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F5567" w14:textId="77777777" w:rsidR="00043901" w:rsidRDefault="00DD04E0" w:rsidP="00DD04E0">
      <w:pPr>
        <w:pStyle w:val="whitespace-pre-wrap"/>
        <w:spacing w:before="0" w:beforeAutospacing="0" w:after="120" w:afterAutospacing="0"/>
        <w:jc w:val="center"/>
        <w:rPr>
          <w:rFonts w:asciiTheme="majorHAnsi" w:hAnsiTheme="majorHAnsi" w:cstheme="majorHAnsi"/>
          <w:b/>
          <w:bCs/>
          <w:color w:val="008080"/>
          <w:spacing w:val="-10"/>
          <w:kern w:val="28"/>
          <w:sz w:val="36"/>
          <w:szCs w:val="36"/>
          <w:lang w:eastAsia="en-US"/>
        </w:rPr>
      </w:pPr>
      <w:r w:rsidRPr="00DD04E0">
        <w:rPr>
          <w:rFonts w:asciiTheme="majorHAnsi" w:hAnsiTheme="majorHAnsi" w:cstheme="majorHAnsi"/>
          <w:b/>
          <w:bCs/>
          <w:color w:val="008080"/>
          <w:spacing w:val="-10"/>
          <w:kern w:val="28"/>
          <w:sz w:val="36"/>
          <w:szCs w:val="36"/>
          <w:lang w:eastAsia="en-US"/>
        </w:rPr>
        <w:t xml:space="preserve">PRIORITĀRIE RĪCĪBAS VIRZIENI </w:t>
      </w:r>
    </w:p>
    <w:p w14:paraId="62C6640B" w14:textId="1CB70B0B" w:rsidR="00BF3D85" w:rsidRDefault="00DD04E0" w:rsidP="00DD04E0">
      <w:pPr>
        <w:pStyle w:val="whitespace-pre-wrap"/>
        <w:spacing w:before="0" w:beforeAutospacing="0" w:after="120" w:afterAutospacing="0"/>
        <w:jc w:val="center"/>
        <w:rPr>
          <w:rFonts w:asciiTheme="majorHAnsi" w:hAnsiTheme="majorHAnsi" w:cstheme="majorHAnsi"/>
          <w:b/>
          <w:bCs/>
          <w:sz w:val="28"/>
          <w:szCs w:val="28"/>
        </w:rPr>
      </w:pPr>
      <w:r w:rsidRPr="00DD04E0">
        <w:rPr>
          <w:rFonts w:asciiTheme="majorHAnsi" w:hAnsiTheme="majorHAnsi" w:cstheme="majorHAnsi"/>
          <w:b/>
          <w:bCs/>
          <w:color w:val="008080"/>
          <w:spacing w:val="-10"/>
          <w:kern w:val="28"/>
          <w:sz w:val="36"/>
          <w:szCs w:val="36"/>
          <w:lang w:eastAsia="en-US"/>
        </w:rPr>
        <w:t>EKONOMIKAS TRANSFORMĀCIJAS ĪSTENOŠANAI</w:t>
      </w:r>
    </w:p>
    <w:p w14:paraId="6CDA28EE" w14:textId="2C242147" w:rsidR="00A73C4D" w:rsidRPr="00BF3D85" w:rsidRDefault="00415C11" w:rsidP="005E3C03">
      <w:pPr>
        <w:pStyle w:val="whitespace-pre-wrap"/>
        <w:spacing w:before="0" w:beforeAutospacing="0" w:after="120" w:afterAutospacing="0"/>
        <w:jc w:val="both"/>
        <w:rPr>
          <w:rFonts w:asciiTheme="majorHAnsi" w:hAnsiTheme="majorHAnsi" w:cstheme="majorHAnsi"/>
          <w:b/>
          <w:bCs/>
          <w:sz w:val="28"/>
          <w:szCs w:val="28"/>
        </w:rPr>
      </w:pPr>
      <w:r>
        <w:rPr>
          <w:rFonts w:asciiTheme="majorHAnsi" w:hAnsiTheme="majorHAnsi" w:cstheme="majorHAnsi"/>
          <w:b/>
          <w:bCs/>
          <w:sz w:val="28"/>
          <w:szCs w:val="28"/>
        </w:rPr>
        <w:t>1. </w:t>
      </w:r>
      <w:r w:rsidR="00BF3D85" w:rsidRPr="00BF3D85">
        <w:rPr>
          <w:rFonts w:asciiTheme="majorHAnsi" w:hAnsiTheme="majorHAnsi" w:cstheme="majorHAnsi"/>
          <w:b/>
          <w:bCs/>
          <w:sz w:val="28"/>
          <w:szCs w:val="28"/>
        </w:rPr>
        <w:t>IEVADS</w:t>
      </w:r>
    </w:p>
    <w:p w14:paraId="2F9E3AE2" w14:textId="67CBF64D" w:rsidR="0062468B" w:rsidRDefault="00B86924" w:rsidP="005E3C03">
      <w:pPr>
        <w:pStyle w:val="whitespace-pre-wrap"/>
        <w:spacing w:before="0" w:beforeAutospacing="0" w:after="120" w:afterAutospacing="0"/>
        <w:jc w:val="both"/>
        <w:rPr>
          <w:rFonts w:asciiTheme="majorHAnsi" w:hAnsiTheme="majorHAnsi" w:cstheme="majorHAnsi"/>
        </w:rPr>
      </w:pPr>
      <w:r w:rsidRPr="00BD6187">
        <w:rPr>
          <w:rFonts w:asciiTheme="majorHAnsi" w:hAnsiTheme="majorHAnsi" w:cstheme="majorHAnsi"/>
          <w:b/>
          <w:bCs/>
          <w:color w:val="008080"/>
        </w:rPr>
        <w:t>Stiprināt ilgtspējīgas ekonomiskās izaugsmes potenciālu</w:t>
      </w:r>
      <w:r w:rsidRPr="00BF3D85">
        <w:rPr>
          <w:rFonts w:asciiTheme="majorHAnsi" w:hAnsiTheme="majorHAnsi" w:cstheme="majorHAnsi"/>
        </w:rPr>
        <w:t>, palielinot produktivitātes līmeni un pieauguma tempus, ir viens no Latvijas izaicinājumiem, saskaroties ar riskiem, ko rada globālās tendences, sabiedrības novecošanās, straujais tehnoloģiju progress un klimata pārmaiņ</w:t>
      </w:r>
      <w:r w:rsidR="00E45DCB">
        <w:rPr>
          <w:rFonts w:asciiTheme="majorHAnsi" w:hAnsiTheme="majorHAnsi" w:cstheme="majorHAnsi"/>
        </w:rPr>
        <w:t>a</w:t>
      </w:r>
      <w:r w:rsidRPr="00BF3D85">
        <w:rPr>
          <w:rFonts w:asciiTheme="majorHAnsi" w:hAnsiTheme="majorHAnsi" w:cstheme="majorHAnsi"/>
        </w:rPr>
        <w:t>s.</w:t>
      </w:r>
    </w:p>
    <w:p w14:paraId="16490756" w14:textId="0872F5FF" w:rsidR="00BF3D85" w:rsidRPr="00BF3D85" w:rsidRDefault="007439B9" w:rsidP="005E3C03">
      <w:pPr>
        <w:pStyle w:val="whitespace-pre-wrap"/>
        <w:spacing w:before="0" w:beforeAutospacing="0" w:after="120" w:afterAutospacing="0"/>
        <w:jc w:val="both"/>
        <w:rPr>
          <w:rFonts w:asciiTheme="majorHAnsi" w:hAnsiTheme="majorHAnsi" w:cstheme="majorHAnsi"/>
        </w:rPr>
      </w:pPr>
      <w:r w:rsidRPr="00BF3D85">
        <w:rPr>
          <w:rFonts w:asciiTheme="majorHAnsi" w:hAnsiTheme="majorHAnsi" w:cstheme="majorHAnsi"/>
        </w:rPr>
        <w:t xml:space="preserve">Bez strukturālām izmaiņām </w:t>
      </w:r>
      <w:r w:rsidR="00C72394">
        <w:rPr>
          <w:rFonts w:asciiTheme="majorHAnsi" w:hAnsiTheme="majorHAnsi" w:cstheme="majorHAnsi"/>
        </w:rPr>
        <w:t xml:space="preserve">nav iespējams palielināt </w:t>
      </w:r>
      <w:r w:rsidRPr="00BF3D85">
        <w:rPr>
          <w:rFonts w:asciiTheme="majorHAnsi" w:hAnsiTheme="majorHAnsi" w:cstheme="majorHAnsi"/>
        </w:rPr>
        <w:t>produktivitāt</w:t>
      </w:r>
      <w:r w:rsidR="00C72394">
        <w:rPr>
          <w:rFonts w:asciiTheme="majorHAnsi" w:hAnsiTheme="majorHAnsi" w:cstheme="majorHAnsi"/>
        </w:rPr>
        <w:t xml:space="preserve">i un </w:t>
      </w:r>
      <w:r w:rsidRPr="00BF3D85">
        <w:rPr>
          <w:rFonts w:asciiTheme="majorHAnsi" w:hAnsiTheme="majorHAnsi" w:cstheme="majorHAnsi"/>
        </w:rPr>
        <w:t xml:space="preserve">mainīt </w:t>
      </w:r>
      <w:r w:rsidR="00177021" w:rsidRPr="00BF3D85">
        <w:rPr>
          <w:rFonts w:asciiTheme="majorHAnsi" w:hAnsiTheme="majorHAnsi" w:cstheme="majorHAnsi"/>
        </w:rPr>
        <w:t>L</w:t>
      </w:r>
      <w:r w:rsidRPr="00BF3D85">
        <w:rPr>
          <w:rFonts w:asciiTheme="majorHAnsi" w:hAnsiTheme="majorHAnsi" w:cstheme="majorHAnsi"/>
        </w:rPr>
        <w:t xml:space="preserve">atvijas izaugsmes trajektoriju. </w:t>
      </w:r>
      <w:r w:rsidR="00177021" w:rsidRPr="00BF3D85">
        <w:rPr>
          <w:rFonts w:asciiTheme="majorHAnsi" w:hAnsiTheme="majorHAnsi" w:cstheme="majorHAnsi"/>
        </w:rPr>
        <w:t xml:space="preserve">Lai arī publiskās diskusijās aizvien </w:t>
      </w:r>
      <w:r w:rsidR="00C72394">
        <w:rPr>
          <w:rFonts w:asciiTheme="majorHAnsi" w:hAnsiTheme="majorHAnsi" w:cstheme="majorHAnsi"/>
        </w:rPr>
        <w:t>vairāk</w:t>
      </w:r>
      <w:r w:rsidR="00177021" w:rsidRPr="00BF3D85">
        <w:rPr>
          <w:rFonts w:asciiTheme="majorHAnsi" w:hAnsiTheme="majorHAnsi" w:cstheme="majorHAnsi"/>
        </w:rPr>
        <w:t xml:space="preserve"> tiek runāts par ekonomikas transformāciju, tomēr bieži vien nav vienotas izpratnes par transformācijas būtību un prioritāri veicamajiem darbiem. </w:t>
      </w:r>
      <w:r w:rsidR="00177021" w:rsidRPr="00BF3D85">
        <w:rPr>
          <w:rFonts w:asciiTheme="majorHAnsi" w:hAnsiTheme="majorHAnsi" w:cstheme="majorHAnsi"/>
          <w:b/>
          <w:bCs/>
          <w:color w:val="008080"/>
        </w:rPr>
        <w:t>Informatīvā ziņojum</w:t>
      </w:r>
      <w:r w:rsidR="00EB2AE4" w:rsidRPr="00BF3D85">
        <w:rPr>
          <w:rFonts w:asciiTheme="majorHAnsi" w:hAnsiTheme="majorHAnsi" w:cstheme="majorHAnsi"/>
          <w:b/>
          <w:bCs/>
          <w:color w:val="008080"/>
        </w:rPr>
        <w:t xml:space="preserve">a mērķis ir </w:t>
      </w:r>
      <w:r w:rsidR="00BF3D85" w:rsidRPr="00BF3D85">
        <w:rPr>
          <w:rFonts w:asciiTheme="majorHAnsi" w:hAnsiTheme="majorHAnsi" w:cstheme="majorHAnsi"/>
          <w:b/>
          <w:bCs/>
          <w:color w:val="008080"/>
        </w:rPr>
        <w:t xml:space="preserve">sniegt </w:t>
      </w:r>
      <w:r w:rsidR="00EB2AE4" w:rsidRPr="00BF3D85">
        <w:rPr>
          <w:rFonts w:asciiTheme="majorHAnsi" w:hAnsiTheme="majorHAnsi" w:cstheme="majorHAnsi"/>
          <w:b/>
          <w:bCs/>
          <w:color w:val="008080"/>
        </w:rPr>
        <w:t>Ekonomikas ministrijas</w:t>
      </w:r>
      <w:r w:rsidR="00BF3D85" w:rsidRPr="00BF3D85">
        <w:rPr>
          <w:rFonts w:asciiTheme="majorHAnsi" w:hAnsiTheme="majorHAnsi" w:cstheme="majorHAnsi"/>
          <w:b/>
          <w:bCs/>
          <w:color w:val="008080"/>
        </w:rPr>
        <w:t xml:space="preserve"> redzējumu par </w:t>
      </w:r>
      <w:r w:rsidR="00C72394">
        <w:rPr>
          <w:rFonts w:asciiTheme="majorHAnsi" w:hAnsiTheme="majorHAnsi" w:cstheme="majorHAnsi"/>
          <w:b/>
          <w:bCs/>
          <w:color w:val="008080"/>
        </w:rPr>
        <w:t xml:space="preserve">strukturālās transformācijas nozīmi </w:t>
      </w:r>
      <w:r w:rsidR="00BF3D85" w:rsidRPr="00BF3D85">
        <w:rPr>
          <w:rFonts w:asciiTheme="majorHAnsi" w:hAnsiTheme="majorHAnsi" w:cstheme="majorHAnsi"/>
          <w:b/>
          <w:bCs/>
          <w:color w:val="008080"/>
        </w:rPr>
        <w:t xml:space="preserve">ekonomikas izaugsmes veicināšanā un </w:t>
      </w:r>
      <w:r w:rsidR="00C72394">
        <w:rPr>
          <w:rFonts w:asciiTheme="majorHAnsi" w:hAnsiTheme="majorHAnsi" w:cstheme="majorHAnsi"/>
          <w:b/>
          <w:bCs/>
          <w:color w:val="008080"/>
        </w:rPr>
        <w:t xml:space="preserve">tās </w:t>
      </w:r>
      <w:r w:rsidR="009D1FA2">
        <w:rPr>
          <w:rFonts w:asciiTheme="majorHAnsi" w:hAnsiTheme="majorHAnsi" w:cstheme="majorHAnsi"/>
          <w:b/>
          <w:bCs/>
          <w:color w:val="008080"/>
        </w:rPr>
        <w:t xml:space="preserve">galvenajiem </w:t>
      </w:r>
      <w:r w:rsidR="00C72394">
        <w:rPr>
          <w:rFonts w:asciiTheme="majorHAnsi" w:hAnsiTheme="majorHAnsi" w:cstheme="majorHAnsi"/>
          <w:b/>
          <w:bCs/>
          <w:color w:val="008080"/>
        </w:rPr>
        <w:t xml:space="preserve">izaicinājumiem un </w:t>
      </w:r>
      <w:r w:rsidR="00981C11">
        <w:rPr>
          <w:rFonts w:asciiTheme="majorHAnsi" w:hAnsiTheme="majorHAnsi" w:cstheme="majorHAnsi"/>
          <w:b/>
          <w:bCs/>
          <w:color w:val="008080"/>
        </w:rPr>
        <w:t xml:space="preserve">prioritārajiem </w:t>
      </w:r>
      <w:r w:rsidR="00BF3D85" w:rsidRPr="00BF3D85">
        <w:rPr>
          <w:rFonts w:asciiTheme="majorHAnsi" w:hAnsiTheme="majorHAnsi" w:cstheme="majorHAnsi"/>
          <w:b/>
          <w:bCs/>
          <w:color w:val="008080"/>
        </w:rPr>
        <w:t>rīcības virzieniem</w:t>
      </w:r>
      <w:r w:rsidR="00BF3D85" w:rsidRPr="00BF3D85">
        <w:rPr>
          <w:rFonts w:asciiTheme="majorHAnsi" w:hAnsiTheme="majorHAnsi" w:cstheme="majorHAnsi"/>
        </w:rPr>
        <w:t>.</w:t>
      </w:r>
    </w:p>
    <w:p w14:paraId="1FD66829" w14:textId="77777777" w:rsidR="005E3C03" w:rsidRPr="005A2758" w:rsidRDefault="005E3C03" w:rsidP="005E3C03">
      <w:pPr>
        <w:pStyle w:val="whitespace-pre-wrap"/>
        <w:spacing w:before="0" w:beforeAutospacing="0" w:after="120" w:afterAutospacing="0"/>
        <w:jc w:val="both"/>
        <w:rPr>
          <w:rFonts w:asciiTheme="majorHAnsi" w:hAnsiTheme="majorHAnsi" w:cstheme="majorHAnsi"/>
        </w:rPr>
      </w:pPr>
    </w:p>
    <w:p w14:paraId="7EA1E6F9" w14:textId="7384EB77" w:rsidR="00E227F6" w:rsidRPr="00BF3D85" w:rsidRDefault="00415C11" w:rsidP="005E3C03">
      <w:pPr>
        <w:pStyle w:val="whitespace-pre-wrap"/>
        <w:spacing w:before="0" w:beforeAutospacing="0" w:after="120" w:afterAutospacing="0"/>
        <w:jc w:val="both"/>
        <w:rPr>
          <w:rFonts w:asciiTheme="majorHAnsi" w:hAnsiTheme="majorHAnsi" w:cstheme="majorHAnsi"/>
          <w:b/>
          <w:bCs/>
          <w:sz w:val="28"/>
          <w:szCs w:val="28"/>
        </w:rPr>
      </w:pPr>
      <w:r>
        <w:rPr>
          <w:rFonts w:asciiTheme="majorHAnsi" w:hAnsiTheme="majorHAnsi" w:cstheme="majorHAnsi"/>
          <w:b/>
          <w:bCs/>
          <w:sz w:val="28"/>
          <w:szCs w:val="28"/>
        </w:rPr>
        <w:t>2. </w:t>
      </w:r>
      <w:r w:rsidR="00BF3D85" w:rsidRPr="00BF3D85">
        <w:rPr>
          <w:rFonts w:asciiTheme="majorHAnsi" w:hAnsiTheme="majorHAnsi" w:cstheme="majorHAnsi"/>
          <w:b/>
          <w:bCs/>
          <w:sz w:val="28"/>
          <w:szCs w:val="28"/>
        </w:rPr>
        <w:t xml:space="preserve">EKONOMIKAS STRUKTURĀLĀ TRANSFORMĀCIJA </w:t>
      </w:r>
    </w:p>
    <w:p w14:paraId="2580261C" w14:textId="0E072F95" w:rsidR="00BF3D85" w:rsidRPr="00BF3D85" w:rsidRDefault="007439B9" w:rsidP="005E3C03">
      <w:pPr>
        <w:spacing w:after="120" w:line="240" w:lineRule="auto"/>
        <w:jc w:val="both"/>
        <w:rPr>
          <w:rFonts w:asciiTheme="majorHAnsi" w:eastAsia="Times New Roman" w:hAnsiTheme="majorHAnsi" w:cstheme="majorHAnsi"/>
          <w:color w:val="2A2A2A"/>
          <w:sz w:val="24"/>
          <w:szCs w:val="24"/>
          <w:lang w:eastAsia="lv-LV"/>
        </w:rPr>
      </w:pPr>
      <w:r w:rsidRPr="00BF3D85">
        <w:rPr>
          <w:rFonts w:asciiTheme="majorHAnsi" w:hAnsiTheme="majorHAnsi" w:cstheme="majorHAnsi"/>
          <w:color w:val="000000"/>
          <w:sz w:val="24"/>
          <w:szCs w:val="24"/>
        </w:rPr>
        <w:t xml:space="preserve">Ekonomikas izaugsme </w:t>
      </w:r>
      <w:r w:rsidR="00C72394">
        <w:rPr>
          <w:rFonts w:asciiTheme="majorHAnsi" w:hAnsiTheme="majorHAnsi" w:cstheme="majorHAnsi"/>
          <w:color w:val="000000"/>
          <w:sz w:val="24"/>
          <w:szCs w:val="24"/>
        </w:rPr>
        <w:t>ir</w:t>
      </w:r>
      <w:r w:rsidRPr="00BF3D85">
        <w:rPr>
          <w:rFonts w:asciiTheme="majorHAnsi" w:hAnsiTheme="majorHAnsi" w:cstheme="majorHAnsi"/>
          <w:color w:val="000000"/>
          <w:sz w:val="24"/>
          <w:szCs w:val="24"/>
        </w:rPr>
        <w:t xml:space="preserve"> jebkuras valsts svarīgāk</w:t>
      </w:r>
      <w:r w:rsidR="00440FD3">
        <w:rPr>
          <w:rFonts w:asciiTheme="majorHAnsi" w:hAnsiTheme="majorHAnsi" w:cstheme="majorHAnsi"/>
          <w:color w:val="000000"/>
          <w:sz w:val="24"/>
          <w:szCs w:val="24"/>
        </w:rPr>
        <w:t>ais izaicinājums</w:t>
      </w:r>
      <w:r w:rsidRPr="00BF3D85">
        <w:rPr>
          <w:rFonts w:asciiTheme="majorHAnsi" w:hAnsiTheme="majorHAnsi" w:cstheme="majorHAnsi"/>
          <w:color w:val="000000"/>
          <w:sz w:val="24"/>
          <w:szCs w:val="24"/>
        </w:rPr>
        <w:t>, jo tas ir galvenais priekšnosacījums iedzīvotāju labklājības līmeņa paaugstināšanai. Dažreiz</w:t>
      </w:r>
      <w:r w:rsidR="00811A65">
        <w:rPr>
          <w:rFonts w:asciiTheme="majorHAnsi" w:hAnsiTheme="majorHAnsi" w:cstheme="majorHAnsi"/>
          <w:color w:val="000000"/>
          <w:sz w:val="24"/>
          <w:szCs w:val="24"/>
        </w:rPr>
        <w:t>,</w:t>
      </w:r>
      <w:r w:rsidRPr="00BF3D85">
        <w:rPr>
          <w:rFonts w:asciiTheme="majorHAnsi" w:hAnsiTheme="majorHAnsi" w:cstheme="majorHAnsi"/>
          <w:color w:val="000000"/>
          <w:sz w:val="24"/>
          <w:szCs w:val="24"/>
        </w:rPr>
        <w:t xml:space="preserve"> jēdzieni ekonomikas izaugsme un attīstība tiek lietoti kā sinonīmi. Tomēr tā </w:t>
      </w:r>
      <w:r w:rsidR="00811A65" w:rsidRPr="00BF3D85">
        <w:rPr>
          <w:rFonts w:asciiTheme="majorHAnsi" w:hAnsiTheme="majorHAnsi" w:cstheme="majorHAnsi"/>
          <w:color w:val="000000"/>
          <w:sz w:val="24"/>
          <w:szCs w:val="24"/>
        </w:rPr>
        <w:t xml:space="preserve">tas </w:t>
      </w:r>
      <w:r w:rsidRPr="00BF3D85">
        <w:rPr>
          <w:rFonts w:asciiTheme="majorHAnsi" w:hAnsiTheme="majorHAnsi" w:cstheme="majorHAnsi"/>
          <w:color w:val="000000"/>
          <w:sz w:val="24"/>
          <w:szCs w:val="24"/>
        </w:rPr>
        <w:t>nav. Ekonomiskās attīstības (vai sociāli ekonomiskās attīstības) būtība ir pakāpeniskas kvalitatīvas pārmaiņas vairākās jomās, piemēram, ražošanā, izglītībā, zinātnē, kultūrā</w:t>
      </w:r>
      <w:r w:rsidR="00985535">
        <w:rPr>
          <w:rFonts w:asciiTheme="majorHAnsi" w:hAnsiTheme="majorHAnsi" w:cstheme="majorHAnsi"/>
          <w:color w:val="000000"/>
          <w:sz w:val="24"/>
          <w:szCs w:val="24"/>
        </w:rPr>
        <w:t xml:space="preserve"> un</w:t>
      </w:r>
      <w:r w:rsidRPr="00BF3D85">
        <w:rPr>
          <w:rFonts w:asciiTheme="majorHAnsi" w:hAnsiTheme="majorHAnsi" w:cstheme="majorHAnsi"/>
          <w:color w:val="000000"/>
          <w:sz w:val="24"/>
          <w:szCs w:val="24"/>
        </w:rPr>
        <w:t xml:space="preserve"> iedzīvotāju labklājībā. Šīm izmaiņām ir raksturīgas tautsaimniecības strukturālās pārmaiņas, jeb strukturāla transformācija. </w:t>
      </w:r>
      <w:r w:rsidRPr="00BF3D85">
        <w:rPr>
          <w:rFonts w:asciiTheme="majorHAnsi" w:hAnsiTheme="majorHAnsi" w:cstheme="majorHAnsi"/>
          <w:b/>
          <w:bCs/>
          <w:color w:val="008080"/>
          <w:sz w:val="24"/>
          <w:szCs w:val="24"/>
        </w:rPr>
        <w:t>Strukturālā transformācija ir process, kas saistīts ar darbaspēka un citu ražošanas resursu pārvietošanu no zemas produktivitātes uz augstas produktivitātes darbības jom</w:t>
      </w:r>
      <w:r w:rsidR="002D0080">
        <w:rPr>
          <w:rFonts w:asciiTheme="majorHAnsi" w:hAnsiTheme="majorHAnsi" w:cstheme="majorHAnsi"/>
          <w:b/>
          <w:bCs/>
          <w:color w:val="008080"/>
          <w:sz w:val="24"/>
          <w:szCs w:val="24"/>
        </w:rPr>
        <w:t>ā</w:t>
      </w:r>
      <w:r w:rsidRPr="00BF3D85">
        <w:rPr>
          <w:rFonts w:asciiTheme="majorHAnsi" w:hAnsiTheme="majorHAnsi" w:cstheme="majorHAnsi"/>
          <w:b/>
          <w:bCs/>
          <w:color w:val="008080"/>
          <w:sz w:val="24"/>
          <w:szCs w:val="24"/>
        </w:rPr>
        <w:t>m</w:t>
      </w:r>
      <w:r w:rsidR="00BF3D85">
        <w:rPr>
          <w:rFonts w:asciiTheme="majorHAnsi" w:hAnsiTheme="majorHAnsi" w:cstheme="majorHAnsi"/>
          <w:b/>
          <w:bCs/>
          <w:color w:val="008080"/>
          <w:sz w:val="24"/>
          <w:szCs w:val="24"/>
        </w:rPr>
        <w:t xml:space="preserve">, </w:t>
      </w:r>
      <w:r w:rsidRPr="00BF3D85">
        <w:rPr>
          <w:rFonts w:asciiTheme="majorHAnsi" w:hAnsiTheme="majorHAnsi" w:cstheme="majorHAnsi"/>
          <w:b/>
          <w:bCs/>
          <w:color w:val="008080"/>
          <w:sz w:val="24"/>
          <w:szCs w:val="24"/>
        </w:rPr>
        <w:t>nozarēm</w:t>
      </w:r>
      <w:r w:rsidRPr="00BF3D85">
        <w:rPr>
          <w:rFonts w:asciiTheme="majorHAnsi" w:hAnsiTheme="majorHAnsi" w:cstheme="majorHAnsi"/>
          <w:color w:val="000000"/>
          <w:sz w:val="24"/>
          <w:szCs w:val="24"/>
        </w:rPr>
        <w:t xml:space="preserve"> </w:t>
      </w:r>
      <w:r w:rsidR="00BF3D85" w:rsidRPr="00BF3D85">
        <w:rPr>
          <w:rFonts w:asciiTheme="majorHAnsi" w:hAnsiTheme="majorHAnsi" w:cstheme="majorHAnsi"/>
          <w:b/>
          <w:bCs/>
          <w:color w:val="008080"/>
          <w:sz w:val="24"/>
          <w:szCs w:val="24"/>
          <w:shd w:val="clear" w:color="auto" w:fill="FFFFFF"/>
        </w:rPr>
        <w:t>un saimnieciskajām aktivitātēm.</w:t>
      </w:r>
      <w:r w:rsidR="00BF3D85" w:rsidRPr="00BF3D85">
        <w:rPr>
          <w:rFonts w:asciiTheme="majorHAnsi" w:hAnsiTheme="majorHAnsi" w:cstheme="majorHAnsi"/>
          <w:color w:val="008080"/>
          <w:sz w:val="24"/>
          <w:szCs w:val="24"/>
          <w:shd w:val="clear" w:color="auto" w:fill="FFFFFF"/>
        </w:rPr>
        <w:t xml:space="preserve"> </w:t>
      </w:r>
      <w:r w:rsidR="00BF3D85" w:rsidRPr="00BF3D85">
        <w:rPr>
          <w:rFonts w:asciiTheme="majorHAnsi" w:hAnsiTheme="majorHAnsi" w:cstheme="majorHAnsi"/>
          <w:color w:val="212529"/>
          <w:sz w:val="24"/>
          <w:szCs w:val="24"/>
          <w:shd w:val="clear" w:color="auto" w:fill="FFFFFF"/>
        </w:rPr>
        <w:t>Pateicoties strukturālai transformācijai</w:t>
      </w:r>
      <w:r w:rsidR="00E45DCB">
        <w:rPr>
          <w:rFonts w:asciiTheme="majorHAnsi" w:hAnsiTheme="majorHAnsi" w:cstheme="majorHAnsi"/>
          <w:color w:val="212529"/>
          <w:sz w:val="24"/>
          <w:szCs w:val="24"/>
          <w:shd w:val="clear" w:color="auto" w:fill="FFFFFF"/>
        </w:rPr>
        <w:t>,</w:t>
      </w:r>
      <w:r w:rsidR="00BF3D85" w:rsidRPr="00BF3D85">
        <w:rPr>
          <w:rFonts w:asciiTheme="majorHAnsi" w:hAnsiTheme="majorHAnsi" w:cstheme="majorHAnsi"/>
          <w:color w:val="212529"/>
          <w:sz w:val="24"/>
          <w:szCs w:val="24"/>
          <w:shd w:val="clear" w:color="auto" w:fill="FFFFFF"/>
        </w:rPr>
        <w:t xml:space="preserve"> aug kopējais produktivitātes līmenis un </w:t>
      </w:r>
      <w:r w:rsidR="00727AF0">
        <w:rPr>
          <w:rFonts w:asciiTheme="majorHAnsi" w:hAnsiTheme="majorHAnsi" w:cstheme="majorHAnsi"/>
          <w:color w:val="212529"/>
          <w:sz w:val="24"/>
          <w:szCs w:val="24"/>
          <w:shd w:val="clear" w:color="auto" w:fill="FFFFFF"/>
        </w:rPr>
        <w:t xml:space="preserve">tiek </w:t>
      </w:r>
      <w:r w:rsidR="00BF3D85" w:rsidRPr="00BF3D85">
        <w:rPr>
          <w:rFonts w:asciiTheme="majorHAnsi" w:hAnsiTheme="majorHAnsi" w:cstheme="majorHAnsi"/>
          <w:color w:val="212529"/>
          <w:sz w:val="24"/>
          <w:szCs w:val="24"/>
          <w:shd w:val="clear" w:color="auto" w:fill="FFFFFF"/>
        </w:rPr>
        <w:t>stiprināts ilgtspējīgas izaugsmes potenciāls</w:t>
      </w:r>
      <w:r w:rsidR="00BF3D85" w:rsidRPr="00BF3D85">
        <w:rPr>
          <w:rStyle w:val="FootnoteReference"/>
          <w:rFonts w:asciiTheme="majorHAnsi" w:hAnsiTheme="majorHAnsi" w:cstheme="majorHAnsi"/>
          <w:color w:val="212529"/>
          <w:sz w:val="24"/>
          <w:szCs w:val="24"/>
          <w:shd w:val="clear" w:color="auto" w:fill="FFFFFF"/>
        </w:rPr>
        <w:footnoteReference w:id="2"/>
      </w:r>
      <w:r w:rsidR="00BF3D85" w:rsidRPr="00BF3D85">
        <w:rPr>
          <w:rFonts w:asciiTheme="majorHAnsi" w:hAnsiTheme="majorHAnsi" w:cstheme="majorHAnsi"/>
          <w:color w:val="212529"/>
          <w:sz w:val="24"/>
          <w:szCs w:val="24"/>
          <w:shd w:val="clear" w:color="auto" w:fill="FFFFFF"/>
        </w:rPr>
        <w:t>.</w:t>
      </w:r>
    </w:p>
    <w:p w14:paraId="7A4A28B5" w14:textId="70BAC1C4" w:rsidR="00BF3D85" w:rsidRDefault="00BF3D85" w:rsidP="005E3C03">
      <w:pPr>
        <w:spacing w:after="120" w:line="240" w:lineRule="auto"/>
        <w:jc w:val="both"/>
        <w:rPr>
          <w:rFonts w:asciiTheme="majorHAnsi" w:hAnsiTheme="majorHAnsi" w:cstheme="majorHAnsi"/>
          <w:sz w:val="24"/>
          <w:szCs w:val="24"/>
        </w:rPr>
      </w:pPr>
      <w:r w:rsidRPr="00BF3D85">
        <w:rPr>
          <w:rFonts w:asciiTheme="majorHAnsi" w:hAnsiTheme="majorHAnsi" w:cstheme="majorHAnsi"/>
          <w:sz w:val="24"/>
          <w:szCs w:val="24"/>
        </w:rPr>
        <w:t xml:space="preserve">Ekonomiskā transformācija ietver fundamentālas izmaiņas </w:t>
      </w:r>
      <w:r w:rsidR="00C72394">
        <w:rPr>
          <w:rFonts w:asciiTheme="majorHAnsi" w:hAnsiTheme="majorHAnsi" w:cstheme="majorHAnsi"/>
          <w:sz w:val="24"/>
          <w:szCs w:val="24"/>
        </w:rPr>
        <w:t>tautsaimniecībā</w:t>
      </w:r>
      <w:r w:rsidRPr="00BF3D85">
        <w:rPr>
          <w:rFonts w:asciiTheme="majorHAnsi" w:hAnsiTheme="majorHAnsi" w:cstheme="majorHAnsi"/>
          <w:sz w:val="24"/>
          <w:szCs w:val="24"/>
        </w:rPr>
        <w:t xml:space="preserve">, kas paaugstina kopējo produktivitātes līmeni, vienlaikus nodrošinot atbilstošu nodarbinātības kvantitāti un kvalitāti, taisnīgus ienākumus un </w:t>
      </w:r>
      <w:r>
        <w:rPr>
          <w:rFonts w:asciiTheme="majorHAnsi" w:hAnsiTheme="majorHAnsi" w:cstheme="majorHAnsi"/>
          <w:sz w:val="24"/>
          <w:szCs w:val="24"/>
        </w:rPr>
        <w:t>to</w:t>
      </w:r>
      <w:r w:rsidRPr="00BF3D85">
        <w:rPr>
          <w:rFonts w:asciiTheme="majorHAnsi" w:hAnsiTheme="majorHAnsi" w:cstheme="majorHAnsi"/>
          <w:sz w:val="24"/>
          <w:szCs w:val="24"/>
        </w:rPr>
        <w:t xml:space="preserve"> sadali, piekļuvi kvalitatīviem sabiedriskajiem pakalpojumiem</w:t>
      </w:r>
      <w:r>
        <w:rPr>
          <w:rFonts w:asciiTheme="majorHAnsi" w:hAnsiTheme="majorHAnsi" w:cstheme="majorHAnsi"/>
          <w:sz w:val="24"/>
          <w:szCs w:val="24"/>
        </w:rPr>
        <w:t>.</w:t>
      </w:r>
    </w:p>
    <w:p w14:paraId="22878E0B" w14:textId="7D16B160" w:rsidR="00B1188D" w:rsidRPr="00B1188D" w:rsidRDefault="00B1188D" w:rsidP="00B1188D">
      <w:pPr>
        <w:spacing w:after="120" w:line="240" w:lineRule="auto"/>
        <w:jc w:val="both"/>
        <w:rPr>
          <w:rFonts w:asciiTheme="majorHAnsi" w:hAnsiTheme="majorHAnsi" w:cstheme="majorHAnsi"/>
          <w:b/>
          <w:bCs/>
          <w:color w:val="008080"/>
          <w:sz w:val="24"/>
          <w:szCs w:val="24"/>
        </w:rPr>
      </w:pPr>
      <w:r w:rsidRPr="00B1188D">
        <w:rPr>
          <w:rFonts w:asciiTheme="majorHAnsi" w:hAnsiTheme="majorHAnsi" w:cstheme="majorHAnsi"/>
          <w:sz w:val="24"/>
          <w:szCs w:val="24"/>
        </w:rPr>
        <w:t>Transformācijas procesa veicējs ir uzņēmējs – viņš pieņem lēmumu modernizēt ražošanu vai pārvietot resursus uz citu nozari/reģionu/valsti. Tāpēc</w:t>
      </w:r>
      <w:r w:rsidR="00670AD0">
        <w:rPr>
          <w:rFonts w:asciiTheme="majorHAnsi" w:hAnsiTheme="majorHAnsi" w:cstheme="majorHAnsi"/>
          <w:sz w:val="24"/>
          <w:szCs w:val="24"/>
        </w:rPr>
        <w:t>,</w:t>
      </w:r>
      <w:r w:rsidRPr="00B1188D">
        <w:rPr>
          <w:rFonts w:asciiTheme="majorHAnsi" w:hAnsiTheme="majorHAnsi" w:cstheme="majorHAnsi"/>
          <w:sz w:val="24"/>
          <w:szCs w:val="24"/>
        </w:rPr>
        <w:t xml:space="preserve"> </w:t>
      </w:r>
      <w:r w:rsidR="0041272B" w:rsidRPr="00B1188D">
        <w:rPr>
          <w:rFonts w:asciiTheme="majorHAnsi" w:hAnsiTheme="majorHAnsi" w:cstheme="majorHAnsi"/>
          <w:b/>
          <w:bCs/>
          <w:color w:val="008080"/>
          <w:sz w:val="24"/>
          <w:szCs w:val="24"/>
        </w:rPr>
        <w:t xml:space="preserve">galvenais politikas mērķis </w:t>
      </w:r>
      <w:r w:rsidR="0041272B">
        <w:rPr>
          <w:rFonts w:asciiTheme="majorHAnsi" w:hAnsiTheme="majorHAnsi" w:cstheme="majorHAnsi"/>
          <w:b/>
          <w:bCs/>
          <w:color w:val="008080"/>
          <w:sz w:val="24"/>
          <w:szCs w:val="24"/>
        </w:rPr>
        <w:t xml:space="preserve">ir </w:t>
      </w:r>
      <w:r w:rsidRPr="00B1188D">
        <w:rPr>
          <w:rFonts w:asciiTheme="majorHAnsi" w:hAnsiTheme="majorHAnsi" w:cstheme="majorHAnsi"/>
          <w:b/>
          <w:bCs/>
          <w:color w:val="008080"/>
          <w:sz w:val="24"/>
          <w:szCs w:val="24"/>
        </w:rPr>
        <w:t>uzņēmēju motivācijas veicināšana biznesa modeļa maiņai un jaunu konkurētspējas priekšrocību izzināšanai un veidošanai.</w:t>
      </w:r>
    </w:p>
    <w:p w14:paraId="5680B408" w14:textId="77777777" w:rsidR="00B1188D" w:rsidRPr="00BF3D85" w:rsidRDefault="00B1188D" w:rsidP="005A2758">
      <w:pPr>
        <w:pStyle w:val="whitespace-pre-wrap"/>
        <w:spacing w:before="0" w:beforeAutospacing="0" w:after="120" w:afterAutospacing="0"/>
        <w:jc w:val="both"/>
        <w:rPr>
          <w:rFonts w:asciiTheme="majorHAnsi" w:hAnsiTheme="majorHAnsi" w:cstheme="majorHAnsi"/>
        </w:rPr>
      </w:pPr>
    </w:p>
    <w:p w14:paraId="1BE92E45" w14:textId="6A6DB025" w:rsidR="009D1FA2" w:rsidRPr="00BF3D85" w:rsidRDefault="00415C11" w:rsidP="009D1FA2">
      <w:pPr>
        <w:shd w:val="clear" w:color="auto" w:fill="FFFFFF"/>
        <w:spacing w:after="120" w:line="240" w:lineRule="auto"/>
        <w:jc w:val="both"/>
        <w:textAlignment w:val="baseline"/>
        <w:rPr>
          <w:rFonts w:asciiTheme="majorHAnsi" w:hAnsiTheme="majorHAnsi" w:cstheme="majorHAnsi"/>
          <w:b/>
          <w:bCs/>
          <w:sz w:val="28"/>
          <w:szCs w:val="28"/>
        </w:rPr>
      </w:pPr>
      <w:r>
        <w:rPr>
          <w:rFonts w:asciiTheme="majorHAnsi" w:hAnsiTheme="majorHAnsi" w:cstheme="majorHAnsi"/>
          <w:b/>
          <w:bCs/>
          <w:sz w:val="28"/>
          <w:szCs w:val="28"/>
        </w:rPr>
        <w:t>3. </w:t>
      </w:r>
      <w:r w:rsidR="009D1FA2">
        <w:rPr>
          <w:rFonts w:asciiTheme="majorHAnsi" w:hAnsiTheme="majorHAnsi" w:cstheme="majorHAnsi"/>
          <w:b/>
          <w:bCs/>
          <w:sz w:val="28"/>
          <w:szCs w:val="28"/>
        </w:rPr>
        <w:t>ESOŠĀ SITUĀCIJA</w:t>
      </w:r>
    </w:p>
    <w:p w14:paraId="3AEB7DB3" w14:textId="50A920EF" w:rsidR="009D1FA2" w:rsidRDefault="009D1FA2" w:rsidP="009D1FA2">
      <w:pPr>
        <w:shd w:val="clear" w:color="auto" w:fill="FFFFFF"/>
        <w:spacing w:after="120" w:line="240" w:lineRule="auto"/>
        <w:jc w:val="both"/>
        <w:textAlignment w:val="baseline"/>
        <w:rPr>
          <w:rFonts w:asciiTheme="majorHAnsi" w:eastAsia="Times New Roman" w:hAnsiTheme="majorHAnsi" w:cstheme="majorHAnsi"/>
          <w:iCs/>
          <w:color w:val="000000" w:themeColor="text1"/>
          <w:sz w:val="24"/>
          <w:szCs w:val="24"/>
          <w:lang w:eastAsia="lv-LV"/>
        </w:rPr>
      </w:pPr>
      <w:r w:rsidRPr="009D1FA2">
        <w:rPr>
          <w:rFonts w:asciiTheme="majorHAnsi" w:eastAsia="Times New Roman" w:hAnsiTheme="majorHAnsi" w:cstheme="majorHAnsi"/>
          <w:b/>
          <w:bCs/>
          <w:iCs/>
          <w:color w:val="008080"/>
          <w:sz w:val="24"/>
          <w:szCs w:val="24"/>
          <w:lang w:eastAsia="lv-LV"/>
        </w:rPr>
        <w:t>Latvija pēdējos gados aizvien vairāk atpaliek no kaimiņvalstīm</w:t>
      </w:r>
      <w:r w:rsidRPr="009D1FA2">
        <w:rPr>
          <w:rFonts w:asciiTheme="majorHAnsi" w:eastAsia="Times New Roman" w:hAnsiTheme="majorHAnsi" w:cstheme="majorHAnsi"/>
          <w:iCs/>
          <w:color w:val="008080"/>
          <w:sz w:val="24"/>
          <w:szCs w:val="24"/>
          <w:lang w:eastAsia="lv-LV"/>
        </w:rPr>
        <w:t xml:space="preserve"> </w:t>
      </w:r>
      <w:r w:rsidRPr="009D1FA2">
        <w:rPr>
          <w:rFonts w:asciiTheme="majorHAnsi" w:eastAsia="Times New Roman" w:hAnsiTheme="majorHAnsi" w:cstheme="majorHAnsi"/>
          <w:iCs/>
          <w:color w:val="000000" w:themeColor="text1"/>
          <w:sz w:val="24"/>
          <w:szCs w:val="24"/>
          <w:lang w:eastAsia="lv-LV"/>
        </w:rPr>
        <w:t>–</w:t>
      </w:r>
      <w:r w:rsidR="00440FD3">
        <w:rPr>
          <w:rFonts w:asciiTheme="majorHAnsi" w:eastAsia="Times New Roman" w:hAnsiTheme="majorHAnsi" w:cstheme="majorHAnsi"/>
          <w:iCs/>
          <w:color w:val="000000" w:themeColor="text1"/>
          <w:sz w:val="24"/>
          <w:szCs w:val="24"/>
          <w:lang w:eastAsia="lv-LV"/>
        </w:rPr>
        <w:t xml:space="preserve"> </w:t>
      </w:r>
      <w:r w:rsidR="00317EE9">
        <w:rPr>
          <w:rFonts w:asciiTheme="majorHAnsi" w:eastAsia="Times New Roman" w:hAnsiTheme="majorHAnsi" w:cstheme="majorHAnsi"/>
          <w:iCs/>
          <w:color w:val="000000" w:themeColor="text1"/>
          <w:sz w:val="24"/>
          <w:szCs w:val="24"/>
          <w:lang w:eastAsia="lv-LV"/>
        </w:rPr>
        <w:t>k</w:t>
      </w:r>
      <w:r w:rsidR="00440FD3" w:rsidRPr="00440FD3">
        <w:rPr>
          <w:rFonts w:asciiTheme="majorHAnsi" w:eastAsia="Times New Roman" w:hAnsiTheme="majorHAnsi" w:cstheme="majorHAnsi"/>
          <w:iCs/>
          <w:color w:val="000000" w:themeColor="text1"/>
          <w:sz w:val="24"/>
          <w:szCs w:val="24"/>
          <w:lang w:eastAsia="lv-LV"/>
        </w:rPr>
        <w:t>opš 2012.</w:t>
      </w:r>
      <w:r w:rsidR="00317EE9">
        <w:rPr>
          <w:rFonts w:asciiTheme="majorHAnsi" w:eastAsia="Times New Roman" w:hAnsiTheme="majorHAnsi" w:cstheme="majorHAnsi"/>
          <w:iCs/>
          <w:color w:val="000000" w:themeColor="text1"/>
          <w:sz w:val="24"/>
          <w:szCs w:val="24"/>
          <w:lang w:eastAsia="lv-LV"/>
        </w:rPr>
        <w:t xml:space="preserve"> </w:t>
      </w:r>
      <w:r w:rsidR="00440FD3" w:rsidRPr="00440FD3">
        <w:rPr>
          <w:rFonts w:asciiTheme="majorHAnsi" w:eastAsia="Times New Roman" w:hAnsiTheme="majorHAnsi" w:cstheme="majorHAnsi"/>
          <w:iCs/>
          <w:color w:val="000000" w:themeColor="text1"/>
          <w:sz w:val="24"/>
          <w:szCs w:val="24"/>
          <w:lang w:eastAsia="lv-LV"/>
        </w:rPr>
        <w:t xml:space="preserve">gada Latvija </w:t>
      </w:r>
      <w:r w:rsidR="00317EE9">
        <w:rPr>
          <w:rFonts w:asciiTheme="majorHAnsi" w:eastAsia="Times New Roman" w:hAnsiTheme="majorHAnsi" w:cstheme="majorHAnsi"/>
          <w:iCs/>
          <w:color w:val="000000" w:themeColor="text1"/>
          <w:sz w:val="24"/>
          <w:szCs w:val="24"/>
          <w:lang w:eastAsia="lv-LV"/>
        </w:rPr>
        <w:t xml:space="preserve">iekšzemes kopprodukts (turpmāk – </w:t>
      </w:r>
      <w:r w:rsidR="00440FD3" w:rsidRPr="00440FD3">
        <w:rPr>
          <w:rFonts w:asciiTheme="majorHAnsi" w:eastAsia="Times New Roman" w:hAnsiTheme="majorHAnsi" w:cstheme="majorHAnsi"/>
          <w:iCs/>
          <w:color w:val="000000" w:themeColor="text1"/>
          <w:sz w:val="24"/>
          <w:szCs w:val="24"/>
          <w:lang w:eastAsia="lv-LV"/>
        </w:rPr>
        <w:t>IKP</w:t>
      </w:r>
      <w:r w:rsidR="00317EE9">
        <w:rPr>
          <w:rFonts w:asciiTheme="majorHAnsi" w:eastAsia="Times New Roman" w:hAnsiTheme="majorHAnsi" w:cstheme="majorHAnsi"/>
          <w:iCs/>
          <w:color w:val="000000" w:themeColor="text1"/>
          <w:sz w:val="24"/>
          <w:szCs w:val="24"/>
          <w:lang w:eastAsia="lv-LV"/>
        </w:rPr>
        <w:t>)</w:t>
      </w:r>
      <w:r w:rsidR="00440FD3" w:rsidRPr="00440FD3">
        <w:rPr>
          <w:rFonts w:asciiTheme="majorHAnsi" w:eastAsia="Times New Roman" w:hAnsiTheme="majorHAnsi" w:cstheme="majorHAnsi"/>
          <w:iCs/>
          <w:color w:val="000000" w:themeColor="text1"/>
          <w:sz w:val="24"/>
          <w:szCs w:val="24"/>
          <w:lang w:eastAsia="lv-LV"/>
        </w:rPr>
        <w:t xml:space="preserve"> uz iedzīvotāju ir </w:t>
      </w:r>
      <w:r w:rsidR="00317EE9">
        <w:rPr>
          <w:rFonts w:asciiTheme="majorHAnsi" w:eastAsia="Times New Roman" w:hAnsiTheme="majorHAnsi" w:cstheme="majorHAnsi"/>
          <w:iCs/>
          <w:color w:val="000000" w:themeColor="text1"/>
          <w:sz w:val="24"/>
          <w:szCs w:val="24"/>
          <w:lang w:eastAsia="lv-LV"/>
        </w:rPr>
        <w:t>pieaudzis</w:t>
      </w:r>
      <w:r w:rsidR="00440FD3" w:rsidRPr="00440FD3">
        <w:rPr>
          <w:rFonts w:asciiTheme="majorHAnsi" w:eastAsia="Times New Roman" w:hAnsiTheme="majorHAnsi" w:cstheme="majorHAnsi"/>
          <w:iCs/>
          <w:color w:val="000000" w:themeColor="text1"/>
          <w:sz w:val="24"/>
          <w:szCs w:val="24"/>
          <w:lang w:eastAsia="lv-LV"/>
        </w:rPr>
        <w:t xml:space="preserve"> gandrīz divas reizes no 10</w:t>
      </w:r>
      <w:r w:rsidR="00440FD3">
        <w:rPr>
          <w:rFonts w:asciiTheme="majorHAnsi" w:eastAsia="Times New Roman" w:hAnsiTheme="majorHAnsi" w:cstheme="majorHAnsi"/>
          <w:iCs/>
          <w:color w:val="000000" w:themeColor="text1"/>
          <w:sz w:val="24"/>
          <w:szCs w:val="24"/>
          <w:lang w:eastAsia="lv-LV"/>
        </w:rPr>
        <w:t>,</w:t>
      </w:r>
      <w:r w:rsidR="00440FD3" w:rsidRPr="00440FD3">
        <w:rPr>
          <w:rFonts w:asciiTheme="majorHAnsi" w:eastAsia="Times New Roman" w:hAnsiTheme="majorHAnsi" w:cstheme="majorHAnsi"/>
          <w:iCs/>
          <w:color w:val="000000" w:themeColor="text1"/>
          <w:sz w:val="24"/>
          <w:szCs w:val="24"/>
          <w:lang w:eastAsia="lv-LV"/>
        </w:rPr>
        <w:t>9 tūkst.</w:t>
      </w:r>
      <w:r w:rsidR="00440FD3">
        <w:rPr>
          <w:rFonts w:asciiTheme="majorHAnsi" w:eastAsia="Times New Roman" w:hAnsiTheme="majorHAnsi" w:cstheme="majorHAnsi"/>
          <w:iCs/>
          <w:color w:val="000000" w:themeColor="text1"/>
          <w:sz w:val="24"/>
          <w:szCs w:val="24"/>
          <w:lang w:eastAsia="lv-LV"/>
        </w:rPr>
        <w:t xml:space="preserve"> EUR </w:t>
      </w:r>
      <w:r w:rsidR="00440FD3" w:rsidRPr="00440FD3">
        <w:rPr>
          <w:rFonts w:asciiTheme="majorHAnsi" w:eastAsia="Times New Roman" w:hAnsiTheme="majorHAnsi" w:cstheme="majorHAnsi"/>
          <w:iCs/>
          <w:color w:val="000000" w:themeColor="text1"/>
          <w:sz w:val="24"/>
          <w:szCs w:val="24"/>
          <w:lang w:eastAsia="lv-LV"/>
        </w:rPr>
        <w:t>līdz 20</w:t>
      </w:r>
      <w:r w:rsidR="00440FD3">
        <w:rPr>
          <w:rFonts w:asciiTheme="majorHAnsi" w:eastAsia="Times New Roman" w:hAnsiTheme="majorHAnsi" w:cstheme="majorHAnsi"/>
          <w:iCs/>
          <w:color w:val="000000" w:themeColor="text1"/>
          <w:sz w:val="24"/>
          <w:szCs w:val="24"/>
          <w:lang w:eastAsia="lv-LV"/>
        </w:rPr>
        <w:t>,</w:t>
      </w:r>
      <w:r w:rsidR="00440FD3" w:rsidRPr="00440FD3">
        <w:rPr>
          <w:rFonts w:asciiTheme="majorHAnsi" w:eastAsia="Times New Roman" w:hAnsiTheme="majorHAnsi" w:cstheme="majorHAnsi"/>
          <w:iCs/>
          <w:color w:val="000000" w:themeColor="text1"/>
          <w:sz w:val="24"/>
          <w:szCs w:val="24"/>
          <w:lang w:eastAsia="lv-LV"/>
        </w:rPr>
        <w:t>7 tūkst.</w:t>
      </w:r>
      <w:r w:rsidR="00440FD3">
        <w:rPr>
          <w:rFonts w:asciiTheme="majorHAnsi" w:eastAsia="Times New Roman" w:hAnsiTheme="majorHAnsi" w:cstheme="majorHAnsi"/>
          <w:iCs/>
          <w:color w:val="000000" w:themeColor="text1"/>
          <w:sz w:val="24"/>
          <w:szCs w:val="24"/>
          <w:lang w:eastAsia="lv-LV"/>
        </w:rPr>
        <w:t xml:space="preserve"> EUR</w:t>
      </w:r>
      <w:r w:rsidR="00440FD3" w:rsidRPr="00440FD3">
        <w:rPr>
          <w:rFonts w:asciiTheme="majorHAnsi" w:eastAsia="Times New Roman" w:hAnsiTheme="majorHAnsi" w:cstheme="majorHAnsi"/>
          <w:iCs/>
          <w:color w:val="000000" w:themeColor="text1"/>
          <w:sz w:val="24"/>
          <w:szCs w:val="24"/>
          <w:lang w:eastAsia="lv-LV"/>
        </w:rPr>
        <w:t>, ta</w:t>
      </w:r>
      <w:r w:rsidR="00440FD3">
        <w:rPr>
          <w:rFonts w:asciiTheme="majorHAnsi" w:eastAsia="Times New Roman" w:hAnsiTheme="majorHAnsi" w:cstheme="majorHAnsi"/>
          <w:iCs/>
          <w:color w:val="000000" w:themeColor="text1"/>
          <w:sz w:val="24"/>
          <w:szCs w:val="24"/>
          <w:lang w:eastAsia="lv-LV"/>
        </w:rPr>
        <w:t xml:space="preserve">jā pašā </w:t>
      </w:r>
      <w:r w:rsidR="00440FD3" w:rsidRPr="00440FD3">
        <w:rPr>
          <w:rFonts w:asciiTheme="majorHAnsi" w:eastAsia="Times New Roman" w:hAnsiTheme="majorHAnsi" w:cstheme="majorHAnsi"/>
          <w:iCs/>
          <w:color w:val="000000" w:themeColor="text1"/>
          <w:sz w:val="24"/>
          <w:szCs w:val="24"/>
          <w:lang w:eastAsia="lv-LV"/>
        </w:rPr>
        <w:t>laikā Igaunij</w:t>
      </w:r>
      <w:r w:rsidR="00440FD3">
        <w:rPr>
          <w:rFonts w:asciiTheme="majorHAnsi" w:eastAsia="Times New Roman" w:hAnsiTheme="majorHAnsi" w:cstheme="majorHAnsi"/>
          <w:iCs/>
          <w:color w:val="000000" w:themeColor="text1"/>
          <w:sz w:val="24"/>
          <w:szCs w:val="24"/>
          <w:lang w:eastAsia="lv-LV"/>
        </w:rPr>
        <w:t xml:space="preserve">ā </w:t>
      </w:r>
      <w:r w:rsidR="00440FD3" w:rsidRPr="00440FD3">
        <w:rPr>
          <w:rFonts w:asciiTheme="majorHAnsi" w:eastAsia="Times New Roman" w:hAnsiTheme="majorHAnsi" w:cstheme="majorHAnsi"/>
          <w:iCs/>
          <w:color w:val="000000" w:themeColor="text1"/>
          <w:sz w:val="24"/>
          <w:szCs w:val="24"/>
          <w:lang w:eastAsia="lv-LV"/>
        </w:rPr>
        <w:t xml:space="preserve">IKP uz iedzīvotāju ir </w:t>
      </w:r>
      <w:r w:rsidR="00440FD3">
        <w:rPr>
          <w:rFonts w:asciiTheme="majorHAnsi" w:eastAsia="Times New Roman" w:hAnsiTheme="majorHAnsi" w:cstheme="majorHAnsi"/>
          <w:iCs/>
          <w:color w:val="000000" w:themeColor="text1"/>
          <w:sz w:val="24"/>
          <w:szCs w:val="24"/>
          <w:lang w:eastAsia="lv-LV"/>
        </w:rPr>
        <w:t xml:space="preserve">pieaudzis no </w:t>
      </w:r>
      <w:r w:rsidR="00440FD3" w:rsidRPr="00440FD3">
        <w:rPr>
          <w:rFonts w:asciiTheme="majorHAnsi" w:eastAsia="Times New Roman" w:hAnsiTheme="majorHAnsi" w:cstheme="majorHAnsi"/>
          <w:iCs/>
          <w:color w:val="000000" w:themeColor="text1"/>
          <w:sz w:val="24"/>
          <w:szCs w:val="24"/>
          <w:lang w:eastAsia="lv-LV"/>
        </w:rPr>
        <w:t>13</w:t>
      </w:r>
      <w:r w:rsidR="00440FD3">
        <w:rPr>
          <w:rFonts w:asciiTheme="majorHAnsi" w:eastAsia="Times New Roman" w:hAnsiTheme="majorHAnsi" w:cstheme="majorHAnsi"/>
          <w:iCs/>
          <w:color w:val="000000" w:themeColor="text1"/>
          <w:sz w:val="24"/>
          <w:szCs w:val="24"/>
          <w:lang w:eastAsia="lv-LV"/>
        </w:rPr>
        <w:t>,</w:t>
      </w:r>
      <w:r w:rsidR="00440FD3" w:rsidRPr="00440FD3">
        <w:rPr>
          <w:rFonts w:asciiTheme="majorHAnsi" w:eastAsia="Times New Roman" w:hAnsiTheme="majorHAnsi" w:cstheme="majorHAnsi"/>
          <w:iCs/>
          <w:color w:val="000000" w:themeColor="text1"/>
          <w:sz w:val="24"/>
          <w:szCs w:val="24"/>
          <w:lang w:eastAsia="lv-LV"/>
        </w:rPr>
        <w:t xml:space="preserve">5 tūkst. </w:t>
      </w:r>
      <w:r w:rsidR="00440FD3">
        <w:rPr>
          <w:rFonts w:asciiTheme="majorHAnsi" w:eastAsia="Times New Roman" w:hAnsiTheme="majorHAnsi" w:cstheme="majorHAnsi"/>
          <w:iCs/>
          <w:color w:val="000000" w:themeColor="text1"/>
          <w:sz w:val="24"/>
          <w:szCs w:val="24"/>
          <w:lang w:eastAsia="lv-LV"/>
        </w:rPr>
        <w:t>EUR</w:t>
      </w:r>
      <w:r w:rsidR="00440FD3" w:rsidRPr="00440FD3">
        <w:rPr>
          <w:rFonts w:asciiTheme="majorHAnsi" w:eastAsia="Times New Roman" w:hAnsiTheme="majorHAnsi" w:cstheme="majorHAnsi"/>
          <w:iCs/>
          <w:color w:val="000000" w:themeColor="text1"/>
          <w:sz w:val="24"/>
          <w:szCs w:val="24"/>
          <w:lang w:eastAsia="lv-LV"/>
        </w:rPr>
        <w:t xml:space="preserve"> 2012.</w:t>
      </w:r>
      <w:r w:rsidR="00500B83">
        <w:rPr>
          <w:rFonts w:asciiTheme="majorHAnsi" w:eastAsia="Times New Roman" w:hAnsiTheme="majorHAnsi" w:cstheme="majorHAnsi"/>
          <w:iCs/>
          <w:color w:val="000000" w:themeColor="text1"/>
          <w:sz w:val="24"/>
          <w:szCs w:val="24"/>
          <w:lang w:eastAsia="lv-LV"/>
        </w:rPr>
        <w:t xml:space="preserve"> </w:t>
      </w:r>
      <w:r w:rsidR="00440FD3" w:rsidRPr="00440FD3">
        <w:rPr>
          <w:rFonts w:asciiTheme="majorHAnsi" w:eastAsia="Times New Roman" w:hAnsiTheme="majorHAnsi" w:cstheme="majorHAnsi"/>
          <w:iCs/>
          <w:color w:val="000000" w:themeColor="text1"/>
          <w:sz w:val="24"/>
          <w:szCs w:val="24"/>
          <w:lang w:eastAsia="lv-LV"/>
        </w:rPr>
        <w:t>gadā līdz 27</w:t>
      </w:r>
      <w:r w:rsidR="00440FD3">
        <w:rPr>
          <w:rFonts w:asciiTheme="majorHAnsi" w:eastAsia="Times New Roman" w:hAnsiTheme="majorHAnsi" w:cstheme="majorHAnsi"/>
          <w:iCs/>
          <w:color w:val="000000" w:themeColor="text1"/>
          <w:sz w:val="24"/>
          <w:szCs w:val="24"/>
          <w:lang w:eastAsia="lv-LV"/>
        </w:rPr>
        <w:t>,</w:t>
      </w:r>
      <w:r w:rsidR="00440FD3" w:rsidRPr="00440FD3">
        <w:rPr>
          <w:rFonts w:asciiTheme="majorHAnsi" w:eastAsia="Times New Roman" w:hAnsiTheme="majorHAnsi" w:cstheme="majorHAnsi"/>
          <w:iCs/>
          <w:color w:val="000000" w:themeColor="text1"/>
          <w:sz w:val="24"/>
          <w:szCs w:val="24"/>
          <w:lang w:eastAsia="lv-LV"/>
        </w:rPr>
        <w:t>2 tūkst</w:t>
      </w:r>
      <w:r w:rsidR="00440FD3">
        <w:rPr>
          <w:rFonts w:asciiTheme="majorHAnsi" w:eastAsia="Times New Roman" w:hAnsiTheme="majorHAnsi" w:cstheme="majorHAnsi"/>
          <w:iCs/>
          <w:color w:val="000000" w:themeColor="text1"/>
          <w:sz w:val="24"/>
          <w:szCs w:val="24"/>
          <w:lang w:eastAsia="lv-LV"/>
        </w:rPr>
        <w:t xml:space="preserve">. EUR, </w:t>
      </w:r>
      <w:r w:rsidR="00440FD3" w:rsidRPr="00440FD3">
        <w:rPr>
          <w:rFonts w:asciiTheme="majorHAnsi" w:eastAsia="Times New Roman" w:hAnsiTheme="majorHAnsi" w:cstheme="majorHAnsi"/>
          <w:iCs/>
          <w:color w:val="000000" w:themeColor="text1"/>
          <w:sz w:val="24"/>
          <w:szCs w:val="24"/>
          <w:lang w:eastAsia="lv-LV"/>
        </w:rPr>
        <w:t xml:space="preserve">gandrīz par trešdaļu apsteidzot Latviju. </w:t>
      </w:r>
      <w:r w:rsidR="00440FD3">
        <w:rPr>
          <w:rFonts w:asciiTheme="majorHAnsi" w:eastAsia="Times New Roman" w:hAnsiTheme="majorHAnsi" w:cstheme="majorHAnsi"/>
          <w:iCs/>
          <w:color w:val="000000" w:themeColor="text1"/>
          <w:sz w:val="24"/>
          <w:szCs w:val="24"/>
          <w:lang w:eastAsia="lv-LV"/>
        </w:rPr>
        <w:t>Lietuvā IKP uz 1 iedzīvotāju šajā laika posmā ir palielinājies no 11,2</w:t>
      </w:r>
      <w:r w:rsidR="00440FD3" w:rsidRPr="00440FD3">
        <w:rPr>
          <w:rFonts w:asciiTheme="majorHAnsi" w:eastAsia="Times New Roman" w:hAnsiTheme="majorHAnsi" w:cstheme="majorHAnsi"/>
          <w:iCs/>
          <w:color w:val="000000" w:themeColor="text1"/>
          <w:sz w:val="24"/>
          <w:szCs w:val="24"/>
          <w:lang w:eastAsia="lv-LV"/>
        </w:rPr>
        <w:t xml:space="preserve"> tūkst. </w:t>
      </w:r>
      <w:r w:rsidR="00440FD3">
        <w:rPr>
          <w:rFonts w:asciiTheme="majorHAnsi" w:eastAsia="Times New Roman" w:hAnsiTheme="majorHAnsi" w:cstheme="majorHAnsi"/>
          <w:iCs/>
          <w:color w:val="000000" w:themeColor="text1"/>
          <w:sz w:val="24"/>
          <w:szCs w:val="24"/>
          <w:lang w:eastAsia="lv-LV"/>
        </w:rPr>
        <w:t>EUR</w:t>
      </w:r>
      <w:r w:rsidR="00440FD3" w:rsidRPr="00440FD3">
        <w:rPr>
          <w:rFonts w:asciiTheme="majorHAnsi" w:eastAsia="Times New Roman" w:hAnsiTheme="majorHAnsi" w:cstheme="majorHAnsi"/>
          <w:iCs/>
          <w:color w:val="000000" w:themeColor="text1"/>
          <w:sz w:val="24"/>
          <w:szCs w:val="24"/>
          <w:lang w:eastAsia="lv-LV"/>
        </w:rPr>
        <w:t xml:space="preserve"> 2012.</w:t>
      </w:r>
      <w:r w:rsidR="009E2F55">
        <w:rPr>
          <w:rFonts w:asciiTheme="majorHAnsi" w:eastAsia="Times New Roman" w:hAnsiTheme="majorHAnsi" w:cstheme="majorHAnsi"/>
          <w:iCs/>
          <w:color w:val="000000" w:themeColor="text1"/>
          <w:sz w:val="24"/>
          <w:szCs w:val="24"/>
          <w:lang w:eastAsia="lv-LV"/>
        </w:rPr>
        <w:t xml:space="preserve"> </w:t>
      </w:r>
      <w:r w:rsidR="00440FD3" w:rsidRPr="00440FD3">
        <w:rPr>
          <w:rFonts w:asciiTheme="majorHAnsi" w:eastAsia="Times New Roman" w:hAnsiTheme="majorHAnsi" w:cstheme="majorHAnsi"/>
          <w:iCs/>
          <w:color w:val="000000" w:themeColor="text1"/>
          <w:sz w:val="24"/>
          <w:szCs w:val="24"/>
          <w:lang w:eastAsia="lv-LV"/>
        </w:rPr>
        <w:t>gadā līdz 2</w:t>
      </w:r>
      <w:r w:rsidR="00440FD3">
        <w:rPr>
          <w:rFonts w:asciiTheme="majorHAnsi" w:eastAsia="Times New Roman" w:hAnsiTheme="majorHAnsi" w:cstheme="majorHAnsi"/>
          <w:iCs/>
          <w:color w:val="000000" w:themeColor="text1"/>
          <w:sz w:val="24"/>
          <w:szCs w:val="24"/>
          <w:lang w:eastAsia="lv-LV"/>
        </w:rPr>
        <w:t>3,6 </w:t>
      </w:r>
      <w:r w:rsidR="00440FD3" w:rsidRPr="00440FD3">
        <w:rPr>
          <w:rFonts w:asciiTheme="majorHAnsi" w:eastAsia="Times New Roman" w:hAnsiTheme="majorHAnsi" w:cstheme="majorHAnsi"/>
          <w:iCs/>
          <w:color w:val="000000" w:themeColor="text1"/>
          <w:sz w:val="24"/>
          <w:szCs w:val="24"/>
          <w:lang w:eastAsia="lv-LV"/>
        </w:rPr>
        <w:t>tūkst</w:t>
      </w:r>
      <w:r w:rsidR="00440FD3">
        <w:rPr>
          <w:rFonts w:asciiTheme="majorHAnsi" w:eastAsia="Times New Roman" w:hAnsiTheme="majorHAnsi" w:cstheme="majorHAnsi"/>
          <w:iCs/>
          <w:color w:val="000000" w:themeColor="text1"/>
          <w:sz w:val="24"/>
          <w:szCs w:val="24"/>
          <w:lang w:eastAsia="lv-LV"/>
        </w:rPr>
        <w:t>. EUR</w:t>
      </w:r>
      <w:r w:rsidR="00981C11">
        <w:rPr>
          <w:rFonts w:asciiTheme="majorHAnsi" w:eastAsia="Times New Roman" w:hAnsiTheme="majorHAnsi" w:cstheme="majorHAnsi"/>
          <w:iCs/>
          <w:color w:val="000000" w:themeColor="text1"/>
          <w:sz w:val="24"/>
          <w:szCs w:val="24"/>
          <w:lang w:eastAsia="lv-LV"/>
        </w:rPr>
        <w:t>.</w:t>
      </w:r>
      <w:r>
        <w:rPr>
          <w:rFonts w:asciiTheme="majorHAnsi" w:eastAsia="Times New Roman" w:hAnsiTheme="majorHAnsi" w:cstheme="majorHAnsi"/>
          <w:iCs/>
          <w:color w:val="000000" w:themeColor="text1"/>
          <w:sz w:val="24"/>
          <w:szCs w:val="24"/>
          <w:lang w:eastAsia="lv-LV"/>
        </w:rPr>
        <w:t xml:space="preserve"> Eksporta apjomi uz 1 iedzīvotāju Latvijā 2022.</w:t>
      </w:r>
      <w:r w:rsidR="009E2F55">
        <w:rPr>
          <w:rFonts w:asciiTheme="majorHAnsi" w:eastAsia="Times New Roman" w:hAnsiTheme="majorHAnsi" w:cstheme="majorHAnsi"/>
          <w:iCs/>
          <w:color w:val="000000" w:themeColor="text1"/>
          <w:sz w:val="24"/>
          <w:szCs w:val="24"/>
          <w:lang w:eastAsia="lv-LV"/>
        </w:rPr>
        <w:t xml:space="preserve"> </w:t>
      </w:r>
      <w:r>
        <w:rPr>
          <w:rFonts w:asciiTheme="majorHAnsi" w:eastAsia="Times New Roman" w:hAnsiTheme="majorHAnsi" w:cstheme="majorHAnsi"/>
          <w:iCs/>
          <w:color w:val="000000" w:themeColor="text1"/>
          <w:sz w:val="24"/>
          <w:szCs w:val="24"/>
          <w:lang w:eastAsia="lv-LV"/>
        </w:rPr>
        <w:t xml:space="preserve">gadā faktiskajās cenās </w:t>
      </w:r>
      <w:r w:rsidR="00415C11">
        <w:rPr>
          <w:rFonts w:asciiTheme="majorHAnsi" w:eastAsia="Times New Roman" w:hAnsiTheme="majorHAnsi" w:cstheme="majorHAnsi"/>
          <w:iCs/>
          <w:color w:val="000000" w:themeColor="text1"/>
          <w:sz w:val="24"/>
          <w:szCs w:val="24"/>
          <w:lang w:eastAsia="lv-LV"/>
        </w:rPr>
        <w:t>bija 14,6 tūkt. EUR, bet Lietuvā – 20,6 tūkst. EUR un Igaunijā – 23,2 tūkst. EUR.</w:t>
      </w:r>
    </w:p>
    <w:p w14:paraId="6F196CFE" w14:textId="46F723AF" w:rsidR="00415C11" w:rsidRDefault="009D1FA2" w:rsidP="009D1FA2">
      <w:pPr>
        <w:shd w:val="clear" w:color="auto" w:fill="FFFFFF"/>
        <w:spacing w:after="120" w:line="240" w:lineRule="auto"/>
        <w:jc w:val="both"/>
        <w:textAlignment w:val="baseline"/>
        <w:rPr>
          <w:rFonts w:asciiTheme="majorHAnsi" w:hAnsiTheme="majorHAnsi" w:cstheme="majorHAnsi"/>
          <w:color w:val="000000" w:themeColor="text1"/>
          <w:sz w:val="24"/>
          <w:szCs w:val="24"/>
        </w:rPr>
      </w:pPr>
      <w:r w:rsidRPr="005E3C03">
        <w:rPr>
          <w:rFonts w:asciiTheme="majorHAnsi" w:eastAsia="Times New Roman" w:hAnsiTheme="majorHAnsi" w:cstheme="majorHAnsi"/>
          <w:iCs/>
          <w:color w:val="000000" w:themeColor="text1"/>
          <w:sz w:val="24"/>
          <w:szCs w:val="24"/>
          <w:lang w:eastAsia="lv-LV"/>
        </w:rPr>
        <w:t xml:space="preserve">Produktivitātes dinamika </w:t>
      </w:r>
      <w:r>
        <w:rPr>
          <w:rFonts w:asciiTheme="majorHAnsi" w:eastAsia="Times New Roman" w:hAnsiTheme="majorHAnsi" w:cstheme="majorHAnsi"/>
          <w:iCs/>
          <w:color w:val="000000" w:themeColor="text1"/>
          <w:sz w:val="24"/>
          <w:szCs w:val="24"/>
          <w:lang w:eastAsia="lv-LV"/>
        </w:rPr>
        <w:t xml:space="preserve">Latvijā </w:t>
      </w:r>
      <w:r w:rsidRPr="005E3C03">
        <w:rPr>
          <w:rFonts w:asciiTheme="majorHAnsi" w:eastAsia="Times New Roman" w:hAnsiTheme="majorHAnsi" w:cstheme="majorHAnsi"/>
          <w:iCs/>
          <w:color w:val="000000" w:themeColor="text1"/>
          <w:sz w:val="24"/>
          <w:szCs w:val="24"/>
          <w:lang w:eastAsia="lv-LV"/>
        </w:rPr>
        <w:t>pēdējās desmitgadēs ir bijusi visai strauja</w:t>
      </w:r>
      <w:r>
        <w:rPr>
          <w:rFonts w:asciiTheme="majorHAnsi" w:eastAsia="Times New Roman" w:hAnsiTheme="majorHAnsi" w:cstheme="majorHAnsi"/>
          <w:iCs/>
          <w:color w:val="000000" w:themeColor="text1"/>
          <w:sz w:val="24"/>
          <w:szCs w:val="24"/>
          <w:lang w:eastAsia="lv-LV"/>
        </w:rPr>
        <w:t>, to</w:t>
      </w:r>
      <w:r w:rsidRPr="005E3C03">
        <w:rPr>
          <w:rFonts w:asciiTheme="majorHAnsi" w:eastAsia="Times New Roman" w:hAnsiTheme="majorHAnsi" w:cstheme="majorHAnsi"/>
          <w:iCs/>
          <w:color w:val="000000" w:themeColor="text1"/>
          <w:sz w:val="24"/>
          <w:szCs w:val="24"/>
          <w:lang w:eastAsia="lv-LV"/>
        </w:rPr>
        <w:t xml:space="preserve">mēr, </w:t>
      </w:r>
      <w:r w:rsidRPr="005E3C03">
        <w:rPr>
          <w:rFonts w:asciiTheme="majorHAnsi" w:hAnsiTheme="majorHAnsi" w:cstheme="majorHAnsi"/>
          <w:color w:val="000000" w:themeColor="text1"/>
          <w:sz w:val="24"/>
          <w:szCs w:val="24"/>
        </w:rPr>
        <w:t xml:space="preserve">salīdzinot ar </w:t>
      </w:r>
      <w:r w:rsidR="00EB65AB">
        <w:rPr>
          <w:rFonts w:asciiTheme="majorHAnsi" w:hAnsiTheme="majorHAnsi" w:cstheme="majorHAnsi"/>
          <w:color w:val="000000" w:themeColor="text1"/>
          <w:sz w:val="24"/>
          <w:szCs w:val="24"/>
        </w:rPr>
        <w:t xml:space="preserve">Eiropas Savienības (turpmāk – </w:t>
      </w:r>
      <w:r w:rsidRPr="005E3C03">
        <w:rPr>
          <w:rFonts w:asciiTheme="majorHAnsi" w:hAnsiTheme="majorHAnsi" w:cstheme="majorHAnsi"/>
          <w:color w:val="000000" w:themeColor="text1"/>
          <w:sz w:val="24"/>
          <w:szCs w:val="24"/>
        </w:rPr>
        <w:t>ES</w:t>
      </w:r>
      <w:r w:rsidR="00EB65AB">
        <w:rPr>
          <w:rFonts w:asciiTheme="majorHAnsi" w:hAnsiTheme="majorHAnsi" w:cstheme="majorHAnsi"/>
          <w:color w:val="000000" w:themeColor="text1"/>
          <w:sz w:val="24"/>
          <w:szCs w:val="24"/>
        </w:rPr>
        <w:t>)</w:t>
      </w:r>
      <w:r w:rsidRPr="005E3C03">
        <w:rPr>
          <w:rFonts w:asciiTheme="majorHAnsi" w:hAnsiTheme="majorHAnsi" w:cstheme="majorHAnsi"/>
          <w:color w:val="000000" w:themeColor="text1"/>
          <w:sz w:val="24"/>
          <w:szCs w:val="24"/>
        </w:rPr>
        <w:t xml:space="preserve"> augsti attīstītajām valstīm, joprojām </w:t>
      </w:r>
      <w:r w:rsidRPr="00B1188D">
        <w:rPr>
          <w:rFonts w:asciiTheme="majorHAnsi" w:hAnsiTheme="majorHAnsi" w:cstheme="majorHAnsi"/>
          <w:b/>
          <w:bCs/>
          <w:color w:val="008080"/>
          <w:sz w:val="24"/>
          <w:szCs w:val="24"/>
        </w:rPr>
        <w:t>saglabājas būtiska Latvijas produktivitātes līmeņa atpalicība</w:t>
      </w:r>
      <w:r>
        <w:rPr>
          <w:rFonts w:asciiTheme="majorHAnsi" w:hAnsiTheme="majorHAnsi" w:cstheme="majorHAnsi"/>
          <w:color w:val="000000" w:themeColor="text1"/>
          <w:sz w:val="24"/>
          <w:szCs w:val="24"/>
        </w:rPr>
        <w:t xml:space="preserve">. </w:t>
      </w:r>
      <w:r w:rsidRPr="005E3C03">
        <w:rPr>
          <w:rFonts w:asciiTheme="majorHAnsi" w:hAnsiTheme="majorHAnsi" w:cstheme="majorHAnsi"/>
          <w:color w:val="000000" w:themeColor="text1"/>
          <w:sz w:val="24"/>
          <w:szCs w:val="24"/>
        </w:rPr>
        <w:t>Produktivitāte</w:t>
      </w:r>
      <w:r w:rsidR="00A3480B">
        <w:rPr>
          <w:rFonts w:asciiTheme="majorHAnsi" w:hAnsiTheme="majorHAnsi" w:cstheme="majorHAnsi"/>
          <w:color w:val="000000" w:themeColor="text1"/>
          <w:sz w:val="24"/>
          <w:szCs w:val="24"/>
        </w:rPr>
        <w:t xml:space="preserve"> -</w:t>
      </w:r>
      <w:r w:rsidR="00415C11">
        <w:rPr>
          <w:rFonts w:asciiTheme="majorHAnsi" w:hAnsiTheme="majorHAnsi" w:cstheme="majorHAnsi"/>
          <w:color w:val="000000" w:themeColor="text1"/>
          <w:sz w:val="24"/>
          <w:szCs w:val="24"/>
        </w:rPr>
        <w:t xml:space="preserve"> </w:t>
      </w:r>
      <w:r w:rsidR="00415C11" w:rsidRPr="00415C11">
        <w:rPr>
          <w:rFonts w:asciiTheme="majorHAnsi" w:hAnsiTheme="majorHAnsi" w:cstheme="majorHAnsi"/>
          <w:color w:val="000000" w:themeColor="text1"/>
          <w:sz w:val="24"/>
          <w:szCs w:val="24"/>
        </w:rPr>
        <w:t>IKP uz vienu nodarbināto faktiskajās cenās</w:t>
      </w:r>
      <w:r w:rsidR="007511DC">
        <w:rPr>
          <w:rFonts w:asciiTheme="majorHAnsi" w:hAnsiTheme="majorHAnsi" w:cstheme="majorHAnsi"/>
          <w:color w:val="000000" w:themeColor="text1"/>
          <w:sz w:val="24"/>
          <w:szCs w:val="24"/>
        </w:rPr>
        <w:t xml:space="preserve"> -</w:t>
      </w:r>
      <w:r w:rsidR="00415C11" w:rsidRPr="00415C11">
        <w:rPr>
          <w:rFonts w:asciiTheme="majorHAnsi" w:hAnsiTheme="majorHAnsi" w:cstheme="majorHAnsi"/>
          <w:color w:val="000000" w:themeColor="text1"/>
          <w:sz w:val="24"/>
          <w:szCs w:val="24"/>
        </w:rPr>
        <w:t xml:space="preserve"> Latvijas tautsaimniecībā 2022.</w:t>
      </w:r>
      <w:r w:rsidR="00A3480B">
        <w:rPr>
          <w:rFonts w:asciiTheme="majorHAnsi" w:hAnsiTheme="majorHAnsi" w:cstheme="majorHAnsi"/>
          <w:color w:val="000000" w:themeColor="text1"/>
          <w:sz w:val="24"/>
          <w:szCs w:val="24"/>
        </w:rPr>
        <w:t xml:space="preserve"> </w:t>
      </w:r>
      <w:r w:rsidR="00415C11" w:rsidRPr="00415C11">
        <w:rPr>
          <w:rFonts w:asciiTheme="majorHAnsi" w:hAnsiTheme="majorHAnsi" w:cstheme="majorHAnsi"/>
          <w:color w:val="000000" w:themeColor="text1"/>
          <w:sz w:val="24"/>
          <w:szCs w:val="24"/>
        </w:rPr>
        <w:t>gadā bija tikai 60,1% (75,8</w:t>
      </w:r>
      <w:r w:rsidR="00415C11">
        <w:rPr>
          <w:rFonts w:asciiTheme="majorHAnsi" w:hAnsiTheme="majorHAnsi" w:cstheme="majorHAnsi"/>
          <w:color w:val="000000" w:themeColor="text1"/>
          <w:sz w:val="24"/>
          <w:szCs w:val="24"/>
        </w:rPr>
        <w:t>%</w:t>
      </w:r>
      <w:r w:rsidR="00415C11" w:rsidRPr="00415C11">
        <w:rPr>
          <w:rFonts w:asciiTheme="majorHAnsi" w:hAnsiTheme="majorHAnsi" w:cstheme="majorHAnsi"/>
          <w:color w:val="000000" w:themeColor="text1"/>
          <w:sz w:val="24"/>
          <w:szCs w:val="24"/>
        </w:rPr>
        <w:t xml:space="preserve"> pēc </w:t>
      </w:r>
      <w:r w:rsidR="000A72B1" w:rsidRPr="00E90B0A">
        <w:rPr>
          <w:rFonts w:asciiTheme="majorHAnsi" w:hAnsiTheme="majorHAnsi" w:cstheme="majorHAnsi"/>
          <w:color w:val="000000" w:themeColor="text1"/>
          <w:sz w:val="24"/>
          <w:szCs w:val="24"/>
        </w:rPr>
        <w:t>pirktspējas paritātes sistēmas</w:t>
      </w:r>
      <w:r w:rsidR="000A72B1" w:rsidRPr="00415C11">
        <w:rPr>
          <w:rFonts w:asciiTheme="majorHAnsi" w:hAnsiTheme="majorHAnsi" w:cstheme="majorHAnsi"/>
          <w:color w:val="000000" w:themeColor="text1"/>
          <w:sz w:val="24"/>
          <w:szCs w:val="24"/>
        </w:rPr>
        <w:t xml:space="preserve"> </w:t>
      </w:r>
      <w:r w:rsidR="00E90B0A">
        <w:rPr>
          <w:rFonts w:asciiTheme="majorHAnsi" w:hAnsiTheme="majorHAnsi" w:cstheme="majorHAnsi"/>
          <w:color w:val="000000" w:themeColor="text1"/>
          <w:sz w:val="24"/>
          <w:szCs w:val="24"/>
        </w:rPr>
        <w:t>(</w:t>
      </w:r>
      <w:r w:rsidR="00415C11" w:rsidRPr="00415C11">
        <w:rPr>
          <w:rFonts w:asciiTheme="majorHAnsi" w:hAnsiTheme="majorHAnsi" w:cstheme="majorHAnsi"/>
          <w:color w:val="000000" w:themeColor="text1"/>
          <w:sz w:val="24"/>
          <w:szCs w:val="24"/>
        </w:rPr>
        <w:t>PPS</w:t>
      </w:r>
      <w:r w:rsidR="00E90B0A">
        <w:rPr>
          <w:rFonts w:asciiTheme="majorHAnsi" w:hAnsiTheme="majorHAnsi" w:cstheme="majorHAnsi"/>
          <w:color w:val="000000" w:themeColor="text1"/>
          <w:sz w:val="24"/>
          <w:szCs w:val="24"/>
        </w:rPr>
        <w:t>)</w:t>
      </w:r>
      <w:r w:rsidR="00415C11" w:rsidRPr="00415C11">
        <w:rPr>
          <w:rFonts w:asciiTheme="majorHAnsi" w:hAnsiTheme="majorHAnsi" w:cstheme="majorHAnsi"/>
          <w:color w:val="000000" w:themeColor="text1"/>
          <w:sz w:val="24"/>
          <w:szCs w:val="24"/>
        </w:rPr>
        <w:t>) no vidējā ES līmeņa.</w:t>
      </w:r>
    </w:p>
    <w:p w14:paraId="4171C162" w14:textId="2E93E931" w:rsidR="009D1FA2" w:rsidRPr="005E3C03" w:rsidRDefault="00440FD3" w:rsidP="009D1FA2">
      <w:pPr>
        <w:shd w:val="clear" w:color="auto" w:fill="FFFFFF"/>
        <w:spacing w:after="120" w:line="240" w:lineRule="auto"/>
        <w:jc w:val="both"/>
        <w:textAlignment w:val="baseline"/>
        <w:rPr>
          <w:rFonts w:asciiTheme="majorHAnsi" w:hAnsiTheme="majorHAnsi" w:cstheme="majorHAnsi"/>
          <w:bCs/>
          <w:color w:val="000000" w:themeColor="text1"/>
          <w:sz w:val="24"/>
          <w:szCs w:val="24"/>
        </w:rPr>
      </w:pPr>
      <w:r>
        <w:rPr>
          <w:rFonts w:asciiTheme="majorHAnsi" w:hAnsiTheme="majorHAnsi" w:cstheme="majorHAnsi"/>
          <w:b/>
          <w:color w:val="008080"/>
          <w:sz w:val="24"/>
          <w:szCs w:val="24"/>
        </w:rPr>
        <w:t>Mazinās i</w:t>
      </w:r>
      <w:r w:rsidR="009D1FA2" w:rsidRPr="00B1188D">
        <w:rPr>
          <w:rFonts w:asciiTheme="majorHAnsi" w:hAnsiTheme="majorHAnsi" w:cstheme="majorHAnsi"/>
          <w:b/>
          <w:color w:val="008080"/>
          <w:sz w:val="24"/>
          <w:szCs w:val="24"/>
        </w:rPr>
        <w:t>zmaksu konkurētspēja.</w:t>
      </w:r>
      <w:r w:rsidR="009D1FA2" w:rsidRPr="00B1188D">
        <w:rPr>
          <w:rFonts w:asciiTheme="majorHAnsi" w:hAnsiTheme="majorHAnsi" w:cstheme="majorHAnsi"/>
          <w:bCs/>
          <w:color w:val="008080"/>
          <w:sz w:val="24"/>
          <w:szCs w:val="24"/>
        </w:rPr>
        <w:t xml:space="preserve"> </w:t>
      </w:r>
      <w:r w:rsidR="009D1FA2" w:rsidRPr="005E3C03">
        <w:rPr>
          <w:rFonts w:asciiTheme="majorHAnsi" w:hAnsiTheme="majorHAnsi" w:cstheme="majorHAnsi"/>
          <w:bCs/>
          <w:color w:val="000000" w:themeColor="text1"/>
          <w:sz w:val="24"/>
          <w:szCs w:val="24"/>
        </w:rPr>
        <w:t xml:space="preserve">Darbaspēka izmaksas </w:t>
      </w:r>
      <w:r>
        <w:rPr>
          <w:rFonts w:asciiTheme="majorHAnsi" w:hAnsiTheme="majorHAnsi" w:cstheme="majorHAnsi"/>
          <w:bCs/>
          <w:color w:val="000000" w:themeColor="text1"/>
          <w:sz w:val="24"/>
          <w:szCs w:val="24"/>
        </w:rPr>
        <w:t xml:space="preserve">Latvijā </w:t>
      </w:r>
      <w:r w:rsidR="009D1FA2" w:rsidRPr="005E3C03">
        <w:rPr>
          <w:rFonts w:asciiTheme="majorHAnsi" w:hAnsiTheme="majorHAnsi" w:cstheme="majorHAnsi"/>
          <w:bCs/>
          <w:color w:val="000000" w:themeColor="text1"/>
          <w:sz w:val="24"/>
          <w:szCs w:val="24"/>
        </w:rPr>
        <w:t>aug straujāk nekā produktivitāte. Pēdējos piecos gados darbaspēka izmaksas pieauga trīs reizes straujāk nekā produktivitāte.</w:t>
      </w:r>
    </w:p>
    <w:p w14:paraId="55FB1B4B" w14:textId="2DEF18B6" w:rsidR="00415C11" w:rsidRDefault="00C72394" w:rsidP="00415C11">
      <w:pPr>
        <w:shd w:val="clear" w:color="auto" w:fill="FFFFFF"/>
        <w:spacing w:after="120" w:line="240" w:lineRule="auto"/>
        <w:jc w:val="both"/>
        <w:textAlignment w:val="baseline"/>
        <w:rPr>
          <w:rFonts w:asciiTheme="majorHAnsi" w:hAnsiTheme="majorHAnsi" w:cstheme="majorHAnsi"/>
          <w:sz w:val="24"/>
          <w:szCs w:val="24"/>
        </w:rPr>
      </w:pPr>
      <w:r>
        <w:rPr>
          <w:rFonts w:asciiTheme="majorHAnsi" w:hAnsiTheme="majorHAnsi" w:cstheme="majorHAnsi"/>
          <w:b/>
          <w:bCs/>
          <w:color w:val="008080"/>
          <w:sz w:val="24"/>
          <w:szCs w:val="24"/>
        </w:rPr>
        <w:lastRenderedPageBreak/>
        <w:t>Privātās i</w:t>
      </w:r>
      <w:r w:rsidR="00415C11" w:rsidRPr="009D1FA2">
        <w:rPr>
          <w:rFonts w:asciiTheme="majorHAnsi" w:hAnsiTheme="majorHAnsi" w:cstheme="majorHAnsi"/>
          <w:b/>
          <w:bCs/>
          <w:color w:val="008080"/>
          <w:sz w:val="24"/>
          <w:szCs w:val="24"/>
        </w:rPr>
        <w:t>nvestīcij</w:t>
      </w:r>
      <w:r>
        <w:rPr>
          <w:rFonts w:asciiTheme="majorHAnsi" w:hAnsiTheme="majorHAnsi" w:cstheme="majorHAnsi"/>
          <w:b/>
          <w:bCs/>
          <w:color w:val="008080"/>
          <w:sz w:val="24"/>
          <w:szCs w:val="24"/>
        </w:rPr>
        <w:t xml:space="preserve">as ir </w:t>
      </w:r>
      <w:r w:rsidR="00415C11" w:rsidRPr="009D1FA2">
        <w:rPr>
          <w:rFonts w:asciiTheme="majorHAnsi" w:hAnsiTheme="majorHAnsi" w:cstheme="majorHAnsi"/>
          <w:b/>
          <w:bCs/>
          <w:color w:val="008080"/>
          <w:sz w:val="24"/>
          <w:szCs w:val="24"/>
        </w:rPr>
        <w:t>zem</w:t>
      </w:r>
      <w:r>
        <w:rPr>
          <w:rFonts w:asciiTheme="majorHAnsi" w:hAnsiTheme="majorHAnsi" w:cstheme="majorHAnsi"/>
          <w:b/>
          <w:bCs/>
          <w:color w:val="008080"/>
          <w:sz w:val="24"/>
          <w:szCs w:val="24"/>
        </w:rPr>
        <w:t xml:space="preserve">ā </w:t>
      </w:r>
      <w:r w:rsidR="00415C11" w:rsidRPr="009D1FA2">
        <w:rPr>
          <w:rFonts w:asciiTheme="majorHAnsi" w:hAnsiTheme="majorHAnsi" w:cstheme="majorHAnsi"/>
          <w:b/>
          <w:bCs/>
          <w:color w:val="008080"/>
          <w:sz w:val="24"/>
          <w:szCs w:val="24"/>
        </w:rPr>
        <w:t>līmen</w:t>
      </w:r>
      <w:r>
        <w:rPr>
          <w:rFonts w:asciiTheme="majorHAnsi" w:hAnsiTheme="majorHAnsi" w:cstheme="majorHAnsi"/>
          <w:b/>
          <w:bCs/>
          <w:color w:val="008080"/>
          <w:sz w:val="24"/>
          <w:szCs w:val="24"/>
        </w:rPr>
        <w:t xml:space="preserve">ī. Investīciju </w:t>
      </w:r>
      <w:r w:rsidR="00415C11" w:rsidRPr="009D1FA2">
        <w:rPr>
          <w:rFonts w:asciiTheme="majorHAnsi" w:hAnsiTheme="majorHAnsi" w:cstheme="majorHAnsi"/>
          <w:b/>
          <w:bCs/>
          <w:color w:val="008080"/>
          <w:sz w:val="24"/>
          <w:szCs w:val="24"/>
        </w:rPr>
        <w:t>dinamiku lielā mērā ietekmē vājā kreditēšana</w:t>
      </w:r>
      <w:r w:rsidR="00415C11" w:rsidRPr="00BF637E">
        <w:rPr>
          <w:rFonts w:asciiTheme="majorHAnsi" w:hAnsiTheme="majorHAnsi" w:cstheme="majorHAnsi"/>
          <w:sz w:val="24"/>
          <w:szCs w:val="24"/>
        </w:rPr>
        <w:t>, relatīvi zems pieprasījums, kā arī ekonomiskās un politiskās situācijas nenoteiktība ārējā vidē.</w:t>
      </w:r>
      <w:bookmarkStart w:id="0" w:name="_Hlk120198010"/>
      <w:r w:rsidR="00415C11">
        <w:rPr>
          <w:rFonts w:asciiTheme="majorHAnsi" w:hAnsiTheme="majorHAnsi" w:cstheme="majorHAnsi"/>
          <w:sz w:val="24"/>
          <w:szCs w:val="24"/>
        </w:rPr>
        <w:t xml:space="preserve"> </w:t>
      </w:r>
      <w:r w:rsidR="00415C11" w:rsidRPr="00415C11">
        <w:rPr>
          <w:rFonts w:asciiTheme="majorHAnsi" w:hAnsiTheme="majorHAnsi" w:cstheme="majorHAnsi"/>
          <w:sz w:val="24"/>
          <w:szCs w:val="24"/>
        </w:rPr>
        <w:t>Esošo investīciju apjoms uzņēmumiem ir nepietiekams ilgtspējīgas ekonomikas izaugsmes nodrošināšanai un izvirzīto mērķu sasniegšanai</w:t>
      </w:r>
      <w:r w:rsidR="00440FD3">
        <w:rPr>
          <w:rFonts w:asciiTheme="majorHAnsi" w:hAnsiTheme="majorHAnsi" w:cstheme="majorHAnsi"/>
          <w:sz w:val="24"/>
          <w:szCs w:val="24"/>
        </w:rPr>
        <w:t>.</w:t>
      </w:r>
    </w:p>
    <w:p w14:paraId="5DE5EF3A" w14:textId="4CE5BB16" w:rsidR="00415C11" w:rsidRDefault="00C72394" w:rsidP="00415C11">
      <w:pPr>
        <w:shd w:val="clear" w:color="auto" w:fill="FFFFFF"/>
        <w:spacing w:after="120" w:line="240" w:lineRule="auto"/>
        <w:jc w:val="both"/>
        <w:textAlignment w:val="baseline"/>
        <w:rPr>
          <w:rFonts w:asciiTheme="majorHAnsi" w:hAnsiTheme="majorHAnsi" w:cstheme="majorHAnsi"/>
          <w:sz w:val="24"/>
          <w:szCs w:val="24"/>
        </w:rPr>
      </w:pPr>
      <w:r w:rsidRPr="00C72394">
        <w:rPr>
          <w:rFonts w:asciiTheme="majorHAnsi" w:hAnsiTheme="majorHAnsi" w:cstheme="majorHAnsi"/>
          <w:b/>
          <w:bCs/>
          <w:color w:val="008080"/>
          <w:sz w:val="24"/>
          <w:szCs w:val="24"/>
        </w:rPr>
        <w:t>Zemie ieguldīju</w:t>
      </w:r>
      <w:r w:rsidR="00E45DCB">
        <w:rPr>
          <w:rFonts w:asciiTheme="majorHAnsi" w:hAnsiTheme="majorHAnsi" w:cstheme="majorHAnsi"/>
          <w:b/>
          <w:bCs/>
          <w:color w:val="008080"/>
          <w:sz w:val="24"/>
          <w:szCs w:val="24"/>
        </w:rPr>
        <w:t>mi</w:t>
      </w:r>
      <w:r w:rsidRPr="00C72394">
        <w:rPr>
          <w:rFonts w:asciiTheme="majorHAnsi" w:hAnsiTheme="majorHAnsi" w:cstheme="majorHAnsi"/>
          <w:b/>
          <w:bCs/>
          <w:color w:val="008080"/>
          <w:sz w:val="24"/>
          <w:szCs w:val="24"/>
        </w:rPr>
        <w:t xml:space="preserve"> pētniecībā un attīstībā (P&amp;A) neatbilst mūsdienu globālajām tehnoloģiju izmaiņām</w:t>
      </w:r>
      <w:r>
        <w:rPr>
          <w:rFonts w:asciiTheme="majorHAnsi" w:hAnsiTheme="majorHAnsi" w:cstheme="majorHAnsi"/>
          <w:sz w:val="24"/>
          <w:szCs w:val="24"/>
        </w:rPr>
        <w:t xml:space="preserve">. </w:t>
      </w:r>
      <w:r w:rsidR="00415C11" w:rsidRPr="00415C11">
        <w:rPr>
          <w:rFonts w:asciiTheme="majorHAnsi" w:hAnsiTheme="majorHAnsi" w:cstheme="majorHAnsi"/>
          <w:sz w:val="24"/>
          <w:szCs w:val="24"/>
        </w:rPr>
        <w:t>No 2012. līdz 2021.</w:t>
      </w:r>
      <w:r w:rsidR="004C67FD">
        <w:rPr>
          <w:rFonts w:asciiTheme="majorHAnsi" w:hAnsiTheme="majorHAnsi" w:cstheme="majorHAnsi"/>
          <w:sz w:val="24"/>
          <w:szCs w:val="24"/>
        </w:rPr>
        <w:t xml:space="preserve"> </w:t>
      </w:r>
      <w:r w:rsidR="00415C11" w:rsidRPr="00415C11">
        <w:rPr>
          <w:rFonts w:asciiTheme="majorHAnsi" w:hAnsiTheme="majorHAnsi" w:cstheme="majorHAnsi"/>
          <w:sz w:val="24"/>
          <w:szCs w:val="24"/>
        </w:rPr>
        <w:t xml:space="preserve">gadam </w:t>
      </w:r>
      <w:r w:rsidR="00415C11" w:rsidRPr="00415C11">
        <w:rPr>
          <w:rFonts w:asciiTheme="majorHAnsi" w:hAnsiTheme="majorHAnsi" w:cstheme="majorHAnsi"/>
          <w:b/>
          <w:bCs/>
          <w:color w:val="008080"/>
          <w:sz w:val="24"/>
          <w:szCs w:val="24"/>
        </w:rPr>
        <w:t>P&amp;A kopējais finansējums uz 1 iedzīvotāju sasniedza vidēji 85,5 EUR gadā, kas ir tikai 13,7% no ES vidējā rādītāja.</w:t>
      </w:r>
      <w:r w:rsidR="00415C11" w:rsidRPr="00415C11">
        <w:rPr>
          <w:rFonts w:asciiTheme="majorHAnsi" w:hAnsiTheme="majorHAnsi" w:cstheme="majorHAnsi"/>
          <w:sz w:val="24"/>
          <w:szCs w:val="24"/>
        </w:rPr>
        <w:t xml:space="preserve"> Latvija būtiski atpaliek no vairuma ES dalībvalstīm, kā arī no kaimiņvalstīm</w:t>
      </w:r>
      <w:r w:rsidR="00844161">
        <w:rPr>
          <w:rFonts w:asciiTheme="majorHAnsi" w:hAnsiTheme="majorHAnsi" w:cstheme="majorHAnsi"/>
          <w:sz w:val="24"/>
          <w:szCs w:val="24"/>
        </w:rPr>
        <w:t xml:space="preserve"> -</w:t>
      </w:r>
      <w:r w:rsidR="00415C11" w:rsidRPr="00415C11">
        <w:rPr>
          <w:rFonts w:asciiTheme="majorHAnsi" w:hAnsiTheme="majorHAnsi" w:cstheme="majorHAnsi"/>
          <w:sz w:val="24"/>
          <w:szCs w:val="24"/>
        </w:rPr>
        <w:t xml:space="preserve"> Lietuvas un Igaunijas. Privātā sektora finansējums ir neliels – aptuveni ¼ daļa no kopējiem ieguldījumiem P&amp;A (0,2% no IKP), kas ir ievērojami zemāks nekā vidēji ES, kur uzņēmēji nodrošina vairāk nekā pusi no kopējā P&amp;A ieguldījumu finansējuma.</w:t>
      </w:r>
      <w:r w:rsidR="008E23F7">
        <w:rPr>
          <w:rFonts w:asciiTheme="majorHAnsi" w:hAnsiTheme="majorHAnsi" w:cstheme="majorHAnsi"/>
          <w:sz w:val="24"/>
          <w:szCs w:val="24"/>
        </w:rPr>
        <w:t xml:space="preserve"> Z</w:t>
      </w:r>
      <w:r w:rsidR="008E23F7" w:rsidRPr="005E3C03">
        <w:rPr>
          <w:rFonts w:asciiTheme="majorHAnsi" w:hAnsiTheme="majorHAnsi" w:cstheme="majorHAnsi"/>
          <w:color w:val="000000" w:themeColor="text1"/>
          <w:sz w:val="24"/>
          <w:szCs w:val="24"/>
        </w:rPr>
        <w:t>ems</w:t>
      </w:r>
      <w:r w:rsidR="008E23F7">
        <w:rPr>
          <w:rFonts w:asciiTheme="majorHAnsi" w:hAnsiTheme="majorHAnsi" w:cstheme="majorHAnsi"/>
          <w:color w:val="000000" w:themeColor="text1"/>
          <w:sz w:val="24"/>
          <w:szCs w:val="24"/>
        </w:rPr>
        <w:t xml:space="preserve"> investīciju līmenis</w:t>
      </w:r>
      <w:r w:rsidR="008E23F7" w:rsidRPr="005E3C03">
        <w:rPr>
          <w:rFonts w:asciiTheme="majorHAnsi" w:hAnsiTheme="majorHAnsi" w:cstheme="majorHAnsi"/>
          <w:color w:val="000000" w:themeColor="text1"/>
          <w:sz w:val="24"/>
          <w:szCs w:val="24"/>
        </w:rPr>
        <w:t xml:space="preserve"> inovācij</w:t>
      </w:r>
      <w:r w:rsidR="008E23F7">
        <w:rPr>
          <w:rFonts w:asciiTheme="majorHAnsi" w:hAnsiTheme="majorHAnsi" w:cstheme="majorHAnsi"/>
          <w:color w:val="000000" w:themeColor="text1"/>
          <w:sz w:val="24"/>
          <w:szCs w:val="24"/>
        </w:rPr>
        <w:t xml:space="preserve">ās </w:t>
      </w:r>
      <w:r w:rsidR="008E23F7" w:rsidRPr="005E3C03">
        <w:rPr>
          <w:rFonts w:asciiTheme="majorHAnsi" w:hAnsiTheme="majorHAnsi" w:cstheme="majorHAnsi"/>
          <w:color w:val="000000" w:themeColor="text1"/>
          <w:sz w:val="24"/>
          <w:szCs w:val="24"/>
        </w:rPr>
        <w:t>lielā mērā ir skaidrojams ar strukturāl</w:t>
      </w:r>
      <w:r w:rsidR="005A0FCE">
        <w:rPr>
          <w:rFonts w:asciiTheme="majorHAnsi" w:hAnsiTheme="majorHAnsi" w:cstheme="majorHAnsi"/>
          <w:color w:val="000000" w:themeColor="text1"/>
          <w:sz w:val="24"/>
          <w:szCs w:val="24"/>
        </w:rPr>
        <w:t xml:space="preserve">iem </w:t>
      </w:r>
      <w:r w:rsidR="008E23F7" w:rsidRPr="005E3C03">
        <w:rPr>
          <w:rFonts w:asciiTheme="majorHAnsi" w:hAnsiTheme="majorHAnsi" w:cstheme="majorHAnsi"/>
          <w:color w:val="000000" w:themeColor="text1"/>
          <w:sz w:val="24"/>
          <w:szCs w:val="24"/>
        </w:rPr>
        <w:t>faktoriem</w:t>
      </w:r>
      <w:r w:rsidR="008E23F7">
        <w:rPr>
          <w:rFonts w:asciiTheme="majorHAnsi" w:hAnsiTheme="majorHAnsi" w:cstheme="majorHAnsi"/>
          <w:color w:val="000000" w:themeColor="text1"/>
          <w:sz w:val="24"/>
          <w:szCs w:val="24"/>
        </w:rPr>
        <w:t xml:space="preserve"> – </w:t>
      </w:r>
      <w:r w:rsidR="008E23F7" w:rsidRPr="005E3C03">
        <w:rPr>
          <w:rFonts w:asciiTheme="majorHAnsi" w:hAnsiTheme="majorHAnsi" w:cstheme="majorHAnsi"/>
          <w:color w:val="000000" w:themeColor="text1"/>
          <w:sz w:val="24"/>
          <w:szCs w:val="24"/>
        </w:rPr>
        <w:t>zemo tehnoloģiju nozaru dominējošo pozīciju apstrādes rūpniecībā</w:t>
      </w:r>
      <w:r w:rsidR="005A0FCE">
        <w:rPr>
          <w:rFonts w:asciiTheme="majorHAnsi" w:hAnsiTheme="majorHAnsi" w:cstheme="majorHAnsi"/>
          <w:color w:val="000000" w:themeColor="text1"/>
          <w:sz w:val="24"/>
          <w:szCs w:val="24"/>
        </w:rPr>
        <w:t xml:space="preserve"> un</w:t>
      </w:r>
      <w:r w:rsidR="008E23F7" w:rsidRPr="005E3C03">
        <w:rPr>
          <w:rFonts w:asciiTheme="majorHAnsi" w:hAnsiTheme="majorHAnsi" w:cstheme="majorHAnsi"/>
          <w:color w:val="000000" w:themeColor="text1"/>
          <w:sz w:val="24"/>
          <w:szCs w:val="24"/>
        </w:rPr>
        <w:t xml:space="preserve"> lielo uzņēmumu relatīvi mazo skaitu. Šāda biznesa un ekonomikas nozaru struktūra ir nopietns šķērslis inovāciju kapacitātes palielināšanai.</w:t>
      </w:r>
    </w:p>
    <w:bookmarkEnd w:id="0"/>
    <w:p w14:paraId="4414A6F7" w14:textId="50BF1C36" w:rsidR="009D1FA2" w:rsidRDefault="009D1FA2" w:rsidP="009D1FA2">
      <w:pPr>
        <w:shd w:val="clear" w:color="auto" w:fill="FFFFFF"/>
        <w:spacing w:after="120" w:line="240" w:lineRule="auto"/>
        <w:jc w:val="both"/>
        <w:textAlignment w:val="baseline"/>
        <w:rPr>
          <w:rFonts w:asciiTheme="majorHAnsi" w:hAnsiTheme="majorHAnsi" w:cstheme="majorHAnsi"/>
          <w:sz w:val="24"/>
          <w:szCs w:val="24"/>
        </w:rPr>
      </w:pPr>
      <w:r>
        <w:rPr>
          <w:rFonts w:asciiTheme="majorHAnsi" w:hAnsiTheme="majorHAnsi" w:cstheme="majorHAnsi"/>
          <w:b/>
          <w:bCs/>
          <w:color w:val="008080"/>
          <w:sz w:val="24"/>
          <w:szCs w:val="24"/>
        </w:rPr>
        <w:t>J</w:t>
      </w:r>
      <w:r w:rsidRPr="00B1188D">
        <w:rPr>
          <w:rFonts w:asciiTheme="majorHAnsi" w:hAnsiTheme="majorHAnsi" w:cstheme="majorHAnsi"/>
          <w:b/>
          <w:bCs/>
          <w:color w:val="008080"/>
          <w:sz w:val="24"/>
          <w:szCs w:val="24"/>
        </w:rPr>
        <w:t>oprojām</w:t>
      </w:r>
      <w:r w:rsidR="00837F22">
        <w:rPr>
          <w:rFonts w:asciiTheme="majorHAnsi" w:hAnsiTheme="majorHAnsi" w:cstheme="majorHAnsi"/>
          <w:b/>
          <w:bCs/>
          <w:color w:val="008080"/>
          <w:sz w:val="24"/>
          <w:szCs w:val="24"/>
        </w:rPr>
        <w:t>,</w:t>
      </w:r>
      <w:r w:rsidRPr="00B1188D">
        <w:rPr>
          <w:rFonts w:asciiTheme="majorHAnsi" w:hAnsiTheme="majorHAnsi" w:cstheme="majorHAnsi"/>
          <w:b/>
          <w:bCs/>
          <w:color w:val="008080"/>
          <w:sz w:val="24"/>
          <w:szCs w:val="24"/>
        </w:rPr>
        <w:t xml:space="preserve"> liels </w:t>
      </w:r>
      <w:r w:rsidR="00502E9E">
        <w:rPr>
          <w:rFonts w:asciiTheme="majorHAnsi" w:hAnsiTheme="majorHAnsi" w:cstheme="majorHAnsi"/>
          <w:b/>
          <w:bCs/>
          <w:color w:val="008080"/>
          <w:sz w:val="24"/>
          <w:szCs w:val="24"/>
        </w:rPr>
        <w:t xml:space="preserve">skaits </w:t>
      </w:r>
      <w:r w:rsidRPr="00B1188D">
        <w:rPr>
          <w:rFonts w:asciiTheme="majorHAnsi" w:hAnsiTheme="majorHAnsi" w:cstheme="majorHAnsi"/>
          <w:b/>
          <w:bCs/>
          <w:color w:val="008080"/>
          <w:sz w:val="24"/>
          <w:szCs w:val="24"/>
        </w:rPr>
        <w:t>darba vietu tiek radīts nozarēs ar relatīvi zemāku produktivitātes līmeni</w:t>
      </w:r>
      <w:r w:rsidRPr="00B1188D">
        <w:rPr>
          <w:rFonts w:asciiTheme="majorHAnsi" w:hAnsiTheme="majorHAnsi" w:cstheme="majorHAnsi"/>
          <w:sz w:val="24"/>
          <w:szCs w:val="24"/>
        </w:rPr>
        <w:t xml:space="preserve">, piemēram, izmitināšanas un ēdināšanas pakalpojumu nozarēs. </w:t>
      </w:r>
      <w:r w:rsidRPr="00B1188D">
        <w:rPr>
          <w:rFonts w:asciiTheme="majorHAnsi" w:hAnsiTheme="majorHAnsi" w:cstheme="majorHAnsi"/>
          <w:b/>
          <w:bCs/>
          <w:color w:val="008080"/>
          <w:sz w:val="24"/>
          <w:szCs w:val="24"/>
        </w:rPr>
        <w:t>Kopumā</w:t>
      </w:r>
      <w:r w:rsidR="002E60E4">
        <w:rPr>
          <w:rFonts w:asciiTheme="majorHAnsi" w:hAnsiTheme="majorHAnsi" w:cstheme="majorHAnsi"/>
          <w:b/>
          <w:bCs/>
          <w:color w:val="008080"/>
          <w:sz w:val="24"/>
          <w:szCs w:val="24"/>
        </w:rPr>
        <w:t>,</w:t>
      </w:r>
      <w:r w:rsidRPr="00B1188D">
        <w:rPr>
          <w:rFonts w:asciiTheme="majorHAnsi" w:hAnsiTheme="majorHAnsi" w:cstheme="majorHAnsi"/>
          <w:b/>
          <w:bCs/>
          <w:color w:val="008080"/>
          <w:sz w:val="24"/>
          <w:szCs w:val="24"/>
        </w:rPr>
        <w:t xml:space="preserve"> darba</w:t>
      </w:r>
      <w:r w:rsidR="00262697">
        <w:rPr>
          <w:rFonts w:asciiTheme="majorHAnsi" w:hAnsiTheme="majorHAnsi" w:cstheme="majorHAnsi"/>
          <w:b/>
          <w:bCs/>
          <w:color w:val="008080"/>
          <w:sz w:val="24"/>
          <w:szCs w:val="24"/>
        </w:rPr>
        <w:t>spēka</w:t>
      </w:r>
      <w:r w:rsidRPr="00B1188D">
        <w:rPr>
          <w:rFonts w:asciiTheme="majorHAnsi" w:hAnsiTheme="majorHAnsi" w:cstheme="majorHAnsi"/>
          <w:b/>
          <w:bCs/>
          <w:color w:val="008080"/>
          <w:sz w:val="24"/>
          <w:szCs w:val="24"/>
        </w:rPr>
        <w:t xml:space="preserve"> resursu pārdale par labu produktīvajām nozarēm ir nepietiekama, lai būtiski ietekmētu tautsaimniecības kopējā produktivitātes līmeņa straujāku kāpumu</w:t>
      </w:r>
      <w:r w:rsidRPr="00B1188D">
        <w:rPr>
          <w:rFonts w:asciiTheme="majorHAnsi" w:hAnsiTheme="majorHAnsi" w:cstheme="majorHAnsi"/>
          <w:sz w:val="24"/>
          <w:szCs w:val="24"/>
        </w:rPr>
        <w:t>.</w:t>
      </w:r>
    </w:p>
    <w:p w14:paraId="6B223ABE" w14:textId="15C97012" w:rsidR="00415C11" w:rsidRDefault="00C72394" w:rsidP="009D1FA2">
      <w:pPr>
        <w:shd w:val="clear" w:color="auto" w:fill="FFFFFF"/>
        <w:spacing w:after="120" w:line="240" w:lineRule="auto"/>
        <w:jc w:val="both"/>
        <w:textAlignment w:val="baseline"/>
        <w:rPr>
          <w:rFonts w:asciiTheme="majorHAnsi" w:hAnsiTheme="majorHAnsi" w:cstheme="majorHAnsi"/>
          <w:sz w:val="24"/>
          <w:szCs w:val="24"/>
        </w:rPr>
      </w:pPr>
      <w:r>
        <w:rPr>
          <w:rFonts w:asciiTheme="majorHAnsi" w:hAnsiTheme="majorHAnsi" w:cstheme="majorHAnsi"/>
          <w:b/>
          <w:bCs/>
          <w:color w:val="008080"/>
          <w:sz w:val="24"/>
          <w:szCs w:val="24"/>
        </w:rPr>
        <w:t>D</w:t>
      </w:r>
      <w:r w:rsidRPr="00415C11">
        <w:rPr>
          <w:rFonts w:asciiTheme="majorHAnsi" w:hAnsiTheme="majorHAnsi" w:cstheme="majorHAnsi"/>
          <w:b/>
          <w:bCs/>
          <w:color w:val="008080"/>
          <w:sz w:val="24"/>
          <w:szCs w:val="24"/>
        </w:rPr>
        <w:t>arbaspēka rezerves nākamajos gados turpinās izsīkt</w:t>
      </w:r>
      <w:r>
        <w:rPr>
          <w:rFonts w:asciiTheme="majorHAnsi" w:hAnsiTheme="majorHAnsi" w:cstheme="majorHAnsi"/>
          <w:b/>
          <w:bCs/>
          <w:color w:val="008080"/>
          <w:sz w:val="24"/>
          <w:szCs w:val="24"/>
        </w:rPr>
        <w:t>.</w:t>
      </w:r>
      <w:r w:rsidRPr="00415C11">
        <w:rPr>
          <w:rFonts w:asciiTheme="majorHAnsi" w:hAnsiTheme="majorHAnsi" w:cstheme="majorHAnsi"/>
          <w:b/>
          <w:bCs/>
          <w:color w:val="008080"/>
          <w:sz w:val="24"/>
          <w:szCs w:val="24"/>
        </w:rPr>
        <w:t xml:space="preserve"> </w:t>
      </w:r>
      <w:r w:rsidR="00415C11" w:rsidRPr="00415C11">
        <w:rPr>
          <w:rFonts w:asciiTheme="majorHAnsi" w:hAnsiTheme="majorHAnsi" w:cstheme="majorHAnsi"/>
          <w:b/>
          <w:bCs/>
          <w:color w:val="008080"/>
          <w:sz w:val="24"/>
          <w:szCs w:val="24"/>
        </w:rPr>
        <w:t>Galvenie Latvijas darba tirgus izaicinājumi saistāmi ar darbaspēka novecošanos</w:t>
      </w:r>
      <w:r w:rsidR="00440FD3">
        <w:rPr>
          <w:rFonts w:asciiTheme="majorHAnsi" w:hAnsiTheme="majorHAnsi" w:cstheme="majorHAnsi"/>
          <w:b/>
          <w:bCs/>
          <w:color w:val="008080"/>
          <w:sz w:val="24"/>
          <w:szCs w:val="24"/>
        </w:rPr>
        <w:t>, prasmju neatbilstību</w:t>
      </w:r>
      <w:r w:rsidR="00415C11" w:rsidRPr="00415C11">
        <w:rPr>
          <w:rFonts w:asciiTheme="majorHAnsi" w:hAnsiTheme="majorHAnsi" w:cstheme="majorHAnsi"/>
          <w:b/>
          <w:bCs/>
          <w:color w:val="008080"/>
          <w:sz w:val="24"/>
          <w:szCs w:val="24"/>
        </w:rPr>
        <w:t xml:space="preserve"> un darba roku trūkumu tautsaimniecības izaugsmei </w:t>
      </w:r>
      <w:r w:rsidR="001B6FC5">
        <w:rPr>
          <w:rFonts w:asciiTheme="majorHAnsi" w:hAnsiTheme="majorHAnsi" w:cstheme="majorHAnsi"/>
          <w:b/>
          <w:bCs/>
          <w:color w:val="008080"/>
          <w:sz w:val="24"/>
          <w:szCs w:val="24"/>
        </w:rPr>
        <w:t>būtiskajās</w:t>
      </w:r>
      <w:r w:rsidR="00415C11" w:rsidRPr="00415C11">
        <w:rPr>
          <w:rFonts w:asciiTheme="majorHAnsi" w:hAnsiTheme="majorHAnsi" w:cstheme="majorHAnsi"/>
          <w:b/>
          <w:bCs/>
          <w:color w:val="008080"/>
          <w:sz w:val="24"/>
          <w:szCs w:val="24"/>
        </w:rPr>
        <w:t xml:space="preserve"> nozarēs</w:t>
      </w:r>
      <w:r w:rsidR="008E23F7">
        <w:rPr>
          <w:rFonts w:asciiTheme="majorHAnsi" w:hAnsiTheme="majorHAnsi" w:cstheme="majorHAnsi"/>
          <w:b/>
          <w:bCs/>
          <w:color w:val="008080"/>
          <w:sz w:val="24"/>
          <w:szCs w:val="24"/>
        </w:rPr>
        <w:t>,</w:t>
      </w:r>
      <w:r w:rsidR="00415C11" w:rsidRPr="00415C11">
        <w:rPr>
          <w:rFonts w:asciiTheme="majorHAnsi" w:hAnsiTheme="majorHAnsi" w:cstheme="majorHAnsi"/>
          <w:sz w:val="24"/>
          <w:szCs w:val="24"/>
        </w:rPr>
        <w:t xml:space="preserve"> radot riskus turpmākai ekonomikas izaugsmei. Darbaspēka novecošanās tendences visvairāk ietekmēs vidējās kvalifikācijas darbaspēka pieejamību. Tāpat</w:t>
      </w:r>
      <w:r w:rsidR="00701401">
        <w:rPr>
          <w:rFonts w:asciiTheme="majorHAnsi" w:hAnsiTheme="majorHAnsi" w:cstheme="majorHAnsi"/>
          <w:sz w:val="24"/>
          <w:szCs w:val="24"/>
        </w:rPr>
        <w:t>,</w:t>
      </w:r>
      <w:r w:rsidR="00415C11" w:rsidRPr="00415C11">
        <w:rPr>
          <w:rFonts w:asciiTheme="majorHAnsi" w:hAnsiTheme="majorHAnsi" w:cstheme="majorHAnsi"/>
          <w:sz w:val="24"/>
          <w:szCs w:val="24"/>
        </w:rPr>
        <w:t xml:space="preserve"> darbaspēka nepietiekamība var veidoties nozarēs, kurās sagaidāms nozīmīgs augstākās kvalifikācijas darbaspēka pieprasījuma pieaugums, jo īpaši </w:t>
      </w:r>
      <w:r w:rsidR="001E0A0A" w:rsidRPr="00B2127E">
        <w:rPr>
          <w:rFonts w:asciiTheme="majorHAnsi" w:hAnsiTheme="majorHAnsi" w:cstheme="majorHAnsi"/>
          <w:sz w:val="24"/>
          <w:szCs w:val="24"/>
        </w:rPr>
        <w:t>zinātnes, tehnoloģiju, inženierzinātņu un matemātikas</w:t>
      </w:r>
      <w:r w:rsidR="001E0A0A" w:rsidRPr="00415C11">
        <w:rPr>
          <w:rFonts w:asciiTheme="majorHAnsi" w:hAnsiTheme="majorHAnsi" w:cstheme="majorHAnsi"/>
          <w:sz w:val="24"/>
          <w:szCs w:val="24"/>
        </w:rPr>
        <w:t xml:space="preserve"> </w:t>
      </w:r>
      <w:r w:rsidR="00B2127E" w:rsidRPr="00B2127E">
        <w:rPr>
          <w:rFonts w:asciiTheme="majorHAnsi" w:hAnsiTheme="majorHAnsi" w:cstheme="majorHAnsi"/>
          <w:sz w:val="24"/>
          <w:szCs w:val="24"/>
        </w:rPr>
        <w:t xml:space="preserve">(angliski – </w:t>
      </w:r>
      <w:proofErr w:type="spellStart"/>
      <w:r w:rsidR="00211BBE">
        <w:rPr>
          <w:rFonts w:asciiTheme="majorHAnsi" w:hAnsiTheme="majorHAnsi" w:cstheme="majorHAnsi"/>
          <w:i/>
          <w:iCs/>
          <w:sz w:val="24"/>
          <w:szCs w:val="24"/>
        </w:rPr>
        <w:t>s</w:t>
      </w:r>
      <w:r w:rsidR="00B2127E" w:rsidRPr="00B2127E">
        <w:rPr>
          <w:rFonts w:asciiTheme="majorHAnsi" w:hAnsiTheme="majorHAnsi" w:cstheme="majorHAnsi"/>
          <w:i/>
          <w:iCs/>
          <w:sz w:val="24"/>
          <w:szCs w:val="24"/>
        </w:rPr>
        <w:t>cience</w:t>
      </w:r>
      <w:proofErr w:type="spellEnd"/>
      <w:r w:rsidR="00B2127E" w:rsidRPr="00B2127E">
        <w:rPr>
          <w:rFonts w:asciiTheme="majorHAnsi" w:hAnsiTheme="majorHAnsi" w:cstheme="majorHAnsi"/>
          <w:i/>
          <w:iCs/>
          <w:sz w:val="24"/>
          <w:szCs w:val="24"/>
        </w:rPr>
        <w:t xml:space="preserve">, </w:t>
      </w:r>
      <w:proofErr w:type="spellStart"/>
      <w:r w:rsidR="00211BBE">
        <w:rPr>
          <w:rFonts w:asciiTheme="majorHAnsi" w:hAnsiTheme="majorHAnsi" w:cstheme="majorHAnsi"/>
          <w:i/>
          <w:iCs/>
          <w:sz w:val="24"/>
          <w:szCs w:val="24"/>
        </w:rPr>
        <w:t>t</w:t>
      </w:r>
      <w:r w:rsidR="00B2127E" w:rsidRPr="00B2127E">
        <w:rPr>
          <w:rFonts w:asciiTheme="majorHAnsi" w:hAnsiTheme="majorHAnsi" w:cstheme="majorHAnsi"/>
          <w:i/>
          <w:iCs/>
          <w:sz w:val="24"/>
          <w:szCs w:val="24"/>
        </w:rPr>
        <w:t>echnology</w:t>
      </w:r>
      <w:proofErr w:type="spellEnd"/>
      <w:r w:rsidR="00B2127E" w:rsidRPr="00B2127E">
        <w:rPr>
          <w:rFonts w:asciiTheme="majorHAnsi" w:hAnsiTheme="majorHAnsi" w:cstheme="majorHAnsi"/>
          <w:i/>
          <w:iCs/>
          <w:sz w:val="24"/>
          <w:szCs w:val="24"/>
        </w:rPr>
        <w:t xml:space="preserve">, </w:t>
      </w:r>
      <w:proofErr w:type="spellStart"/>
      <w:r w:rsidR="00211BBE">
        <w:rPr>
          <w:rFonts w:asciiTheme="majorHAnsi" w:hAnsiTheme="majorHAnsi" w:cstheme="majorHAnsi"/>
          <w:i/>
          <w:iCs/>
          <w:sz w:val="24"/>
          <w:szCs w:val="24"/>
        </w:rPr>
        <w:t>e</w:t>
      </w:r>
      <w:r w:rsidR="00B2127E" w:rsidRPr="00B2127E">
        <w:rPr>
          <w:rFonts w:asciiTheme="majorHAnsi" w:hAnsiTheme="majorHAnsi" w:cstheme="majorHAnsi"/>
          <w:i/>
          <w:iCs/>
          <w:sz w:val="24"/>
          <w:szCs w:val="24"/>
        </w:rPr>
        <w:t>ngineering</w:t>
      </w:r>
      <w:proofErr w:type="spellEnd"/>
      <w:r w:rsidR="00B2127E" w:rsidRPr="00B2127E">
        <w:rPr>
          <w:rFonts w:asciiTheme="majorHAnsi" w:hAnsiTheme="majorHAnsi" w:cstheme="majorHAnsi"/>
          <w:i/>
          <w:iCs/>
          <w:sz w:val="24"/>
          <w:szCs w:val="24"/>
        </w:rPr>
        <w:t xml:space="preserve"> </w:t>
      </w:r>
      <w:proofErr w:type="spellStart"/>
      <w:r w:rsidR="00B2127E" w:rsidRPr="00B2127E">
        <w:rPr>
          <w:rFonts w:asciiTheme="majorHAnsi" w:hAnsiTheme="majorHAnsi" w:cstheme="majorHAnsi"/>
          <w:i/>
          <w:iCs/>
          <w:sz w:val="24"/>
          <w:szCs w:val="24"/>
        </w:rPr>
        <w:t>and</w:t>
      </w:r>
      <w:proofErr w:type="spellEnd"/>
      <w:r w:rsidR="00B2127E" w:rsidRPr="00B2127E">
        <w:rPr>
          <w:rFonts w:asciiTheme="majorHAnsi" w:hAnsiTheme="majorHAnsi" w:cstheme="majorHAnsi"/>
          <w:i/>
          <w:iCs/>
          <w:sz w:val="24"/>
          <w:szCs w:val="24"/>
        </w:rPr>
        <w:t xml:space="preserve"> </w:t>
      </w:r>
      <w:proofErr w:type="spellStart"/>
      <w:r w:rsidR="00211BBE">
        <w:rPr>
          <w:rFonts w:asciiTheme="majorHAnsi" w:hAnsiTheme="majorHAnsi" w:cstheme="majorHAnsi"/>
          <w:i/>
          <w:iCs/>
          <w:sz w:val="24"/>
          <w:szCs w:val="24"/>
        </w:rPr>
        <w:t>m</w:t>
      </w:r>
      <w:r w:rsidR="00B2127E" w:rsidRPr="00B2127E">
        <w:rPr>
          <w:rFonts w:asciiTheme="majorHAnsi" w:hAnsiTheme="majorHAnsi" w:cstheme="majorHAnsi"/>
          <w:i/>
          <w:iCs/>
          <w:sz w:val="24"/>
          <w:szCs w:val="24"/>
        </w:rPr>
        <w:t>athematics</w:t>
      </w:r>
      <w:proofErr w:type="spellEnd"/>
      <w:r w:rsidR="00B2127E" w:rsidRPr="00B2127E">
        <w:rPr>
          <w:rFonts w:asciiTheme="majorHAnsi" w:hAnsiTheme="majorHAnsi" w:cstheme="majorHAnsi"/>
          <w:sz w:val="24"/>
          <w:szCs w:val="24"/>
        </w:rPr>
        <w:t xml:space="preserve"> (</w:t>
      </w:r>
      <w:r w:rsidR="00415C11" w:rsidRPr="00415C11">
        <w:rPr>
          <w:rFonts w:asciiTheme="majorHAnsi" w:hAnsiTheme="majorHAnsi" w:cstheme="majorHAnsi"/>
          <w:sz w:val="24"/>
          <w:szCs w:val="24"/>
        </w:rPr>
        <w:t>STEM</w:t>
      </w:r>
      <w:r w:rsidR="00B2127E">
        <w:rPr>
          <w:rFonts w:asciiTheme="majorHAnsi" w:hAnsiTheme="majorHAnsi" w:cstheme="majorHAnsi"/>
          <w:sz w:val="24"/>
          <w:szCs w:val="24"/>
        </w:rPr>
        <w:t>))</w:t>
      </w:r>
      <w:r w:rsidR="00415C11" w:rsidRPr="00415C11">
        <w:rPr>
          <w:rFonts w:asciiTheme="majorHAnsi" w:hAnsiTheme="majorHAnsi" w:cstheme="majorHAnsi"/>
          <w:sz w:val="24"/>
          <w:szCs w:val="24"/>
        </w:rPr>
        <w:t xml:space="preserve"> jomās.</w:t>
      </w:r>
    </w:p>
    <w:p w14:paraId="67562DD1" w14:textId="2FB1BFAA" w:rsidR="009D1FA2" w:rsidRPr="008E23F7" w:rsidRDefault="008E23F7" w:rsidP="009D1FA2">
      <w:pPr>
        <w:shd w:val="clear" w:color="auto" w:fill="FFFFFF"/>
        <w:spacing w:after="120" w:line="240" w:lineRule="auto"/>
        <w:jc w:val="both"/>
        <w:textAlignment w:val="baseline"/>
        <w:rPr>
          <w:rFonts w:asciiTheme="majorHAnsi" w:hAnsiTheme="majorHAnsi" w:cstheme="majorHAnsi"/>
          <w:color w:val="000000" w:themeColor="text1"/>
          <w:sz w:val="24"/>
          <w:szCs w:val="24"/>
        </w:rPr>
      </w:pPr>
      <w:r w:rsidRPr="008E23F7">
        <w:rPr>
          <w:rFonts w:asciiTheme="majorHAnsi" w:hAnsiTheme="majorHAnsi" w:cstheme="majorHAnsi"/>
          <w:b/>
          <w:bCs/>
          <w:color w:val="008080"/>
          <w:sz w:val="24"/>
          <w:szCs w:val="24"/>
        </w:rPr>
        <w:t>Latvijas sabiedrība nav pilnībā gatava ekonomikas digitāla</w:t>
      </w:r>
      <w:r w:rsidR="00DB36A6">
        <w:rPr>
          <w:rFonts w:asciiTheme="majorHAnsi" w:hAnsiTheme="majorHAnsi" w:cstheme="majorHAnsi"/>
          <w:b/>
          <w:bCs/>
          <w:color w:val="008080"/>
          <w:sz w:val="24"/>
          <w:szCs w:val="24"/>
        </w:rPr>
        <w:t>ja</w:t>
      </w:r>
      <w:r w:rsidRPr="008E23F7">
        <w:rPr>
          <w:rFonts w:asciiTheme="majorHAnsi" w:hAnsiTheme="majorHAnsi" w:cstheme="majorHAnsi"/>
          <w:b/>
          <w:bCs/>
          <w:color w:val="008080"/>
          <w:sz w:val="24"/>
          <w:szCs w:val="24"/>
        </w:rPr>
        <w:t>m izrāvienam.</w:t>
      </w:r>
      <w:r w:rsidRPr="008E23F7">
        <w:rPr>
          <w:rFonts w:asciiTheme="majorHAnsi" w:hAnsiTheme="majorHAnsi" w:cstheme="majorHAnsi"/>
          <w:color w:val="008080"/>
          <w:sz w:val="24"/>
          <w:szCs w:val="24"/>
        </w:rPr>
        <w:t xml:space="preserve"> </w:t>
      </w:r>
      <w:r w:rsidR="009D1FA2" w:rsidRPr="00BF637E">
        <w:rPr>
          <w:rFonts w:asciiTheme="majorHAnsi" w:hAnsiTheme="majorHAnsi" w:cstheme="majorHAnsi"/>
          <w:color w:val="222222"/>
          <w:sz w:val="24"/>
          <w:szCs w:val="24"/>
        </w:rPr>
        <w:t xml:space="preserve">Lielai daļai Latvijas iedzīvotāju </w:t>
      </w:r>
      <w:r w:rsidR="00DB36A6">
        <w:rPr>
          <w:rFonts w:asciiTheme="majorHAnsi" w:hAnsiTheme="majorHAnsi" w:cstheme="majorHAnsi"/>
          <w:sz w:val="24"/>
          <w:szCs w:val="24"/>
        </w:rPr>
        <w:t>nav pietiekamu</w:t>
      </w:r>
      <w:r w:rsidR="009D1FA2" w:rsidRPr="00BF637E">
        <w:rPr>
          <w:rFonts w:asciiTheme="majorHAnsi" w:hAnsiTheme="majorHAnsi" w:cstheme="majorHAnsi"/>
          <w:sz w:val="24"/>
          <w:szCs w:val="24"/>
        </w:rPr>
        <w:t xml:space="preserve"> digitālo </w:t>
      </w:r>
      <w:proofErr w:type="spellStart"/>
      <w:r w:rsidR="009D1FA2" w:rsidRPr="00BF637E">
        <w:rPr>
          <w:rFonts w:asciiTheme="majorHAnsi" w:hAnsiTheme="majorHAnsi" w:cstheme="majorHAnsi"/>
          <w:sz w:val="24"/>
          <w:szCs w:val="24"/>
        </w:rPr>
        <w:t>pamatprasmju</w:t>
      </w:r>
      <w:proofErr w:type="spellEnd"/>
      <w:r w:rsidR="009D1FA2" w:rsidRPr="00BF637E">
        <w:rPr>
          <w:rFonts w:asciiTheme="majorHAnsi" w:hAnsiTheme="majorHAnsi" w:cstheme="majorHAnsi"/>
          <w:sz w:val="24"/>
          <w:szCs w:val="24"/>
        </w:rPr>
        <w:t xml:space="preserve">. </w:t>
      </w:r>
      <w:r w:rsidR="009D1FA2" w:rsidRPr="008E23F7">
        <w:rPr>
          <w:rFonts w:asciiTheme="majorHAnsi" w:hAnsiTheme="majorHAnsi" w:cstheme="majorHAnsi"/>
          <w:color w:val="000000" w:themeColor="text1"/>
          <w:sz w:val="24"/>
          <w:szCs w:val="24"/>
        </w:rPr>
        <w:t xml:space="preserve">Latvijā ir viens no augstākiem iedzīvotāju īpatsvariem dažādās vecuma grupās, kuriem ir zems vispārējo digitālo prasmju līmenis. </w:t>
      </w:r>
      <w:r w:rsidRPr="008E23F7">
        <w:rPr>
          <w:rFonts w:asciiTheme="majorHAnsi" w:hAnsiTheme="majorHAnsi" w:cstheme="majorHAnsi"/>
          <w:color w:val="000000" w:themeColor="text1"/>
          <w:sz w:val="24"/>
          <w:szCs w:val="24"/>
        </w:rPr>
        <w:t xml:space="preserve">Digitālo tehnoloģiju integrācija ir krietni zem ES vidējā līmeņa. </w:t>
      </w:r>
      <w:r w:rsidR="009D1FA2" w:rsidRPr="008E23F7">
        <w:rPr>
          <w:rFonts w:asciiTheme="majorHAnsi" w:hAnsiTheme="majorHAnsi" w:cstheme="majorHAnsi"/>
          <w:color w:val="000000" w:themeColor="text1"/>
          <w:sz w:val="24"/>
          <w:szCs w:val="24"/>
        </w:rPr>
        <w:t xml:space="preserve">Tas rada ne tikai digitālo prasmju nepietiekamību darba tirgū, bet arī kopumā kavē plašāku digitālo tehnoloģiju ienākšanu uzņēmumos. </w:t>
      </w:r>
    </w:p>
    <w:p w14:paraId="0C77211E" w14:textId="1700B1F1" w:rsidR="005E3C03" w:rsidRDefault="005E3C03" w:rsidP="005A2758">
      <w:pPr>
        <w:pStyle w:val="whitespace-pre-wrap"/>
        <w:spacing w:before="0" w:beforeAutospacing="0" w:after="120" w:afterAutospacing="0"/>
        <w:jc w:val="both"/>
        <w:rPr>
          <w:rFonts w:asciiTheme="majorHAnsi" w:hAnsiTheme="majorHAnsi" w:cstheme="majorHAnsi"/>
        </w:rPr>
      </w:pPr>
    </w:p>
    <w:p w14:paraId="742A71A0" w14:textId="27FAC1C5" w:rsidR="00B1188D" w:rsidRDefault="00415C11" w:rsidP="00B1188D">
      <w:pPr>
        <w:spacing w:after="120" w:line="240" w:lineRule="auto"/>
        <w:jc w:val="both"/>
        <w:rPr>
          <w:rFonts w:asciiTheme="majorHAnsi" w:hAnsiTheme="majorHAnsi" w:cstheme="majorHAnsi"/>
          <w:b/>
          <w:bCs/>
          <w:sz w:val="28"/>
          <w:szCs w:val="28"/>
        </w:rPr>
      </w:pPr>
      <w:r w:rsidRPr="00415C11">
        <w:rPr>
          <w:rFonts w:asciiTheme="majorHAnsi" w:hAnsiTheme="majorHAnsi" w:cstheme="majorHAnsi"/>
          <w:b/>
          <w:bCs/>
          <w:sz w:val="28"/>
          <w:szCs w:val="28"/>
        </w:rPr>
        <w:t>4. PRIORITĀRIE RĪCĪBAS VIRZIENI</w:t>
      </w:r>
    </w:p>
    <w:p w14:paraId="62E620E4" w14:textId="7812D400" w:rsidR="00E971E1" w:rsidRDefault="00E971E1" w:rsidP="00E971E1">
      <w:pPr>
        <w:spacing w:after="120" w:line="240" w:lineRule="auto"/>
        <w:jc w:val="both"/>
        <w:rPr>
          <w:rFonts w:asciiTheme="majorHAnsi" w:hAnsiTheme="majorHAnsi" w:cstheme="majorHAnsi"/>
          <w:sz w:val="24"/>
          <w:szCs w:val="24"/>
        </w:rPr>
      </w:pPr>
      <w:r w:rsidRPr="00E43F35">
        <w:rPr>
          <w:rFonts w:asciiTheme="majorHAnsi" w:hAnsiTheme="majorHAnsi" w:cstheme="majorHAnsi"/>
          <w:sz w:val="24"/>
          <w:szCs w:val="24"/>
        </w:rPr>
        <w:t xml:space="preserve">Kvantitatīvie mērķi </w:t>
      </w:r>
      <w:r>
        <w:rPr>
          <w:rFonts w:asciiTheme="majorHAnsi" w:hAnsiTheme="majorHAnsi" w:cstheme="majorHAnsi"/>
          <w:sz w:val="24"/>
          <w:szCs w:val="24"/>
        </w:rPr>
        <w:t xml:space="preserve">vidējam termiņam </w:t>
      </w:r>
      <w:r w:rsidRPr="00E43F35">
        <w:rPr>
          <w:rFonts w:asciiTheme="majorHAnsi" w:hAnsiTheme="majorHAnsi" w:cstheme="majorHAnsi"/>
          <w:sz w:val="24"/>
          <w:szCs w:val="24"/>
        </w:rPr>
        <w:t>jau ir noteikti Latvijas Nacionālās industriālas politikas pamatnostādnēs 2027.</w:t>
      </w:r>
      <w:r w:rsidR="00DB36A6">
        <w:rPr>
          <w:rFonts w:asciiTheme="majorHAnsi" w:hAnsiTheme="majorHAnsi" w:cstheme="majorHAnsi"/>
          <w:sz w:val="24"/>
          <w:szCs w:val="24"/>
        </w:rPr>
        <w:t xml:space="preserve"> </w:t>
      </w:r>
      <w:r w:rsidRPr="00E43F35">
        <w:rPr>
          <w:rFonts w:asciiTheme="majorHAnsi" w:hAnsiTheme="majorHAnsi" w:cstheme="majorHAnsi"/>
          <w:sz w:val="24"/>
          <w:szCs w:val="24"/>
        </w:rPr>
        <w:t>gadam</w:t>
      </w:r>
      <w:r>
        <w:rPr>
          <w:rStyle w:val="FootnoteReference"/>
          <w:rFonts w:asciiTheme="majorHAnsi" w:hAnsiTheme="majorHAnsi" w:cstheme="majorHAnsi"/>
          <w:sz w:val="24"/>
          <w:szCs w:val="24"/>
        </w:rPr>
        <w:footnoteReference w:id="3"/>
      </w:r>
      <w:r>
        <w:rPr>
          <w:rFonts w:asciiTheme="majorHAnsi" w:hAnsiTheme="majorHAnsi" w:cstheme="majorHAnsi"/>
          <w:sz w:val="24"/>
          <w:szCs w:val="24"/>
        </w:rPr>
        <w:t>, kā arī citos politikas plānošanas dokumentos.</w:t>
      </w:r>
    </w:p>
    <w:p w14:paraId="15022367" w14:textId="79A8F21F" w:rsidR="00603038" w:rsidRDefault="00A41B22" w:rsidP="00E971E1">
      <w:pPr>
        <w:spacing w:after="120" w:line="240" w:lineRule="auto"/>
        <w:jc w:val="both"/>
        <w:rPr>
          <w:rFonts w:asciiTheme="majorHAnsi" w:hAnsiTheme="majorHAnsi" w:cstheme="majorHAnsi"/>
          <w:sz w:val="24"/>
          <w:szCs w:val="24"/>
        </w:rPr>
      </w:pPr>
      <w:r>
        <w:rPr>
          <w:rFonts w:asciiTheme="majorHAnsi" w:hAnsiTheme="majorHAnsi" w:cstheme="majorHAnsi"/>
          <w:sz w:val="24"/>
          <w:szCs w:val="24"/>
        </w:rPr>
        <w:t xml:space="preserve">Artura </w:t>
      </w:r>
      <w:r w:rsidR="00603038" w:rsidRPr="007E670F">
        <w:rPr>
          <w:rFonts w:asciiTheme="majorHAnsi" w:hAnsiTheme="majorHAnsi" w:cstheme="majorHAnsi"/>
          <w:sz w:val="24"/>
          <w:szCs w:val="24"/>
        </w:rPr>
        <w:t xml:space="preserve">Krišjāņa Kariņa vadītās jaunās valdības </w:t>
      </w:r>
      <w:r w:rsidR="007E670F" w:rsidRPr="007E670F">
        <w:rPr>
          <w:rFonts w:asciiTheme="majorHAnsi" w:hAnsiTheme="majorHAnsi" w:cstheme="majorHAnsi"/>
          <w:sz w:val="24"/>
          <w:szCs w:val="24"/>
        </w:rPr>
        <w:t>2022. gada 14. decembrī pieņemtās valdības deklarācijas īstenošanai izstrādātajā</w:t>
      </w:r>
      <w:r w:rsidR="00603038" w:rsidRPr="007E670F">
        <w:rPr>
          <w:rFonts w:asciiTheme="majorHAnsi" w:hAnsiTheme="majorHAnsi" w:cstheme="majorHAnsi"/>
          <w:sz w:val="24"/>
          <w:szCs w:val="24"/>
        </w:rPr>
        <w:t xml:space="preserve"> rīcības plān</w:t>
      </w:r>
      <w:r w:rsidR="007E670F" w:rsidRPr="007E670F">
        <w:rPr>
          <w:rFonts w:asciiTheme="majorHAnsi" w:hAnsiTheme="majorHAnsi" w:cstheme="majorHAnsi"/>
          <w:sz w:val="24"/>
          <w:szCs w:val="24"/>
        </w:rPr>
        <w:t>ā</w:t>
      </w:r>
      <w:r w:rsidR="00663531" w:rsidRPr="007E670F">
        <w:rPr>
          <w:rStyle w:val="FootnoteReference"/>
          <w:rFonts w:asciiTheme="majorHAnsi" w:hAnsiTheme="majorHAnsi" w:cstheme="majorHAnsi"/>
          <w:sz w:val="24"/>
          <w:szCs w:val="24"/>
        </w:rPr>
        <w:footnoteReference w:id="4"/>
      </w:r>
      <w:r w:rsidR="001F1486" w:rsidRPr="007E670F">
        <w:rPr>
          <w:rFonts w:asciiTheme="majorHAnsi" w:hAnsiTheme="majorHAnsi" w:cstheme="majorHAnsi"/>
          <w:sz w:val="24"/>
          <w:szCs w:val="24"/>
        </w:rPr>
        <w:t xml:space="preserve"> (turpmāk - VRP)</w:t>
      </w:r>
      <w:r w:rsidR="00603038" w:rsidRPr="007E670F">
        <w:rPr>
          <w:rFonts w:asciiTheme="majorHAnsi" w:hAnsiTheme="majorHAnsi" w:cstheme="majorHAnsi"/>
          <w:sz w:val="24"/>
          <w:szCs w:val="24"/>
        </w:rPr>
        <w:t xml:space="preserve"> par galvenajām prioritātēm noteiktas valsts drošība un ārpolitika, izglītība, enerģētika, klimats un vide, konkurētspēja un dzīves kvalitātes </w:t>
      </w:r>
      <w:r w:rsidR="00603038" w:rsidRPr="00603038">
        <w:rPr>
          <w:rFonts w:asciiTheme="majorHAnsi" w:hAnsiTheme="majorHAnsi" w:cstheme="majorHAnsi"/>
          <w:sz w:val="24"/>
          <w:szCs w:val="24"/>
        </w:rPr>
        <w:t>uzlabošana.</w:t>
      </w:r>
      <w:r w:rsidR="00603038">
        <w:rPr>
          <w:rFonts w:asciiTheme="majorHAnsi" w:hAnsiTheme="majorHAnsi" w:cstheme="majorHAnsi"/>
          <w:sz w:val="24"/>
          <w:szCs w:val="24"/>
        </w:rPr>
        <w:t xml:space="preserve"> </w:t>
      </w:r>
      <w:r w:rsidR="00D046DF">
        <w:rPr>
          <w:rFonts w:asciiTheme="majorHAnsi" w:hAnsiTheme="majorHAnsi" w:cstheme="majorHAnsi"/>
          <w:sz w:val="24"/>
          <w:szCs w:val="24"/>
        </w:rPr>
        <w:t xml:space="preserve">Valdības rīcības plāns nosaka, ka </w:t>
      </w:r>
      <w:r w:rsidR="00D046DF" w:rsidRPr="00D046DF">
        <w:rPr>
          <w:rFonts w:asciiTheme="majorHAnsi" w:hAnsiTheme="majorHAnsi" w:cstheme="majorHAnsi"/>
          <w:sz w:val="24"/>
          <w:szCs w:val="24"/>
        </w:rPr>
        <w:t xml:space="preserve">darbs ir veicams ciešā sadarbībā ar sociālajiem un sadarbības partneriem un nevalstiskajām organizācijām, lai </w:t>
      </w:r>
      <w:r w:rsidR="00D046DF" w:rsidRPr="00D046DF">
        <w:rPr>
          <w:rFonts w:asciiTheme="majorHAnsi" w:hAnsiTheme="majorHAnsi" w:cstheme="majorHAnsi"/>
          <w:b/>
          <w:bCs/>
          <w:color w:val="008080"/>
          <w:sz w:val="24"/>
          <w:szCs w:val="24"/>
        </w:rPr>
        <w:t>strādātu vienotam mērķim – mūsu valsts neatkarības stiprināšanai, ekonomikas transformācijai un iedzīvotāju dzīves kvalitātei</w:t>
      </w:r>
      <w:r w:rsidR="00D046DF" w:rsidRPr="00D046DF">
        <w:rPr>
          <w:rFonts w:asciiTheme="majorHAnsi" w:hAnsiTheme="majorHAnsi" w:cstheme="majorHAnsi"/>
          <w:sz w:val="24"/>
          <w:szCs w:val="24"/>
        </w:rPr>
        <w:t>.</w:t>
      </w:r>
    </w:p>
    <w:p w14:paraId="59E8712A" w14:textId="62EEDA00" w:rsidR="00240DDF" w:rsidRDefault="007439B9" w:rsidP="00B1188D">
      <w:pPr>
        <w:spacing w:after="120" w:line="240" w:lineRule="auto"/>
        <w:jc w:val="both"/>
        <w:rPr>
          <w:rFonts w:asciiTheme="majorHAnsi" w:hAnsiTheme="majorHAnsi" w:cstheme="majorHAnsi"/>
          <w:sz w:val="24"/>
          <w:szCs w:val="24"/>
        </w:rPr>
      </w:pPr>
      <w:r w:rsidRPr="007439B9">
        <w:rPr>
          <w:rFonts w:asciiTheme="majorHAnsi" w:hAnsiTheme="majorHAnsi" w:cstheme="majorHAnsi"/>
          <w:sz w:val="24"/>
          <w:szCs w:val="24"/>
        </w:rPr>
        <w:t>Globālās tehnoloģiju attīstības tendences</w:t>
      </w:r>
      <w:r w:rsidR="00E971E1">
        <w:rPr>
          <w:rFonts w:asciiTheme="majorHAnsi" w:hAnsiTheme="majorHAnsi" w:cstheme="majorHAnsi"/>
          <w:sz w:val="24"/>
          <w:szCs w:val="24"/>
        </w:rPr>
        <w:t xml:space="preserve">, </w:t>
      </w:r>
      <w:r w:rsidRPr="007439B9">
        <w:rPr>
          <w:rFonts w:asciiTheme="majorHAnsi" w:hAnsiTheme="majorHAnsi" w:cstheme="majorHAnsi"/>
          <w:sz w:val="24"/>
          <w:szCs w:val="24"/>
        </w:rPr>
        <w:t>ES Zaļais kurss</w:t>
      </w:r>
      <w:r w:rsidR="00BE6C5C">
        <w:rPr>
          <w:rStyle w:val="FootnoteReference"/>
          <w:rFonts w:asciiTheme="majorHAnsi" w:hAnsiTheme="majorHAnsi" w:cstheme="majorHAnsi"/>
          <w:sz w:val="24"/>
          <w:szCs w:val="24"/>
        </w:rPr>
        <w:footnoteReference w:id="5"/>
      </w:r>
      <w:r w:rsidR="00E971E1">
        <w:rPr>
          <w:rFonts w:asciiTheme="majorHAnsi" w:hAnsiTheme="majorHAnsi" w:cstheme="majorHAnsi"/>
          <w:sz w:val="24"/>
          <w:szCs w:val="24"/>
        </w:rPr>
        <w:t xml:space="preserve"> un stratēģiski svarīgo nozaru attīstība jauno ģeopolitisko apstākļos </w:t>
      </w:r>
      <w:r w:rsidRPr="007439B9">
        <w:rPr>
          <w:rFonts w:asciiTheme="majorHAnsi" w:hAnsiTheme="majorHAnsi" w:cstheme="majorHAnsi"/>
          <w:sz w:val="24"/>
          <w:szCs w:val="24"/>
        </w:rPr>
        <w:t xml:space="preserve">paver jaunas iespējas Latvijas ekonomikas </w:t>
      </w:r>
      <w:r w:rsidR="00DB5702">
        <w:rPr>
          <w:rFonts w:asciiTheme="majorHAnsi" w:hAnsiTheme="majorHAnsi" w:cstheme="majorHAnsi"/>
          <w:sz w:val="24"/>
          <w:szCs w:val="24"/>
        </w:rPr>
        <w:t>eksportspējas kāpināšan</w:t>
      </w:r>
      <w:r w:rsidR="00256640">
        <w:rPr>
          <w:rFonts w:asciiTheme="majorHAnsi" w:hAnsiTheme="majorHAnsi" w:cstheme="majorHAnsi"/>
          <w:sz w:val="24"/>
          <w:szCs w:val="24"/>
        </w:rPr>
        <w:t>ai</w:t>
      </w:r>
      <w:r w:rsidR="00DB5702">
        <w:rPr>
          <w:rFonts w:asciiTheme="majorHAnsi" w:hAnsiTheme="majorHAnsi" w:cstheme="majorHAnsi"/>
          <w:sz w:val="24"/>
          <w:szCs w:val="24"/>
        </w:rPr>
        <w:t xml:space="preserve">, </w:t>
      </w:r>
      <w:r w:rsidRPr="007439B9">
        <w:rPr>
          <w:rFonts w:asciiTheme="majorHAnsi" w:hAnsiTheme="majorHAnsi" w:cstheme="majorHAnsi"/>
          <w:sz w:val="24"/>
          <w:szCs w:val="24"/>
        </w:rPr>
        <w:t>produktivitātes līmeņa paaugstināšan</w:t>
      </w:r>
      <w:r w:rsidR="00256640">
        <w:rPr>
          <w:rFonts w:asciiTheme="majorHAnsi" w:hAnsiTheme="majorHAnsi" w:cstheme="majorHAnsi"/>
          <w:sz w:val="24"/>
          <w:szCs w:val="24"/>
        </w:rPr>
        <w:t>ai</w:t>
      </w:r>
      <w:r w:rsidRPr="007439B9">
        <w:rPr>
          <w:rFonts w:asciiTheme="majorHAnsi" w:hAnsiTheme="majorHAnsi" w:cstheme="majorHAnsi"/>
          <w:sz w:val="24"/>
          <w:szCs w:val="24"/>
        </w:rPr>
        <w:t>, ieguldot tehnoloģij</w:t>
      </w:r>
      <w:r w:rsidR="007C38F3">
        <w:rPr>
          <w:rFonts w:asciiTheme="majorHAnsi" w:hAnsiTheme="majorHAnsi" w:cstheme="majorHAnsi"/>
          <w:sz w:val="24"/>
          <w:szCs w:val="24"/>
        </w:rPr>
        <w:t>u attīstībā</w:t>
      </w:r>
      <w:r w:rsidRPr="007439B9">
        <w:rPr>
          <w:rFonts w:asciiTheme="majorHAnsi" w:hAnsiTheme="majorHAnsi" w:cstheme="majorHAnsi"/>
          <w:sz w:val="24"/>
          <w:szCs w:val="24"/>
        </w:rPr>
        <w:t xml:space="preserve">, </w:t>
      </w:r>
      <w:proofErr w:type="spellStart"/>
      <w:r w:rsidRPr="007439B9">
        <w:rPr>
          <w:rFonts w:asciiTheme="majorHAnsi" w:hAnsiTheme="majorHAnsi" w:cstheme="majorHAnsi"/>
          <w:sz w:val="24"/>
          <w:szCs w:val="24"/>
        </w:rPr>
        <w:t>digitalizācijā</w:t>
      </w:r>
      <w:proofErr w:type="spellEnd"/>
      <w:r w:rsidR="00F52A2D">
        <w:rPr>
          <w:rFonts w:asciiTheme="majorHAnsi" w:hAnsiTheme="majorHAnsi" w:cstheme="majorHAnsi"/>
          <w:sz w:val="24"/>
          <w:szCs w:val="24"/>
        </w:rPr>
        <w:t xml:space="preserve"> un</w:t>
      </w:r>
      <w:r w:rsidRPr="007439B9">
        <w:rPr>
          <w:rFonts w:asciiTheme="majorHAnsi" w:hAnsiTheme="majorHAnsi" w:cstheme="majorHAnsi"/>
          <w:sz w:val="24"/>
          <w:szCs w:val="24"/>
        </w:rPr>
        <w:t xml:space="preserve"> inovācijā</w:t>
      </w:r>
      <w:r w:rsidR="007C38F3">
        <w:rPr>
          <w:rFonts w:asciiTheme="majorHAnsi" w:hAnsiTheme="majorHAnsi" w:cstheme="majorHAnsi"/>
          <w:sz w:val="24"/>
          <w:szCs w:val="24"/>
        </w:rPr>
        <w:t>s</w:t>
      </w:r>
      <w:r w:rsidRPr="007439B9">
        <w:rPr>
          <w:rFonts w:asciiTheme="majorHAnsi" w:hAnsiTheme="majorHAnsi" w:cstheme="majorHAnsi"/>
          <w:sz w:val="24"/>
          <w:szCs w:val="24"/>
        </w:rPr>
        <w:t>.</w:t>
      </w:r>
      <w:r w:rsidR="00240DDF">
        <w:rPr>
          <w:rFonts w:asciiTheme="majorHAnsi" w:hAnsiTheme="majorHAnsi" w:cstheme="majorHAnsi"/>
          <w:sz w:val="24"/>
          <w:szCs w:val="24"/>
        </w:rPr>
        <w:t xml:space="preserve"> </w:t>
      </w:r>
      <w:r w:rsidRPr="007439B9">
        <w:rPr>
          <w:rFonts w:asciiTheme="majorHAnsi" w:hAnsiTheme="majorHAnsi" w:cstheme="majorHAnsi"/>
          <w:sz w:val="24"/>
          <w:szCs w:val="24"/>
        </w:rPr>
        <w:t>Lielāks efekts ir panākams stratēģiski un sinerģiski ieguldot gan īstermiņ</w:t>
      </w:r>
      <w:r w:rsidR="005229CA">
        <w:rPr>
          <w:rFonts w:asciiTheme="majorHAnsi" w:hAnsiTheme="majorHAnsi" w:cstheme="majorHAnsi"/>
          <w:sz w:val="24"/>
          <w:szCs w:val="24"/>
        </w:rPr>
        <w:t>ā</w:t>
      </w:r>
      <w:r w:rsidRPr="007439B9">
        <w:rPr>
          <w:rFonts w:asciiTheme="majorHAnsi" w:hAnsiTheme="majorHAnsi" w:cstheme="majorHAnsi"/>
          <w:sz w:val="24"/>
          <w:szCs w:val="24"/>
        </w:rPr>
        <w:t>, gan vidēj</w:t>
      </w:r>
      <w:r w:rsidR="005229CA">
        <w:rPr>
          <w:rFonts w:asciiTheme="majorHAnsi" w:hAnsiTheme="majorHAnsi" w:cstheme="majorHAnsi"/>
          <w:sz w:val="24"/>
          <w:szCs w:val="24"/>
        </w:rPr>
        <w:t>ā</w:t>
      </w:r>
      <w:r w:rsidRPr="007439B9">
        <w:rPr>
          <w:rFonts w:asciiTheme="majorHAnsi" w:hAnsiTheme="majorHAnsi" w:cstheme="majorHAnsi"/>
          <w:sz w:val="24"/>
          <w:szCs w:val="24"/>
        </w:rPr>
        <w:t xml:space="preserve"> termiņ</w:t>
      </w:r>
      <w:r w:rsidR="005229CA">
        <w:rPr>
          <w:rFonts w:asciiTheme="majorHAnsi" w:hAnsiTheme="majorHAnsi" w:cstheme="majorHAnsi"/>
          <w:sz w:val="24"/>
          <w:szCs w:val="24"/>
        </w:rPr>
        <w:t>ā</w:t>
      </w:r>
      <w:r w:rsidRPr="007439B9">
        <w:rPr>
          <w:rFonts w:asciiTheme="majorHAnsi" w:hAnsiTheme="majorHAnsi" w:cstheme="majorHAnsi"/>
          <w:sz w:val="24"/>
          <w:szCs w:val="24"/>
        </w:rPr>
        <w:t xml:space="preserve"> pieejamos publiskos finanšu līdzekļus.</w:t>
      </w:r>
    </w:p>
    <w:p w14:paraId="7A5FA569" w14:textId="1EBB03B6" w:rsidR="00311F8C" w:rsidRDefault="00F3555C" w:rsidP="00F3555C">
      <w:pPr>
        <w:spacing w:after="120" w:line="240" w:lineRule="auto"/>
        <w:jc w:val="both"/>
        <w:rPr>
          <w:rFonts w:asciiTheme="majorHAnsi" w:hAnsiTheme="majorHAnsi" w:cstheme="majorHAnsi"/>
          <w:sz w:val="24"/>
          <w:szCs w:val="24"/>
        </w:rPr>
      </w:pPr>
      <w:r w:rsidRPr="00F3555C">
        <w:rPr>
          <w:rFonts w:asciiTheme="majorHAnsi" w:hAnsiTheme="majorHAnsi" w:cstheme="majorHAnsi"/>
          <w:sz w:val="24"/>
          <w:szCs w:val="24"/>
        </w:rPr>
        <w:lastRenderedPageBreak/>
        <w:t>Ekonomikas transformācijas stimulēšan</w:t>
      </w:r>
      <w:r w:rsidR="002831E1">
        <w:rPr>
          <w:rFonts w:asciiTheme="majorHAnsi" w:hAnsiTheme="majorHAnsi" w:cstheme="majorHAnsi"/>
          <w:sz w:val="24"/>
          <w:szCs w:val="24"/>
        </w:rPr>
        <w:t>ā</w:t>
      </w:r>
      <w:r w:rsidRPr="00F3555C">
        <w:rPr>
          <w:rFonts w:asciiTheme="majorHAnsi" w:hAnsiTheme="majorHAnsi" w:cstheme="majorHAnsi"/>
          <w:sz w:val="24"/>
          <w:szCs w:val="24"/>
        </w:rPr>
        <w:t xml:space="preserve"> tiek izmantota virkne instrumentu</w:t>
      </w:r>
      <w:r>
        <w:rPr>
          <w:rFonts w:asciiTheme="majorHAnsi" w:hAnsiTheme="majorHAnsi" w:cstheme="majorHAnsi"/>
          <w:sz w:val="24"/>
          <w:szCs w:val="24"/>
        </w:rPr>
        <w:t>:</w:t>
      </w:r>
      <w:r w:rsidRPr="00F3555C">
        <w:rPr>
          <w:rFonts w:asciiTheme="majorHAnsi" w:hAnsiTheme="majorHAnsi" w:cstheme="majorHAnsi"/>
          <w:sz w:val="24"/>
          <w:szCs w:val="24"/>
        </w:rPr>
        <w:t xml:space="preserve"> gan tieši atbalsti, gan izmaiņas likumdošanā, gan likumu piemērošanā, kā arī nodokļu izmaiņas. </w:t>
      </w:r>
    </w:p>
    <w:p w14:paraId="6E5B7445" w14:textId="77777777" w:rsidR="00A77737" w:rsidRDefault="00A77737" w:rsidP="0090220D">
      <w:pPr>
        <w:spacing w:after="120" w:line="240" w:lineRule="auto"/>
        <w:jc w:val="both"/>
        <w:rPr>
          <w:rFonts w:asciiTheme="majorHAnsi" w:hAnsiTheme="majorHAnsi" w:cstheme="majorHAnsi"/>
          <w:sz w:val="24"/>
          <w:szCs w:val="24"/>
        </w:rPr>
      </w:pPr>
      <w:r w:rsidRPr="00A77737">
        <w:rPr>
          <w:rFonts w:asciiTheme="majorHAnsi" w:hAnsiTheme="majorHAnsi" w:cstheme="majorHAnsi"/>
          <w:sz w:val="24"/>
          <w:szCs w:val="24"/>
        </w:rPr>
        <w:t>Nodokļu politika bieži vien tiek uztverta pamatā kā diskusija par nodokļu likmēm. Nodokļu likmēm ir relatīvi mazāka loma ekonomikas transformācijas procesā nekā vienkāršai nodokļu samaksas kārtībai, caurspīdīgumam un ātrai lēmumu pieņemšanai. Palielinot nodokļus, pieaugtu budžeta ieņēmumi, bet īstermiņā ciestu uzņēmumi un tas ierobežotu ekonomikas izaugsmi. Papildus finanšu līdzekļi budžetā fundamentālo publisko pakalpojumu kvalitātes celšanai ir panākami tikai ar straujākas ekonomikas izaugsmes nodrošināšanu.</w:t>
      </w:r>
    </w:p>
    <w:p w14:paraId="10BD523D" w14:textId="45E14687" w:rsidR="00E971E1" w:rsidRDefault="00E971E1" w:rsidP="0090220D">
      <w:pPr>
        <w:spacing w:after="120" w:line="240" w:lineRule="auto"/>
        <w:jc w:val="both"/>
        <w:rPr>
          <w:rFonts w:asciiTheme="majorHAnsi" w:hAnsiTheme="majorHAnsi" w:cstheme="majorHAnsi"/>
          <w:sz w:val="24"/>
          <w:szCs w:val="24"/>
        </w:rPr>
      </w:pPr>
      <w:r>
        <w:rPr>
          <w:rFonts w:asciiTheme="majorHAnsi" w:hAnsiTheme="majorHAnsi" w:cstheme="majorHAnsi"/>
          <w:sz w:val="24"/>
          <w:szCs w:val="24"/>
        </w:rPr>
        <w:t>Tāpēc</w:t>
      </w:r>
      <w:r w:rsidR="00A365F3">
        <w:rPr>
          <w:rFonts w:asciiTheme="majorHAnsi" w:hAnsiTheme="majorHAnsi" w:cstheme="majorHAnsi"/>
          <w:sz w:val="24"/>
          <w:szCs w:val="24"/>
        </w:rPr>
        <w:t>,</w:t>
      </w:r>
      <w:r>
        <w:rPr>
          <w:rFonts w:asciiTheme="majorHAnsi" w:hAnsiTheme="majorHAnsi" w:cstheme="majorHAnsi"/>
          <w:sz w:val="24"/>
          <w:szCs w:val="24"/>
        </w:rPr>
        <w:t xml:space="preserve"> Ekonomikas ministrija piedāvā </w:t>
      </w:r>
      <w:r w:rsidRPr="000A4B14">
        <w:rPr>
          <w:rFonts w:asciiTheme="majorHAnsi" w:hAnsiTheme="majorHAnsi" w:cstheme="majorHAnsi"/>
          <w:b/>
          <w:bCs/>
          <w:color w:val="008080"/>
          <w:sz w:val="24"/>
          <w:szCs w:val="24"/>
        </w:rPr>
        <w:t>četrus galvenos darbības virzienus – investīcijas</w:t>
      </w:r>
      <w:r w:rsidR="000A4B14">
        <w:rPr>
          <w:rFonts w:asciiTheme="majorHAnsi" w:hAnsiTheme="majorHAnsi" w:cstheme="majorHAnsi"/>
          <w:b/>
          <w:bCs/>
          <w:color w:val="008080"/>
          <w:sz w:val="24"/>
          <w:szCs w:val="24"/>
        </w:rPr>
        <w:t xml:space="preserve"> ražošanas kapacitātes stiprināšanai</w:t>
      </w:r>
      <w:r w:rsidRPr="000A4B14">
        <w:rPr>
          <w:rFonts w:asciiTheme="majorHAnsi" w:hAnsiTheme="majorHAnsi" w:cstheme="majorHAnsi"/>
          <w:b/>
          <w:bCs/>
          <w:color w:val="008080"/>
          <w:sz w:val="24"/>
          <w:szCs w:val="24"/>
        </w:rPr>
        <w:t>, inovācijas</w:t>
      </w:r>
      <w:r w:rsidR="000A4B14">
        <w:rPr>
          <w:rFonts w:asciiTheme="majorHAnsi" w:hAnsiTheme="majorHAnsi" w:cstheme="majorHAnsi"/>
          <w:b/>
          <w:bCs/>
          <w:color w:val="008080"/>
          <w:sz w:val="24"/>
          <w:szCs w:val="24"/>
        </w:rPr>
        <w:t xml:space="preserve"> jaunu preču un pakalpojumu attīstībai</w:t>
      </w:r>
      <w:r w:rsidRPr="000A4B14">
        <w:rPr>
          <w:rFonts w:asciiTheme="majorHAnsi" w:hAnsiTheme="majorHAnsi" w:cstheme="majorHAnsi"/>
          <w:b/>
          <w:bCs/>
          <w:color w:val="008080"/>
          <w:sz w:val="24"/>
          <w:szCs w:val="24"/>
        </w:rPr>
        <w:t xml:space="preserve">, </w:t>
      </w:r>
      <w:r w:rsidR="002E5CE9">
        <w:rPr>
          <w:rFonts w:asciiTheme="majorHAnsi" w:hAnsiTheme="majorHAnsi" w:cstheme="majorHAnsi"/>
          <w:b/>
          <w:bCs/>
          <w:color w:val="008080"/>
          <w:sz w:val="24"/>
          <w:szCs w:val="24"/>
        </w:rPr>
        <w:t xml:space="preserve">ieguldījumi </w:t>
      </w:r>
      <w:proofErr w:type="spellStart"/>
      <w:r w:rsidRPr="000A4B14">
        <w:rPr>
          <w:rFonts w:asciiTheme="majorHAnsi" w:hAnsiTheme="majorHAnsi" w:cstheme="majorHAnsi"/>
          <w:b/>
          <w:bCs/>
          <w:color w:val="008080"/>
          <w:sz w:val="24"/>
          <w:szCs w:val="24"/>
        </w:rPr>
        <w:t>cilvēkkapitāl</w:t>
      </w:r>
      <w:r w:rsidR="000A4B14">
        <w:rPr>
          <w:rFonts w:asciiTheme="majorHAnsi" w:hAnsiTheme="majorHAnsi" w:cstheme="majorHAnsi"/>
          <w:b/>
          <w:bCs/>
          <w:color w:val="008080"/>
          <w:sz w:val="24"/>
          <w:szCs w:val="24"/>
        </w:rPr>
        <w:t>ā</w:t>
      </w:r>
      <w:proofErr w:type="spellEnd"/>
      <w:r w:rsidR="002E5CE9">
        <w:rPr>
          <w:rFonts w:asciiTheme="majorHAnsi" w:hAnsiTheme="majorHAnsi" w:cstheme="majorHAnsi"/>
          <w:b/>
          <w:bCs/>
          <w:color w:val="008080"/>
          <w:sz w:val="24"/>
          <w:szCs w:val="24"/>
        </w:rPr>
        <w:t>,</w:t>
      </w:r>
      <w:r w:rsidR="000A4B14">
        <w:rPr>
          <w:rFonts w:asciiTheme="majorHAnsi" w:hAnsiTheme="majorHAnsi" w:cstheme="majorHAnsi"/>
          <w:b/>
          <w:bCs/>
          <w:color w:val="008080"/>
          <w:sz w:val="24"/>
          <w:szCs w:val="24"/>
        </w:rPr>
        <w:t xml:space="preserve"> nepieciešamo prasmju veidošana</w:t>
      </w:r>
      <w:r w:rsidR="000A4B14" w:rsidRPr="000A4B14">
        <w:rPr>
          <w:rFonts w:asciiTheme="majorHAnsi" w:hAnsiTheme="majorHAnsi" w:cstheme="majorHAnsi"/>
          <w:b/>
          <w:bCs/>
          <w:color w:val="008080"/>
          <w:sz w:val="24"/>
          <w:szCs w:val="24"/>
        </w:rPr>
        <w:t xml:space="preserve">, kā arī </w:t>
      </w:r>
      <w:r w:rsidR="002E5CE9" w:rsidRPr="000A4B14">
        <w:rPr>
          <w:rFonts w:asciiTheme="majorHAnsi" w:hAnsiTheme="majorHAnsi" w:cstheme="majorHAnsi"/>
          <w:b/>
          <w:bCs/>
          <w:color w:val="008080"/>
          <w:sz w:val="24"/>
          <w:szCs w:val="24"/>
        </w:rPr>
        <w:t>institucionāl</w:t>
      </w:r>
      <w:r w:rsidR="002E5CE9">
        <w:rPr>
          <w:rFonts w:asciiTheme="majorHAnsi" w:hAnsiTheme="majorHAnsi" w:cstheme="majorHAnsi"/>
          <w:b/>
          <w:bCs/>
          <w:color w:val="008080"/>
          <w:sz w:val="24"/>
          <w:szCs w:val="24"/>
        </w:rPr>
        <w:t>ā</w:t>
      </w:r>
      <w:r w:rsidR="002E5CE9" w:rsidRPr="000A4B14">
        <w:rPr>
          <w:rFonts w:asciiTheme="majorHAnsi" w:hAnsiTheme="majorHAnsi" w:cstheme="majorHAnsi"/>
          <w:b/>
          <w:bCs/>
          <w:color w:val="008080"/>
          <w:sz w:val="24"/>
          <w:szCs w:val="24"/>
        </w:rPr>
        <w:t xml:space="preserve"> </w:t>
      </w:r>
      <w:r w:rsidRPr="000A4B14">
        <w:rPr>
          <w:rFonts w:asciiTheme="majorHAnsi" w:hAnsiTheme="majorHAnsi" w:cstheme="majorHAnsi"/>
          <w:b/>
          <w:bCs/>
          <w:color w:val="008080"/>
          <w:sz w:val="24"/>
          <w:szCs w:val="24"/>
        </w:rPr>
        <w:t>transformācij</w:t>
      </w:r>
      <w:r w:rsidR="002E5CE9">
        <w:rPr>
          <w:rFonts w:asciiTheme="majorHAnsi" w:hAnsiTheme="majorHAnsi" w:cstheme="majorHAnsi"/>
          <w:b/>
          <w:bCs/>
          <w:color w:val="008080"/>
          <w:sz w:val="24"/>
          <w:szCs w:val="24"/>
        </w:rPr>
        <w:t>a</w:t>
      </w:r>
      <w:r w:rsidR="000A4B14" w:rsidRPr="000A4B14">
        <w:rPr>
          <w:rFonts w:asciiTheme="majorHAnsi" w:hAnsiTheme="majorHAnsi" w:cstheme="majorHAnsi"/>
          <w:b/>
          <w:bCs/>
          <w:color w:val="008080"/>
          <w:sz w:val="24"/>
          <w:szCs w:val="24"/>
        </w:rPr>
        <w:t xml:space="preserve"> un birokrātijas mazināšan</w:t>
      </w:r>
      <w:r w:rsidR="002E5CE9">
        <w:rPr>
          <w:rFonts w:asciiTheme="majorHAnsi" w:hAnsiTheme="majorHAnsi" w:cstheme="majorHAnsi"/>
          <w:b/>
          <w:bCs/>
          <w:color w:val="008080"/>
          <w:sz w:val="24"/>
          <w:szCs w:val="24"/>
        </w:rPr>
        <w:t>a</w:t>
      </w:r>
      <w:r w:rsidR="000A4B14" w:rsidRPr="000A4B14">
        <w:rPr>
          <w:rFonts w:asciiTheme="majorHAnsi" w:hAnsiTheme="majorHAnsi" w:cstheme="majorHAnsi"/>
          <w:b/>
          <w:bCs/>
          <w:color w:val="008080"/>
          <w:sz w:val="24"/>
          <w:szCs w:val="24"/>
        </w:rPr>
        <w:t xml:space="preserve"> kā efektīvāk</w:t>
      </w:r>
      <w:r w:rsidR="002E5CE9">
        <w:rPr>
          <w:rFonts w:asciiTheme="majorHAnsi" w:hAnsiTheme="majorHAnsi" w:cstheme="majorHAnsi"/>
          <w:b/>
          <w:bCs/>
          <w:color w:val="008080"/>
          <w:sz w:val="24"/>
          <w:szCs w:val="24"/>
        </w:rPr>
        <w:t>ai</w:t>
      </w:r>
      <w:r w:rsidR="000A4B14" w:rsidRPr="000A4B14">
        <w:rPr>
          <w:rFonts w:asciiTheme="majorHAnsi" w:hAnsiTheme="majorHAnsi" w:cstheme="majorHAnsi"/>
          <w:b/>
          <w:bCs/>
          <w:color w:val="008080"/>
          <w:sz w:val="24"/>
          <w:szCs w:val="24"/>
        </w:rPr>
        <w:t>s risinājums ekonomikas</w:t>
      </w:r>
      <w:r w:rsidR="000A4B14">
        <w:rPr>
          <w:rFonts w:asciiTheme="majorHAnsi" w:hAnsiTheme="majorHAnsi" w:cstheme="majorHAnsi"/>
          <w:b/>
          <w:bCs/>
          <w:color w:val="008080"/>
          <w:sz w:val="24"/>
          <w:szCs w:val="24"/>
        </w:rPr>
        <w:t xml:space="preserve"> transformācijai un visu Latvijas reģionu </w:t>
      </w:r>
      <w:r w:rsidR="000A4B14" w:rsidRPr="000A4B14">
        <w:rPr>
          <w:rFonts w:asciiTheme="majorHAnsi" w:hAnsiTheme="majorHAnsi" w:cstheme="majorHAnsi"/>
          <w:b/>
          <w:bCs/>
          <w:color w:val="008080"/>
          <w:sz w:val="24"/>
          <w:szCs w:val="24"/>
        </w:rPr>
        <w:t>izaugsmes p</w:t>
      </w:r>
      <w:r w:rsidR="000A4B14">
        <w:rPr>
          <w:rFonts w:asciiTheme="majorHAnsi" w:hAnsiTheme="majorHAnsi" w:cstheme="majorHAnsi"/>
          <w:b/>
          <w:bCs/>
          <w:color w:val="008080"/>
          <w:sz w:val="24"/>
          <w:szCs w:val="24"/>
        </w:rPr>
        <w:t>a</w:t>
      </w:r>
      <w:r w:rsidR="000A4B14" w:rsidRPr="000A4B14">
        <w:rPr>
          <w:rFonts w:asciiTheme="majorHAnsi" w:hAnsiTheme="majorHAnsi" w:cstheme="majorHAnsi"/>
          <w:b/>
          <w:bCs/>
          <w:color w:val="008080"/>
          <w:sz w:val="24"/>
          <w:szCs w:val="24"/>
        </w:rPr>
        <w:t>ā</w:t>
      </w:r>
      <w:r w:rsidR="000A4B14">
        <w:rPr>
          <w:rFonts w:asciiTheme="majorHAnsi" w:hAnsiTheme="majorHAnsi" w:cstheme="majorHAnsi"/>
          <w:b/>
          <w:bCs/>
          <w:color w:val="008080"/>
          <w:sz w:val="24"/>
          <w:szCs w:val="24"/>
        </w:rPr>
        <w:t>t</w:t>
      </w:r>
      <w:r w:rsidR="000A4B14" w:rsidRPr="000A4B14">
        <w:rPr>
          <w:rFonts w:asciiTheme="majorHAnsi" w:hAnsiTheme="majorHAnsi" w:cstheme="majorHAnsi"/>
          <w:b/>
          <w:bCs/>
          <w:color w:val="008080"/>
          <w:sz w:val="24"/>
          <w:szCs w:val="24"/>
        </w:rPr>
        <w:t>rināšan</w:t>
      </w:r>
      <w:r w:rsidR="002E5CE9">
        <w:rPr>
          <w:rFonts w:asciiTheme="majorHAnsi" w:hAnsiTheme="majorHAnsi" w:cstheme="majorHAnsi"/>
          <w:b/>
          <w:bCs/>
          <w:color w:val="008080"/>
          <w:sz w:val="24"/>
          <w:szCs w:val="24"/>
        </w:rPr>
        <w:t>a</w:t>
      </w:r>
      <w:r w:rsidR="007E670F">
        <w:rPr>
          <w:rFonts w:asciiTheme="majorHAnsi" w:hAnsiTheme="majorHAnsi" w:cstheme="majorHAnsi"/>
          <w:b/>
          <w:bCs/>
          <w:color w:val="008080"/>
          <w:sz w:val="24"/>
          <w:szCs w:val="24"/>
        </w:rPr>
        <w:t>i</w:t>
      </w:r>
      <w:r w:rsidR="000A4B14" w:rsidRPr="000A4B14">
        <w:rPr>
          <w:rFonts w:asciiTheme="majorHAnsi" w:hAnsiTheme="majorHAnsi" w:cstheme="majorHAnsi"/>
          <w:b/>
          <w:bCs/>
          <w:color w:val="008080"/>
          <w:sz w:val="24"/>
          <w:szCs w:val="24"/>
        </w:rPr>
        <w:t>.</w:t>
      </w:r>
      <w:r>
        <w:rPr>
          <w:rFonts w:asciiTheme="majorHAnsi" w:hAnsiTheme="majorHAnsi" w:cstheme="majorHAnsi"/>
          <w:sz w:val="24"/>
          <w:szCs w:val="24"/>
        </w:rPr>
        <w:t xml:space="preserve"> </w:t>
      </w:r>
    </w:p>
    <w:p w14:paraId="21FAA1B2" w14:textId="5F81810D" w:rsidR="00240DDF" w:rsidRPr="00415C11" w:rsidRDefault="00240DDF" w:rsidP="00C71397">
      <w:pPr>
        <w:pStyle w:val="whitespace-pre-wrap"/>
        <w:shd w:val="clear" w:color="auto" w:fill="008080"/>
        <w:spacing w:before="240" w:beforeAutospacing="0" w:after="120" w:afterAutospacing="0"/>
        <w:jc w:val="both"/>
        <w:rPr>
          <w:rFonts w:asciiTheme="majorHAnsi" w:hAnsiTheme="majorHAnsi" w:cstheme="majorHAnsi"/>
          <w:b/>
          <w:bCs/>
          <w:color w:val="FFFFFF" w:themeColor="background1"/>
        </w:rPr>
      </w:pPr>
      <w:r w:rsidRPr="00415C11">
        <w:rPr>
          <w:rFonts w:asciiTheme="majorHAnsi" w:hAnsiTheme="majorHAnsi" w:cstheme="majorHAnsi"/>
          <w:b/>
          <w:bCs/>
          <w:color w:val="FFFFFF" w:themeColor="background1"/>
        </w:rPr>
        <w:t>4.</w:t>
      </w:r>
      <w:r w:rsidR="004D0D0C">
        <w:rPr>
          <w:rFonts w:asciiTheme="majorHAnsi" w:hAnsiTheme="majorHAnsi" w:cstheme="majorHAnsi"/>
          <w:b/>
          <w:bCs/>
          <w:color w:val="FFFFFF" w:themeColor="background1"/>
        </w:rPr>
        <w:t>1</w:t>
      </w:r>
      <w:r w:rsidRPr="00415C11">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INVESTĪCIJAS</w:t>
      </w:r>
    </w:p>
    <w:p w14:paraId="726F5733" w14:textId="371B47E2" w:rsidR="000A4B14" w:rsidRDefault="00240DDF" w:rsidP="000A4B14">
      <w:pPr>
        <w:shd w:val="clear" w:color="auto" w:fill="FFFFFF"/>
        <w:spacing w:after="120" w:line="240" w:lineRule="auto"/>
        <w:jc w:val="both"/>
        <w:textAlignment w:val="baseline"/>
        <w:rPr>
          <w:rFonts w:asciiTheme="majorHAnsi" w:hAnsiTheme="majorHAnsi" w:cstheme="majorHAnsi"/>
          <w:color w:val="000000" w:themeColor="text1"/>
          <w:sz w:val="24"/>
          <w:szCs w:val="24"/>
        </w:rPr>
      </w:pPr>
      <w:r w:rsidRPr="008E23F7">
        <w:rPr>
          <w:rFonts w:asciiTheme="majorHAnsi" w:hAnsiTheme="majorHAnsi" w:cstheme="majorHAnsi"/>
          <w:b/>
          <w:bCs/>
          <w:color w:val="008080"/>
          <w:sz w:val="24"/>
          <w:szCs w:val="24"/>
        </w:rPr>
        <w:t>Privātās investīcijas veido vien 17% no IKP, bet mērķim būtu jābūt vismaz 23-25% no IKP</w:t>
      </w:r>
      <w:r w:rsidRPr="00240DDF">
        <w:rPr>
          <w:rFonts w:asciiTheme="majorHAnsi" w:hAnsiTheme="majorHAnsi" w:cstheme="majorHAnsi"/>
          <w:color w:val="000000" w:themeColor="text1"/>
          <w:sz w:val="24"/>
          <w:szCs w:val="24"/>
        </w:rPr>
        <w:t xml:space="preserve">. Ja privātā sektora kreditēšana Latvijā būtu Igaunijas līmenī, tad </w:t>
      </w:r>
      <w:r w:rsidRPr="00E43F35">
        <w:rPr>
          <w:rFonts w:asciiTheme="majorHAnsi" w:hAnsiTheme="majorHAnsi" w:cstheme="majorHAnsi"/>
          <w:b/>
          <w:bCs/>
          <w:color w:val="008080"/>
          <w:sz w:val="24"/>
          <w:szCs w:val="24"/>
        </w:rPr>
        <w:t xml:space="preserve">ekonomikā papildus nonāktu ~ 2 </w:t>
      </w:r>
      <w:r w:rsidR="00A31418">
        <w:rPr>
          <w:rFonts w:asciiTheme="majorHAnsi" w:hAnsiTheme="majorHAnsi" w:cstheme="majorHAnsi"/>
          <w:b/>
          <w:bCs/>
          <w:color w:val="008080"/>
          <w:sz w:val="24"/>
          <w:szCs w:val="24"/>
        </w:rPr>
        <w:t>mljrd.</w:t>
      </w:r>
      <w:r w:rsidRPr="00E43F35">
        <w:rPr>
          <w:rFonts w:asciiTheme="majorHAnsi" w:hAnsiTheme="majorHAnsi" w:cstheme="majorHAnsi"/>
          <w:b/>
          <w:bCs/>
          <w:color w:val="008080"/>
          <w:sz w:val="24"/>
          <w:szCs w:val="24"/>
        </w:rPr>
        <w:t xml:space="preserve"> EUR finansējums</w:t>
      </w:r>
      <w:r w:rsidRPr="00240DDF">
        <w:rPr>
          <w:rFonts w:asciiTheme="majorHAnsi" w:hAnsiTheme="majorHAnsi" w:cstheme="majorHAnsi"/>
          <w:color w:val="000000" w:themeColor="text1"/>
          <w:sz w:val="24"/>
          <w:szCs w:val="24"/>
        </w:rPr>
        <w:t>, kas būtu ļoti būtisks faktors straujākai uzņēmumu attīstībai</w:t>
      </w:r>
      <w:r>
        <w:rPr>
          <w:rFonts w:asciiTheme="majorHAnsi" w:hAnsiTheme="majorHAnsi" w:cstheme="majorHAnsi"/>
          <w:color w:val="000000" w:themeColor="text1"/>
          <w:sz w:val="24"/>
          <w:szCs w:val="24"/>
        </w:rPr>
        <w:t>.</w:t>
      </w:r>
      <w:r w:rsidR="000A4B14" w:rsidRPr="000A4B14">
        <w:rPr>
          <w:rFonts w:asciiTheme="majorHAnsi" w:hAnsiTheme="majorHAnsi" w:cstheme="majorHAnsi"/>
          <w:color w:val="000000" w:themeColor="text1"/>
          <w:sz w:val="24"/>
          <w:szCs w:val="24"/>
        </w:rPr>
        <w:t xml:space="preserve"> </w:t>
      </w:r>
      <w:r w:rsidR="000A4B14" w:rsidRPr="00B1188D">
        <w:rPr>
          <w:rFonts w:asciiTheme="majorHAnsi" w:hAnsiTheme="majorHAnsi" w:cstheme="majorHAnsi"/>
          <w:color w:val="000000" w:themeColor="text1"/>
          <w:sz w:val="24"/>
          <w:szCs w:val="24"/>
        </w:rPr>
        <w:t>Produktivitātes līmeņa paaugstināšanā</w:t>
      </w:r>
      <w:r w:rsidR="005F62EE">
        <w:rPr>
          <w:rFonts w:asciiTheme="majorHAnsi" w:hAnsiTheme="majorHAnsi" w:cstheme="majorHAnsi"/>
          <w:color w:val="000000" w:themeColor="text1"/>
          <w:sz w:val="24"/>
          <w:szCs w:val="24"/>
        </w:rPr>
        <w:t xml:space="preserve"> </w:t>
      </w:r>
      <w:r w:rsidR="000A4B14" w:rsidRPr="00B1188D">
        <w:rPr>
          <w:rFonts w:asciiTheme="majorHAnsi" w:hAnsiTheme="majorHAnsi" w:cstheme="majorHAnsi"/>
          <w:color w:val="000000" w:themeColor="text1"/>
          <w:sz w:val="24"/>
          <w:szCs w:val="24"/>
        </w:rPr>
        <w:t xml:space="preserve"> </w:t>
      </w:r>
      <w:r w:rsidR="006F3501" w:rsidRPr="00B1188D">
        <w:rPr>
          <w:rFonts w:asciiTheme="majorHAnsi" w:hAnsiTheme="majorHAnsi" w:cstheme="majorHAnsi"/>
          <w:color w:val="000000" w:themeColor="text1"/>
          <w:sz w:val="24"/>
          <w:szCs w:val="24"/>
        </w:rPr>
        <w:t xml:space="preserve">uzņēmuma un nozares līmenī </w:t>
      </w:r>
      <w:r w:rsidR="000A4B14" w:rsidRPr="00B1188D">
        <w:rPr>
          <w:rFonts w:asciiTheme="majorHAnsi" w:hAnsiTheme="majorHAnsi" w:cstheme="majorHAnsi"/>
          <w:color w:val="000000" w:themeColor="text1"/>
          <w:sz w:val="24"/>
          <w:szCs w:val="24"/>
        </w:rPr>
        <w:t>būtiska nozīme ir ražošanas modernizācijai, esošo tehnoloģiju pilnveidošanai un jauno tehnoloģiju ieviešanai.</w:t>
      </w:r>
    </w:p>
    <w:p w14:paraId="160ABAF8" w14:textId="282F15AA" w:rsidR="00DB5702" w:rsidRDefault="00DB5702" w:rsidP="00755BE1">
      <w:pPr>
        <w:spacing w:after="0" w:line="240" w:lineRule="auto"/>
        <w:jc w:val="both"/>
        <w:rPr>
          <w:rFonts w:asciiTheme="majorHAnsi" w:hAnsiTheme="majorHAnsi" w:cstheme="majorHAnsi"/>
          <w:sz w:val="24"/>
          <w:szCs w:val="24"/>
        </w:rPr>
      </w:pPr>
      <w:r w:rsidRPr="00E114B5" w:rsidDel="003E088A">
        <w:rPr>
          <w:rFonts w:asciiTheme="majorHAnsi" w:hAnsiTheme="majorHAnsi" w:cstheme="majorHAnsi"/>
          <w:b/>
          <w:bCs/>
          <w:sz w:val="24"/>
          <w:szCs w:val="24"/>
        </w:rPr>
        <w:t xml:space="preserve">Turpmākās </w:t>
      </w:r>
      <w:r w:rsidR="00D02781">
        <w:rPr>
          <w:rFonts w:asciiTheme="majorHAnsi" w:hAnsiTheme="majorHAnsi" w:cstheme="majorHAnsi"/>
          <w:b/>
          <w:bCs/>
          <w:sz w:val="24"/>
          <w:szCs w:val="24"/>
        </w:rPr>
        <w:t>r</w:t>
      </w:r>
      <w:r w:rsidR="003E088A">
        <w:rPr>
          <w:rFonts w:asciiTheme="majorHAnsi" w:hAnsiTheme="majorHAnsi" w:cstheme="majorHAnsi"/>
          <w:b/>
          <w:bCs/>
          <w:sz w:val="24"/>
          <w:szCs w:val="24"/>
        </w:rPr>
        <w:t>eformas</w:t>
      </w:r>
      <w:r w:rsidRPr="00E114B5">
        <w:rPr>
          <w:rFonts w:asciiTheme="majorHAnsi" w:hAnsiTheme="majorHAnsi" w:cstheme="majorHAnsi"/>
          <w:b/>
          <w:bCs/>
          <w:sz w:val="24"/>
          <w:szCs w:val="24"/>
        </w:rPr>
        <w:t>:</w:t>
      </w:r>
      <w:r w:rsidRPr="00045EE1">
        <w:rPr>
          <w:rFonts w:asciiTheme="majorHAnsi" w:hAnsiTheme="majorHAnsi" w:cstheme="majorHAnsi"/>
          <w:sz w:val="24"/>
          <w:szCs w:val="24"/>
        </w:rPr>
        <w:t xml:space="preserve"> </w:t>
      </w:r>
    </w:p>
    <w:p w14:paraId="3673B232" w14:textId="60200542" w:rsidR="00655773" w:rsidRPr="00755BE1" w:rsidRDefault="000E2271" w:rsidP="00755BE1">
      <w:pPr>
        <w:pStyle w:val="ListParagraph"/>
        <w:numPr>
          <w:ilvl w:val="0"/>
          <w:numId w:val="12"/>
        </w:numPr>
        <w:spacing w:after="120" w:line="240" w:lineRule="auto"/>
        <w:jc w:val="both"/>
        <w:rPr>
          <w:rFonts w:asciiTheme="majorHAnsi" w:hAnsiTheme="majorHAnsi" w:cstheme="majorHAnsi"/>
          <w:sz w:val="24"/>
          <w:szCs w:val="24"/>
        </w:rPr>
      </w:pPr>
      <w:r>
        <w:rPr>
          <w:rFonts w:asciiTheme="majorHAnsi" w:hAnsiTheme="majorHAnsi" w:cstheme="majorHAnsi"/>
          <w:sz w:val="24"/>
          <w:szCs w:val="24"/>
        </w:rPr>
        <w:t>i</w:t>
      </w:r>
      <w:r w:rsidR="006F0EC2" w:rsidRPr="00755BE1">
        <w:rPr>
          <w:rFonts w:asciiTheme="majorHAnsi" w:hAnsiTheme="majorHAnsi" w:cstheme="majorHAnsi"/>
          <w:sz w:val="24"/>
          <w:szCs w:val="24"/>
        </w:rPr>
        <w:t>zstrādāt</w:t>
      </w:r>
      <w:r w:rsidR="00297582">
        <w:rPr>
          <w:rFonts w:asciiTheme="majorHAnsi" w:hAnsiTheme="majorHAnsi" w:cstheme="majorHAnsi"/>
          <w:sz w:val="24"/>
          <w:szCs w:val="24"/>
        </w:rPr>
        <w:t xml:space="preserve">i </w:t>
      </w:r>
      <w:r w:rsidR="00DA35A6">
        <w:rPr>
          <w:rFonts w:asciiTheme="majorHAnsi" w:hAnsiTheme="majorHAnsi" w:cstheme="majorHAnsi"/>
          <w:sz w:val="24"/>
          <w:szCs w:val="24"/>
        </w:rPr>
        <w:t xml:space="preserve">un iesniegti Ministru </w:t>
      </w:r>
      <w:r w:rsidR="000431DF">
        <w:rPr>
          <w:rFonts w:asciiTheme="majorHAnsi" w:hAnsiTheme="majorHAnsi" w:cstheme="majorHAnsi"/>
          <w:sz w:val="24"/>
          <w:szCs w:val="24"/>
        </w:rPr>
        <w:t>k</w:t>
      </w:r>
      <w:r w:rsidR="00DA35A6">
        <w:rPr>
          <w:rFonts w:asciiTheme="majorHAnsi" w:hAnsiTheme="majorHAnsi" w:cstheme="majorHAnsi"/>
          <w:sz w:val="24"/>
          <w:szCs w:val="24"/>
        </w:rPr>
        <w:t>abinetā</w:t>
      </w:r>
      <w:r w:rsidR="00A37D59">
        <w:rPr>
          <w:rFonts w:asciiTheme="majorHAnsi" w:hAnsiTheme="majorHAnsi" w:cstheme="majorHAnsi"/>
          <w:sz w:val="24"/>
          <w:szCs w:val="24"/>
        </w:rPr>
        <w:t xml:space="preserve"> (MK)</w:t>
      </w:r>
      <w:r w:rsidR="00DA35A6">
        <w:rPr>
          <w:rFonts w:asciiTheme="majorHAnsi" w:hAnsiTheme="majorHAnsi" w:cstheme="majorHAnsi"/>
          <w:sz w:val="24"/>
          <w:szCs w:val="24"/>
        </w:rPr>
        <w:t xml:space="preserve"> </w:t>
      </w:r>
      <w:r w:rsidR="003516A2">
        <w:rPr>
          <w:rFonts w:asciiTheme="majorHAnsi" w:hAnsiTheme="majorHAnsi" w:cstheme="majorHAnsi"/>
          <w:sz w:val="24"/>
          <w:szCs w:val="24"/>
        </w:rPr>
        <w:t xml:space="preserve">konceptuāli priekšlikumi </w:t>
      </w:r>
      <w:r w:rsidR="000431DF">
        <w:rPr>
          <w:rFonts w:asciiTheme="majorHAnsi" w:hAnsiTheme="majorHAnsi" w:cstheme="majorHAnsi"/>
          <w:sz w:val="24"/>
          <w:szCs w:val="24"/>
        </w:rPr>
        <w:t>“</w:t>
      </w:r>
      <w:proofErr w:type="spellStart"/>
      <w:r w:rsidR="00297582">
        <w:rPr>
          <w:rFonts w:asciiTheme="majorHAnsi" w:hAnsiTheme="majorHAnsi" w:cstheme="majorHAnsi"/>
          <w:sz w:val="24"/>
          <w:szCs w:val="24"/>
        </w:rPr>
        <w:t>Altum</w:t>
      </w:r>
      <w:proofErr w:type="spellEnd"/>
      <w:r w:rsidR="000431DF">
        <w:rPr>
          <w:rFonts w:asciiTheme="majorHAnsi" w:hAnsiTheme="majorHAnsi" w:cstheme="majorHAnsi"/>
          <w:sz w:val="24"/>
          <w:szCs w:val="24"/>
        </w:rPr>
        <w:t>”</w:t>
      </w:r>
      <w:r w:rsidR="00297582">
        <w:rPr>
          <w:rFonts w:asciiTheme="majorHAnsi" w:hAnsiTheme="majorHAnsi" w:cstheme="majorHAnsi"/>
          <w:sz w:val="24"/>
          <w:szCs w:val="24"/>
        </w:rPr>
        <w:t xml:space="preserve"> esošo programmu </w:t>
      </w:r>
      <w:r w:rsidR="00D74B74">
        <w:rPr>
          <w:rFonts w:asciiTheme="majorHAnsi" w:hAnsiTheme="majorHAnsi" w:cstheme="majorHAnsi"/>
          <w:sz w:val="24"/>
          <w:szCs w:val="24"/>
        </w:rPr>
        <w:t>uzlabošanai</w:t>
      </w:r>
      <w:r w:rsidR="00D73E1E">
        <w:rPr>
          <w:rFonts w:asciiTheme="majorHAnsi" w:hAnsiTheme="majorHAnsi" w:cstheme="majorHAnsi"/>
          <w:sz w:val="24"/>
          <w:szCs w:val="24"/>
        </w:rPr>
        <w:t>,</w:t>
      </w:r>
      <w:r w:rsidR="00DA35A6">
        <w:rPr>
          <w:rFonts w:asciiTheme="majorHAnsi" w:hAnsiTheme="majorHAnsi" w:cstheme="majorHAnsi"/>
          <w:sz w:val="24"/>
          <w:szCs w:val="24"/>
        </w:rPr>
        <w:t xml:space="preserve"> vidēj</w:t>
      </w:r>
      <w:r w:rsidR="00173F35">
        <w:rPr>
          <w:rFonts w:asciiTheme="majorHAnsi" w:hAnsiTheme="majorHAnsi" w:cstheme="majorHAnsi"/>
          <w:sz w:val="24"/>
          <w:szCs w:val="24"/>
        </w:rPr>
        <w:t>ā</w:t>
      </w:r>
      <w:r w:rsidR="00DA35A6">
        <w:rPr>
          <w:rFonts w:asciiTheme="majorHAnsi" w:hAnsiTheme="majorHAnsi" w:cstheme="majorHAnsi"/>
          <w:sz w:val="24"/>
          <w:szCs w:val="24"/>
        </w:rPr>
        <w:t xml:space="preserve"> termiņ</w:t>
      </w:r>
      <w:r w:rsidR="00173F35">
        <w:rPr>
          <w:rFonts w:asciiTheme="majorHAnsi" w:hAnsiTheme="majorHAnsi" w:cstheme="majorHAnsi"/>
          <w:sz w:val="24"/>
          <w:szCs w:val="24"/>
        </w:rPr>
        <w:t>ā</w:t>
      </w:r>
      <w:r w:rsidR="00DA35A6">
        <w:rPr>
          <w:rFonts w:asciiTheme="majorHAnsi" w:hAnsiTheme="majorHAnsi" w:cstheme="majorHAnsi"/>
          <w:sz w:val="24"/>
          <w:szCs w:val="24"/>
        </w:rPr>
        <w:t xml:space="preserve"> fiskāli neitrālu investīciju atbalsta instrument</w:t>
      </w:r>
      <w:r w:rsidR="00F8553A">
        <w:rPr>
          <w:rFonts w:asciiTheme="majorHAnsi" w:hAnsiTheme="majorHAnsi" w:cstheme="majorHAnsi"/>
          <w:sz w:val="24"/>
          <w:szCs w:val="24"/>
        </w:rPr>
        <w:t>u</w:t>
      </w:r>
      <w:r w:rsidR="00DA35A6">
        <w:rPr>
          <w:rFonts w:asciiTheme="majorHAnsi" w:hAnsiTheme="majorHAnsi" w:cstheme="majorHAnsi"/>
          <w:sz w:val="24"/>
          <w:szCs w:val="24"/>
        </w:rPr>
        <w:t xml:space="preserve"> attīstīb</w:t>
      </w:r>
      <w:r w:rsidR="00F8553A">
        <w:rPr>
          <w:rFonts w:asciiTheme="majorHAnsi" w:hAnsiTheme="majorHAnsi" w:cstheme="majorHAnsi"/>
          <w:sz w:val="24"/>
          <w:szCs w:val="24"/>
        </w:rPr>
        <w:t>ai</w:t>
      </w:r>
      <w:r w:rsidR="00D73E1E">
        <w:rPr>
          <w:rFonts w:asciiTheme="majorHAnsi" w:hAnsiTheme="majorHAnsi" w:cstheme="majorHAnsi"/>
          <w:sz w:val="24"/>
          <w:szCs w:val="24"/>
        </w:rPr>
        <w:t xml:space="preserve"> ar mērķi </w:t>
      </w:r>
      <w:r w:rsidR="00DA35A6">
        <w:rPr>
          <w:rFonts w:asciiTheme="majorHAnsi" w:hAnsiTheme="majorHAnsi" w:cstheme="majorHAnsi"/>
          <w:sz w:val="24"/>
          <w:szCs w:val="24"/>
        </w:rPr>
        <w:t xml:space="preserve">straujāk </w:t>
      </w:r>
      <w:r w:rsidR="00B875A1">
        <w:rPr>
          <w:rFonts w:asciiTheme="majorHAnsi" w:hAnsiTheme="majorHAnsi" w:cstheme="majorHAnsi"/>
          <w:sz w:val="24"/>
          <w:szCs w:val="24"/>
        </w:rPr>
        <w:t xml:space="preserve">palielināt </w:t>
      </w:r>
      <w:r w:rsidR="0035315A">
        <w:rPr>
          <w:rFonts w:asciiTheme="majorHAnsi" w:hAnsiTheme="majorHAnsi" w:cstheme="majorHAnsi"/>
          <w:sz w:val="24"/>
          <w:szCs w:val="24"/>
        </w:rPr>
        <w:t>kapitāla pieejamību</w:t>
      </w:r>
      <w:r w:rsidR="007E3932">
        <w:rPr>
          <w:rFonts w:asciiTheme="majorHAnsi" w:hAnsiTheme="majorHAnsi" w:cstheme="majorHAnsi"/>
          <w:sz w:val="24"/>
          <w:szCs w:val="24"/>
        </w:rPr>
        <w:t xml:space="preserve"> uzņēmējiem</w:t>
      </w:r>
      <w:r w:rsidR="002A775D">
        <w:rPr>
          <w:rFonts w:asciiTheme="majorHAnsi" w:hAnsiTheme="majorHAnsi" w:cstheme="majorHAnsi"/>
          <w:sz w:val="24"/>
          <w:szCs w:val="24"/>
        </w:rPr>
        <w:t>,</w:t>
      </w:r>
      <w:r w:rsidR="00F8553A">
        <w:rPr>
          <w:rFonts w:asciiTheme="majorHAnsi" w:hAnsiTheme="majorHAnsi" w:cstheme="majorHAnsi"/>
          <w:sz w:val="24"/>
          <w:szCs w:val="24"/>
        </w:rPr>
        <w:t xml:space="preserve"> tai skaitā</w:t>
      </w:r>
      <w:r w:rsidR="009E3C24">
        <w:rPr>
          <w:rFonts w:asciiTheme="majorHAnsi" w:hAnsiTheme="majorHAnsi" w:cstheme="majorHAnsi"/>
          <w:sz w:val="24"/>
          <w:szCs w:val="24"/>
        </w:rPr>
        <w:t>,</w:t>
      </w:r>
      <w:r w:rsidR="00F8553A">
        <w:rPr>
          <w:rFonts w:asciiTheme="majorHAnsi" w:hAnsiTheme="majorHAnsi" w:cstheme="majorHAnsi"/>
          <w:sz w:val="24"/>
          <w:szCs w:val="24"/>
        </w:rPr>
        <w:t xml:space="preserve"> </w:t>
      </w:r>
      <w:r w:rsidR="008D2E32">
        <w:rPr>
          <w:rFonts w:asciiTheme="majorHAnsi" w:hAnsiTheme="majorHAnsi" w:cstheme="majorHAnsi"/>
          <w:sz w:val="24"/>
          <w:szCs w:val="24"/>
        </w:rPr>
        <w:t>a</w:t>
      </w:r>
      <w:r w:rsidR="002A775D">
        <w:rPr>
          <w:rFonts w:asciiTheme="majorHAnsi" w:hAnsiTheme="majorHAnsi" w:cstheme="majorHAnsi"/>
          <w:sz w:val="24"/>
          <w:szCs w:val="24"/>
        </w:rPr>
        <w:t>ugst</w:t>
      </w:r>
      <w:r w:rsidR="008D2E32">
        <w:rPr>
          <w:rFonts w:asciiTheme="majorHAnsi" w:hAnsiTheme="majorHAnsi" w:cstheme="majorHAnsi"/>
          <w:sz w:val="24"/>
          <w:szCs w:val="24"/>
        </w:rPr>
        <w:t>āka</w:t>
      </w:r>
      <w:r w:rsidR="002A775D">
        <w:rPr>
          <w:rFonts w:asciiTheme="majorHAnsi" w:hAnsiTheme="majorHAnsi" w:cstheme="majorHAnsi"/>
          <w:sz w:val="24"/>
          <w:szCs w:val="24"/>
        </w:rPr>
        <w:t xml:space="preserve"> riska </w:t>
      </w:r>
      <w:r w:rsidR="00915C55">
        <w:rPr>
          <w:rFonts w:asciiTheme="majorHAnsi" w:hAnsiTheme="majorHAnsi" w:cstheme="majorHAnsi"/>
          <w:sz w:val="24"/>
          <w:szCs w:val="24"/>
        </w:rPr>
        <w:t>biznesa projekt</w:t>
      </w:r>
      <w:r w:rsidR="008D2E32">
        <w:rPr>
          <w:rFonts w:asciiTheme="majorHAnsi" w:hAnsiTheme="majorHAnsi" w:cstheme="majorHAnsi"/>
          <w:sz w:val="24"/>
          <w:szCs w:val="24"/>
        </w:rPr>
        <w:t xml:space="preserve">u </w:t>
      </w:r>
      <w:r w:rsidR="003F2B93">
        <w:rPr>
          <w:rFonts w:asciiTheme="majorHAnsi" w:hAnsiTheme="majorHAnsi" w:cstheme="majorHAnsi"/>
          <w:sz w:val="24"/>
          <w:szCs w:val="24"/>
        </w:rPr>
        <w:t>finansēšanai</w:t>
      </w:r>
      <w:r w:rsidR="00F8553A">
        <w:rPr>
          <w:rFonts w:asciiTheme="majorHAnsi" w:hAnsiTheme="majorHAnsi" w:cstheme="majorHAnsi"/>
          <w:sz w:val="24"/>
          <w:szCs w:val="24"/>
        </w:rPr>
        <w:t>;</w:t>
      </w:r>
    </w:p>
    <w:p w14:paraId="58197F55" w14:textId="2F456091" w:rsidR="00A80641" w:rsidRPr="003516A2" w:rsidRDefault="000E2271" w:rsidP="00A80641">
      <w:pPr>
        <w:pStyle w:val="ListParagraph"/>
        <w:numPr>
          <w:ilvl w:val="0"/>
          <w:numId w:val="12"/>
        </w:numPr>
        <w:spacing w:after="120" w:line="240" w:lineRule="auto"/>
        <w:jc w:val="both"/>
        <w:rPr>
          <w:rFonts w:asciiTheme="majorHAnsi" w:hAnsiTheme="majorHAnsi" w:cstheme="majorHAnsi"/>
          <w:color w:val="000000" w:themeColor="text1"/>
          <w:sz w:val="24"/>
          <w:szCs w:val="24"/>
        </w:rPr>
      </w:pPr>
      <w:r>
        <w:rPr>
          <w:rFonts w:asciiTheme="majorHAnsi" w:hAnsiTheme="majorHAnsi" w:cstheme="majorHAnsi"/>
          <w:sz w:val="24"/>
          <w:szCs w:val="24"/>
        </w:rPr>
        <w:t>a</w:t>
      </w:r>
      <w:r w:rsidR="002E16EE">
        <w:rPr>
          <w:rFonts w:asciiTheme="majorHAnsi" w:hAnsiTheme="majorHAnsi" w:cstheme="majorHAnsi"/>
          <w:sz w:val="24"/>
          <w:szCs w:val="24"/>
        </w:rPr>
        <w:t>tcelti</w:t>
      </w:r>
      <w:r w:rsidR="00A80641">
        <w:rPr>
          <w:rFonts w:asciiTheme="majorHAnsi" w:hAnsiTheme="majorHAnsi" w:cstheme="majorHAnsi"/>
          <w:sz w:val="24"/>
          <w:szCs w:val="24"/>
        </w:rPr>
        <w:t xml:space="preserve"> ierobežojum</w:t>
      </w:r>
      <w:r w:rsidR="002E16EE">
        <w:rPr>
          <w:rFonts w:asciiTheme="majorHAnsi" w:hAnsiTheme="majorHAnsi" w:cstheme="majorHAnsi"/>
          <w:sz w:val="24"/>
          <w:szCs w:val="24"/>
        </w:rPr>
        <w:t>i</w:t>
      </w:r>
      <w:r w:rsidR="00A80641">
        <w:rPr>
          <w:rFonts w:asciiTheme="majorHAnsi" w:hAnsiTheme="majorHAnsi" w:cstheme="majorHAnsi"/>
          <w:sz w:val="24"/>
          <w:szCs w:val="24"/>
        </w:rPr>
        <w:t xml:space="preserve"> valsts kapitālsabiedrībām </w:t>
      </w:r>
      <w:r w:rsidR="009D3584">
        <w:rPr>
          <w:rFonts w:asciiTheme="majorHAnsi" w:hAnsiTheme="majorHAnsi" w:cstheme="majorHAnsi"/>
          <w:sz w:val="24"/>
          <w:szCs w:val="24"/>
        </w:rPr>
        <w:t>startēt</w:t>
      </w:r>
      <w:r w:rsidR="00A80641">
        <w:rPr>
          <w:rFonts w:asciiTheme="majorHAnsi" w:hAnsiTheme="majorHAnsi" w:cstheme="majorHAnsi"/>
          <w:sz w:val="24"/>
          <w:szCs w:val="24"/>
        </w:rPr>
        <w:t xml:space="preserve"> eksporta tirgos un eksporta tirgu apgūšanai</w:t>
      </w:r>
      <w:r w:rsidR="00073A5D">
        <w:rPr>
          <w:rFonts w:asciiTheme="majorHAnsi" w:hAnsiTheme="majorHAnsi" w:cstheme="majorHAnsi"/>
          <w:sz w:val="24"/>
          <w:szCs w:val="24"/>
        </w:rPr>
        <w:t xml:space="preserve">, </w:t>
      </w:r>
      <w:r w:rsidR="007E70F1">
        <w:rPr>
          <w:rFonts w:asciiTheme="majorHAnsi" w:hAnsiTheme="majorHAnsi" w:cstheme="majorHAnsi"/>
          <w:sz w:val="24"/>
          <w:szCs w:val="24"/>
        </w:rPr>
        <w:t xml:space="preserve">kā arī </w:t>
      </w:r>
      <w:r w:rsidR="004A126E" w:rsidRPr="008A0F72">
        <w:rPr>
          <w:rFonts w:asciiTheme="majorHAnsi" w:hAnsiTheme="majorHAnsi" w:cstheme="majorHAnsi"/>
          <w:sz w:val="24"/>
          <w:szCs w:val="24"/>
        </w:rPr>
        <w:t>resursu piesaiste</w:t>
      </w:r>
      <w:r w:rsidR="002B77D5">
        <w:rPr>
          <w:rFonts w:asciiTheme="majorHAnsi" w:hAnsiTheme="majorHAnsi" w:cstheme="majorHAnsi"/>
          <w:sz w:val="24"/>
          <w:szCs w:val="24"/>
        </w:rPr>
        <w:t>i caur kapitāla tirgus instrumentiem</w:t>
      </w:r>
      <w:r w:rsidR="00BB1741">
        <w:rPr>
          <w:rFonts w:asciiTheme="majorHAnsi" w:hAnsiTheme="majorHAnsi" w:cstheme="majorHAnsi"/>
          <w:sz w:val="24"/>
          <w:szCs w:val="24"/>
        </w:rPr>
        <w:t xml:space="preserve"> </w:t>
      </w:r>
      <w:r w:rsidR="004A126E">
        <w:rPr>
          <w:rFonts w:asciiTheme="majorHAnsi" w:hAnsiTheme="majorHAnsi" w:cstheme="majorHAnsi"/>
          <w:sz w:val="24"/>
          <w:szCs w:val="24"/>
        </w:rPr>
        <w:t>(</w:t>
      </w:r>
      <w:r w:rsidR="00A80641">
        <w:rPr>
          <w:rFonts w:asciiTheme="majorHAnsi" w:hAnsiTheme="majorHAnsi" w:cstheme="majorHAnsi"/>
          <w:sz w:val="24"/>
          <w:szCs w:val="24"/>
        </w:rPr>
        <w:t xml:space="preserve">tajā skaitā atbilstoši </w:t>
      </w:r>
      <w:r w:rsidR="004A126E">
        <w:rPr>
          <w:rFonts w:asciiTheme="majorHAnsi" w:hAnsiTheme="majorHAnsi" w:cstheme="majorHAnsi"/>
          <w:sz w:val="24"/>
          <w:szCs w:val="24"/>
        </w:rPr>
        <w:t xml:space="preserve">VRP </w:t>
      </w:r>
      <w:r w:rsidR="00853409">
        <w:rPr>
          <w:rFonts w:asciiTheme="majorHAnsi" w:hAnsiTheme="majorHAnsi" w:cstheme="majorHAnsi"/>
          <w:sz w:val="24"/>
          <w:szCs w:val="24"/>
        </w:rPr>
        <w:t xml:space="preserve">125. </w:t>
      </w:r>
      <w:r w:rsidR="004A126E">
        <w:rPr>
          <w:rFonts w:asciiTheme="majorHAnsi" w:hAnsiTheme="majorHAnsi" w:cstheme="majorHAnsi"/>
          <w:sz w:val="24"/>
          <w:szCs w:val="24"/>
        </w:rPr>
        <w:t>punktam</w:t>
      </w:r>
      <w:r w:rsidR="00A80641">
        <w:rPr>
          <w:rFonts w:asciiTheme="majorHAnsi" w:hAnsiTheme="majorHAnsi" w:cstheme="majorHAnsi"/>
          <w:sz w:val="24"/>
          <w:szCs w:val="24"/>
        </w:rPr>
        <w:t xml:space="preserve"> </w:t>
      </w:r>
      <w:r w:rsidR="004A126E">
        <w:rPr>
          <w:rFonts w:asciiTheme="majorHAnsi" w:hAnsiTheme="majorHAnsi" w:cstheme="majorHAnsi"/>
          <w:sz w:val="24"/>
          <w:szCs w:val="24"/>
        </w:rPr>
        <w:t xml:space="preserve">- </w:t>
      </w:r>
      <w:r w:rsidR="00A70C81">
        <w:rPr>
          <w:rFonts w:asciiTheme="majorHAnsi" w:hAnsiTheme="majorHAnsi" w:cstheme="majorHAnsi"/>
          <w:sz w:val="24"/>
          <w:szCs w:val="24"/>
        </w:rPr>
        <w:t>v</w:t>
      </w:r>
      <w:r w:rsidR="00A70C81" w:rsidRPr="00A70C81">
        <w:rPr>
          <w:rFonts w:asciiTheme="majorHAnsi" w:hAnsiTheme="majorHAnsi" w:cstheme="majorHAnsi"/>
          <w:sz w:val="24"/>
          <w:szCs w:val="24"/>
        </w:rPr>
        <w:t>alsts kapitālsabiedrībām ieviesta finanšu instrumentu izvērtēšanas kārtība, t.sk. resursu piesaiste biržā un meitas sabiedrību dibināšana investīciju projektu īstenošanai</w:t>
      </w:r>
      <w:r w:rsidR="004A126E">
        <w:rPr>
          <w:rFonts w:asciiTheme="majorHAnsi" w:hAnsiTheme="majorHAnsi" w:cstheme="majorHAnsi"/>
          <w:sz w:val="24"/>
          <w:szCs w:val="24"/>
        </w:rPr>
        <w:t>)</w:t>
      </w:r>
      <w:r w:rsidR="00A80641">
        <w:rPr>
          <w:rFonts w:asciiTheme="majorHAnsi" w:hAnsiTheme="majorHAnsi" w:cstheme="majorHAnsi"/>
          <w:sz w:val="24"/>
          <w:szCs w:val="24"/>
        </w:rPr>
        <w:t>.</w:t>
      </w:r>
    </w:p>
    <w:p w14:paraId="06A28CF8" w14:textId="19268CA6" w:rsidR="004D0D0C" w:rsidRPr="00095539" w:rsidRDefault="004D0D0C" w:rsidP="009306B7">
      <w:pPr>
        <w:pStyle w:val="whitespace-pre-wrap"/>
        <w:shd w:val="clear" w:color="auto" w:fill="008080"/>
        <w:spacing w:before="0" w:beforeAutospacing="0" w:after="120" w:afterAutospacing="0"/>
        <w:jc w:val="both"/>
        <w:rPr>
          <w:rFonts w:asciiTheme="majorHAnsi" w:hAnsiTheme="majorHAnsi" w:cstheme="majorHAnsi"/>
          <w:b/>
          <w:bCs/>
          <w:color w:val="FFFFFF" w:themeColor="background1"/>
        </w:rPr>
      </w:pPr>
      <w:r w:rsidRPr="00415C11">
        <w:rPr>
          <w:rFonts w:asciiTheme="majorHAnsi" w:hAnsiTheme="majorHAnsi" w:cstheme="majorHAnsi"/>
          <w:b/>
          <w:bCs/>
          <w:color w:val="FFFFFF" w:themeColor="background1"/>
        </w:rPr>
        <w:t>4.</w:t>
      </w:r>
      <w:r>
        <w:rPr>
          <w:rFonts w:asciiTheme="majorHAnsi" w:hAnsiTheme="majorHAnsi" w:cstheme="majorHAnsi"/>
          <w:b/>
          <w:bCs/>
          <w:color w:val="FFFFFF" w:themeColor="background1"/>
        </w:rPr>
        <w:t>2</w:t>
      </w:r>
      <w:r w:rsidRPr="00415C11">
        <w:rPr>
          <w:rFonts w:asciiTheme="majorHAnsi" w:hAnsiTheme="majorHAnsi" w:cstheme="majorHAnsi"/>
          <w:b/>
          <w:bCs/>
          <w:color w:val="FFFFFF" w:themeColor="background1"/>
        </w:rPr>
        <w:t>. INOVĀCIJA</w:t>
      </w:r>
      <w:r>
        <w:rPr>
          <w:rFonts w:asciiTheme="majorHAnsi" w:hAnsiTheme="majorHAnsi" w:cstheme="majorHAnsi"/>
          <w:b/>
          <w:bCs/>
          <w:color w:val="FFFFFF" w:themeColor="background1"/>
        </w:rPr>
        <w:t>S</w:t>
      </w:r>
    </w:p>
    <w:p w14:paraId="09E111E9" w14:textId="7D8B5941" w:rsidR="00657933" w:rsidRPr="00AD07F0" w:rsidRDefault="00927EF8" w:rsidP="00E520F4">
      <w:pPr>
        <w:jc w:val="both"/>
        <w:rPr>
          <w:rFonts w:asciiTheme="majorHAnsi" w:eastAsia="Times New Roman" w:hAnsiTheme="majorHAnsi" w:cstheme="majorHAnsi"/>
          <w:iCs/>
          <w:color w:val="000000"/>
          <w:sz w:val="24"/>
          <w:szCs w:val="24"/>
          <w:lang w:eastAsia="lv-LV"/>
        </w:rPr>
      </w:pPr>
      <w:r>
        <w:rPr>
          <w:rFonts w:asciiTheme="majorHAnsi" w:eastAsia="Times New Roman" w:hAnsiTheme="majorHAnsi" w:cstheme="majorHAnsi"/>
          <w:iCs/>
          <w:color w:val="000000"/>
          <w:sz w:val="24"/>
          <w:szCs w:val="24"/>
          <w:lang w:eastAsia="lv-LV"/>
        </w:rPr>
        <w:t xml:space="preserve">Latvijas </w:t>
      </w:r>
      <w:r w:rsidR="00657933" w:rsidRPr="00657933">
        <w:rPr>
          <w:rFonts w:asciiTheme="majorHAnsi" w:eastAsia="Times New Roman" w:hAnsiTheme="majorHAnsi" w:cstheme="majorHAnsi"/>
          <w:iCs/>
          <w:color w:val="000000"/>
          <w:sz w:val="24"/>
          <w:szCs w:val="24"/>
          <w:lang w:eastAsia="lv-LV"/>
        </w:rPr>
        <w:t>Nacionālajā attīstības plānā 2021.</w:t>
      </w:r>
      <w:r w:rsidR="004C79BF">
        <w:rPr>
          <w:rFonts w:asciiTheme="majorHAnsi" w:eastAsia="Times New Roman" w:hAnsiTheme="majorHAnsi" w:cstheme="majorHAnsi"/>
          <w:iCs/>
          <w:color w:val="000000"/>
          <w:sz w:val="24"/>
          <w:szCs w:val="24"/>
          <w:lang w:eastAsia="lv-LV"/>
        </w:rPr>
        <w:t xml:space="preserve"> </w:t>
      </w:r>
      <w:r w:rsidR="00657933" w:rsidRPr="00657933">
        <w:rPr>
          <w:rFonts w:asciiTheme="majorHAnsi" w:eastAsia="Times New Roman" w:hAnsiTheme="majorHAnsi" w:cstheme="majorHAnsi"/>
          <w:iCs/>
          <w:color w:val="000000"/>
          <w:sz w:val="24"/>
          <w:szCs w:val="24"/>
          <w:lang w:eastAsia="lv-LV"/>
        </w:rPr>
        <w:t>–</w:t>
      </w:r>
      <w:r w:rsidR="004C79BF">
        <w:rPr>
          <w:rFonts w:asciiTheme="majorHAnsi" w:eastAsia="Times New Roman" w:hAnsiTheme="majorHAnsi" w:cstheme="majorHAnsi"/>
          <w:iCs/>
          <w:color w:val="000000"/>
          <w:sz w:val="24"/>
          <w:szCs w:val="24"/>
          <w:lang w:eastAsia="lv-LV"/>
        </w:rPr>
        <w:t xml:space="preserve"> </w:t>
      </w:r>
      <w:r w:rsidR="00657933" w:rsidRPr="00657933">
        <w:rPr>
          <w:rFonts w:asciiTheme="majorHAnsi" w:eastAsia="Times New Roman" w:hAnsiTheme="majorHAnsi" w:cstheme="majorHAnsi"/>
          <w:iCs/>
          <w:color w:val="000000"/>
          <w:sz w:val="24"/>
          <w:szCs w:val="24"/>
          <w:lang w:eastAsia="lv-LV"/>
        </w:rPr>
        <w:t>2027.</w:t>
      </w:r>
      <w:r w:rsidR="0099265D">
        <w:rPr>
          <w:rFonts w:asciiTheme="majorHAnsi" w:eastAsia="Times New Roman" w:hAnsiTheme="majorHAnsi" w:cstheme="majorHAnsi"/>
          <w:iCs/>
          <w:color w:val="000000"/>
          <w:sz w:val="24"/>
          <w:szCs w:val="24"/>
          <w:lang w:eastAsia="lv-LV"/>
        </w:rPr>
        <w:t xml:space="preserve"> </w:t>
      </w:r>
      <w:r w:rsidR="00657933" w:rsidRPr="00657933">
        <w:rPr>
          <w:rFonts w:asciiTheme="majorHAnsi" w:eastAsia="Times New Roman" w:hAnsiTheme="majorHAnsi" w:cstheme="majorHAnsi"/>
          <w:iCs/>
          <w:color w:val="000000"/>
          <w:sz w:val="24"/>
          <w:szCs w:val="24"/>
          <w:lang w:eastAsia="lv-LV"/>
        </w:rPr>
        <w:t>gadam</w:t>
      </w:r>
      <w:r w:rsidR="004C79BF">
        <w:rPr>
          <w:rStyle w:val="FootnoteReference"/>
          <w:rFonts w:asciiTheme="majorHAnsi" w:eastAsia="Times New Roman" w:hAnsiTheme="majorHAnsi" w:cstheme="majorHAnsi"/>
          <w:iCs/>
          <w:color w:val="000000"/>
          <w:sz w:val="24"/>
          <w:szCs w:val="24"/>
          <w:lang w:eastAsia="lv-LV"/>
        </w:rPr>
        <w:footnoteReference w:id="6"/>
      </w:r>
      <w:r w:rsidR="00657933" w:rsidRPr="00657933">
        <w:rPr>
          <w:rFonts w:asciiTheme="majorHAnsi" w:eastAsia="Times New Roman" w:hAnsiTheme="majorHAnsi" w:cstheme="majorHAnsi"/>
          <w:iCs/>
          <w:color w:val="000000"/>
          <w:sz w:val="24"/>
          <w:szCs w:val="24"/>
          <w:lang w:eastAsia="lv-LV"/>
        </w:rPr>
        <w:t xml:space="preserve"> noteikt</w:t>
      </w:r>
      <w:r w:rsidR="00B47009">
        <w:rPr>
          <w:rFonts w:asciiTheme="majorHAnsi" w:eastAsia="Times New Roman" w:hAnsiTheme="majorHAnsi" w:cstheme="majorHAnsi"/>
          <w:iCs/>
          <w:color w:val="000000"/>
          <w:sz w:val="24"/>
          <w:szCs w:val="24"/>
          <w:lang w:eastAsia="lv-LV"/>
        </w:rPr>
        <w:t>ā</w:t>
      </w:r>
      <w:r w:rsidR="00657933" w:rsidRPr="00657933">
        <w:rPr>
          <w:rFonts w:asciiTheme="majorHAnsi" w:eastAsia="Times New Roman" w:hAnsiTheme="majorHAnsi" w:cstheme="majorHAnsi"/>
          <w:iCs/>
          <w:color w:val="000000"/>
          <w:sz w:val="24"/>
          <w:szCs w:val="24"/>
          <w:lang w:eastAsia="lv-LV"/>
        </w:rPr>
        <w:t xml:space="preserve"> </w:t>
      </w:r>
      <w:r w:rsidR="00C401ED">
        <w:rPr>
          <w:rFonts w:asciiTheme="majorHAnsi" w:eastAsia="Times New Roman" w:hAnsiTheme="majorHAnsi" w:cstheme="majorHAnsi"/>
          <w:iCs/>
          <w:color w:val="000000"/>
          <w:sz w:val="24"/>
          <w:szCs w:val="24"/>
          <w:lang w:eastAsia="lv-LV"/>
        </w:rPr>
        <w:t xml:space="preserve">kopējo </w:t>
      </w:r>
      <w:r w:rsidR="00657933" w:rsidRPr="00657933">
        <w:rPr>
          <w:rFonts w:asciiTheme="majorHAnsi" w:eastAsia="Times New Roman" w:hAnsiTheme="majorHAnsi" w:cstheme="majorHAnsi"/>
          <w:iCs/>
          <w:color w:val="000000"/>
          <w:sz w:val="24"/>
          <w:szCs w:val="24"/>
          <w:lang w:eastAsia="lv-LV"/>
        </w:rPr>
        <w:t>P&amp;A i</w:t>
      </w:r>
      <w:r w:rsidR="00C401ED">
        <w:rPr>
          <w:rFonts w:asciiTheme="majorHAnsi" w:eastAsia="Times New Roman" w:hAnsiTheme="majorHAnsi" w:cstheme="majorHAnsi"/>
          <w:iCs/>
          <w:color w:val="000000"/>
          <w:sz w:val="24"/>
          <w:szCs w:val="24"/>
          <w:lang w:eastAsia="lv-LV"/>
        </w:rPr>
        <w:t>eguldījumu</w:t>
      </w:r>
      <w:r w:rsidR="00657933" w:rsidRPr="00657933">
        <w:rPr>
          <w:rFonts w:asciiTheme="majorHAnsi" w:eastAsia="Times New Roman" w:hAnsiTheme="majorHAnsi" w:cstheme="majorHAnsi"/>
          <w:iCs/>
          <w:color w:val="000000"/>
          <w:sz w:val="24"/>
          <w:szCs w:val="24"/>
          <w:lang w:eastAsia="lv-LV"/>
        </w:rPr>
        <w:t xml:space="preserve"> mērķ</w:t>
      </w:r>
      <w:r w:rsidR="00B47009">
        <w:rPr>
          <w:rFonts w:asciiTheme="majorHAnsi" w:eastAsia="Times New Roman" w:hAnsiTheme="majorHAnsi" w:cstheme="majorHAnsi"/>
          <w:iCs/>
          <w:color w:val="000000"/>
          <w:sz w:val="24"/>
          <w:szCs w:val="24"/>
          <w:lang w:eastAsia="lv-LV"/>
        </w:rPr>
        <w:t>a</w:t>
      </w:r>
      <w:r w:rsidR="00AA5823">
        <w:rPr>
          <w:rFonts w:asciiTheme="majorHAnsi" w:eastAsia="Times New Roman" w:hAnsiTheme="majorHAnsi" w:cstheme="majorHAnsi"/>
          <w:iCs/>
          <w:color w:val="000000"/>
          <w:sz w:val="24"/>
          <w:szCs w:val="24"/>
          <w:lang w:eastAsia="lv-LV"/>
        </w:rPr>
        <w:t xml:space="preserve"> (</w:t>
      </w:r>
      <w:r w:rsidR="00657933" w:rsidRPr="00657933">
        <w:rPr>
          <w:rFonts w:asciiTheme="majorHAnsi" w:eastAsia="Times New Roman" w:hAnsiTheme="majorHAnsi" w:cstheme="majorHAnsi"/>
          <w:iCs/>
          <w:color w:val="000000"/>
          <w:sz w:val="24"/>
          <w:szCs w:val="24"/>
          <w:lang w:eastAsia="lv-LV"/>
        </w:rPr>
        <w:t>1,5% no IKP 2027.</w:t>
      </w:r>
      <w:r w:rsidR="0099265D">
        <w:rPr>
          <w:rFonts w:asciiTheme="majorHAnsi" w:eastAsia="Times New Roman" w:hAnsiTheme="majorHAnsi" w:cstheme="majorHAnsi"/>
          <w:iCs/>
          <w:color w:val="000000"/>
          <w:sz w:val="24"/>
          <w:szCs w:val="24"/>
          <w:lang w:eastAsia="lv-LV"/>
        </w:rPr>
        <w:t xml:space="preserve"> </w:t>
      </w:r>
      <w:r w:rsidR="00657933" w:rsidRPr="00AD07F0">
        <w:rPr>
          <w:rFonts w:asciiTheme="majorHAnsi" w:eastAsia="Times New Roman" w:hAnsiTheme="majorHAnsi" w:cstheme="majorHAnsi"/>
          <w:iCs/>
          <w:color w:val="000000"/>
          <w:sz w:val="24"/>
          <w:szCs w:val="24"/>
          <w:lang w:eastAsia="lv-LV"/>
        </w:rPr>
        <w:t>gadā</w:t>
      </w:r>
      <w:r w:rsidR="00AA5823" w:rsidRPr="00AD07F0">
        <w:rPr>
          <w:rFonts w:asciiTheme="majorHAnsi" w:eastAsia="Times New Roman" w:hAnsiTheme="majorHAnsi" w:cstheme="majorHAnsi"/>
          <w:iCs/>
          <w:color w:val="000000"/>
          <w:sz w:val="24"/>
          <w:szCs w:val="24"/>
          <w:lang w:eastAsia="lv-LV"/>
        </w:rPr>
        <w:t>) sasniegšanai</w:t>
      </w:r>
      <w:r w:rsidR="001F34A9" w:rsidRPr="00AD07F0">
        <w:rPr>
          <w:rFonts w:asciiTheme="majorHAnsi" w:eastAsia="Times New Roman" w:hAnsiTheme="majorHAnsi" w:cstheme="majorHAnsi"/>
          <w:iCs/>
          <w:color w:val="000000"/>
          <w:sz w:val="24"/>
          <w:szCs w:val="24"/>
          <w:lang w:eastAsia="lv-LV"/>
        </w:rPr>
        <w:t xml:space="preserve"> jānodrošina, ka</w:t>
      </w:r>
      <w:r w:rsidR="00657933" w:rsidRPr="00AD07F0">
        <w:rPr>
          <w:rFonts w:asciiTheme="majorHAnsi" w:eastAsia="Times New Roman" w:hAnsiTheme="majorHAnsi" w:cstheme="majorHAnsi"/>
          <w:iCs/>
          <w:color w:val="000000"/>
          <w:sz w:val="24"/>
          <w:szCs w:val="24"/>
          <w:lang w:eastAsia="lv-LV"/>
        </w:rPr>
        <w:t xml:space="preserve"> 2027.</w:t>
      </w:r>
      <w:r w:rsidR="0099265D" w:rsidRPr="00AD07F0">
        <w:rPr>
          <w:rFonts w:asciiTheme="majorHAnsi" w:eastAsia="Times New Roman" w:hAnsiTheme="majorHAnsi" w:cstheme="majorHAnsi"/>
          <w:iCs/>
          <w:color w:val="000000"/>
          <w:sz w:val="24"/>
          <w:szCs w:val="24"/>
          <w:lang w:eastAsia="lv-LV"/>
        </w:rPr>
        <w:t xml:space="preserve"> </w:t>
      </w:r>
      <w:r w:rsidR="00657933" w:rsidRPr="00AD07F0">
        <w:rPr>
          <w:rFonts w:asciiTheme="majorHAnsi" w:eastAsia="Times New Roman" w:hAnsiTheme="majorHAnsi" w:cstheme="majorHAnsi"/>
          <w:iCs/>
          <w:color w:val="000000"/>
          <w:sz w:val="24"/>
          <w:szCs w:val="24"/>
          <w:lang w:eastAsia="lv-LV"/>
        </w:rPr>
        <w:t>gadā ieguldījumi</w:t>
      </w:r>
      <w:r w:rsidR="00C401ED" w:rsidRPr="00AD07F0">
        <w:rPr>
          <w:rFonts w:asciiTheme="majorHAnsi" w:eastAsia="Times New Roman" w:hAnsiTheme="majorHAnsi" w:cstheme="majorHAnsi"/>
          <w:iCs/>
          <w:color w:val="000000"/>
          <w:sz w:val="24"/>
          <w:szCs w:val="24"/>
          <w:lang w:eastAsia="lv-LV"/>
        </w:rPr>
        <w:t xml:space="preserve"> P&amp;A </w:t>
      </w:r>
      <w:r w:rsidR="00657933" w:rsidRPr="00AD07F0">
        <w:rPr>
          <w:rFonts w:asciiTheme="majorHAnsi" w:eastAsia="Times New Roman" w:hAnsiTheme="majorHAnsi" w:cstheme="majorHAnsi"/>
          <w:iCs/>
          <w:color w:val="000000"/>
          <w:sz w:val="24"/>
          <w:szCs w:val="24"/>
          <w:lang w:eastAsia="lv-LV"/>
        </w:rPr>
        <w:t xml:space="preserve">sasniedz vismaz </w:t>
      </w:r>
      <w:r w:rsidR="00703730" w:rsidRPr="00AD07F0">
        <w:rPr>
          <w:rFonts w:asciiTheme="majorHAnsi" w:eastAsia="Times New Roman" w:hAnsiTheme="majorHAnsi" w:cstheme="majorHAnsi"/>
          <w:iCs/>
          <w:color w:val="000000"/>
          <w:sz w:val="24"/>
          <w:szCs w:val="24"/>
          <w:lang w:eastAsia="lv-LV"/>
        </w:rPr>
        <w:t xml:space="preserve">806 </w:t>
      </w:r>
      <w:r w:rsidR="00657933" w:rsidRPr="00AD07F0">
        <w:rPr>
          <w:rFonts w:asciiTheme="majorHAnsi" w:eastAsia="Times New Roman" w:hAnsiTheme="majorHAnsi" w:cstheme="majorHAnsi"/>
          <w:iCs/>
          <w:color w:val="000000"/>
          <w:sz w:val="24"/>
          <w:szCs w:val="24"/>
          <w:lang w:eastAsia="lv-LV"/>
        </w:rPr>
        <w:t>milj. EUR (2021.</w:t>
      </w:r>
      <w:r w:rsidR="0099265D" w:rsidRPr="00AD07F0">
        <w:rPr>
          <w:rFonts w:asciiTheme="majorHAnsi" w:eastAsia="Times New Roman" w:hAnsiTheme="majorHAnsi" w:cstheme="majorHAnsi"/>
          <w:iCs/>
          <w:color w:val="000000"/>
          <w:sz w:val="24"/>
          <w:szCs w:val="24"/>
          <w:lang w:eastAsia="lv-LV"/>
        </w:rPr>
        <w:t xml:space="preserve"> </w:t>
      </w:r>
      <w:r w:rsidR="00657933" w:rsidRPr="00AD07F0">
        <w:rPr>
          <w:rFonts w:asciiTheme="majorHAnsi" w:eastAsia="Times New Roman" w:hAnsiTheme="majorHAnsi" w:cstheme="majorHAnsi"/>
          <w:iCs/>
          <w:color w:val="000000"/>
          <w:sz w:val="24"/>
          <w:szCs w:val="24"/>
          <w:lang w:eastAsia="lv-LV"/>
        </w:rPr>
        <w:t xml:space="preserve">gadā </w:t>
      </w:r>
      <w:r w:rsidR="00556528" w:rsidRPr="00AD07F0">
        <w:rPr>
          <w:rFonts w:asciiTheme="majorHAnsi" w:eastAsia="Times New Roman" w:hAnsiTheme="majorHAnsi" w:cstheme="majorHAnsi"/>
          <w:iCs/>
          <w:color w:val="000000"/>
          <w:sz w:val="24"/>
          <w:szCs w:val="24"/>
          <w:lang w:eastAsia="lv-LV"/>
        </w:rPr>
        <w:t xml:space="preserve">– </w:t>
      </w:r>
      <w:r w:rsidR="00657933" w:rsidRPr="00AD07F0">
        <w:rPr>
          <w:rFonts w:asciiTheme="majorHAnsi" w:eastAsia="Times New Roman" w:hAnsiTheme="majorHAnsi" w:cstheme="majorHAnsi"/>
          <w:iCs/>
          <w:color w:val="000000"/>
          <w:sz w:val="24"/>
          <w:szCs w:val="24"/>
          <w:lang w:eastAsia="lv-LV"/>
        </w:rPr>
        <w:t>232 milj. EUR)</w:t>
      </w:r>
      <w:r w:rsidR="00B514A7" w:rsidRPr="00AD07F0">
        <w:rPr>
          <w:rFonts w:asciiTheme="majorHAnsi" w:eastAsia="Times New Roman" w:hAnsiTheme="majorHAnsi" w:cstheme="majorHAnsi"/>
          <w:iCs/>
          <w:color w:val="000000"/>
          <w:sz w:val="24"/>
          <w:szCs w:val="24"/>
          <w:lang w:eastAsia="lv-LV"/>
        </w:rPr>
        <w:t>.</w:t>
      </w:r>
    </w:p>
    <w:p w14:paraId="0E30E775" w14:textId="430842B9" w:rsidR="00B7197F" w:rsidRDefault="00F51EA4" w:rsidP="00E520F4">
      <w:pPr>
        <w:jc w:val="both"/>
        <w:rPr>
          <w:rFonts w:asciiTheme="majorHAnsi" w:hAnsiTheme="majorHAnsi" w:cstheme="majorHAnsi"/>
          <w:color w:val="000000"/>
          <w:sz w:val="24"/>
          <w:szCs w:val="24"/>
          <w:highlight w:val="yellow"/>
        </w:rPr>
      </w:pPr>
      <w:r w:rsidRPr="00AD07F0">
        <w:rPr>
          <w:rFonts w:asciiTheme="majorHAnsi" w:hAnsiTheme="majorHAnsi" w:cstheme="majorHAnsi"/>
          <w:color w:val="000000"/>
          <w:sz w:val="24"/>
          <w:szCs w:val="24"/>
        </w:rPr>
        <w:t>Va</w:t>
      </w:r>
      <w:r w:rsidR="00615129" w:rsidRPr="00AD07F0">
        <w:rPr>
          <w:rFonts w:asciiTheme="majorHAnsi" w:hAnsiTheme="majorHAnsi" w:cstheme="majorHAnsi"/>
          <w:color w:val="000000"/>
          <w:sz w:val="24"/>
          <w:szCs w:val="24"/>
        </w:rPr>
        <w:t>lsts kapitālsa</w:t>
      </w:r>
      <w:r w:rsidR="00AB44D8" w:rsidRPr="00AD07F0">
        <w:rPr>
          <w:rFonts w:asciiTheme="majorHAnsi" w:hAnsiTheme="majorHAnsi" w:cstheme="majorHAnsi"/>
          <w:color w:val="000000"/>
          <w:sz w:val="24"/>
          <w:szCs w:val="24"/>
        </w:rPr>
        <w:t>bi</w:t>
      </w:r>
      <w:r w:rsidR="00615129" w:rsidRPr="00AD07F0">
        <w:rPr>
          <w:rFonts w:asciiTheme="majorHAnsi" w:hAnsiTheme="majorHAnsi" w:cstheme="majorHAnsi"/>
          <w:color w:val="000000"/>
          <w:sz w:val="24"/>
          <w:szCs w:val="24"/>
        </w:rPr>
        <w:t>edrīb</w:t>
      </w:r>
      <w:r w:rsidR="0054301B" w:rsidRPr="00AD07F0">
        <w:rPr>
          <w:rFonts w:asciiTheme="majorHAnsi" w:hAnsiTheme="majorHAnsi" w:cstheme="majorHAnsi"/>
          <w:color w:val="000000"/>
          <w:sz w:val="24"/>
          <w:szCs w:val="24"/>
        </w:rPr>
        <w:t>as joprojām</w:t>
      </w:r>
      <w:r w:rsidR="00615129" w:rsidRPr="00AD07F0">
        <w:rPr>
          <w:rFonts w:asciiTheme="majorHAnsi" w:hAnsiTheme="majorHAnsi" w:cstheme="majorHAnsi"/>
          <w:color w:val="000000"/>
          <w:sz w:val="24"/>
          <w:szCs w:val="24"/>
        </w:rPr>
        <w:t xml:space="preserve"> ir </w:t>
      </w:r>
      <w:r w:rsidR="0054301B" w:rsidRPr="00AD07F0">
        <w:rPr>
          <w:rFonts w:asciiTheme="majorHAnsi" w:hAnsiTheme="majorHAnsi" w:cstheme="majorHAnsi"/>
          <w:color w:val="000000"/>
          <w:sz w:val="24"/>
          <w:szCs w:val="24"/>
        </w:rPr>
        <w:t>neizmantots potenciāls</w:t>
      </w:r>
      <w:r w:rsidR="00615129" w:rsidRPr="00AD07F0">
        <w:rPr>
          <w:rFonts w:asciiTheme="majorHAnsi" w:hAnsiTheme="majorHAnsi" w:cstheme="majorHAnsi"/>
          <w:color w:val="000000"/>
          <w:sz w:val="24"/>
          <w:szCs w:val="24"/>
        </w:rPr>
        <w:t xml:space="preserve"> </w:t>
      </w:r>
      <w:r w:rsidR="00D801DA" w:rsidRPr="00AD07F0">
        <w:rPr>
          <w:rFonts w:asciiTheme="majorHAnsi" w:hAnsiTheme="majorHAnsi" w:cstheme="majorHAnsi"/>
          <w:color w:val="000000"/>
          <w:sz w:val="24"/>
          <w:szCs w:val="24"/>
        </w:rPr>
        <w:t xml:space="preserve">gan </w:t>
      </w:r>
      <w:r w:rsidR="0054301B" w:rsidRPr="00AD07F0">
        <w:rPr>
          <w:rFonts w:asciiTheme="majorHAnsi" w:hAnsiTheme="majorHAnsi" w:cstheme="majorHAnsi"/>
          <w:color w:val="000000"/>
          <w:sz w:val="24"/>
          <w:szCs w:val="24"/>
        </w:rPr>
        <w:t>ieguldījum</w:t>
      </w:r>
      <w:r w:rsidR="00926681" w:rsidRPr="00AD07F0">
        <w:rPr>
          <w:rFonts w:asciiTheme="majorHAnsi" w:hAnsiTheme="majorHAnsi" w:cstheme="majorHAnsi"/>
          <w:color w:val="000000"/>
          <w:sz w:val="24"/>
          <w:szCs w:val="24"/>
        </w:rPr>
        <w:t>u</w:t>
      </w:r>
      <w:r w:rsidR="00D801DA" w:rsidRPr="00AD07F0">
        <w:rPr>
          <w:rFonts w:asciiTheme="majorHAnsi" w:hAnsiTheme="majorHAnsi" w:cstheme="majorHAnsi"/>
          <w:color w:val="000000"/>
          <w:sz w:val="24"/>
          <w:szCs w:val="24"/>
        </w:rPr>
        <w:t xml:space="preserve"> </w:t>
      </w:r>
      <w:r w:rsidR="00925A4D" w:rsidRPr="00AD07F0">
        <w:rPr>
          <w:rFonts w:asciiTheme="majorHAnsi" w:hAnsiTheme="majorHAnsi" w:cstheme="majorHAnsi"/>
          <w:color w:val="000000"/>
          <w:sz w:val="24"/>
          <w:szCs w:val="24"/>
        </w:rPr>
        <w:t>P&amp;A un inovācij</w:t>
      </w:r>
      <w:r w:rsidR="001346A2">
        <w:rPr>
          <w:rFonts w:asciiTheme="majorHAnsi" w:hAnsiTheme="majorHAnsi" w:cstheme="majorHAnsi"/>
          <w:color w:val="000000"/>
          <w:sz w:val="24"/>
          <w:szCs w:val="24"/>
        </w:rPr>
        <w:t>u</w:t>
      </w:r>
      <w:r w:rsidR="00925A4D" w:rsidRPr="00AD07F0">
        <w:rPr>
          <w:rFonts w:asciiTheme="majorHAnsi" w:hAnsiTheme="majorHAnsi" w:cstheme="majorHAnsi"/>
          <w:color w:val="000000"/>
          <w:sz w:val="24"/>
          <w:szCs w:val="24"/>
        </w:rPr>
        <w:t xml:space="preserve"> sekmēšanā</w:t>
      </w:r>
      <w:r w:rsidR="00501E6E" w:rsidRPr="00AD07F0">
        <w:rPr>
          <w:rFonts w:asciiTheme="majorHAnsi" w:hAnsiTheme="majorHAnsi" w:cstheme="majorHAnsi"/>
          <w:color w:val="000000"/>
          <w:sz w:val="24"/>
          <w:szCs w:val="24"/>
        </w:rPr>
        <w:t xml:space="preserve">, </w:t>
      </w:r>
      <w:r w:rsidR="00B7643C" w:rsidRPr="00AD07F0">
        <w:rPr>
          <w:rFonts w:asciiTheme="majorHAnsi" w:hAnsiTheme="majorHAnsi" w:cstheme="majorHAnsi"/>
          <w:color w:val="000000"/>
          <w:sz w:val="24"/>
          <w:szCs w:val="24"/>
        </w:rPr>
        <w:t>gan</w:t>
      </w:r>
      <w:r w:rsidR="00D801DA" w:rsidRPr="00AD07F0">
        <w:rPr>
          <w:rFonts w:asciiTheme="majorHAnsi" w:hAnsiTheme="majorHAnsi" w:cstheme="majorHAnsi"/>
          <w:color w:val="000000"/>
          <w:sz w:val="24"/>
          <w:szCs w:val="24"/>
        </w:rPr>
        <w:t xml:space="preserve"> </w:t>
      </w:r>
      <w:r w:rsidR="009D7920">
        <w:rPr>
          <w:rFonts w:asciiTheme="majorHAnsi" w:hAnsiTheme="majorHAnsi" w:cstheme="majorHAnsi"/>
          <w:color w:val="000000"/>
          <w:sz w:val="24"/>
          <w:szCs w:val="24"/>
        </w:rPr>
        <w:t>pieprasījuma</w:t>
      </w:r>
      <w:r w:rsidR="00D801DA" w:rsidRPr="00AD07F0">
        <w:rPr>
          <w:rFonts w:asciiTheme="majorHAnsi" w:hAnsiTheme="majorHAnsi" w:cstheme="majorHAnsi"/>
          <w:color w:val="000000"/>
          <w:sz w:val="24"/>
          <w:szCs w:val="24"/>
        </w:rPr>
        <w:t xml:space="preserve"> veicināšan</w:t>
      </w:r>
      <w:r w:rsidR="00BE6422" w:rsidRPr="00AD07F0">
        <w:rPr>
          <w:rFonts w:asciiTheme="majorHAnsi" w:hAnsiTheme="majorHAnsi" w:cstheme="majorHAnsi"/>
          <w:color w:val="000000"/>
          <w:sz w:val="24"/>
          <w:szCs w:val="24"/>
        </w:rPr>
        <w:t>ā</w:t>
      </w:r>
      <w:r w:rsidR="00D801DA" w:rsidRPr="00AD07F0">
        <w:rPr>
          <w:rFonts w:asciiTheme="majorHAnsi" w:hAnsiTheme="majorHAnsi" w:cstheme="majorHAnsi"/>
          <w:color w:val="000000"/>
          <w:sz w:val="24"/>
          <w:szCs w:val="24"/>
        </w:rPr>
        <w:t xml:space="preserve"> </w:t>
      </w:r>
      <w:r w:rsidR="003933E3" w:rsidRPr="00AD07F0">
        <w:rPr>
          <w:rFonts w:asciiTheme="majorHAnsi" w:hAnsiTheme="majorHAnsi" w:cstheme="majorHAnsi"/>
          <w:color w:val="000000"/>
          <w:sz w:val="24"/>
          <w:szCs w:val="24"/>
        </w:rPr>
        <w:t xml:space="preserve">inovatīvu </w:t>
      </w:r>
      <w:r w:rsidR="00B7643C" w:rsidRPr="00AD07F0">
        <w:rPr>
          <w:rFonts w:asciiTheme="majorHAnsi" w:hAnsiTheme="majorHAnsi" w:cstheme="majorHAnsi"/>
          <w:color w:val="000000"/>
          <w:sz w:val="24"/>
          <w:szCs w:val="24"/>
        </w:rPr>
        <w:t>risinājumu izstrādei un ieviešanai</w:t>
      </w:r>
      <w:r w:rsidR="003933E3" w:rsidRPr="00AD07F0">
        <w:rPr>
          <w:rFonts w:asciiTheme="majorHAnsi" w:hAnsiTheme="majorHAnsi" w:cstheme="majorHAnsi"/>
          <w:color w:val="000000"/>
          <w:sz w:val="24"/>
          <w:szCs w:val="24"/>
        </w:rPr>
        <w:t xml:space="preserve"> atbilstoši</w:t>
      </w:r>
      <w:r w:rsidR="00B7643C" w:rsidRPr="00AD07F0">
        <w:rPr>
          <w:rFonts w:asciiTheme="majorHAnsi" w:hAnsiTheme="majorHAnsi" w:cstheme="majorHAnsi"/>
          <w:color w:val="000000"/>
          <w:sz w:val="24"/>
          <w:szCs w:val="24"/>
        </w:rPr>
        <w:t xml:space="preserve"> </w:t>
      </w:r>
      <w:r w:rsidR="003933E3" w:rsidRPr="00AD07F0">
        <w:rPr>
          <w:rFonts w:asciiTheme="majorHAnsi" w:hAnsiTheme="majorHAnsi" w:cstheme="majorHAnsi"/>
          <w:color w:val="000000"/>
          <w:sz w:val="24"/>
          <w:szCs w:val="24"/>
        </w:rPr>
        <w:t>va</w:t>
      </w:r>
      <w:r w:rsidR="00882E7D" w:rsidRPr="00AD07F0">
        <w:rPr>
          <w:rFonts w:asciiTheme="majorHAnsi" w:hAnsiTheme="majorHAnsi" w:cstheme="majorHAnsi"/>
          <w:color w:val="000000"/>
          <w:sz w:val="24"/>
          <w:szCs w:val="24"/>
        </w:rPr>
        <w:t xml:space="preserve">lsts kapitālsabiedrību vajadzībām. </w:t>
      </w:r>
      <w:r w:rsidR="00553A5C" w:rsidRPr="00AD07F0">
        <w:rPr>
          <w:rFonts w:asciiTheme="majorHAnsi" w:hAnsiTheme="majorHAnsi" w:cstheme="majorHAnsi"/>
          <w:color w:val="000000"/>
          <w:sz w:val="24"/>
          <w:szCs w:val="24"/>
        </w:rPr>
        <w:t xml:space="preserve">Turklāt, valsts kapitālsabiedrības </w:t>
      </w:r>
      <w:r w:rsidR="001B69DE" w:rsidRPr="00AD07F0">
        <w:rPr>
          <w:rFonts w:asciiTheme="majorHAnsi" w:hAnsiTheme="majorHAnsi" w:cstheme="majorHAnsi"/>
          <w:color w:val="000000"/>
          <w:sz w:val="24"/>
          <w:szCs w:val="24"/>
        </w:rPr>
        <w:t xml:space="preserve">var kļūt par centrālo elementu inovāciju ekosistēmā, kas ap sevi pulcē citus inovāciju jomā </w:t>
      </w:r>
      <w:r w:rsidR="002B77D5">
        <w:rPr>
          <w:rFonts w:asciiTheme="majorHAnsi" w:hAnsiTheme="majorHAnsi" w:cstheme="majorHAnsi"/>
          <w:color w:val="000000"/>
          <w:sz w:val="24"/>
          <w:szCs w:val="24"/>
        </w:rPr>
        <w:t>spēcīgus</w:t>
      </w:r>
      <w:r w:rsidR="002B77D5" w:rsidRPr="00AD07F0">
        <w:rPr>
          <w:rFonts w:asciiTheme="majorHAnsi" w:hAnsiTheme="majorHAnsi" w:cstheme="majorHAnsi"/>
          <w:color w:val="000000"/>
          <w:sz w:val="24"/>
          <w:szCs w:val="24"/>
        </w:rPr>
        <w:t xml:space="preserve"> </w:t>
      </w:r>
      <w:r w:rsidR="001B69DE" w:rsidRPr="00AD07F0">
        <w:rPr>
          <w:rFonts w:asciiTheme="majorHAnsi" w:hAnsiTheme="majorHAnsi" w:cstheme="majorHAnsi"/>
          <w:color w:val="000000"/>
          <w:sz w:val="24"/>
          <w:szCs w:val="24"/>
        </w:rPr>
        <w:t>uzņēmu</w:t>
      </w:r>
      <w:r w:rsidR="00860286" w:rsidRPr="00AD07F0">
        <w:rPr>
          <w:rFonts w:asciiTheme="majorHAnsi" w:hAnsiTheme="majorHAnsi" w:cstheme="majorHAnsi"/>
          <w:color w:val="000000"/>
          <w:sz w:val="24"/>
          <w:szCs w:val="24"/>
        </w:rPr>
        <w:t>mu</w:t>
      </w:r>
      <w:r w:rsidR="001B69DE" w:rsidRPr="00AD07F0">
        <w:rPr>
          <w:rFonts w:asciiTheme="majorHAnsi" w:hAnsiTheme="majorHAnsi" w:cstheme="majorHAnsi"/>
          <w:color w:val="000000"/>
          <w:sz w:val="24"/>
          <w:szCs w:val="24"/>
        </w:rPr>
        <w:t xml:space="preserve">s, tai skaitā </w:t>
      </w:r>
      <w:proofErr w:type="spellStart"/>
      <w:r w:rsidR="001B69DE" w:rsidRPr="00AD07F0">
        <w:rPr>
          <w:rFonts w:asciiTheme="majorHAnsi" w:hAnsiTheme="majorHAnsi" w:cstheme="majorHAnsi"/>
          <w:color w:val="000000"/>
          <w:sz w:val="24"/>
          <w:szCs w:val="24"/>
        </w:rPr>
        <w:t>jaunuzņē</w:t>
      </w:r>
      <w:r w:rsidR="00860286" w:rsidRPr="00AD07F0">
        <w:rPr>
          <w:rFonts w:asciiTheme="majorHAnsi" w:hAnsiTheme="majorHAnsi" w:cstheme="majorHAnsi"/>
          <w:color w:val="000000"/>
          <w:sz w:val="24"/>
          <w:szCs w:val="24"/>
        </w:rPr>
        <w:t>mumus</w:t>
      </w:r>
      <w:proofErr w:type="spellEnd"/>
      <w:r w:rsidR="001B69DE" w:rsidRPr="00AD07F0">
        <w:rPr>
          <w:rFonts w:asciiTheme="majorHAnsi" w:hAnsiTheme="majorHAnsi" w:cstheme="majorHAnsi"/>
          <w:color w:val="000000"/>
          <w:sz w:val="24"/>
          <w:szCs w:val="24"/>
        </w:rPr>
        <w:t xml:space="preserve">, kā arī </w:t>
      </w:r>
      <w:r w:rsidR="00575A44" w:rsidRPr="00AD07F0">
        <w:rPr>
          <w:rFonts w:asciiTheme="majorHAnsi" w:hAnsiTheme="majorHAnsi" w:cstheme="majorHAnsi"/>
          <w:color w:val="000000"/>
          <w:sz w:val="24"/>
          <w:szCs w:val="24"/>
        </w:rPr>
        <w:t>attīsta</w:t>
      </w:r>
      <w:r w:rsidR="00860286" w:rsidRPr="00AD07F0">
        <w:rPr>
          <w:rFonts w:asciiTheme="majorHAnsi" w:hAnsiTheme="majorHAnsi" w:cstheme="majorHAnsi"/>
          <w:color w:val="000000"/>
          <w:sz w:val="24"/>
          <w:szCs w:val="24"/>
        </w:rPr>
        <w:t xml:space="preserve"> sadarbību ar pētniecīb</w:t>
      </w:r>
      <w:r w:rsidR="00575A44" w:rsidRPr="00AD07F0">
        <w:rPr>
          <w:rFonts w:asciiTheme="majorHAnsi" w:hAnsiTheme="majorHAnsi" w:cstheme="majorHAnsi"/>
          <w:color w:val="000000"/>
          <w:sz w:val="24"/>
          <w:szCs w:val="24"/>
        </w:rPr>
        <w:t>a</w:t>
      </w:r>
      <w:r w:rsidR="00860286" w:rsidRPr="00AD07F0">
        <w:rPr>
          <w:rFonts w:asciiTheme="majorHAnsi" w:hAnsiTheme="majorHAnsi" w:cstheme="majorHAnsi"/>
          <w:color w:val="000000"/>
          <w:sz w:val="24"/>
          <w:szCs w:val="24"/>
        </w:rPr>
        <w:t>s organizācijām un iesaist</w:t>
      </w:r>
      <w:r w:rsidR="00575A44" w:rsidRPr="00AD07F0">
        <w:rPr>
          <w:rFonts w:asciiTheme="majorHAnsi" w:hAnsiTheme="majorHAnsi" w:cstheme="majorHAnsi"/>
          <w:color w:val="000000"/>
          <w:sz w:val="24"/>
          <w:szCs w:val="24"/>
        </w:rPr>
        <w:t xml:space="preserve">ās ES </w:t>
      </w:r>
      <w:r w:rsidR="00D7751F">
        <w:rPr>
          <w:rFonts w:asciiTheme="majorHAnsi" w:hAnsiTheme="majorHAnsi" w:cstheme="majorHAnsi"/>
          <w:color w:val="000000"/>
          <w:sz w:val="24"/>
          <w:szCs w:val="24"/>
        </w:rPr>
        <w:t xml:space="preserve">un </w:t>
      </w:r>
      <w:r w:rsidR="00575A44" w:rsidRPr="00AD07F0">
        <w:rPr>
          <w:rFonts w:asciiTheme="majorHAnsi" w:hAnsiTheme="majorHAnsi" w:cstheme="majorHAnsi"/>
          <w:color w:val="000000"/>
          <w:sz w:val="24"/>
          <w:szCs w:val="24"/>
        </w:rPr>
        <w:t xml:space="preserve">starptautiska mēroga P&amp;A un inovāciju projektos. </w:t>
      </w:r>
      <w:r w:rsidR="0049338F" w:rsidRPr="00AD07F0">
        <w:rPr>
          <w:rFonts w:asciiTheme="majorHAnsi" w:hAnsiTheme="majorHAnsi" w:cstheme="majorHAnsi"/>
          <w:color w:val="000000"/>
          <w:sz w:val="24"/>
          <w:szCs w:val="24"/>
        </w:rPr>
        <w:t>T</w:t>
      </w:r>
      <w:r w:rsidR="001B7801" w:rsidRPr="00AD07F0">
        <w:rPr>
          <w:rFonts w:asciiTheme="majorHAnsi" w:hAnsiTheme="majorHAnsi" w:cstheme="majorHAnsi"/>
          <w:color w:val="000000"/>
          <w:sz w:val="24"/>
          <w:szCs w:val="24"/>
        </w:rPr>
        <w:t>ādējādi</w:t>
      </w:r>
      <w:r w:rsidR="001B7801">
        <w:rPr>
          <w:rFonts w:asciiTheme="majorHAnsi" w:hAnsiTheme="majorHAnsi" w:cstheme="majorHAnsi"/>
          <w:color w:val="000000"/>
          <w:sz w:val="24"/>
          <w:szCs w:val="24"/>
        </w:rPr>
        <w:t xml:space="preserve"> t</w:t>
      </w:r>
      <w:r w:rsidR="0049338F">
        <w:rPr>
          <w:rFonts w:asciiTheme="majorHAnsi" w:hAnsiTheme="majorHAnsi" w:cstheme="majorHAnsi"/>
          <w:color w:val="000000"/>
          <w:sz w:val="24"/>
          <w:szCs w:val="24"/>
        </w:rPr>
        <w:t>urpināms iesāktais</w:t>
      </w:r>
      <w:r w:rsidR="009E2238">
        <w:rPr>
          <w:rFonts w:asciiTheme="majorHAnsi" w:hAnsiTheme="majorHAnsi" w:cstheme="majorHAnsi"/>
          <w:color w:val="000000"/>
          <w:sz w:val="24"/>
          <w:szCs w:val="24"/>
        </w:rPr>
        <w:t xml:space="preserve"> darbs</w:t>
      </w:r>
      <w:r w:rsidR="0049338F">
        <w:rPr>
          <w:rFonts w:asciiTheme="majorHAnsi" w:hAnsiTheme="majorHAnsi" w:cstheme="majorHAnsi"/>
          <w:color w:val="000000"/>
          <w:sz w:val="24"/>
          <w:szCs w:val="24"/>
        </w:rPr>
        <w:t>, lai</w:t>
      </w:r>
      <w:r w:rsidR="00882E7D" w:rsidRPr="00882E7D">
        <w:rPr>
          <w:rFonts w:asciiTheme="majorHAnsi" w:hAnsiTheme="majorHAnsi" w:cstheme="majorHAnsi"/>
          <w:color w:val="000000"/>
          <w:sz w:val="24"/>
          <w:szCs w:val="24"/>
        </w:rPr>
        <w:t xml:space="preserve"> mainīt</w:t>
      </w:r>
      <w:r w:rsidR="0049338F">
        <w:rPr>
          <w:rFonts w:asciiTheme="majorHAnsi" w:hAnsiTheme="majorHAnsi" w:cstheme="majorHAnsi"/>
          <w:color w:val="000000"/>
          <w:sz w:val="24"/>
          <w:szCs w:val="24"/>
        </w:rPr>
        <w:t>u</w:t>
      </w:r>
      <w:r w:rsidR="00882E7D" w:rsidRPr="00882E7D">
        <w:rPr>
          <w:rFonts w:asciiTheme="majorHAnsi" w:hAnsiTheme="majorHAnsi" w:cstheme="majorHAnsi"/>
          <w:color w:val="000000"/>
          <w:sz w:val="24"/>
          <w:szCs w:val="24"/>
        </w:rPr>
        <w:t xml:space="preserve"> </w:t>
      </w:r>
      <w:r w:rsidR="0049338F">
        <w:rPr>
          <w:rFonts w:asciiTheme="majorHAnsi" w:hAnsiTheme="majorHAnsi" w:cstheme="majorHAnsi"/>
          <w:color w:val="000000"/>
          <w:sz w:val="24"/>
          <w:szCs w:val="24"/>
        </w:rPr>
        <w:t>attieksmi pret</w:t>
      </w:r>
      <w:r w:rsidR="00882E7D" w:rsidRPr="00882E7D">
        <w:rPr>
          <w:rFonts w:asciiTheme="majorHAnsi" w:hAnsiTheme="majorHAnsi" w:cstheme="majorHAnsi"/>
          <w:color w:val="000000"/>
          <w:sz w:val="24"/>
          <w:szCs w:val="24"/>
        </w:rPr>
        <w:t xml:space="preserve"> valsts kapitālsabiedrību lomu </w:t>
      </w:r>
      <w:r w:rsidR="0049338F">
        <w:rPr>
          <w:rFonts w:asciiTheme="majorHAnsi" w:hAnsiTheme="majorHAnsi" w:cstheme="majorHAnsi"/>
          <w:color w:val="000000"/>
          <w:sz w:val="24"/>
          <w:szCs w:val="24"/>
        </w:rPr>
        <w:t>tautsaimniecībā</w:t>
      </w:r>
      <w:r w:rsidR="00882E7D" w:rsidRPr="00882E7D">
        <w:rPr>
          <w:rFonts w:asciiTheme="majorHAnsi" w:hAnsiTheme="majorHAnsi" w:cstheme="majorHAnsi"/>
          <w:color w:val="000000"/>
          <w:sz w:val="24"/>
          <w:szCs w:val="24"/>
        </w:rPr>
        <w:t xml:space="preserve">, </w:t>
      </w:r>
      <w:r w:rsidR="0051651C">
        <w:rPr>
          <w:rFonts w:asciiTheme="majorHAnsi" w:hAnsiTheme="majorHAnsi" w:cstheme="majorHAnsi"/>
          <w:color w:val="000000"/>
          <w:sz w:val="24"/>
          <w:szCs w:val="24"/>
        </w:rPr>
        <w:t xml:space="preserve">kas </w:t>
      </w:r>
      <w:r w:rsidR="00B7739F">
        <w:rPr>
          <w:rFonts w:asciiTheme="majorHAnsi" w:hAnsiTheme="majorHAnsi" w:cstheme="majorHAnsi"/>
          <w:color w:val="000000"/>
          <w:sz w:val="24"/>
          <w:szCs w:val="24"/>
        </w:rPr>
        <w:t>rad</w:t>
      </w:r>
      <w:r w:rsidR="00FF05E2">
        <w:rPr>
          <w:rFonts w:asciiTheme="majorHAnsi" w:hAnsiTheme="majorHAnsi" w:cstheme="majorHAnsi"/>
          <w:color w:val="000000"/>
          <w:sz w:val="24"/>
          <w:szCs w:val="24"/>
        </w:rPr>
        <w:t>ītu skaidru un paredzamu</w:t>
      </w:r>
      <w:r w:rsidR="00B7739F">
        <w:rPr>
          <w:rFonts w:asciiTheme="majorHAnsi" w:hAnsiTheme="majorHAnsi" w:cstheme="majorHAnsi"/>
          <w:color w:val="000000"/>
          <w:sz w:val="24"/>
          <w:szCs w:val="24"/>
        </w:rPr>
        <w:t xml:space="preserve"> </w:t>
      </w:r>
      <w:r w:rsidR="0017614B">
        <w:rPr>
          <w:rFonts w:asciiTheme="majorHAnsi" w:hAnsiTheme="majorHAnsi" w:cstheme="majorHAnsi"/>
          <w:color w:val="000000"/>
          <w:sz w:val="24"/>
          <w:szCs w:val="24"/>
        </w:rPr>
        <w:t>ietvaru, kurā</w:t>
      </w:r>
      <w:r w:rsidR="00B7739F">
        <w:rPr>
          <w:rFonts w:asciiTheme="majorHAnsi" w:hAnsiTheme="majorHAnsi" w:cstheme="majorHAnsi"/>
          <w:color w:val="000000"/>
          <w:sz w:val="24"/>
          <w:szCs w:val="24"/>
        </w:rPr>
        <w:t xml:space="preserve"> valsts kapitālsabiedrīb</w:t>
      </w:r>
      <w:r w:rsidR="0017614B">
        <w:rPr>
          <w:rFonts w:asciiTheme="majorHAnsi" w:hAnsiTheme="majorHAnsi" w:cstheme="majorHAnsi"/>
          <w:color w:val="000000"/>
          <w:sz w:val="24"/>
          <w:szCs w:val="24"/>
        </w:rPr>
        <w:t xml:space="preserve">as </w:t>
      </w:r>
      <w:r w:rsidR="00931DBD">
        <w:rPr>
          <w:rFonts w:asciiTheme="majorHAnsi" w:hAnsiTheme="majorHAnsi" w:cstheme="majorHAnsi"/>
          <w:color w:val="000000"/>
          <w:sz w:val="24"/>
          <w:szCs w:val="24"/>
        </w:rPr>
        <w:t>var</w:t>
      </w:r>
      <w:r w:rsidR="00B7739F">
        <w:rPr>
          <w:rFonts w:asciiTheme="majorHAnsi" w:hAnsiTheme="majorHAnsi" w:cstheme="majorHAnsi"/>
          <w:color w:val="000000"/>
          <w:sz w:val="24"/>
          <w:szCs w:val="24"/>
        </w:rPr>
        <w:t xml:space="preserve"> </w:t>
      </w:r>
      <w:r w:rsidR="00882E7D" w:rsidRPr="00882E7D">
        <w:rPr>
          <w:rFonts w:asciiTheme="majorHAnsi" w:hAnsiTheme="majorHAnsi" w:cstheme="majorHAnsi"/>
          <w:color w:val="000000"/>
          <w:sz w:val="24"/>
          <w:szCs w:val="24"/>
        </w:rPr>
        <w:t>vei</w:t>
      </w:r>
      <w:r w:rsidR="00FA0472">
        <w:rPr>
          <w:rFonts w:asciiTheme="majorHAnsi" w:hAnsiTheme="majorHAnsi" w:cstheme="majorHAnsi"/>
          <w:color w:val="000000"/>
          <w:sz w:val="24"/>
          <w:szCs w:val="24"/>
        </w:rPr>
        <w:t>kt</w:t>
      </w:r>
      <w:r w:rsidR="00882E7D" w:rsidRPr="00882E7D">
        <w:rPr>
          <w:rFonts w:asciiTheme="majorHAnsi" w:hAnsiTheme="majorHAnsi" w:cstheme="majorHAnsi"/>
          <w:color w:val="000000"/>
          <w:sz w:val="24"/>
          <w:szCs w:val="24"/>
        </w:rPr>
        <w:t xml:space="preserve"> ieguldījum</w:t>
      </w:r>
      <w:r w:rsidR="00FA0472">
        <w:rPr>
          <w:rFonts w:asciiTheme="majorHAnsi" w:hAnsiTheme="majorHAnsi" w:cstheme="majorHAnsi"/>
          <w:color w:val="000000"/>
          <w:sz w:val="24"/>
          <w:szCs w:val="24"/>
        </w:rPr>
        <w:t>us</w:t>
      </w:r>
      <w:r w:rsidR="00882E7D" w:rsidRPr="00882E7D">
        <w:rPr>
          <w:rFonts w:asciiTheme="majorHAnsi" w:hAnsiTheme="majorHAnsi" w:cstheme="majorHAnsi"/>
          <w:color w:val="000000"/>
          <w:sz w:val="24"/>
          <w:szCs w:val="24"/>
        </w:rPr>
        <w:t xml:space="preserve"> </w:t>
      </w:r>
      <w:r w:rsidR="00FA0472">
        <w:rPr>
          <w:rFonts w:asciiTheme="majorHAnsi" w:hAnsiTheme="majorHAnsi" w:cstheme="majorHAnsi"/>
          <w:color w:val="000000"/>
          <w:sz w:val="24"/>
          <w:szCs w:val="24"/>
        </w:rPr>
        <w:t>P&amp;A</w:t>
      </w:r>
      <w:r w:rsidR="006D3897">
        <w:rPr>
          <w:rFonts w:asciiTheme="majorHAnsi" w:hAnsiTheme="majorHAnsi" w:cstheme="majorHAnsi"/>
          <w:color w:val="000000"/>
          <w:sz w:val="24"/>
          <w:szCs w:val="24"/>
        </w:rPr>
        <w:t>, kā arī</w:t>
      </w:r>
      <w:r w:rsidR="00882E7D" w:rsidRPr="00882E7D">
        <w:rPr>
          <w:rFonts w:asciiTheme="majorHAnsi" w:hAnsiTheme="majorHAnsi" w:cstheme="majorHAnsi"/>
          <w:color w:val="000000"/>
          <w:sz w:val="24"/>
          <w:szCs w:val="24"/>
        </w:rPr>
        <w:t xml:space="preserve"> inovatīvu, komercializējamu produktu</w:t>
      </w:r>
      <w:r w:rsidR="00C9084F">
        <w:rPr>
          <w:rFonts w:asciiTheme="majorHAnsi" w:hAnsiTheme="majorHAnsi" w:cstheme="majorHAnsi"/>
          <w:color w:val="000000"/>
          <w:sz w:val="24"/>
          <w:szCs w:val="24"/>
        </w:rPr>
        <w:t xml:space="preserve"> izstrādē un ieviešanā tirgū</w:t>
      </w:r>
      <w:r w:rsidR="00882E7D" w:rsidRPr="00882E7D">
        <w:rPr>
          <w:rFonts w:asciiTheme="majorHAnsi" w:hAnsiTheme="majorHAnsi" w:cstheme="majorHAnsi"/>
          <w:color w:val="000000"/>
          <w:sz w:val="24"/>
          <w:szCs w:val="24"/>
        </w:rPr>
        <w:t xml:space="preserve">, </w:t>
      </w:r>
      <w:r w:rsidR="00AC78D9">
        <w:rPr>
          <w:rFonts w:asciiTheme="majorHAnsi" w:hAnsiTheme="majorHAnsi" w:cstheme="majorHAnsi"/>
          <w:color w:val="000000"/>
          <w:sz w:val="24"/>
          <w:szCs w:val="24"/>
        </w:rPr>
        <w:t>tajā pašā laikā</w:t>
      </w:r>
      <w:r w:rsidR="00882E7D" w:rsidRPr="00882E7D">
        <w:rPr>
          <w:rFonts w:asciiTheme="majorHAnsi" w:hAnsiTheme="majorHAnsi" w:cstheme="majorHAnsi"/>
          <w:color w:val="000000"/>
          <w:sz w:val="24"/>
          <w:szCs w:val="24"/>
        </w:rPr>
        <w:t xml:space="preserve"> nodrošinot konkurences neitralitāti.</w:t>
      </w:r>
    </w:p>
    <w:p w14:paraId="7DEFBBA6" w14:textId="77777777" w:rsidR="00C71397" w:rsidRDefault="00C71397" w:rsidP="00602F8C">
      <w:pPr>
        <w:spacing w:after="0" w:line="240" w:lineRule="auto"/>
        <w:jc w:val="both"/>
        <w:rPr>
          <w:rFonts w:asciiTheme="majorHAnsi" w:hAnsiTheme="majorHAnsi" w:cstheme="majorHAnsi"/>
          <w:b/>
          <w:bCs/>
          <w:sz w:val="24"/>
          <w:szCs w:val="24"/>
        </w:rPr>
      </w:pPr>
    </w:p>
    <w:p w14:paraId="2565F39F" w14:textId="0F0640C7" w:rsidR="005D5C72" w:rsidRDefault="005D5C72" w:rsidP="00602F8C">
      <w:pPr>
        <w:spacing w:after="0" w:line="240" w:lineRule="auto"/>
        <w:jc w:val="both"/>
        <w:rPr>
          <w:rFonts w:asciiTheme="majorHAnsi" w:hAnsiTheme="majorHAnsi" w:cstheme="majorHAnsi"/>
          <w:sz w:val="24"/>
          <w:szCs w:val="24"/>
        </w:rPr>
      </w:pPr>
      <w:r w:rsidRPr="00E114B5">
        <w:rPr>
          <w:rFonts w:asciiTheme="majorHAnsi" w:hAnsiTheme="majorHAnsi" w:cstheme="majorHAnsi"/>
          <w:b/>
          <w:bCs/>
          <w:sz w:val="24"/>
          <w:szCs w:val="24"/>
        </w:rPr>
        <w:t xml:space="preserve">Turpmākās </w:t>
      </w:r>
      <w:r>
        <w:rPr>
          <w:rFonts w:asciiTheme="majorHAnsi" w:hAnsiTheme="majorHAnsi" w:cstheme="majorHAnsi"/>
          <w:b/>
          <w:bCs/>
          <w:sz w:val="24"/>
          <w:szCs w:val="24"/>
        </w:rPr>
        <w:t>reformas</w:t>
      </w:r>
      <w:r w:rsidRPr="00E114B5">
        <w:rPr>
          <w:rFonts w:asciiTheme="majorHAnsi" w:hAnsiTheme="majorHAnsi" w:cstheme="majorHAnsi"/>
          <w:b/>
          <w:bCs/>
          <w:sz w:val="24"/>
          <w:szCs w:val="24"/>
        </w:rPr>
        <w:t>:</w:t>
      </w:r>
      <w:r w:rsidRPr="00045EE1">
        <w:rPr>
          <w:rFonts w:asciiTheme="majorHAnsi" w:hAnsiTheme="majorHAnsi" w:cstheme="majorHAnsi"/>
          <w:sz w:val="24"/>
          <w:szCs w:val="24"/>
        </w:rPr>
        <w:t xml:space="preserve"> </w:t>
      </w:r>
    </w:p>
    <w:p w14:paraId="72AFF918" w14:textId="0BCA771B" w:rsidR="00EF7C72" w:rsidRDefault="000E2271" w:rsidP="00D6105C">
      <w:pPr>
        <w:pStyle w:val="ListParagraph"/>
        <w:numPr>
          <w:ilvl w:val="0"/>
          <w:numId w:val="17"/>
        </w:numPr>
        <w:ind w:left="709" w:hanging="425"/>
        <w:jc w:val="both"/>
        <w:rPr>
          <w:rFonts w:asciiTheme="majorHAnsi" w:eastAsia="Times New Roman" w:hAnsiTheme="majorHAnsi" w:cstheme="majorHAnsi"/>
          <w:iCs/>
          <w:color w:val="000000"/>
          <w:sz w:val="24"/>
          <w:szCs w:val="24"/>
          <w:lang w:eastAsia="lv-LV"/>
        </w:rPr>
      </w:pPr>
      <w:r>
        <w:rPr>
          <w:rFonts w:asciiTheme="majorHAnsi" w:eastAsia="Times New Roman" w:hAnsiTheme="majorHAnsi" w:cstheme="majorHAnsi"/>
          <w:iCs/>
          <w:color w:val="000000"/>
          <w:sz w:val="24"/>
          <w:szCs w:val="24"/>
          <w:lang w:eastAsia="lv-LV"/>
        </w:rPr>
        <w:t>s</w:t>
      </w:r>
      <w:r w:rsidR="004063D1">
        <w:rPr>
          <w:rFonts w:asciiTheme="majorHAnsi" w:eastAsia="Times New Roman" w:hAnsiTheme="majorHAnsi" w:cstheme="majorHAnsi"/>
          <w:iCs/>
          <w:color w:val="000000"/>
          <w:sz w:val="24"/>
          <w:szCs w:val="24"/>
          <w:lang w:eastAsia="lv-LV"/>
        </w:rPr>
        <w:t xml:space="preserve">adarbībā ar nozaru ministrijām </w:t>
      </w:r>
      <w:r w:rsidR="00F1545D">
        <w:rPr>
          <w:rFonts w:asciiTheme="majorHAnsi" w:eastAsia="Times New Roman" w:hAnsiTheme="majorHAnsi" w:cstheme="majorHAnsi"/>
          <w:iCs/>
          <w:color w:val="000000"/>
          <w:sz w:val="24"/>
          <w:szCs w:val="24"/>
          <w:lang w:eastAsia="lv-LV"/>
        </w:rPr>
        <w:t>izstrādā</w:t>
      </w:r>
      <w:r w:rsidR="00B23F77">
        <w:rPr>
          <w:rFonts w:asciiTheme="majorHAnsi" w:eastAsia="Times New Roman" w:hAnsiTheme="majorHAnsi" w:cstheme="majorHAnsi"/>
          <w:iCs/>
          <w:color w:val="000000"/>
          <w:sz w:val="24"/>
          <w:szCs w:val="24"/>
          <w:lang w:eastAsia="lv-LV"/>
        </w:rPr>
        <w:t>ts</w:t>
      </w:r>
      <w:r w:rsidR="001F5002">
        <w:rPr>
          <w:rFonts w:asciiTheme="majorHAnsi" w:eastAsia="Times New Roman" w:hAnsiTheme="majorHAnsi" w:cstheme="majorHAnsi"/>
          <w:iCs/>
          <w:color w:val="000000"/>
          <w:sz w:val="24"/>
          <w:szCs w:val="24"/>
          <w:lang w:eastAsia="lv-LV"/>
        </w:rPr>
        <w:t xml:space="preserve"> </w:t>
      </w:r>
      <w:r w:rsidR="00AF182B">
        <w:rPr>
          <w:rFonts w:asciiTheme="majorHAnsi" w:eastAsia="Times New Roman" w:hAnsiTheme="majorHAnsi" w:cstheme="majorHAnsi"/>
          <w:iCs/>
          <w:color w:val="000000"/>
          <w:sz w:val="24"/>
          <w:szCs w:val="24"/>
          <w:lang w:eastAsia="lv-LV"/>
        </w:rPr>
        <w:t xml:space="preserve">un </w:t>
      </w:r>
      <w:r w:rsidR="00FD328E">
        <w:rPr>
          <w:rFonts w:asciiTheme="majorHAnsi" w:eastAsia="Times New Roman" w:hAnsiTheme="majorHAnsi" w:cstheme="majorHAnsi"/>
          <w:iCs/>
          <w:color w:val="000000"/>
          <w:sz w:val="24"/>
          <w:szCs w:val="24"/>
          <w:lang w:eastAsia="lv-LV"/>
        </w:rPr>
        <w:t xml:space="preserve">līdz 2023. gada oktobrim </w:t>
      </w:r>
      <w:r w:rsidR="00C71397">
        <w:rPr>
          <w:rFonts w:asciiTheme="majorHAnsi" w:eastAsia="Times New Roman" w:hAnsiTheme="majorHAnsi" w:cstheme="majorHAnsi"/>
          <w:iCs/>
          <w:color w:val="000000"/>
          <w:sz w:val="24"/>
          <w:szCs w:val="24"/>
          <w:lang w:eastAsia="lv-LV"/>
        </w:rPr>
        <w:t>MK</w:t>
      </w:r>
      <w:r w:rsidR="00FD328E">
        <w:rPr>
          <w:rFonts w:asciiTheme="majorHAnsi" w:eastAsia="Times New Roman" w:hAnsiTheme="majorHAnsi" w:cstheme="majorHAnsi"/>
          <w:iCs/>
          <w:color w:val="000000"/>
          <w:sz w:val="24"/>
          <w:szCs w:val="24"/>
          <w:lang w:eastAsia="lv-LV"/>
        </w:rPr>
        <w:t xml:space="preserve"> iesnie</w:t>
      </w:r>
      <w:r w:rsidR="00B23F77">
        <w:rPr>
          <w:rFonts w:asciiTheme="majorHAnsi" w:eastAsia="Times New Roman" w:hAnsiTheme="majorHAnsi" w:cstheme="majorHAnsi"/>
          <w:iCs/>
          <w:color w:val="000000"/>
          <w:sz w:val="24"/>
          <w:szCs w:val="24"/>
          <w:lang w:eastAsia="lv-LV"/>
        </w:rPr>
        <w:t>gts</w:t>
      </w:r>
      <w:r w:rsidR="00FD328E">
        <w:rPr>
          <w:rFonts w:asciiTheme="majorHAnsi" w:eastAsia="Times New Roman" w:hAnsiTheme="majorHAnsi" w:cstheme="majorHAnsi"/>
          <w:iCs/>
          <w:color w:val="000000"/>
          <w:sz w:val="24"/>
          <w:szCs w:val="24"/>
          <w:lang w:eastAsia="lv-LV"/>
        </w:rPr>
        <w:t xml:space="preserve"> </w:t>
      </w:r>
      <w:r w:rsidR="00574FBF">
        <w:rPr>
          <w:rFonts w:asciiTheme="majorHAnsi" w:eastAsia="Times New Roman" w:hAnsiTheme="majorHAnsi" w:cstheme="majorHAnsi"/>
          <w:iCs/>
          <w:color w:val="000000"/>
          <w:sz w:val="24"/>
          <w:szCs w:val="24"/>
          <w:lang w:eastAsia="lv-LV"/>
        </w:rPr>
        <w:t>plān</w:t>
      </w:r>
      <w:r w:rsidR="00B23F77">
        <w:rPr>
          <w:rFonts w:asciiTheme="majorHAnsi" w:eastAsia="Times New Roman" w:hAnsiTheme="majorHAnsi" w:cstheme="majorHAnsi"/>
          <w:iCs/>
          <w:color w:val="000000"/>
          <w:sz w:val="24"/>
          <w:szCs w:val="24"/>
          <w:lang w:eastAsia="lv-LV"/>
        </w:rPr>
        <w:t>s</w:t>
      </w:r>
      <w:r w:rsidR="00574FBF">
        <w:rPr>
          <w:rFonts w:asciiTheme="majorHAnsi" w:eastAsia="Times New Roman" w:hAnsiTheme="majorHAnsi" w:cstheme="majorHAnsi"/>
          <w:iCs/>
          <w:color w:val="000000"/>
          <w:sz w:val="24"/>
          <w:szCs w:val="24"/>
          <w:lang w:eastAsia="lv-LV"/>
        </w:rPr>
        <w:t xml:space="preserve"> </w:t>
      </w:r>
      <w:r w:rsidR="00F07529">
        <w:rPr>
          <w:rFonts w:asciiTheme="majorHAnsi" w:eastAsia="Times New Roman" w:hAnsiTheme="majorHAnsi" w:cstheme="majorHAnsi"/>
          <w:iCs/>
          <w:color w:val="000000"/>
          <w:sz w:val="24"/>
          <w:szCs w:val="24"/>
          <w:lang w:eastAsia="lv-LV"/>
        </w:rPr>
        <w:t xml:space="preserve">ar </w:t>
      </w:r>
      <w:r w:rsidR="00405092">
        <w:rPr>
          <w:rFonts w:asciiTheme="majorHAnsi" w:eastAsia="Times New Roman" w:hAnsiTheme="majorHAnsi" w:cstheme="majorHAnsi"/>
          <w:iCs/>
          <w:color w:val="000000"/>
          <w:sz w:val="24"/>
          <w:szCs w:val="24"/>
          <w:lang w:eastAsia="lv-LV"/>
        </w:rPr>
        <w:t>rīcības virzienu un pasākumu</w:t>
      </w:r>
      <w:r w:rsidR="00F07529">
        <w:rPr>
          <w:rFonts w:asciiTheme="majorHAnsi" w:eastAsia="Times New Roman" w:hAnsiTheme="majorHAnsi" w:cstheme="majorHAnsi"/>
          <w:iCs/>
          <w:color w:val="000000"/>
          <w:sz w:val="24"/>
          <w:szCs w:val="24"/>
          <w:lang w:eastAsia="lv-LV"/>
        </w:rPr>
        <w:t xml:space="preserve"> kopumu</w:t>
      </w:r>
      <w:r w:rsidR="00637935">
        <w:rPr>
          <w:rFonts w:asciiTheme="majorHAnsi" w:eastAsia="Times New Roman" w:hAnsiTheme="majorHAnsi" w:cstheme="majorHAnsi"/>
          <w:iCs/>
          <w:color w:val="000000"/>
          <w:sz w:val="24"/>
          <w:szCs w:val="24"/>
          <w:lang w:eastAsia="lv-LV"/>
        </w:rPr>
        <w:t>, kas īstenojam</w:t>
      </w:r>
      <w:r w:rsidR="00405092">
        <w:rPr>
          <w:rFonts w:asciiTheme="majorHAnsi" w:eastAsia="Times New Roman" w:hAnsiTheme="majorHAnsi" w:cstheme="majorHAnsi"/>
          <w:iCs/>
          <w:color w:val="000000"/>
          <w:sz w:val="24"/>
          <w:szCs w:val="24"/>
          <w:lang w:eastAsia="lv-LV"/>
        </w:rPr>
        <w:t>i</w:t>
      </w:r>
      <w:r w:rsidR="00637935">
        <w:rPr>
          <w:rFonts w:asciiTheme="majorHAnsi" w:eastAsia="Times New Roman" w:hAnsiTheme="majorHAnsi" w:cstheme="majorHAnsi"/>
          <w:iCs/>
          <w:color w:val="000000"/>
          <w:sz w:val="24"/>
          <w:szCs w:val="24"/>
          <w:lang w:eastAsia="lv-LV"/>
        </w:rPr>
        <w:t xml:space="preserve">, lai </w:t>
      </w:r>
      <w:r w:rsidR="00BC4227">
        <w:rPr>
          <w:rFonts w:asciiTheme="majorHAnsi" w:eastAsia="Times New Roman" w:hAnsiTheme="majorHAnsi" w:cstheme="majorHAnsi"/>
          <w:iCs/>
          <w:color w:val="000000"/>
          <w:sz w:val="24"/>
          <w:szCs w:val="24"/>
          <w:lang w:eastAsia="lv-LV"/>
        </w:rPr>
        <w:t xml:space="preserve">sasniegtu </w:t>
      </w:r>
      <w:r w:rsidR="00DB2132" w:rsidRPr="00657933">
        <w:rPr>
          <w:rFonts w:asciiTheme="majorHAnsi" w:eastAsia="Times New Roman" w:hAnsiTheme="majorHAnsi" w:cstheme="majorHAnsi"/>
          <w:iCs/>
          <w:color w:val="000000"/>
          <w:sz w:val="24"/>
          <w:szCs w:val="24"/>
          <w:lang w:eastAsia="lv-LV"/>
        </w:rPr>
        <w:t>Nacionālajā attīstības plānā 2021.–2027.</w:t>
      </w:r>
      <w:r w:rsidR="00DB2132">
        <w:rPr>
          <w:rFonts w:asciiTheme="majorHAnsi" w:eastAsia="Times New Roman" w:hAnsiTheme="majorHAnsi" w:cstheme="majorHAnsi"/>
          <w:iCs/>
          <w:color w:val="000000"/>
          <w:sz w:val="24"/>
          <w:szCs w:val="24"/>
          <w:lang w:eastAsia="lv-LV"/>
        </w:rPr>
        <w:t xml:space="preserve"> </w:t>
      </w:r>
      <w:r w:rsidR="00DB2132" w:rsidRPr="00657933">
        <w:rPr>
          <w:rFonts w:asciiTheme="majorHAnsi" w:eastAsia="Times New Roman" w:hAnsiTheme="majorHAnsi" w:cstheme="majorHAnsi"/>
          <w:iCs/>
          <w:color w:val="000000"/>
          <w:sz w:val="24"/>
          <w:szCs w:val="24"/>
          <w:lang w:eastAsia="lv-LV"/>
        </w:rPr>
        <w:t>gadam noteikt</w:t>
      </w:r>
      <w:r w:rsidR="00DB2132">
        <w:rPr>
          <w:rFonts w:asciiTheme="majorHAnsi" w:eastAsia="Times New Roman" w:hAnsiTheme="majorHAnsi" w:cstheme="majorHAnsi"/>
          <w:iCs/>
          <w:color w:val="000000"/>
          <w:sz w:val="24"/>
          <w:szCs w:val="24"/>
          <w:lang w:eastAsia="lv-LV"/>
        </w:rPr>
        <w:t>o mērķi</w:t>
      </w:r>
      <w:r w:rsidR="00D6105C">
        <w:rPr>
          <w:rFonts w:asciiTheme="majorHAnsi" w:eastAsia="Times New Roman" w:hAnsiTheme="majorHAnsi" w:cstheme="majorHAnsi"/>
          <w:iCs/>
          <w:color w:val="000000"/>
          <w:sz w:val="24"/>
          <w:szCs w:val="24"/>
          <w:lang w:eastAsia="lv-LV"/>
        </w:rPr>
        <w:t xml:space="preserve"> par</w:t>
      </w:r>
      <w:r w:rsidR="00DB2132">
        <w:rPr>
          <w:rFonts w:asciiTheme="majorHAnsi" w:eastAsia="Times New Roman" w:hAnsiTheme="majorHAnsi" w:cstheme="majorHAnsi"/>
          <w:iCs/>
          <w:color w:val="000000"/>
          <w:sz w:val="24"/>
          <w:szCs w:val="24"/>
          <w:lang w:eastAsia="lv-LV"/>
        </w:rPr>
        <w:t xml:space="preserve"> kopēj</w:t>
      </w:r>
      <w:r w:rsidR="00D6105C">
        <w:rPr>
          <w:rFonts w:asciiTheme="majorHAnsi" w:eastAsia="Times New Roman" w:hAnsiTheme="majorHAnsi" w:cstheme="majorHAnsi"/>
          <w:iCs/>
          <w:color w:val="000000"/>
          <w:sz w:val="24"/>
          <w:szCs w:val="24"/>
          <w:lang w:eastAsia="lv-LV"/>
        </w:rPr>
        <w:t>o</w:t>
      </w:r>
      <w:r w:rsidR="00DB2132">
        <w:rPr>
          <w:rFonts w:asciiTheme="majorHAnsi" w:eastAsia="Times New Roman" w:hAnsiTheme="majorHAnsi" w:cstheme="majorHAnsi"/>
          <w:iCs/>
          <w:color w:val="000000"/>
          <w:sz w:val="24"/>
          <w:szCs w:val="24"/>
          <w:lang w:eastAsia="lv-LV"/>
        </w:rPr>
        <w:t xml:space="preserve"> ieguldījum</w:t>
      </w:r>
      <w:r w:rsidR="00D6105C">
        <w:rPr>
          <w:rFonts w:asciiTheme="majorHAnsi" w:eastAsia="Times New Roman" w:hAnsiTheme="majorHAnsi" w:cstheme="majorHAnsi"/>
          <w:iCs/>
          <w:color w:val="000000"/>
          <w:sz w:val="24"/>
          <w:szCs w:val="24"/>
          <w:lang w:eastAsia="lv-LV"/>
        </w:rPr>
        <w:t>u</w:t>
      </w:r>
      <w:r w:rsidR="00DB2132">
        <w:rPr>
          <w:rFonts w:asciiTheme="majorHAnsi" w:eastAsia="Times New Roman" w:hAnsiTheme="majorHAnsi" w:cstheme="majorHAnsi"/>
          <w:iCs/>
          <w:color w:val="000000"/>
          <w:sz w:val="24"/>
          <w:szCs w:val="24"/>
          <w:lang w:eastAsia="lv-LV"/>
        </w:rPr>
        <w:t xml:space="preserve"> </w:t>
      </w:r>
      <w:r w:rsidR="00DB2132" w:rsidRPr="00657933">
        <w:rPr>
          <w:rFonts w:asciiTheme="majorHAnsi" w:eastAsia="Times New Roman" w:hAnsiTheme="majorHAnsi" w:cstheme="majorHAnsi"/>
          <w:iCs/>
          <w:color w:val="000000"/>
          <w:sz w:val="24"/>
          <w:szCs w:val="24"/>
          <w:lang w:eastAsia="lv-LV"/>
        </w:rPr>
        <w:t xml:space="preserve">P&amp;A </w:t>
      </w:r>
      <w:r w:rsidR="00D6105C">
        <w:rPr>
          <w:rFonts w:asciiTheme="majorHAnsi" w:eastAsia="Times New Roman" w:hAnsiTheme="majorHAnsi" w:cstheme="majorHAnsi"/>
          <w:iCs/>
          <w:color w:val="000000"/>
          <w:sz w:val="24"/>
          <w:szCs w:val="24"/>
          <w:lang w:eastAsia="lv-LV"/>
        </w:rPr>
        <w:t>palielināšanu līdz</w:t>
      </w:r>
      <w:r w:rsidR="00DB2132">
        <w:rPr>
          <w:rFonts w:asciiTheme="majorHAnsi" w:eastAsia="Times New Roman" w:hAnsiTheme="majorHAnsi" w:cstheme="majorHAnsi"/>
          <w:iCs/>
          <w:color w:val="000000"/>
          <w:sz w:val="24"/>
          <w:szCs w:val="24"/>
          <w:lang w:eastAsia="lv-LV"/>
        </w:rPr>
        <w:t xml:space="preserve"> </w:t>
      </w:r>
      <w:r w:rsidR="00DB2132" w:rsidRPr="00657933">
        <w:rPr>
          <w:rFonts w:asciiTheme="majorHAnsi" w:eastAsia="Times New Roman" w:hAnsiTheme="majorHAnsi" w:cstheme="majorHAnsi"/>
          <w:iCs/>
          <w:color w:val="000000"/>
          <w:sz w:val="24"/>
          <w:szCs w:val="24"/>
          <w:lang w:eastAsia="lv-LV"/>
        </w:rPr>
        <w:t>1,5% no IKP</w:t>
      </w:r>
      <w:r w:rsidR="00413283">
        <w:rPr>
          <w:rFonts w:asciiTheme="majorHAnsi" w:eastAsia="Times New Roman" w:hAnsiTheme="majorHAnsi" w:cstheme="majorHAnsi"/>
          <w:iCs/>
          <w:color w:val="000000"/>
          <w:sz w:val="24"/>
          <w:szCs w:val="24"/>
          <w:lang w:eastAsia="lv-LV"/>
        </w:rPr>
        <w:t xml:space="preserve"> 2027. gadā</w:t>
      </w:r>
      <w:r w:rsidR="00DB2132">
        <w:rPr>
          <w:rFonts w:asciiTheme="majorHAnsi" w:eastAsia="Times New Roman" w:hAnsiTheme="majorHAnsi" w:cstheme="majorHAnsi"/>
          <w:iCs/>
          <w:color w:val="000000"/>
          <w:sz w:val="24"/>
          <w:szCs w:val="24"/>
          <w:lang w:eastAsia="lv-LV"/>
        </w:rPr>
        <w:t>.</w:t>
      </w:r>
    </w:p>
    <w:p w14:paraId="745B34BF" w14:textId="7236EA3B" w:rsidR="003D0252" w:rsidRPr="009D66E2" w:rsidRDefault="000E2271" w:rsidP="00D6105C">
      <w:pPr>
        <w:pStyle w:val="ListParagraph"/>
        <w:numPr>
          <w:ilvl w:val="0"/>
          <w:numId w:val="17"/>
        </w:numPr>
        <w:ind w:left="709" w:hanging="425"/>
        <w:jc w:val="both"/>
        <w:rPr>
          <w:rFonts w:asciiTheme="majorHAnsi" w:eastAsia="Times New Roman" w:hAnsiTheme="majorHAnsi" w:cstheme="majorHAnsi"/>
          <w:color w:val="000000"/>
          <w:sz w:val="24"/>
          <w:szCs w:val="24"/>
          <w:lang w:eastAsia="lv-LV"/>
        </w:rPr>
      </w:pPr>
      <w:r>
        <w:rPr>
          <w:rFonts w:asciiTheme="majorHAnsi" w:eastAsia="Times New Roman" w:hAnsiTheme="majorHAnsi" w:cstheme="majorBidi"/>
          <w:color w:val="000000" w:themeColor="text1"/>
          <w:sz w:val="24"/>
          <w:szCs w:val="24"/>
          <w:lang w:eastAsia="lv-LV"/>
        </w:rPr>
        <w:lastRenderedPageBreak/>
        <w:t>s</w:t>
      </w:r>
      <w:r w:rsidR="00F67979" w:rsidRPr="0F9E15FE">
        <w:rPr>
          <w:rFonts w:asciiTheme="majorHAnsi" w:eastAsia="Times New Roman" w:hAnsiTheme="majorHAnsi" w:cstheme="majorBidi"/>
          <w:color w:val="000000" w:themeColor="text1"/>
          <w:sz w:val="24"/>
          <w:szCs w:val="24"/>
          <w:lang w:eastAsia="lv-LV"/>
        </w:rPr>
        <w:t>adarbībā ar nozaru ministrijām</w:t>
      </w:r>
      <w:r w:rsidR="00660163" w:rsidRPr="0F9E15FE">
        <w:rPr>
          <w:rFonts w:asciiTheme="majorHAnsi" w:eastAsia="Times New Roman" w:hAnsiTheme="majorHAnsi" w:cstheme="majorBidi"/>
          <w:color w:val="000000" w:themeColor="text1"/>
          <w:sz w:val="24"/>
          <w:szCs w:val="24"/>
          <w:lang w:eastAsia="lv-LV"/>
        </w:rPr>
        <w:t xml:space="preserve"> izstrādā</w:t>
      </w:r>
      <w:r w:rsidR="00087EF8" w:rsidRPr="0F9E15FE">
        <w:rPr>
          <w:rFonts w:asciiTheme="majorHAnsi" w:eastAsia="Times New Roman" w:hAnsiTheme="majorHAnsi" w:cstheme="majorBidi"/>
          <w:color w:val="000000" w:themeColor="text1"/>
          <w:sz w:val="24"/>
          <w:szCs w:val="24"/>
          <w:lang w:eastAsia="lv-LV"/>
        </w:rPr>
        <w:t xml:space="preserve">ti </w:t>
      </w:r>
      <w:r w:rsidR="00660163" w:rsidRPr="0F9E15FE">
        <w:rPr>
          <w:rFonts w:asciiTheme="majorHAnsi" w:eastAsia="Times New Roman" w:hAnsiTheme="majorHAnsi" w:cstheme="majorBidi"/>
          <w:color w:val="000000" w:themeColor="text1"/>
          <w:sz w:val="24"/>
          <w:szCs w:val="24"/>
          <w:lang w:eastAsia="lv-LV"/>
        </w:rPr>
        <w:t xml:space="preserve">un </w:t>
      </w:r>
      <w:r w:rsidR="00E31753" w:rsidRPr="0F9E15FE">
        <w:rPr>
          <w:rFonts w:asciiTheme="majorHAnsi" w:eastAsia="Times New Roman" w:hAnsiTheme="majorHAnsi" w:cstheme="majorBidi"/>
          <w:color w:val="000000" w:themeColor="text1"/>
          <w:sz w:val="24"/>
          <w:szCs w:val="24"/>
          <w:lang w:eastAsia="lv-LV"/>
        </w:rPr>
        <w:t>līdz 2023. gada decem</w:t>
      </w:r>
      <w:r w:rsidR="007A5845" w:rsidRPr="0F9E15FE">
        <w:rPr>
          <w:rFonts w:asciiTheme="majorHAnsi" w:eastAsia="Times New Roman" w:hAnsiTheme="majorHAnsi" w:cstheme="majorBidi"/>
          <w:color w:val="000000" w:themeColor="text1"/>
          <w:sz w:val="24"/>
          <w:szCs w:val="24"/>
          <w:lang w:eastAsia="lv-LV"/>
        </w:rPr>
        <w:t xml:space="preserve">brim </w:t>
      </w:r>
      <w:r w:rsidR="00BC3037" w:rsidRPr="0F9E15FE">
        <w:rPr>
          <w:rFonts w:asciiTheme="majorHAnsi" w:eastAsia="Times New Roman" w:hAnsiTheme="majorHAnsi" w:cstheme="majorBidi"/>
          <w:color w:val="000000" w:themeColor="text1"/>
          <w:sz w:val="24"/>
          <w:szCs w:val="24"/>
          <w:lang w:eastAsia="lv-LV"/>
        </w:rPr>
        <w:t>MK iesnieg</w:t>
      </w:r>
      <w:r w:rsidR="00F84F53" w:rsidRPr="0F9E15FE">
        <w:rPr>
          <w:rFonts w:asciiTheme="majorHAnsi" w:eastAsia="Times New Roman" w:hAnsiTheme="majorHAnsi" w:cstheme="majorBidi"/>
          <w:color w:val="000000" w:themeColor="text1"/>
          <w:sz w:val="24"/>
          <w:szCs w:val="24"/>
          <w:lang w:eastAsia="lv-LV"/>
        </w:rPr>
        <w:t>ti</w:t>
      </w:r>
      <w:r w:rsidR="001B2D50" w:rsidRPr="0F9E15FE">
        <w:rPr>
          <w:rFonts w:asciiTheme="majorHAnsi" w:eastAsia="Times New Roman" w:hAnsiTheme="majorHAnsi" w:cstheme="majorBidi"/>
          <w:color w:val="000000" w:themeColor="text1"/>
          <w:sz w:val="24"/>
          <w:szCs w:val="24"/>
          <w:lang w:eastAsia="lv-LV"/>
        </w:rPr>
        <w:t xml:space="preserve"> priekšlikumi </w:t>
      </w:r>
      <w:r w:rsidR="004D7DBE" w:rsidRPr="0F9E15FE">
        <w:rPr>
          <w:rFonts w:asciiTheme="majorHAnsi" w:eastAsia="Times New Roman" w:hAnsiTheme="majorHAnsi" w:cstheme="majorBidi"/>
          <w:color w:val="000000" w:themeColor="text1"/>
          <w:sz w:val="24"/>
          <w:szCs w:val="24"/>
          <w:lang w:eastAsia="lv-LV"/>
        </w:rPr>
        <w:t xml:space="preserve">par valsts finansētu </w:t>
      </w:r>
      <w:r w:rsidR="00B13649" w:rsidRPr="0F9E15FE">
        <w:rPr>
          <w:rFonts w:asciiTheme="majorHAnsi" w:eastAsia="Times New Roman" w:hAnsiTheme="majorHAnsi" w:cstheme="majorBidi"/>
          <w:color w:val="000000" w:themeColor="text1"/>
          <w:sz w:val="24"/>
          <w:szCs w:val="24"/>
          <w:lang w:eastAsia="lv-LV"/>
        </w:rPr>
        <w:t xml:space="preserve">P&amp;A programmu </w:t>
      </w:r>
      <w:r w:rsidR="0061385B" w:rsidRPr="0F9E15FE">
        <w:rPr>
          <w:rFonts w:asciiTheme="majorHAnsi" w:eastAsia="Times New Roman" w:hAnsiTheme="majorHAnsi" w:cstheme="majorBidi"/>
          <w:color w:val="000000" w:themeColor="text1"/>
          <w:sz w:val="24"/>
          <w:szCs w:val="24"/>
          <w:lang w:eastAsia="lv-LV"/>
        </w:rPr>
        <w:t>ie</w:t>
      </w:r>
      <w:r w:rsidR="00B01E32">
        <w:rPr>
          <w:rFonts w:asciiTheme="majorHAnsi" w:eastAsia="Times New Roman" w:hAnsiTheme="majorHAnsi" w:cstheme="majorBidi"/>
          <w:color w:val="000000" w:themeColor="text1"/>
          <w:sz w:val="24"/>
          <w:szCs w:val="24"/>
          <w:lang w:eastAsia="lv-LV"/>
        </w:rPr>
        <w:t>v</w:t>
      </w:r>
      <w:r w:rsidR="0061385B" w:rsidRPr="0F9E15FE">
        <w:rPr>
          <w:rFonts w:asciiTheme="majorHAnsi" w:eastAsia="Times New Roman" w:hAnsiTheme="majorHAnsi" w:cstheme="majorBidi"/>
          <w:color w:val="000000" w:themeColor="text1"/>
          <w:sz w:val="24"/>
          <w:szCs w:val="24"/>
          <w:lang w:eastAsia="lv-LV"/>
        </w:rPr>
        <w:t>iešanu (</w:t>
      </w:r>
      <w:r w:rsidR="00D7514B" w:rsidRPr="0F9E15FE">
        <w:rPr>
          <w:rFonts w:asciiTheme="majorHAnsi" w:eastAsia="Times New Roman" w:hAnsiTheme="majorHAnsi" w:cstheme="majorBidi"/>
          <w:color w:val="000000" w:themeColor="text1"/>
          <w:sz w:val="24"/>
          <w:szCs w:val="24"/>
          <w:lang w:eastAsia="lv-LV"/>
        </w:rPr>
        <w:t xml:space="preserve">ilgtermiņa </w:t>
      </w:r>
      <w:r w:rsidR="00B15204" w:rsidRPr="0F9E15FE">
        <w:rPr>
          <w:rFonts w:asciiTheme="majorHAnsi" w:eastAsia="Times New Roman" w:hAnsiTheme="majorHAnsi" w:cstheme="majorBidi"/>
          <w:color w:val="000000" w:themeColor="text1"/>
          <w:sz w:val="24"/>
          <w:szCs w:val="24"/>
          <w:lang w:eastAsia="lv-LV"/>
        </w:rPr>
        <w:t>valsts pētījumu programm</w:t>
      </w:r>
      <w:r w:rsidR="00D7514B" w:rsidRPr="0F9E15FE">
        <w:rPr>
          <w:rFonts w:asciiTheme="majorHAnsi" w:eastAsia="Times New Roman" w:hAnsiTheme="majorHAnsi" w:cstheme="majorBidi"/>
          <w:color w:val="000000" w:themeColor="text1"/>
          <w:sz w:val="24"/>
          <w:szCs w:val="24"/>
          <w:lang w:eastAsia="lv-LV"/>
        </w:rPr>
        <w:t xml:space="preserve">as; fundamentālo un lietišķo pētījumu programma; </w:t>
      </w:r>
      <w:r w:rsidR="00087EF8" w:rsidRPr="0F9E15FE">
        <w:rPr>
          <w:rFonts w:asciiTheme="majorHAnsi" w:eastAsia="Times New Roman" w:hAnsiTheme="majorHAnsi" w:cstheme="majorBidi"/>
          <w:color w:val="000000" w:themeColor="text1"/>
          <w:sz w:val="24"/>
          <w:szCs w:val="24"/>
          <w:lang w:eastAsia="lv-LV"/>
        </w:rPr>
        <w:t>dalība starptautiskās sadarbības programmās P&amp;A un inovāciju jomā; bāzes finansējum</w:t>
      </w:r>
      <w:r w:rsidR="008F15A6" w:rsidRPr="0F9E15FE">
        <w:rPr>
          <w:rFonts w:asciiTheme="majorHAnsi" w:eastAsia="Times New Roman" w:hAnsiTheme="majorHAnsi" w:cstheme="majorBidi"/>
          <w:color w:val="000000" w:themeColor="text1"/>
          <w:sz w:val="24"/>
          <w:szCs w:val="24"/>
          <w:lang w:eastAsia="lv-LV"/>
        </w:rPr>
        <w:t>s zinātnei</w:t>
      </w:r>
      <w:r w:rsidR="005C6477" w:rsidRPr="0F9E15FE">
        <w:rPr>
          <w:rFonts w:asciiTheme="majorHAnsi" w:eastAsia="Times New Roman" w:hAnsiTheme="majorHAnsi" w:cstheme="majorBidi"/>
          <w:color w:val="000000" w:themeColor="text1"/>
          <w:sz w:val="24"/>
          <w:szCs w:val="24"/>
          <w:lang w:eastAsia="lv-LV"/>
        </w:rPr>
        <w:t>)</w:t>
      </w:r>
      <w:r w:rsidR="00103BAA" w:rsidRPr="0F9E15FE">
        <w:rPr>
          <w:rFonts w:asciiTheme="majorHAnsi" w:eastAsia="Times New Roman" w:hAnsiTheme="majorHAnsi" w:cstheme="majorBidi"/>
          <w:color w:val="000000" w:themeColor="text1"/>
          <w:sz w:val="24"/>
          <w:szCs w:val="24"/>
          <w:lang w:eastAsia="lv-LV"/>
        </w:rPr>
        <w:t xml:space="preserve">, ar nolūku panākt, ka valsts </w:t>
      </w:r>
      <w:r w:rsidR="00C95CFB" w:rsidRPr="0F9E15FE">
        <w:rPr>
          <w:rFonts w:asciiTheme="majorHAnsi" w:eastAsia="Times New Roman" w:hAnsiTheme="majorHAnsi" w:cstheme="majorBidi"/>
          <w:color w:val="000000" w:themeColor="text1"/>
          <w:sz w:val="24"/>
          <w:szCs w:val="24"/>
          <w:lang w:eastAsia="lv-LV"/>
        </w:rPr>
        <w:t xml:space="preserve">budžeta </w:t>
      </w:r>
      <w:r w:rsidR="00B75049" w:rsidRPr="0F9E15FE">
        <w:rPr>
          <w:rFonts w:asciiTheme="majorHAnsi" w:eastAsia="Times New Roman" w:hAnsiTheme="majorHAnsi" w:cstheme="majorBidi"/>
          <w:color w:val="000000" w:themeColor="text1"/>
          <w:sz w:val="24"/>
          <w:szCs w:val="24"/>
          <w:lang w:eastAsia="lv-LV"/>
        </w:rPr>
        <w:t>izdevumi</w:t>
      </w:r>
      <w:r w:rsidR="00C95CFB" w:rsidRPr="0F9E15FE">
        <w:rPr>
          <w:rFonts w:asciiTheme="majorHAnsi" w:eastAsia="Times New Roman" w:hAnsiTheme="majorHAnsi" w:cstheme="majorBidi"/>
          <w:color w:val="000000" w:themeColor="text1"/>
          <w:sz w:val="24"/>
          <w:szCs w:val="24"/>
          <w:lang w:eastAsia="lv-LV"/>
        </w:rPr>
        <w:t xml:space="preserve"> P&amp;A s</w:t>
      </w:r>
      <w:r w:rsidR="0069796C" w:rsidRPr="0F9E15FE">
        <w:rPr>
          <w:rFonts w:asciiTheme="majorHAnsi" w:eastAsia="Times New Roman" w:hAnsiTheme="majorHAnsi" w:cstheme="majorBidi"/>
          <w:color w:val="000000" w:themeColor="text1"/>
          <w:sz w:val="24"/>
          <w:szCs w:val="24"/>
          <w:lang w:eastAsia="lv-LV"/>
        </w:rPr>
        <w:t xml:space="preserve">asniedz 0,5% no IKP jeb vismaz </w:t>
      </w:r>
      <w:r w:rsidR="00E53CBC" w:rsidRPr="0F9E15FE">
        <w:rPr>
          <w:rFonts w:asciiTheme="majorHAnsi" w:eastAsia="Times New Roman" w:hAnsiTheme="majorHAnsi" w:cstheme="majorBidi"/>
          <w:color w:val="000000" w:themeColor="text1"/>
          <w:sz w:val="24"/>
          <w:szCs w:val="24"/>
          <w:lang w:eastAsia="lv-LV"/>
        </w:rPr>
        <w:t>2</w:t>
      </w:r>
      <w:r w:rsidR="00D217E5">
        <w:rPr>
          <w:rFonts w:asciiTheme="majorHAnsi" w:eastAsia="Times New Roman" w:hAnsiTheme="majorHAnsi" w:cstheme="majorBidi"/>
          <w:color w:val="000000" w:themeColor="text1"/>
          <w:sz w:val="24"/>
          <w:szCs w:val="24"/>
          <w:lang w:eastAsia="lv-LV"/>
        </w:rPr>
        <w:t>6</w:t>
      </w:r>
      <w:r w:rsidR="00E53CBC" w:rsidRPr="0F9E15FE">
        <w:rPr>
          <w:rFonts w:asciiTheme="majorHAnsi" w:eastAsia="Times New Roman" w:hAnsiTheme="majorHAnsi" w:cstheme="majorBidi"/>
          <w:color w:val="000000" w:themeColor="text1"/>
          <w:sz w:val="24"/>
          <w:szCs w:val="24"/>
          <w:lang w:eastAsia="lv-LV"/>
        </w:rPr>
        <w:t>5 milj.</w:t>
      </w:r>
      <w:r w:rsidR="00B75049" w:rsidRPr="0F9E15FE">
        <w:rPr>
          <w:rFonts w:asciiTheme="majorHAnsi" w:eastAsia="Times New Roman" w:hAnsiTheme="majorHAnsi" w:cstheme="majorBidi"/>
          <w:color w:val="000000" w:themeColor="text1"/>
          <w:sz w:val="24"/>
          <w:szCs w:val="24"/>
          <w:lang w:eastAsia="lv-LV"/>
        </w:rPr>
        <w:t xml:space="preserve"> EUR </w:t>
      </w:r>
      <w:r w:rsidR="00413283" w:rsidRPr="0F9E15FE">
        <w:rPr>
          <w:rFonts w:asciiTheme="majorHAnsi" w:eastAsia="Times New Roman" w:hAnsiTheme="majorHAnsi" w:cstheme="majorBidi"/>
          <w:color w:val="000000" w:themeColor="text1"/>
          <w:sz w:val="24"/>
          <w:szCs w:val="24"/>
          <w:lang w:eastAsia="lv-LV"/>
        </w:rPr>
        <w:t xml:space="preserve">2027. gadā </w:t>
      </w:r>
      <w:r w:rsidR="00B75049" w:rsidRPr="0F9E15FE">
        <w:rPr>
          <w:rFonts w:asciiTheme="majorHAnsi" w:eastAsia="Times New Roman" w:hAnsiTheme="majorHAnsi" w:cstheme="majorBidi"/>
          <w:color w:val="000000" w:themeColor="text1"/>
          <w:sz w:val="24"/>
          <w:szCs w:val="24"/>
          <w:lang w:eastAsia="lv-LV"/>
        </w:rPr>
        <w:t>(202</w:t>
      </w:r>
      <w:r w:rsidR="00EB3D8A">
        <w:rPr>
          <w:rFonts w:asciiTheme="majorHAnsi" w:eastAsia="Times New Roman" w:hAnsiTheme="majorHAnsi" w:cstheme="majorBidi"/>
          <w:color w:val="000000" w:themeColor="text1"/>
          <w:sz w:val="24"/>
          <w:szCs w:val="24"/>
          <w:lang w:eastAsia="lv-LV"/>
        </w:rPr>
        <w:t>3</w:t>
      </w:r>
      <w:r w:rsidR="00293E83" w:rsidRPr="0F9E15FE">
        <w:rPr>
          <w:rFonts w:asciiTheme="majorHAnsi" w:eastAsia="Times New Roman" w:hAnsiTheme="majorHAnsi" w:cstheme="majorBidi"/>
          <w:color w:val="000000" w:themeColor="text1"/>
          <w:sz w:val="24"/>
          <w:szCs w:val="24"/>
          <w:lang w:eastAsia="lv-LV"/>
        </w:rPr>
        <w:t xml:space="preserve">. gadā </w:t>
      </w:r>
      <w:r w:rsidR="00EB3D8A">
        <w:rPr>
          <w:rFonts w:asciiTheme="majorHAnsi" w:eastAsia="Times New Roman" w:hAnsiTheme="majorHAnsi" w:cstheme="majorBidi"/>
          <w:color w:val="000000" w:themeColor="text1"/>
          <w:sz w:val="24"/>
          <w:szCs w:val="24"/>
          <w:lang w:eastAsia="lv-LV"/>
        </w:rPr>
        <w:t xml:space="preserve">plānotais </w:t>
      </w:r>
      <w:r w:rsidR="0046722F">
        <w:rPr>
          <w:rFonts w:asciiTheme="majorHAnsi" w:eastAsia="Times New Roman" w:hAnsiTheme="majorHAnsi" w:cstheme="majorBidi"/>
          <w:color w:val="000000" w:themeColor="text1"/>
          <w:sz w:val="24"/>
          <w:szCs w:val="24"/>
          <w:lang w:eastAsia="lv-LV"/>
        </w:rPr>
        <w:t>–</w:t>
      </w:r>
      <w:r w:rsidR="00EB3D8A">
        <w:rPr>
          <w:rFonts w:asciiTheme="majorHAnsi" w:eastAsia="Times New Roman" w:hAnsiTheme="majorHAnsi" w:cstheme="majorBidi"/>
          <w:color w:val="000000" w:themeColor="text1"/>
          <w:sz w:val="24"/>
          <w:szCs w:val="24"/>
          <w:lang w:eastAsia="lv-LV"/>
        </w:rPr>
        <w:t xml:space="preserve"> </w:t>
      </w:r>
      <w:r w:rsidR="00EB3D8A" w:rsidRPr="00EB3D8A">
        <w:rPr>
          <w:rFonts w:asciiTheme="majorHAnsi" w:eastAsia="Times New Roman" w:hAnsiTheme="majorHAnsi" w:cstheme="majorBidi"/>
          <w:color w:val="000000" w:themeColor="text1"/>
          <w:sz w:val="24"/>
          <w:szCs w:val="24"/>
          <w:lang w:eastAsia="lv-LV"/>
        </w:rPr>
        <w:t>115 milj. EUR</w:t>
      </w:r>
      <w:r w:rsidR="0046722F">
        <w:rPr>
          <w:rFonts w:asciiTheme="majorHAnsi" w:eastAsia="Times New Roman" w:hAnsiTheme="majorHAnsi" w:cstheme="majorBidi"/>
          <w:color w:val="000000" w:themeColor="text1"/>
          <w:sz w:val="24"/>
          <w:szCs w:val="24"/>
          <w:lang w:eastAsia="lv-LV"/>
        </w:rPr>
        <w:t>)</w:t>
      </w:r>
      <w:r w:rsidR="00556273">
        <w:rPr>
          <w:rFonts w:asciiTheme="majorHAnsi" w:eastAsia="Times New Roman" w:hAnsiTheme="majorHAnsi" w:cstheme="majorBidi"/>
          <w:color w:val="000000" w:themeColor="text1"/>
          <w:sz w:val="24"/>
          <w:szCs w:val="24"/>
          <w:lang w:eastAsia="lv-LV"/>
        </w:rPr>
        <w:t>;</w:t>
      </w:r>
    </w:p>
    <w:p w14:paraId="15FC0B0C" w14:textId="7C402695" w:rsidR="00CA4137" w:rsidRPr="00F20263" w:rsidRDefault="000E2271" w:rsidP="003E5F69">
      <w:pPr>
        <w:pStyle w:val="ListParagraph"/>
        <w:numPr>
          <w:ilvl w:val="0"/>
          <w:numId w:val="17"/>
        </w:numPr>
        <w:ind w:left="709" w:hanging="425"/>
        <w:jc w:val="both"/>
        <w:rPr>
          <w:rFonts w:asciiTheme="majorHAnsi" w:eastAsia="Times New Roman" w:hAnsiTheme="majorHAnsi" w:cstheme="majorHAnsi"/>
          <w:color w:val="000000"/>
          <w:sz w:val="24"/>
          <w:szCs w:val="24"/>
          <w:lang w:eastAsia="lv-LV"/>
        </w:rPr>
      </w:pPr>
      <w:r>
        <w:rPr>
          <w:rFonts w:asciiTheme="majorHAnsi" w:eastAsia="Times New Roman" w:hAnsiTheme="majorHAnsi" w:cstheme="majorBidi"/>
          <w:color w:val="000000" w:themeColor="text1"/>
          <w:sz w:val="24"/>
          <w:szCs w:val="24"/>
          <w:lang w:eastAsia="lv-LV"/>
        </w:rPr>
        <w:t>i</w:t>
      </w:r>
      <w:r w:rsidR="00F50ECA">
        <w:rPr>
          <w:rFonts w:asciiTheme="majorHAnsi" w:eastAsia="Times New Roman" w:hAnsiTheme="majorHAnsi" w:cstheme="majorBidi"/>
          <w:color w:val="000000" w:themeColor="text1"/>
          <w:sz w:val="24"/>
          <w:szCs w:val="24"/>
          <w:lang w:eastAsia="lv-LV"/>
        </w:rPr>
        <w:t xml:space="preserve">zstrādāts priekšlikums </w:t>
      </w:r>
      <w:r w:rsidR="00556273">
        <w:rPr>
          <w:rFonts w:asciiTheme="majorHAnsi" w:eastAsia="Times New Roman" w:hAnsiTheme="majorHAnsi" w:cstheme="majorHAnsi"/>
          <w:iCs/>
          <w:color w:val="000000"/>
          <w:sz w:val="24"/>
          <w:szCs w:val="24"/>
          <w:lang w:eastAsia="lv-LV"/>
        </w:rPr>
        <w:t>un līdz 2023. gada decembrim MK iesniegts</w:t>
      </w:r>
      <w:r w:rsidR="002E5CE9">
        <w:rPr>
          <w:rFonts w:asciiTheme="majorHAnsi" w:eastAsia="Times New Roman" w:hAnsiTheme="majorHAnsi" w:cstheme="majorHAnsi"/>
          <w:iCs/>
          <w:color w:val="000000"/>
          <w:sz w:val="24"/>
          <w:szCs w:val="24"/>
          <w:lang w:eastAsia="lv-LV"/>
        </w:rPr>
        <w:t xml:space="preserve"> pasākumu plāns</w:t>
      </w:r>
      <w:r w:rsidR="00556273">
        <w:rPr>
          <w:rFonts w:asciiTheme="majorHAnsi" w:eastAsia="Times New Roman" w:hAnsiTheme="majorHAnsi" w:cstheme="majorHAnsi"/>
          <w:iCs/>
          <w:color w:val="000000"/>
          <w:sz w:val="24"/>
          <w:szCs w:val="24"/>
          <w:lang w:eastAsia="lv-LV"/>
        </w:rPr>
        <w:t xml:space="preserve"> </w:t>
      </w:r>
      <w:r w:rsidR="00D347A6">
        <w:rPr>
          <w:rFonts w:asciiTheme="majorHAnsi" w:eastAsia="Times New Roman" w:hAnsiTheme="majorHAnsi" w:cstheme="majorBidi"/>
          <w:color w:val="000000" w:themeColor="text1"/>
          <w:sz w:val="24"/>
          <w:szCs w:val="24"/>
          <w:lang w:eastAsia="lv-LV"/>
        </w:rPr>
        <w:t xml:space="preserve">ieguldījumu </w:t>
      </w:r>
      <w:r w:rsidR="00F20263">
        <w:rPr>
          <w:rFonts w:asciiTheme="majorHAnsi" w:eastAsia="Times New Roman" w:hAnsiTheme="majorHAnsi" w:cstheme="majorBidi"/>
          <w:color w:val="000000" w:themeColor="text1"/>
          <w:sz w:val="24"/>
          <w:szCs w:val="24"/>
          <w:lang w:eastAsia="lv-LV"/>
        </w:rPr>
        <w:t xml:space="preserve">P&amp;A </w:t>
      </w:r>
      <w:r w:rsidR="00D347A6">
        <w:rPr>
          <w:rFonts w:asciiTheme="majorHAnsi" w:eastAsia="Times New Roman" w:hAnsiTheme="majorHAnsi" w:cstheme="majorBidi"/>
          <w:color w:val="000000" w:themeColor="text1"/>
          <w:sz w:val="24"/>
          <w:szCs w:val="24"/>
          <w:lang w:eastAsia="lv-LV"/>
        </w:rPr>
        <w:t xml:space="preserve">palielināšanai </w:t>
      </w:r>
      <w:r w:rsidR="00BD5054">
        <w:rPr>
          <w:rFonts w:asciiTheme="majorHAnsi" w:eastAsia="Times New Roman" w:hAnsiTheme="majorHAnsi" w:cstheme="majorBidi"/>
          <w:color w:val="000000" w:themeColor="text1"/>
          <w:sz w:val="24"/>
          <w:szCs w:val="24"/>
          <w:lang w:eastAsia="lv-LV"/>
        </w:rPr>
        <w:t>(nodokļu atvieglojumi, investīciju atbalsts, inovāciju publiskais iepirkums)</w:t>
      </w:r>
      <w:r w:rsidR="00556273">
        <w:rPr>
          <w:rFonts w:asciiTheme="majorHAnsi" w:eastAsia="Times New Roman" w:hAnsiTheme="majorHAnsi" w:cstheme="majorBidi"/>
          <w:color w:val="000000" w:themeColor="text1"/>
          <w:sz w:val="24"/>
          <w:szCs w:val="24"/>
          <w:lang w:eastAsia="lv-LV"/>
        </w:rPr>
        <w:t>;</w:t>
      </w:r>
    </w:p>
    <w:p w14:paraId="36B9BFFE" w14:textId="77BF209F" w:rsidR="003B320E" w:rsidRPr="00162123" w:rsidRDefault="000E2271" w:rsidP="003E5F69">
      <w:pPr>
        <w:pStyle w:val="ListParagraph"/>
        <w:numPr>
          <w:ilvl w:val="0"/>
          <w:numId w:val="17"/>
        </w:numPr>
        <w:ind w:left="709" w:hanging="425"/>
        <w:jc w:val="both"/>
        <w:rPr>
          <w:rFonts w:asciiTheme="majorHAnsi" w:eastAsia="Times New Roman" w:hAnsiTheme="majorHAnsi" w:cstheme="majorHAnsi"/>
          <w:color w:val="000000"/>
          <w:sz w:val="24"/>
          <w:szCs w:val="24"/>
          <w:lang w:eastAsia="lv-LV"/>
        </w:rPr>
      </w:pPr>
      <w:r>
        <w:rPr>
          <w:rFonts w:asciiTheme="majorHAnsi" w:eastAsia="Times New Roman" w:hAnsiTheme="majorHAnsi" w:cstheme="majorBidi"/>
          <w:color w:val="000000" w:themeColor="text1"/>
          <w:sz w:val="24"/>
          <w:szCs w:val="24"/>
          <w:lang w:eastAsia="lv-LV"/>
        </w:rPr>
        <w:t>n</w:t>
      </w:r>
      <w:r w:rsidR="00FF15F0" w:rsidRPr="00162123">
        <w:rPr>
          <w:rFonts w:asciiTheme="majorHAnsi" w:eastAsia="Times New Roman" w:hAnsiTheme="majorHAnsi" w:cstheme="majorBidi"/>
          <w:color w:val="000000" w:themeColor="text1"/>
          <w:sz w:val="24"/>
          <w:szCs w:val="24"/>
          <w:lang w:eastAsia="lv-LV"/>
        </w:rPr>
        <w:t>odrošināts ziņojums par v</w:t>
      </w:r>
      <w:r w:rsidR="003B320E" w:rsidRPr="00162123">
        <w:rPr>
          <w:rFonts w:asciiTheme="majorHAnsi" w:eastAsia="Times New Roman" w:hAnsiTheme="majorHAnsi" w:cstheme="majorBidi"/>
          <w:color w:val="000000" w:themeColor="text1"/>
          <w:sz w:val="24"/>
          <w:szCs w:val="24"/>
          <w:lang w:eastAsia="lv-LV"/>
        </w:rPr>
        <w:t xml:space="preserve">alsts kapitālsabiedrību </w:t>
      </w:r>
      <w:r w:rsidR="00FF15F0" w:rsidRPr="00162123">
        <w:rPr>
          <w:rFonts w:asciiTheme="majorHAnsi" w:eastAsia="Times New Roman" w:hAnsiTheme="majorHAnsi" w:cstheme="majorBidi"/>
          <w:color w:val="000000" w:themeColor="text1"/>
          <w:sz w:val="24"/>
          <w:szCs w:val="24"/>
          <w:lang w:eastAsia="lv-LV"/>
        </w:rPr>
        <w:t xml:space="preserve">sniegumu </w:t>
      </w:r>
      <w:r w:rsidR="003B320E" w:rsidRPr="00162123">
        <w:rPr>
          <w:rFonts w:asciiTheme="majorHAnsi" w:eastAsia="Times New Roman" w:hAnsiTheme="majorHAnsi" w:cstheme="majorBidi"/>
          <w:color w:val="000000" w:themeColor="text1"/>
          <w:sz w:val="24"/>
          <w:szCs w:val="24"/>
          <w:lang w:eastAsia="lv-LV"/>
        </w:rPr>
        <w:t>inovācij</w:t>
      </w:r>
      <w:r w:rsidR="002E2150" w:rsidRPr="00162123">
        <w:rPr>
          <w:rFonts w:asciiTheme="majorHAnsi" w:eastAsia="Times New Roman" w:hAnsiTheme="majorHAnsi" w:cstheme="majorBidi"/>
          <w:color w:val="000000" w:themeColor="text1"/>
          <w:sz w:val="24"/>
          <w:szCs w:val="24"/>
          <w:lang w:eastAsia="lv-LV"/>
        </w:rPr>
        <w:t>ā</w:t>
      </w:r>
      <w:r w:rsidR="00B86C32" w:rsidRPr="00162123">
        <w:rPr>
          <w:rFonts w:asciiTheme="majorHAnsi" w:eastAsia="Times New Roman" w:hAnsiTheme="majorHAnsi" w:cstheme="majorBidi"/>
          <w:color w:val="000000" w:themeColor="text1"/>
          <w:sz w:val="24"/>
          <w:szCs w:val="24"/>
          <w:lang w:eastAsia="lv-LV"/>
        </w:rPr>
        <w:t>s 2023.</w:t>
      </w:r>
      <w:r w:rsidR="00CD41C2" w:rsidRPr="00162123">
        <w:rPr>
          <w:rFonts w:asciiTheme="majorHAnsi" w:eastAsia="Times New Roman" w:hAnsiTheme="majorHAnsi" w:cstheme="majorBidi"/>
          <w:color w:val="000000" w:themeColor="text1"/>
          <w:sz w:val="24"/>
          <w:szCs w:val="24"/>
          <w:lang w:eastAsia="lv-LV"/>
        </w:rPr>
        <w:t xml:space="preserve"> </w:t>
      </w:r>
      <w:r w:rsidR="00B86C32" w:rsidRPr="00162123">
        <w:rPr>
          <w:rFonts w:asciiTheme="majorHAnsi" w:eastAsia="Times New Roman" w:hAnsiTheme="majorHAnsi" w:cstheme="majorBidi"/>
          <w:color w:val="000000" w:themeColor="text1"/>
          <w:sz w:val="24"/>
          <w:szCs w:val="24"/>
          <w:lang w:eastAsia="lv-LV"/>
        </w:rPr>
        <w:t>gad</w:t>
      </w:r>
      <w:r w:rsidR="00CD41C2" w:rsidRPr="00162123">
        <w:rPr>
          <w:rFonts w:asciiTheme="majorHAnsi" w:eastAsia="Times New Roman" w:hAnsiTheme="majorHAnsi" w:cstheme="majorBidi"/>
          <w:color w:val="000000" w:themeColor="text1"/>
          <w:sz w:val="24"/>
          <w:szCs w:val="24"/>
          <w:lang w:eastAsia="lv-LV"/>
        </w:rPr>
        <w:t>a</w:t>
      </w:r>
      <w:r w:rsidR="00B86C32" w:rsidRPr="00162123">
        <w:rPr>
          <w:rFonts w:asciiTheme="majorHAnsi" w:eastAsia="Times New Roman" w:hAnsiTheme="majorHAnsi" w:cstheme="majorBidi"/>
          <w:color w:val="000000" w:themeColor="text1"/>
          <w:sz w:val="24"/>
          <w:szCs w:val="24"/>
          <w:lang w:eastAsia="lv-LV"/>
        </w:rPr>
        <w:t xml:space="preserve"> oktobr</w:t>
      </w:r>
      <w:r w:rsidR="00083363" w:rsidRPr="00162123">
        <w:rPr>
          <w:rFonts w:asciiTheme="majorHAnsi" w:eastAsia="Times New Roman" w:hAnsiTheme="majorHAnsi" w:cstheme="majorBidi"/>
          <w:color w:val="000000" w:themeColor="text1"/>
          <w:sz w:val="24"/>
          <w:szCs w:val="24"/>
          <w:lang w:eastAsia="lv-LV"/>
        </w:rPr>
        <w:t>a</w:t>
      </w:r>
      <w:r w:rsidR="00B86C32" w:rsidRPr="00162123">
        <w:rPr>
          <w:rFonts w:asciiTheme="majorHAnsi" w:eastAsia="Times New Roman" w:hAnsiTheme="majorHAnsi" w:cstheme="majorBidi"/>
          <w:color w:val="000000" w:themeColor="text1"/>
          <w:sz w:val="24"/>
          <w:szCs w:val="24"/>
          <w:lang w:eastAsia="lv-LV"/>
        </w:rPr>
        <w:t xml:space="preserve"> forumā</w:t>
      </w:r>
      <w:r w:rsidR="00220633" w:rsidRPr="00162123">
        <w:rPr>
          <w:rFonts w:asciiTheme="majorHAnsi" w:eastAsia="Times New Roman" w:hAnsiTheme="majorHAnsi" w:cstheme="majorBidi"/>
          <w:color w:val="000000" w:themeColor="text1"/>
          <w:sz w:val="24"/>
          <w:szCs w:val="24"/>
          <w:lang w:eastAsia="lv-LV"/>
        </w:rPr>
        <w:t>.</w:t>
      </w:r>
    </w:p>
    <w:p w14:paraId="43D37349" w14:textId="320B44E7" w:rsidR="00240DDF" w:rsidRPr="003F6295" w:rsidRDefault="00240DDF" w:rsidP="00240DDF">
      <w:pPr>
        <w:pStyle w:val="whitespace-pre-wrap"/>
        <w:shd w:val="clear" w:color="auto" w:fill="008080"/>
        <w:spacing w:before="0" w:beforeAutospacing="0" w:after="120" w:afterAutospacing="0"/>
        <w:jc w:val="both"/>
        <w:rPr>
          <w:rFonts w:asciiTheme="majorHAnsi" w:hAnsiTheme="majorHAnsi" w:cstheme="majorHAnsi"/>
          <w:b/>
          <w:bCs/>
          <w:color w:val="FFFFFF" w:themeColor="background1"/>
        </w:rPr>
      </w:pPr>
      <w:r w:rsidRPr="003F6295">
        <w:rPr>
          <w:rFonts w:asciiTheme="majorHAnsi" w:hAnsiTheme="majorHAnsi" w:cstheme="majorHAnsi"/>
          <w:b/>
          <w:bCs/>
          <w:color w:val="FFFFFF" w:themeColor="background1"/>
        </w:rPr>
        <w:t>4.</w:t>
      </w:r>
      <w:r w:rsidR="003F6295" w:rsidRPr="003F6295">
        <w:rPr>
          <w:rFonts w:asciiTheme="majorHAnsi" w:hAnsiTheme="majorHAnsi" w:cstheme="majorHAnsi"/>
          <w:b/>
          <w:bCs/>
          <w:color w:val="FFFFFF" w:themeColor="background1"/>
        </w:rPr>
        <w:t>3</w:t>
      </w:r>
      <w:r w:rsidRPr="003F6295">
        <w:rPr>
          <w:rFonts w:asciiTheme="majorHAnsi" w:hAnsiTheme="majorHAnsi" w:cstheme="majorHAnsi"/>
          <w:b/>
          <w:bCs/>
          <w:color w:val="FFFFFF" w:themeColor="background1"/>
        </w:rPr>
        <w:t>. CILVĒKKAPITĀLS</w:t>
      </w:r>
    </w:p>
    <w:p w14:paraId="17C7CFF5" w14:textId="7EF0A68E" w:rsidR="00EE1050" w:rsidRPr="007439B9" w:rsidRDefault="00EE1050" w:rsidP="003825AE">
      <w:pPr>
        <w:spacing w:after="120" w:line="240" w:lineRule="auto"/>
        <w:jc w:val="both"/>
        <w:rPr>
          <w:rFonts w:asciiTheme="majorHAnsi" w:hAnsiTheme="majorHAnsi" w:cstheme="majorHAnsi"/>
          <w:sz w:val="24"/>
          <w:szCs w:val="24"/>
        </w:rPr>
      </w:pPr>
      <w:r w:rsidRPr="00EE1050">
        <w:rPr>
          <w:rFonts w:asciiTheme="majorHAnsi" w:hAnsiTheme="majorHAnsi" w:cstheme="majorHAnsi"/>
          <w:sz w:val="24"/>
          <w:szCs w:val="24"/>
        </w:rPr>
        <w:t>Nemainoties produktivitātei,</w:t>
      </w:r>
      <w:r>
        <w:rPr>
          <w:rFonts w:asciiTheme="majorHAnsi" w:hAnsiTheme="majorHAnsi" w:cstheme="majorHAnsi"/>
          <w:sz w:val="24"/>
          <w:szCs w:val="24"/>
        </w:rPr>
        <w:t xml:space="preserve"> </w:t>
      </w:r>
      <w:r w:rsidRPr="00EE1050">
        <w:rPr>
          <w:rFonts w:asciiTheme="majorHAnsi" w:hAnsiTheme="majorHAnsi" w:cstheme="majorHAnsi"/>
          <w:sz w:val="24"/>
          <w:szCs w:val="24"/>
        </w:rPr>
        <w:t xml:space="preserve">lai sasniegtu </w:t>
      </w:r>
      <w:r>
        <w:rPr>
          <w:rFonts w:asciiTheme="majorHAnsi" w:hAnsiTheme="majorHAnsi" w:cstheme="majorHAnsi"/>
          <w:sz w:val="24"/>
          <w:szCs w:val="24"/>
        </w:rPr>
        <w:t>I</w:t>
      </w:r>
      <w:r w:rsidRPr="00EE1050">
        <w:rPr>
          <w:rFonts w:asciiTheme="majorHAnsi" w:hAnsiTheme="majorHAnsi" w:cstheme="majorHAnsi"/>
          <w:sz w:val="24"/>
          <w:szCs w:val="24"/>
        </w:rPr>
        <w:t xml:space="preserve">gaunijas ienākumu līmeni, </w:t>
      </w:r>
      <w:r w:rsidR="00415C11" w:rsidRPr="00415C11">
        <w:rPr>
          <w:rFonts w:asciiTheme="majorHAnsi" w:hAnsiTheme="majorHAnsi" w:cstheme="majorHAnsi"/>
          <w:sz w:val="24"/>
          <w:szCs w:val="24"/>
        </w:rPr>
        <w:t>Latvijas tautsaimniecībai būtu jāpiesaista vismaz 273 tūkst. viesstrādnieku, kas nav sasniedzams mērķis</w:t>
      </w:r>
      <w:r w:rsidR="00240DDF">
        <w:rPr>
          <w:rFonts w:asciiTheme="majorHAnsi" w:hAnsiTheme="majorHAnsi" w:cstheme="majorHAnsi"/>
          <w:sz w:val="24"/>
          <w:szCs w:val="24"/>
        </w:rPr>
        <w:t xml:space="preserve">. </w:t>
      </w:r>
      <w:r>
        <w:rPr>
          <w:rFonts w:asciiTheme="majorHAnsi" w:hAnsiTheme="majorHAnsi" w:cstheme="majorHAnsi"/>
          <w:sz w:val="24"/>
          <w:szCs w:val="24"/>
        </w:rPr>
        <w:t>Jākoncentrējas un kvalitāti nevis kvantitāti. Ekonomikas transformācijas kontekstā s</w:t>
      </w:r>
      <w:r w:rsidRPr="00EE1050">
        <w:rPr>
          <w:rFonts w:asciiTheme="majorHAnsi" w:hAnsiTheme="majorHAnsi" w:cstheme="majorHAnsi"/>
          <w:sz w:val="24"/>
          <w:szCs w:val="24"/>
        </w:rPr>
        <w:t>varīgi ir m</w:t>
      </w:r>
      <w:r w:rsidRPr="007439B9">
        <w:rPr>
          <w:rFonts w:asciiTheme="majorHAnsi" w:hAnsiTheme="majorHAnsi" w:cstheme="majorHAnsi"/>
          <w:sz w:val="24"/>
          <w:szCs w:val="24"/>
        </w:rPr>
        <w:t>otivēt darbiniekus iziet no zemu algu uzņēmumiem</w:t>
      </w:r>
      <w:r w:rsidRPr="00EE1050">
        <w:rPr>
          <w:rFonts w:asciiTheme="majorHAnsi" w:hAnsiTheme="majorHAnsi" w:cstheme="majorHAnsi"/>
          <w:sz w:val="24"/>
          <w:szCs w:val="24"/>
        </w:rPr>
        <w:t xml:space="preserve"> un </w:t>
      </w:r>
      <w:r w:rsidRPr="007439B9">
        <w:rPr>
          <w:rFonts w:asciiTheme="majorHAnsi" w:hAnsiTheme="majorHAnsi" w:cstheme="majorHAnsi"/>
          <w:sz w:val="24"/>
          <w:szCs w:val="24"/>
        </w:rPr>
        <w:t>nozarēm  uz augstāku ienākumu darba vietām</w:t>
      </w:r>
      <w:r>
        <w:rPr>
          <w:rFonts w:asciiTheme="majorHAnsi" w:hAnsiTheme="majorHAnsi" w:cstheme="majorHAnsi"/>
          <w:sz w:val="24"/>
          <w:szCs w:val="24"/>
        </w:rPr>
        <w:t>.</w:t>
      </w:r>
    </w:p>
    <w:p w14:paraId="423C93EA" w14:textId="553FEBF8" w:rsidR="009639F5" w:rsidRDefault="009639F5" w:rsidP="003825AE">
      <w:pPr>
        <w:spacing w:after="120" w:line="240" w:lineRule="auto"/>
        <w:jc w:val="both"/>
        <w:rPr>
          <w:rFonts w:asciiTheme="majorHAnsi" w:hAnsiTheme="majorHAnsi" w:cstheme="majorHAnsi"/>
          <w:sz w:val="24"/>
          <w:szCs w:val="24"/>
        </w:rPr>
      </w:pPr>
      <w:r>
        <w:rPr>
          <w:rFonts w:asciiTheme="majorHAnsi" w:hAnsiTheme="majorHAnsi" w:cstheme="majorHAnsi"/>
          <w:sz w:val="24"/>
          <w:szCs w:val="24"/>
        </w:rPr>
        <w:t>Līdz 2027.</w:t>
      </w:r>
      <w:r w:rsidR="00220633">
        <w:rPr>
          <w:rFonts w:asciiTheme="majorHAnsi" w:hAnsiTheme="majorHAnsi" w:cstheme="majorHAnsi"/>
          <w:sz w:val="24"/>
          <w:szCs w:val="24"/>
        </w:rPr>
        <w:t xml:space="preserve"> </w:t>
      </w:r>
      <w:r>
        <w:rPr>
          <w:rFonts w:asciiTheme="majorHAnsi" w:hAnsiTheme="majorHAnsi" w:cstheme="majorHAnsi"/>
          <w:sz w:val="24"/>
          <w:szCs w:val="24"/>
        </w:rPr>
        <w:t xml:space="preserve">gadam </w:t>
      </w:r>
      <w:proofErr w:type="spellStart"/>
      <w:r w:rsidRPr="00E43F35">
        <w:rPr>
          <w:rFonts w:asciiTheme="majorHAnsi" w:hAnsiTheme="majorHAnsi" w:cstheme="majorHAnsi"/>
          <w:b/>
          <w:bCs/>
          <w:color w:val="008080"/>
          <w:sz w:val="24"/>
          <w:szCs w:val="24"/>
        </w:rPr>
        <w:t>pārkvalifikācija</w:t>
      </w:r>
      <w:proofErr w:type="spellEnd"/>
      <w:r w:rsidRPr="00E43F35">
        <w:rPr>
          <w:rFonts w:asciiTheme="majorHAnsi" w:hAnsiTheme="majorHAnsi" w:cstheme="majorHAnsi"/>
          <w:b/>
          <w:bCs/>
          <w:color w:val="008080"/>
          <w:sz w:val="24"/>
          <w:szCs w:val="24"/>
        </w:rPr>
        <w:t xml:space="preserve"> būs nepieciešama vismaz 50 tūkst. mazkvalificēto</w:t>
      </w:r>
      <w:r w:rsidR="00220633">
        <w:rPr>
          <w:rFonts w:asciiTheme="majorHAnsi" w:hAnsiTheme="majorHAnsi" w:cstheme="majorHAnsi"/>
          <w:sz w:val="24"/>
          <w:szCs w:val="24"/>
        </w:rPr>
        <w:t>.</w:t>
      </w:r>
      <w:r w:rsidR="003825AE">
        <w:rPr>
          <w:rFonts w:asciiTheme="majorHAnsi" w:hAnsiTheme="majorHAnsi" w:cstheme="majorHAnsi"/>
          <w:sz w:val="24"/>
          <w:szCs w:val="24"/>
        </w:rPr>
        <w:t xml:space="preserve"> </w:t>
      </w:r>
      <w:r w:rsidR="00220633">
        <w:rPr>
          <w:rFonts w:asciiTheme="majorHAnsi" w:hAnsiTheme="majorHAnsi" w:cstheme="majorHAnsi"/>
          <w:sz w:val="24"/>
          <w:szCs w:val="24"/>
        </w:rPr>
        <w:t>M</w:t>
      </w:r>
      <w:r>
        <w:rPr>
          <w:rFonts w:asciiTheme="majorHAnsi" w:hAnsiTheme="majorHAnsi" w:cstheme="majorHAnsi"/>
          <w:sz w:val="24"/>
          <w:szCs w:val="24"/>
        </w:rPr>
        <w:t xml:space="preserve">ainīga darba tirgus apstākļos jānodrošina </w:t>
      </w:r>
      <w:r w:rsidR="003825AE" w:rsidRPr="00E43F35">
        <w:rPr>
          <w:rFonts w:asciiTheme="majorHAnsi" w:hAnsiTheme="majorHAnsi" w:cstheme="majorHAnsi"/>
          <w:b/>
          <w:bCs/>
          <w:color w:val="008080"/>
          <w:sz w:val="24"/>
          <w:szCs w:val="24"/>
        </w:rPr>
        <w:t xml:space="preserve">regulāras </w:t>
      </w:r>
      <w:r w:rsidRPr="00E43F35">
        <w:rPr>
          <w:rFonts w:asciiTheme="majorHAnsi" w:hAnsiTheme="majorHAnsi" w:cstheme="majorHAnsi"/>
          <w:b/>
          <w:bCs/>
          <w:color w:val="008080"/>
          <w:sz w:val="24"/>
          <w:szCs w:val="24"/>
        </w:rPr>
        <w:t>kvalifikācijas paaugstināšanas iespējas</w:t>
      </w:r>
      <w:r w:rsidR="003825AE" w:rsidRPr="00E43F35">
        <w:rPr>
          <w:rFonts w:asciiTheme="majorHAnsi" w:hAnsiTheme="majorHAnsi" w:cstheme="majorHAnsi"/>
          <w:b/>
          <w:bCs/>
          <w:color w:val="008080"/>
          <w:sz w:val="24"/>
          <w:szCs w:val="24"/>
        </w:rPr>
        <w:t xml:space="preserve"> </w:t>
      </w:r>
      <w:r w:rsidR="00E43F35" w:rsidRPr="00E43F35">
        <w:rPr>
          <w:rFonts w:asciiTheme="majorHAnsi" w:hAnsiTheme="majorHAnsi" w:cstheme="majorHAnsi"/>
          <w:b/>
          <w:bCs/>
          <w:color w:val="008080"/>
          <w:sz w:val="24"/>
          <w:szCs w:val="24"/>
        </w:rPr>
        <w:t xml:space="preserve">vismaz 160 tūkst. </w:t>
      </w:r>
      <w:r w:rsidR="003825AE" w:rsidRPr="00E43F35">
        <w:rPr>
          <w:rFonts w:asciiTheme="majorHAnsi" w:hAnsiTheme="majorHAnsi" w:cstheme="majorHAnsi"/>
          <w:b/>
          <w:bCs/>
          <w:color w:val="008080"/>
          <w:sz w:val="24"/>
          <w:szCs w:val="24"/>
        </w:rPr>
        <w:t>iedzīvotājiem</w:t>
      </w:r>
      <w:r>
        <w:rPr>
          <w:rFonts w:asciiTheme="majorHAnsi" w:hAnsiTheme="majorHAnsi" w:cstheme="majorHAnsi"/>
          <w:sz w:val="24"/>
          <w:szCs w:val="24"/>
        </w:rPr>
        <w:t>, lai pielāgotos ekonomikas pārmaiņām</w:t>
      </w:r>
      <w:r w:rsidR="003825AE">
        <w:rPr>
          <w:rFonts w:asciiTheme="majorHAnsi" w:hAnsiTheme="majorHAnsi" w:cstheme="majorHAnsi"/>
          <w:sz w:val="24"/>
          <w:szCs w:val="24"/>
        </w:rPr>
        <w:t xml:space="preserve">. </w:t>
      </w:r>
    </w:p>
    <w:p w14:paraId="5494C3A1" w14:textId="0DBAB132" w:rsidR="00BF637E" w:rsidRPr="00BF637E" w:rsidRDefault="0048204B" w:rsidP="49A11712">
      <w:pPr>
        <w:shd w:val="clear" w:color="auto" w:fill="FFFFFF" w:themeFill="background1"/>
        <w:spacing w:after="120" w:line="240" w:lineRule="auto"/>
        <w:jc w:val="both"/>
        <w:textAlignment w:val="baseline"/>
        <w:rPr>
          <w:rFonts w:asciiTheme="majorHAnsi" w:eastAsia="Times New Roman" w:hAnsiTheme="majorHAnsi" w:cstheme="majorBidi"/>
          <w:color w:val="000000"/>
          <w:sz w:val="24"/>
          <w:szCs w:val="24"/>
          <w:lang w:eastAsia="lv-LV"/>
        </w:rPr>
      </w:pPr>
      <w:r>
        <w:rPr>
          <w:rFonts w:asciiTheme="majorHAnsi" w:eastAsia="Calibri" w:hAnsiTheme="majorHAnsi" w:cstheme="majorBidi"/>
          <w:sz w:val="24"/>
          <w:szCs w:val="24"/>
        </w:rPr>
        <w:t>Būtiska ir d</w:t>
      </w:r>
      <w:r w:rsidR="00BF637E" w:rsidRPr="49A11712">
        <w:rPr>
          <w:rFonts w:asciiTheme="majorHAnsi" w:eastAsia="Calibri" w:hAnsiTheme="majorHAnsi" w:cstheme="majorBidi"/>
          <w:sz w:val="24"/>
          <w:szCs w:val="24"/>
        </w:rPr>
        <w:t>igitālo prasmju palielināšana sabiedrībai kopumā, specifiski orientējoties uz katru mērķa grupu, lai novērstu nevienlīdzības risku nākotnē.</w:t>
      </w:r>
      <w:r w:rsidR="00EE1050" w:rsidRPr="49A11712">
        <w:rPr>
          <w:rFonts w:asciiTheme="majorHAnsi" w:eastAsia="Calibri" w:hAnsiTheme="majorHAnsi" w:cstheme="majorBidi"/>
          <w:sz w:val="24"/>
          <w:szCs w:val="24"/>
        </w:rPr>
        <w:t xml:space="preserve"> </w:t>
      </w:r>
      <w:r w:rsidR="009639F5" w:rsidRPr="49A11712">
        <w:rPr>
          <w:rFonts w:asciiTheme="majorHAnsi" w:eastAsia="Calibri" w:hAnsiTheme="majorHAnsi" w:cstheme="majorBidi"/>
          <w:b/>
          <w:bCs/>
          <w:color w:val="008080"/>
          <w:sz w:val="24"/>
          <w:szCs w:val="24"/>
        </w:rPr>
        <w:t xml:space="preserve">Lai panāktu, ka iedzīvotāju īpatsvars ar pamata digitālajām prasmēm palielinātos no esošajiem </w:t>
      </w:r>
      <w:r w:rsidR="00EE1050" w:rsidRPr="49A11712">
        <w:rPr>
          <w:rFonts w:asciiTheme="majorHAnsi" w:eastAsia="Calibri" w:hAnsiTheme="majorHAnsi" w:cstheme="majorBidi"/>
          <w:b/>
          <w:bCs/>
          <w:color w:val="008080"/>
          <w:sz w:val="24"/>
          <w:szCs w:val="24"/>
        </w:rPr>
        <w:t>43% (822 tūkst.)</w:t>
      </w:r>
      <w:r w:rsidR="009639F5" w:rsidRPr="49A11712">
        <w:rPr>
          <w:rFonts w:asciiTheme="majorHAnsi" w:eastAsia="Calibri" w:hAnsiTheme="majorHAnsi" w:cstheme="majorBidi"/>
          <w:b/>
          <w:bCs/>
          <w:color w:val="008080"/>
          <w:sz w:val="24"/>
          <w:szCs w:val="24"/>
        </w:rPr>
        <w:t xml:space="preserve"> līdz </w:t>
      </w:r>
      <w:r w:rsidR="00EE1050" w:rsidRPr="49A11712">
        <w:rPr>
          <w:rFonts w:asciiTheme="majorHAnsi" w:eastAsia="Calibri" w:hAnsiTheme="majorHAnsi" w:cstheme="majorBidi"/>
          <w:b/>
          <w:bCs/>
          <w:color w:val="008080"/>
          <w:sz w:val="24"/>
          <w:szCs w:val="24"/>
        </w:rPr>
        <w:t xml:space="preserve">80% </w:t>
      </w:r>
      <w:r w:rsidR="009639F5" w:rsidRPr="49A11712">
        <w:rPr>
          <w:rFonts w:asciiTheme="majorHAnsi" w:hAnsiTheme="majorHAnsi" w:cstheme="majorBidi"/>
          <w:b/>
          <w:bCs/>
          <w:color w:val="008080"/>
          <w:sz w:val="24"/>
          <w:szCs w:val="24"/>
        </w:rPr>
        <w:t>(1.5 milj.)</w:t>
      </w:r>
      <w:r w:rsidR="00A63C14">
        <w:rPr>
          <w:rFonts w:asciiTheme="majorHAnsi" w:hAnsiTheme="majorHAnsi" w:cstheme="majorBidi"/>
          <w:b/>
          <w:bCs/>
          <w:color w:val="008080"/>
          <w:sz w:val="24"/>
          <w:szCs w:val="24"/>
        </w:rPr>
        <w:t>,</w:t>
      </w:r>
      <w:r w:rsidR="009639F5" w:rsidRPr="49A11712">
        <w:rPr>
          <w:rFonts w:asciiTheme="majorHAnsi" w:hAnsiTheme="majorHAnsi" w:cstheme="majorBidi"/>
          <w:b/>
          <w:bCs/>
          <w:color w:val="008080"/>
          <w:sz w:val="24"/>
          <w:szCs w:val="24"/>
        </w:rPr>
        <w:t xml:space="preserve"> jānodrošina apmācības vismaz 678 tūkst. </w:t>
      </w:r>
      <w:r w:rsidR="000B1F39">
        <w:rPr>
          <w:rFonts w:asciiTheme="majorHAnsi" w:hAnsiTheme="majorHAnsi" w:cstheme="majorBidi"/>
          <w:b/>
          <w:bCs/>
          <w:color w:val="008080"/>
          <w:sz w:val="24"/>
          <w:szCs w:val="24"/>
        </w:rPr>
        <w:t>i</w:t>
      </w:r>
      <w:r w:rsidR="009639F5" w:rsidRPr="49A11712">
        <w:rPr>
          <w:rFonts w:asciiTheme="majorHAnsi" w:hAnsiTheme="majorHAnsi" w:cstheme="majorBidi"/>
          <w:b/>
          <w:bCs/>
          <w:color w:val="008080"/>
          <w:sz w:val="24"/>
          <w:szCs w:val="24"/>
        </w:rPr>
        <w:t>edzīvotāju.</w:t>
      </w:r>
    </w:p>
    <w:p w14:paraId="4DFC46F6" w14:textId="422AD932" w:rsidR="00B37B7F" w:rsidRDefault="21561304" w:rsidP="00B37B7F">
      <w:pPr>
        <w:spacing w:line="240" w:lineRule="auto"/>
        <w:jc w:val="both"/>
        <w:rPr>
          <w:rFonts w:asciiTheme="majorHAnsi" w:hAnsiTheme="majorHAnsi" w:cstheme="majorHAnsi"/>
          <w:sz w:val="24"/>
          <w:szCs w:val="24"/>
        </w:rPr>
      </w:pPr>
      <w:r w:rsidRPr="49A11712">
        <w:rPr>
          <w:rFonts w:ascii="Calibri Light" w:eastAsia="Calibri Light" w:hAnsi="Calibri Light" w:cs="Calibri Light"/>
          <w:color w:val="000000" w:themeColor="text1"/>
          <w:sz w:val="24"/>
          <w:szCs w:val="24"/>
        </w:rPr>
        <w:t xml:space="preserve">Jānodrošina plašāka Latvijas iedzīvotāju iesaiste darba tirgū. </w:t>
      </w:r>
      <w:r w:rsidRPr="49A11712">
        <w:rPr>
          <w:rFonts w:ascii="Calibri Light" w:eastAsia="Calibri Light" w:hAnsi="Calibri Light" w:cs="Calibri Light"/>
          <w:b/>
          <w:bCs/>
          <w:color w:val="008080"/>
          <w:sz w:val="24"/>
          <w:szCs w:val="24"/>
        </w:rPr>
        <w:t>Latvijai</w:t>
      </w:r>
      <w:r w:rsidR="00A63C14">
        <w:rPr>
          <w:rFonts w:ascii="Calibri Light" w:eastAsia="Calibri Light" w:hAnsi="Calibri Light" w:cs="Calibri Light"/>
          <w:b/>
          <w:bCs/>
          <w:color w:val="008080"/>
          <w:sz w:val="24"/>
          <w:szCs w:val="24"/>
        </w:rPr>
        <w:t>,</w:t>
      </w:r>
      <w:r w:rsidRPr="49A11712">
        <w:rPr>
          <w:rFonts w:ascii="Calibri Light" w:eastAsia="Calibri Light" w:hAnsi="Calibri Light" w:cs="Calibri Light"/>
          <w:b/>
          <w:bCs/>
          <w:color w:val="008080"/>
          <w:sz w:val="24"/>
          <w:szCs w:val="24"/>
        </w:rPr>
        <w:t xml:space="preserve"> sasniedzot Skandināvijas valstu iedzīvotāju ekonomiskās aktivitātes līmeni līdz 72.5%</w:t>
      </w:r>
      <w:r w:rsidR="00A63C14">
        <w:rPr>
          <w:rFonts w:ascii="Calibri Light" w:eastAsia="Calibri Light" w:hAnsi="Calibri Light" w:cs="Calibri Light"/>
          <w:b/>
          <w:bCs/>
          <w:color w:val="008080"/>
          <w:sz w:val="24"/>
          <w:szCs w:val="24"/>
        </w:rPr>
        <w:t>,</w:t>
      </w:r>
      <w:r w:rsidRPr="49A11712">
        <w:rPr>
          <w:rFonts w:ascii="Calibri Light" w:eastAsia="Calibri Light" w:hAnsi="Calibri Light" w:cs="Calibri Light"/>
          <w:b/>
          <w:bCs/>
          <w:color w:val="008080"/>
          <w:sz w:val="24"/>
          <w:szCs w:val="24"/>
        </w:rPr>
        <w:t xml:space="preserve"> darba tirgu varētu paplašināt par 23 tūkstošiem</w:t>
      </w:r>
      <w:r w:rsidRPr="49A11712">
        <w:rPr>
          <w:rFonts w:ascii="Calibri Light" w:eastAsia="Calibri Light" w:hAnsi="Calibri Light" w:cs="Calibri Light"/>
          <w:color w:val="000000" w:themeColor="text1"/>
          <w:sz w:val="24"/>
          <w:szCs w:val="24"/>
        </w:rPr>
        <w:t>. Prioritārās</w:t>
      </w:r>
      <w:r w:rsidR="00A91766">
        <w:rPr>
          <w:rFonts w:ascii="Calibri Light" w:eastAsia="Calibri Light" w:hAnsi="Calibri Light" w:cs="Calibri Light"/>
          <w:color w:val="000000" w:themeColor="text1"/>
          <w:sz w:val="24"/>
          <w:szCs w:val="24"/>
        </w:rPr>
        <w:t xml:space="preserve"> grupas</w:t>
      </w:r>
      <w:r w:rsidR="00465EBA">
        <w:rPr>
          <w:rFonts w:ascii="Calibri Light" w:eastAsia="Calibri Light" w:hAnsi="Calibri Light" w:cs="Calibri Light"/>
          <w:color w:val="000000" w:themeColor="text1"/>
          <w:sz w:val="24"/>
          <w:szCs w:val="24"/>
        </w:rPr>
        <w:t>,</w:t>
      </w:r>
      <w:r w:rsidR="00A91766">
        <w:rPr>
          <w:rFonts w:ascii="Calibri Light" w:eastAsia="Calibri Light" w:hAnsi="Calibri Light" w:cs="Calibri Light"/>
          <w:color w:val="000000" w:themeColor="text1"/>
          <w:sz w:val="24"/>
          <w:szCs w:val="24"/>
        </w:rPr>
        <w:t xml:space="preserve"> kuras </w:t>
      </w:r>
      <w:r w:rsidR="0047065B">
        <w:rPr>
          <w:rFonts w:ascii="Calibri Light" w:eastAsia="Calibri Light" w:hAnsi="Calibri Light" w:cs="Calibri Light"/>
          <w:color w:val="000000" w:themeColor="text1"/>
          <w:sz w:val="24"/>
          <w:szCs w:val="24"/>
        </w:rPr>
        <w:t>iespējams</w:t>
      </w:r>
      <w:r w:rsidR="00A91766">
        <w:rPr>
          <w:rFonts w:ascii="Calibri Light" w:eastAsia="Calibri Light" w:hAnsi="Calibri Light" w:cs="Calibri Light"/>
          <w:color w:val="000000" w:themeColor="text1"/>
          <w:sz w:val="24"/>
          <w:szCs w:val="24"/>
        </w:rPr>
        <w:t xml:space="preserve"> at</w:t>
      </w:r>
      <w:r w:rsidR="00D03FC5">
        <w:rPr>
          <w:rFonts w:ascii="Calibri Light" w:eastAsia="Calibri Light" w:hAnsi="Calibri Light" w:cs="Calibri Light"/>
          <w:color w:val="000000" w:themeColor="text1"/>
          <w:sz w:val="24"/>
          <w:szCs w:val="24"/>
        </w:rPr>
        <w:t>g</w:t>
      </w:r>
      <w:r w:rsidR="00A91766">
        <w:rPr>
          <w:rFonts w:ascii="Calibri Light" w:eastAsia="Calibri Light" w:hAnsi="Calibri Light" w:cs="Calibri Light"/>
          <w:color w:val="000000" w:themeColor="text1"/>
          <w:sz w:val="24"/>
          <w:szCs w:val="24"/>
        </w:rPr>
        <w:t>riezt</w:t>
      </w:r>
      <w:r w:rsidR="00D03FC5">
        <w:rPr>
          <w:rFonts w:ascii="Calibri Light" w:eastAsia="Calibri Light" w:hAnsi="Calibri Light" w:cs="Calibri Light"/>
          <w:color w:val="000000" w:themeColor="text1"/>
          <w:sz w:val="24"/>
          <w:szCs w:val="24"/>
        </w:rPr>
        <w:t xml:space="preserve"> vai piesaistīt</w:t>
      </w:r>
      <w:r w:rsidR="00A91766">
        <w:rPr>
          <w:rFonts w:ascii="Calibri Light" w:eastAsia="Calibri Light" w:hAnsi="Calibri Light" w:cs="Calibri Light"/>
          <w:color w:val="000000" w:themeColor="text1"/>
          <w:sz w:val="24"/>
          <w:szCs w:val="24"/>
        </w:rPr>
        <w:t xml:space="preserve"> darba tirgū</w:t>
      </w:r>
      <w:r w:rsidR="002E5CE9">
        <w:rPr>
          <w:rFonts w:ascii="Calibri Light" w:eastAsia="Calibri Light" w:hAnsi="Calibri Light" w:cs="Calibri Light"/>
          <w:color w:val="000000" w:themeColor="text1"/>
          <w:sz w:val="24"/>
          <w:szCs w:val="24"/>
        </w:rPr>
        <w:t>,</w:t>
      </w:r>
      <w:r w:rsidRPr="49A11712">
        <w:rPr>
          <w:rFonts w:ascii="Calibri Light" w:eastAsia="Calibri Light" w:hAnsi="Calibri Light" w:cs="Calibri Light"/>
          <w:color w:val="000000" w:themeColor="text1"/>
          <w:sz w:val="24"/>
          <w:szCs w:val="24"/>
        </w:rPr>
        <w:t xml:space="preserve"> </w:t>
      </w:r>
      <w:r w:rsidR="008C27A1">
        <w:rPr>
          <w:rFonts w:ascii="Calibri Light" w:eastAsia="Calibri Light" w:hAnsi="Calibri Light" w:cs="Calibri Light"/>
          <w:color w:val="000000" w:themeColor="text1"/>
          <w:sz w:val="24"/>
          <w:szCs w:val="24"/>
        </w:rPr>
        <w:t>ir</w:t>
      </w:r>
      <w:r w:rsidR="00A91766">
        <w:rPr>
          <w:rFonts w:ascii="Calibri Light" w:eastAsia="Calibri Light" w:hAnsi="Calibri Light" w:cs="Calibri Light"/>
          <w:color w:val="000000" w:themeColor="text1"/>
          <w:sz w:val="24"/>
          <w:szCs w:val="24"/>
        </w:rPr>
        <w:t xml:space="preserve"> </w:t>
      </w:r>
      <w:r w:rsidRPr="49A11712">
        <w:rPr>
          <w:rFonts w:ascii="Calibri Light" w:eastAsia="Calibri Light" w:hAnsi="Calibri Light" w:cs="Calibri Light"/>
          <w:color w:val="000000" w:themeColor="text1"/>
          <w:sz w:val="24"/>
          <w:szCs w:val="24"/>
        </w:rPr>
        <w:t xml:space="preserve">ilgstošie bezdarbnieki, </w:t>
      </w:r>
      <w:r w:rsidR="00465EBA">
        <w:rPr>
          <w:rFonts w:ascii="Calibri Light" w:eastAsia="Calibri Light" w:hAnsi="Calibri Light" w:cs="Calibri Light"/>
          <w:color w:val="000000" w:themeColor="text1"/>
          <w:sz w:val="24"/>
          <w:szCs w:val="24"/>
        </w:rPr>
        <w:t>darbnespējas</w:t>
      </w:r>
      <w:r w:rsidR="00A91766">
        <w:rPr>
          <w:rFonts w:ascii="Calibri Light" w:eastAsia="Calibri Light" w:hAnsi="Calibri Light" w:cs="Calibri Light"/>
          <w:color w:val="000000" w:themeColor="text1"/>
          <w:sz w:val="24"/>
          <w:szCs w:val="24"/>
        </w:rPr>
        <w:t xml:space="preserve"> lapu saņēmēji,</w:t>
      </w:r>
      <w:r w:rsidR="00A91766" w:rsidRPr="49A11712">
        <w:rPr>
          <w:rFonts w:ascii="Calibri Light" w:eastAsia="Calibri Light" w:hAnsi="Calibri Light" w:cs="Calibri Light"/>
          <w:color w:val="000000" w:themeColor="text1"/>
          <w:sz w:val="24"/>
          <w:szCs w:val="24"/>
        </w:rPr>
        <w:t xml:space="preserve"> </w:t>
      </w:r>
      <w:r w:rsidRPr="49A11712">
        <w:rPr>
          <w:rFonts w:ascii="Calibri Light" w:eastAsia="Calibri Light" w:hAnsi="Calibri Light" w:cs="Calibri Light"/>
          <w:color w:val="000000" w:themeColor="text1"/>
          <w:sz w:val="24"/>
          <w:szCs w:val="24"/>
        </w:rPr>
        <w:t>seniori, invalīdi</w:t>
      </w:r>
      <w:r w:rsidR="00F54883">
        <w:rPr>
          <w:rFonts w:ascii="Calibri Light" w:eastAsia="Calibri Light" w:hAnsi="Calibri Light" w:cs="Calibri Light"/>
          <w:color w:val="000000" w:themeColor="text1"/>
          <w:sz w:val="24"/>
          <w:szCs w:val="24"/>
        </w:rPr>
        <w:t>,</w:t>
      </w:r>
      <w:r w:rsidRPr="49A11712">
        <w:rPr>
          <w:rFonts w:ascii="Calibri Light" w:eastAsia="Calibri Light" w:hAnsi="Calibri Light" w:cs="Calibri Light"/>
          <w:color w:val="000000" w:themeColor="text1"/>
          <w:sz w:val="24"/>
          <w:szCs w:val="24"/>
        </w:rPr>
        <w:t xml:space="preserve"> kā aktīvi darba tirgus dalībnieki</w:t>
      </w:r>
      <w:r w:rsidR="00A91766">
        <w:rPr>
          <w:rFonts w:ascii="Calibri Light" w:eastAsia="Calibri Light" w:hAnsi="Calibri Light" w:cs="Calibri Light"/>
          <w:color w:val="000000" w:themeColor="text1"/>
          <w:sz w:val="24"/>
          <w:szCs w:val="24"/>
        </w:rPr>
        <w:t xml:space="preserve">, </w:t>
      </w:r>
      <w:r w:rsidR="00A23117">
        <w:rPr>
          <w:rFonts w:ascii="Calibri Light" w:eastAsia="Calibri Light" w:hAnsi="Calibri Light" w:cs="Calibri Light"/>
          <w:color w:val="000000" w:themeColor="text1"/>
          <w:sz w:val="24"/>
          <w:szCs w:val="24"/>
        </w:rPr>
        <w:t>imigranti</w:t>
      </w:r>
      <w:r w:rsidR="00EC0A58">
        <w:rPr>
          <w:rFonts w:asciiTheme="majorHAnsi" w:hAnsiTheme="majorHAnsi" w:cstheme="majorHAnsi"/>
          <w:sz w:val="24"/>
          <w:szCs w:val="24"/>
        </w:rPr>
        <w:t>. Lai šos izaicinājumus pārvarētu, nepieciešamas investīcijas izglītībā, veselības veicināšanā un aprūpē.</w:t>
      </w:r>
    </w:p>
    <w:p w14:paraId="14D36686" w14:textId="0B3010AC" w:rsidR="0073062E" w:rsidRPr="003E5551" w:rsidRDefault="0073062E" w:rsidP="003E5551">
      <w:pPr>
        <w:spacing w:after="0" w:line="240" w:lineRule="auto"/>
        <w:jc w:val="both"/>
        <w:rPr>
          <w:rFonts w:asciiTheme="majorHAnsi" w:hAnsiTheme="majorHAnsi" w:cstheme="majorBidi"/>
          <w:b/>
          <w:sz w:val="24"/>
          <w:szCs w:val="24"/>
        </w:rPr>
      </w:pPr>
      <w:r w:rsidRPr="003E5551">
        <w:rPr>
          <w:rFonts w:asciiTheme="majorHAnsi" w:hAnsiTheme="majorHAnsi" w:cstheme="majorBidi"/>
          <w:b/>
          <w:sz w:val="24"/>
          <w:szCs w:val="24"/>
        </w:rPr>
        <w:t>Turpmākās reformas:</w:t>
      </w:r>
    </w:p>
    <w:p w14:paraId="5490B4D0" w14:textId="33B88B24" w:rsidR="0073062E" w:rsidRPr="00BE6EF3" w:rsidRDefault="000E2271" w:rsidP="00BE6EF3">
      <w:pPr>
        <w:pStyle w:val="ListParagraph"/>
        <w:numPr>
          <w:ilvl w:val="0"/>
          <w:numId w:val="13"/>
        </w:numPr>
        <w:spacing w:after="0" w:line="240" w:lineRule="auto"/>
        <w:jc w:val="both"/>
        <w:rPr>
          <w:rFonts w:asciiTheme="majorHAnsi" w:hAnsiTheme="majorHAnsi" w:cstheme="majorBidi"/>
          <w:sz w:val="24"/>
          <w:szCs w:val="24"/>
        </w:rPr>
      </w:pPr>
      <w:r>
        <w:rPr>
          <w:rFonts w:asciiTheme="majorHAnsi" w:hAnsiTheme="majorHAnsi" w:cstheme="majorBidi"/>
          <w:sz w:val="24"/>
          <w:szCs w:val="24"/>
        </w:rPr>
        <w:t>s</w:t>
      </w:r>
      <w:r w:rsidR="009645D9">
        <w:rPr>
          <w:rFonts w:asciiTheme="majorHAnsi" w:hAnsiTheme="majorHAnsi" w:cstheme="majorBidi"/>
          <w:sz w:val="24"/>
          <w:szCs w:val="24"/>
        </w:rPr>
        <w:t xml:space="preserve">adarbībā ar </w:t>
      </w:r>
      <w:r w:rsidR="00FD2408">
        <w:rPr>
          <w:rFonts w:asciiTheme="majorHAnsi" w:hAnsiTheme="majorHAnsi" w:cstheme="majorBidi"/>
          <w:sz w:val="24"/>
          <w:szCs w:val="24"/>
        </w:rPr>
        <w:t xml:space="preserve">Izglītības un zinātnes ministriju un Labklājības ministriju </w:t>
      </w:r>
      <w:r w:rsidR="00781943">
        <w:rPr>
          <w:rFonts w:asciiTheme="majorHAnsi" w:eastAsia="Times New Roman" w:hAnsiTheme="majorHAnsi" w:cstheme="majorHAnsi"/>
          <w:iCs/>
          <w:color w:val="000000"/>
          <w:sz w:val="24"/>
          <w:szCs w:val="24"/>
          <w:lang w:eastAsia="lv-LV"/>
        </w:rPr>
        <w:t>izstrādāt</w:t>
      </w:r>
      <w:r w:rsidR="00325F76">
        <w:rPr>
          <w:rFonts w:asciiTheme="majorHAnsi" w:eastAsia="Times New Roman" w:hAnsiTheme="majorHAnsi" w:cstheme="majorHAnsi"/>
          <w:iCs/>
          <w:color w:val="000000"/>
          <w:sz w:val="24"/>
          <w:szCs w:val="24"/>
          <w:lang w:eastAsia="lv-LV"/>
        </w:rPr>
        <w:t>a</w:t>
      </w:r>
      <w:r w:rsidR="002A553D">
        <w:rPr>
          <w:rFonts w:asciiTheme="majorHAnsi" w:eastAsia="Times New Roman" w:hAnsiTheme="majorHAnsi" w:cstheme="majorHAnsi"/>
          <w:iCs/>
          <w:color w:val="000000"/>
          <w:sz w:val="24"/>
          <w:szCs w:val="24"/>
          <w:lang w:eastAsia="lv-LV"/>
        </w:rPr>
        <w:t>,</w:t>
      </w:r>
      <w:r w:rsidR="00781943">
        <w:rPr>
          <w:rFonts w:asciiTheme="majorHAnsi" w:eastAsia="Times New Roman" w:hAnsiTheme="majorHAnsi" w:cstheme="majorHAnsi"/>
          <w:iCs/>
          <w:color w:val="000000"/>
          <w:sz w:val="24"/>
          <w:szCs w:val="24"/>
          <w:lang w:eastAsia="lv-LV"/>
        </w:rPr>
        <w:t xml:space="preserve"> un līdz 2023. gada novembrim MK iesniegta </w:t>
      </w:r>
      <w:proofErr w:type="spellStart"/>
      <w:r w:rsidR="00237AEC" w:rsidRPr="096B3203">
        <w:rPr>
          <w:rFonts w:asciiTheme="majorHAnsi" w:hAnsiTheme="majorHAnsi" w:cstheme="majorBidi"/>
          <w:sz w:val="24"/>
          <w:szCs w:val="24"/>
        </w:rPr>
        <w:t>Cilvēkkapitāla</w:t>
      </w:r>
      <w:proofErr w:type="spellEnd"/>
      <w:r w:rsidR="00237AEC" w:rsidRPr="096B3203">
        <w:rPr>
          <w:rFonts w:asciiTheme="majorHAnsi" w:hAnsiTheme="majorHAnsi" w:cstheme="majorBidi"/>
          <w:sz w:val="24"/>
          <w:szCs w:val="24"/>
        </w:rPr>
        <w:t xml:space="preserve"> attīstības</w:t>
      </w:r>
      <w:r w:rsidR="1E00CBF4" w:rsidRPr="096B3203">
        <w:rPr>
          <w:rFonts w:asciiTheme="majorHAnsi" w:hAnsiTheme="majorHAnsi" w:cstheme="majorBidi"/>
          <w:sz w:val="24"/>
          <w:szCs w:val="24"/>
        </w:rPr>
        <w:t xml:space="preserve"> </w:t>
      </w:r>
      <w:r w:rsidR="00237AEC" w:rsidRPr="096B3203">
        <w:rPr>
          <w:rFonts w:asciiTheme="majorHAnsi" w:hAnsiTheme="majorHAnsi" w:cstheme="majorBidi"/>
          <w:sz w:val="24"/>
          <w:szCs w:val="24"/>
        </w:rPr>
        <w:t>stratēģij</w:t>
      </w:r>
      <w:r w:rsidR="00781943">
        <w:rPr>
          <w:rFonts w:asciiTheme="majorHAnsi" w:hAnsiTheme="majorHAnsi" w:cstheme="majorBidi"/>
          <w:sz w:val="24"/>
          <w:szCs w:val="24"/>
        </w:rPr>
        <w:t>a</w:t>
      </w:r>
      <w:r w:rsidR="00B632FC">
        <w:rPr>
          <w:rFonts w:asciiTheme="majorHAnsi" w:hAnsiTheme="majorHAnsi" w:cstheme="majorBidi"/>
          <w:sz w:val="24"/>
          <w:szCs w:val="24"/>
        </w:rPr>
        <w:t xml:space="preserve"> ar uzsvaru sekojošos virzienos: iedzīvotāju iesaiste mūžizglītībā, izglītības </w:t>
      </w:r>
      <w:r w:rsidR="00BE6EF3">
        <w:rPr>
          <w:rFonts w:asciiTheme="majorHAnsi" w:hAnsiTheme="majorHAnsi" w:cstheme="majorBidi"/>
          <w:sz w:val="24"/>
          <w:szCs w:val="24"/>
        </w:rPr>
        <w:t>kvalitātes</w:t>
      </w:r>
      <w:r w:rsidR="00B632FC" w:rsidRPr="00BE6EF3">
        <w:rPr>
          <w:rFonts w:asciiTheme="majorHAnsi" w:hAnsiTheme="majorHAnsi" w:cstheme="majorBidi"/>
          <w:sz w:val="24"/>
          <w:szCs w:val="24"/>
        </w:rPr>
        <w:t xml:space="preserve"> paaugstināšana un </w:t>
      </w:r>
      <w:r w:rsidR="00BE6EF3">
        <w:rPr>
          <w:rFonts w:asciiTheme="majorHAnsi" w:hAnsiTheme="majorHAnsi" w:cstheme="majorBidi"/>
          <w:sz w:val="24"/>
          <w:szCs w:val="24"/>
        </w:rPr>
        <w:t xml:space="preserve">sabiedrības </w:t>
      </w:r>
      <w:r w:rsidR="00B632FC" w:rsidRPr="00BE6EF3">
        <w:rPr>
          <w:rFonts w:asciiTheme="majorHAnsi" w:hAnsiTheme="majorHAnsi" w:cstheme="majorBidi"/>
          <w:sz w:val="24"/>
          <w:szCs w:val="24"/>
        </w:rPr>
        <w:t>plašāk</w:t>
      </w:r>
      <w:r w:rsidR="00BE6EF3">
        <w:rPr>
          <w:rFonts w:asciiTheme="majorHAnsi" w:hAnsiTheme="majorHAnsi" w:cstheme="majorBidi"/>
          <w:sz w:val="24"/>
          <w:szCs w:val="24"/>
        </w:rPr>
        <w:t>a</w:t>
      </w:r>
      <w:r w:rsidR="00B632FC" w:rsidRPr="00BE6EF3">
        <w:rPr>
          <w:rFonts w:asciiTheme="majorHAnsi" w:hAnsiTheme="majorHAnsi" w:cstheme="majorBidi"/>
          <w:sz w:val="24"/>
          <w:szCs w:val="24"/>
        </w:rPr>
        <w:t xml:space="preserve"> iesaiste darba tirgū</w:t>
      </w:r>
      <w:r>
        <w:rPr>
          <w:rFonts w:asciiTheme="majorHAnsi" w:hAnsiTheme="majorHAnsi" w:cstheme="majorBidi"/>
          <w:sz w:val="24"/>
          <w:szCs w:val="24"/>
        </w:rPr>
        <w:t>;</w:t>
      </w:r>
    </w:p>
    <w:p w14:paraId="7A2C33C1" w14:textId="31BD1DC2" w:rsidR="00460221" w:rsidRPr="00325F76" w:rsidRDefault="000E2271" w:rsidP="00325F76">
      <w:pPr>
        <w:pStyle w:val="ListParagraph"/>
        <w:numPr>
          <w:ilvl w:val="0"/>
          <w:numId w:val="13"/>
        </w:numPr>
        <w:spacing w:after="0" w:line="240" w:lineRule="auto"/>
        <w:jc w:val="both"/>
        <w:rPr>
          <w:rFonts w:asciiTheme="majorHAnsi" w:hAnsiTheme="majorHAnsi" w:cstheme="majorBidi"/>
          <w:sz w:val="24"/>
          <w:szCs w:val="24"/>
        </w:rPr>
      </w:pPr>
      <w:r>
        <w:rPr>
          <w:rFonts w:asciiTheme="majorHAnsi" w:hAnsiTheme="majorHAnsi" w:cstheme="majorBidi"/>
          <w:sz w:val="24"/>
          <w:szCs w:val="24"/>
        </w:rPr>
        <w:t>s</w:t>
      </w:r>
      <w:r w:rsidR="00325F76">
        <w:rPr>
          <w:rFonts w:asciiTheme="majorHAnsi" w:hAnsiTheme="majorHAnsi" w:cstheme="majorBidi"/>
          <w:sz w:val="24"/>
          <w:szCs w:val="24"/>
        </w:rPr>
        <w:t>a</w:t>
      </w:r>
      <w:r w:rsidR="00EC0A58" w:rsidRPr="00325F76">
        <w:rPr>
          <w:rFonts w:asciiTheme="majorHAnsi" w:hAnsiTheme="majorHAnsi" w:cstheme="majorBidi"/>
          <w:sz w:val="24"/>
          <w:szCs w:val="24"/>
        </w:rPr>
        <w:t xml:space="preserve">darbībā ar nozaru uzņēmējiem un nozaru ministrijām </w:t>
      </w:r>
      <w:r w:rsidR="00F67433">
        <w:rPr>
          <w:rFonts w:asciiTheme="majorHAnsi" w:eastAsia="Times New Roman" w:hAnsiTheme="majorHAnsi" w:cstheme="majorHAnsi"/>
          <w:iCs/>
          <w:color w:val="000000"/>
          <w:sz w:val="24"/>
          <w:szCs w:val="24"/>
          <w:lang w:eastAsia="lv-LV"/>
        </w:rPr>
        <w:t>izstrādāti un līdz 2023. gada novembrim MK iesniegti</w:t>
      </w:r>
      <w:r w:rsidR="00F67433" w:rsidRPr="00325F76">
        <w:rPr>
          <w:rFonts w:asciiTheme="majorHAnsi" w:hAnsiTheme="majorHAnsi" w:cstheme="majorBidi"/>
          <w:sz w:val="24"/>
          <w:szCs w:val="24"/>
        </w:rPr>
        <w:t xml:space="preserve"> </w:t>
      </w:r>
      <w:r w:rsidR="1E8942F5" w:rsidRPr="00325F76">
        <w:rPr>
          <w:rFonts w:asciiTheme="majorHAnsi" w:hAnsiTheme="majorHAnsi" w:cstheme="majorBidi"/>
          <w:sz w:val="24"/>
          <w:szCs w:val="24"/>
        </w:rPr>
        <w:t>priekšlikum</w:t>
      </w:r>
      <w:r w:rsidR="00F67433">
        <w:rPr>
          <w:rFonts w:asciiTheme="majorHAnsi" w:hAnsiTheme="majorHAnsi" w:cstheme="majorBidi"/>
          <w:sz w:val="24"/>
          <w:szCs w:val="24"/>
        </w:rPr>
        <w:t>i</w:t>
      </w:r>
      <w:r w:rsidR="1E8942F5" w:rsidRPr="00325F76">
        <w:rPr>
          <w:rFonts w:asciiTheme="majorHAnsi" w:hAnsiTheme="majorHAnsi" w:cstheme="majorBidi"/>
          <w:sz w:val="24"/>
          <w:szCs w:val="24"/>
        </w:rPr>
        <w:t xml:space="preserve"> </w:t>
      </w:r>
      <w:r w:rsidR="538CEE05" w:rsidRPr="00325F76">
        <w:rPr>
          <w:rFonts w:asciiTheme="majorHAnsi" w:hAnsiTheme="majorHAnsi" w:cstheme="majorBidi"/>
          <w:sz w:val="24"/>
          <w:szCs w:val="24"/>
        </w:rPr>
        <w:t xml:space="preserve">imigrācijas procesu pilnveidei ar mērķi nodrošināt dinamisku darba </w:t>
      </w:r>
      <w:r w:rsidR="00460221" w:rsidRPr="00325F76">
        <w:rPr>
          <w:rFonts w:asciiTheme="majorHAnsi" w:hAnsiTheme="majorHAnsi" w:cstheme="majorBidi"/>
          <w:sz w:val="24"/>
          <w:szCs w:val="24"/>
        </w:rPr>
        <w:t>tirgu</w:t>
      </w:r>
      <w:r w:rsidR="00EC0A58" w:rsidRPr="00325F76">
        <w:rPr>
          <w:rFonts w:asciiTheme="majorHAnsi" w:hAnsiTheme="majorHAnsi" w:cstheme="majorBidi"/>
          <w:sz w:val="24"/>
          <w:szCs w:val="24"/>
        </w:rPr>
        <w:t>, ietverot arī priekšlikumus augsti kvalificētu</w:t>
      </w:r>
      <w:r w:rsidR="00B86C32" w:rsidRPr="00325F76">
        <w:rPr>
          <w:rFonts w:asciiTheme="majorHAnsi" w:hAnsiTheme="majorHAnsi" w:cstheme="majorBidi"/>
          <w:sz w:val="24"/>
          <w:szCs w:val="24"/>
        </w:rPr>
        <w:t xml:space="preserve"> un profesionāl</w:t>
      </w:r>
      <w:r w:rsidR="00943712">
        <w:rPr>
          <w:rFonts w:asciiTheme="majorHAnsi" w:hAnsiTheme="majorHAnsi" w:cstheme="majorBidi"/>
          <w:sz w:val="24"/>
          <w:szCs w:val="24"/>
        </w:rPr>
        <w:t xml:space="preserve">u </w:t>
      </w:r>
      <w:r w:rsidR="00EC0A58" w:rsidRPr="00325F76">
        <w:rPr>
          <w:rFonts w:asciiTheme="majorHAnsi" w:hAnsiTheme="majorHAnsi" w:cstheme="majorBidi"/>
          <w:sz w:val="24"/>
          <w:szCs w:val="24"/>
        </w:rPr>
        <w:t>speciālistu piesaistei</w:t>
      </w:r>
      <w:r w:rsidR="00943712">
        <w:rPr>
          <w:rFonts w:asciiTheme="majorHAnsi" w:hAnsiTheme="majorHAnsi" w:cstheme="majorBidi"/>
          <w:sz w:val="24"/>
          <w:szCs w:val="24"/>
        </w:rPr>
        <w:t xml:space="preserve"> atbilstoši </w:t>
      </w:r>
      <w:r w:rsidR="00396D42">
        <w:rPr>
          <w:rFonts w:asciiTheme="majorHAnsi" w:hAnsiTheme="majorHAnsi" w:cstheme="majorBidi"/>
          <w:sz w:val="24"/>
          <w:szCs w:val="24"/>
        </w:rPr>
        <w:t xml:space="preserve">VRP </w:t>
      </w:r>
      <w:r w:rsidR="00D357FA">
        <w:rPr>
          <w:rFonts w:asciiTheme="majorHAnsi" w:hAnsiTheme="majorHAnsi" w:cstheme="majorBidi"/>
          <w:sz w:val="24"/>
          <w:szCs w:val="24"/>
        </w:rPr>
        <w:t xml:space="preserve">171. punktam, kas </w:t>
      </w:r>
      <w:r w:rsidR="002E5CE9">
        <w:rPr>
          <w:rFonts w:asciiTheme="majorHAnsi" w:hAnsiTheme="majorHAnsi" w:cstheme="majorBidi"/>
          <w:sz w:val="24"/>
          <w:szCs w:val="24"/>
        </w:rPr>
        <w:t xml:space="preserve">paredz </w:t>
      </w:r>
      <w:r w:rsidR="00D357FA">
        <w:rPr>
          <w:rFonts w:asciiTheme="majorHAnsi" w:hAnsiTheme="majorHAnsi" w:cstheme="majorBidi"/>
          <w:sz w:val="24"/>
          <w:szCs w:val="24"/>
        </w:rPr>
        <w:t>i</w:t>
      </w:r>
      <w:r w:rsidR="00D357FA" w:rsidRPr="00D357FA">
        <w:rPr>
          <w:rFonts w:asciiTheme="majorHAnsi" w:hAnsiTheme="majorHAnsi" w:cstheme="majorBidi"/>
          <w:sz w:val="24"/>
          <w:szCs w:val="24"/>
        </w:rPr>
        <w:t>zstrādāt darba tirgus vidēja un ilgtermiņa prognozes, kurās identificētas iespējamās darba tirgus disproporcijas vidējā un ilgtermiņā un sniegti priekšlikumi nozaru politiku koriģēšanai, t.sk. priekšlikumi imigrācijas politikas veidotājiem</w:t>
      </w:r>
      <w:r w:rsidR="00D357FA">
        <w:rPr>
          <w:rFonts w:asciiTheme="majorHAnsi" w:hAnsiTheme="majorHAnsi" w:cstheme="majorBidi"/>
          <w:sz w:val="24"/>
          <w:szCs w:val="24"/>
        </w:rPr>
        <w:t>;</w:t>
      </w:r>
    </w:p>
    <w:p w14:paraId="2B02FC27" w14:textId="7D35A4A7" w:rsidR="0AB8866E" w:rsidRPr="001775E5" w:rsidRDefault="000E2271" w:rsidP="009B0CF0">
      <w:pPr>
        <w:pStyle w:val="ListParagraph"/>
        <w:numPr>
          <w:ilvl w:val="0"/>
          <w:numId w:val="13"/>
        </w:numPr>
        <w:spacing w:line="240" w:lineRule="auto"/>
        <w:jc w:val="both"/>
        <w:rPr>
          <w:rFonts w:asciiTheme="majorHAnsi" w:hAnsiTheme="majorHAnsi" w:cstheme="majorBidi"/>
          <w:sz w:val="24"/>
          <w:szCs w:val="24"/>
        </w:rPr>
      </w:pPr>
      <w:r>
        <w:rPr>
          <w:rFonts w:asciiTheme="majorHAnsi" w:hAnsiTheme="majorHAnsi" w:cstheme="majorBidi"/>
          <w:sz w:val="24"/>
          <w:szCs w:val="24"/>
        </w:rPr>
        <w:t>s</w:t>
      </w:r>
      <w:r w:rsidR="00DE7494">
        <w:rPr>
          <w:rFonts w:asciiTheme="majorHAnsi" w:hAnsiTheme="majorHAnsi" w:cstheme="majorBidi"/>
          <w:sz w:val="24"/>
          <w:szCs w:val="24"/>
        </w:rPr>
        <w:t xml:space="preserve">adarbībā ar nozaru ministrijām </w:t>
      </w:r>
      <w:r w:rsidR="00D357FA">
        <w:rPr>
          <w:rFonts w:asciiTheme="majorHAnsi" w:eastAsia="Times New Roman" w:hAnsiTheme="majorHAnsi" w:cstheme="majorHAnsi"/>
          <w:iCs/>
          <w:color w:val="000000"/>
          <w:sz w:val="24"/>
          <w:szCs w:val="24"/>
          <w:lang w:eastAsia="lv-LV"/>
        </w:rPr>
        <w:t>izstrādāts un līdz 2023. gada decembrim MK iesniegts</w:t>
      </w:r>
      <w:r w:rsidR="00D357FA" w:rsidRPr="00325F76">
        <w:rPr>
          <w:rFonts w:asciiTheme="majorHAnsi" w:hAnsiTheme="majorHAnsi" w:cstheme="majorBidi"/>
          <w:sz w:val="24"/>
          <w:szCs w:val="24"/>
        </w:rPr>
        <w:t xml:space="preserve"> </w:t>
      </w:r>
      <w:r w:rsidR="00DE7494">
        <w:rPr>
          <w:rFonts w:asciiTheme="majorHAnsi" w:hAnsiTheme="majorHAnsi" w:cstheme="majorBidi"/>
          <w:sz w:val="24"/>
          <w:szCs w:val="24"/>
        </w:rPr>
        <w:t>pasākumu plān</w:t>
      </w:r>
      <w:r w:rsidR="00D357FA">
        <w:rPr>
          <w:rFonts w:asciiTheme="majorHAnsi" w:hAnsiTheme="majorHAnsi" w:cstheme="majorBidi"/>
          <w:sz w:val="24"/>
          <w:szCs w:val="24"/>
        </w:rPr>
        <w:t>s</w:t>
      </w:r>
      <w:r w:rsidR="0AB8866E" w:rsidRPr="001775E5">
        <w:rPr>
          <w:rFonts w:asciiTheme="majorHAnsi" w:hAnsiTheme="majorHAnsi" w:cstheme="majorBidi"/>
          <w:sz w:val="24"/>
          <w:szCs w:val="24"/>
        </w:rPr>
        <w:t xml:space="preserve"> </w:t>
      </w:r>
      <w:r w:rsidR="00DE7494" w:rsidRPr="001775E5">
        <w:rPr>
          <w:rFonts w:asciiTheme="majorHAnsi" w:hAnsiTheme="majorHAnsi" w:cstheme="majorBidi"/>
          <w:sz w:val="24"/>
          <w:szCs w:val="24"/>
        </w:rPr>
        <w:t>elastī</w:t>
      </w:r>
      <w:r w:rsidR="00DE7494">
        <w:rPr>
          <w:rFonts w:asciiTheme="majorHAnsi" w:hAnsiTheme="majorHAnsi" w:cstheme="majorBidi"/>
          <w:sz w:val="24"/>
          <w:szCs w:val="24"/>
        </w:rPr>
        <w:t xml:space="preserve">gas </w:t>
      </w:r>
      <w:r w:rsidR="00AD07F0">
        <w:rPr>
          <w:rFonts w:asciiTheme="majorHAnsi" w:hAnsiTheme="majorHAnsi" w:cstheme="majorBidi"/>
          <w:sz w:val="24"/>
          <w:szCs w:val="24"/>
        </w:rPr>
        <w:t>n</w:t>
      </w:r>
      <w:r w:rsidR="004C3902" w:rsidRPr="001775E5">
        <w:rPr>
          <w:rFonts w:asciiTheme="majorHAnsi" w:hAnsiTheme="majorHAnsi" w:cstheme="majorBidi"/>
          <w:sz w:val="24"/>
          <w:szCs w:val="24"/>
        </w:rPr>
        <w:t xml:space="preserve">odarbinātības </w:t>
      </w:r>
      <w:r w:rsidR="00A22999">
        <w:rPr>
          <w:rFonts w:asciiTheme="majorHAnsi" w:hAnsiTheme="majorHAnsi" w:cstheme="majorBidi"/>
          <w:sz w:val="24"/>
          <w:szCs w:val="24"/>
        </w:rPr>
        <w:t>(</w:t>
      </w:r>
      <w:r w:rsidR="0004282F">
        <w:rPr>
          <w:rFonts w:asciiTheme="majorHAnsi" w:hAnsiTheme="majorHAnsi" w:cstheme="majorBidi"/>
          <w:sz w:val="24"/>
          <w:szCs w:val="24"/>
        </w:rPr>
        <w:t xml:space="preserve">piem., </w:t>
      </w:r>
      <w:r w:rsidR="00A22999">
        <w:rPr>
          <w:rFonts w:asciiTheme="majorHAnsi" w:hAnsiTheme="majorHAnsi" w:cstheme="majorBidi"/>
          <w:sz w:val="24"/>
          <w:szCs w:val="24"/>
        </w:rPr>
        <w:t>daļēja laika</w:t>
      </w:r>
      <w:r w:rsidR="00DC43C5">
        <w:rPr>
          <w:rFonts w:asciiTheme="majorHAnsi" w:hAnsiTheme="majorHAnsi" w:cstheme="majorBidi"/>
          <w:sz w:val="24"/>
          <w:szCs w:val="24"/>
        </w:rPr>
        <w:t xml:space="preserve"> nodarbinātība</w:t>
      </w:r>
      <w:r w:rsidR="00A22999">
        <w:rPr>
          <w:rFonts w:asciiTheme="majorHAnsi" w:hAnsiTheme="majorHAnsi" w:cstheme="majorBidi"/>
          <w:sz w:val="24"/>
          <w:szCs w:val="24"/>
        </w:rPr>
        <w:t xml:space="preserve">, attālināta </w:t>
      </w:r>
      <w:r w:rsidR="00DC43C5">
        <w:rPr>
          <w:rFonts w:asciiTheme="majorHAnsi" w:hAnsiTheme="majorHAnsi" w:cstheme="majorBidi"/>
          <w:sz w:val="24"/>
          <w:szCs w:val="24"/>
        </w:rPr>
        <w:t>nodarbinātība</w:t>
      </w:r>
      <w:r w:rsidR="00A22999">
        <w:rPr>
          <w:rFonts w:asciiTheme="majorHAnsi" w:hAnsiTheme="majorHAnsi" w:cstheme="majorBidi"/>
          <w:sz w:val="24"/>
          <w:szCs w:val="24"/>
        </w:rPr>
        <w:t xml:space="preserve">, </w:t>
      </w:r>
      <w:r w:rsidR="00EA71A3">
        <w:rPr>
          <w:rFonts w:asciiTheme="majorHAnsi" w:hAnsiTheme="majorHAnsi" w:cstheme="majorBidi"/>
          <w:sz w:val="24"/>
          <w:szCs w:val="24"/>
        </w:rPr>
        <w:t>efektīv</w:t>
      </w:r>
      <w:r w:rsidR="00A23B63">
        <w:rPr>
          <w:rFonts w:asciiTheme="majorHAnsi" w:hAnsiTheme="majorHAnsi" w:cstheme="majorBidi"/>
          <w:sz w:val="24"/>
          <w:szCs w:val="24"/>
        </w:rPr>
        <w:t>a</w:t>
      </w:r>
      <w:r w:rsidR="00EA71A3">
        <w:rPr>
          <w:rFonts w:asciiTheme="majorHAnsi" w:hAnsiTheme="majorHAnsi" w:cstheme="majorBidi"/>
          <w:sz w:val="24"/>
          <w:szCs w:val="24"/>
        </w:rPr>
        <w:t xml:space="preserve"> un </w:t>
      </w:r>
      <w:r w:rsidR="0004282F">
        <w:rPr>
          <w:rFonts w:asciiTheme="majorHAnsi" w:hAnsiTheme="majorHAnsi" w:cstheme="majorBidi"/>
          <w:sz w:val="24"/>
          <w:szCs w:val="24"/>
        </w:rPr>
        <w:t>vienkārša</w:t>
      </w:r>
      <w:r w:rsidR="00EA71A3">
        <w:rPr>
          <w:rFonts w:asciiTheme="majorHAnsi" w:hAnsiTheme="majorHAnsi" w:cstheme="majorBidi"/>
          <w:sz w:val="24"/>
          <w:szCs w:val="24"/>
        </w:rPr>
        <w:t xml:space="preserve"> darbinieku reģistrācij</w:t>
      </w:r>
      <w:r w:rsidR="0004282F">
        <w:rPr>
          <w:rFonts w:asciiTheme="majorHAnsi" w:hAnsiTheme="majorHAnsi" w:cstheme="majorBidi"/>
          <w:sz w:val="24"/>
          <w:szCs w:val="24"/>
        </w:rPr>
        <w:t>a</w:t>
      </w:r>
      <w:r w:rsidR="00EA71A3">
        <w:rPr>
          <w:rFonts w:asciiTheme="majorHAnsi" w:hAnsiTheme="majorHAnsi" w:cstheme="majorBidi"/>
          <w:sz w:val="24"/>
          <w:szCs w:val="24"/>
        </w:rPr>
        <w:t xml:space="preserve"> īstermiņa nodarbinātībai, u.c.) </w:t>
      </w:r>
      <w:r w:rsidR="75845FD5" w:rsidRPr="001775E5">
        <w:rPr>
          <w:rFonts w:asciiTheme="majorHAnsi" w:hAnsiTheme="majorHAnsi" w:cstheme="majorBidi"/>
          <w:sz w:val="24"/>
          <w:szCs w:val="24"/>
        </w:rPr>
        <w:t>uzlabošan</w:t>
      </w:r>
      <w:r w:rsidR="00DE7494">
        <w:rPr>
          <w:rFonts w:asciiTheme="majorHAnsi" w:hAnsiTheme="majorHAnsi" w:cstheme="majorBidi"/>
          <w:sz w:val="24"/>
          <w:szCs w:val="24"/>
        </w:rPr>
        <w:t>ai.</w:t>
      </w:r>
      <w:r w:rsidR="4BDFA062" w:rsidRPr="001775E5">
        <w:rPr>
          <w:rFonts w:asciiTheme="majorHAnsi" w:hAnsiTheme="majorHAnsi" w:cstheme="majorBidi"/>
          <w:sz w:val="24"/>
          <w:szCs w:val="24"/>
        </w:rPr>
        <w:t xml:space="preserve"> </w:t>
      </w:r>
    </w:p>
    <w:p w14:paraId="4430E637" w14:textId="6038C26A" w:rsidR="00095539" w:rsidRDefault="00415C11" w:rsidP="00095539">
      <w:pPr>
        <w:shd w:val="clear" w:color="auto" w:fill="008080"/>
        <w:spacing w:after="120" w:line="240" w:lineRule="auto"/>
        <w:jc w:val="both"/>
        <w:rPr>
          <w:rFonts w:asciiTheme="majorHAnsi" w:hAnsiTheme="majorHAnsi" w:cstheme="majorHAnsi"/>
          <w:color w:val="FFFFFF" w:themeColor="background1"/>
        </w:rPr>
      </w:pPr>
      <w:r w:rsidRPr="00415C11">
        <w:rPr>
          <w:rFonts w:asciiTheme="majorHAnsi" w:hAnsiTheme="majorHAnsi" w:cstheme="majorHAnsi"/>
          <w:b/>
          <w:bCs/>
          <w:color w:val="FFFFFF" w:themeColor="background1"/>
          <w:sz w:val="24"/>
          <w:szCs w:val="24"/>
        </w:rPr>
        <w:t xml:space="preserve">4.4. </w:t>
      </w:r>
      <w:r w:rsidR="00E971E1">
        <w:rPr>
          <w:rFonts w:asciiTheme="majorHAnsi" w:hAnsiTheme="majorHAnsi" w:cstheme="majorHAnsi"/>
          <w:b/>
          <w:bCs/>
          <w:color w:val="FFFFFF" w:themeColor="background1"/>
          <w:sz w:val="24"/>
          <w:szCs w:val="24"/>
        </w:rPr>
        <w:t xml:space="preserve">INSTITUCIONĀLĀ TRANSFORMĀCIJA, </w:t>
      </w:r>
      <w:r w:rsidR="00BF637E" w:rsidRPr="00415C11">
        <w:rPr>
          <w:rFonts w:asciiTheme="majorHAnsi" w:hAnsiTheme="majorHAnsi" w:cstheme="majorHAnsi"/>
          <w:b/>
          <w:bCs/>
          <w:color w:val="FFFFFF" w:themeColor="background1"/>
          <w:sz w:val="24"/>
          <w:szCs w:val="24"/>
        </w:rPr>
        <w:t>BIROKRĀTIJAS MAZINĀŠANA UN DIALOGS AR UZŅĒMĒJIEM</w:t>
      </w:r>
      <w:r w:rsidR="009D1FA2" w:rsidRPr="00415C11">
        <w:rPr>
          <w:rFonts w:asciiTheme="majorHAnsi" w:hAnsiTheme="majorHAnsi" w:cstheme="majorHAnsi"/>
          <w:color w:val="FFFFFF" w:themeColor="background1"/>
        </w:rPr>
        <w:t xml:space="preserve"> </w:t>
      </w:r>
    </w:p>
    <w:p w14:paraId="1CB1A973" w14:textId="77777777" w:rsidR="008A4021" w:rsidRDefault="008A4021" w:rsidP="00716966">
      <w:pPr>
        <w:spacing w:after="0" w:line="240" w:lineRule="auto"/>
        <w:jc w:val="both"/>
        <w:rPr>
          <w:rFonts w:asciiTheme="majorHAnsi" w:hAnsiTheme="majorHAnsi" w:cstheme="majorHAnsi"/>
          <w:b/>
          <w:bCs/>
          <w:color w:val="008080"/>
          <w:sz w:val="24"/>
          <w:szCs w:val="24"/>
        </w:rPr>
      </w:pPr>
      <w:r>
        <w:rPr>
          <w:rFonts w:asciiTheme="majorHAnsi" w:hAnsiTheme="majorHAnsi" w:cstheme="majorHAnsi"/>
          <w:b/>
          <w:bCs/>
          <w:color w:val="008080"/>
          <w:sz w:val="24"/>
          <w:szCs w:val="24"/>
        </w:rPr>
        <w:t xml:space="preserve">Mērķis: </w:t>
      </w:r>
    </w:p>
    <w:p w14:paraId="14C1D86F" w14:textId="7ADF060B" w:rsidR="00E43F35" w:rsidRPr="006F4D5C" w:rsidRDefault="00E43F35" w:rsidP="006F4D5C">
      <w:pPr>
        <w:pStyle w:val="ListParagraph"/>
        <w:numPr>
          <w:ilvl w:val="1"/>
          <w:numId w:val="18"/>
        </w:numPr>
        <w:spacing w:after="120" w:line="240" w:lineRule="auto"/>
        <w:jc w:val="both"/>
        <w:rPr>
          <w:rFonts w:asciiTheme="majorHAnsi" w:hAnsiTheme="majorHAnsi" w:cstheme="majorHAnsi"/>
          <w:b/>
          <w:bCs/>
          <w:color w:val="008080"/>
          <w:sz w:val="24"/>
          <w:szCs w:val="24"/>
        </w:rPr>
      </w:pPr>
      <w:r w:rsidRPr="006F4D5C">
        <w:rPr>
          <w:rFonts w:asciiTheme="majorHAnsi" w:hAnsiTheme="majorHAnsi" w:cstheme="majorHAnsi"/>
          <w:b/>
          <w:bCs/>
          <w:color w:val="008080"/>
          <w:sz w:val="24"/>
          <w:szCs w:val="24"/>
        </w:rPr>
        <w:t>publiskā sektora lēmums</w:t>
      </w:r>
      <w:r w:rsidR="00F97BAD" w:rsidRPr="006F4D5C">
        <w:rPr>
          <w:rFonts w:asciiTheme="majorHAnsi" w:hAnsiTheme="majorHAnsi" w:cstheme="majorHAnsi"/>
          <w:b/>
          <w:bCs/>
          <w:color w:val="008080"/>
          <w:sz w:val="24"/>
          <w:szCs w:val="24"/>
        </w:rPr>
        <w:t xml:space="preserve"> </w:t>
      </w:r>
      <w:r w:rsidR="0080501A" w:rsidRPr="006F4D5C">
        <w:rPr>
          <w:rFonts w:asciiTheme="majorHAnsi" w:hAnsiTheme="majorHAnsi" w:cstheme="majorHAnsi"/>
          <w:b/>
          <w:bCs/>
          <w:color w:val="008080"/>
          <w:sz w:val="24"/>
          <w:szCs w:val="24"/>
        </w:rPr>
        <w:t>3</w:t>
      </w:r>
      <w:r w:rsidRPr="006F4D5C">
        <w:rPr>
          <w:rFonts w:asciiTheme="majorHAnsi" w:hAnsiTheme="majorHAnsi" w:cstheme="majorHAnsi"/>
          <w:b/>
          <w:bCs/>
          <w:color w:val="008080"/>
          <w:sz w:val="24"/>
          <w:szCs w:val="24"/>
        </w:rPr>
        <w:t xml:space="preserve"> </w:t>
      </w:r>
      <w:r w:rsidR="00985945" w:rsidRPr="006F4D5C">
        <w:rPr>
          <w:rFonts w:asciiTheme="majorHAnsi" w:hAnsiTheme="majorHAnsi" w:cstheme="majorHAnsi"/>
          <w:b/>
          <w:bCs/>
          <w:color w:val="008080"/>
          <w:sz w:val="24"/>
          <w:szCs w:val="24"/>
        </w:rPr>
        <w:t xml:space="preserve">darba </w:t>
      </w:r>
      <w:r w:rsidRPr="006F4D5C">
        <w:rPr>
          <w:rFonts w:asciiTheme="majorHAnsi" w:hAnsiTheme="majorHAnsi" w:cstheme="majorHAnsi"/>
          <w:b/>
          <w:bCs/>
          <w:color w:val="008080"/>
          <w:sz w:val="24"/>
          <w:szCs w:val="24"/>
        </w:rPr>
        <w:t>dien</w:t>
      </w:r>
      <w:r w:rsidR="00075961" w:rsidRPr="006F4D5C">
        <w:rPr>
          <w:rFonts w:asciiTheme="majorHAnsi" w:hAnsiTheme="majorHAnsi" w:cstheme="majorHAnsi"/>
          <w:b/>
          <w:bCs/>
          <w:color w:val="008080"/>
          <w:sz w:val="24"/>
          <w:szCs w:val="24"/>
        </w:rPr>
        <w:t>u</w:t>
      </w:r>
      <w:r w:rsidRPr="006F4D5C">
        <w:rPr>
          <w:rFonts w:asciiTheme="majorHAnsi" w:hAnsiTheme="majorHAnsi" w:cstheme="majorHAnsi"/>
          <w:b/>
          <w:bCs/>
          <w:color w:val="008080"/>
          <w:sz w:val="24"/>
          <w:szCs w:val="24"/>
        </w:rPr>
        <w:t xml:space="preserve"> </w:t>
      </w:r>
      <w:r w:rsidR="008E3CB8" w:rsidRPr="006F4D5C">
        <w:rPr>
          <w:rFonts w:asciiTheme="majorHAnsi" w:hAnsiTheme="majorHAnsi" w:cstheme="majorHAnsi"/>
          <w:b/>
          <w:bCs/>
          <w:color w:val="008080"/>
          <w:sz w:val="24"/>
          <w:szCs w:val="24"/>
        </w:rPr>
        <w:t>laikā no brīža,</w:t>
      </w:r>
      <w:r w:rsidRPr="006F4D5C">
        <w:rPr>
          <w:rFonts w:asciiTheme="majorHAnsi" w:hAnsiTheme="majorHAnsi" w:cstheme="majorHAnsi"/>
          <w:b/>
          <w:bCs/>
          <w:color w:val="008080"/>
          <w:sz w:val="24"/>
          <w:szCs w:val="24"/>
        </w:rPr>
        <w:t xml:space="preserve"> </w:t>
      </w:r>
      <w:r w:rsidR="003F2D98" w:rsidRPr="006F4D5C">
        <w:rPr>
          <w:rFonts w:asciiTheme="majorHAnsi" w:hAnsiTheme="majorHAnsi" w:cstheme="majorHAnsi"/>
          <w:b/>
          <w:bCs/>
          <w:color w:val="008080"/>
          <w:sz w:val="24"/>
          <w:szCs w:val="24"/>
        </w:rPr>
        <w:t xml:space="preserve">kad </w:t>
      </w:r>
      <w:r w:rsidR="00FD78CB" w:rsidRPr="006F4D5C">
        <w:rPr>
          <w:rFonts w:asciiTheme="majorHAnsi" w:hAnsiTheme="majorHAnsi" w:cstheme="majorHAnsi"/>
          <w:b/>
          <w:bCs/>
          <w:color w:val="008080"/>
          <w:sz w:val="24"/>
          <w:szCs w:val="24"/>
        </w:rPr>
        <w:t xml:space="preserve">iestājušies apstākļi </w:t>
      </w:r>
      <w:r w:rsidR="003E7B59" w:rsidRPr="006F4D5C">
        <w:rPr>
          <w:rFonts w:asciiTheme="majorHAnsi" w:hAnsiTheme="majorHAnsi" w:cstheme="majorHAnsi"/>
          <w:b/>
          <w:bCs/>
          <w:color w:val="008080"/>
          <w:sz w:val="24"/>
          <w:szCs w:val="24"/>
        </w:rPr>
        <w:t>gala</w:t>
      </w:r>
      <w:r w:rsidR="00FD78CB" w:rsidRPr="006F4D5C">
        <w:rPr>
          <w:rFonts w:asciiTheme="majorHAnsi" w:hAnsiTheme="majorHAnsi" w:cstheme="majorHAnsi"/>
          <w:b/>
          <w:bCs/>
          <w:color w:val="008080"/>
          <w:sz w:val="24"/>
          <w:szCs w:val="24"/>
        </w:rPr>
        <w:t xml:space="preserve"> </w:t>
      </w:r>
      <w:r w:rsidR="00985945" w:rsidRPr="006F4D5C">
        <w:rPr>
          <w:rFonts w:asciiTheme="majorHAnsi" w:hAnsiTheme="majorHAnsi" w:cstheme="majorHAnsi"/>
          <w:b/>
          <w:bCs/>
          <w:color w:val="008080"/>
          <w:sz w:val="24"/>
          <w:szCs w:val="24"/>
        </w:rPr>
        <w:t>lēmuma pieņemšanai</w:t>
      </w:r>
      <w:r w:rsidR="00716966">
        <w:rPr>
          <w:rFonts w:asciiTheme="majorHAnsi" w:hAnsiTheme="majorHAnsi" w:cstheme="majorHAnsi"/>
          <w:b/>
          <w:bCs/>
          <w:color w:val="008080"/>
          <w:sz w:val="24"/>
          <w:szCs w:val="24"/>
        </w:rPr>
        <w:t>;</w:t>
      </w:r>
    </w:p>
    <w:p w14:paraId="6D80B206" w14:textId="58F7CDAE" w:rsidR="008A4021" w:rsidRPr="006F4D5C" w:rsidRDefault="008A4021" w:rsidP="006F4D5C">
      <w:pPr>
        <w:pStyle w:val="ListParagraph"/>
        <w:numPr>
          <w:ilvl w:val="1"/>
          <w:numId w:val="18"/>
        </w:numPr>
        <w:spacing w:after="120" w:line="240" w:lineRule="auto"/>
        <w:jc w:val="both"/>
        <w:rPr>
          <w:rFonts w:asciiTheme="majorHAnsi" w:hAnsiTheme="majorHAnsi" w:cstheme="majorHAnsi"/>
          <w:b/>
          <w:bCs/>
          <w:color w:val="008080"/>
          <w:sz w:val="24"/>
          <w:szCs w:val="24"/>
        </w:rPr>
      </w:pPr>
      <w:r w:rsidRPr="006F4D5C">
        <w:rPr>
          <w:rFonts w:asciiTheme="majorHAnsi" w:hAnsiTheme="majorHAnsi" w:cstheme="majorHAnsi"/>
          <w:b/>
          <w:bCs/>
          <w:color w:val="008080"/>
          <w:sz w:val="24"/>
          <w:szCs w:val="24"/>
        </w:rPr>
        <w:t>uzņēmēju identificēto</w:t>
      </w:r>
      <w:r w:rsidR="006F4D5C" w:rsidRPr="006F4D5C">
        <w:rPr>
          <w:rFonts w:asciiTheme="majorHAnsi" w:hAnsiTheme="majorHAnsi" w:cstheme="majorHAnsi"/>
          <w:b/>
          <w:bCs/>
          <w:color w:val="008080"/>
          <w:sz w:val="24"/>
          <w:szCs w:val="24"/>
        </w:rPr>
        <w:t xml:space="preserve"> administratīvo</w:t>
      </w:r>
      <w:r w:rsidRPr="006F4D5C">
        <w:rPr>
          <w:rFonts w:asciiTheme="majorHAnsi" w:hAnsiTheme="majorHAnsi" w:cstheme="majorHAnsi"/>
          <w:b/>
          <w:bCs/>
          <w:color w:val="008080"/>
          <w:sz w:val="24"/>
          <w:szCs w:val="24"/>
        </w:rPr>
        <w:t xml:space="preserve"> šķēršļu </w:t>
      </w:r>
      <w:r w:rsidR="006F4D5C" w:rsidRPr="006F4D5C">
        <w:rPr>
          <w:rFonts w:asciiTheme="majorHAnsi" w:hAnsiTheme="majorHAnsi" w:cstheme="majorHAnsi"/>
          <w:b/>
          <w:bCs/>
          <w:color w:val="008080"/>
          <w:sz w:val="24"/>
          <w:szCs w:val="24"/>
        </w:rPr>
        <w:t>novēršana ne ilgāk kā 2 mēnešu laikā pēc identificēšanas</w:t>
      </w:r>
      <w:r w:rsidR="00716966">
        <w:rPr>
          <w:rFonts w:asciiTheme="majorHAnsi" w:hAnsiTheme="majorHAnsi" w:cstheme="majorHAnsi"/>
          <w:b/>
          <w:bCs/>
          <w:color w:val="008080"/>
          <w:sz w:val="24"/>
          <w:szCs w:val="24"/>
        </w:rPr>
        <w:t>.</w:t>
      </w:r>
    </w:p>
    <w:p w14:paraId="5B824B79" w14:textId="750BC066" w:rsidR="0086104C" w:rsidRPr="00045EE1" w:rsidRDefault="00F66A05" w:rsidP="0086104C">
      <w:pPr>
        <w:spacing w:after="120" w:line="240" w:lineRule="auto"/>
        <w:jc w:val="both"/>
        <w:rPr>
          <w:rFonts w:asciiTheme="majorHAnsi" w:hAnsiTheme="majorHAnsi" w:cstheme="majorHAnsi"/>
          <w:sz w:val="24"/>
          <w:szCs w:val="24"/>
        </w:rPr>
      </w:pPr>
      <w:r>
        <w:rPr>
          <w:rFonts w:asciiTheme="majorHAnsi" w:hAnsiTheme="majorHAnsi" w:cstheme="majorHAnsi"/>
          <w:sz w:val="24"/>
          <w:szCs w:val="24"/>
        </w:rPr>
        <w:t>Labvēlīga u</w:t>
      </w:r>
      <w:r w:rsidR="0086104C" w:rsidRPr="00045EE1">
        <w:rPr>
          <w:rFonts w:asciiTheme="majorHAnsi" w:hAnsiTheme="majorHAnsi" w:cstheme="majorHAnsi"/>
          <w:sz w:val="24"/>
          <w:szCs w:val="24"/>
        </w:rPr>
        <w:t xml:space="preserve">zņēmējdarbības vide ir </w:t>
      </w:r>
      <w:r>
        <w:rPr>
          <w:rFonts w:asciiTheme="majorHAnsi" w:hAnsiTheme="majorHAnsi" w:cstheme="majorHAnsi"/>
          <w:sz w:val="24"/>
          <w:szCs w:val="24"/>
        </w:rPr>
        <w:t>būtisks</w:t>
      </w:r>
      <w:r w:rsidR="0086104C" w:rsidRPr="00045EE1">
        <w:rPr>
          <w:rFonts w:asciiTheme="majorHAnsi" w:hAnsiTheme="majorHAnsi" w:cstheme="majorHAnsi"/>
          <w:sz w:val="24"/>
          <w:szCs w:val="24"/>
        </w:rPr>
        <w:t xml:space="preserve"> priekšnosacījum</w:t>
      </w:r>
      <w:r>
        <w:rPr>
          <w:rFonts w:asciiTheme="majorHAnsi" w:hAnsiTheme="majorHAnsi" w:cstheme="majorHAnsi"/>
          <w:sz w:val="24"/>
          <w:szCs w:val="24"/>
        </w:rPr>
        <w:t>s</w:t>
      </w:r>
      <w:r w:rsidR="0086104C" w:rsidRPr="00045EE1">
        <w:rPr>
          <w:rFonts w:asciiTheme="majorHAnsi" w:hAnsiTheme="majorHAnsi" w:cstheme="majorHAnsi"/>
          <w:sz w:val="24"/>
          <w:szCs w:val="24"/>
        </w:rPr>
        <w:t xml:space="preserve"> Latvijas tautsaimniecības konkurētspējīgai attīstībai. Pastāvīga dialoga ar uzņēmējiem pilnveidošana ir </w:t>
      </w:r>
      <w:r w:rsidR="00F81844">
        <w:rPr>
          <w:rFonts w:asciiTheme="majorHAnsi" w:hAnsiTheme="majorHAnsi" w:cstheme="majorHAnsi"/>
          <w:sz w:val="24"/>
          <w:szCs w:val="24"/>
        </w:rPr>
        <w:t>nepieciešama, lai īstenotu pasākumus</w:t>
      </w:r>
      <w:r w:rsidR="00F81844" w:rsidRPr="00045EE1">
        <w:rPr>
          <w:rFonts w:asciiTheme="majorHAnsi" w:hAnsiTheme="majorHAnsi" w:cstheme="majorHAnsi"/>
          <w:sz w:val="24"/>
          <w:szCs w:val="24"/>
        </w:rPr>
        <w:t xml:space="preserve"> </w:t>
      </w:r>
      <w:r w:rsidR="0086104C" w:rsidRPr="00045EE1">
        <w:rPr>
          <w:rFonts w:asciiTheme="majorHAnsi" w:hAnsiTheme="majorHAnsi" w:cstheme="majorHAnsi"/>
          <w:sz w:val="24"/>
          <w:szCs w:val="24"/>
        </w:rPr>
        <w:lastRenderedPageBreak/>
        <w:t>uzņēmējdarbības vides pilnveidošan</w:t>
      </w:r>
      <w:r w:rsidR="00F81844">
        <w:rPr>
          <w:rFonts w:asciiTheme="majorHAnsi" w:hAnsiTheme="majorHAnsi" w:cstheme="majorHAnsi"/>
          <w:sz w:val="24"/>
          <w:szCs w:val="24"/>
        </w:rPr>
        <w:t>ai</w:t>
      </w:r>
      <w:r w:rsidR="0093188A">
        <w:rPr>
          <w:rFonts w:asciiTheme="majorHAnsi" w:hAnsiTheme="majorHAnsi" w:cstheme="majorHAnsi"/>
          <w:sz w:val="24"/>
          <w:szCs w:val="24"/>
        </w:rPr>
        <w:t>,</w:t>
      </w:r>
      <w:r w:rsidR="00312310">
        <w:rPr>
          <w:rFonts w:asciiTheme="majorHAnsi" w:hAnsiTheme="majorHAnsi" w:cstheme="majorHAnsi"/>
          <w:sz w:val="24"/>
          <w:szCs w:val="24"/>
        </w:rPr>
        <w:t xml:space="preserve"> identificētu</w:t>
      </w:r>
      <w:r w:rsidR="0086104C" w:rsidRPr="00045EE1">
        <w:rPr>
          <w:rFonts w:asciiTheme="majorHAnsi" w:hAnsiTheme="majorHAnsi" w:cstheme="majorHAnsi"/>
          <w:sz w:val="24"/>
          <w:szCs w:val="24"/>
        </w:rPr>
        <w:t xml:space="preserve"> </w:t>
      </w:r>
      <w:proofErr w:type="spellStart"/>
      <w:r w:rsidR="0086104C" w:rsidRPr="00045EE1">
        <w:rPr>
          <w:rFonts w:asciiTheme="majorHAnsi" w:hAnsiTheme="majorHAnsi" w:cstheme="majorHAnsi"/>
          <w:sz w:val="24"/>
          <w:szCs w:val="24"/>
        </w:rPr>
        <w:t>problēmsituācij</w:t>
      </w:r>
      <w:r w:rsidR="00312310">
        <w:rPr>
          <w:rFonts w:asciiTheme="majorHAnsi" w:hAnsiTheme="majorHAnsi" w:cstheme="majorHAnsi"/>
          <w:sz w:val="24"/>
          <w:szCs w:val="24"/>
        </w:rPr>
        <w:t>as</w:t>
      </w:r>
      <w:proofErr w:type="spellEnd"/>
      <w:r w:rsidR="0086104C" w:rsidRPr="00045EE1">
        <w:rPr>
          <w:rFonts w:asciiTheme="majorHAnsi" w:hAnsiTheme="majorHAnsi" w:cstheme="majorHAnsi"/>
          <w:sz w:val="24"/>
          <w:szCs w:val="24"/>
        </w:rPr>
        <w:t xml:space="preserve"> </w:t>
      </w:r>
      <w:r w:rsidR="00670731">
        <w:rPr>
          <w:rFonts w:asciiTheme="majorHAnsi" w:hAnsiTheme="majorHAnsi" w:cstheme="majorHAnsi"/>
          <w:sz w:val="24"/>
          <w:szCs w:val="24"/>
        </w:rPr>
        <w:t xml:space="preserve">un </w:t>
      </w:r>
      <w:r w:rsidR="0086104C" w:rsidRPr="00045EE1">
        <w:rPr>
          <w:rFonts w:asciiTheme="majorHAnsi" w:hAnsiTheme="majorHAnsi" w:cstheme="majorHAnsi"/>
          <w:sz w:val="24"/>
          <w:szCs w:val="24"/>
        </w:rPr>
        <w:t>izstrād</w:t>
      </w:r>
      <w:r w:rsidR="00312310">
        <w:rPr>
          <w:rFonts w:asciiTheme="majorHAnsi" w:hAnsiTheme="majorHAnsi" w:cstheme="majorHAnsi"/>
          <w:sz w:val="24"/>
          <w:szCs w:val="24"/>
        </w:rPr>
        <w:t>ātu risinājumus, samazinot</w:t>
      </w:r>
      <w:r w:rsidR="0086104C" w:rsidRPr="00045EE1">
        <w:rPr>
          <w:rFonts w:asciiTheme="majorHAnsi" w:hAnsiTheme="majorHAnsi" w:cstheme="majorHAnsi"/>
          <w:sz w:val="24"/>
          <w:szCs w:val="24"/>
        </w:rPr>
        <w:t xml:space="preserve"> birokrātisko slogu un uzņēmējdarbības administratīvās izmaksas</w:t>
      </w:r>
      <w:r w:rsidR="009A44A8">
        <w:rPr>
          <w:rFonts w:asciiTheme="majorHAnsi" w:hAnsiTheme="majorHAnsi" w:cstheme="majorHAnsi"/>
          <w:sz w:val="24"/>
          <w:szCs w:val="24"/>
        </w:rPr>
        <w:t>.</w:t>
      </w:r>
      <w:r w:rsidR="0086104C" w:rsidRPr="00045EE1">
        <w:rPr>
          <w:rFonts w:asciiTheme="majorHAnsi" w:hAnsiTheme="majorHAnsi" w:cstheme="majorHAnsi"/>
          <w:sz w:val="24"/>
          <w:szCs w:val="24"/>
        </w:rPr>
        <w:t xml:space="preserve"> </w:t>
      </w:r>
      <w:r w:rsidR="009A44A8">
        <w:rPr>
          <w:rFonts w:asciiTheme="majorHAnsi" w:hAnsiTheme="majorHAnsi" w:cstheme="majorHAnsi"/>
          <w:sz w:val="24"/>
          <w:szCs w:val="24"/>
        </w:rPr>
        <w:t>Tas radītu</w:t>
      </w:r>
      <w:r w:rsidR="0086104C" w:rsidRPr="00045EE1">
        <w:rPr>
          <w:rFonts w:asciiTheme="majorHAnsi" w:hAnsiTheme="majorHAnsi" w:cstheme="majorHAnsi"/>
          <w:sz w:val="24"/>
          <w:szCs w:val="24"/>
        </w:rPr>
        <w:t xml:space="preserve"> labākus apstākļus uzņēmējiem, </w:t>
      </w:r>
      <w:r w:rsidR="009A44A8">
        <w:rPr>
          <w:rFonts w:asciiTheme="majorHAnsi" w:hAnsiTheme="majorHAnsi" w:cstheme="majorHAnsi"/>
          <w:sz w:val="24"/>
          <w:szCs w:val="24"/>
        </w:rPr>
        <w:t>veicinātu</w:t>
      </w:r>
      <w:r w:rsidR="0086104C" w:rsidRPr="00045EE1">
        <w:rPr>
          <w:rFonts w:asciiTheme="majorHAnsi" w:hAnsiTheme="majorHAnsi" w:cstheme="majorHAnsi"/>
          <w:sz w:val="24"/>
          <w:szCs w:val="24"/>
        </w:rPr>
        <w:t xml:space="preserve"> investīciju piesaisti </w:t>
      </w:r>
      <w:r w:rsidR="009A44A8">
        <w:rPr>
          <w:rFonts w:asciiTheme="majorHAnsi" w:hAnsiTheme="majorHAnsi" w:cstheme="majorHAnsi"/>
          <w:sz w:val="24"/>
          <w:szCs w:val="24"/>
        </w:rPr>
        <w:t>valsts ekonomikā</w:t>
      </w:r>
      <w:r w:rsidR="0086104C" w:rsidRPr="00045EE1">
        <w:rPr>
          <w:rFonts w:asciiTheme="majorHAnsi" w:hAnsiTheme="majorHAnsi" w:cstheme="majorHAnsi"/>
          <w:sz w:val="24"/>
          <w:szCs w:val="24"/>
        </w:rPr>
        <w:t>, kas</w:t>
      </w:r>
      <w:r w:rsidR="008F4417">
        <w:rPr>
          <w:rFonts w:asciiTheme="majorHAnsi" w:hAnsiTheme="majorHAnsi" w:cstheme="majorHAnsi"/>
          <w:sz w:val="24"/>
          <w:szCs w:val="24"/>
        </w:rPr>
        <w:t>,</w:t>
      </w:r>
      <w:r w:rsidR="0086104C" w:rsidRPr="00045EE1">
        <w:rPr>
          <w:rFonts w:asciiTheme="majorHAnsi" w:hAnsiTheme="majorHAnsi" w:cstheme="majorHAnsi"/>
          <w:sz w:val="24"/>
          <w:szCs w:val="24"/>
        </w:rPr>
        <w:t xml:space="preserve"> savukārt</w:t>
      </w:r>
      <w:r w:rsidR="000640E3">
        <w:rPr>
          <w:rFonts w:asciiTheme="majorHAnsi" w:hAnsiTheme="majorHAnsi" w:cstheme="majorHAnsi"/>
          <w:sz w:val="24"/>
          <w:szCs w:val="24"/>
        </w:rPr>
        <w:t>,</w:t>
      </w:r>
      <w:r w:rsidR="0086104C" w:rsidRPr="00045EE1">
        <w:rPr>
          <w:rFonts w:asciiTheme="majorHAnsi" w:hAnsiTheme="majorHAnsi" w:cstheme="majorHAnsi"/>
          <w:sz w:val="24"/>
          <w:szCs w:val="24"/>
        </w:rPr>
        <w:t xml:space="preserve"> </w:t>
      </w:r>
      <w:r w:rsidR="000640E3">
        <w:rPr>
          <w:rFonts w:asciiTheme="majorHAnsi" w:hAnsiTheme="majorHAnsi" w:cstheme="majorHAnsi"/>
          <w:sz w:val="24"/>
          <w:szCs w:val="24"/>
        </w:rPr>
        <w:t>radītu</w:t>
      </w:r>
      <w:r w:rsidR="000640E3" w:rsidRPr="00045EE1">
        <w:rPr>
          <w:rFonts w:asciiTheme="majorHAnsi" w:hAnsiTheme="majorHAnsi" w:cstheme="majorHAnsi"/>
          <w:sz w:val="24"/>
          <w:szCs w:val="24"/>
        </w:rPr>
        <w:t xml:space="preserve"> </w:t>
      </w:r>
      <w:r w:rsidR="0086104C" w:rsidRPr="00045EE1">
        <w:rPr>
          <w:rFonts w:asciiTheme="majorHAnsi" w:hAnsiTheme="majorHAnsi" w:cstheme="majorHAnsi"/>
          <w:sz w:val="24"/>
          <w:szCs w:val="24"/>
        </w:rPr>
        <w:t>jaun</w:t>
      </w:r>
      <w:r w:rsidR="000640E3">
        <w:rPr>
          <w:rFonts w:asciiTheme="majorHAnsi" w:hAnsiTheme="majorHAnsi" w:cstheme="majorHAnsi"/>
          <w:sz w:val="24"/>
          <w:szCs w:val="24"/>
        </w:rPr>
        <w:t>as</w:t>
      </w:r>
      <w:r w:rsidR="0086104C" w:rsidRPr="00045EE1">
        <w:rPr>
          <w:rFonts w:asciiTheme="majorHAnsi" w:hAnsiTheme="majorHAnsi" w:cstheme="majorHAnsi"/>
          <w:sz w:val="24"/>
          <w:szCs w:val="24"/>
        </w:rPr>
        <w:t xml:space="preserve"> darba viet</w:t>
      </w:r>
      <w:r w:rsidR="000640E3">
        <w:rPr>
          <w:rFonts w:asciiTheme="majorHAnsi" w:hAnsiTheme="majorHAnsi" w:cstheme="majorHAnsi"/>
          <w:sz w:val="24"/>
          <w:szCs w:val="24"/>
        </w:rPr>
        <w:t>as</w:t>
      </w:r>
      <w:r w:rsidR="006D21C4">
        <w:rPr>
          <w:rFonts w:asciiTheme="majorHAnsi" w:hAnsiTheme="majorHAnsi" w:cstheme="majorHAnsi"/>
          <w:sz w:val="24"/>
          <w:szCs w:val="24"/>
        </w:rPr>
        <w:t xml:space="preserve"> </w:t>
      </w:r>
      <w:r w:rsidR="0086104C" w:rsidRPr="00045EE1">
        <w:rPr>
          <w:rFonts w:asciiTheme="majorHAnsi" w:hAnsiTheme="majorHAnsi" w:cstheme="majorHAnsi"/>
          <w:sz w:val="24"/>
          <w:szCs w:val="24"/>
        </w:rPr>
        <w:t xml:space="preserve">un </w:t>
      </w:r>
      <w:r w:rsidR="000640E3">
        <w:rPr>
          <w:rFonts w:asciiTheme="majorHAnsi" w:hAnsiTheme="majorHAnsi" w:cstheme="majorHAnsi"/>
          <w:sz w:val="24"/>
          <w:szCs w:val="24"/>
        </w:rPr>
        <w:t>stiprinātu iedzīvotāju labklājību</w:t>
      </w:r>
      <w:r w:rsidR="0086104C" w:rsidRPr="00045EE1">
        <w:rPr>
          <w:rFonts w:asciiTheme="majorHAnsi" w:hAnsiTheme="majorHAnsi" w:cstheme="majorHAnsi"/>
          <w:sz w:val="24"/>
          <w:szCs w:val="24"/>
        </w:rPr>
        <w:t>.</w:t>
      </w:r>
    </w:p>
    <w:p w14:paraId="30963AA6" w14:textId="79D3DEA8" w:rsidR="0086104C" w:rsidRPr="00045EE1" w:rsidRDefault="0086104C" w:rsidP="00DF7390">
      <w:pPr>
        <w:spacing w:after="0" w:line="240" w:lineRule="auto"/>
        <w:jc w:val="both"/>
        <w:rPr>
          <w:rFonts w:asciiTheme="majorHAnsi" w:hAnsiTheme="majorHAnsi" w:cstheme="majorHAnsi"/>
          <w:sz w:val="24"/>
          <w:szCs w:val="24"/>
        </w:rPr>
      </w:pPr>
      <w:r w:rsidRPr="00045EE1">
        <w:rPr>
          <w:rFonts w:asciiTheme="majorHAnsi" w:hAnsiTheme="majorHAnsi" w:cstheme="majorHAnsi"/>
          <w:sz w:val="24"/>
          <w:szCs w:val="24"/>
        </w:rPr>
        <w:t>Sadarbībā ar uzņēmēju profesionālaj</w:t>
      </w:r>
      <w:r w:rsidR="0095208D">
        <w:rPr>
          <w:rFonts w:asciiTheme="majorHAnsi" w:hAnsiTheme="majorHAnsi" w:cstheme="majorHAnsi"/>
          <w:sz w:val="24"/>
          <w:szCs w:val="24"/>
        </w:rPr>
        <w:t>ā</w:t>
      </w:r>
      <w:r w:rsidRPr="00045EE1">
        <w:rPr>
          <w:rFonts w:asciiTheme="majorHAnsi" w:hAnsiTheme="majorHAnsi" w:cstheme="majorHAnsi"/>
          <w:sz w:val="24"/>
          <w:szCs w:val="24"/>
        </w:rPr>
        <w:t>m asociācijām</w:t>
      </w:r>
      <w:r w:rsidR="008E4DB7">
        <w:rPr>
          <w:rFonts w:asciiTheme="majorHAnsi" w:hAnsiTheme="majorHAnsi" w:cstheme="majorHAnsi"/>
          <w:sz w:val="24"/>
          <w:szCs w:val="24"/>
        </w:rPr>
        <w:t xml:space="preserve"> ir</w:t>
      </w:r>
      <w:r w:rsidRPr="00045EE1">
        <w:rPr>
          <w:rFonts w:asciiTheme="majorHAnsi" w:hAnsiTheme="majorHAnsi" w:cstheme="majorHAnsi"/>
          <w:sz w:val="24"/>
          <w:szCs w:val="24"/>
        </w:rPr>
        <w:t xml:space="preserve"> identificēt</w:t>
      </w:r>
      <w:r w:rsidR="00DE7494">
        <w:rPr>
          <w:rFonts w:asciiTheme="majorHAnsi" w:hAnsiTheme="majorHAnsi" w:cstheme="majorHAnsi"/>
          <w:sz w:val="24"/>
          <w:szCs w:val="24"/>
        </w:rPr>
        <w:t>i</w:t>
      </w:r>
      <w:r w:rsidRPr="00045EE1">
        <w:rPr>
          <w:rFonts w:asciiTheme="majorHAnsi" w:hAnsiTheme="majorHAnsi" w:cstheme="majorHAnsi"/>
          <w:sz w:val="24"/>
          <w:szCs w:val="24"/>
        </w:rPr>
        <w:t xml:space="preserve"> seši </w:t>
      </w:r>
      <w:r w:rsidR="008E4DB7">
        <w:rPr>
          <w:rFonts w:asciiTheme="majorHAnsi" w:hAnsiTheme="majorHAnsi" w:cstheme="majorHAnsi"/>
          <w:sz w:val="24"/>
          <w:szCs w:val="24"/>
        </w:rPr>
        <w:t>prioritārie</w:t>
      </w:r>
      <w:r w:rsidRPr="00045EE1">
        <w:rPr>
          <w:rFonts w:asciiTheme="majorHAnsi" w:hAnsiTheme="majorHAnsi" w:cstheme="majorHAnsi"/>
          <w:sz w:val="24"/>
          <w:szCs w:val="24"/>
        </w:rPr>
        <w:t xml:space="preserve"> virzieni</w:t>
      </w:r>
      <w:r w:rsidR="008E4DB7">
        <w:rPr>
          <w:rFonts w:asciiTheme="majorHAnsi" w:hAnsiTheme="majorHAnsi" w:cstheme="majorHAnsi"/>
          <w:sz w:val="24"/>
          <w:szCs w:val="24"/>
        </w:rPr>
        <w:t xml:space="preserve"> </w:t>
      </w:r>
      <w:r w:rsidR="008E4DB7" w:rsidRPr="00EF2B87">
        <w:rPr>
          <w:rFonts w:asciiTheme="majorHAnsi" w:hAnsiTheme="majorHAnsi" w:cstheme="majorHAnsi"/>
          <w:sz w:val="24"/>
          <w:szCs w:val="24"/>
        </w:rPr>
        <w:t>uzņēmējdarbības vides pilnveidošanai un birokrātijas mazināšanai</w:t>
      </w:r>
      <w:r w:rsidRPr="00045EE1">
        <w:rPr>
          <w:rFonts w:asciiTheme="majorHAnsi" w:hAnsiTheme="majorHAnsi" w:cstheme="majorHAnsi"/>
          <w:sz w:val="24"/>
          <w:szCs w:val="24"/>
        </w:rPr>
        <w:t>:</w:t>
      </w:r>
    </w:p>
    <w:p w14:paraId="0E54B60B" w14:textId="5C2E2CD6" w:rsidR="0086104C" w:rsidRPr="0081384D" w:rsidRDefault="00BA40FF" w:rsidP="0086104C">
      <w:pPr>
        <w:pStyle w:val="ListParagraph"/>
        <w:numPr>
          <w:ilvl w:val="0"/>
          <w:numId w:val="10"/>
        </w:numPr>
        <w:spacing w:after="120" w:line="240" w:lineRule="auto"/>
        <w:jc w:val="both"/>
        <w:rPr>
          <w:rFonts w:asciiTheme="majorHAnsi" w:hAnsiTheme="majorHAnsi" w:cstheme="majorHAnsi"/>
          <w:sz w:val="24"/>
          <w:szCs w:val="24"/>
        </w:rPr>
      </w:pPr>
      <w:r>
        <w:rPr>
          <w:rFonts w:asciiTheme="majorHAnsi" w:hAnsiTheme="majorHAnsi" w:cstheme="majorHAnsi"/>
          <w:sz w:val="24"/>
          <w:szCs w:val="24"/>
        </w:rPr>
        <w:t>D</w:t>
      </w:r>
      <w:r w:rsidR="0086104C" w:rsidRPr="0081384D">
        <w:rPr>
          <w:rFonts w:asciiTheme="majorHAnsi" w:hAnsiTheme="majorHAnsi" w:cstheme="majorHAnsi"/>
          <w:sz w:val="24"/>
          <w:szCs w:val="24"/>
        </w:rPr>
        <w:t xml:space="preserve">atu uzkrāšana un </w:t>
      </w:r>
      <w:proofErr w:type="spellStart"/>
      <w:r w:rsidR="0086104C" w:rsidRPr="0081384D">
        <w:rPr>
          <w:rFonts w:asciiTheme="majorHAnsi" w:hAnsiTheme="majorHAnsi" w:cstheme="majorHAnsi"/>
          <w:sz w:val="24"/>
          <w:szCs w:val="24"/>
        </w:rPr>
        <w:t>atkalizmantošana</w:t>
      </w:r>
      <w:proofErr w:type="spellEnd"/>
      <w:r w:rsidR="0086104C" w:rsidRPr="00045EE1">
        <w:rPr>
          <w:rFonts w:asciiTheme="majorHAnsi" w:hAnsiTheme="majorHAnsi" w:cstheme="majorHAnsi"/>
          <w:sz w:val="24"/>
          <w:szCs w:val="24"/>
        </w:rPr>
        <w:t>;</w:t>
      </w:r>
    </w:p>
    <w:p w14:paraId="62D87F43" w14:textId="727B076C" w:rsidR="0086104C" w:rsidRPr="003C33BB" w:rsidRDefault="00BA40FF" w:rsidP="00BA40FF">
      <w:pPr>
        <w:pStyle w:val="ListParagraph"/>
        <w:numPr>
          <w:ilvl w:val="0"/>
          <w:numId w:val="10"/>
        </w:numPr>
        <w:spacing w:after="120" w:line="240" w:lineRule="auto"/>
        <w:jc w:val="both"/>
        <w:rPr>
          <w:rFonts w:asciiTheme="majorHAnsi" w:hAnsiTheme="majorHAnsi" w:cstheme="majorHAnsi"/>
          <w:sz w:val="24"/>
          <w:szCs w:val="24"/>
        </w:rPr>
      </w:pPr>
      <w:r>
        <w:rPr>
          <w:rFonts w:asciiTheme="majorHAnsi" w:hAnsiTheme="majorHAnsi" w:cstheme="majorHAnsi"/>
          <w:sz w:val="24"/>
          <w:szCs w:val="24"/>
        </w:rPr>
        <w:t>B</w:t>
      </w:r>
      <w:r w:rsidR="0086104C" w:rsidRPr="003C33BB">
        <w:rPr>
          <w:rFonts w:asciiTheme="majorHAnsi" w:hAnsiTheme="majorHAnsi" w:cstheme="majorHAnsi"/>
          <w:sz w:val="24"/>
          <w:szCs w:val="24"/>
        </w:rPr>
        <w:t>ūvniecības procesa un saistīto prasību uzlabošana;</w:t>
      </w:r>
    </w:p>
    <w:p w14:paraId="2697212E" w14:textId="74D8B9D6" w:rsidR="0086104C" w:rsidRPr="0081384D" w:rsidRDefault="00BA40FF" w:rsidP="0086104C">
      <w:pPr>
        <w:pStyle w:val="ListParagraph"/>
        <w:numPr>
          <w:ilvl w:val="0"/>
          <w:numId w:val="10"/>
        </w:numPr>
        <w:spacing w:after="120" w:line="240" w:lineRule="auto"/>
        <w:jc w:val="both"/>
        <w:rPr>
          <w:rFonts w:asciiTheme="majorHAnsi" w:hAnsiTheme="majorHAnsi" w:cstheme="majorHAnsi"/>
          <w:sz w:val="24"/>
          <w:szCs w:val="24"/>
        </w:rPr>
      </w:pPr>
      <w:r>
        <w:rPr>
          <w:rFonts w:asciiTheme="majorHAnsi" w:hAnsiTheme="majorHAnsi" w:cstheme="majorHAnsi"/>
          <w:sz w:val="24"/>
          <w:szCs w:val="24"/>
        </w:rPr>
        <w:t>D</w:t>
      </w:r>
      <w:r w:rsidR="0086104C" w:rsidRPr="0081384D">
        <w:rPr>
          <w:rFonts w:asciiTheme="majorHAnsi" w:hAnsiTheme="majorHAnsi" w:cstheme="majorHAnsi"/>
          <w:sz w:val="24"/>
          <w:szCs w:val="24"/>
        </w:rPr>
        <w:t>arba</w:t>
      </w:r>
      <w:r>
        <w:rPr>
          <w:rFonts w:asciiTheme="majorHAnsi" w:hAnsiTheme="majorHAnsi" w:cstheme="majorHAnsi"/>
          <w:sz w:val="24"/>
          <w:szCs w:val="24"/>
        </w:rPr>
        <w:t xml:space="preserve"> </w:t>
      </w:r>
      <w:r w:rsidR="0086104C" w:rsidRPr="0081384D">
        <w:rPr>
          <w:rFonts w:asciiTheme="majorHAnsi" w:hAnsiTheme="majorHAnsi" w:cstheme="majorHAnsi"/>
          <w:sz w:val="24"/>
          <w:szCs w:val="24"/>
        </w:rPr>
        <w:t>spēka pārvaldības un pieejamības uzlabošana</w:t>
      </w:r>
      <w:r w:rsidR="0086104C" w:rsidRPr="00045EE1">
        <w:rPr>
          <w:rFonts w:asciiTheme="majorHAnsi" w:hAnsiTheme="majorHAnsi" w:cstheme="majorHAnsi"/>
          <w:sz w:val="24"/>
          <w:szCs w:val="24"/>
        </w:rPr>
        <w:t>;</w:t>
      </w:r>
    </w:p>
    <w:p w14:paraId="0EE0B483" w14:textId="395E2D78" w:rsidR="0086104C" w:rsidRPr="0081384D" w:rsidRDefault="00BA40FF" w:rsidP="0086104C">
      <w:pPr>
        <w:pStyle w:val="ListParagraph"/>
        <w:numPr>
          <w:ilvl w:val="0"/>
          <w:numId w:val="10"/>
        </w:numPr>
        <w:spacing w:after="120" w:line="240" w:lineRule="auto"/>
        <w:jc w:val="both"/>
        <w:rPr>
          <w:rFonts w:asciiTheme="majorHAnsi" w:hAnsiTheme="majorHAnsi" w:cstheme="majorHAnsi"/>
          <w:sz w:val="24"/>
          <w:szCs w:val="24"/>
        </w:rPr>
      </w:pPr>
      <w:r>
        <w:rPr>
          <w:rFonts w:asciiTheme="majorHAnsi" w:hAnsiTheme="majorHAnsi" w:cstheme="majorHAnsi"/>
          <w:sz w:val="24"/>
          <w:szCs w:val="24"/>
        </w:rPr>
        <w:t>U</w:t>
      </w:r>
      <w:r w:rsidR="0086104C" w:rsidRPr="0081384D">
        <w:rPr>
          <w:rFonts w:asciiTheme="majorHAnsi" w:hAnsiTheme="majorHAnsi" w:cstheme="majorHAnsi"/>
          <w:sz w:val="24"/>
          <w:szCs w:val="24"/>
        </w:rPr>
        <w:t>zņēmējdarbības izmaksu mazināšana</w:t>
      </w:r>
      <w:r w:rsidR="0086104C" w:rsidRPr="00045EE1">
        <w:rPr>
          <w:rFonts w:asciiTheme="majorHAnsi" w:hAnsiTheme="majorHAnsi" w:cstheme="majorHAnsi"/>
          <w:sz w:val="24"/>
          <w:szCs w:val="24"/>
        </w:rPr>
        <w:t>;</w:t>
      </w:r>
    </w:p>
    <w:p w14:paraId="5D79AE0D" w14:textId="6D032FA1" w:rsidR="0086104C" w:rsidRPr="0081384D" w:rsidRDefault="00BA40FF" w:rsidP="0086104C">
      <w:pPr>
        <w:pStyle w:val="ListParagraph"/>
        <w:numPr>
          <w:ilvl w:val="0"/>
          <w:numId w:val="10"/>
        </w:numPr>
        <w:spacing w:after="120" w:line="240" w:lineRule="auto"/>
        <w:jc w:val="both"/>
        <w:rPr>
          <w:rFonts w:asciiTheme="majorHAnsi" w:hAnsiTheme="majorHAnsi" w:cstheme="majorHAnsi"/>
          <w:sz w:val="24"/>
          <w:szCs w:val="24"/>
        </w:rPr>
      </w:pPr>
      <w:r>
        <w:rPr>
          <w:rFonts w:asciiTheme="majorHAnsi" w:hAnsiTheme="majorHAnsi" w:cstheme="majorHAnsi"/>
          <w:sz w:val="24"/>
          <w:szCs w:val="24"/>
        </w:rPr>
        <w:t>A</w:t>
      </w:r>
      <w:r w:rsidR="0086104C" w:rsidRPr="0081384D">
        <w:rPr>
          <w:rFonts w:asciiTheme="majorHAnsi" w:hAnsiTheme="majorHAnsi" w:cstheme="majorHAnsi"/>
          <w:sz w:val="24"/>
          <w:szCs w:val="24"/>
        </w:rPr>
        <w:t>dministratīvā sloga mazināšana komersantiem</w:t>
      </w:r>
      <w:r w:rsidR="0086104C" w:rsidRPr="00045EE1">
        <w:rPr>
          <w:rFonts w:asciiTheme="majorHAnsi" w:hAnsiTheme="majorHAnsi" w:cstheme="majorHAnsi"/>
          <w:sz w:val="24"/>
          <w:szCs w:val="24"/>
        </w:rPr>
        <w:t>;</w:t>
      </w:r>
    </w:p>
    <w:p w14:paraId="201705DC" w14:textId="2E4727EE" w:rsidR="0086104C" w:rsidRPr="00045EE1" w:rsidRDefault="00BA40FF" w:rsidP="0086104C">
      <w:pPr>
        <w:pStyle w:val="ListParagraph"/>
        <w:numPr>
          <w:ilvl w:val="0"/>
          <w:numId w:val="10"/>
        </w:numPr>
        <w:spacing w:after="120" w:line="240" w:lineRule="auto"/>
        <w:jc w:val="both"/>
        <w:rPr>
          <w:rFonts w:asciiTheme="majorHAnsi" w:hAnsiTheme="majorHAnsi" w:cstheme="majorHAnsi"/>
          <w:sz w:val="24"/>
          <w:szCs w:val="24"/>
        </w:rPr>
      </w:pPr>
      <w:r>
        <w:rPr>
          <w:rFonts w:asciiTheme="majorHAnsi" w:hAnsiTheme="majorHAnsi" w:cstheme="majorHAnsi"/>
          <w:sz w:val="24"/>
          <w:szCs w:val="24"/>
        </w:rPr>
        <w:t>P</w:t>
      </w:r>
      <w:r w:rsidR="0086104C" w:rsidRPr="0081384D">
        <w:rPr>
          <w:rFonts w:asciiTheme="majorHAnsi" w:hAnsiTheme="majorHAnsi" w:cstheme="majorHAnsi"/>
          <w:sz w:val="24"/>
          <w:szCs w:val="24"/>
        </w:rPr>
        <w:t>ašvaldību teritorijas plānošanas jomas pilnveidošana</w:t>
      </w:r>
      <w:r w:rsidR="0086104C" w:rsidRPr="00045EE1">
        <w:rPr>
          <w:rFonts w:asciiTheme="majorHAnsi" w:hAnsiTheme="majorHAnsi" w:cstheme="majorHAnsi"/>
          <w:sz w:val="24"/>
          <w:szCs w:val="24"/>
        </w:rPr>
        <w:t>.</w:t>
      </w:r>
    </w:p>
    <w:p w14:paraId="22CB12D3" w14:textId="7644A639" w:rsidR="0015392D" w:rsidRPr="007E670F" w:rsidRDefault="00BA40FF" w:rsidP="00780C7E">
      <w:pPr>
        <w:jc w:val="both"/>
        <w:rPr>
          <w:rFonts w:asciiTheme="majorHAnsi" w:hAnsiTheme="majorHAnsi" w:cstheme="majorHAnsi"/>
          <w:sz w:val="24"/>
          <w:szCs w:val="24"/>
        </w:rPr>
      </w:pPr>
      <w:r w:rsidRPr="003C33BB">
        <w:rPr>
          <w:rFonts w:asciiTheme="majorHAnsi" w:hAnsiTheme="majorHAnsi" w:cstheme="majorHAnsi"/>
          <w:sz w:val="24"/>
          <w:szCs w:val="24"/>
        </w:rPr>
        <w:t>Pastāvīgs dialogs ar uzņēmējiem par jaunākajām tehnoloģijām un digitālās ekonomikas tendencēm ir svarīgs instruments digitālajā laikmetā. Ir nepieciešams novērtēt visus publiskos ieguldījumus digitālās transformācijas risinājumos, kas ietver biznesa procesu pārveidi</w:t>
      </w:r>
      <w:r w:rsidR="006D21C4" w:rsidRPr="006D21C4">
        <w:rPr>
          <w:rFonts w:asciiTheme="majorHAnsi" w:hAnsiTheme="majorHAnsi" w:cstheme="majorHAnsi"/>
          <w:sz w:val="24"/>
          <w:szCs w:val="24"/>
        </w:rPr>
        <w:t xml:space="preserve"> </w:t>
      </w:r>
      <w:r w:rsidR="006D21C4" w:rsidRPr="003C33BB">
        <w:rPr>
          <w:rFonts w:asciiTheme="majorHAnsi" w:hAnsiTheme="majorHAnsi" w:cstheme="majorHAnsi"/>
          <w:sz w:val="24"/>
          <w:szCs w:val="24"/>
        </w:rPr>
        <w:t>ar jaunākajām tehnoloģiskajām iespējām</w:t>
      </w:r>
      <w:r w:rsidRPr="003C33BB">
        <w:rPr>
          <w:rFonts w:asciiTheme="majorHAnsi" w:hAnsiTheme="majorHAnsi" w:cstheme="majorHAnsi"/>
          <w:sz w:val="24"/>
          <w:szCs w:val="24"/>
        </w:rPr>
        <w:t>, tostarp</w:t>
      </w:r>
      <w:r w:rsidR="006D21C4">
        <w:rPr>
          <w:rFonts w:asciiTheme="majorHAnsi" w:hAnsiTheme="majorHAnsi" w:cstheme="majorHAnsi"/>
          <w:sz w:val="24"/>
          <w:szCs w:val="24"/>
        </w:rPr>
        <w:t xml:space="preserve"> -</w:t>
      </w:r>
      <w:r w:rsidRPr="003C33BB">
        <w:rPr>
          <w:rFonts w:asciiTheme="majorHAnsi" w:hAnsiTheme="majorHAnsi" w:cstheme="majorHAnsi"/>
          <w:sz w:val="24"/>
          <w:szCs w:val="24"/>
        </w:rPr>
        <w:t xml:space="preserve"> publiskajā sektorā. Publiskajiem ieguldījumiem digitālajā transformācijā jābūt skaidri definēti</w:t>
      </w:r>
      <w:r w:rsidR="00F52A70">
        <w:rPr>
          <w:rFonts w:asciiTheme="majorHAnsi" w:hAnsiTheme="majorHAnsi" w:cstheme="majorHAnsi"/>
          <w:sz w:val="24"/>
          <w:szCs w:val="24"/>
        </w:rPr>
        <w:t>em</w:t>
      </w:r>
      <w:r w:rsidR="006D21C4">
        <w:rPr>
          <w:rFonts w:asciiTheme="majorHAnsi" w:hAnsiTheme="majorHAnsi" w:cstheme="majorHAnsi"/>
          <w:sz w:val="24"/>
          <w:szCs w:val="24"/>
        </w:rPr>
        <w:t xml:space="preserve"> </w:t>
      </w:r>
      <w:r w:rsidR="0017455B">
        <w:rPr>
          <w:rFonts w:asciiTheme="majorHAnsi" w:hAnsiTheme="majorHAnsi" w:cstheme="majorHAnsi"/>
          <w:sz w:val="24"/>
          <w:szCs w:val="24"/>
        </w:rPr>
        <w:t>ieguvumi</w:t>
      </w:r>
      <w:r w:rsidR="00122041">
        <w:rPr>
          <w:rFonts w:asciiTheme="majorHAnsi" w:hAnsiTheme="majorHAnsi" w:cstheme="majorHAnsi"/>
          <w:sz w:val="24"/>
          <w:szCs w:val="24"/>
        </w:rPr>
        <w:t>em</w:t>
      </w:r>
      <w:r w:rsidR="0017455B">
        <w:rPr>
          <w:rFonts w:asciiTheme="majorHAnsi" w:hAnsiTheme="majorHAnsi" w:cstheme="majorHAnsi"/>
          <w:sz w:val="24"/>
          <w:szCs w:val="24"/>
        </w:rPr>
        <w:t xml:space="preserve"> uzņēmējiem.</w:t>
      </w:r>
      <w:r w:rsidR="00DE7494">
        <w:rPr>
          <w:rFonts w:asciiTheme="majorHAnsi" w:hAnsiTheme="majorHAnsi" w:cstheme="majorHAnsi"/>
          <w:sz w:val="24"/>
          <w:szCs w:val="24"/>
        </w:rPr>
        <w:t xml:space="preserve"> </w:t>
      </w:r>
    </w:p>
    <w:p w14:paraId="2D5A42CB" w14:textId="75FE3973" w:rsidR="003A2A8A" w:rsidRDefault="001E4E9F" w:rsidP="00780C7E">
      <w:pPr>
        <w:jc w:val="both"/>
        <w:rPr>
          <w:rFonts w:asciiTheme="majorHAnsi" w:eastAsia="Times New Roman" w:hAnsiTheme="majorHAnsi" w:cstheme="majorHAnsi"/>
          <w:color w:val="000000"/>
          <w:sz w:val="24"/>
          <w:szCs w:val="24"/>
          <w:lang w:eastAsia="lv-LV"/>
        </w:rPr>
      </w:pPr>
      <w:r w:rsidRPr="007E670F">
        <w:rPr>
          <w:rFonts w:asciiTheme="majorHAnsi" w:hAnsiTheme="majorHAnsi" w:cstheme="majorHAnsi"/>
          <w:sz w:val="24"/>
          <w:szCs w:val="24"/>
        </w:rPr>
        <w:t>Birokrātijas mazināšanas un dialoga ar uzņēmējiem pilnveidošanas</w:t>
      </w:r>
      <w:r w:rsidR="0015392D" w:rsidRPr="007E670F">
        <w:rPr>
          <w:rFonts w:asciiTheme="majorHAnsi" w:hAnsiTheme="majorHAnsi" w:cstheme="majorHAnsi"/>
          <w:sz w:val="24"/>
          <w:szCs w:val="24"/>
        </w:rPr>
        <w:t xml:space="preserve"> prioritāro pasākumu identificēšanai un risināšanai nepieciešams izveidot mehānismu, kura ietvaros nodrošināta</w:t>
      </w:r>
      <w:r w:rsidR="0015392D" w:rsidRPr="0015392D">
        <w:rPr>
          <w:rFonts w:asciiTheme="majorHAnsi" w:eastAsia="Times New Roman" w:hAnsiTheme="majorHAnsi" w:cstheme="majorHAnsi"/>
          <w:iCs/>
          <w:color w:val="000000"/>
          <w:sz w:val="24"/>
          <w:szCs w:val="24"/>
          <w:lang w:eastAsia="lv-LV"/>
        </w:rPr>
        <w:t xml:space="preserve"> privātā un publiskā sektora sadarbība.  Uzņēmējdarbības vides konsultatīvā padome </w:t>
      </w:r>
      <w:r w:rsidR="0000017B">
        <w:rPr>
          <w:rFonts w:asciiTheme="majorHAnsi" w:eastAsia="Times New Roman" w:hAnsiTheme="majorHAnsi" w:cstheme="majorHAnsi"/>
          <w:iCs/>
          <w:color w:val="000000"/>
          <w:sz w:val="24"/>
          <w:szCs w:val="24"/>
          <w:lang w:eastAsia="lv-LV"/>
        </w:rPr>
        <w:t>būtu</w:t>
      </w:r>
      <w:r w:rsidR="0015392D" w:rsidRPr="0015392D">
        <w:rPr>
          <w:rFonts w:asciiTheme="majorHAnsi" w:eastAsia="Times New Roman" w:hAnsiTheme="majorHAnsi" w:cstheme="majorHAnsi"/>
          <w:iCs/>
          <w:color w:val="000000"/>
          <w:sz w:val="24"/>
          <w:szCs w:val="24"/>
          <w:lang w:eastAsia="lv-LV"/>
        </w:rPr>
        <w:t xml:space="preserve"> koleģiāla un koordinējoša institūcija, kas </w:t>
      </w:r>
      <w:r w:rsidR="0000017B">
        <w:rPr>
          <w:rFonts w:asciiTheme="majorHAnsi" w:eastAsia="Times New Roman" w:hAnsiTheme="majorHAnsi" w:cstheme="majorHAnsi"/>
          <w:iCs/>
          <w:color w:val="000000"/>
          <w:sz w:val="24"/>
          <w:szCs w:val="24"/>
          <w:lang w:eastAsia="lv-LV"/>
        </w:rPr>
        <w:t xml:space="preserve">tiktu </w:t>
      </w:r>
      <w:r w:rsidR="0015392D" w:rsidRPr="0015392D">
        <w:rPr>
          <w:rFonts w:asciiTheme="majorHAnsi" w:eastAsia="Times New Roman" w:hAnsiTheme="majorHAnsi" w:cstheme="majorHAnsi"/>
          <w:iCs/>
          <w:color w:val="000000"/>
          <w:sz w:val="24"/>
          <w:szCs w:val="24"/>
          <w:lang w:eastAsia="lv-LV"/>
        </w:rPr>
        <w:t xml:space="preserve">izveidota, lai nodrošinātu saskaņotu sadarbību </w:t>
      </w:r>
      <w:r w:rsidR="0000017B">
        <w:rPr>
          <w:rFonts w:asciiTheme="majorHAnsi" w:eastAsia="Times New Roman" w:hAnsiTheme="majorHAnsi" w:cstheme="majorHAnsi"/>
          <w:iCs/>
          <w:color w:val="000000"/>
          <w:sz w:val="24"/>
          <w:szCs w:val="24"/>
          <w:lang w:eastAsia="lv-LV"/>
        </w:rPr>
        <w:t>birokrātijas mazināšanai un dialoga ar uzņēmējiem pilnveidei</w:t>
      </w:r>
      <w:r w:rsidR="0015392D" w:rsidRPr="0015392D">
        <w:rPr>
          <w:rFonts w:asciiTheme="majorHAnsi" w:eastAsia="Times New Roman" w:hAnsiTheme="majorHAnsi" w:cstheme="majorHAnsi"/>
          <w:iCs/>
          <w:color w:val="000000"/>
          <w:sz w:val="24"/>
          <w:szCs w:val="24"/>
          <w:lang w:eastAsia="lv-LV"/>
        </w:rPr>
        <w:t xml:space="preserve"> Latvijā. Savukārt, nesaskaņotas iniciatīvas tiek virzītas caur Izaugsmes, konkurētspējas un produktivitātes tematisko komiteju</w:t>
      </w:r>
      <w:r>
        <w:rPr>
          <w:rFonts w:asciiTheme="majorHAnsi" w:eastAsia="Times New Roman" w:hAnsiTheme="majorHAnsi" w:cstheme="majorHAnsi"/>
          <w:iCs/>
          <w:color w:val="000000"/>
          <w:sz w:val="24"/>
          <w:szCs w:val="24"/>
          <w:lang w:eastAsia="lv-LV"/>
        </w:rPr>
        <w:t>.</w:t>
      </w:r>
    </w:p>
    <w:p w14:paraId="5F33EC3C" w14:textId="22CE233A" w:rsidR="00155853" w:rsidRPr="003840AB" w:rsidRDefault="00867687" w:rsidP="007E670F">
      <w:pPr>
        <w:spacing w:after="0"/>
        <w:jc w:val="both"/>
        <w:rPr>
          <w:rFonts w:asciiTheme="majorHAnsi" w:hAnsiTheme="majorHAnsi" w:cstheme="majorHAnsi"/>
          <w:b/>
          <w:bCs/>
          <w:sz w:val="24"/>
          <w:szCs w:val="24"/>
        </w:rPr>
      </w:pPr>
      <w:r w:rsidRPr="007E670F">
        <w:rPr>
          <w:rFonts w:asciiTheme="majorHAnsi" w:hAnsiTheme="majorHAnsi" w:cstheme="majorHAnsi"/>
          <w:b/>
          <w:bCs/>
          <w:sz w:val="24"/>
          <w:szCs w:val="24"/>
        </w:rPr>
        <w:t>Birokrātijas mazināšanas un dialoga ar uzņēmējiem</w:t>
      </w:r>
      <w:r w:rsidR="00B66AB8" w:rsidRPr="007E670F">
        <w:rPr>
          <w:rFonts w:asciiTheme="majorHAnsi" w:hAnsiTheme="majorHAnsi" w:cstheme="majorHAnsi"/>
          <w:b/>
          <w:bCs/>
          <w:sz w:val="24"/>
          <w:szCs w:val="24"/>
        </w:rPr>
        <w:t xml:space="preserve"> </w:t>
      </w:r>
      <w:r w:rsidR="003840AB" w:rsidRPr="007E670F">
        <w:rPr>
          <w:rFonts w:asciiTheme="majorHAnsi" w:hAnsiTheme="majorHAnsi" w:cstheme="majorHAnsi"/>
          <w:b/>
          <w:bCs/>
          <w:sz w:val="24"/>
          <w:szCs w:val="24"/>
        </w:rPr>
        <w:t xml:space="preserve"> identificēšanas mehānisms</w:t>
      </w:r>
    </w:p>
    <w:tbl>
      <w:tblPr>
        <w:tblStyle w:val="TableGrid"/>
        <w:tblpPr w:leftFromText="180" w:rightFromText="180" w:vertAnchor="text" w:horzAnchor="margin" w:tblpY="15"/>
        <w:tblW w:w="10209" w:type="dxa"/>
        <w:tblBorders>
          <w:insideH w:val="none" w:sz="0" w:space="0" w:color="auto"/>
          <w:insideV w:val="none" w:sz="0" w:space="0" w:color="auto"/>
        </w:tblBorders>
        <w:tblLook w:val="04A0" w:firstRow="1" w:lastRow="0" w:firstColumn="1" w:lastColumn="0" w:noHBand="0" w:noVBand="1"/>
      </w:tblPr>
      <w:tblGrid>
        <w:gridCol w:w="2242"/>
        <w:gridCol w:w="287"/>
        <w:gridCol w:w="2153"/>
        <w:gridCol w:w="607"/>
        <w:gridCol w:w="2158"/>
        <w:gridCol w:w="575"/>
        <w:gridCol w:w="2187"/>
      </w:tblGrid>
      <w:tr w:rsidR="000306B3" w14:paraId="019C0B49" w14:textId="77777777" w:rsidTr="000306B3">
        <w:trPr>
          <w:trHeight w:val="419"/>
        </w:trPr>
        <w:tc>
          <w:tcPr>
            <w:tcW w:w="2242" w:type="dxa"/>
            <w:vAlign w:val="center"/>
          </w:tcPr>
          <w:p w14:paraId="0620FFB0" w14:textId="77777777" w:rsidR="007E670F" w:rsidRPr="000306B3" w:rsidRDefault="007E670F" w:rsidP="007E670F">
            <w:pPr>
              <w:rPr>
                <w:rFonts w:asciiTheme="majorHAnsi" w:eastAsia="Times New Roman" w:hAnsiTheme="majorHAnsi" w:cstheme="majorHAnsi"/>
                <w:b/>
                <w:bCs/>
                <w:iCs/>
                <w:color w:val="002060"/>
                <w:sz w:val="24"/>
                <w:szCs w:val="24"/>
                <w:lang w:eastAsia="lv-LV"/>
              </w:rPr>
            </w:pPr>
            <w:r w:rsidRPr="000306B3">
              <w:rPr>
                <w:rFonts w:asciiTheme="majorHAnsi" w:eastAsia="Times New Roman" w:hAnsiTheme="majorHAnsi" w:cstheme="majorHAnsi"/>
                <w:b/>
                <w:bCs/>
                <w:iCs/>
                <w:color w:val="002060"/>
                <w:sz w:val="24"/>
                <w:szCs w:val="24"/>
                <w:lang w:eastAsia="lv-LV"/>
              </w:rPr>
              <w:t>PROBLĒMAS</w:t>
            </w:r>
          </w:p>
        </w:tc>
        <w:tc>
          <w:tcPr>
            <w:tcW w:w="287" w:type="dxa"/>
          </w:tcPr>
          <w:p w14:paraId="3AFDBF68" w14:textId="77777777" w:rsidR="007E670F" w:rsidRPr="007703FB" w:rsidRDefault="007E670F" w:rsidP="007E670F">
            <w:pPr>
              <w:jc w:val="both"/>
              <w:rPr>
                <w:rFonts w:ascii="Arial Nova Cond Light" w:hAnsi="Arial Nova Cond Light"/>
                <w:b/>
                <w:bCs/>
                <w:color w:val="476693"/>
                <w:sz w:val="18"/>
                <w:szCs w:val="18"/>
              </w:rPr>
            </w:pPr>
          </w:p>
        </w:tc>
        <w:tc>
          <w:tcPr>
            <w:tcW w:w="2153" w:type="dxa"/>
            <w:shd w:val="clear" w:color="auto" w:fill="D9E2F3" w:themeFill="accent1" w:themeFillTint="33"/>
            <w:vAlign w:val="center"/>
          </w:tcPr>
          <w:p w14:paraId="33A4C2A9" w14:textId="77777777" w:rsidR="007E670F" w:rsidRPr="000306B3" w:rsidRDefault="007E670F" w:rsidP="007E670F">
            <w:pPr>
              <w:jc w:val="center"/>
              <w:rPr>
                <w:rFonts w:ascii="Arial Nova Cond Light" w:hAnsi="Arial Nova Cond Light"/>
                <w:b/>
                <w:bCs/>
                <w:color w:val="002060"/>
                <w:sz w:val="18"/>
                <w:szCs w:val="18"/>
              </w:rPr>
            </w:pPr>
            <w:r w:rsidRPr="000306B3">
              <w:rPr>
                <w:rFonts w:asciiTheme="majorHAnsi" w:eastAsia="Times New Roman" w:hAnsiTheme="majorHAnsi" w:cstheme="majorHAnsi"/>
                <w:b/>
                <w:bCs/>
                <w:iCs/>
                <w:color w:val="002060"/>
                <w:sz w:val="24"/>
                <w:szCs w:val="24"/>
                <w:lang w:eastAsia="lv-LV"/>
              </w:rPr>
              <w:t>RIS3 jomas</w:t>
            </w:r>
          </w:p>
        </w:tc>
        <w:tc>
          <w:tcPr>
            <w:tcW w:w="607" w:type="dxa"/>
            <w:vAlign w:val="center"/>
          </w:tcPr>
          <w:p w14:paraId="52CCAAFB" w14:textId="77777777" w:rsidR="007E670F" w:rsidRPr="004771E7" w:rsidRDefault="007E670F" w:rsidP="007E670F">
            <w:pPr>
              <w:jc w:val="center"/>
              <w:rPr>
                <w:rFonts w:ascii="Arial Nova Cond Light" w:hAnsi="Arial Nova Cond Light"/>
                <w:b/>
                <w:bCs/>
                <w:color w:val="002060"/>
                <w:sz w:val="18"/>
                <w:szCs w:val="18"/>
              </w:rPr>
            </w:pPr>
          </w:p>
        </w:tc>
        <w:tc>
          <w:tcPr>
            <w:tcW w:w="2158" w:type="dxa"/>
            <w:shd w:val="clear" w:color="auto" w:fill="D9E2F3" w:themeFill="accent1" w:themeFillTint="33"/>
            <w:vAlign w:val="center"/>
          </w:tcPr>
          <w:p w14:paraId="10C83401" w14:textId="77777777" w:rsidR="007E670F" w:rsidRPr="000306B3" w:rsidRDefault="007E670F" w:rsidP="007E670F">
            <w:pPr>
              <w:jc w:val="center"/>
              <w:rPr>
                <w:rFonts w:ascii="Arial Nova Cond Light" w:hAnsi="Arial Nova Cond Light"/>
                <w:b/>
                <w:bCs/>
                <w:color w:val="002060"/>
                <w:sz w:val="18"/>
                <w:szCs w:val="18"/>
              </w:rPr>
            </w:pPr>
            <w:r w:rsidRPr="000306B3">
              <w:rPr>
                <w:rFonts w:asciiTheme="majorHAnsi" w:eastAsia="Times New Roman" w:hAnsiTheme="majorHAnsi" w:cstheme="majorHAnsi"/>
                <w:b/>
                <w:bCs/>
                <w:iCs/>
                <w:color w:val="002060"/>
                <w:sz w:val="24"/>
                <w:szCs w:val="24"/>
                <w:lang w:eastAsia="lv-LV"/>
              </w:rPr>
              <w:t>Asociācijas, uzņēmumi</w:t>
            </w:r>
          </w:p>
        </w:tc>
        <w:tc>
          <w:tcPr>
            <w:tcW w:w="575" w:type="dxa"/>
            <w:vAlign w:val="center"/>
          </w:tcPr>
          <w:p w14:paraId="6B7FD584" w14:textId="77777777" w:rsidR="007E670F" w:rsidRPr="004771E7" w:rsidRDefault="007E670F" w:rsidP="007E670F">
            <w:pPr>
              <w:jc w:val="center"/>
              <w:rPr>
                <w:rFonts w:ascii="Arial Nova Cond Light" w:hAnsi="Arial Nova Cond Light"/>
                <w:b/>
                <w:bCs/>
                <w:color w:val="002060"/>
                <w:sz w:val="18"/>
                <w:szCs w:val="18"/>
              </w:rPr>
            </w:pPr>
          </w:p>
        </w:tc>
        <w:tc>
          <w:tcPr>
            <w:tcW w:w="2187" w:type="dxa"/>
            <w:shd w:val="clear" w:color="auto" w:fill="D9E2F3" w:themeFill="accent1" w:themeFillTint="33"/>
            <w:vAlign w:val="center"/>
          </w:tcPr>
          <w:p w14:paraId="222F09EA" w14:textId="77777777" w:rsidR="007E670F" w:rsidRPr="004771E7" w:rsidRDefault="007E670F" w:rsidP="007E670F">
            <w:pPr>
              <w:jc w:val="center"/>
              <w:rPr>
                <w:rFonts w:ascii="Arial Nova Cond Light" w:hAnsi="Arial Nova Cond Light"/>
                <w:b/>
                <w:bCs/>
                <w:color w:val="002060"/>
                <w:sz w:val="18"/>
                <w:szCs w:val="18"/>
              </w:rPr>
            </w:pPr>
            <w:r w:rsidRPr="000306B3">
              <w:rPr>
                <w:rFonts w:asciiTheme="majorHAnsi" w:eastAsia="Times New Roman" w:hAnsiTheme="majorHAnsi" w:cstheme="majorHAnsi"/>
                <w:b/>
                <w:bCs/>
                <w:iCs/>
                <w:color w:val="002060"/>
                <w:sz w:val="24"/>
                <w:szCs w:val="24"/>
                <w:lang w:eastAsia="lv-LV"/>
              </w:rPr>
              <w:t>u.c.</w:t>
            </w:r>
          </w:p>
        </w:tc>
      </w:tr>
      <w:tr w:rsidR="000306B3" w14:paraId="771CE33D" w14:textId="77777777" w:rsidTr="000306B3">
        <w:trPr>
          <w:trHeight w:val="132"/>
        </w:trPr>
        <w:tc>
          <w:tcPr>
            <w:tcW w:w="2242" w:type="dxa"/>
          </w:tcPr>
          <w:p w14:paraId="5A69A89D" w14:textId="77777777" w:rsidR="007E670F" w:rsidRPr="000306B3" w:rsidRDefault="007E670F" w:rsidP="007E670F">
            <w:pPr>
              <w:jc w:val="both"/>
              <w:rPr>
                <w:rFonts w:asciiTheme="majorHAnsi" w:eastAsia="Times New Roman" w:hAnsiTheme="majorHAnsi" w:cstheme="majorHAnsi"/>
                <w:b/>
                <w:bCs/>
                <w:iCs/>
                <w:color w:val="002060"/>
                <w:sz w:val="24"/>
                <w:szCs w:val="24"/>
                <w:lang w:eastAsia="lv-LV"/>
              </w:rPr>
            </w:pPr>
          </w:p>
        </w:tc>
        <w:tc>
          <w:tcPr>
            <w:tcW w:w="287" w:type="dxa"/>
          </w:tcPr>
          <w:p w14:paraId="2276789D" w14:textId="77777777" w:rsidR="007E670F" w:rsidRPr="001E4E9F" w:rsidRDefault="007E670F" w:rsidP="007E670F">
            <w:pPr>
              <w:jc w:val="both"/>
              <w:rPr>
                <w:rFonts w:ascii="Arial Nova Cond Light" w:hAnsi="Arial Nova Cond Light"/>
                <w:b/>
                <w:bCs/>
                <w:color w:val="476693"/>
                <w:sz w:val="10"/>
                <w:szCs w:val="10"/>
              </w:rPr>
            </w:pPr>
          </w:p>
        </w:tc>
        <w:tc>
          <w:tcPr>
            <w:tcW w:w="2153" w:type="dxa"/>
            <w:vAlign w:val="center"/>
          </w:tcPr>
          <w:p w14:paraId="35FDDB5A" w14:textId="77777777" w:rsidR="007E670F" w:rsidRPr="004771E7" w:rsidRDefault="007E670F" w:rsidP="007E670F">
            <w:pPr>
              <w:jc w:val="center"/>
              <w:rPr>
                <w:rFonts w:ascii="Arial Nova Cond Light" w:hAnsi="Arial Nova Cond Light"/>
                <w:b/>
                <w:bCs/>
                <w:color w:val="002060"/>
                <w:sz w:val="10"/>
                <w:szCs w:val="10"/>
              </w:rPr>
            </w:pPr>
          </w:p>
        </w:tc>
        <w:tc>
          <w:tcPr>
            <w:tcW w:w="607" w:type="dxa"/>
            <w:vAlign w:val="center"/>
          </w:tcPr>
          <w:p w14:paraId="66D4EE00" w14:textId="77777777" w:rsidR="007E670F" w:rsidRPr="004771E7" w:rsidRDefault="007E670F" w:rsidP="007E670F">
            <w:pPr>
              <w:jc w:val="center"/>
              <w:rPr>
                <w:rFonts w:ascii="Arial Nova Cond Light" w:hAnsi="Arial Nova Cond Light"/>
                <w:b/>
                <w:bCs/>
                <w:color w:val="002060"/>
                <w:sz w:val="10"/>
                <w:szCs w:val="10"/>
              </w:rPr>
            </w:pPr>
          </w:p>
        </w:tc>
        <w:tc>
          <w:tcPr>
            <w:tcW w:w="2158" w:type="dxa"/>
            <w:vAlign w:val="center"/>
          </w:tcPr>
          <w:p w14:paraId="11BB5BD5" w14:textId="77777777" w:rsidR="007E670F" w:rsidRPr="004771E7" w:rsidRDefault="007E670F" w:rsidP="007E670F">
            <w:pPr>
              <w:jc w:val="center"/>
              <w:rPr>
                <w:rFonts w:ascii="Arial Nova Cond Light" w:hAnsi="Arial Nova Cond Light"/>
                <w:b/>
                <w:bCs/>
                <w:color w:val="002060"/>
                <w:sz w:val="10"/>
                <w:szCs w:val="10"/>
              </w:rPr>
            </w:pPr>
          </w:p>
        </w:tc>
        <w:tc>
          <w:tcPr>
            <w:tcW w:w="575" w:type="dxa"/>
            <w:vAlign w:val="center"/>
          </w:tcPr>
          <w:p w14:paraId="5BBEA815" w14:textId="77777777" w:rsidR="007E670F" w:rsidRPr="004771E7" w:rsidRDefault="007E670F" w:rsidP="007E670F">
            <w:pPr>
              <w:jc w:val="center"/>
              <w:rPr>
                <w:rFonts w:ascii="Arial Nova Cond Light" w:hAnsi="Arial Nova Cond Light"/>
                <w:b/>
                <w:bCs/>
                <w:color w:val="002060"/>
                <w:sz w:val="10"/>
                <w:szCs w:val="10"/>
              </w:rPr>
            </w:pPr>
          </w:p>
        </w:tc>
        <w:tc>
          <w:tcPr>
            <w:tcW w:w="2187" w:type="dxa"/>
            <w:vAlign w:val="center"/>
          </w:tcPr>
          <w:p w14:paraId="3C432630" w14:textId="77777777" w:rsidR="007E670F" w:rsidRPr="004771E7" w:rsidRDefault="007E670F" w:rsidP="007E670F">
            <w:pPr>
              <w:jc w:val="center"/>
              <w:rPr>
                <w:rFonts w:ascii="Arial Nova Cond Light" w:hAnsi="Arial Nova Cond Light"/>
                <w:b/>
                <w:bCs/>
                <w:color w:val="002060"/>
                <w:sz w:val="10"/>
                <w:szCs w:val="10"/>
              </w:rPr>
            </w:pPr>
          </w:p>
        </w:tc>
      </w:tr>
      <w:tr w:rsidR="000306B3" w14:paraId="4E8390C7" w14:textId="77777777" w:rsidTr="000306B3">
        <w:trPr>
          <w:trHeight w:val="427"/>
        </w:trPr>
        <w:tc>
          <w:tcPr>
            <w:tcW w:w="2242" w:type="dxa"/>
            <w:vAlign w:val="center"/>
          </w:tcPr>
          <w:p w14:paraId="2A469944" w14:textId="77777777" w:rsidR="007E670F" w:rsidRPr="000306B3" w:rsidRDefault="007E670F" w:rsidP="007E670F">
            <w:pPr>
              <w:tabs>
                <w:tab w:val="left" w:pos="2268"/>
              </w:tabs>
              <w:rPr>
                <w:rFonts w:asciiTheme="majorHAnsi" w:eastAsia="Times New Roman" w:hAnsiTheme="majorHAnsi" w:cstheme="majorHAnsi"/>
                <w:b/>
                <w:bCs/>
                <w:iCs/>
                <w:color w:val="002060"/>
                <w:sz w:val="24"/>
                <w:szCs w:val="24"/>
                <w:lang w:eastAsia="lv-LV"/>
              </w:rPr>
            </w:pPr>
            <w:r w:rsidRPr="000306B3">
              <w:rPr>
                <w:rFonts w:asciiTheme="majorHAnsi" w:eastAsia="Times New Roman" w:hAnsiTheme="majorHAnsi" w:cstheme="majorHAnsi"/>
                <w:b/>
                <w:bCs/>
                <w:iCs/>
                <w:color w:val="002060"/>
                <w:sz w:val="24"/>
                <w:szCs w:val="24"/>
                <w:lang w:eastAsia="lv-LV"/>
              </w:rPr>
              <w:t>PRIORITĀTES</w:t>
            </w:r>
          </w:p>
        </w:tc>
        <w:tc>
          <w:tcPr>
            <w:tcW w:w="287" w:type="dxa"/>
          </w:tcPr>
          <w:p w14:paraId="71729426" w14:textId="77777777" w:rsidR="007E670F" w:rsidRPr="007703FB" w:rsidRDefault="007E670F" w:rsidP="007E670F">
            <w:pPr>
              <w:jc w:val="both"/>
              <w:rPr>
                <w:rFonts w:ascii="Arial Nova Cond Light" w:hAnsi="Arial Nova Cond Light"/>
                <w:b/>
                <w:bCs/>
                <w:color w:val="476693"/>
                <w:sz w:val="18"/>
                <w:szCs w:val="18"/>
              </w:rPr>
            </w:pPr>
          </w:p>
        </w:tc>
        <w:tc>
          <w:tcPr>
            <w:tcW w:w="7680" w:type="dxa"/>
            <w:gridSpan w:val="5"/>
            <w:shd w:val="clear" w:color="auto" w:fill="FBE4D5" w:themeFill="accent2" w:themeFillTint="33"/>
            <w:vAlign w:val="center"/>
          </w:tcPr>
          <w:p w14:paraId="53AA7CD3" w14:textId="77777777" w:rsidR="007E670F" w:rsidRPr="004771E7" w:rsidRDefault="007E670F" w:rsidP="007E670F">
            <w:pPr>
              <w:jc w:val="center"/>
              <w:rPr>
                <w:rFonts w:ascii="Arial Nova Cond Light" w:hAnsi="Arial Nova Cond Light"/>
                <w:b/>
                <w:bCs/>
                <w:color w:val="002060"/>
                <w:sz w:val="18"/>
                <w:szCs w:val="18"/>
              </w:rPr>
            </w:pPr>
            <w:r w:rsidRPr="000306B3">
              <w:rPr>
                <w:rFonts w:asciiTheme="majorHAnsi" w:eastAsia="Times New Roman" w:hAnsiTheme="majorHAnsi" w:cstheme="majorHAnsi"/>
                <w:b/>
                <w:bCs/>
                <w:iCs/>
                <w:color w:val="002060"/>
                <w:sz w:val="24"/>
                <w:szCs w:val="24"/>
                <w:lang w:eastAsia="lv-LV"/>
              </w:rPr>
              <w:t>Uzņēmējdarbības vides konsultatīvā padome</w:t>
            </w:r>
          </w:p>
        </w:tc>
      </w:tr>
      <w:tr w:rsidR="000306B3" w14:paraId="374F16CF" w14:textId="77777777" w:rsidTr="000306B3">
        <w:trPr>
          <w:trHeight w:val="295"/>
        </w:trPr>
        <w:tc>
          <w:tcPr>
            <w:tcW w:w="2242" w:type="dxa"/>
          </w:tcPr>
          <w:p w14:paraId="2856123D" w14:textId="77777777" w:rsidR="007E670F" w:rsidRPr="000306B3" w:rsidRDefault="007E670F" w:rsidP="007E670F">
            <w:pPr>
              <w:jc w:val="both"/>
              <w:rPr>
                <w:rFonts w:asciiTheme="majorHAnsi" w:eastAsia="Times New Roman" w:hAnsiTheme="majorHAnsi" w:cstheme="majorHAnsi"/>
                <w:b/>
                <w:bCs/>
                <w:iCs/>
                <w:color w:val="002060"/>
                <w:sz w:val="24"/>
                <w:szCs w:val="24"/>
                <w:lang w:eastAsia="lv-LV"/>
              </w:rPr>
            </w:pPr>
          </w:p>
        </w:tc>
        <w:tc>
          <w:tcPr>
            <w:tcW w:w="287" w:type="dxa"/>
          </w:tcPr>
          <w:p w14:paraId="09066FE0" w14:textId="77777777" w:rsidR="007E670F" w:rsidRPr="001E4E9F" w:rsidRDefault="007E670F" w:rsidP="007E670F">
            <w:pPr>
              <w:jc w:val="both"/>
              <w:rPr>
                <w:rFonts w:ascii="Arial Nova Cond Light" w:hAnsi="Arial Nova Cond Light"/>
                <w:b/>
                <w:bCs/>
                <w:color w:val="476693"/>
                <w:sz w:val="10"/>
                <w:szCs w:val="10"/>
              </w:rPr>
            </w:pPr>
          </w:p>
        </w:tc>
        <w:tc>
          <w:tcPr>
            <w:tcW w:w="2153" w:type="dxa"/>
            <w:vAlign w:val="center"/>
          </w:tcPr>
          <w:p w14:paraId="56FEA350" w14:textId="77777777" w:rsidR="007E670F" w:rsidRPr="004771E7" w:rsidRDefault="007E670F" w:rsidP="007E670F">
            <w:pPr>
              <w:jc w:val="center"/>
              <w:rPr>
                <w:rFonts w:ascii="Arial Nova Cond Light" w:hAnsi="Arial Nova Cond Light"/>
                <w:b/>
                <w:bCs/>
                <w:color w:val="002060"/>
                <w:sz w:val="10"/>
                <w:szCs w:val="10"/>
              </w:rPr>
            </w:pPr>
          </w:p>
        </w:tc>
        <w:tc>
          <w:tcPr>
            <w:tcW w:w="607" w:type="dxa"/>
            <w:vAlign w:val="center"/>
          </w:tcPr>
          <w:p w14:paraId="01CC2416" w14:textId="77777777" w:rsidR="007E670F" w:rsidRPr="004771E7" w:rsidRDefault="007E670F" w:rsidP="007E670F">
            <w:pPr>
              <w:jc w:val="center"/>
              <w:rPr>
                <w:rFonts w:ascii="Arial Nova Cond Light" w:hAnsi="Arial Nova Cond Light"/>
                <w:b/>
                <w:bCs/>
                <w:color w:val="002060"/>
                <w:sz w:val="10"/>
                <w:szCs w:val="10"/>
              </w:rPr>
            </w:pPr>
          </w:p>
        </w:tc>
        <w:tc>
          <w:tcPr>
            <w:tcW w:w="2158" w:type="dxa"/>
            <w:vAlign w:val="center"/>
          </w:tcPr>
          <w:p w14:paraId="0F910250" w14:textId="77777777" w:rsidR="007E670F" w:rsidRPr="004771E7" w:rsidRDefault="007E670F" w:rsidP="007E670F">
            <w:pPr>
              <w:jc w:val="center"/>
              <w:rPr>
                <w:rFonts w:ascii="Arial Nova Cond Light" w:hAnsi="Arial Nova Cond Light"/>
                <w:b/>
                <w:bCs/>
                <w:color w:val="002060"/>
                <w:sz w:val="10"/>
                <w:szCs w:val="10"/>
              </w:rPr>
            </w:pPr>
          </w:p>
        </w:tc>
        <w:tc>
          <w:tcPr>
            <w:tcW w:w="575" w:type="dxa"/>
            <w:vAlign w:val="center"/>
          </w:tcPr>
          <w:p w14:paraId="491271E2" w14:textId="77777777" w:rsidR="007E670F" w:rsidRPr="004771E7" w:rsidRDefault="007E670F" w:rsidP="007E670F">
            <w:pPr>
              <w:jc w:val="center"/>
              <w:rPr>
                <w:rFonts w:ascii="Arial Nova Cond Light" w:hAnsi="Arial Nova Cond Light"/>
                <w:b/>
                <w:bCs/>
                <w:color w:val="002060"/>
                <w:sz w:val="10"/>
                <w:szCs w:val="10"/>
              </w:rPr>
            </w:pPr>
          </w:p>
        </w:tc>
        <w:tc>
          <w:tcPr>
            <w:tcW w:w="2187" w:type="dxa"/>
            <w:vAlign w:val="center"/>
          </w:tcPr>
          <w:p w14:paraId="63A7CC22" w14:textId="77777777" w:rsidR="007E670F" w:rsidRPr="004771E7" w:rsidRDefault="007E670F" w:rsidP="007E670F">
            <w:pPr>
              <w:jc w:val="center"/>
              <w:rPr>
                <w:rFonts w:ascii="Arial Nova Cond Light" w:hAnsi="Arial Nova Cond Light"/>
                <w:b/>
                <w:bCs/>
                <w:color w:val="002060"/>
                <w:sz w:val="10"/>
                <w:szCs w:val="10"/>
              </w:rPr>
            </w:pPr>
          </w:p>
        </w:tc>
      </w:tr>
      <w:tr w:rsidR="000306B3" w14:paraId="3A8043FE" w14:textId="77777777" w:rsidTr="000306B3">
        <w:trPr>
          <w:trHeight w:val="435"/>
        </w:trPr>
        <w:tc>
          <w:tcPr>
            <w:tcW w:w="2242" w:type="dxa"/>
            <w:vAlign w:val="center"/>
          </w:tcPr>
          <w:p w14:paraId="702AD099" w14:textId="77777777" w:rsidR="007E670F" w:rsidRPr="000306B3" w:rsidRDefault="007E670F" w:rsidP="007E670F">
            <w:pPr>
              <w:tabs>
                <w:tab w:val="left" w:pos="2268"/>
              </w:tabs>
              <w:rPr>
                <w:rFonts w:asciiTheme="majorHAnsi" w:eastAsia="Times New Roman" w:hAnsiTheme="majorHAnsi" w:cstheme="majorHAnsi"/>
                <w:b/>
                <w:bCs/>
                <w:iCs/>
                <w:color w:val="002060"/>
                <w:sz w:val="24"/>
                <w:szCs w:val="24"/>
                <w:lang w:eastAsia="lv-LV"/>
              </w:rPr>
            </w:pPr>
            <w:r w:rsidRPr="000306B3">
              <w:rPr>
                <w:rFonts w:asciiTheme="majorHAnsi" w:eastAsia="Times New Roman" w:hAnsiTheme="majorHAnsi" w:cstheme="majorHAnsi"/>
                <w:b/>
                <w:bCs/>
                <w:iCs/>
                <w:color w:val="002060"/>
                <w:sz w:val="24"/>
                <w:szCs w:val="24"/>
                <w:lang w:eastAsia="lv-LV"/>
              </w:rPr>
              <w:t>RISINĀJUMI</w:t>
            </w:r>
          </w:p>
        </w:tc>
        <w:tc>
          <w:tcPr>
            <w:tcW w:w="287" w:type="dxa"/>
          </w:tcPr>
          <w:p w14:paraId="35916FC6" w14:textId="77777777" w:rsidR="007E670F" w:rsidRPr="007703FB" w:rsidRDefault="007E670F" w:rsidP="007E670F">
            <w:pPr>
              <w:jc w:val="both"/>
              <w:rPr>
                <w:rFonts w:ascii="Arial Nova Cond Light" w:hAnsi="Arial Nova Cond Light"/>
                <w:b/>
                <w:bCs/>
                <w:color w:val="476693"/>
                <w:sz w:val="18"/>
                <w:szCs w:val="18"/>
              </w:rPr>
            </w:pPr>
          </w:p>
        </w:tc>
        <w:tc>
          <w:tcPr>
            <w:tcW w:w="2153" w:type="dxa"/>
            <w:shd w:val="clear" w:color="auto" w:fill="E2EFD9" w:themeFill="accent6" w:themeFillTint="33"/>
            <w:vAlign w:val="center"/>
          </w:tcPr>
          <w:p w14:paraId="2779D1E1" w14:textId="77777777" w:rsidR="007E670F" w:rsidRPr="000306B3" w:rsidRDefault="007E670F" w:rsidP="000306B3">
            <w:pPr>
              <w:jc w:val="center"/>
              <w:rPr>
                <w:rFonts w:asciiTheme="majorHAnsi" w:eastAsia="Times New Roman" w:hAnsiTheme="majorHAnsi" w:cstheme="majorHAnsi"/>
                <w:b/>
                <w:bCs/>
                <w:iCs/>
                <w:color w:val="002060"/>
                <w:sz w:val="24"/>
                <w:szCs w:val="24"/>
                <w:lang w:eastAsia="lv-LV"/>
              </w:rPr>
            </w:pPr>
            <w:r w:rsidRPr="000306B3">
              <w:rPr>
                <w:rFonts w:asciiTheme="majorHAnsi" w:eastAsia="Times New Roman" w:hAnsiTheme="majorHAnsi" w:cstheme="majorHAnsi"/>
                <w:b/>
                <w:bCs/>
                <w:iCs/>
                <w:color w:val="002060"/>
                <w:sz w:val="24"/>
                <w:szCs w:val="24"/>
                <w:lang w:eastAsia="lv-LV"/>
              </w:rPr>
              <w:t>1. prioritāte</w:t>
            </w:r>
          </w:p>
        </w:tc>
        <w:tc>
          <w:tcPr>
            <w:tcW w:w="607" w:type="dxa"/>
          </w:tcPr>
          <w:p w14:paraId="07755B24" w14:textId="77777777" w:rsidR="007E670F" w:rsidRPr="004771E7" w:rsidRDefault="007E670F" w:rsidP="007E670F">
            <w:pPr>
              <w:spacing w:before="60"/>
              <w:jc w:val="center"/>
              <w:rPr>
                <w:rFonts w:ascii="Arial Nova Cond Light" w:hAnsi="Arial Nova Cond Light"/>
                <w:b/>
                <w:bCs/>
                <w:color w:val="002060"/>
                <w:sz w:val="18"/>
                <w:szCs w:val="18"/>
              </w:rPr>
            </w:pPr>
            <w:r w:rsidRPr="004771E7">
              <w:rPr>
                <w:b/>
                <w:bCs/>
                <w:noProof/>
                <w:color w:val="002060"/>
                <w:sz w:val="28"/>
                <w:szCs w:val="28"/>
              </w:rPr>
              <mc:AlternateContent>
                <mc:Choice Requires="wps">
                  <w:drawing>
                    <wp:anchor distT="0" distB="0" distL="114300" distR="114300" simplePos="0" relativeHeight="251661312" behindDoc="0" locked="0" layoutInCell="1" allowOverlap="1" wp14:anchorId="69CA2A29" wp14:editId="734AE464">
                      <wp:simplePos x="0" y="0"/>
                      <wp:positionH relativeFrom="column">
                        <wp:posOffset>27940</wp:posOffset>
                      </wp:positionH>
                      <wp:positionV relativeFrom="paragraph">
                        <wp:posOffset>146685</wp:posOffset>
                      </wp:positionV>
                      <wp:extent cx="161925" cy="634365"/>
                      <wp:effectExtent l="19050" t="0" r="28575" b="32385"/>
                      <wp:wrapNone/>
                      <wp:docPr id="12" name="Arrow: Down 12"/>
                      <wp:cNvGraphicFramePr/>
                      <a:graphic xmlns:a="http://schemas.openxmlformats.org/drawingml/2006/main">
                        <a:graphicData uri="http://schemas.microsoft.com/office/word/2010/wordprocessingShape">
                          <wps:wsp>
                            <wps:cNvSpPr/>
                            <wps:spPr>
                              <a:xfrm>
                                <a:off x="0" y="0"/>
                                <a:ext cx="161925" cy="634365"/>
                              </a:xfrm>
                              <a:prstGeom prst="down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C6103C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2" o:spid="_x0000_s1026" type="#_x0000_t67" style="position:absolute;margin-left:2.2pt;margin-top:11.55pt;width:12.75pt;height:4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" adj="18843" fillcolor="#a5a5a5 [3206]" strokecolor="#525252 [1606]" strokeweight="1pt"/>
                  </w:pict>
                </mc:Fallback>
              </mc:AlternateContent>
            </w:r>
          </w:p>
        </w:tc>
        <w:tc>
          <w:tcPr>
            <w:tcW w:w="2158" w:type="dxa"/>
            <w:shd w:val="clear" w:color="auto" w:fill="E2EFD9" w:themeFill="accent6" w:themeFillTint="33"/>
            <w:vAlign w:val="center"/>
          </w:tcPr>
          <w:p w14:paraId="3C36229C" w14:textId="5480888F" w:rsidR="007E670F" w:rsidRPr="000306B3" w:rsidRDefault="000306B3" w:rsidP="000306B3">
            <w:pPr>
              <w:jc w:val="center"/>
              <w:rPr>
                <w:rFonts w:asciiTheme="majorHAnsi" w:eastAsia="Times New Roman" w:hAnsiTheme="majorHAnsi" w:cstheme="majorHAnsi"/>
                <w:b/>
                <w:bCs/>
                <w:iCs/>
                <w:color w:val="002060"/>
                <w:sz w:val="24"/>
                <w:szCs w:val="24"/>
                <w:lang w:eastAsia="lv-LV"/>
              </w:rPr>
            </w:pPr>
            <w:r w:rsidRPr="000306B3">
              <w:rPr>
                <w:rFonts w:asciiTheme="majorHAnsi" w:eastAsia="Times New Roman" w:hAnsiTheme="majorHAnsi" w:cstheme="majorHAnsi"/>
                <w:b/>
                <w:bCs/>
                <w:iCs/>
                <w:color w:val="002060"/>
                <w:sz w:val="24"/>
                <w:szCs w:val="24"/>
                <w:lang w:eastAsia="lv-LV"/>
              </w:rPr>
              <w:t xml:space="preserve">2. </w:t>
            </w:r>
            <w:r w:rsidR="007E670F" w:rsidRPr="000306B3">
              <w:rPr>
                <w:rFonts w:asciiTheme="majorHAnsi" w:eastAsia="Times New Roman" w:hAnsiTheme="majorHAnsi" w:cstheme="majorHAnsi"/>
                <w:b/>
                <w:bCs/>
                <w:iCs/>
                <w:color w:val="002060"/>
                <w:sz w:val="24"/>
                <w:szCs w:val="24"/>
                <w:lang w:eastAsia="lv-LV"/>
              </w:rPr>
              <w:t>prioritāte</w:t>
            </w:r>
          </w:p>
        </w:tc>
        <w:tc>
          <w:tcPr>
            <w:tcW w:w="575" w:type="dxa"/>
          </w:tcPr>
          <w:p w14:paraId="03DA8CCC" w14:textId="00C18476" w:rsidR="007E670F" w:rsidRPr="004771E7" w:rsidRDefault="000306B3" w:rsidP="007E670F">
            <w:pPr>
              <w:spacing w:before="60"/>
              <w:jc w:val="center"/>
              <w:rPr>
                <w:rFonts w:ascii="Arial Nova Cond Light" w:hAnsi="Arial Nova Cond Light"/>
                <w:b/>
                <w:bCs/>
                <w:color w:val="002060"/>
                <w:sz w:val="18"/>
                <w:szCs w:val="18"/>
              </w:rPr>
            </w:pPr>
            <w:r w:rsidRPr="004771E7">
              <w:rPr>
                <w:b/>
                <w:bCs/>
                <w:noProof/>
                <w:color w:val="002060"/>
                <w:sz w:val="28"/>
                <w:szCs w:val="28"/>
              </w:rPr>
              <mc:AlternateContent>
                <mc:Choice Requires="wps">
                  <w:drawing>
                    <wp:anchor distT="0" distB="0" distL="114300" distR="114300" simplePos="0" relativeHeight="251660288" behindDoc="0" locked="0" layoutInCell="1" allowOverlap="1" wp14:anchorId="6D34D34A" wp14:editId="607D3CBC">
                      <wp:simplePos x="0" y="0"/>
                      <wp:positionH relativeFrom="column">
                        <wp:posOffset>30480</wp:posOffset>
                      </wp:positionH>
                      <wp:positionV relativeFrom="paragraph">
                        <wp:posOffset>128270</wp:posOffset>
                      </wp:positionV>
                      <wp:extent cx="161925" cy="988695"/>
                      <wp:effectExtent l="19050" t="0" r="47625" b="40005"/>
                      <wp:wrapNone/>
                      <wp:docPr id="13" name="Arrow: Down 13"/>
                      <wp:cNvGraphicFramePr/>
                      <a:graphic xmlns:a="http://schemas.openxmlformats.org/drawingml/2006/main">
                        <a:graphicData uri="http://schemas.microsoft.com/office/word/2010/wordprocessingShape">
                          <wps:wsp>
                            <wps:cNvSpPr/>
                            <wps:spPr>
                              <a:xfrm>
                                <a:off x="0" y="0"/>
                                <a:ext cx="161925" cy="988695"/>
                              </a:xfrm>
                              <a:prstGeom prst="downArrow">
                                <a:avLst/>
                              </a:prstGeom>
                              <a:solidFill>
                                <a:srgbClr val="FF0000"/>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E1CA42" id="Arrow: Down 13" o:spid="_x0000_s1026" type="#_x0000_t67" style="position:absolute;margin-left:2.4pt;margin-top:10.1pt;width:12.75pt;height:7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" adj="19831" fillcolor="red" strokecolor="#525252 [1606]" strokeweight="1pt"/>
                  </w:pict>
                </mc:Fallback>
              </mc:AlternateContent>
            </w:r>
          </w:p>
        </w:tc>
        <w:tc>
          <w:tcPr>
            <w:tcW w:w="2187" w:type="dxa"/>
            <w:shd w:val="clear" w:color="auto" w:fill="E2EFD9" w:themeFill="accent6" w:themeFillTint="33"/>
            <w:vAlign w:val="center"/>
          </w:tcPr>
          <w:p w14:paraId="72582494" w14:textId="1B28BA5B" w:rsidR="007E670F" w:rsidRPr="004771E7" w:rsidRDefault="007E670F" w:rsidP="000306B3">
            <w:pPr>
              <w:jc w:val="center"/>
              <w:rPr>
                <w:rFonts w:ascii="Arial Nova Cond Light" w:hAnsi="Arial Nova Cond Light"/>
                <w:b/>
                <w:bCs/>
                <w:color w:val="002060"/>
                <w:sz w:val="18"/>
                <w:szCs w:val="18"/>
              </w:rPr>
            </w:pPr>
            <w:r w:rsidRPr="000306B3">
              <w:rPr>
                <w:rFonts w:asciiTheme="majorHAnsi" w:eastAsia="Times New Roman" w:hAnsiTheme="majorHAnsi" w:cstheme="majorHAnsi"/>
                <w:b/>
                <w:bCs/>
                <w:iCs/>
                <w:color w:val="002060"/>
                <w:sz w:val="24"/>
                <w:szCs w:val="24"/>
                <w:lang w:eastAsia="lv-LV"/>
              </w:rPr>
              <w:t>3.</w:t>
            </w:r>
            <w:r w:rsidR="000306B3" w:rsidRPr="000306B3">
              <w:rPr>
                <w:rFonts w:asciiTheme="majorHAnsi" w:eastAsia="Times New Roman" w:hAnsiTheme="majorHAnsi" w:cstheme="majorHAnsi"/>
                <w:b/>
                <w:bCs/>
                <w:iCs/>
                <w:color w:val="002060"/>
                <w:sz w:val="24"/>
                <w:szCs w:val="24"/>
                <w:lang w:eastAsia="lv-LV"/>
              </w:rPr>
              <w:t xml:space="preserve"> </w:t>
            </w:r>
            <w:r w:rsidRPr="000306B3">
              <w:rPr>
                <w:rFonts w:asciiTheme="majorHAnsi" w:eastAsia="Times New Roman" w:hAnsiTheme="majorHAnsi" w:cstheme="majorHAnsi"/>
                <w:b/>
                <w:bCs/>
                <w:iCs/>
                <w:color w:val="002060"/>
                <w:sz w:val="24"/>
                <w:szCs w:val="24"/>
                <w:lang w:eastAsia="lv-LV"/>
              </w:rPr>
              <w:t>prioritāte</w:t>
            </w:r>
          </w:p>
        </w:tc>
      </w:tr>
      <w:tr w:rsidR="000306B3" w14:paraId="0F8117C9" w14:textId="77777777" w:rsidTr="000306B3">
        <w:trPr>
          <w:trHeight w:val="725"/>
        </w:trPr>
        <w:tc>
          <w:tcPr>
            <w:tcW w:w="2242" w:type="dxa"/>
          </w:tcPr>
          <w:p w14:paraId="65BD356C" w14:textId="77777777" w:rsidR="007E670F" w:rsidRPr="000306B3" w:rsidRDefault="007E670F" w:rsidP="007E670F">
            <w:pPr>
              <w:jc w:val="both"/>
              <w:rPr>
                <w:rFonts w:asciiTheme="majorHAnsi" w:eastAsia="Times New Roman" w:hAnsiTheme="majorHAnsi" w:cstheme="majorHAnsi"/>
                <w:b/>
                <w:bCs/>
                <w:iCs/>
                <w:color w:val="002060"/>
                <w:sz w:val="24"/>
                <w:szCs w:val="24"/>
                <w:lang w:eastAsia="lv-LV"/>
              </w:rPr>
            </w:pPr>
          </w:p>
        </w:tc>
        <w:tc>
          <w:tcPr>
            <w:tcW w:w="287" w:type="dxa"/>
          </w:tcPr>
          <w:p w14:paraId="26B75B62" w14:textId="77777777" w:rsidR="007E670F" w:rsidRPr="007703FB" w:rsidRDefault="007E670F" w:rsidP="007E670F">
            <w:pPr>
              <w:jc w:val="both"/>
              <w:rPr>
                <w:rFonts w:ascii="Arial Nova Cond Light" w:hAnsi="Arial Nova Cond Light"/>
                <w:b/>
                <w:bCs/>
                <w:color w:val="476693"/>
                <w:sz w:val="18"/>
                <w:szCs w:val="18"/>
              </w:rPr>
            </w:pPr>
          </w:p>
        </w:tc>
        <w:tc>
          <w:tcPr>
            <w:tcW w:w="2153" w:type="dxa"/>
            <w:vAlign w:val="center"/>
          </w:tcPr>
          <w:p w14:paraId="63398EB3" w14:textId="2F4AEBDF" w:rsidR="007E670F" w:rsidRPr="004771E7" w:rsidRDefault="007E670F" w:rsidP="007E670F">
            <w:pPr>
              <w:jc w:val="right"/>
              <w:rPr>
                <w:rFonts w:ascii="Arial Nova Cond Light" w:hAnsi="Arial Nova Cond Light"/>
                <w:b/>
                <w:bCs/>
                <w:color w:val="002060"/>
                <w:sz w:val="18"/>
                <w:szCs w:val="18"/>
              </w:rPr>
            </w:pPr>
          </w:p>
        </w:tc>
        <w:tc>
          <w:tcPr>
            <w:tcW w:w="607" w:type="dxa"/>
            <w:vAlign w:val="center"/>
          </w:tcPr>
          <w:p w14:paraId="32244989" w14:textId="77777777" w:rsidR="007E670F" w:rsidRPr="004771E7" w:rsidRDefault="007E670F" w:rsidP="007E670F">
            <w:pPr>
              <w:jc w:val="center"/>
              <w:rPr>
                <w:rFonts w:ascii="Arial Nova Cond Light" w:hAnsi="Arial Nova Cond Light"/>
                <w:b/>
                <w:bCs/>
                <w:color w:val="002060"/>
                <w:sz w:val="18"/>
                <w:szCs w:val="18"/>
              </w:rPr>
            </w:pPr>
          </w:p>
        </w:tc>
        <w:tc>
          <w:tcPr>
            <w:tcW w:w="2158" w:type="dxa"/>
            <w:vAlign w:val="center"/>
          </w:tcPr>
          <w:p w14:paraId="3525E4D0" w14:textId="77777777" w:rsidR="007E670F" w:rsidRPr="004771E7" w:rsidRDefault="007E670F" w:rsidP="000306B3">
            <w:pPr>
              <w:rPr>
                <w:rFonts w:ascii="Arial Nova Cond Light" w:hAnsi="Arial Nova Cond Light"/>
                <w:b/>
                <w:bCs/>
                <w:color w:val="002060"/>
                <w:sz w:val="18"/>
                <w:szCs w:val="18"/>
              </w:rPr>
            </w:pPr>
            <w:r w:rsidRPr="000306B3">
              <w:rPr>
                <w:rFonts w:asciiTheme="majorHAnsi" w:eastAsia="Times New Roman" w:hAnsiTheme="majorHAnsi" w:cstheme="majorHAnsi"/>
                <w:b/>
                <w:bCs/>
                <w:iCs/>
                <w:color w:val="002060"/>
                <w:sz w:val="24"/>
                <w:szCs w:val="24"/>
                <w:lang w:eastAsia="lv-LV"/>
              </w:rPr>
              <w:t>ir vienošanās</w:t>
            </w:r>
          </w:p>
        </w:tc>
        <w:tc>
          <w:tcPr>
            <w:tcW w:w="575" w:type="dxa"/>
            <w:vAlign w:val="center"/>
          </w:tcPr>
          <w:p w14:paraId="09C7C373" w14:textId="08B772F3" w:rsidR="007E670F" w:rsidRPr="004771E7" w:rsidRDefault="007E670F" w:rsidP="007E670F">
            <w:pPr>
              <w:jc w:val="center"/>
              <w:rPr>
                <w:rFonts w:ascii="Arial Nova Cond Light" w:hAnsi="Arial Nova Cond Light"/>
                <w:b/>
                <w:bCs/>
                <w:color w:val="002060"/>
                <w:sz w:val="18"/>
                <w:szCs w:val="18"/>
              </w:rPr>
            </w:pPr>
          </w:p>
        </w:tc>
        <w:tc>
          <w:tcPr>
            <w:tcW w:w="2187" w:type="dxa"/>
            <w:vAlign w:val="center"/>
          </w:tcPr>
          <w:p w14:paraId="4FA1DBFB" w14:textId="77777777" w:rsidR="007E670F" w:rsidRPr="004771E7" w:rsidRDefault="007E670F" w:rsidP="007E670F">
            <w:pPr>
              <w:jc w:val="center"/>
              <w:rPr>
                <w:rFonts w:ascii="Arial Nova Cond Light" w:hAnsi="Arial Nova Cond Light"/>
                <w:b/>
                <w:bCs/>
                <w:color w:val="002060"/>
                <w:sz w:val="18"/>
                <w:szCs w:val="18"/>
              </w:rPr>
            </w:pPr>
          </w:p>
        </w:tc>
      </w:tr>
      <w:tr w:rsidR="000306B3" w14:paraId="4DEBCD54" w14:textId="77777777" w:rsidTr="000306B3">
        <w:trPr>
          <w:trHeight w:val="382"/>
        </w:trPr>
        <w:tc>
          <w:tcPr>
            <w:tcW w:w="2242" w:type="dxa"/>
            <w:vAlign w:val="center"/>
          </w:tcPr>
          <w:p w14:paraId="667A2733" w14:textId="77777777" w:rsidR="007E670F" w:rsidRPr="000306B3" w:rsidRDefault="007E670F" w:rsidP="007E670F">
            <w:pPr>
              <w:tabs>
                <w:tab w:val="left" w:pos="2268"/>
              </w:tabs>
              <w:rPr>
                <w:rFonts w:asciiTheme="majorHAnsi" w:eastAsia="Times New Roman" w:hAnsiTheme="majorHAnsi" w:cstheme="majorHAnsi"/>
                <w:b/>
                <w:bCs/>
                <w:iCs/>
                <w:color w:val="002060"/>
                <w:sz w:val="24"/>
                <w:szCs w:val="24"/>
                <w:lang w:eastAsia="lv-LV"/>
              </w:rPr>
            </w:pPr>
            <w:r w:rsidRPr="000306B3">
              <w:rPr>
                <w:rFonts w:asciiTheme="majorHAnsi" w:eastAsia="Times New Roman" w:hAnsiTheme="majorHAnsi" w:cstheme="majorHAnsi"/>
                <w:b/>
                <w:bCs/>
                <w:iCs/>
                <w:color w:val="002060"/>
                <w:sz w:val="24"/>
                <w:szCs w:val="24"/>
                <w:lang w:eastAsia="lv-LV"/>
              </w:rPr>
              <w:t>IEVIEŠANA</w:t>
            </w:r>
          </w:p>
        </w:tc>
        <w:tc>
          <w:tcPr>
            <w:tcW w:w="287" w:type="dxa"/>
          </w:tcPr>
          <w:p w14:paraId="773EBDAB" w14:textId="77777777" w:rsidR="007E670F" w:rsidRPr="007703FB" w:rsidRDefault="007E670F" w:rsidP="007E670F">
            <w:pPr>
              <w:jc w:val="both"/>
              <w:rPr>
                <w:rFonts w:ascii="Arial Nova Cond Light" w:hAnsi="Arial Nova Cond Light"/>
                <w:b/>
                <w:bCs/>
                <w:color w:val="476693"/>
                <w:sz w:val="18"/>
                <w:szCs w:val="18"/>
              </w:rPr>
            </w:pPr>
          </w:p>
        </w:tc>
        <w:tc>
          <w:tcPr>
            <w:tcW w:w="4918" w:type="dxa"/>
            <w:gridSpan w:val="3"/>
            <w:shd w:val="clear" w:color="auto" w:fill="FFE599" w:themeFill="accent4" w:themeFillTint="66"/>
            <w:vAlign w:val="center"/>
          </w:tcPr>
          <w:p w14:paraId="3CFF49C6" w14:textId="6A86EA86" w:rsidR="007E670F" w:rsidRPr="007703FB" w:rsidRDefault="007E670F" w:rsidP="007E670F">
            <w:pPr>
              <w:jc w:val="center"/>
              <w:rPr>
                <w:rFonts w:ascii="Arial Nova Cond Light" w:hAnsi="Arial Nova Cond Light"/>
                <w:b/>
                <w:bCs/>
                <w:color w:val="476693"/>
                <w:sz w:val="18"/>
                <w:szCs w:val="18"/>
              </w:rPr>
            </w:pPr>
            <w:r w:rsidRPr="000306B3">
              <w:rPr>
                <w:rFonts w:asciiTheme="majorHAnsi" w:eastAsia="Times New Roman" w:hAnsiTheme="majorHAnsi" w:cstheme="majorHAnsi"/>
                <w:b/>
                <w:bCs/>
                <w:iCs/>
                <w:color w:val="002060"/>
                <w:sz w:val="24"/>
                <w:szCs w:val="24"/>
                <w:lang w:eastAsia="lv-LV"/>
              </w:rPr>
              <w:t>Ministrijas</w:t>
            </w:r>
          </w:p>
        </w:tc>
        <w:tc>
          <w:tcPr>
            <w:tcW w:w="575" w:type="dxa"/>
            <w:vAlign w:val="center"/>
          </w:tcPr>
          <w:p w14:paraId="28BE0620" w14:textId="77777777" w:rsidR="007E670F" w:rsidRPr="007703FB" w:rsidRDefault="007E670F" w:rsidP="007E670F">
            <w:pPr>
              <w:jc w:val="center"/>
              <w:rPr>
                <w:rFonts w:ascii="Arial Nova Cond Light" w:hAnsi="Arial Nova Cond Light"/>
                <w:b/>
                <w:bCs/>
                <w:color w:val="476693"/>
                <w:sz w:val="18"/>
                <w:szCs w:val="18"/>
              </w:rPr>
            </w:pPr>
          </w:p>
        </w:tc>
        <w:tc>
          <w:tcPr>
            <w:tcW w:w="2187" w:type="dxa"/>
            <w:vAlign w:val="center"/>
          </w:tcPr>
          <w:p w14:paraId="1CFDC142" w14:textId="77777777" w:rsidR="007E670F" w:rsidRPr="007703FB" w:rsidRDefault="007E670F" w:rsidP="000306B3">
            <w:pPr>
              <w:rPr>
                <w:rFonts w:ascii="Arial Nova Cond Light" w:hAnsi="Arial Nova Cond Light"/>
                <w:b/>
                <w:bCs/>
                <w:color w:val="476693"/>
                <w:sz w:val="18"/>
                <w:szCs w:val="18"/>
              </w:rPr>
            </w:pPr>
            <w:r w:rsidRPr="000306B3">
              <w:rPr>
                <w:rFonts w:asciiTheme="majorHAnsi" w:eastAsia="Times New Roman" w:hAnsiTheme="majorHAnsi" w:cstheme="majorHAnsi"/>
                <w:b/>
                <w:bCs/>
                <w:iCs/>
                <w:color w:val="FF0000"/>
                <w:sz w:val="24"/>
                <w:szCs w:val="24"/>
                <w:lang w:eastAsia="lv-LV"/>
              </w:rPr>
              <w:t>nav vienošanās</w:t>
            </w:r>
          </w:p>
        </w:tc>
      </w:tr>
      <w:tr w:rsidR="000306B3" w14:paraId="33A37676" w14:textId="77777777" w:rsidTr="000306B3">
        <w:trPr>
          <w:trHeight w:val="118"/>
        </w:trPr>
        <w:tc>
          <w:tcPr>
            <w:tcW w:w="2242" w:type="dxa"/>
          </w:tcPr>
          <w:p w14:paraId="6A30ECE0" w14:textId="77777777" w:rsidR="007E670F" w:rsidRPr="001E4E9F" w:rsidRDefault="007E670F" w:rsidP="007E670F">
            <w:pPr>
              <w:jc w:val="both"/>
              <w:rPr>
                <w:b/>
                <w:bCs/>
                <w:color w:val="476693"/>
                <w:sz w:val="10"/>
                <w:szCs w:val="10"/>
              </w:rPr>
            </w:pPr>
          </w:p>
        </w:tc>
        <w:tc>
          <w:tcPr>
            <w:tcW w:w="287" w:type="dxa"/>
          </w:tcPr>
          <w:p w14:paraId="71FC33A6" w14:textId="77777777" w:rsidR="007E670F" w:rsidRPr="001E4E9F" w:rsidRDefault="007E670F" w:rsidP="007E670F">
            <w:pPr>
              <w:jc w:val="both"/>
              <w:rPr>
                <w:rFonts w:ascii="Arial Nova Cond Light" w:hAnsi="Arial Nova Cond Light"/>
                <w:b/>
                <w:bCs/>
                <w:color w:val="476693"/>
                <w:sz w:val="10"/>
                <w:szCs w:val="10"/>
              </w:rPr>
            </w:pPr>
          </w:p>
        </w:tc>
        <w:tc>
          <w:tcPr>
            <w:tcW w:w="2153" w:type="dxa"/>
            <w:vAlign w:val="center"/>
          </w:tcPr>
          <w:p w14:paraId="7356652E" w14:textId="6730D5E2" w:rsidR="007E670F" w:rsidRPr="001E4E9F" w:rsidRDefault="007E670F" w:rsidP="007E670F">
            <w:pPr>
              <w:jc w:val="center"/>
              <w:rPr>
                <w:rFonts w:ascii="Arial Nova Cond Light" w:hAnsi="Arial Nova Cond Light"/>
                <w:b/>
                <w:bCs/>
                <w:color w:val="476693"/>
                <w:sz w:val="10"/>
                <w:szCs w:val="10"/>
              </w:rPr>
            </w:pPr>
          </w:p>
        </w:tc>
        <w:tc>
          <w:tcPr>
            <w:tcW w:w="607" w:type="dxa"/>
            <w:vAlign w:val="center"/>
          </w:tcPr>
          <w:p w14:paraId="54749BE8" w14:textId="77777777" w:rsidR="007E670F" w:rsidRPr="001E4E9F" w:rsidRDefault="007E670F" w:rsidP="007E670F">
            <w:pPr>
              <w:jc w:val="center"/>
              <w:rPr>
                <w:rFonts w:ascii="Arial Nova Cond Light" w:hAnsi="Arial Nova Cond Light"/>
                <w:b/>
                <w:bCs/>
                <w:color w:val="476693"/>
                <w:sz w:val="10"/>
                <w:szCs w:val="10"/>
              </w:rPr>
            </w:pPr>
          </w:p>
        </w:tc>
        <w:tc>
          <w:tcPr>
            <w:tcW w:w="2158" w:type="dxa"/>
            <w:vAlign w:val="center"/>
          </w:tcPr>
          <w:p w14:paraId="188DF969" w14:textId="77777777" w:rsidR="007E670F" w:rsidRPr="001E4E9F" w:rsidRDefault="007E670F" w:rsidP="007E670F">
            <w:pPr>
              <w:jc w:val="center"/>
              <w:rPr>
                <w:rFonts w:ascii="Arial Nova Cond Light" w:hAnsi="Arial Nova Cond Light"/>
                <w:b/>
                <w:bCs/>
                <w:color w:val="476693"/>
                <w:sz w:val="10"/>
                <w:szCs w:val="10"/>
              </w:rPr>
            </w:pPr>
          </w:p>
        </w:tc>
        <w:tc>
          <w:tcPr>
            <w:tcW w:w="575" w:type="dxa"/>
            <w:vAlign w:val="center"/>
          </w:tcPr>
          <w:p w14:paraId="19A5FABA" w14:textId="77777777" w:rsidR="007E670F" w:rsidRPr="001E4E9F" w:rsidRDefault="007E670F" w:rsidP="007E670F">
            <w:pPr>
              <w:jc w:val="center"/>
              <w:rPr>
                <w:rFonts w:ascii="Arial Nova Cond Light" w:hAnsi="Arial Nova Cond Light"/>
                <w:b/>
                <w:bCs/>
                <w:color w:val="476693"/>
                <w:sz w:val="10"/>
                <w:szCs w:val="10"/>
              </w:rPr>
            </w:pPr>
          </w:p>
        </w:tc>
        <w:tc>
          <w:tcPr>
            <w:tcW w:w="2187" w:type="dxa"/>
            <w:vAlign w:val="center"/>
          </w:tcPr>
          <w:p w14:paraId="0F907349" w14:textId="77777777" w:rsidR="007E670F" w:rsidRPr="001E4E9F" w:rsidRDefault="007E670F" w:rsidP="007E670F">
            <w:pPr>
              <w:jc w:val="center"/>
              <w:rPr>
                <w:rFonts w:ascii="Arial Nova Cond Light" w:hAnsi="Arial Nova Cond Light"/>
                <w:b/>
                <w:bCs/>
                <w:color w:val="476693"/>
                <w:sz w:val="10"/>
                <w:szCs w:val="10"/>
              </w:rPr>
            </w:pPr>
          </w:p>
        </w:tc>
      </w:tr>
      <w:tr w:rsidR="000306B3" w14:paraId="579982C7" w14:textId="77777777" w:rsidTr="000306B3">
        <w:trPr>
          <w:trHeight w:val="445"/>
        </w:trPr>
        <w:tc>
          <w:tcPr>
            <w:tcW w:w="2242" w:type="dxa"/>
          </w:tcPr>
          <w:p w14:paraId="21045686" w14:textId="77777777" w:rsidR="007E670F" w:rsidRPr="007703FB" w:rsidRDefault="007E670F" w:rsidP="007E670F">
            <w:pPr>
              <w:jc w:val="both"/>
              <w:rPr>
                <w:b/>
                <w:bCs/>
                <w:color w:val="476693"/>
              </w:rPr>
            </w:pPr>
          </w:p>
        </w:tc>
        <w:tc>
          <w:tcPr>
            <w:tcW w:w="287" w:type="dxa"/>
          </w:tcPr>
          <w:p w14:paraId="3E781B5C" w14:textId="77777777" w:rsidR="007E670F" w:rsidRPr="007703FB" w:rsidRDefault="007E670F" w:rsidP="007E670F">
            <w:pPr>
              <w:jc w:val="both"/>
              <w:rPr>
                <w:rFonts w:ascii="Arial Nova Cond Light" w:hAnsi="Arial Nova Cond Light"/>
                <w:b/>
                <w:bCs/>
                <w:color w:val="476693"/>
                <w:sz w:val="18"/>
                <w:szCs w:val="18"/>
              </w:rPr>
            </w:pPr>
          </w:p>
        </w:tc>
        <w:tc>
          <w:tcPr>
            <w:tcW w:w="2153" w:type="dxa"/>
            <w:vAlign w:val="center"/>
          </w:tcPr>
          <w:p w14:paraId="20BE799B" w14:textId="684786ED" w:rsidR="007E670F" w:rsidRPr="007703FB" w:rsidRDefault="000306B3" w:rsidP="007E670F">
            <w:pPr>
              <w:jc w:val="center"/>
              <w:rPr>
                <w:rFonts w:ascii="Arial Nova Cond Light" w:hAnsi="Arial Nova Cond Light"/>
                <w:b/>
                <w:bCs/>
                <w:color w:val="476693"/>
                <w:sz w:val="18"/>
                <w:szCs w:val="18"/>
              </w:rPr>
            </w:pPr>
            <w:r w:rsidRPr="001E4E9F">
              <w:rPr>
                <w:rFonts w:ascii="Arial Nova Cond Light" w:hAnsi="Arial Nova Cond Light"/>
                <w:b/>
                <w:bCs/>
                <w:noProof/>
                <w:color w:val="476693"/>
                <w:sz w:val="10"/>
                <w:szCs w:val="10"/>
              </w:rPr>
              <mc:AlternateContent>
                <mc:Choice Requires="wps">
                  <w:drawing>
                    <wp:anchor distT="0" distB="0" distL="114300" distR="114300" simplePos="0" relativeHeight="251659264" behindDoc="0" locked="0" layoutInCell="1" allowOverlap="1" wp14:anchorId="2ED4C243" wp14:editId="2C69337F">
                      <wp:simplePos x="0" y="0"/>
                      <wp:positionH relativeFrom="column">
                        <wp:posOffset>1127125</wp:posOffset>
                      </wp:positionH>
                      <wp:positionV relativeFrom="paragraph">
                        <wp:posOffset>-423545</wp:posOffset>
                      </wp:positionV>
                      <wp:extent cx="323215" cy="697865"/>
                      <wp:effectExtent l="22225" t="15875" r="22860" b="22860"/>
                      <wp:wrapNone/>
                      <wp:docPr id="14" name="Arrow: Bent 14"/>
                      <wp:cNvGraphicFramePr/>
                      <a:graphic xmlns:a="http://schemas.openxmlformats.org/drawingml/2006/main">
                        <a:graphicData uri="http://schemas.microsoft.com/office/word/2010/wordprocessingShape">
                          <wps:wsp>
                            <wps:cNvSpPr/>
                            <wps:spPr>
                              <a:xfrm rot="16200000">
                                <a:off x="0" y="0"/>
                                <a:ext cx="323215" cy="697865"/>
                              </a:xfrm>
                              <a:prstGeom prst="bentArrow">
                                <a:avLst>
                                  <a:gd name="adj1" fmla="val 30086"/>
                                  <a:gd name="adj2" fmla="val 32815"/>
                                  <a:gd name="adj3" fmla="val 29000"/>
                                  <a:gd name="adj4" fmla="val 31750"/>
                                </a:avLst>
                              </a:prstGeom>
                              <a:solidFill>
                                <a:srgbClr val="FF0000"/>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36822" id="Arrow: Bent 14" o:spid="_x0000_s1026" style="position:absolute;margin-left:88.75pt;margin-top:-33.35pt;width:25.45pt;height:54.9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3215,697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" path="m,697865l,160063c,103387,45945,57442,102621,57442r126862,l229483,r93732,106063l229483,212126r,-57442l102621,154684v-2970,,-5378,2408,-5378,5378c97243,339330,97242,518597,97242,697865l,697865xe" fillcolor="red" strokecolor="#525252 [1606]" strokeweight="1pt">
                      <v:stroke joinstyle="miter"/>
                      <v:path arrowok="t" o:connecttype="custom" o:connectlocs="0,697865;0,160063;102621,57442;229483,57442;229483,0;323215,106063;229483,212126;229483,154684;102621,154684;97243,160062;97242,697865;0,697865" o:connectangles="0,0,0,0,0,0,0,0,0,0,0,0"/>
                    </v:shape>
                  </w:pict>
                </mc:Fallback>
              </mc:AlternateContent>
            </w:r>
          </w:p>
        </w:tc>
        <w:tc>
          <w:tcPr>
            <w:tcW w:w="607" w:type="dxa"/>
            <w:vAlign w:val="center"/>
          </w:tcPr>
          <w:p w14:paraId="464BF956" w14:textId="77777777" w:rsidR="007E670F" w:rsidRPr="007703FB" w:rsidRDefault="007E670F" w:rsidP="007E670F">
            <w:pPr>
              <w:jc w:val="center"/>
              <w:rPr>
                <w:rFonts w:ascii="Arial Nova Cond Light" w:hAnsi="Arial Nova Cond Light"/>
                <w:b/>
                <w:bCs/>
                <w:color w:val="476693"/>
                <w:sz w:val="18"/>
                <w:szCs w:val="18"/>
              </w:rPr>
            </w:pPr>
          </w:p>
        </w:tc>
        <w:tc>
          <w:tcPr>
            <w:tcW w:w="4920" w:type="dxa"/>
            <w:gridSpan w:val="3"/>
            <w:shd w:val="clear" w:color="auto" w:fill="FFE599" w:themeFill="accent4" w:themeFillTint="66"/>
            <w:vAlign w:val="center"/>
          </w:tcPr>
          <w:p w14:paraId="6BA943C3" w14:textId="77777777" w:rsidR="007E670F" w:rsidRPr="000306B3" w:rsidRDefault="007E670F" w:rsidP="000306B3">
            <w:pPr>
              <w:rPr>
                <w:rFonts w:asciiTheme="majorHAnsi" w:eastAsia="Times New Roman" w:hAnsiTheme="majorHAnsi" w:cstheme="majorHAnsi"/>
                <w:b/>
                <w:bCs/>
                <w:iCs/>
                <w:color w:val="FF0000"/>
                <w:sz w:val="24"/>
                <w:szCs w:val="24"/>
                <w:lang w:eastAsia="lv-LV"/>
              </w:rPr>
            </w:pPr>
            <w:r w:rsidRPr="000306B3">
              <w:rPr>
                <w:rFonts w:asciiTheme="majorHAnsi" w:eastAsia="Times New Roman" w:hAnsiTheme="majorHAnsi" w:cstheme="majorHAnsi"/>
                <w:b/>
                <w:bCs/>
                <w:iCs/>
                <w:color w:val="FF0000"/>
                <w:sz w:val="24"/>
                <w:szCs w:val="24"/>
                <w:lang w:eastAsia="lv-LV"/>
              </w:rPr>
              <w:t>Izaugsmes, konkurētspējas un produktivitātes tematiskā komiteja</w:t>
            </w:r>
          </w:p>
        </w:tc>
      </w:tr>
      <w:tr w:rsidR="000306B3" w14:paraId="4482D24A" w14:textId="77777777" w:rsidTr="000306B3">
        <w:trPr>
          <w:trHeight w:val="118"/>
        </w:trPr>
        <w:tc>
          <w:tcPr>
            <w:tcW w:w="2242" w:type="dxa"/>
          </w:tcPr>
          <w:p w14:paraId="373AFEB6" w14:textId="77777777" w:rsidR="007E670F" w:rsidRPr="001E4E9F" w:rsidRDefault="007E670F" w:rsidP="007E670F">
            <w:pPr>
              <w:jc w:val="both"/>
              <w:rPr>
                <w:b/>
                <w:bCs/>
                <w:color w:val="476693"/>
                <w:sz w:val="10"/>
                <w:szCs w:val="10"/>
              </w:rPr>
            </w:pPr>
          </w:p>
        </w:tc>
        <w:tc>
          <w:tcPr>
            <w:tcW w:w="287" w:type="dxa"/>
          </w:tcPr>
          <w:p w14:paraId="6D4A4D9A" w14:textId="77777777" w:rsidR="007E670F" w:rsidRPr="001E4E9F" w:rsidRDefault="007E670F" w:rsidP="007E670F">
            <w:pPr>
              <w:jc w:val="both"/>
              <w:rPr>
                <w:rFonts w:ascii="Arial Nova Cond Light" w:hAnsi="Arial Nova Cond Light"/>
                <w:b/>
                <w:bCs/>
                <w:color w:val="476693"/>
                <w:sz w:val="10"/>
                <w:szCs w:val="10"/>
              </w:rPr>
            </w:pPr>
          </w:p>
        </w:tc>
        <w:tc>
          <w:tcPr>
            <w:tcW w:w="2153" w:type="dxa"/>
            <w:vAlign w:val="center"/>
          </w:tcPr>
          <w:p w14:paraId="569003B5" w14:textId="77777777" w:rsidR="007E670F" w:rsidRPr="001E4E9F" w:rsidRDefault="007E670F" w:rsidP="007E670F">
            <w:pPr>
              <w:jc w:val="center"/>
              <w:rPr>
                <w:rFonts w:ascii="Arial Nova Cond Light" w:hAnsi="Arial Nova Cond Light"/>
                <w:b/>
                <w:bCs/>
                <w:color w:val="476693"/>
                <w:sz w:val="10"/>
                <w:szCs w:val="10"/>
              </w:rPr>
            </w:pPr>
          </w:p>
        </w:tc>
        <w:tc>
          <w:tcPr>
            <w:tcW w:w="607" w:type="dxa"/>
            <w:vAlign w:val="center"/>
          </w:tcPr>
          <w:p w14:paraId="6DEB0CD8" w14:textId="77777777" w:rsidR="007E670F" w:rsidRPr="001E4E9F" w:rsidRDefault="007E670F" w:rsidP="007E670F">
            <w:pPr>
              <w:jc w:val="center"/>
              <w:rPr>
                <w:rFonts w:ascii="Arial Nova Cond Light" w:hAnsi="Arial Nova Cond Light"/>
                <w:b/>
                <w:bCs/>
                <w:color w:val="476693"/>
                <w:sz w:val="10"/>
                <w:szCs w:val="10"/>
              </w:rPr>
            </w:pPr>
          </w:p>
        </w:tc>
        <w:tc>
          <w:tcPr>
            <w:tcW w:w="2158" w:type="dxa"/>
            <w:vAlign w:val="center"/>
          </w:tcPr>
          <w:p w14:paraId="6D58AF5B" w14:textId="77777777" w:rsidR="007E670F" w:rsidRPr="001E4E9F" w:rsidRDefault="007E670F" w:rsidP="007E670F">
            <w:pPr>
              <w:jc w:val="center"/>
              <w:rPr>
                <w:rFonts w:ascii="Arial Nova Cond Light" w:hAnsi="Arial Nova Cond Light"/>
                <w:b/>
                <w:bCs/>
                <w:color w:val="476693"/>
                <w:sz w:val="10"/>
                <w:szCs w:val="10"/>
              </w:rPr>
            </w:pPr>
          </w:p>
        </w:tc>
        <w:tc>
          <w:tcPr>
            <w:tcW w:w="575" w:type="dxa"/>
            <w:vAlign w:val="center"/>
          </w:tcPr>
          <w:p w14:paraId="7E4C1DAE" w14:textId="77777777" w:rsidR="007E670F" w:rsidRPr="001E4E9F" w:rsidRDefault="007E670F" w:rsidP="007E670F">
            <w:pPr>
              <w:jc w:val="center"/>
              <w:rPr>
                <w:rFonts w:ascii="Arial Nova Cond Light" w:hAnsi="Arial Nova Cond Light"/>
                <w:b/>
                <w:bCs/>
                <w:color w:val="476693"/>
                <w:sz w:val="10"/>
                <w:szCs w:val="10"/>
              </w:rPr>
            </w:pPr>
          </w:p>
        </w:tc>
        <w:tc>
          <w:tcPr>
            <w:tcW w:w="2187" w:type="dxa"/>
            <w:vAlign w:val="center"/>
          </w:tcPr>
          <w:p w14:paraId="491BA481" w14:textId="77777777" w:rsidR="007E670F" w:rsidRPr="001E4E9F" w:rsidRDefault="007E670F" w:rsidP="007E670F">
            <w:pPr>
              <w:jc w:val="center"/>
              <w:rPr>
                <w:rFonts w:ascii="Arial Nova Cond Light" w:hAnsi="Arial Nova Cond Light"/>
                <w:b/>
                <w:bCs/>
                <w:color w:val="476693"/>
                <w:sz w:val="10"/>
                <w:szCs w:val="10"/>
              </w:rPr>
            </w:pPr>
          </w:p>
        </w:tc>
      </w:tr>
    </w:tbl>
    <w:p w14:paraId="11418676" w14:textId="77777777" w:rsidR="007E670F" w:rsidRDefault="007E670F" w:rsidP="00B66AB8">
      <w:pPr>
        <w:spacing w:after="0" w:line="240" w:lineRule="auto"/>
        <w:jc w:val="both"/>
        <w:rPr>
          <w:rFonts w:asciiTheme="majorHAnsi" w:hAnsiTheme="majorHAnsi" w:cstheme="majorHAnsi"/>
          <w:b/>
          <w:bCs/>
          <w:sz w:val="24"/>
          <w:szCs w:val="24"/>
        </w:rPr>
      </w:pPr>
    </w:p>
    <w:p w14:paraId="0FA80CDE" w14:textId="0453787A" w:rsidR="00D829F3" w:rsidRDefault="00E114B5" w:rsidP="00B66AB8">
      <w:pPr>
        <w:spacing w:after="0" w:line="240" w:lineRule="auto"/>
        <w:jc w:val="both"/>
        <w:rPr>
          <w:rFonts w:asciiTheme="majorHAnsi" w:hAnsiTheme="majorHAnsi" w:cstheme="majorHAnsi"/>
          <w:sz w:val="24"/>
          <w:szCs w:val="24"/>
        </w:rPr>
      </w:pPr>
      <w:r w:rsidRPr="00E114B5">
        <w:rPr>
          <w:rFonts w:asciiTheme="majorHAnsi" w:hAnsiTheme="majorHAnsi" w:cstheme="majorHAnsi"/>
          <w:b/>
          <w:bCs/>
          <w:sz w:val="24"/>
          <w:szCs w:val="24"/>
        </w:rPr>
        <w:t xml:space="preserve">Turpmākās </w:t>
      </w:r>
      <w:r w:rsidR="00525BFF">
        <w:rPr>
          <w:rFonts w:asciiTheme="majorHAnsi" w:hAnsiTheme="majorHAnsi" w:cstheme="majorHAnsi"/>
          <w:b/>
          <w:bCs/>
          <w:sz w:val="24"/>
          <w:szCs w:val="24"/>
        </w:rPr>
        <w:t>reformas</w:t>
      </w:r>
      <w:r w:rsidRPr="00E114B5">
        <w:rPr>
          <w:rFonts w:asciiTheme="majorHAnsi" w:hAnsiTheme="majorHAnsi" w:cstheme="majorHAnsi"/>
          <w:b/>
          <w:bCs/>
          <w:sz w:val="24"/>
          <w:szCs w:val="24"/>
        </w:rPr>
        <w:t>:</w:t>
      </w:r>
      <w:r w:rsidRPr="00045EE1">
        <w:rPr>
          <w:rFonts w:asciiTheme="majorHAnsi" w:hAnsiTheme="majorHAnsi" w:cstheme="majorHAnsi"/>
          <w:sz w:val="24"/>
          <w:szCs w:val="24"/>
        </w:rPr>
        <w:t xml:space="preserve"> </w:t>
      </w:r>
    </w:p>
    <w:p w14:paraId="3AF8252C" w14:textId="23EA1DC8" w:rsidR="0044467F" w:rsidRPr="00183F55" w:rsidRDefault="00A6722C" w:rsidP="00183F55">
      <w:pPr>
        <w:spacing w:after="120" w:line="240" w:lineRule="auto"/>
        <w:jc w:val="both"/>
        <w:rPr>
          <w:rFonts w:asciiTheme="majorHAnsi" w:hAnsiTheme="majorHAnsi" w:cstheme="majorHAnsi"/>
          <w:sz w:val="24"/>
          <w:szCs w:val="24"/>
        </w:rPr>
      </w:pPr>
      <w:r w:rsidRPr="00183F55">
        <w:rPr>
          <w:rFonts w:asciiTheme="majorHAnsi" w:hAnsiTheme="majorHAnsi" w:cstheme="majorBidi"/>
          <w:sz w:val="24"/>
          <w:szCs w:val="24"/>
        </w:rPr>
        <w:t xml:space="preserve">Sadarbībā ar nozaru uzņēmējiem un nozaru ministrijām </w:t>
      </w:r>
      <w:r w:rsidRPr="00183F55">
        <w:rPr>
          <w:rFonts w:asciiTheme="majorHAnsi" w:eastAsia="Times New Roman" w:hAnsiTheme="majorHAnsi" w:cstheme="majorHAnsi"/>
          <w:iCs/>
          <w:color w:val="000000"/>
          <w:sz w:val="24"/>
          <w:szCs w:val="24"/>
          <w:lang w:eastAsia="lv-LV"/>
        </w:rPr>
        <w:t>izstrādāt</w:t>
      </w:r>
      <w:r w:rsidR="00F97D65" w:rsidRPr="00183F55">
        <w:rPr>
          <w:rFonts w:asciiTheme="majorHAnsi" w:eastAsia="Times New Roman" w:hAnsiTheme="majorHAnsi" w:cstheme="majorHAnsi"/>
          <w:iCs/>
          <w:color w:val="000000"/>
          <w:sz w:val="24"/>
          <w:szCs w:val="24"/>
          <w:lang w:eastAsia="lv-LV"/>
        </w:rPr>
        <w:t>s</w:t>
      </w:r>
      <w:r w:rsidRPr="00183F55">
        <w:rPr>
          <w:rFonts w:asciiTheme="majorHAnsi" w:eastAsia="Times New Roman" w:hAnsiTheme="majorHAnsi" w:cstheme="majorHAnsi"/>
          <w:iCs/>
          <w:color w:val="000000"/>
          <w:sz w:val="24"/>
          <w:szCs w:val="24"/>
          <w:lang w:eastAsia="lv-LV"/>
        </w:rPr>
        <w:t xml:space="preserve"> un līdz 2023. gada oktobrim MK iesniegts</w:t>
      </w:r>
      <w:r w:rsidRPr="00183F55">
        <w:rPr>
          <w:rFonts w:asciiTheme="majorHAnsi" w:hAnsiTheme="majorHAnsi" w:cstheme="majorBidi"/>
          <w:sz w:val="24"/>
          <w:szCs w:val="24"/>
        </w:rPr>
        <w:t xml:space="preserve"> </w:t>
      </w:r>
      <w:r w:rsidR="00D6546E" w:rsidRPr="00183F55">
        <w:rPr>
          <w:rFonts w:asciiTheme="majorHAnsi" w:hAnsiTheme="majorHAnsi" w:cstheme="majorHAnsi"/>
          <w:sz w:val="24"/>
          <w:szCs w:val="24"/>
        </w:rPr>
        <w:t>rīcības plān</w:t>
      </w:r>
      <w:r w:rsidRPr="00183F55">
        <w:rPr>
          <w:rFonts w:asciiTheme="majorHAnsi" w:hAnsiTheme="majorHAnsi" w:cstheme="majorHAnsi"/>
          <w:sz w:val="24"/>
          <w:szCs w:val="24"/>
        </w:rPr>
        <w:t>s</w:t>
      </w:r>
      <w:r w:rsidR="000B1F39" w:rsidRPr="00183F55">
        <w:rPr>
          <w:rFonts w:asciiTheme="majorHAnsi" w:hAnsiTheme="majorHAnsi" w:cstheme="majorHAnsi"/>
          <w:sz w:val="24"/>
          <w:szCs w:val="24"/>
        </w:rPr>
        <w:t xml:space="preserve"> </w:t>
      </w:r>
      <w:r w:rsidR="00C5066D" w:rsidRPr="00183F55">
        <w:rPr>
          <w:rFonts w:asciiTheme="majorHAnsi" w:hAnsiTheme="majorHAnsi" w:cstheme="majorHAnsi"/>
          <w:sz w:val="24"/>
          <w:szCs w:val="24"/>
        </w:rPr>
        <w:t xml:space="preserve">uzņēmēju </w:t>
      </w:r>
      <w:r w:rsidR="00B03E05" w:rsidRPr="00183F55">
        <w:rPr>
          <w:rFonts w:asciiTheme="majorHAnsi" w:hAnsiTheme="majorHAnsi" w:cstheme="majorHAnsi"/>
          <w:sz w:val="24"/>
          <w:szCs w:val="24"/>
        </w:rPr>
        <w:t>identificēt</w:t>
      </w:r>
      <w:r w:rsidR="0095111F" w:rsidRPr="00183F55">
        <w:rPr>
          <w:rFonts w:asciiTheme="majorHAnsi" w:hAnsiTheme="majorHAnsi" w:cstheme="majorHAnsi"/>
          <w:sz w:val="24"/>
          <w:szCs w:val="24"/>
        </w:rPr>
        <w:t>o</w:t>
      </w:r>
      <w:r w:rsidR="007632DA" w:rsidRPr="00183F55">
        <w:rPr>
          <w:rFonts w:asciiTheme="majorHAnsi" w:hAnsiTheme="majorHAnsi" w:cstheme="majorHAnsi"/>
          <w:sz w:val="24"/>
          <w:szCs w:val="24"/>
        </w:rPr>
        <w:t xml:space="preserve"> </w:t>
      </w:r>
      <w:proofErr w:type="spellStart"/>
      <w:r w:rsidR="007632DA" w:rsidRPr="00183F55">
        <w:rPr>
          <w:rFonts w:asciiTheme="majorHAnsi" w:hAnsiTheme="majorHAnsi" w:cstheme="majorHAnsi"/>
          <w:sz w:val="24"/>
          <w:szCs w:val="24"/>
        </w:rPr>
        <w:t>problēmjautāju</w:t>
      </w:r>
      <w:r w:rsidR="007E670F" w:rsidRPr="00183F55">
        <w:rPr>
          <w:rFonts w:asciiTheme="majorHAnsi" w:hAnsiTheme="majorHAnsi" w:cstheme="majorHAnsi"/>
          <w:sz w:val="24"/>
          <w:szCs w:val="24"/>
        </w:rPr>
        <w:t>mu</w:t>
      </w:r>
      <w:proofErr w:type="spellEnd"/>
      <w:r w:rsidRPr="00183F55">
        <w:rPr>
          <w:rFonts w:asciiTheme="majorHAnsi" w:hAnsiTheme="majorHAnsi" w:cstheme="majorHAnsi"/>
          <w:sz w:val="24"/>
          <w:szCs w:val="24"/>
        </w:rPr>
        <w:t xml:space="preserve"> </w:t>
      </w:r>
      <w:r w:rsidR="00B54CCC" w:rsidRPr="00183F55">
        <w:rPr>
          <w:rFonts w:asciiTheme="majorHAnsi" w:hAnsiTheme="majorHAnsi" w:cstheme="majorHAnsi"/>
          <w:sz w:val="24"/>
          <w:szCs w:val="24"/>
        </w:rPr>
        <w:t>risin</w:t>
      </w:r>
      <w:r w:rsidR="00F97D65" w:rsidRPr="00183F55">
        <w:rPr>
          <w:rFonts w:asciiTheme="majorHAnsi" w:hAnsiTheme="majorHAnsi" w:cstheme="majorHAnsi"/>
          <w:sz w:val="24"/>
          <w:szCs w:val="24"/>
        </w:rPr>
        <w:t>ājumiem</w:t>
      </w:r>
      <w:r w:rsidR="00B03E05" w:rsidRPr="00183F55">
        <w:rPr>
          <w:rFonts w:asciiTheme="majorHAnsi" w:hAnsiTheme="majorHAnsi" w:cstheme="majorHAnsi"/>
          <w:sz w:val="24"/>
          <w:szCs w:val="24"/>
        </w:rPr>
        <w:t xml:space="preserve"> sekojoš</w:t>
      </w:r>
      <w:r w:rsidR="000008F3" w:rsidRPr="00183F55">
        <w:rPr>
          <w:rFonts w:asciiTheme="majorHAnsi" w:hAnsiTheme="majorHAnsi" w:cstheme="majorHAnsi"/>
          <w:sz w:val="24"/>
          <w:szCs w:val="24"/>
        </w:rPr>
        <w:t>os virzienos</w:t>
      </w:r>
      <w:r w:rsidR="0044467F" w:rsidRPr="00183F55">
        <w:rPr>
          <w:rFonts w:asciiTheme="majorHAnsi" w:hAnsiTheme="majorHAnsi" w:cstheme="majorHAnsi"/>
          <w:sz w:val="24"/>
          <w:szCs w:val="24"/>
        </w:rPr>
        <w:t>:</w:t>
      </w:r>
    </w:p>
    <w:p w14:paraId="576BE81E" w14:textId="1A458796" w:rsidR="0044467F" w:rsidRDefault="000304D0" w:rsidP="00183F55">
      <w:pPr>
        <w:pStyle w:val="ListParagraph"/>
        <w:spacing w:after="120" w:line="240" w:lineRule="auto"/>
        <w:ind w:left="792"/>
        <w:jc w:val="both"/>
        <w:rPr>
          <w:rFonts w:asciiTheme="majorHAnsi" w:hAnsiTheme="majorHAnsi" w:cstheme="majorHAnsi"/>
          <w:sz w:val="24"/>
          <w:szCs w:val="24"/>
        </w:rPr>
      </w:pPr>
      <w:r>
        <w:rPr>
          <w:rFonts w:asciiTheme="majorHAnsi" w:hAnsiTheme="majorHAnsi" w:cstheme="majorHAnsi"/>
          <w:sz w:val="24"/>
          <w:szCs w:val="24"/>
        </w:rPr>
        <w:t xml:space="preserve">1. </w:t>
      </w:r>
      <w:r w:rsidR="00550508">
        <w:rPr>
          <w:rFonts w:asciiTheme="majorHAnsi" w:hAnsiTheme="majorHAnsi" w:cstheme="majorHAnsi"/>
          <w:sz w:val="24"/>
          <w:szCs w:val="24"/>
        </w:rPr>
        <w:t>d</w:t>
      </w:r>
      <w:r w:rsidR="003A70A8" w:rsidRPr="003A70A8">
        <w:rPr>
          <w:rFonts w:asciiTheme="majorHAnsi" w:hAnsiTheme="majorHAnsi" w:cstheme="majorHAnsi"/>
          <w:sz w:val="24"/>
          <w:szCs w:val="24"/>
        </w:rPr>
        <w:t>arbaspēka pārvaldības un pieejamības uzlabošana</w:t>
      </w:r>
      <w:r w:rsidR="000008F3">
        <w:rPr>
          <w:rFonts w:asciiTheme="majorHAnsi" w:hAnsiTheme="majorHAnsi" w:cstheme="majorHAnsi"/>
          <w:sz w:val="24"/>
          <w:szCs w:val="24"/>
        </w:rPr>
        <w:t>;</w:t>
      </w:r>
    </w:p>
    <w:p w14:paraId="4B80F410" w14:textId="300BBE99" w:rsidR="0044467F" w:rsidRDefault="000304D0" w:rsidP="00183F55">
      <w:pPr>
        <w:pStyle w:val="ListParagraph"/>
        <w:spacing w:after="120" w:line="240" w:lineRule="auto"/>
        <w:ind w:left="792"/>
        <w:jc w:val="both"/>
        <w:rPr>
          <w:rFonts w:asciiTheme="majorHAnsi" w:hAnsiTheme="majorHAnsi" w:cstheme="majorHAnsi"/>
          <w:sz w:val="24"/>
          <w:szCs w:val="24"/>
        </w:rPr>
      </w:pPr>
      <w:r>
        <w:rPr>
          <w:rFonts w:asciiTheme="majorHAnsi" w:hAnsiTheme="majorHAnsi" w:cstheme="majorHAnsi"/>
          <w:sz w:val="24"/>
          <w:szCs w:val="24"/>
        </w:rPr>
        <w:t xml:space="preserve">2. </w:t>
      </w:r>
      <w:r w:rsidR="00550508">
        <w:rPr>
          <w:rFonts w:asciiTheme="majorHAnsi" w:hAnsiTheme="majorHAnsi" w:cstheme="majorHAnsi"/>
          <w:sz w:val="24"/>
          <w:szCs w:val="24"/>
        </w:rPr>
        <w:t>b</w:t>
      </w:r>
      <w:r w:rsidR="00763993" w:rsidRPr="00763993">
        <w:rPr>
          <w:rFonts w:asciiTheme="majorHAnsi" w:hAnsiTheme="majorHAnsi" w:cstheme="majorHAnsi"/>
          <w:sz w:val="24"/>
          <w:szCs w:val="24"/>
        </w:rPr>
        <w:t>ūvniecības procesa un ar to saistīto prasību uzlabošana</w:t>
      </w:r>
      <w:r w:rsidR="008B2D4E">
        <w:rPr>
          <w:rFonts w:asciiTheme="majorHAnsi" w:hAnsiTheme="majorHAnsi" w:cstheme="majorHAnsi"/>
          <w:sz w:val="24"/>
          <w:szCs w:val="24"/>
        </w:rPr>
        <w:t>;</w:t>
      </w:r>
    </w:p>
    <w:p w14:paraId="4D8CDBC1" w14:textId="1BAE01BA" w:rsidR="0044467F" w:rsidRDefault="000304D0" w:rsidP="00183F55">
      <w:pPr>
        <w:pStyle w:val="ListParagraph"/>
        <w:spacing w:after="120" w:line="240" w:lineRule="auto"/>
        <w:ind w:left="792"/>
        <w:jc w:val="both"/>
        <w:rPr>
          <w:rFonts w:asciiTheme="majorHAnsi" w:hAnsiTheme="majorHAnsi" w:cstheme="majorHAnsi"/>
          <w:sz w:val="24"/>
          <w:szCs w:val="24"/>
        </w:rPr>
      </w:pPr>
      <w:r>
        <w:rPr>
          <w:rFonts w:asciiTheme="majorHAnsi" w:hAnsiTheme="majorHAnsi" w:cstheme="majorHAnsi"/>
          <w:sz w:val="24"/>
          <w:szCs w:val="24"/>
        </w:rPr>
        <w:t xml:space="preserve">3. </w:t>
      </w:r>
      <w:r w:rsidR="00550508">
        <w:rPr>
          <w:rFonts w:asciiTheme="majorHAnsi" w:hAnsiTheme="majorHAnsi" w:cstheme="majorHAnsi"/>
          <w:sz w:val="24"/>
          <w:szCs w:val="24"/>
        </w:rPr>
        <w:t>p</w:t>
      </w:r>
      <w:r w:rsidR="00763993" w:rsidRPr="00763993">
        <w:rPr>
          <w:rFonts w:asciiTheme="majorHAnsi" w:hAnsiTheme="majorHAnsi" w:cstheme="majorHAnsi"/>
          <w:sz w:val="24"/>
          <w:szCs w:val="24"/>
        </w:rPr>
        <w:t>ašvaldības teritorijas plānošanas jomas pilnveidošana</w:t>
      </w:r>
      <w:r w:rsidR="008B2D4E">
        <w:rPr>
          <w:rFonts w:asciiTheme="majorHAnsi" w:hAnsiTheme="majorHAnsi" w:cstheme="majorHAnsi"/>
          <w:sz w:val="24"/>
          <w:szCs w:val="24"/>
        </w:rPr>
        <w:t>;</w:t>
      </w:r>
    </w:p>
    <w:p w14:paraId="11711429" w14:textId="5E40C2B1" w:rsidR="0044467F" w:rsidRPr="003418CA" w:rsidRDefault="000304D0" w:rsidP="00183F55">
      <w:pPr>
        <w:pStyle w:val="ListParagraph"/>
        <w:spacing w:after="120" w:line="240" w:lineRule="auto"/>
        <w:ind w:left="792"/>
        <w:jc w:val="both"/>
        <w:rPr>
          <w:rFonts w:asciiTheme="majorHAnsi" w:hAnsiTheme="majorHAnsi" w:cstheme="majorHAnsi"/>
          <w:sz w:val="24"/>
          <w:szCs w:val="24"/>
        </w:rPr>
      </w:pPr>
      <w:r>
        <w:rPr>
          <w:rFonts w:asciiTheme="majorHAnsi" w:hAnsiTheme="majorHAnsi" w:cstheme="majorHAnsi"/>
          <w:sz w:val="24"/>
          <w:szCs w:val="24"/>
        </w:rPr>
        <w:t xml:space="preserve">4. </w:t>
      </w:r>
      <w:r w:rsidR="00051B42">
        <w:rPr>
          <w:rFonts w:asciiTheme="majorHAnsi" w:hAnsiTheme="majorHAnsi" w:cstheme="majorHAnsi"/>
          <w:sz w:val="24"/>
          <w:szCs w:val="24"/>
        </w:rPr>
        <w:t>a</w:t>
      </w:r>
      <w:r w:rsidR="00D64AA1" w:rsidRPr="00D64AA1">
        <w:rPr>
          <w:rFonts w:asciiTheme="majorHAnsi" w:hAnsiTheme="majorHAnsi" w:cstheme="majorHAnsi"/>
          <w:sz w:val="24"/>
          <w:szCs w:val="24"/>
        </w:rPr>
        <w:t>dministratīvā sloga mazināšana komersantiem</w:t>
      </w:r>
      <w:r w:rsidR="00AC3197">
        <w:rPr>
          <w:rFonts w:asciiTheme="majorHAnsi" w:hAnsiTheme="majorHAnsi" w:cstheme="majorHAnsi"/>
          <w:sz w:val="24"/>
          <w:szCs w:val="24"/>
        </w:rPr>
        <w:t>,</w:t>
      </w:r>
      <w:r w:rsidR="00BC6C97">
        <w:rPr>
          <w:rFonts w:asciiTheme="majorHAnsi" w:hAnsiTheme="majorHAnsi" w:cstheme="majorHAnsi"/>
          <w:sz w:val="24"/>
          <w:szCs w:val="24"/>
        </w:rPr>
        <w:t xml:space="preserve"> tostarp</w:t>
      </w:r>
      <w:r w:rsidR="00AC3197">
        <w:rPr>
          <w:rFonts w:asciiTheme="majorHAnsi" w:hAnsiTheme="majorHAnsi" w:cstheme="majorHAnsi"/>
          <w:sz w:val="24"/>
          <w:szCs w:val="24"/>
        </w:rPr>
        <w:t xml:space="preserve"> </w:t>
      </w:r>
      <w:r w:rsidR="00B54267">
        <w:rPr>
          <w:rFonts w:asciiTheme="majorHAnsi" w:hAnsiTheme="majorHAnsi" w:cstheme="majorHAnsi"/>
          <w:sz w:val="24"/>
          <w:szCs w:val="24"/>
        </w:rPr>
        <w:t xml:space="preserve">atceļot vai atvieglojot uzņēmēju </w:t>
      </w:r>
      <w:r w:rsidR="002F0145">
        <w:rPr>
          <w:rFonts w:asciiTheme="majorHAnsi" w:hAnsiTheme="majorHAnsi" w:cstheme="majorHAnsi"/>
          <w:sz w:val="24"/>
          <w:szCs w:val="24"/>
        </w:rPr>
        <w:t>identificēto</w:t>
      </w:r>
      <w:r w:rsidR="008200FD">
        <w:rPr>
          <w:rFonts w:asciiTheme="majorHAnsi" w:hAnsiTheme="majorHAnsi" w:cstheme="majorHAnsi"/>
          <w:sz w:val="24"/>
          <w:szCs w:val="24"/>
        </w:rPr>
        <w:t>s</w:t>
      </w:r>
      <w:r w:rsidR="003C46F0">
        <w:rPr>
          <w:rFonts w:asciiTheme="majorHAnsi" w:hAnsiTheme="majorHAnsi" w:cstheme="majorHAnsi"/>
          <w:sz w:val="24"/>
          <w:szCs w:val="24"/>
        </w:rPr>
        <w:t xml:space="preserve"> </w:t>
      </w:r>
      <w:r w:rsidR="00D1068B">
        <w:rPr>
          <w:rFonts w:asciiTheme="majorHAnsi" w:hAnsiTheme="majorHAnsi" w:cstheme="majorHAnsi"/>
          <w:sz w:val="24"/>
          <w:szCs w:val="24"/>
        </w:rPr>
        <w:t>lieko</w:t>
      </w:r>
      <w:r w:rsidR="008200FD">
        <w:rPr>
          <w:rFonts w:asciiTheme="majorHAnsi" w:hAnsiTheme="majorHAnsi" w:cstheme="majorHAnsi"/>
          <w:sz w:val="24"/>
          <w:szCs w:val="24"/>
        </w:rPr>
        <w:t>s</w:t>
      </w:r>
      <w:r w:rsidR="00D1068B">
        <w:rPr>
          <w:rFonts w:asciiTheme="majorHAnsi" w:hAnsiTheme="majorHAnsi" w:cstheme="majorHAnsi"/>
          <w:sz w:val="24"/>
          <w:szCs w:val="24"/>
        </w:rPr>
        <w:t xml:space="preserve"> vai uzņēmējdarbību kavējo</w:t>
      </w:r>
      <w:r w:rsidR="008200FD">
        <w:rPr>
          <w:rFonts w:asciiTheme="majorHAnsi" w:hAnsiTheme="majorHAnsi" w:cstheme="majorHAnsi"/>
          <w:sz w:val="24"/>
          <w:szCs w:val="24"/>
        </w:rPr>
        <w:t>šos procesus</w:t>
      </w:r>
      <w:r w:rsidR="008B2D4E">
        <w:rPr>
          <w:rFonts w:asciiTheme="majorHAnsi" w:hAnsiTheme="majorHAnsi" w:cstheme="majorHAnsi"/>
          <w:sz w:val="24"/>
          <w:szCs w:val="24"/>
        </w:rPr>
        <w:t>;</w:t>
      </w:r>
    </w:p>
    <w:p w14:paraId="0D425C56" w14:textId="15A6C305" w:rsidR="00BB32E4" w:rsidRDefault="000304D0" w:rsidP="00183F55">
      <w:pPr>
        <w:pStyle w:val="ListParagraph"/>
        <w:spacing w:after="120" w:line="240" w:lineRule="auto"/>
        <w:ind w:left="792"/>
        <w:jc w:val="both"/>
        <w:rPr>
          <w:rFonts w:asciiTheme="majorHAnsi" w:hAnsiTheme="majorHAnsi" w:cstheme="majorHAnsi"/>
          <w:sz w:val="24"/>
          <w:szCs w:val="24"/>
        </w:rPr>
      </w:pPr>
      <w:r>
        <w:rPr>
          <w:rFonts w:asciiTheme="majorHAnsi" w:hAnsiTheme="majorHAnsi" w:cstheme="majorHAnsi"/>
          <w:sz w:val="24"/>
          <w:szCs w:val="24"/>
        </w:rPr>
        <w:t xml:space="preserve">5. </w:t>
      </w:r>
      <w:r w:rsidR="00051B42">
        <w:rPr>
          <w:rFonts w:asciiTheme="majorHAnsi" w:hAnsiTheme="majorHAnsi" w:cstheme="majorHAnsi"/>
          <w:sz w:val="24"/>
          <w:szCs w:val="24"/>
        </w:rPr>
        <w:t>u</w:t>
      </w:r>
      <w:r w:rsidR="00D64AA1" w:rsidRPr="00D64AA1">
        <w:rPr>
          <w:rFonts w:asciiTheme="majorHAnsi" w:hAnsiTheme="majorHAnsi" w:cstheme="majorHAnsi"/>
          <w:sz w:val="24"/>
          <w:szCs w:val="24"/>
        </w:rPr>
        <w:t>zņēmējdarbības izmaksu mazināšan</w:t>
      </w:r>
      <w:r w:rsidR="008B2D4E">
        <w:rPr>
          <w:rFonts w:asciiTheme="majorHAnsi" w:hAnsiTheme="majorHAnsi" w:cstheme="majorHAnsi"/>
          <w:sz w:val="24"/>
          <w:szCs w:val="24"/>
        </w:rPr>
        <w:t>a;</w:t>
      </w:r>
    </w:p>
    <w:p w14:paraId="4043E90F" w14:textId="78EA6F09" w:rsidR="00CF0CB3" w:rsidRDefault="000304D0" w:rsidP="00183F55">
      <w:pPr>
        <w:pStyle w:val="ListParagraph"/>
        <w:spacing w:after="120" w:line="240" w:lineRule="auto"/>
        <w:ind w:left="792"/>
        <w:jc w:val="both"/>
        <w:rPr>
          <w:rFonts w:asciiTheme="majorHAnsi" w:hAnsiTheme="majorHAnsi" w:cstheme="majorHAnsi"/>
          <w:sz w:val="24"/>
          <w:szCs w:val="24"/>
        </w:rPr>
      </w:pPr>
      <w:r>
        <w:rPr>
          <w:rFonts w:asciiTheme="majorHAnsi" w:hAnsiTheme="majorHAnsi" w:cstheme="majorHAnsi"/>
          <w:sz w:val="24"/>
          <w:szCs w:val="24"/>
        </w:rPr>
        <w:lastRenderedPageBreak/>
        <w:t xml:space="preserve">6. </w:t>
      </w:r>
      <w:r w:rsidR="00051B42">
        <w:rPr>
          <w:rFonts w:asciiTheme="majorHAnsi" w:hAnsiTheme="majorHAnsi" w:cstheme="majorHAnsi"/>
          <w:sz w:val="24"/>
          <w:szCs w:val="24"/>
        </w:rPr>
        <w:t>u</w:t>
      </w:r>
      <w:r w:rsidR="00CF0CB3">
        <w:rPr>
          <w:rFonts w:asciiTheme="majorHAnsi" w:hAnsiTheme="majorHAnsi" w:cstheme="majorHAnsi"/>
          <w:sz w:val="24"/>
          <w:szCs w:val="24"/>
        </w:rPr>
        <w:t>zņēmējiem kritisk</w:t>
      </w:r>
      <w:r w:rsidR="00F12C7A">
        <w:rPr>
          <w:rFonts w:asciiTheme="majorHAnsi" w:hAnsiTheme="majorHAnsi" w:cstheme="majorHAnsi"/>
          <w:sz w:val="24"/>
          <w:szCs w:val="24"/>
        </w:rPr>
        <w:t>o</w:t>
      </w:r>
      <w:r w:rsidR="00CF0CB3">
        <w:rPr>
          <w:rFonts w:asciiTheme="majorHAnsi" w:hAnsiTheme="majorHAnsi" w:cstheme="majorHAnsi"/>
          <w:sz w:val="24"/>
          <w:szCs w:val="24"/>
        </w:rPr>
        <w:t xml:space="preserve"> lēmum</w:t>
      </w:r>
      <w:r w:rsidR="00F12C7A">
        <w:rPr>
          <w:rFonts w:asciiTheme="majorHAnsi" w:hAnsiTheme="majorHAnsi" w:cstheme="majorHAnsi"/>
          <w:sz w:val="24"/>
          <w:szCs w:val="24"/>
        </w:rPr>
        <w:t>u</w:t>
      </w:r>
      <w:r w:rsidR="00CF0CB3">
        <w:rPr>
          <w:rFonts w:asciiTheme="majorHAnsi" w:hAnsiTheme="majorHAnsi" w:cstheme="majorHAnsi"/>
          <w:sz w:val="24"/>
          <w:szCs w:val="24"/>
        </w:rPr>
        <w:t xml:space="preserve"> </w:t>
      </w:r>
      <w:r w:rsidR="00F12C7A">
        <w:rPr>
          <w:rFonts w:asciiTheme="majorHAnsi" w:hAnsiTheme="majorHAnsi" w:cstheme="majorHAnsi"/>
          <w:sz w:val="24"/>
          <w:szCs w:val="24"/>
        </w:rPr>
        <w:t>pieņemšana</w:t>
      </w:r>
      <w:r w:rsidR="00093E6E">
        <w:rPr>
          <w:rFonts w:asciiTheme="majorHAnsi" w:hAnsiTheme="majorHAnsi" w:cstheme="majorHAnsi"/>
          <w:sz w:val="24"/>
          <w:szCs w:val="24"/>
        </w:rPr>
        <w:t>s</w:t>
      </w:r>
      <w:r w:rsidR="00CF0CB3">
        <w:rPr>
          <w:rFonts w:asciiTheme="majorHAnsi" w:hAnsiTheme="majorHAnsi" w:cstheme="majorHAnsi"/>
          <w:sz w:val="24"/>
          <w:szCs w:val="24"/>
        </w:rPr>
        <w:t xml:space="preserve"> 3 </w:t>
      </w:r>
      <w:r w:rsidR="00F12C7A">
        <w:rPr>
          <w:rFonts w:asciiTheme="majorHAnsi" w:hAnsiTheme="majorHAnsi" w:cstheme="majorHAnsi"/>
          <w:sz w:val="24"/>
          <w:szCs w:val="24"/>
        </w:rPr>
        <w:t>darba dienu laikā</w:t>
      </w:r>
      <w:r w:rsidR="00F12C7A" w:rsidRPr="00F12C7A">
        <w:rPr>
          <w:rFonts w:asciiTheme="majorHAnsi" w:hAnsiTheme="majorHAnsi" w:cstheme="majorHAnsi"/>
          <w:sz w:val="24"/>
          <w:szCs w:val="24"/>
        </w:rPr>
        <w:t xml:space="preserve"> no brīža, kad iestājušies apstākļi gala lēmuma pieņemšanai</w:t>
      </w:r>
      <w:r w:rsidR="00093E6E">
        <w:rPr>
          <w:rFonts w:asciiTheme="majorHAnsi" w:hAnsiTheme="majorHAnsi" w:cstheme="majorHAnsi"/>
          <w:sz w:val="24"/>
          <w:szCs w:val="24"/>
        </w:rPr>
        <w:t>, nodrošināšana</w:t>
      </w:r>
      <w:r w:rsidR="00C20117">
        <w:rPr>
          <w:rFonts w:asciiTheme="majorHAnsi" w:hAnsiTheme="majorHAnsi" w:cstheme="majorHAnsi"/>
          <w:sz w:val="24"/>
          <w:szCs w:val="24"/>
        </w:rPr>
        <w:t>, tost</w:t>
      </w:r>
      <w:r w:rsidR="00EB2FE1">
        <w:rPr>
          <w:rFonts w:asciiTheme="majorHAnsi" w:hAnsiTheme="majorHAnsi" w:cstheme="majorHAnsi"/>
          <w:sz w:val="24"/>
          <w:szCs w:val="24"/>
        </w:rPr>
        <w:t>arp</w:t>
      </w:r>
      <w:r w:rsidR="00D44BA9">
        <w:rPr>
          <w:rFonts w:asciiTheme="majorHAnsi" w:hAnsiTheme="majorHAnsi" w:cstheme="majorHAnsi"/>
          <w:sz w:val="24"/>
          <w:szCs w:val="24"/>
        </w:rPr>
        <w:t xml:space="preserve">, </w:t>
      </w:r>
      <w:r w:rsidR="00EB2FE1">
        <w:rPr>
          <w:rFonts w:asciiTheme="majorHAnsi" w:hAnsiTheme="majorHAnsi" w:cstheme="majorHAnsi"/>
          <w:sz w:val="24"/>
          <w:szCs w:val="24"/>
        </w:rPr>
        <w:t>nodrošinot automatizētu lēmumu pieņemšanas procesu, ja iespējams</w:t>
      </w:r>
      <w:r w:rsidR="00F12C7A">
        <w:rPr>
          <w:rFonts w:asciiTheme="majorHAnsi" w:hAnsiTheme="majorHAnsi" w:cstheme="majorHAnsi"/>
          <w:sz w:val="24"/>
          <w:szCs w:val="24"/>
        </w:rPr>
        <w:t>;</w:t>
      </w:r>
    </w:p>
    <w:p w14:paraId="215DD680" w14:textId="6F4F2E75" w:rsidR="00240DDF" w:rsidRPr="00E716DF" w:rsidRDefault="000304D0" w:rsidP="00183F55">
      <w:pPr>
        <w:pStyle w:val="ListParagraph"/>
        <w:spacing w:after="120" w:line="240" w:lineRule="auto"/>
        <w:ind w:left="792"/>
        <w:jc w:val="both"/>
        <w:rPr>
          <w:rFonts w:asciiTheme="majorHAnsi" w:hAnsiTheme="majorHAnsi" w:cstheme="majorHAnsi"/>
          <w:sz w:val="24"/>
          <w:szCs w:val="24"/>
        </w:rPr>
      </w:pPr>
      <w:r>
        <w:rPr>
          <w:rFonts w:asciiTheme="majorHAnsi" w:hAnsiTheme="majorHAnsi" w:cstheme="majorHAnsi"/>
          <w:sz w:val="24"/>
          <w:szCs w:val="24"/>
        </w:rPr>
        <w:t xml:space="preserve">7. </w:t>
      </w:r>
      <w:r w:rsidR="00FE5F92" w:rsidRPr="003C33BB">
        <w:rPr>
          <w:rFonts w:asciiTheme="majorHAnsi" w:hAnsiTheme="majorHAnsi" w:cstheme="majorHAnsi"/>
          <w:sz w:val="24"/>
          <w:szCs w:val="24"/>
        </w:rPr>
        <w:t>nodrošināt investīcijas digitālo risinājumu izstrādei 4., 5., un 6. punkt</w:t>
      </w:r>
      <w:r w:rsidR="00FE5F92">
        <w:rPr>
          <w:rFonts w:asciiTheme="majorHAnsi" w:hAnsiTheme="majorHAnsi" w:cstheme="majorHAnsi"/>
          <w:sz w:val="24"/>
          <w:szCs w:val="24"/>
        </w:rPr>
        <w:t>ā</w:t>
      </w:r>
      <w:r w:rsidR="00FE5F92" w:rsidRPr="003C33BB">
        <w:rPr>
          <w:rFonts w:asciiTheme="majorHAnsi" w:hAnsiTheme="majorHAnsi" w:cstheme="majorHAnsi"/>
          <w:sz w:val="24"/>
          <w:szCs w:val="24"/>
        </w:rPr>
        <w:t xml:space="preserve"> minēto uzdevumu realizēšanai</w:t>
      </w:r>
      <w:r w:rsidR="00E716DF">
        <w:rPr>
          <w:rFonts w:asciiTheme="majorHAnsi" w:hAnsiTheme="majorHAnsi" w:cstheme="majorHAnsi"/>
          <w:sz w:val="24"/>
          <w:szCs w:val="24"/>
        </w:rPr>
        <w:t>.</w:t>
      </w:r>
    </w:p>
    <w:p w14:paraId="68A7D8F3" w14:textId="6EFD6DE1" w:rsidR="00BF637E" w:rsidRPr="00BF637E" w:rsidRDefault="00BF637E" w:rsidP="00BF637E">
      <w:pPr>
        <w:pStyle w:val="whitespace-pre-wrap"/>
        <w:spacing w:before="0" w:beforeAutospacing="0" w:after="120" w:afterAutospacing="0"/>
        <w:jc w:val="both"/>
        <w:rPr>
          <w:rFonts w:asciiTheme="majorHAnsi" w:hAnsiTheme="majorHAnsi" w:cstheme="majorHAnsi"/>
          <w:b/>
          <w:bCs/>
          <w:sz w:val="28"/>
          <w:szCs w:val="28"/>
        </w:rPr>
      </w:pPr>
    </w:p>
    <w:sectPr w:rsidR="00BF637E" w:rsidRPr="00BF637E" w:rsidSect="009D1FA2">
      <w:pgSz w:w="11906" w:h="16838"/>
      <w:pgMar w:top="709" w:right="566"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D5664" w14:textId="77777777" w:rsidR="00F45F7B" w:rsidRDefault="00F45F7B" w:rsidP="00BF3D85">
      <w:pPr>
        <w:spacing w:after="0" w:line="240" w:lineRule="auto"/>
      </w:pPr>
      <w:r>
        <w:separator/>
      </w:r>
    </w:p>
  </w:endnote>
  <w:endnote w:type="continuationSeparator" w:id="0">
    <w:p w14:paraId="0FDB143B" w14:textId="77777777" w:rsidR="00F45F7B" w:rsidRDefault="00F45F7B" w:rsidP="00BF3D85">
      <w:pPr>
        <w:spacing w:after="0" w:line="240" w:lineRule="auto"/>
      </w:pPr>
      <w:r>
        <w:continuationSeparator/>
      </w:r>
    </w:p>
  </w:endnote>
  <w:endnote w:type="continuationNotice" w:id="1">
    <w:p w14:paraId="3FB8E42A" w14:textId="77777777" w:rsidR="00F45F7B" w:rsidRDefault="00F45F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ova Cond Light">
    <w:charset w:val="00"/>
    <w:family w:val="swiss"/>
    <w:pitch w:val="variable"/>
    <w:sig w:usb0="0000028F" w:usb1="00000002"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87310" w14:textId="77777777" w:rsidR="00F45F7B" w:rsidRDefault="00F45F7B" w:rsidP="00BF3D85">
      <w:pPr>
        <w:spacing w:after="0" w:line="240" w:lineRule="auto"/>
      </w:pPr>
      <w:r>
        <w:separator/>
      </w:r>
    </w:p>
  </w:footnote>
  <w:footnote w:type="continuationSeparator" w:id="0">
    <w:p w14:paraId="0D2786DC" w14:textId="77777777" w:rsidR="00F45F7B" w:rsidRDefault="00F45F7B" w:rsidP="00BF3D85">
      <w:pPr>
        <w:spacing w:after="0" w:line="240" w:lineRule="auto"/>
      </w:pPr>
      <w:r>
        <w:continuationSeparator/>
      </w:r>
    </w:p>
  </w:footnote>
  <w:footnote w:type="continuationNotice" w:id="1">
    <w:p w14:paraId="407853CB" w14:textId="77777777" w:rsidR="00F45F7B" w:rsidRDefault="00F45F7B">
      <w:pPr>
        <w:spacing w:after="0" w:line="240" w:lineRule="auto"/>
      </w:pPr>
    </w:p>
  </w:footnote>
  <w:footnote w:id="2">
    <w:p w14:paraId="5DD82C19" w14:textId="77777777" w:rsidR="00BF3D85" w:rsidRPr="000A4B14" w:rsidRDefault="00BF3D85" w:rsidP="00BF3D85">
      <w:pPr>
        <w:pStyle w:val="FootnoteText"/>
        <w:rPr>
          <w:rFonts w:asciiTheme="majorHAnsi" w:hAnsiTheme="majorHAnsi" w:cstheme="majorHAnsi"/>
          <w:color w:val="000000" w:themeColor="text1"/>
          <w:sz w:val="16"/>
          <w:szCs w:val="16"/>
        </w:rPr>
      </w:pPr>
      <w:r w:rsidRPr="000A4B14">
        <w:rPr>
          <w:rStyle w:val="FootnoteReference"/>
          <w:rFonts w:asciiTheme="majorHAnsi" w:hAnsiTheme="majorHAnsi" w:cstheme="majorHAnsi"/>
          <w:color w:val="000000" w:themeColor="text1"/>
          <w:sz w:val="16"/>
          <w:szCs w:val="16"/>
        </w:rPr>
        <w:footnoteRef/>
      </w:r>
      <w:r w:rsidRPr="007C4237">
        <w:rPr>
          <w:rFonts w:asciiTheme="majorHAnsi" w:hAnsiTheme="majorHAnsi" w:cstheme="majorHAnsi"/>
          <w:color w:val="000000" w:themeColor="text1"/>
          <w:sz w:val="16"/>
          <w:szCs w:val="16"/>
        </w:rPr>
        <w:t xml:space="preserve"> </w:t>
      </w:r>
      <w:hyperlink r:id="rId1" w:history="1">
        <w:proofErr w:type="spellStart"/>
        <w:r w:rsidRPr="007C4237">
          <w:rPr>
            <w:rFonts w:asciiTheme="majorHAnsi" w:eastAsia="Times New Roman" w:hAnsiTheme="majorHAnsi" w:cstheme="majorHAnsi"/>
            <w:color w:val="000000" w:themeColor="text1"/>
            <w:sz w:val="16"/>
            <w:szCs w:val="16"/>
            <w:bdr w:val="none" w:sz="0" w:space="0" w:color="auto" w:frame="1"/>
            <w:shd w:val="clear" w:color="auto" w:fill="FFFFFF"/>
            <w:lang w:eastAsia="lv-LV"/>
          </w:rPr>
          <w:t>The</w:t>
        </w:r>
        <w:proofErr w:type="spellEnd"/>
        <w:r w:rsidRPr="007C4237">
          <w:rPr>
            <w:rFonts w:asciiTheme="majorHAnsi" w:eastAsia="Times New Roman" w:hAnsiTheme="majorHAnsi" w:cstheme="majorHAnsi"/>
            <w:color w:val="000000" w:themeColor="text1"/>
            <w:sz w:val="16"/>
            <w:szCs w:val="16"/>
            <w:bdr w:val="none" w:sz="0" w:space="0" w:color="auto" w:frame="1"/>
            <w:shd w:val="clear" w:color="auto" w:fill="FFFFFF"/>
            <w:lang w:eastAsia="lv-LV"/>
          </w:rPr>
          <w:t xml:space="preserve"> </w:t>
        </w:r>
        <w:proofErr w:type="spellStart"/>
        <w:r w:rsidRPr="007C4237">
          <w:rPr>
            <w:rFonts w:asciiTheme="majorHAnsi" w:eastAsia="Times New Roman" w:hAnsiTheme="majorHAnsi" w:cstheme="majorHAnsi"/>
            <w:color w:val="000000" w:themeColor="text1"/>
            <w:sz w:val="16"/>
            <w:szCs w:val="16"/>
            <w:bdr w:val="none" w:sz="0" w:space="0" w:color="auto" w:frame="1"/>
            <w:shd w:val="clear" w:color="auto" w:fill="FFFFFF"/>
            <w:lang w:eastAsia="lv-LV"/>
          </w:rPr>
          <w:t>Oxford</w:t>
        </w:r>
        <w:proofErr w:type="spellEnd"/>
        <w:r w:rsidRPr="007C4237">
          <w:rPr>
            <w:rFonts w:asciiTheme="majorHAnsi" w:eastAsia="Times New Roman" w:hAnsiTheme="majorHAnsi" w:cstheme="majorHAnsi"/>
            <w:color w:val="000000" w:themeColor="text1"/>
            <w:sz w:val="16"/>
            <w:szCs w:val="16"/>
            <w:bdr w:val="none" w:sz="0" w:space="0" w:color="auto" w:frame="1"/>
            <w:shd w:val="clear" w:color="auto" w:fill="FFFFFF"/>
            <w:lang w:eastAsia="lv-LV"/>
          </w:rPr>
          <w:t xml:space="preserve"> </w:t>
        </w:r>
        <w:proofErr w:type="spellStart"/>
        <w:r w:rsidRPr="007C4237">
          <w:rPr>
            <w:rFonts w:asciiTheme="majorHAnsi" w:eastAsia="Times New Roman" w:hAnsiTheme="majorHAnsi" w:cstheme="majorHAnsi"/>
            <w:color w:val="000000" w:themeColor="text1"/>
            <w:sz w:val="16"/>
            <w:szCs w:val="16"/>
            <w:bdr w:val="none" w:sz="0" w:space="0" w:color="auto" w:frame="1"/>
            <w:shd w:val="clear" w:color="auto" w:fill="FFFFFF"/>
            <w:lang w:eastAsia="lv-LV"/>
          </w:rPr>
          <w:t>Handbook</w:t>
        </w:r>
        <w:proofErr w:type="spellEnd"/>
        <w:r w:rsidRPr="007C4237">
          <w:rPr>
            <w:rFonts w:asciiTheme="majorHAnsi" w:eastAsia="Times New Roman" w:hAnsiTheme="majorHAnsi" w:cstheme="majorHAnsi"/>
            <w:color w:val="000000" w:themeColor="text1"/>
            <w:sz w:val="16"/>
            <w:szCs w:val="16"/>
            <w:bdr w:val="none" w:sz="0" w:space="0" w:color="auto" w:frame="1"/>
            <w:shd w:val="clear" w:color="auto" w:fill="FFFFFF"/>
            <w:lang w:eastAsia="lv-LV"/>
          </w:rPr>
          <w:t xml:space="preserve"> </w:t>
        </w:r>
        <w:proofErr w:type="spellStart"/>
        <w:r w:rsidRPr="007C4237">
          <w:rPr>
            <w:rFonts w:asciiTheme="majorHAnsi" w:eastAsia="Times New Roman" w:hAnsiTheme="majorHAnsi" w:cstheme="majorHAnsi"/>
            <w:color w:val="000000" w:themeColor="text1"/>
            <w:sz w:val="16"/>
            <w:szCs w:val="16"/>
            <w:bdr w:val="none" w:sz="0" w:space="0" w:color="auto" w:frame="1"/>
            <w:shd w:val="clear" w:color="auto" w:fill="FFFFFF"/>
            <w:lang w:eastAsia="lv-LV"/>
          </w:rPr>
          <w:t>of</w:t>
        </w:r>
        <w:proofErr w:type="spellEnd"/>
        <w:r w:rsidRPr="007C4237">
          <w:rPr>
            <w:rFonts w:asciiTheme="majorHAnsi" w:eastAsia="Times New Roman" w:hAnsiTheme="majorHAnsi" w:cstheme="majorHAnsi"/>
            <w:color w:val="000000" w:themeColor="text1"/>
            <w:sz w:val="16"/>
            <w:szCs w:val="16"/>
            <w:bdr w:val="none" w:sz="0" w:space="0" w:color="auto" w:frame="1"/>
            <w:shd w:val="clear" w:color="auto" w:fill="FFFFFF"/>
            <w:lang w:eastAsia="lv-LV"/>
          </w:rPr>
          <w:t xml:space="preserve"> </w:t>
        </w:r>
        <w:proofErr w:type="spellStart"/>
        <w:r w:rsidRPr="007C4237">
          <w:rPr>
            <w:rFonts w:asciiTheme="majorHAnsi" w:eastAsia="Times New Roman" w:hAnsiTheme="majorHAnsi" w:cstheme="majorHAnsi"/>
            <w:color w:val="000000" w:themeColor="text1"/>
            <w:sz w:val="16"/>
            <w:szCs w:val="16"/>
            <w:bdr w:val="none" w:sz="0" w:space="0" w:color="auto" w:frame="1"/>
            <w:shd w:val="clear" w:color="auto" w:fill="FFFFFF"/>
            <w:lang w:eastAsia="lv-LV"/>
          </w:rPr>
          <w:t>Structural</w:t>
        </w:r>
        <w:proofErr w:type="spellEnd"/>
        <w:r w:rsidRPr="007C4237">
          <w:rPr>
            <w:rFonts w:asciiTheme="majorHAnsi" w:eastAsia="Times New Roman" w:hAnsiTheme="majorHAnsi" w:cstheme="majorHAnsi"/>
            <w:color w:val="000000" w:themeColor="text1"/>
            <w:sz w:val="16"/>
            <w:szCs w:val="16"/>
            <w:bdr w:val="none" w:sz="0" w:space="0" w:color="auto" w:frame="1"/>
            <w:shd w:val="clear" w:color="auto" w:fill="FFFFFF"/>
            <w:lang w:eastAsia="lv-LV"/>
          </w:rPr>
          <w:t xml:space="preserve"> </w:t>
        </w:r>
        <w:proofErr w:type="spellStart"/>
        <w:r w:rsidRPr="007C4237">
          <w:rPr>
            <w:rFonts w:asciiTheme="majorHAnsi" w:eastAsia="Times New Roman" w:hAnsiTheme="majorHAnsi" w:cstheme="majorHAnsi"/>
            <w:color w:val="000000" w:themeColor="text1"/>
            <w:sz w:val="16"/>
            <w:szCs w:val="16"/>
            <w:bdr w:val="none" w:sz="0" w:space="0" w:color="auto" w:frame="1"/>
            <w:shd w:val="clear" w:color="auto" w:fill="FFFFFF"/>
            <w:lang w:eastAsia="lv-LV"/>
          </w:rPr>
          <w:t>Transformation</w:t>
        </w:r>
        <w:proofErr w:type="spellEnd"/>
      </w:hyperlink>
      <w:r w:rsidRPr="007C4237">
        <w:rPr>
          <w:rFonts w:asciiTheme="majorHAnsi" w:eastAsia="Times New Roman" w:hAnsiTheme="majorHAnsi" w:cstheme="majorHAnsi"/>
          <w:color w:val="000000" w:themeColor="text1"/>
          <w:sz w:val="16"/>
          <w:szCs w:val="16"/>
          <w:lang w:eastAsia="lv-LV"/>
        </w:rPr>
        <w:t xml:space="preserve"> </w:t>
      </w:r>
      <w:hyperlink r:id="rId2" w:history="1">
        <w:proofErr w:type="spellStart"/>
        <w:r w:rsidRPr="007C4237">
          <w:rPr>
            <w:rFonts w:asciiTheme="majorHAnsi" w:eastAsia="Times New Roman" w:hAnsiTheme="majorHAnsi" w:cstheme="majorHAnsi"/>
            <w:color w:val="000000" w:themeColor="text1"/>
            <w:sz w:val="16"/>
            <w:szCs w:val="16"/>
            <w:bdr w:val="none" w:sz="0" w:space="0" w:color="auto" w:frame="1"/>
            <w:lang w:eastAsia="lv-LV"/>
          </w:rPr>
          <w:t>Célestin</w:t>
        </w:r>
        <w:proofErr w:type="spellEnd"/>
        <w:r w:rsidRPr="007C4237">
          <w:rPr>
            <w:rFonts w:asciiTheme="majorHAnsi" w:eastAsia="Times New Roman" w:hAnsiTheme="majorHAnsi" w:cstheme="majorHAnsi"/>
            <w:color w:val="000000" w:themeColor="text1"/>
            <w:sz w:val="16"/>
            <w:szCs w:val="16"/>
            <w:bdr w:val="none" w:sz="0" w:space="0" w:color="auto" w:frame="1"/>
            <w:lang w:eastAsia="lv-LV"/>
          </w:rPr>
          <w:t xml:space="preserve"> </w:t>
        </w:r>
        <w:proofErr w:type="spellStart"/>
        <w:r w:rsidRPr="007C4237">
          <w:rPr>
            <w:rFonts w:asciiTheme="majorHAnsi" w:eastAsia="Times New Roman" w:hAnsiTheme="majorHAnsi" w:cstheme="majorHAnsi"/>
            <w:color w:val="000000" w:themeColor="text1"/>
            <w:sz w:val="16"/>
            <w:szCs w:val="16"/>
            <w:bdr w:val="none" w:sz="0" w:space="0" w:color="auto" w:frame="1"/>
            <w:lang w:eastAsia="lv-LV"/>
          </w:rPr>
          <w:t>Monga</w:t>
        </w:r>
        <w:proofErr w:type="spellEnd"/>
        <w:r w:rsidRPr="007C4237">
          <w:rPr>
            <w:rFonts w:asciiTheme="majorHAnsi" w:eastAsia="Times New Roman" w:hAnsiTheme="majorHAnsi" w:cstheme="majorHAnsi"/>
            <w:color w:val="000000" w:themeColor="text1"/>
            <w:sz w:val="16"/>
            <w:szCs w:val="16"/>
            <w:bdr w:val="none" w:sz="0" w:space="0" w:color="auto" w:frame="1"/>
            <w:lang w:eastAsia="lv-LV"/>
          </w:rPr>
          <w:t xml:space="preserve"> (</w:t>
        </w:r>
        <w:proofErr w:type="spellStart"/>
        <w:r w:rsidRPr="007C4237">
          <w:rPr>
            <w:rFonts w:asciiTheme="majorHAnsi" w:eastAsia="Times New Roman" w:hAnsiTheme="majorHAnsi" w:cstheme="majorHAnsi"/>
            <w:color w:val="000000" w:themeColor="text1"/>
            <w:sz w:val="16"/>
            <w:szCs w:val="16"/>
            <w:bdr w:val="none" w:sz="0" w:space="0" w:color="auto" w:frame="1"/>
            <w:lang w:eastAsia="lv-LV"/>
          </w:rPr>
          <w:t>ed</w:t>
        </w:r>
        <w:proofErr w:type="spellEnd"/>
        <w:r w:rsidRPr="007C4237">
          <w:rPr>
            <w:rFonts w:asciiTheme="majorHAnsi" w:eastAsia="Times New Roman" w:hAnsiTheme="majorHAnsi" w:cstheme="majorHAnsi"/>
            <w:color w:val="000000" w:themeColor="text1"/>
            <w:sz w:val="16"/>
            <w:szCs w:val="16"/>
            <w:bdr w:val="none" w:sz="0" w:space="0" w:color="auto" w:frame="1"/>
            <w:lang w:eastAsia="lv-LV"/>
          </w:rPr>
          <w:t>.)</w:t>
        </w:r>
      </w:hyperlink>
      <w:r w:rsidRPr="007C4237">
        <w:rPr>
          <w:rFonts w:asciiTheme="majorHAnsi" w:eastAsia="Times New Roman" w:hAnsiTheme="majorHAnsi" w:cstheme="majorHAnsi"/>
          <w:color w:val="000000" w:themeColor="text1"/>
          <w:sz w:val="16"/>
          <w:szCs w:val="16"/>
          <w:bdr w:val="none" w:sz="0" w:space="0" w:color="auto" w:frame="1"/>
          <w:lang w:eastAsia="lv-LV"/>
        </w:rPr>
        <w:t>, </w:t>
      </w:r>
      <w:hyperlink r:id="rId3" w:history="1">
        <w:r w:rsidRPr="007C4237">
          <w:rPr>
            <w:rFonts w:asciiTheme="majorHAnsi" w:eastAsia="Times New Roman" w:hAnsiTheme="majorHAnsi" w:cstheme="majorHAnsi"/>
            <w:color w:val="000000" w:themeColor="text1"/>
            <w:sz w:val="16"/>
            <w:szCs w:val="16"/>
            <w:bdr w:val="none" w:sz="0" w:space="0" w:color="auto" w:frame="1"/>
            <w:lang w:eastAsia="lv-LV"/>
          </w:rPr>
          <w:t xml:space="preserve">Justin </w:t>
        </w:r>
        <w:proofErr w:type="spellStart"/>
        <w:r w:rsidRPr="007C4237">
          <w:rPr>
            <w:rFonts w:asciiTheme="majorHAnsi" w:eastAsia="Times New Roman" w:hAnsiTheme="majorHAnsi" w:cstheme="majorHAnsi"/>
            <w:color w:val="000000" w:themeColor="text1"/>
            <w:sz w:val="16"/>
            <w:szCs w:val="16"/>
            <w:bdr w:val="none" w:sz="0" w:space="0" w:color="auto" w:frame="1"/>
            <w:lang w:eastAsia="lv-LV"/>
          </w:rPr>
          <w:t>Yifu</w:t>
        </w:r>
        <w:proofErr w:type="spellEnd"/>
        <w:r w:rsidRPr="007C4237">
          <w:rPr>
            <w:rFonts w:asciiTheme="majorHAnsi" w:eastAsia="Times New Roman" w:hAnsiTheme="majorHAnsi" w:cstheme="majorHAnsi"/>
            <w:color w:val="000000" w:themeColor="text1"/>
            <w:sz w:val="16"/>
            <w:szCs w:val="16"/>
            <w:bdr w:val="none" w:sz="0" w:space="0" w:color="auto" w:frame="1"/>
            <w:lang w:eastAsia="lv-LV"/>
          </w:rPr>
          <w:t xml:space="preserve"> Lin (</w:t>
        </w:r>
        <w:proofErr w:type="spellStart"/>
        <w:r w:rsidRPr="007C4237">
          <w:rPr>
            <w:rFonts w:asciiTheme="majorHAnsi" w:eastAsia="Times New Roman" w:hAnsiTheme="majorHAnsi" w:cstheme="majorHAnsi"/>
            <w:color w:val="000000" w:themeColor="text1"/>
            <w:sz w:val="16"/>
            <w:szCs w:val="16"/>
            <w:bdr w:val="none" w:sz="0" w:space="0" w:color="auto" w:frame="1"/>
            <w:lang w:eastAsia="lv-LV"/>
          </w:rPr>
          <w:t>ed</w:t>
        </w:r>
        <w:proofErr w:type="spellEnd"/>
        <w:r w:rsidRPr="007C4237">
          <w:rPr>
            <w:rFonts w:asciiTheme="majorHAnsi" w:eastAsia="Times New Roman" w:hAnsiTheme="majorHAnsi" w:cstheme="majorHAnsi"/>
            <w:color w:val="000000" w:themeColor="text1"/>
            <w:sz w:val="16"/>
            <w:szCs w:val="16"/>
            <w:bdr w:val="none" w:sz="0" w:space="0" w:color="auto" w:frame="1"/>
            <w:lang w:eastAsia="lv-LV"/>
          </w:rPr>
          <w:t>.)</w:t>
        </w:r>
      </w:hyperlink>
    </w:p>
  </w:footnote>
  <w:footnote w:id="3">
    <w:p w14:paraId="3188A891" w14:textId="77777777" w:rsidR="00E971E1" w:rsidRPr="00BE6C5C" w:rsidRDefault="00E971E1" w:rsidP="00E971E1">
      <w:pPr>
        <w:pStyle w:val="FootnoteText"/>
        <w:rPr>
          <w:rFonts w:asciiTheme="majorHAnsi" w:hAnsiTheme="majorHAnsi" w:cstheme="majorHAnsi"/>
          <w:color w:val="000000" w:themeColor="text1"/>
          <w:sz w:val="16"/>
          <w:szCs w:val="16"/>
        </w:rPr>
      </w:pPr>
      <w:r w:rsidRPr="00BE6C5C">
        <w:rPr>
          <w:rStyle w:val="FootnoteReference"/>
          <w:rFonts w:asciiTheme="majorHAnsi" w:hAnsiTheme="majorHAnsi" w:cstheme="majorHAnsi"/>
          <w:color w:val="000000" w:themeColor="text1"/>
          <w:sz w:val="16"/>
          <w:szCs w:val="16"/>
        </w:rPr>
        <w:footnoteRef/>
      </w:r>
      <w:r w:rsidRPr="00BE6C5C">
        <w:rPr>
          <w:rFonts w:asciiTheme="majorHAnsi" w:hAnsiTheme="majorHAnsi" w:cstheme="majorHAnsi"/>
          <w:color w:val="000000" w:themeColor="text1"/>
          <w:sz w:val="16"/>
          <w:szCs w:val="16"/>
        </w:rPr>
        <w:t xml:space="preserve"> </w:t>
      </w:r>
      <w:hyperlink r:id="rId4" w:history="1">
        <w:r w:rsidRPr="00BE6C5C">
          <w:rPr>
            <w:rStyle w:val="Hyperlink"/>
            <w:rFonts w:asciiTheme="majorHAnsi" w:hAnsiTheme="majorHAnsi" w:cstheme="majorHAnsi"/>
            <w:color w:val="000000" w:themeColor="text1"/>
            <w:sz w:val="16"/>
            <w:szCs w:val="16"/>
          </w:rPr>
          <w:t>https://likumi.lv/ta/id/321037-par-nacionalas-industrialas-politikas-pamatnostadnem-20212027-gadam</w:t>
        </w:r>
      </w:hyperlink>
      <w:r w:rsidRPr="00BE6C5C">
        <w:rPr>
          <w:rFonts w:asciiTheme="majorHAnsi" w:hAnsiTheme="majorHAnsi" w:cstheme="majorHAnsi"/>
          <w:color w:val="000000" w:themeColor="text1"/>
          <w:sz w:val="16"/>
          <w:szCs w:val="16"/>
        </w:rPr>
        <w:t xml:space="preserve"> </w:t>
      </w:r>
    </w:p>
  </w:footnote>
  <w:footnote w:id="4">
    <w:p w14:paraId="1CC2317D" w14:textId="63DCF540" w:rsidR="00663531" w:rsidRPr="00BE6C5C" w:rsidRDefault="00663531">
      <w:pPr>
        <w:pStyle w:val="FootnoteText"/>
        <w:rPr>
          <w:rFonts w:asciiTheme="majorHAnsi" w:hAnsiTheme="majorHAnsi" w:cstheme="majorHAnsi"/>
          <w:sz w:val="16"/>
          <w:szCs w:val="16"/>
        </w:rPr>
      </w:pPr>
      <w:r w:rsidRPr="00BE6C5C">
        <w:rPr>
          <w:rStyle w:val="FootnoteReference"/>
          <w:rFonts w:asciiTheme="majorHAnsi" w:hAnsiTheme="majorHAnsi" w:cstheme="majorHAnsi"/>
          <w:sz w:val="16"/>
          <w:szCs w:val="16"/>
        </w:rPr>
        <w:footnoteRef/>
      </w:r>
      <w:r w:rsidRPr="00BE6C5C">
        <w:rPr>
          <w:rFonts w:asciiTheme="majorHAnsi" w:hAnsiTheme="majorHAnsi" w:cstheme="majorHAnsi"/>
          <w:sz w:val="16"/>
          <w:szCs w:val="16"/>
        </w:rPr>
        <w:t xml:space="preserve"> </w:t>
      </w:r>
      <w:hyperlink r:id="rId5" w:history="1">
        <w:r w:rsidRPr="00BE6C5C">
          <w:rPr>
            <w:rStyle w:val="Hyperlink"/>
            <w:rFonts w:asciiTheme="majorHAnsi" w:hAnsiTheme="majorHAnsi" w:cstheme="majorHAnsi"/>
            <w:sz w:val="16"/>
            <w:szCs w:val="16"/>
          </w:rPr>
          <w:t>https://www.mk.gov.lv/lv/darbibu-regulejosie-dokumenti</w:t>
        </w:r>
      </w:hyperlink>
      <w:r w:rsidRPr="00BE6C5C">
        <w:rPr>
          <w:rFonts w:asciiTheme="majorHAnsi" w:hAnsiTheme="majorHAnsi" w:cstheme="majorHAnsi"/>
          <w:sz w:val="16"/>
          <w:szCs w:val="16"/>
        </w:rPr>
        <w:t xml:space="preserve"> </w:t>
      </w:r>
    </w:p>
  </w:footnote>
  <w:footnote w:id="5">
    <w:p w14:paraId="7FE32C07" w14:textId="11C7D0F9" w:rsidR="00BE6C5C" w:rsidRDefault="00BE6C5C">
      <w:pPr>
        <w:pStyle w:val="FootnoteText"/>
      </w:pPr>
      <w:r w:rsidRPr="00BE6C5C">
        <w:rPr>
          <w:rStyle w:val="FootnoteReference"/>
          <w:rFonts w:asciiTheme="majorHAnsi" w:hAnsiTheme="majorHAnsi" w:cstheme="majorHAnsi"/>
          <w:sz w:val="16"/>
          <w:szCs w:val="16"/>
        </w:rPr>
        <w:footnoteRef/>
      </w:r>
      <w:r w:rsidRPr="00BE6C5C">
        <w:rPr>
          <w:rFonts w:asciiTheme="majorHAnsi" w:hAnsiTheme="majorHAnsi" w:cstheme="majorHAnsi"/>
          <w:sz w:val="16"/>
          <w:szCs w:val="16"/>
        </w:rPr>
        <w:t xml:space="preserve"> </w:t>
      </w:r>
      <w:hyperlink r:id="rId6" w:history="1">
        <w:r w:rsidRPr="00BE6C5C">
          <w:rPr>
            <w:rStyle w:val="Hyperlink"/>
            <w:rFonts w:asciiTheme="majorHAnsi" w:hAnsiTheme="majorHAnsi" w:cstheme="majorHAnsi"/>
            <w:sz w:val="16"/>
            <w:szCs w:val="16"/>
          </w:rPr>
          <w:t>https://commission.europa.eu/strategy-and-policy/priorities-2019-2024/european-green-deal_lv</w:t>
        </w:r>
      </w:hyperlink>
      <w:r>
        <w:t xml:space="preserve"> </w:t>
      </w:r>
    </w:p>
  </w:footnote>
  <w:footnote w:id="6">
    <w:p w14:paraId="65EC0B8C" w14:textId="7BB566BB" w:rsidR="004C79BF" w:rsidRPr="004C79BF" w:rsidRDefault="004C79BF">
      <w:pPr>
        <w:pStyle w:val="FootnoteText"/>
        <w:rPr>
          <w:rFonts w:asciiTheme="majorHAnsi" w:hAnsiTheme="majorHAnsi" w:cstheme="majorHAnsi"/>
          <w:sz w:val="16"/>
          <w:szCs w:val="16"/>
        </w:rPr>
      </w:pPr>
      <w:r w:rsidRPr="004C79BF">
        <w:rPr>
          <w:rStyle w:val="FootnoteReference"/>
          <w:rFonts w:asciiTheme="majorHAnsi" w:hAnsiTheme="majorHAnsi" w:cstheme="majorHAnsi"/>
          <w:sz w:val="16"/>
          <w:szCs w:val="16"/>
        </w:rPr>
        <w:footnoteRef/>
      </w:r>
      <w:r w:rsidRPr="004C79BF">
        <w:rPr>
          <w:rFonts w:asciiTheme="majorHAnsi" w:hAnsiTheme="majorHAnsi" w:cstheme="majorHAnsi"/>
          <w:sz w:val="16"/>
          <w:szCs w:val="16"/>
        </w:rPr>
        <w:t xml:space="preserve"> </w:t>
      </w:r>
      <w:hyperlink r:id="rId7" w:history="1">
        <w:r w:rsidRPr="004C79BF">
          <w:rPr>
            <w:rStyle w:val="Hyperlink"/>
            <w:rFonts w:asciiTheme="majorHAnsi" w:hAnsiTheme="majorHAnsi" w:cstheme="majorHAnsi"/>
            <w:sz w:val="16"/>
            <w:szCs w:val="16"/>
          </w:rPr>
          <w:t>https://www.mk.gov.lv/lv/latvijas-nacionalais-attistibas-plans</w:t>
        </w:r>
      </w:hyperlink>
      <w:r w:rsidRPr="004C79BF">
        <w:rPr>
          <w:rFonts w:asciiTheme="majorHAnsi" w:hAnsiTheme="majorHAnsi" w:cstheme="majorHAnsi"/>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40422"/>
    <w:multiLevelType w:val="hybridMultilevel"/>
    <w:tmpl w:val="DABAB5B4"/>
    <w:lvl w:ilvl="0" w:tplc="E9BEDDD4">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EF75F8B"/>
    <w:multiLevelType w:val="hybridMultilevel"/>
    <w:tmpl w:val="4412F35E"/>
    <w:lvl w:ilvl="0" w:tplc="DEF293EE">
      <w:start w:val="1"/>
      <w:numFmt w:val="bullet"/>
      <w:lvlText w:val=""/>
      <w:lvlJc w:val="left"/>
      <w:pPr>
        <w:tabs>
          <w:tab w:val="num" w:pos="720"/>
        </w:tabs>
        <w:ind w:left="720" w:hanging="360"/>
      </w:pPr>
      <w:rPr>
        <w:rFonts w:ascii="Wingdings" w:hAnsi="Wingdings" w:hint="default"/>
      </w:rPr>
    </w:lvl>
    <w:lvl w:ilvl="1" w:tplc="87C4F2DE" w:tentative="1">
      <w:start w:val="1"/>
      <w:numFmt w:val="bullet"/>
      <w:lvlText w:val=""/>
      <w:lvlJc w:val="left"/>
      <w:pPr>
        <w:tabs>
          <w:tab w:val="num" w:pos="1440"/>
        </w:tabs>
        <w:ind w:left="1440" w:hanging="360"/>
      </w:pPr>
      <w:rPr>
        <w:rFonts w:ascii="Wingdings" w:hAnsi="Wingdings" w:hint="default"/>
      </w:rPr>
    </w:lvl>
    <w:lvl w:ilvl="2" w:tplc="D9D09950" w:tentative="1">
      <w:start w:val="1"/>
      <w:numFmt w:val="bullet"/>
      <w:lvlText w:val=""/>
      <w:lvlJc w:val="left"/>
      <w:pPr>
        <w:tabs>
          <w:tab w:val="num" w:pos="2160"/>
        </w:tabs>
        <w:ind w:left="2160" w:hanging="360"/>
      </w:pPr>
      <w:rPr>
        <w:rFonts w:ascii="Wingdings" w:hAnsi="Wingdings" w:hint="default"/>
      </w:rPr>
    </w:lvl>
    <w:lvl w:ilvl="3" w:tplc="07DA825C" w:tentative="1">
      <w:start w:val="1"/>
      <w:numFmt w:val="bullet"/>
      <w:lvlText w:val=""/>
      <w:lvlJc w:val="left"/>
      <w:pPr>
        <w:tabs>
          <w:tab w:val="num" w:pos="2880"/>
        </w:tabs>
        <w:ind w:left="2880" w:hanging="360"/>
      </w:pPr>
      <w:rPr>
        <w:rFonts w:ascii="Wingdings" w:hAnsi="Wingdings" w:hint="default"/>
      </w:rPr>
    </w:lvl>
    <w:lvl w:ilvl="4" w:tplc="63ECC9FC" w:tentative="1">
      <w:start w:val="1"/>
      <w:numFmt w:val="bullet"/>
      <w:lvlText w:val=""/>
      <w:lvlJc w:val="left"/>
      <w:pPr>
        <w:tabs>
          <w:tab w:val="num" w:pos="3600"/>
        </w:tabs>
        <w:ind w:left="3600" w:hanging="360"/>
      </w:pPr>
      <w:rPr>
        <w:rFonts w:ascii="Wingdings" w:hAnsi="Wingdings" w:hint="default"/>
      </w:rPr>
    </w:lvl>
    <w:lvl w:ilvl="5" w:tplc="8244CB86" w:tentative="1">
      <w:start w:val="1"/>
      <w:numFmt w:val="bullet"/>
      <w:lvlText w:val=""/>
      <w:lvlJc w:val="left"/>
      <w:pPr>
        <w:tabs>
          <w:tab w:val="num" w:pos="4320"/>
        </w:tabs>
        <w:ind w:left="4320" w:hanging="360"/>
      </w:pPr>
      <w:rPr>
        <w:rFonts w:ascii="Wingdings" w:hAnsi="Wingdings" w:hint="default"/>
      </w:rPr>
    </w:lvl>
    <w:lvl w:ilvl="6" w:tplc="5B008B8E" w:tentative="1">
      <w:start w:val="1"/>
      <w:numFmt w:val="bullet"/>
      <w:lvlText w:val=""/>
      <w:lvlJc w:val="left"/>
      <w:pPr>
        <w:tabs>
          <w:tab w:val="num" w:pos="5040"/>
        </w:tabs>
        <w:ind w:left="5040" w:hanging="360"/>
      </w:pPr>
      <w:rPr>
        <w:rFonts w:ascii="Wingdings" w:hAnsi="Wingdings" w:hint="default"/>
      </w:rPr>
    </w:lvl>
    <w:lvl w:ilvl="7" w:tplc="293C2902" w:tentative="1">
      <w:start w:val="1"/>
      <w:numFmt w:val="bullet"/>
      <w:lvlText w:val=""/>
      <w:lvlJc w:val="left"/>
      <w:pPr>
        <w:tabs>
          <w:tab w:val="num" w:pos="5760"/>
        </w:tabs>
        <w:ind w:left="5760" w:hanging="360"/>
      </w:pPr>
      <w:rPr>
        <w:rFonts w:ascii="Wingdings" w:hAnsi="Wingdings" w:hint="default"/>
      </w:rPr>
    </w:lvl>
    <w:lvl w:ilvl="8" w:tplc="849AA4B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A149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260B99"/>
    <w:multiLevelType w:val="hybridMultilevel"/>
    <w:tmpl w:val="F19EE4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EE116C"/>
    <w:multiLevelType w:val="hybridMultilevel"/>
    <w:tmpl w:val="FB6CF912"/>
    <w:lvl w:ilvl="0" w:tplc="BA6C341E">
      <w:start w:val="1"/>
      <w:numFmt w:val="bullet"/>
      <w:lvlText w:val=""/>
      <w:lvlJc w:val="left"/>
      <w:pPr>
        <w:tabs>
          <w:tab w:val="num" w:pos="720"/>
        </w:tabs>
        <w:ind w:left="720" w:hanging="360"/>
      </w:pPr>
      <w:rPr>
        <w:rFonts w:ascii="Wingdings" w:hAnsi="Wingdings" w:hint="default"/>
      </w:rPr>
    </w:lvl>
    <w:lvl w:ilvl="1" w:tplc="EB7EFE28" w:tentative="1">
      <w:start w:val="1"/>
      <w:numFmt w:val="bullet"/>
      <w:lvlText w:val=""/>
      <w:lvlJc w:val="left"/>
      <w:pPr>
        <w:tabs>
          <w:tab w:val="num" w:pos="1440"/>
        </w:tabs>
        <w:ind w:left="1440" w:hanging="360"/>
      </w:pPr>
      <w:rPr>
        <w:rFonts w:ascii="Wingdings" w:hAnsi="Wingdings" w:hint="default"/>
      </w:rPr>
    </w:lvl>
    <w:lvl w:ilvl="2" w:tplc="F9FA8E5C" w:tentative="1">
      <w:start w:val="1"/>
      <w:numFmt w:val="bullet"/>
      <w:lvlText w:val=""/>
      <w:lvlJc w:val="left"/>
      <w:pPr>
        <w:tabs>
          <w:tab w:val="num" w:pos="2160"/>
        </w:tabs>
        <w:ind w:left="2160" w:hanging="360"/>
      </w:pPr>
      <w:rPr>
        <w:rFonts w:ascii="Wingdings" w:hAnsi="Wingdings" w:hint="default"/>
      </w:rPr>
    </w:lvl>
    <w:lvl w:ilvl="3" w:tplc="DE68CAC2" w:tentative="1">
      <w:start w:val="1"/>
      <w:numFmt w:val="bullet"/>
      <w:lvlText w:val=""/>
      <w:lvlJc w:val="left"/>
      <w:pPr>
        <w:tabs>
          <w:tab w:val="num" w:pos="2880"/>
        </w:tabs>
        <w:ind w:left="2880" w:hanging="360"/>
      </w:pPr>
      <w:rPr>
        <w:rFonts w:ascii="Wingdings" w:hAnsi="Wingdings" w:hint="default"/>
      </w:rPr>
    </w:lvl>
    <w:lvl w:ilvl="4" w:tplc="0E8EBF28" w:tentative="1">
      <w:start w:val="1"/>
      <w:numFmt w:val="bullet"/>
      <w:lvlText w:val=""/>
      <w:lvlJc w:val="left"/>
      <w:pPr>
        <w:tabs>
          <w:tab w:val="num" w:pos="3600"/>
        </w:tabs>
        <w:ind w:left="3600" w:hanging="360"/>
      </w:pPr>
      <w:rPr>
        <w:rFonts w:ascii="Wingdings" w:hAnsi="Wingdings" w:hint="default"/>
      </w:rPr>
    </w:lvl>
    <w:lvl w:ilvl="5" w:tplc="E9F01B0C" w:tentative="1">
      <w:start w:val="1"/>
      <w:numFmt w:val="bullet"/>
      <w:lvlText w:val=""/>
      <w:lvlJc w:val="left"/>
      <w:pPr>
        <w:tabs>
          <w:tab w:val="num" w:pos="4320"/>
        </w:tabs>
        <w:ind w:left="4320" w:hanging="360"/>
      </w:pPr>
      <w:rPr>
        <w:rFonts w:ascii="Wingdings" w:hAnsi="Wingdings" w:hint="default"/>
      </w:rPr>
    </w:lvl>
    <w:lvl w:ilvl="6" w:tplc="ED7E8A14" w:tentative="1">
      <w:start w:val="1"/>
      <w:numFmt w:val="bullet"/>
      <w:lvlText w:val=""/>
      <w:lvlJc w:val="left"/>
      <w:pPr>
        <w:tabs>
          <w:tab w:val="num" w:pos="5040"/>
        </w:tabs>
        <w:ind w:left="5040" w:hanging="360"/>
      </w:pPr>
      <w:rPr>
        <w:rFonts w:ascii="Wingdings" w:hAnsi="Wingdings" w:hint="default"/>
      </w:rPr>
    </w:lvl>
    <w:lvl w:ilvl="7" w:tplc="B61A950C" w:tentative="1">
      <w:start w:val="1"/>
      <w:numFmt w:val="bullet"/>
      <w:lvlText w:val=""/>
      <w:lvlJc w:val="left"/>
      <w:pPr>
        <w:tabs>
          <w:tab w:val="num" w:pos="5760"/>
        </w:tabs>
        <w:ind w:left="5760" w:hanging="360"/>
      </w:pPr>
      <w:rPr>
        <w:rFonts w:ascii="Wingdings" w:hAnsi="Wingdings" w:hint="default"/>
      </w:rPr>
    </w:lvl>
    <w:lvl w:ilvl="8" w:tplc="7A8CF00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BA06BE"/>
    <w:multiLevelType w:val="hybridMultilevel"/>
    <w:tmpl w:val="57BC2684"/>
    <w:lvl w:ilvl="0" w:tplc="04260005">
      <w:start w:val="1"/>
      <w:numFmt w:val="bullet"/>
      <w:lvlText w:val=""/>
      <w:lvlJc w:val="left"/>
      <w:pPr>
        <w:ind w:left="786"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F9240D0"/>
    <w:multiLevelType w:val="hybridMultilevel"/>
    <w:tmpl w:val="AED826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5A7804"/>
    <w:multiLevelType w:val="hybridMultilevel"/>
    <w:tmpl w:val="DD9C23B6"/>
    <w:lvl w:ilvl="0" w:tplc="0426000F">
      <w:start w:val="1"/>
      <w:numFmt w:val="decimal"/>
      <w:lvlText w:val="%1."/>
      <w:lvlJc w:val="left"/>
      <w:pPr>
        <w:ind w:left="720" w:hanging="360"/>
      </w:pPr>
      <w:rPr>
        <w:rFonts w:hint="default"/>
      </w:rPr>
    </w:lvl>
    <w:lvl w:ilvl="1" w:tplc="887681EC">
      <w:numFmt w:val="bullet"/>
      <w:lvlText w:val="-"/>
      <w:lvlJc w:val="left"/>
      <w:pPr>
        <w:ind w:left="1440" w:hanging="360"/>
      </w:pPr>
      <w:rPr>
        <w:rFonts w:ascii="Calibri Light" w:eastAsiaTheme="minorHAnsi" w:hAnsi="Calibri Light" w:cs="Calibri Light"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DBE2EC6"/>
    <w:multiLevelType w:val="hybridMultilevel"/>
    <w:tmpl w:val="B6E4FC60"/>
    <w:lvl w:ilvl="0" w:tplc="A1249370">
      <w:start w:val="1"/>
      <w:numFmt w:val="bullet"/>
      <w:lvlText w:val=""/>
      <w:lvlJc w:val="left"/>
      <w:pPr>
        <w:ind w:left="720" w:hanging="360"/>
      </w:pPr>
      <w:rPr>
        <w:rFonts w:ascii="Symbol" w:eastAsiaTheme="minorHAnsi" w:hAnsi="Symbol" w:cstheme="maj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47A124F"/>
    <w:multiLevelType w:val="multilevel"/>
    <w:tmpl w:val="093A6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F9251D"/>
    <w:multiLevelType w:val="hybridMultilevel"/>
    <w:tmpl w:val="947CF29E"/>
    <w:lvl w:ilvl="0" w:tplc="8D24293E">
      <w:start w:val="1"/>
      <w:numFmt w:val="decimal"/>
      <w:lvlText w:val="%1."/>
      <w:lvlJc w:val="left"/>
      <w:pPr>
        <w:ind w:left="674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5FA62436"/>
    <w:multiLevelType w:val="hybridMultilevel"/>
    <w:tmpl w:val="F19EE4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01975A7"/>
    <w:multiLevelType w:val="multilevel"/>
    <w:tmpl w:val="9DA2D60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702130B"/>
    <w:multiLevelType w:val="hybridMultilevel"/>
    <w:tmpl w:val="867EF89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B3228BF"/>
    <w:multiLevelType w:val="hybridMultilevel"/>
    <w:tmpl w:val="BF4095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DEF3E73"/>
    <w:multiLevelType w:val="hybridMultilevel"/>
    <w:tmpl w:val="3B8E2670"/>
    <w:lvl w:ilvl="0" w:tplc="819A878A">
      <w:start w:val="1"/>
      <w:numFmt w:val="bullet"/>
      <w:lvlText w:val="-"/>
      <w:lvlJc w:val="left"/>
      <w:pPr>
        <w:ind w:left="360" w:hanging="360"/>
      </w:pPr>
      <w:rPr>
        <w:rFonts w:ascii="Segoe UI" w:eastAsiaTheme="minorHAnsi" w:hAnsi="Segoe UI" w:cs="Segoe U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741178AA"/>
    <w:multiLevelType w:val="hybridMultilevel"/>
    <w:tmpl w:val="D6CAB7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55A57DA"/>
    <w:multiLevelType w:val="multilevel"/>
    <w:tmpl w:val="351C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E510D3"/>
    <w:multiLevelType w:val="hybridMultilevel"/>
    <w:tmpl w:val="2F5AEC64"/>
    <w:lvl w:ilvl="0" w:tplc="819A878A">
      <w:start w:val="1"/>
      <w:numFmt w:val="bullet"/>
      <w:lvlText w:val="-"/>
      <w:lvlJc w:val="left"/>
      <w:pPr>
        <w:ind w:left="720" w:hanging="360"/>
      </w:pPr>
      <w:rPr>
        <w:rFonts w:ascii="Segoe UI" w:eastAsiaTheme="minorHAnsi" w:hAnsi="Segoe UI" w:cs="Segoe U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F5E7E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0128978">
    <w:abstractNumId w:val="15"/>
  </w:num>
  <w:num w:numId="2" w16cid:durableId="93868776">
    <w:abstractNumId w:val="5"/>
  </w:num>
  <w:num w:numId="3" w16cid:durableId="1729955295">
    <w:abstractNumId w:val="17"/>
  </w:num>
  <w:num w:numId="4" w16cid:durableId="635373260">
    <w:abstractNumId w:val="9"/>
  </w:num>
  <w:num w:numId="5" w16cid:durableId="968702539">
    <w:abstractNumId w:val="10"/>
  </w:num>
  <w:num w:numId="6" w16cid:durableId="889613831">
    <w:abstractNumId w:val="4"/>
  </w:num>
  <w:num w:numId="7" w16cid:durableId="1515148437">
    <w:abstractNumId w:val="1"/>
  </w:num>
  <w:num w:numId="8" w16cid:durableId="969287208">
    <w:abstractNumId w:val="3"/>
  </w:num>
  <w:num w:numId="9" w16cid:durableId="1593736537">
    <w:abstractNumId w:val="11"/>
  </w:num>
  <w:num w:numId="10" w16cid:durableId="1971007876">
    <w:abstractNumId w:val="8"/>
  </w:num>
  <w:num w:numId="11" w16cid:durableId="159270587">
    <w:abstractNumId w:val="13"/>
  </w:num>
  <w:num w:numId="12" w16cid:durableId="410465802">
    <w:abstractNumId w:val="6"/>
  </w:num>
  <w:num w:numId="13" w16cid:durableId="644092260">
    <w:abstractNumId w:val="16"/>
  </w:num>
  <w:num w:numId="14" w16cid:durableId="1394617291">
    <w:abstractNumId w:val="14"/>
  </w:num>
  <w:num w:numId="15" w16cid:durableId="875775670">
    <w:abstractNumId w:val="12"/>
  </w:num>
  <w:num w:numId="16" w16cid:durableId="1916937731">
    <w:abstractNumId w:val="7"/>
  </w:num>
  <w:num w:numId="17" w16cid:durableId="1565024850">
    <w:abstractNumId w:val="0"/>
  </w:num>
  <w:num w:numId="18" w16cid:durableId="957224673">
    <w:abstractNumId w:val="18"/>
  </w:num>
  <w:num w:numId="19" w16cid:durableId="1160387102">
    <w:abstractNumId w:val="2"/>
  </w:num>
  <w:num w:numId="20" w16cid:durableId="8314058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708"/>
    <w:rsid w:val="0000017B"/>
    <w:rsid w:val="000008F3"/>
    <w:rsid w:val="00000C85"/>
    <w:rsid w:val="00001003"/>
    <w:rsid w:val="0000641C"/>
    <w:rsid w:val="0001639F"/>
    <w:rsid w:val="00020D08"/>
    <w:rsid w:val="000256BA"/>
    <w:rsid w:val="00027431"/>
    <w:rsid w:val="000304D0"/>
    <w:rsid w:val="000306B3"/>
    <w:rsid w:val="00030A32"/>
    <w:rsid w:val="000322BF"/>
    <w:rsid w:val="00032BFD"/>
    <w:rsid w:val="000335B6"/>
    <w:rsid w:val="0004282F"/>
    <w:rsid w:val="000431DF"/>
    <w:rsid w:val="00043901"/>
    <w:rsid w:val="00045EE1"/>
    <w:rsid w:val="00046B06"/>
    <w:rsid w:val="0004732F"/>
    <w:rsid w:val="00051B42"/>
    <w:rsid w:val="0005227A"/>
    <w:rsid w:val="00052681"/>
    <w:rsid w:val="00056608"/>
    <w:rsid w:val="0006188D"/>
    <w:rsid w:val="00063080"/>
    <w:rsid w:val="000640E3"/>
    <w:rsid w:val="000677B9"/>
    <w:rsid w:val="000702B8"/>
    <w:rsid w:val="00070B54"/>
    <w:rsid w:val="00073A5D"/>
    <w:rsid w:val="00075961"/>
    <w:rsid w:val="00075D25"/>
    <w:rsid w:val="000823AF"/>
    <w:rsid w:val="000827DD"/>
    <w:rsid w:val="00083363"/>
    <w:rsid w:val="00085E47"/>
    <w:rsid w:val="00086AEC"/>
    <w:rsid w:val="00087EF8"/>
    <w:rsid w:val="000935D6"/>
    <w:rsid w:val="00093E6E"/>
    <w:rsid w:val="0009456E"/>
    <w:rsid w:val="00095539"/>
    <w:rsid w:val="00095B86"/>
    <w:rsid w:val="0009784B"/>
    <w:rsid w:val="000A25D4"/>
    <w:rsid w:val="000A4B14"/>
    <w:rsid w:val="000A72B1"/>
    <w:rsid w:val="000A7D0A"/>
    <w:rsid w:val="000B1222"/>
    <w:rsid w:val="000B1F39"/>
    <w:rsid w:val="000B2C7E"/>
    <w:rsid w:val="000B2FAF"/>
    <w:rsid w:val="000B33F3"/>
    <w:rsid w:val="000B3849"/>
    <w:rsid w:val="000C3C3A"/>
    <w:rsid w:val="000C7A5F"/>
    <w:rsid w:val="000D2887"/>
    <w:rsid w:val="000E09BE"/>
    <w:rsid w:val="000E126D"/>
    <w:rsid w:val="000E14A7"/>
    <w:rsid w:val="000E2271"/>
    <w:rsid w:val="000E2A5E"/>
    <w:rsid w:val="000E4200"/>
    <w:rsid w:val="000E480A"/>
    <w:rsid w:val="000E709C"/>
    <w:rsid w:val="000E7B69"/>
    <w:rsid w:val="000F1335"/>
    <w:rsid w:val="000F1CE4"/>
    <w:rsid w:val="000F271E"/>
    <w:rsid w:val="000F6541"/>
    <w:rsid w:val="000F6FAA"/>
    <w:rsid w:val="001000D8"/>
    <w:rsid w:val="00103BAA"/>
    <w:rsid w:val="0010714C"/>
    <w:rsid w:val="001100F6"/>
    <w:rsid w:val="00113BBD"/>
    <w:rsid w:val="00115F8C"/>
    <w:rsid w:val="001216F8"/>
    <w:rsid w:val="00122041"/>
    <w:rsid w:val="00122A69"/>
    <w:rsid w:val="00122DA7"/>
    <w:rsid w:val="00123A91"/>
    <w:rsid w:val="00127F75"/>
    <w:rsid w:val="00132158"/>
    <w:rsid w:val="00132E24"/>
    <w:rsid w:val="0013373F"/>
    <w:rsid w:val="00133F67"/>
    <w:rsid w:val="001346A2"/>
    <w:rsid w:val="00134BD3"/>
    <w:rsid w:val="001355B4"/>
    <w:rsid w:val="00137E50"/>
    <w:rsid w:val="0014522F"/>
    <w:rsid w:val="00146FB4"/>
    <w:rsid w:val="001525F0"/>
    <w:rsid w:val="0015261D"/>
    <w:rsid w:val="0015365F"/>
    <w:rsid w:val="0015392D"/>
    <w:rsid w:val="0015475E"/>
    <w:rsid w:val="001549F8"/>
    <w:rsid w:val="00155853"/>
    <w:rsid w:val="001617AF"/>
    <w:rsid w:val="00161F81"/>
    <w:rsid w:val="00162123"/>
    <w:rsid w:val="00163078"/>
    <w:rsid w:val="00167B74"/>
    <w:rsid w:val="00170FE5"/>
    <w:rsid w:val="00173F35"/>
    <w:rsid w:val="0017455B"/>
    <w:rsid w:val="00175AB5"/>
    <w:rsid w:val="0017614B"/>
    <w:rsid w:val="00176D47"/>
    <w:rsid w:val="00177021"/>
    <w:rsid w:val="00177033"/>
    <w:rsid w:val="001775E5"/>
    <w:rsid w:val="001779C3"/>
    <w:rsid w:val="00180A9C"/>
    <w:rsid w:val="00180F84"/>
    <w:rsid w:val="001825CA"/>
    <w:rsid w:val="00183F55"/>
    <w:rsid w:val="00190CBC"/>
    <w:rsid w:val="00193498"/>
    <w:rsid w:val="00195A9B"/>
    <w:rsid w:val="0019633D"/>
    <w:rsid w:val="001A0A63"/>
    <w:rsid w:val="001A0D06"/>
    <w:rsid w:val="001A1695"/>
    <w:rsid w:val="001A18D8"/>
    <w:rsid w:val="001A3605"/>
    <w:rsid w:val="001A4DCE"/>
    <w:rsid w:val="001A6E89"/>
    <w:rsid w:val="001A7A56"/>
    <w:rsid w:val="001B13B3"/>
    <w:rsid w:val="001B216B"/>
    <w:rsid w:val="001B22F8"/>
    <w:rsid w:val="001B2D50"/>
    <w:rsid w:val="001B553F"/>
    <w:rsid w:val="001B69DE"/>
    <w:rsid w:val="001B6FC5"/>
    <w:rsid w:val="001B7801"/>
    <w:rsid w:val="001C0602"/>
    <w:rsid w:val="001C0764"/>
    <w:rsid w:val="001C0A79"/>
    <w:rsid w:val="001C0D49"/>
    <w:rsid w:val="001C172C"/>
    <w:rsid w:val="001C2F95"/>
    <w:rsid w:val="001C3BF2"/>
    <w:rsid w:val="001C7AFF"/>
    <w:rsid w:val="001D200B"/>
    <w:rsid w:val="001D4A1C"/>
    <w:rsid w:val="001D5839"/>
    <w:rsid w:val="001E03BA"/>
    <w:rsid w:val="001E0A0A"/>
    <w:rsid w:val="001E2B23"/>
    <w:rsid w:val="001E4E9F"/>
    <w:rsid w:val="001E5ACA"/>
    <w:rsid w:val="001E6719"/>
    <w:rsid w:val="001E7D41"/>
    <w:rsid w:val="001F1486"/>
    <w:rsid w:val="001F27BA"/>
    <w:rsid w:val="001F317F"/>
    <w:rsid w:val="001F34A9"/>
    <w:rsid w:val="001F5002"/>
    <w:rsid w:val="001F535D"/>
    <w:rsid w:val="001F5D4C"/>
    <w:rsid w:val="001F62F3"/>
    <w:rsid w:val="001F6587"/>
    <w:rsid w:val="001F7155"/>
    <w:rsid w:val="001F7761"/>
    <w:rsid w:val="0020284D"/>
    <w:rsid w:val="00202DD1"/>
    <w:rsid w:val="002039AD"/>
    <w:rsid w:val="00204095"/>
    <w:rsid w:val="00205100"/>
    <w:rsid w:val="00205B95"/>
    <w:rsid w:val="00211BBE"/>
    <w:rsid w:val="00211F98"/>
    <w:rsid w:val="002150DC"/>
    <w:rsid w:val="00216595"/>
    <w:rsid w:val="00216748"/>
    <w:rsid w:val="00220633"/>
    <w:rsid w:val="00227DF2"/>
    <w:rsid w:val="00230C81"/>
    <w:rsid w:val="002342CD"/>
    <w:rsid w:val="0023768C"/>
    <w:rsid w:val="002378F7"/>
    <w:rsid w:val="00237AEC"/>
    <w:rsid w:val="00237B67"/>
    <w:rsid w:val="00240DDF"/>
    <w:rsid w:val="00244292"/>
    <w:rsid w:val="0024550B"/>
    <w:rsid w:val="002479A7"/>
    <w:rsid w:val="002530A6"/>
    <w:rsid w:val="00253868"/>
    <w:rsid w:val="00256640"/>
    <w:rsid w:val="0026058B"/>
    <w:rsid w:val="00262697"/>
    <w:rsid w:val="00263BA0"/>
    <w:rsid w:val="002671F0"/>
    <w:rsid w:val="002675F4"/>
    <w:rsid w:val="002702C5"/>
    <w:rsid w:val="00270C4C"/>
    <w:rsid w:val="0027276A"/>
    <w:rsid w:val="00273408"/>
    <w:rsid w:val="00274107"/>
    <w:rsid w:val="00276EAE"/>
    <w:rsid w:val="00280BB5"/>
    <w:rsid w:val="00281F30"/>
    <w:rsid w:val="002831E1"/>
    <w:rsid w:val="00283AB8"/>
    <w:rsid w:val="00285B58"/>
    <w:rsid w:val="002862E0"/>
    <w:rsid w:val="00287072"/>
    <w:rsid w:val="002937D2"/>
    <w:rsid w:val="00293888"/>
    <w:rsid w:val="00293E83"/>
    <w:rsid w:val="00294D0E"/>
    <w:rsid w:val="00295227"/>
    <w:rsid w:val="00295A72"/>
    <w:rsid w:val="00297582"/>
    <w:rsid w:val="002A058E"/>
    <w:rsid w:val="002A27B2"/>
    <w:rsid w:val="002A2E1C"/>
    <w:rsid w:val="002A2F7C"/>
    <w:rsid w:val="002A553D"/>
    <w:rsid w:val="002A775D"/>
    <w:rsid w:val="002B06F5"/>
    <w:rsid w:val="002B32A5"/>
    <w:rsid w:val="002B38E7"/>
    <w:rsid w:val="002B5A3C"/>
    <w:rsid w:val="002B77D5"/>
    <w:rsid w:val="002C5F22"/>
    <w:rsid w:val="002C6213"/>
    <w:rsid w:val="002C68D8"/>
    <w:rsid w:val="002D0080"/>
    <w:rsid w:val="002D1DF2"/>
    <w:rsid w:val="002D2555"/>
    <w:rsid w:val="002D6FB1"/>
    <w:rsid w:val="002D733A"/>
    <w:rsid w:val="002D77A5"/>
    <w:rsid w:val="002E16EE"/>
    <w:rsid w:val="002E2150"/>
    <w:rsid w:val="002E3FAE"/>
    <w:rsid w:val="002E5CE9"/>
    <w:rsid w:val="002E60E4"/>
    <w:rsid w:val="002E6794"/>
    <w:rsid w:val="002E67C0"/>
    <w:rsid w:val="002F0145"/>
    <w:rsid w:val="002F175F"/>
    <w:rsid w:val="002F4AEE"/>
    <w:rsid w:val="002F616F"/>
    <w:rsid w:val="00300D1C"/>
    <w:rsid w:val="0030167A"/>
    <w:rsid w:val="00302A62"/>
    <w:rsid w:val="00303E52"/>
    <w:rsid w:val="00305052"/>
    <w:rsid w:val="00306CF3"/>
    <w:rsid w:val="003108A3"/>
    <w:rsid w:val="00311815"/>
    <w:rsid w:val="00311F8C"/>
    <w:rsid w:val="00312310"/>
    <w:rsid w:val="003131B3"/>
    <w:rsid w:val="003159B7"/>
    <w:rsid w:val="00315CC0"/>
    <w:rsid w:val="00316259"/>
    <w:rsid w:val="00317EB9"/>
    <w:rsid w:val="00317EE9"/>
    <w:rsid w:val="00325209"/>
    <w:rsid w:val="00325F76"/>
    <w:rsid w:val="00331FBC"/>
    <w:rsid w:val="00332FEB"/>
    <w:rsid w:val="00333843"/>
    <w:rsid w:val="00334251"/>
    <w:rsid w:val="003418A0"/>
    <w:rsid w:val="003418CA"/>
    <w:rsid w:val="0034198E"/>
    <w:rsid w:val="003452BD"/>
    <w:rsid w:val="0034606E"/>
    <w:rsid w:val="00346540"/>
    <w:rsid w:val="00347E44"/>
    <w:rsid w:val="003516A2"/>
    <w:rsid w:val="0035315A"/>
    <w:rsid w:val="00354548"/>
    <w:rsid w:val="003546A5"/>
    <w:rsid w:val="00354B95"/>
    <w:rsid w:val="00357D23"/>
    <w:rsid w:val="00360606"/>
    <w:rsid w:val="00362BB2"/>
    <w:rsid w:val="003630AC"/>
    <w:rsid w:val="003660E9"/>
    <w:rsid w:val="0036624F"/>
    <w:rsid w:val="003662B3"/>
    <w:rsid w:val="0036782A"/>
    <w:rsid w:val="00367BE9"/>
    <w:rsid w:val="00371EB6"/>
    <w:rsid w:val="00372B8F"/>
    <w:rsid w:val="003746B7"/>
    <w:rsid w:val="00375DC2"/>
    <w:rsid w:val="003825AE"/>
    <w:rsid w:val="00382CBD"/>
    <w:rsid w:val="00384057"/>
    <w:rsid w:val="003840AB"/>
    <w:rsid w:val="00385E6B"/>
    <w:rsid w:val="00386D7A"/>
    <w:rsid w:val="003872E3"/>
    <w:rsid w:val="00390F4A"/>
    <w:rsid w:val="00392376"/>
    <w:rsid w:val="00392407"/>
    <w:rsid w:val="003933E3"/>
    <w:rsid w:val="00396D42"/>
    <w:rsid w:val="00397C78"/>
    <w:rsid w:val="003A1C67"/>
    <w:rsid w:val="003A2A8A"/>
    <w:rsid w:val="003A2C22"/>
    <w:rsid w:val="003A70A8"/>
    <w:rsid w:val="003B1728"/>
    <w:rsid w:val="003B1BFD"/>
    <w:rsid w:val="003B1D67"/>
    <w:rsid w:val="003B2446"/>
    <w:rsid w:val="003B320E"/>
    <w:rsid w:val="003B5AB0"/>
    <w:rsid w:val="003B733E"/>
    <w:rsid w:val="003C33BB"/>
    <w:rsid w:val="003C381B"/>
    <w:rsid w:val="003C404E"/>
    <w:rsid w:val="003C46F0"/>
    <w:rsid w:val="003C51F8"/>
    <w:rsid w:val="003C5F4F"/>
    <w:rsid w:val="003C6F49"/>
    <w:rsid w:val="003C73E1"/>
    <w:rsid w:val="003D0252"/>
    <w:rsid w:val="003D0B24"/>
    <w:rsid w:val="003D13F1"/>
    <w:rsid w:val="003D5642"/>
    <w:rsid w:val="003D5F74"/>
    <w:rsid w:val="003E088A"/>
    <w:rsid w:val="003E0A6B"/>
    <w:rsid w:val="003E347F"/>
    <w:rsid w:val="003E4EF2"/>
    <w:rsid w:val="003E5551"/>
    <w:rsid w:val="003E5878"/>
    <w:rsid w:val="003E5F69"/>
    <w:rsid w:val="003E7B59"/>
    <w:rsid w:val="003E7C24"/>
    <w:rsid w:val="003E7ECD"/>
    <w:rsid w:val="003E7F50"/>
    <w:rsid w:val="003F08BF"/>
    <w:rsid w:val="003F08E3"/>
    <w:rsid w:val="003F0906"/>
    <w:rsid w:val="003F2B93"/>
    <w:rsid w:val="003F2D98"/>
    <w:rsid w:val="003F3FCD"/>
    <w:rsid w:val="003F50EB"/>
    <w:rsid w:val="003F6295"/>
    <w:rsid w:val="003F6B7E"/>
    <w:rsid w:val="003F7A7D"/>
    <w:rsid w:val="00400E88"/>
    <w:rsid w:val="0040158A"/>
    <w:rsid w:val="0040226D"/>
    <w:rsid w:val="0040229A"/>
    <w:rsid w:val="00403A63"/>
    <w:rsid w:val="00405092"/>
    <w:rsid w:val="004063D1"/>
    <w:rsid w:val="00411814"/>
    <w:rsid w:val="0041272B"/>
    <w:rsid w:val="00413283"/>
    <w:rsid w:val="00414DCC"/>
    <w:rsid w:val="00415C11"/>
    <w:rsid w:val="00415C56"/>
    <w:rsid w:val="004211AC"/>
    <w:rsid w:val="0042147D"/>
    <w:rsid w:val="004214A7"/>
    <w:rsid w:val="00421FAC"/>
    <w:rsid w:val="004229A0"/>
    <w:rsid w:val="00423388"/>
    <w:rsid w:val="004239EE"/>
    <w:rsid w:val="00424784"/>
    <w:rsid w:val="004310CF"/>
    <w:rsid w:val="0043215B"/>
    <w:rsid w:val="004323EC"/>
    <w:rsid w:val="00432591"/>
    <w:rsid w:val="00433F96"/>
    <w:rsid w:val="00435AE4"/>
    <w:rsid w:val="00435B1D"/>
    <w:rsid w:val="00440FD3"/>
    <w:rsid w:val="0044467F"/>
    <w:rsid w:val="00445C05"/>
    <w:rsid w:val="004473E6"/>
    <w:rsid w:val="004477A4"/>
    <w:rsid w:val="00452C83"/>
    <w:rsid w:val="00454CCF"/>
    <w:rsid w:val="00460221"/>
    <w:rsid w:val="00461B13"/>
    <w:rsid w:val="00461D40"/>
    <w:rsid w:val="004633A9"/>
    <w:rsid w:val="00465EBA"/>
    <w:rsid w:val="0046722F"/>
    <w:rsid w:val="0047065B"/>
    <w:rsid w:val="00472ABE"/>
    <w:rsid w:val="0047324B"/>
    <w:rsid w:val="00473FE2"/>
    <w:rsid w:val="004771E7"/>
    <w:rsid w:val="0047789A"/>
    <w:rsid w:val="0048092D"/>
    <w:rsid w:val="0048204B"/>
    <w:rsid w:val="004837E0"/>
    <w:rsid w:val="0048487C"/>
    <w:rsid w:val="004850DC"/>
    <w:rsid w:val="0048694D"/>
    <w:rsid w:val="00491F57"/>
    <w:rsid w:val="0049338F"/>
    <w:rsid w:val="00494A44"/>
    <w:rsid w:val="004A126E"/>
    <w:rsid w:val="004A1F30"/>
    <w:rsid w:val="004A4BBB"/>
    <w:rsid w:val="004A715D"/>
    <w:rsid w:val="004B0F76"/>
    <w:rsid w:val="004B17FA"/>
    <w:rsid w:val="004B3F7E"/>
    <w:rsid w:val="004B461B"/>
    <w:rsid w:val="004B5CF7"/>
    <w:rsid w:val="004B6F90"/>
    <w:rsid w:val="004C0650"/>
    <w:rsid w:val="004C072B"/>
    <w:rsid w:val="004C3902"/>
    <w:rsid w:val="004C63A9"/>
    <w:rsid w:val="004C67FD"/>
    <w:rsid w:val="004C79BF"/>
    <w:rsid w:val="004D0D0C"/>
    <w:rsid w:val="004D19B4"/>
    <w:rsid w:val="004D37B1"/>
    <w:rsid w:val="004D7DBE"/>
    <w:rsid w:val="004E11AD"/>
    <w:rsid w:val="004E39FE"/>
    <w:rsid w:val="004E3DEA"/>
    <w:rsid w:val="004E45F0"/>
    <w:rsid w:val="004E7D4C"/>
    <w:rsid w:val="004F025E"/>
    <w:rsid w:val="004F4218"/>
    <w:rsid w:val="004F6AC8"/>
    <w:rsid w:val="004F7672"/>
    <w:rsid w:val="004F7AE9"/>
    <w:rsid w:val="00500617"/>
    <w:rsid w:val="005007C1"/>
    <w:rsid w:val="00500B83"/>
    <w:rsid w:val="00501E6E"/>
    <w:rsid w:val="00502E9E"/>
    <w:rsid w:val="00503DF9"/>
    <w:rsid w:val="00505FFD"/>
    <w:rsid w:val="0050605B"/>
    <w:rsid w:val="00510296"/>
    <w:rsid w:val="005102D7"/>
    <w:rsid w:val="00510709"/>
    <w:rsid w:val="00510D8E"/>
    <w:rsid w:val="0051236A"/>
    <w:rsid w:val="00515472"/>
    <w:rsid w:val="0051628D"/>
    <w:rsid w:val="0051651C"/>
    <w:rsid w:val="0052152D"/>
    <w:rsid w:val="00521DF1"/>
    <w:rsid w:val="005229CA"/>
    <w:rsid w:val="00525BFF"/>
    <w:rsid w:val="0053161B"/>
    <w:rsid w:val="005359A5"/>
    <w:rsid w:val="00536A09"/>
    <w:rsid w:val="00537685"/>
    <w:rsid w:val="00540275"/>
    <w:rsid w:val="00540CE8"/>
    <w:rsid w:val="0054301B"/>
    <w:rsid w:val="0054323D"/>
    <w:rsid w:val="00544EA3"/>
    <w:rsid w:val="005468F7"/>
    <w:rsid w:val="00550508"/>
    <w:rsid w:val="00550BFE"/>
    <w:rsid w:val="0055108B"/>
    <w:rsid w:val="00553A5C"/>
    <w:rsid w:val="005552BD"/>
    <w:rsid w:val="00555EE3"/>
    <w:rsid w:val="00556273"/>
    <w:rsid w:val="00556528"/>
    <w:rsid w:val="00556E36"/>
    <w:rsid w:val="00560A4F"/>
    <w:rsid w:val="00564740"/>
    <w:rsid w:val="00566AEE"/>
    <w:rsid w:val="00572CAF"/>
    <w:rsid w:val="00574FBF"/>
    <w:rsid w:val="00575A44"/>
    <w:rsid w:val="00581B6C"/>
    <w:rsid w:val="00581CE0"/>
    <w:rsid w:val="005823BF"/>
    <w:rsid w:val="0058271F"/>
    <w:rsid w:val="005836ED"/>
    <w:rsid w:val="005837B0"/>
    <w:rsid w:val="00584852"/>
    <w:rsid w:val="005858D2"/>
    <w:rsid w:val="005906C4"/>
    <w:rsid w:val="005926CF"/>
    <w:rsid w:val="00592748"/>
    <w:rsid w:val="0059491F"/>
    <w:rsid w:val="00595F5B"/>
    <w:rsid w:val="00596CB6"/>
    <w:rsid w:val="005A09C3"/>
    <w:rsid w:val="005A0FCE"/>
    <w:rsid w:val="005A1223"/>
    <w:rsid w:val="005A2758"/>
    <w:rsid w:val="005A720A"/>
    <w:rsid w:val="005A7316"/>
    <w:rsid w:val="005B2AE6"/>
    <w:rsid w:val="005B49D0"/>
    <w:rsid w:val="005B50FE"/>
    <w:rsid w:val="005B63BC"/>
    <w:rsid w:val="005B7842"/>
    <w:rsid w:val="005B7F9B"/>
    <w:rsid w:val="005C2261"/>
    <w:rsid w:val="005C30E6"/>
    <w:rsid w:val="005C3973"/>
    <w:rsid w:val="005C5711"/>
    <w:rsid w:val="005C6477"/>
    <w:rsid w:val="005D01C7"/>
    <w:rsid w:val="005D0B5E"/>
    <w:rsid w:val="005D2CE7"/>
    <w:rsid w:val="005D3434"/>
    <w:rsid w:val="005D4D22"/>
    <w:rsid w:val="005D4F6B"/>
    <w:rsid w:val="005D5C72"/>
    <w:rsid w:val="005D5CE7"/>
    <w:rsid w:val="005D63FF"/>
    <w:rsid w:val="005E32BA"/>
    <w:rsid w:val="005E3C03"/>
    <w:rsid w:val="005E5860"/>
    <w:rsid w:val="005E6C57"/>
    <w:rsid w:val="005E799A"/>
    <w:rsid w:val="005F065D"/>
    <w:rsid w:val="005F0C65"/>
    <w:rsid w:val="005F1523"/>
    <w:rsid w:val="005F3B8D"/>
    <w:rsid w:val="005F62EE"/>
    <w:rsid w:val="006005BB"/>
    <w:rsid w:val="00600932"/>
    <w:rsid w:val="00602F8C"/>
    <w:rsid w:val="00603038"/>
    <w:rsid w:val="00603E1F"/>
    <w:rsid w:val="00604EBD"/>
    <w:rsid w:val="00605848"/>
    <w:rsid w:val="00607F5F"/>
    <w:rsid w:val="00610707"/>
    <w:rsid w:val="0061075B"/>
    <w:rsid w:val="00613336"/>
    <w:rsid w:val="0061385B"/>
    <w:rsid w:val="00615129"/>
    <w:rsid w:val="00615A33"/>
    <w:rsid w:val="00622A70"/>
    <w:rsid w:val="0062468B"/>
    <w:rsid w:val="0062537B"/>
    <w:rsid w:val="00630113"/>
    <w:rsid w:val="006302E9"/>
    <w:rsid w:val="00631768"/>
    <w:rsid w:val="00636291"/>
    <w:rsid w:val="00637935"/>
    <w:rsid w:val="0064140C"/>
    <w:rsid w:val="006476A6"/>
    <w:rsid w:val="006513BA"/>
    <w:rsid w:val="00651906"/>
    <w:rsid w:val="0065195D"/>
    <w:rsid w:val="00655773"/>
    <w:rsid w:val="00655B5C"/>
    <w:rsid w:val="00657542"/>
    <w:rsid w:val="00657933"/>
    <w:rsid w:val="00660163"/>
    <w:rsid w:val="00663531"/>
    <w:rsid w:val="00670731"/>
    <w:rsid w:val="00670AD0"/>
    <w:rsid w:val="00672767"/>
    <w:rsid w:val="006752BE"/>
    <w:rsid w:val="006769F0"/>
    <w:rsid w:val="00680AFD"/>
    <w:rsid w:val="00682E10"/>
    <w:rsid w:val="006830A2"/>
    <w:rsid w:val="006842A2"/>
    <w:rsid w:val="00686876"/>
    <w:rsid w:val="00686AE0"/>
    <w:rsid w:val="00692142"/>
    <w:rsid w:val="00693BC7"/>
    <w:rsid w:val="0069480F"/>
    <w:rsid w:val="006954AD"/>
    <w:rsid w:val="00697658"/>
    <w:rsid w:val="0069796C"/>
    <w:rsid w:val="006A1E56"/>
    <w:rsid w:val="006A2AD8"/>
    <w:rsid w:val="006A5441"/>
    <w:rsid w:val="006A5F5C"/>
    <w:rsid w:val="006B0871"/>
    <w:rsid w:val="006B27A7"/>
    <w:rsid w:val="006B47BA"/>
    <w:rsid w:val="006C2BF5"/>
    <w:rsid w:val="006C371D"/>
    <w:rsid w:val="006C4DCE"/>
    <w:rsid w:val="006C52DC"/>
    <w:rsid w:val="006C567F"/>
    <w:rsid w:val="006D12A0"/>
    <w:rsid w:val="006D21C4"/>
    <w:rsid w:val="006D2765"/>
    <w:rsid w:val="006D2D9A"/>
    <w:rsid w:val="006D3897"/>
    <w:rsid w:val="006D6A4B"/>
    <w:rsid w:val="006D6DC9"/>
    <w:rsid w:val="006E3948"/>
    <w:rsid w:val="006E564B"/>
    <w:rsid w:val="006E66A3"/>
    <w:rsid w:val="006E68CD"/>
    <w:rsid w:val="006F0EC2"/>
    <w:rsid w:val="006F3501"/>
    <w:rsid w:val="006F4D5C"/>
    <w:rsid w:val="00701401"/>
    <w:rsid w:val="00702010"/>
    <w:rsid w:val="00703730"/>
    <w:rsid w:val="0070665C"/>
    <w:rsid w:val="00712E44"/>
    <w:rsid w:val="007135A2"/>
    <w:rsid w:val="00716966"/>
    <w:rsid w:val="0071761A"/>
    <w:rsid w:val="0072014D"/>
    <w:rsid w:val="00727AF0"/>
    <w:rsid w:val="00727D74"/>
    <w:rsid w:val="0073062E"/>
    <w:rsid w:val="00732AE6"/>
    <w:rsid w:val="00741677"/>
    <w:rsid w:val="007430C8"/>
    <w:rsid w:val="007439B9"/>
    <w:rsid w:val="0074475E"/>
    <w:rsid w:val="0074510D"/>
    <w:rsid w:val="00745D6D"/>
    <w:rsid w:val="0075034F"/>
    <w:rsid w:val="007511DC"/>
    <w:rsid w:val="0075131B"/>
    <w:rsid w:val="0075204C"/>
    <w:rsid w:val="00752ED2"/>
    <w:rsid w:val="007533E7"/>
    <w:rsid w:val="00753C90"/>
    <w:rsid w:val="00753CDE"/>
    <w:rsid w:val="00755BE1"/>
    <w:rsid w:val="0075602C"/>
    <w:rsid w:val="0076040E"/>
    <w:rsid w:val="00760774"/>
    <w:rsid w:val="007632DA"/>
    <w:rsid w:val="00763993"/>
    <w:rsid w:val="0076430A"/>
    <w:rsid w:val="0076463B"/>
    <w:rsid w:val="00765D86"/>
    <w:rsid w:val="0076681B"/>
    <w:rsid w:val="00766B0C"/>
    <w:rsid w:val="007738E8"/>
    <w:rsid w:val="007765B8"/>
    <w:rsid w:val="00780C7E"/>
    <w:rsid w:val="007815E8"/>
    <w:rsid w:val="00781943"/>
    <w:rsid w:val="00783872"/>
    <w:rsid w:val="00783955"/>
    <w:rsid w:val="00787114"/>
    <w:rsid w:val="007871B6"/>
    <w:rsid w:val="00787BBB"/>
    <w:rsid w:val="00790A5F"/>
    <w:rsid w:val="00790B8A"/>
    <w:rsid w:val="00791177"/>
    <w:rsid w:val="00792F81"/>
    <w:rsid w:val="00793043"/>
    <w:rsid w:val="00793552"/>
    <w:rsid w:val="00793BAB"/>
    <w:rsid w:val="00793C39"/>
    <w:rsid w:val="0079631D"/>
    <w:rsid w:val="00797E68"/>
    <w:rsid w:val="007A1014"/>
    <w:rsid w:val="007A2D9C"/>
    <w:rsid w:val="007A5845"/>
    <w:rsid w:val="007A5E88"/>
    <w:rsid w:val="007A6240"/>
    <w:rsid w:val="007A7CC7"/>
    <w:rsid w:val="007B0489"/>
    <w:rsid w:val="007B138C"/>
    <w:rsid w:val="007B3E81"/>
    <w:rsid w:val="007B53DC"/>
    <w:rsid w:val="007B58CA"/>
    <w:rsid w:val="007B5A57"/>
    <w:rsid w:val="007B78AA"/>
    <w:rsid w:val="007C00AD"/>
    <w:rsid w:val="007C0B08"/>
    <w:rsid w:val="007C1AEE"/>
    <w:rsid w:val="007C1E27"/>
    <w:rsid w:val="007C20EC"/>
    <w:rsid w:val="007C38F3"/>
    <w:rsid w:val="007C4237"/>
    <w:rsid w:val="007C6D9B"/>
    <w:rsid w:val="007D5874"/>
    <w:rsid w:val="007D629F"/>
    <w:rsid w:val="007D680A"/>
    <w:rsid w:val="007D7774"/>
    <w:rsid w:val="007E3932"/>
    <w:rsid w:val="007E4835"/>
    <w:rsid w:val="007E670F"/>
    <w:rsid w:val="007E70F1"/>
    <w:rsid w:val="007F2AD7"/>
    <w:rsid w:val="007F7821"/>
    <w:rsid w:val="00802B17"/>
    <w:rsid w:val="0080501A"/>
    <w:rsid w:val="00810287"/>
    <w:rsid w:val="00811A65"/>
    <w:rsid w:val="00812856"/>
    <w:rsid w:val="00817DDC"/>
    <w:rsid w:val="008200FD"/>
    <w:rsid w:val="00820FD3"/>
    <w:rsid w:val="008259D9"/>
    <w:rsid w:val="00825B6A"/>
    <w:rsid w:val="00830BC7"/>
    <w:rsid w:val="0083383D"/>
    <w:rsid w:val="008347E5"/>
    <w:rsid w:val="00837F22"/>
    <w:rsid w:val="00840B1C"/>
    <w:rsid w:val="00840FE7"/>
    <w:rsid w:val="00841040"/>
    <w:rsid w:val="00842804"/>
    <w:rsid w:val="008432D1"/>
    <w:rsid w:val="00843838"/>
    <w:rsid w:val="00843CAC"/>
    <w:rsid w:val="00844161"/>
    <w:rsid w:val="0084586D"/>
    <w:rsid w:val="00850DC3"/>
    <w:rsid w:val="008516B6"/>
    <w:rsid w:val="00851864"/>
    <w:rsid w:val="00853409"/>
    <w:rsid w:val="00860286"/>
    <w:rsid w:val="008608DB"/>
    <w:rsid w:val="00860E48"/>
    <w:rsid w:val="0086104C"/>
    <w:rsid w:val="00864AF8"/>
    <w:rsid w:val="00867687"/>
    <w:rsid w:val="008710E8"/>
    <w:rsid w:val="00873BFD"/>
    <w:rsid w:val="00876DE9"/>
    <w:rsid w:val="00877B8C"/>
    <w:rsid w:val="00882290"/>
    <w:rsid w:val="00882E7D"/>
    <w:rsid w:val="0088394D"/>
    <w:rsid w:val="00884C09"/>
    <w:rsid w:val="0088585F"/>
    <w:rsid w:val="008859C5"/>
    <w:rsid w:val="00885C22"/>
    <w:rsid w:val="00890826"/>
    <w:rsid w:val="00890E1D"/>
    <w:rsid w:val="0089549A"/>
    <w:rsid w:val="008968E7"/>
    <w:rsid w:val="008A0307"/>
    <w:rsid w:val="008A0F72"/>
    <w:rsid w:val="008A169B"/>
    <w:rsid w:val="008A4021"/>
    <w:rsid w:val="008A46D9"/>
    <w:rsid w:val="008A4B4D"/>
    <w:rsid w:val="008A607F"/>
    <w:rsid w:val="008A6510"/>
    <w:rsid w:val="008B2D4E"/>
    <w:rsid w:val="008C06E0"/>
    <w:rsid w:val="008C0CD1"/>
    <w:rsid w:val="008C0FB4"/>
    <w:rsid w:val="008C1E2D"/>
    <w:rsid w:val="008C27A1"/>
    <w:rsid w:val="008C3BEC"/>
    <w:rsid w:val="008C56D6"/>
    <w:rsid w:val="008D1B1E"/>
    <w:rsid w:val="008D1C94"/>
    <w:rsid w:val="008D2E32"/>
    <w:rsid w:val="008E1AD7"/>
    <w:rsid w:val="008E23F7"/>
    <w:rsid w:val="008E3CB8"/>
    <w:rsid w:val="008E4DB7"/>
    <w:rsid w:val="008F0DA4"/>
    <w:rsid w:val="008F15A6"/>
    <w:rsid w:val="008F35E4"/>
    <w:rsid w:val="008F4417"/>
    <w:rsid w:val="008F46D6"/>
    <w:rsid w:val="008F4BD0"/>
    <w:rsid w:val="008F5F99"/>
    <w:rsid w:val="008F672F"/>
    <w:rsid w:val="009014CC"/>
    <w:rsid w:val="009015AD"/>
    <w:rsid w:val="0090220D"/>
    <w:rsid w:val="00902C81"/>
    <w:rsid w:val="00903697"/>
    <w:rsid w:val="00905EA4"/>
    <w:rsid w:val="00907C75"/>
    <w:rsid w:val="00910518"/>
    <w:rsid w:val="0091107B"/>
    <w:rsid w:val="00911AAF"/>
    <w:rsid w:val="0091570B"/>
    <w:rsid w:val="00915C55"/>
    <w:rsid w:val="009165F8"/>
    <w:rsid w:val="00920A54"/>
    <w:rsid w:val="00920E3D"/>
    <w:rsid w:val="00925A4D"/>
    <w:rsid w:val="009261D0"/>
    <w:rsid w:val="00926681"/>
    <w:rsid w:val="00926A1A"/>
    <w:rsid w:val="00926E9E"/>
    <w:rsid w:val="00927EF8"/>
    <w:rsid w:val="009306B7"/>
    <w:rsid w:val="0093188A"/>
    <w:rsid w:val="00931DBD"/>
    <w:rsid w:val="009367BC"/>
    <w:rsid w:val="009370DD"/>
    <w:rsid w:val="00940B3A"/>
    <w:rsid w:val="00941024"/>
    <w:rsid w:val="00943712"/>
    <w:rsid w:val="00943852"/>
    <w:rsid w:val="0094782F"/>
    <w:rsid w:val="009478D8"/>
    <w:rsid w:val="00947A74"/>
    <w:rsid w:val="0095015E"/>
    <w:rsid w:val="0095054A"/>
    <w:rsid w:val="00950623"/>
    <w:rsid w:val="0095111F"/>
    <w:rsid w:val="0095138B"/>
    <w:rsid w:val="009515A9"/>
    <w:rsid w:val="0095208D"/>
    <w:rsid w:val="00954A9C"/>
    <w:rsid w:val="009616C4"/>
    <w:rsid w:val="00961779"/>
    <w:rsid w:val="009639F5"/>
    <w:rsid w:val="009645D9"/>
    <w:rsid w:val="00970E32"/>
    <w:rsid w:val="00976E70"/>
    <w:rsid w:val="00977AAE"/>
    <w:rsid w:val="00981C11"/>
    <w:rsid w:val="00982E1D"/>
    <w:rsid w:val="009843DE"/>
    <w:rsid w:val="00984BA1"/>
    <w:rsid w:val="00985535"/>
    <w:rsid w:val="00985945"/>
    <w:rsid w:val="00987C85"/>
    <w:rsid w:val="00990259"/>
    <w:rsid w:val="0099265D"/>
    <w:rsid w:val="009A1C6F"/>
    <w:rsid w:val="009A3AE9"/>
    <w:rsid w:val="009A3C6E"/>
    <w:rsid w:val="009A44A8"/>
    <w:rsid w:val="009A5A79"/>
    <w:rsid w:val="009A7D06"/>
    <w:rsid w:val="009B0CF0"/>
    <w:rsid w:val="009B23F2"/>
    <w:rsid w:val="009B62B2"/>
    <w:rsid w:val="009B78E0"/>
    <w:rsid w:val="009C0AB7"/>
    <w:rsid w:val="009C1642"/>
    <w:rsid w:val="009C2A24"/>
    <w:rsid w:val="009C5D6B"/>
    <w:rsid w:val="009D1FA2"/>
    <w:rsid w:val="009D3584"/>
    <w:rsid w:val="009D4AB6"/>
    <w:rsid w:val="009D5852"/>
    <w:rsid w:val="009D5D00"/>
    <w:rsid w:val="009D66E2"/>
    <w:rsid w:val="009D6E49"/>
    <w:rsid w:val="009D7920"/>
    <w:rsid w:val="009D7A48"/>
    <w:rsid w:val="009D7B89"/>
    <w:rsid w:val="009E0DFC"/>
    <w:rsid w:val="009E12D1"/>
    <w:rsid w:val="009E12DB"/>
    <w:rsid w:val="009E1897"/>
    <w:rsid w:val="009E1DCF"/>
    <w:rsid w:val="009E2238"/>
    <w:rsid w:val="009E2F55"/>
    <w:rsid w:val="009E3C24"/>
    <w:rsid w:val="009E4684"/>
    <w:rsid w:val="009E7303"/>
    <w:rsid w:val="009F0124"/>
    <w:rsid w:val="009F019E"/>
    <w:rsid w:val="009F06AA"/>
    <w:rsid w:val="009F2C10"/>
    <w:rsid w:val="009F42E7"/>
    <w:rsid w:val="009F4456"/>
    <w:rsid w:val="009F6E77"/>
    <w:rsid w:val="00A02031"/>
    <w:rsid w:val="00A1002A"/>
    <w:rsid w:val="00A11F68"/>
    <w:rsid w:val="00A22999"/>
    <w:rsid w:val="00A23117"/>
    <w:rsid w:val="00A23B63"/>
    <w:rsid w:val="00A26BF2"/>
    <w:rsid w:val="00A27ADA"/>
    <w:rsid w:val="00A30E40"/>
    <w:rsid w:val="00A31418"/>
    <w:rsid w:val="00A315EC"/>
    <w:rsid w:val="00A32D72"/>
    <w:rsid w:val="00A3356B"/>
    <w:rsid w:val="00A3480B"/>
    <w:rsid w:val="00A35E0D"/>
    <w:rsid w:val="00A365F3"/>
    <w:rsid w:val="00A37D59"/>
    <w:rsid w:val="00A41B22"/>
    <w:rsid w:val="00A427BD"/>
    <w:rsid w:val="00A44B78"/>
    <w:rsid w:val="00A45D95"/>
    <w:rsid w:val="00A46E13"/>
    <w:rsid w:val="00A47D12"/>
    <w:rsid w:val="00A53679"/>
    <w:rsid w:val="00A5373B"/>
    <w:rsid w:val="00A55501"/>
    <w:rsid w:val="00A60A74"/>
    <w:rsid w:val="00A60BFD"/>
    <w:rsid w:val="00A60DBC"/>
    <w:rsid w:val="00A61D4D"/>
    <w:rsid w:val="00A63C14"/>
    <w:rsid w:val="00A6576F"/>
    <w:rsid w:val="00A65C1E"/>
    <w:rsid w:val="00A6722C"/>
    <w:rsid w:val="00A67C59"/>
    <w:rsid w:val="00A70C81"/>
    <w:rsid w:val="00A71881"/>
    <w:rsid w:val="00A734D9"/>
    <w:rsid w:val="00A73871"/>
    <w:rsid w:val="00A73C4D"/>
    <w:rsid w:val="00A74537"/>
    <w:rsid w:val="00A75174"/>
    <w:rsid w:val="00A751FB"/>
    <w:rsid w:val="00A75EA1"/>
    <w:rsid w:val="00A7735B"/>
    <w:rsid w:val="00A77737"/>
    <w:rsid w:val="00A80641"/>
    <w:rsid w:val="00A819EB"/>
    <w:rsid w:val="00A81AD8"/>
    <w:rsid w:val="00A82BF1"/>
    <w:rsid w:val="00A86748"/>
    <w:rsid w:val="00A9135A"/>
    <w:rsid w:val="00A91766"/>
    <w:rsid w:val="00A91BD8"/>
    <w:rsid w:val="00A932CA"/>
    <w:rsid w:val="00A933F1"/>
    <w:rsid w:val="00A952FD"/>
    <w:rsid w:val="00A95CE1"/>
    <w:rsid w:val="00AA0037"/>
    <w:rsid w:val="00AA012E"/>
    <w:rsid w:val="00AA1FF0"/>
    <w:rsid w:val="00AA5823"/>
    <w:rsid w:val="00AA6AD7"/>
    <w:rsid w:val="00AA793E"/>
    <w:rsid w:val="00AA7A74"/>
    <w:rsid w:val="00AB1881"/>
    <w:rsid w:val="00AB2C94"/>
    <w:rsid w:val="00AB2D69"/>
    <w:rsid w:val="00AB3FF1"/>
    <w:rsid w:val="00AB44D8"/>
    <w:rsid w:val="00AB6A0E"/>
    <w:rsid w:val="00AB6F16"/>
    <w:rsid w:val="00AC0719"/>
    <w:rsid w:val="00AC3197"/>
    <w:rsid w:val="00AC373F"/>
    <w:rsid w:val="00AC78D9"/>
    <w:rsid w:val="00AD07F0"/>
    <w:rsid w:val="00AD1EDD"/>
    <w:rsid w:val="00AE0AA2"/>
    <w:rsid w:val="00AE3A39"/>
    <w:rsid w:val="00AE41BD"/>
    <w:rsid w:val="00AF014C"/>
    <w:rsid w:val="00AF182B"/>
    <w:rsid w:val="00AF3B5F"/>
    <w:rsid w:val="00AF40C0"/>
    <w:rsid w:val="00B01E32"/>
    <w:rsid w:val="00B02610"/>
    <w:rsid w:val="00B02E97"/>
    <w:rsid w:val="00B032C3"/>
    <w:rsid w:val="00B03E05"/>
    <w:rsid w:val="00B0733B"/>
    <w:rsid w:val="00B1188D"/>
    <w:rsid w:val="00B13649"/>
    <w:rsid w:val="00B13B6A"/>
    <w:rsid w:val="00B13D07"/>
    <w:rsid w:val="00B14389"/>
    <w:rsid w:val="00B15204"/>
    <w:rsid w:val="00B16AE4"/>
    <w:rsid w:val="00B19D1E"/>
    <w:rsid w:val="00B2127E"/>
    <w:rsid w:val="00B23F77"/>
    <w:rsid w:val="00B24724"/>
    <w:rsid w:val="00B3286D"/>
    <w:rsid w:val="00B328D9"/>
    <w:rsid w:val="00B33A13"/>
    <w:rsid w:val="00B35AA0"/>
    <w:rsid w:val="00B36111"/>
    <w:rsid w:val="00B36E89"/>
    <w:rsid w:val="00B37B7F"/>
    <w:rsid w:val="00B45F8B"/>
    <w:rsid w:val="00B46220"/>
    <w:rsid w:val="00B47009"/>
    <w:rsid w:val="00B50CD2"/>
    <w:rsid w:val="00B514A7"/>
    <w:rsid w:val="00B53323"/>
    <w:rsid w:val="00B54267"/>
    <w:rsid w:val="00B54CCC"/>
    <w:rsid w:val="00B550A8"/>
    <w:rsid w:val="00B55FD1"/>
    <w:rsid w:val="00B60AB0"/>
    <w:rsid w:val="00B62D3B"/>
    <w:rsid w:val="00B632FC"/>
    <w:rsid w:val="00B6361D"/>
    <w:rsid w:val="00B64C64"/>
    <w:rsid w:val="00B66096"/>
    <w:rsid w:val="00B66AB8"/>
    <w:rsid w:val="00B7197F"/>
    <w:rsid w:val="00B725D6"/>
    <w:rsid w:val="00B726FB"/>
    <w:rsid w:val="00B72A27"/>
    <w:rsid w:val="00B75049"/>
    <w:rsid w:val="00B75199"/>
    <w:rsid w:val="00B7643C"/>
    <w:rsid w:val="00B7739F"/>
    <w:rsid w:val="00B80CF8"/>
    <w:rsid w:val="00B8462F"/>
    <w:rsid w:val="00B8613A"/>
    <w:rsid w:val="00B86924"/>
    <w:rsid w:val="00B86C32"/>
    <w:rsid w:val="00B875A1"/>
    <w:rsid w:val="00B90028"/>
    <w:rsid w:val="00B91708"/>
    <w:rsid w:val="00B93226"/>
    <w:rsid w:val="00B957B0"/>
    <w:rsid w:val="00B95B69"/>
    <w:rsid w:val="00B97655"/>
    <w:rsid w:val="00BA03A5"/>
    <w:rsid w:val="00BA03BF"/>
    <w:rsid w:val="00BA0CB0"/>
    <w:rsid w:val="00BA1FEE"/>
    <w:rsid w:val="00BA2CE8"/>
    <w:rsid w:val="00BA3093"/>
    <w:rsid w:val="00BA346D"/>
    <w:rsid w:val="00BA40FF"/>
    <w:rsid w:val="00BB01DD"/>
    <w:rsid w:val="00BB1741"/>
    <w:rsid w:val="00BB1F20"/>
    <w:rsid w:val="00BB2A55"/>
    <w:rsid w:val="00BB2CF3"/>
    <w:rsid w:val="00BB32E4"/>
    <w:rsid w:val="00BB450F"/>
    <w:rsid w:val="00BB62B0"/>
    <w:rsid w:val="00BB6CAB"/>
    <w:rsid w:val="00BC0292"/>
    <w:rsid w:val="00BC27F1"/>
    <w:rsid w:val="00BC3037"/>
    <w:rsid w:val="00BC40E6"/>
    <w:rsid w:val="00BC4227"/>
    <w:rsid w:val="00BC599A"/>
    <w:rsid w:val="00BC61E9"/>
    <w:rsid w:val="00BC6C94"/>
    <w:rsid w:val="00BC6C97"/>
    <w:rsid w:val="00BD156D"/>
    <w:rsid w:val="00BD1ADB"/>
    <w:rsid w:val="00BD1E73"/>
    <w:rsid w:val="00BD5054"/>
    <w:rsid w:val="00BD6187"/>
    <w:rsid w:val="00BD6FFD"/>
    <w:rsid w:val="00BD7D4D"/>
    <w:rsid w:val="00BE0C00"/>
    <w:rsid w:val="00BE18B6"/>
    <w:rsid w:val="00BE19F6"/>
    <w:rsid w:val="00BE52D7"/>
    <w:rsid w:val="00BE57AC"/>
    <w:rsid w:val="00BE6422"/>
    <w:rsid w:val="00BE6C5C"/>
    <w:rsid w:val="00BE6EF3"/>
    <w:rsid w:val="00BF2568"/>
    <w:rsid w:val="00BF3D85"/>
    <w:rsid w:val="00BF3DA5"/>
    <w:rsid w:val="00BF5147"/>
    <w:rsid w:val="00BF5FC7"/>
    <w:rsid w:val="00BF637E"/>
    <w:rsid w:val="00BF7349"/>
    <w:rsid w:val="00C02D02"/>
    <w:rsid w:val="00C03EBF"/>
    <w:rsid w:val="00C14B17"/>
    <w:rsid w:val="00C20117"/>
    <w:rsid w:val="00C2254F"/>
    <w:rsid w:val="00C27636"/>
    <w:rsid w:val="00C277BA"/>
    <w:rsid w:val="00C27B4A"/>
    <w:rsid w:val="00C30DBC"/>
    <w:rsid w:val="00C328FA"/>
    <w:rsid w:val="00C3433C"/>
    <w:rsid w:val="00C357AD"/>
    <w:rsid w:val="00C35BD8"/>
    <w:rsid w:val="00C37449"/>
    <w:rsid w:val="00C401ED"/>
    <w:rsid w:val="00C43ADA"/>
    <w:rsid w:val="00C45678"/>
    <w:rsid w:val="00C472E7"/>
    <w:rsid w:val="00C47871"/>
    <w:rsid w:val="00C5066D"/>
    <w:rsid w:val="00C52ECF"/>
    <w:rsid w:val="00C55B36"/>
    <w:rsid w:val="00C55D9A"/>
    <w:rsid w:val="00C61008"/>
    <w:rsid w:val="00C62A14"/>
    <w:rsid w:val="00C63A1D"/>
    <w:rsid w:val="00C65F15"/>
    <w:rsid w:val="00C66707"/>
    <w:rsid w:val="00C67A6D"/>
    <w:rsid w:val="00C71397"/>
    <w:rsid w:val="00C71C37"/>
    <w:rsid w:val="00C72394"/>
    <w:rsid w:val="00C72674"/>
    <w:rsid w:val="00C72B20"/>
    <w:rsid w:val="00C72F4A"/>
    <w:rsid w:val="00C72FC5"/>
    <w:rsid w:val="00C77B93"/>
    <w:rsid w:val="00C80429"/>
    <w:rsid w:val="00C80910"/>
    <w:rsid w:val="00C82773"/>
    <w:rsid w:val="00C843A6"/>
    <w:rsid w:val="00C84B5B"/>
    <w:rsid w:val="00C854E4"/>
    <w:rsid w:val="00C9084F"/>
    <w:rsid w:val="00C915B0"/>
    <w:rsid w:val="00C91A12"/>
    <w:rsid w:val="00C953F2"/>
    <w:rsid w:val="00C95CFB"/>
    <w:rsid w:val="00C97398"/>
    <w:rsid w:val="00CA015F"/>
    <w:rsid w:val="00CA18FB"/>
    <w:rsid w:val="00CA2387"/>
    <w:rsid w:val="00CA36E9"/>
    <w:rsid w:val="00CA4137"/>
    <w:rsid w:val="00CA4909"/>
    <w:rsid w:val="00CA54F0"/>
    <w:rsid w:val="00CA6968"/>
    <w:rsid w:val="00CB4B48"/>
    <w:rsid w:val="00CB4C2E"/>
    <w:rsid w:val="00CB7EE0"/>
    <w:rsid w:val="00CC0D3B"/>
    <w:rsid w:val="00CC196B"/>
    <w:rsid w:val="00CC5689"/>
    <w:rsid w:val="00CD18C7"/>
    <w:rsid w:val="00CD41C2"/>
    <w:rsid w:val="00CF0CB3"/>
    <w:rsid w:val="00CF19BC"/>
    <w:rsid w:val="00D0247A"/>
    <w:rsid w:val="00D02781"/>
    <w:rsid w:val="00D02A55"/>
    <w:rsid w:val="00D02CA5"/>
    <w:rsid w:val="00D03FC5"/>
    <w:rsid w:val="00D046DF"/>
    <w:rsid w:val="00D063EC"/>
    <w:rsid w:val="00D1068B"/>
    <w:rsid w:val="00D12230"/>
    <w:rsid w:val="00D12791"/>
    <w:rsid w:val="00D14EF6"/>
    <w:rsid w:val="00D15F96"/>
    <w:rsid w:val="00D165D8"/>
    <w:rsid w:val="00D173AF"/>
    <w:rsid w:val="00D217E5"/>
    <w:rsid w:val="00D23D2E"/>
    <w:rsid w:val="00D24A49"/>
    <w:rsid w:val="00D24EE6"/>
    <w:rsid w:val="00D30C95"/>
    <w:rsid w:val="00D312FD"/>
    <w:rsid w:val="00D31E8D"/>
    <w:rsid w:val="00D32A59"/>
    <w:rsid w:val="00D33DB6"/>
    <w:rsid w:val="00D34205"/>
    <w:rsid w:val="00D347A6"/>
    <w:rsid w:val="00D34976"/>
    <w:rsid w:val="00D34D49"/>
    <w:rsid w:val="00D357FA"/>
    <w:rsid w:val="00D35A50"/>
    <w:rsid w:val="00D36B89"/>
    <w:rsid w:val="00D42C6A"/>
    <w:rsid w:val="00D4459F"/>
    <w:rsid w:val="00D44BA9"/>
    <w:rsid w:val="00D45A34"/>
    <w:rsid w:val="00D570AA"/>
    <w:rsid w:val="00D6081B"/>
    <w:rsid w:val="00D60CBE"/>
    <w:rsid w:val="00D6105C"/>
    <w:rsid w:val="00D63D7F"/>
    <w:rsid w:val="00D64AA1"/>
    <w:rsid w:val="00D6546E"/>
    <w:rsid w:val="00D662DA"/>
    <w:rsid w:val="00D66FF8"/>
    <w:rsid w:val="00D71DEE"/>
    <w:rsid w:val="00D71EBD"/>
    <w:rsid w:val="00D73E1E"/>
    <w:rsid w:val="00D73EBE"/>
    <w:rsid w:val="00D74B74"/>
    <w:rsid w:val="00D7514B"/>
    <w:rsid w:val="00D75857"/>
    <w:rsid w:val="00D7750E"/>
    <w:rsid w:val="00D7751F"/>
    <w:rsid w:val="00D801DA"/>
    <w:rsid w:val="00D815B2"/>
    <w:rsid w:val="00D829F3"/>
    <w:rsid w:val="00D82E1C"/>
    <w:rsid w:val="00D84DEB"/>
    <w:rsid w:val="00D8623B"/>
    <w:rsid w:val="00D87882"/>
    <w:rsid w:val="00D87A10"/>
    <w:rsid w:val="00D912CB"/>
    <w:rsid w:val="00DA35A6"/>
    <w:rsid w:val="00DA39FA"/>
    <w:rsid w:val="00DA60FA"/>
    <w:rsid w:val="00DA7B00"/>
    <w:rsid w:val="00DB2132"/>
    <w:rsid w:val="00DB36A6"/>
    <w:rsid w:val="00DB3A88"/>
    <w:rsid w:val="00DB5702"/>
    <w:rsid w:val="00DC0399"/>
    <w:rsid w:val="00DC0963"/>
    <w:rsid w:val="00DC1E1A"/>
    <w:rsid w:val="00DC315E"/>
    <w:rsid w:val="00DC31EA"/>
    <w:rsid w:val="00DC3CBE"/>
    <w:rsid w:val="00DC43C5"/>
    <w:rsid w:val="00DC4D77"/>
    <w:rsid w:val="00DC5D6B"/>
    <w:rsid w:val="00DC601E"/>
    <w:rsid w:val="00DD04E0"/>
    <w:rsid w:val="00DD0F34"/>
    <w:rsid w:val="00DD1369"/>
    <w:rsid w:val="00DD2279"/>
    <w:rsid w:val="00DE16F3"/>
    <w:rsid w:val="00DE2D26"/>
    <w:rsid w:val="00DE44CB"/>
    <w:rsid w:val="00DE679C"/>
    <w:rsid w:val="00DE6EBD"/>
    <w:rsid w:val="00DE7494"/>
    <w:rsid w:val="00DF1F00"/>
    <w:rsid w:val="00DF7390"/>
    <w:rsid w:val="00E03607"/>
    <w:rsid w:val="00E03971"/>
    <w:rsid w:val="00E04E6E"/>
    <w:rsid w:val="00E05179"/>
    <w:rsid w:val="00E06398"/>
    <w:rsid w:val="00E063E5"/>
    <w:rsid w:val="00E1043F"/>
    <w:rsid w:val="00E114B5"/>
    <w:rsid w:val="00E125AA"/>
    <w:rsid w:val="00E172B4"/>
    <w:rsid w:val="00E20041"/>
    <w:rsid w:val="00E201A9"/>
    <w:rsid w:val="00E204B4"/>
    <w:rsid w:val="00E21799"/>
    <w:rsid w:val="00E22633"/>
    <w:rsid w:val="00E227F6"/>
    <w:rsid w:val="00E24F0B"/>
    <w:rsid w:val="00E27AC5"/>
    <w:rsid w:val="00E31753"/>
    <w:rsid w:val="00E350AB"/>
    <w:rsid w:val="00E35A45"/>
    <w:rsid w:val="00E37CA4"/>
    <w:rsid w:val="00E422E1"/>
    <w:rsid w:val="00E43F35"/>
    <w:rsid w:val="00E4530D"/>
    <w:rsid w:val="00E4594D"/>
    <w:rsid w:val="00E45DCB"/>
    <w:rsid w:val="00E520F4"/>
    <w:rsid w:val="00E5393A"/>
    <w:rsid w:val="00E53CBC"/>
    <w:rsid w:val="00E53D9A"/>
    <w:rsid w:val="00E54D46"/>
    <w:rsid w:val="00E609ED"/>
    <w:rsid w:val="00E6131E"/>
    <w:rsid w:val="00E61E18"/>
    <w:rsid w:val="00E641DF"/>
    <w:rsid w:val="00E642B2"/>
    <w:rsid w:val="00E6633F"/>
    <w:rsid w:val="00E6661D"/>
    <w:rsid w:val="00E66D94"/>
    <w:rsid w:val="00E716DF"/>
    <w:rsid w:val="00E745E8"/>
    <w:rsid w:val="00E767F9"/>
    <w:rsid w:val="00E76CFD"/>
    <w:rsid w:val="00E827C6"/>
    <w:rsid w:val="00E82A0E"/>
    <w:rsid w:val="00E83E4B"/>
    <w:rsid w:val="00E85E5E"/>
    <w:rsid w:val="00E86C66"/>
    <w:rsid w:val="00E90B0A"/>
    <w:rsid w:val="00E9179A"/>
    <w:rsid w:val="00E91F86"/>
    <w:rsid w:val="00E936D4"/>
    <w:rsid w:val="00E9468D"/>
    <w:rsid w:val="00E95A3D"/>
    <w:rsid w:val="00E971E1"/>
    <w:rsid w:val="00EA120B"/>
    <w:rsid w:val="00EA1773"/>
    <w:rsid w:val="00EA2D8B"/>
    <w:rsid w:val="00EA2DD2"/>
    <w:rsid w:val="00EA418A"/>
    <w:rsid w:val="00EA4787"/>
    <w:rsid w:val="00EA4A9F"/>
    <w:rsid w:val="00EA531D"/>
    <w:rsid w:val="00EA6FA0"/>
    <w:rsid w:val="00EA71A3"/>
    <w:rsid w:val="00EB2AE4"/>
    <w:rsid w:val="00EB2FE1"/>
    <w:rsid w:val="00EB3D8A"/>
    <w:rsid w:val="00EB3DD3"/>
    <w:rsid w:val="00EB65AB"/>
    <w:rsid w:val="00EC0A58"/>
    <w:rsid w:val="00EC1483"/>
    <w:rsid w:val="00EC1ACF"/>
    <w:rsid w:val="00EC27F9"/>
    <w:rsid w:val="00EC3DAD"/>
    <w:rsid w:val="00EC65DA"/>
    <w:rsid w:val="00EC675F"/>
    <w:rsid w:val="00EC7906"/>
    <w:rsid w:val="00ED00B2"/>
    <w:rsid w:val="00ED069F"/>
    <w:rsid w:val="00ED2A44"/>
    <w:rsid w:val="00ED3DAC"/>
    <w:rsid w:val="00ED620A"/>
    <w:rsid w:val="00ED6CFE"/>
    <w:rsid w:val="00EE085F"/>
    <w:rsid w:val="00EE1050"/>
    <w:rsid w:val="00EE6571"/>
    <w:rsid w:val="00EF2C38"/>
    <w:rsid w:val="00EF3250"/>
    <w:rsid w:val="00EF3252"/>
    <w:rsid w:val="00EF33BC"/>
    <w:rsid w:val="00EF3954"/>
    <w:rsid w:val="00EF3B57"/>
    <w:rsid w:val="00EF5E77"/>
    <w:rsid w:val="00EF5F6E"/>
    <w:rsid w:val="00EF76EC"/>
    <w:rsid w:val="00EF7C72"/>
    <w:rsid w:val="00F01770"/>
    <w:rsid w:val="00F01D36"/>
    <w:rsid w:val="00F023D5"/>
    <w:rsid w:val="00F0297A"/>
    <w:rsid w:val="00F04A34"/>
    <w:rsid w:val="00F07529"/>
    <w:rsid w:val="00F11539"/>
    <w:rsid w:val="00F12C7A"/>
    <w:rsid w:val="00F14A01"/>
    <w:rsid w:val="00F1545D"/>
    <w:rsid w:val="00F16F82"/>
    <w:rsid w:val="00F1796F"/>
    <w:rsid w:val="00F20263"/>
    <w:rsid w:val="00F23536"/>
    <w:rsid w:val="00F2715F"/>
    <w:rsid w:val="00F27AE5"/>
    <w:rsid w:val="00F27DF7"/>
    <w:rsid w:val="00F3114A"/>
    <w:rsid w:val="00F32823"/>
    <w:rsid w:val="00F3555C"/>
    <w:rsid w:val="00F37598"/>
    <w:rsid w:val="00F41D88"/>
    <w:rsid w:val="00F437B8"/>
    <w:rsid w:val="00F4496F"/>
    <w:rsid w:val="00F4515F"/>
    <w:rsid w:val="00F45F7B"/>
    <w:rsid w:val="00F4669D"/>
    <w:rsid w:val="00F50ECA"/>
    <w:rsid w:val="00F51EA4"/>
    <w:rsid w:val="00F52A2D"/>
    <w:rsid w:val="00F52A70"/>
    <w:rsid w:val="00F5349B"/>
    <w:rsid w:val="00F54883"/>
    <w:rsid w:val="00F552F6"/>
    <w:rsid w:val="00F57E11"/>
    <w:rsid w:val="00F616A1"/>
    <w:rsid w:val="00F65A5C"/>
    <w:rsid w:val="00F65D43"/>
    <w:rsid w:val="00F6664F"/>
    <w:rsid w:val="00F66A05"/>
    <w:rsid w:val="00F67433"/>
    <w:rsid w:val="00F67979"/>
    <w:rsid w:val="00F718DD"/>
    <w:rsid w:val="00F739B6"/>
    <w:rsid w:val="00F7443D"/>
    <w:rsid w:val="00F803D7"/>
    <w:rsid w:val="00F80DBF"/>
    <w:rsid w:val="00F81844"/>
    <w:rsid w:val="00F81AFE"/>
    <w:rsid w:val="00F84F53"/>
    <w:rsid w:val="00F8553A"/>
    <w:rsid w:val="00F858BC"/>
    <w:rsid w:val="00F95BE2"/>
    <w:rsid w:val="00F96DE7"/>
    <w:rsid w:val="00F97BAD"/>
    <w:rsid w:val="00F97D65"/>
    <w:rsid w:val="00FA029B"/>
    <w:rsid w:val="00FA0472"/>
    <w:rsid w:val="00FA1090"/>
    <w:rsid w:val="00FC2E60"/>
    <w:rsid w:val="00FC5F1A"/>
    <w:rsid w:val="00FC7F2D"/>
    <w:rsid w:val="00FD2408"/>
    <w:rsid w:val="00FD328E"/>
    <w:rsid w:val="00FD32A5"/>
    <w:rsid w:val="00FD4F93"/>
    <w:rsid w:val="00FD5FD3"/>
    <w:rsid w:val="00FD78CB"/>
    <w:rsid w:val="00FE4632"/>
    <w:rsid w:val="00FE4B62"/>
    <w:rsid w:val="00FE4DF8"/>
    <w:rsid w:val="00FE5F92"/>
    <w:rsid w:val="00FE7E12"/>
    <w:rsid w:val="00FF0134"/>
    <w:rsid w:val="00FF05E2"/>
    <w:rsid w:val="00FF15F0"/>
    <w:rsid w:val="00FF5435"/>
    <w:rsid w:val="00FF589A"/>
    <w:rsid w:val="00FF6262"/>
    <w:rsid w:val="00FF6C65"/>
    <w:rsid w:val="01087B61"/>
    <w:rsid w:val="01524A06"/>
    <w:rsid w:val="0418224B"/>
    <w:rsid w:val="042E572E"/>
    <w:rsid w:val="045D1B5B"/>
    <w:rsid w:val="0470FC1F"/>
    <w:rsid w:val="05394945"/>
    <w:rsid w:val="055F2BEB"/>
    <w:rsid w:val="05F95020"/>
    <w:rsid w:val="0958ADF4"/>
    <w:rsid w:val="096B3203"/>
    <w:rsid w:val="09BD3BA5"/>
    <w:rsid w:val="0AB8866E"/>
    <w:rsid w:val="0B129823"/>
    <w:rsid w:val="0C383A23"/>
    <w:rsid w:val="0C5DE40D"/>
    <w:rsid w:val="0E02468D"/>
    <w:rsid w:val="0E603B1E"/>
    <w:rsid w:val="0E813859"/>
    <w:rsid w:val="0EDDA432"/>
    <w:rsid w:val="0EE74430"/>
    <w:rsid w:val="0F9E15FE"/>
    <w:rsid w:val="10128EAB"/>
    <w:rsid w:val="10141F15"/>
    <w:rsid w:val="106D4E11"/>
    <w:rsid w:val="1080B6B1"/>
    <w:rsid w:val="10B8316F"/>
    <w:rsid w:val="10BF21DB"/>
    <w:rsid w:val="12341BD8"/>
    <w:rsid w:val="1245C5EE"/>
    <w:rsid w:val="137D8A6E"/>
    <w:rsid w:val="1530B607"/>
    <w:rsid w:val="15311D0C"/>
    <w:rsid w:val="15EBC4B4"/>
    <w:rsid w:val="1639F2C4"/>
    <w:rsid w:val="16EA36B9"/>
    <w:rsid w:val="171F2DBC"/>
    <w:rsid w:val="189D45D5"/>
    <w:rsid w:val="18A3CC9B"/>
    <w:rsid w:val="197A0B7A"/>
    <w:rsid w:val="19FEFCDA"/>
    <w:rsid w:val="1AA5DBA4"/>
    <w:rsid w:val="1AAF5BC6"/>
    <w:rsid w:val="1ABBAA02"/>
    <w:rsid w:val="1C4666CA"/>
    <w:rsid w:val="1C92E59D"/>
    <w:rsid w:val="1D418968"/>
    <w:rsid w:val="1D50C169"/>
    <w:rsid w:val="1D599D47"/>
    <w:rsid w:val="1E00CBF4"/>
    <w:rsid w:val="1E8942F5"/>
    <w:rsid w:val="205D02D8"/>
    <w:rsid w:val="21561304"/>
    <w:rsid w:val="227BC639"/>
    <w:rsid w:val="24F1021A"/>
    <w:rsid w:val="26F6E18B"/>
    <w:rsid w:val="272AFA25"/>
    <w:rsid w:val="275D0067"/>
    <w:rsid w:val="27B3219B"/>
    <w:rsid w:val="28A64D16"/>
    <w:rsid w:val="29763D99"/>
    <w:rsid w:val="2987D913"/>
    <w:rsid w:val="29C48D26"/>
    <w:rsid w:val="2A54BA0F"/>
    <w:rsid w:val="2A981D67"/>
    <w:rsid w:val="2BAF8D68"/>
    <w:rsid w:val="2BC68BE3"/>
    <w:rsid w:val="2C075B0C"/>
    <w:rsid w:val="2C75B9D5"/>
    <w:rsid w:val="2DCCCC31"/>
    <w:rsid w:val="2E04BBA6"/>
    <w:rsid w:val="2E395532"/>
    <w:rsid w:val="2E527028"/>
    <w:rsid w:val="2E88DF30"/>
    <w:rsid w:val="2F4093DE"/>
    <w:rsid w:val="2F8C7B39"/>
    <w:rsid w:val="2FDB14F7"/>
    <w:rsid w:val="31FED67E"/>
    <w:rsid w:val="32D13385"/>
    <w:rsid w:val="348294DB"/>
    <w:rsid w:val="34ED2EE4"/>
    <w:rsid w:val="3509C032"/>
    <w:rsid w:val="359541A7"/>
    <w:rsid w:val="35A5B330"/>
    <w:rsid w:val="368BA146"/>
    <w:rsid w:val="36925185"/>
    <w:rsid w:val="36D06306"/>
    <w:rsid w:val="3796C3D0"/>
    <w:rsid w:val="379BE33C"/>
    <w:rsid w:val="39B94F4E"/>
    <w:rsid w:val="3A36680A"/>
    <w:rsid w:val="3A95B04C"/>
    <w:rsid w:val="3B28EC76"/>
    <w:rsid w:val="3BB76CE0"/>
    <w:rsid w:val="3E3CE89A"/>
    <w:rsid w:val="3F1F0B14"/>
    <w:rsid w:val="3F987CD1"/>
    <w:rsid w:val="3FE4FBA4"/>
    <w:rsid w:val="4074AAFE"/>
    <w:rsid w:val="4075D9EE"/>
    <w:rsid w:val="40B2B181"/>
    <w:rsid w:val="4126DDF7"/>
    <w:rsid w:val="4223BA07"/>
    <w:rsid w:val="425B669B"/>
    <w:rsid w:val="4298A2D5"/>
    <w:rsid w:val="43B43864"/>
    <w:rsid w:val="43E039AE"/>
    <w:rsid w:val="449001D1"/>
    <w:rsid w:val="457C0A0F"/>
    <w:rsid w:val="47FE9559"/>
    <w:rsid w:val="4932AB9F"/>
    <w:rsid w:val="49A11712"/>
    <w:rsid w:val="4B7DB7D8"/>
    <w:rsid w:val="4BA0E6CF"/>
    <w:rsid w:val="4BDFA062"/>
    <w:rsid w:val="4D1547AA"/>
    <w:rsid w:val="4DD1B7E7"/>
    <w:rsid w:val="4EBF3E5E"/>
    <w:rsid w:val="4EDB928C"/>
    <w:rsid w:val="4EE6DF0B"/>
    <w:rsid w:val="4F625F31"/>
    <w:rsid w:val="4FEA53D6"/>
    <w:rsid w:val="501746C0"/>
    <w:rsid w:val="50E69304"/>
    <w:rsid w:val="512C7023"/>
    <w:rsid w:val="51815EDA"/>
    <w:rsid w:val="51F10700"/>
    <w:rsid w:val="520C1606"/>
    <w:rsid w:val="52435DF3"/>
    <w:rsid w:val="538CEE05"/>
    <w:rsid w:val="53E7C1EE"/>
    <w:rsid w:val="541E6E5F"/>
    <w:rsid w:val="54207A7E"/>
    <w:rsid w:val="5468B78B"/>
    <w:rsid w:val="547FC375"/>
    <w:rsid w:val="552EB1D1"/>
    <w:rsid w:val="563971F9"/>
    <w:rsid w:val="56A3ABB5"/>
    <w:rsid w:val="584D2B18"/>
    <w:rsid w:val="58E757AE"/>
    <w:rsid w:val="5A12628E"/>
    <w:rsid w:val="5A5198A2"/>
    <w:rsid w:val="5A82D5BA"/>
    <w:rsid w:val="5B0C9719"/>
    <w:rsid w:val="5C9B2A37"/>
    <w:rsid w:val="5CF2A29A"/>
    <w:rsid w:val="5D30B0D3"/>
    <w:rsid w:val="5DAF068A"/>
    <w:rsid w:val="5DB30E1C"/>
    <w:rsid w:val="5E604689"/>
    <w:rsid w:val="5F0982E7"/>
    <w:rsid w:val="5F41951D"/>
    <w:rsid w:val="5FD0ACFF"/>
    <w:rsid w:val="60C8167E"/>
    <w:rsid w:val="60DC4126"/>
    <w:rsid w:val="61740544"/>
    <w:rsid w:val="618C6371"/>
    <w:rsid w:val="6359792C"/>
    <w:rsid w:val="63F63696"/>
    <w:rsid w:val="64073F97"/>
    <w:rsid w:val="645F5A04"/>
    <w:rsid w:val="647CE21C"/>
    <w:rsid w:val="64B7F288"/>
    <w:rsid w:val="65D6E269"/>
    <w:rsid w:val="65E3959F"/>
    <w:rsid w:val="66D03FED"/>
    <w:rsid w:val="687B484F"/>
    <w:rsid w:val="6883F594"/>
    <w:rsid w:val="68A05E97"/>
    <w:rsid w:val="68A38D6A"/>
    <w:rsid w:val="68FB833A"/>
    <w:rsid w:val="6965257E"/>
    <w:rsid w:val="69E3355A"/>
    <w:rsid w:val="6A893FF2"/>
    <w:rsid w:val="6A9F0D55"/>
    <w:rsid w:val="6AB8731B"/>
    <w:rsid w:val="6AC9192E"/>
    <w:rsid w:val="6B14CBFF"/>
    <w:rsid w:val="6B1BBC6B"/>
    <w:rsid w:val="6C8B8B69"/>
    <w:rsid w:val="6CC62D55"/>
    <w:rsid w:val="6CF4368D"/>
    <w:rsid w:val="6D10E5C0"/>
    <w:rsid w:val="6DF22060"/>
    <w:rsid w:val="7200E2DC"/>
    <w:rsid w:val="72115465"/>
    <w:rsid w:val="726BF98F"/>
    <w:rsid w:val="7274CFA4"/>
    <w:rsid w:val="72A3F917"/>
    <w:rsid w:val="733633EB"/>
    <w:rsid w:val="733B3055"/>
    <w:rsid w:val="74221927"/>
    <w:rsid w:val="757B1DA8"/>
    <w:rsid w:val="75845FD5"/>
    <w:rsid w:val="7626F454"/>
    <w:rsid w:val="76653708"/>
    <w:rsid w:val="76A29BB8"/>
    <w:rsid w:val="773B6788"/>
    <w:rsid w:val="77672B82"/>
    <w:rsid w:val="7803C341"/>
    <w:rsid w:val="785E253A"/>
    <w:rsid w:val="78E8A496"/>
    <w:rsid w:val="794A3ED5"/>
    <w:rsid w:val="7AC4913A"/>
    <w:rsid w:val="7AF0751B"/>
    <w:rsid w:val="7BA30A5D"/>
    <w:rsid w:val="7BB8D8BB"/>
    <w:rsid w:val="7C301F69"/>
    <w:rsid w:val="7C4B56E9"/>
    <w:rsid w:val="7D16335A"/>
    <w:rsid w:val="7DF35DA6"/>
    <w:rsid w:val="7E22F671"/>
    <w:rsid w:val="7E47C9FF"/>
    <w:rsid w:val="7ED4FFBF"/>
    <w:rsid w:val="7F451A0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6DE2F"/>
  <w15:chartTrackingRefBased/>
  <w15:docId w15:val="{1AFEBB28-1383-4DEE-9F8E-4992AAE7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708"/>
  </w:style>
  <w:style w:type="paragraph" w:styleId="Heading1">
    <w:name w:val="heading 1"/>
    <w:basedOn w:val="Normal"/>
    <w:link w:val="Heading1Char"/>
    <w:uiPriority w:val="9"/>
    <w:qFormat/>
    <w:rsid w:val="00E227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Saraksta rindkopa,Saraksta rindkopa1,Akapit z listą BS,Numbered Para 1,Dot pt,No Spacing1,List Paragraph Char Char Char,Indicator Text,List Paragraph1,Bullet 1,Bullet Points,MAIN CONTENT,IFCL - List Paragraph"/>
    <w:basedOn w:val="Normal"/>
    <w:link w:val="ListParagraphChar"/>
    <w:uiPriority w:val="34"/>
    <w:qFormat/>
    <w:rsid w:val="00B91708"/>
    <w:pPr>
      <w:ind w:left="720"/>
      <w:contextualSpacing/>
    </w:pPr>
  </w:style>
  <w:style w:type="character" w:customStyle="1" w:styleId="ListParagraphChar">
    <w:name w:val="List Paragraph Char"/>
    <w:aliases w:val="2 Char,H&amp;P List Paragraph Char,Strip Char,Saraksta rindkopa Char,Saraksta rindkopa1 Char,Akapit z listą BS Char,Numbered Para 1 Char,Dot pt Char,No Spacing1 Char,List Paragraph Char Char Char Char,Indicator Text Char,Bullet 1 Char"/>
    <w:link w:val="ListParagraph"/>
    <w:uiPriority w:val="34"/>
    <w:qFormat/>
    <w:locked/>
    <w:rsid w:val="00B91708"/>
  </w:style>
  <w:style w:type="character" w:customStyle="1" w:styleId="Heading1Char">
    <w:name w:val="Heading 1 Char"/>
    <w:basedOn w:val="DefaultParagraphFont"/>
    <w:link w:val="Heading1"/>
    <w:uiPriority w:val="9"/>
    <w:rsid w:val="00E227F6"/>
    <w:rPr>
      <w:rFonts w:ascii="Times New Roman" w:eastAsia="Times New Roman" w:hAnsi="Times New Roman" w:cs="Times New Roman"/>
      <w:b/>
      <w:bCs/>
      <w:kern w:val="36"/>
      <w:sz w:val="48"/>
      <w:szCs w:val="48"/>
      <w:lang w:eastAsia="lv-LV"/>
    </w:rPr>
  </w:style>
  <w:style w:type="character" w:customStyle="1" w:styleId="content-tools-text">
    <w:name w:val="content-tools-text"/>
    <w:basedOn w:val="DefaultParagraphFont"/>
    <w:rsid w:val="00E227F6"/>
  </w:style>
  <w:style w:type="paragraph" w:customStyle="1" w:styleId="menu-item">
    <w:name w:val="menu-item"/>
    <w:basedOn w:val="Normal"/>
    <w:rsid w:val="00E227F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E227F6"/>
    <w:rPr>
      <w:color w:val="0000FF"/>
      <w:u w:val="single"/>
    </w:rPr>
  </w:style>
  <w:style w:type="paragraph" w:styleId="NoSpacing">
    <w:name w:val="No Spacing"/>
    <w:basedOn w:val="Normal"/>
    <w:uiPriority w:val="1"/>
    <w:qFormat/>
    <w:rsid w:val="00E227F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E227F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E227F6"/>
    <w:rPr>
      <w:i/>
      <w:iCs/>
    </w:rPr>
  </w:style>
  <w:style w:type="character" w:styleId="Strong">
    <w:name w:val="Strong"/>
    <w:basedOn w:val="DefaultParagraphFont"/>
    <w:uiPriority w:val="22"/>
    <w:qFormat/>
    <w:rsid w:val="00E227F6"/>
    <w:rPr>
      <w:b/>
      <w:bCs/>
    </w:rPr>
  </w:style>
  <w:style w:type="paragraph" w:customStyle="1" w:styleId="whitespace-pre-wrap">
    <w:name w:val="whitespace-pre-wrap"/>
    <w:basedOn w:val="Normal"/>
    <w:rsid w:val="00180A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itle">
    <w:name w:val="Title"/>
    <w:basedOn w:val="Normal"/>
    <w:next w:val="Normal"/>
    <w:link w:val="TitleChar"/>
    <w:uiPriority w:val="10"/>
    <w:qFormat/>
    <w:rsid w:val="00A73C4D"/>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A73C4D"/>
    <w:rPr>
      <w:rFonts w:asciiTheme="majorHAnsi" w:eastAsiaTheme="majorEastAsia" w:hAnsiTheme="majorHAnsi" w:cstheme="majorBidi"/>
      <w:spacing w:val="-10"/>
      <w:kern w:val="28"/>
      <w:sz w:val="56"/>
      <w:szCs w:val="56"/>
      <w:lang w:val="en-US"/>
    </w:rPr>
  </w:style>
  <w:style w:type="paragraph" w:styleId="FootnoteText">
    <w:name w:val="footnote text"/>
    <w:basedOn w:val="Normal"/>
    <w:link w:val="FootnoteTextChar"/>
    <w:uiPriority w:val="99"/>
    <w:semiHidden/>
    <w:unhideWhenUsed/>
    <w:rsid w:val="00BF3D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3D85"/>
    <w:rPr>
      <w:sz w:val="20"/>
      <w:szCs w:val="20"/>
    </w:rPr>
  </w:style>
  <w:style w:type="character" w:styleId="FootnoteReference">
    <w:name w:val="footnote reference"/>
    <w:basedOn w:val="DefaultParagraphFont"/>
    <w:uiPriority w:val="99"/>
    <w:semiHidden/>
    <w:unhideWhenUsed/>
    <w:rsid w:val="00BF3D85"/>
    <w:rPr>
      <w:vertAlign w:val="superscript"/>
    </w:rPr>
  </w:style>
  <w:style w:type="paragraph" w:styleId="EndnoteText">
    <w:name w:val="endnote text"/>
    <w:basedOn w:val="Normal"/>
    <w:link w:val="EndnoteTextChar"/>
    <w:uiPriority w:val="99"/>
    <w:semiHidden/>
    <w:unhideWhenUsed/>
    <w:rsid w:val="004D0D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0D0C"/>
    <w:rPr>
      <w:sz w:val="20"/>
      <w:szCs w:val="20"/>
    </w:rPr>
  </w:style>
  <w:style w:type="character" w:styleId="EndnoteReference">
    <w:name w:val="endnote reference"/>
    <w:basedOn w:val="DefaultParagraphFont"/>
    <w:uiPriority w:val="99"/>
    <w:semiHidden/>
    <w:unhideWhenUsed/>
    <w:rsid w:val="004D0D0C"/>
    <w:rPr>
      <w:vertAlign w:val="superscript"/>
    </w:rPr>
  </w:style>
  <w:style w:type="paragraph" w:styleId="Revision">
    <w:name w:val="Revision"/>
    <w:hidden/>
    <w:uiPriority w:val="99"/>
    <w:semiHidden/>
    <w:rsid w:val="00EC675F"/>
    <w:pPr>
      <w:spacing w:after="0" w:line="240" w:lineRule="auto"/>
    </w:pPr>
  </w:style>
  <w:style w:type="character" w:styleId="UnresolvedMention">
    <w:name w:val="Unresolved Mention"/>
    <w:basedOn w:val="DefaultParagraphFont"/>
    <w:uiPriority w:val="99"/>
    <w:semiHidden/>
    <w:unhideWhenUsed/>
    <w:rsid w:val="00E43F35"/>
    <w:rPr>
      <w:color w:val="605E5C"/>
      <w:shd w:val="clear" w:color="auto" w:fill="E1DFDD"/>
    </w:rPr>
  </w:style>
  <w:style w:type="table" w:styleId="TableGrid">
    <w:name w:val="Table Grid"/>
    <w:basedOn w:val="TableNormal"/>
    <w:uiPriority w:val="39"/>
    <w:rsid w:val="003A2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86104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6104C"/>
  </w:style>
  <w:style w:type="paragraph" w:styleId="Footer">
    <w:name w:val="footer"/>
    <w:basedOn w:val="Normal"/>
    <w:link w:val="FooterChar"/>
    <w:uiPriority w:val="99"/>
    <w:semiHidden/>
    <w:unhideWhenUsed/>
    <w:rsid w:val="0086104C"/>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86104C"/>
  </w:style>
  <w:style w:type="character" w:styleId="CommentReference">
    <w:name w:val="annotation reference"/>
    <w:basedOn w:val="DefaultParagraphFont"/>
    <w:uiPriority w:val="99"/>
    <w:semiHidden/>
    <w:unhideWhenUsed/>
    <w:rsid w:val="00B53323"/>
    <w:rPr>
      <w:sz w:val="16"/>
      <w:szCs w:val="16"/>
    </w:rPr>
  </w:style>
  <w:style w:type="paragraph" w:styleId="CommentText">
    <w:name w:val="annotation text"/>
    <w:basedOn w:val="Normal"/>
    <w:link w:val="CommentTextChar"/>
    <w:uiPriority w:val="99"/>
    <w:semiHidden/>
    <w:unhideWhenUsed/>
    <w:rsid w:val="00B53323"/>
    <w:pPr>
      <w:spacing w:line="240" w:lineRule="auto"/>
    </w:pPr>
    <w:rPr>
      <w:sz w:val="20"/>
      <w:szCs w:val="20"/>
    </w:rPr>
  </w:style>
  <w:style w:type="character" w:customStyle="1" w:styleId="CommentTextChar">
    <w:name w:val="Comment Text Char"/>
    <w:basedOn w:val="DefaultParagraphFont"/>
    <w:link w:val="CommentText"/>
    <w:uiPriority w:val="99"/>
    <w:semiHidden/>
    <w:rsid w:val="00B53323"/>
    <w:rPr>
      <w:sz w:val="20"/>
      <w:szCs w:val="20"/>
    </w:rPr>
  </w:style>
  <w:style w:type="paragraph" w:styleId="CommentSubject">
    <w:name w:val="annotation subject"/>
    <w:basedOn w:val="CommentText"/>
    <w:next w:val="CommentText"/>
    <w:link w:val="CommentSubjectChar"/>
    <w:uiPriority w:val="99"/>
    <w:semiHidden/>
    <w:unhideWhenUsed/>
    <w:rsid w:val="00B53323"/>
    <w:rPr>
      <w:b/>
      <w:bCs/>
    </w:rPr>
  </w:style>
  <w:style w:type="character" w:customStyle="1" w:styleId="CommentSubjectChar">
    <w:name w:val="Comment Subject Char"/>
    <w:basedOn w:val="CommentTextChar"/>
    <w:link w:val="CommentSubject"/>
    <w:uiPriority w:val="99"/>
    <w:semiHidden/>
    <w:rsid w:val="00B53323"/>
    <w:rPr>
      <w:b/>
      <w:bCs/>
      <w:sz w:val="20"/>
      <w:szCs w:val="20"/>
    </w:rPr>
  </w:style>
  <w:style w:type="character" w:customStyle="1" w:styleId="ui-provider">
    <w:name w:val="ui-provider"/>
    <w:basedOn w:val="DefaultParagraphFont"/>
    <w:rsid w:val="002A2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3347">
      <w:bodyDiv w:val="1"/>
      <w:marLeft w:val="0"/>
      <w:marRight w:val="0"/>
      <w:marTop w:val="0"/>
      <w:marBottom w:val="0"/>
      <w:divBdr>
        <w:top w:val="none" w:sz="0" w:space="0" w:color="auto"/>
        <w:left w:val="none" w:sz="0" w:space="0" w:color="auto"/>
        <w:bottom w:val="none" w:sz="0" w:space="0" w:color="auto"/>
        <w:right w:val="none" w:sz="0" w:space="0" w:color="auto"/>
      </w:divBdr>
    </w:div>
    <w:div w:id="416944153">
      <w:bodyDiv w:val="1"/>
      <w:marLeft w:val="0"/>
      <w:marRight w:val="0"/>
      <w:marTop w:val="0"/>
      <w:marBottom w:val="0"/>
      <w:divBdr>
        <w:top w:val="none" w:sz="0" w:space="0" w:color="auto"/>
        <w:left w:val="none" w:sz="0" w:space="0" w:color="auto"/>
        <w:bottom w:val="none" w:sz="0" w:space="0" w:color="auto"/>
        <w:right w:val="none" w:sz="0" w:space="0" w:color="auto"/>
      </w:divBdr>
      <w:divsChild>
        <w:div w:id="1335037857">
          <w:marLeft w:val="792"/>
          <w:marRight w:val="0"/>
          <w:marTop w:val="0"/>
          <w:marBottom w:val="160"/>
          <w:divBdr>
            <w:top w:val="none" w:sz="0" w:space="0" w:color="auto"/>
            <w:left w:val="none" w:sz="0" w:space="0" w:color="auto"/>
            <w:bottom w:val="none" w:sz="0" w:space="0" w:color="auto"/>
            <w:right w:val="none" w:sz="0" w:space="0" w:color="auto"/>
          </w:divBdr>
        </w:div>
      </w:divsChild>
    </w:div>
    <w:div w:id="967391287">
      <w:bodyDiv w:val="1"/>
      <w:marLeft w:val="0"/>
      <w:marRight w:val="0"/>
      <w:marTop w:val="0"/>
      <w:marBottom w:val="0"/>
      <w:divBdr>
        <w:top w:val="none" w:sz="0" w:space="0" w:color="auto"/>
        <w:left w:val="none" w:sz="0" w:space="0" w:color="auto"/>
        <w:bottom w:val="none" w:sz="0" w:space="0" w:color="auto"/>
        <w:right w:val="none" w:sz="0" w:space="0" w:color="auto"/>
      </w:divBdr>
    </w:div>
    <w:div w:id="1531256731">
      <w:bodyDiv w:val="1"/>
      <w:marLeft w:val="0"/>
      <w:marRight w:val="0"/>
      <w:marTop w:val="0"/>
      <w:marBottom w:val="0"/>
      <w:divBdr>
        <w:top w:val="none" w:sz="0" w:space="0" w:color="auto"/>
        <w:left w:val="none" w:sz="0" w:space="0" w:color="auto"/>
        <w:bottom w:val="none" w:sz="0" w:space="0" w:color="auto"/>
        <w:right w:val="none" w:sz="0" w:space="0" w:color="auto"/>
      </w:divBdr>
    </w:div>
    <w:div w:id="1543396552">
      <w:bodyDiv w:val="1"/>
      <w:marLeft w:val="0"/>
      <w:marRight w:val="0"/>
      <w:marTop w:val="0"/>
      <w:marBottom w:val="0"/>
      <w:divBdr>
        <w:top w:val="none" w:sz="0" w:space="0" w:color="auto"/>
        <w:left w:val="none" w:sz="0" w:space="0" w:color="auto"/>
        <w:bottom w:val="none" w:sz="0" w:space="0" w:color="auto"/>
        <w:right w:val="none" w:sz="0" w:space="0" w:color="auto"/>
      </w:divBdr>
    </w:div>
    <w:div w:id="1594823768">
      <w:bodyDiv w:val="1"/>
      <w:marLeft w:val="0"/>
      <w:marRight w:val="0"/>
      <w:marTop w:val="0"/>
      <w:marBottom w:val="0"/>
      <w:divBdr>
        <w:top w:val="none" w:sz="0" w:space="0" w:color="auto"/>
        <w:left w:val="none" w:sz="0" w:space="0" w:color="auto"/>
        <w:bottom w:val="none" w:sz="0" w:space="0" w:color="auto"/>
        <w:right w:val="none" w:sz="0" w:space="0" w:color="auto"/>
      </w:divBdr>
    </w:div>
    <w:div w:id="1621451573">
      <w:bodyDiv w:val="1"/>
      <w:marLeft w:val="0"/>
      <w:marRight w:val="0"/>
      <w:marTop w:val="0"/>
      <w:marBottom w:val="0"/>
      <w:divBdr>
        <w:top w:val="none" w:sz="0" w:space="0" w:color="auto"/>
        <w:left w:val="none" w:sz="0" w:space="0" w:color="auto"/>
        <w:bottom w:val="none" w:sz="0" w:space="0" w:color="auto"/>
        <w:right w:val="none" w:sz="0" w:space="0" w:color="auto"/>
      </w:divBdr>
    </w:div>
    <w:div w:id="1787432165">
      <w:bodyDiv w:val="1"/>
      <w:marLeft w:val="0"/>
      <w:marRight w:val="0"/>
      <w:marTop w:val="0"/>
      <w:marBottom w:val="0"/>
      <w:divBdr>
        <w:top w:val="none" w:sz="0" w:space="0" w:color="auto"/>
        <w:left w:val="none" w:sz="0" w:space="0" w:color="auto"/>
        <w:bottom w:val="none" w:sz="0" w:space="0" w:color="auto"/>
        <w:right w:val="none" w:sz="0" w:space="0" w:color="auto"/>
      </w:divBdr>
      <w:divsChild>
        <w:div w:id="134686595">
          <w:marLeft w:val="792"/>
          <w:marRight w:val="0"/>
          <w:marTop w:val="0"/>
          <w:marBottom w:val="160"/>
          <w:divBdr>
            <w:top w:val="none" w:sz="0" w:space="0" w:color="auto"/>
            <w:left w:val="none" w:sz="0" w:space="0" w:color="auto"/>
            <w:bottom w:val="none" w:sz="0" w:space="0" w:color="auto"/>
            <w:right w:val="none" w:sz="0" w:space="0" w:color="auto"/>
          </w:divBdr>
        </w:div>
        <w:div w:id="1331179672">
          <w:marLeft w:val="792"/>
          <w:marRight w:val="0"/>
          <w:marTop w:val="0"/>
          <w:marBottom w:val="160"/>
          <w:divBdr>
            <w:top w:val="none" w:sz="0" w:space="0" w:color="auto"/>
            <w:left w:val="none" w:sz="0" w:space="0" w:color="auto"/>
            <w:bottom w:val="none" w:sz="0" w:space="0" w:color="auto"/>
            <w:right w:val="none" w:sz="0" w:space="0" w:color="auto"/>
          </w:divBdr>
        </w:div>
      </w:divsChild>
    </w:div>
    <w:div w:id="2041203972">
      <w:bodyDiv w:val="1"/>
      <w:marLeft w:val="0"/>
      <w:marRight w:val="0"/>
      <w:marTop w:val="0"/>
      <w:marBottom w:val="0"/>
      <w:divBdr>
        <w:top w:val="none" w:sz="0" w:space="0" w:color="auto"/>
        <w:left w:val="none" w:sz="0" w:space="0" w:color="auto"/>
        <w:bottom w:val="none" w:sz="0" w:space="0" w:color="auto"/>
        <w:right w:val="none" w:sz="0" w:space="0" w:color="auto"/>
      </w:divBdr>
      <w:divsChild>
        <w:div w:id="1525437606">
          <w:marLeft w:val="0"/>
          <w:marRight w:val="0"/>
          <w:marTop w:val="0"/>
          <w:marBottom w:val="0"/>
          <w:divBdr>
            <w:top w:val="none" w:sz="0" w:space="0" w:color="auto"/>
            <w:left w:val="none" w:sz="0" w:space="0" w:color="auto"/>
            <w:bottom w:val="none" w:sz="0" w:space="0" w:color="auto"/>
            <w:right w:val="none" w:sz="0" w:space="0" w:color="auto"/>
          </w:divBdr>
          <w:divsChild>
            <w:div w:id="1028524118">
              <w:marLeft w:val="0"/>
              <w:marRight w:val="0"/>
              <w:marTop w:val="0"/>
              <w:marBottom w:val="0"/>
              <w:divBdr>
                <w:top w:val="none" w:sz="0" w:space="0" w:color="auto"/>
                <w:left w:val="none" w:sz="0" w:space="0" w:color="auto"/>
                <w:bottom w:val="none" w:sz="0" w:space="0" w:color="auto"/>
                <w:right w:val="none" w:sz="0" w:space="0" w:color="auto"/>
              </w:divBdr>
              <w:divsChild>
                <w:div w:id="1142888638">
                  <w:marLeft w:val="0"/>
                  <w:marRight w:val="0"/>
                  <w:marTop w:val="0"/>
                  <w:marBottom w:val="0"/>
                  <w:divBdr>
                    <w:top w:val="none" w:sz="0" w:space="0" w:color="auto"/>
                    <w:left w:val="none" w:sz="0" w:space="0" w:color="auto"/>
                    <w:bottom w:val="none" w:sz="0" w:space="0" w:color="auto"/>
                    <w:right w:val="none" w:sz="0" w:space="0" w:color="auto"/>
                  </w:divBdr>
                  <w:divsChild>
                    <w:div w:id="1960183713">
                      <w:marLeft w:val="0"/>
                      <w:marRight w:val="0"/>
                      <w:marTop w:val="0"/>
                      <w:marBottom w:val="0"/>
                      <w:divBdr>
                        <w:top w:val="none" w:sz="0" w:space="0" w:color="auto"/>
                        <w:left w:val="none" w:sz="0" w:space="0" w:color="auto"/>
                        <w:bottom w:val="none" w:sz="0" w:space="0" w:color="auto"/>
                        <w:right w:val="none" w:sz="0" w:space="0" w:color="auto"/>
                      </w:divBdr>
                      <w:divsChild>
                        <w:div w:id="366881154">
                          <w:marLeft w:val="0"/>
                          <w:marRight w:val="0"/>
                          <w:marTop w:val="0"/>
                          <w:marBottom w:val="0"/>
                          <w:divBdr>
                            <w:top w:val="none" w:sz="0" w:space="0" w:color="auto"/>
                            <w:left w:val="none" w:sz="0" w:space="0" w:color="auto"/>
                            <w:bottom w:val="none" w:sz="0" w:space="0" w:color="auto"/>
                            <w:right w:val="none" w:sz="0" w:space="0" w:color="auto"/>
                          </w:divBdr>
                          <w:divsChild>
                            <w:div w:id="1398093141">
                              <w:marLeft w:val="0"/>
                              <w:marRight w:val="0"/>
                              <w:marTop w:val="0"/>
                              <w:marBottom w:val="0"/>
                              <w:divBdr>
                                <w:top w:val="none" w:sz="0" w:space="0" w:color="auto"/>
                                <w:left w:val="none" w:sz="0" w:space="0" w:color="auto"/>
                                <w:bottom w:val="none" w:sz="0" w:space="0" w:color="auto"/>
                                <w:right w:val="none" w:sz="0" w:space="0" w:color="auto"/>
                              </w:divBdr>
                              <w:divsChild>
                                <w:div w:id="1186796120">
                                  <w:marLeft w:val="0"/>
                                  <w:marRight w:val="0"/>
                                  <w:marTop w:val="0"/>
                                  <w:marBottom w:val="0"/>
                                  <w:divBdr>
                                    <w:top w:val="none" w:sz="0" w:space="0" w:color="auto"/>
                                    <w:left w:val="none" w:sz="0" w:space="0" w:color="auto"/>
                                    <w:bottom w:val="none" w:sz="0" w:space="0" w:color="auto"/>
                                    <w:right w:val="none" w:sz="0" w:space="0" w:color="auto"/>
                                  </w:divBdr>
                                  <w:divsChild>
                                    <w:div w:id="674845757">
                                      <w:marLeft w:val="0"/>
                                      <w:marRight w:val="0"/>
                                      <w:marTop w:val="0"/>
                                      <w:marBottom w:val="0"/>
                                      <w:divBdr>
                                        <w:top w:val="none" w:sz="0" w:space="0" w:color="auto"/>
                                        <w:left w:val="none" w:sz="0" w:space="0" w:color="auto"/>
                                        <w:bottom w:val="none" w:sz="0" w:space="0" w:color="auto"/>
                                        <w:right w:val="none" w:sz="0" w:space="0" w:color="auto"/>
                                      </w:divBdr>
                                      <w:divsChild>
                                        <w:div w:id="416050788">
                                          <w:marLeft w:val="0"/>
                                          <w:marRight w:val="0"/>
                                          <w:marTop w:val="0"/>
                                          <w:marBottom w:val="0"/>
                                          <w:divBdr>
                                            <w:top w:val="none" w:sz="0" w:space="0" w:color="auto"/>
                                            <w:left w:val="none" w:sz="0" w:space="0" w:color="auto"/>
                                            <w:bottom w:val="none" w:sz="0" w:space="0" w:color="auto"/>
                                            <w:right w:val="none" w:sz="0" w:space="0" w:color="auto"/>
                                          </w:divBdr>
                                          <w:divsChild>
                                            <w:div w:id="2073238644">
                                              <w:marLeft w:val="0"/>
                                              <w:marRight w:val="0"/>
                                              <w:marTop w:val="0"/>
                                              <w:marBottom w:val="0"/>
                                              <w:divBdr>
                                                <w:top w:val="none" w:sz="0" w:space="0" w:color="auto"/>
                                                <w:left w:val="none" w:sz="0" w:space="0" w:color="auto"/>
                                                <w:bottom w:val="none" w:sz="0" w:space="0" w:color="auto"/>
                                                <w:right w:val="none" w:sz="0" w:space="0" w:color="auto"/>
                                              </w:divBdr>
                                              <w:divsChild>
                                                <w:div w:id="1883469949">
                                                  <w:marLeft w:val="0"/>
                                                  <w:marRight w:val="0"/>
                                                  <w:marTop w:val="0"/>
                                                  <w:marBottom w:val="0"/>
                                                  <w:divBdr>
                                                    <w:top w:val="none" w:sz="0" w:space="0" w:color="auto"/>
                                                    <w:left w:val="none" w:sz="0" w:space="0" w:color="auto"/>
                                                    <w:bottom w:val="none" w:sz="0" w:space="0" w:color="auto"/>
                                                    <w:right w:val="none" w:sz="0" w:space="0" w:color="auto"/>
                                                  </w:divBdr>
                                                  <w:divsChild>
                                                    <w:div w:id="154878737">
                                                      <w:marLeft w:val="0"/>
                                                      <w:marRight w:val="0"/>
                                                      <w:marTop w:val="0"/>
                                                      <w:marBottom w:val="0"/>
                                                      <w:divBdr>
                                                        <w:top w:val="none" w:sz="0" w:space="0" w:color="auto"/>
                                                        <w:left w:val="none" w:sz="0" w:space="0" w:color="auto"/>
                                                        <w:bottom w:val="none" w:sz="0" w:space="0" w:color="auto"/>
                                                        <w:right w:val="none" w:sz="0" w:space="0" w:color="auto"/>
                                                      </w:divBdr>
                                                      <w:divsChild>
                                                        <w:div w:id="438064401">
                                                          <w:blockQuote w:val="1"/>
                                                          <w:marLeft w:val="720"/>
                                                          <w:marRight w:val="720"/>
                                                          <w:marTop w:val="100"/>
                                                          <w:marBottom w:val="100"/>
                                                          <w:divBdr>
                                                            <w:top w:val="none" w:sz="0" w:space="0" w:color="auto"/>
                                                            <w:left w:val="none" w:sz="0" w:space="0" w:color="auto"/>
                                                            <w:bottom w:val="none" w:sz="0" w:space="0" w:color="auto"/>
                                                            <w:right w:val="none" w:sz="0" w:space="0" w:color="auto"/>
                                                          </w:divBdr>
                                                        </w:div>
                                                        <w:div w:id="864487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9424016">
                                          <w:marLeft w:val="0"/>
                                          <w:marRight w:val="0"/>
                                          <w:marTop w:val="0"/>
                                          <w:marBottom w:val="0"/>
                                          <w:divBdr>
                                            <w:top w:val="none" w:sz="0" w:space="0" w:color="auto"/>
                                            <w:left w:val="none" w:sz="0" w:space="0" w:color="auto"/>
                                            <w:bottom w:val="none" w:sz="0" w:space="0" w:color="auto"/>
                                            <w:right w:val="none" w:sz="0" w:space="0" w:color="auto"/>
                                          </w:divBdr>
                                          <w:divsChild>
                                            <w:div w:id="25528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157866">
                                      <w:marLeft w:val="0"/>
                                      <w:marRight w:val="0"/>
                                      <w:marTop w:val="0"/>
                                      <w:marBottom w:val="0"/>
                                      <w:divBdr>
                                        <w:top w:val="none" w:sz="0" w:space="0" w:color="auto"/>
                                        <w:left w:val="none" w:sz="0" w:space="0" w:color="auto"/>
                                        <w:bottom w:val="none" w:sz="0" w:space="0" w:color="auto"/>
                                        <w:right w:val="none" w:sz="0" w:space="0" w:color="auto"/>
                                      </w:divBdr>
                                      <w:divsChild>
                                        <w:div w:id="1145126029">
                                          <w:marLeft w:val="0"/>
                                          <w:marRight w:val="0"/>
                                          <w:marTop w:val="0"/>
                                          <w:marBottom w:val="0"/>
                                          <w:divBdr>
                                            <w:top w:val="none" w:sz="0" w:space="0" w:color="auto"/>
                                            <w:left w:val="none" w:sz="0" w:space="0" w:color="auto"/>
                                            <w:bottom w:val="none" w:sz="0" w:space="0" w:color="auto"/>
                                            <w:right w:val="none" w:sz="0" w:space="0" w:color="auto"/>
                                          </w:divBdr>
                                        </w:div>
                                        <w:div w:id="141632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233202">
                          <w:marLeft w:val="0"/>
                          <w:marRight w:val="0"/>
                          <w:marTop w:val="0"/>
                          <w:marBottom w:val="0"/>
                          <w:divBdr>
                            <w:top w:val="none" w:sz="0" w:space="0" w:color="auto"/>
                            <w:left w:val="none" w:sz="0" w:space="0" w:color="auto"/>
                            <w:bottom w:val="none" w:sz="0" w:space="0" w:color="auto"/>
                            <w:right w:val="none" w:sz="0" w:space="0" w:color="auto"/>
                          </w:divBdr>
                          <w:divsChild>
                            <w:div w:id="297880322">
                              <w:marLeft w:val="0"/>
                              <w:marRight w:val="0"/>
                              <w:marTop w:val="0"/>
                              <w:marBottom w:val="0"/>
                              <w:divBdr>
                                <w:top w:val="none" w:sz="0" w:space="0" w:color="auto"/>
                                <w:left w:val="none" w:sz="0" w:space="0" w:color="auto"/>
                                <w:bottom w:val="none" w:sz="0" w:space="0" w:color="auto"/>
                                <w:right w:val="none" w:sz="0" w:space="0" w:color="auto"/>
                              </w:divBdr>
                              <w:divsChild>
                                <w:div w:id="134991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696549">
          <w:marLeft w:val="0"/>
          <w:marRight w:val="0"/>
          <w:marTop w:val="0"/>
          <w:marBottom w:val="0"/>
          <w:divBdr>
            <w:top w:val="none" w:sz="0" w:space="0" w:color="auto"/>
            <w:left w:val="none" w:sz="0" w:space="0" w:color="auto"/>
            <w:bottom w:val="none" w:sz="0" w:space="0" w:color="auto"/>
            <w:right w:val="none" w:sz="0" w:space="0" w:color="auto"/>
          </w:divBdr>
          <w:divsChild>
            <w:div w:id="249461444">
              <w:marLeft w:val="0"/>
              <w:marRight w:val="0"/>
              <w:marTop w:val="0"/>
              <w:marBottom w:val="0"/>
              <w:divBdr>
                <w:top w:val="none" w:sz="0" w:space="0" w:color="auto"/>
                <w:left w:val="none" w:sz="0" w:space="0" w:color="auto"/>
                <w:bottom w:val="none" w:sz="0" w:space="0" w:color="auto"/>
                <w:right w:val="none" w:sz="0" w:space="0" w:color="auto"/>
              </w:divBdr>
              <w:divsChild>
                <w:div w:id="1293942848">
                  <w:marLeft w:val="0"/>
                  <w:marRight w:val="0"/>
                  <w:marTop w:val="0"/>
                  <w:marBottom w:val="0"/>
                  <w:divBdr>
                    <w:top w:val="none" w:sz="0" w:space="0" w:color="auto"/>
                    <w:left w:val="none" w:sz="0" w:space="0" w:color="auto"/>
                    <w:bottom w:val="none" w:sz="0" w:space="0" w:color="auto"/>
                    <w:right w:val="none" w:sz="0" w:space="0" w:color="auto"/>
                  </w:divBdr>
                  <w:divsChild>
                    <w:div w:id="116341351">
                      <w:marLeft w:val="0"/>
                      <w:marRight w:val="0"/>
                      <w:marTop w:val="0"/>
                      <w:marBottom w:val="0"/>
                      <w:divBdr>
                        <w:top w:val="none" w:sz="0" w:space="0" w:color="auto"/>
                        <w:left w:val="none" w:sz="0" w:space="0" w:color="auto"/>
                        <w:bottom w:val="none" w:sz="0" w:space="0" w:color="auto"/>
                        <w:right w:val="none" w:sz="0" w:space="0" w:color="auto"/>
                      </w:divBdr>
                      <w:divsChild>
                        <w:div w:id="75591621">
                          <w:marLeft w:val="0"/>
                          <w:marRight w:val="0"/>
                          <w:marTop w:val="0"/>
                          <w:marBottom w:val="0"/>
                          <w:divBdr>
                            <w:top w:val="none" w:sz="0" w:space="0" w:color="auto"/>
                            <w:left w:val="none" w:sz="0" w:space="0" w:color="auto"/>
                            <w:bottom w:val="none" w:sz="0" w:space="0" w:color="auto"/>
                            <w:right w:val="none" w:sz="0" w:space="0" w:color="auto"/>
                          </w:divBdr>
                        </w:div>
                      </w:divsChild>
                    </w:div>
                    <w:div w:id="466239561">
                      <w:marLeft w:val="0"/>
                      <w:marRight w:val="0"/>
                      <w:marTop w:val="0"/>
                      <w:marBottom w:val="0"/>
                      <w:divBdr>
                        <w:top w:val="none" w:sz="0" w:space="0" w:color="auto"/>
                        <w:left w:val="none" w:sz="0" w:space="0" w:color="auto"/>
                        <w:bottom w:val="none" w:sz="0" w:space="0" w:color="auto"/>
                        <w:right w:val="none" w:sz="0" w:space="0" w:color="auto"/>
                      </w:divBdr>
                      <w:divsChild>
                        <w:div w:id="1513448659">
                          <w:marLeft w:val="0"/>
                          <w:marRight w:val="0"/>
                          <w:marTop w:val="0"/>
                          <w:marBottom w:val="0"/>
                          <w:divBdr>
                            <w:top w:val="none" w:sz="0" w:space="0" w:color="auto"/>
                            <w:left w:val="none" w:sz="0" w:space="0" w:color="auto"/>
                            <w:bottom w:val="none" w:sz="0" w:space="0" w:color="auto"/>
                            <w:right w:val="none" w:sz="0" w:space="0" w:color="auto"/>
                          </w:divBdr>
                          <w:divsChild>
                            <w:div w:id="62443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academic.oup.com/search-results?f_Authors=Justin%20Yifu%20Lin" TargetMode="External"/><Relationship Id="rId7" Type="http://schemas.openxmlformats.org/officeDocument/2006/relationships/hyperlink" Target="https://www.mk.gov.lv/lv/latvijas-nacionalais-attistibas-plans" TargetMode="External"/><Relationship Id="rId2" Type="http://schemas.openxmlformats.org/officeDocument/2006/relationships/hyperlink" Target="https://academic.oup.com/search-results?f_Authors=C%C3%A9lestin%20Monga" TargetMode="External"/><Relationship Id="rId1" Type="http://schemas.openxmlformats.org/officeDocument/2006/relationships/hyperlink" Target="https://academic.oup.com/edited-volume/28090" TargetMode="External"/><Relationship Id="rId6" Type="http://schemas.openxmlformats.org/officeDocument/2006/relationships/hyperlink" Target="https://commission.europa.eu/strategy-and-policy/priorities-2019-2024/european-green-deal_lv" TargetMode="External"/><Relationship Id="rId5" Type="http://schemas.openxmlformats.org/officeDocument/2006/relationships/hyperlink" Target="https://www.mk.gov.lv/lv/darbibu-regulejosie-dokumenti" TargetMode="External"/><Relationship Id="rId4" Type="http://schemas.openxmlformats.org/officeDocument/2006/relationships/hyperlink" Target="https://likumi.lv/ta/id/321037-par-nacionalas-industrialas-politikas-pamatnostadnem-2021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50886-8206-4834-BA82-95BA43331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11565</Words>
  <Characters>6593</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18122</CharactersWithSpaces>
  <SharedDoc>false</SharedDoc>
  <HLinks>
    <vt:vector size="42" baseType="variant">
      <vt:variant>
        <vt:i4>7209001</vt:i4>
      </vt:variant>
      <vt:variant>
        <vt:i4>18</vt:i4>
      </vt:variant>
      <vt:variant>
        <vt:i4>0</vt:i4>
      </vt:variant>
      <vt:variant>
        <vt:i4>5</vt:i4>
      </vt:variant>
      <vt:variant>
        <vt:lpwstr>https://www.mk.gov.lv/lv/latvijas-nacionalais-attistibas-plans</vt:lpwstr>
      </vt:variant>
      <vt:variant>
        <vt:lpwstr/>
      </vt:variant>
      <vt:variant>
        <vt:i4>7864392</vt:i4>
      </vt:variant>
      <vt:variant>
        <vt:i4>15</vt:i4>
      </vt:variant>
      <vt:variant>
        <vt:i4>0</vt:i4>
      </vt:variant>
      <vt:variant>
        <vt:i4>5</vt:i4>
      </vt:variant>
      <vt:variant>
        <vt:lpwstr>https://commission.europa.eu/strategy-and-policy/priorities-2019-2024/european-green-deal_lv</vt:lpwstr>
      </vt:variant>
      <vt:variant>
        <vt:lpwstr/>
      </vt:variant>
      <vt:variant>
        <vt:i4>7143534</vt:i4>
      </vt:variant>
      <vt:variant>
        <vt:i4>12</vt:i4>
      </vt:variant>
      <vt:variant>
        <vt:i4>0</vt:i4>
      </vt:variant>
      <vt:variant>
        <vt:i4>5</vt:i4>
      </vt:variant>
      <vt:variant>
        <vt:lpwstr>https://www.mk.gov.lv/lv/darbibu-regulejosie-dokumenti</vt:lpwstr>
      </vt:variant>
      <vt:variant>
        <vt:lpwstr/>
      </vt:variant>
      <vt:variant>
        <vt:i4>2555956</vt:i4>
      </vt:variant>
      <vt:variant>
        <vt:i4>9</vt:i4>
      </vt:variant>
      <vt:variant>
        <vt:i4>0</vt:i4>
      </vt:variant>
      <vt:variant>
        <vt:i4>5</vt:i4>
      </vt:variant>
      <vt:variant>
        <vt:lpwstr>https://likumi.lv/ta/id/321037-par-nacionalas-industrialas-politikas-pamatnostadnem-20212027-gadam</vt:lpwstr>
      </vt:variant>
      <vt:variant>
        <vt:lpwstr/>
      </vt:variant>
      <vt:variant>
        <vt:i4>3997776</vt:i4>
      </vt:variant>
      <vt:variant>
        <vt:i4>6</vt:i4>
      </vt:variant>
      <vt:variant>
        <vt:i4>0</vt:i4>
      </vt:variant>
      <vt:variant>
        <vt:i4>5</vt:i4>
      </vt:variant>
      <vt:variant>
        <vt:lpwstr>https://academic.oup.com/search-results?f_Authors=Justin%20Yifu%20Lin</vt:lpwstr>
      </vt:variant>
      <vt:variant>
        <vt:lpwstr/>
      </vt:variant>
      <vt:variant>
        <vt:i4>2031653</vt:i4>
      </vt:variant>
      <vt:variant>
        <vt:i4>3</vt:i4>
      </vt:variant>
      <vt:variant>
        <vt:i4>0</vt:i4>
      </vt:variant>
      <vt:variant>
        <vt:i4>5</vt:i4>
      </vt:variant>
      <vt:variant>
        <vt:lpwstr>https://academic.oup.com/search-results?f_Authors=C%C3%A9lestin%20Monga</vt:lpwstr>
      </vt:variant>
      <vt:variant>
        <vt:lpwstr/>
      </vt:variant>
      <vt:variant>
        <vt:i4>84</vt:i4>
      </vt:variant>
      <vt:variant>
        <vt:i4>0</vt:i4>
      </vt:variant>
      <vt:variant>
        <vt:i4>0</vt:i4>
      </vt:variant>
      <vt:variant>
        <vt:i4>5</vt:i4>
      </vt:variant>
      <vt:variant>
        <vt:lpwstr>https://academic.oup.com/edited-volume/28090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Salmiņš</dc:creator>
  <cp:keywords/>
  <dc:description/>
  <cp:lastModifiedBy>Dace Butāne</cp:lastModifiedBy>
  <cp:revision>3</cp:revision>
  <dcterms:created xsi:type="dcterms:W3CDTF">2023-06-09T10:40:00Z</dcterms:created>
  <dcterms:modified xsi:type="dcterms:W3CDTF">2023-06-09T11:39:00Z</dcterms:modified>
</cp:coreProperties>
</file>