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2B9DE0" w14:textId="77777777" w:rsidR="001C7B87" w:rsidRDefault="001C7B87" w:rsidP="00781276">
      <w:pPr>
        <w:jc w:val="center"/>
        <w:rPr>
          <w:b/>
          <w:sz w:val="28"/>
          <w:szCs w:val="28"/>
        </w:rPr>
      </w:pPr>
      <w:r w:rsidRPr="001C7B87">
        <w:rPr>
          <w:b/>
          <w:sz w:val="28"/>
          <w:szCs w:val="28"/>
        </w:rPr>
        <w:t>Ministru kabineta noteikumu projekta</w:t>
      </w:r>
    </w:p>
    <w:p w14:paraId="1254618F" w14:textId="645316CB" w:rsidR="0002029A" w:rsidRDefault="00C93E7A" w:rsidP="00781276">
      <w:pPr>
        <w:jc w:val="center"/>
        <w:rPr>
          <w:b/>
          <w:sz w:val="28"/>
          <w:szCs w:val="28"/>
        </w:rPr>
      </w:pPr>
      <w:r w:rsidRPr="002335A1">
        <w:rPr>
          <w:b/>
          <w:sz w:val="28"/>
          <w:szCs w:val="28"/>
        </w:rPr>
        <w:t xml:space="preserve"> </w:t>
      </w:r>
      <w:r w:rsidR="00781276" w:rsidRPr="002335A1">
        <w:rPr>
          <w:b/>
          <w:sz w:val="28"/>
          <w:szCs w:val="28"/>
        </w:rPr>
        <w:t>“</w:t>
      </w:r>
      <w:r w:rsidR="00767575" w:rsidRPr="00767575">
        <w:rPr>
          <w:b/>
          <w:sz w:val="28"/>
          <w:szCs w:val="28"/>
        </w:rPr>
        <w:t>Prasības piena produkt</w:t>
      </w:r>
      <w:r w:rsidR="00215972">
        <w:rPr>
          <w:b/>
          <w:sz w:val="28"/>
          <w:szCs w:val="28"/>
        </w:rPr>
        <w:t>u</w:t>
      </w:r>
      <w:r w:rsidR="00767575" w:rsidRPr="00767575">
        <w:rPr>
          <w:b/>
          <w:sz w:val="28"/>
          <w:szCs w:val="28"/>
        </w:rPr>
        <w:t xml:space="preserve"> un </w:t>
      </w:r>
      <w:r w:rsidR="004B30CF">
        <w:rPr>
          <w:b/>
          <w:sz w:val="28"/>
          <w:szCs w:val="28"/>
        </w:rPr>
        <w:t>tos saturošu produktu</w:t>
      </w:r>
      <w:r w:rsidR="00215972" w:rsidRPr="00215972">
        <w:rPr>
          <w:b/>
          <w:sz w:val="28"/>
          <w:szCs w:val="28"/>
        </w:rPr>
        <w:t xml:space="preserve"> </w:t>
      </w:r>
      <w:r w:rsidR="00215972" w:rsidRPr="00767575">
        <w:rPr>
          <w:b/>
          <w:sz w:val="28"/>
          <w:szCs w:val="28"/>
        </w:rPr>
        <w:t>papildu marķējumam</w:t>
      </w:r>
      <w:r w:rsidR="00781276" w:rsidRPr="002335A1">
        <w:rPr>
          <w:b/>
          <w:sz w:val="28"/>
          <w:szCs w:val="28"/>
        </w:rPr>
        <w:t>”</w:t>
      </w:r>
      <w:r w:rsidR="00781276" w:rsidRPr="000B3E98">
        <w:rPr>
          <w:b/>
          <w:bCs/>
          <w:color w:val="414142"/>
          <w:sz w:val="28"/>
          <w:szCs w:val="28"/>
        </w:rPr>
        <w:t xml:space="preserve"> </w:t>
      </w:r>
      <w:r w:rsidR="0002029A" w:rsidRPr="000B3E98">
        <w:rPr>
          <w:b/>
          <w:sz w:val="28"/>
          <w:szCs w:val="28"/>
        </w:rPr>
        <w:t>sākotnējās ietekmes novērtējuma ziņojums (anotācija)</w:t>
      </w:r>
    </w:p>
    <w:p w14:paraId="4A2F73DB" w14:textId="77777777" w:rsidR="00DB7E76" w:rsidRPr="000B3E98" w:rsidRDefault="00DB7E76" w:rsidP="00781276">
      <w:pPr>
        <w:jc w:val="center"/>
        <w:rPr>
          <w:b/>
          <w:sz w:val="28"/>
          <w:szCs w:val="28"/>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0"/>
        <w:gridCol w:w="2315"/>
        <w:gridCol w:w="6230"/>
        <w:gridCol w:w="7"/>
      </w:tblGrid>
      <w:tr w:rsidR="00E81117" w:rsidRPr="00497D66" w14:paraId="54B9762F" w14:textId="77777777" w:rsidTr="00EE01B7">
        <w:tc>
          <w:tcPr>
            <w:tcW w:w="9072" w:type="dxa"/>
            <w:gridSpan w:val="4"/>
          </w:tcPr>
          <w:p w14:paraId="197C6849" w14:textId="77777777" w:rsidR="00E81117" w:rsidRPr="00AC231C" w:rsidRDefault="00E81117" w:rsidP="00AC231C">
            <w:pPr>
              <w:pStyle w:val="ListParagraph"/>
              <w:ind w:left="1080"/>
              <w:jc w:val="center"/>
              <w:rPr>
                <w:b/>
              </w:rPr>
            </w:pPr>
            <w:r w:rsidRPr="00AC231C">
              <w:rPr>
                <w:b/>
              </w:rPr>
              <w:t>Tiesību akta projekta anotācijas kopsavilkums</w:t>
            </w:r>
          </w:p>
        </w:tc>
      </w:tr>
      <w:tr w:rsidR="00E81117" w:rsidRPr="00F67FF9" w14:paraId="52FB7D10" w14:textId="77777777" w:rsidTr="00EE01B7">
        <w:trPr>
          <w:trHeight w:val="269"/>
        </w:trPr>
        <w:tc>
          <w:tcPr>
            <w:tcW w:w="2835" w:type="dxa"/>
            <w:gridSpan w:val="2"/>
          </w:tcPr>
          <w:p w14:paraId="69F7D5B8" w14:textId="77777777" w:rsidR="00E81117" w:rsidRPr="00910802" w:rsidRDefault="00E81117" w:rsidP="00E81117">
            <w:r w:rsidRPr="00910802">
              <w:t>Mērķis, risinājums un projekta spēkā stāšanās laiks</w:t>
            </w:r>
          </w:p>
        </w:tc>
        <w:tc>
          <w:tcPr>
            <w:tcW w:w="6237" w:type="dxa"/>
            <w:gridSpan w:val="2"/>
          </w:tcPr>
          <w:p w14:paraId="08B82F7C" w14:textId="0F734CF1" w:rsidR="00D73A10" w:rsidRDefault="00FE60A3" w:rsidP="003F7254">
            <w:pPr>
              <w:pStyle w:val="naisc"/>
              <w:widowControl w:val="0"/>
              <w:spacing w:before="0" w:beforeAutospacing="0" w:after="0" w:afterAutospacing="0"/>
              <w:jc w:val="both"/>
              <w:rPr>
                <w:iCs/>
              </w:rPr>
            </w:pPr>
            <w:r w:rsidRPr="003E48D2">
              <w:rPr>
                <w:iCs/>
              </w:rPr>
              <w:t>Ministru kabineta noteikumu projekt</w:t>
            </w:r>
            <w:r>
              <w:rPr>
                <w:iCs/>
              </w:rPr>
              <w:t>a</w:t>
            </w:r>
            <w:r w:rsidRPr="003E48D2">
              <w:rPr>
                <w:iCs/>
              </w:rPr>
              <w:t xml:space="preserve"> </w:t>
            </w:r>
            <w:r>
              <w:rPr>
                <w:iCs/>
              </w:rPr>
              <w:t>“</w:t>
            </w:r>
            <w:r w:rsidRPr="009E6210">
              <w:t>Prasības piena produk</w:t>
            </w:r>
            <w:r>
              <w:t>tu un tos saturošu</w:t>
            </w:r>
            <w:r w:rsidRPr="00AC2EAE">
              <w:t xml:space="preserve"> produktu</w:t>
            </w:r>
            <w:r w:rsidRPr="009E6210">
              <w:t xml:space="preserve"> papildu marķējumam</w:t>
            </w:r>
            <w:r w:rsidRPr="003E48D2">
              <w:t>” (turpmāk</w:t>
            </w:r>
            <w:r>
              <w:t xml:space="preserve"> </w:t>
            </w:r>
            <w:r w:rsidRPr="003E48D2">
              <w:t>–</w:t>
            </w:r>
            <w:r>
              <w:t xml:space="preserve"> n</w:t>
            </w:r>
            <w:r w:rsidR="00563880">
              <w:rPr>
                <w:iCs/>
              </w:rPr>
              <w:t>oteikumu projekt</w:t>
            </w:r>
            <w:r>
              <w:rPr>
                <w:iCs/>
              </w:rPr>
              <w:t>s) sagatavošanas</w:t>
            </w:r>
            <w:r w:rsidR="00563880">
              <w:rPr>
                <w:iCs/>
              </w:rPr>
              <w:t xml:space="preserve"> mērķis ir sniegt informāciju </w:t>
            </w:r>
            <w:r w:rsidR="00723071">
              <w:rPr>
                <w:iCs/>
              </w:rPr>
              <w:t>par</w:t>
            </w:r>
            <w:r w:rsidR="00723071" w:rsidRPr="00563880">
              <w:rPr>
                <w:iCs/>
              </w:rPr>
              <w:t xml:space="preserve"> laktozes neesamību vai samazinātu laktozes daudzumu </w:t>
            </w:r>
            <w:r w:rsidR="00723071">
              <w:rPr>
                <w:iCs/>
              </w:rPr>
              <w:t xml:space="preserve">pārtikas </w:t>
            </w:r>
            <w:r w:rsidR="00723071" w:rsidRPr="00563880">
              <w:rPr>
                <w:iCs/>
              </w:rPr>
              <w:t xml:space="preserve">produktos </w:t>
            </w:r>
            <w:r w:rsidR="00563880" w:rsidRPr="00563880">
              <w:rPr>
                <w:iCs/>
              </w:rPr>
              <w:t>patērētājiem, kuriem ir laktozes nepanesība.</w:t>
            </w:r>
          </w:p>
          <w:p w14:paraId="11E32B29" w14:textId="70D6D860" w:rsidR="00C52523" w:rsidRPr="00AA34F8" w:rsidRDefault="00563880" w:rsidP="003F7254">
            <w:pPr>
              <w:pStyle w:val="naisc"/>
              <w:widowControl w:val="0"/>
              <w:spacing w:before="0" w:beforeAutospacing="0" w:after="0" w:afterAutospacing="0"/>
              <w:jc w:val="both"/>
              <w:rPr>
                <w:iCs/>
              </w:rPr>
            </w:pPr>
            <w:r>
              <w:rPr>
                <w:iCs/>
              </w:rPr>
              <w:t>Noteikumi stāsies spēkā 2022.</w:t>
            </w:r>
            <w:r w:rsidR="00FF1862">
              <w:rPr>
                <w:iCs/>
              </w:rPr>
              <w:t xml:space="preserve"> </w:t>
            </w:r>
            <w:r>
              <w:rPr>
                <w:iCs/>
              </w:rPr>
              <w:t>gada</w:t>
            </w:r>
            <w:r w:rsidR="00187559">
              <w:rPr>
                <w:iCs/>
              </w:rPr>
              <w:t xml:space="preserve"> </w:t>
            </w:r>
            <w:r w:rsidR="004412CA">
              <w:rPr>
                <w:iCs/>
              </w:rPr>
              <w:t>1</w:t>
            </w:r>
            <w:r w:rsidR="00187559">
              <w:rPr>
                <w:iCs/>
              </w:rPr>
              <w:t xml:space="preserve">. </w:t>
            </w:r>
            <w:r w:rsidR="004412CA">
              <w:rPr>
                <w:iCs/>
              </w:rPr>
              <w:t>maijā</w:t>
            </w:r>
            <w:r w:rsidR="00FF1862">
              <w:rPr>
                <w:iCs/>
              </w:rPr>
              <w:t>.</w:t>
            </w:r>
          </w:p>
        </w:tc>
      </w:tr>
      <w:tr w:rsidR="00BA0DE8" w:rsidRPr="00093C22" w14:paraId="4C2ED927" w14:textId="77777777" w:rsidTr="00FF47B3">
        <w:trPr>
          <w:gridAfter w:val="1"/>
          <w:wAfter w:w="7" w:type="dxa"/>
        </w:trPr>
        <w:tc>
          <w:tcPr>
            <w:tcW w:w="9065" w:type="dxa"/>
            <w:gridSpan w:val="3"/>
          </w:tcPr>
          <w:p w14:paraId="14F9BF5C" w14:textId="77777777" w:rsidR="00AC145B" w:rsidRPr="00093C22" w:rsidRDefault="00AC145B" w:rsidP="00C01FB8">
            <w:pPr>
              <w:pStyle w:val="naislab"/>
              <w:spacing w:before="0" w:after="0"/>
              <w:jc w:val="center"/>
              <w:outlineLvl w:val="0"/>
              <w:rPr>
                <w:b/>
              </w:rPr>
            </w:pPr>
            <w:r w:rsidRPr="00093C22">
              <w:rPr>
                <w:b/>
              </w:rPr>
              <w:t>I. Tiesību akta projekta izstrādes nepieciešamība</w:t>
            </w:r>
          </w:p>
        </w:tc>
      </w:tr>
      <w:tr w:rsidR="00BA0DE8" w:rsidRPr="00093C22" w14:paraId="718E9F5A" w14:textId="77777777" w:rsidTr="00FF47B3">
        <w:trPr>
          <w:gridAfter w:val="1"/>
          <w:wAfter w:w="7" w:type="dxa"/>
        </w:trPr>
        <w:tc>
          <w:tcPr>
            <w:tcW w:w="520" w:type="dxa"/>
          </w:tcPr>
          <w:p w14:paraId="3C4D97DE" w14:textId="77777777" w:rsidR="00AC145B" w:rsidRPr="00093C22" w:rsidRDefault="00AC145B" w:rsidP="003037FE">
            <w:pPr>
              <w:pStyle w:val="naislab"/>
              <w:spacing w:before="0" w:after="0"/>
              <w:jc w:val="center"/>
              <w:outlineLvl w:val="0"/>
            </w:pPr>
            <w:r w:rsidRPr="00093C22">
              <w:t>1.</w:t>
            </w:r>
          </w:p>
        </w:tc>
        <w:tc>
          <w:tcPr>
            <w:tcW w:w="2315" w:type="dxa"/>
          </w:tcPr>
          <w:p w14:paraId="07C7EC4E" w14:textId="77777777" w:rsidR="00AC145B" w:rsidRPr="00093C22" w:rsidRDefault="00AC145B" w:rsidP="003037FE">
            <w:pPr>
              <w:pStyle w:val="naislab"/>
              <w:spacing w:before="0" w:after="0"/>
              <w:jc w:val="both"/>
              <w:outlineLvl w:val="0"/>
            </w:pPr>
            <w:r w:rsidRPr="00093C22">
              <w:t>Pamatojums</w:t>
            </w:r>
          </w:p>
        </w:tc>
        <w:tc>
          <w:tcPr>
            <w:tcW w:w="6230" w:type="dxa"/>
          </w:tcPr>
          <w:p w14:paraId="1BC118D9" w14:textId="5B3C64AE" w:rsidR="00272445" w:rsidRDefault="005B554C" w:rsidP="00A56027">
            <w:pPr>
              <w:pStyle w:val="naislab"/>
              <w:spacing w:before="0" w:after="0"/>
              <w:jc w:val="both"/>
              <w:outlineLvl w:val="0"/>
            </w:pPr>
            <w:r>
              <w:t xml:space="preserve">1. </w:t>
            </w:r>
            <w:r w:rsidR="001F4607">
              <w:t xml:space="preserve">Pārtikas aprites uzraudzības likuma </w:t>
            </w:r>
            <w:r w:rsidR="009E6210" w:rsidRPr="009E6210">
              <w:t xml:space="preserve">13. panta </w:t>
            </w:r>
            <w:r w:rsidR="00CA4C23">
              <w:t>trešās</w:t>
            </w:r>
            <w:r w:rsidR="00CA4C23" w:rsidRPr="009E6210">
              <w:t xml:space="preserve"> </w:t>
            </w:r>
            <w:r w:rsidR="009E6210" w:rsidRPr="009E6210">
              <w:t>daļas 3.</w:t>
            </w:r>
            <w:r w:rsidR="004B30CF">
              <w:t> </w:t>
            </w:r>
            <w:r w:rsidR="009E6210" w:rsidRPr="009E6210">
              <w:t>punkt</w:t>
            </w:r>
            <w:r w:rsidR="009E6210">
              <w:t>s</w:t>
            </w:r>
            <w:r w:rsidR="004B30CF">
              <w:t>.</w:t>
            </w:r>
          </w:p>
          <w:p w14:paraId="59E2EC43" w14:textId="77777777" w:rsidR="005B554C" w:rsidRPr="00093C22" w:rsidRDefault="005B554C" w:rsidP="00A56027">
            <w:pPr>
              <w:pStyle w:val="naislab"/>
              <w:spacing w:before="0" w:after="0"/>
              <w:jc w:val="both"/>
              <w:outlineLvl w:val="0"/>
            </w:pPr>
            <w:r>
              <w:t>2. Zemkopības ministrijas iniciatīva.</w:t>
            </w:r>
          </w:p>
        </w:tc>
      </w:tr>
      <w:tr w:rsidR="0075433A" w:rsidRPr="0075433A" w14:paraId="2876975B" w14:textId="77777777" w:rsidTr="00FF47B3">
        <w:trPr>
          <w:gridAfter w:val="1"/>
          <w:wAfter w:w="7" w:type="dxa"/>
        </w:trPr>
        <w:tc>
          <w:tcPr>
            <w:tcW w:w="520" w:type="dxa"/>
          </w:tcPr>
          <w:p w14:paraId="078437CF" w14:textId="77777777" w:rsidR="00AC145B" w:rsidRPr="00093C22" w:rsidRDefault="00AC145B" w:rsidP="003037FE">
            <w:pPr>
              <w:pStyle w:val="naislab"/>
              <w:spacing w:before="0" w:after="0"/>
              <w:jc w:val="center"/>
              <w:outlineLvl w:val="0"/>
            </w:pPr>
            <w:r w:rsidRPr="00093C22">
              <w:t>2.</w:t>
            </w:r>
          </w:p>
        </w:tc>
        <w:tc>
          <w:tcPr>
            <w:tcW w:w="2315" w:type="dxa"/>
          </w:tcPr>
          <w:p w14:paraId="765DBA44" w14:textId="77777777" w:rsidR="002B5FDF" w:rsidRDefault="00AC145B" w:rsidP="0024283E">
            <w:pPr>
              <w:pStyle w:val="naislab"/>
              <w:spacing w:before="0" w:after="0"/>
              <w:jc w:val="both"/>
              <w:outlineLvl w:val="0"/>
            </w:pPr>
            <w:r w:rsidRPr="00093C22">
              <w:t>Pašreizējā situācija un problēmas, kuru risināšanai tiesību akta projekts izstrādāts, tiesiskā regulējuma mērķis un būtība</w:t>
            </w:r>
          </w:p>
          <w:p w14:paraId="04BFBA25" w14:textId="77777777" w:rsidR="002B5FDF" w:rsidRPr="002B5FDF" w:rsidRDefault="002B5FDF" w:rsidP="002B5FDF"/>
          <w:p w14:paraId="4A54BF3C" w14:textId="77777777" w:rsidR="002B5FDF" w:rsidRPr="002B5FDF" w:rsidRDefault="002B5FDF" w:rsidP="002B5FDF"/>
          <w:p w14:paraId="30393791" w14:textId="77777777" w:rsidR="002B5FDF" w:rsidRPr="002B5FDF" w:rsidRDefault="002B5FDF" w:rsidP="002B5FDF"/>
          <w:p w14:paraId="1E157631" w14:textId="77777777" w:rsidR="002B5FDF" w:rsidRPr="002B5FDF" w:rsidRDefault="002B5FDF" w:rsidP="002B5FDF"/>
          <w:p w14:paraId="3863F857" w14:textId="77777777" w:rsidR="002B5FDF" w:rsidRPr="002B5FDF" w:rsidRDefault="002B5FDF" w:rsidP="002B5FDF"/>
          <w:p w14:paraId="6E3AE078" w14:textId="77777777" w:rsidR="002B5FDF" w:rsidRPr="002B5FDF" w:rsidRDefault="002B5FDF" w:rsidP="003E48D2">
            <w:pPr>
              <w:jc w:val="center"/>
            </w:pPr>
          </w:p>
          <w:p w14:paraId="63C244A4" w14:textId="77777777" w:rsidR="002B5FDF" w:rsidRPr="002B5FDF" w:rsidRDefault="002B5FDF" w:rsidP="002B5FDF"/>
          <w:p w14:paraId="2ED03AE5" w14:textId="77777777" w:rsidR="002B5FDF" w:rsidRPr="002B5FDF" w:rsidRDefault="002B5FDF" w:rsidP="002B5FDF"/>
          <w:p w14:paraId="05702B93" w14:textId="77777777" w:rsidR="002B5FDF" w:rsidRPr="002B5FDF" w:rsidRDefault="002B5FDF" w:rsidP="002B5FDF"/>
          <w:p w14:paraId="3B446BB6" w14:textId="77777777" w:rsidR="002B5FDF" w:rsidRPr="002B5FDF" w:rsidRDefault="002B5FDF" w:rsidP="002B5FDF"/>
          <w:p w14:paraId="4AE4FFA1" w14:textId="77777777" w:rsidR="002B5FDF" w:rsidRPr="002B5FDF" w:rsidRDefault="002B5FDF" w:rsidP="002B5FDF"/>
          <w:p w14:paraId="4E2FAD83" w14:textId="77777777" w:rsidR="002B5FDF" w:rsidRPr="002B5FDF" w:rsidRDefault="002B5FDF" w:rsidP="002B5FDF"/>
          <w:p w14:paraId="16205542" w14:textId="77777777" w:rsidR="002B5FDF" w:rsidRPr="002B5FDF" w:rsidRDefault="002B5FDF" w:rsidP="002B5FDF"/>
          <w:p w14:paraId="71737035" w14:textId="77777777" w:rsidR="002B5FDF" w:rsidRPr="002B5FDF" w:rsidRDefault="002B5FDF" w:rsidP="002B5FDF"/>
          <w:p w14:paraId="74A49A09" w14:textId="77777777" w:rsidR="002B5FDF" w:rsidRPr="002B5FDF" w:rsidRDefault="002B5FDF" w:rsidP="002B5FDF"/>
          <w:p w14:paraId="69B643FA" w14:textId="77777777" w:rsidR="002B5FDF" w:rsidRPr="002B5FDF" w:rsidRDefault="002B5FDF" w:rsidP="002B5FDF"/>
          <w:p w14:paraId="105ABFA4" w14:textId="77777777" w:rsidR="002B5FDF" w:rsidRPr="002B5FDF" w:rsidRDefault="002B5FDF" w:rsidP="002B5FDF"/>
          <w:p w14:paraId="0476A6B0" w14:textId="77777777" w:rsidR="002B5FDF" w:rsidRPr="002B5FDF" w:rsidRDefault="002B5FDF" w:rsidP="002B5FDF"/>
          <w:p w14:paraId="56E55294" w14:textId="77777777" w:rsidR="002B5FDF" w:rsidRPr="002B5FDF" w:rsidRDefault="002B5FDF" w:rsidP="002B5FDF"/>
          <w:p w14:paraId="369DCAC9" w14:textId="77777777" w:rsidR="002B5FDF" w:rsidRPr="002B5FDF" w:rsidRDefault="002B5FDF" w:rsidP="002B5FDF"/>
          <w:p w14:paraId="5E7964BF" w14:textId="77777777" w:rsidR="002B5FDF" w:rsidRPr="002B5FDF" w:rsidRDefault="002B5FDF" w:rsidP="002B5FDF"/>
          <w:p w14:paraId="721AEA85" w14:textId="77777777" w:rsidR="002B5FDF" w:rsidRPr="002B5FDF" w:rsidRDefault="002B5FDF" w:rsidP="002B5FDF"/>
          <w:p w14:paraId="0DA3E92E" w14:textId="77777777" w:rsidR="00AC145B" w:rsidRPr="002B5FDF" w:rsidRDefault="00AC145B" w:rsidP="002B5FDF"/>
        </w:tc>
        <w:tc>
          <w:tcPr>
            <w:tcW w:w="6230" w:type="dxa"/>
            <w:shd w:val="clear" w:color="auto" w:fill="auto"/>
          </w:tcPr>
          <w:p w14:paraId="362F6D66" w14:textId="4F9127FE" w:rsidR="00D75752" w:rsidRPr="00D75752" w:rsidRDefault="00D73A10" w:rsidP="00D75752">
            <w:pPr>
              <w:jc w:val="both"/>
              <w:rPr>
                <w:iCs/>
              </w:rPr>
            </w:pPr>
            <w:r>
              <w:rPr>
                <w:iCs/>
              </w:rPr>
              <w:t xml:space="preserve">Ir sagatavots </w:t>
            </w:r>
            <w:r w:rsidRPr="003E48D2">
              <w:rPr>
                <w:iCs/>
              </w:rPr>
              <w:t>noteikumu projekts</w:t>
            </w:r>
            <w:r w:rsidR="00723071">
              <w:rPr>
                <w:iCs/>
              </w:rPr>
              <w:t xml:space="preserve">, kurā </w:t>
            </w:r>
            <w:r w:rsidR="00D75752" w:rsidRPr="00D75752">
              <w:rPr>
                <w:iCs/>
              </w:rPr>
              <w:t xml:space="preserve">noteiktas prasības </w:t>
            </w:r>
            <w:r>
              <w:rPr>
                <w:iCs/>
              </w:rPr>
              <w:t xml:space="preserve">tādu papildu norāžu lietošanai </w:t>
            </w:r>
            <w:r w:rsidR="00D75752" w:rsidRPr="00D75752">
              <w:rPr>
                <w:iCs/>
              </w:rPr>
              <w:t xml:space="preserve">piena </w:t>
            </w:r>
            <w:r w:rsidR="0071771E">
              <w:rPr>
                <w:iCs/>
              </w:rPr>
              <w:t>produkt</w:t>
            </w:r>
            <w:r>
              <w:rPr>
                <w:iCs/>
              </w:rPr>
              <w:t>u</w:t>
            </w:r>
            <w:r w:rsidR="00AC2EAE">
              <w:rPr>
                <w:iCs/>
              </w:rPr>
              <w:t>,</w:t>
            </w:r>
            <w:r w:rsidR="00D75752" w:rsidRPr="00D75752">
              <w:rPr>
                <w:iCs/>
              </w:rPr>
              <w:t xml:space="preserve"> salikt</w:t>
            </w:r>
            <w:r>
              <w:rPr>
                <w:iCs/>
              </w:rPr>
              <w:t>u</w:t>
            </w:r>
            <w:r w:rsidR="00D75752" w:rsidRPr="00D75752">
              <w:rPr>
                <w:iCs/>
              </w:rPr>
              <w:t xml:space="preserve"> piena produkt</w:t>
            </w:r>
            <w:r>
              <w:rPr>
                <w:iCs/>
              </w:rPr>
              <w:t>u</w:t>
            </w:r>
            <w:r w:rsidR="00AF3A8B">
              <w:t xml:space="preserve">, kā arī </w:t>
            </w:r>
            <w:r w:rsidR="00AF3A8B" w:rsidRPr="00AC2EAE">
              <w:rPr>
                <w:iCs/>
              </w:rPr>
              <w:t>piena produktus un saliktus piena produktus</w:t>
            </w:r>
            <w:r w:rsidR="00AF3A8B">
              <w:rPr>
                <w:iCs/>
              </w:rPr>
              <w:t xml:space="preserve"> saturošu </w:t>
            </w:r>
            <w:r w:rsidR="00AC2EAE" w:rsidRPr="00AC2EAE">
              <w:rPr>
                <w:iCs/>
              </w:rPr>
              <w:t>pārtikas produktu</w:t>
            </w:r>
            <w:r w:rsidR="00AF3A8B">
              <w:rPr>
                <w:iCs/>
              </w:rPr>
              <w:t xml:space="preserve"> </w:t>
            </w:r>
            <w:r>
              <w:rPr>
                <w:iCs/>
              </w:rPr>
              <w:t>marķējumā, kas attiecas uz laktozes saturu</w:t>
            </w:r>
            <w:r w:rsidR="00D75752" w:rsidRPr="00D75752">
              <w:rPr>
                <w:iCs/>
              </w:rPr>
              <w:t xml:space="preserve">. </w:t>
            </w:r>
          </w:p>
          <w:p w14:paraId="449FF1CC" w14:textId="1F7E7BA3" w:rsidR="00031E8B" w:rsidRPr="00D75752" w:rsidRDefault="00D73A10" w:rsidP="00D75752">
            <w:pPr>
              <w:jc w:val="both"/>
              <w:rPr>
                <w:iCs/>
              </w:rPr>
            </w:pPr>
            <w:r>
              <w:rPr>
                <w:iCs/>
              </w:rPr>
              <w:t>1</w:t>
            </w:r>
            <w:r w:rsidR="00D75752">
              <w:rPr>
                <w:iCs/>
              </w:rPr>
              <w:t>.</w:t>
            </w:r>
            <w:r>
              <w:rPr>
                <w:iCs/>
              </w:rPr>
              <w:t xml:space="preserve"> </w:t>
            </w:r>
            <w:r w:rsidR="007950B4" w:rsidRPr="00D75752">
              <w:rPr>
                <w:iCs/>
              </w:rPr>
              <w:t>Eiropas Parlamenta un Padomes 2011.</w:t>
            </w:r>
            <w:r w:rsidR="00E05CD7" w:rsidRPr="00D75752">
              <w:rPr>
                <w:iCs/>
              </w:rPr>
              <w:t> </w:t>
            </w:r>
            <w:r w:rsidR="007950B4" w:rsidRPr="00D75752">
              <w:rPr>
                <w:iCs/>
              </w:rPr>
              <w:t>gada 25.</w:t>
            </w:r>
            <w:r w:rsidR="00E05CD7" w:rsidRPr="00D75752">
              <w:rPr>
                <w:iCs/>
              </w:rPr>
              <w:t> </w:t>
            </w:r>
            <w:r w:rsidR="007950B4" w:rsidRPr="00D75752">
              <w:rPr>
                <w:iCs/>
              </w:rPr>
              <w:t>oktobra Regul</w:t>
            </w:r>
            <w:r w:rsidR="00187075">
              <w:rPr>
                <w:iCs/>
              </w:rPr>
              <w:t>a</w:t>
            </w:r>
            <w:r w:rsidR="007950B4" w:rsidRPr="00D75752">
              <w:rPr>
                <w:iCs/>
              </w:rPr>
              <w:t xml:space="preserve"> (ES) Nr.</w:t>
            </w:r>
            <w:r w:rsidR="00E05CD7" w:rsidRPr="00D75752">
              <w:rPr>
                <w:iCs/>
              </w:rPr>
              <w:t> </w:t>
            </w:r>
            <w:r w:rsidR="007950B4" w:rsidRPr="00D75752">
              <w:rPr>
                <w:iCs/>
              </w:rPr>
              <w:t>1169/2011 par pārtikas produktu informācijas sniegšanu patērētājiem un par grozījumiem Eiropas Parlamenta un Padomes Regulās</w:t>
            </w:r>
            <w:r w:rsidR="00723071">
              <w:rPr>
                <w:iCs/>
              </w:rPr>
              <w:t xml:space="preserve"> (EK) Nr. 1924/2006 un (EK) Nr. </w:t>
            </w:r>
            <w:r w:rsidR="007950B4" w:rsidRPr="00D75752">
              <w:rPr>
                <w:iCs/>
              </w:rPr>
              <w:t xml:space="preserve">1925/2006, un par Komisijas Direktīvas 87/250/EEK, Padomes Direktīvas 90/496/EEK, Komisijas Direktīvas 1999/10/EK, Eiropas Parlamenta un Padomes Direktīvas 2000/13/EK, Komisijas Direktīvu 2002/67/EK un 2008/5/EK un Komisijas Regulas (EK) Nr. 608/2004 atcelšanu </w:t>
            </w:r>
            <w:r w:rsidR="00FB3EEE" w:rsidRPr="00D75752">
              <w:rPr>
                <w:iCs/>
              </w:rPr>
              <w:t xml:space="preserve">(turpmāk – Regula Nr. 1169/2011) </w:t>
            </w:r>
            <w:r w:rsidR="00917E8C">
              <w:rPr>
                <w:iCs/>
              </w:rPr>
              <w:t xml:space="preserve">nosaka vispārīgās marķēšanas prasības </w:t>
            </w:r>
            <w:r w:rsidR="003316E0">
              <w:rPr>
                <w:iCs/>
              </w:rPr>
              <w:t>visu</w:t>
            </w:r>
            <w:r w:rsidR="00917E8C" w:rsidRPr="00917E8C">
              <w:rPr>
                <w:iCs/>
              </w:rPr>
              <w:t xml:space="preserve"> pārtikas produktiem, kas paredzēti galapatērētājam, tostarp pārtikas produktiem, kurus piegādā ēdināšanas iestādes un kuri paredzēti piegādei ēdināšanas iestādēm.</w:t>
            </w:r>
            <w:r w:rsidR="00917E8C">
              <w:rPr>
                <w:iCs/>
              </w:rPr>
              <w:t xml:space="preserve"> Regul</w:t>
            </w:r>
            <w:r w:rsidR="003316E0">
              <w:rPr>
                <w:iCs/>
              </w:rPr>
              <w:t>ā</w:t>
            </w:r>
            <w:r w:rsidR="00917E8C">
              <w:rPr>
                <w:iCs/>
              </w:rPr>
              <w:t xml:space="preserve"> Nr.</w:t>
            </w:r>
            <w:r w:rsidR="003316E0">
              <w:rPr>
                <w:iCs/>
              </w:rPr>
              <w:t> </w:t>
            </w:r>
            <w:r w:rsidR="00917E8C">
              <w:rPr>
                <w:iCs/>
              </w:rPr>
              <w:t xml:space="preserve">1169/2011 ir </w:t>
            </w:r>
            <w:r w:rsidR="00031E8B" w:rsidRPr="00D75752">
              <w:rPr>
                <w:iCs/>
              </w:rPr>
              <w:t>minētas vielas vai produkt</w:t>
            </w:r>
            <w:r w:rsidR="00917E8C">
              <w:rPr>
                <w:iCs/>
              </w:rPr>
              <w:t>i</w:t>
            </w:r>
            <w:r w:rsidR="00DD6284">
              <w:rPr>
                <w:iCs/>
              </w:rPr>
              <w:t>,</w:t>
            </w:r>
            <w:r w:rsidR="00917E8C">
              <w:rPr>
                <w:iCs/>
              </w:rPr>
              <w:t xml:space="preserve"> kas </w:t>
            </w:r>
            <w:r w:rsidR="00031E8B" w:rsidRPr="00D75752">
              <w:rPr>
                <w:iCs/>
              </w:rPr>
              <w:t xml:space="preserve">izraisa alerģiju vai nepanesību un ko lieto pārtikas produktu ražošanas vai sagatavošanas procesā, un ko, tostarp mainītā veidā, satur arī gatavais pārtikas produkts. </w:t>
            </w:r>
            <w:r w:rsidR="003316E0">
              <w:rPr>
                <w:iCs/>
              </w:rPr>
              <w:t>Starp alergēniem</w:t>
            </w:r>
            <w:r w:rsidR="00917E8C">
              <w:rPr>
                <w:iCs/>
              </w:rPr>
              <w:t xml:space="preserve"> ir </w:t>
            </w:r>
            <w:r w:rsidR="00031E8B" w:rsidRPr="00D75752">
              <w:rPr>
                <w:iCs/>
              </w:rPr>
              <w:t xml:space="preserve">minēts </w:t>
            </w:r>
            <w:r w:rsidR="00187075">
              <w:rPr>
                <w:iCs/>
              </w:rPr>
              <w:t xml:space="preserve">arī </w:t>
            </w:r>
            <w:r w:rsidR="00031E8B" w:rsidRPr="00D75752">
              <w:rPr>
                <w:iCs/>
              </w:rPr>
              <w:t xml:space="preserve">piens un tā produkti (ietverot </w:t>
            </w:r>
            <w:r w:rsidR="00D75752" w:rsidRPr="00D75752">
              <w:rPr>
                <w:iCs/>
              </w:rPr>
              <w:t>l</w:t>
            </w:r>
            <w:r w:rsidR="00031E8B" w:rsidRPr="00D75752">
              <w:rPr>
                <w:iCs/>
              </w:rPr>
              <w:t xml:space="preserve">aktozi). </w:t>
            </w:r>
          </w:p>
          <w:p w14:paraId="5CD69F8E" w14:textId="03BB45BF" w:rsidR="00767575" w:rsidRPr="00767575" w:rsidRDefault="00D73A10" w:rsidP="00767575">
            <w:pPr>
              <w:jc w:val="both"/>
              <w:rPr>
                <w:iCs/>
              </w:rPr>
            </w:pPr>
            <w:r>
              <w:rPr>
                <w:iCs/>
              </w:rPr>
              <w:t>2</w:t>
            </w:r>
            <w:r w:rsidR="00767575">
              <w:rPr>
                <w:iCs/>
              </w:rPr>
              <w:t>.</w:t>
            </w:r>
            <w:r>
              <w:rPr>
                <w:iCs/>
              </w:rPr>
              <w:t xml:space="preserve"> </w:t>
            </w:r>
            <w:r w:rsidR="00767575" w:rsidRPr="00767575">
              <w:rPr>
                <w:iCs/>
              </w:rPr>
              <w:t>Laktoz</w:t>
            </w:r>
            <w:r w:rsidR="00AF3A8B">
              <w:rPr>
                <w:iCs/>
              </w:rPr>
              <w:t>i jeb</w:t>
            </w:r>
            <w:r w:rsidR="00767575" w:rsidRPr="00767575">
              <w:rPr>
                <w:iCs/>
              </w:rPr>
              <w:t xml:space="preserve"> t</w:t>
            </w:r>
            <w:r w:rsidR="00AF3A8B">
              <w:rPr>
                <w:iCs/>
              </w:rPr>
              <w:t>ā saucamo</w:t>
            </w:r>
            <w:r w:rsidR="00767575" w:rsidRPr="00767575">
              <w:rPr>
                <w:iCs/>
              </w:rPr>
              <w:t xml:space="preserve"> piena cukur</w:t>
            </w:r>
            <w:r w:rsidR="00AF3A8B">
              <w:rPr>
                <w:iCs/>
              </w:rPr>
              <w:t>u</w:t>
            </w:r>
            <w:r w:rsidR="00767575" w:rsidRPr="00767575">
              <w:rPr>
                <w:iCs/>
              </w:rPr>
              <w:t xml:space="preserve"> </w:t>
            </w:r>
            <w:r w:rsidR="00AF3A8B">
              <w:rPr>
                <w:iCs/>
              </w:rPr>
              <w:t>veido</w:t>
            </w:r>
            <w:r w:rsidR="00AF3A8B" w:rsidRPr="00767575">
              <w:rPr>
                <w:iCs/>
              </w:rPr>
              <w:t xml:space="preserve"> </w:t>
            </w:r>
            <w:r w:rsidR="00767575" w:rsidRPr="00767575">
              <w:rPr>
                <w:iCs/>
              </w:rPr>
              <w:t xml:space="preserve">no diviem monosaharīdiem </w:t>
            </w:r>
            <w:r w:rsidR="00C13C04">
              <w:rPr>
                <w:iCs/>
              </w:rPr>
              <w:t>–</w:t>
            </w:r>
            <w:r w:rsidR="00AF3A8B">
              <w:rPr>
                <w:iCs/>
              </w:rPr>
              <w:t xml:space="preserve"> </w:t>
            </w:r>
            <w:r w:rsidR="00767575" w:rsidRPr="00767575">
              <w:rPr>
                <w:iCs/>
              </w:rPr>
              <w:t xml:space="preserve">galaktozes un glikozes </w:t>
            </w:r>
            <w:r w:rsidR="00C13C04">
              <w:rPr>
                <w:iCs/>
              </w:rPr>
              <w:t>–</w:t>
            </w:r>
            <w:r w:rsidR="00767575" w:rsidRPr="00767575">
              <w:rPr>
                <w:iCs/>
              </w:rPr>
              <w:t xml:space="preserve"> sastāvoša disaharīda molekula. Monosaharīdi šajā disaharīdā </w:t>
            </w:r>
            <w:r w:rsidR="003316E0">
              <w:rPr>
                <w:iCs/>
              </w:rPr>
              <w:t xml:space="preserve">ir </w:t>
            </w:r>
            <w:r w:rsidR="00767575" w:rsidRPr="00767575">
              <w:rPr>
                <w:iCs/>
              </w:rPr>
              <w:t>savienoti</w:t>
            </w:r>
            <w:r w:rsidR="003316E0">
              <w:rPr>
                <w:iCs/>
              </w:rPr>
              <w:t xml:space="preserve"> ar relatīvi grūti pāršķeļamu bē</w:t>
            </w:r>
            <w:r w:rsidR="00767575" w:rsidRPr="00767575">
              <w:rPr>
                <w:iCs/>
              </w:rPr>
              <w:t>ta</w:t>
            </w:r>
            <w:r w:rsidR="00AF3A8B">
              <w:rPr>
                <w:iCs/>
              </w:rPr>
              <w:t xml:space="preserve"> </w:t>
            </w:r>
            <w:r w:rsidR="00767575" w:rsidRPr="00767575">
              <w:rPr>
                <w:iCs/>
              </w:rPr>
              <w:t>saiti. Šo saiti spēj šķelt īpašs enzīms laktāze (</w:t>
            </w:r>
            <w:r w:rsidR="003316E0">
              <w:rPr>
                <w:iCs/>
              </w:rPr>
              <w:t>bē</w:t>
            </w:r>
            <w:r w:rsidR="00CA2DC3" w:rsidRPr="00CA2DC3">
              <w:rPr>
                <w:iCs/>
              </w:rPr>
              <w:t>ta galaktozidāze</w:t>
            </w:r>
            <w:r w:rsidR="00767575" w:rsidRPr="00767575">
              <w:rPr>
                <w:iCs/>
              </w:rPr>
              <w:t xml:space="preserve">). Laktāzi sintezē un uz savas virsmas izstāda zarnu bārkstiņu epitēlijšūnas. Piena cukurs tiek sašķelts brīdī, kad piens (vai pienu saturoši produkti) nokļūst tiešā saskarē ar </w:t>
            </w:r>
            <w:r w:rsidR="00CA2DC3">
              <w:rPr>
                <w:iCs/>
              </w:rPr>
              <w:t>laktāzi</w:t>
            </w:r>
            <w:r w:rsidR="00AF3A8B">
              <w:rPr>
                <w:iCs/>
              </w:rPr>
              <w:t>, kas piesaistīta</w:t>
            </w:r>
            <w:r w:rsidR="00AF3A8B" w:rsidRPr="00767575">
              <w:rPr>
                <w:iCs/>
              </w:rPr>
              <w:t xml:space="preserve"> </w:t>
            </w:r>
            <w:r w:rsidR="00767575" w:rsidRPr="00767575">
              <w:rPr>
                <w:iCs/>
              </w:rPr>
              <w:t>pie tievo zarnu šūnu membrānas.</w:t>
            </w:r>
          </w:p>
          <w:p w14:paraId="04E94500" w14:textId="467056A7" w:rsidR="0023561A" w:rsidRDefault="00767575" w:rsidP="00767575">
            <w:pPr>
              <w:jc w:val="both"/>
              <w:rPr>
                <w:iCs/>
              </w:rPr>
            </w:pPr>
            <w:r w:rsidRPr="00767575">
              <w:rPr>
                <w:iCs/>
              </w:rPr>
              <w:t>Laktozes nepanesība ir ģenētiski determinēts (pārmantots) tievo zarnu membrānas laktāzes (</w:t>
            </w:r>
            <w:r w:rsidR="003316E0">
              <w:rPr>
                <w:iCs/>
              </w:rPr>
              <w:t>bē</w:t>
            </w:r>
            <w:r w:rsidR="00CA2DC3" w:rsidRPr="00CA2DC3">
              <w:rPr>
                <w:iCs/>
              </w:rPr>
              <w:t>ta galaktozidāze</w:t>
            </w:r>
            <w:r w:rsidR="003316E0">
              <w:rPr>
                <w:iCs/>
              </w:rPr>
              <w:t>s</w:t>
            </w:r>
            <w:r w:rsidRPr="00767575">
              <w:rPr>
                <w:iCs/>
              </w:rPr>
              <w:t xml:space="preserve">) daļējs vai (retāk) pilnīgs trūkums. Ja laktāzes trūkst, piena cukurs </w:t>
            </w:r>
            <w:r w:rsidRPr="00767575">
              <w:rPr>
                <w:iCs/>
              </w:rPr>
              <w:lastRenderedPageBreak/>
              <w:t>netiek sašķel</w:t>
            </w:r>
            <w:r w:rsidR="00A5234B">
              <w:rPr>
                <w:iCs/>
              </w:rPr>
              <w:t>t</w:t>
            </w:r>
            <w:r w:rsidRPr="00767575">
              <w:rPr>
                <w:iCs/>
              </w:rPr>
              <w:t>s un neuzsūcas</w:t>
            </w:r>
            <w:r w:rsidR="00AF3A8B">
              <w:rPr>
                <w:iCs/>
              </w:rPr>
              <w:t xml:space="preserve"> organismā</w:t>
            </w:r>
            <w:r w:rsidRPr="00767575">
              <w:rPr>
                <w:iCs/>
              </w:rPr>
              <w:t xml:space="preserve">, tāpēc tā daudzums zarnās ievērojami palielinās. Nesašķelto laktozi fermentē daudzas zarnu mikrofloras baktērijas. Šā procesa rezultātā no laktozes </w:t>
            </w:r>
            <w:r w:rsidR="00AF3A8B" w:rsidRPr="00767575">
              <w:rPr>
                <w:iCs/>
              </w:rPr>
              <w:t xml:space="preserve">neatbrīvojas </w:t>
            </w:r>
            <w:r w:rsidRPr="00767575">
              <w:rPr>
                <w:iCs/>
              </w:rPr>
              <w:t>monosaharīdi, bet veidojas taukskābes, gāzveida savienojumi CO</w:t>
            </w:r>
            <w:r w:rsidRPr="001A596E">
              <w:rPr>
                <w:iCs/>
                <w:vertAlign w:val="subscript"/>
              </w:rPr>
              <w:t>2</w:t>
            </w:r>
            <w:r w:rsidRPr="00767575">
              <w:rPr>
                <w:iCs/>
              </w:rPr>
              <w:t>, H</w:t>
            </w:r>
            <w:r w:rsidRPr="001A596E">
              <w:rPr>
                <w:iCs/>
                <w:vertAlign w:val="subscript"/>
              </w:rPr>
              <w:t>2</w:t>
            </w:r>
            <w:r w:rsidRPr="00767575">
              <w:rPr>
                <w:iCs/>
              </w:rPr>
              <w:t xml:space="preserve"> u.c. starpprodukti, kas izraisa vēdera uzpūšanos, pastiprinātu gāzu izdali (flatulenci), osmotisku caureju, pat vēdersāpes. Laktāzi nelielā daudzumā izdala dažas zarnu mikrofloras baktērijas, piemēram, </w:t>
            </w:r>
            <w:r w:rsidRPr="001A596E">
              <w:rPr>
                <w:i/>
                <w:iCs/>
              </w:rPr>
              <w:t>Aspergillus Niger</w:t>
            </w:r>
            <w:r w:rsidRPr="00767575">
              <w:rPr>
                <w:iCs/>
              </w:rPr>
              <w:t xml:space="preserve"> vai </w:t>
            </w:r>
            <w:r w:rsidRPr="001A596E">
              <w:rPr>
                <w:i/>
                <w:iCs/>
              </w:rPr>
              <w:t>Aspergillus Oryze</w:t>
            </w:r>
            <w:r w:rsidR="003316E0">
              <w:rPr>
                <w:iCs/>
              </w:rPr>
              <w:t>, t</w:t>
            </w:r>
            <w:r w:rsidRPr="00767575">
              <w:rPr>
                <w:iCs/>
              </w:rPr>
              <w:t>omēr šo baktēriju ražotās laktāzes ir par maz</w:t>
            </w:r>
            <w:r w:rsidR="00AF3A8B">
              <w:rPr>
                <w:iCs/>
              </w:rPr>
              <w:t>,</w:t>
            </w:r>
            <w:r w:rsidRPr="00767575">
              <w:rPr>
                <w:iCs/>
              </w:rPr>
              <w:t xml:space="preserve"> lai kompensētu laktāzes trūkumu, kas radies zarnu epitēlijšūnu defekta dēļ.</w:t>
            </w:r>
          </w:p>
          <w:p w14:paraId="131A5107" w14:textId="2EB733CD" w:rsidR="006458FC" w:rsidRDefault="00D73A10" w:rsidP="00767575">
            <w:pPr>
              <w:jc w:val="both"/>
              <w:rPr>
                <w:iCs/>
              </w:rPr>
            </w:pPr>
            <w:r>
              <w:rPr>
                <w:iCs/>
              </w:rPr>
              <w:t>3</w:t>
            </w:r>
            <w:r w:rsidR="00D75752">
              <w:rPr>
                <w:iCs/>
              </w:rPr>
              <w:t>.</w:t>
            </w:r>
            <w:r>
              <w:rPr>
                <w:iCs/>
              </w:rPr>
              <w:t xml:space="preserve"> </w:t>
            </w:r>
            <w:r w:rsidR="006458FC">
              <w:rPr>
                <w:iCs/>
              </w:rPr>
              <w:t>Eiropas Savienīb</w:t>
            </w:r>
            <w:r w:rsidR="00AF3A8B">
              <w:rPr>
                <w:iCs/>
              </w:rPr>
              <w:t>ā</w:t>
            </w:r>
            <w:r w:rsidR="00D75752">
              <w:rPr>
                <w:iCs/>
              </w:rPr>
              <w:t xml:space="preserve"> (turpmāk – ES)</w:t>
            </w:r>
            <w:r w:rsidR="006458FC">
              <w:rPr>
                <w:iCs/>
              </w:rPr>
              <w:t xml:space="preserve"> nav </w:t>
            </w:r>
            <w:r w:rsidR="00AF3A8B">
              <w:rPr>
                <w:iCs/>
              </w:rPr>
              <w:t xml:space="preserve">kopējas </w:t>
            </w:r>
            <w:r w:rsidR="006458FC">
              <w:rPr>
                <w:iCs/>
              </w:rPr>
              <w:t>harmonizēta</w:t>
            </w:r>
            <w:r w:rsidR="00AF3A8B">
              <w:rPr>
                <w:iCs/>
              </w:rPr>
              <w:t>s</w:t>
            </w:r>
            <w:r w:rsidR="006458FC">
              <w:rPr>
                <w:iCs/>
              </w:rPr>
              <w:t xml:space="preserve"> pieeja</w:t>
            </w:r>
            <w:r w:rsidR="00AF3A8B">
              <w:rPr>
                <w:iCs/>
              </w:rPr>
              <w:t>s</w:t>
            </w:r>
            <w:r w:rsidR="006458FC">
              <w:rPr>
                <w:iCs/>
              </w:rPr>
              <w:t xml:space="preserve"> attiecībā uz </w:t>
            </w:r>
            <w:r w:rsidR="005D32B7">
              <w:rPr>
                <w:iCs/>
              </w:rPr>
              <w:t xml:space="preserve">informācijas sniegšanu patērētājiem par </w:t>
            </w:r>
            <w:r w:rsidR="006458FC">
              <w:rPr>
                <w:iCs/>
              </w:rPr>
              <w:t>laktozes neesamību vai samazinātu laktozes daudzu</w:t>
            </w:r>
            <w:r w:rsidR="003316E0">
              <w:rPr>
                <w:iCs/>
              </w:rPr>
              <w:t>mu produktos, taču</w:t>
            </w:r>
            <w:r w:rsidR="00C5623C" w:rsidRPr="00C5623C">
              <w:rPr>
                <w:iCs/>
              </w:rPr>
              <w:t xml:space="preserve"> minētās norādes ir ļoti svarīgas p</w:t>
            </w:r>
            <w:r w:rsidR="00C5623C">
              <w:rPr>
                <w:iCs/>
              </w:rPr>
              <w:t>atērētājiem</w:t>
            </w:r>
            <w:r w:rsidR="00C5623C" w:rsidRPr="00C5623C">
              <w:rPr>
                <w:iCs/>
              </w:rPr>
              <w:t xml:space="preserve">, </w:t>
            </w:r>
            <w:r w:rsidR="006E5FB1">
              <w:rPr>
                <w:iCs/>
              </w:rPr>
              <w:t>kuriem ir laktozes nepanesība</w:t>
            </w:r>
            <w:r w:rsidR="00C5623C" w:rsidRPr="00C5623C">
              <w:rPr>
                <w:iCs/>
              </w:rPr>
              <w:t>.</w:t>
            </w:r>
          </w:p>
          <w:p w14:paraId="1C5DC0EF" w14:textId="3676C020" w:rsidR="006458FC" w:rsidRDefault="000A78E0" w:rsidP="006458FC">
            <w:pPr>
              <w:jc w:val="both"/>
              <w:rPr>
                <w:iCs/>
              </w:rPr>
            </w:pPr>
            <w:r>
              <w:rPr>
                <w:iCs/>
              </w:rPr>
              <w:t>Tādējādi</w:t>
            </w:r>
            <w:r w:rsidR="0023561A">
              <w:rPr>
                <w:iCs/>
              </w:rPr>
              <w:t>,</w:t>
            </w:r>
            <w:r w:rsidR="00C5623C">
              <w:rPr>
                <w:iCs/>
              </w:rPr>
              <w:t xml:space="preserve"> p</w:t>
            </w:r>
            <w:r w:rsidR="006458FC">
              <w:rPr>
                <w:iCs/>
              </w:rPr>
              <w:t>amatojoties uz Eiropas Pārtikas nekaitīguma iestādes (</w:t>
            </w:r>
            <w:r w:rsidR="002C25D3">
              <w:rPr>
                <w:iCs/>
              </w:rPr>
              <w:t xml:space="preserve">turpmāk – </w:t>
            </w:r>
            <w:r w:rsidR="006458FC" w:rsidRPr="001A596E">
              <w:rPr>
                <w:i/>
                <w:iCs/>
              </w:rPr>
              <w:t>EFSA</w:t>
            </w:r>
            <w:r w:rsidR="006458FC">
              <w:rPr>
                <w:iCs/>
              </w:rPr>
              <w:t>) 2010.</w:t>
            </w:r>
            <w:r w:rsidR="00AF3A8B">
              <w:rPr>
                <w:iCs/>
              </w:rPr>
              <w:t xml:space="preserve"> </w:t>
            </w:r>
            <w:r w:rsidR="006458FC">
              <w:rPr>
                <w:iCs/>
              </w:rPr>
              <w:t>gada 10. septembra zinātnisko atzinumu par laktozes robežvērtībām laktozes nepanesības un galaktozēmijas gadījum</w:t>
            </w:r>
            <w:r w:rsidR="0049685B">
              <w:rPr>
                <w:iCs/>
              </w:rPr>
              <w:t>ā</w:t>
            </w:r>
            <w:r w:rsidR="00C5623C">
              <w:rPr>
                <w:iCs/>
              </w:rPr>
              <w:t xml:space="preserve"> (turpmāk – </w:t>
            </w:r>
            <w:r w:rsidR="00C5623C" w:rsidRPr="001A596E">
              <w:rPr>
                <w:i/>
                <w:iCs/>
              </w:rPr>
              <w:t>EFSA</w:t>
            </w:r>
            <w:r w:rsidR="00C5623C">
              <w:rPr>
                <w:iCs/>
              </w:rPr>
              <w:t xml:space="preserve"> atzinums),</w:t>
            </w:r>
            <w:r w:rsidR="006458FC">
              <w:rPr>
                <w:iCs/>
              </w:rPr>
              <w:t xml:space="preserve"> noteikum</w:t>
            </w:r>
            <w:r w:rsidR="00A5234B">
              <w:rPr>
                <w:iCs/>
              </w:rPr>
              <w:t>u</w:t>
            </w:r>
            <w:r w:rsidR="006458FC">
              <w:rPr>
                <w:iCs/>
              </w:rPr>
              <w:t xml:space="preserve"> projektā ir noteikts, ka n</w:t>
            </w:r>
            <w:r w:rsidR="006458FC" w:rsidRPr="006458FC">
              <w:rPr>
                <w:iCs/>
              </w:rPr>
              <w:t>orādi “</w:t>
            </w:r>
            <w:r w:rsidR="00403144">
              <w:rPr>
                <w:iCs/>
              </w:rPr>
              <w:t>S</w:t>
            </w:r>
            <w:r w:rsidR="006458FC" w:rsidRPr="006458FC">
              <w:rPr>
                <w:iCs/>
              </w:rPr>
              <w:t>amazināt</w:t>
            </w:r>
            <w:r w:rsidR="00403144">
              <w:rPr>
                <w:iCs/>
              </w:rPr>
              <w:t>s</w:t>
            </w:r>
            <w:r w:rsidR="006458FC" w:rsidRPr="006458FC">
              <w:rPr>
                <w:iCs/>
              </w:rPr>
              <w:t xml:space="preserve"> laktozes daudzum</w:t>
            </w:r>
            <w:r w:rsidR="00403144">
              <w:rPr>
                <w:iCs/>
              </w:rPr>
              <w:t>s</w:t>
            </w:r>
            <w:r w:rsidR="006458FC" w:rsidRPr="006458FC">
              <w:rPr>
                <w:iCs/>
              </w:rPr>
              <w:t xml:space="preserve">” drīkst lietot tad, ja laktozes saturs </w:t>
            </w:r>
            <w:r w:rsidR="00AF3A8B" w:rsidRPr="006458FC">
              <w:rPr>
                <w:iCs/>
              </w:rPr>
              <w:t xml:space="preserve">100 g </w:t>
            </w:r>
            <w:r w:rsidR="00AF3A8B">
              <w:rPr>
                <w:iCs/>
              </w:rPr>
              <w:t>vai 100 ml gatavā</w:t>
            </w:r>
            <w:r w:rsidR="00AF3A8B" w:rsidRPr="006458FC">
              <w:rPr>
                <w:iCs/>
              </w:rPr>
              <w:t xml:space="preserve"> produkta </w:t>
            </w:r>
            <w:r w:rsidR="00AF3A8B">
              <w:rPr>
                <w:iCs/>
              </w:rPr>
              <w:t>nav</w:t>
            </w:r>
            <w:r w:rsidR="006458FC" w:rsidRPr="006458FC">
              <w:rPr>
                <w:iCs/>
              </w:rPr>
              <w:t xml:space="preserve"> vairāk </w:t>
            </w:r>
            <w:r w:rsidR="00AF3A8B">
              <w:rPr>
                <w:iCs/>
              </w:rPr>
              <w:t>par</w:t>
            </w:r>
            <w:r w:rsidR="006458FC" w:rsidRPr="006458FC">
              <w:rPr>
                <w:iCs/>
              </w:rPr>
              <w:t xml:space="preserve"> 1</w:t>
            </w:r>
            <w:r w:rsidR="00AF3A8B">
              <w:rPr>
                <w:iCs/>
              </w:rPr>
              <w:t> </w:t>
            </w:r>
            <w:r w:rsidR="006458FC" w:rsidRPr="006458FC">
              <w:rPr>
                <w:iCs/>
              </w:rPr>
              <w:t>g</w:t>
            </w:r>
            <w:r w:rsidR="006458FC">
              <w:rPr>
                <w:iCs/>
              </w:rPr>
              <w:t>, un norādi “</w:t>
            </w:r>
            <w:r w:rsidR="006458FC" w:rsidRPr="006458FC">
              <w:rPr>
                <w:iCs/>
              </w:rPr>
              <w:t xml:space="preserve">Bez laktozes” </w:t>
            </w:r>
            <w:r w:rsidR="00AC2EAE">
              <w:rPr>
                <w:iCs/>
              </w:rPr>
              <w:t xml:space="preserve">vai “Nesatur laktozi” </w:t>
            </w:r>
            <w:r w:rsidR="006458FC" w:rsidRPr="006458FC">
              <w:rPr>
                <w:iCs/>
              </w:rPr>
              <w:t xml:space="preserve">drīkst lietot tad, ja laktozes saturs </w:t>
            </w:r>
            <w:r w:rsidR="00AF3A8B" w:rsidRPr="006458FC">
              <w:rPr>
                <w:iCs/>
              </w:rPr>
              <w:t>100 g</w:t>
            </w:r>
            <w:r w:rsidR="00AF3A8B">
              <w:rPr>
                <w:iCs/>
              </w:rPr>
              <w:t xml:space="preserve"> vai 100 ml</w:t>
            </w:r>
            <w:r w:rsidR="00AF3A8B" w:rsidRPr="006458FC">
              <w:rPr>
                <w:iCs/>
              </w:rPr>
              <w:t xml:space="preserve"> </w:t>
            </w:r>
            <w:r w:rsidR="00AF3A8B">
              <w:rPr>
                <w:iCs/>
              </w:rPr>
              <w:t>gatavā</w:t>
            </w:r>
            <w:r w:rsidR="00AF3A8B" w:rsidRPr="006458FC">
              <w:rPr>
                <w:iCs/>
              </w:rPr>
              <w:t xml:space="preserve"> produkta </w:t>
            </w:r>
            <w:r w:rsidR="00AF3A8B">
              <w:rPr>
                <w:iCs/>
              </w:rPr>
              <w:t>nepārsniedz</w:t>
            </w:r>
            <w:r w:rsidR="006458FC" w:rsidRPr="006458FC">
              <w:rPr>
                <w:iCs/>
              </w:rPr>
              <w:t xml:space="preserve"> 10 mg.</w:t>
            </w:r>
          </w:p>
          <w:p w14:paraId="07016D7A" w14:textId="17039C73" w:rsidR="00C5623C" w:rsidRDefault="00C5623C" w:rsidP="006458FC">
            <w:pPr>
              <w:jc w:val="both"/>
              <w:rPr>
                <w:iCs/>
              </w:rPr>
            </w:pPr>
            <w:r>
              <w:rPr>
                <w:iCs/>
              </w:rPr>
              <w:t>EFSA atzinumā ir minēts, ka šād</w:t>
            </w:r>
            <w:r w:rsidR="00D75752">
              <w:rPr>
                <w:iCs/>
              </w:rPr>
              <w:t xml:space="preserve">as robežvērtības izmanto arī citās ES dalībvalstīs, piemēram, Dānijā, Igaunijā, Somijā un Zviedrijā. </w:t>
            </w:r>
          </w:p>
          <w:p w14:paraId="53E1F4F2" w14:textId="5D48B27D" w:rsidR="004E6C2B" w:rsidRPr="006458FC" w:rsidRDefault="00D73A10">
            <w:pPr>
              <w:jc w:val="both"/>
              <w:rPr>
                <w:iCs/>
              </w:rPr>
            </w:pPr>
            <w:r>
              <w:rPr>
                <w:iCs/>
              </w:rPr>
              <w:t>4</w:t>
            </w:r>
            <w:r w:rsidR="00D75752">
              <w:rPr>
                <w:iCs/>
              </w:rPr>
              <w:t>.</w:t>
            </w:r>
            <w:r>
              <w:rPr>
                <w:iCs/>
              </w:rPr>
              <w:t xml:space="preserve"> </w:t>
            </w:r>
            <w:r w:rsidR="00767575">
              <w:rPr>
                <w:iCs/>
              </w:rPr>
              <w:t>L</w:t>
            </w:r>
            <w:r w:rsidR="00D75752">
              <w:rPr>
                <w:iCs/>
              </w:rPr>
              <w:t>ai informācija par laktozes neesamību vai samazinātu daudzumu produktos būtu ticama</w:t>
            </w:r>
            <w:r w:rsidR="0023561A">
              <w:rPr>
                <w:iCs/>
              </w:rPr>
              <w:t>,</w:t>
            </w:r>
            <w:r w:rsidR="00D75752">
              <w:rPr>
                <w:iCs/>
              </w:rPr>
              <w:t xml:space="preserve"> noteikumu projektā ir noteikts, ka produkt</w:t>
            </w:r>
            <w:r w:rsidR="00AF3A8B">
              <w:rPr>
                <w:iCs/>
              </w:rPr>
              <w:t>i</w:t>
            </w:r>
            <w:r w:rsidR="00D75752">
              <w:rPr>
                <w:iCs/>
              </w:rPr>
              <w:t xml:space="preserve"> testē</w:t>
            </w:r>
            <w:r w:rsidR="00AF3A8B">
              <w:rPr>
                <w:iCs/>
              </w:rPr>
              <w:t>jami</w:t>
            </w:r>
            <w:r w:rsidR="00D75752">
              <w:rPr>
                <w:iCs/>
              </w:rPr>
              <w:t xml:space="preserve"> </w:t>
            </w:r>
            <w:r w:rsidR="00D75752" w:rsidRPr="00D75752">
              <w:rPr>
                <w:iCs/>
              </w:rPr>
              <w:t xml:space="preserve">laboratorijā, kas akreditēta nacionālajā akreditācijas institūcijā atbilstoši normatīvajiem aktiem par atbilstības novērtēšanas institūciju novērtēšanu, akreditāciju un uzraudzību, vai citā </w:t>
            </w:r>
            <w:r w:rsidR="005E4B0E">
              <w:rPr>
                <w:iCs/>
              </w:rPr>
              <w:t>ES</w:t>
            </w:r>
            <w:r w:rsidR="00D75752" w:rsidRPr="00D75752">
              <w:rPr>
                <w:iCs/>
              </w:rPr>
              <w:t xml:space="preserve"> dalībvalsts</w:t>
            </w:r>
            <w:r w:rsidR="00AC2EAE">
              <w:rPr>
                <w:iCs/>
              </w:rPr>
              <w:t>, Turcijas</w:t>
            </w:r>
            <w:r w:rsidR="00D75752" w:rsidRPr="00D75752">
              <w:rPr>
                <w:iCs/>
              </w:rPr>
              <w:t xml:space="preserve"> vai Eiropas Ekonomikas zonas valsts akreditācijas institūcijā</w:t>
            </w:r>
            <w:r w:rsidR="00D75752">
              <w:rPr>
                <w:iCs/>
              </w:rPr>
              <w:t>.</w:t>
            </w:r>
          </w:p>
          <w:p w14:paraId="0706561E" w14:textId="698783EC" w:rsidR="00390144" w:rsidRDefault="00FE60A3" w:rsidP="00546913">
            <w:pPr>
              <w:jc w:val="both"/>
            </w:pPr>
            <w:r>
              <w:t>Paredzēts, ka noteikumu projekts</w:t>
            </w:r>
            <w:r w:rsidR="00C90569">
              <w:t xml:space="preserve"> stāsies spēkā 2022.</w:t>
            </w:r>
            <w:r w:rsidR="004E6C2B">
              <w:t xml:space="preserve"> </w:t>
            </w:r>
            <w:r w:rsidR="003316E0">
              <w:t>gada 1. </w:t>
            </w:r>
            <w:r w:rsidR="004412CA">
              <w:t>maijā</w:t>
            </w:r>
            <w:r w:rsidR="00390144">
              <w:t xml:space="preserve">, lai nodrošinātu to, ka </w:t>
            </w:r>
            <w:r w:rsidR="00390144" w:rsidRPr="00390144">
              <w:t>visas iesaistītās puses spēj īstenot visus nepieciešamos pasākumus</w:t>
            </w:r>
            <w:r w:rsidR="003316E0">
              <w:t xml:space="preserve"> noteikumu prasību izpildei, tostarp</w:t>
            </w:r>
            <w:r w:rsidR="00390144">
              <w:t xml:space="preserve"> </w:t>
            </w:r>
            <w:r w:rsidR="00390144" w:rsidRPr="00390144">
              <w:t>laboratoriju kompetenc</w:t>
            </w:r>
            <w:r w:rsidR="003316E0">
              <w:t>es izvērtējumu, metodes validēšanu, produktu receptūras izstrādi</w:t>
            </w:r>
            <w:r w:rsidR="00390144">
              <w:t xml:space="preserve"> utt.</w:t>
            </w:r>
          </w:p>
          <w:p w14:paraId="1801EEB2" w14:textId="16386C94" w:rsidR="00390144" w:rsidRPr="00390144" w:rsidRDefault="00390144" w:rsidP="00546913">
            <w:pPr>
              <w:jc w:val="both"/>
            </w:pPr>
            <w:r>
              <w:t>Vērš</w:t>
            </w:r>
            <w:r w:rsidR="003316E0">
              <w:t>am uzmanību uz to, ka jau pašlaik</w:t>
            </w:r>
            <w:r>
              <w:t xml:space="preserve"> </w:t>
            </w:r>
            <w:r w:rsidR="004E6C2B" w:rsidRPr="004E6C2B">
              <w:t>Pārtikas drošības, dzīvnieku veselības un vides zinātnisk</w:t>
            </w:r>
            <w:r w:rsidR="004E6C2B">
              <w:t>ajā i</w:t>
            </w:r>
            <w:r w:rsidRPr="00390144">
              <w:t>nstitūt</w:t>
            </w:r>
            <w:r>
              <w:t>ā</w:t>
            </w:r>
            <w:r w:rsidRPr="00390144">
              <w:t xml:space="preserve"> “BIOR”</w:t>
            </w:r>
            <w:r w:rsidR="003316E0">
              <w:t xml:space="preserve"> ir iespēja ar validētu metodi testēt</w:t>
            </w:r>
            <w:r>
              <w:t xml:space="preserve"> </w:t>
            </w:r>
            <w:r w:rsidR="003316E0">
              <w:t>produktus</w:t>
            </w:r>
            <w:r w:rsidR="004E6C2B">
              <w:t>.</w:t>
            </w:r>
          </w:p>
          <w:p w14:paraId="5D63903B" w14:textId="543BA0ED" w:rsidR="00AC2EAE" w:rsidRDefault="00AC2EAE">
            <w:pPr>
              <w:jc w:val="both"/>
            </w:pPr>
            <w:r>
              <w:t>Lai ražotājiem neradītu finansiālos zaudējumus</w:t>
            </w:r>
            <w:r w:rsidR="00AF3A8B">
              <w:t xml:space="preserve"> par</w:t>
            </w:r>
            <w:r w:rsidR="00D66BB1">
              <w:t xml:space="preserve"> produktu iepakojumu un marķējumu</w:t>
            </w:r>
            <w:r w:rsidR="00AF3A8B">
              <w:t xml:space="preserve"> neplānotu nomaiņu</w:t>
            </w:r>
            <w:r w:rsidR="00D66BB1">
              <w:t>,</w:t>
            </w:r>
            <w:r>
              <w:t xml:space="preserve"> noteikumu projektā ir paredzēts</w:t>
            </w:r>
            <w:r w:rsidR="00D66BB1">
              <w:t>,</w:t>
            </w:r>
            <w:r>
              <w:t xml:space="preserve"> ka p</w:t>
            </w:r>
            <w:r w:rsidRPr="00AC2EAE">
              <w:t>ārtikas produkt</w:t>
            </w:r>
            <w:r w:rsidR="00D66BB1">
              <w:t>us</w:t>
            </w:r>
            <w:r w:rsidRPr="00AC2EAE">
              <w:t>, kas laisti tirgū vai marķēti pirms šo noteikumu spēkā stāšanās diena</w:t>
            </w:r>
            <w:r>
              <w:t>s</w:t>
            </w:r>
            <w:r w:rsidRPr="00AC2EAE">
              <w:t xml:space="preserve"> un kas neatbilst šo noteikumu prasībām</w:t>
            </w:r>
            <w:r w:rsidR="00AF3A8B">
              <w:t>,</w:t>
            </w:r>
            <w:r w:rsidRPr="00AC2EAE">
              <w:t xml:space="preserve"> atļauts </w:t>
            </w:r>
            <w:r w:rsidR="00214012">
              <w:t>izplatīt</w:t>
            </w:r>
            <w:r w:rsidRPr="00AC2EAE">
              <w:t xml:space="preserve"> līdz pilnīgai šādu pārtikas produktu krājumu </w:t>
            </w:r>
            <w:r w:rsidR="00D66BB1">
              <w:t>izlietošanai</w:t>
            </w:r>
            <w:r w:rsidRPr="00AC2EAE">
              <w:t xml:space="preserve">, bet ne ilgāk kā līdz </w:t>
            </w:r>
            <w:r w:rsidRPr="00F672F8">
              <w:t>202</w:t>
            </w:r>
            <w:r w:rsidR="004412CA">
              <w:t>3</w:t>
            </w:r>
            <w:r w:rsidRPr="00F672F8">
              <w:t>.</w:t>
            </w:r>
            <w:r w:rsidR="00D66BB1" w:rsidRPr="00F672F8">
              <w:t> </w:t>
            </w:r>
            <w:r w:rsidRPr="00F672F8">
              <w:t>gada 1.</w:t>
            </w:r>
            <w:r w:rsidR="00D66BB1" w:rsidRPr="00F672F8">
              <w:t> </w:t>
            </w:r>
            <w:r w:rsidR="004412CA">
              <w:t>augustam</w:t>
            </w:r>
            <w:r w:rsidRPr="00F672F8">
              <w:t>.</w:t>
            </w:r>
          </w:p>
          <w:p w14:paraId="73AF55AC" w14:textId="18AD8465" w:rsidR="00BC47CA" w:rsidRPr="0075433A" w:rsidRDefault="00D73A10">
            <w:pPr>
              <w:jc w:val="both"/>
            </w:pPr>
            <w:r>
              <w:lastRenderedPageBreak/>
              <w:t>Noteikumu projekta pieņemšana pilnībā atrisinās minētās problēmas.</w:t>
            </w:r>
          </w:p>
        </w:tc>
      </w:tr>
      <w:tr w:rsidR="00BA0DE8" w:rsidRPr="00093C22" w14:paraId="12FFEF26" w14:textId="77777777" w:rsidTr="00FF47B3">
        <w:trPr>
          <w:gridAfter w:val="1"/>
          <w:wAfter w:w="7" w:type="dxa"/>
        </w:trPr>
        <w:tc>
          <w:tcPr>
            <w:tcW w:w="520" w:type="dxa"/>
          </w:tcPr>
          <w:p w14:paraId="689938E0" w14:textId="77777777" w:rsidR="00AC145B" w:rsidRPr="00093C22" w:rsidRDefault="00243D1D" w:rsidP="003037FE">
            <w:pPr>
              <w:pStyle w:val="Header"/>
              <w:jc w:val="center"/>
              <w:outlineLvl w:val="0"/>
            </w:pPr>
            <w:r w:rsidRPr="00093C22">
              <w:lastRenderedPageBreak/>
              <w:t>3</w:t>
            </w:r>
            <w:r w:rsidR="00AC145B" w:rsidRPr="00093C22">
              <w:t>.</w:t>
            </w:r>
          </w:p>
        </w:tc>
        <w:tc>
          <w:tcPr>
            <w:tcW w:w="2315" w:type="dxa"/>
          </w:tcPr>
          <w:p w14:paraId="5927D9C4" w14:textId="77777777" w:rsidR="00AC145B" w:rsidRPr="00FA4654" w:rsidRDefault="00AC145B" w:rsidP="003037FE">
            <w:pPr>
              <w:pStyle w:val="Header"/>
              <w:jc w:val="both"/>
              <w:outlineLvl w:val="0"/>
            </w:pPr>
            <w:r w:rsidRPr="00FA4654">
              <w:t>Projekta izstrādē iesaistītās institūcijas</w:t>
            </w:r>
            <w:r w:rsidR="00521279" w:rsidRPr="00FA4654">
              <w:t xml:space="preserve"> un publiskas personas kapitālsabiedrības</w:t>
            </w:r>
          </w:p>
        </w:tc>
        <w:tc>
          <w:tcPr>
            <w:tcW w:w="6230" w:type="dxa"/>
          </w:tcPr>
          <w:p w14:paraId="68DA1FB9" w14:textId="29AF49AB" w:rsidR="00AC145B" w:rsidRPr="00FA4654" w:rsidRDefault="00B07D35" w:rsidP="00E36796">
            <w:pPr>
              <w:jc w:val="both"/>
            </w:pPr>
            <w:r>
              <w:t>Pārtikas un veterinārais dienests</w:t>
            </w:r>
            <w:r w:rsidR="00096720">
              <w:t xml:space="preserve"> (turpmāk – PVD)</w:t>
            </w:r>
          </w:p>
        </w:tc>
      </w:tr>
      <w:tr w:rsidR="005C3223" w:rsidRPr="00093C22" w14:paraId="264AB71C" w14:textId="77777777" w:rsidTr="00FF47B3">
        <w:trPr>
          <w:gridAfter w:val="1"/>
          <w:wAfter w:w="7" w:type="dxa"/>
        </w:trPr>
        <w:tc>
          <w:tcPr>
            <w:tcW w:w="520" w:type="dxa"/>
          </w:tcPr>
          <w:p w14:paraId="7F8650B4" w14:textId="77777777" w:rsidR="00AC145B" w:rsidRPr="00093C22" w:rsidRDefault="00243D1D" w:rsidP="003037FE">
            <w:pPr>
              <w:pStyle w:val="naislab"/>
              <w:spacing w:before="0" w:after="0"/>
              <w:jc w:val="center"/>
              <w:outlineLvl w:val="0"/>
            </w:pPr>
            <w:r w:rsidRPr="00093C22">
              <w:t>4</w:t>
            </w:r>
            <w:r w:rsidR="00AC145B" w:rsidRPr="00093C22">
              <w:t>.</w:t>
            </w:r>
          </w:p>
        </w:tc>
        <w:tc>
          <w:tcPr>
            <w:tcW w:w="2315" w:type="dxa"/>
          </w:tcPr>
          <w:p w14:paraId="5ED309AB" w14:textId="77777777" w:rsidR="00AC145B" w:rsidRPr="00FA4654" w:rsidRDefault="00AC145B" w:rsidP="003037FE">
            <w:pPr>
              <w:pStyle w:val="naislab"/>
              <w:spacing w:before="0" w:after="0"/>
              <w:jc w:val="both"/>
              <w:outlineLvl w:val="0"/>
            </w:pPr>
            <w:r w:rsidRPr="00FA4654">
              <w:t>Cita informācija</w:t>
            </w:r>
          </w:p>
        </w:tc>
        <w:tc>
          <w:tcPr>
            <w:tcW w:w="6230" w:type="dxa"/>
          </w:tcPr>
          <w:p w14:paraId="49A1B48D" w14:textId="79D0682B" w:rsidR="00C90569" w:rsidRDefault="003316E0" w:rsidP="003037FE">
            <w:pPr>
              <w:jc w:val="both"/>
            </w:pPr>
            <w:r>
              <w:t>Ievērojot</w:t>
            </w:r>
            <w:r w:rsidR="00C90569" w:rsidRPr="00C90569">
              <w:t xml:space="preserve"> Eiropas Parlame</w:t>
            </w:r>
            <w:r>
              <w:t>nta un Padomes 2018. gada 2. </w:t>
            </w:r>
            <w:r w:rsidRPr="00C90569">
              <w:t xml:space="preserve">oktobra </w:t>
            </w:r>
            <w:r>
              <w:t xml:space="preserve">Regulu (ES) </w:t>
            </w:r>
            <w:r w:rsidR="00C90569" w:rsidRPr="00C90569">
              <w:t>2018/1724, ar ko izveido vienotu digitālo vārteju, lai sniegtu piekļuvi informācijai, procedūrām un palīdzības un problēmu risināšanas pakalpojumiem, dalībvalstīm tiešsaistē jānodrošina Produktu vi</w:t>
            </w:r>
            <w:r>
              <w:t>enotajos kontaktpunktos pieejamā informācija, tostarp</w:t>
            </w:r>
            <w:r w:rsidR="00C90569" w:rsidRPr="00C90569">
              <w:t xml:space="preserve"> informācij</w:t>
            </w:r>
            <w:r>
              <w:t>a</w:t>
            </w:r>
            <w:r w:rsidR="00C90569" w:rsidRPr="00C90569">
              <w:t xml:space="preserve"> par produktu tehniskajiem noteikumiem un to prasībām. Noteikumu projektā noteiktas prasības tādu papildu norāžu lietošanai piena produktu, saliktu piena produktu, kā arī piena produktus un saliktus piena produktus saturošu pārtikas produktu marķējumā, kas attiecas uz laktozes saturu.</w:t>
            </w:r>
          </w:p>
          <w:p w14:paraId="6126BDC2" w14:textId="4B3926F1" w:rsidR="00AC145B" w:rsidRPr="00FA4654" w:rsidRDefault="003316E0" w:rsidP="003037FE">
            <w:pPr>
              <w:jc w:val="both"/>
            </w:pPr>
            <w:r>
              <w:t>Tādējādi</w:t>
            </w:r>
            <w:r w:rsidR="00546913">
              <w:t xml:space="preserve"> </w:t>
            </w:r>
            <w:r w:rsidR="00C90569" w:rsidRPr="00C90569">
              <w:t xml:space="preserve">attiecīgā informācija tiks publicēta Produktu vienotajā kontaktpunktā www.latvija.lv pēc noteikumu stāšanās spēkā. </w:t>
            </w:r>
          </w:p>
        </w:tc>
      </w:tr>
    </w:tbl>
    <w:p w14:paraId="1B5F7BC6" w14:textId="77777777" w:rsidR="00A724E1" w:rsidRPr="00093C22" w:rsidRDefault="00A724E1" w:rsidP="00AC145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2173"/>
        <w:gridCol w:w="6372"/>
      </w:tblGrid>
      <w:tr w:rsidR="00BA0DE8" w:rsidRPr="00093C22" w14:paraId="077DB9A2" w14:textId="77777777" w:rsidTr="00133DFE">
        <w:tc>
          <w:tcPr>
            <w:tcW w:w="5000" w:type="pct"/>
            <w:gridSpan w:val="3"/>
          </w:tcPr>
          <w:p w14:paraId="391C2329" w14:textId="77777777" w:rsidR="00AC145B" w:rsidRPr="00093C22" w:rsidRDefault="00AC145B" w:rsidP="003037FE">
            <w:pPr>
              <w:jc w:val="center"/>
              <w:rPr>
                <w:b/>
              </w:rPr>
            </w:pPr>
            <w:r w:rsidRPr="00093C22">
              <w:rPr>
                <w:b/>
              </w:rPr>
              <w:t>II. Tiesību akta projekta ietekme uz sabiedrību, tautsaimniecības attīstību un administratīvo slogu</w:t>
            </w:r>
          </w:p>
        </w:tc>
      </w:tr>
      <w:tr w:rsidR="00BA0DE8" w:rsidRPr="00093C22" w14:paraId="50E84270" w14:textId="77777777" w:rsidTr="00F62D86">
        <w:tc>
          <w:tcPr>
            <w:tcW w:w="285" w:type="pct"/>
          </w:tcPr>
          <w:p w14:paraId="7D47383E" w14:textId="77777777" w:rsidR="00AC145B" w:rsidRPr="00093C22" w:rsidRDefault="00AC145B" w:rsidP="003037FE">
            <w:pPr>
              <w:pStyle w:val="naislab"/>
              <w:spacing w:before="0" w:after="0"/>
              <w:jc w:val="center"/>
              <w:outlineLvl w:val="0"/>
            </w:pPr>
            <w:r w:rsidRPr="00093C22">
              <w:t>1.</w:t>
            </w:r>
          </w:p>
        </w:tc>
        <w:tc>
          <w:tcPr>
            <w:tcW w:w="1199" w:type="pct"/>
          </w:tcPr>
          <w:p w14:paraId="30458BCD" w14:textId="77777777" w:rsidR="00AC145B" w:rsidRPr="00093C22" w:rsidRDefault="00AC145B" w:rsidP="003037FE">
            <w:pPr>
              <w:pStyle w:val="naislab"/>
              <w:spacing w:before="0" w:after="0"/>
              <w:jc w:val="both"/>
              <w:outlineLvl w:val="0"/>
            </w:pPr>
            <w:r w:rsidRPr="00093C22">
              <w:t>Sabiedrības mērķgrupas, kuras tiesiskais regulējums ietekmē vai varētu ietekmēt</w:t>
            </w:r>
          </w:p>
        </w:tc>
        <w:tc>
          <w:tcPr>
            <w:tcW w:w="3516" w:type="pct"/>
          </w:tcPr>
          <w:p w14:paraId="7710F2E3" w14:textId="77777777" w:rsidR="00847E43" w:rsidRDefault="00847E43" w:rsidP="00DC642D">
            <w:pPr>
              <w:jc w:val="both"/>
            </w:pPr>
            <w:r>
              <w:t>Noteikumu projekta tiesiskais regulējums attiecas uz:</w:t>
            </w:r>
          </w:p>
          <w:p w14:paraId="6042F03D" w14:textId="4EB1677A" w:rsidR="00847E43" w:rsidRDefault="00847E43" w:rsidP="00DC642D">
            <w:pPr>
              <w:jc w:val="both"/>
            </w:pPr>
            <w:r>
              <w:t xml:space="preserve">1) pārtikas uzņēmumiem (patlaban </w:t>
            </w:r>
            <w:r w:rsidR="00D73A10">
              <w:t>P</w:t>
            </w:r>
            <w:r w:rsidR="00096720">
              <w:t>VD</w:t>
            </w:r>
            <w:r w:rsidR="00D73A10">
              <w:t xml:space="preserve"> </w:t>
            </w:r>
            <w:r>
              <w:t xml:space="preserve">uzraudzības objektu datubāzē reģistrēti </w:t>
            </w:r>
            <w:r w:rsidR="006E4B7C" w:rsidRPr="006E4B7C">
              <w:t>49 piena pārstrādes un piena produktu ražošanas uzņēmumi</w:t>
            </w:r>
            <w:r>
              <w:t>);</w:t>
            </w:r>
          </w:p>
          <w:p w14:paraId="02251134" w14:textId="4EE20B59" w:rsidR="00FF7827" w:rsidRDefault="00457B76" w:rsidP="00DC642D">
            <w:pPr>
              <w:jc w:val="both"/>
            </w:pPr>
            <w:r>
              <w:t>2</w:t>
            </w:r>
            <w:r w:rsidR="00847E43">
              <w:t xml:space="preserve">) </w:t>
            </w:r>
            <w:r w:rsidR="00FF7827">
              <w:t>patērētāji</w:t>
            </w:r>
            <w:r w:rsidR="005E3993">
              <w:t>em</w:t>
            </w:r>
            <w:r w:rsidR="00FF7827">
              <w:t>;</w:t>
            </w:r>
          </w:p>
          <w:p w14:paraId="6311B70E" w14:textId="5F2DA730" w:rsidR="00847E43" w:rsidRDefault="00457B76" w:rsidP="00DC642D">
            <w:pPr>
              <w:jc w:val="both"/>
            </w:pPr>
            <w:r>
              <w:t>3</w:t>
            </w:r>
            <w:r w:rsidR="00FF7827">
              <w:t xml:space="preserve">) </w:t>
            </w:r>
            <w:r w:rsidR="00847E43">
              <w:t>PVD.</w:t>
            </w:r>
          </w:p>
          <w:p w14:paraId="3FD45C5D" w14:textId="1F9DAAAA" w:rsidR="00406D31" w:rsidRPr="00734EA4" w:rsidRDefault="00AF3A8B">
            <w:pPr>
              <w:jc w:val="both"/>
            </w:pPr>
            <w:bookmarkStart w:id="0" w:name="_Hlk54622777"/>
            <w:r>
              <w:t>Tā kā</w:t>
            </w:r>
            <w:r w:rsidR="006F2BA9">
              <w:t xml:space="preserve"> pārtikas apritē iesaistītais uzņēmums brīvprātīgi pieņem lēmumu par noteikumu projektā minēto produktu ražošanu</w:t>
            </w:r>
            <w:r w:rsidR="00F26D20" w:rsidRPr="00734EA4">
              <w:t xml:space="preserve">, </w:t>
            </w:r>
            <w:bookmarkEnd w:id="0"/>
            <w:r w:rsidR="00950CBF" w:rsidRPr="00734EA4">
              <w:t>ir grūti paredzēt to uzņēmumu</w:t>
            </w:r>
            <w:r w:rsidR="00E75C1A" w:rsidRPr="00734EA4">
              <w:t xml:space="preserve"> </w:t>
            </w:r>
            <w:r w:rsidR="00F26D20" w:rsidRPr="00734EA4">
              <w:t xml:space="preserve">skaitu, </w:t>
            </w:r>
            <w:r w:rsidR="001E1E17" w:rsidRPr="00734EA4">
              <w:t xml:space="preserve">kas izvēlēsies </w:t>
            </w:r>
            <w:r w:rsidR="00457B76">
              <w:t>marķējumā norād</w:t>
            </w:r>
            <w:r>
              <w:t>īt</w:t>
            </w:r>
            <w:r w:rsidR="00457B76">
              <w:t xml:space="preserve"> laktozes neesamību vai samazinātu daudzumu piena</w:t>
            </w:r>
            <w:r w:rsidR="0071771E">
              <w:t xml:space="preserve"> produktos</w:t>
            </w:r>
            <w:r w:rsidR="00457B76">
              <w:t xml:space="preserve"> un saliktos piena produktos.</w:t>
            </w:r>
          </w:p>
        </w:tc>
      </w:tr>
      <w:tr w:rsidR="00BA0DE8" w:rsidRPr="00093C22" w14:paraId="0CEB526D" w14:textId="77777777" w:rsidTr="00F62D86">
        <w:tc>
          <w:tcPr>
            <w:tcW w:w="285" w:type="pct"/>
          </w:tcPr>
          <w:p w14:paraId="794996AE" w14:textId="77777777" w:rsidR="00AC145B" w:rsidRPr="00093C22" w:rsidRDefault="00AC145B" w:rsidP="003037FE">
            <w:pPr>
              <w:pStyle w:val="naislab"/>
              <w:spacing w:before="0" w:after="0"/>
              <w:jc w:val="center"/>
              <w:outlineLvl w:val="0"/>
            </w:pPr>
            <w:r w:rsidRPr="00093C22">
              <w:t>2.</w:t>
            </w:r>
          </w:p>
        </w:tc>
        <w:tc>
          <w:tcPr>
            <w:tcW w:w="1199" w:type="pct"/>
          </w:tcPr>
          <w:p w14:paraId="172682CE" w14:textId="77777777" w:rsidR="00AC145B" w:rsidRPr="00093C22" w:rsidRDefault="00AC145B" w:rsidP="003037FE">
            <w:pPr>
              <w:pStyle w:val="naislab"/>
              <w:spacing w:before="0" w:after="0"/>
              <w:jc w:val="both"/>
              <w:outlineLvl w:val="0"/>
            </w:pPr>
            <w:r w:rsidRPr="00093C22">
              <w:t>Tiesiskā regulējuma ietekme uz tautsaimniecību un administratīvo slogu</w:t>
            </w:r>
          </w:p>
        </w:tc>
        <w:tc>
          <w:tcPr>
            <w:tcW w:w="3516" w:type="pct"/>
          </w:tcPr>
          <w:p w14:paraId="3B74DA66" w14:textId="313D88FF" w:rsidR="006321CB" w:rsidRPr="00457B76" w:rsidRDefault="00B425E1" w:rsidP="008E5FB4">
            <w:pPr>
              <w:jc w:val="both"/>
              <w:rPr>
                <w:color w:val="000000" w:themeColor="text1"/>
              </w:rPr>
            </w:pPr>
            <w:r w:rsidRPr="00E224C2">
              <w:t xml:space="preserve">Noteikumu </w:t>
            </w:r>
            <w:r w:rsidR="001A58BE" w:rsidRPr="00E224C2">
              <w:t xml:space="preserve">projekts </w:t>
            </w:r>
            <w:r w:rsidR="00457B76">
              <w:t xml:space="preserve">dos iespēju </w:t>
            </w:r>
            <w:r w:rsidR="00457B76" w:rsidRPr="00457B76">
              <w:t>patērētāji</w:t>
            </w:r>
            <w:r w:rsidR="00D40078">
              <w:t>em</w:t>
            </w:r>
            <w:r w:rsidR="00457B76" w:rsidRPr="00457B76">
              <w:t>, k</w:t>
            </w:r>
            <w:r w:rsidR="00AF3A8B">
              <w:t>a</w:t>
            </w:r>
            <w:r w:rsidR="00457B76" w:rsidRPr="00457B76">
              <w:t>m ir laktozes nepanesība</w:t>
            </w:r>
            <w:r w:rsidR="00AF3A8B">
              <w:t>,</w:t>
            </w:r>
            <w:r w:rsidR="00457B76" w:rsidRPr="00457B76">
              <w:t xml:space="preserve"> apzināt</w:t>
            </w:r>
            <w:r w:rsidR="00AF3A8B">
              <w:t>i</w:t>
            </w:r>
            <w:r w:rsidR="00457B76" w:rsidRPr="00457B76">
              <w:t xml:space="preserve"> un droš</w:t>
            </w:r>
            <w:r w:rsidR="00AF3A8B">
              <w:t>i izvēlēties</w:t>
            </w:r>
            <w:r w:rsidR="00457B76" w:rsidRPr="00457B76">
              <w:t xml:space="preserve"> </w:t>
            </w:r>
            <w:r w:rsidR="00457B76">
              <w:t>pien</w:t>
            </w:r>
            <w:r w:rsidR="00AF3A8B">
              <w:t>a</w:t>
            </w:r>
            <w:r w:rsidR="00457B76">
              <w:t xml:space="preserve"> un saliktu</w:t>
            </w:r>
            <w:r w:rsidR="00AF3A8B">
              <w:t>s</w:t>
            </w:r>
            <w:r w:rsidR="00457B76">
              <w:t xml:space="preserve"> piena produktu</w:t>
            </w:r>
            <w:r w:rsidR="00AF3A8B">
              <w:t>s</w:t>
            </w:r>
            <w:r w:rsidR="00457B76" w:rsidRPr="00457B76">
              <w:t>.</w:t>
            </w:r>
          </w:p>
        </w:tc>
      </w:tr>
      <w:tr w:rsidR="00BA0DE8" w:rsidRPr="00093C22" w14:paraId="0800FD7B" w14:textId="77777777" w:rsidTr="00F62D86">
        <w:tc>
          <w:tcPr>
            <w:tcW w:w="285" w:type="pct"/>
          </w:tcPr>
          <w:p w14:paraId="3AC5CB22" w14:textId="77777777" w:rsidR="00AC145B" w:rsidRPr="00093C22" w:rsidRDefault="00AC145B" w:rsidP="003037FE">
            <w:pPr>
              <w:pStyle w:val="naislab"/>
              <w:spacing w:before="0" w:after="0"/>
              <w:jc w:val="center"/>
              <w:outlineLvl w:val="0"/>
            </w:pPr>
            <w:r w:rsidRPr="00093C22">
              <w:t>3.</w:t>
            </w:r>
          </w:p>
        </w:tc>
        <w:tc>
          <w:tcPr>
            <w:tcW w:w="1199" w:type="pct"/>
          </w:tcPr>
          <w:p w14:paraId="510E9F48" w14:textId="77777777" w:rsidR="00AC145B" w:rsidRPr="00093C22" w:rsidRDefault="00AC145B" w:rsidP="003037FE">
            <w:pPr>
              <w:pStyle w:val="naislab"/>
              <w:spacing w:before="0" w:after="0"/>
              <w:jc w:val="both"/>
              <w:outlineLvl w:val="0"/>
            </w:pPr>
            <w:r w:rsidRPr="00093C22">
              <w:t>Administratīvo izmaksu monetārs novērtējums</w:t>
            </w:r>
          </w:p>
        </w:tc>
        <w:tc>
          <w:tcPr>
            <w:tcW w:w="3516" w:type="pct"/>
          </w:tcPr>
          <w:p w14:paraId="39017562" w14:textId="77777777" w:rsidR="00AC145B" w:rsidRPr="00093C22" w:rsidRDefault="00B277DD" w:rsidP="003037FE">
            <w:pPr>
              <w:jc w:val="both"/>
            </w:pPr>
            <w:r w:rsidRPr="00037715">
              <w:t>Projekts šo jomu neskar.</w:t>
            </w:r>
          </w:p>
        </w:tc>
      </w:tr>
      <w:tr w:rsidR="002A11DE" w:rsidRPr="00093C22" w14:paraId="384FC11E" w14:textId="77777777" w:rsidTr="00F62D86">
        <w:tc>
          <w:tcPr>
            <w:tcW w:w="285" w:type="pct"/>
          </w:tcPr>
          <w:p w14:paraId="29091919" w14:textId="77777777" w:rsidR="002A11DE" w:rsidRPr="00093C22" w:rsidRDefault="002A11DE" w:rsidP="003037FE">
            <w:pPr>
              <w:pStyle w:val="naislab"/>
              <w:spacing w:before="0" w:after="0"/>
              <w:jc w:val="center"/>
              <w:outlineLvl w:val="0"/>
            </w:pPr>
            <w:r>
              <w:t xml:space="preserve">4. </w:t>
            </w:r>
          </w:p>
        </w:tc>
        <w:tc>
          <w:tcPr>
            <w:tcW w:w="1199" w:type="pct"/>
          </w:tcPr>
          <w:p w14:paraId="5D149D83" w14:textId="77777777" w:rsidR="002A11DE" w:rsidRPr="00FA4654" w:rsidRDefault="002A11DE" w:rsidP="003037FE">
            <w:pPr>
              <w:pStyle w:val="naislab"/>
              <w:spacing w:before="0" w:after="0"/>
              <w:jc w:val="both"/>
              <w:outlineLvl w:val="0"/>
            </w:pPr>
            <w:r w:rsidRPr="00FA4654">
              <w:t>Atbilstības izmaksu monetārs novērtējums</w:t>
            </w:r>
          </w:p>
        </w:tc>
        <w:tc>
          <w:tcPr>
            <w:tcW w:w="3516" w:type="pct"/>
          </w:tcPr>
          <w:p w14:paraId="7AEB84BA" w14:textId="77777777" w:rsidR="002A11DE" w:rsidRPr="00037715" w:rsidRDefault="00871B55" w:rsidP="003037FE">
            <w:pPr>
              <w:jc w:val="both"/>
            </w:pPr>
            <w:r w:rsidRPr="00037715">
              <w:t>Projekts šo jomu neskar.</w:t>
            </w:r>
          </w:p>
        </w:tc>
      </w:tr>
      <w:tr w:rsidR="005C3223" w:rsidRPr="00093C22" w14:paraId="379C02DF" w14:textId="77777777" w:rsidTr="00F62D86">
        <w:tc>
          <w:tcPr>
            <w:tcW w:w="285" w:type="pct"/>
          </w:tcPr>
          <w:p w14:paraId="66B064F4" w14:textId="77777777" w:rsidR="00AC145B" w:rsidRPr="00093C22" w:rsidRDefault="002A11DE" w:rsidP="003037FE">
            <w:pPr>
              <w:pStyle w:val="naislab"/>
              <w:spacing w:before="0" w:after="0"/>
              <w:jc w:val="center"/>
              <w:outlineLvl w:val="0"/>
            </w:pPr>
            <w:r>
              <w:t>5</w:t>
            </w:r>
            <w:r w:rsidR="00AC145B" w:rsidRPr="00093C22">
              <w:t>.</w:t>
            </w:r>
          </w:p>
        </w:tc>
        <w:tc>
          <w:tcPr>
            <w:tcW w:w="1199" w:type="pct"/>
          </w:tcPr>
          <w:p w14:paraId="181DC24E" w14:textId="77777777" w:rsidR="00AC145B" w:rsidRPr="00093C22" w:rsidRDefault="00AC145B" w:rsidP="003037FE">
            <w:pPr>
              <w:pStyle w:val="naislab"/>
              <w:spacing w:before="0" w:after="0"/>
              <w:jc w:val="both"/>
              <w:outlineLvl w:val="0"/>
            </w:pPr>
            <w:r w:rsidRPr="00093C22">
              <w:t>Cita informācija</w:t>
            </w:r>
          </w:p>
        </w:tc>
        <w:tc>
          <w:tcPr>
            <w:tcW w:w="3516" w:type="pct"/>
          </w:tcPr>
          <w:p w14:paraId="48B3DFC2" w14:textId="77777777" w:rsidR="00AC145B" w:rsidRPr="00093C22" w:rsidRDefault="00AC145B" w:rsidP="003037FE">
            <w:pPr>
              <w:jc w:val="both"/>
            </w:pPr>
            <w:r w:rsidRPr="00093C22">
              <w:t>Nav.</w:t>
            </w:r>
          </w:p>
        </w:tc>
      </w:tr>
    </w:tbl>
    <w:p w14:paraId="77270657" w14:textId="77777777" w:rsidR="00A724E1" w:rsidRDefault="00A724E1" w:rsidP="00656C9A"/>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8A0545" w:rsidRPr="00497D66" w14:paraId="27C0F542" w14:textId="77777777" w:rsidTr="006F1063">
        <w:tc>
          <w:tcPr>
            <w:tcW w:w="9072" w:type="dxa"/>
          </w:tcPr>
          <w:p w14:paraId="2F2B35F0" w14:textId="77777777" w:rsidR="008A0545" w:rsidRPr="00497D66" w:rsidRDefault="008A0545" w:rsidP="00B00AB7">
            <w:pPr>
              <w:jc w:val="center"/>
              <w:rPr>
                <w:b/>
              </w:rPr>
            </w:pPr>
            <w:r w:rsidRPr="00497D66">
              <w:rPr>
                <w:b/>
              </w:rPr>
              <w:t>III. Tiesību akta projekta ietekme uz valsts budžetu un pašvaldību budžetiem</w:t>
            </w:r>
          </w:p>
        </w:tc>
      </w:tr>
      <w:tr w:rsidR="00820281" w:rsidRPr="00497D66" w14:paraId="4355095B" w14:textId="77777777" w:rsidTr="006F1063">
        <w:trPr>
          <w:trHeight w:val="269"/>
        </w:trPr>
        <w:tc>
          <w:tcPr>
            <w:tcW w:w="9072" w:type="dxa"/>
          </w:tcPr>
          <w:p w14:paraId="308D99E1" w14:textId="77777777" w:rsidR="00820281" w:rsidRPr="000B3B95" w:rsidRDefault="00820281" w:rsidP="00B00AB7">
            <w:pPr>
              <w:jc w:val="center"/>
            </w:pPr>
            <w:r w:rsidRPr="000B3B95">
              <w:t>Projekts šo jomu neskar</w:t>
            </w:r>
            <w:r w:rsidR="00871B55" w:rsidRPr="000B3B95">
              <w:t>.</w:t>
            </w:r>
          </w:p>
        </w:tc>
      </w:tr>
    </w:tbl>
    <w:p w14:paraId="3054BFE0" w14:textId="77777777" w:rsidR="00CE6AAA" w:rsidRDefault="00CE6AAA" w:rsidP="00656C9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061"/>
      </w:tblGrid>
      <w:tr w:rsidR="001A2E5E" w:rsidRPr="001A2E5E" w14:paraId="62B46D69" w14:textId="77777777" w:rsidTr="005334B5">
        <w:tc>
          <w:tcPr>
            <w:tcW w:w="9061" w:type="dxa"/>
            <w:vAlign w:val="center"/>
          </w:tcPr>
          <w:p w14:paraId="3E51C9B8" w14:textId="77777777" w:rsidR="001A2E5E" w:rsidRPr="001A2E5E" w:rsidRDefault="001A2E5E" w:rsidP="001A2E5E">
            <w:pPr>
              <w:jc w:val="center"/>
              <w:rPr>
                <w:b/>
                <w:bCs/>
              </w:rPr>
            </w:pPr>
            <w:r w:rsidRPr="001A2E5E">
              <w:rPr>
                <w:b/>
              </w:rPr>
              <w:t>IV. Tiesību akta projekta ietekme uz spēkā esošo tiesību normu sistēmu</w:t>
            </w:r>
          </w:p>
        </w:tc>
      </w:tr>
      <w:tr w:rsidR="007942D4" w:rsidRPr="001A2E5E" w14:paraId="3C536E82" w14:textId="77777777" w:rsidTr="005334B5">
        <w:tc>
          <w:tcPr>
            <w:tcW w:w="9061" w:type="dxa"/>
            <w:vAlign w:val="center"/>
          </w:tcPr>
          <w:p w14:paraId="3ED63F9E" w14:textId="77777777" w:rsidR="007942D4" w:rsidRPr="001A2E5E" w:rsidRDefault="007942D4" w:rsidP="001A2E5E">
            <w:pPr>
              <w:jc w:val="center"/>
              <w:rPr>
                <w:b/>
              </w:rPr>
            </w:pPr>
            <w:r w:rsidRPr="000B3B95">
              <w:t>Projekts šo jomu neskar.</w:t>
            </w:r>
          </w:p>
        </w:tc>
      </w:tr>
    </w:tbl>
    <w:p w14:paraId="67C35075" w14:textId="77777777" w:rsidR="0043287D" w:rsidRPr="0043287D" w:rsidRDefault="0043287D" w:rsidP="0043287D"/>
    <w:p w14:paraId="15673514" w14:textId="52E10EF2" w:rsidR="0012176F" w:rsidRDefault="0012176F" w:rsidP="00656C9A"/>
    <w:tbl>
      <w:tblPr>
        <w:tblW w:w="5005" w:type="pct"/>
        <w:tblInd w:w="6"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486"/>
        <w:gridCol w:w="2258"/>
        <w:gridCol w:w="374"/>
        <w:gridCol w:w="1738"/>
        <w:gridCol w:w="1968"/>
        <w:gridCol w:w="2246"/>
      </w:tblGrid>
      <w:tr w:rsidR="007C5AD8" w:rsidRPr="00673E0D" w14:paraId="7157F5B3" w14:textId="77777777" w:rsidTr="007C5AD8">
        <w:tc>
          <w:tcPr>
            <w:tcW w:w="5000" w:type="pct"/>
            <w:gridSpan w:val="6"/>
            <w:tcBorders>
              <w:top w:val="single" w:sz="4" w:space="0" w:color="auto"/>
              <w:left w:val="single" w:sz="4" w:space="0" w:color="auto"/>
              <w:bottom w:val="outset" w:sz="6" w:space="0" w:color="000000"/>
              <w:right w:val="single" w:sz="4" w:space="0" w:color="auto"/>
            </w:tcBorders>
          </w:tcPr>
          <w:p w14:paraId="0073B0F2" w14:textId="77777777" w:rsidR="007C5AD8" w:rsidRPr="00673E0D" w:rsidRDefault="007C5AD8" w:rsidP="00F12287">
            <w:pPr>
              <w:jc w:val="center"/>
              <w:rPr>
                <w:b/>
                <w:bCs/>
              </w:rPr>
            </w:pPr>
            <w:r w:rsidRPr="00673E0D">
              <w:rPr>
                <w:b/>
                <w:bCs/>
              </w:rPr>
              <w:t>V. Tiesību akta projekta atbilstība Latvijas Republikas starptautiskajām saistībām</w:t>
            </w:r>
          </w:p>
        </w:tc>
      </w:tr>
      <w:tr w:rsidR="007C5AD8" w:rsidRPr="00673E0D" w14:paraId="3C543FDF" w14:textId="77777777" w:rsidTr="007C5AD8">
        <w:tc>
          <w:tcPr>
            <w:tcW w:w="268" w:type="pct"/>
            <w:tcBorders>
              <w:top w:val="outset" w:sz="6" w:space="0" w:color="000000"/>
              <w:left w:val="outset" w:sz="6" w:space="0" w:color="000000"/>
              <w:bottom w:val="outset" w:sz="6" w:space="0" w:color="000000"/>
              <w:right w:val="outset" w:sz="6" w:space="0" w:color="000000"/>
            </w:tcBorders>
          </w:tcPr>
          <w:p w14:paraId="5679C04D" w14:textId="77777777" w:rsidR="007C5AD8" w:rsidRPr="00673E0D" w:rsidRDefault="007C5AD8" w:rsidP="00F12287">
            <w:r w:rsidRPr="00673E0D">
              <w:t>1.</w:t>
            </w:r>
          </w:p>
        </w:tc>
        <w:tc>
          <w:tcPr>
            <w:tcW w:w="1451" w:type="pct"/>
            <w:gridSpan w:val="2"/>
            <w:tcBorders>
              <w:top w:val="outset" w:sz="6" w:space="0" w:color="000000"/>
              <w:left w:val="outset" w:sz="6" w:space="0" w:color="000000"/>
              <w:bottom w:val="outset" w:sz="6" w:space="0" w:color="000000"/>
              <w:right w:val="outset" w:sz="6" w:space="0" w:color="000000"/>
            </w:tcBorders>
          </w:tcPr>
          <w:p w14:paraId="17D31B1F" w14:textId="77777777" w:rsidR="007C5AD8" w:rsidRPr="00673E0D" w:rsidRDefault="007C5AD8" w:rsidP="00F12287">
            <w:pPr>
              <w:jc w:val="both"/>
            </w:pPr>
            <w:r w:rsidRPr="00673E0D">
              <w:t>Saistības pret Eiropas Savienību</w:t>
            </w:r>
          </w:p>
        </w:tc>
        <w:tc>
          <w:tcPr>
            <w:tcW w:w="3281" w:type="pct"/>
            <w:gridSpan w:val="3"/>
            <w:tcBorders>
              <w:top w:val="outset" w:sz="6" w:space="0" w:color="000000"/>
              <w:left w:val="outset" w:sz="6" w:space="0" w:color="000000"/>
              <w:bottom w:val="outset" w:sz="6" w:space="0" w:color="000000"/>
              <w:right w:val="outset" w:sz="6" w:space="0" w:color="000000"/>
            </w:tcBorders>
          </w:tcPr>
          <w:p w14:paraId="18C4433D" w14:textId="3E74EBF4" w:rsidR="007C5AD8" w:rsidRPr="00673E0D" w:rsidRDefault="00023ADC" w:rsidP="00F12287">
            <w:pPr>
              <w:jc w:val="both"/>
            </w:pPr>
            <w:r w:rsidRPr="00023ADC">
              <w:t>Projekts šo jomu neskar.</w:t>
            </w:r>
          </w:p>
        </w:tc>
      </w:tr>
      <w:tr w:rsidR="007C5AD8" w:rsidRPr="00673E0D" w14:paraId="223375A5" w14:textId="77777777" w:rsidTr="007C5AD8">
        <w:tc>
          <w:tcPr>
            <w:tcW w:w="268" w:type="pct"/>
            <w:tcBorders>
              <w:top w:val="outset" w:sz="6" w:space="0" w:color="000000"/>
              <w:left w:val="outset" w:sz="6" w:space="0" w:color="000000"/>
              <w:bottom w:val="outset" w:sz="6" w:space="0" w:color="000000"/>
              <w:right w:val="outset" w:sz="6" w:space="0" w:color="000000"/>
            </w:tcBorders>
          </w:tcPr>
          <w:p w14:paraId="07231725" w14:textId="77777777" w:rsidR="007C5AD8" w:rsidRPr="00673E0D" w:rsidRDefault="007C5AD8" w:rsidP="00F12287">
            <w:r w:rsidRPr="00673E0D">
              <w:t>2.</w:t>
            </w:r>
          </w:p>
        </w:tc>
        <w:tc>
          <w:tcPr>
            <w:tcW w:w="1451" w:type="pct"/>
            <w:gridSpan w:val="2"/>
            <w:tcBorders>
              <w:top w:val="outset" w:sz="6" w:space="0" w:color="000000"/>
              <w:left w:val="outset" w:sz="6" w:space="0" w:color="000000"/>
              <w:bottom w:val="outset" w:sz="6" w:space="0" w:color="000000"/>
              <w:right w:val="outset" w:sz="6" w:space="0" w:color="000000"/>
            </w:tcBorders>
          </w:tcPr>
          <w:p w14:paraId="683BA4B4" w14:textId="77777777" w:rsidR="007C5AD8" w:rsidRPr="00673E0D" w:rsidRDefault="007C5AD8" w:rsidP="00F12287">
            <w:pPr>
              <w:jc w:val="both"/>
            </w:pPr>
            <w:r w:rsidRPr="00673E0D">
              <w:t>Citas starptautiskās saistības</w:t>
            </w:r>
          </w:p>
        </w:tc>
        <w:tc>
          <w:tcPr>
            <w:tcW w:w="3281" w:type="pct"/>
            <w:gridSpan w:val="3"/>
            <w:tcBorders>
              <w:top w:val="outset" w:sz="6" w:space="0" w:color="000000"/>
              <w:left w:val="outset" w:sz="6" w:space="0" w:color="000000"/>
              <w:bottom w:val="outset" w:sz="6" w:space="0" w:color="000000"/>
              <w:right w:val="outset" w:sz="6" w:space="0" w:color="000000"/>
            </w:tcBorders>
          </w:tcPr>
          <w:p w14:paraId="532A8B6B" w14:textId="4F33ADAF" w:rsidR="007C5AD8" w:rsidRPr="00673E0D" w:rsidRDefault="00B2107D" w:rsidP="00F12287">
            <w:r w:rsidRPr="008B50B1">
              <w:t>Projekts šo jomu neskar.</w:t>
            </w:r>
          </w:p>
        </w:tc>
      </w:tr>
      <w:tr w:rsidR="007C5AD8" w:rsidRPr="00673E0D" w14:paraId="3D771670" w14:textId="77777777" w:rsidTr="007C5AD8">
        <w:tc>
          <w:tcPr>
            <w:tcW w:w="268" w:type="pct"/>
            <w:tcBorders>
              <w:top w:val="outset" w:sz="6" w:space="0" w:color="000000"/>
              <w:left w:val="outset" w:sz="6" w:space="0" w:color="000000"/>
              <w:bottom w:val="outset" w:sz="6" w:space="0" w:color="000000"/>
              <w:right w:val="outset" w:sz="6" w:space="0" w:color="000000"/>
            </w:tcBorders>
          </w:tcPr>
          <w:p w14:paraId="2B34F264" w14:textId="77777777" w:rsidR="007C5AD8" w:rsidRPr="00673E0D" w:rsidRDefault="007C5AD8" w:rsidP="00F12287">
            <w:r w:rsidRPr="00673E0D">
              <w:t>3.</w:t>
            </w:r>
          </w:p>
        </w:tc>
        <w:tc>
          <w:tcPr>
            <w:tcW w:w="1451" w:type="pct"/>
            <w:gridSpan w:val="2"/>
            <w:tcBorders>
              <w:top w:val="outset" w:sz="6" w:space="0" w:color="000000"/>
              <w:left w:val="outset" w:sz="6" w:space="0" w:color="000000"/>
              <w:bottom w:val="outset" w:sz="6" w:space="0" w:color="000000"/>
              <w:right w:val="outset" w:sz="6" w:space="0" w:color="000000"/>
            </w:tcBorders>
          </w:tcPr>
          <w:p w14:paraId="2943A9B1" w14:textId="77777777" w:rsidR="007C5AD8" w:rsidRPr="00673E0D" w:rsidRDefault="007C5AD8" w:rsidP="00F12287">
            <w:pPr>
              <w:jc w:val="both"/>
            </w:pPr>
            <w:r w:rsidRPr="00673E0D">
              <w:t>Cita informācija</w:t>
            </w:r>
          </w:p>
        </w:tc>
        <w:tc>
          <w:tcPr>
            <w:tcW w:w="3281" w:type="pct"/>
            <w:gridSpan w:val="3"/>
            <w:tcBorders>
              <w:top w:val="outset" w:sz="6" w:space="0" w:color="000000"/>
              <w:left w:val="outset" w:sz="6" w:space="0" w:color="000000"/>
              <w:bottom w:val="outset" w:sz="6" w:space="0" w:color="000000"/>
              <w:right w:val="outset" w:sz="6" w:space="0" w:color="000000"/>
            </w:tcBorders>
          </w:tcPr>
          <w:p w14:paraId="23D1AA18" w14:textId="03DA7799" w:rsidR="007C5AD8" w:rsidRPr="00673E0D" w:rsidRDefault="00B2107D" w:rsidP="00F12287">
            <w:r>
              <w:t>Nav.</w:t>
            </w:r>
          </w:p>
        </w:tc>
      </w:tr>
      <w:tr w:rsidR="007C5AD8" w:rsidRPr="007C5AD8" w14:paraId="029808E3" w14:textId="77777777" w:rsidTr="007C5AD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trHeight w:val="523"/>
          <w:jc w:val="center"/>
        </w:trPr>
        <w:tc>
          <w:tcPr>
            <w:tcW w:w="5000" w:type="pct"/>
            <w:gridSpan w:val="6"/>
            <w:vAlign w:val="center"/>
          </w:tcPr>
          <w:p w14:paraId="1CA4979D" w14:textId="77777777" w:rsidR="007C5AD8" w:rsidRPr="007C5AD8" w:rsidRDefault="007C5AD8" w:rsidP="007C5AD8">
            <w:pPr>
              <w:pStyle w:val="naisnod"/>
              <w:spacing w:before="0" w:beforeAutospacing="0" w:after="0" w:afterAutospacing="0"/>
              <w:jc w:val="center"/>
              <w:rPr>
                <w:b/>
                <w:bCs/>
              </w:rPr>
            </w:pPr>
            <w:r w:rsidRPr="007C5AD8">
              <w:rPr>
                <w:b/>
                <w:bCs/>
              </w:rPr>
              <w:t>1.tabula</w:t>
            </w:r>
          </w:p>
          <w:p w14:paraId="71591C1A" w14:textId="77777777" w:rsidR="007C5AD8" w:rsidRPr="007C5AD8" w:rsidRDefault="007C5AD8" w:rsidP="007C5AD8">
            <w:pPr>
              <w:pStyle w:val="naisnod"/>
              <w:spacing w:before="0" w:beforeAutospacing="0" w:after="0" w:afterAutospacing="0"/>
              <w:jc w:val="center"/>
              <w:rPr>
                <w:b/>
                <w:bCs/>
                <w:i/>
              </w:rPr>
            </w:pPr>
            <w:r w:rsidRPr="007C5AD8">
              <w:rPr>
                <w:b/>
                <w:bCs/>
              </w:rPr>
              <w:t>Tiesību akta projekta atbilstība ES tiesību aktiem</w:t>
            </w:r>
          </w:p>
        </w:tc>
      </w:tr>
      <w:tr w:rsidR="007C5AD8" w:rsidRPr="00673E0D" w14:paraId="5F6D86E7" w14:textId="77777777" w:rsidTr="007C5AD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trHeight w:val="906"/>
          <w:jc w:val="center"/>
        </w:trPr>
        <w:tc>
          <w:tcPr>
            <w:tcW w:w="1513" w:type="pct"/>
            <w:gridSpan w:val="2"/>
            <w:vAlign w:val="center"/>
          </w:tcPr>
          <w:p w14:paraId="1D998E43" w14:textId="77777777" w:rsidR="007C5AD8" w:rsidRPr="00673E0D" w:rsidRDefault="007C5AD8" w:rsidP="00F12287">
            <w:pPr>
              <w:pStyle w:val="naiskr"/>
              <w:spacing w:before="0" w:beforeAutospacing="0" w:after="0" w:afterAutospacing="0"/>
              <w:ind w:hanging="10"/>
              <w:jc w:val="both"/>
            </w:pPr>
            <w:r w:rsidRPr="00673E0D">
              <w:t>Attiecīgā ES tiesību akta datums, numurs un nosaukums</w:t>
            </w:r>
          </w:p>
        </w:tc>
        <w:tc>
          <w:tcPr>
            <w:tcW w:w="3487" w:type="pct"/>
            <w:gridSpan w:val="4"/>
          </w:tcPr>
          <w:p w14:paraId="26F350BF" w14:textId="4257F44E" w:rsidR="007C5AD8" w:rsidRPr="00673E0D" w:rsidRDefault="00B2107D" w:rsidP="00F12287">
            <w:pPr>
              <w:pStyle w:val="naiskr"/>
              <w:spacing w:before="0" w:beforeAutospacing="0" w:after="0" w:afterAutospacing="0"/>
            </w:pPr>
            <w:r w:rsidRPr="008B50B1">
              <w:t>Projekts šo jomu neskar.</w:t>
            </w:r>
          </w:p>
        </w:tc>
      </w:tr>
      <w:tr w:rsidR="007C5AD8" w:rsidRPr="00673E0D" w14:paraId="61947D99" w14:textId="77777777" w:rsidTr="007C5AD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trHeight w:val="165"/>
          <w:jc w:val="center"/>
        </w:trPr>
        <w:tc>
          <w:tcPr>
            <w:tcW w:w="1513" w:type="pct"/>
            <w:gridSpan w:val="2"/>
            <w:vAlign w:val="center"/>
          </w:tcPr>
          <w:p w14:paraId="07DD2BC1" w14:textId="77777777" w:rsidR="007C5AD8" w:rsidRPr="00673E0D" w:rsidRDefault="007C5AD8" w:rsidP="00F12287">
            <w:pPr>
              <w:pStyle w:val="naiskr"/>
              <w:spacing w:before="0" w:beforeAutospacing="0" w:after="0" w:afterAutospacing="0"/>
              <w:jc w:val="center"/>
            </w:pPr>
            <w:r w:rsidRPr="00673E0D">
              <w:t>A</w:t>
            </w:r>
          </w:p>
        </w:tc>
        <w:tc>
          <w:tcPr>
            <w:tcW w:w="1164" w:type="pct"/>
            <w:gridSpan w:val="2"/>
            <w:vAlign w:val="center"/>
          </w:tcPr>
          <w:p w14:paraId="4AE44ACD" w14:textId="77777777" w:rsidR="007C5AD8" w:rsidRPr="00673E0D" w:rsidRDefault="007C5AD8" w:rsidP="00F12287">
            <w:pPr>
              <w:pStyle w:val="naiskr"/>
              <w:spacing w:before="0" w:beforeAutospacing="0" w:after="0" w:afterAutospacing="0"/>
              <w:jc w:val="center"/>
            </w:pPr>
            <w:r w:rsidRPr="00673E0D">
              <w:t>B</w:t>
            </w:r>
          </w:p>
        </w:tc>
        <w:tc>
          <w:tcPr>
            <w:tcW w:w="1085" w:type="pct"/>
            <w:vAlign w:val="center"/>
          </w:tcPr>
          <w:p w14:paraId="33168373" w14:textId="77777777" w:rsidR="007C5AD8" w:rsidRPr="00673E0D" w:rsidRDefault="007C5AD8" w:rsidP="00F12287">
            <w:pPr>
              <w:pStyle w:val="naiskr"/>
              <w:spacing w:before="0" w:beforeAutospacing="0" w:after="0" w:afterAutospacing="0"/>
              <w:jc w:val="center"/>
            </w:pPr>
            <w:r w:rsidRPr="00673E0D">
              <w:t>C</w:t>
            </w:r>
          </w:p>
        </w:tc>
        <w:tc>
          <w:tcPr>
            <w:tcW w:w="1238" w:type="pct"/>
            <w:vAlign w:val="center"/>
          </w:tcPr>
          <w:p w14:paraId="01BD989D" w14:textId="77777777" w:rsidR="007C5AD8" w:rsidRPr="00673E0D" w:rsidRDefault="007C5AD8" w:rsidP="00F12287">
            <w:pPr>
              <w:pStyle w:val="naiskr"/>
              <w:spacing w:before="0" w:beforeAutospacing="0" w:after="0" w:afterAutospacing="0"/>
              <w:jc w:val="center"/>
            </w:pPr>
            <w:r w:rsidRPr="00673E0D">
              <w:t>D</w:t>
            </w:r>
          </w:p>
        </w:tc>
      </w:tr>
      <w:tr w:rsidR="007C5AD8" w:rsidRPr="00673E0D" w14:paraId="32A3EC99" w14:textId="77777777" w:rsidTr="007C5AD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trHeight w:val="165"/>
          <w:jc w:val="center"/>
        </w:trPr>
        <w:tc>
          <w:tcPr>
            <w:tcW w:w="1513" w:type="pct"/>
            <w:gridSpan w:val="2"/>
          </w:tcPr>
          <w:p w14:paraId="18A34A20" w14:textId="77777777" w:rsidR="007C5AD8" w:rsidRPr="00673E0D" w:rsidRDefault="007C5AD8" w:rsidP="00F12287">
            <w:pPr>
              <w:pStyle w:val="naiskr"/>
              <w:spacing w:before="0" w:beforeAutospacing="0" w:after="0" w:afterAutospacing="0"/>
              <w:jc w:val="both"/>
            </w:pPr>
            <w:r w:rsidRPr="00673E0D">
              <w:t>Attiecīgā ES tiesību akta panta numurs (uzskaitot katru tiesību akta vienību – pantu, daļu, punktu, apakšpunktu)</w:t>
            </w:r>
          </w:p>
        </w:tc>
        <w:tc>
          <w:tcPr>
            <w:tcW w:w="1164" w:type="pct"/>
            <w:gridSpan w:val="2"/>
          </w:tcPr>
          <w:p w14:paraId="4B5F7B8D" w14:textId="77777777" w:rsidR="007C5AD8" w:rsidRPr="00673E0D" w:rsidRDefault="007C5AD8" w:rsidP="00F12287">
            <w:pPr>
              <w:pStyle w:val="naiskr"/>
              <w:spacing w:before="0" w:beforeAutospacing="0" w:after="0" w:afterAutospacing="0"/>
              <w:jc w:val="both"/>
            </w:pPr>
            <w:r w:rsidRPr="00673E0D">
              <w:t>Projekta vienība, kas pārņem vai ievieš katru šīs tabulas A ailē minēto ES tiesību akta vienību, vai tiesību akts, kur attiecīgā ES tiesību akta vienība pārņemta vai ieviesta</w:t>
            </w:r>
          </w:p>
        </w:tc>
        <w:tc>
          <w:tcPr>
            <w:tcW w:w="1085" w:type="pct"/>
          </w:tcPr>
          <w:p w14:paraId="2913A678" w14:textId="77777777" w:rsidR="007C5AD8" w:rsidRPr="00673E0D" w:rsidRDefault="007C5AD8" w:rsidP="00F12287">
            <w:pPr>
              <w:pStyle w:val="naiskr"/>
              <w:spacing w:before="0" w:beforeAutospacing="0" w:after="0" w:afterAutospacing="0"/>
              <w:jc w:val="both"/>
            </w:pPr>
            <w:r w:rsidRPr="00673E0D">
              <w:t>Informācija par to, vai šīs tabulas A ailē minētās ES tiesību akta vienības tiek pārņemtas vai ieviestas pilnībā vai daļēji.</w:t>
            </w:r>
          </w:p>
          <w:p w14:paraId="71E5FFB0" w14:textId="77777777" w:rsidR="007C5AD8" w:rsidRPr="00673E0D" w:rsidRDefault="007C5AD8" w:rsidP="00F12287">
            <w:pPr>
              <w:pStyle w:val="naiskr"/>
              <w:spacing w:before="0" w:beforeAutospacing="0" w:after="0" w:afterAutospacing="0"/>
              <w:jc w:val="both"/>
            </w:pPr>
            <w:r w:rsidRPr="00673E0D">
              <w:t>Ja attiecīgā ES tiesību akta vienība tiek pārņemta vai ieviesta daļēji,  sniedz attiecīgu skaidrojumu, kā arī precīzi norāda, kad un kādā veidā ES tiesību akta vienība tiks pārņemta vai ieviesta pilnībā.</w:t>
            </w:r>
          </w:p>
          <w:p w14:paraId="1F8F08B0" w14:textId="77777777" w:rsidR="007C5AD8" w:rsidRPr="00673E0D" w:rsidRDefault="007C5AD8" w:rsidP="00F12287">
            <w:pPr>
              <w:pStyle w:val="naiskr"/>
              <w:spacing w:before="0" w:beforeAutospacing="0" w:after="0" w:afterAutospacing="0"/>
              <w:jc w:val="both"/>
            </w:pPr>
            <w:r w:rsidRPr="00673E0D">
              <w:t>Norāda institūciju, kas ir atbildīga par šo saistību izpildi pilnībā</w:t>
            </w:r>
          </w:p>
        </w:tc>
        <w:tc>
          <w:tcPr>
            <w:tcW w:w="1238" w:type="pct"/>
            <w:vAlign w:val="center"/>
          </w:tcPr>
          <w:p w14:paraId="4D4D0441" w14:textId="77777777" w:rsidR="007C5AD8" w:rsidRPr="00673E0D" w:rsidRDefault="007C5AD8" w:rsidP="00F12287">
            <w:pPr>
              <w:pStyle w:val="naiskr"/>
              <w:spacing w:before="0" w:beforeAutospacing="0" w:after="0" w:afterAutospacing="0"/>
              <w:jc w:val="both"/>
            </w:pPr>
            <w:r w:rsidRPr="00673E0D">
              <w:t>Informācija par to, vai šīs tabulas B ailē minētās projekta vienības paredz stingrākas prasības nekā šīs tabulas A ailē minētās ES tiesību akta vienības.</w:t>
            </w:r>
          </w:p>
          <w:p w14:paraId="1EA913EC" w14:textId="77777777" w:rsidR="007C5AD8" w:rsidRPr="00673E0D" w:rsidRDefault="007C5AD8" w:rsidP="00F12287">
            <w:pPr>
              <w:pStyle w:val="naiskr"/>
              <w:spacing w:before="0" w:beforeAutospacing="0" w:after="0" w:afterAutospacing="0"/>
              <w:jc w:val="both"/>
            </w:pPr>
            <w:r w:rsidRPr="00673E0D">
              <w:t>Ja projekts satur stingrākas prasības nekā attiecīgais ES tiesību akts, norāda pamatojumu un samērīgumu.</w:t>
            </w:r>
          </w:p>
          <w:p w14:paraId="576E0433" w14:textId="77777777" w:rsidR="007C5AD8" w:rsidRPr="00673E0D" w:rsidRDefault="007C5AD8" w:rsidP="00F12287">
            <w:pPr>
              <w:pStyle w:val="naiskr"/>
              <w:spacing w:before="0" w:beforeAutospacing="0" w:after="0" w:afterAutospacing="0"/>
              <w:jc w:val="both"/>
            </w:pPr>
            <w:r w:rsidRPr="00673E0D">
              <w:t>Norāda iespējamās alternatīvas (t.sk. alternatīvas, kas neparedz tiesiskā regulējuma izstrādi) – kādos gadījumos būtu iespējams izvairīties no stingrāku prasību noteikšanas, nekā paredzēts attiecīgajos ES tiesību aktos</w:t>
            </w:r>
          </w:p>
        </w:tc>
      </w:tr>
      <w:tr w:rsidR="007C5AD8" w:rsidRPr="00673E0D" w14:paraId="78423E3B" w14:textId="77777777" w:rsidTr="007C5AD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trHeight w:val="191"/>
          <w:jc w:val="center"/>
        </w:trPr>
        <w:tc>
          <w:tcPr>
            <w:tcW w:w="1513" w:type="pct"/>
            <w:gridSpan w:val="2"/>
          </w:tcPr>
          <w:p w14:paraId="55B87BC7" w14:textId="77777777" w:rsidR="007C5AD8" w:rsidRPr="00673E0D" w:rsidRDefault="007C5AD8" w:rsidP="00F12287">
            <w:pPr>
              <w:jc w:val="both"/>
            </w:pPr>
          </w:p>
        </w:tc>
        <w:tc>
          <w:tcPr>
            <w:tcW w:w="1164" w:type="pct"/>
            <w:gridSpan w:val="2"/>
            <w:vAlign w:val="center"/>
          </w:tcPr>
          <w:p w14:paraId="2171651A" w14:textId="77777777" w:rsidR="007C5AD8" w:rsidRPr="00673E0D" w:rsidRDefault="007C5AD8" w:rsidP="00F12287">
            <w:pPr>
              <w:pStyle w:val="naiskr"/>
              <w:spacing w:before="0" w:beforeAutospacing="0" w:after="0" w:afterAutospacing="0"/>
              <w:jc w:val="both"/>
            </w:pPr>
          </w:p>
        </w:tc>
        <w:tc>
          <w:tcPr>
            <w:tcW w:w="1085" w:type="pct"/>
          </w:tcPr>
          <w:p w14:paraId="164047D3" w14:textId="77777777" w:rsidR="007C5AD8" w:rsidRPr="00673E0D" w:rsidRDefault="007C5AD8" w:rsidP="00F12287">
            <w:pPr>
              <w:pStyle w:val="naiskr"/>
              <w:spacing w:before="0" w:beforeAutospacing="0" w:after="0" w:afterAutospacing="0"/>
              <w:jc w:val="both"/>
            </w:pPr>
          </w:p>
        </w:tc>
        <w:tc>
          <w:tcPr>
            <w:tcW w:w="1238" w:type="pct"/>
          </w:tcPr>
          <w:p w14:paraId="3B103807" w14:textId="77777777" w:rsidR="007C5AD8" w:rsidRPr="00673E0D" w:rsidRDefault="007C5AD8" w:rsidP="00F12287">
            <w:pPr>
              <w:pStyle w:val="naiskr"/>
              <w:spacing w:before="0" w:beforeAutospacing="0" w:after="0" w:afterAutospacing="0"/>
              <w:jc w:val="both"/>
            </w:pPr>
          </w:p>
        </w:tc>
      </w:tr>
      <w:tr w:rsidR="007C5AD8" w:rsidRPr="00673E0D" w14:paraId="104F27FF" w14:textId="77777777" w:rsidTr="007C5AD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trHeight w:val="191"/>
          <w:jc w:val="center"/>
        </w:trPr>
        <w:tc>
          <w:tcPr>
            <w:tcW w:w="1513" w:type="pct"/>
            <w:gridSpan w:val="2"/>
          </w:tcPr>
          <w:p w14:paraId="205A4789" w14:textId="77777777" w:rsidR="007C5AD8" w:rsidRPr="00673E0D" w:rsidRDefault="007C5AD8" w:rsidP="00F12287">
            <w:pPr>
              <w:jc w:val="both"/>
            </w:pPr>
          </w:p>
        </w:tc>
        <w:tc>
          <w:tcPr>
            <w:tcW w:w="1164" w:type="pct"/>
            <w:gridSpan w:val="2"/>
            <w:vAlign w:val="center"/>
          </w:tcPr>
          <w:p w14:paraId="42770E0A" w14:textId="77777777" w:rsidR="007C5AD8" w:rsidRPr="00673E0D" w:rsidRDefault="007C5AD8" w:rsidP="00F12287">
            <w:pPr>
              <w:pStyle w:val="naiskr"/>
              <w:spacing w:before="0" w:beforeAutospacing="0" w:after="0" w:afterAutospacing="0"/>
              <w:jc w:val="both"/>
            </w:pPr>
          </w:p>
        </w:tc>
        <w:tc>
          <w:tcPr>
            <w:tcW w:w="1085" w:type="pct"/>
          </w:tcPr>
          <w:p w14:paraId="6C62631B" w14:textId="77777777" w:rsidR="007C5AD8" w:rsidRPr="00673E0D" w:rsidRDefault="007C5AD8" w:rsidP="00F12287">
            <w:pPr>
              <w:pStyle w:val="naiskr"/>
              <w:spacing w:before="0" w:beforeAutospacing="0" w:after="0" w:afterAutospacing="0"/>
              <w:jc w:val="both"/>
            </w:pPr>
          </w:p>
        </w:tc>
        <w:tc>
          <w:tcPr>
            <w:tcW w:w="1238" w:type="pct"/>
          </w:tcPr>
          <w:p w14:paraId="1580FBF8" w14:textId="77777777" w:rsidR="007C5AD8" w:rsidRPr="00673E0D" w:rsidRDefault="007C5AD8" w:rsidP="00F12287">
            <w:pPr>
              <w:pStyle w:val="naiskr"/>
              <w:spacing w:before="0" w:beforeAutospacing="0" w:after="0" w:afterAutospacing="0"/>
              <w:jc w:val="both"/>
            </w:pPr>
          </w:p>
        </w:tc>
      </w:tr>
      <w:tr w:rsidR="007C5AD8" w:rsidRPr="00673E0D" w14:paraId="54FB34AA" w14:textId="77777777" w:rsidTr="007C5AD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trHeight w:val="281"/>
          <w:jc w:val="center"/>
        </w:trPr>
        <w:tc>
          <w:tcPr>
            <w:tcW w:w="1513" w:type="pct"/>
            <w:gridSpan w:val="2"/>
            <w:vAlign w:val="center"/>
          </w:tcPr>
          <w:p w14:paraId="47BE1F61" w14:textId="77777777" w:rsidR="007C5AD8" w:rsidRPr="00673E0D" w:rsidRDefault="007C5AD8" w:rsidP="00F12287">
            <w:pPr>
              <w:pStyle w:val="naiskr"/>
              <w:spacing w:before="0" w:beforeAutospacing="0" w:after="0" w:afterAutospacing="0"/>
              <w:jc w:val="both"/>
            </w:pPr>
            <w:r w:rsidRPr="00673E0D">
              <w:t>Kā ir izmantota ES tiesību aktā paredzētā rīcības brīvība dalībvalstij pārņemt vai ieviest noteiktas ES tiesību akta normas. Kādēļ?</w:t>
            </w:r>
          </w:p>
        </w:tc>
        <w:tc>
          <w:tcPr>
            <w:tcW w:w="3487" w:type="pct"/>
            <w:gridSpan w:val="4"/>
          </w:tcPr>
          <w:p w14:paraId="63C6997D" w14:textId="4E3DA741" w:rsidR="007C5AD8" w:rsidRPr="00673E0D" w:rsidRDefault="00B2107D" w:rsidP="00F12287">
            <w:pPr>
              <w:pStyle w:val="naiskr"/>
              <w:spacing w:before="0" w:beforeAutospacing="0" w:after="0" w:afterAutospacing="0"/>
            </w:pPr>
            <w:r w:rsidRPr="008B50B1">
              <w:t>Projekts šo jomu neskar.</w:t>
            </w:r>
          </w:p>
        </w:tc>
      </w:tr>
      <w:tr w:rsidR="007C5AD8" w:rsidRPr="00673E0D" w14:paraId="55469B09" w14:textId="77777777" w:rsidTr="007C5AD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trHeight w:val="246"/>
          <w:jc w:val="center"/>
        </w:trPr>
        <w:tc>
          <w:tcPr>
            <w:tcW w:w="1513" w:type="pct"/>
            <w:gridSpan w:val="2"/>
            <w:vAlign w:val="center"/>
          </w:tcPr>
          <w:p w14:paraId="442038F2" w14:textId="77777777" w:rsidR="007C5AD8" w:rsidRPr="00673E0D" w:rsidRDefault="007C5AD8" w:rsidP="00F12287">
            <w:pPr>
              <w:pStyle w:val="naiskr"/>
              <w:spacing w:before="0" w:beforeAutospacing="0" w:after="0" w:afterAutospacing="0"/>
              <w:jc w:val="both"/>
              <w:rPr>
                <w:i/>
              </w:rPr>
            </w:pPr>
            <w:r w:rsidRPr="00673E0D">
              <w:t xml:space="preserve">Saistības sniegt paziņojumu ES institūcijām un ES </w:t>
            </w:r>
            <w:r w:rsidRPr="00673E0D">
              <w:lastRenderedPageBreak/>
              <w:t>dalībvalstīm atbilstoši normatīvajiem aktiem, kas regulē informācijas sniegšanu par tehnisko noteikumu, valsts atbalsta piešķiršanas un finanšu noteikumu (attiecībā uz monetāro politiku) projektiem</w:t>
            </w:r>
          </w:p>
        </w:tc>
        <w:tc>
          <w:tcPr>
            <w:tcW w:w="3487" w:type="pct"/>
            <w:gridSpan w:val="4"/>
          </w:tcPr>
          <w:p w14:paraId="233577EE" w14:textId="544E6A17" w:rsidR="007C5AD8" w:rsidRPr="00673E0D" w:rsidRDefault="00B2107D" w:rsidP="00B2107D">
            <w:pPr>
              <w:pStyle w:val="naiskr"/>
              <w:spacing w:before="0" w:beforeAutospacing="0" w:after="0" w:afterAutospacing="0"/>
              <w:jc w:val="both"/>
            </w:pPr>
            <w:r w:rsidRPr="00B42B2B">
              <w:rPr>
                <w:noProof/>
              </w:rPr>
              <w:lastRenderedPageBreak/>
              <w:t>Noteikumu projekts</w:t>
            </w:r>
            <w:r w:rsidR="00023ADC">
              <w:rPr>
                <w:noProof/>
              </w:rPr>
              <w:t xml:space="preserve"> </w:t>
            </w:r>
            <w:r w:rsidR="00571A5E">
              <w:rPr>
                <w:noProof/>
              </w:rPr>
              <w:t>pēc</w:t>
            </w:r>
            <w:r w:rsidRPr="00B42B2B">
              <w:rPr>
                <w:noProof/>
              </w:rPr>
              <w:t xml:space="preserve"> </w:t>
            </w:r>
            <w:r w:rsidR="00023ADC">
              <w:rPr>
                <w:noProof/>
              </w:rPr>
              <w:t>izsludinā</w:t>
            </w:r>
            <w:r w:rsidR="00571A5E">
              <w:rPr>
                <w:noProof/>
              </w:rPr>
              <w:t>šanas</w:t>
            </w:r>
            <w:r w:rsidR="00023ADC">
              <w:rPr>
                <w:noProof/>
              </w:rPr>
              <w:t xml:space="preserve"> Valsts sekretāru sanāksmē un saskaņo</w:t>
            </w:r>
            <w:r w:rsidR="00571A5E">
              <w:rPr>
                <w:noProof/>
              </w:rPr>
              <w:t>šanas</w:t>
            </w:r>
            <w:r w:rsidR="00023ADC">
              <w:rPr>
                <w:noProof/>
              </w:rPr>
              <w:t xml:space="preserve"> ar ministrijām </w:t>
            </w:r>
            <w:r w:rsidRPr="00B42B2B">
              <w:rPr>
                <w:noProof/>
              </w:rPr>
              <w:t xml:space="preserve">tiks paziņots Eiropas Komisijai un </w:t>
            </w:r>
            <w:r w:rsidRPr="00B42B2B">
              <w:rPr>
                <w:noProof/>
              </w:rPr>
              <w:lastRenderedPageBreak/>
              <w:t>ES dalībvalstīm atzinumu sniegšanai saskaņā ar Eiropas Parlamenta un Padomes 2015. gada 9. septembra Direktīvas Nr. </w:t>
            </w:r>
            <w:hyperlink r:id="rId8" w:tgtFrame="_blank" w:history="1">
              <w:r w:rsidRPr="00B42B2B">
                <w:rPr>
                  <w:noProof/>
                </w:rPr>
                <w:t>2015/1535/ES</w:t>
              </w:r>
            </w:hyperlink>
            <w:r w:rsidRPr="00B42B2B">
              <w:rPr>
                <w:noProof/>
              </w:rPr>
              <w:t>, ar ko nosaka informācijas sniegšanas kārtību tehnisko noteikumu un informācijas sabiedrības pakalpojumu noteikumu jomā, 5. un 6.</w:t>
            </w:r>
            <w:r>
              <w:rPr>
                <w:noProof/>
              </w:rPr>
              <w:t> </w:t>
            </w:r>
            <w:r w:rsidRPr="00B42B2B">
              <w:rPr>
                <w:noProof/>
              </w:rPr>
              <w:t>panta prasībām.</w:t>
            </w:r>
          </w:p>
        </w:tc>
      </w:tr>
      <w:tr w:rsidR="007C5AD8" w:rsidRPr="00673E0D" w14:paraId="52327DF7" w14:textId="77777777" w:rsidTr="007C5AD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trHeight w:val="47"/>
          <w:jc w:val="center"/>
        </w:trPr>
        <w:tc>
          <w:tcPr>
            <w:tcW w:w="1513" w:type="pct"/>
            <w:gridSpan w:val="2"/>
          </w:tcPr>
          <w:p w14:paraId="10B67D3E" w14:textId="77777777" w:rsidR="007C5AD8" w:rsidRPr="00673E0D" w:rsidRDefault="007C5AD8" w:rsidP="00F12287">
            <w:pPr>
              <w:pStyle w:val="naiskr"/>
              <w:spacing w:before="0" w:beforeAutospacing="0" w:after="0" w:afterAutospacing="0"/>
              <w:jc w:val="both"/>
            </w:pPr>
            <w:r w:rsidRPr="00673E0D">
              <w:lastRenderedPageBreak/>
              <w:t>Cita informācija</w:t>
            </w:r>
          </w:p>
        </w:tc>
        <w:tc>
          <w:tcPr>
            <w:tcW w:w="3487" w:type="pct"/>
            <w:gridSpan w:val="4"/>
          </w:tcPr>
          <w:p w14:paraId="43EF6640" w14:textId="41CB4D5F" w:rsidR="007C5AD8" w:rsidRPr="00673E0D" w:rsidRDefault="00B2107D" w:rsidP="00F12287">
            <w:pPr>
              <w:pStyle w:val="naiskr"/>
              <w:spacing w:before="0" w:beforeAutospacing="0" w:after="0" w:afterAutospacing="0"/>
            </w:pPr>
            <w:r>
              <w:t>Nav.</w:t>
            </w:r>
          </w:p>
        </w:tc>
      </w:tr>
      <w:tr w:rsidR="007C5AD8" w:rsidRPr="00673E0D" w14:paraId="76571C92" w14:textId="77777777" w:rsidTr="007C5AD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trHeight w:val="254"/>
          <w:jc w:val="center"/>
        </w:trPr>
        <w:tc>
          <w:tcPr>
            <w:tcW w:w="5000" w:type="pct"/>
            <w:gridSpan w:val="6"/>
          </w:tcPr>
          <w:p w14:paraId="761748F7" w14:textId="77777777" w:rsidR="007C5AD8" w:rsidRPr="00673E0D" w:rsidRDefault="007C5AD8" w:rsidP="00F12287">
            <w:pPr>
              <w:pStyle w:val="naiskr"/>
              <w:spacing w:before="0" w:beforeAutospacing="0" w:after="0" w:afterAutospacing="0"/>
              <w:jc w:val="center"/>
            </w:pPr>
            <w:r w:rsidRPr="00673E0D">
              <w:rPr>
                <w:b/>
                <w:bCs/>
                <w:szCs w:val="20"/>
              </w:rPr>
              <w:t>2.tabula</w:t>
            </w:r>
            <w:r w:rsidRPr="00673E0D">
              <w:rPr>
                <w:b/>
                <w:bCs/>
                <w:szCs w:val="20"/>
              </w:rPr>
              <w:br/>
              <w:t>Ar tiesību akta projektu izpildītās vai uzņemtās saistības, kas izriet no starptautiskajiem tiesību aktiem vai starptautiskas institūcijas vai organizācijas dokumentiem.</w:t>
            </w:r>
            <w:r w:rsidRPr="00673E0D">
              <w:rPr>
                <w:b/>
                <w:bCs/>
                <w:szCs w:val="20"/>
              </w:rPr>
              <w:br/>
              <w:t>Pasākumi šo saistību izpildei</w:t>
            </w:r>
          </w:p>
        </w:tc>
      </w:tr>
      <w:tr w:rsidR="007C5AD8" w:rsidRPr="00673E0D" w14:paraId="62A4495A" w14:textId="77777777" w:rsidTr="007C5AD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trHeight w:val="254"/>
          <w:jc w:val="center"/>
        </w:trPr>
        <w:tc>
          <w:tcPr>
            <w:tcW w:w="5000" w:type="pct"/>
            <w:gridSpan w:val="6"/>
          </w:tcPr>
          <w:p w14:paraId="3FA972C2" w14:textId="5B390DBD" w:rsidR="007C5AD8" w:rsidRPr="00673E0D" w:rsidRDefault="00B2107D" w:rsidP="00B2107D">
            <w:pPr>
              <w:pStyle w:val="naiskr"/>
              <w:spacing w:before="0" w:beforeAutospacing="0" w:after="0" w:afterAutospacing="0"/>
              <w:jc w:val="center"/>
            </w:pPr>
            <w:r w:rsidRPr="008B50B1">
              <w:t>Projekts šo jomu neskar.</w:t>
            </w:r>
          </w:p>
        </w:tc>
      </w:tr>
    </w:tbl>
    <w:p w14:paraId="64921AE4" w14:textId="77777777" w:rsidR="007C5AD8" w:rsidRPr="00715924" w:rsidRDefault="007C5AD8" w:rsidP="00656C9A"/>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2552"/>
        <w:gridCol w:w="5953"/>
      </w:tblGrid>
      <w:tr w:rsidR="00EA68B8" w:rsidRPr="00093C22" w14:paraId="4F643257" w14:textId="77777777" w:rsidTr="00FD1197">
        <w:trPr>
          <w:trHeight w:val="279"/>
        </w:trPr>
        <w:tc>
          <w:tcPr>
            <w:tcW w:w="9072" w:type="dxa"/>
            <w:gridSpan w:val="3"/>
          </w:tcPr>
          <w:p w14:paraId="336BF35E" w14:textId="77777777" w:rsidR="00EA68B8" w:rsidRPr="00093C22" w:rsidRDefault="00EA68B8" w:rsidP="009B58CF">
            <w:pPr>
              <w:jc w:val="center"/>
              <w:rPr>
                <w:b/>
              </w:rPr>
            </w:pPr>
            <w:r w:rsidRPr="00093C22">
              <w:rPr>
                <w:b/>
              </w:rPr>
              <w:t>VI. Sabiedrības līdzdalība un komunikācijas aktivitātes</w:t>
            </w:r>
          </w:p>
        </w:tc>
      </w:tr>
      <w:tr w:rsidR="00881750" w:rsidRPr="00093C22" w14:paraId="09BC34C6" w14:textId="77777777" w:rsidTr="00D010FA">
        <w:trPr>
          <w:trHeight w:val="279"/>
        </w:trPr>
        <w:tc>
          <w:tcPr>
            <w:tcW w:w="567" w:type="dxa"/>
          </w:tcPr>
          <w:p w14:paraId="51EC2199" w14:textId="77777777" w:rsidR="00881750" w:rsidRPr="00093C22" w:rsidRDefault="00881750" w:rsidP="00881750">
            <w:pPr>
              <w:jc w:val="both"/>
            </w:pPr>
            <w:r w:rsidRPr="00093C22">
              <w:t>1.</w:t>
            </w:r>
          </w:p>
        </w:tc>
        <w:tc>
          <w:tcPr>
            <w:tcW w:w="2552" w:type="dxa"/>
          </w:tcPr>
          <w:p w14:paraId="6AD1DD4C" w14:textId="77777777" w:rsidR="00881750" w:rsidRPr="00093C22" w:rsidRDefault="00881750" w:rsidP="00881750">
            <w:r w:rsidRPr="00093C22">
              <w:t>Plānotās sabiedrības līdzdalības un komunikācijas aktivitātes saistībā ar projektu</w:t>
            </w:r>
          </w:p>
        </w:tc>
        <w:tc>
          <w:tcPr>
            <w:tcW w:w="5953" w:type="dxa"/>
            <w:tcBorders>
              <w:top w:val="outset" w:sz="6" w:space="0" w:color="414142"/>
              <w:left w:val="outset" w:sz="6" w:space="0" w:color="414142"/>
              <w:bottom w:val="outset" w:sz="6" w:space="0" w:color="414142"/>
              <w:right w:val="outset" w:sz="6" w:space="0" w:color="414142"/>
            </w:tcBorders>
          </w:tcPr>
          <w:p w14:paraId="3E70D585" w14:textId="1F48178E" w:rsidR="00881750" w:rsidRPr="00093C22" w:rsidRDefault="00937389" w:rsidP="008777CA">
            <w:pPr>
              <w:jc w:val="both"/>
            </w:pPr>
            <w:r w:rsidRPr="0065696A">
              <w:t>Lai informētu sabiedrību par projektu un dotu iespēju izteikt par to viedokļus,</w:t>
            </w:r>
            <w:r w:rsidRPr="00C916C2">
              <w:t xml:space="preserve"> noteikumu </w:t>
            </w:r>
            <w:r w:rsidRPr="0065696A">
              <w:t xml:space="preserve">projekts saskaņā ar Ministru kabineta 2009. gada 25. augusta noteikumiem Nr. 970 </w:t>
            </w:r>
            <w:r>
              <w:t>“</w:t>
            </w:r>
            <w:r w:rsidRPr="0065696A">
              <w:t>Sabiedrības līdzdalības kārtība attīstības plānošanas procesā</w:t>
            </w:r>
            <w:r>
              <w:t xml:space="preserve">” no </w:t>
            </w:r>
            <w:r w:rsidRPr="008B50B1">
              <w:t xml:space="preserve">2020. gada </w:t>
            </w:r>
            <w:r>
              <w:t>24.</w:t>
            </w:r>
            <w:r w:rsidRPr="00214012">
              <w:t>septembra līdz</w:t>
            </w:r>
            <w:r>
              <w:t xml:space="preserve"> </w:t>
            </w:r>
            <w:r w:rsidRPr="00214012">
              <w:t>9.oktobrim</w:t>
            </w:r>
            <w:r w:rsidRPr="008B50B1">
              <w:t xml:space="preserve"> tik</w:t>
            </w:r>
            <w:r>
              <w:t>a</w:t>
            </w:r>
            <w:r w:rsidRPr="008B50B1">
              <w:t xml:space="preserve"> </w:t>
            </w:r>
            <w:r w:rsidR="008777CA" w:rsidRPr="0065696A">
              <w:rPr>
                <w:bCs/>
              </w:rPr>
              <w:t xml:space="preserve"> publicēts </w:t>
            </w:r>
            <w:r w:rsidR="008777CA">
              <w:rPr>
                <w:bCs/>
              </w:rPr>
              <w:t>Zemkopības</w:t>
            </w:r>
            <w:r w:rsidR="008777CA" w:rsidRPr="0065696A">
              <w:rPr>
                <w:bCs/>
              </w:rPr>
              <w:t xml:space="preserve"> ministrijas tīmekļvietn</w:t>
            </w:r>
            <w:r w:rsidR="001A3A3D">
              <w:rPr>
                <w:bCs/>
              </w:rPr>
              <w:t>es</w:t>
            </w:r>
            <w:r w:rsidR="008777CA" w:rsidRPr="0065696A">
              <w:t xml:space="preserve"> sadaļā </w:t>
            </w:r>
            <w:r w:rsidR="00D246B7">
              <w:t>“</w:t>
            </w:r>
            <w:r w:rsidR="008777CA" w:rsidRPr="0065696A">
              <w:t>Sabiedrības līdzdalība</w:t>
            </w:r>
            <w:r w:rsidR="00D246B7">
              <w:t>”</w:t>
            </w:r>
            <w:r w:rsidR="00E96421">
              <w:t xml:space="preserve"> </w:t>
            </w:r>
            <w:hyperlink r:id="rId9" w:history="1">
              <w:r w:rsidR="00E96421" w:rsidRPr="00A20F6F">
                <w:rPr>
                  <w:rStyle w:val="Hyperlink"/>
                </w:rPr>
                <w:t>https://www.zm.gov.lv/zemkopibas-ministrija/apspriesanas/ministru-kabineta-noteikumu-projekts-prasibas-piena-produktu-un-salikt?id=961</w:t>
              </w:r>
            </w:hyperlink>
            <w:r w:rsidR="00E96421">
              <w:t xml:space="preserve"> un Ministru kabineta </w:t>
            </w:r>
            <w:r w:rsidR="00E96421" w:rsidRPr="00E96421">
              <w:t>tīmekļvietnes sadaļā “Sabiedrības līdzdalība”</w:t>
            </w:r>
            <w:r w:rsidR="008777CA" w:rsidRPr="0065696A">
              <w:t xml:space="preserve"> </w:t>
            </w:r>
            <w:hyperlink r:id="rId10" w:history="1">
              <w:r w:rsidR="000769B4" w:rsidRPr="00ED03C8">
                <w:rPr>
                  <w:rStyle w:val="Hyperlink"/>
                </w:rPr>
                <w:t>https://www.mk.gov.lv/content/ministru-kabineta-diskusiju-dokumenti</w:t>
              </w:r>
            </w:hyperlink>
            <w:r>
              <w:t>.</w:t>
            </w:r>
            <w:r w:rsidR="000769B4">
              <w:t xml:space="preserve"> </w:t>
            </w:r>
          </w:p>
        </w:tc>
      </w:tr>
      <w:tr w:rsidR="00881750" w:rsidRPr="00093C22" w14:paraId="3741893F" w14:textId="77777777" w:rsidTr="005334B5">
        <w:trPr>
          <w:trHeight w:val="279"/>
        </w:trPr>
        <w:tc>
          <w:tcPr>
            <w:tcW w:w="567" w:type="dxa"/>
          </w:tcPr>
          <w:p w14:paraId="14414129" w14:textId="77777777" w:rsidR="00881750" w:rsidRPr="00093C22" w:rsidRDefault="00881750" w:rsidP="00881750">
            <w:pPr>
              <w:jc w:val="both"/>
            </w:pPr>
            <w:r w:rsidRPr="00093C22">
              <w:t>2.</w:t>
            </w:r>
          </w:p>
        </w:tc>
        <w:tc>
          <w:tcPr>
            <w:tcW w:w="2552" w:type="dxa"/>
            <w:tcBorders>
              <w:bottom w:val="single" w:sz="4" w:space="0" w:color="auto"/>
            </w:tcBorders>
          </w:tcPr>
          <w:p w14:paraId="266D8256" w14:textId="77777777" w:rsidR="00881750" w:rsidRPr="002B5FDF" w:rsidRDefault="00881750" w:rsidP="00881750">
            <w:pPr>
              <w:jc w:val="both"/>
            </w:pPr>
            <w:r w:rsidRPr="002B5FDF">
              <w:t>Sabiedrības līdzdalība projekta izstrādē</w:t>
            </w:r>
          </w:p>
        </w:tc>
        <w:tc>
          <w:tcPr>
            <w:tcW w:w="5953" w:type="dxa"/>
            <w:tcBorders>
              <w:top w:val="outset" w:sz="6" w:space="0" w:color="414142"/>
              <w:left w:val="outset" w:sz="6" w:space="0" w:color="414142"/>
              <w:bottom w:val="single" w:sz="4" w:space="0" w:color="auto"/>
              <w:right w:val="outset" w:sz="6" w:space="0" w:color="414142"/>
            </w:tcBorders>
          </w:tcPr>
          <w:p w14:paraId="47FBE518" w14:textId="7B3A3F19" w:rsidR="002D3289" w:rsidRDefault="0037782B" w:rsidP="002D3289">
            <w:pPr>
              <w:jc w:val="both"/>
            </w:pPr>
            <w:r w:rsidRPr="00074F88">
              <w:t>Noteikumu projekta sagatavošanas gaitā notik</w:t>
            </w:r>
            <w:r w:rsidR="0094077F">
              <w:t>a</w:t>
            </w:r>
            <w:r w:rsidRPr="00074F88">
              <w:t xml:space="preserve"> konsultācijas ar </w:t>
            </w:r>
            <w:r w:rsidR="002D3289">
              <w:t xml:space="preserve">piena </w:t>
            </w:r>
            <w:r w:rsidR="008B50B1">
              <w:t xml:space="preserve">produktu ražošanas </w:t>
            </w:r>
            <w:r w:rsidRPr="00074F88">
              <w:t xml:space="preserve">nozares pārstāvjiem. </w:t>
            </w:r>
          </w:p>
          <w:p w14:paraId="259098C5" w14:textId="6A97C5FD" w:rsidR="005920D7" w:rsidRPr="005334B5" w:rsidRDefault="002D3289" w:rsidP="00712913">
            <w:pPr>
              <w:jc w:val="both"/>
            </w:pPr>
            <w:r>
              <w:t>Lai visiem piena</w:t>
            </w:r>
            <w:r w:rsidR="0071771E">
              <w:t xml:space="preserve"> produktiem</w:t>
            </w:r>
            <w:r>
              <w:t xml:space="preserve"> un saliktiem piena produktiem, kur</w:t>
            </w:r>
            <w:r w:rsidR="003316E0">
              <w:t>u</w:t>
            </w:r>
            <w:r>
              <w:t xml:space="preserve"> marķējumā ir norāde “</w:t>
            </w:r>
            <w:r w:rsidR="00BA4718">
              <w:t>B</w:t>
            </w:r>
            <w:r>
              <w:t>ez laktozes”</w:t>
            </w:r>
            <w:r w:rsidR="00143237">
              <w:t xml:space="preserve">, “Nesatur laktozi” </w:t>
            </w:r>
            <w:r>
              <w:t>un norāde “</w:t>
            </w:r>
            <w:r w:rsidR="00143237">
              <w:t>S</w:t>
            </w:r>
            <w:r>
              <w:t>amazināt</w:t>
            </w:r>
            <w:r w:rsidR="00143237">
              <w:t>s</w:t>
            </w:r>
            <w:r>
              <w:t xml:space="preserve"> laktozes daudzum</w:t>
            </w:r>
            <w:r w:rsidR="00143237">
              <w:t>s</w:t>
            </w:r>
            <w:r>
              <w:t>”</w:t>
            </w:r>
            <w:r w:rsidR="00AF3A8B">
              <w:t>,</w:t>
            </w:r>
            <w:r>
              <w:t xml:space="preserve"> būtu piemērotas vienotas robežvērtības</w:t>
            </w:r>
            <w:r w:rsidR="00AF3A8B">
              <w:t>,</w:t>
            </w:r>
            <w:r>
              <w:t xml:space="preserve"> Latvijas Piensaimnieku centrālā Savienība ierosināja izstrādāt nacionālos noteikumus.</w:t>
            </w:r>
            <w:r w:rsidR="00214012">
              <w:t xml:space="preserve"> </w:t>
            </w:r>
            <w:r w:rsidR="00EB59B0" w:rsidRPr="00EB59B0">
              <w:t>Noteikumu projekts 2020. gada 24. septembrī tika nosūtīts saskaņošanai biedrībām “Lauksaimnieku organizāciju sadarbības padome”, “Zemnieku saeima”, “Latvijas Zemnieku federācija”, “Latvijas Piensaimnieku centrālā Savienība”,</w:t>
            </w:r>
            <w:r w:rsidR="00214012">
              <w:t xml:space="preserve"> </w:t>
            </w:r>
            <w:r w:rsidR="00EB59B0" w:rsidRPr="00EB59B0">
              <w:t>“Latvijas Tirgotāju asociācija”, “Latvijas Pārtikas tirgotāju asociācija”, “Latvijas Pārtikas uzņēmumu federācija”</w:t>
            </w:r>
            <w:r w:rsidR="00EB59B0">
              <w:t xml:space="preserve">, </w:t>
            </w:r>
            <w:r w:rsidR="00EB59B0" w:rsidRPr="00EB59B0">
              <w:t>kā arī uzņēmumam SIA “MAXIMA Latvija”.</w:t>
            </w:r>
          </w:p>
        </w:tc>
      </w:tr>
      <w:tr w:rsidR="00EA68B8" w:rsidRPr="00093C22" w14:paraId="11780679" w14:textId="77777777" w:rsidTr="005334B5">
        <w:trPr>
          <w:trHeight w:val="279"/>
        </w:trPr>
        <w:tc>
          <w:tcPr>
            <w:tcW w:w="567" w:type="dxa"/>
          </w:tcPr>
          <w:p w14:paraId="683AFAE5" w14:textId="77777777" w:rsidR="00EA68B8" w:rsidRPr="00093C22" w:rsidRDefault="00EA68B8" w:rsidP="009B58CF">
            <w:pPr>
              <w:jc w:val="both"/>
            </w:pPr>
            <w:r w:rsidRPr="00093C22">
              <w:t>3.</w:t>
            </w:r>
          </w:p>
        </w:tc>
        <w:tc>
          <w:tcPr>
            <w:tcW w:w="2552" w:type="dxa"/>
            <w:tcBorders>
              <w:top w:val="single" w:sz="4" w:space="0" w:color="auto"/>
            </w:tcBorders>
          </w:tcPr>
          <w:p w14:paraId="39B80832" w14:textId="77777777" w:rsidR="00EA68B8" w:rsidRPr="00093C22" w:rsidRDefault="00EA68B8" w:rsidP="009B58CF">
            <w:pPr>
              <w:jc w:val="both"/>
            </w:pPr>
            <w:r w:rsidRPr="00093C22">
              <w:t>Sabiedrības līdzdalības rezultāti</w:t>
            </w:r>
          </w:p>
        </w:tc>
        <w:tc>
          <w:tcPr>
            <w:tcW w:w="5953" w:type="dxa"/>
            <w:tcBorders>
              <w:top w:val="single" w:sz="4" w:space="0" w:color="auto"/>
            </w:tcBorders>
          </w:tcPr>
          <w:p w14:paraId="7C2012B7" w14:textId="35B8936F" w:rsidR="00EB59B0" w:rsidRDefault="00EB59B0" w:rsidP="00EB59B0">
            <w:pPr>
              <w:jc w:val="both"/>
            </w:pPr>
            <w:r>
              <w:t xml:space="preserve">Noteikumu projekta sagatavošanas gaitā “Latvijas Pārtikas tirgotāju asociācija” ierosināja noteikumu projektā noteiktās prasības attiecināt </w:t>
            </w:r>
            <w:r w:rsidR="0031466E">
              <w:t xml:space="preserve">arī uz </w:t>
            </w:r>
            <w:r>
              <w:t>jebkur</w:t>
            </w:r>
            <w:r w:rsidR="0031466E">
              <w:t xml:space="preserve">u </w:t>
            </w:r>
            <w:r>
              <w:t>pārtikas produkt</w:t>
            </w:r>
            <w:r w:rsidR="0031466E">
              <w:t xml:space="preserve">u, kura </w:t>
            </w:r>
            <w:r w:rsidR="0031466E">
              <w:lastRenderedPageBreak/>
              <w:t>sastāvā ir</w:t>
            </w:r>
            <w:r>
              <w:t xml:space="preserve"> pien</w:t>
            </w:r>
            <w:r w:rsidR="0031466E">
              <w:t>s</w:t>
            </w:r>
            <w:r>
              <w:t xml:space="preserve"> vai salikt</w:t>
            </w:r>
            <w:r w:rsidR="0031466E">
              <w:t>i</w:t>
            </w:r>
            <w:r>
              <w:t xml:space="preserve"> piena produkt</w:t>
            </w:r>
            <w:r w:rsidR="0031466E">
              <w:t>i</w:t>
            </w:r>
            <w:r w:rsidR="00E36494">
              <w:t>,</w:t>
            </w:r>
            <w:r w:rsidR="0031466E">
              <w:t xml:space="preserve"> </w:t>
            </w:r>
            <w:r w:rsidR="00E36494">
              <w:t>k</w:t>
            </w:r>
            <w:r w:rsidR="0031466E">
              <w:t>ā arī paredzēt pārejas periodu neatbilstoši marķētu pārtikas produktu izplatīšanai.</w:t>
            </w:r>
          </w:p>
          <w:p w14:paraId="4D169578" w14:textId="757AEFF0" w:rsidR="00EB59B0" w:rsidRDefault="00EB59B0" w:rsidP="00EB59B0">
            <w:pPr>
              <w:jc w:val="both"/>
            </w:pPr>
            <w:r>
              <w:t>Priekšlikumi tika ņemti vērā.</w:t>
            </w:r>
          </w:p>
          <w:p w14:paraId="3127D764" w14:textId="04FCD8FA" w:rsidR="00EB59B0" w:rsidRDefault="00BE6A64" w:rsidP="00EB59B0">
            <w:pPr>
              <w:jc w:val="both"/>
            </w:pPr>
            <w:r>
              <w:t>B</w:t>
            </w:r>
            <w:r w:rsidR="0094077F" w:rsidRPr="008B50B1">
              <w:t>iedrīb</w:t>
            </w:r>
            <w:r>
              <w:t>as</w:t>
            </w:r>
            <w:r w:rsidR="0094077F" w:rsidRPr="008B50B1">
              <w:t xml:space="preserve"> “Lauksaimnieku organizāciju sadarbības padome”, “Zemnieku saeima”, “Latvijas Zemnieku federācija”, “Latvijas Piensaimnieku centrālā Savienība”, “Latvijas Tirgotāju asociācija”, “Latvijas Pārtikas tirgotāju asociācija”, “Latvijas Pārtikas uzņēmumu federācija”</w:t>
            </w:r>
            <w:r w:rsidR="0031466E">
              <w:t xml:space="preserve"> un </w:t>
            </w:r>
            <w:r w:rsidR="0031466E" w:rsidRPr="0031466E">
              <w:t>uzņēmum</w:t>
            </w:r>
            <w:r>
              <w:t xml:space="preserve">s </w:t>
            </w:r>
            <w:r w:rsidR="0031466E" w:rsidRPr="0031466E">
              <w:t>SIA “MAXIMA Latvija</w:t>
            </w:r>
            <w:r>
              <w:t>”</w:t>
            </w:r>
            <w:r w:rsidR="005845D9">
              <w:t xml:space="preserve"> </w:t>
            </w:r>
            <w:r w:rsidR="00EB59B0">
              <w:t xml:space="preserve">noteikumu projektu atbalsta bez iebildumiem. </w:t>
            </w:r>
          </w:p>
          <w:p w14:paraId="06F57437" w14:textId="57001FAC" w:rsidR="006321CB" w:rsidRPr="005334B5" w:rsidRDefault="00EB59B0" w:rsidP="006D76C2">
            <w:pPr>
              <w:jc w:val="both"/>
            </w:pPr>
            <w:r>
              <w:t xml:space="preserve">Par tīmekļvietnes sadaļā </w:t>
            </w:r>
            <w:r w:rsidR="00213D8E">
              <w:t>“</w:t>
            </w:r>
            <w:r>
              <w:t>Sabiedr</w:t>
            </w:r>
            <w:r w:rsidR="00BE6A64">
              <w:t>ības līdzdalība</w:t>
            </w:r>
            <w:r>
              <w:t>” publicēto noteikumu projektu komentāri nav saņemti.</w:t>
            </w:r>
          </w:p>
        </w:tc>
      </w:tr>
      <w:tr w:rsidR="00EA68B8" w:rsidRPr="00093C22" w14:paraId="6777A46B" w14:textId="77777777" w:rsidTr="00FD1197">
        <w:trPr>
          <w:trHeight w:val="279"/>
        </w:trPr>
        <w:tc>
          <w:tcPr>
            <w:tcW w:w="567" w:type="dxa"/>
          </w:tcPr>
          <w:p w14:paraId="449D150A" w14:textId="77777777" w:rsidR="00EA68B8" w:rsidRPr="00093C22" w:rsidRDefault="00EA68B8" w:rsidP="009B58CF">
            <w:pPr>
              <w:jc w:val="both"/>
            </w:pPr>
            <w:r w:rsidRPr="00093C22">
              <w:lastRenderedPageBreak/>
              <w:t>4.</w:t>
            </w:r>
          </w:p>
        </w:tc>
        <w:tc>
          <w:tcPr>
            <w:tcW w:w="2552" w:type="dxa"/>
          </w:tcPr>
          <w:p w14:paraId="593D0C9A" w14:textId="77777777" w:rsidR="00EA68B8" w:rsidRPr="00093C22" w:rsidRDefault="00EA68B8" w:rsidP="009B58CF">
            <w:pPr>
              <w:jc w:val="both"/>
            </w:pPr>
            <w:r w:rsidRPr="00093C22">
              <w:t>Cita informācija</w:t>
            </w:r>
          </w:p>
        </w:tc>
        <w:tc>
          <w:tcPr>
            <w:tcW w:w="5953" w:type="dxa"/>
          </w:tcPr>
          <w:p w14:paraId="16196656" w14:textId="77777777" w:rsidR="00EA68B8" w:rsidRPr="00093C22" w:rsidRDefault="00EA68B8" w:rsidP="009B58CF">
            <w:pPr>
              <w:jc w:val="both"/>
            </w:pPr>
            <w:r w:rsidRPr="00093C22">
              <w:t>Nav.</w:t>
            </w:r>
          </w:p>
        </w:tc>
      </w:tr>
    </w:tbl>
    <w:p w14:paraId="73EB7908" w14:textId="77777777" w:rsidR="00A724E1" w:rsidRPr="00093C22" w:rsidRDefault="00A724E1" w:rsidP="00EA68B8"/>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3260"/>
        <w:gridCol w:w="5103"/>
      </w:tblGrid>
      <w:tr w:rsidR="00EA68B8" w:rsidRPr="00093C22" w14:paraId="2AA9F276" w14:textId="77777777" w:rsidTr="00FD1197">
        <w:trPr>
          <w:trHeight w:val="279"/>
        </w:trPr>
        <w:tc>
          <w:tcPr>
            <w:tcW w:w="9072" w:type="dxa"/>
            <w:gridSpan w:val="3"/>
          </w:tcPr>
          <w:p w14:paraId="2B8F11C8" w14:textId="77777777" w:rsidR="00EA68B8" w:rsidRPr="00093C22" w:rsidRDefault="00EA68B8" w:rsidP="009B58CF">
            <w:pPr>
              <w:jc w:val="center"/>
              <w:rPr>
                <w:b/>
              </w:rPr>
            </w:pPr>
            <w:r w:rsidRPr="00093C22">
              <w:rPr>
                <w:b/>
              </w:rPr>
              <w:t>VII. Tiesību akta projekta izpildes nodrošināšana un tās ietekme uz institūcijām</w:t>
            </w:r>
          </w:p>
        </w:tc>
      </w:tr>
      <w:tr w:rsidR="00EA68B8" w:rsidRPr="00093C22" w14:paraId="70F79C53" w14:textId="77777777" w:rsidTr="00FD1197">
        <w:trPr>
          <w:trHeight w:val="279"/>
        </w:trPr>
        <w:tc>
          <w:tcPr>
            <w:tcW w:w="709" w:type="dxa"/>
          </w:tcPr>
          <w:p w14:paraId="54C7534F" w14:textId="77777777" w:rsidR="00EA68B8" w:rsidRPr="00093C22" w:rsidRDefault="00EA68B8" w:rsidP="009B58CF">
            <w:pPr>
              <w:jc w:val="both"/>
            </w:pPr>
            <w:r w:rsidRPr="00093C22">
              <w:t>1.</w:t>
            </w:r>
          </w:p>
        </w:tc>
        <w:tc>
          <w:tcPr>
            <w:tcW w:w="3260" w:type="dxa"/>
          </w:tcPr>
          <w:p w14:paraId="7DD3F19C" w14:textId="77777777" w:rsidR="00EA68B8" w:rsidRPr="00093C22" w:rsidRDefault="00EA68B8" w:rsidP="009B58CF">
            <w:pPr>
              <w:jc w:val="both"/>
            </w:pPr>
            <w:r w:rsidRPr="00093C22">
              <w:t>Projekta izpildē iesaistītās institūcijas</w:t>
            </w:r>
          </w:p>
        </w:tc>
        <w:tc>
          <w:tcPr>
            <w:tcW w:w="5103" w:type="dxa"/>
          </w:tcPr>
          <w:p w14:paraId="46E8EDCD" w14:textId="3E2F928B" w:rsidR="00EA68B8" w:rsidRPr="00093C22" w:rsidRDefault="00D75F5C">
            <w:pPr>
              <w:pStyle w:val="naisnod"/>
              <w:spacing w:before="0" w:after="0"/>
              <w:ind w:right="57"/>
              <w:jc w:val="both"/>
              <w:rPr>
                <w:b/>
              </w:rPr>
            </w:pPr>
            <w:r>
              <w:t>P</w:t>
            </w:r>
            <w:r w:rsidR="00213D8E">
              <w:t>VD</w:t>
            </w:r>
          </w:p>
        </w:tc>
      </w:tr>
      <w:tr w:rsidR="00EA68B8" w:rsidRPr="00093C22" w14:paraId="0B88A930" w14:textId="77777777" w:rsidTr="00FD1197">
        <w:trPr>
          <w:trHeight w:val="279"/>
        </w:trPr>
        <w:tc>
          <w:tcPr>
            <w:tcW w:w="709" w:type="dxa"/>
          </w:tcPr>
          <w:p w14:paraId="66350799" w14:textId="77777777" w:rsidR="00EA68B8" w:rsidRPr="00093C22" w:rsidRDefault="00EA68B8" w:rsidP="009B58CF">
            <w:pPr>
              <w:jc w:val="both"/>
            </w:pPr>
            <w:r w:rsidRPr="00093C22">
              <w:t>2.</w:t>
            </w:r>
          </w:p>
        </w:tc>
        <w:tc>
          <w:tcPr>
            <w:tcW w:w="3260" w:type="dxa"/>
          </w:tcPr>
          <w:p w14:paraId="1B7164B5" w14:textId="77777777" w:rsidR="00EA68B8" w:rsidRPr="00093C22" w:rsidRDefault="00EA68B8" w:rsidP="009B58CF">
            <w:r w:rsidRPr="00093C22">
              <w:t>Projekta izpildes ietekme uz pārvaldes funkcijām un institucionālo struktūru.</w:t>
            </w:r>
          </w:p>
          <w:p w14:paraId="68312B59" w14:textId="77777777" w:rsidR="00EA68B8" w:rsidRPr="00093C22" w:rsidRDefault="00EA68B8" w:rsidP="009B58CF">
            <w:r w:rsidRPr="00093C22">
              <w:t>Jaunu institūciju izveide, esošu institūciju likvidācija vai reorganizācija, to ietekme uz institūcijas cilvēkresursiem</w:t>
            </w:r>
          </w:p>
        </w:tc>
        <w:tc>
          <w:tcPr>
            <w:tcW w:w="5103" w:type="dxa"/>
          </w:tcPr>
          <w:p w14:paraId="4158ECFE" w14:textId="77777777" w:rsidR="00EA68B8" w:rsidRPr="00093C22" w:rsidRDefault="00291B27" w:rsidP="00291B27">
            <w:pPr>
              <w:jc w:val="both"/>
              <w:rPr>
                <w:b/>
              </w:rPr>
            </w:pPr>
            <w:r>
              <w:t xml:space="preserve">Noteikumu </w:t>
            </w:r>
            <w:r w:rsidR="00F67C98">
              <w:t>p</w:t>
            </w:r>
            <w:r w:rsidR="00EA68B8" w:rsidRPr="00093C22">
              <w:t>rojekt</w:t>
            </w:r>
            <w:r w:rsidR="00F67C98">
              <w:t>s neietekmē pārvaldes funkcijas</w:t>
            </w:r>
            <w:r w:rsidR="00CF5D79">
              <w:t>,</w:t>
            </w:r>
            <w:r w:rsidR="00F67C98">
              <w:t xml:space="preserve"> un tā</w:t>
            </w:r>
            <w:r w:rsidR="00EA68B8" w:rsidRPr="00093C22">
              <w:t xml:space="preserve"> izpildei nav nepieciešama jaunu institūciju izveide, esošo likvidācija vai reorganizācija.</w:t>
            </w:r>
          </w:p>
        </w:tc>
      </w:tr>
      <w:tr w:rsidR="00EA68B8" w:rsidRPr="00093C22" w14:paraId="1F9C1594" w14:textId="77777777" w:rsidTr="00FD1197">
        <w:trPr>
          <w:trHeight w:val="279"/>
        </w:trPr>
        <w:tc>
          <w:tcPr>
            <w:tcW w:w="709" w:type="dxa"/>
          </w:tcPr>
          <w:p w14:paraId="14CF52E8" w14:textId="77777777" w:rsidR="00EA68B8" w:rsidRPr="00093C22" w:rsidRDefault="00EA68B8" w:rsidP="009B58CF">
            <w:pPr>
              <w:jc w:val="both"/>
            </w:pPr>
            <w:r w:rsidRPr="00093C22">
              <w:t>3.</w:t>
            </w:r>
          </w:p>
        </w:tc>
        <w:tc>
          <w:tcPr>
            <w:tcW w:w="3260" w:type="dxa"/>
          </w:tcPr>
          <w:p w14:paraId="70AC5828" w14:textId="77777777" w:rsidR="00EA68B8" w:rsidRPr="00093C22" w:rsidRDefault="00EA68B8" w:rsidP="009B58CF">
            <w:pPr>
              <w:jc w:val="both"/>
            </w:pPr>
            <w:r w:rsidRPr="00093C22">
              <w:t>Cita informācija</w:t>
            </w:r>
          </w:p>
        </w:tc>
        <w:tc>
          <w:tcPr>
            <w:tcW w:w="5103" w:type="dxa"/>
          </w:tcPr>
          <w:p w14:paraId="1EBEFA7B" w14:textId="77777777" w:rsidR="00EA68B8" w:rsidRPr="00093C22" w:rsidRDefault="00EA68B8" w:rsidP="009B58CF">
            <w:pPr>
              <w:pStyle w:val="naiskr"/>
              <w:spacing w:before="0" w:after="0"/>
              <w:ind w:left="57" w:right="57"/>
            </w:pPr>
            <w:r w:rsidRPr="00093C22">
              <w:t>Nav.</w:t>
            </w:r>
          </w:p>
        </w:tc>
      </w:tr>
    </w:tbl>
    <w:p w14:paraId="41F4A0E3" w14:textId="77777777" w:rsidR="005B64A4" w:rsidRDefault="002607ED" w:rsidP="005C73E3">
      <w:pPr>
        <w:jc w:val="both"/>
        <w:rPr>
          <w:sz w:val="28"/>
          <w:szCs w:val="28"/>
          <w:lang w:eastAsia="en-US"/>
        </w:rPr>
      </w:pPr>
      <w:r>
        <w:rPr>
          <w:sz w:val="28"/>
          <w:szCs w:val="28"/>
          <w:lang w:eastAsia="en-US"/>
        </w:rPr>
        <w:tab/>
      </w:r>
    </w:p>
    <w:p w14:paraId="60CD014D" w14:textId="77777777" w:rsidR="005E3993" w:rsidRDefault="005E3993" w:rsidP="005C73E3">
      <w:pPr>
        <w:jc w:val="both"/>
        <w:rPr>
          <w:sz w:val="28"/>
          <w:szCs w:val="28"/>
          <w:lang w:eastAsia="en-US"/>
        </w:rPr>
      </w:pPr>
    </w:p>
    <w:p w14:paraId="33B7C2D6" w14:textId="77777777" w:rsidR="00B232FE" w:rsidRPr="005C73E3" w:rsidRDefault="00B232FE" w:rsidP="005B64A4">
      <w:pPr>
        <w:ind w:firstLine="720"/>
        <w:jc w:val="both"/>
        <w:rPr>
          <w:sz w:val="28"/>
          <w:szCs w:val="28"/>
          <w:lang w:eastAsia="en-US"/>
        </w:rPr>
      </w:pPr>
      <w:r w:rsidRPr="005C73E3">
        <w:rPr>
          <w:sz w:val="28"/>
          <w:szCs w:val="28"/>
          <w:lang w:eastAsia="en-US"/>
        </w:rPr>
        <w:t>Zemkopības</w:t>
      </w:r>
      <w:r w:rsidR="005C73E3">
        <w:rPr>
          <w:sz w:val="28"/>
          <w:szCs w:val="28"/>
          <w:lang w:eastAsia="en-US"/>
        </w:rPr>
        <w:t xml:space="preserve"> </w:t>
      </w:r>
      <w:r w:rsidRPr="005C73E3">
        <w:rPr>
          <w:sz w:val="28"/>
          <w:szCs w:val="28"/>
          <w:lang w:eastAsia="en-US"/>
        </w:rPr>
        <w:t>ministr</w:t>
      </w:r>
      <w:r w:rsidR="00FE6DCF" w:rsidRPr="005C73E3">
        <w:rPr>
          <w:sz w:val="28"/>
          <w:szCs w:val="28"/>
          <w:lang w:eastAsia="en-US"/>
        </w:rPr>
        <w:t>s</w:t>
      </w:r>
      <w:bookmarkStart w:id="1" w:name="OLE_LINK5"/>
      <w:bookmarkStart w:id="2" w:name="OLE_LINK6"/>
      <w:r w:rsidR="002607ED">
        <w:rPr>
          <w:sz w:val="28"/>
          <w:szCs w:val="28"/>
          <w:lang w:eastAsia="en-US"/>
        </w:rPr>
        <w:tab/>
      </w:r>
      <w:r w:rsidR="002607ED">
        <w:rPr>
          <w:sz w:val="28"/>
          <w:szCs w:val="28"/>
          <w:lang w:eastAsia="en-US"/>
        </w:rPr>
        <w:tab/>
      </w:r>
      <w:r w:rsidR="002607ED">
        <w:rPr>
          <w:sz w:val="28"/>
          <w:szCs w:val="28"/>
          <w:lang w:eastAsia="en-US"/>
        </w:rPr>
        <w:tab/>
      </w:r>
      <w:r w:rsidR="002607ED">
        <w:rPr>
          <w:sz w:val="28"/>
          <w:szCs w:val="28"/>
          <w:lang w:eastAsia="en-US"/>
        </w:rPr>
        <w:tab/>
      </w:r>
      <w:r w:rsidR="002607ED">
        <w:rPr>
          <w:sz w:val="28"/>
          <w:szCs w:val="28"/>
          <w:lang w:eastAsia="en-US"/>
        </w:rPr>
        <w:tab/>
      </w:r>
      <w:r w:rsidR="002607ED">
        <w:rPr>
          <w:sz w:val="28"/>
          <w:szCs w:val="28"/>
          <w:lang w:eastAsia="en-US"/>
        </w:rPr>
        <w:tab/>
        <w:t xml:space="preserve">K. </w:t>
      </w:r>
      <w:r w:rsidR="00471D28">
        <w:rPr>
          <w:sz w:val="28"/>
          <w:szCs w:val="28"/>
          <w:lang w:eastAsia="en-US"/>
        </w:rPr>
        <w:t>Gerhards</w:t>
      </w:r>
    </w:p>
    <w:bookmarkEnd w:id="1"/>
    <w:bookmarkEnd w:id="2"/>
    <w:p w14:paraId="2BBA59BE" w14:textId="77777777" w:rsidR="005E3993" w:rsidRDefault="005E3993" w:rsidP="00B277DD">
      <w:pPr>
        <w:tabs>
          <w:tab w:val="left" w:pos="7513"/>
        </w:tabs>
        <w:jc w:val="both"/>
        <w:rPr>
          <w:sz w:val="22"/>
          <w:szCs w:val="22"/>
        </w:rPr>
      </w:pPr>
    </w:p>
    <w:p w14:paraId="2711AB3C" w14:textId="77777777" w:rsidR="005E3993" w:rsidRDefault="005E3993" w:rsidP="00B277DD">
      <w:pPr>
        <w:tabs>
          <w:tab w:val="left" w:pos="7513"/>
        </w:tabs>
        <w:jc w:val="both"/>
        <w:rPr>
          <w:sz w:val="22"/>
          <w:szCs w:val="22"/>
        </w:rPr>
      </w:pPr>
    </w:p>
    <w:p w14:paraId="6BE2F523" w14:textId="77777777" w:rsidR="005E3993" w:rsidRDefault="005E3993" w:rsidP="00B277DD">
      <w:pPr>
        <w:tabs>
          <w:tab w:val="left" w:pos="7513"/>
        </w:tabs>
        <w:jc w:val="both"/>
        <w:rPr>
          <w:sz w:val="22"/>
          <w:szCs w:val="22"/>
        </w:rPr>
      </w:pPr>
    </w:p>
    <w:p w14:paraId="7CE31F78" w14:textId="77777777" w:rsidR="00FD1197" w:rsidRPr="00E870F5" w:rsidRDefault="003F7254" w:rsidP="00B277DD">
      <w:pPr>
        <w:tabs>
          <w:tab w:val="left" w:pos="7513"/>
        </w:tabs>
        <w:jc w:val="both"/>
        <w:rPr>
          <w:sz w:val="22"/>
          <w:szCs w:val="22"/>
        </w:rPr>
      </w:pPr>
      <w:r w:rsidRPr="00E870F5">
        <w:rPr>
          <w:sz w:val="22"/>
          <w:szCs w:val="22"/>
        </w:rPr>
        <w:t>Evardsone</w:t>
      </w:r>
      <w:r w:rsidR="005F2AA7" w:rsidRPr="00E870F5">
        <w:rPr>
          <w:sz w:val="22"/>
          <w:szCs w:val="22"/>
        </w:rPr>
        <w:t xml:space="preserve"> </w:t>
      </w:r>
      <w:r w:rsidR="00003820" w:rsidRPr="00E870F5">
        <w:rPr>
          <w:sz w:val="22"/>
          <w:szCs w:val="22"/>
        </w:rPr>
        <w:t>6702</w:t>
      </w:r>
      <w:r w:rsidR="00A23B78" w:rsidRPr="00E870F5">
        <w:rPr>
          <w:sz w:val="22"/>
          <w:szCs w:val="22"/>
        </w:rPr>
        <w:t>7</w:t>
      </w:r>
      <w:r w:rsidRPr="00E870F5">
        <w:rPr>
          <w:sz w:val="22"/>
          <w:szCs w:val="22"/>
        </w:rPr>
        <w:t>629</w:t>
      </w:r>
    </w:p>
    <w:p w14:paraId="303B4431" w14:textId="77777777" w:rsidR="00A23B78" w:rsidRPr="00E870F5" w:rsidRDefault="003F2CAD" w:rsidP="0002029A">
      <w:pPr>
        <w:jc w:val="both"/>
        <w:rPr>
          <w:sz w:val="22"/>
          <w:szCs w:val="22"/>
        </w:rPr>
      </w:pPr>
      <w:hyperlink r:id="rId11" w:history="1">
        <w:r w:rsidR="003F7254" w:rsidRPr="00E870F5">
          <w:rPr>
            <w:rStyle w:val="Hyperlink"/>
            <w:sz w:val="22"/>
            <w:szCs w:val="22"/>
          </w:rPr>
          <w:t>gunta.evardsone@zm.gov.lv</w:t>
        </w:r>
      </w:hyperlink>
    </w:p>
    <w:sectPr w:rsidR="00A23B78" w:rsidRPr="00E870F5" w:rsidSect="00E870F5">
      <w:headerReference w:type="even" r:id="rId12"/>
      <w:headerReference w:type="default" r:id="rId13"/>
      <w:footerReference w:type="default" r:id="rId14"/>
      <w:footerReference w:type="first" r:id="rId15"/>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CEF657" w14:textId="77777777" w:rsidR="003F2CAD" w:rsidRDefault="003F2CAD" w:rsidP="00F37F7E">
      <w:pPr>
        <w:pStyle w:val="naiskr"/>
      </w:pPr>
      <w:r>
        <w:separator/>
      </w:r>
    </w:p>
  </w:endnote>
  <w:endnote w:type="continuationSeparator" w:id="0">
    <w:p w14:paraId="4F7A0DEA" w14:textId="77777777" w:rsidR="003F2CAD" w:rsidRDefault="003F2CAD" w:rsidP="00F37F7E">
      <w:pPr>
        <w:pStyle w:val="naisk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56ED50" w14:textId="56A6009C" w:rsidR="00420431" w:rsidRPr="00E870F5" w:rsidRDefault="00E870F5" w:rsidP="00E870F5">
    <w:pPr>
      <w:pStyle w:val="Footer"/>
    </w:pPr>
    <w:r w:rsidRPr="00E870F5">
      <w:rPr>
        <w:sz w:val="20"/>
        <w:szCs w:val="18"/>
      </w:rPr>
      <w:t>ZManot_</w:t>
    </w:r>
    <w:r w:rsidR="00680F5A">
      <w:rPr>
        <w:sz w:val="20"/>
        <w:szCs w:val="18"/>
      </w:rPr>
      <w:t>1611</w:t>
    </w:r>
    <w:r w:rsidR="002D3B6F" w:rsidRPr="002D3B6F">
      <w:rPr>
        <w:sz w:val="20"/>
        <w:szCs w:val="18"/>
      </w:rPr>
      <w:t>21_laktoze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9312C3" w14:textId="19E762C2" w:rsidR="00420431" w:rsidRPr="00E870F5" w:rsidRDefault="00E870F5" w:rsidP="00E870F5">
    <w:pPr>
      <w:pStyle w:val="Footer"/>
    </w:pPr>
    <w:r w:rsidRPr="00E870F5">
      <w:rPr>
        <w:sz w:val="20"/>
        <w:szCs w:val="18"/>
      </w:rPr>
      <w:t>ZManot_</w:t>
    </w:r>
    <w:r w:rsidR="00680F5A">
      <w:rPr>
        <w:sz w:val="20"/>
        <w:szCs w:val="18"/>
      </w:rPr>
      <w:t>161</w:t>
    </w:r>
    <w:r w:rsidR="002D3B6F" w:rsidRPr="002D3B6F">
      <w:rPr>
        <w:sz w:val="20"/>
        <w:szCs w:val="18"/>
      </w:rPr>
      <w:t>121_laktoze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282F2D" w14:textId="77777777" w:rsidR="003F2CAD" w:rsidRDefault="003F2CAD" w:rsidP="00F37F7E">
      <w:pPr>
        <w:pStyle w:val="naiskr"/>
      </w:pPr>
      <w:r>
        <w:separator/>
      </w:r>
    </w:p>
  </w:footnote>
  <w:footnote w:type="continuationSeparator" w:id="0">
    <w:p w14:paraId="646434BB" w14:textId="77777777" w:rsidR="003F2CAD" w:rsidRDefault="003F2CAD" w:rsidP="00F37F7E">
      <w:pPr>
        <w:pStyle w:val="naisk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575952" w14:textId="77777777" w:rsidR="00420431" w:rsidRDefault="009478AE">
    <w:pPr>
      <w:pStyle w:val="Header"/>
      <w:framePr w:wrap="around" w:vAnchor="text" w:hAnchor="margin" w:xAlign="center" w:y="1"/>
      <w:rPr>
        <w:rStyle w:val="PageNumber"/>
      </w:rPr>
    </w:pPr>
    <w:r>
      <w:rPr>
        <w:rStyle w:val="PageNumber"/>
      </w:rPr>
      <w:fldChar w:fldCharType="begin"/>
    </w:r>
    <w:r w:rsidR="00420431">
      <w:rPr>
        <w:rStyle w:val="PageNumber"/>
      </w:rPr>
      <w:instrText xml:space="preserve">PAGE  </w:instrText>
    </w:r>
    <w:r>
      <w:rPr>
        <w:rStyle w:val="PageNumber"/>
      </w:rPr>
      <w:fldChar w:fldCharType="end"/>
    </w:r>
  </w:p>
  <w:p w14:paraId="120A7FC0" w14:textId="77777777" w:rsidR="00420431" w:rsidRDefault="004204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013660"/>
      <w:docPartObj>
        <w:docPartGallery w:val="Page Numbers (Top of Page)"/>
        <w:docPartUnique/>
      </w:docPartObj>
    </w:sdtPr>
    <w:sdtEndPr/>
    <w:sdtContent>
      <w:p w14:paraId="4C5C6BE6" w14:textId="65FB642D" w:rsidR="00420431" w:rsidRDefault="009478AE">
        <w:pPr>
          <w:pStyle w:val="Header"/>
          <w:jc w:val="center"/>
        </w:pPr>
        <w:r>
          <w:fldChar w:fldCharType="begin"/>
        </w:r>
        <w:r w:rsidR="00420431">
          <w:instrText>PAGE   \* MERGEFORMAT</w:instrText>
        </w:r>
        <w:r>
          <w:fldChar w:fldCharType="separate"/>
        </w:r>
        <w:r w:rsidR="003316E0">
          <w:rPr>
            <w:noProof/>
          </w:rPr>
          <w:t>6</w:t>
        </w:r>
        <w:r>
          <w:fldChar w:fldCharType="end"/>
        </w:r>
      </w:p>
    </w:sdtContent>
  </w:sdt>
  <w:p w14:paraId="10A42203" w14:textId="68EB480F" w:rsidR="00420431" w:rsidRDefault="00AA2175" w:rsidP="00AA2175">
    <w:pPr>
      <w:pStyle w:val="Header"/>
      <w:tabs>
        <w:tab w:val="clear" w:pos="4153"/>
        <w:tab w:val="clear" w:pos="8306"/>
        <w:tab w:val="left" w:pos="5978"/>
        <w:tab w:val="left" w:pos="7217"/>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4040211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CF31B9"/>
    <w:multiLevelType w:val="hybridMultilevel"/>
    <w:tmpl w:val="EF425496"/>
    <w:lvl w:ilvl="0" w:tplc="475E6FD0">
      <w:start w:val="1"/>
      <w:numFmt w:val="decimal"/>
      <w:lvlText w:val="%1."/>
      <w:lvlJc w:val="left"/>
      <w:pPr>
        <w:tabs>
          <w:tab w:val="num" w:pos="372"/>
        </w:tabs>
        <w:ind w:left="372" w:hanging="360"/>
      </w:pPr>
      <w:rPr>
        <w:rFonts w:hint="default"/>
      </w:rPr>
    </w:lvl>
    <w:lvl w:ilvl="1" w:tplc="04260019" w:tentative="1">
      <w:start w:val="1"/>
      <w:numFmt w:val="lowerLetter"/>
      <w:lvlText w:val="%2."/>
      <w:lvlJc w:val="left"/>
      <w:pPr>
        <w:tabs>
          <w:tab w:val="num" w:pos="1092"/>
        </w:tabs>
        <w:ind w:left="1092" w:hanging="360"/>
      </w:pPr>
    </w:lvl>
    <w:lvl w:ilvl="2" w:tplc="0426001B" w:tentative="1">
      <w:start w:val="1"/>
      <w:numFmt w:val="lowerRoman"/>
      <w:lvlText w:val="%3."/>
      <w:lvlJc w:val="right"/>
      <w:pPr>
        <w:tabs>
          <w:tab w:val="num" w:pos="1812"/>
        </w:tabs>
        <w:ind w:left="1812" w:hanging="180"/>
      </w:pPr>
    </w:lvl>
    <w:lvl w:ilvl="3" w:tplc="0426000F" w:tentative="1">
      <w:start w:val="1"/>
      <w:numFmt w:val="decimal"/>
      <w:lvlText w:val="%4."/>
      <w:lvlJc w:val="left"/>
      <w:pPr>
        <w:tabs>
          <w:tab w:val="num" w:pos="2532"/>
        </w:tabs>
        <w:ind w:left="2532" w:hanging="360"/>
      </w:pPr>
    </w:lvl>
    <w:lvl w:ilvl="4" w:tplc="04260019" w:tentative="1">
      <w:start w:val="1"/>
      <w:numFmt w:val="lowerLetter"/>
      <w:lvlText w:val="%5."/>
      <w:lvlJc w:val="left"/>
      <w:pPr>
        <w:tabs>
          <w:tab w:val="num" w:pos="3252"/>
        </w:tabs>
        <w:ind w:left="3252" w:hanging="360"/>
      </w:pPr>
    </w:lvl>
    <w:lvl w:ilvl="5" w:tplc="0426001B" w:tentative="1">
      <w:start w:val="1"/>
      <w:numFmt w:val="lowerRoman"/>
      <w:lvlText w:val="%6."/>
      <w:lvlJc w:val="right"/>
      <w:pPr>
        <w:tabs>
          <w:tab w:val="num" w:pos="3972"/>
        </w:tabs>
        <w:ind w:left="3972" w:hanging="180"/>
      </w:pPr>
    </w:lvl>
    <w:lvl w:ilvl="6" w:tplc="0426000F" w:tentative="1">
      <w:start w:val="1"/>
      <w:numFmt w:val="decimal"/>
      <w:lvlText w:val="%7."/>
      <w:lvlJc w:val="left"/>
      <w:pPr>
        <w:tabs>
          <w:tab w:val="num" w:pos="4692"/>
        </w:tabs>
        <w:ind w:left="4692" w:hanging="360"/>
      </w:pPr>
    </w:lvl>
    <w:lvl w:ilvl="7" w:tplc="04260019" w:tentative="1">
      <w:start w:val="1"/>
      <w:numFmt w:val="lowerLetter"/>
      <w:lvlText w:val="%8."/>
      <w:lvlJc w:val="left"/>
      <w:pPr>
        <w:tabs>
          <w:tab w:val="num" w:pos="5412"/>
        </w:tabs>
        <w:ind w:left="5412" w:hanging="360"/>
      </w:pPr>
    </w:lvl>
    <w:lvl w:ilvl="8" w:tplc="0426001B" w:tentative="1">
      <w:start w:val="1"/>
      <w:numFmt w:val="lowerRoman"/>
      <w:lvlText w:val="%9."/>
      <w:lvlJc w:val="right"/>
      <w:pPr>
        <w:tabs>
          <w:tab w:val="num" w:pos="6132"/>
        </w:tabs>
        <w:ind w:left="6132" w:hanging="180"/>
      </w:pPr>
    </w:lvl>
  </w:abstractNum>
  <w:abstractNum w:abstractNumId="2" w15:restartNumberingAfterBreak="0">
    <w:nsid w:val="0E7F4D7C"/>
    <w:multiLevelType w:val="hybridMultilevel"/>
    <w:tmpl w:val="9BCED37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0CB6E5A"/>
    <w:multiLevelType w:val="hybridMultilevel"/>
    <w:tmpl w:val="5C84C8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1113AD"/>
    <w:multiLevelType w:val="hybridMultilevel"/>
    <w:tmpl w:val="E3F2598C"/>
    <w:lvl w:ilvl="0" w:tplc="9F90D430">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2915F1E"/>
    <w:multiLevelType w:val="hybridMultilevel"/>
    <w:tmpl w:val="96F4A9E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48B71CA"/>
    <w:multiLevelType w:val="hybridMultilevel"/>
    <w:tmpl w:val="37040D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CF00694"/>
    <w:multiLevelType w:val="hybridMultilevel"/>
    <w:tmpl w:val="3036E4F4"/>
    <w:lvl w:ilvl="0" w:tplc="0426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FF5A30"/>
    <w:multiLevelType w:val="hybridMultilevel"/>
    <w:tmpl w:val="3FB43CCE"/>
    <w:lvl w:ilvl="0" w:tplc="2DFC792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8AF6F5C"/>
    <w:multiLevelType w:val="hybridMultilevel"/>
    <w:tmpl w:val="FB5A40BC"/>
    <w:lvl w:ilvl="0" w:tplc="7BC00A8C">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2BC1E06"/>
    <w:multiLevelType w:val="hybridMultilevel"/>
    <w:tmpl w:val="AFFCF1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9FB14F7"/>
    <w:multiLevelType w:val="multilevel"/>
    <w:tmpl w:val="E85EE0D6"/>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58377FD"/>
    <w:multiLevelType w:val="hybridMultilevel"/>
    <w:tmpl w:val="5FBC2522"/>
    <w:lvl w:ilvl="0" w:tplc="17522E80">
      <w:start w:val="4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5E178F1"/>
    <w:multiLevelType w:val="hybridMultilevel"/>
    <w:tmpl w:val="0862FBC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799780C"/>
    <w:multiLevelType w:val="hybridMultilevel"/>
    <w:tmpl w:val="A6F47D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D796C14"/>
    <w:multiLevelType w:val="hybridMultilevel"/>
    <w:tmpl w:val="1FDED2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2"/>
  </w:num>
  <w:num w:numId="3">
    <w:abstractNumId w:val="14"/>
  </w:num>
  <w:num w:numId="4">
    <w:abstractNumId w:val="4"/>
  </w:num>
  <w:num w:numId="5">
    <w:abstractNumId w:val="7"/>
  </w:num>
  <w:num w:numId="6">
    <w:abstractNumId w:val="11"/>
  </w:num>
  <w:num w:numId="7">
    <w:abstractNumId w:val="1"/>
  </w:num>
  <w:num w:numId="8">
    <w:abstractNumId w:val="3"/>
  </w:num>
  <w:num w:numId="9">
    <w:abstractNumId w:val="9"/>
  </w:num>
  <w:num w:numId="10">
    <w:abstractNumId w:val="13"/>
  </w:num>
  <w:num w:numId="11">
    <w:abstractNumId w:val="8"/>
  </w:num>
  <w:num w:numId="12">
    <w:abstractNumId w:val="6"/>
  </w:num>
  <w:num w:numId="13">
    <w:abstractNumId w:val="10"/>
  </w:num>
  <w:num w:numId="14">
    <w:abstractNumId w:val="2"/>
  </w:num>
  <w:num w:numId="15">
    <w:abstractNumId w:val="5"/>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F7E"/>
    <w:rsid w:val="000004CF"/>
    <w:rsid w:val="00002015"/>
    <w:rsid w:val="000033B2"/>
    <w:rsid w:val="0000372F"/>
    <w:rsid w:val="00003820"/>
    <w:rsid w:val="000058F9"/>
    <w:rsid w:val="00005E15"/>
    <w:rsid w:val="0000636D"/>
    <w:rsid w:val="000112E0"/>
    <w:rsid w:val="00011CAF"/>
    <w:rsid w:val="00013DEC"/>
    <w:rsid w:val="00015974"/>
    <w:rsid w:val="000160EE"/>
    <w:rsid w:val="000163F3"/>
    <w:rsid w:val="00016AD2"/>
    <w:rsid w:val="00016AD9"/>
    <w:rsid w:val="00016E92"/>
    <w:rsid w:val="00017851"/>
    <w:rsid w:val="0002029A"/>
    <w:rsid w:val="0002195E"/>
    <w:rsid w:val="000219DA"/>
    <w:rsid w:val="00022B1A"/>
    <w:rsid w:val="00023ADC"/>
    <w:rsid w:val="00023B39"/>
    <w:rsid w:val="0002409B"/>
    <w:rsid w:val="000242CD"/>
    <w:rsid w:val="00024B0B"/>
    <w:rsid w:val="000273EA"/>
    <w:rsid w:val="00030A2A"/>
    <w:rsid w:val="000319E9"/>
    <w:rsid w:val="00031E8B"/>
    <w:rsid w:val="00032C2F"/>
    <w:rsid w:val="00034A56"/>
    <w:rsid w:val="00034E23"/>
    <w:rsid w:val="00035B52"/>
    <w:rsid w:val="00037715"/>
    <w:rsid w:val="000378F3"/>
    <w:rsid w:val="00037F77"/>
    <w:rsid w:val="00040929"/>
    <w:rsid w:val="00040AD3"/>
    <w:rsid w:val="00041376"/>
    <w:rsid w:val="0004179D"/>
    <w:rsid w:val="00041BC1"/>
    <w:rsid w:val="00043064"/>
    <w:rsid w:val="00043C04"/>
    <w:rsid w:val="000440BF"/>
    <w:rsid w:val="0004434E"/>
    <w:rsid w:val="000445E1"/>
    <w:rsid w:val="00044744"/>
    <w:rsid w:val="00045235"/>
    <w:rsid w:val="000459D8"/>
    <w:rsid w:val="00045C82"/>
    <w:rsid w:val="000462A8"/>
    <w:rsid w:val="000500AE"/>
    <w:rsid w:val="00051187"/>
    <w:rsid w:val="00053252"/>
    <w:rsid w:val="000533D4"/>
    <w:rsid w:val="00055CF3"/>
    <w:rsid w:val="00056003"/>
    <w:rsid w:val="00056F5F"/>
    <w:rsid w:val="00057127"/>
    <w:rsid w:val="000604ED"/>
    <w:rsid w:val="00065223"/>
    <w:rsid w:val="00065E62"/>
    <w:rsid w:val="00067716"/>
    <w:rsid w:val="00067A11"/>
    <w:rsid w:val="00070FEB"/>
    <w:rsid w:val="000713AA"/>
    <w:rsid w:val="00071EA0"/>
    <w:rsid w:val="00072B0F"/>
    <w:rsid w:val="000734EC"/>
    <w:rsid w:val="00074178"/>
    <w:rsid w:val="00074F88"/>
    <w:rsid w:val="0007683E"/>
    <w:rsid w:val="000769B4"/>
    <w:rsid w:val="00080741"/>
    <w:rsid w:val="00080E63"/>
    <w:rsid w:val="000813CF"/>
    <w:rsid w:val="0008224E"/>
    <w:rsid w:val="0008641C"/>
    <w:rsid w:val="000873DA"/>
    <w:rsid w:val="00093BF7"/>
    <w:rsid w:val="00093C22"/>
    <w:rsid w:val="00093DC3"/>
    <w:rsid w:val="00094946"/>
    <w:rsid w:val="00094E54"/>
    <w:rsid w:val="000956B0"/>
    <w:rsid w:val="000957DB"/>
    <w:rsid w:val="0009589A"/>
    <w:rsid w:val="00096720"/>
    <w:rsid w:val="00096AB5"/>
    <w:rsid w:val="000A006B"/>
    <w:rsid w:val="000A230B"/>
    <w:rsid w:val="000A2D0B"/>
    <w:rsid w:val="000A375C"/>
    <w:rsid w:val="000A3A9D"/>
    <w:rsid w:val="000A5345"/>
    <w:rsid w:val="000A5553"/>
    <w:rsid w:val="000A5DF4"/>
    <w:rsid w:val="000A78E0"/>
    <w:rsid w:val="000B01AA"/>
    <w:rsid w:val="000B036D"/>
    <w:rsid w:val="000B12A8"/>
    <w:rsid w:val="000B2338"/>
    <w:rsid w:val="000B3B95"/>
    <w:rsid w:val="000B3E98"/>
    <w:rsid w:val="000B43C3"/>
    <w:rsid w:val="000B458E"/>
    <w:rsid w:val="000B655C"/>
    <w:rsid w:val="000C1654"/>
    <w:rsid w:val="000C1F1C"/>
    <w:rsid w:val="000C21B0"/>
    <w:rsid w:val="000C3076"/>
    <w:rsid w:val="000C352C"/>
    <w:rsid w:val="000C4826"/>
    <w:rsid w:val="000C5E19"/>
    <w:rsid w:val="000C6049"/>
    <w:rsid w:val="000C62D2"/>
    <w:rsid w:val="000C711D"/>
    <w:rsid w:val="000C7226"/>
    <w:rsid w:val="000D19AD"/>
    <w:rsid w:val="000D2889"/>
    <w:rsid w:val="000D5249"/>
    <w:rsid w:val="000D6A4F"/>
    <w:rsid w:val="000D7298"/>
    <w:rsid w:val="000D7729"/>
    <w:rsid w:val="000D7FA2"/>
    <w:rsid w:val="000E10EC"/>
    <w:rsid w:val="000E5077"/>
    <w:rsid w:val="000E582B"/>
    <w:rsid w:val="000E674D"/>
    <w:rsid w:val="000E78EA"/>
    <w:rsid w:val="000F11BD"/>
    <w:rsid w:val="000F1BDE"/>
    <w:rsid w:val="000F2CA7"/>
    <w:rsid w:val="000F2DF7"/>
    <w:rsid w:val="000F2F41"/>
    <w:rsid w:val="000F328E"/>
    <w:rsid w:val="000F3449"/>
    <w:rsid w:val="000F453E"/>
    <w:rsid w:val="000F4B00"/>
    <w:rsid w:val="000F4ED4"/>
    <w:rsid w:val="000F4F14"/>
    <w:rsid w:val="000F67D1"/>
    <w:rsid w:val="00100684"/>
    <w:rsid w:val="0010345D"/>
    <w:rsid w:val="001039CA"/>
    <w:rsid w:val="00104316"/>
    <w:rsid w:val="0010454B"/>
    <w:rsid w:val="00104613"/>
    <w:rsid w:val="00107609"/>
    <w:rsid w:val="00107983"/>
    <w:rsid w:val="00110BE9"/>
    <w:rsid w:val="00111DC0"/>
    <w:rsid w:val="00111DE4"/>
    <w:rsid w:val="00112881"/>
    <w:rsid w:val="00112DF5"/>
    <w:rsid w:val="001143CC"/>
    <w:rsid w:val="00114864"/>
    <w:rsid w:val="001162E7"/>
    <w:rsid w:val="0011697F"/>
    <w:rsid w:val="001175F8"/>
    <w:rsid w:val="00120FE2"/>
    <w:rsid w:val="0012150C"/>
    <w:rsid w:val="0012176F"/>
    <w:rsid w:val="00121D30"/>
    <w:rsid w:val="00124ACB"/>
    <w:rsid w:val="00125C0C"/>
    <w:rsid w:val="00126A8D"/>
    <w:rsid w:val="00127E82"/>
    <w:rsid w:val="001321D5"/>
    <w:rsid w:val="00133DFE"/>
    <w:rsid w:val="00135E57"/>
    <w:rsid w:val="00135F2B"/>
    <w:rsid w:val="001415B7"/>
    <w:rsid w:val="00143237"/>
    <w:rsid w:val="00143CB1"/>
    <w:rsid w:val="00145E1F"/>
    <w:rsid w:val="00147420"/>
    <w:rsid w:val="00147C0C"/>
    <w:rsid w:val="00147CDD"/>
    <w:rsid w:val="0015048D"/>
    <w:rsid w:val="00150803"/>
    <w:rsid w:val="00150D0B"/>
    <w:rsid w:val="00152311"/>
    <w:rsid w:val="00152733"/>
    <w:rsid w:val="00152B50"/>
    <w:rsid w:val="00153834"/>
    <w:rsid w:val="001543E3"/>
    <w:rsid w:val="001548F8"/>
    <w:rsid w:val="00154FA1"/>
    <w:rsid w:val="00155134"/>
    <w:rsid w:val="00155DDA"/>
    <w:rsid w:val="001611DB"/>
    <w:rsid w:val="00161A5A"/>
    <w:rsid w:val="00161C8C"/>
    <w:rsid w:val="00163EB4"/>
    <w:rsid w:val="00172BC0"/>
    <w:rsid w:val="0017419C"/>
    <w:rsid w:val="001749E1"/>
    <w:rsid w:val="00174BD8"/>
    <w:rsid w:val="00175F56"/>
    <w:rsid w:val="001761C1"/>
    <w:rsid w:val="00177136"/>
    <w:rsid w:val="001814E3"/>
    <w:rsid w:val="00181867"/>
    <w:rsid w:val="0018470B"/>
    <w:rsid w:val="00185A1F"/>
    <w:rsid w:val="00185E37"/>
    <w:rsid w:val="00186418"/>
    <w:rsid w:val="00186CB1"/>
    <w:rsid w:val="00187075"/>
    <w:rsid w:val="00187559"/>
    <w:rsid w:val="00187749"/>
    <w:rsid w:val="00187944"/>
    <w:rsid w:val="00191CC1"/>
    <w:rsid w:val="001928BE"/>
    <w:rsid w:val="001930C8"/>
    <w:rsid w:val="00193480"/>
    <w:rsid w:val="00193A34"/>
    <w:rsid w:val="00193C93"/>
    <w:rsid w:val="00193E2C"/>
    <w:rsid w:val="0019412C"/>
    <w:rsid w:val="00194549"/>
    <w:rsid w:val="001956B1"/>
    <w:rsid w:val="00195AF7"/>
    <w:rsid w:val="00196BD9"/>
    <w:rsid w:val="0019702E"/>
    <w:rsid w:val="001A031F"/>
    <w:rsid w:val="001A1C90"/>
    <w:rsid w:val="001A22DF"/>
    <w:rsid w:val="001A284C"/>
    <w:rsid w:val="001A2E5E"/>
    <w:rsid w:val="001A3208"/>
    <w:rsid w:val="001A3991"/>
    <w:rsid w:val="001A3A21"/>
    <w:rsid w:val="001A3A3D"/>
    <w:rsid w:val="001A4F67"/>
    <w:rsid w:val="001A53FA"/>
    <w:rsid w:val="001A58BE"/>
    <w:rsid w:val="001A596E"/>
    <w:rsid w:val="001A5A8B"/>
    <w:rsid w:val="001A5C26"/>
    <w:rsid w:val="001A6C56"/>
    <w:rsid w:val="001A7D16"/>
    <w:rsid w:val="001B16D1"/>
    <w:rsid w:val="001B2E96"/>
    <w:rsid w:val="001B3EBF"/>
    <w:rsid w:val="001B4353"/>
    <w:rsid w:val="001B5A21"/>
    <w:rsid w:val="001B6383"/>
    <w:rsid w:val="001B644E"/>
    <w:rsid w:val="001C0422"/>
    <w:rsid w:val="001C0BDB"/>
    <w:rsid w:val="001C3321"/>
    <w:rsid w:val="001C4B30"/>
    <w:rsid w:val="001C5012"/>
    <w:rsid w:val="001C600D"/>
    <w:rsid w:val="001C65D5"/>
    <w:rsid w:val="001C7B87"/>
    <w:rsid w:val="001D0BCE"/>
    <w:rsid w:val="001D3AC6"/>
    <w:rsid w:val="001D7E92"/>
    <w:rsid w:val="001E0876"/>
    <w:rsid w:val="001E0F55"/>
    <w:rsid w:val="001E1059"/>
    <w:rsid w:val="001E133E"/>
    <w:rsid w:val="001E1E17"/>
    <w:rsid w:val="001E4DEC"/>
    <w:rsid w:val="001E5C8A"/>
    <w:rsid w:val="001E5F0C"/>
    <w:rsid w:val="001E68D0"/>
    <w:rsid w:val="001E6C66"/>
    <w:rsid w:val="001E71C9"/>
    <w:rsid w:val="001F3CAE"/>
    <w:rsid w:val="001F3D5A"/>
    <w:rsid w:val="001F4607"/>
    <w:rsid w:val="001F6EB8"/>
    <w:rsid w:val="001F7134"/>
    <w:rsid w:val="00203A08"/>
    <w:rsid w:val="002053A4"/>
    <w:rsid w:val="002100B3"/>
    <w:rsid w:val="0021150A"/>
    <w:rsid w:val="002124B5"/>
    <w:rsid w:val="00212CD4"/>
    <w:rsid w:val="00213D8E"/>
    <w:rsid w:val="00214012"/>
    <w:rsid w:val="00214D08"/>
    <w:rsid w:val="00214DD0"/>
    <w:rsid w:val="00215972"/>
    <w:rsid w:val="002164EF"/>
    <w:rsid w:val="00216536"/>
    <w:rsid w:val="00217358"/>
    <w:rsid w:val="0021739C"/>
    <w:rsid w:val="00217CAB"/>
    <w:rsid w:val="00220DAF"/>
    <w:rsid w:val="00221739"/>
    <w:rsid w:val="00222A10"/>
    <w:rsid w:val="0022456A"/>
    <w:rsid w:val="00225081"/>
    <w:rsid w:val="0022609D"/>
    <w:rsid w:val="00227F59"/>
    <w:rsid w:val="002305A0"/>
    <w:rsid w:val="002315FC"/>
    <w:rsid w:val="00231AF0"/>
    <w:rsid w:val="00231F8B"/>
    <w:rsid w:val="002328A1"/>
    <w:rsid w:val="002335A1"/>
    <w:rsid w:val="00233762"/>
    <w:rsid w:val="0023561A"/>
    <w:rsid w:val="00237909"/>
    <w:rsid w:val="0024021C"/>
    <w:rsid w:val="00240586"/>
    <w:rsid w:val="0024139A"/>
    <w:rsid w:val="002426AE"/>
    <w:rsid w:val="0024283E"/>
    <w:rsid w:val="00242E73"/>
    <w:rsid w:val="00243D1D"/>
    <w:rsid w:val="00243D86"/>
    <w:rsid w:val="00243E68"/>
    <w:rsid w:val="002464BD"/>
    <w:rsid w:val="0024700D"/>
    <w:rsid w:val="00247976"/>
    <w:rsid w:val="002479B7"/>
    <w:rsid w:val="002513DF"/>
    <w:rsid w:val="00251EBA"/>
    <w:rsid w:val="00252057"/>
    <w:rsid w:val="00252EC8"/>
    <w:rsid w:val="00253315"/>
    <w:rsid w:val="002548C8"/>
    <w:rsid w:val="00257B87"/>
    <w:rsid w:val="00257BDD"/>
    <w:rsid w:val="00260021"/>
    <w:rsid w:val="00260221"/>
    <w:rsid w:val="002605E2"/>
    <w:rsid w:val="002606DD"/>
    <w:rsid w:val="002607ED"/>
    <w:rsid w:val="00262590"/>
    <w:rsid w:val="00263900"/>
    <w:rsid w:val="00264CFE"/>
    <w:rsid w:val="002655B2"/>
    <w:rsid w:val="002656F2"/>
    <w:rsid w:val="0026604B"/>
    <w:rsid w:val="00266247"/>
    <w:rsid w:val="00266734"/>
    <w:rsid w:val="00272445"/>
    <w:rsid w:val="00273B7C"/>
    <w:rsid w:val="00273CBE"/>
    <w:rsid w:val="00277535"/>
    <w:rsid w:val="002778A9"/>
    <w:rsid w:val="00277C39"/>
    <w:rsid w:val="0028031D"/>
    <w:rsid w:val="0028033E"/>
    <w:rsid w:val="00281D39"/>
    <w:rsid w:val="0028379B"/>
    <w:rsid w:val="00283CAD"/>
    <w:rsid w:val="00284300"/>
    <w:rsid w:val="00284E0B"/>
    <w:rsid w:val="00285118"/>
    <w:rsid w:val="00285A01"/>
    <w:rsid w:val="00286B98"/>
    <w:rsid w:val="00286BE2"/>
    <w:rsid w:val="0028776A"/>
    <w:rsid w:val="00291B27"/>
    <w:rsid w:val="00292687"/>
    <w:rsid w:val="00292688"/>
    <w:rsid w:val="00292F9B"/>
    <w:rsid w:val="00293E84"/>
    <w:rsid w:val="00294B91"/>
    <w:rsid w:val="0029642E"/>
    <w:rsid w:val="002A11DE"/>
    <w:rsid w:val="002A1E65"/>
    <w:rsid w:val="002A32F0"/>
    <w:rsid w:val="002A3C96"/>
    <w:rsid w:val="002A69AC"/>
    <w:rsid w:val="002A7762"/>
    <w:rsid w:val="002A7C64"/>
    <w:rsid w:val="002B092E"/>
    <w:rsid w:val="002B13BA"/>
    <w:rsid w:val="002B1522"/>
    <w:rsid w:val="002B336D"/>
    <w:rsid w:val="002B436C"/>
    <w:rsid w:val="002B4887"/>
    <w:rsid w:val="002B5FDF"/>
    <w:rsid w:val="002B658F"/>
    <w:rsid w:val="002C1301"/>
    <w:rsid w:val="002C2186"/>
    <w:rsid w:val="002C2401"/>
    <w:rsid w:val="002C25D3"/>
    <w:rsid w:val="002C2A01"/>
    <w:rsid w:val="002C42A2"/>
    <w:rsid w:val="002C5FF8"/>
    <w:rsid w:val="002C60C7"/>
    <w:rsid w:val="002D0EFF"/>
    <w:rsid w:val="002D154A"/>
    <w:rsid w:val="002D199F"/>
    <w:rsid w:val="002D2533"/>
    <w:rsid w:val="002D25A7"/>
    <w:rsid w:val="002D25E8"/>
    <w:rsid w:val="002D3117"/>
    <w:rsid w:val="002D3289"/>
    <w:rsid w:val="002D3871"/>
    <w:rsid w:val="002D3B6F"/>
    <w:rsid w:val="002D429F"/>
    <w:rsid w:val="002D4AF2"/>
    <w:rsid w:val="002D50B7"/>
    <w:rsid w:val="002D569B"/>
    <w:rsid w:val="002D6116"/>
    <w:rsid w:val="002D68EE"/>
    <w:rsid w:val="002E0B3D"/>
    <w:rsid w:val="002E15E4"/>
    <w:rsid w:val="002E17EE"/>
    <w:rsid w:val="002E6873"/>
    <w:rsid w:val="002E69C0"/>
    <w:rsid w:val="002E6E31"/>
    <w:rsid w:val="002F03FA"/>
    <w:rsid w:val="002F076F"/>
    <w:rsid w:val="002F2D08"/>
    <w:rsid w:val="002F38DB"/>
    <w:rsid w:val="002F4088"/>
    <w:rsid w:val="002F6A27"/>
    <w:rsid w:val="002F739C"/>
    <w:rsid w:val="002F7F33"/>
    <w:rsid w:val="00301471"/>
    <w:rsid w:val="00301E93"/>
    <w:rsid w:val="00302896"/>
    <w:rsid w:val="00302F89"/>
    <w:rsid w:val="00303468"/>
    <w:rsid w:val="0030353C"/>
    <w:rsid w:val="003037FE"/>
    <w:rsid w:val="00304901"/>
    <w:rsid w:val="00306C09"/>
    <w:rsid w:val="00307B77"/>
    <w:rsid w:val="003111EF"/>
    <w:rsid w:val="00313185"/>
    <w:rsid w:val="00313B3C"/>
    <w:rsid w:val="00313EE3"/>
    <w:rsid w:val="0031466E"/>
    <w:rsid w:val="003149C6"/>
    <w:rsid w:val="003157FC"/>
    <w:rsid w:val="0032112A"/>
    <w:rsid w:val="00323100"/>
    <w:rsid w:val="003242DE"/>
    <w:rsid w:val="003244A4"/>
    <w:rsid w:val="00324B1D"/>
    <w:rsid w:val="003257A4"/>
    <w:rsid w:val="00325907"/>
    <w:rsid w:val="00325A33"/>
    <w:rsid w:val="003274E7"/>
    <w:rsid w:val="003305CF"/>
    <w:rsid w:val="0033095C"/>
    <w:rsid w:val="00331279"/>
    <w:rsid w:val="003316E0"/>
    <w:rsid w:val="00333CFF"/>
    <w:rsid w:val="00335734"/>
    <w:rsid w:val="00335F1B"/>
    <w:rsid w:val="00337677"/>
    <w:rsid w:val="003420FC"/>
    <w:rsid w:val="00342823"/>
    <w:rsid w:val="00343E26"/>
    <w:rsid w:val="00343E4D"/>
    <w:rsid w:val="00347B64"/>
    <w:rsid w:val="00350004"/>
    <w:rsid w:val="003503E2"/>
    <w:rsid w:val="0035189E"/>
    <w:rsid w:val="00351991"/>
    <w:rsid w:val="00351DA7"/>
    <w:rsid w:val="00353F7E"/>
    <w:rsid w:val="00354D7D"/>
    <w:rsid w:val="00355020"/>
    <w:rsid w:val="0035553F"/>
    <w:rsid w:val="00355D4F"/>
    <w:rsid w:val="003561E6"/>
    <w:rsid w:val="003575E7"/>
    <w:rsid w:val="0036011F"/>
    <w:rsid w:val="00360A74"/>
    <w:rsid w:val="00360B91"/>
    <w:rsid w:val="003610A7"/>
    <w:rsid w:val="0036132F"/>
    <w:rsid w:val="003622CA"/>
    <w:rsid w:val="00362A82"/>
    <w:rsid w:val="00363ABB"/>
    <w:rsid w:val="00363DF8"/>
    <w:rsid w:val="00363F69"/>
    <w:rsid w:val="00366D5C"/>
    <w:rsid w:val="003674FA"/>
    <w:rsid w:val="00370A38"/>
    <w:rsid w:val="00371A65"/>
    <w:rsid w:val="00371E09"/>
    <w:rsid w:val="00372825"/>
    <w:rsid w:val="00374754"/>
    <w:rsid w:val="003752C7"/>
    <w:rsid w:val="00376FCC"/>
    <w:rsid w:val="0037782B"/>
    <w:rsid w:val="00380832"/>
    <w:rsid w:val="003829CE"/>
    <w:rsid w:val="003831C3"/>
    <w:rsid w:val="003848A2"/>
    <w:rsid w:val="00384D74"/>
    <w:rsid w:val="00387DDA"/>
    <w:rsid w:val="00390144"/>
    <w:rsid w:val="003903B1"/>
    <w:rsid w:val="00390E07"/>
    <w:rsid w:val="00390E77"/>
    <w:rsid w:val="00391F7B"/>
    <w:rsid w:val="00392E8D"/>
    <w:rsid w:val="00393207"/>
    <w:rsid w:val="003937EE"/>
    <w:rsid w:val="00393D0F"/>
    <w:rsid w:val="00393F06"/>
    <w:rsid w:val="0039416B"/>
    <w:rsid w:val="0039523C"/>
    <w:rsid w:val="00397D16"/>
    <w:rsid w:val="003A02B7"/>
    <w:rsid w:val="003A0B17"/>
    <w:rsid w:val="003A1A86"/>
    <w:rsid w:val="003A1B2D"/>
    <w:rsid w:val="003A3AB1"/>
    <w:rsid w:val="003A4096"/>
    <w:rsid w:val="003A61DB"/>
    <w:rsid w:val="003A6651"/>
    <w:rsid w:val="003A7EB9"/>
    <w:rsid w:val="003B2B59"/>
    <w:rsid w:val="003B5188"/>
    <w:rsid w:val="003B5676"/>
    <w:rsid w:val="003B75F6"/>
    <w:rsid w:val="003B7A18"/>
    <w:rsid w:val="003C1680"/>
    <w:rsid w:val="003C257A"/>
    <w:rsid w:val="003C2A47"/>
    <w:rsid w:val="003C3622"/>
    <w:rsid w:val="003C3A2B"/>
    <w:rsid w:val="003C48AE"/>
    <w:rsid w:val="003C6AD2"/>
    <w:rsid w:val="003C7411"/>
    <w:rsid w:val="003C7836"/>
    <w:rsid w:val="003D154C"/>
    <w:rsid w:val="003D1F78"/>
    <w:rsid w:val="003D279C"/>
    <w:rsid w:val="003D3A27"/>
    <w:rsid w:val="003D3DB9"/>
    <w:rsid w:val="003D4E3F"/>
    <w:rsid w:val="003D5BA1"/>
    <w:rsid w:val="003D6BA3"/>
    <w:rsid w:val="003D6C19"/>
    <w:rsid w:val="003D701C"/>
    <w:rsid w:val="003E07FE"/>
    <w:rsid w:val="003E0911"/>
    <w:rsid w:val="003E2C86"/>
    <w:rsid w:val="003E340D"/>
    <w:rsid w:val="003E413C"/>
    <w:rsid w:val="003E48D2"/>
    <w:rsid w:val="003E5692"/>
    <w:rsid w:val="003F001C"/>
    <w:rsid w:val="003F260C"/>
    <w:rsid w:val="003F2CAD"/>
    <w:rsid w:val="003F3418"/>
    <w:rsid w:val="003F4081"/>
    <w:rsid w:val="003F6FF1"/>
    <w:rsid w:val="003F7160"/>
    <w:rsid w:val="003F7254"/>
    <w:rsid w:val="003F753E"/>
    <w:rsid w:val="00400503"/>
    <w:rsid w:val="0040065B"/>
    <w:rsid w:val="00403144"/>
    <w:rsid w:val="004034D8"/>
    <w:rsid w:val="00403858"/>
    <w:rsid w:val="004057F0"/>
    <w:rsid w:val="00405D73"/>
    <w:rsid w:val="00406B8C"/>
    <w:rsid w:val="00406D31"/>
    <w:rsid w:val="00410B88"/>
    <w:rsid w:val="00411A41"/>
    <w:rsid w:val="00411E1C"/>
    <w:rsid w:val="00412079"/>
    <w:rsid w:val="004121C8"/>
    <w:rsid w:val="00412889"/>
    <w:rsid w:val="00412F9C"/>
    <w:rsid w:val="00414B20"/>
    <w:rsid w:val="00415631"/>
    <w:rsid w:val="00415B80"/>
    <w:rsid w:val="0041643F"/>
    <w:rsid w:val="00416566"/>
    <w:rsid w:val="00416637"/>
    <w:rsid w:val="00417A1B"/>
    <w:rsid w:val="00420431"/>
    <w:rsid w:val="00421391"/>
    <w:rsid w:val="00422AF6"/>
    <w:rsid w:val="00422BEA"/>
    <w:rsid w:val="00423D3F"/>
    <w:rsid w:val="00424AC4"/>
    <w:rsid w:val="00425E4D"/>
    <w:rsid w:val="00427740"/>
    <w:rsid w:val="0043287D"/>
    <w:rsid w:val="00432FA0"/>
    <w:rsid w:val="0043328A"/>
    <w:rsid w:val="004334D8"/>
    <w:rsid w:val="00433DA8"/>
    <w:rsid w:val="00434D34"/>
    <w:rsid w:val="004357CE"/>
    <w:rsid w:val="00435FAC"/>
    <w:rsid w:val="00436EA6"/>
    <w:rsid w:val="00436FC1"/>
    <w:rsid w:val="00437885"/>
    <w:rsid w:val="004412CA"/>
    <w:rsid w:val="00441E23"/>
    <w:rsid w:val="00443E24"/>
    <w:rsid w:val="00444465"/>
    <w:rsid w:val="00444A7D"/>
    <w:rsid w:val="00444EB2"/>
    <w:rsid w:val="00444FA5"/>
    <w:rsid w:val="00445D77"/>
    <w:rsid w:val="00446292"/>
    <w:rsid w:val="004464F7"/>
    <w:rsid w:val="0044651F"/>
    <w:rsid w:val="00446CE8"/>
    <w:rsid w:val="0044738A"/>
    <w:rsid w:val="00447764"/>
    <w:rsid w:val="004479A7"/>
    <w:rsid w:val="00447A43"/>
    <w:rsid w:val="00450706"/>
    <w:rsid w:val="004511D3"/>
    <w:rsid w:val="00452FC1"/>
    <w:rsid w:val="004530DB"/>
    <w:rsid w:val="004547A9"/>
    <w:rsid w:val="00454C4E"/>
    <w:rsid w:val="00455A6B"/>
    <w:rsid w:val="0045666D"/>
    <w:rsid w:val="0045719F"/>
    <w:rsid w:val="00457B76"/>
    <w:rsid w:val="00461F73"/>
    <w:rsid w:val="00462078"/>
    <w:rsid w:val="004632CD"/>
    <w:rsid w:val="00463825"/>
    <w:rsid w:val="004639C0"/>
    <w:rsid w:val="00464D36"/>
    <w:rsid w:val="004656E1"/>
    <w:rsid w:val="00465A58"/>
    <w:rsid w:val="004662B4"/>
    <w:rsid w:val="00466CF9"/>
    <w:rsid w:val="004679FF"/>
    <w:rsid w:val="00467C61"/>
    <w:rsid w:val="004708A3"/>
    <w:rsid w:val="00471D28"/>
    <w:rsid w:val="00472524"/>
    <w:rsid w:val="00472B38"/>
    <w:rsid w:val="004745D8"/>
    <w:rsid w:val="0047491E"/>
    <w:rsid w:val="00480EF1"/>
    <w:rsid w:val="00482A25"/>
    <w:rsid w:val="00482D47"/>
    <w:rsid w:val="004844E8"/>
    <w:rsid w:val="00484FB1"/>
    <w:rsid w:val="004865FE"/>
    <w:rsid w:val="00487A8F"/>
    <w:rsid w:val="00494820"/>
    <w:rsid w:val="0049536D"/>
    <w:rsid w:val="00495A25"/>
    <w:rsid w:val="00495B35"/>
    <w:rsid w:val="004966B8"/>
    <w:rsid w:val="0049685B"/>
    <w:rsid w:val="00496959"/>
    <w:rsid w:val="00496C4D"/>
    <w:rsid w:val="00497D1C"/>
    <w:rsid w:val="00497EDA"/>
    <w:rsid w:val="004A0EAB"/>
    <w:rsid w:val="004A15EB"/>
    <w:rsid w:val="004A3B94"/>
    <w:rsid w:val="004A4546"/>
    <w:rsid w:val="004A4581"/>
    <w:rsid w:val="004A68C7"/>
    <w:rsid w:val="004A6C18"/>
    <w:rsid w:val="004A708B"/>
    <w:rsid w:val="004B0271"/>
    <w:rsid w:val="004B106B"/>
    <w:rsid w:val="004B28A8"/>
    <w:rsid w:val="004B2B7A"/>
    <w:rsid w:val="004B30CF"/>
    <w:rsid w:val="004B31ED"/>
    <w:rsid w:val="004B5610"/>
    <w:rsid w:val="004B5C4E"/>
    <w:rsid w:val="004B6135"/>
    <w:rsid w:val="004B62D4"/>
    <w:rsid w:val="004C0ED0"/>
    <w:rsid w:val="004C3AC7"/>
    <w:rsid w:val="004C4442"/>
    <w:rsid w:val="004C4BC8"/>
    <w:rsid w:val="004C7024"/>
    <w:rsid w:val="004C7C32"/>
    <w:rsid w:val="004D494C"/>
    <w:rsid w:val="004D4F42"/>
    <w:rsid w:val="004D579E"/>
    <w:rsid w:val="004D64BE"/>
    <w:rsid w:val="004D795F"/>
    <w:rsid w:val="004E0B26"/>
    <w:rsid w:val="004E1569"/>
    <w:rsid w:val="004E15D1"/>
    <w:rsid w:val="004E1F90"/>
    <w:rsid w:val="004E36E3"/>
    <w:rsid w:val="004E3E20"/>
    <w:rsid w:val="004E3F6C"/>
    <w:rsid w:val="004E4102"/>
    <w:rsid w:val="004E65F0"/>
    <w:rsid w:val="004E6C2B"/>
    <w:rsid w:val="004F0F10"/>
    <w:rsid w:val="004F1B44"/>
    <w:rsid w:val="004F1FBE"/>
    <w:rsid w:val="004F2907"/>
    <w:rsid w:val="004F2E8D"/>
    <w:rsid w:val="004F598D"/>
    <w:rsid w:val="004F5B49"/>
    <w:rsid w:val="004F7B57"/>
    <w:rsid w:val="005012DC"/>
    <w:rsid w:val="0050322A"/>
    <w:rsid w:val="00504740"/>
    <w:rsid w:val="00510187"/>
    <w:rsid w:val="00513790"/>
    <w:rsid w:val="00513BA7"/>
    <w:rsid w:val="00513C4F"/>
    <w:rsid w:val="00514606"/>
    <w:rsid w:val="00514AED"/>
    <w:rsid w:val="00514F54"/>
    <w:rsid w:val="00516F18"/>
    <w:rsid w:val="00521279"/>
    <w:rsid w:val="005215BA"/>
    <w:rsid w:val="00521C34"/>
    <w:rsid w:val="005229C2"/>
    <w:rsid w:val="0052409C"/>
    <w:rsid w:val="005251F3"/>
    <w:rsid w:val="00525D12"/>
    <w:rsid w:val="00526DD5"/>
    <w:rsid w:val="00530989"/>
    <w:rsid w:val="005334B5"/>
    <w:rsid w:val="00533941"/>
    <w:rsid w:val="005345F6"/>
    <w:rsid w:val="00536003"/>
    <w:rsid w:val="00537386"/>
    <w:rsid w:val="005376CA"/>
    <w:rsid w:val="0054083D"/>
    <w:rsid w:val="0054338B"/>
    <w:rsid w:val="005453AF"/>
    <w:rsid w:val="0054677F"/>
    <w:rsid w:val="00546913"/>
    <w:rsid w:val="00551569"/>
    <w:rsid w:val="00551A00"/>
    <w:rsid w:val="005545C2"/>
    <w:rsid w:val="00556D60"/>
    <w:rsid w:val="00557C89"/>
    <w:rsid w:val="00560CD0"/>
    <w:rsid w:val="0056210B"/>
    <w:rsid w:val="00562381"/>
    <w:rsid w:val="00563880"/>
    <w:rsid w:val="00563A77"/>
    <w:rsid w:val="005653D3"/>
    <w:rsid w:val="00565442"/>
    <w:rsid w:val="0056605D"/>
    <w:rsid w:val="005660EB"/>
    <w:rsid w:val="0057117B"/>
    <w:rsid w:val="00571A5E"/>
    <w:rsid w:val="00572009"/>
    <w:rsid w:val="005730A9"/>
    <w:rsid w:val="00573422"/>
    <w:rsid w:val="00573A1F"/>
    <w:rsid w:val="0057499C"/>
    <w:rsid w:val="00576E25"/>
    <w:rsid w:val="00577A65"/>
    <w:rsid w:val="00580AE7"/>
    <w:rsid w:val="00581A8A"/>
    <w:rsid w:val="0058213C"/>
    <w:rsid w:val="005827E6"/>
    <w:rsid w:val="00583239"/>
    <w:rsid w:val="00584364"/>
    <w:rsid w:val="005845D9"/>
    <w:rsid w:val="00584A49"/>
    <w:rsid w:val="00584D39"/>
    <w:rsid w:val="0058776F"/>
    <w:rsid w:val="00590F7E"/>
    <w:rsid w:val="005919FD"/>
    <w:rsid w:val="00591E61"/>
    <w:rsid w:val="005920D7"/>
    <w:rsid w:val="0059265F"/>
    <w:rsid w:val="005936B7"/>
    <w:rsid w:val="0059419D"/>
    <w:rsid w:val="00595851"/>
    <w:rsid w:val="00596043"/>
    <w:rsid w:val="005A0BC0"/>
    <w:rsid w:val="005A0EDC"/>
    <w:rsid w:val="005A290A"/>
    <w:rsid w:val="005A2D38"/>
    <w:rsid w:val="005A32BD"/>
    <w:rsid w:val="005A5C44"/>
    <w:rsid w:val="005A5CF6"/>
    <w:rsid w:val="005A7466"/>
    <w:rsid w:val="005A76A3"/>
    <w:rsid w:val="005A771C"/>
    <w:rsid w:val="005B109A"/>
    <w:rsid w:val="005B1ED2"/>
    <w:rsid w:val="005B293D"/>
    <w:rsid w:val="005B3CB1"/>
    <w:rsid w:val="005B554C"/>
    <w:rsid w:val="005B64A4"/>
    <w:rsid w:val="005B6DA7"/>
    <w:rsid w:val="005B77B8"/>
    <w:rsid w:val="005C045F"/>
    <w:rsid w:val="005C2316"/>
    <w:rsid w:val="005C2B95"/>
    <w:rsid w:val="005C3223"/>
    <w:rsid w:val="005C37B4"/>
    <w:rsid w:val="005C73E3"/>
    <w:rsid w:val="005D01A8"/>
    <w:rsid w:val="005D0F57"/>
    <w:rsid w:val="005D16B1"/>
    <w:rsid w:val="005D1C0F"/>
    <w:rsid w:val="005D32B7"/>
    <w:rsid w:val="005D3D68"/>
    <w:rsid w:val="005D3EC4"/>
    <w:rsid w:val="005D3FDF"/>
    <w:rsid w:val="005D6C52"/>
    <w:rsid w:val="005D782F"/>
    <w:rsid w:val="005E181A"/>
    <w:rsid w:val="005E20BB"/>
    <w:rsid w:val="005E2378"/>
    <w:rsid w:val="005E3070"/>
    <w:rsid w:val="005E32C6"/>
    <w:rsid w:val="005E3774"/>
    <w:rsid w:val="005E3993"/>
    <w:rsid w:val="005E3ED7"/>
    <w:rsid w:val="005E4B08"/>
    <w:rsid w:val="005E4B0E"/>
    <w:rsid w:val="005E5060"/>
    <w:rsid w:val="005E72C6"/>
    <w:rsid w:val="005F114A"/>
    <w:rsid w:val="005F28C6"/>
    <w:rsid w:val="005F2AA7"/>
    <w:rsid w:val="005F3A0F"/>
    <w:rsid w:val="005F42D2"/>
    <w:rsid w:val="005F49F6"/>
    <w:rsid w:val="005F4F48"/>
    <w:rsid w:val="00600CEC"/>
    <w:rsid w:val="00601219"/>
    <w:rsid w:val="006027C3"/>
    <w:rsid w:val="00602D11"/>
    <w:rsid w:val="006056ED"/>
    <w:rsid w:val="00605992"/>
    <w:rsid w:val="0060636F"/>
    <w:rsid w:val="0060673F"/>
    <w:rsid w:val="00606BB0"/>
    <w:rsid w:val="00606F24"/>
    <w:rsid w:val="0060708E"/>
    <w:rsid w:val="0060719D"/>
    <w:rsid w:val="00610B3A"/>
    <w:rsid w:val="00611510"/>
    <w:rsid w:val="0061217E"/>
    <w:rsid w:val="006121B7"/>
    <w:rsid w:val="006126D7"/>
    <w:rsid w:val="00612ED0"/>
    <w:rsid w:val="00614E10"/>
    <w:rsid w:val="00617E40"/>
    <w:rsid w:val="00620D0D"/>
    <w:rsid w:val="00620DC4"/>
    <w:rsid w:val="00624C39"/>
    <w:rsid w:val="006252EF"/>
    <w:rsid w:val="006257A6"/>
    <w:rsid w:val="006266E3"/>
    <w:rsid w:val="006313A4"/>
    <w:rsid w:val="006321CB"/>
    <w:rsid w:val="00634A1F"/>
    <w:rsid w:val="00636881"/>
    <w:rsid w:val="006368D6"/>
    <w:rsid w:val="00637E6D"/>
    <w:rsid w:val="00640AA9"/>
    <w:rsid w:val="006430E0"/>
    <w:rsid w:val="00643797"/>
    <w:rsid w:val="006458FC"/>
    <w:rsid w:val="00645CE8"/>
    <w:rsid w:val="0065138F"/>
    <w:rsid w:val="00652105"/>
    <w:rsid w:val="00652543"/>
    <w:rsid w:val="006528BA"/>
    <w:rsid w:val="00654CED"/>
    <w:rsid w:val="0065539B"/>
    <w:rsid w:val="00656C9A"/>
    <w:rsid w:val="0065744F"/>
    <w:rsid w:val="00657A28"/>
    <w:rsid w:val="006602BB"/>
    <w:rsid w:val="006606B7"/>
    <w:rsid w:val="006609F3"/>
    <w:rsid w:val="00661B10"/>
    <w:rsid w:val="00663454"/>
    <w:rsid w:val="00664579"/>
    <w:rsid w:val="00665362"/>
    <w:rsid w:val="00665918"/>
    <w:rsid w:val="0066639B"/>
    <w:rsid w:val="006663BB"/>
    <w:rsid w:val="0066773A"/>
    <w:rsid w:val="00667A13"/>
    <w:rsid w:val="006714C5"/>
    <w:rsid w:val="00671E4A"/>
    <w:rsid w:val="00671E9B"/>
    <w:rsid w:val="00672041"/>
    <w:rsid w:val="00672F9C"/>
    <w:rsid w:val="0067366E"/>
    <w:rsid w:val="00673919"/>
    <w:rsid w:val="0067449B"/>
    <w:rsid w:val="006748CD"/>
    <w:rsid w:val="00674F2B"/>
    <w:rsid w:val="00675CCE"/>
    <w:rsid w:val="00675D07"/>
    <w:rsid w:val="00675E81"/>
    <w:rsid w:val="006760F2"/>
    <w:rsid w:val="0067693E"/>
    <w:rsid w:val="006808B5"/>
    <w:rsid w:val="00680F5A"/>
    <w:rsid w:val="00681B2C"/>
    <w:rsid w:val="006820E7"/>
    <w:rsid w:val="00685243"/>
    <w:rsid w:val="00685B2C"/>
    <w:rsid w:val="00685C38"/>
    <w:rsid w:val="006861B7"/>
    <w:rsid w:val="006867F0"/>
    <w:rsid w:val="00686F66"/>
    <w:rsid w:val="00691E9A"/>
    <w:rsid w:val="00691FBF"/>
    <w:rsid w:val="006920EE"/>
    <w:rsid w:val="00694CAD"/>
    <w:rsid w:val="00697AF8"/>
    <w:rsid w:val="006A0514"/>
    <w:rsid w:val="006A0719"/>
    <w:rsid w:val="006A26CB"/>
    <w:rsid w:val="006A29CA"/>
    <w:rsid w:val="006A344D"/>
    <w:rsid w:val="006A371D"/>
    <w:rsid w:val="006A4C45"/>
    <w:rsid w:val="006A6290"/>
    <w:rsid w:val="006A7DBC"/>
    <w:rsid w:val="006B07C9"/>
    <w:rsid w:val="006B0D5E"/>
    <w:rsid w:val="006B2A9E"/>
    <w:rsid w:val="006B33B5"/>
    <w:rsid w:val="006B54B9"/>
    <w:rsid w:val="006B760E"/>
    <w:rsid w:val="006C07EA"/>
    <w:rsid w:val="006C140E"/>
    <w:rsid w:val="006C17D2"/>
    <w:rsid w:val="006C340A"/>
    <w:rsid w:val="006C571C"/>
    <w:rsid w:val="006D057A"/>
    <w:rsid w:val="006D1130"/>
    <w:rsid w:val="006D160E"/>
    <w:rsid w:val="006D1959"/>
    <w:rsid w:val="006D1D57"/>
    <w:rsid w:val="006D3917"/>
    <w:rsid w:val="006D4B90"/>
    <w:rsid w:val="006D4E4C"/>
    <w:rsid w:val="006D76C2"/>
    <w:rsid w:val="006D7A8C"/>
    <w:rsid w:val="006D7AC8"/>
    <w:rsid w:val="006E0C24"/>
    <w:rsid w:val="006E0E8B"/>
    <w:rsid w:val="006E122E"/>
    <w:rsid w:val="006E2471"/>
    <w:rsid w:val="006E4B7C"/>
    <w:rsid w:val="006E5FB1"/>
    <w:rsid w:val="006E66D5"/>
    <w:rsid w:val="006E6CE5"/>
    <w:rsid w:val="006E6E5F"/>
    <w:rsid w:val="006E6F07"/>
    <w:rsid w:val="006F1063"/>
    <w:rsid w:val="006F122E"/>
    <w:rsid w:val="006F1551"/>
    <w:rsid w:val="006F29F8"/>
    <w:rsid w:val="006F2BA9"/>
    <w:rsid w:val="006F2C52"/>
    <w:rsid w:val="006F2E6E"/>
    <w:rsid w:val="006F3A64"/>
    <w:rsid w:val="006F69AA"/>
    <w:rsid w:val="006F6AFE"/>
    <w:rsid w:val="007018E2"/>
    <w:rsid w:val="00702355"/>
    <w:rsid w:val="007028B5"/>
    <w:rsid w:val="00703AE9"/>
    <w:rsid w:val="00705430"/>
    <w:rsid w:val="00705B6F"/>
    <w:rsid w:val="007070DD"/>
    <w:rsid w:val="00707AB8"/>
    <w:rsid w:val="00710F9E"/>
    <w:rsid w:val="0071167F"/>
    <w:rsid w:val="00712913"/>
    <w:rsid w:val="0071337A"/>
    <w:rsid w:val="00713450"/>
    <w:rsid w:val="007135E8"/>
    <w:rsid w:val="00713A7C"/>
    <w:rsid w:val="00715924"/>
    <w:rsid w:val="00716FAB"/>
    <w:rsid w:val="0071757F"/>
    <w:rsid w:val="007176BF"/>
    <w:rsid w:val="0071771E"/>
    <w:rsid w:val="00717734"/>
    <w:rsid w:val="00717F6E"/>
    <w:rsid w:val="00720A2C"/>
    <w:rsid w:val="00720F8D"/>
    <w:rsid w:val="00721A12"/>
    <w:rsid w:val="00721B97"/>
    <w:rsid w:val="00721E49"/>
    <w:rsid w:val="00723071"/>
    <w:rsid w:val="007249A9"/>
    <w:rsid w:val="00725FCD"/>
    <w:rsid w:val="0072735D"/>
    <w:rsid w:val="00727844"/>
    <w:rsid w:val="007300EF"/>
    <w:rsid w:val="00732C91"/>
    <w:rsid w:val="00733095"/>
    <w:rsid w:val="00734DF7"/>
    <w:rsid w:val="00734E8D"/>
    <w:rsid w:val="00734EA4"/>
    <w:rsid w:val="00735250"/>
    <w:rsid w:val="00736CD7"/>
    <w:rsid w:val="00737358"/>
    <w:rsid w:val="00740915"/>
    <w:rsid w:val="00742D94"/>
    <w:rsid w:val="007432FF"/>
    <w:rsid w:val="00743D38"/>
    <w:rsid w:val="00744351"/>
    <w:rsid w:val="0074447B"/>
    <w:rsid w:val="00744612"/>
    <w:rsid w:val="00745821"/>
    <w:rsid w:val="00746954"/>
    <w:rsid w:val="0074755A"/>
    <w:rsid w:val="007523AC"/>
    <w:rsid w:val="00752EA0"/>
    <w:rsid w:val="00753032"/>
    <w:rsid w:val="00753382"/>
    <w:rsid w:val="00753DED"/>
    <w:rsid w:val="0075433A"/>
    <w:rsid w:val="007546F1"/>
    <w:rsid w:val="007562FA"/>
    <w:rsid w:val="00756BC2"/>
    <w:rsid w:val="00757876"/>
    <w:rsid w:val="00760085"/>
    <w:rsid w:val="00760E41"/>
    <w:rsid w:val="00762EFD"/>
    <w:rsid w:val="007646A0"/>
    <w:rsid w:val="00765568"/>
    <w:rsid w:val="00765966"/>
    <w:rsid w:val="00767575"/>
    <w:rsid w:val="0077049A"/>
    <w:rsid w:val="00770946"/>
    <w:rsid w:val="00771FAC"/>
    <w:rsid w:val="0077256F"/>
    <w:rsid w:val="00773DA1"/>
    <w:rsid w:val="007744E6"/>
    <w:rsid w:val="00776413"/>
    <w:rsid w:val="00776B2C"/>
    <w:rsid w:val="00776B80"/>
    <w:rsid w:val="0078032E"/>
    <w:rsid w:val="00781276"/>
    <w:rsid w:val="00781A15"/>
    <w:rsid w:val="007833AE"/>
    <w:rsid w:val="00783B7A"/>
    <w:rsid w:val="00783E72"/>
    <w:rsid w:val="00784FA4"/>
    <w:rsid w:val="007858DD"/>
    <w:rsid w:val="007869B7"/>
    <w:rsid w:val="00786F82"/>
    <w:rsid w:val="00787037"/>
    <w:rsid w:val="00787BE7"/>
    <w:rsid w:val="00791D65"/>
    <w:rsid w:val="00791E9E"/>
    <w:rsid w:val="0079251B"/>
    <w:rsid w:val="0079264F"/>
    <w:rsid w:val="007926A0"/>
    <w:rsid w:val="00792996"/>
    <w:rsid w:val="00793143"/>
    <w:rsid w:val="00794290"/>
    <w:rsid w:val="007942D4"/>
    <w:rsid w:val="00794795"/>
    <w:rsid w:val="00794BF1"/>
    <w:rsid w:val="007950B4"/>
    <w:rsid w:val="0079633B"/>
    <w:rsid w:val="007A0828"/>
    <w:rsid w:val="007A0BD7"/>
    <w:rsid w:val="007A180B"/>
    <w:rsid w:val="007A27D6"/>
    <w:rsid w:val="007A2A49"/>
    <w:rsid w:val="007A5654"/>
    <w:rsid w:val="007A5C46"/>
    <w:rsid w:val="007A6426"/>
    <w:rsid w:val="007A71A2"/>
    <w:rsid w:val="007A72EB"/>
    <w:rsid w:val="007B03DA"/>
    <w:rsid w:val="007B2E09"/>
    <w:rsid w:val="007B3774"/>
    <w:rsid w:val="007B45D1"/>
    <w:rsid w:val="007B579E"/>
    <w:rsid w:val="007B5EE0"/>
    <w:rsid w:val="007B603D"/>
    <w:rsid w:val="007B6F54"/>
    <w:rsid w:val="007B7B96"/>
    <w:rsid w:val="007B7D15"/>
    <w:rsid w:val="007B7FD6"/>
    <w:rsid w:val="007C1074"/>
    <w:rsid w:val="007C22F7"/>
    <w:rsid w:val="007C2802"/>
    <w:rsid w:val="007C3362"/>
    <w:rsid w:val="007C3EDD"/>
    <w:rsid w:val="007C4158"/>
    <w:rsid w:val="007C4473"/>
    <w:rsid w:val="007C5AD8"/>
    <w:rsid w:val="007C68DE"/>
    <w:rsid w:val="007C72EA"/>
    <w:rsid w:val="007D068B"/>
    <w:rsid w:val="007D44A6"/>
    <w:rsid w:val="007D4B81"/>
    <w:rsid w:val="007D6D6B"/>
    <w:rsid w:val="007D7146"/>
    <w:rsid w:val="007E0197"/>
    <w:rsid w:val="007E01EE"/>
    <w:rsid w:val="007E15BC"/>
    <w:rsid w:val="007E18F2"/>
    <w:rsid w:val="007E1DE5"/>
    <w:rsid w:val="007E1E1B"/>
    <w:rsid w:val="007E2460"/>
    <w:rsid w:val="007E5CEC"/>
    <w:rsid w:val="007E728B"/>
    <w:rsid w:val="007E7FB5"/>
    <w:rsid w:val="007F1406"/>
    <w:rsid w:val="007F1BBB"/>
    <w:rsid w:val="007F2A42"/>
    <w:rsid w:val="007F4674"/>
    <w:rsid w:val="007F4ED1"/>
    <w:rsid w:val="007F6528"/>
    <w:rsid w:val="0080122D"/>
    <w:rsid w:val="00802A15"/>
    <w:rsid w:val="00805705"/>
    <w:rsid w:val="00805CAD"/>
    <w:rsid w:val="00805E27"/>
    <w:rsid w:val="00806EBD"/>
    <w:rsid w:val="008108E0"/>
    <w:rsid w:val="00811225"/>
    <w:rsid w:val="008145F9"/>
    <w:rsid w:val="008178B1"/>
    <w:rsid w:val="00817A87"/>
    <w:rsid w:val="00817F77"/>
    <w:rsid w:val="00820281"/>
    <w:rsid w:val="00820FE9"/>
    <w:rsid w:val="008218E5"/>
    <w:rsid w:val="00821E5D"/>
    <w:rsid w:val="00821F49"/>
    <w:rsid w:val="00824538"/>
    <w:rsid w:val="008245C2"/>
    <w:rsid w:val="00825BD3"/>
    <w:rsid w:val="008264F7"/>
    <w:rsid w:val="00827F5B"/>
    <w:rsid w:val="0083030C"/>
    <w:rsid w:val="008305EE"/>
    <w:rsid w:val="0083086E"/>
    <w:rsid w:val="008322F1"/>
    <w:rsid w:val="00832AA1"/>
    <w:rsid w:val="008339D3"/>
    <w:rsid w:val="00834142"/>
    <w:rsid w:val="008364B2"/>
    <w:rsid w:val="008370B1"/>
    <w:rsid w:val="008409A5"/>
    <w:rsid w:val="00841547"/>
    <w:rsid w:val="008416D9"/>
    <w:rsid w:val="00842D50"/>
    <w:rsid w:val="00843508"/>
    <w:rsid w:val="00845907"/>
    <w:rsid w:val="00845BDC"/>
    <w:rsid w:val="0084701F"/>
    <w:rsid w:val="008471F4"/>
    <w:rsid w:val="00847E43"/>
    <w:rsid w:val="00852262"/>
    <w:rsid w:val="00852C45"/>
    <w:rsid w:val="00853192"/>
    <w:rsid w:val="00854AF2"/>
    <w:rsid w:val="00855065"/>
    <w:rsid w:val="008561EF"/>
    <w:rsid w:val="00860F85"/>
    <w:rsid w:val="00861D12"/>
    <w:rsid w:val="00863976"/>
    <w:rsid w:val="00864065"/>
    <w:rsid w:val="00864956"/>
    <w:rsid w:val="00865B57"/>
    <w:rsid w:val="00865E82"/>
    <w:rsid w:val="00866505"/>
    <w:rsid w:val="00866B48"/>
    <w:rsid w:val="0086759D"/>
    <w:rsid w:val="00870195"/>
    <w:rsid w:val="008702B4"/>
    <w:rsid w:val="00870567"/>
    <w:rsid w:val="00870824"/>
    <w:rsid w:val="008708A0"/>
    <w:rsid w:val="00871B55"/>
    <w:rsid w:val="00872C23"/>
    <w:rsid w:val="008740F9"/>
    <w:rsid w:val="00875200"/>
    <w:rsid w:val="00877418"/>
    <w:rsid w:val="008777CA"/>
    <w:rsid w:val="0088088F"/>
    <w:rsid w:val="00880EF6"/>
    <w:rsid w:val="00881750"/>
    <w:rsid w:val="0088205D"/>
    <w:rsid w:val="0088329E"/>
    <w:rsid w:val="00883F27"/>
    <w:rsid w:val="008848AE"/>
    <w:rsid w:val="00884A8B"/>
    <w:rsid w:val="00885D21"/>
    <w:rsid w:val="00887B5B"/>
    <w:rsid w:val="00887D2F"/>
    <w:rsid w:val="008907B2"/>
    <w:rsid w:val="00891CE4"/>
    <w:rsid w:val="00894BA2"/>
    <w:rsid w:val="00895763"/>
    <w:rsid w:val="008961A1"/>
    <w:rsid w:val="008A0545"/>
    <w:rsid w:val="008A2C9F"/>
    <w:rsid w:val="008A3A94"/>
    <w:rsid w:val="008A3C26"/>
    <w:rsid w:val="008A568E"/>
    <w:rsid w:val="008A5E04"/>
    <w:rsid w:val="008A6594"/>
    <w:rsid w:val="008A6921"/>
    <w:rsid w:val="008A75C1"/>
    <w:rsid w:val="008A75F8"/>
    <w:rsid w:val="008A7AD1"/>
    <w:rsid w:val="008A7C56"/>
    <w:rsid w:val="008A7D5D"/>
    <w:rsid w:val="008B00E7"/>
    <w:rsid w:val="008B094F"/>
    <w:rsid w:val="008B2D07"/>
    <w:rsid w:val="008B4189"/>
    <w:rsid w:val="008B43A5"/>
    <w:rsid w:val="008B4F57"/>
    <w:rsid w:val="008B50B1"/>
    <w:rsid w:val="008B5B1D"/>
    <w:rsid w:val="008B605F"/>
    <w:rsid w:val="008B63FA"/>
    <w:rsid w:val="008C2BA7"/>
    <w:rsid w:val="008C3213"/>
    <w:rsid w:val="008C531E"/>
    <w:rsid w:val="008C65C8"/>
    <w:rsid w:val="008C67B4"/>
    <w:rsid w:val="008D0074"/>
    <w:rsid w:val="008D00CE"/>
    <w:rsid w:val="008D23D3"/>
    <w:rsid w:val="008D2811"/>
    <w:rsid w:val="008D3BCB"/>
    <w:rsid w:val="008D5CB3"/>
    <w:rsid w:val="008D7695"/>
    <w:rsid w:val="008D7CDD"/>
    <w:rsid w:val="008E111B"/>
    <w:rsid w:val="008E17CB"/>
    <w:rsid w:val="008E1841"/>
    <w:rsid w:val="008E1EF6"/>
    <w:rsid w:val="008E33DE"/>
    <w:rsid w:val="008E3636"/>
    <w:rsid w:val="008E4CC9"/>
    <w:rsid w:val="008E4D95"/>
    <w:rsid w:val="008E5833"/>
    <w:rsid w:val="008E5FB4"/>
    <w:rsid w:val="008E653A"/>
    <w:rsid w:val="008F20DB"/>
    <w:rsid w:val="008F233A"/>
    <w:rsid w:val="008F28C0"/>
    <w:rsid w:val="008F393D"/>
    <w:rsid w:val="008F3CE9"/>
    <w:rsid w:val="008F45DF"/>
    <w:rsid w:val="008F67C5"/>
    <w:rsid w:val="008F6C05"/>
    <w:rsid w:val="008F706C"/>
    <w:rsid w:val="008F7874"/>
    <w:rsid w:val="00900BC9"/>
    <w:rsid w:val="0090447A"/>
    <w:rsid w:val="009054F5"/>
    <w:rsid w:val="00906D76"/>
    <w:rsid w:val="00906E99"/>
    <w:rsid w:val="00910802"/>
    <w:rsid w:val="00913024"/>
    <w:rsid w:val="0091351B"/>
    <w:rsid w:val="00915FF3"/>
    <w:rsid w:val="00916CBE"/>
    <w:rsid w:val="00917769"/>
    <w:rsid w:val="00917E8C"/>
    <w:rsid w:val="009218A4"/>
    <w:rsid w:val="00923C24"/>
    <w:rsid w:val="00925786"/>
    <w:rsid w:val="00927D6E"/>
    <w:rsid w:val="00930076"/>
    <w:rsid w:val="00930EA9"/>
    <w:rsid w:val="00931ED0"/>
    <w:rsid w:val="00932AD0"/>
    <w:rsid w:val="0093523B"/>
    <w:rsid w:val="009366F9"/>
    <w:rsid w:val="009367DE"/>
    <w:rsid w:val="00936AA9"/>
    <w:rsid w:val="00937389"/>
    <w:rsid w:val="00937BEE"/>
    <w:rsid w:val="0094077F"/>
    <w:rsid w:val="009409D1"/>
    <w:rsid w:val="009434A2"/>
    <w:rsid w:val="00945674"/>
    <w:rsid w:val="00946C5F"/>
    <w:rsid w:val="009478AE"/>
    <w:rsid w:val="00947B26"/>
    <w:rsid w:val="009507A3"/>
    <w:rsid w:val="00950CBF"/>
    <w:rsid w:val="009527B3"/>
    <w:rsid w:val="0095341C"/>
    <w:rsid w:val="0095373F"/>
    <w:rsid w:val="00954537"/>
    <w:rsid w:val="0095500E"/>
    <w:rsid w:val="00955278"/>
    <w:rsid w:val="00956C17"/>
    <w:rsid w:val="009571CA"/>
    <w:rsid w:val="00957A91"/>
    <w:rsid w:val="00960605"/>
    <w:rsid w:val="00960FDE"/>
    <w:rsid w:val="009628DA"/>
    <w:rsid w:val="00963981"/>
    <w:rsid w:val="0096446D"/>
    <w:rsid w:val="00964DAF"/>
    <w:rsid w:val="00965796"/>
    <w:rsid w:val="00965EBE"/>
    <w:rsid w:val="00966106"/>
    <w:rsid w:val="009665A9"/>
    <w:rsid w:val="009665FF"/>
    <w:rsid w:val="009666C2"/>
    <w:rsid w:val="00966CB8"/>
    <w:rsid w:val="00970032"/>
    <w:rsid w:val="00970626"/>
    <w:rsid w:val="00970CBF"/>
    <w:rsid w:val="009711C3"/>
    <w:rsid w:val="00971250"/>
    <w:rsid w:val="00972058"/>
    <w:rsid w:val="00973CED"/>
    <w:rsid w:val="00975877"/>
    <w:rsid w:val="0098277E"/>
    <w:rsid w:val="00982DC2"/>
    <w:rsid w:val="00983D62"/>
    <w:rsid w:val="00984A7D"/>
    <w:rsid w:val="00984CB2"/>
    <w:rsid w:val="0098588B"/>
    <w:rsid w:val="0098625C"/>
    <w:rsid w:val="00987EDA"/>
    <w:rsid w:val="009907C2"/>
    <w:rsid w:val="00994232"/>
    <w:rsid w:val="00994FF6"/>
    <w:rsid w:val="009956A8"/>
    <w:rsid w:val="00996BDB"/>
    <w:rsid w:val="009975C3"/>
    <w:rsid w:val="009A03FB"/>
    <w:rsid w:val="009A0A8E"/>
    <w:rsid w:val="009A0DED"/>
    <w:rsid w:val="009A177C"/>
    <w:rsid w:val="009A1DBD"/>
    <w:rsid w:val="009A2195"/>
    <w:rsid w:val="009A261E"/>
    <w:rsid w:val="009A2778"/>
    <w:rsid w:val="009A43C6"/>
    <w:rsid w:val="009A4550"/>
    <w:rsid w:val="009A4A22"/>
    <w:rsid w:val="009A53EA"/>
    <w:rsid w:val="009A618F"/>
    <w:rsid w:val="009A65A0"/>
    <w:rsid w:val="009A682B"/>
    <w:rsid w:val="009B01F1"/>
    <w:rsid w:val="009B1042"/>
    <w:rsid w:val="009B1AEC"/>
    <w:rsid w:val="009B26A9"/>
    <w:rsid w:val="009B2D95"/>
    <w:rsid w:val="009B380D"/>
    <w:rsid w:val="009B5381"/>
    <w:rsid w:val="009B58CF"/>
    <w:rsid w:val="009C001B"/>
    <w:rsid w:val="009C13CC"/>
    <w:rsid w:val="009C1AB7"/>
    <w:rsid w:val="009C2867"/>
    <w:rsid w:val="009C38A9"/>
    <w:rsid w:val="009C390B"/>
    <w:rsid w:val="009C3D5A"/>
    <w:rsid w:val="009C40DE"/>
    <w:rsid w:val="009C4A80"/>
    <w:rsid w:val="009C58CE"/>
    <w:rsid w:val="009C6382"/>
    <w:rsid w:val="009C73AC"/>
    <w:rsid w:val="009D07BC"/>
    <w:rsid w:val="009D1DBD"/>
    <w:rsid w:val="009D2A97"/>
    <w:rsid w:val="009D2C87"/>
    <w:rsid w:val="009D2EC0"/>
    <w:rsid w:val="009D3D82"/>
    <w:rsid w:val="009D4048"/>
    <w:rsid w:val="009D40D0"/>
    <w:rsid w:val="009D427C"/>
    <w:rsid w:val="009D4F1C"/>
    <w:rsid w:val="009D5905"/>
    <w:rsid w:val="009D606C"/>
    <w:rsid w:val="009D70DE"/>
    <w:rsid w:val="009E05E4"/>
    <w:rsid w:val="009E112D"/>
    <w:rsid w:val="009E3873"/>
    <w:rsid w:val="009E41F0"/>
    <w:rsid w:val="009E4634"/>
    <w:rsid w:val="009E5996"/>
    <w:rsid w:val="009E5CC9"/>
    <w:rsid w:val="009E6210"/>
    <w:rsid w:val="009F18B4"/>
    <w:rsid w:val="009F1D24"/>
    <w:rsid w:val="009F2252"/>
    <w:rsid w:val="009F2EA3"/>
    <w:rsid w:val="009F3E52"/>
    <w:rsid w:val="009F40A5"/>
    <w:rsid w:val="009F72AE"/>
    <w:rsid w:val="009F7DE0"/>
    <w:rsid w:val="00A00570"/>
    <w:rsid w:val="00A00D59"/>
    <w:rsid w:val="00A00F60"/>
    <w:rsid w:val="00A0171C"/>
    <w:rsid w:val="00A041BA"/>
    <w:rsid w:val="00A07B23"/>
    <w:rsid w:val="00A102D7"/>
    <w:rsid w:val="00A10939"/>
    <w:rsid w:val="00A10DCE"/>
    <w:rsid w:val="00A12A82"/>
    <w:rsid w:val="00A1358B"/>
    <w:rsid w:val="00A14EFB"/>
    <w:rsid w:val="00A15054"/>
    <w:rsid w:val="00A15562"/>
    <w:rsid w:val="00A164A1"/>
    <w:rsid w:val="00A16E36"/>
    <w:rsid w:val="00A179F9"/>
    <w:rsid w:val="00A20542"/>
    <w:rsid w:val="00A21D58"/>
    <w:rsid w:val="00A21F1F"/>
    <w:rsid w:val="00A22B5E"/>
    <w:rsid w:val="00A22E2E"/>
    <w:rsid w:val="00A23778"/>
    <w:rsid w:val="00A239E6"/>
    <w:rsid w:val="00A23A7D"/>
    <w:rsid w:val="00A23B78"/>
    <w:rsid w:val="00A23E0B"/>
    <w:rsid w:val="00A2462F"/>
    <w:rsid w:val="00A24915"/>
    <w:rsid w:val="00A2505D"/>
    <w:rsid w:val="00A25F9B"/>
    <w:rsid w:val="00A2739B"/>
    <w:rsid w:val="00A2767F"/>
    <w:rsid w:val="00A30F4A"/>
    <w:rsid w:val="00A313FA"/>
    <w:rsid w:val="00A317DE"/>
    <w:rsid w:val="00A31C4C"/>
    <w:rsid w:val="00A3217F"/>
    <w:rsid w:val="00A32DBD"/>
    <w:rsid w:val="00A35C6E"/>
    <w:rsid w:val="00A36C8C"/>
    <w:rsid w:val="00A40267"/>
    <w:rsid w:val="00A41B96"/>
    <w:rsid w:val="00A41C37"/>
    <w:rsid w:val="00A42620"/>
    <w:rsid w:val="00A42FA4"/>
    <w:rsid w:val="00A43D5F"/>
    <w:rsid w:val="00A44BE6"/>
    <w:rsid w:val="00A46691"/>
    <w:rsid w:val="00A502FF"/>
    <w:rsid w:val="00A50377"/>
    <w:rsid w:val="00A511F0"/>
    <w:rsid w:val="00A51C96"/>
    <w:rsid w:val="00A52052"/>
    <w:rsid w:val="00A52300"/>
    <w:rsid w:val="00A5234B"/>
    <w:rsid w:val="00A53E68"/>
    <w:rsid w:val="00A5465B"/>
    <w:rsid w:val="00A54B7B"/>
    <w:rsid w:val="00A54E08"/>
    <w:rsid w:val="00A559EF"/>
    <w:rsid w:val="00A56027"/>
    <w:rsid w:val="00A6000F"/>
    <w:rsid w:val="00A60D4B"/>
    <w:rsid w:val="00A619C5"/>
    <w:rsid w:val="00A61AD5"/>
    <w:rsid w:val="00A61D9B"/>
    <w:rsid w:val="00A61F81"/>
    <w:rsid w:val="00A61FEA"/>
    <w:rsid w:val="00A623B3"/>
    <w:rsid w:val="00A636AB"/>
    <w:rsid w:val="00A65C5A"/>
    <w:rsid w:val="00A66059"/>
    <w:rsid w:val="00A671E3"/>
    <w:rsid w:val="00A700CC"/>
    <w:rsid w:val="00A708ED"/>
    <w:rsid w:val="00A71254"/>
    <w:rsid w:val="00A7248A"/>
    <w:rsid w:val="00A724E1"/>
    <w:rsid w:val="00A72BB1"/>
    <w:rsid w:val="00A75DEB"/>
    <w:rsid w:val="00A75F48"/>
    <w:rsid w:val="00A75FCD"/>
    <w:rsid w:val="00A765C4"/>
    <w:rsid w:val="00A76F48"/>
    <w:rsid w:val="00A81A1C"/>
    <w:rsid w:val="00A8230E"/>
    <w:rsid w:val="00A823DC"/>
    <w:rsid w:val="00A82E8C"/>
    <w:rsid w:val="00A838CA"/>
    <w:rsid w:val="00A8542D"/>
    <w:rsid w:val="00A87233"/>
    <w:rsid w:val="00A8754B"/>
    <w:rsid w:val="00A879FD"/>
    <w:rsid w:val="00A90BFA"/>
    <w:rsid w:val="00A91DD9"/>
    <w:rsid w:val="00A92342"/>
    <w:rsid w:val="00A96549"/>
    <w:rsid w:val="00A9671A"/>
    <w:rsid w:val="00A96822"/>
    <w:rsid w:val="00AA2175"/>
    <w:rsid w:val="00AA34F8"/>
    <w:rsid w:val="00AA3732"/>
    <w:rsid w:val="00AA5536"/>
    <w:rsid w:val="00AA61DA"/>
    <w:rsid w:val="00AA6478"/>
    <w:rsid w:val="00AA6720"/>
    <w:rsid w:val="00AA6864"/>
    <w:rsid w:val="00AB0041"/>
    <w:rsid w:val="00AB04E5"/>
    <w:rsid w:val="00AB1058"/>
    <w:rsid w:val="00AB170E"/>
    <w:rsid w:val="00AB350B"/>
    <w:rsid w:val="00AB416C"/>
    <w:rsid w:val="00AB4B5C"/>
    <w:rsid w:val="00AB4ED3"/>
    <w:rsid w:val="00AB596F"/>
    <w:rsid w:val="00AB6117"/>
    <w:rsid w:val="00AC145B"/>
    <w:rsid w:val="00AC231C"/>
    <w:rsid w:val="00AC2EAE"/>
    <w:rsid w:val="00AC78A7"/>
    <w:rsid w:val="00AD0006"/>
    <w:rsid w:val="00AD0A52"/>
    <w:rsid w:val="00AD22C0"/>
    <w:rsid w:val="00AD2578"/>
    <w:rsid w:val="00AD4B66"/>
    <w:rsid w:val="00AD645F"/>
    <w:rsid w:val="00AD65C9"/>
    <w:rsid w:val="00AD7E66"/>
    <w:rsid w:val="00AE5565"/>
    <w:rsid w:val="00AE7059"/>
    <w:rsid w:val="00AE7445"/>
    <w:rsid w:val="00AF0287"/>
    <w:rsid w:val="00AF0810"/>
    <w:rsid w:val="00AF0BAF"/>
    <w:rsid w:val="00AF142A"/>
    <w:rsid w:val="00AF35FA"/>
    <w:rsid w:val="00AF3A8B"/>
    <w:rsid w:val="00AF492C"/>
    <w:rsid w:val="00AF606C"/>
    <w:rsid w:val="00AF61D4"/>
    <w:rsid w:val="00AF7140"/>
    <w:rsid w:val="00AF7945"/>
    <w:rsid w:val="00B00AB7"/>
    <w:rsid w:val="00B00E25"/>
    <w:rsid w:val="00B00F76"/>
    <w:rsid w:val="00B01A2B"/>
    <w:rsid w:val="00B02CCF"/>
    <w:rsid w:val="00B0328A"/>
    <w:rsid w:val="00B037D0"/>
    <w:rsid w:val="00B05487"/>
    <w:rsid w:val="00B05A9A"/>
    <w:rsid w:val="00B05C53"/>
    <w:rsid w:val="00B05D93"/>
    <w:rsid w:val="00B076C1"/>
    <w:rsid w:val="00B07D35"/>
    <w:rsid w:val="00B11677"/>
    <w:rsid w:val="00B1213E"/>
    <w:rsid w:val="00B13419"/>
    <w:rsid w:val="00B140A4"/>
    <w:rsid w:val="00B1481C"/>
    <w:rsid w:val="00B2090B"/>
    <w:rsid w:val="00B2107D"/>
    <w:rsid w:val="00B21D0F"/>
    <w:rsid w:val="00B232FE"/>
    <w:rsid w:val="00B2596F"/>
    <w:rsid w:val="00B26B5E"/>
    <w:rsid w:val="00B273B8"/>
    <w:rsid w:val="00B277DD"/>
    <w:rsid w:val="00B27F81"/>
    <w:rsid w:val="00B30111"/>
    <w:rsid w:val="00B30126"/>
    <w:rsid w:val="00B32719"/>
    <w:rsid w:val="00B32B11"/>
    <w:rsid w:val="00B33095"/>
    <w:rsid w:val="00B3348E"/>
    <w:rsid w:val="00B3386F"/>
    <w:rsid w:val="00B34556"/>
    <w:rsid w:val="00B3458F"/>
    <w:rsid w:val="00B3464B"/>
    <w:rsid w:val="00B35402"/>
    <w:rsid w:val="00B35628"/>
    <w:rsid w:val="00B42584"/>
    <w:rsid w:val="00B425E1"/>
    <w:rsid w:val="00B42FE7"/>
    <w:rsid w:val="00B44F97"/>
    <w:rsid w:val="00B459A5"/>
    <w:rsid w:val="00B46B32"/>
    <w:rsid w:val="00B47A4D"/>
    <w:rsid w:val="00B508E5"/>
    <w:rsid w:val="00B512BB"/>
    <w:rsid w:val="00B52182"/>
    <w:rsid w:val="00B53402"/>
    <w:rsid w:val="00B53809"/>
    <w:rsid w:val="00B56189"/>
    <w:rsid w:val="00B60F97"/>
    <w:rsid w:val="00B61BD2"/>
    <w:rsid w:val="00B62708"/>
    <w:rsid w:val="00B639B9"/>
    <w:rsid w:val="00B64D11"/>
    <w:rsid w:val="00B67620"/>
    <w:rsid w:val="00B6772D"/>
    <w:rsid w:val="00B67AC5"/>
    <w:rsid w:val="00B7046A"/>
    <w:rsid w:val="00B7414B"/>
    <w:rsid w:val="00B74565"/>
    <w:rsid w:val="00B755A8"/>
    <w:rsid w:val="00B7692E"/>
    <w:rsid w:val="00B76D1A"/>
    <w:rsid w:val="00B81F83"/>
    <w:rsid w:val="00B82411"/>
    <w:rsid w:val="00B82C93"/>
    <w:rsid w:val="00B8448D"/>
    <w:rsid w:val="00B84683"/>
    <w:rsid w:val="00B84A56"/>
    <w:rsid w:val="00B84F1C"/>
    <w:rsid w:val="00B871C8"/>
    <w:rsid w:val="00B87CD9"/>
    <w:rsid w:val="00B87E57"/>
    <w:rsid w:val="00B91A1B"/>
    <w:rsid w:val="00B92423"/>
    <w:rsid w:val="00B93FEA"/>
    <w:rsid w:val="00B94A6C"/>
    <w:rsid w:val="00B94FC9"/>
    <w:rsid w:val="00B95A19"/>
    <w:rsid w:val="00B95D4D"/>
    <w:rsid w:val="00B97126"/>
    <w:rsid w:val="00BA043A"/>
    <w:rsid w:val="00BA0943"/>
    <w:rsid w:val="00BA0DE8"/>
    <w:rsid w:val="00BA225C"/>
    <w:rsid w:val="00BA2266"/>
    <w:rsid w:val="00BA29CB"/>
    <w:rsid w:val="00BA40AE"/>
    <w:rsid w:val="00BA4718"/>
    <w:rsid w:val="00BA7BBE"/>
    <w:rsid w:val="00BA7CF5"/>
    <w:rsid w:val="00BB0BC4"/>
    <w:rsid w:val="00BB157A"/>
    <w:rsid w:val="00BB2A65"/>
    <w:rsid w:val="00BB3577"/>
    <w:rsid w:val="00BB364F"/>
    <w:rsid w:val="00BB4406"/>
    <w:rsid w:val="00BB59A6"/>
    <w:rsid w:val="00BB5C2D"/>
    <w:rsid w:val="00BB7716"/>
    <w:rsid w:val="00BB78A4"/>
    <w:rsid w:val="00BC09CF"/>
    <w:rsid w:val="00BC1255"/>
    <w:rsid w:val="00BC47CA"/>
    <w:rsid w:val="00BC48E5"/>
    <w:rsid w:val="00BC56DD"/>
    <w:rsid w:val="00BD20B8"/>
    <w:rsid w:val="00BD27CA"/>
    <w:rsid w:val="00BD32AD"/>
    <w:rsid w:val="00BD3431"/>
    <w:rsid w:val="00BD5173"/>
    <w:rsid w:val="00BD5673"/>
    <w:rsid w:val="00BD59BC"/>
    <w:rsid w:val="00BD6A91"/>
    <w:rsid w:val="00BD74DA"/>
    <w:rsid w:val="00BD7E73"/>
    <w:rsid w:val="00BE06BB"/>
    <w:rsid w:val="00BE0776"/>
    <w:rsid w:val="00BE211D"/>
    <w:rsid w:val="00BE2AA0"/>
    <w:rsid w:val="00BE383E"/>
    <w:rsid w:val="00BE38CC"/>
    <w:rsid w:val="00BE3935"/>
    <w:rsid w:val="00BE4880"/>
    <w:rsid w:val="00BE5080"/>
    <w:rsid w:val="00BE6367"/>
    <w:rsid w:val="00BE63D3"/>
    <w:rsid w:val="00BE6A64"/>
    <w:rsid w:val="00BF1E02"/>
    <w:rsid w:val="00BF2133"/>
    <w:rsid w:val="00BF287B"/>
    <w:rsid w:val="00BF2B36"/>
    <w:rsid w:val="00BF3762"/>
    <w:rsid w:val="00BF4CA8"/>
    <w:rsid w:val="00BF5E25"/>
    <w:rsid w:val="00BF67BA"/>
    <w:rsid w:val="00BF7B52"/>
    <w:rsid w:val="00C007AE"/>
    <w:rsid w:val="00C01FB8"/>
    <w:rsid w:val="00C038B5"/>
    <w:rsid w:val="00C0430F"/>
    <w:rsid w:val="00C057B7"/>
    <w:rsid w:val="00C072BF"/>
    <w:rsid w:val="00C10018"/>
    <w:rsid w:val="00C10262"/>
    <w:rsid w:val="00C11675"/>
    <w:rsid w:val="00C11B9E"/>
    <w:rsid w:val="00C11ED9"/>
    <w:rsid w:val="00C11FF7"/>
    <w:rsid w:val="00C1252D"/>
    <w:rsid w:val="00C13C04"/>
    <w:rsid w:val="00C1471C"/>
    <w:rsid w:val="00C15E27"/>
    <w:rsid w:val="00C206FD"/>
    <w:rsid w:val="00C20974"/>
    <w:rsid w:val="00C245C2"/>
    <w:rsid w:val="00C24B9A"/>
    <w:rsid w:val="00C25318"/>
    <w:rsid w:val="00C25659"/>
    <w:rsid w:val="00C2683D"/>
    <w:rsid w:val="00C26A14"/>
    <w:rsid w:val="00C272BA"/>
    <w:rsid w:val="00C3051A"/>
    <w:rsid w:val="00C31017"/>
    <w:rsid w:val="00C34081"/>
    <w:rsid w:val="00C34AEF"/>
    <w:rsid w:val="00C352D6"/>
    <w:rsid w:val="00C35CE9"/>
    <w:rsid w:val="00C3632B"/>
    <w:rsid w:val="00C366CA"/>
    <w:rsid w:val="00C36B8C"/>
    <w:rsid w:val="00C37099"/>
    <w:rsid w:val="00C408E0"/>
    <w:rsid w:val="00C431FC"/>
    <w:rsid w:val="00C43556"/>
    <w:rsid w:val="00C44519"/>
    <w:rsid w:val="00C44FE4"/>
    <w:rsid w:val="00C47434"/>
    <w:rsid w:val="00C47A6A"/>
    <w:rsid w:val="00C50D9E"/>
    <w:rsid w:val="00C51545"/>
    <w:rsid w:val="00C51E3E"/>
    <w:rsid w:val="00C52523"/>
    <w:rsid w:val="00C5479E"/>
    <w:rsid w:val="00C54F85"/>
    <w:rsid w:val="00C553B5"/>
    <w:rsid w:val="00C5623C"/>
    <w:rsid w:val="00C57226"/>
    <w:rsid w:val="00C573AC"/>
    <w:rsid w:val="00C6026F"/>
    <w:rsid w:val="00C609A3"/>
    <w:rsid w:val="00C6178F"/>
    <w:rsid w:val="00C61931"/>
    <w:rsid w:val="00C6197A"/>
    <w:rsid w:val="00C61BE0"/>
    <w:rsid w:val="00C64B59"/>
    <w:rsid w:val="00C65481"/>
    <w:rsid w:val="00C65617"/>
    <w:rsid w:val="00C65949"/>
    <w:rsid w:val="00C65ADD"/>
    <w:rsid w:val="00C66DE5"/>
    <w:rsid w:val="00C71503"/>
    <w:rsid w:val="00C71EFB"/>
    <w:rsid w:val="00C72391"/>
    <w:rsid w:val="00C72A3D"/>
    <w:rsid w:val="00C72DC8"/>
    <w:rsid w:val="00C7335A"/>
    <w:rsid w:val="00C7456D"/>
    <w:rsid w:val="00C74EA5"/>
    <w:rsid w:val="00C7549F"/>
    <w:rsid w:val="00C760D3"/>
    <w:rsid w:val="00C762F7"/>
    <w:rsid w:val="00C8089F"/>
    <w:rsid w:val="00C82175"/>
    <w:rsid w:val="00C829A9"/>
    <w:rsid w:val="00C8411C"/>
    <w:rsid w:val="00C846EC"/>
    <w:rsid w:val="00C8499C"/>
    <w:rsid w:val="00C84AF1"/>
    <w:rsid w:val="00C84FE9"/>
    <w:rsid w:val="00C90569"/>
    <w:rsid w:val="00C91232"/>
    <w:rsid w:val="00C91379"/>
    <w:rsid w:val="00C916C2"/>
    <w:rsid w:val="00C93820"/>
    <w:rsid w:val="00C93E7A"/>
    <w:rsid w:val="00C95C15"/>
    <w:rsid w:val="00C96957"/>
    <w:rsid w:val="00C9724F"/>
    <w:rsid w:val="00CA1B52"/>
    <w:rsid w:val="00CA2996"/>
    <w:rsid w:val="00CA2D36"/>
    <w:rsid w:val="00CA2DC3"/>
    <w:rsid w:val="00CA30F1"/>
    <w:rsid w:val="00CA31C9"/>
    <w:rsid w:val="00CA4C23"/>
    <w:rsid w:val="00CA7608"/>
    <w:rsid w:val="00CB0658"/>
    <w:rsid w:val="00CB14F7"/>
    <w:rsid w:val="00CB2CBB"/>
    <w:rsid w:val="00CB2CD8"/>
    <w:rsid w:val="00CB386A"/>
    <w:rsid w:val="00CB3870"/>
    <w:rsid w:val="00CB3D61"/>
    <w:rsid w:val="00CB4B3A"/>
    <w:rsid w:val="00CC095B"/>
    <w:rsid w:val="00CC12E7"/>
    <w:rsid w:val="00CC3C39"/>
    <w:rsid w:val="00CC4A58"/>
    <w:rsid w:val="00CC54B7"/>
    <w:rsid w:val="00CC6412"/>
    <w:rsid w:val="00CC6E74"/>
    <w:rsid w:val="00CC7624"/>
    <w:rsid w:val="00CC7B69"/>
    <w:rsid w:val="00CD0D4B"/>
    <w:rsid w:val="00CD278A"/>
    <w:rsid w:val="00CD2CF8"/>
    <w:rsid w:val="00CD34A4"/>
    <w:rsid w:val="00CD40FD"/>
    <w:rsid w:val="00CD47C9"/>
    <w:rsid w:val="00CD4C17"/>
    <w:rsid w:val="00CD5C8F"/>
    <w:rsid w:val="00CD6B31"/>
    <w:rsid w:val="00CD7FE6"/>
    <w:rsid w:val="00CE2C5E"/>
    <w:rsid w:val="00CE2DD1"/>
    <w:rsid w:val="00CE3E6C"/>
    <w:rsid w:val="00CE3EEB"/>
    <w:rsid w:val="00CE3F87"/>
    <w:rsid w:val="00CE6AAA"/>
    <w:rsid w:val="00CE6E09"/>
    <w:rsid w:val="00CE701B"/>
    <w:rsid w:val="00CE72CC"/>
    <w:rsid w:val="00CF0BD0"/>
    <w:rsid w:val="00CF229C"/>
    <w:rsid w:val="00CF2B44"/>
    <w:rsid w:val="00CF326A"/>
    <w:rsid w:val="00CF3C48"/>
    <w:rsid w:val="00CF44AC"/>
    <w:rsid w:val="00CF5D79"/>
    <w:rsid w:val="00CF5FA3"/>
    <w:rsid w:val="00CF62F1"/>
    <w:rsid w:val="00CF782B"/>
    <w:rsid w:val="00CF7A2C"/>
    <w:rsid w:val="00CF7EBC"/>
    <w:rsid w:val="00D001B0"/>
    <w:rsid w:val="00D010FA"/>
    <w:rsid w:val="00D01B33"/>
    <w:rsid w:val="00D01F7F"/>
    <w:rsid w:val="00D051D7"/>
    <w:rsid w:val="00D1028D"/>
    <w:rsid w:val="00D10369"/>
    <w:rsid w:val="00D1104B"/>
    <w:rsid w:val="00D112F5"/>
    <w:rsid w:val="00D11FF1"/>
    <w:rsid w:val="00D136E3"/>
    <w:rsid w:val="00D13A5A"/>
    <w:rsid w:val="00D146B3"/>
    <w:rsid w:val="00D16DBA"/>
    <w:rsid w:val="00D17C53"/>
    <w:rsid w:val="00D17DA8"/>
    <w:rsid w:val="00D20AA7"/>
    <w:rsid w:val="00D20B27"/>
    <w:rsid w:val="00D21172"/>
    <w:rsid w:val="00D23D5E"/>
    <w:rsid w:val="00D246B7"/>
    <w:rsid w:val="00D25A18"/>
    <w:rsid w:val="00D25BD0"/>
    <w:rsid w:val="00D26560"/>
    <w:rsid w:val="00D271D7"/>
    <w:rsid w:val="00D27C66"/>
    <w:rsid w:val="00D3179B"/>
    <w:rsid w:val="00D3257B"/>
    <w:rsid w:val="00D33117"/>
    <w:rsid w:val="00D342C3"/>
    <w:rsid w:val="00D362E6"/>
    <w:rsid w:val="00D36930"/>
    <w:rsid w:val="00D36A7D"/>
    <w:rsid w:val="00D36CAE"/>
    <w:rsid w:val="00D37A74"/>
    <w:rsid w:val="00D37FC0"/>
    <w:rsid w:val="00D40078"/>
    <w:rsid w:val="00D402C0"/>
    <w:rsid w:val="00D4339D"/>
    <w:rsid w:val="00D4422B"/>
    <w:rsid w:val="00D467E4"/>
    <w:rsid w:val="00D47A69"/>
    <w:rsid w:val="00D50D1B"/>
    <w:rsid w:val="00D51516"/>
    <w:rsid w:val="00D51782"/>
    <w:rsid w:val="00D51C73"/>
    <w:rsid w:val="00D52881"/>
    <w:rsid w:val="00D531CA"/>
    <w:rsid w:val="00D5564A"/>
    <w:rsid w:val="00D55996"/>
    <w:rsid w:val="00D56A3A"/>
    <w:rsid w:val="00D56A9B"/>
    <w:rsid w:val="00D6037D"/>
    <w:rsid w:val="00D60CB8"/>
    <w:rsid w:val="00D63687"/>
    <w:rsid w:val="00D63930"/>
    <w:rsid w:val="00D63AF8"/>
    <w:rsid w:val="00D63E94"/>
    <w:rsid w:val="00D64019"/>
    <w:rsid w:val="00D64F12"/>
    <w:rsid w:val="00D64F63"/>
    <w:rsid w:val="00D66BB1"/>
    <w:rsid w:val="00D66DA8"/>
    <w:rsid w:val="00D713D7"/>
    <w:rsid w:val="00D720C0"/>
    <w:rsid w:val="00D73A10"/>
    <w:rsid w:val="00D746FD"/>
    <w:rsid w:val="00D74EA5"/>
    <w:rsid w:val="00D75752"/>
    <w:rsid w:val="00D75F5C"/>
    <w:rsid w:val="00D7713E"/>
    <w:rsid w:val="00D77B91"/>
    <w:rsid w:val="00D77C08"/>
    <w:rsid w:val="00D808E1"/>
    <w:rsid w:val="00D80A54"/>
    <w:rsid w:val="00D80CFE"/>
    <w:rsid w:val="00D81591"/>
    <w:rsid w:val="00D820E1"/>
    <w:rsid w:val="00D84709"/>
    <w:rsid w:val="00D859CA"/>
    <w:rsid w:val="00D85AD3"/>
    <w:rsid w:val="00D90759"/>
    <w:rsid w:val="00D90A78"/>
    <w:rsid w:val="00D927BB"/>
    <w:rsid w:val="00D9756C"/>
    <w:rsid w:val="00DA00B0"/>
    <w:rsid w:val="00DA06A2"/>
    <w:rsid w:val="00DA0E46"/>
    <w:rsid w:val="00DA165F"/>
    <w:rsid w:val="00DA1DA0"/>
    <w:rsid w:val="00DA282F"/>
    <w:rsid w:val="00DA2D13"/>
    <w:rsid w:val="00DA304A"/>
    <w:rsid w:val="00DA7E9A"/>
    <w:rsid w:val="00DB1932"/>
    <w:rsid w:val="00DB1F8B"/>
    <w:rsid w:val="00DB36DB"/>
    <w:rsid w:val="00DB58D8"/>
    <w:rsid w:val="00DB5EA4"/>
    <w:rsid w:val="00DB64B6"/>
    <w:rsid w:val="00DB66D0"/>
    <w:rsid w:val="00DB6B2F"/>
    <w:rsid w:val="00DB748F"/>
    <w:rsid w:val="00DB77A8"/>
    <w:rsid w:val="00DB7E76"/>
    <w:rsid w:val="00DC31BF"/>
    <w:rsid w:val="00DC3A48"/>
    <w:rsid w:val="00DC3BDB"/>
    <w:rsid w:val="00DC5D1B"/>
    <w:rsid w:val="00DC642D"/>
    <w:rsid w:val="00DC7891"/>
    <w:rsid w:val="00DD08EB"/>
    <w:rsid w:val="00DD0F47"/>
    <w:rsid w:val="00DD234F"/>
    <w:rsid w:val="00DD269F"/>
    <w:rsid w:val="00DD3324"/>
    <w:rsid w:val="00DD6284"/>
    <w:rsid w:val="00DE0A33"/>
    <w:rsid w:val="00DE1A75"/>
    <w:rsid w:val="00DE22F3"/>
    <w:rsid w:val="00DE46F6"/>
    <w:rsid w:val="00DE4732"/>
    <w:rsid w:val="00DE4BBB"/>
    <w:rsid w:val="00DE4CFF"/>
    <w:rsid w:val="00DE622C"/>
    <w:rsid w:val="00DE6A3F"/>
    <w:rsid w:val="00DE733B"/>
    <w:rsid w:val="00DE76C3"/>
    <w:rsid w:val="00DE79C3"/>
    <w:rsid w:val="00DF07DA"/>
    <w:rsid w:val="00DF0C56"/>
    <w:rsid w:val="00DF1527"/>
    <w:rsid w:val="00DF2343"/>
    <w:rsid w:val="00DF395D"/>
    <w:rsid w:val="00DF5EE4"/>
    <w:rsid w:val="00E00CF3"/>
    <w:rsid w:val="00E00D8E"/>
    <w:rsid w:val="00E00F09"/>
    <w:rsid w:val="00E01809"/>
    <w:rsid w:val="00E01E82"/>
    <w:rsid w:val="00E029CC"/>
    <w:rsid w:val="00E043BC"/>
    <w:rsid w:val="00E05A43"/>
    <w:rsid w:val="00E05CD7"/>
    <w:rsid w:val="00E05D0B"/>
    <w:rsid w:val="00E060F1"/>
    <w:rsid w:val="00E0680A"/>
    <w:rsid w:val="00E0791F"/>
    <w:rsid w:val="00E07A06"/>
    <w:rsid w:val="00E10A4B"/>
    <w:rsid w:val="00E12136"/>
    <w:rsid w:val="00E13393"/>
    <w:rsid w:val="00E13B59"/>
    <w:rsid w:val="00E148B0"/>
    <w:rsid w:val="00E14D03"/>
    <w:rsid w:val="00E15181"/>
    <w:rsid w:val="00E158DF"/>
    <w:rsid w:val="00E15D4C"/>
    <w:rsid w:val="00E161F0"/>
    <w:rsid w:val="00E165E3"/>
    <w:rsid w:val="00E171D8"/>
    <w:rsid w:val="00E1791D"/>
    <w:rsid w:val="00E17C10"/>
    <w:rsid w:val="00E20EF3"/>
    <w:rsid w:val="00E217D2"/>
    <w:rsid w:val="00E217DA"/>
    <w:rsid w:val="00E21AF6"/>
    <w:rsid w:val="00E21E57"/>
    <w:rsid w:val="00E224C2"/>
    <w:rsid w:val="00E23932"/>
    <w:rsid w:val="00E2396A"/>
    <w:rsid w:val="00E23E06"/>
    <w:rsid w:val="00E242AB"/>
    <w:rsid w:val="00E25F38"/>
    <w:rsid w:val="00E267D3"/>
    <w:rsid w:val="00E27889"/>
    <w:rsid w:val="00E310AF"/>
    <w:rsid w:val="00E31518"/>
    <w:rsid w:val="00E3237E"/>
    <w:rsid w:val="00E33140"/>
    <w:rsid w:val="00E34F55"/>
    <w:rsid w:val="00E35E52"/>
    <w:rsid w:val="00E36494"/>
    <w:rsid w:val="00E36796"/>
    <w:rsid w:val="00E368CE"/>
    <w:rsid w:val="00E36DE9"/>
    <w:rsid w:val="00E40D48"/>
    <w:rsid w:val="00E45B8E"/>
    <w:rsid w:val="00E45E29"/>
    <w:rsid w:val="00E46130"/>
    <w:rsid w:val="00E46D4E"/>
    <w:rsid w:val="00E5394B"/>
    <w:rsid w:val="00E54ACC"/>
    <w:rsid w:val="00E5580F"/>
    <w:rsid w:val="00E5642E"/>
    <w:rsid w:val="00E56B8D"/>
    <w:rsid w:val="00E61469"/>
    <w:rsid w:val="00E61E31"/>
    <w:rsid w:val="00E62753"/>
    <w:rsid w:val="00E62FFF"/>
    <w:rsid w:val="00E637FA"/>
    <w:rsid w:val="00E641C2"/>
    <w:rsid w:val="00E648DE"/>
    <w:rsid w:val="00E64B28"/>
    <w:rsid w:val="00E67745"/>
    <w:rsid w:val="00E702AD"/>
    <w:rsid w:val="00E7073C"/>
    <w:rsid w:val="00E720E4"/>
    <w:rsid w:val="00E75C1A"/>
    <w:rsid w:val="00E77889"/>
    <w:rsid w:val="00E80068"/>
    <w:rsid w:val="00E81117"/>
    <w:rsid w:val="00E8360A"/>
    <w:rsid w:val="00E84AA8"/>
    <w:rsid w:val="00E85758"/>
    <w:rsid w:val="00E86B65"/>
    <w:rsid w:val="00E870F5"/>
    <w:rsid w:val="00E90513"/>
    <w:rsid w:val="00E91027"/>
    <w:rsid w:val="00E91DEF"/>
    <w:rsid w:val="00E93345"/>
    <w:rsid w:val="00E9349C"/>
    <w:rsid w:val="00E9412E"/>
    <w:rsid w:val="00E955FC"/>
    <w:rsid w:val="00E95D4B"/>
    <w:rsid w:val="00E96421"/>
    <w:rsid w:val="00E97134"/>
    <w:rsid w:val="00EA0732"/>
    <w:rsid w:val="00EA2DE0"/>
    <w:rsid w:val="00EA443C"/>
    <w:rsid w:val="00EA544E"/>
    <w:rsid w:val="00EA5DDA"/>
    <w:rsid w:val="00EA68B8"/>
    <w:rsid w:val="00EA6D44"/>
    <w:rsid w:val="00EA7F0B"/>
    <w:rsid w:val="00EB01ED"/>
    <w:rsid w:val="00EB18EE"/>
    <w:rsid w:val="00EB2982"/>
    <w:rsid w:val="00EB3545"/>
    <w:rsid w:val="00EB4045"/>
    <w:rsid w:val="00EB5337"/>
    <w:rsid w:val="00EB572E"/>
    <w:rsid w:val="00EB59B0"/>
    <w:rsid w:val="00EB784C"/>
    <w:rsid w:val="00EB7B65"/>
    <w:rsid w:val="00EB7E67"/>
    <w:rsid w:val="00EC0D69"/>
    <w:rsid w:val="00EC1322"/>
    <w:rsid w:val="00EC19B2"/>
    <w:rsid w:val="00EC2A1A"/>
    <w:rsid w:val="00EC391B"/>
    <w:rsid w:val="00EC6039"/>
    <w:rsid w:val="00EC6C90"/>
    <w:rsid w:val="00ED20D4"/>
    <w:rsid w:val="00ED259C"/>
    <w:rsid w:val="00ED2F03"/>
    <w:rsid w:val="00ED333A"/>
    <w:rsid w:val="00ED37F6"/>
    <w:rsid w:val="00ED3F12"/>
    <w:rsid w:val="00ED4BBC"/>
    <w:rsid w:val="00ED6FF6"/>
    <w:rsid w:val="00EE01B7"/>
    <w:rsid w:val="00EE024A"/>
    <w:rsid w:val="00EE04DF"/>
    <w:rsid w:val="00EE2793"/>
    <w:rsid w:val="00EE2F67"/>
    <w:rsid w:val="00EE3DC6"/>
    <w:rsid w:val="00EE4063"/>
    <w:rsid w:val="00EE4375"/>
    <w:rsid w:val="00EE57F5"/>
    <w:rsid w:val="00EE6733"/>
    <w:rsid w:val="00EF0066"/>
    <w:rsid w:val="00EF095D"/>
    <w:rsid w:val="00EF1AA4"/>
    <w:rsid w:val="00EF1D7A"/>
    <w:rsid w:val="00EF26AA"/>
    <w:rsid w:val="00EF2B01"/>
    <w:rsid w:val="00EF515A"/>
    <w:rsid w:val="00EF678F"/>
    <w:rsid w:val="00F0265D"/>
    <w:rsid w:val="00F02737"/>
    <w:rsid w:val="00F039F3"/>
    <w:rsid w:val="00F04121"/>
    <w:rsid w:val="00F042C7"/>
    <w:rsid w:val="00F0538B"/>
    <w:rsid w:val="00F07488"/>
    <w:rsid w:val="00F07EA0"/>
    <w:rsid w:val="00F07EE9"/>
    <w:rsid w:val="00F1003D"/>
    <w:rsid w:val="00F1198B"/>
    <w:rsid w:val="00F119FA"/>
    <w:rsid w:val="00F137FE"/>
    <w:rsid w:val="00F13E1C"/>
    <w:rsid w:val="00F1530D"/>
    <w:rsid w:val="00F15BEF"/>
    <w:rsid w:val="00F17919"/>
    <w:rsid w:val="00F22C1E"/>
    <w:rsid w:val="00F265F1"/>
    <w:rsid w:val="00F269CE"/>
    <w:rsid w:val="00F26D20"/>
    <w:rsid w:val="00F279C9"/>
    <w:rsid w:val="00F279E2"/>
    <w:rsid w:val="00F3056C"/>
    <w:rsid w:val="00F30AA7"/>
    <w:rsid w:val="00F324CE"/>
    <w:rsid w:val="00F327DB"/>
    <w:rsid w:val="00F32A94"/>
    <w:rsid w:val="00F331C4"/>
    <w:rsid w:val="00F34E4A"/>
    <w:rsid w:val="00F35A38"/>
    <w:rsid w:val="00F370A8"/>
    <w:rsid w:val="00F37F7E"/>
    <w:rsid w:val="00F4073D"/>
    <w:rsid w:val="00F41880"/>
    <w:rsid w:val="00F42C6F"/>
    <w:rsid w:val="00F43B21"/>
    <w:rsid w:val="00F4401D"/>
    <w:rsid w:val="00F455DC"/>
    <w:rsid w:val="00F46ECB"/>
    <w:rsid w:val="00F4779E"/>
    <w:rsid w:val="00F47814"/>
    <w:rsid w:val="00F53A95"/>
    <w:rsid w:val="00F540E7"/>
    <w:rsid w:val="00F54F90"/>
    <w:rsid w:val="00F55D02"/>
    <w:rsid w:val="00F564A7"/>
    <w:rsid w:val="00F57847"/>
    <w:rsid w:val="00F6026C"/>
    <w:rsid w:val="00F60A2C"/>
    <w:rsid w:val="00F62952"/>
    <w:rsid w:val="00F62D86"/>
    <w:rsid w:val="00F63103"/>
    <w:rsid w:val="00F63310"/>
    <w:rsid w:val="00F63D82"/>
    <w:rsid w:val="00F64D4F"/>
    <w:rsid w:val="00F64E9A"/>
    <w:rsid w:val="00F652B6"/>
    <w:rsid w:val="00F672F8"/>
    <w:rsid w:val="00F67C98"/>
    <w:rsid w:val="00F67FF9"/>
    <w:rsid w:val="00F72906"/>
    <w:rsid w:val="00F7304D"/>
    <w:rsid w:val="00F73542"/>
    <w:rsid w:val="00F74655"/>
    <w:rsid w:val="00F7540E"/>
    <w:rsid w:val="00F75F39"/>
    <w:rsid w:val="00F76C63"/>
    <w:rsid w:val="00F76DCD"/>
    <w:rsid w:val="00F77D92"/>
    <w:rsid w:val="00F80460"/>
    <w:rsid w:val="00F81D28"/>
    <w:rsid w:val="00F82B9B"/>
    <w:rsid w:val="00F83055"/>
    <w:rsid w:val="00F83F7C"/>
    <w:rsid w:val="00F8405A"/>
    <w:rsid w:val="00F84C35"/>
    <w:rsid w:val="00F857CD"/>
    <w:rsid w:val="00F87F6F"/>
    <w:rsid w:val="00F903A3"/>
    <w:rsid w:val="00F90453"/>
    <w:rsid w:val="00F91BD4"/>
    <w:rsid w:val="00F91DBE"/>
    <w:rsid w:val="00F91E0B"/>
    <w:rsid w:val="00F92CFF"/>
    <w:rsid w:val="00F93013"/>
    <w:rsid w:val="00F93E87"/>
    <w:rsid w:val="00F94EA2"/>
    <w:rsid w:val="00F95426"/>
    <w:rsid w:val="00FA18A5"/>
    <w:rsid w:val="00FA3894"/>
    <w:rsid w:val="00FA3D39"/>
    <w:rsid w:val="00FA4654"/>
    <w:rsid w:val="00FA5A46"/>
    <w:rsid w:val="00FA6BE6"/>
    <w:rsid w:val="00FB0955"/>
    <w:rsid w:val="00FB0D42"/>
    <w:rsid w:val="00FB2708"/>
    <w:rsid w:val="00FB273F"/>
    <w:rsid w:val="00FB3C85"/>
    <w:rsid w:val="00FB3EEE"/>
    <w:rsid w:val="00FB501E"/>
    <w:rsid w:val="00FB5D10"/>
    <w:rsid w:val="00FB6916"/>
    <w:rsid w:val="00FC0A79"/>
    <w:rsid w:val="00FC11EF"/>
    <w:rsid w:val="00FC22DF"/>
    <w:rsid w:val="00FC3C7D"/>
    <w:rsid w:val="00FC65C4"/>
    <w:rsid w:val="00FC6B2A"/>
    <w:rsid w:val="00FC71D9"/>
    <w:rsid w:val="00FC7AA2"/>
    <w:rsid w:val="00FD0B70"/>
    <w:rsid w:val="00FD1197"/>
    <w:rsid w:val="00FD17A0"/>
    <w:rsid w:val="00FD2A5B"/>
    <w:rsid w:val="00FD3450"/>
    <w:rsid w:val="00FD3614"/>
    <w:rsid w:val="00FD41CD"/>
    <w:rsid w:val="00FD4846"/>
    <w:rsid w:val="00FD4A05"/>
    <w:rsid w:val="00FD4A7A"/>
    <w:rsid w:val="00FD6303"/>
    <w:rsid w:val="00FD6A64"/>
    <w:rsid w:val="00FE086E"/>
    <w:rsid w:val="00FE09A0"/>
    <w:rsid w:val="00FE0DD1"/>
    <w:rsid w:val="00FE1B60"/>
    <w:rsid w:val="00FE2A89"/>
    <w:rsid w:val="00FE2C4C"/>
    <w:rsid w:val="00FE2E62"/>
    <w:rsid w:val="00FE4162"/>
    <w:rsid w:val="00FE4FB7"/>
    <w:rsid w:val="00FE53C6"/>
    <w:rsid w:val="00FE60A3"/>
    <w:rsid w:val="00FE6A03"/>
    <w:rsid w:val="00FE6DCF"/>
    <w:rsid w:val="00FE7CED"/>
    <w:rsid w:val="00FE7E58"/>
    <w:rsid w:val="00FE7F3C"/>
    <w:rsid w:val="00FF1862"/>
    <w:rsid w:val="00FF1E06"/>
    <w:rsid w:val="00FF391E"/>
    <w:rsid w:val="00FF47B3"/>
    <w:rsid w:val="00FF54E8"/>
    <w:rsid w:val="00FF601A"/>
    <w:rsid w:val="00FF6FF1"/>
    <w:rsid w:val="00FF78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F7E03D"/>
  <w15:docId w15:val="{55AC68D1-2E0E-4AF7-BB9F-78C52962B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7F7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c">
    <w:name w:val="naisc"/>
    <w:basedOn w:val="Normal"/>
    <w:rsid w:val="00F37F7E"/>
    <w:pPr>
      <w:spacing w:before="100" w:beforeAutospacing="1" w:after="100" w:afterAutospacing="1"/>
    </w:pPr>
  </w:style>
  <w:style w:type="paragraph" w:customStyle="1" w:styleId="naisnod">
    <w:name w:val="naisnod"/>
    <w:basedOn w:val="Normal"/>
    <w:rsid w:val="00F37F7E"/>
    <w:pPr>
      <w:spacing w:before="100" w:beforeAutospacing="1" w:after="100" w:afterAutospacing="1"/>
    </w:pPr>
  </w:style>
  <w:style w:type="paragraph" w:customStyle="1" w:styleId="naiskr">
    <w:name w:val="naiskr"/>
    <w:basedOn w:val="Normal"/>
    <w:rsid w:val="00F37F7E"/>
    <w:pPr>
      <w:spacing w:before="100" w:beforeAutospacing="1" w:after="100" w:afterAutospacing="1"/>
    </w:pPr>
  </w:style>
  <w:style w:type="paragraph" w:customStyle="1" w:styleId="naisf">
    <w:name w:val="naisf"/>
    <w:basedOn w:val="Normal"/>
    <w:rsid w:val="00F37F7E"/>
    <w:pPr>
      <w:spacing w:before="100" w:beforeAutospacing="1" w:after="100" w:afterAutospacing="1"/>
    </w:pPr>
  </w:style>
  <w:style w:type="paragraph" w:styleId="BodyText">
    <w:name w:val="Body Text"/>
    <w:basedOn w:val="Normal"/>
    <w:link w:val="BodyTextChar"/>
    <w:rsid w:val="00F37F7E"/>
    <w:pPr>
      <w:jc w:val="right"/>
    </w:pPr>
    <w:rPr>
      <w:b/>
      <w:sz w:val="28"/>
      <w:szCs w:val="20"/>
      <w:lang w:eastAsia="en-US"/>
    </w:rPr>
  </w:style>
  <w:style w:type="character" w:customStyle="1" w:styleId="BodyTextChar">
    <w:name w:val="Body Text Char"/>
    <w:basedOn w:val="DefaultParagraphFont"/>
    <w:link w:val="BodyText"/>
    <w:semiHidden/>
    <w:locked/>
    <w:rsid w:val="00F37F7E"/>
    <w:rPr>
      <w:b/>
      <w:sz w:val="28"/>
      <w:lang w:val="lv-LV" w:eastAsia="en-US" w:bidi="ar-SA"/>
    </w:rPr>
  </w:style>
  <w:style w:type="paragraph" w:styleId="Header">
    <w:name w:val="header"/>
    <w:basedOn w:val="Normal"/>
    <w:link w:val="HeaderChar"/>
    <w:uiPriority w:val="99"/>
    <w:rsid w:val="00F37F7E"/>
    <w:pPr>
      <w:tabs>
        <w:tab w:val="center" w:pos="4153"/>
        <w:tab w:val="right" w:pos="8306"/>
      </w:tabs>
    </w:pPr>
  </w:style>
  <w:style w:type="character" w:customStyle="1" w:styleId="HeaderChar">
    <w:name w:val="Header Char"/>
    <w:basedOn w:val="DefaultParagraphFont"/>
    <w:link w:val="Header"/>
    <w:uiPriority w:val="99"/>
    <w:locked/>
    <w:rsid w:val="00F37F7E"/>
    <w:rPr>
      <w:sz w:val="24"/>
      <w:szCs w:val="24"/>
      <w:lang w:val="lv-LV" w:eastAsia="lv-LV" w:bidi="ar-SA"/>
    </w:rPr>
  </w:style>
  <w:style w:type="character" w:styleId="PageNumber">
    <w:name w:val="page number"/>
    <w:basedOn w:val="DefaultParagraphFont"/>
    <w:rsid w:val="00F37F7E"/>
    <w:rPr>
      <w:rFonts w:cs="Times New Roman"/>
    </w:rPr>
  </w:style>
  <w:style w:type="paragraph" w:styleId="Footer">
    <w:name w:val="footer"/>
    <w:basedOn w:val="Normal"/>
    <w:link w:val="FooterChar"/>
    <w:uiPriority w:val="99"/>
    <w:rsid w:val="00F37F7E"/>
    <w:pPr>
      <w:tabs>
        <w:tab w:val="center" w:pos="4153"/>
        <w:tab w:val="right" w:pos="8306"/>
      </w:tabs>
    </w:pPr>
  </w:style>
  <w:style w:type="character" w:customStyle="1" w:styleId="FooterChar">
    <w:name w:val="Footer Char"/>
    <w:basedOn w:val="DefaultParagraphFont"/>
    <w:link w:val="Footer"/>
    <w:uiPriority w:val="99"/>
    <w:locked/>
    <w:rsid w:val="00F37F7E"/>
    <w:rPr>
      <w:sz w:val="24"/>
      <w:szCs w:val="24"/>
      <w:lang w:val="lv-LV" w:eastAsia="lv-LV" w:bidi="ar-SA"/>
    </w:rPr>
  </w:style>
  <w:style w:type="character" w:styleId="Hyperlink">
    <w:name w:val="Hyperlink"/>
    <w:basedOn w:val="DefaultParagraphFont"/>
    <w:uiPriority w:val="99"/>
    <w:rsid w:val="000D7729"/>
    <w:rPr>
      <w:color w:val="0000FF"/>
      <w:u w:val="single"/>
    </w:rPr>
  </w:style>
  <w:style w:type="paragraph" w:styleId="BalloonText">
    <w:name w:val="Balloon Text"/>
    <w:basedOn w:val="Normal"/>
    <w:link w:val="BalloonTextChar"/>
    <w:rsid w:val="00A52300"/>
    <w:rPr>
      <w:rFonts w:ascii="Tahoma" w:hAnsi="Tahoma" w:cs="Tahoma"/>
      <w:sz w:val="16"/>
      <w:szCs w:val="16"/>
    </w:rPr>
  </w:style>
  <w:style w:type="character" w:customStyle="1" w:styleId="BalloonTextChar">
    <w:name w:val="Balloon Text Char"/>
    <w:basedOn w:val="DefaultParagraphFont"/>
    <w:link w:val="BalloonText"/>
    <w:rsid w:val="00A52300"/>
    <w:rPr>
      <w:rFonts w:ascii="Tahoma" w:hAnsi="Tahoma" w:cs="Tahoma"/>
      <w:sz w:val="16"/>
      <w:szCs w:val="16"/>
    </w:rPr>
  </w:style>
  <w:style w:type="character" w:styleId="CommentReference">
    <w:name w:val="annotation reference"/>
    <w:basedOn w:val="DefaultParagraphFont"/>
    <w:uiPriority w:val="99"/>
    <w:rsid w:val="005A771C"/>
    <w:rPr>
      <w:sz w:val="16"/>
      <w:szCs w:val="16"/>
    </w:rPr>
  </w:style>
  <w:style w:type="paragraph" w:styleId="CommentText">
    <w:name w:val="annotation text"/>
    <w:basedOn w:val="Normal"/>
    <w:link w:val="CommentTextChar"/>
    <w:rsid w:val="005A771C"/>
    <w:rPr>
      <w:sz w:val="20"/>
      <w:szCs w:val="20"/>
    </w:rPr>
  </w:style>
  <w:style w:type="character" w:customStyle="1" w:styleId="CommentTextChar">
    <w:name w:val="Comment Text Char"/>
    <w:basedOn w:val="DefaultParagraphFont"/>
    <w:link w:val="CommentText"/>
    <w:rsid w:val="005A771C"/>
  </w:style>
  <w:style w:type="paragraph" w:styleId="CommentSubject">
    <w:name w:val="annotation subject"/>
    <w:basedOn w:val="CommentText"/>
    <w:next w:val="CommentText"/>
    <w:link w:val="CommentSubjectChar"/>
    <w:rsid w:val="005A771C"/>
    <w:rPr>
      <w:b/>
      <w:bCs/>
    </w:rPr>
  </w:style>
  <w:style w:type="character" w:customStyle="1" w:styleId="CommentSubjectChar">
    <w:name w:val="Comment Subject Char"/>
    <w:basedOn w:val="CommentTextChar"/>
    <w:link w:val="CommentSubject"/>
    <w:rsid w:val="005A771C"/>
    <w:rPr>
      <w:b/>
      <w:bCs/>
    </w:rPr>
  </w:style>
  <w:style w:type="paragraph" w:customStyle="1" w:styleId="naislab">
    <w:name w:val="naislab"/>
    <w:basedOn w:val="Normal"/>
    <w:uiPriority w:val="99"/>
    <w:rsid w:val="0002029A"/>
    <w:pPr>
      <w:spacing w:before="75" w:after="75"/>
      <w:jc w:val="right"/>
    </w:pPr>
  </w:style>
  <w:style w:type="paragraph" w:customStyle="1" w:styleId="naispie">
    <w:name w:val="naispie"/>
    <w:basedOn w:val="Normal"/>
    <w:rsid w:val="002513DF"/>
    <w:pPr>
      <w:spacing w:before="100" w:beforeAutospacing="1" w:after="100" w:afterAutospacing="1"/>
    </w:pPr>
  </w:style>
  <w:style w:type="paragraph" w:customStyle="1" w:styleId="Rakstz">
    <w:name w:val="Rakstz."/>
    <w:basedOn w:val="Normal"/>
    <w:rsid w:val="00F42C6F"/>
    <w:pPr>
      <w:spacing w:before="40"/>
    </w:pPr>
    <w:rPr>
      <w:lang w:val="pl-PL" w:eastAsia="pl-PL"/>
    </w:rPr>
  </w:style>
  <w:style w:type="paragraph" w:styleId="NormalWeb">
    <w:name w:val="Normal (Web)"/>
    <w:basedOn w:val="Normal"/>
    <w:uiPriority w:val="99"/>
    <w:rsid w:val="00350004"/>
    <w:pPr>
      <w:spacing w:before="100" w:beforeAutospacing="1" w:after="100" w:afterAutospacing="1"/>
    </w:pPr>
  </w:style>
  <w:style w:type="paragraph" w:styleId="FootnoteText">
    <w:name w:val="footnote text"/>
    <w:basedOn w:val="Normal"/>
    <w:rsid w:val="00B60F97"/>
    <w:pPr>
      <w:jc w:val="both"/>
    </w:pPr>
    <w:rPr>
      <w:sz w:val="20"/>
      <w:szCs w:val="20"/>
      <w:lang w:eastAsia="en-US"/>
    </w:rPr>
  </w:style>
  <w:style w:type="character" w:styleId="FootnoteReference">
    <w:name w:val="footnote reference"/>
    <w:rsid w:val="00B60F97"/>
    <w:rPr>
      <w:vertAlign w:val="superscript"/>
    </w:rPr>
  </w:style>
  <w:style w:type="paragraph" w:styleId="BodyTextIndent2">
    <w:name w:val="Body Text Indent 2"/>
    <w:basedOn w:val="Normal"/>
    <w:link w:val="BodyTextIndent2Char"/>
    <w:unhideWhenUsed/>
    <w:rsid w:val="001611DB"/>
    <w:pPr>
      <w:spacing w:after="120" w:line="480" w:lineRule="auto"/>
      <w:ind w:left="283"/>
    </w:pPr>
  </w:style>
  <w:style w:type="character" w:customStyle="1" w:styleId="BodyTextIndent2Char">
    <w:name w:val="Body Text Indent 2 Char"/>
    <w:basedOn w:val="DefaultParagraphFont"/>
    <w:link w:val="BodyTextIndent2"/>
    <w:rsid w:val="001611DB"/>
    <w:rPr>
      <w:sz w:val="24"/>
      <w:szCs w:val="24"/>
    </w:rPr>
  </w:style>
  <w:style w:type="paragraph" w:styleId="ListBullet">
    <w:name w:val="List Bullet"/>
    <w:basedOn w:val="Normal"/>
    <w:unhideWhenUsed/>
    <w:rsid w:val="00AC145B"/>
    <w:pPr>
      <w:numPr>
        <w:numId w:val="1"/>
      </w:numPr>
      <w:contextualSpacing/>
    </w:pPr>
  </w:style>
  <w:style w:type="paragraph" w:styleId="ListParagraph">
    <w:name w:val="List Paragraph"/>
    <w:basedOn w:val="Normal"/>
    <w:uiPriority w:val="34"/>
    <w:qFormat/>
    <w:rsid w:val="000957DB"/>
    <w:pPr>
      <w:ind w:left="720"/>
      <w:contextualSpacing/>
    </w:pPr>
  </w:style>
  <w:style w:type="paragraph" w:customStyle="1" w:styleId="tv2132">
    <w:name w:val="tv2132"/>
    <w:basedOn w:val="Normal"/>
    <w:rsid w:val="00DE6A3F"/>
    <w:pPr>
      <w:spacing w:line="360" w:lineRule="auto"/>
      <w:ind w:firstLine="300"/>
    </w:pPr>
    <w:rPr>
      <w:color w:val="414142"/>
      <w:sz w:val="20"/>
      <w:szCs w:val="20"/>
      <w:lang w:val="en-US" w:eastAsia="en-US"/>
    </w:rPr>
  </w:style>
  <w:style w:type="character" w:styleId="Strong">
    <w:name w:val="Strong"/>
    <w:basedOn w:val="DefaultParagraphFont"/>
    <w:uiPriority w:val="22"/>
    <w:qFormat/>
    <w:rsid w:val="00DE6A3F"/>
    <w:rPr>
      <w:b/>
      <w:bCs/>
    </w:rPr>
  </w:style>
  <w:style w:type="paragraph" w:styleId="Revision">
    <w:name w:val="Revision"/>
    <w:hidden/>
    <w:uiPriority w:val="99"/>
    <w:semiHidden/>
    <w:rsid w:val="00E641C2"/>
    <w:rPr>
      <w:sz w:val="24"/>
      <w:szCs w:val="24"/>
    </w:rPr>
  </w:style>
  <w:style w:type="character" w:customStyle="1" w:styleId="UnresolvedMention1">
    <w:name w:val="Unresolved Mention1"/>
    <w:basedOn w:val="DefaultParagraphFont"/>
    <w:uiPriority w:val="99"/>
    <w:semiHidden/>
    <w:unhideWhenUsed/>
    <w:rsid w:val="005D3FDF"/>
    <w:rPr>
      <w:color w:val="605E5C"/>
      <w:shd w:val="clear" w:color="auto" w:fill="E1DFDD"/>
    </w:rPr>
  </w:style>
  <w:style w:type="character" w:customStyle="1" w:styleId="UnresolvedMention2">
    <w:name w:val="Unresolved Mention2"/>
    <w:basedOn w:val="DefaultParagraphFont"/>
    <w:uiPriority w:val="99"/>
    <w:semiHidden/>
    <w:unhideWhenUsed/>
    <w:rsid w:val="000769B4"/>
    <w:rPr>
      <w:color w:val="605E5C"/>
      <w:shd w:val="clear" w:color="auto" w:fill="E1DFDD"/>
    </w:rPr>
  </w:style>
  <w:style w:type="character" w:customStyle="1" w:styleId="UnresolvedMention3">
    <w:name w:val="Unresolved Mention3"/>
    <w:basedOn w:val="DefaultParagraphFont"/>
    <w:uiPriority w:val="99"/>
    <w:semiHidden/>
    <w:unhideWhenUsed/>
    <w:rsid w:val="005638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927979">
      <w:bodyDiv w:val="1"/>
      <w:marLeft w:val="0"/>
      <w:marRight w:val="0"/>
      <w:marTop w:val="0"/>
      <w:marBottom w:val="0"/>
      <w:divBdr>
        <w:top w:val="none" w:sz="0" w:space="0" w:color="auto"/>
        <w:left w:val="none" w:sz="0" w:space="0" w:color="auto"/>
        <w:bottom w:val="none" w:sz="0" w:space="0" w:color="auto"/>
        <w:right w:val="none" w:sz="0" w:space="0" w:color="auto"/>
      </w:divBdr>
    </w:div>
    <w:div w:id="1202669503">
      <w:bodyDiv w:val="1"/>
      <w:marLeft w:val="0"/>
      <w:marRight w:val="0"/>
      <w:marTop w:val="0"/>
      <w:marBottom w:val="0"/>
      <w:divBdr>
        <w:top w:val="none" w:sz="0" w:space="0" w:color="auto"/>
        <w:left w:val="none" w:sz="0" w:space="0" w:color="auto"/>
        <w:bottom w:val="none" w:sz="0" w:space="0" w:color="auto"/>
        <w:right w:val="none" w:sz="0" w:space="0" w:color="auto"/>
      </w:divBdr>
    </w:div>
    <w:div w:id="1969357906">
      <w:bodyDiv w:val="1"/>
      <w:marLeft w:val="0"/>
      <w:marRight w:val="0"/>
      <w:marTop w:val="0"/>
      <w:marBottom w:val="0"/>
      <w:divBdr>
        <w:top w:val="none" w:sz="0" w:space="0" w:color="auto"/>
        <w:left w:val="none" w:sz="0" w:space="0" w:color="auto"/>
        <w:bottom w:val="none" w:sz="0" w:space="0" w:color="auto"/>
        <w:right w:val="none" w:sz="0" w:space="0" w:color="auto"/>
      </w:divBdr>
    </w:div>
    <w:div w:id="2067991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dir/2015/1535/oj/?locale=LV"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unta.evardsone@zm.gov.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mk.gov.lv/content/ministru-kabineta-diskusiju-dokumenti" TargetMode="External"/><Relationship Id="rId4" Type="http://schemas.openxmlformats.org/officeDocument/2006/relationships/settings" Target="settings.xml"/><Relationship Id="rId9" Type="http://schemas.openxmlformats.org/officeDocument/2006/relationships/hyperlink" Target="https://www.zm.gov.lv/zemkopibas-ministrija/apspriesanas/ministru-kabineta-noteikumu-projekts-prasibas-piena-produktu-un-salikt?id=961" TargetMode="Externa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3D76CD-A1B6-4E82-B8C2-96D9AE1D8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8923</Words>
  <Characters>5087</Characters>
  <Application>Microsoft Office Word</Application>
  <DocSecurity>0</DocSecurity>
  <Lines>42</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Ministru kabineta noteikumu projekta</vt:lpstr>
      <vt:lpstr>Par Ministru kabineta noteikumu projekta</vt:lpstr>
    </vt:vector>
  </TitlesOfParts>
  <Company>Zemkopības ministrija</Company>
  <LinksUpToDate>false</LinksUpToDate>
  <CharactersWithSpaces>13983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Ministru kabineta noteikumu projekta</dc:title>
  <dc:subject>Anotācija</dc:subject>
  <dc:creator>Gunta Evardsone</dc:creator>
  <dc:description>Evardsone 67027629_x000d_
Gunta.Evardsone@zm.gov.lv</dc:description>
  <cp:lastModifiedBy>Gunta Evardsone</cp:lastModifiedBy>
  <cp:revision>3</cp:revision>
  <cp:lastPrinted>2019-04-01T11:13:00Z</cp:lastPrinted>
  <dcterms:created xsi:type="dcterms:W3CDTF">2021-11-16T12:38:00Z</dcterms:created>
  <dcterms:modified xsi:type="dcterms:W3CDTF">2021-11-16T12:39:00Z</dcterms:modified>
</cp:coreProperties>
</file>