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3169C" w14:textId="77777777" w:rsidR="009545B8" w:rsidRPr="00AD798D" w:rsidRDefault="009545B8" w:rsidP="009545B8">
      <w:pPr>
        <w:ind w:left="720"/>
        <w:jc w:val="center"/>
        <w:rPr>
          <w:b/>
          <w:sz w:val="28"/>
          <w:szCs w:val="28"/>
        </w:rPr>
      </w:pPr>
      <w:r w:rsidRPr="00AD798D">
        <w:rPr>
          <w:b/>
          <w:sz w:val="28"/>
          <w:szCs w:val="28"/>
        </w:rPr>
        <w:t>Informatīvais ziņojums</w:t>
      </w:r>
    </w:p>
    <w:p w14:paraId="672719DD" w14:textId="5E01BD4F" w:rsidR="009545B8" w:rsidRPr="00C62998" w:rsidRDefault="009545B8" w:rsidP="009545B8">
      <w:pPr>
        <w:ind w:left="720"/>
        <w:jc w:val="center"/>
        <w:rPr>
          <w:b/>
          <w:sz w:val="28"/>
          <w:szCs w:val="28"/>
        </w:rPr>
      </w:pPr>
      <w:r w:rsidRPr="00AD798D">
        <w:rPr>
          <w:b/>
          <w:sz w:val="28"/>
          <w:szCs w:val="28"/>
        </w:rPr>
        <w:t>„Par Uzņēm</w:t>
      </w:r>
      <w:r>
        <w:rPr>
          <w:b/>
          <w:sz w:val="28"/>
          <w:szCs w:val="28"/>
        </w:rPr>
        <w:t>umu</w:t>
      </w:r>
      <w:r w:rsidRPr="00AD798D">
        <w:rPr>
          <w:b/>
          <w:sz w:val="28"/>
          <w:szCs w:val="28"/>
        </w:rPr>
        <w:t xml:space="preserve"> konkurētspējas uzlabošanas atbalsta programmas īstenošanu </w:t>
      </w:r>
      <w:r w:rsidR="002528EF">
        <w:rPr>
          <w:b/>
          <w:sz w:val="28"/>
          <w:szCs w:val="28"/>
        </w:rPr>
        <w:t>202</w:t>
      </w:r>
      <w:r w:rsidR="007242E1">
        <w:rPr>
          <w:b/>
          <w:sz w:val="28"/>
          <w:szCs w:val="28"/>
        </w:rPr>
        <w:t>1</w:t>
      </w:r>
      <w:r w:rsidRPr="00C62998">
        <w:rPr>
          <w:b/>
          <w:sz w:val="28"/>
          <w:szCs w:val="28"/>
        </w:rPr>
        <w:t>.</w:t>
      </w:r>
      <w:r w:rsidR="00711064">
        <w:rPr>
          <w:b/>
          <w:sz w:val="28"/>
          <w:szCs w:val="28"/>
        </w:rPr>
        <w:t> </w:t>
      </w:r>
      <w:r w:rsidRPr="00C62998">
        <w:rPr>
          <w:b/>
          <w:sz w:val="28"/>
          <w:szCs w:val="28"/>
        </w:rPr>
        <w:t>gadā”</w:t>
      </w:r>
    </w:p>
    <w:p w14:paraId="62182027" w14:textId="77777777" w:rsidR="009545B8" w:rsidRPr="00C62998" w:rsidRDefault="009545B8" w:rsidP="009545B8">
      <w:pPr>
        <w:rPr>
          <w:sz w:val="28"/>
          <w:szCs w:val="28"/>
        </w:rPr>
      </w:pPr>
    </w:p>
    <w:p w14:paraId="52967572" w14:textId="77777777" w:rsidR="009545B8" w:rsidRPr="00C62998" w:rsidRDefault="009545B8" w:rsidP="009545B8">
      <w:pPr>
        <w:rPr>
          <w:sz w:val="28"/>
          <w:szCs w:val="28"/>
        </w:rPr>
      </w:pPr>
    </w:p>
    <w:p w14:paraId="71248B39" w14:textId="77777777" w:rsidR="009545B8" w:rsidRPr="00C62998" w:rsidRDefault="009545B8" w:rsidP="00377984">
      <w:pPr>
        <w:ind w:firstLine="706"/>
        <w:rPr>
          <w:b/>
          <w:sz w:val="28"/>
          <w:szCs w:val="28"/>
        </w:rPr>
      </w:pPr>
      <w:r w:rsidRPr="00C62998">
        <w:rPr>
          <w:b/>
          <w:sz w:val="28"/>
          <w:szCs w:val="28"/>
        </w:rPr>
        <w:t>I. Informatīvā ziņojuma mērķis</w:t>
      </w:r>
    </w:p>
    <w:p w14:paraId="21FE10BB" w14:textId="77777777" w:rsidR="009545B8" w:rsidRPr="00C62998" w:rsidRDefault="009545B8" w:rsidP="009545B8">
      <w:pPr>
        <w:rPr>
          <w:sz w:val="16"/>
          <w:szCs w:val="16"/>
        </w:rPr>
      </w:pPr>
    </w:p>
    <w:p w14:paraId="2AD495B3" w14:textId="7F81F324" w:rsidR="009545B8" w:rsidRDefault="009545B8" w:rsidP="009545B8">
      <w:pPr>
        <w:spacing w:after="60"/>
        <w:ind w:firstLine="706"/>
        <w:jc w:val="both"/>
        <w:rPr>
          <w:sz w:val="28"/>
          <w:szCs w:val="28"/>
        </w:rPr>
      </w:pPr>
      <w:r w:rsidRPr="00C62998">
        <w:rPr>
          <w:sz w:val="28"/>
          <w:szCs w:val="28"/>
        </w:rPr>
        <w:t>Saskaņā ar Ministru kabineta 2008.</w:t>
      </w:r>
      <w:r w:rsidR="00711064">
        <w:rPr>
          <w:sz w:val="28"/>
          <w:szCs w:val="28"/>
        </w:rPr>
        <w:t> </w:t>
      </w:r>
      <w:r w:rsidRPr="00C62998">
        <w:rPr>
          <w:sz w:val="28"/>
          <w:szCs w:val="28"/>
        </w:rPr>
        <w:t>gada 22.</w:t>
      </w:r>
      <w:r w:rsidR="00711064">
        <w:rPr>
          <w:sz w:val="28"/>
          <w:szCs w:val="28"/>
        </w:rPr>
        <w:t> </w:t>
      </w:r>
      <w:r w:rsidRPr="00C62998">
        <w:rPr>
          <w:sz w:val="28"/>
          <w:szCs w:val="28"/>
        </w:rPr>
        <w:t>maija rīkojuma Nr.</w:t>
      </w:r>
      <w:r w:rsidR="00711064">
        <w:rPr>
          <w:sz w:val="28"/>
          <w:szCs w:val="28"/>
        </w:rPr>
        <w:t> </w:t>
      </w:r>
      <w:r w:rsidRPr="00C62998">
        <w:rPr>
          <w:sz w:val="28"/>
          <w:szCs w:val="28"/>
        </w:rPr>
        <w:t>275 „Par Uzņēmumu konkurētspējas uzlabošanas atbalsta programmu” 5.</w:t>
      </w:r>
      <w:r w:rsidR="00711064">
        <w:rPr>
          <w:sz w:val="28"/>
          <w:szCs w:val="28"/>
        </w:rPr>
        <w:t> </w:t>
      </w:r>
      <w:r w:rsidRPr="00C62998">
        <w:rPr>
          <w:sz w:val="28"/>
          <w:szCs w:val="28"/>
        </w:rPr>
        <w:t xml:space="preserve">punktā noteikto Finanšu ministrija informē Ministru kabinetu par Uzņēmumu konkurētspējas uzlabošanas atbalsta programmas (turpmāk – Programma) īstenošanu </w:t>
      </w:r>
      <w:r w:rsidR="005320D7">
        <w:rPr>
          <w:sz w:val="28"/>
          <w:szCs w:val="28"/>
        </w:rPr>
        <w:t>202</w:t>
      </w:r>
      <w:r w:rsidR="0095752B">
        <w:rPr>
          <w:sz w:val="28"/>
          <w:szCs w:val="28"/>
        </w:rPr>
        <w:t>1</w:t>
      </w:r>
      <w:r w:rsidRPr="00C62998">
        <w:rPr>
          <w:sz w:val="28"/>
          <w:szCs w:val="28"/>
        </w:rPr>
        <w:t>.</w:t>
      </w:r>
      <w:r w:rsidR="00711064">
        <w:rPr>
          <w:sz w:val="28"/>
          <w:szCs w:val="28"/>
        </w:rPr>
        <w:t> </w:t>
      </w:r>
      <w:r w:rsidRPr="00C62998">
        <w:rPr>
          <w:sz w:val="28"/>
          <w:szCs w:val="28"/>
        </w:rPr>
        <w:t>gadā.</w:t>
      </w:r>
    </w:p>
    <w:p w14:paraId="387FBD9C" w14:textId="77777777" w:rsidR="007F7B27" w:rsidRPr="001D5ADA" w:rsidRDefault="007F7B27" w:rsidP="009545B8">
      <w:pPr>
        <w:spacing w:after="60"/>
        <w:ind w:firstLine="706"/>
        <w:jc w:val="both"/>
        <w:rPr>
          <w:sz w:val="28"/>
          <w:szCs w:val="28"/>
        </w:rPr>
      </w:pPr>
    </w:p>
    <w:p w14:paraId="1799CB63" w14:textId="77777777" w:rsidR="009545B8" w:rsidRPr="001D5ADA" w:rsidRDefault="009545B8" w:rsidP="00377984">
      <w:pPr>
        <w:ind w:firstLine="706"/>
        <w:rPr>
          <w:b/>
          <w:sz w:val="28"/>
          <w:szCs w:val="28"/>
        </w:rPr>
      </w:pPr>
      <w:r w:rsidRPr="001D5ADA">
        <w:rPr>
          <w:b/>
          <w:sz w:val="28"/>
          <w:szCs w:val="28"/>
        </w:rPr>
        <w:t xml:space="preserve">II. Programmas mērķis un </w:t>
      </w:r>
      <w:r w:rsidR="00785FF4">
        <w:rPr>
          <w:b/>
          <w:sz w:val="28"/>
          <w:szCs w:val="28"/>
        </w:rPr>
        <w:t>pieejamie resursi</w:t>
      </w:r>
    </w:p>
    <w:p w14:paraId="021C53E9" w14:textId="77777777" w:rsidR="009545B8" w:rsidRPr="0014579E" w:rsidRDefault="009545B8" w:rsidP="009545B8">
      <w:pPr>
        <w:rPr>
          <w:sz w:val="16"/>
          <w:szCs w:val="16"/>
        </w:rPr>
      </w:pPr>
    </w:p>
    <w:p w14:paraId="13CBB4F0" w14:textId="6E6FD35E" w:rsidR="00B25BAC" w:rsidRDefault="009545B8" w:rsidP="009545B8">
      <w:pPr>
        <w:ind w:firstLine="720"/>
        <w:jc w:val="both"/>
        <w:rPr>
          <w:sz w:val="28"/>
          <w:szCs w:val="28"/>
        </w:rPr>
      </w:pPr>
      <w:r w:rsidRPr="001D5ADA">
        <w:rPr>
          <w:sz w:val="28"/>
          <w:szCs w:val="28"/>
        </w:rPr>
        <w:t>Programmas</w:t>
      </w:r>
      <w:r w:rsidR="00534447">
        <w:rPr>
          <w:rStyle w:val="FootnoteReference"/>
          <w:sz w:val="28"/>
          <w:szCs w:val="28"/>
        </w:rPr>
        <w:footnoteReference w:id="1"/>
      </w:r>
      <w:r w:rsidRPr="001D5ADA">
        <w:rPr>
          <w:sz w:val="28"/>
          <w:szCs w:val="28"/>
        </w:rPr>
        <w:t xml:space="preserve"> mērķis ir veicināt komersantu konkurētspēju starptautiskos tirgos, lai atjaunotu un veicinātu tautsaimniecības attīstību. </w:t>
      </w:r>
      <w:r w:rsidR="00534447" w:rsidRPr="00534447">
        <w:rPr>
          <w:sz w:val="28"/>
          <w:szCs w:val="28"/>
        </w:rPr>
        <w:t>Programmas ietvaros tik</w:t>
      </w:r>
      <w:r w:rsidR="00144662">
        <w:rPr>
          <w:sz w:val="28"/>
          <w:szCs w:val="28"/>
        </w:rPr>
        <w:t>a</w:t>
      </w:r>
      <w:r w:rsidR="00534447" w:rsidRPr="00534447">
        <w:rPr>
          <w:sz w:val="28"/>
          <w:szCs w:val="28"/>
        </w:rPr>
        <w:t xml:space="preserve"> izsniegti apgrozāmo līdzekļu un investīciju aizdevumi Latvijā reģistrētiem komersantiem, kuriem ir ekonomiski pamatoti turpmākās darbības plāni, bet nav pieejams kredītiestāžu finansējums paaugstinātu risku dēļ.</w:t>
      </w:r>
    </w:p>
    <w:p w14:paraId="12C419B5" w14:textId="77777777" w:rsidR="00531025" w:rsidRDefault="00531025" w:rsidP="009C48F9">
      <w:pPr>
        <w:ind w:firstLine="720"/>
        <w:jc w:val="both"/>
        <w:rPr>
          <w:sz w:val="28"/>
          <w:szCs w:val="28"/>
        </w:rPr>
      </w:pPr>
    </w:p>
    <w:p w14:paraId="081AFAD1" w14:textId="616E74FB" w:rsidR="001152D6" w:rsidRPr="00AE2C3B" w:rsidRDefault="00534447" w:rsidP="001152D6">
      <w:pPr>
        <w:pStyle w:val="FootnoteText"/>
        <w:ind w:firstLine="720"/>
        <w:jc w:val="both"/>
        <w:rPr>
          <w:i/>
          <w:color w:val="000000"/>
          <w:sz w:val="16"/>
          <w:szCs w:val="16"/>
        </w:rPr>
      </w:pPr>
      <w:r>
        <w:rPr>
          <w:b/>
          <w:sz w:val="28"/>
          <w:szCs w:val="28"/>
        </w:rPr>
        <w:t>III</w:t>
      </w:r>
      <w:r w:rsidR="001152D6">
        <w:rPr>
          <w:b/>
          <w:sz w:val="28"/>
          <w:szCs w:val="28"/>
        </w:rPr>
        <w:t>.</w:t>
      </w:r>
      <w:r w:rsidR="001152D6" w:rsidRPr="00DA35AC">
        <w:rPr>
          <w:b/>
          <w:sz w:val="28"/>
          <w:szCs w:val="28"/>
        </w:rPr>
        <w:t xml:space="preserve"> </w:t>
      </w:r>
      <w:r w:rsidR="001152D6">
        <w:rPr>
          <w:b/>
          <w:sz w:val="28"/>
          <w:szCs w:val="28"/>
        </w:rPr>
        <w:t>Programmas</w:t>
      </w:r>
      <w:r w:rsidR="00951D10">
        <w:rPr>
          <w:b/>
          <w:sz w:val="28"/>
          <w:szCs w:val="28"/>
        </w:rPr>
        <w:t xml:space="preserve"> administratīvās</w:t>
      </w:r>
      <w:r w:rsidR="001152D6">
        <w:rPr>
          <w:b/>
          <w:sz w:val="28"/>
          <w:szCs w:val="28"/>
        </w:rPr>
        <w:t xml:space="preserve"> izmaksas un </w:t>
      </w:r>
      <w:r w:rsidR="00951D10">
        <w:rPr>
          <w:b/>
          <w:sz w:val="28"/>
          <w:szCs w:val="28"/>
        </w:rPr>
        <w:t xml:space="preserve">kredītu </w:t>
      </w:r>
      <w:r w:rsidR="001152D6">
        <w:rPr>
          <w:b/>
          <w:sz w:val="28"/>
          <w:szCs w:val="28"/>
        </w:rPr>
        <w:t>kvalitāte</w:t>
      </w:r>
    </w:p>
    <w:p w14:paraId="0E14D109" w14:textId="77777777" w:rsidR="001152D6" w:rsidRDefault="001152D6" w:rsidP="009C48F9">
      <w:pPr>
        <w:ind w:firstLine="720"/>
        <w:jc w:val="both"/>
        <w:rPr>
          <w:sz w:val="28"/>
          <w:szCs w:val="28"/>
        </w:rPr>
      </w:pPr>
    </w:p>
    <w:p w14:paraId="4FA40715" w14:textId="3524C10E" w:rsidR="00A06DD0" w:rsidRPr="00451B1F" w:rsidRDefault="00EB0C8B" w:rsidP="00F54C67">
      <w:pPr>
        <w:ind w:firstLine="720"/>
        <w:jc w:val="both"/>
        <w:rPr>
          <w:sz w:val="28"/>
          <w:szCs w:val="28"/>
        </w:rPr>
      </w:pPr>
      <w:r w:rsidRPr="00451B1F">
        <w:rPr>
          <w:sz w:val="28"/>
          <w:szCs w:val="28"/>
        </w:rPr>
        <w:t xml:space="preserve">Programmā </w:t>
      </w:r>
      <w:r w:rsidR="00F91461" w:rsidRPr="00451B1F">
        <w:rPr>
          <w:sz w:val="28"/>
          <w:szCs w:val="28"/>
        </w:rPr>
        <w:t xml:space="preserve">aizdevumu izsniegšana </w:t>
      </w:r>
      <w:r w:rsidRPr="00451B1F">
        <w:rPr>
          <w:sz w:val="28"/>
          <w:szCs w:val="28"/>
        </w:rPr>
        <w:t xml:space="preserve">noslēgusies </w:t>
      </w:r>
      <w:r w:rsidR="00F91461" w:rsidRPr="00451B1F">
        <w:rPr>
          <w:sz w:val="28"/>
          <w:szCs w:val="28"/>
        </w:rPr>
        <w:t>2016.</w:t>
      </w:r>
      <w:r w:rsidR="002B5706" w:rsidRPr="00451B1F">
        <w:rPr>
          <w:sz w:val="28"/>
          <w:szCs w:val="28"/>
        </w:rPr>
        <w:t> </w:t>
      </w:r>
      <w:r w:rsidR="00F91461" w:rsidRPr="00451B1F">
        <w:rPr>
          <w:sz w:val="28"/>
          <w:szCs w:val="28"/>
        </w:rPr>
        <w:t>gada beigās</w:t>
      </w:r>
      <w:r w:rsidRPr="00451B1F">
        <w:rPr>
          <w:sz w:val="28"/>
          <w:szCs w:val="28"/>
        </w:rPr>
        <w:t>, kas attiecīgi arī samazina</w:t>
      </w:r>
      <w:r w:rsidR="0095752B">
        <w:rPr>
          <w:sz w:val="28"/>
          <w:szCs w:val="28"/>
        </w:rPr>
        <w:t xml:space="preserve"> </w:t>
      </w:r>
      <w:r w:rsidR="0095752B" w:rsidRPr="001D5ADA">
        <w:rPr>
          <w:sz w:val="28"/>
          <w:szCs w:val="28"/>
        </w:rPr>
        <w:t>akciju sabiedrība</w:t>
      </w:r>
      <w:r w:rsidR="0095752B">
        <w:rPr>
          <w:sz w:val="28"/>
          <w:szCs w:val="28"/>
        </w:rPr>
        <w:t>s</w:t>
      </w:r>
      <w:r w:rsidR="0095752B" w:rsidRPr="001D5ADA">
        <w:rPr>
          <w:sz w:val="28"/>
          <w:szCs w:val="28"/>
        </w:rPr>
        <w:t xml:space="preserve"> „</w:t>
      </w:r>
      <w:r w:rsidR="0095752B" w:rsidRPr="005243D9">
        <w:rPr>
          <w:sz w:val="28"/>
          <w:szCs w:val="28"/>
        </w:rPr>
        <w:t>Attīstības finanšu institūcija Altum”</w:t>
      </w:r>
      <w:r w:rsidR="0095752B">
        <w:rPr>
          <w:sz w:val="28"/>
          <w:szCs w:val="28"/>
        </w:rPr>
        <w:t xml:space="preserve"> (</w:t>
      </w:r>
      <w:r w:rsidR="0095752B" w:rsidRPr="005243D9">
        <w:rPr>
          <w:sz w:val="28"/>
          <w:szCs w:val="28"/>
        </w:rPr>
        <w:t>turpmāk</w:t>
      </w:r>
      <w:r w:rsidR="0095752B">
        <w:rPr>
          <w:sz w:val="28"/>
          <w:szCs w:val="28"/>
        </w:rPr>
        <w:t xml:space="preserve"> –</w:t>
      </w:r>
      <w:r w:rsidR="0095752B" w:rsidRPr="005243D9">
        <w:rPr>
          <w:sz w:val="28"/>
          <w:szCs w:val="28"/>
        </w:rPr>
        <w:t xml:space="preserve"> Altum</w:t>
      </w:r>
      <w:r w:rsidR="0095752B">
        <w:rPr>
          <w:sz w:val="28"/>
          <w:szCs w:val="28"/>
        </w:rPr>
        <w:t>)</w:t>
      </w:r>
      <w:r w:rsidRPr="00451B1F">
        <w:rPr>
          <w:sz w:val="28"/>
          <w:szCs w:val="28"/>
        </w:rPr>
        <w:t xml:space="preserve"> resursu patēriņu </w:t>
      </w:r>
      <w:r w:rsidR="00A378C1" w:rsidRPr="00451B1F">
        <w:rPr>
          <w:sz w:val="28"/>
          <w:szCs w:val="28"/>
        </w:rPr>
        <w:t>turpmākajā</w:t>
      </w:r>
      <w:r w:rsidRPr="00451B1F">
        <w:rPr>
          <w:sz w:val="28"/>
          <w:szCs w:val="28"/>
        </w:rPr>
        <w:t xml:space="preserve"> programmas īstenošanā. Programmas kopējās administratīvās izmaksas </w:t>
      </w:r>
      <w:r w:rsidR="00617B76" w:rsidRPr="00451B1F">
        <w:rPr>
          <w:sz w:val="28"/>
          <w:szCs w:val="28"/>
        </w:rPr>
        <w:t>2021</w:t>
      </w:r>
      <w:r w:rsidRPr="00451B1F">
        <w:rPr>
          <w:sz w:val="28"/>
          <w:szCs w:val="28"/>
        </w:rPr>
        <w:t>.</w:t>
      </w:r>
      <w:r w:rsidR="002B5706" w:rsidRPr="00451B1F">
        <w:rPr>
          <w:sz w:val="28"/>
          <w:szCs w:val="28"/>
        </w:rPr>
        <w:t> </w:t>
      </w:r>
      <w:r w:rsidRPr="00451B1F">
        <w:rPr>
          <w:sz w:val="28"/>
          <w:szCs w:val="28"/>
        </w:rPr>
        <w:t xml:space="preserve">gadā sastādīja </w:t>
      </w:r>
      <w:r w:rsidR="00617B76" w:rsidRPr="00451B1F">
        <w:rPr>
          <w:sz w:val="28"/>
          <w:szCs w:val="28"/>
        </w:rPr>
        <w:t>1.46</w:t>
      </w:r>
      <w:r w:rsidRPr="00451B1F">
        <w:rPr>
          <w:sz w:val="28"/>
          <w:szCs w:val="28"/>
        </w:rPr>
        <w:t>% no kopējā aizdevumu</w:t>
      </w:r>
      <w:r w:rsidR="00A378C1" w:rsidRPr="00451B1F">
        <w:rPr>
          <w:sz w:val="28"/>
          <w:szCs w:val="28"/>
        </w:rPr>
        <w:t xml:space="preserve"> apjoma</w:t>
      </w:r>
      <w:r w:rsidR="007B0BEC" w:rsidRPr="00451B1F">
        <w:rPr>
          <w:sz w:val="28"/>
          <w:szCs w:val="28"/>
        </w:rPr>
        <w:t xml:space="preserve"> (</w:t>
      </w:r>
      <w:r w:rsidR="00617B76" w:rsidRPr="00451B1F">
        <w:rPr>
          <w:sz w:val="28"/>
          <w:szCs w:val="28"/>
        </w:rPr>
        <w:t xml:space="preserve">2020. gadā </w:t>
      </w:r>
      <w:r w:rsidR="00534447">
        <w:rPr>
          <w:sz w:val="28"/>
          <w:szCs w:val="28"/>
        </w:rPr>
        <w:t>-</w:t>
      </w:r>
      <w:r w:rsidR="00617B76" w:rsidRPr="00451B1F">
        <w:rPr>
          <w:sz w:val="28"/>
          <w:szCs w:val="28"/>
        </w:rPr>
        <w:t xml:space="preserve"> 0,93%, </w:t>
      </w:r>
      <w:r w:rsidR="00FF2D82" w:rsidRPr="00451B1F">
        <w:rPr>
          <w:sz w:val="28"/>
          <w:szCs w:val="28"/>
        </w:rPr>
        <w:t xml:space="preserve">2019. gadā - 0,91%, </w:t>
      </w:r>
      <w:r w:rsidR="009627C2" w:rsidRPr="00451B1F">
        <w:rPr>
          <w:sz w:val="28"/>
          <w:szCs w:val="28"/>
        </w:rPr>
        <w:t>2018.</w:t>
      </w:r>
      <w:r w:rsidR="002B5706" w:rsidRPr="00451B1F">
        <w:rPr>
          <w:sz w:val="28"/>
          <w:szCs w:val="28"/>
        </w:rPr>
        <w:t> </w:t>
      </w:r>
      <w:r w:rsidR="009627C2" w:rsidRPr="00451B1F">
        <w:rPr>
          <w:sz w:val="28"/>
          <w:szCs w:val="28"/>
        </w:rPr>
        <w:t>gadā</w:t>
      </w:r>
      <w:r w:rsidR="00FF2D82" w:rsidRPr="00451B1F">
        <w:rPr>
          <w:sz w:val="28"/>
          <w:szCs w:val="28"/>
        </w:rPr>
        <w:t xml:space="preserve"> -</w:t>
      </w:r>
      <w:r w:rsidR="009627C2" w:rsidRPr="00451B1F">
        <w:rPr>
          <w:sz w:val="28"/>
          <w:szCs w:val="28"/>
        </w:rPr>
        <w:t xml:space="preserve"> 0,85%, </w:t>
      </w:r>
      <w:r w:rsidR="007B0BEC" w:rsidRPr="00451B1F">
        <w:rPr>
          <w:sz w:val="28"/>
          <w:szCs w:val="28"/>
        </w:rPr>
        <w:t>2017.</w:t>
      </w:r>
      <w:r w:rsidR="002B5706" w:rsidRPr="00451B1F">
        <w:rPr>
          <w:sz w:val="28"/>
          <w:szCs w:val="28"/>
        </w:rPr>
        <w:t> </w:t>
      </w:r>
      <w:r w:rsidR="007B0BEC" w:rsidRPr="00451B1F">
        <w:rPr>
          <w:sz w:val="28"/>
          <w:szCs w:val="28"/>
        </w:rPr>
        <w:t xml:space="preserve">gadā </w:t>
      </w:r>
      <w:r w:rsidR="00FB0801" w:rsidRPr="00451B1F">
        <w:rPr>
          <w:sz w:val="28"/>
          <w:szCs w:val="28"/>
        </w:rPr>
        <w:t xml:space="preserve">- </w:t>
      </w:r>
      <w:r w:rsidR="007B0BEC" w:rsidRPr="00451B1F">
        <w:rPr>
          <w:sz w:val="28"/>
          <w:szCs w:val="28"/>
        </w:rPr>
        <w:t>0,47%)</w:t>
      </w:r>
      <w:r w:rsidR="00A378C1" w:rsidRPr="00451B1F">
        <w:rPr>
          <w:sz w:val="28"/>
          <w:szCs w:val="28"/>
        </w:rPr>
        <w:t>.</w:t>
      </w:r>
      <w:r w:rsidR="00617B76" w:rsidRPr="00451B1F">
        <w:rPr>
          <w:sz w:val="28"/>
          <w:szCs w:val="28"/>
        </w:rPr>
        <w:t xml:space="preserve"> Izmaksām saglabājoties līdzšinējās līmenī turpmākajos gados proporcija pieaug, jo samazinās aizdevumu portfelis.</w:t>
      </w:r>
      <w:r w:rsidRPr="00451B1F">
        <w:rPr>
          <w:sz w:val="28"/>
          <w:szCs w:val="28"/>
        </w:rPr>
        <w:t xml:space="preserve"> </w:t>
      </w:r>
      <w:r w:rsidR="007B0BEC" w:rsidRPr="00451B1F">
        <w:rPr>
          <w:sz w:val="28"/>
          <w:szCs w:val="28"/>
        </w:rPr>
        <w:t xml:space="preserve">Iepriekš </w:t>
      </w:r>
      <w:r w:rsidR="00E244F6" w:rsidRPr="00451B1F">
        <w:rPr>
          <w:sz w:val="28"/>
          <w:szCs w:val="28"/>
        </w:rPr>
        <w:t xml:space="preserve">programmas </w:t>
      </w:r>
      <w:r w:rsidR="00972546" w:rsidRPr="00451B1F">
        <w:rPr>
          <w:sz w:val="28"/>
          <w:szCs w:val="28"/>
        </w:rPr>
        <w:t>administratīvās izmaksas tika dalītas pirmās kārtas administratīvajās izmaksās</w:t>
      </w:r>
      <w:r w:rsidR="00A378C1" w:rsidRPr="00451B1F">
        <w:rPr>
          <w:sz w:val="28"/>
          <w:szCs w:val="28"/>
        </w:rPr>
        <w:t>, kas</w:t>
      </w:r>
      <w:r w:rsidR="00972546" w:rsidRPr="00451B1F">
        <w:rPr>
          <w:sz w:val="28"/>
          <w:szCs w:val="28"/>
        </w:rPr>
        <w:t xml:space="preserve"> uz 2016.</w:t>
      </w:r>
      <w:r w:rsidR="002B5706" w:rsidRPr="00451B1F">
        <w:rPr>
          <w:sz w:val="28"/>
          <w:szCs w:val="28"/>
        </w:rPr>
        <w:t> </w:t>
      </w:r>
      <w:r w:rsidR="00972546" w:rsidRPr="00451B1F">
        <w:rPr>
          <w:sz w:val="28"/>
          <w:szCs w:val="28"/>
        </w:rPr>
        <w:t>gada 31.</w:t>
      </w:r>
      <w:r w:rsidR="002B5706" w:rsidRPr="00451B1F">
        <w:rPr>
          <w:sz w:val="28"/>
          <w:szCs w:val="28"/>
        </w:rPr>
        <w:t> </w:t>
      </w:r>
      <w:r w:rsidR="00972546" w:rsidRPr="00451B1F">
        <w:rPr>
          <w:sz w:val="28"/>
          <w:szCs w:val="28"/>
        </w:rPr>
        <w:t>decembri sastādīja 1,06% (saglabāj</w:t>
      </w:r>
      <w:r w:rsidR="00482D84" w:rsidRPr="00451B1F">
        <w:rPr>
          <w:sz w:val="28"/>
          <w:szCs w:val="28"/>
        </w:rPr>
        <w:t>otie</w:t>
      </w:r>
      <w:r w:rsidR="00972546" w:rsidRPr="00451B1F">
        <w:rPr>
          <w:sz w:val="28"/>
          <w:szCs w:val="28"/>
        </w:rPr>
        <w:t xml:space="preserve">s divu iepriekšējo gadu līmenī) gadā no aizdevuma fonda apjoma un otrās kārtas </w:t>
      </w:r>
      <w:r w:rsidR="00A378C1" w:rsidRPr="00451B1F">
        <w:rPr>
          <w:sz w:val="28"/>
          <w:szCs w:val="28"/>
        </w:rPr>
        <w:t>administratīvās izmaksā</w:t>
      </w:r>
      <w:r w:rsidR="00972546" w:rsidRPr="00451B1F">
        <w:rPr>
          <w:sz w:val="28"/>
          <w:szCs w:val="28"/>
        </w:rPr>
        <w:t xml:space="preserve">s, </w:t>
      </w:r>
      <w:r w:rsidR="00A378C1" w:rsidRPr="00451B1F">
        <w:rPr>
          <w:sz w:val="28"/>
          <w:szCs w:val="28"/>
        </w:rPr>
        <w:t xml:space="preserve">kas uz </w:t>
      </w:r>
      <w:r w:rsidR="00972546" w:rsidRPr="00451B1F">
        <w:rPr>
          <w:sz w:val="28"/>
          <w:szCs w:val="28"/>
        </w:rPr>
        <w:t>2016.</w:t>
      </w:r>
      <w:r w:rsidR="002B5706" w:rsidRPr="00451B1F">
        <w:rPr>
          <w:sz w:val="28"/>
          <w:szCs w:val="28"/>
        </w:rPr>
        <w:t> </w:t>
      </w:r>
      <w:r w:rsidR="00972546" w:rsidRPr="00451B1F">
        <w:rPr>
          <w:sz w:val="28"/>
          <w:szCs w:val="28"/>
        </w:rPr>
        <w:t>gada 3</w:t>
      </w:r>
      <w:r w:rsidR="00F53C88" w:rsidRPr="00451B1F">
        <w:rPr>
          <w:sz w:val="28"/>
          <w:szCs w:val="28"/>
        </w:rPr>
        <w:t>1</w:t>
      </w:r>
      <w:r w:rsidR="00972546" w:rsidRPr="00451B1F">
        <w:rPr>
          <w:sz w:val="28"/>
          <w:szCs w:val="28"/>
        </w:rPr>
        <w:t>.</w:t>
      </w:r>
      <w:r w:rsidR="002B5706" w:rsidRPr="00451B1F">
        <w:rPr>
          <w:sz w:val="28"/>
          <w:szCs w:val="28"/>
        </w:rPr>
        <w:t> </w:t>
      </w:r>
      <w:r w:rsidR="00F53C88" w:rsidRPr="00451B1F">
        <w:rPr>
          <w:sz w:val="28"/>
          <w:szCs w:val="28"/>
        </w:rPr>
        <w:t>decembri</w:t>
      </w:r>
      <w:r w:rsidR="00972546" w:rsidRPr="00451B1F">
        <w:rPr>
          <w:sz w:val="28"/>
          <w:szCs w:val="28"/>
        </w:rPr>
        <w:t xml:space="preserve"> sastād</w:t>
      </w:r>
      <w:r w:rsidR="00F53C88" w:rsidRPr="00451B1F">
        <w:rPr>
          <w:sz w:val="28"/>
          <w:szCs w:val="28"/>
        </w:rPr>
        <w:t>īja</w:t>
      </w:r>
      <w:r w:rsidR="00972546" w:rsidRPr="00451B1F">
        <w:rPr>
          <w:sz w:val="28"/>
          <w:szCs w:val="28"/>
        </w:rPr>
        <w:t xml:space="preserve"> 3,0</w:t>
      </w:r>
      <w:r w:rsidR="00F53C88" w:rsidRPr="00451B1F">
        <w:rPr>
          <w:sz w:val="28"/>
          <w:szCs w:val="28"/>
        </w:rPr>
        <w:t>1</w:t>
      </w:r>
      <w:r w:rsidR="00972546" w:rsidRPr="00451B1F">
        <w:rPr>
          <w:sz w:val="28"/>
          <w:szCs w:val="28"/>
        </w:rPr>
        <w:t>% (</w:t>
      </w:r>
      <w:r w:rsidR="00482D84" w:rsidRPr="00451B1F">
        <w:rPr>
          <w:sz w:val="28"/>
          <w:szCs w:val="28"/>
        </w:rPr>
        <w:t>saglabājotie</w:t>
      </w:r>
      <w:r w:rsidR="00F53C88" w:rsidRPr="00451B1F">
        <w:rPr>
          <w:sz w:val="28"/>
          <w:szCs w:val="28"/>
        </w:rPr>
        <w:t>s iepriekšējā gada līmenī</w:t>
      </w:r>
      <w:r w:rsidR="00972546" w:rsidRPr="00451B1F">
        <w:rPr>
          <w:sz w:val="28"/>
          <w:szCs w:val="28"/>
        </w:rPr>
        <w:t>) gadā no aizdevuma fonda apjoma</w:t>
      </w:r>
      <w:r w:rsidR="00A378C1" w:rsidRPr="00451B1F">
        <w:rPr>
          <w:sz w:val="28"/>
          <w:szCs w:val="28"/>
        </w:rPr>
        <w:t xml:space="preserve">. </w:t>
      </w:r>
    </w:p>
    <w:p w14:paraId="62B08F09" w14:textId="172F8888" w:rsidR="00F2265E" w:rsidRPr="00451B1F" w:rsidRDefault="00A06DD0" w:rsidP="00F54C67">
      <w:pPr>
        <w:ind w:firstLine="720"/>
        <w:jc w:val="both"/>
        <w:rPr>
          <w:sz w:val="28"/>
          <w:szCs w:val="28"/>
        </w:rPr>
      </w:pPr>
      <w:r w:rsidRPr="00451B1F">
        <w:rPr>
          <w:sz w:val="28"/>
          <w:szCs w:val="28"/>
        </w:rPr>
        <w:t xml:space="preserve">Programmas kopējās administratīvās izmaksas </w:t>
      </w:r>
      <w:r w:rsidR="00617B76" w:rsidRPr="00451B1F">
        <w:rPr>
          <w:sz w:val="28"/>
          <w:szCs w:val="28"/>
        </w:rPr>
        <w:t xml:space="preserve">2021. gadā sastādīja 124 360 </w:t>
      </w:r>
      <w:r w:rsidR="00617B76" w:rsidRPr="00451B1F">
        <w:rPr>
          <w:i/>
          <w:iCs/>
          <w:sz w:val="28"/>
          <w:szCs w:val="28"/>
        </w:rPr>
        <w:t xml:space="preserve">euro </w:t>
      </w:r>
      <w:r w:rsidR="00617B76" w:rsidRPr="00451B1F">
        <w:rPr>
          <w:sz w:val="28"/>
          <w:szCs w:val="28"/>
        </w:rPr>
        <w:t xml:space="preserve">(2021.gadā, salīdzinot ar 2020.gadu neliels pieaugumu saistībā ar Covid-19 ietekmi uz klientu maksātspēju), </w:t>
      </w:r>
      <w:r w:rsidR="003759E8" w:rsidRPr="00451B1F">
        <w:rPr>
          <w:sz w:val="28"/>
          <w:szCs w:val="28"/>
        </w:rPr>
        <w:t xml:space="preserve">2020. gadā </w:t>
      </w:r>
      <w:r w:rsidR="008E2005">
        <w:rPr>
          <w:sz w:val="28"/>
          <w:szCs w:val="28"/>
        </w:rPr>
        <w:t>-</w:t>
      </w:r>
      <w:r w:rsidR="003759E8" w:rsidRPr="00451B1F">
        <w:rPr>
          <w:sz w:val="28"/>
          <w:szCs w:val="28"/>
        </w:rPr>
        <w:t xml:space="preserve"> 102 981 </w:t>
      </w:r>
      <w:r w:rsidR="003759E8" w:rsidRPr="00451B1F">
        <w:rPr>
          <w:i/>
          <w:iCs/>
          <w:sz w:val="28"/>
          <w:szCs w:val="28"/>
        </w:rPr>
        <w:t>euro</w:t>
      </w:r>
      <w:r w:rsidR="003759E8" w:rsidRPr="00451B1F">
        <w:rPr>
          <w:iCs/>
          <w:sz w:val="28"/>
          <w:szCs w:val="28"/>
        </w:rPr>
        <w:t>,</w:t>
      </w:r>
      <w:r w:rsidR="003759E8" w:rsidRPr="00451B1F">
        <w:rPr>
          <w:sz w:val="28"/>
          <w:szCs w:val="28"/>
        </w:rPr>
        <w:t xml:space="preserve"> </w:t>
      </w:r>
      <w:r w:rsidR="00625996" w:rsidRPr="00451B1F">
        <w:rPr>
          <w:sz w:val="28"/>
          <w:szCs w:val="28"/>
        </w:rPr>
        <w:t>2019.</w:t>
      </w:r>
      <w:r w:rsidR="002B5706" w:rsidRPr="00451B1F">
        <w:rPr>
          <w:sz w:val="28"/>
          <w:szCs w:val="28"/>
        </w:rPr>
        <w:t> </w:t>
      </w:r>
      <w:r w:rsidR="003759E8" w:rsidRPr="00451B1F">
        <w:rPr>
          <w:sz w:val="28"/>
          <w:szCs w:val="28"/>
        </w:rPr>
        <w:t>gadā -</w:t>
      </w:r>
      <w:r w:rsidR="00625996" w:rsidRPr="00451B1F">
        <w:rPr>
          <w:sz w:val="28"/>
          <w:szCs w:val="28"/>
        </w:rPr>
        <w:t xml:space="preserve"> </w:t>
      </w:r>
      <w:r w:rsidR="009627C2" w:rsidRPr="00451B1F">
        <w:rPr>
          <w:sz w:val="28"/>
          <w:szCs w:val="28"/>
        </w:rPr>
        <w:t>154 967</w:t>
      </w:r>
      <w:r w:rsidR="00625996" w:rsidRPr="00451B1F">
        <w:rPr>
          <w:sz w:val="28"/>
          <w:szCs w:val="28"/>
        </w:rPr>
        <w:t xml:space="preserve"> </w:t>
      </w:r>
      <w:r w:rsidR="00625996" w:rsidRPr="00451B1F">
        <w:rPr>
          <w:i/>
          <w:iCs/>
          <w:sz w:val="28"/>
          <w:szCs w:val="28"/>
        </w:rPr>
        <w:t xml:space="preserve">euro, </w:t>
      </w:r>
      <w:r w:rsidRPr="00451B1F">
        <w:rPr>
          <w:sz w:val="28"/>
          <w:szCs w:val="28"/>
        </w:rPr>
        <w:t>2018.</w:t>
      </w:r>
      <w:r w:rsidR="002B5706" w:rsidRPr="00451B1F">
        <w:rPr>
          <w:sz w:val="28"/>
          <w:szCs w:val="28"/>
        </w:rPr>
        <w:t> </w:t>
      </w:r>
      <w:r w:rsidRPr="00451B1F">
        <w:rPr>
          <w:sz w:val="28"/>
          <w:szCs w:val="28"/>
        </w:rPr>
        <w:t xml:space="preserve">gadā </w:t>
      </w:r>
      <w:r w:rsidR="003759E8" w:rsidRPr="00451B1F">
        <w:rPr>
          <w:sz w:val="28"/>
          <w:szCs w:val="28"/>
        </w:rPr>
        <w:t>-</w:t>
      </w:r>
      <w:r w:rsidR="00FB0801" w:rsidRPr="00451B1F">
        <w:rPr>
          <w:sz w:val="28"/>
          <w:szCs w:val="28"/>
        </w:rPr>
        <w:t xml:space="preserve">  </w:t>
      </w:r>
      <w:r w:rsidR="007861AA" w:rsidRPr="00451B1F">
        <w:rPr>
          <w:sz w:val="28"/>
          <w:szCs w:val="28"/>
        </w:rPr>
        <w:t xml:space="preserve">163 441 </w:t>
      </w:r>
      <w:r w:rsidR="00D35C08" w:rsidRPr="00451B1F">
        <w:rPr>
          <w:i/>
          <w:sz w:val="28"/>
          <w:szCs w:val="28"/>
        </w:rPr>
        <w:t>euro,</w:t>
      </w:r>
      <w:r w:rsidR="007861AA" w:rsidRPr="00451B1F">
        <w:rPr>
          <w:sz w:val="28"/>
          <w:szCs w:val="28"/>
        </w:rPr>
        <w:t xml:space="preserve"> </w:t>
      </w:r>
      <w:r w:rsidRPr="00451B1F">
        <w:rPr>
          <w:sz w:val="28"/>
          <w:szCs w:val="28"/>
        </w:rPr>
        <w:t>2017.</w:t>
      </w:r>
      <w:r w:rsidR="002B5706" w:rsidRPr="00451B1F">
        <w:rPr>
          <w:sz w:val="28"/>
          <w:szCs w:val="28"/>
        </w:rPr>
        <w:t> </w:t>
      </w:r>
      <w:r w:rsidRPr="00451B1F">
        <w:rPr>
          <w:sz w:val="28"/>
          <w:szCs w:val="28"/>
        </w:rPr>
        <w:t>gad</w:t>
      </w:r>
      <w:r w:rsidR="007861AA" w:rsidRPr="00451B1F">
        <w:rPr>
          <w:sz w:val="28"/>
          <w:szCs w:val="28"/>
        </w:rPr>
        <w:t>ā</w:t>
      </w:r>
      <w:r w:rsidR="00FB0801" w:rsidRPr="00451B1F">
        <w:rPr>
          <w:sz w:val="28"/>
          <w:szCs w:val="28"/>
        </w:rPr>
        <w:t xml:space="preserve"> -</w:t>
      </w:r>
      <w:r w:rsidRPr="00451B1F">
        <w:rPr>
          <w:sz w:val="28"/>
          <w:szCs w:val="28"/>
        </w:rPr>
        <w:t xml:space="preserve"> </w:t>
      </w:r>
      <w:r w:rsidR="007861AA" w:rsidRPr="00451B1F">
        <w:rPr>
          <w:sz w:val="28"/>
          <w:szCs w:val="28"/>
        </w:rPr>
        <w:t>128</w:t>
      </w:r>
      <w:r w:rsidR="00FB0801" w:rsidRPr="00451B1F">
        <w:rPr>
          <w:sz w:val="28"/>
          <w:szCs w:val="28"/>
        </w:rPr>
        <w:t> </w:t>
      </w:r>
      <w:r w:rsidR="007861AA" w:rsidRPr="00451B1F">
        <w:rPr>
          <w:sz w:val="28"/>
          <w:szCs w:val="28"/>
        </w:rPr>
        <w:t>793</w:t>
      </w:r>
      <w:r w:rsidR="00FB0801" w:rsidRPr="00451B1F">
        <w:rPr>
          <w:sz w:val="28"/>
          <w:szCs w:val="28"/>
        </w:rPr>
        <w:t xml:space="preserve"> </w:t>
      </w:r>
      <w:r w:rsidR="00D35C08" w:rsidRPr="00451B1F">
        <w:rPr>
          <w:i/>
          <w:sz w:val="28"/>
          <w:szCs w:val="28"/>
        </w:rPr>
        <w:t>euro</w:t>
      </w:r>
      <w:r w:rsidRPr="00451B1F">
        <w:rPr>
          <w:sz w:val="28"/>
          <w:szCs w:val="28"/>
        </w:rPr>
        <w:t>.</w:t>
      </w:r>
      <w:r w:rsidR="00D35C08" w:rsidRPr="00451B1F">
        <w:rPr>
          <w:sz w:val="28"/>
          <w:szCs w:val="28"/>
        </w:rPr>
        <w:t xml:space="preserve"> </w:t>
      </w:r>
      <w:r w:rsidRPr="00451B1F">
        <w:rPr>
          <w:sz w:val="28"/>
          <w:szCs w:val="28"/>
        </w:rPr>
        <w:t xml:space="preserve">Tā kā </w:t>
      </w:r>
      <w:r w:rsidR="006871B4" w:rsidRPr="00451B1F">
        <w:rPr>
          <w:sz w:val="28"/>
          <w:szCs w:val="28"/>
        </w:rPr>
        <w:t>P</w:t>
      </w:r>
      <w:r w:rsidR="00A378C1" w:rsidRPr="00451B1F">
        <w:rPr>
          <w:sz w:val="28"/>
          <w:szCs w:val="28"/>
        </w:rPr>
        <w:t xml:space="preserve">rogrammas administratīvās izmaksas </w:t>
      </w:r>
      <w:r w:rsidR="001F6223" w:rsidRPr="00451B1F">
        <w:rPr>
          <w:sz w:val="28"/>
          <w:szCs w:val="28"/>
        </w:rPr>
        <w:t xml:space="preserve">pēc aizdevumu </w:t>
      </w:r>
      <w:r w:rsidR="00C75677" w:rsidRPr="00451B1F">
        <w:rPr>
          <w:sz w:val="28"/>
          <w:szCs w:val="28"/>
        </w:rPr>
        <w:t>izsniegšanas</w:t>
      </w:r>
      <w:r w:rsidR="001F6223" w:rsidRPr="00451B1F">
        <w:rPr>
          <w:sz w:val="28"/>
          <w:szCs w:val="28"/>
        </w:rPr>
        <w:t xml:space="preserve"> noslēgšan</w:t>
      </w:r>
      <w:r w:rsidR="00C75677" w:rsidRPr="00451B1F">
        <w:rPr>
          <w:sz w:val="28"/>
          <w:szCs w:val="28"/>
        </w:rPr>
        <w:t>a</w:t>
      </w:r>
      <w:r w:rsidR="001F6223" w:rsidRPr="00451B1F">
        <w:rPr>
          <w:sz w:val="28"/>
          <w:szCs w:val="28"/>
        </w:rPr>
        <w:t xml:space="preserve">s </w:t>
      </w:r>
      <w:r w:rsidR="00C75677" w:rsidRPr="00451B1F">
        <w:rPr>
          <w:sz w:val="28"/>
          <w:szCs w:val="28"/>
        </w:rPr>
        <w:t xml:space="preserve">pamatā </w:t>
      </w:r>
      <w:r w:rsidR="001F6223" w:rsidRPr="00451B1F">
        <w:rPr>
          <w:sz w:val="28"/>
          <w:szCs w:val="28"/>
        </w:rPr>
        <w:t xml:space="preserve">veidojas </w:t>
      </w:r>
      <w:r w:rsidR="00482D84" w:rsidRPr="00451B1F">
        <w:rPr>
          <w:sz w:val="28"/>
          <w:szCs w:val="28"/>
        </w:rPr>
        <w:t>no izmaksām</w:t>
      </w:r>
      <w:r w:rsidR="00A378C1" w:rsidRPr="00451B1F">
        <w:rPr>
          <w:sz w:val="28"/>
          <w:szCs w:val="28"/>
        </w:rPr>
        <w:t>,</w:t>
      </w:r>
      <w:r w:rsidR="007B0BEC" w:rsidRPr="00451B1F">
        <w:rPr>
          <w:sz w:val="28"/>
          <w:szCs w:val="28"/>
        </w:rPr>
        <w:t xml:space="preserve"> </w:t>
      </w:r>
      <w:r w:rsidR="00C75677" w:rsidRPr="00451B1F">
        <w:rPr>
          <w:sz w:val="28"/>
          <w:szCs w:val="28"/>
        </w:rPr>
        <w:t xml:space="preserve">kas sastāv no darba ar klientiem, t.sk., </w:t>
      </w:r>
      <w:r w:rsidR="007B0BEC" w:rsidRPr="00451B1F">
        <w:rPr>
          <w:sz w:val="28"/>
          <w:szCs w:val="28"/>
        </w:rPr>
        <w:t>esošo līgumu grozījumu veikšan</w:t>
      </w:r>
      <w:r w:rsidR="001F6223" w:rsidRPr="00451B1F">
        <w:rPr>
          <w:sz w:val="28"/>
          <w:szCs w:val="28"/>
        </w:rPr>
        <w:t>a</w:t>
      </w:r>
      <w:r w:rsidR="00C75677" w:rsidRPr="00451B1F">
        <w:rPr>
          <w:sz w:val="28"/>
          <w:szCs w:val="28"/>
        </w:rPr>
        <w:t xml:space="preserve">, </w:t>
      </w:r>
      <w:r w:rsidR="009169E5" w:rsidRPr="00451B1F">
        <w:rPr>
          <w:sz w:val="28"/>
          <w:szCs w:val="28"/>
        </w:rPr>
        <w:t>darījumu restrukturizācija</w:t>
      </w:r>
      <w:r w:rsidR="007B0BEC" w:rsidRPr="00451B1F">
        <w:rPr>
          <w:sz w:val="28"/>
          <w:szCs w:val="28"/>
        </w:rPr>
        <w:t>,</w:t>
      </w:r>
      <w:r w:rsidR="001F6223" w:rsidRPr="00451B1F">
        <w:rPr>
          <w:sz w:val="28"/>
          <w:szCs w:val="28"/>
        </w:rPr>
        <w:t xml:space="preserve"> </w:t>
      </w:r>
      <w:r w:rsidR="00C75677" w:rsidRPr="00451B1F">
        <w:rPr>
          <w:sz w:val="28"/>
          <w:szCs w:val="28"/>
        </w:rPr>
        <w:t xml:space="preserve">ja tiek </w:t>
      </w:r>
      <w:r w:rsidR="001F6223" w:rsidRPr="00451B1F">
        <w:rPr>
          <w:sz w:val="28"/>
          <w:szCs w:val="28"/>
        </w:rPr>
        <w:t>kavē</w:t>
      </w:r>
      <w:r w:rsidR="00C75677" w:rsidRPr="00451B1F">
        <w:rPr>
          <w:sz w:val="28"/>
          <w:szCs w:val="28"/>
        </w:rPr>
        <w:t xml:space="preserve">ti aizdevuma atmaksas </w:t>
      </w:r>
      <w:r w:rsidR="001F6223" w:rsidRPr="00451B1F">
        <w:rPr>
          <w:sz w:val="28"/>
          <w:szCs w:val="28"/>
        </w:rPr>
        <w:t>maksājum</w:t>
      </w:r>
      <w:r w:rsidR="00C75677" w:rsidRPr="00451B1F">
        <w:rPr>
          <w:sz w:val="28"/>
          <w:szCs w:val="28"/>
        </w:rPr>
        <w:t>i</w:t>
      </w:r>
      <w:r w:rsidR="007B0BEC" w:rsidRPr="00451B1F">
        <w:rPr>
          <w:sz w:val="28"/>
          <w:szCs w:val="28"/>
        </w:rPr>
        <w:t>,</w:t>
      </w:r>
      <w:r w:rsidR="001B69E2" w:rsidRPr="00451B1F">
        <w:rPr>
          <w:sz w:val="28"/>
          <w:szCs w:val="28"/>
        </w:rPr>
        <w:t xml:space="preserve"> kā arī izdevumi, kas saistīti ar aizdevuma piedziņu, </w:t>
      </w:r>
      <w:r w:rsidR="00A378C1" w:rsidRPr="00451B1F">
        <w:rPr>
          <w:sz w:val="28"/>
          <w:szCs w:val="28"/>
        </w:rPr>
        <w:t xml:space="preserve">tad </w:t>
      </w:r>
      <w:r w:rsidR="006871B4" w:rsidRPr="00451B1F">
        <w:rPr>
          <w:sz w:val="28"/>
          <w:szCs w:val="28"/>
        </w:rPr>
        <w:t xml:space="preserve">turpmākajos gados līdz </w:t>
      </w:r>
      <w:r w:rsidR="006871B4" w:rsidRPr="00451B1F">
        <w:rPr>
          <w:sz w:val="28"/>
          <w:szCs w:val="28"/>
        </w:rPr>
        <w:lastRenderedPageBreak/>
        <w:t>Programmas īstenošanas beigām Programmas kopējās administratīvās izmaksas</w:t>
      </w:r>
      <w:r w:rsidR="001F6223" w:rsidRPr="00451B1F">
        <w:rPr>
          <w:sz w:val="28"/>
          <w:szCs w:val="28"/>
        </w:rPr>
        <w:t xml:space="preserve"> </w:t>
      </w:r>
      <w:r w:rsidR="006871B4" w:rsidRPr="00451B1F">
        <w:rPr>
          <w:sz w:val="28"/>
          <w:szCs w:val="28"/>
        </w:rPr>
        <w:t xml:space="preserve"> </w:t>
      </w:r>
      <w:r w:rsidR="00F54C67" w:rsidRPr="00451B1F">
        <w:rPr>
          <w:sz w:val="28"/>
          <w:szCs w:val="28"/>
        </w:rPr>
        <w:t xml:space="preserve">iespējams </w:t>
      </w:r>
      <w:r w:rsidR="006871B4" w:rsidRPr="00451B1F">
        <w:rPr>
          <w:sz w:val="28"/>
          <w:szCs w:val="28"/>
        </w:rPr>
        <w:t>saglabāsies 2017.</w:t>
      </w:r>
      <w:r w:rsidR="00FB0801" w:rsidRPr="00451B1F">
        <w:rPr>
          <w:sz w:val="28"/>
          <w:szCs w:val="28"/>
        </w:rPr>
        <w:t xml:space="preserve"> </w:t>
      </w:r>
      <w:r w:rsidR="007B0BEC" w:rsidRPr="00451B1F">
        <w:rPr>
          <w:sz w:val="28"/>
          <w:szCs w:val="28"/>
        </w:rPr>
        <w:t>-</w:t>
      </w:r>
      <w:r w:rsidR="00FB0801" w:rsidRPr="00451B1F">
        <w:rPr>
          <w:sz w:val="28"/>
          <w:szCs w:val="28"/>
        </w:rPr>
        <w:t xml:space="preserve"> </w:t>
      </w:r>
      <w:r w:rsidR="00617B76" w:rsidRPr="00451B1F">
        <w:rPr>
          <w:sz w:val="28"/>
          <w:szCs w:val="28"/>
        </w:rPr>
        <w:t>2021</w:t>
      </w:r>
      <w:r w:rsidR="007B0BEC" w:rsidRPr="00451B1F">
        <w:rPr>
          <w:sz w:val="28"/>
          <w:szCs w:val="28"/>
        </w:rPr>
        <w:t>.</w:t>
      </w:r>
      <w:r w:rsidR="00D612C8" w:rsidRPr="00451B1F">
        <w:rPr>
          <w:sz w:val="28"/>
          <w:szCs w:val="28"/>
        </w:rPr>
        <w:t> </w:t>
      </w:r>
      <w:r w:rsidR="006871B4" w:rsidRPr="00451B1F">
        <w:rPr>
          <w:sz w:val="28"/>
          <w:szCs w:val="28"/>
        </w:rPr>
        <w:t>gad</w:t>
      </w:r>
      <w:r w:rsidR="00D612C8" w:rsidRPr="00451B1F">
        <w:rPr>
          <w:sz w:val="28"/>
          <w:szCs w:val="28"/>
        </w:rPr>
        <w:t>u</w:t>
      </w:r>
      <w:r w:rsidR="006871B4" w:rsidRPr="00451B1F">
        <w:rPr>
          <w:sz w:val="28"/>
          <w:szCs w:val="28"/>
        </w:rPr>
        <w:t xml:space="preserve"> </w:t>
      </w:r>
      <w:r w:rsidR="007B0BEC" w:rsidRPr="00451B1F">
        <w:rPr>
          <w:sz w:val="28"/>
          <w:szCs w:val="28"/>
        </w:rPr>
        <w:t xml:space="preserve">vidējā </w:t>
      </w:r>
      <w:r w:rsidR="006871B4" w:rsidRPr="00451B1F">
        <w:rPr>
          <w:sz w:val="28"/>
          <w:szCs w:val="28"/>
        </w:rPr>
        <w:t>līmenī.</w:t>
      </w:r>
      <w:r w:rsidR="00F54C67" w:rsidRPr="00451B1F">
        <w:rPr>
          <w:sz w:val="28"/>
          <w:szCs w:val="28"/>
        </w:rPr>
        <w:t xml:space="preserve"> Protams</w:t>
      </w:r>
      <w:r w:rsidR="007B0BEC" w:rsidRPr="00451B1F">
        <w:rPr>
          <w:sz w:val="28"/>
          <w:szCs w:val="28"/>
        </w:rPr>
        <w:t>,</w:t>
      </w:r>
      <w:r w:rsidR="00F54C67" w:rsidRPr="00451B1F">
        <w:rPr>
          <w:sz w:val="28"/>
          <w:szCs w:val="28"/>
        </w:rPr>
        <w:t xml:space="preserve"> jāņem vērā, ka aizdevuma kredītportfelī ir projekti, kur vienam klientam aizdevuma atlikums </w:t>
      </w:r>
      <w:r w:rsidR="007D41FE" w:rsidRPr="00451B1F">
        <w:rPr>
          <w:sz w:val="28"/>
          <w:szCs w:val="28"/>
        </w:rPr>
        <w:t>pārsniedz vienu</w:t>
      </w:r>
      <w:r w:rsidR="00F54C67" w:rsidRPr="00451B1F">
        <w:rPr>
          <w:sz w:val="28"/>
          <w:szCs w:val="28"/>
        </w:rPr>
        <w:t xml:space="preserve"> miljon</w:t>
      </w:r>
      <w:r w:rsidR="007D41FE" w:rsidRPr="00451B1F">
        <w:rPr>
          <w:sz w:val="28"/>
          <w:szCs w:val="28"/>
        </w:rPr>
        <w:t>u</w:t>
      </w:r>
      <w:r w:rsidR="00F54C67" w:rsidRPr="00451B1F">
        <w:rPr>
          <w:sz w:val="28"/>
          <w:szCs w:val="28"/>
        </w:rPr>
        <w:t xml:space="preserve"> </w:t>
      </w:r>
      <w:r w:rsidR="00F54C67" w:rsidRPr="00451B1F">
        <w:rPr>
          <w:i/>
          <w:sz w:val="28"/>
          <w:szCs w:val="28"/>
        </w:rPr>
        <w:t>euro</w:t>
      </w:r>
      <w:r w:rsidR="00F54C67" w:rsidRPr="00451B1F">
        <w:rPr>
          <w:sz w:val="28"/>
          <w:szCs w:val="28"/>
        </w:rPr>
        <w:t>, tad pat viena finansētā projekta neveiksme var atstāt būtisku iespaidu uz programmas rādītājiem</w:t>
      </w:r>
      <w:r w:rsidR="007B0BEC" w:rsidRPr="00451B1F">
        <w:rPr>
          <w:sz w:val="28"/>
          <w:szCs w:val="28"/>
        </w:rPr>
        <w:t>, attiecīgi arī viena liela aizdevuma priekšlaicīg</w:t>
      </w:r>
      <w:r w:rsidR="009442BD" w:rsidRPr="00451B1F">
        <w:rPr>
          <w:sz w:val="28"/>
          <w:szCs w:val="28"/>
        </w:rPr>
        <w:t>a</w:t>
      </w:r>
      <w:r w:rsidR="007B0BEC" w:rsidRPr="00451B1F">
        <w:rPr>
          <w:sz w:val="28"/>
          <w:szCs w:val="28"/>
        </w:rPr>
        <w:t xml:space="preserve"> atmaksa būtiski </w:t>
      </w:r>
      <w:r w:rsidR="009442BD" w:rsidRPr="00451B1F">
        <w:rPr>
          <w:sz w:val="28"/>
          <w:szCs w:val="28"/>
        </w:rPr>
        <w:t xml:space="preserve">var </w:t>
      </w:r>
      <w:r w:rsidR="007B0BEC" w:rsidRPr="00451B1F">
        <w:rPr>
          <w:sz w:val="28"/>
          <w:szCs w:val="28"/>
        </w:rPr>
        <w:t>samazin</w:t>
      </w:r>
      <w:r w:rsidR="009442BD" w:rsidRPr="00451B1F">
        <w:rPr>
          <w:sz w:val="28"/>
          <w:szCs w:val="28"/>
        </w:rPr>
        <w:t>āt</w:t>
      </w:r>
      <w:r w:rsidR="007B0BEC" w:rsidRPr="00451B1F">
        <w:rPr>
          <w:sz w:val="28"/>
          <w:szCs w:val="28"/>
        </w:rPr>
        <w:t xml:space="preserve"> kredītportfeli, </w:t>
      </w:r>
      <w:r w:rsidR="0030018A" w:rsidRPr="00451B1F">
        <w:rPr>
          <w:sz w:val="28"/>
          <w:szCs w:val="28"/>
        </w:rPr>
        <w:t xml:space="preserve">kas ietekmē </w:t>
      </w:r>
      <w:r w:rsidR="007B0BEC" w:rsidRPr="00451B1F">
        <w:rPr>
          <w:sz w:val="28"/>
          <w:szCs w:val="28"/>
        </w:rPr>
        <w:t>administratīv</w:t>
      </w:r>
      <w:r w:rsidR="000D7FD7" w:rsidRPr="00451B1F">
        <w:rPr>
          <w:sz w:val="28"/>
          <w:szCs w:val="28"/>
        </w:rPr>
        <w:t xml:space="preserve">o </w:t>
      </w:r>
      <w:r w:rsidR="007B0BEC" w:rsidRPr="00451B1F">
        <w:rPr>
          <w:sz w:val="28"/>
          <w:szCs w:val="28"/>
        </w:rPr>
        <w:t>izmaks</w:t>
      </w:r>
      <w:r w:rsidR="000D7FD7" w:rsidRPr="00451B1F">
        <w:rPr>
          <w:sz w:val="28"/>
          <w:szCs w:val="28"/>
        </w:rPr>
        <w:t>u proporciju</w:t>
      </w:r>
      <w:r w:rsidR="0030018A" w:rsidRPr="00451B1F">
        <w:rPr>
          <w:sz w:val="28"/>
          <w:szCs w:val="28"/>
        </w:rPr>
        <w:t xml:space="preserve"> pret kopējo kredītportfeli</w:t>
      </w:r>
      <w:r w:rsidR="009442BD" w:rsidRPr="00451B1F">
        <w:rPr>
          <w:sz w:val="28"/>
          <w:szCs w:val="28"/>
        </w:rPr>
        <w:t>,</w:t>
      </w:r>
      <w:r w:rsidR="00AA2161" w:rsidRPr="00451B1F">
        <w:rPr>
          <w:sz w:val="28"/>
          <w:szCs w:val="28"/>
        </w:rPr>
        <w:t xml:space="preserve"> </w:t>
      </w:r>
      <w:r w:rsidR="0030018A" w:rsidRPr="00451B1F">
        <w:rPr>
          <w:sz w:val="28"/>
          <w:szCs w:val="28"/>
        </w:rPr>
        <w:t xml:space="preserve">kā arī </w:t>
      </w:r>
      <w:r w:rsidR="00AA2161" w:rsidRPr="00451B1F">
        <w:rPr>
          <w:sz w:val="28"/>
          <w:szCs w:val="28"/>
        </w:rPr>
        <w:t>proporcionāli</w:t>
      </w:r>
      <w:r w:rsidR="0030018A" w:rsidRPr="00451B1F">
        <w:rPr>
          <w:sz w:val="28"/>
          <w:szCs w:val="28"/>
        </w:rPr>
        <w:t xml:space="preserve"> var </w:t>
      </w:r>
      <w:r w:rsidR="00AA2161" w:rsidRPr="00451B1F">
        <w:rPr>
          <w:sz w:val="28"/>
          <w:szCs w:val="28"/>
        </w:rPr>
        <w:t>pieaug</w:t>
      </w:r>
      <w:r w:rsidR="0030018A" w:rsidRPr="00451B1F">
        <w:rPr>
          <w:sz w:val="28"/>
          <w:szCs w:val="28"/>
        </w:rPr>
        <w:t>t</w:t>
      </w:r>
      <w:r w:rsidR="00AA2161" w:rsidRPr="00451B1F">
        <w:rPr>
          <w:sz w:val="28"/>
          <w:szCs w:val="28"/>
        </w:rPr>
        <w:t xml:space="preserve"> kavēt</w:t>
      </w:r>
      <w:r w:rsidR="000373DB" w:rsidRPr="00451B1F">
        <w:rPr>
          <w:sz w:val="28"/>
          <w:szCs w:val="28"/>
        </w:rPr>
        <w:t>o</w:t>
      </w:r>
      <w:r w:rsidR="00AA2161" w:rsidRPr="00451B1F">
        <w:rPr>
          <w:sz w:val="28"/>
          <w:szCs w:val="28"/>
        </w:rPr>
        <w:t xml:space="preserve"> </w:t>
      </w:r>
      <w:r w:rsidR="000373DB" w:rsidRPr="00451B1F">
        <w:rPr>
          <w:sz w:val="28"/>
          <w:szCs w:val="28"/>
        </w:rPr>
        <w:t>maksājumu proporcija</w:t>
      </w:r>
      <w:r w:rsidR="009442BD" w:rsidRPr="00451B1F">
        <w:rPr>
          <w:sz w:val="28"/>
          <w:szCs w:val="28"/>
        </w:rPr>
        <w:t>s īpatsvars kopējā kredītportfelī.</w:t>
      </w:r>
      <w:r w:rsidR="000373DB" w:rsidRPr="00451B1F">
        <w:rPr>
          <w:sz w:val="28"/>
          <w:szCs w:val="28"/>
        </w:rPr>
        <w:t xml:space="preserve"> </w:t>
      </w:r>
    </w:p>
    <w:p w14:paraId="2A6C4761" w14:textId="68CC4AD3" w:rsidR="00603B6B" w:rsidRPr="00451B1F" w:rsidRDefault="00603B6B" w:rsidP="00951D10">
      <w:pPr>
        <w:ind w:firstLine="709"/>
        <w:jc w:val="both"/>
        <w:rPr>
          <w:sz w:val="28"/>
          <w:szCs w:val="28"/>
        </w:rPr>
      </w:pPr>
      <w:r w:rsidRPr="00451B1F">
        <w:rPr>
          <w:sz w:val="28"/>
          <w:szCs w:val="28"/>
        </w:rPr>
        <w:t xml:space="preserve">2021. gadā </w:t>
      </w:r>
      <w:r w:rsidR="004000A9">
        <w:rPr>
          <w:sz w:val="28"/>
          <w:szCs w:val="28"/>
        </w:rPr>
        <w:t>P</w:t>
      </w:r>
      <w:r w:rsidRPr="00451B1F">
        <w:rPr>
          <w:sz w:val="28"/>
          <w:szCs w:val="28"/>
        </w:rPr>
        <w:t xml:space="preserve">rogrammas ietvaros izsniegto aizdevumu kvalitāte uzlabojās </w:t>
      </w:r>
      <w:r w:rsidR="004674E0">
        <w:rPr>
          <w:sz w:val="28"/>
          <w:szCs w:val="28"/>
        </w:rPr>
        <w:t xml:space="preserve">un </w:t>
      </w:r>
      <w:r w:rsidR="008F3216" w:rsidRPr="00451B1F">
        <w:rPr>
          <w:sz w:val="28"/>
          <w:szCs w:val="28"/>
        </w:rPr>
        <w:t xml:space="preserve"> </w:t>
      </w:r>
      <w:r w:rsidR="00DA6754" w:rsidRPr="00451B1F">
        <w:rPr>
          <w:sz w:val="28"/>
          <w:szCs w:val="28"/>
        </w:rPr>
        <w:t xml:space="preserve">peļņu nenesošie </w:t>
      </w:r>
      <w:r w:rsidR="00A20484" w:rsidRPr="00451B1F">
        <w:rPr>
          <w:iCs/>
          <w:sz w:val="28"/>
          <w:szCs w:val="28"/>
        </w:rPr>
        <w:t>virs 90 dienām kavētie kredīti</w:t>
      </w:r>
      <w:r w:rsidR="00DA6754" w:rsidRPr="00451B1F">
        <w:rPr>
          <w:sz w:val="28"/>
          <w:szCs w:val="28"/>
        </w:rPr>
        <w:t xml:space="preserve"> (turpmāk – NPL </w:t>
      </w:r>
      <w:r w:rsidR="00DA6754" w:rsidRPr="00451B1F">
        <w:rPr>
          <w:i/>
          <w:iCs/>
          <w:sz w:val="28"/>
          <w:szCs w:val="28"/>
        </w:rPr>
        <w:t>(non-</w:t>
      </w:r>
      <w:proofErr w:type="spellStart"/>
      <w:r w:rsidR="00DA6754" w:rsidRPr="00451B1F">
        <w:rPr>
          <w:i/>
          <w:iCs/>
          <w:sz w:val="28"/>
          <w:szCs w:val="28"/>
        </w:rPr>
        <w:t>performing</w:t>
      </w:r>
      <w:proofErr w:type="spellEnd"/>
      <w:r w:rsidR="00DA6754" w:rsidRPr="00451B1F">
        <w:rPr>
          <w:i/>
          <w:iCs/>
          <w:sz w:val="28"/>
          <w:szCs w:val="28"/>
        </w:rPr>
        <w:t xml:space="preserve"> </w:t>
      </w:r>
      <w:proofErr w:type="spellStart"/>
      <w:r w:rsidR="00DA6754" w:rsidRPr="00451B1F">
        <w:rPr>
          <w:i/>
          <w:iCs/>
          <w:sz w:val="28"/>
          <w:szCs w:val="28"/>
        </w:rPr>
        <w:t>loans</w:t>
      </w:r>
      <w:proofErr w:type="spellEnd"/>
      <w:r w:rsidR="00DA6754" w:rsidRPr="00451B1F">
        <w:rPr>
          <w:sz w:val="28"/>
          <w:szCs w:val="28"/>
        </w:rPr>
        <w:t>)</w:t>
      </w:r>
      <w:r w:rsidR="004674E0">
        <w:rPr>
          <w:sz w:val="28"/>
          <w:szCs w:val="28"/>
        </w:rPr>
        <w:t>)</w:t>
      </w:r>
      <w:r w:rsidR="00DA6754" w:rsidRPr="00451B1F">
        <w:rPr>
          <w:sz w:val="28"/>
          <w:szCs w:val="28"/>
        </w:rPr>
        <w:t xml:space="preserve"> uz </w:t>
      </w:r>
      <w:r w:rsidR="00617B76" w:rsidRPr="00451B1F">
        <w:rPr>
          <w:sz w:val="28"/>
          <w:szCs w:val="28"/>
        </w:rPr>
        <w:t>2021.</w:t>
      </w:r>
      <w:r w:rsidR="00D72C59">
        <w:rPr>
          <w:sz w:val="28"/>
          <w:szCs w:val="28"/>
        </w:rPr>
        <w:t> </w:t>
      </w:r>
      <w:r w:rsidR="00617B76" w:rsidRPr="00451B1F">
        <w:rPr>
          <w:sz w:val="28"/>
          <w:szCs w:val="28"/>
        </w:rPr>
        <w:t>gada 31.</w:t>
      </w:r>
      <w:r w:rsidR="00D72C59">
        <w:rPr>
          <w:sz w:val="28"/>
          <w:szCs w:val="28"/>
        </w:rPr>
        <w:t> </w:t>
      </w:r>
      <w:r w:rsidR="00617B76" w:rsidRPr="00451B1F">
        <w:rPr>
          <w:sz w:val="28"/>
          <w:szCs w:val="28"/>
        </w:rPr>
        <w:t xml:space="preserve">decembrī bija </w:t>
      </w:r>
      <w:r w:rsidRPr="00451B1F">
        <w:rPr>
          <w:sz w:val="28"/>
          <w:szCs w:val="28"/>
        </w:rPr>
        <w:t>29</w:t>
      </w:r>
      <w:r w:rsidR="00595309" w:rsidRPr="00451B1F">
        <w:rPr>
          <w:sz w:val="28"/>
          <w:szCs w:val="28"/>
        </w:rPr>
        <w:t>% (</w:t>
      </w:r>
      <w:r w:rsidRPr="00451B1F">
        <w:rPr>
          <w:sz w:val="28"/>
          <w:szCs w:val="28"/>
        </w:rPr>
        <w:t>2</w:t>
      </w:r>
      <w:r w:rsidR="00D72C59">
        <w:rPr>
          <w:sz w:val="28"/>
          <w:szCs w:val="28"/>
        </w:rPr>
        <w:t>,</w:t>
      </w:r>
      <w:r w:rsidRPr="00451B1F">
        <w:rPr>
          <w:sz w:val="28"/>
          <w:szCs w:val="28"/>
        </w:rPr>
        <w:t>494</w:t>
      </w:r>
      <w:r w:rsidR="00595309" w:rsidRPr="00451B1F">
        <w:rPr>
          <w:sz w:val="28"/>
          <w:szCs w:val="28"/>
        </w:rPr>
        <w:t xml:space="preserve"> milj.</w:t>
      </w:r>
      <w:r w:rsidR="00D72C59">
        <w:rPr>
          <w:sz w:val="28"/>
          <w:szCs w:val="28"/>
        </w:rPr>
        <w:t xml:space="preserve"> </w:t>
      </w:r>
      <w:r w:rsidR="00595309" w:rsidRPr="00451B1F">
        <w:rPr>
          <w:i/>
          <w:iCs/>
          <w:sz w:val="28"/>
          <w:szCs w:val="28"/>
        </w:rPr>
        <w:t xml:space="preserve">euro), </w:t>
      </w:r>
      <w:r w:rsidR="001524FB" w:rsidRPr="00451B1F">
        <w:rPr>
          <w:sz w:val="28"/>
          <w:szCs w:val="28"/>
        </w:rPr>
        <w:t>2020. gada 31. decembr</w:t>
      </w:r>
      <w:r w:rsidR="00595309" w:rsidRPr="00451B1F">
        <w:rPr>
          <w:sz w:val="28"/>
          <w:szCs w:val="28"/>
        </w:rPr>
        <w:t>ī</w:t>
      </w:r>
      <w:r w:rsidR="001524FB" w:rsidRPr="00451B1F">
        <w:rPr>
          <w:sz w:val="28"/>
          <w:szCs w:val="28"/>
        </w:rPr>
        <w:t xml:space="preserve"> </w:t>
      </w:r>
      <w:r w:rsidR="007175F1" w:rsidRPr="00451B1F">
        <w:rPr>
          <w:sz w:val="28"/>
          <w:szCs w:val="28"/>
        </w:rPr>
        <w:t>43% (4</w:t>
      </w:r>
      <w:r w:rsidR="00D72C59">
        <w:rPr>
          <w:sz w:val="28"/>
          <w:szCs w:val="28"/>
        </w:rPr>
        <w:t>,</w:t>
      </w:r>
      <w:r w:rsidRPr="00451B1F">
        <w:rPr>
          <w:sz w:val="28"/>
          <w:szCs w:val="28"/>
        </w:rPr>
        <w:t xml:space="preserve">855 </w:t>
      </w:r>
      <w:r w:rsidR="007175F1" w:rsidRPr="00451B1F">
        <w:rPr>
          <w:sz w:val="28"/>
          <w:szCs w:val="28"/>
        </w:rPr>
        <w:t xml:space="preserve">milj. </w:t>
      </w:r>
      <w:r w:rsidR="007175F1" w:rsidRPr="00451B1F">
        <w:rPr>
          <w:i/>
          <w:sz w:val="28"/>
          <w:szCs w:val="28"/>
        </w:rPr>
        <w:t>euro</w:t>
      </w:r>
      <w:r w:rsidR="007175F1" w:rsidRPr="00451B1F">
        <w:rPr>
          <w:sz w:val="28"/>
          <w:szCs w:val="28"/>
        </w:rPr>
        <w:t>), 2019. gada 31. decembrī 41% (6,043 milj.</w:t>
      </w:r>
      <w:r w:rsidR="006D7155" w:rsidRPr="00451B1F">
        <w:rPr>
          <w:sz w:val="28"/>
          <w:szCs w:val="28"/>
        </w:rPr>
        <w:t xml:space="preserve"> </w:t>
      </w:r>
      <w:r w:rsidR="007175F1" w:rsidRPr="00451B1F">
        <w:rPr>
          <w:i/>
          <w:sz w:val="28"/>
          <w:szCs w:val="28"/>
        </w:rPr>
        <w:t>euro</w:t>
      </w:r>
      <w:r w:rsidR="007175F1" w:rsidRPr="00451B1F">
        <w:rPr>
          <w:sz w:val="28"/>
          <w:szCs w:val="28"/>
        </w:rPr>
        <w:t>). 202</w:t>
      </w:r>
      <w:r w:rsidRPr="00D72C59">
        <w:rPr>
          <w:sz w:val="28"/>
          <w:szCs w:val="28"/>
        </w:rPr>
        <w:t>1</w:t>
      </w:r>
      <w:r w:rsidR="007175F1" w:rsidRPr="00451B1F">
        <w:rPr>
          <w:sz w:val="28"/>
          <w:szCs w:val="28"/>
        </w:rPr>
        <w:t>.</w:t>
      </w:r>
      <w:r w:rsidR="006D7155" w:rsidRPr="00451B1F">
        <w:rPr>
          <w:sz w:val="28"/>
          <w:szCs w:val="28"/>
        </w:rPr>
        <w:t> </w:t>
      </w:r>
      <w:r w:rsidR="007175F1" w:rsidRPr="00451B1F">
        <w:rPr>
          <w:sz w:val="28"/>
          <w:szCs w:val="28"/>
        </w:rPr>
        <w:t>gadā NPL apjom</w:t>
      </w:r>
      <w:r w:rsidRPr="00451B1F">
        <w:rPr>
          <w:sz w:val="28"/>
          <w:szCs w:val="28"/>
        </w:rPr>
        <w:t>u</w:t>
      </w:r>
      <w:r w:rsidR="007175F1" w:rsidRPr="00451B1F">
        <w:rPr>
          <w:sz w:val="28"/>
          <w:szCs w:val="28"/>
        </w:rPr>
        <w:t xml:space="preserve"> samazin</w:t>
      </w:r>
      <w:r w:rsidRPr="00451B1F">
        <w:rPr>
          <w:sz w:val="28"/>
          <w:szCs w:val="28"/>
        </w:rPr>
        <w:t>āšanos</w:t>
      </w:r>
      <w:r w:rsidR="007175F1" w:rsidRPr="00451B1F">
        <w:rPr>
          <w:sz w:val="28"/>
          <w:szCs w:val="28"/>
        </w:rPr>
        <w:t xml:space="preserve"> </w:t>
      </w:r>
      <w:r w:rsidRPr="00451B1F">
        <w:rPr>
          <w:sz w:val="28"/>
          <w:szCs w:val="28"/>
        </w:rPr>
        <w:t>galvenokārt ietekmēja piedziņas rezultātā atgūtās summas un nebūtisks jaunu NPL pieplūdums (</w:t>
      </w:r>
      <w:r w:rsidR="004000A9">
        <w:rPr>
          <w:sz w:val="28"/>
          <w:szCs w:val="28"/>
        </w:rPr>
        <w:t>viens</w:t>
      </w:r>
      <w:r w:rsidRPr="00451B1F">
        <w:rPr>
          <w:sz w:val="28"/>
          <w:szCs w:val="28"/>
        </w:rPr>
        <w:t xml:space="preserve"> darījums 2021.gada laikā). Iepriekšējos gados </w:t>
      </w:r>
      <w:r w:rsidR="0095752B">
        <w:rPr>
          <w:sz w:val="28"/>
          <w:szCs w:val="28"/>
        </w:rPr>
        <w:t>P</w:t>
      </w:r>
      <w:r w:rsidRPr="00451B1F">
        <w:rPr>
          <w:sz w:val="28"/>
          <w:szCs w:val="28"/>
        </w:rPr>
        <w:t>rogrammas NPL rādītāju pieaugumu ietekmēja tas, ka jauni aizdevumi netika izsniegti un, dilstot kredītportfelim, kavēto aizdevumu  īpatsvars pret portfeli pieauga.</w:t>
      </w:r>
    </w:p>
    <w:p w14:paraId="16FB186D" w14:textId="175BE95C" w:rsidR="00595309" w:rsidRPr="00451B1F" w:rsidRDefault="007175F1" w:rsidP="00951D10">
      <w:pPr>
        <w:ind w:firstLine="709"/>
        <w:jc w:val="both"/>
        <w:rPr>
          <w:sz w:val="28"/>
          <w:szCs w:val="28"/>
        </w:rPr>
      </w:pPr>
      <w:r w:rsidRPr="00451B1F">
        <w:rPr>
          <w:sz w:val="28"/>
          <w:szCs w:val="28"/>
        </w:rPr>
        <w:t>Altum, tāpat kā finanšu sektors, kopš 2018.</w:t>
      </w:r>
      <w:r w:rsidR="006D7155" w:rsidRPr="00451B1F">
        <w:rPr>
          <w:sz w:val="28"/>
          <w:szCs w:val="28"/>
        </w:rPr>
        <w:t> </w:t>
      </w:r>
      <w:r w:rsidRPr="00451B1F">
        <w:rPr>
          <w:sz w:val="28"/>
          <w:szCs w:val="28"/>
        </w:rPr>
        <w:t>gada NPL izmanto paplašināto definīciju, NPL statusā papildus 90 dienu kavētājiem iekļaujot arī tos, kas nekavē vairāk kā 90 dienas, bet aizdevumam ir saistību neizpildes pazīmes, tāpēc kopējais NPL līmenis 2020.</w:t>
      </w:r>
      <w:r w:rsidR="006D7155" w:rsidRPr="00451B1F">
        <w:rPr>
          <w:sz w:val="28"/>
          <w:szCs w:val="28"/>
        </w:rPr>
        <w:t> </w:t>
      </w:r>
      <w:r w:rsidRPr="00451B1F">
        <w:rPr>
          <w:sz w:val="28"/>
          <w:szCs w:val="28"/>
        </w:rPr>
        <w:t>gadā un 2019.</w:t>
      </w:r>
      <w:r w:rsidR="006D7155" w:rsidRPr="00451B1F">
        <w:rPr>
          <w:sz w:val="28"/>
          <w:szCs w:val="28"/>
        </w:rPr>
        <w:t> </w:t>
      </w:r>
      <w:r w:rsidRPr="00451B1F">
        <w:rPr>
          <w:sz w:val="28"/>
          <w:szCs w:val="28"/>
        </w:rPr>
        <w:t>gadā nav salīdzināms ar iepriekšējo gada koeficientiem</w:t>
      </w:r>
      <w:r w:rsidR="001524FB" w:rsidRPr="00451B1F">
        <w:rPr>
          <w:sz w:val="28"/>
          <w:szCs w:val="28"/>
        </w:rPr>
        <w:t xml:space="preserve">, </w:t>
      </w:r>
      <w:r w:rsidR="00972546" w:rsidRPr="00451B1F">
        <w:rPr>
          <w:sz w:val="28"/>
          <w:szCs w:val="28"/>
        </w:rPr>
        <w:t>201</w:t>
      </w:r>
      <w:r w:rsidR="000D7FD7" w:rsidRPr="00451B1F">
        <w:rPr>
          <w:sz w:val="28"/>
          <w:szCs w:val="28"/>
        </w:rPr>
        <w:t>8</w:t>
      </w:r>
      <w:r w:rsidR="00972546" w:rsidRPr="00451B1F">
        <w:rPr>
          <w:sz w:val="28"/>
          <w:szCs w:val="28"/>
        </w:rPr>
        <w:t>.</w:t>
      </w:r>
      <w:r w:rsidR="00945FD5" w:rsidRPr="00451B1F">
        <w:rPr>
          <w:sz w:val="28"/>
          <w:szCs w:val="28"/>
        </w:rPr>
        <w:t> </w:t>
      </w:r>
      <w:r w:rsidR="00972546" w:rsidRPr="00451B1F">
        <w:rPr>
          <w:sz w:val="28"/>
          <w:szCs w:val="28"/>
        </w:rPr>
        <w:t>gada 31.</w:t>
      </w:r>
      <w:r w:rsidR="00945FD5" w:rsidRPr="00451B1F">
        <w:rPr>
          <w:sz w:val="28"/>
          <w:szCs w:val="28"/>
        </w:rPr>
        <w:t> </w:t>
      </w:r>
      <w:r w:rsidR="00972546" w:rsidRPr="00451B1F">
        <w:rPr>
          <w:sz w:val="28"/>
          <w:szCs w:val="28"/>
        </w:rPr>
        <w:t>dec</w:t>
      </w:r>
      <w:r w:rsidR="001524FB" w:rsidRPr="00451B1F">
        <w:rPr>
          <w:sz w:val="28"/>
          <w:szCs w:val="28"/>
        </w:rPr>
        <w:t>embr</w:t>
      </w:r>
      <w:r w:rsidR="006D7155" w:rsidRPr="00451B1F">
        <w:rPr>
          <w:sz w:val="28"/>
          <w:szCs w:val="28"/>
        </w:rPr>
        <w:t>ī</w:t>
      </w:r>
      <w:r w:rsidR="001524FB" w:rsidRPr="00451B1F">
        <w:rPr>
          <w:sz w:val="28"/>
          <w:szCs w:val="28"/>
        </w:rPr>
        <w:t xml:space="preserve"> -</w:t>
      </w:r>
      <w:r w:rsidR="00972546" w:rsidRPr="00451B1F">
        <w:rPr>
          <w:sz w:val="28"/>
          <w:szCs w:val="28"/>
        </w:rPr>
        <w:t xml:space="preserve"> </w:t>
      </w:r>
      <w:r w:rsidR="00AA2161" w:rsidRPr="00451B1F">
        <w:rPr>
          <w:sz w:val="28"/>
          <w:szCs w:val="28"/>
        </w:rPr>
        <w:t>9,70</w:t>
      </w:r>
      <w:r w:rsidR="00CE2A9D" w:rsidRPr="00451B1F">
        <w:rPr>
          <w:sz w:val="28"/>
          <w:szCs w:val="28"/>
        </w:rPr>
        <w:t>%</w:t>
      </w:r>
      <w:r w:rsidR="00625996" w:rsidRPr="00451B1F">
        <w:rPr>
          <w:sz w:val="28"/>
          <w:szCs w:val="28"/>
        </w:rPr>
        <w:t xml:space="preserve">, </w:t>
      </w:r>
      <w:r w:rsidR="00AA2161" w:rsidRPr="00451B1F">
        <w:rPr>
          <w:sz w:val="28"/>
          <w:szCs w:val="28"/>
        </w:rPr>
        <w:t>2017.</w:t>
      </w:r>
      <w:r w:rsidR="00945FD5" w:rsidRPr="00451B1F">
        <w:rPr>
          <w:sz w:val="28"/>
          <w:szCs w:val="28"/>
        </w:rPr>
        <w:t> </w:t>
      </w:r>
      <w:r w:rsidR="00AA2161" w:rsidRPr="00451B1F">
        <w:rPr>
          <w:sz w:val="28"/>
          <w:szCs w:val="28"/>
        </w:rPr>
        <w:t>gada 31.</w:t>
      </w:r>
      <w:r w:rsidR="00945FD5" w:rsidRPr="00451B1F">
        <w:rPr>
          <w:sz w:val="28"/>
          <w:szCs w:val="28"/>
        </w:rPr>
        <w:t> </w:t>
      </w:r>
      <w:r w:rsidR="00AA2161" w:rsidRPr="00451B1F">
        <w:rPr>
          <w:sz w:val="28"/>
          <w:szCs w:val="28"/>
        </w:rPr>
        <w:t xml:space="preserve">decembrī - 7,28%, </w:t>
      </w:r>
      <w:r w:rsidR="00DA6754" w:rsidRPr="00451B1F">
        <w:rPr>
          <w:sz w:val="28"/>
          <w:szCs w:val="28"/>
        </w:rPr>
        <w:t>201</w:t>
      </w:r>
      <w:r w:rsidR="004438B5" w:rsidRPr="00451B1F">
        <w:rPr>
          <w:sz w:val="28"/>
          <w:szCs w:val="28"/>
        </w:rPr>
        <w:t>6</w:t>
      </w:r>
      <w:r w:rsidR="00DA6754" w:rsidRPr="00451B1F">
        <w:rPr>
          <w:sz w:val="28"/>
          <w:szCs w:val="28"/>
        </w:rPr>
        <w:t>.</w:t>
      </w:r>
      <w:r w:rsidR="00945FD5" w:rsidRPr="00451B1F">
        <w:rPr>
          <w:sz w:val="28"/>
          <w:szCs w:val="28"/>
        </w:rPr>
        <w:t> </w:t>
      </w:r>
      <w:r w:rsidR="00DA6754" w:rsidRPr="00451B1F">
        <w:rPr>
          <w:sz w:val="28"/>
          <w:szCs w:val="28"/>
        </w:rPr>
        <w:t>gada 31.</w:t>
      </w:r>
      <w:r w:rsidR="00945FD5" w:rsidRPr="00451B1F">
        <w:rPr>
          <w:sz w:val="28"/>
          <w:szCs w:val="28"/>
        </w:rPr>
        <w:t> </w:t>
      </w:r>
      <w:r w:rsidR="00DA6754" w:rsidRPr="00451B1F">
        <w:rPr>
          <w:sz w:val="28"/>
          <w:szCs w:val="28"/>
        </w:rPr>
        <w:t>d</w:t>
      </w:r>
      <w:r w:rsidR="00234A85" w:rsidRPr="00451B1F">
        <w:rPr>
          <w:sz w:val="28"/>
          <w:szCs w:val="28"/>
        </w:rPr>
        <w:t>ecembr</w:t>
      </w:r>
      <w:r w:rsidR="00064231" w:rsidRPr="00451B1F">
        <w:rPr>
          <w:sz w:val="28"/>
          <w:szCs w:val="28"/>
        </w:rPr>
        <w:t>ī</w:t>
      </w:r>
      <w:r w:rsidR="00234A85" w:rsidRPr="00451B1F">
        <w:rPr>
          <w:sz w:val="28"/>
          <w:szCs w:val="28"/>
        </w:rPr>
        <w:t xml:space="preserve"> </w:t>
      </w:r>
      <w:r w:rsidR="00064231" w:rsidRPr="00451B1F">
        <w:rPr>
          <w:sz w:val="28"/>
          <w:szCs w:val="28"/>
        </w:rPr>
        <w:t xml:space="preserve">- </w:t>
      </w:r>
      <w:r w:rsidR="004438B5" w:rsidRPr="00451B1F">
        <w:rPr>
          <w:sz w:val="28"/>
          <w:szCs w:val="28"/>
        </w:rPr>
        <w:t>8</w:t>
      </w:r>
      <w:r w:rsidR="00DA6754" w:rsidRPr="00451B1F">
        <w:rPr>
          <w:sz w:val="28"/>
          <w:szCs w:val="28"/>
        </w:rPr>
        <w:t>,</w:t>
      </w:r>
      <w:r w:rsidR="004438B5" w:rsidRPr="00451B1F">
        <w:rPr>
          <w:sz w:val="28"/>
          <w:szCs w:val="28"/>
        </w:rPr>
        <w:t>42</w:t>
      </w:r>
      <w:r w:rsidR="008F3216" w:rsidRPr="00451B1F">
        <w:rPr>
          <w:sz w:val="28"/>
          <w:szCs w:val="28"/>
        </w:rPr>
        <w:t>%</w:t>
      </w:r>
      <w:r w:rsidR="00064231" w:rsidRPr="00451B1F">
        <w:rPr>
          <w:sz w:val="28"/>
          <w:szCs w:val="28"/>
        </w:rPr>
        <w:t>)</w:t>
      </w:r>
      <w:r w:rsidR="00C12C44" w:rsidRPr="00451B1F">
        <w:rPr>
          <w:sz w:val="28"/>
          <w:szCs w:val="28"/>
        </w:rPr>
        <w:t>.</w:t>
      </w:r>
      <w:r w:rsidR="00625996" w:rsidRPr="00451B1F">
        <w:rPr>
          <w:sz w:val="28"/>
          <w:szCs w:val="28"/>
        </w:rPr>
        <w:t xml:space="preserve"> </w:t>
      </w:r>
    </w:p>
    <w:p w14:paraId="39E4CC50" w14:textId="0EAC07F3" w:rsidR="00625996" w:rsidRPr="00451B1F" w:rsidRDefault="00CB3259" w:rsidP="00951D10">
      <w:pPr>
        <w:ind w:firstLine="709"/>
        <w:jc w:val="both"/>
        <w:rPr>
          <w:sz w:val="28"/>
          <w:szCs w:val="28"/>
        </w:rPr>
      </w:pPr>
      <w:r w:rsidRPr="00451B1F">
        <w:rPr>
          <w:sz w:val="28"/>
          <w:szCs w:val="28"/>
        </w:rPr>
        <w:t>Segmentu gri</w:t>
      </w:r>
      <w:r w:rsidR="00DF4B60" w:rsidRPr="00451B1F">
        <w:rPr>
          <w:sz w:val="28"/>
          <w:szCs w:val="28"/>
        </w:rPr>
        <w:t xml:space="preserve">ezumā </w:t>
      </w:r>
      <w:r w:rsidR="00595309" w:rsidRPr="00451B1F">
        <w:rPr>
          <w:sz w:val="28"/>
          <w:szCs w:val="28"/>
        </w:rPr>
        <w:t>2021.</w:t>
      </w:r>
      <w:r w:rsidR="00D72C59">
        <w:rPr>
          <w:sz w:val="28"/>
          <w:szCs w:val="28"/>
        </w:rPr>
        <w:t> </w:t>
      </w:r>
      <w:r w:rsidR="00595309" w:rsidRPr="00451B1F">
        <w:rPr>
          <w:sz w:val="28"/>
          <w:szCs w:val="28"/>
        </w:rPr>
        <w:t xml:space="preserve">gadā </w:t>
      </w:r>
      <w:r w:rsidR="00DF4B60" w:rsidRPr="00451B1F">
        <w:rPr>
          <w:sz w:val="28"/>
          <w:szCs w:val="28"/>
        </w:rPr>
        <w:t>investīciju aizdevumiem (88</w:t>
      </w:r>
      <w:r w:rsidRPr="00451B1F">
        <w:rPr>
          <w:sz w:val="28"/>
          <w:szCs w:val="28"/>
        </w:rPr>
        <w:t xml:space="preserve">% no programmas portfeļa) </w:t>
      </w:r>
      <w:r w:rsidR="00595309" w:rsidRPr="00451B1F">
        <w:rPr>
          <w:sz w:val="28"/>
          <w:szCs w:val="28"/>
        </w:rPr>
        <w:t xml:space="preserve">NPL īpatsvars sastādīja 21% no kredītu apjoma segmentā jeb 63% no </w:t>
      </w:r>
      <w:r w:rsidR="0095752B">
        <w:rPr>
          <w:sz w:val="28"/>
          <w:szCs w:val="28"/>
        </w:rPr>
        <w:t>P</w:t>
      </w:r>
      <w:r w:rsidR="00595309" w:rsidRPr="00451B1F">
        <w:rPr>
          <w:sz w:val="28"/>
          <w:szCs w:val="28"/>
        </w:rPr>
        <w:t>rogrammas kopējā NPL apjoma (2020.</w:t>
      </w:r>
      <w:r w:rsidR="00D72C59">
        <w:rPr>
          <w:sz w:val="28"/>
          <w:szCs w:val="28"/>
        </w:rPr>
        <w:t> </w:t>
      </w:r>
      <w:r w:rsidR="00595309" w:rsidRPr="00451B1F">
        <w:rPr>
          <w:sz w:val="28"/>
          <w:szCs w:val="28"/>
        </w:rPr>
        <w:t>gadā 36% jeb 74%)</w:t>
      </w:r>
      <w:r w:rsidRPr="00451B1F">
        <w:rPr>
          <w:sz w:val="28"/>
          <w:szCs w:val="28"/>
        </w:rPr>
        <w:t>,  aizde</w:t>
      </w:r>
      <w:r w:rsidR="00DF4B60" w:rsidRPr="00451B1F">
        <w:rPr>
          <w:sz w:val="28"/>
          <w:szCs w:val="28"/>
        </w:rPr>
        <w:t>vumiem apgrozāmiem līdzekļiem (</w:t>
      </w:r>
      <w:r w:rsidR="00595309" w:rsidRPr="00451B1F">
        <w:rPr>
          <w:sz w:val="28"/>
          <w:szCs w:val="28"/>
        </w:rPr>
        <w:t>12</w:t>
      </w:r>
      <w:r w:rsidR="00DF4B60" w:rsidRPr="00451B1F">
        <w:rPr>
          <w:sz w:val="28"/>
          <w:szCs w:val="28"/>
        </w:rPr>
        <w:t>% no portfeļa) –</w:t>
      </w:r>
      <w:r w:rsidR="00595309" w:rsidRPr="00451B1F">
        <w:rPr>
          <w:sz w:val="28"/>
          <w:szCs w:val="28"/>
        </w:rPr>
        <w:t xml:space="preserve"> 80% no kredītu apjoma segmentā jeb 34% no </w:t>
      </w:r>
      <w:r w:rsidR="0095752B">
        <w:rPr>
          <w:sz w:val="28"/>
          <w:szCs w:val="28"/>
        </w:rPr>
        <w:t>P</w:t>
      </w:r>
      <w:r w:rsidR="00595309" w:rsidRPr="00451B1F">
        <w:rPr>
          <w:sz w:val="28"/>
          <w:szCs w:val="28"/>
        </w:rPr>
        <w:t>rogrammas kopējā NPL (2020.</w:t>
      </w:r>
      <w:r w:rsidR="00D72C59">
        <w:rPr>
          <w:sz w:val="28"/>
          <w:szCs w:val="28"/>
        </w:rPr>
        <w:t> </w:t>
      </w:r>
      <w:r w:rsidR="00595309" w:rsidRPr="00451B1F">
        <w:rPr>
          <w:sz w:val="28"/>
          <w:szCs w:val="28"/>
        </w:rPr>
        <w:t>gadā 26% jeb 74%)</w:t>
      </w:r>
      <w:r w:rsidR="00C72900">
        <w:rPr>
          <w:sz w:val="28"/>
          <w:szCs w:val="28"/>
        </w:rPr>
        <w:t xml:space="preserve"> </w:t>
      </w:r>
      <w:r w:rsidR="00DF4B60" w:rsidRPr="00451B1F">
        <w:rPr>
          <w:sz w:val="28"/>
          <w:szCs w:val="28"/>
        </w:rPr>
        <w:t>un  mikro aizdevumiem (1</w:t>
      </w:r>
      <w:r w:rsidR="0045735D" w:rsidRPr="00451B1F">
        <w:rPr>
          <w:sz w:val="28"/>
          <w:szCs w:val="28"/>
        </w:rPr>
        <w:t xml:space="preserve">% no portfeļa) – </w:t>
      </w:r>
      <w:r w:rsidR="00595309" w:rsidRPr="00451B1F">
        <w:rPr>
          <w:sz w:val="28"/>
          <w:szCs w:val="28"/>
        </w:rPr>
        <w:t xml:space="preserve">NPL sastādīja 3% no  </w:t>
      </w:r>
      <w:r w:rsidR="0095752B">
        <w:rPr>
          <w:sz w:val="28"/>
          <w:szCs w:val="28"/>
        </w:rPr>
        <w:t>P</w:t>
      </w:r>
      <w:r w:rsidR="00595309" w:rsidRPr="00451B1F">
        <w:rPr>
          <w:sz w:val="28"/>
          <w:szCs w:val="28"/>
        </w:rPr>
        <w:t>rogrammas kopējā NPL apjoma (2020.</w:t>
      </w:r>
      <w:r w:rsidR="00D72C59">
        <w:rPr>
          <w:sz w:val="28"/>
          <w:szCs w:val="28"/>
        </w:rPr>
        <w:t> </w:t>
      </w:r>
      <w:r w:rsidR="00595309" w:rsidRPr="00451B1F">
        <w:rPr>
          <w:sz w:val="28"/>
          <w:szCs w:val="28"/>
        </w:rPr>
        <w:t xml:space="preserve">gadā 2%), līdz ar to šim segmentam nav būtiska ietekme uz kopējo portfeļa kvalitāti. </w:t>
      </w:r>
      <w:r w:rsidR="00515FA3" w:rsidRPr="00451B1F">
        <w:rPr>
          <w:sz w:val="28"/>
          <w:szCs w:val="28"/>
        </w:rPr>
        <w:t xml:space="preserve"> </w:t>
      </w:r>
      <w:r w:rsidR="00DA6754" w:rsidRPr="00451B1F">
        <w:rPr>
          <w:sz w:val="28"/>
          <w:szCs w:val="28"/>
        </w:rPr>
        <w:t xml:space="preserve"> </w:t>
      </w:r>
    </w:p>
    <w:p w14:paraId="197EF42E" w14:textId="6746E6C2" w:rsidR="00951D10" w:rsidRPr="00451B1F" w:rsidRDefault="00DA6754" w:rsidP="00951D10">
      <w:pPr>
        <w:ind w:firstLine="709"/>
        <w:jc w:val="both"/>
        <w:rPr>
          <w:sz w:val="28"/>
          <w:szCs w:val="28"/>
        </w:rPr>
      </w:pPr>
      <w:r w:rsidRPr="00451B1F">
        <w:rPr>
          <w:sz w:val="28"/>
          <w:szCs w:val="28"/>
        </w:rPr>
        <w:t xml:space="preserve">Programmas NPL </w:t>
      </w:r>
      <w:r w:rsidR="007D0857" w:rsidRPr="00451B1F">
        <w:rPr>
          <w:sz w:val="28"/>
          <w:szCs w:val="28"/>
        </w:rPr>
        <w:t>rādītāj</w:t>
      </w:r>
      <w:r w:rsidR="00064231" w:rsidRPr="00451B1F">
        <w:rPr>
          <w:sz w:val="28"/>
          <w:szCs w:val="28"/>
        </w:rPr>
        <w:t xml:space="preserve">u </w:t>
      </w:r>
      <w:r w:rsidRPr="00451B1F">
        <w:rPr>
          <w:sz w:val="28"/>
          <w:szCs w:val="28"/>
        </w:rPr>
        <w:t>i</w:t>
      </w:r>
      <w:r w:rsidR="007D0857" w:rsidRPr="00451B1F">
        <w:rPr>
          <w:sz w:val="28"/>
          <w:szCs w:val="28"/>
        </w:rPr>
        <w:t>zmaiņas pamatotas ar to</w:t>
      </w:r>
      <w:r w:rsidRPr="00451B1F">
        <w:rPr>
          <w:sz w:val="28"/>
          <w:szCs w:val="28"/>
        </w:rPr>
        <w:t>, ka</w:t>
      </w:r>
      <w:r w:rsidR="00CB3259" w:rsidRPr="00451B1F">
        <w:rPr>
          <w:sz w:val="28"/>
          <w:szCs w:val="28"/>
        </w:rPr>
        <w:t xml:space="preserve"> jauni aizdevumi netiek izsniegti un</w:t>
      </w:r>
      <w:r w:rsidR="00C20733" w:rsidRPr="00451B1F">
        <w:rPr>
          <w:sz w:val="28"/>
          <w:szCs w:val="28"/>
        </w:rPr>
        <w:t xml:space="preserve">, </w:t>
      </w:r>
      <w:r w:rsidR="00935871" w:rsidRPr="00451B1F">
        <w:rPr>
          <w:sz w:val="28"/>
          <w:szCs w:val="28"/>
        </w:rPr>
        <w:t xml:space="preserve">dilstot </w:t>
      </w:r>
      <w:r w:rsidR="00B211B0" w:rsidRPr="00451B1F">
        <w:rPr>
          <w:sz w:val="28"/>
          <w:szCs w:val="28"/>
        </w:rPr>
        <w:t>kredīt</w:t>
      </w:r>
      <w:r w:rsidR="00935871" w:rsidRPr="00451B1F">
        <w:rPr>
          <w:sz w:val="28"/>
          <w:szCs w:val="28"/>
        </w:rPr>
        <w:t>portfelim, palielinās kavēto aizdevumu skait</w:t>
      </w:r>
      <w:r w:rsidR="002E716C" w:rsidRPr="00451B1F">
        <w:rPr>
          <w:sz w:val="28"/>
          <w:szCs w:val="28"/>
        </w:rPr>
        <w:t>a īpatsvars</w:t>
      </w:r>
      <w:r w:rsidR="00935871" w:rsidRPr="00451B1F">
        <w:rPr>
          <w:sz w:val="28"/>
          <w:szCs w:val="28"/>
        </w:rPr>
        <w:t xml:space="preserve">, </w:t>
      </w:r>
      <w:r w:rsidRPr="00451B1F">
        <w:rPr>
          <w:sz w:val="28"/>
          <w:szCs w:val="28"/>
        </w:rPr>
        <w:t xml:space="preserve"> </w:t>
      </w:r>
      <w:r w:rsidR="00967C9E" w:rsidRPr="00451B1F">
        <w:rPr>
          <w:sz w:val="28"/>
          <w:szCs w:val="28"/>
        </w:rPr>
        <w:t xml:space="preserve">un </w:t>
      </w:r>
      <w:r w:rsidR="00935871" w:rsidRPr="00451B1F">
        <w:rPr>
          <w:sz w:val="28"/>
          <w:szCs w:val="28"/>
        </w:rPr>
        <w:t xml:space="preserve">tiek </w:t>
      </w:r>
      <w:r w:rsidR="00967C9E" w:rsidRPr="00451B1F">
        <w:rPr>
          <w:sz w:val="28"/>
          <w:szCs w:val="28"/>
        </w:rPr>
        <w:t>norakstīti zaudējumos vairāki ilgi kavēti aizdevumi</w:t>
      </w:r>
      <w:r w:rsidR="00951D10" w:rsidRPr="00451B1F">
        <w:rPr>
          <w:sz w:val="28"/>
          <w:szCs w:val="28"/>
        </w:rPr>
        <w:t xml:space="preserve">. </w:t>
      </w:r>
      <w:r w:rsidR="00E8492E" w:rsidRPr="00451B1F">
        <w:rPr>
          <w:sz w:val="28"/>
          <w:szCs w:val="28"/>
        </w:rPr>
        <w:t xml:space="preserve">Savukārt </w:t>
      </w:r>
      <w:r w:rsidRPr="00451B1F">
        <w:rPr>
          <w:sz w:val="28"/>
          <w:szCs w:val="28"/>
        </w:rPr>
        <w:t>Altum kopējais visu apkalpoto programmu kredītportfeļ</w:t>
      </w:r>
      <w:r w:rsidR="00234A85" w:rsidRPr="00451B1F">
        <w:rPr>
          <w:sz w:val="28"/>
          <w:szCs w:val="28"/>
        </w:rPr>
        <w:t>a NPL</w:t>
      </w:r>
      <w:r w:rsidR="00CB3259" w:rsidRPr="00451B1F">
        <w:rPr>
          <w:sz w:val="28"/>
          <w:szCs w:val="28"/>
        </w:rPr>
        <w:t xml:space="preserve"> </w:t>
      </w:r>
      <w:r w:rsidR="008F2E9C" w:rsidRPr="00451B1F">
        <w:rPr>
          <w:sz w:val="28"/>
          <w:szCs w:val="28"/>
        </w:rPr>
        <w:t>2020. gadā decembra beigās sastādīja 7,</w:t>
      </w:r>
      <w:r w:rsidR="00595309" w:rsidRPr="00451B1F">
        <w:rPr>
          <w:sz w:val="28"/>
          <w:szCs w:val="28"/>
        </w:rPr>
        <w:t>06</w:t>
      </w:r>
      <w:r w:rsidR="008F2E9C" w:rsidRPr="00451B1F">
        <w:rPr>
          <w:sz w:val="28"/>
          <w:szCs w:val="28"/>
        </w:rPr>
        <w:t>% (</w:t>
      </w:r>
      <w:r w:rsidR="00595309" w:rsidRPr="00451B1F">
        <w:rPr>
          <w:sz w:val="28"/>
          <w:szCs w:val="28"/>
        </w:rPr>
        <w:t>2020. gadā decembra beigās</w:t>
      </w:r>
      <w:r w:rsidR="00C72900">
        <w:rPr>
          <w:sz w:val="28"/>
          <w:szCs w:val="28"/>
        </w:rPr>
        <w:t xml:space="preserve"> -</w:t>
      </w:r>
      <w:r w:rsidR="00595309" w:rsidRPr="00451B1F">
        <w:rPr>
          <w:sz w:val="28"/>
          <w:szCs w:val="28"/>
        </w:rPr>
        <w:t xml:space="preserve"> 7,94%, </w:t>
      </w:r>
      <w:r w:rsidR="00CB3259" w:rsidRPr="00451B1F">
        <w:rPr>
          <w:sz w:val="28"/>
          <w:szCs w:val="28"/>
        </w:rPr>
        <w:t>2019.</w:t>
      </w:r>
      <w:r w:rsidR="00945FD5" w:rsidRPr="00451B1F">
        <w:rPr>
          <w:sz w:val="28"/>
          <w:szCs w:val="28"/>
        </w:rPr>
        <w:t> </w:t>
      </w:r>
      <w:r w:rsidR="00CB3259" w:rsidRPr="00451B1F">
        <w:rPr>
          <w:sz w:val="28"/>
          <w:szCs w:val="28"/>
        </w:rPr>
        <w:t xml:space="preserve">gadā decembra beigās </w:t>
      </w:r>
      <w:r w:rsidR="008F2E9C" w:rsidRPr="00451B1F">
        <w:rPr>
          <w:sz w:val="28"/>
          <w:szCs w:val="28"/>
        </w:rPr>
        <w:t>-</w:t>
      </w:r>
      <w:r w:rsidR="00CB3259" w:rsidRPr="00451B1F">
        <w:rPr>
          <w:sz w:val="28"/>
          <w:szCs w:val="28"/>
        </w:rPr>
        <w:t xml:space="preserve"> </w:t>
      </w:r>
      <w:r w:rsidR="00ED4E22" w:rsidRPr="00451B1F">
        <w:rPr>
          <w:sz w:val="28"/>
          <w:szCs w:val="28"/>
        </w:rPr>
        <w:t>14</w:t>
      </w:r>
      <w:r w:rsidR="00CB3259" w:rsidRPr="00451B1F">
        <w:rPr>
          <w:sz w:val="28"/>
          <w:szCs w:val="28"/>
        </w:rPr>
        <w:t>,9</w:t>
      </w:r>
      <w:r w:rsidR="00ED4E22" w:rsidRPr="00451B1F">
        <w:rPr>
          <w:sz w:val="28"/>
          <w:szCs w:val="28"/>
        </w:rPr>
        <w:t>2</w:t>
      </w:r>
      <w:r w:rsidR="00CB3259" w:rsidRPr="00451B1F">
        <w:rPr>
          <w:sz w:val="28"/>
          <w:szCs w:val="28"/>
        </w:rPr>
        <w:t>%</w:t>
      </w:r>
      <w:r w:rsidR="00C765C1" w:rsidRPr="00451B1F">
        <w:rPr>
          <w:sz w:val="28"/>
          <w:szCs w:val="28"/>
        </w:rPr>
        <w:t xml:space="preserve">, </w:t>
      </w:r>
      <w:r w:rsidR="009169E5" w:rsidRPr="00451B1F">
        <w:rPr>
          <w:sz w:val="28"/>
          <w:szCs w:val="28"/>
        </w:rPr>
        <w:t>2018</w:t>
      </w:r>
      <w:r w:rsidR="00E8492E" w:rsidRPr="00451B1F">
        <w:rPr>
          <w:sz w:val="28"/>
          <w:szCs w:val="28"/>
        </w:rPr>
        <w:t>.</w:t>
      </w:r>
      <w:r w:rsidR="00945FD5" w:rsidRPr="00451B1F">
        <w:rPr>
          <w:sz w:val="28"/>
          <w:szCs w:val="28"/>
        </w:rPr>
        <w:t> </w:t>
      </w:r>
      <w:r w:rsidR="00E8492E" w:rsidRPr="00451B1F">
        <w:rPr>
          <w:sz w:val="28"/>
          <w:szCs w:val="28"/>
        </w:rPr>
        <w:t>gada 31.</w:t>
      </w:r>
      <w:r w:rsidR="00945FD5" w:rsidRPr="00451B1F">
        <w:rPr>
          <w:sz w:val="28"/>
          <w:szCs w:val="28"/>
        </w:rPr>
        <w:t> </w:t>
      </w:r>
      <w:r w:rsidR="00E8492E" w:rsidRPr="00451B1F">
        <w:rPr>
          <w:sz w:val="28"/>
          <w:szCs w:val="28"/>
        </w:rPr>
        <w:t>decembr</w:t>
      </w:r>
      <w:r w:rsidR="00CB3259" w:rsidRPr="00451B1F">
        <w:rPr>
          <w:sz w:val="28"/>
          <w:szCs w:val="28"/>
        </w:rPr>
        <w:t>ī</w:t>
      </w:r>
      <w:r w:rsidR="008F2E9C" w:rsidRPr="00451B1F">
        <w:rPr>
          <w:sz w:val="28"/>
          <w:szCs w:val="28"/>
        </w:rPr>
        <w:t xml:space="preserve"> -</w:t>
      </w:r>
      <w:r w:rsidR="00E8492E" w:rsidRPr="00451B1F">
        <w:rPr>
          <w:sz w:val="28"/>
          <w:szCs w:val="28"/>
        </w:rPr>
        <w:t xml:space="preserve"> </w:t>
      </w:r>
      <w:r w:rsidR="00AA2161" w:rsidRPr="00451B1F">
        <w:rPr>
          <w:sz w:val="28"/>
          <w:szCs w:val="28"/>
        </w:rPr>
        <w:t>8,54</w:t>
      </w:r>
      <w:r w:rsidR="00E8492E" w:rsidRPr="00451B1F">
        <w:rPr>
          <w:sz w:val="28"/>
          <w:szCs w:val="28"/>
        </w:rPr>
        <w:t>%</w:t>
      </w:r>
      <w:r w:rsidR="00CB3259" w:rsidRPr="00451B1F">
        <w:rPr>
          <w:sz w:val="28"/>
          <w:szCs w:val="28"/>
        </w:rPr>
        <w:t>,</w:t>
      </w:r>
      <w:r w:rsidR="00E8492E" w:rsidRPr="00451B1F">
        <w:rPr>
          <w:sz w:val="28"/>
          <w:szCs w:val="28"/>
        </w:rPr>
        <w:t xml:space="preserve"> </w:t>
      </w:r>
      <w:r w:rsidR="00AA2161" w:rsidRPr="00451B1F">
        <w:rPr>
          <w:sz w:val="28"/>
          <w:szCs w:val="28"/>
        </w:rPr>
        <w:t>2017.</w:t>
      </w:r>
      <w:r w:rsidR="00945FD5" w:rsidRPr="00451B1F">
        <w:rPr>
          <w:sz w:val="28"/>
          <w:szCs w:val="28"/>
        </w:rPr>
        <w:t> </w:t>
      </w:r>
      <w:r w:rsidR="00AA2161" w:rsidRPr="00451B1F">
        <w:rPr>
          <w:sz w:val="28"/>
          <w:szCs w:val="28"/>
        </w:rPr>
        <w:t>gada 31.</w:t>
      </w:r>
      <w:r w:rsidR="00945FD5" w:rsidRPr="00451B1F">
        <w:rPr>
          <w:sz w:val="28"/>
          <w:szCs w:val="28"/>
        </w:rPr>
        <w:t> </w:t>
      </w:r>
      <w:r w:rsidR="00AA2161" w:rsidRPr="00451B1F">
        <w:rPr>
          <w:sz w:val="28"/>
          <w:szCs w:val="28"/>
        </w:rPr>
        <w:t xml:space="preserve">decembrī - 10,81%,  </w:t>
      </w:r>
      <w:r w:rsidR="00234A85" w:rsidRPr="00451B1F">
        <w:rPr>
          <w:sz w:val="28"/>
          <w:szCs w:val="28"/>
        </w:rPr>
        <w:t>201</w:t>
      </w:r>
      <w:r w:rsidR="004438B5" w:rsidRPr="00451B1F">
        <w:rPr>
          <w:sz w:val="28"/>
          <w:szCs w:val="28"/>
        </w:rPr>
        <w:t>6</w:t>
      </w:r>
      <w:r w:rsidR="00234A85" w:rsidRPr="00451B1F">
        <w:rPr>
          <w:sz w:val="28"/>
          <w:szCs w:val="28"/>
        </w:rPr>
        <w:t>.</w:t>
      </w:r>
      <w:r w:rsidR="00DD69E7" w:rsidRPr="00451B1F">
        <w:rPr>
          <w:sz w:val="28"/>
          <w:szCs w:val="28"/>
        </w:rPr>
        <w:t xml:space="preserve"> </w:t>
      </w:r>
      <w:r w:rsidR="00E8492E" w:rsidRPr="00451B1F">
        <w:rPr>
          <w:sz w:val="28"/>
          <w:szCs w:val="28"/>
        </w:rPr>
        <w:t>gada 31.decembrī</w:t>
      </w:r>
      <w:r w:rsidR="00234A85" w:rsidRPr="00451B1F">
        <w:rPr>
          <w:sz w:val="28"/>
          <w:szCs w:val="28"/>
        </w:rPr>
        <w:t xml:space="preserve"> </w:t>
      </w:r>
      <w:r w:rsidR="00E8492E" w:rsidRPr="00451B1F">
        <w:rPr>
          <w:sz w:val="28"/>
          <w:szCs w:val="28"/>
        </w:rPr>
        <w:t>-</w:t>
      </w:r>
      <w:r w:rsidR="00234A85" w:rsidRPr="00451B1F">
        <w:rPr>
          <w:sz w:val="28"/>
          <w:szCs w:val="28"/>
        </w:rPr>
        <w:t xml:space="preserve"> 1</w:t>
      </w:r>
      <w:r w:rsidR="00DD69E7" w:rsidRPr="00451B1F">
        <w:rPr>
          <w:sz w:val="28"/>
          <w:szCs w:val="28"/>
        </w:rPr>
        <w:t>2</w:t>
      </w:r>
      <w:r w:rsidR="00234A85" w:rsidRPr="00451B1F">
        <w:rPr>
          <w:sz w:val="28"/>
          <w:szCs w:val="28"/>
        </w:rPr>
        <w:t>,</w:t>
      </w:r>
      <w:r w:rsidR="00DD69E7" w:rsidRPr="00451B1F">
        <w:rPr>
          <w:sz w:val="28"/>
          <w:szCs w:val="28"/>
        </w:rPr>
        <w:t>59</w:t>
      </w:r>
      <w:r w:rsidR="00234A85" w:rsidRPr="00451B1F">
        <w:rPr>
          <w:sz w:val="28"/>
          <w:szCs w:val="28"/>
        </w:rPr>
        <w:t>%,</w:t>
      </w:r>
      <w:r w:rsidR="00E8492E" w:rsidRPr="00451B1F">
        <w:rPr>
          <w:sz w:val="28"/>
          <w:szCs w:val="28"/>
        </w:rPr>
        <w:t xml:space="preserve"> 2015.</w:t>
      </w:r>
      <w:r w:rsidR="00945FD5" w:rsidRPr="00451B1F">
        <w:rPr>
          <w:sz w:val="28"/>
          <w:szCs w:val="28"/>
        </w:rPr>
        <w:t> </w:t>
      </w:r>
      <w:r w:rsidR="00E8492E" w:rsidRPr="00451B1F">
        <w:rPr>
          <w:sz w:val="28"/>
          <w:szCs w:val="28"/>
        </w:rPr>
        <w:t>gada 31.</w:t>
      </w:r>
      <w:r w:rsidR="00945FD5" w:rsidRPr="00451B1F">
        <w:rPr>
          <w:sz w:val="28"/>
          <w:szCs w:val="28"/>
        </w:rPr>
        <w:t> </w:t>
      </w:r>
      <w:r w:rsidR="00E8492E" w:rsidRPr="00451B1F">
        <w:rPr>
          <w:sz w:val="28"/>
          <w:szCs w:val="28"/>
        </w:rPr>
        <w:t>decembrī - 13,20%)</w:t>
      </w:r>
      <w:r w:rsidR="00CB3259" w:rsidRPr="00451B1F">
        <w:rPr>
          <w:sz w:val="28"/>
          <w:szCs w:val="28"/>
        </w:rPr>
        <w:t xml:space="preserve">. </w:t>
      </w:r>
      <w:r w:rsidR="00CB3259" w:rsidRPr="002744A9">
        <w:rPr>
          <w:sz w:val="28"/>
          <w:szCs w:val="28"/>
        </w:rPr>
        <w:t>V</w:t>
      </w:r>
      <w:r w:rsidR="008F3216" w:rsidRPr="002744A9">
        <w:rPr>
          <w:sz w:val="28"/>
          <w:szCs w:val="28"/>
        </w:rPr>
        <w:t>idēj</w:t>
      </w:r>
      <w:r w:rsidR="00FA4CC4" w:rsidRPr="002744A9">
        <w:rPr>
          <w:sz w:val="28"/>
          <w:szCs w:val="28"/>
        </w:rPr>
        <w:t>ie</w:t>
      </w:r>
      <w:r w:rsidR="008F3216" w:rsidRPr="002744A9">
        <w:rPr>
          <w:sz w:val="28"/>
          <w:szCs w:val="28"/>
        </w:rPr>
        <w:t xml:space="preserve"> k</w:t>
      </w:r>
      <w:r w:rsidR="007D41FE" w:rsidRPr="002744A9">
        <w:rPr>
          <w:sz w:val="28"/>
          <w:szCs w:val="28"/>
        </w:rPr>
        <w:t>redītiestāžu</w:t>
      </w:r>
      <w:r w:rsidR="008F3216" w:rsidRPr="002744A9">
        <w:rPr>
          <w:sz w:val="28"/>
          <w:szCs w:val="28"/>
        </w:rPr>
        <w:t xml:space="preserve"> </w:t>
      </w:r>
      <w:r w:rsidR="00F53C88" w:rsidRPr="002744A9">
        <w:rPr>
          <w:sz w:val="28"/>
          <w:szCs w:val="28"/>
        </w:rPr>
        <w:t xml:space="preserve">NPL </w:t>
      </w:r>
      <w:r w:rsidR="008F3216" w:rsidRPr="002744A9">
        <w:rPr>
          <w:sz w:val="28"/>
          <w:szCs w:val="28"/>
        </w:rPr>
        <w:t>rādītāj</w:t>
      </w:r>
      <w:r w:rsidR="00FA4CC4" w:rsidRPr="002744A9">
        <w:rPr>
          <w:sz w:val="28"/>
          <w:szCs w:val="28"/>
        </w:rPr>
        <w:t>i</w:t>
      </w:r>
      <w:r w:rsidR="00CB3259" w:rsidRPr="002744A9">
        <w:rPr>
          <w:sz w:val="28"/>
          <w:szCs w:val="28"/>
        </w:rPr>
        <w:t xml:space="preserve"> </w:t>
      </w:r>
      <w:r w:rsidR="002133B5" w:rsidRPr="002744A9">
        <w:rPr>
          <w:sz w:val="28"/>
          <w:szCs w:val="28"/>
        </w:rPr>
        <w:t>202</w:t>
      </w:r>
      <w:r w:rsidR="00FF4AC8" w:rsidRPr="002744A9">
        <w:rPr>
          <w:sz w:val="28"/>
          <w:szCs w:val="28"/>
        </w:rPr>
        <w:t>1</w:t>
      </w:r>
      <w:r w:rsidR="002133B5" w:rsidRPr="002744A9">
        <w:rPr>
          <w:sz w:val="28"/>
          <w:szCs w:val="28"/>
        </w:rPr>
        <w:t>. gada septembra beig</w:t>
      </w:r>
      <w:r w:rsidR="00766B9A" w:rsidRPr="002744A9">
        <w:rPr>
          <w:sz w:val="28"/>
          <w:szCs w:val="28"/>
        </w:rPr>
        <w:t>ās bija 3,</w:t>
      </w:r>
      <w:r w:rsidR="00FF4AC8" w:rsidRPr="002744A9">
        <w:rPr>
          <w:sz w:val="28"/>
          <w:szCs w:val="28"/>
        </w:rPr>
        <w:t>03</w:t>
      </w:r>
      <w:r w:rsidR="002133B5" w:rsidRPr="002744A9">
        <w:rPr>
          <w:sz w:val="28"/>
          <w:szCs w:val="28"/>
        </w:rPr>
        <w:t>% (</w:t>
      </w:r>
      <w:r w:rsidR="0060507C" w:rsidRPr="002744A9">
        <w:rPr>
          <w:sz w:val="28"/>
          <w:szCs w:val="28"/>
        </w:rPr>
        <w:t xml:space="preserve">2020. gada decembrī </w:t>
      </w:r>
      <w:r w:rsidR="000C4BBD" w:rsidRPr="002744A9">
        <w:rPr>
          <w:sz w:val="28"/>
          <w:szCs w:val="28"/>
        </w:rPr>
        <w:t>–</w:t>
      </w:r>
      <w:r w:rsidR="0060507C" w:rsidRPr="002744A9">
        <w:rPr>
          <w:sz w:val="28"/>
          <w:szCs w:val="28"/>
        </w:rPr>
        <w:t xml:space="preserve"> </w:t>
      </w:r>
      <w:r w:rsidR="00A2670E" w:rsidRPr="002744A9">
        <w:rPr>
          <w:sz w:val="28"/>
          <w:szCs w:val="28"/>
        </w:rPr>
        <w:t>3,09</w:t>
      </w:r>
      <w:r w:rsidR="000C4BBD" w:rsidRPr="002744A9">
        <w:rPr>
          <w:sz w:val="28"/>
          <w:szCs w:val="28"/>
        </w:rPr>
        <w:t xml:space="preserve">%, </w:t>
      </w:r>
      <w:r w:rsidR="00CB3259" w:rsidRPr="002744A9">
        <w:rPr>
          <w:sz w:val="28"/>
          <w:szCs w:val="28"/>
        </w:rPr>
        <w:t xml:space="preserve">2019.gada </w:t>
      </w:r>
      <w:r w:rsidR="002133B5" w:rsidRPr="002744A9">
        <w:rPr>
          <w:sz w:val="28"/>
          <w:szCs w:val="28"/>
        </w:rPr>
        <w:t>dec</w:t>
      </w:r>
      <w:r w:rsidR="00CB3259" w:rsidRPr="002744A9">
        <w:rPr>
          <w:sz w:val="28"/>
          <w:szCs w:val="28"/>
        </w:rPr>
        <w:t xml:space="preserve">embrī </w:t>
      </w:r>
      <w:r w:rsidR="002133B5" w:rsidRPr="002744A9">
        <w:rPr>
          <w:sz w:val="28"/>
          <w:szCs w:val="28"/>
        </w:rPr>
        <w:t>–</w:t>
      </w:r>
      <w:r w:rsidR="00CB3259" w:rsidRPr="002744A9">
        <w:rPr>
          <w:sz w:val="28"/>
          <w:szCs w:val="28"/>
        </w:rPr>
        <w:t xml:space="preserve"> </w:t>
      </w:r>
      <w:r w:rsidR="00625200" w:rsidRPr="002744A9">
        <w:rPr>
          <w:sz w:val="28"/>
          <w:szCs w:val="28"/>
        </w:rPr>
        <w:t>5,01</w:t>
      </w:r>
      <w:r w:rsidR="00CB3259" w:rsidRPr="002744A9">
        <w:rPr>
          <w:sz w:val="28"/>
          <w:szCs w:val="28"/>
        </w:rPr>
        <w:t>%</w:t>
      </w:r>
      <w:r w:rsidR="002133B5" w:rsidRPr="002744A9">
        <w:rPr>
          <w:sz w:val="28"/>
          <w:szCs w:val="28"/>
        </w:rPr>
        <w:t xml:space="preserve">, </w:t>
      </w:r>
      <w:r w:rsidR="00E5570D" w:rsidRPr="002744A9">
        <w:rPr>
          <w:sz w:val="28"/>
          <w:szCs w:val="28"/>
        </w:rPr>
        <w:t>2018.</w:t>
      </w:r>
      <w:r w:rsidR="002133B5" w:rsidRPr="002744A9">
        <w:rPr>
          <w:sz w:val="28"/>
          <w:szCs w:val="28"/>
        </w:rPr>
        <w:t> </w:t>
      </w:r>
      <w:r w:rsidR="00E5570D" w:rsidRPr="002744A9">
        <w:rPr>
          <w:sz w:val="28"/>
          <w:szCs w:val="28"/>
        </w:rPr>
        <w:t>gad</w:t>
      </w:r>
      <w:r w:rsidR="002133B5" w:rsidRPr="002744A9">
        <w:rPr>
          <w:sz w:val="28"/>
          <w:szCs w:val="28"/>
        </w:rPr>
        <w:t>ā</w:t>
      </w:r>
      <w:r w:rsidR="00E5570D" w:rsidRPr="002744A9">
        <w:rPr>
          <w:sz w:val="28"/>
          <w:szCs w:val="28"/>
        </w:rPr>
        <w:t xml:space="preserve"> </w:t>
      </w:r>
      <w:r w:rsidR="002133B5" w:rsidRPr="002744A9">
        <w:rPr>
          <w:sz w:val="28"/>
          <w:szCs w:val="28"/>
        </w:rPr>
        <w:t xml:space="preserve">- </w:t>
      </w:r>
      <w:r w:rsidR="00E5570D" w:rsidRPr="002744A9">
        <w:rPr>
          <w:sz w:val="28"/>
          <w:szCs w:val="28"/>
        </w:rPr>
        <w:t>5</w:t>
      </w:r>
      <w:r w:rsidR="00AA2161" w:rsidRPr="002744A9">
        <w:rPr>
          <w:sz w:val="28"/>
          <w:szCs w:val="28"/>
        </w:rPr>
        <w:t>,2</w:t>
      </w:r>
      <w:r w:rsidR="00E5570D" w:rsidRPr="002744A9">
        <w:rPr>
          <w:sz w:val="28"/>
          <w:szCs w:val="28"/>
        </w:rPr>
        <w:t>8</w:t>
      </w:r>
      <w:r w:rsidR="00AA2161" w:rsidRPr="002744A9">
        <w:rPr>
          <w:sz w:val="28"/>
          <w:szCs w:val="28"/>
        </w:rPr>
        <w:t xml:space="preserve">%, </w:t>
      </w:r>
      <w:r w:rsidR="00E5570D" w:rsidRPr="002744A9">
        <w:rPr>
          <w:sz w:val="28"/>
          <w:szCs w:val="28"/>
        </w:rPr>
        <w:t>2017.</w:t>
      </w:r>
      <w:r w:rsidR="002133B5" w:rsidRPr="002744A9">
        <w:rPr>
          <w:sz w:val="28"/>
          <w:szCs w:val="28"/>
        </w:rPr>
        <w:t> </w:t>
      </w:r>
      <w:r w:rsidR="00E5570D" w:rsidRPr="002744A9">
        <w:rPr>
          <w:sz w:val="28"/>
          <w:szCs w:val="28"/>
        </w:rPr>
        <w:t xml:space="preserve">gadā - </w:t>
      </w:r>
      <w:r w:rsidR="007536A1" w:rsidRPr="002744A9">
        <w:rPr>
          <w:sz w:val="28"/>
          <w:szCs w:val="28"/>
        </w:rPr>
        <w:t>4</w:t>
      </w:r>
      <w:r w:rsidR="00234A85" w:rsidRPr="002744A9">
        <w:rPr>
          <w:sz w:val="28"/>
          <w:szCs w:val="28"/>
        </w:rPr>
        <w:t>,</w:t>
      </w:r>
      <w:r w:rsidR="00E8492E" w:rsidRPr="002744A9">
        <w:rPr>
          <w:sz w:val="28"/>
          <w:szCs w:val="28"/>
        </w:rPr>
        <w:t>0</w:t>
      </w:r>
      <w:r w:rsidR="00E5570D" w:rsidRPr="002744A9">
        <w:rPr>
          <w:sz w:val="28"/>
          <w:szCs w:val="28"/>
        </w:rPr>
        <w:t>6</w:t>
      </w:r>
      <w:r w:rsidR="00234A85" w:rsidRPr="002744A9">
        <w:rPr>
          <w:sz w:val="28"/>
          <w:szCs w:val="28"/>
        </w:rPr>
        <w:t>%</w:t>
      </w:r>
      <w:r w:rsidR="00FA4CC4" w:rsidRPr="002744A9">
        <w:rPr>
          <w:sz w:val="28"/>
          <w:szCs w:val="28"/>
        </w:rPr>
        <w:t>,</w:t>
      </w:r>
      <w:r w:rsidR="00E5570D" w:rsidRPr="002744A9">
        <w:rPr>
          <w:sz w:val="28"/>
          <w:szCs w:val="28"/>
        </w:rPr>
        <w:t xml:space="preserve"> 2016.gadā -</w:t>
      </w:r>
      <w:r w:rsidR="00FA4CC4" w:rsidRPr="002744A9">
        <w:rPr>
          <w:sz w:val="28"/>
          <w:szCs w:val="28"/>
        </w:rPr>
        <w:t xml:space="preserve"> </w:t>
      </w:r>
      <w:r w:rsidR="00925C1D" w:rsidRPr="002744A9">
        <w:rPr>
          <w:sz w:val="28"/>
          <w:szCs w:val="28"/>
        </w:rPr>
        <w:t>4,</w:t>
      </w:r>
      <w:r w:rsidR="00E5570D" w:rsidRPr="002744A9">
        <w:rPr>
          <w:sz w:val="28"/>
          <w:szCs w:val="28"/>
        </w:rPr>
        <w:t>44</w:t>
      </w:r>
      <w:r w:rsidR="00925C1D" w:rsidRPr="002744A9">
        <w:rPr>
          <w:sz w:val="28"/>
          <w:szCs w:val="28"/>
        </w:rPr>
        <w:t xml:space="preserve">% un </w:t>
      </w:r>
      <w:r w:rsidR="00E5570D" w:rsidRPr="002744A9">
        <w:rPr>
          <w:sz w:val="28"/>
          <w:szCs w:val="28"/>
        </w:rPr>
        <w:t xml:space="preserve">2015.gadā  - </w:t>
      </w:r>
      <w:r w:rsidR="00925C1D" w:rsidRPr="002744A9">
        <w:rPr>
          <w:sz w:val="28"/>
          <w:szCs w:val="28"/>
        </w:rPr>
        <w:t>6,0</w:t>
      </w:r>
      <w:r w:rsidR="00E5570D" w:rsidRPr="002744A9">
        <w:rPr>
          <w:sz w:val="28"/>
          <w:szCs w:val="28"/>
        </w:rPr>
        <w:t>2</w:t>
      </w:r>
      <w:r w:rsidR="00925C1D" w:rsidRPr="002744A9">
        <w:rPr>
          <w:sz w:val="28"/>
          <w:szCs w:val="28"/>
        </w:rPr>
        <w:t>%</w:t>
      </w:r>
      <w:r w:rsidR="00CB3259" w:rsidRPr="002744A9">
        <w:rPr>
          <w:sz w:val="28"/>
          <w:szCs w:val="28"/>
        </w:rPr>
        <w:t>)</w:t>
      </w:r>
      <w:r w:rsidR="00234A85" w:rsidRPr="002744A9">
        <w:rPr>
          <w:sz w:val="28"/>
          <w:szCs w:val="28"/>
        </w:rPr>
        <w:t>.</w:t>
      </w:r>
      <w:r w:rsidR="00951D10" w:rsidRPr="00451B1F">
        <w:rPr>
          <w:sz w:val="28"/>
          <w:szCs w:val="28"/>
        </w:rPr>
        <w:t xml:space="preserve"> </w:t>
      </w:r>
      <w:r w:rsidR="00F53C88" w:rsidRPr="00451B1F">
        <w:rPr>
          <w:sz w:val="28"/>
          <w:szCs w:val="28"/>
        </w:rPr>
        <w:t xml:space="preserve">Papildus </w:t>
      </w:r>
      <w:r w:rsidR="00951D10" w:rsidRPr="00451B1F">
        <w:rPr>
          <w:sz w:val="28"/>
          <w:szCs w:val="28"/>
        </w:rPr>
        <w:t xml:space="preserve">jāņem vērā tas, ka </w:t>
      </w:r>
      <w:r w:rsidR="00CB3259" w:rsidRPr="00451B1F">
        <w:rPr>
          <w:sz w:val="28"/>
          <w:szCs w:val="28"/>
        </w:rPr>
        <w:t xml:space="preserve">ERAF </w:t>
      </w:r>
      <w:r w:rsidR="004674E0">
        <w:rPr>
          <w:sz w:val="28"/>
          <w:szCs w:val="28"/>
        </w:rPr>
        <w:t>P</w:t>
      </w:r>
      <w:r w:rsidR="00951D10" w:rsidRPr="00451B1F">
        <w:rPr>
          <w:sz w:val="28"/>
          <w:szCs w:val="28"/>
        </w:rPr>
        <w:t>rogrammas kredītportfelim ir būtiskas nianses, kas apgrūtina tā salīdzināšanu ar k</w:t>
      </w:r>
      <w:r w:rsidR="007D41FE" w:rsidRPr="00451B1F">
        <w:rPr>
          <w:sz w:val="28"/>
          <w:szCs w:val="28"/>
        </w:rPr>
        <w:t>redītiestāžu</w:t>
      </w:r>
      <w:r w:rsidR="00951D10" w:rsidRPr="00451B1F">
        <w:rPr>
          <w:sz w:val="28"/>
          <w:szCs w:val="28"/>
        </w:rPr>
        <w:t xml:space="preserve"> kredītportfeļiem.</w:t>
      </w:r>
    </w:p>
    <w:p w14:paraId="366A3764" w14:textId="77DCF2CC" w:rsidR="001E5785" w:rsidRPr="00451B1F" w:rsidRDefault="006C686D" w:rsidP="001E5785">
      <w:pPr>
        <w:ind w:firstLine="709"/>
        <w:jc w:val="both"/>
        <w:rPr>
          <w:sz w:val="28"/>
          <w:szCs w:val="28"/>
        </w:rPr>
      </w:pPr>
      <w:r w:rsidRPr="00451B1F">
        <w:rPr>
          <w:sz w:val="28"/>
          <w:szCs w:val="28"/>
        </w:rPr>
        <w:lastRenderedPageBreak/>
        <w:t>Tā kā Programmas ietvaros notiek aizdevumu atmaksa Altum un amortizēts kredītportfelis, zemāk tiek atspoguļots programmas</w:t>
      </w:r>
      <w:r w:rsidR="00D50901" w:rsidRPr="00451B1F">
        <w:rPr>
          <w:sz w:val="28"/>
          <w:szCs w:val="28"/>
        </w:rPr>
        <w:t xml:space="preserve"> kredītportfeļa stāvoklis uz </w:t>
      </w:r>
      <w:r w:rsidR="00C72900" w:rsidRPr="00451B1F">
        <w:rPr>
          <w:sz w:val="28"/>
          <w:szCs w:val="28"/>
        </w:rPr>
        <w:t xml:space="preserve">2021. gada beigām, kas sastādīja – 8 476 895 </w:t>
      </w:r>
      <w:r w:rsidR="00C72900" w:rsidRPr="00451B1F">
        <w:rPr>
          <w:i/>
          <w:sz w:val="28"/>
          <w:szCs w:val="28"/>
        </w:rPr>
        <w:t>euro</w:t>
      </w:r>
      <w:r w:rsidR="00C72900" w:rsidRPr="00451B1F">
        <w:rPr>
          <w:sz w:val="28"/>
          <w:szCs w:val="28"/>
        </w:rPr>
        <w:t xml:space="preserve"> </w:t>
      </w:r>
      <w:r w:rsidR="00C72900">
        <w:rPr>
          <w:sz w:val="28"/>
          <w:szCs w:val="28"/>
        </w:rPr>
        <w:t>(</w:t>
      </w:r>
      <w:r w:rsidR="00595309" w:rsidRPr="00451B1F">
        <w:rPr>
          <w:sz w:val="28"/>
          <w:szCs w:val="28"/>
        </w:rPr>
        <w:t>202</w:t>
      </w:r>
      <w:r w:rsidR="00C72900">
        <w:rPr>
          <w:sz w:val="28"/>
          <w:szCs w:val="28"/>
        </w:rPr>
        <w:t>0</w:t>
      </w:r>
      <w:r w:rsidRPr="00451B1F">
        <w:rPr>
          <w:sz w:val="28"/>
          <w:szCs w:val="28"/>
        </w:rPr>
        <w:t>.</w:t>
      </w:r>
      <w:r w:rsidR="00181885" w:rsidRPr="00451B1F">
        <w:rPr>
          <w:sz w:val="28"/>
          <w:szCs w:val="28"/>
        </w:rPr>
        <w:t> </w:t>
      </w:r>
      <w:r w:rsidRPr="00451B1F">
        <w:rPr>
          <w:sz w:val="28"/>
          <w:szCs w:val="28"/>
        </w:rPr>
        <w:t>gad</w:t>
      </w:r>
      <w:r w:rsidR="00C72900">
        <w:rPr>
          <w:sz w:val="28"/>
          <w:szCs w:val="28"/>
        </w:rPr>
        <w:t xml:space="preserve">s </w:t>
      </w:r>
      <w:r w:rsidR="00595309" w:rsidRPr="00451B1F">
        <w:rPr>
          <w:sz w:val="28"/>
          <w:szCs w:val="28"/>
        </w:rPr>
        <w:t xml:space="preserve">– </w:t>
      </w:r>
      <w:r w:rsidR="00C72900">
        <w:rPr>
          <w:sz w:val="28"/>
          <w:szCs w:val="28"/>
        </w:rPr>
        <w:t>10 022 509</w:t>
      </w:r>
      <w:r w:rsidR="00595309" w:rsidRPr="00451B1F">
        <w:rPr>
          <w:sz w:val="28"/>
          <w:szCs w:val="28"/>
        </w:rPr>
        <w:t xml:space="preserve">  </w:t>
      </w:r>
      <w:r w:rsidR="00595309" w:rsidRPr="00451B1F">
        <w:rPr>
          <w:i/>
          <w:sz w:val="28"/>
          <w:szCs w:val="28"/>
        </w:rPr>
        <w:t>euro</w:t>
      </w:r>
      <w:r w:rsidR="00595309" w:rsidRPr="00451B1F">
        <w:rPr>
          <w:sz w:val="28"/>
          <w:szCs w:val="28"/>
        </w:rPr>
        <w:t xml:space="preserve"> </w:t>
      </w:r>
      <w:r w:rsidR="00E50B25" w:rsidRPr="00451B1F">
        <w:rPr>
          <w:sz w:val="28"/>
          <w:szCs w:val="28"/>
        </w:rPr>
        <w:t xml:space="preserve">2019. </w:t>
      </w:r>
      <w:r w:rsidR="00D80857" w:rsidRPr="00451B1F">
        <w:rPr>
          <w:sz w:val="28"/>
          <w:szCs w:val="28"/>
        </w:rPr>
        <w:t xml:space="preserve">gads – 14 </w:t>
      </w:r>
      <w:r w:rsidR="00E50B25" w:rsidRPr="00451B1F">
        <w:rPr>
          <w:sz w:val="28"/>
          <w:szCs w:val="28"/>
        </w:rPr>
        <w:t xml:space="preserve">739 </w:t>
      </w:r>
      <w:r w:rsidR="00D80857" w:rsidRPr="00451B1F">
        <w:rPr>
          <w:sz w:val="28"/>
          <w:szCs w:val="28"/>
        </w:rPr>
        <w:t>458</w:t>
      </w:r>
      <w:r w:rsidR="00E50B25" w:rsidRPr="00451B1F">
        <w:rPr>
          <w:sz w:val="28"/>
          <w:szCs w:val="28"/>
        </w:rPr>
        <w:t xml:space="preserve"> </w:t>
      </w:r>
      <w:r w:rsidR="00E50B25" w:rsidRPr="00451B1F">
        <w:rPr>
          <w:i/>
          <w:sz w:val="28"/>
          <w:szCs w:val="28"/>
        </w:rPr>
        <w:t>euro</w:t>
      </w:r>
      <w:r w:rsidR="00E50B25" w:rsidRPr="00451B1F">
        <w:rPr>
          <w:sz w:val="28"/>
          <w:szCs w:val="28"/>
        </w:rPr>
        <w:t xml:space="preserve">, 2018. </w:t>
      </w:r>
      <w:r w:rsidR="00D80857" w:rsidRPr="00451B1F">
        <w:rPr>
          <w:sz w:val="28"/>
          <w:szCs w:val="28"/>
        </w:rPr>
        <w:t xml:space="preserve">gads – 19 </w:t>
      </w:r>
      <w:r w:rsidR="00E50B25" w:rsidRPr="00451B1F">
        <w:rPr>
          <w:sz w:val="28"/>
          <w:szCs w:val="28"/>
        </w:rPr>
        <w:t xml:space="preserve">157 </w:t>
      </w:r>
      <w:r w:rsidR="00D80857" w:rsidRPr="00451B1F">
        <w:rPr>
          <w:sz w:val="28"/>
          <w:szCs w:val="28"/>
        </w:rPr>
        <w:t>419</w:t>
      </w:r>
      <w:r w:rsidR="00E50B25" w:rsidRPr="00451B1F">
        <w:rPr>
          <w:sz w:val="28"/>
          <w:szCs w:val="28"/>
        </w:rPr>
        <w:t xml:space="preserve"> </w:t>
      </w:r>
      <w:r w:rsidR="00E50B25" w:rsidRPr="00451B1F">
        <w:rPr>
          <w:i/>
          <w:sz w:val="28"/>
          <w:szCs w:val="28"/>
        </w:rPr>
        <w:t>euro</w:t>
      </w:r>
      <w:r w:rsidR="00E50B25" w:rsidRPr="00451B1F">
        <w:rPr>
          <w:sz w:val="28"/>
          <w:szCs w:val="28"/>
        </w:rPr>
        <w:t>, 2017.</w:t>
      </w:r>
      <w:r w:rsidR="00D80857" w:rsidRPr="00451B1F">
        <w:rPr>
          <w:sz w:val="28"/>
          <w:szCs w:val="28"/>
        </w:rPr>
        <w:t xml:space="preserve"> gads – 27 </w:t>
      </w:r>
      <w:r w:rsidR="00E50B25" w:rsidRPr="00451B1F">
        <w:rPr>
          <w:sz w:val="28"/>
          <w:szCs w:val="28"/>
        </w:rPr>
        <w:t xml:space="preserve">660 </w:t>
      </w:r>
      <w:r w:rsidR="00D80857" w:rsidRPr="00451B1F">
        <w:rPr>
          <w:sz w:val="28"/>
          <w:szCs w:val="28"/>
        </w:rPr>
        <w:t>185</w:t>
      </w:r>
      <w:r w:rsidR="007175F1" w:rsidRPr="00451B1F">
        <w:rPr>
          <w:sz w:val="28"/>
          <w:szCs w:val="28"/>
        </w:rPr>
        <w:t xml:space="preserve"> euro ) un</w:t>
      </w:r>
      <w:r w:rsidR="00482D84" w:rsidRPr="00451B1F">
        <w:rPr>
          <w:sz w:val="28"/>
          <w:szCs w:val="28"/>
        </w:rPr>
        <w:t xml:space="preserve">, </w:t>
      </w:r>
      <w:r w:rsidR="005D5C88" w:rsidRPr="00451B1F">
        <w:rPr>
          <w:sz w:val="28"/>
          <w:szCs w:val="28"/>
        </w:rPr>
        <w:t xml:space="preserve">kas parāda </w:t>
      </w:r>
      <w:r w:rsidR="00482D84" w:rsidRPr="00451B1F">
        <w:rPr>
          <w:sz w:val="28"/>
          <w:szCs w:val="28"/>
        </w:rPr>
        <w:t>kā procentuāli ir samazinājie</w:t>
      </w:r>
      <w:r w:rsidRPr="00451B1F">
        <w:rPr>
          <w:sz w:val="28"/>
          <w:szCs w:val="28"/>
        </w:rPr>
        <w:t xml:space="preserve">s </w:t>
      </w:r>
      <w:r w:rsidR="00ED1153" w:rsidRPr="00451B1F">
        <w:rPr>
          <w:sz w:val="28"/>
          <w:szCs w:val="28"/>
        </w:rPr>
        <w:t xml:space="preserve">kredītportfelis pēc apjoma un skaita </w:t>
      </w:r>
      <w:r w:rsidRPr="00451B1F">
        <w:rPr>
          <w:sz w:val="28"/>
          <w:szCs w:val="28"/>
        </w:rPr>
        <w:t xml:space="preserve">salīdzinot </w:t>
      </w:r>
      <w:r w:rsidR="005D5C88" w:rsidRPr="00451B1F">
        <w:rPr>
          <w:sz w:val="28"/>
          <w:szCs w:val="28"/>
        </w:rPr>
        <w:t>ar</w:t>
      </w:r>
      <w:r w:rsidR="00ED1153" w:rsidRPr="00451B1F">
        <w:rPr>
          <w:sz w:val="28"/>
          <w:szCs w:val="28"/>
        </w:rPr>
        <w:t xml:space="preserve"> </w:t>
      </w:r>
      <w:r w:rsidR="00181885" w:rsidRPr="00451B1F">
        <w:rPr>
          <w:sz w:val="28"/>
          <w:szCs w:val="28"/>
        </w:rPr>
        <w:t>20</w:t>
      </w:r>
      <w:r w:rsidR="00C72900">
        <w:rPr>
          <w:sz w:val="28"/>
          <w:szCs w:val="28"/>
        </w:rPr>
        <w:t>20</w:t>
      </w:r>
      <w:r w:rsidR="00ED1153" w:rsidRPr="00451B1F">
        <w:rPr>
          <w:sz w:val="28"/>
          <w:szCs w:val="28"/>
        </w:rPr>
        <w:t>.</w:t>
      </w:r>
      <w:r w:rsidR="00181885" w:rsidRPr="00451B1F">
        <w:rPr>
          <w:sz w:val="28"/>
          <w:szCs w:val="28"/>
        </w:rPr>
        <w:t> </w:t>
      </w:r>
      <w:r w:rsidR="00ED1153" w:rsidRPr="00451B1F">
        <w:rPr>
          <w:sz w:val="28"/>
          <w:szCs w:val="28"/>
        </w:rPr>
        <w:t>gada beigām</w:t>
      </w:r>
      <w:r w:rsidR="005D5C88" w:rsidRPr="00451B1F">
        <w:rPr>
          <w:sz w:val="28"/>
          <w:szCs w:val="28"/>
        </w:rPr>
        <w:t xml:space="preserve"> finanšu avotu griezumā, kā arī kopējais kredītportfeļa samazinājums </w:t>
      </w:r>
      <w:r w:rsidR="00766B9A" w:rsidRPr="00451B1F">
        <w:rPr>
          <w:sz w:val="28"/>
          <w:szCs w:val="28"/>
        </w:rPr>
        <w:t>202</w:t>
      </w:r>
      <w:r w:rsidR="00C72900">
        <w:rPr>
          <w:sz w:val="28"/>
          <w:szCs w:val="28"/>
        </w:rPr>
        <w:t>1</w:t>
      </w:r>
      <w:r w:rsidR="005D5C88" w:rsidRPr="00451B1F">
        <w:rPr>
          <w:sz w:val="28"/>
          <w:szCs w:val="28"/>
        </w:rPr>
        <w:t>.</w:t>
      </w:r>
      <w:r w:rsidR="001C5771" w:rsidRPr="00451B1F">
        <w:rPr>
          <w:sz w:val="28"/>
          <w:szCs w:val="28"/>
        </w:rPr>
        <w:t> </w:t>
      </w:r>
      <w:r w:rsidR="005D5C88" w:rsidRPr="00451B1F">
        <w:rPr>
          <w:sz w:val="28"/>
          <w:szCs w:val="28"/>
        </w:rPr>
        <w:t>gadā sastādīja pēc apj</w:t>
      </w:r>
      <w:r w:rsidR="00CD218E" w:rsidRPr="00451B1F">
        <w:rPr>
          <w:sz w:val="28"/>
          <w:szCs w:val="28"/>
        </w:rPr>
        <w:t xml:space="preserve">oma </w:t>
      </w:r>
      <w:r w:rsidR="00C72900">
        <w:rPr>
          <w:sz w:val="28"/>
          <w:szCs w:val="28"/>
        </w:rPr>
        <w:t>15</w:t>
      </w:r>
      <w:r w:rsidR="005D5C88" w:rsidRPr="00451B1F">
        <w:rPr>
          <w:sz w:val="28"/>
          <w:szCs w:val="28"/>
        </w:rPr>
        <w:t>% un skaita</w:t>
      </w:r>
      <w:r w:rsidR="00ED1153" w:rsidRPr="00451B1F">
        <w:rPr>
          <w:sz w:val="28"/>
          <w:szCs w:val="28"/>
        </w:rPr>
        <w:t xml:space="preserve"> </w:t>
      </w:r>
      <w:r w:rsidR="00940AEE">
        <w:rPr>
          <w:sz w:val="28"/>
          <w:szCs w:val="28"/>
        </w:rPr>
        <w:t>42</w:t>
      </w:r>
      <w:r w:rsidR="001F08FA" w:rsidRPr="00451B1F">
        <w:rPr>
          <w:sz w:val="28"/>
          <w:szCs w:val="28"/>
        </w:rPr>
        <w:t>%, savukārt</w:t>
      </w:r>
      <w:r w:rsidR="00181885" w:rsidRPr="00451B1F">
        <w:rPr>
          <w:sz w:val="28"/>
          <w:szCs w:val="28"/>
        </w:rPr>
        <w:t xml:space="preserve"> </w:t>
      </w:r>
      <w:r w:rsidR="00940AEE">
        <w:rPr>
          <w:sz w:val="28"/>
          <w:szCs w:val="28"/>
        </w:rPr>
        <w:t xml:space="preserve">2020. gadā – 32% un 55%, </w:t>
      </w:r>
      <w:r w:rsidR="00766B9A" w:rsidRPr="00451B1F">
        <w:rPr>
          <w:sz w:val="28"/>
          <w:szCs w:val="28"/>
        </w:rPr>
        <w:t xml:space="preserve">2019. gadā – 23% un 33%, </w:t>
      </w:r>
      <w:r w:rsidR="00181885" w:rsidRPr="00451B1F">
        <w:rPr>
          <w:sz w:val="28"/>
          <w:szCs w:val="28"/>
        </w:rPr>
        <w:t>2018.</w:t>
      </w:r>
      <w:r w:rsidR="007457A3" w:rsidRPr="00451B1F">
        <w:rPr>
          <w:sz w:val="28"/>
          <w:szCs w:val="28"/>
        </w:rPr>
        <w:t> </w:t>
      </w:r>
      <w:r w:rsidR="00181885" w:rsidRPr="00451B1F">
        <w:rPr>
          <w:sz w:val="28"/>
          <w:szCs w:val="28"/>
        </w:rPr>
        <w:t xml:space="preserve">gadā - 31% un 19% un </w:t>
      </w:r>
      <w:r w:rsidR="001F08FA" w:rsidRPr="00451B1F">
        <w:rPr>
          <w:sz w:val="28"/>
          <w:szCs w:val="28"/>
        </w:rPr>
        <w:t>2017.</w:t>
      </w:r>
      <w:r w:rsidR="007457A3" w:rsidRPr="00451B1F">
        <w:rPr>
          <w:sz w:val="28"/>
          <w:szCs w:val="28"/>
        </w:rPr>
        <w:t> </w:t>
      </w:r>
      <w:r w:rsidR="001F08FA" w:rsidRPr="00451B1F">
        <w:rPr>
          <w:sz w:val="28"/>
          <w:szCs w:val="28"/>
        </w:rPr>
        <w:t xml:space="preserve">gadā - 22% un 10% </w:t>
      </w:r>
      <w:r w:rsidR="00ED1153" w:rsidRPr="00451B1F">
        <w:rPr>
          <w:sz w:val="28"/>
          <w:szCs w:val="28"/>
        </w:rPr>
        <w:t>(skat. 7.att. un 8.att.).</w:t>
      </w:r>
    </w:p>
    <w:p w14:paraId="42EC7969" w14:textId="77777777" w:rsidR="00144662" w:rsidRPr="00144662" w:rsidRDefault="00144662" w:rsidP="001E5785">
      <w:pPr>
        <w:ind w:firstLine="709"/>
        <w:jc w:val="both"/>
      </w:pPr>
    </w:p>
    <w:p w14:paraId="43E2C58F" w14:textId="5B5FADFB" w:rsidR="00181885" w:rsidRDefault="007242E1" w:rsidP="00CD218E">
      <w:pPr>
        <w:jc w:val="both"/>
        <w:rPr>
          <w:sz w:val="28"/>
          <w:szCs w:val="28"/>
        </w:rPr>
      </w:pPr>
      <w:r w:rsidRPr="009F6EB8">
        <w:rPr>
          <w:noProof/>
        </w:rPr>
        <w:drawing>
          <wp:inline distT="0" distB="0" distL="0" distR="0" wp14:anchorId="2DA08FC1" wp14:editId="14ECCC20">
            <wp:extent cx="5368925" cy="2551430"/>
            <wp:effectExtent l="0" t="0" r="0" b="0"/>
            <wp:docPr id="2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DC1DB8F" w14:textId="77777777" w:rsidR="002B50BD" w:rsidRDefault="002B50BD" w:rsidP="001E5785">
      <w:pPr>
        <w:ind w:firstLine="709"/>
        <w:jc w:val="both"/>
        <w:rPr>
          <w:sz w:val="28"/>
          <w:szCs w:val="28"/>
        </w:rPr>
      </w:pPr>
    </w:p>
    <w:p w14:paraId="0CDCBEEC" w14:textId="451CB916" w:rsidR="00866C3E" w:rsidRPr="00144662" w:rsidRDefault="00866C3E" w:rsidP="00866C3E">
      <w:pPr>
        <w:jc w:val="both"/>
        <w:rPr>
          <w:bCs/>
          <w:i/>
          <w:color w:val="000000"/>
          <w:sz w:val="22"/>
          <w:szCs w:val="22"/>
        </w:rPr>
      </w:pPr>
      <w:r w:rsidRPr="00144662">
        <w:rPr>
          <w:bCs/>
          <w:i/>
          <w:color w:val="000000"/>
          <w:sz w:val="22"/>
          <w:szCs w:val="22"/>
        </w:rPr>
        <w:t xml:space="preserve">7.att. Programmas kredītportfeļa atmaksātā daļa </w:t>
      </w:r>
      <w:r w:rsidR="00D50901" w:rsidRPr="00144662">
        <w:rPr>
          <w:bCs/>
          <w:i/>
          <w:color w:val="000000"/>
          <w:sz w:val="22"/>
          <w:szCs w:val="22"/>
        </w:rPr>
        <w:t>202</w:t>
      </w:r>
      <w:r w:rsidR="00144662" w:rsidRPr="00144662">
        <w:rPr>
          <w:bCs/>
          <w:i/>
          <w:color w:val="000000"/>
          <w:sz w:val="22"/>
          <w:szCs w:val="22"/>
        </w:rPr>
        <w:t>1</w:t>
      </w:r>
      <w:r w:rsidR="004502F5" w:rsidRPr="00144662">
        <w:rPr>
          <w:bCs/>
          <w:i/>
          <w:color w:val="000000"/>
          <w:sz w:val="22"/>
          <w:szCs w:val="22"/>
        </w:rPr>
        <w:t>. ga</w:t>
      </w:r>
      <w:r w:rsidRPr="00144662">
        <w:rPr>
          <w:bCs/>
          <w:i/>
          <w:color w:val="000000"/>
          <w:sz w:val="22"/>
          <w:szCs w:val="22"/>
        </w:rPr>
        <w:t>dā (pēc apjoma, %) ERAF - Eiropas Reģionālās attīstības fonds; AF - aizdevumu fonds; PFF - publiskā finansējuma fonds; ERAF 2 - ERAF 1.kārta; ERAF 2.2 - ERAF 2.kārta.</w:t>
      </w:r>
    </w:p>
    <w:p w14:paraId="0B951C29" w14:textId="43C7BAB4" w:rsidR="00866C3E" w:rsidRDefault="00866C3E" w:rsidP="00C9007D">
      <w:pPr>
        <w:jc w:val="both"/>
        <w:rPr>
          <w:sz w:val="28"/>
          <w:szCs w:val="28"/>
        </w:rPr>
      </w:pPr>
    </w:p>
    <w:p w14:paraId="60525A97" w14:textId="2C808278" w:rsidR="00144662" w:rsidRDefault="007242E1" w:rsidP="00C9007D">
      <w:pPr>
        <w:jc w:val="both"/>
        <w:rPr>
          <w:sz w:val="28"/>
          <w:szCs w:val="28"/>
        </w:rPr>
      </w:pPr>
      <w:r w:rsidRPr="009F6EB8">
        <w:rPr>
          <w:noProof/>
        </w:rPr>
        <w:drawing>
          <wp:inline distT="0" distB="0" distL="0" distR="0" wp14:anchorId="3EC3D46E" wp14:editId="4BFC6376">
            <wp:extent cx="5397500" cy="2790825"/>
            <wp:effectExtent l="0" t="0" r="0" b="0"/>
            <wp:docPr id="2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265FBC0" w14:textId="77777777" w:rsidR="00CD218E" w:rsidRDefault="00CD218E" w:rsidP="00C9007D">
      <w:pPr>
        <w:jc w:val="both"/>
        <w:rPr>
          <w:bCs/>
          <w:i/>
          <w:color w:val="000000"/>
        </w:rPr>
      </w:pPr>
    </w:p>
    <w:p w14:paraId="45F206EA" w14:textId="13C9D79F" w:rsidR="00866C3E" w:rsidRPr="00144662" w:rsidRDefault="00866C3E" w:rsidP="00C9007D">
      <w:pPr>
        <w:jc w:val="both"/>
        <w:rPr>
          <w:sz w:val="22"/>
          <w:szCs w:val="22"/>
        </w:rPr>
      </w:pPr>
      <w:r w:rsidRPr="00144662">
        <w:rPr>
          <w:bCs/>
          <w:i/>
          <w:color w:val="000000"/>
          <w:sz w:val="22"/>
          <w:szCs w:val="22"/>
        </w:rPr>
        <w:t xml:space="preserve">8.att. Programmas kredītportfeļa atmaksāta daļa </w:t>
      </w:r>
      <w:r w:rsidR="00D50901" w:rsidRPr="00144662">
        <w:rPr>
          <w:bCs/>
          <w:i/>
          <w:color w:val="000000"/>
          <w:sz w:val="22"/>
          <w:szCs w:val="22"/>
        </w:rPr>
        <w:t>202</w:t>
      </w:r>
      <w:r w:rsidR="00144662" w:rsidRPr="00144662">
        <w:rPr>
          <w:bCs/>
          <w:i/>
          <w:color w:val="000000"/>
          <w:sz w:val="22"/>
          <w:szCs w:val="22"/>
        </w:rPr>
        <w:t>1</w:t>
      </w:r>
      <w:r w:rsidR="004502F5" w:rsidRPr="00144662">
        <w:rPr>
          <w:bCs/>
          <w:i/>
          <w:color w:val="000000"/>
          <w:sz w:val="22"/>
          <w:szCs w:val="22"/>
        </w:rPr>
        <w:t>. ga</w:t>
      </w:r>
      <w:r w:rsidRPr="00144662">
        <w:rPr>
          <w:bCs/>
          <w:i/>
          <w:color w:val="000000"/>
          <w:sz w:val="22"/>
          <w:szCs w:val="22"/>
        </w:rPr>
        <w:t>dā (pēc skaita, %) ERAF - Eiropas Reģionālās attīstības fonds; AF - aizdevumu fonds; PFF - publiskā finansējuma fonds; ERAF 2 - ERAF 1.kārta; ERAF 2.2 - ERAF 2.kārta.</w:t>
      </w:r>
    </w:p>
    <w:p w14:paraId="45672CA8" w14:textId="569FE70F" w:rsidR="00E01C22" w:rsidRDefault="007242E1" w:rsidP="007F7B27">
      <w:pPr>
        <w:ind w:firstLine="709"/>
        <w:rPr>
          <w:b/>
          <w:sz w:val="28"/>
          <w:szCs w:val="28"/>
        </w:rPr>
      </w:pPr>
      <w:r>
        <w:rPr>
          <w:b/>
          <w:sz w:val="28"/>
          <w:szCs w:val="28"/>
        </w:rPr>
        <w:lastRenderedPageBreak/>
        <w:t>I</w:t>
      </w:r>
      <w:r w:rsidR="00E01C22">
        <w:rPr>
          <w:b/>
          <w:sz w:val="28"/>
          <w:szCs w:val="28"/>
        </w:rPr>
        <w:t>V</w:t>
      </w:r>
      <w:r w:rsidR="003E5D88">
        <w:rPr>
          <w:b/>
          <w:sz w:val="28"/>
          <w:szCs w:val="28"/>
        </w:rPr>
        <w:t>.</w:t>
      </w:r>
      <w:r w:rsidR="00E01C22" w:rsidRPr="00DA35AC">
        <w:rPr>
          <w:b/>
          <w:sz w:val="28"/>
          <w:szCs w:val="28"/>
        </w:rPr>
        <w:t xml:space="preserve"> Programmas </w:t>
      </w:r>
      <w:r w:rsidR="00756890">
        <w:rPr>
          <w:b/>
          <w:sz w:val="28"/>
          <w:szCs w:val="28"/>
        </w:rPr>
        <w:t xml:space="preserve">izvērtējums </w:t>
      </w:r>
    </w:p>
    <w:p w14:paraId="22290A11" w14:textId="77777777" w:rsidR="00D9360D" w:rsidRDefault="00D9360D" w:rsidP="00E01C22">
      <w:pPr>
        <w:pStyle w:val="FootnoteText"/>
        <w:jc w:val="both"/>
        <w:rPr>
          <w:b/>
          <w:sz w:val="28"/>
          <w:szCs w:val="28"/>
        </w:rPr>
      </w:pPr>
    </w:p>
    <w:p w14:paraId="1B73EA45" w14:textId="77777777" w:rsidR="00E14BB8" w:rsidRPr="00CF4F3E" w:rsidRDefault="00D66A60" w:rsidP="00E14BB8">
      <w:pPr>
        <w:ind w:firstLine="720"/>
        <w:jc w:val="both"/>
        <w:rPr>
          <w:sz w:val="28"/>
          <w:szCs w:val="28"/>
        </w:rPr>
      </w:pPr>
      <w:r>
        <w:rPr>
          <w:sz w:val="28"/>
          <w:szCs w:val="28"/>
        </w:rPr>
        <w:t xml:space="preserve">Atbilstoši </w:t>
      </w:r>
      <w:r w:rsidR="0053094A" w:rsidRPr="00D66A60">
        <w:rPr>
          <w:sz w:val="28"/>
          <w:szCs w:val="28"/>
        </w:rPr>
        <w:t xml:space="preserve">Programmā </w:t>
      </w:r>
      <w:r>
        <w:rPr>
          <w:sz w:val="28"/>
          <w:szCs w:val="28"/>
        </w:rPr>
        <w:t xml:space="preserve">noteiktajam </w:t>
      </w:r>
      <w:r w:rsidR="0053094A" w:rsidRPr="00D66A60">
        <w:rPr>
          <w:sz w:val="28"/>
          <w:szCs w:val="28"/>
        </w:rPr>
        <w:t>aizdevumu izsniegšana pabeigta 2016.</w:t>
      </w:r>
      <w:r w:rsidR="00200AB1">
        <w:rPr>
          <w:sz w:val="28"/>
          <w:szCs w:val="28"/>
        </w:rPr>
        <w:t> </w:t>
      </w:r>
      <w:r w:rsidR="0053094A" w:rsidRPr="00D66A60">
        <w:rPr>
          <w:sz w:val="28"/>
          <w:szCs w:val="28"/>
        </w:rPr>
        <w:t>gada decembra beigās</w:t>
      </w:r>
      <w:r w:rsidR="004A0FFD" w:rsidRPr="00D66A60">
        <w:rPr>
          <w:sz w:val="28"/>
          <w:szCs w:val="28"/>
        </w:rPr>
        <w:t>.</w:t>
      </w:r>
      <w:r w:rsidR="004A0FFD" w:rsidRPr="00C62998">
        <w:rPr>
          <w:sz w:val="28"/>
          <w:szCs w:val="28"/>
        </w:rPr>
        <w:t xml:space="preserve"> Kopā </w:t>
      </w:r>
      <w:r>
        <w:rPr>
          <w:sz w:val="28"/>
          <w:szCs w:val="28"/>
        </w:rPr>
        <w:t>izsniegti aizdevumi 1033</w:t>
      </w:r>
      <w:r w:rsidR="004A0FFD" w:rsidRPr="00C62998">
        <w:rPr>
          <w:sz w:val="28"/>
          <w:szCs w:val="28"/>
        </w:rPr>
        <w:t xml:space="preserve"> </w:t>
      </w:r>
      <w:r w:rsidR="00944A2F" w:rsidRPr="00C62998">
        <w:rPr>
          <w:sz w:val="28"/>
          <w:szCs w:val="28"/>
        </w:rPr>
        <w:t>saimnieciskās darbības veicēji</w:t>
      </w:r>
      <w:r>
        <w:rPr>
          <w:sz w:val="28"/>
          <w:szCs w:val="28"/>
        </w:rPr>
        <w:t>em</w:t>
      </w:r>
      <w:r w:rsidR="004A0FFD" w:rsidRPr="00C62998">
        <w:rPr>
          <w:sz w:val="28"/>
          <w:szCs w:val="28"/>
        </w:rPr>
        <w:t xml:space="preserve"> par kopējo summu </w:t>
      </w:r>
      <w:r w:rsidR="00944A2F" w:rsidRPr="00C62998">
        <w:rPr>
          <w:sz w:val="28"/>
          <w:szCs w:val="28"/>
        </w:rPr>
        <w:t>22</w:t>
      </w:r>
      <w:r>
        <w:rPr>
          <w:sz w:val="28"/>
          <w:szCs w:val="28"/>
        </w:rPr>
        <w:t xml:space="preserve">7,2 </w:t>
      </w:r>
      <w:r w:rsidR="004A0FFD" w:rsidRPr="00C62998">
        <w:rPr>
          <w:sz w:val="28"/>
          <w:szCs w:val="28"/>
        </w:rPr>
        <w:t xml:space="preserve">milj. </w:t>
      </w:r>
      <w:r w:rsidR="007730B1" w:rsidRPr="00183F46">
        <w:rPr>
          <w:i/>
          <w:sz w:val="28"/>
          <w:szCs w:val="28"/>
        </w:rPr>
        <w:t>euro</w:t>
      </w:r>
      <w:r w:rsidR="007730B1">
        <w:rPr>
          <w:i/>
          <w:sz w:val="28"/>
          <w:szCs w:val="28"/>
        </w:rPr>
        <w:t xml:space="preserve"> </w:t>
      </w:r>
      <w:r w:rsidR="007730B1">
        <w:rPr>
          <w:sz w:val="28"/>
          <w:szCs w:val="28"/>
        </w:rPr>
        <w:t>apmērā</w:t>
      </w:r>
      <w:r w:rsidR="004A0FFD" w:rsidRPr="00C62998">
        <w:rPr>
          <w:sz w:val="28"/>
          <w:szCs w:val="28"/>
        </w:rPr>
        <w:t xml:space="preserve">. </w:t>
      </w:r>
      <w:r w:rsidR="00BE4624" w:rsidRPr="00C62998">
        <w:rPr>
          <w:sz w:val="28"/>
          <w:szCs w:val="28"/>
        </w:rPr>
        <w:t>Vairāk kā 2/3 (71%)</w:t>
      </w:r>
      <w:r w:rsidR="00BB5D81" w:rsidRPr="00C62998">
        <w:rPr>
          <w:sz w:val="28"/>
          <w:szCs w:val="28"/>
        </w:rPr>
        <w:t xml:space="preserve"> no </w:t>
      </w:r>
      <w:r>
        <w:rPr>
          <w:sz w:val="28"/>
          <w:szCs w:val="28"/>
        </w:rPr>
        <w:t>izsniegt</w:t>
      </w:r>
      <w:r w:rsidR="00BB5D81" w:rsidRPr="00C62998">
        <w:rPr>
          <w:sz w:val="28"/>
          <w:szCs w:val="28"/>
        </w:rPr>
        <w:t xml:space="preserve">ajiem aizdevumiem </w:t>
      </w:r>
      <w:r w:rsidR="007730B1">
        <w:rPr>
          <w:sz w:val="28"/>
          <w:szCs w:val="28"/>
        </w:rPr>
        <w:t xml:space="preserve">ir </w:t>
      </w:r>
      <w:r w:rsidR="00BB5D81" w:rsidRPr="00C62998">
        <w:rPr>
          <w:sz w:val="28"/>
          <w:szCs w:val="28"/>
        </w:rPr>
        <w:t>investīcijām un apgrozāmo līdzekļu finansē</w:t>
      </w:r>
      <w:r w:rsidR="00BE4624" w:rsidRPr="00C62998">
        <w:rPr>
          <w:sz w:val="28"/>
          <w:szCs w:val="28"/>
        </w:rPr>
        <w:t xml:space="preserve">šanai </w:t>
      </w:r>
      <w:r w:rsidR="00671DA0" w:rsidRPr="00C62998">
        <w:rPr>
          <w:sz w:val="28"/>
          <w:szCs w:val="28"/>
        </w:rPr>
        <w:t>projektiem</w:t>
      </w:r>
      <w:r w:rsidR="00BE4624" w:rsidRPr="00C62998">
        <w:rPr>
          <w:sz w:val="28"/>
          <w:szCs w:val="28"/>
        </w:rPr>
        <w:t xml:space="preserve"> apstrādes nozarei. </w:t>
      </w:r>
      <w:r w:rsidR="00E14BB8" w:rsidRPr="00F53C88">
        <w:rPr>
          <w:sz w:val="28"/>
          <w:szCs w:val="28"/>
        </w:rPr>
        <w:t xml:space="preserve">Programmā aizdevumu atmaksas termiņi apgrozāmo līdzekļu papildināšanai ir </w:t>
      </w:r>
      <w:r w:rsidR="00156792">
        <w:rPr>
          <w:sz w:val="28"/>
          <w:szCs w:val="28"/>
        </w:rPr>
        <w:t>pieci</w:t>
      </w:r>
      <w:r w:rsidR="00F53C88" w:rsidRPr="00F53C88">
        <w:rPr>
          <w:sz w:val="28"/>
          <w:szCs w:val="28"/>
        </w:rPr>
        <w:t xml:space="preserve"> gadi</w:t>
      </w:r>
      <w:r w:rsidR="00E14BB8" w:rsidRPr="00F53C88">
        <w:rPr>
          <w:sz w:val="28"/>
          <w:szCs w:val="28"/>
        </w:rPr>
        <w:t xml:space="preserve">, investīcijām </w:t>
      </w:r>
      <w:r w:rsidR="00F53C88" w:rsidRPr="00F53C88">
        <w:rPr>
          <w:sz w:val="28"/>
          <w:szCs w:val="28"/>
        </w:rPr>
        <w:t>10 gadi</w:t>
      </w:r>
      <w:r w:rsidR="00E14BB8" w:rsidRPr="00F53C88">
        <w:rPr>
          <w:sz w:val="28"/>
          <w:szCs w:val="28"/>
        </w:rPr>
        <w:t xml:space="preserve">,  </w:t>
      </w:r>
      <w:proofErr w:type="spellStart"/>
      <w:r w:rsidR="00E14BB8" w:rsidRPr="00F53C88">
        <w:rPr>
          <w:sz w:val="28"/>
          <w:szCs w:val="28"/>
        </w:rPr>
        <w:t>mikroaizdevumiem</w:t>
      </w:r>
      <w:proofErr w:type="spellEnd"/>
      <w:r w:rsidR="00E14BB8" w:rsidRPr="00F53C88">
        <w:rPr>
          <w:sz w:val="28"/>
          <w:szCs w:val="28"/>
        </w:rPr>
        <w:t xml:space="preserve"> </w:t>
      </w:r>
      <w:r w:rsidR="00156792">
        <w:rPr>
          <w:sz w:val="28"/>
          <w:szCs w:val="28"/>
        </w:rPr>
        <w:t>septiņi</w:t>
      </w:r>
      <w:r w:rsidR="00F53C88" w:rsidRPr="00F53C88">
        <w:rPr>
          <w:sz w:val="28"/>
          <w:szCs w:val="28"/>
        </w:rPr>
        <w:t xml:space="preserve"> gadi </w:t>
      </w:r>
      <w:r w:rsidR="00E14BB8" w:rsidRPr="00F53C88">
        <w:rPr>
          <w:sz w:val="28"/>
          <w:szCs w:val="28"/>
        </w:rPr>
        <w:t xml:space="preserve">un saimnieciskās darbības uzsācējiem </w:t>
      </w:r>
      <w:r w:rsidR="00156792">
        <w:rPr>
          <w:sz w:val="28"/>
          <w:szCs w:val="28"/>
        </w:rPr>
        <w:t>septiņi</w:t>
      </w:r>
      <w:r w:rsidR="00F53C88" w:rsidRPr="00F53C88">
        <w:rPr>
          <w:sz w:val="28"/>
          <w:szCs w:val="28"/>
        </w:rPr>
        <w:t xml:space="preserve"> gadi</w:t>
      </w:r>
      <w:r w:rsidR="00E14BB8" w:rsidRPr="00F53C88">
        <w:rPr>
          <w:sz w:val="28"/>
          <w:szCs w:val="28"/>
        </w:rPr>
        <w:t xml:space="preserve">. </w:t>
      </w:r>
    </w:p>
    <w:p w14:paraId="48EF2678" w14:textId="77777777" w:rsidR="007C166C" w:rsidRDefault="007C166C" w:rsidP="007C166C">
      <w:pPr>
        <w:ind w:firstLine="720"/>
        <w:jc w:val="both"/>
        <w:rPr>
          <w:sz w:val="28"/>
          <w:szCs w:val="28"/>
        </w:rPr>
      </w:pPr>
      <w:r>
        <w:rPr>
          <w:sz w:val="28"/>
          <w:szCs w:val="28"/>
        </w:rPr>
        <w:t>S</w:t>
      </w:r>
      <w:r w:rsidRPr="00C62998">
        <w:rPr>
          <w:sz w:val="28"/>
          <w:szCs w:val="28"/>
        </w:rPr>
        <w:t>aimnieciskās darbības uzsācējiem,</w:t>
      </w:r>
      <w:r>
        <w:rPr>
          <w:sz w:val="28"/>
          <w:szCs w:val="28"/>
        </w:rPr>
        <w:t xml:space="preserve"> t.sk., </w:t>
      </w:r>
      <w:r w:rsidRPr="00C62998">
        <w:rPr>
          <w:sz w:val="28"/>
          <w:szCs w:val="28"/>
        </w:rPr>
        <w:t>arī tiem, kur</w:t>
      </w:r>
      <w:r>
        <w:rPr>
          <w:sz w:val="28"/>
          <w:szCs w:val="28"/>
        </w:rPr>
        <w:t>i vēlējās</w:t>
      </w:r>
      <w:r w:rsidRPr="00C62998">
        <w:rPr>
          <w:sz w:val="28"/>
          <w:szCs w:val="28"/>
        </w:rPr>
        <w:t xml:space="preserve"> sa</w:t>
      </w:r>
      <w:r>
        <w:rPr>
          <w:sz w:val="28"/>
          <w:szCs w:val="28"/>
        </w:rPr>
        <w:t xml:space="preserve">ņemt </w:t>
      </w:r>
      <w:proofErr w:type="spellStart"/>
      <w:r>
        <w:rPr>
          <w:sz w:val="28"/>
          <w:szCs w:val="28"/>
        </w:rPr>
        <w:t>mikroaizdevumus</w:t>
      </w:r>
      <w:proofErr w:type="spellEnd"/>
      <w:r>
        <w:rPr>
          <w:sz w:val="28"/>
          <w:szCs w:val="28"/>
        </w:rPr>
        <w:t xml:space="preserve">, </w:t>
      </w:r>
      <w:r w:rsidRPr="007C166C">
        <w:rPr>
          <w:sz w:val="28"/>
          <w:szCs w:val="28"/>
        </w:rPr>
        <w:t>bija ierobežotas iespējas saņemt finansējumu k</w:t>
      </w:r>
      <w:r>
        <w:rPr>
          <w:sz w:val="28"/>
          <w:szCs w:val="28"/>
        </w:rPr>
        <w:t xml:space="preserve">redītiestādēs, </w:t>
      </w:r>
      <w:r w:rsidR="00531025">
        <w:rPr>
          <w:sz w:val="28"/>
          <w:szCs w:val="28"/>
        </w:rPr>
        <w:t xml:space="preserve">tādēļ </w:t>
      </w:r>
      <w:r>
        <w:rPr>
          <w:sz w:val="28"/>
          <w:szCs w:val="28"/>
        </w:rPr>
        <w:t>šajā segmentā tika novērots stabils pieprasījums</w:t>
      </w:r>
      <w:r w:rsidRPr="00C62998">
        <w:rPr>
          <w:sz w:val="28"/>
          <w:szCs w:val="28"/>
        </w:rPr>
        <w:t xml:space="preserve"> pēc aizdevumiem </w:t>
      </w:r>
      <w:r>
        <w:rPr>
          <w:sz w:val="28"/>
          <w:szCs w:val="28"/>
        </w:rPr>
        <w:t>P</w:t>
      </w:r>
      <w:r w:rsidRPr="00C62998">
        <w:rPr>
          <w:sz w:val="28"/>
          <w:szCs w:val="28"/>
        </w:rPr>
        <w:t xml:space="preserve">rogrammas </w:t>
      </w:r>
      <w:r>
        <w:rPr>
          <w:sz w:val="28"/>
          <w:szCs w:val="28"/>
        </w:rPr>
        <w:t>darbības</w:t>
      </w:r>
      <w:r w:rsidRPr="00C62998">
        <w:rPr>
          <w:sz w:val="28"/>
          <w:szCs w:val="28"/>
        </w:rPr>
        <w:t xml:space="preserve"> laikā</w:t>
      </w:r>
      <w:r>
        <w:rPr>
          <w:sz w:val="28"/>
          <w:szCs w:val="28"/>
        </w:rPr>
        <w:t xml:space="preserve">. </w:t>
      </w:r>
    </w:p>
    <w:p w14:paraId="19A3956D" w14:textId="77777777" w:rsidR="00125437" w:rsidRPr="00C62998" w:rsidRDefault="007C166C" w:rsidP="00125437">
      <w:pPr>
        <w:ind w:firstLine="720"/>
        <w:jc w:val="both"/>
        <w:rPr>
          <w:sz w:val="28"/>
          <w:szCs w:val="28"/>
        </w:rPr>
      </w:pPr>
      <w:r>
        <w:rPr>
          <w:sz w:val="28"/>
          <w:szCs w:val="28"/>
        </w:rPr>
        <w:t>Savukārt s</w:t>
      </w:r>
      <w:r w:rsidR="00125437">
        <w:rPr>
          <w:sz w:val="28"/>
          <w:szCs w:val="28"/>
        </w:rPr>
        <w:t>aimnieciskās darbības veicēju</w:t>
      </w:r>
      <w:r w:rsidR="00125437" w:rsidRPr="00C62998">
        <w:rPr>
          <w:sz w:val="28"/>
          <w:szCs w:val="28"/>
        </w:rPr>
        <w:t>, kuri nav uzsācēji,</w:t>
      </w:r>
      <w:r w:rsidR="00125437">
        <w:rPr>
          <w:sz w:val="28"/>
          <w:szCs w:val="28"/>
        </w:rPr>
        <w:t xml:space="preserve"> segmentā</w:t>
      </w:r>
      <w:r w:rsidR="00125437" w:rsidRPr="00C62998">
        <w:rPr>
          <w:sz w:val="28"/>
          <w:szCs w:val="28"/>
        </w:rPr>
        <w:t xml:space="preserve"> programmas ietvaros </w:t>
      </w:r>
      <w:r w:rsidR="00482D84">
        <w:rPr>
          <w:sz w:val="28"/>
          <w:szCs w:val="28"/>
        </w:rPr>
        <w:t>tika novērota</w:t>
      </w:r>
      <w:r w:rsidR="00125437" w:rsidRPr="00C62998">
        <w:rPr>
          <w:sz w:val="28"/>
          <w:szCs w:val="28"/>
        </w:rPr>
        <w:t xml:space="preserve"> tendenc</w:t>
      </w:r>
      <w:r w:rsidR="00B96A19">
        <w:rPr>
          <w:sz w:val="28"/>
          <w:szCs w:val="28"/>
        </w:rPr>
        <w:t>e</w:t>
      </w:r>
      <w:r w:rsidR="00125437" w:rsidRPr="00C62998">
        <w:rPr>
          <w:sz w:val="28"/>
          <w:szCs w:val="28"/>
        </w:rPr>
        <w:t xml:space="preserve">, ka </w:t>
      </w:r>
      <w:r w:rsidR="00DD49BA">
        <w:rPr>
          <w:sz w:val="28"/>
          <w:szCs w:val="28"/>
        </w:rPr>
        <w:t>P</w:t>
      </w:r>
      <w:r w:rsidR="00482D84">
        <w:rPr>
          <w:sz w:val="28"/>
          <w:szCs w:val="28"/>
        </w:rPr>
        <w:t xml:space="preserve">rogrammas aizdevumu izsniegšanas </w:t>
      </w:r>
      <w:r w:rsidR="00125437" w:rsidRPr="00C62998">
        <w:rPr>
          <w:sz w:val="28"/>
          <w:szCs w:val="28"/>
        </w:rPr>
        <w:t xml:space="preserve">pēdējos gados, salīdzinot ar programmas darbības pirmajiem gadiem, samazinās pieprasījums pēc investīciju aizdevumiem, bet </w:t>
      </w:r>
      <w:r w:rsidR="00125437">
        <w:rPr>
          <w:sz w:val="28"/>
          <w:szCs w:val="28"/>
        </w:rPr>
        <w:t>saglabājas</w:t>
      </w:r>
      <w:r w:rsidR="00125437" w:rsidRPr="00C62998">
        <w:rPr>
          <w:sz w:val="28"/>
          <w:szCs w:val="28"/>
        </w:rPr>
        <w:t xml:space="preserve"> pieprasījums pēc apgrozāmo līdzekļu aizdevumiem.</w:t>
      </w:r>
      <w:r w:rsidR="00125437">
        <w:rPr>
          <w:sz w:val="28"/>
          <w:szCs w:val="28"/>
        </w:rPr>
        <w:t xml:space="preserve"> </w:t>
      </w:r>
      <w:r w:rsidR="00125437" w:rsidRPr="00C62998">
        <w:rPr>
          <w:sz w:val="28"/>
          <w:szCs w:val="28"/>
        </w:rPr>
        <w:t>Tādē</w:t>
      </w:r>
      <w:r w:rsidR="00125437">
        <w:rPr>
          <w:sz w:val="28"/>
          <w:szCs w:val="28"/>
        </w:rPr>
        <w:t>jādi</w:t>
      </w:r>
      <w:r w:rsidR="00125437" w:rsidRPr="00C62998">
        <w:rPr>
          <w:sz w:val="28"/>
          <w:szCs w:val="28"/>
        </w:rPr>
        <w:t xml:space="preserve"> var</w:t>
      </w:r>
      <w:r w:rsidR="00125437">
        <w:rPr>
          <w:sz w:val="28"/>
          <w:szCs w:val="28"/>
        </w:rPr>
        <w:t>am</w:t>
      </w:r>
      <w:r w:rsidR="00DD49BA">
        <w:rPr>
          <w:sz w:val="28"/>
          <w:szCs w:val="28"/>
        </w:rPr>
        <w:t xml:space="preserve"> secināt, ka šī P</w:t>
      </w:r>
      <w:r w:rsidR="00125437" w:rsidRPr="00C62998">
        <w:rPr>
          <w:sz w:val="28"/>
          <w:szCs w:val="28"/>
        </w:rPr>
        <w:t xml:space="preserve">rogramma ir efektīvi veicinājusi ekonomiskās krīzes pārvarēšanu brīdī, kad saimnieciskās darbības veicējiem nebija pieejams finansējums </w:t>
      </w:r>
      <w:r w:rsidR="000431A9" w:rsidRPr="007C166C">
        <w:rPr>
          <w:sz w:val="28"/>
          <w:szCs w:val="28"/>
        </w:rPr>
        <w:t>k</w:t>
      </w:r>
      <w:r w:rsidR="000431A9">
        <w:rPr>
          <w:sz w:val="28"/>
          <w:szCs w:val="28"/>
        </w:rPr>
        <w:t>redītiestādēs</w:t>
      </w:r>
      <w:r w:rsidR="00125437" w:rsidRPr="00C62998">
        <w:rPr>
          <w:sz w:val="28"/>
          <w:szCs w:val="28"/>
        </w:rPr>
        <w:t xml:space="preserve"> ekonomiskās krīzes dēļ.</w:t>
      </w:r>
    </w:p>
    <w:p w14:paraId="33A8232E" w14:textId="77777777" w:rsidR="00204A3F" w:rsidRDefault="00204A3F" w:rsidP="008A5477">
      <w:pPr>
        <w:ind w:firstLine="720"/>
        <w:jc w:val="both"/>
        <w:rPr>
          <w:sz w:val="28"/>
          <w:szCs w:val="28"/>
        </w:rPr>
      </w:pPr>
    </w:p>
    <w:p w14:paraId="545A7879" w14:textId="77777777" w:rsidR="00204A3F" w:rsidRDefault="00204A3F" w:rsidP="008A5477">
      <w:pPr>
        <w:ind w:firstLine="720"/>
        <w:jc w:val="both"/>
        <w:rPr>
          <w:sz w:val="28"/>
          <w:szCs w:val="28"/>
        </w:rPr>
      </w:pPr>
    </w:p>
    <w:p w14:paraId="2DCC8EDA" w14:textId="77777777" w:rsidR="00204A3F" w:rsidRDefault="00204A3F" w:rsidP="008A5477">
      <w:pPr>
        <w:ind w:firstLine="720"/>
        <w:jc w:val="both"/>
        <w:rPr>
          <w:sz w:val="28"/>
          <w:szCs w:val="28"/>
        </w:rPr>
      </w:pPr>
    </w:p>
    <w:p w14:paraId="1B911352" w14:textId="77777777" w:rsidR="009E150A" w:rsidRPr="00C62998" w:rsidRDefault="009E150A" w:rsidP="008A5477">
      <w:pPr>
        <w:ind w:firstLine="720"/>
        <w:jc w:val="both"/>
        <w:rPr>
          <w:sz w:val="28"/>
          <w:szCs w:val="28"/>
        </w:rPr>
      </w:pPr>
    </w:p>
    <w:p w14:paraId="279EE744" w14:textId="77777777" w:rsidR="006D6A53" w:rsidRDefault="007332EA" w:rsidP="006D6A53">
      <w:pPr>
        <w:spacing w:after="120"/>
        <w:jc w:val="both"/>
        <w:rPr>
          <w:sz w:val="28"/>
          <w:szCs w:val="28"/>
        </w:rPr>
      </w:pPr>
      <w:r>
        <w:rPr>
          <w:sz w:val="28"/>
          <w:szCs w:val="28"/>
        </w:rPr>
        <w:t>Finanšu ministrs</w:t>
      </w:r>
      <w:r w:rsidR="006D6A53">
        <w:rPr>
          <w:sz w:val="28"/>
          <w:szCs w:val="28"/>
        </w:rPr>
        <w:tab/>
      </w:r>
      <w:r w:rsidR="006D6A53">
        <w:rPr>
          <w:sz w:val="28"/>
          <w:szCs w:val="28"/>
        </w:rPr>
        <w:tab/>
      </w:r>
      <w:r w:rsidR="006D6A53">
        <w:rPr>
          <w:sz w:val="28"/>
          <w:szCs w:val="28"/>
        </w:rPr>
        <w:tab/>
      </w:r>
      <w:r w:rsidR="006D6A53">
        <w:rPr>
          <w:sz w:val="28"/>
          <w:szCs w:val="28"/>
        </w:rPr>
        <w:tab/>
      </w:r>
      <w:r w:rsidR="006D6A53">
        <w:rPr>
          <w:sz w:val="28"/>
          <w:szCs w:val="28"/>
        </w:rPr>
        <w:tab/>
      </w:r>
      <w:r w:rsidR="009E150A">
        <w:rPr>
          <w:sz w:val="28"/>
          <w:szCs w:val="28"/>
        </w:rPr>
        <w:tab/>
      </w:r>
      <w:r w:rsidR="009E150A">
        <w:rPr>
          <w:sz w:val="28"/>
          <w:szCs w:val="28"/>
        </w:rPr>
        <w:tab/>
      </w:r>
      <w:r w:rsidR="006D6A53">
        <w:rPr>
          <w:sz w:val="28"/>
          <w:szCs w:val="28"/>
        </w:rPr>
        <w:tab/>
      </w:r>
      <w:r w:rsidR="006D6A53">
        <w:rPr>
          <w:sz w:val="28"/>
          <w:szCs w:val="28"/>
        </w:rPr>
        <w:tab/>
      </w:r>
      <w:proofErr w:type="spellStart"/>
      <w:r>
        <w:rPr>
          <w:sz w:val="28"/>
          <w:szCs w:val="28"/>
        </w:rPr>
        <w:t>J.Reirs</w:t>
      </w:r>
      <w:proofErr w:type="spellEnd"/>
    </w:p>
    <w:p w14:paraId="161AD134" w14:textId="77777777" w:rsidR="008359AB" w:rsidRDefault="008359AB" w:rsidP="00761394">
      <w:pPr>
        <w:spacing w:after="120"/>
        <w:jc w:val="both"/>
        <w:rPr>
          <w:sz w:val="28"/>
          <w:szCs w:val="28"/>
        </w:rPr>
      </w:pPr>
    </w:p>
    <w:p w14:paraId="1DD885E5" w14:textId="77777777" w:rsidR="006D6A53" w:rsidRDefault="006D6A53" w:rsidP="00761394">
      <w:pPr>
        <w:spacing w:after="120"/>
        <w:jc w:val="both"/>
        <w:rPr>
          <w:sz w:val="28"/>
          <w:szCs w:val="28"/>
        </w:rPr>
      </w:pPr>
    </w:p>
    <w:p w14:paraId="1695590B" w14:textId="77777777" w:rsidR="006D6A53" w:rsidRDefault="006D6A53" w:rsidP="00761394">
      <w:pPr>
        <w:spacing w:after="120"/>
        <w:jc w:val="both"/>
        <w:rPr>
          <w:sz w:val="28"/>
          <w:szCs w:val="28"/>
        </w:rPr>
      </w:pPr>
    </w:p>
    <w:p w14:paraId="7A85ACF8" w14:textId="77777777" w:rsidR="006D6A53" w:rsidRDefault="006D6A53" w:rsidP="00761394">
      <w:pPr>
        <w:spacing w:after="120"/>
        <w:jc w:val="both"/>
        <w:rPr>
          <w:sz w:val="28"/>
          <w:szCs w:val="28"/>
        </w:rPr>
      </w:pPr>
    </w:p>
    <w:p w14:paraId="7549AC36" w14:textId="77777777" w:rsidR="006D6A53" w:rsidRPr="00112107" w:rsidRDefault="006D6A53" w:rsidP="006D6A53">
      <w:pPr>
        <w:autoSpaceDE w:val="0"/>
        <w:autoSpaceDN w:val="0"/>
        <w:adjustRightInd w:val="0"/>
        <w:jc w:val="both"/>
        <w:rPr>
          <w:color w:val="000000"/>
          <w:sz w:val="18"/>
          <w:szCs w:val="18"/>
        </w:rPr>
      </w:pPr>
      <w:proofErr w:type="spellStart"/>
      <w:r w:rsidRPr="00112107">
        <w:rPr>
          <w:color w:val="000000"/>
          <w:sz w:val="18"/>
          <w:szCs w:val="18"/>
        </w:rPr>
        <w:t>G.Puķītis</w:t>
      </w:r>
      <w:proofErr w:type="spellEnd"/>
    </w:p>
    <w:p w14:paraId="26609937" w14:textId="10850A6A" w:rsidR="006D6A53" w:rsidRPr="007446C5" w:rsidRDefault="004674E0" w:rsidP="006D6A53">
      <w:pPr>
        <w:autoSpaceDE w:val="0"/>
        <w:autoSpaceDN w:val="0"/>
        <w:adjustRightInd w:val="0"/>
        <w:jc w:val="both"/>
      </w:pPr>
      <w:r>
        <w:rPr>
          <w:rFonts w:ascii="Franklin Gothic Book" w:hAnsi="Franklin Gothic Book"/>
          <w:color w:val="767573"/>
          <w:sz w:val="16"/>
          <w:szCs w:val="16"/>
        </w:rPr>
        <w:t>25476435</w:t>
      </w:r>
      <w:r w:rsidR="006D6A53" w:rsidRPr="00112107">
        <w:rPr>
          <w:color w:val="000000"/>
          <w:sz w:val="18"/>
          <w:szCs w:val="18"/>
        </w:rPr>
        <w:t>, guntis.pukitis@fm.gov.lv</w:t>
      </w:r>
    </w:p>
    <w:p w14:paraId="62E2A7B9" w14:textId="77777777" w:rsidR="006D6A53" w:rsidRDefault="006D6A53" w:rsidP="00761394">
      <w:pPr>
        <w:spacing w:after="120"/>
        <w:jc w:val="both"/>
        <w:rPr>
          <w:sz w:val="28"/>
          <w:szCs w:val="28"/>
        </w:rPr>
      </w:pPr>
    </w:p>
    <w:sectPr w:rsidR="006D6A53" w:rsidSect="000064C0">
      <w:headerReference w:type="default" r:id="rId10"/>
      <w:footerReference w:type="default" r:id="rId11"/>
      <w:footerReference w:type="first" r:id="rId12"/>
      <w:pgSz w:w="11906" w:h="16838" w:code="9"/>
      <w:pgMar w:top="1418" w:right="99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0CCDD" w14:textId="77777777" w:rsidR="00D74393" w:rsidRDefault="00D74393" w:rsidP="00D51C83">
      <w:r>
        <w:separator/>
      </w:r>
    </w:p>
  </w:endnote>
  <w:endnote w:type="continuationSeparator" w:id="0">
    <w:p w14:paraId="355E2CF0" w14:textId="77777777" w:rsidR="00D74393" w:rsidRDefault="00D74393" w:rsidP="00D51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vie">
    <w:panose1 w:val="040408050508090206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Franklin Gothic Book">
    <w:panose1 w:val="020B05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D4513" w14:textId="782F803B" w:rsidR="00125437" w:rsidRPr="00377984" w:rsidRDefault="00125437" w:rsidP="00125437">
    <w:pPr>
      <w:pStyle w:val="Footer"/>
      <w:jc w:val="both"/>
      <w:rPr>
        <w:sz w:val="20"/>
        <w:szCs w:val="20"/>
      </w:rPr>
    </w:pPr>
    <w:r w:rsidRPr="00377984">
      <w:rPr>
        <w:sz w:val="20"/>
        <w:szCs w:val="20"/>
      </w:rPr>
      <w:fldChar w:fldCharType="begin"/>
    </w:r>
    <w:r w:rsidRPr="00377984">
      <w:rPr>
        <w:sz w:val="20"/>
        <w:szCs w:val="20"/>
      </w:rPr>
      <w:instrText xml:space="preserve"> FILENAME   \* MERGEFORMAT </w:instrText>
    </w:r>
    <w:r w:rsidRPr="00377984">
      <w:rPr>
        <w:sz w:val="20"/>
        <w:szCs w:val="20"/>
      </w:rPr>
      <w:fldChar w:fldCharType="separate"/>
    </w:r>
    <w:r w:rsidR="009E150A">
      <w:rPr>
        <w:noProof/>
        <w:sz w:val="20"/>
        <w:szCs w:val="20"/>
      </w:rPr>
      <w:t>FMZino_</w:t>
    </w:r>
    <w:r w:rsidR="009E150A" w:rsidRPr="009E150A">
      <w:rPr>
        <w:noProof/>
        <w:sz w:val="20"/>
        <w:szCs w:val="20"/>
        <w:lang w:val="lv-LV"/>
      </w:rPr>
      <w:t>konkuretspeja</w:t>
    </w:r>
    <w:r w:rsidRPr="00377984">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AFE4A" w14:textId="682CD876" w:rsidR="005954C7" w:rsidRPr="00377984" w:rsidRDefault="005954C7" w:rsidP="004937DD">
    <w:pPr>
      <w:pStyle w:val="Footer"/>
      <w:jc w:val="both"/>
      <w:rPr>
        <w:sz w:val="20"/>
        <w:szCs w:val="20"/>
      </w:rPr>
    </w:pPr>
    <w:r w:rsidRPr="00377984">
      <w:rPr>
        <w:sz w:val="20"/>
        <w:szCs w:val="20"/>
      </w:rPr>
      <w:fldChar w:fldCharType="begin"/>
    </w:r>
    <w:r w:rsidRPr="00377984">
      <w:rPr>
        <w:sz w:val="20"/>
        <w:szCs w:val="20"/>
      </w:rPr>
      <w:instrText xml:space="preserve"> FILENAME   \* MERGEFORMAT </w:instrText>
    </w:r>
    <w:r w:rsidRPr="00377984">
      <w:rPr>
        <w:sz w:val="20"/>
        <w:szCs w:val="20"/>
      </w:rPr>
      <w:fldChar w:fldCharType="separate"/>
    </w:r>
    <w:r w:rsidR="009E150A">
      <w:rPr>
        <w:noProof/>
        <w:sz w:val="20"/>
        <w:szCs w:val="20"/>
      </w:rPr>
      <w:t>FMZino_</w:t>
    </w:r>
    <w:r w:rsidR="009E150A" w:rsidRPr="009E150A">
      <w:rPr>
        <w:noProof/>
        <w:sz w:val="20"/>
        <w:szCs w:val="20"/>
        <w:lang w:val="lv-LV"/>
      </w:rPr>
      <w:t>konkuretspeja</w:t>
    </w:r>
    <w:r w:rsidRPr="00377984">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A0024" w14:textId="77777777" w:rsidR="00D74393" w:rsidRDefault="00D74393" w:rsidP="00D51C83">
      <w:r>
        <w:separator/>
      </w:r>
    </w:p>
  </w:footnote>
  <w:footnote w:type="continuationSeparator" w:id="0">
    <w:p w14:paraId="4E70659A" w14:textId="77777777" w:rsidR="00D74393" w:rsidRDefault="00D74393" w:rsidP="00D51C83">
      <w:r>
        <w:continuationSeparator/>
      </w:r>
    </w:p>
  </w:footnote>
  <w:footnote w:id="1">
    <w:p w14:paraId="42E0D690" w14:textId="30160AE7" w:rsidR="00534447" w:rsidRDefault="00534447">
      <w:pPr>
        <w:pStyle w:val="FootnoteText"/>
      </w:pPr>
      <w:r>
        <w:rPr>
          <w:rStyle w:val="FootnoteReference"/>
        </w:rPr>
        <w:footnoteRef/>
      </w:r>
      <w:r>
        <w:t xml:space="preserve"> </w:t>
      </w:r>
      <w:hyperlink r:id="rId1" w:tgtFrame="_self" w:history="1">
        <w:r w:rsidRPr="00144662">
          <w:rPr>
            <w:rStyle w:val="Hyperlink"/>
            <w:color w:val="2F0706"/>
            <w:shd w:val="clear" w:color="auto" w:fill="F9F9F9"/>
          </w:rPr>
          <w:t>12.07.2019. Informatīvais ziņojums "Par Uzņēmumu konkurētspējas uzlabošanas atbalsta programmas īstenošanu 2018.gadā"</w:t>
        </w:r>
      </w:hyperlink>
      <w:r w:rsidRPr="00144662">
        <w:t xml:space="preserve"> (http://polsis.</w:t>
      </w:r>
      <w:hyperlink r:id="rId2" w:history="1">
        <w:r w:rsidRPr="00144662">
          <w:rPr>
            <w:rStyle w:val="Hyperlink"/>
          </w:rPr>
          <w:t>http://polsis.mk.gov.lv/documents/2668</w:t>
        </w:r>
      </w:hyperlink>
      <w:r w:rsidRPr="00144662">
        <w:t>) 1-12.lpp;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82B23" w14:textId="77777777" w:rsidR="005954C7" w:rsidRDefault="005954C7">
    <w:pPr>
      <w:pStyle w:val="Header"/>
      <w:jc w:val="center"/>
    </w:pPr>
    <w:r>
      <w:fldChar w:fldCharType="begin"/>
    </w:r>
    <w:r>
      <w:instrText xml:space="preserve"> PAGE   \* MERGEFORMAT </w:instrText>
    </w:r>
    <w:r>
      <w:fldChar w:fldCharType="separate"/>
    </w:r>
    <w:r w:rsidR="007457A3">
      <w:rPr>
        <w:noProof/>
      </w:rPr>
      <w:t>14</w:t>
    </w:r>
    <w:r>
      <w:fldChar w:fldCharType="end"/>
    </w:r>
  </w:p>
  <w:p w14:paraId="6BCBA4AB" w14:textId="77777777" w:rsidR="005954C7" w:rsidRDefault="005954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7420"/>
    <w:multiLevelType w:val="hybridMultilevel"/>
    <w:tmpl w:val="FAC28E1C"/>
    <w:lvl w:ilvl="0" w:tplc="D64259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6FA64B6"/>
    <w:multiLevelType w:val="hybridMultilevel"/>
    <w:tmpl w:val="B22A71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AFE58A9"/>
    <w:multiLevelType w:val="hybridMultilevel"/>
    <w:tmpl w:val="29D8B794"/>
    <w:lvl w:ilvl="0" w:tplc="04260003">
      <w:start w:val="1"/>
      <w:numFmt w:val="bullet"/>
      <w:lvlText w:val="o"/>
      <w:lvlJc w:val="left"/>
      <w:pPr>
        <w:tabs>
          <w:tab w:val="num" w:pos="1440"/>
        </w:tabs>
        <w:ind w:left="1440" w:hanging="360"/>
      </w:pPr>
      <w:rPr>
        <w:rFonts w:ascii="Courier New" w:hAnsi="Courier New" w:cs="Courier New"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01B0249"/>
    <w:multiLevelType w:val="hybridMultilevel"/>
    <w:tmpl w:val="C9D229A6"/>
    <w:lvl w:ilvl="0" w:tplc="F46206F2">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4BE77B9"/>
    <w:multiLevelType w:val="multilevel"/>
    <w:tmpl w:val="8DB4A32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20300AEA"/>
    <w:multiLevelType w:val="hybridMultilevel"/>
    <w:tmpl w:val="A8FE81D2"/>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49107D7"/>
    <w:multiLevelType w:val="hybridMultilevel"/>
    <w:tmpl w:val="DA4ADE72"/>
    <w:lvl w:ilvl="0" w:tplc="8780E3E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9F43955"/>
    <w:multiLevelType w:val="hybridMultilevel"/>
    <w:tmpl w:val="2ED6112C"/>
    <w:lvl w:ilvl="0" w:tplc="F67817E6">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 w15:restartNumberingAfterBreak="0">
    <w:nsid w:val="2AAB0E2D"/>
    <w:multiLevelType w:val="hybridMultilevel"/>
    <w:tmpl w:val="D246733A"/>
    <w:lvl w:ilvl="0" w:tplc="02BC204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F3B32DB"/>
    <w:multiLevelType w:val="hybridMultilevel"/>
    <w:tmpl w:val="5B88F404"/>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4695D5E"/>
    <w:multiLevelType w:val="hybridMultilevel"/>
    <w:tmpl w:val="3A1E036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3B1E35E0"/>
    <w:multiLevelType w:val="hybridMultilevel"/>
    <w:tmpl w:val="40545BDC"/>
    <w:lvl w:ilvl="0" w:tplc="04260003">
      <w:start w:val="1"/>
      <w:numFmt w:val="bullet"/>
      <w:lvlText w:val="o"/>
      <w:lvlJc w:val="left"/>
      <w:pPr>
        <w:tabs>
          <w:tab w:val="num" w:pos="734"/>
        </w:tabs>
        <w:ind w:left="734" w:hanging="360"/>
      </w:pPr>
      <w:rPr>
        <w:rFonts w:ascii="Courier New" w:hAnsi="Courier New" w:cs="Courier New" w:hint="default"/>
      </w:rPr>
    </w:lvl>
    <w:lvl w:ilvl="1" w:tplc="04260003" w:tentative="1">
      <w:start w:val="1"/>
      <w:numFmt w:val="bullet"/>
      <w:lvlText w:val="o"/>
      <w:lvlJc w:val="left"/>
      <w:pPr>
        <w:tabs>
          <w:tab w:val="num" w:pos="1454"/>
        </w:tabs>
        <w:ind w:left="1454" w:hanging="360"/>
      </w:pPr>
      <w:rPr>
        <w:rFonts w:ascii="Courier New" w:hAnsi="Courier New" w:cs="Courier New" w:hint="default"/>
      </w:rPr>
    </w:lvl>
    <w:lvl w:ilvl="2" w:tplc="04260005" w:tentative="1">
      <w:start w:val="1"/>
      <w:numFmt w:val="bullet"/>
      <w:lvlText w:val=""/>
      <w:lvlJc w:val="left"/>
      <w:pPr>
        <w:tabs>
          <w:tab w:val="num" w:pos="2174"/>
        </w:tabs>
        <w:ind w:left="2174" w:hanging="360"/>
      </w:pPr>
      <w:rPr>
        <w:rFonts w:ascii="Wingdings" w:hAnsi="Wingdings" w:hint="default"/>
      </w:rPr>
    </w:lvl>
    <w:lvl w:ilvl="3" w:tplc="04260001" w:tentative="1">
      <w:start w:val="1"/>
      <w:numFmt w:val="bullet"/>
      <w:lvlText w:val=""/>
      <w:lvlJc w:val="left"/>
      <w:pPr>
        <w:tabs>
          <w:tab w:val="num" w:pos="2894"/>
        </w:tabs>
        <w:ind w:left="2894" w:hanging="360"/>
      </w:pPr>
      <w:rPr>
        <w:rFonts w:ascii="Symbol" w:hAnsi="Symbol" w:hint="default"/>
      </w:rPr>
    </w:lvl>
    <w:lvl w:ilvl="4" w:tplc="04260003" w:tentative="1">
      <w:start w:val="1"/>
      <w:numFmt w:val="bullet"/>
      <w:lvlText w:val="o"/>
      <w:lvlJc w:val="left"/>
      <w:pPr>
        <w:tabs>
          <w:tab w:val="num" w:pos="3614"/>
        </w:tabs>
        <w:ind w:left="3614" w:hanging="360"/>
      </w:pPr>
      <w:rPr>
        <w:rFonts w:ascii="Courier New" w:hAnsi="Courier New" w:cs="Courier New" w:hint="default"/>
      </w:rPr>
    </w:lvl>
    <w:lvl w:ilvl="5" w:tplc="04260005" w:tentative="1">
      <w:start w:val="1"/>
      <w:numFmt w:val="bullet"/>
      <w:lvlText w:val=""/>
      <w:lvlJc w:val="left"/>
      <w:pPr>
        <w:tabs>
          <w:tab w:val="num" w:pos="4334"/>
        </w:tabs>
        <w:ind w:left="4334" w:hanging="360"/>
      </w:pPr>
      <w:rPr>
        <w:rFonts w:ascii="Wingdings" w:hAnsi="Wingdings" w:hint="default"/>
      </w:rPr>
    </w:lvl>
    <w:lvl w:ilvl="6" w:tplc="04260001" w:tentative="1">
      <w:start w:val="1"/>
      <w:numFmt w:val="bullet"/>
      <w:lvlText w:val=""/>
      <w:lvlJc w:val="left"/>
      <w:pPr>
        <w:tabs>
          <w:tab w:val="num" w:pos="5054"/>
        </w:tabs>
        <w:ind w:left="5054" w:hanging="360"/>
      </w:pPr>
      <w:rPr>
        <w:rFonts w:ascii="Symbol" w:hAnsi="Symbol" w:hint="default"/>
      </w:rPr>
    </w:lvl>
    <w:lvl w:ilvl="7" w:tplc="04260003" w:tentative="1">
      <w:start w:val="1"/>
      <w:numFmt w:val="bullet"/>
      <w:lvlText w:val="o"/>
      <w:lvlJc w:val="left"/>
      <w:pPr>
        <w:tabs>
          <w:tab w:val="num" w:pos="5774"/>
        </w:tabs>
        <w:ind w:left="5774" w:hanging="360"/>
      </w:pPr>
      <w:rPr>
        <w:rFonts w:ascii="Courier New" w:hAnsi="Courier New" w:cs="Courier New" w:hint="default"/>
      </w:rPr>
    </w:lvl>
    <w:lvl w:ilvl="8" w:tplc="04260005" w:tentative="1">
      <w:start w:val="1"/>
      <w:numFmt w:val="bullet"/>
      <w:lvlText w:val=""/>
      <w:lvlJc w:val="left"/>
      <w:pPr>
        <w:tabs>
          <w:tab w:val="num" w:pos="6494"/>
        </w:tabs>
        <w:ind w:left="6494" w:hanging="360"/>
      </w:pPr>
      <w:rPr>
        <w:rFonts w:ascii="Wingdings" w:hAnsi="Wingdings" w:hint="default"/>
      </w:rPr>
    </w:lvl>
  </w:abstractNum>
  <w:abstractNum w:abstractNumId="12" w15:restartNumberingAfterBreak="0">
    <w:nsid w:val="3F94610A"/>
    <w:multiLevelType w:val="hybridMultilevel"/>
    <w:tmpl w:val="2CF07B1E"/>
    <w:lvl w:ilvl="0" w:tplc="04260003">
      <w:start w:val="1"/>
      <w:numFmt w:val="bullet"/>
      <w:lvlText w:val="o"/>
      <w:lvlJc w:val="left"/>
      <w:pPr>
        <w:tabs>
          <w:tab w:val="num" w:pos="720"/>
        </w:tabs>
        <w:ind w:left="720" w:hanging="360"/>
      </w:pPr>
      <w:rPr>
        <w:rFonts w:ascii="Courier New" w:hAnsi="Courier New" w:cs="Courier New"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6E7664"/>
    <w:multiLevelType w:val="hybridMultilevel"/>
    <w:tmpl w:val="56AED526"/>
    <w:lvl w:ilvl="0" w:tplc="04260003">
      <w:start w:val="1"/>
      <w:numFmt w:val="bullet"/>
      <w:lvlText w:val="o"/>
      <w:lvlJc w:val="left"/>
      <w:pPr>
        <w:tabs>
          <w:tab w:val="num" w:pos="1080"/>
        </w:tabs>
        <w:ind w:left="1080" w:hanging="360"/>
      </w:pPr>
      <w:rPr>
        <w:rFonts w:ascii="Courier New" w:hAnsi="Courier New" w:cs="Courier New"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59825B4"/>
    <w:multiLevelType w:val="hybridMultilevel"/>
    <w:tmpl w:val="5064A04C"/>
    <w:lvl w:ilvl="0" w:tplc="04260011">
      <w:start w:val="1"/>
      <w:numFmt w:val="decimal"/>
      <w:lvlText w:val="%1)"/>
      <w:lvlJc w:val="left"/>
      <w:pPr>
        <w:tabs>
          <w:tab w:val="num" w:pos="1440"/>
        </w:tabs>
        <w:ind w:left="1440" w:hanging="360"/>
      </w:pPr>
      <w:rPr>
        <w:rFont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4BB94D0A"/>
    <w:multiLevelType w:val="hybridMultilevel"/>
    <w:tmpl w:val="CF4A041C"/>
    <w:lvl w:ilvl="0" w:tplc="0426000F">
      <w:start w:val="1"/>
      <w:numFmt w:val="decimal"/>
      <w:lvlText w:val="%1."/>
      <w:lvlJc w:val="left"/>
      <w:pPr>
        <w:tabs>
          <w:tab w:val="num" w:pos="720"/>
        </w:tabs>
        <w:ind w:left="720" w:hanging="360"/>
      </w:pPr>
      <w:rPr>
        <w:rFonts w:hint="default"/>
      </w:rPr>
    </w:lvl>
    <w:lvl w:ilvl="1" w:tplc="04260001">
      <w:start w:val="1"/>
      <w:numFmt w:val="bullet"/>
      <w:lvlText w:val=""/>
      <w:lvlJc w:val="left"/>
      <w:pPr>
        <w:tabs>
          <w:tab w:val="num" w:pos="1440"/>
        </w:tabs>
        <w:ind w:left="1440" w:hanging="360"/>
      </w:pPr>
      <w:rPr>
        <w:rFonts w:ascii="Symbol" w:hAnsi="Symbol"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54A6279B"/>
    <w:multiLevelType w:val="hybridMultilevel"/>
    <w:tmpl w:val="5AC81502"/>
    <w:lvl w:ilvl="0" w:tplc="8CA2C3EA">
      <w:numFmt w:val="bullet"/>
      <w:lvlText w:val="-"/>
      <w:lvlJc w:val="left"/>
      <w:pPr>
        <w:tabs>
          <w:tab w:val="num" w:pos="720"/>
        </w:tabs>
        <w:ind w:left="720" w:hanging="360"/>
      </w:pPr>
      <w:rPr>
        <w:rFonts w:ascii="Ravie" w:eastAsia="Calibri" w:hAnsi="Ravie" w:cs="Ravie"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B678AF"/>
    <w:multiLevelType w:val="hybridMultilevel"/>
    <w:tmpl w:val="31D4199E"/>
    <w:lvl w:ilvl="0" w:tplc="CAACD342">
      <w:numFmt w:val="bullet"/>
      <w:lvlText w:val="-"/>
      <w:lvlJc w:val="left"/>
      <w:pPr>
        <w:ind w:left="72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8" w15:restartNumberingAfterBreak="0">
    <w:nsid w:val="652B62E8"/>
    <w:multiLevelType w:val="hybridMultilevel"/>
    <w:tmpl w:val="45FAFB64"/>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6FBA79FB"/>
    <w:multiLevelType w:val="hybridMultilevel"/>
    <w:tmpl w:val="B860E1F0"/>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6026D52"/>
    <w:multiLevelType w:val="hybridMultilevel"/>
    <w:tmpl w:val="5AE0C3F8"/>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1" w15:restartNumberingAfterBreak="0">
    <w:nsid w:val="7BD615FC"/>
    <w:multiLevelType w:val="hybridMultilevel"/>
    <w:tmpl w:val="2B2CBF46"/>
    <w:lvl w:ilvl="0" w:tplc="17EAB8CE">
      <w:numFmt w:val="bullet"/>
      <w:lvlText w:val="-"/>
      <w:lvlJc w:val="left"/>
      <w:pPr>
        <w:ind w:left="720" w:hanging="360"/>
      </w:pPr>
      <w:rPr>
        <w:rFonts w:ascii="Times New Roman" w:eastAsia="Times New Roman" w:hAnsi="Times New Roman" w:cs="Times New Roman"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9"/>
  </w:num>
  <w:num w:numId="4">
    <w:abstractNumId w:val="5"/>
  </w:num>
  <w:num w:numId="5">
    <w:abstractNumId w:val="0"/>
  </w:num>
  <w:num w:numId="6">
    <w:abstractNumId w:val="6"/>
  </w:num>
  <w:num w:numId="7">
    <w:abstractNumId w:val="14"/>
  </w:num>
  <w:num w:numId="8">
    <w:abstractNumId w:val="13"/>
  </w:num>
  <w:num w:numId="9">
    <w:abstractNumId w:val="1"/>
  </w:num>
  <w:num w:numId="10">
    <w:abstractNumId w:val="2"/>
  </w:num>
  <w:num w:numId="11">
    <w:abstractNumId w:val="12"/>
  </w:num>
  <w:num w:numId="12">
    <w:abstractNumId w:val="11"/>
  </w:num>
  <w:num w:numId="13">
    <w:abstractNumId w:val="7"/>
  </w:num>
  <w:num w:numId="14">
    <w:abstractNumId w:val="3"/>
  </w:num>
  <w:num w:numId="15">
    <w:abstractNumId w:val="16"/>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8"/>
  </w:num>
  <w:num w:numId="19">
    <w:abstractNumId w:val="20"/>
  </w:num>
  <w:num w:numId="20">
    <w:abstractNumId w:val="10"/>
  </w:num>
  <w:num w:numId="21">
    <w:abstractNumId w:val="8"/>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E7F"/>
    <w:rsid w:val="00002431"/>
    <w:rsid w:val="0000268F"/>
    <w:rsid w:val="00002AC3"/>
    <w:rsid w:val="00003786"/>
    <w:rsid w:val="000044A4"/>
    <w:rsid w:val="000064C0"/>
    <w:rsid w:val="000158FE"/>
    <w:rsid w:val="0001654B"/>
    <w:rsid w:val="000175D6"/>
    <w:rsid w:val="0001789E"/>
    <w:rsid w:val="00020A11"/>
    <w:rsid w:val="00022FBE"/>
    <w:rsid w:val="00024299"/>
    <w:rsid w:val="0002463C"/>
    <w:rsid w:val="0002542D"/>
    <w:rsid w:val="0002659A"/>
    <w:rsid w:val="00030F3A"/>
    <w:rsid w:val="000347A0"/>
    <w:rsid w:val="000373DB"/>
    <w:rsid w:val="00041FF9"/>
    <w:rsid w:val="00042398"/>
    <w:rsid w:val="00042B14"/>
    <w:rsid w:val="000431A9"/>
    <w:rsid w:val="00045869"/>
    <w:rsid w:val="00045B85"/>
    <w:rsid w:val="00046080"/>
    <w:rsid w:val="000462C2"/>
    <w:rsid w:val="000463ED"/>
    <w:rsid w:val="0005017A"/>
    <w:rsid w:val="00050DE5"/>
    <w:rsid w:val="00051030"/>
    <w:rsid w:val="00052076"/>
    <w:rsid w:val="00053082"/>
    <w:rsid w:val="00053F14"/>
    <w:rsid w:val="000544F1"/>
    <w:rsid w:val="00064231"/>
    <w:rsid w:val="00064782"/>
    <w:rsid w:val="0006521F"/>
    <w:rsid w:val="000655DD"/>
    <w:rsid w:val="00065B2C"/>
    <w:rsid w:val="00066B3E"/>
    <w:rsid w:val="00070767"/>
    <w:rsid w:val="000711C8"/>
    <w:rsid w:val="000723C1"/>
    <w:rsid w:val="0007255F"/>
    <w:rsid w:val="00073180"/>
    <w:rsid w:val="0007577D"/>
    <w:rsid w:val="0007693A"/>
    <w:rsid w:val="00080C11"/>
    <w:rsid w:val="00080D3F"/>
    <w:rsid w:val="00086BBA"/>
    <w:rsid w:val="00087D9C"/>
    <w:rsid w:val="000903EF"/>
    <w:rsid w:val="00093B7F"/>
    <w:rsid w:val="00095C76"/>
    <w:rsid w:val="00097E6D"/>
    <w:rsid w:val="000A0B65"/>
    <w:rsid w:val="000A0C88"/>
    <w:rsid w:val="000A1DD2"/>
    <w:rsid w:val="000A2C65"/>
    <w:rsid w:val="000B1A5B"/>
    <w:rsid w:val="000B2114"/>
    <w:rsid w:val="000B2755"/>
    <w:rsid w:val="000B5363"/>
    <w:rsid w:val="000B7637"/>
    <w:rsid w:val="000B780B"/>
    <w:rsid w:val="000C2130"/>
    <w:rsid w:val="000C218A"/>
    <w:rsid w:val="000C28C3"/>
    <w:rsid w:val="000C38E4"/>
    <w:rsid w:val="000C3EE9"/>
    <w:rsid w:val="000C4BBD"/>
    <w:rsid w:val="000C5222"/>
    <w:rsid w:val="000C57B4"/>
    <w:rsid w:val="000D16F8"/>
    <w:rsid w:val="000D16FC"/>
    <w:rsid w:val="000D2AAE"/>
    <w:rsid w:val="000D4110"/>
    <w:rsid w:val="000D43E4"/>
    <w:rsid w:val="000D47D7"/>
    <w:rsid w:val="000D4AC8"/>
    <w:rsid w:val="000D5446"/>
    <w:rsid w:val="000D5739"/>
    <w:rsid w:val="000D7FD7"/>
    <w:rsid w:val="000E10F1"/>
    <w:rsid w:val="000E1B6B"/>
    <w:rsid w:val="000E4065"/>
    <w:rsid w:val="000E7A70"/>
    <w:rsid w:val="000F0DD2"/>
    <w:rsid w:val="000F27EE"/>
    <w:rsid w:val="000F2A48"/>
    <w:rsid w:val="000F69C0"/>
    <w:rsid w:val="000F6DF2"/>
    <w:rsid w:val="00101423"/>
    <w:rsid w:val="00101C9C"/>
    <w:rsid w:val="00106563"/>
    <w:rsid w:val="0010757C"/>
    <w:rsid w:val="00107DB3"/>
    <w:rsid w:val="0011095F"/>
    <w:rsid w:val="00111126"/>
    <w:rsid w:val="00112107"/>
    <w:rsid w:val="00113BC5"/>
    <w:rsid w:val="00114255"/>
    <w:rsid w:val="001152D6"/>
    <w:rsid w:val="0011589A"/>
    <w:rsid w:val="00115C41"/>
    <w:rsid w:val="0011616B"/>
    <w:rsid w:val="00116F3E"/>
    <w:rsid w:val="001201C0"/>
    <w:rsid w:val="00120E12"/>
    <w:rsid w:val="0012103B"/>
    <w:rsid w:val="001247CD"/>
    <w:rsid w:val="00125437"/>
    <w:rsid w:val="00125E84"/>
    <w:rsid w:val="00126A5A"/>
    <w:rsid w:val="0013658D"/>
    <w:rsid w:val="001410CA"/>
    <w:rsid w:val="00143D6A"/>
    <w:rsid w:val="00144662"/>
    <w:rsid w:val="0014579E"/>
    <w:rsid w:val="00151113"/>
    <w:rsid w:val="00151B80"/>
    <w:rsid w:val="001524FB"/>
    <w:rsid w:val="001537BB"/>
    <w:rsid w:val="00153E54"/>
    <w:rsid w:val="00156792"/>
    <w:rsid w:val="00157E3F"/>
    <w:rsid w:val="00164E95"/>
    <w:rsid w:val="00171445"/>
    <w:rsid w:val="001736FC"/>
    <w:rsid w:val="00173E8D"/>
    <w:rsid w:val="00174813"/>
    <w:rsid w:val="0017561B"/>
    <w:rsid w:val="00175635"/>
    <w:rsid w:val="001762EF"/>
    <w:rsid w:val="00181885"/>
    <w:rsid w:val="00181A7F"/>
    <w:rsid w:val="00183F46"/>
    <w:rsid w:val="001843EE"/>
    <w:rsid w:val="001866A4"/>
    <w:rsid w:val="001909FD"/>
    <w:rsid w:val="0019157C"/>
    <w:rsid w:val="001924E3"/>
    <w:rsid w:val="00192DC9"/>
    <w:rsid w:val="001940E7"/>
    <w:rsid w:val="00194A97"/>
    <w:rsid w:val="00196EC3"/>
    <w:rsid w:val="001972FC"/>
    <w:rsid w:val="00197969"/>
    <w:rsid w:val="001A5F59"/>
    <w:rsid w:val="001B176C"/>
    <w:rsid w:val="001B1FE3"/>
    <w:rsid w:val="001B436E"/>
    <w:rsid w:val="001B69E2"/>
    <w:rsid w:val="001C1270"/>
    <w:rsid w:val="001C14D3"/>
    <w:rsid w:val="001C1612"/>
    <w:rsid w:val="001C516F"/>
    <w:rsid w:val="001C5771"/>
    <w:rsid w:val="001D5ADA"/>
    <w:rsid w:val="001D5F57"/>
    <w:rsid w:val="001D6DE4"/>
    <w:rsid w:val="001D7447"/>
    <w:rsid w:val="001E2E83"/>
    <w:rsid w:val="001E3CAD"/>
    <w:rsid w:val="001E56E0"/>
    <w:rsid w:val="001E5785"/>
    <w:rsid w:val="001E5ACF"/>
    <w:rsid w:val="001E709C"/>
    <w:rsid w:val="001F0019"/>
    <w:rsid w:val="001F08FA"/>
    <w:rsid w:val="001F3E64"/>
    <w:rsid w:val="001F42AA"/>
    <w:rsid w:val="001F4391"/>
    <w:rsid w:val="001F4790"/>
    <w:rsid w:val="001F4F3F"/>
    <w:rsid w:val="001F5858"/>
    <w:rsid w:val="001F6223"/>
    <w:rsid w:val="001F6B71"/>
    <w:rsid w:val="001F7A99"/>
    <w:rsid w:val="001F7B3B"/>
    <w:rsid w:val="002000D8"/>
    <w:rsid w:val="00200AB1"/>
    <w:rsid w:val="00202EA6"/>
    <w:rsid w:val="00203CFB"/>
    <w:rsid w:val="00203F63"/>
    <w:rsid w:val="00204A3F"/>
    <w:rsid w:val="0020747B"/>
    <w:rsid w:val="00210215"/>
    <w:rsid w:val="002118BC"/>
    <w:rsid w:val="002126AE"/>
    <w:rsid w:val="002133B5"/>
    <w:rsid w:val="00214192"/>
    <w:rsid w:val="002149B1"/>
    <w:rsid w:val="002166FA"/>
    <w:rsid w:val="00217BDB"/>
    <w:rsid w:val="00220E1A"/>
    <w:rsid w:val="0022263D"/>
    <w:rsid w:val="002245EA"/>
    <w:rsid w:val="00224CF1"/>
    <w:rsid w:val="00225D5D"/>
    <w:rsid w:val="00226EFD"/>
    <w:rsid w:val="0023184F"/>
    <w:rsid w:val="00232F40"/>
    <w:rsid w:val="002330A9"/>
    <w:rsid w:val="00233B52"/>
    <w:rsid w:val="00234A85"/>
    <w:rsid w:val="00235931"/>
    <w:rsid w:val="00240791"/>
    <w:rsid w:val="00241A61"/>
    <w:rsid w:val="00244D51"/>
    <w:rsid w:val="002466AF"/>
    <w:rsid w:val="00250D98"/>
    <w:rsid w:val="002528EF"/>
    <w:rsid w:val="00252D97"/>
    <w:rsid w:val="00254443"/>
    <w:rsid w:val="00256811"/>
    <w:rsid w:val="00257441"/>
    <w:rsid w:val="00264CFB"/>
    <w:rsid w:val="002660D0"/>
    <w:rsid w:val="00267483"/>
    <w:rsid w:val="00267E5D"/>
    <w:rsid w:val="00270B85"/>
    <w:rsid w:val="0027324B"/>
    <w:rsid w:val="002744A9"/>
    <w:rsid w:val="0027553A"/>
    <w:rsid w:val="00281ED3"/>
    <w:rsid w:val="00285A53"/>
    <w:rsid w:val="00286C15"/>
    <w:rsid w:val="002913D0"/>
    <w:rsid w:val="002936B5"/>
    <w:rsid w:val="00296F26"/>
    <w:rsid w:val="002A2340"/>
    <w:rsid w:val="002A248E"/>
    <w:rsid w:val="002A451D"/>
    <w:rsid w:val="002A6D09"/>
    <w:rsid w:val="002B0CD2"/>
    <w:rsid w:val="002B11E3"/>
    <w:rsid w:val="002B2D0C"/>
    <w:rsid w:val="002B3201"/>
    <w:rsid w:val="002B449B"/>
    <w:rsid w:val="002B46BD"/>
    <w:rsid w:val="002B50BD"/>
    <w:rsid w:val="002B5706"/>
    <w:rsid w:val="002B5B57"/>
    <w:rsid w:val="002B7E3C"/>
    <w:rsid w:val="002C06DC"/>
    <w:rsid w:val="002C3A15"/>
    <w:rsid w:val="002C4192"/>
    <w:rsid w:val="002C79D3"/>
    <w:rsid w:val="002D257C"/>
    <w:rsid w:val="002D2B43"/>
    <w:rsid w:val="002D49DE"/>
    <w:rsid w:val="002D58F5"/>
    <w:rsid w:val="002D72A5"/>
    <w:rsid w:val="002D7974"/>
    <w:rsid w:val="002D7F60"/>
    <w:rsid w:val="002E0709"/>
    <w:rsid w:val="002E3465"/>
    <w:rsid w:val="002E5B5D"/>
    <w:rsid w:val="002E716C"/>
    <w:rsid w:val="002F7CD9"/>
    <w:rsid w:val="0030018A"/>
    <w:rsid w:val="00300EB0"/>
    <w:rsid w:val="003029AA"/>
    <w:rsid w:val="003030AF"/>
    <w:rsid w:val="003044E6"/>
    <w:rsid w:val="0030685B"/>
    <w:rsid w:val="003106B8"/>
    <w:rsid w:val="00312035"/>
    <w:rsid w:val="003161B9"/>
    <w:rsid w:val="00316C54"/>
    <w:rsid w:val="00317419"/>
    <w:rsid w:val="003234FD"/>
    <w:rsid w:val="00324C59"/>
    <w:rsid w:val="00325587"/>
    <w:rsid w:val="00327717"/>
    <w:rsid w:val="0033442B"/>
    <w:rsid w:val="00335D31"/>
    <w:rsid w:val="00341E0D"/>
    <w:rsid w:val="00345D66"/>
    <w:rsid w:val="00346B72"/>
    <w:rsid w:val="00351FE4"/>
    <w:rsid w:val="00353E38"/>
    <w:rsid w:val="00357466"/>
    <w:rsid w:val="003624CE"/>
    <w:rsid w:val="003639F7"/>
    <w:rsid w:val="00364C5C"/>
    <w:rsid w:val="00365F69"/>
    <w:rsid w:val="003669D5"/>
    <w:rsid w:val="003708CC"/>
    <w:rsid w:val="003725EC"/>
    <w:rsid w:val="003749E5"/>
    <w:rsid w:val="00374C44"/>
    <w:rsid w:val="003759E8"/>
    <w:rsid w:val="00377984"/>
    <w:rsid w:val="00381C79"/>
    <w:rsid w:val="00383CE3"/>
    <w:rsid w:val="003860E3"/>
    <w:rsid w:val="003863FE"/>
    <w:rsid w:val="003955FB"/>
    <w:rsid w:val="003957AC"/>
    <w:rsid w:val="00395C74"/>
    <w:rsid w:val="00395FDE"/>
    <w:rsid w:val="00396365"/>
    <w:rsid w:val="003A5963"/>
    <w:rsid w:val="003A5A03"/>
    <w:rsid w:val="003A6210"/>
    <w:rsid w:val="003B2326"/>
    <w:rsid w:val="003B2E00"/>
    <w:rsid w:val="003B3C6E"/>
    <w:rsid w:val="003B49E1"/>
    <w:rsid w:val="003B59F2"/>
    <w:rsid w:val="003B5AFD"/>
    <w:rsid w:val="003B7610"/>
    <w:rsid w:val="003B7847"/>
    <w:rsid w:val="003C0281"/>
    <w:rsid w:val="003C1424"/>
    <w:rsid w:val="003C36CE"/>
    <w:rsid w:val="003D2489"/>
    <w:rsid w:val="003D6610"/>
    <w:rsid w:val="003E0A7C"/>
    <w:rsid w:val="003E5D88"/>
    <w:rsid w:val="003F102E"/>
    <w:rsid w:val="003F1653"/>
    <w:rsid w:val="003F1A5E"/>
    <w:rsid w:val="003F26F7"/>
    <w:rsid w:val="003F3AF4"/>
    <w:rsid w:val="004000A9"/>
    <w:rsid w:val="00400707"/>
    <w:rsid w:val="00400E33"/>
    <w:rsid w:val="00401B9B"/>
    <w:rsid w:val="004025BD"/>
    <w:rsid w:val="00403395"/>
    <w:rsid w:val="00405511"/>
    <w:rsid w:val="004069C0"/>
    <w:rsid w:val="004075E8"/>
    <w:rsid w:val="00413023"/>
    <w:rsid w:val="00415C52"/>
    <w:rsid w:val="00420D5A"/>
    <w:rsid w:val="004213A0"/>
    <w:rsid w:val="00424264"/>
    <w:rsid w:val="00427DEA"/>
    <w:rsid w:val="00427EEA"/>
    <w:rsid w:val="004355BF"/>
    <w:rsid w:val="00437F26"/>
    <w:rsid w:val="00440FF2"/>
    <w:rsid w:val="00441106"/>
    <w:rsid w:val="004417D1"/>
    <w:rsid w:val="00441833"/>
    <w:rsid w:val="004438B5"/>
    <w:rsid w:val="00446C27"/>
    <w:rsid w:val="004502F5"/>
    <w:rsid w:val="00451B1F"/>
    <w:rsid w:val="00456089"/>
    <w:rsid w:val="00456626"/>
    <w:rsid w:val="004568BF"/>
    <w:rsid w:val="00456ABB"/>
    <w:rsid w:val="0045735D"/>
    <w:rsid w:val="0046077C"/>
    <w:rsid w:val="00462B12"/>
    <w:rsid w:val="00462CA1"/>
    <w:rsid w:val="004654DA"/>
    <w:rsid w:val="004674E0"/>
    <w:rsid w:val="00467C1B"/>
    <w:rsid w:val="00470272"/>
    <w:rsid w:val="004711DE"/>
    <w:rsid w:val="00471A92"/>
    <w:rsid w:val="0047221F"/>
    <w:rsid w:val="00472764"/>
    <w:rsid w:val="00474BC8"/>
    <w:rsid w:val="00474DC9"/>
    <w:rsid w:val="004770B5"/>
    <w:rsid w:val="00481567"/>
    <w:rsid w:val="00482D84"/>
    <w:rsid w:val="004841B8"/>
    <w:rsid w:val="004861BB"/>
    <w:rsid w:val="004918DB"/>
    <w:rsid w:val="00491A35"/>
    <w:rsid w:val="004937DD"/>
    <w:rsid w:val="00494636"/>
    <w:rsid w:val="00496A6F"/>
    <w:rsid w:val="00496F0C"/>
    <w:rsid w:val="00497DB3"/>
    <w:rsid w:val="004A0FFD"/>
    <w:rsid w:val="004A4C9D"/>
    <w:rsid w:val="004A5029"/>
    <w:rsid w:val="004B364C"/>
    <w:rsid w:val="004B4C6C"/>
    <w:rsid w:val="004C0BA1"/>
    <w:rsid w:val="004C24F6"/>
    <w:rsid w:val="004C2BB4"/>
    <w:rsid w:val="004C3982"/>
    <w:rsid w:val="004C413C"/>
    <w:rsid w:val="004C42D1"/>
    <w:rsid w:val="004C430A"/>
    <w:rsid w:val="004C47E9"/>
    <w:rsid w:val="004C5318"/>
    <w:rsid w:val="004C5832"/>
    <w:rsid w:val="004D2411"/>
    <w:rsid w:val="004D572F"/>
    <w:rsid w:val="004D599F"/>
    <w:rsid w:val="004E072B"/>
    <w:rsid w:val="004E101F"/>
    <w:rsid w:val="004E20B9"/>
    <w:rsid w:val="004E3CB1"/>
    <w:rsid w:val="004E78C3"/>
    <w:rsid w:val="004F0492"/>
    <w:rsid w:val="004F3706"/>
    <w:rsid w:val="004F3EEB"/>
    <w:rsid w:val="004F418D"/>
    <w:rsid w:val="004F75CB"/>
    <w:rsid w:val="00501CCA"/>
    <w:rsid w:val="0050407E"/>
    <w:rsid w:val="00504ACB"/>
    <w:rsid w:val="0050775A"/>
    <w:rsid w:val="00507A13"/>
    <w:rsid w:val="005108D0"/>
    <w:rsid w:val="005116F4"/>
    <w:rsid w:val="00512931"/>
    <w:rsid w:val="00513A85"/>
    <w:rsid w:val="0051488D"/>
    <w:rsid w:val="00515FA3"/>
    <w:rsid w:val="005160C7"/>
    <w:rsid w:val="0052166D"/>
    <w:rsid w:val="00521BD8"/>
    <w:rsid w:val="005243D9"/>
    <w:rsid w:val="0053094A"/>
    <w:rsid w:val="00531025"/>
    <w:rsid w:val="005320D7"/>
    <w:rsid w:val="00533979"/>
    <w:rsid w:val="00534447"/>
    <w:rsid w:val="0053586B"/>
    <w:rsid w:val="00535D1B"/>
    <w:rsid w:val="00540AC8"/>
    <w:rsid w:val="00540DFA"/>
    <w:rsid w:val="00542EDF"/>
    <w:rsid w:val="00543C41"/>
    <w:rsid w:val="00543D9D"/>
    <w:rsid w:val="00547FB0"/>
    <w:rsid w:val="005522DE"/>
    <w:rsid w:val="0055294F"/>
    <w:rsid w:val="00556127"/>
    <w:rsid w:val="005617D5"/>
    <w:rsid w:val="00561BEF"/>
    <w:rsid w:val="0056323A"/>
    <w:rsid w:val="00566541"/>
    <w:rsid w:val="00566648"/>
    <w:rsid w:val="005668AD"/>
    <w:rsid w:val="005671CF"/>
    <w:rsid w:val="00567757"/>
    <w:rsid w:val="00571E6E"/>
    <w:rsid w:val="00573EDF"/>
    <w:rsid w:val="005763EE"/>
    <w:rsid w:val="00580312"/>
    <w:rsid w:val="00581ADB"/>
    <w:rsid w:val="0058433E"/>
    <w:rsid w:val="00584E55"/>
    <w:rsid w:val="0058565D"/>
    <w:rsid w:val="00587C7A"/>
    <w:rsid w:val="00592B07"/>
    <w:rsid w:val="00593BDF"/>
    <w:rsid w:val="00594900"/>
    <w:rsid w:val="00595309"/>
    <w:rsid w:val="005954C7"/>
    <w:rsid w:val="00595C4F"/>
    <w:rsid w:val="00596248"/>
    <w:rsid w:val="005A0B3E"/>
    <w:rsid w:val="005A147D"/>
    <w:rsid w:val="005A2CF6"/>
    <w:rsid w:val="005A350F"/>
    <w:rsid w:val="005A5B32"/>
    <w:rsid w:val="005B00B0"/>
    <w:rsid w:val="005B1D47"/>
    <w:rsid w:val="005B37F0"/>
    <w:rsid w:val="005B4513"/>
    <w:rsid w:val="005B57DF"/>
    <w:rsid w:val="005B6411"/>
    <w:rsid w:val="005B782C"/>
    <w:rsid w:val="005C0303"/>
    <w:rsid w:val="005C063B"/>
    <w:rsid w:val="005C117D"/>
    <w:rsid w:val="005C7A29"/>
    <w:rsid w:val="005D1728"/>
    <w:rsid w:val="005D1AF6"/>
    <w:rsid w:val="005D27BE"/>
    <w:rsid w:val="005D3861"/>
    <w:rsid w:val="005D48FD"/>
    <w:rsid w:val="005D4D62"/>
    <w:rsid w:val="005D5C88"/>
    <w:rsid w:val="005D626D"/>
    <w:rsid w:val="005D76D5"/>
    <w:rsid w:val="005E0F91"/>
    <w:rsid w:val="005E21EC"/>
    <w:rsid w:val="005E5127"/>
    <w:rsid w:val="005E7DD8"/>
    <w:rsid w:val="005E7F92"/>
    <w:rsid w:val="005F1436"/>
    <w:rsid w:val="005F3428"/>
    <w:rsid w:val="005F3774"/>
    <w:rsid w:val="005F3DD4"/>
    <w:rsid w:val="005F4D90"/>
    <w:rsid w:val="005F510E"/>
    <w:rsid w:val="0060203D"/>
    <w:rsid w:val="00602FAA"/>
    <w:rsid w:val="00603B6B"/>
    <w:rsid w:val="0060507C"/>
    <w:rsid w:val="00606618"/>
    <w:rsid w:val="00611B68"/>
    <w:rsid w:val="006131B5"/>
    <w:rsid w:val="00616563"/>
    <w:rsid w:val="00617B76"/>
    <w:rsid w:val="00620E5F"/>
    <w:rsid w:val="00624EA5"/>
    <w:rsid w:val="00625200"/>
    <w:rsid w:val="00625996"/>
    <w:rsid w:val="006266E1"/>
    <w:rsid w:val="00627100"/>
    <w:rsid w:val="0062727F"/>
    <w:rsid w:val="00634F42"/>
    <w:rsid w:val="00640C68"/>
    <w:rsid w:val="00643AE0"/>
    <w:rsid w:val="00646BA2"/>
    <w:rsid w:val="00647201"/>
    <w:rsid w:val="0065047A"/>
    <w:rsid w:val="00650C72"/>
    <w:rsid w:val="00651BEC"/>
    <w:rsid w:val="0065255F"/>
    <w:rsid w:val="006539C9"/>
    <w:rsid w:val="00654813"/>
    <w:rsid w:val="0065565A"/>
    <w:rsid w:val="00655B7C"/>
    <w:rsid w:val="0065659A"/>
    <w:rsid w:val="006579EA"/>
    <w:rsid w:val="00662760"/>
    <w:rsid w:val="00662AD5"/>
    <w:rsid w:val="00664DA0"/>
    <w:rsid w:val="0066766F"/>
    <w:rsid w:val="006705F2"/>
    <w:rsid w:val="006715FF"/>
    <w:rsid w:val="00671DA0"/>
    <w:rsid w:val="00673852"/>
    <w:rsid w:val="00673A91"/>
    <w:rsid w:val="006756A4"/>
    <w:rsid w:val="00675943"/>
    <w:rsid w:val="006762FA"/>
    <w:rsid w:val="00680CD8"/>
    <w:rsid w:val="00681594"/>
    <w:rsid w:val="0068213E"/>
    <w:rsid w:val="00682EC1"/>
    <w:rsid w:val="00683793"/>
    <w:rsid w:val="00687069"/>
    <w:rsid w:val="006871B4"/>
    <w:rsid w:val="00690CFD"/>
    <w:rsid w:val="00693BAA"/>
    <w:rsid w:val="00696637"/>
    <w:rsid w:val="0069746A"/>
    <w:rsid w:val="006A0934"/>
    <w:rsid w:val="006A0BB5"/>
    <w:rsid w:val="006A0DF9"/>
    <w:rsid w:val="006A1FDE"/>
    <w:rsid w:val="006A302B"/>
    <w:rsid w:val="006A3336"/>
    <w:rsid w:val="006A37BD"/>
    <w:rsid w:val="006A3DE2"/>
    <w:rsid w:val="006A4840"/>
    <w:rsid w:val="006A4DA5"/>
    <w:rsid w:val="006A4EF6"/>
    <w:rsid w:val="006A65E5"/>
    <w:rsid w:val="006B0F5E"/>
    <w:rsid w:val="006B3BCE"/>
    <w:rsid w:val="006C1020"/>
    <w:rsid w:val="006C2223"/>
    <w:rsid w:val="006C50E7"/>
    <w:rsid w:val="006C5CAA"/>
    <w:rsid w:val="006C5F06"/>
    <w:rsid w:val="006C686D"/>
    <w:rsid w:val="006D6A53"/>
    <w:rsid w:val="006D7155"/>
    <w:rsid w:val="006E3C75"/>
    <w:rsid w:val="006E4921"/>
    <w:rsid w:val="006E55E1"/>
    <w:rsid w:val="006E63A3"/>
    <w:rsid w:val="006F1637"/>
    <w:rsid w:val="006F3560"/>
    <w:rsid w:val="006F4BE6"/>
    <w:rsid w:val="006F6CF4"/>
    <w:rsid w:val="00700A87"/>
    <w:rsid w:val="00701619"/>
    <w:rsid w:val="0070183F"/>
    <w:rsid w:val="00701866"/>
    <w:rsid w:val="00711064"/>
    <w:rsid w:val="00711460"/>
    <w:rsid w:val="0071416C"/>
    <w:rsid w:val="007142C2"/>
    <w:rsid w:val="00716A16"/>
    <w:rsid w:val="007175F1"/>
    <w:rsid w:val="0072007A"/>
    <w:rsid w:val="00720E38"/>
    <w:rsid w:val="0072169F"/>
    <w:rsid w:val="00721983"/>
    <w:rsid w:val="00723817"/>
    <w:rsid w:val="007242E1"/>
    <w:rsid w:val="0073169D"/>
    <w:rsid w:val="007320C4"/>
    <w:rsid w:val="00732C07"/>
    <w:rsid w:val="007332EA"/>
    <w:rsid w:val="007338D7"/>
    <w:rsid w:val="00735771"/>
    <w:rsid w:val="00735A49"/>
    <w:rsid w:val="007375D4"/>
    <w:rsid w:val="00740692"/>
    <w:rsid w:val="00740A78"/>
    <w:rsid w:val="007426C2"/>
    <w:rsid w:val="00742BD0"/>
    <w:rsid w:val="00742DFF"/>
    <w:rsid w:val="007435C7"/>
    <w:rsid w:val="0074435F"/>
    <w:rsid w:val="007446C5"/>
    <w:rsid w:val="007457A3"/>
    <w:rsid w:val="00746B0F"/>
    <w:rsid w:val="007502FB"/>
    <w:rsid w:val="0075070D"/>
    <w:rsid w:val="007507FF"/>
    <w:rsid w:val="00750BC0"/>
    <w:rsid w:val="0075142E"/>
    <w:rsid w:val="00752319"/>
    <w:rsid w:val="007536A1"/>
    <w:rsid w:val="00756890"/>
    <w:rsid w:val="0075710B"/>
    <w:rsid w:val="007608CF"/>
    <w:rsid w:val="00760A7B"/>
    <w:rsid w:val="00761394"/>
    <w:rsid w:val="0076425F"/>
    <w:rsid w:val="007663BF"/>
    <w:rsid w:val="00766B9A"/>
    <w:rsid w:val="007730B1"/>
    <w:rsid w:val="00775B73"/>
    <w:rsid w:val="00776590"/>
    <w:rsid w:val="00776F0C"/>
    <w:rsid w:val="00777B95"/>
    <w:rsid w:val="00782517"/>
    <w:rsid w:val="007859DB"/>
    <w:rsid w:val="00785FF4"/>
    <w:rsid w:val="007861AA"/>
    <w:rsid w:val="00786843"/>
    <w:rsid w:val="007919EB"/>
    <w:rsid w:val="00793E18"/>
    <w:rsid w:val="00797117"/>
    <w:rsid w:val="007A0886"/>
    <w:rsid w:val="007A16C7"/>
    <w:rsid w:val="007A4D1A"/>
    <w:rsid w:val="007A793A"/>
    <w:rsid w:val="007B0BEC"/>
    <w:rsid w:val="007B1620"/>
    <w:rsid w:val="007B1AE5"/>
    <w:rsid w:val="007B5450"/>
    <w:rsid w:val="007B5A3A"/>
    <w:rsid w:val="007B5BED"/>
    <w:rsid w:val="007C166C"/>
    <w:rsid w:val="007C1D1F"/>
    <w:rsid w:val="007C1D59"/>
    <w:rsid w:val="007C2674"/>
    <w:rsid w:val="007C5469"/>
    <w:rsid w:val="007C7193"/>
    <w:rsid w:val="007C75CC"/>
    <w:rsid w:val="007D0857"/>
    <w:rsid w:val="007D0D68"/>
    <w:rsid w:val="007D41FE"/>
    <w:rsid w:val="007D4952"/>
    <w:rsid w:val="007E2624"/>
    <w:rsid w:val="007E4D02"/>
    <w:rsid w:val="007E55F4"/>
    <w:rsid w:val="007E5B15"/>
    <w:rsid w:val="007E5B51"/>
    <w:rsid w:val="007E79FD"/>
    <w:rsid w:val="007F0711"/>
    <w:rsid w:val="007F0D56"/>
    <w:rsid w:val="007F2A17"/>
    <w:rsid w:val="007F2C40"/>
    <w:rsid w:val="007F2D3C"/>
    <w:rsid w:val="007F3215"/>
    <w:rsid w:val="007F568E"/>
    <w:rsid w:val="007F5FC4"/>
    <w:rsid w:val="007F697F"/>
    <w:rsid w:val="007F7774"/>
    <w:rsid w:val="007F7B27"/>
    <w:rsid w:val="008021A3"/>
    <w:rsid w:val="00806546"/>
    <w:rsid w:val="00806A44"/>
    <w:rsid w:val="00807301"/>
    <w:rsid w:val="008115AB"/>
    <w:rsid w:val="0081166A"/>
    <w:rsid w:val="00813155"/>
    <w:rsid w:val="00813E72"/>
    <w:rsid w:val="00824A48"/>
    <w:rsid w:val="00825FCA"/>
    <w:rsid w:val="00834C2D"/>
    <w:rsid w:val="008356B8"/>
    <w:rsid w:val="008359AB"/>
    <w:rsid w:val="0083622B"/>
    <w:rsid w:val="008370C1"/>
    <w:rsid w:val="00841DE1"/>
    <w:rsid w:val="00842EA9"/>
    <w:rsid w:val="008543D5"/>
    <w:rsid w:val="00854D77"/>
    <w:rsid w:val="008557D7"/>
    <w:rsid w:val="00862609"/>
    <w:rsid w:val="00864C7C"/>
    <w:rsid w:val="00866C3E"/>
    <w:rsid w:val="00867CE8"/>
    <w:rsid w:val="00871334"/>
    <w:rsid w:val="00873648"/>
    <w:rsid w:val="00874936"/>
    <w:rsid w:val="00875DCD"/>
    <w:rsid w:val="00881C8E"/>
    <w:rsid w:val="00882313"/>
    <w:rsid w:val="008853BD"/>
    <w:rsid w:val="00890823"/>
    <w:rsid w:val="00894EB7"/>
    <w:rsid w:val="00895B93"/>
    <w:rsid w:val="008A27D7"/>
    <w:rsid w:val="008A5477"/>
    <w:rsid w:val="008A7761"/>
    <w:rsid w:val="008B0A21"/>
    <w:rsid w:val="008B1E62"/>
    <w:rsid w:val="008B29CD"/>
    <w:rsid w:val="008B50AC"/>
    <w:rsid w:val="008B66B6"/>
    <w:rsid w:val="008C0C6C"/>
    <w:rsid w:val="008C18A7"/>
    <w:rsid w:val="008C5EBB"/>
    <w:rsid w:val="008C6FC9"/>
    <w:rsid w:val="008C7531"/>
    <w:rsid w:val="008D37A9"/>
    <w:rsid w:val="008D564D"/>
    <w:rsid w:val="008D7770"/>
    <w:rsid w:val="008D7EB6"/>
    <w:rsid w:val="008E1C5D"/>
    <w:rsid w:val="008E2005"/>
    <w:rsid w:val="008E6EA5"/>
    <w:rsid w:val="008E6FB4"/>
    <w:rsid w:val="008E74B2"/>
    <w:rsid w:val="008F2164"/>
    <w:rsid w:val="008F2E9C"/>
    <w:rsid w:val="008F3216"/>
    <w:rsid w:val="008F3B2C"/>
    <w:rsid w:val="00901863"/>
    <w:rsid w:val="00903EA8"/>
    <w:rsid w:val="009040FA"/>
    <w:rsid w:val="009044B1"/>
    <w:rsid w:val="009044EF"/>
    <w:rsid w:val="00910D5C"/>
    <w:rsid w:val="009116CB"/>
    <w:rsid w:val="009129CA"/>
    <w:rsid w:val="00913BF9"/>
    <w:rsid w:val="00914EDC"/>
    <w:rsid w:val="009169E5"/>
    <w:rsid w:val="00916D5C"/>
    <w:rsid w:val="00917421"/>
    <w:rsid w:val="00917E97"/>
    <w:rsid w:val="009235EC"/>
    <w:rsid w:val="0092375D"/>
    <w:rsid w:val="00923C6C"/>
    <w:rsid w:val="00925C1D"/>
    <w:rsid w:val="00931041"/>
    <w:rsid w:val="00931C37"/>
    <w:rsid w:val="0093389A"/>
    <w:rsid w:val="00935871"/>
    <w:rsid w:val="00936607"/>
    <w:rsid w:val="00940AEE"/>
    <w:rsid w:val="009410F1"/>
    <w:rsid w:val="00941D76"/>
    <w:rsid w:val="00941E5D"/>
    <w:rsid w:val="00941E6F"/>
    <w:rsid w:val="009421BD"/>
    <w:rsid w:val="0094222E"/>
    <w:rsid w:val="009442BD"/>
    <w:rsid w:val="00944A2F"/>
    <w:rsid w:val="00945FD5"/>
    <w:rsid w:val="00951D10"/>
    <w:rsid w:val="00951E7C"/>
    <w:rsid w:val="009545B8"/>
    <w:rsid w:val="00954893"/>
    <w:rsid w:val="009552E6"/>
    <w:rsid w:val="00957167"/>
    <w:rsid w:val="0095752B"/>
    <w:rsid w:val="0096191B"/>
    <w:rsid w:val="009627C2"/>
    <w:rsid w:val="00963BDC"/>
    <w:rsid w:val="00964FAB"/>
    <w:rsid w:val="00965000"/>
    <w:rsid w:val="009656C6"/>
    <w:rsid w:val="00967C8E"/>
    <w:rsid w:val="00967C9E"/>
    <w:rsid w:val="00967ED5"/>
    <w:rsid w:val="009708B2"/>
    <w:rsid w:val="00971E1D"/>
    <w:rsid w:val="00972546"/>
    <w:rsid w:val="0097397D"/>
    <w:rsid w:val="00977CAA"/>
    <w:rsid w:val="009805B9"/>
    <w:rsid w:val="00980B40"/>
    <w:rsid w:val="00981601"/>
    <w:rsid w:val="009817F9"/>
    <w:rsid w:val="00982FFC"/>
    <w:rsid w:val="009841EA"/>
    <w:rsid w:val="0098722B"/>
    <w:rsid w:val="00987AB8"/>
    <w:rsid w:val="00992B65"/>
    <w:rsid w:val="00993EB6"/>
    <w:rsid w:val="009946CF"/>
    <w:rsid w:val="009A2129"/>
    <w:rsid w:val="009A5E88"/>
    <w:rsid w:val="009A7D65"/>
    <w:rsid w:val="009B06A2"/>
    <w:rsid w:val="009B376A"/>
    <w:rsid w:val="009B4DDA"/>
    <w:rsid w:val="009B65C8"/>
    <w:rsid w:val="009C0197"/>
    <w:rsid w:val="009C03D8"/>
    <w:rsid w:val="009C0908"/>
    <w:rsid w:val="009C2573"/>
    <w:rsid w:val="009C3328"/>
    <w:rsid w:val="009C4739"/>
    <w:rsid w:val="009C48F9"/>
    <w:rsid w:val="009C49B7"/>
    <w:rsid w:val="009C54DF"/>
    <w:rsid w:val="009C7787"/>
    <w:rsid w:val="009D1686"/>
    <w:rsid w:val="009D5887"/>
    <w:rsid w:val="009D59FC"/>
    <w:rsid w:val="009D6AC4"/>
    <w:rsid w:val="009D6E43"/>
    <w:rsid w:val="009E150A"/>
    <w:rsid w:val="009E5341"/>
    <w:rsid w:val="009E624D"/>
    <w:rsid w:val="009F0265"/>
    <w:rsid w:val="009F0DA5"/>
    <w:rsid w:val="009F4058"/>
    <w:rsid w:val="009F43FE"/>
    <w:rsid w:val="009F4BF8"/>
    <w:rsid w:val="009F7082"/>
    <w:rsid w:val="00A00BF6"/>
    <w:rsid w:val="00A031CA"/>
    <w:rsid w:val="00A0431C"/>
    <w:rsid w:val="00A05EFB"/>
    <w:rsid w:val="00A06722"/>
    <w:rsid w:val="00A06DD0"/>
    <w:rsid w:val="00A106EF"/>
    <w:rsid w:val="00A1292F"/>
    <w:rsid w:val="00A134FB"/>
    <w:rsid w:val="00A137A3"/>
    <w:rsid w:val="00A14095"/>
    <w:rsid w:val="00A143EE"/>
    <w:rsid w:val="00A15318"/>
    <w:rsid w:val="00A15367"/>
    <w:rsid w:val="00A17196"/>
    <w:rsid w:val="00A20484"/>
    <w:rsid w:val="00A213B6"/>
    <w:rsid w:val="00A235FF"/>
    <w:rsid w:val="00A23B63"/>
    <w:rsid w:val="00A241DF"/>
    <w:rsid w:val="00A24BF0"/>
    <w:rsid w:val="00A26258"/>
    <w:rsid w:val="00A26376"/>
    <w:rsid w:val="00A2670E"/>
    <w:rsid w:val="00A26D58"/>
    <w:rsid w:val="00A27061"/>
    <w:rsid w:val="00A3233C"/>
    <w:rsid w:val="00A34F1D"/>
    <w:rsid w:val="00A3730C"/>
    <w:rsid w:val="00A378C1"/>
    <w:rsid w:val="00A40087"/>
    <w:rsid w:val="00A42F22"/>
    <w:rsid w:val="00A42FD9"/>
    <w:rsid w:val="00A44367"/>
    <w:rsid w:val="00A44512"/>
    <w:rsid w:val="00A46098"/>
    <w:rsid w:val="00A46577"/>
    <w:rsid w:val="00A47614"/>
    <w:rsid w:val="00A5458E"/>
    <w:rsid w:val="00A56DFE"/>
    <w:rsid w:val="00A603B0"/>
    <w:rsid w:val="00A605AA"/>
    <w:rsid w:val="00A61157"/>
    <w:rsid w:val="00A62050"/>
    <w:rsid w:val="00A644B0"/>
    <w:rsid w:val="00A67134"/>
    <w:rsid w:val="00A72307"/>
    <w:rsid w:val="00A731B2"/>
    <w:rsid w:val="00A767A9"/>
    <w:rsid w:val="00A76B39"/>
    <w:rsid w:val="00A7740B"/>
    <w:rsid w:val="00A77FE5"/>
    <w:rsid w:val="00A80278"/>
    <w:rsid w:val="00A81F90"/>
    <w:rsid w:val="00A823E3"/>
    <w:rsid w:val="00A83BD6"/>
    <w:rsid w:val="00A86680"/>
    <w:rsid w:val="00A87E72"/>
    <w:rsid w:val="00A90A66"/>
    <w:rsid w:val="00A92F1B"/>
    <w:rsid w:val="00A9346B"/>
    <w:rsid w:val="00AA0AD2"/>
    <w:rsid w:val="00AA1540"/>
    <w:rsid w:val="00AA2161"/>
    <w:rsid w:val="00AA4C8C"/>
    <w:rsid w:val="00AA54DC"/>
    <w:rsid w:val="00AA609B"/>
    <w:rsid w:val="00AA65CA"/>
    <w:rsid w:val="00AA7980"/>
    <w:rsid w:val="00AB1FB7"/>
    <w:rsid w:val="00AB422B"/>
    <w:rsid w:val="00AB764F"/>
    <w:rsid w:val="00AC4510"/>
    <w:rsid w:val="00AC45A3"/>
    <w:rsid w:val="00AC4E52"/>
    <w:rsid w:val="00AD1014"/>
    <w:rsid w:val="00AD1AD6"/>
    <w:rsid w:val="00AD2D40"/>
    <w:rsid w:val="00AD3CFB"/>
    <w:rsid w:val="00AD7A3D"/>
    <w:rsid w:val="00AE0FD3"/>
    <w:rsid w:val="00AE1BE8"/>
    <w:rsid w:val="00AE2C3B"/>
    <w:rsid w:val="00AE4C6F"/>
    <w:rsid w:val="00AF23CB"/>
    <w:rsid w:val="00AF2E0A"/>
    <w:rsid w:val="00AF3FFB"/>
    <w:rsid w:val="00AF4C9C"/>
    <w:rsid w:val="00AF6A21"/>
    <w:rsid w:val="00B0321D"/>
    <w:rsid w:val="00B041B1"/>
    <w:rsid w:val="00B04282"/>
    <w:rsid w:val="00B062DE"/>
    <w:rsid w:val="00B137BE"/>
    <w:rsid w:val="00B15B46"/>
    <w:rsid w:val="00B17956"/>
    <w:rsid w:val="00B17987"/>
    <w:rsid w:val="00B211B0"/>
    <w:rsid w:val="00B21DE2"/>
    <w:rsid w:val="00B231A4"/>
    <w:rsid w:val="00B24BF2"/>
    <w:rsid w:val="00B2587A"/>
    <w:rsid w:val="00B25BAC"/>
    <w:rsid w:val="00B26115"/>
    <w:rsid w:val="00B2677B"/>
    <w:rsid w:val="00B26DA5"/>
    <w:rsid w:val="00B314EC"/>
    <w:rsid w:val="00B320D9"/>
    <w:rsid w:val="00B34FB0"/>
    <w:rsid w:val="00B351D8"/>
    <w:rsid w:val="00B3628B"/>
    <w:rsid w:val="00B41870"/>
    <w:rsid w:val="00B41EAA"/>
    <w:rsid w:val="00B426AC"/>
    <w:rsid w:val="00B442F2"/>
    <w:rsid w:val="00B44E07"/>
    <w:rsid w:val="00B52EB0"/>
    <w:rsid w:val="00B53EC4"/>
    <w:rsid w:val="00B54AD4"/>
    <w:rsid w:val="00B554B8"/>
    <w:rsid w:val="00B571AF"/>
    <w:rsid w:val="00B57FE8"/>
    <w:rsid w:val="00B6243E"/>
    <w:rsid w:val="00B63948"/>
    <w:rsid w:val="00B654F3"/>
    <w:rsid w:val="00B67736"/>
    <w:rsid w:val="00B67C5B"/>
    <w:rsid w:val="00B67D40"/>
    <w:rsid w:val="00B70E31"/>
    <w:rsid w:val="00B71673"/>
    <w:rsid w:val="00B71696"/>
    <w:rsid w:val="00B72251"/>
    <w:rsid w:val="00B727A2"/>
    <w:rsid w:val="00B73EAE"/>
    <w:rsid w:val="00B751CA"/>
    <w:rsid w:val="00B76751"/>
    <w:rsid w:val="00B80968"/>
    <w:rsid w:val="00B80C5E"/>
    <w:rsid w:val="00B8161A"/>
    <w:rsid w:val="00B81FD1"/>
    <w:rsid w:val="00B838EA"/>
    <w:rsid w:val="00B83EC1"/>
    <w:rsid w:val="00B84428"/>
    <w:rsid w:val="00B86C7A"/>
    <w:rsid w:val="00B86D43"/>
    <w:rsid w:val="00B87DD0"/>
    <w:rsid w:val="00B87EB9"/>
    <w:rsid w:val="00B90F7D"/>
    <w:rsid w:val="00B96268"/>
    <w:rsid w:val="00B96A19"/>
    <w:rsid w:val="00BA06CB"/>
    <w:rsid w:val="00BA0CEB"/>
    <w:rsid w:val="00BA2740"/>
    <w:rsid w:val="00BA4C13"/>
    <w:rsid w:val="00BA6491"/>
    <w:rsid w:val="00BB147C"/>
    <w:rsid w:val="00BB1A0A"/>
    <w:rsid w:val="00BB5137"/>
    <w:rsid w:val="00BB5D81"/>
    <w:rsid w:val="00BB6824"/>
    <w:rsid w:val="00BB6A45"/>
    <w:rsid w:val="00BC18AE"/>
    <w:rsid w:val="00BC1EC2"/>
    <w:rsid w:val="00BC253C"/>
    <w:rsid w:val="00BC2F41"/>
    <w:rsid w:val="00BC438C"/>
    <w:rsid w:val="00BD6618"/>
    <w:rsid w:val="00BE1F60"/>
    <w:rsid w:val="00BE4624"/>
    <w:rsid w:val="00BE6DE5"/>
    <w:rsid w:val="00BF517A"/>
    <w:rsid w:val="00BF523E"/>
    <w:rsid w:val="00BF5AF0"/>
    <w:rsid w:val="00BF638F"/>
    <w:rsid w:val="00BF7603"/>
    <w:rsid w:val="00C01569"/>
    <w:rsid w:val="00C11431"/>
    <w:rsid w:val="00C12C44"/>
    <w:rsid w:val="00C132EE"/>
    <w:rsid w:val="00C13BB6"/>
    <w:rsid w:val="00C14A4E"/>
    <w:rsid w:val="00C15DA7"/>
    <w:rsid w:val="00C172F6"/>
    <w:rsid w:val="00C20733"/>
    <w:rsid w:val="00C22EB3"/>
    <w:rsid w:val="00C249D6"/>
    <w:rsid w:val="00C25046"/>
    <w:rsid w:val="00C27222"/>
    <w:rsid w:val="00C33682"/>
    <w:rsid w:val="00C338F2"/>
    <w:rsid w:val="00C35F27"/>
    <w:rsid w:val="00C407CF"/>
    <w:rsid w:val="00C414D6"/>
    <w:rsid w:val="00C44120"/>
    <w:rsid w:val="00C44D93"/>
    <w:rsid w:val="00C4566A"/>
    <w:rsid w:val="00C45E59"/>
    <w:rsid w:val="00C5342A"/>
    <w:rsid w:val="00C53496"/>
    <w:rsid w:val="00C537CB"/>
    <w:rsid w:val="00C6153E"/>
    <w:rsid w:val="00C626A6"/>
    <w:rsid w:val="00C62998"/>
    <w:rsid w:val="00C64055"/>
    <w:rsid w:val="00C65BE5"/>
    <w:rsid w:val="00C72900"/>
    <w:rsid w:val="00C72E00"/>
    <w:rsid w:val="00C74C99"/>
    <w:rsid w:val="00C75677"/>
    <w:rsid w:val="00C76580"/>
    <w:rsid w:val="00C765C1"/>
    <w:rsid w:val="00C80C1E"/>
    <w:rsid w:val="00C81040"/>
    <w:rsid w:val="00C824A7"/>
    <w:rsid w:val="00C86926"/>
    <w:rsid w:val="00C9007D"/>
    <w:rsid w:val="00C9431F"/>
    <w:rsid w:val="00C9782A"/>
    <w:rsid w:val="00CA4154"/>
    <w:rsid w:val="00CB3259"/>
    <w:rsid w:val="00CB3CDB"/>
    <w:rsid w:val="00CB3D55"/>
    <w:rsid w:val="00CB52B0"/>
    <w:rsid w:val="00CB7116"/>
    <w:rsid w:val="00CC037D"/>
    <w:rsid w:val="00CC34D1"/>
    <w:rsid w:val="00CC4716"/>
    <w:rsid w:val="00CC79FA"/>
    <w:rsid w:val="00CD07DE"/>
    <w:rsid w:val="00CD1F4F"/>
    <w:rsid w:val="00CD218E"/>
    <w:rsid w:val="00CD4A25"/>
    <w:rsid w:val="00CD6376"/>
    <w:rsid w:val="00CE2A9D"/>
    <w:rsid w:val="00CE2E9E"/>
    <w:rsid w:val="00CE5846"/>
    <w:rsid w:val="00CE64DA"/>
    <w:rsid w:val="00CF1A11"/>
    <w:rsid w:val="00CF32D7"/>
    <w:rsid w:val="00CF386E"/>
    <w:rsid w:val="00CF4F3E"/>
    <w:rsid w:val="00D04E26"/>
    <w:rsid w:val="00D05CB7"/>
    <w:rsid w:val="00D103B1"/>
    <w:rsid w:val="00D107C1"/>
    <w:rsid w:val="00D140F2"/>
    <w:rsid w:val="00D15415"/>
    <w:rsid w:val="00D15821"/>
    <w:rsid w:val="00D17E6B"/>
    <w:rsid w:val="00D21CA5"/>
    <w:rsid w:val="00D30E71"/>
    <w:rsid w:val="00D317C7"/>
    <w:rsid w:val="00D32E5C"/>
    <w:rsid w:val="00D33793"/>
    <w:rsid w:val="00D35319"/>
    <w:rsid w:val="00D35C08"/>
    <w:rsid w:val="00D35C93"/>
    <w:rsid w:val="00D36CA1"/>
    <w:rsid w:val="00D40463"/>
    <w:rsid w:val="00D4112F"/>
    <w:rsid w:val="00D443E1"/>
    <w:rsid w:val="00D454FC"/>
    <w:rsid w:val="00D4575F"/>
    <w:rsid w:val="00D45ABF"/>
    <w:rsid w:val="00D46633"/>
    <w:rsid w:val="00D47767"/>
    <w:rsid w:val="00D50901"/>
    <w:rsid w:val="00D515EE"/>
    <w:rsid w:val="00D51C83"/>
    <w:rsid w:val="00D53293"/>
    <w:rsid w:val="00D55708"/>
    <w:rsid w:val="00D56000"/>
    <w:rsid w:val="00D60980"/>
    <w:rsid w:val="00D612C8"/>
    <w:rsid w:val="00D623E1"/>
    <w:rsid w:val="00D642B6"/>
    <w:rsid w:val="00D65B91"/>
    <w:rsid w:val="00D66752"/>
    <w:rsid w:val="00D66964"/>
    <w:rsid w:val="00D66A60"/>
    <w:rsid w:val="00D70DBC"/>
    <w:rsid w:val="00D72B26"/>
    <w:rsid w:val="00D72C59"/>
    <w:rsid w:val="00D74393"/>
    <w:rsid w:val="00D769CE"/>
    <w:rsid w:val="00D80857"/>
    <w:rsid w:val="00D81BF1"/>
    <w:rsid w:val="00D820C8"/>
    <w:rsid w:val="00D82CCB"/>
    <w:rsid w:val="00D84668"/>
    <w:rsid w:val="00D86B62"/>
    <w:rsid w:val="00D87FB6"/>
    <w:rsid w:val="00D92075"/>
    <w:rsid w:val="00D9313B"/>
    <w:rsid w:val="00D9360D"/>
    <w:rsid w:val="00D950E8"/>
    <w:rsid w:val="00D97758"/>
    <w:rsid w:val="00D97AD9"/>
    <w:rsid w:val="00D97E11"/>
    <w:rsid w:val="00DA1DC9"/>
    <w:rsid w:val="00DA2384"/>
    <w:rsid w:val="00DA3482"/>
    <w:rsid w:val="00DA35AC"/>
    <w:rsid w:val="00DA36E0"/>
    <w:rsid w:val="00DA5149"/>
    <w:rsid w:val="00DA5BDC"/>
    <w:rsid w:val="00DA6754"/>
    <w:rsid w:val="00DA7AFB"/>
    <w:rsid w:val="00DB1391"/>
    <w:rsid w:val="00DC3231"/>
    <w:rsid w:val="00DC3CFE"/>
    <w:rsid w:val="00DC4388"/>
    <w:rsid w:val="00DC555D"/>
    <w:rsid w:val="00DC5896"/>
    <w:rsid w:val="00DC711C"/>
    <w:rsid w:val="00DD0135"/>
    <w:rsid w:val="00DD2EDF"/>
    <w:rsid w:val="00DD2F17"/>
    <w:rsid w:val="00DD32DD"/>
    <w:rsid w:val="00DD49BA"/>
    <w:rsid w:val="00DD69E7"/>
    <w:rsid w:val="00DE0D44"/>
    <w:rsid w:val="00DE0F7E"/>
    <w:rsid w:val="00DE1794"/>
    <w:rsid w:val="00DE34F8"/>
    <w:rsid w:val="00DE6163"/>
    <w:rsid w:val="00DE660B"/>
    <w:rsid w:val="00DE7515"/>
    <w:rsid w:val="00DF1618"/>
    <w:rsid w:val="00DF3E7C"/>
    <w:rsid w:val="00DF4B60"/>
    <w:rsid w:val="00DF53DC"/>
    <w:rsid w:val="00DF5AB4"/>
    <w:rsid w:val="00DF70A6"/>
    <w:rsid w:val="00E00E7F"/>
    <w:rsid w:val="00E01C22"/>
    <w:rsid w:val="00E028C4"/>
    <w:rsid w:val="00E02F67"/>
    <w:rsid w:val="00E073D9"/>
    <w:rsid w:val="00E07E64"/>
    <w:rsid w:val="00E12108"/>
    <w:rsid w:val="00E14BB8"/>
    <w:rsid w:val="00E16BE2"/>
    <w:rsid w:val="00E176B3"/>
    <w:rsid w:val="00E22B15"/>
    <w:rsid w:val="00E244F6"/>
    <w:rsid w:val="00E2596C"/>
    <w:rsid w:val="00E26FBD"/>
    <w:rsid w:val="00E30835"/>
    <w:rsid w:val="00E33205"/>
    <w:rsid w:val="00E33B6D"/>
    <w:rsid w:val="00E34677"/>
    <w:rsid w:val="00E3599C"/>
    <w:rsid w:val="00E40364"/>
    <w:rsid w:val="00E4142D"/>
    <w:rsid w:val="00E43230"/>
    <w:rsid w:val="00E447A7"/>
    <w:rsid w:val="00E44C61"/>
    <w:rsid w:val="00E50B25"/>
    <w:rsid w:val="00E5300E"/>
    <w:rsid w:val="00E53545"/>
    <w:rsid w:val="00E5570D"/>
    <w:rsid w:val="00E5691F"/>
    <w:rsid w:val="00E57995"/>
    <w:rsid w:val="00E6034B"/>
    <w:rsid w:val="00E60BBB"/>
    <w:rsid w:val="00E61805"/>
    <w:rsid w:val="00E618B7"/>
    <w:rsid w:val="00E63EAE"/>
    <w:rsid w:val="00E6411F"/>
    <w:rsid w:val="00E665F4"/>
    <w:rsid w:val="00E66738"/>
    <w:rsid w:val="00E66FCD"/>
    <w:rsid w:val="00E715E6"/>
    <w:rsid w:val="00E7191E"/>
    <w:rsid w:val="00E76963"/>
    <w:rsid w:val="00E81F3F"/>
    <w:rsid w:val="00E835FD"/>
    <w:rsid w:val="00E83B8D"/>
    <w:rsid w:val="00E83F84"/>
    <w:rsid w:val="00E8492E"/>
    <w:rsid w:val="00E84B66"/>
    <w:rsid w:val="00E8719D"/>
    <w:rsid w:val="00E876BF"/>
    <w:rsid w:val="00E87C39"/>
    <w:rsid w:val="00E907C8"/>
    <w:rsid w:val="00E91A47"/>
    <w:rsid w:val="00E93297"/>
    <w:rsid w:val="00E9394B"/>
    <w:rsid w:val="00E9483B"/>
    <w:rsid w:val="00E95C1A"/>
    <w:rsid w:val="00E9609C"/>
    <w:rsid w:val="00E96280"/>
    <w:rsid w:val="00EA0504"/>
    <w:rsid w:val="00EA20E1"/>
    <w:rsid w:val="00EA2316"/>
    <w:rsid w:val="00EA3CB1"/>
    <w:rsid w:val="00EA662D"/>
    <w:rsid w:val="00EB0461"/>
    <w:rsid w:val="00EB0C8B"/>
    <w:rsid w:val="00EB2082"/>
    <w:rsid w:val="00EB38A3"/>
    <w:rsid w:val="00EB4CF9"/>
    <w:rsid w:val="00EB5253"/>
    <w:rsid w:val="00EB7203"/>
    <w:rsid w:val="00EC22CF"/>
    <w:rsid w:val="00EC496D"/>
    <w:rsid w:val="00EC5E43"/>
    <w:rsid w:val="00EC7947"/>
    <w:rsid w:val="00ED1153"/>
    <w:rsid w:val="00ED4E22"/>
    <w:rsid w:val="00ED72DF"/>
    <w:rsid w:val="00EE10B6"/>
    <w:rsid w:val="00EE1303"/>
    <w:rsid w:val="00EE2A21"/>
    <w:rsid w:val="00EE3164"/>
    <w:rsid w:val="00EE4D8F"/>
    <w:rsid w:val="00EF0B49"/>
    <w:rsid w:val="00EF3F50"/>
    <w:rsid w:val="00EF4104"/>
    <w:rsid w:val="00EF6E2E"/>
    <w:rsid w:val="00EF6FB8"/>
    <w:rsid w:val="00EF7BFA"/>
    <w:rsid w:val="00F02A4E"/>
    <w:rsid w:val="00F041B0"/>
    <w:rsid w:val="00F04964"/>
    <w:rsid w:val="00F052CF"/>
    <w:rsid w:val="00F056B9"/>
    <w:rsid w:val="00F0609A"/>
    <w:rsid w:val="00F121BA"/>
    <w:rsid w:val="00F15443"/>
    <w:rsid w:val="00F21AFC"/>
    <w:rsid w:val="00F22399"/>
    <w:rsid w:val="00F2265E"/>
    <w:rsid w:val="00F25421"/>
    <w:rsid w:val="00F25515"/>
    <w:rsid w:val="00F25DC9"/>
    <w:rsid w:val="00F26289"/>
    <w:rsid w:val="00F26300"/>
    <w:rsid w:val="00F26350"/>
    <w:rsid w:val="00F2778D"/>
    <w:rsid w:val="00F30CEA"/>
    <w:rsid w:val="00F31288"/>
    <w:rsid w:val="00F3603B"/>
    <w:rsid w:val="00F401EC"/>
    <w:rsid w:val="00F41E5A"/>
    <w:rsid w:val="00F422B4"/>
    <w:rsid w:val="00F435CA"/>
    <w:rsid w:val="00F50F17"/>
    <w:rsid w:val="00F52A3A"/>
    <w:rsid w:val="00F530D1"/>
    <w:rsid w:val="00F53C88"/>
    <w:rsid w:val="00F54C67"/>
    <w:rsid w:val="00F55B84"/>
    <w:rsid w:val="00F56344"/>
    <w:rsid w:val="00F5752F"/>
    <w:rsid w:val="00F60FBE"/>
    <w:rsid w:val="00F66475"/>
    <w:rsid w:val="00F67982"/>
    <w:rsid w:val="00F7014A"/>
    <w:rsid w:val="00F7093E"/>
    <w:rsid w:val="00F726F5"/>
    <w:rsid w:val="00F7332C"/>
    <w:rsid w:val="00F75CB8"/>
    <w:rsid w:val="00F7641B"/>
    <w:rsid w:val="00F76AB2"/>
    <w:rsid w:val="00F81774"/>
    <w:rsid w:val="00F838FE"/>
    <w:rsid w:val="00F855F9"/>
    <w:rsid w:val="00F85719"/>
    <w:rsid w:val="00F863E5"/>
    <w:rsid w:val="00F913CC"/>
    <w:rsid w:val="00F91461"/>
    <w:rsid w:val="00F95B2C"/>
    <w:rsid w:val="00FA1937"/>
    <w:rsid w:val="00FA1960"/>
    <w:rsid w:val="00FA4CC4"/>
    <w:rsid w:val="00FB0801"/>
    <w:rsid w:val="00FB19A7"/>
    <w:rsid w:val="00FB2433"/>
    <w:rsid w:val="00FB3298"/>
    <w:rsid w:val="00FB384B"/>
    <w:rsid w:val="00FC04B4"/>
    <w:rsid w:val="00FC05CE"/>
    <w:rsid w:val="00FC213F"/>
    <w:rsid w:val="00FC2ADC"/>
    <w:rsid w:val="00FC3BA1"/>
    <w:rsid w:val="00FC4413"/>
    <w:rsid w:val="00FC5213"/>
    <w:rsid w:val="00FC62C0"/>
    <w:rsid w:val="00FC62FB"/>
    <w:rsid w:val="00FD07E3"/>
    <w:rsid w:val="00FD1369"/>
    <w:rsid w:val="00FD1BF2"/>
    <w:rsid w:val="00FD295D"/>
    <w:rsid w:val="00FD299A"/>
    <w:rsid w:val="00FD3C71"/>
    <w:rsid w:val="00FD3F6B"/>
    <w:rsid w:val="00FD6DB7"/>
    <w:rsid w:val="00FD7867"/>
    <w:rsid w:val="00FD7FD6"/>
    <w:rsid w:val="00FE0BD7"/>
    <w:rsid w:val="00FE1AE1"/>
    <w:rsid w:val="00FE3D3E"/>
    <w:rsid w:val="00FF06ED"/>
    <w:rsid w:val="00FF2D82"/>
    <w:rsid w:val="00FF3174"/>
    <w:rsid w:val="00FF3DF6"/>
    <w:rsid w:val="00FF4AC8"/>
    <w:rsid w:val="00FF504B"/>
    <w:rsid w:val="00FF5C02"/>
    <w:rsid w:val="00FF66B9"/>
    <w:rsid w:val="00FF76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CAFCC8"/>
  <w15:chartTrackingRefBased/>
  <w15:docId w15:val="{BB0039A3-E2C9-4EEA-8366-89EF93F1D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C57B4"/>
    <w:rPr>
      <w:rFonts w:ascii="Tahoma" w:hAnsi="Tahoma" w:cs="Tahoma"/>
      <w:sz w:val="16"/>
      <w:szCs w:val="16"/>
    </w:rPr>
  </w:style>
  <w:style w:type="paragraph" w:styleId="Header">
    <w:name w:val="header"/>
    <w:basedOn w:val="Normal"/>
    <w:link w:val="HeaderChar"/>
    <w:uiPriority w:val="99"/>
    <w:rsid w:val="00D51C83"/>
    <w:pPr>
      <w:tabs>
        <w:tab w:val="center" w:pos="4153"/>
        <w:tab w:val="right" w:pos="8306"/>
      </w:tabs>
    </w:pPr>
    <w:rPr>
      <w:lang w:val="x-none" w:eastAsia="x-none"/>
    </w:rPr>
  </w:style>
  <w:style w:type="character" w:customStyle="1" w:styleId="HeaderChar">
    <w:name w:val="Header Char"/>
    <w:link w:val="Header"/>
    <w:uiPriority w:val="99"/>
    <w:rsid w:val="00D51C83"/>
    <w:rPr>
      <w:sz w:val="24"/>
      <w:szCs w:val="24"/>
    </w:rPr>
  </w:style>
  <w:style w:type="paragraph" w:styleId="Footer">
    <w:name w:val="footer"/>
    <w:basedOn w:val="Normal"/>
    <w:link w:val="FooterChar"/>
    <w:rsid w:val="00D51C83"/>
    <w:pPr>
      <w:tabs>
        <w:tab w:val="center" w:pos="4153"/>
        <w:tab w:val="right" w:pos="8306"/>
      </w:tabs>
    </w:pPr>
    <w:rPr>
      <w:lang w:val="x-none" w:eastAsia="x-none"/>
    </w:rPr>
  </w:style>
  <w:style w:type="character" w:customStyle="1" w:styleId="FooterChar">
    <w:name w:val="Footer Char"/>
    <w:link w:val="Footer"/>
    <w:rsid w:val="00D51C83"/>
    <w:rPr>
      <w:sz w:val="24"/>
      <w:szCs w:val="24"/>
    </w:rPr>
  </w:style>
  <w:style w:type="character" w:styleId="Hyperlink">
    <w:name w:val="Hyperlink"/>
    <w:rsid w:val="00D51C83"/>
    <w:rPr>
      <w:color w:val="0000FF"/>
      <w:u w:val="single"/>
    </w:rPr>
  </w:style>
  <w:style w:type="paragraph" w:styleId="BodyText2">
    <w:name w:val="Body Text 2"/>
    <w:basedOn w:val="Normal"/>
    <w:link w:val="BodyText2Char"/>
    <w:rsid w:val="00D51C83"/>
    <w:pPr>
      <w:spacing w:after="120" w:line="480" w:lineRule="auto"/>
    </w:pPr>
    <w:rPr>
      <w:szCs w:val="20"/>
      <w:lang w:val="x-none" w:eastAsia="en-US"/>
    </w:rPr>
  </w:style>
  <w:style w:type="character" w:customStyle="1" w:styleId="BodyText2Char">
    <w:name w:val="Body Text 2 Char"/>
    <w:link w:val="BodyText2"/>
    <w:rsid w:val="00D51C83"/>
    <w:rPr>
      <w:sz w:val="24"/>
      <w:lang w:eastAsia="en-US"/>
    </w:rPr>
  </w:style>
  <w:style w:type="table" w:styleId="TableGrid">
    <w:name w:val="Table Grid"/>
    <w:basedOn w:val="TableNormal"/>
    <w:rsid w:val="003749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462B12"/>
    <w:rPr>
      <w:sz w:val="16"/>
      <w:szCs w:val="16"/>
    </w:rPr>
  </w:style>
  <w:style w:type="paragraph" w:styleId="CommentText">
    <w:name w:val="annotation text"/>
    <w:basedOn w:val="Normal"/>
    <w:semiHidden/>
    <w:rsid w:val="00462B12"/>
    <w:rPr>
      <w:sz w:val="20"/>
      <w:szCs w:val="20"/>
    </w:rPr>
  </w:style>
  <w:style w:type="paragraph" w:styleId="CommentSubject">
    <w:name w:val="annotation subject"/>
    <w:basedOn w:val="CommentText"/>
    <w:next w:val="CommentText"/>
    <w:semiHidden/>
    <w:rsid w:val="00462B12"/>
    <w:rPr>
      <w:b/>
      <w:bCs/>
    </w:rPr>
  </w:style>
  <w:style w:type="paragraph" w:styleId="FootnoteText">
    <w:name w:val="footnote text"/>
    <w:basedOn w:val="Normal"/>
    <w:link w:val="FootnoteTextChar"/>
    <w:semiHidden/>
    <w:rsid w:val="004C47E9"/>
    <w:rPr>
      <w:sz w:val="20"/>
      <w:szCs w:val="20"/>
    </w:rPr>
  </w:style>
  <w:style w:type="character" w:styleId="FootnoteReference">
    <w:name w:val="footnote reference"/>
    <w:semiHidden/>
    <w:rsid w:val="004C47E9"/>
    <w:rPr>
      <w:vertAlign w:val="superscript"/>
    </w:rPr>
  </w:style>
  <w:style w:type="character" w:styleId="Emphasis">
    <w:name w:val="Emphasis"/>
    <w:qFormat/>
    <w:rsid w:val="009545B8"/>
    <w:rPr>
      <w:i/>
      <w:iCs/>
    </w:rPr>
  </w:style>
  <w:style w:type="character" w:customStyle="1" w:styleId="FootnoteTextChar">
    <w:name w:val="Footnote Text Char"/>
    <w:link w:val="FootnoteText"/>
    <w:semiHidden/>
    <w:rsid w:val="009545B8"/>
  </w:style>
  <w:style w:type="table" w:styleId="LightList-Accent1">
    <w:name w:val="Light List Accent 1"/>
    <w:basedOn w:val="TableNormal"/>
    <w:uiPriority w:val="61"/>
    <w:rsid w:val="00A823E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Paragraph">
    <w:name w:val="List Paragraph"/>
    <w:basedOn w:val="Normal"/>
    <w:link w:val="ListParagraphChar"/>
    <w:uiPriority w:val="34"/>
    <w:qFormat/>
    <w:rsid w:val="00115C41"/>
    <w:pPr>
      <w:ind w:left="720"/>
    </w:pPr>
    <w:rPr>
      <w:rFonts w:ascii="Calibri" w:eastAsia="Calibri" w:hAnsi="Calibri"/>
      <w:sz w:val="22"/>
      <w:szCs w:val="22"/>
      <w:lang w:val="x-none" w:eastAsia="x-none"/>
    </w:rPr>
  </w:style>
  <w:style w:type="character" w:customStyle="1" w:styleId="spelle">
    <w:name w:val="spelle"/>
    <w:rsid w:val="00587C7A"/>
  </w:style>
  <w:style w:type="character" w:customStyle="1" w:styleId="ListParagraphChar">
    <w:name w:val="List Paragraph Char"/>
    <w:link w:val="ListParagraph"/>
    <w:uiPriority w:val="34"/>
    <w:locked/>
    <w:rsid w:val="0074435F"/>
    <w:rPr>
      <w:rFonts w:ascii="Calibri" w:eastAsia="Calibri" w:hAnsi="Calibri" w:cs="Calibri"/>
      <w:sz w:val="22"/>
      <w:szCs w:val="22"/>
    </w:rPr>
  </w:style>
  <w:style w:type="character" w:customStyle="1" w:styleId="st1">
    <w:name w:val="st1"/>
    <w:rsid w:val="00B70E31"/>
  </w:style>
  <w:style w:type="paragraph" w:styleId="Revision">
    <w:name w:val="Revision"/>
    <w:hidden/>
    <w:uiPriority w:val="99"/>
    <w:semiHidden/>
    <w:rsid w:val="005F3774"/>
    <w:rPr>
      <w:sz w:val="24"/>
      <w:szCs w:val="24"/>
    </w:rPr>
  </w:style>
  <w:style w:type="character" w:styleId="UnresolvedMention">
    <w:name w:val="Unresolved Mention"/>
    <w:basedOn w:val="DefaultParagraphFont"/>
    <w:uiPriority w:val="99"/>
    <w:semiHidden/>
    <w:unhideWhenUsed/>
    <w:rsid w:val="0053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74440">
      <w:bodyDiv w:val="1"/>
      <w:marLeft w:val="0"/>
      <w:marRight w:val="0"/>
      <w:marTop w:val="0"/>
      <w:marBottom w:val="0"/>
      <w:divBdr>
        <w:top w:val="none" w:sz="0" w:space="0" w:color="auto"/>
        <w:left w:val="none" w:sz="0" w:space="0" w:color="auto"/>
        <w:bottom w:val="none" w:sz="0" w:space="0" w:color="auto"/>
        <w:right w:val="none" w:sz="0" w:space="0" w:color="auto"/>
      </w:divBdr>
    </w:div>
    <w:div w:id="148133056">
      <w:bodyDiv w:val="1"/>
      <w:marLeft w:val="0"/>
      <w:marRight w:val="0"/>
      <w:marTop w:val="0"/>
      <w:marBottom w:val="0"/>
      <w:divBdr>
        <w:top w:val="none" w:sz="0" w:space="0" w:color="auto"/>
        <w:left w:val="none" w:sz="0" w:space="0" w:color="auto"/>
        <w:bottom w:val="none" w:sz="0" w:space="0" w:color="auto"/>
        <w:right w:val="none" w:sz="0" w:space="0" w:color="auto"/>
      </w:divBdr>
    </w:div>
    <w:div w:id="203829989">
      <w:bodyDiv w:val="1"/>
      <w:marLeft w:val="0"/>
      <w:marRight w:val="0"/>
      <w:marTop w:val="0"/>
      <w:marBottom w:val="0"/>
      <w:divBdr>
        <w:top w:val="none" w:sz="0" w:space="0" w:color="auto"/>
        <w:left w:val="none" w:sz="0" w:space="0" w:color="auto"/>
        <w:bottom w:val="none" w:sz="0" w:space="0" w:color="auto"/>
        <w:right w:val="none" w:sz="0" w:space="0" w:color="auto"/>
      </w:divBdr>
    </w:div>
    <w:div w:id="215942280">
      <w:bodyDiv w:val="1"/>
      <w:marLeft w:val="0"/>
      <w:marRight w:val="0"/>
      <w:marTop w:val="0"/>
      <w:marBottom w:val="0"/>
      <w:divBdr>
        <w:top w:val="none" w:sz="0" w:space="0" w:color="auto"/>
        <w:left w:val="none" w:sz="0" w:space="0" w:color="auto"/>
        <w:bottom w:val="none" w:sz="0" w:space="0" w:color="auto"/>
        <w:right w:val="none" w:sz="0" w:space="0" w:color="auto"/>
      </w:divBdr>
    </w:div>
    <w:div w:id="314995072">
      <w:bodyDiv w:val="1"/>
      <w:marLeft w:val="0"/>
      <w:marRight w:val="0"/>
      <w:marTop w:val="0"/>
      <w:marBottom w:val="0"/>
      <w:divBdr>
        <w:top w:val="none" w:sz="0" w:space="0" w:color="auto"/>
        <w:left w:val="none" w:sz="0" w:space="0" w:color="auto"/>
        <w:bottom w:val="none" w:sz="0" w:space="0" w:color="auto"/>
        <w:right w:val="none" w:sz="0" w:space="0" w:color="auto"/>
      </w:divBdr>
    </w:div>
    <w:div w:id="547570691">
      <w:bodyDiv w:val="1"/>
      <w:marLeft w:val="0"/>
      <w:marRight w:val="0"/>
      <w:marTop w:val="0"/>
      <w:marBottom w:val="0"/>
      <w:divBdr>
        <w:top w:val="none" w:sz="0" w:space="0" w:color="auto"/>
        <w:left w:val="none" w:sz="0" w:space="0" w:color="auto"/>
        <w:bottom w:val="none" w:sz="0" w:space="0" w:color="auto"/>
        <w:right w:val="none" w:sz="0" w:space="0" w:color="auto"/>
      </w:divBdr>
    </w:div>
    <w:div w:id="581063932">
      <w:bodyDiv w:val="1"/>
      <w:marLeft w:val="0"/>
      <w:marRight w:val="0"/>
      <w:marTop w:val="0"/>
      <w:marBottom w:val="0"/>
      <w:divBdr>
        <w:top w:val="none" w:sz="0" w:space="0" w:color="auto"/>
        <w:left w:val="none" w:sz="0" w:space="0" w:color="auto"/>
        <w:bottom w:val="none" w:sz="0" w:space="0" w:color="auto"/>
        <w:right w:val="none" w:sz="0" w:space="0" w:color="auto"/>
      </w:divBdr>
      <w:divsChild>
        <w:div w:id="304358595">
          <w:marLeft w:val="0"/>
          <w:marRight w:val="0"/>
          <w:marTop w:val="0"/>
          <w:marBottom w:val="0"/>
          <w:divBdr>
            <w:top w:val="none" w:sz="0" w:space="0" w:color="auto"/>
            <w:left w:val="none" w:sz="0" w:space="0" w:color="auto"/>
            <w:bottom w:val="none" w:sz="0" w:space="0" w:color="auto"/>
            <w:right w:val="none" w:sz="0" w:space="0" w:color="auto"/>
          </w:divBdr>
        </w:div>
        <w:div w:id="1390764108">
          <w:marLeft w:val="0"/>
          <w:marRight w:val="0"/>
          <w:marTop w:val="0"/>
          <w:marBottom w:val="0"/>
          <w:divBdr>
            <w:top w:val="none" w:sz="0" w:space="0" w:color="auto"/>
            <w:left w:val="none" w:sz="0" w:space="0" w:color="auto"/>
            <w:bottom w:val="none" w:sz="0" w:space="0" w:color="auto"/>
            <w:right w:val="none" w:sz="0" w:space="0" w:color="auto"/>
          </w:divBdr>
        </w:div>
        <w:div w:id="2027443780">
          <w:marLeft w:val="0"/>
          <w:marRight w:val="0"/>
          <w:marTop w:val="0"/>
          <w:marBottom w:val="0"/>
          <w:divBdr>
            <w:top w:val="none" w:sz="0" w:space="0" w:color="auto"/>
            <w:left w:val="none" w:sz="0" w:space="0" w:color="auto"/>
            <w:bottom w:val="none" w:sz="0" w:space="0" w:color="auto"/>
            <w:right w:val="none" w:sz="0" w:space="0" w:color="auto"/>
          </w:divBdr>
          <w:divsChild>
            <w:div w:id="97086123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636028704">
      <w:bodyDiv w:val="1"/>
      <w:marLeft w:val="0"/>
      <w:marRight w:val="0"/>
      <w:marTop w:val="0"/>
      <w:marBottom w:val="0"/>
      <w:divBdr>
        <w:top w:val="none" w:sz="0" w:space="0" w:color="auto"/>
        <w:left w:val="none" w:sz="0" w:space="0" w:color="auto"/>
        <w:bottom w:val="none" w:sz="0" w:space="0" w:color="auto"/>
        <w:right w:val="none" w:sz="0" w:space="0" w:color="auto"/>
      </w:divBdr>
    </w:div>
    <w:div w:id="917715959">
      <w:bodyDiv w:val="1"/>
      <w:marLeft w:val="0"/>
      <w:marRight w:val="0"/>
      <w:marTop w:val="0"/>
      <w:marBottom w:val="0"/>
      <w:divBdr>
        <w:top w:val="none" w:sz="0" w:space="0" w:color="auto"/>
        <w:left w:val="none" w:sz="0" w:space="0" w:color="auto"/>
        <w:bottom w:val="none" w:sz="0" w:space="0" w:color="auto"/>
        <w:right w:val="none" w:sz="0" w:space="0" w:color="auto"/>
      </w:divBdr>
    </w:div>
    <w:div w:id="935989762">
      <w:bodyDiv w:val="1"/>
      <w:marLeft w:val="0"/>
      <w:marRight w:val="0"/>
      <w:marTop w:val="0"/>
      <w:marBottom w:val="0"/>
      <w:divBdr>
        <w:top w:val="none" w:sz="0" w:space="0" w:color="auto"/>
        <w:left w:val="none" w:sz="0" w:space="0" w:color="auto"/>
        <w:bottom w:val="none" w:sz="0" w:space="0" w:color="auto"/>
        <w:right w:val="none" w:sz="0" w:space="0" w:color="auto"/>
      </w:divBdr>
    </w:div>
    <w:div w:id="985209064">
      <w:bodyDiv w:val="1"/>
      <w:marLeft w:val="0"/>
      <w:marRight w:val="0"/>
      <w:marTop w:val="0"/>
      <w:marBottom w:val="0"/>
      <w:divBdr>
        <w:top w:val="none" w:sz="0" w:space="0" w:color="auto"/>
        <w:left w:val="none" w:sz="0" w:space="0" w:color="auto"/>
        <w:bottom w:val="none" w:sz="0" w:space="0" w:color="auto"/>
        <w:right w:val="none" w:sz="0" w:space="0" w:color="auto"/>
      </w:divBdr>
    </w:div>
    <w:div w:id="1069309966">
      <w:bodyDiv w:val="1"/>
      <w:marLeft w:val="0"/>
      <w:marRight w:val="0"/>
      <w:marTop w:val="0"/>
      <w:marBottom w:val="0"/>
      <w:divBdr>
        <w:top w:val="none" w:sz="0" w:space="0" w:color="auto"/>
        <w:left w:val="none" w:sz="0" w:space="0" w:color="auto"/>
        <w:bottom w:val="none" w:sz="0" w:space="0" w:color="auto"/>
        <w:right w:val="none" w:sz="0" w:space="0" w:color="auto"/>
      </w:divBdr>
    </w:div>
    <w:div w:id="1141195462">
      <w:bodyDiv w:val="1"/>
      <w:marLeft w:val="0"/>
      <w:marRight w:val="0"/>
      <w:marTop w:val="0"/>
      <w:marBottom w:val="0"/>
      <w:divBdr>
        <w:top w:val="none" w:sz="0" w:space="0" w:color="auto"/>
        <w:left w:val="none" w:sz="0" w:space="0" w:color="auto"/>
        <w:bottom w:val="none" w:sz="0" w:space="0" w:color="auto"/>
        <w:right w:val="none" w:sz="0" w:space="0" w:color="auto"/>
      </w:divBdr>
    </w:div>
    <w:div w:id="1193882464">
      <w:bodyDiv w:val="1"/>
      <w:marLeft w:val="0"/>
      <w:marRight w:val="0"/>
      <w:marTop w:val="0"/>
      <w:marBottom w:val="0"/>
      <w:divBdr>
        <w:top w:val="none" w:sz="0" w:space="0" w:color="auto"/>
        <w:left w:val="none" w:sz="0" w:space="0" w:color="auto"/>
        <w:bottom w:val="none" w:sz="0" w:space="0" w:color="auto"/>
        <w:right w:val="none" w:sz="0" w:space="0" w:color="auto"/>
      </w:divBdr>
    </w:div>
    <w:div w:id="1284388835">
      <w:bodyDiv w:val="1"/>
      <w:marLeft w:val="0"/>
      <w:marRight w:val="0"/>
      <w:marTop w:val="0"/>
      <w:marBottom w:val="0"/>
      <w:divBdr>
        <w:top w:val="none" w:sz="0" w:space="0" w:color="auto"/>
        <w:left w:val="none" w:sz="0" w:space="0" w:color="auto"/>
        <w:bottom w:val="none" w:sz="0" w:space="0" w:color="auto"/>
        <w:right w:val="none" w:sz="0" w:space="0" w:color="auto"/>
      </w:divBdr>
    </w:div>
    <w:div w:id="1421561144">
      <w:bodyDiv w:val="1"/>
      <w:marLeft w:val="0"/>
      <w:marRight w:val="0"/>
      <w:marTop w:val="0"/>
      <w:marBottom w:val="0"/>
      <w:divBdr>
        <w:top w:val="none" w:sz="0" w:space="0" w:color="auto"/>
        <w:left w:val="none" w:sz="0" w:space="0" w:color="auto"/>
        <w:bottom w:val="none" w:sz="0" w:space="0" w:color="auto"/>
        <w:right w:val="none" w:sz="0" w:space="0" w:color="auto"/>
      </w:divBdr>
    </w:div>
    <w:div w:id="1653214785">
      <w:bodyDiv w:val="1"/>
      <w:marLeft w:val="0"/>
      <w:marRight w:val="0"/>
      <w:marTop w:val="0"/>
      <w:marBottom w:val="0"/>
      <w:divBdr>
        <w:top w:val="none" w:sz="0" w:space="0" w:color="auto"/>
        <w:left w:val="none" w:sz="0" w:space="0" w:color="auto"/>
        <w:bottom w:val="none" w:sz="0" w:space="0" w:color="auto"/>
        <w:right w:val="none" w:sz="0" w:space="0" w:color="auto"/>
      </w:divBdr>
    </w:div>
    <w:div w:id="1671178681">
      <w:bodyDiv w:val="1"/>
      <w:marLeft w:val="0"/>
      <w:marRight w:val="0"/>
      <w:marTop w:val="0"/>
      <w:marBottom w:val="0"/>
      <w:divBdr>
        <w:top w:val="none" w:sz="0" w:space="0" w:color="auto"/>
        <w:left w:val="none" w:sz="0" w:space="0" w:color="auto"/>
        <w:bottom w:val="none" w:sz="0" w:space="0" w:color="auto"/>
        <w:right w:val="none" w:sz="0" w:space="0" w:color="auto"/>
      </w:divBdr>
    </w:div>
    <w:div w:id="1783761594">
      <w:bodyDiv w:val="1"/>
      <w:marLeft w:val="0"/>
      <w:marRight w:val="0"/>
      <w:marTop w:val="0"/>
      <w:marBottom w:val="0"/>
      <w:divBdr>
        <w:top w:val="none" w:sz="0" w:space="0" w:color="auto"/>
        <w:left w:val="none" w:sz="0" w:space="0" w:color="auto"/>
        <w:bottom w:val="none" w:sz="0" w:space="0" w:color="auto"/>
        <w:right w:val="none" w:sz="0" w:space="0" w:color="auto"/>
      </w:divBdr>
    </w:div>
    <w:div w:id="1804350192">
      <w:bodyDiv w:val="1"/>
      <w:marLeft w:val="0"/>
      <w:marRight w:val="0"/>
      <w:marTop w:val="0"/>
      <w:marBottom w:val="0"/>
      <w:divBdr>
        <w:top w:val="none" w:sz="0" w:space="0" w:color="auto"/>
        <w:left w:val="none" w:sz="0" w:space="0" w:color="auto"/>
        <w:bottom w:val="none" w:sz="0" w:space="0" w:color="auto"/>
        <w:right w:val="none" w:sz="0" w:space="0" w:color="auto"/>
      </w:divBdr>
    </w:div>
    <w:div w:id="1877739637">
      <w:bodyDiv w:val="1"/>
      <w:marLeft w:val="0"/>
      <w:marRight w:val="0"/>
      <w:marTop w:val="0"/>
      <w:marBottom w:val="0"/>
      <w:divBdr>
        <w:top w:val="none" w:sz="0" w:space="0" w:color="auto"/>
        <w:left w:val="none" w:sz="0" w:space="0" w:color="auto"/>
        <w:bottom w:val="none" w:sz="0" w:space="0" w:color="auto"/>
        <w:right w:val="none" w:sz="0" w:space="0" w:color="auto"/>
      </w:divBdr>
    </w:div>
    <w:div w:id="1878002073">
      <w:bodyDiv w:val="1"/>
      <w:marLeft w:val="0"/>
      <w:marRight w:val="0"/>
      <w:marTop w:val="0"/>
      <w:marBottom w:val="0"/>
      <w:divBdr>
        <w:top w:val="none" w:sz="0" w:space="0" w:color="auto"/>
        <w:left w:val="none" w:sz="0" w:space="0" w:color="auto"/>
        <w:bottom w:val="none" w:sz="0" w:space="0" w:color="auto"/>
        <w:right w:val="none" w:sz="0" w:space="0" w:color="auto"/>
      </w:divBdr>
    </w:div>
    <w:div w:id="1972327130">
      <w:bodyDiv w:val="1"/>
      <w:marLeft w:val="0"/>
      <w:marRight w:val="0"/>
      <w:marTop w:val="0"/>
      <w:marBottom w:val="0"/>
      <w:divBdr>
        <w:top w:val="none" w:sz="0" w:space="0" w:color="auto"/>
        <w:left w:val="none" w:sz="0" w:space="0" w:color="auto"/>
        <w:bottom w:val="none" w:sz="0" w:space="0" w:color="auto"/>
        <w:right w:val="none" w:sz="0" w:space="0" w:color="auto"/>
      </w:divBdr>
    </w:div>
    <w:div w:id="1972442844">
      <w:bodyDiv w:val="1"/>
      <w:marLeft w:val="0"/>
      <w:marRight w:val="0"/>
      <w:marTop w:val="0"/>
      <w:marBottom w:val="0"/>
      <w:divBdr>
        <w:top w:val="none" w:sz="0" w:space="0" w:color="auto"/>
        <w:left w:val="none" w:sz="0" w:space="0" w:color="auto"/>
        <w:bottom w:val="none" w:sz="0" w:space="0" w:color="auto"/>
        <w:right w:val="none" w:sz="0" w:space="0" w:color="auto"/>
      </w:divBdr>
    </w:div>
    <w:div w:id="2048407588">
      <w:bodyDiv w:val="1"/>
      <w:marLeft w:val="0"/>
      <w:marRight w:val="0"/>
      <w:marTop w:val="0"/>
      <w:marBottom w:val="0"/>
      <w:divBdr>
        <w:top w:val="none" w:sz="0" w:space="0" w:color="auto"/>
        <w:left w:val="none" w:sz="0" w:space="0" w:color="auto"/>
        <w:bottom w:val="none" w:sz="0" w:space="0" w:color="auto"/>
        <w:right w:val="none" w:sz="0" w:space="0" w:color="auto"/>
      </w:divBdr>
    </w:div>
    <w:div w:id="2090467396">
      <w:bodyDiv w:val="1"/>
      <w:marLeft w:val="0"/>
      <w:marRight w:val="0"/>
      <w:marTop w:val="0"/>
      <w:marBottom w:val="0"/>
      <w:divBdr>
        <w:top w:val="none" w:sz="0" w:space="0" w:color="auto"/>
        <w:left w:val="none" w:sz="0" w:space="0" w:color="auto"/>
        <w:bottom w:val="none" w:sz="0" w:space="0" w:color="auto"/>
        <w:right w:val="none" w:sz="0" w:space="0" w:color="auto"/>
      </w:divBdr>
    </w:div>
    <w:div w:id="214107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polsis.mk.gov.lv/documents/2668" TargetMode="External"/><Relationship Id="rId1" Type="http://schemas.openxmlformats.org/officeDocument/2006/relationships/hyperlink" Target="http://polsis.mk.gov.lv/api/file/file2041618959597229315.doc"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fmlv-my.sharepoint.com/personal/guntis_pukitis_fm_gov_lv/Documents/darba%20dokumenti/Konkuretspeja/2022/Copy%20of%20Dati_zinojumam_Portfelis-2017%202021_15022022G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fmlv-my.sharepoint.com/personal/guntis_pukitis_fm_gov_lv/Documents/darba%20dokumenti/Konkuretspeja/2022/Copy%20of%20Dati_zinojumam_Portfelis-2017%202021_15022022G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Sheet1!$A$10</c:f>
              <c:strCache>
                <c:ptCount val="1"/>
                <c:pt idx="0">
                  <c:v>Portfelis samazinājies 2021.gadā (%)</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611-4325-AE02-3B6A6ED3228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611-4325-AE02-3B6A6ED3228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611-4325-AE02-3B6A6ED3228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611-4325-AE02-3B6A6ED3228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611-4325-AE02-3B6A6ED32283}"/>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C611-4325-AE02-3B6A6ED32283}"/>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C611-4325-AE02-3B6A6ED32283}"/>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C611-4325-AE02-3B6A6ED32283}"/>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C611-4325-AE02-3B6A6ED32283}"/>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C611-4325-AE02-3B6A6ED32283}"/>
              </c:ext>
            </c:extLst>
          </c:dPt>
          <c:dLbls>
            <c:dLbl>
              <c:idx val="7"/>
              <c:layout>
                <c:manualLayout>
                  <c:x val="-5.8795637743006182E-2"/>
                  <c:y val="5.860804170400567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C611-4325-AE02-3B6A6ED32283}"/>
                </c:ext>
              </c:extLst>
            </c:dLbl>
            <c:dLbl>
              <c:idx val="8"/>
              <c:layout>
                <c:manualLayout>
                  <c:x val="-7.7761972498814599E-2"/>
                  <c:y val="-8.3942840017448881E-1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C611-4325-AE02-3B6A6ED3228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Sheet1!$B$3:$K$3</c:f>
              <c:strCache>
                <c:ptCount val="10"/>
                <c:pt idx="0">
                  <c:v>ERAF 2 </c:v>
                </c:pt>
                <c:pt idx="1">
                  <c:v>ERAF 2.2 (AF)</c:v>
                </c:pt>
                <c:pt idx="2">
                  <c:v>ERAF MIKRO</c:v>
                </c:pt>
                <c:pt idx="3">
                  <c:v>ERAF STARTA</c:v>
                </c:pt>
                <c:pt idx="4">
                  <c:v>KOPĀ ERAF 2.2 (AF):</c:v>
                </c:pt>
                <c:pt idx="5">
                  <c:v>ERAF 2.2 (PFF)</c:v>
                </c:pt>
                <c:pt idx="6">
                  <c:v>MIKRO (PFF)</c:v>
                </c:pt>
                <c:pt idx="7">
                  <c:v>STARTA (PFF)</c:v>
                </c:pt>
                <c:pt idx="8">
                  <c:v>Mezanīna aizdevumi</c:v>
                </c:pt>
                <c:pt idx="9">
                  <c:v>Starta inkubat.</c:v>
                </c:pt>
              </c:strCache>
            </c:strRef>
          </c:cat>
          <c:val>
            <c:numRef>
              <c:f>Sheet1!$B$10:$K$10</c:f>
              <c:numCache>
                <c:formatCode>0%</c:formatCode>
                <c:ptCount val="10"/>
                <c:pt idx="0">
                  <c:v>0.11334258626790417</c:v>
                </c:pt>
                <c:pt idx="1">
                  <c:v>0.40163575288447495</c:v>
                </c:pt>
                <c:pt idx="2">
                  <c:v>0.27658746994767358</c:v>
                </c:pt>
                <c:pt idx="3">
                  <c:v>0.42805154205326545</c:v>
                </c:pt>
                <c:pt idx="4">
                  <c:v>0.40574995519598556</c:v>
                </c:pt>
                <c:pt idx="5">
                  <c:v>1</c:v>
                </c:pt>
                <c:pt idx="6">
                  <c:v>0.58333532006198596</c:v>
                </c:pt>
                <c:pt idx="7">
                  <c:v>0.40971898569656229</c:v>
                </c:pt>
                <c:pt idx="8">
                  <c:v>0.12373026463696768</c:v>
                </c:pt>
                <c:pt idx="9">
                  <c:v>0.32354211663066956</c:v>
                </c:pt>
              </c:numCache>
            </c:numRef>
          </c:val>
          <c:extLst>
            <c:ext xmlns:c16="http://schemas.microsoft.com/office/drawing/2014/chart" uri="{C3380CC4-5D6E-409C-BE32-E72D297353CC}">
              <c16:uniqueId val="{00000014-C611-4325-AE02-3B6A6ED32283}"/>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Sheet1!$A$20</c:f>
              <c:strCache>
                <c:ptCount val="1"/>
                <c:pt idx="0">
                  <c:v>Aizdevumu skaits samazinājies 2021.gadā (%)</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ED5-42F2-B906-8CCC8574510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ED5-42F2-B906-8CCC8574510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ED5-42F2-B906-8CCC85745106}"/>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ED5-42F2-B906-8CCC85745106}"/>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8ED5-42F2-B906-8CCC85745106}"/>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8ED5-42F2-B906-8CCC85745106}"/>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8ED5-42F2-B906-8CCC85745106}"/>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8ED5-42F2-B906-8CCC85745106}"/>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8ED5-42F2-B906-8CCC85745106}"/>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8ED5-42F2-B906-8CCC85745106}"/>
              </c:ext>
            </c:extLst>
          </c:dPt>
          <c:dLbls>
            <c:dLbl>
              <c:idx val="0"/>
              <c:layout>
                <c:manualLayout>
                  <c:x val="5.4846343864982917E-2"/>
                  <c:y val="-9.987514296432045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ED5-42F2-B906-8CCC85745106}"/>
                </c:ext>
              </c:extLst>
            </c:dLbl>
            <c:dLbl>
              <c:idx val="1"/>
              <c:layout>
                <c:manualLayout>
                  <c:x val="0.16264777835822541"/>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ED5-42F2-B906-8CCC85745106}"/>
                </c:ext>
              </c:extLst>
            </c:dLbl>
            <c:dLbl>
              <c:idx val="2"/>
              <c:layout>
                <c:manualLayout>
                  <c:x val="0.16832153806839606"/>
                  <c:y val="4.32792286178721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ED5-42F2-B906-8CCC85745106}"/>
                </c:ext>
              </c:extLst>
            </c:dLbl>
            <c:dLbl>
              <c:idx val="7"/>
              <c:layout>
                <c:manualLayout>
                  <c:x val="-0.1702127913051196"/>
                  <c:y val="3.329171432144015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8ED5-42F2-B906-8CCC85745106}"/>
                </c:ext>
              </c:extLst>
            </c:dLbl>
            <c:dLbl>
              <c:idx val="8"/>
              <c:layout>
                <c:manualLayout>
                  <c:x val="-0.21371161574976125"/>
                  <c:y val="-9.987514296432045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8ED5-42F2-B906-8CCC85745106}"/>
                </c:ext>
              </c:extLst>
            </c:dLbl>
            <c:dLbl>
              <c:idx val="9"/>
              <c:layout>
                <c:manualLayout>
                  <c:x val="-2.2695038840682684E-2"/>
                  <c:y val="-9.987514296432045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8ED5-42F2-B906-8CCC85745106}"/>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Sheet1!$B$13:$K$13</c:f>
              <c:strCache>
                <c:ptCount val="10"/>
                <c:pt idx="0">
                  <c:v>ERAF 2 </c:v>
                </c:pt>
                <c:pt idx="1">
                  <c:v>ERAF 2.2 (AF)</c:v>
                </c:pt>
                <c:pt idx="2">
                  <c:v>ERAF MIKRO</c:v>
                </c:pt>
                <c:pt idx="3">
                  <c:v>ERAF STARTA</c:v>
                </c:pt>
                <c:pt idx="4">
                  <c:v>KOPĀ ERAF 2.2 (AF):</c:v>
                </c:pt>
                <c:pt idx="5">
                  <c:v>ERAF 2.2 (PFF)</c:v>
                </c:pt>
                <c:pt idx="6">
                  <c:v>MIKRO (PFF)</c:v>
                </c:pt>
                <c:pt idx="7">
                  <c:v>STARTA (PFF)</c:v>
                </c:pt>
                <c:pt idx="8">
                  <c:v>Mezanīna aizdevumi</c:v>
                </c:pt>
                <c:pt idx="9">
                  <c:v>Starta inkubat.</c:v>
                </c:pt>
              </c:strCache>
            </c:strRef>
          </c:cat>
          <c:val>
            <c:numRef>
              <c:f>Sheet1!$B$20:$K$20</c:f>
              <c:numCache>
                <c:formatCode>0%</c:formatCode>
                <c:ptCount val="10"/>
                <c:pt idx="0">
                  <c:v>0.125</c:v>
                </c:pt>
                <c:pt idx="1">
                  <c:v>0</c:v>
                </c:pt>
                <c:pt idx="2">
                  <c:v>0.3571428571428571</c:v>
                </c:pt>
                <c:pt idx="3">
                  <c:v>0.3902439024390244</c:v>
                </c:pt>
                <c:pt idx="4">
                  <c:v>0.375</c:v>
                </c:pt>
                <c:pt idx="5">
                  <c:v>1</c:v>
                </c:pt>
                <c:pt idx="6">
                  <c:v>0.6875</c:v>
                </c:pt>
                <c:pt idx="7">
                  <c:v>0.52380952380952384</c:v>
                </c:pt>
                <c:pt idx="8">
                  <c:v>0</c:v>
                </c:pt>
                <c:pt idx="9">
                  <c:v>0</c:v>
                </c:pt>
              </c:numCache>
            </c:numRef>
          </c:val>
          <c:extLst>
            <c:ext xmlns:c16="http://schemas.microsoft.com/office/drawing/2014/chart" uri="{C3380CC4-5D6E-409C-BE32-E72D297353CC}">
              <c16:uniqueId val="{00000014-8ED5-42F2-B906-8CCC85745106}"/>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2CD55-BEAA-4CDB-B212-810E713BC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5199</Words>
  <Characters>2964</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FMZino_220321_konkuretspeja</vt:lpstr>
    </vt:vector>
  </TitlesOfParts>
  <Company>FM</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FMZino_220321_konkuretspeja</dc:title>
  <dc:subject>Informatīvais ziņojums</dc:subject>
  <dc:creator>Guntis Puķītis</dc:creator>
  <cp:keywords/>
  <dc:description>67095561, guntis.pukitis@fm.gov.lv</dc:description>
  <cp:lastModifiedBy>Guntis Puķītis</cp:lastModifiedBy>
  <cp:revision>4</cp:revision>
  <cp:lastPrinted>2019-04-11T07:59:00Z</cp:lastPrinted>
  <dcterms:created xsi:type="dcterms:W3CDTF">2022-02-18T08:44:00Z</dcterms:created>
  <dcterms:modified xsi:type="dcterms:W3CDTF">2022-02-18T08:45:00Z</dcterms:modified>
</cp:coreProperties>
</file>