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231B" w14:textId="77777777" w:rsidR="00612443" w:rsidRPr="007E253F" w:rsidRDefault="00612443" w:rsidP="001F32F2">
      <w:pPr>
        <w:jc w:val="center"/>
        <w:rPr>
          <w:rFonts w:ascii="Times New Roman" w:hAnsi="Times New Roman" w:cs="Times New Roman"/>
          <w:b/>
          <w:sz w:val="24"/>
          <w:szCs w:val="24"/>
        </w:rPr>
      </w:pPr>
      <w:r w:rsidRPr="007E253F">
        <w:rPr>
          <w:rFonts w:ascii="Times New Roman" w:hAnsi="Times New Roman" w:cs="Times New Roman"/>
          <w:b/>
          <w:sz w:val="24"/>
          <w:szCs w:val="24"/>
        </w:rPr>
        <w:t xml:space="preserve">Informatīvais ziņojums </w:t>
      </w:r>
    </w:p>
    <w:p w14:paraId="2F7B88DD" w14:textId="6CBDB1BF" w:rsidR="00F43B90" w:rsidRPr="007E253F" w:rsidRDefault="00612443" w:rsidP="001F32F2">
      <w:pPr>
        <w:jc w:val="center"/>
        <w:rPr>
          <w:rFonts w:ascii="Times New Roman" w:hAnsi="Times New Roman" w:cs="Times New Roman"/>
          <w:b/>
          <w:sz w:val="24"/>
          <w:szCs w:val="24"/>
        </w:rPr>
      </w:pPr>
      <w:r w:rsidRPr="007E253F">
        <w:rPr>
          <w:rFonts w:ascii="Times New Roman" w:hAnsi="Times New Roman" w:cs="Times New Roman"/>
          <w:b/>
          <w:sz w:val="24"/>
          <w:szCs w:val="24"/>
        </w:rPr>
        <w:t>“P</w:t>
      </w:r>
      <w:r w:rsidR="00C40C56" w:rsidRPr="007E253F">
        <w:rPr>
          <w:rFonts w:ascii="Times New Roman" w:hAnsi="Times New Roman" w:cs="Times New Roman"/>
          <w:b/>
          <w:sz w:val="24"/>
          <w:szCs w:val="24"/>
        </w:rPr>
        <w:t xml:space="preserve">ar </w:t>
      </w:r>
      <w:r w:rsidR="00701CEE" w:rsidRPr="007E253F">
        <w:rPr>
          <w:rFonts w:ascii="Times New Roman" w:hAnsi="Times New Roman" w:cs="Times New Roman"/>
          <w:b/>
          <w:sz w:val="24"/>
          <w:szCs w:val="24"/>
        </w:rPr>
        <w:t>Rail Baltica</w:t>
      </w:r>
      <w:r w:rsidR="00823852" w:rsidRPr="007E253F">
        <w:rPr>
          <w:rFonts w:ascii="Times New Roman" w:hAnsi="Times New Roman" w:cs="Times New Roman"/>
          <w:b/>
          <w:sz w:val="24"/>
          <w:szCs w:val="24"/>
        </w:rPr>
        <w:t xml:space="preserve"> statusu</w:t>
      </w:r>
      <w:r w:rsidR="00C114D6" w:rsidRPr="007E253F">
        <w:rPr>
          <w:rFonts w:ascii="Times New Roman" w:hAnsi="Times New Roman" w:cs="Times New Roman"/>
          <w:b/>
          <w:sz w:val="24"/>
          <w:szCs w:val="24"/>
        </w:rPr>
        <w:t xml:space="preserve"> 2026.gada </w:t>
      </w:r>
      <w:r w:rsidR="00CD2375" w:rsidRPr="007E253F">
        <w:rPr>
          <w:rFonts w:ascii="Times New Roman" w:hAnsi="Times New Roman" w:cs="Times New Roman"/>
          <w:b/>
          <w:sz w:val="24"/>
          <w:szCs w:val="24"/>
        </w:rPr>
        <w:t>jūnij</w:t>
      </w:r>
      <w:r w:rsidR="00FB07C7" w:rsidRPr="007E253F">
        <w:rPr>
          <w:rFonts w:ascii="Times New Roman" w:hAnsi="Times New Roman" w:cs="Times New Roman"/>
          <w:b/>
          <w:sz w:val="24"/>
          <w:szCs w:val="24"/>
        </w:rPr>
        <w:t>ā</w:t>
      </w:r>
      <w:r w:rsidRPr="007E253F">
        <w:rPr>
          <w:rFonts w:ascii="Times New Roman" w:hAnsi="Times New Roman" w:cs="Times New Roman"/>
          <w:b/>
          <w:sz w:val="24"/>
          <w:szCs w:val="24"/>
        </w:rPr>
        <w:t>”</w:t>
      </w:r>
    </w:p>
    <w:p w14:paraId="6002C057" w14:textId="77777777" w:rsidR="00C40C56" w:rsidRPr="007E253F" w:rsidRDefault="00C40C56" w:rsidP="001F32F2">
      <w:pPr>
        <w:rPr>
          <w:rFonts w:ascii="Times New Roman" w:hAnsi="Times New Roman" w:cs="Times New Roman"/>
          <w:sz w:val="24"/>
          <w:szCs w:val="24"/>
        </w:rPr>
      </w:pPr>
    </w:p>
    <w:p w14:paraId="30033CC9" w14:textId="77777777" w:rsidR="00807C7F" w:rsidRPr="007E253F" w:rsidRDefault="00807C7F" w:rsidP="001F32F2">
      <w:pPr>
        <w:ind w:firstLine="720"/>
        <w:jc w:val="both"/>
        <w:rPr>
          <w:rFonts w:ascii="Times New Roman" w:eastAsia="Times New Roman" w:hAnsi="Times New Roman" w:cs="Times New Roman"/>
          <w:sz w:val="24"/>
          <w:szCs w:val="24"/>
          <w:lang w:eastAsia="lv-LV"/>
        </w:rPr>
      </w:pPr>
    </w:p>
    <w:p w14:paraId="7E45F7EC" w14:textId="1FA1EF66" w:rsidR="00C10CE7" w:rsidRPr="007E253F" w:rsidRDefault="00C10CE7"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Informatīvā ziņojuma mērķis ir informēt par Rail Baltica</w:t>
      </w:r>
      <w:r w:rsidR="00382E56" w:rsidRPr="007E253F">
        <w:rPr>
          <w:rFonts w:ascii="Times New Roman" w:eastAsia="Times New Roman" w:hAnsi="Times New Roman" w:cs="Times New Roman"/>
          <w:sz w:val="24"/>
          <w:szCs w:val="24"/>
          <w:lang w:eastAsia="lv-LV"/>
        </w:rPr>
        <w:t xml:space="preserve"> projekta un </w:t>
      </w:r>
      <w:r w:rsidR="006E6F26" w:rsidRPr="007E253F">
        <w:rPr>
          <w:rFonts w:ascii="Times New Roman" w:eastAsia="Times New Roman" w:hAnsi="Times New Roman" w:cs="Times New Roman"/>
          <w:sz w:val="24"/>
          <w:szCs w:val="24"/>
          <w:lang w:eastAsia="lv-LV"/>
        </w:rPr>
        <w:t>procesā esošās projekta izpētes</w:t>
      </w:r>
      <w:r w:rsidRPr="007E253F">
        <w:rPr>
          <w:rFonts w:ascii="Times New Roman" w:eastAsia="Times New Roman" w:hAnsi="Times New Roman" w:cs="Times New Roman"/>
          <w:sz w:val="24"/>
          <w:szCs w:val="24"/>
          <w:lang w:eastAsia="lv-LV"/>
        </w:rPr>
        <w:t xml:space="preserve"> statusu 2026.gada </w:t>
      </w:r>
      <w:r w:rsidR="00FC19A5" w:rsidRPr="007E253F">
        <w:rPr>
          <w:rFonts w:ascii="Times New Roman" w:eastAsia="Times New Roman" w:hAnsi="Times New Roman" w:cs="Times New Roman"/>
          <w:sz w:val="24"/>
          <w:szCs w:val="24"/>
          <w:lang w:eastAsia="lv-LV"/>
        </w:rPr>
        <w:t>30</w:t>
      </w:r>
      <w:r w:rsidR="00C114D6" w:rsidRPr="007E253F">
        <w:rPr>
          <w:rFonts w:ascii="Times New Roman" w:eastAsia="Times New Roman" w:hAnsi="Times New Roman" w:cs="Times New Roman"/>
          <w:sz w:val="24"/>
          <w:szCs w:val="24"/>
          <w:lang w:eastAsia="lv-LV"/>
        </w:rPr>
        <w:t>.</w:t>
      </w:r>
      <w:r w:rsidR="00CD2375" w:rsidRPr="007E253F">
        <w:rPr>
          <w:rFonts w:ascii="Times New Roman" w:eastAsia="Times New Roman" w:hAnsi="Times New Roman" w:cs="Times New Roman"/>
          <w:sz w:val="24"/>
          <w:szCs w:val="24"/>
          <w:lang w:eastAsia="lv-LV"/>
        </w:rPr>
        <w:t>jūnij</w:t>
      </w:r>
      <w:r w:rsidR="00FB07C7" w:rsidRPr="007E253F">
        <w:rPr>
          <w:rFonts w:ascii="Times New Roman" w:eastAsia="Times New Roman" w:hAnsi="Times New Roman" w:cs="Times New Roman"/>
          <w:sz w:val="24"/>
          <w:szCs w:val="24"/>
          <w:lang w:eastAsia="lv-LV"/>
        </w:rPr>
        <w:t>ā</w:t>
      </w:r>
      <w:r w:rsidR="00C114D6" w:rsidRPr="007E253F">
        <w:rPr>
          <w:rFonts w:ascii="Times New Roman" w:eastAsia="Times New Roman" w:hAnsi="Times New Roman" w:cs="Times New Roman"/>
          <w:sz w:val="24"/>
          <w:szCs w:val="24"/>
          <w:lang w:eastAsia="lv-LV"/>
        </w:rPr>
        <w:t>.</w:t>
      </w:r>
    </w:p>
    <w:p w14:paraId="650FFEEC" w14:textId="24D3A443" w:rsidR="0062251C" w:rsidRPr="007E253F" w:rsidRDefault="008A0E6C"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Šī un turpmāko ziņojumu mērķis ir sniegt Ministru kabinetam </w:t>
      </w:r>
      <w:r w:rsidR="004E73B1" w:rsidRPr="007E253F">
        <w:rPr>
          <w:rFonts w:ascii="Times New Roman" w:eastAsia="Times New Roman" w:hAnsi="Times New Roman" w:cs="Times New Roman"/>
          <w:sz w:val="24"/>
          <w:szCs w:val="24"/>
          <w:lang w:eastAsia="lv-LV"/>
        </w:rPr>
        <w:t xml:space="preserve">pārskatu par </w:t>
      </w:r>
      <w:r w:rsidR="0062251C" w:rsidRPr="007E253F">
        <w:rPr>
          <w:rFonts w:ascii="Times New Roman" w:eastAsia="Times New Roman" w:hAnsi="Times New Roman" w:cs="Times New Roman"/>
          <w:sz w:val="24"/>
          <w:szCs w:val="24"/>
          <w:lang w:eastAsia="lv-LV"/>
        </w:rPr>
        <w:t xml:space="preserve">aktuālo ikmēneša progresu Rail Baltica ieviešanā Latvijā. </w:t>
      </w:r>
    </w:p>
    <w:p w14:paraId="60508041" w14:textId="216B64D0" w:rsidR="00ED6555" w:rsidRPr="007E253F" w:rsidRDefault="0062251C"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Satiksmes ministrija</w:t>
      </w:r>
      <w:r w:rsidR="00DB124D" w:rsidRPr="007E253F">
        <w:rPr>
          <w:rFonts w:ascii="Times New Roman" w:eastAsia="Times New Roman" w:hAnsi="Times New Roman" w:cs="Times New Roman"/>
          <w:sz w:val="24"/>
          <w:szCs w:val="24"/>
          <w:lang w:eastAsia="lv-LV"/>
        </w:rPr>
        <w:t xml:space="preserve"> ierosina ar </w:t>
      </w:r>
      <w:r w:rsidRPr="007E253F">
        <w:rPr>
          <w:rFonts w:ascii="Times New Roman" w:eastAsia="Times New Roman" w:hAnsi="Times New Roman" w:cs="Times New Roman"/>
          <w:sz w:val="24"/>
          <w:szCs w:val="24"/>
          <w:lang w:eastAsia="lv-LV"/>
        </w:rPr>
        <w:t xml:space="preserve">2026. gada jūliju katra mēneša pēdējā nedēļā iesniegt izskatīšanai Ministru kabinetā </w:t>
      </w:r>
      <w:r w:rsidR="00FB07C7" w:rsidRPr="007E253F">
        <w:rPr>
          <w:rFonts w:ascii="Times New Roman" w:eastAsia="Times New Roman" w:hAnsi="Times New Roman" w:cs="Times New Roman"/>
          <w:sz w:val="24"/>
          <w:szCs w:val="24"/>
          <w:lang w:eastAsia="lv-LV"/>
        </w:rPr>
        <w:t xml:space="preserve">aktuālu </w:t>
      </w:r>
      <w:r w:rsidRPr="007E253F">
        <w:rPr>
          <w:rFonts w:ascii="Times New Roman" w:eastAsia="Times New Roman" w:hAnsi="Times New Roman" w:cs="Times New Roman"/>
          <w:sz w:val="24"/>
          <w:szCs w:val="24"/>
          <w:lang w:eastAsia="lv-LV"/>
        </w:rPr>
        <w:t xml:space="preserve">informāciju prezentācijas formā par Rail Baltica ieviešanas statusu un progresu. </w:t>
      </w:r>
      <w:r w:rsidR="00FB07C7" w:rsidRPr="007E253F">
        <w:rPr>
          <w:rFonts w:ascii="Times New Roman" w:eastAsia="Times New Roman" w:hAnsi="Times New Roman" w:cs="Times New Roman"/>
          <w:sz w:val="24"/>
          <w:szCs w:val="24"/>
          <w:lang w:eastAsia="lv-LV"/>
        </w:rPr>
        <w:t>Tā kā</w:t>
      </w:r>
      <w:r w:rsidR="006D035B" w:rsidRPr="007E253F">
        <w:rPr>
          <w:rFonts w:ascii="Times New Roman" w:eastAsia="Times New Roman" w:hAnsi="Times New Roman" w:cs="Times New Roman"/>
          <w:sz w:val="24"/>
          <w:szCs w:val="24"/>
          <w:lang w:eastAsia="lv-LV"/>
        </w:rPr>
        <w:t xml:space="preserve"> </w:t>
      </w:r>
      <w:r w:rsidR="0047461C" w:rsidRPr="007E253F">
        <w:rPr>
          <w:rFonts w:ascii="Times New Roman" w:eastAsia="Times New Roman" w:hAnsi="Times New Roman" w:cs="Times New Roman"/>
          <w:sz w:val="24"/>
          <w:szCs w:val="24"/>
          <w:lang w:eastAsia="lv-LV"/>
        </w:rPr>
        <w:t>ikmēneša pārskat</w:t>
      </w:r>
      <w:r w:rsidR="00B1612F" w:rsidRPr="007E253F">
        <w:rPr>
          <w:rFonts w:ascii="Times New Roman" w:eastAsia="Times New Roman" w:hAnsi="Times New Roman" w:cs="Times New Roman"/>
          <w:sz w:val="24"/>
          <w:szCs w:val="24"/>
          <w:lang w:eastAsia="lv-LV"/>
        </w:rPr>
        <w:t xml:space="preserve">a mērķis ir </w:t>
      </w:r>
      <w:r w:rsidR="00F802C3" w:rsidRPr="007E253F">
        <w:rPr>
          <w:rFonts w:ascii="Times New Roman" w:eastAsia="Times New Roman" w:hAnsi="Times New Roman" w:cs="Times New Roman"/>
          <w:sz w:val="24"/>
          <w:szCs w:val="24"/>
          <w:lang w:eastAsia="lv-LV"/>
        </w:rPr>
        <w:t>informēt</w:t>
      </w:r>
      <w:r w:rsidR="00B1612F" w:rsidRPr="007E253F">
        <w:rPr>
          <w:rFonts w:ascii="Times New Roman" w:eastAsia="Times New Roman" w:hAnsi="Times New Roman" w:cs="Times New Roman"/>
          <w:sz w:val="24"/>
          <w:szCs w:val="24"/>
          <w:lang w:eastAsia="lv-LV"/>
        </w:rPr>
        <w:t xml:space="preserve"> par citu dokumentu virzības statusu, tad </w:t>
      </w:r>
      <w:r w:rsidRPr="007E253F">
        <w:rPr>
          <w:rFonts w:ascii="Times New Roman" w:eastAsia="Times New Roman" w:hAnsi="Times New Roman" w:cs="Times New Roman"/>
          <w:sz w:val="24"/>
          <w:szCs w:val="24"/>
          <w:lang w:eastAsia="lv-LV"/>
        </w:rPr>
        <w:t xml:space="preserve">Satiksmes ministrija </w:t>
      </w:r>
      <w:r w:rsidR="00ED6555" w:rsidRPr="007E253F">
        <w:rPr>
          <w:rFonts w:ascii="Times New Roman" w:eastAsia="Times New Roman" w:hAnsi="Times New Roman" w:cs="Times New Roman"/>
          <w:sz w:val="24"/>
          <w:szCs w:val="24"/>
          <w:lang w:eastAsia="lv-LV"/>
        </w:rPr>
        <w:t>ierosina šo</w:t>
      </w:r>
      <w:r w:rsidR="00BC5196" w:rsidRPr="007E253F">
        <w:rPr>
          <w:rFonts w:ascii="Times New Roman" w:eastAsia="Times New Roman" w:hAnsi="Times New Roman" w:cs="Times New Roman"/>
          <w:sz w:val="24"/>
          <w:szCs w:val="24"/>
          <w:lang w:eastAsia="lv-LV"/>
        </w:rPr>
        <w:t>s</w:t>
      </w:r>
      <w:r w:rsidR="00ED6555" w:rsidRPr="007E253F">
        <w:rPr>
          <w:rFonts w:ascii="Times New Roman" w:eastAsia="Times New Roman" w:hAnsi="Times New Roman" w:cs="Times New Roman"/>
          <w:sz w:val="24"/>
          <w:szCs w:val="24"/>
          <w:lang w:eastAsia="lv-LV"/>
        </w:rPr>
        <w:t xml:space="preserve"> </w:t>
      </w:r>
      <w:r w:rsidR="00F802C3" w:rsidRPr="007E253F">
        <w:rPr>
          <w:rFonts w:ascii="Times New Roman" w:eastAsia="Times New Roman" w:hAnsi="Times New Roman" w:cs="Times New Roman"/>
          <w:sz w:val="24"/>
          <w:szCs w:val="24"/>
          <w:lang w:eastAsia="lv-LV"/>
        </w:rPr>
        <w:t>ikmēneša pārskatu</w:t>
      </w:r>
      <w:r w:rsidR="00FB07C7" w:rsidRPr="007E253F">
        <w:rPr>
          <w:rFonts w:ascii="Times New Roman" w:eastAsia="Times New Roman" w:hAnsi="Times New Roman" w:cs="Times New Roman"/>
          <w:sz w:val="24"/>
          <w:szCs w:val="24"/>
          <w:lang w:eastAsia="lv-LV"/>
        </w:rPr>
        <w:t>s</w:t>
      </w:r>
      <w:r w:rsidR="00F802C3" w:rsidRPr="007E253F">
        <w:rPr>
          <w:rFonts w:ascii="Times New Roman" w:eastAsia="Times New Roman" w:hAnsi="Times New Roman" w:cs="Times New Roman"/>
          <w:sz w:val="24"/>
          <w:szCs w:val="24"/>
          <w:lang w:eastAsia="lv-LV"/>
        </w:rPr>
        <w:t xml:space="preserve"> neskaņot ar citām iestādēm.</w:t>
      </w:r>
    </w:p>
    <w:p w14:paraId="4D8FC80B" w14:textId="709DDAC7" w:rsidR="00FC19A5" w:rsidRPr="007E253F" w:rsidRDefault="00F802C3"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Ar citām iestādēm MK kārtības ruļļa noteiktajā kārtībā joprojām tiks skaņoti informatīvie ziņojumi </w:t>
      </w:r>
      <w:r w:rsidR="00E03A16" w:rsidRPr="007E253F">
        <w:rPr>
          <w:rFonts w:ascii="Times New Roman" w:eastAsia="Times New Roman" w:hAnsi="Times New Roman" w:cs="Times New Roman"/>
          <w:sz w:val="24"/>
          <w:szCs w:val="24"/>
          <w:lang w:eastAsia="lv-LV"/>
        </w:rPr>
        <w:t xml:space="preserve">par konkrētu jautājumu risinājumiem. </w:t>
      </w:r>
    </w:p>
    <w:p w14:paraId="69CA68C2" w14:textId="77777777" w:rsidR="00807C7F" w:rsidRPr="007E253F" w:rsidRDefault="00807C7F" w:rsidP="001F32F2">
      <w:pPr>
        <w:ind w:firstLine="720"/>
        <w:jc w:val="both"/>
        <w:rPr>
          <w:rFonts w:ascii="Times New Roman" w:eastAsia="Times New Roman" w:hAnsi="Times New Roman" w:cs="Times New Roman"/>
          <w:sz w:val="24"/>
          <w:szCs w:val="24"/>
          <w:lang w:eastAsia="lv-LV"/>
        </w:rPr>
      </w:pPr>
    </w:p>
    <w:p w14:paraId="49CA30B1" w14:textId="77777777" w:rsidR="00807C7F" w:rsidRPr="007E253F" w:rsidRDefault="00807C7F" w:rsidP="001F32F2">
      <w:pPr>
        <w:ind w:firstLine="720"/>
        <w:jc w:val="both"/>
        <w:rPr>
          <w:rFonts w:ascii="Times New Roman" w:eastAsia="Times New Roman" w:hAnsi="Times New Roman" w:cs="Times New Roman"/>
          <w:sz w:val="24"/>
          <w:szCs w:val="24"/>
          <w:lang w:eastAsia="lv-LV"/>
        </w:rPr>
      </w:pPr>
    </w:p>
    <w:p w14:paraId="7344748E" w14:textId="159B538E" w:rsidR="00E14D38" w:rsidRPr="007E253F" w:rsidRDefault="006E6F26" w:rsidP="001F32F2">
      <w:pPr>
        <w:ind w:firstLine="720"/>
        <w:jc w:val="center"/>
        <w:rPr>
          <w:rFonts w:ascii="Times New Roman" w:eastAsia="Times New Roman" w:hAnsi="Times New Roman" w:cs="Times New Roman"/>
          <w:b/>
          <w:sz w:val="24"/>
          <w:szCs w:val="24"/>
          <w:lang w:eastAsia="lv-LV"/>
        </w:rPr>
      </w:pPr>
      <w:r w:rsidRPr="007E253F">
        <w:rPr>
          <w:rFonts w:ascii="Times New Roman" w:eastAsia="Times New Roman" w:hAnsi="Times New Roman" w:cs="Times New Roman"/>
          <w:b/>
          <w:sz w:val="24"/>
          <w:szCs w:val="24"/>
          <w:lang w:eastAsia="lv-LV"/>
        </w:rPr>
        <w:t>Šī brīža statuss – paveiktais</w:t>
      </w:r>
      <w:r w:rsidR="00CD2375" w:rsidRPr="007E253F">
        <w:rPr>
          <w:rFonts w:ascii="Times New Roman" w:eastAsia="Times New Roman" w:hAnsi="Times New Roman" w:cs="Times New Roman"/>
          <w:b/>
          <w:sz w:val="24"/>
          <w:szCs w:val="24"/>
          <w:lang w:eastAsia="lv-LV"/>
        </w:rPr>
        <w:t xml:space="preserve"> </w:t>
      </w:r>
      <w:r w:rsidR="001A5C91" w:rsidRPr="007E253F">
        <w:rPr>
          <w:rFonts w:ascii="Times New Roman" w:eastAsia="Times New Roman" w:hAnsi="Times New Roman" w:cs="Times New Roman"/>
          <w:b/>
          <w:sz w:val="24"/>
          <w:szCs w:val="24"/>
          <w:lang w:eastAsia="lv-LV"/>
        </w:rPr>
        <w:t>2026.gada maij</w:t>
      </w:r>
      <w:r w:rsidR="00FB07C7" w:rsidRPr="007E253F">
        <w:rPr>
          <w:rFonts w:ascii="Times New Roman" w:eastAsia="Times New Roman" w:hAnsi="Times New Roman" w:cs="Times New Roman"/>
          <w:b/>
          <w:sz w:val="24"/>
          <w:szCs w:val="24"/>
          <w:lang w:eastAsia="lv-LV"/>
        </w:rPr>
        <w:t>ā</w:t>
      </w:r>
      <w:r w:rsidR="001A5C91" w:rsidRPr="007E253F">
        <w:rPr>
          <w:rFonts w:ascii="Times New Roman" w:eastAsia="Times New Roman" w:hAnsi="Times New Roman" w:cs="Times New Roman"/>
          <w:b/>
          <w:sz w:val="24"/>
          <w:szCs w:val="24"/>
          <w:lang w:eastAsia="lv-LV"/>
        </w:rPr>
        <w:t xml:space="preserve"> - jūnij</w:t>
      </w:r>
      <w:r w:rsidR="00FB07C7" w:rsidRPr="007E253F">
        <w:rPr>
          <w:rFonts w:ascii="Times New Roman" w:eastAsia="Times New Roman" w:hAnsi="Times New Roman" w:cs="Times New Roman"/>
          <w:b/>
          <w:sz w:val="24"/>
          <w:szCs w:val="24"/>
          <w:lang w:eastAsia="lv-LV"/>
        </w:rPr>
        <w:t>ā</w:t>
      </w:r>
      <w:r w:rsidRPr="007E253F">
        <w:rPr>
          <w:rFonts w:ascii="Times New Roman" w:eastAsia="Times New Roman" w:hAnsi="Times New Roman" w:cs="Times New Roman"/>
          <w:b/>
          <w:sz w:val="24"/>
          <w:szCs w:val="24"/>
          <w:lang w:eastAsia="lv-LV"/>
        </w:rPr>
        <w:t xml:space="preserve"> un darbi progresā</w:t>
      </w:r>
    </w:p>
    <w:p w14:paraId="41AE063C" w14:textId="7FE38713" w:rsidR="00C10CE7" w:rsidRPr="007E253F" w:rsidRDefault="00DB19F3"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 </w:t>
      </w:r>
    </w:p>
    <w:p w14:paraId="75117377" w14:textId="35679947" w:rsidR="006E6F26" w:rsidRPr="007E253F" w:rsidRDefault="00351EC4"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Saeima 2026. gada 21. maijā ir pieņēmusi grozījumus Rail Baltica projekta īstenošanas likumā (likumprojekts “Grozījumi Rail Baltica projekta īstenošanas likumā” Nr. 1149/Lp14)</w:t>
      </w:r>
      <w:r w:rsidR="00A453A3" w:rsidRPr="007E253F">
        <w:rPr>
          <w:rFonts w:ascii="Times New Roman" w:eastAsia="Times New Roman" w:hAnsi="Times New Roman" w:cs="Times New Roman"/>
          <w:sz w:val="24"/>
          <w:szCs w:val="24"/>
          <w:lang w:eastAsia="lv-LV"/>
        </w:rPr>
        <w:t>. L</w:t>
      </w:r>
      <w:r w:rsidR="00BE2696" w:rsidRPr="007E253F">
        <w:rPr>
          <w:rFonts w:ascii="Times New Roman" w:eastAsia="Times New Roman" w:hAnsi="Times New Roman" w:cs="Times New Roman"/>
          <w:sz w:val="24"/>
          <w:szCs w:val="24"/>
          <w:lang w:eastAsia="lv-LV"/>
        </w:rPr>
        <w:t>ik</w:t>
      </w:r>
      <w:r w:rsidR="00A6677E" w:rsidRPr="007E253F">
        <w:rPr>
          <w:rFonts w:ascii="Times New Roman" w:eastAsia="Times New Roman" w:hAnsi="Times New Roman" w:cs="Times New Roman"/>
          <w:sz w:val="24"/>
          <w:szCs w:val="24"/>
          <w:lang w:eastAsia="lv-LV"/>
        </w:rPr>
        <w:t>uma</w:t>
      </w:r>
      <w:r w:rsidR="00BE2696" w:rsidRPr="007E253F">
        <w:rPr>
          <w:rFonts w:ascii="Times New Roman" w:eastAsia="Times New Roman" w:hAnsi="Times New Roman" w:cs="Times New Roman"/>
          <w:sz w:val="24"/>
          <w:szCs w:val="24"/>
          <w:lang w:eastAsia="lv-LV"/>
        </w:rPr>
        <w:t xml:space="preserve"> grozījumi stāsies spēkā 2026</w:t>
      </w:r>
      <w:r w:rsidR="00A6677E" w:rsidRPr="007E253F">
        <w:rPr>
          <w:rFonts w:ascii="Times New Roman" w:eastAsia="Times New Roman" w:hAnsi="Times New Roman" w:cs="Times New Roman"/>
          <w:sz w:val="24"/>
          <w:szCs w:val="24"/>
          <w:lang w:eastAsia="lv-LV"/>
        </w:rPr>
        <w:t>. </w:t>
      </w:r>
      <w:r w:rsidR="00BE2696" w:rsidRPr="007E253F">
        <w:rPr>
          <w:rFonts w:ascii="Times New Roman" w:eastAsia="Times New Roman" w:hAnsi="Times New Roman" w:cs="Times New Roman"/>
          <w:sz w:val="24"/>
          <w:szCs w:val="24"/>
          <w:lang w:eastAsia="lv-LV"/>
        </w:rPr>
        <w:t>gada 1. jūlijā</w:t>
      </w:r>
      <w:r w:rsidR="006F71CF" w:rsidRPr="007E253F">
        <w:rPr>
          <w:rFonts w:ascii="Times New Roman" w:eastAsia="Times New Roman" w:hAnsi="Times New Roman" w:cs="Times New Roman"/>
          <w:sz w:val="24"/>
          <w:szCs w:val="24"/>
          <w:lang w:eastAsia="lv-LV"/>
        </w:rPr>
        <w:t xml:space="preserve"> un </w:t>
      </w:r>
      <w:r w:rsidRPr="007E253F">
        <w:rPr>
          <w:rFonts w:ascii="Times New Roman" w:eastAsia="Times New Roman" w:hAnsi="Times New Roman" w:cs="Times New Roman"/>
          <w:sz w:val="24"/>
          <w:szCs w:val="24"/>
          <w:lang w:eastAsia="lv-LV"/>
        </w:rPr>
        <w:t>paplašina projekta īstenošanā iesaistīto institūciju loku</w:t>
      </w:r>
      <w:r w:rsidR="00E1052A" w:rsidRPr="007E253F">
        <w:rPr>
          <w:rFonts w:ascii="Times New Roman" w:eastAsia="Times New Roman" w:hAnsi="Times New Roman" w:cs="Times New Roman"/>
          <w:sz w:val="24"/>
          <w:szCs w:val="24"/>
          <w:lang w:eastAsia="lv-LV"/>
        </w:rPr>
        <w:t xml:space="preserve">, kā arī </w:t>
      </w:r>
      <w:r w:rsidRPr="007E253F">
        <w:rPr>
          <w:rFonts w:ascii="Times New Roman" w:eastAsia="Times New Roman" w:hAnsi="Times New Roman" w:cs="Times New Roman"/>
          <w:sz w:val="24"/>
          <w:szCs w:val="24"/>
          <w:lang w:eastAsia="lv-LV"/>
        </w:rPr>
        <w:t xml:space="preserve">precizē atbildības sadalījumu, </w:t>
      </w:r>
      <w:r w:rsidR="004A6E8C" w:rsidRPr="007E253F">
        <w:rPr>
          <w:rFonts w:ascii="Times New Roman" w:eastAsia="Times New Roman" w:hAnsi="Times New Roman" w:cs="Times New Roman"/>
          <w:sz w:val="24"/>
          <w:szCs w:val="24"/>
          <w:lang w:eastAsia="lv-LV"/>
        </w:rPr>
        <w:t xml:space="preserve">stiprina </w:t>
      </w:r>
      <w:r w:rsidR="00CF69CC" w:rsidRPr="007E253F">
        <w:rPr>
          <w:rFonts w:ascii="Times New Roman" w:eastAsia="Times New Roman" w:hAnsi="Times New Roman" w:cs="Times New Roman"/>
          <w:sz w:val="24"/>
          <w:szCs w:val="24"/>
          <w:lang w:eastAsia="lv-LV"/>
        </w:rPr>
        <w:t>Ministru prezidenta iesaisti, nosakot, ka tas ir atbildīgs par Rail Baltica projekta īstenošanas koordināciju Ministru kabinetā un nodrošina iesaistīto ministriju sadarbību atbilstoši Ministru kabineta iekārtas likumā noteiktajam</w:t>
      </w:r>
      <w:r w:rsidR="00B60692" w:rsidRPr="007E253F">
        <w:rPr>
          <w:rFonts w:ascii="Times New Roman" w:eastAsia="Times New Roman" w:hAnsi="Times New Roman" w:cs="Times New Roman"/>
          <w:sz w:val="24"/>
          <w:szCs w:val="24"/>
          <w:lang w:eastAsia="lv-LV"/>
        </w:rPr>
        <w:t xml:space="preserve">. </w:t>
      </w:r>
      <w:r w:rsidR="00FB07C7" w:rsidRPr="007E253F">
        <w:rPr>
          <w:rFonts w:ascii="Times New Roman" w:eastAsia="Times New Roman" w:hAnsi="Times New Roman" w:cs="Times New Roman"/>
          <w:sz w:val="24"/>
          <w:szCs w:val="24"/>
          <w:lang w:eastAsia="lv-LV"/>
        </w:rPr>
        <w:t>Cita starpā tas</w:t>
      </w:r>
      <w:r w:rsidR="00B60692" w:rsidRPr="007E253F">
        <w:rPr>
          <w:rFonts w:ascii="Times New Roman" w:eastAsia="Times New Roman" w:hAnsi="Times New Roman" w:cs="Times New Roman"/>
          <w:sz w:val="24"/>
          <w:szCs w:val="24"/>
          <w:lang w:eastAsia="lv-LV"/>
        </w:rPr>
        <w:t xml:space="preserve"> </w:t>
      </w:r>
      <w:r w:rsidR="00CF69CC" w:rsidRPr="007E253F">
        <w:rPr>
          <w:rFonts w:ascii="Times New Roman" w:eastAsia="Times New Roman" w:hAnsi="Times New Roman" w:cs="Times New Roman"/>
          <w:sz w:val="24"/>
          <w:szCs w:val="24"/>
          <w:lang w:eastAsia="lv-LV"/>
        </w:rPr>
        <w:t>paredz Finanšu ministrijas iesaisti projekta īstenošanā, nosakot, ka Finanšu ministrija ir atbildīga par Rail Baltica projekta finansējuma piesaistes stratēģijas izstrādi un uzraudzību, finansējuma avotu identificēšanu un piesaisti, kā arī ar projekta finansēšanu saistīto fiskālo risku uzraudzību</w:t>
      </w:r>
      <w:r w:rsidR="00951E57" w:rsidRPr="007E253F">
        <w:rPr>
          <w:rFonts w:ascii="Times New Roman" w:eastAsia="Times New Roman" w:hAnsi="Times New Roman" w:cs="Times New Roman"/>
          <w:sz w:val="24"/>
          <w:szCs w:val="24"/>
          <w:lang w:eastAsia="lv-LV"/>
        </w:rPr>
        <w:t>.</w:t>
      </w:r>
      <w:r w:rsidR="00364226">
        <w:rPr>
          <w:rFonts w:ascii="Times New Roman" w:eastAsia="Times New Roman" w:hAnsi="Times New Roman" w:cs="Times New Roman"/>
          <w:sz w:val="24"/>
          <w:szCs w:val="24"/>
          <w:lang w:eastAsia="lv-LV"/>
        </w:rPr>
        <w:t xml:space="preserve"> I</w:t>
      </w:r>
      <w:r w:rsidR="00364226" w:rsidRPr="00364226">
        <w:rPr>
          <w:rFonts w:ascii="Times New Roman" w:eastAsia="Times New Roman" w:hAnsi="Times New Roman" w:cs="Times New Roman"/>
          <w:sz w:val="24"/>
          <w:szCs w:val="24"/>
          <w:lang w:eastAsia="lv-LV"/>
        </w:rPr>
        <w:t>evērojot likumā noteiktās atbildības, Rail Baltica projekta sekmīgai īstenošanai ir nepieciešama vienota projekta pārvaldība un lēmumu pieņemšana valdības centra līmenī, nodrošinot skaidru sasaisti starp projekta tvērumu, īstenošanas prioritātēm un pieejamajiem finansēšanas avotiem</w:t>
      </w:r>
      <w:r w:rsidR="002C64FB">
        <w:rPr>
          <w:rFonts w:ascii="Times New Roman" w:eastAsia="Times New Roman" w:hAnsi="Times New Roman" w:cs="Times New Roman"/>
          <w:sz w:val="24"/>
          <w:szCs w:val="24"/>
          <w:lang w:eastAsia="lv-LV"/>
        </w:rPr>
        <w:t>.</w:t>
      </w:r>
    </w:p>
    <w:p w14:paraId="11D52711" w14:textId="04226F43" w:rsidR="00BB7ECB" w:rsidRPr="007E253F" w:rsidRDefault="00BB7ECB" w:rsidP="001F32F2">
      <w:pPr>
        <w:pStyle w:val="ListParagraph"/>
        <w:ind w:left="1500"/>
        <w:jc w:val="both"/>
        <w:rPr>
          <w:rFonts w:ascii="Times New Roman" w:eastAsia="Times New Roman" w:hAnsi="Times New Roman" w:cs="Times New Roman"/>
          <w:sz w:val="24"/>
          <w:szCs w:val="24"/>
          <w:lang w:eastAsia="lv-LV"/>
        </w:rPr>
      </w:pPr>
    </w:p>
    <w:p w14:paraId="64A17094" w14:textId="431E92F1" w:rsidR="00E24421" w:rsidRPr="007E253F" w:rsidRDefault="00E24421"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2026.gada </w:t>
      </w:r>
      <w:r w:rsidR="000D4769" w:rsidRPr="007E253F">
        <w:rPr>
          <w:rFonts w:ascii="Times New Roman" w:eastAsia="Times New Roman" w:hAnsi="Times New Roman" w:cs="Times New Roman"/>
          <w:sz w:val="24"/>
          <w:szCs w:val="24"/>
          <w:lang w:eastAsia="lv-LV"/>
        </w:rPr>
        <w:t>1</w:t>
      </w:r>
      <w:r w:rsidRPr="007E253F">
        <w:rPr>
          <w:rFonts w:ascii="Times New Roman" w:eastAsia="Times New Roman" w:hAnsi="Times New Roman" w:cs="Times New Roman"/>
          <w:sz w:val="24"/>
          <w:szCs w:val="24"/>
          <w:lang w:eastAsia="lv-LV"/>
        </w:rPr>
        <w:t xml:space="preserve">7. februārī Ministru kabinets izskatīja informatīvo ziņojumu "Par 2021.–2027. gada plānošanas perioda finansējumu Rail Baltica pamattrases uzbēruma būvdarbiem Latvijā". Latvijai pamattrases būvdarbiem ir pieejami 603 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(no kopumā pieejamajiem nepilniem 700 </w:t>
      </w:r>
      <w:proofErr w:type="spellStart"/>
      <w:r w:rsidRPr="007E253F">
        <w:rPr>
          <w:rFonts w:ascii="Times New Roman" w:eastAsia="Times New Roman" w:hAnsi="Times New Roman" w:cs="Times New Roman"/>
          <w:sz w:val="24"/>
          <w:szCs w:val="24"/>
          <w:lang w:eastAsia="lv-LV"/>
        </w:rPr>
        <w:t>milj.</w:t>
      </w:r>
      <w:r w:rsidR="0063773F" w:rsidRPr="007E253F">
        <w:rPr>
          <w:rFonts w:ascii="Times New Roman" w:eastAsia="Times New Roman" w:hAnsi="Times New Roman" w:cs="Times New Roman"/>
          <w:sz w:val="24"/>
          <w:szCs w:val="24"/>
          <w:lang w:eastAsia="lv-LV"/>
        </w:rPr>
        <w:t>EUR</w:t>
      </w:r>
      <w:proofErr w:type="spellEnd"/>
      <w:r w:rsidRPr="007E253F">
        <w:rPr>
          <w:rFonts w:ascii="Times New Roman" w:eastAsia="Times New Roman" w:hAnsi="Times New Roman" w:cs="Times New Roman"/>
          <w:sz w:val="24"/>
          <w:szCs w:val="24"/>
          <w:lang w:eastAsia="lv-LV"/>
        </w:rPr>
        <w:t xml:space="preserve">, kas ietver arī būvuzraudzību un projektu vadību). Ar šo summu šobrīd ir </w:t>
      </w:r>
      <w:r w:rsidR="00981470" w:rsidRPr="007E253F">
        <w:rPr>
          <w:rFonts w:ascii="Times New Roman" w:eastAsia="Times New Roman" w:hAnsi="Times New Roman" w:cs="Times New Roman"/>
          <w:sz w:val="24"/>
          <w:szCs w:val="24"/>
          <w:lang w:eastAsia="lv-LV"/>
        </w:rPr>
        <w:t>nepieciešams veikt būvdarbus</w:t>
      </w:r>
      <w:r w:rsidRPr="007E253F">
        <w:rPr>
          <w:rFonts w:ascii="Times New Roman" w:eastAsia="Times New Roman" w:hAnsi="Times New Roman" w:cs="Times New Roman"/>
          <w:sz w:val="24"/>
          <w:szCs w:val="24"/>
          <w:lang w:eastAsia="lv-LV"/>
        </w:rPr>
        <w:t xml:space="preserve"> 52,66 kilometrus gar</w:t>
      </w:r>
      <w:r w:rsidR="00981470" w:rsidRPr="007E253F">
        <w:rPr>
          <w:rFonts w:ascii="Times New Roman" w:eastAsia="Times New Roman" w:hAnsi="Times New Roman" w:cs="Times New Roman"/>
          <w:sz w:val="24"/>
          <w:szCs w:val="24"/>
          <w:lang w:eastAsia="lv-LV"/>
        </w:rPr>
        <w:t>ā</w:t>
      </w:r>
      <w:r w:rsidRPr="007E253F">
        <w:rPr>
          <w:rFonts w:ascii="Times New Roman" w:eastAsia="Times New Roman" w:hAnsi="Times New Roman" w:cs="Times New Roman"/>
          <w:sz w:val="24"/>
          <w:szCs w:val="24"/>
          <w:lang w:eastAsia="lv-LV"/>
        </w:rPr>
        <w:t xml:space="preserve"> pamattrases uzbērum</w:t>
      </w:r>
      <w:r w:rsidR="00981470" w:rsidRPr="007E253F">
        <w:rPr>
          <w:rFonts w:ascii="Times New Roman" w:eastAsia="Times New Roman" w:hAnsi="Times New Roman" w:cs="Times New Roman"/>
          <w:sz w:val="24"/>
          <w:szCs w:val="24"/>
          <w:lang w:eastAsia="lv-LV"/>
        </w:rPr>
        <w:t>a posmā</w:t>
      </w:r>
      <w:r w:rsidRPr="007E253F">
        <w:rPr>
          <w:rFonts w:ascii="Times New Roman" w:eastAsia="Times New Roman" w:hAnsi="Times New Roman" w:cs="Times New Roman"/>
          <w:sz w:val="24"/>
          <w:szCs w:val="24"/>
          <w:lang w:eastAsia="lv-LV"/>
        </w:rPr>
        <w:t xml:space="preserve">. </w:t>
      </w:r>
    </w:p>
    <w:p w14:paraId="3DC5859F" w14:textId="670F4971" w:rsidR="2F12D713" w:rsidRPr="007E253F" w:rsidRDefault="00643BF8" w:rsidP="001F32F2">
      <w:pPr>
        <w:ind w:firstLine="720"/>
        <w:jc w:val="both"/>
        <w:rPr>
          <w:rFonts w:ascii="Times New Roman" w:eastAsia="Segoe UI" w:hAnsi="Times New Roman" w:cs="Times New Roman"/>
          <w:sz w:val="24"/>
          <w:szCs w:val="24"/>
        </w:rPr>
      </w:pPr>
      <w:r w:rsidRPr="007E253F">
        <w:rPr>
          <w:rFonts w:ascii="Times New Roman" w:eastAsia="Segoe UI" w:hAnsi="Times New Roman" w:cs="Times New Roman"/>
          <w:sz w:val="24"/>
          <w:szCs w:val="24"/>
        </w:rPr>
        <w:t>P</w:t>
      </w:r>
      <w:r w:rsidR="67DE03EA" w:rsidRPr="007E253F">
        <w:rPr>
          <w:rFonts w:ascii="Times New Roman" w:eastAsia="Segoe UI" w:hAnsi="Times New Roman" w:cs="Times New Roman"/>
          <w:sz w:val="24"/>
          <w:szCs w:val="24"/>
        </w:rPr>
        <w:t>rojekta realizācija tiek pielāgota pieejamajam finanšu ietvaram</w:t>
      </w:r>
      <w:r w:rsidR="008D3659" w:rsidRPr="007E253F">
        <w:rPr>
          <w:rFonts w:ascii="Times New Roman" w:eastAsia="Segoe UI" w:hAnsi="Times New Roman" w:cs="Times New Roman"/>
          <w:sz w:val="24"/>
          <w:szCs w:val="24"/>
        </w:rPr>
        <w:t>, līdz ar to</w:t>
      </w:r>
      <w:r w:rsidR="000D4769" w:rsidRPr="007E253F">
        <w:rPr>
          <w:rFonts w:ascii="Times New Roman" w:eastAsia="Segoe UI" w:hAnsi="Times New Roman" w:cs="Times New Roman"/>
          <w:sz w:val="24"/>
          <w:szCs w:val="24"/>
        </w:rPr>
        <w:t xml:space="preserve">, atbilstoši Ministru kabineta 17.02.2026. sēdē (protokols Nr.7 37.§) dotajam uzdevumam, </w:t>
      </w:r>
      <w:r w:rsidR="009220CB" w:rsidRPr="007E253F">
        <w:rPr>
          <w:rFonts w:ascii="Times New Roman" w:eastAsia="Calibri" w:hAnsi="Times New Roman" w:cs="Times New Roman"/>
          <w:sz w:val="24"/>
          <w:szCs w:val="24"/>
          <w:lang w:eastAsia="lv-LV"/>
        </w:rPr>
        <w:t>SIA “Eiropas Dzelzceļa līnijas” (</w:t>
      </w:r>
      <w:r w:rsidR="000D4769" w:rsidRPr="007E253F">
        <w:rPr>
          <w:rFonts w:ascii="Times New Roman" w:eastAsia="Segoe UI" w:hAnsi="Times New Roman" w:cs="Times New Roman"/>
          <w:sz w:val="24"/>
          <w:szCs w:val="24"/>
        </w:rPr>
        <w:t>EDZL</w:t>
      </w:r>
      <w:r w:rsidR="009220CB" w:rsidRPr="007E253F">
        <w:rPr>
          <w:rFonts w:ascii="Times New Roman" w:eastAsia="Segoe UI" w:hAnsi="Times New Roman" w:cs="Times New Roman"/>
          <w:sz w:val="24"/>
          <w:szCs w:val="24"/>
        </w:rPr>
        <w:t>)</w:t>
      </w:r>
      <w:r w:rsidR="000D4769" w:rsidRPr="007E253F">
        <w:rPr>
          <w:rFonts w:ascii="Times New Roman" w:eastAsia="Segoe UI" w:hAnsi="Times New Roman" w:cs="Times New Roman"/>
          <w:sz w:val="24"/>
          <w:szCs w:val="24"/>
        </w:rPr>
        <w:t xml:space="preserve"> veic </w:t>
      </w:r>
      <w:r w:rsidR="67DE03EA" w:rsidRPr="007E253F">
        <w:rPr>
          <w:rFonts w:ascii="Times New Roman" w:eastAsia="Segoe UI" w:hAnsi="Times New Roman" w:cs="Times New Roman"/>
          <w:sz w:val="24"/>
          <w:szCs w:val="24"/>
        </w:rPr>
        <w:t>projektu tehnisk</w:t>
      </w:r>
      <w:r w:rsidR="000D4769" w:rsidRPr="007E253F">
        <w:rPr>
          <w:rFonts w:ascii="Times New Roman" w:eastAsia="Segoe UI" w:hAnsi="Times New Roman" w:cs="Times New Roman"/>
          <w:sz w:val="24"/>
          <w:szCs w:val="24"/>
        </w:rPr>
        <w:t>o</w:t>
      </w:r>
      <w:r w:rsidR="67DE03EA" w:rsidRPr="007E253F">
        <w:rPr>
          <w:rFonts w:ascii="Times New Roman" w:eastAsia="Segoe UI" w:hAnsi="Times New Roman" w:cs="Times New Roman"/>
          <w:sz w:val="24"/>
          <w:szCs w:val="24"/>
        </w:rPr>
        <w:t xml:space="preserve"> </w:t>
      </w:r>
      <w:r w:rsidR="000D4769" w:rsidRPr="007E253F">
        <w:rPr>
          <w:rFonts w:ascii="Times New Roman" w:eastAsia="Segoe UI" w:hAnsi="Times New Roman" w:cs="Times New Roman"/>
          <w:sz w:val="24"/>
          <w:szCs w:val="24"/>
        </w:rPr>
        <w:t xml:space="preserve">adaptāciju </w:t>
      </w:r>
      <w:r w:rsidR="67DE03EA" w:rsidRPr="007E253F">
        <w:rPr>
          <w:rFonts w:ascii="Times New Roman" w:eastAsia="Segoe UI" w:hAnsi="Times New Roman" w:cs="Times New Roman"/>
          <w:sz w:val="24"/>
          <w:szCs w:val="24"/>
        </w:rPr>
        <w:t>un</w:t>
      </w:r>
      <w:r w:rsidR="000D4769" w:rsidRPr="007E253F">
        <w:rPr>
          <w:rFonts w:ascii="Times New Roman" w:eastAsia="Segoe UI" w:hAnsi="Times New Roman" w:cs="Times New Roman"/>
          <w:sz w:val="24"/>
          <w:szCs w:val="24"/>
        </w:rPr>
        <w:t xml:space="preserve"> kapitālieguldījumu</w:t>
      </w:r>
      <w:r w:rsidR="67DE03EA" w:rsidRPr="007E253F">
        <w:rPr>
          <w:rFonts w:ascii="Times New Roman" w:eastAsia="Segoe UI" w:hAnsi="Times New Roman" w:cs="Times New Roman"/>
          <w:sz w:val="24"/>
          <w:szCs w:val="24"/>
        </w:rPr>
        <w:t xml:space="preserve"> </w:t>
      </w:r>
      <w:r w:rsidR="000D4769" w:rsidRPr="007E253F">
        <w:rPr>
          <w:rFonts w:ascii="Times New Roman" w:eastAsia="Segoe UI" w:hAnsi="Times New Roman" w:cs="Times New Roman"/>
          <w:sz w:val="24"/>
          <w:szCs w:val="24"/>
        </w:rPr>
        <w:t>(ang</w:t>
      </w:r>
      <w:r w:rsidR="00090CA4" w:rsidRPr="007E253F">
        <w:rPr>
          <w:rFonts w:ascii="Times New Roman" w:eastAsia="Segoe UI" w:hAnsi="Times New Roman" w:cs="Times New Roman"/>
          <w:sz w:val="24"/>
          <w:szCs w:val="24"/>
        </w:rPr>
        <w:t xml:space="preserve">liski – </w:t>
      </w:r>
      <w:r w:rsidR="67DE03EA" w:rsidRPr="007E253F">
        <w:rPr>
          <w:rFonts w:ascii="Times New Roman" w:eastAsia="Segoe UI" w:hAnsi="Times New Roman" w:cs="Times New Roman"/>
          <w:sz w:val="24"/>
          <w:szCs w:val="24"/>
        </w:rPr>
        <w:t>CAPEX</w:t>
      </w:r>
      <w:r w:rsidR="00090CA4" w:rsidRPr="007E253F">
        <w:rPr>
          <w:rFonts w:ascii="Times New Roman" w:eastAsia="Segoe UI" w:hAnsi="Times New Roman" w:cs="Times New Roman"/>
          <w:sz w:val="24"/>
          <w:szCs w:val="24"/>
        </w:rPr>
        <w:t xml:space="preserve"> (</w:t>
      </w:r>
      <w:proofErr w:type="spellStart"/>
      <w:r w:rsidR="000D4769" w:rsidRPr="007E253F">
        <w:rPr>
          <w:rFonts w:ascii="Times New Roman" w:eastAsia="Segoe UI" w:hAnsi="Times New Roman" w:cs="Times New Roman"/>
          <w:i/>
          <w:iCs/>
          <w:sz w:val="24"/>
          <w:szCs w:val="24"/>
        </w:rPr>
        <w:t>capital</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expenditure</w:t>
      </w:r>
      <w:proofErr w:type="spellEnd"/>
      <w:r w:rsidR="000D4769" w:rsidRPr="007E253F">
        <w:rPr>
          <w:rFonts w:ascii="Times New Roman" w:eastAsia="Segoe UI" w:hAnsi="Times New Roman" w:cs="Times New Roman"/>
          <w:sz w:val="24"/>
          <w:szCs w:val="24"/>
        </w:rPr>
        <w:t>)</w:t>
      </w:r>
      <w:r w:rsidR="00090CA4" w:rsidRPr="007E253F">
        <w:rPr>
          <w:rFonts w:ascii="Times New Roman" w:eastAsia="Segoe UI" w:hAnsi="Times New Roman" w:cs="Times New Roman"/>
          <w:sz w:val="24"/>
          <w:szCs w:val="24"/>
        </w:rPr>
        <w:t>)</w:t>
      </w:r>
      <w:r w:rsidR="67DE03EA" w:rsidRPr="007E253F">
        <w:rPr>
          <w:rFonts w:ascii="Times New Roman" w:eastAsia="Segoe UI" w:hAnsi="Times New Roman" w:cs="Times New Roman"/>
          <w:sz w:val="24"/>
          <w:szCs w:val="24"/>
        </w:rPr>
        <w:t xml:space="preserve"> samazināšana, vienlaikus nodrošinot pilnīgu atbilstību ES finansējuma nosacījumiem un kvalitātes prasībām. </w:t>
      </w:r>
    </w:p>
    <w:p w14:paraId="7958ED93" w14:textId="37D2E859" w:rsidR="002952FB" w:rsidRPr="007E253F" w:rsidRDefault="000D4769" w:rsidP="001F32F2">
      <w:pPr>
        <w:ind w:firstLine="720"/>
        <w:jc w:val="both"/>
        <w:rPr>
          <w:rFonts w:ascii="Times New Roman" w:eastAsia="Segoe UI" w:hAnsi="Times New Roman" w:cs="Times New Roman"/>
          <w:sz w:val="24"/>
          <w:szCs w:val="24"/>
        </w:rPr>
      </w:pPr>
      <w:r w:rsidRPr="007E253F">
        <w:rPr>
          <w:rFonts w:ascii="Times New Roman" w:eastAsia="Segoe UI" w:hAnsi="Times New Roman" w:cs="Times New Roman"/>
          <w:sz w:val="24"/>
          <w:szCs w:val="24"/>
        </w:rPr>
        <w:t>Pamattrases būvnieks  pilnsabiedrība E.R.B. Rail JV PS ir</w:t>
      </w:r>
      <w:r w:rsidR="00981470" w:rsidRPr="007E253F">
        <w:rPr>
          <w:rFonts w:ascii="Times New Roman" w:eastAsia="Segoe UI" w:hAnsi="Times New Roman" w:cs="Times New Roman"/>
          <w:sz w:val="24"/>
          <w:szCs w:val="24"/>
        </w:rPr>
        <w:t xml:space="preserve"> </w:t>
      </w:r>
      <w:r w:rsidR="002952FB" w:rsidRPr="007E253F">
        <w:rPr>
          <w:rFonts w:ascii="Times New Roman" w:eastAsia="Segoe UI" w:hAnsi="Times New Roman" w:cs="Times New Roman"/>
          <w:sz w:val="24"/>
          <w:szCs w:val="24"/>
        </w:rPr>
        <w:t>veicis</w:t>
      </w:r>
      <w:r w:rsidR="000F440D" w:rsidRPr="007E253F">
        <w:rPr>
          <w:rFonts w:ascii="Times New Roman" w:eastAsia="Segoe UI" w:hAnsi="Times New Roman" w:cs="Times New Roman"/>
          <w:sz w:val="24"/>
          <w:szCs w:val="24"/>
        </w:rPr>
        <w:t xml:space="preserve"> shēmas variantu (</w:t>
      </w:r>
      <w:r w:rsidR="00090CA4" w:rsidRPr="007E253F">
        <w:rPr>
          <w:rFonts w:ascii="Times New Roman" w:eastAsia="Segoe UI" w:hAnsi="Times New Roman" w:cs="Times New Roman"/>
          <w:sz w:val="24"/>
          <w:szCs w:val="24"/>
        </w:rPr>
        <w:t>angliski</w:t>
      </w:r>
      <w:r w:rsidR="000F440D" w:rsidRPr="007E253F">
        <w:rPr>
          <w:rFonts w:ascii="Times New Roman" w:eastAsia="Segoe UI" w:hAnsi="Times New Roman" w:cs="Times New Roman"/>
          <w:sz w:val="24"/>
          <w:szCs w:val="24"/>
        </w:rPr>
        <w:t xml:space="preserve"> -</w:t>
      </w:r>
      <w:r w:rsidR="002952FB" w:rsidRPr="007E253F">
        <w:rPr>
          <w:rFonts w:ascii="Times New Roman" w:eastAsia="Segoe UI" w:hAnsi="Times New Roman" w:cs="Times New Roman"/>
          <w:sz w:val="24"/>
          <w:szCs w:val="24"/>
        </w:rPr>
        <w:t xml:space="preserve"> </w:t>
      </w:r>
      <w:proofErr w:type="spellStart"/>
      <w:r w:rsidR="002952FB" w:rsidRPr="007E253F">
        <w:rPr>
          <w:rFonts w:ascii="Times New Roman" w:eastAsia="Segoe UI" w:hAnsi="Times New Roman" w:cs="Times New Roman"/>
          <w:i/>
          <w:iCs/>
          <w:sz w:val="24"/>
          <w:szCs w:val="24"/>
        </w:rPr>
        <w:t>scheme</w:t>
      </w:r>
      <w:proofErr w:type="spellEnd"/>
      <w:r w:rsidR="002952FB" w:rsidRPr="007E253F">
        <w:rPr>
          <w:rFonts w:ascii="Times New Roman" w:eastAsia="Segoe UI" w:hAnsi="Times New Roman" w:cs="Times New Roman"/>
          <w:i/>
          <w:iCs/>
          <w:sz w:val="24"/>
          <w:szCs w:val="24"/>
        </w:rPr>
        <w:t xml:space="preserve"> </w:t>
      </w:r>
      <w:proofErr w:type="spellStart"/>
      <w:r w:rsidR="002952FB" w:rsidRPr="007E253F">
        <w:rPr>
          <w:rFonts w:ascii="Times New Roman" w:eastAsia="Segoe UI" w:hAnsi="Times New Roman" w:cs="Times New Roman"/>
          <w:i/>
          <w:iCs/>
          <w:sz w:val="24"/>
          <w:szCs w:val="24"/>
        </w:rPr>
        <w:t>options</w:t>
      </w:r>
      <w:proofErr w:type="spellEnd"/>
      <w:r w:rsidR="000F440D" w:rsidRPr="007E253F">
        <w:rPr>
          <w:rFonts w:ascii="Times New Roman" w:eastAsia="Segoe UI" w:hAnsi="Times New Roman" w:cs="Times New Roman"/>
          <w:sz w:val="24"/>
          <w:szCs w:val="24"/>
        </w:rPr>
        <w:t>)</w:t>
      </w:r>
      <w:r w:rsidR="002952FB" w:rsidRPr="007E253F">
        <w:rPr>
          <w:rFonts w:ascii="Times New Roman" w:eastAsia="Segoe UI" w:hAnsi="Times New Roman" w:cs="Times New Roman"/>
          <w:sz w:val="24"/>
          <w:szCs w:val="24"/>
        </w:rPr>
        <w:t xml:space="preserve"> tehniskās un izmaksu vispārējās aplēses (</w:t>
      </w:r>
      <w:r w:rsidR="00090CA4" w:rsidRPr="007E253F">
        <w:rPr>
          <w:rFonts w:ascii="Times New Roman" w:eastAsia="Segoe UI" w:hAnsi="Times New Roman" w:cs="Times New Roman"/>
          <w:sz w:val="24"/>
          <w:szCs w:val="24"/>
        </w:rPr>
        <w:t xml:space="preserve">angliski - </w:t>
      </w:r>
      <w:proofErr w:type="spellStart"/>
      <w:r w:rsidR="002952FB" w:rsidRPr="007E253F">
        <w:rPr>
          <w:rFonts w:ascii="Times New Roman" w:eastAsia="Segoe UI" w:hAnsi="Times New Roman" w:cs="Times New Roman"/>
          <w:i/>
          <w:iCs/>
          <w:sz w:val="24"/>
          <w:szCs w:val="24"/>
        </w:rPr>
        <w:t>high</w:t>
      </w:r>
      <w:proofErr w:type="spellEnd"/>
      <w:r w:rsidR="002952FB" w:rsidRPr="007E253F">
        <w:rPr>
          <w:rFonts w:ascii="Times New Roman" w:eastAsia="Segoe UI" w:hAnsi="Times New Roman" w:cs="Times New Roman"/>
          <w:i/>
          <w:iCs/>
          <w:sz w:val="24"/>
          <w:szCs w:val="24"/>
        </w:rPr>
        <w:t xml:space="preserve"> </w:t>
      </w:r>
      <w:proofErr w:type="spellStart"/>
      <w:r w:rsidR="002952FB" w:rsidRPr="007E253F">
        <w:rPr>
          <w:rFonts w:ascii="Times New Roman" w:eastAsia="Segoe UI" w:hAnsi="Times New Roman" w:cs="Times New Roman"/>
          <w:i/>
          <w:iCs/>
          <w:sz w:val="24"/>
          <w:szCs w:val="24"/>
        </w:rPr>
        <w:t>level</w:t>
      </w:r>
      <w:proofErr w:type="spellEnd"/>
      <w:r w:rsidR="002952FB" w:rsidRPr="007E253F">
        <w:rPr>
          <w:rFonts w:ascii="Times New Roman" w:eastAsia="Segoe UI" w:hAnsi="Times New Roman" w:cs="Times New Roman"/>
          <w:i/>
          <w:iCs/>
          <w:sz w:val="24"/>
          <w:szCs w:val="24"/>
        </w:rPr>
        <w:t xml:space="preserve"> </w:t>
      </w:r>
      <w:proofErr w:type="spellStart"/>
      <w:r w:rsidR="002952FB" w:rsidRPr="007E253F">
        <w:rPr>
          <w:rFonts w:ascii="Times New Roman" w:eastAsia="Segoe UI" w:hAnsi="Times New Roman" w:cs="Times New Roman"/>
          <w:i/>
          <w:iCs/>
          <w:sz w:val="24"/>
          <w:szCs w:val="24"/>
        </w:rPr>
        <w:t>cost</w:t>
      </w:r>
      <w:proofErr w:type="spellEnd"/>
      <w:r w:rsidR="002952FB" w:rsidRPr="007E253F">
        <w:rPr>
          <w:rFonts w:ascii="Times New Roman" w:eastAsia="Segoe UI" w:hAnsi="Times New Roman" w:cs="Times New Roman"/>
          <w:i/>
          <w:iCs/>
          <w:sz w:val="24"/>
          <w:szCs w:val="24"/>
        </w:rPr>
        <w:t xml:space="preserve"> </w:t>
      </w:r>
      <w:proofErr w:type="spellStart"/>
      <w:r w:rsidR="002952FB" w:rsidRPr="007E253F">
        <w:rPr>
          <w:rFonts w:ascii="Times New Roman" w:eastAsia="Segoe UI" w:hAnsi="Times New Roman" w:cs="Times New Roman"/>
          <w:i/>
          <w:iCs/>
          <w:sz w:val="24"/>
          <w:szCs w:val="24"/>
        </w:rPr>
        <w:t>report</w:t>
      </w:r>
      <w:proofErr w:type="spellEnd"/>
      <w:r w:rsidR="002952FB" w:rsidRPr="007E253F">
        <w:rPr>
          <w:rFonts w:ascii="Times New Roman" w:eastAsia="Segoe UI" w:hAnsi="Times New Roman" w:cs="Times New Roman"/>
          <w:sz w:val="24"/>
          <w:szCs w:val="24"/>
        </w:rPr>
        <w:t xml:space="preserve">) iesniegšanu. Notiek </w:t>
      </w:r>
      <w:proofErr w:type="spellStart"/>
      <w:r w:rsidR="002952FB" w:rsidRPr="007E253F">
        <w:rPr>
          <w:rFonts w:ascii="Times New Roman" w:eastAsia="Segoe UI" w:hAnsi="Times New Roman" w:cs="Times New Roman"/>
          <w:i/>
          <w:iCs/>
          <w:sz w:val="24"/>
          <w:szCs w:val="24"/>
        </w:rPr>
        <w:t>cost</w:t>
      </w:r>
      <w:proofErr w:type="spellEnd"/>
      <w:r w:rsidR="002952FB" w:rsidRPr="007E253F">
        <w:rPr>
          <w:rFonts w:ascii="Times New Roman" w:eastAsia="Segoe UI" w:hAnsi="Times New Roman" w:cs="Times New Roman"/>
          <w:i/>
          <w:iCs/>
          <w:sz w:val="24"/>
          <w:szCs w:val="24"/>
        </w:rPr>
        <w:t xml:space="preserve"> </w:t>
      </w:r>
      <w:proofErr w:type="spellStart"/>
      <w:r w:rsidR="002952FB" w:rsidRPr="007E253F">
        <w:rPr>
          <w:rFonts w:ascii="Times New Roman" w:eastAsia="Segoe UI" w:hAnsi="Times New Roman" w:cs="Times New Roman"/>
          <w:i/>
          <w:iCs/>
          <w:sz w:val="24"/>
          <w:szCs w:val="24"/>
        </w:rPr>
        <w:t>report</w:t>
      </w:r>
      <w:proofErr w:type="spellEnd"/>
      <w:r w:rsidR="002952FB" w:rsidRPr="007E253F">
        <w:rPr>
          <w:rFonts w:ascii="Times New Roman" w:eastAsia="Segoe UI" w:hAnsi="Times New Roman" w:cs="Times New Roman"/>
          <w:sz w:val="24"/>
          <w:szCs w:val="24"/>
        </w:rPr>
        <w:t xml:space="preserve"> gala validācija no FIDIC Inženiera puses. Pēc kā vēl ir nepieciešams </w:t>
      </w:r>
      <w:proofErr w:type="spellStart"/>
      <w:r w:rsidR="002952FB" w:rsidRPr="007E253F">
        <w:rPr>
          <w:rFonts w:ascii="Times New Roman" w:eastAsia="Segoe UI" w:hAnsi="Times New Roman" w:cs="Times New Roman"/>
          <w:i/>
          <w:iCs/>
          <w:sz w:val="24"/>
          <w:szCs w:val="24"/>
        </w:rPr>
        <w:t>scheme</w:t>
      </w:r>
      <w:proofErr w:type="spellEnd"/>
      <w:r w:rsidR="002952FB" w:rsidRPr="007E253F">
        <w:rPr>
          <w:rFonts w:ascii="Times New Roman" w:eastAsia="Segoe UI" w:hAnsi="Times New Roman" w:cs="Times New Roman"/>
          <w:i/>
          <w:iCs/>
          <w:sz w:val="24"/>
          <w:szCs w:val="24"/>
        </w:rPr>
        <w:t xml:space="preserve"> </w:t>
      </w:r>
      <w:proofErr w:type="spellStart"/>
      <w:r w:rsidR="002952FB" w:rsidRPr="007E253F">
        <w:rPr>
          <w:rFonts w:ascii="Times New Roman" w:eastAsia="Segoe UI" w:hAnsi="Times New Roman" w:cs="Times New Roman"/>
          <w:i/>
          <w:iCs/>
          <w:sz w:val="24"/>
          <w:szCs w:val="24"/>
        </w:rPr>
        <w:t>options</w:t>
      </w:r>
      <w:proofErr w:type="spellEnd"/>
      <w:r w:rsidR="002952FB" w:rsidRPr="007E253F">
        <w:rPr>
          <w:rFonts w:ascii="Times New Roman" w:eastAsia="Segoe UI" w:hAnsi="Times New Roman" w:cs="Times New Roman"/>
          <w:sz w:val="24"/>
          <w:szCs w:val="24"/>
        </w:rPr>
        <w:t xml:space="preserve"> gala apstiprinājums no EDZL (pēc FIDIC Inženiera validācijas).</w:t>
      </w:r>
    </w:p>
    <w:p w14:paraId="639F2134" w14:textId="7DD3B836" w:rsidR="002952FB" w:rsidRPr="007E253F" w:rsidRDefault="002952FB" w:rsidP="001F32F2">
      <w:pPr>
        <w:ind w:firstLine="720"/>
        <w:jc w:val="both"/>
        <w:rPr>
          <w:rFonts w:ascii="Times New Roman" w:eastAsia="Segoe UI" w:hAnsi="Times New Roman" w:cs="Times New Roman"/>
          <w:sz w:val="24"/>
          <w:szCs w:val="24"/>
        </w:rPr>
      </w:pPr>
      <w:r w:rsidRPr="007E253F">
        <w:rPr>
          <w:rFonts w:ascii="Times New Roman" w:eastAsia="Segoe UI" w:hAnsi="Times New Roman" w:cs="Times New Roman"/>
          <w:sz w:val="24"/>
          <w:szCs w:val="24"/>
        </w:rPr>
        <w:t xml:space="preserve">Vienlaikus projekta adaptācija nedrīkst kavēt darbu izpildi, un </w:t>
      </w:r>
      <w:r w:rsidR="000D4769" w:rsidRPr="007E253F">
        <w:rPr>
          <w:rFonts w:ascii="Times New Roman" w:eastAsia="Segoe UI" w:hAnsi="Times New Roman" w:cs="Times New Roman"/>
          <w:sz w:val="24"/>
          <w:szCs w:val="24"/>
        </w:rPr>
        <w:t>pamattrases būvnieks pilnsabiedrība E.R.B. Rail JV PS</w:t>
      </w:r>
      <w:r w:rsidRPr="007E253F">
        <w:rPr>
          <w:rFonts w:ascii="Times New Roman" w:eastAsia="Segoe UI" w:hAnsi="Times New Roman" w:cs="Times New Roman"/>
          <w:sz w:val="24"/>
          <w:szCs w:val="24"/>
        </w:rPr>
        <w:t xml:space="preserve"> </w:t>
      </w:r>
      <w:r w:rsidR="000D4769" w:rsidRPr="007E253F">
        <w:rPr>
          <w:rFonts w:ascii="Times New Roman" w:eastAsia="Segoe UI" w:hAnsi="Times New Roman" w:cs="Times New Roman"/>
          <w:sz w:val="24"/>
          <w:szCs w:val="24"/>
        </w:rPr>
        <w:t xml:space="preserve">tiek aicināta </w:t>
      </w:r>
      <w:r w:rsidRPr="007E253F">
        <w:rPr>
          <w:rFonts w:ascii="Times New Roman" w:eastAsia="Segoe UI" w:hAnsi="Times New Roman" w:cs="Times New Roman"/>
          <w:sz w:val="24"/>
          <w:szCs w:val="24"/>
        </w:rPr>
        <w:t xml:space="preserve">savlaicīgi iesniegt nepieciešamo dokumentāciju, lai Satiksmes ministrija nodrošinātu pilnvērtīgu progresa ziņošanu </w:t>
      </w:r>
      <w:r w:rsidR="000D4769" w:rsidRPr="007E253F">
        <w:rPr>
          <w:rFonts w:ascii="Times New Roman" w:eastAsia="Segoe UI" w:hAnsi="Times New Roman" w:cs="Times New Roman"/>
          <w:sz w:val="24"/>
          <w:szCs w:val="24"/>
        </w:rPr>
        <w:t xml:space="preserve">Eiropas Klimata, </w:t>
      </w:r>
      <w:r w:rsidR="000D4769" w:rsidRPr="007E253F">
        <w:rPr>
          <w:rFonts w:ascii="Times New Roman" w:eastAsia="Segoe UI" w:hAnsi="Times New Roman" w:cs="Times New Roman"/>
          <w:sz w:val="24"/>
          <w:szCs w:val="24"/>
        </w:rPr>
        <w:lastRenderedPageBreak/>
        <w:t xml:space="preserve">infrastruktūras un vides </w:t>
      </w:r>
      <w:proofErr w:type="spellStart"/>
      <w:r w:rsidR="000D4769" w:rsidRPr="007E253F">
        <w:rPr>
          <w:rFonts w:ascii="Times New Roman" w:eastAsia="Segoe UI" w:hAnsi="Times New Roman" w:cs="Times New Roman"/>
          <w:sz w:val="24"/>
          <w:szCs w:val="24"/>
        </w:rPr>
        <w:t>izpildaģentūrai</w:t>
      </w:r>
      <w:proofErr w:type="spellEnd"/>
      <w:r w:rsidR="000D4769" w:rsidRPr="007E253F">
        <w:rPr>
          <w:rFonts w:ascii="Times New Roman" w:eastAsia="Segoe UI" w:hAnsi="Times New Roman" w:cs="Times New Roman"/>
          <w:sz w:val="24"/>
          <w:szCs w:val="24"/>
        </w:rPr>
        <w:t xml:space="preserve"> (ang</w:t>
      </w:r>
      <w:r w:rsidR="00384B61" w:rsidRPr="007E253F">
        <w:rPr>
          <w:rFonts w:ascii="Times New Roman" w:eastAsia="Segoe UI" w:hAnsi="Times New Roman" w:cs="Times New Roman"/>
          <w:sz w:val="24"/>
          <w:szCs w:val="24"/>
        </w:rPr>
        <w:t xml:space="preserve">liski </w:t>
      </w:r>
      <w:r w:rsidR="00A0304A" w:rsidRPr="007E253F">
        <w:rPr>
          <w:rFonts w:ascii="Times New Roman" w:eastAsia="Segoe UI" w:hAnsi="Times New Roman" w:cs="Times New Roman"/>
          <w:sz w:val="24"/>
          <w:szCs w:val="24"/>
        </w:rPr>
        <w:t xml:space="preserve">– </w:t>
      </w:r>
      <w:r w:rsidRPr="007E253F">
        <w:rPr>
          <w:rFonts w:ascii="Times New Roman" w:eastAsia="Segoe UI" w:hAnsi="Times New Roman" w:cs="Times New Roman"/>
          <w:sz w:val="24"/>
          <w:szCs w:val="24"/>
        </w:rPr>
        <w:t>CINEA</w:t>
      </w:r>
      <w:r w:rsidR="00A0304A" w:rsidRPr="007E253F">
        <w:rPr>
          <w:rFonts w:ascii="Times New Roman" w:eastAsia="Segoe UI" w:hAnsi="Times New Roman" w:cs="Times New Roman"/>
          <w:sz w:val="24"/>
          <w:szCs w:val="24"/>
        </w:rPr>
        <w:t xml:space="preserve"> (</w:t>
      </w:r>
      <w:proofErr w:type="spellStart"/>
      <w:r w:rsidR="000D4769" w:rsidRPr="007E253F">
        <w:rPr>
          <w:rFonts w:ascii="Times New Roman" w:eastAsia="Segoe UI" w:hAnsi="Times New Roman" w:cs="Times New Roman"/>
          <w:i/>
          <w:iCs/>
          <w:sz w:val="24"/>
          <w:szCs w:val="24"/>
        </w:rPr>
        <w:t>European</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Climate</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Infrastructure</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and</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Network</w:t>
      </w:r>
      <w:proofErr w:type="spellEnd"/>
      <w:r w:rsidR="000D4769" w:rsidRPr="007E253F">
        <w:rPr>
          <w:rFonts w:ascii="Times New Roman" w:eastAsia="Segoe UI" w:hAnsi="Times New Roman" w:cs="Times New Roman"/>
          <w:i/>
          <w:iCs/>
          <w:sz w:val="24"/>
          <w:szCs w:val="24"/>
        </w:rPr>
        <w:t>/</w:t>
      </w:r>
      <w:proofErr w:type="spellStart"/>
      <w:r w:rsidR="000D4769" w:rsidRPr="007E253F">
        <w:rPr>
          <w:rFonts w:ascii="Times New Roman" w:eastAsia="Segoe UI" w:hAnsi="Times New Roman" w:cs="Times New Roman"/>
          <w:i/>
          <w:iCs/>
          <w:sz w:val="24"/>
          <w:szCs w:val="24"/>
        </w:rPr>
        <w:t>Environment</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Executive</w:t>
      </w:r>
      <w:proofErr w:type="spellEnd"/>
      <w:r w:rsidR="000D4769" w:rsidRPr="007E253F">
        <w:rPr>
          <w:rFonts w:ascii="Times New Roman" w:eastAsia="Segoe UI" w:hAnsi="Times New Roman" w:cs="Times New Roman"/>
          <w:i/>
          <w:iCs/>
          <w:sz w:val="24"/>
          <w:szCs w:val="24"/>
        </w:rPr>
        <w:t xml:space="preserve"> </w:t>
      </w:r>
      <w:proofErr w:type="spellStart"/>
      <w:r w:rsidR="000D4769" w:rsidRPr="007E253F">
        <w:rPr>
          <w:rFonts w:ascii="Times New Roman" w:eastAsia="Segoe UI" w:hAnsi="Times New Roman" w:cs="Times New Roman"/>
          <w:i/>
          <w:iCs/>
          <w:sz w:val="24"/>
          <w:szCs w:val="24"/>
        </w:rPr>
        <w:t>Agency</w:t>
      </w:r>
      <w:proofErr w:type="spellEnd"/>
      <w:r w:rsidR="000D4769" w:rsidRPr="007E253F">
        <w:rPr>
          <w:rFonts w:ascii="Times New Roman" w:eastAsia="Segoe UI" w:hAnsi="Times New Roman" w:cs="Times New Roman"/>
          <w:sz w:val="24"/>
          <w:szCs w:val="24"/>
        </w:rPr>
        <w:t>)</w:t>
      </w:r>
      <w:r w:rsidR="00A0304A" w:rsidRPr="007E253F">
        <w:rPr>
          <w:rFonts w:ascii="Times New Roman" w:eastAsia="Segoe UI" w:hAnsi="Times New Roman" w:cs="Times New Roman"/>
          <w:sz w:val="24"/>
          <w:szCs w:val="24"/>
        </w:rPr>
        <w:t>)</w:t>
      </w:r>
      <w:r w:rsidRPr="007E253F">
        <w:rPr>
          <w:rFonts w:ascii="Times New Roman" w:eastAsia="Segoe UI" w:hAnsi="Times New Roman" w:cs="Times New Roman"/>
          <w:sz w:val="24"/>
          <w:szCs w:val="24"/>
        </w:rPr>
        <w:t>.</w:t>
      </w:r>
    </w:p>
    <w:p w14:paraId="26171618" w14:textId="77777777" w:rsidR="00741D00" w:rsidRPr="007E253F" w:rsidRDefault="00741D00" w:rsidP="001F32F2">
      <w:pPr>
        <w:ind w:firstLine="720"/>
        <w:jc w:val="both"/>
        <w:rPr>
          <w:rFonts w:ascii="Times New Roman" w:eastAsia="Times New Roman" w:hAnsi="Times New Roman" w:cs="Times New Roman"/>
          <w:b/>
          <w:sz w:val="24"/>
          <w:szCs w:val="24"/>
          <w:lang w:eastAsia="lv-LV"/>
        </w:rPr>
      </w:pPr>
    </w:p>
    <w:p w14:paraId="3C92BD22" w14:textId="4F52C3A3" w:rsidR="2F12D713" w:rsidRPr="007E253F" w:rsidRDefault="1F9ED7C1" w:rsidP="001F32F2">
      <w:pPr>
        <w:ind w:firstLine="720"/>
        <w:jc w:val="both"/>
        <w:rPr>
          <w:rFonts w:ascii="Times New Roman" w:eastAsia="Segoe UI" w:hAnsi="Times New Roman" w:cs="Times New Roman"/>
          <w:sz w:val="24"/>
          <w:szCs w:val="24"/>
        </w:rPr>
      </w:pPr>
      <w:r w:rsidRPr="007E253F">
        <w:rPr>
          <w:rFonts w:ascii="Times New Roman" w:eastAsia="Times New Roman" w:hAnsi="Times New Roman" w:cs="Times New Roman"/>
          <w:sz w:val="24"/>
          <w:szCs w:val="24"/>
          <w:lang w:eastAsia="lv-LV"/>
        </w:rPr>
        <w:t>D</w:t>
      </w:r>
      <w:r w:rsidR="0085252A" w:rsidRPr="007E253F">
        <w:rPr>
          <w:rFonts w:ascii="Times New Roman" w:eastAsia="Times New Roman" w:hAnsi="Times New Roman" w:cs="Times New Roman"/>
          <w:sz w:val="24"/>
          <w:szCs w:val="24"/>
          <w:lang w:eastAsia="lv-LV"/>
        </w:rPr>
        <w:t>augavas duālais tilts.</w:t>
      </w:r>
      <w:r w:rsidR="002C57C2" w:rsidRPr="007E253F">
        <w:rPr>
          <w:rFonts w:ascii="Times New Roman" w:eastAsia="Times New Roman" w:hAnsi="Times New Roman" w:cs="Times New Roman"/>
          <w:sz w:val="24"/>
          <w:szCs w:val="24"/>
          <w:lang w:eastAsia="lv-LV"/>
        </w:rPr>
        <w:t xml:space="preserve"> </w:t>
      </w:r>
      <w:r w:rsidR="6E094748" w:rsidRPr="007E253F">
        <w:rPr>
          <w:rFonts w:ascii="Times New Roman" w:eastAsia="Segoe UI" w:hAnsi="Times New Roman" w:cs="Times New Roman"/>
          <w:sz w:val="24"/>
          <w:szCs w:val="24"/>
        </w:rPr>
        <w:t xml:space="preserve">2025. </w:t>
      </w:r>
      <w:r w:rsidR="00182CFB" w:rsidRPr="007E253F">
        <w:rPr>
          <w:rFonts w:ascii="Times New Roman" w:eastAsia="Segoe UI" w:hAnsi="Times New Roman" w:cs="Times New Roman"/>
          <w:sz w:val="24"/>
          <w:szCs w:val="24"/>
        </w:rPr>
        <w:t>g</w:t>
      </w:r>
      <w:r w:rsidR="6E094748" w:rsidRPr="007E253F">
        <w:rPr>
          <w:rFonts w:ascii="Times New Roman" w:eastAsia="Segoe UI" w:hAnsi="Times New Roman" w:cs="Times New Roman"/>
          <w:sz w:val="24"/>
          <w:szCs w:val="24"/>
        </w:rPr>
        <w:t xml:space="preserve">ada </w:t>
      </w:r>
      <w:r w:rsidR="0010377E" w:rsidRPr="007E253F">
        <w:rPr>
          <w:rFonts w:ascii="Times New Roman" w:eastAsia="Segoe UI" w:hAnsi="Times New Roman" w:cs="Times New Roman"/>
          <w:sz w:val="24"/>
          <w:szCs w:val="24"/>
        </w:rPr>
        <w:t>sākumā</w:t>
      </w:r>
      <w:r w:rsidR="6E094748" w:rsidRPr="007E253F">
        <w:rPr>
          <w:rFonts w:ascii="Times New Roman" w:eastAsia="Segoe UI" w:hAnsi="Times New Roman" w:cs="Times New Roman"/>
          <w:sz w:val="24"/>
          <w:szCs w:val="24"/>
        </w:rPr>
        <w:t xml:space="preserve"> tika konstatēts, ka </w:t>
      </w:r>
      <w:r w:rsidR="0010377E" w:rsidRPr="007E253F">
        <w:rPr>
          <w:rFonts w:ascii="Times New Roman" w:eastAsia="Segoe UI" w:hAnsi="Times New Roman" w:cs="Times New Roman"/>
          <w:sz w:val="24"/>
          <w:szCs w:val="24"/>
        </w:rPr>
        <w:t xml:space="preserve">būvnieka piedāvātā </w:t>
      </w:r>
      <w:r w:rsidR="6E094748" w:rsidRPr="007E253F">
        <w:rPr>
          <w:rFonts w:ascii="Times New Roman" w:eastAsia="Segoe UI" w:hAnsi="Times New Roman" w:cs="Times New Roman"/>
          <w:sz w:val="24"/>
          <w:szCs w:val="24"/>
        </w:rPr>
        <w:t xml:space="preserve">Duālā tilta </w:t>
      </w:r>
      <w:r w:rsidR="0010377E" w:rsidRPr="007E253F">
        <w:rPr>
          <w:rFonts w:ascii="Times New Roman" w:eastAsia="Segoe UI" w:hAnsi="Times New Roman" w:cs="Times New Roman"/>
          <w:sz w:val="24"/>
          <w:szCs w:val="24"/>
        </w:rPr>
        <w:t xml:space="preserve">risinājuma </w:t>
      </w:r>
      <w:r w:rsidR="6E094748" w:rsidRPr="007E253F">
        <w:rPr>
          <w:rFonts w:ascii="Times New Roman" w:eastAsia="Segoe UI" w:hAnsi="Times New Roman" w:cs="Times New Roman"/>
          <w:sz w:val="24"/>
          <w:szCs w:val="24"/>
        </w:rPr>
        <w:t xml:space="preserve">kopējās izmaksas var sasniegt 800 </w:t>
      </w:r>
      <w:proofErr w:type="spellStart"/>
      <w:r w:rsidR="6E094748" w:rsidRPr="007E253F">
        <w:rPr>
          <w:rFonts w:ascii="Times New Roman" w:eastAsia="Segoe UI" w:hAnsi="Times New Roman" w:cs="Times New Roman"/>
          <w:sz w:val="24"/>
          <w:szCs w:val="24"/>
        </w:rPr>
        <w:t>milj.</w:t>
      </w:r>
      <w:r w:rsidR="0063773F" w:rsidRPr="007E253F">
        <w:rPr>
          <w:rFonts w:ascii="Times New Roman" w:eastAsia="Segoe UI" w:hAnsi="Times New Roman" w:cs="Times New Roman"/>
          <w:sz w:val="24"/>
          <w:szCs w:val="24"/>
        </w:rPr>
        <w:t>EUR</w:t>
      </w:r>
      <w:proofErr w:type="spellEnd"/>
      <w:r w:rsidR="6E094748" w:rsidRPr="007E253F">
        <w:rPr>
          <w:rFonts w:ascii="Times New Roman" w:eastAsia="Segoe UI" w:hAnsi="Times New Roman" w:cs="Times New Roman"/>
          <w:sz w:val="24"/>
          <w:szCs w:val="24"/>
        </w:rPr>
        <w:t xml:space="preserve">, </w:t>
      </w:r>
      <w:r w:rsidR="0010377E" w:rsidRPr="007E253F">
        <w:rPr>
          <w:rFonts w:ascii="Times New Roman" w:eastAsia="Segoe UI" w:hAnsi="Times New Roman" w:cs="Times New Roman"/>
          <w:sz w:val="24"/>
          <w:szCs w:val="24"/>
        </w:rPr>
        <w:t>būtiski pārsniedzot</w:t>
      </w:r>
      <w:r w:rsidR="6E094748" w:rsidRPr="007E253F">
        <w:rPr>
          <w:rFonts w:ascii="Times New Roman" w:eastAsia="Segoe UI" w:hAnsi="Times New Roman" w:cs="Times New Roman"/>
          <w:sz w:val="24"/>
          <w:szCs w:val="24"/>
        </w:rPr>
        <w:t xml:space="preserve"> sākotnējās aplēses</w:t>
      </w:r>
      <w:r w:rsidR="0010377E" w:rsidRPr="007E253F">
        <w:rPr>
          <w:rFonts w:ascii="Times New Roman" w:eastAsia="Segoe UI" w:hAnsi="Times New Roman" w:cs="Times New Roman"/>
          <w:sz w:val="24"/>
          <w:szCs w:val="24"/>
        </w:rPr>
        <w:t xml:space="preserve"> (~199milj.</w:t>
      </w:r>
      <w:r w:rsidR="0063773F" w:rsidRPr="007E253F">
        <w:rPr>
          <w:rFonts w:ascii="Times New Roman" w:eastAsia="Segoe UI" w:hAnsi="Times New Roman" w:cs="Times New Roman"/>
          <w:sz w:val="24"/>
          <w:szCs w:val="24"/>
        </w:rPr>
        <w:t>EUR</w:t>
      </w:r>
      <w:r w:rsidR="0010377E" w:rsidRPr="007E253F">
        <w:rPr>
          <w:rFonts w:ascii="Times New Roman" w:eastAsia="Segoe UI" w:hAnsi="Times New Roman" w:cs="Times New Roman"/>
          <w:sz w:val="24"/>
          <w:szCs w:val="24"/>
        </w:rPr>
        <w:t>)</w:t>
      </w:r>
      <w:r w:rsidR="6E094748" w:rsidRPr="007E253F">
        <w:rPr>
          <w:rFonts w:ascii="Times New Roman" w:eastAsia="Segoe UI" w:hAnsi="Times New Roman" w:cs="Times New Roman"/>
          <w:sz w:val="24"/>
          <w:szCs w:val="24"/>
        </w:rPr>
        <w:t>. Ņemot vērā šo izmaksu pieaugumu, tika pieņemts lēmums pārskatīt projekta tehniskos un finanšu risinājumus, lai mērķtiecīgi samazinātu kopējo</w:t>
      </w:r>
      <w:r w:rsidR="007C2C5E" w:rsidRPr="007E253F">
        <w:rPr>
          <w:rFonts w:ascii="Times New Roman" w:eastAsia="Segoe UI" w:hAnsi="Times New Roman" w:cs="Times New Roman"/>
          <w:sz w:val="24"/>
          <w:szCs w:val="24"/>
        </w:rPr>
        <w:t>s</w:t>
      </w:r>
      <w:r w:rsidR="6E094748" w:rsidRPr="007E253F">
        <w:rPr>
          <w:rFonts w:ascii="Times New Roman" w:eastAsia="Segoe UI" w:hAnsi="Times New Roman" w:cs="Times New Roman"/>
          <w:sz w:val="24"/>
          <w:szCs w:val="24"/>
        </w:rPr>
        <w:t xml:space="preserve"> projekta</w:t>
      </w:r>
      <w:r w:rsidR="007C2C5E" w:rsidRPr="007E253F">
        <w:rPr>
          <w:rFonts w:ascii="Times New Roman" w:eastAsia="Segoe UI" w:hAnsi="Times New Roman" w:cs="Times New Roman"/>
          <w:sz w:val="24"/>
          <w:szCs w:val="24"/>
        </w:rPr>
        <w:t xml:space="preserve"> kapitālieguldījumus</w:t>
      </w:r>
      <w:r w:rsidR="6E094748" w:rsidRPr="007E253F">
        <w:rPr>
          <w:rFonts w:ascii="Times New Roman" w:eastAsia="Segoe UI" w:hAnsi="Times New Roman" w:cs="Times New Roman"/>
          <w:sz w:val="24"/>
          <w:szCs w:val="24"/>
        </w:rPr>
        <w:t xml:space="preserve"> </w:t>
      </w:r>
      <w:r w:rsidR="007C2C5E" w:rsidRPr="007E253F">
        <w:rPr>
          <w:rFonts w:ascii="Times New Roman" w:eastAsia="Segoe UI" w:hAnsi="Times New Roman" w:cs="Times New Roman"/>
          <w:sz w:val="24"/>
          <w:szCs w:val="24"/>
        </w:rPr>
        <w:t>(</w:t>
      </w:r>
      <w:r w:rsidR="6E094748" w:rsidRPr="007E253F">
        <w:rPr>
          <w:rFonts w:ascii="Times New Roman" w:eastAsia="Segoe UI" w:hAnsi="Times New Roman" w:cs="Times New Roman"/>
          <w:sz w:val="24"/>
          <w:szCs w:val="24"/>
        </w:rPr>
        <w:t>CAPEX</w:t>
      </w:r>
      <w:r w:rsidR="007C2C5E" w:rsidRPr="007E253F">
        <w:rPr>
          <w:rFonts w:ascii="Times New Roman" w:eastAsia="Segoe UI" w:hAnsi="Times New Roman" w:cs="Times New Roman"/>
          <w:sz w:val="24"/>
          <w:szCs w:val="24"/>
        </w:rPr>
        <w:t>)</w:t>
      </w:r>
      <w:r w:rsidR="6E094748" w:rsidRPr="007E253F">
        <w:rPr>
          <w:rFonts w:ascii="Times New Roman" w:eastAsia="Segoe UI" w:hAnsi="Times New Roman" w:cs="Times New Roman"/>
          <w:sz w:val="24"/>
          <w:szCs w:val="24"/>
        </w:rPr>
        <w:t xml:space="preserve">. </w:t>
      </w:r>
    </w:p>
    <w:p w14:paraId="1204E6B6" w14:textId="11946B4A" w:rsidR="11F06249" w:rsidRPr="007E253F" w:rsidRDefault="00CB5745" w:rsidP="001F32F2">
      <w:pPr>
        <w:ind w:firstLine="567"/>
        <w:jc w:val="both"/>
        <w:rPr>
          <w:rFonts w:ascii="Times New Roman" w:eastAsia="Times New Roman" w:hAnsi="Times New Roman" w:cs="Times New Roman"/>
          <w:sz w:val="24"/>
          <w:szCs w:val="24"/>
        </w:rPr>
      </w:pPr>
      <w:r w:rsidRPr="007E253F">
        <w:rPr>
          <w:rFonts w:ascii="Times New Roman" w:eastAsia="Times New Roman" w:hAnsi="Times New Roman" w:cs="Times New Roman"/>
          <w:sz w:val="24"/>
          <w:szCs w:val="24"/>
        </w:rPr>
        <w:t>Š</w:t>
      </w:r>
      <w:r w:rsidR="11F06249" w:rsidRPr="007E253F">
        <w:rPr>
          <w:rFonts w:ascii="Times New Roman" w:eastAsia="Times New Roman" w:hAnsi="Times New Roman" w:cs="Times New Roman"/>
          <w:sz w:val="24"/>
          <w:szCs w:val="24"/>
        </w:rPr>
        <w:t xml:space="preserve">obrīd Tiesību aktu projektu publiskajā portālā saskaņošanai ar Aizsardzības ministriju un Finanšu ministriju nodots </w:t>
      </w:r>
      <w:r w:rsidRPr="007E253F">
        <w:rPr>
          <w:rFonts w:ascii="Times New Roman" w:eastAsia="Times New Roman" w:hAnsi="Times New Roman" w:cs="Times New Roman"/>
          <w:sz w:val="24"/>
          <w:szCs w:val="24"/>
        </w:rPr>
        <w:t>Satiksmes m</w:t>
      </w:r>
      <w:r w:rsidR="11F06249" w:rsidRPr="007E253F">
        <w:rPr>
          <w:rFonts w:ascii="Times New Roman" w:eastAsia="Times New Roman" w:hAnsi="Times New Roman" w:cs="Times New Roman"/>
          <w:sz w:val="24"/>
          <w:szCs w:val="24"/>
        </w:rPr>
        <w:t xml:space="preserve">inistrijas sagatavotais informatīvais ziņojums “Informatīvais ziņojums “Par apvienoto tiltu pār Daugavu”” (26-TA-757), ar kuru </w:t>
      </w:r>
      <w:r w:rsidRPr="007E253F">
        <w:rPr>
          <w:rFonts w:ascii="Times New Roman" w:eastAsia="Times New Roman" w:hAnsi="Times New Roman" w:cs="Times New Roman"/>
          <w:sz w:val="24"/>
          <w:szCs w:val="24"/>
        </w:rPr>
        <w:t>Satiksmes m</w:t>
      </w:r>
      <w:r w:rsidR="11F06249" w:rsidRPr="007E253F">
        <w:rPr>
          <w:rFonts w:ascii="Times New Roman" w:eastAsia="Times New Roman" w:hAnsi="Times New Roman" w:cs="Times New Roman"/>
          <w:sz w:val="24"/>
          <w:szCs w:val="24"/>
        </w:rPr>
        <w:t xml:space="preserve">inistrija sniedz pārskatu par Daugavas duālā tilta attīstību Rail Baltica projekta ietvaros kopš 2018. gada, izvērtējot līdzšinējos tehniskos risinājumus, finansēšanas iespējas, izmaksu izmaiņas un projekta īstenošanas riskus. Ziņojumā analizēti aktuālie izaicinājumi, tostarp būtiskais izmaksu pieaugums, finansējuma pieejamība un projekta gatavības līmenis, kā arī piedāvāti turpmākie rīcības virzieni, lai nodrošinātu ekonomiski pamatotu un tehniski realizējamu risinājumu. </w:t>
      </w:r>
    </w:p>
    <w:p w14:paraId="6FDE638C" w14:textId="77777777" w:rsidR="00741D00" w:rsidRPr="007E253F" w:rsidRDefault="00741D00" w:rsidP="001F32F2">
      <w:pPr>
        <w:ind w:firstLine="720"/>
        <w:jc w:val="both"/>
        <w:rPr>
          <w:rFonts w:ascii="Times New Roman" w:eastAsia="Times New Roman" w:hAnsi="Times New Roman" w:cs="Times New Roman"/>
          <w:b/>
          <w:sz w:val="24"/>
          <w:szCs w:val="24"/>
          <w:lang w:eastAsia="lv-LV"/>
        </w:rPr>
      </w:pPr>
    </w:p>
    <w:p w14:paraId="632E23A0" w14:textId="10D0651C" w:rsidR="00741D00" w:rsidRPr="007E253F" w:rsidRDefault="008E26CD"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Saistībā ar apakšstacijas “Iecava RB” izbūvi šobrīd saskaņošan</w:t>
      </w:r>
      <w:r w:rsidR="00335504" w:rsidRPr="007E253F">
        <w:rPr>
          <w:rFonts w:ascii="Times New Roman" w:eastAsia="Times New Roman" w:hAnsi="Times New Roman" w:cs="Times New Roman"/>
          <w:sz w:val="24"/>
          <w:szCs w:val="24"/>
          <w:lang w:eastAsia="lv-LV"/>
        </w:rPr>
        <w:t xml:space="preserve">as procesā ir informatīvais ziņojums </w:t>
      </w:r>
      <w:r w:rsidR="0010111C" w:rsidRPr="007E253F">
        <w:rPr>
          <w:rFonts w:ascii="Times New Roman" w:eastAsia="Times New Roman" w:hAnsi="Times New Roman" w:cs="Times New Roman"/>
          <w:sz w:val="24"/>
          <w:szCs w:val="24"/>
          <w:lang w:eastAsia="lv-LV"/>
        </w:rPr>
        <w:t>“Par ieguldījumu veikšanu AS “Augstsprieguma tīkls” piederošas apakšstacijas “Iecava RB” (“Iecava II”) izbūvē”</w:t>
      </w:r>
      <w:r w:rsidR="00335504" w:rsidRPr="007E253F">
        <w:rPr>
          <w:rFonts w:ascii="Times New Roman" w:eastAsia="Times New Roman" w:hAnsi="Times New Roman" w:cs="Times New Roman"/>
          <w:sz w:val="24"/>
          <w:szCs w:val="24"/>
          <w:lang w:eastAsia="lv-LV"/>
        </w:rPr>
        <w:t xml:space="preserve"> (26-TA-1141). </w:t>
      </w:r>
      <w:r w:rsidR="009812F8" w:rsidRPr="007E253F">
        <w:rPr>
          <w:rFonts w:ascii="Times New Roman" w:eastAsia="Times New Roman" w:hAnsi="Times New Roman" w:cs="Times New Roman"/>
          <w:sz w:val="24"/>
          <w:szCs w:val="24"/>
          <w:lang w:eastAsia="lv-LV"/>
        </w:rPr>
        <w:t xml:space="preserve">Šī informatīvā ziņojuma mērķis ir </w:t>
      </w:r>
      <w:r w:rsidR="007B6330" w:rsidRPr="007E253F">
        <w:rPr>
          <w:rFonts w:ascii="Times New Roman" w:eastAsia="Times New Roman" w:hAnsi="Times New Roman" w:cs="Times New Roman"/>
          <w:sz w:val="24"/>
          <w:szCs w:val="24"/>
          <w:lang w:eastAsia="lv-LV"/>
        </w:rPr>
        <w:t>atļaut veikt ieguldījum</w:t>
      </w:r>
      <w:r w:rsidR="00CB5745" w:rsidRPr="007E253F">
        <w:rPr>
          <w:rFonts w:ascii="Times New Roman" w:eastAsia="Times New Roman" w:hAnsi="Times New Roman" w:cs="Times New Roman"/>
          <w:sz w:val="24"/>
          <w:szCs w:val="24"/>
          <w:lang w:eastAsia="lv-LV"/>
        </w:rPr>
        <w:t>u</w:t>
      </w:r>
      <w:r w:rsidR="007B6330" w:rsidRPr="007E253F">
        <w:rPr>
          <w:rFonts w:ascii="Times New Roman" w:eastAsia="Times New Roman" w:hAnsi="Times New Roman" w:cs="Times New Roman"/>
          <w:sz w:val="24"/>
          <w:szCs w:val="24"/>
          <w:lang w:eastAsia="lv-LV"/>
        </w:rPr>
        <w:t xml:space="preserve">s </w:t>
      </w:r>
      <w:r w:rsidR="00DF4312" w:rsidRPr="007E253F">
        <w:rPr>
          <w:rFonts w:ascii="Times New Roman" w:eastAsia="Times New Roman" w:hAnsi="Times New Roman" w:cs="Times New Roman"/>
          <w:sz w:val="24"/>
          <w:szCs w:val="24"/>
          <w:lang w:eastAsia="lv-LV"/>
        </w:rPr>
        <w:t>vilces jaudas apakšstacijas</w:t>
      </w:r>
      <w:r w:rsidR="00B20633" w:rsidRPr="007E253F">
        <w:rPr>
          <w:rFonts w:ascii="Times New Roman" w:eastAsia="Times New Roman" w:hAnsi="Times New Roman" w:cs="Times New Roman"/>
          <w:sz w:val="24"/>
          <w:szCs w:val="24"/>
          <w:lang w:eastAsia="lv-LV"/>
        </w:rPr>
        <w:t xml:space="preserve"> un saistītās infrastruktūras</w:t>
      </w:r>
      <w:r w:rsidR="00343331" w:rsidRPr="007E253F">
        <w:rPr>
          <w:rFonts w:ascii="Times New Roman" w:eastAsia="Times New Roman" w:hAnsi="Times New Roman" w:cs="Times New Roman"/>
          <w:sz w:val="24"/>
          <w:szCs w:val="24"/>
          <w:lang w:eastAsia="lv-LV"/>
        </w:rPr>
        <w:t xml:space="preserve"> projektēšanai un</w:t>
      </w:r>
      <w:r w:rsidR="00DF4312" w:rsidRPr="007E253F">
        <w:rPr>
          <w:rFonts w:ascii="Times New Roman" w:eastAsia="Times New Roman" w:hAnsi="Times New Roman" w:cs="Times New Roman"/>
          <w:sz w:val="24"/>
          <w:szCs w:val="24"/>
          <w:lang w:eastAsia="lv-LV"/>
        </w:rPr>
        <w:t xml:space="preserve"> </w:t>
      </w:r>
      <w:r w:rsidR="00285D89" w:rsidRPr="007E253F">
        <w:rPr>
          <w:rFonts w:ascii="Times New Roman" w:eastAsia="Times New Roman" w:hAnsi="Times New Roman" w:cs="Times New Roman"/>
          <w:sz w:val="24"/>
          <w:szCs w:val="24"/>
          <w:lang w:eastAsia="lv-LV"/>
        </w:rPr>
        <w:t>būvniecībai</w:t>
      </w:r>
      <w:r w:rsidR="006E1E31" w:rsidRPr="007E253F">
        <w:rPr>
          <w:rFonts w:ascii="Times New Roman" w:eastAsia="Times New Roman" w:hAnsi="Times New Roman" w:cs="Times New Roman"/>
          <w:sz w:val="24"/>
          <w:szCs w:val="24"/>
          <w:lang w:eastAsia="lv-LV"/>
        </w:rPr>
        <w:t xml:space="preserve">, kas atbilstoši </w:t>
      </w:r>
      <w:r w:rsidR="00CB5745" w:rsidRPr="007E253F">
        <w:rPr>
          <w:rFonts w:ascii="Times New Roman" w:eastAsia="Times New Roman" w:hAnsi="Times New Roman" w:cs="Times New Roman"/>
          <w:sz w:val="24"/>
          <w:szCs w:val="24"/>
          <w:lang w:eastAsia="lv-LV"/>
        </w:rPr>
        <w:t xml:space="preserve">Eiropas Savienības </w:t>
      </w:r>
      <w:r w:rsidR="006E1E31" w:rsidRPr="007E253F">
        <w:rPr>
          <w:rFonts w:ascii="Times New Roman" w:eastAsia="Times New Roman" w:hAnsi="Times New Roman" w:cs="Times New Roman"/>
          <w:sz w:val="24"/>
          <w:szCs w:val="24"/>
          <w:lang w:eastAsia="lv-LV"/>
        </w:rPr>
        <w:t>un nacionālajam regulējumam piederēs AS “Augstsprieguma tīkls”</w:t>
      </w:r>
      <w:r w:rsidR="00424BE0" w:rsidRPr="007E253F">
        <w:rPr>
          <w:rFonts w:ascii="Times New Roman" w:eastAsia="Times New Roman" w:hAnsi="Times New Roman" w:cs="Times New Roman"/>
          <w:sz w:val="24"/>
          <w:szCs w:val="24"/>
          <w:lang w:eastAsia="lv-LV"/>
        </w:rPr>
        <w:t>.</w:t>
      </w:r>
      <w:r w:rsidR="00686233" w:rsidRPr="007E253F">
        <w:rPr>
          <w:rFonts w:ascii="Times New Roman" w:eastAsia="Times New Roman" w:hAnsi="Times New Roman" w:cs="Times New Roman"/>
          <w:sz w:val="24"/>
          <w:szCs w:val="24"/>
          <w:lang w:eastAsia="lv-LV"/>
        </w:rPr>
        <w:t xml:space="preserve"> </w:t>
      </w:r>
      <w:r w:rsidR="003E711C" w:rsidRPr="007E253F">
        <w:rPr>
          <w:rFonts w:ascii="Times New Roman" w:eastAsia="Times New Roman" w:hAnsi="Times New Roman" w:cs="Times New Roman"/>
          <w:sz w:val="24"/>
          <w:szCs w:val="24"/>
          <w:lang w:eastAsia="lv-LV"/>
        </w:rPr>
        <w:t xml:space="preserve">Šobrīd šis informatīvais ziņojums </w:t>
      </w:r>
      <w:r w:rsidR="008234BD" w:rsidRPr="007E253F">
        <w:rPr>
          <w:rFonts w:ascii="Times New Roman" w:eastAsia="Times New Roman" w:hAnsi="Times New Roman" w:cs="Times New Roman"/>
          <w:sz w:val="24"/>
          <w:szCs w:val="24"/>
          <w:lang w:eastAsia="lv-LV"/>
        </w:rPr>
        <w:t>ir</w:t>
      </w:r>
      <w:r w:rsidR="003E711C" w:rsidRPr="007E253F">
        <w:rPr>
          <w:rFonts w:ascii="Times New Roman" w:eastAsia="Times New Roman" w:hAnsi="Times New Roman" w:cs="Times New Roman"/>
          <w:sz w:val="24"/>
          <w:szCs w:val="24"/>
          <w:lang w:eastAsia="lv-LV"/>
        </w:rPr>
        <w:t xml:space="preserve"> saskaņo</w:t>
      </w:r>
      <w:r w:rsidR="008234BD" w:rsidRPr="007E253F">
        <w:rPr>
          <w:rFonts w:ascii="Times New Roman" w:eastAsia="Times New Roman" w:hAnsi="Times New Roman" w:cs="Times New Roman"/>
          <w:sz w:val="24"/>
          <w:szCs w:val="24"/>
          <w:lang w:eastAsia="lv-LV"/>
        </w:rPr>
        <w:t>šanas procesā</w:t>
      </w:r>
      <w:r w:rsidR="003E711C" w:rsidRPr="007E253F">
        <w:rPr>
          <w:rFonts w:ascii="Times New Roman" w:eastAsia="Times New Roman" w:hAnsi="Times New Roman" w:cs="Times New Roman"/>
          <w:sz w:val="24"/>
          <w:szCs w:val="24"/>
          <w:lang w:eastAsia="lv-LV"/>
        </w:rPr>
        <w:t xml:space="preserve"> ar Finanšu</w:t>
      </w:r>
      <w:r w:rsidR="00EC1477" w:rsidRPr="007E253F">
        <w:rPr>
          <w:rFonts w:ascii="Times New Roman" w:eastAsia="Times New Roman" w:hAnsi="Times New Roman" w:cs="Times New Roman"/>
          <w:sz w:val="24"/>
          <w:szCs w:val="24"/>
          <w:lang w:eastAsia="lv-LV"/>
        </w:rPr>
        <w:t xml:space="preserve"> ministriju</w:t>
      </w:r>
      <w:r w:rsidR="003E711C" w:rsidRPr="007E253F">
        <w:rPr>
          <w:rFonts w:ascii="Times New Roman" w:eastAsia="Times New Roman" w:hAnsi="Times New Roman" w:cs="Times New Roman"/>
          <w:sz w:val="24"/>
          <w:szCs w:val="24"/>
          <w:lang w:eastAsia="lv-LV"/>
        </w:rPr>
        <w:t xml:space="preserve">, Tieslietu </w:t>
      </w:r>
      <w:r w:rsidR="00EC1477" w:rsidRPr="007E253F">
        <w:rPr>
          <w:rFonts w:ascii="Times New Roman" w:eastAsia="Times New Roman" w:hAnsi="Times New Roman" w:cs="Times New Roman"/>
          <w:sz w:val="24"/>
          <w:szCs w:val="24"/>
          <w:lang w:eastAsia="lv-LV"/>
        </w:rPr>
        <w:t>ministriju un Klimata un enerģētikas ministriju.</w:t>
      </w:r>
    </w:p>
    <w:p w14:paraId="3569E22B" w14:textId="068B0324" w:rsidR="0035369B" w:rsidRPr="007E253F" w:rsidRDefault="0035369B" w:rsidP="001F32F2">
      <w:pPr>
        <w:ind w:firstLine="720"/>
        <w:jc w:val="both"/>
        <w:rPr>
          <w:rFonts w:ascii="Times New Roman" w:eastAsia="Times New Roman" w:hAnsi="Times New Roman" w:cs="Times New Roman"/>
          <w:sz w:val="24"/>
          <w:szCs w:val="24"/>
          <w:lang w:eastAsia="lv-LV"/>
        </w:rPr>
      </w:pPr>
    </w:p>
    <w:p w14:paraId="7F1FBC7D" w14:textId="5F1EC157" w:rsidR="00B706A2" w:rsidRPr="007E253F" w:rsidRDefault="006E4190" w:rsidP="00B706A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Attiecībā uz </w:t>
      </w:r>
      <w:r w:rsidR="006633A0" w:rsidRPr="007E253F">
        <w:rPr>
          <w:rFonts w:ascii="Times New Roman" w:eastAsia="Times New Roman" w:hAnsi="Times New Roman" w:cs="Times New Roman"/>
          <w:sz w:val="24"/>
          <w:szCs w:val="24"/>
          <w:lang w:eastAsia="lv-LV"/>
        </w:rPr>
        <w:t xml:space="preserve">Rail Baltica enerģijas apakšsistēmu šobrīd </w:t>
      </w:r>
      <w:r w:rsidR="00867F4C">
        <w:rPr>
          <w:rFonts w:ascii="Times New Roman" w:eastAsia="Times New Roman" w:hAnsi="Times New Roman" w:cs="Times New Roman"/>
          <w:sz w:val="24"/>
          <w:szCs w:val="24"/>
          <w:lang w:eastAsia="lv-LV"/>
        </w:rPr>
        <w:t>izstrādes</w:t>
      </w:r>
      <w:r w:rsidR="006633A0" w:rsidRPr="007E253F">
        <w:rPr>
          <w:rFonts w:ascii="Times New Roman" w:eastAsia="Times New Roman" w:hAnsi="Times New Roman" w:cs="Times New Roman"/>
          <w:sz w:val="24"/>
          <w:szCs w:val="24"/>
          <w:lang w:eastAsia="lv-LV"/>
        </w:rPr>
        <w:t xml:space="preserve"> procesā ir informatīvais ziņojums </w:t>
      </w:r>
      <w:r w:rsidR="006211C6" w:rsidRPr="007E253F">
        <w:rPr>
          <w:rFonts w:ascii="Times New Roman" w:eastAsia="Times New Roman" w:hAnsi="Times New Roman" w:cs="Times New Roman"/>
          <w:sz w:val="24"/>
          <w:szCs w:val="24"/>
          <w:lang w:eastAsia="lv-LV"/>
        </w:rPr>
        <w:t>par Rail Baltica enerģijas apakšsistēmas projektēšanas un būvniecības līguma ietvaros nepieciešamo ilga piegādes laika iekārtu pasūtīšanu</w:t>
      </w:r>
      <w:r w:rsidR="6EFD62D5" w:rsidRPr="007E253F">
        <w:rPr>
          <w:rFonts w:ascii="Times New Roman" w:eastAsia="Times New Roman" w:hAnsi="Times New Roman" w:cs="Times New Roman"/>
          <w:sz w:val="24"/>
          <w:szCs w:val="24"/>
          <w:lang w:eastAsia="lv-LV"/>
        </w:rPr>
        <w:t xml:space="preserve"> (26-TA-1406)</w:t>
      </w:r>
      <w:r w:rsidR="00DF291F" w:rsidRPr="007E253F">
        <w:rPr>
          <w:rFonts w:ascii="Times New Roman" w:eastAsia="Times New Roman" w:hAnsi="Times New Roman" w:cs="Times New Roman"/>
          <w:sz w:val="24"/>
          <w:szCs w:val="24"/>
          <w:lang w:eastAsia="lv-LV"/>
        </w:rPr>
        <w:t xml:space="preserve">, kas </w:t>
      </w:r>
      <w:r w:rsidR="00CA6FE0" w:rsidRPr="007E253F">
        <w:rPr>
          <w:rFonts w:ascii="Times New Roman" w:eastAsia="Times New Roman" w:hAnsi="Times New Roman" w:cs="Times New Roman"/>
          <w:sz w:val="24"/>
          <w:szCs w:val="24"/>
          <w:lang w:eastAsia="lv-LV"/>
        </w:rPr>
        <w:t>šobrīd tiek plānota tikai attiecībā uz “Iecava RB” apakšstaciju.</w:t>
      </w:r>
      <w:r w:rsidR="0078631C" w:rsidRPr="007E253F">
        <w:rPr>
          <w:rFonts w:ascii="Times New Roman" w:eastAsia="Times New Roman" w:hAnsi="Times New Roman" w:cs="Times New Roman"/>
          <w:sz w:val="24"/>
          <w:szCs w:val="24"/>
          <w:lang w:eastAsia="lv-LV"/>
        </w:rPr>
        <w:t xml:space="preserve"> </w:t>
      </w:r>
      <w:r w:rsidR="00B706A2" w:rsidRPr="007E253F">
        <w:rPr>
          <w:rFonts w:ascii="Times New Roman" w:eastAsia="Times New Roman" w:hAnsi="Times New Roman" w:cs="Times New Roman"/>
          <w:sz w:val="24"/>
          <w:szCs w:val="24"/>
          <w:lang w:eastAsia="lv-LV"/>
        </w:rPr>
        <w:t>Būtiskākais šajā ziņojumā ir protokollēmumā ietvertais punkts par finansējuma nodrošināšanu ilga piegādes laika iekārtu pasūtīšanai.</w:t>
      </w:r>
    </w:p>
    <w:p w14:paraId="48C08749" w14:textId="209A5939" w:rsidR="004B5273" w:rsidRPr="007E253F" w:rsidRDefault="00E300DD"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Kā jau iepriekš tika norādīts</w:t>
      </w:r>
      <w:r w:rsidR="00B706A2" w:rsidRPr="007E253F">
        <w:rPr>
          <w:rFonts w:ascii="Times New Roman" w:eastAsia="Times New Roman" w:hAnsi="Times New Roman" w:cs="Times New Roman"/>
          <w:sz w:val="24"/>
          <w:szCs w:val="24"/>
          <w:lang w:eastAsia="lv-LV"/>
        </w:rPr>
        <w:t xml:space="preserve"> ierobežotas pieejamības</w:t>
      </w:r>
      <w:r w:rsidRPr="007E253F">
        <w:rPr>
          <w:rFonts w:ascii="Times New Roman" w:eastAsia="Times New Roman" w:hAnsi="Times New Roman" w:cs="Times New Roman"/>
          <w:sz w:val="24"/>
          <w:szCs w:val="24"/>
          <w:lang w:eastAsia="lv-LV"/>
        </w:rPr>
        <w:t xml:space="preserve"> informatīvajā ziņojumā </w:t>
      </w:r>
      <w:r w:rsidR="007E253F" w:rsidRPr="007E253F">
        <w:rPr>
          <w:rFonts w:ascii="Times New Roman" w:eastAsia="Times New Roman" w:hAnsi="Times New Roman" w:cs="Times New Roman"/>
          <w:sz w:val="24"/>
          <w:szCs w:val="24"/>
          <w:lang w:eastAsia="lv-LV"/>
        </w:rPr>
        <w:br/>
      </w:r>
      <w:r w:rsidRPr="007E253F">
        <w:rPr>
          <w:rFonts w:ascii="Times New Roman" w:eastAsia="Times New Roman" w:hAnsi="Times New Roman" w:cs="Times New Roman"/>
          <w:sz w:val="24"/>
          <w:szCs w:val="24"/>
          <w:lang w:eastAsia="lv-LV"/>
        </w:rPr>
        <w:t>Nr.</w:t>
      </w:r>
      <w:r w:rsidR="007E253F" w:rsidRPr="007E253F">
        <w:rPr>
          <w:rFonts w:ascii="Times New Roman" w:eastAsia="Times New Roman" w:hAnsi="Times New Roman" w:cs="Times New Roman"/>
          <w:sz w:val="24"/>
          <w:szCs w:val="24"/>
          <w:lang w:eastAsia="lv-LV"/>
        </w:rPr>
        <w:t xml:space="preserve"> </w:t>
      </w:r>
      <w:r w:rsidRPr="007E253F">
        <w:rPr>
          <w:rFonts w:ascii="Times New Roman" w:eastAsia="Times New Roman" w:hAnsi="Times New Roman" w:cs="Times New Roman"/>
          <w:sz w:val="24"/>
          <w:szCs w:val="24"/>
          <w:lang w:eastAsia="lv-LV"/>
        </w:rPr>
        <w:t>25</w:t>
      </w:r>
      <w:r w:rsidR="00CB5745" w:rsidRPr="007E253F">
        <w:rPr>
          <w:rFonts w:ascii="Times New Roman" w:eastAsia="Times New Roman" w:hAnsi="Times New Roman" w:cs="Times New Roman"/>
          <w:sz w:val="24"/>
          <w:szCs w:val="24"/>
          <w:lang w:eastAsia="lv-LV"/>
        </w:rPr>
        <w:t>-</w:t>
      </w:r>
      <w:r w:rsidRPr="007E253F">
        <w:rPr>
          <w:rFonts w:ascii="Times New Roman" w:eastAsia="Times New Roman" w:hAnsi="Times New Roman" w:cs="Times New Roman"/>
          <w:sz w:val="24"/>
          <w:szCs w:val="24"/>
          <w:lang w:eastAsia="lv-LV"/>
        </w:rPr>
        <w:t>TA</w:t>
      </w:r>
      <w:r w:rsidR="00CB5745" w:rsidRPr="007E253F">
        <w:rPr>
          <w:rFonts w:ascii="Times New Roman" w:eastAsia="Times New Roman" w:hAnsi="Times New Roman" w:cs="Times New Roman"/>
          <w:sz w:val="24"/>
          <w:szCs w:val="24"/>
          <w:lang w:eastAsia="lv-LV"/>
        </w:rPr>
        <w:t>-</w:t>
      </w:r>
      <w:r w:rsidRPr="007E253F">
        <w:rPr>
          <w:rFonts w:ascii="Times New Roman" w:eastAsia="Times New Roman" w:hAnsi="Times New Roman" w:cs="Times New Roman"/>
          <w:sz w:val="24"/>
          <w:szCs w:val="24"/>
          <w:lang w:eastAsia="lv-LV"/>
        </w:rPr>
        <w:t>307 (IP)</w:t>
      </w:r>
      <w:r w:rsidR="00B706A2" w:rsidRPr="007E253F">
        <w:rPr>
          <w:rFonts w:ascii="Times New Roman" w:eastAsia="Times New Roman" w:hAnsi="Times New Roman" w:cs="Times New Roman"/>
          <w:sz w:val="24"/>
          <w:szCs w:val="24"/>
          <w:lang w:eastAsia="lv-LV"/>
        </w:rPr>
        <w:t xml:space="preserve"> (izskatīts Ministru kabineta 17.06.2025. sēdē, protokols Nr.24 78.§)</w:t>
      </w:r>
      <w:r w:rsidRPr="007E253F">
        <w:rPr>
          <w:rFonts w:ascii="Times New Roman" w:eastAsia="Times New Roman" w:hAnsi="Times New Roman" w:cs="Times New Roman"/>
          <w:sz w:val="24"/>
          <w:szCs w:val="24"/>
          <w:lang w:eastAsia="lv-LV"/>
        </w:rPr>
        <w:t xml:space="preserve">, ir </w:t>
      </w:r>
      <w:r w:rsidR="00BB3740" w:rsidRPr="007E253F">
        <w:rPr>
          <w:rFonts w:ascii="Times New Roman" w:eastAsia="Times New Roman" w:hAnsi="Times New Roman" w:cs="Times New Roman"/>
          <w:sz w:val="24"/>
          <w:szCs w:val="24"/>
          <w:lang w:eastAsia="lv-LV"/>
        </w:rPr>
        <w:t xml:space="preserve">nepieciešams </w:t>
      </w:r>
      <w:r w:rsidR="007E253F" w:rsidRPr="007E253F">
        <w:rPr>
          <w:rFonts w:ascii="Times New Roman" w:eastAsia="Times New Roman" w:hAnsi="Times New Roman" w:cs="Times New Roman"/>
          <w:sz w:val="24"/>
          <w:szCs w:val="24"/>
          <w:lang w:eastAsia="lv-LV"/>
        </w:rPr>
        <w:t xml:space="preserve">savlaicīgi </w:t>
      </w:r>
      <w:r w:rsidR="00BB3740" w:rsidRPr="007E253F">
        <w:rPr>
          <w:rFonts w:ascii="Times New Roman" w:eastAsia="Times New Roman" w:hAnsi="Times New Roman" w:cs="Times New Roman"/>
          <w:sz w:val="24"/>
          <w:szCs w:val="24"/>
          <w:lang w:eastAsia="lv-LV"/>
        </w:rPr>
        <w:t xml:space="preserve">pieņemt </w:t>
      </w:r>
      <w:r w:rsidRPr="007E253F">
        <w:rPr>
          <w:rFonts w:ascii="Times New Roman" w:eastAsia="Times New Roman" w:hAnsi="Times New Roman" w:cs="Times New Roman"/>
          <w:sz w:val="24"/>
          <w:szCs w:val="24"/>
          <w:lang w:eastAsia="lv-LV"/>
        </w:rPr>
        <w:t>lēmums par tā saukto ilga piegādes laika iekārtu pasūtīšanu</w:t>
      </w:r>
      <w:r w:rsidR="003F5984" w:rsidRPr="007E253F">
        <w:rPr>
          <w:rFonts w:ascii="Times New Roman" w:eastAsia="Times New Roman" w:hAnsi="Times New Roman" w:cs="Times New Roman"/>
          <w:sz w:val="24"/>
          <w:szCs w:val="24"/>
          <w:lang w:eastAsia="lv-LV"/>
        </w:rPr>
        <w:t xml:space="preserve"> – šajā gadījumā tās ir statiskā frekvences pārveidotāja iekārtu komplekts, </w:t>
      </w:r>
      <w:proofErr w:type="spellStart"/>
      <w:r w:rsidR="003F5984" w:rsidRPr="007E253F">
        <w:rPr>
          <w:rFonts w:ascii="Times New Roman" w:eastAsia="Times New Roman" w:hAnsi="Times New Roman" w:cs="Times New Roman"/>
          <w:sz w:val="24"/>
          <w:szCs w:val="24"/>
          <w:lang w:eastAsia="lv-LV"/>
        </w:rPr>
        <w:t>autotransformatoru</w:t>
      </w:r>
      <w:proofErr w:type="spellEnd"/>
      <w:r w:rsidR="003F5984" w:rsidRPr="007E253F">
        <w:rPr>
          <w:rFonts w:ascii="Times New Roman" w:eastAsia="Times New Roman" w:hAnsi="Times New Roman" w:cs="Times New Roman"/>
          <w:sz w:val="24"/>
          <w:szCs w:val="24"/>
          <w:lang w:eastAsia="lv-LV"/>
        </w:rPr>
        <w:t xml:space="preserve"> iekārtas un saistītie elementi</w:t>
      </w:r>
      <w:r w:rsidR="00797EF7" w:rsidRPr="007E253F">
        <w:rPr>
          <w:rFonts w:ascii="Times New Roman" w:eastAsia="Times New Roman" w:hAnsi="Times New Roman" w:cs="Times New Roman"/>
          <w:sz w:val="24"/>
          <w:szCs w:val="24"/>
          <w:lang w:eastAsia="lv-LV"/>
        </w:rPr>
        <w:t>.</w:t>
      </w:r>
      <w:r w:rsidR="00ED0E89" w:rsidRPr="007E253F">
        <w:rPr>
          <w:rFonts w:ascii="Times New Roman" w:eastAsia="Times New Roman" w:hAnsi="Times New Roman" w:cs="Times New Roman"/>
          <w:sz w:val="24"/>
          <w:szCs w:val="24"/>
          <w:lang w:eastAsia="lv-LV"/>
        </w:rPr>
        <w:t xml:space="preserve"> Atbilstoši </w:t>
      </w:r>
      <w:proofErr w:type="spellStart"/>
      <w:r w:rsidR="00ED0E89" w:rsidRPr="007E253F">
        <w:rPr>
          <w:rFonts w:ascii="Times New Roman" w:eastAsia="Times New Roman" w:hAnsi="Times New Roman" w:cs="Times New Roman"/>
          <w:sz w:val="24"/>
          <w:szCs w:val="24"/>
          <w:lang w:eastAsia="lv-LV"/>
        </w:rPr>
        <w:t>š</w:t>
      </w:r>
      <w:r w:rsidR="0049635B" w:rsidRPr="007E253F">
        <w:rPr>
          <w:rFonts w:ascii="Times New Roman" w:eastAsia="Times New Roman" w:hAnsi="Times New Roman" w:cs="Times New Roman"/>
          <w:sz w:val="24"/>
          <w:szCs w:val="24"/>
          <w:lang w:eastAsia="lv-LV"/>
        </w:rPr>
        <w:t>ī</w:t>
      </w:r>
      <w:r w:rsidR="00ED0E89" w:rsidRPr="007E253F">
        <w:rPr>
          <w:rFonts w:ascii="Times New Roman" w:eastAsia="Times New Roman" w:hAnsi="Times New Roman" w:cs="Times New Roman"/>
          <w:sz w:val="24"/>
          <w:szCs w:val="24"/>
          <w:lang w:eastAsia="lv-LV"/>
        </w:rPr>
        <w:t>brīža</w:t>
      </w:r>
      <w:proofErr w:type="spellEnd"/>
      <w:r w:rsidR="00ED0E89" w:rsidRPr="007E253F">
        <w:rPr>
          <w:rFonts w:ascii="Times New Roman" w:eastAsia="Times New Roman" w:hAnsi="Times New Roman" w:cs="Times New Roman"/>
          <w:sz w:val="24"/>
          <w:szCs w:val="24"/>
          <w:lang w:eastAsia="lv-LV"/>
        </w:rPr>
        <w:t xml:space="preserve"> prognozēm iekārtu izmaksas varētu sasniegt </w:t>
      </w:r>
      <w:r w:rsidR="000D3A6F" w:rsidRPr="007E253F">
        <w:rPr>
          <w:rFonts w:ascii="Times New Roman" w:eastAsia="Times New Roman" w:hAnsi="Times New Roman" w:cs="Times New Roman"/>
          <w:sz w:val="24"/>
          <w:szCs w:val="24"/>
          <w:lang w:eastAsia="lv-LV"/>
        </w:rPr>
        <w:t>28</w:t>
      </w:r>
      <w:r w:rsidR="00F04D1B" w:rsidRPr="007E253F">
        <w:rPr>
          <w:rFonts w:ascii="Times New Roman" w:eastAsia="Times New Roman" w:hAnsi="Times New Roman" w:cs="Times New Roman"/>
          <w:sz w:val="24"/>
          <w:szCs w:val="24"/>
          <w:lang w:eastAsia="lv-LV"/>
        </w:rPr>
        <w:t xml:space="preserve">,6 milj. </w:t>
      </w:r>
      <w:r w:rsidR="0063773F" w:rsidRPr="007E253F">
        <w:rPr>
          <w:rFonts w:ascii="Times New Roman" w:eastAsia="Times New Roman" w:hAnsi="Times New Roman" w:cs="Times New Roman"/>
          <w:sz w:val="24"/>
          <w:szCs w:val="24"/>
          <w:lang w:eastAsia="lv-LV"/>
        </w:rPr>
        <w:t>EUR</w:t>
      </w:r>
      <w:r w:rsidR="00E64A6F" w:rsidRPr="007E253F">
        <w:rPr>
          <w:rFonts w:ascii="Times New Roman" w:eastAsia="Times New Roman" w:hAnsi="Times New Roman" w:cs="Times New Roman"/>
          <w:sz w:val="24"/>
          <w:szCs w:val="24"/>
          <w:lang w:eastAsia="lv-LV"/>
        </w:rPr>
        <w:t xml:space="preserve"> (</w:t>
      </w:r>
      <w:r w:rsidR="000D3A6F" w:rsidRPr="007E253F">
        <w:rPr>
          <w:rFonts w:ascii="Times New Roman" w:eastAsia="Times New Roman" w:hAnsi="Times New Roman" w:cs="Times New Roman"/>
          <w:sz w:val="24"/>
          <w:szCs w:val="24"/>
          <w:lang w:eastAsia="lv-LV"/>
        </w:rPr>
        <w:t>bez</w:t>
      </w:r>
      <w:r w:rsidR="00E64A6F" w:rsidRPr="007E253F">
        <w:rPr>
          <w:rFonts w:ascii="Times New Roman" w:eastAsia="Times New Roman" w:hAnsi="Times New Roman" w:cs="Times New Roman"/>
          <w:sz w:val="24"/>
          <w:szCs w:val="24"/>
          <w:lang w:eastAsia="lv-LV"/>
        </w:rPr>
        <w:t xml:space="preserve"> PVN)</w:t>
      </w:r>
      <w:r w:rsidR="00F04D1B" w:rsidRPr="007E253F">
        <w:rPr>
          <w:rFonts w:ascii="Times New Roman" w:eastAsia="Times New Roman" w:hAnsi="Times New Roman" w:cs="Times New Roman"/>
          <w:sz w:val="24"/>
          <w:szCs w:val="24"/>
          <w:lang w:eastAsia="lv-LV"/>
        </w:rPr>
        <w:t xml:space="preserve">, </w:t>
      </w:r>
      <w:r w:rsidR="00F96FCD" w:rsidRPr="007E253F">
        <w:rPr>
          <w:rFonts w:ascii="Times New Roman" w:eastAsia="Times New Roman" w:hAnsi="Times New Roman" w:cs="Times New Roman"/>
          <w:sz w:val="24"/>
          <w:szCs w:val="24"/>
          <w:lang w:eastAsia="lv-LV"/>
        </w:rPr>
        <w:t xml:space="preserve">kas būtu attiecināmas </w:t>
      </w:r>
      <w:r w:rsidR="00863D7A" w:rsidRPr="007E253F">
        <w:rPr>
          <w:rFonts w:ascii="Times New Roman" w:eastAsia="Times New Roman" w:hAnsi="Times New Roman" w:cs="Times New Roman"/>
          <w:sz w:val="24"/>
          <w:szCs w:val="24"/>
          <w:lang w:eastAsia="lv-LV"/>
        </w:rPr>
        <w:t xml:space="preserve">pēc to uzstādīšanas atbilstoši </w:t>
      </w:r>
      <w:r w:rsidR="00090CA4" w:rsidRPr="007E253F">
        <w:rPr>
          <w:rFonts w:ascii="Times New Roman" w:eastAsia="Calibri" w:hAnsi="Times New Roman" w:cs="Times New Roman"/>
          <w:sz w:val="24"/>
          <w:szCs w:val="24"/>
          <w:lang w:eastAsia="lv-LV"/>
        </w:rPr>
        <w:t>Eiropas infrastruktūras savienošanas instrumenta (CEF)</w:t>
      </w:r>
      <w:r w:rsidR="00863D7A" w:rsidRPr="007E253F">
        <w:rPr>
          <w:rFonts w:ascii="Times New Roman" w:eastAsia="Times New Roman" w:hAnsi="Times New Roman" w:cs="Times New Roman"/>
          <w:sz w:val="24"/>
          <w:szCs w:val="24"/>
          <w:lang w:eastAsia="lv-LV"/>
        </w:rPr>
        <w:t xml:space="preserve"> </w:t>
      </w:r>
      <w:r w:rsidR="00261AD8" w:rsidRPr="007E253F">
        <w:rPr>
          <w:rFonts w:ascii="Times New Roman" w:eastAsia="Times New Roman" w:hAnsi="Times New Roman" w:cs="Times New Roman"/>
          <w:sz w:val="24"/>
          <w:szCs w:val="24"/>
          <w:lang w:eastAsia="lv-LV"/>
        </w:rPr>
        <w:t>līgumu noteikumiem.</w:t>
      </w:r>
    </w:p>
    <w:p w14:paraId="35E59D3D" w14:textId="77777777" w:rsidR="004B5273" w:rsidRPr="007E253F" w:rsidRDefault="004B5273" w:rsidP="001F32F2">
      <w:pPr>
        <w:ind w:firstLine="720"/>
        <w:jc w:val="both"/>
        <w:rPr>
          <w:rFonts w:ascii="Times New Roman" w:eastAsia="Times New Roman" w:hAnsi="Times New Roman" w:cs="Times New Roman"/>
          <w:sz w:val="24"/>
          <w:szCs w:val="24"/>
          <w:lang w:eastAsia="lv-LV"/>
        </w:rPr>
      </w:pPr>
    </w:p>
    <w:p w14:paraId="70D3511F" w14:textId="75DC0E57" w:rsidR="00814F57" w:rsidRPr="007E253F" w:rsidRDefault="000A4EAC" w:rsidP="00072B7E">
      <w:pPr>
        <w:ind w:firstLine="720"/>
        <w:jc w:val="both"/>
        <w:rPr>
          <w:rFonts w:ascii="Times New Roman" w:eastAsia="Verdana" w:hAnsi="Times New Roman" w:cs="Times New Roman"/>
          <w:color w:val="000000" w:themeColor="text1"/>
          <w:sz w:val="24"/>
          <w:szCs w:val="24"/>
        </w:rPr>
      </w:pPr>
      <w:r w:rsidRPr="007E253F">
        <w:rPr>
          <w:rFonts w:ascii="Times New Roman" w:eastAsia="Times New Roman" w:hAnsi="Times New Roman" w:cs="Times New Roman"/>
          <w:sz w:val="24"/>
          <w:szCs w:val="24"/>
          <w:lang w:eastAsia="lv-LV"/>
        </w:rPr>
        <w:t xml:space="preserve">2025.gada 18. februārī </w:t>
      </w:r>
      <w:r w:rsidR="00072B7E" w:rsidRPr="007E253F">
        <w:rPr>
          <w:rFonts w:ascii="Times New Roman" w:eastAsia="Times New Roman" w:hAnsi="Times New Roman" w:cs="Times New Roman"/>
          <w:sz w:val="24"/>
          <w:szCs w:val="24"/>
          <w:lang w:eastAsia="lv-LV"/>
        </w:rPr>
        <w:t xml:space="preserve">(protokols Nr.7 33.§) </w:t>
      </w:r>
      <w:r w:rsidRPr="007E253F">
        <w:rPr>
          <w:rFonts w:ascii="Times New Roman" w:eastAsia="Times New Roman" w:hAnsi="Times New Roman" w:cs="Times New Roman"/>
          <w:sz w:val="24"/>
          <w:szCs w:val="24"/>
          <w:lang w:eastAsia="lv-LV"/>
        </w:rPr>
        <w:t xml:space="preserve">Ministru kabinets atbalstīja 114,6 miljonu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Atveseļošanas fonda (AF) finansējuma pārdali, lai pabeigtu būvdarbus Rīgas Centrālās stacijas (RCS) dienvidu daļā.</w:t>
      </w:r>
      <w:r w:rsidR="0077056D" w:rsidRPr="007E253F">
        <w:rPr>
          <w:rFonts w:ascii="Times New Roman" w:eastAsia="Times New Roman" w:hAnsi="Times New Roman" w:cs="Times New Roman"/>
          <w:sz w:val="24"/>
          <w:szCs w:val="24"/>
          <w:lang w:eastAsia="lv-LV"/>
        </w:rPr>
        <w:t xml:space="preserve"> Savukārt tā paša gada martā un aprīlī parakstītas līguma izmaiņas ar būvnieku apvienību </w:t>
      </w:r>
      <w:proofErr w:type="spellStart"/>
      <w:r w:rsidR="0077056D" w:rsidRPr="007E253F">
        <w:rPr>
          <w:rFonts w:ascii="Times New Roman" w:eastAsia="Times New Roman" w:hAnsi="Times New Roman" w:cs="Times New Roman"/>
          <w:sz w:val="24"/>
          <w:szCs w:val="24"/>
          <w:lang w:eastAsia="lv-LV"/>
        </w:rPr>
        <w:t>Bererix</w:t>
      </w:r>
      <w:proofErr w:type="spellEnd"/>
      <w:r w:rsidR="0077056D" w:rsidRPr="007E253F">
        <w:rPr>
          <w:rFonts w:ascii="Times New Roman" w:eastAsia="Times New Roman" w:hAnsi="Times New Roman" w:cs="Times New Roman"/>
          <w:sz w:val="24"/>
          <w:szCs w:val="24"/>
          <w:lang w:eastAsia="lv-LV"/>
        </w:rPr>
        <w:t xml:space="preserve"> par veicamo darbu optimizāciju, lai iekļautos pieejamajā finansējumā un </w:t>
      </w:r>
      <w:r w:rsidR="0077056D" w:rsidRPr="007E253F">
        <w:rPr>
          <w:rFonts w:ascii="Times New Roman" w:eastAsiaTheme="minorEastAsia" w:hAnsi="Times New Roman" w:cs="Times New Roman"/>
          <w:sz w:val="24"/>
          <w:szCs w:val="24"/>
          <w:lang w:eastAsia="lv-LV"/>
        </w:rPr>
        <w:t xml:space="preserve">termiņos. </w:t>
      </w:r>
      <w:r w:rsidR="14ACDACA" w:rsidRPr="007E253F">
        <w:rPr>
          <w:rFonts w:ascii="Times New Roman" w:eastAsiaTheme="minorEastAsia" w:hAnsi="Times New Roman" w:cs="Times New Roman"/>
          <w:sz w:val="24"/>
          <w:szCs w:val="24"/>
          <w:lang w:eastAsia="lv-LV"/>
        </w:rPr>
        <w:t xml:space="preserve">Finansējuma saņēmējs projekta </w:t>
      </w:r>
      <w:r w:rsidR="62F5FECE" w:rsidRPr="007E253F">
        <w:rPr>
          <w:rFonts w:ascii="Times New Roman" w:eastAsiaTheme="minorEastAsia" w:hAnsi="Times New Roman" w:cs="Times New Roman"/>
          <w:sz w:val="24"/>
          <w:szCs w:val="24"/>
          <w:lang w:eastAsia="lv-LV"/>
        </w:rPr>
        <w:t>“U</w:t>
      </w:r>
      <w:r w:rsidR="14ACDACA" w:rsidRPr="007E253F">
        <w:rPr>
          <w:rFonts w:ascii="Times New Roman" w:eastAsia="Verdana" w:hAnsi="Times New Roman" w:cs="Times New Roman"/>
          <w:color w:val="000000" w:themeColor="text1"/>
          <w:sz w:val="24"/>
          <w:szCs w:val="24"/>
        </w:rPr>
        <w:t>zlabot pasažieru infrastruktūru, izbūvējot Rīgas Centrālās dzelzceļa stacijas dienvidu daļu</w:t>
      </w:r>
      <w:r w:rsidR="58BD92E9" w:rsidRPr="007E253F">
        <w:rPr>
          <w:rFonts w:ascii="Times New Roman" w:eastAsia="Verdana" w:hAnsi="Times New Roman" w:cs="Times New Roman"/>
          <w:color w:val="000000" w:themeColor="text1"/>
          <w:sz w:val="24"/>
          <w:szCs w:val="24"/>
        </w:rPr>
        <w:t xml:space="preserve">” (1.1.1.1.i.2/2/25/I/CFLA/001) īstenošanā ir </w:t>
      </w:r>
      <w:proofErr w:type="spellStart"/>
      <w:r w:rsidR="58BD92E9" w:rsidRPr="007E253F">
        <w:rPr>
          <w:rFonts w:ascii="Times New Roman" w:eastAsia="Verdana" w:hAnsi="Times New Roman" w:cs="Times New Roman"/>
          <w:color w:val="000000" w:themeColor="text1"/>
          <w:sz w:val="24"/>
          <w:szCs w:val="24"/>
        </w:rPr>
        <w:t>EDzL</w:t>
      </w:r>
      <w:proofErr w:type="spellEnd"/>
      <w:r w:rsidR="58BD92E9" w:rsidRPr="007E253F">
        <w:rPr>
          <w:rFonts w:ascii="Times New Roman" w:eastAsia="Verdana" w:hAnsi="Times New Roman" w:cs="Times New Roman"/>
          <w:color w:val="000000" w:themeColor="text1"/>
          <w:sz w:val="24"/>
          <w:szCs w:val="24"/>
        </w:rPr>
        <w:t>. Aktuālā projekta ap</w:t>
      </w:r>
      <w:r w:rsidR="4478380A" w:rsidRPr="007E253F">
        <w:rPr>
          <w:rFonts w:ascii="Times New Roman" w:eastAsia="Verdana" w:hAnsi="Times New Roman" w:cs="Times New Roman"/>
          <w:color w:val="000000" w:themeColor="text1"/>
          <w:sz w:val="24"/>
          <w:szCs w:val="24"/>
        </w:rPr>
        <w:t>guve 37 298 460 EUR</w:t>
      </w:r>
      <w:r w:rsidR="67A29359" w:rsidRPr="007E253F">
        <w:rPr>
          <w:rFonts w:ascii="Times New Roman" w:eastAsia="Verdana" w:hAnsi="Times New Roman" w:cs="Times New Roman"/>
          <w:color w:val="000000" w:themeColor="text1"/>
          <w:sz w:val="24"/>
          <w:szCs w:val="24"/>
        </w:rPr>
        <w:t xml:space="preserve"> (</w:t>
      </w:r>
      <w:r w:rsidR="5319EDC7" w:rsidRPr="007E253F">
        <w:rPr>
          <w:rFonts w:ascii="Times New Roman" w:eastAsia="Verdana" w:hAnsi="Times New Roman" w:cs="Times New Roman"/>
          <w:color w:val="000000" w:themeColor="text1"/>
          <w:sz w:val="24"/>
          <w:szCs w:val="24"/>
        </w:rPr>
        <w:t>apstiprinātās</w:t>
      </w:r>
      <w:r w:rsidR="0AF94F18" w:rsidRPr="007E253F">
        <w:rPr>
          <w:rFonts w:ascii="Times New Roman" w:eastAsia="Verdana" w:hAnsi="Times New Roman" w:cs="Times New Roman"/>
          <w:color w:val="000000" w:themeColor="text1"/>
          <w:sz w:val="24"/>
          <w:szCs w:val="24"/>
        </w:rPr>
        <w:t xml:space="preserve"> </w:t>
      </w:r>
      <w:r w:rsidR="67A29359" w:rsidRPr="007E253F">
        <w:rPr>
          <w:rFonts w:ascii="Times New Roman" w:eastAsia="Verdana" w:hAnsi="Times New Roman" w:cs="Times New Roman"/>
          <w:color w:val="000000" w:themeColor="text1"/>
          <w:sz w:val="24"/>
          <w:szCs w:val="24"/>
        </w:rPr>
        <w:t>attiecināmās izmaksas)</w:t>
      </w:r>
      <w:r w:rsidR="2349F6FF" w:rsidRPr="007E253F">
        <w:rPr>
          <w:rFonts w:ascii="Times New Roman" w:eastAsia="Verdana" w:hAnsi="Times New Roman" w:cs="Times New Roman"/>
          <w:color w:val="000000" w:themeColor="text1"/>
          <w:sz w:val="24"/>
          <w:szCs w:val="24"/>
        </w:rPr>
        <w:t xml:space="preserve">, </w:t>
      </w:r>
      <w:r w:rsidR="001F6052" w:rsidRPr="007E253F">
        <w:rPr>
          <w:rFonts w:ascii="Times New Roman" w:eastAsia="Verdana" w:hAnsi="Times New Roman" w:cs="Times New Roman"/>
          <w:color w:val="000000" w:themeColor="text1"/>
          <w:sz w:val="24"/>
          <w:szCs w:val="24"/>
        </w:rPr>
        <w:t xml:space="preserve">Centrālajā finanšu un līgumu aģentūrā </w:t>
      </w:r>
      <w:r w:rsidR="2349F6FF" w:rsidRPr="007E253F">
        <w:rPr>
          <w:rFonts w:ascii="Times New Roman" w:eastAsia="Verdana" w:hAnsi="Times New Roman" w:cs="Times New Roman"/>
          <w:color w:val="000000" w:themeColor="text1"/>
          <w:sz w:val="24"/>
          <w:szCs w:val="24"/>
        </w:rPr>
        <w:t>iesniegts izskatīšanā 20 927 603 EUR</w:t>
      </w:r>
      <w:r w:rsidR="4478380A" w:rsidRPr="007E253F">
        <w:rPr>
          <w:rFonts w:ascii="Times New Roman" w:eastAsia="Verdana" w:hAnsi="Times New Roman" w:cs="Times New Roman"/>
          <w:color w:val="000000" w:themeColor="text1"/>
          <w:sz w:val="24"/>
          <w:szCs w:val="24"/>
        </w:rPr>
        <w:t xml:space="preserve">. </w:t>
      </w:r>
      <w:r w:rsidR="0005525C" w:rsidRPr="007E253F">
        <w:rPr>
          <w:rFonts w:ascii="Times New Roman" w:eastAsia="Verdana" w:hAnsi="Times New Roman" w:cs="Times New Roman"/>
          <w:color w:val="000000" w:themeColor="text1"/>
          <w:sz w:val="24"/>
          <w:szCs w:val="24"/>
        </w:rPr>
        <w:t>Atbilstoši</w:t>
      </w:r>
      <w:r w:rsidR="4478380A" w:rsidRPr="007E253F">
        <w:rPr>
          <w:rFonts w:ascii="Times New Roman" w:eastAsia="Verdana" w:hAnsi="Times New Roman" w:cs="Times New Roman"/>
          <w:color w:val="000000" w:themeColor="text1"/>
          <w:sz w:val="24"/>
          <w:szCs w:val="24"/>
        </w:rPr>
        <w:t xml:space="preserve"> </w:t>
      </w:r>
      <w:proofErr w:type="spellStart"/>
      <w:r w:rsidR="4478380A" w:rsidRPr="007E253F">
        <w:rPr>
          <w:rFonts w:ascii="Times New Roman" w:eastAsia="Verdana" w:hAnsi="Times New Roman" w:cs="Times New Roman"/>
          <w:color w:val="000000" w:themeColor="text1"/>
          <w:sz w:val="24"/>
          <w:szCs w:val="24"/>
        </w:rPr>
        <w:t>EDzL</w:t>
      </w:r>
      <w:proofErr w:type="spellEnd"/>
      <w:r w:rsidR="4478380A" w:rsidRPr="007E253F">
        <w:rPr>
          <w:rFonts w:ascii="Times New Roman" w:eastAsia="Verdana" w:hAnsi="Times New Roman" w:cs="Times New Roman"/>
          <w:color w:val="000000" w:themeColor="text1"/>
          <w:sz w:val="24"/>
          <w:szCs w:val="24"/>
        </w:rPr>
        <w:t xml:space="preserve"> sniegtajai progresa informācij</w:t>
      </w:r>
      <w:r w:rsidR="4C593B24" w:rsidRPr="007E253F">
        <w:rPr>
          <w:rFonts w:ascii="Times New Roman" w:eastAsia="Verdana" w:hAnsi="Times New Roman" w:cs="Times New Roman"/>
          <w:color w:val="000000" w:themeColor="text1"/>
          <w:sz w:val="24"/>
          <w:szCs w:val="24"/>
        </w:rPr>
        <w:t xml:space="preserve">ai būtisko darbu izpilde norit atbilstoši plānotajam būvdarbu grafikam. </w:t>
      </w:r>
    </w:p>
    <w:p w14:paraId="2ACE177D" w14:textId="77777777" w:rsidR="001018DA" w:rsidRPr="007E253F" w:rsidRDefault="001018DA" w:rsidP="001F32F2">
      <w:pPr>
        <w:ind w:firstLine="720"/>
        <w:jc w:val="both"/>
        <w:rPr>
          <w:rFonts w:ascii="Times New Roman" w:eastAsia="Times New Roman" w:hAnsi="Times New Roman" w:cs="Times New Roman"/>
          <w:sz w:val="24"/>
          <w:szCs w:val="24"/>
          <w:lang w:eastAsia="lv-LV"/>
        </w:rPr>
      </w:pPr>
    </w:p>
    <w:p w14:paraId="6DE8854D" w14:textId="3A6714E1" w:rsidR="00832B61" w:rsidRDefault="00E6796A"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lastRenderedPageBreak/>
        <w:t xml:space="preserve">CEF projektu kopējais progress uz 2026.gada </w:t>
      </w:r>
      <w:r w:rsidR="005363EF" w:rsidRPr="007E253F">
        <w:rPr>
          <w:rFonts w:ascii="Times New Roman" w:eastAsia="Times New Roman" w:hAnsi="Times New Roman" w:cs="Times New Roman"/>
          <w:sz w:val="24"/>
          <w:szCs w:val="24"/>
          <w:lang w:eastAsia="lv-LV"/>
        </w:rPr>
        <w:t>jūniju</w:t>
      </w:r>
      <w:r w:rsidRPr="007E253F">
        <w:rPr>
          <w:rFonts w:ascii="Times New Roman" w:eastAsia="Times New Roman" w:hAnsi="Times New Roman" w:cs="Times New Roman"/>
          <w:sz w:val="24"/>
          <w:szCs w:val="24"/>
          <w:lang w:eastAsia="lv-LV"/>
        </w:rPr>
        <w:t xml:space="preserve"> – no kopā pieejamajiem </w:t>
      </w:r>
      <w:r w:rsidR="00834F6A">
        <w:rPr>
          <w:rFonts w:ascii="Times New Roman" w:eastAsia="Times New Roman" w:hAnsi="Times New Roman" w:cs="Times New Roman"/>
          <w:sz w:val="24"/>
          <w:szCs w:val="24"/>
          <w:lang w:eastAsia="lv-LV"/>
        </w:rPr>
        <w:br/>
      </w:r>
      <w:r w:rsidR="00834F6A" w:rsidRPr="00834F6A">
        <w:rPr>
          <w:rFonts w:ascii="Times New Roman" w:eastAsia="Times New Roman" w:hAnsi="Times New Roman" w:cs="Times New Roman"/>
          <w:sz w:val="24"/>
          <w:szCs w:val="24"/>
          <w:lang w:eastAsia="lv-LV"/>
        </w:rPr>
        <w:t>1 493 064</w:t>
      </w:r>
      <w:r w:rsidR="00832B61">
        <w:rPr>
          <w:rFonts w:ascii="Times New Roman" w:eastAsia="Times New Roman" w:hAnsi="Times New Roman" w:cs="Times New Roman"/>
          <w:sz w:val="24"/>
          <w:szCs w:val="24"/>
          <w:lang w:eastAsia="lv-LV"/>
        </w:rPr>
        <w:t> </w:t>
      </w:r>
      <w:r w:rsidR="00834F6A" w:rsidRPr="00834F6A">
        <w:rPr>
          <w:rFonts w:ascii="Times New Roman" w:eastAsia="Times New Roman" w:hAnsi="Times New Roman" w:cs="Times New Roman"/>
          <w:sz w:val="24"/>
          <w:szCs w:val="24"/>
          <w:lang w:eastAsia="lv-LV"/>
        </w:rPr>
        <w:t>707</w:t>
      </w:r>
      <w:r w:rsidRPr="007E253F">
        <w:rPr>
          <w:rFonts w:ascii="Times New Roman" w:eastAsia="Times New Roman" w:hAnsi="Times New Roman" w:cs="Times New Roman"/>
          <w:sz w:val="24"/>
          <w:szCs w:val="24"/>
          <w:lang w:eastAsia="lv-LV"/>
        </w:rPr>
        <w:t xml:space="preserve">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faktiskā apguve </w:t>
      </w:r>
      <w:r w:rsidRPr="00D13A86">
        <w:rPr>
          <w:rFonts w:ascii="Times New Roman" w:eastAsia="Times New Roman" w:hAnsi="Times New Roman" w:cs="Times New Roman"/>
          <w:sz w:val="24"/>
          <w:szCs w:val="24"/>
          <w:lang w:eastAsia="lv-LV"/>
        </w:rPr>
        <w:t xml:space="preserve">ir </w:t>
      </w:r>
      <w:r w:rsidR="00832B61" w:rsidRPr="00832B61">
        <w:rPr>
          <w:rFonts w:ascii="Times New Roman" w:eastAsia="Times New Roman" w:hAnsi="Times New Roman" w:cs="Times New Roman"/>
          <w:sz w:val="24"/>
          <w:szCs w:val="24"/>
          <w:lang w:eastAsia="lv-LV"/>
        </w:rPr>
        <w:t>635 974 769 euro</w:t>
      </w:r>
      <w:r w:rsidR="00832B61">
        <w:rPr>
          <w:rFonts w:ascii="Times New Roman" w:eastAsia="Times New Roman" w:hAnsi="Times New Roman" w:cs="Times New Roman"/>
          <w:sz w:val="24"/>
          <w:szCs w:val="24"/>
          <w:lang w:eastAsia="lv-LV"/>
        </w:rPr>
        <w:t xml:space="preserve"> (saskaņā ar datiem, kas tiek sniegti atskaitēs CINEA)</w:t>
      </w:r>
      <w:r w:rsidRPr="00D13A86">
        <w:rPr>
          <w:rFonts w:ascii="Times New Roman" w:eastAsia="Times New Roman" w:hAnsi="Times New Roman" w:cs="Times New Roman"/>
          <w:sz w:val="24"/>
          <w:szCs w:val="24"/>
          <w:lang w:eastAsia="lv-LV"/>
        </w:rPr>
        <w:t>.</w:t>
      </w:r>
      <w:r w:rsidR="0030245B" w:rsidRPr="007E253F">
        <w:rPr>
          <w:rFonts w:ascii="Times New Roman" w:eastAsia="Times New Roman" w:hAnsi="Times New Roman" w:cs="Times New Roman"/>
          <w:sz w:val="24"/>
          <w:szCs w:val="24"/>
          <w:lang w:eastAsia="lv-LV"/>
        </w:rPr>
        <w:t xml:space="preserve"> </w:t>
      </w:r>
    </w:p>
    <w:p w14:paraId="15E5620D" w14:textId="0C4EC36D" w:rsidR="00832B61" w:rsidRDefault="00832B61" w:rsidP="001F32F2">
      <w:pPr>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Pr="00832B61">
        <w:rPr>
          <w:rFonts w:ascii="Times New Roman" w:eastAsia="Times New Roman" w:hAnsi="Times New Roman" w:cs="Times New Roman"/>
          <w:sz w:val="24"/>
          <w:szCs w:val="24"/>
          <w:lang w:eastAsia="lv-LV"/>
        </w:rPr>
        <w:t>askaņā ar Valsts kases operatīvā mēneša pārskata datiem Satiksmes ministrijas budžeta apakšprogrammas 60.07.00 "Eiropas transporta infrastruktūras projekti (Rail Baltica)" izpilde periodā no 01.01.2026. līdz 31.05.2026. ir 71 683 857 euro, tai skaitā izpilde maijā bija 8 706 889 euro.</w:t>
      </w:r>
    </w:p>
    <w:p w14:paraId="469FD64B" w14:textId="77777777" w:rsidR="00832B61" w:rsidRDefault="00832B61" w:rsidP="001F32F2">
      <w:pPr>
        <w:ind w:firstLine="720"/>
        <w:jc w:val="both"/>
        <w:rPr>
          <w:rFonts w:ascii="Times New Roman" w:eastAsia="Times New Roman" w:hAnsi="Times New Roman" w:cs="Times New Roman"/>
          <w:sz w:val="24"/>
          <w:szCs w:val="24"/>
          <w:lang w:eastAsia="lv-LV"/>
        </w:rPr>
      </w:pPr>
    </w:p>
    <w:p w14:paraId="2BFE5973" w14:textId="3CCE7227" w:rsidR="00834F6A" w:rsidRPr="00834F6A" w:rsidRDefault="00834F6A" w:rsidP="00834F6A">
      <w:pPr>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Pr="00834F6A">
        <w:rPr>
          <w:rFonts w:ascii="Times New Roman" w:eastAsia="Times New Roman" w:hAnsi="Times New Roman" w:cs="Times New Roman"/>
          <w:sz w:val="24"/>
          <w:szCs w:val="24"/>
          <w:lang w:eastAsia="lv-LV"/>
        </w:rPr>
        <w:t>askaņā ar Ministru kabinetā pieņemtajiem lēmumiem par apstiprinātajām CEF līgumu izmaksām, atņemot MM-3 līgumu, par kuru Satiksmes ministrija ir izstrādājusi ziņojumu par tā pārtraukšanu (26-TA-757), CEF līgumiem (CEF-1, CEF-2, CEF-3, CEF-6, CEF-7, CEF-8, MM-1, CEF-9, CEF-10 un CEF-11) izmaksas ar Ministru kabineta lēmumiem apstiprinātās 1 819 727 304 euro apmērā, tai skaitā:</w:t>
      </w:r>
    </w:p>
    <w:p w14:paraId="57BA51E4" w14:textId="265D5CA3" w:rsidR="00834F6A" w:rsidRPr="00834F6A" w:rsidRDefault="00834F6A" w:rsidP="00834F6A">
      <w:pPr>
        <w:pStyle w:val="ListParagraph"/>
        <w:numPr>
          <w:ilvl w:val="0"/>
          <w:numId w:val="29"/>
        </w:numPr>
        <w:jc w:val="both"/>
        <w:rPr>
          <w:rFonts w:ascii="Times New Roman" w:eastAsia="Times New Roman" w:hAnsi="Times New Roman" w:cs="Times New Roman"/>
          <w:sz w:val="24"/>
          <w:szCs w:val="24"/>
          <w:lang w:eastAsia="lv-LV"/>
        </w:rPr>
      </w:pPr>
      <w:r w:rsidRPr="00834F6A">
        <w:rPr>
          <w:rFonts w:ascii="Times New Roman" w:eastAsia="Times New Roman" w:hAnsi="Times New Roman" w:cs="Times New Roman"/>
          <w:sz w:val="24"/>
          <w:szCs w:val="24"/>
          <w:lang w:eastAsia="lv-LV"/>
        </w:rPr>
        <w:t>attiecināmās izmaksas Latvijas aktivitātēm 1 493 064 707 euro, tai skaitā EISI finansējums 1 234 977 702 un valsts budžeta finansējums 258 087 005 euro;</w:t>
      </w:r>
    </w:p>
    <w:p w14:paraId="21E46BC0" w14:textId="5FAEC9FE" w:rsidR="00834F6A" w:rsidRPr="00834F6A" w:rsidRDefault="00834F6A" w:rsidP="00834F6A">
      <w:pPr>
        <w:pStyle w:val="ListParagraph"/>
        <w:numPr>
          <w:ilvl w:val="0"/>
          <w:numId w:val="29"/>
        </w:numPr>
        <w:jc w:val="both"/>
        <w:rPr>
          <w:rFonts w:ascii="Times New Roman" w:eastAsia="Times New Roman" w:hAnsi="Times New Roman" w:cs="Times New Roman"/>
          <w:sz w:val="24"/>
          <w:szCs w:val="24"/>
          <w:lang w:eastAsia="lv-LV"/>
        </w:rPr>
      </w:pPr>
      <w:r w:rsidRPr="00834F6A">
        <w:rPr>
          <w:rFonts w:ascii="Times New Roman" w:eastAsia="Times New Roman" w:hAnsi="Times New Roman" w:cs="Times New Roman"/>
          <w:sz w:val="24"/>
          <w:szCs w:val="24"/>
          <w:lang w:eastAsia="lv-LV"/>
        </w:rPr>
        <w:t>valsts budžeta finansējums attiecināmajām izmaksām AS "RB Rail" aktivitātēm (Latvijas daļa) 11 741 152 euro;</w:t>
      </w:r>
    </w:p>
    <w:p w14:paraId="53066902" w14:textId="372B0DAE" w:rsidR="00834F6A" w:rsidRPr="00834F6A" w:rsidRDefault="00834F6A" w:rsidP="00834F6A">
      <w:pPr>
        <w:pStyle w:val="ListParagraph"/>
        <w:numPr>
          <w:ilvl w:val="0"/>
          <w:numId w:val="29"/>
        </w:numPr>
        <w:jc w:val="both"/>
        <w:rPr>
          <w:rFonts w:ascii="Times New Roman" w:eastAsia="Times New Roman" w:hAnsi="Times New Roman" w:cs="Times New Roman"/>
          <w:sz w:val="24"/>
          <w:szCs w:val="24"/>
          <w:lang w:eastAsia="lv-LV"/>
        </w:rPr>
      </w:pPr>
      <w:r w:rsidRPr="00834F6A">
        <w:rPr>
          <w:rFonts w:ascii="Times New Roman" w:eastAsia="Times New Roman" w:hAnsi="Times New Roman" w:cs="Times New Roman"/>
          <w:sz w:val="24"/>
          <w:szCs w:val="24"/>
          <w:lang w:eastAsia="lv-LV"/>
        </w:rPr>
        <w:t>valsts budžeta finansējums PVN segšanai Latvijas aktivitātēm 284 964 301 euro;</w:t>
      </w:r>
    </w:p>
    <w:p w14:paraId="6CF42597" w14:textId="6CF8F42B" w:rsidR="00834F6A" w:rsidRPr="00834F6A" w:rsidRDefault="00834F6A" w:rsidP="00834F6A">
      <w:pPr>
        <w:pStyle w:val="ListParagraph"/>
        <w:numPr>
          <w:ilvl w:val="0"/>
          <w:numId w:val="29"/>
        </w:numPr>
        <w:jc w:val="both"/>
        <w:rPr>
          <w:rFonts w:ascii="Times New Roman" w:eastAsia="Times New Roman" w:hAnsi="Times New Roman" w:cs="Times New Roman"/>
          <w:sz w:val="24"/>
          <w:szCs w:val="24"/>
          <w:lang w:eastAsia="lv-LV"/>
        </w:rPr>
      </w:pPr>
      <w:r w:rsidRPr="00834F6A">
        <w:rPr>
          <w:rFonts w:ascii="Times New Roman" w:eastAsia="Times New Roman" w:hAnsi="Times New Roman" w:cs="Times New Roman"/>
          <w:sz w:val="24"/>
          <w:szCs w:val="24"/>
          <w:lang w:eastAsia="lv-LV"/>
        </w:rPr>
        <w:t>valsts budžeta finansējums PVN segšanai AS "RB Rail" aktivitātēm 29 957 144 euro.</w:t>
      </w:r>
    </w:p>
    <w:p w14:paraId="437118A0" w14:textId="77777777" w:rsidR="007A3627" w:rsidRPr="007E253F" w:rsidRDefault="007A3627" w:rsidP="001F32F2">
      <w:pPr>
        <w:ind w:firstLine="720"/>
        <w:jc w:val="both"/>
        <w:rPr>
          <w:rFonts w:ascii="Times New Roman" w:eastAsia="Times New Roman" w:hAnsi="Times New Roman" w:cs="Times New Roman"/>
          <w:sz w:val="24"/>
          <w:szCs w:val="24"/>
          <w:lang w:eastAsia="lv-LV"/>
        </w:rPr>
      </w:pPr>
    </w:p>
    <w:p w14:paraId="682CE919" w14:textId="6F2168D6" w:rsidR="00800CC8" w:rsidRPr="007E253F" w:rsidRDefault="009F6966"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Rail Baltica projekta īstenošanai Latvijā 2026. gada budžetā paredzēts apgūt 310-355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no kuriem 297,2-342,2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tiks novirzīti Rail Baltica būvniecībai Latvijā, bet 12,8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būvprojektu adaptācijai un  pārvaldības funkciju nodrošināšanai. </w:t>
      </w:r>
      <w:r w:rsidR="00623FC2" w:rsidRPr="007E253F">
        <w:rPr>
          <w:rFonts w:ascii="Times New Roman" w:eastAsia="Times New Roman" w:hAnsi="Times New Roman" w:cs="Times New Roman"/>
          <w:sz w:val="24"/>
          <w:szCs w:val="24"/>
          <w:lang w:eastAsia="lv-LV"/>
        </w:rPr>
        <w:t>12</w:t>
      </w:r>
      <w:r w:rsidR="000A3EA6" w:rsidRPr="007E253F">
        <w:rPr>
          <w:rFonts w:ascii="Times New Roman" w:eastAsia="Times New Roman" w:hAnsi="Times New Roman" w:cs="Times New Roman"/>
          <w:sz w:val="24"/>
          <w:szCs w:val="24"/>
          <w:lang w:eastAsia="lv-LV"/>
        </w:rPr>
        <w:t>5</w:t>
      </w:r>
      <w:r w:rsidR="00BF5156" w:rsidRPr="007E253F">
        <w:rPr>
          <w:rFonts w:ascii="Times New Roman" w:eastAsia="Times New Roman" w:hAnsi="Times New Roman" w:cs="Times New Roman"/>
          <w:sz w:val="24"/>
          <w:szCs w:val="24"/>
          <w:lang w:eastAsia="lv-LV"/>
        </w:rPr>
        <w:t>-17</w:t>
      </w:r>
      <w:r w:rsidR="000A3EA6" w:rsidRPr="007E253F">
        <w:rPr>
          <w:rFonts w:ascii="Times New Roman" w:eastAsia="Times New Roman" w:hAnsi="Times New Roman" w:cs="Times New Roman"/>
          <w:sz w:val="24"/>
          <w:szCs w:val="24"/>
          <w:lang w:eastAsia="lv-LV"/>
        </w:rPr>
        <w:t>0</w:t>
      </w:r>
      <w:r w:rsidR="00800CC8" w:rsidRPr="007E253F">
        <w:rPr>
          <w:rFonts w:ascii="Times New Roman" w:eastAsia="Times New Roman" w:hAnsi="Times New Roman" w:cs="Times New Roman"/>
          <w:sz w:val="24"/>
          <w:szCs w:val="24"/>
          <w:lang w:eastAsia="lv-LV"/>
        </w:rPr>
        <w:t xml:space="preserve">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00800CC8" w:rsidRPr="007E253F">
        <w:rPr>
          <w:rFonts w:ascii="Times New Roman" w:eastAsia="Times New Roman" w:hAnsi="Times New Roman" w:cs="Times New Roman"/>
          <w:sz w:val="24"/>
          <w:szCs w:val="24"/>
          <w:lang w:eastAsia="lv-LV"/>
        </w:rPr>
        <w:t xml:space="preserve"> ir plānoti pamattrases būvdarbiem;</w:t>
      </w:r>
    </w:p>
    <w:p w14:paraId="1DF75527" w14:textId="295061C1" w:rsidR="00800CC8" w:rsidRPr="007E253F" w:rsidRDefault="00800CC8" w:rsidP="001F32F2">
      <w:pPr>
        <w:pStyle w:val="ListParagraph"/>
        <w:numPr>
          <w:ilvl w:val="0"/>
          <w:numId w:val="23"/>
        </w:numPr>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8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piešķirti finansējums pamattrases dienvidu posma Lietuvas robeža-Misa (DS4 posms) projekta adaptācijai;</w:t>
      </w:r>
    </w:p>
    <w:p w14:paraId="348A7051" w14:textId="31A3202C" w:rsidR="00AF3951" w:rsidRPr="007E253F" w:rsidRDefault="00800CC8" w:rsidP="001F32F2">
      <w:pPr>
        <w:pStyle w:val="ListParagraph"/>
        <w:numPr>
          <w:ilvl w:val="0"/>
          <w:numId w:val="23"/>
        </w:numPr>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120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plānoti</w:t>
      </w:r>
      <w:r w:rsidR="002C64FB">
        <w:rPr>
          <w:rFonts w:ascii="Times New Roman" w:eastAsia="Times New Roman" w:hAnsi="Times New Roman" w:cs="Times New Roman"/>
          <w:sz w:val="24"/>
          <w:szCs w:val="24"/>
          <w:lang w:eastAsia="lv-LV"/>
        </w:rPr>
        <w:t xml:space="preserve"> </w:t>
      </w:r>
      <w:r w:rsidRPr="007E253F">
        <w:rPr>
          <w:rFonts w:ascii="Times New Roman" w:eastAsia="Times New Roman" w:hAnsi="Times New Roman" w:cs="Times New Roman"/>
          <w:sz w:val="24"/>
          <w:szCs w:val="24"/>
          <w:lang w:eastAsia="lv-LV"/>
        </w:rPr>
        <w:t>darb</w:t>
      </w:r>
      <w:r w:rsidR="002C64FB">
        <w:rPr>
          <w:rFonts w:ascii="Times New Roman" w:eastAsia="Times New Roman" w:hAnsi="Times New Roman" w:cs="Times New Roman"/>
          <w:sz w:val="24"/>
          <w:szCs w:val="24"/>
          <w:lang w:eastAsia="lv-LV"/>
        </w:rPr>
        <w:t>iem</w:t>
      </w:r>
      <w:r w:rsidRPr="007E253F">
        <w:rPr>
          <w:rFonts w:ascii="Times New Roman" w:eastAsia="Times New Roman" w:hAnsi="Times New Roman" w:cs="Times New Roman"/>
          <w:sz w:val="24"/>
          <w:szCs w:val="24"/>
          <w:lang w:eastAsia="lv-LV"/>
        </w:rPr>
        <w:t xml:space="preserve"> Rīgas Centrāl</w:t>
      </w:r>
      <w:r w:rsidR="002C64FB">
        <w:rPr>
          <w:rFonts w:ascii="Times New Roman" w:eastAsia="Times New Roman" w:hAnsi="Times New Roman" w:cs="Times New Roman"/>
          <w:sz w:val="24"/>
          <w:szCs w:val="24"/>
          <w:lang w:eastAsia="lv-LV"/>
        </w:rPr>
        <w:t>ajā</w:t>
      </w:r>
      <w:r w:rsidRPr="007E253F">
        <w:rPr>
          <w:rFonts w:ascii="Times New Roman" w:eastAsia="Times New Roman" w:hAnsi="Times New Roman" w:cs="Times New Roman"/>
          <w:sz w:val="24"/>
          <w:szCs w:val="24"/>
          <w:lang w:eastAsia="lv-LV"/>
        </w:rPr>
        <w:t xml:space="preserve"> stacij</w:t>
      </w:r>
      <w:r w:rsidR="002C64FB">
        <w:rPr>
          <w:rFonts w:ascii="Times New Roman" w:eastAsia="Times New Roman" w:hAnsi="Times New Roman" w:cs="Times New Roman"/>
          <w:sz w:val="24"/>
          <w:szCs w:val="24"/>
          <w:lang w:eastAsia="lv-LV"/>
        </w:rPr>
        <w:t>ā</w:t>
      </w:r>
      <w:r w:rsidRPr="007E253F">
        <w:rPr>
          <w:rFonts w:ascii="Times New Roman" w:eastAsia="Times New Roman" w:hAnsi="Times New Roman" w:cs="Times New Roman"/>
          <w:sz w:val="24"/>
          <w:szCs w:val="24"/>
          <w:lang w:eastAsia="lv-LV"/>
        </w:rPr>
        <w:t xml:space="preserve"> (RCS)</w:t>
      </w:r>
      <w:r w:rsidR="002C64FB">
        <w:rPr>
          <w:rFonts w:ascii="Times New Roman" w:eastAsia="Times New Roman" w:hAnsi="Times New Roman" w:cs="Times New Roman"/>
          <w:sz w:val="24"/>
          <w:szCs w:val="24"/>
          <w:lang w:eastAsia="lv-LV"/>
        </w:rPr>
        <w:t xml:space="preserve"> (summa ietver gan Atveseļošanas fonda finansējum</w:t>
      </w:r>
      <w:r w:rsidR="00C45D00">
        <w:rPr>
          <w:rFonts w:ascii="Times New Roman" w:eastAsia="Times New Roman" w:hAnsi="Times New Roman" w:cs="Times New Roman"/>
          <w:sz w:val="24"/>
          <w:szCs w:val="24"/>
          <w:lang w:eastAsia="lv-LV"/>
        </w:rPr>
        <w:t xml:space="preserve">s RCS tieši </w:t>
      </w:r>
      <w:r w:rsidR="00C45D00" w:rsidRPr="00C45D00">
        <w:rPr>
          <w:rFonts w:ascii="Times New Roman" w:eastAsia="Times New Roman" w:hAnsi="Times New Roman" w:cs="Times New Roman"/>
          <w:sz w:val="24"/>
          <w:szCs w:val="24"/>
          <w:lang w:eastAsia="lv-LV"/>
        </w:rPr>
        <w:t>ēkas dienvidu daļā</w:t>
      </w:r>
      <w:r w:rsidR="002C64FB">
        <w:rPr>
          <w:rFonts w:ascii="Times New Roman" w:eastAsia="Times New Roman" w:hAnsi="Times New Roman" w:cs="Times New Roman"/>
          <w:sz w:val="24"/>
          <w:szCs w:val="24"/>
          <w:lang w:eastAsia="lv-LV"/>
        </w:rPr>
        <w:t>, gan arī CEF finansējumu darbiem</w:t>
      </w:r>
      <w:r w:rsidR="00C45D00">
        <w:rPr>
          <w:rFonts w:ascii="Times New Roman" w:eastAsia="Times New Roman" w:hAnsi="Times New Roman" w:cs="Times New Roman"/>
          <w:sz w:val="24"/>
          <w:szCs w:val="24"/>
          <w:lang w:eastAsia="lv-LV"/>
        </w:rPr>
        <w:t>, kas ir saistīti ar RCS ēkas dienvidu daļas saistītās dzelzceļa funkcionalitātes nodrošināšanu</w:t>
      </w:r>
      <w:r w:rsidR="002C64FB">
        <w:rPr>
          <w:rFonts w:ascii="Times New Roman" w:eastAsia="Times New Roman" w:hAnsi="Times New Roman" w:cs="Times New Roman"/>
          <w:sz w:val="24"/>
          <w:szCs w:val="24"/>
          <w:lang w:eastAsia="lv-LV"/>
        </w:rPr>
        <w:t xml:space="preserve"> – paralēli Atveseļošanas fonda darbiem notiek un pēc Atveseļošanas fonda darbu pabeigšanas vēl turpināsies CEF finansētie darbi)</w:t>
      </w:r>
      <w:r w:rsidRPr="007E253F">
        <w:rPr>
          <w:rFonts w:ascii="Times New Roman" w:eastAsia="Times New Roman" w:hAnsi="Times New Roman" w:cs="Times New Roman"/>
          <w:sz w:val="24"/>
          <w:szCs w:val="24"/>
          <w:lang w:eastAsia="lv-LV"/>
        </w:rPr>
        <w:t>;</w:t>
      </w:r>
    </w:p>
    <w:p w14:paraId="7C2A4666" w14:textId="5A444378" w:rsidR="00A25FB0" w:rsidRPr="007E253F" w:rsidRDefault="00A25FB0" w:rsidP="001F32F2">
      <w:pPr>
        <w:pStyle w:val="ListParagraph"/>
        <w:numPr>
          <w:ilvl w:val="0"/>
          <w:numId w:val="23"/>
        </w:numPr>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t xml:space="preserve">52 </w:t>
      </w:r>
      <w:r w:rsidR="004B7B9C" w:rsidRPr="007E253F">
        <w:rPr>
          <w:rFonts w:ascii="Times New Roman" w:eastAsia="Times New Roman" w:hAnsi="Times New Roman" w:cs="Times New Roman"/>
          <w:sz w:val="24"/>
          <w:szCs w:val="24"/>
          <w:lang w:eastAsia="lv-LV"/>
        </w:rPr>
        <w:t xml:space="preserve">milj. </w:t>
      </w:r>
      <w:r w:rsidR="0063773F" w:rsidRPr="007E253F">
        <w:rPr>
          <w:rFonts w:ascii="Times New Roman" w:eastAsia="Times New Roman" w:hAnsi="Times New Roman" w:cs="Times New Roman"/>
          <w:sz w:val="24"/>
          <w:szCs w:val="24"/>
          <w:lang w:eastAsia="lv-LV"/>
        </w:rPr>
        <w:t>EUR</w:t>
      </w:r>
      <w:r w:rsidRPr="007E253F">
        <w:rPr>
          <w:rFonts w:ascii="Times New Roman" w:eastAsia="Times New Roman" w:hAnsi="Times New Roman" w:cs="Times New Roman"/>
          <w:sz w:val="24"/>
          <w:szCs w:val="24"/>
          <w:lang w:eastAsia="lv-LV"/>
        </w:rPr>
        <w:t xml:space="preserve"> ir atvēlēti Rail Baltica stacijas un saistītās infrastruktūras izbūves turpināšanai Rīgas lidostā;</w:t>
      </w:r>
    </w:p>
    <w:p w14:paraId="3806ACD0" w14:textId="77777777" w:rsidR="001F32F2" w:rsidRPr="007E253F" w:rsidRDefault="001F32F2" w:rsidP="001F32F2">
      <w:pPr>
        <w:ind w:firstLine="720"/>
        <w:jc w:val="both"/>
        <w:rPr>
          <w:rFonts w:ascii="Times New Roman" w:eastAsia="Times New Roman" w:hAnsi="Times New Roman" w:cs="Times New Roman"/>
          <w:sz w:val="24"/>
          <w:szCs w:val="24"/>
          <w:lang w:eastAsia="lv-LV"/>
        </w:rPr>
      </w:pPr>
    </w:p>
    <w:p w14:paraId="0D882200" w14:textId="6F6B9A82" w:rsidR="00CC203F" w:rsidRPr="007E253F" w:rsidRDefault="00CC203F" w:rsidP="001F32F2">
      <w:pPr>
        <w:ind w:firstLine="720"/>
        <w:jc w:val="both"/>
        <w:rPr>
          <w:rFonts w:ascii="Times New Roman" w:eastAsia="Verdana" w:hAnsi="Times New Roman" w:cs="Times New Roman"/>
          <w:sz w:val="24"/>
          <w:szCs w:val="24"/>
        </w:rPr>
      </w:pPr>
      <w:proofErr w:type="spellStart"/>
      <w:r w:rsidRPr="007E253F">
        <w:rPr>
          <w:rFonts w:ascii="Times New Roman" w:eastAsia="Times New Roman" w:hAnsi="Times New Roman" w:cs="Times New Roman"/>
          <w:sz w:val="24"/>
          <w:szCs w:val="24"/>
          <w:lang w:eastAsia="lv-LV"/>
        </w:rPr>
        <w:t>EDzL</w:t>
      </w:r>
      <w:proofErr w:type="spellEnd"/>
      <w:r w:rsidRPr="007E253F">
        <w:rPr>
          <w:rFonts w:ascii="Times New Roman" w:eastAsia="Times New Roman" w:hAnsi="Times New Roman" w:cs="Times New Roman"/>
          <w:sz w:val="24"/>
          <w:szCs w:val="24"/>
          <w:lang w:eastAsia="lv-LV"/>
        </w:rPr>
        <w:t xml:space="preserve"> 2026. gada budžeta sagatavošanas un optimizācijas procesā notika mērķtiecīga pasākumu īstenošana administratīvo izmaksu samazināšanai un personāla izmaksu kontrolei, vienlaikus saglabājot spēju izpildīt deleģētās funkcijas un nodrošināt ES finansējuma apguvi noteiktajos termiņos. </w:t>
      </w:r>
      <w:r w:rsidRPr="007E253F">
        <w:rPr>
          <w:rFonts w:ascii="Times New Roman" w:eastAsia="Times New Roman" w:hAnsi="Times New Roman" w:cs="Times New Roman"/>
          <w:sz w:val="24"/>
          <w:szCs w:val="24"/>
        </w:rPr>
        <w:t>Vienlaikus ar dalībnieku sapulces lēmumu ir uzdots turpināt administratīvo izmaksu samazinājumu arī 2027.gadā, nodrošinot konsekventu un ilgtspējīgu izmaksu optimizācijas procesu. Tādejādi Ministrija veicina, ka notiek ED</w:t>
      </w:r>
      <w:r w:rsidR="007E253F" w:rsidRPr="007E253F">
        <w:rPr>
          <w:rFonts w:ascii="Times New Roman" w:eastAsia="Times New Roman" w:hAnsi="Times New Roman" w:cs="Times New Roman"/>
          <w:sz w:val="24"/>
          <w:szCs w:val="24"/>
        </w:rPr>
        <w:t>Z</w:t>
      </w:r>
      <w:r w:rsidRPr="007E253F">
        <w:rPr>
          <w:rFonts w:ascii="Times New Roman" w:eastAsia="Times New Roman" w:hAnsi="Times New Roman" w:cs="Times New Roman"/>
          <w:sz w:val="24"/>
          <w:szCs w:val="24"/>
        </w:rPr>
        <w:t>L korporatīvas domāšanas maiņa un pāreja uz rezultātiem balstītā pieejā ar iespējami mazāk</w:t>
      </w:r>
      <w:r w:rsidR="001F6052" w:rsidRPr="007E253F">
        <w:rPr>
          <w:rFonts w:ascii="Times New Roman" w:eastAsia="Times New Roman" w:hAnsi="Times New Roman" w:cs="Times New Roman"/>
          <w:sz w:val="24"/>
          <w:szCs w:val="24"/>
        </w:rPr>
        <w:t>ā</w:t>
      </w:r>
      <w:r w:rsidRPr="007E253F">
        <w:rPr>
          <w:rFonts w:ascii="Times New Roman" w:eastAsia="Times New Roman" w:hAnsi="Times New Roman" w:cs="Times New Roman"/>
          <w:sz w:val="24"/>
          <w:szCs w:val="24"/>
        </w:rPr>
        <w:t>m administratīvajām izmaksām. Pāreja uz rezultātos balstītu vadības modeli un administratīvā sloga samazināšana atbilst mūsdienīgai projektu ieviešanas vadībai, kā arī saskaņā ar Valsts pārvaldes iekārtas likuma 88. pantu iestādēm ir pienākums nodrošināt efektīvu publisko resursu pārvaldību, novēršot dublētu procesu uzturēšanu.</w:t>
      </w:r>
      <w:r w:rsidR="62E1D503" w:rsidRPr="007E253F">
        <w:rPr>
          <w:rFonts w:ascii="Times New Roman" w:eastAsia="Times New Roman" w:hAnsi="Times New Roman" w:cs="Times New Roman"/>
          <w:sz w:val="24"/>
          <w:szCs w:val="24"/>
        </w:rPr>
        <w:t xml:space="preserve"> </w:t>
      </w:r>
      <w:r w:rsidR="000F440D" w:rsidRPr="007E253F">
        <w:rPr>
          <w:rFonts w:ascii="Times New Roman" w:eastAsia="Times New Roman" w:hAnsi="Times New Roman" w:cs="Times New Roman"/>
          <w:sz w:val="24"/>
          <w:szCs w:val="24"/>
        </w:rPr>
        <w:t>Ir izstrādāts i</w:t>
      </w:r>
      <w:r w:rsidR="62E1D503" w:rsidRPr="007E253F">
        <w:rPr>
          <w:rFonts w:ascii="Times New Roman" w:eastAsia="Times New Roman" w:hAnsi="Times New Roman" w:cs="Times New Roman"/>
          <w:sz w:val="24"/>
          <w:szCs w:val="24"/>
        </w:rPr>
        <w:t>nformatīv</w:t>
      </w:r>
      <w:r w:rsidR="000F440D" w:rsidRPr="007E253F">
        <w:rPr>
          <w:rFonts w:ascii="Times New Roman" w:eastAsia="Times New Roman" w:hAnsi="Times New Roman" w:cs="Times New Roman"/>
          <w:sz w:val="24"/>
          <w:szCs w:val="24"/>
        </w:rPr>
        <w:t>ā</w:t>
      </w:r>
      <w:r w:rsidR="62E1D503" w:rsidRPr="007E253F">
        <w:rPr>
          <w:rFonts w:ascii="Times New Roman" w:eastAsia="Times New Roman" w:hAnsi="Times New Roman" w:cs="Times New Roman"/>
          <w:sz w:val="24"/>
          <w:szCs w:val="24"/>
        </w:rPr>
        <w:t xml:space="preserve"> ziņojum</w:t>
      </w:r>
      <w:r w:rsidR="000F440D" w:rsidRPr="007E253F">
        <w:rPr>
          <w:rFonts w:ascii="Times New Roman" w:eastAsia="Times New Roman" w:hAnsi="Times New Roman" w:cs="Times New Roman"/>
          <w:sz w:val="24"/>
          <w:szCs w:val="24"/>
        </w:rPr>
        <w:t>a</w:t>
      </w:r>
      <w:r w:rsidR="62E1D503" w:rsidRPr="007E253F">
        <w:rPr>
          <w:rFonts w:ascii="Times New Roman" w:eastAsia="Times New Roman" w:hAnsi="Times New Roman" w:cs="Times New Roman"/>
          <w:sz w:val="24"/>
          <w:szCs w:val="24"/>
        </w:rPr>
        <w:t xml:space="preserve"> “</w:t>
      </w:r>
      <w:r w:rsidR="62E1D503" w:rsidRPr="007E253F">
        <w:rPr>
          <w:rFonts w:ascii="Times New Roman" w:eastAsia="Verdana" w:hAnsi="Times New Roman" w:cs="Times New Roman"/>
          <w:sz w:val="24"/>
          <w:szCs w:val="24"/>
        </w:rPr>
        <w:t>Par Rail Baltica projekta ietvaros SIA "</w:t>
      </w:r>
      <w:r w:rsidR="007E253F" w:rsidRPr="007E253F">
        <w:rPr>
          <w:rFonts w:ascii="Times New Roman" w:eastAsia="Verdana" w:hAnsi="Times New Roman" w:cs="Times New Roman"/>
          <w:sz w:val="24"/>
          <w:szCs w:val="24"/>
        </w:rPr>
        <w:t xml:space="preserve">Eiropas </w:t>
      </w:r>
      <w:r w:rsidR="62E1D503" w:rsidRPr="007E253F">
        <w:rPr>
          <w:rFonts w:ascii="Times New Roman" w:eastAsia="Verdana" w:hAnsi="Times New Roman" w:cs="Times New Roman"/>
          <w:sz w:val="24"/>
          <w:szCs w:val="24"/>
        </w:rPr>
        <w:t xml:space="preserve">dzelzceļa līnijas" administratīvo izdevumu samazināšanu” </w:t>
      </w:r>
      <w:r w:rsidR="00355C05" w:rsidRPr="007E253F">
        <w:rPr>
          <w:rFonts w:ascii="Times New Roman" w:eastAsia="Verdana" w:hAnsi="Times New Roman" w:cs="Times New Roman"/>
          <w:sz w:val="24"/>
          <w:szCs w:val="24"/>
        </w:rPr>
        <w:t xml:space="preserve">(26-TA-943) </w:t>
      </w:r>
      <w:r w:rsidR="000F440D" w:rsidRPr="007E253F">
        <w:rPr>
          <w:rFonts w:ascii="Times New Roman" w:eastAsia="Verdana" w:hAnsi="Times New Roman" w:cs="Times New Roman"/>
          <w:sz w:val="24"/>
          <w:szCs w:val="24"/>
        </w:rPr>
        <w:t>projekts, kuru pirms iesniegšanas Ministru kabinetā ir nepieciešams saskaņot ar Finanšu ministriju un Tieslietu ministriju.</w:t>
      </w:r>
      <w:r w:rsidR="62E1D503" w:rsidRPr="007E253F">
        <w:rPr>
          <w:rFonts w:ascii="Times New Roman" w:eastAsia="Verdana" w:hAnsi="Times New Roman" w:cs="Times New Roman"/>
          <w:sz w:val="24"/>
          <w:szCs w:val="24"/>
        </w:rPr>
        <w:t xml:space="preserve"> </w:t>
      </w:r>
    </w:p>
    <w:p w14:paraId="4F517E9F" w14:textId="73D72D04" w:rsidR="00CC203F" w:rsidRPr="007E253F" w:rsidRDefault="00CC203F" w:rsidP="001F32F2">
      <w:pPr>
        <w:jc w:val="both"/>
        <w:rPr>
          <w:rFonts w:ascii="Times New Roman" w:hAnsi="Times New Roman" w:cs="Times New Roman"/>
          <w:sz w:val="24"/>
          <w:szCs w:val="24"/>
        </w:rPr>
      </w:pPr>
    </w:p>
    <w:p w14:paraId="402912B3" w14:textId="07AE1D96" w:rsidR="006309A2" w:rsidRPr="007E253F" w:rsidRDefault="006309A2" w:rsidP="001F32F2">
      <w:pPr>
        <w:ind w:firstLine="720"/>
        <w:jc w:val="both"/>
        <w:rPr>
          <w:rFonts w:ascii="Times New Roman" w:eastAsia="Times New Roman" w:hAnsi="Times New Roman" w:cs="Times New Roman"/>
          <w:sz w:val="24"/>
          <w:szCs w:val="24"/>
          <w:lang w:eastAsia="lv-LV"/>
        </w:rPr>
      </w:pPr>
      <w:r w:rsidRPr="007E253F">
        <w:rPr>
          <w:rFonts w:ascii="Times New Roman" w:eastAsia="Times New Roman" w:hAnsi="Times New Roman" w:cs="Times New Roman"/>
          <w:sz w:val="24"/>
          <w:szCs w:val="24"/>
          <w:lang w:eastAsia="lv-LV"/>
        </w:rPr>
        <w:lastRenderedPageBreak/>
        <w:t xml:space="preserve">Kopš 2025. gada decembra Satiksmes ministrija intensīvi strādā pie informatīvo ziņojumu </w:t>
      </w:r>
      <w:proofErr w:type="spellStart"/>
      <w:r w:rsidRPr="007E253F">
        <w:rPr>
          <w:rFonts w:ascii="Times New Roman" w:eastAsia="Times New Roman" w:hAnsi="Times New Roman" w:cs="Times New Roman"/>
          <w:sz w:val="24"/>
          <w:szCs w:val="24"/>
          <w:lang w:eastAsia="lv-LV"/>
        </w:rPr>
        <w:t>deklasificēšanas</w:t>
      </w:r>
      <w:proofErr w:type="spellEnd"/>
      <w:r w:rsidRPr="007E253F">
        <w:rPr>
          <w:rFonts w:ascii="Times New Roman" w:eastAsia="Times New Roman" w:hAnsi="Times New Roman" w:cs="Times New Roman"/>
          <w:sz w:val="24"/>
          <w:szCs w:val="24"/>
          <w:lang w:eastAsia="lv-LV"/>
        </w:rPr>
        <w:t>. Šobrīd</w:t>
      </w:r>
      <w:r w:rsidR="000F440D" w:rsidRPr="007E253F">
        <w:rPr>
          <w:rFonts w:ascii="Times New Roman" w:eastAsia="Times New Roman" w:hAnsi="Times New Roman" w:cs="Times New Roman"/>
          <w:sz w:val="24"/>
          <w:szCs w:val="24"/>
          <w:lang w:eastAsia="lv-LV"/>
        </w:rPr>
        <w:t xml:space="preserve"> no 2021. gada vidus līdz 2026. gadam virzītajiem informatīvajiem ziņojumiem</w:t>
      </w:r>
      <w:r w:rsidRPr="007E253F">
        <w:rPr>
          <w:rFonts w:ascii="Times New Roman" w:eastAsia="Times New Roman" w:hAnsi="Times New Roman" w:cs="Times New Roman"/>
          <w:sz w:val="24"/>
          <w:szCs w:val="24"/>
          <w:lang w:eastAsia="lv-LV"/>
        </w:rPr>
        <w:t xml:space="preserve"> </w:t>
      </w:r>
      <w:r w:rsidR="003D6B22" w:rsidRPr="007E253F">
        <w:rPr>
          <w:rFonts w:ascii="Times New Roman" w:eastAsia="Times New Roman" w:hAnsi="Times New Roman" w:cs="Times New Roman"/>
          <w:sz w:val="24"/>
          <w:szCs w:val="24"/>
          <w:lang w:eastAsia="lv-LV"/>
        </w:rPr>
        <w:t xml:space="preserve">ir </w:t>
      </w:r>
      <w:proofErr w:type="spellStart"/>
      <w:r w:rsidR="003D6B22" w:rsidRPr="007E253F">
        <w:rPr>
          <w:rFonts w:ascii="Times New Roman" w:eastAsia="Times New Roman" w:hAnsi="Times New Roman" w:cs="Times New Roman"/>
          <w:sz w:val="24"/>
          <w:szCs w:val="24"/>
          <w:lang w:eastAsia="lv-LV"/>
        </w:rPr>
        <w:t>deklasi</w:t>
      </w:r>
      <w:r w:rsidR="002E2F54" w:rsidRPr="007E253F">
        <w:rPr>
          <w:rFonts w:ascii="Times New Roman" w:eastAsia="Times New Roman" w:hAnsi="Times New Roman" w:cs="Times New Roman"/>
          <w:sz w:val="24"/>
          <w:szCs w:val="24"/>
          <w:lang w:eastAsia="lv-LV"/>
        </w:rPr>
        <w:t>ficēti</w:t>
      </w:r>
      <w:proofErr w:type="spellEnd"/>
      <w:r w:rsidR="002E2F54" w:rsidRPr="007E253F">
        <w:rPr>
          <w:rFonts w:ascii="Times New Roman" w:eastAsia="Times New Roman" w:hAnsi="Times New Roman" w:cs="Times New Roman"/>
          <w:sz w:val="24"/>
          <w:szCs w:val="24"/>
          <w:lang w:eastAsia="lv-LV"/>
        </w:rPr>
        <w:t xml:space="preserve"> </w:t>
      </w:r>
      <w:r w:rsidR="00FA74B4" w:rsidRPr="007E253F">
        <w:rPr>
          <w:rFonts w:ascii="Times New Roman" w:eastAsia="Times New Roman" w:hAnsi="Times New Roman" w:cs="Times New Roman"/>
          <w:sz w:val="24"/>
          <w:szCs w:val="24"/>
          <w:lang w:eastAsia="lv-LV"/>
        </w:rPr>
        <w:t xml:space="preserve">11 </w:t>
      </w:r>
      <w:r w:rsidR="00211F6F" w:rsidRPr="007E253F">
        <w:rPr>
          <w:rFonts w:ascii="Times New Roman" w:eastAsia="Times New Roman" w:hAnsi="Times New Roman" w:cs="Times New Roman"/>
          <w:sz w:val="24"/>
          <w:szCs w:val="24"/>
          <w:lang w:eastAsia="lv-LV"/>
        </w:rPr>
        <w:t xml:space="preserve">Ministru kabinetā izskatītie </w:t>
      </w:r>
      <w:r w:rsidR="00F57BEE" w:rsidRPr="007E253F">
        <w:rPr>
          <w:rFonts w:ascii="Times New Roman" w:eastAsia="Times New Roman" w:hAnsi="Times New Roman" w:cs="Times New Roman"/>
          <w:sz w:val="24"/>
          <w:szCs w:val="24"/>
          <w:lang w:eastAsia="lv-LV"/>
        </w:rPr>
        <w:t>i</w:t>
      </w:r>
      <w:r w:rsidR="00FA74B4" w:rsidRPr="007E253F">
        <w:rPr>
          <w:rFonts w:ascii="Times New Roman" w:eastAsia="Times New Roman" w:hAnsi="Times New Roman" w:cs="Times New Roman"/>
          <w:sz w:val="24"/>
          <w:szCs w:val="24"/>
          <w:lang w:eastAsia="lv-LV"/>
        </w:rPr>
        <w:t>nformatīvie ziņojumi</w:t>
      </w:r>
      <w:r w:rsidR="00F57BEE" w:rsidRPr="007E253F">
        <w:rPr>
          <w:rFonts w:ascii="Times New Roman" w:eastAsia="Times New Roman" w:hAnsi="Times New Roman" w:cs="Times New Roman"/>
          <w:sz w:val="24"/>
          <w:szCs w:val="24"/>
          <w:lang w:eastAsia="lv-LV"/>
        </w:rPr>
        <w:t xml:space="preserve">, </w:t>
      </w:r>
      <w:r w:rsidR="0097178B" w:rsidRPr="007E253F">
        <w:rPr>
          <w:rFonts w:ascii="Times New Roman" w:eastAsia="Times New Roman" w:hAnsi="Times New Roman" w:cs="Times New Roman"/>
          <w:sz w:val="24"/>
          <w:szCs w:val="24"/>
          <w:lang w:eastAsia="lv-LV"/>
        </w:rPr>
        <w:t xml:space="preserve">trīs </w:t>
      </w:r>
      <w:r w:rsidRPr="007E253F">
        <w:rPr>
          <w:rFonts w:ascii="Times New Roman" w:eastAsia="Times New Roman" w:hAnsi="Times New Roman" w:cs="Times New Roman"/>
          <w:sz w:val="24"/>
          <w:szCs w:val="24"/>
          <w:lang w:eastAsia="lv-LV"/>
        </w:rPr>
        <w:t xml:space="preserve">ziņojumi ir </w:t>
      </w:r>
      <w:proofErr w:type="spellStart"/>
      <w:r w:rsidRPr="007E253F">
        <w:rPr>
          <w:rFonts w:ascii="Times New Roman" w:eastAsia="Times New Roman" w:hAnsi="Times New Roman" w:cs="Times New Roman"/>
          <w:sz w:val="24"/>
          <w:szCs w:val="24"/>
          <w:lang w:eastAsia="lv-LV"/>
        </w:rPr>
        <w:t>deklasificēšanas</w:t>
      </w:r>
      <w:proofErr w:type="spellEnd"/>
      <w:r w:rsidRPr="007E253F">
        <w:rPr>
          <w:rFonts w:ascii="Times New Roman" w:eastAsia="Times New Roman" w:hAnsi="Times New Roman" w:cs="Times New Roman"/>
          <w:sz w:val="24"/>
          <w:szCs w:val="24"/>
          <w:lang w:eastAsia="lv-LV"/>
        </w:rPr>
        <w:t xml:space="preserve"> procesā, divi – nav </w:t>
      </w:r>
      <w:proofErr w:type="spellStart"/>
      <w:r w:rsidRPr="007E253F">
        <w:rPr>
          <w:rFonts w:ascii="Times New Roman" w:eastAsia="Times New Roman" w:hAnsi="Times New Roman" w:cs="Times New Roman"/>
          <w:sz w:val="24"/>
          <w:szCs w:val="24"/>
          <w:lang w:eastAsia="lv-LV"/>
        </w:rPr>
        <w:t>deklasificējami</w:t>
      </w:r>
      <w:proofErr w:type="spellEnd"/>
      <w:r w:rsidRPr="007E253F">
        <w:rPr>
          <w:rFonts w:ascii="Times New Roman" w:eastAsia="Times New Roman" w:hAnsi="Times New Roman" w:cs="Times New Roman"/>
          <w:sz w:val="24"/>
          <w:szCs w:val="24"/>
          <w:lang w:eastAsia="lv-LV"/>
        </w:rPr>
        <w:t xml:space="preserve"> starpvalstu pozīcijas un ar to saistīto risku dēļ</w:t>
      </w:r>
      <w:r w:rsidR="00B26331" w:rsidRPr="007E253F">
        <w:rPr>
          <w:rFonts w:ascii="Times New Roman" w:eastAsia="Times New Roman" w:hAnsi="Times New Roman" w:cs="Times New Roman"/>
          <w:sz w:val="24"/>
          <w:szCs w:val="24"/>
          <w:lang w:eastAsia="lv-LV"/>
        </w:rPr>
        <w:t xml:space="preserve">. </w:t>
      </w:r>
      <w:r w:rsidRPr="007E253F">
        <w:rPr>
          <w:rFonts w:ascii="Times New Roman" w:eastAsia="Times New Roman" w:hAnsi="Times New Roman" w:cs="Times New Roman"/>
          <w:sz w:val="24"/>
          <w:szCs w:val="24"/>
          <w:lang w:eastAsia="lv-LV"/>
        </w:rPr>
        <w:t>Jāņem vērā, ka līdz 2022. gadam sagatavotie ziņojumi TAP sistēmā nav pieejami. Pēc 2026. gada 1. jūlija Satiksmes ministrija sadarbībā ar Valsts kanceleju turpinās darbu, lai identificētu un, ja iespējams, deklasificētu arī agrākus dokumentus.</w:t>
      </w:r>
    </w:p>
    <w:p w14:paraId="1E47FD1E" w14:textId="77777777" w:rsidR="001E0DB2" w:rsidRPr="00814F57" w:rsidRDefault="001E0DB2" w:rsidP="001F32F2">
      <w:pPr>
        <w:ind w:firstLine="720"/>
        <w:jc w:val="both"/>
        <w:rPr>
          <w:rFonts w:ascii="Times New Roman" w:eastAsia="Times New Roman" w:hAnsi="Times New Roman" w:cs="Times New Roman"/>
          <w:sz w:val="24"/>
          <w:szCs w:val="24"/>
          <w:lang w:eastAsia="lv-LV"/>
        </w:rPr>
      </w:pPr>
    </w:p>
    <w:p w14:paraId="6C135CC6" w14:textId="77777777" w:rsidR="00814F57" w:rsidRPr="00814F57" w:rsidRDefault="00814F57" w:rsidP="001F32F2">
      <w:pPr>
        <w:ind w:firstLine="720"/>
        <w:jc w:val="both"/>
        <w:rPr>
          <w:rFonts w:ascii="Times New Roman" w:eastAsia="Times New Roman" w:hAnsi="Times New Roman" w:cs="Times New Roman"/>
          <w:sz w:val="24"/>
          <w:szCs w:val="24"/>
          <w:lang w:eastAsia="lv-LV"/>
        </w:rPr>
      </w:pPr>
    </w:p>
    <w:p w14:paraId="3D9DA590" w14:textId="247A3A50" w:rsidR="00814F57" w:rsidRPr="00814F57" w:rsidRDefault="00814F57" w:rsidP="00814F57">
      <w:pPr>
        <w:jc w:val="center"/>
        <w:rPr>
          <w:rFonts w:ascii="Times New Roman" w:hAnsi="Times New Roman" w:cs="Times New Roman"/>
          <w:b/>
          <w:bCs/>
          <w:sz w:val="24"/>
          <w:szCs w:val="24"/>
        </w:rPr>
      </w:pPr>
      <w:r w:rsidRPr="00814F57">
        <w:rPr>
          <w:rFonts w:ascii="Times New Roman" w:hAnsi="Times New Roman" w:cs="Times New Roman"/>
          <w:b/>
          <w:bCs/>
          <w:sz w:val="24"/>
          <w:szCs w:val="24"/>
        </w:rPr>
        <w:t>Rail Baltica projekta aktuālā situācija attiecībā uz Kohēzijas politikas programmas 2021.–2027. gadam un Atveseļošanas un noturības mehānisma ietvaros īstenotajām aktivitātēm, to īstenošanas statusu, funkcionālo pienesumu un priekšnosacījumiem pilnas funkcionalitātes nodrošināšanai</w:t>
      </w:r>
    </w:p>
    <w:p w14:paraId="4EE78F88" w14:textId="77777777" w:rsidR="00814F57" w:rsidRPr="00814F57" w:rsidRDefault="00814F57" w:rsidP="00814F57">
      <w:pPr>
        <w:jc w:val="both"/>
        <w:rPr>
          <w:rFonts w:ascii="Times New Roman" w:hAnsi="Times New Roman" w:cs="Times New Roman"/>
          <w:sz w:val="24"/>
          <w:szCs w:val="24"/>
        </w:rPr>
      </w:pPr>
    </w:p>
    <w:p w14:paraId="63E54839"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Kohēzijas fonda pasākuma ietvaros plānotais finansējuma saņēmējs VAS “Latvijas dzelzceļš” sadarbībā ar SIA “Eiropas dzelzceļa līnijas” īstenos projektu “Rīgas dzelzceļa mezgla savienojošās infrastruktūras izveide (Starptautiskā lidosta “Rīga” – Rīgas Centrālā dzelzceļa stacija – Aizkraukles virziens)”</w:t>
      </w:r>
      <w:r w:rsidRPr="00814F57">
        <w:rPr>
          <w:rStyle w:val="FootnoteReference"/>
          <w:rFonts w:ascii="Times New Roman" w:hAnsi="Times New Roman" w:cs="Times New Roman"/>
          <w:sz w:val="24"/>
          <w:szCs w:val="24"/>
        </w:rPr>
        <w:footnoteReference w:id="1"/>
      </w:r>
      <w:r w:rsidRPr="00814F57">
        <w:rPr>
          <w:rFonts w:ascii="Times New Roman" w:hAnsi="Times New Roman" w:cs="Times New Roman"/>
          <w:sz w:val="24"/>
          <w:szCs w:val="24"/>
        </w:rPr>
        <w:t xml:space="preserve"> ar kopējo finansējumu 264 176 808 euro, tai skaitā Kohēzijas fonda finansējumu 224 550 286 euro un valsts budžeta līdzfinansējumu 39 626 522 euro. Minētā projekta mērķis ir nodrošināt savienojamību starp Starptautisko lidostu “Rīga”, Rīgas Centrālo dzelzceļa staciju un Aizkraukles virzienu, radot priekšnoteikumus tam, lai pasažieri varētu sasniegt lidostu ar Latvijas 1520 mm dzelzceļa sistēmas vilcieniem vēl pirms Rail Baltica pamattrases pilnīgas izbūves.</w:t>
      </w:r>
    </w:p>
    <w:p w14:paraId="6E109469"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Projekta ietvaros ir paredzētas vairākas savstarpēji funkcionāli saistītas aktivitātes. Pirmkārt, VAS “Latvijas dzelzceļš” paredz izbūvēt 1520 mm dzelzceļa atzaru no Starptautiskās lidostas “Rīga” līdz pieturas punktam Imanta, izmantojot </w:t>
      </w:r>
      <w:proofErr w:type="spellStart"/>
      <w:r w:rsidRPr="00814F57">
        <w:rPr>
          <w:rFonts w:ascii="Times New Roman" w:hAnsi="Times New Roman" w:cs="Times New Roman"/>
          <w:sz w:val="24"/>
          <w:szCs w:val="24"/>
        </w:rPr>
        <w:t>jaunizveidojamo</w:t>
      </w:r>
      <w:proofErr w:type="spellEnd"/>
      <w:r w:rsidRPr="00814F57">
        <w:rPr>
          <w:rFonts w:ascii="Times New Roman" w:hAnsi="Times New Roman" w:cs="Times New Roman"/>
          <w:sz w:val="24"/>
          <w:szCs w:val="24"/>
        </w:rPr>
        <w:t xml:space="preserve"> Rail Baltica dzelzceļa infrastruktūras </w:t>
      </w:r>
      <w:proofErr w:type="spellStart"/>
      <w:r w:rsidRPr="00814F57">
        <w:rPr>
          <w:rFonts w:ascii="Times New Roman" w:hAnsi="Times New Roman" w:cs="Times New Roman"/>
          <w:sz w:val="24"/>
          <w:szCs w:val="24"/>
        </w:rPr>
        <w:t>apakšbūves</w:t>
      </w:r>
      <w:proofErr w:type="spellEnd"/>
      <w:r w:rsidRPr="00814F57">
        <w:rPr>
          <w:rFonts w:ascii="Times New Roman" w:hAnsi="Times New Roman" w:cs="Times New Roman"/>
          <w:sz w:val="24"/>
          <w:szCs w:val="24"/>
        </w:rPr>
        <w:t>, kā arī veikt līnijas Imanta–Rīgas Centrālā dzelzceļa stacija modernizāciju, Rīgas Centrālās dzelzceļa stacijas dienvidu un ziemeļu daļas signalizācijas sistēmu integrāciju, kontakttīkla izbūvi un līnijas Rīgas Centrālā dzelzceļa stacija–Ogre modernizāciju. Šai projekta daļai paredzēts finansējums 130 914 368 euro, tai skaitā 111 277 212 euro no Kohēzijas fonda un 19 637 156 euro valsts budžeta līdzfinansējums.</w:t>
      </w:r>
    </w:p>
    <w:p w14:paraId="0D1A7AF5"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Otrkārt, VAS “Latvijas dzelzceļš”, piesaistot SIA “Eiropas dzelzceļa līnijas” kā sadarbības partneri, nodrošinās Starptautiskās lidostas “Rīga” dzelzceļa stacijas ēkas un saistītās infrastruktūras būvdarbus, kā arī trases uzbēruma un pārvada izbūvi posmā no Mazās Gramzdas ielas līdz Zolitūdes ielai. Šai projekta daļai paredzēts finansējums 133 262 440 euro, tai skaitā 113 273 074 euro Kohēzijas fonda finansējums un 19 989 366 euro valsts budžeta līdzfinansējums.</w:t>
      </w:r>
    </w:p>
    <w:p w14:paraId="4BEBB164"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Ņemot vērā ierobežotos finanšu resursus, projekta īstenošanai ir nepieciešama būvprojektu risinājumu optimizācija un pārprojektēšana, būvniecības darbus sadalot kārtās un apakškārtās, lai pieejamā finansējuma ietvaros prioritāri nodrošinātu Rail Baltica pirmās kārtas funkcionālo īstenošanu. Atbilstoši SIA “Eiropas dzelzceļa līnijas” sniegtajai informācijai, </w:t>
      </w:r>
      <w:proofErr w:type="spellStart"/>
      <w:r w:rsidRPr="00814F57">
        <w:rPr>
          <w:rFonts w:ascii="Times New Roman" w:hAnsi="Times New Roman" w:cs="Times New Roman"/>
          <w:sz w:val="24"/>
          <w:szCs w:val="24"/>
        </w:rPr>
        <w:t>priekšfinansējuma</w:t>
      </w:r>
      <w:proofErr w:type="spellEnd"/>
      <w:r w:rsidRPr="00814F57">
        <w:rPr>
          <w:rFonts w:ascii="Times New Roman" w:hAnsi="Times New Roman" w:cs="Times New Roman"/>
          <w:sz w:val="24"/>
          <w:szCs w:val="24"/>
        </w:rPr>
        <w:t xml:space="preserve"> ietvaros jau ir uzsākti risinājumu pielāgošanas darbi, lai līdz ar VAS “Latvijas dzelzceļš” līguma noslēgšanu ar Centrālo finanšu un līgumu aģentūru par projekta īstenošanu būtu iespējams nekavējoties virzīt uz priekšu būvdarbu uzsākšanu un nodrošināt Starptautiskās lidostas “Rīga” dzelzceļa stacijas ēkas minimāli nepieciešamo funkcionalitāti pieejamā finansējuma ietvaros. </w:t>
      </w:r>
    </w:p>
    <w:p w14:paraId="2C011F7F"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Lidostas posma pirmās kārtas funkcionalitātes nodrošināšanai ir nepieciešams pabeigt vismaz šādus infrastruktūras elementus: Starptautiskās lidostas “Rīga” dzelzceļa stacijas ēku </w:t>
      </w:r>
      <w:r w:rsidRPr="00814F57">
        <w:rPr>
          <w:rFonts w:ascii="Times New Roman" w:hAnsi="Times New Roman" w:cs="Times New Roman"/>
          <w:sz w:val="24"/>
          <w:szCs w:val="24"/>
        </w:rPr>
        <w:lastRenderedPageBreak/>
        <w:t xml:space="preserve">minimālā ekspluatācijai derīgā apjomā, vismaz vienu platformu un tai nepieciešamo </w:t>
      </w:r>
      <w:proofErr w:type="spellStart"/>
      <w:r w:rsidRPr="00814F57">
        <w:rPr>
          <w:rFonts w:ascii="Times New Roman" w:hAnsi="Times New Roman" w:cs="Times New Roman"/>
          <w:sz w:val="24"/>
          <w:szCs w:val="24"/>
        </w:rPr>
        <w:t>apakšbūvi</w:t>
      </w:r>
      <w:proofErr w:type="spellEnd"/>
      <w:r w:rsidRPr="00814F57">
        <w:rPr>
          <w:rFonts w:ascii="Times New Roman" w:hAnsi="Times New Roman" w:cs="Times New Roman"/>
          <w:sz w:val="24"/>
          <w:szCs w:val="24"/>
        </w:rPr>
        <w:t xml:space="preserve">, viaduktu B līdz Mazās Gramzdas ielai, uzbēruma posmus līdz un aiz Kārļa Ulmaņa gatves pārvada, kā arī 1520 mm sliežu savienojumu no lidostas līdz Imantai. Tomēr minētās funkcionalitātes praktiska nodrošināšana ir iespējama tikai vienlaikus ar Rīgas Centrālās dzelzceļa stacijas dienvidu daļas minimālās funkcionalitātes nodrošināšanu, tai skaitā signalizācijas sistēmu, kontakttīkla, sliežu ceļu sistēmu un pasažieru infrastruktūras izbūvi. </w:t>
      </w:r>
    </w:p>
    <w:p w14:paraId="422220A1"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Rīgas Centrālās dzelzceļa stacijas minimālās funkcionalitātes nodrošināšanai papildus ir paredzēts finansējums 19 milj. euro apmērā, no kuriem 8 milj. euro paredzēti signalizācijas sistēmām, 10,3 milj. euro – kontakttīkla un sliežu ceļu sistēmu izbūvei, bet 0,7 milj. euro – pasažieru infrastruktūrai. Vienlaikus uzsverams, ka minētie risinājumi ir papildinoši Kohēzijas fonda finansēti pasākumi un nepārklājas ar Atveseļošanas un noturības mehānisma finansējumu. </w:t>
      </w:r>
    </w:p>
    <w:p w14:paraId="324AA3FF"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Saskaņā ar 2025. gada 22. decembrī Ministru kabinetā apstiprināto informatīvo ziņojumu “Par Rail Baltica projekta Rīgas stacija – Rīgas lidosta būvdarbu procesa nepārtrauktības nodrošināšanu” (lietas Nr. 25-TA-2985) ir pieļauta darbu turpināšana līdz CEF9 finansēšanas līguma grozījumu oficiālai spēkā stāšanās dienai par finansējumu līdz 29 252 326 euro bez PVN. Minētais finansējums primāri paredzēts darbu veikšanai Lidostas 4. perona zonā līdz 2027. gada maijam. Vienlaikus jānorāda, ka CEF9 posma 3B plānotie darbi ir tieši funkcionāli saistīti ar Kohēzijas fonda līdzfinansētā projekta “Rīgas dzelzceļa mezgla savienojošās infrastruktūras izveide (RIX–RCS–Aizkraukles virziens)” iznākuma rādītāja – jaunu vai modernizētu TEN-T dzelzceļa sliežu garums 90 km – sasniegšanu. Balstoties uz lietotāja sniegto informāciju šajā sarunā.</w:t>
      </w:r>
    </w:p>
    <w:p w14:paraId="74822980"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Lai pēc VAS “Latvijas dzelzceļš” projekta iesnieguma apstiprināšanas nodrošinātu finansējuma apguvi noteiktajā attiecināmības periodā un sasniegtu projekta mērķus, posma 3B darbi ir jāpabeidz ne vēlāk kā līdz 2028. gada beigām, tādējādi radot iespēju VAS “Latvijas dzelzceļš” viadukta 3B zonā veikt sliežu ceļu, signalizācijas un elektrifikācijas izbūvi, iekļaujoties attiecināmības periodā līdz 2029. gada beigām. </w:t>
      </w:r>
    </w:p>
    <w:p w14:paraId="407F18B9"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Satiksmes ministrija ir iesniegusi Valsts kancelejā informatīvo ziņojumu “Par izstrādātajiem priekšlikumiem CEF9G grozījumiem, kas tiks iesniegti izskatīšanai CINEA” (lietas Nr. 26-TA-1150), kuru plānots izskatīt tuvākajā Ministru kabineta sēdē. Minētais ziņojums paredz nepieciešamos grozījumus CEF9G finansēšanas līgumā. Pēc Ministru kabineta atbalsta saņemšanas attiecīgie grozījumi tiks virzīti oficiālai iesniegšanai apstiprināšanai CINEA. Vienlaikus jānorāda, ka pirms CINEA oficiālas CEF9G finansēšanas līguma grozījumu apstiprināšanas Satiksmes ministrijai atkārtoti būs jāinformē Ministru kabinets par aktuālo situāciju šī finansēšanas līguma ietvaros, un tikai pēc attiecīga valdības lēmuma pieņemšanas būs iespējams veikt nepieciešamās oficiālās formalitātes grozījumu spēkā stāšanai. </w:t>
      </w:r>
    </w:p>
    <w:p w14:paraId="66E4498C"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Lai nodrošinātu savlaicīgu CINEA veikto izvērtējumu un turpmāku oficiālu virzību CEF9 finansēšanas līguma grozījumu apstiprināšanai, Satiksmes ministrija sadarbībā ar SIA “Eiropas dzelzceļa līnijas” ir iesniegusi grozījumus neoficiālai sākotnējai izskatīšanai CINEA. Atbilstoši saņemtajai informācijai 2026. gada 26. jūnijā no Botond </w:t>
      </w:r>
      <w:proofErr w:type="spellStart"/>
      <w:r w:rsidRPr="00814F57">
        <w:rPr>
          <w:rFonts w:ascii="Times New Roman" w:hAnsi="Times New Roman" w:cs="Times New Roman"/>
          <w:sz w:val="24"/>
          <w:szCs w:val="24"/>
        </w:rPr>
        <w:t>Orban</w:t>
      </w:r>
      <w:proofErr w:type="spellEnd"/>
      <w:r w:rsidRPr="00814F57">
        <w:rPr>
          <w:rFonts w:ascii="Times New Roman" w:hAnsi="Times New Roman" w:cs="Times New Roman"/>
          <w:sz w:val="24"/>
          <w:szCs w:val="24"/>
        </w:rPr>
        <w:t xml:space="preserve">, kurš ir CINEA projekta vadītājs, elektroniskā pasta sūtījumā ir apliecināts, ka CINEA viedoklis par plānotajiem grozījumiem pēc tehnisko un finanšu dokumentu izvērtēšanas, kā arī pēc 2026. gada jūnijā notikušās tikšanās klātienē Briselē, nav mainījies – CINEA plāno atbalstīt CEF9 finansēšanas līguma grozījumus, lai nodrošinātu lidostas posma savienojumu ar plānotā Kohēzijas fonda finansēto projektu. </w:t>
      </w:r>
    </w:p>
    <w:p w14:paraId="5EE65F9E"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Atveseļošanas un noturības mehānisma finansējums Rail Baltica projekta kontekstā ir novirzīts Rīgas Centrālās dzelzceļa stacijas dienvidu daļas būvdarbu pabeigšanai, lai nodrošinātu stacijas ēkas funkcionālu gatavību un radītu priekšnoteikumus pasažieru apkalpošanas nodrošināšanai Rail Baltica pirmās kārtas ieviešanas scenārijā Latvijā. Minētā investīcija ir daļa no Rīgas metropoles areāla transporta sistēmas </w:t>
      </w:r>
      <w:proofErr w:type="spellStart"/>
      <w:r w:rsidRPr="00814F57">
        <w:rPr>
          <w:rFonts w:ascii="Times New Roman" w:hAnsi="Times New Roman" w:cs="Times New Roman"/>
          <w:sz w:val="24"/>
          <w:szCs w:val="24"/>
        </w:rPr>
        <w:t>zaļināšanas</w:t>
      </w:r>
      <w:proofErr w:type="spellEnd"/>
      <w:r w:rsidRPr="00814F57">
        <w:rPr>
          <w:rFonts w:ascii="Times New Roman" w:hAnsi="Times New Roman" w:cs="Times New Roman"/>
          <w:sz w:val="24"/>
          <w:szCs w:val="24"/>
        </w:rPr>
        <w:t xml:space="preserve"> reformas, kuras </w:t>
      </w:r>
      <w:r w:rsidRPr="00814F57">
        <w:rPr>
          <w:rFonts w:ascii="Times New Roman" w:hAnsi="Times New Roman" w:cs="Times New Roman"/>
          <w:sz w:val="24"/>
          <w:szCs w:val="24"/>
        </w:rPr>
        <w:lastRenderedPageBreak/>
        <w:t>mērķis ir stiprināt dzelzceļu kā sabiedriskā transporta sistēmas mugurkaulu un attīstīt integrētu, koordinētu un videi draudzīgu sabiedriskā transporta sistēmu. Ar Atveseļošanas fondu paredzēts finansējums 114 627 980 euro apmērā SIA “Eiropas dzelzceļa līnijas” kā finansējuma saņēmējam, lai īstenotu Rīgas Centrālās dzelzceļa stacijas dienvidu daļas investīciju līdz 2026. gada 31. augustam.</w:t>
      </w:r>
    </w:p>
    <w:p w14:paraId="46EF0F7B"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Atveseļošanas fonda investīcijas tiešais mērķis ir pabeigt būtiskos Rīgas Centrālās dzelzceļa stacijas dienvidu daļas 2B posma būvdarbus, tai skaitā izbūvēt uzgaidāmās telpas, stacijas jumtu, izejas uz platformām, pabeigt platformu apdares darbus, veikt teritorijas labiekārtošanu un aizstāt pagaidu risinājumus ar pastāvīgiem risinājumiem. Tādējādi minētā investīcija nenodrošina visu dzelzceļa satiksmes funkcionalitāti kopumā, bet gan stacijas ēkas un pasažieru infrastruktūras funkcionālo gatavību kā būtisku priekšnosacījumu turpmāko izbūves posmu īstenošanai.</w:t>
      </w:r>
    </w:p>
    <w:p w14:paraId="5C31CEC7"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Vienlaikus jāuzsver, ka ar Atveseļošanas fonda finansējumu vien nav iespējams nodrošināt pilnvērtīgas vilcienu kustības uzsākšanu caur Rīgas Centrālās dzelzceļa stacijas dienvidu daļu. Pēc 2B posma pabeigšanas ir nepieciešama arī 2C2 posma īstenošana, kas paredz 1520 mm dzelzceļa infrastruktūras ieslēgšanu ekspluatācijā  stacijas ziemeļu un dienvidu pusē. Tikai pēc šo minēto darbu īstenošanas būs iespējams dienvidu daļu nodot ekspluatācijā un sākt izmantot vilcienu kustībai. 2C2 posms netiek finansēts no Atveseļošanas fonda, bet no CEF9 GEN un 2c2 signalizācijas, kontakttīkla un sliežu ceļa sistēmas (MEP) Kohēzijas finansējuma. Ēku plānots nodot izmantošanai pirms pieņemšanas ekspluatācijā līdz 2026. gada 31. decembrim, attiecīgi projektu sasaistē jāņem vērā, ka normatīvi noteiktais investīcijas īstenošanas termiņš un būves faktiskās izmantošanas uzsākšanas laiks var veidoties kā secīgi, nevis pilnībā sakrītoši posmi.</w:t>
      </w:r>
    </w:p>
    <w:p w14:paraId="7DD6941D"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Atbilstoši SIA “Eiropas dzelzceļa līnijas” sniegtajai informācijai būtisko darbu izpilde norit atbilstoši būvdarbu grafikam, un šo darbu pabeigšana ir paredzēta līdz 2026. gada 31. augustam. </w:t>
      </w:r>
    </w:p>
    <w:p w14:paraId="2BFD04FD" w14:textId="77777777" w:rsidR="00814F57" w:rsidRPr="00814F57" w:rsidRDefault="00814F57" w:rsidP="00814F57">
      <w:pPr>
        <w:ind w:firstLine="567"/>
        <w:jc w:val="both"/>
        <w:rPr>
          <w:rFonts w:ascii="Times New Roman" w:hAnsi="Times New Roman" w:cs="Times New Roman"/>
          <w:sz w:val="24"/>
          <w:szCs w:val="24"/>
        </w:rPr>
      </w:pPr>
      <w:r w:rsidRPr="00814F57">
        <w:rPr>
          <w:rFonts w:ascii="Times New Roman" w:hAnsi="Times New Roman" w:cs="Times New Roman"/>
          <w:sz w:val="24"/>
          <w:szCs w:val="24"/>
        </w:rPr>
        <w:t xml:space="preserve">Ņemot vērā triju ārējo finansēšanas avotu – Atveseļošanas un noturības mehānisma, Kohēzijas fonda un CEF finansējuma – savstarpējo </w:t>
      </w:r>
      <w:proofErr w:type="spellStart"/>
      <w:r w:rsidRPr="00814F57">
        <w:rPr>
          <w:rFonts w:ascii="Times New Roman" w:hAnsi="Times New Roman" w:cs="Times New Roman"/>
          <w:sz w:val="24"/>
          <w:szCs w:val="24"/>
        </w:rPr>
        <w:t>papildināmību</w:t>
      </w:r>
      <w:proofErr w:type="spellEnd"/>
      <w:r w:rsidRPr="00814F57">
        <w:rPr>
          <w:rFonts w:ascii="Times New Roman" w:hAnsi="Times New Roman" w:cs="Times New Roman"/>
          <w:sz w:val="24"/>
          <w:szCs w:val="24"/>
        </w:rPr>
        <w:t xml:space="preserve">, sinerģiju un kopējo mērķi nodrošināt minimālā apjomā funkcionējošu dzelzceļa savienojumu starp Rīgas Centrālo dzelzceļa staciju un Starptautisko lidostu “Rīga”, Satiksmes ministrija nodrošina pastiprinātu attiecīgā Rail Baltica posma stratēģisko un operacionālo uzraudzību. Minētā uzraudzība tiek īstenota, organizējot vadības līmeņa sanāksmes ar iesaistītajām pusēm par Lidostas 4. perona pārbūves projekta un Rail Baltica posma 3B darbu savstarpēju salāgošanu, kā arī organizējot projekta uzraudzības padomes sēdes par projekta “Rail Baltica pasažieru stacijas “Starptautiskā lidosta “Rīga” – “Rīgas Centrālā dzelzceļa stacija” – Aizkraukles virziens” izbūves projekta uzraudzības padome” darba kārtību. Tādējādi no Satiksmes ministrijas puses tiek nodrošināta ne tikai operacionāla uzraudzība, bet arī vadības līmeņa procesu virzība, lai mazinātu termiņu, finansējuma apguves un savstarpējās projektu koordinācijas riskus. </w:t>
      </w:r>
    </w:p>
    <w:p w14:paraId="3053D52D" w14:textId="77777777" w:rsidR="001E0DB2" w:rsidRDefault="001E0DB2" w:rsidP="001F32F2">
      <w:pPr>
        <w:ind w:firstLine="720"/>
        <w:jc w:val="both"/>
        <w:rPr>
          <w:rFonts w:ascii="Times New Roman" w:eastAsia="Times New Roman" w:hAnsi="Times New Roman" w:cs="Times New Roman"/>
          <w:sz w:val="24"/>
          <w:szCs w:val="24"/>
          <w:lang w:eastAsia="lv-LV"/>
        </w:rPr>
      </w:pPr>
    </w:p>
    <w:p w14:paraId="4430F7BC" w14:textId="77777777" w:rsidR="00814F57" w:rsidRPr="007E253F" w:rsidRDefault="00814F57" w:rsidP="001F32F2">
      <w:pPr>
        <w:ind w:firstLine="720"/>
        <w:jc w:val="both"/>
        <w:rPr>
          <w:rFonts w:ascii="Times New Roman" w:eastAsia="Times New Roman" w:hAnsi="Times New Roman" w:cs="Times New Roman"/>
          <w:sz w:val="24"/>
          <w:szCs w:val="24"/>
          <w:lang w:eastAsia="lv-LV"/>
        </w:rPr>
      </w:pPr>
    </w:p>
    <w:p w14:paraId="387DC95F" w14:textId="0B36E9EE" w:rsidR="0060623C" w:rsidRPr="007E253F" w:rsidRDefault="0060623C" w:rsidP="001F32F2">
      <w:pPr>
        <w:ind w:firstLine="720"/>
        <w:jc w:val="center"/>
        <w:rPr>
          <w:rFonts w:ascii="Times New Roman" w:eastAsia="Times New Roman" w:hAnsi="Times New Roman" w:cs="Times New Roman"/>
          <w:b/>
          <w:sz w:val="24"/>
          <w:szCs w:val="24"/>
          <w:lang w:eastAsia="lv-LV"/>
        </w:rPr>
      </w:pPr>
      <w:proofErr w:type="spellStart"/>
      <w:r w:rsidRPr="007E253F">
        <w:rPr>
          <w:rFonts w:ascii="Times New Roman" w:eastAsia="Times New Roman" w:hAnsi="Times New Roman" w:cs="Times New Roman"/>
          <w:b/>
          <w:sz w:val="24"/>
          <w:szCs w:val="24"/>
          <w:lang w:eastAsia="lv-LV"/>
        </w:rPr>
        <w:t>Alvarez</w:t>
      </w:r>
      <w:proofErr w:type="spellEnd"/>
      <w:r w:rsidRPr="007E253F">
        <w:rPr>
          <w:rFonts w:ascii="Times New Roman" w:eastAsia="Times New Roman" w:hAnsi="Times New Roman" w:cs="Times New Roman"/>
          <w:b/>
          <w:sz w:val="24"/>
          <w:szCs w:val="24"/>
          <w:lang w:eastAsia="lv-LV"/>
        </w:rPr>
        <w:t xml:space="preserve"> &amp;</w:t>
      </w:r>
      <w:r w:rsidR="009B09C1" w:rsidRPr="007E253F">
        <w:rPr>
          <w:rFonts w:ascii="Times New Roman" w:eastAsia="Times New Roman" w:hAnsi="Times New Roman" w:cs="Times New Roman"/>
          <w:b/>
          <w:sz w:val="24"/>
          <w:szCs w:val="24"/>
          <w:lang w:eastAsia="lv-LV"/>
        </w:rPr>
        <w:t xml:space="preserve"> </w:t>
      </w:r>
      <w:proofErr w:type="spellStart"/>
      <w:r w:rsidRPr="007E253F">
        <w:rPr>
          <w:rFonts w:ascii="Times New Roman" w:eastAsia="Times New Roman" w:hAnsi="Times New Roman" w:cs="Times New Roman"/>
          <w:b/>
          <w:sz w:val="24"/>
          <w:szCs w:val="24"/>
          <w:lang w:eastAsia="lv-LV"/>
        </w:rPr>
        <w:t>Marsal</w:t>
      </w:r>
      <w:proofErr w:type="spellEnd"/>
      <w:r w:rsidRPr="007E253F">
        <w:rPr>
          <w:rFonts w:ascii="Times New Roman" w:eastAsia="Times New Roman" w:hAnsi="Times New Roman" w:cs="Times New Roman"/>
          <w:b/>
          <w:sz w:val="24"/>
          <w:szCs w:val="24"/>
          <w:lang w:eastAsia="lv-LV"/>
        </w:rPr>
        <w:t xml:space="preserve"> iesaiste</w:t>
      </w:r>
    </w:p>
    <w:p w14:paraId="079DC412" w14:textId="5D1BBA70" w:rsidR="0060623C" w:rsidRPr="007E253F" w:rsidRDefault="0060623C" w:rsidP="001F32F2">
      <w:pPr>
        <w:ind w:firstLine="720"/>
        <w:jc w:val="both"/>
        <w:rPr>
          <w:rFonts w:ascii="Times New Roman" w:eastAsia="Times New Roman" w:hAnsi="Times New Roman" w:cs="Times New Roman"/>
          <w:sz w:val="24"/>
          <w:szCs w:val="24"/>
          <w:lang w:eastAsia="lv-LV"/>
        </w:rPr>
      </w:pPr>
    </w:p>
    <w:p w14:paraId="4BA6CA7B" w14:textId="54B9046F" w:rsidR="005B656B" w:rsidRPr="007E253F" w:rsidRDefault="005657FF" w:rsidP="001F32F2">
      <w:pPr>
        <w:jc w:val="both"/>
        <w:rPr>
          <w:rFonts w:ascii="Times New Roman" w:eastAsia="Times New Roman" w:hAnsi="Times New Roman" w:cs="Times New Roman"/>
          <w:sz w:val="24"/>
          <w:szCs w:val="24"/>
        </w:rPr>
      </w:pPr>
      <w:r w:rsidRPr="007E253F">
        <w:rPr>
          <w:rFonts w:ascii="Times New Roman" w:eastAsia="Calibri" w:hAnsi="Times New Roman" w:cs="Times New Roman"/>
          <w:sz w:val="24"/>
          <w:szCs w:val="24"/>
          <w:lang w:eastAsia="lv-LV"/>
        </w:rPr>
        <w:tab/>
        <w:t>Saskaņā ar Ministru kabineta lēmumu</w:t>
      </w:r>
      <w:r w:rsidR="00E62B87" w:rsidRPr="007E253F">
        <w:rPr>
          <w:rFonts w:ascii="Times New Roman" w:eastAsia="Calibri" w:hAnsi="Times New Roman" w:cs="Times New Roman"/>
          <w:sz w:val="24"/>
          <w:szCs w:val="24"/>
          <w:lang w:eastAsia="lv-LV"/>
        </w:rPr>
        <w:t xml:space="preserve"> un atbilstoši noslēgtam līgumam</w:t>
      </w:r>
      <w:r w:rsidRPr="007E253F">
        <w:rPr>
          <w:rFonts w:ascii="Times New Roman" w:eastAsia="Calibri" w:hAnsi="Times New Roman" w:cs="Times New Roman"/>
          <w:sz w:val="24"/>
          <w:szCs w:val="24"/>
          <w:lang w:eastAsia="lv-LV"/>
        </w:rPr>
        <w:t xml:space="preserve"> 2025. gada 3. novembrī tika uzsākts Rail Baltica padziļināts projekta izvērtējums, ko vei</w:t>
      </w:r>
      <w:r w:rsidR="69C04C6E" w:rsidRPr="007E253F">
        <w:rPr>
          <w:rFonts w:ascii="Times New Roman" w:eastAsia="Calibri" w:hAnsi="Times New Roman" w:cs="Times New Roman"/>
          <w:sz w:val="24"/>
          <w:szCs w:val="24"/>
          <w:lang w:eastAsia="lv-LV"/>
        </w:rPr>
        <w:t>c</w:t>
      </w:r>
      <w:r w:rsidRPr="007E253F">
        <w:rPr>
          <w:rFonts w:ascii="Times New Roman" w:eastAsia="Calibri" w:hAnsi="Times New Roman" w:cs="Times New Roman"/>
          <w:sz w:val="24"/>
          <w:szCs w:val="24"/>
          <w:lang w:eastAsia="lv-LV"/>
        </w:rPr>
        <w:t xml:space="preserve"> </w:t>
      </w:r>
      <w:proofErr w:type="spellStart"/>
      <w:r w:rsidRPr="007E253F">
        <w:rPr>
          <w:rFonts w:ascii="Times New Roman" w:eastAsia="Calibri" w:hAnsi="Times New Roman" w:cs="Times New Roman"/>
          <w:i/>
          <w:iCs/>
          <w:sz w:val="24"/>
          <w:szCs w:val="24"/>
          <w:lang w:eastAsia="lv-LV"/>
        </w:rPr>
        <w:t>Alvarez&amp;Marsal</w:t>
      </w:r>
      <w:proofErr w:type="spellEnd"/>
      <w:r w:rsidRPr="007E253F">
        <w:rPr>
          <w:rFonts w:ascii="Times New Roman" w:eastAsia="Calibri" w:hAnsi="Times New Roman" w:cs="Times New Roman"/>
          <w:sz w:val="24"/>
          <w:szCs w:val="24"/>
          <w:lang w:eastAsia="lv-LV"/>
        </w:rPr>
        <w:t xml:space="preserve">. </w:t>
      </w:r>
      <w:r w:rsidR="2F4B6981" w:rsidRPr="007E253F">
        <w:rPr>
          <w:rFonts w:ascii="Times New Roman" w:eastAsia="Times New Roman" w:hAnsi="Times New Roman" w:cs="Times New Roman"/>
          <w:sz w:val="24"/>
          <w:szCs w:val="24"/>
        </w:rPr>
        <w:t xml:space="preserve">Šobrīd ir saņemts konsultanta sākotnējais izvērtējuma projekta dokuments, kurā identificēti būtiskākie jautājumi un galvenie problemātiskie virzieni. </w:t>
      </w:r>
      <w:r w:rsidR="005B656B" w:rsidRPr="007E253F">
        <w:rPr>
          <w:rFonts w:ascii="Times New Roman" w:eastAsia="Times New Roman" w:hAnsi="Times New Roman" w:cs="Times New Roman"/>
          <w:sz w:val="24"/>
          <w:szCs w:val="24"/>
        </w:rPr>
        <w:t xml:space="preserve">Jāatzīmē, ka izpētes uzraudzīšanai izveidotā </w:t>
      </w:r>
      <w:proofErr w:type="spellStart"/>
      <w:r w:rsidR="005B656B" w:rsidRPr="007E253F">
        <w:rPr>
          <w:rFonts w:ascii="Times New Roman" w:eastAsia="Times New Roman" w:hAnsi="Times New Roman" w:cs="Times New Roman"/>
          <w:sz w:val="24"/>
          <w:szCs w:val="24"/>
        </w:rPr>
        <w:t>starpinstitucionālā</w:t>
      </w:r>
      <w:proofErr w:type="spellEnd"/>
      <w:r w:rsidR="005B656B" w:rsidRPr="007E253F">
        <w:rPr>
          <w:rFonts w:ascii="Times New Roman" w:eastAsia="Times New Roman" w:hAnsi="Times New Roman" w:cs="Times New Roman"/>
          <w:sz w:val="24"/>
          <w:szCs w:val="24"/>
        </w:rPr>
        <w:t xml:space="preserve"> darba grupa </w:t>
      </w:r>
      <w:r w:rsidR="00E62B87" w:rsidRPr="007E253F">
        <w:rPr>
          <w:rFonts w:ascii="Times New Roman" w:eastAsia="Times New Roman" w:hAnsi="Times New Roman" w:cs="Times New Roman"/>
          <w:sz w:val="24"/>
          <w:szCs w:val="24"/>
        </w:rPr>
        <w:t>šo</w:t>
      </w:r>
      <w:r w:rsidR="005B656B" w:rsidRPr="007E253F">
        <w:rPr>
          <w:rFonts w:ascii="Times New Roman" w:eastAsia="Times New Roman" w:hAnsi="Times New Roman" w:cs="Times New Roman"/>
          <w:sz w:val="24"/>
          <w:szCs w:val="24"/>
        </w:rPr>
        <w:t xml:space="preserve">brīd nav pieņēmusi konsultanta iesniegto ziņojumu prasot no </w:t>
      </w:r>
      <w:r w:rsidR="377201DF" w:rsidRPr="007E253F">
        <w:rPr>
          <w:rFonts w:ascii="Times New Roman" w:eastAsia="Times New Roman" w:hAnsi="Times New Roman" w:cs="Times New Roman"/>
          <w:sz w:val="24"/>
          <w:szCs w:val="24"/>
        </w:rPr>
        <w:t>konsultantiem</w:t>
      </w:r>
      <w:r w:rsidR="005B656B" w:rsidRPr="007E253F">
        <w:rPr>
          <w:rFonts w:ascii="Times New Roman" w:eastAsia="Times New Roman" w:hAnsi="Times New Roman" w:cs="Times New Roman"/>
          <w:sz w:val="24"/>
          <w:szCs w:val="24"/>
        </w:rPr>
        <w:t xml:space="preserve"> detalizētāku, dziļāku un pamatotāku </w:t>
      </w:r>
      <w:r w:rsidR="272B9E66" w:rsidRPr="007E253F">
        <w:rPr>
          <w:rFonts w:ascii="Times New Roman" w:eastAsia="Times New Roman" w:hAnsi="Times New Roman" w:cs="Times New Roman"/>
          <w:sz w:val="24"/>
          <w:szCs w:val="24"/>
        </w:rPr>
        <w:t xml:space="preserve">datos balstītu </w:t>
      </w:r>
      <w:r w:rsidR="005B656B" w:rsidRPr="007E253F">
        <w:rPr>
          <w:rFonts w:ascii="Times New Roman" w:eastAsia="Times New Roman" w:hAnsi="Times New Roman" w:cs="Times New Roman"/>
          <w:sz w:val="24"/>
          <w:szCs w:val="24"/>
        </w:rPr>
        <w:t>analīzi.</w:t>
      </w:r>
    </w:p>
    <w:p w14:paraId="5E31AE8E" w14:textId="5F73AE35" w:rsidR="00DB19F3" w:rsidRPr="007E253F" w:rsidRDefault="2F4B6981" w:rsidP="001F32F2">
      <w:pPr>
        <w:ind w:firstLine="720"/>
        <w:jc w:val="both"/>
        <w:rPr>
          <w:rFonts w:ascii="Times New Roman" w:eastAsia="Times New Roman" w:hAnsi="Times New Roman" w:cs="Times New Roman"/>
          <w:sz w:val="24"/>
          <w:szCs w:val="24"/>
        </w:rPr>
      </w:pPr>
      <w:r w:rsidRPr="007E253F">
        <w:rPr>
          <w:rFonts w:ascii="Times New Roman" w:eastAsia="Times New Roman" w:hAnsi="Times New Roman" w:cs="Times New Roman"/>
          <w:sz w:val="24"/>
          <w:szCs w:val="24"/>
        </w:rPr>
        <w:t xml:space="preserve">Minētais izvērtējums kalpo kā sākotnējais ietvars turpmākai padziļinātai analīzei un būs </w:t>
      </w:r>
      <w:r w:rsidR="73C2C753" w:rsidRPr="007E253F">
        <w:rPr>
          <w:rFonts w:ascii="Times New Roman" w:eastAsia="Times New Roman" w:hAnsi="Times New Roman" w:cs="Times New Roman"/>
          <w:sz w:val="24"/>
          <w:szCs w:val="24"/>
        </w:rPr>
        <w:t xml:space="preserve">par </w:t>
      </w:r>
      <w:r w:rsidRPr="007E253F">
        <w:rPr>
          <w:rFonts w:ascii="Times New Roman" w:eastAsia="Times New Roman" w:hAnsi="Times New Roman" w:cs="Times New Roman"/>
          <w:sz w:val="24"/>
          <w:szCs w:val="24"/>
        </w:rPr>
        <w:t>pamat</w:t>
      </w:r>
      <w:r w:rsidR="00E62B87" w:rsidRPr="007E253F">
        <w:rPr>
          <w:rFonts w:ascii="Times New Roman" w:eastAsia="Times New Roman" w:hAnsi="Times New Roman" w:cs="Times New Roman"/>
          <w:sz w:val="24"/>
          <w:szCs w:val="24"/>
        </w:rPr>
        <w:t>u</w:t>
      </w:r>
      <w:r w:rsidRPr="007E253F">
        <w:rPr>
          <w:rFonts w:ascii="Times New Roman" w:eastAsia="Times New Roman" w:hAnsi="Times New Roman" w:cs="Times New Roman"/>
          <w:sz w:val="24"/>
          <w:szCs w:val="24"/>
        </w:rPr>
        <w:t xml:space="preserve"> gala ziņojuma sagatavošanai. Vienlaikus jāatzīmē, ka sākotnējais izvērtējuma projekta dokuments pēc būtības ir konceptuāls – tajā ietvertie secinājumi šobrīd vēl nav pilnībā </w:t>
      </w:r>
      <w:r w:rsidRPr="007E253F">
        <w:rPr>
          <w:rFonts w:ascii="Times New Roman" w:eastAsia="Times New Roman" w:hAnsi="Times New Roman" w:cs="Times New Roman"/>
          <w:sz w:val="24"/>
          <w:szCs w:val="24"/>
        </w:rPr>
        <w:lastRenderedPageBreak/>
        <w:t>balstīti detalizētā cēloņsakarību analīzē un satur vispārīgus novērtējumus, kuriem nepieciešama turpmāka padziļinātāka izpēte un to precizēšana.</w:t>
      </w:r>
    </w:p>
    <w:p w14:paraId="1346F37C" w14:textId="77777777" w:rsidR="00DC1631" w:rsidRPr="007E253F" w:rsidRDefault="00DC1631" w:rsidP="001F32F2">
      <w:pPr>
        <w:ind w:firstLine="720"/>
        <w:jc w:val="both"/>
        <w:rPr>
          <w:rFonts w:ascii="Times New Roman" w:eastAsia="Calibri" w:hAnsi="Times New Roman" w:cs="Times New Roman"/>
          <w:sz w:val="24"/>
          <w:szCs w:val="24"/>
          <w:lang w:eastAsia="lv-LV"/>
        </w:rPr>
      </w:pPr>
    </w:p>
    <w:p w14:paraId="19264B83" w14:textId="77777777" w:rsidR="001E0DB2" w:rsidRPr="007E253F" w:rsidRDefault="001E0DB2" w:rsidP="001F32F2">
      <w:pPr>
        <w:ind w:firstLine="720"/>
        <w:jc w:val="both"/>
        <w:rPr>
          <w:rFonts w:ascii="Times New Roman" w:eastAsia="Calibri" w:hAnsi="Times New Roman" w:cs="Times New Roman"/>
          <w:sz w:val="24"/>
          <w:szCs w:val="24"/>
          <w:lang w:eastAsia="lv-LV"/>
        </w:rPr>
      </w:pPr>
    </w:p>
    <w:p w14:paraId="201B25A8" w14:textId="77777777" w:rsidR="00DB19F3" w:rsidRPr="007E253F" w:rsidRDefault="00DB19F3" w:rsidP="001F32F2">
      <w:pPr>
        <w:ind w:firstLine="720"/>
        <w:jc w:val="center"/>
        <w:rPr>
          <w:rFonts w:ascii="Times New Roman" w:eastAsia="Times New Roman" w:hAnsi="Times New Roman" w:cs="Times New Roman"/>
          <w:b/>
          <w:sz w:val="24"/>
          <w:szCs w:val="24"/>
          <w:lang w:eastAsia="lv-LV"/>
        </w:rPr>
      </w:pPr>
      <w:r w:rsidRPr="007E253F">
        <w:rPr>
          <w:rFonts w:ascii="Times New Roman" w:eastAsia="Times New Roman" w:hAnsi="Times New Roman" w:cs="Times New Roman"/>
          <w:b/>
          <w:sz w:val="24"/>
          <w:szCs w:val="24"/>
          <w:lang w:eastAsia="lv-LV"/>
        </w:rPr>
        <w:t>Svarīgākie darbi turpmāk</w:t>
      </w:r>
    </w:p>
    <w:p w14:paraId="63A146E2" w14:textId="77777777" w:rsidR="0071068D" w:rsidRPr="007E253F" w:rsidRDefault="0071068D" w:rsidP="001F32F2">
      <w:pPr>
        <w:ind w:firstLine="720"/>
        <w:jc w:val="both"/>
        <w:rPr>
          <w:rFonts w:ascii="Times New Roman" w:eastAsia="Calibri" w:hAnsi="Times New Roman" w:cs="Times New Roman"/>
          <w:sz w:val="24"/>
          <w:szCs w:val="24"/>
          <w:lang w:eastAsia="lv-LV"/>
        </w:rPr>
      </w:pPr>
    </w:p>
    <w:p w14:paraId="0B4C71A4" w14:textId="0AB5577B" w:rsidR="2B2A1671" w:rsidRPr="007E253F" w:rsidRDefault="0071068D"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Ņemot vērā aktuālo informāciju par </w:t>
      </w:r>
      <w:r w:rsidR="00B42F2B" w:rsidRPr="007E253F">
        <w:rPr>
          <w:rFonts w:ascii="Times New Roman" w:eastAsia="Calibri" w:hAnsi="Times New Roman" w:cs="Times New Roman"/>
          <w:sz w:val="24"/>
          <w:szCs w:val="24"/>
          <w:lang w:eastAsia="lv-LV"/>
        </w:rPr>
        <w:t>CEF projektu ieviešanas progresu un aktu</w:t>
      </w:r>
      <w:r w:rsidR="009B09C1" w:rsidRPr="007E253F">
        <w:rPr>
          <w:rFonts w:ascii="Times New Roman" w:eastAsia="Calibri" w:hAnsi="Times New Roman" w:cs="Times New Roman"/>
          <w:sz w:val="24"/>
          <w:szCs w:val="24"/>
          <w:lang w:eastAsia="lv-LV"/>
        </w:rPr>
        <w:t>a</w:t>
      </w:r>
      <w:r w:rsidR="00B42F2B" w:rsidRPr="007E253F">
        <w:rPr>
          <w:rFonts w:ascii="Times New Roman" w:eastAsia="Calibri" w:hAnsi="Times New Roman" w:cs="Times New Roman"/>
          <w:sz w:val="24"/>
          <w:szCs w:val="24"/>
          <w:lang w:eastAsia="lv-LV"/>
        </w:rPr>
        <w:t xml:space="preserve">lizētajām izmaksām, </w:t>
      </w:r>
      <w:r w:rsidR="007E253F" w:rsidRPr="007E253F">
        <w:rPr>
          <w:rFonts w:ascii="Times New Roman" w:eastAsia="Calibri" w:hAnsi="Times New Roman" w:cs="Times New Roman"/>
          <w:sz w:val="24"/>
          <w:szCs w:val="24"/>
          <w:lang w:eastAsia="lv-LV"/>
        </w:rPr>
        <w:t>Satiksmes ministrija</w:t>
      </w:r>
      <w:r w:rsidR="00B42F2B" w:rsidRPr="007E253F">
        <w:rPr>
          <w:rFonts w:ascii="Times New Roman" w:eastAsia="Calibri" w:hAnsi="Times New Roman" w:cs="Times New Roman"/>
          <w:sz w:val="24"/>
          <w:szCs w:val="24"/>
          <w:lang w:eastAsia="lv-LV"/>
        </w:rPr>
        <w:t xml:space="preserve"> kopīgi ar RB Rail AS un </w:t>
      </w:r>
      <w:r w:rsidR="009220CB" w:rsidRPr="007E253F">
        <w:rPr>
          <w:rFonts w:ascii="Times New Roman" w:eastAsia="Calibri" w:hAnsi="Times New Roman" w:cs="Times New Roman"/>
          <w:sz w:val="24"/>
          <w:szCs w:val="24"/>
          <w:lang w:eastAsia="lv-LV"/>
        </w:rPr>
        <w:t>EDZL</w:t>
      </w:r>
      <w:r w:rsidR="00B42F2B" w:rsidRPr="007E253F">
        <w:rPr>
          <w:rFonts w:ascii="Times New Roman" w:eastAsia="Calibri" w:hAnsi="Times New Roman" w:cs="Times New Roman"/>
          <w:sz w:val="24"/>
          <w:szCs w:val="24"/>
          <w:lang w:eastAsia="lv-LV"/>
        </w:rPr>
        <w:t xml:space="preserve"> gatavo </w:t>
      </w:r>
      <w:r w:rsidR="2B2A1671" w:rsidRPr="007E253F">
        <w:rPr>
          <w:rFonts w:ascii="Times New Roman" w:eastAsia="Calibri" w:hAnsi="Times New Roman" w:cs="Times New Roman"/>
          <w:sz w:val="24"/>
          <w:szCs w:val="24"/>
          <w:lang w:eastAsia="lv-LV"/>
        </w:rPr>
        <w:t>CEF granta Līgumu grozījum</w:t>
      </w:r>
      <w:r w:rsidR="00B42F2B" w:rsidRPr="007E253F">
        <w:rPr>
          <w:rFonts w:ascii="Times New Roman" w:eastAsia="Calibri" w:hAnsi="Times New Roman" w:cs="Times New Roman"/>
          <w:sz w:val="24"/>
          <w:szCs w:val="24"/>
          <w:lang w:eastAsia="lv-LV"/>
        </w:rPr>
        <w:t>us (CEF8, CEF9G, CEF9COH, CEF10G, CEF10CO</w:t>
      </w:r>
      <w:r w:rsidR="00934330" w:rsidRPr="007E253F">
        <w:rPr>
          <w:rFonts w:ascii="Times New Roman" w:eastAsia="Calibri" w:hAnsi="Times New Roman" w:cs="Times New Roman"/>
          <w:sz w:val="24"/>
          <w:szCs w:val="24"/>
          <w:lang w:eastAsia="lv-LV"/>
        </w:rPr>
        <w:t>H</w:t>
      </w:r>
      <w:r w:rsidR="00B42F2B" w:rsidRPr="007E253F">
        <w:rPr>
          <w:rFonts w:ascii="Times New Roman" w:eastAsia="Calibri" w:hAnsi="Times New Roman" w:cs="Times New Roman"/>
          <w:sz w:val="24"/>
          <w:szCs w:val="24"/>
          <w:lang w:eastAsia="lv-LV"/>
        </w:rPr>
        <w:t xml:space="preserve">). </w:t>
      </w:r>
      <w:r w:rsidR="00DB3872" w:rsidRPr="007E253F">
        <w:rPr>
          <w:rFonts w:ascii="Times New Roman" w:eastAsia="Calibri" w:hAnsi="Times New Roman" w:cs="Times New Roman"/>
          <w:sz w:val="24"/>
          <w:szCs w:val="24"/>
          <w:lang w:eastAsia="lv-LV"/>
        </w:rPr>
        <w:t xml:space="preserve">Šobrīd notiek neoficiālas konsultācijas ar CINEA par iespējamajiem </w:t>
      </w:r>
      <w:r w:rsidR="001F1FD8" w:rsidRPr="007E253F">
        <w:rPr>
          <w:rFonts w:ascii="Times New Roman" w:eastAsia="Calibri" w:hAnsi="Times New Roman" w:cs="Times New Roman"/>
          <w:sz w:val="24"/>
          <w:szCs w:val="24"/>
          <w:lang w:eastAsia="lv-LV"/>
        </w:rPr>
        <w:t xml:space="preserve">grozījumiem, kurus pieļauj </w:t>
      </w:r>
      <w:r w:rsidR="00DD4CEB" w:rsidRPr="007E253F">
        <w:rPr>
          <w:rFonts w:ascii="Times New Roman" w:eastAsia="Calibri" w:hAnsi="Times New Roman" w:cs="Times New Roman"/>
          <w:sz w:val="24"/>
          <w:szCs w:val="24"/>
          <w:lang w:eastAsia="lv-LV"/>
        </w:rPr>
        <w:t xml:space="preserve">CEF </w:t>
      </w:r>
      <w:r w:rsidR="00FE6CE7" w:rsidRPr="007E253F">
        <w:rPr>
          <w:rFonts w:ascii="Times New Roman" w:eastAsia="Calibri" w:hAnsi="Times New Roman" w:cs="Times New Roman"/>
          <w:sz w:val="24"/>
          <w:szCs w:val="24"/>
          <w:lang w:eastAsia="lv-LV"/>
        </w:rPr>
        <w:t xml:space="preserve">finansējuma piešķiršanas </w:t>
      </w:r>
      <w:r w:rsidR="007B490A" w:rsidRPr="007E253F">
        <w:rPr>
          <w:rFonts w:ascii="Times New Roman" w:eastAsia="Calibri" w:hAnsi="Times New Roman" w:cs="Times New Roman"/>
          <w:sz w:val="24"/>
          <w:szCs w:val="24"/>
          <w:lang w:eastAsia="lv-LV"/>
        </w:rPr>
        <w:t>nosacījumi.</w:t>
      </w:r>
    </w:p>
    <w:p w14:paraId="37730514" w14:textId="694BEDFB" w:rsidR="0075146D" w:rsidRPr="007E253F" w:rsidRDefault="004362F7"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CINEA ierosinājis sekojošu secību</w:t>
      </w:r>
      <w:r w:rsidR="00E62B87" w:rsidRPr="007E253F">
        <w:rPr>
          <w:rFonts w:ascii="Times New Roman" w:eastAsia="Calibri" w:hAnsi="Times New Roman" w:cs="Times New Roman"/>
          <w:sz w:val="24"/>
          <w:szCs w:val="24"/>
          <w:lang w:eastAsia="lv-LV"/>
        </w:rPr>
        <w:t>,</w:t>
      </w:r>
      <w:r w:rsidRPr="007E253F">
        <w:rPr>
          <w:rFonts w:ascii="Times New Roman" w:eastAsia="Calibri" w:hAnsi="Times New Roman" w:cs="Times New Roman"/>
          <w:sz w:val="24"/>
          <w:szCs w:val="24"/>
          <w:lang w:eastAsia="lv-LV"/>
        </w:rPr>
        <w:t xml:space="preserve"> kādā tiks apstrādāti </w:t>
      </w:r>
      <w:r w:rsidR="0075146D" w:rsidRPr="007E253F">
        <w:rPr>
          <w:rFonts w:ascii="Times New Roman" w:eastAsia="Calibri" w:hAnsi="Times New Roman" w:cs="Times New Roman"/>
          <w:sz w:val="24"/>
          <w:szCs w:val="24"/>
          <w:lang w:eastAsia="lv-LV"/>
        </w:rPr>
        <w:t>CEF grantu līgumu grozījumi</w:t>
      </w:r>
      <w:r w:rsidR="00E90025" w:rsidRPr="007E253F">
        <w:rPr>
          <w:rFonts w:ascii="Times New Roman" w:eastAsia="Calibri" w:hAnsi="Times New Roman" w:cs="Times New Roman"/>
          <w:sz w:val="24"/>
          <w:szCs w:val="24"/>
          <w:lang w:eastAsia="lv-LV"/>
        </w:rPr>
        <w:t xml:space="preserve"> - </w:t>
      </w:r>
      <w:r w:rsidR="0075146D" w:rsidRPr="007E253F">
        <w:rPr>
          <w:rFonts w:ascii="Times New Roman" w:eastAsia="Calibri" w:hAnsi="Times New Roman" w:cs="Times New Roman"/>
          <w:sz w:val="24"/>
          <w:szCs w:val="24"/>
          <w:lang w:eastAsia="lv-LV"/>
        </w:rPr>
        <w:t xml:space="preserve"> </w:t>
      </w:r>
      <w:r w:rsidR="00E90025" w:rsidRPr="007E253F">
        <w:rPr>
          <w:rFonts w:ascii="Times New Roman" w:eastAsia="Calibri" w:hAnsi="Times New Roman" w:cs="Times New Roman"/>
          <w:sz w:val="24"/>
          <w:szCs w:val="24"/>
          <w:lang w:eastAsia="lv-LV"/>
        </w:rPr>
        <w:t>k</w:t>
      </w:r>
      <w:r w:rsidR="0075146D" w:rsidRPr="007E253F">
        <w:rPr>
          <w:rFonts w:ascii="Times New Roman" w:eastAsia="Calibri" w:hAnsi="Times New Roman" w:cs="Times New Roman"/>
          <w:sz w:val="24"/>
          <w:szCs w:val="24"/>
          <w:lang w:eastAsia="lv-LV"/>
        </w:rPr>
        <w:t>ā pirm</w:t>
      </w:r>
      <w:r w:rsidR="00E62B87" w:rsidRPr="007E253F">
        <w:rPr>
          <w:rFonts w:ascii="Times New Roman" w:eastAsia="Calibri" w:hAnsi="Times New Roman" w:cs="Times New Roman"/>
          <w:sz w:val="24"/>
          <w:szCs w:val="24"/>
          <w:lang w:eastAsia="lv-LV"/>
        </w:rPr>
        <w:t>ie</w:t>
      </w:r>
      <w:r w:rsidR="0075146D" w:rsidRPr="007E253F">
        <w:rPr>
          <w:rFonts w:ascii="Times New Roman" w:eastAsia="Calibri" w:hAnsi="Times New Roman" w:cs="Times New Roman"/>
          <w:sz w:val="24"/>
          <w:szCs w:val="24"/>
          <w:lang w:eastAsia="lv-LV"/>
        </w:rPr>
        <w:t xml:space="preserve"> tiks izskatīti CEF9G</w:t>
      </w:r>
      <w:r w:rsidR="00277593" w:rsidRPr="007E253F">
        <w:rPr>
          <w:rFonts w:ascii="Times New Roman" w:eastAsia="Calibri" w:hAnsi="Times New Roman" w:cs="Times New Roman"/>
          <w:sz w:val="24"/>
          <w:szCs w:val="24"/>
          <w:lang w:eastAsia="lv-LV"/>
        </w:rPr>
        <w:t xml:space="preserve"> un CEF8</w:t>
      </w:r>
      <w:r w:rsidR="007B00D9" w:rsidRPr="007E253F">
        <w:rPr>
          <w:rFonts w:ascii="Times New Roman" w:eastAsia="Calibri" w:hAnsi="Times New Roman" w:cs="Times New Roman"/>
          <w:sz w:val="24"/>
          <w:szCs w:val="24"/>
          <w:lang w:eastAsia="lv-LV"/>
        </w:rPr>
        <w:t>. Pēc tam tiks izskatīt</w:t>
      </w:r>
      <w:r w:rsidR="00277593" w:rsidRPr="007E253F">
        <w:rPr>
          <w:rFonts w:ascii="Times New Roman" w:eastAsia="Calibri" w:hAnsi="Times New Roman" w:cs="Times New Roman"/>
          <w:sz w:val="24"/>
          <w:szCs w:val="24"/>
          <w:lang w:eastAsia="lv-LV"/>
        </w:rPr>
        <w:t>s CEF10G.</w:t>
      </w:r>
      <w:r w:rsidR="00E90025" w:rsidRPr="007E253F">
        <w:rPr>
          <w:rFonts w:ascii="Times New Roman" w:eastAsia="Calibri" w:hAnsi="Times New Roman" w:cs="Times New Roman"/>
          <w:sz w:val="24"/>
          <w:szCs w:val="24"/>
          <w:lang w:eastAsia="lv-LV"/>
        </w:rPr>
        <w:t xml:space="preserve"> </w:t>
      </w:r>
    </w:p>
    <w:p w14:paraId="001B7782" w14:textId="6F485583" w:rsidR="00277593" w:rsidRPr="007E253F" w:rsidRDefault="00277593"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Savukārt CEF9C un CEF10C tiks </w:t>
      </w:r>
      <w:r w:rsidR="00716013" w:rsidRPr="007E253F">
        <w:rPr>
          <w:rFonts w:ascii="Times New Roman" w:eastAsia="Calibri" w:hAnsi="Times New Roman" w:cs="Times New Roman"/>
          <w:sz w:val="24"/>
          <w:szCs w:val="24"/>
          <w:lang w:eastAsia="lv-LV"/>
        </w:rPr>
        <w:t xml:space="preserve">izskatīti pēc tam, kad iepriekšminētie grozījumi būs apstrādāti. </w:t>
      </w:r>
    </w:p>
    <w:p w14:paraId="162EBCF0" w14:textId="09271665" w:rsidR="00A478F9" w:rsidRPr="007E253F" w:rsidRDefault="00716013"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Latvijas būtiskie grozījumi CEF9G </w:t>
      </w:r>
      <w:r w:rsidR="00F13E3C" w:rsidRPr="007E253F">
        <w:rPr>
          <w:rFonts w:ascii="Times New Roman" w:eastAsia="Calibri" w:hAnsi="Times New Roman" w:cs="Times New Roman"/>
          <w:sz w:val="24"/>
          <w:szCs w:val="24"/>
          <w:lang w:eastAsia="lv-LV"/>
        </w:rPr>
        <w:t>–</w:t>
      </w:r>
      <w:r w:rsidRPr="007E253F">
        <w:rPr>
          <w:rFonts w:ascii="Times New Roman" w:eastAsia="Calibri" w:hAnsi="Times New Roman" w:cs="Times New Roman"/>
          <w:sz w:val="24"/>
          <w:szCs w:val="24"/>
          <w:lang w:eastAsia="lv-LV"/>
        </w:rPr>
        <w:t xml:space="preserve"> </w:t>
      </w:r>
      <w:r w:rsidR="00F13E3C" w:rsidRPr="007E253F">
        <w:rPr>
          <w:rFonts w:ascii="Times New Roman" w:eastAsia="Calibri" w:hAnsi="Times New Roman" w:cs="Times New Roman"/>
          <w:sz w:val="24"/>
          <w:szCs w:val="24"/>
          <w:lang w:eastAsia="lv-LV"/>
        </w:rPr>
        <w:t xml:space="preserve">45 </w:t>
      </w:r>
      <w:proofErr w:type="spellStart"/>
      <w:r w:rsidR="00F13E3C" w:rsidRPr="007E253F">
        <w:rPr>
          <w:rFonts w:ascii="Times New Roman" w:eastAsia="Calibri" w:hAnsi="Times New Roman" w:cs="Times New Roman"/>
          <w:sz w:val="24"/>
          <w:szCs w:val="24"/>
          <w:lang w:eastAsia="lv-LV"/>
        </w:rPr>
        <w:t>milj.EUR</w:t>
      </w:r>
      <w:proofErr w:type="spellEnd"/>
      <w:r w:rsidR="00F13E3C" w:rsidRPr="007E253F">
        <w:rPr>
          <w:rFonts w:ascii="Times New Roman" w:eastAsia="Calibri" w:hAnsi="Times New Roman" w:cs="Times New Roman"/>
          <w:sz w:val="24"/>
          <w:szCs w:val="24"/>
          <w:lang w:eastAsia="lv-LV"/>
        </w:rPr>
        <w:t xml:space="preserve"> pārcelšana no RIX estakādes Mārupes virzienā uz estakādi </w:t>
      </w:r>
      <w:r w:rsidR="002762B8" w:rsidRPr="007E253F">
        <w:rPr>
          <w:rFonts w:ascii="Times New Roman" w:eastAsia="Calibri" w:hAnsi="Times New Roman" w:cs="Times New Roman"/>
          <w:sz w:val="24"/>
          <w:szCs w:val="24"/>
          <w:lang w:eastAsia="lv-LV"/>
        </w:rPr>
        <w:t>Imantas virzienā</w:t>
      </w:r>
      <w:r w:rsidR="00E62B87" w:rsidRPr="007E253F">
        <w:rPr>
          <w:rFonts w:ascii="Times New Roman" w:eastAsia="Calibri" w:hAnsi="Times New Roman" w:cs="Times New Roman"/>
          <w:sz w:val="24"/>
          <w:szCs w:val="24"/>
          <w:lang w:eastAsia="lv-LV"/>
        </w:rPr>
        <w:t>, t</w:t>
      </w:r>
      <w:r w:rsidR="002762B8" w:rsidRPr="007E253F">
        <w:rPr>
          <w:rFonts w:ascii="Times New Roman" w:eastAsia="Calibri" w:hAnsi="Times New Roman" w:cs="Times New Roman"/>
          <w:sz w:val="24"/>
          <w:szCs w:val="24"/>
          <w:lang w:eastAsia="lv-LV"/>
        </w:rPr>
        <w:t xml:space="preserve">ādējādi </w:t>
      </w:r>
      <w:r w:rsidR="00A96475" w:rsidRPr="007E253F">
        <w:rPr>
          <w:rFonts w:ascii="Times New Roman" w:eastAsia="Calibri" w:hAnsi="Times New Roman" w:cs="Times New Roman"/>
          <w:sz w:val="24"/>
          <w:szCs w:val="24"/>
          <w:lang w:eastAsia="lv-LV"/>
        </w:rPr>
        <w:t>nodrošinot finansējumu RIX stacijas savienošanai ar Imantas staciju.</w:t>
      </w:r>
    </w:p>
    <w:p w14:paraId="6348FED8" w14:textId="48BDE56E" w:rsidR="00A96475" w:rsidRPr="007E253F" w:rsidRDefault="00957957"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Latvijas būtiskie grozījumi</w:t>
      </w:r>
      <w:r w:rsidR="00931CF1" w:rsidRPr="007E253F">
        <w:rPr>
          <w:rFonts w:ascii="Times New Roman" w:eastAsia="Calibri" w:hAnsi="Times New Roman" w:cs="Times New Roman"/>
          <w:sz w:val="24"/>
          <w:szCs w:val="24"/>
          <w:lang w:eastAsia="lv-LV"/>
        </w:rPr>
        <w:t xml:space="preserve"> CEF8</w:t>
      </w:r>
      <w:r w:rsidRPr="007E253F">
        <w:rPr>
          <w:rFonts w:ascii="Times New Roman" w:eastAsia="Calibri" w:hAnsi="Times New Roman" w:cs="Times New Roman"/>
          <w:sz w:val="24"/>
          <w:szCs w:val="24"/>
          <w:lang w:eastAsia="lv-LV"/>
        </w:rPr>
        <w:t xml:space="preserve"> </w:t>
      </w:r>
      <w:r w:rsidR="00614361" w:rsidRPr="007E253F">
        <w:rPr>
          <w:rFonts w:ascii="Times New Roman" w:eastAsia="Calibri" w:hAnsi="Times New Roman" w:cs="Times New Roman"/>
          <w:sz w:val="24"/>
          <w:szCs w:val="24"/>
          <w:lang w:eastAsia="lv-LV"/>
        </w:rPr>
        <w:t>–</w:t>
      </w:r>
      <w:r w:rsidRPr="007E253F">
        <w:rPr>
          <w:rFonts w:ascii="Times New Roman" w:eastAsia="Calibri" w:hAnsi="Times New Roman" w:cs="Times New Roman"/>
          <w:sz w:val="24"/>
          <w:szCs w:val="24"/>
          <w:lang w:eastAsia="lv-LV"/>
        </w:rPr>
        <w:t xml:space="preserve"> </w:t>
      </w:r>
      <w:r w:rsidR="00614361" w:rsidRPr="007E253F">
        <w:rPr>
          <w:rFonts w:ascii="Times New Roman" w:eastAsia="Calibri" w:hAnsi="Times New Roman" w:cs="Times New Roman"/>
          <w:sz w:val="24"/>
          <w:szCs w:val="24"/>
          <w:lang w:eastAsia="lv-LV"/>
        </w:rPr>
        <w:t xml:space="preserve">lai efektīvāk izlietotu zemes atsavināšanai pieejamo finansējumu, paplašināt </w:t>
      </w:r>
      <w:r w:rsidR="00E62DEB" w:rsidRPr="007E253F">
        <w:rPr>
          <w:rFonts w:ascii="Times New Roman" w:eastAsia="Calibri" w:hAnsi="Times New Roman" w:cs="Times New Roman"/>
          <w:sz w:val="24"/>
          <w:szCs w:val="24"/>
          <w:lang w:eastAsia="lv-LV"/>
        </w:rPr>
        <w:t xml:space="preserve">ģeogrāfisko teritoriju, kurā ir iespējams </w:t>
      </w:r>
      <w:r w:rsidR="00931CF1" w:rsidRPr="007E253F">
        <w:rPr>
          <w:rFonts w:ascii="Times New Roman" w:eastAsia="Calibri" w:hAnsi="Times New Roman" w:cs="Times New Roman"/>
          <w:sz w:val="24"/>
          <w:szCs w:val="24"/>
          <w:lang w:eastAsia="lv-LV"/>
        </w:rPr>
        <w:t>saņemt līdzfinansējumu zemes atsavināšanai.</w:t>
      </w:r>
    </w:p>
    <w:p w14:paraId="28E517E9" w14:textId="0DAE0718" w:rsidR="00931CF1" w:rsidRPr="007E253F" w:rsidRDefault="00931CF1"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Latvijas būtiskie grozījumi CEF10G </w:t>
      </w:r>
      <w:r w:rsidR="006416B7" w:rsidRPr="007E253F">
        <w:rPr>
          <w:rFonts w:ascii="Times New Roman" w:eastAsia="Calibri" w:hAnsi="Times New Roman" w:cs="Times New Roman"/>
          <w:sz w:val="24"/>
          <w:szCs w:val="24"/>
          <w:lang w:eastAsia="lv-LV"/>
        </w:rPr>
        <w:t>–</w:t>
      </w:r>
      <w:r w:rsidRPr="007E253F">
        <w:rPr>
          <w:rFonts w:ascii="Times New Roman" w:eastAsia="Calibri" w:hAnsi="Times New Roman" w:cs="Times New Roman"/>
          <w:sz w:val="24"/>
          <w:szCs w:val="24"/>
          <w:lang w:eastAsia="lv-LV"/>
        </w:rPr>
        <w:t xml:space="preserve"> </w:t>
      </w:r>
      <w:r w:rsidR="006416B7" w:rsidRPr="007E253F">
        <w:rPr>
          <w:rFonts w:ascii="Times New Roman" w:eastAsia="Calibri" w:hAnsi="Times New Roman" w:cs="Times New Roman"/>
          <w:sz w:val="24"/>
          <w:szCs w:val="24"/>
          <w:lang w:eastAsia="lv-LV"/>
        </w:rPr>
        <w:t xml:space="preserve">Skultes </w:t>
      </w:r>
      <w:r w:rsidR="00226C1B" w:rsidRPr="007E253F">
        <w:rPr>
          <w:rFonts w:ascii="Times New Roman" w:eastAsia="Calibri" w:hAnsi="Times New Roman" w:cs="Times New Roman"/>
          <w:sz w:val="24"/>
          <w:szCs w:val="24"/>
          <w:lang w:eastAsia="lv-LV"/>
        </w:rPr>
        <w:t xml:space="preserve">būvniecības bāzei </w:t>
      </w:r>
      <w:r w:rsidR="009E5919" w:rsidRPr="007E253F">
        <w:rPr>
          <w:rFonts w:ascii="Times New Roman" w:eastAsia="Calibri" w:hAnsi="Times New Roman" w:cs="Times New Roman"/>
          <w:sz w:val="24"/>
          <w:szCs w:val="24"/>
          <w:lang w:eastAsia="lv-LV"/>
        </w:rPr>
        <w:t xml:space="preserve">plānotā finansējuma pārcelšana </w:t>
      </w:r>
      <w:r w:rsidR="00EB3ED4" w:rsidRPr="007E253F">
        <w:rPr>
          <w:rFonts w:ascii="Times New Roman" w:eastAsia="Calibri" w:hAnsi="Times New Roman" w:cs="Times New Roman"/>
          <w:sz w:val="24"/>
          <w:szCs w:val="24"/>
          <w:lang w:eastAsia="lv-LV"/>
        </w:rPr>
        <w:t xml:space="preserve">uz būvdarbiem </w:t>
      </w:r>
      <w:r w:rsidR="004A384B" w:rsidRPr="007E253F">
        <w:rPr>
          <w:rFonts w:ascii="Times New Roman" w:eastAsia="Calibri" w:hAnsi="Times New Roman" w:cs="Times New Roman"/>
          <w:sz w:val="24"/>
          <w:szCs w:val="24"/>
          <w:lang w:eastAsia="lv-LV"/>
        </w:rPr>
        <w:t>posmā Misa – Lietuvas robeža</w:t>
      </w:r>
      <w:r w:rsidR="00E62B87" w:rsidRPr="007E253F">
        <w:rPr>
          <w:rFonts w:ascii="Times New Roman" w:eastAsia="Calibri" w:hAnsi="Times New Roman" w:cs="Times New Roman"/>
          <w:sz w:val="24"/>
          <w:szCs w:val="24"/>
          <w:lang w:eastAsia="lv-LV"/>
        </w:rPr>
        <w:t>,</w:t>
      </w:r>
      <w:r w:rsidR="003B7791" w:rsidRPr="007E253F">
        <w:rPr>
          <w:rFonts w:ascii="Times New Roman" w:eastAsia="Calibri" w:hAnsi="Times New Roman" w:cs="Times New Roman"/>
          <w:sz w:val="24"/>
          <w:szCs w:val="24"/>
          <w:lang w:eastAsia="lv-LV"/>
        </w:rPr>
        <w:t xml:space="preserve"> </w:t>
      </w:r>
      <w:r w:rsidR="00E62B87" w:rsidRPr="007E253F">
        <w:rPr>
          <w:rFonts w:ascii="Times New Roman" w:eastAsia="Calibri" w:hAnsi="Times New Roman" w:cs="Times New Roman"/>
          <w:sz w:val="24"/>
          <w:szCs w:val="24"/>
          <w:lang w:eastAsia="lv-LV"/>
        </w:rPr>
        <w:t>v</w:t>
      </w:r>
      <w:r w:rsidR="003B7791" w:rsidRPr="007E253F">
        <w:rPr>
          <w:rFonts w:ascii="Times New Roman" w:eastAsia="Calibri" w:hAnsi="Times New Roman" w:cs="Times New Roman"/>
          <w:sz w:val="24"/>
          <w:szCs w:val="24"/>
          <w:lang w:eastAsia="lv-LV"/>
        </w:rPr>
        <w:t xml:space="preserve">ienlaikus daļu no finansējuma atgriežot CINEA. </w:t>
      </w:r>
    </w:p>
    <w:p w14:paraId="57610B42" w14:textId="04E1CE97" w:rsidR="00300D07" w:rsidRPr="007E253F" w:rsidRDefault="00300D07" w:rsidP="001F32F2">
      <w:pPr>
        <w:ind w:firstLine="720"/>
        <w:jc w:val="both"/>
        <w:rPr>
          <w:rFonts w:ascii="Times New Roman" w:eastAsia="Calibri" w:hAnsi="Times New Roman" w:cs="Times New Roman"/>
          <w:sz w:val="24"/>
          <w:szCs w:val="24"/>
          <w:lang w:eastAsia="lv-LV"/>
        </w:rPr>
      </w:pPr>
    </w:p>
    <w:p w14:paraId="13F529CA" w14:textId="734CB61C" w:rsidR="5C7F5934" w:rsidRPr="007E253F" w:rsidRDefault="00300D07"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2026.gada </w:t>
      </w:r>
      <w:r w:rsidR="00B643D1" w:rsidRPr="007E253F">
        <w:rPr>
          <w:rFonts w:ascii="Times New Roman" w:eastAsia="Calibri" w:hAnsi="Times New Roman" w:cs="Times New Roman"/>
          <w:sz w:val="24"/>
          <w:szCs w:val="24"/>
          <w:lang w:eastAsia="lv-LV"/>
        </w:rPr>
        <w:t xml:space="preserve">jūnija vidū </w:t>
      </w:r>
      <w:r w:rsidRPr="007E253F">
        <w:rPr>
          <w:rFonts w:ascii="Times New Roman" w:eastAsia="Calibri" w:hAnsi="Times New Roman" w:cs="Times New Roman"/>
          <w:sz w:val="24"/>
          <w:szCs w:val="24"/>
          <w:lang w:eastAsia="lv-LV"/>
        </w:rPr>
        <w:t xml:space="preserve">Eiropas Komisijas </w:t>
      </w:r>
      <w:r w:rsidR="00352266" w:rsidRPr="007E253F">
        <w:rPr>
          <w:rFonts w:ascii="Times New Roman" w:eastAsia="Calibri" w:hAnsi="Times New Roman" w:cs="Times New Roman"/>
          <w:sz w:val="24"/>
          <w:szCs w:val="24"/>
          <w:lang w:eastAsia="lv-LV"/>
        </w:rPr>
        <w:t xml:space="preserve">aģentūra CINEA plāno izsludināt </w:t>
      </w:r>
      <w:r w:rsidR="00C13261" w:rsidRPr="007E253F">
        <w:rPr>
          <w:rFonts w:ascii="Times New Roman" w:eastAsia="Calibri" w:hAnsi="Times New Roman" w:cs="Times New Roman"/>
          <w:sz w:val="24"/>
          <w:szCs w:val="24"/>
          <w:lang w:eastAsia="lv-LV"/>
        </w:rPr>
        <w:t>Eiropas infrastruktūras savienošanas instrument</w:t>
      </w:r>
      <w:r w:rsidR="00E62B87" w:rsidRPr="007E253F">
        <w:rPr>
          <w:rFonts w:ascii="Times New Roman" w:eastAsia="Calibri" w:hAnsi="Times New Roman" w:cs="Times New Roman"/>
          <w:sz w:val="24"/>
          <w:szCs w:val="24"/>
          <w:lang w:eastAsia="lv-LV"/>
        </w:rPr>
        <w:t>a</w:t>
      </w:r>
      <w:r w:rsidR="00C13261" w:rsidRPr="007E253F">
        <w:rPr>
          <w:rFonts w:ascii="Times New Roman" w:eastAsia="Calibri" w:hAnsi="Times New Roman" w:cs="Times New Roman"/>
          <w:sz w:val="24"/>
          <w:szCs w:val="24"/>
          <w:lang w:eastAsia="lv-LV"/>
        </w:rPr>
        <w:t xml:space="preserve"> (angliski – CEF) uzsaukumu par atlikušo finansējumu (</w:t>
      </w:r>
      <w:r w:rsidR="2343A39D" w:rsidRPr="007E253F">
        <w:rPr>
          <w:rFonts w:ascii="Times New Roman" w:eastAsia="Calibri" w:hAnsi="Times New Roman" w:cs="Times New Roman"/>
          <w:sz w:val="24"/>
          <w:szCs w:val="24"/>
          <w:lang w:eastAsia="lv-LV"/>
        </w:rPr>
        <w:t xml:space="preserve">CEF </w:t>
      </w:r>
      <w:proofErr w:type="spellStart"/>
      <w:r w:rsidR="2343A39D" w:rsidRPr="007E253F">
        <w:rPr>
          <w:rFonts w:ascii="Times New Roman" w:eastAsia="Calibri" w:hAnsi="Times New Roman" w:cs="Times New Roman"/>
          <w:i/>
          <w:iCs/>
          <w:sz w:val="24"/>
          <w:szCs w:val="24"/>
          <w:lang w:eastAsia="lv-LV"/>
        </w:rPr>
        <w:t>Reflow</w:t>
      </w:r>
      <w:proofErr w:type="spellEnd"/>
      <w:r w:rsidR="2343A39D" w:rsidRPr="007E253F">
        <w:rPr>
          <w:rFonts w:ascii="Times New Roman" w:eastAsia="Calibri" w:hAnsi="Times New Roman" w:cs="Times New Roman"/>
          <w:i/>
          <w:iCs/>
          <w:sz w:val="24"/>
          <w:szCs w:val="24"/>
          <w:lang w:eastAsia="lv-LV"/>
        </w:rPr>
        <w:t xml:space="preserve"> </w:t>
      </w:r>
      <w:proofErr w:type="spellStart"/>
      <w:r w:rsidR="2343A39D" w:rsidRPr="007E253F">
        <w:rPr>
          <w:rFonts w:ascii="Times New Roman" w:eastAsia="Calibri" w:hAnsi="Times New Roman" w:cs="Times New Roman"/>
          <w:i/>
          <w:iCs/>
          <w:sz w:val="24"/>
          <w:szCs w:val="24"/>
          <w:lang w:eastAsia="lv-LV"/>
        </w:rPr>
        <w:t>Call</w:t>
      </w:r>
      <w:proofErr w:type="spellEnd"/>
      <w:r w:rsidR="00C13261" w:rsidRPr="007E253F">
        <w:rPr>
          <w:rFonts w:ascii="Times New Roman" w:eastAsia="Calibri" w:hAnsi="Times New Roman" w:cs="Times New Roman"/>
          <w:sz w:val="24"/>
          <w:szCs w:val="24"/>
          <w:lang w:eastAsia="lv-LV"/>
        </w:rPr>
        <w:t xml:space="preserve">). Projektu iesniegšanas termiņš ir plānots 2026.gada </w:t>
      </w:r>
      <w:r w:rsidR="00EB0B2D" w:rsidRPr="007E253F">
        <w:rPr>
          <w:rFonts w:ascii="Times New Roman" w:eastAsia="Calibri" w:hAnsi="Times New Roman" w:cs="Times New Roman"/>
          <w:sz w:val="24"/>
          <w:szCs w:val="24"/>
          <w:lang w:eastAsia="lv-LV"/>
        </w:rPr>
        <w:t>oktobra sākum</w:t>
      </w:r>
      <w:r w:rsidR="00E62B87" w:rsidRPr="007E253F">
        <w:rPr>
          <w:rFonts w:ascii="Times New Roman" w:eastAsia="Calibri" w:hAnsi="Times New Roman" w:cs="Times New Roman"/>
          <w:sz w:val="24"/>
          <w:szCs w:val="24"/>
          <w:lang w:eastAsia="lv-LV"/>
        </w:rPr>
        <w:t>ā</w:t>
      </w:r>
      <w:r w:rsidR="00C13261" w:rsidRPr="007E253F">
        <w:rPr>
          <w:rFonts w:ascii="Times New Roman" w:eastAsia="Calibri" w:hAnsi="Times New Roman" w:cs="Times New Roman"/>
          <w:sz w:val="24"/>
          <w:szCs w:val="24"/>
          <w:lang w:eastAsia="lv-LV"/>
        </w:rPr>
        <w:t xml:space="preserve">. Līdz ar to </w:t>
      </w:r>
      <w:r w:rsidR="007E253F" w:rsidRPr="007E253F">
        <w:rPr>
          <w:rFonts w:ascii="Times New Roman" w:eastAsia="Calibri" w:hAnsi="Times New Roman" w:cs="Times New Roman"/>
          <w:sz w:val="24"/>
          <w:szCs w:val="24"/>
          <w:lang w:eastAsia="lv-LV"/>
        </w:rPr>
        <w:t>Satiksmes ministrija</w:t>
      </w:r>
      <w:r w:rsidR="00C13261" w:rsidRPr="007E253F">
        <w:rPr>
          <w:rFonts w:ascii="Times New Roman" w:eastAsia="Calibri" w:hAnsi="Times New Roman" w:cs="Times New Roman"/>
          <w:sz w:val="24"/>
          <w:szCs w:val="24"/>
          <w:lang w:eastAsia="lv-LV"/>
        </w:rPr>
        <w:t xml:space="preserve"> kopā ar RB Rail AS un </w:t>
      </w:r>
      <w:r w:rsidR="009220CB" w:rsidRPr="007E253F">
        <w:rPr>
          <w:rFonts w:ascii="Times New Roman" w:eastAsia="Calibri" w:hAnsi="Times New Roman" w:cs="Times New Roman"/>
          <w:sz w:val="24"/>
          <w:szCs w:val="24"/>
          <w:lang w:eastAsia="lv-LV"/>
        </w:rPr>
        <w:t>EDZL</w:t>
      </w:r>
      <w:r w:rsidR="00C13261" w:rsidRPr="007E253F">
        <w:rPr>
          <w:rFonts w:ascii="Times New Roman" w:eastAsia="Calibri" w:hAnsi="Times New Roman" w:cs="Times New Roman"/>
          <w:sz w:val="24"/>
          <w:szCs w:val="24"/>
          <w:lang w:eastAsia="lv-LV"/>
        </w:rPr>
        <w:t xml:space="preserve"> </w:t>
      </w:r>
      <w:r w:rsidR="0075009E" w:rsidRPr="007E253F">
        <w:rPr>
          <w:rFonts w:ascii="Times New Roman" w:eastAsia="Calibri" w:hAnsi="Times New Roman" w:cs="Times New Roman"/>
          <w:sz w:val="24"/>
          <w:szCs w:val="24"/>
          <w:lang w:eastAsia="lv-LV"/>
        </w:rPr>
        <w:t>gatavo projektu pieteikumus</w:t>
      </w:r>
      <w:r w:rsidR="00EF146B" w:rsidRPr="007E253F">
        <w:rPr>
          <w:rFonts w:ascii="Times New Roman" w:eastAsia="Calibri" w:hAnsi="Times New Roman" w:cs="Times New Roman"/>
          <w:sz w:val="24"/>
          <w:szCs w:val="24"/>
          <w:lang w:eastAsia="lv-LV"/>
        </w:rPr>
        <w:t>, kur</w:t>
      </w:r>
      <w:r w:rsidR="0024004C" w:rsidRPr="007E253F">
        <w:rPr>
          <w:rFonts w:ascii="Times New Roman" w:eastAsia="Calibri" w:hAnsi="Times New Roman" w:cs="Times New Roman"/>
          <w:sz w:val="24"/>
          <w:szCs w:val="24"/>
          <w:lang w:eastAsia="lv-LV"/>
        </w:rPr>
        <w:t>u</w:t>
      </w:r>
      <w:r w:rsidR="00E62B87" w:rsidRPr="007E253F">
        <w:rPr>
          <w:rFonts w:ascii="Times New Roman" w:eastAsia="Calibri" w:hAnsi="Times New Roman" w:cs="Times New Roman"/>
          <w:sz w:val="24"/>
          <w:szCs w:val="24"/>
          <w:lang w:eastAsia="lv-LV"/>
        </w:rPr>
        <w:t>s</w:t>
      </w:r>
      <w:r w:rsidR="0024004C" w:rsidRPr="007E253F">
        <w:rPr>
          <w:rFonts w:ascii="Times New Roman" w:eastAsia="Calibri" w:hAnsi="Times New Roman" w:cs="Times New Roman"/>
          <w:sz w:val="24"/>
          <w:szCs w:val="24"/>
          <w:lang w:eastAsia="lv-LV"/>
        </w:rPr>
        <w:t xml:space="preserve"> ir plānots iesniegt apstiprināšanai Ministru </w:t>
      </w:r>
      <w:r w:rsidR="003C0706" w:rsidRPr="007E253F">
        <w:rPr>
          <w:rFonts w:ascii="Times New Roman" w:eastAsia="Calibri" w:hAnsi="Times New Roman" w:cs="Times New Roman"/>
          <w:sz w:val="24"/>
          <w:szCs w:val="24"/>
          <w:lang w:eastAsia="lv-LV"/>
        </w:rPr>
        <w:t xml:space="preserve">kabinetā </w:t>
      </w:r>
      <w:r w:rsidR="00E62B87" w:rsidRPr="007E253F">
        <w:rPr>
          <w:rFonts w:ascii="Times New Roman" w:eastAsia="Calibri" w:hAnsi="Times New Roman" w:cs="Times New Roman"/>
          <w:sz w:val="24"/>
          <w:szCs w:val="24"/>
          <w:lang w:eastAsia="lv-LV"/>
        </w:rPr>
        <w:t>2026.gada</w:t>
      </w:r>
      <w:r w:rsidR="003C0706" w:rsidRPr="007E253F">
        <w:rPr>
          <w:rFonts w:ascii="Times New Roman" w:eastAsia="Calibri" w:hAnsi="Times New Roman" w:cs="Times New Roman"/>
          <w:sz w:val="24"/>
          <w:szCs w:val="24"/>
          <w:lang w:eastAsia="lv-LV"/>
        </w:rPr>
        <w:t xml:space="preserve"> septembrī</w:t>
      </w:r>
      <w:r w:rsidR="0075009E" w:rsidRPr="007E253F">
        <w:rPr>
          <w:rFonts w:ascii="Times New Roman" w:eastAsia="Calibri" w:hAnsi="Times New Roman" w:cs="Times New Roman"/>
          <w:sz w:val="24"/>
          <w:szCs w:val="24"/>
          <w:lang w:eastAsia="lv-LV"/>
        </w:rPr>
        <w:t>.</w:t>
      </w:r>
    </w:p>
    <w:p w14:paraId="67C7916A" w14:textId="37BE8186" w:rsidR="733ADF0B" w:rsidRPr="007E253F" w:rsidRDefault="733ADF0B" w:rsidP="001F32F2">
      <w:pPr>
        <w:ind w:firstLine="720"/>
        <w:jc w:val="both"/>
        <w:rPr>
          <w:rFonts w:ascii="Times New Roman" w:eastAsia="Calibri" w:hAnsi="Times New Roman" w:cs="Times New Roman"/>
          <w:sz w:val="24"/>
          <w:szCs w:val="24"/>
          <w:lang w:eastAsia="lv-LV"/>
        </w:rPr>
      </w:pPr>
    </w:p>
    <w:p w14:paraId="033C8FFD" w14:textId="43CF952C" w:rsidR="733ADF0B" w:rsidRPr="007E253F" w:rsidRDefault="00147D40"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Tuvojas noslēgumam </w:t>
      </w:r>
      <w:r w:rsidR="000F440D" w:rsidRPr="007E253F">
        <w:rPr>
          <w:rFonts w:ascii="Times New Roman" w:eastAsia="Calibri" w:hAnsi="Times New Roman" w:cs="Times New Roman"/>
          <w:sz w:val="24"/>
          <w:szCs w:val="24"/>
          <w:lang w:eastAsia="lv-LV"/>
        </w:rPr>
        <w:t xml:space="preserve">RB Rail AS organizētais </w:t>
      </w:r>
      <w:r w:rsidRPr="007E253F">
        <w:rPr>
          <w:rFonts w:ascii="Times New Roman" w:eastAsia="Calibri" w:hAnsi="Times New Roman" w:cs="Times New Roman"/>
          <w:sz w:val="24"/>
          <w:szCs w:val="24"/>
          <w:lang w:eastAsia="lv-LV"/>
        </w:rPr>
        <w:t>kontroles, vadības un signalizācijas (CCS) sistēmu iepirkums, un līguma parakstīšana plānota 2026. gada 3. vai 4. ceturksnī. Latvijas puse</w:t>
      </w:r>
      <w:r w:rsidR="000F440D" w:rsidRPr="007E253F">
        <w:rPr>
          <w:rFonts w:ascii="Times New Roman" w:eastAsia="Calibri" w:hAnsi="Times New Roman" w:cs="Times New Roman"/>
          <w:sz w:val="24"/>
          <w:szCs w:val="24"/>
          <w:lang w:eastAsia="lv-LV"/>
        </w:rPr>
        <w:t xml:space="preserve"> (RB Rail AS, EDZL un Satiksmes ministrija)</w:t>
      </w:r>
      <w:r w:rsidRPr="007E253F">
        <w:rPr>
          <w:rFonts w:ascii="Times New Roman" w:eastAsia="Calibri" w:hAnsi="Times New Roman" w:cs="Times New Roman"/>
          <w:sz w:val="24"/>
          <w:szCs w:val="24"/>
          <w:lang w:eastAsia="lv-LV"/>
        </w:rPr>
        <w:t xml:space="preserve"> šobrīd izvērtē līguma nosacījumus un finansējuma piesaistes iespējas, kā arī finansējuma saistību izpildes iespējas. Ņemot vērā CCS sistēmas centrālo nozīmi vienotas pārrobežu dzelzceļa darbības nodrošināšanā, īpaša nozīme ir turpmākai ciešai koordinācijai starp visām trim Baltijas valstīm. </w:t>
      </w:r>
      <w:r w:rsidR="00C55682" w:rsidRPr="007E253F">
        <w:rPr>
          <w:rFonts w:ascii="Times New Roman" w:eastAsia="Calibri" w:hAnsi="Times New Roman" w:cs="Times New Roman"/>
          <w:sz w:val="24"/>
          <w:szCs w:val="24"/>
          <w:lang w:eastAsia="lv-LV"/>
        </w:rPr>
        <w:t>Lai šo līgumu parakstītu, vispirms ir</w:t>
      </w:r>
      <w:r w:rsidR="00C40F40" w:rsidRPr="007E253F">
        <w:rPr>
          <w:rFonts w:ascii="Times New Roman" w:eastAsia="Calibri" w:hAnsi="Times New Roman" w:cs="Times New Roman"/>
          <w:sz w:val="24"/>
          <w:szCs w:val="24"/>
          <w:lang w:eastAsia="lv-LV"/>
        </w:rPr>
        <w:t xml:space="preserve"> nepieciešams</w:t>
      </w:r>
      <w:r w:rsidR="005B656B" w:rsidRPr="007E253F">
        <w:rPr>
          <w:rFonts w:ascii="Times New Roman" w:eastAsia="Calibri" w:hAnsi="Times New Roman" w:cs="Times New Roman"/>
          <w:sz w:val="24"/>
          <w:szCs w:val="24"/>
          <w:lang w:eastAsia="lv-LV"/>
        </w:rPr>
        <w:t xml:space="preserve"> rūpīgi izsvērt līguma nosacījumu</w:t>
      </w:r>
      <w:r w:rsidR="00A73938" w:rsidRPr="007E253F">
        <w:rPr>
          <w:rFonts w:ascii="Times New Roman" w:eastAsia="Calibri" w:hAnsi="Times New Roman" w:cs="Times New Roman"/>
          <w:sz w:val="24"/>
          <w:szCs w:val="24"/>
          <w:lang w:eastAsia="lv-LV"/>
        </w:rPr>
        <w:t>s</w:t>
      </w:r>
      <w:r w:rsidR="005B656B" w:rsidRPr="007E253F">
        <w:rPr>
          <w:rFonts w:ascii="Times New Roman" w:eastAsia="Calibri" w:hAnsi="Times New Roman" w:cs="Times New Roman"/>
          <w:sz w:val="24"/>
          <w:szCs w:val="24"/>
          <w:lang w:eastAsia="lv-LV"/>
        </w:rPr>
        <w:t xml:space="preserve"> </w:t>
      </w:r>
      <w:r w:rsidR="00A73938" w:rsidRPr="007E253F">
        <w:rPr>
          <w:rFonts w:ascii="Times New Roman" w:eastAsia="Calibri" w:hAnsi="Times New Roman" w:cs="Times New Roman"/>
          <w:sz w:val="24"/>
          <w:szCs w:val="24"/>
          <w:lang w:eastAsia="lv-LV"/>
        </w:rPr>
        <w:t>atbilstoši pieejai</w:t>
      </w:r>
      <w:r w:rsidR="005B656B" w:rsidRPr="007E253F">
        <w:rPr>
          <w:rFonts w:ascii="Times New Roman" w:eastAsia="Calibri" w:hAnsi="Times New Roman" w:cs="Times New Roman"/>
          <w:sz w:val="24"/>
          <w:szCs w:val="24"/>
          <w:lang w:eastAsia="lv-LV"/>
        </w:rPr>
        <w:t>, ka nav pieļaujams uzņemties finansiālās saistības bez tām pieejama finansējuma.</w:t>
      </w:r>
    </w:p>
    <w:p w14:paraId="11F07820" w14:textId="5C0AF5E4" w:rsidR="24445639" w:rsidRPr="007E253F" w:rsidRDefault="24445639" w:rsidP="001F32F2">
      <w:pPr>
        <w:ind w:firstLine="720"/>
        <w:jc w:val="both"/>
        <w:rPr>
          <w:rFonts w:ascii="Times New Roman" w:eastAsia="Calibri" w:hAnsi="Times New Roman" w:cs="Times New Roman"/>
          <w:sz w:val="24"/>
          <w:szCs w:val="24"/>
          <w:lang w:eastAsia="lv-LV"/>
        </w:rPr>
      </w:pPr>
    </w:p>
    <w:p w14:paraId="08BD8FDD" w14:textId="77777777" w:rsidR="00E62B87" w:rsidRPr="007E253F" w:rsidRDefault="1861152B"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Nākamā plānošanas perioda pozīcija un Rail Baltica vajadzības</w:t>
      </w:r>
      <w:r w:rsidR="0010762A" w:rsidRPr="007E253F">
        <w:rPr>
          <w:rFonts w:ascii="Times New Roman" w:eastAsia="Calibri" w:hAnsi="Times New Roman" w:cs="Times New Roman"/>
          <w:sz w:val="24"/>
          <w:szCs w:val="24"/>
          <w:lang w:eastAsia="lv-LV"/>
        </w:rPr>
        <w:t xml:space="preserve">. </w:t>
      </w:r>
    </w:p>
    <w:p w14:paraId="3AE95BF1" w14:textId="14C3C00A" w:rsidR="24445639" w:rsidRPr="007E253F" w:rsidRDefault="0010762A" w:rsidP="000F440D">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“Rail Baltica” projekta galvenais ES finansējuma avots ir Eiropas infrastruktūras savienošanas instruments (CEF). Tā ir ES transporta infrastruktūras programma, kas paredzēta stratēģisku pārrobežu projektu finansēšanai Eiropas transporta tīkla (TEN-T) ietvaros. </w:t>
      </w:r>
      <w:r w:rsidR="009F0968" w:rsidRPr="007E253F">
        <w:rPr>
          <w:rFonts w:ascii="Times New Roman" w:eastAsia="Calibri" w:hAnsi="Times New Roman" w:cs="Times New Roman"/>
          <w:sz w:val="24"/>
          <w:szCs w:val="24"/>
          <w:lang w:eastAsia="lv-LV"/>
        </w:rPr>
        <w:t xml:space="preserve">Rail Baltica </w:t>
      </w:r>
      <w:r w:rsidR="00A0272B" w:rsidRPr="007E253F">
        <w:rPr>
          <w:rFonts w:ascii="Times New Roman" w:eastAsia="Calibri" w:hAnsi="Times New Roman" w:cs="Times New Roman"/>
          <w:sz w:val="24"/>
          <w:szCs w:val="24"/>
          <w:lang w:eastAsia="lv-LV"/>
        </w:rPr>
        <w:t xml:space="preserve">ir viena no Latvijas </w:t>
      </w:r>
      <w:r w:rsidR="00E462A3" w:rsidRPr="007E253F">
        <w:rPr>
          <w:rFonts w:ascii="Times New Roman" w:eastAsia="Calibri" w:hAnsi="Times New Roman" w:cs="Times New Roman"/>
          <w:sz w:val="24"/>
          <w:szCs w:val="24"/>
          <w:lang w:eastAsia="lv-LV"/>
        </w:rPr>
        <w:t>prioritātēm</w:t>
      </w:r>
      <w:r w:rsidR="00A0272B" w:rsidRPr="007E253F">
        <w:rPr>
          <w:rFonts w:ascii="Times New Roman" w:eastAsia="Calibri" w:hAnsi="Times New Roman" w:cs="Times New Roman"/>
          <w:sz w:val="24"/>
          <w:szCs w:val="24"/>
          <w:lang w:eastAsia="lv-LV"/>
        </w:rPr>
        <w:t xml:space="preserve"> </w:t>
      </w:r>
      <w:r w:rsidR="00E62B87" w:rsidRPr="007E253F">
        <w:rPr>
          <w:rFonts w:ascii="Times New Roman" w:eastAsia="Calibri" w:hAnsi="Times New Roman" w:cs="Times New Roman"/>
          <w:sz w:val="24"/>
          <w:szCs w:val="24"/>
          <w:lang w:eastAsia="lv-LV"/>
        </w:rPr>
        <w:t xml:space="preserve">nākamajā </w:t>
      </w:r>
      <w:r w:rsidR="00A0272B" w:rsidRPr="007E253F">
        <w:rPr>
          <w:rFonts w:ascii="Times New Roman" w:eastAsia="Calibri" w:hAnsi="Times New Roman" w:cs="Times New Roman"/>
          <w:sz w:val="24"/>
          <w:szCs w:val="24"/>
          <w:lang w:eastAsia="lv-LV"/>
        </w:rPr>
        <w:t xml:space="preserve">plānošanas periodā un tiek prognozēts, ka Latvija </w:t>
      </w:r>
      <w:r w:rsidR="00E62B87" w:rsidRPr="007E253F">
        <w:rPr>
          <w:rFonts w:ascii="Times New Roman" w:eastAsia="Calibri" w:hAnsi="Times New Roman" w:cs="Times New Roman"/>
          <w:sz w:val="24"/>
          <w:szCs w:val="24"/>
          <w:lang w:eastAsia="lv-LV"/>
        </w:rPr>
        <w:t xml:space="preserve">nākamajā </w:t>
      </w:r>
      <w:r w:rsidR="000D69BA" w:rsidRPr="007E253F">
        <w:rPr>
          <w:rFonts w:ascii="Times New Roman" w:eastAsia="Calibri" w:hAnsi="Times New Roman" w:cs="Times New Roman"/>
          <w:sz w:val="24"/>
          <w:szCs w:val="24"/>
          <w:lang w:eastAsia="lv-LV"/>
        </w:rPr>
        <w:t xml:space="preserve">plānošanas periodā </w:t>
      </w:r>
      <w:r w:rsidR="00A0272B" w:rsidRPr="007E253F">
        <w:rPr>
          <w:rFonts w:ascii="Times New Roman" w:eastAsia="Calibri" w:hAnsi="Times New Roman" w:cs="Times New Roman"/>
          <w:sz w:val="24"/>
          <w:szCs w:val="24"/>
          <w:lang w:eastAsia="lv-LV"/>
        </w:rPr>
        <w:t xml:space="preserve">varētu saņemt </w:t>
      </w:r>
      <w:r w:rsidR="000D69BA" w:rsidRPr="007E253F">
        <w:rPr>
          <w:rFonts w:ascii="Times New Roman" w:eastAsia="Calibri" w:hAnsi="Times New Roman" w:cs="Times New Roman"/>
          <w:sz w:val="24"/>
          <w:szCs w:val="24"/>
          <w:lang w:eastAsia="lv-LV"/>
        </w:rPr>
        <w:t>lielāku CEF finansējumu nekā</w:t>
      </w:r>
      <w:r w:rsidR="000F440D" w:rsidRPr="007E253F">
        <w:rPr>
          <w:rFonts w:ascii="Times New Roman" w:eastAsia="Calibri" w:hAnsi="Times New Roman" w:cs="Times New Roman"/>
          <w:sz w:val="24"/>
          <w:szCs w:val="24"/>
          <w:lang w:eastAsia="lv-LV"/>
        </w:rPr>
        <w:t xml:space="preserve"> 2021.-2027.gada plānošanas</w:t>
      </w:r>
      <w:r w:rsidR="000D69BA" w:rsidRPr="007E253F">
        <w:rPr>
          <w:rFonts w:ascii="Times New Roman" w:eastAsia="Calibri" w:hAnsi="Times New Roman" w:cs="Times New Roman"/>
          <w:sz w:val="24"/>
          <w:szCs w:val="24"/>
          <w:lang w:eastAsia="lv-LV"/>
        </w:rPr>
        <w:t xml:space="preserve"> periodā </w:t>
      </w:r>
      <w:r w:rsidR="008529F2" w:rsidRPr="007E253F">
        <w:rPr>
          <w:rFonts w:ascii="Times New Roman" w:eastAsia="Calibri" w:hAnsi="Times New Roman" w:cs="Times New Roman"/>
          <w:sz w:val="24"/>
          <w:szCs w:val="24"/>
          <w:lang w:eastAsia="lv-LV"/>
        </w:rPr>
        <w:t xml:space="preserve">saņemtie 1 miljards </w:t>
      </w:r>
      <w:r w:rsidR="0063773F" w:rsidRPr="007E253F">
        <w:rPr>
          <w:rFonts w:ascii="Times New Roman" w:eastAsia="Calibri" w:hAnsi="Times New Roman" w:cs="Times New Roman"/>
          <w:sz w:val="24"/>
          <w:szCs w:val="24"/>
          <w:lang w:eastAsia="lv-LV"/>
        </w:rPr>
        <w:t>EUR</w:t>
      </w:r>
      <w:r w:rsidR="008529F2" w:rsidRPr="007E253F">
        <w:rPr>
          <w:rFonts w:ascii="Times New Roman" w:eastAsia="Calibri" w:hAnsi="Times New Roman" w:cs="Times New Roman"/>
          <w:sz w:val="24"/>
          <w:szCs w:val="24"/>
          <w:lang w:eastAsia="lv-LV"/>
        </w:rPr>
        <w:t>.</w:t>
      </w:r>
    </w:p>
    <w:p w14:paraId="35A9BACD" w14:textId="7D3A0ECE" w:rsidR="004D708A" w:rsidRPr="007E253F" w:rsidRDefault="00CA3AF9"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Papildus tam Rail Baltica ir </w:t>
      </w:r>
      <w:r w:rsidR="00DE38A4" w:rsidRPr="007E253F">
        <w:rPr>
          <w:rFonts w:ascii="Times New Roman" w:eastAsia="Calibri" w:hAnsi="Times New Roman" w:cs="Times New Roman"/>
          <w:sz w:val="24"/>
          <w:szCs w:val="24"/>
          <w:lang w:eastAsia="lv-LV"/>
        </w:rPr>
        <w:t xml:space="preserve">pieteikts kā </w:t>
      </w:r>
      <w:r w:rsidRPr="007E253F">
        <w:rPr>
          <w:rFonts w:ascii="Times New Roman" w:eastAsia="Calibri" w:hAnsi="Times New Roman" w:cs="Times New Roman"/>
          <w:sz w:val="24"/>
          <w:szCs w:val="24"/>
          <w:lang w:eastAsia="lv-LV"/>
        </w:rPr>
        <w:t>nozīmīg</w:t>
      </w:r>
      <w:r w:rsidR="00DE38A4" w:rsidRPr="007E253F">
        <w:rPr>
          <w:rFonts w:ascii="Times New Roman" w:eastAsia="Calibri" w:hAnsi="Times New Roman" w:cs="Times New Roman"/>
          <w:sz w:val="24"/>
          <w:szCs w:val="24"/>
          <w:lang w:eastAsia="lv-LV"/>
        </w:rPr>
        <w:t>s</w:t>
      </w:r>
      <w:r w:rsidRPr="007E253F">
        <w:rPr>
          <w:rFonts w:ascii="Times New Roman" w:eastAsia="Calibri" w:hAnsi="Times New Roman" w:cs="Times New Roman"/>
          <w:sz w:val="24"/>
          <w:szCs w:val="24"/>
          <w:lang w:eastAsia="lv-LV"/>
        </w:rPr>
        <w:t xml:space="preserve"> Eiropas Savienības militārās mobilitātes koridor</w:t>
      </w:r>
      <w:r w:rsidR="00DE38A4" w:rsidRPr="007E253F">
        <w:rPr>
          <w:rFonts w:ascii="Times New Roman" w:eastAsia="Calibri" w:hAnsi="Times New Roman" w:cs="Times New Roman"/>
          <w:sz w:val="24"/>
          <w:szCs w:val="24"/>
          <w:lang w:eastAsia="lv-LV"/>
        </w:rPr>
        <w:t>s</w:t>
      </w:r>
      <w:r w:rsidRPr="007E253F">
        <w:rPr>
          <w:rFonts w:ascii="Times New Roman" w:eastAsia="Calibri" w:hAnsi="Times New Roman" w:cs="Times New Roman"/>
          <w:sz w:val="24"/>
          <w:szCs w:val="24"/>
          <w:lang w:eastAsia="lv-LV"/>
        </w:rPr>
        <w:t xml:space="preserve">, </w:t>
      </w:r>
      <w:r w:rsidR="008636ED" w:rsidRPr="007E253F">
        <w:rPr>
          <w:rFonts w:ascii="Times New Roman" w:eastAsia="Calibri" w:hAnsi="Times New Roman" w:cs="Times New Roman"/>
          <w:sz w:val="24"/>
          <w:szCs w:val="24"/>
          <w:lang w:eastAsia="lv-LV"/>
        </w:rPr>
        <w:t>tādējādi radot iespējas projektam piesaistīt finansējumu no ES militārās mobilitātes programmām.</w:t>
      </w:r>
    </w:p>
    <w:p w14:paraId="1B310B2A" w14:textId="11E3A34C" w:rsidR="7CA0C077" w:rsidRPr="007E253F" w:rsidRDefault="7CA0C077" w:rsidP="001F32F2">
      <w:pPr>
        <w:ind w:firstLine="720"/>
        <w:jc w:val="both"/>
        <w:rPr>
          <w:rFonts w:ascii="Times New Roman" w:eastAsia="Calibri" w:hAnsi="Times New Roman" w:cs="Times New Roman"/>
          <w:sz w:val="24"/>
          <w:szCs w:val="24"/>
          <w:lang w:eastAsia="lv-LV"/>
        </w:rPr>
      </w:pPr>
    </w:p>
    <w:p w14:paraId="51C5786B" w14:textId="77777777" w:rsidR="00E62B87" w:rsidRPr="007E253F" w:rsidRDefault="1861152B"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lastRenderedPageBreak/>
        <w:t>Iepirkums 3 pierobežas būvatļaujās (LT-LV)</w:t>
      </w:r>
      <w:r w:rsidR="00C5354C" w:rsidRPr="007E253F">
        <w:rPr>
          <w:rFonts w:ascii="Times New Roman" w:eastAsia="Calibri" w:hAnsi="Times New Roman" w:cs="Times New Roman"/>
          <w:sz w:val="24"/>
          <w:szCs w:val="24"/>
          <w:lang w:eastAsia="lv-LV"/>
        </w:rPr>
        <w:t xml:space="preserve">. </w:t>
      </w:r>
    </w:p>
    <w:p w14:paraId="64B6E2D6" w14:textId="56B59445" w:rsidR="002D0C43" w:rsidRPr="007E253F" w:rsidRDefault="00C5354C"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2026. gada 4. februārī ar </w:t>
      </w:r>
      <w:proofErr w:type="spellStart"/>
      <w:r w:rsidRPr="007E253F">
        <w:rPr>
          <w:rFonts w:ascii="Times New Roman" w:eastAsia="Calibri" w:hAnsi="Times New Roman" w:cs="Times New Roman"/>
          <w:sz w:val="24"/>
          <w:szCs w:val="24"/>
          <w:lang w:eastAsia="lv-LV"/>
        </w:rPr>
        <w:t>EDzL</w:t>
      </w:r>
      <w:proofErr w:type="spellEnd"/>
      <w:r w:rsidRPr="007E253F">
        <w:rPr>
          <w:rFonts w:ascii="Times New Roman" w:eastAsia="Calibri" w:hAnsi="Times New Roman" w:cs="Times New Roman"/>
          <w:sz w:val="24"/>
          <w:szCs w:val="24"/>
          <w:lang w:eastAsia="lv-LV"/>
        </w:rPr>
        <w:t xml:space="preserve"> valdes rīkojumu apstiprināta iepirkuma komisija, lai organizētu iepirkumu “Būvdarbi Rail Baltica pamattrases Latvijā pierobežu posmos”</w:t>
      </w:r>
      <w:r w:rsidR="00521713" w:rsidRPr="007E253F">
        <w:rPr>
          <w:rFonts w:ascii="Times New Roman" w:eastAsia="Calibri" w:hAnsi="Times New Roman" w:cs="Times New Roman"/>
          <w:sz w:val="24"/>
          <w:szCs w:val="24"/>
          <w:lang w:eastAsia="lv-LV"/>
        </w:rPr>
        <w:t xml:space="preserve"> attiecībā uz pārrobežu posma DS4 būvatļaujām BP9, BP10 un BP11</w:t>
      </w:r>
      <w:r w:rsidRPr="007E253F">
        <w:rPr>
          <w:rFonts w:ascii="Times New Roman" w:eastAsia="Calibri" w:hAnsi="Times New Roman" w:cs="Times New Roman"/>
          <w:sz w:val="24"/>
          <w:szCs w:val="24"/>
          <w:lang w:eastAsia="lv-LV"/>
        </w:rPr>
        <w:t xml:space="preserve">. </w:t>
      </w:r>
      <w:r w:rsidR="002D0C43" w:rsidRPr="007E253F">
        <w:rPr>
          <w:rFonts w:ascii="Times New Roman" w:eastAsia="Calibri" w:hAnsi="Times New Roman" w:cs="Times New Roman"/>
          <w:sz w:val="24"/>
          <w:szCs w:val="24"/>
          <w:lang w:eastAsia="lv-LV"/>
        </w:rPr>
        <w:t xml:space="preserve">Saskaņā ar iepirkuma vadības plānu iepirkuma procedūras dokumentācijas izstrāde un izsludināšana plānota: </w:t>
      </w:r>
    </w:p>
    <w:p w14:paraId="5729105F" w14:textId="55B2BB0B" w:rsidR="002D0C43" w:rsidRPr="007E253F" w:rsidRDefault="002D0C43" w:rsidP="001F32F2">
      <w:pPr>
        <w:pStyle w:val="ListParagraph"/>
        <w:numPr>
          <w:ilvl w:val="0"/>
          <w:numId w:val="22"/>
        </w:numPr>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piedāvājumu sagatavošana un iesniegšana:</w:t>
      </w:r>
      <w:r w:rsidR="00C54AA7" w:rsidRPr="007E253F">
        <w:rPr>
          <w:rFonts w:ascii="Times New Roman" w:eastAsia="Calibri" w:hAnsi="Times New Roman" w:cs="Times New Roman"/>
          <w:sz w:val="24"/>
          <w:szCs w:val="24"/>
          <w:lang w:eastAsia="lv-LV"/>
        </w:rPr>
        <w:t xml:space="preserve"> </w:t>
      </w:r>
      <w:r w:rsidRPr="007E253F">
        <w:rPr>
          <w:rFonts w:ascii="Times New Roman" w:eastAsia="Calibri" w:hAnsi="Times New Roman" w:cs="Times New Roman"/>
          <w:sz w:val="24"/>
          <w:szCs w:val="24"/>
          <w:lang w:eastAsia="lv-LV"/>
        </w:rPr>
        <w:t xml:space="preserve">2026. gada III–IV ceturksnis; </w:t>
      </w:r>
    </w:p>
    <w:p w14:paraId="5D65E42D" w14:textId="6DACE1B1" w:rsidR="002D0C43" w:rsidRPr="007E253F" w:rsidRDefault="002D0C43" w:rsidP="001F32F2">
      <w:pPr>
        <w:pStyle w:val="ListParagraph"/>
        <w:numPr>
          <w:ilvl w:val="0"/>
          <w:numId w:val="22"/>
        </w:numPr>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piedāvājumu izvērtēšana un lēmuma pieņemšana:</w:t>
      </w:r>
      <w:r w:rsidR="00C54AA7" w:rsidRPr="007E253F">
        <w:rPr>
          <w:rFonts w:ascii="Times New Roman" w:eastAsia="Calibri" w:hAnsi="Times New Roman" w:cs="Times New Roman"/>
          <w:sz w:val="24"/>
          <w:szCs w:val="24"/>
          <w:lang w:eastAsia="lv-LV"/>
        </w:rPr>
        <w:t xml:space="preserve"> </w:t>
      </w:r>
      <w:r w:rsidRPr="007E253F">
        <w:rPr>
          <w:rFonts w:ascii="Times New Roman" w:eastAsia="Calibri" w:hAnsi="Times New Roman" w:cs="Times New Roman"/>
          <w:sz w:val="24"/>
          <w:szCs w:val="24"/>
          <w:lang w:eastAsia="lv-LV"/>
        </w:rPr>
        <w:t xml:space="preserve">2026. gada IV ceturksnis; </w:t>
      </w:r>
    </w:p>
    <w:p w14:paraId="28EF801F" w14:textId="74507C93" w:rsidR="002D0C43" w:rsidRPr="007E253F" w:rsidRDefault="002D0C43" w:rsidP="001F32F2">
      <w:pPr>
        <w:pStyle w:val="ListParagraph"/>
        <w:numPr>
          <w:ilvl w:val="0"/>
          <w:numId w:val="22"/>
        </w:numPr>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nogaidīšanas periods un iespējamā pārsūdzība:</w:t>
      </w:r>
      <w:r w:rsidR="00C54AA7" w:rsidRPr="007E253F">
        <w:rPr>
          <w:rFonts w:ascii="Times New Roman" w:eastAsia="Calibri" w:hAnsi="Times New Roman" w:cs="Times New Roman"/>
          <w:sz w:val="24"/>
          <w:szCs w:val="24"/>
          <w:lang w:eastAsia="lv-LV"/>
        </w:rPr>
        <w:t xml:space="preserve"> </w:t>
      </w:r>
      <w:r w:rsidRPr="007E253F">
        <w:rPr>
          <w:rFonts w:ascii="Times New Roman" w:eastAsia="Calibri" w:hAnsi="Times New Roman" w:cs="Times New Roman"/>
          <w:sz w:val="24"/>
          <w:szCs w:val="24"/>
          <w:lang w:eastAsia="lv-LV"/>
        </w:rPr>
        <w:t xml:space="preserve">2026. gada beigas; </w:t>
      </w:r>
    </w:p>
    <w:p w14:paraId="70A10615" w14:textId="68AE40C8" w:rsidR="00C5354C" w:rsidRPr="007E253F" w:rsidRDefault="002D0C43" w:rsidP="001F32F2">
      <w:pPr>
        <w:pStyle w:val="ListParagraph"/>
        <w:numPr>
          <w:ilvl w:val="0"/>
          <w:numId w:val="22"/>
        </w:numPr>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līguma noslēgšana ar izraudzīto pretendentu:</w:t>
      </w:r>
      <w:r w:rsidR="00C54AA7" w:rsidRPr="007E253F">
        <w:rPr>
          <w:rFonts w:ascii="Times New Roman" w:eastAsia="Calibri" w:hAnsi="Times New Roman" w:cs="Times New Roman"/>
          <w:sz w:val="24"/>
          <w:szCs w:val="24"/>
          <w:lang w:eastAsia="lv-LV"/>
        </w:rPr>
        <w:t xml:space="preserve"> </w:t>
      </w:r>
      <w:r w:rsidRPr="007E253F">
        <w:rPr>
          <w:rFonts w:ascii="Times New Roman" w:eastAsia="Calibri" w:hAnsi="Times New Roman" w:cs="Times New Roman"/>
          <w:sz w:val="24"/>
          <w:szCs w:val="24"/>
          <w:lang w:eastAsia="lv-LV"/>
        </w:rPr>
        <w:t>līdz 2027. gada 31. janvārim.</w:t>
      </w:r>
    </w:p>
    <w:p w14:paraId="08B7398A" w14:textId="64C79397" w:rsidR="00217F31" w:rsidRPr="007E253F" w:rsidRDefault="00114E3C" w:rsidP="001F32F2">
      <w:pPr>
        <w:ind w:firstLine="720"/>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 </w:t>
      </w:r>
    </w:p>
    <w:p w14:paraId="550F151A" w14:textId="77777777" w:rsidR="0069489B" w:rsidRPr="007E253F" w:rsidRDefault="0069489B" w:rsidP="001F32F2">
      <w:pPr>
        <w:jc w:val="both"/>
        <w:rPr>
          <w:rFonts w:ascii="Times New Roman" w:eastAsia="Calibri" w:hAnsi="Times New Roman" w:cs="Times New Roman"/>
          <w:sz w:val="24"/>
          <w:szCs w:val="24"/>
          <w:lang w:eastAsia="lv-LV"/>
        </w:rPr>
      </w:pPr>
    </w:p>
    <w:p w14:paraId="47409E70" w14:textId="77777777" w:rsidR="0016002C" w:rsidRPr="007E253F" w:rsidRDefault="0016002C" w:rsidP="001F32F2">
      <w:pPr>
        <w:jc w:val="both"/>
        <w:rPr>
          <w:rFonts w:ascii="Times New Roman" w:eastAsia="Calibri" w:hAnsi="Times New Roman" w:cs="Times New Roman"/>
          <w:sz w:val="24"/>
          <w:szCs w:val="24"/>
          <w:lang w:eastAsia="lv-LV"/>
        </w:rPr>
      </w:pPr>
    </w:p>
    <w:p w14:paraId="6272BECD" w14:textId="5A64AD8C" w:rsidR="0016002C" w:rsidRPr="007E253F" w:rsidRDefault="00D12093" w:rsidP="001F32F2">
      <w:pPr>
        <w:jc w:val="both"/>
        <w:rPr>
          <w:rFonts w:ascii="Times New Roman" w:eastAsia="Calibri" w:hAnsi="Times New Roman" w:cs="Times New Roman"/>
          <w:b/>
          <w:bCs/>
          <w:sz w:val="24"/>
          <w:szCs w:val="24"/>
          <w:lang w:eastAsia="lv-LV"/>
        </w:rPr>
      </w:pPr>
      <w:r w:rsidRPr="007E253F">
        <w:rPr>
          <w:rFonts w:ascii="Times New Roman" w:eastAsia="Calibri" w:hAnsi="Times New Roman" w:cs="Times New Roman"/>
          <w:b/>
          <w:bCs/>
          <w:sz w:val="24"/>
          <w:szCs w:val="24"/>
          <w:lang w:eastAsia="lv-LV"/>
        </w:rPr>
        <w:t xml:space="preserve">Ievērojot minēto, Ministru kabineta </w:t>
      </w:r>
      <w:r w:rsidR="00E51B25" w:rsidRPr="007E253F">
        <w:rPr>
          <w:rFonts w:ascii="Times New Roman" w:eastAsia="Calibri" w:hAnsi="Times New Roman" w:cs="Times New Roman"/>
          <w:b/>
          <w:bCs/>
          <w:sz w:val="24"/>
          <w:szCs w:val="24"/>
          <w:lang w:eastAsia="lv-LV"/>
        </w:rPr>
        <w:t>sēdes protokollēmuma projekts</w:t>
      </w:r>
      <w:r w:rsidRPr="007E253F">
        <w:rPr>
          <w:rFonts w:ascii="Times New Roman" w:eastAsia="Calibri" w:hAnsi="Times New Roman" w:cs="Times New Roman"/>
          <w:b/>
          <w:bCs/>
          <w:sz w:val="24"/>
          <w:szCs w:val="24"/>
          <w:lang w:eastAsia="lv-LV"/>
        </w:rPr>
        <w:t xml:space="preserve"> paredz</w:t>
      </w:r>
      <w:r w:rsidR="00E51B25" w:rsidRPr="007E253F">
        <w:rPr>
          <w:rFonts w:ascii="Times New Roman" w:eastAsia="Calibri" w:hAnsi="Times New Roman" w:cs="Times New Roman"/>
          <w:b/>
          <w:bCs/>
          <w:sz w:val="24"/>
          <w:szCs w:val="24"/>
          <w:lang w:eastAsia="lv-LV"/>
        </w:rPr>
        <w:t>:</w:t>
      </w:r>
    </w:p>
    <w:p w14:paraId="7B1B6A0B" w14:textId="77777777" w:rsidR="00E51B25" w:rsidRPr="007E253F" w:rsidRDefault="00E51B25" w:rsidP="001F32F2">
      <w:pPr>
        <w:jc w:val="both"/>
        <w:rPr>
          <w:rFonts w:ascii="Times New Roman" w:eastAsia="Calibri" w:hAnsi="Times New Roman" w:cs="Times New Roman"/>
          <w:sz w:val="24"/>
          <w:szCs w:val="24"/>
          <w:lang w:eastAsia="lv-LV"/>
        </w:rPr>
      </w:pPr>
    </w:p>
    <w:p w14:paraId="61E57171" w14:textId="57F19590" w:rsidR="003E66D0" w:rsidRPr="007E253F" w:rsidRDefault="003E66D0" w:rsidP="003E66D0">
      <w:pPr>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1. Pieņemt zināšanai iesniegto informatīvo ziņojumu.</w:t>
      </w:r>
    </w:p>
    <w:p w14:paraId="20E87DF0" w14:textId="77777777" w:rsidR="003E66D0" w:rsidRPr="007E253F" w:rsidRDefault="003E66D0" w:rsidP="003E66D0">
      <w:pPr>
        <w:jc w:val="both"/>
        <w:rPr>
          <w:rFonts w:ascii="Times New Roman" w:eastAsia="Calibri" w:hAnsi="Times New Roman" w:cs="Times New Roman"/>
          <w:sz w:val="24"/>
          <w:szCs w:val="24"/>
          <w:lang w:eastAsia="lv-LV"/>
        </w:rPr>
      </w:pPr>
    </w:p>
    <w:p w14:paraId="724BD199" w14:textId="01CFEDF5" w:rsidR="003E66D0" w:rsidRPr="007E253F" w:rsidRDefault="003E66D0" w:rsidP="003E66D0">
      <w:pPr>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2. Satiksmes ministrijai no 2026. gada jūlija katra mēneša pēdējā nedēļā iesniegt izskatīšanai Ministru kabinetā informāciju prezentācijas formā par Rail Baltica ieviešanas statusu un progresu. Ja Ministru kabineta sēdē prezentētā informācija neprasa turpmāku rīcību vai nav saistīta ar citu iestāžu kompetenci, Satiksmes ministrija informatīvā ziņojumu neskaņo ar citām iestādēm.</w:t>
      </w:r>
    </w:p>
    <w:p w14:paraId="2448396E" w14:textId="77777777" w:rsidR="003E66D0" w:rsidRPr="007E253F" w:rsidRDefault="003E66D0" w:rsidP="003E66D0">
      <w:pPr>
        <w:jc w:val="both"/>
        <w:rPr>
          <w:rFonts w:ascii="Times New Roman" w:eastAsia="Calibri" w:hAnsi="Times New Roman" w:cs="Times New Roman"/>
          <w:sz w:val="24"/>
          <w:szCs w:val="24"/>
          <w:lang w:eastAsia="lv-LV"/>
        </w:rPr>
      </w:pPr>
    </w:p>
    <w:p w14:paraId="2C757581" w14:textId="18E25CB1" w:rsidR="00DF3307" w:rsidRPr="007E253F" w:rsidRDefault="003E66D0" w:rsidP="001F32F2">
      <w:pPr>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 xml:space="preserve">3. </w:t>
      </w:r>
      <w:r w:rsidR="00DF3307" w:rsidRPr="00DF3307">
        <w:rPr>
          <w:rFonts w:ascii="Times New Roman" w:eastAsia="Calibri" w:hAnsi="Times New Roman" w:cs="Times New Roman"/>
          <w:sz w:val="24"/>
          <w:szCs w:val="24"/>
          <w:lang w:eastAsia="lv-LV"/>
        </w:rPr>
        <w:t>Ievērojot šā protokollēmuma 2. punktā paredzēto, atzīt Ministru kabineta 2026. gada 26. maija sēdes protokola Nr. 29 86. § 3.punktā doto uzdevumu par aktualitāti zaudējušu. Pieņemt zināšanai, ka saskaņā ar Rail Baltica projekta īstenošanas likuma 1.</w:t>
      </w:r>
      <w:r w:rsidR="00DF3307" w:rsidRPr="00DF3307">
        <w:rPr>
          <w:rFonts w:ascii="Times New Roman" w:eastAsia="Calibri" w:hAnsi="Times New Roman" w:cs="Times New Roman"/>
          <w:sz w:val="24"/>
          <w:szCs w:val="24"/>
          <w:vertAlign w:val="superscript"/>
          <w:lang w:eastAsia="lv-LV"/>
        </w:rPr>
        <w:t>2</w:t>
      </w:r>
      <w:r w:rsidR="00DF3307" w:rsidRPr="00DF3307">
        <w:rPr>
          <w:rFonts w:ascii="Times New Roman" w:eastAsia="Calibri" w:hAnsi="Times New Roman" w:cs="Times New Roman"/>
          <w:sz w:val="24"/>
          <w:szCs w:val="24"/>
          <w:lang w:eastAsia="lv-LV"/>
        </w:rPr>
        <w:t xml:space="preserve"> panta septīto daļu satiksmes ministrs ne retāk kā divas reizes gadā informēs Ministru kabinetu par Rail Baltica projekta īstenošanas progresu, turpmākajiem pasākumiem projekta īstenošanā un no tiem izrietošiem nozaru ministrijām Ministru kabineta uzticētiem uzdevumiem.</w:t>
      </w:r>
    </w:p>
    <w:p w14:paraId="490866DA" w14:textId="77777777" w:rsidR="003E66D0" w:rsidRPr="007E253F" w:rsidRDefault="003E66D0" w:rsidP="001F32F2">
      <w:pPr>
        <w:jc w:val="both"/>
        <w:rPr>
          <w:rFonts w:ascii="Times New Roman" w:eastAsia="Calibri" w:hAnsi="Times New Roman" w:cs="Times New Roman"/>
          <w:sz w:val="24"/>
          <w:szCs w:val="24"/>
          <w:lang w:eastAsia="lv-LV"/>
        </w:rPr>
      </w:pPr>
    </w:p>
    <w:p w14:paraId="5F614747" w14:textId="77777777" w:rsidR="003E66D0" w:rsidRPr="007E253F" w:rsidRDefault="003E66D0" w:rsidP="001F32F2">
      <w:pPr>
        <w:jc w:val="both"/>
        <w:rPr>
          <w:rFonts w:ascii="Times New Roman" w:eastAsia="Calibri" w:hAnsi="Times New Roman" w:cs="Times New Roman"/>
          <w:sz w:val="24"/>
          <w:szCs w:val="24"/>
          <w:lang w:eastAsia="lv-LV"/>
        </w:rPr>
      </w:pPr>
    </w:p>
    <w:p w14:paraId="721990C5" w14:textId="77777777" w:rsidR="003E66D0" w:rsidRPr="007E253F" w:rsidRDefault="003E66D0" w:rsidP="001F32F2">
      <w:pPr>
        <w:jc w:val="both"/>
        <w:rPr>
          <w:rFonts w:ascii="Times New Roman" w:eastAsia="Calibri" w:hAnsi="Times New Roman" w:cs="Times New Roman"/>
          <w:sz w:val="24"/>
          <w:szCs w:val="24"/>
          <w:lang w:eastAsia="lv-LV"/>
        </w:rPr>
      </w:pPr>
    </w:p>
    <w:p w14:paraId="2F7A6FC7" w14:textId="77777777" w:rsidR="003E66D0" w:rsidRPr="007E253F" w:rsidRDefault="003E66D0" w:rsidP="001F32F2">
      <w:pPr>
        <w:jc w:val="both"/>
        <w:rPr>
          <w:rFonts w:ascii="Times New Roman" w:eastAsia="Calibri" w:hAnsi="Times New Roman" w:cs="Times New Roman"/>
          <w:sz w:val="24"/>
          <w:szCs w:val="24"/>
          <w:lang w:eastAsia="lv-LV"/>
        </w:rPr>
      </w:pPr>
    </w:p>
    <w:p w14:paraId="4BA467B8" w14:textId="77777777" w:rsidR="003E66D0" w:rsidRPr="007E253F" w:rsidRDefault="003E66D0" w:rsidP="001F32F2">
      <w:pPr>
        <w:jc w:val="both"/>
        <w:rPr>
          <w:rFonts w:ascii="Times New Roman" w:eastAsia="Calibri" w:hAnsi="Times New Roman" w:cs="Times New Roman"/>
          <w:sz w:val="24"/>
          <w:szCs w:val="24"/>
          <w:lang w:eastAsia="lv-LV"/>
        </w:rPr>
      </w:pPr>
    </w:p>
    <w:p w14:paraId="19599F95" w14:textId="77777777" w:rsidR="003E66D0" w:rsidRPr="007E253F" w:rsidRDefault="003E66D0" w:rsidP="001F32F2">
      <w:pPr>
        <w:jc w:val="both"/>
        <w:rPr>
          <w:rFonts w:ascii="Times New Roman" w:eastAsia="Calibri" w:hAnsi="Times New Roman" w:cs="Times New Roman"/>
          <w:sz w:val="24"/>
          <w:szCs w:val="24"/>
          <w:lang w:eastAsia="lv-LV"/>
        </w:rPr>
      </w:pPr>
    </w:p>
    <w:p w14:paraId="5BEAB684" w14:textId="77777777" w:rsidR="003E66D0" w:rsidRPr="007E253F" w:rsidRDefault="003E66D0" w:rsidP="001F32F2">
      <w:pPr>
        <w:jc w:val="both"/>
        <w:rPr>
          <w:rFonts w:ascii="Times New Roman" w:eastAsia="Calibri" w:hAnsi="Times New Roman" w:cs="Times New Roman"/>
          <w:sz w:val="24"/>
          <w:szCs w:val="24"/>
          <w:lang w:eastAsia="lv-LV"/>
        </w:rPr>
      </w:pPr>
    </w:p>
    <w:p w14:paraId="0C059B40" w14:textId="77777777" w:rsidR="003E66D0" w:rsidRPr="007E253F" w:rsidRDefault="003E66D0" w:rsidP="001F32F2">
      <w:pPr>
        <w:jc w:val="both"/>
        <w:rPr>
          <w:rFonts w:ascii="Times New Roman" w:eastAsia="Calibri" w:hAnsi="Times New Roman" w:cs="Times New Roman"/>
          <w:sz w:val="24"/>
          <w:szCs w:val="24"/>
          <w:lang w:eastAsia="lv-LV"/>
        </w:rPr>
      </w:pPr>
    </w:p>
    <w:p w14:paraId="7E4254B1" w14:textId="599273C4" w:rsidR="00B55169" w:rsidRPr="007E253F" w:rsidRDefault="00976EA1" w:rsidP="001F32F2">
      <w:pPr>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Satiksmes ministrs</w:t>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proofErr w:type="spellStart"/>
      <w:r w:rsidR="00B55169" w:rsidRPr="007E253F">
        <w:rPr>
          <w:rFonts w:ascii="Times New Roman" w:eastAsia="Calibri" w:hAnsi="Times New Roman" w:cs="Times New Roman"/>
          <w:sz w:val="24"/>
          <w:szCs w:val="24"/>
          <w:lang w:eastAsia="lv-LV"/>
        </w:rPr>
        <w:t>R.Kozlovskis</w:t>
      </w:r>
      <w:proofErr w:type="spellEnd"/>
    </w:p>
    <w:p w14:paraId="5FB30CE7" w14:textId="4930E5D5" w:rsidR="00976EA1" w:rsidRPr="007E253F" w:rsidRDefault="00976EA1" w:rsidP="001F32F2">
      <w:pPr>
        <w:jc w:val="both"/>
        <w:rPr>
          <w:rFonts w:ascii="Times New Roman" w:eastAsia="Calibri" w:hAnsi="Times New Roman" w:cs="Times New Roman"/>
          <w:sz w:val="24"/>
          <w:szCs w:val="24"/>
          <w:lang w:eastAsia="lv-LV"/>
        </w:rPr>
      </w:pP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r w:rsidR="00B55169" w:rsidRPr="007E253F">
        <w:rPr>
          <w:rFonts w:ascii="Times New Roman" w:eastAsia="Calibri" w:hAnsi="Times New Roman" w:cs="Times New Roman"/>
          <w:sz w:val="24"/>
          <w:szCs w:val="24"/>
          <w:lang w:eastAsia="lv-LV"/>
        </w:rPr>
        <w:tab/>
      </w:r>
    </w:p>
    <w:p w14:paraId="7302E8BC" w14:textId="77777777" w:rsidR="00976EA1" w:rsidRPr="007E253F" w:rsidRDefault="00976EA1" w:rsidP="001F32F2">
      <w:pPr>
        <w:jc w:val="both"/>
        <w:rPr>
          <w:rFonts w:ascii="Times New Roman" w:eastAsia="Calibri" w:hAnsi="Times New Roman" w:cs="Times New Roman"/>
          <w:sz w:val="24"/>
          <w:szCs w:val="24"/>
          <w:lang w:eastAsia="lv-LV"/>
        </w:rPr>
      </w:pPr>
    </w:p>
    <w:p w14:paraId="51A766F0" w14:textId="77777777" w:rsidR="00976EA1" w:rsidRPr="007E253F" w:rsidRDefault="00976EA1" w:rsidP="001F32F2">
      <w:pPr>
        <w:jc w:val="both"/>
        <w:rPr>
          <w:rFonts w:ascii="Times New Roman" w:eastAsia="Calibri" w:hAnsi="Times New Roman" w:cs="Times New Roman"/>
          <w:sz w:val="24"/>
          <w:szCs w:val="24"/>
          <w:lang w:eastAsia="lv-LV"/>
        </w:rPr>
      </w:pPr>
    </w:p>
    <w:p w14:paraId="4E8EA12E" w14:textId="77777777" w:rsidR="00976EA1" w:rsidRPr="007E253F" w:rsidRDefault="00976EA1" w:rsidP="001F32F2">
      <w:pPr>
        <w:jc w:val="both"/>
        <w:rPr>
          <w:rFonts w:ascii="Times New Roman" w:eastAsia="Calibri" w:hAnsi="Times New Roman" w:cs="Times New Roman"/>
          <w:sz w:val="24"/>
          <w:szCs w:val="24"/>
          <w:lang w:eastAsia="lv-LV"/>
        </w:rPr>
      </w:pPr>
    </w:p>
    <w:p w14:paraId="50CA45D0" w14:textId="77777777" w:rsidR="00976EA1" w:rsidRPr="007E253F" w:rsidRDefault="00976EA1" w:rsidP="001F32F2">
      <w:pPr>
        <w:jc w:val="both"/>
        <w:rPr>
          <w:rFonts w:ascii="Times New Roman" w:eastAsia="Calibri" w:hAnsi="Times New Roman" w:cs="Times New Roman"/>
          <w:sz w:val="20"/>
          <w:szCs w:val="20"/>
          <w:lang w:eastAsia="lv-LV"/>
        </w:rPr>
      </w:pPr>
      <w:r w:rsidRPr="007E253F">
        <w:rPr>
          <w:rFonts w:ascii="Times New Roman" w:eastAsia="Calibri" w:hAnsi="Times New Roman" w:cs="Times New Roman"/>
          <w:sz w:val="20"/>
          <w:szCs w:val="20"/>
          <w:lang w:eastAsia="lv-LV"/>
        </w:rPr>
        <w:t>Silovs, 67028229</w:t>
      </w:r>
    </w:p>
    <w:p w14:paraId="7AE5302C" w14:textId="77777777" w:rsidR="00976EA1" w:rsidRPr="003E66D0" w:rsidRDefault="00976EA1" w:rsidP="001F32F2">
      <w:pPr>
        <w:jc w:val="both"/>
        <w:rPr>
          <w:rFonts w:ascii="Times New Roman" w:eastAsia="Calibri" w:hAnsi="Times New Roman" w:cs="Times New Roman"/>
          <w:lang w:eastAsia="lv-LV"/>
        </w:rPr>
      </w:pPr>
      <w:hyperlink r:id="rId11" w:history="1">
        <w:r w:rsidRPr="007E253F">
          <w:rPr>
            <w:rStyle w:val="Hyperlink"/>
            <w:rFonts w:ascii="Times New Roman" w:hAnsi="Times New Roman" w:cs="Times New Roman"/>
            <w:sz w:val="20"/>
            <w:szCs w:val="20"/>
          </w:rPr>
          <w:t>gatis.silovs@sam.gov.lv</w:t>
        </w:r>
      </w:hyperlink>
      <w:r w:rsidRPr="003E66D0">
        <w:rPr>
          <w:rFonts w:ascii="Times New Roman" w:eastAsia="Calibri" w:hAnsi="Times New Roman" w:cs="Times New Roman"/>
          <w:sz w:val="20"/>
          <w:szCs w:val="20"/>
          <w:lang w:eastAsia="lv-LV"/>
        </w:rPr>
        <w:t xml:space="preserve"> </w:t>
      </w:r>
    </w:p>
    <w:p w14:paraId="4576129A" w14:textId="77777777" w:rsidR="00976EA1" w:rsidRPr="001F32F2" w:rsidRDefault="00976EA1" w:rsidP="001F32F2">
      <w:pPr>
        <w:ind w:firstLine="720"/>
        <w:jc w:val="both"/>
        <w:rPr>
          <w:rFonts w:ascii="Times New Roman" w:eastAsia="Times New Roman" w:hAnsi="Times New Roman" w:cs="Times New Roman"/>
          <w:sz w:val="24"/>
          <w:szCs w:val="24"/>
          <w:lang w:eastAsia="lv-LV"/>
        </w:rPr>
      </w:pPr>
    </w:p>
    <w:p w14:paraId="06F4D1BC" w14:textId="77777777" w:rsidR="00976EA1" w:rsidRPr="001F32F2" w:rsidRDefault="00976EA1" w:rsidP="001F32F2">
      <w:pPr>
        <w:rPr>
          <w:rFonts w:ascii="Times New Roman" w:eastAsia="Times New Roman" w:hAnsi="Times New Roman" w:cs="Times New Roman"/>
          <w:sz w:val="24"/>
          <w:szCs w:val="24"/>
          <w:lang w:eastAsia="lv-LV"/>
        </w:rPr>
      </w:pPr>
    </w:p>
    <w:sectPr w:rsidR="00976EA1" w:rsidRPr="001F32F2" w:rsidSect="000E1A45">
      <w:footerReference w:type="default" r:id="rId12"/>
      <w:pgSz w:w="11906" w:h="16838"/>
      <w:pgMar w:top="1440"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7D28" w14:textId="77777777" w:rsidR="0019084A" w:rsidRDefault="0019084A" w:rsidP="00772B8E">
      <w:r>
        <w:separator/>
      </w:r>
    </w:p>
  </w:endnote>
  <w:endnote w:type="continuationSeparator" w:id="0">
    <w:p w14:paraId="742F1E23" w14:textId="77777777" w:rsidR="0019084A" w:rsidRDefault="0019084A" w:rsidP="0077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261562"/>
      <w:docPartObj>
        <w:docPartGallery w:val="Page Numbers (Bottom of Page)"/>
        <w:docPartUnique/>
      </w:docPartObj>
    </w:sdtPr>
    <w:sdtEndPr>
      <w:rPr>
        <w:rFonts w:ascii="Times New Roman" w:hAnsi="Times New Roman" w:cs="Times New Roman"/>
        <w:noProof/>
      </w:rPr>
    </w:sdtEndPr>
    <w:sdtContent>
      <w:p w14:paraId="5D67C0E5" w14:textId="6496086D" w:rsidR="005923BD" w:rsidRPr="00B25EA3" w:rsidRDefault="005923BD">
        <w:pPr>
          <w:pStyle w:val="Footer"/>
          <w:jc w:val="right"/>
          <w:rPr>
            <w:rFonts w:ascii="Times New Roman" w:hAnsi="Times New Roman" w:cs="Times New Roman"/>
          </w:rPr>
        </w:pPr>
        <w:r w:rsidRPr="00B25EA3">
          <w:rPr>
            <w:rFonts w:ascii="Times New Roman" w:hAnsi="Times New Roman" w:cs="Times New Roman"/>
          </w:rPr>
          <w:fldChar w:fldCharType="begin"/>
        </w:r>
        <w:r w:rsidRPr="00B25EA3">
          <w:rPr>
            <w:rFonts w:ascii="Times New Roman" w:hAnsi="Times New Roman" w:cs="Times New Roman"/>
          </w:rPr>
          <w:instrText xml:space="preserve"> PAGE   \* MERGEFORMAT </w:instrText>
        </w:r>
        <w:r w:rsidRPr="00B25EA3">
          <w:rPr>
            <w:rFonts w:ascii="Times New Roman" w:hAnsi="Times New Roman" w:cs="Times New Roman"/>
          </w:rPr>
          <w:fldChar w:fldCharType="separate"/>
        </w:r>
        <w:r w:rsidRPr="00B25EA3">
          <w:rPr>
            <w:rFonts w:ascii="Times New Roman" w:hAnsi="Times New Roman" w:cs="Times New Roman"/>
            <w:noProof/>
          </w:rPr>
          <w:t>2</w:t>
        </w:r>
        <w:r w:rsidRPr="00B25EA3">
          <w:rPr>
            <w:rFonts w:ascii="Times New Roman" w:hAnsi="Times New Roman" w:cs="Times New Roman"/>
            <w:noProof/>
          </w:rPr>
          <w:fldChar w:fldCharType="end"/>
        </w:r>
      </w:p>
    </w:sdtContent>
  </w:sdt>
  <w:p w14:paraId="09EBE66B" w14:textId="77777777" w:rsidR="005923BD" w:rsidRDefault="00592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814A" w14:textId="77777777" w:rsidR="0019084A" w:rsidRDefault="0019084A" w:rsidP="00772B8E">
      <w:r>
        <w:separator/>
      </w:r>
    </w:p>
  </w:footnote>
  <w:footnote w:type="continuationSeparator" w:id="0">
    <w:p w14:paraId="6002E0A5" w14:textId="77777777" w:rsidR="0019084A" w:rsidRDefault="0019084A" w:rsidP="00772B8E">
      <w:r>
        <w:continuationSeparator/>
      </w:r>
    </w:p>
  </w:footnote>
  <w:footnote w:id="1">
    <w:p w14:paraId="24B5197B" w14:textId="77777777" w:rsidR="00814F57" w:rsidRDefault="00814F57" w:rsidP="00814F57">
      <w:pPr>
        <w:pStyle w:val="FootnoteText"/>
      </w:pPr>
      <w:r>
        <w:rPr>
          <w:rStyle w:val="FootnoteReference"/>
        </w:rPr>
        <w:footnoteRef/>
      </w:r>
      <w:r>
        <w:t xml:space="preserve"> Šobrīd projekta iesniegums atrodas izvērtēšanā pie CFLA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CE4"/>
    <w:multiLevelType w:val="hybridMultilevel"/>
    <w:tmpl w:val="8056F3A8"/>
    <w:lvl w:ilvl="0" w:tplc="19180CD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72F38FD"/>
    <w:multiLevelType w:val="multilevel"/>
    <w:tmpl w:val="13F4D558"/>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A11BD9"/>
    <w:multiLevelType w:val="hybridMultilevel"/>
    <w:tmpl w:val="F8A8EBE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68E6949"/>
    <w:multiLevelType w:val="hybridMultilevel"/>
    <w:tmpl w:val="EA2E990A"/>
    <w:lvl w:ilvl="0" w:tplc="C60658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93B28A9"/>
    <w:multiLevelType w:val="hybridMultilevel"/>
    <w:tmpl w:val="CDC6A6BA"/>
    <w:lvl w:ilvl="0" w:tplc="9482ECF6">
      <w:numFmt w:val="bullet"/>
      <w:lvlText w:val="•"/>
      <w:lvlJc w:val="left"/>
      <w:pPr>
        <w:ind w:left="2160" w:hanging="720"/>
      </w:pPr>
      <w:rPr>
        <w:rFonts w:ascii="Times New Roman" w:eastAsia="Calibr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B096721"/>
    <w:multiLevelType w:val="hybridMultilevel"/>
    <w:tmpl w:val="2FDC5C2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C0AE4B8"/>
    <w:multiLevelType w:val="hybridMultilevel"/>
    <w:tmpl w:val="FFFFFFFF"/>
    <w:lvl w:ilvl="0" w:tplc="89AC0148">
      <w:start w:val="1"/>
      <w:numFmt w:val="decimal"/>
      <w:lvlText w:val="%1."/>
      <w:lvlJc w:val="left"/>
      <w:pPr>
        <w:ind w:left="720" w:hanging="360"/>
      </w:pPr>
    </w:lvl>
    <w:lvl w:ilvl="1" w:tplc="A2C62FD0">
      <w:start w:val="1"/>
      <w:numFmt w:val="lowerLetter"/>
      <w:lvlText w:val="%2."/>
      <w:lvlJc w:val="left"/>
      <w:pPr>
        <w:ind w:left="1440" w:hanging="360"/>
      </w:pPr>
    </w:lvl>
    <w:lvl w:ilvl="2" w:tplc="8612F7B6">
      <w:start w:val="1"/>
      <w:numFmt w:val="lowerRoman"/>
      <w:lvlText w:val="%3."/>
      <w:lvlJc w:val="right"/>
      <w:pPr>
        <w:ind w:left="2160" w:hanging="180"/>
      </w:pPr>
    </w:lvl>
    <w:lvl w:ilvl="3" w:tplc="B6AEE440">
      <w:start w:val="1"/>
      <w:numFmt w:val="decimal"/>
      <w:lvlText w:val="%4."/>
      <w:lvlJc w:val="left"/>
      <w:pPr>
        <w:ind w:left="2880" w:hanging="360"/>
      </w:pPr>
    </w:lvl>
    <w:lvl w:ilvl="4" w:tplc="22EC1A68">
      <w:start w:val="1"/>
      <w:numFmt w:val="lowerLetter"/>
      <w:lvlText w:val="%5."/>
      <w:lvlJc w:val="left"/>
      <w:pPr>
        <w:ind w:left="3600" w:hanging="360"/>
      </w:pPr>
    </w:lvl>
    <w:lvl w:ilvl="5" w:tplc="6C2C6B60">
      <w:start w:val="1"/>
      <w:numFmt w:val="lowerRoman"/>
      <w:lvlText w:val="%6."/>
      <w:lvlJc w:val="right"/>
      <w:pPr>
        <w:ind w:left="4320" w:hanging="180"/>
      </w:pPr>
    </w:lvl>
    <w:lvl w:ilvl="6" w:tplc="C6C29812">
      <w:start w:val="1"/>
      <w:numFmt w:val="decimal"/>
      <w:lvlText w:val="%7."/>
      <w:lvlJc w:val="left"/>
      <w:pPr>
        <w:ind w:left="5040" w:hanging="360"/>
      </w:pPr>
    </w:lvl>
    <w:lvl w:ilvl="7" w:tplc="88D0F5AE">
      <w:start w:val="1"/>
      <w:numFmt w:val="lowerLetter"/>
      <w:lvlText w:val="%8."/>
      <w:lvlJc w:val="left"/>
      <w:pPr>
        <w:ind w:left="5760" w:hanging="360"/>
      </w:pPr>
    </w:lvl>
    <w:lvl w:ilvl="8" w:tplc="D6668654">
      <w:start w:val="1"/>
      <w:numFmt w:val="lowerRoman"/>
      <w:lvlText w:val="%9."/>
      <w:lvlJc w:val="right"/>
      <w:pPr>
        <w:ind w:left="6480" w:hanging="180"/>
      </w:pPr>
    </w:lvl>
  </w:abstractNum>
  <w:abstractNum w:abstractNumId="7" w15:restartNumberingAfterBreak="0">
    <w:nsid w:val="1D7F3CEE"/>
    <w:multiLevelType w:val="hybridMultilevel"/>
    <w:tmpl w:val="EAA2FF20"/>
    <w:lvl w:ilvl="0" w:tplc="584A625C">
      <w:start w:val="247"/>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EE347DB"/>
    <w:multiLevelType w:val="hybridMultilevel"/>
    <w:tmpl w:val="FFFFFFFF"/>
    <w:lvl w:ilvl="0" w:tplc="27C4D05A">
      <w:start w:val="1"/>
      <w:numFmt w:val="decimal"/>
      <w:lvlText w:val="%1."/>
      <w:lvlJc w:val="left"/>
      <w:pPr>
        <w:ind w:left="720" w:hanging="360"/>
      </w:pPr>
    </w:lvl>
    <w:lvl w:ilvl="1" w:tplc="96801EDC">
      <w:start w:val="1"/>
      <w:numFmt w:val="lowerLetter"/>
      <w:lvlText w:val="%2."/>
      <w:lvlJc w:val="left"/>
      <w:pPr>
        <w:ind w:left="1440" w:hanging="360"/>
      </w:pPr>
    </w:lvl>
    <w:lvl w:ilvl="2" w:tplc="52D05994">
      <w:start w:val="1"/>
      <w:numFmt w:val="lowerRoman"/>
      <w:lvlText w:val="%3."/>
      <w:lvlJc w:val="right"/>
      <w:pPr>
        <w:ind w:left="2160" w:hanging="180"/>
      </w:pPr>
    </w:lvl>
    <w:lvl w:ilvl="3" w:tplc="D610A90C">
      <w:start w:val="1"/>
      <w:numFmt w:val="decimal"/>
      <w:lvlText w:val="%4."/>
      <w:lvlJc w:val="left"/>
      <w:pPr>
        <w:ind w:left="2880" w:hanging="360"/>
      </w:pPr>
    </w:lvl>
    <w:lvl w:ilvl="4" w:tplc="C0B0C90E">
      <w:start w:val="1"/>
      <w:numFmt w:val="lowerLetter"/>
      <w:lvlText w:val="%5."/>
      <w:lvlJc w:val="left"/>
      <w:pPr>
        <w:ind w:left="3600" w:hanging="360"/>
      </w:pPr>
    </w:lvl>
    <w:lvl w:ilvl="5" w:tplc="C21C61C6">
      <w:start w:val="1"/>
      <w:numFmt w:val="lowerRoman"/>
      <w:lvlText w:val="%6."/>
      <w:lvlJc w:val="right"/>
      <w:pPr>
        <w:ind w:left="4320" w:hanging="180"/>
      </w:pPr>
    </w:lvl>
    <w:lvl w:ilvl="6" w:tplc="57D85356">
      <w:start w:val="1"/>
      <w:numFmt w:val="decimal"/>
      <w:lvlText w:val="%7."/>
      <w:lvlJc w:val="left"/>
      <w:pPr>
        <w:ind w:left="5040" w:hanging="360"/>
      </w:pPr>
    </w:lvl>
    <w:lvl w:ilvl="7" w:tplc="831C2F8E">
      <w:start w:val="1"/>
      <w:numFmt w:val="lowerLetter"/>
      <w:lvlText w:val="%8."/>
      <w:lvlJc w:val="left"/>
      <w:pPr>
        <w:ind w:left="5760" w:hanging="360"/>
      </w:pPr>
    </w:lvl>
    <w:lvl w:ilvl="8" w:tplc="B0F658AE">
      <w:start w:val="1"/>
      <w:numFmt w:val="lowerRoman"/>
      <w:lvlText w:val="%9."/>
      <w:lvlJc w:val="right"/>
      <w:pPr>
        <w:ind w:left="6480" w:hanging="180"/>
      </w:pPr>
    </w:lvl>
  </w:abstractNum>
  <w:abstractNum w:abstractNumId="9" w15:restartNumberingAfterBreak="0">
    <w:nsid w:val="26136D67"/>
    <w:multiLevelType w:val="hybridMultilevel"/>
    <w:tmpl w:val="B4B2BB9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2AE3745E"/>
    <w:multiLevelType w:val="hybridMultilevel"/>
    <w:tmpl w:val="364A02F6"/>
    <w:lvl w:ilvl="0" w:tplc="317A7694">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B1E5F3D"/>
    <w:multiLevelType w:val="hybridMultilevel"/>
    <w:tmpl w:val="D58C14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0A85821"/>
    <w:multiLevelType w:val="hybridMultilevel"/>
    <w:tmpl w:val="ABFEB630"/>
    <w:lvl w:ilvl="0" w:tplc="E0723B26">
      <w:start w:val="1"/>
      <w:numFmt w:val="lowerLetter"/>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6028AF7"/>
    <w:multiLevelType w:val="hybridMultilevel"/>
    <w:tmpl w:val="FFFFFFFF"/>
    <w:lvl w:ilvl="0" w:tplc="BE4E3422">
      <w:start w:val="1"/>
      <w:numFmt w:val="decimal"/>
      <w:lvlText w:val="%1."/>
      <w:lvlJc w:val="left"/>
      <w:pPr>
        <w:ind w:left="720" w:hanging="360"/>
      </w:pPr>
    </w:lvl>
    <w:lvl w:ilvl="1" w:tplc="45CAC3A0">
      <w:start w:val="1"/>
      <w:numFmt w:val="lowerLetter"/>
      <w:lvlText w:val="%2."/>
      <w:lvlJc w:val="left"/>
      <w:pPr>
        <w:ind w:left="1800" w:hanging="360"/>
      </w:pPr>
    </w:lvl>
    <w:lvl w:ilvl="2" w:tplc="60229140">
      <w:start w:val="1"/>
      <w:numFmt w:val="lowerRoman"/>
      <w:lvlText w:val="%3."/>
      <w:lvlJc w:val="right"/>
      <w:pPr>
        <w:ind w:left="2520" w:hanging="180"/>
      </w:pPr>
    </w:lvl>
    <w:lvl w:ilvl="3" w:tplc="C25AA430">
      <w:start w:val="1"/>
      <w:numFmt w:val="decimal"/>
      <w:lvlText w:val="%4."/>
      <w:lvlJc w:val="left"/>
      <w:pPr>
        <w:ind w:left="3240" w:hanging="360"/>
      </w:pPr>
    </w:lvl>
    <w:lvl w:ilvl="4" w:tplc="5DAC11E8">
      <w:start w:val="1"/>
      <w:numFmt w:val="lowerLetter"/>
      <w:lvlText w:val="%5."/>
      <w:lvlJc w:val="left"/>
      <w:pPr>
        <w:ind w:left="3960" w:hanging="360"/>
      </w:pPr>
    </w:lvl>
    <w:lvl w:ilvl="5" w:tplc="511AA93C">
      <w:start w:val="1"/>
      <w:numFmt w:val="lowerRoman"/>
      <w:lvlText w:val="%6."/>
      <w:lvlJc w:val="right"/>
      <w:pPr>
        <w:ind w:left="4680" w:hanging="180"/>
      </w:pPr>
    </w:lvl>
    <w:lvl w:ilvl="6" w:tplc="CDA271A0">
      <w:start w:val="1"/>
      <w:numFmt w:val="decimal"/>
      <w:lvlText w:val="%7."/>
      <w:lvlJc w:val="left"/>
      <w:pPr>
        <w:ind w:left="5400" w:hanging="360"/>
      </w:pPr>
    </w:lvl>
    <w:lvl w:ilvl="7" w:tplc="75CA62DC">
      <w:start w:val="1"/>
      <w:numFmt w:val="lowerLetter"/>
      <w:lvlText w:val="%8."/>
      <w:lvlJc w:val="left"/>
      <w:pPr>
        <w:ind w:left="6120" w:hanging="360"/>
      </w:pPr>
    </w:lvl>
    <w:lvl w:ilvl="8" w:tplc="264A31F8">
      <w:start w:val="1"/>
      <w:numFmt w:val="lowerRoman"/>
      <w:lvlText w:val="%9."/>
      <w:lvlJc w:val="right"/>
      <w:pPr>
        <w:ind w:left="6840" w:hanging="180"/>
      </w:pPr>
    </w:lvl>
  </w:abstractNum>
  <w:abstractNum w:abstractNumId="14" w15:restartNumberingAfterBreak="0">
    <w:nsid w:val="3BAC0474"/>
    <w:multiLevelType w:val="hybridMultilevel"/>
    <w:tmpl w:val="77A463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8384F63"/>
    <w:multiLevelType w:val="hybridMultilevel"/>
    <w:tmpl w:val="89BC70F0"/>
    <w:lvl w:ilvl="0" w:tplc="F59869C8">
      <w:start w:val="247"/>
      <w:numFmt w:val="decimal"/>
      <w:lvlText w:val="%1"/>
      <w:lvlJc w:val="left"/>
      <w:pPr>
        <w:ind w:left="408" w:hanging="360"/>
      </w:pPr>
      <w:rPr>
        <w:rFonts w:ascii="Calibri" w:hAnsi="Calibri" w:cs="Calibri" w:hint="default"/>
        <w:b w:val="0"/>
      </w:rPr>
    </w:lvl>
    <w:lvl w:ilvl="1" w:tplc="04260019" w:tentative="1">
      <w:start w:val="1"/>
      <w:numFmt w:val="lowerLetter"/>
      <w:lvlText w:val="%2."/>
      <w:lvlJc w:val="left"/>
      <w:pPr>
        <w:ind w:left="1128" w:hanging="360"/>
      </w:pPr>
    </w:lvl>
    <w:lvl w:ilvl="2" w:tplc="0426001B" w:tentative="1">
      <w:start w:val="1"/>
      <w:numFmt w:val="lowerRoman"/>
      <w:lvlText w:val="%3."/>
      <w:lvlJc w:val="right"/>
      <w:pPr>
        <w:ind w:left="1848" w:hanging="180"/>
      </w:pPr>
    </w:lvl>
    <w:lvl w:ilvl="3" w:tplc="0426000F" w:tentative="1">
      <w:start w:val="1"/>
      <w:numFmt w:val="decimal"/>
      <w:lvlText w:val="%4."/>
      <w:lvlJc w:val="left"/>
      <w:pPr>
        <w:ind w:left="2568" w:hanging="360"/>
      </w:pPr>
    </w:lvl>
    <w:lvl w:ilvl="4" w:tplc="04260019" w:tentative="1">
      <w:start w:val="1"/>
      <w:numFmt w:val="lowerLetter"/>
      <w:lvlText w:val="%5."/>
      <w:lvlJc w:val="left"/>
      <w:pPr>
        <w:ind w:left="3288" w:hanging="360"/>
      </w:pPr>
    </w:lvl>
    <w:lvl w:ilvl="5" w:tplc="0426001B" w:tentative="1">
      <w:start w:val="1"/>
      <w:numFmt w:val="lowerRoman"/>
      <w:lvlText w:val="%6."/>
      <w:lvlJc w:val="right"/>
      <w:pPr>
        <w:ind w:left="4008" w:hanging="180"/>
      </w:pPr>
    </w:lvl>
    <w:lvl w:ilvl="6" w:tplc="0426000F" w:tentative="1">
      <w:start w:val="1"/>
      <w:numFmt w:val="decimal"/>
      <w:lvlText w:val="%7."/>
      <w:lvlJc w:val="left"/>
      <w:pPr>
        <w:ind w:left="4728" w:hanging="360"/>
      </w:pPr>
    </w:lvl>
    <w:lvl w:ilvl="7" w:tplc="04260019" w:tentative="1">
      <w:start w:val="1"/>
      <w:numFmt w:val="lowerLetter"/>
      <w:lvlText w:val="%8."/>
      <w:lvlJc w:val="left"/>
      <w:pPr>
        <w:ind w:left="5448" w:hanging="360"/>
      </w:pPr>
    </w:lvl>
    <w:lvl w:ilvl="8" w:tplc="0426001B" w:tentative="1">
      <w:start w:val="1"/>
      <w:numFmt w:val="lowerRoman"/>
      <w:lvlText w:val="%9."/>
      <w:lvlJc w:val="right"/>
      <w:pPr>
        <w:ind w:left="6168" w:hanging="180"/>
      </w:pPr>
    </w:lvl>
  </w:abstractNum>
  <w:abstractNum w:abstractNumId="16" w15:restartNumberingAfterBreak="0">
    <w:nsid w:val="49FF041E"/>
    <w:multiLevelType w:val="hybridMultilevel"/>
    <w:tmpl w:val="9FDAFF56"/>
    <w:lvl w:ilvl="0" w:tplc="E32008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DF20DAA"/>
    <w:multiLevelType w:val="hybridMultilevel"/>
    <w:tmpl w:val="ACD4B7C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EF24D5B"/>
    <w:multiLevelType w:val="hybridMultilevel"/>
    <w:tmpl w:val="B37E708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F483F72"/>
    <w:multiLevelType w:val="hybridMultilevel"/>
    <w:tmpl w:val="198A2B82"/>
    <w:lvl w:ilvl="0" w:tplc="9482ECF6">
      <w:numFmt w:val="bullet"/>
      <w:lvlText w:val="•"/>
      <w:lvlJc w:val="left"/>
      <w:pPr>
        <w:ind w:left="1440" w:hanging="72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5A97B1B"/>
    <w:multiLevelType w:val="hybridMultilevel"/>
    <w:tmpl w:val="62108ACE"/>
    <w:lvl w:ilvl="0" w:tplc="789A29CE">
      <w:start w:val="1"/>
      <w:numFmt w:val="decimal"/>
      <w:lvlText w:val="%1."/>
      <w:lvlJc w:val="left"/>
      <w:pPr>
        <w:ind w:left="512" w:hanging="360"/>
      </w:pPr>
      <w:rPr>
        <w:rFonts w:ascii="Times New Roman" w:eastAsia="Times New Roman" w:hAnsi="Times New Roman" w:cs="Times New Roman"/>
      </w:rPr>
    </w:lvl>
    <w:lvl w:ilvl="1" w:tplc="04260019" w:tentative="1">
      <w:start w:val="1"/>
      <w:numFmt w:val="lowerLetter"/>
      <w:lvlText w:val="%2."/>
      <w:lvlJc w:val="left"/>
      <w:pPr>
        <w:ind w:left="1232" w:hanging="360"/>
      </w:pPr>
    </w:lvl>
    <w:lvl w:ilvl="2" w:tplc="0426001B" w:tentative="1">
      <w:start w:val="1"/>
      <w:numFmt w:val="lowerRoman"/>
      <w:lvlText w:val="%3."/>
      <w:lvlJc w:val="right"/>
      <w:pPr>
        <w:ind w:left="1952" w:hanging="180"/>
      </w:pPr>
    </w:lvl>
    <w:lvl w:ilvl="3" w:tplc="0426000F" w:tentative="1">
      <w:start w:val="1"/>
      <w:numFmt w:val="decimal"/>
      <w:lvlText w:val="%4."/>
      <w:lvlJc w:val="left"/>
      <w:pPr>
        <w:ind w:left="2672" w:hanging="360"/>
      </w:pPr>
    </w:lvl>
    <w:lvl w:ilvl="4" w:tplc="04260019" w:tentative="1">
      <w:start w:val="1"/>
      <w:numFmt w:val="lowerLetter"/>
      <w:lvlText w:val="%5."/>
      <w:lvlJc w:val="left"/>
      <w:pPr>
        <w:ind w:left="3392" w:hanging="360"/>
      </w:pPr>
    </w:lvl>
    <w:lvl w:ilvl="5" w:tplc="0426001B" w:tentative="1">
      <w:start w:val="1"/>
      <w:numFmt w:val="lowerRoman"/>
      <w:lvlText w:val="%6."/>
      <w:lvlJc w:val="right"/>
      <w:pPr>
        <w:ind w:left="4112" w:hanging="180"/>
      </w:pPr>
    </w:lvl>
    <w:lvl w:ilvl="6" w:tplc="0426000F" w:tentative="1">
      <w:start w:val="1"/>
      <w:numFmt w:val="decimal"/>
      <w:lvlText w:val="%7."/>
      <w:lvlJc w:val="left"/>
      <w:pPr>
        <w:ind w:left="4832" w:hanging="360"/>
      </w:pPr>
    </w:lvl>
    <w:lvl w:ilvl="7" w:tplc="04260019" w:tentative="1">
      <w:start w:val="1"/>
      <w:numFmt w:val="lowerLetter"/>
      <w:lvlText w:val="%8."/>
      <w:lvlJc w:val="left"/>
      <w:pPr>
        <w:ind w:left="5552" w:hanging="360"/>
      </w:pPr>
    </w:lvl>
    <w:lvl w:ilvl="8" w:tplc="0426001B" w:tentative="1">
      <w:start w:val="1"/>
      <w:numFmt w:val="lowerRoman"/>
      <w:lvlText w:val="%9."/>
      <w:lvlJc w:val="right"/>
      <w:pPr>
        <w:ind w:left="6272" w:hanging="180"/>
      </w:pPr>
    </w:lvl>
  </w:abstractNum>
  <w:abstractNum w:abstractNumId="21" w15:restartNumberingAfterBreak="0">
    <w:nsid w:val="57941482"/>
    <w:multiLevelType w:val="hybridMultilevel"/>
    <w:tmpl w:val="FB6846A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2" w15:restartNumberingAfterBreak="0">
    <w:nsid w:val="5E8C6F35"/>
    <w:multiLevelType w:val="hybridMultilevel"/>
    <w:tmpl w:val="E8CC94AA"/>
    <w:lvl w:ilvl="0" w:tplc="04260001">
      <w:start w:val="24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5D01CBE"/>
    <w:multiLevelType w:val="hybridMultilevel"/>
    <w:tmpl w:val="A420C9A2"/>
    <w:lvl w:ilvl="0" w:tplc="04260001">
      <w:start w:val="24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F001C38"/>
    <w:multiLevelType w:val="hybridMultilevel"/>
    <w:tmpl w:val="A9DCD4C6"/>
    <w:lvl w:ilvl="0" w:tplc="9E3874C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70EE1BDA"/>
    <w:multiLevelType w:val="hybridMultilevel"/>
    <w:tmpl w:val="62E2DA54"/>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73142563"/>
    <w:multiLevelType w:val="hybridMultilevel"/>
    <w:tmpl w:val="2EEECA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77A4738"/>
    <w:multiLevelType w:val="hybridMultilevel"/>
    <w:tmpl w:val="B860AAA0"/>
    <w:lvl w:ilvl="0" w:tplc="04260001">
      <w:start w:val="32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D422F2B"/>
    <w:multiLevelType w:val="hybridMultilevel"/>
    <w:tmpl w:val="AAAAD716"/>
    <w:lvl w:ilvl="0" w:tplc="6E30A8C8">
      <w:start w:val="324"/>
      <w:numFmt w:val="decimal"/>
      <w:lvlText w:val="%1"/>
      <w:lvlJc w:val="left"/>
      <w:pPr>
        <w:ind w:left="420" w:hanging="360"/>
      </w:pPr>
      <w:rPr>
        <w:rFonts w:eastAsiaTheme="minorHAnsi"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num w:numId="1" w16cid:durableId="71632384">
    <w:abstractNumId w:val="12"/>
  </w:num>
  <w:num w:numId="2" w16cid:durableId="2014409659">
    <w:abstractNumId w:val="0"/>
  </w:num>
  <w:num w:numId="3" w16cid:durableId="544411791">
    <w:abstractNumId w:val="16"/>
  </w:num>
  <w:num w:numId="4" w16cid:durableId="464584902">
    <w:abstractNumId w:val="3"/>
  </w:num>
  <w:num w:numId="5" w16cid:durableId="1616055517">
    <w:abstractNumId w:val="10"/>
  </w:num>
  <w:num w:numId="6" w16cid:durableId="1454127754">
    <w:abstractNumId w:val="20"/>
  </w:num>
  <w:num w:numId="7" w16cid:durableId="1560169727">
    <w:abstractNumId w:val="26"/>
  </w:num>
  <w:num w:numId="8" w16cid:durableId="127860905">
    <w:abstractNumId w:val="1"/>
  </w:num>
  <w:num w:numId="9" w16cid:durableId="507913130">
    <w:abstractNumId w:val="27"/>
  </w:num>
  <w:num w:numId="10" w16cid:durableId="1695883767">
    <w:abstractNumId w:val="28"/>
  </w:num>
  <w:num w:numId="11" w16cid:durableId="1986665781">
    <w:abstractNumId w:val="7"/>
  </w:num>
  <w:num w:numId="12" w16cid:durableId="245725080">
    <w:abstractNumId w:val="23"/>
  </w:num>
  <w:num w:numId="13" w16cid:durableId="1842889548">
    <w:abstractNumId w:val="22"/>
  </w:num>
  <w:num w:numId="14" w16cid:durableId="1022433944">
    <w:abstractNumId w:val="15"/>
  </w:num>
  <w:num w:numId="15" w16cid:durableId="1940481875">
    <w:abstractNumId w:val="11"/>
  </w:num>
  <w:num w:numId="16" w16cid:durableId="1919628920">
    <w:abstractNumId w:val="19"/>
  </w:num>
  <w:num w:numId="17" w16cid:durableId="782188874">
    <w:abstractNumId w:val="8"/>
  </w:num>
  <w:num w:numId="18" w16cid:durableId="1353340143">
    <w:abstractNumId w:val="4"/>
  </w:num>
  <w:num w:numId="19" w16cid:durableId="258177088">
    <w:abstractNumId w:val="2"/>
  </w:num>
  <w:num w:numId="20" w16cid:durableId="693648681">
    <w:abstractNumId w:val="13"/>
  </w:num>
  <w:num w:numId="21" w16cid:durableId="1825660592">
    <w:abstractNumId w:val="6"/>
  </w:num>
  <w:num w:numId="22" w16cid:durableId="1595167753">
    <w:abstractNumId w:val="5"/>
  </w:num>
  <w:num w:numId="23" w16cid:durableId="462770208">
    <w:abstractNumId w:val="9"/>
  </w:num>
  <w:num w:numId="24" w16cid:durableId="1548908013">
    <w:abstractNumId w:val="21"/>
  </w:num>
  <w:num w:numId="25" w16cid:durableId="1774014037">
    <w:abstractNumId w:val="18"/>
  </w:num>
  <w:num w:numId="26" w16cid:durableId="1375229346">
    <w:abstractNumId w:val="25"/>
  </w:num>
  <w:num w:numId="27" w16cid:durableId="575865146">
    <w:abstractNumId w:val="14"/>
  </w:num>
  <w:num w:numId="28" w16cid:durableId="2096509883">
    <w:abstractNumId w:val="17"/>
  </w:num>
  <w:num w:numId="29" w16cid:durableId="1516803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C56"/>
    <w:rsid w:val="000010B9"/>
    <w:rsid w:val="00001E9C"/>
    <w:rsid w:val="0000423C"/>
    <w:rsid w:val="000047AA"/>
    <w:rsid w:val="00005039"/>
    <w:rsid w:val="000054E9"/>
    <w:rsid w:val="0000560F"/>
    <w:rsid w:val="00005649"/>
    <w:rsid w:val="00005A01"/>
    <w:rsid w:val="000060F8"/>
    <w:rsid w:val="00006182"/>
    <w:rsid w:val="0000690B"/>
    <w:rsid w:val="00006EAF"/>
    <w:rsid w:val="000073F1"/>
    <w:rsid w:val="0001002C"/>
    <w:rsid w:val="000114EE"/>
    <w:rsid w:val="0001208E"/>
    <w:rsid w:val="00012D9D"/>
    <w:rsid w:val="000130B0"/>
    <w:rsid w:val="0001425A"/>
    <w:rsid w:val="0001441A"/>
    <w:rsid w:val="00014D76"/>
    <w:rsid w:val="00014DAE"/>
    <w:rsid w:val="0001537B"/>
    <w:rsid w:val="00015951"/>
    <w:rsid w:val="00016B54"/>
    <w:rsid w:val="00020136"/>
    <w:rsid w:val="00021BDA"/>
    <w:rsid w:val="00021E71"/>
    <w:rsid w:val="0002295E"/>
    <w:rsid w:val="00022A7C"/>
    <w:rsid w:val="00022C44"/>
    <w:rsid w:val="00023099"/>
    <w:rsid w:val="00023826"/>
    <w:rsid w:val="00024C42"/>
    <w:rsid w:val="00024F85"/>
    <w:rsid w:val="00024F8A"/>
    <w:rsid w:val="0002609A"/>
    <w:rsid w:val="00026413"/>
    <w:rsid w:val="0003183A"/>
    <w:rsid w:val="00031B98"/>
    <w:rsid w:val="00032259"/>
    <w:rsid w:val="000323D6"/>
    <w:rsid w:val="0003317D"/>
    <w:rsid w:val="0003364E"/>
    <w:rsid w:val="00033E6B"/>
    <w:rsid w:val="00034045"/>
    <w:rsid w:val="000346ED"/>
    <w:rsid w:val="0003566C"/>
    <w:rsid w:val="00035F08"/>
    <w:rsid w:val="00036406"/>
    <w:rsid w:val="000366B7"/>
    <w:rsid w:val="00036854"/>
    <w:rsid w:val="00037CA3"/>
    <w:rsid w:val="00037DF0"/>
    <w:rsid w:val="00040094"/>
    <w:rsid w:val="000400AD"/>
    <w:rsid w:val="0004039A"/>
    <w:rsid w:val="00040B5F"/>
    <w:rsid w:val="00042EF4"/>
    <w:rsid w:val="0004301D"/>
    <w:rsid w:val="000432BA"/>
    <w:rsid w:val="000436DC"/>
    <w:rsid w:val="00043B3D"/>
    <w:rsid w:val="00044046"/>
    <w:rsid w:val="00044977"/>
    <w:rsid w:val="00044CE2"/>
    <w:rsid w:val="000459C7"/>
    <w:rsid w:val="00045EA4"/>
    <w:rsid w:val="00046821"/>
    <w:rsid w:val="00046844"/>
    <w:rsid w:val="000476BB"/>
    <w:rsid w:val="00047B63"/>
    <w:rsid w:val="00047DF5"/>
    <w:rsid w:val="0005044D"/>
    <w:rsid w:val="000509A0"/>
    <w:rsid w:val="00050BAE"/>
    <w:rsid w:val="00051EE8"/>
    <w:rsid w:val="00052993"/>
    <w:rsid w:val="000534F1"/>
    <w:rsid w:val="00053694"/>
    <w:rsid w:val="00053731"/>
    <w:rsid w:val="0005525C"/>
    <w:rsid w:val="00055A77"/>
    <w:rsid w:val="00057234"/>
    <w:rsid w:val="00057B13"/>
    <w:rsid w:val="00057C88"/>
    <w:rsid w:val="000602B9"/>
    <w:rsid w:val="0006107D"/>
    <w:rsid w:val="00061397"/>
    <w:rsid w:val="00061C19"/>
    <w:rsid w:val="000628D9"/>
    <w:rsid w:val="00062AFE"/>
    <w:rsid w:val="0006305E"/>
    <w:rsid w:val="00063489"/>
    <w:rsid w:val="00063CA6"/>
    <w:rsid w:val="000648F2"/>
    <w:rsid w:val="00064A83"/>
    <w:rsid w:val="000659C5"/>
    <w:rsid w:val="000661D3"/>
    <w:rsid w:val="000668AF"/>
    <w:rsid w:val="00066C7B"/>
    <w:rsid w:val="00066ECD"/>
    <w:rsid w:val="00067868"/>
    <w:rsid w:val="00067F10"/>
    <w:rsid w:val="00070274"/>
    <w:rsid w:val="0007148D"/>
    <w:rsid w:val="00071554"/>
    <w:rsid w:val="00072187"/>
    <w:rsid w:val="000725E9"/>
    <w:rsid w:val="00072B7E"/>
    <w:rsid w:val="000730C9"/>
    <w:rsid w:val="00073728"/>
    <w:rsid w:val="00073768"/>
    <w:rsid w:val="00073807"/>
    <w:rsid w:val="00074350"/>
    <w:rsid w:val="000746C0"/>
    <w:rsid w:val="000746FC"/>
    <w:rsid w:val="00074FC5"/>
    <w:rsid w:val="0007590A"/>
    <w:rsid w:val="0007627E"/>
    <w:rsid w:val="0007679A"/>
    <w:rsid w:val="00076D59"/>
    <w:rsid w:val="00076DE0"/>
    <w:rsid w:val="00077B60"/>
    <w:rsid w:val="000804F6"/>
    <w:rsid w:val="00080ADC"/>
    <w:rsid w:val="000814D3"/>
    <w:rsid w:val="000814F6"/>
    <w:rsid w:val="000816DD"/>
    <w:rsid w:val="00083816"/>
    <w:rsid w:val="00084E42"/>
    <w:rsid w:val="0008526B"/>
    <w:rsid w:val="00085CAC"/>
    <w:rsid w:val="0008615F"/>
    <w:rsid w:val="00087329"/>
    <w:rsid w:val="00090100"/>
    <w:rsid w:val="0009083C"/>
    <w:rsid w:val="00090CA4"/>
    <w:rsid w:val="00091558"/>
    <w:rsid w:val="00091614"/>
    <w:rsid w:val="00091C47"/>
    <w:rsid w:val="0009269D"/>
    <w:rsid w:val="0009314C"/>
    <w:rsid w:val="000945AE"/>
    <w:rsid w:val="00094C3E"/>
    <w:rsid w:val="00094DFA"/>
    <w:rsid w:val="00094F21"/>
    <w:rsid w:val="00095061"/>
    <w:rsid w:val="0009537C"/>
    <w:rsid w:val="000953F5"/>
    <w:rsid w:val="00095575"/>
    <w:rsid w:val="00095584"/>
    <w:rsid w:val="00096381"/>
    <w:rsid w:val="000967E8"/>
    <w:rsid w:val="000A022E"/>
    <w:rsid w:val="000A1BC8"/>
    <w:rsid w:val="000A1C34"/>
    <w:rsid w:val="000A2582"/>
    <w:rsid w:val="000A3797"/>
    <w:rsid w:val="000A3B94"/>
    <w:rsid w:val="000A3EA6"/>
    <w:rsid w:val="000A404E"/>
    <w:rsid w:val="000A424B"/>
    <w:rsid w:val="000A4521"/>
    <w:rsid w:val="000A4E71"/>
    <w:rsid w:val="000A4EAC"/>
    <w:rsid w:val="000A4FE8"/>
    <w:rsid w:val="000A53BF"/>
    <w:rsid w:val="000A5672"/>
    <w:rsid w:val="000A5B44"/>
    <w:rsid w:val="000A627B"/>
    <w:rsid w:val="000A6674"/>
    <w:rsid w:val="000A6B3D"/>
    <w:rsid w:val="000A74FB"/>
    <w:rsid w:val="000B0097"/>
    <w:rsid w:val="000B1E3C"/>
    <w:rsid w:val="000B2714"/>
    <w:rsid w:val="000B3110"/>
    <w:rsid w:val="000B43BC"/>
    <w:rsid w:val="000B5F32"/>
    <w:rsid w:val="000B6010"/>
    <w:rsid w:val="000B6611"/>
    <w:rsid w:val="000B7299"/>
    <w:rsid w:val="000B79F8"/>
    <w:rsid w:val="000C03D8"/>
    <w:rsid w:val="000C0519"/>
    <w:rsid w:val="000C06F6"/>
    <w:rsid w:val="000C0B8C"/>
    <w:rsid w:val="000C2C38"/>
    <w:rsid w:val="000C30F0"/>
    <w:rsid w:val="000C33D3"/>
    <w:rsid w:val="000C38BB"/>
    <w:rsid w:val="000C3E05"/>
    <w:rsid w:val="000C4788"/>
    <w:rsid w:val="000C48D9"/>
    <w:rsid w:val="000C5897"/>
    <w:rsid w:val="000C5AA1"/>
    <w:rsid w:val="000C5B5E"/>
    <w:rsid w:val="000C5E4B"/>
    <w:rsid w:val="000C618B"/>
    <w:rsid w:val="000C6BB5"/>
    <w:rsid w:val="000C78B7"/>
    <w:rsid w:val="000D07DA"/>
    <w:rsid w:val="000D0FE8"/>
    <w:rsid w:val="000D13B9"/>
    <w:rsid w:val="000D18DB"/>
    <w:rsid w:val="000D1975"/>
    <w:rsid w:val="000D2024"/>
    <w:rsid w:val="000D2446"/>
    <w:rsid w:val="000D2863"/>
    <w:rsid w:val="000D3002"/>
    <w:rsid w:val="000D337B"/>
    <w:rsid w:val="000D3A6F"/>
    <w:rsid w:val="000D4769"/>
    <w:rsid w:val="000D4D71"/>
    <w:rsid w:val="000D502E"/>
    <w:rsid w:val="000D54DD"/>
    <w:rsid w:val="000D5983"/>
    <w:rsid w:val="000D61BD"/>
    <w:rsid w:val="000D69BA"/>
    <w:rsid w:val="000D7DA7"/>
    <w:rsid w:val="000E0D8B"/>
    <w:rsid w:val="000E1A45"/>
    <w:rsid w:val="000E2506"/>
    <w:rsid w:val="000E26D5"/>
    <w:rsid w:val="000E27B8"/>
    <w:rsid w:val="000E2882"/>
    <w:rsid w:val="000E2E5B"/>
    <w:rsid w:val="000E335B"/>
    <w:rsid w:val="000E40E3"/>
    <w:rsid w:val="000E417B"/>
    <w:rsid w:val="000E43AA"/>
    <w:rsid w:val="000E47CF"/>
    <w:rsid w:val="000E49C4"/>
    <w:rsid w:val="000E51C3"/>
    <w:rsid w:val="000E61E4"/>
    <w:rsid w:val="000E6E65"/>
    <w:rsid w:val="000F0448"/>
    <w:rsid w:val="000F0DB0"/>
    <w:rsid w:val="000F1B3C"/>
    <w:rsid w:val="000F23B4"/>
    <w:rsid w:val="000F3376"/>
    <w:rsid w:val="000F41A9"/>
    <w:rsid w:val="000F440D"/>
    <w:rsid w:val="000F4DC6"/>
    <w:rsid w:val="000F5094"/>
    <w:rsid w:val="000F54F9"/>
    <w:rsid w:val="000F5C07"/>
    <w:rsid w:val="000F5DD8"/>
    <w:rsid w:val="000F6158"/>
    <w:rsid w:val="000F6459"/>
    <w:rsid w:val="000F695E"/>
    <w:rsid w:val="000F7180"/>
    <w:rsid w:val="000F7272"/>
    <w:rsid w:val="000F7396"/>
    <w:rsid w:val="000F7450"/>
    <w:rsid w:val="000F75D6"/>
    <w:rsid w:val="00100528"/>
    <w:rsid w:val="0010111C"/>
    <w:rsid w:val="001018DA"/>
    <w:rsid w:val="00101D12"/>
    <w:rsid w:val="00102277"/>
    <w:rsid w:val="0010377E"/>
    <w:rsid w:val="00103D85"/>
    <w:rsid w:val="0010469B"/>
    <w:rsid w:val="001046B5"/>
    <w:rsid w:val="001049E4"/>
    <w:rsid w:val="001057DC"/>
    <w:rsid w:val="00106215"/>
    <w:rsid w:val="0010666A"/>
    <w:rsid w:val="00106FA6"/>
    <w:rsid w:val="0010762A"/>
    <w:rsid w:val="001076BB"/>
    <w:rsid w:val="00110166"/>
    <w:rsid w:val="00110797"/>
    <w:rsid w:val="001113B4"/>
    <w:rsid w:val="00111463"/>
    <w:rsid w:val="00111996"/>
    <w:rsid w:val="00111BA3"/>
    <w:rsid w:val="00111CE5"/>
    <w:rsid w:val="001121CE"/>
    <w:rsid w:val="00112343"/>
    <w:rsid w:val="0011252E"/>
    <w:rsid w:val="00112CCB"/>
    <w:rsid w:val="001138CC"/>
    <w:rsid w:val="00114CF5"/>
    <w:rsid w:val="00114DC7"/>
    <w:rsid w:val="00114E3C"/>
    <w:rsid w:val="00116C31"/>
    <w:rsid w:val="0011720D"/>
    <w:rsid w:val="001174EB"/>
    <w:rsid w:val="001175E3"/>
    <w:rsid w:val="00117787"/>
    <w:rsid w:val="00117D71"/>
    <w:rsid w:val="00120AA5"/>
    <w:rsid w:val="00121926"/>
    <w:rsid w:val="00121AAD"/>
    <w:rsid w:val="00121BD2"/>
    <w:rsid w:val="001226AA"/>
    <w:rsid w:val="0012365D"/>
    <w:rsid w:val="00123DC4"/>
    <w:rsid w:val="001242C4"/>
    <w:rsid w:val="00124567"/>
    <w:rsid w:val="001251E9"/>
    <w:rsid w:val="001257A9"/>
    <w:rsid w:val="001258E6"/>
    <w:rsid w:val="00126AFD"/>
    <w:rsid w:val="00127EBE"/>
    <w:rsid w:val="00127FAE"/>
    <w:rsid w:val="0013036C"/>
    <w:rsid w:val="00130FD1"/>
    <w:rsid w:val="0013139D"/>
    <w:rsid w:val="00133046"/>
    <w:rsid w:val="001336B1"/>
    <w:rsid w:val="001336B4"/>
    <w:rsid w:val="001344C3"/>
    <w:rsid w:val="00135161"/>
    <w:rsid w:val="001355A0"/>
    <w:rsid w:val="00135F99"/>
    <w:rsid w:val="0013628D"/>
    <w:rsid w:val="0013645D"/>
    <w:rsid w:val="00137723"/>
    <w:rsid w:val="00137BBF"/>
    <w:rsid w:val="001416BD"/>
    <w:rsid w:val="00141950"/>
    <w:rsid w:val="00142296"/>
    <w:rsid w:val="00143465"/>
    <w:rsid w:val="00144B5A"/>
    <w:rsid w:val="0014542C"/>
    <w:rsid w:val="00145FC7"/>
    <w:rsid w:val="0014620A"/>
    <w:rsid w:val="001463F7"/>
    <w:rsid w:val="00146574"/>
    <w:rsid w:val="00146DF3"/>
    <w:rsid w:val="00146E63"/>
    <w:rsid w:val="00147976"/>
    <w:rsid w:val="00147D40"/>
    <w:rsid w:val="001521AF"/>
    <w:rsid w:val="0015271F"/>
    <w:rsid w:val="00152A30"/>
    <w:rsid w:val="00152E40"/>
    <w:rsid w:val="00152EA9"/>
    <w:rsid w:val="00152F22"/>
    <w:rsid w:val="00153841"/>
    <w:rsid w:val="00153D3B"/>
    <w:rsid w:val="001548CF"/>
    <w:rsid w:val="00154F98"/>
    <w:rsid w:val="001559D8"/>
    <w:rsid w:val="00155F15"/>
    <w:rsid w:val="00156844"/>
    <w:rsid w:val="0016002C"/>
    <w:rsid w:val="00160075"/>
    <w:rsid w:val="001602E8"/>
    <w:rsid w:val="00162C25"/>
    <w:rsid w:val="001639E7"/>
    <w:rsid w:val="00164002"/>
    <w:rsid w:val="00164470"/>
    <w:rsid w:val="001644D9"/>
    <w:rsid w:val="0016465F"/>
    <w:rsid w:val="00164891"/>
    <w:rsid w:val="0016650B"/>
    <w:rsid w:val="0016657D"/>
    <w:rsid w:val="00167D58"/>
    <w:rsid w:val="00170583"/>
    <w:rsid w:val="001710E9"/>
    <w:rsid w:val="0017122F"/>
    <w:rsid w:val="0017269C"/>
    <w:rsid w:val="001726AE"/>
    <w:rsid w:val="00172A72"/>
    <w:rsid w:val="0017315B"/>
    <w:rsid w:val="001734AA"/>
    <w:rsid w:val="00173F58"/>
    <w:rsid w:val="00175E1A"/>
    <w:rsid w:val="00175F57"/>
    <w:rsid w:val="0017655F"/>
    <w:rsid w:val="00176BA7"/>
    <w:rsid w:val="00176C8B"/>
    <w:rsid w:val="00176F4D"/>
    <w:rsid w:val="0017700E"/>
    <w:rsid w:val="00177F6C"/>
    <w:rsid w:val="00180768"/>
    <w:rsid w:val="00180BC3"/>
    <w:rsid w:val="00181338"/>
    <w:rsid w:val="00181BAD"/>
    <w:rsid w:val="00182782"/>
    <w:rsid w:val="001828A0"/>
    <w:rsid w:val="00182CFB"/>
    <w:rsid w:val="0018344E"/>
    <w:rsid w:val="001844CF"/>
    <w:rsid w:val="001869C5"/>
    <w:rsid w:val="00187762"/>
    <w:rsid w:val="0019006C"/>
    <w:rsid w:val="0019084A"/>
    <w:rsid w:val="00190940"/>
    <w:rsid w:val="00192984"/>
    <w:rsid w:val="00192B6B"/>
    <w:rsid w:val="0019387A"/>
    <w:rsid w:val="0019396C"/>
    <w:rsid w:val="00194053"/>
    <w:rsid w:val="001942AD"/>
    <w:rsid w:val="001944FD"/>
    <w:rsid w:val="0019539D"/>
    <w:rsid w:val="001953A4"/>
    <w:rsid w:val="00195E0F"/>
    <w:rsid w:val="001962B9"/>
    <w:rsid w:val="001969F3"/>
    <w:rsid w:val="00196F47"/>
    <w:rsid w:val="00196FE2"/>
    <w:rsid w:val="001A1201"/>
    <w:rsid w:val="001A2348"/>
    <w:rsid w:val="001A2D67"/>
    <w:rsid w:val="001A3057"/>
    <w:rsid w:val="001A38B7"/>
    <w:rsid w:val="001A39B3"/>
    <w:rsid w:val="001A4B6C"/>
    <w:rsid w:val="001A4C79"/>
    <w:rsid w:val="001A5BE4"/>
    <w:rsid w:val="001A5C91"/>
    <w:rsid w:val="001A62F8"/>
    <w:rsid w:val="001A6317"/>
    <w:rsid w:val="001A6FA4"/>
    <w:rsid w:val="001A6FE0"/>
    <w:rsid w:val="001A7128"/>
    <w:rsid w:val="001A7656"/>
    <w:rsid w:val="001A7988"/>
    <w:rsid w:val="001A7EDE"/>
    <w:rsid w:val="001A7F49"/>
    <w:rsid w:val="001B008B"/>
    <w:rsid w:val="001B07C5"/>
    <w:rsid w:val="001B1034"/>
    <w:rsid w:val="001B323B"/>
    <w:rsid w:val="001B49DE"/>
    <w:rsid w:val="001B51AA"/>
    <w:rsid w:val="001B56EC"/>
    <w:rsid w:val="001B5AC8"/>
    <w:rsid w:val="001B6A21"/>
    <w:rsid w:val="001B72DA"/>
    <w:rsid w:val="001C0D7E"/>
    <w:rsid w:val="001C122A"/>
    <w:rsid w:val="001C1E51"/>
    <w:rsid w:val="001C241E"/>
    <w:rsid w:val="001C25D2"/>
    <w:rsid w:val="001C297D"/>
    <w:rsid w:val="001C467B"/>
    <w:rsid w:val="001C4C4A"/>
    <w:rsid w:val="001C57D7"/>
    <w:rsid w:val="001C5850"/>
    <w:rsid w:val="001C589C"/>
    <w:rsid w:val="001C6F66"/>
    <w:rsid w:val="001C7F03"/>
    <w:rsid w:val="001D16D0"/>
    <w:rsid w:val="001D26E1"/>
    <w:rsid w:val="001D28A8"/>
    <w:rsid w:val="001D2DE2"/>
    <w:rsid w:val="001D342D"/>
    <w:rsid w:val="001D4967"/>
    <w:rsid w:val="001D4ED3"/>
    <w:rsid w:val="001D4F9B"/>
    <w:rsid w:val="001D5F4E"/>
    <w:rsid w:val="001D6022"/>
    <w:rsid w:val="001D6633"/>
    <w:rsid w:val="001D66A5"/>
    <w:rsid w:val="001D72EF"/>
    <w:rsid w:val="001D7CE2"/>
    <w:rsid w:val="001E0C06"/>
    <w:rsid w:val="001E0CAA"/>
    <w:rsid w:val="001E0D0D"/>
    <w:rsid w:val="001E0DB2"/>
    <w:rsid w:val="001E17E9"/>
    <w:rsid w:val="001E19C5"/>
    <w:rsid w:val="001E1BFD"/>
    <w:rsid w:val="001E288E"/>
    <w:rsid w:val="001E2BEF"/>
    <w:rsid w:val="001E2EE1"/>
    <w:rsid w:val="001E3619"/>
    <w:rsid w:val="001E3A90"/>
    <w:rsid w:val="001E3B48"/>
    <w:rsid w:val="001E45D4"/>
    <w:rsid w:val="001E501F"/>
    <w:rsid w:val="001E5CA7"/>
    <w:rsid w:val="001E63CD"/>
    <w:rsid w:val="001E66E8"/>
    <w:rsid w:val="001E6959"/>
    <w:rsid w:val="001E6CDE"/>
    <w:rsid w:val="001E70AF"/>
    <w:rsid w:val="001E7335"/>
    <w:rsid w:val="001E799B"/>
    <w:rsid w:val="001E7ACD"/>
    <w:rsid w:val="001E7D18"/>
    <w:rsid w:val="001F06A8"/>
    <w:rsid w:val="001F07FD"/>
    <w:rsid w:val="001F0B02"/>
    <w:rsid w:val="001F0E31"/>
    <w:rsid w:val="001F1029"/>
    <w:rsid w:val="001F1568"/>
    <w:rsid w:val="001F1FD8"/>
    <w:rsid w:val="001F2139"/>
    <w:rsid w:val="001F32F2"/>
    <w:rsid w:val="001F388A"/>
    <w:rsid w:val="001F3C21"/>
    <w:rsid w:val="001F46B1"/>
    <w:rsid w:val="001F4AEC"/>
    <w:rsid w:val="001F50E4"/>
    <w:rsid w:val="001F5C17"/>
    <w:rsid w:val="001F5F2B"/>
    <w:rsid w:val="001F6052"/>
    <w:rsid w:val="001F642C"/>
    <w:rsid w:val="001F6827"/>
    <w:rsid w:val="001F6FC2"/>
    <w:rsid w:val="001F7087"/>
    <w:rsid w:val="001F7170"/>
    <w:rsid w:val="0020030F"/>
    <w:rsid w:val="00201185"/>
    <w:rsid w:val="00201875"/>
    <w:rsid w:val="00201D26"/>
    <w:rsid w:val="00201F42"/>
    <w:rsid w:val="00201FB7"/>
    <w:rsid w:val="00202734"/>
    <w:rsid w:val="00202E90"/>
    <w:rsid w:val="00203821"/>
    <w:rsid w:val="00203B63"/>
    <w:rsid w:val="00203CA1"/>
    <w:rsid w:val="00203DEB"/>
    <w:rsid w:val="00204F5D"/>
    <w:rsid w:val="00205163"/>
    <w:rsid w:val="00205AC0"/>
    <w:rsid w:val="00205E50"/>
    <w:rsid w:val="00205E8E"/>
    <w:rsid w:val="00205F72"/>
    <w:rsid w:val="00206161"/>
    <w:rsid w:val="002072D6"/>
    <w:rsid w:val="00210174"/>
    <w:rsid w:val="00211600"/>
    <w:rsid w:val="00211F6F"/>
    <w:rsid w:val="002132E4"/>
    <w:rsid w:val="0021353C"/>
    <w:rsid w:val="00213632"/>
    <w:rsid w:val="00214242"/>
    <w:rsid w:val="002175BA"/>
    <w:rsid w:val="00217AE6"/>
    <w:rsid w:val="00217F31"/>
    <w:rsid w:val="00220087"/>
    <w:rsid w:val="00220295"/>
    <w:rsid w:val="0022130C"/>
    <w:rsid w:val="002225A0"/>
    <w:rsid w:val="00222CF2"/>
    <w:rsid w:val="00222DA2"/>
    <w:rsid w:val="00223724"/>
    <w:rsid w:val="002237E6"/>
    <w:rsid w:val="00223813"/>
    <w:rsid w:val="0022594A"/>
    <w:rsid w:val="00226678"/>
    <w:rsid w:val="00226C1B"/>
    <w:rsid w:val="00226CA2"/>
    <w:rsid w:val="00227055"/>
    <w:rsid w:val="00227E9D"/>
    <w:rsid w:val="00230553"/>
    <w:rsid w:val="002305FB"/>
    <w:rsid w:val="00231BFA"/>
    <w:rsid w:val="00231D1F"/>
    <w:rsid w:val="002324D1"/>
    <w:rsid w:val="00233656"/>
    <w:rsid w:val="002342E0"/>
    <w:rsid w:val="0023443F"/>
    <w:rsid w:val="00234E1E"/>
    <w:rsid w:val="0023605D"/>
    <w:rsid w:val="00236522"/>
    <w:rsid w:val="002365D7"/>
    <w:rsid w:val="002368FD"/>
    <w:rsid w:val="002379C1"/>
    <w:rsid w:val="0024004C"/>
    <w:rsid w:val="00240BC3"/>
    <w:rsid w:val="0024108B"/>
    <w:rsid w:val="00241D3D"/>
    <w:rsid w:val="00241D95"/>
    <w:rsid w:val="00242261"/>
    <w:rsid w:val="002431D1"/>
    <w:rsid w:val="002433A1"/>
    <w:rsid w:val="002440D7"/>
    <w:rsid w:val="002441BA"/>
    <w:rsid w:val="002444FA"/>
    <w:rsid w:val="00244C2B"/>
    <w:rsid w:val="00244F3B"/>
    <w:rsid w:val="00247402"/>
    <w:rsid w:val="00247537"/>
    <w:rsid w:val="00250096"/>
    <w:rsid w:val="00250317"/>
    <w:rsid w:val="002516D9"/>
    <w:rsid w:val="00251A89"/>
    <w:rsid w:val="002533D7"/>
    <w:rsid w:val="00253871"/>
    <w:rsid w:val="002542E8"/>
    <w:rsid w:val="00254E0A"/>
    <w:rsid w:val="00255702"/>
    <w:rsid w:val="00255B73"/>
    <w:rsid w:val="00260B16"/>
    <w:rsid w:val="002614C4"/>
    <w:rsid w:val="0026151E"/>
    <w:rsid w:val="002619E0"/>
    <w:rsid w:val="00261AD8"/>
    <w:rsid w:val="00262E8D"/>
    <w:rsid w:val="00263096"/>
    <w:rsid w:val="00263277"/>
    <w:rsid w:val="00263326"/>
    <w:rsid w:val="00263744"/>
    <w:rsid w:val="002637EE"/>
    <w:rsid w:val="00264125"/>
    <w:rsid w:val="002641F5"/>
    <w:rsid w:val="00266DF0"/>
    <w:rsid w:val="00267A33"/>
    <w:rsid w:val="00267FEE"/>
    <w:rsid w:val="00270E97"/>
    <w:rsid w:val="002712CF"/>
    <w:rsid w:val="00271358"/>
    <w:rsid w:val="0027147B"/>
    <w:rsid w:val="00272510"/>
    <w:rsid w:val="002733B9"/>
    <w:rsid w:val="00274A35"/>
    <w:rsid w:val="0027541E"/>
    <w:rsid w:val="002757F9"/>
    <w:rsid w:val="002762B8"/>
    <w:rsid w:val="00276CE9"/>
    <w:rsid w:val="00277131"/>
    <w:rsid w:val="00277593"/>
    <w:rsid w:val="00280108"/>
    <w:rsid w:val="002801ED"/>
    <w:rsid w:val="00280728"/>
    <w:rsid w:val="00280AE9"/>
    <w:rsid w:val="00280B5B"/>
    <w:rsid w:val="00280C6C"/>
    <w:rsid w:val="00281567"/>
    <w:rsid w:val="002817FB"/>
    <w:rsid w:val="0028388A"/>
    <w:rsid w:val="002839A2"/>
    <w:rsid w:val="00284329"/>
    <w:rsid w:val="00285D89"/>
    <w:rsid w:val="00286009"/>
    <w:rsid w:val="00286286"/>
    <w:rsid w:val="00286F5D"/>
    <w:rsid w:val="00286FA3"/>
    <w:rsid w:val="00287983"/>
    <w:rsid w:val="00290345"/>
    <w:rsid w:val="00291183"/>
    <w:rsid w:val="00291447"/>
    <w:rsid w:val="002917FE"/>
    <w:rsid w:val="00291E30"/>
    <w:rsid w:val="00291F2A"/>
    <w:rsid w:val="00292190"/>
    <w:rsid w:val="002922CD"/>
    <w:rsid w:val="002927EA"/>
    <w:rsid w:val="00292B72"/>
    <w:rsid w:val="00293528"/>
    <w:rsid w:val="00295039"/>
    <w:rsid w:val="002951E9"/>
    <w:rsid w:val="002952FB"/>
    <w:rsid w:val="002953F2"/>
    <w:rsid w:val="00295D3D"/>
    <w:rsid w:val="00297755"/>
    <w:rsid w:val="00297FC1"/>
    <w:rsid w:val="002A172C"/>
    <w:rsid w:val="002A1CB7"/>
    <w:rsid w:val="002A3658"/>
    <w:rsid w:val="002A373E"/>
    <w:rsid w:val="002A3C76"/>
    <w:rsid w:val="002A448F"/>
    <w:rsid w:val="002A4934"/>
    <w:rsid w:val="002A5707"/>
    <w:rsid w:val="002B0143"/>
    <w:rsid w:val="002B031F"/>
    <w:rsid w:val="002B08F4"/>
    <w:rsid w:val="002B1007"/>
    <w:rsid w:val="002B203C"/>
    <w:rsid w:val="002B2367"/>
    <w:rsid w:val="002B23F7"/>
    <w:rsid w:val="002B3B04"/>
    <w:rsid w:val="002B43CE"/>
    <w:rsid w:val="002B4653"/>
    <w:rsid w:val="002B52C8"/>
    <w:rsid w:val="002B784D"/>
    <w:rsid w:val="002B793E"/>
    <w:rsid w:val="002C1073"/>
    <w:rsid w:val="002C12D3"/>
    <w:rsid w:val="002C1649"/>
    <w:rsid w:val="002C1C4F"/>
    <w:rsid w:val="002C21F0"/>
    <w:rsid w:val="002C2395"/>
    <w:rsid w:val="002C3B41"/>
    <w:rsid w:val="002C3C06"/>
    <w:rsid w:val="002C3F82"/>
    <w:rsid w:val="002C525D"/>
    <w:rsid w:val="002C57C2"/>
    <w:rsid w:val="002C6327"/>
    <w:rsid w:val="002C64FB"/>
    <w:rsid w:val="002C6D2F"/>
    <w:rsid w:val="002C7180"/>
    <w:rsid w:val="002D00A8"/>
    <w:rsid w:val="002D0173"/>
    <w:rsid w:val="002D0376"/>
    <w:rsid w:val="002D0C43"/>
    <w:rsid w:val="002D0F1F"/>
    <w:rsid w:val="002D1E3F"/>
    <w:rsid w:val="002D2A15"/>
    <w:rsid w:val="002D304A"/>
    <w:rsid w:val="002D32D7"/>
    <w:rsid w:val="002D3502"/>
    <w:rsid w:val="002D4D3E"/>
    <w:rsid w:val="002D54BE"/>
    <w:rsid w:val="002D6348"/>
    <w:rsid w:val="002D658D"/>
    <w:rsid w:val="002E00F5"/>
    <w:rsid w:val="002E0C43"/>
    <w:rsid w:val="002E1E46"/>
    <w:rsid w:val="002E2113"/>
    <w:rsid w:val="002E23DC"/>
    <w:rsid w:val="002E26CB"/>
    <w:rsid w:val="002E281B"/>
    <w:rsid w:val="002E2883"/>
    <w:rsid w:val="002E2A34"/>
    <w:rsid w:val="002E2F54"/>
    <w:rsid w:val="002E4E1D"/>
    <w:rsid w:val="002E51E4"/>
    <w:rsid w:val="002E5484"/>
    <w:rsid w:val="002E573E"/>
    <w:rsid w:val="002E5BA1"/>
    <w:rsid w:val="002E6775"/>
    <w:rsid w:val="002E6D61"/>
    <w:rsid w:val="002E6FD2"/>
    <w:rsid w:val="002E754D"/>
    <w:rsid w:val="002E75E5"/>
    <w:rsid w:val="002F05FE"/>
    <w:rsid w:val="002F1217"/>
    <w:rsid w:val="002F17FA"/>
    <w:rsid w:val="002F1834"/>
    <w:rsid w:val="002F2031"/>
    <w:rsid w:val="002F302C"/>
    <w:rsid w:val="002F41B6"/>
    <w:rsid w:val="002F52EE"/>
    <w:rsid w:val="002F5887"/>
    <w:rsid w:val="002F5F73"/>
    <w:rsid w:val="002F626D"/>
    <w:rsid w:val="002F6A15"/>
    <w:rsid w:val="002F6EE9"/>
    <w:rsid w:val="00300204"/>
    <w:rsid w:val="00300AD6"/>
    <w:rsid w:val="00300B9F"/>
    <w:rsid w:val="00300D07"/>
    <w:rsid w:val="003019BF"/>
    <w:rsid w:val="00301E96"/>
    <w:rsid w:val="0030235F"/>
    <w:rsid w:val="0030245B"/>
    <w:rsid w:val="00302796"/>
    <w:rsid w:val="00302B49"/>
    <w:rsid w:val="00303A1A"/>
    <w:rsid w:val="003045F5"/>
    <w:rsid w:val="00304EA4"/>
    <w:rsid w:val="0030534C"/>
    <w:rsid w:val="00305473"/>
    <w:rsid w:val="003057EF"/>
    <w:rsid w:val="003059AE"/>
    <w:rsid w:val="00306769"/>
    <w:rsid w:val="00307034"/>
    <w:rsid w:val="00307740"/>
    <w:rsid w:val="00307B33"/>
    <w:rsid w:val="00307B8D"/>
    <w:rsid w:val="003100B0"/>
    <w:rsid w:val="0031010C"/>
    <w:rsid w:val="00310C04"/>
    <w:rsid w:val="003119AD"/>
    <w:rsid w:val="00312BC5"/>
    <w:rsid w:val="0031389F"/>
    <w:rsid w:val="00314391"/>
    <w:rsid w:val="0031488C"/>
    <w:rsid w:val="00314A90"/>
    <w:rsid w:val="00314E78"/>
    <w:rsid w:val="003155DB"/>
    <w:rsid w:val="00316317"/>
    <w:rsid w:val="00316399"/>
    <w:rsid w:val="003174FD"/>
    <w:rsid w:val="003204BA"/>
    <w:rsid w:val="00320901"/>
    <w:rsid w:val="0032090F"/>
    <w:rsid w:val="003215E1"/>
    <w:rsid w:val="00321782"/>
    <w:rsid w:val="00321980"/>
    <w:rsid w:val="00321BB4"/>
    <w:rsid w:val="00322719"/>
    <w:rsid w:val="003229E1"/>
    <w:rsid w:val="00322B9A"/>
    <w:rsid w:val="00323A6A"/>
    <w:rsid w:val="00323B1B"/>
    <w:rsid w:val="003244AF"/>
    <w:rsid w:val="003245CF"/>
    <w:rsid w:val="0032555A"/>
    <w:rsid w:val="00325815"/>
    <w:rsid w:val="00325931"/>
    <w:rsid w:val="00325934"/>
    <w:rsid w:val="00325C12"/>
    <w:rsid w:val="00326CE9"/>
    <w:rsid w:val="00327428"/>
    <w:rsid w:val="00327467"/>
    <w:rsid w:val="003278A8"/>
    <w:rsid w:val="00327B5F"/>
    <w:rsid w:val="003301A6"/>
    <w:rsid w:val="00330460"/>
    <w:rsid w:val="0033078D"/>
    <w:rsid w:val="00330CD0"/>
    <w:rsid w:val="003319C8"/>
    <w:rsid w:val="00331E6C"/>
    <w:rsid w:val="00331EEF"/>
    <w:rsid w:val="00332164"/>
    <w:rsid w:val="00332FAE"/>
    <w:rsid w:val="0033313F"/>
    <w:rsid w:val="0033341C"/>
    <w:rsid w:val="003338B6"/>
    <w:rsid w:val="0033428A"/>
    <w:rsid w:val="00334B8F"/>
    <w:rsid w:val="00334CC7"/>
    <w:rsid w:val="00335019"/>
    <w:rsid w:val="00335098"/>
    <w:rsid w:val="00335129"/>
    <w:rsid w:val="00335504"/>
    <w:rsid w:val="00335A38"/>
    <w:rsid w:val="00335F16"/>
    <w:rsid w:val="0033649B"/>
    <w:rsid w:val="00337030"/>
    <w:rsid w:val="00337307"/>
    <w:rsid w:val="003374C8"/>
    <w:rsid w:val="003379CB"/>
    <w:rsid w:val="003402B1"/>
    <w:rsid w:val="00340D05"/>
    <w:rsid w:val="00340EDC"/>
    <w:rsid w:val="003421AF"/>
    <w:rsid w:val="00342AA1"/>
    <w:rsid w:val="00343331"/>
    <w:rsid w:val="00343E74"/>
    <w:rsid w:val="003441F0"/>
    <w:rsid w:val="00345F95"/>
    <w:rsid w:val="00346059"/>
    <w:rsid w:val="00346F7F"/>
    <w:rsid w:val="00347476"/>
    <w:rsid w:val="00347529"/>
    <w:rsid w:val="00350451"/>
    <w:rsid w:val="003504C0"/>
    <w:rsid w:val="00350965"/>
    <w:rsid w:val="00351EC4"/>
    <w:rsid w:val="00352266"/>
    <w:rsid w:val="003525BC"/>
    <w:rsid w:val="0035369B"/>
    <w:rsid w:val="00353F00"/>
    <w:rsid w:val="0035456D"/>
    <w:rsid w:val="003546B6"/>
    <w:rsid w:val="00354DDC"/>
    <w:rsid w:val="0035532F"/>
    <w:rsid w:val="003553FE"/>
    <w:rsid w:val="00355C05"/>
    <w:rsid w:val="00355E71"/>
    <w:rsid w:val="00355EC7"/>
    <w:rsid w:val="0035695C"/>
    <w:rsid w:val="00356CF6"/>
    <w:rsid w:val="00356E67"/>
    <w:rsid w:val="00357276"/>
    <w:rsid w:val="003572A4"/>
    <w:rsid w:val="003575B5"/>
    <w:rsid w:val="003579CC"/>
    <w:rsid w:val="00360BC0"/>
    <w:rsid w:val="00361177"/>
    <w:rsid w:val="003622FF"/>
    <w:rsid w:val="0036238A"/>
    <w:rsid w:val="00362A93"/>
    <w:rsid w:val="00364226"/>
    <w:rsid w:val="003653FA"/>
    <w:rsid w:val="00365403"/>
    <w:rsid w:val="00365485"/>
    <w:rsid w:val="003658DE"/>
    <w:rsid w:val="00366F10"/>
    <w:rsid w:val="00366FD3"/>
    <w:rsid w:val="00367359"/>
    <w:rsid w:val="0036765B"/>
    <w:rsid w:val="0037121F"/>
    <w:rsid w:val="003715D9"/>
    <w:rsid w:val="003718D1"/>
    <w:rsid w:val="00371FDF"/>
    <w:rsid w:val="00372767"/>
    <w:rsid w:val="00373002"/>
    <w:rsid w:val="00373A4A"/>
    <w:rsid w:val="00374F5C"/>
    <w:rsid w:val="0037504D"/>
    <w:rsid w:val="003750A7"/>
    <w:rsid w:val="0037540D"/>
    <w:rsid w:val="003769C8"/>
    <w:rsid w:val="00377A10"/>
    <w:rsid w:val="00380680"/>
    <w:rsid w:val="00381027"/>
    <w:rsid w:val="00381412"/>
    <w:rsid w:val="0038196B"/>
    <w:rsid w:val="00381C26"/>
    <w:rsid w:val="00382135"/>
    <w:rsid w:val="003825A2"/>
    <w:rsid w:val="00382E56"/>
    <w:rsid w:val="00383508"/>
    <w:rsid w:val="00383A47"/>
    <w:rsid w:val="003847B2"/>
    <w:rsid w:val="00384B61"/>
    <w:rsid w:val="00385242"/>
    <w:rsid w:val="00385E03"/>
    <w:rsid w:val="00386310"/>
    <w:rsid w:val="00387A2A"/>
    <w:rsid w:val="0039004E"/>
    <w:rsid w:val="0039035E"/>
    <w:rsid w:val="00390374"/>
    <w:rsid w:val="00390560"/>
    <w:rsid w:val="00391012"/>
    <w:rsid w:val="00391EB9"/>
    <w:rsid w:val="00392C7C"/>
    <w:rsid w:val="00392C7D"/>
    <w:rsid w:val="00392DEF"/>
    <w:rsid w:val="00393DDC"/>
    <w:rsid w:val="0039440A"/>
    <w:rsid w:val="003945C3"/>
    <w:rsid w:val="0039476F"/>
    <w:rsid w:val="00394AAA"/>
    <w:rsid w:val="003955B7"/>
    <w:rsid w:val="00395D3E"/>
    <w:rsid w:val="0039692B"/>
    <w:rsid w:val="003969D5"/>
    <w:rsid w:val="00396B13"/>
    <w:rsid w:val="00396B15"/>
    <w:rsid w:val="00397C8E"/>
    <w:rsid w:val="003A0126"/>
    <w:rsid w:val="003A0B25"/>
    <w:rsid w:val="003A0E13"/>
    <w:rsid w:val="003A1979"/>
    <w:rsid w:val="003A1A57"/>
    <w:rsid w:val="003A1FDF"/>
    <w:rsid w:val="003A201F"/>
    <w:rsid w:val="003A203F"/>
    <w:rsid w:val="003A289F"/>
    <w:rsid w:val="003A3290"/>
    <w:rsid w:val="003A3953"/>
    <w:rsid w:val="003A40E9"/>
    <w:rsid w:val="003A42B8"/>
    <w:rsid w:val="003A5156"/>
    <w:rsid w:val="003A56ED"/>
    <w:rsid w:val="003A5EAF"/>
    <w:rsid w:val="003A6677"/>
    <w:rsid w:val="003A74B5"/>
    <w:rsid w:val="003A78CE"/>
    <w:rsid w:val="003A7F00"/>
    <w:rsid w:val="003B06F3"/>
    <w:rsid w:val="003B2149"/>
    <w:rsid w:val="003B3227"/>
    <w:rsid w:val="003B40D9"/>
    <w:rsid w:val="003B495D"/>
    <w:rsid w:val="003B49B6"/>
    <w:rsid w:val="003B62B3"/>
    <w:rsid w:val="003B69A0"/>
    <w:rsid w:val="003B7404"/>
    <w:rsid w:val="003B7426"/>
    <w:rsid w:val="003B7791"/>
    <w:rsid w:val="003C0706"/>
    <w:rsid w:val="003C195C"/>
    <w:rsid w:val="003C1AEA"/>
    <w:rsid w:val="003C2CFC"/>
    <w:rsid w:val="003C3D54"/>
    <w:rsid w:val="003C48D2"/>
    <w:rsid w:val="003C543F"/>
    <w:rsid w:val="003C54F9"/>
    <w:rsid w:val="003C63D2"/>
    <w:rsid w:val="003C6750"/>
    <w:rsid w:val="003C6D22"/>
    <w:rsid w:val="003C6DB4"/>
    <w:rsid w:val="003C72DC"/>
    <w:rsid w:val="003C757A"/>
    <w:rsid w:val="003C76A0"/>
    <w:rsid w:val="003D0074"/>
    <w:rsid w:val="003D0304"/>
    <w:rsid w:val="003D24A0"/>
    <w:rsid w:val="003D2A10"/>
    <w:rsid w:val="003D38A5"/>
    <w:rsid w:val="003D46ED"/>
    <w:rsid w:val="003D4C31"/>
    <w:rsid w:val="003D5F58"/>
    <w:rsid w:val="003D6602"/>
    <w:rsid w:val="003D6831"/>
    <w:rsid w:val="003D6A9E"/>
    <w:rsid w:val="003D6B22"/>
    <w:rsid w:val="003D7107"/>
    <w:rsid w:val="003D723C"/>
    <w:rsid w:val="003E05E0"/>
    <w:rsid w:val="003E109C"/>
    <w:rsid w:val="003E1454"/>
    <w:rsid w:val="003E14BE"/>
    <w:rsid w:val="003E1641"/>
    <w:rsid w:val="003E199E"/>
    <w:rsid w:val="003E2267"/>
    <w:rsid w:val="003E29D5"/>
    <w:rsid w:val="003E30AC"/>
    <w:rsid w:val="003E30D2"/>
    <w:rsid w:val="003E3CBC"/>
    <w:rsid w:val="003E642C"/>
    <w:rsid w:val="003E66D0"/>
    <w:rsid w:val="003E711C"/>
    <w:rsid w:val="003E790D"/>
    <w:rsid w:val="003F096A"/>
    <w:rsid w:val="003F1B49"/>
    <w:rsid w:val="003F2894"/>
    <w:rsid w:val="003F3324"/>
    <w:rsid w:val="003F399B"/>
    <w:rsid w:val="003F3F27"/>
    <w:rsid w:val="003F408F"/>
    <w:rsid w:val="003F5162"/>
    <w:rsid w:val="003F5984"/>
    <w:rsid w:val="003F5A79"/>
    <w:rsid w:val="003F5E4C"/>
    <w:rsid w:val="003F6CBF"/>
    <w:rsid w:val="003F6FA6"/>
    <w:rsid w:val="003F7177"/>
    <w:rsid w:val="003F734C"/>
    <w:rsid w:val="003F750F"/>
    <w:rsid w:val="003F7553"/>
    <w:rsid w:val="0040005D"/>
    <w:rsid w:val="004001B6"/>
    <w:rsid w:val="0040078B"/>
    <w:rsid w:val="004009A2"/>
    <w:rsid w:val="00401A6D"/>
    <w:rsid w:val="004020AA"/>
    <w:rsid w:val="004025B6"/>
    <w:rsid w:val="00402699"/>
    <w:rsid w:val="0040275F"/>
    <w:rsid w:val="00403024"/>
    <w:rsid w:val="00403315"/>
    <w:rsid w:val="00404235"/>
    <w:rsid w:val="00405EE8"/>
    <w:rsid w:val="00406027"/>
    <w:rsid w:val="004060A3"/>
    <w:rsid w:val="00406892"/>
    <w:rsid w:val="004069AB"/>
    <w:rsid w:val="00407441"/>
    <w:rsid w:val="004075B0"/>
    <w:rsid w:val="0041041C"/>
    <w:rsid w:val="0041086D"/>
    <w:rsid w:val="00411DF4"/>
    <w:rsid w:val="00412462"/>
    <w:rsid w:val="004125BF"/>
    <w:rsid w:val="00412954"/>
    <w:rsid w:val="0041319A"/>
    <w:rsid w:val="004136F5"/>
    <w:rsid w:val="00413D0D"/>
    <w:rsid w:val="00414B86"/>
    <w:rsid w:val="00415065"/>
    <w:rsid w:val="0041570D"/>
    <w:rsid w:val="00415E72"/>
    <w:rsid w:val="00416E5D"/>
    <w:rsid w:val="00417422"/>
    <w:rsid w:val="00417CFE"/>
    <w:rsid w:val="0042005B"/>
    <w:rsid w:val="004209F3"/>
    <w:rsid w:val="00421108"/>
    <w:rsid w:val="0042266C"/>
    <w:rsid w:val="004228CF"/>
    <w:rsid w:val="00422A07"/>
    <w:rsid w:val="00422B4E"/>
    <w:rsid w:val="00423231"/>
    <w:rsid w:val="00423427"/>
    <w:rsid w:val="0042360A"/>
    <w:rsid w:val="00423F88"/>
    <w:rsid w:val="004240BB"/>
    <w:rsid w:val="00424BE0"/>
    <w:rsid w:val="00425220"/>
    <w:rsid w:val="00426312"/>
    <w:rsid w:val="0042663D"/>
    <w:rsid w:val="004274AC"/>
    <w:rsid w:val="00427A9B"/>
    <w:rsid w:val="00427BBF"/>
    <w:rsid w:val="0043086D"/>
    <w:rsid w:val="00430FD0"/>
    <w:rsid w:val="0043116D"/>
    <w:rsid w:val="00433EE5"/>
    <w:rsid w:val="00434148"/>
    <w:rsid w:val="004350D1"/>
    <w:rsid w:val="00435600"/>
    <w:rsid w:val="0043576E"/>
    <w:rsid w:val="004357B2"/>
    <w:rsid w:val="00435AC3"/>
    <w:rsid w:val="004362F7"/>
    <w:rsid w:val="00437B75"/>
    <w:rsid w:val="004402E9"/>
    <w:rsid w:val="00440423"/>
    <w:rsid w:val="0044059B"/>
    <w:rsid w:val="00440CC2"/>
    <w:rsid w:val="004416BD"/>
    <w:rsid w:val="00441C0A"/>
    <w:rsid w:val="00443E6B"/>
    <w:rsid w:val="00444412"/>
    <w:rsid w:val="0044445E"/>
    <w:rsid w:val="00444ADF"/>
    <w:rsid w:val="004460E4"/>
    <w:rsid w:val="004476B7"/>
    <w:rsid w:val="00447ECB"/>
    <w:rsid w:val="00450ADC"/>
    <w:rsid w:val="00450CA8"/>
    <w:rsid w:val="004533E4"/>
    <w:rsid w:val="00453BAA"/>
    <w:rsid w:val="00454329"/>
    <w:rsid w:val="00454AF1"/>
    <w:rsid w:val="00454E46"/>
    <w:rsid w:val="004553C1"/>
    <w:rsid w:val="00455725"/>
    <w:rsid w:val="004557BA"/>
    <w:rsid w:val="00457E95"/>
    <w:rsid w:val="00460087"/>
    <w:rsid w:val="0046058E"/>
    <w:rsid w:val="00460B11"/>
    <w:rsid w:val="00461499"/>
    <w:rsid w:val="00462708"/>
    <w:rsid w:val="00463882"/>
    <w:rsid w:val="00463EEE"/>
    <w:rsid w:val="004641B2"/>
    <w:rsid w:val="00464316"/>
    <w:rsid w:val="00464E46"/>
    <w:rsid w:val="0046534E"/>
    <w:rsid w:val="00465B02"/>
    <w:rsid w:val="00465B4E"/>
    <w:rsid w:val="00465BD5"/>
    <w:rsid w:val="00465CA4"/>
    <w:rsid w:val="00465D0E"/>
    <w:rsid w:val="004662D0"/>
    <w:rsid w:val="004663BC"/>
    <w:rsid w:val="00466864"/>
    <w:rsid w:val="00466DB5"/>
    <w:rsid w:val="00467848"/>
    <w:rsid w:val="00467DAC"/>
    <w:rsid w:val="00470520"/>
    <w:rsid w:val="0047100E"/>
    <w:rsid w:val="00471AA3"/>
    <w:rsid w:val="00471F2D"/>
    <w:rsid w:val="0047203E"/>
    <w:rsid w:val="004720BA"/>
    <w:rsid w:val="0047416F"/>
    <w:rsid w:val="0047461C"/>
    <w:rsid w:val="00474F58"/>
    <w:rsid w:val="0047564A"/>
    <w:rsid w:val="00475C49"/>
    <w:rsid w:val="00475FA4"/>
    <w:rsid w:val="00476760"/>
    <w:rsid w:val="00476BC2"/>
    <w:rsid w:val="004771ED"/>
    <w:rsid w:val="00477D30"/>
    <w:rsid w:val="00477DD2"/>
    <w:rsid w:val="004801E9"/>
    <w:rsid w:val="00480675"/>
    <w:rsid w:val="00480831"/>
    <w:rsid w:val="00482254"/>
    <w:rsid w:val="0048267C"/>
    <w:rsid w:val="00482FB4"/>
    <w:rsid w:val="00482FC3"/>
    <w:rsid w:val="004835A6"/>
    <w:rsid w:val="0048422B"/>
    <w:rsid w:val="00485E76"/>
    <w:rsid w:val="00486EB6"/>
    <w:rsid w:val="00486FE0"/>
    <w:rsid w:val="0048700C"/>
    <w:rsid w:val="0048734F"/>
    <w:rsid w:val="004876A8"/>
    <w:rsid w:val="00487EE3"/>
    <w:rsid w:val="0049350F"/>
    <w:rsid w:val="00494514"/>
    <w:rsid w:val="004948C5"/>
    <w:rsid w:val="0049516D"/>
    <w:rsid w:val="004951D6"/>
    <w:rsid w:val="00496008"/>
    <w:rsid w:val="00496274"/>
    <w:rsid w:val="0049635B"/>
    <w:rsid w:val="004964D7"/>
    <w:rsid w:val="00496518"/>
    <w:rsid w:val="00496C0A"/>
    <w:rsid w:val="004A1ED8"/>
    <w:rsid w:val="004A384B"/>
    <w:rsid w:val="004A3E18"/>
    <w:rsid w:val="004A3EBA"/>
    <w:rsid w:val="004A3F98"/>
    <w:rsid w:val="004A4154"/>
    <w:rsid w:val="004A48CF"/>
    <w:rsid w:val="004A5A5B"/>
    <w:rsid w:val="004A5AA7"/>
    <w:rsid w:val="004A6411"/>
    <w:rsid w:val="004A66BE"/>
    <w:rsid w:val="004A6E8C"/>
    <w:rsid w:val="004A7BAF"/>
    <w:rsid w:val="004A7CFB"/>
    <w:rsid w:val="004A7F4C"/>
    <w:rsid w:val="004B031E"/>
    <w:rsid w:val="004B1C73"/>
    <w:rsid w:val="004B20A6"/>
    <w:rsid w:val="004B228E"/>
    <w:rsid w:val="004B30BE"/>
    <w:rsid w:val="004B34FA"/>
    <w:rsid w:val="004B36A3"/>
    <w:rsid w:val="004B3C3A"/>
    <w:rsid w:val="004B3D8E"/>
    <w:rsid w:val="004B5273"/>
    <w:rsid w:val="004B55BE"/>
    <w:rsid w:val="004B567F"/>
    <w:rsid w:val="004B5E3F"/>
    <w:rsid w:val="004B601A"/>
    <w:rsid w:val="004B648E"/>
    <w:rsid w:val="004B6692"/>
    <w:rsid w:val="004B6C43"/>
    <w:rsid w:val="004B6FF2"/>
    <w:rsid w:val="004B72B3"/>
    <w:rsid w:val="004B7463"/>
    <w:rsid w:val="004B7662"/>
    <w:rsid w:val="004B7AF3"/>
    <w:rsid w:val="004B7B9C"/>
    <w:rsid w:val="004B7C3F"/>
    <w:rsid w:val="004C088A"/>
    <w:rsid w:val="004C1E0B"/>
    <w:rsid w:val="004C2035"/>
    <w:rsid w:val="004C285C"/>
    <w:rsid w:val="004C3F0B"/>
    <w:rsid w:val="004C427B"/>
    <w:rsid w:val="004C5E12"/>
    <w:rsid w:val="004C69EC"/>
    <w:rsid w:val="004C7B44"/>
    <w:rsid w:val="004D001F"/>
    <w:rsid w:val="004D123A"/>
    <w:rsid w:val="004D1D98"/>
    <w:rsid w:val="004D2411"/>
    <w:rsid w:val="004D24B5"/>
    <w:rsid w:val="004D300F"/>
    <w:rsid w:val="004D46D9"/>
    <w:rsid w:val="004D4B9E"/>
    <w:rsid w:val="004D4BDD"/>
    <w:rsid w:val="004D645E"/>
    <w:rsid w:val="004D708A"/>
    <w:rsid w:val="004D7828"/>
    <w:rsid w:val="004E0764"/>
    <w:rsid w:val="004E1F5E"/>
    <w:rsid w:val="004E2006"/>
    <w:rsid w:val="004E2139"/>
    <w:rsid w:val="004E2FF1"/>
    <w:rsid w:val="004E3D66"/>
    <w:rsid w:val="004E5076"/>
    <w:rsid w:val="004E536D"/>
    <w:rsid w:val="004E5CCB"/>
    <w:rsid w:val="004E5F40"/>
    <w:rsid w:val="004E5FF4"/>
    <w:rsid w:val="004E6829"/>
    <w:rsid w:val="004E6D19"/>
    <w:rsid w:val="004E6FB4"/>
    <w:rsid w:val="004E73B1"/>
    <w:rsid w:val="004F015D"/>
    <w:rsid w:val="004F0ADA"/>
    <w:rsid w:val="004F2513"/>
    <w:rsid w:val="004F2819"/>
    <w:rsid w:val="004F2C12"/>
    <w:rsid w:val="004F3156"/>
    <w:rsid w:val="004F3C08"/>
    <w:rsid w:val="004F40AE"/>
    <w:rsid w:val="004F569E"/>
    <w:rsid w:val="004F5A4E"/>
    <w:rsid w:val="004F5E24"/>
    <w:rsid w:val="004F64A1"/>
    <w:rsid w:val="004F6A96"/>
    <w:rsid w:val="004F73C7"/>
    <w:rsid w:val="004F7FAC"/>
    <w:rsid w:val="005006A8"/>
    <w:rsid w:val="005008AA"/>
    <w:rsid w:val="00501772"/>
    <w:rsid w:val="00502525"/>
    <w:rsid w:val="00502526"/>
    <w:rsid w:val="00502863"/>
    <w:rsid w:val="005028B1"/>
    <w:rsid w:val="00502E57"/>
    <w:rsid w:val="00503563"/>
    <w:rsid w:val="00504BC4"/>
    <w:rsid w:val="00505274"/>
    <w:rsid w:val="0050559F"/>
    <w:rsid w:val="0050689B"/>
    <w:rsid w:val="00506C00"/>
    <w:rsid w:val="00506DD5"/>
    <w:rsid w:val="00506E1B"/>
    <w:rsid w:val="005104E6"/>
    <w:rsid w:val="00511257"/>
    <w:rsid w:val="005123C2"/>
    <w:rsid w:val="00512EA5"/>
    <w:rsid w:val="00513559"/>
    <w:rsid w:val="005146A4"/>
    <w:rsid w:val="00514FF1"/>
    <w:rsid w:val="00515701"/>
    <w:rsid w:val="005158CA"/>
    <w:rsid w:val="00515E36"/>
    <w:rsid w:val="00516631"/>
    <w:rsid w:val="00516718"/>
    <w:rsid w:val="00516801"/>
    <w:rsid w:val="00516BB6"/>
    <w:rsid w:val="00516CD0"/>
    <w:rsid w:val="0051703F"/>
    <w:rsid w:val="00520997"/>
    <w:rsid w:val="00520ADB"/>
    <w:rsid w:val="00520B30"/>
    <w:rsid w:val="00521713"/>
    <w:rsid w:val="00521969"/>
    <w:rsid w:val="00521BC8"/>
    <w:rsid w:val="0052245B"/>
    <w:rsid w:val="005225F2"/>
    <w:rsid w:val="00522FA2"/>
    <w:rsid w:val="00523895"/>
    <w:rsid w:val="005246A1"/>
    <w:rsid w:val="0052477E"/>
    <w:rsid w:val="00526DB7"/>
    <w:rsid w:val="005271FF"/>
    <w:rsid w:val="0052738F"/>
    <w:rsid w:val="0052773B"/>
    <w:rsid w:val="00527AB0"/>
    <w:rsid w:val="005303AB"/>
    <w:rsid w:val="00530B17"/>
    <w:rsid w:val="00530BFF"/>
    <w:rsid w:val="00531104"/>
    <w:rsid w:val="00531E4C"/>
    <w:rsid w:val="005327F5"/>
    <w:rsid w:val="00532AB8"/>
    <w:rsid w:val="00534D2E"/>
    <w:rsid w:val="00535425"/>
    <w:rsid w:val="005363EF"/>
    <w:rsid w:val="00536F1A"/>
    <w:rsid w:val="00537378"/>
    <w:rsid w:val="00537636"/>
    <w:rsid w:val="00540C23"/>
    <w:rsid w:val="00540F35"/>
    <w:rsid w:val="00541651"/>
    <w:rsid w:val="00542A4B"/>
    <w:rsid w:val="00543ABE"/>
    <w:rsid w:val="00544C8A"/>
    <w:rsid w:val="00544E65"/>
    <w:rsid w:val="005452CD"/>
    <w:rsid w:val="00546434"/>
    <w:rsid w:val="00546B6A"/>
    <w:rsid w:val="00547517"/>
    <w:rsid w:val="00550BC1"/>
    <w:rsid w:val="005515AC"/>
    <w:rsid w:val="00551CFB"/>
    <w:rsid w:val="00551D3B"/>
    <w:rsid w:val="00552B88"/>
    <w:rsid w:val="0055550A"/>
    <w:rsid w:val="00556C0A"/>
    <w:rsid w:val="0055743A"/>
    <w:rsid w:val="005578F0"/>
    <w:rsid w:val="00557A9E"/>
    <w:rsid w:val="00557C6C"/>
    <w:rsid w:val="00560FDC"/>
    <w:rsid w:val="0056107B"/>
    <w:rsid w:val="005616B2"/>
    <w:rsid w:val="00563015"/>
    <w:rsid w:val="005636CE"/>
    <w:rsid w:val="00563850"/>
    <w:rsid w:val="00564035"/>
    <w:rsid w:val="005650B4"/>
    <w:rsid w:val="0056516C"/>
    <w:rsid w:val="005657FF"/>
    <w:rsid w:val="0056636D"/>
    <w:rsid w:val="0056637E"/>
    <w:rsid w:val="0056680D"/>
    <w:rsid w:val="00566BCE"/>
    <w:rsid w:val="00566CA9"/>
    <w:rsid w:val="00567167"/>
    <w:rsid w:val="00567E9B"/>
    <w:rsid w:val="005714CD"/>
    <w:rsid w:val="00571FD4"/>
    <w:rsid w:val="005721FA"/>
    <w:rsid w:val="0057250A"/>
    <w:rsid w:val="00572BD6"/>
    <w:rsid w:val="005734EC"/>
    <w:rsid w:val="00574F80"/>
    <w:rsid w:val="0057507C"/>
    <w:rsid w:val="00575768"/>
    <w:rsid w:val="0057661E"/>
    <w:rsid w:val="00577702"/>
    <w:rsid w:val="00577A1C"/>
    <w:rsid w:val="00577EB4"/>
    <w:rsid w:val="00580B03"/>
    <w:rsid w:val="00580E98"/>
    <w:rsid w:val="005813FA"/>
    <w:rsid w:val="00582BA7"/>
    <w:rsid w:val="00582BC1"/>
    <w:rsid w:val="00583FE9"/>
    <w:rsid w:val="00584B82"/>
    <w:rsid w:val="005850FC"/>
    <w:rsid w:val="00585AFE"/>
    <w:rsid w:val="00587BDD"/>
    <w:rsid w:val="005900DC"/>
    <w:rsid w:val="00590D35"/>
    <w:rsid w:val="00590F0D"/>
    <w:rsid w:val="00591007"/>
    <w:rsid w:val="005910B2"/>
    <w:rsid w:val="005910C7"/>
    <w:rsid w:val="00591BB7"/>
    <w:rsid w:val="005920A8"/>
    <w:rsid w:val="005923BB"/>
    <w:rsid w:val="005923BD"/>
    <w:rsid w:val="00593162"/>
    <w:rsid w:val="0059382A"/>
    <w:rsid w:val="005939AB"/>
    <w:rsid w:val="005942F8"/>
    <w:rsid w:val="0059435D"/>
    <w:rsid w:val="00594491"/>
    <w:rsid w:val="005945BB"/>
    <w:rsid w:val="0059574A"/>
    <w:rsid w:val="0059683A"/>
    <w:rsid w:val="005972E4"/>
    <w:rsid w:val="005A16C6"/>
    <w:rsid w:val="005A178A"/>
    <w:rsid w:val="005A1F10"/>
    <w:rsid w:val="005A2733"/>
    <w:rsid w:val="005A3336"/>
    <w:rsid w:val="005A439F"/>
    <w:rsid w:val="005A43F5"/>
    <w:rsid w:val="005A465E"/>
    <w:rsid w:val="005A4711"/>
    <w:rsid w:val="005A4B67"/>
    <w:rsid w:val="005A5194"/>
    <w:rsid w:val="005A616A"/>
    <w:rsid w:val="005A62E9"/>
    <w:rsid w:val="005A6659"/>
    <w:rsid w:val="005A76DC"/>
    <w:rsid w:val="005B1AC6"/>
    <w:rsid w:val="005B2670"/>
    <w:rsid w:val="005B27A8"/>
    <w:rsid w:val="005B2B83"/>
    <w:rsid w:val="005B2B9F"/>
    <w:rsid w:val="005B3623"/>
    <w:rsid w:val="005B546A"/>
    <w:rsid w:val="005B656B"/>
    <w:rsid w:val="005B720C"/>
    <w:rsid w:val="005B7505"/>
    <w:rsid w:val="005B7CB1"/>
    <w:rsid w:val="005C07F7"/>
    <w:rsid w:val="005C231A"/>
    <w:rsid w:val="005C297B"/>
    <w:rsid w:val="005C3082"/>
    <w:rsid w:val="005C309F"/>
    <w:rsid w:val="005C36A1"/>
    <w:rsid w:val="005C3EA3"/>
    <w:rsid w:val="005C4B8E"/>
    <w:rsid w:val="005C4EEF"/>
    <w:rsid w:val="005C5789"/>
    <w:rsid w:val="005C5CA1"/>
    <w:rsid w:val="005C6B75"/>
    <w:rsid w:val="005C6D7E"/>
    <w:rsid w:val="005C6DB5"/>
    <w:rsid w:val="005C6DD7"/>
    <w:rsid w:val="005C6DE3"/>
    <w:rsid w:val="005D04B0"/>
    <w:rsid w:val="005D20BC"/>
    <w:rsid w:val="005D3B2F"/>
    <w:rsid w:val="005D3D31"/>
    <w:rsid w:val="005D44CC"/>
    <w:rsid w:val="005D4D2D"/>
    <w:rsid w:val="005D5030"/>
    <w:rsid w:val="005D5D5A"/>
    <w:rsid w:val="005D6712"/>
    <w:rsid w:val="005D72E8"/>
    <w:rsid w:val="005D7BB8"/>
    <w:rsid w:val="005D7F4F"/>
    <w:rsid w:val="005E0CC6"/>
    <w:rsid w:val="005E14F2"/>
    <w:rsid w:val="005E1633"/>
    <w:rsid w:val="005E22C3"/>
    <w:rsid w:val="005E236D"/>
    <w:rsid w:val="005E24C4"/>
    <w:rsid w:val="005E2F03"/>
    <w:rsid w:val="005E301C"/>
    <w:rsid w:val="005E30A6"/>
    <w:rsid w:val="005E3845"/>
    <w:rsid w:val="005E4054"/>
    <w:rsid w:val="005E4423"/>
    <w:rsid w:val="005E513A"/>
    <w:rsid w:val="005E5D85"/>
    <w:rsid w:val="005E5E85"/>
    <w:rsid w:val="005E684E"/>
    <w:rsid w:val="005E6FD1"/>
    <w:rsid w:val="005F0074"/>
    <w:rsid w:val="005F03F4"/>
    <w:rsid w:val="005F09E1"/>
    <w:rsid w:val="005F1DE6"/>
    <w:rsid w:val="005F23BC"/>
    <w:rsid w:val="005F26B9"/>
    <w:rsid w:val="005F29FA"/>
    <w:rsid w:val="005F448B"/>
    <w:rsid w:val="005F4C77"/>
    <w:rsid w:val="005F4D72"/>
    <w:rsid w:val="005F5851"/>
    <w:rsid w:val="005F623A"/>
    <w:rsid w:val="005F733D"/>
    <w:rsid w:val="005F780D"/>
    <w:rsid w:val="005F7906"/>
    <w:rsid w:val="005F7A4F"/>
    <w:rsid w:val="00601878"/>
    <w:rsid w:val="00602174"/>
    <w:rsid w:val="0060290F"/>
    <w:rsid w:val="00602BBB"/>
    <w:rsid w:val="00602CFA"/>
    <w:rsid w:val="006031F4"/>
    <w:rsid w:val="00603E2B"/>
    <w:rsid w:val="00604021"/>
    <w:rsid w:val="00604651"/>
    <w:rsid w:val="00604E81"/>
    <w:rsid w:val="0060623C"/>
    <w:rsid w:val="006062D8"/>
    <w:rsid w:val="00607986"/>
    <w:rsid w:val="006112D4"/>
    <w:rsid w:val="006112F0"/>
    <w:rsid w:val="00611CC9"/>
    <w:rsid w:val="00612443"/>
    <w:rsid w:val="00612C73"/>
    <w:rsid w:val="00612D61"/>
    <w:rsid w:val="006130FB"/>
    <w:rsid w:val="0061329C"/>
    <w:rsid w:val="00613445"/>
    <w:rsid w:val="00613CD5"/>
    <w:rsid w:val="00613D48"/>
    <w:rsid w:val="00614336"/>
    <w:rsid w:val="00614361"/>
    <w:rsid w:val="00614819"/>
    <w:rsid w:val="00614BEA"/>
    <w:rsid w:val="00615788"/>
    <w:rsid w:val="0061642A"/>
    <w:rsid w:val="00616F2C"/>
    <w:rsid w:val="00617AA4"/>
    <w:rsid w:val="00617FEB"/>
    <w:rsid w:val="006205CF"/>
    <w:rsid w:val="00620644"/>
    <w:rsid w:val="00620DD4"/>
    <w:rsid w:val="006210D2"/>
    <w:rsid w:val="006211C6"/>
    <w:rsid w:val="006212F7"/>
    <w:rsid w:val="00621BAC"/>
    <w:rsid w:val="00621CE1"/>
    <w:rsid w:val="006221D6"/>
    <w:rsid w:val="0062251C"/>
    <w:rsid w:val="006230F1"/>
    <w:rsid w:val="006238A2"/>
    <w:rsid w:val="00623FC2"/>
    <w:rsid w:val="006240D2"/>
    <w:rsid w:val="0062425A"/>
    <w:rsid w:val="006244EB"/>
    <w:rsid w:val="006249FA"/>
    <w:rsid w:val="0062509A"/>
    <w:rsid w:val="006264C2"/>
    <w:rsid w:val="00626EB7"/>
    <w:rsid w:val="00627261"/>
    <w:rsid w:val="00627298"/>
    <w:rsid w:val="006278E4"/>
    <w:rsid w:val="006305F0"/>
    <w:rsid w:val="006309A2"/>
    <w:rsid w:val="00630EB9"/>
    <w:rsid w:val="00631AD6"/>
    <w:rsid w:val="00631AEC"/>
    <w:rsid w:val="0063355A"/>
    <w:rsid w:val="00634969"/>
    <w:rsid w:val="00634E0B"/>
    <w:rsid w:val="006351A2"/>
    <w:rsid w:val="006354B3"/>
    <w:rsid w:val="00635614"/>
    <w:rsid w:val="006358B8"/>
    <w:rsid w:val="006367B7"/>
    <w:rsid w:val="00636A18"/>
    <w:rsid w:val="0063773F"/>
    <w:rsid w:val="006379DE"/>
    <w:rsid w:val="00637C8D"/>
    <w:rsid w:val="00637E2E"/>
    <w:rsid w:val="00637FDE"/>
    <w:rsid w:val="00640149"/>
    <w:rsid w:val="0064065F"/>
    <w:rsid w:val="00641014"/>
    <w:rsid w:val="00641281"/>
    <w:rsid w:val="00641383"/>
    <w:rsid w:val="006414DF"/>
    <w:rsid w:val="006416B7"/>
    <w:rsid w:val="006421DE"/>
    <w:rsid w:val="0064222E"/>
    <w:rsid w:val="00642466"/>
    <w:rsid w:val="00642FC9"/>
    <w:rsid w:val="00643243"/>
    <w:rsid w:val="00643BF8"/>
    <w:rsid w:val="00644B6F"/>
    <w:rsid w:val="0065035E"/>
    <w:rsid w:val="00650BFD"/>
    <w:rsid w:val="006519A1"/>
    <w:rsid w:val="00652619"/>
    <w:rsid w:val="0065333E"/>
    <w:rsid w:val="00653458"/>
    <w:rsid w:val="0065362B"/>
    <w:rsid w:val="00654381"/>
    <w:rsid w:val="00654384"/>
    <w:rsid w:val="00654519"/>
    <w:rsid w:val="00654A4B"/>
    <w:rsid w:val="00655254"/>
    <w:rsid w:val="00655793"/>
    <w:rsid w:val="00655880"/>
    <w:rsid w:val="00656038"/>
    <w:rsid w:val="0065627C"/>
    <w:rsid w:val="0065667A"/>
    <w:rsid w:val="00660027"/>
    <w:rsid w:val="006604A6"/>
    <w:rsid w:val="00660534"/>
    <w:rsid w:val="00660917"/>
    <w:rsid w:val="00661414"/>
    <w:rsid w:val="00661F67"/>
    <w:rsid w:val="00662F5E"/>
    <w:rsid w:val="0066308F"/>
    <w:rsid w:val="006633A0"/>
    <w:rsid w:val="00663616"/>
    <w:rsid w:val="00663AFD"/>
    <w:rsid w:val="00663B54"/>
    <w:rsid w:val="00663F3C"/>
    <w:rsid w:val="00663FC7"/>
    <w:rsid w:val="00664169"/>
    <w:rsid w:val="006652C8"/>
    <w:rsid w:val="006659EC"/>
    <w:rsid w:val="00665DA4"/>
    <w:rsid w:val="00666052"/>
    <w:rsid w:val="00666EA3"/>
    <w:rsid w:val="00667568"/>
    <w:rsid w:val="00667CEA"/>
    <w:rsid w:val="00670A99"/>
    <w:rsid w:val="00670B33"/>
    <w:rsid w:val="00671CAB"/>
    <w:rsid w:val="00672924"/>
    <w:rsid w:val="006739A3"/>
    <w:rsid w:val="0067493A"/>
    <w:rsid w:val="006749CB"/>
    <w:rsid w:val="00674FF1"/>
    <w:rsid w:val="006752AF"/>
    <w:rsid w:val="0067535B"/>
    <w:rsid w:val="00675513"/>
    <w:rsid w:val="0067654A"/>
    <w:rsid w:val="00676D61"/>
    <w:rsid w:val="00676DF8"/>
    <w:rsid w:val="006771CA"/>
    <w:rsid w:val="00677786"/>
    <w:rsid w:val="006803E8"/>
    <w:rsid w:val="00680606"/>
    <w:rsid w:val="00681C90"/>
    <w:rsid w:val="00683D57"/>
    <w:rsid w:val="006847F7"/>
    <w:rsid w:val="00684A99"/>
    <w:rsid w:val="00685169"/>
    <w:rsid w:val="0068531E"/>
    <w:rsid w:val="00685382"/>
    <w:rsid w:val="006853DC"/>
    <w:rsid w:val="00685865"/>
    <w:rsid w:val="00686233"/>
    <w:rsid w:val="006871A3"/>
    <w:rsid w:val="00687411"/>
    <w:rsid w:val="00691549"/>
    <w:rsid w:val="00691722"/>
    <w:rsid w:val="00691BF6"/>
    <w:rsid w:val="00691F65"/>
    <w:rsid w:val="006920CC"/>
    <w:rsid w:val="00692393"/>
    <w:rsid w:val="0069247B"/>
    <w:rsid w:val="00693032"/>
    <w:rsid w:val="0069404D"/>
    <w:rsid w:val="00694749"/>
    <w:rsid w:val="0069489B"/>
    <w:rsid w:val="006948F5"/>
    <w:rsid w:val="00694C4D"/>
    <w:rsid w:val="00695DAB"/>
    <w:rsid w:val="006964DD"/>
    <w:rsid w:val="0069710A"/>
    <w:rsid w:val="006978A9"/>
    <w:rsid w:val="006A0424"/>
    <w:rsid w:val="006A0515"/>
    <w:rsid w:val="006A06B8"/>
    <w:rsid w:val="006A08E8"/>
    <w:rsid w:val="006A1003"/>
    <w:rsid w:val="006A2F28"/>
    <w:rsid w:val="006A3281"/>
    <w:rsid w:val="006A33C9"/>
    <w:rsid w:val="006A43EC"/>
    <w:rsid w:val="006A56E2"/>
    <w:rsid w:val="006A6E97"/>
    <w:rsid w:val="006A6F6D"/>
    <w:rsid w:val="006A7ECE"/>
    <w:rsid w:val="006B064E"/>
    <w:rsid w:val="006B17CE"/>
    <w:rsid w:val="006B199D"/>
    <w:rsid w:val="006B1CE7"/>
    <w:rsid w:val="006B1FDD"/>
    <w:rsid w:val="006B2565"/>
    <w:rsid w:val="006B279D"/>
    <w:rsid w:val="006B378B"/>
    <w:rsid w:val="006B3AAE"/>
    <w:rsid w:val="006B4C9E"/>
    <w:rsid w:val="006B4DC8"/>
    <w:rsid w:val="006B5281"/>
    <w:rsid w:val="006B5677"/>
    <w:rsid w:val="006B6353"/>
    <w:rsid w:val="006B64DC"/>
    <w:rsid w:val="006B6956"/>
    <w:rsid w:val="006B6A9E"/>
    <w:rsid w:val="006B6FB4"/>
    <w:rsid w:val="006B73AB"/>
    <w:rsid w:val="006B7402"/>
    <w:rsid w:val="006B7F55"/>
    <w:rsid w:val="006C0312"/>
    <w:rsid w:val="006C0940"/>
    <w:rsid w:val="006C0A77"/>
    <w:rsid w:val="006C0F82"/>
    <w:rsid w:val="006C1091"/>
    <w:rsid w:val="006C11E1"/>
    <w:rsid w:val="006C1B73"/>
    <w:rsid w:val="006C1C03"/>
    <w:rsid w:val="006C215C"/>
    <w:rsid w:val="006C2C16"/>
    <w:rsid w:val="006C2D7A"/>
    <w:rsid w:val="006C31E2"/>
    <w:rsid w:val="006C3D37"/>
    <w:rsid w:val="006C45E6"/>
    <w:rsid w:val="006C4BA8"/>
    <w:rsid w:val="006C4FF8"/>
    <w:rsid w:val="006C56FD"/>
    <w:rsid w:val="006C5C0B"/>
    <w:rsid w:val="006C6438"/>
    <w:rsid w:val="006C694F"/>
    <w:rsid w:val="006C6CA1"/>
    <w:rsid w:val="006C70C9"/>
    <w:rsid w:val="006C7227"/>
    <w:rsid w:val="006C7A56"/>
    <w:rsid w:val="006D035B"/>
    <w:rsid w:val="006D0362"/>
    <w:rsid w:val="006D10A4"/>
    <w:rsid w:val="006D1455"/>
    <w:rsid w:val="006D1AD9"/>
    <w:rsid w:val="006D1BE3"/>
    <w:rsid w:val="006D304A"/>
    <w:rsid w:val="006D33F8"/>
    <w:rsid w:val="006D3A93"/>
    <w:rsid w:val="006D4E86"/>
    <w:rsid w:val="006D5D5D"/>
    <w:rsid w:val="006D6A18"/>
    <w:rsid w:val="006D6BA2"/>
    <w:rsid w:val="006D7279"/>
    <w:rsid w:val="006D787A"/>
    <w:rsid w:val="006D7D18"/>
    <w:rsid w:val="006E00D4"/>
    <w:rsid w:val="006E02D1"/>
    <w:rsid w:val="006E046B"/>
    <w:rsid w:val="006E0DAE"/>
    <w:rsid w:val="006E1874"/>
    <w:rsid w:val="006E1B00"/>
    <w:rsid w:val="006E1E31"/>
    <w:rsid w:val="006E2003"/>
    <w:rsid w:val="006E2187"/>
    <w:rsid w:val="006E235F"/>
    <w:rsid w:val="006E24F1"/>
    <w:rsid w:val="006E2AC5"/>
    <w:rsid w:val="006E2C6D"/>
    <w:rsid w:val="006E3189"/>
    <w:rsid w:val="006E3405"/>
    <w:rsid w:val="006E3603"/>
    <w:rsid w:val="006E404D"/>
    <w:rsid w:val="006E4190"/>
    <w:rsid w:val="006E4786"/>
    <w:rsid w:val="006E4B67"/>
    <w:rsid w:val="006E4CB7"/>
    <w:rsid w:val="006E57D0"/>
    <w:rsid w:val="006E5CFE"/>
    <w:rsid w:val="006E5F25"/>
    <w:rsid w:val="006E6776"/>
    <w:rsid w:val="006E6E77"/>
    <w:rsid w:val="006E6F26"/>
    <w:rsid w:val="006E7130"/>
    <w:rsid w:val="006E7315"/>
    <w:rsid w:val="006E78CA"/>
    <w:rsid w:val="006E7DF0"/>
    <w:rsid w:val="006E7F30"/>
    <w:rsid w:val="006F132A"/>
    <w:rsid w:val="006F2125"/>
    <w:rsid w:val="006F22F7"/>
    <w:rsid w:val="006F269C"/>
    <w:rsid w:val="006F3127"/>
    <w:rsid w:val="006F3572"/>
    <w:rsid w:val="006F3F1E"/>
    <w:rsid w:val="006F484E"/>
    <w:rsid w:val="006F49C2"/>
    <w:rsid w:val="006F4A2C"/>
    <w:rsid w:val="006F5925"/>
    <w:rsid w:val="006F5E34"/>
    <w:rsid w:val="006F6761"/>
    <w:rsid w:val="006F676F"/>
    <w:rsid w:val="006F69DF"/>
    <w:rsid w:val="006F6AC9"/>
    <w:rsid w:val="006F6BC6"/>
    <w:rsid w:val="006F71CF"/>
    <w:rsid w:val="006F7E62"/>
    <w:rsid w:val="007002C3"/>
    <w:rsid w:val="00701783"/>
    <w:rsid w:val="00701CD4"/>
    <w:rsid w:val="00701CE4"/>
    <w:rsid w:val="00701CEE"/>
    <w:rsid w:val="007022F0"/>
    <w:rsid w:val="0070350D"/>
    <w:rsid w:val="00703EA2"/>
    <w:rsid w:val="00704870"/>
    <w:rsid w:val="00704C27"/>
    <w:rsid w:val="00705E5D"/>
    <w:rsid w:val="00706449"/>
    <w:rsid w:val="007065F0"/>
    <w:rsid w:val="007077AD"/>
    <w:rsid w:val="007078CB"/>
    <w:rsid w:val="00707C66"/>
    <w:rsid w:val="00707CC7"/>
    <w:rsid w:val="0071068D"/>
    <w:rsid w:val="0071076C"/>
    <w:rsid w:val="00710F0A"/>
    <w:rsid w:val="007112FB"/>
    <w:rsid w:val="00713138"/>
    <w:rsid w:val="007149BF"/>
    <w:rsid w:val="00716013"/>
    <w:rsid w:val="00716250"/>
    <w:rsid w:val="00716654"/>
    <w:rsid w:val="00716A05"/>
    <w:rsid w:val="00716B76"/>
    <w:rsid w:val="00716B9E"/>
    <w:rsid w:val="0072047E"/>
    <w:rsid w:val="00720AC5"/>
    <w:rsid w:val="007211C8"/>
    <w:rsid w:val="007215F4"/>
    <w:rsid w:val="007216A9"/>
    <w:rsid w:val="0072526C"/>
    <w:rsid w:val="00725A8C"/>
    <w:rsid w:val="00725D2C"/>
    <w:rsid w:val="007267C7"/>
    <w:rsid w:val="00726956"/>
    <w:rsid w:val="00726B46"/>
    <w:rsid w:val="007272E0"/>
    <w:rsid w:val="00727AE7"/>
    <w:rsid w:val="00727E2C"/>
    <w:rsid w:val="00727FF5"/>
    <w:rsid w:val="00730550"/>
    <w:rsid w:val="007314A8"/>
    <w:rsid w:val="00731B00"/>
    <w:rsid w:val="00731C6B"/>
    <w:rsid w:val="00731DC8"/>
    <w:rsid w:val="00732999"/>
    <w:rsid w:val="00733389"/>
    <w:rsid w:val="007336EB"/>
    <w:rsid w:val="00733CD2"/>
    <w:rsid w:val="00734867"/>
    <w:rsid w:val="00734BCC"/>
    <w:rsid w:val="00737683"/>
    <w:rsid w:val="00737E3C"/>
    <w:rsid w:val="00740DBC"/>
    <w:rsid w:val="0074182E"/>
    <w:rsid w:val="00741D00"/>
    <w:rsid w:val="007430AB"/>
    <w:rsid w:val="007433DC"/>
    <w:rsid w:val="007435CD"/>
    <w:rsid w:val="00745164"/>
    <w:rsid w:val="007454DD"/>
    <w:rsid w:val="0074578B"/>
    <w:rsid w:val="00745B01"/>
    <w:rsid w:val="007465FB"/>
    <w:rsid w:val="007467D2"/>
    <w:rsid w:val="00746ED3"/>
    <w:rsid w:val="0074728E"/>
    <w:rsid w:val="007473A9"/>
    <w:rsid w:val="00747B1A"/>
    <w:rsid w:val="00747C19"/>
    <w:rsid w:val="0075009E"/>
    <w:rsid w:val="0075023E"/>
    <w:rsid w:val="00750551"/>
    <w:rsid w:val="007509B7"/>
    <w:rsid w:val="00750C35"/>
    <w:rsid w:val="00750E63"/>
    <w:rsid w:val="0075146D"/>
    <w:rsid w:val="007515D7"/>
    <w:rsid w:val="00752708"/>
    <w:rsid w:val="00752B95"/>
    <w:rsid w:val="00752D0D"/>
    <w:rsid w:val="00753733"/>
    <w:rsid w:val="007544CA"/>
    <w:rsid w:val="00757F22"/>
    <w:rsid w:val="00760502"/>
    <w:rsid w:val="007611AD"/>
    <w:rsid w:val="0076123C"/>
    <w:rsid w:val="007613E1"/>
    <w:rsid w:val="007616C1"/>
    <w:rsid w:val="0076193F"/>
    <w:rsid w:val="00761DC5"/>
    <w:rsid w:val="007622E7"/>
    <w:rsid w:val="007627A8"/>
    <w:rsid w:val="0076283B"/>
    <w:rsid w:val="00762D73"/>
    <w:rsid w:val="007639A0"/>
    <w:rsid w:val="00764F18"/>
    <w:rsid w:val="00765A0A"/>
    <w:rsid w:val="007661F0"/>
    <w:rsid w:val="00766253"/>
    <w:rsid w:val="007663E1"/>
    <w:rsid w:val="00767750"/>
    <w:rsid w:val="00767BE4"/>
    <w:rsid w:val="00770151"/>
    <w:rsid w:val="0077056D"/>
    <w:rsid w:val="007707C7"/>
    <w:rsid w:val="007711E0"/>
    <w:rsid w:val="00772762"/>
    <w:rsid w:val="007727BB"/>
    <w:rsid w:val="00772B8E"/>
    <w:rsid w:val="00774F15"/>
    <w:rsid w:val="00774FF9"/>
    <w:rsid w:val="007750B9"/>
    <w:rsid w:val="007758A1"/>
    <w:rsid w:val="007758C1"/>
    <w:rsid w:val="00775A21"/>
    <w:rsid w:val="00775AF7"/>
    <w:rsid w:val="00775F89"/>
    <w:rsid w:val="0077676E"/>
    <w:rsid w:val="007771D3"/>
    <w:rsid w:val="00777C8E"/>
    <w:rsid w:val="007802F2"/>
    <w:rsid w:val="00781039"/>
    <w:rsid w:val="007811E1"/>
    <w:rsid w:val="007815D7"/>
    <w:rsid w:val="00781693"/>
    <w:rsid w:val="007818EB"/>
    <w:rsid w:val="00781F79"/>
    <w:rsid w:val="00782CF1"/>
    <w:rsid w:val="00782D1B"/>
    <w:rsid w:val="00783899"/>
    <w:rsid w:val="00784805"/>
    <w:rsid w:val="007848A3"/>
    <w:rsid w:val="007849D1"/>
    <w:rsid w:val="00784B6E"/>
    <w:rsid w:val="007862B4"/>
    <w:rsid w:val="0078631C"/>
    <w:rsid w:val="00786A81"/>
    <w:rsid w:val="00786E42"/>
    <w:rsid w:val="00787688"/>
    <w:rsid w:val="00787F8F"/>
    <w:rsid w:val="00790A1F"/>
    <w:rsid w:val="00791241"/>
    <w:rsid w:val="00791485"/>
    <w:rsid w:val="00791AEB"/>
    <w:rsid w:val="00791F44"/>
    <w:rsid w:val="00791FAF"/>
    <w:rsid w:val="0079245A"/>
    <w:rsid w:val="007927C7"/>
    <w:rsid w:val="00792B40"/>
    <w:rsid w:val="00793912"/>
    <w:rsid w:val="00794A45"/>
    <w:rsid w:val="0079573A"/>
    <w:rsid w:val="00795F4D"/>
    <w:rsid w:val="007963FC"/>
    <w:rsid w:val="00796CB3"/>
    <w:rsid w:val="007971B6"/>
    <w:rsid w:val="00797638"/>
    <w:rsid w:val="00797EF7"/>
    <w:rsid w:val="00797F53"/>
    <w:rsid w:val="007A03C3"/>
    <w:rsid w:val="007A09D0"/>
    <w:rsid w:val="007A0A7C"/>
    <w:rsid w:val="007A1A0A"/>
    <w:rsid w:val="007A1C02"/>
    <w:rsid w:val="007A1F2C"/>
    <w:rsid w:val="007A1F5B"/>
    <w:rsid w:val="007A25F8"/>
    <w:rsid w:val="007A2773"/>
    <w:rsid w:val="007A2F3C"/>
    <w:rsid w:val="007A305D"/>
    <w:rsid w:val="007A3627"/>
    <w:rsid w:val="007A38EF"/>
    <w:rsid w:val="007A3CC9"/>
    <w:rsid w:val="007A3E2C"/>
    <w:rsid w:val="007A4C83"/>
    <w:rsid w:val="007A6871"/>
    <w:rsid w:val="007A6D70"/>
    <w:rsid w:val="007A7122"/>
    <w:rsid w:val="007A73B9"/>
    <w:rsid w:val="007B00D9"/>
    <w:rsid w:val="007B0AD2"/>
    <w:rsid w:val="007B1080"/>
    <w:rsid w:val="007B1D36"/>
    <w:rsid w:val="007B240D"/>
    <w:rsid w:val="007B273F"/>
    <w:rsid w:val="007B39D5"/>
    <w:rsid w:val="007B4318"/>
    <w:rsid w:val="007B43CE"/>
    <w:rsid w:val="007B490A"/>
    <w:rsid w:val="007B4DF6"/>
    <w:rsid w:val="007B4ECD"/>
    <w:rsid w:val="007B5AC9"/>
    <w:rsid w:val="007B5EBD"/>
    <w:rsid w:val="007B6209"/>
    <w:rsid w:val="007B6330"/>
    <w:rsid w:val="007B6852"/>
    <w:rsid w:val="007B7568"/>
    <w:rsid w:val="007C0E61"/>
    <w:rsid w:val="007C2C5E"/>
    <w:rsid w:val="007C3C06"/>
    <w:rsid w:val="007C4E79"/>
    <w:rsid w:val="007C536D"/>
    <w:rsid w:val="007C5B88"/>
    <w:rsid w:val="007C60B9"/>
    <w:rsid w:val="007C6996"/>
    <w:rsid w:val="007C6CD7"/>
    <w:rsid w:val="007C7CBE"/>
    <w:rsid w:val="007D1CB7"/>
    <w:rsid w:val="007D1D20"/>
    <w:rsid w:val="007D235B"/>
    <w:rsid w:val="007D2F6C"/>
    <w:rsid w:val="007D32F9"/>
    <w:rsid w:val="007D4BD5"/>
    <w:rsid w:val="007D55AC"/>
    <w:rsid w:val="007D5745"/>
    <w:rsid w:val="007D6B91"/>
    <w:rsid w:val="007D7292"/>
    <w:rsid w:val="007D7873"/>
    <w:rsid w:val="007E017C"/>
    <w:rsid w:val="007E0737"/>
    <w:rsid w:val="007E0FBC"/>
    <w:rsid w:val="007E1A65"/>
    <w:rsid w:val="007E253F"/>
    <w:rsid w:val="007E2970"/>
    <w:rsid w:val="007E358F"/>
    <w:rsid w:val="007E4241"/>
    <w:rsid w:val="007E469A"/>
    <w:rsid w:val="007E4E2F"/>
    <w:rsid w:val="007E52DF"/>
    <w:rsid w:val="007E5D78"/>
    <w:rsid w:val="007E7343"/>
    <w:rsid w:val="007E77F0"/>
    <w:rsid w:val="007F01D5"/>
    <w:rsid w:val="007F02C0"/>
    <w:rsid w:val="007F056D"/>
    <w:rsid w:val="007F1711"/>
    <w:rsid w:val="007F3227"/>
    <w:rsid w:val="007F41C7"/>
    <w:rsid w:val="007F757A"/>
    <w:rsid w:val="007F7DF7"/>
    <w:rsid w:val="0080009F"/>
    <w:rsid w:val="008005E4"/>
    <w:rsid w:val="00800A7D"/>
    <w:rsid w:val="00800CC8"/>
    <w:rsid w:val="00801650"/>
    <w:rsid w:val="008035DC"/>
    <w:rsid w:val="00803860"/>
    <w:rsid w:val="00803EBE"/>
    <w:rsid w:val="008045BF"/>
    <w:rsid w:val="008048AD"/>
    <w:rsid w:val="00804B51"/>
    <w:rsid w:val="00804DB6"/>
    <w:rsid w:val="00804F20"/>
    <w:rsid w:val="008057BD"/>
    <w:rsid w:val="00805923"/>
    <w:rsid w:val="0080613B"/>
    <w:rsid w:val="008064E3"/>
    <w:rsid w:val="008078DB"/>
    <w:rsid w:val="00807C7F"/>
    <w:rsid w:val="00810112"/>
    <w:rsid w:val="008115A3"/>
    <w:rsid w:val="00811690"/>
    <w:rsid w:val="00811B5D"/>
    <w:rsid w:val="00811CCF"/>
    <w:rsid w:val="008127D4"/>
    <w:rsid w:val="00812DFD"/>
    <w:rsid w:val="008149A6"/>
    <w:rsid w:val="00814CAF"/>
    <w:rsid w:val="00814F57"/>
    <w:rsid w:val="008152E2"/>
    <w:rsid w:val="008153B3"/>
    <w:rsid w:val="008172EA"/>
    <w:rsid w:val="00817300"/>
    <w:rsid w:val="0081CE41"/>
    <w:rsid w:val="00820AEE"/>
    <w:rsid w:val="00820BAE"/>
    <w:rsid w:val="00820BD5"/>
    <w:rsid w:val="00820C30"/>
    <w:rsid w:val="0082118D"/>
    <w:rsid w:val="008219FE"/>
    <w:rsid w:val="00821B43"/>
    <w:rsid w:val="00822573"/>
    <w:rsid w:val="008234BD"/>
    <w:rsid w:val="00823852"/>
    <w:rsid w:val="0082394D"/>
    <w:rsid w:val="0082395C"/>
    <w:rsid w:val="00824772"/>
    <w:rsid w:val="0082496E"/>
    <w:rsid w:val="00824ACD"/>
    <w:rsid w:val="008254B7"/>
    <w:rsid w:val="00825AC1"/>
    <w:rsid w:val="00826D7E"/>
    <w:rsid w:val="00827098"/>
    <w:rsid w:val="008271C1"/>
    <w:rsid w:val="00827F05"/>
    <w:rsid w:val="00830174"/>
    <w:rsid w:val="00830DBB"/>
    <w:rsid w:val="008313F2"/>
    <w:rsid w:val="0083158B"/>
    <w:rsid w:val="008321D1"/>
    <w:rsid w:val="00832B61"/>
    <w:rsid w:val="00834243"/>
    <w:rsid w:val="00834666"/>
    <w:rsid w:val="008346FF"/>
    <w:rsid w:val="00834F6A"/>
    <w:rsid w:val="00835167"/>
    <w:rsid w:val="008358BB"/>
    <w:rsid w:val="00835D45"/>
    <w:rsid w:val="0083722A"/>
    <w:rsid w:val="008373CC"/>
    <w:rsid w:val="00841ACB"/>
    <w:rsid w:val="008424A5"/>
    <w:rsid w:val="00842567"/>
    <w:rsid w:val="00843258"/>
    <w:rsid w:val="00843FA5"/>
    <w:rsid w:val="008440C4"/>
    <w:rsid w:val="008444BF"/>
    <w:rsid w:val="00844663"/>
    <w:rsid w:val="008455C4"/>
    <w:rsid w:val="00845621"/>
    <w:rsid w:val="00846DE8"/>
    <w:rsid w:val="00847CB3"/>
    <w:rsid w:val="00850093"/>
    <w:rsid w:val="00850D28"/>
    <w:rsid w:val="00851782"/>
    <w:rsid w:val="0085252A"/>
    <w:rsid w:val="008529F2"/>
    <w:rsid w:val="00852CB6"/>
    <w:rsid w:val="00852D18"/>
    <w:rsid w:val="008530A7"/>
    <w:rsid w:val="008535C7"/>
    <w:rsid w:val="00853844"/>
    <w:rsid w:val="00853A9D"/>
    <w:rsid w:val="00853CC8"/>
    <w:rsid w:val="0085492F"/>
    <w:rsid w:val="008551CC"/>
    <w:rsid w:val="00855800"/>
    <w:rsid w:val="00855830"/>
    <w:rsid w:val="00855B95"/>
    <w:rsid w:val="0085622B"/>
    <w:rsid w:val="00856795"/>
    <w:rsid w:val="00857526"/>
    <w:rsid w:val="00860122"/>
    <w:rsid w:val="00860141"/>
    <w:rsid w:val="00860205"/>
    <w:rsid w:val="00860946"/>
    <w:rsid w:val="008636ED"/>
    <w:rsid w:val="00863A83"/>
    <w:rsid w:val="00863D7A"/>
    <w:rsid w:val="00864167"/>
    <w:rsid w:val="00864EEE"/>
    <w:rsid w:val="00865A91"/>
    <w:rsid w:val="008671E7"/>
    <w:rsid w:val="0086733F"/>
    <w:rsid w:val="00867829"/>
    <w:rsid w:val="00867F4C"/>
    <w:rsid w:val="008703B6"/>
    <w:rsid w:val="00870F3D"/>
    <w:rsid w:val="00870FED"/>
    <w:rsid w:val="00873662"/>
    <w:rsid w:val="008738AA"/>
    <w:rsid w:val="00873BC8"/>
    <w:rsid w:val="00873D0C"/>
    <w:rsid w:val="0087464F"/>
    <w:rsid w:val="00874BB1"/>
    <w:rsid w:val="00874C87"/>
    <w:rsid w:val="00875446"/>
    <w:rsid w:val="0087591B"/>
    <w:rsid w:val="00876E94"/>
    <w:rsid w:val="00877511"/>
    <w:rsid w:val="008778E9"/>
    <w:rsid w:val="00880FAF"/>
    <w:rsid w:val="00880FE2"/>
    <w:rsid w:val="0088216B"/>
    <w:rsid w:val="00882764"/>
    <w:rsid w:val="00882DF2"/>
    <w:rsid w:val="00882EC4"/>
    <w:rsid w:val="00883133"/>
    <w:rsid w:val="00883DDC"/>
    <w:rsid w:val="008859A0"/>
    <w:rsid w:val="00885FF7"/>
    <w:rsid w:val="008863FE"/>
    <w:rsid w:val="008868FD"/>
    <w:rsid w:val="008869FF"/>
    <w:rsid w:val="00886BD8"/>
    <w:rsid w:val="00886DE0"/>
    <w:rsid w:val="00886E3C"/>
    <w:rsid w:val="008879DF"/>
    <w:rsid w:val="00887B7F"/>
    <w:rsid w:val="00887E27"/>
    <w:rsid w:val="00892A17"/>
    <w:rsid w:val="008939C3"/>
    <w:rsid w:val="00893B46"/>
    <w:rsid w:val="008940BB"/>
    <w:rsid w:val="00895171"/>
    <w:rsid w:val="00895864"/>
    <w:rsid w:val="00895FDF"/>
    <w:rsid w:val="0089707F"/>
    <w:rsid w:val="00897136"/>
    <w:rsid w:val="008972D6"/>
    <w:rsid w:val="008978FF"/>
    <w:rsid w:val="008A059F"/>
    <w:rsid w:val="008A0E36"/>
    <w:rsid w:val="008A0E6C"/>
    <w:rsid w:val="008A1AA7"/>
    <w:rsid w:val="008A2734"/>
    <w:rsid w:val="008A2CD5"/>
    <w:rsid w:val="008A3330"/>
    <w:rsid w:val="008A3FB8"/>
    <w:rsid w:val="008A4E74"/>
    <w:rsid w:val="008A5436"/>
    <w:rsid w:val="008A57BB"/>
    <w:rsid w:val="008A5962"/>
    <w:rsid w:val="008A5A80"/>
    <w:rsid w:val="008A68EC"/>
    <w:rsid w:val="008A68F8"/>
    <w:rsid w:val="008A6A30"/>
    <w:rsid w:val="008A7161"/>
    <w:rsid w:val="008A744A"/>
    <w:rsid w:val="008A757D"/>
    <w:rsid w:val="008B05E8"/>
    <w:rsid w:val="008B1112"/>
    <w:rsid w:val="008B1631"/>
    <w:rsid w:val="008B2507"/>
    <w:rsid w:val="008B27E8"/>
    <w:rsid w:val="008B31D1"/>
    <w:rsid w:val="008B329E"/>
    <w:rsid w:val="008B48A2"/>
    <w:rsid w:val="008B5686"/>
    <w:rsid w:val="008B6462"/>
    <w:rsid w:val="008B6535"/>
    <w:rsid w:val="008B6CF5"/>
    <w:rsid w:val="008B6DF4"/>
    <w:rsid w:val="008B6EE4"/>
    <w:rsid w:val="008B70B6"/>
    <w:rsid w:val="008B74F2"/>
    <w:rsid w:val="008B7FC4"/>
    <w:rsid w:val="008C057B"/>
    <w:rsid w:val="008C0B29"/>
    <w:rsid w:val="008C13A4"/>
    <w:rsid w:val="008C14FB"/>
    <w:rsid w:val="008C266C"/>
    <w:rsid w:val="008C31FA"/>
    <w:rsid w:val="008C3E00"/>
    <w:rsid w:val="008C4970"/>
    <w:rsid w:val="008C4EE1"/>
    <w:rsid w:val="008C54FD"/>
    <w:rsid w:val="008C5A65"/>
    <w:rsid w:val="008C5E6D"/>
    <w:rsid w:val="008C6D32"/>
    <w:rsid w:val="008C7642"/>
    <w:rsid w:val="008C7690"/>
    <w:rsid w:val="008D027A"/>
    <w:rsid w:val="008D1B93"/>
    <w:rsid w:val="008D1E68"/>
    <w:rsid w:val="008D2E45"/>
    <w:rsid w:val="008D3253"/>
    <w:rsid w:val="008D3659"/>
    <w:rsid w:val="008D401C"/>
    <w:rsid w:val="008D4329"/>
    <w:rsid w:val="008D4348"/>
    <w:rsid w:val="008D4420"/>
    <w:rsid w:val="008D4868"/>
    <w:rsid w:val="008D4C23"/>
    <w:rsid w:val="008D664F"/>
    <w:rsid w:val="008D6876"/>
    <w:rsid w:val="008D6988"/>
    <w:rsid w:val="008D6A51"/>
    <w:rsid w:val="008D74DC"/>
    <w:rsid w:val="008D779D"/>
    <w:rsid w:val="008E0ECB"/>
    <w:rsid w:val="008E0F6B"/>
    <w:rsid w:val="008E1FEB"/>
    <w:rsid w:val="008E26CD"/>
    <w:rsid w:val="008E2942"/>
    <w:rsid w:val="008E38CF"/>
    <w:rsid w:val="008E4061"/>
    <w:rsid w:val="008E4567"/>
    <w:rsid w:val="008E5AC2"/>
    <w:rsid w:val="008E5AED"/>
    <w:rsid w:val="008E7955"/>
    <w:rsid w:val="008E7B96"/>
    <w:rsid w:val="008F087C"/>
    <w:rsid w:val="008F10B5"/>
    <w:rsid w:val="008F1412"/>
    <w:rsid w:val="008F238D"/>
    <w:rsid w:val="008F2D6F"/>
    <w:rsid w:val="008F4090"/>
    <w:rsid w:val="008F4D18"/>
    <w:rsid w:val="008F4FF3"/>
    <w:rsid w:val="008F5DFA"/>
    <w:rsid w:val="008F616E"/>
    <w:rsid w:val="008F73C9"/>
    <w:rsid w:val="00901185"/>
    <w:rsid w:val="00901C72"/>
    <w:rsid w:val="009022ED"/>
    <w:rsid w:val="00902B14"/>
    <w:rsid w:val="00902D57"/>
    <w:rsid w:val="00902D81"/>
    <w:rsid w:val="009038F1"/>
    <w:rsid w:val="00903AB3"/>
    <w:rsid w:val="00903D50"/>
    <w:rsid w:val="0090505C"/>
    <w:rsid w:val="00905758"/>
    <w:rsid w:val="00906070"/>
    <w:rsid w:val="00906074"/>
    <w:rsid w:val="00907DCC"/>
    <w:rsid w:val="00911D17"/>
    <w:rsid w:val="0091218D"/>
    <w:rsid w:val="00912B63"/>
    <w:rsid w:val="00912C24"/>
    <w:rsid w:val="00912D05"/>
    <w:rsid w:val="00913246"/>
    <w:rsid w:val="00913444"/>
    <w:rsid w:val="0091353A"/>
    <w:rsid w:val="00913866"/>
    <w:rsid w:val="00913B5D"/>
    <w:rsid w:val="00913C3A"/>
    <w:rsid w:val="009143D8"/>
    <w:rsid w:val="009145F4"/>
    <w:rsid w:val="00914ED3"/>
    <w:rsid w:val="009152A8"/>
    <w:rsid w:val="00915867"/>
    <w:rsid w:val="009159A9"/>
    <w:rsid w:val="00916223"/>
    <w:rsid w:val="00916D21"/>
    <w:rsid w:val="00917497"/>
    <w:rsid w:val="009174EE"/>
    <w:rsid w:val="00917524"/>
    <w:rsid w:val="00917722"/>
    <w:rsid w:val="00917794"/>
    <w:rsid w:val="00917C37"/>
    <w:rsid w:val="009203D5"/>
    <w:rsid w:val="00920AC3"/>
    <w:rsid w:val="00920C8C"/>
    <w:rsid w:val="00920F44"/>
    <w:rsid w:val="009219EE"/>
    <w:rsid w:val="0092203B"/>
    <w:rsid w:val="009220CB"/>
    <w:rsid w:val="00922B38"/>
    <w:rsid w:val="00923002"/>
    <w:rsid w:val="009234D5"/>
    <w:rsid w:val="00923DF1"/>
    <w:rsid w:val="009246C6"/>
    <w:rsid w:val="00924D6E"/>
    <w:rsid w:val="00925043"/>
    <w:rsid w:val="00925FBE"/>
    <w:rsid w:val="0092769F"/>
    <w:rsid w:val="009279F3"/>
    <w:rsid w:val="00930539"/>
    <w:rsid w:val="00930DFC"/>
    <w:rsid w:val="009314BD"/>
    <w:rsid w:val="00931CF1"/>
    <w:rsid w:val="00931D54"/>
    <w:rsid w:val="00931E77"/>
    <w:rsid w:val="009322C2"/>
    <w:rsid w:val="00932477"/>
    <w:rsid w:val="00933841"/>
    <w:rsid w:val="009339C9"/>
    <w:rsid w:val="00934330"/>
    <w:rsid w:val="00934892"/>
    <w:rsid w:val="00934A62"/>
    <w:rsid w:val="00934ADE"/>
    <w:rsid w:val="009357CF"/>
    <w:rsid w:val="00935B3E"/>
    <w:rsid w:val="00935E2A"/>
    <w:rsid w:val="0093684F"/>
    <w:rsid w:val="0093790F"/>
    <w:rsid w:val="00940204"/>
    <w:rsid w:val="00940AC0"/>
    <w:rsid w:val="009410E5"/>
    <w:rsid w:val="00941B6E"/>
    <w:rsid w:val="00941CE6"/>
    <w:rsid w:val="00941D45"/>
    <w:rsid w:val="00941D9D"/>
    <w:rsid w:val="009421D0"/>
    <w:rsid w:val="009421E8"/>
    <w:rsid w:val="0094279A"/>
    <w:rsid w:val="00942F33"/>
    <w:rsid w:val="00943A01"/>
    <w:rsid w:val="0094513B"/>
    <w:rsid w:val="00945A3F"/>
    <w:rsid w:val="00946EA2"/>
    <w:rsid w:val="00946FA8"/>
    <w:rsid w:val="0094789D"/>
    <w:rsid w:val="00950A70"/>
    <w:rsid w:val="00950AB4"/>
    <w:rsid w:val="00950B09"/>
    <w:rsid w:val="00951E57"/>
    <w:rsid w:val="00951F11"/>
    <w:rsid w:val="00952514"/>
    <w:rsid w:val="009526A1"/>
    <w:rsid w:val="00953620"/>
    <w:rsid w:val="00953915"/>
    <w:rsid w:val="0095400A"/>
    <w:rsid w:val="00954406"/>
    <w:rsid w:val="0095457F"/>
    <w:rsid w:val="009549D2"/>
    <w:rsid w:val="00955069"/>
    <w:rsid w:val="00955CC1"/>
    <w:rsid w:val="00956848"/>
    <w:rsid w:val="00956B92"/>
    <w:rsid w:val="00956C8E"/>
    <w:rsid w:val="00957957"/>
    <w:rsid w:val="00957D7D"/>
    <w:rsid w:val="0096031D"/>
    <w:rsid w:val="00960E17"/>
    <w:rsid w:val="00960F7C"/>
    <w:rsid w:val="00961A91"/>
    <w:rsid w:val="00961F75"/>
    <w:rsid w:val="009620D0"/>
    <w:rsid w:val="00962283"/>
    <w:rsid w:val="00962408"/>
    <w:rsid w:val="0096250E"/>
    <w:rsid w:val="009634ED"/>
    <w:rsid w:val="009637C8"/>
    <w:rsid w:val="00963CEF"/>
    <w:rsid w:val="009646F8"/>
    <w:rsid w:val="0096494D"/>
    <w:rsid w:val="00964F18"/>
    <w:rsid w:val="00966259"/>
    <w:rsid w:val="00970887"/>
    <w:rsid w:val="00970EDE"/>
    <w:rsid w:val="0097178B"/>
    <w:rsid w:val="009731AA"/>
    <w:rsid w:val="00973E35"/>
    <w:rsid w:val="00973F9D"/>
    <w:rsid w:val="00973FE8"/>
    <w:rsid w:val="009740C1"/>
    <w:rsid w:val="00974513"/>
    <w:rsid w:val="0097454A"/>
    <w:rsid w:val="00974BE7"/>
    <w:rsid w:val="00976808"/>
    <w:rsid w:val="00976EA1"/>
    <w:rsid w:val="009771DD"/>
    <w:rsid w:val="009775C3"/>
    <w:rsid w:val="00977C16"/>
    <w:rsid w:val="0098009F"/>
    <w:rsid w:val="009804DB"/>
    <w:rsid w:val="009812F8"/>
    <w:rsid w:val="00981470"/>
    <w:rsid w:val="00981819"/>
    <w:rsid w:val="0098193C"/>
    <w:rsid w:val="00981C31"/>
    <w:rsid w:val="009822A8"/>
    <w:rsid w:val="009822C6"/>
    <w:rsid w:val="00982A9F"/>
    <w:rsid w:val="0098308F"/>
    <w:rsid w:val="0098321F"/>
    <w:rsid w:val="0098344C"/>
    <w:rsid w:val="009840FE"/>
    <w:rsid w:val="0098448E"/>
    <w:rsid w:val="009845D6"/>
    <w:rsid w:val="009846E4"/>
    <w:rsid w:val="00985B22"/>
    <w:rsid w:val="00985F0C"/>
    <w:rsid w:val="00986298"/>
    <w:rsid w:val="00986E7F"/>
    <w:rsid w:val="00987037"/>
    <w:rsid w:val="009871ED"/>
    <w:rsid w:val="00987702"/>
    <w:rsid w:val="009877B7"/>
    <w:rsid w:val="00987D04"/>
    <w:rsid w:val="00990D05"/>
    <w:rsid w:val="00990F54"/>
    <w:rsid w:val="009912C0"/>
    <w:rsid w:val="0099249F"/>
    <w:rsid w:val="00992507"/>
    <w:rsid w:val="009925AA"/>
    <w:rsid w:val="00992987"/>
    <w:rsid w:val="00992AA1"/>
    <w:rsid w:val="009943C2"/>
    <w:rsid w:val="00994731"/>
    <w:rsid w:val="00996598"/>
    <w:rsid w:val="00996699"/>
    <w:rsid w:val="00997192"/>
    <w:rsid w:val="009973C9"/>
    <w:rsid w:val="009A2290"/>
    <w:rsid w:val="009A2315"/>
    <w:rsid w:val="009A2504"/>
    <w:rsid w:val="009A2EF7"/>
    <w:rsid w:val="009A383D"/>
    <w:rsid w:val="009A3BAB"/>
    <w:rsid w:val="009A402F"/>
    <w:rsid w:val="009A66E3"/>
    <w:rsid w:val="009A6785"/>
    <w:rsid w:val="009A7182"/>
    <w:rsid w:val="009A718B"/>
    <w:rsid w:val="009B0241"/>
    <w:rsid w:val="009B0369"/>
    <w:rsid w:val="009B071B"/>
    <w:rsid w:val="009B0751"/>
    <w:rsid w:val="009B091F"/>
    <w:rsid w:val="009B09C1"/>
    <w:rsid w:val="009B0C22"/>
    <w:rsid w:val="009B13AC"/>
    <w:rsid w:val="009B26C8"/>
    <w:rsid w:val="009B27AE"/>
    <w:rsid w:val="009B3521"/>
    <w:rsid w:val="009B377A"/>
    <w:rsid w:val="009B3F2C"/>
    <w:rsid w:val="009B470D"/>
    <w:rsid w:val="009B505F"/>
    <w:rsid w:val="009B52D3"/>
    <w:rsid w:val="009B5404"/>
    <w:rsid w:val="009B57E1"/>
    <w:rsid w:val="009B763F"/>
    <w:rsid w:val="009B77FF"/>
    <w:rsid w:val="009B796A"/>
    <w:rsid w:val="009B7D0C"/>
    <w:rsid w:val="009B7F45"/>
    <w:rsid w:val="009C11E3"/>
    <w:rsid w:val="009C1898"/>
    <w:rsid w:val="009C22E8"/>
    <w:rsid w:val="009C37F5"/>
    <w:rsid w:val="009C3C58"/>
    <w:rsid w:val="009C3D1B"/>
    <w:rsid w:val="009C42BD"/>
    <w:rsid w:val="009C5F74"/>
    <w:rsid w:val="009C6B56"/>
    <w:rsid w:val="009C6B9A"/>
    <w:rsid w:val="009D06EF"/>
    <w:rsid w:val="009D08F7"/>
    <w:rsid w:val="009D0B1C"/>
    <w:rsid w:val="009D13C1"/>
    <w:rsid w:val="009D2A73"/>
    <w:rsid w:val="009D3077"/>
    <w:rsid w:val="009D3AD9"/>
    <w:rsid w:val="009D47C8"/>
    <w:rsid w:val="009D4A1C"/>
    <w:rsid w:val="009D6150"/>
    <w:rsid w:val="009D645D"/>
    <w:rsid w:val="009D667A"/>
    <w:rsid w:val="009D691B"/>
    <w:rsid w:val="009D6C12"/>
    <w:rsid w:val="009D723A"/>
    <w:rsid w:val="009D76DB"/>
    <w:rsid w:val="009D78DB"/>
    <w:rsid w:val="009E0014"/>
    <w:rsid w:val="009E058B"/>
    <w:rsid w:val="009E096C"/>
    <w:rsid w:val="009E0E98"/>
    <w:rsid w:val="009E1032"/>
    <w:rsid w:val="009E11CA"/>
    <w:rsid w:val="009E1A3E"/>
    <w:rsid w:val="009E1FA9"/>
    <w:rsid w:val="009E206A"/>
    <w:rsid w:val="009E292A"/>
    <w:rsid w:val="009E3115"/>
    <w:rsid w:val="009E3675"/>
    <w:rsid w:val="009E386C"/>
    <w:rsid w:val="009E3B7B"/>
    <w:rsid w:val="009E40E4"/>
    <w:rsid w:val="009E43C0"/>
    <w:rsid w:val="009E474D"/>
    <w:rsid w:val="009E49D9"/>
    <w:rsid w:val="009E52FD"/>
    <w:rsid w:val="009E5919"/>
    <w:rsid w:val="009E608A"/>
    <w:rsid w:val="009E624F"/>
    <w:rsid w:val="009E72BF"/>
    <w:rsid w:val="009E7461"/>
    <w:rsid w:val="009E7B55"/>
    <w:rsid w:val="009E7E60"/>
    <w:rsid w:val="009F02CA"/>
    <w:rsid w:val="009F02FA"/>
    <w:rsid w:val="009F0968"/>
    <w:rsid w:val="009F0D22"/>
    <w:rsid w:val="009F15E2"/>
    <w:rsid w:val="009F200D"/>
    <w:rsid w:val="009F2359"/>
    <w:rsid w:val="009F288E"/>
    <w:rsid w:val="009F2F3C"/>
    <w:rsid w:val="009F47A4"/>
    <w:rsid w:val="009F4849"/>
    <w:rsid w:val="009F4B2F"/>
    <w:rsid w:val="009F55FF"/>
    <w:rsid w:val="009F5D08"/>
    <w:rsid w:val="009F5E45"/>
    <w:rsid w:val="009F64BF"/>
    <w:rsid w:val="009F6966"/>
    <w:rsid w:val="009F6ED2"/>
    <w:rsid w:val="009F75D4"/>
    <w:rsid w:val="00A002E1"/>
    <w:rsid w:val="00A004A9"/>
    <w:rsid w:val="00A00CAB"/>
    <w:rsid w:val="00A017B1"/>
    <w:rsid w:val="00A01E51"/>
    <w:rsid w:val="00A01EDD"/>
    <w:rsid w:val="00A0272B"/>
    <w:rsid w:val="00A028C3"/>
    <w:rsid w:val="00A0304A"/>
    <w:rsid w:val="00A03195"/>
    <w:rsid w:val="00A0322C"/>
    <w:rsid w:val="00A03A49"/>
    <w:rsid w:val="00A03C4F"/>
    <w:rsid w:val="00A044C2"/>
    <w:rsid w:val="00A04F16"/>
    <w:rsid w:val="00A05A78"/>
    <w:rsid w:val="00A05F04"/>
    <w:rsid w:val="00A062A8"/>
    <w:rsid w:val="00A07010"/>
    <w:rsid w:val="00A07A06"/>
    <w:rsid w:val="00A110E0"/>
    <w:rsid w:val="00A1358D"/>
    <w:rsid w:val="00A13C81"/>
    <w:rsid w:val="00A142C5"/>
    <w:rsid w:val="00A144AA"/>
    <w:rsid w:val="00A14FDE"/>
    <w:rsid w:val="00A15DF2"/>
    <w:rsid w:val="00A16A60"/>
    <w:rsid w:val="00A16CBD"/>
    <w:rsid w:val="00A1750F"/>
    <w:rsid w:val="00A17820"/>
    <w:rsid w:val="00A17F97"/>
    <w:rsid w:val="00A20B8D"/>
    <w:rsid w:val="00A20D48"/>
    <w:rsid w:val="00A20D64"/>
    <w:rsid w:val="00A215EB"/>
    <w:rsid w:val="00A2170F"/>
    <w:rsid w:val="00A21739"/>
    <w:rsid w:val="00A21E39"/>
    <w:rsid w:val="00A22665"/>
    <w:rsid w:val="00A22AD3"/>
    <w:rsid w:val="00A22BFB"/>
    <w:rsid w:val="00A23B7C"/>
    <w:rsid w:val="00A23CFE"/>
    <w:rsid w:val="00A23EC2"/>
    <w:rsid w:val="00A25441"/>
    <w:rsid w:val="00A2544B"/>
    <w:rsid w:val="00A25FB0"/>
    <w:rsid w:val="00A26099"/>
    <w:rsid w:val="00A2674D"/>
    <w:rsid w:val="00A26964"/>
    <w:rsid w:val="00A26D54"/>
    <w:rsid w:val="00A27A1B"/>
    <w:rsid w:val="00A27C83"/>
    <w:rsid w:val="00A29A46"/>
    <w:rsid w:val="00A31F19"/>
    <w:rsid w:val="00A32058"/>
    <w:rsid w:val="00A323AF"/>
    <w:rsid w:val="00A341CD"/>
    <w:rsid w:val="00A345E5"/>
    <w:rsid w:val="00A3485D"/>
    <w:rsid w:val="00A351A4"/>
    <w:rsid w:val="00A35215"/>
    <w:rsid w:val="00A36988"/>
    <w:rsid w:val="00A36B47"/>
    <w:rsid w:val="00A37218"/>
    <w:rsid w:val="00A376B5"/>
    <w:rsid w:val="00A3791B"/>
    <w:rsid w:val="00A379C5"/>
    <w:rsid w:val="00A40732"/>
    <w:rsid w:val="00A40B39"/>
    <w:rsid w:val="00A40CA8"/>
    <w:rsid w:val="00A40F3E"/>
    <w:rsid w:val="00A41079"/>
    <w:rsid w:val="00A420AE"/>
    <w:rsid w:val="00A428DA"/>
    <w:rsid w:val="00A4335B"/>
    <w:rsid w:val="00A433A8"/>
    <w:rsid w:val="00A43D3A"/>
    <w:rsid w:val="00A446AC"/>
    <w:rsid w:val="00A448DC"/>
    <w:rsid w:val="00A44E34"/>
    <w:rsid w:val="00A45257"/>
    <w:rsid w:val="00A453A3"/>
    <w:rsid w:val="00A46048"/>
    <w:rsid w:val="00A478F9"/>
    <w:rsid w:val="00A50735"/>
    <w:rsid w:val="00A507DD"/>
    <w:rsid w:val="00A50F47"/>
    <w:rsid w:val="00A52CEA"/>
    <w:rsid w:val="00A52DA2"/>
    <w:rsid w:val="00A53E53"/>
    <w:rsid w:val="00A54DA4"/>
    <w:rsid w:val="00A55782"/>
    <w:rsid w:val="00A5585F"/>
    <w:rsid w:val="00A55ABD"/>
    <w:rsid w:val="00A55E93"/>
    <w:rsid w:val="00A56896"/>
    <w:rsid w:val="00A56A0E"/>
    <w:rsid w:val="00A57A2F"/>
    <w:rsid w:val="00A57C90"/>
    <w:rsid w:val="00A601A5"/>
    <w:rsid w:val="00A60484"/>
    <w:rsid w:val="00A61589"/>
    <w:rsid w:val="00A61ECC"/>
    <w:rsid w:val="00A622D5"/>
    <w:rsid w:val="00A623DF"/>
    <w:rsid w:val="00A624F9"/>
    <w:rsid w:val="00A62C1E"/>
    <w:rsid w:val="00A63BDE"/>
    <w:rsid w:val="00A64603"/>
    <w:rsid w:val="00A64B2D"/>
    <w:rsid w:val="00A64E1B"/>
    <w:rsid w:val="00A658FB"/>
    <w:rsid w:val="00A65A07"/>
    <w:rsid w:val="00A65CFD"/>
    <w:rsid w:val="00A6600C"/>
    <w:rsid w:val="00A6638F"/>
    <w:rsid w:val="00A6677E"/>
    <w:rsid w:val="00A67C4D"/>
    <w:rsid w:val="00A67CC9"/>
    <w:rsid w:val="00A70580"/>
    <w:rsid w:val="00A71291"/>
    <w:rsid w:val="00A71D3B"/>
    <w:rsid w:val="00A72241"/>
    <w:rsid w:val="00A724EE"/>
    <w:rsid w:val="00A73938"/>
    <w:rsid w:val="00A73F4C"/>
    <w:rsid w:val="00A7402D"/>
    <w:rsid w:val="00A755C6"/>
    <w:rsid w:val="00A755FC"/>
    <w:rsid w:val="00A758C9"/>
    <w:rsid w:val="00A75E21"/>
    <w:rsid w:val="00A7611E"/>
    <w:rsid w:val="00A76228"/>
    <w:rsid w:val="00A764FF"/>
    <w:rsid w:val="00A775D0"/>
    <w:rsid w:val="00A77CE8"/>
    <w:rsid w:val="00A8102B"/>
    <w:rsid w:val="00A813B9"/>
    <w:rsid w:val="00A81444"/>
    <w:rsid w:val="00A8242F"/>
    <w:rsid w:val="00A82524"/>
    <w:rsid w:val="00A83F7B"/>
    <w:rsid w:val="00A840F8"/>
    <w:rsid w:val="00A844AA"/>
    <w:rsid w:val="00A8466F"/>
    <w:rsid w:val="00A84711"/>
    <w:rsid w:val="00A84782"/>
    <w:rsid w:val="00A84925"/>
    <w:rsid w:val="00A84C22"/>
    <w:rsid w:val="00A8503E"/>
    <w:rsid w:val="00A85789"/>
    <w:rsid w:val="00A86614"/>
    <w:rsid w:val="00A86DBB"/>
    <w:rsid w:val="00A86EF2"/>
    <w:rsid w:val="00A86EFE"/>
    <w:rsid w:val="00A87C1C"/>
    <w:rsid w:val="00A87E13"/>
    <w:rsid w:val="00A90215"/>
    <w:rsid w:val="00A90DC4"/>
    <w:rsid w:val="00A90F50"/>
    <w:rsid w:val="00A90FE4"/>
    <w:rsid w:val="00A91264"/>
    <w:rsid w:val="00A91382"/>
    <w:rsid w:val="00A91B12"/>
    <w:rsid w:val="00A91EAE"/>
    <w:rsid w:val="00A91FEA"/>
    <w:rsid w:val="00A9211E"/>
    <w:rsid w:val="00A92F25"/>
    <w:rsid w:val="00A93A61"/>
    <w:rsid w:val="00A93B66"/>
    <w:rsid w:val="00A94C72"/>
    <w:rsid w:val="00A94D58"/>
    <w:rsid w:val="00A94DF9"/>
    <w:rsid w:val="00A95211"/>
    <w:rsid w:val="00A955BC"/>
    <w:rsid w:val="00A956E0"/>
    <w:rsid w:val="00A9620C"/>
    <w:rsid w:val="00A9620F"/>
    <w:rsid w:val="00A96475"/>
    <w:rsid w:val="00A969B6"/>
    <w:rsid w:val="00A96CBD"/>
    <w:rsid w:val="00A9772A"/>
    <w:rsid w:val="00AA1436"/>
    <w:rsid w:val="00AA1ED3"/>
    <w:rsid w:val="00AA220C"/>
    <w:rsid w:val="00AA2B27"/>
    <w:rsid w:val="00AA312D"/>
    <w:rsid w:val="00AA358A"/>
    <w:rsid w:val="00AA4DA1"/>
    <w:rsid w:val="00AA52D6"/>
    <w:rsid w:val="00AA54CE"/>
    <w:rsid w:val="00AA76A4"/>
    <w:rsid w:val="00AA79E1"/>
    <w:rsid w:val="00AB0745"/>
    <w:rsid w:val="00AB179F"/>
    <w:rsid w:val="00AB24B0"/>
    <w:rsid w:val="00AB316A"/>
    <w:rsid w:val="00AB3472"/>
    <w:rsid w:val="00AB44FB"/>
    <w:rsid w:val="00AB57CF"/>
    <w:rsid w:val="00AB701F"/>
    <w:rsid w:val="00AB7EE3"/>
    <w:rsid w:val="00AC02BD"/>
    <w:rsid w:val="00AC0B73"/>
    <w:rsid w:val="00AC11F6"/>
    <w:rsid w:val="00AC12B9"/>
    <w:rsid w:val="00AC222F"/>
    <w:rsid w:val="00AC22A8"/>
    <w:rsid w:val="00AC2B4C"/>
    <w:rsid w:val="00AC3126"/>
    <w:rsid w:val="00AC342A"/>
    <w:rsid w:val="00AC3527"/>
    <w:rsid w:val="00AC39E9"/>
    <w:rsid w:val="00AC447A"/>
    <w:rsid w:val="00AC5F9C"/>
    <w:rsid w:val="00AC626F"/>
    <w:rsid w:val="00AD007B"/>
    <w:rsid w:val="00AD05F7"/>
    <w:rsid w:val="00AD06CA"/>
    <w:rsid w:val="00AD106F"/>
    <w:rsid w:val="00AD1810"/>
    <w:rsid w:val="00AD20FB"/>
    <w:rsid w:val="00AD28B5"/>
    <w:rsid w:val="00AD2C73"/>
    <w:rsid w:val="00AD356B"/>
    <w:rsid w:val="00AD36E0"/>
    <w:rsid w:val="00AD39B8"/>
    <w:rsid w:val="00AD4492"/>
    <w:rsid w:val="00AD4510"/>
    <w:rsid w:val="00AD4779"/>
    <w:rsid w:val="00AD6432"/>
    <w:rsid w:val="00AD7E70"/>
    <w:rsid w:val="00AE0113"/>
    <w:rsid w:val="00AE07A4"/>
    <w:rsid w:val="00AE0978"/>
    <w:rsid w:val="00AE0C15"/>
    <w:rsid w:val="00AE1A91"/>
    <w:rsid w:val="00AE1AC1"/>
    <w:rsid w:val="00AE1B31"/>
    <w:rsid w:val="00AE1F38"/>
    <w:rsid w:val="00AE27E0"/>
    <w:rsid w:val="00AE2E44"/>
    <w:rsid w:val="00AE3573"/>
    <w:rsid w:val="00AE3AEB"/>
    <w:rsid w:val="00AE3CC1"/>
    <w:rsid w:val="00AE3CE8"/>
    <w:rsid w:val="00AE4415"/>
    <w:rsid w:val="00AE4E97"/>
    <w:rsid w:val="00AE5318"/>
    <w:rsid w:val="00AE5C73"/>
    <w:rsid w:val="00AE6180"/>
    <w:rsid w:val="00AE748C"/>
    <w:rsid w:val="00AE7EA6"/>
    <w:rsid w:val="00AF009B"/>
    <w:rsid w:val="00AF0D67"/>
    <w:rsid w:val="00AF1974"/>
    <w:rsid w:val="00AF1DEE"/>
    <w:rsid w:val="00AF1F2A"/>
    <w:rsid w:val="00AF2825"/>
    <w:rsid w:val="00AF2A43"/>
    <w:rsid w:val="00AF2A88"/>
    <w:rsid w:val="00AF380B"/>
    <w:rsid w:val="00AF3951"/>
    <w:rsid w:val="00AF3FDB"/>
    <w:rsid w:val="00AF612F"/>
    <w:rsid w:val="00AF66FA"/>
    <w:rsid w:val="00AF7AE5"/>
    <w:rsid w:val="00B00BE2"/>
    <w:rsid w:val="00B01A0B"/>
    <w:rsid w:val="00B02034"/>
    <w:rsid w:val="00B02AA8"/>
    <w:rsid w:val="00B03C1C"/>
    <w:rsid w:val="00B03E50"/>
    <w:rsid w:val="00B04BF2"/>
    <w:rsid w:val="00B04C31"/>
    <w:rsid w:val="00B0537E"/>
    <w:rsid w:val="00B05680"/>
    <w:rsid w:val="00B06312"/>
    <w:rsid w:val="00B06516"/>
    <w:rsid w:val="00B06B82"/>
    <w:rsid w:val="00B07184"/>
    <w:rsid w:val="00B073D2"/>
    <w:rsid w:val="00B07558"/>
    <w:rsid w:val="00B077FB"/>
    <w:rsid w:val="00B10477"/>
    <w:rsid w:val="00B1075C"/>
    <w:rsid w:val="00B11435"/>
    <w:rsid w:val="00B11B75"/>
    <w:rsid w:val="00B11C6D"/>
    <w:rsid w:val="00B11E10"/>
    <w:rsid w:val="00B12B95"/>
    <w:rsid w:val="00B12D25"/>
    <w:rsid w:val="00B12FD1"/>
    <w:rsid w:val="00B13C1F"/>
    <w:rsid w:val="00B14861"/>
    <w:rsid w:val="00B14E02"/>
    <w:rsid w:val="00B1528F"/>
    <w:rsid w:val="00B1555C"/>
    <w:rsid w:val="00B15763"/>
    <w:rsid w:val="00B159D4"/>
    <w:rsid w:val="00B15B63"/>
    <w:rsid w:val="00B15ECF"/>
    <w:rsid w:val="00B1612F"/>
    <w:rsid w:val="00B161F9"/>
    <w:rsid w:val="00B16D3E"/>
    <w:rsid w:val="00B17462"/>
    <w:rsid w:val="00B17A0A"/>
    <w:rsid w:val="00B201FD"/>
    <w:rsid w:val="00B20633"/>
    <w:rsid w:val="00B20FA7"/>
    <w:rsid w:val="00B21830"/>
    <w:rsid w:val="00B21A43"/>
    <w:rsid w:val="00B222A6"/>
    <w:rsid w:val="00B22B40"/>
    <w:rsid w:val="00B230D9"/>
    <w:rsid w:val="00B23D92"/>
    <w:rsid w:val="00B2409F"/>
    <w:rsid w:val="00B24613"/>
    <w:rsid w:val="00B24764"/>
    <w:rsid w:val="00B24AAB"/>
    <w:rsid w:val="00B25166"/>
    <w:rsid w:val="00B2574F"/>
    <w:rsid w:val="00B25EA3"/>
    <w:rsid w:val="00B2610B"/>
    <w:rsid w:val="00B26169"/>
    <w:rsid w:val="00B262D7"/>
    <w:rsid w:val="00B26326"/>
    <w:rsid w:val="00B26331"/>
    <w:rsid w:val="00B26968"/>
    <w:rsid w:val="00B26FA6"/>
    <w:rsid w:val="00B27857"/>
    <w:rsid w:val="00B27E84"/>
    <w:rsid w:val="00B30816"/>
    <w:rsid w:val="00B30B7B"/>
    <w:rsid w:val="00B30CA0"/>
    <w:rsid w:val="00B319B7"/>
    <w:rsid w:val="00B32125"/>
    <w:rsid w:val="00B3428A"/>
    <w:rsid w:val="00B34B5D"/>
    <w:rsid w:val="00B352A8"/>
    <w:rsid w:val="00B35C16"/>
    <w:rsid w:val="00B3601B"/>
    <w:rsid w:val="00B360AB"/>
    <w:rsid w:val="00B36DD7"/>
    <w:rsid w:val="00B37156"/>
    <w:rsid w:val="00B376EF"/>
    <w:rsid w:val="00B40491"/>
    <w:rsid w:val="00B4173D"/>
    <w:rsid w:val="00B41C4A"/>
    <w:rsid w:val="00B41D94"/>
    <w:rsid w:val="00B420AE"/>
    <w:rsid w:val="00B42B52"/>
    <w:rsid w:val="00B42E58"/>
    <w:rsid w:val="00B42F2B"/>
    <w:rsid w:val="00B43663"/>
    <w:rsid w:val="00B4401C"/>
    <w:rsid w:val="00B44B15"/>
    <w:rsid w:val="00B46172"/>
    <w:rsid w:val="00B46966"/>
    <w:rsid w:val="00B46C23"/>
    <w:rsid w:val="00B471D8"/>
    <w:rsid w:val="00B47B7A"/>
    <w:rsid w:val="00B502E3"/>
    <w:rsid w:val="00B50692"/>
    <w:rsid w:val="00B50BCF"/>
    <w:rsid w:val="00B50DCC"/>
    <w:rsid w:val="00B528AA"/>
    <w:rsid w:val="00B52C9D"/>
    <w:rsid w:val="00B52E0F"/>
    <w:rsid w:val="00B534A1"/>
    <w:rsid w:val="00B53D88"/>
    <w:rsid w:val="00B541E7"/>
    <w:rsid w:val="00B54845"/>
    <w:rsid w:val="00B55169"/>
    <w:rsid w:val="00B55CBB"/>
    <w:rsid w:val="00B55FA7"/>
    <w:rsid w:val="00B55FBB"/>
    <w:rsid w:val="00B56C67"/>
    <w:rsid w:val="00B579E3"/>
    <w:rsid w:val="00B57F34"/>
    <w:rsid w:val="00B600E6"/>
    <w:rsid w:val="00B601C2"/>
    <w:rsid w:val="00B60431"/>
    <w:rsid w:val="00B60692"/>
    <w:rsid w:val="00B60ABD"/>
    <w:rsid w:val="00B61528"/>
    <w:rsid w:val="00B619AE"/>
    <w:rsid w:val="00B61E11"/>
    <w:rsid w:val="00B6304B"/>
    <w:rsid w:val="00B6348B"/>
    <w:rsid w:val="00B643D1"/>
    <w:rsid w:val="00B65B59"/>
    <w:rsid w:val="00B6606D"/>
    <w:rsid w:val="00B66616"/>
    <w:rsid w:val="00B67057"/>
    <w:rsid w:val="00B67ED6"/>
    <w:rsid w:val="00B70040"/>
    <w:rsid w:val="00B706A2"/>
    <w:rsid w:val="00B710E3"/>
    <w:rsid w:val="00B71720"/>
    <w:rsid w:val="00B7288B"/>
    <w:rsid w:val="00B72D7F"/>
    <w:rsid w:val="00B732DA"/>
    <w:rsid w:val="00B734B6"/>
    <w:rsid w:val="00B742E9"/>
    <w:rsid w:val="00B74549"/>
    <w:rsid w:val="00B748E9"/>
    <w:rsid w:val="00B7636C"/>
    <w:rsid w:val="00B768C7"/>
    <w:rsid w:val="00B76AC2"/>
    <w:rsid w:val="00B76F55"/>
    <w:rsid w:val="00B776E1"/>
    <w:rsid w:val="00B805EE"/>
    <w:rsid w:val="00B80723"/>
    <w:rsid w:val="00B80B0C"/>
    <w:rsid w:val="00B813B0"/>
    <w:rsid w:val="00B819F8"/>
    <w:rsid w:val="00B81E3B"/>
    <w:rsid w:val="00B82323"/>
    <w:rsid w:val="00B82692"/>
    <w:rsid w:val="00B82A7D"/>
    <w:rsid w:val="00B82CE5"/>
    <w:rsid w:val="00B82F39"/>
    <w:rsid w:val="00B8306C"/>
    <w:rsid w:val="00B831EF"/>
    <w:rsid w:val="00B83457"/>
    <w:rsid w:val="00B836C5"/>
    <w:rsid w:val="00B83885"/>
    <w:rsid w:val="00B83B90"/>
    <w:rsid w:val="00B83C11"/>
    <w:rsid w:val="00B8438B"/>
    <w:rsid w:val="00B84BB5"/>
    <w:rsid w:val="00B8547A"/>
    <w:rsid w:val="00B86C0B"/>
    <w:rsid w:val="00B8797E"/>
    <w:rsid w:val="00B87F0A"/>
    <w:rsid w:val="00B90671"/>
    <w:rsid w:val="00B90A7C"/>
    <w:rsid w:val="00B90D6B"/>
    <w:rsid w:val="00B912F7"/>
    <w:rsid w:val="00B91CA2"/>
    <w:rsid w:val="00B92616"/>
    <w:rsid w:val="00B93362"/>
    <w:rsid w:val="00B93776"/>
    <w:rsid w:val="00B93913"/>
    <w:rsid w:val="00B94043"/>
    <w:rsid w:val="00B9465B"/>
    <w:rsid w:val="00B97C9E"/>
    <w:rsid w:val="00B97D74"/>
    <w:rsid w:val="00BA03CA"/>
    <w:rsid w:val="00BA0427"/>
    <w:rsid w:val="00BA0776"/>
    <w:rsid w:val="00BA1810"/>
    <w:rsid w:val="00BA1CB0"/>
    <w:rsid w:val="00BA2120"/>
    <w:rsid w:val="00BA2D38"/>
    <w:rsid w:val="00BA2E86"/>
    <w:rsid w:val="00BA41ED"/>
    <w:rsid w:val="00BA47D1"/>
    <w:rsid w:val="00BA4D06"/>
    <w:rsid w:val="00BA5C79"/>
    <w:rsid w:val="00BA5D7E"/>
    <w:rsid w:val="00BA6027"/>
    <w:rsid w:val="00BA641A"/>
    <w:rsid w:val="00BA6584"/>
    <w:rsid w:val="00BA65A4"/>
    <w:rsid w:val="00BA6A9A"/>
    <w:rsid w:val="00BA6B75"/>
    <w:rsid w:val="00BB01CF"/>
    <w:rsid w:val="00BB01D9"/>
    <w:rsid w:val="00BB0EB5"/>
    <w:rsid w:val="00BB11C0"/>
    <w:rsid w:val="00BB17AA"/>
    <w:rsid w:val="00BB1DBE"/>
    <w:rsid w:val="00BB1E0C"/>
    <w:rsid w:val="00BB23C4"/>
    <w:rsid w:val="00BB33CA"/>
    <w:rsid w:val="00BB3740"/>
    <w:rsid w:val="00BB3753"/>
    <w:rsid w:val="00BB418C"/>
    <w:rsid w:val="00BB451B"/>
    <w:rsid w:val="00BB4781"/>
    <w:rsid w:val="00BB49D9"/>
    <w:rsid w:val="00BB4B8B"/>
    <w:rsid w:val="00BB500C"/>
    <w:rsid w:val="00BB5180"/>
    <w:rsid w:val="00BB5603"/>
    <w:rsid w:val="00BB6E7B"/>
    <w:rsid w:val="00BB7ECB"/>
    <w:rsid w:val="00BC05BA"/>
    <w:rsid w:val="00BC0797"/>
    <w:rsid w:val="00BC08C3"/>
    <w:rsid w:val="00BC1124"/>
    <w:rsid w:val="00BC11D4"/>
    <w:rsid w:val="00BC1D0C"/>
    <w:rsid w:val="00BC289E"/>
    <w:rsid w:val="00BC30E3"/>
    <w:rsid w:val="00BC3236"/>
    <w:rsid w:val="00BC340C"/>
    <w:rsid w:val="00BC3D55"/>
    <w:rsid w:val="00BC450F"/>
    <w:rsid w:val="00BC4BDB"/>
    <w:rsid w:val="00BC5196"/>
    <w:rsid w:val="00BC57AF"/>
    <w:rsid w:val="00BC5802"/>
    <w:rsid w:val="00BC5957"/>
    <w:rsid w:val="00BC59EB"/>
    <w:rsid w:val="00BC5E80"/>
    <w:rsid w:val="00BC68A2"/>
    <w:rsid w:val="00BC68CD"/>
    <w:rsid w:val="00BC6C56"/>
    <w:rsid w:val="00BC6D29"/>
    <w:rsid w:val="00BC71DC"/>
    <w:rsid w:val="00BD0E89"/>
    <w:rsid w:val="00BD1C22"/>
    <w:rsid w:val="00BD3149"/>
    <w:rsid w:val="00BD442E"/>
    <w:rsid w:val="00BD4D23"/>
    <w:rsid w:val="00BD53B7"/>
    <w:rsid w:val="00BD6660"/>
    <w:rsid w:val="00BD6D4B"/>
    <w:rsid w:val="00BD7662"/>
    <w:rsid w:val="00BE0184"/>
    <w:rsid w:val="00BE14D8"/>
    <w:rsid w:val="00BE14E4"/>
    <w:rsid w:val="00BE179D"/>
    <w:rsid w:val="00BE1F77"/>
    <w:rsid w:val="00BE2696"/>
    <w:rsid w:val="00BE2965"/>
    <w:rsid w:val="00BE2EB8"/>
    <w:rsid w:val="00BE38E2"/>
    <w:rsid w:val="00BE3CCA"/>
    <w:rsid w:val="00BE7D17"/>
    <w:rsid w:val="00BF07F2"/>
    <w:rsid w:val="00BF0F3E"/>
    <w:rsid w:val="00BF1BB8"/>
    <w:rsid w:val="00BF2439"/>
    <w:rsid w:val="00BF2DF5"/>
    <w:rsid w:val="00BF2E46"/>
    <w:rsid w:val="00BF34C9"/>
    <w:rsid w:val="00BF3AFB"/>
    <w:rsid w:val="00BF5156"/>
    <w:rsid w:val="00BF5679"/>
    <w:rsid w:val="00BF5FDE"/>
    <w:rsid w:val="00BF6203"/>
    <w:rsid w:val="00BF6515"/>
    <w:rsid w:val="00C005FA"/>
    <w:rsid w:val="00C026F1"/>
    <w:rsid w:val="00C038D0"/>
    <w:rsid w:val="00C03CDE"/>
    <w:rsid w:val="00C048D5"/>
    <w:rsid w:val="00C04C91"/>
    <w:rsid w:val="00C04F15"/>
    <w:rsid w:val="00C055B7"/>
    <w:rsid w:val="00C05805"/>
    <w:rsid w:val="00C06383"/>
    <w:rsid w:val="00C1005F"/>
    <w:rsid w:val="00C103BB"/>
    <w:rsid w:val="00C104BC"/>
    <w:rsid w:val="00C10CE7"/>
    <w:rsid w:val="00C10CFB"/>
    <w:rsid w:val="00C10DA2"/>
    <w:rsid w:val="00C10DE1"/>
    <w:rsid w:val="00C1127A"/>
    <w:rsid w:val="00C114D6"/>
    <w:rsid w:val="00C11D48"/>
    <w:rsid w:val="00C1216A"/>
    <w:rsid w:val="00C12962"/>
    <w:rsid w:val="00C12B0F"/>
    <w:rsid w:val="00C13261"/>
    <w:rsid w:val="00C13585"/>
    <w:rsid w:val="00C13AD7"/>
    <w:rsid w:val="00C13B9E"/>
    <w:rsid w:val="00C145D5"/>
    <w:rsid w:val="00C145DE"/>
    <w:rsid w:val="00C1491A"/>
    <w:rsid w:val="00C14F8A"/>
    <w:rsid w:val="00C1541D"/>
    <w:rsid w:val="00C1567D"/>
    <w:rsid w:val="00C160D5"/>
    <w:rsid w:val="00C171F0"/>
    <w:rsid w:val="00C176B9"/>
    <w:rsid w:val="00C2083C"/>
    <w:rsid w:val="00C225CD"/>
    <w:rsid w:val="00C22780"/>
    <w:rsid w:val="00C229B7"/>
    <w:rsid w:val="00C23E01"/>
    <w:rsid w:val="00C24F73"/>
    <w:rsid w:val="00C254EC"/>
    <w:rsid w:val="00C256E7"/>
    <w:rsid w:val="00C25D84"/>
    <w:rsid w:val="00C2674D"/>
    <w:rsid w:val="00C275F9"/>
    <w:rsid w:val="00C30069"/>
    <w:rsid w:val="00C3039B"/>
    <w:rsid w:val="00C30860"/>
    <w:rsid w:val="00C30A54"/>
    <w:rsid w:val="00C324B0"/>
    <w:rsid w:val="00C3268D"/>
    <w:rsid w:val="00C32779"/>
    <w:rsid w:val="00C32C2F"/>
    <w:rsid w:val="00C32CFE"/>
    <w:rsid w:val="00C332C4"/>
    <w:rsid w:val="00C33C88"/>
    <w:rsid w:val="00C34377"/>
    <w:rsid w:val="00C343B3"/>
    <w:rsid w:val="00C3514C"/>
    <w:rsid w:val="00C35E7D"/>
    <w:rsid w:val="00C3713D"/>
    <w:rsid w:val="00C37F21"/>
    <w:rsid w:val="00C409A7"/>
    <w:rsid w:val="00C40C56"/>
    <w:rsid w:val="00C40F40"/>
    <w:rsid w:val="00C4163D"/>
    <w:rsid w:val="00C418DD"/>
    <w:rsid w:val="00C41A37"/>
    <w:rsid w:val="00C41F32"/>
    <w:rsid w:val="00C41FC2"/>
    <w:rsid w:val="00C4200E"/>
    <w:rsid w:val="00C4263B"/>
    <w:rsid w:val="00C42669"/>
    <w:rsid w:val="00C436A9"/>
    <w:rsid w:val="00C44516"/>
    <w:rsid w:val="00C44853"/>
    <w:rsid w:val="00C44A0B"/>
    <w:rsid w:val="00C44EDC"/>
    <w:rsid w:val="00C44F6C"/>
    <w:rsid w:val="00C453B0"/>
    <w:rsid w:val="00C45808"/>
    <w:rsid w:val="00C45D00"/>
    <w:rsid w:val="00C45DF3"/>
    <w:rsid w:val="00C4668D"/>
    <w:rsid w:val="00C468BA"/>
    <w:rsid w:val="00C47BAD"/>
    <w:rsid w:val="00C50EA2"/>
    <w:rsid w:val="00C516A9"/>
    <w:rsid w:val="00C517DE"/>
    <w:rsid w:val="00C51AF4"/>
    <w:rsid w:val="00C51CA6"/>
    <w:rsid w:val="00C51FC1"/>
    <w:rsid w:val="00C52209"/>
    <w:rsid w:val="00C52B5F"/>
    <w:rsid w:val="00C5354C"/>
    <w:rsid w:val="00C53EF2"/>
    <w:rsid w:val="00C53F90"/>
    <w:rsid w:val="00C54102"/>
    <w:rsid w:val="00C54921"/>
    <w:rsid w:val="00C54928"/>
    <w:rsid w:val="00C54AA7"/>
    <w:rsid w:val="00C5556E"/>
    <w:rsid w:val="00C55682"/>
    <w:rsid w:val="00C55F4D"/>
    <w:rsid w:val="00C55F5F"/>
    <w:rsid w:val="00C569CD"/>
    <w:rsid w:val="00C57682"/>
    <w:rsid w:val="00C57BA8"/>
    <w:rsid w:val="00C616BE"/>
    <w:rsid w:val="00C61A6A"/>
    <w:rsid w:val="00C62275"/>
    <w:rsid w:val="00C625E3"/>
    <w:rsid w:val="00C63581"/>
    <w:rsid w:val="00C6388B"/>
    <w:rsid w:val="00C639C4"/>
    <w:rsid w:val="00C63F2B"/>
    <w:rsid w:val="00C64174"/>
    <w:rsid w:val="00C65E6E"/>
    <w:rsid w:val="00C66A80"/>
    <w:rsid w:val="00C66F63"/>
    <w:rsid w:val="00C670B0"/>
    <w:rsid w:val="00C700E5"/>
    <w:rsid w:val="00C70D29"/>
    <w:rsid w:val="00C7181F"/>
    <w:rsid w:val="00C71903"/>
    <w:rsid w:val="00C73EA3"/>
    <w:rsid w:val="00C740AB"/>
    <w:rsid w:val="00C7456E"/>
    <w:rsid w:val="00C750E5"/>
    <w:rsid w:val="00C75D16"/>
    <w:rsid w:val="00C75DDD"/>
    <w:rsid w:val="00C75EE5"/>
    <w:rsid w:val="00C76010"/>
    <w:rsid w:val="00C76FAF"/>
    <w:rsid w:val="00C77CB4"/>
    <w:rsid w:val="00C77CF7"/>
    <w:rsid w:val="00C803B8"/>
    <w:rsid w:val="00C8083C"/>
    <w:rsid w:val="00C8229D"/>
    <w:rsid w:val="00C8337C"/>
    <w:rsid w:val="00C83AEB"/>
    <w:rsid w:val="00C84097"/>
    <w:rsid w:val="00C842BB"/>
    <w:rsid w:val="00C84969"/>
    <w:rsid w:val="00C85245"/>
    <w:rsid w:val="00C852B7"/>
    <w:rsid w:val="00C8586F"/>
    <w:rsid w:val="00C87262"/>
    <w:rsid w:val="00C90954"/>
    <w:rsid w:val="00C909DC"/>
    <w:rsid w:val="00C90C4D"/>
    <w:rsid w:val="00C9160D"/>
    <w:rsid w:val="00C93AF5"/>
    <w:rsid w:val="00C93B3C"/>
    <w:rsid w:val="00C9426D"/>
    <w:rsid w:val="00C94ABE"/>
    <w:rsid w:val="00C950DB"/>
    <w:rsid w:val="00C952FE"/>
    <w:rsid w:val="00C960CA"/>
    <w:rsid w:val="00C961EF"/>
    <w:rsid w:val="00C96907"/>
    <w:rsid w:val="00C96B7A"/>
    <w:rsid w:val="00C96CF3"/>
    <w:rsid w:val="00C96F92"/>
    <w:rsid w:val="00C97C53"/>
    <w:rsid w:val="00CA0023"/>
    <w:rsid w:val="00CA01D3"/>
    <w:rsid w:val="00CA051F"/>
    <w:rsid w:val="00CA0D5E"/>
    <w:rsid w:val="00CA0DE0"/>
    <w:rsid w:val="00CA16ED"/>
    <w:rsid w:val="00CA1F82"/>
    <w:rsid w:val="00CA239D"/>
    <w:rsid w:val="00CA29B2"/>
    <w:rsid w:val="00CA3AF9"/>
    <w:rsid w:val="00CA508E"/>
    <w:rsid w:val="00CA508F"/>
    <w:rsid w:val="00CA51B6"/>
    <w:rsid w:val="00CA52F5"/>
    <w:rsid w:val="00CA5DA0"/>
    <w:rsid w:val="00CA5F42"/>
    <w:rsid w:val="00CA61E7"/>
    <w:rsid w:val="00CA6539"/>
    <w:rsid w:val="00CA6826"/>
    <w:rsid w:val="00CA688D"/>
    <w:rsid w:val="00CA6FE0"/>
    <w:rsid w:val="00CA718C"/>
    <w:rsid w:val="00CA74F9"/>
    <w:rsid w:val="00CA7A3A"/>
    <w:rsid w:val="00CA7F33"/>
    <w:rsid w:val="00CB09A9"/>
    <w:rsid w:val="00CB0F41"/>
    <w:rsid w:val="00CB115B"/>
    <w:rsid w:val="00CB1624"/>
    <w:rsid w:val="00CB2383"/>
    <w:rsid w:val="00CB2902"/>
    <w:rsid w:val="00CB2C44"/>
    <w:rsid w:val="00CB2F5D"/>
    <w:rsid w:val="00CB3A3F"/>
    <w:rsid w:val="00CB3AEF"/>
    <w:rsid w:val="00CB47A2"/>
    <w:rsid w:val="00CB4BC5"/>
    <w:rsid w:val="00CB51D2"/>
    <w:rsid w:val="00CB5745"/>
    <w:rsid w:val="00CB5C61"/>
    <w:rsid w:val="00CB6369"/>
    <w:rsid w:val="00CB7532"/>
    <w:rsid w:val="00CB7FA4"/>
    <w:rsid w:val="00CC0812"/>
    <w:rsid w:val="00CC08C5"/>
    <w:rsid w:val="00CC0995"/>
    <w:rsid w:val="00CC1052"/>
    <w:rsid w:val="00CC131A"/>
    <w:rsid w:val="00CC1652"/>
    <w:rsid w:val="00CC1EC6"/>
    <w:rsid w:val="00CC203F"/>
    <w:rsid w:val="00CC2AA6"/>
    <w:rsid w:val="00CC3150"/>
    <w:rsid w:val="00CC3271"/>
    <w:rsid w:val="00CC35C5"/>
    <w:rsid w:val="00CC3E83"/>
    <w:rsid w:val="00CC477B"/>
    <w:rsid w:val="00CC4F62"/>
    <w:rsid w:val="00CC5954"/>
    <w:rsid w:val="00CC6DB4"/>
    <w:rsid w:val="00CC713E"/>
    <w:rsid w:val="00CC7143"/>
    <w:rsid w:val="00CC73A8"/>
    <w:rsid w:val="00CD0B2C"/>
    <w:rsid w:val="00CD12C7"/>
    <w:rsid w:val="00CD1A1D"/>
    <w:rsid w:val="00CD2375"/>
    <w:rsid w:val="00CD31FD"/>
    <w:rsid w:val="00CD3556"/>
    <w:rsid w:val="00CD4558"/>
    <w:rsid w:val="00CD492B"/>
    <w:rsid w:val="00CD4B40"/>
    <w:rsid w:val="00CD4F8E"/>
    <w:rsid w:val="00CD53D2"/>
    <w:rsid w:val="00CD58AA"/>
    <w:rsid w:val="00CD640A"/>
    <w:rsid w:val="00CD6748"/>
    <w:rsid w:val="00CD7229"/>
    <w:rsid w:val="00CD77E2"/>
    <w:rsid w:val="00CE044C"/>
    <w:rsid w:val="00CE0796"/>
    <w:rsid w:val="00CE08ED"/>
    <w:rsid w:val="00CE09F6"/>
    <w:rsid w:val="00CE0E12"/>
    <w:rsid w:val="00CE11B3"/>
    <w:rsid w:val="00CE2396"/>
    <w:rsid w:val="00CE2FD3"/>
    <w:rsid w:val="00CE3AC7"/>
    <w:rsid w:val="00CE5C49"/>
    <w:rsid w:val="00CE76FA"/>
    <w:rsid w:val="00CE794A"/>
    <w:rsid w:val="00CE7ACC"/>
    <w:rsid w:val="00CE7B31"/>
    <w:rsid w:val="00CE7BCA"/>
    <w:rsid w:val="00CE7CF1"/>
    <w:rsid w:val="00CF047C"/>
    <w:rsid w:val="00CF17F9"/>
    <w:rsid w:val="00CF1A78"/>
    <w:rsid w:val="00CF306F"/>
    <w:rsid w:val="00CF3E57"/>
    <w:rsid w:val="00CF45AE"/>
    <w:rsid w:val="00CF6422"/>
    <w:rsid w:val="00CF6546"/>
    <w:rsid w:val="00CF6794"/>
    <w:rsid w:val="00CF69CC"/>
    <w:rsid w:val="00CF6A5F"/>
    <w:rsid w:val="00CF6D2F"/>
    <w:rsid w:val="00CF70E3"/>
    <w:rsid w:val="00CF7A2B"/>
    <w:rsid w:val="00CF7B76"/>
    <w:rsid w:val="00CF7C22"/>
    <w:rsid w:val="00D00679"/>
    <w:rsid w:val="00D00835"/>
    <w:rsid w:val="00D00AD0"/>
    <w:rsid w:val="00D00B6C"/>
    <w:rsid w:val="00D012AB"/>
    <w:rsid w:val="00D018D1"/>
    <w:rsid w:val="00D02A00"/>
    <w:rsid w:val="00D043CB"/>
    <w:rsid w:val="00D04B6A"/>
    <w:rsid w:val="00D05EFC"/>
    <w:rsid w:val="00D05F9C"/>
    <w:rsid w:val="00D060C0"/>
    <w:rsid w:val="00D0658F"/>
    <w:rsid w:val="00D0787E"/>
    <w:rsid w:val="00D07BC0"/>
    <w:rsid w:val="00D10605"/>
    <w:rsid w:val="00D10C88"/>
    <w:rsid w:val="00D11720"/>
    <w:rsid w:val="00D11B75"/>
    <w:rsid w:val="00D12093"/>
    <w:rsid w:val="00D12281"/>
    <w:rsid w:val="00D124C6"/>
    <w:rsid w:val="00D1356D"/>
    <w:rsid w:val="00D13A86"/>
    <w:rsid w:val="00D13FAB"/>
    <w:rsid w:val="00D14304"/>
    <w:rsid w:val="00D1528F"/>
    <w:rsid w:val="00D1585C"/>
    <w:rsid w:val="00D15A30"/>
    <w:rsid w:val="00D16190"/>
    <w:rsid w:val="00D1632A"/>
    <w:rsid w:val="00D16D66"/>
    <w:rsid w:val="00D2011F"/>
    <w:rsid w:val="00D20A07"/>
    <w:rsid w:val="00D21107"/>
    <w:rsid w:val="00D21127"/>
    <w:rsid w:val="00D21F38"/>
    <w:rsid w:val="00D22013"/>
    <w:rsid w:val="00D2230B"/>
    <w:rsid w:val="00D228BB"/>
    <w:rsid w:val="00D2329F"/>
    <w:rsid w:val="00D23605"/>
    <w:rsid w:val="00D23613"/>
    <w:rsid w:val="00D23A79"/>
    <w:rsid w:val="00D24A40"/>
    <w:rsid w:val="00D25D66"/>
    <w:rsid w:val="00D265FF"/>
    <w:rsid w:val="00D26615"/>
    <w:rsid w:val="00D2677B"/>
    <w:rsid w:val="00D27106"/>
    <w:rsid w:val="00D30961"/>
    <w:rsid w:val="00D3121A"/>
    <w:rsid w:val="00D318CD"/>
    <w:rsid w:val="00D31A76"/>
    <w:rsid w:val="00D32164"/>
    <w:rsid w:val="00D32168"/>
    <w:rsid w:val="00D3221B"/>
    <w:rsid w:val="00D323A3"/>
    <w:rsid w:val="00D33003"/>
    <w:rsid w:val="00D33622"/>
    <w:rsid w:val="00D33B77"/>
    <w:rsid w:val="00D3440E"/>
    <w:rsid w:val="00D34C9E"/>
    <w:rsid w:val="00D35080"/>
    <w:rsid w:val="00D35267"/>
    <w:rsid w:val="00D37FAA"/>
    <w:rsid w:val="00D40072"/>
    <w:rsid w:val="00D40661"/>
    <w:rsid w:val="00D42FF5"/>
    <w:rsid w:val="00D432A4"/>
    <w:rsid w:val="00D434D6"/>
    <w:rsid w:val="00D4388F"/>
    <w:rsid w:val="00D45656"/>
    <w:rsid w:val="00D46116"/>
    <w:rsid w:val="00D46FFF"/>
    <w:rsid w:val="00D47129"/>
    <w:rsid w:val="00D472A2"/>
    <w:rsid w:val="00D50A2B"/>
    <w:rsid w:val="00D51584"/>
    <w:rsid w:val="00D5172C"/>
    <w:rsid w:val="00D51E78"/>
    <w:rsid w:val="00D525F0"/>
    <w:rsid w:val="00D540C2"/>
    <w:rsid w:val="00D541D2"/>
    <w:rsid w:val="00D5476B"/>
    <w:rsid w:val="00D54EA6"/>
    <w:rsid w:val="00D558A6"/>
    <w:rsid w:val="00D5614F"/>
    <w:rsid w:val="00D56599"/>
    <w:rsid w:val="00D5701F"/>
    <w:rsid w:val="00D57A80"/>
    <w:rsid w:val="00D6050D"/>
    <w:rsid w:val="00D60C32"/>
    <w:rsid w:val="00D62012"/>
    <w:rsid w:val="00D629E1"/>
    <w:rsid w:val="00D62EE7"/>
    <w:rsid w:val="00D631E8"/>
    <w:rsid w:val="00D63A23"/>
    <w:rsid w:val="00D6403C"/>
    <w:rsid w:val="00D64842"/>
    <w:rsid w:val="00D64D42"/>
    <w:rsid w:val="00D64FDD"/>
    <w:rsid w:val="00D65928"/>
    <w:rsid w:val="00D66E0F"/>
    <w:rsid w:val="00D679C3"/>
    <w:rsid w:val="00D730FB"/>
    <w:rsid w:val="00D73248"/>
    <w:rsid w:val="00D75130"/>
    <w:rsid w:val="00D755C8"/>
    <w:rsid w:val="00D757F8"/>
    <w:rsid w:val="00D75849"/>
    <w:rsid w:val="00D76D8C"/>
    <w:rsid w:val="00D76E54"/>
    <w:rsid w:val="00D7781A"/>
    <w:rsid w:val="00D8026A"/>
    <w:rsid w:val="00D80516"/>
    <w:rsid w:val="00D80760"/>
    <w:rsid w:val="00D80B79"/>
    <w:rsid w:val="00D81D5D"/>
    <w:rsid w:val="00D81DCA"/>
    <w:rsid w:val="00D82498"/>
    <w:rsid w:val="00D824C3"/>
    <w:rsid w:val="00D82E05"/>
    <w:rsid w:val="00D83F42"/>
    <w:rsid w:val="00D849AB"/>
    <w:rsid w:val="00D85219"/>
    <w:rsid w:val="00D85AFF"/>
    <w:rsid w:val="00D86EED"/>
    <w:rsid w:val="00D86F6C"/>
    <w:rsid w:val="00D87700"/>
    <w:rsid w:val="00D87F0B"/>
    <w:rsid w:val="00D906B4"/>
    <w:rsid w:val="00D90A7F"/>
    <w:rsid w:val="00D90E6D"/>
    <w:rsid w:val="00D91575"/>
    <w:rsid w:val="00D93330"/>
    <w:rsid w:val="00D938D2"/>
    <w:rsid w:val="00D941D5"/>
    <w:rsid w:val="00D94B4F"/>
    <w:rsid w:val="00D959A3"/>
    <w:rsid w:val="00D96405"/>
    <w:rsid w:val="00D9684D"/>
    <w:rsid w:val="00D96C49"/>
    <w:rsid w:val="00D9762C"/>
    <w:rsid w:val="00DA092B"/>
    <w:rsid w:val="00DA1A63"/>
    <w:rsid w:val="00DA1C0F"/>
    <w:rsid w:val="00DA3198"/>
    <w:rsid w:val="00DA35D8"/>
    <w:rsid w:val="00DA38EA"/>
    <w:rsid w:val="00DA5A7B"/>
    <w:rsid w:val="00DA6578"/>
    <w:rsid w:val="00DA6611"/>
    <w:rsid w:val="00DA68B2"/>
    <w:rsid w:val="00DA68F1"/>
    <w:rsid w:val="00DA6DA1"/>
    <w:rsid w:val="00DA7070"/>
    <w:rsid w:val="00DA731D"/>
    <w:rsid w:val="00DA78BC"/>
    <w:rsid w:val="00DB124D"/>
    <w:rsid w:val="00DB1358"/>
    <w:rsid w:val="00DB17BA"/>
    <w:rsid w:val="00DB19F3"/>
    <w:rsid w:val="00DB2C33"/>
    <w:rsid w:val="00DB3872"/>
    <w:rsid w:val="00DB3A38"/>
    <w:rsid w:val="00DB42E1"/>
    <w:rsid w:val="00DB4CF5"/>
    <w:rsid w:val="00DB4DDB"/>
    <w:rsid w:val="00DB6FD7"/>
    <w:rsid w:val="00DB775E"/>
    <w:rsid w:val="00DB7E09"/>
    <w:rsid w:val="00DC0812"/>
    <w:rsid w:val="00DC104D"/>
    <w:rsid w:val="00DC1631"/>
    <w:rsid w:val="00DC173E"/>
    <w:rsid w:val="00DC1B54"/>
    <w:rsid w:val="00DC1E68"/>
    <w:rsid w:val="00DC1E88"/>
    <w:rsid w:val="00DC27D1"/>
    <w:rsid w:val="00DC309C"/>
    <w:rsid w:val="00DC5274"/>
    <w:rsid w:val="00DC5748"/>
    <w:rsid w:val="00DC58D9"/>
    <w:rsid w:val="00DC6064"/>
    <w:rsid w:val="00DC6569"/>
    <w:rsid w:val="00DC660C"/>
    <w:rsid w:val="00DC70B6"/>
    <w:rsid w:val="00DC713C"/>
    <w:rsid w:val="00DD0710"/>
    <w:rsid w:val="00DD0ED5"/>
    <w:rsid w:val="00DD10E9"/>
    <w:rsid w:val="00DD20DF"/>
    <w:rsid w:val="00DD2C03"/>
    <w:rsid w:val="00DD2E5F"/>
    <w:rsid w:val="00DD37E8"/>
    <w:rsid w:val="00DD3CCB"/>
    <w:rsid w:val="00DD40DA"/>
    <w:rsid w:val="00DD43CB"/>
    <w:rsid w:val="00DD4CEB"/>
    <w:rsid w:val="00DD4E7B"/>
    <w:rsid w:val="00DD53F6"/>
    <w:rsid w:val="00DD5E06"/>
    <w:rsid w:val="00DD6065"/>
    <w:rsid w:val="00DD705B"/>
    <w:rsid w:val="00DD735C"/>
    <w:rsid w:val="00DD74F2"/>
    <w:rsid w:val="00DD78F0"/>
    <w:rsid w:val="00DE009D"/>
    <w:rsid w:val="00DE0410"/>
    <w:rsid w:val="00DE04D1"/>
    <w:rsid w:val="00DE106E"/>
    <w:rsid w:val="00DE10A0"/>
    <w:rsid w:val="00DE11CA"/>
    <w:rsid w:val="00DE2E9E"/>
    <w:rsid w:val="00DE38A4"/>
    <w:rsid w:val="00DE4E50"/>
    <w:rsid w:val="00DE5F69"/>
    <w:rsid w:val="00DE6229"/>
    <w:rsid w:val="00DE6F7A"/>
    <w:rsid w:val="00DF0034"/>
    <w:rsid w:val="00DF07A1"/>
    <w:rsid w:val="00DF0952"/>
    <w:rsid w:val="00DF0B99"/>
    <w:rsid w:val="00DF2617"/>
    <w:rsid w:val="00DF275D"/>
    <w:rsid w:val="00DF27FA"/>
    <w:rsid w:val="00DF28C8"/>
    <w:rsid w:val="00DF291F"/>
    <w:rsid w:val="00DF2EC4"/>
    <w:rsid w:val="00DF3307"/>
    <w:rsid w:val="00DF336B"/>
    <w:rsid w:val="00DF39B3"/>
    <w:rsid w:val="00DF3EBB"/>
    <w:rsid w:val="00DF4312"/>
    <w:rsid w:val="00DF55ED"/>
    <w:rsid w:val="00DF56A5"/>
    <w:rsid w:val="00DF5821"/>
    <w:rsid w:val="00DF6C6A"/>
    <w:rsid w:val="00DF6D09"/>
    <w:rsid w:val="00DF776D"/>
    <w:rsid w:val="00DF7919"/>
    <w:rsid w:val="00DF795C"/>
    <w:rsid w:val="00DF7FA8"/>
    <w:rsid w:val="00E00253"/>
    <w:rsid w:val="00E008A9"/>
    <w:rsid w:val="00E00CDC"/>
    <w:rsid w:val="00E01BBF"/>
    <w:rsid w:val="00E01D57"/>
    <w:rsid w:val="00E01FE0"/>
    <w:rsid w:val="00E02175"/>
    <w:rsid w:val="00E03A16"/>
    <w:rsid w:val="00E03BAF"/>
    <w:rsid w:val="00E03C2E"/>
    <w:rsid w:val="00E041A9"/>
    <w:rsid w:val="00E047E5"/>
    <w:rsid w:val="00E04D2A"/>
    <w:rsid w:val="00E05B37"/>
    <w:rsid w:val="00E05DDA"/>
    <w:rsid w:val="00E0632B"/>
    <w:rsid w:val="00E070BF"/>
    <w:rsid w:val="00E074C0"/>
    <w:rsid w:val="00E1052A"/>
    <w:rsid w:val="00E110F3"/>
    <w:rsid w:val="00E11B19"/>
    <w:rsid w:val="00E12069"/>
    <w:rsid w:val="00E1236C"/>
    <w:rsid w:val="00E13360"/>
    <w:rsid w:val="00E135F5"/>
    <w:rsid w:val="00E13A06"/>
    <w:rsid w:val="00E13F1F"/>
    <w:rsid w:val="00E14CCE"/>
    <w:rsid w:val="00E14D38"/>
    <w:rsid w:val="00E150B5"/>
    <w:rsid w:val="00E15A28"/>
    <w:rsid w:val="00E15E27"/>
    <w:rsid w:val="00E15F53"/>
    <w:rsid w:val="00E176A1"/>
    <w:rsid w:val="00E2042F"/>
    <w:rsid w:val="00E21DC5"/>
    <w:rsid w:val="00E2240D"/>
    <w:rsid w:val="00E22F58"/>
    <w:rsid w:val="00E23021"/>
    <w:rsid w:val="00E231C0"/>
    <w:rsid w:val="00E234EC"/>
    <w:rsid w:val="00E23EA6"/>
    <w:rsid w:val="00E24421"/>
    <w:rsid w:val="00E249EA"/>
    <w:rsid w:val="00E2512A"/>
    <w:rsid w:val="00E25428"/>
    <w:rsid w:val="00E27917"/>
    <w:rsid w:val="00E27B60"/>
    <w:rsid w:val="00E300DD"/>
    <w:rsid w:val="00E316C1"/>
    <w:rsid w:val="00E326E3"/>
    <w:rsid w:val="00E32857"/>
    <w:rsid w:val="00E32A74"/>
    <w:rsid w:val="00E357CD"/>
    <w:rsid w:val="00E35C76"/>
    <w:rsid w:val="00E35CBB"/>
    <w:rsid w:val="00E3640A"/>
    <w:rsid w:val="00E36D3D"/>
    <w:rsid w:val="00E37DF9"/>
    <w:rsid w:val="00E4030A"/>
    <w:rsid w:val="00E4071D"/>
    <w:rsid w:val="00E41238"/>
    <w:rsid w:val="00E41A01"/>
    <w:rsid w:val="00E41B47"/>
    <w:rsid w:val="00E41CC9"/>
    <w:rsid w:val="00E42056"/>
    <w:rsid w:val="00E421D6"/>
    <w:rsid w:val="00E423AE"/>
    <w:rsid w:val="00E429F7"/>
    <w:rsid w:val="00E4301B"/>
    <w:rsid w:val="00E43241"/>
    <w:rsid w:val="00E439B0"/>
    <w:rsid w:val="00E43C7D"/>
    <w:rsid w:val="00E43D21"/>
    <w:rsid w:val="00E44FBF"/>
    <w:rsid w:val="00E450E0"/>
    <w:rsid w:val="00E457BF"/>
    <w:rsid w:val="00E45831"/>
    <w:rsid w:val="00E45D02"/>
    <w:rsid w:val="00E462A3"/>
    <w:rsid w:val="00E464D9"/>
    <w:rsid w:val="00E473BA"/>
    <w:rsid w:val="00E4777E"/>
    <w:rsid w:val="00E478E5"/>
    <w:rsid w:val="00E50618"/>
    <w:rsid w:val="00E50A3B"/>
    <w:rsid w:val="00E510F4"/>
    <w:rsid w:val="00E5182D"/>
    <w:rsid w:val="00E51AE0"/>
    <w:rsid w:val="00E51B25"/>
    <w:rsid w:val="00E51D80"/>
    <w:rsid w:val="00E5224D"/>
    <w:rsid w:val="00E522BA"/>
    <w:rsid w:val="00E52AB0"/>
    <w:rsid w:val="00E52DBF"/>
    <w:rsid w:val="00E530A7"/>
    <w:rsid w:val="00E53916"/>
    <w:rsid w:val="00E542BF"/>
    <w:rsid w:val="00E54B5F"/>
    <w:rsid w:val="00E54D39"/>
    <w:rsid w:val="00E54D7F"/>
    <w:rsid w:val="00E54E86"/>
    <w:rsid w:val="00E552CF"/>
    <w:rsid w:val="00E55351"/>
    <w:rsid w:val="00E56498"/>
    <w:rsid w:val="00E57172"/>
    <w:rsid w:val="00E57E71"/>
    <w:rsid w:val="00E61445"/>
    <w:rsid w:val="00E61572"/>
    <w:rsid w:val="00E615C2"/>
    <w:rsid w:val="00E62286"/>
    <w:rsid w:val="00E62B87"/>
    <w:rsid w:val="00E62DEB"/>
    <w:rsid w:val="00E63357"/>
    <w:rsid w:val="00E63ABD"/>
    <w:rsid w:val="00E63D35"/>
    <w:rsid w:val="00E648D7"/>
    <w:rsid w:val="00E64A6F"/>
    <w:rsid w:val="00E64B70"/>
    <w:rsid w:val="00E64E3C"/>
    <w:rsid w:val="00E664FF"/>
    <w:rsid w:val="00E6796A"/>
    <w:rsid w:val="00E67A35"/>
    <w:rsid w:val="00E67B76"/>
    <w:rsid w:val="00E70031"/>
    <w:rsid w:val="00E7057E"/>
    <w:rsid w:val="00E70EA7"/>
    <w:rsid w:val="00E71712"/>
    <w:rsid w:val="00E71C71"/>
    <w:rsid w:val="00E71FAF"/>
    <w:rsid w:val="00E72018"/>
    <w:rsid w:val="00E72530"/>
    <w:rsid w:val="00E727F7"/>
    <w:rsid w:val="00E737DE"/>
    <w:rsid w:val="00E75312"/>
    <w:rsid w:val="00E756E3"/>
    <w:rsid w:val="00E75771"/>
    <w:rsid w:val="00E764C1"/>
    <w:rsid w:val="00E76A8F"/>
    <w:rsid w:val="00E7730D"/>
    <w:rsid w:val="00E77A88"/>
    <w:rsid w:val="00E77D0C"/>
    <w:rsid w:val="00E8086A"/>
    <w:rsid w:val="00E81064"/>
    <w:rsid w:val="00E8251E"/>
    <w:rsid w:val="00E83A7B"/>
    <w:rsid w:val="00E83D46"/>
    <w:rsid w:val="00E845E2"/>
    <w:rsid w:val="00E8621D"/>
    <w:rsid w:val="00E86BB2"/>
    <w:rsid w:val="00E874CA"/>
    <w:rsid w:val="00E879D9"/>
    <w:rsid w:val="00E87D49"/>
    <w:rsid w:val="00E90025"/>
    <w:rsid w:val="00E90839"/>
    <w:rsid w:val="00E91E29"/>
    <w:rsid w:val="00E92044"/>
    <w:rsid w:val="00E9279E"/>
    <w:rsid w:val="00E94082"/>
    <w:rsid w:val="00E94746"/>
    <w:rsid w:val="00E94A11"/>
    <w:rsid w:val="00E95097"/>
    <w:rsid w:val="00E96A6C"/>
    <w:rsid w:val="00EA0C15"/>
    <w:rsid w:val="00EA10C7"/>
    <w:rsid w:val="00EA1116"/>
    <w:rsid w:val="00EA3440"/>
    <w:rsid w:val="00EA431E"/>
    <w:rsid w:val="00EA482B"/>
    <w:rsid w:val="00EA4B20"/>
    <w:rsid w:val="00EA544C"/>
    <w:rsid w:val="00EA5AB9"/>
    <w:rsid w:val="00EA5EB7"/>
    <w:rsid w:val="00EA6D80"/>
    <w:rsid w:val="00EA72E6"/>
    <w:rsid w:val="00EA78BC"/>
    <w:rsid w:val="00EA7C83"/>
    <w:rsid w:val="00EB0B2D"/>
    <w:rsid w:val="00EB1174"/>
    <w:rsid w:val="00EB1C1C"/>
    <w:rsid w:val="00EB2512"/>
    <w:rsid w:val="00EB3ED4"/>
    <w:rsid w:val="00EB4510"/>
    <w:rsid w:val="00EB4A78"/>
    <w:rsid w:val="00EB57E1"/>
    <w:rsid w:val="00EB614A"/>
    <w:rsid w:val="00EB67BF"/>
    <w:rsid w:val="00EB7039"/>
    <w:rsid w:val="00EB73F7"/>
    <w:rsid w:val="00EB7AFF"/>
    <w:rsid w:val="00EC0941"/>
    <w:rsid w:val="00EC1477"/>
    <w:rsid w:val="00EC1D46"/>
    <w:rsid w:val="00EC1FF1"/>
    <w:rsid w:val="00EC28E2"/>
    <w:rsid w:val="00EC39DD"/>
    <w:rsid w:val="00EC4206"/>
    <w:rsid w:val="00EC430F"/>
    <w:rsid w:val="00EC43C0"/>
    <w:rsid w:val="00EC455D"/>
    <w:rsid w:val="00EC5998"/>
    <w:rsid w:val="00EC687B"/>
    <w:rsid w:val="00EC782F"/>
    <w:rsid w:val="00ED0E89"/>
    <w:rsid w:val="00ED1462"/>
    <w:rsid w:val="00ED1FF4"/>
    <w:rsid w:val="00ED2206"/>
    <w:rsid w:val="00ED2A05"/>
    <w:rsid w:val="00ED2E4B"/>
    <w:rsid w:val="00ED3688"/>
    <w:rsid w:val="00ED3BCF"/>
    <w:rsid w:val="00ED482C"/>
    <w:rsid w:val="00ED511A"/>
    <w:rsid w:val="00ED5264"/>
    <w:rsid w:val="00ED534D"/>
    <w:rsid w:val="00ED564F"/>
    <w:rsid w:val="00ED6555"/>
    <w:rsid w:val="00ED6B38"/>
    <w:rsid w:val="00ED7646"/>
    <w:rsid w:val="00ED79D5"/>
    <w:rsid w:val="00EE02DC"/>
    <w:rsid w:val="00EE23AE"/>
    <w:rsid w:val="00EE4CEA"/>
    <w:rsid w:val="00EE5AC3"/>
    <w:rsid w:val="00EE62D6"/>
    <w:rsid w:val="00EE6A0B"/>
    <w:rsid w:val="00EE6C5B"/>
    <w:rsid w:val="00EE7260"/>
    <w:rsid w:val="00EE7764"/>
    <w:rsid w:val="00EE7BDB"/>
    <w:rsid w:val="00EF0101"/>
    <w:rsid w:val="00EF0645"/>
    <w:rsid w:val="00EF146B"/>
    <w:rsid w:val="00EF1DBC"/>
    <w:rsid w:val="00EF2A2E"/>
    <w:rsid w:val="00EF3514"/>
    <w:rsid w:val="00EF38F0"/>
    <w:rsid w:val="00EF4806"/>
    <w:rsid w:val="00EF4B01"/>
    <w:rsid w:val="00EF4ED2"/>
    <w:rsid w:val="00EF54AF"/>
    <w:rsid w:val="00EF5D8D"/>
    <w:rsid w:val="00EF5DA7"/>
    <w:rsid w:val="00EF6771"/>
    <w:rsid w:val="00EF67EA"/>
    <w:rsid w:val="00EF7EBC"/>
    <w:rsid w:val="00F0013E"/>
    <w:rsid w:val="00F00A9F"/>
    <w:rsid w:val="00F01523"/>
    <w:rsid w:val="00F015C6"/>
    <w:rsid w:val="00F01A1F"/>
    <w:rsid w:val="00F01DF1"/>
    <w:rsid w:val="00F021BB"/>
    <w:rsid w:val="00F02420"/>
    <w:rsid w:val="00F02BB3"/>
    <w:rsid w:val="00F04069"/>
    <w:rsid w:val="00F04D1B"/>
    <w:rsid w:val="00F05339"/>
    <w:rsid w:val="00F058BE"/>
    <w:rsid w:val="00F07779"/>
    <w:rsid w:val="00F07AF9"/>
    <w:rsid w:val="00F106EA"/>
    <w:rsid w:val="00F10A9A"/>
    <w:rsid w:val="00F1118F"/>
    <w:rsid w:val="00F11663"/>
    <w:rsid w:val="00F1212B"/>
    <w:rsid w:val="00F12756"/>
    <w:rsid w:val="00F13823"/>
    <w:rsid w:val="00F13DB2"/>
    <w:rsid w:val="00F13E3C"/>
    <w:rsid w:val="00F157D3"/>
    <w:rsid w:val="00F159EF"/>
    <w:rsid w:val="00F15C68"/>
    <w:rsid w:val="00F1697E"/>
    <w:rsid w:val="00F173BB"/>
    <w:rsid w:val="00F17AA6"/>
    <w:rsid w:val="00F20206"/>
    <w:rsid w:val="00F20915"/>
    <w:rsid w:val="00F20A66"/>
    <w:rsid w:val="00F2131A"/>
    <w:rsid w:val="00F22472"/>
    <w:rsid w:val="00F224C3"/>
    <w:rsid w:val="00F229CF"/>
    <w:rsid w:val="00F22AC8"/>
    <w:rsid w:val="00F22EAF"/>
    <w:rsid w:val="00F23878"/>
    <w:rsid w:val="00F246C8"/>
    <w:rsid w:val="00F25047"/>
    <w:rsid w:val="00F252BB"/>
    <w:rsid w:val="00F2577F"/>
    <w:rsid w:val="00F25A8C"/>
    <w:rsid w:val="00F26718"/>
    <w:rsid w:val="00F26A17"/>
    <w:rsid w:val="00F274B2"/>
    <w:rsid w:val="00F30F7F"/>
    <w:rsid w:val="00F31120"/>
    <w:rsid w:val="00F31456"/>
    <w:rsid w:val="00F31F37"/>
    <w:rsid w:val="00F32104"/>
    <w:rsid w:val="00F32379"/>
    <w:rsid w:val="00F336BD"/>
    <w:rsid w:val="00F33E40"/>
    <w:rsid w:val="00F34205"/>
    <w:rsid w:val="00F3467B"/>
    <w:rsid w:val="00F34DE5"/>
    <w:rsid w:val="00F354B8"/>
    <w:rsid w:val="00F35D70"/>
    <w:rsid w:val="00F35FFD"/>
    <w:rsid w:val="00F36C7E"/>
    <w:rsid w:val="00F4028F"/>
    <w:rsid w:val="00F40CFB"/>
    <w:rsid w:val="00F40F8A"/>
    <w:rsid w:val="00F41133"/>
    <w:rsid w:val="00F418A0"/>
    <w:rsid w:val="00F41CC5"/>
    <w:rsid w:val="00F428CB"/>
    <w:rsid w:val="00F42D41"/>
    <w:rsid w:val="00F42EA3"/>
    <w:rsid w:val="00F4374D"/>
    <w:rsid w:val="00F43AE7"/>
    <w:rsid w:val="00F43B90"/>
    <w:rsid w:val="00F4492F"/>
    <w:rsid w:val="00F44BFD"/>
    <w:rsid w:val="00F45086"/>
    <w:rsid w:val="00F464E1"/>
    <w:rsid w:val="00F467BB"/>
    <w:rsid w:val="00F46834"/>
    <w:rsid w:val="00F46A3D"/>
    <w:rsid w:val="00F46F9E"/>
    <w:rsid w:val="00F47A70"/>
    <w:rsid w:val="00F47CCE"/>
    <w:rsid w:val="00F47DAB"/>
    <w:rsid w:val="00F5002B"/>
    <w:rsid w:val="00F500B1"/>
    <w:rsid w:val="00F50633"/>
    <w:rsid w:val="00F50968"/>
    <w:rsid w:val="00F51C9B"/>
    <w:rsid w:val="00F52695"/>
    <w:rsid w:val="00F53988"/>
    <w:rsid w:val="00F53C7D"/>
    <w:rsid w:val="00F53F54"/>
    <w:rsid w:val="00F544BD"/>
    <w:rsid w:val="00F54E04"/>
    <w:rsid w:val="00F555F4"/>
    <w:rsid w:val="00F56387"/>
    <w:rsid w:val="00F565EB"/>
    <w:rsid w:val="00F56F6D"/>
    <w:rsid w:val="00F578A8"/>
    <w:rsid w:val="00F57B55"/>
    <w:rsid w:val="00F57BEE"/>
    <w:rsid w:val="00F57EDD"/>
    <w:rsid w:val="00F60324"/>
    <w:rsid w:val="00F603F9"/>
    <w:rsid w:val="00F615BE"/>
    <w:rsid w:val="00F62A71"/>
    <w:rsid w:val="00F63496"/>
    <w:rsid w:val="00F64A0E"/>
    <w:rsid w:val="00F65208"/>
    <w:rsid w:val="00F653F3"/>
    <w:rsid w:val="00F65436"/>
    <w:rsid w:val="00F657D1"/>
    <w:rsid w:val="00F65BD0"/>
    <w:rsid w:val="00F665B5"/>
    <w:rsid w:val="00F66C73"/>
    <w:rsid w:val="00F6738D"/>
    <w:rsid w:val="00F67860"/>
    <w:rsid w:val="00F67B45"/>
    <w:rsid w:val="00F700BC"/>
    <w:rsid w:val="00F705EC"/>
    <w:rsid w:val="00F71790"/>
    <w:rsid w:val="00F718A1"/>
    <w:rsid w:val="00F72744"/>
    <w:rsid w:val="00F72DBB"/>
    <w:rsid w:val="00F72F62"/>
    <w:rsid w:val="00F73CC1"/>
    <w:rsid w:val="00F746AD"/>
    <w:rsid w:val="00F766F4"/>
    <w:rsid w:val="00F775DF"/>
    <w:rsid w:val="00F777D3"/>
    <w:rsid w:val="00F77DCF"/>
    <w:rsid w:val="00F802C3"/>
    <w:rsid w:val="00F8042F"/>
    <w:rsid w:val="00F80BEB"/>
    <w:rsid w:val="00F80E5D"/>
    <w:rsid w:val="00F8138E"/>
    <w:rsid w:val="00F81485"/>
    <w:rsid w:val="00F81548"/>
    <w:rsid w:val="00F81C00"/>
    <w:rsid w:val="00F82394"/>
    <w:rsid w:val="00F82509"/>
    <w:rsid w:val="00F82917"/>
    <w:rsid w:val="00F8318F"/>
    <w:rsid w:val="00F83380"/>
    <w:rsid w:val="00F83415"/>
    <w:rsid w:val="00F83DA6"/>
    <w:rsid w:val="00F855B1"/>
    <w:rsid w:val="00F867C9"/>
    <w:rsid w:val="00F86899"/>
    <w:rsid w:val="00F87554"/>
    <w:rsid w:val="00F87CE6"/>
    <w:rsid w:val="00F87DC2"/>
    <w:rsid w:val="00F905DC"/>
    <w:rsid w:val="00F9087A"/>
    <w:rsid w:val="00F90D35"/>
    <w:rsid w:val="00F91729"/>
    <w:rsid w:val="00F9288A"/>
    <w:rsid w:val="00F928B5"/>
    <w:rsid w:val="00F955DA"/>
    <w:rsid w:val="00F9579C"/>
    <w:rsid w:val="00F95E07"/>
    <w:rsid w:val="00F96F1C"/>
    <w:rsid w:val="00F96FCD"/>
    <w:rsid w:val="00F97B0F"/>
    <w:rsid w:val="00FA0645"/>
    <w:rsid w:val="00FA06B0"/>
    <w:rsid w:val="00FA13B3"/>
    <w:rsid w:val="00FA158D"/>
    <w:rsid w:val="00FA197F"/>
    <w:rsid w:val="00FA1E4C"/>
    <w:rsid w:val="00FA264F"/>
    <w:rsid w:val="00FA2775"/>
    <w:rsid w:val="00FA277F"/>
    <w:rsid w:val="00FA2878"/>
    <w:rsid w:val="00FA301C"/>
    <w:rsid w:val="00FA39FC"/>
    <w:rsid w:val="00FA3F7C"/>
    <w:rsid w:val="00FA5293"/>
    <w:rsid w:val="00FA543B"/>
    <w:rsid w:val="00FA5EBE"/>
    <w:rsid w:val="00FA6100"/>
    <w:rsid w:val="00FA6916"/>
    <w:rsid w:val="00FA700B"/>
    <w:rsid w:val="00FA72ED"/>
    <w:rsid w:val="00FA7444"/>
    <w:rsid w:val="00FA74B4"/>
    <w:rsid w:val="00FA7AC2"/>
    <w:rsid w:val="00FA7F59"/>
    <w:rsid w:val="00FB07C7"/>
    <w:rsid w:val="00FB11D8"/>
    <w:rsid w:val="00FB3136"/>
    <w:rsid w:val="00FB4A55"/>
    <w:rsid w:val="00FB4FEE"/>
    <w:rsid w:val="00FB5D04"/>
    <w:rsid w:val="00FB68BE"/>
    <w:rsid w:val="00FB691B"/>
    <w:rsid w:val="00FB6E4F"/>
    <w:rsid w:val="00FB7C7E"/>
    <w:rsid w:val="00FB7FAD"/>
    <w:rsid w:val="00FC0101"/>
    <w:rsid w:val="00FC0DEE"/>
    <w:rsid w:val="00FC0EDB"/>
    <w:rsid w:val="00FC1088"/>
    <w:rsid w:val="00FC10B7"/>
    <w:rsid w:val="00FC1255"/>
    <w:rsid w:val="00FC15F5"/>
    <w:rsid w:val="00FC18B7"/>
    <w:rsid w:val="00FC19A5"/>
    <w:rsid w:val="00FC231A"/>
    <w:rsid w:val="00FC2903"/>
    <w:rsid w:val="00FC2BC7"/>
    <w:rsid w:val="00FC3127"/>
    <w:rsid w:val="00FC32C2"/>
    <w:rsid w:val="00FC32E2"/>
    <w:rsid w:val="00FC348A"/>
    <w:rsid w:val="00FC350D"/>
    <w:rsid w:val="00FC3D2D"/>
    <w:rsid w:val="00FC4995"/>
    <w:rsid w:val="00FC4AC9"/>
    <w:rsid w:val="00FC6A10"/>
    <w:rsid w:val="00FC70FA"/>
    <w:rsid w:val="00FC72B3"/>
    <w:rsid w:val="00FC73FB"/>
    <w:rsid w:val="00FC7D35"/>
    <w:rsid w:val="00FD107D"/>
    <w:rsid w:val="00FD19EF"/>
    <w:rsid w:val="00FD21CE"/>
    <w:rsid w:val="00FD2279"/>
    <w:rsid w:val="00FD278C"/>
    <w:rsid w:val="00FD33F5"/>
    <w:rsid w:val="00FD34D9"/>
    <w:rsid w:val="00FD41DA"/>
    <w:rsid w:val="00FD44ED"/>
    <w:rsid w:val="00FD5041"/>
    <w:rsid w:val="00FD5C9F"/>
    <w:rsid w:val="00FD7549"/>
    <w:rsid w:val="00FD781B"/>
    <w:rsid w:val="00FD7CE4"/>
    <w:rsid w:val="00FE0A7B"/>
    <w:rsid w:val="00FE1126"/>
    <w:rsid w:val="00FE14AE"/>
    <w:rsid w:val="00FE26EC"/>
    <w:rsid w:val="00FE2B8F"/>
    <w:rsid w:val="00FE3B87"/>
    <w:rsid w:val="00FE4BC5"/>
    <w:rsid w:val="00FE4DEF"/>
    <w:rsid w:val="00FE5F27"/>
    <w:rsid w:val="00FE5F3D"/>
    <w:rsid w:val="00FE69BA"/>
    <w:rsid w:val="00FE6C2B"/>
    <w:rsid w:val="00FE6CE7"/>
    <w:rsid w:val="00FE724C"/>
    <w:rsid w:val="00FF047D"/>
    <w:rsid w:val="00FF2A1E"/>
    <w:rsid w:val="00FF2ED4"/>
    <w:rsid w:val="00FF3FBF"/>
    <w:rsid w:val="00FF462A"/>
    <w:rsid w:val="00FF51D9"/>
    <w:rsid w:val="00FF5367"/>
    <w:rsid w:val="00FF5785"/>
    <w:rsid w:val="00FF61B2"/>
    <w:rsid w:val="00FF6855"/>
    <w:rsid w:val="00FF6CC1"/>
    <w:rsid w:val="00FF6F41"/>
    <w:rsid w:val="00FF77EA"/>
    <w:rsid w:val="00FF7A43"/>
    <w:rsid w:val="00FF7BCE"/>
    <w:rsid w:val="00FF7CD1"/>
    <w:rsid w:val="0109E851"/>
    <w:rsid w:val="01235342"/>
    <w:rsid w:val="01292360"/>
    <w:rsid w:val="0148B94F"/>
    <w:rsid w:val="015EDD17"/>
    <w:rsid w:val="0168B7CA"/>
    <w:rsid w:val="0199670F"/>
    <w:rsid w:val="022865A2"/>
    <w:rsid w:val="027F672F"/>
    <w:rsid w:val="02BC95A6"/>
    <w:rsid w:val="02D4E140"/>
    <w:rsid w:val="0312B093"/>
    <w:rsid w:val="0324C785"/>
    <w:rsid w:val="037ECB69"/>
    <w:rsid w:val="03EF6471"/>
    <w:rsid w:val="03F8F0F4"/>
    <w:rsid w:val="03FAC55A"/>
    <w:rsid w:val="04829414"/>
    <w:rsid w:val="04A5161C"/>
    <w:rsid w:val="05698BBD"/>
    <w:rsid w:val="058414BC"/>
    <w:rsid w:val="05945834"/>
    <w:rsid w:val="05ACC152"/>
    <w:rsid w:val="05BD2D3B"/>
    <w:rsid w:val="05E9E5EB"/>
    <w:rsid w:val="05EF08D2"/>
    <w:rsid w:val="0619D477"/>
    <w:rsid w:val="061A3427"/>
    <w:rsid w:val="071B491B"/>
    <w:rsid w:val="07653B4A"/>
    <w:rsid w:val="0792A1C0"/>
    <w:rsid w:val="0814C924"/>
    <w:rsid w:val="0867F60B"/>
    <w:rsid w:val="094FDF3D"/>
    <w:rsid w:val="0971B430"/>
    <w:rsid w:val="099D0A46"/>
    <w:rsid w:val="09A78670"/>
    <w:rsid w:val="09B929DA"/>
    <w:rsid w:val="09BCDC64"/>
    <w:rsid w:val="09C04345"/>
    <w:rsid w:val="09C66235"/>
    <w:rsid w:val="09C784F0"/>
    <w:rsid w:val="09DD5D59"/>
    <w:rsid w:val="09F9C89B"/>
    <w:rsid w:val="0A131705"/>
    <w:rsid w:val="0A36B530"/>
    <w:rsid w:val="0A85D7C5"/>
    <w:rsid w:val="0ABC482E"/>
    <w:rsid w:val="0ADF8195"/>
    <w:rsid w:val="0AF94F18"/>
    <w:rsid w:val="0B1C72AF"/>
    <w:rsid w:val="0B7B46A1"/>
    <w:rsid w:val="0B8F210F"/>
    <w:rsid w:val="0BB8277E"/>
    <w:rsid w:val="0BEE3625"/>
    <w:rsid w:val="0C172CB1"/>
    <w:rsid w:val="0C2D43D8"/>
    <w:rsid w:val="0C530995"/>
    <w:rsid w:val="0C53EE2C"/>
    <w:rsid w:val="0CC5A1B0"/>
    <w:rsid w:val="0CEF764B"/>
    <w:rsid w:val="0D7A994A"/>
    <w:rsid w:val="0DEB7D6D"/>
    <w:rsid w:val="0E14143D"/>
    <w:rsid w:val="0E5D5A14"/>
    <w:rsid w:val="0EDB7A18"/>
    <w:rsid w:val="0F1964E6"/>
    <w:rsid w:val="0F34EEE1"/>
    <w:rsid w:val="0F60C018"/>
    <w:rsid w:val="0F690447"/>
    <w:rsid w:val="0FD5619D"/>
    <w:rsid w:val="100C976E"/>
    <w:rsid w:val="102B8321"/>
    <w:rsid w:val="1042ED4B"/>
    <w:rsid w:val="1055DAC0"/>
    <w:rsid w:val="10677D6A"/>
    <w:rsid w:val="10981C34"/>
    <w:rsid w:val="10ACA652"/>
    <w:rsid w:val="10C0FFD6"/>
    <w:rsid w:val="10D37209"/>
    <w:rsid w:val="10E21684"/>
    <w:rsid w:val="10E40709"/>
    <w:rsid w:val="1108C21A"/>
    <w:rsid w:val="1150BB4D"/>
    <w:rsid w:val="116DCD98"/>
    <w:rsid w:val="118243E0"/>
    <w:rsid w:val="11B463B2"/>
    <w:rsid w:val="11E85F13"/>
    <w:rsid w:val="11F06249"/>
    <w:rsid w:val="120A7F31"/>
    <w:rsid w:val="1251BD13"/>
    <w:rsid w:val="127BFA4D"/>
    <w:rsid w:val="12DA6B1A"/>
    <w:rsid w:val="12FB89FF"/>
    <w:rsid w:val="134616BC"/>
    <w:rsid w:val="13613279"/>
    <w:rsid w:val="13AF70B4"/>
    <w:rsid w:val="13F1944A"/>
    <w:rsid w:val="1400479D"/>
    <w:rsid w:val="1425312E"/>
    <w:rsid w:val="142BB6CD"/>
    <w:rsid w:val="145DDEB3"/>
    <w:rsid w:val="147AFC93"/>
    <w:rsid w:val="147F9E8F"/>
    <w:rsid w:val="1483A3EB"/>
    <w:rsid w:val="1485EB88"/>
    <w:rsid w:val="14946541"/>
    <w:rsid w:val="14ACDACA"/>
    <w:rsid w:val="14AF17AA"/>
    <w:rsid w:val="14E94FB8"/>
    <w:rsid w:val="151F2E48"/>
    <w:rsid w:val="15696A1C"/>
    <w:rsid w:val="157D33E0"/>
    <w:rsid w:val="15A92813"/>
    <w:rsid w:val="1634DA2C"/>
    <w:rsid w:val="166CB975"/>
    <w:rsid w:val="16956F7F"/>
    <w:rsid w:val="16B61062"/>
    <w:rsid w:val="173ADED3"/>
    <w:rsid w:val="174329B8"/>
    <w:rsid w:val="17EF0816"/>
    <w:rsid w:val="18254D8C"/>
    <w:rsid w:val="184330C4"/>
    <w:rsid w:val="1861152B"/>
    <w:rsid w:val="188A49B2"/>
    <w:rsid w:val="189BFA6D"/>
    <w:rsid w:val="1900690C"/>
    <w:rsid w:val="191283DA"/>
    <w:rsid w:val="19519909"/>
    <w:rsid w:val="1960D5AB"/>
    <w:rsid w:val="196AFEF5"/>
    <w:rsid w:val="198B4D24"/>
    <w:rsid w:val="19907C60"/>
    <w:rsid w:val="19A8C80E"/>
    <w:rsid w:val="19C6AD69"/>
    <w:rsid w:val="1A28DFC3"/>
    <w:rsid w:val="1A45AA87"/>
    <w:rsid w:val="1A4B01D7"/>
    <w:rsid w:val="1A6C96BC"/>
    <w:rsid w:val="1A7B4FA8"/>
    <w:rsid w:val="1A867B3E"/>
    <w:rsid w:val="1A95BF3E"/>
    <w:rsid w:val="1AA3F13D"/>
    <w:rsid w:val="1AF323ED"/>
    <w:rsid w:val="1AFE570E"/>
    <w:rsid w:val="1B579A5C"/>
    <w:rsid w:val="1BA013F9"/>
    <w:rsid w:val="1BB28365"/>
    <w:rsid w:val="1BB70B5A"/>
    <w:rsid w:val="1BBF5722"/>
    <w:rsid w:val="1BF0A1CF"/>
    <w:rsid w:val="1C020421"/>
    <w:rsid w:val="1C089FA0"/>
    <w:rsid w:val="1C7704FA"/>
    <w:rsid w:val="1CA6ADE6"/>
    <w:rsid w:val="1CC265BF"/>
    <w:rsid w:val="1CCDF5F4"/>
    <w:rsid w:val="1D165D1F"/>
    <w:rsid w:val="1D37AF87"/>
    <w:rsid w:val="1D95EDC7"/>
    <w:rsid w:val="1DBFE82E"/>
    <w:rsid w:val="1E012536"/>
    <w:rsid w:val="1E237C1C"/>
    <w:rsid w:val="1E344AE1"/>
    <w:rsid w:val="1E349374"/>
    <w:rsid w:val="1E5668B5"/>
    <w:rsid w:val="1E9D9117"/>
    <w:rsid w:val="1E9F5EFF"/>
    <w:rsid w:val="1EB3F254"/>
    <w:rsid w:val="1EC41EF9"/>
    <w:rsid w:val="1ED25ACF"/>
    <w:rsid w:val="1EEC0A63"/>
    <w:rsid w:val="1EEE6588"/>
    <w:rsid w:val="1F4DE915"/>
    <w:rsid w:val="1F834E77"/>
    <w:rsid w:val="1F900D75"/>
    <w:rsid w:val="1F9ED7C1"/>
    <w:rsid w:val="1FA9A7FB"/>
    <w:rsid w:val="1FC2BBE9"/>
    <w:rsid w:val="1FD9E93E"/>
    <w:rsid w:val="1FF444E7"/>
    <w:rsid w:val="200A9A34"/>
    <w:rsid w:val="20122B7C"/>
    <w:rsid w:val="2024B5E6"/>
    <w:rsid w:val="20347303"/>
    <w:rsid w:val="2062F543"/>
    <w:rsid w:val="20895D8B"/>
    <w:rsid w:val="20CCD1EF"/>
    <w:rsid w:val="20D3DE92"/>
    <w:rsid w:val="20F7DEE8"/>
    <w:rsid w:val="21149672"/>
    <w:rsid w:val="2183C80C"/>
    <w:rsid w:val="21A4545D"/>
    <w:rsid w:val="21BECA4E"/>
    <w:rsid w:val="21C697F4"/>
    <w:rsid w:val="222749F5"/>
    <w:rsid w:val="222F696A"/>
    <w:rsid w:val="22C59FC6"/>
    <w:rsid w:val="22D66E82"/>
    <w:rsid w:val="231BC14C"/>
    <w:rsid w:val="2343A39D"/>
    <w:rsid w:val="2349F6FF"/>
    <w:rsid w:val="235D7EEF"/>
    <w:rsid w:val="235E3FB0"/>
    <w:rsid w:val="2360194D"/>
    <w:rsid w:val="23692046"/>
    <w:rsid w:val="23812C57"/>
    <w:rsid w:val="238B7EF3"/>
    <w:rsid w:val="2390B30D"/>
    <w:rsid w:val="23A95C81"/>
    <w:rsid w:val="23B06C5B"/>
    <w:rsid w:val="242BC145"/>
    <w:rsid w:val="24445639"/>
    <w:rsid w:val="2523AE09"/>
    <w:rsid w:val="262EAFFE"/>
    <w:rsid w:val="26C433DD"/>
    <w:rsid w:val="26E673E4"/>
    <w:rsid w:val="26EA4418"/>
    <w:rsid w:val="270E7E7D"/>
    <w:rsid w:val="271643A2"/>
    <w:rsid w:val="272B9E66"/>
    <w:rsid w:val="272BA970"/>
    <w:rsid w:val="2790F8B8"/>
    <w:rsid w:val="27ADCA2E"/>
    <w:rsid w:val="288F39DA"/>
    <w:rsid w:val="293669C8"/>
    <w:rsid w:val="2968E018"/>
    <w:rsid w:val="297F7ECD"/>
    <w:rsid w:val="29AC560D"/>
    <w:rsid w:val="29F1B300"/>
    <w:rsid w:val="2A2A6FDF"/>
    <w:rsid w:val="2A434EC1"/>
    <w:rsid w:val="2AA68EB5"/>
    <w:rsid w:val="2B2A1671"/>
    <w:rsid w:val="2B6B1760"/>
    <w:rsid w:val="2BB5B5F7"/>
    <w:rsid w:val="2BE6A0FB"/>
    <w:rsid w:val="2C1149E6"/>
    <w:rsid w:val="2CABED15"/>
    <w:rsid w:val="2CD7B423"/>
    <w:rsid w:val="2CFDAAC5"/>
    <w:rsid w:val="2D201791"/>
    <w:rsid w:val="2D5DD613"/>
    <w:rsid w:val="2D7AEA9B"/>
    <w:rsid w:val="2D836FDE"/>
    <w:rsid w:val="2D900B49"/>
    <w:rsid w:val="2DA912B6"/>
    <w:rsid w:val="2DB5892F"/>
    <w:rsid w:val="2DD7FEDE"/>
    <w:rsid w:val="2E5F4774"/>
    <w:rsid w:val="2E87FC06"/>
    <w:rsid w:val="2E97AF65"/>
    <w:rsid w:val="2F12D713"/>
    <w:rsid w:val="2F4B6981"/>
    <w:rsid w:val="2F8141D1"/>
    <w:rsid w:val="3036321F"/>
    <w:rsid w:val="3164D400"/>
    <w:rsid w:val="31AC4D8A"/>
    <w:rsid w:val="31BAD729"/>
    <w:rsid w:val="31D51550"/>
    <w:rsid w:val="31F94C6C"/>
    <w:rsid w:val="322E9FD0"/>
    <w:rsid w:val="33344360"/>
    <w:rsid w:val="3418994A"/>
    <w:rsid w:val="34666C68"/>
    <w:rsid w:val="346AA8A2"/>
    <w:rsid w:val="34B3136D"/>
    <w:rsid w:val="351DCA38"/>
    <w:rsid w:val="352C0260"/>
    <w:rsid w:val="3547593F"/>
    <w:rsid w:val="35917D36"/>
    <w:rsid w:val="359BA12B"/>
    <w:rsid w:val="35A10C0B"/>
    <w:rsid w:val="35C737D1"/>
    <w:rsid w:val="36930512"/>
    <w:rsid w:val="376B201F"/>
    <w:rsid w:val="376C0251"/>
    <w:rsid w:val="377201DF"/>
    <w:rsid w:val="37BCE6E7"/>
    <w:rsid w:val="37CE4239"/>
    <w:rsid w:val="37D26846"/>
    <w:rsid w:val="37F4588B"/>
    <w:rsid w:val="381C7E64"/>
    <w:rsid w:val="38317A24"/>
    <w:rsid w:val="3859312C"/>
    <w:rsid w:val="385B1ED5"/>
    <w:rsid w:val="38BDBF85"/>
    <w:rsid w:val="39226129"/>
    <w:rsid w:val="3937DD66"/>
    <w:rsid w:val="395D221F"/>
    <w:rsid w:val="39F63C4D"/>
    <w:rsid w:val="3A060F16"/>
    <w:rsid w:val="3A14976D"/>
    <w:rsid w:val="3A2C26F1"/>
    <w:rsid w:val="3B005362"/>
    <w:rsid w:val="3BB6A73E"/>
    <w:rsid w:val="3BBF6053"/>
    <w:rsid w:val="3BD409A4"/>
    <w:rsid w:val="3C4108CA"/>
    <w:rsid w:val="3C48A175"/>
    <w:rsid w:val="3C96B664"/>
    <w:rsid w:val="3CDC4F42"/>
    <w:rsid w:val="3D026EEF"/>
    <w:rsid w:val="3DF684E8"/>
    <w:rsid w:val="3E109928"/>
    <w:rsid w:val="3E4B4DE8"/>
    <w:rsid w:val="3E9A7101"/>
    <w:rsid w:val="3EB0273E"/>
    <w:rsid w:val="3EF6B867"/>
    <w:rsid w:val="3F1C5CE4"/>
    <w:rsid w:val="3F5525A1"/>
    <w:rsid w:val="3F6079BD"/>
    <w:rsid w:val="3FA07D57"/>
    <w:rsid w:val="3FC9B1E9"/>
    <w:rsid w:val="3FF3EA5B"/>
    <w:rsid w:val="4025CD9C"/>
    <w:rsid w:val="404ED2AD"/>
    <w:rsid w:val="4080E0AB"/>
    <w:rsid w:val="409A28BE"/>
    <w:rsid w:val="40CE31E6"/>
    <w:rsid w:val="41188FD3"/>
    <w:rsid w:val="4135E8BD"/>
    <w:rsid w:val="415E320A"/>
    <w:rsid w:val="4160DCB4"/>
    <w:rsid w:val="41965332"/>
    <w:rsid w:val="41E0A38E"/>
    <w:rsid w:val="41FC9DE2"/>
    <w:rsid w:val="41FCE37E"/>
    <w:rsid w:val="422AD066"/>
    <w:rsid w:val="42468B7D"/>
    <w:rsid w:val="426AC80D"/>
    <w:rsid w:val="42823ED9"/>
    <w:rsid w:val="42A31C8D"/>
    <w:rsid w:val="42A67CA2"/>
    <w:rsid w:val="42DBDB5F"/>
    <w:rsid w:val="432A4C38"/>
    <w:rsid w:val="43C9F086"/>
    <w:rsid w:val="43D4A04B"/>
    <w:rsid w:val="43E20C03"/>
    <w:rsid w:val="43EF2267"/>
    <w:rsid w:val="44550DAE"/>
    <w:rsid w:val="4478380A"/>
    <w:rsid w:val="448CFFAE"/>
    <w:rsid w:val="44906E0C"/>
    <w:rsid w:val="44F3E24A"/>
    <w:rsid w:val="451661D4"/>
    <w:rsid w:val="452D0CD9"/>
    <w:rsid w:val="4541C896"/>
    <w:rsid w:val="4547C3DD"/>
    <w:rsid w:val="459D8A3D"/>
    <w:rsid w:val="45E60111"/>
    <w:rsid w:val="46764FC0"/>
    <w:rsid w:val="46EB68A6"/>
    <w:rsid w:val="4756B5B0"/>
    <w:rsid w:val="476CCFAB"/>
    <w:rsid w:val="477A5344"/>
    <w:rsid w:val="47A0C625"/>
    <w:rsid w:val="47C1163C"/>
    <w:rsid w:val="47F98E62"/>
    <w:rsid w:val="47FCD7C3"/>
    <w:rsid w:val="4819C5DE"/>
    <w:rsid w:val="4870181F"/>
    <w:rsid w:val="4885984C"/>
    <w:rsid w:val="4891252A"/>
    <w:rsid w:val="48E20E1B"/>
    <w:rsid w:val="492F2444"/>
    <w:rsid w:val="49E7CCED"/>
    <w:rsid w:val="4A080D0C"/>
    <w:rsid w:val="4A203899"/>
    <w:rsid w:val="4A8B2A09"/>
    <w:rsid w:val="4AE97021"/>
    <w:rsid w:val="4AEF39D8"/>
    <w:rsid w:val="4B2A26AF"/>
    <w:rsid w:val="4B3186D4"/>
    <w:rsid w:val="4B77EB6B"/>
    <w:rsid w:val="4BF621B7"/>
    <w:rsid w:val="4C1C9E85"/>
    <w:rsid w:val="4C3C7F36"/>
    <w:rsid w:val="4C593B24"/>
    <w:rsid w:val="4CF010AF"/>
    <w:rsid w:val="4CF2DDCA"/>
    <w:rsid w:val="4CF46053"/>
    <w:rsid w:val="4D382B3F"/>
    <w:rsid w:val="4DC101CF"/>
    <w:rsid w:val="4DC5C42C"/>
    <w:rsid w:val="4E7F03C2"/>
    <w:rsid w:val="4EB4E3FB"/>
    <w:rsid w:val="4EBAB8B0"/>
    <w:rsid w:val="4ECB4342"/>
    <w:rsid w:val="4ED15019"/>
    <w:rsid w:val="4EDE6C8D"/>
    <w:rsid w:val="4EDEDC6E"/>
    <w:rsid w:val="4EEFB8E8"/>
    <w:rsid w:val="4F0E2185"/>
    <w:rsid w:val="4F59BC99"/>
    <w:rsid w:val="4F66D7E4"/>
    <w:rsid w:val="4F6E912E"/>
    <w:rsid w:val="4F886872"/>
    <w:rsid w:val="4FAF4990"/>
    <w:rsid w:val="4FB343A6"/>
    <w:rsid w:val="4FCBA551"/>
    <w:rsid w:val="4FE64BB4"/>
    <w:rsid w:val="50A1AEF7"/>
    <w:rsid w:val="50CDBE47"/>
    <w:rsid w:val="50E9CD6E"/>
    <w:rsid w:val="51098211"/>
    <w:rsid w:val="513381C9"/>
    <w:rsid w:val="5134006B"/>
    <w:rsid w:val="516DB355"/>
    <w:rsid w:val="518765F1"/>
    <w:rsid w:val="5190B4A0"/>
    <w:rsid w:val="51ABE8AF"/>
    <w:rsid w:val="51C0EE04"/>
    <w:rsid w:val="52272E90"/>
    <w:rsid w:val="53139885"/>
    <w:rsid w:val="5319EDC7"/>
    <w:rsid w:val="534872B4"/>
    <w:rsid w:val="53519546"/>
    <w:rsid w:val="54356031"/>
    <w:rsid w:val="54C893F1"/>
    <w:rsid w:val="5516949A"/>
    <w:rsid w:val="551F6353"/>
    <w:rsid w:val="553136D6"/>
    <w:rsid w:val="55399A95"/>
    <w:rsid w:val="553BFCA7"/>
    <w:rsid w:val="5585A970"/>
    <w:rsid w:val="55CC6685"/>
    <w:rsid w:val="561DD74F"/>
    <w:rsid w:val="56312EA4"/>
    <w:rsid w:val="56437D7A"/>
    <w:rsid w:val="5667A769"/>
    <w:rsid w:val="56B53FCD"/>
    <w:rsid w:val="56B71B2C"/>
    <w:rsid w:val="56B884DE"/>
    <w:rsid w:val="56BF5BA3"/>
    <w:rsid w:val="56DC3C36"/>
    <w:rsid w:val="56DE9560"/>
    <w:rsid w:val="572D3DB5"/>
    <w:rsid w:val="5773A5A9"/>
    <w:rsid w:val="5785C1CB"/>
    <w:rsid w:val="5819A4CE"/>
    <w:rsid w:val="581B0FC5"/>
    <w:rsid w:val="5822ACE8"/>
    <w:rsid w:val="58378EFF"/>
    <w:rsid w:val="587B20A7"/>
    <w:rsid w:val="58919032"/>
    <w:rsid w:val="58BD92E9"/>
    <w:rsid w:val="5946535C"/>
    <w:rsid w:val="5961E64A"/>
    <w:rsid w:val="5995F192"/>
    <w:rsid w:val="5A152039"/>
    <w:rsid w:val="5A617B41"/>
    <w:rsid w:val="5A9822D3"/>
    <w:rsid w:val="5B1FC8A8"/>
    <w:rsid w:val="5B3E2F50"/>
    <w:rsid w:val="5BD1FD05"/>
    <w:rsid w:val="5C465123"/>
    <w:rsid w:val="5C71FE22"/>
    <w:rsid w:val="5C7F5934"/>
    <w:rsid w:val="5CACD186"/>
    <w:rsid w:val="5CB2C5A7"/>
    <w:rsid w:val="5CC03A1F"/>
    <w:rsid w:val="5CC86A3D"/>
    <w:rsid w:val="5D3977B5"/>
    <w:rsid w:val="5D3F2505"/>
    <w:rsid w:val="5D470024"/>
    <w:rsid w:val="5D4D61F8"/>
    <w:rsid w:val="5D5FA3E4"/>
    <w:rsid w:val="5DAF0E04"/>
    <w:rsid w:val="5DE29FCE"/>
    <w:rsid w:val="5DF2BF9A"/>
    <w:rsid w:val="5E1D6A43"/>
    <w:rsid w:val="5ED74702"/>
    <w:rsid w:val="5F6590C8"/>
    <w:rsid w:val="5FB0B8F3"/>
    <w:rsid w:val="5FCD031C"/>
    <w:rsid w:val="6003BAEC"/>
    <w:rsid w:val="6007C035"/>
    <w:rsid w:val="603860D5"/>
    <w:rsid w:val="603C2CBC"/>
    <w:rsid w:val="605FF638"/>
    <w:rsid w:val="6083E278"/>
    <w:rsid w:val="60871CDD"/>
    <w:rsid w:val="60AA6E7E"/>
    <w:rsid w:val="6137F920"/>
    <w:rsid w:val="6147CBDF"/>
    <w:rsid w:val="619A3674"/>
    <w:rsid w:val="61CBD96D"/>
    <w:rsid w:val="61D32A21"/>
    <w:rsid w:val="62372104"/>
    <w:rsid w:val="62605004"/>
    <w:rsid w:val="629CD454"/>
    <w:rsid w:val="62E1D503"/>
    <w:rsid w:val="62F1EE96"/>
    <w:rsid w:val="62F5FECE"/>
    <w:rsid w:val="631B57AA"/>
    <w:rsid w:val="6343AD44"/>
    <w:rsid w:val="636345DC"/>
    <w:rsid w:val="637422C1"/>
    <w:rsid w:val="64150C94"/>
    <w:rsid w:val="6418151F"/>
    <w:rsid w:val="643723ED"/>
    <w:rsid w:val="649FD7D2"/>
    <w:rsid w:val="64C67E2A"/>
    <w:rsid w:val="6581086F"/>
    <w:rsid w:val="659F2DD5"/>
    <w:rsid w:val="65CAA3FD"/>
    <w:rsid w:val="662E0BDE"/>
    <w:rsid w:val="66337921"/>
    <w:rsid w:val="663E3518"/>
    <w:rsid w:val="66421B39"/>
    <w:rsid w:val="6680D1E9"/>
    <w:rsid w:val="6685EB8C"/>
    <w:rsid w:val="66BF2DC7"/>
    <w:rsid w:val="66C7CB67"/>
    <w:rsid w:val="66F0FD90"/>
    <w:rsid w:val="67401304"/>
    <w:rsid w:val="6778A8C3"/>
    <w:rsid w:val="67A29359"/>
    <w:rsid w:val="67BB9E46"/>
    <w:rsid w:val="67BC4090"/>
    <w:rsid w:val="67DE03EA"/>
    <w:rsid w:val="67EA7612"/>
    <w:rsid w:val="681E5965"/>
    <w:rsid w:val="683814DC"/>
    <w:rsid w:val="683E3450"/>
    <w:rsid w:val="68833FBC"/>
    <w:rsid w:val="6893ED35"/>
    <w:rsid w:val="68AD6CBE"/>
    <w:rsid w:val="68C86980"/>
    <w:rsid w:val="68F70CF3"/>
    <w:rsid w:val="69212A41"/>
    <w:rsid w:val="6954569C"/>
    <w:rsid w:val="699A04BB"/>
    <w:rsid w:val="69A91BD4"/>
    <w:rsid w:val="69C04C6E"/>
    <w:rsid w:val="69F28795"/>
    <w:rsid w:val="69FEC05F"/>
    <w:rsid w:val="6A432F37"/>
    <w:rsid w:val="6A4ED538"/>
    <w:rsid w:val="6B17C231"/>
    <w:rsid w:val="6B3AEBF1"/>
    <w:rsid w:val="6B78502B"/>
    <w:rsid w:val="6B7C6306"/>
    <w:rsid w:val="6BCFB696"/>
    <w:rsid w:val="6BF37182"/>
    <w:rsid w:val="6BF9A19E"/>
    <w:rsid w:val="6BFE95D2"/>
    <w:rsid w:val="6C3140DB"/>
    <w:rsid w:val="6C56400B"/>
    <w:rsid w:val="6C62ED67"/>
    <w:rsid w:val="6CE3BA8B"/>
    <w:rsid w:val="6D22159D"/>
    <w:rsid w:val="6D245719"/>
    <w:rsid w:val="6D2A06D6"/>
    <w:rsid w:val="6D884207"/>
    <w:rsid w:val="6DB1B8F9"/>
    <w:rsid w:val="6DB6E91B"/>
    <w:rsid w:val="6DBE3F6E"/>
    <w:rsid w:val="6DC31FD2"/>
    <w:rsid w:val="6DDA6B9F"/>
    <w:rsid w:val="6E094748"/>
    <w:rsid w:val="6E1BE2A3"/>
    <w:rsid w:val="6E69B4AD"/>
    <w:rsid w:val="6E919854"/>
    <w:rsid w:val="6EC9A105"/>
    <w:rsid w:val="6EFD62D5"/>
    <w:rsid w:val="6F0397F4"/>
    <w:rsid w:val="6F1928A2"/>
    <w:rsid w:val="6F66CAE8"/>
    <w:rsid w:val="6F9268AC"/>
    <w:rsid w:val="6FA40566"/>
    <w:rsid w:val="7092FFC4"/>
    <w:rsid w:val="71034D6E"/>
    <w:rsid w:val="7143B1A9"/>
    <w:rsid w:val="71C53FC9"/>
    <w:rsid w:val="71D19E4C"/>
    <w:rsid w:val="71D557BF"/>
    <w:rsid w:val="72314170"/>
    <w:rsid w:val="7243B9A1"/>
    <w:rsid w:val="730B2C5A"/>
    <w:rsid w:val="733ADF0B"/>
    <w:rsid w:val="7347B4CF"/>
    <w:rsid w:val="73705B6C"/>
    <w:rsid w:val="73770C89"/>
    <w:rsid w:val="738EEC35"/>
    <w:rsid w:val="739B56B1"/>
    <w:rsid w:val="73C2C753"/>
    <w:rsid w:val="73D1B456"/>
    <w:rsid w:val="746C68C5"/>
    <w:rsid w:val="74EC04B9"/>
    <w:rsid w:val="74EF3985"/>
    <w:rsid w:val="74FA3B9D"/>
    <w:rsid w:val="751F0896"/>
    <w:rsid w:val="757992C6"/>
    <w:rsid w:val="758048A9"/>
    <w:rsid w:val="75B2699D"/>
    <w:rsid w:val="75E6DFE9"/>
    <w:rsid w:val="75EC709B"/>
    <w:rsid w:val="7640080E"/>
    <w:rsid w:val="766F93EC"/>
    <w:rsid w:val="768FC117"/>
    <w:rsid w:val="76A3DBD2"/>
    <w:rsid w:val="76FBBCB8"/>
    <w:rsid w:val="771DC203"/>
    <w:rsid w:val="773A6C8B"/>
    <w:rsid w:val="77D6D7ED"/>
    <w:rsid w:val="781C1093"/>
    <w:rsid w:val="7855FBE0"/>
    <w:rsid w:val="78A6DFD0"/>
    <w:rsid w:val="78EC55E6"/>
    <w:rsid w:val="78ED3D76"/>
    <w:rsid w:val="79322F75"/>
    <w:rsid w:val="793C13B3"/>
    <w:rsid w:val="7949B4F2"/>
    <w:rsid w:val="7A37BC20"/>
    <w:rsid w:val="7A55473B"/>
    <w:rsid w:val="7A673E24"/>
    <w:rsid w:val="7B1A4F52"/>
    <w:rsid w:val="7B30D352"/>
    <w:rsid w:val="7B32B06A"/>
    <w:rsid w:val="7B56BEC1"/>
    <w:rsid w:val="7B5A3EDD"/>
    <w:rsid w:val="7B792353"/>
    <w:rsid w:val="7B985D87"/>
    <w:rsid w:val="7BCB868B"/>
    <w:rsid w:val="7BE5EF80"/>
    <w:rsid w:val="7BEF9EF8"/>
    <w:rsid w:val="7C8C7EEA"/>
    <w:rsid w:val="7CA0C077"/>
    <w:rsid w:val="7CAB987F"/>
    <w:rsid w:val="7CAF890F"/>
    <w:rsid w:val="7D3FBD54"/>
    <w:rsid w:val="7D7F41F6"/>
    <w:rsid w:val="7D97E0C3"/>
    <w:rsid w:val="7DCC7107"/>
    <w:rsid w:val="7DCED9D2"/>
    <w:rsid w:val="7E43F75E"/>
    <w:rsid w:val="7E60A9DB"/>
    <w:rsid w:val="7EA9ABD2"/>
    <w:rsid w:val="7F87123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41BB9"/>
  <w15:chartTrackingRefBased/>
  <w15:docId w15:val="{7BFC773C-F0DC-4C0E-AE25-1907AE93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50D"/>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C40C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C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C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C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C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C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C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C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C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C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C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C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C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C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C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C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C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C56"/>
    <w:rPr>
      <w:rFonts w:eastAsiaTheme="majorEastAsia" w:cstheme="majorBidi"/>
      <w:color w:val="272727" w:themeColor="text1" w:themeTint="D8"/>
    </w:rPr>
  </w:style>
  <w:style w:type="paragraph" w:styleId="Title">
    <w:name w:val="Title"/>
    <w:basedOn w:val="Normal"/>
    <w:next w:val="Normal"/>
    <w:link w:val="TitleChar"/>
    <w:uiPriority w:val="10"/>
    <w:qFormat/>
    <w:rsid w:val="00C40C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C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C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C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C56"/>
    <w:pPr>
      <w:spacing w:before="160"/>
      <w:jc w:val="center"/>
    </w:pPr>
    <w:rPr>
      <w:i/>
      <w:iCs/>
      <w:color w:val="404040" w:themeColor="text1" w:themeTint="BF"/>
    </w:rPr>
  </w:style>
  <w:style w:type="character" w:customStyle="1" w:styleId="QuoteChar">
    <w:name w:val="Quote Char"/>
    <w:basedOn w:val="DefaultParagraphFont"/>
    <w:link w:val="Quote"/>
    <w:uiPriority w:val="29"/>
    <w:rsid w:val="00C40C56"/>
    <w:rPr>
      <w:i/>
      <w:iCs/>
      <w:color w:val="404040" w:themeColor="text1" w:themeTint="BF"/>
    </w:rPr>
  </w:style>
  <w:style w:type="paragraph" w:styleId="ListParagraph">
    <w:name w:val="List Paragraph"/>
    <w:basedOn w:val="Normal"/>
    <w:uiPriority w:val="34"/>
    <w:qFormat/>
    <w:rsid w:val="00C40C56"/>
    <w:pPr>
      <w:ind w:left="720"/>
      <w:contextualSpacing/>
    </w:pPr>
  </w:style>
  <w:style w:type="character" w:styleId="IntenseEmphasis">
    <w:name w:val="Intense Emphasis"/>
    <w:basedOn w:val="DefaultParagraphFont"/>
    <w:uiPriority w:val="21"/>
    <w:qFormat/>
    <w:rsid w:val="00C40C56"/>
    <w:rPr>
      <w:i/>
      <w:iCs/>
      <w:color w:val="0F4761" w:themeColor="accent1" w:themeShade="BF"/>
    </w:rPr>
  </w:style>
  <w:style w:type="paragraph" w:styleId="IntenseQuote">
    <w:name w:val="Intense Quote"/>
    <w:basedOn w:val="Normal"/>
    <w:next w:val="Normal"/>
    <w:link w:val="IntenseQuoteChar"/>
    <w:uiPriority w:val="30"/>
    <w:qFormat/>
    <w:rsid w:val="00C40C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C56"/>
    <w:rPr>
      <w:i/>
      <w:iCs/>
      <w:color w:val="0F4761" w:themeColor="accent1" w:themeShade="BF"/>
    </w:rPr>
  </w:style>
  <w:style w:type="character" w:styleId="IntenseReference">
    <w:name w:val="Intense Reference"/>
    <w:basedOn w:val="DefaultParagraphFont"/>
    <w:uiPriority w:val="32"/>
    <w:qFormat/>
    <w:rsid w:val="00C40C56"/>
    <w:rPr>
      <w:b/>
      <w:bCs/>
      <w:smallCaps/>
      <w:color w:val="0F4761" w:themeColor="accent1" w:themeShade="BF"/>
      <w:spacing w:val="5"/>
    </w:rPr>
  </w:style>
  <w:style w:type="paragraph" w:styleId="FootnoteText">
    <w:name w:val="footnote text"/>
    <w:basedOn w:val="Normal"/>
    <w:link w:val="FootnoteTextChar"/>
    <w:uiPriority w:val="99"/>
    <w:semiHidden/>
    <w:unhideWhenUsed/>
    <w:rsid w:val="00772B8E"/>
    <w:rPr>
      <w:sz w:val="20"/>
      <w:szCs w:val="20"/>
    </w:rPr>
  </w:style>
  <w:style w:type="character" w:customStyle="1" w:styleId="FootnoteTextChar">
    <w:name w:val="Footnote Text Char"/>
    <w:basedOn w:val="DefaultParagraphFont"/>
    <w:link w:val="FootnoteText"/>
    <w:uiPriority w:val="99"/>
    <w:semiHidden/>
    <w:rsid w:val="00772B8E"/>
    <w:rPr>
      <w:rFonts w:ascii="Calibri" w:hAnsi="Calibri" w:cs="Calibri"/>
      <w:kern w:val="0"/>
      <w:sz w:val="20"/>
      <w:szCs w:val="20"/>
      <w14:ligatures w14:val="none"/>
    </w:rPr>
  </w:style>
  <w:style w:type="character" w:styleId="FootnoteReference">
    <w:name w:val="footnote reference"/>
    <w:basedOn w:val="DefaultParagraphFont"/>
    <w:uiPriority w:val="99"/>
    <w:semiHidden/>
    <w:unhideWhenUsed/>
    <w:rsid w:val="00772B8E"/>
    <w:rPr>
      <w:vertAlign w:val="superscript"/>
    </w:rPr>
  </w:style>
  <w:style w:type="character" w:styleId="Hyperlink">
    <w:name w:val="Hyperlink"/>
    <w:basedOn w:val="DefaultParagraphFont"/>
    <w:uiPriority w:val="99"/>
    <w:unhideWhenUsed/>
    <w:rsid w:val="00D90A7F"/>
    <w:rPr>
      <w:color w:val="467886" w:themeColor="hyperlink"/>
      <w:u w:val="single"/>
    </w:rPr>
  </w:style>
  <w:style w:type="character" w:styleId="UnresolvedMention">
    <w:name w:val="Unresolved Mention"/>
    <w:basedOn w:val="DefaultParagraphFont"/>
    <w:uiPriority w:val="99"/>
    <w:semiHidden/>
    <w:unhideWhenUsed/>
    <w:rsid w:val="00D90A7F"/>
    <w:rPr>
      <w:color w:val="605E5C"/>
      <w:shd w:val="clear" w:color="auto" w:fill="E1DFDD"/>
    </w:rPr>
  </w:style>
  <w:style w:type="table" w:styleId="TableGrid">
    <w:name w:val="Table Grid"/>
    <w:basedOn w:val="TableNormal"/>
    <w:uiPriority w:val="39"/>
    <w:rsid w:val="000B43BC"/>
    <w:pPr>
      <w:spacing w:after="0" w:line="240" w:lineRule="auto"/>
    </w:pPr>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1584"/>
    <w:pPr>
      <w:spacing w:after="0" w:line="240" w:lineRule="auto"/>
    </w:pPr>
    <w:rPr>
      <w:rFonts w:ascii="Calibri" w:hAnsi="Calibri" w:cs="Calibri"/>
      <w:kern w:val="0"/>
      <w:sz w:val="22"/>
      <w:szCs w:val="22"/>
      <w14:ligatures w14:val="none"/>
    </w:rPr>
  </w:style>
  <w:style w:type="character" w:styleId="CommentReference">
    <w:name w:val="annotation reference"/>
    <w:basedOn w:val="DefaultParagraphFont"/>
    <w:uiPriority w:val="99"/>
    <w:semiHidden/>
    <w:unhideWhenUsed/>
    <w:rsid w:val="00353F00"/>
    <w:rPr>
      <w:sz w:val="16"/>
      <w:szCs w:val="16"/>
    </w:rPr>
  </w:style>
  <w:style w:type="paragraph" w:styleId="CommentText">
    <w:name w:val="annotation text"/>
    <w:basedOn w:val="Normal"/>
    <w:link w:val="CommentTextChar"/>
    <w:uiPriority w:val="99"/>
    <w:unhideWhenUsed/>
    <w:rsid w:val="00353F00"/>
    <w:rPr>
      <w:sz w:val="20"/>
      <w:szCs w:val="20"/>
    </w:rPr>
  </w:style>
  <w:style w:type="character" w:customStyle="1" w:styleId="CommentTextChar">
    <w:name w:val="Comment Text Char"/>
    <w:basedOn w:val="DefaultParagraphFont"/>
    <w:link w:val="CommentText"/>
    <w:uiPriority w:val="99"/>
    <w:rsid w:val="00353F00"/>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53F00"/>
    <w:rPr>
      <w:b/>
      <w:bCs/>
    </w:rPr>
  </w:style>
  <w:style w:type="character" w:customStyle="1" w:styleId="CommentSubjectChar">
    <w:name w:val="Comment Subject Char"/>
    <w:basedOn w:val="CommentTextChar"/>
    <w:link w:val="CommentSubject"/>
    <w:uiPriority w:val="99"/>
    <w:semiHidden/>
    <w:rsid w:val="00353F00"/>
    <w:rPr>
      <w:rFonts w:ascii="Calibri" w:hAnsi="Calibri" w:cs="Calibri"/>
      <w:b/>
      <w:bCs/>
      <w:kern w:val="0"/>
      <w:sz w:val="20"/>
      <w:szCs w:val="20"/>
      <w14:ligatures w14:val="none"/>
    </w:rPr>
  </w:style>
  <w:style w:type="paragraph" w:styleId="Header">
    <w:name w:val="header"/>
    <w:basedOn w:val="Normal"/>
    <w:link w:val="HeaderChar"/>
    <w:uiPriority w:val="99"/>
    <w:unhideWhenUsed/>
    <w:rsid w:val="005923BD"/>
    <w:pPr>
      <w:tabs>
        <w:tab w:val="center" w:pos="4153"/>
        <w:tab w:val="right" w:pos="8306"/>
      </w:tabs>
    </w:pPr>
  </w:style>
  <w:style w:type="character" w:customStyle="1" w:styleId="HeaderChar">
    <w:name w:val="Header Char"/>
    <w:basedOn w:val="DefaultParagraphFont"/>
    <w:link w:val="Header"/>
    <w:uiPriority w:val="99"/>
    <w:rsid w:val="005923BD"/>
    <w:rPr>
      <w:rFonts w:ascii="Calibri" w:hAnsi="Calibri" w:cs="Calibri"/>
      <w:kern w:val="0"/>
      <w:sz w:val="22"/>
      <w:szCs w:val="22"/>
      <w14:ligatures w14:val="none"/>
    </w:rPr>
  </w:style>
  <w:style w:type="paragraph" w:styleId="Footer">
    <w:name w:val="footer"/>
    <w:basedOn w:val="Normal"/>
    <w:link w:val="FooterChar"/>
    <w:uiPriority w:val="99"/>
    <w:unhideWhenUsed/>
    <w:rsid w:val="005923BD"/>
    <w:pPr>
      <w:tabs>
        <w:tab w:val="center" w:pos="4153"/>
        <w:tab w:val="right" w:pos="8306"/>
      </w:tabs>
    </w:pPr>
  </w:style>
  <w:style w:type="character" w:customStyle="1" w:styleId="FooterChar">
    <w:name w:val="Footer Char"/>
    <w:basedOn w:val="DefaultParagraphFont"/>
    <w:link w:val="Footer"/>
    <w:uiPriority w:val="99"/>
    <w:rsid w:val="005923BD"/>
    <w:rPr>
      <w:rFonts w:ascii="Calibri" w:hAnsi="Calibri" w:cs="Calibri"/>
      <w:kern w:val="0"/>
      <w:sz w:val="22"/>
      <w:szCs w:val="22"/>
      <w14:ligatures w14:val="none"/>
    </w:rPr>
  </w:style>
  <w:style w:type="character" w:customStyle="1" w:styleId="normaltextrun">
    <w:name w:val="normaltextrun"/>
    <w:basedOn w:val="DefaultParagraphFont"/>
    <w:rsid w:val="00F80E5D"/>
  </w:style>
  <w:style w:type="paragraph" w:styleId="NormalWeb">
    <w:name w:val="Normal (Web)"/>
    <w:basedOn w:val="Normal"/>
    <w:uiPriority w:val="99"/>
    <w:semiHidden/>
    <w:unhideWhenUsed/>
    <w:rsid w:val="006309A2"/>
    <w:rPr>
      <w:rFonts w:ascii="Times New Roman" w:hAnsi="Times New Roman" w:cs="Times New Roman"/>
      <w:sz w:val="24"/>
      <w:szCs w:val="24"/>
    </w:rPr>
  </w:style>
  <w:style w:type="character" w:styleId="Mention">
    <w:name w:val="Mention"/>
    <w:basedOn w:val="DefaultParagraphFont"/>
    <w:uiPriority w:val="99"/>
    <w:unhideWhenUsed/>
    <w:rsid w:val="000432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tis.silovs@sam.gov.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9" ma:contentTypeDescription="Create a new document." ma:contentTypeScope="" ma:versionID="bb7d4837c915363816287ab8eda1228c">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11ff25f9f6fb0990f2799543264743c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90B75-DFF2-43AB-B2DD-6735D1219AC1}">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2.xml><?xml version="1.0" encoding="utf-8"?>
<ds:datastoreItem xmlns:ds="http://schemas.openxmlformats.org/officeDocument/2006/customXml" ds:itemID="{EEECF931-079F-49A7-A1D8-02CFF5CB6C59}">
  <ds:schemaRefs>
    <ds:schemaRef ds:uri="http://schemas.microsoft.com/sharepoint/v3/contenttype/forms"/>
  </ds:schemaRefs>
</ds:datastoreItem>
</file>

<file path=customXml/itemProps3.xml><?xml version="1.0" encoding="utf-8"?>
<ds:datastoreItem xmlns:ds="http://schemas.openxmlformats.org/officeDocument/2006/customXml" ds:itemID="{4853562E-74D1-4AF6-BBBB-6A68BDB1B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9ED778-812F-4410-944A-B936EA26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8</Pages>
  <Words>17779</Words>
  <Characters>10135</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27859</CharactersWithSpaces>
  <SharedDoc>false</SharedDoc>
  <HLinks>
    <vt:vector size="6" baseType="variant">
      <vt:variant>
        <vt:i4>5439610</vt:i4>
      </vt:variant>
      <vt:variant>
        <vt:i4>0</vt:i4>
      </vt:variant>
      <vt:variant>
        <vt:i4>0</vt:i4>
      </vt:variant>
      <vt:variant>
        <vt:i4>5</vt:i4>
      </vt:variant>
      <vt:variant>
        <vt:lpwstr>mailto:gatis.silovs@sam.gov.lv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Kļava-Gorohovska</dc:creator>
  <cp:keywords/>
  <dc:description/>
  <cp:lastModifiedBy>Gatis Silovs</cp:lastModifiedBy>
  <cp:revision>619</cp:revision>
  <cp:lastPrinted>2026-05-31T04:35:00Z</cp:lastPrinted>
  <dcterms:created xsi:type="dcterms:W3CDTF">2026-05-31T07:27:00Z</dcterms:created>
  <dcterms:modified xsi:type="dcterms:W3CDTF">2026-06-30T12:54:00Z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y fmtid="{D5CDD505-2E9C-101B-9397-08002B2CF9AE}" pid="4" name="docLang">
    <vt:lpwstr>lv</vt:lpwstr>
  </property>
</Properties>
</file>