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067A6A" w14:textId="77777777" w:rsidR="00A45D64" w:rsidRDefault="00F82313">
      <w:pPr>
        <w:spacing w:before="180"/>
      </w:pPr>
      <w:r>
        <w:rPr>
          <w:b/>
          <w:sz w:val="32"/>
        </w:rPr>
        <w:t>1. Tiesību akta projekta izstrādes nepieciešamība</w:t>
      </w:r>
    </w:p>
    <w:p w14:paraId="4992F3BF" w14:textId="77777777" w:rsidR="00A45D64" w:rsidRDefault="00F82313">
      <w:pPr>
        <w:spacing w:before="90" w:after="90"/>
      </w:pPr>
      <w:r>
        <w:rPr>
          <w:b/>
        </w:rPr>
        <w:t>Anotācijas (</w:t>
      </w:r>
      <w:proofErr w:type="spellStart"/>
      <w:r>
        <w:rPr>
          <w:b/>
        </w:rPr>
        <w:t>ex-ante</w:t>
      </w:r>
      <w:proofErr w:type="spellEnd"/>
      <w:r>
        <w:rPr>
          <w:b/>
        </w:rPr>
        <w:t>) nosaukums</w:t>
      </w:r>
    </w:p>
    <w:p w14:paraId="259DCBEB" w14:textId="77777777" w:rsidR="00A45D64" w:rsidRDefault="00F82313">
      <w:r>
        <w:t>Tiesību akta projekta "Par ārkārtējās situācijas izsludināšanu" sākotnējās ietekmes (</w:t>
      </w:r>
      <w:proofErr w:type="spellStart"/>
      <w:r>
        <w:t>ex-ante</w:t>
      </w:r>
      <w:proofErr w:type="spellEnd"/>
      <w:r>
        <w:t>) novērtējuma ziņojums (anotācija)</w:t>
      </w:r>
    </w:p>
    <w:p w14:paraId="31A4AE92" w14:textId="77777777" w:rsidR="00A45D64" w:rsidRDefault="00F82313">
      <w:pPr>
        <w:spacing w:before="270" w:after="180"/>
      </w:pPr>
      <w:r>
        <w:rPr>
          <w:b/>
          <w:sz w:val="30"/>
        </w:rPr>
        <w:t>1.1. Pamatojums</w:t>
      </w:r>
    </w:p>
    <w:p w14:paraId="15C9D35C" w14:textId="77777777" w:rsidR="00A45D64" w:rsidRDefault="00F82313">
      <w:pPr>
        <w:spacing w:before="90" w:after="90"/>
      </w:pPr>
      <w:r>
        <w:rPr>
          <w:b/>
        </w:rPr>
        <w:t>Izstrādes pamatojums</w:t>
      </w:r>
    </w:p>
    <w:p w14:paraId="7ABE2C5C" w14:textId="77777777" w:rsidR="00A45D64" w:rsidRDefault="00F82313">
      <w:r>
        <w:t>Ministrijas / iestādes iniciatīva</w:t>
      </w:r>
    </w:p>
    <w:p w14:paraId="6CB8D19C" w14:textId="77777777" w:rsidR="00A45D64" w:rsidRDefault="00F82313">
      <w:pPr>
        <w:spacing w:before="90" w:after="90"/>
      </w:pPr>
      <w:r>
        <w:rPr>
          <w:b/>
        </w:rPr>
        <w:t>Apraksts</w:t>
      </w:r>
    </w:p>
    <w:p w14:paraId="094E482F" w14:textId="77777777" w:rsidR="00A45D64" w:rsidRDefault="00F82313">
      <w:r>
        <w:t> Civilās aizsardzības un katastrofas pārvaldīšana</w:t>
      </w:r>
      <w:r>
        <w:t>s likuma 4. panta pirmās daļas 1. punkta "e" apakšpunkts, likuma "Par ārkārtējo situāciju un izņēmuma stāvokli" 4. pants, 5. panta pirmā daļa un 6. panta pirmās daļas 1. punkts un otrā daļa, 7. panta 1. punkts un 8. pants, Epidemioloģiskās drošības likuma </w:t>
      </w:r>
      <w:r>
        <w:t>3. panta otrā daļa.</w:t>
      </w:r>
    </w:p>
    <w:p w14:paraId="1B33E5F4" w14:textId="77777777" w:rsidR="00A45D64" w:rsidRDefault="00F82313">
      <w:pPr>
        <w:spacing w:before="270" w:after="180"/>
      </w:pPr>
      <w:r>
        <w:rPr>
          <w:b/>
          <w:sz w:val="30"/>
        </w:rPr>
        <w:t>1.2. Mērķis</w:t>
      </w:r>
    </w:p>
    <w:p w14:paraId="310981EE" w14:textId="77777777" w:rsidR="00A45D64" w:rsidRDefault="00F82313">
      <w:pPr>
        <w:spacing w:before="90" w:after="90"/>
      </w:pPr>
      <w:r>
        <w:rPr>
          <w:b/>
        </w:rPr>
        <w:t>Mērķa apraksts</w:t>
      </w:r>
    </w:p>
    <w:p w14:paraId="54CA5B74" w14:textId="77777777" w:rsidR="00A45D64" w:rsidRDefault="00F82313">
      <w:r>
        <w:t>Ārkārtējā situācija tiek izsludināta, lai panāktu Covid-19 straujās izplatības apturēšanu un ar to saistītās pārslodzes veselības sektoram un nāves gadījumu pieauguma apturēšanu.</w:t>
      </w:r>
    </w:p>
    <w:p w14:paraId="722362BB" w14:textId="77777777" w:rsidR="00A45D64" w:rsidRDefault="00F82313">
      <w:r>
        <w:t> </w:t>
      </w:r>
    </w:p>
    <w:p w14:paraId="528F87DC" w14:textId="77777777" w:rsidR="00A45D64" w:rsidRDefault="00F82313">
      <w:pPr>
        <w:spacing w:before="90" w:after="90"/>
      </w:pPr>
      <w:r>
        <w:rPr>
          <w:b/>
        </w:rPr>
        <w:t>Spēkā stāšanās termiņš</w:t>
      </w:r>
    </w:p>
    <w:p w14:paraId="675BDA5C" w14:textId="77777777" w:rsidR="00A45D64" w:rsidRDefault="00F82313">
      <w:r>
        <w:t>09.10</w:t>
      </w:r>
      <w:r>
        <w:t>.2021.</w:t>
      </w:r>
    </w:p>
    <w:p w14:paraId="49D4FAA6" w14:textId="77777777" w:rsidR="00A45D64" w:rsidRDefault="00F82313">
      <w:pPr>
        <w:spacing w:before="90" w:after="90"/>
      </w:pPr>
      <w:r>
        <w:rPr>
          <w:b/>
        </w:rPr>
        <w:t>Pamatojums</w:t>
      </w:r>
    </w:p>
    <w:p w14:paraId="0AA09C7B" w14:textId="77777777" w:rsidR="00A45D64" w:rsidRDefault="00F82313">
      <w:r>
        <w:t>-</w:t>
      </w:r>
    </w:p>
    <w:p w14:paraId="4E9FDCEB" w14:textId="77777777" w:rsidR="00A45D64" w:rsidRDefault="00F82313">
      <w:pPr>
        <w:spacing w:before="270" w:after="180"/>
      </w:pPr>
      <w:r>
        <w:rPr>
          <w:b/>
          <w:sz w:val="30"/>
        </w:rPr>
        <w:t>1.3. Pašreizējā situācija, problēmas un risinājumi</w:t>
      </w:r>
    </w:p>
    <w:p w14:paraId="65EB1316" w14:textId="77777777" w:rsidR="00A45D64" w:rsidRDefault="00F82313">
      <w:pPr>
        <w:spacing w:before="90" w:after="90"/>
      </w:pPr>
      <w:r>
        <w:rPr>
          <w:b/>
        </w:rPr>
        <w:t>Pašreizējā situācija</w:t>
      </w:r>
    </w:p>
    <w:p w14:paraId="06482C88" w14:textId="77777777" w:rsidR="00A45D64" w:rsidRDefault="00F82313">
      <w:r>
        <w:t>06.10.2021. reģistrēti 1671 un 07.10.2021 -1752 jauni Covid-19 gadījumi, tādējādi sasniedzot 14 dienu kumulatīvo Covid-19 gadījumu skaitu 732,1 uz 100 000 iedzīvotā</w:t>
      </w:r>
      <w:r>
        <w:t>jiem, kas vairāk kā 2 reizes pārsniedz vidējo rādītāju ES. Salīdzinot ar iepriekšējo nedēļu, Covid-19 saslimstības rādītājs ir pieaudzis vairāk kā par 60%.</w:t>
      </w:r>
    </w:p>
    <w:p w14:paraId="19E10259" w14:textId="77777777" w:rsidR="00A45D64" w:rsidRDefault="00F82313">
      <w:r>
        <w:t>Atbilstoši iepriekšējām prognozēm strauji arī pieaug Covid-19 pacientu skaits ar vidēji smagu un sma</w:t>
      </w:r>
      <w:r>
        <w:t xml:space="preserve">gu gaitu, kas atrodas slimnīcā. Pēdējās nedēļas laikā kumulatīvais </w:t>
      </w:r>
      <w:proofErr w:type="spellStart"/>
      <w:r>
        <w:t>stacionēto</w:t>
      </w:r>
      <w:proofErr w:type="spellEnd"/>
      <w:r>
        <w:t xml:space="preserve"> Covid-19 pacientu skaits ir palielinājies gandrīz par 60%. Tādējādi pacientu skaits slimnīcās sasniedz 653, kas ir par 35% vairāk nekā iepriekšējā nedēļā. Stacionārā esošo pacien</w:t>
      </w:r>
      <w:r>
        <w:t xml:space="preserve">tu skaits ar smagu Covid-19 gaitu ir pieaudzis par 27% - līdz 62 personām. SARS CoV-2 Delta variantam ir raksturīgas </w:t>
      </w:r>
      <w:r>
        <w:lastRenderedPageBreak/>
        <w:t>slimības formas, kas prasa papildus skābekļa pievadi un daudz nopietnāku ārstēšanu, nekā tas bija iepriekš izplatīto vīrusa paveidu gadījum</w:t>
      </w:r>
      <w:r>
        <w:t>ā.</w:t>
      </w:r>
    </w:p>
    <w:p w14:paraId="6823D8DC" w14:textId="77777777" w:rsidR="00A45D64" w:rsidRDefault="00F82313">
      <w:r>
        <w:t>Tāpat, pieaugot smago Covid-19 gadījumu skaitam, strauji pieaug arī nāves gadījumu skaits - salīdzinot ar iepriekšējo nedēļu palielinājums ir par 43%, aizvadītajā nedēļā sasniedzot 57 nāves gadījumus no Covid-19.</w:t>
      </w:r>
    </w:p>
    <w:p w14:paraId="42436988" w14:textId="77777777" w:rsidR="00A45D64" w:rsidRDefault="00F82313">
      <w:r>
        <w:t> </w:t>
      </w:r>
    </w:p>
    <w:p w14:paraId="2F3458AE" w14:textId="77777777" w:rsidR="00A45D64" w:rsidRDefault="00F82313">
      <w:pPr>
        <w:spacing w:before="90" w:after="90"/>
      </w:pPr>
      <w:r>
        <w:rPr>
          <w:b/>
        </w:rPr>
        <w:t>Problēmas un risinājumi</w:t>
      </w:r>
    </w:p>
    <w:p w14:paraId="063ACFA0" w14:textId="77777777" w:rsidR="00A45D64" w:rsidRDefault="00F82313">
      <w:pPr>
        <w:spacing w:before="90" w:after="90"/>
      </w:pPr>
      <w:r>
        <w:rPr>
          <w:b/>
        </w:rPr>
        <w:t>Problēmas apra</w:t>
      </w:r>
      <w:r>
        <w:rPr>
          <w:b/>
        </w:rPr>
        <w:t>ksts</w:t>
      </w:r>
    </w:p>
    <w:p w14:paraId="193BDA62" w14:textId="77777777" w:rsidR="00A45D64" w:rsidRDefault="00F82313">
      <w:r>
        <w:t xml:space="preserve">Covid-19 infekcijas </w:t>
      </w:r>
      <w:proofErr w:type="spellStart"/>
      <w:r>
        <w:t>reproduktivitātes</w:t>
      </w:r>
      <w:proofErr w:type="spellEnd"/>
      <w:r>
        <w:t xml:space="preserve"> koeficients ir 1,38, kas nozīmē, ka 100 cilvēki inficē 132 cilvēkus. Tātad šobrīd reģistrētie vairāk kā 1600 inficētie cilvēki ir inficējuši vēl vairāk kā 2200 cilvēkus. Tas nozīmē, ka šobrīd ieviestie epidemioloģ</w:t>
      </w:r>
      <w:r>
        <w:t>iskās drošības pasākumi nav pietiekami, lai novērstu strauju infekcijas tālāko izplatību, kam sekas būs straujš pacientu ar smagu slimības gaitu pieaugums slimnīcās un straujš nāves gadījumu pieaugums. Saglabājoties esošajai saslimstības tendencei, 15 dien</w:t>
      </w:r>
      <w:r>
        <w:t>u laikā jaunatklāto saslimšanas gadījumu skaits dubultosies un 18. oktobrī jau tiks reģistrēts vairāk kā 200 saslimšanas gadījumu dienā, bet 31. oktobrī šis rādītājs var sasniegt vairāk kā 3000 saslimšanas gadījumus dienā. Tādējādi arī pieaugs Covid-19 pac</w:t>
      </w:r>
      <w:r>
        <w:t xml:space="preserve">ientu </w:t>
      </w:r>
      <w:proofErr w:type="spellStart"/>
      <w:r>
        <w:t>stacionēšanas</w:t>
      </w:r>
      <w:proofErr w:type="spellEnd"/>
      <w:r>
        <w:t xml:space="preserve"> epizožu skaits, kas dubultosies pēc 18 dienām, un 21. oktobrī būs vairāk kā 140 gadījumi dienā, savukārt 31. oktobrī var sasniegt pat 170 gadījumus dienā un tādējādi uz 23. oktobri būs dubultojies stacionārā esošo Covid-19 pacientu skai</w:t>
      </w:r>
      <w:r>
        <w:t>ts līdz 1100 pacientiem un 31. oktobrī  pacientu skaits slimnīcās varētu sasniegt ap 1300.</w:t>
      </w:r>
    </w:p>
    <w:p w14:paraId="2835B05A" w14:textId="77777777" w:rsidR="00A45D64" w:rsidRDefault="00F82313">
      <w:r>
        <w:t xml:space="preserve">Kā liecina Slimību profilakses un kontroles centra dati, no 20. līdz 26.septembrim starp Covid-19 </w:t>
      </w:r>
      <w:proofErr w:type="spellStart"/>
      <w:r>
        <w:t>stacionētajiem</w:t>
      </w:r>
      <w:proofErr w:type="spellEnd"/>
      <w:r>
        <w:t xml:space="preserve"> pacientiem ar vidēji smagu gaitu cilvēki, kas nebija</w:t>
      </w:r>
      <w:r>
        <w:t xml:space="preserve"> uzsākuši vai pabeiguši vakcinēšanas kursu pret Covid-19, bija 84%, bet ar smagu gaitu cilvēki, kas nebija uzsākuši vai pabeiguši vakcināciju, bija 88%. Tādējādi mēs redzam, ka lielāko slogu veselības sektoram rada Covid-19 pacienti, kas nav uzsākuši vai p</w:t>
      </w:r>
      <w:r>
        <w:t>abeiguši vakcināciju, piemēram, no šobrīd stacionārā esošajiem pacientiem nevakcinētie ir 522, bet mēneša beigās stacionārā esošo nevakcinēto cilvēku skaits varētu sasniegt vairāk kā 1000.</w:t>
      </w:r>
    </w:p>
    <w:p w14:paraId="2EBB42DD" w14:textId="77777777" w:rsidR="00A45D64" w:rsidRDefault="00F82313">
      <w:r>
        <w:t>Tādējādi, lai apturētu straujo infekcijas izplatību, ir jāievieš pa</w:t>
      </w:r>
      <w:r>
        <w:t xml:space="preserve">sākumi, kas mazina infekcijas </w:t>
      </w:r>
      <w:proofErr w:type="spellStart"/>
      <w:r>
        <w:t>reproduktivitātes</w:t>
      </w:r>
      <w:proofErr w:type="spellEnd"/>
      <w:r>
        <w:t xml:space="preserve"> skaitli – mazina cilvēku savstarpējos kontaktus, paredzot īpaši mazināt cilvēku, kas nav aizsargāti pret SARS CoV-2 infekciju (nav pilnībā vakcinēti vai pārslimojuši), kontaktus. Vienlaicīgi maksimāli strauji</w:t>
      </w:r>
      <w:r>
        <w:t xml:space="preserve"> ir jāveicina vakcinācijas aptvere.</w:t>
      </w:r>
    </w:p>
    <w:p w14:paraId="6100EDC7" w14:textId="77777777" w:rsidR="00A45D64" w:rsidRDefault="00F82313">
      <w:r>
        <w:t xml:space="preserve">Jāņem vērā, ka šobrīd ieviestie pasākumi varētu dot kādu rezultātu Covid-19 izplatības rādītājos tikai pēc divām nedēļām, bet ietekme uz </w:t>
      </w:r>
      <w:proofErr w:type="spellStart"/>
      <w:r>
        <w:t>stacionēto</w:t>
      </w:r>
      <w:proofErr w:type="spellEnd"/>
      <w:r>
        <w:t xml:space="preserve"> vai nāves gadījumu skaitu varētu būt vēl pēc divām nedēļām.</w:t>
      </w:r>
    </w:p>
    <w:p w14:paraId="7BAECECB" w14:textId="77777777" w:rsidR="00A45D64" w:rsidRDefault="00F82313">
      <w:r>
        <w:t>Kā liecina dažādo pasākumu ietekmes scenāriju mo</w:t>
      </w:r>
      <w:r>
        <w:t>deļi, vadoties no esošās situācijas, ja tiek paredzēti pasākumi, kas par 50% mazina cilvēku, kas nav vakcinēti, kontaktēšanos un  par 20% mazina kontaktēšanos vakcinētu cilvēku vidū, papildus paredzot pasākumus vakcinācijas veicināšanai, var tikt panākta C</w:t>
      </w:r>
      <w:r>
        <w:t xml:space="preserve">ovid-19 straujās </w:t>
      </w:r>
      <w:r>
        <w:lastRenderedPageBreak/>
        <w:t>izplatības apturēšana un ar to saistītās pārslodzes veselības sektoram un nāves gadījumu pieauguma apturēšana novembra vidū.</w:t>
      </w:r>
    </w:p>
    <w:p w14:paraId="7C404A56" w14:textId="77777777" w:rsidR="00A45D64" w:rsidRDefault="00F82313">
      <w:pPr>
        <w:spacing w:before="90" w:after="90"/>
      </w:pPr>
      <w:r>
        <w:rPr>
          <w:b/>
        </w:rPr>
        <w:t>Risinājuma apraksts</w:t>
      </w:r>
    </w:p>
    <w:p w14:paraId="4970CA8A" w14:textId="77777777" w:rsidR="00A45D64" w:rsidRDefault="00F82313">
      <w:r>
        <w:t>Ņemot vērā minēto, nekavējoties - no 2021.gada 8.oktobra - uz 3 mēnešiem - ir jāievieš pasākum</w:t>
      </w:r>
      <w:r>
        <w:t>i, ka būtiski novērš cilvēku, kas nav uzsākuši vai pabeiguši vakcināciju kontaktēšanās, kā arī paredz kontaktēšanos pret Covid-19 vakcinēto vidū drošā veidā. Tādējādi tiek ieviesti nosacījumi, kas paredz, ka saimnieciskos pakalpojumus, arī ēdināšanas pakal</w:t>
      </w:r>
      <w:r>
        <w:t>pojumus sniedz un saņem, kā arī pasākumus organizē un apmeklē, tikai personas, kas ir pilnībā vakcinētas vai pārslimojušas, vienlaicīgi paredzot epidemioloģiskās drošības pasākumus gan pakalpojumu sniegšanai, gan pakalpojumu norisei, tai skaitā sejas masku</w:t>
      </w:r>
      <w:r>
        <w:t xml:space="preserve"> lietošanu, distances ievērošanu, platības nosacījumus uz vienu cilvēku, cilvēku skaita ierobežojumus un pasākumu norisi tikai fiksētās sēdvietās. Ierobežojumi netiktu attiecināti tikai pakalpojumiem, kas ir vitāli nozīmīgi cilvēku sadzīvei, vai ir saistīt</w:t>
      </w:r>
      <w:r>
        <w:t xml:space="preserve">i ar cilvēku tiesību īstenošanu – remonta darbi, bankas, pasta pakalpojumi </w:t>
      </w:r>
      <w:proofErr w:type="spellStart"/>
      <w:r>
        <w:t>utml</w:t>
      </w:r>
      <w:proofErr w:type="spellEnd"/>
      <w:r>
        <w:t>. Tāpat tiktu saglabāts, ka pakalpojumu sniegšana, ir pieļaujama arī epidemioloģiski nedrošā vidē iekštelpās, sniedzot pakalpojumus individuāli atsevišķā telpā, ja pakalpojumu s</w:t>
      </w:r>
      <w:r>
        <w:t xml:space="preserve">niedzējs ir ar vakcinācijas vai pārslimošanas sertifikātu, un </w:t>
      </w:r>
      <w:proofErr w:type="spellStart"/>
      <w:r>
        <w:t>ārtelpā</w:t>
      </w:r>
      <w:proofErr w:type="spellEnd"/>
      <w:r>
        <w:t xml:space="preserve">, ja tiek ievērotas horizontāli noteiktās vispārējās epidemioloģiskās drošības prasības un, ja darbiniekam, kas nonāk saskarē ar apmeklētājiem, ir </w:t>
      </w:r>
      <w:proofErr w:type="spellStart"/>
      <w:r>
        <w:t>sadarbspējīgs</w:t>
      </w:r>
      <w:proofErr w:type="spellEnd"/>
      <w:r>
        <w:t xml:space="preserve"> sertifikāts. Šajā periodā </w:t>
      </w:r>
      <w:r>
        <w:t>saimniecisko pakalpojumu sniegšana epidemioloģiski daļēji drošā vidē netiek paredzēta.</w:t>
      </w:r>
    </w:p>
    <w:p w14:paraId="0716EF5F" w14:textId="77777777" w:rsidR="00A45D64" w:rsidRDefault="00A45D64"/>
    <w:p w14:paraId="15E9BDD2" w14:textId="77777777" w:rsidR="00A45D64" w:rsidRDefault="00F82313">
      <w:r>
        <w:t>Tiek paredzēts, ka tirdzniecības pakalpojumi arī tiks sniegti tikai epidemioloģiski drošā režīmā, izņemot pirmās nepieciešamības preces (pārtikas veikali, aptiekas, vet</w:t>
      </w:r>
      <w:r>
        <w:t>erinārās aptiekas, dzīvnieku barības veikali, grāmatnīcas, preses tirdzniecības vietas, optikas veikali, higiēnas un saimniecības preču veikali, telekomunikāciju preču un pakalpojumu vietas, kurās vismaz 70 % sortimenta ir attiecīgās preces), tai skaitā pa</w:t>
      </w:r>
      <w:r>
        <w:t>redzot epidemioloģiskās drošības prasības. Tāpat lai mazinātu cilvēku mobilitāti, tai skaitā arī pret Covid-19 vakcinētu cilvēku pulcēšanos iekštelpās, tiek paredzēt, ka brīvdienās un svētku dienās netiek sniegti tirdzniecības pakalpojumi lielveikalos.</w:t>
      </w:r>
    </w:p>
    <w:p w14:paraId="4323DE81" w14:textId="77777777" w:rsidR="00A45D64" w:rsidRDefault="00A45D64"/>
    <w:p w14:paraId="521BE410" w14:textId="77777777" w:rsidR="00A45D64" w:rsidRDefault="00F82313">
      <w:r>
        <w:t>Tā</w:t>
      </w:r>
      <w:r>
        <w:t>pat tiek paredzēts, ka sabiedriskās ēdināšanas pakalpojumi tiek sniegti epidemioloģiski drošā vidē, ievērojot drošības pasākumu, tai skaitā samazinot cilvēku skaitu pie galdiņa līdz 4 un paredzot 3 metru distanci starp galdiņiem.</w:t>
      </w:r>
    </w:p>
    <w:p w14:paraId="1309148E" w14:textId="77777777" w:rsidR="00A45D64" w:rsidRDefault="00A45D64"/>
    <w:p w14:paraId="5E663DC9" w14:textId="77777777" w:rsidR="00A45D64" w:rsidRDefault="00F82313">
      <w:r>
        <w:t>Pasākumu organizēšanai ep</w:t>
      </w:r>
      <w:r>
        <w:t xml:space="preserve">idemioloģiski drošā vidē tiek paredzēts, ka pasākums tiek rīkots tikai ar fiksētām sēdvietām, </w:t>
      </w:r>
      <w:proofErr w:type="spellStart"/>
      <w:r>
        <w:t>rēgistrējot</w:t>
      </w:r>
      <w:proofErr w:type="spellEnd"/>
      <w:r>
        <w:t xml:space="preserve"> apmeklētājus, nodrošinot distanci </w:t>
      </w:r>
      <w:proofErr w:type="spellStart"/>
      <w:r>
        <w:t>strap</w:t>
      </w:r>
      <w:proofErr w:type="spellEnd"/>
      <w:r>
        <w:t xml:space="preserve"> sēdvietām, ar maksimāli pieļaujamo pasākuma norises vietas piepildījumu līdz 60% un paredzot maksimāli pieļauj</w:t>
      </w:r>
      <w:r>
        <w:t>amo cilvēku skaitu 1000, ja cilvēki atrodas nodalītos sektoros ne vairāk kā 300.</w:t>
      </w:r>
    </w:p>
    <w:p w14:paraId="135D3CB0" w14:textId="77777777" w:rsidR="00A45D64" w:rsidRDefault="00A45D64"/>
    <w:p w14:paraId="7AEDD84B" w14:textId="77777777" w:rsidR="00A45D64" w:rsidRDefault="00F82313">
      <w:r>
        <w:lastRenderedPageBreak/>
        <w:t>Tāpat arī projekts paredz to, ka sabiedriskajā transportā var atrasties tikai personas ar FFP2 respiratoru. Sabiedriskais transports ir ļoti augsta riska vide, taču tas ir ne</w:t>
      </w:r>
      <w:r>
        <w:t>pieciešams cilvēkiem, kuriem ikdienā ir ierobežotas iespējas izvēlēties epidemioloģiski drošu transportu. Respirators paredzēts, lai aizsargātu lietotāju no pilienu un sīko daļiņu ieelpošanas, FFP2 respiratoram filtrācijas efektivitāte ir 94%, gaisa noplūd</w:t>
      </w:r>
      <w:r>
        <w:t>e 11%. Tādēļ, lai pasargātu gan sevi, gan apkārtējos, projekts paredz, ka respiratoru lieto tajos transporta līdzekļos, kas sniedz pakalpojumu epidemioloģiski nedrošā vidē.</w:t>
      </w:r>
    </w:p>
    <w:p w14:paraId="118FA378" w14:textId="77777777" w:rsidR="00A45D64" w:rsidRDefault="00A45D64"/>
    <w:p w14:paraId="4E7EED90" w14:textId="77777777" w:rsidR="00A45D64" w:rsidRDefault="00F82313">
      <w:r>
        <w:t>Pilnībā vakcinētu vai pārslimojušu vecāku pavadībā pasākumus fiksētās sēdvietās va</w:t>
      </w:r>
      <w:r>
        <w:t xml:space="preserve">i pakalpojumus, kas neparedz aktīvu pārvietošanos, varētu apmeklēt arī bērni līdz 12 gadu vecumam bez </w:t>
      </w:r>
      <w:proofErr w:type="spellStart"/>
      <w:r>
        <w:t>sadarbspējīga</w:t>
      </w:r>
      <w:proofErr w:type="spellEnd"/>
      <w:r>
        <w:t xml:space="preserve"> sertifikāta un bērni no 12 gadu vecuma ar </w:t>
      </w:r>
      <w:proofErr w:type="spellStart"/>
      <w:r>
        <w:t>sadarbspējīgu</w:t>
      </w:r>
      <w:proofErr w:type="spellEnd"/>
      <w:r>
        <w:t xml:space="preserve"> sertifikātu vai izglītības iestādē veiktu Coivid-19 testu, kas nav vecāks par 72 stu</w:t>
      </w:r>
      <w:r>
        <w:t>ndām. Šādā gadījumā ģimenes ar bērniem ir jānodala no pārējās cilvēku plūsmas.</w:t>
      </w:r>
    </w:p>
    <w:p w14:paraId="766C8546" w14:textId="77777777" w:rsidR="00A45D64" w:rsidRDefault="00A45D64"/>
    <w:p w14:paraId="3C41D813" w14:textId="77777777" w:rsidR="00A45D64" w:rsidRDefault="00F82313">
      <w:r>
        <w:t>Lai uzturētu drošu vidi darba vietās, darba devējam iespēju robežās darbs jāorganizē attālināti. Darbinieki, kas nav pilnībā vakcinēti vai pārslimojuši, klātienē iekštelpās dar</w:t>
      </w:r>
      <w:r>
        <w:t xml:space="preserve">ba vietā  var atrasties tikai ar darba devēja rīkojumu, kas pamato šo darbinieku nepieciešamību organizācijas darbības nepārtrauktības nodrošināšanai. Ir iespējami atsevišķi izņēmumi, kad darbinieks savā darba vietā var atrasties bez </w:t>
      </w:r>
      <w:proofErr w:type="spellStart"/>
      <w:r>
        <w:t>sadarbspējīga</w:t>
      </w:r>
      <w:proofErr w:type="spellEnd"/>
      <w:r>
        <w:t xml:space="preserve"> sertifik</w:t>
      </w:r>
      <w:r>
        <w:t xml:space="preserve">āta, proti darbinieki, kas savus darba pienākumus veic nesaskaroties ar citiem darbiniekiem, apmeklētājiem vai pakalpojuma saņēmējiem, piemēram kurinātājs, telpu uzkopējs, apsargs, auto šoferis, u.c. darbinieki, kas strādā atsevišķā noslēgtā telpā vai </w:t>
      </w:r>
      <w:proofErr w:type="spellStart"/>
      <w:r>
        <w:t>ārte</w:t>
      </w:r>
      <w:r>
        <w:t>lpās</w:t>
      </w:r>
      <w:proofErr w:type="spellEnd"/>
      <w:r>
        <w:t>.</w:t>
      </w:r>
    </w:p>
    <w:p w14:paraId="450B1E4E" w14:textId="77777777" w:rsidR="00A45D64" w:rsidRDefault="00F82313">
      <w:r>
        <w:t>Darba vides drošības uzturēšanai darba devējs izvērtē riskus Covid-19 izplatībai. Saistībā ar konkrētu pienākumu veikšanu darbinieks darbā var īslaicīgi satikties ar citiem darbiniekiem, var saskarties ar apmeklētājiem, piemēram, izmantojot koplietoš</w:t>
      </w:r>
      <w:r>
        <w:t xml:space="preserve">anas telpas, liftu </w:t>
      </w:r>
      <w:proofErr w:type="spellStart"/>
      <w:r>
        <w:t>utml</w:t>
      </w:r>
      <w:proofErr w:type="spellEnd"/>
      <w:r>
        <w:t>. Darba devējs var pieprasīt veikt darba pienākumus ar vakcinācijas vai pārslimošanas sertifikātu. Darba vides risku novērtējums šajā nolūkā būtu balstāms uz šādiem noteikumos ietvertajiem kritērijiem:</w:t>
      </w:r>
    </w:p>
    <w:p w14:paraId="5696622A" w14:textId="77777777" w:rsidR="00A45D64" w:rsidRDefault="00F82313">
      <w:r>
        <w:t>1.darbinieki (amatpersonas), ku</w:t>
      </w:r>
      <w:r>
        <w:t>ri darba (amata, dienesta) pienākumu pildīšanas laikā ir tiešā saskarsmē ar klientiem, nonāk fiziskā kontaktā vai ilgstoši atrodas tuvāk par diviem metriem no klienta, vai vairāki darbinieki (amatpersonas) darba (amata, dienesta) pienākumus veic ilgstošā s</w:t>
      </w:r>
      <w:r>
        <w:t>avstarpējā saskarsmē, nonāk fiziskā kontaktā, vai ilgstoši atrodas tuvāk par diviem metriem;</w:t>
      </w:r>
    </w:p>
    <w:p w14:paraId="6240B834" w14:textId="77777777" w:rsidR="00A45D64" w:rsidRDefault="00F82313">
      <w:r>
        <w:t>2.darbinieki (amatpersonas), kuriem ir paaugstinātas iespējas inficēties, atrodoties tiešā saskarsmē un kontaktējoties ar lielu skaitu personu, kuru veselības stāv</w:t>
      </w:r>
      <w:r>
        <w:t>oklis nav zināms;</w:t>
      </w:r>
    </w:p>
    <w:p w14:paraId="67E77FA6" w14:textId="77777777" w:rsidR="00A45D64" w:rsidRDefault="00F82313">
      <w:r>
        <w:t>3.darbinieki (amatpersonas), kuru klātienes darba (amata, dienesta) pienākumi ir kritiski svarīgi sabiedrībai, kā arī uzņēmuma vai iestādes darbības nepārtrauktības nodrošināšanai.</w:t>
      </w:r>
    </w:p>
    <w:p w14:paraId="3718FE90" w14:textId="77777777" w:rsidR="00A45D64" w:rsidRDefault="00F82313">
      <w:r>
        <w:lastRenderedPageBreak/>
        <w:t>Darba devējs var arī pieņemt lēmumu, ka savus darba pienā</w:t>
      </w:r>
      <w:r>
        <w:t>kumus darbinieks var veikt ar testēšanas sertifikātu. Šādā gadījumā izmaksas testa veikšanai darbinieks sedz no saviem līdzekļiem, vai tos var segt darba devējs.</w:t>
      </w:r>
    </w:p>
    <w:p w14:paraId="54EAAC6F" w14:textId="77777777" w:rsidR="00A45D64" w:rsidRDefault="00F82313">
      <w:r>
        <w:t xml:space="preserve">Lai dotu iespēju darba </w:t>
      </w:r>
      <w:proofErr w:type="spellStart"/>
      <w:r>
        <w:t>dvējiem</w:t>
      </w:r>
      <w:proofErr w:type="spellEnd"/>
      <w:r>
        <w:t xml:space="preserve"> un </w:t>
      </w:r>
      <w:proofErr w:type="spellStart"/>
      <w:r>
        <w:t>darbiniekim</w:t>
      </w:r>
      <w:proofErr w:type="spellEnd"/>
      <w:r>
        <w:t xml:space="preserve"> </w:t>
      </w:r>
      <w:proofErr w:type="spellStart"/>
      <w:r>
        <w:t>sagtavoties</w:t>
      </w:r>
      <w:proofErr w:type="spellEnd"/>
      <w:r>
        <w:t>, rīkojuma projekts paredz pārejas pe</w:t>
      </w:r>
      <w:r>
        <w:t xml:space="preserve">riodu visu darbinieku, kam nav vakcinācijas vai pārslimošanas sertifikāti testēšanai - darbiniekiem, kam nav </w:t>
      </w:r>
      <w:proofErr w:type="spellStart"/>
      <w:r>
        <w:t>vakcināicja</w:t>
      </w:r>
      <w:proofErr w:type="spellEnd"/>
      <w:r>
        <w:t xml:space="preserve"> </w:t>
      </w:r>
      <w:proofErr w:type="spellStart"/>
      <w:r>
        <w:t>svai</w:t>
      </w:r>
      <w:proofErr w:type="spellEnd"/>
      <w:r>
        <w:t xml:space="preserve"> pārslimošanas sertifikāts no šī gada 13.oktobra darba pienākumus varēs veikt tikai, ja ir negatīvs Covid-19 tests un līdz 18.10.20</w:t>
      </w:r>
      <w:r>
        <w:t xml:space="preserve">21. šo testu var nodrošināt darba vietā, izmantojot ātros SARS CoV-2 antigēna testus, savukārt no 18.10.2021. darba pienākumus klātienē varēs veikt tikai ar </w:t>
      </w:r>
      <w:proofErr w:type="spellStart"/>
      <w:r>
        <w:t>sadarbspējīgu</w:t>
      </w:r>
      <w:proofErr w:type="spellEnd"/>
      <w:r>
        <w:t xml:space="preserve"> sertifikātu. Savukārt no 15.11.2021. visās darba vietās, kas sniedz pakalpojumus zaļa</w:t>
      </w:r>
      <w:r>
        <w:t xml:space="preserve">jā režīmā, kas strādā ar riska grupām (izglītības </w:t>
      </w:r>
      <w:proofErr w:type="spellStart"/>
      <w:r>
        <w:t>iestādēs,aptiekās</w:t>
      </w:r>
      <w:proofErr w:type="spellEnd"/>
      <w:r>
        <w:t>, ārstniecības iestādēs un ilgstošas sociālās aprūpes centros u.c.) varēs strādāt tikai ar vakcinācijas vai pārslimošanas sertifikātu.</w:t>
      </w:r>
    </w:p>
    <w:p w14:paraId="49E5FB29" w14:textId="77777777" w:rsidR="00A45D64" w:rsidRDefault="00F82313">
      <w:r>
        <w:t xml:space="preserve">Rīkojuma projekts paredz darba laika </w:t>
      </w:r>
      <w:proofErr w:type="spellStart"/>
      <w:r>
        <w:t>ierobežojumsu</w:t>
      </w:r>
      <w:proofErr w:type="spellEnd"/>
      <w:r>
        <w:t xml:space="preserve"> daž</w:t>
      </w:r>
      <w:r>
        <w:t xml:space="preserve">ādu </w:t>
      </w:r>
      <w:proofErr w:type="spellStart"/>
      <w:r>
        <w:t>pašākumu</w:t>
      </w:r>
      <w:proofErr w:type="spellEnd"/>
      <w:r>
        <w:t xml:space="preserve"> un aktivitāšu norisei, kā arī sabiedriskajai ēdināšanai no 6:00 līdz 21:00. Bet šī norma netiek attiecināta uz pasākumiem kultūras vietā , tās darbības laiks ir līdz pasākuma beigām, bet ne ilgāk kā 23:00,</w:t>
      </w:r>
    </w:p>
    <w:p w14:paraId="16E12FC2" w14:textId="77777777" w:rsidR="00A45D64" w:rsidRDefault="00A45D64"/>
    <w:p w14:paraId="57F1F37A" w14:textId="77777777" w:rsidR="00A45D64" w:rsidRDefault="00F82313">
      <w:r>
        <w:t>        </w:t>
      </w:r>
    </w:p>
    <w:p w14:paraId="78166C87" w14:textId="77777777" w:rsidR="00A45D64" w:rsidRDefault="00F82313">
      <w:r>
        <w:t>         Ņemot vērā izglītī</w:t>
      </w:r>
      <w:r>
        <w:t>bas klātienes procesa nozīmi bērnu attīstībā, šajā laika posmā tiek paredzēts saglabāt klātienes izglītības procesu, bet ierobežot interešu izglītību klātienē, saglabājot interešu izglītību tikai individuāli, ja pedagogs ir pilnībā vakcinēts vai pārslimoji</w:t>
      </w:r>
      <w:r>
        <w:t>s.</w:t>
      </w:r>
    </w:p>
    <w:p w14:paraId="0F4E75C0" w14:textId="77777777" w:rsidR="00A45D64" w:rsidRDefault="00F82313">
      <w:r>
        <w:t>         Projekts paredz, ka noteiktajā laika periodā līdz š.g. 16.decembrim ievērojami Ministru kabineta 2021.gada 28.septembra noteikumu Nr.662 (turpmāk – noteikumi Nr.662) 3.8. nodaļā „Izglītības un mācību procesa norises nosacījumi” ietvertie nosacījum</w:t>
      </w:r>
      <w:r>
        <w:t>i par izglītības un sporta jomas darbību, ciktāl to neierobežo šis rīkojuma projekts. Projekts attiecas arī uz izglītības ieguves procesu, piemēram, starptautiskajās skolās.</w:t>
      </w:r>
    </w:p>
    <w:p w14:paraId="50080038" w14:textId="77777777" w:rsidR="00A45D64" w:rsidRDefault="00F82313">
      <w:r>
        <w:t>          Projekts paredz, kādos gadījumos interešu izglītības un profesionālās ie</w:t>
      </w:r>
      <w:r>
        <w:t xml:space="preserve">virzes izglītības programmās ir tiesīgi piedalīties izglītojamie vecumā līdz 11 </w:t>
      </w:r>
      <w:proofErr w:type="spellStart"/>
      <w:r>
        <w:t>g.v</w:t>
      </w:r>
      <w:proofErr w:type="spellEnd"/>
      <w:r>
        <w:t>., t.i., kad vēl nav iespējams vakcinēties, bet ir veikts tests. Savā izglītības iestādē, kurā izglītojamais iegūst formālo izglītību, un ar kuru laboratorija sadarbojas izg</w:t>
      </w:r>
      <w:r>
        <w:t xml:space="preserve">lītojamo testēšanai, izglītojamais ir tiesīgs piedalīties interešu izglītībā gan iekštelpās, gan </w:t>
      </w:r>
      <w:proofErr w:type="spellStart"/>
      <w:r>
        <w:t>ārtelpās</w:t>
      </w:r>
      <w:proofErr w:type="spellEnd"/>
      <w:r>
        <w:t>. Savukārt, ja interešu izglītības vai profesionālās ievirzes izglītības programma tiek apmeklēta ārpus savas izglītības iestādes (piemēram, bērnu un j</w:t>
      </w:r>
      <w:r>
        <w:t xml:space="preserve">auniešu interešu izglītības iestādēs), tad izglītības programmas īstenošanā ir iespējams piedalīties tikai </w:t>
      </w:r>
      <w:proofErr w:type="spellStart"/>
      <w:r>
        <w:t>ārtelpās</w:t>
      </w:r>
      <w:proofErr w:type="spellEnd"/>
      <w:r>
        <w:t>. Vienlaikus ir atļauta dalība iekštelpās individuālās nodarbībās mūzikas, mākslas un dejas profesionālās ievirzes izglītības programmu mācīb</w:t>
      </w:r>
      <w:r>
        <w:t>u priekšmetos, kurus īsteno individuālo nodarbību formā atbilstoši mācību priekšmeta specifikai, ja pedagogam ir vakcinācijas vai pārslimošanas sertifikāts.</w:t>
      </w:r>
    </w:p>
    <w:p w14:paraId="5DFD4A65" w14:textId="77777777" w:rsidR="00A45D64" w:rsidRDefault="00F82313">
      <w:r>
        <w:t xml:space="preserve">         Projekts paredz, ka interešu izglītības un profesionālās ievirzes izglītības programmu apguve bērniem, kas nav pilnībā vakcinēti vai pārslimojuši, kā arī </w:t>
      </w:r>
      <w:r>
        <w:lastRenderedPageBreak/>
        <w:t>izglītojamiem vecumā no 12 gadiem, notiek tikai attālināti vai klātienē tikai individuāli (iz</w:t>
      </w:r>
      <w:r>
        <w:t>ņemot personas, kas dzīvo vienā mājsaimniecībā) vai tikai vienas grupas, klases vai kursa izglītojamiem, kuri vienlaikus nav citas izglītības iestādes citu dažādu grupu, klašu vai kursu izglītojamie.</w:t>
      </w:r>
    </w:p>
    <w:p w14:paraId="591BEDAA" w14:textId="77777777" w:rsidR="00A45D64" w:rsidRDefault="00F82313">
      <w:r>
        <w:t>          Projekts uzsver, ka izglītības iestāde neorgan</w:t>
      </w:r>
      <w:r>
        <w:t>izē, nepiedalās, neatbalsta un neveicina izglītojamo un pedagogu dalību klātienes pasākumos un aktivitātēs (ekskursijas, teātru un izstāžu apmeklējumi u.c.) ārpus izglītības iestādes, kā arī ierobežo trešo personu uzturēšanos izglītības iestādes iekštelpās</w:t>
      </w:r>
      <w:r>
        <w:t>. Minētais ir noteikts, lai pēc iespējas ierobežotu Covid-19 infekcijas izplatību un ierobežotu satikšanos ar personām,  kas nav piederīgas izglītības iestādē nodarbināto, pakalpojumu sniedzēju un izglītojamo kolektīvam.</w:t>
      </w:r>
    </w:p>
    <w:p w14:paraId="1F797EF5" w14:textId="77777777" w:rsidR="00A45D64" w:rsidRDefault="00F82313">
      <w:r>
        <w:t>            Pedagoģiski medicīniskā</w:t>
      </w:r>
      <w:r>
        <w:t xml:space="preserve"> komisijas atzinuma sniegšana par izglītojamam atbilstošu izglītības programmu klātienē, darbs ar jaunatni klātienē, bērnu nometnes, valsts aizsardzības mācības nometnes tiek īstenots epidemioloģiski drošā vidē. Taču, ja darba ar jaunatni ietvaros nepiecie</w:t>
      </w:r>
      <w:r>
        <w:t>šams krīzes atbalsts, to var īstenot epidemioloģiski nedrošā vidē.</w:t>
      </w:r>
    </w:p>
    <w:p w14:paraId="13083B92" w14:textId="77777777" w:rsidR="00A45D64" w:rsidRDefault="00F82313">
      <w:r>
        <w:t>             Lai būtu iespējams pilnvērtīgi nodrošināt klātienes formālās izglītības procesu, attiecībā uz šo jomu nav noteikti specifiski papildu ierobežojumi. Jāņem vērā, ka noteikumi Nr.</w:t>
      </w:r>
      <w:r>
        <w:t xml:space="preserve">662 paredz, ka no š.g. 15.novembra klātienē izglītības procesā un tā nodrošināšanā būs tiesīgas piedalīties personas, kurām būs vakcinācijas vai pārslimošanas sertifikāts (nodarbinātie, pakalpojumu sniedzēji), taču izglītojamie būs tiesīgi piedalīties arī </w:t>
      </w:r>
      <w:r>
        <w:t xml:space="preserve">ar apliecinājumu papīra vai digitālā formā par negatīvu rutīnas </w:t>
      </w:r>
      <w:proofErr w:type="spellStart"/>
      <w:r>
        <w:t>skrīninga</w:t>
      </w:r>
      <w:proofErr w:type="spellEnd"/>
      <w:r>
        <w:t xml:space="preserve"> testa rezultātu. Līdz š.g. 14.novembrim tiks turpināta arī nodarbināto un pakalpojuma sniedzēju testēšana. Tie pedagogi, kas nav uzsākuši vakcināciju, par saviem līdzekļiem varēs pie</w:t>
      </w:r>
      <w:r>
        <w:t xml:space="preserve">dalīties izglītības iestādē veiktajā rutīnas </w:t>
      </w:r>
      <w:proofErr w:type="spellStart"/>
      <w:r>
        <w:t>skrīningā</w:t>
      </w:r>
      <w:proofErr w:type="spellEnd"/>
      <w:r>
        <w:t>.</w:t>
      </w:r>
    </w:p>
    <w:p w14:paraId="3DE21D37" w14:textId="77777777" w:rsidR="00A45D64" w:rsidRDefault="00F82313">
      <w:r>
        <w:t>           Pulkveža Oskara Kalpaka profesionālajā vidusskolā īstenotās izglītības programmas saturā iekļautos profesionālos militārās izglītības priekšmetus nav iespējams apgūt attālināti, attiecīgi i</w:t>
      </w:r>
      <w:r>
        <w:t>zglītības procesa organizācijai būtu jānosaka īpaša kārtība, deleģējot šādas kārtības noteikšanu aizsardzības ministram.  Vienlaikus mācība procesa nodrošināšanā tiktu ievēroti epidemioloģiskās drošības nosacījumi.</w:t>
      </w:r>
    </w:p>
    <w:p w14:paraId="2687A445" w14:textId="77777777" w:rsidR="00A45D64" w:rsidRDefault="00F82313">
      <w:r>
        <w:t>            Strauji pieaugot saslimstībai</w:t>
      </w:r>
      <w:r>
        <w:t xml:space="preserve"> ar Covid-19, ir nepieciešams uz noteiktu laika periodu būtiski paaugstināt epidemioloģiskās drošības prasības arī sporta treniņu un sporta sacensību norisei, lielākajā daļā no sporta norisēm pārejot uz epidemioloģisko drošo režīmu (kas paredz tikai tādu p</w:t>
      </w:r>
      <w:r>
        <w:t>ersonu dalību, kam ir derīgs vakcinācijas vai pārslimošanas sertifikāts), kā arī ieviešot papildus nosacījumus arī epidemioloģiski drošam režīmam. Projekts paredz, ka sporta treniņi iekštelpās individuāla apmeklējuma ietvaros vai grupā notiek epidemioloģis</w:t>
      </w:r>
      <w:r>
        <w:t xml:space="preserve">ki drošā vidē, kā arī paredz noteikt nodrošināmo platību uz vienu personu, personu skaitu grupā, ģērbtuvju piepildījuma </w:t>
      </w:r>
      <w:proofErr w:type="spellStart"/>
      <w:r>
        <w:t>u.c</w:t>
      </w:r>
      <w:proofErr w:type="spellEnd"/>
      <w:r>
        <w:t xml:space="preserve"> papildus nosacījumus.</w:t>
      </w:r>
    </w:p>
    <w:p w14:paraId="3CB5A403" w14:textId="77777777" w:rsidR="00A45D64" w:rsidRDefault="00F82313">
      <w:r>
        <w:t xml:space="preserve">             Attiecībā uz sporta treniņiem </w:t>
      </w:r>
      <w:proofErr w:type="spellStart"/>
      <w:r>
        <w:t>ārtelpās</w:t>
      </w:r>
      <w:proofErr w:type="spellEnd"/>
      <w:r>
        <w:t xml:space="preserve"> grupā Projekts paredz, ka tie arī notiek epidemioloģiski d</w:t>
      </w:r>
      <w:r>
        <w:t xml:space="preserve">rošā vidē, ievērojot nosacījumu, ka vienā </w:t>
      </w:r>
      <w:proofErr w:type="spellStart"/>
      <w:r>
        <w:t>treniņgrupā</w:t>
      </w:r>
      <w:proofErr w:type="spellEnd"/>
      <w:r>
        <w:t xml:space="preserve"> vienlaikus organizēti pulcējas ne vairāk kā 20 personas (neskaitot sporta speciālistus un sporta darbiniekus), un piepildījums ģērbtuvēs nepārsniedz 25 %. Vienlaikus arī turpmāk </w:t>
      </w:r>
      <w:r>
        <w:lastRenderedPageBreak/>
        <w:t>netiek ierobežotas indiv</w:t>
      </w:r>
      <w:r>
        <w:t xml:space="preserve">iduālas fiziskās aktivitātes veselības saglabāšanai un uzlabošanai </w:t>
      </w:r>
      <w:proofErr w:type="spellStart"/>
      <w:r>
        <w:t>ārtelpās</w:t>
      </w:r>
      <w:proofErr w:type="spellEnd"/>
      <w:r>
        <w:t xml:space="preserve"> (bez trenera).</w:t>
      </w:r>
    </w:p>
    <w:p w14:paraId="1F61E2BB" w14:textId="77777777" w:rsidR="00A45D64" w:rsidRDefault="00F82313">
      <w:r>
        <w:t>           Projekts paredz arī būtiski ierobežot sporta treniņus grupā interešu izglītības un profesionālās ievirzes izglītības programmu norisē, kā arī bērnu nometn</w:t>
      </w:r>
      <w:r>
        <w:t xml:space="preserve">ēs, paredzot, ka gan iekštelpās, gan </w:t>
      </w:r>
      <w:proofErr w:type="spellStart"/>
      <w:r>
        <w:t>ārtelpās</w:t>
      </w:r>
      <w:proofErr w:type="spellEnd"/>
      <w:r>
        <w:t xml:space="preserve"> var piedalīties tikai darbinieki un izglītojamie, kuriem ir derīgs vakcinācijas vai pārslimošanas sertifikāts, vai arī vienas pamata vai vispārējās izglītības pakāpes izglītības iestādes vienas klases (kursa) i</w:t>
      </w:r>
      <w:r>
        <w:t xml:space="preserve">zglītojamie vienas </w:t>
      </w:r>
      <w:proofErr w:type="spellStart"/>
      <w:r>
        <w:t>treniņgrupas</w:t>
      </w:r>
      <w:proofErr w:type="spellEnd"/>
      <w:r>
        <w:t xml:space="preserve"> ietvaros, kuri </w:t>
      </w:r>
      <w:proofErr w:type="spellStart"/>
      <w:r>
        <w:t>skrīninga</w:t>
      </w:r>
      <w:proofErr w:type="spellEnd"/>
      <w:r>
        <w:t xml:space="preserve"> ietvaros ir veikuši Covid-19 testu. Ir paredzēts izņēmums </w:t>
      </w:r>
      <w:proofErr w:type="spellStart"/>
      <w:r>
        <w:t>peldētapmācības</w:t>
      </w:r>
      <w:proofErr w:type="spellEnd"/>
      <w:r>
        <w:t xml:space="preserve"> programmu īstenošanai izglītojamiem līdz 11 gadu vecumam, ja vienam izglītojamam nodrošina ne mazāk kā 6 m2 no </w:t>
      </w:r>
      <w:proofErr w:type="spellStart"/>
      <w:r>
        <w:t>peldētapmācība</w:t>
      </w:r>
      <w:r>
        <w:t>s</w:t>
      </w:r>
      <w:proofErr w:type="spellEnd"/>
      <w:r>
        <w:t xml:space="preserve"> peldbaseina ūdens virsmas platības.</w:t>
      </w:r>
    </w:p>
    <w:p w14:paraId="0943D908" w14:textId="77777777" w:rsidR="00A45D64" w:rsidRDefault="00F82313">
      <w:r>
        <w:t>           Vienlaikus Projekts paredz saglabāt izņēmumu izlašu un citu augsta līmeņa sportistu dalībai sporta treniņos un sacensībās, ja tas notiek epidemioloģiski daļēji drošā vai epidemioloģiski drošā vidē, vienlaiku</w:t>
      </w:r>
      <w:r>
        <w:t xml:space="preserve">s paredzot papildus prasību nodrošināt, ka visiem iesaistītajiem darbiniekiem ir derīgs vakcinācijas vai pārslimošanas sertifikāts. Projekts paredz nosacījumu, ka sporta sacensības gan iekštelpās, gan </w:t>
      </w:r>
      <w:proofErr w:type="spellStart"/>
      <w:r>
        <w:t>ārtelpās</w:t>
      </w:r>
      <w:proofErr w:type="spellEnd"/>
      <w:r>
        <w:t xml:space="preserve"> norosinās epidemioloģiski drošā vidē, kā arī p</w:t>
      </w:r>
      <w:r>
        <w:t>aredz uz šo sacensību norisi attiecināt visus tos papildus nosacījumus, kas līdz šim bija piemērojami sacensību organizēšanai epidemioloģiski daļēji drošā režīmā (ierobežots personu skaits, distances ievērošana ārpus sacensību norises, sporta sacensību reģ</w:t>
      </w:r>
      <w:r>
        <w:t xml:space="preserve">istrēšana attiecīgās sporta federācijas sporta sacensību kalendārā, kā arī sporta organizatoram noteikto vispārīgo pienākumu ievērošana, tai skaitā visu iesaistīto personu akreditācija. Ierobežots sacensību loks – starptautiski sporta pasākumi sportistiem </w:t>
      </w:r>
      <w:r>
        <w:t xml:space="preserve">no 16 gadu vecuma, kā arī komandu sporta spēļu augstāko līgu sporta sacensības, ja tajās tiek izcīnīts Latvijas čempiona tituls pieaugušajiem –, gan iekštelpās, gan </w:t>
      </w:r>
      <w:proofErr w:type="spellStart"/>
      <w:r>
        <w:t>ārtelpās</w:t>
      </w:r>
      <w:proofErr w:type="spellEnd"/>
      <w:r>
        <w:t xml:space="preserve"> drīkstēs norisināties arī epidemioloģiski daļēji drošā vidē un uz tiem neattieksie</w:t>
      </w:r>
      <w:r>
        <w:t>s darba laika ierobežojumi, kā arī specifiskie sporta sacensību organizēšanas nosacījumi, izņemot sporta organizatoram noteiktie vispārīgie pienākumi un starptautisko sporta pasākumu organizatoriem noteiktie speciālie pienākumi.</w:t>
      </w:r>
    </w:p>
    <w:p w14:paraId="0AE9CB1F" w14:textId="77777777" w:rsidR="00A45D64" w:rsidRDefault="00F82313">
      <w:r>
        <w:t>         Tāpat Projekts ier</w:t>
      </w:r>
      <w:r>
        <w:t>obežo skatītāju līdzdalību sporta sacensībās, nosakot, ka skatītāji sporta sacensības un starptautiskus sporta pasākumus drīkst apmeklēt, ja viņiem ir vakcinācijas vai pārslimošanas sertifikāts, kā arī nodrošinot, ka skatītāju plūsma nepārklājas ar sportis</w:t>
      </w:r>
      <w:r>
        <w:t>tu un sportistus apkalpojošo sporta darbinieku plūsmu, kā arī ievērojot vispārīgās prasības publisko pasākumu apmeklēšanai.</w:t>
      </w:r>
    </w:p>
    <w:p w14:paraId="4622151D" w14:textId="77777777" w:rsidR="00A45D64" w:rsidRDefault="00F82313">
      <w:r>
        <w:t>         </w:t>
      </w:r>
    </w:p>
    <w:p w14:paraId="2490E3DC" w14:textId="77777777" w:rsidR="00A45D64" w:rsidRDefault="00F82313">
      <w:r>
        <w:t>          Likuma “Par ārkārtējo situāciju un izņēmuma stāvokļa” 21. un 22. pants nosaka administratīvo atbildību par ārkār</w:t>
      </w:r>
      <w:r>
        <w:t>tējās situācijas un izņēmuma stāvokļa laikā noteikto ierobežojumu un aizliegumu pārkāpšanu un par informācijas nesniegšanu ārkārtējās situācijas laikā.</w:t>
      </w:r>
    </w:p>
    <w:p w14:paraId="65823F18" w14:textId="77777777" w:rsidR="00A45D64" w:rsidRDefault="00F82313">
      <w:r>
        <w:t>Saskaņā ar likuma “Par ārkārtējo situāciju un izņēmuma stāvokļa” 23. pantu administratīvā pārkāpuma proc</w:t>
      </w:r>
      <w:r>
        <w:t>esu par šā likuma 21. un 22. pantā minētajiem pārkāpumiem veic Valsts policija vai pašvaldības policija.</w:t>
      </w:r>
    </w:p>
    <w:p w14:paraId="50BB6332" w14:textId="77777777" w:rsidR="00A45D64" w:rsidRDefault="00F82313">
      <w:r>
        <w:lastRenderedPageBreak/>
        <w:t>         Ņemot vērā valstī straujās Covid-19 infekcijas izplatības pieaugumu, kā rezultātā ir nepieciešams pastiprināt epidemioloģiskās kontroles pasāk</w:t>
      </w:r>
      <w:r>
        <w:t>umus, tādējādi mazinot inficēšanās biežumi un pārslodzi ārstniecības iestādēm, ir nepieciešams rīkojumā paplašināt to iestāžu loku, kas var veikt administratīvā pārkāpuma procesu par likuma “Par ārkārtējo situāciju un izņēmuma stāvokļa” 21. un 22. pantā mi</w:t>
      </w:r>
      <w:r>
        <w:t>nētajiem pārkāpumiem. Ievērojot to, ka pašvaldības administratīvā inspekcija, Patērētāju tiesību aizsardzības centrs, Pārtikas un veterinārais dienests, Veselības inspekcija, Valsts darba inspekcija, Valsts ieņēmumu dienests, Valsts robežsardze un Valsts u</w:t>
      </w:r>
      <w:r>
        <w:t xml:space="preserve">gunsdzēsības un glābšanas dienests, veicot pārbaudes atbilstoši normatīvajos aktos noteiktajai kompetencei, var arī konstatēt epidemioloģisko drošību prasību pārkāpumus, piemēram, sejas un degunu aizsegu nelietošanu, pulcēšanās un darba laika ierobežojumu </w:t>
      </w:r>
      <w:r>
        <w:t>pārkāpumu, noteiktā epidemioloģiskā drošības režīma pārkāpumu, līdz ar to ir piešķiramas tiesības veikt administratīvā pārkāpuma procesu par minētajiem pārkāpumiem.</w:t>
      </w:r>
    </w:p>
    <w:p w14:paraId="3FD94916" w14:textId="77777777" w:rsidR="00A45D64" w:rsidRDefault="00A45D64"/>
    <w:p w14:paraId="0DD59541" w14:textId="77777777" w:rsidR="00A45D64" w:rsidRDefault="00A45D64"/>
    <w:p w14:paraId="55CBA44C" w14:textId="77777777" w:rsidR="00A45D64" w:rsidRDefault="00F82313">
      <w:r>
        <w:t> </w:t>
      </w:r>
    </w:p>
    <w:p w14:paraId="006ACE9B" w14:textId="77777777" w:rsidR="00A45D64" w:rsidRDefault="00F82313">
      <w:r>
        <w:t> </w:t>
      </w:r>
    </w:p>
    <w:p w14:paraId="1C84BF5E" w14:textId="77777777" w:rsidR="00A45D64" w:rsidRDefault="00A45D64"/>
    <w:p w14:paraId="2BAE2F53" w14:textId="77777777" w:rsidR="00A45D64" w:rsidRDefault="00F82313">
      <w:r>
        <w:t> </w:t>
      </w:r>
    </w:p>
    <w:p w14:paraId="545A4EA4" w14:textId="77777777" w:rsidR="00A45D64" w:rsidRDefault="00F82313">
      <w:pPr>
        <w:spacing w:before="90" w:after="90"/>
      </w:pPr>
      <w:r>
        <w:rPr>
          <w:b/>
        </w:rPr>
        <w:t>Vai ir izvērtēti alternatīvie risinājumi?</w:t>
      </w:r>
    </w:p>
    <w:p w14:paraId="2787D6B7" w14:textId="77777777" w:rsidR="00A45D64" w:rsidRDefault="00F82313">
      <w:r>
        <w:t>Jā</w:t>
      </w:r>
    </w:p>
    <w:p w14:paraId="2144E048" w14:textId="77777777" w:rsidR="00A45D64" w:rsidRDefault="00F82313">
      <w:pPr>
        <w:spacing w:before="90" w:after="90"/>
      </w:pPr>
      <w:r>
        <w:rPr>
          <w:b/>
        </w:rPr>
        <w:t>Apraksts</w:t>
      </w:r>
    </w:p>
    <w:p w14:paraId="6A5CEDAA" w14:textId="77777777" w:rsidR="00A45D64" w:rsidRDefault="00F82313">
      <w:r>
        <w:t>Epidemioloģiskā situācija pa</w:t>
      </w:r>
      <w:r>
        <w:t xml:space="preserve">sliktinās ļoti strauji, līdz ar to citi risinājumi var nebūt pietiekoši </w:t>
      </w:r>
      <w:proofErr w:type="spellStart"/>
      <w:r>
        <w:t>efektīvi.Nosakot</w:t>
      </w:r>
      <w:proofErr w:type="spellEnd"/>
      <w:r>
        <w:t xml:space="preserve"> katru prasību, tiek vērtēts, vai iespējami alternatīvi risinājumi. Lai pēc iespējas vairāk aspekti tiktu ņemti vērā, iespējamie epidemioloģiskās drošības pasākumi tiek</w:t>
      </w:r>
      <w:r>
        <w:t xml:space="preserve"> apspriesti Operatīvās vadības grupā, kur piedalās visu nozaru ministriju </w:t>
      </w:r>
      <w:proofErr w:type="spellStart"/>
      <w:r>
        <w:t>pārstāvji.Projekts</w:t>
      </w:r>
      <w:proofErr w:type="spellEnd"/>
      <w:r>
        <w:t xml:space="preserve"> apspriests Krīzes vadības padomes sēdē.</w:t>
      </w:r>
    </w:p>
    <w:p w14:paraId="0A1685DA" w14:textId="77777777" w:rsidR="00A45D64" w:rsidRDefault="00F82313">
      <w:pPr>
        <w:spacing w:before="90" w:after="90"/>
      </w:pPr>
      <w:r>
        <w:rPr>
          <w:b/>
        </w:rPr>
        <w:t>Vai ir izvērtēts prasību un izmaksu samērīgums pret ieguvumiem?</w:t>
      </w:r>
    </w:p>
    <w:p w14:paraId="1D19AFAC" w14:textId="77777777" w:rsidR="00A45D64" w:rsidRDefault="00F82313">
      <w:r>
        <w:t>Jā</w:t>
      </w:r>
    </w:p>
    <w:p w14:paraId="7D752B27" w14:textId="77777777" w:rsidR="00A45D64" w:rsidRDefault="00F82313">
      <w:pPr>
        <w:spacing w:before="90" w:after="90"/>
      </w:pPr>
      <w:r>
        <w:rPr>
          <w:b/>
        </w:rPr>
        <w:t>Apraksts</w:t>
      </w:r>
    </w:p>
    <w:p w14:paraId="130576EC" w14:textId="77777777" w:rsidR="00A45D64" w:rsidRDefault="00F82313">
      <w:r>
        <w:t>Veselības aprūpes sistēmas nespēja sniegt nepie</w:t>
      </w:r>
      <w:r>
        <w:t xml:space="preserve">ciešamos pakalpojumus radītu </w:t>
      </w:r>
      <w:proofErr w:type="spellStart"/>
      <w:r>
        <w:t>nesamērojumus</w:t>
      </w:r>
      <w:proofErr w:type="spellEnd"/>
      <w:r>
        <w:t xml:space="preserve"> zaudējumus </w:t>
      </w:r>
      <w:proofErr w:type="spellStart"/>
      <w:r>
        <w:t>sabiedrībai.Nosakot</w:t>
      </w:r>
      <w:proofErr w:type="spellEnd"/>
      <w:r>
        <w:t xml:space="preserve"> katru prasību, tiek vērtēts ierobežojuma samērīgums pret ieguvumu. Lai pēc iespējas vairāk aspekti tiktu ņemti vērā, iespējamie epidemioloģiskās drošības pasākumi tiek apspriesti Ope</w:t>
      </w:r>
      <w:r>
        <w:t>ratīvās vadības grupā, kur piedalās visu nozaru ministriju pārstāvji. Projekts apspriests Krīzes vadības padomes sēdē.</w:t>
      </w:r>
    </w:p>
    <w:p w14:paraId="53B00A09" w14:textId="77777777" w:rsidR="00A45D64" w:rsidRDefault="00F82313">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237DCDFE" w14:textId="77777777" w:rsidR="00A45D64" w:rsidRDefault="00F82313">
      <w:pPr>
        <w:spacing w:before="270" w:after="180"/>
      </w:pPr>
      <w:r>
        <w:rPr>
          <w:b/>
          <w:sz w:val="30"/>
        </w:rPr>
        <w:lastRenderedPageBreak/>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2C545122" w14:textId="77777777" w:rsidR="00A45D64" w:rsidRDefault="00F82313">
      <w:pPr>
        <w:spacing w:before="90" w:after="90"/>
      </w:pPr>
      <w:r>
        <w:rPr>
          <w:b/>
        </w:rPr>
        <w:t>Vai tiks veikts?</w:t>
      </w:r>
    </w:p>
    <w:p w14:paraId="39B9403F" w14:textId="77777777" w:rsidR="00A45D64" w:rsidRDefault="00F82313">
      <w:r>
        <w:t>Nē</w:t>
      </w:r>
    </w:p>
    <w:p w14:paraId="12E281E3" w14:textId="77777777" w:rsidR="00A45D64" w:rsidRDefault="00F82313">
      <w:pPr>
        <w:spacing w:before="270" w:after="180"/>
      </w:pPr>
      <w:r>
        <w:rPr>
          <w:b/>
          <w:sz w:val="30"/>
        </w:rPr>
        <w:t>1.6. Cita informācija</w:t>
      </w:r>
    </w:p>
    <w:p w14:paraId="169DA281" w14:textId="77777777" w:rsidR="00A45D64" w:rsidRDefault="00F82313">
      <w:r>
        <w:t xml:space="preserve">Veselības ministrija un tās </w:t>
      </w:r>
      <w:proofErr w:type="spellStart"/>
      <w:r>
        <w:t>pakļautibas</w:t>
      </w:r>
      <w:proofErr w:type="spellEnd"/>
      <w:r>
        <w:t xml:space="preserve"> iestādes regulāri veic esošās situācijas </w:t>
      </w:r>
      <w:proofErr w:type="spellStart"/>
      <w:r>
        <w:t>izvērtējumu</w:t>
      </w:r>
      <w:proofErr w:type="spellEnd"/>
      <w:r>
        <w:t>, reizi nedēļā sniedz informāciju Ministru kabinetā par aktuālo epidemioloģiskās drošības situāciju un veselības aprūpes sistēmas kapacitāti u</w:t>
      </w:r>
      <w:r>
        <w:t>n noslodzi, testēšanu, situāciju ģimenes ārstu praksēs, vakcināciju kā arī sniedz priekšlikumus nepieciešamajām izmaiņām normatīvajā regulējumā.</w:t>
      </w:r>
    </w:p>
    <w:p w14:paraId="386FFBD1" w14:textId="77777777" w:rsidR="00A45D64" w:rsidRDefault="00F82313">
      <w:r>
        <w:t>Tāpat saskaņā ar Covid-19 infekcijas izplatības pārvaldības likumu, Veselības ministrija gatavo informāciju, la</w:t>
      </w:r>
      <w:r>
        <w:t>i Ministru kabinets vismaz reizi trijos mēnešos sniegtu Saeimai ziņojumu par epidemioloģiskās drošības draudiem saistībā ar Covid-19 infekcijas izplatību.  </w:t>
      </w:r>
    </w:p>
    <w:p w14:paraId="3B1C494F" w14:textId="77777777" w:rsidR="00A45D64" w:rsidRDefault="00F82313">
      <w:pPr>
        <w:spacing w:before="180"/>
      </w:pPr>
      <w:r>
        <w:rPr>
          <w:b/>
          <w:sz w:val="32"/>
        </w:rPr>
        <w:t xml:space="preserve">2. Tiesību akta projekta ietekmējamās sabiedrības grupas, ietekme uz tautsaimniecības attīstību un </w:t>
      </w:r>
      <w:r>
        <w:rPr>
          <w:b/>
          <w:sz w:val="32"/>
        </w:rPr>
        <w:t>administratīvo slogu</w:t>
      </w:r>
    </w:p>
    <w:p w14:paraId="47352102" w14:textId="77777777" w:rsidR="00A45D64" w:rsidRDefault="00F82313">
      <w:pPr>
        <w:spacing w:before="90" w:after="90"/>
      </w:pPr>
      <w:r>
        <w:rPr>
          <w:b/>
        </w:rPr>
        <w:t>Vai projekts skar šo jomu?</w:t>
      </w:r>
    </w:p>
    <w:p w14:paraId="5C40243D" w14:textId="77777777" w:rsidR="00A45D64" w:rsidRDefault="00F82313">
      <w:r>
        <w:t>Jā</w:t>
      </w:r>
    </w:p>
    <w:p w14:paraId="23BB2230" w14:textId="77777777" w:rsidR="00A45D64" w:rsidRDefault="00F82313">
      <w:pPr>
        <w:spacing w:before="270" w:after="180"/>
      </w:pPr>
      <w:r>
        <w:rPr>
          <w:b/>
          <w:sz w:val="30"/>
        </w:rPr>
        <w:t>2.1. Sabiedrības grupas, kuras tiesiskais regulējums ietekmē, vai varētu ietekmēt</w:t>
      </w:r>
    </w:p>
    <w:p w14:paraId="5D1B3FBC" w14:textId="77777777" w:rsidR="00A45D64" w:rsidRDefault="00F82313">
      <w:pPr>
        <w:spacing w:before="90" w:after="90"/>
      </w:pPr>
      <w:r>
        <w:rPr>
          <w:b/>
        </w:rPr>
        <w:t>Fiziskās personas</w:t>
      </w:r>
    </w:p>
    <w:p w14:paraId="79690741" w14:textId="77777777" w:rsidR="00A45D64" w:rsidRDefault="00F82313">
      <w:r>
        <w:t>Jā</w:t>
      </w:r>
    </w:p>
    <w:p w14:paraId="4D484166" w14:textId="77777777" w:rsidR="00A45D64" w:rsidRDefault="00F82313">
      <w:pPr>
        <w:spacing w:before="90" w:after="90"/>
      </w:pPr>
      <w:r>
        <w:rPr>
          <w:b/>
        </w:rPr>
        <w:t>Ietekmes apraksts</w:t>
      </w:r>
    </w:p>
    <w:p w14:paraId="6801B866" w14:textId="77777777" w:rsidR="00A45D64" w:rsidRDefault="00F82313">
      <w:r>
        <w:t xml:space="preserve">Rīkojumā par ārkārtējās situācijas </w:t>
      </w:r>
      <w:proofErr w:type="spellStart"/>
      <w:r>
        <w:t>izsludināšanau</w:t>
      </w:r>
      <w:proofErr w:type="spellEnd"/>
      <w:r>
        <w:t xml:space="preserve"> minētie epidemioloģiskās drošības </w:t>
      </w:r>
      <w:r>
        <w:t>pasākumi tiek attiecināti uz visu sabiedrību.</w:t>
      </w:r>
    </w:p>
    <w:p w14:paraId="250C12CC" w14:textId="77777777" w:rsidR="00A45D64" w:rsidRDefault="00F82313">
      <w:pPr>
        <w:spacing w:before="90" w:after="90"/>
      </w:pPr>
      <w:r>
        <w:rPr>
          <w:b/>
        </w:rPr>
        <w:t>Juridiskās personas</w:t>
      </w:r>
    </w:p>
    <w:p w14:paraId="5B39EB9B" w14:textId="77777777" w:rsidR="00A45D64" w:rsidRDefault="00F82313">
      <w:r>
        <w:t>Jā</w:t>
      </w:r>
    </w:p>
    <w:p w14:paraId="58108ECC" w14:textId="77777777" w:rsidR="00A45D64" w:rsidRDefault="00F82313">
      <w:pPr>
        <w:spacing w:before="90" w:after="90"/>
      </w:pPr>
      <w:r>
        <w:rPr>
          <w:b/>
        </w:rPr>
        <w:t>Ietekmes apraksts</w:t>
      </w:r>
    </w:p>
    <w:p w14:paraId="0E42FAC2" w14:textId="77777777" w:rsidR="00A45D64" w:rsidRDefault="00F82313">
      <w:r>
        <w:t xml:space="preserve">Rīkojumā par ārkārtējās situācijas </w:t>
      </w:r>
      <w:proofErr w:type="spellStart"/>
      <w:r>
        <w:t>izsludināšanau</w:t>
      </w:r>
      <w:proofErr w:type="spellEnd"/>
      <w:r>
        <w:t xml:space="preserve"> minētie epidemioloģiskās drošības pasākumi tiek attiecināti uz visu sabiedrību.</w:t>
      </w:r>
    </w:p>
    <w:p w14:paraId="3A9AA55D" w14:textId="77777777" w:rsidR="00A45D64" w:rsidRDefault="00F82313">
      <w:pPr>
        <w:spacing w:before="270" w:after="180"/>
      </w:pPr>
      <w:r>
        <w:rPr>
          <w:b/>
          <w:sz w:val="30"/>
        </w:rPr>
        <w:t>2.2. Tiesiskā regulējuma ietekme uz tautsaimniecību</w:t>
      </w:r>
    </w:p>
    <w:p w14:paraId="59C6C629" w14:textId="77777777" w:rsidR="00A45D64" w:rsidRDefault="00F82313">
      <w:pPr>
        <w:spacing w:before="90" w:after="90"/>
      </w:pPr>
      <w:r>
        <w:rPr>
          <w:b/>
        </w:rPr>
        <w:t>Vai projekts skar šo jomu?</w:t>
      </w:r>
    </w:p>
    <w:p w14:paraId="39AD09E2" w14:textId="77777777" w:rsidR="00A45D64" w:rsidRDefault="00F82313">
      <w:r>
        <w:t>Nē</w:t>
      </w:r>
    </w:p>
    <w:p w14:paraId="3E60E7A9" w14:textId="77777777" w:rsidR="00A45D64" w:rsidRDefault="00F82313">
      <w:pPr>
        <w:spacing w:before="270" w:after="180"/>
      </w:pPr>
      <w:r>
        <w:rPr>
          <w:b/>
          <w:sz w:val="30"/>
        </w:rPr>
        <w:t>2.3. Administratīvo izmaksu monetārs novērtējums</w:t>
      </w:r>
    </w:p>
    <w:p w14:paraId="26A41FF4" w14:textId="77777777" w:rsidR="00A45D64" w:rsidRDefault="00F82313">
      <w:pPr>
        <w:spacing w:before="90" w:after="90"/>
      </w:pPr>
      <w:r>
        <w:rPr>
          <w:b/>
        </w:rPr>
        <w:lastRenderedPageBreak/>
        <w:t>Vai projekts skar šo jomu?</w:t>
      </w:r>
    </w:p>
    <w:p w14:paraId="016A9A27" w14:textId="77777777" w:rsidR="00A45D64" w:rsidRDefault="00F82313">
      <w:r>
        <w:t>Nē</w:t>
      </w:r>
    </w:p>
    <w:p w14:paraId="71A87AB8" w14:textId="77777777" w:rsidR="00A45D64" w:rsidRDefault="00F82313">
      <w:pPr>
        <w:spacing w:before="270" w:after="180"/>
      </w:pPr>
      <w:r>
        <w:rPr>
          <w:b/>
          <w:sz w:val="30"/>
        </w:rPr>
        <w:t>2.4. Atbilstības izmaksu monetārs novērtējums</w:t>
      </w:r>
    </w:p>
    <w:p w14:paraId="6778D9A8" w14:textId="77777777" w:rsidR="00A45D64" w:rsidRDefault="00F82313">
      <w:pPr>
        <w:spacing w:before="90" w:after="90"/>
      </w:pPr>
      <w:r>
        <w:rPr>
          <w:b/>
        </w:rPr>
        <w:t>Vai projekts skar šo jomu?</w:t>
      </w:r>
    </w:p>
    <w:p w14:paraId="2242EE4E" w14:textId="77777777" w:rsidR="00A45D64" w:rsidRDefault="00F82313">
      <w:r>
        <w:t>Nē</w:t>
      </w:r>
    </w:p>
    <w:p w14:paraId="7CBCEBDE" w14:textId="77777777" w:rsidR="00A45D64" w:rsidRDefault="00F82313">
      <w:pPr>
        <w:spacing w:before="180"/>
      </w:pPr>
      <w:r>
        <w:rPr>
          <w:b/>
          <w:sz w:val="32"/>
        </w:rPr>
        <w:t>3. Tiesību akta projekta ietekme uz valsts budžetu un pašvaldību budžetiem</w:t>
      </w:r>
    </w:p>
    <w:p w14:paraId="76B19310" w14:textId="77777777" w:rsidR="00A45D64" w:rsidRDefault="00F82313">
      <w:pPr>
        <w:spacing w:before="90" w:after="90"/>
      </w:pPr>
      <w:r>
        <w:rPr>
          <w:b/>
        </w:rPr>
        <w:t>Vai projekts skar šo jomu?</w:t>
      </w:r>
    </w:p>
    <w:p w14:paraId="1563D0EA" w14:textId="77777777" w:rsidR="00A45D64" w:rsidRDefault="00F82313">
      <w:r>
        <w:t>Nē</w:t>
      </w:r>
    </w:p>
    <w:p w14:paraId="31525D7A" w14:textId="77777777" w:rsidR="00A45D64" w:rsidRDefault="00F82313">
      <w:pPr>
        <w:spacing w:before="90" w:after="90"/>
      </w:pPr>
      <w:r>
        <w:rPr>
          <w:b/>
        </w:rPr>
        <w:t>Cita informācija</w:t>
      </w:r>
    </w:p>
    <w:p w14:paraId="3FD8DB33" w14:textId="77777777" w:rsidR="00A45D64" w:rsidRDefault="00F82313">
      <w:r>
        <w:t>Nepieciešamais valsts atbalsts ierobežojumu kompensēšanai provizoriski varētu sastādīt:</w:t>
      </w:r>
    </w:p>
    <w:p w14:paraId="7D5E111C" w14:textId="77777777" w:rsidR="00A45D64" w:rsidRDefault="00F82313">
      <w:r>
        <w:t>Dīkstāve un algu subsīdija - 25 MEUR mēnesī</w:t>
      </w:r>
    </w:p>
    <w:p w14:paraId="1CC35A5B" w14:textId="77777777" w:rsidR="00A45D64" w:rsidRDefault="00F82313">
      <w:r>
        <w:t>Ap</w:t>
      </w:r>
      <w:r>
        <w:t>grozāmo līdzekļu grants - 120 MEUR mēnesī</w:t>
      </w:r>
    </w:p>
    <w:p w14:paraId="0D6E2037" w14:textId="77777777" w:rsidR="00A45D64" w:rsidRDefault="00F82313">
      <w:r>
        <w:t>Tirdzniecības centriem - 9 MEUR (ja kā 1x maksājums) mēnesī</w:t>
      </w:r>
    </w:p>
    <w:p w14:paraId="54D69893" w14:textId="77777777" w:rsidR="00A45D64" w:rsidRDefault="00F82313">
      <w:r>
        <w:t>Tūrisma granti - 18 MEUR (ja kā 1x maksājums) mēnesī</w:t>
      </w:r>
    </w:p>
    <w:p w14:paraId="47A81AE4" w14:textId="77777777" w:rsidR="00A45D64" w:rsidRDefault="00F82313">
      <w:r>
        <w:t>Sporta centriem - 7,22 MEUR (ja kā 1x maksājums) mēnesī</w:t>
      </w:r>
    </w:p>
    <w:p w14:paraId="171C6E5A" w14:textId="77777777" w:rsidR="00A45D64" w:rsidRDefault="00A45D64"/>
    <w:p w14:paraId="38C23E26" w14:textId="77777777" w:rsidR="00A45D64" w:rsidRDefault="00A45D64"/>
    <w:p w14:paraId="0ED70E46" w14:textId="77777777" w:rsidR="00A45D64" w:rsidRDefault="00A45D64"/>
    <w:p w14:paraId="6B4B5E6E" w14:textId="77777777" w:rsidR="00A45D64" w:rsidRDefault="00F82313">
      <w:r>
        <w:t>Tiesību akts ietekmē kultūras, izklaides u</w:t>
      </w:r>
      <w:r>
        <w:t xml:space="preserve">n sporta pasākumu rīkotājus un pasākumu apmeklētājus, jo tiek būtiski samazināta skatītāju ietilpība “epidemioloģiski drošās vides” pasākumos un par pilnībā tiek zaudēti </w:t>
      </w:r>
      <w:proofErr w:type="spellStart"/>
      <w:r>
        <w:t>iepriekšgūtie</w:t>
      </w:r>
      <w:proofErr w:type="spellEnd"/>
      <w:r>
        <w:t xml:space="preserve"> ienākumi “daļēji drošās vides” pasākumiem, kuri ir jāatceļ, ievērojot šo</w:t>
      </w:r>
      <w:r>
        <w:t xml:space="preserve"> noteikumu prasības. Lai kompensētu pasākumu rīkotājiem radītos zaudējumus, Ministru kabinetam jāparedz papildu finansējums no valsts budžeta programmas 02.00.00 “Līdzekļi neparedzētiem gadījumiem” Valsts </w:t>
      </w:r>
      <w:proofErr w:type="spellStart"/>
      <w:r>
        <w:t>kultūrkapitāla</w:t>
      </w:r>
      <w:proofErr w:type="spellEnd"/>
      <w:r>
        <w:t xml:space="preserve"> fonda mērķprogrammas "Kultūras pasāk</w:t>
      </w:r>
      <w:r>
        <w:t>umu rīkotāju biļešu kompensācija" īstenošanai, paredzot  skatītāju atgriezto biļešu kompensēšanu pasākumu rīkotājiem,  par atceltajiem pasākumiem un notiekošiem pasākumiem ar samazinātu kapacitāti, saistībā ar epidemioloģisko prasību izmaiņām pasākumu rīko</w:t>
      </w:r>
      <w:r>
        <w:t xml:space="preserve">šanā no 2021.gada 8.oktobra - 16.decembrim. Pārdošanā izlikti vairāk kā 1400 pasākumi, indikatīvais finansējums pasākumu rīkotāju kompensācijai līdz 2 miljoniem </w:t>
      </w:r>
      <w:proofErr w:type="spellStart"/>
      <w:r>
        <w:t>euro</w:t>
      </w:r>
      <w:proofErr w:type="spellEnd"/>
      <w:r>
        <w:t>. </w:t>
      </w:r>
    </w:p>
    <w:p w14:paraId="45729B58" w14:textId="77777777" w:rsidR="00A45D64" w:rsidRDefault="00A45D64"/>
    <w:p w14:paraId="58BE62B2" w14:textId="77777777" w:rsidR="00A45D64" w:rsidRDefault="00F82313">
      <w:r>
        <w:t>Rēķinot prognozējamo summu, kas būs nepieciešama pašvaldību policijai: pērnajā gadā, ve</w:t>
      </w:r>
      <w:r>
        <w:t>icot šo pašu Covid-19 kontroli šādā periodā, resp. trīs mēnešu garumā, piemaksa Rīgas pašvaldības policistiem būtu EUR 473892,-.</w:t>
      </w:r>
    </w:p>
    <w:p w14:paraId="1ADD3DCD" w14:textId="77777777" w:rsidR="00A45D64" w:rsidRDefault="00F82313">
      <w:r>
        <w:t xml:space="preserve">No visām 64 </w:t>
      </w:r>
      <w:proofErr w:type="spellStart"/>
      <w:r>
        <w:t>pašavaldību</w:t>
      </w:r>
      <w:proofErr w:type="spellEnd"/>
      <w:r>
        <w:t xml:space="preserve"> policijām pērnajā gadā tikai 34 strādāja Covid-19 ierobežojumu kontrolē, un skaitliski šo iestāžu kopēj</w:t>
      </w:r>
      <w:r>
        <w:t xml:space="preserve">ais resurss varētu būt puse no </w:t>
      </w:r>
      <w:r>
        <w:lastRenderedPageBreak/>
        <w:t>Rīgas resursa. Līdz ar to, summa visām pārējām pašvaldībām kopā varētu būt 50% no Rīgai nepieciešamās.</w:t>
      </w:r>
    </w:p>
    <w:p w14:paraId="3498B3F8" w14:textId="77777777" w:rsidR="00A45D64" w:rsidRDefault="00F82313">
      <w:r>
        <w:t> </w:t>
      </w:r>
    </w:p>
    <w:p w14:paraId="613D0A68" w14:textId="77777777" w:rsidR="00A45D64" w:rsidRDefault="00F82313">
      <w:r>
        <w:t>Tātad indikatīvi prognozējams, ka kopējā summa piemaksām pašvaldības policistiem par darbu Covid-19 apstākļos, ievērojot</w:t>
      </w:r>
      <w:r>
        <w:t xml:space="preserve"> piešķiršanas kritērijus, varētu būt EUR 700000,-.</w:t>
      </w:r>
    </w:p>
    <w:p w14:paraId="7DC52566" w14:textId="77777777" w:rsidR="00A45D64" w:rsidRDefault="00F82313">
      <w:pPr>
        <w:spacing w:before="180"/>
      </w:pPr>
      <w:r>
        <w:rPr>
          <w:b/>
          <w:sz w:val="32"/>
        </w:rPr>
        <w:t>4. Tiesību akta projekta ietekme uz spēkā esošo tiesību normu sistēmu</w:t>
      </w:r>
    </w:p>
    <w:p w14:paraId="0F38B04B" w14:textId="77777777" w:rsidR="00A45D64" w:rsidRDefault="00F82313">
      <w:pPr>
        <w:spacing w:before="90" w:after="90"/>
      </w:pPr>
      <w:r>
        <w:rPr>
          <w:b/>
        </w:rPr>
        <w:t>Vai projekts skar šo jomu?</w:t>
      </w:r>
    </w:p>
    <w:p w14:paraId="0CCFF901" w14:textId="77777777" w:rsidR="00A45D64" w:rsidRDefault="00F82313">
      <w:r>
        <w:t>Nē</w:t>
      </w:r>
    </w:p>
    <w:p w14:paraId="219040FB" w14:textId="77777777" w:rsidR="00A45D64" w:rsidRDefault="00F82313">
      <w:pPr>
        <w:spacing w:before="270" w:after="180"/>
      </w:pPr>
      <w:r>
        <w:rPr>
          <w:b/>
          <w:sz w:val="30"/>
        </w:rPr>
        <w:t>4.2. Cita informācija</w:t>
      </w:r>
    </w:p>
    <w:p w14:paraId="361997B4" w14:textId="77777777" w:rsidR="00A45D64" w:rsidRDefault="00F82313">
      <w:proofErr w:type="spellStart"/>
      <w:r>
        <w:t>Arkārtējās</w:t>
      </w:r>
      <w:proofErr w:type="spellEnd"/>
      <w:r>
        <w:t xml:space="preserve"> situācijas laikā netiek piemēroti Ministru kabineta 2021. gada 28. septe</w:t>
      </w:r>
      <w:r>
        <w:t>mbra noteikumu Nr.662  “Epidemioloģiskās drošības pasākumi Covid-19 infekcijas izplatības ierobežošanai ”” 17.5 apakšpunkta; 23. līdz 26.punkta; 28.punkta; 30.punkta; 31.punkta; 34.punkta; 36.punkta; 3.1 līdz  3.4. apakšnodaļas; 94.punkta un 100.punkta nos</w:t>
      </w:r>
      <w:r>
        <w:t>acījumi.</w:t>
      </w:r>
    </w:p>
    <w:p w14:paraId="0EDDA8EA" w14:textId="77777777" w:rsidR="00A45D64" w:rsidRDefault="00F82313">
      <w:r>
        <w:t> </w:t>
      </w:r>
    </w:p>
    <w:p w14:paraId="68A5C849" w14:textId="77777777" w:rsidR="00A45D64" w:rsidRDefault="00F82313">
      <w:pPr>
        <w:spacing w:before="180"/>
      </w:pPr>
      <w:r>
        <w:rPr>
          <w:b/>
          <w:sz w:val="32"/>
        </w:rPr>
        <w:t>5. Tiesību akta projekta atbilstība Latvijas Republikas starptautiskajām saistībām</w:t>
      </w:r>
    </w:p>
    <w:p w14:paraId="3B0189F6" w14:textId="77777777" w:rsidR="00A45D64" w:rsidRDefault="00F82313">
      <w:pPr>
        <w:spacing w:before="90" w:after="90"/>
      </w:pPr>
      <w:r>
        <w:rPr>
          <w:b/>
        </w:rPr>
        <w:t>Vai projekts skar šo jomu?</w:t>
      </w:r>
    </w:p>
    <w:p w14:paraId="45167C5B" w14:textId="77777777" w:rsidR="00A45D64" w:rsidRDefault="00F82313">
      <w:r>
        <w:t>Nē</w:t>
      </w:r>
    </w:p>
    <w:p w14:paraId="0AAD8EAC" w14:textId="77777777" w:rsidR="00A45D64" w:rsidRDefault="00F82313">
      <w:pPr>
        <w:spacing w:before="270" w:after="180"/>
      </w:pPr>
      <w:r>
        <w:rPr>
          <w:b/>
          <w:sz w:val="30"/>
        </w:rPr>
        <w:t>5.3. Cita informācija</w:t>
      </w:r>
    </w:p>
    <w:p w14:paraId="3F470745" w14:textId="77777777" w:rsidR="00A45D64" w:rsidRDefault="00F82313">
      <w:pPr>
        <w:spacing w:before="90" w:after="90"/>
      </w:pPr>
      <w:r>
        <w:rPr>
          <w:b/>
        </w:rPr>
        <w:t>Apraksts</w:t>
      </w:r>
    </w:p>
    <w:p w14:paraId="22EEB10B" w14:textId="77777777" w:rsidR="00A45D64" w:rsidRDefault="00F82313">
      <w:r>
        <w:t>-</w:t>
      </w:r>
    </w:p>
    <w:p w14:paraId="3A0AB7B5" w14:textId="77777777" w:rsidR="00A45D64" w:rsidRDefault="00F82313">
      <w:pPr>
        <w:spacing w:before="180"/>
      </w:pPr>
      <w:r>
        <w:rPr>
          <w:b/>
          <w:sz w:val="32"/>
        </w:rPr>
        <w:t>6. Projekta izstrādē iesaistītās institūcijas un sabiedrības līdzdalības process</w:t>
      </w:r>
    </w:p>
    <w:p w14:paraId="483663E2" w14:textId="77777777" w:rsidR="00A45D64" w:rsidRDefault="00F82313">
      <w:pPr>
        <w:spacing w:before="90" w:after="90"/>
      </w:pPr>
      <w:r>
        <w:rPr>
          <w:b/>
        </w:rPr>
        <w:t>Sabiedrības līdzdalība uz šo tiesību akta projektu neattiecas</w:t>
      </w:r>
    </w:p>
    <w:p w14:paraId="69A2B9BA" w14:textId="77777777" w:rsidR="00A45D64" w:rsidRDefault="00F82313">
      <w:r>
        <w:t>Jā</w:t>
      </w:r>
    </w:p>
    <w:p w14:paraId="22BC129A" w14:textId="77777777" w:rsidR="00A45D64" w:rsidRDefault="00F82313">
      <w:pPr>
        <w:spacing w:before="90" w:after="90"/>
      </w:pPr>
      <w:r>
        <w:rPr>
          <w:b/>
        </w:rPr>
        <w:t>Skaidrojums</w:t>
      </w:r>
    </w:p>
    <w:p w14:paraId="2422655B" w14:textId="77777777" w:rsidR="00A45D64" w:rsidRDefault="00F82313">
      <w:r>
        <w:t>Tā kā projekts tiek virzīts steidzamības kārtā, sabiedrības iesaiste projekta izstrādē netika orga</w:t>
      </w:r>
      <w:r>
        <w:t>nizēta.</w:t>
      </w:r>
    </w:p>
    <w:p w14:paraId="56970B81" w14:textId="77777777" w:rsidR="00A45D64" w:rsidRDefault="00F82313">
      <w:pPr>
        <w:spacing w:before="270" w:after="180"/>
      </w:pPr>
      <w:r>
        <w:rPr>
          <w:b/>
          <w:sz w:val="30"/>
        </w:rPr>
        <w:t>6.4. Cita informācija</w:t>
      </w:r>
    </w:p>
    <w:p w14:paraId="7BA13D95" w14:textId="77777777" w:rsidR="00A45D64" w:rsidRDefault="00F82313">
      <w:pPr>
        <w:spacing w:before="90" w:after="90"/>
      </w:pPr>
      <w:r>
        <w:rPr>
          <w:b/>
        </w:rPr>
        <w:t>Cita informācija</w:t>
      </w:r>
    </w:p>
    <w:p w14:paraId="73C488A4" w14:textId="77777777" w:rsidR="00A45D64" w:rsidRDefault="00F82313">
      <w:r>
        <w:t>Projekts izskatīts un saskaņots 2021.g.7. oktobra Operatīvās vadības grupā, kā arī Krīzes vadības padomē.</w:t>
      </w:r>
    </w:p>
    <w:p w14:paraId="55BB042C" w14:textId="77777777" w:rsidR="00A45D64" w:rsidRDefault="00F82313">
      <w:pPr>
        <w:spacing w:before="180"/>
      </w:pPr>
      <w:r>
        <w:rPr>
          <w:b/>
          <w:sz w:val="32"/>
        </w:rPr>
        <w:lastRenderedPageBreak/>
        <w:t>7. Tiesību akta projekta izpildes nodrošināšana un tās ietekme uz institūcijām</w:t>
      </w:r>
    </w:p>
    <w:p w14:paraId="029BEAEC" w14:textId="77777777" w:rsidR="00A45D64" w:rsidRDefault="00F82313">
      <w:pPr>
        <w:spacing w:before="90" w:after="90"/>
      </w:pPr>
      <w:r>
        <w:rPr>
          <w:b/>
        </w:rPr>
        <w:t>Vai projekts skar šo jom</w:t>
      </w:r>
      <w:r>
        <w:rPr>
          <w:b/>
        </w:rPr>
        <w:t>u?</w:t>
      </w:r>
    </w:p>
    <w:p w14:paraId="32901888" w14:textId="77777777" w:rsidR="00A45D64" w:rsidRDefault="00F82313">
      <w:r>
        <w:t>Nē</w:t>
      </w:r>
    </w:p>
    <w:p w14:paraId="5D09E71C" w14:textId="77777777" w:rsidR="00A45D64" w:rsidRDefault="00F82313">
      <w:pPr>
        <w:spacing w:before="270" w:after="180"/>
      </w:pPr>
      <w:r>
        <w:rPr>
          <w:b/>
          <w:sz w:val="30"/>
        </w:rPr>
        <w:t>7.5. Cita informācija</w:t>
      </w:r>
    </w:p>
    <w:p w14:paraId="5FF3F583" w14:textId="77777777" w:rsidR="00A45D64" w:rsidRDefault="00F82313">
      <w:pPr>
        <w:spacing w:before="90" w:after="90"/>
      </w:pPr>
      <w:r>
        <w:rPr>
          <w:b/>
        </w:rPr>
        <w:t>Cita informācija</w:t>
      </w:r>
    </w:p>
    <w:p w14:paraId="2D1E825A" w14:textId="77777777" w:rsidR="00A45D64" w:rsidRDefault="00F82313">
      <w:r>
        <w:t>Projekts ietekmē pilnīgi visas institūcijas - gan kā darba devējus vai pakalpojuma sniedzējus, kam saistoša ārkārtējās situācijas laikā noteikto epidemioloģiskās drošības prasību izpilde, gan arī kontrolējošās institūcijas.</w:t>
      </w:r>
    </w:p>
    <w:p w14:paraId="067B6F6B" w14:textId="77777777" w:rsidR="00A45D64" w:rsidRDefault="00F82313">
      <w:pPr>
        <w:spacing w:before="180"/>
      </w:pPr>
      <w:r>
        <w:rPr>
          <w:b/>
          <w:sz w:val="32"/>
        </w:rPr>
        <w:t>8. Horizontālā ietekme</w:t>
      </w:r>
    </w:p>
    <w:p w14:paraId="486E229A" w14:textId="77777777" w:rsidR="00A45D64" w:rsidRDefault="00F82313">
      <w:pPr>
        <w:spacing w:before="270" w:after="180"/>
      </w:pPr>
      <w:r>
        <w:rPr>
          <w:b/>
          <w:sz w:val="30"/>
        </w:rPr>
        <w:t>8.1. Proj</w:t>
      </w:r>
      <w:r>
        <w:rPr>
          <w:b/>
          <w:sz w:val="30"/>
        </w:rPr>
        <w:t>ekta tiesiskā regulējuma ietekme</w:t>
      </w:r>
    </w:p>
    <w:p w14:paraId="443259C4" w14:textId="77777777" w:rsidR="00A45D64" w:rsidRDefault="00F82313">
      <w:pPr>
        <w:spacing w:before="270" w:after="180"/>
      </w:pPr>
      <w:r>
        <w:rPr>
          <w:b/>
          <w:sz w:val="30"/>
        </w:rPr>
        <w:t>8.1.1. uz publisku pakalpojumu attīstību</w:t>
      </w:r>
    </w:p>
    <w:p w14:paraId="5AAA9CA7" w14:textId="77777777" w:rsidR="00A45D64" w:rsidRDefault="00F82313">
      <w:pPr>
        <w:spacing w:before="90" w:after="90"/>
      </w:pPr>
      <w:r>
        <w:rPr>
          <w:b/>
        </w:rPr>
        <w:t>Vai projekts skar šo jomu?</w:t>
      </w:r>
    </w:p>
    <w:p w14:paraId="5E489473" w14:textId="77777777" w:rsidR="00A45D64" w:rsidRDefault="00F82313">
      <w:r>
        <w:t>Nē</w:t>
      </w:r>
    </w:p>
    <w:p w14:paraId="2173DB31" w14:textId="77777777" w:rsidR="00A45D64" w:rsidRDefault="00F82313">
      <w:pPr>
        <w:spacing w:before="270" w:after="180"/>
      </w:pPr>
      <w:r>
        <w:rPr>
          <w:b/>
          <w:sz w:val="30"/>
        </w:rPr>
        <w:t>8.1.2. uz valsts un pašvaldību informācijas un komunikācijas tehnoloģiju attīstību</w:t>
      </w:r>
    </w:p>
    <w:p w14:paraId="74ACB15A" w14:textId="77777777" w:rsidR="00A45D64" w:rsidRDefault="00F82313">
      <w:pPr>
        <w:spacing w:before="90" w:after="90"/>
      </w:pPr>
      <w:r>
        <w:rPr>
          <w:b/>
        </w:rPr>
        <w:t>Vai projekts skar šo jomu?</w:t>
      </w:r>
    </w:p>
    <w:p w14:paraId="201CBFA2" w14:textId="77777777" w:rsidR="00A45D64" w:rsidRDefault="00F82313">
      <w:r>
        <w:t>Nē</w:t>
      </w:r>
    </w:p>
    <w:p w14:paraId="09F08019" w14:textId="77777777" w:rsidR="00A45D64" w:rsidRDefault="00F82313">
      <w:pPr>
        <w:spacing w:before="270" w:after="180"/>
      </w:pPr>
      <w:r>
        <w:rPr>
          <w:b/>
          <w:sz w:val="30"/>
        </w:rPr>
        <w:t>8.1.3. uz informācijas sabiedrības politikas īstenošanu</w:t>
      </w:r>
    </w:p>
    <w:p w14:paraId="6A6EF52E" w14:textId="77777777" w:rsidR="00A45D64" w:rsidRDefault="00F82313">
      <w:pPr>
        <w:spacing w:before="90" w:after="90"/>
      </w:pPr>
      <w:r>
        <w:rPr>
          <w:b/>
        </w:rPr>
        <w:t>Vai projekts skar šo jomu?</w:t>
      </w:r>
    </w:p>
    <w:p w14:paraId="3DC0C518" w14:textId="77777777" w:rsidR="00A45D64" w:rsidRDefault="00F82313">
      <w:r>
        <w:t>Nē</w:t>
      </w:r>
    </w:p>
    <w:p w14:paraId="27560C54" w14:textId="77777777" w:rsidR="00A45D64" w:rsidRDefault="00F82313">
      <w:pPr>
        <w:spacing w:before="270" w:after="180"/>
      </w:pPr>
      <w:r>
        <w:rPr>
          <w:b/>
          <w:sz w:val="30"/>
        </w:rPr>
        <w:t>8.1.4. uz Nacionālā attīstības plāna rādītājiem</w:t>
      </w:r>
    </w:p>
    <w:p w14:paraId="2B23A77E" w14:textId="77777777" w:rsidR="00A45D64" w:rsidRDefault="00F82313">
      <w:pPr>
        <w:spacing w:before="90" w:after="90"/>
      </w:pPr>
      <w:r>
        <w:rPr>
          <w:b/>
        </w:rPr>
        <w:t>Vai projekts skar šo jomu?</w:t>
      </w:r>
    </w:p>
    <w:p w14:paraId="11DD505D" w14:textId="77777777" w:rsidR="00A45D64" w:rsidRDefault="00F82313">
      <w:r>
        <w:t>Nē</w:t>
      </w:r>
    </w:p>
    <w:p w14:paraId="7260AD1D" w14:textId="77777777" w:rsidR="00A45D64" w:rsidRDefault="00F82313">
      <w:pPr>
        <w:spacing w:before="270" w:after="180"/>
      </w:pPr>
      <w:r>
        <w:rPr>
          <w:b/>
          <w:sz w:val="30"/>
        </w:rPr>
        <w:t>8.1.5. uz teritoriju attīstību</w:t>
      </w:r>
    </w:p>
    <w:p w14:paraId="01DE2D9F" w14:textId="77777777" w:rsidR="00A45D64" w:rsidRDefault="00F82313">
      <w:pPr>
        <w:spacing w:before="90" w:after="90"/>
      </w:pPr>
      <w:r>
        <w:rPr>
          <w:b/>
        </w:rPr>
        <w:t>Vai projekts skar šo jomu?</w:t>
      </w:r>
    </w:p>
    <w:p w14:paraId="4388D872" w14:textId="77777777" w:rsidR="00A45D64" w:rsidRDefault="00F82313">
      <w:r>
        <w:t>Nē</w:t>
      </w:r>
    </w:p>
    <w:p w14:paraId="73E46348" w14:textId="77777777" w:rsidR="00A45D64" w:rsidRDefault="00F82313">
      <w:pPr>
        <w:spacing w:before="270" w:after="180"/>
      </w:pPr>
      <w:r>
        <w:rPr>
          <w:b/>
          <w:sz w:val="30"/>
        </w:rPr>
        <w:t>8.1.6. uz vidi</w:t>
      </w:r>
    </w:p>
    <w:p w14:paraId="1BC1B825" w14:textId="77777777" w:rsidR="00A45D64" w:rsidRDefault="00F82313">
      <w:pPr>
        <w:spacing w:before="90" w:after="90"/>
      </w:pPr>
      <w:r>
        <w:rPr>
          <w:b/>
        </w:rPr>
        <w:t>Vai projekts ska</w:t>
      </w:r>
      <w:r>
        <w:rPr>
          <w:b/>
        </w:rPr>
        <w:t>r šo jomu?</w:t>
      </w:r>
    </w:p>
    <w:p w14:paraId="71C22800" w14:textId="77777777" w:rsidR="00A45D64" w:rsidRDefault="00F82313">
      <w:r>
        <w:lastRenderedPageBreak/>
        <w:t>Nē</w:t>
      </w:r>
    </w:p>
    <w:p w14:paraId="4085698F" w14:textId="77777777" w:rsidR="00A45D64" w:rsidRDefault="00F82313">
      <w:pPr>
        <w:spacing w:before="270" w:after="180"/>
      </w:pPr>
      <w:r>
        <w:rPr>
          <w:b/>
          <w:sz w:val="30"/>
        </w:rPr>
        <w:t xml:space="preserve">8.1.7. uz </w:t>
      </w:r>
      <w:proofErr w:type="spellStart"/>
      <w:r>
        <w:rPr>
          <w:b/>
          <w:sz w:val="30"/>
        </w:rPr>
        <w:t>klimatneitralitāti</w:t>
      </w:r>
      <w:proofErr w:type="spellEnd"/>
    </w:p>
    <w:p w14:paraId="592F599B" w14:textId="77777777" w:rsidR="00A45D64" w:rsidRDefault="00F82313">
      <w:pPr>
        <w:spacing w:before="90" w:after="90"/>
      </w:pPr>
      <w:r>
        <w:rPr>
          <w:b/>
        </w:rPr>
        <w:t>Vai projekts skar šo jomu?</w:t>
      </w:r>
    </w:p>
    <w:p w14:paraId="088D742A" w14:textId="77777777" w:rsidR="00A45D64" w:rsidRDefault="00F82313">
      <w:r>
        <w:t>Nē</w:t>
      </w:r>
    </w:p>
    <w:p w14:paraId="35AE3577" w14:textId="77777777" w:rsidR="00A45D64" w:rsidRDefault="00F82313">
      <w:pPr>
        <w:spacing w:before="270" w:after="180"/>
      </w:pPr>
      <w:r>
        <w:rPr>
          <w:b/>
          <w:sz w:val="30"/>
        </w:rPr>
        <w:t>8.1.8. uz iedzīvotāju sociālo situāciju</w:t>
      </w:r>
    </w:p>
    <w:p w14:paraId="7745F7A2" w14:textId="77777777" w:rsidR="00A45D64" w:rsidRDefault="00F82313">
      <w:pPr>
        <w:spacing w:before="90" w:after="90"/>
      </w:pPr>
      <w:r>
        <w:rPr>
          <w:b/>
        </w:rPr>
        <w:t>Vai projekts skar šo jomu?</w:t>
      </w:r>
    </w:p>
    <w:p w14:paraId="523A0726" w14:textId="77777777" w:rsidR="00A45D64" w:rsidRDefault="00F82313">
      <w:r>
        <w:t>Nē</w:t>
      </w:r>
    </w:p>
    <w:p w14:paraId="17311C0B" w14:textId="77777777" w:rsidR="00A45D64" w:rsidRDefault="00F82313">
      <w:pPr>
        <w:spacing w:before="270" w:after="180"/>
      </w:pPr>
      <w:r>
        <w:rPr>
          <w:b/>
          <w:sz w:val="30"/>
        </w:rPr>
        <w:t>8.1.9. uz personu ar invaliditāti vienlīdzīgām iespējām un tiesībām</w:t>
      </w:r>
    </w:p>
    <w:p w14:paraId="520D804D" w14:textId="77777777" w:rsidR="00A45D64" w:rsidRDefault="00F82313">
      <w:pPr>
        <w:spacing w:before="90" w:after="90"/>
      </w:pPr>
      <w:r>
        <w:rPr>
          <w:b/>
        </w:rPr>
        <w:t>Vai projekts skar šo jomu?</w:t>
      </w:r>
    </w:p>
    <w:p w14:paraId="6AFFED8D" w14:textId="77777777" w:rsidR="00A45D64" w:rsidRDefault="00F82313">
      <w:r>
        <w:t>Nē</w:t>
      </w:r>
    </w:p>
    <w:p w14:paraId="7749236B" w14:textId="77777777" w:rsidR="00A45D64" w:rsidRDefault="00F82313">
      <w:pPr>
        <w:spacing w:before="270" w:after="180"/>
      </w:pPr>
      <w:r>
        <w:rPr>
          <w:b/>
          <w:sz w:val="30"/>
        </w:rPr>
        <w:t>8.1.10. uz dzim</w:t>
      </w:r>
      <w:r>
        <w:rPr>
          <w:b/>
          <w:sz w:val="30"/>
        </w:rPr>
        <w:t>umu līdztiesību</w:t>
      </w:r>
    </w:p>
    <w:p w14:paraId="4BE0C0F9" w14:textId="77777777" w:rsidR="00A45D64" w:rsidRDefault="00F82313">
      <w:pPr>
        <w:spacing w:before="90" w:after="90"/>
      </w:pPr>
      <w:r>
        <w:rPr>
          <w:b/>
        </w:rPr>
        <w:t>Vai projekts skar šo jomu?</w:t>
      </w:r>
    </w:p>
    <w:p w14:paraId="0857E91A" w14:textId="77777777" w:rsidR="00A45D64" w:rsidRDefault="00F82313">
      <w:r>
        <w:t>Nē</w:t>
      </w:r>
    </w:p>
    <w:p w14:paraId="2F96395A" w14:textId="77777777" w:rsidR="00A45D64" w:rsidRDefault="00F82313">
      <w:pPr>
        <w:spacing w:before="270" w:after="180"/>
      </w:pPr>
      <w:r>
        <w:rPr>
          <w:b/>
          <w:sz w:val="30"/>
        </w:rPr>
        <w:t>8.1.11. uz veselību</w:t>
      </w:r>
    </w:p>
    <w:p w14:paraId="3123004C" w14:textId="77777777" w:rsidR="00A45D64" w:rsidRDefault="00F82313">
      <w:pPr>
        <w:spacing w:before="90" w:after="90"/>
      </w:pPr>
      <w:r>
        <w:rPr>
          <w:b/>
        </w:rPr>
        <w:t>Vai projekts skar šo jomu?</w:t>
      </w:r>
    </w:p>
    <w:p w14:paraId="26CF2BD8" w14:textId="77777777" w:rsidR="00A45D64" w:rsidRDefault="00F82313">
      <w:r>
        <w:t>Jā</w:t>
      </w:r>
    </w:p>
    <w:p w14:paraId="74D1B4D6" w14:textId="77777777" w:rsidR="00A45D64" w:rsidRDefault="00F82313">
      <w:pPr>
        <w:spacing w:before="90" w:after="90"/>
      </w:pPr>
      <w:r>
        <w:rPr>
          <w:b/>
        </w:rPr>
        <w:t>Apraksts</w:t>
      </w:r>
    </w:p>
    <w:p w14:paraId="2C137EDD" w14:textId="77777777" w:rsidR="00A45D64" w:rsidRDefault="00F82313">
      <w:r>
        <w:t>Projektā noteikti epidemioloģiskās drošības pasākumi, kas veicami, lai apturētu Covid-19 infekcijas strauju un nekontrolētu izplatību.</w:t>
      </w:r>
    </w:p>
    <w:p w14:paraId="02F6A75A" w14:textId="77777777" w:rsidR="00A45D64" w:rsidRDefault="00F82313">
      <w:pPr>
        <w:spacing w:before="270" w:after="180"/>
      </w:pPr>
      <w:r>
        <w:rPr>
          <w:b/>
          <w:sz w:val="30"/>
        </w:rPr>
        <w:t>8.1.12. uz cilvēktiesībām, demokrātiskām vērtībām un pilsoniskās sabiedrības attīstību</w:t>
      </w:r>
    </w:p>
    <w:p w14:paraId="4B7ECA9D" w14:textId="77777777" w:rsidR="00A45D64" w:rsidRDefault="00F82313">
      <w:pPr>
        <w:spacing w:before="90" w:after="90"/>
      </w:pPr>
      <w:r>
        <w:rPr>
          <w:b/>
        </w:rPr>
        <w:t>Vai projekts skar šo jomu?</w:t>
      </w:r>
    </w:p>
    <w:p w14:paraId="5A2FB53D" w14:textId="77777777" w:rsidR="00A45D64" w:rsidRDefault="00F82313">
      <w:r>
        <w:t>Nē</w:t>
      </w:r>
    </w:p>
    <w:p w14:paraId="7348CB96" w14:textId="77777777" w:rsidR="00A45D64" w:rsidRDefault="00F82313">
      <w:pPr>
        <w:spacing w:before="270" w:after="180"/>
      </w:pPr>
      <w:r>
        <w:rPr>
          <w:b/>
          <w:sz w:val="30"/>
        </w:rPr>
        <w:t>8.1.</w:t>
      </w:r>
      <w:r>
        <w:rPr>
          <w:b/>
          <w:sz w:val="30"/>
        </w:rPr>
        <w:t>13. uz datu aizsardzību</w:t>
      </w:r>
    </w:p>
    <w:p w14:paraId="4AB71EF2" w14:textId="77777777" w:rsidR="00A45D64" w:rsidRDefault="00F82313">
      <w:pPr>
        <w:spacing w:before="90" w:after="90"/>
      </w:pPr>
      <w:r>
        <w:rPr>
          <w:b/>
        </w:rPr>
        <w:t>Vai projekts skar šo jomu?</w:t>
      </w:r>
    </w:p>
    <w:p w14:paraId="6E2B01A7" w14:textId="77777777" w:rsidR="00A45D64" w:rsidRDefault="00F82313">
      <w:r>
        <w:t>Nē</w:t>
      </w:r>
    </w:p>
    <w:p w14:paraId="02EB5869" w14:textId="77777777" w:rsidR="00A45D64" w:rsidRDefault="00F82313">
      <w:pPr>
        <w:spacing w:before="270" w:after="180"/>
      </w:pPr>
      <w:r>
        <w:rPr>
          <w:b/>
          <w:sz w:val="30"/>
        </w:rPr>
        <w:t>8.1.14. uz diasporu</w:t>
      </w:r>
    </w:p>
    <w:p w14:paraId="19AB679F" w14:textId="77777777" w:rsidR="00A45D64" w:rsidRDefault="00F82313">
      <w:pPr>
        <w:spacing w:before="90" w:after="90"/>
      </w:pPr>
      <w:r>
        <w:rPr>
          <w:b/>
        </w:rPr>
        <w:t>Vai projekts skar šo jomu?</w:t>
      </w:r>
    </w:p>
    <w:p w14:paraId="5FB3106F" w14:textId="77777777" w:rsidR="00A45D64" w:rsidRDefault="00F82313">
      <w:r>
        <w:t>Nē</w:t>
      </w:r>
    </w:p>
    <w:p w14:paraId="738A62B7" w14:textId="77777777" w:rsidR="00A45D64" w:rsidRDefault="00F82313">
      <w:pPr>
        <w:spacing w:before="270" w:after="180"/>
      </w:pPr>
      <w:r>
        <w:rPr>
          <w:b/>
          <w:sz w:val="30"/>
        </w:rPr>
        <w:lastRenderedPageBreak/>
        <w:t>8.1.15. uz profesiju reglamentāciju</w:t>
      </w:r>
    </w:p>
    <w:p w14:paraId="1EF9F201" w14:textId="77777777" w:rsidR="00A45D64" w:rsidRDefault="00F82313">
      <w:pPr>
        <w:spacing w:before="90" w:after="90"/>
      </w:pPr>
      <w:r>
        <w:rPr>
          <w:b/>
        </w:rPr>
        <w:t>Vai projekts skar šo jomu?</w:t>
      </w:r>
    </w:p>
    <w:p w14:paraId="75C5DD03" w14:textId="77777777" w:rsidR="00A45D64" w:rsidRDefault="00F82313">
      <w:r>
        <w:t>Nē</w:t>
      </w:r>
    </w:p>
    <w:p w14:paraId="42BCB553" w14:textId="77777777" w:rsidR="00A45D64" w:rsidRDefault="00F82313">
      <w:pPr>
        <w:spacing w:before="270" w:after="180"/>
      </w:pPr>
      <w:r>
        <w:rPr>
          <w:b/>
          <w:sz w:val="30"/>
        </w:rPr>
        <w:t>8.2. Cita informācija</w:t>
      </w:r>
    </w:p>
    <w:p w14:paraId="5C850718" w14:textId="77777777" w:rsidR="00A45D64" w:rsidRDefault="00F82313">
      <w:pPr>
        <w:spacing w:before="90" w:after="90"/>
      </w:pPr>
      <w:r>
        <w:rPr>
          <w:b/>
        </w:rPr>
        <w:t>Cita informācija</w:t>
      </w:r>
    </w:p>
    <w:p w14:paraId="766E0AAB" w14:textId="77777777" w:rsidR="00A45D64" w:rsidRDefault="00F82313">
      <w:r>
        <w:t>-</w:t>
      </w:r>
    </w:p>
    <w:sectPr w:rsidR="00A45D64">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2D1C" w14:textId="77777777" w:rsidR="00000000" w:rsidRDefault="00F82313">
      <w:r>
        <w:separator/>
      </w:r>
    </w:p>
  </w:endnote>
  <w:endnote w:type="continuationSeparator" w:id="0">
    <w:p w14:paraId="4F736AF4" w14:textId="77777777" w:rsidR="00000000" w:rsidRDefault="00F8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27F04" w14:textId="77777777" w:rsidR="00A45D64" w:rsidRDefault="00F82313">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6C74" w14:textId="77777777" w:rsidR="00000000" w:rsidRDefault="00F8231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31FC" w14:textId="77777777" w:rsidR="00000000" w:rsidRDefault="00F82313">
      <w:r>
        <w:separator/>
      </w:r>
    </w:p>
  </w:footnote>
  <w:footnote w:type="continuationSeparator" w:id="0">
    <w:p w14:paraId="06759AD4" w14:textId="77777777" w:rsidR="00000000" w:rsidRDefault="00F82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1FA6" w14:textId="77777777" w:rsidR="00A45D64" w:rsidRDefault="00F82313">
    <w:pPr>
      <w:pStyle w:val="Header"/>
      <w:contextualSpacing w:val="0"/>
    </w:pPr>
    <w:r>
      <w:t>Anotācija (</w:t>
    </w:r>
    <w:proofErr w:type="spellStart"/>
    <w:r>
      <w:t>ex-ante</w:t>
    </w:r>
    <w:proofErr w:type="spellEnd"/>
    <w:r>
      <w:t>) 21-TA-602</w:t>
    </w:r>
    <w:r>
      <w:br/>
    </w:r>
    <w:r>
      <w:t>Izdrukāts 08.10.2021. 18.23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0851" w14:textId="77777777" w:rsidR="00A45D64" w:rsidRDefault="00F82313">
    <w:pPr>
      <w:pStyle w:val="Header"/>
      <w:contextualSpacing w:val="0"/>
    </w:pPr>
    <w:r>
      <w:t>Anotācija (</w:t>
    </w:r>
    <w:proofErr w:type="spellStart"/>
    <w:r>
      <w:t>ex-ante</w:t>
    </w:r>
    <w:proofErr w:type="spellEnd"/>
    <w:r>
      <w:t>) 21-TA-602</w:t>
    </w:r>
    <w:r>
      <w:br/>
    </w:r>
    <w:r>
      <w:t>Izdrukāts 08.10.2021. 18.23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64"/>
    <w:rsid w:val="00A45D64"/>
    <w:rsid w:val="00F823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D1148"/>
  <w15:docId w15:val="{D18E01D6-9B4F-4B21-AA0D-207D9704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18367</Words>
  <Characters>10470</Characters>
  <Application>Microsoft Office Word</Application>
  <DocSecurity>0</DocSecurity>
  <Lines>87</Lines>
  <Paragraphs>57</Paragraphs>
  <ScaleCrop>false</ScaleCrop>
  <Company/>
  <LinksUpToDate>false</LinksUpToDate>
  <CharactersWithSpaces>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anotācija_(ex_ante)_21-TA-602.docx</dc:title>
  <dc:creator>Anita Segliņa</dc:creator>
  <cp:lastModifiedBy>Anita Segliņa</cp:lastModifiedBy>
  <cp:revision>2</cp:revision>
  <dcterms:created xsi:type="dcterms:W3CDTF">2021-10-08T15:23:00Z</dcterms:created>
  <dcterms:modified xsi:type="dcterms:W3CDTF">2021-10-08T15:23:00Z</dcterms:modified>
</cp:coreProperties>
</file>