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00E705B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E311DA">
        <w:rPr>
          <w:noProof/>
          <w:sz w:val="28"/>
          <w:szCs w:val="28"/>
          <w:lang w:val="lv-LV"/>
        </w:rPr>
        <w:t>5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37FB6D02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65E12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id="0" w:name="_Hlk89342062"/>
      <w:r w:rsidRPr="00B60098" w:rsidR="007339BA">
        <w:rPr>
          <w:noProof/>
          <w:sz w:val="28"/>
          <w:szCs w:val="28"/>
        </w:rPr>
        <w:t>“</w:t>
      </w:r>
      <w:r w:rsidRPr="00B2532A" w:rsidR="00B2532A">
        <w:rPr>
          <w:noProof/>
          <w:sz w:val="28"/>
          <w:szCs w:val="28"/>
        </w:rPr>
        <w:t>Par Eiropas Savienības Eiropas lietu ministru 2025. gada 17.-18. februāra neformālajā sanāksmē izskatāmajiem jautājumiem</w:t>
      </w:r>
      <w:r w:rsidRPr="00B60098" w:rsidR="007339BA">
        <w:rPr>
          <w:noProof/>
          <w:sz w:val="28"/>
          <w:szCs w:val="28"/>
        </w:rPr>
        <w:t>”</w:t>
      </w:r>
      <w:bookmarkStart w:id="1" w:name="_Hlk89342167"/>
      <w:bookmarkEnd w:id="0"/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2CFD7D1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Pr="00203D2B" w:rsidR="00203D2B" w:rsidP="00203D2B" w:rsidRDefault="00C70FE8" w14:paraId="425B7CD1" w14:textId="2EADB0ED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8D4348">
        <w:rPr>
          <w:b w:val="false"/>
          <w:bCs/>
          <w:noProof/>
          <w:sz w:val="28"/>
          <w:szCs w:val="28"/>
        </w:rPr>
        <w:t>Ārlietu ministrijas parlamentārajai sekretārei Dacei Melbārdei</w:t>
      </w:r>
      <w:bookmarkStart w:id="2" w:name="_GoBack"/>
      <w:bookmarkEnd w:id="2"/>
      <w:r w:rsidRPr="003B4F6F" w:rsidR="003B4F6F">
        <w:rPr>
          <w:b w:val="false"/>
          <w:bCs/>
          <w:noProof/>
          <w:sz w:val="28"/>
          <w:szCs w:val="28"/>
        </w:rPr>
        <w:t xml:space="preserve"> </w:t>
      </w:r>
      <w:r w:rsidRPr="00C72603" w:rsidR="00203D2B">
        <w:rPr>
          <w:b w:val="false"/>
          <w:bCs/>
          <w:noProof/>
          <w:sz w:val="28"/>
          <w:szCs w:val="28"/>
        </w:rPr>
        <w:t xml:space="preserve">pārstāvēt Latvijas Republiku </w:t>
      </w:r>
      <w:r w:rsidRPr="00B2532A" w:rsidR="00B2532A">
        <w:rPr>
          <w:b w:val="false"/>
          <w:bCs/>
          <w:noProof/>
          <w:sz w:val="28"/>
          <w:szCs w:val="28"/>
        </w:rPr>
        <w:t>Eiropas Savienības Eiropas lietu ministru 2025. gada 17.-18. februāra neformālajā sanāksmē</w:t>
      </w:r>
      <w:r w:rsidRPr="0008529E" w:rsidR="00203D2B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000A869C">
      <w:pPr>
        <w:pStyle w:val="BodyText"/>
        <w:jc w:val="both"/>
        <w:rPr>
          <w:b w:val="false"/>
          <w:noProof/>
          <w:sz w:val="28"/>
          <w:szCs w:val="28"/>
        </w:rPr>
      </w:pPr>
      <w:bookmarkStart w:id="3" w:name="_Hlk174691699"/>
    </w:p>
    <w:bookmarkEnd w:id="3"/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42BB9A56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D60A0A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bookmarkStart w:id="4" w:name="_Hlk145497862"/>
      <w:r w:rsidR="00D60A0A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bookmarkEnd w:id="4"/>
      <w:r w:rsidR="00D60A0A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10E49969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561369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561369" w:rsidR="00561369">
        <w:rPr>
          <w:noProof/>
          <w:spacing w:val="7"/>
          <w:sz w:val="28"/>
          <w:szCs w:val="28"/>
        </w:rPr>
        <w:t>R</w:t>
      </w:r>
      <w:r w:rsidRPr="00561369" w:rsidR="006F47C7">
        <w:rPr>
          <w:noProof/>
          <w:spacing w:val="7"/>
          <w:sz w:val="28"/>
          <w:szCs w:val="28"/>
        </w:rPr>
        <w:t>. </w:t>
      </w:r>
      <w:r w:rsidRPr="00561369" w:rsidR="00561369">
        <w:rPr>
          <w:noProof/>
          <w:spacing w:val="7"/>
          <w:sz w:val="28"/>
          <w:szCs w:val="28"/>
        </w:rPr>
        <w:t>Kronbergs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EF06F9" w:rsidR="0004667E" w:rsidP="00597EA6" w:rsidRDefault="003166D7" w14:paraId="4D4F1B4B" w14:textId="2BFC7303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Pr="00EF06F9" w:rsidR="00EF06F9">
        <w:rPr>
          <w:bCs/>
          <w:noProof/>
          <w:sz w:val="28"/>
          <w:szCs w:val="28"/>
        </w:rPr>
        <w:t>ārlietu ministre</w:t>
      </w:r>
      <w:r w:rsidRPr="00EF06F9" w:rsidR="004530EB">
        <w:rPr>
          <w:bCs/>
          <w:noProof/>
          <w:sz w:val="28"/>
          <w:szCs w:val="28"/>
        </w:rPr>
        <w:t xml:space="preserve">       </w:t>
      </w:r>
      <w:r w:rsidRPr="00EF06F9" w:rsidR="00786128">
        <w:rPr>
          <w:bCs/>
          <w:noProof/>
          <w:sz w:val="28"/>
          <w:szCs w:val="28"/>
        </w:rPr>
        <w:t xml:space="preserve">                </w:t>
      </w:r>
      <w:r w:rsidRPr="00EF06F9" w:rsidR="008A15C7">
        <w:rPr>
          <w:bCs/>
          <w:noProof/>
          <w:sz w:val="28"/>
          <w:szCs w:val="28"/>
        </w:rPr>
        <w:t xml:space="preserve">     </w:t>
      </w:r>
      <w:r w:rsidRPr="00EF06F9" w:rsidR="006F087A">
        <w:rPr>
          <w:bCs/>
          <w:noProof/>
          <w:sz w:val="28"/>
          <w:szCs w:val="28"/>
        </w:rPr>
        <w:tab/>
      </w:r>
      <w:r w:rsidRPr="00EF06F9" w:rsidR="00EF06F9">
        <w:rPr>
          <w:bCs/>
          <w:noProof/>
          <w:sz w:val="28"/>
          <w:szCs w:val="28"/>
        </w:rPr>
        <w:tab/>
        <w:t>B</w:t>
      </w:r>
      <w:r w:rsidRPr="00EF06F9" w:rsidR="006F087A">
        <w:rPr>
          <w:bCs/>
          <w:noProof/>
          <w:sz w:val="28"/>
          <w:szCs w:val="28"/>
        </w:rPr>
        <w:t xml:space="preserve">. </w:t>
      </w:r>
      <w:r w:rsidRPr="00EF06F9" w:rsidR="00EF06F9">
        <w:rPr>
          <w:bCs/>
          <w:noProof/>
          <w:sz w:val="28"/>
          <w:szCs w:val="28"/>
        </w:rPr>
        <w:t>Braže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0BB57578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E311DA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561369" w:rsidR="00C731C2">
        <w:rPr>
          <w:noProof/>
          <w:sz w:val="28"/>
          <w:szCs w:val="28"/>
        </w:rPr>
        <w:t>A</w:t>
      </w:r>
      <w:r w:rsidRPr="00561369" w:rsidR="006F47C7">
        <w:rPr>
          <w:noProof/>
          <w:sz w:val="28"/>
          <w:szCs w:val="28"/>
        </w:rPr>
        <w:t>. </w:t>
      </w:r>
      <w:r w:rsidR="00E311DA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A7549" w14:textId="77777777" w:rsidR="00B20AA3" w:rsidRDefault="00B20AA3">
      <w:r>
        <w:separator/>
      </w:r>
    </w:p>
  </w:endnote>
  <w:endnote w:type="continuationSeparator" w:id="0">
    <w:p w14:paraId="5B49F740" w14:textId="77777777" w:rsidR="00B20AA3" w:rsidRDefault="00B2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6A32A6C7" w:rsidR="0041771F" w:rsidRPr="0041771F" w:rsidRDefault="00471D35" w:rsidP="00B2532A">
    <w:pPr>
      <w:pStyle w:val="Footer"/>
      <w:jc w:val="both"/>
      <w:rPr>
        <w:sz w:val="18"/>
        <w:szCs w:val="18"/>
      </w:rPr>
    </w:pPr>
    <w:bookmarkStart w:id="5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="009611B4" w:rsidRPr="009611B4">
      <w:rPr>
        <w:b/>
        <w:bCs/>
        <w:noProof/>
        <w:sz w:val="20"/>
        <w:szCs w:val="28"/>
      </w:rPr>
      <w:t>_</w:t>
    </w:r>
    <w:r w:rsidR="00E311DA">
      <w:rPr>
        <w:sz w:val="18"/>
        <w:szCs w:val="18"/>
      </w:rPr>
      <w:t>07</w:t>
    </w:r>
    <w:r w:rsidR="00B058EB">
      <w:rPr>
        <w:sz w:val="18"/>
        <w:szCs w:val="18"/>
      </w:rPr>
      <w:t>0</w:t>
    </w:r>
    <w:r w:rsidR="00E311DA">
      <w:rPr>
        <w:sz w:val="18"/>
        <w:szCs w:val="18"/>
      </w:rPr>
      <w:t>2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5"/>
    <w:r w:rsidR="00E311DA">
      <w:rPr>
        <w:sz w:val="18"/>
        <w:szCs w:val="18"/>
      </w:rPr>
      <w:t>5</w:t>
    </w:r>
    <w:r w:rsidR="00A04381">
      <w:rPr>
        <w:sz w:val="18"/>
        <w:szCs w:val="18"/>
      </w:rPr>
      <w:t xml:space="preserve">; </w:t>
    </w:r>
    <w:r w:rsidR="00B65E12">
      <w:rPr>
        <w:sz w:val="18"/>
        <w:szCs w:val="18"/>
      </w:rPr>
      <w:t>Informatīvais ziņojums</w:t>
    </w:r>
    <w:r w:rsidR="00A04381">
      <w:rPr>
        <w:sz w:val="18"/>
        <w:szCs w:val="18"/>
      </w:rPr>
      <w:t xml:space="preserve"> </w:t>
    </w:r>
    <w:r w:rsidR="0041771F" w:rsidRPr="0041771F">
      <w:rPr>
        <w:sz w:val="18"/>
        <w:szCs w:val="18"/>
      </w:rPr>
      <w:t>“</w:t>
    </w:r>
    <w:r w:rsidR="00B2532A" w:rsidRPr="00B2532A">
      <w:rPr>
        <w:sz w:val="18"/>
        <w:szCs w:val="18"/>
      </w:rPr>
      <w:t>Par Eiropas Savienības Eiropas lietu ministru 2025. gada 17.-18. februāra neformālajā sanāksmē izskatāmajiem jautājumiem</w:t>
    </w:r>
    <w:r w:rsidR="0041771F" w:rsidRPr="0041771F">
      <w:rPr>
        <w:sz w:val="18"/>
        <w:szCs w:val="18"/>
      </w:rPr>
      <w:t>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AC9B4" w14:textId="77777777" w:rsidR="00B20AA3" w:rsidRDefault="00B20AA3">
      <w:r>
        <w:separator/>
      </w:r>
    </w:p>
  </w:footnote>
  <w:footnote w:type="continuationSeparator" w:id="0">
    <w:p w14:paraId="6337F175" w14:textId="77777777" w:rsidR="00B20AA3" w:rsidRDefault="00B20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188F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33F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3D2B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872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3700D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95663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4F6F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16AD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1369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4FC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5246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087A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276D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11B4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354B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0AA3"/>
    <w:rsid w:val="00B215CB"/>
    <w:rsid w:val="00B21725"/>
    <w:rsid w:val="00B2212C"/>
    <w:rsid w:val="00B237F1"/>
    <w:rsid w:val="00B239C0"/>
    <w:rsid w:val="00B2532A"/>
    <w:rsid w:val="00B25C96"/>
    <w:rsid w:val="00B26CF5"/>
    <w:rsid w:val="00B26DD3"/>
    <w:rsid w:val="00B2700E"/>
    <w:rsid w:val="00B27DCB"/>
    <w:rsid w:val="00B3048D"/>
    <w:rsid w:val="00B31FF9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5E12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0AC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0FE8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A0A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24B1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1DA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06F9"/>
    <w:rsid w:val="00EF1B18"/>
    <w:rsid w:val="00EF262E"/>
    <w:rsid w:val="00EF30A6"/>
    <w:rsid w:val="00EF3914"/>
    <w:rsid w:val="00EF3A0D"/>
    <w:rsid w:val="00EF3CE4"/>
    <w:rsid w:val="00EF51D4"/>
    <w:rsid w:val="00EF6DDC"/>
    <w:rsid w:val="00EF7530"/>
    <w:rsid w:val="00F01F31"/>
    <w:rsid w:val="00F025F2"/>
    <w:rsid w:val="00F02D3D"/>
    <w:rsid w:val="00F06560"/>
    <w:rsid w:val="00F12484"/>
    <w:rsid w:val="00F1287D"/>
    <w:rsid w:val="00F13AD2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4BFA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4:docId w14:val="6863D007"/>
  <w15:docId w15:val="{AA4AF1A3-4EEF-4EF9-A773-8CD63549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B284-B9BC-4F72-8C65-1CA05D10D45E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75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834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35</cp:revision>
  <cp:lastPrinted>2019-11-08T07:22:00Z</cp:lastPrinted>
  <dcterms:created xsi:type="dcterms:W3CDTF">2023-01-20T07:58:00Z</dcterms:created>
  <dcterms:modified xsi:type="dcterms:W3CDTF">2025-02-06T12:07:00Z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2" name="DISCesvisMeetingDate">
    <vt:lpwstr>2025-02-17</vt:lpwstr>
  </property>
  <property fmtid="{D5CDD505-2E9C-101B-9397-08002B2CF9AE}" pid="43" name="DISCesvisAdditionalMakers">
    <vt:lpwstr>Trešā sekretāre Elīza Beļauniece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L530985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https://lim.esvis.gov.lv/cs/idcplg?ClientControlled=DocMan&amp;coreContentOnly=1&amp;WebdavRequest=1&amp;IdcService=DOC_INFO&amp;dID=609850</vt:lpwstr>
  </property>
  <property fmtid="{D5CDD505-2E9C-101B-9397-08002B2CF9AE}" pid="49" name="DISCesvisTitle">
    <vt:lpwstr>Informatīvais ziņojums “Par Eiropas Savienības Eiropas lietu ministru 2025. gada 17.-18. februāra neformālajā sanāksmē izskatāmajiem jautājumiem”</vt:lpwstr>
  </property>
  <property fmtid="{D5CDD505-2E9C-101B-9397-08002B2CF9AE}" pid="50" name="DISCesvisMinistryOfMinister">
    <vt:lpwstr>wwTemplateNP_MinistryOfMinister(Ārlietu,)</vt:lpwstr>
  </property>
  <property fmtid="{D5CDD505-2E9C-101B-9397-08002B2CF9AE}" pid="51" name="DISCesvisAuthor">
    <vt:lpwstr>Ārlietu ministrija</vt:lpwstr>
  </property>
  <property fmtid="{D5CDD505-2E9C-101B-9397-08002B2CF9AE}" pid="52" name="DISCesvisMainMaker">
    <vt:lpwstr>Trešā sekretāre Elīza Beļauniece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eliza.belauniece@mfa.gov.lv</vt:lpwstr>
  </property>
  <property fmtid="{D5CDD505-2E9C-101B-9397-08002B2CF9AE}" pid="56" name="DISdUser">
    <vt:lpwstr>weblogic</vt:lpwstr>
  </property>
  <property fmtid="{D5CDD505-2E9C-101B-9397-08002B2CF9AE}" pid="57" name="DISdID">
    <vt:lpwstr>609850</vt:lpwstr>
  </property>
  <property fmtid="{D5CDD505-2E9C-101B-9397-08002B2CF9AE}" pid="58" name="DISCesvisAdditionalMakersPhone">
    <vt:lpwstr>67016332</vt:lpwstr>
  </property>
  <property fmtid="{D5CDD505-2E9C-101B-9397-08002B2CF9AE}" pid="59" name="DISCesvisDocRegDate">
    <vt:lpwstr>2025-02-07</vt:lpwstr>
  </property>
  <property fmtid="{D5CDD505-2E9C-101B-9397-08002B2CF9AE}" pid="60" name="DISCesvisRegDate">
    <vt:lpwstr>2025-02-07</vt:lpwstr>
  </property>
  <property fmtid="{D5CDD505-2E9C-101B-9397-08002B2CF9AE}" pid="61" name="DISCesvisMainMakerOrgUnitTitle">
    <vt:lpwstr>Vispārējo un institucionālo lietu nodaļa</vt:lpwstr>
  </property>
</Properties>
</file>