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14A6E" w14:textId="66A7D51F" w:rsidR="00844D08" w:rsidRPr="000A1326" w:rsidRDefault="00844D08" w:rsidP="000A1326">
      <w:pPr>
        <w:shd w:val="clear" w:color="auto" w:fill="FFFFFF"/>
        <w:spacing w:after="0" w:line="240" w:lineRule="auto"/>
        <w:ind w:firstLine="709"/>
        <w:jc w:val="right"/>
        <w:rPr>
          <w:rFonts w:ascii="Calibri" w:eastAsia="Times New Roman" w:hAnsi="Calibri" w:cs="Times New Roman"/>
          <w:iCs/>
          <w:color w:val="000000"/>
          <w:lang w:val="lv-LV" w:eastAsia="lv-LV"/>
        </w:rPr>
      </w:pPr>
      <w:r w:rsidRPr="000A1326">
        <w:rPr>
          <w:rFonts w:ascii="Times New Roman" w:eastAsia="Times New Roman" w:hAnsi="Times New Roman" w:cs="Times New Roman"/>
          <w:iCs/>
          <w:color w:val="000000"/>
          <w:sz w:val="28"/>
          <w:szCs w:val="28"/>
          <w:lang w:val="lv-LV" w:eastAsia="lv-LV"/>
        </w:rPr>
        <w:t>Likumprojekts</w:t>
      </w:r>
    </w:p>
    <w:p w14:paraId="66B12E0F" w14:textId="78881FD1" w:rsidR="00844D08" w:rsidRPr="001323B4" w:rsidRDefault="00844D08" w:rsidP="000A1326">
      <w:pPr>
        <w:shd w:val="clear" w:color="auto" w:fill="FFFFFF"/>
        <w:spacing w:after="0" w:line="240" w:lineRule="auto"/>
        <w:ind w:firstLine="709"/>
        <w:rPr>
          <w:rFonts w:ascii="Times New Roman" w:eastAsia="Times New Roman" w:hAnsi="Times New Roman" w:cs="Times New Roman"/>
          <w:color w:val="000000"/>
          <w:lang w:val="lv-LV" w:eastAsia="lv-LV"/>
        </w:rPr>
      </w:pPr>
    </w:p>
    <w:p w14:paraId="3640D5F5" w14:textId="66445618" w:rsidR="00844D08" w:rsidRPr="001323B4" w:rsidRDefault="00844D08" w:rsidP="000A1326">
      <w:pPr>
        <w:shd w:val="clear" w:color="auto" w:fill="FFFFFF"/>
        <w:spacing w:after="0" w:line="240" w:lineRule="auto"/>
        <w:jc w:val="center"/>
        <w:rPr>
          <w:rFonts w:ascii="Times New Roman" w:eastAsia="Times New Roman" w:hAnsi="Times New Roman" w:cs="Times New Roman"/>
          <w:color w:val="000000"/>
          <w:lang w:val="lv-LV" w:eastAsia="lv-LV"/>
        </w:rPr>
      </w:pPr>
      <w:r w:rsidRPr="001323B4">
        <w:rPr>
          <w:rFonts w:ascii="Times New Roman" w:eastAsia="Times New Roman" w:hAnsi="Times New Roman" w:cs="Times New Roman"/>
          <w:b/>
          <w:bCs/>
          <w:color w:val="000000"/>
          <w:sz w:val="28"/>
          <w:szCs w:val="28"/>
          <w:lang w:val="lv-LV" w:eastAsia="lv-LV"/>
        </w:rPr>
        <w:t>Grozījumi</w:t>
      </w:r>
      <w:r w:rsidR="00A615E5" w:rsidRPr="001323B4">
        <w:rPr>
          <w:rFonts w:ascii="Times New Roman" w:eastAsia="Times New Roman" w:hAnsi="Times New Roman" w:cs="Times New Roman"/>
          <w:b/>
          <w:bCs/>
          <w:color w:val="000000"/>
          <w:sz w:val="28"/>
          <w:lang w:val="lv-LV" w:eastAsia="lv-LV"/>
        </w:rPr>
        <w:t xml:space="preserve"> </w:t>
      </w:r>
      <w:r w:rsidR="004D1BFD" w:rsidRPr="001323B4">
        <w:rPr>
          <w:rFonts w:ascii="Times New Roman" w:eastAsia="Times New Roman" w:hAnsi="Times New Roman" w:cs="Times New Roman"/>
          <w:b/>
          <w:bCs/>
          <w:color w:val="000000"/>
          <w:sz w:val="28"/>
          <w:szCs w:val="28"/>
          <w:lang w:val="lv-LV" w:eastAsia="lv-LV"/>
        </w:rPr>
        <w:t>Kredītiestāžu</w:t>
      </w:r>
      <w:r w:rsidRPr="001323B4">
        <w:rPr>
          <w:rFonts w:ascii="Times New Roman" w:eastAsia="Times New Roman" w:hAnsi="Times New Roman" w:cs="Times New Roman"/>
          <w:b/>
          <w:bCs/>
          <w:color w:val="000000"/>
          <w:sz w:val="28"/>
          <w:szCs w:val="28"/>
          <w:lang w:val="lv-LV" w:eastAsia="lv-LV"/>
        </w:rPr>
        <w:t xml:space="preserve"> likumā</w:t>
      </w:r>
    </w:p>
    <w:p w14:paraId="705CF00B" w14:textId="193981F3" w:rsidR="00844D08" w:rsidRPr="001323B4" w:rsidRDefault="00844D08" w:rsidP="000A1326">
      <w:pPr>
        <w:shd w:val="clear" w:color="auto" w:fill="FFFFFF"/>
        <w:spacing w:after="0" w:line="240" w:lineRule="auto"/>
        <w:ind w:firstLine="709"/>
        <w:jc w:val="both"/>
        <w:rPr>
          <w:rFonts w:ascii="Times New Roman" w:eastAsia="Times New Roman" w:hAnsi="Times New Roman" w:cs="Times New Roman"/>
          <w:color w:val="000000"/>
          <w:lang w:val="lv-LV" w:eastAsia="lv-LV"/>
        </w:rPr>
      </w:pPr>
    </w:p>
    <w:p w14:paraId="3871C03F" w14:textId="03A1C84D" w:rsidR="00844D08" w:rsidRPr="004D1BFD" w:rsidRDefault="00844D08" w:rsidP="000A1326">
      <w:pPr>
        <w:shd w:val="clear" w:color="auto" w:fill="FFFFFF"/>
        <w:spacing w:after="0" w:line="240" w:lineRule="auto"/>
        <w:ind w:firstLine="709"/>
        <w:jc w:val="both"/>
        <w:rPr>
          <w:rFonts w:ascii="Times New Roman" w:eastAsia="Times New Roman" w:hAnsi="Times New Roman" w:cs="Times New Roman"/>
          <w:noProof/>
          <w:color w:val="000000"/>
          <w:sz w:val="28"/>
          <w:szCs w:val="28"/>
          <w:lang w:val="lv-LV" w:eastAsia="lv-LV"/>
        </w:rPr>
      </w:pPr>
      <w:r w:rsidRPr="00C52F84">
        <w:rPr>
          <w:rFonts w:ascii="Times New Roman" w:eastAsia="Times New Roman" w:hAnsi="Times New Roman" w:cs="Times New Roman"/>
          <w:color w:val="000000"/>
          <w:sz w:val="28"/>
          <w:szCs w:val="28"/>
          <w:lang w:val="lv-LV" w:eastAsia="lv-LV"/>
        </w:rPr>
        <w:t>Izdarīt</w:t>
      </w:r>
      <w:r w:rsidR="00A615E5">
        <w:rPr>
          <w:rFonts w:ascii="Times New Roman" w:eastAsia="Times New Roman" w:hAnsi="Times New Roman" w:cs="Times New Roman"/>
          <w:color w:val="000000"/>
          <w:sz w:val="28"/>
          <w:szCs w:val="28"/>
          <w:lang w:val="lv-LV" w:eastAsia="lv-LV"/>
        </w:rPr>
        <w:t xml:space="preserve"> </w:t>
      </w:r>
      <w:r w:rsidR="004D1BFD">
        <w:rPr>
          <w:rFonts w:ascii="Times New Roman" w:eastAsia="Times New Roman" w:hAnsi="Times New Roman" w:cs="Times New Roman"/>
          <w:color w:val="000000"/>
          <w:sz w:val="28"/>
          <w:szCs w:val="28"/>
          <w:lang w:val="lv-LV" w:eastAsia="lv-LV"/>
        </w:rPr>
        <w:t xml:space="preserve">Kredītiestāžu </w:t>
      </w:r>
      <w:r w:rsidRPr="00C52F84">
        <w:rPr>
          <w:rFonts w:ascii="Times New Roman" w:eastAsia="Times New Roman" w:hAnsi="Times New Roman" w:cs="Times New Roman"/>
          <w:color w:val="000000"/>
          <w:sz w:val="28"/>
          <w:szCs w:val="28"/>
          <w:lang w:val="lv-LV" w:eastAsia="lv-LV"/>
        </w:rPr>
        <w:t xml:space="preserve">likumā </w:t>
      </w:r>
      <w:r w:rsidR="004D1BFD" w:rsidRPr="004D1BFD">
        <w:rPr>
          <w:rFonts w:ascii="Times New Roman" w:eastAsia="Times New Roman" w:hAnsi="Times New Roman" w:cs="Times New Roman"/>
          <w:noProof/>
          <w:color w:val="000000"/>
          <w:sz w:val="28"/>
          <w:szCs w:val="28"/>
          <w:lang w:val="lv-LV" w:eastAsia="lv-LV"/>
        </w:rPr>
        <w:t>(Latvijas Republikas Saeimas un Ministru Kabineta Ziņotājs, 1995,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1996, 9., 14.,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1997,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1998, 13.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2000, 13.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2002, 10.,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2003, 14.</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2004, 2., 12.,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2005, 13., 14.</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2006, 15.</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2007, 7., 12.</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2008, 14., 23.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2009, 6., 7., 17., 22.</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Latvijas Vēstnesis, 2010, 23., 51./52., 160.</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2011, 4.</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2012, 50., 56., 92.</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2013, 61., 106., 193.</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2014, 92.</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nr.; 2015, 29., 97., 124., 140., 248., 251.</w:t>
      </w:r>
      <w:r w:rsidR="00A615E5">
        <w:rPr>
          <w:rFonts w:ascii="Times New Roman" w:eastAsia="Times New Roman" w:hAnsi="Times New Roman" w:cs="Times New Roman"/>
          <w:noProof/>
          <w:color w:val="000000"/>
          <w:sz w:val="28"/>
          <w:szCs w:val="28"/>
          <w:lang w:val="lv-LV" w:eastAsia="lv-LV"/>
        </w:rPr>
        <w:t> </w:t>
      </w:r>
      <w:r w:rsidR="004D1BFD" w:rsidRPr="004D1BFD">
        <w:rPr>
          <w:rFonts w:ascii="Times New Roman" w:eastAsia="Times New Roman" w:hAnsi="Times New Roman" w:cs="Times New Roman"/>
          <w:noProof/>
          <w:color w:val="000000"/>
          <w:sz w:val="28"/>
          <w:szCs w:val="28"/>
          <w:lang w:val="lv-LV" w:eastAsia="lv-LV"/>
        </w:rPr>
        <w:t xml:space="preserve">nr.; 2016, </w:t>
      </w:r>
      <w:r w:rsidR="004D1BFD" w:rsidRPr="00C358D7">
        <w:rPr>
          <w:rFonts w:ascii="Times New Roman" w:eastAsia="Times New Roman" w:hAnsi="Times New Roman" w:cs="Times New Roman"/>
          <w:noProof/>
          <w:color w:val="000000"/>
          <w:sz w:val="28"/>
          <w:szCs w:val="28"/>
          <w:lang w:val="lv-LV" w:eastAsia="lv-LV"/>
        </w:rPr>
        <w:t>117.</w:t>
      </w:r>
      <w:r w:rsidR="00C358D7">
        <w:rPr>
          <w:rFonts w:ascii="Times New Roman" w:eastAsia="Times New Roman" w:hAnsi="Times New Roman" w:cs="Times New Roman"/>
          <w:noProof/>
          <w:color w:val="000000"/>
          <w:sz w:val="28"/>
          <w:szCs w:val="28"/>
          <w:lang w:val="lv-LV" w:eastAsia="lv-LV"/>
        </w:rPr>
        <w:t>, 241.</w:t>
      </w:r>
      <w:r w:rsidR="00A615E5">
        <w:rPr>
          <w:rFonts w:ascii="Times New Roman" w:eastAsia="Times New Roman" w:hAnsi="Times New Roman" w:cs="Times New Roman"/>
          <w:noProof/>
          <w:color w:val="000000"/>
          <w:sz w:val="28"/>
          <w:szCs w:val="28"/>
          <w:lang w:val="lv-LV" w:eastAsia="lv-LV"/>
        </w:rPr>
        <w:t> </w:t>
      </w:r>
      <w:r w:rsidR="004D1BFD" w:rsidRPr="00C358D7">
        <w:rPr>
          <w:rFonts w:ascii="Times New Roman" w:eastAsia="Times New Roman" w:hAnsi="Times New Roman" w:cs="Times New Roman"/>
          <w:noProof/>
          <w:color w:val="000000"/>
          <w:sz w:val="28"/>
          <w:szCs w:val="28"/>
          <w:lang w:val="lv-LV" w:eastAsia="lv-LV"/>
        </w:rPr>
        <w:t>nr.</w:t>
      </w:r>
      <w:r w:rsidR="00C358D7">
        <w:rPr>
          <w:rFonts w:ascii="Times New Roman" w:eastAsia="Times New Roman" w:hAnsi="Times New Roman" w:cs="Times New Roman"/>
          <w:noProof/>
          <w:color w:val="000000"/>
          <w:sz w:val="28"/>
          <w:szCs w:val="28"/>
          <w:lang w:val="lv-LV" w:eastAsia="lv-LV"/>
        </w:rPr>
        <w:t>; 2017, 152., 222.</w:t>
      </w:r>
      <w:r w:rsidR="00A615E5">
        <w:rPr>
          <w:rFonts w:ascii="Times New Roman" w:eastAsia="Times New Roman" w:hAnsi="Times New Roman" w:cs="Times New Roman"/>
          <w:noProof/>
          <w:color w:val="000000"/>
          <w:sz w:val="28"/>
          <w:szCs w:val="28"/>
          <w:lang w:val="lv-LV" w:eastAsia="lv-LV"/>
        </w:rPr>
        <w:t> </w:t>
      </w:r>
      <w:r w:rsidR="00C358D7">
        <w:rPr>
          <w:rFonts w:ascii="Times New Roman" w:eastAsia="Times New Roman" w:hAnsi="Times New Roman" w:cs="Times New Roman"/>
          <w:noProof/>
          <w:color w:val="000000"/>
          <w:sz w:val="28"/>
          <w:szCs w:val="28"/>
          <w:lang w:val="lv-LV" w:eastAsia="lv-LV"/>
        </w:rPr>
        <w:t>nr.; 2018, 45., 225.</w:t>
      </w:r>
      <w:r w:rsidR="00A615E5">
        <w:rPr>
          <w:rFonts w:ascii="Times New Roman" w:eastAsia="Times New Roman" w:hAnsi="Times New Roman" w:cs="Times New Roman"/>
          <w:noProof/>
          <w:color w:val="000000"/>
          <w:sz w:val="28"/>
          <w:szCs w:val="28"/>
          <w:lang w:val="lv-LV" w:eastAsia="lv-LV"/>
        </w:rPr>
        <w:t> </w:t>
      </w:r>
      <w:r w:rsidR="00C358D7">
        <w:rPr>
          <w:rFonts w:ascii="Times New Roman" w:eastAsia="Times New Roman" w:hAnsi="Times New Roman" w:cs="Times New Roman"/>
          <w:noProof/>
          <w:color w:val="000000"/>
          <w:sz w:val="28"/>
          <w:szCs w:val="28"/>
          <w:lang w:val="lv-LV" w:eastAsia="lv-LV"/>
        </w:rPr>
        <w:t>nr.; 2019, 52., 129., 259A.</w:t>
      </w:r>
      <w:r w:rsidR="00A615E5">
        <w:rPr>
          <w:rFonts w:ascii="Times New Roman" w:eastAsia="Times New Roman" w:hAnsi="Times New Roman" w:cs="Times New Roman"/>
          <w:noProof/>
          <w:color w:val="000000"/>
          <w:sz w:val="28"/>
          <w:szCs w:val="28"/>
          <w:lang w:val="lv-LV" w:eastAsia="lv-LV"/>
        </w:rPr>
        <w:t> </w:t>
      </w:r>
      <w:r w:rsidR="00C358D7">
        <w:rPr>
          <w:rFonts w:ascii="Times New Roman" w:eastAsia="Times New Roman" w:hAnsi="Times New Roman" w:cs="Times New Roman"/>
          <w:noProof/>
          <w:color w:val="000000"/>
          <w:sz w:val="28"/>
          <w:szCs w:val="28"/>
          <w:lang w:val="lv-LV" w:eastAsia="lv-LV"/>
        </w:rPr>
        <w:t>nr.; 2020, 123., 138.</w:t>
      </w:r>
      <w:r w:rsidR="00A615E5">
        <w:rPr>
          <w:rFonts w:ascii="Times New Roman" w:eastAsia="Times New Roman" w:hAnsi="Times New Roman" w:cs="Times New Roman"/>
          <w:noProof/>
          <w:color w:val="000000"/>
          <w:sz w:val="28"/>
          <w:szCs w:val="28"/>
          <w:lang w:val="lv-LV" w:eastAsia="lv-LV"/>
        </w:rPr>
        <w:t> </w:t>
      </w:r>
      <w:r w:rsidR="00C358D7">
        <w:rPr>
          <w:rFonts w:ascii="Times New Roman" w:eastAsia="Times New Roman" w:hAnsi="Times New Roman" w:cs="Times New Roman"/>
          <w:noProof/>
          <w:color w:val="000000"/>
          <w:sz w:val="28"/>
          <w:szCs w:val="28"/>
          <w:lang w:val="lv-LV" w:eastAsia="lv-LV"/>
        </w:rPr>
        <w:t>nr</w:t>
      </w:r>
      <w:r w:rsidR="00A615E5">
        <w:rPr>
          <w:rFonts w:ascii="Times New Roman" w:eastAsia="Times New Roman" w:hAnsi="Times New Roman" w:cs="Times New Roman"/>
          <w:noProof/>
          <w:color w:val="000000"/>
          <w:sz w:val="28"/>
          <w:szCs w:val="28"/>
          <w:lang w:val="lv-LV" w:eastAsia="lv-LV"/>
        </w:rPr>
        <w:t xml:space="preserve">.; </w:t>
      </w:r>
      <w:r w:rsidR="000A1326">
        <w:rPr>
          <w:rFonts w:ascii="Times New Roman" w:eastAsia="Times New Roman" w:hAnsi="Times New Roman" w:cs="Times New Roman"/>
          <w:noProof/>
          <w:color w:val="000000"/>
          <w:sz w:val="28"/>
          <w:szCs w:val="28"/>
          <w:lang w:val="lv-LV" w:eastAsia="lv-LV"/>
        </w:rPr>
        <w:t>2021, 22., 84B</w:t>
      </w:r>
      <w:r w:rsidR="00A615E5">
        <w:rPr>
          <w:rFonts w:ascii="Times New Roman" w:eastAsia="Times New Roman" w:hAnsi="Times New Roman" w:cs="Times New Roman"/>
          <w:noProof/>
          <w:color w:val="000000"/>
          <w:sz w:val="28"/>
          <w:szCs w:val="28"/>
          <w:lang w:val="lv-LV" w:eastAsia="lv-LV"/>
        </w:rPr>
        <w:t>.</w:t>
      </w:r>
      <w:r w:rsidR="000A1326">
        <w:rPr>
          <w:rFonts w:ascii="Times New Roman" w:eastAsia="Times New Roman" w:hAnsi="Times New Roman" w:cs="Times New Roman"/>
          <w:noProof/>
          <w:color w:val="000000"/>
          <w:sz w:val="28"/>
          <w:szCs w:val="28"/>
          <w:lang w:val="lv-LV" w:eastAsia="lv-LV"/>
        </w:rPr>
        <w:t>, 110, 121B.</w:t>
      </w:r>
      <w:r w:rsidR="00A615E5">
        <w:rPr>
          <w:rFonts w:ascii="Times New Roman" w:eastAsia="Times New Roman" w:hAnsi="Times New Roman" w:cs="Times New Roman"/>
          <w:noProof/>
          <w:color w:val="000000"/>
          <w:sz w:val="28"/>
          <w:szCs w:val="28"/>
          <w:lang w:val="lv-LV" w:eastAsia="lv-LV"/>
        </w:rPr>
        <w:t> </w:t>
      </w:r>
      <w:r w:rsidR="000A1326">
        <w:rPr>
          <w:rFonts w:ascii="Times New Roman" w:eastAsia="Times New Roman" w:hAnsi="Times New Roman" w:cs="Times New Roman"/>
          <w:noProof/>
          <w:color w:val="000000"/>
          <w:sz w:val="28"/>
          <w:szCs w:val="28"/>
          <w:lang w:val="lv-LV" w:eastAsia="lv-LV"/>
        </w:rPr>
        <w:t>nr.</w:t>
      </w:r>
      <w:r w:rsidR="004D1BFD" w:rsidRPr="00C358D7">
        <w:rPr>
          <w:rFonts w:ascii="Times New Roman" w:eastAsia="Times New Roman" w:hAnsi="Times New Roman" w:cs="Times New Roman"/>
          <w:noProof/>
          <w:color w:val="000000"/>
          <w:sz w:val="28"/>
          <w:szCs w:val="28"/>
          <w:lang w:val="lv-LV" w:eastAsia="lv-LV"/>
        </w:rPr>
        <w:t>)</w:t>
      </w:r>
      <w:r w:rsidR="004D1BFD" w:rsidRPr="004D1BFD">
        <w:rPr>
          <w:rFonts w:ascii="Times New Roman" w:eastAsia="Times New Roman" w:hAnsi="Times New Roman" w:cs="Times New Roman"/>
          <w:noProof/>
          <w:color w:val="000000"/>
          <w:sz w:val="28"/>
          <w:szCs w:val="28"/>
          <w:lang w:val="lv-LV" w:eastAsia="lv-LV"/>
        </w:rPr>
        <w:t xml:space="preserve"> šādus grozījumus:</w:t>
      </w:r>
    </w:p>
    <w:p w14:paraId="7EE8FA3D" w14:textId="77777777" w:rsidR="00844D08" w:rsidRPr="00C52F84" w:rsidRDefault="00844D08" w:rsidP="000A1326">
      <w:pPr>
        <w:spacing w:after="0" w:line="240" w:lineRule="auto"/>
        <w:ind w:firstLine="709"/>
        <w:rPr>
          <w:rFonts w:ascii="Times New Roman" w:hAnsi="Times New Roman" w:cs="Times New Roman"/>
          <w:sz w:val="28"/>
          <w:szCs w:val="28"/>
          <w:lang w:val="lv-LV"/>
        </w:rPr>
      </w:pPr>
    </w:p>
    <w:p w14:paraId="4AD4EFB2" w14:textId="4B28EDDA" w:rsidR="00AD0871" w:rsidRPr="00C52F84" w:rsidRDefault="00B7610F" w:rsidP="004D156B">
      <w:pPr>
        <w:pStyle w:val="ListParagraph"/>
        <w:numPr>
          <w:ilvl w:val="0"/>
          <w:numId w:val="5"/>
        </w:numPr>
        <w:tabs>
          <w:tab w:val="left" w:pos="1134"/>
        </w:tabs>
        <w:spacing w:after="0" w:line="240" w:lineRule="auto"/>
        <w:ind w:left="0" w:firstLine="709"/>
        <w:contextualSpacing w:val="0"/>
        <w:jc w:val="both"/>
        <w:rPr>
          <w:rFonts w:ascii="Times New Roman" w:hAnsi="Times New Roman" w:cs="Times New Roman"/>
          <w:sz w:val="28"/>
          <w:szCs w:val="28"/>
          <w:lang w:val="lv-LV"/>
        </w:rPr>
      </w:pPr>
      <w:r>
        <w:rPr>
          <w:rFonts w:ascii="Times New Roman" w:hAnsi="Times New Roman" w:cs="Times New Roman"/>
          <w:sz w:val="28"/>
          <w:szCs w:val="28"/>
          <w:lang w:val="lv-LV"/>
        </w:rPr>
        <w:t>Izslēgt 1.</w:t>
      </w:r>
      <w:r w:rsidR="00A615E5">
        <w:rPr>
          <w:rFonts w:ascii="Times New Roman" w:hAnsi="Times New Roman" w:cs="Times New Roman"/>
          <w:sz w:val="28"/>
          <w:szCs w:val="28"/>
          <w:lang w:val="lv-LV"/>
        </w:rPr>
        <w:t> </w:t>
      </w:r>
      <w:r>
        <w:rPr>
          <w:rFonts w:ascii="Times New Roman" w:hAnsi="Times New Roman" w:cs="Times New Roman"/>
          <w:sz w:val="28"/>
          <w:szCs w:val="28"/>
          <w:lang w:val="lv-LV"/>
        </w:rPr>
        <w:t>panta pirmās daļas 11.</w:t>
      </w:r>
      <w:r w:rsidR="00A615E5" w:rsidRPr="00B7610F">
        <w:rPr>
          <w:rFonts w:ascii="Times New Roman" w:hAnsi="Times New Roman" w:cs="Times New Roman"/>
          <w:sz w:val="28"/>
          <w:szCs w:val="28"/>
          <w:vertAlign w:val="superscript"/>
          <w:lang w:val="lv-LV"/>
        </w:rPr>
        <w:t>1</w:t>
      </w:r>
      <w:r w:rsidR="00A615E5">
        <w:rPr>
          <w:rFonts w:ascii="Times New Roman" w:hAnsi="Times New Roman" w:cs="Times New Roman"/>
          <w:sz w:val="28"/>
          <w:szCs w:val="28"/>
          <w:lang w:val="lv-LV"/>
        </w:rPr>
        <w:t> </w:t>
      </w:r>
      <w:r>
        <w:rPr>
          <w:rFonts w:ascii="Times New Roman" w:hAnsi="Times New Roman" w:cs="Times New Roman"/>
          <w:sz w:val="28"/>
          <w:szCs w:val="28"/>
          <w:lang w:val="lv-LV"/>
        </w:rPr>
        <w:t xml:space="preserve">punktā vārdus </w:t>
      </w:r>
      <w:r w:rsidR="00A615E5" w:rsidRPr="004D156B">
        <w:rPr>
          <w:rFonts w:ascii="Times New Roman" w:eastAsia="Calibri" w:hAnsi="Times New Roman" w:cs="Times New Roman"/>
          <w:sz w:val="28"/>
          <w:szCs w:val="28"/>
          <w:lang w:val="lv-LV"/>
        </w:rPr>
        <w:t>"</w:t>
      </w:r>
      <w:r>
        <w:rPr>
          <w:rFonts w:ascii="Times New Roman" w:hAnsi="Times New Roman" w:cs="Times New Roman"/>
          <w:sz w:val="28"/>
          <w:szCs w:val="28"/>
          <w:lang w:val="lv-LV"/>
        </w:rPr>
        <w:t>un ieguldījumu brokeru sabiedrīb</w:t>
      </w:r>
      <w:r w:rsidR="000A1326">
        <w:rPr>
          <w:rFonts w:ascii="Times New Roman" w:hAnsi="Times New Roman" w:cs="Times New Roman"/>
          <w:sz w:val="28"/>
          <w:szCs w:val="28"/>
          <w:lang w:val="lv-LV"/>
        </w:rPr>
        <w:t>ām</w:t>
      </w:r>
      <w:r w:rsidR="00A615E5" w:rsidRPr="004D156B">
        <w:rPr>
          <w:rFonts w:ascii="Times New Roman" w:eastAsia="Calibri" w:hAnsi="Times New Roman" w:cs="Times New Roman"/>
          <w:sz w:val="28"/>
          <w:szCs w:val="28"/>
          <w:lang w:val="lv-LV"/>
        </w:rPr>
        <w:t>"</w:t>
      </w:r>
      <w:r>
        <w:rPr>
          <w:rFonts w:ascii="Times New Roman" w:hAnsi="Times New Roman" w:cs="Times New Roman"/>
          <w:sz w:val="28"/>
          <w:szCs w:val="28"/>
          <w:lang w:val="lv-LV"/>
        </w:rPr>
        <w:t>.</w:t>
      </w:r>
    </w:p>
    <w:p w14:paraId="3F877852" w14:textId="77777777" w:rsidR="000A1326" w:rsidRPr="000A1326" w:rsidRDefault="000A1326" w:rsidP="004D156B">
      <w:pPr>
        <w:pStyle w:val="ListParagraph"/>
        <w:tabs>
          <w:tab w:val="left" w:pos="1134"/>
        </w:tabs>
        <w:spacing w:after="0" w:line="240" w:lineRule="auto"/>
        <w:ind w:left="709"/>
        <w:contextualSpacing w:val="0"/>
        <w:rPr>
          <w:rFonts w:ascii="Times New Roman" w:hAnsi="Times New Roman" w:cs="Times New Roman"/>
          <w:sz w:val="28"/>
          <w:szCs w:val="28"/>
          <w:lang w:val="lv-LV"/>
        </w:rPr>
      </w:pPr>
    </w:p>
    <w:p w14:paraId="4E7AA527" w14:textId="305BB81D" w:rsidR="00844D08" w:rsidRPr="00C52F84" w:rsidRDefault="00FA1329" w:rsidP="004D156B">
      <w:pPr>
        <w:pStyle w:val="ListParagraph"/>
        <w:numPr>
          <w:ilvl w:val="0"/>
          <w:numId w:val="5"/>
        </w:numPr>
        <w:tabs>
          <w:tab w:val="left" w:pos="1134"/>
        </w:tabs>
        <w:spacing w:after="0" w:line="240" w:lineRule="auto"/>
        <w:ind w:left="0" w:firstLine="709"/>
        <w:contextualSpacing w:val="0"/>
        <w:rPr>
          <w:rFonts w:ascii="Times New Roman" w:hAnsi="Times New Roman" w:cs="Times New Roman"/>
          <w:sz w:val="28"/>
          <w:szCs w:val="28"/>
          <w:lang w:val="lv-LV"/>
        </w:rPr>
      </w:pPr>
      <w:r w:rsidRPr="00C52F84">
        <w:rPr>
          <w:rFonts w:ascii="Times New Roman" w:hAnsi="Times New Roman" w:cs="Times New Roman"/>
          <w:color w:val="000000" w:themeColor="text1"/>
          <w:sz w:val="28"/>
          <w:szCs w:val="28"/>
          <w:lang w:val="lv-LV" w:eastAsia="lv-LV"/>
        </w:rPr>
        <w:t xml:space="preserve">Papildināt </w:t>
      </w:r>
      <w:r w:rsidR="001323B4">
        <w:rPr>
          <w:rFonts w:ascii="Times New Roman" w:hAnsi="Times New Roman" w:cs="Times New Roman"/>
          <w:color w:val="000000" w:themeColor="text1"/>
          <w:sz w:val="28"/>
          <w:szCs w:val="28"/>
          <w:lang w:val="lv-LV" w:eastAsia="lv-LV"/>
        </w:rPr>
        <w:t xml:space="preserve">likumu </w:t>
      </w:r>
      <w:r w:rsidR="002574CE">
        <w:rPr>
          <w:rFonts w:ascii="Times New Roman" w:hAnsi="Times New Roman" w:cs="Times New Roman"/>
          <w:color w:val="000000" w:themeColor="text1"/>
          <w:sz w:val="28"/>
          <w:szCs w:val="28"/>
          <w:lang w:val="lv-LV" w:eastAsia="lv-LV"/>
        </w:rPr>
        <w:t>ar 11.</w:t>
      </w:r>
      <w:r w:rsidR="00A615E5" w:rsidRPr="002574CE">
        <w:rPr>
          <w:rFonts w:ascii="Times New Roman" w:hAnsi="Times New Roman" w:cs="Times New Roman"/>
          <w:color w:val="000000" w:themeColor="text1"/>
          <w:sz w:val="28"/>
          <w:szCs w:val="28"/>
          <w:vertAlign w:val="superscript"/>
          <w:lang w:val="lv-LV" w:eastAsia="lv-LV"/>
        </w:rPr>
        <w:t>2</w:t>
      </w:r>
      <w:r w:rsidR="00A615E5">
        <w:rPr>
          <w:rFonts w:ascii="Times New Roman" w:hAnsi="Times New Roman" w:cs="Times New Roman"/>
          <w:color w:val="000000" w:themeColor="text1"/>
          <w:sz w:val="28"/>
          <w:szCs w:val="28"/>
          <w:lang w:val="lv-LV" w:eastAsia="lv-LV"/>
        </w:rPr>
        <w:t> </w:t>
      </w:r>
      <w:r w:rsidR="002574CE">
        <w:rPr>
          <w:rFonts w:ascii="Times New Roman" w:hAnsi="Times New Roman" w:cs="Times New Roman"/>
          <w:color w:val="000000" w:themeColor="text1"/>
          <w:sz w:val="28"/>
          <w:szCs w:val="28"/>
          <w:lang w:val="lv-LV" w:eastAsia="lv-LV"/>
        </w:rPr>
        <w:t>pantu</w:t>
      </w:r>
      <w:r w:rsidR="00844D08" w:rsidRPr="00C52F84">
        <w:rPr>
          <w:rFonts w:ascii="Times New Roman" w:hAnsi="Times New Roman" w:cs="Times New Roman"/>
          <w:color w:val="000000" w:themeColor="text1"/>
          <w:sz w:val="28"/>
          <w:szCs w:val="28"/>
          <w:lang w:val="lv-LV" w:eastAsia="lv-LV"/>
        </w:rPr>
        <w:t xml:space="preserve"> šādā redakcijā:</w:t>
      </w:r>
    </w:p>
    <w:p w14:paraId="1879E32D" w14:textId="77777777" w:rsidR="000A1326" w:rsidRDefault="000A1326" w:rsidP="004D156B">
      <w:pPr>
        <w:pStyle w:val="ListParagraph"/>
        <w:shd w:val="clear" w:color="auto" w:fill="FFFFFF"/>
        <w:tabs>
          <w:tab w:val="left" w:pos="1134"/>
        </w:tabs>
        <w:spacing w:after="0" w:line="240" w:lineRule="auto"/>
        <w:ind w:left="0" w:firstLine="709"/>
        <w:jc w:val="both"/>
        <w:rPr>
          <w:rFonts w:ascii="Times New Roman" w:hAnsi="Times New Roman" w:cs="Times New Roman"/>
          <w:color w:val="000000" w:themeColor="text1"/>
          <w:sz w:val="28"/>
          <w:szCs w:val="28"/>
          <w:lang w:val="lv-LV" w:eastAsia="lv-LV"/>
        </w:rPr>
      </w:pPr>
    </w:p>
    <w:p w14:paraId="328727AD" w14:textId="4D6C98EA" w:rsidR="00DB00CA" w:rsidRDefault="00A615E5"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4D156B">
        <w:rPr>
          <w:rFonts w:ascii="Times New Roman" w:eastAsia="Calibri" w:hAnsi="Times New Roman" w:cs="Times New Roman"/>
          <w:sz w:val="28"/>
          <w:szCs w:val="28"/>
          <w:lang w:val="lv-LV"/>
        </w:rPr>
        <w:t>"</w:t>
      </w:r>
      <w:r w:rsidR="00741171" w:rsidRPr="00741171">
        <w:rPr>
          <w:rFonts w:ascii="Times New Roman" w:hAnsi="Times New Roman" w:cs="Times New Roman"/>
          <w:b/>
          <w:bCs/>
          <w:noProof/>
          <w:sz w:val="28"/>
          <w:szCs w:val="28"/>
          <w:lang w:val="lv-LV" w:eastAsia="lv-LV"/>
        </w:rPr>
        <w:t>11.</w:t>
      </w:r>
      <w:r w:rsidR="00F400DA" w:rsidRPr="00741171">
        <w:rPr>
          <w:rFonts w:ascii="Times New Roman" w:hAnsi="Times New Roman" w:cs="Times New Roman"/>
          <w:b/>
          <w:bCs/>
          <w:noProof/>
          <w:sz w:val="28"/>
          <w:szCs w:val="28"/>
          <w:vertAlign w:val="superscript"/>
          <w:lang w:val="lv-LV" w:eastAsia="lv-LV"/>
        </w:rPr>
        <w:t>2</w:t>
      </w:r>
      <w:r w:rsidR="00F400DA">
        <w:rPr>
          <w:rFonts w:ascii="Times New Roman" w:hAnsi="Times New Roman" w:cs="Times New Roman"/>
          <w:b/>
          <w:bCs/>
          <w:noProof/>
          <w:sz w:val="28"/>
          <w:szCs w:val="28"/>
          <w:lang w:val="lv-LV" w:eastAsia="lv-LV"/>
        </w:rPr>
        <w:t> </w:t>
      </w:r>
      <w:r w:rsidR="00741171" w:rsidRPr="00741171">
        <w:rPr>
          <w:rFonts w:ascii="Times New Roman" w:hAnsi="Times New Roman" w:cs="Times New Roman"/>
          <w:b/>
          <w:bCs/>
          <w:noProof/>
          <w:sz w:val="28"/>
          <w:szCs w:val="28"/>
          <w:lang w:val="lv-LV" w:eastAsia="lv-LV"/>
        </w:rPr>
        <w:t>pants</w:t>
      </w:r>
      <w:r w:rsidR="00F400DA">
        <w:rPr>
          <w:rFonts w:ascii="Times New Roman" w:hAnsi="Times New Roman" w:cs="Times New Roman"/>
          <w:b/>
          <w:bCs/>
          <w:noProof/>
          <w:sz w:val="28"/>
          <w:szCs w:val="28"/>
          <w:lang w:val="lv-LV" w:eastAsia="lv-LV"/>
        </w:rPr>
        <w:t>.</w:t>
      </w:r>
      <w:r w:rsidR="00741171" w:rsidRPr="00741171">
        <w:rPr>
          <w:rFonts w:ascii="Times New Roman" w:hAnsi="Times New Roman" w:cs="Times New Roman"/>
          <w:noProof/>
          <w:sz w:val="28"/>
          <w:szCs w:val="28"/>
          <w:lang w:val="lv-LV" w:eastAsia="lv-LV"/>
        </w:rPr>
        <w:t xml:space="preserve"> </w:t>
      </w:r>
      <w:r w:rsidR="00DB00CA" w:rsidRPr="00DB00CA">
        <w:rPr>
          <w:rFonts w:ascii="Times New Roman" w:hAnsi="Times New Roman" w:cs="Times New Roman"/>
          <w:noProof/>
          <w:sz w:val="28"/>
          <w:szCs w:val="28"/>
          <w:lang w:val="lv-LV" w:eastAsia="lv-LV"/>
        </w:rPr>
        <w:t>(1</w:t>
      </w:r>
      <w:r w:rsidRPr="00DB00CA">
        <w:rPr>
          <w:rFonts w:ascii="Times New Roman" w:hAnsi="Times New Roman" w:cs="Times New Roman"/>
          <w:noProof/>
          <w:sz w:val="28"/>
          <w:szCs w:val="28"/>
          <w:lang w:val="lv-LV" w:eastAsia="lv-LV"/>
        </w:rPr>
        <w:t>)</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Ieguldījumu brokeru sabiedrība, kas sniedz Finanšu instrumentu tirgus likuma 3</w:t>
      </w:r>
      <w:r w:rsidRPr="00DB00CA">
        <w:rPr>
          <w:rFonts w:ascii="Times New Roman" w:hAnsi="Times New Roman" w:cs="Times New Roman"/>
          <w:noProof/>
          <w:sz w:val="28"/>
          <w:szCs w:val="28"/>
          <w:lang w:val="lv-LV" w:eastAsia="lv-LV"/>
        </w:rPr>
        <w:t>.</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panta ceturtās daļas 3. vai 6</w:t>
      </w:r>
      <w:r w:rsidRPr="00DB00CA">
        <w:rPr>
          <w:rFonts w:ascii="Times New Roman" w:hAnsi="Times New Roman" w:cs="Times New Roman"/>
          <w:noProof/>
          <w:sz w:val="28"/>
          <w:szCs w:val="28"/>
          <w:lang w:val="lv-LV" w:eastAsia="lv-LV"/>
        </w:rPr>
        <w:t>.</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punktā minēto ieguldījumu pakalpojumu un kura atbilst kādam no ES regulas Nr</w:t>
      </w:r>
      <w:r w:rsidRPr="00DB00CA">
        <w:rPr>
          <w:rFonts w:ascii="Times New Roman" w:hAnsi="Times New Roman" w:cs="Times New Roman"/>
          <w:noProof/>
          <w:sz w:val="28"/>
          <w:szCs w:val="28"/>
          <w:lang w:val="lv-LV" w:eastAsia="lv-LV"/>
        </w:rPr>
        <w:t>.</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575/2013 4.</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panta 1.</w:t>
      </w:r>
      <w:r>
        <w:rPr>
          <w:rFonts w:ascii="Times New Roman" w:hAnsi="Times New Roman" w:cs="Times New Roman"/>
          <w:noProof/>
          <w:sz w:val="28"/>
          <w:szCs w:val="28"/>
          <w:lang w:val="lv-LV" w:eastAsia="lv-LV"/>
        </w:rPr>
        <w:t> </w:t>
      </w:r>
      <w:r w:rsidR="00DB00CA" w:rsidRPr="00DB00CA">
        <w:rPr>
          <w:rFonts w:ascii="Times New Roman" w:hAnsi="Times New Roman" w:cs="Times New Roman"/>
          <w:noProof/>
          <w:sz w:val="28"/>
          <w:szCs w:val="28"/>
          <w:lang w:val="lv-LV" w:eastAsia="lv-LV"/>
        </w:rPr>
        <w:t xml:space="preserve">punkta </w:t>
      </w:r>
      <w:r w:rsidRPr="004D156B">
        <w:rPr>
          <w:rFonts w:ascii="Times New Roman" w:eastAsia="Calibri" w:hAnsi="Times New Roman" w:cs="Times New Roman"/>
          <w:sz w:val="28"/>
          <w:szCs w:val="28"/>
          <w:lang w:val="lv-LV"/>
        </w:rPr>
        <w:t>"</w:t>
      </w:r>
      <w:r w:rsidR="00DB00CA" w:rsidRPr="00DB00CA">
        <w:rPr>
          <w:rFonts w:ascii="Times New Roman" w:hAnsi="Times New Roman" w:cs="Times New Roman"/>
          <w:noProof/>
          <w:sz w:val="28"/>
          <w:szCs w:val="28"/>
          <w:lang w:val="lv-LV" w:eastAsia="lv-LV"/>
        </w:rPr>
        <w:t>b</w:t>
      </w:r>
      <w:r w:rsidRPr="004D156B">
        <w:rPr>
          <w:rFonts w:ascii="Times New Roman" w:eastAsia="Calibri" w:hAnsi="Times New Roman" w:cs="Times New Roman"/>
          <w:sz w:val="28"/>
          <w:szCs w:val="28"/>
          <w:lang w:val="lv-LV"/>
        </w:rPr>
        <w:t>" </w:t>
      </w:r>
      <w:r w:rsidR="00DB00CA" w:rsidRPr="00DB00CA">
        <w:rPr>
          <w:rFonts w:ascii="Times New Roman" w:hAnsi="Times New Roman" w:cs="Times New Roman"/>
          <w:noProof/>
          <w:sz w:val="28"/>
          <w:szCs w:val="28"/>
          <w:lang w:val="lv-LV" w:eastAsia="lv-LV"/>
        </w:rPr>
        <w:t>apakšpunktā minētajiem kritērijiem, iesniedz Finanšu un kapitāla tirgus komisijai iesniegumu kredītiestādes licences (atļaujas) saņemšanai ne vēlāk kā līdz dienai, kad ir iestājies kāds no šādiem nosacījumiem:</w:t>
      </w:r>
    </w:p>
    <w:p w14:paraId="551A3FF0" w14:textId="76100D46"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t>1</w:t>
      </w:r>
      <w:r w:rsidR="00A615E5" w:rsidRPr="00741171">
        <w:rPr>
          <w:rFonts w:ascii="Times New Roman" w:hAnsi="Times New Roman" w:cs="Times New Roman"/>
          <w:noProof/>
          <w:sz w:val="28"/>
          <w:szCs w:val="28"/>
          <w:lang w:val="lv-LV" w:eastAsia="lv-LV"/>
        </w:rPr>
        <w:t>)</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tās mēneša aktīvu kopsummas vidējais rādītājs, kas aprēķināts </w:t>
      </w:r>
      <w:r w:rsidR="00A615E5" w:rsidRPr="00741171">
        <w:rPr>
          <w:rFonts w:ascii="Times New Roman" w:hAnsi="Times New Roman" w:cs="Times New Roman"/>
          <w:noProof/>
          <w:sz w:val="28"/>
          <w:szCs w:val="28"/>
          <w:lang w:val="lv-LV" w:eastAsia="lv-LV"/>
        </w:rPr>
        <w:t>12</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secīgu mēnešu periodā, ir vienāds ar vai pārsniedz </w:t>
      </w:r>
      <w:r w:rsidR="00A615E5" w:rsidRPr="00741171">
        <w:rPr>
          <w:rFonts w:ascii="Times New Roman" w:hAnsi="Times New Roman" w:cs="Times New Roman"/>
          <w:noProof/>
          <w:sz w:val="28"/>
          <w:szCs w:val="28"/>
          <w:lang w:val="lv-LV" w:eastAsia="lv-LV"/>
        </w:rPr>
        <w:t>30</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miljardus</w:t>
      </w:r>
      <w:r w:rsidR="00BA34B5">
        <w:rPr>
          <w:rFonts w:ascii="Times New Roman" w:hAnsi="Times New Roman" w:cs="Times New Roman"/>
          <w:noProof/>
          <w:sz w:val="28"/>
          <w:szCs w:val="28"/>
          <w:lang w:val="lv-LV" w:eastAsia="lv-LV"/>
        </w:rPr>
        <w:t xml:space="preserve"> </w:t>
      </w:r>
      <w:r w:rsidR="00BA34B5" w:rsidRPr="00156F75">
        <w:rPr>
          <w:rFonts w:ascii="Times New Roman" w:hAnsi="Times New Roman" w:cs="Times New Roman"/>
          <w:i/>
          <w:noProof/>
          <w:sz w:val="28"/>
          <w:szCs w:val="28"/>
          <w:lang w:val="lv-LV" w:eastAsia="lv-LV"/>
        </w:rPr>
        <w:t>euro</w:t>
      </w:r>
      <w:r w:rsidRPr="00741171">
        <w:rPr>
          <w:rFonts w:ascii="Times New Roman" w:hAnsi="Times New Roman" w:cs="Times New Roman"/>
          <w:noProof/>
          <w:sz w:val="28"/>
          <w:szCs w:val="28"/>
          <w:lang w:val="lv-LV" w:eastAsia="lv-LV"/>
        </w:rPr>
        <w:t>;</w:t>
      </w:r>
    </w:p>
    <w:p w14:paraId="6B13BBD1" w14:textId="3F032944"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t>2</w:t>
      </w:r>
      <w:r w:rsidR="00A615E5" w:rsidRPr="00741171">
        <w:rPr>
          <w:rFonts w:ascii="Times New Roman" w:hAnsi="Times New Roman" w:cs="Times New Roman"/>
          <w:noProof/>
          <w:sz w:val="28"/>
          <w:szCs w:val="28"/>
          <w:lang w:val="lv-LV" w:eastAsia="lv-LV"/>
        </w:rPr>
        <w:t>)</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mēneša kopējo aktīvu vidējais rādītājs, kas aprēķināts </w:t>
      </w:r>
      <w:r w:rsidR="00F400DA" w:rsidRPr="00741171">
        <w:rPr>
          <w:rFonts w:ascii="Times New Roman" w:hAnsi="Times New Roman" w:cs="Times New Roman"/>
          <w:noProof/>
          <w:sz w:val="28"/>
          <w:szCs w:val="28"/>
          <w:lang w:val="lv-LV" w:eastAsia="lv-LV"/>
        </w:rPr>
        <w:t>12</w:t>
      </w:r>
      <w:r w:rsidR="00F400DA">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secīgu mēnešu periodā, ir vienāds ar vai mazāks par 30 miljardiem </w:t>
      </w:r>
      <w:r w:rsidRPr="00156F75">
        <w:rPr>
          <w:rFonts w:ascii="Times New Roman" w:hAnsi="Times New Roman" w:cs="Times New Roman"/>
          <w:i/>
          <w:noProof/>
          <w:sz w:val="28"/>
          <w:szCs w:val="28"/>
          <w:lang w:val="lv-LV" w:eastAsia="lv-LV"/>
        </w:rPr>
        <w:t>euro</w:t>
      </w:r>
      <w:r w:rsidRPr="00741171">
        <w:rPr>
          <w:rFonts w:ascii="Times New Roman" w:hAnsi="Times New Roman" w:cs="Times New Roman"/>
          <w:noProof/>
          <w:sz w:val="28"/>
          <w:szCs w:val="28"/>
          <w:lang w:val="lv-LV" w:eastAsia="lv-LV"/>
        </w:rPr>
        <w:t xml:space="preserve"> un ieguldījumu brokeru sabiedrība ietilpst grupā, kuras kopējā vērtība, ko veido visu to grupas uzņēmumu kopējā konsolidēto aktīvu vērtība, pārsniedz </w:t>
      </w:r>
      <w:r w:rsidR="00A615E5" w:rsidRPr="00741171">
        <w:rPr>
          <w:rFonts w:ascii="Times New Roman" w:hAnsi="Times New Roman" w:cs="Times New Roman"/>
          <w:noProof/>
          <w:sz w:val="28"/>
          <w:szCs w:val="28"/>
          <w:lang w:val="lv-LV" w:eastAsia="lv-LV"/>
        </w:rPr>
        <w:t>30</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miljardus </w:t>
      </w:r>
      <w:r w:rsidRPr="00156F75">
        <w:rPr>
          <w:rFonts w:ascii="Times New Roman" w:hAnsi="Times New Roman" w:cs="Times New Roman"/>
          <w:i/>
          <w:noProof/>
          <w:sz w:val="28"/>
          <w:szCs w:val="28"/>
          <w:lang w:val="lv-LV" w:eastAsia="lv-LV"/>
        </w:rPr>
        <w:t>euro</w:t>
      </w:r>
      <w:r w:rsidRPr="00741171">
        <w:rPr>
          <w:rFonts w:ascii="Times New Roman" w:hAnsi="Times New Roman" w:cs="Times New Roman"/>
          <w:noProof/>
          <w:sz w:val="28"/>
          <w:szCs w:val="28"/>
          <w:lang w:val="lv-LV" w:eastAsia="lv-LV"/>
        </w:rPr>
        <w:t xml:space="preserve"> un katra šāda uzņēmuma aktīvu kopsumma atsevišķi ir mazāka par 30 miljardiem </w:t>
      </w:r>
      <w:r w:rsidRPr="00156F75">
        <w:rPr>
          <w:rFonts w:ascii="Times New Roman" w:hAnsi="Times New Roman" w:cs="Times New Roman"/>
          <w:i/>
          <w:noProof/>
          <w:sz w:val="28"/>
          <w:szCs w:val="28"/>
          <w:lang w:val="lv-LV" w:eastAsia="lv-LV"/>
        </w:rPr>
        <w:t>euro</w:t>
      </w:r>
      <w:r w:rsidRPr="00741171">
        <w:rPr>
          <w:rFonts w:ascii="Times New Roman" w:hAnsi="Times New Roman" w:cs="Times New Roman"/>
          <w:noProof/>
          <w:sz w:val="28"/>
          <w:szCs w:val="28"/>
          <w:lang w:val="lv-LV" w:eastAsia="lv-LV"/>
        </w:rPr>
        <w:t>, abus aprēķina kā vidējo rādītāju 12 secīgu mēnešu periodā.</w:t>
      </w:r>
    </w:p>
    <w:p w14:paraId="6F1934C3" w14:textId="07838C96"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t>(2</w:t>
      </w:r>
      <w:r w:rsidR="00A615E5" w:rsidRPr="00741171">
        <w:rPr>
          <w:rFonts w:ascii="Times New Roman" w:hAnsi="Times New Roman" w:cs="Times New Roman"/>
          <w:noProof/>
          <w:sz w:val="28"/>
          <w:szCs w:val="28"/>
          <w:lang w:val="lv-LV" w:eastAsia="lv-LV"/>
        </w:rPr>
        <w:t>)</w:t>
      </w:r>
      <w:r w:rsidR="00A615E5">
        <w:rPr>
          <w:rFonts w:ascii="Times New Roman" w:hAnsi="Times New Roman" w:cs="Times New Roman"/>
          <w:noProof/>
          <w:sz w:val="28"/>
          <w:szCs w:val="28"/>
          <w:lang w:val="lv-LV" w:eastAsia="lv-LV"/>
        </w:rPr>
        <w:t> </w:t>
      </w:r>
      <w:r w:rsidR="005E04F7" w:rsidRPr="005E04F7">
        <w:rPr>
          <w:rFonts w:ascii="Times New Roman" w:hAnsi="Times New Roman" w:cs="Times New Roman"/>
          <w:noProof/>
          <w:sz w:val="28"/>
          <w:szCs w:val="28"/>
          <w:lang w:val="lv-LV" w:eastAsia="lv-LV"/>
        </w:rPr>
        <w:t>Ieguldījumu brokeru sabiedrība kredītiestādes licenci (atļauju) saņem</w:t>
      </w:r>
      <w:r w:rsidR="00A615E5">
        <w:rPr>
          <w:rFonts w:ascii="Times New Roman" w:hAnsi="Times New Roman" w:cs="Times New Roman"/>
          <w:noProof/>
          <w:sz w:val="28"/>
          <w:szCs w:val="28"/>
          <w:lang w:val="lv-LV" w:eastAsia="lv-LV"/>
        </w:rPr>
        <w:t>,</w:t>
      </w:r>
      <w:r w:rsidR="005E04F7" w:rsidRPr="005E04F7">
        <w:rPr>
          <w:rFonts w:ascii="Times New Roman" w:hAnsi="Times New Roman" w:cs="Times New Roman"/>
          <w:noProof/>
          <w:sz w:val="28"/>
          <w:szCs w:val="28"/>
          <w:lang w:val="lv-LV" w:eastAsia="lv-LV"/>
        </w:rPr>
        <w:t xml:space="preserve"> ievērojot šajā likumā, Komisijas izdotajos noteikumos un </w:t>
      </w:r>
      <w:r w:rsidR="005E04F7" w:rsidRPr="007D2BA8">
        <w:rPr>
          <w:rFonts w:ascii="Times New Roman" w:hAnsi="Times New Roman" w:cs="Times New Roman"/>
          <w:noProof/>
          <w:sz w:val="28"/>
          <w:szCs w:val="28"/>
          <w:lang w:val="lv-LV" w:eastAsia="lv-LV"/>
        </w:rPr>
        <w:t>tieši piemērojam</w:t>
      </w:r>
      <w:r w:rsidR="00EE7DC8" w:rsidRPr="007D2BA8">
        <w:rPr>
          <w:rFonts w:ascii="Times New Roman" w:hAnsi="Times New Roman" w:cs="Times New Roman"/>
          <w:noProof/>
          <w:sz w:val="28"/>
          <w:szCs w:val="28"/>
          <w:lang w:val="lv-LV" w:eastAsia="lv-LV"/>
        </w:rPr>
        <w:t xml:space="preserve">os </w:t>
      </w:r>
      <w:r w:rsidR="005E04F7" w:rsidRPr="007D2BA8">
        <w:rPr>
          <w:rFonts w:ascii="Times New Roman" w:hAnsi="Times New Roman" w:cs="Times New Roman"/>
          <w:noProof/>
          <w:sz w:val="28"/>
          <w:szCs w:val="28"/>
          <w:lang w:val="lv-LV" w:eastAsia="lv-LV"/>
        </w:rPr>
        <w:t>Eiropas Savienības tiesību aktos noteiktās prasības licences saņemšanai</w:t>
      </w:r>
      <w:r w:rsidRPr="007D2BA8">
        <w:rPr>
          <w:rFonts w:ascii="Times New Roman" w:hAnsi="Times New Roman" w:cs="Times New Roman"/>
          <w:noProof/>
          <w:sz w:val="28"/>
          <w:szCs w:val="28"/>
          <w:lang w:val="lv-LV" w:eastAsia="lv-LV"/>
        </w:rPr>
        <w:t>.</w:t>
      </w:r>
    </w:p>
    <w:p w14:paraId="5F008CA4" w14:textId="7ACA82E6"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t>(</w:t>
      </w:r>
      <w:r w:rsidR="005E04F7">
        <w:rPr>
          <w:rFonts w:ascii="Times New Roman" w:hAnsi="Times New Roman" w:cs="Times New Roman"/>
          <w:noProof/>
          <w:sz w:val="28"/>
          <w:szCs w:val="28"/>
          <w:lang w:val="lv-LV" w:eastAsia="lv-LV"/>
        </w:rPr>
        <w:t>3</w:t>
      </w:r>
      <w:r w:rsidR="00A615E5" w:rsidRPr="00741171">
        <w:rPr>
          <w:rFonts w:ascii="Times New Roman" w:hAnsi="Times New Roman" w:cs="Times New Roman"/>
          <w:noProof/>
          <w:sz w:val="28"/>
          <w:szCs w:val="28"/>
          <w:lang w:val="lv-LV" w:eastAsia="lv-LV"/>
        </w:rPr>
        <w:t>)</w:t>
      </w:r>
      <w:r w:rsidR="00A615E5">
        <w:rPr>
          <w:rFonts w:ascii="Times New Roman" w:hAnsi="Times New Roman" w:cs="Times New Roman"/>
          <w:noProof/>
          <w:sz w:val="28"/>
          <w:szCs w:val="28"/>
          <w:lang w:val="lv-LV" w:eastAsia="lv-LV"/>
        </w:rPr>
        <w:t> </w:t>
      </w:r>
      <w:r w:rsidR="00075C22" w:rsidRPr="00075C22">
        <w:rPr>
          <w:rFonts w:ascii="Times New Roman" w:hAnsi="Times New Roman" w:cs="Times New Roman"/>
          <w:noProof/>
          <w:sz w:val="28"/>
          <w:szCs w:val="28"/>
          <w:lang w:val="lv-LV" w:eastAsia="lv-LV"/>
        </w:rPr>
        <w:t>Ja šā panta pirmajā daļā minētajā gadījumā jāiesniedz dokumenti, kuri jau ir Komisijas rīcībā un kuros ietvertajā informācijā nav notikušas izmaiņas, tad attiecīgos dokumentus neiesniedz atkārtoti un iesniegumā Komisijai norāda, kad attiecīgie dokumenti ir iesniegti Komisijai un ka tajos ietvertajā informācijā no iesniegšanas brīža nav notikušas izmaiņas</w:t>
      </w:r>
      <w:r w:rsidRPr="00741171">
        <w:rPr>
          <w:rFonts w:ascii="Times New Roman" w:hAnsi="Times New Roman" w:cs="Times New Roman"/>
          <w:noProof/>
          <w:sz w:val="28"/>
          <w:szCs w:val="28"/>
          <w:lang w:val="lv-LV" w:eastAsia="lv-LV"/>
        </w:rPr>
        <w:t>.</w:t>
      </w:r>
    </w:p>
    <w:p w14:paraId="33204B71" w14:textId="460C9AD4"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t>(</w:t>
      </w:r>
      <w:r w:rsidR="005E04F7">
        <w:rPr>
          <w:rFonts w:ascii="Times New Roman" w:hAnsi="Times New Roman" w:cs="Times New Roman"/>
          <w:noProof/>
          <w:sz w:val="28"/>
          <w:szCs w:val="28"/>
          <w:lang w:val="lv-LV" w:eastAsia="lv-LV"/>
        </w:rPr>
        <w:t>4</w:t>
      </w:r>
      <w:r w:rsidR="00A615E5" w:rsidRPr="00741171">
        <w:rPr>
          <w:rFonts w:ascii="Times New Roman" w:hAnsi="Times New Roman" w:cs="Times New Roman"/>
          <w:noProof/>
          <w:sz w:val="28"/>
          <w:szCs w:val="28"/>
          <w:lang w:val="lv-LV" w:eastAsia="lv-LV"/>
        </w:rPr>
        <w:t>)</w:t>
      </w:r>
      <w:r w:rsidR="00A615E5">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Ieguldījumu brokeru sabiedrība, kura iesniedz Finanšu un kapitāla tirgus komisijai iesniegumu kredītiestādes licences</w:t>
      </w:r>
      <w:r w:rsidR="00BA34B5">
        <w:rPr>
          <w:rFonts w:ascii="Times New Roman" w:hAnsi="Times New Roman" w:cs="Times New Roman"/>
          <w:noProof/>
          <w:sz w:val="28"/>
          <w:szCs w:val="28"/>
          <w:lang w:val="lv-LV" w:eastAsia="lv-LV"/>
        </w:rPr>
        <w:t xml:space="preserve"> </w:t>
      </w:r>
      <w:r w:rsidRPr="00741171">
        <w:rPr>
          <w:rFonts w:ascii="Times New Roman" w:hAnsi="Times New Roman" w:cs="Times New Roman"/>
          <w:noProof/>
          <w:sz w:val="28"/>
          <w:szCs w:val="28"/>
          <w:lang w:val="lv-LV" w:eastAsia="lv-LV"/>
        </w:rPr>
        <w:t>(atļaujas) saņemšanai, ir tiesīga sniegt šā panta pirmajā daļā minētos ieguldījumu pakalpojumus</w:t>
      </w:r>
      <w:r w:rsidR="00A615E5">
        <w:rPr>
          <w:rFonts w:ascii="Times New Roman" w:hAnsi="Times New Roman" w:cs="Times New Roman"/>
          <w:noProof/>
          <w:sz w:val="28"/>
          <w:szCs w:val="28"/>
          <w:lang w:val="lv-LV" w:eastAsia="lv-LV"/>
        </w:rPr>
        <w:t>,</w:t>
      </w:r>
      <w:r w:rsidRPr="00741171">
        <w:rPr>
          <w:rFonts w:ascii="Times New Roman" w:hAnsi="Times New Roman" w:cs="Times New Roman"/>
          <w:noProof/>
          <w:sz w:val="28"/>
          <w:szCs w:val="28"/>
          <w:lang w:val="lv-LV" w:eastAsia="lv-LV"/>
        </w:rPr>
        <w:t xml:space="preserve"> līdz tā saņem kredītiestādes licenci</w:t>
      </w:r>
      <w:r w:rsidR="00BA34B5">
        <w:rPr>
          <w:rFonts w:ascii="Times New Roman" w:hAnsi="Times New Roman" w:cs="Times New Roman"/>
          <w:noProof/>
          <w:sz w:val="28"/>
          <w:szCs w:val="28"/>
          <w:lang w:val="lv-LV" w:eastAsia="lv-LV"/>
        </w:rPr>
        <w:t xml:space="preserve"> </w:t>
      </w:r>
      <w:r w:rsidRPr="00741171">
        <w:rPr>
          <w:rFonts w:ascii="Times New Roman" w:hAnsi="Times New Roman" w:cs="Times New Roman"/>
          <w:noProof/>
          <w:sz w:val="28"/>
          <w:szCs w:val="28"/>
          <w:lang w:val="lv-LV" w:eastAsia="lv-LV"/>
        </w:rPr>
        <w:t>(atļauju).</w:t>
      </w:r>
    </w:p>
    <w:p w14:paraId="63B15F64" w14:textId="3740D03C" w:rsidR="00AD08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r w:rsidRPr="00741171">
        <w:rPr>
          <w:rFonts w:ascii="Times New Roman" w:hAnsi="Times New Roman" w:cs="Times New Roman"/>
          <w:noProof/>
          <w:sz w:val="28"/>
          <w:szCs w:val="28"/>
          <w:lang w:val="lv-LV" w:eastAsia="lv-LV"/>
        </w:rPr>
        <w:lastRenderedPageBreak/>
        <w:t>(</w:t>
      </w:r>
      <w:r w:rsidR="005E04F7">
        <w:rPr>
          <w:rFonts w:ascii="Times New Roman" w:hAnsi="Times New Roman" w:cs="Times New Roman"/>
          <w:noProof/>
          <w:sz w:val="28"/>
          <w:szCs w:val="28"/>
          <w:lang w:val="lv-LV" w:eastAsia="lv-LV"/>
        </w:rPr>
        <w:t>5</w:t>
      </w:r>
      <w:r w:rsidR="000A3978" w:rsidRPr="00741171">
        <w:rPr>
          <w:rFonts w:ascii="Times New Roman" w:hAnsi="Times New Roman" w:cs="Times New Roman"/>
          <w:noProof/>
          <w:sz w:val="28"/>
          <w:szCs w:val="28"/>
          <w:lang w:val="lv-LV" w:eastAsia="lv-LV"/>
        </w:rPr>
        <w:t>)</w:t>
      </w:r>
      <w:r w:rsidR="000A3978">
        <w:rPr>
          <w:rFonts w:ascii="Times New Roman" w:hAnsi="Times New Roman" w:cs="Times New Roman"/>
          <w:noProof/>
          <w:sz w:val="28"/>
          <w:szCs w:val="28"/>
          <w:lang w:val="lv-LV" w:eastAsia="lv-LV"/>
        </w:rPr>
        <w:t> </w:t>
      </w:r>
      <w:r w:rsidRPr="00741171">
        <w:rPr>
          <w:rFonts w:ascii="Times New Roman" w:hAnsi="Times New Roman" w:cs="Times New Roman"/>
          <w:noProof/>
          <w:sz w:val="28"/>
          <w:szCs w:val="28"/>
          <w:lang w:val="lv-LV" w:eastAsia="lv-LV"/>
        </w:rPr>
        <w:t xml:space="preserve">Metodoloģiju, ar kuru </w:t>
      </w:r>
      <w:r w:rsidR="000A3978" w:rsidRPr="00741171">
        <w:rPr>
          <w:rFonts w:ascii="Times New Roman" w:hAnsi="Times New Roman" w:cs="Times New Roman"/>
          <w:noProof/>
          <w:sz w:val="28"/>
          <w:szCs w:val="28"/>
          <w:lang w:val="lv-LV" w:eastAsia="lv-LV"/>
        </w:rPr>
        <w:t xml:space="preserve">saskaņā </w:t>
      </w:r>
      <w:r w:rsidRPr="00741171">
        <w:rPr>
          <w:rFonts w:ascii="Times New Roman" w:hAnsi="Times New Roman" w:cs="Times New Roman"/>
          <w:noProof/>
          <w:sz w:val="28"/>
          <w:szCs w:val="28"/>
          <w:lang w:val="lv-LV" w:eastAsia="lv-LV"/>
        </w:rPr>
        <w:t xml:space="preserve">aprēķina šā panta pirmajā daļā </w:t>
      </w:r>
      <w:r w:rsidR="005715EE">
        <w:rPr>
          <w:rFonts w:ascii="Times New Roman" w:hAnsi="Times New Roman" w:cs="Times New Roman"/>
          <w:noProof/>
          <w:sz w:val="28"/>
          <w:szCs w:val="28"/>
          <w:lang w:val="lv-LV" w:eastAsia="lv-LV"/>
        </w:rPr>
        <w:t>noteikto</w:t>
      </w:r>
      <w:r w:rsidR="000A3978">
        <w:rPr>
          <w:rFonts w:ascii="Times New Roman" w:hAnsi="Times New Roman" w:cs="Times New Roman"/>
          <w:noProof/>
          <w:sz w:val="28"/>
          <w:szCs w:val="28"/>
          <w:lang w:val="lv-LV" w:eastAsia="lv-LV"/>
        </w:rPr>
        <w:t>s rādītājus,</w:t>
      </w:r>
      <w:r w:rsidR="005715EE">
        <w:rPr>
          <w:rFonts w:ascii="Times New Roman" w:hAnsi="Times New Roman" w:cs="Times New Roman"/>
          <w:noProof/>
          <w:sz w:val="28"/>
          <w:szCs w:val="28"/>
          <w:lang w:val="lv-LV" w:eastAsia="lv-LV"/>
        </w:rPr>
        <w:t xml:space="preserve"> </w:t>
      </w:r>
      <w:r w:rsidRPr="00741171">
        <w:rPr>
          <w:rFonts w:ascii="Times New Roman" w:hAnsi="Times New Roman" w:cs="Times New Roman"/>
          <w:noProof/>
          <w:sz w:val="28"/>
          <w:szCs w:val="28"/>
          <w:lang w:val="lv-LV" w:eastAsia="lv-LV"/>
        </w:rPr>
        <w:t>nosaka tieši piemērojamie Eiropas Savienības tiesību akti.</w:t>
      </w:r>
      <w:r w:rsidR="000A3978" w:rsidRPr="004D156B">
        <w:rPr>
          <w:rFonts w:ascii="Times New Roman" w:eastAsia="Calibri" w:hAnsi="Times New Roman" w:cs="Times New Roman"/>
          <w:sz w:val="28"/>
          <w:szCs w:val="28"/>
          <w:lang w:val="lv-LV"/>
        </w:rPr>
        <w:t>"</w:t>
      </w:r>
    </w:p>
    <w:p w14:paraId="141D7E53" w14:textId="77777777" w:rsidR="00741171" w:rsidRPr="00741171" w:rsidRDefault="00741171" w:rsidP="000A1326">
      <w:pPr>
        <w:pStyle w:val="ListParagraph"/>
        <w:shd w:val="clear" w:color="auto" w:fill="FFFFFF"/>
        <w:spacing w:after="0" w:line="240" w:lineRule="auto"/>
        <w:ind w:left="0" w:firstLine="709"/>
        <w:jc w:val="both"/>
        <w:rPr>
          <w:rFonts w:ascii="Times New Roman" w:hAnsi="Times New Roman" w:cs="Times New Roman"/>
          <w:noProof/>
          <w:sz w:val="28"/>
          <w:szCs w:val="28"/>
          <w:lang w:val="lv-LV" w:eastAsia="lv-LV"/>
        </w:rPr>
      </w:pPr>
    </w:p>
    <w:p w14:paraId="271FF25A" w14:textId="36E75D6D" w:rsidR="00A97E7F" w:rsidRDefault="00A97E7F" w:rsidP="004D156B">
      <w:pPr>
        <w:pStyle w:val="ListParagraph"/>
        <w:numPr>
          <w:ilvl w:val="0"/>
          <w:numId w:val="5"/>
        </w:numPr>
        <w:shd w:val="clear" w:color="auto" w:fill="FFFFFF"/>
        <w:tabs>
          <w:tab w:val="left" w:pos="1134"/>
        </w:tabs>
        <w:spacing w:after="0" w:line="240" w:lineRule="auto"/>
        <w:ind w:left="0" w:firstLine="709"/>
        <w:contextualSpacing w:val="0"/>
        <w:rPr>
          <w:rFonts w:ascii="Times New Roman" w:hAnsi="Times New Roman" w:cs="Times New Roman"/>
          <w:sz w:val="28"/>
          <w:szCs w:val="28"/>
          <w:lang w:val="lv-LV"/>
        </w:rPr>
      </w:pPr>
      <w:r w:rsidRPr="00A97E7F">
        <w:rPr>
          <w:rFonts w:ascii="Times New Roman" w:hAnsi="Times New Roman" w:cs="Times New Roman"/>
          <w:sz w:val="28"/>
          <w:szCs w:val="28"/>
          <w:lang w:val="lv-LV"/>
        </w:rPr>
        <w:t>Izteikt 21.</w:t>
      </w:r>
      <w:r w:rsidR="000A3978">
        <w:rPr>
          <w:rFonts w:ascii="Times New Roman" w:hAnsi="Times New Roman" w:cs="Times New Roman"/>
          <w:sz w:val="28"/>
          <w:szCs w:val="28"/>
          <w:lang w:val="lv-LV"/>
        </w:rPr>
        <w:t> </w:t>
      </w:r>
      <w:r w:rsidRPr="00A97E7F">
        <w:rPr>
          <w:rFonts w:ascii="Times New Roman" w:hAnsi="Times New Roman" w:cs="Times New Roman"/>
          <w:sz w:val="28"/>
          <w:szCs w:val="28"/>
          <w:lang w:val="lv-LV"/>
        </w:rPr>
        <w:t>panta pirmo daļu šādā redakcij</w:t>
      </w:r>
      <w:r>
        <w:rPr>
          <w:rFonts w:ascii="Times New Roman" w:hAnsi="Times New Roman" w:cs="Times New Roman"/>
          <w:sz w:val="28"/>
          <w:szCs w:val="28"/>
          <w:lang w:val="lv-LV"/>
        </w:rPr>
        <w:t>ā:</w:t>
      </w:r>
    </w:p>
    <w:p w14:paraId="66AE486A" w14:textId="77777777" w:rsidR="000A1326" w:rsidRDefault="000A1326" w:rsidP="000A1326">
      <w:pPr>
        <w:spacing w:after="0" w:line="240" w:lineRule="auto"/>
        <w:ind w:firstLine="709"/>
        <w:jc w:val="both"/>
        <w:rPr>
          <w:rFonts w:ascii="Times New Roman" w:hAnsi="Times New Roman" w:cs="Times New Roman"/>
          <w:sz w:val="28"/>
          <w:szCs w:val="28"/>
          <w:lang w:val="lv-LV"/>
        </w:rPr>
      </w:pPr>
    </w:p>
    <w:p w14:paraId="7CB452F0" w14:textId="7C735700" w:rsidR="00A97E7F" w:rsidRDefault="00405128" w:rsidP="000A1326">
      <w:pPr>
        <w:spacing w:after="0" w:line="240" w:lineRule="auto"/>
        <w:ind w:firstLine="709"/>
        <w:jc w:val="both"/>
        <w:rPr>
          <w:rFonts w:ascii="Times New Roman" w:hAnsi="Times New Roman" w:cs="Times New Roman"/>
          <w:noProof/>
          <w:sz w:val="28"/>
          <w:szCs w:val="28"/>
          <w:lang w:val="lv-LV"/>
        </w:rPr>
      </w:pPr>
      <w:r w:rsidRPr="004D156B">
        <w:rPr>
          <w:rFonts w:ascii="Times New Roman" w:eastAsia="Calibri" w:hAnsi="Times New Roman" w:cs="Times New Roman"/>
          <w:sz w:val="28"/>
          <w:szCs w:val="28"/>
          <w:lang w:val="lv-LV"/>
        </w:rPr>
        <w:t>"</w:t>
      </w:r>
      <w:r w:rsidR="00A97E7F">
        <w:rPr>
          <w:rFonts w:ascii="Times New Roman" w:hAnsi="Times New Roman" w:cs="Times New Roman"/>
          <w:sz w:val="28"/>
          <w:szCs w:val="28"/>
          <w:lang w:val="lv-LV"/>
        </w:rPr>
        <w:t>(1</w:t>
      </w:r>
      <w:r>
        <w:rPr>
          <w:rFonts w:ascii="Times New Roman" w:hAnsi="Times New Roman" w:cs="Times New Roman"/>
          <w:sz w:val="28"/>
          <w:szCs w:val="28"/>
          <w:lang w:val="lv-LV"/>
        </w:rPr>
        <w:t>) </w:t>
      </w:r>
      <w:r w:rsidR="00A97E7F" w:rsidRPr="00A97E7F">
        <w:rPr>
          <w:rFonts w:ascii="Times New Roman" w:hAnsi="Times New Roman" w:cs="Times New Roman"/>
          <w:noProof/>
          <w:sz w:val="28"/>
          <w:szCs w:val="28"/>
          <w:lang w:val="lv-LV"/>
        </w:rPr>
        <w:t xml:space="preserve">Kredītiestādes sākotnējais kapitāls nedrīkst būt mazāks par pieciem miljoniem </w:t>
      </w:r>
      <w:r w:rsidR="00A97E7F" w:rsidRPr="00156F75">
        <w:rPr>
          <w:rFonts w:ascii="Times New Roman" w:hAnsi="Times New Roman" w:cs="Times New Roman"/>
          <w:i/>
          <w:noProof/>
          <w:sz w:val="28"/>
          <w:szCs w:val="28"/>
          <w:lang w:val="lv-LV"/>
        </w:rPr>
        <w:t>euro</w:t>
      </w:r>
      <w:r w:rsidR="00A97E7F" w:rsidRPr="00A97E7F">
        <w:rPr>
          <w:rFonts w:ascii="Times New Roman" w:hAnsi="Times New Roman" w:cs="Times New Roman"/>
          <w:noProof/>
          <w:sz w:val="28"/>
          <w:szCs w:val="28"/>
          <w:lang w:val="lv-LV"/>
        </w:rPr>
        <w:t>. Sākotnējo</w:t>
      </w:r>
      <w:r w:rsidR="00A97E7F">
        <w:rPr>
          <w:rFonts w:ascii="Times New Roman" w:hAnsi="Times New Roman" w:cs="Times New Roman"/>
          <w:noProof/>
          <w:sz w:val="28"/>
          <w:szCs w:val="28"/>
          <w:lang w:val="lv-LV"/>
        </w:rPr>
        <w:t xml:space="preserve"> </w:t>
      </w:r>
      <w:r w:rsidR="00A97E7F" w:rsidRPr="00A97E7F">
        <w:rPr>
          <w:rFonts w:ascii="Times New Roman" w:hAnsi="Times New Roman" w:cs="Times New Roman"/>
          <w:noProof/>
          <w:sz w:val="28"/>
          <w:szCs w:val="28"/>
          <w:lang w:val="lv-LV"/>
        </w:rPr>
        <w:t xml:space="preserve">kapitālu veido viens vai vairāki </w:t>
      </w:r>
      <w:r w:rsidR="00A97E7F">
        <w:rPr>
          <w:rFonts w:ascii="Times New Roman" w:hAnsi="Times New Roman" w:cs="Times New Roman"/>
          <w:noProof/>
          <w:sz w:val="28"/>
          <w:szCs w:val="28"/>
          <w:lang w:val="lv-LV"/>
        </w:rPr>
        <w:t>ES regulas Nr</w:t>
      </w:r>
      <w:r>
        <w:rPr>
          <w:rFonts w:ascii="Times New Roman" w:hAnsi="Times New Roman" w:cs="Times New Roman"/>
          <w:noProof/>
          <w:sz w:val="28"/>
          <w:szCs w:val="28"/>
          <w:lang w:val="lv-LV"/>
        </w:rPr>
        <w:t>. </w:t>
      </w:r>
      <w:r w:rsidR="00A97E7F">
        <w:rPr>
          <w:rFonts w:ascii="Times New Roman" w:hAnsi="Times New Roman" w:cs="Times New Roman"/>
          <w:noProof/>
          <w:sz w:val="28"/>
          <w:szCs w:val="28"/>
          <w:lang w:val="lv-LV"/>
        </w:rPr>
        <w:t>575/2013 26.</w:t>
      </w:r>
      <w:r>
        <w:rPr>
          <w:rFonts w:ascii="Times New Roman" w:hAnsi="Times New Roman" w:cs="Times New Roman"/>
          <w:noProof/>
          <w:sz w:val="28"/>
          <w:szCs w:val="28"/>
          <w:lang w:val="lv-LV"/>
        </w:rPr>
        <w:t> </w:t>
      </w:r>
      <w:r w:rsidR="00A97E7F" w:rsidRPr="00A97E7F">
        <w:rPr>
          <w:rFonts w:ascii="Times New Roman" w:hAnsi="Times New Roman" w:cs="Times New Roman"/>
          <w:noProof/>
          <w:sz w:val="28"/>
          <w:szCs w:val="28"/>
          <w:lang w:val="lv-LV"/>
        </w:rPr>
        <w:t>panta 1</w:t>
      </w:r>
      <w:r w:rsidRPr="00A97E7F">
        <w:rPr>
          <w:rFonts w:ascii="Times New Roman" w:hAnsi="Times New Roman" w:cs="Times New Roman"/>
          <w:noProof/>
          <w:sz w:val="28"/>
          <w:szCs w:val="28"/>
          <w:lang w:val="lv-LV"/>
        </w:rPr>
        <w:t>.</w:t>
      </w:r>
      <w:r>
        <w:rPr>
          <w:rFonts w:ascii="Times New Roman" w:hAnsi="Times New Roman" w:cs="Times New Roman"/>
          <w:noProof/>
          <w:sz w:val="28"/>
          <w:szCs w:val="28"/>
          <w:lang w:val="lv-LV"/>
        </w:rPr>
        <w:t> </w:t>
      </w:r>
      <w:r w:rsidR="00A97E7F" w:rsidRPr="00A97E7F">
        <w:rPr>
          <w:rFonts w:ascii="Times New Roman" w:hAnsi="Times New Roman" w:cs="Times New Roman"/>
          <w:noProof/>
          <w:sz w:val="28"/>
          <w:szCs w:val="28"/>
          <w:lang w:val="lv-LV"/>
        </w:rPr>
        <w:t>punkta "a", "b", "c", "d" vai "e</w:t>
      </w:r>
      <w:r w:rsidR="00F400DA" w:rsidRPr="00A97E7F">
        <w:rPr>
          <w:rFonts w:ascii="Times New Roman" w:hAnsi="Times New Roman" w:cs="Times New Roman"/>
          <w:noProof/>
          <w:sz w:val="28"/>
          <w:szCs w:val="28"/>
          <w:lang w:val="lv-LV"/>
        </w:rPr>
        <w:t>"</w:t>
      </w:r>
      <w:r w:rsidR="00F400DA">
        <w:rPr>
          <w:rFonts w:ascii="Times New Roman" w:hAnsi="Times New Roman" w:cs="Times New Roman"/>
          <w:noProof/>
          <w:sz w:val="28"/>
          <w:szCs w:val="28"/>
          <w:lang w:val="lv-LV"/>
        </w:rPr>
        <w:t> </w:t>
      </w:r>
      <w:r w:rsidR="00A97E7F" w:rsidRPr="00A97E7F">
        <w:rPr>
          <w:rFonts w:ascii="Times New Roman" w:hAnsi="Times New Roman" w:cs="Times New Roman"/>
          <w:noProof/>
          <w:sz w:val="28"/>
          <w:szCs w:val="28"/>
          <w:lang w:val="lv-LV"/>
        </w:rPr>
        <w:t xml:space="preserve">apakšpunktā </w:t>
      </w:r>
      <w:r w:rsidRPr="00A97E7F">
        <w:rPr>
          <w:rFonts w:ascii="Times New Roman" w:hAnsi="Times New Roman" w:cs="Times New Roman"/>
          <w:noProof/>
          <w:sz w:val="28"/>
          <w:szCs w:val="28"/>
          <w:lang w:val="lv-LV"/>
        </w:rPr>
        <w:t>minēt</w:t>
      </w:r>
      <w:r>
        <w:rPr>
          <w:rFonts w:ascii="Times New Roman" w:hAnsi="Times New Roman" w:cs="Times New Roman"/>
          <w:noProof/>
          <w:sz w:val="28"/>
          <w:szCs w:val="28"/>
          <w:lang w:val="lv-LV"/>
        </w:rPr>
        <w:t>ie</w:t>
      </w:r>
      <w:r w:rsidRPr="00A97E7F">
        <w:rPr>
          <w:rFonts w:ascii="Times New Roman" w:hAnsi="Times New Roman" w:cs="Times New Roman"/>
          <w:noProof/>
          <w:sz w:val="28"/>
          <w:szCs w:val="28"/>
          <w:lang w:val="lv-LV"/>
        </w:rPr>
        <w:t xml:space="preserve"> </w:t>
      </w:r>
      <w:r w:rsidR="00156F75">
        <w:rPr>
          <w:rFonts w:ascii="Times New Roman" w:hAnsi="Times New Roman" w:cs="Times New Roman"/>
          <w:noProof/>
          <w:sz w:val="28"/>
          <w:szCs w:val="28"/>
          <w:lang w:val="lv-LV"/>
        </w:rPr>
        <w:t>elementi</w:t>
      </w:r>
      <w:r w:rsidR="00A97E7F" w:rsidRPr="00A97E7F">
        <w:rPr>
          <w:rFonts w:ascii="Times New Roman" w:hAnsi="Times New Roman" w:cs="Times New Roman"/>
          <w:noProof/>
          <w:sz w:val="28"/>
          <w:szCs w:val="28"/>
          <w:lang w:val="lv-LV"/>
        </w:rPr>
        <w:t>.</w:t>
      </w:r>
      <w:r>
        <w:rPr>
          <w:rFonts w:ascii="Times New Roman" w:eastAsia="Calibri" w:hAnsi="Times New Roman" w:cs="Times New Roman"/>
          <w:sz w:val="28"/>
          <w:szCs w:val="28"/>
        </w:rPr>
        <w:t>"</w:t>
      </w:r>
    </w:p>
    <w:p w14:paraId="3EE628A9" w14:textId="77777777" w:rsidR="000A1326" w:rsidRDefault="000A1326" w:rsidP="000A1326">
      <w:pPr>
        <w:pStyle w:val="ListParagraph"/>
        <w:shd w:val="clear" w:color="auto" w:fill="FFFFFF"/>
        <w:spacing w:after="0" w:line="240" w:lineRule="auto"/>
        <w:ind w:left="709"/>
        <w:contextualSpacing w:val="0"/>
        <w:rPr>
          <w:rFonts w:ascii="Times New Roman" w:hAnsi="Times New Roman" w:cs="Times New Roman"/>
          <w:sz w:val="28"/>
          <w:szCs w:val="28"/>
          <w:lang w:val="lv-LV"/>
        </w:rPr>
      </w:pPr>
    </w:p>
    <w:p w14:paraId="52573C0A" w14:textId="2178A428" w:rsidR="00A97E7F" w:rsidRDefault="00A97E7F" w:rsidP="004D156B">
      <w:pPr>
        <w:pStyle w:val="ListParagraph"/>
        <w:numPr>
          <w:ilvl w:val="0"/>
          <w:numId w:val="5"/>
        </w:numPr>
        <w:shd w:val="clear" w:color="auto" w:fill="FFFFFF"/>
        <w:tabs>
          <w:tab w:val="left" w:pos="1134"/>
        </w:tabs>
        <w:spacing w:after="0" w:line="240" w:lineRule="auto"/>
        <w:ind w:left="0" w:firstLine="709"/>
        <w:contextualSpacing w:val="0"/>
        <w:rPr>
          <w:rFonts w:ascii="Times New Roman" w:hAnsi="Times New Roman" w:cs="Times New Roman"/>
          <w:sz w:val="28"/>
          <w:szCs w:val="28"/>
          <w:lang w:val="lv-LV"/>
        </w:rPr>
      </w:pPr>
      <w:r>
        <w:rPr>
          <w:rFonts w:ascii="Times New Roman" w:hAnsi="Times New Roman" w:cs="Times New Roman"/>
          <w:sz w:val="28"/>
          <w:szCs w:val="28"/>
          <w:lang w:val="lv-LV"/>
        </w:rPr>
        <w:t>Papildināt 27.</w:t>
      </w:r>
      <w:r w:rsidR="000E337F">
        <w:rPr>
          <w:rFonts w:ascii="Times New Roman" w:hAnsi="Times New Roman" w:cs="Times New Roman"/>
          <w:sz w:val="28"/>
          <w:szCs w:val="28"/>
          <w:lang w:val="lv-LV"/>
        </w:rPr>
        <w:t> </w:t>
      </w:r>
      <w:r>
        <w:rPr>
          <w:rFonts w:ascii="Times New Roman" w:hAnsi="Times New Roman" w:cs="Times New Roman"/>
          <w:sz w:val="28"/>
          <w:szCs w:val="28"/>
          <w:lang w:val="lv-LV"/>
        </w:rPr>
        <w:t>pantu ar 1.</w:t>
      </w:r>
      <w:r w:rsidR="00B2151C">
        <w:rPr>
          <w:rFonts w:ascii="Times New Roman" w:hAnsi="Times New Roman" w:cs="Times New Roman"/>
          <w:sz w:val="28"/>
          <w:szCs w:val="28"/>
          <w:vertAlign w:val="superscript"/>
          <w:lang w:val="lv-LV"/>
        </w:rPr>
        <w:t>2</w:t>
      </w:r>
      <w:r w:rsidR="00B2151C">
        <w:rPr>
          <w:rFonts w:ascii="Times New Roman" w:hAnsi="Times New Roman" w:cs="Times New Roman"/>
          <w:sz w:val="28"/>
          <w:szCs w:val="28"/>
          <w:lang w:val="lv-LV"/>
        </w:rPr>
        <w:t> </w:t>
      </w:r>
      <w:r>
        <w:rPr>
          <w:rFonts w:ascii="Times New Roman" w:hAnsi="Times New Roman" w:cs="Times New Roman"/>
          <w:sz w:val="28"/>
          <w:szCs w:val="28"/>
          <w:lang w:val="lv-LV"/>
        </w:rPr>
        <w:t>daļu šādā redakcijā:</w:t>
      </w:r>
    </w:p>
    <w:p w14:paraId="55D0A4A9" w14:textId="77777777" w:rsidR="00537E52" w:rsidRDefault="00537E52" w:rsidP="000A1326">
      <w:pPr>
        <w:spacing w:after="0" w:line="240" w:lineRule="auto"/>
        <w:ind w:firstLine="709"/>
        <w:jc w:val="both"/>
        <w:rPr>
          <w:rFonts w:ascii="Times New Roman" w:hAnsi="Times New Roman" w:cs="Times New Roman"/>
          <w:noProof/>
          <w:sz w:val="28"/>
          <w:szCs w:val="28"/>
          <w:lang w:val="lv-LV"/>
        </w:rPr>
      </w:pPr>
    </w:p>
    <w:p w14:paraId="50B927D2" w14:textId="0BD6584C" w:rsidR="00D47936" w:rsidRDefault="000E337F" w:rsidP="000A1326">
      <w:pPr>
        <w:spacing w:after="0" w:line="240" w:lineRule="auto"/>
        <w:ind w:firstLine="709"/>
        <w:jc w:val="both"/>
        <w:rPr>
          <w:rFonts w:ascii="Times New Roman" w:hAnsi="Times New Roman" w:cs="Times New Roman"/>
          <w:noProof/>
          <w:sz w:val="28"/>
          <w:szCs w:val="28"/>
          <w:lang w:val="lv-LV"/>
        </w:rPr>
      </w:pPr>
      <w:r w:rsidRPr="004D156B">
        <w:rPr>
          <w:rFonts w:ascii="Times New Roman" w:eastAsia="Calibri" w:hAnsi="Times New Roman" w:cs="Times New Roman"/>
          <w:sz w:val="28"/>
          <w:szCs w:val="28"/>
          <w:lang w:val="lv-LV"/>
        </w:rPr>
        <w:t>"</w:t>
      </w:r>
      <w:r w:rsidR="00741171" w:rsidRPr="00741171">
        <w:rPr>
          <w:rFonts w:ascii="Times New Roman" w:hAnsi="Times New Roman" w:cs="Times New Roman"/>
          <w:noProof/>
          <w:sz w:val="28"/>
          <w:szCs w:val="28"/>
          <w:lang w:val="lv-LV"/>
        </w:rPr>
        <w:t>(1</w:t>
      </w:r>
      <w:r w:rsidR="000A1326">
        <w:rPr>
          <w:rFonts w:ascii="Times New Roman" w:hAnsi="Times New Roman" w:cs="Times New Roman"/>
          <w:noProof/>
          <w:sz w:val="28"/>
          <w:szCs w:val="28"/>
          <w:vertAlign w:val="superscript"/>
          <w:lang w:val="lv-LV"/>
        </w:rPr>
        <w:t>2</w:t>
      </w:r>
      <w:r w:rsidRPr="00741171">
        <w:rPr>
          <w:rFonts w:ascii="Times New Roman" w:hAnsi="Times New Roman" w:cs="Times New Roman"/>
          <w:noProof/>
          <w:sz w:val="28"/>
          <w:szCs w:val="28"/>
          <w:lang w:val="lv-LV"/>
        </w:rPr>
        <w:t>)</w:t>
      </w:r>
      <w:r>
        <w:rPr>
          <w:rFonts w:ascii="Times New Roman" w:hAnsi="Times New Roman" w:cs="Times New Roman"/>
          <w:noProof/>
          <w:sz w:val="28"/>
          <w:szCs w:val="28"/>
          <w:lang w:val="lv-LV"/>
        </w:rPr>
        <w:t> </w:t>
      </w:r>
      <w:r w:rsidR="00741171">
        <w:rPr>
          <w:rFonts w:ascii="Times New Roman" w:hAnsi="Times New Roman" w:cs="Times New Roman"/>
          <w:noProof/>
          <w:sz w:val="28"/>
          <w:szCs w:val="28"/>
          <w:lang w:val="lv-LV"/>
        </w:rPr>
        <w:t>Finanšu un kapitāla tirgus k</w:t>
      </w:r>
      <w:r w:rsidR="00741171" w:rsidRPr="006B4505">
        <w:rPr>
          <w:rFonts w:ascii="Times New Roman" w:hAnsi="Times New Roman" w:cs="Times New Roman"/>
          <w:noProof/>
          <w:sz w:val="28"/>
          <w:szCs w:val="28"/>
          <w:lang w:val="lv-LV"/>
        </w:rPr>
        <w:t>om</w:t>
      </w:r>
      <w:r w:rsidR="00741171">
        <w:rPr>
          <w:rFonts w:ascii="Times New Roman" w:hAnsi="Times New Roman" w:cs="Times New Roman"/>
          <w:noProof/>
          <w:sz w:val="28"/>
          <w:szCs w:val="28"/>
          <w:lang w:val="lv-LV"/>
        </w:rPr>
        <w:t xml:space="preserve">isija ir tiesīga anulēt </w:t>
      </w:r>
      <w:r w:rsidR="00741171" w:rsidRPr="00741171">
        <w:rPr>
          <w:rFonts w:ascii="Times New Roman" w:hAnsi="Times New Roman" w:cs="Times New Roman"/>
          <w:noProof/>
          <w:sz w:val="28"/>
          <w:szCs w:val="28"/>
          <w:lang w:val="lv-LV"/>
        </w:rPr>
        <w:t>kredītiestādes</w:t>
      </w:r>
      <w:r w:rsidR="00741171">
        <w:rPr>
          <w:rFonts w:ascii="Times New Roman" w:hAnsi="Times New Roman" w:cs="Times New Roman"/>
          <w:noProof/>
          <w:sz w:val="28"/>
          <w:szCs w:val="28"/>
          <w:lang w:val="lv-LV"/>
        </w:rPr>
        <w:t xml:space="preserve"> licenci</w:t>
      </w:r>
      <w:r w:rsidR="00BA34B5">
        <w:rPr>
          <w:rFonts w:ascii="Times New Roman" w:hAnsi="Times New Roman" w:cs="Times New Roman"/>
          <w:noProof/>
          <w:sz w:val="28"/>
          <w:szCs w:val="28"/>
          <w:lang w:val="lv-LV"/>
        </w:rPr>
        <w:t xml:space="preserve"> </w:t>
      </w:r>
      <w:r w:rsidR="00741171">
        <w:rPr>
          <w:rFonts w:ascii="Times New Roman" w:hAnsi="Times New Roman" w:cs="Times New Roman"/>
          <w:noProof/>
          <w:sz w:val="28"/>
          <w:szCs w:val="28"/>
          <w:lang w:val="lv-LV"/>
        </w:rPr>
        <w:t>(atļauju)</w:t>
      </w:r>
      <w:r w:rsidR="00741171" w:rsidRPr="006B4505">
        <w:rPr>
          <w:rFonts w:ascii="Times New Roman" w:hAnsi="Times New Roman" w:cs="Times New Roman"/>
          <w:noProof/>
          <w:sz w:val="28"/>
          <w:szCs w:val="28"/>
          <w:lang w:val="lv-LV"/>
        </w:rPr>
        <w:t>, kas izsniegta saskaņā ar</w:t>
      </w:r>
      <w:r w:rsidR="003B6E7E">
        <w:rPr>
          <w:rFonts w:ascii="Times New Roman" w:hAnsi="Times New Roman" w:cs="Times New Roman"/>
          <w:noProof/>
          <w:sz w:val="28"/>
          <w:szCs w:val="28"/>
          <w:lang w:val="lv-LV"/>
        </w:rPr>
        <w:t xml:space="preserve"> šā likuma</w:t>
      </w:r>
      <w:r w:rsidR="00741171" w:rsidRPr="006B4505">
        <w:rPr>
          <w:rFonts w:ascii="Times New Roman" w:hAnsi="Times New Roman" w:cs="Times New Roman"/>
          <w:noProof/>
          <w:sz w:val="28"/>
          <w:szCs w:val="28"/>
          <w:lang w:val="lv-LV"/>
        </w:rPr>
        <w:t xml:space="preserve"> 11.</w:t>
      </w:r>
      <w:r w:rsidRPr="00741171">
        <w:rPr>
          <w:rFonts w:ascii="Times New Roman" w:hAnsi="Times New Roman" w:cs="Times New Roman"/>
          <w:noProof/>
          <w:sz w:val="28"/>
          <w:szCs w:val="28"/>
          <w:vertAlign w:val="superscript"/>
          <w:lang w:val="lv-LV"/>
        </w:rPr>
        <w:t>2</w:t>
      </w:r>
      <w:r>
        <w:rPr>
          <w:rFonts w:ascii="Times New Roman" w:hAnsi="Times New Roman" w:cs="Times New Roman"/>
          <w:noProof/>
          <w:sz w:val="28"/>
          <w:szCs w:val="28"/>
          <w:lang w:val="lv-LV"/>
        </w:rPr>
        <w:t> </w:t>
      </w:r>
      <w:r w:rsidRPr="006B4505">
        <w:rPr>
          <w:rFonts w:ascii="Times New Roman" w:hAnsi="Times New Roman" w:cs="Times New Roman"/>
          <w:noProof/>
          <w:sz w:val="28"/>
          <w:szCs w:val="28"/>
          <w:lang w:val="lv-LV"/>
        </w:rPr>
        <w:t>pant</w:t>
      </w:r>
      <w:r>
        <w:rPr>
          <w:rFonts w:ascii="Times New Roman" w:hAnsi="Times New Roman" w:cs="Times New Roman"/>
          <w:noProof/>
          <w:sz w:val="28"/>
          <w:szCs w:val="28"/>
          <w:lang w:val="lv-LV"/>
        </w:rPr>
        <w:t>u</w:t>
      </w:r>
      <w:r w:rsidR="00741171" w:rsidRPr="006B4505">
        <w:rPr>
          <w:rFonts w:ascii="Times New Roman" w:hAnsi="Times New Roman" w:cs="Times New Roman"/>
          <w:noProof/>
          <w:sz w:val="28"/>
          <w:szCs w:val="28"/>
          <w:lang w:val="lv-LV"/>
        </w:rPr>
        <w:t xml:space="preserve">, ja </w:t>
      </w:r>
      <w:r w:rsidR="00741171" w:rsidRPr="00741171">
        <w:rPr>
          <w:rFonts w:ascii="Times New Roman" w:hAnsi="Times New Roman" w:cs="Times New Roman"/>
          <w:noProof/>
          <w:sz w:val="28"/>
          <w:szCs w:val="28"/>
          <w:lang w:val="lv-LV"/>
        </w:rPr>
        <w:t>ieguldījumu brokeru sabiedrība</w:t>
      </w:r>
      <w:r w:rsidR="00741171" w:rsidRPr="006B4505">
        <w:rPr>
          <w:rFonts w:ascii="Times New Roman" w:hAnsi="Times New Roman" w:cs="Times New Roman"/>
          <w:noProof/>
          <w:sz w:val="28"/>
          <w:szCs w:val="28"/>
          <w:lang w:val="lv-LV"/>
        </w:rPr>
        <w:t xml:space="preserve"> sniedz tikai Finanšu instrumentu tirgus likuma 3</w:t>
      </w:r>
      <w:r w:rsidRPr="006B4505">
        <w:rPr>
          <w:rFonts w:ascii="Times New Roman" w:hAnsi="Times New Roman" w:cs="Times New Roman"/>
          <w:noProof/>
          <w:sz w:val="28"/>
          <w:szCs w:val="28"/>
          <w:lang w:val="lv-LV"/>
        </w:rPr>
        <w:t>.</w:t>
      </w:r>
      <w:r>
        <w:rPr>
          <w:rFonts w:ascii="Times New Roman" w:hAnsi="Times New Roman" w:cs="Times New Roman"/>
          <w:noProof/>
          <w:sz w:val="28"/>
          <w:szCs w:val="28"/>
          <w:lang w:val="lv-LV"/>
        </w:rPr>
        <w:t> </w:t>
      </w:r>
      <w:r w:rsidR="00741171" w:rsidRPr="006B4505">
        <w:rPr>
          <w:rFonts w:ascii="Times New Roman" w:hAnsi="Times New Roman" w:cs="Times New Roman"/>
          <w:noProof/>
          <w:sz w:val="28"/>
          <w:szCs w:val="28"/>
          <w:lang w:val="lv-LV"/>
        </w:rPr>
        <w:t>panta ceturtās daļas 3. vai 6</w:t>
      </w:r>
      <w:r>
        <w:rPr>
          <w:rFonts w:ascii="Times New Roman" w:hAnsi="Times New Roman" w:cs="Times New Roman"/>
          <w:noProof/>
          <w:sz w:val="28"/>
          <w:szCs w:val="28"/>
          <w:lang w:val="lv-LV"/>
        </w:rPr>
        <w:t>. </w:t>
      </w:r>
      <w:r w:rsidR="00741171" w:rsidRPr="006B4505">
        <w:rPr>
          <w:rFonts w:ascii="Times New Roman" w:hAnsi="Times New Roman" w:cs="Times New Roman"/>
          <w:noProof/>
          <w:sz w:val="28"/>
          <w:szCs w:val="28"/>
          <w:lang w:val="lv-LV"/>
        </w:rPr>
        <w:t>punktā minētos pakalpojumus un</w:t>
      </w:r>
      <w:r w:rsidR="003B6E7E">
        <w:rPr>
          <w:rFonts w:ascii="Times New Roman" w:hAnsi="Times New Roman" w:cs="Times New Roman"/>
          <w:noProof/>
          <w:sz w:val="28"/>
          <w:szCs w:val="28"/>
          <w:lang w:val="lv-LV"/>
        </w:rPr>
        <w:t xml:space="preserve"> šā likuma</w:t>
      </w:r>
      <w:r w:rsidR="00741171" w:rsidRPr="006B4505">
        <w:rPr>
          <w:rFonts w:ascii="Times New Roman" w:hAnsi="Times New Roman" w:cs="Times New Roman"/>
          <w:noProof/>
          <w:sz w:val="28"/>
          <w:szCs w:val="28"/>
          <w:lang w:val="lv-LV"/>
        </w:rPr>
        <w:t xml:space="preserve"> 11.</w:t>
      </w:r>
      <w:r w:rsidRPr="00741171">
        <w:rPr>
          <w:rFonts w:ascii="Times New Roman" w:hAnsi="Times New Roman" w:cs="Times New Roman"/>
          <w:noProof/>
          <w:sz w:val="28"/>
          <w:szCs w:val="28"/>
          <w:vertAlign w:val="superscript"/>
          <w:lang w:val="lv-LV"/>
        </w:rPr>
        <w:t>2</w:t>
      </w:r>
      <w:r>
        <w:rPr>
          <w:rFonts w:ascii="Times New Roman" w:hAnsi="Times New Roman" w:cs="Times New Roman"/>
          <w:noProof/>
          <w:sz w:val="28"/>
          <w:szCs w:val="28"/>
          <w:lang w:val="lv-LV"/>
        </w:rPr>
        <w:t> </w:t>
      </w:r>
      <w:r w:rsidR="00741171" w:rsidRPr="006B4505">
        <w:rPr>
          <w:rFonts w:ascii="Times New Roman" w:hAnsi="Times New Roman" w:cs="Times New Roman"/>
          <w:noProof/>
          <w:sz w:val="28"/>
          <w:szCs w:val="28"/>
          <w:lang w:val="lv-LV"/>
        </w:rPr>
        <w:t xml:space="preserve">panta pirmajā daļā </w:t>
      </w:r>
      <w:r>
        <w:rPr>
          <w:rFonts w:ascii="Times New Roman" w:hAnsi="Times New Roman" w:cs="Times New Roman"/>
          <w:noProof/>
          <w:sz w:val="28"/>
          <w:szCs w:val="28"/>
          <w:lang w:val="lv-LV"/>
        </w:rPr>
        <w:t xml:space="preserve">minētie nosacījumi </w:t>
      </w:r>
      <w:r w:rsidR="00741171">
        <w:rPr>
          <w:rFonts w:ascii="Times New Roman" w:hAnsi="Times New Roman" w:cs="Times New Roman"/>
          <w:noProof/>
          <w:sz w:val="28"/>
          <w:szCs w:val="28"/>
          <w:lang w:val="lv-LV"/>
        </w:rPr>
        <w:t>nav iestāj</w:t>
      </w:r>
      <w:r>
        <w:rPr>
          <w:rFonts w:ascii="Times New Roman" w:hAnsi="Times New Roman" w:cs="Times New Roman"/>
          <w:noProof/>
          <w:sz w:val="28"/>
          <w:szCs w:val="28"/>
          <w:lang w:val="lv-LV"/>
        </w:rPr>
        <w:t>uš</w:t>
      </w:r>
      <w:r w:rsidR="00741171">
        <w:rPr>
          <w:rFonts w:ascii="Times New Roman" w:hAnsi="Times New Roman" w:cs="Times New Roman"/>
          <w:noProof/>
          <w:sz w:val="28"/>
          <w:szCs w:val="28"/>
          <w:lang w:val="lv-LV"/>
        </w:rPr>
        <w:t>ies</w:t>
      </w:r>
      <w:r w:rsidR="00741171" w:rsidRPr="006B4505">
        <w:rPr>
          <w:rFonts w:ascii="Times New Roman" w:hAnsi="Times New Roman" w:cs="Times New Roman"/>
          <w:noProof/>
          <w:sz w:val="28"/>
          <w:szCs w:val="28"/>
          <w:lang w:val="lv-LV"/>
        </w:rPr>
        <w:t xml:space="preserve"> piecus gadus pēc kārtas.</w:t>
      </w:r>
      <w:r w:rsidRPr="004D156B">
        <w:rPr>
          <w:rFonts w:ascii="Times New Roman" w:eastAsia="Calibri" w:hAnsi="Times New Roman" w:cs="Times New Roman"/>
          <w:sz w:val="28"/>
          <w:szCs w:val="28"/>
          <w:lang w:val="lv-LV"/>
        </w:rPr>
        <w:t>"</w:t>
      </w:r>
    </w:p>
    <w:p w14:paraId="6ACA98CD" w14:textId="77777777" w:rsidR="000A1326" w:rsidRPr="00D47936" w:rsidRDefault="000A1326" w:rsidP="000A1326">
      <w:pPr>
        <w:spacing w:after="0" w:line="240" w:lineRule="auto"/>
        <w:ind w:firstLine="709"/>
        <w:jc w:val="both"/>
        <w:rPr>
          <w:rFonts w:ascii="Times New Roman" w:hAnsi="Times New Roman" w:cs="Times New Roman"/>
          <w:noProof/>
          <w:sz w:val="28"/>
          <w:szCs w:val="28"/>
          <w:lang w:val="lv-LV"/>
        </w:rPr>
      </w:pPr>
    </w:p>
    <w:p w14:paraId="26A57857" w14:textId="571E31EB" w:rsidR="00E762F9" w:rsidRPr="00C52F84" w:rsidRDefault="00DE32E2" w:rsidP="004D156B">
      <w:pPr>
        <w:pStyle w:val="ListParagraph"/>
        <w:numPr>
          <w:ilvl w:val="0"/>
          <w:numId w:val="5"/>
        </w:numPr>
        <w:shd w:val="clear" w:color="auto" w:fill="FFFFFF"/>
        <w:tabs>
          <w:tab w:val="left" w:pos="1134"/>
        </w:tabs>
        <w:spacing w:after="0" w:line="240" w:lineRule="auto"/>
        <w:ind w:left="0" w:firstLine="709"/>
        <w:contextualSpacing w:val="0"/>
        <w:rPr>
          <w:rFonts w:ascii="Times New Roman" w:hAnsi="Times New Roman" w:cs="Times New Roman"/>
          <w:color w:val="000000" w:themeColor="text1"/>
          <w:sz w:val="28"/>
          <w:szCs w:val="28"/>
          <w:lang w:val="lv-LV" w:eastAsia="lv-LV"/>
        </w:rPr>
      </w:pPr>
      <w:r w:rsidRPr="00C52F84">
        <w:rPr>
          <w:rFonts w:ascii="Times New Roman" w:hAnsi="Times New Roman" w:cs="Times New Roman"/>
          <w:sz w:val="28"/>
          <w:szCs w:val="28"/>
          <w:lang w:val="lv-LV"/>
        </w:rPr>
        <w:t xml:space="preserve">Papildināt </w:t>
      </w:r>
      <w:r w:rsidR="006D4163">
        <w:rPr>
          <w:rFonts w:ascii="Times New Roman" w:hAnsi="Times New Roman" w:cs="Times New Roman"/>
          <w:sz w:val="28"/>
          <w:szCs w:val="28"/>
          <w:lang w:val="lv-LV"/>
        </w:rPr>
        <w:t>198</w:t>
      </w:r>
      <w:r w:rsidRPr="00C52F84">
        <w:rPr>
          <w:rFonts w:ascii="Times New Roman" w:hAnsi="Times New Roman" w:cs="Times New Roman"/>
          <w:sz w:val="28"/>
          <w:szCs w:val="28"/>
          <w:lang w:val="lv-LV"/>
        </w:rPr>
        <w:t>.</w:t>
      </w:r>
      <w:r w:rsidR="004C64F8">
        <w:rPr>
          <w:rFonts w:ascii="Times New Roman" w:hAnsi="Times New Roman" w:cs="Times New Roman"/>
          <w:sz w:val="28"/>
          <w:szCs w:val="28"/>
          <w:lang w:val="lv-LV"/>
        </w:rPr>
        <w:t> </w:t>
      </w:r>
      <w:r w:rsidRPr="00C52F84">
        <w:rPr>
          <w:rFonts w:ascii="Times New Roman" w:hAnsi="Times New Roman" w:cs="Times New Roman"/>
          <w:sz w:val="28"/>
          <w:szCs w:val="28"/>
          <w:lang w:val="lv-LV"/>
        </w:rPr>
        <w:t xml:space="preserve">pantu ar </w:t>
      </w:r>
      <w:r w:rsidR="006D4163">
        <w:rPr>
          <w:rFonts w:ascii="Times New Roman" w:hAnsi="Times New Roman" w:cs="Times New Roman"/>
          <w:sz w:val="28"/>
          <w:szCs w:val="28"/>
          <w:lang w:val="lv-LV"/>
        </w:rPr>
        <w:t>divpadsmito</w:t>
      </w:r>
      <w:r w:rsidRPr="00C52F84">
        <w:rPr>
          <w:rFonts w:ascii="Times New Roman" w:hAnsi="Times New Roman" w:cs="Times New Roman"/>
          <w:sz w:val="28"/>
          <w:szCs w:val="28"/>
          <w:lang w:val="lv-LV"/>
        </w:rPr>
        <w:t xml:space="preserve"> daļu šādā redakcijā</w:t>
      </w:r>
      <w:r w:rsidR="008B100C" w:rsidRPr="00C52F84">
        <w:rPr>
          <w:rFonts w:ascii="Times New Roman" w:hAnsi="Times New Roman" w:cs="Times New Roman"/>
          <w:sz w:val="28"/>
          <w:szCs w:val="28"/>
          <w:lang w:val="lv-LV"/>
        </w:rPr>
        <w:t>:</w:t>
      </w:r>
    </w:p>
    <w:p w14:paraId="69392473" w14:textId="77777777" w:rsidR="00537E52" w:rsidRDefault="00537E52" w:rsidP="000A1326">
      <w:pPr>
        <w:shd w:val="clear" w:color="auto" w:fill="FFFFFF"/>
        <w:spacing w:after="0" w:line="240" w:lineRule="auto"/>
        <w:ind w:firstLine="709"/>
        <w:jc w:val="both"/>
        <w:rPr>
          <w:rFonts w:ascii="Times New Roman" w:hAnsi="Times New Roman" w:cs="Times New Roman"/>
          <w:noProof/>
          <w:sz w:val="28"/>
          <w:szCs w:val="28"/>
          <w:lang w:val="lv-LV"/>
        </w:rPr>
      </w:pPr>
    </w:p>
    <w:p w14:paraId="4AAF7EEB" w14:textId="259519E8" w:rsidR="009B55BE" w:rsidRDefault="004C64F8" w:rsidP="000A1326">
      <w:pPr>
        <w:shd w:val="clear" w:color="auto" w:fill="FFFFFF"/>
        <w:spacing w:after="0" w:line="240" w:lineRule="auto"/>
        <w:ind w:firstLine="709"/>
        <w:jc w:val="both"/>
        <w:rPr>
          <w:rFonts w:ascii="Times New Roman" w:hAnsi="Times New Roman" w:cs="Times New Roman"/>
          <w:noProof/>
          <w:sz w:val="28"/>
          <w:szCs w:val="28"/>
          <w:lang w:val="lv-LV"/>
        </w:rPr>
      </w:pPr>
      <w:r w:rsidRPr="004D156B">
        <w:rPr>
          <w:rFonts w:ascii="Times New Roman" w:eastAsia="Calibri" w:hAnsi="Times New Roman" w:cs="Times New Roman"/>
          <w:sz w:val="28"/>
          <w:szCs w:val="28"/>
          <w:lang w:val="lv-LV"/>
        </w:rPr>
        <w:t>"</w:t>
      </w:r>
      <w:r w:rsidR="00F60A1F" w:rsidRPr="00F60A1F">
        <w:rPr>
          <w:rFonts w:ascii="Times New Roman" w:hAnsi="Times New Roman" w:cs="Times New Roman"/>
          <w:noProof/>
          <w:sz w:val="28"/>
          <w:szCs w:val="28"/>
          <w:lang w:val="lv-LV"/>
        </w:rPr>
        <w:t>(12</w:t>
      </w:r>
      <w:r w:rsidRPr="00F60A1F">
        <w:rPr>
          <w:rFonts w:ascii="Times New Roman" w:hAnsi="Times New Roman" w:cs="Times New Roman"/>
          <w:noProof/>
          <w:sz w:val="28"/>
          <w:szCs w:val="28"/>
          <w:lang w:val="lv-LV"/>
        </w:rPr>
        <w:t>)</w:t>
      </w:r>
      <w:r>
        <w:rPr>
          <w:rFonts w:ascii="Times New Roman" w:hAnsi="Times New Roman" w:cs="Times New Roman"/>
          <w:noProof/>
          <w:sz w:val="28"/>
          <w:szCs w:val="28"/>
          <w:lang w:val="lv-LV"/>
        </w:rPr>
        <w:t> </w:t>
      </w:r>
      <w:r w:rsidR="00F60A1F" w:rsidRPr="00F60A1F">
        <w:rPr>
          <w:rFonts w:ascii="Times New Roman" w:hAnsi="Times New Roman" w:cs="Times New Roman"/>
          <w:noProof/>
          <w:sz w:val="28"/>
          <w:szCs w:val="28"/>
          <w:lang w:val="lv-LV"/>
        </w:rPr>
        <w:t xml:space="preserve">Par pakalpojumu sniegšanu bez </w:t>
      </w:r>
      <w:r w:rsidR="00B126ED">
        <w:rPr>
          <w:rFonts w:ascii="Times New Roman" w:hAnsi="Times New Roman" w:cs="Times New Roman"/>
          <w:noProof/>
          <w:sz w:val="28"/>
          <w:szCs w:val="28"/>
          <w:lang w:val="lv-LV"/>
        </w:rPr>
        <w:t xml:space="preserve">kredītiestādes </w:t>
      </w:r>
      <w:r w:rsidR="00F60A1F" w:rsidRPr="00F60A1F">
        <w:rPr>
          <w:rFonts w:ascii="Times New Roman" w:hAnsi="Times New Roman" w:cs="Times New Roman"/>
          <w:noProof/>
          <w:sz w:val="28"/>
          <w:szCs w:val="28"/>
          <w:lang w:val="lv-LV"/>
        </w:rPr>
        <w:t>licences</w:t>
      </w:r>
      <w:r w:rsidR="00BA34B5">
        <w:rPr>
          <w:rFonts w:ascii="Times New Roman" w:hAnsi="Times New Roman" w:cs="Times New Roman"/>
          <w:noProof/>
          <w:sz w:val="28"/>
          <w:szCs w:val="28"/>
          <w:lang w:val="lv-LV"/>
        </w:rPr>
        <w:t xml:space="preserve"> </w:t>
      </w:r>
      <w:r w:rsidR="00B126ED">
        <w:rPr>
          <w:rFonts w:ascii="Times New Roman" w:hAnsi="Times New Roman" w:cs="Times New Roman"/>
          <w:noProof/>
          <w:sz w:val="28"/>
          <w:szCs w:val="28"/>
          <w:lang w:val="lv-LV"/>
        </w:rPr>
        <w:t>(atļaujas)</w:t>
      </w:r>
      <w:r w:rsidR="00F60A1F" w:rsidRPr="00F60A1F">
        <w:rPr>
          <w:rFonts w:ascii="Times New Roman" w:hAnsi="Times New Roman" w:cs="Times New Roman"/>
          <w:noProof/>
          <w:sz w:val="28"/>
          <w:szCs w:val="28"/>
          <w:lang w:val="lv-LV"/>
        </w:rPr>
        <w:t>, kas izsniegta saskaņā ar šā likuma 11.</w:t>
      </w:r>
      <w:r w:rsidRPr="00F60A1F">
        <w:rPr>
          <w:rFonts w:ascii="Times New Roman" w:hAnsi="Times New Roman" w:cs="Times New Roman"/>
          <w:noProof/>
          <w:sz w:val="28"/>
          <w:szCs w:val="28"/>
          <w:vertAlign w:val="superscript"/>
          <w:lang w:val="lv-LV"/>
        </w:rPr>
        <w:t>2</w:t>
      </w:r>
      <w:r>
        <w:rPr>
          <w:rFonts w:ascii="Times New Roman" w:hAnsi="Times New Roman" w:cs="Times New Roman"/>
          <w:noProof/>
          <w:sz w:val="28"/>
          <w:szCs w:val="28"/>
          <w:lang w:val="lv-LV"/>
        </w:rPr>
        <w:t> </w:t>
      </w:r>
      <w:r w:rsidRPr="00F60A1F">
        <w:rPr>
          <w:rFonts w:ascii="Times New Roman" w:hAnsi="Times New Roman" w:cs="Times New Roman"/>
          <w:noProof/>
          <w:sz w:val="28"/>
          <w:szCs w:val="28"/>
          <w:lang w:val="lv-LV"/>
        </w:rPr>
        <w:t>pant</w:t>
      </w:r>
      <w:r>
        <w:rPr>
          <w:rFonts w:ascii="Times New Roman" w:hAnsi="Times New Roman" w:cs="Times New Roman"/>
          <w:noProof/>
          <w:sz w:val="28"/>
          <w:szCs w:val="28"/>
          <w:lang w:val="lv-LV"/>
        </w:rPr>
        <w:t>u</w:t>
      </w:r>
      <w:r w:rsidR="00F60A1F" w:rsidRPr="00F60A1F">
        <w:rPr>
          <w:rFonts w:ascii="Times New Roman" w:hAnsi="Times New Roman" w:cs="Times New Roman"/>
          <w:noProof/>
          <w:sz w:val="28"/>
          <w:szCs w:val="28"/>
          <w:lang w:val="lv-LV"/>
        </w:rPr>
        <w:t>, Finanšu un kapitāla tirgus komisija ir tiesīga piemērot šā panta desmitajā daļā noteikt</w:t>
      </w:r>
      <w:r w:rsidR="00860097">
        <w:rPr>
          <w:rFonts w:ascii="Times New Roman" w:hAnsi="Times New Roman" w:cs="Times New Roman"/>
          <w:noProof/>
          <w:sz w:val="28"/>
          <w:szCs w:val="28"/>
          <w:lang w:val="lv-LV"/>
        </w:rPr>
        <w:t>ās sankcijas</w:t>
      </w:r>
      <w:r w:rsidR="00F60A1F">
        <w:rPr>
          <w:rFonts w:ascii="Times New Roman" w:hAnsi="Times New Roman" w:cs="Times New Roman"/>
          <w:noProof/>
          <w:sz w:val="28"/>
          <w:szCs w:val="28"/>
          <w:lang w:val="lv-LV"/>
        </w:rPr>
        <w:t>.</w:t>
      </w:r>
      <w:r w:rsidRPr="004D156B">
        <w:rPr>
          <w:rFonts w:ascii="Times New Roman" w:eastAsia="Calibri" w:hAnsi="Times New Roman" w:cs="Times New Roman"/>
          <w:sz w:val="28"/>
          <w:szCs w:val="28"/>
          <w:lang w:val="lv-LV"/>
        </w:rPr>
        <w:t>"</w:t>
      </w:r>
      <w:r w:rsidR="00616387" w:rsidRPr="00616387">
        <w:rPr>
          <w:rFonts w:ascii="Times New Roman" w:hAnsi="Times New Roman" w:cs="Times New Roman"/>
          <w:noProof/>
          <w:sz w:val="28"/>
          <w:szCs w:val="28"/>
          <w:lang w:val="lv-LV"/>
        </w:rPr>
        <w:t xml:space="preserve"> </w:t>
      </w:r>
    </w:p>
    <w:p w14:paraId="17844E59" w14:textId="77777777" w:rsidR="00537E52" w:rsidRDefault="00537E52" w:rsidP="000A1326">
      <w:pPr>
        <w:shd w:val="clear" w:color="auto" w:fill="FFFFFF"/>
        <w:spacing w:after="0" w:line="240" w:lineRule="auto"/>
        <w:ind w:firstLine="709"/>
        <w:jc w:val="both"/>
        <w:rPr>
          <w:rFonts w:ascii="Times New Roman" w:hAnsi="Times New Roman" w:cs="Times New Roman"/>
          <w:noProof/>
          <w:sz w:val="28"/>
          <w:szCs w:val="28"/>
          <w:lang w:val="lv-LV"/>
        </w:rPr>
      </w:pPr>
    </w:p>
    <w:p w14:paraId="38A62BBC" w14:textId="346580F3" w:rsidR="003C0482" w:rsidRDefault="003C0482" w:rsidP="004D156B">
      <w:pPr>
        <w:pStyle w:val="ListParagraph"/>
        <w:numPr>
          <w:ilvl w:val="0"/>
          <w:numId w:val="5"/>
        </w:numPr>
        <w:shd w:val="clear" w:color="auto" w:fill="FFFFFF"/>
        <w:tabs>
          <w:tab w:val="left" w:pos="1134"/>
        </w:tabs>
        <w:spacing w:after="0" w:line="240" w:lineRule="auto"/>
        <w:ind w:left="0" w:firstLine="709"/>
        <w:contextualSpacing w:val="0"/>
        <w:rPr>
          <w:rFonts w:ascii="Times New Roman" w:hAnsi="Times New Roman" w:cs="Times New Roman"/>
          <w:noProof/>
          <w:sz w:val="28"/>
          <w:szCs w:val="28"/>
          <w:lang w:val="lv-LV"/>
        </w:rPr>
      </w:pPr>
      <w:r w:rsidRPr="003C0482">
        <w:rPr>
          <w:rFonts w:ascii="Times New Roman" w:hAnsi="Times New Roman" w:cs="Times New Roman"/>
          <w:noProof/>
          <w:sz w:val="28"/>
          <w:szCs w:val="28"/>
          <w:lang w:val="lv-LV"/>
        </w:rPr>
        <w:t>Informatīvajā atsaucē uz Eiropas Savienības direktīvām:</w:t>
      </w:r>
    </w:p>
    <w:p w14:paraId="3510B4C2" w14:textId="4840AA7A" w:rsidR="003C0482" w:rsidRPr="00866877" w:rsidRDefault="003C0482" w:rsidP="000A1326">
      <w:pPr>
        <w:pStyle w:val="ListParagraph"/>
        <w:shd w:val="clear" w:color="auto" w:fill="FFFFFF"/>
        <w:spacing w:after="0" w:line="240" w:lineRule="auto"/>
        <w:ind w:left="0" w:firstLine="709"/>
        <w:contextualSpacing w:val="0"/>
        <w:rPr>
          <w:rFonts w:ascii="Times New Roman" w:hAnsi="Times New Roman" w:cs="Times New Roman"/>
          <w:noProof/>
          <w:sz w:val="28"/>
          <w:szCs w:val="28"/>
          <w:highlight w:val="yellow"/>
          <w:lang w:val="lv-LV"/>
        </w:rPr>
      </w:pPr>
      <w:r>
        <w:rPr>
          <w:rFonts w:ascii="Times New Roman" w:hAnsi="Times New Roman" w:cs="Times New Roman"/>
          <w:noProof/>
          <w:sz w:val="28"/>
          <w:szCs w:val="28"/>
          <w:lang w:val="lv-LV"/>
        </w:rPr>
        <w:t>izslēgt 22.</w:t>
      </w:r>
      <w:r w:rsidR="004C64F8">
        <w:rPr>
          <w:rFonts w:ascii="Times New Roman" w:hAnsi="Times New Roman" w:cs="Times New Roman"/>
          <w:noProof/>
          <w:sz w:val="28"/>
          <w:szCs w:val="28"/>
          <w:lang w:val="lv-LV"/>
        </w:rPr>
        <w:t> </w:t>
      </w:r>
      <w:r>
        <w:rPr>
          <w:rFonts w:ascii="Times New Roman" w:hAnsi="Times New Roman" w:cs="Times New Roman"/>
          <w:noProof/>
          <w:sz w:val="28"/>
          <w:szCs w:val="28"/>
          <w:lang w:val="lv-LV"/>
        </w:rPr>
        <w:t xml:space="preserve">punktā vārdus </w:t>
      </w:r>
      <w:r w:rsidR="004C64F8" w:rsidRPr="004D156B">
        <w:rPr>
          <w:rFonts w:ascii="Times New Roman" w:eastAsia="Calibri" w:hAnsi="Times New Roman" w:cs="Times New Roman"/>
          <w:sz w:val="28"/>
          <w:szCs w:val="28"/>
          <w:lang w:val="lv-LV"/>
        </w:rPr>
        <w:t>"</w:t>
      </w:r>
      <w:r>
        <w:rPr>
          <w:rFonts w:ascii="Times New Roman" w:hAnsi="Times New Roman" w:cs="Times New Roman"/>
          <w:noProof/>
          <w:sz w:val="28"/>
          <w:szCs w:val="28"/>
          <w:lang w:val="lv-LV"/>
        </w:rPr>
        <w:t>un ieguldījumu brokeru sabiedrību</w:t>
      </w:r>
      <w:r w:rsidR="004C64F8" w:rsidRPr="004D156B">
        <w:rPr>
          <w:rFonts w:ascii="Times New Roman" w:eastAsia="Calibri" w:hAnsi="Times New Roman" w:cs="Times New Roman"/>
          <w:sz w:val="28"/>
          <w:szCs w:val="28"/>
          <w:lang w:val="lv-LV"/>
        </w:rPr>
        <w:t>"</w:t>
      </w:r>
      <w:r>
        <w:rPr>
          <w:rFonts w:ascii="Times New Roman" w:hAnsi="Times New Roman" w:cs="Times New Roman"/>
          <w:noProof/>
          <w:sz w:val="28"/>
          <w:szCs w:val="28"/>
          <w:lang w:val="lv-LV"/>
        </w:rPr>
        <w:t>;</w:t>
      </w:r>
      <w:r w:rsidR="00866877">
        <w:rPr>
          <w:rFonts w:ascii="Times New Roman" w:hAnsi="Times New Roman" w:cs="Times New Roman"/>
          <w:noProof/>
          <w:sz w:val="28"/>
          <w:szCs w:val="28"/>
          <w:lang w:val="lv-LV"/>
        </w:rPr>
        <w:t xml:space="preserve"> </w:t>
      </w:r>
    </w:p>
    <w:p w14:paraId="4E78D4BA" w14:textId="1966E08D" w:rsidR="003C0482" w:rsidRDefault="00F0243D" w:rsidP="000A1326">
      <w:pPr>
        <w:pStyle w:val="ListParagraph"/>
        <w:shd w:val="clear" w:color="auto" w:fill="FFFFFF"/>
        <w:spacing w:after="0" w:line="240" w:lineRule="auto"/>
        <w:ind w:left="0" w:firstLine="709"/>
        <w:contextualSpacing w:val="0"/>
        <w:rPr>
          <w:rFonts w:ascii="Times New Roman" w:hAnsi="Times New Roman" w:cs="Times New Roman"/>
          <w:noProof/>
          <w:sz w:val="28"/>
          <w:szCs w:val="28"/>
          <w:lang w:val="lv-LV"/>
        </w:rPr>
      </w:pPr>
      <w:r>
        <w:rPr>
          <w:rFonts w:ascii="Times New Roman" w:hAnsi="Times New Roman" w:cs="Times New Roman"/>
          <w:noProof/>
          <w:sz w:val="28"/>
          <w:szCs w:val="28"/>
          <w:lang w:val="lv-LV"/>
        </w:rPr>
        <w:t>papildināt atsauci ar 26.</w:t>
      </w:r>
      <w:r w:rsidR="004C64F8">
        <w:rPr>
          <w:rFonts w:ascii="Times New Roman" w:hAnsi="Times New Roman" w:cs="Times New Roman"/>
          <w:noProof/>
          <w:sz w:val="28"/>
          <w:szCs w:val="28"/>
          <w:lang w:val="lv-LV"/>
        </w:rPr>
        <w:t> </w:t>
      </w:r>
      <w:r w:rsidR="003C0482">
        <w:rPr>
          <w:rFonts w:ascii="Times New Roman" w:hAnsi="Times New Roman" w:cs="Times New Roman"/>
          <w:noProof/>
          <w:sz w:val="28"/>
          <w:szCs w:val="28"/>
          <w:lang w:val="lv-LV"/>
        </w:rPr>
        <w:t>punktu šādā redakcijā:</w:t>
      </w:r>
    </w:p>
    <w:p w14:paraId="27181DC1" w14:textId="77777777" w:rsidR="00537E52" w:rsidRDefault="00537E52" w:rsidP="000A1326">
      <w:pPr>
        <w:shd w:val="clear" w:color="auto" w:fill="FFFFFF"/>
        <w:spacing w:after="0" w:line="240" w:lineRule="auto"/>
        <w:ind w:firstLine="709"/>
        <w:jc w:val="both"/>
        <w:rPr>
          <w:rFonts w:ascii="Times New Roman" w:hAnsi="Times New Roman" w:cs="Times New Roman"/>
          <w:noProof/>
          <w:sz w:val="28"/>
          <w:szCs w:val="28"/>
          <w:lang w:val="lv-LV"/>
        </w:rPr>
      </w:pPr>
    </w:p>
    <w:p w14:paraId="5F04A54F" w14:textId="7AA56949" w:rsidR="003C0482" w:rsidRDefault="004C64F8" w:rsidP="000A1326">
      <w:pPr>
        <w:shd w:val="clear" w:color="auto" w:fill="FFFFFF"/>
        <w:spacing w:after="0" w:line="240" w:lineRule="auto"/>
        <w:ind w:firstLine="709"/>
        <w:jc w:val="both"/>
        <w:rPr>
          <w:rFonts w:ascii="Times New Roman" w:hAnsi="Times New Roman" w:cs="Times New Roman"/>
          <w:noProof/>
          <w:sz w:val="28"/>
          <w:szCs w:val="28"/>
          <w:lang w:val="lv-LV"/>
        </w:rPr>
      </w:pPr>
      <w:r w:rsidRPr="004D156B">
        <w:rPr>
          <w:rFonts w:ascii="Times New Roman" w:eastAsia="Calibri" w:hAnsi="Times New Roman" w:cs="Times New Roman"/>
          <w:sz w:val="28"/>
          <w:szCs w:val="28"/>
          <w:lang w:val="lv-LV"/>
        </w:rPr>
        <w:t>"</w:t>
      </w:r>
      <w:r w:rsidR="003C0482">
        <w:rPr>
          <w:rFonts w:ascii="Times New Roman" w:hAnsi="Times New Roman" w:cs="Times New Roman"/>
          <w:noProof/>
          <w:sz w:val="28"/>
          <w:szCs w:val="28"/>
          <w:lang w:val="lv-LV"/>
        </w:rPr>
        <w:t>26</w:t>
      </w:r>
      <w:r>
        <w:rPr>
          <w:rFonts w:ascii="Times New Roman" w:hAnsi="Times New Roman" w:cs="Times New Roman"/>
          <w:noProof/>
          <w:sz w:val="28"/>
          <w:szCs w:val="28"/>
          <w:lang w:val="lv-LV"/>
        </w:rPr>
        <w:t>) </w:t>
      </w:r>
      <w:r w:rsidR="003C0482">
        <w:rPr>
          <w:rFonts w:ascii="Times New Roman" w:hAnsi="Times New Roman" w:cs="Times New Roman"/>
          <w:noProof/>
          <w:sz w:val="28"/>
          <w:szCs w:val="28"/>
          <w:lang w:val="lv-LV"/>
        </w:rPr>
        <w:t>Eiropas Parlamenta un Padomes 2019.</w:t>
      </w:r>
      <w:r>
        <w:rPr>
          <w:rFonts w:ascii="Times New Roman" w:hAnsi="Times New Roman" w:cs="Times New Roman"/>
          <w:noProof/>
          <w:sz w:val="28"/>
          <w:szCs w:val="28"/>
          <w:lang w:val="lv-LV"/>
        </w:rPr>
        <w:t> </w:t>
      </w:r>
      <w:r w:rsidR="003C0482">
        <w:rPr>
          <w:rFonts w:ascii="Times New Roman" w:hAnsi="Times New Roman" w:cs="Times New Roman"/>
          <w:noProof/>
          <w:sz w:val="28"/>
          <w:szCs w:val="28"/>
          <w:lang w:val="lv-LV"/>
        </w:rPr>
        <w:t>gada 27.</w:t>
      </w:r>
      <w:r>
        <w:rPr>
          <w:rFonts w:ascii="Times New Roman" w:hAnsi="Times New Roman" w:cs="Times New Roman"/>
          <w:noProof/>
          <w:sz w:val="28"/>
          <w:szCs w:val="28"/>
          <w:lang w:val="lv-LV"/>
        </w:rPr>
        <w:t> </w:t>
      </w:r>
      <w:r w:rsidR="003C0482">
        <w:rPr>
          <w:rFonts w:ascii="Times New Roman" w:hAnsi="Times New Roman" w:cs="Times New Roman"/>
          <w:noProof/>
          <w:sz w:val="28"/>
          <w:szCs w:val="28"/>
          <w:lang w:val="lv-LV"/>
        </w:rPr>
        <w:t xml:space="preserve">novembra direktīvas 2019/2034 </w:t>
      </w:r>
      <w:r w:rsidR="003C0482" w:rsidRPr="003C0482">
        <w:rPr>
          <w:rFonts w:ascii="Times New Roman" w:hAnsi="Times New Roman" w:cs="Times New Roman"/>
          <w:noProof/>
          <w:sz w:val="28"/>
          <w:szCs w:val="28"/>
          <w:lang w:val="lv-LV"/>
        </w:rPr>
        <w:t>par ieguldījumu brokeru sabiedrību prudenciālo uzraudzību un ar ko groza Direktīvas 2002/87/EK, 2009/65/EK, 2011/61/ES, 2013/36/ES, 2014/59/ES un 2014/65/ES</w:t>
      </w:r>
      <w:r w:rsidR="003C0482">
        <w:rPr>
          <w:rFonts w:ascii="Times New Roman" w:hAnsi="Times New Roman" w:cs="Times New Roman"/>
          <w:noProof/>
          <w:sz w:val="28"/>
          <w:szCs w:val="28"/>
          <w:lang w:val="lv-LV"/>
        </w:rPr>
        <w:t>.</w:t>
      </w:r>
      <w:r w:rsidRPr="004D156B">
        <w:rPr>
          <w:rFonts w:ascii="Times New Roman" w:eastAsia="Calibri" w:hAnsi="Times New Roman" w:cs="Times New Roman"/>
          <w:sz w:val="28"/>
          <w:szCs w:val="28"/>
          <w:lang w:val="lv-LV"/>
        </w:rPr>
        <w:t>"</w:t>
      </w:r>
    </w:p>
    <w:p w14:paraId="45AB5174" w14:textId="77777777" w:rsidR="000A671E" w:rsidRDefault="000A671E" w:rsidP="000A1326">
      <w:pPr>
        <w:shd w:val="clear" w:color="auto" w:fill="FFFFFF"/>
        <w:spacing w:after="0" w:line="240" w:lineRule="auto"/>
        <w:ind w:firstLine="709"/>
        <w:jc w:val="both"/>
        <w:rPr>
          <w:rFonts w:ascii="Times New Roman" w:hAnsi="Times New Roman" w:cs="Times New Roman"/>
          <w:noProof/>
          <w:sz w:val="28"/>
          <w:szCs w:val="28"/>
          <w:lang w:val="lv-LV"/>
        </w:rPr>
      </w:pPr>
    </w:p>
    <w:p w14:paraId="34F0AF8A" w14:textId="5860ACA6" w:rsidR="003119F0" w:rsidRPr="000A1326" w:rsidRDefault="000A671E" w:rsidP="000A1326">
      <w:pPr>
        <w:shd w:val="clear" w:color="auto" w:fill="FFFFFF"/>
        <w:spacing w:after="0" w:line="240" w:lineRule="auto"/>
        <w:ind w:firstLine="709"/>
        <w:jc w:val="both"/>
        <w:rPr>
          <w:lang w:val="lv-LV"/>
        </w:rPr>
      </w:pPr>
      <w:r>
        <w:rPr>
          <w:rFonts w:ascii="Times New Roman" w:hAnsi="Times New Roman" w:cs="Times New Roman"/>
          <w:noProof/>
          <w:sz w:val="28"/>
          <w:szCs w:val="28"/>
          <w:lang w:val="lv-LV"/>
        </w:rPr>
        <w:t>Likums stājas spēkā vienlaikus ar Ieguldījumu brokeru sabiedrību likumu</w:t>
      </w:r>
      <w:r w:rsidRPr="000A1326">
        <w:rPr>
          <w:lang w:val="lv-LV"/>
        </w:rPr>
        <w:t>.</w:t>
      </w:r>
    </w:p>
    <w:p w14:paraId="601E997C" w14:textId="6470FD58" w:rsidR="00FF00A3" w:rsidRDefault="00FF00A3" w:rsidP="004D156B">
      <w:pPr>
        <w:shd w:val="clear" w:color="auto" w:fill="FFFFFF"/>
        <w:spacing w:after="0" w:line="240" w:lineRule="auto"/>
        <w:ind w:firstLine="709"/>
        <w:jc w:val="both"/>
        <w:rPr>
          <w:rFonts w:ascii="Times New Roman" w:hAnsi="Times New Roman" w:cs="Times New Roman"/>
          <w:sz w:val="28"/>
          <w:szCs w:val="28"/>
          <w:lang w:val="lv-LV"/>
        </w:rPr>
      </w:pPr>
    </w:p>
    <w:p w14:paraId="5DB4010B" w14:textId="5D98E84C" w:rsidR="00F948D9" w:rsidRDefault="00F948D9" w:rsidP="004D156B">
      <w:pPr>
        <w:shd w:val="clear" w:color="auto" w:fill="FFFFFF"/>
        <w:spacing w:after="0" w:line="240" w:lineRule="auto"/>
        <w:ind w:firstLine="709"/>
        <w:jc w:val="both"/>
        <w:rPr>
          <w:rFonts w:ascii="Times New Roman" w:hAnsi="Times New Roman" w:cs="Times New Roman"/>
          <w:sz w:val="28"/>
          <w:szCs w:val="28"/>
          <w:lang w:val="lv-LV"/>
        </w:rPr>
      </w:pPr>
    </w:p>
    <w:p w14:paraId="4E149BA0" w14:textId="4101880C" w:rsidR="00F948D9" w:rsidRDefault="00F948D9" w:rsidP="004D156B">
      <w:pPr>
        <w:shd w:val="clear" w:color="auto" w:fill="FFFFFF"/>
        <w:spacing w:after="0" w:line="240" w:lineRule="auto"/>
        <w:ind w:firstLine="709"/>
        <w:jc w:val="both"/>
        <w:rPr>
          <w:rFonts w:ascii="Times New Roman" w:hAnsi="Times New Roman" w:cs="Times New Roman"/>
          <w:sz w:val="28"/>
          <w:szCs w:val="28"/>
          <w:lang w:val="lv-LV"/>
        </w:rPr>
      </w:pPr>
    </w:p>
    <w:p w14:paraId="72CD03B5" w14:textId="5C128DBC" w:rsidR="007D2BA8" w:rsidRDefault="007D2BA8" w:rsidP="004D156B">
      <w:pPr>
        <w:shd w:val="clear" w:color="auto" w:fill="FFFFFF"/>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Finanšu ministrs</w:t>
      </w:r>
    </w:p>
    <w:p w14:paraId="4ED44B20" w14:textId="0452F15F" w:rsidR="007D2BA8" w:rsidRPr="00C2529B" w:rsidRDefault="007D2BA8" w:rsidP="004D156B">
      <w:pPr>
        <w:shd w:val="clear" w:color="auto" w:fill="FFFFFF"/>
        <w:spacing w:after="0" w:line="240" w:lineRule="auto"/>
        <w:ind w:firstLine="709"/>
        <w:jc w:val="both"/>
        <w:rPr>
          <w:rFonts w:ascii="Times New Roman" w:hAnsi="Times New Roman" w:cs="Times New Roman"/>
          <w:sz w:val="28"/>
          <w:szCs w:val="28"/>
          <w:lang w:val="lv-LV"/>
        </w:rPr>
      </w:pPr>
      <w:r>
        <w:rPr>
          <w:rFonts w:ascii="Times New Roman" w:hAnsi="Times New Roman" w:cs="Times New Roman"/>
          <w:sz w:val="28"/>
          <w:szCs w:val="28"/>
          <w:lang w:val="lv-LV"/>
        </w:rPr>
        <w:t>J. Reirs</w:t>
      </w:r>
    </w:p>
    <w:sectPr w:rsidR="007D2BA8" w:rsidRPr="00C2529B" w:rsidSect="00A406E8">
      <w:headerReference w:type="default" r:id="rId8"/>
      <w:headerReference w:type="first" r:id="rId9"/>
      <w:pgSz w:w="11906" w:h="16838"/>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3B5E8" w14:textId="77777777" w:rsidR="008D1914" w:rsidRDefault="008D1914" w:rsidP="00643037">
      <w:pPr>
        <w:spacing w:after="0" w:line="240" w:lineRule="auto"/>
      </w:pPr>
      <w:r>
        <w:separator/>
      </w:r>
    </w:p>
  </w:endnote>
  <w:endnote w:type="continuationSeparator" w:id="0">
    <w:p w14:paraId="4DDA12D2" w14:textId="77777777" w:rsidR="008D1914" w:rsidRDefault="008D1914" w:rsidP="00643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6D26F" w14:textId="77777777" w:rsidR="008D1914" w:rsidRDefault="008D1914" w:rsidP="00643037">
      <w:pPr>
        <w:spacing w:after="0" w:line="240" w:lineRule="auto"/>
      </w:pPr>
      <w:r>
        <w:separator/>
      </w:r>
    </w:p>
  </w:footnote>
  <w:footnote w:type="continuationSeparator" w:id="0">
    <w:p w14:paraId="7823EDE7" w14:textId="77777777" w:rsidR="008D1914" w:rsidRDefault="008D1914" w:rsidP="00643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433606"/>
      <w:docPartObj>
        <w:docPartGallery w:val="Page Numbers (Top of Page)"/>
        <w:docPartUnique/>
      </w:docPartObj>
    </w:sdtPr>
    <w:sdtEndPr>
      <w:rPr>
        <w:rFonts w:ascii="Times New Roman" w:hAnsi="Times New Roman" w:cs="Times New Roman"/>
        <w:sz w:val="24"/>
        <w:szCs w:val="24"/>
      </w:rPr>
    </w:sdtEndPr>
    <w:sdtContent>
      <w:p w14:paraId="45790D40" w14:textId="563C57B3" w:rsidR="000043B8" w:rsidRPr="00EE7DC8" w:rsidRDefault="00A90DE1" w:rsidP="00EE7DC8">
        <w:pPr>
          <w:pStyle w:val="Header"/>
          <w:jc w:val="center"/>
          <w:rPr>
            <w:rFonts w:ascii="Times New Roman" w:hAnsi="Times New Roman" w:cs="Times New Roman"/>
            <w:sz w:val="24"/>
            <w:szCs w:val="24"/>
          </w:rPr>
        </w:pPr>
        <w:r w:rsidRPr="00EE7DC8">
          <w:rPr>
            <w:rFonts w:ascii="Times New Roman" w:hAnsi="Times New Roman" w:cs="Times New Roman"/>
            <w:sz w:val="24"/>
            <w:szCs w:val="24"/>
          </w:rPr>
          <w:fldChar w:fldCharType="begin"/>
        </w:r>
        <w:r w:rsidR="00E04EC3" w:rsidRPr="00EE7DC8">
          <w:rPr>
            <w:rFonts w:ascii="Times New Roman" w:hAnsi="Times New Roman" w:cs="Times New Roman"/>
            <w:sz w:val="24"/>
            <w:szCs w:val="24"/>
          </w:rPr>
          <w:instrText xml:space="preserve"> PAGE   \* MERGEFORMAT </w:instrText>
        </w:r>
        <w:r w:rsidRPr="00EE7DC8">
          <w:rPr>
            <w:rFonts w:ascii="Times New Roman" w:hAnsi="Times New Roman" w:cs="Times New Roman"/>
            <w:sz w:val="24"/>
            <w:szCs w:val="24"/>
          </w:rPr>
          <w:fldChar w:fldCharType="separate"/>
        </w:r>
        <w:r w:rsidR="00A3760D" w:rsidRPr="00EE7DC8">
          <w:rPr>
            <w:rFonts w:ascii="Times New Roman" w:hAnsi="Times New Roman" w:cs="Times New Roman"/>
            <w:noProof/>
            <w:sz w:val="24"/>
            <w:szCs w:val="24"/>
          </w:rPr>
          <w:t>2</w:t>
        </w:r>
        <w:r w:rsidRPr="00EE7DC8">
          <w:rPr>
            <w:rFonts w:ascii="Times New Roman" w:hAnsi="Times New Roman" w:cs="Times New Roman"/>
            <w:noProof/>
            <w:sz w:val="24"/>
            <w:szCs w:val="24"/>
          </w:rPr>
          <w:fldChar w:fldCharType="end"/>
        </w:r>
      </w:p>
    </w:sdtContent>
  </w:sdt>
  <w:p w14:paraId="4FFE2BD0" w14:textId="77777777" w:rsidR="000043B8" w:rsidRDefault="00004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D326" w14:textId="77777777" w:rsidR="000043B8" w:rsidRDefault="000043B8">
    <w:pPr>
      <w:pStyle w:val="Header"/>
      <w:jc w:val="right"/>
    </w:pPr>
  </w:p>
  <w:p w14:paraId="3EA8180B" w14:textId="77777777" w:rsidR="000043B8" w:rsidRDefault="00004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74BA"/>
    <w:multiLevelType w:val="hybridMultilevel"/>
    <w:tmpl w:val="85CEAE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A67CC4"/>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82EAB"/>
    <w:multiLevelType w:val="hybridMultilevel"/>
    <w:tmpl w:val="45F2EBE2"/>
    <w:lvl w:ilvl="0" w:tplc="E190F200">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4759A2"/>
    <w:multiLevelType w:val="hybridMultilevel"/>
    <w:tmpl w:val="1EF87E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604FC5"/>
    <w:multiLevelType w:val="hybridMultilevel"/>
    <w:tmpl w:val="EB34C3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BB27A0A"/>
    <w:multiLevelType w:val="hybridMultilevel"/>
    <w:tmpl w:val="48ECFAB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95F365A"/>
    <w:multiLevelType w:val="hybridMultilevel"/>
    <w:tmpl w:val="80EC86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A724881"/>
    <w:multiLevelType w:val="hybridMultilevel"/>
    <w:tmpl w:val="20C6932A"/>
    <w:lvl w:ilvl="0" w:tplc="27EE5472">
      <w:start w:val="1"/>
      <w:numFmt w:val="decimal"/>
      <w:lvlText w:val="%1."/>
      <w:lvlJc w:val="left"/>
      <w:pPr>
        <w:ind w:left="720" w:hanging="360"/>
      </w:pPr>
      <w:rPr>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C552D82"/>
    <w:multiLevelType w:val="hybridMultilevel"/>
    <w:tmpl w:val="D714DC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231701F"/>
    <w:multiLevelType w:val="hybridMultilevel"/>
    <w:tmpl w:val="7F9C2108"/>
    <w:lvl w:ilvl="0" w:tplc="611C07F6">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0E258CC"/>
    <w:multiLevelType w:val="hybridMultilevel"/>
    <w:tmpl w:val="74484A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
  </w:num>
  <w:num w:numId="2">
    <w:abstractNumId w:val="7"/>
  </w:num>
  <w:num w:numId="3">
    <w:abstractNumId w:val="9"/>
  </w:num>
  <w:num w:numId="4">
    <w:abstractNumId w:val="0"/>
  </w:num>
  <w:num w:numId="5">
    <w:abstractNumId w:val="2"/>
  </w:num>
  <w:num w:numId="6">
    <w:abstractNumId w:val="3"/>
  </w:num>
  <w:num w:numId="7">
    <w:abstractNumId w:val="8"/>
  </w:num>
  <w:num w:numId="8">
    <w:abstractNumId w:val="5"/>
  </w:num>
  <w:num w:numId="9">
    <w:abstractNumId w:val="10"/>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A9A"/>
    <w:rsid w:val="00001140"/>
    <w:rsid w:val="000043B8"/>
    <w:rsid w:val="00005130"/>
    <w:rsid w:val="00005902"/>
    <w:rsid w:val="00023A02"/>
    <w:rsid w:val="0002730A"/>
    <w:rsid w:val="00035857"/>
    <w:rsid w:val="000367EB"/>
    <w:rsid w:val="00044DB3"/>
    <w:rsid w:val="00053A4F"/>
    <w:rsid w:val="00056EC4"/>
    <w:rsid w:val="00060066"/>
    <w:rsid w:val="00070B98"/>
    <w:rsid w:val="00075C22"/>
    <w:rsid w:val="00082353"/>
    <w:rsid w:val="00082D15"/>
    <w:rsid w:val="00090DC3"/>
    <w:rsid w:val="0009288A"/>
    <w:rsid w:val="00097713"/>
    <w:rsid w:val="000A1326"/>
    <w:rsid w:val="000A3978"/>
    <w:rsid w:val="000A671E"/>
    <w:rsid w:val="000B2C7D"/>
    <w:rsid w:val="000E1774"/>
    <w:rsid w:val="000E337F"/>
    <w:rsid w:val="001323B4"/>
    <w:rsid w:val="001418F2"/>
    <w:rsid w:val="00152829"/>
    <w:rsid w:val="00156F75"/>
    <w:rsid w:val="0016130B"/>
    <w:rsid w:val="001674DF"/>
    <w:rsid w:val="00187D89"/>
    <w:rsid w:val="001A176A"/>
    <w:rsid w:val="001B0867"/>
    <w:rsid w:val="001C3B35"/>
    <w:rsid w:val="001F63C7"/>
    <w:rsid w:val="001F7D1A"/>
    <w:rsid w:val="0021386D"/>
    <w:rsid w:val="00213C48"/>
    <w:rsid w:val="00216644"/>
    <w:rsid w:val="002210AB"/>
    <w:rsid w:val="00224DE4"/>
    <w:rsid w:val="002326DD"/>
    <w:rsid w:val="00232771"/>
    <w:rsid w:val="0024103F"/>
    <w:rsid w:val="0024120E"/>
    <w:rsid w:val="00246BC7"/>
    <w:rsid w:val="002574CE"/>
    <w:rsid w:val="002660E5"/>
    <w:rsid w:val="0026682E"/>
    <w:rsid w:val="00270D87"/>
    <w:rsid w:val="002724AF"/>
    <w:rsid w:val="00273384"/>
    <w:rsid w:val="002830E3"/>
    <w:rsid w:val="00296C0B"/>
    <w:rsid w:val="002A021E"/>
    <w:rsid w:val="002A7DDF"/>
    <w:rsid w:val="002B0B00"/>
    <w:rsid w:val="002B5B6D"/>
    <w:rsid w:val="002C198B"/>
    <w:rsid w:val="002C64A2"/>
    <w:rsid w:val="002E5BC8"/>
    <w:rsid w:val="002F4A00"/>
    <w:rsid w:val="003119F0"/>
    <w:rsid w:val="00317957"/>
    <w:rsid w:val="00326AE3"/>
    <w:rsid w:val="00332C45"/>
    <w:rsid w:val="00341CB0"/>
    <w:rsid w:val="00345059"/>
    <w:rsid w:val="00362ECB"/>
    <w:rsid w:val="00365AE8"/>
    <w:rsid w:val="003929DB"/>
    <w:rsid w:val="00394B6A"/>
    <w:rsid w:val="003960CB"/>
    <w:rsid w:val="003A238C"/>
    <w:rsid w:val="003A3149"/>
    <w:rsid w:val="003A360C"/>
    <w:rsid w:val="003A3DB7"/>
    <w:rsid w:val="003B10B2"/>
    <w:rsid w:val="003B6E7E"/>
    <w:rsid w:val="003C0482"/>
    <w:rsid w:val="003D04ED"/>
    <w:rsid w:val="003D0E96"/>
    <w:rsid w:val="003D68E8"/>
    <w:rsid w:val="003F6DB3"/>
    <w:rsid w:val="004049BE"/>
    <w:rsid w:val="00404B57"/>
    <w:rsid w:val="00405128"/>
    <w:rsid w:val="00415037"/>
    <w:rsid w:val="00415A70"/>
    <w:rsid w:val="00416A9A"/>
    <w:rsid w:val="0043619A"/>
    <w:rsid w:val="00437E58"/>
    <w:rsid w:val="00442E6A"/>
    <w:rsid w:val="00464893"/>
    <w:rsid w:val="004738F2"/>
    <w:rsid w:val="0048377F"/>
    <w:rsid w:val="004913EF"/>
    <w:rsid w:val="00492943"/>
    <w:rsid w:val="004A04FE"/>
    <w:rsid w:val="004A0F84"/>
    <w:rsid w:val="004A3178"/>
    <w:rsid w:val="004A720C"/>
    <w:rsid w:val="004B5A4A"/>
    <w:rsid w:val="004B6D1A"/>
    <w:rsid w:val="004C64F8"/>
    <w:rsid w:val="004D156B"/>
    <w:rsid w:val="004D1BFD"/>
    <w:rsid w:val="004F0BB6"/>
    <w:rsid w:val="004F7019"/>
    <w:rsid w:val="0050024C"/>
    <w:rsid w:val="00513D5A"/>
    <w:rsid w:val="005300F6"/>
    <w:rsid w:val="00536E68"/>
    <w:rsid w:val="00537E52"/>
    <w:rsid w:val="00541A24"/>
    <w:rsid w:val="005715EE"/>
    <w:rsid w:val="005734AB"/>
    <w:rsid w:val="0057378B"/>
    <w:rsid w:val="00586230"/>
    <w:rsid w:val="0059663E"/>
    <w:rsid w:val="005A0F99"/>
    <w:rsid w:val="005A5CCE"/>
    <w:rsid w:val="005B083D"/>
    <w:rsid w:val="005B15C5"/>
    <w:rsid w:val="005B1A01"/>
    <w:rsid w:val="005B5632"/>
    <w:rsid w:val="005C368B"/>
    <w:rsid w:val="005D29D7"/>
    <w:rsid w:val="005D38D5"/>
    <w:rsid w:val="005E04F7"/>
    <w:rsid w:val="005E7A6A"/>
    <w:rsid w:val="00616387"/>
    <w:rsid w:val="00625A35"/>
    <w:rsid w:val="00631361"/>
    <w:rsid w:val="006331C1"/>
    <w:rsid w:val="006371F0"/>
    <w:rsid w:val="00643037"/>
    <w:rsid w:val="00647FFC"/>
    <w:rsid w:val="00654B80"/>
    <w:rsid w:val="00694C2D"/>
    <w:rsid w:val="006A11BC"/>
    <w:rsid w:val="006A50BF"/>
    <w:rsid w:val="006B4505"/>
    <w:rsid w:val="006C5F86"/>
    <w:rsid w:val="006C64DC"/>
    <w:rsid w:val="006D4163"/>
    <w:rsid w:val="006E1EB9"/>
    <w:rsid w:val="006E4A9D"/>
    <w:rsid w:val="00701A07"/>
    <w:rsid w:val="007178E2"/>
    <w:rsid w:val="00733C3E"/>
    <w:rsid w:val="00741171"/>
    <w:rsid w:val="00741873"/>
    <w:rsid w:val="00766B95"/>
    <w:rsid w:val="007721A8"/>
    <w:rsid w:val="0078267E"/>
    <w:rsid w:val="007874CD"/>
    <w:rsid w:val="00790172"/>
    <w:rsid w:val="00791F6F"/>
    <w:rsid w:val="007A3898"/>
    <w:rsid w:val="007A652B"/>
    <w:rsid w:val="007B0904"/>
    <w:rsid w:val="007B2174"/>
    <w:rsid w:val="007B638F"/>
    <w:rsid w:val="007D2BA8"/>
    <w:rsid w:val="007D5DC0"/>
    <w:rsid w:val="007E0C65"/>
    <w:rsid w:val="007E5451"/>
    <w:rsid w:val="007F6F3A"/>
    <w:rsid w:val="00816881"/>
    <w:rsid w:val="00836933"/>
    <w:rsid w:val="00841D71"/>
    <w:rsid w:val="008427AB"/>
    <w:rsid w:val="00844D08"/>
    <w:rsid w:val="00845BD7"/>
    <w:rsid w:val="00860097"/>
    <w:rsid w:val="00862138"/>
    <w:rsid w:val="00862CF2"/>
    <w:rsid w:val="00866877"/>
    <w:rsid w:val="0088176C"/>
    <w:rsid w:val="00882AEB"/>
    <w:rsid w:val="00883BFC"/>
    <w:rsid w:val="00891A35"/>
    <w:rsid w:val="008B100C"/>
    <w:rsid w:val="008C2D06"/>
    <w:rsid w:val="008D1914"/>
    <w:rsid w:val="008D239B"/>
    <w:rsid w:val="008D2634"/>
    <w:rsid w:val="008D68C1"/>
    <w:rsid w:val="008E39FD"/>
    <w:rsid w:val="008E566C"/>
    <w:rsid w:val="00912A79"/>
    <w:rsid w:val="00916390"/>
    <w:rsid w:val="009236E4"/>
    <w:rsid w:val="0093027A"/>
    <w:rsid w:val="0093131C"/>
    <w:rsid w:val="00936EA3"/>
    <w:rsid w:val="009659C4"/>
    <w:rsid w:val="00996090"/>
    <w:rsid w:val="009A475C"/>
    <w:rsid w:val="009A6740"/>
    <w:rsid w:val="009B2378"/>
    <w:rsid w:val="009B55BE"/>
    <w:rsid w:val="009C2AF2"/>
    <w:rsid w:val="009C6807"/>
    <w:rsid w:val="009D501F"/>
    <w:rsid w:val="009E55F5"/>
    <w:rsid w:val="00A15006"/>
    <w:rsid w:val="00A259BD"/>
    <w:rsid w:val="00A26AB8"/>
    <w:rsid w:val="00A3760D"/>
    <w:rsid w:val="00A406E8"/>
    <w:rsid w:val="00A53F7E"/>
    <w:rsid w:val="00A615E5"/>
    <w:rsid w:val="00A71846"/>
    <w:rsid w:val="00A829B7"/>
    <w:rsid w:val="00A84935"/>
    <w:rsid w:val="00A90DE1"/>
    <w:rsid w:val="00A97E7F"/>
    <w:rsid w:val="00AB4211"/>
    <w:rsid w:val="00AB72AF"/>
    <w:rsid w:val="00AC6C47"/>
    <w:rsid w:val="00AD0871"/>
    <w:rsid w:val="00AE188A"/>
    <w:rsid w:val="00AE215A"/>
    <w:rsid w:val="00AF62A5"/>
    <w:rsid w:val="00AF768B"/>
    <w:rsid w:val="00B05349"/>
    <w:rsid w:val="00B06E99"/>
    <w:rsid w:val="00B11382"/>
    <w:rsid w:val="00B126ED"/>
    <w:rsid w:val="00B12D9A"/>
    <w:rsid w:val="00B20A4F"/>
    <w:rsid w:val="00B2151C"/>
    <w:rsid w:val="00B24FD0"/>
    <w:rsid w:val="00B44103"/>
    <w:rsid w:val="00B45B66"/>
    <w:rsid w:val="00B7340C"/>
    <w:rsid w:val="00B75643"/>
    <w:rsid w:val="00B7610F"/>
    <w:rsid w:val="00B84895"/>
    <w:rsid w:val="00BA34B5"/>
    <w:rsid w:val="00BA5E73"/>
    <w:rsid w:val="00BC58FD"/>
    <w:rsid w:val="00BD5B69"/>
    <w:rsid w:val="00BD7624"/>
    <w:rsid w:val="00BE0C19"/>
    <w:rsid w:val="00C047AF"/>
    <w:rsid w:val="00C04C0E"/>
    <w:rsid w:val="00C057BC"/>
    <w:rsid w:val="00C16B65"/>
    <w:rsid w:val="00C2529B"/>
    <w:rsid w:val="00C34210"/>
    <w:rsid w:val="00C358D7"/>
    <w:rsid w:val="00C3668B"/>
    <w:rsid w:val="00C4630E"/>
    <w:rsid w:val="00C50759"/>
    <w:rsid w:val="00C52F84"/>
    <w:rsid w:val="00C743D0"/>
    <w:rsid w:val="00C83E4F"/>
    <w:rsid w:val="00CB01B0"/>
    <w:rsid w:val="00CB2EF8"/>
    <w:rsid w:val="00CB4139"/>
    <w:rsid w:val="00CD0220"/>
    <w:rsid w:val="00CD28E5"/>
    <w:rsid w:val="00CD2906"/>
    <w:rsid w:val="00CD7FA1"/>
    <w:rsid w:val="00CE12B9"/>
    <w:rsid w:val="00CF5880"/>
    <w:rsid w:val="00D0759F"/>
    <w:rsid w:val="00D2230B"/>
    <w:rsid w:val="00D466DE"/>
    <w:rsid w:val="00D47936"/>
    <w:rsid w:val="00D611B1"/>
    <w:rsid w:val="00D75B81"/>
    <w:rsid w:val="00DA4489"/>
    <w:rsid w:val="00DA78F9"/>
    <w:rsid w:val="00DB00CA"/>
    <w:rsid w:val="00DC2C1B"/>
    <w:rsid w:val="00DD1E5A"/>
    <w:rsid w:val="00DE32E2"/>
    <w:rsid w:val="00DF0E3C"/>
    <w:rsid w:val="00DF53D9"/>
    <w:rsid w:val="00DF6812"/>
    <w:rsid w:val="00E04EC3"/>
    <w:rsid w:val="00E25948"/>
    <w:rsid w:val="00E43ED9"/>
    <w:rsid w:val="00E762F9"/>
    <w:rsid w:val="00E84329"/>
    <w:rsid w:val="00E84EF3"/>
    <w:rsid w:val="00E85DB9"/>
    <w:rsid w:val="00E86795"/>
    <w:rsid w:val="00E91688"/>
    <w:rsid w:val="00E93F12"/>
    <w:rsid w:val="00E9611E"/>
    <w:rsid w:val="00ED463B"/>
    <w:rsid w:val="00EE4104"/>
    <w:rsid w:val="00EE7C82"/>
    <w:rsid w:val="00EE7DC8"/>
    <w:rsid w:val="00F0243D"/>
    <w:rsid w:val="00F14F67"/>
    <w:rsid w:val="00F2223D"/>
    <w:rsid w:val="00F25A25"/>
    <w:rsid w:val="00F376EB"/>
    <w:rsid w:val="00F400DA"/>
    <w:rsid w:val="00F55FD2"/>
    <w:rsid w:val="00F60A1F"/>
    <w:rsid w:val="00F60CC7"/>
    <w:rsid w:val="00F70416"/>
    <w:rsid w:val="00F77423"/>
    <w:rsid w:val="00F82A84"/>
    <w:rsid w:val="00F87BB8"/>
    <w:rsid w:val="00F948D9"/>
    <w:rsid w:val="00FA1329"/>
    <w:rsid w:val="00FA30F2"/>
    <w:rsid w:val="00FA3588"/>
    <w:rsid w:val="00FA6157"/>
    <w:rsid w:val="00FA6FB6"/>
    <w:rsid w:val="00FB2EC2"/>
    <w:rsid w:val="00FB5FA1"/>
    <w:rsid w:val="00FB629A"/>
    <w:rsid w:val="00FB7F48"/>
    <w:rsid w:val="00FC1586"/>
    <w:rsid w:val="00FE12AB"/>
    <w:rsid w:val="00FE2A90"/>
    <w:rsid w:val="00FF00A3"/>
    <w:rsid w:val="00FF3B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89388"/>
  <w15:docId w15:val="{B97E42CD-4C8C-4D44-9B57-CE2248E1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66DE"/>
    <w:pPr>
      <w:ind w:left="720"/>
      <w:contextualSpacing/>
    </w:pPr>
  </w:style>
  <w:style w:type="paragraph" w:customStyle="1" w:styleId="tv213">
    <w:name w:val="tv213"/>
    <w:basedOn w:val="Normal"/>
    <w:rsid w:val="00D466D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D466DE"/>
  </w:style>
  <w:style w:type="character" w:styleId="Hyperlink">
    <w:name w:val="Hyperlink"/>
    <w:basedOn w:val="DefaultParagraphFont"/>
    <w:uiPriority w:val="99"/>
    <w:semiHidden/>
    <w:unhideWhenUsed/>
    <w:rsid w:val="00D466DE"/>
    <w:rPr>
      <w:color w:val="0000FF"/>
      <w:u w:val="single"/>
    </w:rPr>
  </w:style>
  <w:style w:type="character" w:styleId="CommentReference">
    <w:name w:val="annotation reference"/>
    <w:basedOn w:val="DefaultParagraphFont"/>
    <w:uiPriority w:val="99"/>
    <w:semiHidden/>
    <w:unhideWhenUsed/>
    <w:rsid w:val="00224DE4"/>
    <w:rPr>
      <w:sz w:val="16"/>
      <w:szCs w:val="16"/>
    </w:rPr>
  </w:style>
  <w:style w:type="paragraph" w:styleId="CommentText">
    <w:name w:val="annotation text"/>
    <w:basedOn w:val="Normal"/>
    <w:link w:val="CommentTextChar"/>
    <w:uiPriority w:val="99"/>
    <w:unhideWhenUsed/>
    <w:rsid w:val="00224DE4"/>
    <w:pPr>
      <w:spacing w:line="240" w:lineRule="auto"/>
    </w:pPr>
    <w:rPr>
      <w:sz w:val="20"/>
      <w:szCs w:val="20"/>
    </w:rPr>
  </w:style>
  <w:style w:type="character" w:customStyle="1" w:styleId="CommentTextChar">
    <w:name w:val="Comment Text Char"/>
    <w:basedOn w:val="DefaultParagraphFont"/>
    <w:link w:val="CommentText"/>
    <w:uiPriority w:val="99"/>
    <w:rsid w:val="00224DE4"/>
    <w:rPr>
      <w:sz w:val="20"/>
      <w:szCs w:val="20"/>
    </w:rPr>
  </w:style>
  <w:style w:type="paragraph" w:styleId="CommentSubject">
    <w:name w:val="annotation subject"/>
    <w:basedOn w:val="CommentText"/>
    <w:next w:val="CommentText"/>
    <w:link w:val="CommentSubjectChar"/>
    <w:uiPriority w:val="99"/>
    <w:semiHidden/>
    <w:unhideWhenUsed/>
    <w:rsid w:val="00224DE4"/>
    <w:rPr>
      <w:b/>
      <w:bCs/>
    </w:rPr>
  </w:style>
  <w:style w:type="character" w:customStyle="1" w:styleId="CommentSubjectChar">
    <w:name w:val="Comment Subject Char"/>
    <w:basedOn w:val="CommentTextChar"/>
    <w:link w:val="CommentSubject"/>
    <w:uiPriority w:val="99"/>
    <w:semiHidden/>
    <w:rsid w:val="00224DE4"/>
    <w:rPr>
      <w:b/>
      <w:bCs/>
      <w:sz w:val="20"/>
      <w:szCs w:val="20"/>
    </w:rPr>
  </w:style>
  <w:style w:type="paragraph" w:styleId="BalloonText">
    <w:name w:val="Balloon Text"/>
    <w:basedOn w:val="Normal"/>
    <w:link w:val="BalloonTextChar"/>
    <w:uiPriority w:val="99"/>
    <w:semiHidden/>
    <w:unhideWhenUsed/>
    <w:rsid w:val="00224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4DE4"/>
    <w:rPr>
      <w:rFonts w:ascii="Tahoma" w:hAnsi="Tahoma" w:cs="Tahoma"/>
      <w:sz w:val="16"/>
      <w:szCs w:val="16"/>
    </w:rPr>
  </w:style>
  <w:style w:type="paragraph" w:customStyle="1" w:styleId="naisf">
    <w:name w:val="naisf"/>
    <w:basedOn w:val="Normal"/>
    <w:rsid w:val="002660E5"/>
    <w:pPr>
      <w:spacing w:before="75" w:after="75" w:line="240" w:lineRule="auto"/>
      <w:ind w:firstLine="375"/>
      <w:jc w:val="both"/>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64303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3037"/>
  </w:style>
  <w:style w:type="paragraph" w:styleId="Footer">
    <w:name w:val="footer"/>
    <w:basedOn w:val="Normal"/>
    <w:link w:val="FooterChar"/>
    <w:uiPriority w:val="99"/>
    <w:unhideWhenUsed/>
    <w:rsid w:val="006430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3037"/>
  </w:style>
  <w:style w:type="paragraph" w:styleId="NormalWeb">
    <w:name w:val="Normal (Web)"/>
    <w:basedOn w:val="Normal"/>
    <w:uiPriority w:val="99"/>
    <w:semiHidden/>
    <w:unhideWhenUsed/>
    <w:rsid w:val="00891A35"/>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Default">
    <w:name w:val="Default"/>
    <w:rsid w:val="003C0482"/>
    <w:pPr>
      <w:autoSpaceDE w:val="0"/>
      <w:autoSpaceDN w:val="0"/>
      <w:adjustRightInd w:val="0"/>
      <w:spacing w:after="0" w:line="240" w:lineRule="auto"/>
    </w:pPr>
    <w:rPr>
      <w:rFonts w:ascii="EUAlbertina" w:hAnsi="EUAlbertina" w:cs="EUAlbertina"/>
      <w:color w:val="000000"/>
      <w:sz w:val="24"/>
      <w:szCs w:val="24"/>
      <w:lang w:val="lv-LV"/>
    </w:rPr>
  </w:style>
  <w:style w:type="paragraph" w:customStyle="1" w:styleId="title-doc-first">
    <w:name w:val="title-doc-first"/>
    <w:basedOn w:val="Normal"/>
    <w:rsid w:val="00D47936"/>
    <w:pPr>
      <w:spacing w:before="100" w:beforeAutospacing="1" w:after="100" w:afterAutospacing="1" w:line="240" w:lineRule="auto"/>
    </w:pPr>
    <w:rPr>
      <w:rFonts w:ascii="Times New Roman" w:eastAsiaTheme="minorHAnsi" w:hAnsi="Times New Roman" w:cs="Times New Roman"/>
      <w:sz w:val="24"/>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4515475">
      <w:bodyDiv w:val="1"/>
      <w:marLeft w:val="0"/>
      <w:marRight w:val="0"/>
      <w:marTop w:val="0"/>
      <w:marBottom w:val="0"/>
      <w:divBdr>
        <w:top w:val="none" w:sz="0" w:space="0" w:color="auto"/>
        <w:left w:val="none" w:sz="0" w:space="0" w:color="auto"/>
        <w:bottom w:val="none" w:sz="0" w:space="0" w:color="auto"/>
        <w:right w:val="none" w:sz="0" w:space="0" w:color="auto"/>
      </w:divBdr>
    </w:div>
    <w:div w:id="168069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F0439B-2849-4C45-8620-58D744A24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2800</Words>
  <Characters>1596</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Likumprojekts "Grozījumi Kredītiestāžu likumā"</vt:lpstr>
    </vt:vector>
  </TitlesOfParts>
  <Company>Finanšu ministrija</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"Grozījumi Kredītiestāžu likumā"</dc:title>
  <dc:subject>Likumprojekts;</dc:subject>
  <dc:creator>Aivis Hammers</dc:creator>
  <dc:description>Aivis Hammers, tālr 67095441, epasts: aivis.hammers@fm.gov.lv</dc:description>
  <cp:lastModifiedBy>Lilija Kampāne</cp:lastModifiedBy>
  <cp:revision>12</cp:revision>
  <cp:lastPrinted>2016-11-14T13:13:00Z</cp:lastPrinted>
  <dcterms:created xsi:type="dcterms:W3CDTF">2021-09-15T07:51:00Z</dcterms:created>
  <dcterms:modified xsi:type="dcterms:W3CDTF">2021-09-15T10:47:00Z</dcterms:modified>
</cp:coreProperties>
</file>