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95FD98" w14:textId="54E49F01" w:rsidR="00B557FB" w:rsidRPr="00FE52EC" w:rsidRDefault="00B557FB" w:rsidP="00FE52EC">
      <w:pPr>
        <w:tabs>
          <w:tab w:val="left" w:pos="6663"/>
        </w:tabs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</w:pPr>
      <w:r w:rsidRPr="00FE52EC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Likumprojek</w:t>
      </w:r>
      <w:r w:rsidR="002E76E8" w:rsidRPr="00FE52EC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ts</w:t>
      </w:r>
    </w:p>
    <w:p w14:paraId="3E2E7467" w14:textId="77777777" w:rsidR="00B557FB" w:rsidRPr="0064244D" w:rsidRDefault="00B557FB" w:rsidP="00FE52EC">
      <w:pPr>
        <w:tabs>
          <w:tab w:val="left" w:pos="6663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lv-LV"/>
        </w:rPr>
      </w:pPr>
    </w:p>
    <w:p w14:paraId="17347880" w14:textId="6AAC0179" w:rsidR="00B557FB" w:rsidRDefault="00B557FB" w:rsidP="00FE52EC">
      <w:pPr>
        <w:tabs>
          <w:tab w:val="left" w:pos="666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lv-LV"/>
        </w:rPr>
      </w:pPr>
      <w:r w:rsidRPr="00FE52E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lv-LV"/>
        </w:rPr>
        <w:t>Grozījum</w:t>
      </w:r>
      <w:r w:rsidR="00880C9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lv-LV"/>
        </w:rPr>
        <w:t>i</w:t>
      </w:r>
      <w:r w:rsidRPr="00FE52E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lv-LV"/>
        </w:rPr>
        <w:t xml:space="preserve"> Mobilizācijas likumā</w:t>
      </w:r>
    </w:p>
    <w:p w14:paraId="4E8055A2" w14:textId="77777777" w:rsidR="00FE52EC" w:rsidRPr="00FE52EC" w:rsidRDefault="00FE52EC" w:rsidP="00FE52EC">
      <w:pPr>
        <w:tabs>
          <w:tab w:val="left" w:pos="6663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lv-LV"/>
        </w:rPr>
      </w:pPr>
    </w:p>
    <w:p w14:paraId="666C28DC" w14:textId="73397408" w:rsidR="00A43BF5" w:rsidRPr="00FE52EC" w:rsidRDefault="00A43BF5" w:rsidP="00FE52EC">
      <w:pPr>
        <w:tabs>
          <w:tab w:val="left" w:pos="666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</w:pPr>
      <w:r w:rsidRPr="00FE52EC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Izdarīt Mobilizācijas likumā (Latvijas Republikas Saeimas un Ministru Kabineta Ziņotājs, 2002, 14.</w:t>
      </w:r>
      <w:r w:rsidR="0064244D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 </w:t>
      </w:r>
      <w:r w:rsidRPr="00FE52EC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nr.</w:t>
      </w:r>
      <w:r w:rsidR="00DB0740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;</w:t>
      </w:r>
      <w:r w:rsidRPr="00FE52EC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 xml:space="preserve"> Latvijas Vēstnesis, 2003, 168. nr.; </w:t>
      </w:r>
      <w:r w:rsidR="003A5B78" w:rsidRPr="00FE52EC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2004, 90.</w:t>
      </w:r>
      <w:r w:rsidR="0064244D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 </w:t>
      </w:r>
      <w:r w:rsidR="003A5B78" w:rsidRPr="00FE52EC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nr.; 2006, 83., 180. nr.; 2010, 157.</w:t>
      </w:r>
      <w:r w:rsidR="00E24FF2" w:rsidRPr="00FE52EC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 </w:t>
      </w:r>
      <w:r w:rsidR="003A5B78" w:rsidRPr="00FE52EC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nr.</w:t>
      </w:r>
      <w:r w:rsidR="00E24FF2" w:rsidRPr="00FE52EC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; 2019, 259</w:t>
      </w:r>
      <w:r w:rsidR="00A5157D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.</w:t>
      </w:r>
      <w:r w:rsidR="00E24FF2" w:rsidRPr="00FE52EC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A nr.</w:t>
      </w:r>
      <w:r w:rsidR="00A5157D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; 2021, 104. nr.</w:t>
      </w:r>
      <w:r w:rsidRPr="00FE52EC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)</w:t>
      </w:r>
      <w:r w:rsidR="00124F3D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 xml:space="preserve"> šādu</w:t>
      </w:r>
      <w:r w:rsidR="00880C99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s</w:t>
      </w:r>
      <w:r w:rsidR="006B75E9" w:rsidRPr="00FE52EC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 xml:space="preserve"> grozījumu</w:t>
      </w:r>
      <w:r w:rsidR="00880C99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s</w:t>
      </w:r>
      <w:r w:rsidR="006B75E9" w:rsidRPr="00FE52EC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:</w:t>
      </w:r>
    </w:p>
    <w:p w14:paraId="53ABEC4E" w14:textId="77777777" w:rsidR="002E76E8" w:rsidRPr="00FE52EC" w:rsidRDefault="002E76E8" w:rsidP="00FE52EC">
      <w:pPr>
        <w:tabs>
          <w:tab w:val="left" w:pos="666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lv-LV"/>
        </w:rPr>
      </w:pPr>
    </w:p>
    <w:p w14:paraId="1C0DB55C" w14:textId="0E02393F" w:rsidR="00616137" w:rsidRPr="00B41F07" w:rsidRDefault="00436626" w:rsidP="00436626">
      <w:pPr>
        <w:tabs>
          <w:tab w:val="left" w:pos="993"/>
          <w:tab w:val="left" w:pos="666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lv-LV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lv-LV"/>
        </w:rPr>
        <w:t>1. </w:t>
      </w:r>
      <w:r w:rsidR="00616137" w:rsidRPr="00B41F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lv-LV"/>
        </w:rPr>
        <w:t>Papildināt 4</w:t>
      </w:r>
      <w:r w:rsidR="00B62492" w:rsidRPr="00B41F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lv-LV"/>
        </w:rPr>
        <w:t>.</w:t>
      </w:r>
      <w:r w:rsidR="00ED5F73" w:rsidRPr="00B41F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lv-LV"/>
        </w:rPr>
        <w:t> </w:t>
      </w:r>
      <w:r w:rsidR="00B62492" w:rsidRPr="00B41F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lv-LV"/>
        </w:rPr>
        <w:t xml:space="preserve">panta </w:t>
      </w:r>
      <w:r w:rsidR="007729F5" w:rsidRPr="00B41F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lv-LV"/>
        </w:rPr>
        <w:t>otro</w:t>
      </w:r>
      <w:r w:rsidR="00616137" w:rsidRPr="00B41F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lv-LV"/>
        </w:rPr>
        <w:t xml:space="preserve"> daļu ar </w:t>
      </w:r>
      <w:r w:rsidR="007729F5" w:rsidRPr="00B41F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lv-LV"/>
        </w:rPr>
        <w:t>16</w:t>
      </w:r>
      <w:r w:rsidR="00616137" w:rsidRPr="00B41F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lv-LV"/>
        </w:rPr>
        <w:t>. punktu šādā redakcijā:</w:t>
      </w:r>
    </w:p>
    <w:p w14:paraId="538A3E26" w14:textId="77777777" w:rsidR="00E05E27" w:rsidRPr="00B41F07" w:rsidRDefault="00E05E27" w:rsidP="00B41F07">
      <w:pPr>
        <w:tabs>
          <w:tab w:val="left" w:pos="993"/>
          <w:tab w:val="left" w:pos="666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lv-LV"/>
        </w:rPr>
      </w:pPr>
    </w:p>
    <w:p w14:paraId="07EFAF3B" w14:textId="1E4D12DA" w:rsidR="00FE52EC" w:rsidRPr="00B45F38" w:rsidRDefault="00E05E27" w:rsidP="00616137">
      <w:pPr>
        <w:pStyle w:val="ListParagraph"/>
        <w:tabs>
          <w:tab w:val="left" w:pos="6663"/>
        </w:tabs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lv-LV"/>
        </w:rPr>
      </w:pPr>
      <w:bookmarkStart w:id="0" w:name="_Hlk85799132"/>
      <w:r w:rsidRPr="00C4505E">
        <w:rPr>
          <w:rFonts w:ascii="Times New Roman" w:hAnsi="Times New Roman" w:cs="Times New Roman"/>
          <w:sz w:val="28"/>
          <w:szCs w:val="28"/>
          <w:shd w:val="clear" w:color="auto" w:fill="FFFFFF"/>
        </w:rPr>
        <w:t>"</w:t>
      </w:r>
      <w:bookmarkEnd w:id="0"/>
      <w:r w:rsidR="007729F5" w:rsidRPr="00B45F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lv-LV"/>
        </w:rPr>
        <w:t>16</w:t>
      </w:r>
      <w:r w:rsidR="00A515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lv-LV"/>
        </w:rPr>
        <w:t>)</w:t>
      </w:r>
      <w:r w:rsidR="00616137" w:rsidRPr="00B45F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lv-LV"/>
        </w:rPr>
        <w:t xml:space="preserve"> </w:t>
      </w:r>
      <w:r w:rsidR="00017B26" w:rsidRPr="00B45F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lv-LV"/>
        </w:rPr>
        <w:t>zemessargu pakļaušanu paaugstinātas gatavības režīmam.</w:t>
      </w:r>
      <w:r w:rsidRPr="00C4505E">
        <w:rPr>
          <w:rFonts w:ascii="Times New Roman" w:hAnsi="Times New Roman" w:cs="Times New Roman"/>
          <w:sz w:val="28"/>
          <w:szCs w:val="28"/>
          <w:shd w:val="clear" w:color="auto" w:fill="FFFFFF"/>
        </w:rPr>
        <w:t>"</w:t>
      </w:r>
    </w:p>
    <w:p w14:paraId="7ADA9F1E" w14:textId="77777777" w:rsidR="00880C99" w:rsidRPr="00B45F38" w:rsidRDefault="00880C99" w:rsidP="00616137">
      <w:pPr>
        <w:pStyle w:val="ListParagraph"/>
        <w:tabs>
          <w:tab w:val="left" w:pos="6663"/>
        </w:tabs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lv-LV"/>
        </w:rPr>
      </w:pPr>
    </w:p>
    <w:p w14:paraId="609C2FE5" w14:textId="0DD904FF" w:rsidR="00880C99" w:rsidRPr="00B41F07" w:rsidRDefault="00436626" w:rsidP="00B41F07">
      <w:pPr>
        <w:pStyle w:val="ListParagraph"/>
        <w:tabs>
          <w:tab w:val="left" w:pos="6663"/>
        </w:tabs>
        <w:spacing w:after="0" w:line="240" w:lineRule="auto"/>
        <w:ind w:left="-142"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lv-LV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lv-LV"/>
        </w:rPr>
        <w:t>2. </w:t>
      </w:r>
      <w:r w:rsidR="00880C99" w:rsidRPr="00B41F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lv-LV"/>
        </w:rPr>
        <w:t>Papildināt 16</w:t>
      </w:r>
      <w:r w:rsidR="009D3EA8" w:rsidRPr="00B41F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lv-LV"/>
        </w:rPr>
        <w:t>.</w:t>
      </w:r>
      <w:r w:rsidR="009D3E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lv-LV"/>
        </w:rPr>
        <w:t> </w:t>
      </w:r>
      <w:r w:rsidR="00880C99" w:rsidRPr="00B41F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lv-LV"/>
        </w:rPr>
        <w:t>pantu ar trešo daļu šādā redakcijā:</w:t>
      </w:r>
    </w:p>
    <w:p w14:paraId="3D7D18D5" w14:textId="77777777" w:rsidR="00E05E27" w:rsidRPr="00B41F07" w:rsidRDefault="00E05E27" w:rsidP="00B41F07">
      <w:pPr>
        <w:tabs>
          <w:tab w:val="left" w:pos="6663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lv-LV"/>
        </w:rPr>
      </w:pPr>
    </w:p>
    <w:p w14:paraId="0090B5E5" w14:textId="31F076E0" w:rsidR="00616137" w:rsidRPr="00CF27D4" w:rsidRDefault="00E05E27" w:rsidP="00CF27D4">
      <w:pPr>
        <w:pStyle w:val="ListParagraph"/>
        <w:tabs>
          <w:tab w:val="left" w:pos="6663"/>
        </w:tabs>
        <w:spacing w:after="0" w:line="240" w:lineRule="auto"/>
        <w:ind w:left="0" w:firstLine="709"/>
        <w:contextualSpacing w:val="0"/>
        <w:jc w:val="both"/>
        <w:rPr>
          <w:lang w:eastAsia="lv-LV"/>
        </w:rPr>
      </w:pPr>
      <w:r w:rsidRPr="00C4505E">
        <w:rPr>
          <w:rFonts w:ascii="Times New Roman" w:hAnsi="Times New Roman" w:cs="Times New Roman"/>
          <w:sz w:val="28"/>
          <w:szCs w:val="28"/>
          <w:shd w:val="clear" w:color="auto" w:fill="FFFFFF"/>
        </w:rPr>
        <w:t>"</w:t>
      </w:r>
      <w:r w:rsidR="00880C99" w:rsidRPr="00B45F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lv-LV"/>
        </w:rPr>
        <w:t xml:space="preserve">(3) Ministru kabinets izdod rīkojumu par </w:t>
      </w:r>
      <w:r w:rsidR="00675A79" w:rsidRPr="00B45F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lv-LV"/>
        </w:rPr>
        <w:t xml:space="preserve">72 stundu </w:t>
      </w:r>
      <w:r w:rsidRPr="00B45F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lv-LV"/>
        </w:rPr>
        <w:t xml:space="preserve">kaujas </w:t>
      </w:r>
      <w:r w:rsidR="00880C99" w:rsidRPr="00B45F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lv-LV"/>
        </w:rPr>
        <w:t xml:space="preserve">gatavības pārbaudi, nosakot tās rīkošanas </w:t>
      </w:r>
      <w:r w:rsidR="00CF27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lv-LV"/>
        </w:rPr>
        <w:t>laikposmu</w:t>
      </w:r>
      <w:r w:rsidR="00880C99" w:rsidRPr="00B45F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lv-LV"/>
        </w:rPr>
        <w:t>, kas nepārsniedz 30 dienas.</w:t>
      </w:r>
      <w:r w:rsidRPr="00C4505E">
        <w:rPr>
          <w:rFonts w:ascii="Times New Roman" w:hAnsi="Times New Roman" w:cs="Times New Roman"/>
          <w:sz w:val="28"/>
          <w:szCs w:val="28"/>
          <w:shd w:val="clear" w:color="auto" w:fill="FFFFFF"/>
        </w:rPr>
        <w:t>"</w:t>
      </w:r>
    </w:p>
    <w:p w14:paraId="4859F68F" w14:textId="3E54953B" w:rsidR="00616137" w:rsidRPr="00B45F38" w:rsidRDefault="00616137" w:rsidP="00616137">
      <w:pPr>
        <w:pStyle w:val="ListParagraph"/>
        <w:tabs>
          <w:tab w:val="left" w:pos="6663"/>
        </w:tabs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lv-LV"/>
        </w:rPr>
      </w:pPr>
    </w:p>
    <w:p w14:paraId="4DEDC4A3" w14:textId="5062D180" w:rsidR="00616137" w:rsidRDefault="00616137" w:rsidP="00616137">
      <w:pPr>
        <w:pStyle w:val="ListParagraph"/>
        <w:tabs>
          <w:tab w:val="left" w:pos="666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14:paraId="7A0BFBB4" w14:textId="77777777" w:rsidR="00436626" w:rsidRPr="00FE52EC" w:rsidRDefault="00436626" w:rsidP="00616137">
      <w:pPr>
        <w:pStyle w:val="ListParagraph"/>
        <w:tabs>
          <w:tab w:val="left" w:pos="666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Reatabula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8"/>
        <w:gridCol w:w="2037"/>
        <w:gridCol w:w="3861"/>
      </w:tblGrid>
      <w:tr w:rsidR="00CF27D4" w:rsidRPr="00EC2467" w14:paraId="729579ED" w14:textId="77777777" w:rsidTr="00143C17">
        <w:tc>
          <w:tcPr>
            <w:tcW w:w="2948" w:type="dxa"/>
          </w:tcPr>
          <w:p w14:paraId="0FCC47D1" w14:textId="77777777" w:rsidR="00CF27D4" w:rsidRPr="00EC2467" w:rsidRDefault="00CF27D4" w:rsidP="00143C17">
            <w:pPr>
              <w:overflowPunct w:val="0"/>
              <w:autoSpaceDE w:val="0"/>
              <w:autoSpaceDN w:val="0"/>
              <w:adjustRightInd w:val="0"/>
              <w:spacing w:before="20"/>
              <w:jc w:val="both"/>
              <w:textAlignment w:val="baseline"/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zh-CN"/>
              </w:rPr>
            </w:pPr>
            <w:r w:rsidRPr="00EC2467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zh-CN"/>
              </w:rPr>
              <w:t>Ministru prezidenta biedra, aizsardzības ministra pienākumu izpildītājs ‒ vides aizsardzības un reģionālās attīstības ministrs</w:t>
            </w:r>
          </w:p>
        </w:tc>
        <w:tc>
          <w:tcPr>
            <w:tcW w:w="2037" w:type="dxa"/>
          </w:tcPr>
          <w:p w14:paraId="2AEBCA1C" w14:textId="77777777" w:rsidR="00CF27D4" w:rsidRPr="00EC2467" w:rsidRDefault="00CF27D4" w:rsidP="00143C17">
            <w:pPr>
              <w:overflowPunct w:val="0"/>
              <w:autoSpaceDE w:val="0"/>
              <w:autoSpaceDN w:val="0"/>
              <w:adjustRightInd w:val="0"/>
              <w:spacing w:before="20"/>
              <w:jc w:val="center"/>
              <w:textAlignment w:val="baseline"/>
              <w:rPr>
                <w:rFonts w:ascii="Times New Roman" w:eastAsia="Times New Roman" w:hAnsi="Times New Roman" w:cs="Times New Roman"/>
                <w:color w:val="242424"/>
                <w:szCs w:val="18"/>
                <w:lang w:eastAsia="zh-CN"/>
              </w:rPr>
            </w:pPr>
            <w:r w:rsidRPr="00EC2467">
              <w:rPr>
                <w:rFonts w:ascii="Times New Roman" w:eastAsia="Times New Roman" w:hAnsi="Times New Roman" w:cs="Times New Roman"/>
                <w:color w:val="242424"/>
                <w:szCs w:val="18"/>
                <w:lang w:eastAsia="zh-CN"/>
              </w:rPr>
              <w:t>(</w:t>
            </w:r>
            <w:proofErr w:type="spellStart"/>
            <w:r w:rsidRPr="00EC2467">
              <w:rPr>
                <w:rFonts w:ascii="Times New Roman" w:eastAsia="Times New Roman" w:hAnsi="Times New Roman" w:cs="Times New Roman"/>
                <w:color w:val="242424"/>
                <w:szCs w:val="18"/>
                <w:lang w:eastAsia="zh-CN"/>
              </w:rPr>
              <w:t>paraksts</w:t>
            </w:r>
            <w:proofErr w:type="spellEnd"/>
            <w:r w:rsidRPr="00EC2467">
              <w:rPr>
                <w:rFonts w:ascii="Times New Roman" w:eastAsia="Times New Roman" w:hAnsi="Times New Roman" w:cs="Times New Roman"/>
                <w:color w:val="242424"/>
                <w:szCs w:val="18"/>
                <w:lang w:eastAsia="zh-CN"/>
              </w:rPr>
              <w:t>*)</w:t>
            </w:r>
          </w:p>
        </w:tc>
        <w:tc>
          <w:tcPr>
            <w:tcW w:w="3861" w:type="dxa"/>
          </w:tcPr>
          <w:p w14:paraId="32B55BF4" w14:textId="77777777" w:rsidR="00CF27D4" w:rsidRPr="00EC2467" w:rsidRDefault="00CF27D4" w:rsidP="00143C17">
            <w:pPr>
              <w:overflowPunct w:val="0"/>
              <w:autoSpaceDE w:val="0"/>
              <w:autoSpaceDN w:val="0"/>
              <w:adjustRightInd w:val="0"/>
              <w:spacing w:before="20"/>
              <w:jc w:val="both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en-GB"/>
              </w:rPr>
            </w:pPr>
            <w:r w:rsidRPr="00EC2467">
              <w:rPr>
                <w:rFonts w:ascii="Times New Roman" w:eastAsia="Times New Roman" w:hAnsi="Times New Roman" w:cs="Times New Roman"/>
                <w:noProof/>
                <w:color w:val="333333"/>
                <w:sz w:val="28"/>
                <w:szCs w:val="28"/>
                <w:lang w:eastAsia="en-GB"/>
              </w:rPr>
              <w:t>A. T. Plešs</w:t>
            </w:r>
          </w:p>
        </w:tc>
      </w:tr>
    </w:tbl>
    <w:p w14:paraId="6B737494" w14:textId="77777777" w:rsidR="00CF27D4" w:rsidRPr="00EC2467" w:rsidRDefault="00CF27D4" w:rsidP="00CF27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18"/>
          <w:lang w:eastAsia="en-GB"/>
        </w:rPr>
      </w:pPr>
    </w:p>
    <w:p w14:paraId="474C38CB" w14:textId="77777777" w:rsidR="00CF27D4" w:rsidRPr="00EC2467" w:rsidRDefault="00CF27D4" w:rsidP="00CF27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18"/>
          <w:lang w:eastAsia="en-GB"/>
        </w:rPr>
      </w:pPr>
    </w:p>
    <w:p w14:paraId="522B944B" w14:textId="77777777" w:rsidR="00CF27D4" w:rsidRPr="00EC2467" w:rsidRDefault="00CF27D4" w:rsidP="00CF27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0"/>
          <w:lang w:eastAsia="en-GB"/>
        </w:rPr>
      </w:pPr>
      <w:r w:rsidRPr="00EC2467">
        <w:rPr>
          <w:rFonts w:ascii="Times New Roman" w:eastAsia="Times New Roman" w:hAnsi="Times New Roman" w:cs="Times New Roman"/>
          <w:color w:val="242424"/>
          <w:sz w:val="24"/>
          <w:szCs w:val="24"/>
          <w:lang w:eastAsia="zh-CN"/>
        </w:rPr>
        <w:t>* Dokuments ir parakstīts ar drošu elektronisko parakstu</w:t>
      </w:r>
    </w:p>
    <w:p w14:paraId="23BA1DD1" w14:textId="3616906D" w:rsidR="00B32C47" w:rsidRPr="00B32C47" w:rsidRDefault="00B32C47" w:rsidP="00CF27D4">
      <w:pPr>
        <w:tabs>
          <w:tab w:val="left" w:pos="6521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sectPr w:rsidR="00B32C47" w:rsidRPr="00B32C47" w:rsidSect="00FE52EC">
      <w:headerReference w:type="default" r:id="rId8"/>
      <w:footerReference w:type="default" r:id="rId9"/>
      <w:footerReference w:type="first" r:id="rId10"/>
      <w:pgSz w:w="11906" w:h="16838" w:code="9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7BCBF4" w14:textId="77777777" w:rsidR="00342FC6" w:rsidRDefault="00342FC6" w:rsidP="004B55CF">
      <w:pPr>
        <w:spacing w:after="0" w:line="240" w:lineRule="auto"/>
      </w:pPr>
      <w:r>
        <w:separator/>
      </w:r>
    </w:p>
  </w:endnote>
  <w:endnote w:type="continuationSeparator" w:id="0">
    <w:p w14:paraId="494D8BF3" w14:textId="77777777" w:rsidR="00342FC6" w:rsidRDefault="00342FC6" w:rsidP="004B55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9BE025" w14:textId="77777777" w:rsidR="00FE52EC" w:rsidRPr="00FE52EC" w:rsidRDefault="00FE52EC" w:rsidP="00FE52EC">
    <w:pPr>
      <w:pStyle w:val="Footer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t>L0538_0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D5088F" w14:textId="49F3B1BB" w:rsidR="00FE52EC" w:rsidRPr="00B41F07" w:rsidRDefault="00CF27D4" w:rsidP="00FE52EC">
    <w:pPr>
      <w:spacing w:after="0" w:line="240" w:lineRule="auto"/>
      <w:rPr>
        <w:rFonts w:ascii="Times New Roman" w:hAnsi="Times New Roman" w:cs="Times New Roman"/>
        <w:sz w:val="16"/>
        <w:szCs w:val="16"/>
      </w:rPr>
    </w:pPr>
    <w:r w:rsidRPr="00B41F07">
      <w:rPr>
        <w:rFonts w:ascii="Times New Roman" w:hAnsi="Times New Roman" w:cs="Times New Roman"/>
        <w:sz w:val="16"/>
        <w:szCs w:val="16"/>
      </w:rPr>
      <w:t>L1093_2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7857B5" w14:textId="77777777" w:rsidR="00342FC6" w:rsidRDefault="00342FC6" w:rsidP="004B55CF">
      <w:pPr>
        <w:spacing w:after="0" w:line="240" w:lineRule="auto"/>
      </w:pPr>
      <w:r>
        <w:separator/>
      </w:r>
    </w:p>
  </w:footnote>
  <w:footnote w:type="continuationSeparator" w:id="0">
    <w:p w14:paraId="00FB6618" w14:textId="77777777" w:rsidR="00342FC6" w:rsidRDefault="00342FC6" w:rsidP="004B55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66670959"/>
      <w:docPartObj>
        <w:docPartGallery w:val="Page Numbers (Top of Page)"/>
        <w:docPartUnique/>
      </w:docPartObj>
    </w:sdtPr>
    <w:sdtEndPr>
      <w:rPr>
        <w:noProof/>
      </w:rPr>
    </w:sdtEndPr>
    <w:sdtContent>
      <w:p w14:paraId="6CE51567" w14:textId="0734F1A2" w:rsidR="0096510F" w:rsidRDefault="0096510F">
        <w:pPr>
          <w:pStyle w:val="Header"/>
          <w:jc w:val="center"/>
        </w:pPr>
        <w:r w:rsidRPr="0096510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96510F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96510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616137">
          <w:rPr>
            <w:rFonts w:ascii="Times New Roman" w:hAnsi="Times New Roman" w:cs="Times New Roman"/>
            <w:noProof/>
            <w:sz w:val="24"/>
            <w:szCs w:val="24"/>
          </w:rPr>
          <w:t>3</w:t>
        </w:r>
        <w:r w:rsidRPr="0096510F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FD4A6E"/>
    <w:multiLevelType w:val="hybridMultilevel"/>
    <w:tmpl w:val="D2360522"/>
    <w:lvl w:ilvl="0" w:tplc="2A50A942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3C7159"/>
    <w:multiLevelType w:val="hybridMultilevel"/>
    <w:tmpl w:val="67D0F9F2"/>
    <w:lvl w:ilvl="0" w:tplc="67DCCB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D131594"/>
    <w:multiLevelType w:val="hybridMultilevel"/>
    <w:tmpl w:val="2E8AD59C"/>
    <w:lvl w:ilvl="0" w:tplc="60FC43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9EF55A6"/>
    <w:multiLevelType w:val="hybridMultilevel"/>
    <w:tmpl w:val="10C6E37A"/>
    <w:lvl w:ilvl="0" w:tplc="0C3A48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27C54CE"/>
    <w:multiLevelType w:val="hybridMultilevel"/>
    <w:tmpl w:val="519400E0"/>
    <w:lvl w:ilvl="0" w:tplc="0426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48A3460"/>
    <w:multiLevelType w:val="hybridMultilevel"/>
    <w:tmpl w:val="185A75BA"/>
    <w:lvl w:ilvl="0" w:tplc="60FC43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5E1E7424"/>
    <w:multiLevelType w:val="hybridMultilevel"/>
    <w:tmpl w:val="0536332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0A6ADC"/>
    <w:multiLevelType w:val="hybridMultilevel"/>
    <w:tmpl w:val="185A75BA"/>
    <w:lvl w:ilvl="0" w:tplc="60FC43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6"/>
  </w:num>
  <w:num w:numId="5">
    <w:abstractNumId w:val="4"/>
  </w:num>
  <w:num w:numId="6">
    <w:abstractNumId w:val="7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2A10"/>
    <w:rsid w:val="00003121"/>
    <w:rsid w:val="00017B26"/>
    <w:rsid w:val="00052088"/>
    <w:rsid w:val="00060A2E"/>
    <w:rsid w:val="00073525"/>
    <w:rsid w:val="000D3F48"/>
    <w:rsid w:val="000F75E9"/>
    <w:rsid w:val="00102675"/>
    <w:rsid w:val="00103885"/>
    <w:rsid w:val="00124F3D"/>
    <w:rsid w:val="0016248C"/>
    <w:rsid w:val="00191AC6"/>
    <w:rsid w:val="00195337"/>
    <w:rsid w:val="001C2BC0"/>
    <w:rsid w:val="001C5507"/>
    <w:rsid w:val="001C56D7"/>
    <w:rsid w:val="001D3C5A"/>
    <w:rsid w:val="00215089"/>
    <w:rsid w:val="002546D2"/>
    <w:rsid w:val="00273578"/>
    <w:rsid w:val="00287D4D"/>
    <w:rsid w:val="002B3F1B"/>
    <w:rsid w:val="002C6060"/>
    <w:rsid w:val="002D18FC"/>
    <w:rsid w:val="002D51BB"/>
    <w:rsid w:val="002D7D2D"/>
    <w:rsid w:val="002E76A6"/>
    <w:rsid w:val="002E76E8"/>
    <w:rsid w:val="003023D2"/>
    <w:rsid w:val="00314BD1"/>
    <w:rsid w:val="00342FC6"/>
    <w:rsid w:val="00354BC6"/>
    <w:rsid w:val="00377D06"/>
    <w:rsid w:val="00386F0B"/>
    <w:rsid w:val="0038703B"/>
    <w:rsid w:val="00393546"/>
    <w:rsid w:val="00395F9B"/>
    <w:rsid w:val="003A5B78"/>
    <w:rsid w:val="003A7880"/>
    <w:rsid w:val="003B1B2D"/>
    <w:rsid w:val="003C4568"/>
    <w:rsid w:val="003D17B8"/>
    <w:rsid w:val="003E2F7A"/>
    <w:rsid w:val="00407B67"/>
    <w:rsid w:val="00411842"/>
    <w:rsid w:val="00412700"/>
    <w:rsid w:val="00436626"/>
    <w:rsid w:val="00456B18"/>
    <w:rsid w:val="004B11E1"/>
    <w:rsid w:val="004B55CF"/>
    <w:rsid w:val="004B5AF7"/>
    <w:rsid w:val="004D0241"/>
    <w:rsid w:val="004D2ED1"/>
    <w:rsid w:val="004E36CE"/>
    <w:rsid w:val="004E65F9"/>
    <w:rsid w:val="00510FBF"/>
    <w:rsid w:val="005354F2"/>
    <w:rsid w:val="0056579C"/>
    <w:rsid w:val="005843B4"/>
    <w:rsid w:val="00586FCA"/>
    <w:rsid w:val="005970DC"/>
    <w:rsid w:val="005C4458"/>
    <w:rsid w:val="005E3ADB"/>
    <w:rsid w:val="005E5E8D"/>
    <w:rsid w:val="00602048"/>
    <w:rsid w:val="00616137"/>
    <w:rsid w:val="0064244D"/>
    <w:rsid w:val="00651DE7"/>
    <w:rsid w:val="00666B76"/>
    <w:rsid w:val="006755BB"/>
    <w:rsid w:val="00675A79"/>
    <w:rsid w:val="0069681B"/>
    <w:rsid w:val="006A375C"/>
    <w:rsid w:val="006B75E9"/>
    <w:rsid w:val="006C3127"/>
    <w:rsid w:val="006F50C3"/>
    <w:rsid w:val="00705F47"/>
    <w:rsid w:val="00723277"/>
    <w:rsid w:val="007417C7"/>
    <w:rsid w:val="00767FB1"/>
    <w:rsid w:val="007729F5"/>
    <w:rsid w:val="007835C2"/>
    <w:rsid w:val="007B44D7"/>
    <w:rsid w:val="007D0C53"/>
    <w:rsid w:val="007D6B10"/>
    <w:rsid w:val="00810855"/>
    <w:rsid w:val="008157F7"/>
    <w:rsid w:val="00831B9C"/>
    <w:rsid w:val="00845784"/>
    <w:rsid w:val="00861950"/>
    <w:rsid w:val="00880C99"/>
    <w:rsid w:val="0089035E"/>
    <w:rsid w:val="008B3E3B"/>
    <w:rsid w:val="008C58FD"/>
    <w:rsid w:val="008C5C82"/>
    <w:rsid w:val="00914589"/>
    <w:rsid w:val="009237D7"/>
    <w:rsid w:val="00925AF9"/>
    <w:rsid w:val="0094199E"/>
    <w:rsid w:val="00946823"/>
    <w:rsid w:val="00956526"/>
    <w:rsid w:val="0096510F"/>
    <w:rsid w:val="009813DF"/>
    <w:rsid w:val="009846C3"/>
    <w:rsid w:val="009911DF"/>
    <w:rsid w:val="00997090"/>
    <w:rsid w:val="009A4BBA"/>
    <w:rsid w:val="009D3057"/>
    <w:rsid w:val="009D3EA8"/>
    <w:rsid w:val="009D58AC"/>
    <w:rsid w:val="009E2A10"/>
    <w:rsid w:val="009F1F88"/>
    <w:rsid w:val="00A02D54"/>
    <w:rsid w:val="00A11CB7"/>
    <w:rsid w:val="00A30D61"/>
    <w:rsid w:val="00A3367F"/>
    <w:rsid w:val="00A43BF5"/>
    <w:rsid w:val="00A5157D"/>
    <w:rsid w:val="00A523E3"/>
    <w:rsid w:val="00A5789C"/>
    <w:rsid w:val="00A663A5"/>
    <w:rsid w:val="00A823AF"/>
    <w:rsid w:val="00A9612A"/>
    <w:rsid w:val="00AC09D7"/>
    <w:rsid w:val="00AC628E"/>
    <w:rsid w:val="00AC6947"/>
    <w:rsid w:val="00AD51E5"/>
    <w:rsid w:val="00AE33E3"/>
    <w:rsid w:val="00AF47FD"/>
    <w:rsid w:val="00B03361"/>
    <w:rsid w:val="00B044ED"/>
    <w:rsid w:val="00B04949"/>
    <w:rsid w:val="00B05A7C"/>
    <w:rsid w:val="00B079D6"/>
    <w:rsid w:val="00B310C9"/>
    <w:rsid w:val="00B32C47"/>
    <w:rsid w:val="00B33C23"/>
    <w:rsid w:val="00B41F07"/>
    <w:rsid w:val="00B45F38"/>
    <w:rsid w:val="00B471BE"/>
    <w:rsid w:val="00B557FB"/>
    <w:rsid w:val="00B6041E"/>
    <w:rsid w:val="00B62492"/>
    <w:rsid w:val="00B62EB6"/>
    <w:rsid w:val="00B76183"/>
    <w:rsid w:val="00B849AB"/>
    <w:rsid w:val="00B84E2E"/>
    <w:rsid w:val="00B86B88"/>
    <w:rsid w:val="00B871E6"/>
    <w:rsid w:val="00B91676"/>
    <w:rsid w:val="00B91DB8"/>
    <w:rsid w:val="00B925F0"/>
    <w:rsid w:val="00BB09D6"/>
    <w:rsid w:val="00BC5CF3"/>
    <w:rsid w:val="00C13ED0"/>
    <w:rsid w:val="00C25DBD"/>
    <w:rsid w:val="00C263E3"/>
    <w:rsid w:val="00C26549"/>
    <w:rsid w:val="00C328CA"/>
    <w:rsid w:val="00C37FC4"/>
    <w:rsid w:val="00C406E3"/>
    <w:rsid w:val="00C457E8"/>
    <w:rsid w:val="00C54B45"/>
    <w:rsid w:val="00C64D14"/>
    <w:rsid w:val="00C73FE2"/>
    <w:rsid w:val="00C81960"/>
    <w:rsid w:val="00C96992"/>
    <w:rsid w:val="00CA60AB"/>
    <w:rsid w:val="00CC3D24"/>
    <w:rsid w:val="00CD17A7"/>
    <w:rsid w:val="00CF1F57"/>
    <w:rsid w:val="00CF27D4"/>
    <w:rsid w:val="00D13AC6"/>
    <w:rsid w:val="00D24F91"/>
    <w:rsid w:val="00D4345A"/>
    <w:rsid w:val="00D6647E"/>
    <w:rsid w:val="00D669DE"/>
    <w:rsid w:val="00D67708"/>
    <w:rsid w:val="00D8099E"/>
    <w:rsid w:val="00D91ACE"/>
    <w:rsid w:val="00D95641"/>
    <w:rsid w:val="00D97BE6"/>
    <w:rsid w:val="00DA474E"/>
    <w:rsid w:val="00DB0740"/>
    <w:rsid w:val="00DB472D"/>
    <w:rsid w:val="00DD72FF"/>
    <w:rsid w:val="00E05E27"/>
    <w:rsid w:val="00E24FF2"/>
    <w:rsid w:val="00E54FC6"/>
    <w:rsid w:val="00E62A27"/>
    <w:rsid w:val="00E63A66"/>
    <w:rsid w:val="00E75272"/>
    <w:rsid w:val="00E76D74"/>
    <w:rsid w:val="00EA5A37"/>
    <w:rsid w:val="00EA7F5D"/>
    <w:rsid w:val="00EB0C57"/>
    <w:rsid w:val="00EC5922"/>
    <w:rsid w:val="00ED5F73"/>
    <w:rsid w:val="00ED795C"/>
    <w:rsid w:val="00F109A8"/>
    <w:rsid w:val="00F13406"/>
    <w:rsid w:val="00F23EC7"/>
    <w:rsid w:val="00F31CDE"/>
    <w:rsid w:val="00F458E4"/>
    <w:rsid w:val="00F92478"/>
    <w:rsid w:val="00FD4ADD"/>
    <w:rsid w:val="00FE1405"/>
    <w:rsid w:val="00FE5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8F701A"/>
  <w15:chartTrackingRefBased/>
  <w15:docId w15:val="{B27EC538-6DF1-49C3-8ACF-F24926181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D795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B55C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B55CF"/>
  </w:style>
  <w:style w:type="paragraph" w:styleId="Footer">
    <w:name w:val="footer"/>
    <w:basedOn w:val="Normal"/>
    <w:link w:val="FooterChar"/>
    <w:uiPriority w:val="99"/>
    <w:unhideWhenUsed/>
    <w:rsid w:val="004B55C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B55CF"/>
  </w:style>
  <w:style w:type="character" w:styleId="Hyperlink">
    <w:name w:val="Hyperlink"/>
    <w:basedOn w:val="DefaultParagraphFont"/>
    <w:unhideWhenUsed/>
    <w:rsid w:val="004B55CF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A7F5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A7F5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A7F5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7F5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7F5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A7F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7F5D"/>
    <w:rPr>
      <w:rFonts w:ascii="Segoe UI" w:hAnsi="Segoe UI" w:cs="Segoe UI"/>
      <w:sz w:val="18"/>
      <w:szCs w:val="18"/>
    </w:rPr>
  </w:style>
  <w:style w:type="paragraph" w:customStyle="1" w:styleId="tv213">
    <w:name w:val="tv213"/>
    <w:basedOn w:val="Normal"/>
    <w:rsid w:val="00B871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labojumupamats">
    <w:name w:val="labojumu_pamats"/>
    <w:basedOn w:val="Normal"/>
    <w:rsid w:val="00B871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Emphasis">
    <w:name w:val="Emphasis"/>
    <w:basedOn w:val="DefaultParagraphFont"/>
    <w:uiPriority w:val="20"/>
    <w:qFormat/>
    <w:rsid w:val="009813DF"/>
    <w:rPr>
      <w:i/>
      <w:iCs/>
    </w:rPr>
  </w:style>
  <w:style w:type="character" w:customStyle="1" w:styleId="st">
    <w:name w:val="st"/>
    <w:basedOn w:val="DefaultParagraphFont"/>
    <w:rsid w:val="009813DF"/>
  </w:style>
  <w:style w:type="paragraph" w:styleId="Revision">
    <w:name w:val="Revision"/>
    <w:hidden/>
    <w:uiPriority w:val="99"/>
    <w:semiHidden/>
    <w:rsid w:val="00E05E27"/>
    <w:pPr>
      <w:spacing w:after="0" w:line="240" w:lineRule="auto"/>
    </w:pPr>
  </w:style>
  <w:style w:type="table" w:customStyle="1" w:styleId="Reatabula1">
    <w:name w:val="Režģa tabula1"/>
    <w:basedOn w:val="TableNormal"/>
    <w:next w:val="TableGrid"/>
    <w:uiPriority w:val="59"/>
    <w:qFormat/>
    <w:rsid w:val="00CF27D4"/>
    <w:pPr>
      <w:spacing w:after="0" w:line="240" w:lineRule="auto"/>
    </w:pPr>
    <w:rPr>
      <w:sz w:val="24"/>
      <w:szCs w:val="24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CF27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28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34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65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8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1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0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91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966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043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84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665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312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3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B5F99E-6540-4779-B9DA-6E6AD89CFD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515</Words>
  <Characters>295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Likumprojekts “Grozījums Mobilizācijas likumā”</vt:lpstr>
    </vt:vector>
  </TitlesOfParts>
  <Company>Aizsardzības ministrija</Company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Likumprojekts “Grozījums Mobilizācijas likumā”</dc:title>
  <dc:subject/>
  <dc:creator>Vita Upeniece</dc:creator>
  <cp:keywords/>
  <dc:description/>
  <cp:lastModifiedBy>Aija Šurna</cp:lastModifiedBy>
  <cp:revision>2</cp:revision>
  <cp:lastPrinted>2020-04-15T11:07:00Z</cp:lastPrinted>
  <dcterms:created xsi:type="dcterms:W3CDTF">2022-03-03T10:33:00Z</dcterms:created>
  <dcterms:modified xsi:type="dcterms:W3CDTF">2022-03-03T10:33:00Z</dcterms:modified>
</cp:coreProperties>
</file>