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424C" w:rsidRPr="00C72B87" w:rsidRDefault="0027616D" w:rsidP="005B48FE">
      <w:pPr>
        <w:suppressAutoHyphens w:val="0"/>
        <w:spacing w:after="0" w:line="240" w:lineRule="auto"/>
        <w:jc w:val="right"/>
        <w:rPr>
          <w:rFonts w:ascii="Times New Roman" w:hAnsi="Times New Roman"/>
          <w:i/>
          <w:sz w:val="24"/>
          <w:szCs w:val="24"/>
          <w:lang w:eastAsia="lv-LV"/>
        </w:rPr>
      </w:pPr>
      <w:r w:rsidRPr="00C72B87">
        <w:rPr>
          <w:rFonts w:ascii="Times New Roman" w:hAnsi="Times New Roman"/>
          <w:i/>
          <w:sz w:val="24"/>
          <w:szCs w:val="24"/>
          <w:lang w:eastAsia="lv-LV"/>
        </w:rPr>
        <w:t xml:space="preserve"> </w:t>
      </w:r>
      <w:r w:rsidR="0062057B" w:rsidRPr="00C72B87">
        <w:rPr>
          <w:rFonts w:ascii="Times New Roman" w:hAnsi="Times New Roman"/>
          <w:i/>
          <w:sz w:val="24"/>
          <w:szCs w:val="24"/>
          <w:lang w:eastAsia="lv-LV"/>
        </w:rPr>
        <w:t>(</w:t>
      </w:r>
      <w:r w:rsidR="00C8520B" w:rsidRPr="00C72B87">
        <w:rPr>
          <w:rFonts w:ascii="Times New Roman" w:hAnsi="Times New Roman"/>
          <w:i/>
          <w:sz w:val="24"/>
          <w:szCs w:val="24"/>
          <w:lang w:eastAsia="lv-LV"/>
        </w:rPr>
        <w:t>Projekts</w:t>
      </w:r>
      <w:r w:rsidR="0098424C" w:rsidRPr="00C72B87">
        <w:rPr>
          <w:rFonts w:ascii="Times New Roman" w:hAnsi="Times New Roman"/>
          <w:i/>
          <w:sz w:val="24"/>
          <w:szCs w:val="24"/>
          <w:lang w:eastAsia="lv-LV"/>
        </w:rPr>
        <w:t xml:space="preserve"> </w:t>
      </w:r>
    </w:p>
    <w:p w:rsidR="0098424C" w:rsidRPr="00C72B87" w:rsidRDefault="0062057B" w:rsidP="005B48FE">
      <w:pPr>
        <w:suppressAutoHyphens w:val="0"/>
        <w:spacing w:after="0" w:line="240" w:lineRule="auto"/>
        <w:jc w:val="right"/>
        <w:rPr>
          <w:rFonts w:ascii="Times New Roman" w:hAnsi="Times New Roman"/>
          <w:i/>
          <w:sz w:val="24"/>
          <w:szCs w:val="24"/>
          <w:lang w:eastAsia="lv-LV"/>
        </w:rPr>
      </w:pPr>
      <w:r w:rsidRPr="00C72B87">
        <w:rPr>
          <w:rFonts w:ascii="Times New Roman" w:hAnsi="Times New Roman"/>
          <w:i/>
          <w:sz w:val="24"/>
          <w:szCs w:val="24"/>
          <w:lang w:eastAsia="lv-LV"/>
        </w:rPr>
        <w:t xml:space="preserve">Ministru kabineta </w:t>
      </w:r>
    </w:p>
    <w:p w:rsidR="0062057B" w:rsidRPr="00C72B87" w:rsidRDefault="0062057B" w:rsidP="005B48FE">
      <w:pPr>
        <w:suppressAutoHyphens w:val="0"/>
        <w:spacing w:after="0" w:line="240" w:lineRule="auto"/>
        <w:jc w:val="right"/>
        <w:rPr>
          <w:rFonts w:ascii="Times New Roman" w:hAnsi="Times New Roman"/>
          <w:i/>
          <w:sz w:val="24"/>
          <w:szCs w:val="24"/>
          <w:lang w:eastAsia="lv-LV"/>
        </w:rPr>
      </w:pPr>
      <w:r w:rsidRPr="00C72B87">
        <w:rPr>
          <w:rFonts w:ascii="Times New Roman" w:hAnsi="Times New Roman"/>
          <w:i/>
          <w:sz w:val="24"/>
          <w:szCs w:val="24"/>
          <w:lang w:eastAsia="lv-LV"/>
        </w:rPr>
        <w:t>20</w:t>
      </w:r>
      <w:r w:rsidR="00C70109" w:rsidRPr="00C72B87">
        <w:rPr>
          <w:rFonts w:ascii="Times New Roman" w:hAnsi="Times New Roman"/>
          <w:i/>
          <w:sz w:val="24"/>
          <w:szCs w:val="24"/>
          <w:lang w:eastAsia="lv-LV"/>
        </w:rPr>
        <w:t>2</w:t>
      </w:r>
      <w:r w:rsidR="00745EB6" w:rsidRPr="00C72B87">
        <w:rPr>
          <w:rFonts w:ascii="Times New Roman" w:hAnsi="Times New Roman"/>
          <w:i/>
          <w:sz w:val="24"/>
          <w:szCs w:val="24"/>
          <w:lang w:eastAsia="lv-LV"/>
        </w:rPr>
        <w:t>4</w:t>
      </w:r>
      <w:r w:rsidRPr="00C72B87">
        <w:rPr>
          <w:rFonts w:ascii="Times New Roman" w:hAnsi="Times New Roman"/>
          <w:i/>
          <w:sz w:val="24"/>
          <w:szCs w:val="24"/>
          <w:lang w:eastAsia="lv-LV"/>
        </w:rPr>
        <w:t>. gada __._________</w:t>
      </w:r>
    </w:p>
    <w:p w:rsidR="0062057B" w:rsidRPr="00C72B87" w:rsidRDefault="0062057B" w:rsidP="005B48FE">
      <w:pPr>
        <w:suppressAutoHyphens w:val="0"/>
        <w:spacing w:after="0" w:line="240" w:lineRule="auto"/>
        <w:jc w:val="right"/>
        <w:rPr>
          <w:rFonts w:ascii="Times New Roman" w:hAnsi="Times New Roman"/>
          <w:i/>
          <w:sz w:val="24"/>
          <w:szCs w:val="24"/>
          <w:lang w:eastAsia="lv-LV"/>
        </w:rPr>
      </w:pPr>
      <w:r w:rsidRPr="00C72B87">
        <w:rPr>
          <w:rFonts w:ascii="Times New Roman" w:hAnsi="Times New Roman"/>
          <w:i/>
          <w:sz w:val="24"/>
          <w:szCs w:val="24"/>
          <w:lang w:eastAsia="lv-LV"/>
        </w:rPr>
        <w:t>rīkojums Nr.__)</w:t>
      </w:r>
    </w:p>
    <w:p w:rsidR="00224C15" w:rsidRPr="00C72B87" w:rsidRDefault="00224C15" w:rsidP="005B48FE">
      <w:pPr>
        <w:suppressAutoHyphens w:val="0"/>
        <w:spacing w:after="0" w:line="240" w:lineRule="auto"/>
        <w:jc w:val="right"/>
        <w:rPr>
          <w:rFonts w:ascii="Times New Roman" w:hAnsi="Times New Roman"/>
          <w:i/>
          <w:sz w:val="24"/>
          <w:szCs w:val="24"/>
          <w:lang w:eastAsia="lv-LV"/>
        </w:rPr>
      </w:pPr>
    </w:p>
    <w:p w:rsidR="00224C15" w:rsidRPr="00C72B87" w:rsidRDefault="00224C15" w:rsidP="005B48FE">
      <w:pPr>
        <w:suppressAutoHyphens w:val="0"/>
        <w:spacing w:after="0" w:line="240" w:lineRule="auto"/>
        <w:jc w:val="right"/>
        <w:rPr>
          <w:rFonts w:ascii="Times New Roman" w:hAnsi="Times New Roman"/>
          <w:i/>
          <w:sz w:val="24"/>
          <w:szCs w:val="24"/>
          <w:lang w:eastAsia="lv-LV"/>
        </w:rPr>
      </w:pPr>
    </w:p>
    <w:p w:rsidR="00224C15" w:rsidRPr="00C72B87" w:rsidRDefault="00224C15" w:rsidP="005B48FE">
      <w:pPr>
        <w:suppressAutoHyphens w:val="0"/>
        <w:spacing w:after="0" w:line="240" w:lineRule="auto"/>
        <w:jc w:val="right"/>
        <w:rPr>
          <w:rFonts w:ascii="Times New Roman" w:hAnsi="Times New Roman"/>
          <w:i/>
          <w:sz w:val="24"/>
          <w:szCs w:val="24"/>
          <w:lang w:eastAsia="lv-LV"/>
        </w:rPr>
      </w:pPr>
    </w:p>
    <w:p w:rsidR="00224C15" w:rsidRPr="00C72B87" w:rsidRDefault="00224C15" w:rsidP="005B48FE">
      <w:pPr>
        <w:suppressAutoHyphens w:val="0"/>
        <w:spacing w:after="0" w:line="240" w:lineRule="auto"/>
        <w:jc w:val="right"/>
        <w:rPr>
          <w:rFonts w:ascii="Times New Roman" w:hAnsi="Times New Roman"/>
          <w:i/>
          <w:sz w:val="24"/>
          <w:szCs w:val="24"/>
          <w:lang w:eastAsia="lv-LV"/>
        </w:rPr>
      </w:pPr>
    </w:p>
    <w:p w:rsidR="00195C0F" w:rsidRPr="00C72B87" w:rsidRDefault="00195C0F" w:rsidP="005B48FE">
      <w:pPr>
        <w:suppressAutoHyphens w:val="0"/>
        <w:spacing w:after="0" w:line="240" w:lineRule="auto"/>
        <w:jc w:val="right"/>
        <w:rPr>
          <w:rFonts w:ascii="Times New Roman" w:hAnsi="Times New Roman"/>
          <w:i/>
          <w:sz w:val="24"/>
          <w:szCs w:val="24"/>
          <w:lang w:eastAsia="lv-LV"/>
        </w:rPr>
      </w:pPr>
    </w:p>
    <w:p w:rsidR="00224C15" w:rsidRPr="00C72B87" w:rsidRDefault="00224C15" w:rsidP="005B48FE">
      <w:pPr>
        <w:suppressAutoHyphens w:val="0"/>
        <w:spacing w:after="0" w:line="240" w:lineRule="auto"/>
        <w:jc w:val="right"/>
        <w:rPr>
          <w:rFonts w:ascii="Times New Roman" w:hAnsi="Times New Roman"/>
          <w:i/>
          <w:sz w:val="24"/>
          <w:szCs w:val="24"/>
          <w:lang w:eastAsia="lv-LV"/>
        </w:rPr>
      </w:pPr>
    </w:p>
    <w:p w:rsidR="0083750D" w:rsidRPr="00C72B87" w:rsidRDefault="0083750D" w:rsidP="005B48FE">
      <w:pPr>
        <w:suppressAutoHyphens w:val="0"/>
        <w:spacing w:after="0" w:line="240" w:lineRule="auto"/>
        <w:jc w:val="right"/>
        <w:rPr>
          <w:rFonts w:ascii="Times New Roman" w:hAnsi="Times New Roman"/>
          <w:i/>
          <w:sz w:val="24"/>
          <w:szCs w:val="24"/>
          <w:lang w:eastAsia="lv-LV"/>
        </w:rPr>
      </w:pPr>
    </w:p>
    <w:p w:rsidR="0083750D" w:rsidRPr="00C72B87" w:rsidRDefault="0083750D" w:rsidP="005B48FE">
      <w:pPr>
        <w:suppressAutoHyphens w:val="0"/>
        <w:spacing w:after="0" w:line="240" w:lineRule="auto"/>
        <w:jc w:val="right"/>
        <w:rPr>
          <w:rFonts w:ascii="Times New Roman" w:hAnsi="Times New Roman"/>
          <w:i/>
          <w:sz w:val="24"/>
          <w:szCs w:val="24"/>
          <w:lang w:eastAsia="lv-LV"/>
        </w:rPr>
      </w:pPr>
    </w:p>
    <w:p w:rsidR="0083750D" w:rsidRPr="00C72B87" w:rsidRDefault="0083750D" w:rsidP="005B48FE">
      <w:pPr>
        <w:suppressAutoHyphens w:val="0"/>
        <w:spacing w:after="0" w:line="240" w:lineRule="auto"/>
        <w:jc w:val="right"/>
        <w:rPr>
          <w:rFonts w:ascii="Times New Roman" w:hAnsi="Times New Roman"/>
          <w:i/>
          <w:sz w:val="24"/>
          <w:szCs w:val="24"/>
          <w:lang w:eastAsia="lv-LV"/>
        </w:rPr>
      </w:pPr>
    </w:p>
    <w:p w:rsidR="0083750D" w:rsidRPr="00C72B87" w:rsidRDefault="0083750D" w:rsidP="005B48FE">
      <w:pPr>
        <w:suppressAutoHyphens w:val="0"/>
        <w:spacing w:after="0" w:line="240" w:lineRule="auto"/>
        <w:jc w:val="right"/>
        <w:rPr>
          <w:rFonts w:ascii="Times New Roman" w:hAnsi="Times New Roman"/>
          <w:i/>
          <w:sz w:val="24"/>
          <w:szCs w:val="24"/>
          <w:lang w:eastAsia="lv-LV"/>
        </w:rPr>
      </w:pPr>
    </w:p>
    <w:p w:rsidR="0083750D" w:rsidRPr="00C72B87" w:rsidRDefault="0083750D" w:rsidP="005B48FE">
      <w:pPr>
        <w:suppressAutoHyphens w:val="0"/>
        <w:spacing w:after="0" w:line="240" w:lineRule="auto"/>
        <w:jc w:val="right"/>
        <w:rPr>
          <w:rFonts w:ascii="Times New Roman" w:hAnsi="Times New Roman"/>
          <w:i/>
          <w:sz w:val="24"/>
          <w:szCs w:val="24"/>
          <w:lang w:eastAsia="lv-LV"/>
        </w:rPr>
      </w:pPr>
    </w:p>
    <w:p w:rsidR="0083750D" w:rsidRPr="00C72B87" w:rsidRDefault="0083750D" w:rsidP="005B48FE">
      <w:pPr>
        <w:suppressAutoHyphens w:val="0"/>
        <w:spacing w:after="0" w:line="240" w:lineRule="auto"/>
        <w:jc w:val="right"/>
        <w:rPr>
          <w:rFonts w:ascii="Times New Roman" w:hAnsi="Times New Roman"/>
          <w:i/>
          <w:sz w:val="24"/>
          <w:szCs w:val="24"/>
          <w:lang w:eastAsia="lv-LV"/>
        </w:rPr>
      </w:pPr>
    </w:p>
    <w:p w:rsidR="0083750D" w:rsidRPr="00C72B87" w:rsidRDefault="0083750D" w:rsidP="005B48FE">
      <w:pPr>
        <w:suppressAutoHyphens w:val="0"/>
        <w:spacing w:after="0" w:line="240" w:lineRule="auto"/>
        <w:jc w:val="right"/>
        <w:rPr>
          <w:rFonts w:ascii="Times New Roman" w:hAnsi="Times New Roman"/>
          <w:i/>
          <w:sz w:val="24"/>
          <w:szCs w:val="24"/>
          <w:lang w:eastAsia="lv-LV"/>
        </w:rPr>
      </w:pPr>
    </w:p>
    <w:p w:rsidR="0083750D" w:rsidRPr="00C72B87" w:rsidRDefault="0083750D" w:rsidP="005B48FE">
      <w:pPr>
        <w:suppressAutoHyphens w:val="0"/>
        <w:spacing w:after="0" w:line="240" w:lineRule="auto"/>
        <w:jc w:val="right"/>
        <w:rPr>
          <w:rFonts w:ascii="Times New Roman" w:hAnsi="Times New Roman"/>
          <w:i/>
          <w:sz w:val="24"/>
          <w:szCs w:val="24"/>
          <w:lang w:eastAsia="lv-LV"/>
        </w:rPr>
      </w:pPr>
    </w:p>
    <w:p w:rsidR="00224C15" w:rsidRPr="00C72B87" w:rsidRDefault="00224C15" w:rsidP="005B48FE">
      <w:pPr>
        <w:suppressAutoHyphens w:val="0"/>
        <w:spacing w:after="0" w:line="240" w:lineRule="auto"/>
        <w:jc w:val="right"/>
        <w:rPr>
          <w:rFonts w:ascii="Times New Roman" w:hAnsi="Times New Roman"/>
          <w:i/>
          <w:sz w:val="24"/>
          <w:szCs w:val="24"/>
          <w:lang w:eastAsia="lv-LV"/>
        </w:rPr>
      </w:pPr>
    </w:p>
    <w:p w:rsidR="0016078C" w:rsidRPr="00C72B87" w:rsidRDefault="0016078C" w:rsidP="005B48FE">
      <w:pPr>
        <w:spacing w:after="0" w:line="240" w:lineRule="auto"/>
        <w:rPr>
          <w:rFonts w:ascii="Times New Roman" w:hAnsi="Times New Roman"/>
          <w:sz w:val="24"/>
          <w:szCs w:val="24"/>
          <w:lang w:eastAsia="lv-LV"/>
        </w:rPr>
      </w:pPr>
    </w:p>
    <w:p w:rsidR="00F96FBC" w:rsidRPr="00C72B87" w:rsidRDefault="0021015B" w:rsidP="005B48FE">
      <w:pPr>
        <w:spacing w:after="0" w:line="240" w:lineRule="auto"/>
        <w:jc w:val="center"/>
        <w:rPr>
          <w:rFonts w:ascii="Times New Roman" w:hAnsi="Times New Roman"/>
          <w:b/>
          <w:sz w:val="28"/>
          <w:szCs w:val="28"/>
          <w:lang w:eastAsia="lv-LV"/>
        </w:rPr>
      </w:pPr>
      <w:bookmarkStart w:id="0" w:name="_Hlk67577358"/>
      <w:r w:rsidRPr="00C72B87">
        <w:rPr>
          <w:rFonts w:ascii="Times New Roman" w:hAnsi="Times New Roman"/>
          <w:b/>
          <w:sz w:val="28"/>
          <w:szCs w:val="28"/>
          <w:lang w:eastAsia="lv-LV"/>
        </w:rPr>
        <w:t xml:space="preserve">Plāns personu ar invaliditāti vienlīdzīgu iespēju veicināšanai </w:t>
      </w:r>
    </w:p>
    <w:p w:rsidR="0021015B" w:rsidRPr="00C72B87" w:rsidRDefault="0021015B" w:rsidP="005B48FE">
      <w:pPr>
        <w:spacing w:after="0" w:line="240" w:lineRule="auto"/>
        <w:jc w:val="center"/>
        <w:rPr>
          <w:rFonts w:ascii="Times New Roman" w:hAnsi="Times New Roman"/>
          <w:b/>
          <w:sz w:val="28"/>
          <w:szCs w:val="28"/>
          <w:lang w:eastAsia="lv-LV"/>
        </w:rPr>
      </w:pPr>
      <w:r w:rsidRPr="00C72B87">
        <w:rPr>
          <w:rFonts w:ascii="Times New Roman" w:hAnsi="Times New Roman"/>
          <w:b/>
          <w:sz w:val="28"/>
          <w:szCs w:val="28"/>
          <w:lang w:eastAsia="lv-LV"/>
        </w:rPr>
        <w:t>202</w:t>
      </w:r>
      <w:r w:rsidR="00A85B92" w:rsidRPr="00C72B87">
        <w:rPr>
          <w:rFonts w:ascii="Times New Roman" w:hAnsi="Times New Roman"/>
          <w:b/>
          <w:sz w:val="28"/>
          <w:szCs w:val="28"/>
          <w:lang w:eastAsia="lv-LV"/>
        </w:rPr>
        <w:t>4.-2027. gadam</w:t>
      </w:r>
    </w:p>
    <w:p w:rsidR="0016078C" w:rsidRPr="00C72B87" w:rsidRDefault="0016078C" w:rsidP="005B48FE">
      <w:pPr>
        <w:spacing w:after="0" w:line="240" w:lineRule="auto"/>
        <w:rPr>
          <w:rFonts w:ascii="Times New Roman" w:hAnsi="Times New Roman"/>
          <w:sz w:val="28"/>
          <w:szCs w:val="28"/>
          <w:lang w:eastAsia="lv-LV"/>
        </w:rPr>
      </w:pPr>
    </w:p>
    <w:bookmarkEnd w:id="0"/>
    <w:p w:rsidR="0016078C" w:rsidRPr="00C72B87" w:rsidRDefault="0016078C" w:rsidP="005B48FE">
      <w:pPr>
        <w:spacing w:after="0" w:line="240" w:lineRule="auto"/>
        <w:rPr>
          <w:rFonts w:ascii="Times New Roman" w:hAnsi="Times New Roman"/>
          <w:sz w:val="24"/>
          <w:szCs w:val="24"/>
          <w:lang w:eastAsia="lv-LV"/>
        </w:rPr>
      </w:pPr>
    </w:p>
    <w:p w:rsidR="0016078C" w:rsidRPr="00C72B87" w:rsidRDefault="0016078C"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83750D" w:rsidRPr="00C72B87" w:rsidRDefault="0083750D" w:rsidP="005B48FE">
      <w:pPr>
        <w:spacing w:after="0" w:line="240" w:lineRule="auto"/>
        <w:rPr>
          <w:rFonts w:ascii="Times New Roman" w:hAnsi="Times New Roman"/>
          <w:i/>
          <w:sz w:val="24"/>
          <w:szCs w:val="24"/>
          <w:lang w:eastAsia="lv-LV"/>
        </w:rPr>
      </w:pPr>
    </w:p>
    <w:p w:rsidR="0083750D" w:rsidRPr="00C72B87" w:rsidRDefault="0083750D" w:rsidP="005B48FE">
      <w:pPr>
        <w:spacing w:after="0" w:line="240" w:lineRule="auto"/>
        <w:rPr>
          <w:rFonts w:ascii="Times New Roman" w:hAnsi="Times New Roman"/>
          <w:i/>
          <w:sz w:val="24"/>
          <w:szCs w:val="24"/>
          <w:lang w:eastAsia="lv-LV"/>
        </w:rPr>
      </w:pPr>
    </w:p>
    <w:p w:rsidR="0083750D" w:rsidRPr="00C72B87" w:rsidRDefault="0083750D" w:rsidP="005B48FE">
      <w:pPr>
        <w:spacing w:after="0" w:line="240" w:lineRule="auto"/>
        <w:rPr>
          <w:rFonts w:ascii="Times New Roman" w:hAnsi="Times New Roman"/>
          <w:i/>
          <w:sz w:val="24"/>
          <w:szCs w:val="24"/>
          <w:lang w:eastAsia="lv-LV"/>
        </w:rPr>
      </w:pPr>
    </w:p>
    <w:p w:rsidR="0083750D" w:rsidRPr="00C72B87" w:rsidRDefault="0083750D" w:rsidP="005B48FE">
      <w:pPr>
        <w:spacing w:after="0" w:line="240" w:lineRule="auto"/>
        <w:rPr>
          <w:rFonts w:ascii="Times New Roman" w:hAnsi="Times New Roman"/>
          <w:i/>
          <w:sz w:val="24"/>
          <w:szCs w:val="24"/>
          <w:lang w:eastAsia="lv-LV"/>
        </w:rPr>
      </w:pPr>
    </w:p>
    <w:p w:rsidR="0083750D" w:rsidRPr="00C72B87" w:rsidRDefault="0083750D" w:rsidP="005B48FE">
      <w:pPr>
        <w:spacing w:after="0" w:line="240" w:lineRule="auto"/>
        <w:rPr>
          <w:rFonts w:ascii="Times New Roman" w:hAnsi="Times New Roman"/>
          <w:i/>
          <w:sz w:val="24"/>
          <w:szCs w:val="24"/>
          <w:lang w:eastAsia="lv-LV"/>
        </w:rPr>
      </w:pPr>
    </w:p>
    <w:p w:rsidR="0083750D" w:rsidRPr="00C72B87" w:rsidRDefault="0083750D" w:rsidP="005B48FE">
      <w:pPr>
        <w:spacing w:after="0" w:line="240" w:lineRule="auto"/>
        <w:rPr>
          <w:rFonts w:ascii="Times New Roman" w:hAnsi="Times New Roman"/>
          <w:i/>
          <w:sz w:val="24"/>
          <w:szCs w:val="24"/>
          <w:lang w:eastAsia="lv-LV"/>
        </w:rPr>
      </w:pPr>
    </w:p>
    <w:p w:rsidR="0083750D" w:rsidRPr="00C72B87" w:rsidRDefault="0083750D" w:rsidP="005B48FE">
      <w:pPr>
        <w:spacing w:after="0" w:line="240" w:lineRule="auto"/>
        <w:rPr>
          <w:rFonts w:ascii="Times New Roman" w:hAnsi="Times New Roman"/>
          <w:i/>
          <w:sz w:val="24"/>
          <w:szCs w:val="24"/>
          <w:lang w:eastAsia="lv-LV"/>
        </w:rPr>
      </w:pPr>
    </w:p>
    <w:p w:rsidR="0083750D" w:rsidRPr="00C72B87" w:rsidRDefault="0083750D" w:rsidP="005B48FE">
      <w:pPr>
        <w:spacing w:after="0" w:line="240" w:lineRule="auto"/>
        <w:rPr>
          <w:rFonts w:ascii="Times New Roman" w:hAnsi="Times New Roman"/>
          <w:i/>
          <w:sz w:val="24"/>
          <w:szCs w:val="24"/>
          <w:lang w:eastAsia="lv-LV"/>
        </w:rPr>
      </w:pPr>
    </w:p>
    <w:p w:rsidR="0083750D" w:rsidRPr="00C72B87" w:rsidRDefault="0083750D" w:rsidP="005B48FE">
      <w:pPr>
        <w:spacing w:after="0" w:line="240" w:lineRule="auto"/>
        <w:rPr>
          <w:rFonts w:ascii="Times New Roman" w:hAnsi="Times New Roman"/>
          <w:i/>
          <w:sz w:val="24"/>
          <w:szCs w:val="24"/>
          <w:lang w:eastAsia="lv-LV"/>
        </w:rPr>
      </w:pPr>
    </w:p>
    <w:p w:rsidR="0083750D" w:rsidRPr="00C72B87" w:rsidRDefault="0083750D"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D64DA3" w:rsidRPr="00C72B87" w:rsidRDefault="00D64DA3" w:rsidP="005B48FE">
      <w:pPr>
        <w:spacing w:after="0" w:line="240" w:lineRule="auto"/>
        <w:rPr>
          <w:rFonts w:ascii="Times New Roman" w:hAnsi="Times New Roman"/>
          <w:i/>
          <w:sz w:val="24"/>
          <w:szCs w:val="24"/>
          <w:lang w:eastAsia="lv-LV"/>
        </w:rPr>
      </w:pPr>
    </w:p>
    <w:p w:rsidR="0016078C" w:rsidRPr="00C72B87" w:rsidRDefault="0016078C" w:rsidP="005B48FE">
      <w:pPr>
        <w:tabs>
          <w:tab w:val="left" w:pos="8892"/>
        </w:tabs>
        <w:spacing w:after="0" w:line="240" w:lineRule="auto"/>
        <w:jc w:val="center"/>
        <w:rPr>
          <w:rFonts w:ascii="Times New Roman" w:hAnsi="Times New Roman"/>
          <w:i/>
          <w:sz w:val="24"/>
          <w:szCs w:val="24"/>
          <w:lang w:eastAsia="lv-LV"/>
        </w:rPr>
      </w:pPr>
      <w:r w:rsidRPr="00C72B87">
        <w:rPr>
          <w:rFonts w:ascii="Times New Roman" w:hAnsi="Times New Roman"/>
          <w:i/>
          <w:sz w:val="24"/>
          <w:szCs w:val="24"/>
          <w:lang w:eastAsia="lv-LV"/>
        </w:rPr>
        <w:t>Rīga, 202</w:t>
      </w:r>
      <w:r w:rsidR="00745EB6" w:rsidRPr="00C72B87">
        <w:rPr>
          <w:rFonts w:ascii="Times New Roman" w:hAnsi="Times New Roman"/>
          <w:i/>
          <w:sz w:val="24"/>
          <w:szCs w:val="24"/>
          <w:lang w:eastAsia="lv-LV"/>
        </w:rPr>
        <w:t>4</w:t>
      </w:r>
    </w:p>
    <w:p w:rsidR="0016078C" w:rsidRPr="00C72B87" w:rsidRDefault="0016078C" w:rsidP="005B48FE">
      <w:pPr>
        <w:tabs>
          <w:tab w:val="left" w:pos="8892"/>
        </w:tabs>
        <w:spacing w:after="0" w:line="240" w:lineRule="auto"/>
        <w:rPr>
          <w:rFonts w:ascii="Times New Roman" w:hAnsi="Times New Roman"/>
          <w:sz w:val="24"/>
          <w:szCs w:val="24"/>
          <w:lang w:eastAsia="lv-LV"/>
        </w:rPr>
        <w:sectPr w:rsidR="0016078C" w:rsidRPr="00C72B87" w:rsidSect="00D64DA3">
          <w:headerReference w:type="default" r:id="rId8"/>
          <w:footerReference w:type="default" r:id="rId9"/>
          <w:pgSz w:w="11907" w:h="16840"/>
          <w:pgMar w:top="1134" w:right="1276" w:bottom="1134" w:left="1701" w:header="720" w:footer="720" w:gutter="0"/>
          <w:cols w:space="720"/>
          <w:titlePg/>
          <w:docGrid w:linePitch="299"/>
        </w:sectPr>
      </w:pPr>
    </w:p>
    <w:p w:rsidR="0016078C" w:rsidRPr="00C72B87" w:rsidRDefault="0016078C" w:rsidP="005B48FE">
      <w:pPr>
        <w:spacing w:after="0" w:line="240" w:lineRule="auto"/>
        <w:rPr>
          <w:rFonts w:ascii="Times New Roman" w:hAnsi="Times New Roman"/>
          <w:i/>
          <w:sz w:val="24"/>
          <w:szCs w:val="24"/>
          <w:lang w:eastAsia="lv-LV"/>
        </w:rPr>
      </w:pPr>
    </w:p>
    <w:p w:rsidR="00F209A2" w:rsidRPr="00C72B87" w:rsidRDefault="00E756A8" w:rsidP="005B48FE">
      <w:pPr>
        <w:spacing w:after="0" w:line="240" w:lineRule="auto"/>
        <w:rPr>
          <w:noProof/>
        </w:rPr>
      </w:pPr>
      <w:bookmarkStart w:id="1" w:name="_Toc71198197"/>
      <w:r w:rsidRPr="00C72B87">
        <w:rPr>
          <w:rFonts w:ascii="Times New Roman" w:hAnsi="Times New Roman"/>
          <w:b/>
          <w:sz w:val="24"/>
          <w:szCs w:val="24"/>
        </w:rPr>
        <w:t>Saturs</w:t>
      </w:r>
      <w:bookmarkEnd w:id="1"/>
      <w:r w:rsidRPr="00C72B87">
        <w:rPr>
          <w:rFonts w:ascii="Times New Roman" w:hAnsi="Times New Roman"/>
          <w:b/>
          <w:sz w:val="24"/>
          <w:szCs w:val="24"/>
        </w:rPr>
        <w:fldChar w:fldCharType="begin"/>
      </w:r>
      <w:r w:rsidRPr="00C72B87">
        <w:rPr>
          <w:rFonts w:ascii="Times New Roman" w:hAnsi="Times New Roman"/>
          <w:b/>
          <w:sz w:val="24"/>
          <w:szCs w:val="24"/>
        </w:rPr>
        <w:instrText xml:space="preserve"> TOC \o "1-3" \h \z \u </w:instrText>
      </w:r>
      <w:r w:rsidRPr="00C72B87">
        <w:rPr>
          <w:rFonts w:ascii="Times New Roman" w:hAnsi="Times New Roman"/>
          <w:b/>
          <w:sz w:val="24"/>
          <w:szCs w:val="24"/>
        </w:rPr>
        <w:fldChar w:fldCharType="separate"/>
      </w:r>
    </w:p>
    <w:p w:rsidR="00F209A2" w:rsidRPr="00C72B87" w:rsidRDefault="00C72B87">
      <w:pPr>
        <w:pStyle w:val="TOC1"/>
        <w:rPr>
          <w:rFonts w:ascii="Calibri" w:eastAsia="Times New Roman" w:hAnsi="Calibri"/>
        </w:rPr>
      </w:pPr>
      <w:hyperlink w:anchor="_Toc159341831" w:history="1">
        <w:r w:rsidR="00F209A2" w:rsidRPr="00C72B87">
          <w:rPr>
            <w:rStyle w:val="Hyperlink"/>
            <w:color w:val="auto"/>
          </w:rPr>
          <w:t>Saīsinājumu saraksts</w:t>
        </w:r>
        <w:r w:rsidR="00F209A2" w:rsidRPr="00C72B87">
          <w:rPr>
            <w:webHidden/>
          </w:rPr>
          <w:tab/>
        </w:r>
        <w:r w:rsidR="00F209A2" w:rsidRPr="00C72B87">
          <w:rPr>
            <w:webHidden/>
          </w:rPr>
          <w:fldChar w:fldCharType="begin"/>
        </w:r>
        <w:r w:rsidR="00F209A2" w:rsidRPr="00C72B87">
          <w:rPr>
            <w:webHidden/>
          </w:rPr>
          <w:instrText xml:space="preserve"> PAGEREF _Toc159341831 \h </w:instrText>
        </w:r>
        <w:r w:rsidR="00F209A2" w:rsidRPr="00C72B87">
          <w:rPr>
            <w:webHidden/>
          </w:rPr>
        </w:r>
        <w:r w:rsidR="00F209A2" w:rsidRPr="00C72B87">
          <w:rPr>
            <w:webHidden/>
          </w:rPr>
          <w:fldChar w:fldCharType="separate"/>
        </w:r>
        <w:r w:rsidR="00F209A2" w:rsidRPr="00C72B87">
          <w:rPr>
            <w:webHidden/>
          </w:rPr>
          <w:t>3</w:t>
        </w:r>
        <w:r w:rsidR="00F209A2" w:rsidRPr="00C72B87">
          <w:rPr>
            <w:webHidden/>
          </w:rPr>
          <w:fldChar w:fldCharType="end"/>
        </w:r>
      </w:hyperlink>
    </w:p>
    <w:p w:rsidR="00F209A2" w:rsidRPr="00C72B87" w:rsidRDefault="00C72B87">
      <w:pPr>
        <w:pStyle w:val="TOC1"/>
        <w:rPr>
          <w:rFonts w:ascii="Calibri" w:eastAsia="Times New Roman" w:hAnsi="Calibri"/>
        </w:rPr>
      </w:pPr>
      <w:hyperlink w:anchor="_Toc159341832" w:history="1">
        <w:r w:rsidR="00F209A2" w:rsidRPr="00C72B87">
          <w:rPr>
            <w:rStyle w:val="Hyperlink"/>
            <w:color w:val="auto"/>
          </w:rPr>
          <w:t>Plāna kopsavilkums</w:t>
        </w:r>
        <w:r w:rsidR="00F209A2" w:rsidRPr="00C72B87">
          <w:rPr>
            <w:webHidden/>
          </w:rPr>
          <w:tab/>
        </w:r>
        <w:r w:rsidR="00F209A2" w:rsidRPr="00C72B87">
          <w:rPr>
            <w:webHidden/>
          </w:rPr>
          <w:fldChar w:fldCharType="begin"/>
        </w:r>
        <w:r w:rsidR="00F209A2" w:rsidRPr="00C72B87">
          <w:rPr>
            <w:webHidden/>
          </w:rPr>
          <w:instrText xml:space="preserve"> PAGEREF _Toc159341832 \h </w:instrText>
        </w:r>
        <w:r w:rsidR="00F209A2" w:rsidRPr="00C72B87">
          <w:rPr>
            <w:webHidden/>
          </w:rPr>
        </w:r>
        <w:r w:rsidR="00F209A2" w:rsidRPr="00C72B87">
          <w:rPr>
            <w:webHidden/>
          </w:rPr>
          <w:fldChar w:fldCharType="separate"/>
        </w:r>
        <w:r w:rsidR="00F209A2" w:rsidRPr="00C72B87">
          <w:rPr>
            <w:webHidden/>
          </w:rPr>
          <w:t>4</w:t>
        </w:r>
        <w:r w:rsidR="00F209A2" w:rsidRPr="00C72B87">
          <w:rPr>
            <w:webHidden/>
          </w:rPr>
          <w:fldChar w:fldCharType="end"/>
        </w:r>
      </w:hyperlink>
    </w:p>
    <w:p w:rsidR="00F209A2" w:rsidRPr="00C72B87" w:rsidRDefault="00C72B87">
      <w:pPr>
        <w:pStyle w:val="TOC1"/>
        <w:rPr>
          <w:rFonts w:ascii="Calibri" w:eastAsia="Times New Roman" w:hAnsi="Calibri"/>
        </w:rPr>
      </w:pPr>
      <w:hyperlink w:anchor="_Toc159341833" w:history="1">
        <w:r w:rsidR="00F209A2" w:rsidRPr="00C72B87">
          <w:rPr>
            <w:rStyle w:val="Hyperlink"/>
            <w:color w:val="auto"/>
          </w:rPr>
          <w:t>Esošās situācijas apraksts</w:t>
        </w:r>
        <w:r w:rsidR="00F209A2" w:rsidRPr="00C72B87">
          <w:rPr>
            <w:webHidden/>
          </w:rPr>
          <w:tab/>
        </w:r>
        <w:r w:rsidR="00F209A2" w:rsidRPr="00C72B87">
          <w:rPr>
            <w:webHidden/>
          </w:rPr>
          <w:fldChar w:fldCharType="begin"/>
        </w:r>
        <w:r w:rsidR="00F209A2" w:rsidRPr="00C72B87">
          <w:rPr>
            <w:webHidden/>
          </w:rPr>
          <w:instrText xml:space="preserve"> PAGEREF _Toc159341833 \h </w:instrText>
        </w:r>
        <w:r w:rsidR="00F209A2" w:rsidRPr="00C72B87">
          <w:rPr>
            <w:webHidden/>
          </w:rPr>
        </w:r>
        <w:r w:rsidR="00F209A2" w:rsidRPr="00C72B87">
          <w:rPr>
            <w:webHidden/>
          </w:rPr>
          <w:fldChar w:fldCharType="separate"/>
        </w:r>
        <w:r w:rsidR="00F209A2" w:rsidRPr="00C72B87">
          <w:rPr>
            <w:webHidden/>
          </w:rPr>
          <w:t>7</w:t>
        </w:r>
        <w:r w:rsidR="00F209A2" w:rsidRPr="00C72B87">
          <w:rPr>
            <w:webHidden/>
          </w:rPr>
          <w:fldChar w:fldCharType="end"/>
        </w:r>
      </w:hyperlink>
    </w:p>
    <w:p w:rsidR="00F209A2" w:rsidRPr="00C72B87" w:rsidRDefault="00C72B87">
      <w:pPr>
        <w:pStyle w:val="TOC1"/>
        <w:rPr>
          <w:rFonts w:ascii="Calibri" w:eastAsia="Times New Roman" w:hAnsi="Calibri"/>
        </w:rPr>
      </w:pPr>
      <w:hyperlink w:anchor="_Toc159341834" w:history="1">
        <w:r w:rsidR="00F209A2" w:rsidRPr="00C72B87">
          <w:rPr>
            <w:rStyle w:val="Hyperlink"/>
            <w:color w:val="auto"/>
          </w:rPr>
          <w:t>Statistiskais portrets</w:t>
        </w:r>
        <w:r w:rsidR="00F209A2" w:rsidRPr="00C72B87">
          <w:rPr>
            <w:webHidden/>
          </w:rPr>
          <w:tab/>
        </w:r>
        <w:r w:rsidR="00F209A2" w:rsidRPr="00C72B87">
          <w:rPr>
            <w:webHidden/>
          </w:rPr>
          <w:fldChar w:fldCharType="begin"/>
        </w:r>
        <w:r w:rsidR="00F209A2" w:rsidRPr="00C72B87">
          <w:rPr>
            <w:webHidden/>
          </w:rPr>
          <w:instrText xml:space="preserve"> PAGEREF _Toc159341834 \h </w:instrText>
        </w:r>
        <w:r w:rsidR="00F209A2" w:rsidRPr="00C72B87">
          <w:rPr>
            <w:webHidden/>
          </w:rPr>
        </w:r>
        <w:r w:rsidR="00F209A2" w:rsidRPr="00C72B87">
          <w:rPr>
            <w:webHidden/>
          </w:rPr>
          <w:fldChar w:fldCharType="separate"/>
        </w:r>
        <w:r w:rsidR="00F209A2" w:rsidRPr="00C72B87">
          <w:rPr>
            <w:webHidden/>
          </w:rPr>
          <w:t>12</w:t>
        </w:r>
        <w:r w:rsidR="00F209A2" w:rsidRPr="00C72B87">
          <w:rPr>
            <w:webHidden/>
          </w:rPr>
          <w:fldChar w:fldCharType="end"/>
        </w:r>
      </w:hyperlink>
    </w:p>
    <w:p w:rsidR="00F209A2" w:rsidRPr="00C72B87" w:rsidRDefault="00C72B87">
      <w:pPr>
        <w:pStyle w:val="TOC1"/>
        <w:rPr>
          <w:rFonts w:ascii="Calibri" w:eastAsia="Times New Roman" w:hAnsi="Calibri"/>
        </w:rPr>
      </w:pPr>
      <w:hyperlink w:anchor="_Toc159341835" w:history="1">
        <w:r w:rsidR="00F209A2" w:rsidRPr="00C72B87">
          <w:rPr>
            <w:rStyle w:val="Hyperlink"/>
            <w:color w:val="auto"/>
          </w:rPr>
          <w:t>Plānā paredzētie pasākumi 2024.-2027. gadam</w:t>
        </w:r>
        <w:r w:rsidR="00F209A2" w:rsidRPr="00C72B87">
          <w:rPr>
            <w:webHidden/>
          </w:rPr>
          <w:tab/>
        </w:r>
        <w:r w:rsidR="00F209A2" w:rsidRPr="00C72B87">
          <w:rPr>
            <w:webHidden/>
          </w:rPr>
          <w:fldChar w:fldCharType="begin"/>
        </w:r>
        <w:r w:rsidR="00F209A2" w:rsidRPr="00C72B87">
          <w:rPr>
            <w:webHidden/>
          </w:rPr>
          <w:instrText xml:space="preserve"> PAGEREF _Toc159341835 \h </w:instrText>
        </w:r>
        <w:r w:rsidR="00F209A2" w:rsidRPr="00C72B87">
          <w:rPr>
            <w:webHidden/>
          </w:rPr>
        </w:r>
        <w:r w:rsidR="00F209A2" w:rsidRPr="00C72B87">
          <w:rPr>
            <w:webHidden/>
          </w:rPr>
          <w:fldChar w:fldCharType="separate"/>
        </w:r>
        <w:r w:rsidR="00F209A2" w:rsidRPr="00C72B87">
          <w:rPr>
            <w:webHidden/>
          </w:rPr>
          <w:t>17</w:t>
        </w:r>
        <w:r w:rsidR="00F209A2" w:rsidRPr="00C72B87">
          <w:rPr>
            <w:webHidden/>
          </w:rPr>
          <w:fldChar w:fldCharType="end"/>
        </w:r>
      </w:hyperlink>
    </w:p>
    <w:p w:rsidR="00F209A2" w:rsidRPr="00C72B87" w:rsidRDefault="00C72B87">
      <w:pPr>
        <w:pStyle w:val="TOC2"/>
        <w:tabs>
          <w:tab w:val="right" w:leader="dot" w:pos="8920"/>
        </w:tabs>
        <w:rPr>
          <w:rFonts w:eastAsia="Times New Roman"/>
          <w:noProof/>
          <w:lang w:eastAsia="lv-LV"/>
        </w:rPr>
      </w:pPr>
      <w:hyperlink w:anchor="_Toc159341836" w:history="1">
        <w:r w:rsidR="00F209A2" w:rsidRPr="00C72B87">
          <w:rPr>
            <w:rStyle w:val="Hyperlink"/>
            <w:noProof/>
            <w:color w:val="auto"/>
          </w:rPr>
          <w:t>1. Rīcības virziens: Invaliditātes noteikšanas sistēmas pilnveidošana</w:t>
        </w:r>
        <w:r w:rsidR="00F209A2" w:rsidRPr="00C72B87">
          <w:rPr>
            <w:noProof/>
            <w:webHidden/>
          </w:rPr>
          <w:tab/>
        </w:r>
        <w:r w:rsidR="00F209A2" w:rsidRPr="00C72B87">
          <w:rPr>
            <w:noProof/>
            <w:webHidden/>
          </w:rPr>
          <w:fldChar w:fldCharType="begin"/>
        </w:r>
        <w:r w:rsidR="00F209A2" w:rsidRPr="00C72B87">
          <w:rPr>
            <w:noProof/>
            <w:webHidden/>
          </w:rPr>
          <w:instrText xml:space="preserve"> PAGEREF _Toc159341836 \h </w:instrText>
        </w:r>
        <w:r w:rsidR="00F209A2" w:rsidRPr="00C72B87">
          <w:rPr>
            <w:noProof/>
            <w:webHidden/>
          </w:rPr>
        </w:r>
        <w:r w:rsidR="00F209A2" w:rsidRPr="00C72B87">
          <w:rPr>
            <w:noProof/>
            <w:webHidden/>
          </w:rPr>
          <w:fldChar w:fldCharType="separate"/>
        </w:r>
        <w:r w:rsidR="00F209A2" w:rsidRPr="00C72B87">
          <w:rPr>
            <w:noProof/>
            <w:webHidden/>
          </w:rPr>
          <w:t>18</w:t>
        </w:r>
        <w:r w:rsidR="00F209A2" w:rsidRPr="00C72B87">
          <w:rPr>
            <w:noProof/>
            <w:webHidden/>
          </w:rPr>
          <w:fldChar w:fldCharType="end"/>
        </w:r>
      </w:hyperlink>
    </w:p>
    <w:p w:rsidR="00F209A2" w:rsidRPr="00C72B87" w:rsidRDefault="00C72B87">
      <w:pPr>
        <w:pStyle w:val="TOC2"/>
        <w:tabs>
          <w:tab w:val="right" w:leader="dot" w:pos="8920"/>
        </w:tabs>
        <w:rPr>
          <w:rFonts w:eastAsia="Times New Roman"/>
          <w:noProof/>
          <w:lang w:eastAsia="lv-LV"/>
        </w:rPr>
      </w:pPr>
      <w:hyperlink w:anchor="_Toc159341837" w:history="1">
        <w:r w:rsidR="00F209A2" w:rsidRPr="00C72B87">
          <w:rPr>
            <w:rStyle w:val="Hyperlink"/>
            <w:noProof/>
            <w:color w:val="auto"/>
          </w:rPr>
          <w:t>2. Rīcības virziens: Atbalsta pakalpojumu pilnveidošana invaliditātes seku mazināšanai starpnozaru līmenī</w:t>
        </w:r>
        <w:r w:rsidR="00F209A2" w:rsidRPr="00C72B87">
          <w:rPr>
            <w:noProof/>
            <w:webHidden/>
          </w:rPr>
          <w:tab/>
        </w:r>
        <w:r w:rsidR="00F209A2" w:rsidRPr="00C72B87">
          <w:rPr>
            <w:noProof/>
            <w:webHidden/>
          </w:rPr>
          <w:fldChar w:fldCharType="begin"/>
        </w:r>
        <w:r w:rsidR="00F209A2" w:rsidRPr="00C72B87">
          <w:rPr>
            <w:noProof/>
            <w:webHidden/>
          </w:rPr>
          <w:instrText xml:space="preserve"> PAGEREF _Toc159341837 \h </w:instrText>
        </w:r>
        <w:r w:rsidR="00F209A2" w:rsidRPr="00C72B87">
          <w:rPr>
            <w:noProof/>
            <w:webHidden/>
          </w:rPr>
        </w:r>
        <w:r w:rsidR="00F209A2" w:rsidRPr="00C72B87">
          <w:rPr>
            <w:noProof/>
            <w:webHidden/>
          </w:rPr>
          <w:fldChar w:fldCharType="separate"/>
        </w:r>
        <w:r w:rsidR="00F209A2" w:rsidRPr="00C72B87">
          <w:rPr>
            <w:noProof/>
            <w:webHidden/>
          </w:rPr>
          <w:t>22</w:t>
        </w:r>
        <w:r w:rsidR="00F209A2" w:rsidRPr="00C72B87">
          <w:rPr>
            <w:noProof/>
            <w:webHidden/>
          </w:rPr>
          <w:fldChar w:fldCharType="end"/>
        </w:r>
      </w:hyperlink>
    </w:p>
    <w:p w:rsidR="00F209A2" w:rsidRPr="00C72B87" w:rsidRDefault="00C72B87">
      <w:pPr>
        <w:pStyle w:val="TOC2"/>
        <w:tabs>
          <w:tab w:val="right" w:leader="dot" w:pos="8920"/>
        </w:tabs>
        <w:rPr>
          <w:rFonts w:eastAsia="Times New Roman"/>
          <w:noProof/>
          <w:lang w:eastAsia="lv-LV"/>
        </w:rPr>
      </w:pPr>
      <w:hyperlink w:anchor="_Toc159341838" w:history="1">
        <w:r w:rsidR="00F209A2" w:rsidRPr="00C72B87">
          <w:rPr>
            <w:rStyle w:val="Hyperlink"/>
            <w:noProof/>
            <w:color w:val="auto"/>
          </w:rPr>
          <w:t>3. Rīcības virziens: Iekļaujošas nodarbinātības veicināšana</w:t>
        </w:r>
        <w:r w:rsidR="00F209A2" w:rsidRPr="00C72B87">
          <w:rPr>
            <w:noProof/>
            <w:webHidden/>
          </w:rPr>
          <w:tab/>
        </w:r>
        <w:r w:rsidR="00F209A2" w:rsidRPr="00C72B87">
          <w:rPr>
            <w:noProof/>
            <w:webHidden/>
          </w:rPr>
          <w:fldChar w:fldCharType="begin"/>
        </w:r>
        <w:r w:rsidR="00F209A2" w:rsidRPr="00C72B87">
          <w:rPr>
            <w:noProof/>
            <w:webHidden/>
          </w:rPr>
          <w:instrText xml:space="preserve"> PAGEREF _Toc159341838 \h </w:instrText>
        </w:r>
        <w:r w:rsidR="00F209A2" w:rsidRPr="00C72B87">
          <w:rPr>
            <w:noProof/>
            <w:webHidden/>
          </w:rPr>
        </w:r>
        <w:r w:rsidR="00F209A2" w:rsidRPr="00C72B87">
          <w:rPr>
            <w:noProof/>
            <w:webHidden/>
          </w:rPr>
          <w:fldChar w:fldCharType="separate"/>
        </w:r>
        <w:r w:rsidR="00F209A2" w:rsidRPr="00C72B87">
          <w:rPr>
            <w:noProof/>
            <w:webHidden/>
          </w:rPr>
          <w:t>29</w:t>
        </w:r>
        <w:r w:rsidR="00F209A2" w:rsidRPr="00C72B87">
          <w:rPr>
            <w:noProof/>
            <w:webHidden/>
          </w:rPr>
          <w:fldChar w:fldCharType="end"/>
        </w:r>
      </w:hyperlink>
    </w:p>
    <w:p w:rsidR="00F209A2" w:rsidRPr="00C72B87" w:rsidRDefault="00C72B87">
      <w:pPr>
        <w:pStyle w:val="TOC2"/>
        <w:tabs>
          <w:tab w:val="right" w:leader="dot" w:pos="8920"/>
        </w:tabs>
        <w:rPr>
          <w:rFonts w:eastAsia="Times New Roman"/>
          <w:noProof/>
          <w:lang w:eastAsia="lv-LV"/>
        </w:rPr>
      </w:pPr>
      <w:hyperlink w:anchor="_Toc159341839" w:history="1">
        <w:r w:rsidR="00F209A2" w:rsidRPr="00C72B87">
          <w:rPr>
            <w:rStyle w:val="Hyperlink"/>
            <w:noProof/>
            <w:color w:val="auto"/>
          </w:rPr>
          <w:t>4. rīcības virziens: Vides un pakalpojumu piekļūstamības nodrošināšana</w:t>
        </w:r>
        <w:r w:rsidR="00F209A2" w:rsidRPr="00C72B87">
          <w:rPr>
            <w:noProof/>
            <w:webHidden/>
          </w:rPr>
          <w:tab/>
        </w:r>
        <w:r w:rsidR="00F209A2" w:rsidRPr="00C72B87">
          <w:rPr>
            <w:noProof/>
            <w:webHidden/>
          </w:rPr>
          <w:fldChar w:fldCharType="begin"/>
        </w:r>
        <w:r w:rsidR="00F209A2" w:rsidRPr="00C72B87">
          <w:rPr>
            <w:noProof/>
            <w:webHidden/>
          </w:rPr>
          <w:instrText xml:space="preserve"> PAGEREF _Toc159341839 \h </w:instrText>
        </w:r>
        <w:r w:rsidR="00F209A2" w:rsidRPr="00C72B87">
          <w:rPr>
            <w:noProof/>
            <w:webHidden/>
          </w:rPr>
        </w:r>
        <w:r w:rsidR="00F209A2" w:rsidRPr="00C72B87">
          <w:rPr>
            <w:noProof/>
            <w:webHidden/>
          </w:rPr>
          <w:fldChar w:fldCharType="separate"/>
        </w:r>
        <w:r w:rsidR="00F209A2" w:rsidRPr="00C72B87">
          <w:rPr>
            <w:noProof/>
            <w:webHidden/>
          </w:rPr>
          <w:t>34</w:t>
        </w:r>
        <w:r w:rsidR="00F209A2" w:rsidRPr="00C72B87">
          <w:rPr>
            <w:noProof/>
            <w:webHidden/>
          </w:rPr>
          <w:fldChar w:fldCharType="end"/>
        </w:r>
      </w:hyperlink>
    </w:p>
    <w:p w:rsidR="00F209A2" w:rsidRPr="00C72B87" w:rsidRDefault="00C72B87">
      <w:pPr>
        <w:pStyle w:val="TOC2"/>
        <w:tabs>
          <w:tab w:val="right" w:leader="dot" w:pos="8920"/>
        </w:tabs>
        <w:rPr>
          <w:rFonts w:eastAsia="Times New Roman"/>
          <w:noProof/>
          <w:lang w:eastAsia="lv-LV"/>
        </w:rPr>
      </w:pPr>
      <w:hyperlink w:anchor="_Toc159341840" w:history="1">
        <w:r w:rsidR="00F209A2" w:rsidRPr="00C72B87">
          <w:rPr>
            <w:rStyle w:val="Hyperlink"/>
            <w:noProof/>
            <w:color w:val="auto"/>
          </w:rPr>
          <w:t>5. rīcības virziens: Stereotipu un aizspriedumu mazināšana par invaliditātes jautājumiem</w:t>
        </w:r>
        <w:r w:rsidR="00F209A2" w:rsidRPr="00C72B87">
          <w:rPr>
            <w:noProof/>
            <w:webHidden/>
          </w:rPr>
          <w:tab/>
        </w:r>
        <w:r w:rsidR="00F209A2" w:rsidRPr="00C72B87">
          <w:rPr>
            <w:noProof/>
            <w:webHidden/>
          </w:rPr>
          <w:fldChar w:fldCharType="begin"/>
        </w:r>
        <w:r w:rsidR="00F209A2" w:rsidRPr="00C72B87">
          <w:rPr>
            <w:noProof/>
            <w:webHidden/>
          </w:rPr>
          <w:instrText xml:space="preserve"> PAGEREF _Toc159341840 \h </w:instrText>
        </w:r>
        <w:r w:rsidR="00F209A2" w:rsidRPr="00C72B87">
          <w:rPr>
            <w:noProof/>
            <w:webHidden/>
          </w:rPr>
        </w:r>
        <w:r w:rsidR="00F209A2" w:rsidRPr="00C72B87">
          <w:rPr>
            <w:noProof/>
            <w:webHidden/>
          </w:rPr>
          <w:fldChar w:fldCharType="separate"/>
        </w:r>
        <w:r w:rsidR="00F209A2" w:rsidRPr="00C72B87">
          <w:rPr>
            <w:noProof/>
            <w:webHidden/>
          </w:rPr>
          <w:t>46</w:t>
        </w:r>
        <w:r w:rsidR="00F209A2" w:rsidRPr="00C72B87">
          <w:rPr>
            <w:noProof/>
            <w:webHidden/>
          </w:rPr>
          <w:fldChar w:fldCharType="end"/>
        </w:r>
      </w:hyperlink>
    </w:p>
    <w:p w:rsidR="00F209A2" w:rsidRPr="00C72B87" w:rsidRDefault="00C72B87">
      <w:pPr>
        <w:pStyle w:val="TOC1"/>
        <w:rPr>
          <w:rFonts w:ascii="Calibri" w:eastAsia="Times New Roman" w:hAnsi="Calibri"/>
        </w:rPr>
      </w:pPr>
      <w:hyperlink w:anchor="_Toc159341841" w:history="1">
        <w:r w:rsidR="00F209A2" w:rsidRPr="00C72B87">
          <w:rPr>
            <w:rStyle w:val="Hyperlink"/>
            <w:color w:val="auto"/>
          </w:rPr>
          <w:t>Teritoriālā perspektīva</w:t>
        </w:r>
        <w:r w:rsidR="00F209A2" w:rsidRPr="00C72B87">
          <w:rPr>
            <w:webHidden/>
          </w:rPr>
          <w:tab/>
        </w:r>
        <w:r w:rsidR="00F209A2" w:rsidRPr="00C72B87">
          <w:rPr>
            <w:webHidden/>
          </w:rPr>
          <w:fldChar w:fldCharType="begin"/>
        </w:r>
        <w:r w:rsidR="00F209A2" w:rsidRPr="00C72B87">
          <w:rPr>
            <w:webHidden/>
          </w:rPr>
          <w:instrText xml:space="preserve"> PAGEREF _Toc159341841 \h </w:instrText>
        </w:r>
        <w:r w:rsidR="00F209A2" w:rsidRPr="00C72B87">
          <w:rPr>
            <w:webHidden/>
          </w:rPr>
        </w:r>
        <w:r w:rsidR="00F209A2" w:rsidRPr="00C72B87">
          <w:rPr>
            <w:webHidden/>
          </w:rPr>
          <w:fldChar w:fldCharType="separate"/>
        </w:r>
        <w:r w:rsidR="00F209A2" w:rsidRPr="00C72B87">
          <w:rPr>
            <w:webHidden/>
          </w:rPr>
          <w:t>50</w:t>
        </w:r>
        <w:r w:rsidR="00F209A2" w:rsidRPr="00C72B87">
          <w:rPr>
            <w:webHidden/>
          </w:rPr>
          <w:fldChar w:fldCharType="end"/>
        </w:r>
      </w:hyperlink>
    </w:p>
    <w:p w:rsidR="00F209A2" w:rsidRPr="00C72B87" w:rsidRDefault="00C72B87">
      <w:pPr>
        <w:pStyle w:val="TOC1"/>
        <w:rPr>
          <w:rFonts w:ascii="Calibri" w:eastAsia="Times New Roman" w:hAnsi="Calibri"/>
        </w:rPr>
      </w:pPr>
      <w:hyperlink w:anchor="_Toc159341842" w:history="1">
        <w:r w:rsidR="00F209A2" w:rsidRPr="00C72B87">
          <w:rPr>
            <w:rStyle w:val="Hyperlink"/>
            <w:color w:val="auto"/>
          </w:rPr>
          <w:t>Ietekmes novērtējums uz valsts un pašvaldību budžetu</w:t>
        </w:r>
        <w:r w:rsidR="00F209A2" w:rsidRPr="00C72B87">
          <w:rPr>
            <w:webHidden/>
          </w:rPr>
          <w:tab/>
        </w:r>
        <w:r w:rsidR="00F209A2" w:rsidRPr="00C72B87">
          <w:rPr>
            <w:webHidden/>
          </w:rPr>
          <w:fldChar w:fldCharType="begin"/>
        </w:r>
        <w:r w:rsidR="00F209A2" w:rsidRPr="00C72B87">
          <w:rPr>
            <w:webHidden/>
          </w:rPr>
          <w:instrText xml:space="preserve"> PAGEREF _Toc159341842 \h </w:instrText>
        </w:r>
        <w:r w:rsidR="00F209A2" w:rsidRPr="00C72B87">
          <w:rPr>
            <w:webHidden/>
          </w:rPr>
        </w:r>
        <w:r w:rsidR="00F209A2" w:rsidRPr="00C72B87">
          <w:rPr>
            <w:webHidden/>
          </w:rPr>
          <w:fldChar w:fldCharType="separate"/>
        </w:r>
        <w:r w:rsidR="00F209A2" w:rsidRPr="00C72B87">
          <w:rPr>
            <w:webHidden/>
          </w:rPr>
          <w:t>50</w:t>
        </w:r>
        <w:r w:rsidR="00F209A2" w:rsidRPr="00C72B87">
          <w:rPr>
            <w:webHidden/>
          </w:rPr>
          <w:fldChar w:fldCharType="end"/>
        </w:r>
      </w:hyperlink>
    </w:p>
    <w:p w:rsidR="00682273" w:rsidRPr="00C72B87" w:rsidRDefault="00E756A8" w:rsidP="005B48FE">
      <w:pPr>
        <w:spacing w:after="0" w:line="240" w:lineRule="auto"/>
        <w:rPr>
          <w:rFonts w:ascii="Times New Roman" w:hAnsi="Times New Roman"/>
          <w:b/>
          <w:bCs/>
          <w:i/>
          <w:sz w:val="24"/>
          <w:szCs w:val="24"/>
          <w:lang w:eastAsia="lv-LV"/>
        </w:rPr>
      </w:pPr>
      <w:r w:rsidRPr="00C72B87">
        <w:rPr>
          <w:rFonts w:ascii="Times New Roman" w:hAnsi="Times New Roman"/>
          <w:b/>
          <w:bCs/>
          <w:noProof/>
          <w:sz w:val="24"/>
          <w:szCs w:val="24"/>
        </w:rPr>
        <w:fldChar w:fldCharType="end"/>
      </w:r>
    </w:p>
    <w:p w:rsidR="00E350AD" w:rsidRPr="00C72B87" w:rsidRDefault="00E350AD" w:rsidP="005B48FE">
      <w:pPr>
        <w:pStyle w:val="Heading1"/>
        <w:spacing w:before="0" w:after="0" w:line="240" w:lineRule="auto"/>
      </w:pPr>
      <w:r w:rsidRPr="00C72B87">
        <w:tab/>
      </w:r>
    </w:p>
    <w:p w:rsidR="0033791E" w:rsidRPr="00C72B87" w:rsidRDefault="0024694C" w:rsidP="0024694C">
      <w:pPr>
        <w:tabs>
          <w:tab w:val="left" w:pos="2530"/>
        </w:tabs>
        <w:spacing w:after="0" w:line="240" w:lineRule="auto"/>
      </w:pPr>
      <w:r w:rsidRPr="00C72B87">
        <w:rPr>
          <w:rFonts w:ascii="Times New Roman" w:hAnsi="Times New Roman"/>
          <w:b/>
          <w:bCs/>
          <w:kern w:val="32"/>
          <w:sz w:val="24"/>
          <w:szCs w:val="24"/>
        </w:rPr>
        <w:br w:type="page"/>
      </w:r>
    </w:p>
    <w:p w:rsidR="00E83D0A" w:rsidRPr="00C72B87" w:rsidRDefault="00772DD7" w:rsidP="005B48FE">
      <w:pPr>
        <w:pStyle w:val="Heading1"/>
        <w:spacing w:before="0" w:after="0" w:line="240" w:lineRule="auto"/>
      </w:pPr>
      <w:bookmarkStart w:id="2" w:name="_Toc70522932"/>
      <w:bookmarkStart w:id="3" w:name="_Toc159341831"/>
      <w:r w:rsidRPr="00C72B87">
        <w:rPr>
          <w:rStyle w:val="Heading1Char"/>
          <w:b/>
          <w:bCs/>
        </w:rPr>
        <w:lastRenderedPageBreak/>
        <w:t>Saīsinājumu saraksts</w:t>
      </w:r>
      <w:bookmarkEnd w:id="2"/>
      <w:bookmarkEnd w:id="3"/>
      <w:r w:rsidR="00E16117" w:rsidRPr="00C72B87">
        <w:rPr>
          <w:rStyle w:val="Heading1Char"/>
          <w:b/>
          <w:bCs/>
        </w:rPr>
        <w:t xml:space="preserve"> </w:t>
      </w:r>
    </w:p>
    <w:tbl>
      <w:tblPr>
        <w:tblW w:w="0" w:type="auto"/>
        <w:tblLook w:val="04A0" w:firstRow="1" w:lastRow="0" w:firstColumn="1" w:lastColumn="0" w:noHBand="0" w:noVBand="1"/>
      </w:tblPr>
      <w:tblGrid>
        <w:gridCol w:w="1380"/>
        <w:gridCol w:w="7550"/>
      </w:tblGrid>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ANO</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Apvienoto Nāciju Organizācija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ATD</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Autotransporta direkcija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BKUS</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Bērnu klīniskā universitātes slimnīca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CVK</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Centrālā vēlēšanu komisija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DI</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xml:space="preserve">– </w:t>
            </w:r>
            <w:proofErr w:type="spellStart"/>
            <w:r w:rsidRPr="00C72B87">
              <w:rPr>
                <w:rFonts w:ascii="Times New Roman" w:hAnsi="Times New Roman"/>
                <w:sz w:val="24"/>
                <w:szCs w:val="24"/>
              </w:rPr>
              <w:t>deinstitucionalizācija</w:t>
            </w:r>
            <w:proofErr w:type="spellEnd"/>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DP</w:t>
            </w:r>
          </w:p>
          <w:p w:rsidR="002F1594" w:rsidRPr="00C72B87" w:rsidRDefault="002F1594" w:rsidP="005B48FE">
            <w:pPr>
              <w:spacing w:after="0" w:line="240" w:lineRule="auto"/>
              <w:rPr>
                <w:rFonts w:ascii="Times New Roman" w:hAnsi="Times New Roman"/>
                <w:sz w:val="24"/>
                <w:szCs w:val="24"/>
              </w:rPr>
            </w:pPr>
            <w:r w:rsidRPr="00C72B87">
              <w:rPr>
                <w:rFonts w:ascii="Times New Roman" w:hAnsi="Times New Roman"/>
                <w:sz w:val="24"/>
                <w:szCs w:val="24"/>
              </w:rPr>
              <w:t>EK</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Darbības programma</w:t>
            </w:r>
          </w:p>
          <w:p w:rsidR="002F1594" w:rsidRPr="00C72B87" w:rsidRDefault="002F1594" w:rsidP="005B48FE">
            <w:pPr>
              <w:spacing w:after="0" w:line="240" w:lineRule="auto"/>
              <w:rPr>
                <w:rFonts w:ascii="Times New Roman" w:hAnsi="Times New Roman"/>
                <w:sz w:val="24"/>
                <w:szCs w:val="24"/>
              </w:rPr>
            </w:pPr>
            <w:r w:rsidRPr="00C72B87">
              <w:rPr>
                <w:rFonts w:ascii="Times New Roman" w:hAnsi="Times New Roman"/>
                <w:sz w:val="24"/>
                <w:szCs w:val="24"/>
              </w:rPr>
              <w:t>– Eiropas Komisija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EM</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Ekonomikas ministrija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ES</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xml:space="preserve">– Eiropas Savienība </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ESF</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Eiropas sociālais fonds</w:t>
            </w:r>
          </w:p>
        </w:tc>
      </w:tr>
      <w:tr w:rsidR="00C72B87" w:rsidRPr="00C72B87" w:rsidTr="0024694C">
        <w:tc>
          <w:tcPr>
            <w:tcW w:w="1384" w:type="dxa"/>
            <w:shd w:val="clear" w:color="auto" w:fill="auto"/>
          </w:tcPr>
          <w:p w:rsidR="009F0F37" w:rsidRPr="00C72B87" w:rsidRDefault="009F0F37" w:rsidP="005B48FE">
            <w:pPr>
              <w:spacing w:after="0" w:line="240" w:lineRule="auto"/>
              <w:rPr>
                <w:rFonts w:ascii="Times New Roman" w:hAnsi="Times New Roman"/>
                <w:sz w:val="24"/>
                <w:szCs w:val="24"/>
              </w:rPr>
            </w:pPr>
            <w:r w:rsidRPr="00C72B87">
              <w:rPr>
                <w:rFonts w:ascii="Times New Roman" w:hAnsi="Times New Roman"/>
                <w:sz w:val="24"/>
                <w:szCs w:val="24"/>
              </w:rPr>
              <w:t>ERAF</w:t>
            </w:r>
          </w:p>
        </w:tc>
        <w:tc>
          <w:tcPr>
            <w:tcW w:w="7762" w:type="dxa"/>
            <w:shd w:val="clear" w:color="auto" w:fill="auto"/>
          </w:tcPr>
          <w:p w:rsidR="009F0F37" w:rsidRPr="00C72B87" w:rsidRDefault="009F0F37" w:rsidP="005B48FE">
            <w:pPr>
              <w:spacing w:after="0" w:line="240" w:lineRule="auto"/>
              <w:rPr>
                <w:rFonts w:ascii="Times New Roman" w:hAnsi="Times New Roman"/>
                <w:sz w:val="24"/>
                <w:szCs w:val="24"/>
              </w:rPr>
            </w:pPr>
            <w:r w:rsidRPr="00C72B87">
              <w:rPr>
                <w:rFonts w:ascii="Times New Roman" w:hAnsi="Times New Roman"/>
                <w:sz w:val="24"/>
                <w:szCs w:val="24"/>
              </w:rPr>
              <w:t>– Eiropas Reģionālās attīstības fonds</w:t>
            </w:r>
          </w:p>
        </w:tc>
      </w:tr>
      <w:tr w:rsidR="00C72B87" w:rsidRPr="00C72B87" w:rsidTr="0024694C">
        <w:tc>
          <w:tcPr>
            <w:tcW w:w="1384" w:type="dxa"/>
            <w:shd w:val="clear" w:color="auto" w:fill="auto"/>
          </w:tcPr>
          <w:p w:rsidR="000B2B79" w:rsidRPr="00C72B87" w:rsidRDefault="000B2B79" w:rsidP="005B48FE">
            <w:pPr>
              <w:spacing w:after="0" w:line="240" w:lineRule="auto"/>
              <w:rPr>
                <w:rFonts w:ascii="Times New Roman" w:hAnsi="Times New Roman"/>
                <w:sz w:val="24"/>
                <w:szCs w:val="24"/>
              </w:rPr>
            </w:pPr>
            <w:r w:rsidRPr="00C72B87">
              <w:rPr>
                <w:rFonts w:ascii="Times New Roman" w:hAnsi="Times New Roman"/>
                <w:sz w:val="24"/>
                <w:szCs w:val="24"/>
              </w:rPr>
              <w:t>GRT</w:t>
            </w:r>
          </w:p>
        </w:tc>
        <w:tc>
          <w:tcPr>
            <w:tcW w:w="7762" w:type="dxa"/>
            <w:shd w:val="clear" w:color="auto" w:fill="auto"/>
          </w:tcPr>
          <w:p w:rsidR="000B2B79" w:rsidRPr="00C72B87" w:rsidRDefault="000B2B79" w:rsidP="005B48FE">
            <w:pPr>
              <w:spacing w:after="0" w:line="240" w:lineRule="auto"/>
              <w:rPr>
                <w:rFonts w:ascii="Times New Roman" w:hAnsi="Times New Roman"/>
                <w:sz w:val="24"/>
                <w:szCs w:val="24"/>
              </w:rPr>
            </w:pPr>
            <w:r w:rsidRPr="00C72B87">
              <w:rPr>
                <w:rFonts w:ascii="Times New Roman" w:hAnsi="Times New Roman"/>
                <w:sz w:val="24"/>
                <w:szCs w:val="24"/>
              </w:rPr>
              <w:t>– Garīga rakstura traucējumi</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IIS</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Invaliditātes informatīvā sistēma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IZM</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Izglītības un zinātnes ministrija</w:t>
            </w:r>
          </w:p>
        </w:tc>
      </w:tr>
      <w:tr w:rsidR="00C72B87" w:rsidRPr="00C72B87" w:rsidTr="0024694C">
        <w:tc>
          <w:tcPr>
            <w:tcW w:w="1384" w:type="dxa"/>
            <w:shd w:val="clear" w:color="auto" w:fill="auto"/>
          </w:tcPr>
          <w:p w:rsidR="000B2B79" w:rsidRPr="00C72B87" w:rsidRDefault="000B2B79" w:rsidP="005B48FE">
            <w:pPr>
              <w:spacing w:after="0" w:line="240" w:lineRule="auto"/>
              <w:rPr>
                <w:rFonts w:ascii="Times New Roman" w:hAnsi="Times New Roman"/>
                <w:sz w:val="24"/>
                <w:szCs w:val="24"/>
              </w:rPr>
            </w:pPr>
            <w:r w:rsidRPr="00C72B87">
              <w:rPr>
                <w:rFonts w:ascii="Times New Roman" w:hAnsi="Times New Roman"/>
                <w:sz w:val="24"/>
                <w:szCs w:val="24"/>
              </w:rPr>
              <w:t>IT</w:t>
            </w:r>
          </w:p>
        </w:tc>
        <w:tc>
          <w:tcPr>
            <w:tcW w:w="7762" w:type="dxa"/>
            <w:shd w:val="clear" w:color="auto" w:fill="auto"/>
          </w:tcPr>
          <w:p w:rsidR="000B2B79" w:rsidRPr="00C72B87" w:rsidRDefault="0002289C" w:rsidP="005B48FE">
            <w:pPr>
              <w:spacing w:after="0" w:line="240" w:lineRule="auto"/>
              <w:rPr>
                <w:rFonts w:ascii="Times New Roman" w:hAnsi="Times New Roman"/>
                <w:sz w:val="24"/>
                <w:szCs w:val="24"/>
              </w:rPr>
            </w:pPr>
            <w:r w:rsidRPr="00C72B87">
              <w:rPr>
                <w:rFonts w:ascii="Times New Roman" w:hAnsi="Times New Roman"/>
                <w:sz w:val="24"/>
                <w:szCs w:val="24"/>
              </w:rPr>
              <w:t xml:space="preserve">– </w:t>
            </w:r>
            <w:r w:rsidR="000B2B79" w:rsidRPr="00C72B87">
              <w:rPr>
                <w:rFonts w:ascii="Times New Roman" w:hAnsi="Times New Roman"/>
                <w:sz w:val="24"/>
                <w:szCs w:val="24"/>
              </w:rPr>
              <w:t xml:space="preserve">Informāciju </w:t>
            </w:r>
            <w:r w:rsidRPr="00C72B87">
              <w:rPr>
                <w:rFonts w:ascii="Times New Roman" w:hAnsi="Times New Roman"/>
                <w:sz w:val="24"/>
                <w:szCs w:val="24"/>
              </w:rPr>
              <w:t>tehnoloģijas</w:t>
            </w:r>
          </w:p>
        </w:tc>
      </w:tr>
      <w:tr w:rsidR="00C72B87" w:rsidRPr="00C72B87" w:rsidTr="0024694C">
        <w:tc>
          <w:tcPr>
            <w:tcW w:w="1384" w:type="dxa"/>
            <w:shd w:val="clear" w:color="auto" w:fill="auto"/>
          </w:tcPr>
          <w:p w:rsidR="009F0F37" w:rsidRPr="00C72B87" w:rsidRDefault="009F0F37" w:rsidP="005B48FE">
            <w:pPr>
              <w:spacing w:after="0" w:line="240" w:lineRule="auto"/>
              <w:rPr>
                <w:rFonts w:ascii="Times New Roman" w:hAnsi="Times New Roman"/>
                <w:sz w:val="24"/>
                <w:szCs w:val="24"/>
              </w:rPr>
            </w:pPr>
            <w:r w:rsidRPr="00C72B87">
              <w:rPr>
                <w:rFonts w:ascii="Times New Roman" w:hAnsi="Times New Roman"/>
                <w:sz w:val="24"/>
                <w:szCs w:val="24"/>
              </w:rPr>
              <w:t>KF</w:t>
            </w:r>
          </w:p>
        </w:tc>
        <w:tc>
          <w:tcPr>
            <w:tcW w:w="7762" w:type="dxa"/>
            <w:shd w:val="clear" w:color="auto" w:fill="auto"/>
          </w:tcPr>
          <w:p w:rsidR="009F0F37" w:rsidRPr="00C72B87" w:rsidRDefault="009F0F37" w:rsidP="005B48FE">
            <w:pPr>
              <w:spacing w:after="0" w:line="240" w:lineRule="auto"/>
              <w:rPr>
                <w:rFonts w:ascii="Times New Roman" w:hAnsi="Times New Roman"/>
                <w:sz w:val="24"/>
                <w:szCs w:val="24"/>
              </w:rPr>
            </w:pPr>
            <w:r w:rsidRPr="00C72B87">
              <w:rPr>
                <w:rFonts w:ascii="Times New Roman" w:hAnsi="Times New Roman"/>
                <w:sz w:val="24"/>
                <w:szCs w:val="24"/>
              </w:rPr>
              <w:t xml:space="preserve">–  Kohēzijas fonds </w:t>
            </w:r>
          </w:p>
        </w:tc>
      </w:tr>
      <w:tr w:rsidR="00C72B87" w:rsidRPr="00C72B87" w:rsidTr="0024694C">
        <w:tc>
          <w:tcPr>
            <w:tcW w:w="1384" w:type="dxa"/>
            <w:shd w:val="clear" w:color="auto" w:fill="auto"/>
          </w:tcPr>
          <w:p w:rsidR="00FA2483" w:rsidRPr="00C72B87" w:rsidRDefault="00FA2483" w:rsidP="005B48FE">
            <w:pPr>
              <w:spacing w:after="0" w:line="240" w:lineRule="auto"/>
              <w:rPr>
                <w:rFonts w:ascii="Times New Roman" w:hAnsi="Times New Roman"/>
                <w:sz w:val="24"/>
                <w:szCs w:val="24"/>
              </w:rPr>
            </w:pPr>
            <w:r w:rsidRPr="00C72B87">
              <w:rPr>
                <w:rFonts w:ascii="Times New Roman" w:hAnsi="Times New Roman"/>
                <w:sz w:val="24"/>
                <w:szCs w:val="24"/>
              </w:rPr>
              <w:t>KM</w:t>
            </w:r>
          </w:p>
        </w:tc>
        <w:tc>
          <w:tcPr>
            <w:tcW w:w="7762" w:type="dxa"/>
            <w:shd w:val="clear" w:color="auto" w:fill="auto"/>
          </w:tcPr>
          <w:p w:rsidR="00FA2483" w:rsidRPr="00C72B87" w:rsidRDefault="00FA2483" w:rsidP="005B48FE">
            <w:pPr>
              <w:spacing w:after="0" w:line="240" w:lineRule="auto"/>
              <w:rPr>
                <w:rFonts w:ascii="Times New Roman" w:hAnsi="Times New Roman"/>
                <w:sz w:val="24"/>
                <w:szCs w:val="24"/>
              </w:rPr>
            </w:pPr>
            <w:r w:rsidRPr="00C72B87">
              <w:rPr>
                <w:rFonts w:ascii="Times New Roman" w:hAnsi="Times New Roman"/>
                <w:sz w:val="24"/>
                <w:szCs w:val="24"/>
              </w:rPr>
              <w:t>– Kultūras ministrija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proofErr w:type="spellStart"/>
            <w:r w:rsidRPr="00C72B87">
              <w:rPr>
                <w:rFonts w:ascii="Times New Roman" w:hAnsi="Times New Roman"/>
                <w:sz w:val="24"/>
                <w:szCs w:val="24"/>
              </w:rPr>
              <w:t>LabIS</w:t>
            </w:r>
            <w:proofErr w:type="spellEnd"/>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Labklājības informācijas sistēma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LDZ</w:t>
            </w:r>
          </w:p>
        </w:tc>
        <w:tc>
          <w:tcPr>
            <w:tcW w:w="7762" w:type="dxa"/>
            <w:shd w:val="clear" w:color="auto" w:fill="auto"/>
          </w:tcPr>
          <w:p w:rsidR="00594E3F" w:rsidRPr="00C72B87" w:rsidRDefault="007B3A55" w:rsidP="005B48FE">
            <w:pPr>
              <w:spacing w:after="0" w:line="240" w:lineRule="auto"/>
              <w:rPr>
                <w:rFonts w:ascii="Times New Roman" w:hAnsi="Times New Roman"/>
                <w:sz w:val="24"/>
                <w:szCs w:val="24"/>
              </w:rPr>
            </w:pPr>
            <w:r w:rsidRPr="00C72B87">
              <w:rPr>
                <w:rFonts w:ascii="Times New Roman" w:hAnsi="Times New Roman"/>
                <w:sz w:val="24"/>
                <w:szCs w:val="24"/>
              </w:rPr>
              <w:t xml:space="preserve">– </w:t>
            </w:r>
            <w:r w:rsidR="00594E3F" w:rsidRPr="00C72B87">
              <w:rPr>
                <w:rFonts w:ascii="Times New Roman" w:hAnsi="Times New Roman"/>
                <w:sz w:val="24"/>
                <w:szCs w:val="24"/>
              </w:rPr>
              <w:t>Latvijas Dzelzceļš</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LM</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Labklājības ministrija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LR</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Latvijas Radio</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LTV</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Latvijas Televīzija</w:t>
            </w:r>
          </w:p>
        </w:tc>
      </w:tr>
      <w:tr w:rsidR="00C72B87" w:rsidRPr="00C72B87" w:rsidTr="0024694C">
        <w:trPr>
          <w:trHeight w:val="295"/>
        </w:trPr>
        <w:tc>
          <w:tcPr>
            <w:tcW w:w="1384" w:type="dxa"/>
            <w:shd w:val="clear" w:color="auto" w:fill="auto"/>
          </w:tcPr>
          <w:p w:rsidR="000B2B79" w:rsidRPr="00C72B87" w:rsidRDefault="000B2B79" w:rsidP="005B48FE">
            <w:pPr>
              <w:spacing w:after="0" w:line="240" w:lineRule="auto"/>
              <w:rPr>
                <w:rFonts w:ascii="Times New Roman" w:hAnsi="Times New Roman"/>
                <w:sz w:val="24"/>
                <w:szCs w:val="24"/>
              </w:rPr>
            </w:pPr>
            <w:r w:rsidRPr="00C72B87">
              <w:rPr>
                <w:rFonts w:ascii="Times New Roman" w:hAnsi="Times New Roman"/>
                <w:sz w:val="24"/>
                <w:szCs w:val="24"/>
              </w:rPr>
              <w:t>MK</w:t>
            </w:r>
          </w:p>
        </w:tc>
        <w:tc>
          <w:tcPr>
            <w:tcW w:w="7762" w:type="dxa"/>
            <w:shd w:val="clear" w:color="auto" w:fill="auto"/>
          </w:tcPr>
          <w:p w:rsidR="000B2B79" w:rsidRPr="00C72B87" w:rsidRDefault="000B2B79" w:rsidP="005B48FE">
            <w:pPr>
              <w:spacing w:after="0" w:line="240" w:lineRule="auto"/>
              <w:rPr>
                <w:rFonts w:ascii="Times New Roman" w:hAnsi="Times New Roman"/>
                <w:sz w:val="24"/>
                <w:szCs w:val="24"/>
              </w:rPr>
            </w:pPr>
            <w:r w:rsidRPr="00C72B87">
              <w:rPr>
                <w:rFonts w:ascii="Times New Roman" w:hAnsi="Times New Roman"/>
                <w:sz w:val="24"/>
                <w:szCs w:val="24"/>
              </w:rPr>
              <w:t>– Ministru kabinets</w:t>
            </w:r>
          </w:p>
        </w:tc>
      </w:tr>
      <w:tr w:rsidR="00C72B87" w:rsidRPr="00C72B87" w:rsidTr="0024694C">
        <w:tc>
          <w:tcPr>
            <w:tcW w:w="1384" w:type="dxa"/>
            <w:shd w:val="clear" w:color="auto" w:fill="auto"/>
          </w:tcPr>
          <w:p w:rsidR="00CA4900" w:rsidRPr="00C72B87" w:rsidRDefault="00CA4900" w:rsidP="005B48FE">
            <w:pPr>
              <w:spacing w:after="0" w:line="240" w:lineRule="auto"/>
              <w:rPr>
                <w:rFonts w:ascii="Times New Roman" w:hAnsi="Times New Roman"/>
                <w:sz w:val="24"/>
                <w:szCs w:val="24"/>
              </w:rPr>
            </w:pPr>
            <w:r w:rsidRPr="00C72B87">
              <w:rPr>
                <w:rFonts w:ascii="Times New Roman" w:hAnsi="Times New Roman"/>
                <w:sz w:val="24"/>
                <w:szCs w:val="24"/>
              </w:rPr>
              <w:t>NACPI</w:t>
            </w:r>
          </w:p>
        </w:tc>
        <w:tc>
          <w:tcPr>
            <w:tcW w:w="7762" w:type="dxa"/>
            <w:shd w:val="clear" w:color="auto" w:fill="auto"/>
          </w:tcPr>
          <w:p w:rsidR="00CA4900" w:rsidRPr="00C72B87" w:rsidRDefault="00CA4900" w:rsidP="005B48FE">
            <w:pPr>
              <w:spacing w:after="0" w:line="240" w:lineRule="auto"/>
              <w:rPr>
                <w:rFonts w:ascii="Times New Roman" w:hAnsi="Times New Roman"/>
                <w:sz w:val="24"/>
                <w:szCs w:val="24"/>
              </w:rPr>
            </w:pPr>
            <w:r w:rsidRPr="00C72B87">
              <w:rPr>
                <w:rFonts w:ascii="Times New Roman" w:hAnsi="Times New Roman"/>
                <w:sz w:val="24"/>
                <w:szCs w:val="24"/>
              </w:rPr>
              <w:t xml:space="preserve">– Nodarbinātības atbalsta centra personām ar invaliditāti </w:t>
            </w:r>
          </w:p>
        </w:tc>
      </w:tr>
      <w:tr w:rsidR="00C72B87" w:rsidRPr="00C72B87" w:rsidTr="0024694C">
        <w:tc>
          <w:tcPr>
            <w:tcW w:w="1384" w:type="dxa"/>
            <w:shd w:val="clear" w:color="auto" w:fill="auto"/>
          </w:tcPr>
          <w:p w:rsidR="000B2B79" w:rsidRPr="00C72B87" w:rsidRDefault="000B2B79" w:rsidP="005B48FE">
            <w:pPr>
              <w:spacing w:after="0" w:line="240" w:lineRule="auto"/>
              <w:rPr>
                <w:rFonts w:ascii="Times New Roman" w:hAnsi="Times New Roman"/>
                <w:sz w:val="24"/>
                <w:szCs w:val="24"/>
              </w:rPr>
            </w:pPr>
            <w:r w:rsidRPr="00C72B87">
              <w:rPr>
                <w:rFonts w:ascii="Times New Roman" w:hAnsi="Times New Roman"/>
                <w:sz w:val="24"/>
                <w:szCs w:val="24"/>
              </w:rPr>
              <w:t>NAP</w:t>
            </w:r>
          </w:p>
        </w:tc>
        <w:tc>
          <w:tcPr>
            <w:tcW w:w="7762" w:type="dxa"/>
            <w:shd w:val="clear" w:color="auto" w:fill="auto"/>
          </w:tcPr>
          <w:p w:rsidR="000B2B79" w:rsidRPr="00C72B87" w:rsidRDefault="000B2B79" w:rsidP="005B48FE">
            <w:pPr>
              <w:spacing w:after="0" w:line="240" w:lineRule="auto"/>
            </w:pPr>
            <w:r w:rsidRPr="00C72B87">
              <w:rPr>
                <w:rFonts w:ascii="Times New Roman" w:hAnsi="Times New Roman"/>
                <w:sz w:val="24"/>
                <w:szCs w:val="24"/>
              </w:rPr>
              <w:t>– Nacionālais attīstības plāns</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NEPLP</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xml:space="preserve">– </w:t>
            </w:r>
            <w:r w:rsidRPr="00C72B87">
              <w:rPr>
                <w:rFonts w:ascii="Times New Roman" w:hAnsi="Times New Roman"/>
                <w:sz w:val="24"/>
                <w:szCs w:val="24"/>
                <w:lang w:eastAsia="lv-LV"/>
              </w:rPr>
              <w:t>Nacionālā elektronisko plašsaziņas līdzekļu padome</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NVA</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Nodarbinātības valsts aģentūra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NVO</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nevalstiskās organizācijas</w:t>
            </w:r>
          </w:p>
        </w:tc>
      </w:tr>
      <w:tr w:rsidR="00C72B87" w:rsidRPr="00C72B87" w:rsidTr="0024694C">
        <w:tc>
          <w:tcPr>
            <w:tcW w:w="1384" w:type="dxa"/>
            <w:shd w:val="clear" w:color="auto" w:fill="auto"/>
          </w:tcPr>
          <w:p w:rsidR="000B2B79" w:rsidRPr="00C72B87" w:rsidRDefault="000B2B79" w:rsidP="005B48FE">
            <w:pPr>
              <w:spacing w:after="0" w:line="240" w:lineRule="auto"/>
              <w:rPr>
                <w:rFonts w:ascii="Times New Roman" w:hAnsi="Times New Roman"/>
                <w:sz w:val="24"/>
                <w:szCs w:val="24"/>
              </w:rPr>
            </w:pPr>
            <w:r w:rsidRPr="00C72B87">
              <w:rPr>
                <w:rFonts w:ascii="Times New Roman" w:hAnsi="Times New Roman"/>
                <w:sz w:val="24"/>
                <w:szCs w:val="24"/>
              </w:rPr>
              <w:t>PB</w:t>
            </w:r>
          </w:p>
        </w:tc>
        <w:tc>
          <w:tcPr>
            <w:tcW w:w="7762" w:type="dxa"/>
            <w:shd w:val="clear" w:color="auto" w:fill="auto"/>
          </w:tcPr>
          <w:p w:rsidR="000B2B79" w:rsidRPr="00C72B87" w:rsidRDefault="000B2B79" w:rsidP="005B48FE">
            <w:pPr>
              <w:spacing w:after="0" w:line="240" w:lineRule="auto"/>
              <w:rPr>
                <w:rFonts w:ascii="Times New Roman" w:hAnsi="Times New Roman"/>
                <w:sz w:val="24"/>
                <w:szCs w:val="24"/>
              </w:rPr>
            </w:pPr>
            <w:r w:rsidRPr="00C72B87">
              <w:rPr>
                <w:rFonts w:ascii="Times New Roman" w:hAnsi="Times New Roman"/>
                <w:sz w:val="24"/>
                <w:szCs w:val="24"/>
              </w:rPr>
              <w:t>– Pasaules Banka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PV</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Pasažieru vilciens</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SAM</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Specifiskā atbalsta mērķis</w:t>
            </w:r>
          </w:p>
        </w:tc>
      </w:tr>
      <w:tr w:rsidR="00C72B87" w:rsidRPr="00C72B87" w:rsidTr="0024694C">
        <w:tc>
          <w:tcPr>
            <w:tcW w:w="1384" w:type="dxa"/>
            <w:shd w:val="clear" w:color="auto" w:fill="auto"/>
          </w:tcPr>
          <w:p w:rsidR="00594E3F" w:rsidRPr="00C72B87" w:rsidDel="001B7585"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SEPLP</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xml:space="preserve">– </w:t>
            </w:r>
            <w:r w:rsidRPr="00C72B87">
              <w:rPr>
                <w:rFonts w:ascii="Times New Roman" w:hAnsi="Times New Roman"/>
                <w:sz w:val="24"/>
                <w:szCs w:val="24"/>
                <w:lang w:eastAsia="lv-LV"/>
              </w:rPr>
              <w:t>Sabiedrisko elektronisko plašsaziņas līdzekļu padome</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SFK</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Starptautiskā funkcionēšanas, nespējas un veselības klasifikācija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SIVA</w:t>
            </w:r>
          </w:p>
          <w:p w:rsidR="00753EFD" w:rsidRPr="00C72B87" w:rsidRDefault="00753EFD" w:rsidP="005B48FE">
            <w:pPr>
              <w:spacing w:after="0" w:line="240" w:lineRule="auto"/>
              <w:rPr>
                <w:rFonts w:ascii="Times New Roman" w:hAnsi="Times New Roman"/>
                <w:sz w:val="24"/>
                <w:szCs w:val="24"/>
              </w:rPr>
            </w:pPr>
            <w:r w:rsidRPr="00C72B87">
              <w:rPr>
                <w:rFonts w:ascii="Times New Roman" w:hAnsi="Times New Roman"/>
                <w:sz w:val="24"/>
                <w:szCs w:val="24"/>
              </w:rPr>
              <w:t>SM</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Sociālās integrācijas valsts aģentūra</w:t>
            </w:r>
          </w:p>
          <w:p w:rsidR="00753EFD" w:rsidRPr="00C72B87" w:rsidRDefault="00753EFD" w:rsidP="005B48FE">
            <w:pPr>
              <w:spacing w:after="0" w:line="240" w:lineRule="auto"/>
              <w:rPr>
                <w:rFonts w:ascii="Times New Roman" w:hAnsi="Times New Roman"/>
                <w:sz w:val="24"/>
                <w:szCs w:val="24"/>
              </w:rPr>
            </w:pPr>
            <w:r w:rsidRPr="00C72B87">
              <w:rPr>
                <w:rFonts w:ascii="Times New Roman" w:hAnsi="Times New Roman"/>
                <w:sz w:val="24"/>
                <w:szCs w:val="24"/>
              </w:rPr>
              <w:t>– Satiksmes ministrija</w:t>
            </w:r>
          </w:p>
        </w:tc>
      </w:tr>
      <w:tr w:rsidR="00C72B87" w:rsidRPr="00C72B87" w:rsidTr="0024694C">
        <w:tc>
          <w:tcPr>
            <w:tcW w:w="1384" w:type="dxa"/>
            <w:shd w:val="clear" w:color="auto" w:fill="auto"/>
          </w:tcPr>
          <w:p w:rsidR="00594E3F" w:rsidRPr="00C72B87" w:rsidRDefault="00594E3F" w:rsidP="005B48FE">
            <w:pPr>
              <w:tabs>
                <w:tab w:val="left" w:pos="720"/>
                <w:tab w:val="left" w:pos="6720"/>
                <w:tab w:val="left" w:pos="8040"/>
              </w:tabs>
              <w:spacing w:after="0" w:line="240" w:lineRule="auto"/>
              <w:textAlignment w:val="auto"/>
              <w:rPr>
                <w:rFonts w:ascii="Times New Roman" w:hAnsi="Times New Roman"/>
                <w:sz w:val="24"/>
                <w:szCs w:val="24"/>
              </w:rPr>
            </w:pPr>
            <w:r w:rsidRPr="00C72B87">
              <w:rPr>
                <w:rFonts w:ascii="Times New Roman" w:hAnsi="Times New Roman"/>
                <w:sz w:val="24"/>
                <w:szCs w:val="24"/>
              </w:rPr>
              <w:t>VARAM</w:t>
            </w:r>
          </w:p>
        </w:tc>
        <w:tc>
          <w:tcPr>
            <w:tcW w:w="7762" w:type="dxa"/>
            <w:shd w:val="clear" w:color="auto" w:fill="auto"/>
          </w:tcPr>
          <w:p w:rsidR="00594E3F" w:rsidRPr="00C72B87" w:rsidRDefault="00594E3F" w:rsidP="005B48FE">
            <w:pPr>
              <w:tabs>
                <w:tab w:val="left" w:pos="720"/>
                <w:tab w:val="left" w:pos="6720"/>
                <w:tab w:val="left" w:pos="8040"/>
              </w:tabs>
              <w:spacing w:after="0" w:line="240" w:lineRule="auto"/>
              <w:textAlignment w:val="auto"/>
              <w:rPr>
                <w:rFonts w:ascii="Times New Roman" w:hAnsi="Times New Roman"/>
                <w:sz w:val="24"/>
                <w:szCs w:val="24"/>
                <w:lang w:eastAsia="lv-LV"/>
              </w:rPr>
            </w:pPr>
            <w:r w:rsidRPr="00C72B87">
              <w:rPr>
                <w:rFonts w:ascii="Times New Roman" w:hAnsi="Times New Roman"/>
                <w:sz w:val="24"/>
                <w:szCs w:val="24"/>
              </w:rPr>
              <w:t xml:space="preserve">– </w:t>
            </w:r>
            <w:r w:rsidRPr="00C72B87">
              <w:rPr>
                <w:rFonts w:ascii="Times New Roman" w:hAnsi="Times New Roman"/>
                <w:sz w:val="24"/>
                <w:szCs w:val="24"/>
                <w:lang w:eastAsia="lv-LV"/>
              </w:rPr>
              <w:t>Vides aizsardzības un reģionālās attīstības ministrija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VDEĀVK</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Veselības un darbspēju ekspertīzes ārstu valsts komisija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VIAA</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Valsts izglītības attīstības aģentūra</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VISC</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Valsts izglītības satura centrs</w:t>
            </w:r>
          </w:p>
        </w:tc>
      </w:tr>
      <w:tr w:rsidR="00C72B87" w:rsidRPr="00C72B87" w:rsidTr="0024694C">
        <w:tc>
          <w:tcPr>
            <w:tcW w:w="1384"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VSAA</w:t>
            </w:r>
          </w:p>
        </w:tc>
        <w:tc>
          <w:tcPr>
            <w:tcW w:w="7762" w:type="dxa"/>
            <w:shd w:val="clear" w:color="auto" w:fill="auto"/>
          </w:tcPr>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Valsts sociālās apdrošināšanas aģentūra</w:t>
            </w:r>
          </w:p>
        </w:tc>
      </w:tr>
      <w:tr w:rsidR="00C72B87" w:rsidRPr="00C72B87" w:rsidTr="0024694C">
        <w:tc>
          <w:tcPr>
            <w:tcW w:w="1384" w:type="dxa"/>
            <w:shd w:val="clear" w:color="auto" w:fill="auto"/>
          </w:tcPr>
          <w:p w:rsidR="00297090" w:rsidRPr="00C72B87" w:rsidRDefault="00297090" w:rsidP="005B48FE">
            <w:pPr>
              <w:spacing w:after="0" w:line="240" w:lineRule="auto"/>
              <w:rPr>
                <w:rFonts w:ascii="Times New Roman" w:hAnsi="Times New Roman"/>
                <w:sz w:val="24"/>
                <w:szCs w:val="24"/>
              </w:rPr>
            </w:pPr>
            <w:r w:rsidRPr="00C72B87">
              <w:rPr>
                <w:rFonts w:ascii="Times New Roman" w:hAnsi="Times New Roman"/>
                <w:sz w:val="24"/>
                <w:szCs w:val="24"/>
              </w:rPr>
              <w:t>VSAOI</w:t>
            </w:r>
          </w:p>
          <w:p w:rsidR="00594E3F"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VSIA</w:t>
            </w:r>
          </w:p>
        </w:tc>
        <w:tc>
          <w:tcPr>
            <w:tcW w:w="7762" w:type="dxa"/>
            <w:shd w:val="clear" w:color="auto" w:fill="auto"/>
          </w:tcPr>
          <w:p w:rsidR="00297090" w:rsidRPr="00C72B87" w:rsidRDefault="00594E3F" w:rsidP="005B48FE">
            <w:pPr>
              <w:spacing w:after="0" w:line="240" w:lineRule="auto"/>
              <w:rPr>
                <w:rFonts w:ascii="Times New Roman" w:hAnsi="Times New Roman"/>
                <w:sz w:val="24"/>
                <w:szCs w:val="24"/>
              </w:rPr>
            </w:pPr>
            <w:r w:rsidRPr="00C72B87">
              <w:rPr>
                <w:rFonts w:ascii="Times New Roman" w:hAnsi="Times New Roman"/>
                <w:sz w:val="24"/>
                <w:szCs w:val="24"/>
              </w:rPr>
              <w:t xml:space="preserve">– </w:t>
            </w:r>
            <w:r w:rsidR="00297090" w:rsidRPr="00C72B87">
              <w:rPr>
                <w:rFonts w:ascii="Times New Roman" w:hAnsi="Times New Roman"/>
                <w:sz w:val="24"/>
                <w:szCs w:val="24"/>
              </w:rPr>
              <w:t>Valsts sociālās apdrošināšanas obligātās iemaksas</w:t>
            </w:r>
          </w:p>
          <w:p w:rsidR="00594E3F" w:rsidRPr="00C72B87" w:rsidRDefault="006650CB" w:rsidP="005B48FE">
            <w:pPr>
              <w:spacing w:after="0" w:line="240" w:lineRule="auto"/>
              <w:rPr>
                <w:rFonts w:ascii="Times New Roman" w:hAnsi="Times New Roman"/>
                <w:sz w:val="24"/>
                <w:szCs w:val="24"/>
              </w:rPr>
            </w:pPr>
            <w:r w:rsidRPr="00C72B87">
              <w:rPr>
                <w:rFonts w:ascii="Times New Roman" w:hAnsi="Times New Roman"/>
                <w:sz w:val="24"/>
                <w:szCs w:val="24"/>
              </w:rPr>
              <w:t xml:space="preserve">– </w:t>
            </w:r>
            <w:r w:rsidR="00594E3F" w:rsidRPr="00C72B87">
              <w:rPr>
                <w:rFonts w:ascii="Times New Roman" w:hAnsi="Times New Roman"/>
                <w:sz w:val="24"/>
                <w:szCs w:val="24"/>
              </w:rPr>
              <w:t>Valsts sabiedrība ar ierobežotu atbildību</w:t>
            </w:r>
          </w:p>
        </w:tc>
      </w:tr>
      <w:tr w:rsidR="00C72B87" w:rsidRPr="00C72B87" w:rsidTr="0024694C">
        <w:tc>
          <w:tcPr>
            <w:tcW w:w="1384" w:type="dxa"/>
            <w:shd w:val="clear" w:color="auto" w:fill="auto"/>
          </w:tcPr>
          <w:p w:rsidR="000B2B79" w:rsidRPr="00C72B87" w:rsidRDefault="000B2B79" w:rsidP="005B48FE">
            <w:pPr>
              <w:spacing w:after="0" w:line="240" w:lineRule="auto"/>
              <w:rPr>
                <w:rFonts w:ascii="Times New Roman" w:hAnsi="Times New Roman"/>
                <w:sz w:val="24"/>
                <w:szCs w:val="24"/>
              </w:rPr>
            </w:pPr>
            <w:r w:rsidRPr="00C72B87">
              <w:rPr>
                <w:rFonts w:ascii="Times New Roman" w:hAnsi="Times New Roman"/>
                <w:sz w:val="24"/>
                <w:szCs w:val="24"/>
              </w:rPr>
              <w:t>WHODAS</w:t>
            </w:r>
          </w:p>
        </w:tc>
        <w:tc>
          <w:tcPr>
            <w:tcW w:w="7762" w:type="dxa"/>
            <w:shd w:val="clear" w:color="auto" w:fill="auto"/>
          </w:tcPr>
          <w:p w:rsidR="000B2B79" w:rsidRPr="00C72B87" w:rsidRDefault="000B2B79" w:rsidP="005B48FE">
            <w:pPr>
              <w:spacing w:after="0" w:line="240" w:lineRule="auto"/>
              <w:rPr>
                <w:rFonts w:ascii="Times New Roman" w:hAnsi="Times New Roman"/>
                <w:sz w:val="24"/>
                <w:szCs w:val="24"/>
              </w:rPr>
            </w:pPr>
            <w:r w:rsidRPr="00C72B87">
              <w:rPr>
                <w:rFonts w:ascii="Times New Roman" w:hAnsi="Times New Roman"/>
                <w:sz w:val="24"/>
                <w:szCs w:val="24"/>
              </w:rPr>
              <w:t xml:space="preserve">– </w:t>
            </w:r>
            <w:proofErr w:type="spellStart"/>
            <w:r w:rsidRPr="00C72B87">
              <w:rPr>
                <w:rFonts w:ascii="Times New Roman" w:hAnsi="Times New Roman"/>
                <w:sz w:val="24"/>
                <w:szCs w:val="24"/>
              </w:rPr>
              <w:t>World</w:t>
            </w:r>
            <w:proofErr w:type="spellEnd"/>
            <w:r w:rsidRPr="00C72B87">
              <w:rPr>
                <w:rFonts w:ascii="Times New Roman" w:hAnsi="Times New Roman"/>
                <w:sz w:val="24"/>
                <w:szCs w:val="24"/>
              </w:rPr>
              <w:t xml:space="preserve"> Health </w:t>
            </w:r>
            <w:proofErr w:type="spellStart"/>
            <w:r w:rsidRPr="00C72B87">
              <w:rPr>
                <w:rFonts w:ascii="Times New Roman" w:hAnsi="Times New Roman"/>
                <w:sz w:val="24"/>
                <w:szCs w:val="24"/>
              </w:rPr>
              <w:t>Organisation</w:t>
            </w:r>
            <w:proofErr w:type="spellEnd"/>
            <w:r w:rsidRPr="00C72B87">
              <w:rPr>
                <w:rFonts w:ascii="Times New Roman" w:hAnsi="Times New Roman"/>
                <w:sz w:val="24"/>
                <w:szCs w:val="24"/>
              </w:rPr>
              <w:t xml:space="preserve"> </w:t>
            </w:r>
            <w:proofErr w:type="spellStart"/>
            <w:r w:rsidRPr="00C72B87">
              <w:rPr>
                <w:rFonts w:ascii="Times New Roman" w:hAnsi="Times New Roman"/>
                <w:sz w:val="24"/>
                <w:szCs w:val="24"/>
              </w:rPr>
              <w:t>Disability</w:t>
            </w:r>
            <w:proofErr w:type="spellEnd"/>
            <w:r w:rsidRPr="00C72B87">
              <w:rPr>
                <w:rFonts w:ascii="Times New Roman" w:hAnsi="Times New Roman"/>
                <w:sz w:val="24"/>
                <w:szCs w:val="24"/>
              </w:rPr>
              <w:t xml:space="preserve"> </w:t>
            </w:r>
            <w:proofErr w:type="spellStart"/>
            <w:r w:rsidRPr="00C72B87">
              <w:rPr>
                <w:rFonts w:ascii="Times New Roman" w:hAnsi="Times New Roman"/>
                <w:sz w:val="24"/>
                <w:szCs w:val="24"/>
              </w:rPr>
              <w:t>Assessment</w:t>
            </w:r>
            <w:proofErr w:type="spellEnd"/>
            <w:r w:rsidRPr="00C72B87">
              <w:rPr>
                <w:rFonts w:ascii="Times New Roman" w:hAnsi="Times New Roman"/>
                <w:sz w:val="24"/>
                <w:szCs w:val="24"/>
              </w:rPr>
              <w:t xml:space="preserve"> Schedule</w:t>
            </w:r>
          </w:p>
        </w:tc>
      </w:tr>
    </w:tbl>
    <w:p w:rsidR="009E4AD1" w:rsidRPr="00C72B87" w:rsidRDefault="009E4AD1" w:rsidP="005B48FE">
      <w:pPr>
        <w:spacing w:after="0" w:line="240" w:lineRule="auto"/>
        <w:rPr>
          <w:rFonts w:ascii="Times New Roman" w:hAnsi="Times New Roman"/>
          <w:sz w:val="24"/>
          <w:szCs w:val="24"/>
        </w:rPr>
      </w:pPr>
    </w:p>
    <w:p w:rsidR="00E83D0A" w:rsidRPr="00C72B87" w:rsidRDefault="00E83D0A" w:rsidP="005B48FE">
      <w:pPr>
        <w:spacing w:after="0" w:line="240" w:lineRule="auto"/>
        <w:rPr>
          <w:rFonts w:ascii="Times New Roman" w:hAnsi="Times New Roman"/>
          <w:sz w:val="24"/>
          <w:szCs w:val="24"/>
        </w:rPr>
      </w:pPr>
    </w:p>
    <w:p w:rsidR="00224C15" w:rsidRPr="00C72B87" w:rsidRDefault="00E92458" w:rsidP="005B48FE">
      <w:pPr>
        <w:pStyle w:val="Heading1"/>
        <w:spacing w:before="0" w:after="0" w:line="240" w:lineRule="auto"/>
        <w:rPr>
          <w:rStyle w:val="Heading1Char"/>
          <w:b/>
          <w:bCs/>
        </w:rPr>
      </w:pPr>
      <w:r w:rsidRPr="00C72B87">
        <w:br w:type="page"/>
      </w:r>
      <w:bookmarkStart w:id="4" w:name="_Toc70522933"/>
      <w:bookmarkStart w:id="5" w:name="_Toc159341832"/>
      <w:r w:rsidRPr="00C72B87">
        <w:rPr>
          <w:rStyle w:val="Heading1Char"/>
          <w:b/>
          <w:bCs/>
        </w:rPr>
        <w:lastRenderedPageBreak/>
        <w:t>Plāna kopsavilkums</w:t>
      </w:r>
      <w:bookmarkEnd w:id="4"/>
      <w:bookmarkEnd w:id="5"/>
    </w:p>
    <w:p w:rsidR="005B48FE" w:rsidRPr="00C72B87" w:rsidRDefault="005B48FE" w:rsidP="005B48FE"/>
    <w:p w:rsidR="00C15A72" w:rsidRPr="00C72B87" w:rsidRDefault="00370CAE" w:rsidP="005B48FE">
      <w:pPr>
        <w:spacing w:after="0" w:line="240" w:lineRule="auto"/>
        <w:ind w:firstLine="567"/>
        <w:jc w:val="both"/>
        <w:rPr>
          <w:rFonts w:ascii="Times New Roman" w:hAnsi="Times New Roman"/>
          <w:iCs/>
          <w:sz w:val="24"/>
          <w:szCs w:val="24"/>
          <w:lang w:eastAsia="lv-LV"/>
        </w:rPr>
      </w:pPr>
      <w:r w:rsidRPr="00C72B87">
        <w:rPr>
          <w:rFonts w:ascii="Times New Roman" w:hAnsi="Times New Roman"/>
          <w:iCs/>
          <w:sz w:val="24"/>
          <w:szCs w:val="24"/>
          <w:lang w:eastAsia="lv-LV"/>
        </w:rPr>
        <w:t xml:space="preserve">Invaliditātes politikas </w:t>
      </w:r>
      <w:proofErr w:type="spellStart"/>
      <w:r w:rsidRPr="00C72B87">
        <w:rPr>
          <w:rFonts w:ascii="Times New Roman" w:hAnsi="Times New Roman"/>
          <w:iCs/>
          <w:sz w:val="24"/>
          <w:szCs w:val="24"/>
          <w:lang w:eastAsia="lv-LV"/>
        </w:rPr>
        <w:t>virsmērķis</w:t>
      </w:r>
      <w:proofErr w:type="spellEnd"/>
      <w:r w:rsidRPr="00C72B87">
        <w:rPr>
          <w:rFonts w:ascii="Times New Roman" w:hAnsi="Times New Roman"/>
          <w:iCs/>
          <w:sz w:val="24"/>
          <w:szCs w:val="24"/>
          <w:lang w:eastAsia="lv-LV"/>
        </w:rPr>
        <w:t xml:space="preserve"> ir atbilstošs ANO Konvencijā </w:t>
      </w:r>
      <w:r w:rsidR="004413F6" w:rsidRPr="00C72B87">
        <w:rPr>
          <w:rFonts w:ascii="Times New Roman" w:hAnsi="Times New Roman"/>
          <w:iCs/>
          <w:sz w:val="24"/>
          <w:szCs w:val="24"/>
          <w:lang w:eastAsia="lv-LV"/>
        </w:rPr>
        <w:t>par personu ar invaliditāti tiesībām</w:t>
      </w:r>
      <w:r w:rsidR="00E75615" w:rsidRPr="00C72B87">
        <w:rPr>
          <w:rStyle w:val="FootnoteReference"/>
          <w:rFonts w:ascii="Times New Roman" w:hAnsi="Times New Roman"/>
          <w:iCs/>
          <w:sz w:val="24"/>
          <w:szCs w:val="24"/>
          <w:lang w:eastAsia="lv-LV"/>
        </w:rPr>
        <w:footnoteReference w:id="1"/>
      </w:r>
      <w:r w:rsidR="004413F6" w:rsidRPr="00C72B87">
        <w:rPr>
          <w:rFonts w:ascii="Times New Roman" w:hAnsi="Times New Roman"/>
          <w:iCs/>
          <w:sz w:val="24"/>
          <w:szCs w:val="24"/>
          <w:lang w:eastAsia="lv-LV"/>
        </w:rPr>
        <w:t xml:space="preserve"> (turpmāk – ANO Konvencija) </w:t>
      </w:r>
      <w:r w:rsidRPr="00C72B87">
        <w:rPr>
          <w:rFonts w:ascii="Times New Roman" w:hAnsi="Times New Roman"/>
          <w:iCs/>
          <w:sz w:val="24"/>
          <w:szCs w:val="24"/>
          <w:lang w:eastAsia="lv-LV"/>
        </w:rPr>
        <w:t xml:space="preserve">noteiktajam mērķim, proti, veicināt, aizsargāt un nodrošināt to, lai personas ar invaliditāti varētu pilnībā un vienlīdzīgi ar citiem izmantot visas cilvēktiesības un pamatbrīvības, veicināt personas cieņas ievērošanu, kā arī veikt pasākumus invaliditātes izraisīto seku mazināšanai. </w:t>
      </w:r>
      <w:r w:rsidR="00AE0103" w:rsidRPr="00C72B87">
        <w:rPr>
          <w:rFonts w:ascii="Times New Roman" w:hAnsi="Times New Roman"/>
          <w:iCs/>
          <w:sz w:val="24"/>
          <w:szCs w:val="24"/>
          <w:lang w:eastAsia="lv-LV"/>
        </w:rPr>
        <w:t>Kopš Latvija ratificēja ANO Konvenciju 2010.gadā</w:t>
      </w:r>
      <w:r w:rsidR="00F91B62" w:rsidRPr="00C72B87">
        <w:rPr>
          <w:rFonts w:ascii="Times New Roman" w:hAnsi="Times New Roman"/>
          <w:iCs/>
          <w:sz w:val="24"/>
          <w:szCs w:val="24"/>
          <w:lang w:eastAsia="lv-LV"/>
        </w:rPr>
        <w:t xml:space="preserve"> </w:t>
      </w:r>
      <w:r w:rsidR="00AE0103" w:rsidRPr="00C72B87">
        <w:rPr>
          <w:rFonts w:ascii="Times New Roman" w:hAnsi="Times New Roman"/>
          <w:iCs/>
          <w:sz w:val="24"/>
          <w:szCs w:val="24"/>
          <w:lang w:eastAsia="lv-LV"/>
        </w:rPr>
        <w:t>(spēkā kopš 2010.gada 31.marta), i</w:t>
      </w:r>
      <w:r w:rsidRPr="00C72B87">
        <w:rPr>
          <w:rFonts w:ascii="Times New Roman" w:hAnsi="Times New Roman"/>
          <w:iCs/>
          <w:sz w:val="24"/>
          <w:szCs w:val="24"/>
          <w:lang w:eastAsia="lv-LV"/>
        </w:rPr>
        <w:t>nvaliditātes politikas pamatprincipi</w:t>
      </w:r>
      <w:r w:rsidR="00AE0103" w:rsidRPr="00C72B87">
        <w:rPr>
          <w:rFonts w:ascii="Times New Roman" w:hAnsi="Times New Roman"/>
          <w:iCs/>
          <w:sz w:val="24"/>
          <w:szCs w:val="24"/>
          <w:lang w:eastAsia="lv-LV"/>
        </w:rPr>
        <w:t xml:space="preserve"> ir izrietējuši no </w:t>
      </w:r>
      <w:r w:rsidRPr="00C72B87">
        <w:rPr>
          <w:rFonts w:ascii="Times New Roman" w:hAnsi="Times New Roman"/>
          <w:iCs/>
          <w:sz w:val="24"/>
          <w:szCs w:val="24"/>
          <w:lang w:eastAsia="lv-LV"/>
        </w:rPr>
        <w:t xml:space="preserve"> ANO Konvencijas galvenajiem principiem.</w:t>
      </w:r>
      <w:r w:rsidR="00AE0103" w:rsidRPr="00C72B87">
        <w:rPr>
          <w:rFonts w:ascii="Times New Roman" w:hAnsi="Times New Roman"/>
          <w:iCs/>
          <w:sz w:val="24"/>
          <w:szCs w:val="24"/>
          <w:lang w:eastAsia="lv-LV"/>
        </w:rPr>
        <w:t xml:space="preserve"> ANO </w:t>
      </w:r>
      <w:r w:rsidR="005E4F17" w:rsidRPr="00C72B87">
        <w:rPr>
          <w:rFonts w:ascii="Times New Roman" w:hAnsi="Times New Roman"/>
          <w:iCs/>
          <w:sz w:val="24"/>
          <w:szCs w:val="24"/>
          <w:lang w:eastAsia="lv-LV"/>
        </w:rPr>
        <w:t>K</w:t>
      </w:r>
      <w:r w:rsidR="00AE0103" w:rsidRPr="00C72B87">
        <w:rPr>
          <w:rFonts w:ascii="Times New Roman" w:hAnsi="Times New Roman"/>
          <w:iCs/>
          <w:sz w:val="24"/>
          <w:szCs w:val="24"/>
          <w:lang w:eastAsia="lv-LV"/>
        </w:rPr>
        <w:t>onvencijā noteikt</w:t>
      </w:r>
      <w:r w:rsidR="005B48FE" w:rsidRPr="00C72B87">
        <w:rPr>
          <w:rFonts w:ascii="Times New Roman" w:hAnsi="Times New Roman"/>
          <w:iCs/>
          <w:sz w:val="24"/>
          <w:szCs w:val="24"/>
          <w:lang w:eastAsia="lv-LV"/>
        </w:rPr>
        <w:t>o</w:t>
      </w:r>
      <w:r w:rsidR="00AE0103" w:rsidRPr="00C72B87">
        <w:rPr>
          <w:rFonts w:ascii="Times New Roman" w:hAnsi="Times New Roman"/>
          <w:iCs/>
          <w:sz w:val="24"/>
          <w:szCs w:val="24"/>
          <w:lang w:eastAsia="lv-LV"/>
        </w:rPr>
        <w:t xml:space="preserve"> pamatprincip</w:t>
      </w:r>
      <w:r w:rsidR="005B48FE" w:rsidRPr="00C72B87">
        <w:rPr>
          <w:rFonts w:ascii="Times New Roman" w:hAnsi="Times New Roman"/>
          <w:iCs/>
          <w:sz w:val="24"/>
          <w:szCs w:val="24"/>
          <w:lang w:eastAsia="lv-LV"/>
        </w:rPr>
        <w:t>u</w:t>
      </w:r>
      <w:r w:rsidR="005E4F17" w:rsidRPr="00C72B87">
        <w:rPr>
          <w:rFonts w:ascii="Times New Roman" w:hAnsi="Times New Roman"/>
          <w:iCs/>
          <w:sz w:val="24"/>
          <w:szCs w:val="24"/>
          <w:lang w:eastAsia="lv-LV"/>
        </w:rPr>
        <w:t xml:space="preserve"> ieviešana ir nosakāma pakāpeniski, mērķēti, </w:t>
      </w:r>
      <w:r w:rsidRPr="00C72B87">
        <w:rPr>
          <w:rFonts w:ascii="Times New Roman" w:hAnsi="Times New Roman"/>
          <w:iCs/>
          <w:sz w:val="24"/>
          <w:szCs w:val="24"/>
          <w:lang w:eastAsia="lv-LV"/>
        </w:rPr>
        <w:t>kompleks</w:t>
      </w:r>
      <w:r w:rsidR="00AE0103" w:rsidRPr="00C72B87">
        <w:rPr>
          <w:rFonts w:ascii="Times New Roman" w:hAnsi="Times New Roman"/>
          <w:iCs/>
          <w:sz w:val="24"/>
          <w:szCs w:val="24"/>
          <w:lang w:eastAsia="lv-LV"/>
        </w:rPr>
        <w:t>i</w:t>
      </w:r>
      <w:r w:rsidR="005E4F17" w:rsidRPr="00C72B87">
        <w:rPr>
          <w:rFonts w:ascii="Times New Roman" w:hAnsi="Times New Roman"/>
          <w:iCs/>
          <w:sz w:val="24"/>
          <w:szCs w:val="24"/>
          <w:lang w:eastAsia="lv-LV"/>
        </w:rPr>
        <w:t xml:space="preserve">, tostarp, </w:t>
      </w:r>
      <w:r w:rsidR="005B48FE" w:rsidRPr="00C72B87">
        <w:rPr>
          <w:rFonts w:ascii="Times New Roman" w:hAnsi="Times New Roman"/>
          <w:iCs/>
          <w:sz w:val="24"/>
          <w:szCs w:val="24"/>
          <w:lang w:eastAsia="lv-LV"/>
        </w:rPr>
        <w:t>nodrošinot</w:t>
      </w:r>
      <w:r w:rsidR="005E4F17" w:rsidRPr="00C72B87">
        <w:rPr>
          <w:rFonts w:ascii="Times New Roman" w:hAnsi="Times New Roman"/>
          <w:iCs/>
          <w:sz w:val="24"/>
          <w:szCs w:val="24"/>
          <w:lang w:eastAsia="lv-LV"/>
        </w:rPr>
        <w:t xml:space="preserve"> noteikto uzdevumu un pasākumu ieviešanu </w:t>
      </w:r>
      <w:r w:rsidRPr="00C72B87">
        <w:rPr>
          <w:rFonts w:ascii="Times New Roman" w:hAnsi="Times New Roman"/>
          <w:iCs/>
          <w:sz w:val="24"/>
          <w:szCs w:val="24"/>
          <w:lang w:eastAsia="lv-LV"/>
        </w:rPr>
        <w:t>horizontālā atbildībā</w:t>
      </w:r>
      <w:r w:rsidR="005E4F17" w:rsidRPr="00C72B87">
        <w:rPr>
          <w:rFonts w:ascii="Times New Roman" w:hAnsi="Times New Roman"/>
          <w:iCs/>
          <w:sz w:val="24"/>
          <w:szCs w:val="24"/>
          <w:lang w:eastAsia="lv-LV"/>
        </w:rPr>
        <w:t>, nozaru ministrijām un institūcijām savstarpēji sadarbojoties</w:t>
      </w:r>
      <w:r w:rsidRPr="00C72B87">
        <w:rPr>
          <w:rFonts w:ascii="Times New Roman" w:hAnsi="Times New Roman"/>
          <w:iCs/>
          <w:sz w:val="24"/>
          <w:szCs w:val="24"/>
          <w:lang w:eastAsia="lv-LV"/>
        </w:rPr>
        <w:t xml:space="preserve">, </w:t>
      </w:r>
      <w:r w:rsidR="005E4F17" w:rsidRPr="00C72B87">
        <w:rPr>
          <w:rFonts w:ascii="Times New Roman" w:hAnsi="Times New Roman"/>
          <w:iCs/>
          <w:sz w:val="24"/>
          <w:szCs w:val="24"/>
          <w:lang w:eastAsia="lv-LV"/>
        </w:rPr>
        <w:t>tādējādi maksimāli</w:t>
      </w:r>
      <w:r w:rsidRPr="00C72B87">
        <w:rPr>
          <w:rFonts w:ascii="Times New Roman" w:hAnsi="Times New Roman"/>
          <w:iCs/>
          <w:sz w:val="24"/>
          <w:szCs w:val="24"/>
          <w:lang w:eastAsia="lv-LV"/>
        </w:rPr>
        <w:t xml:space="preserve"> </w:t>
      </w:r>
      <w:r w:rsidR="005E4F17" w:rsidRPr="00C72B87">
        <w:rPr>
          <w:rFonts w:ascii="Times New Roman" w:hAnsi="Times New Roman"/>
          <w:iCs/>
          <w:sz w:val="24"/>
          <w:szCs w:val="24"/>
          <w:lang w:eastAsia="lv-LV"/>
        </w:rPr>
        <w:t>uzlabojot</w:t>
      </w:r>
      <w:r w:rsidRPr="00C72B87">
        <w:rPr>
          <w:rFonts w:ascii="Times New Roman" w:hAnsi="Times New Roman"/>
          <w:iCs/>
          <w:sz w:val="24"/>
          <w:szCs w:val="24"/>
          <w:lang w:eastAsia="lv-LV"/>
        </w:rPr>
        <w:t xml:space="preserve"> personu ar invaliditāti dzīves kvalitāti, </w:t>
      </w:r>
      <w:r w:rsidR="000821D9" w:rsidRPr="00C72B87">
        <w:rPr>
          <w:rFonts w:ascii="Times New Roman" w:hAnsi="Times New Roman"/>
          <w:iCs/>
          <w:sz w:val="24"/>
          <w:szCs w:val="24"/>
          <w:lang w:eastAsia="lv-LV"/>
        </w:rPr>
        <w:t xml:space="preserve">vides un </w:t>
      </w:r>
      <w:r w:rsidRPr="00C72B87">
        <w:rPr>
          <w:rFonts w:ascii="Times New Roman" w:hAnsi="Times New Roman"/>
          <w:iCs/>
          <w:sz w:val="24"/>
          <w:szCs w:val="24"/>
          <w:lang w:eastAsia="lv-LV"/>
        </w:rPr>
        <w:t xml:space="preserve">pakalpojumu </w:t>
      </w:r>
      <w:proofErr w:type="spellStart"/>
      <w:r w:rsidR="00784435" w:rsidRPr="00C72B87">
        <w:rPr>
          <w:rFonts w:ascii="Times New Roman" w:hAnsi="Times New Roman"/>
          <w:iCs/>
          <w:sz w:val="24"/>
          <w:szCs w:val="24"/>
          <w:lang w:eastAsia="lv-LV"/>
        </w:rPr>
        <w:t>piekļūstamību</w:t>
      </w:r>
      <w:proofErr w:type="spellEnd"/>
      <w:r w:rsidRPr="00C72B87">
        <w:rPr>
          <w:rFonts w:ascii="Times New Roman" w:hAnsi="Times New Roman"/>
          <w:iCs/>
          <w:sz w:val="24"/>
          <w:szCs w:val="24"/>
          <w:lang w:eastAsia="lv-LV"/>
        </w:rPr>
        <w:t xml:space="preserve"> un atbalstu visās dzīves jomās. </w:t>
      </w:r>
    </w:p>
    <w:p w:rsidR="005B48FE" w:rsidRPr="00C72B87" w:rsidRDefault="00AE0103" w:rsidP="005B48FE">
      <w:pPr>
        <w:spacing w:after="0" w:line="240" w:lineRule="auto"/>
        <w:ind w:firstLine="567"/>
        <w:jc w:val="both"/>
        <w:rPr>
          <w:rFonts w:ascii="Times New Roman" w:eastAsia="Times New Roman" w:hAnsi="Times New Roman"/>
          <w:bCs/>
          <w:sz w:val="24"/>
          <w:szCs w:val="24"/>
          <w:lang w:eastAsia="lv-LV"/>
        </w:rPr>
      </w:pPr>
      <w:r w:rsidRPr="00C72B87">
        <w:rPr>
          <w:rFonts w:ascii="Times New Roman" w:hAnsi="Times New Roman"/>
          <w:iCs/>
          <w:sz w:val="24"/>
          <w:szCs w:val="24"/>
          <w:lang w:eastAsia="lv-LV"/>
        </w:rPr>
        <w:t>Ar MK 2021. gada 17. augusta rīkojumu Nr. 577 “Par Plānu personu ar invaliditāti vienlīdzīgu iespēju veicināšanai 2021.-2023. gadam”</w:t>
      </w:r>
      <w:r w:rsidRPr="00C72B87">
        <w:rPr>
          <w:rStyle w:val="FootnoteReference"/>
          <w:rFonts w:ascii="Times New Roman" w:hAnsi="Times New Roman"/>
          <w:iCs/>
          <w:sz w:val="24"/>
          <w:szCs w:val="24"/>
          <w:lang w:eastAsia="lv-LV"/>
        </w:rPr>
        <w:footnoteReference w:id="2"/>
      </w:r>
      <w:r w:rsidRPr="00C72B87">
        <w:rPr>
          <w:rFonts w:ascii="Times New Roman" w:hAnsi="Times New Roman"/>
          <w:iCs/>
          <w:sz w:val="24"/>
          <w:szCs w:val="24"/>
          <w:lang w:eastAsia="lv-LV"/>
        </w:rPr>
        <w:t xml:space="preserve"> </w:t>
      </w:r>
      <w:r w:rsidR="004C1EFE" w:rsidRPr="00C72B87">
        <w:rPr>
          <w:rFonts w:ascii="Times New Roman" w:hAnsi="Times New Roman"/>
          <w:iCs/>
          <w:sz w:val="24"/>
          <w:szCs w:val="24"/>
          <w:lang w:eastAsia="lv-LV"/>
        </w:rPr>
        <w:t>(turpmāk – MK rīkojums Nr.577)</w:t>
      </w:r>
      <w:r w:rsidR="005E4F17" w:rsidRPr="00C72B87">
        <w:rPr>
          <w:rFonts w:ascii="Times New Roman" w:hAnsi="Times New Roman"/>
          <w:iCs/>
          <w:sz w:val="24"/>
          <w:szCs w:val="24"/>
          <w:lang w:eastAsia="lv-LV"/>
        </w:rPr>
        <w:t xml:space="preserve"> </w:t>
      </w:r>
      <w:r w:rsidRPr="00C72B87">
        <w:rPr>
          <w:rFonts w:ascii="Times New Roman" w:hAnsi="Times New Roman"/>
          <w:iCs/>
          <w:sz w:val="24"/>
          <w:szCs w:val="24"/>
          <w:lang w:eastAsia="lv-LV"/>
        </w:rPr>
        <w:t xml:space="preserve">tika atbalstīts īstermiņa politikas plānošanas </w:t>
      </w:r>
      <w:r w:rsidR="005E4F17" w:rsidRPr="00C72B87">
        <w:rPr>
          <w:rFonts w:ascii="Times New Roman" w:hAnsi="Times New Roman"/>
          <w:iCs/>
          <w:sz w:val="24"/>
          <w:szCs w:val="24"/>
          <w:lang w:eastAsia="lv-LV"/>
        </w:rPr>
        <w:t>dokuments</w:t>
      </w:r>
      <w:r w:rsidRPr="00C72B87">
        <w:rPr>
          <w:rFonts w:ascii="Times New Roman" w:hAnsi="Times New Roman"/>
          <w:iCs/>
          <w:sz w:val="24"/>
          <w:szCs w:val="24"/>
          <w:lang w:eastAsia="lv-LV"/>
        </w:rPr>
        <w:t xml:space="preserve"> “Plāns personu ar invaliditāti vienlīdzīgu iespēju veicināšanai 2021.-2023. gadam” (turpmāk – Plāns 2021-2023), kurš tika </w:t>
      </w:r>
      <w:r w:rsidR="007E6DB6" w:rsidRPr="00C72B87">
        <w:rPr>
          <w:rFonts w:ascii="Times New Roman" w:eastAsia="Times New Roman" w:hAnsi="Times New Roman"/>
          <w:bCs/>
          <w:sz w:val="24"/>
          <w:szCs w:val="24"/>
          <w:lang w:eastAsia="lv-LV"/>
        </w:rPr>
        <w:t xml:space="preserve">izstrādāts,  lai nodrošinātu invaliditātes </w:t>
      </w:r>
      <w:proofErr w:type="spellStart"/>
      <w:r w:rsidR="007E6DB6" w:rsidRPr="00C72B87">
        <w:rPr>
          <w:rFonts w:ascii="Times New Roman" w:eastAsia="Times New Roman" w:hAnsi="Times New Roman"/>
          <w:bCs/>
          <w:sz w:val="24"/>
          <w:szCs w:val="24"/>
          <w:lang w:eastAsia="lv-LV"/>
        </w:rPr>
        <w:t>rīcī</w:t>
      </w:r>
      <w:r w:rsidR="00E85ABF" w:rsidRPr="00C72B87">
        <w:rPr>
          <w:rFonts w:ascii="Times New Roman" w:eastAsia="Times New Roman" w:hAnsi="Times New Roman"/>
          <w:bCs/>
          <w:sz w:val="24"/>
          <w:szCs w:val="24"/>
          <w:lang w:eastAsia="lv-LV"/>
        </w:rPr>
        <w:t>b</w:t>
      </w:r>
      <w:r w:rsidR="007E6DB6" w:rsidRPr="00C72B87">
        <w:rPr>
          <w:rFonts w:ascii="Times New Roman" w:eastAsia="Times New Roman" w:hAnsi="Times New Roman"/>
          <w:bCs/>
          <w:sz w:val="24"/>
          <w:szCs w:val="24"/>
          <w:lang w:eastAsia="lv-LV"/>
        </w:rPr>
        <w:t>politikas</w:t>
      </w:r>
      <w:proofErr w:type="spellEnd"/>
      <w:r w:rsidR="007E6DB6" w:rsidRPr="00C72B87">
        <w:rPr>
          <w:rFonts w:ascii="Times New Roman" w:eastAsia="Times New Roman" w:hAnsi="Times New Roman"/>
          <w:bCs/>
          <w:sz w:val="24"/>
          <w:szCs w:val="24"/>
          <w:lang w:eastAsia="lv-LV"/>
        </w:rPr>
        <w:t xml:space="preserve"> attīstību </w:t>
      </w:r>
      <w:r w:rsidR="00603BE1" w:rsidRPr="00C72B87">
        <w:rPr>
          <w:rFonts w:ascii="Times New Roman" w:eastAsia="Times New Roman" w:hAnsi="Times New Roman"/>
          <w:bCs/>
          <w:sz w:val="24"/>
          <w:szCs w:val="24"/>
          <w:lang w:eastAsia="lv-LV"/>
        </w:rPr>
        <w:t>trīs</w:t>
      </w:r>
      <w:r w:rsidR="007E6DB6" w:rsidRPr="00C72B87">
        <w:rPr>
          <w:rFonts w:ascii="Times New Roman" w:eastAsia="Times New Roman" w:hAnsi="Times New Roman"/>
          <w:bCs/>
          <w:sz w:val="24"/>
          <w:szCs w:val="24"/>
          <w:lang w:eastAsia="lv-LV"/>
        </w:rPr>
        <w:t xml:space="preserve"> gad</w:t>
      </w:r>
      <w:r w:rsidR="00603BE1" w:rsidRPr="00C72B87">
        <w:rPr>
          <w:rFonts w:ascii="Times New Roman" w:eastAsia="Times New Roman" w:hAnsi="Times New Roman"/>
          <w:bCs/>
          <w:sz w:val="24"/>
          <w:szCs w:val="24"/>
          <w:lang w:eastAsia="lv-LV"/>
        </w:rPr>
        <w:t>iem</w:t>
      </w:r>
      <w:r w:rsidR="007E6DB6" w:rsidRPr="00C72B87">
        <w:rPr>
          <w:rFonts w:ascii="Times New Roman" w:eastAsia="Times New Roman" w:hAnsi="Times New Roman"/>
          <w:bCs/>
          <w:sz w:val="24"/>
          <w:szCs w:val="24"/>
          <w:lang w:eastAsia="lv-LV"/>
        </w:rPr>
        <w:t xml:space="preserve">, pamatojoties </w:t>
      </w:r>
      <w:r w:rsidR="00E85ABF" w:rsidRPr="00C72B87">
        <w:rPr>
          <w:rFonts w:ascii="Times New Roman" w:eastAsia="Times New Roman" w:hAnsi="Times New Roman"/>
          <w:bCs/>
          <w:sz w:val="24"/>
          <w:szCs w:val="24"/>
          <w:lang w:eastAsia="lv-LV"/>
        </w:rPr>
        <w:t>uz</w:t>
      </w:r>
      <w:r w:rsidRPr="00C72B87">
        <w:rPr>
          <w:rFonts w:ascii="Times New Roman" w:eastAsia="Times New Roman" w:hAnsi="Times New Roman"/>
          <w:bCs/>
          <w:sz w:val="24"/>
          <w:szCs w:val="24"/>
          <w:lang w:eastAsia="lv-LV"/>
        </w:rPr>
        <w:t xml:space="preserve"> Sociālās aizsardzības un darba tirgus politikas pamatnostādnēs 202</w:t>
      </w:r>
      <w:r w:rsidR="00FC7E3F" w:rsidRPr="00C72B87">
        <w:rPr>
          <w:rFonts w:ascii="Times New Roman" w:eastAsia="Times New Roman" w:hAnsi="Times New Roman"/>
          <w:bCs/>
          <w:sz w:val="24"/>
          <w:szCs w:val="24"/>
          <w:lang w:eastAsia="lv-LV"/>
        </w:rPr>
        <w:t>1</w:t>
      </w:r>
      <w:r w:rsidRPr="00C72B87">
        <w:rPr>
          <w:rFonts w:ascii="Times New Roman" w:eastAsia="Times New Roman" w:hAnsi="Times New Roman"/>
          <w:bCs/>
          <w:sz w:val="24"/>
          <w:szCs w:val="24"/>
          <w:lang w:eastAsia="lv-LV"/>
        </w:rPr>
        <w:t xml:space="preserve">.-2027. gadam  (turpmāk - </w:t>
      </w:r>
      <w:r w:rsidR="005302AB" w:rsidRPr="00C72B87">
        <w:rPr>
          <w:rFonts w:ascii="Times New Roman" w:eastAsia="Times New Roman" w:hAnsi="Times New Roman"/>
          <w:bCs/>
          <w:sz w:val="24"/>
          <w:szCs w:val="24"/>
          <w:lang w:eastAsia="lv-LV"/>
        </w:rPr>
        <w:t>LM Pamatnostādn</w:t>
      </w:r>
      <w:r w:rsidRPr="00C72B87">
        <w:rPr>
          <w:rFonts w:ascii="Times New Roman" w:eastAsia="Times New Roman" w:hAnsi="Times New Roman"/>
          <w:bCs/>
          <w:sz w:val="24"/>
          <w:szCs w:val="24"/>
          <w:lang w:eastAsia="lv-LV"/>
        </w:rPr>
        <w:t xml:space="preserve">es) </w:t>
      </w:r>
      <w:r w:rsidR="007E6DB6" w:rsidRPr="00C72B87">
        <w:rPr>
          <w:rFonts w:ascii="Times New Roman" w:eastAsia="Times New Roman" w:hAnsi="Times New Roman"/>
          <w:bCs/>
          <w:sz w:val="24"/>
          <w:szCs w:val="24"/>
          <w:lang w:eastAsia="lv-LV"/>
        </w:rPr>
        <w:t>noteiktajiem rīcības virzieniem</w:t>
      </w:r>
      <w:r w:rsidR="008F312D" w:rsidRPr="00C72B87">
        <w:rPr>
          <w:rFonts w:ascii="Times New Roman" w:eastAsia="Times New Roman" w:hAnsi="Times New Roman"/>
          <w:bCs/>
          <w:sz w:val="24"/>
          <w:szCs w:val="24"/>
          <w:lang w:eastAsia="lv-LV"/>
        </w:rPr>
        <w:t xml:space="preserve"> un uzdevumiem, kā arī </w:t>
      </w:r>
      <w:r w:rsidR="00603BE1" w:rsidRPr="00C72B87">
        <w:rPr>
          <w:rFonts w:ascii="Times New Roman" w:eastAsia="Times New Roman" w:hAnsi="Times New Roman"/>
          <w:bCs/>
          <w:sz w:val="24"/>
          <w:szCs w:val="24"/>
          <w:lang w:eastAsia="lv-LV"/>
        </w:rPr>
        <w:t>ievērojot ANO Konvencijā noteikto principu ieviešanu</w:t>
      </w:r>
      <w:r w:rsidR="008F312D" w:rsidRPr="00C72B87">
        <w:rPr>
          <w:rFonts w:ascii="Times New Roman" w:eastAsia="Times New Roman" w:hAnsi="Times New Roman"/>
          <w:bCs/>
          <w:sz w:val="24"/>
          <w:szCs w:val="24"/>
          <w:lang w:eastAsia="lv-LV"/>
        </w:rPr>
        <w:t>, tādējādi pildot uzņemtās starptautiskās saistības</w:t>
      </w:r>
      <w:r w:rsidR="007E6DB6" w:rsidRPr="00C72B87">
        <w:rPr>
          <w:rFonts w:ascii="Times New Roman" w:eastAsia="Times New Roman" w:hAnsi="Times New Roman"/>
          <w:bCs/>
          <w:sz w:val="24"/>
          <w:szCs w:val="24"/>
          <w:lang w:eastAsia="lv-LV"/>
        </w:rPr>
        <w:t xml:space="preserve">. </w:t>
      </w:r>
      <w:r w:rsidR="008F312D" w:rsidRPr="00C72B87">
        <w:rPr>
          <w:rFonts w:ascii="Times New Roman" w:eastAsia="Times New Roman" w:hAnsi="Times New Roman"/>
          <w:bCs/>
          <w:sz w:val="24"/>
          <w:szCs w:val="24"/>
          <w:lang w:eastAsia="lv-LV"/>
        </w:rPr>
        <w:t xml:space="preserve">Tāpat Plānā </w:t>
      </w:r>
      <w:r w:rsidRPr="00C72B87">
        <w:rPr>
          <w:rFonts w:ascii="Times New Roman" w:eastAsia="Times New Roman" w:hAnsi="Times New Roman"/>
          <w:bCs/>
          <w:sz w:val="24"/>
          <w:szCs w:val="24"/>
          <w:lang w:eastAsia="lv-LV"/>
        </w:rPr>
        <w:t xml:space="preserve">2021-2023 tika iekļauti </w:t>
      </w:r>
      <w:r w:rsidR="008F312D" w:rsidRPr="00C72B87">
        <w:rPr>
          <w:rFonts w:ascii="Times New Roman" w:eastAsia="Times New Roman" w:hAnsi="Times New Roman"/>
          <w:bCs/>
          <w:sz w:val="24"/>
          <w:szCs w:val="24"/>
          <w:lang w:eastAsia="lv-LV"/>
        </w:rPr>
        <w:t>pasākumi</w:t>
      </w:r>
      <w:r w:rsidRPr="00C72B87">
        <w:rPr>
          <w:rFonts w:ascii="Times New Roman" w:eastAsia="Times New Roman" w:hAnsi="Times New Roman"/>
          <w:bCs/>
          <w:sz w:val="24"/>
          <w:szCs w:val="24"/>
          <w:lang w:eastAsia="lv-LV"/>
        </w:rPr>
        <w:t xml:space="preserve">, kas sekmē </w:t>
      </w:r>
      <w:r w:rsidR="008F312D" w:rsidRPr="00C72B87">
        <w:rPr>
          <w:rFonts w:ascii="Times New Roman" w:eastAsia="Times New Roman" w:hAnsi="Times New Roman"/>
          <w:bCs/>
          <w:sz w:val="24"/>
          <w:szCs w:val="24"/>
          <w:lang w:eastAsia="lv-LV"/>
        </w:rPr>
        <w:t xml:space="preserve"> </w:t>
      </w:r>
      <w:r w:rsidR="009F1FD8" w:rsidRPr="00C72B87">
        <w:rPr>
          <w:rFonts w:ascii="Times New Roman" w:eastAsia="Times New Roman" w:hAnsi="Times New Roman"/>
          <w:bCs/>
          <w:sz w:val="24"/>
          <w:szCs w:val="24"/>
          <w:lang w:eastAsia="lv-LV"/>
        </w:rPr>
        <w:t>Latvijas Nacionāl</w:t>
      </w:r>
      <w:r w:rsidR="00205436" w:rsidRPr="00C72B87">
        <w:rPr>
          <w:rFonts w:ascii="Times New Roman" w:eastAsia="Times New Roman" w:hAnsi="Times New Roman"/>
          <w:bCs/>
          <w:sz w:val="24"/>
          <w:szCs w:val="24"/>
          <w:lang w:eastAsia="lv-LV"/>
        </w:rPr>
        <w:t>ajā</w:t>
      </w:r>
      <w:r w:rsidR="009F1FD8" w:rsidRPr="00C72B87">
        <w:rPr>
          <w:rFonts w:ascii="Times New Roman" w:eastAsia="Times New Roman" w:hAnsi="Times New Roman"/>
          <w:bCs/>
          <w:sz w:val="24"/>
          <w:szCs w:val="24"/>
          <w:lang w:eastAsia="lv-LV"/>
        </w:rPr>
        <w:t xml:space="preserve"> attīstības plān</w:t>
      </w:r>
      <w:r w:rsidR="00414E4C" w:rsidRPr="00C72B87">
        <w:rPr>
          <w:rFonts w:ascii="Times New Roman" w:eastAsia="Times New Roman" w:hAnsi="Times New Roman"/>
          <w:bCs/>
          <w:sz w:val="24"/>
          <w:szCs w:val="24"/>
          <w:lang w:eastAsia="lv-LV"/>
        </w:rPr>
        <w:t>ā</w:t>
      </w:r>
      <w:r w:rsidR="009F1FD8" w:rsidRPr="00C72B87">
        <w:rPr>
          <w:rFonts w:ascii="Times New Roman" w:eastAsia="Times New Roman" w:hAnsi="Times New Roman"/>
          <w:bCs/>
          <w:sz w:val="24"/>
          <w:szCs w:val="24"/>
          <w:lang w:eastAsia="lv-LV"/>
        </w:rPr>
        <w:t xml:space="preserve"> 2021.–2027.gadam (turpmāk – NAP2027) noteikto uzdevumu un rezultatīvo radītāju sasniegšanu</w:t>
      </w:r>
      <w:r w:rsidR="00287954" w:rsidRPr="00C72B87">
        <w:rPr>
          <w:rFonts w:ascii="Times New Roman" w:eastAsia="Times New Roman" w:hAnsi="Times New Roman"/>
          <w:bCs/>
          <w:sz w:val="24"/>
          <w:szCs w:val="24"/>
          <w:lang w:eastAsia="lv-LV"/>
        </w:rPr>
        <w:t xml:space="preserve">, ņemot vērā horizontālās politikas principa </w:t>
      </w:r>
      <w:r w:rsidR="000821D9" w:rsidRPr="00C72B87">
        <w:rPr>
          <w:rFonts w:ascii="Times New Roman" w:eastAsia="Times New Roman" w:hAnsi="Times New Roman"/>
          <w:bCs/>
          <w:sz w:val="24"/>
          <w:szCs w:val="24"/>
          <w:lang w:eastAsia="lv-LV"/>
        </w:rPr>
        <w:t>ievērošanu</w:t>
      </w:r>
      <w:r w:rsidR="00287954" w:rsidRPr="00C72B87">
        <w:rPr>
          <w:rFonts w:ascii="Times New Roman" w:eastAsia="Times New Roman" w:hAnsi="Times New Roman"/>
          <w:bCs/>
          <w:sz w:val="24"/>
          <w:szCs w:val="24"/>
          <w:lang w:eastAsia="lv-LV"/>
        </w:rPr>
        <w:t xml:space="preserve"> personu ar invaliditāti vienlīdzīgu ie</w:t>
      </w:r>
      <w:r w:rsidR="00064CB0" w:rsidRPr="00C72B87">
        <w:rPr>
          <w:rFonts w:ascii="Times New Roman" w:eastAsia="Times New Roman" w:hAnsi="Times New Roman"/>
          <w:bCs/>
          <w:sz w:val="24"/>
          <w:szCs w:val="24"/>
          <w:lang w:eastAsia="lv-LV"/>
        </w:rPr>
        <w:t>s</w:t>
      </w:r>
      <w:r w:rsidR="00287954" w:rsidRPr="00C72B87">
        <w:rPr>
          <w:rFonts w:ascii="Times New Roman" w:eastAsia="Times New Roman" w:hAnsi="Times New Roman"/>
          <w:bCs/>
          <w:sz w:val="24"/>
          <w:szCs w:val="24"/>
          <w:lang w:eastAsia="lv-LV"/>
        </w:rPr>
        <w:t>pēju sekmēšanai.</w:t>
      </w:r>
    </w:p>
    <w:p w:rsidR="00D64FC5" w:rsidRPr="00C72B87" w:rsidRDefault="00AE0103" w:rsidP="005B48FE">
      <w:pPr>
        <w:spacing w:after="0" w:line="240" w:lineRule="auto"/>
        <w:ind w:firstLine="567"/>
        <w:jc w:val="both"/>
        <w:rPr>
          <w:rFonts w:ascii="Times New Roman" w:eastAsia="Times New Roman" w:hAnsi="Times New Roman"/>
          <w:bCs/>
          <w:sz w:val="24"/>
          <w:szCs w:val="24"/>
          <w:lang w:eastAsia="lv-LV"/>
        </w:rPr>
      </w:pPr>
      <w:r w:rsidRPr="00C72B87">
        <w:rPr>
          <w:rFonts w:ascii="Times New Roman" w:eastAsia="Times New Roman" w:hAnsi="Times New Roman"/>
          <w:bCs/>
          <w:sz w:val="24"/>
          <w:szCs w:val="24"/>
          <w:lang w:eastAsia="lv-LV"/>
        </w:rPr>
        <w:t xml:space="preserve">Plāns 2021-2023  noteica piecus rīcības virzienus, lai veidotu uz personu ar </w:t>
      </w:r>
      <w:r w:rsidR="004C1EFE" w:rsidRPr="00C72B87">
        <w:rPr>
          <w:rFonts w:ascii="Times New Roman" w:eastAsia="Times New Roman" w:hAnsi="Times New Roman"/>
          <w:bCs/>
          <w:sz w:val="24"/>
          <w:szCs w:val="24"/>
          <w:lang w:eastAsia="lv-LV"/>
        </w:rPr>
        <w:t>invaliditātēm</w:t>
      </w:r>
      <w:r w:rsidRPr="00C72B87">
        <w:rPr>
          <w:rFonts w:ascii="Times New Roman" w:eastAsia="Times New Roman" w:hAnsi="Times New Roman"/>
          <w:bCs/>
          <w:sz w:val="24"/>
          <w:szCs w:val="24"/>
          <w:lang w:eastAsia="lv-LV"/>
        </w:rPr>
        <w:t xml:space="preserve"> </w:t>
      </w:r>
      <w:r w:rsidR="004C1EFE" w:rsidRPr="00C72B87">
        <w:rPr>
          <w:rFonts w:ascii="Times New Roman" w:eastAsia="Times New Roman" w:hAnsi="Times New Roman"/>
          <w:bCs/>
          <w:sz w:val="24"/>
          <w:szCs w:val="24"/>
          <w:lang w:eastAsia="lv-LV"/>
        </w:rPr>
        <w:t>vajadzībām</w:t>
      </w:r>
      <w:r w:rsidRPr="00C72B87">
        <w:rPr>
          <w:rFonts w:ascii="Times New Roman" w:eastAsia="Times New Roman" w:hAnsi="Times New Roman"/>
          <w:bCs/>
          <w:sz w:val="24"/>
          <w:szCs w:val="24"/>
          <w:lang w:eastAsia="lv-LV"/>
        </w:rPr>
        <w:t xml:space="preserve"> orientētu atbalsta sistēmu, </w:t>
      </w:r>
      <w:r w:rsidR="004C1EFE" w:rsidRPr="00C72B87">
        <w:rPr>
          <w:rFonts w:ascii="Times New Roman" w:eastAsia="Times New Roman" w:hAnsi="Times New Roman"/>
          <w:bCs/>
          <w:sz w:val="24"/>
          <w:szCs w:val="24"/>
          <w:lang w:eastAsia="lv-LV"/>
        </w:rPr>
        <w:t xml:space="preserve">ietverot invaliditātes novērtēšanas sistēmas un  atbalsta pakalpojumu pilnveides pasākumus, nodarbinātības un </w:t>
      </w:r>
      <w:proofErr w:type="spellStart"/>
      <w:r w:rsidR="004C1EFE" w:rsidRPr="00C72B87">
        <w:rPr>
          <w:rFonts w:ascii="Times New Roman" w:eastAsia="Times New Roman" w:hAnsi="Times New Roman"/>
          <w:bCs/>
          <w:sz w:val="24"/>
          <w:szCs w:val="24"/>
          <w:lang w:eastAsia="lv-LV"/>
        </w:rPr>
        <w:t>piekļūstamības</w:t>
      </w:r>
      <w:proofErr w:type="spellEnd"/>
      <w:r w:rsidR="004C1EFE" w:rsidRPr="00C72B87">
        <w:rPr>
          <w:rFonts w:ascii="Times New Roman" w:eastAsia="Times New Roman" w:hAnsi="Times New Roman"/>
          <w:bCs/>
          <w:sz w:val="24"/>
          <w:szCs w:val="24"/>
          <w:lang w:eastAsia="lv-LV"/>
        </w:rPr>
        <w:t xml:space="preserve">  veicināšanas pasākumus un sabiedrības izpratnes maiņas pasākumus par invaliditātes jautājumiem un personām ar </w:t>
      </w:r>
      <w:r w:rsidR="005B48FE" w:rsidRPr="00C72B87">
        <w:rPr>
          <w:rFonts w:ascii="Times New Roman" w:eastAsia="Times New Roman" w:hAnsi="Times New Roman"/>
          <w:bCs/>
          <w:sz w:val="24"/>
          <w:szCs w:val="24"/>
          <w:lang w:eastAsia="lv-LV"/>
        </w:rPr>
        <w:t>invaliditāti</w:t>
      </w:r>
      <w:r w:rsidR="004C1EFE" w:rsidRPr="00C72B87">
        <w:rPr>
          <w:rFonts w:ascii="Times New Roman" w:eastAsia="Times New Roman" w:hAnsi="Times New Roman"/>
          <w:bCs/>
          <w:sz w:val="24"/>
          <w:szCs w:val="24"/>
          <w:lang w:eastAsia="lv-LV"/>
        </w:rPr>
        <w:t xml:space="preserve"> kopumā. Atbilstoši MK rīkojumam Nr. 577 </w:t>
      </w:r>
      <w:bookmarkStart w:id="6" w:name="_Hlk159231453"/>
      <w:r w:rsidR="005E4F17" w:rsidRPr="00C72B87">
        <w:rPr>
          <w:rFonts w:ascii="Times New Roman" w:eastAsia="Times New Roman" w:hAnsi="Times New Roman"/>
          <w:bCs/>
          <w:sz w:val="24"/>
          <w:szCs w:val="24"/>
          <w:lang w:eastAsia="lv-LV"/>
        </w:rPr>
        <w:t>LM</w:t>
      </w:r>
      <w:r w:rsidR="004C1EFE" w:rsidRPr="00C72B87">
        <w:rPr>
          <w:rFonts w:ascii="Times New Roman" w:eastAsia="Times New Roman" w:hAnsi="Times New Roman"/>
          <w:bCs/>
          <w:sz w:val="24"/>
          <w:szCs w:val="24"/>
          <w:lang w:eastAsia="lv-LV"/>
        </w:rPr>
        <w:t xml:space="preserve"> līdz 2024. gada 1. septembrim MK ir jāiesniedz Plāna 2021-202</w:t>
      </w:r>
      <w:r w:rsidR="005E4F17" w:rsidRPr="00C72B87">
        <w:rPr>
          <w:rFonts w:ascii="Times New Roman" w:eastAsia="Times New Roman" w:hAnsi="Times New Roman"/>
          <w:bCs/>
          <w:sz w:val="24"/>
          <w:szCs w:val="24"/>
          <w:lang w:eastAsia="lv-LV"/>
        </w:rPr>
        <w:t>3</w:t>
      </w:r>
      <w:r w:rsidR="004C1EFE" w:rsidRPr="00C72B87">
        <w:rPr>
          <w:rFonts w:ascii="Times New Roman" w:eastAsia="Times New Roman" w:hAnsi="Times New Roman"/>
          <w:bCs/>
          <w:sz w:val="24"/>
          <w:szCs w:val="24"/>
          <w:lang w:eastAsia="lv-LV"/>
        </w:rPr>
        <w:t xml:space="preserve"> izvērtējama ziņojums. </w:t>
      </w:r>
      <w:bookmarkEnd w:id="6"/>
    </w:p>
    <w:p w:rsidR="005A6770" w:rsidRPr="00C72B87" w:rsidRDefault="004C1EFE" w:rsidP="005B48FE">
      <w:pPr>
        <w:spacing w:after="0" w:line="240" w:lineRule="auto"/>
        <w:ind w:firstLine="567"/>
        <w:jc w:val="both"/>
        <w:rPr>
          <w:rFonts w:ascii="Times New Roman" w:eastAsia="Times New Roman" w:hAnsi="Times New Roman"/>
          <w:bCs/>
          <w:sz w:val="24"/>
          <w:szCs w:val="24"/>
          <w:lang w:eastAsia="lv-LV"/>
        </w:rPr>
      </w:pPr>
      <w:r w:rsidRPr="00C72B87">
        <w:rPr>
          <w:rFonts w:ascii="Times New Roman" w:eastAsia="Times New Roman" w:hAnsi="Times New Roman"/>
          <w:bCs/>
          <w:sz w:val="24"/>
          <w:szCs w:val="24"/>
          <w:lang w:eastAsia="lv-LV"/>
        </w:rPr>
        <w:t>Vienlaikus jau šobrīd var novērtēt, ka vairākas būtiskas iniciatīvas</w:t>
      </w:r>
      <w:r w:rsidR="00904E8D" w:rsidRPr="00C72B87">
        <w:rPr>
          <w:rFonts w:ascii="Times New Roman" w:eastAsia="Times New Roman" w:hAnsi="Times New Roman"/>
          <w:bCs/>
          <w:sz w:val="24"/>
          <w:szCs w:val="24"/>
          <w:lang w:eastAsia="lv-LV"/>
        </w:rPr>
        <w:t>, kas tika ietvertas Plānā 2021-202</w:t>
      </w:r>
      <w:r w:rsidR="005E4F17" w:rsidRPr="00C72B87">
        <w:rPr>
          <w:rFonts w:ascii="Times New Roman" w:eastAsia="Times New Roman" w:hAnsi="Times New Roman"/>
          <w:bCs/>
          <w:sz w:val="24"/>
          <w:szCs w:val="24"/>
          <w:lang w:eastAsia="lv-LV"/>
        </w:rPr>
        <w:t>3</w:t>
      </w:r>
      <w:r w:rsidR="00A222E3" w:rsidRPr="00C72B87">
        <w:rPr>
          <w:rFonts w:ascii="Times New Roman" w:eastAsia="Times New Roman" w:hAnsi="Times New Roman"/>
          <w:bCs/>
          <w:sz w:val="24"/>
          <w:szCs w:val="24"/>
          <w:lang w:eastAsia="lv-LV"/>
        </w:rPr>
        <w:t>,</w:t>
      </w:r>
      <w:r w:rsidR="005E4F17" w:rsidRPr="00C72B87">
        <w:rPr>
          <w:rFonts w:ascii="Times New Roman" w:eastAsia="Times New Roman" w:hAnsi="Times New Roman"/>
          <w:bCs/>
          <w:sz w:val="24"/>
          <w:szCs w:val="24"/>
          <w:lang w:eastAsia="lv-LV"/>
        </w:rPr>
        <w:t xml:space="preserve"> </w:t>
      </w:r>
      <w:r w:rsidR="00904E8D" w:rsidRPr="00C72B87">
        <w:rPr>
          <w:rFonts w:ascii="Times New Roman" w:eastAsia="Times New Roman" w:hAnsi="Times New Roman"/>
          <w:bCs/>
          <w:sz w:val="24"/>
          <w:szCs w:val="24"/>
          <w:lang w:eastAsia="lv-LV"/>
        </w:rPr>
        <w:t xml:space="preserve">ir sekmējušas invaliditātes </w:t>
      </w:r>
      <w:proofErr w:type="spellStart"/>
      <w:r w:rsidR="00904E8D" w:rsidRPr="00C72B87">
        <w:rPr>
          <w:rFonts w:ascii="Times New Roman" w:eastAsia="Times New Roman" w:hAnsi="Times New Roman"/>
          <w:bCs/>
          <w:sz w:val="24"/>
          <w:szCs w:val="24"/>
          <w:lang w:eastAsia="lv-LV"/>
        </w:rPr>
        <w:t>rīcībpolitikas</w:t>
      </w:r>
      <w:proofErr w:type="spellEnd"/>
      <w:r w:rsidR="00904E8D" w:rsidRPr="00C72B87">
        <w:rPr>
          <w:rFonts w:ascii="Times New Roman" w:eastAsia="Times New Roman" w:hAnsi="Times New Roman"/>
          <w:bCs/>
          <w:sz w:val="24"/>
          <w:szCs w:val="24"/>
          <w:lang w:eastAsia="lv-LV"/>
        </w:rPr>
        <w:t xml:space="preserve"> pilnveidi un devušas pienesumu personu ar invaliditāti vienlīdzīgu iespēju un tiesību </w:t>
      </w:r>
      <w:r w:rsidR="00FA1789" w:rsidRPr="00C72B87">
        <w:rPr>
          <w:rFonts w:ascii="Times New Roman" w:eastAsia="Times New Roman" w:hAnsi="Times New Roman"/>
          <w:bCs/>
          <w:sz w:val="24"/>
          <w:szCs w:val="24"/>
          <w:lang w:eastAsia="lv-LV"/>
        </w:rPr>
        <w:t>veicināšanai</w:t>
      </w:r>
      <w:r w:rsidR="00904E8D" w:rsidRPr="00C72B87">
        <w:rPr>
          <w:rFonts w:ascii="Times New Roman" w:eastAsia="Times New Roman" w:hAnsi="Times New Roman"/>
          <w:bCs/>
          <w:sz w:val="24"/>
          <w:szCs w:val="24"/>
          <w:lang w:eastAsia="lv-LV"/>
        </w:rPr>
        <w:t>, kā, piemēram, 2021. gadā i</w:t>
      </w:r>
      <w:r w:rsidR="005E4F17" w:rsidRPr="00C72B87">
        <w:rPr>
          <w:rFonts w:ascii="Times New Roman" w:eastAsia="Times New Roman" w:hAnsi="Times New Roman"/>
          <w:bCs/>
          <w:sz w:val="24"/>
          <w:szCs w:val="24"/>
          <w:lang w:eastAsia="lv-LV"/>
        </w:rPr>
        <w:t>r</w:t>
      </w:r>
      <w:r w:rsidR="00904E8D" w:rsidRPr="00C72B87">
        <w:rPr>
          <w:rFonts w:ascii="Times New Roman" w:eastAsia="Times New Roman" w:hAnsi="Times New Roman"/>
          <w:bCs/>
          <w:sz w:val="24"/>
          <w:szCs w:val="24"/>
          <w:lang w:eastAsia="lv-LV"/>
        </w:rPr>
        <w:t xml:space="preserve"> veikta asistenta pakalpojuma pašvaldībā reforma, uzsākti vairāki būtiski procesi, lai harmonizētu pāreju no bērna ar invaliditātes statusa u</w:t>
      </w:r>
      <w:r w:rsidR="00796647" w:rsidRPr="00C72B87">
        <w:rPr>
          <w:rFonts w:ascii="Times New Roman" w:eastAsia="Times New Roman" w:hAnsi="Times New Roman"/>
          <w:bCs/>
          <w:sz w:val="24"/>
          <w:szCs w:val="24"/>
          <w:lang w:eastAsia="lv-LV"/>
        </w:rPr>
        <w:t>z</w:t>
      </w:r>
      <w:r w:rsidR="00904E8D" w:rsidRPr="00C72B87">
        <w:rPr>
          <w:rFonts w:ascii="Times New Roman" w:eastAsia="Times New Roman" w:hAnsi="Times New Roman"/>
          <w:bCs/>
          <w:sz w:val="24"/>
          <w:szCs w:val="24"/>
          <w:lang w:eastAsia="lv-LV"/>
        </w:rPr>
        <w:t xml:space="preserve"> pilngadīgas personas ar invaliditāti statusu,</w:t>
      </w:r>
      <w:r w:rsidR="00132E76" w:rsidRPr="00C72B87">
        <w:rPr>
          <w:rFonts w:ascii="Times New Roman" w:eastAsia="Times New Roman" w:hAnsi="Times New Roman"/>
          <w:bCs/>
          <w:sz w:val="24"/>
          <w:szCs w:val="24"/>
          <w:lang w:eastAsia="lv-LV"/>
        </w:rPr>
        <w:t xml:space="preserve"> ieviests jaunas sociālais pakalpojums</w:t>
      </w:r>
      <w:r w:rsidR="005A6770" w:rsidRPr="00C72B87">
        <w:rPr>
          <w:rFonts w:ascii="Times New Roman" w:eastAsia="Times New Roman" w:hAnsi="Times New Roman"/>
          <w:bCs/>
          <w:sz w:val="24"/>
          <w:szCs w:val="24"/>
          <w:lang w:eastAsia="lv-LV"/>
        </w:rPr>
        <w:t xml:space="preserve"> </w:t>
      </w:r>
      <w:r w:rsidR="00132E76" w:rsidRPr="00C72B87">
        <w:rPr>
          <w:rFonts w:ascii="Times New Roman" w:eastAsia="Times New Roman" w:hAnsi="Times New Roman"/>
          <w:bCs/>
          <w:sz w:val="24"/>
          <w:szCs w:val="24"/>
          <w:lang w:eastAsia="lv-LV"/>
        </w:rPr>
        <w:t xml:space="preserve">personām ar garīga </w:t>
      </w:r>
      <w:r w:rsidR="005A6770" w:rsidRPr="00C72B87">
        <w:rPr>
          <w:rFonts w:ascii="Times New Roman" w:eastAsia="Times New Roman" w:hAnsi="Times New Roman"/>
          <w:bCs/>
          <w:sz w:val="24"/>
          <w:szCs w:val="24"/>
          <w:lang w:eastAsia="lv-LV"/>
        </w:rPr>
        <w:t>rakstura</w:t>
      </w:r>
      <w:r w:rsidR="00132E76" w:rsidRPr="00C72B87">
        <w:rPr>
          <w:rFonts w:ascii="Times New Roman" w:eastAsia="Times New Roman" w:hAnsi="Times New Roman"/>
          <w:bCs/>
          <w:sz w:val="24"/>
          <w:szCs w:val="24"/>
          <w:lang w:eastAsia="lv-LV"/>
        </w:rPr>
        <w:t xml:space="preserve"> </w:t>
      </w:r>
      <w:r w:rsidR="005A6770" w:rsidRPr="00C72B87">
        <w:rPr>
          <w:rFonts w:ascii="Times New Roman" w:eastAsia="Times New Roman" w:hAnsi="Times New Roman"/>
          <w:bCs/>
          <w:sz w:val="24"/>
          <w:szCs w:val="24"/>
          <w:lang w:eastAsia="lv-LV"/>
        </w:rPr>
        <w:t xml:space="preserve">traucējumiem - atbalsta persona lēmumu pieņemšanā, </w:t>
      </w:r>
      <w:r w:rsidR="00796647" w:rsidRPr="00C72B87">
        <w:rPr>
          <w:rFonts w:ascii="Times New Roman" w:eastAsia="Times New Roman" w:hAnsi="Times New Roman"/>
          <w:bCs/>
          <w:sz w:val="24"/>
          <w:szCs w:val="24"/>
          <w:lang w:eastAsia="lv-LV"/>
        </w:rPr>
        <w:t>uzsākts īstenot</w:t>
      </w:r>
      <w:r w:rsidR="005A6770" w:rsidRPr="00C72B87">
        <w:rPr>
          <w:rFonts w:ascii="Times New Roman" w:eastAsia="Times New Roman" w:hAnsi="Times New Roman"/>
          <w:bCs/>
          <w:sz w:val="24"/>
          <w:szCs w:val="24"/>
          <w:lang w:eastAsia="lv-LV"/>
        </w:rPr>
        <w:t xml:space="preserve"> starpdisciplinār</w:t>
      </w:r>
      <w:r w:rsidR="00796647" w:rsidRPr="00C72B87">
        <w:rPr>
          <w:rFonts w:ascii="Times New Roman" w:eastAsia="Times New Roman" w:hAnsi="Times New Roman"/>
          <w:bCs/>
          <w:sz w:val="24"/>
          <w:szCs w:val="24"/>
          <w:lang w:eastAsia="lv-LV"/>
        </w:rPr>
        <w:t>u</w:t>
      </w:r>
      <w:r w:rsidR="005A6770" w:rsidRPr="00C72B87">
        <w:rPr>
          <w:rFonts w:ascii="Times New Roman" w:eastAsia="Times New Roman" w:hAnsi="Times New Roman"/>
          <w:bCs/>
          <w:sz w:val="24"/>
          <w:szCs w:val="24"/>
          <w:lang w:eastAsia="lv-LV"/>
        </w:rPr>
        <w:t xml:space="preserve"> </w:t>
      </w:r>
      <w:proofErr w:type="spellStart"/>
      <w:r w:rsidR="005A6770" w:rsidRPr="00C72B87">
        <w:rPr>
          <w:rFonts w:ascii="Times New Roman" w:eastAsia="Times New Roman" w:hAnsi="Times New Roman"/>
          <w:bCs/>
          <w:sz w:val="24"/>
          <w:szCs w:val="24"/>
          <w:lang w:eastAsia="lv-LV"/>
        </w:rPr>
        <w:t>psihoemocionāl</w:t>
      </w:r>
      <w:r w:rsidR="00796647" w:rsidRPr="00C72B87">
        <w:rPr>
          <w:rFonts w:ascii="Times New Roman" w:eastAsia="Times New Roman" w:hAnsi="Times New Roman"/>
          <w:bCs/>
          <w:sz w:val="24"/>
          <w:szCs w:val="24"/>
          <w:lang w:eastAsia="lv-LV"/>
        </w:rPr>
        <w:t>o</w:t>
      </w:r>
      <w:proofErr w:type="spellEnd"/>
      <w:r w:rsidR="005A6770" w:rsidRPr="00C72B87">
        <w:rPr>
          <w:rFonts w:ascii="Times New Roman" w:eastAsia="Times New Roman" w:hAnsi="Times New Roman"/>
          <w:bCs/>
          <w:sz w:val="24"/>
          <w:szCs w:val="24"/>
          <w:lang w:eastAsia="lv-LV"/>
        </w:rPr>
        <w:t xml:space="preserve"> atbalst</w:t>
      </w:r>
      <w:r w:rsidR="00796647" w:rsidRPr="00C72B87">
        <w:rPr>
          <w:rFonts w:ascii="Times New Roman" w:eastAsia="Times New Roman" w:hAnsi="Times New Roman"/>
          <w:bCs/>
          <w:sz w:val="24"/>
          <w:szCs w:val="24"/>
          <w:lang w:eastAsia="lv-LV"/>
        </w:rPr>
        <w:t>u</w:t>
      </w:r>
      <w:r w:rsidR="005A6770" w:rsidRPr="00C72B87">
        <w:rPr>
          <w:rFonts w:ascii="Times New Roman" w:eastAsia="Times New Roman" w:hAnsi="Times New Roman"/>
          <w:bCs/>
          <w:sz w:val="24"/>
          <w:szCs w:val="24"/>
          <w:lang w:eastAsia="lv-LV"/>
        </w:rPr>
        <w:t xml:space="preserve"> bērniem ar smagu medicīnisko diagnozi un viņu likumiskajiem pārstāvjiem sadarbībā ar </w:t>
      </w:r>
      <w:r w:rsidR="005E4F17" w:rsidRPr="00C72B87">
        <w:rPr>
          <w:rFonts w:ascii="Times New Roman" w:eastAsia="Times New Roman" w:hAnsi="Times New Roman"/>
          <w:bCs/>
          <w:sz w:val="24"/>
          <w:szCs w:val="24"/>
          <w:lang w:eastAsia="lv-LV"/>
        </w:rPr>
        <w:t>BKUS</w:t>
      </w:r>
      <w:r w:rsidR="005A6770" w:rsidRPr="00C72B87">
        <w:rPr>
          <w:rFonts w:ascii="Times New Roman" w:eastAsia="Times New Roman" w:hAnsi="Times New Roman"/>
          <w:bCs/>
          <w:sz w:val="24"/>
          <w:szCs w:val="24"/>
          <w:lang w:eastAsia="lv-LV"/>
        </w:rPr>
        <w:t>, izstrādāts un pieņemts</w:t>
      </w:r>
      <w:r w:rsidR="005E4F17" w:rsidRPr="00C72B87">
        <w:rPr>
          <w:rFonts w:ascii="Times New Roman" w:eastAsia="Times New Roman" w:hAnsi="Times New Roman"/>
          <w:bCs/>
          <w:sz w:val="24"/>
          <w:szCs w:val="24"/>
          <w:lang w:eastAsia="lv-LV"/>
        </w:rPr>
        <w:t xml:space="preserve"> </w:t>
      </w:r>
      <w:r w:rsidR="005A6770" w:rsidRPr="00C72B87">
        <w:rPr>
          <w:rFonts w:ascii="Times New Roman" w:eastAsia="Times New Roman" w:hAnsi="Times New Roman"/>
          <w:bCs/>
          <w:sz w:val="24"/>
          <w:szCs w:val="24"/>
          <w:lang w:eastAsia="lv-LV"/>
        </w:rPr>
        <w:t xml:space="preserve">Preču un pakalpojumu </w:t>
      </w:r>
      <w:proofErr w:type="spellStart"/>
      <w:r w:rsidR="005A6770" w:rsidRPr="00C72B87">
        <w:rPr>
          <w:rFonts w:ascii="Times New Roman" w:eastAsia="Times New Roman" w:hAnsi="Times New Roman"/>
          <w:bCs/>
          <w:sz w:val="24"/>
          <w:szCs w:val="24"/>
          <w:lang w:eastAsia="lv-LV"/>
        </w:rPr>
        <w:t>piekļūstamības</w:t>
      </w:r>
      <w:proofErr w:type="spellEnd"/>
      <w:r w:rsidR="005A6770" w:rsidRPr="00C72B87">
        <w:rPr>
          <w:rFonts w:ascii="Times New Roman" w:eastAsia="Times New Roman" w:hAnsi="Times New Roman"/>
          <w:bCs/>
          <w:sz w:val="24"/>
          <w:szCs w:val="24"/>
          <w:lang w:eastAsia="lv-LV"/>
        </w:rPr>
        <w:t xml:space="preserve"> likums</w:t>
      </w:r>
      <w:r w:rsidR="005E4F17" w:rsidRPr="00C72B87">
        <w:rPr>
          <w:rStyle w:val="FootnoteReference"/>
          <w:rFonts w:ascii="Times New Roman" w:eastAsia="Times New Roman" w:hAnsi="Times New Roman"/>
          <w:bCs/>
          <w:sz w:val="24"/>
          <w:szCs w:val="24"/>
          <w:lang w:eastAsia="lv-LV"/>
        </w:rPr>
        <w:footnoteReference w:id="3"/>
      </w:r>
      <w:r w:rsidR="005A6770" w:rsidRPr="00C72B87">
        <w:rPr>
          <w:rFonts w:ascii="Times New Roman" w:eastAsia="Times New Roman" w:hAnsi="Times New Roman"/>
          <w:bCs/>
          <w:sz w:val="24"/>
          <w:szCs w:val="24"/>
          <w:lang w:eastAsia="lv-LV"/>
        </w:rPr>
        <w:t>,</w:t>
      </w:r>
      <w:r w:rsidR="00796647" w:rsidRPr="00C72B87">
        <w:rPr>
          <w:rFonts w:ascii="Times New Roman" w:eastAsia="Times New Roman" w:hAnsi="Times New Roman"/>
          <w:bCs/>
          <w:sz w:val="24"/>
          <w:szCs w:val="24"/>
          <w:lang w:eastAsia="lv-LV"/>
        </w:rPr>
        <w:t xml:space="preserve"> </w:t>
      </w:r>
      <w:r w:rsidR="005A6770" w:rsidRPr="00C72B87">
        <w:rPr>
          <w:rFonts w:ascii="Times New Roman" w:eastAsia="Times New Roman" w:hAnsi="Times New Roman"/>
          <w:bCs/>
          <w:sz w:val="24"/>
          <w:szCs w:val="24"/>
          <w:lang w:eastAsia="lv-LV"/>
        </w:rPr>
        <w:t xml:space="preserve">sekmējot </w:t>
      </w:r>
      <w:proofErr w:type="spellStart"/>
      <w:r w:rsidR="005A6770" w:rsidRPr="00C72B87">
        <w:rPr>
          <w:rFonts w:ascii="Times New Roman" w:eastAsia="Times New Roman" w:hAnsi="Times New Roman"/>
          <w:bCs/>
          <w:sz w:val="24"/>
          <w:szCs w:val="24"/>
          <w:lang w:eastAsia="lv-LV"/>
        </w:rPr>
        <w:t>piekļustamības</w:t>
      </w:r>
      <w:proofErr w:type="spellEnd"/>
      <w:r w:rsidR="005A6770" w:rsidRPr="00C72B87">
        <w:rPr>
          <w:rFonts w:ascii="Times New Roman" w:eastAsia="Times New Roman" w:hAnsi="Times New Roman"/>
          <w:bCs/>
          <w:sz w:val="24"/>
          <w:szCs w:val="24"/>
          <w:lang w:eastAsia="lv-LV"/>
        </w:rPr>
        <w:t xml:space="preserve"> prasību nodrošināšanu, īstenoti vairāki izglītojoši un sabiedrības izpratni veicinoši pasākumi par invaliditātes jautājumiem u.c. pasākumi</w:t>
      </w:r>
      <w:r w:rsidR="005A6770" w:rsidRPr="00C72B87">
        <w:rPr>
          <w:rStyle w:val="FootnoteReference"/>
          <w:rFonts w:ascii="Times New Roman" w:eastAsia="Times New Roman" w:hAnsi="Times New Roman"/>
          <w:bCs/>
          <w:sz w:val="24"/>
          <w:szCs w:val="24"/>
          <w:lang w:eastAsia="lv-LV"/>
        </w:rPr>
        <w:footnoteReference w:id="4"/>
      </w:r>
      <w:r w:rsidR="005A6770" w:rsidRPr="00C72B87">
        <w:rPr>
          <w:rFonts w:ascii="Times New Roman" w:eastAsia="Times New Roman" w:hAnsi="Times New Roman"/>
          <w:bCs/>
          <w:sz w:val="24"/>
          <w:szCs w:val="24"/>
          <w:lang w:eastAsia="lv-LV"/>
        </w:rPr>
        <w:t>.</w:t>
      </w:r>
    </w:p>
    <w:p w:rsidR="005A6770" w:rsidRPr="00C72B87" w:rsidRDefault="005A6770" w:rsidP="005B48FE">
      <w:pPr>
        <w:spacing w:after="0" w:line="240" w:lineRule="auto"/>
        <w:ind w:firstLine="567"/>
        <w:jc w:val="both"/>
        <w:rPr>
          <w:rFonts w:ascii="Times New Roman" w:eastAsia="Times New Roman" w:hAnsi="Times New Roman"/>
          <w:bCs/>
          <w:sz w:val="24"/>
          <w:szCs w:val="24"/>
          <w:lang w:eastAsia="lv-LV"/>
        </w:rPr>
      </w:pPr>
      <w:r w:rsidRPr="00C72B87">
        <w:rPr>
          <w:rFonts w:ascii="Times New Roman" w:eastAsia="Times New Roman" w:hAnsi="Times New Roman"/>
          <w:bCs/>
          <w:sz w:val="24"/>
          <w:szCs w:val="24"/>
          <w:lang w:eastAsia="lv-LV"/>
        </w:rPr>
        <w:lastRenderedPageBreak/>
        <w:t>MK rīkojums Nr.  577 paredz izstrādāt īstermiņa politikas plānošanas dokumentu “</w:t>
      </w:r>
      <w:bookmarkStart w:id="7" w:name="_Hlk159231489"/>
      <w:r w:rsidRPr="00C72B87">
        <w:rPr>
          <w:rFonts w:ascii="Times New Roman" w:eastAsia="Times New Roman" w:hAnsi="Times New Roman"/>
          <w:bCs/>
          <w:sz w:val="24"/>
          <w:szCs w:val="24"/>
          <w:lang w:eastAsia="lv-LV"/>
        </w:rPr>
        <w:t>Plāna personu ar invaliditāti vienlīdzīgu iespēju veicināšanai 2024.-2027. gadam” (turpmāk – Plāns), nodrošinot Plāna</w:t>
      </w:r>
      <w:r w:rsidR="009B1C30" w:rsidRPr="00C72B87">
        <w:rPr>
          <w:rFonts w:ascii="Times New Roman" w:eastAsia="Times New Roman" w:hAnsi="Times New Roman"/>
          <w:bCs/>
          <w:sz w:val="24"/>
          <w:szCs w:val="24"/>
          <w:lang w:eastAsia="lv-LV"/>
        </w:rPr>
        <w:t xml:space="preserve"> </w:t>
      </w:r>
      <w:r w:rsidRPr="00C72B87">
        <w:rPr>
          <w:rFonts w:ascii="Times New Roman" w:eastAsia="Times New Roman" w:hAnsi="Times New Roman"/>
          <w:bCs/>
          <w:sz w:val="24"/>
          <w:szCs w:val="24"/>
          <w:lang w:eastAsia="lv-LV"/>
        </w:rPr>
        <w:t xml:space="preserve">2021-2023 ietvaros uzsākto pasākumu turpinājumu, LM Pamatnostādnes izvirzīto  mērķu sasniegšanu </w:t>
      </w:r>
      <w:bookmarkEnd w:id="7"/>
      <w:r w:rsidRPr="00C72B87">
        <w:rPr>
          <w:rFonts w:ascii="Times New Roman" w:eastAsia="Times New Roman" w:hAnsi="Times New Roman"/>
          <w:bCs/>
          <w:sz w:val="24"/>
          <w:szCs w:val="24"/>
          <w:lang w:eastAsia="lv-LV"/>
        </w:rPr>
        <w:t xml:space="preserve">un </w:t>
      </w:r>
      <w:r w:rsidR="005B48FE" w:rsidRPr="00C72B87">
        <w:rPr>
          <w:rFonts w:ascii="Times New Roman" w:eastAsia="Times New Roman" w:hAnsi="Times New Roman"/>
          <w:bCs/>
          <w:sz w:val="24"/>
          <w:szCs w:val="24"/>
          <w:lang w:eastAsia="lv-LV"/>
        </w:rPr>
        <w:t xml:space="preserve">veicināt </w:t>
      </w:r>
      <w:r w:rsidRPr="00C72B87">
        <w:rPr>
          <w:rFonts w:ascii="Times New Roman" w:eastAsia="Times New Roman" w:hAnsi="Times New Roman"/>
          <w:bCs/>
          <w:sz w:val="24"/>
          <w:szCs w:val="24"/>
          <w:lang w:eastAsia="lv-LV"/>
        </w:rPr>
        <w:t>NAP2027 noteikto uzdevumu un rezultatīvo radītāju sasniegšanu.</w:t>
      </w:r>
    </w:p>
    <w:p w:rsidR="005D67A6" w:rsidRPr="00C72B87" w:rsidRDefault="00443B3F" w:rsidP="005B48FE">
      <w:pPr>
        <w:spacing w:after="0" w:line="240" w:lineRule="auto"/>
        <w:ind w:firstLine="567"/>
        <w:jc w:val="both"/>
        <w:rPr>
          <w:rFonts w:ascii="Times New Roman" w:eastAsia="Times New Roman" w:hAnsi="Times New Roman"/>
          <w:bCs/>
          <w:sz w:val="24"/>
          <w:szCs w:val="24"/>
          <w:lang w:eastAsia="lv-LV"/>
        </w:rPr>
      </w:pPr>
      <w:r w:rsidRPr="00C72B87">
        <w:rPr>
          <w:rFonts w:ascii="Times New Roman" w:eastAsia="Times New Roman" w:hAnsi="Times New Roman"/>
          <w:b/>
          <w:bCs/>
          <w:sz w:val="24"/>
          <w:szCs w:val="24"/>
          <w:lang w:eastAsia="lv-LV"/>
        </w:rPr>
        <w:t>Plāna mērķis</w:t>
      </w:r>
      <w:r w:rsidRPr="00C72B87">
        <w:rPr>
          <w:rFonts w:ascii="Times New Roman" w:eastAsia="Times New Roman" w:hAnsi="Times New Roman"/>
          <w:bCs/>
          <w:sz w:val="24"/>
          <w:szCs w:val="24"/>
          <w:lang w:eastAsia="lv-LV"/>
        </w:rPr>
        <w:t xml:space="preserve"> ir </w:t>
      </w:r>
      <w:r w:rsidR="008B1F47" w:rsidRPr="00C72B87">
        <w:rPr>
          <w:rFonts w:ascii="Times New Roman" w:eastAsia="Times New Roman" w:hAnsi="Times New Roman"/>
          <w:bCs/>
          <w:sz w:val="24"/>
          <w:szCs w:val="24"/>
          <w:lang w:eastAsia="lv-LV"/>
        </w:rPr>
        <w:t>veicināt uz personu ar invaliditāti vajadz</w:t>
      </w:r>
      <w:r w:rsidR="009B1C30" w:rsidRPr="00C72B87">
        <w:rPr>
          <w:rFonts w:ascii="Times New Roman" w:eastAsia="Times New Roman" w:hAnsi="Times New Roman"/>
          <w:bCs/>
          <w:sz w:val="24"/>
          <w:szCs w:val="24"/>
          <w:lang w:eastAsia="lv-LV"/>
        </w:rPr>
        <w:t>ī</w:t>
      </w:r>
      <w:r w:rsidR="008B1F47" w:rsidRPr="00C72B87">
        <w:rPr>
          <w:rFonts w:ascii="Times New Roman" w:eastAsia="Times New Roman" w:hAnsi="Times New Roman"/>
          <w:bCs/>
          <w:sz w:val="24"/>
          <w:szCs w:val="24"/>
          <w:lang w:eastAsia="lv-LV"/>
        </w:rPr>
        <w:t>bām orientētas atbalsta sistēmas attīstību starpnozaru līmenī</w:t>
      </w:r>
      <w:r w:rsidR="00796647" w:rsidRPr="00C72B87">
        <w:rPr>
          <w:rFonts w:ascii="Times New Roman" w:eastAsia="Times New Roman" w:hAnsi="Times New Roman"/>
          <w:bCs/>
          <w:sz w:val="24"/>
          <w:szCs w:val="24"/>
          <w:lang w:eastAsia="lv-LV"/>
        </w:rPr>
        <w:t>, nosakot piecus savstarpēji papildinošus rīcības virzienus</w:t>
      </w:r>
      <w:r w:rsidR="00B61D77" w:rsidRPr="00C72B87">
        <w:rPr>
          <w:rFonts w:ascii="Times New Roman" w:eastAsia="Times New Roman" w:hAnsi="Times New Roman"/>
          <w:bCs/>
          <w:sz w:val="24"/>
          <w:szCs w:val="24"/>
          <w:lang w:eastAsia="lv-LV"/>
        </w:rPr>
        <w:t>:</w:t>
      </w:r>
    </w:p>
    <w:p w:rsidR="003E25D1" w:rsidRPr="00C72B87" w:rsidRDefault="00F90C0C" w:rsidP="005B48FE">
      <w:pPr>
        <w:numPr>
          <w:ilvl w:val="0"/>
          <w:numId w:val="2"/>
        </w:numPr>
        <w:spacing w:after="0" w:line="240" w:lineRule="auto"/>
        <w:jc w:val="both"/>
        <w:rPr>
          <w:rFonts w:ascii="Times New Roman" w:hAnsi="Times New Roman"/>
          <w:sz w:val="24"/>
          <w:szCs w:val="24"/>
        </w:rPr>
      </w:pPr>
      <w:bookmarkStart w:id="8" w:name="_Hlk158800369"/>
      <w:r w:rsidRPr="00C72B87">
        <w:rPr>
          <w:rFonts w:ascii="Times New Roman" w:hAnsi="Times New Roman"/>
          <w:b/>
          <w:sz w:val="24"/>
          <w:szCs w:val="24"/>
        </w:rPr>
        <w:t>Invaliditātes noteikšanas sistēmas pilnveidošana</w:t>
      </w:r>
      <w:r w:rsidRPr="00C72B87">
        <w:rPr>
          <w:rFonts w:ascii="Times New Roman" w:hAnsi="Times New Roman"/>
          <w:sz w:val="24"/>
          <w:szCs w:val="24"/>
        </w:rPr>
        <w:t xml:space="preserve"> - </w:t>
      </w:r>
      <w:r w:rsidR="00333571" w:rsidRPr="00C72B87">
        <w:rPr>
          <w:rFonts w:ascii="Times New Roman" w:hAnsi="Times New Roman"/>
          <w:sz w:val="24"/>
          <w:szCs w:val="24"/>
        </w:rPr>
        <w:t xml:space="preserve">šis rīcības virziens paredz </w:t>
      </w:r>
      <w:r w:rsidRPr="00C72B87">
        <w:rPr>
          <w:rFonts w:ascii="Times New Roman" w:hAnsi="Times New Roman"/>
          <w:sz w:val="24"/>
          <w:szCs w:val="24"/>
        </w:rPr>
        <w:t>pārskatīt invaliditātes noteikšanas sistēmu</w:t>
      </w:r>
      <w:r w:rsidR="0073245B" w:rsidRPr="00C72B87">
        <w:rPr>
          <w:rFonts w:ascii="Times New Roman" w:hAnsi="Times New Roman"/>
          <w:sz w:val="24"/>
          <w:szCs w:val="24"/>
        </w:rPr>
        <w:t xml:space="preserve"> bērniem, pilnveidot invaliditātes novērtēšanu pilngadīgām personām, nostiprinot funkcionēšanas izvērtēšanas dominēšanu invaliditātes </w:t>
      </w:r>
      <w:r w:rsidR="005B48FE" w:rsidRPr="00C72B87">
        <w:rPr>
          <w:rFonts w:ascii="Times New Roman" w:hAnsi="Times New Roman"/>
          <w:sz w:val="24"/>
          <w:szCs w:val="24"/>
        </w:rPr>
        <w:t>ekspertīzes procesā</w:t>
      </w:r>
      <w:r w:rsidR="0073245B" w:rsidRPr="00C72B87">
        <w:rPr>
          <w:rFonts w:ascii="Times New Roman" w:hAnsi="Times New Roman"/>
          <w:sz w:val="24"/>
          <w:szCs w:val="24"/>
        </w:rPr>
        <w:t>, stiprin</w:t>
      </w:r>
      <w:r w:rsidR="005B48FE" w:rsidRPr="00C72B87">
        <w:rPr>
          <w:rFonts w:ascii="Times New Roman" w:hAnsi="Times New Roman"/>
          <w:sz w:val="24"/>
          <w:szCs w:val="24"/>
        </w:rPr>
        <w:t>ā</w:t>
      </w:r>
      <w:r w:rsidR="0073245B" w:rsidRPr="00C72B87">
        <w:rPr>
          <w:rFonts w:ascii="Times New Roman" w:hAnsi="Times New Roman"/>
          <w:sz w:val="24"/>
          <w:szCs w:val="24"/>
        </w:rPr>
        <w:t>t Veselības un darbspēju ekspertīzes ārstu valsts komisijas (turpmāk – VDEĀVK) kapacitāti un zināšanas</w:t>
      </w:r>
      <w:r w:rsidRPr="00C72B87">
        <w:rPr>
          <w:rFonts w:ascii="Times New Roman" w:hAnsi="Times New Roman"/>
          <w:sz w:val="24"/>
          <w:szCs w:val="24"/>
        </w:rPr>
        <w:t xml:space="preserve">, </w:t>
      </w:r>
      <w:r w:rsidR="0073245B" w:rsidRPr="00C72B87">
        <w:rPr>
          <w:rFonts w:ascii="Times New Roman" w:hAnsi="Times New Roman"/>
          <w:sz w:val="24"/>
          <w:szCs w:val="24"/>
        </w:rPr>
        <w:t xml:space="preserve">tostarp pilnveidojot </w:t>
      </w:r>
      <w:r w:rsidRPr="00C72B87">
        <w:rPr>
          <w:rFonts w:ascii="Times New Roman" w:hAnsi="Times New Roman"/>
          <w:sz w:val="24"/>
          <w:szCs w:val="24"/>
        </w:rPr>
        <w:t xml:space="preserve"> </w:t>
      </w:r>
      <w:r w:rsidR="003E25D1" w:rsidRPr="00C72B87">
        <w:rPr>
          <w:rFonts w:ascii="Times New Roman" w:hAnsi="Times New Roman"/>
          <w:sz w:val="24"/>
          <w:szCs w:val="24"/>
        </w:rPr>
        <w:t xml:space="preserve">VDEĀVK </w:t>
      </w:r>
      <w:r w:rsidRPr="00C72B87">
        <w:rPr>
          <w:rFonts w:ascii="Times New Roman" w:hAnsi="Times New Roman"/>
          <w:sz w:val="24"/>
          <w:szCs w:val="24"/>
        </w:rPr>
        <w:t xml:space="preserve">ārstu zināšanas </w:t>
      </w:r>
      <w:r w:rsidR="003E25D1" w:rsidRPr="00C72B87">
        <w:rPr>
          <w:rFonts w:ascii="Times New Roman" w:hAnsi="Times New Roman"/>
          <w:sz w:val="24"/>
          <w:szCs w:val="24"/>
        </w:rPr>
        <w:t>par efektīvu invaliditātes ekspertīzes procesa organizēšanu</w:t>
      </w:r>
      <w:r w:rsidR="0073245B" w:rsidRPr="00C72B87">
        <w:rPr>
          <w:rFonts w:ascii="Times New Roman" w:hAnsi="Times New Roman"/>
          <w:sz w:val="24"/>
          <w:szCs w:val="24"/>
        </w:rPr>
        <w:t xml:space="preserve"> un VDEĀVK darbinieku zināšanas par </w:t>
      </w:r>
      <w:proofErr w:type="spellStart"/>
      <w:r w:rsidR="0073245B" w:rsidRPr="00C72B87">
        <w:rPr>
          <w:rFonts w:ascii="Times New Roman" w:hAnsi="Times New Roman"/>
          <w:sz w:val="24"/>
          <w:szCs w:val="24"/>
        </w:rPr>
        <w:t>klienorientētas</w:t>
      </w:r>
      <w:proofErr w:type="spellEnd"/>
      <w:r w:rsidR="0073245B" w:rsidRPr="00C72B87">
        <w:rPr>
          <w:rFonts w:ascii="Times New Roman" w:hAnsi="Times New Roman"/>
          <w:sz w:val="24"/>
          <w:szCs w:val="24"/>
        </w:rPr>
        <w:t xml:space="preserve"> saskarsmes veidošanu un </w:t>
      </w:r>
      <w:r w:rsidR="005B48FE" w:rsidRPr="00C72B87">
        <w:rPr>
          <w:rFonts w:ascii="Times New Roman" w:hAnsi="Times New Roman"/>
          <w:sz w:val="24"/>
          <w:szCs w:val="24"/>
        </w:rPr>
        <w:t>personas vajadzībām mērķētas</w:t>
      </w:r>
      <w:r w:rsidR="0073245B" w:rsidRPr="00C72B87">
        <w:rPr>
          <w:rFonts w:ascii="Times New Roman" w:hAnsi="Times New Roman"/>
          <w:sz w:val="24"/>
          <w:szCs w:val="24"/>
        </w:rPr>
        <w:t xml:space="preserve"> informācijas sniegšanu</w:t>
      </w:r>
      <w:r w:rsidR="00796647" w:rsidRPr="00C72B87">
        <w:rPr>
          <w:rFonts w:ascii="Times New Roman" w:hAnsi="Times New Roman"/>
          <w:sz w:val="24"/>
          <w:szCs w:val="24"/>
        </w:rPr>
        <w:t xml:space="preserve"> invaliditātes gadījumā</w:t>
      </w:r>
      <w:r w:rsidR="0073245B" w:rsidRPr="00C72B87">
        <w:rPr>
          <w:rFonts w:ascii="Times New Roman" w:hAnsi="Times New Roman"/>
          <w:sz w:val="24"/>
          <w:szCs w:val="24"/>
        </w:rPr>
        <w:t xml:space="preserve">. </w:t>
      </w:r>
    </w:p>
    <w:p w:rsidR="00C528D0" w:rsidRPr="00C72B87" w:rsidRDefault="0073245B" w:rsidP="005B48FE">
      <w:pPr>
        <w:numPr>
          <w:ilvl w:val="0"/>
          <w:numId w:val="2"/>
        </w:numPr>
        <w:spacing w:after="0" w:line="240" w:lineRule="auto"/>
        <w:jc w:val="both"/>
        <w:rPr>
          <w:rFonts w:ascii="Times New Roman" w:hAnsi="Times New Roman"/>
          <w:sz w:val="24"/>
          <w:szCs w:val="24"/>
        </w:rPr>
      </w:pPr>
      <w:r w:rsidRPr="00C72B87">
        <w:rPr>
          <w:rFonts w:ascii="Times New Roman" w:hAnsi="Times New Roman"/>
          <w:b/>
          <w:bCs/>
          <w:sz w:val="24"/>
          <w:szCs w:val="24"/>
        </w:rPr>
        <w:t xml:space="preserve">Atbalsta pakalpojumu </w:t>
      </w:r>
      <w:r w:rsidR="00F2515B" w:rsidRPr="00C72B87">
        <w:rPr>
          <w:rFonts w:ascii="Times New Roman" w:hAnsi="Times New Roman"/>
          <w:b/>
          <w:bCs/>
          <w:sz w:val="24"/>
          <w:szCs w:val="24"/>
        </w:rPr>
        <w:t>pilnveidošana</w:t>
      </w:r>
      <w:r w:rsidRPr="00C72B87">
        <w:rPr>
          <w:rFonts w:ascii="Times New Roman" w:hAnsi="Times New Roman"/>
          <w:b/>
          <w:bCs/>
          <w:sz w:val="24"/>
          <w:szCs w:val="24"/>
        </w:rPr>
        <w:t xml:space="preserve"> invaliditātes seku mazināšanai</w:t>
      </w:r>
      <w:r w:rsidR="00AC5E00" w:rsidRPr="00C72B87">
        <w:rPr>
          <w:rFonts w:ascii="Times New Roman" w:hAnsi="Times New Roman"/>
          <w:b/>
          <w:bCs/>
          <w:sz w:val="24"/>
          <w:szCs w:val="24"/>
        </w:rPr>
        <w:t xml:space="preserve"> </w:t>
      </w:r>
      <w:r w:rsidR="007354BC" w:rsidRPr="00C72B87">
        <w:rPr>
          <w:rFonts w:ascii="Times New Roman" w:hAnsi="Times New Roman"/>
          <w:b/>
          <w:bCs/>
          <w:sz w:val="24"/>
          <w:szCs w:val="24"/>
        </w:rPr>
        <w:t>starpnozaru līmenī</w:t>
      </w:r>
      <w:r w:rsidR="004E3E8F" w:rsidRPr="00C72B87">
        <w:rPr>
          <w:rFonts w:ascii="Times New Roman" w:hAnsi="Times New Roman"/>
          <w:b/>
          <w:bCs/>
          <w:sz w:val="24"/>
          <w:szCs w:val="24"/>
        </w:rPr>
        <w:t xml:space="preserve"> </w:t>
      </w:r>
      <w:r w:rsidR="00333571" w:rsidRPr="00C72B87">
        <w:rPr>
          <w:rFonts w:ascii="Times New Roman" w:hAnsi="Times New Roman"/>
          <w:sz w:val="24"/>
          <w:szCs w:val="24"/>
        </w:rPr>
        <w:t>–</w:t>
      </w:r>
      <w:r w:rsidR="00F90C0C" w:rsidRPr="00C72B87">
        <w:rPr>
          <w:rFonts w:ascii="Times New Roman" w:hAnsi="Times New Roman"/>
          <w:sz w:val="24"/>
          <w:szCs w:val="24"/>
        </w:rPr>
        <w:t xml:space="preserve"> </w:t>
      </w:r>
      <w:r w:rsidR="00333571" w:rsidRPr="00C72B87">
        <w:rPr>
          <w:rFonts w:ascii="Times New Roman" w:hAnsi="Times New Roman"/>
          <w:sz w:val="24"/>
          <w:szCs w:val="24"/>
        </w:rPr>
        <w:t>šis rīcības virziens paredz</w:t>
      </w:r>
      <w:r w:rsidR="00F90C0C" w:rsidRPr="00C72B87">
        <w:rPr>
          <w:rFonts w:ascii="Times New Roman" w:hAnsi="Times New Roman"/>
          <w:sz w:val="24"/>
          <w:szCs w:val="24"/>
        </w:rPr>
        <w:t xml:space="preserve"> pilnveidot un attīstīt atbalsta pakalpojumus</w:t>
      </w:r>
      <w:r w:rsidR="002B2AD9" w:rsidRPr="00C72B87">
        <w:rPr>
          <w:rFonts w:ascii="Times New Roman" w:hAnsi="Times New Roman"/>
          <w:sz w:val="24"/>
          <w:szCs w:val="24"/>
        </w:rPr>
        <w:t xml:space="preserve"> invaliditātes seku mazināšanai</w:t>
      </w:r>
      <w:r w:rsidR="00F90C0C" w:rsidRPr="00C72B87">
        <w:rPr>
          <w:rFonts w:ascii="Times New Roman" w:hAnsi="Times New Roman"/>
          <w:sz w:val="24"/>
          <w:szCs w:val="24"/>
        </w:rPr>
        <w:t>, lai sekmētu</w:t>
      </w:r>
      <w:r w:rsidR="00B84BA2" w:rsidRPr="00C72B87">
        <w:rPr>
          <w:rFonts w:ascii="Times New Roman" w:hAnsi="Times New Roman"/>
          <w:sz w:val="24"/>
          <w:szCs w:val="24"/>
        </w:rPr>
        <w:t xml:space="preserve"> </w:t>
      </w:r>
      <w:r w:rsidR="00F90C0C" w:rsidRPr="00C72B87">
        <w:rPr>
          <w:rFonts w:ascii="Times New Roman" w:hAnsi="Times New Roman"/>
          <w:sz w:val="24"/>
          <w:szCs w:val="24"/>
        </w:rPr>
        <w:t>personu ar invaliditāti</w:t>
      </w:r>
      <w:r w:rsidR="00B84BA2" w:rsidRPr="00C72B87">
        <w:rPr>
          <w:rFonts w:ascii="Times New Roman" w:hAnsi="Times New Roman"/>
          <w:sz w:val="24"/>
          <w:szCs w:val="24"/>
        </w:rPr>
        <w:t xml:space="preserve"> </w:t>
      </w:r>
      <w:r w:rsidR="00F90C0C" w:rsidRPr="00C72B87">
        <w:rPr>
          <w:rFonts w:ascii="Times New Roman" w:hAnsi="Times New Roman"/>
          <w:sz w:val="24"/>
          <w:szCs w:val="24"/>
        </w:rPr>
        <w:t xml:space="preserve"> iekļaušanos sabiedrībā</w:t>
      </w:r>
      <w:r w:rsidR="00775B2D" w:rsidRPr="00C72B87">
        <w:rPr>
          <w:rFonts w:ascii="Times New Roman" w:hAnsi="Times New Roman"/>
          <w:sz w:val="24"/>
          <w:szCs w:val="24"/>
        </w:rPr>
        <w:t xml:space="preserve"> </w:t>
      </w:r>
      <w:r w:rsidR="00C528D0" w:rsidRPr="00C72B87">
        <w:rPr>
          <w:rFonts w:ascii="Times New Roman" w:hAnsi="Times New Roman"/>
          <w:sz w:val="24"/>
          <w:szCs w:val="24"/>
        </w:rPr>
        <w:t>gan bērniem, gan pilngadīgām personām</w:t>
      </w:r>
      <w:r w:rsidR="005B48FE" w:rsidRPr="00C72B87">
        <w:rPr>
          <w:rFonts w:ascii="Times New Roman" w:hAnsi="Times New Roman"/>
          <w:sz w:val="24"/>
          <w:szCs w:val="24"/>
        </w:rPr>
        <w:t>.</w:t>
      </w:r>
    </w:p>
    <w:p w:rsidR="003E25D1" w:rsidRPr="00C72B87" w:rsidRDefault="00013B85" w:rsidP="005B48FE">
      <w:pPr>
        <w:numPr>
          <w:ilvl w:val="0"/>
          <w:numId w:val="2"/>
        </w:numPr>
        <w:spacing w:after="0" w:line="240" w:lineRule="auto"/>
        <w:jc w:val="both"/>
        <w:rPr>
          <w:rFonts w:ascii="Times New Roman" w:hAnsi="Times New Roman"/>
          <w:sz w:val="24"/>
          <w:szCs w:val="24"/>
        </w:rPr>
      </w:pPr>
      <w:r w:rsidRPr="00C72B87">
        <w:rPr>
          <w:rFonts w:ascii="Times New Roman" w:hAnsi="Times New Roman"/>
          <w:b/>
          <w:sz w:val="24"/>
          <w:szCs w:val="24"/>
        </w:rPr>
        <w:t xml:space="preserve">Iekļaujošas nodarbinātības </w:t>
      </w:r>
      <w:r w:rsidR="00775B2D" w:rsidRPr="00C72B87">
        <w:rPr>
          <w:rFonts w:ascii="Times New Roman" w:hAnsi="Times New Roman"/>
          <w:b/>
          <w:sz w:val="24"/>
          <w:szCs w:val="24"/>
        </w:rPr>
        <w:t>veicināšana</w:t>
      </w:r>
      <w:r w:rsidR="00F90C0C" w:rsidRPr="00C72B87">
        <w:rPr>
          <w:rFonts w:ascii="Times New Roman" w:hAnsi="Times New Roman"/>
          <w:sz w:val="24"/>
          <w:szCs w:val="24"/>
        </w:rPr>
        <w:t xml:space="preserve"> - </w:t>
      </w:r>
      <w:r w:rsidR="00B84BA2" w:rsidRPr="00C72B87">
        <w:rPr>
          <w:rFonts w:ascii="Times New Roman" w:hAnsi="Times New Roman"/>
          <w:sz w:val="24"/>
          <w:szCs w:val="24"/>
        </w:rPr>
        <w:t>šis rīcības virziens paredz</w:t>
      </w:r>
      <w:r w:rsidR="00F90C0C" w:rsidRPr="00C72B87">
        <w:rPr>
          <w:rFonts w:ascii="Times New Roman" w:hAnsi="Times New Roman"/>
          <w:sz w:val="24"/>
          <w:szCs w:val="24"/>
        </w:rPr>
        <w:t xml:space="preserve"> pilnveidot </w:t>
      </w:r>
      <w:r w:rsidR="00C528D0" w:rsidRPr="00C72B87">
        <w:rPr>
          <w:rFonts w:ascii="Times New Roman" w:hAnsi="Times New Roman"/>
          <w:sz w:val="24"/>
          <w:szCs w:val="24"/>
        </w:rPr>
        <w:t xml:space="preserve">nodarbinātības iespējas </w:t>
      </w:r>
      <w:r w:rsidR="005B48FE" w:rsidRPr="00C72B87">
        <w:rPr>
          <w:rFonts w:ascii="Times New Roman" w:hAnsi="Times New Roman"/>
          <w:sz w:val="24"/>
          <w:szCs w:val="24"/>
        </w:rPr>
        <w:t>personām</w:t>
      </w:r>
      <w:r w:rsidR="00C528D0" w:rsidRPr="00C72B87">
        <w:rPr>
          <w:rFonts w:ascii="Times New Roman" w:hAnsi="Times New Roman"/>
          <w:sz w:val="24"/>
          <w:szCs w:val="24"/>
        </w:rPr>
        <w:t xml:space="preserve"> ar invaliditāti, sniegt nepieciešamo atbalstu darba uzsākšanā un nostiprināt profesionāla prasmes konkurētspējas paaugstināšana darba tirgū</w:t>
      </w:r>
      <w:r w:rsidR="00796647" w:rsidRPr="00C72B87">
        <w:rPr>
          <w:rFonts w:ascii="Times New Roman" w:hAnsi="Times New Roman"/>
          <w:sz w:val="24"/>
          <w:szCs w:val="24"/>
        </w:rPr>
        <w:t xml:space="preserve">, sekmēt darba devēju izpratni un zināšanas personu ar invaliditāti nodarbināšanā. </w:t>
      </w:r>
    </w:p>
    <w:p w:rsidR="00FB1CDF" w:rsidRPr="00C72B87" w:rsidRDefault="00C528D0" w:rsidP="005B48FE">
      <w:pPr>
        <w:numPr>
          <w:ilvl w:val="0"/>
          <w:numId w:val="2"/>
        </w:numPr>
        <w:spacing w:after="0" w:line="240" w:lineRule="auto"/>
        <w:jc w:val="both"/>
        <w:rPr>
          <w:rFonts w:ascii="Times New Roman" w:hAnsi="Times New Roman"/>
          <w:sz w:val="24"/>
          <w:szCs w:val="24"/>
        </w:rPr>
      </w:pPr>
      <w:r w:rsidRPr="00C72B87">
        <w:rPr>
          <w:rFonts w:ascii="Times New Roman" w:hAnsi="Times New Roman"/>
          <w:b/>
          <w:sz w:val="24"/>
          <w:szCs w:val="24"/>
        </w:rPr>
        <w:t xml:space="preserve">Vides, informācijas un pakalpojumu </w:t>
      </w:r>
      <w:proofErr w:type="spellStart"/>
      <w:r w:rsidR="00775B2D" w:rsidRPr="00C72B87">
        <w:rPr>
          <w:rFonts w:ascii="Times New Roman" w:hAnsi="Times New Roman"/>
          <w:b/>
          <w:sz w:val="24"/>
          <w:szCs w:val="24"/>
        </w:rPr>
        <w:t>iekļūstamības</w:t>
      </w:r>
      <w:proofErr w:type="spellEnd"/>
      <w:r w:rsidR="00775B2D" w:rsidRPr="00C72B87">
        <w:rPr>
          <w:rFonts w:ascii="Times New Roman" w:hAnsi="Times New Roman"/>
          <w:b/>
          <w:sz w:val="24"/>
          <w:szCs w:val="24"/>
        </w:rPr>
        <w:t xml:space="preserve"> </w:t>
      </w:r>
      <w:r w:rsidRPr="00C72B87">
        <w:rPr>
          <w:rFonts w:ascii="Times New Roman" w:hAnsi="Times New Roman"/>
          <w:b/>
          <w:sz w:val="24"/>
          <w:szCs w:val="24"/>
        </w:rPr>
        <w:t xml:space="preserve">veicināšana - </w:t>
      </w:r>
      <w:r w:rsidR="00B84BA2" w:rsidRPr="00C72B87">
        <w:rPr>
          <w:rFonts w:ascii="Times New Roman" w:hAnsi="Times New Roman"/>
          <w:sz w:val="24"/>
          <w:szCs w:val="24"/>
        </w:rPr>
        <w:t>šis rīcības virziens paredz pasākumu</w:t>
      </w:r>
      <w:r w:rsidR="002B2AD9" w:rsidRPr="00C72B87">
        <w:rPr>
          <w:rFonts w:ascii="Times New Roman" w:hAnsi="Times New Roman"/>
          <w:sz w:val="24"/>
          <w:szCs w:val="24"/>
        </w:rPr>
        <w:t xml:space="preserve"> attīstību</w:t>
      </w:r>
      <w:r w:rsidRPr="00C72B87">
        <w:rPr>
          <w:rFonts w:ascii="Times New Roman" w:hAnsi="Times New Roman"/>
          <w:sz w:val="24"/>
          <w:szCs w:val="24"/>
        </w:rPr>
        <w:t xml:space="preserve"> </w:t>
      </w:r>
      <w:r w:rsidR="005B48FE" w:rsidRPr="00C72B87">
        <w:rPr>
          <w:rFonts w:ascii="Times New Roman" w:hAnsi="Times New Roman"/>
          <w:sz w:val="24"/>
          <w:szCs w:val="24"/>
        </w:rPr>
        <w:t xml:space="preserve">vides, informācijas un pakalpojumu </w:t>
      </w:r>
      <w:proofErr w:type="spellStart"/>
      <w:r w:rsidRPr="00C72B87">
        <w:rPr>
          <w:rFonts w:ascii="Times New Roman" w:hAnsi="Times New Roman"/>
          <w:sz w:val="24"/>
          <w:szCs w:val="24"/>
        </w:rPr>
        <w:t>piekļūstamī</w:t>
      </w:r>
      <w:r w:rsidR="00796647" w:rsidRPr="00C72B87">
        <w:rPr>
          <w:rFonts w:ascii="Times New Roman" w:hAnsi="Times New Roman"/>
          <w:sz w:val="24"/>
          <w:szCs w:val="24"/>
        </w:rPr>
        <w:t>b</w:t>
      </w:r>
      <w:r w:rsidRPr="00C72B87">
        <w:rPr>
          <w:rFonts w:ascii="Times New Roman" w:hAnsi="Times New Roman"/>
          <w:sz w:val="24"/>
          <w:szCs w:val="24"/>
        </w:rPr>
        <w:t>as</w:t>
      </w:r>
      <w:proofErr w:type="spellEnd"/>
      <w:r w:rsidRPr="00C72B87">
        <w:rPr>
          <w:rFonts w:ascii="Times New Roman" w:hAnsi="Times New Roman"/>
          <w:sz w:val="24"/>
          <w:szCs w:val="24"/>
        </w:rPr>
        <w:t xml:space="preserve"> veicināšanai, tādējādi sekmējot personu ar invaliditāti iespējas </w:t>
      </w:r>
      <w:r w:rsidR="00FB1CDF" w:rsidRPr="00C72B87">
        <w:rPr>
          <w:rFonts w:ascii="Times New Roman" w:hAnsi="Times New Roman"/>
          <w:sz w:val="24"/>
          <w:szCs w:val="24"/>
        </w:rPr>
        <w:t xml:space="preserve"> </w:t>
      </w:r>
      <w:r w:rsidRPr="00C72B87">
        <w:rPr>
          <w:rFonts w:ascii="Times New Roman" w:hAnsi="Times New Roman"/>
          <w:sz w:val="24"/>
          <w:szCs w:val="24"/>
        </w:rPr>
        <w:t>saņemt nepieciešamo informāciju un pakalpojumus viņiem ērtā un piekļūstamā veidā</w:t>
      </w:r>
      <w:r w:rsidR="00796647" w:rsidRPr="00C72B87">
        <w:rPr>
          <w:rFonts w:ascii="Times New Roman" w:hAnsi="Times New Roman"/>
          <w:sz w:val="24"/>
          <w:szCs w:val="24"/>
        </w:rPr>
        <w:t xml:space="preserve">, brīvi un  bez šķēršļiem iekļauties dažādos sabiedriskajos procesos.  </w:t>
      </w:r>
    </w:p>
    <w:p w:rsidR="00F90C0C" w:rsidRPr="00C72B87" w:rsidRDefault="00775B2D" w:rsidP="005B48FE">
      <w:pPr>
        <w:numPr>
          <w:ilvl w:val="0"/>
          <w:numId w:val="2"/>
        </w:numPr>
        <w:spacing w:after="0" w:line="240" w:lineRule="auto"/>
        <w:jc w:val="both"/>
        <w:rPr>
          <w:rFonts w:ascii="Times New Roman" w:hAnsi="Times New Roman"/>
          <w:sz w:val="24"/>
          <w:szCs w:val="24"/>
        </w:rPr>
      </w:pPr>
      <w:r w:rsidRPr="00C72B87">
        <w:rPr>
          <w:rFonts w:ascii="Times New Roman" w:hAnsi="Times New Roman"/>
          <w:b/>
          <w:sz w:val="24"/>
          <w:szCs w:val="24"/>
        </w:rPr>
        <w:t xml:space="preserve">Sabiedrības izpratnes veicināšana </w:t>
      </w:r>
      <w:r w:rsidR="00244555" w:rsidRPr="00C72B87">
        <w:rPr>
          <w:rFonts w:ascii="Times New Roman" w:hAnsi="Times New Roman"/>
          <w:sz w:val="24"/>
          <w:szCs w:val="24"/>
        </w:rPr>
        <w:t>- šis rīcības virziens p</w:t>
      </w:r>
      <w:r w:rsidR="00FF387C" w:rsidRPr="00C72B87">
        <w:rPr>
          <w:rFonts w:ascii="Times New Roman" w:hAnsi="Times New Roman"/>
          <w:sz w:val="24"/>
          <w:szCs w:val="24"/>
        </w:rPr>
        <w:t>a</w:t>
      </w:r>
      <w:r w:rsidR="00244555" w:rsidRPr="00C72B87">
        <w:rPr>
          <w:rFonts w:ascii="Times New Roman" w:hAnsi="Times New Roman"/>
          <w:sz w:val="24"/>
          <w:szCs w:val="24"/>
        </w:rPr>
        <w:t>redz pasākum</w:t>
      </w:r>
      <w:r w:rsidR="001E5800" w:rsidRPr="00C72B87">
        <w:rPr>
          <w:rFonts w:ascii="Times New Roman" w:hAnsi="Times New Roman"/>
          <w:sz w:val="24"/>
          <w:szCs w:val="24"/>
        </w:rPr>
        <w:t>u</w:t>
      </w:r>
      <w:r w:rsidR="00244555" w:rsidRPr="00C72B87">
        <w:rPr>
          <w:rFonts w:ascii="Times New Roman" w:hAnsi="Times New Roman"/>
          <w:sz w:val="24"/>
          <w:szCs w:val="24"/>
        </w:rPr>
        <w:t>s, kas vērsti uz sabiedrīb</w:t>
      </w:r>
      <w:r w:rsidR="000C4726" w:rsidRPr="00C72B87">
        <w:rPr>
          <w:rFonts w:ascii="Times New Roman" w:hAnsi="Times New Roman"/>
          <w:sz w:val="24"/>
          <w:szCs w:val="24"/>
        </w:rPr>
        <w:t xml:space="preserve">ā valdošo stereotipu mazināšanu un ar invaliditāti saistītu jautājumu aktualizēšanu, </w:t>
      </w:r>
      <w:r w:rsidR="00244555" w:rsidRPr="00C72B87">
        <w:rPr>
          <w:rFonts w:ascii="Times New Roman" w:hAnsi="Times New Roman"/>
          <w:sz w:val="24"/>
          <w:szCs w:val="24"/>
        </w:rPr>
        <w:t>veicinot diskusijas ar sabiedrību par dažādiem ar invaliditāti nozīmīgiem jautājumiem</w:t>
      </w:r>
      <w:r w:rsidR="003E25D1" w:rsidRPr="00C72B87">
        <w:rPr>
          <w:rFonts w:ascii="Times New Roman" w:hAnsi="Times New Roman"/>
          <w:sz w:val="24"/>
          <w:szCs w:val="24"/>
        </w:rPr>
        <w:t xml:space="preserve">. </w:t>
      </w:r>
    </w:p>
    <w:bookmarkEnd w:id="8"/>
    <w:p w:rsidR="00F90C0C" w:rsidRPr="00C72B87" w:rsidRDefault="00F90C0C" w:rsidP="005B48FE">
      <w:pPr>
        <w:spacing w:after="0" w:line="240" w:lineRule="auto"/>
        <w:ind w:left="717"/>
        <w:jc w:val="both"/>
        <w:rPr>
          <w:rFonts w:ascii="Times New Roman" w:hAnsi="Times New Roman"/>
          <w:sz w:val="24"/>
          <w:szCs w:val="24"/>
        </w:rPr>
      </w:pPr>
    </w:p>
    <w:p w:rsidR="003847E4" w:rsidRPr="00C72B87" w:rsidRDefault="007240F3" w:rsidP="005B48FE">
      <w:pPr>
        <w:pStyle w:val="FootnoteText"/>
        <w:ind w:firstLine="567"/>
        <w:jc w:val="both"/>
        <w:rPr>
          <w:sz w:val="24"/>
          <w:szCs w:val="24"/>
        </w:rPr>
      </w:pPr>
      <w:r w:rsidRPr="00C72B87">
        <w:rPr>
          <w:sz w:val="24"/>
          <w:szCs w:val="24"/>
        </w:rPr>
        <w:t>Lai veiksmīg</w:t>
      </w:r>
      <w:r w:rsidR="0063147E" w:rsidRPr="00C72B87">
        <w:rPr>
          <w:sz w:val="24"/>
          <w:szCs w:val="24"/>
        </w:rPr>
        <w:t>i</w:t>
      </w:r>
      <w:r w:rsidRPr="00C72B87">
        <w:rPr>
          <w:sz w:val="24"/>
          <w:szCs w:val="24"/>
        </w:rPr>
        <w:t xml:space="preserve"> pildītu Latvijas saistības, ieviešot ANO Konvencijā noteiktos principus, Plāns risina </w:t>
      </w:r>
      <w:proofErr w:type="spellStart"/>
      <w:r w:rsidRPr="00C72B87">
        <w:rPr>
          <w:sz w:val="24"/>
          <w:szCs w:val="24"/>
        </w:rPr>
        <w:t>starpsektorālus</w:t>
      </w:r>
      <w:proofErr w:type="spellEnd"/>
      <w:r w:rsidRPr="00C72B87">
        <w:rPr>
          <w:sz w:val="24"/>
          <w:szCs w:val="24"/>
        </w:rPr>
        <w:t xml:space="preserve"> jautājumus,</w:t>
      </w:r>
      <w:r w:rsidR="004C1279" w:rsidRPr="00C72B87">
        <w:rPr>
          <w:sz w:val="24"/>
          <w:szCs w:val="24"/>
        </w:rPr>
        <w:t xml:space="preserve"> aptverot iespējami plašu starpnozaru pārklājumu</w:t>
      </w:r>
      <w:r w:rsidR="005A4669" w:rsidRPr="00C72B87">
        <w:rPr>
          <w:sz w:val="24"/>
          <w:szCs w:val="24"/>
        </w:rPr>
        <w:t xml:space="preserve">, paredzot pasākumus iekļaujošas izglītības stiprināšanai, sabiedriskā transporta </w:t>
      </w:r>
      <w:proofErr w:type="spellStart"/>
      <w:r w:rsidR="007967E4" w:rsidRPr="00C72B87">
        <w:rPr>
          <w:sz w:val="24"/>
          <w:szCs w:val="24"/>
        </w:rPr>
        <w:t>piekļūstamības</w:t>
      </w:r>
      <w:proofErr w:type="spellEnd"/>
      <w:r w:rsidR="005A4669" w:rsidRPr="00C72B87">
        <w:rPr>
          <w:sz w:val="24"/>
          <w:szCs w:val="24"/>
        </w:rPr>
        <w:t xml:space="preserve"> veicināšanai, informācijas </w:t>
      </w:r>
      <w:r w:rsidR="003847E4" w:rsidRPr="00C72B87">
        <w:rPr>
          <w:sz w:val="24"/>
          <w:szCs w:val="24"/>
        </w:rPr>
        <w:t>daudzveidības</w:t>
      </w:r>
      <w:r w:rsidR="005A4669" w:rsidRPr="00C72B87">
        <w:rPr>
          <w:sz w:val="24"/>
          <w:szCs w:val="24"/>
        </w:rPr>
        <w:t xml:space="preserve"> attīstībai, </w:t>
      </w:r>
      <w:r w:rsidR="003847E4" w:rsidRPr="00C72B87">
        <w:rPr>
          <w:sz w:val="24"/>
          <w:szCs w:val="24"/>
        </w:rPr>
        <w:t>velēšanu</w:t>
      </w:r>
      <w:r w:rsidR="005A4669" w:rsidRPr="00C72B87">
        <w:rPr>
          <w:sz w:val="24"/>
          <w:szCs w:val="24"/>
        </w:rPr>
        <w:t xml:space="preserve"> procesa </w:t>
      </w:r>
      <w:proofErr w:type="spellStart"/>
      <w:r w:rsidR="00D961A0" w:rsidRPr="00C72B87">
        <w:rPr>
          <w:sz w:val="24"/>
          <w:szCs w:val="24"/>
        </w:rPr>
        <w:t>piekļūstamības</w:t>
      </w:r>
      <w:proofErr w:type="spellEnd"/>
      <w:r w:rsidR="003847E4" w:rsidRPr="00C72B87">
        <w:rPr>
          <w:sz w:val="24"/>
          <w:szCs w:val="24"/>
        </w:rPr>
        <w:t xml:space="preserve"> nodrošināšanai u.c.</w:t>
      </w:r>
    </w:p>
    <w:p w:rsidR="0024694C" w:rsidRPr="00C72B87" w:rsidRDefault="0024694C" w:rsidP="005B48FE">
      <w:pPr>
        <w:pStyle w:val="FootnoteText"/>
        <w:ind w:firstLine="567"/>
        <w:jc w:val="both"/>
        <w:rPr>
          <w:sz w:val="24"/>
          <w:szCs w:val="24"/>
        </w:rPr>
      </w:pPr>
    </w:p>
    <w:p w:rsidR="00B74C90" w:rsidRPr="00C72B87" w:rsidRDefault="004C1279" w:rsidP="005B48FE">
      <w:pPr>
        <w:pStyle w:val="FootnoteText"/>
        <w:ind w:firstLine="567"/>
        <w:jc w:val="both"/>
        <w:rPr>
          <w:sz w:val="24"/>
          <w:szCs w:val="24"/>
        </w:rPr>
      </w:pPr>
      <w:r w:rsidRPr="00C72B87">
        <w:rPr>
          <w:sz w:val="24"/>
          <w:szCs w:val="24"/>
        </w:rPr>
        <w:t xml:space="preserve">Vienlaikus Plāns nedublē citos politikas </w:t>
      </w:r>
      <w:r w:rsidR="00203327" w:rsidRPr="00C72B87">
        <w:rPr>
          <w:sz w:val="24"/>
          <w:szCs w:val="24"/>
        </w:rPr>
        <w:t>plānošanas</w:t>
      </w:r>
      <w:r w:rsidRPr="00C72B87">
        <w:rPr>
          <w:sz w:val="24"/>
          <w:szCs w:val="24"/>
        </w:rPr>
        <w:t xml:space="preserve"> dokumentos ietvertos </w:t>
      </w:r>
      <w:r w:rsidR="0024694C" w:rsidRPr="00C72B87">
        <w:rPr>
          <w:sz w:val="24"/>
          <w:szCs w:val="24"/>
        </w:rPr>
        <w:t xml:space="preserve">uzdevumus un </w:t>
      </w:r>
      <w:r w:rsidRPr="00C72B87">
        <w:rPr>
          <w:sz w:val="24"/>
          <w:szCs w:val="24"/>
        </w:rPr>
        <w:t>pasākumus, kas vērst</w:t>
      </w:r>
      <w:r w:rsidR="00205436" w:rsidRPr="00C72B87">
        <w:rPr>
          <w:sz w:val="24"/>
          <w:szCs w:val="24"/>
        </w:rPr>
        <w:t>i</w:t>
      </w:r>
      <w:r w:rsidRPr="00C72B87">
        <w:rPr>
          <w:sz w:val="24"/>
          <w:szCs w:val="24"/>
        </w:rPr>
        <w:t xml:space="preserve"> uz personu ar invaliditāti vienlīdzīgu iespēju </w:t>
      </w:r>
      <w:r w:rsidR="0024694C" w:rsidRPr="00C72B87">
        <w:rPr>
          <w:sz w:val="24"/>
          <w:szCs w:val="24"/>
        </w:rPr>
        <w:t>un tiesību stiprināšanu</w:t>
      </w:r>
      <w:r w:rsidRPr="00C72B87">
        <w:rPr>
          <w:sz w:val="24"/>
          <w:szCs w:val="24"/>
        </w:rPr>
        <w:t>. Tā, piemēram</w:t>
      </w:r>
      <w:r w:rsidR="007967E4" w:rsidRPr="00C72B87">
        <w:rPr>
          <w:sz w:val="24"/>
          <w:szCs w:val="24"/>
        </w:rPr>
        <w:t>:</w:t>
      </w:r>
    </w:p>
    <w:p w:rsidR="003343D7" w:rsidRPr="00C72B87" w:rsidRDefault="00B74C90" w:rsidP="005B48FE">
      <w:pPr>
        <w:pStyle w:val="FootnoteText"/>
        <w:numPr>
          <w:ilvl w:val="0"/>
          <w:numId w:val="6"/>
        </w:numPr>
        <w:ind w:left="426"/>
        <w:jc w:val="both"/>
        <w:rPr>
          <w:sz w:val="24"/>
          <w:szCs w:val="24"/>
        </w:rPr>
      </w:pPr>
      <w:r w:rsidRPr="00C72B87">
        <w:rPr>
          <w:sz w:val="24"/>
          <w:szCs w:val="24"/>
        </w:rPr>
        <w:t xml:space="preserve">KM izstrādātās </w:t>
      </w:r>
      <w:r w:rsidRPr="00C72B87">
        <w:rPr>
          <w:i/>
          <w:sz w:val="24"/>
          <w:szCs w:val="24"/>
        </w:rPr>
        <w:t>Saliedētas un pilsoniski aktīvas sabiedrības attīstības pamatnostādn</w:t>
      </w:r>
      <w:r w:rsidR="0024694C" w:rsidRPr="00C72B87">
        <w:rPr>
          <w:i/>
          <w:sz w:val="24"/>
          <w:szCs w:val="24"/>
        </w:rPr>
        <w:t>es</w:t>
      </w:r>
      <w:r w:rsidRPr="00C72B87">
        <w:rPr>
          <w:i/>
          <w:sz w:val="24"/>
          <w:szCs w:val="24"/>
        </w:rPr>
        <w:t xml:space="preserve"> 2021.-2027.gadam</w:t>
      </w:r>
      <w:r w:rsidRPr="00C72B87">
        <w:rPr>
          <w:sz w:val="24"/>
          <w:szCs w:val="24"/>
          <w:vertAlign w:val="superscript"/>
        </w:rPr>
        <w:footnoteReference w:id="5"/>
      </w:r>
      <w:r w:rsidRPr="00C72B87">
        <w:rPr>
          <w:sz w:val="24"/>
          <w:szCs w:val="24"/>
        </w:rPr>
        <w:t xml:space="preserve"> paredz tostarp sekmēt iedzīvotāju izpratni par sabiedrības </w:t>
      </w:r>
      <w:r w:rsidRPr="00C72B87">
        <w:rPr>
          <w:sz w:val="24"/>
          <w:szCs w:val="24"/>
        </w:rPr>
        <w:lastRenderedPageBreak/>
        <w:t xml:space="preserve">daudzveidību, mazinot negatīvos stereotipos balstītu attieksmi pret dažādām sabiedrības grupām, t.sk. personām ar funkcionēšanas ierobežojumiem.  </w:t>
      </w:r>
    </w:p>
    <w:p w:rsidR="00B74C90" w:rsidRPr="00C72B87" w:rsidRDefault="00B868A0" w:rsidP="005B48FE">
      <w:pPr>
        <w:pStyle w:val="FootnoteText"/>
        <w:numPr>
          <w:ilvl w:val="0"/>
          <w:numId w:val="6"/>
        </w:numPr>
        <w:ind w:left="426"/>
        <w:jc w:val="both"/>
        <w:rPr>
          <w:sz w:val="24"/>
          <w:szCs w:val="24"/>
        </w:rPr>
      </w:pPr>
      <w:r w:rsidRPr="00C72B87">
        <w:rPr>
          <w:iCs/>
          <w:sz w:val="24"/>
          <w:szCs w:val="24"/>
          <w:bdr w:val="none" w:sz="0" w:space="0" w:color="auto" w:frame="1"/>
        </w:rPr>
        <w:t>VM</w:t>
      </w:r>
      <w:r w:rsidR="00796647" w:rsidRPr="00C72B87">
        <w:rPr>
          <w:iCs/>
          <w:sz w:val="24"/>
          <w:szCs w:val="24"/>
          <w:bdr w:val="none" w:sz="0" w:space="0" w:color="auto" w:frame="1"/>
        </w:rPr>
        <w:t xml:space="preserve"> izstrādāt</w:t>
      </w:r>
      <w:r w:rsidR="0024694C" w:rsidRPr="00C72B87">
        <w:rPr>
          <w:iCs/>
          <w:sz w:val="24"/>
          <w:szCs w:val="24"/>
          <w:bdr w:val="none" w:sz="0" w:space="0" w:color="auto" w:frame="1"/>
        </w:rPr>
        <w:t>o</w:t>
      </w:r>
      <w:r w:rsidR="00796647" w:rsidRPr="00C72B87">
        <w:rPr>
          <w:iCs/>
          <w:sz w:val="24"/>
          <w:szCs w:val="24"/>
          <w:bdr w:val="none" w:sz="0" w:space="0" w:color="auto" w:frame="1"/>
        </w:rPr>
        <w:t xml:space="preserve"> </w:t>
      </w:r>
      <w:r w:rsidRPr="00C72B87">
        <w:rPr>
          <w:iCs/>
          <w:sz w:val="24"/>
          <w:szCs w:val="24"/>
          <w:bdr w:val="none" w:sz="0" w:space="0" w:color="auto" w:frame="1"/>
        </w:rPr>
        <w:t xml:space="preserve"> </w:t>
      </w:r>
      <w:r w:rsidRPr="00C72B87">
        <w:rPr>
          <w:i/>
          <w:iCs/>
          <w:sz w:val="24"/>
          <w:szCs w:val="24"/>
          <w:bdr w:val="none" w:sz="0" w:space="0" w:color="auto" w:frame="1"/>
        </w:rPr>
        <w:t xml:space="preserve">Sabiedrības </w:t>
      </w:r>
      <w:r w:rsidR="007374DD" w:rsidRPr="00C72B87">
        <w:rPr>
          <w:i/>
          <w:iCs/>
          <w:sz w:val="24"/>
          <w:szCs w:val="24"/>
          <w:bdr w:val="none" w:sz="0" w:space="0" w:color="auto" w:frame="1"/>
        </w:rPr>
        <w:t>v</w:t>
      </w:r>
      <w:r w:rsidRPr="00C72B87">
        <w:rPr>
          <w:i/>
          <w:iCs/>
          <w:sz w:val="24"/>
          <w:szCs w:val="24"/>
          <w:bdr w:val="none" w:sz="0" w:space="0" w:color="auto" w:frame="1"/>
        </w:rPr>
        <w:t>eselības pamatnostād</w:t>
      </w:r>
      <w:r w:rsidR="0024694C" w:rsidRPr="00C72B87">
        <w:rPr>
          <w:i/>
          <w:iCs/>
          <w:sz w:val="24"/>
          <w:szCs w:val="24"/>
          <w:bdr w:val="none" w:sz="0" w:space="0" w:color="auto" w:frame="1"/>
        </w:rPr>
        <w:t>ņu</w:t>
      </w:r>
      <w:r w:rsidRPr="00C72B87">
        <w:rPr>
          <w:i/>
          <w:iCs/>
          <w:sz w:val="24"/>
          <w:szCs w:val="24"/>
          <w:bdr w:val="none" w:sz="0" w:space="0" w:color="auto" w:frame="1"/>
        </w:rPr>
        <w:t xml:space="preserve"> 2021.-2027.gadam</w:t>
      </w:r>
      <w:r w:rsidR="003343D7" w:rsidRPr="00C72B87">
        <w:rPr>
          <w:sz w:val="24"/>
          <w:szCs w:val="24"/>
          <w:vertAlign w:val="superscript"/>
        </w:rPr>
        <w:footnoteReference w:id="6"/>
      </w:r>
      <w:r w:rsidR="0024694C" w:rsidRPr="00C72B87">
        <w:rPr>
          <w:iCs/>
          <w:sz w:val="24"/>
          <w:szCs w:val="24"/>
          <w:bdr w:val="none" w:sz="0" w:space="0" w:color="auto" w:frame="1"/>
        </w:rPr>
        <w:t xml:space="preserve"> </w:t>
      </w:r>
      <w:r w:rsidRPr="00C72B87">
        <w:rPr>
          <w:iCs/>
          <w:sz w:val="24"/>
          <w:szCs w:val="24"/>
          <w:bdr w:val="none" w:sz="0" w:space="0" w:color="auto" w:frame="1"/>
        </w:rPr>
        <w:t>mērķis ir uzlabot Latvijas iedzīvotāju veselību, pagarinot labā veselībā nodzīvoto mūžu, novēršot priekšlaicīgu mirstību un mazinot nevienlīdzību veselības jomā, iezīmē pasākumus veselības aprūpes pakalpojumu pilnveidošanai, tostarp</w:t>
      </w:r>
      <w:r w:rsidR="0024694C" w:rsidRPr="00C72B87">
        <w:rPr>
          <w:iCs/>
          <w:sz w:val="24"/>
          <w:szCs w:val="24"/>
          <w:bdr w:val="none" w:sz="0" w:space="0" w:color="auto" w:frame="1"/>
        </w:rPr>
        <w:t>,</w:t>
      </w:r>
      <w:r w:rsidRPr="00C72B87">
        <w:rPr>
          <w:iCs/>
          <w:sz w:val="24"/>
          <w:szCs w:val="24"/>
          <w:bdr w:val="none" w:sz="0" w:space="0" w:color="auto" w:frame="1"/>
        </w:rPr>
        <w:t xml:space="preserve"> pilnveidot un attīstīt medicīniskās rehabilitācijas pakalpojumus bērniem, </w:t>
      </w:r>
      <w:proofErr w:type="spellStart"/>
      <w:r w:rsidRPr="00C72B87">
        <w:rPr>
          <w:iCs/>
          <w:sz w:val="24"/>
          <w:szCs w:val="24"/>
          <w:bdr w:val="none" w:sz="0" w:space="0" w:color="auto" w:frame="1"/>
        </w:rPr>
        <w:t>t.sk.dinamisko</w:t>
      </w:r>
      <w:proofErr w:type="spellEnd"/>
      <w:r w:rsidRPr="00C72B87">
        <w:rPr>
          <w:iCs/>
          <w:sz w:val="24"/>
          <w:szCs w:val="24"/>
          <w:bdr w:val="none" w:sz="0" w:space="0" w:color="auto" w:frame="1"/>
        </w:rPr>
        <w:t xml:space="preserve"> novērošanu un nodrošināt bērnu ar invaliditāti pēctecīgu pāreju pieaugušo veselības aprūpes sistēmā u.c.</w:t>
      </w:r>
      <w:r w:rsidR="001E5800" w:rsidRPr="00C72B87">
        <w:rPr>
          <w:iCs/>
          <w:sz w:val="24"/>
          <w:szCs w:val="24"/>
          <w:bdr w:val="none" w:sz="0" w:space="0" w:color="auto" w:frame="1"/>
        </w:rPr>
        <w:t xml:space="preserve"> </w:t>
      </w:r>
      <w:r w:rsidRPr="00C72B87">
        <w:rPr>
          <w:iCs/>
          <w:sz w:val="24"/>
          <w:szCs w:val="24"/>
          <w:bdr w:val="none" w:sz="0" w:space="0" w:color="auto" w:frame="1"/>
        </w:rPr>
        <w:t xml:space="preserve">Tāpat mērķa sasniegšanai plānots nodrošināt iedzīvotājiem iespēju saglabāt un uzlabot savu veselību, samazinot </w:t>
      </w:r>
      <w:proofErr w:type="spellStart"/>
      <w:r w:rsidRPr="00C72B87">
        <w:rPr>
          <w:iCs/>
          <w:sz w:val="24"/>
          <w:szCs w:val="24"/>
          <w:bdr w:val="none" w:sz="0" w:space="0" w:color="auto" w:frame="1"/>
        </w:rPr>
        <w:t>neinfekcijas</w:t>
      </w:r>
      <w:proofErr w:type="spellEnd"/>
      <w:r w:rsidRPr="00C72B87">
        <w:rPr>
          <w:iCs/>
          <w:sz w:val="24"/>
          <w:szCs w:val="24"/>
          <w:bdr w:val="none" w:sz="0" w:space="0" w:color="auto" w:frame="1"/>
        </w:rPr>
        <w:t xml:space="preserve"> slimību riska faktoru un traumatisma negatīvo ietekmi, vienlaikus īstenojot veselības veicināšanas un slimību profilakses pasākumus veselīgas, drošas dzīves un darba vides attīstīšanai, tādējādi veicinot veselīga dzīvesveida paradumus.</w:t>
      </w:r>
    </w:p>
    <w:p w:rsidR="007967E4" w:rsidRPr="00C72B87" w:rsidRDefault="007967E4" w:rsidP="005B48FE">
      <w:pPr>
        <w:pStyle w:val="FootnoteText"/>
        <w:numPr>
          <w:ilvl w:val="0"/>
          <w:numId w:val="6"/>
        </w:numPr>
        <w:ind w:left="426"/>
        <w:jc w:val="both"/>
        <w:rPr>
          <w:sz w:val="24"/>
          <w:szCs w:val="24"/>
        </w:rPr>
      </w:pPr>
      <w:r w:rsidRPr="00C72B87">
        <w:rPr>
          <w:sz w:val="24"/>
          <w:szCs w:val="24"/>
        </w:rPr>
        <w:t>IZM</w:t>
      </w:r>
      <w:r w:rsidR="00796647" w:rsidRPr="00C72B87">
        <w:rPr>
          <w:sz w:val="24"/>
          <w:szCs w:val="24"/>
        </w:rPr>
        <w:t xml:space="preserve"> </w:t>
      </w:r>
      <w:r w:rsidR="00796647" w:rsidRPr="00C72B87">
        <w:rPr>
          <w:iCs/>
          <w:sz w:val="24"/>
          <w:szCs w:val="24"/>
          <w:bdr w:val="none" w:sz="0" w:space="0" w:color="auto" w:frame="1"/>
        </w:rPr>
        <w:t xml:space="preserve">izstrādātās  </w:t>
      </w:r>
      <w:r w:rsidR="009A2ADA" w:rsidRPr="00C72B87">
        <w:rPr>
          <w:sz w:val="24"/>
          <w:szCs w:val="24"/>
        </w:rPr>
        <w:t xml:space="preserve"> </w:t>
      </w:r>
      <w:r w:rsidRPr="00C72B87">
        <w:rPr>
          <w:i/>
          <w:sz w:val="24"/>
          <w:szCs w:val="24"/>
        </w:rPr>
        <w:t>Izglītības attīstības pamatnostād</w:t>
      </w:r>
      <w:r w:rsidR="00130E7D" w:rsidRPr="00C72B87">
        <w:rPr>
          <w:i/>
          <w:sz w:val="24"/>
          <w:szCs w:val="24"/>
        </w:rPr>
        <w:t>nes</w:t>
      </w:r>
      <w:r w:rsidR="001E5800" w:rsidRPr="00C72B87">
        <w:rPr>
          <w:i/>
          <w:sz w:val="24"/>
          <w:szCs w:val="24"/>
        </w:rPr>
        <w:t xml:space="preserve"> </w:t>
      </w:r>
      <w:r w:rsidRPr="00C72B87">
        <w:rPr>
          <w:i/>
          <w:sz w:val="24"/>
          <w:szCs w:val="24"/>
        </w:rPr>
        <w:t>2021.-2027.gadam</w:t>
      </w:r>
      <w:r w:rsidR="00274E39" w:rsidRPr="00C72B87">
        <w:rPr>
          <w:rStyle w:val="FootnoteReference"/>
          <w:i/>
          <w:sz w:val="24"/>
          <w:szCs w:val="24"/>
        </w:rPr>
        <w:footnoteReference w:id="7"/>
      </w:r>
      <w:r w:rsidR="0024694C" w:rsidRPr="00C72B87">
        <w:rPr>
          <w:sz w:val="24"/>
          <w:szCs w:val="24"/>
        </w:rPr>
        <w:t xml:space="preserve"> </w:t>
      </w:r>
      <w:r w:rsidRPr="00C72B87">
        <w:rPr>
          <w:sz w:val="24"/>
          <w:szCs w:val="24"/>
        </w:rPr>
        <w:t>tostarp</w:t>
      </w:r>
      <w:r w:rsidR="00B74C90" w:rsidRPr="00C72B87">
        <w:rPr>
          <w:sz w:val="24"/>
          <w:szCs w:val="24"/>
        </w:rPr>
        <w:t xml:space="preserve"> paredz uzdevumus</w:t>
      </w:r>
      <w:r w:rsidR="00EA1E6D" w:rsidRPr="00C72B87">
        <w:rPr>
          <w:sz w:val="24"/>
          <w:szCs w:val="24"/>
        </w:rPr>
        <w:t>,</w:t>
      </w:r>
      <w:r w:rsidR="00B74C90" w:rsidRPr="00C72B87">
        <w:rPr>
          <w:sz w:val="24"/>
          <w:szCs w:val="24"/>
        </w:rPr>
        <w:t xml:space="preserve"> lai sekmētu </w:t>
      </w:r>
      <w:r w:rsidRPr="00C72B87">
        <w:rPr>
          <w:sz w:val="24"/>
          <w:szCs w:val="24"/>
        </w:rPr>
        <w:t>atbalst</w:t>
      </w:r>
      <w:r w:rsidR="00B74C90" w:rsidRPr="00C72B87">
        <w:rPr>
          <w:sz w:val="24"/>
          <w:szCs w:val="24"/>
        </w:rPr>
        <w:t>u</w:t>
      </w:r>
      <w:r w:rsidRPr="00C72B87">
        <w:rPr>
          <w:sz w:val="24"/>
          <w:szCs w:val="24"/>
        </w:rPr>
        <w:t xml:space="preserve"> speciālās izglītības mācību procesa īstenošanai</w:t>
      </w:r>
      <w:r w:rsidR="00B74C90" w:rsidRPr="00C72B87">
        <w:rPr>
          <w:sz w:val="24"/>
          <w:szCs w:val="24"/>
        </w:rPr>
        <w:t>, p</w:t>
      </w:r>
      <w:r w:rsidRPr="00C72B87">
        <w:rPr>
          <w:sz w:val="24"/>
          <w:szCs w:val="24"/>
        </w:rPr>
        <w:t>ietiekama pedagoģiskā un atbalsta personāla nodrošināšan</w:t>
      </w:r>
      <w:r w:rsidR="00B74C90" w:rsidRPr="00C72B87">
        <w:rPr>
          <w:sz w:val="24"/>
          <w:szCs w:val="24"/>
        </w:rPr>
        <w:t xml:space="preserve">u, agrīnu speciālo vajadzību diagnostiku, atbalsta pasākumus interešu izglītībai un ārpus formālās izglītības pasākumiem, speciālās izglītības iestāžu tīkla pilnveidi u.c. </w:t>
      </w:r>
    </w:p>
    <w:p w:rsidR="007417F5" w:rsidRPr="00C72B87" w:rsidRDefault="00B74C90" w:rsidP="005B48FE">
      <w:pPr>
        <w:pStyle w:val="FootnoteText"/>
        <w:numPr>
          <w:ilvl w:val="0"/>
          <w:numId w:val="6"/>
        </w:numPr>
        <w:ind w:left="426"/>
        <w:jc w:val="both"/>
        <w:rPr>
          <w:sz w:val="24"/>
          <w:szCs w:val="24"/>
        </w:rPr>
      </w:pPr>
      <w:r w:rsidRPr="00C72B87">
        <w:rPr>
          <w:sz w:val="24"/>
          <w:szCs w:val="24"/>
        </w:rPr>
        <w:t xml:space="preserve">IZM </w:t>
      </w:r>
      <w:r w:rsidR="00796647" w:rsidRPr="00C72B87">
        <w:rPr>
          <w:iCs/>
          <w:sz w:val="24"/>
          <w:szCs w:val="24"/>
          <w:bdr w:val="none" w:sz="0" w:space="0" w:color="auto" w:frame="1"/>
        </w:rPr>
        <w:t xml:space="preserve">izstrādātās   </w:t>
      </w:r>
      <w:r w:rsidRPr="00C72B87">
        <w:rPr>
          <w:i/>
          <w:sz w:val="24"/>
          <w:szCs w:val="24"/>
        </w:rPr>
        <w:t xml:space="preserve">Sporta politikas </w:t>
      </w:r>
      <w:r w:rsidR="009A2ADA" w:rsidRPr="00C72B87">
        <w:rPr>
          <w:i/>
          <w:sz w:val="24"/>
          <w:szCs w:val="24"/>
        </w:rPr>
        <w:t>pamatnostād</w:t>
      </w:r>
      <w:r w:rsidR="0024694C" w:rsidRPr="00C72B87">
        <w:rPr>
          <w:i/>
          <w:sz w:val="24"/>
          <w:szCs w:val="24"/>
        </w:rPr>
        <w:t>ņu</w:t>
      </w:r>
      <w:r w:rsidR="009A2ADA" w:rsidRPr="00C72B87">
        <w:rPr>
          <w:i/>
          <w:sz w:val="24"/>
          <w:szCs w:val="24"/>
        </w:rPr>
        <w:t xml:space="preserve"> 2021.-2027. gadam</w:t>
      </w:r>
      <w:r w:rsidR="009A2ADA" w:rsidRPr="00C72B87">
        <w:rPr>
          <w:rStyle w:val="FootnoteReference"/>
          <w:sz w:val="24"/>
          <w:szCs w:val="24"/>
        </w:rPr>
        <w:footnoteReference w:id="8"/>
      </w:r>
      <w:r w:rsidRPr="00C72B87">
        <w:rPr>
          <w:sz w:val="24"/>
          <w:szCs w:val="24"/>
        </w:rPr>
        <w:t xml:space="preserve"> mērķis ir veicināt iedzīvotāju regulāru iesaisti sporta aktivitātēs, attīstīt talantus un radīt priekšnoteikumus izcilu rezultātu sasniegšanai sportā. Kā viena no mērķa grupām ir noteikta personas ar īpašām vajadzībām – iedzīvotāju daļa, kurām ir ilgstoši fiziski, garīgi, intelektuāli vai maņu traucējumi un kurām var būt noteikta invaliditāte.</w:t>
      </w:r>
    </w:p>
    <w:p w:rsidR="00F86C32" w:rsidRPr="00C72B87" w:rsidRDefault="007417F5" w:rsidP="005B48FE">
      <w:pPr>
        <w:pStyle w:val="FootnoteText"/>
        <w:numPr>
          <w:ilvl w:val="0"/>
          <w:numId w:val="6"/>
        </w:numPr>
        <w:ind w:left="426"/>
        <w:jc w:val="both"/>
        <w:rPr>
          <w:sz w:val="24"/>
          <w:szCs w:val="24"/>
        </w:rPr>
      </w:pPr>
      <w:r w:rsidRPr="00C72B87">
        <w:rPr>
          <w:sz w:val="24"/>
          <w:szCs w:val="24"/>
        </w:rPr>
        <w:t xml:space="preserve">SM </w:t>
      </w:r>
      <w:r w:rsidR="00796647" w:rsidRPr="00C72B87">
        <w:rPr>
          <w:iCs/>
          <w:sz w:val="24"/>
          <w:szCs w:val="24"/>
          <w:bdr w:val="none" w:sz="0" w:space="0" w:color="auto" w:frame="1"/>
        </w:rPr>
        <w:t xml:space="preserve">izstrādātās  </w:t>
      </w:r>
      <w:r w:rsidRPr="00C72B87">
        <w:rPr>
          <w:i/>
          <w:sz w:val="24"/>
          <w:szCs w:val="24"/>
        </w:rPr>
        <w:t>Transporta attīstības pamatnostād</w:t>
      </w:r>
      <w:r w:rsidR="000D3D20" w:rsidRPr="00C72B87">
        <w:rPr>
          <w:i/>
          <w:sz w:val="24"/>
          <w:szCs w:val="24"/>
        </w:rPr>
        <w:t>nes</w:t>
      </w:r>
      <w:r w:rsidRPr="00C72B87">
        <w:rPr>
          <w:i/>
          <w:sz w:val="24"/>
          <w:szCs w:val="24"/>
        </w:rPr>
        <w:t xml:space="preserve"> 2021.-2027.gadam</w:t>
      </w:r>
      <w:r w:rsidRPr="00C72B87">
        <w:rPr>
          <w:rStyle w:val="FootnoteReference"/>
          <w:sz w:val="24"/>
          <w:szCs w:val="24"/>
        </w:rPr>
        <w:footnoteReference w:id="9"/>
      </w:r>
      <w:r w:rsidRPr="00C72B87">
        <w:rPr>
          <w:sz w:val="24"/>
          <w:szCs w:val="24"/>
        </w:rPr>
        <w:t xml:space="preserve"> izvirza mērķi par pieejamu un piekļūstamu mobilitāti, iekļaujot pasākumus virzībai uz </w:t>
      </w:r>
      <w:proofErr w:type="spellStart"/>
      <w:r w:rsidRPr="00C72B87">
        <w:rPr>
          <w:sz w:val="24"/>
          <w:szCs w:val="24"/>
        </w:rPr>
        <w:t>digitalizācijas</w:t>
      </w:r>
      <w:proofErr w:type="spellEnd"/>
      <w:r w:rsidRPr="00C72B87">
        <w:rPr>
          <w:sz w:val="24"/>
          <w:szCs w:val="24"/>
        </w:rPr>
        <w:t xml:space="preserve"> risinājumu ieviešanu sabiedriskā transporta pakalpojumu nodrošināšanā, pieejamības un </w:t>
      </w:r>
      <w:proofErr w:type="spellStart"/>
      <w:r w:rsidRPr="00C72B87">
        <w:rPr>
          <w:sz w:val="24"/>
          <w:szCs w:val="24"/>
        </w:rPr>
        <w:t>piekļūstamības</w:t>
      </w:r>
      <w:proofErr w:type="spellEnd"/>
      <w:r w:rsidRPr="00C72B87">
        <w:rPr>
          <w:sz w:val="24"/>
          <w:szCs w:val="24"/>
        </w:rPr>
        <w:t xml:space="preserve"> uzlabošanai un infrastruktūras modernizēšanai ar mērķi pēc iespējas plašākai sabiedrības daļai nodrošināt pārvietošanās iespējas.</w:t>
      </w:r>
    </w:p>
    <w:p w:rsidR="00F86C32" w:rsidRPr="00C72B87" w:rsidRDefault="00F86C32" w:rsidP="005B48FE">
      <w:pPr>
        <w:pStyle w:val="FootnoteText"/>
        <w:numPr>
          <w:ilvl w:val="0"/>
          <w:numId w:val="6"/>
        </w:numPr>
        <w:ind w:left="426"/>
        <w:jc w:val="both"/>
        <w:rPr>
          <w:sz w:val="24"/>
          <w:szCs w:val="24"/>
        </w:rPr>
      </w:pPr>
      <w:r w:rsidRPr="00C72B87">
        <w:rPr>
          <w:sz w:val="24"/>
          <w:szCs w:val="24"/>
        </w:rPr>
        <w:t>VARAM</w:t>
      </w:r>
      <w:r w:rsidR="00796647" w:rsidRPr="00C72B87">
        <w:rPr>
          <w:sz w:val="24"/>
          <w:szCs w:val="24"/>
        </w:rPr>
        <w:t xml:space="preserve"> </w:t>
      </w:r>
      <w:r w:rsidR="00796647" w:rsidRPr="00C72B87">
        <w:rPr>
          <w:iCs/>
          <w:sz w:val="24"/>
          <w:szCs w:val="24"/>
          <w:bdr w:val="none" w:sz="0" w:space="0" w:color="auto" w:frame="1"/>
        </w:rPr>
        <w:t>izstrādāt</w:t>
      </w:r>
      <w:r w:rsidR="0024694C" w:rsidRPr="00C72B87">
        <w:rPr>
          <w:iCs/>
          <w:sz w:val="24"/>
          <w:szCs w:val="24"/>
          <w:bdr w:val="none" w:sz="0" w:space="0" w:color="auto" w:frame="1"/>
        </w:rPr>
        <w:t>o</w:t>
      </w:r>
      <w:r w:rsidR="00796647" w:rsidRPr="00C72B87">
        <w:rPr>
          <w:iCs/>
          <w:sz w:val="24"/>
          <w:szCs w:val="24"/>
          <w:bdr w:val="none" w:sz="0" w:space="0" w:color="auto" w:frame="1"/>
        </w:rPr>
        <w:t xml:space="preserve">  </w:t>
      </w:r>
      <w:r w:rsidRPr="00C72B87">
        <w:rPr>
          <w:sz w:val="24"/>
          <w:szCs w:val="24"/>
        </w:rPr>
        <w:t xml:space="preserve"> </w:t>
      </w:r>
      <w:r w:rsidR="009A2ADA" w:rsidRPr="00C72B87">
        <w:rPr>
          <w:i/>
          <w:sz w:val="24"/>
          <w:szCs w:val="24"/>
        </w:rPr>
        <w:t>Digitālās transformācijas pamatnostād</w:t>
      </w:r>
      <w:r w:rsidR="0024694C" w:rsidRPr="00C72B87">
        <w:rPr>
          <w:i/>
          <w:sz w:val="24"/>
          <w:szCs w:val="24"/>
        </w:rPr>
        <w:t>ņu</w:t>
      </w:r>
      <w:r w:rsidR="009A2ADA" w:rsidRPr="00C72B87">
        <w:rPr>
          <w:i/>
          <w:sz w:val="24"/>
          <w:szCs w:val="24"/>
        </w:rPr>
        <w:t xml:space="preserve"> 2021.–2027. gadam</w:t>
      </w:r>
      <w:r w:rsidR="009A2ADA" w:rsidRPr="00C72B87">
        <w:rPr>
          <w:sz w:val="24"/>
          <w:szCs w:val="24"/>
          <w:vertAlign w:val="superscript"/>
        </w:rPr>
        <w:footnoteReference w:id="10"/>
      </w:r>
      <w:r w:rsidR="009A2ADA" w:rsidRPr="00C72B87">
        <w:rPr>
          <w:sz w:val="24"/>
          <w:szCs w:val="24"/>
        </w:rPr>
        <w:t> </w:t>
      </w:r>
      <w:proofErr w:type="spellStart"/>
      <w:r w:rsidRPr="00C72B87">
        <w:rPr>
          <w:sz w:val="24"/>
          <w:szCs w:val="24"/>
        </w:rPr>
        <w:t>virsmērķis</w:t>
      </w:r>
      <w:proofErr w:type="spellEnd"/>
      <w:r w:rsidRPr="00C72B87">
        <w:rPr>
          <w:sz w:val="24"/>
          <w:szCs w:val="24"/>
        </w:rPr>
        <w:t xml:space="preserve"> ir “izveidota tāda sabiedrība, tautsaimniecība un valsts pārvalde, kas mērķtiecīgi izmanto esošās un veido jaunas digitālo tehnoloģiju iespējas, kā arī to radīto vidi, uzlabojot dzīves kvalitāti ikvienam indivīdam un sabiedrībai kopumā, ceļot valsts un tautsaimniecības konkurētspēju”. </w:t>
      </w:r>
      <w:r w:rsidR="00B528A3" w:rsidRPr="00C72B87">
        <w:rPr>
          <w:sz w:val="24"/>
          <w:szCs w:val="24"/>
        </w:rPr>
        <w:t>Š</w:t>
      </w:r>
      <w:r w:rsidRPr="00C72B87">
        <w:rPr>
          <w:sz w:val="24"/>
          <w:szCs w:val="24"/>
        </w:rPr>
        <w:t>ajās pamatnostādnēs ietvertie rīcības virzieni tostarp ir vērsti uz digitālo prasmju attīstīšanu</w:t>
      </w:r>
      <w:r w:rsidR="00B528A3" w:rsidRPr="00C72B87">
        <w:rPr>
          <w:sz w:val="24"/>
          <w:szCs w:val="24"/>
        </w:rPr>
        <w:t>, drošu piekļuvi digitāliem pakalpojumiem, digitālās vides piekļūstamu Latvijas iedzīvotājiem latviešu valodā drukātā, audio un vizuālā formā u.c.</w:t>
      </w:r>
    </w:p>
    <w:p w:rsidR="00796647" w:rsidRPr="00C72B87" w:rsidRDefault="00796647" w:rsidP="005B48FE">
      <w:pPr>
        <w:pStyle w:val="FootnoteText"/>
        <w:numPr>
          <w:ilvl w:val="0"/>
          <w:numId w:val="6"/>
        </w:numPr>
        <w:ind w:left="426"/>
        <w:jc w:val="both"/>
        <w:rPr>
          <w:i/>
          <w:sz w:val="24"/>
          <w:szCs w:val="24"/>
        </w:rPr>
      </w:pPr>
      <w:r w:rsidRPr="00C72B87">
        <w:rPr>
          <w:sz w:val="24"/>
          <w:szCs w:val="24"/>
        </w:rPr>
        <w:t xml:space="preserve">EM </w:t>
      </w:r>
      <w:r w:rsidRPr="00C72B87">
        <w:rPr>
          <w:iCs/>
          <w:sz w:val="24"/>
          <w:szCs w:val="24"/>
          <w:bdr w:val="none" w:sz="0" w:space="0" w:color="auto" w:frame="1"/>
        </w:rPr>
        <w:t>izstrādāt</w:t>
      </w:r>
      <w:r w:rsidR="0024694C" w:rsidRPr="00C72B87">
        <w:rPr>
          <w:iCs/>
          <w:sz w:val="24"/>
          <w:szCs w:val="24"/>
          <w:bdr w:val="none" w:sz="0" w:space="0" w:color="auto" w:frame="1"/>
        </w:rPr>
        <w:t>o</w:t>
      </w:r>
      <w:r w:rsidRPr="00C72B87">
        <w:rPr>
          <w:iCs/>
          <w:sz w:val="24"/>
          <w:szCs w:val="24"/>
          <w:bdr w:val="none" w:sz="0" w:space="0" w:color="auto" w:frame="1"/>
        </w:rPr>
        <w:t xml:space="preserve">  </w:t>
      </w:r>
      <w:r w:rsidRPr="00C72B87">
        <w:rPr>
          <w:i/>
          <w:iCs/>
          <w:sz w:val="24"/>
          <w:szCs w:val="24"/>
          <w:bdr w:val="none" w:sz="0" w:space="0" w:color="auto" w:frame="1"/>
        </w:rPr>
        <w:t>Mājokļu pieejamības pamatnostād</w:t>
      </w:r>
      <w:r w:rsidR="0024694C" w:rsidRPr="00C72B87">
        <w:rPr>
          <w:i/>
          <w:iCs/>
          <w:sz w:val="24"/>
          <w:szCs w:val="24"/>
          <w:bdr w:val="none" w:sz="0" w:space="0" w:color="auto" w:frame="1"/>
        </w:rPr>
        <w:t>ņu</w:t>
      </w:r>
      <w:r w:rsidRPr="00C72B87">
        <w:rPr>
          <w:i/>
          <w:iCs/>
          <w:sz w:val="24"/>
          <w:szCs w:val="24"/>
          <w:bdr w:val="none" w:sz="0" w:space="0" w:color="auto" w:frame="1"/>
        </w:rPr>
        <w:t xml:space="preserve"> 2023.–2027. gadam</w:t>
      </w:r>
      <w:r w:rsidRPr="00C72B87">
        <w:rPr>
          <w:rStyle w:val="FootnoteReference"/>
          <w:i/>
          <w:iCs/>
          <w:sz w:val="24"/>
          <w:szCs w:val="24"/>
          <w:bdr w:val="none" w:sz="0" w:space="0" w:color="auto" w:frame="1"/>
        </w:rPr>
        <w:footnoteReference w:id="11"/>
      </w:r>
      <w:r w:rsidR="0024694C" w:rsidRPr="00C72B87">
        <w:rPr>
          <w:i/>
          <w:iCs/>
          <w:sz w:val="24"/>
          <w:szCs w:val="24"/>
          <w:bdr w:val="none" w:sz="0" w:space="0" w:color="auto" w:frame="1"/>
        </w:rPr>
        <w:t xml:space="preserve"> </w:t>
      </w:r>
      <w:r w:rsidRPr="00C72B87">
        <w:rPr>
          <w:iCs/>
          <w:sz w:val="24"/>
          <w:szCs w:val="24"/>
          <w:bdr w:val="none" w:sz="0" w:space="0" w:color="auto" w:frame="1"/>
        </w:rPr>
        <w:t xml:space="preserve">mērķis tostarp ir veicināt kvalitatīvu, pieejamu un piekļūstamu mājokļu veidošanu Latvijā. </w:t>
      </w:r>
    </w:p>
    <w:p w:rsidR="00863529" w:rsidRPr="00C72B87" w:rsidRDefault="00B74C90" w:rsidP="005B48FE">
      <w:pPr>
        <w:pStyle w:val="FootnoteText"/>
        <w:numPr>
          <w:ilvl w:val="0"/>
          <w:numId w:val="6"/>
        </w:numPr>
        <w:ind w:left="426"/>
        <w:jc w:val="both"/>
        <w:rPr>
          <w:sz w:val="24"/>
          <w:szCs w:val="24"/>
        </w:rPr>
      </w:pPr>
      <w:r w:rsidRPr="00C72B87">
        <w:rPr>
          <w:sz w:val="24"/>
          <w:szCs w:val="24"/>
        </w:rPr>
        <w:t xml:space="preserve">LM Pamatnostādņu īstenošanai </w:t>
      </w:r>
      <w:r w:rsidR="000D3D20" w:rsidRPr="00C72B87">
        <w:rPr>
          <w:sz w:val="24"/>
          <w:szCs w:val="24"/>
        </w:rPr>
        <w:t>izstrādātais</w:t>
      </w:r>
      <w:r w:rsidR="0024694C" w:rsidRPr="00C72B87">
        <w:rPr>
          <w:sz w:val="24"/>
          <w:szCs w:val="24"/>
        </w:rPr>
        <w:t xml:space="preserve"> arī</w:t>
      </w:r>
      <w:r w:rsidR="000D3D20" w:rsidRPr="00C72B87">
        <w:rPr>
          <w:sz w:val="24"/>
          <w:szCs w:val="24"/>
        </w:rPr>
        <w:t xml:space="preserve"> </w:t>
      </w:r>
      <w:r w:rsidRPr="00C72B87">
        <w:rPr>
          <w:sz w:val="24"/>
          <w:szCs w:val="24"/>
        </w:rPr>
        <w:t>īstermiņa politikas plānošanas dokument</w:t>
      </w:r>
      <w:r w:rsidR="006656A4" w:rsidRPr="00C72B87">
        <w:rPr>
          <w:sz w:val="24"/>
          <w:szCs w:val="24"/>
        </w:rPr>
        <w:t>s</w:t>
      </w:r>
      <w:r w:rsidRPr="00C72B87">
        <w:rPr>
          <w:sz w:val="24"/>
          <w:szCs w:val="24"/>
        </w:rPr>
        <w:t xml:space="preserve"> </w:t>
      </w:r>
      <w:r w:rsidR="000D3D20" w:rsidRPr="00C72B87">
        <w:rPr>
          <w:sz w:val="24"/>
          <w:szCs w:val="24"/>
        </w:rPr>
        <w:t>“Sociālo pakalpojumu pilnveidošanas un attīstības plānu 2022.–2024. gadam”</w:t>
      </w:r>
      <w:r w:rsidRPr="00C72B87">
        <w:rPr>
          <w:rStyle w:val="FootnoteReference"/>
          <w:sz w:val="24"/>
          <w:szCs w:val="24"/>
        </w:rPr>
        <w:footnoteReference w:id="12"/>
      </w:r>
      <w:r w:rsidRPr="00C72B87">
        <w:rPr>
          <w:sz w:val="24"/>
          <w:szCs w:val="24"/>
        </w:rPr>
        <w:t>, kurā uzsvars tiek likts uz sabiedrībā balstītu pakalpojumu pieejamības</w:t>
      </w:r>
      <w:r w:rsidR="00D961A0" w:rsidRPr="00C72B87">
        <w:rPr>
          <w:sz w:val="24"/>
          <w:szCs w:val="24"/>
        </w:rPr>
        <w:t xml:space="preserve"> un </w:t>
      </w:r>
      <w:proofErr w:type="spellStart"/>
      <w:r w:rsidR="00D961A0" w:rsidRPr="00C72B87">
        <w:rPr>
          <w:sz w:val="24"/>
          <w:szCs w:val="24"/>
        </w:rPr>
        <w:t>piekļūstamības</w:t>
      </w:r>
      <w:proofErr w:type="spellEnd"/>
      <w:r w:rsidRPr="00C72B87">
        <w:rPr>
          <w:sz w:val="24"/>
          <w:szCs w:val="24"/>
        </w:rPr>
        <w:t xml:space="preserve"> attīstību, 2016.gadā uzsākto DI ietvaros īstenojamo pasākumu nodrošināšanu pilngadīgām personām ar garīga rakstura traucējumiem</w:t>
      </w:r>
      <w:r w:rsidRPr="00C72B87">
        <w:rPr>
          <w:rStyle w:val="FootnoteReference"/>
          <w:sz w:val="24"/>
          <w:szCs w:val="24"/>
        </w:rPr>
        <w:footnoteReference w:id="13"/>
      </w:r>
      <w:r w:rsidRPr="00C72B87">
        <w:rPr>
          <w:sz w:val="24"/>
          <w:szCs w:val="24"/>
        </w:rPr>
        <w:t xml:space="preserve">, tehnisko palīglīdzekļu </w:t>
      </w:r>
      <w:r w:rsidRPr="00C72B87">
        <w:rPr>
          <w:sz w:val="24"/>
          <w:szCs w:val="24"/>
        </w:rPr>
        <w:lastRenderedPageBreak/>
        <w:t>pieejamības pilnveidošana u.c. būtiskus pasākumus, kas tostarp ir  vērsti uz personu ar invaliditāti iekļaušanu sabiedrībā.</w:t>
      </w:r>
    </w:p>
    <w:p w:rsidR="00796647" w:rsidRPr="00C72B87" w:rsidRDefault="00796647" w:rsidP="005B48FE">
      <w:pPr>
        <w:pStyle w:val="FootnoteText"/>
        <w:numPr>
          <w:ilvl w:val="0"/>
          <w:numId w:val="6"/>
        </w:numPr>
        <w:ind w:left="426"/>
        <w:jc w:val="both"/>
        <w:rPr>
          <w:sz w:val="24"/>
          <w:szCs w:val="24"/>
        </w:rPr>
      </w:pPr>
      <w:r w:rsidRPr="00C72B87">
        <w:rPr>
          <w:sz w:val="24"/>
          <w:szCs w:val="24"/>
        </w:rPr>
        <w:t>u.c. politikas plānošanas dokumenti.</w:t>
      </w:r>
    </w:p>
    <w:p w:rsidR="00B60879" w:rsidRPr="00C72B87" w:rsidRDefault="00B60879" w:rsidP="005B48FE">
      <w:pPr>
        <w:pStyle w:val="FootnoteText"/>
        <w:jc w:val="both"/>
        <w:rPr>
          <w:sz w:val="24"/>
          <w:szCs w:val="24"/>
        </w:rPr>
      </w:pPr>
    </w:p>
    <w:p w:rsidR="00D64DA3" w:rsidRPr="00C72B87" w:rsidRDefault="00E92458" w:rsidP="005B48FE">
      <w:pPr>
        <w:pStyle w:val="Heading1"/>
        <w:spacing w:before="0" w:after="0" w:line="240" w:lineRule="auto"/>
        <w:rPr>
          <w:lang w:eastAsia="lv-LV"/>
        </w:rPr>
      </w:pPr>
      <w:bookmarkStart w:id="9" w:name="_Toc70522934"/>
      <w:bookmarkStart w:id="10" w:name="_Toc159341833"/>
      <w:r w:rsidRPr="00C72B87">
        <w:rPr>
          <w:lang w:eastAsia="lv-LV"/>
        </w:rPr>
        <w:t>Esošās situācijas apraksts</w:t>
      </w:r>
      <w:bookmarkEnd w:id="9"/>
      <w:bookmarkEnd w:id="10"/>
      <w:r w:rsidR="005800FB" w:rsidRPr="00C72B87">
        <w:rPr>
          <w:lang w:eastAsia="lv-LV"/>
        </w:rPr>
        <w:t xml:space="preserve"> </w:t>
      </w:r>
    </w:p>
    <w:p w:rsidR="0024694C" w:rsidRPr="00C72B87" w:rsidRDefault="0024694C" w:rsidP="0024694C">
      <w:pPr>
        <w:rPr>
          <w:lang w:eastAsia="lv-LV"/>
        </w:rPr>
      </w:pPr>
    </w:p>
    <w:p w:rsidR="004C1EFE" w:rsidRPr="00C72B87" w:rsidRDefault="004C1EFE" w:rsidP="005B48FE">
      <w:pPr>
        <w:spacing w:after="0" w:line="240" w:lineRule="auto"/>
        <w:ind w:firstLine="567"/>
        <w:jc w:val="both"/>
        <w:rPr>
          <w:rFonts w:ascii="Times New Roman" w:hAnsi="Times New Roman"/>
          <w:sz w:val="24"/>
          <w:szCs w:val="24"/>
        </w:rPr>
      </w:pPr>
      <w:r w:rsidRPr="00C72B87">
        <w:rPr>
          <w:rFonts w:ascii="Times New Roman" w:hAnsi="Times New Roman"/>
          <w:sz w:val="24"/>
          <w:szCs w:val="24"/>
        </w:rPr>
        <w:t>ANO Konvencija invaliditāti definē kā “</w:t>
      </w:r>
      <w:r w:rsidRPr="00C72B87">
        <w:rPr>
          <w:rFonts w:ascii="Times New Roman" w:hAnsi="Times New Roman"/>
          <w:i/>
          <w:iCs/>
          <w:sz w:val="24"/>
          <w:szCs w:val="24"/>
        </w:rPr>
        <w:t xml:space="preserve">ilgstošus fiziskus, garīgus, intelektuālus vai maņu traucējumus, kas </w:t>
      </w:r>
      <w:r w:rsidRPr="00C72B87">
        <w:rPr>
          <w:rFonts w:ascii="Times New Roman" w:hAnsi="Times New Roman"/>
          <w:i/>
          <w:iCs/>
          <w:sz w:val="24"/>
          <w:szCs w:val="24"/>
          <w:u w:val="single"/>
        </w:rPr>
        <w:t>mijiedarbībā</w:t>
      </w:r>
      <w:r w:rsidRPr="00C72B87">
        <w:rPr>
          <w:rFonts w:ascii="Times New Roman" w:hAnsi="Times New Roman"/>
          <w:i/>
          <w:iCs/>
          <w:sz w:val="24"/>
          <w:szCs w:val="24"/>
        </w:rPr>
        <w:t xml:space="preserve"> ar dažādiem šķēršļiem var apgrūtināt personu pilnvērtīgu un efektīvu </w:t>
      </w:r>
      <w:r w:rsidRPr="00C72B87">
        <w:rPr>
          <w:rFonts w:ascii="Times New Roman" w:hAnsi="Times New Roman"/>
          <w:i/>
          <w:iCs/>
          <w:sz w:val="24"/>
          <w:szCs w:val="24"/>
          <w:u w:val="single"/>
        </w:rPr>
        <w:t>līdzdalību</w:t>
      </w:r>
      <w:r w:rsidRPr="00C72B87">
        <w:rPr>
          <w:rFonts w:ascii="Times New Roman" w:hAnsi="Times New Roman"/>
          <w:i/>
          <w:iCs/>
          <w:sz w:val="24"/>
          <w:szCs w:val="24"/>
        </w:rPr>
        <w:t xml:space="preserve"> sabiedrības dzīvē vienlīdzīgi ar citiem</w:t>
      </w:r>
      <w:r w:rsidRPr="00C72B87">
        <w:rPr>
          <w:rFonts w:ascii="Times New Roman" w:hAnsi="Times New Roman"/>
          <w:sz w:val="24"/>
          <w:szCs w:val="24"/>
        </w:rPr>
        <w:t>”.</w:t>
      </w:r>
    </w:p>
    <w:p w:rsidR="004C1EFE" w:rsidRPr="00C72B87" w:rsidRDefault="004C1EFE" w:rsidP="005B48FE">
      <w:pPr>
        <w:spacing w:after="0" w:line="240" w:lineRule="auto"/>
        <w:ind w:firstLine="567"/>
        <w:jc w:val="both"/>
        <w:rPr>
          <w:rFonts w:ascii="Times New Roman" w:hAnsi="Times New Roman"/>
          <w:sz w:val="24"/>
          <w:szCs w:val="24"/>
        </w:rPr>
      </w:pPr>
      <w:r w:rsidRPr="00C72B87">
        <w:rPr>
          <w:rFonts w:ascii="Times New Roman" w:hAnsi="Times New Roman"/>
          <w:sz w:val="24"/>
          <w:szCs w:val="24"/>
        </w:rPr>
        <w:t xml:space="preserve">Latvijas invaliditātes politikas </w:t>
      </w:r>
      <w:proofErr w:type="spellStart"/>
      <w:r w:rsidRPr="00C72B87">
        <w:rPr>
          <w:rFonts w:ascii="Times New Roman" w:hAnsi="Times New Roman"/>
          <w:sz w:val="24"/>
          <w:szCs w:val="24"/>
        </w:rPr>
        <w:t>virsmērķis</w:t>
      </w:r>
      <w:proofErr w:type="spellEnd"/>
      <w:r w:rsidRPr="00C72B87">
        <w:rPr>
          <w:rFonts w:ascii="Times New Roman" w:hAnsi="Times New Roman"/>
          <w:sz w:val="24"/>
          <w:szCs w:val="24"/>
        </w:rPr>
        <w:t xml:space="preserve">, kas integrēts nacionālajos invaliditātes politikas plānošanas dokumentos, ir atbilstošs ANO Konvencijā noteiktajam mērķim, proti, veicināt, aizsargāt un nodrošināt to, lai personas ar invaliditāti varētu pilnībā un vienlīdzīgi ar citiem izmantot visas cilvēktiesības un pamatbrīvības, veicināt personas cieņas ievērošanu, kā arī veikt pasākumus invaliditātes izraisīto seku mazināšanai. </w:t>
      </w:r>
    </w:p>
    <w:p w:rsidR="004C1EFE" w:rsidRPr="00C72B87" w:rsidRDefault="004C1EFE" w:rsidP="005B48FE">
      <w:pPr>
        <w:spacing w:after="0" w:line="240" w:lineRule="auto"/>
        <w:ind w:firstLine="567"/>
        <w:jc w:val="both"/>
        <w:rPr>
          <w:rFonts w:ascii="Times New Roman" w:hAnsi="Times New Roman"/>
          <w:sz w:val="24"/>
          <w:szCs w:val="24"/>
        </w:rPr>
      </w:pPr>
      <w:r w:rsidRPr="00C72B87">
        <w:rPr>
          <w:rFonts w:ascii="Times New Roman" w:hAnsi="Times New Roman"/>
          <w:sz w:val="24"/>
          <w:szCs w:val="24"/>
        </w:rPr>
        <w:t xml:space="preserve">Šo principu ievērošana ir nodrošināma visā invaliditātes noteikšanas procesā – sākot jau ar nepieciešamo dokumentu sagatavošanu invaliditātes ekspertīzei (pietiekama un pieejama informācija, skaidri norādīti pienākumi un atbildība, saprotams process, adekvāts gaidīšanas laiks) un invaliditātes ekspertīzes procesā (skaidri kritēriji, pamatoti termiņi, kvalitatīva lēmuma pieņemšana, tiesības apstrīdēt lēmumu, objektīvas un pēctecīgas tiesības uz atbalsta pakalpojumiem). </w:t>
      </w:r>
    </w:p>
    <w:p w:rsidR="00BA3173" w:rsidRPr="00C72B87" w:rsidRDefault="00BA3173" w:rsidP="005B48FE">
      <w:pPr>
        <w:spacing w:after="0" w:line="240" w:lineRule="auto"/>
        <w:rPr>
          <w:rFonts w:ascii="Times New Roman" w:hAnsi="Times New Roman"/>
          <w:sz w:val="24"/>
          <w:szCs w:val="24"/>
        </w:rPr>
      </w:pPr>
    </w:p>
    <w:p w:rsidR="00BA3173" w:rsidRPr="00C72B87" w:rsidRDefault="002F73A7" w:rsidP="005B48FE">
      <w:pPr>
        <w:spacing w:after="0" w:line="240" w:lineRule="auto"/>
        <w:ind w:firstLine="567"/>
        <w:jc w:val="both"/>
        <w:rPr>
          <w:rFonts w:ascii="Times New Roman" w:hAnsi="Times New Roman"/>
          <w:sz w:val="24"/>
          <w:szCs w:val="24"/>
        </w:rPr>
      </w:pPr>
      <w:r w:rsidRPr="00C72B87">
        <w:rPr>
          <w:rFonts w:ascii="Times New Roman" w:hAnsi="Times New Roman"/>
          <w:sz w:val="24"/>
          <w:szCs w:val="24"/>
        </w:rPr>
        <w:t>I</w:t>
      </w:r>
      <w:r w:rsidR="00BA3173" w:rsidRPr="00C72B87">
        <w:rPr>
          <w:rFonts w:ascii="Times New Roman" w:hAnsi="Times New Roman"/>
          <w:sz w:val="24"/>
          <w:szCs w:val="24"/>
        </w:rPr>
        <w:t xml:space="preserve">nvaliditātes noteikšanas sistēma sevī iever vairākus posmus, kuru savstarpējās mijiedarbības vidū ir persona (skatīt </w:t>
      </w:r>
      <w:r w:rsidR="00396D80" w:rsidRPr="00C72B87">
        <w:rPr>
          <w:rFonts w:ascii="Times New Roman" w:hAnsi="Times New Roman"/>
          <w:sz w:val="24"/>
          <w:szCs w:val="24"/>
        </w:rPr>
        <w:t>1</w:t>
      </w:r>
      <w:r w:rsidR="00BA3173" w:rsidRPr="00C72B87">
        <w:rPr>
          <w:rFonts w:ascii="Times New Roman" w:hAnsi="Times New Roman"/>
          <w:sz w:val="24"/>
          <w:szCs w:val="24"/>
        </w:rPr>
        <w:t>. attēlu)</w:t>
      </w:r>
    </w:p>
    <w:p w:rsidR="002F73A7" w:rsidRPr="00C72B87" w:rsidRDefault="002F73A7" w:rsidP="002F73A7">
      <w:pPr>
        <w:pStyle w:val="ListParagraph"/>
        <w:ind w:firstLine="0"/>
        <w:jc w:val="left"/>
      </w:pPr>
    </w:p>
    <w:p w:rsidR="00BA3173" w:rsidRPr="00C72B87" w:rsidRDefault="00396D80" w:rsidP="005B48FE">
      <w:pPr>
        <w:pStyle w:val="ListParagraph"/>
      </w:pPr>
      <w:r w:rsidRPr="00C72B87">
        <w:t>1</w:t>
      </w:r>
      <w:r w:rsidR="00BA3173" w:rsidRPr="00C72B87">
        <w:t>. attēls</w:t>
      </w:r>
    </w:p>
    <w:p w:rsidR="008D33CC" w:rsidRPr="00C72B87" w:rsidRDefault="008D33CC" w:rsidP="005B48FE">
      <w:pPr>
        <w:pStyle w:val="ListParagraph"/>
      </w:pPr>
    </w:p>
    <w:p w:rsidR="00BA3173" w:rsidRPr="00C72B87" w:rsidRDefault="00BA3173" w:rsidP="005B48FE">
      <w:pPr>
        <w:pStyle w:val="ListParagraph"/>
      </w:pPr>
      <w:r w:rsidRPr="00C72B87">
        <w:t>Invaliditātes noteikšanas sistēma un atbalsts invaliditātes seku mazināšanai</w:t>
      </w:r>
    </w:p>
    <w:p w:rsidR="004C1EFE" w:rsidRPr="00C72B87" w:rsidRDefault="004C1EFE" w:rsidP="005B48FE">
      <w:pPr>
        <w:spacing w:after="0" w:line="240" w:lineRule="auto"/>
        <w:rPr>
          <w:rFonts w:ascii="Times New Roman" w:hAnsi="Times New Roman"/>
          <w:sz w:val="24"/>
          <w:szCs w:val="24"/>
        </w:rPr>
      </w:pPr>
    </w:p>
    <w:p w:rsidR="004C1EFE" w:rsidRPr="00C72B87" w:rsidRDefault="005B7B6A" w:rsidP="005B48FE">
      <w:pPr>
        <w:spacing w:after="0" w:line="240" w:lineRule="auto"/>
        <w:rPr>
          <w:rFonts w:ascii="Times New Roman" w:hAnsi="Times New Roman"/>
          <w:sz w:val="24"/>
          <w:szCs w:val="24"/>
          <w:lang w:eastAsia="lv-LV"/>
        </w:rPr>
      </w:pPr>
      <w:r w:rsidRPr="00C72B87">
        <w:rPr>
          <w:rFonts w:ascii="Times New Roman" w:hAnsi="Times New Roman"/>
          <w:noProof/>
          <w:sz w:val="24"/>
          <w:szCs w:val="24"/>
        </w:rPr>
        <w:drawing>
          <wp:inline distT="0" distB="0" distL="0" distR="0">
            <wp:extent cx="4913630" cy="1460500"/>
            <wp:effectExtent l="57150" t="19050" r="39370" b="44450"/>
            <wp:docPr id="2" name="Diagram 5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F73A7" w:rsidRPr="00C72B87" w:rsidRDefault="002F73A7" w:rsidP="005B48FE">
      <w:pPr>
        <w:spacing w:after="0" w:line="240" w:lineRule="auto"/>
        <w:ind w:firstLine="567"/>
        <w:jc w:val="both"/>
        <w:rPr>
          <w:rFonts w:ascii="Times New Roman" w:hAnsi="Times New Roman"/>
          <w:sz w:val="24"/>
          <w:szCs w:val="24"/>
          <w:lang w:eastAsia="lv-LV"/>
        </w:rPr>
      </w:pPr>
    </w:p>
    <w:p w:rsidR="00851E89" w:rsidRPr="00C72B87" w:rsidRDefault="00396D80" w:rsidP="005B48FE">
      <w:pPr>
        <w:spacing w:after="0" w:line="240" w:lineRule="auto"/>
        <w:ind w:firstLine="567"/>
        <w:jc w:val="both"/>
        <w:rPr>
          <w:rFonts w:ascii="Times New Roman" w:hAnsi="Times New Roman"/>
          <w:i/>
          <w:sz w:val="24"/>
          <w:szCs w:val="24"/>
        </w:rPr>
      </w:pPr>
      <w:r w:rsidRPr="00C72B87">
        <w:rPr>
          <w:rFonts w:ascii="Times New Roman" w:hAnsi="Times New Roman"/>
          <w:sz w:val="24"/>
          <w:szCs w:val="24"/>
          <w:lang w:eastAsia="lv-LV"/>
        </w:rPr>
        <w:t xml:space="preserve">Kopš </w:t>
      </w:r>
      <w:r w:rsidR="00851E89" w:rsidRPr="00C72B87">
        <w:rPr>
          <w:rFonts w:ascii="Times New Roman" w:hAnsi="Times New Roman"/>
          <w:sz w:val="24"/>
          <w:szCs w:val="24"/>
        </w:rPr>
        <w:t xml:space="preserve">2015.gada 1.janvāra invaliditātes noteikšanā pilngadīgām personām piemēro Starptautiskās funkcionēšanas, nespējas un veselības klasifikācijā (turpmāk – SFK) iekļautās kategorijas, kas nozīmē, ka </w:t>
      </w:r>
      <w:r w:rsidR="00851E89" w:rsidRPr="00C72B87">
        <w:rPr>
          <w:rFonts w:ascii="Times New Roman" w:hAnsi="Times New Roman"/>
          <w:b/>
          <w:sz w:val="24"/>
          <w:szCs w:val="24"/>
        </w:rPr>
        <w:t>invaliditātes statuss arvien vairāk saistāms ar funkcionēšanas spēju novērtēšanu, nevis slimības esamības atzīšanu</w:t>
      </w:r>
      <w:r w:rsidR="00851E89" w:rsidRPr="00C72B87">
        <w:rPr>
          <w:rFonts w:ascii="Times New Roman" w:hAnsi="Times New Roman"/>
          <w:sz w:val="24"/>
          <w:szCs w:val="24"/>
        </w:rPr>
        <w:t>.</w:t>
      </w:r>
      <w:r w:rsidRPr="00C72B87">
        <w:rPr>
          <w:rFonts w:ascii="Times New Roman" w:hAnsi="Times New Roman"/>
          <w:sz w:val="24"/>
          <w:szCs w:val="24"/>
        </w:rPr>
        <w:t xml:space="preserve"> Invaliditātes ekspertīze absolūtā vairākumu gadījumu tiek veikta bez personas klātbūtnes (pamatojoties uz iesniegtajiem dokumentiem).</w:t>
      </w:r>
      <w:r w:rsidR="00851E89" w:rsidRPr="00C72B87">
        <w:rPr>
          <w:rFonts w:ascii="Times New Roman" w:hAnsi="Times New Roman"/>
          <w:sz w:val="24"/>
          <w:szCs w:val="24"/>
        </w:rPr>
        <w:t xml:space="preserve"> Veicot invaliditātes ekspertīzi pilngadīgai personai, tā tiek veikta saskaņā ar Ministru kabineta 2014.gada 23.decembra noteikumu Nr.805 "Prognozējamas invaliditātes, invaliditātes un darbspēju zaudējuma noteikšanas un invaliditāti apliecinoša dokumenta izsniegšanas noteikumi" (turpmāk – MK noteikumi Nr. 805) 5. un/vai 6.pielikumā minētajiem invaliditātes noteikšanas kritērijiem, kuri balstās uz SFK klasifikāciju. </w:t>
      </w:r>
      <w:r w:rsidRPr="00C72B87">
        <w:rPr>
          <w:rFonts w:ascii="Times New Roman" w:hAnsi="Times New Roman"/>
          <w:i/>
          <w:sz w:val="24"/>
          <w:szCs w:val="24"/>
        </w:rPr>
        <w:t xml:space="preserve">Tādējādi esošā invaliditātes novērtēšanas sistēma pilngadīgām personām kopumā ir </w:t>
      </w:r>
      <w:r w:rsidR="00851E89" w:rsidRPr="00C72B87">
        <w:rPr>
          <w:rFonts w:ascii="Times New Roman" w:hAnsi="Times New Roman"/>
          <w:i/>
          <w:sz w:val="24"/>
          <w:szCs w:val="24"/>
        </w:rPr>
        <w:t xml:space="preserve">vērtējama kā svarīga </w:t>
      </w:r>
      <w:r w:rsidR="00851E89" w:rsidRPr="00C72B87">
        <w:rPr>
          <w:rFonts w:ascii="Times New Roman" w:hAnsi="Times New Roman"/>
          <w:i/>
          <w:sz w:val="24"/>
          <w:szCs w:val="24"/>
        </w:rPr>
        <w:lastRenderedPageBreak/>
        <w:t>paradigmas maiņa, kas atbilst ANO Konvencijas prasībām par pieeju invaliditātei</w:t>
      </w:r>
      <w:r w:rsidRPr="00C72B87">
        <w:rPr>
          <w:rFonts w:ascii="Times New Roman" w:hAnsi="Times New Roman"/>
          <w:i/>
          <w:sz w:val="24"/>
          <w:szCs w:val="24"/>
        </w:rPr>
        <w:t>, vērtējot ne tikai personai piemītošie veselības traucējumus, bet arī sociālais aspekts un personas funkcionēšanas spējas, kas ietekmē invaliditātes smaguma pakāpi.</w:t>
      </w:r>
    </w:p>
    <w:p w:rsidR="008D33CC" w:rsidRPr="00C72B87" w:rsidRDefault="002F73A7" w:rsidP="005B48FE">
      <w:pPr>
        <w:spacing w:after="0" w:line="240" w:lineRule="auto"/>
        <w:ind w:firstLine="567"/>
        <w:jc w:val="both"/>
        <w:rPr>
          <w:rFonts w:ascii="Times New Roman" w:hAnsi="Times New Roman"/>
          <w:sz w:val="24"/>
          <w:szCs w:val="24"/>
        </w:rPr>
      </w:pPr>
      <w:r w:rsidRPr="00C72B87">
        <w:rPr>
          <w:rFonts w:ascii="Times New Roman" w:hAnsi="Times New Roman"/>
          <w:sz w:val="24"/>
          <w:szCs w:val="24"/>
        </w:rPr>
        <w:t>Pasaules Bankas (turpmāk – PB) Ziņojumā “Invaliditātes politika un invaliditātes noteikšanas sistēma Latvijā”</w:t>
      </w:r>
      <w:r w:rsidRPr="00C72B87">
        <w:rPr>
          <w:rStyle w:val="FootnoteReference"/>
          <w:rFonts w:ascii="Times New Roman" w:hAnsi="Times New Roman"/>
          <w:sz w:val="24"/>
          <w:szCs w:val="24"/>
        </w:rPr>
        <w:footnoteReference w:id="14"/>
      </w:r>
      <w:r w:rsidRPr="00C72B87">
        <w:rPr>
          <w:rFonts w:ascii="Times New Roman" w:hAnsi="Times New Roman"/>
          <w:sz w:val="24"/>
          <w:szCs w:val="24"/>
        </w:rPr>
        <w:t xml:space="preserve"> (</w:t>
      </w:r>
      <w:proofErr w:type="spellStart"/>
      <w:r w:rsidRPr="00C72B87">
        <w:rPr>
          <w:rFonts w:ascii="Times New Roman" w:hAnsi="Times New Roman"/>
          <w:i/>
          <w:sz w:val="24"/>
          <w:szCs w:val="24"/>
        </w:rPr>
        <w:t>Report</w:t>
      </w:r>
      <w:proofErr w:type="spellEnd"/>
      <w:r w:rsidRPr="00C72B87">
        <w:rPr>
          <w:rFonts w:ascii="Times New Roman" w:hAnsi="Times New Roman"/>
          <w:i/>
          <w:sz w:val="24"/>
          <w:szCs w:val="24"/>
        </w:rPr>
        <w:t xml:space="preserve"> No: AUS0001961, </w:t>
      </w:r>
      <w:proofErr w:type="spellStart"/>
      <w:r w:rsidRPr="00C72B87">
        <w:rPr>
          <w:rFonts w:ascii="Times New Roman" w:hAnsi="Times New Roman"/>
          <w:i/>
          <w:sz w:val="24"/>
          <w:szCs w:val="24"/>
        </w:rPr>
        <w:t>Washington</w:t>
      </w:r>
      <w:proofErr w:type="spellEnd"/>
      <w:r w:rsidRPr="00C72B87">
        <w:rPr>
          <w:rFonts w:ascii="Times New Roman" w:hAnsi="Times New Roman"/>
          <w:i/>
          <w:sz w:val="24"/>
          <w:szCs w:val="24"/>
        </w:rPr>
        <w:t xml:space="preserve"> D.C., </w:t>
      </w:r>
      <w:proofErr w:type="spellStart"/>
      <w:r w:rsidRPr="00C72B87">
        <w:rPr>
          <w:rFonts w:ascii="Times New Roman" w:hAnsi="Times New Roman"/>
          <w:i/>
          <w:sz w:val="24"/>
          <w:szCs w:val="24"/>
        </w:rPr>
        <w:t>Brussels</w:t>
      </w:r>
      <w:proofErr w:type="spellEnd"/>
      <w:r w:rsidRPr="00C72B87">
        <w:rPr>
          <w:rFonts w:ascii="Times New Roman" w:hAnsi="Times New Roman"/>
          <w:i/>
          <w:sz w:val="24"/>
          <w:szCs w:val="24"/>
        </w:rPr>
        <w:t xml:space="preserve"> </w:t>
      </w:r>
      <w:proofErr w:type="spellStart"/>
      <w:r w:rsidRPr="00C72B87">
        <w:rPr>
          <w:rFonts w:ascii="Times New Roman" w:hAnsi="Times New Roman"/>
          <w:i/>
          <w:sz w:val="24"/>
          <w:szCs w:val="24"/>
        </w:rPr>
        <w:t>and</w:t>
      </w:r>
      <w:proofErr w:type="spellEnd"/>
      <w:r w:rsidRPr="00C72B87">
        <w:rPr>
          <w:rFonts w:ascii="Times New Roman" w:hAnsi="Times New Roman"/>
          <w:i/>
          <w:sz w:val="24"/>
          <w:szCs w:val="24"/>
        </w:rPr>
        <w:t xml:space="preserve"> </w:t>
      </w:r>
      <w:proofErr w:type="spellStart"/>
      <w:r w:rsidRPr="00C72B87">
        <w:rPr>
          <w:rFonts w:ascii="Times New Roman" w:hAnsi="Times New Roman"/>
          <w:i/>
          <w:sz w:val="24"/>
          <w:szCs w:val="24"/>
        </w:rPr>
        <w:t>Riga</w:t>
      </w:r>
      <w:proofErr w:type="spellEnd"/>
      <w:r w:rsidRPr="00C72B87">
        <w:rPr>
          <w:rFonts w:ascii="Times New Roman" w:hAnsi="Times New Roman"/>
          <w:i/>
          <w:sz w:val="24"/>
          <w:szCs w:val="24"/>
        </w:rPr>
        <w:t xml:space="preserve"> </w:t>
      </w:r>
      <w:proofErr w:type="spellStart"/>
      <w:r w:rsidRPr="00C72B87">
        <w:rPr>
          <w:rFonts w:ascii="Times New Roman" w:hAnsi="Times New Roman"/>
          <w:i/>
          <w:sz w:val="24"/>
          <w:szCs w:val="24"/>
        </w:rPr>
        <w:t>November</w:t>
      </w:r>
      <w:proofErr w:type="spellEnd"/>
      <w:r w:rsidRPr="00C72B87">
        <w:rPr>
          <w:rFonts w:ascii="Times New Roman" w:hAnsi="Times New Roman"/>
          <w:i/>
          <w:sz w:val="24"/>
          <w:szCs w:val="24"/>
        </w:rPr>
        <w:t xml:space="preserve"> 2020</w:t>
      </w:r>
      <w:r w:rsidRPr="00C72B87">
        <w:rPr>
          <w:rFonts w:ascii="Times New Roman" w:hAnsi="Times New Roman"/>
          <w:sz w:val="24"/>
          <w:szCs w:val="24"/>
        </w:rPr>
        <w:t xml:space="preserve">) (turpmāk – PB ziņojums) uzsvērts, ka Latvijā invaliditātes noteikšanā un atbalsta pasākumu piešķiršanā būtu nepieciešams attīstīt integrētu pieeju. Šajā modelī klients ir centrā un visas iesaistītās institūcijas un visi personai pienākošies atbalsta mehānismi ir vērsti uz kopēju mērķi – personas </w:t>
      </w:r>
      <w:r w:rsidRPr="00C72B87">
        <w:rPr>
          <w:rFonts w:ascii="Times New Roman" w:hAnsi="Times New Roman"/>
          <w:b/>
          <w:sz w:val="24"/>
          <w:szCs w:val="24"/>
        </w:rPr>
        <w:t>funkcionēšanas</w:t>
      </w:r>
      <w:r w:rsidRPr="00C72B87">
        <w:rPr>
          <w:rFonts w:ascii="Times New Roman" w:hAnsi="Times New Roman"/>
          <w:sz w:val="24"/>
          <w:szCs w:val="24"/>
        </w:rPr>
        <w:t xml:space="preserve"> spēju atjaunošanu, vēl jo vairāk uzsverot virzību prom no medicīniskās pieejas, kuras centrā ir medicīniskā diagnoze un personas nespēja. </w:t>
      </w:r>
      <w:r w:rsidR="00851E89" w:rsidRPr="00C72B87">
        <w:rPr>
          <w:rFonts w:ascii="Times New Roman" w:hAnsi="Times New Roman"/>
          <w:sz w:val="24"/>
          <w:szCs w:val="24"/>
        </w:rPr>
        <w:t xml:space="preserve">Tāpat </w:t>
      </w:r>
      <w:r w:rsidR="00396D80" w:rsidRPr="00C72B87">
        <w:rPr>
          <w:rFonts w:ascii="Times New Roman" w:hAnsi="Times New Roman"/>
          <w:sz w:val="24"/>
          <w:szCs w:val="24"/>
        </w:rPr>
        <w:t>P</w:t>
      </w:r>
      <w:r w:rsidRPr="00C72B87">
        <w:rPr>
          <w:rFonts w:ascii="Times New Roman" w:hAnsi="Times New Roman"/>
          <w:sz w:val="24"/>
          <w:szCs w:val="24"/>
        </w:rPr>
        <w:t>B</w:t>
      </w:r>
      <w:r w:rsidR="00851E89" w:rsidRPr="00C72B87">
        <w:rPr>
          <w:rFonts w:ascii="Times New Roman" w:hAnsi="Times New Roman"/>
          <w:sz w:val="24"/>
          <w:szCs w:val="24"/>
        </w:rPr>
        <w:t xml:space="preserve"> eksperti PB  ziņojumā secinājuši, ka, lai gan Latvija 2015.gada 1.janvārī ieviesa būtiskus uzlabojumus invaliditātes novērtēšanas sistēmā, tomēr Latvijā izveidotā kārtība, kurā ekspertīze pārsvarā balstās tikai uz dokumentu izskatīšanu un lielākajā gadījumu skaitā neietver tikšanos klātienē, zināmā mērā nav pietiekoša. </w:t>
      </w:r>
      <w:r w:rsidR="00396D80" w:rsidRPr="00C72B87">
        <w:rPr>
          <w:rFonts w:ascii="Times New Roman" w:hAnsi="Times New Roman"/>
          <w:sz w:val="24"/>
          <w:szCs w:val="24"/>
        </w:rPr>
        <w:t>PB</w:t>
      </w:r>
      <w:r w:rsidR="00851E89" w:rsidRPr="00C72B87">
        <w:rPr>
          <w:rFonts w:ascii="Times New Roman" w:hAnsi="Times New Roman"/>
          <w:sz w:val="24"/>
          <w:szCs w:val="24"/>
        </w:rPr>
        <w:t xml:space="preserve"> eksperti ziņojumā norāda, ka tā kā invaliditāte ir komplekss personas stāvoklis (veselības traucējumu tieša ietekme uz sociālo funkcionēšanu – </w:t>
      </w:r>
      <w:proofErr w:type="spellStart"/>
      <w:r w:rsidR="00851E89" w:rsidRPr="00C72B87">
        <w:rPr>
          <w:rFonts w:ascii="Times New Roman" w:hAnsi="Times New Roman"/>
          <w:sz w:val="24"/>
          <w:szCs w:val="24"/>
        </w:rPr>
        <w:t>biopsihosociāla</w:t>
      </w:r>
      <w:proofErr w:type="spellEnd"/>
      <w:r w:rsidR="00851E89" w:rsidRPr="00C72B87">
        <w:rPr>
          <w:rFonts w:ascii="Times New Roman" w:hAnsi="Times New Roman"/>
          <w:sz w:val="24"/>
          <w:szCs w:val="24"/>
        </w:rPr>
        <w:t xml:space="preserve"> pieeja), </w:t>
      </w:r>
      <w:r w:rsidR="008D33CC" w:rsidRPr="00C72B87">
        <w:rPr>
          <w:rFonts w:ascii="Times New Roman" w:hAnsi="Times New Roman"/>
          <w:sz w:val="24"/>
          <w:szCs w:val="24"/>
        </w:rPr>
        <w:t>VDEĀVK</w:t>
      </w:r>
      <w:r w:rsidR="00851E89" w:rsidRPr="00C72B87">
        <w:rPr>
          <w:rFonts w:ascii="Times New Roman" w:hAnsi="Times New Roman"/>
          <w:sz w:val="24"/>
          <w:szCs w:val="24"/>
        </w:rPr>
        <w:t xml:space="preserve"> saskarsme ar klientu klātienē tomēr ir būtiska, lai iegūtu dziļāku izpratni par konkrētas personas spējām. Klātienē veiktas novērtēšanas rezultāti tiek uztverti kā uzticamāki un objektīvāki salīdzinājumā ar pašnovērtējumu vai citiem novērtējuma veidiem.</w:t>
      </w:r>
      <w:r w:rsidR="00851E89" w:rsidRPr="00C72B87">
        <w:rPr>
          <w:rFonts w:ascii="Times New Roman" w:hAnsi="Times New Roman"/>
          <w:i/>
          <w:sz w:val="24"/>
          <w:szCs w:val="24"/>
        </w:rPr>
        <w:t xml:space="preserve"> </w:t>
      </w:r>
      <w:r w:rsidR="00851E89" w:rsidRPr="00C72B87">
        <w:rPr>
          <w:rFonts w:ascii="Times New Roman" w:hAnsi="Times New Roman"/>
          <w:sz w:val="24"/>
          <w:szCs w:val="24"/>
        </w:rPr>
        <w:t>Tādēļ</w:t>
      </w:r>
      <w:r w:rsidR="00851E89" w:rsidRPr="00C72B87">
        <w:rPr>
          <w:rFonts w:ascii="Times New Roman" w:hAnsi="Times New Roman"/>
          <w:i/>
          <w:sz w:val="24"/>
          <w:szCs w:val="24"/>
        </w:rPr>
        <w:t xml:space="preserve">, </w:t>
      </w:r>
      <w:r w:rsidR="00851E89" w:rsidRPr="00C72B87">
        <w:rPr>
          <w:rFonts w:ascii="Times New Roman" w:hAnsi="Times New Roman"/>
          <w:sz w:val="24"/>
          <w:szCs w:val="24"/>
        </w:rPr>
        <w:t>lai veiktu vēl tālākus pilnveidojumus invaliditātes novērtēšanas pieejā pilngadīgām personām, invaliditātes novērtēšanā būtu ieviešams psihometriski pamatots instruments, ko PB ziņojumā eksperti novērtējuši kā vienīgo uzticamo veidu, lai apkopotu informāciju par personas funkcionēšanu, proti, izmantot psihometriski drošu un zinātniski apstiprinātu datu vākšanas instrumentu, kas apkopo informāciju par funkcionēšanu no veiktspējas viedokļa un invaliditātes klātienes novērtēšanā  izmantot Pasaules Veselības Organizācijas Invaliditātes novērtēšanas saraksta 36 jautājumu versija (</w:t>
      </w:r>
      <w:proofErr w:type="spellStart"/>
      <w:r w:rsidR="00851E89" w:rsidRPr="00C72B87">
        <w:rPr>
          <w:rFonts w:ascii="Times New Roman" w:hAnsi="Times New Roman"/>
          <w:i/>
          <w:sz w:val="24"/>
          <w:szCs w:val="24"/>
        </w:rPr>
        <w:t>World</w:t>
      </w:r>
      <w:proofErr w:type="spellEnd"/>
      <w:r w:rsidR="00851E89" w:rsidRPr="00C72B87">
        <w:rPr>
          <w:rFonts w:ascii="Times New Roman" w:hAnsi="Times New Roman"/>
          <w:i/>
          <w:sz w:val="24"/>
          <w:szCs w:val="24"/>
        </w:rPr>
        <w:t xml:space="preserve"> Health </w:t>
      </w:r>
      <w:proofErr w:type="spellStart"/>
      <w:r w:rsidR="00851E89" w:rsidRPr="00C72B87">
        <w:rPr>
          <w:rFonts w:ascii="Times New Roman" w:hAnsi="Times New Roman"/>
          <w:i/>
          <w:sz w:val="24"/>
          <w:szCs w:val="24"/>
        </w:rPr>
        <w:t>Organisation</w:t>
      </w:r>
      <w:proofErr w:type="spellEnd"/>
      <w:r w:rsidR="00851E89" w:rsidRPr="00C72B87">
        <w:rPr>
          <w:rFonts w:ascii="Times New Roman" w:hAnsi="Times New Roman"/>
          <w:i/>
          <w:sz w:val="24"/>
          <w:szCs w:val="24"/>
        </w:rPr>
        <w:t xml:space="preserve"> </w:t>
      </w:r>
      <w:proofErr w:type="spellStart"/>
      <w:r w:rsidR="00851E89" w:rsidRPr="00C72B87">
        <w:rPr>
          <w:rFonts w:ascii="Times New Roman" w:hAnsi="Times New Roman"/>
          <w:i/>
          <w:sz w:val="24"/>
          <w:szCs w:val="24"/>
        </w:rPr>
        <w:t>Disability</w:t>
      </w:r>
      <w:proofErr w:type="spellEnd"/>
      <w:r w:rsidR="00851E89" w:rsidRPr="00C72B87">
        <w:rPr>
          <w:rFonts w:ascii="Times New Roman" w:hAnsi="Times New Roman"/>
          <w:i/>
          <w:sz w:val="24"/>
          <w:szCs w:val="24"/>
        </w:rPr>
        <w:t xml:space="preserve"> </w:t>
      </w:r>
      <w:proofErr w:type="spellStart"/>
      <w:r w:rsidR="00851E89" w:rsidRPr="00C72B87">
        <w:rPr>
          <w:rFonts w:ascii="Times New Roman" w:hAnsi="Times New Roman"/>
          <w:i/>
          <w:sz w:val="24"/>
          <w:szCs w:val="24"/>
        </w:rPr>
        <w:t>Assessment</w:t>
      </w:r>
      <w:proofErr w:type="spellEnd"/>
      <w:r w:rsidR="00851E89" w:rsidRPr="00C72B87">
        <w:rPr>
          <w:rFonts w:ascii="Times New Roman" w:hAnsi="Times New Roman"/>
          <w:i/>
          <w:sz w:val="24"/>
          <w:szCs w:val="24"/>
        </w:rPr>
        <w:t xml:space="preserve"> Schedule 2.0</w:t>
      </w:r>
      <w:r w:rsidR="00851E89" w:rsidRPr="00C72B87">
        <w:rPr>
          <w:rFonts w:ascii="Times New Roman" w:hAnsi="Times New Roman"/>
          <w:sz w:val="24"/>
          <w:szCs w:val="24"/>
        </w:rPr>
        <w:t xml:space="preserve">) (turpmāk - WHODAS 2.0.). Šāda starptautiski atzīta instrumenta izmantošana ļautu daudz sekmīgāk apkopot objektīvu informāciju par personas funkcionēšanu kontekstā ar veselības stāvokli un ievērojami pilnveidotu invaliditātes novērtēšanu. Tas vienlaikus radītu nepieciešamību pārkārtot arī darba organizāciju </w:t>
      </w:r>
      <w:r w:rsidR="008D33CC" w:rsidRPr="00C72B87">
        <w:rPr>
          <w:rFonts w:ascii="Times New Roman" w:hAnsi="Times New Roman"/>
          <w:sz w:val="24"/>
          <w:szCs w:val="24"/>
        </w:rPr>
        <w:t>VDEĀVK</w:t>
      </w:r>
      <w:r w:rsidR="00851E89" w:rsidRPr="00C72B87">
        <w:rPr>
          <w:rFonts w:ascii="Times New Roman" w:hAnsi="Times New Roman"/>
          <w:sz w:val="24"/>
          <w:szCs w:val="24"/>
        </w:rPr>
        <w:t xml:space="preserve">, ņemot vērā, ka tad būtu nepieciešams atgriezties pie klātienes ekspertīžu veikšanas (vismaz pirmreizējas invaliditātes ekspertīzes gadījumā), domājot par </w:t>
      </w:r>
      <w:r w:rsidR="008D33CC" w:rsidRPr="00C72B87">
        <w:rPr>
          <w:rFonts w:ascii="Times New Roman" w:hAnsi="Times New Roman"/>
          <w:sz w:val="24"/>
          <w:szCs w:val="24"/>
        </w:rPr>
        <w:t>VDEĀVK</w:t>
      </w:r>
      <w:r w:rsidR="00851E89" w:rsidRPr="00C72B87">
        <w:rPr>
          <w:rFonts w:ascii="Times New Roman" w:hAnsi="Times New Roman"/>
          <w:sz w:val="24"/>
          <w:szCs w:val="24"/>
        </w:rPr>
        <w:t xml:space="preserve"> telpu jautājumu un to </w:t>
      </w:r>
      <w:proofErr w:type="spellStart"/>
      <w:r w:rsidR="00851E89" w:rsidRPr="00C72B87">
        <w:rPr>
          <w:rFonts w:ascii="Times New Roman" w:hAnsi="Times New Roman"/>
          <w:sz w:val="24"/>
          <w:szCs w:val="24"/>
        </w:rPr>
        <w:t>piekļūstamību</w:t>
      </w:r>
      <w:proofErr w:type="spellEnd"/>
      <w:r w:rsidR="00851E89" w:rsidRPr="00C72B87">
        <w:rPr>
          <w:rFonts w:ascii="Times New Roman" w:hAnsi="Times New Roman"/>
          <w:sz w:val="24"/>
          <w:szCs w:val="24"/>
        </w:rPr>
        <w:t>,  nodrošinot</w:t>
      </w:r>
      <w:r w:rsidR="008D33CC" w:rsidRPr="00C72B87">
        <w:rPr>
          <w:rFonts w:ascii="Times New Roman" w:hAnsi="Times New Roman"/>
          <w:sz w:val="24"/>
          <w:szCs w:val="24"/>
        </w:rPr>
        <w:t xml:space="preserve"> papildu</w:t>
      </w:r>
      <w:r w:rsidR="00851E89" w:rsidRPr="00C72B87">
        <w:rPr>
          <w:rFonts w:ascii="Times New Roman" w:hAnsi="Times New Roman"/>
          <w:sz w:val="24"/>
          <w:szCs w:val="24"/>
        </w:rPr>
        <w:t xml:space="preserve"> </w:t>
      </w:r>
      <w:r w:rsidR="008D33CC" w:rsidRPr="00C72B87">
        <w:rPr>
          <w:rFonts w:ascii="Times New Roman" w:hAnsi="Times New Roman"/>
          <w:sz w:val="24"/>
          <w:szCs w:val="24"/>
        </w:rPr>
        <w:t>VDEĀVK</w:t>
      </w:r>
      <w:r w:rsidR="00851E89" w:rsidRPr="00C72B87">
        <w:rPr>
          <w:rFonts w:ascii="Times New Roman" w:hAnsi="Times New Roman"/>
          <w:sz w:val="24"/>
          <w:szCs w:val="24"/>
        </w:rPr>
        <w:t xml:space="preserve"> ārstu apmācību, IT procesu pilnveidi. </w:t>
      </w:r>
    </w:p>
    <w:p w:rsidR="008D33CC" w:rsidRPr="00C72B87" w:rsidRDefault="00851E89" w:rsidP="005B48FE">
      <w:pPr>
        <w:spacing w:after="0" w:line="240" w:lineRule="auto"/>
        <w:ind w:firstLine="567"/>
        <w:jc w:val="both"/>
        <w:rPr>
          <w:rFonts w:ascii="Times New Roman" w:hAnsi="Times New Roman"/>
          <w:sz w:val="24"/>
          <w:szCs w:val="24"/>
        </w:rPr>
      </w:pPr>
      <w:r w:rsidRPr="00C72B87">
        <w:rPr>
          <w:rFonts w:ascii="Times New Roman" w:hAnsi="Times New Roman"/>
          <w:sz w:val="24"/>
          <w:szCs w:val="24"/>
        </w:rPr>
        <w:t xml:space="preserve">Savukārt </w:t>
      </w:r>
      <w:r w:rsidRPr="00C72B87">
        <w:rPr>
          <w:rFonts w:ascii="Times New Roman" w:hAnsi="Times New Roman"/>
          <w:i/>
          <w:sz w:val="24"/>
          <w:szCs w:val="24"/>
        </w:rPr>
        <w:t>bērniem līdz 17 gadu vecumam (ieskaitot)</w:t>
      </w:r>
      <w:r w:rsidRPr="00C72B87">
        <w:rPr>
          <w:rFonts w:ascii="Times New Roman" w:hAnsi="Times New Roman"/>
          <w:sz w:val="24"/>
          <w:szCs w:val="24"/>
        </w:rPr>
        <w:t xml:space="preserve"> invaliditāte tiek noteikta, pamatojoties uz MK noteikumu Nr. 805 4. pielikumā noteiktajiem kritērijiem. Visiem bērniem, nosakot invaliditāti, tiek noteikts statuss “bērns ar invaliditāti” bez iedalījuma smaguma pakāpēs. Bērniem, vērtējot invaliditātes smaguma pakāpi un tās ietekmi uz spējām veikt ikdienas darbības, kā kritērijs ir dominējis un turpina dominēt veselības traucējums un tā izpausmes orgānu sistēmu līmenī (t.i., medicīniskā pieeja invaliditātes novērtēšanā</w:t>
      </w:r>
      <w:r w:rsidRPr="00C72B87">
        <w:rPr>
          <w:rFonts w:ascii="Times New Roman" w:hAnsi="Times New Roman"/>
          <w:sz w:val="24"/>
          <w:szCs w:val="24"/>
        </w:rPr>
        <w:softHyphen/>
        <w:t xml:space="preserve">). Atsevišķos gadījumos tieši šī iemesla dēļ rodas pretrunas bērnam sasniedzot 18 gadu vecumu, piemēram, novērtējot indikācijas īpašas kopšanas nepieciešamībai – ja bērna vecumā īpašas kopšanas kritēriji balstās medicīniskās diagnozes esamībā, tad no 18 gadu vecuma īpašas kopšanas kritēriji balstās funkcionēšanas spēju novērtējumā. Tādējādi pilngadības sasniegšanas brīdī kritēriji būtiski mainās no diagnozes kā tādas (bērna novērtēšanas gadījumā) uz tās radītajiem faktiskajiem funkcionēšanas ierobežojumiem (pieaugušo novērtēšanas procesā). </w:t>
      </w:r>
    </w:p>
    <w:p w:rsidR="00396D80" w:rsidRPr="00C72B87" w:rsidRDefault="00FB1CDF" w:rsidP="005B48FE">
      <w:pPr>
        <w:spacing w:after="0" w:line="240" w:lineRule="auto"/>
        <w:ind w:firstLine="567"/>
        <w:jc w:val="both"/>
        <w:rPr>
          <w:rFonts w:ascii="Times New Roman" w:hAnsi="Times New Roman"/>
          <w:sz w:val="24"/>
          <w:szCs w:val="24"/>
        </w:rPr>
      </w:pPr>
      <w:r w:rsidRPr="00C72B87">
        <w:rPr>
          <w:rFonts w:ascii="Times New Roman" w:hAnsi="Times New Roman"/>
          <w:i/>
          <w:sz w:val="24"/>
          <w:szCs w:val="24"/>
        </w:rPr>
        <w:lastRenderedPageBreak/>
        <w:t>Tādējādi mūsdienīga, starptautiskajiem tiesību aktiem un nostādnēm atbilstoša invaliditātes novērtēšana nav saistāma tikai ar personas medicīnisko  diagnozi, bet gan ar speciālistu kompetenci skatīt medicīniskās diagnozes korelāciju ar personas funkcionēšanas ierobežojumiem un spējām veikt noteiktas darbības, dažādās dzīves jomās</w:t>
      </w:r>
      <w:r w:rsidRPr="00C72B87">
        <w:rPr>
          <w:rFonts w:ascii="Times New Roman" w:hAnsi="Times New Roman"/>
          <w:sz w:val="24"/>
          <w:szCs w:val="24"/>
        </w:rPr>
        <w:t>, kā, piemēram, vērtējot personas pašaprūpi, mobilitātes spējas, mājsaimniecības, darba vai skolas aktivitātes, komunikāciju  un mijiedarbību ar citiem sabiedrības locekļiem, saistībā ar šo spēju tiešu ietekmi uz personas iespējām iekļauties sabiedriskajos procesos. Pilngadīgām personām invaliditātes novērtēšanā ir izvēlēti starptautiskai praksei atbilstoši un atzīti kritēriji, kuru ietvaros medicīniskā diagnoze vai veselības traucējumu fakts nav prevalējošs. Vienlaikus ir identificēti nepieciešamie pilnveidojumi invaliditātes ekspertīzes procesā, lai sekmētu izprotamāku un  uzticamāku procesu vadību. Savukārt bērnu invaliditātes novērtēšanā ir nepieciešams būtiski mainīt invaliditātes novērtēšanas kritērijus un pieeju kā tādu, lai harmonizētu invaliditātes noteikšanas sistēmu starp bērniem un pilngadīgām personām</w:t>
      </w:r>
      <w:r w:rsidR="00EA6772" w:rsidRPr="00C72B87">
        <w:rPr>
          <w:rFonts w:ascii="Times New Roman" w:hAnsi="Times New Roman"/>
          <w:sz w:val="24"/>
          <w:szCs w:val="24"/>
        </w:rPr>
        <w:t xml:space="preserve">  īstenojams</w:t>
      </w:r>
      <w:r w:rsidR="00396D80" w:rsidRPr="00C72B87">
        <w:rPr>
          <w:rFonts w:ascii="Times New Roman" w:hAnsi="Times New Roman"/>
          <w:sz w:val="24"/>
          <w:szCs w:val="24"/>
        </w:rPr>
        <w:t>.</w:t>
      </w:r>
      <w:r w:rsidR="00396D80" w:rsidRPr="00C72B87">
        <w:rPr>
          <w:rFonts w:ascii="Times New Roman" w:hAnsi="Times New Roman"/>
          <w:i/>
          <w:sz w:val="24"/>
          <w:szCs w:val="24"/>
        </w:rPr>
        <w:t xml:space="preserve"> </w:t>
      </w:r>
    </w:p>
    <w:p w:rsidR="00396D80" w:rsidRPr="00C72B87" w:rsidRDefault="00A9778D" w:rsidP="005B48FE">
      <w:pPr>
        <w:spacing w:after="0" w:line="240" w:lineRule="auto"/>
        <w:ind w:firstLine="567"/>
        <w:jc w:val="both"/>
        <w:rPr>
          <w:rFonts w:ascii="Times New Roman" w:hAnsi="Times New Roman"/>
          <w:sz w:val="24"/>
          <w:szCs w:val="24"/>
        </w:rPr>
      </w:pPr>
      <w:r w:rsidRPr="00C72B87">
        <w:rPr>
          <w:rFonts w:ascii="Times New Roman" w:hAnsi="Times New Roman"/>
          <w:sz w:val="24"/>
          <w:szCs w:val="24"/>
          <w:lang w:eastAsia="lv-LV"/>
        </w:rPr>
        <w:t>Personu ar invaliditāti iekļaušanās sabiedrībā ir cieši saistāma ar pieejamo atbalstu invaliditātes seku mazināšanai – gan finansiālā atbalsta, gan pieejamo pakalpojumu esība. Pēdējos gados ir likts uzsvars tostarp  uz finansiālā atbalsta pārskatīšanu, it īpaši</w:t>
      </w:r>
      <w:r w:rsidR="002F73A7" w:rsidRPr="00C72B87">
        <w:rPr>
          <w:rFonts w:ascii="Times New Roman" w:hAnsi="Times New Roman"/>
          <w:sz w:val="24"/>
          <w:szCs w:val="24"/>
          <w:lang w:eastAsia="lv-LV"/>
        </w:rPr>
        <w:t>,</w:t>
      </w:r>
      <w:r w:rsidRPr="00C72B87">
        <w:rPr>
          <w:rFonts w:ascii="Times New Roman" w:hAnsi="Times New Roman"/>
          <w:sz w:val="24"/>
          <w:szCs w:val="24"/>
          <w:lang w:eastAsia="lv-LV"/>
        </w:rPr>
        <w:t xml:space="preserve"> pārskatot finansiālā atbalsta </w:t>
      </w:r>
      <w:r w:rsidR="002F73A7" w:rsidRPr="00C72B87">
        <w:rPr>
          <w:rFonts w:ascii="Times New Roman" w:hAnsi="Times New Roman"/>
          <w:sz w:val="24"/>
          <w:szCs w:val="24"/>
          <w:lang w:eastAsia="lv-LV"/>
        </w:rPr>
        <w:t>apmēru</w:t>
      </w:r>
      <w:r w:rsidRPr="00C72B87">
        <w:rPr>
          <w:rFonts w:ascii="Times New Roman" w:hAnsi="Times New Roman"/>
          <w:sz w:val="24"/>
          <w:szCs w:val="24"/>
          <w:lang w:eastAsia="lv-LV"/>
        </w:rPr>
        <w:t xml:space="preserve"> iedzīvotājiem, tostarp ar invaliditāti, ar zemiem un ļoti zemiem ienākumiem. Proti, kopš 2023. gada 1. jūlija spēkā ir stājušies grozījumi normatīvajos aktos, </w:t>
      </w:r>
      <w:r w:rsidRPr="00C72B87">
        <w:rPr>
          <w:rFonts w:ascii="Times New Roman" w:hAnsi="Times New Roman"/>
          <w:sz w:val="24"/>
          <w:szCs w:val="24"/>
          <w:shd w:val="clear" w:color="auto" w:fill="FFFFFF"/>
        </w:rPr>
        <w:t xml:space="preserve">kas paredz </w:t>
      </w:r>
      <w:r w:rsidRPr="00C72B87">
        <w:rPr>
          <w:rFonts w:ascii="Times New Roman" w:hAnsi="Times New Roman"/>
          <w:i/>
          <w:sz w:val="24"/>
          <w:szCs w:val="24"/>
          <w:shd w:val="clear" w:color="auto" w:fill="FFFFFF"/>
        </w:rPr>
        <w:t>minimālo ienākumu sliekšņu</w:t>
      </w:r>
      <w:r w:rsidRPr="00C72B87">
        <w:rPr>
          <w:rFonts w:ascii="Times New Roman" w:hAnsi="Times New Roman"/>
          <w:sz w:val="24"/>
          <w:szCs w:val="24"/>
          <w:shd w:val="clear" w:color="auto" w:fill="FFFFFF"/>
        </w:rPr>
        <w:t xml:space="preserve"> (tostarp valsts sociālā nodrošinājuma pabalsta invaliditātes gadījumā un minimālās invaliditātes pensijas) apmērus noteikt</w:t>
      </w:r>
      <w:r w:rsidR="000B68C3" w:rsidRPr="00C72B87">
        <w:rPr>
          <w:rFonts w:ascii="Times New Roman" w:hAnsi="Times New Roman"/>
          <w:sz w:val="24"/>
          <w:szCs w:val="24"/>
          <w:shd w:val="clear" w:color="auto" w:fill="FFFFFF"/>
        </w:rPr>
        <w:t xml:space="preserve"> metodoloģiski pamatotus, piesaistot tos konkrētam sociālekonomiskajam radītājam - </w:t>
      </w:r>
      <w:r w:rsidRPr="00C72B87">
        <w:rPr>
          <w:rFonts w:ascii="Times New Roman" w:hAnsi="Times New Roman"/>
          <w:sz w:val="24"/>
          <w:szCs w:val="24"/>
          <w:shd w:val="clear" w:color="auto" w:fill="FFFFFF"/>
        </w:rPr>
        <w:t xml:space="preserve"> minimālo ienākumu mediāna</w:t>
      </w:r>
      <w:r w:rsidR="000B68C3" w:rsidRPr="00C72B87">
        <w:rPr>
          <w:rFonts w:ascii="Times New Roman" w:hAnsi="Times New Roman"/>
          <w:sz w:val="24"/>
          <w:szCs w:val="24"/>
          <w:shd w:val="clear" w:color="auto" w:fill="FFFFFF"/>
        </w:rPr>
        <w:t>i</w:t>
      </w:r>
      <w:r w:rsidRPr="00C72B87">
        <w:rPr>
          <w:rFonts w:ascii="Times New Roman" w:hAnsi="Times New Roman"/>
          <w:sz w:val="24"/>
          <w:szCs w:val="24"/>
          <w:shd w:val="clear" w:color="auto" w:fill="FFFFFF"/>
        </w:rPr>
        <w:t xml:space="preserve">, </w:t>
      </w:r>
      <w:r w:rsidR="000B68C3" w:rsidRPr="00C72B87">
        <w:rPr>
          <w:rFonts w:ascii="Times New Roman" w:hAnsi="Times New Roman"/>
          <w:sz w:val="24"/>
          <w:szCs w:val="24"/>
          <w:shd w:val="clear" w:color="auto" w:fill="FFFFFF"/>
        </w:rPr>
        <w:t>un nosakot regulāru (ikgadēju) šo sliekšņu pārskatīšanu</w:t>
      </w:r>
      <w:r w:rsidR="002F73A7" w:rsidRPr="00C72B87">
        <w:rPr>
          <w:rFonts w:ascii="Times New Roman" w:hAnsi="Times New Roman"/>
          <w:sz w:val="24"/>
          <w:szCs w:val="24"/>
          <w:shd w:val="clear" w:color="auto" w:fill="FFFFFF"/>
        </w:rPr>
        <w:t xml:space="preserve">, garantējot pakāpenisku </w:t>
      </w:r>
      <w:r w:rsidR="00C13DE9" w:rsidRPr="00C72B87">
        <w:rPr>
          <w:rFonts w:ascii="Times New Roman" w:hAnsi="Times New Roman"/>
          <w:sz w:val="24"/>
          <w:szCs w:val="24"/>
          <w:shd w:val="clear" w:color="auto" w:fill="FFFFFF"/>
        </w:rPr>
        <w:t xml:space="preserve">un regulāru </w:t>
      </w:r>
      <w:r w:rsidR="002F73A7" w:rsidRPr="00C72B87">
        <w:rPr>
          <w:rFonts w:ascii="Times New Roman" w:hAnsi="Times New Roman"/>
          <w:sz w:val="24"/>
          <w:szCs w:val="24"/>
          <w:shd w:val="clear" w:color="auto" w:fill="FFFFFF"/>
        </w:rPr>
        <w:t>iedzīvotāju ienākumu pieaugumu</w:t>
      </w:r>
      <w:r w:rsidR="00C13DE9" w:rsidRPr="00C72B87">
        <w:rPr>
          <w:rFonts w:ascii="Times New Roman" w:hAnsi="Times New Roman"/>
          <w:sz w:val="24"/>
          <w:szCs w:val="24"/>
          <w:shd w:val="clear" w:color="auto" w:fill="FFFFFF"/>
        </w:rPr>
        <w:t xml:space="preserve">  līdz ar sociālekonomiskajām izmaiņām sabiedrībā un valsts attīstību kopumā</w:t>
      </w:r>
      <w:r w:rsidR="000B68C3" w:rsidRPr="00C72B87">
        <w:rPr>
          <w:rStyle w:val="FootnoteReference"/>
          <w:rFonts w:ascii="Times New Roman" w:hAnsi="Times New Roman"/>
          <w:sz w:val="24"/>
          <w:szCs w:val="24"/>
          <w:shd w:val="clear" w:color="auto" w:fill="FFFFFF"/>
        </w:rPr>
        <w:footnoteReference w:id="15"/>
      </w:r>
      <w:r w:rsidR="000B68C3" w:rsidRPr="00C72B87">
        <w:rPr>
          <w:rFonts w:ascii="Times New Roman" w:hAnsi="Times New Roman"/>
          <w:sz w:val="24"/>
          <w:szCs w:val="24"/>
          <w:shd w:val="clear" w:color="auto" w:fill="FFFFFF"/>
        </w:rPr>
        <w:t>.</w:t>
      </w:r>
    </w:p>
    <w:p w:rsidR="00396D80" w:rsidRPr="00C72B87" w:rsidRDefault="00D878D4" w:rsidP="005B48FE">
      <w:pPr>
        <w:spacing w:after="0" w:line="240" w:lineRule="auto"/>
        <w:ind w:firstLine="567"/>
        <w:jc w:val="both"/>
        <w:rPr>
          <w:rFonts w:ascii="Times New Roman" w:hAnsi="Times New Roman"/>
          <w:sz w:val="24"/>
          <w:szCs w:val="24"/>
        </w:rPr>
      </w:pPr>
      <w:r w:rsidRPr="00C72B87">
        <w:rPr>
          <w:rFonts w:ascii="Times New Roman" w:hAnsi="Times New Roman"/>
          <w:sz w:val="24"/>
          <w:szCs w:val="24"/>
          <w:shd w:val="clear" w:color="auto" w:fill="FFFFFF"/>
        </w:rPr>
        <w:t xml:space="preserve">Savukārt </w:t>
      </w:r>
      <w:r w:rsidR="000B68C3" w:rsidRPr="00C72B87">
        <w:rPr>
          <w:rFonts w:ascii="Times New Roman" w:hAnsi="Times New Roman"/>
          <w:sz w:val="24"/>
          <w:szCs w:val="24"/>
          <w:shd w:val="clear" w:color="auto" w:fill="FFFFFF"/>
        </w:rPr>
        <w:t xml:space="preserve">2021. gadā veikta </w:t>
      </w:r>
      <w:r w:rsidR="000B68C3" w:rsidRPr="00C72B87">
        <w:rPr>
          <w:rFonts w:ascii="Times New Roman" w:hAnsi="Times New Roman"/>
          <w:i/>
          <w:sz w:val="24"/>
          <w:szCs w:val="24"/>
          <w:shd w:val="clear" w:color="auto" w:fill="FFFFFF"/>
        </w:rPr>
        <w:t>asistenta pakalpojuma pašvaldībā reforma</w:t>
      </w:r>
      <w:r w:rsidR="000B68C3" w:rsidRPr="00C72B87">
        <w:rPr>
          <w:rFonts w:ascii="Times New Roman" w:hAnsi="Times New Roman"/>
          <w:sz w:val="24"/>
          <w:szCs w:val="24"/>
          <w:shd w:val="clear" w:color="auto" w:fill="FFFFFF"/>
        </w:rPr>
        <w:t xml:space="preserve">, būtiski mainot pakalpojuma </w:t>
      </w:r>
      <w:r w:rsidR="00C13DE9" w:rsidRPr="00C72B87">
        <w:rPr>
          <w:rFonts w:ascii="Times New Roman" w:hAnsi="Times New Roman"/>
          <w:sz w:val="24"/>
          <w:szCs w:val="24"/>
          <w:shd w:val="clear" w:color="auto" w:fill="FFFFFF"/>
        </w:rPr>
        <w:t xml:space="preserve">piešķiršanu un </w:t>
      </w:r>
      <w:r w:rsidR="000B68C3" w:rsidRPr="00C72B87">
        <w:rPr>
          <w:rFonts w:ascii="Times New Roman" w:hAnsi="Times New Roman"/>
          <w:sz w:val="24"/>
          <w:szCs w:val="24"/>
          <w:shd w:val="clear" w:color="auto" w:fill="FFFFFF"/>
        </w:rPr>
        <w:t>nodrošināšanu, paplašinot atbalsta iespējas bērniem ar invaliditāti, ieviešot jaunu pavadoņa pakalpojumu, nosakot vienkāršotu asistenta pakalpojuma piešķiršanas kārtību un atvieglotu atskaitīšanās kārtība par sniegto pakalpojumu, pakāpeniski paaugstinot asistenta un pavadoņa atlīdzību. Tā, piemēram, 2023. gadā asistenta pakalpojumu pašvaldībā saņēma vairāk kā 17 tūkst. personas ar invaliditāti, sasniedzot valsts budžeta izmaksas pakalpojuma nodrošināšanai 50</w:t>
      </w:r>
      <w:r w:rsidR="00C13DE9" w:rsidRPr="00C72B87">
        <w:rPr>
          <w:rFonts w:ascii="Times New Roman" w:hAnsi="Times New Roman"/>
          <w:sz w:val="24"/>
          <w:szCs w:val="24"/>
          <w:shd w:val="clear" w:color="auto" w:fill="FFFFFF"/>
        </w:rPr>
        <w:t>,</w:t>
      </w:r>
      <w:r w:rsidR="000B68C3" w:rsidRPr="00C72B87">
        <w:rPr>
          <w:rFonts w:ascii="Times New Roman" w:hAnsi="Times New Roman"/>
          <w:sz w:val="24"/>
          <w:szCs w:val="24"/>
          <w:shd w:val="clear" w:color="auto" w:fill="FFFFFF"/>
        </w:rPr>
        <w:t xml:space="preserve">3 milj. </w:t>
      </w:r>
      <w:proofErr w:type="spellStart"/>
      <w:r w:rsidR="000B68C3" w:rsidRPr="00C72B87">
        <w:rPr>
          <w:rFonts w:ascii="Times New Roman" w:hAnsi="Times New Roman"/>
          <w:i/>
          <w:sz w:val="24"/>
          <w:szCs w:val="24"/>
          <w:shd w:val="clear" w:color="auto" w:fill="FFFFFF"/>
        </w:rPr>
        <w:t>euro</w:t>
      </w:r>
      <w:proofErr w:type="spellEnd"/>
      <w:r w:rsidR="000B68C3" w:rsidRPr="00C72B87">
        <w:rPr>
          <w:rFonts w:ascii="Times New Roman" w:hAnsi="Times New Roman"/>
          <w:sz w:val="24"/>
          <w:szCs w:val="24"/>
          <w:shd w:val="clear" w:color="auto" w:fill="FFFFFF"/>
        </w:rPr>
        <w:t xml:space="preserve">. </w:t>
      </w:r>
    </w:p>
    <w:p w:rsidR="00396D80" w:rsidRPr="00C72B87" w:rsidRDefault="000B68C3" w:rsidP="005B48FE">
      <w:pPr>
        <w:spacing w:after="0" w:line="240" w:lineRule="auto"/>
        <w:ind w:firstLine="567"/>
        <w:jc w:val="both"/>
        <w:rPr>
          <w:rFonts w:ascii="Times New Roman" w:eastAsia="Times New Roman" w:hAnsi="Times New Roman"/>
          <w:sz w:val="24"/>
          <w:szCs w:val="24"/>
        </w:rPr>
      </w:pPr>
      <w:r w:rsidRPr="00C72B87">
        <w:rPr>
          <w:rFonts w:ascii="Times New Roman" w:hAnsi="Times New Roman"/>
          <w:sz w:val="24"/>
          <w:szCs w:val="24"/>
          <w:shd w:val="clear" w:color="auto" w:fill="FFFFFF"/>
        </w:rPr>
        <w:t>Kā nozīmīgs sasniegums personu ar garīga rakstura traucējamiem</w:t>
      </w:r>
      <w:r w:rsidR="00C13DE9" w:rsidRPr="00C72B87">
        <w:rPr>
          <w:rFonts w:ascii="Times New Roman" w:hAnsi="Times New Roman"/>
          <w:sz w:val="24"/>
          <w:szCs w:val="24"/>
          <w:shd w:val="clear" w:color="auto" w:fill="FFFFFF"/>
        </w:rPr>
        <w:t xml:space="preserve"> (turpmāk – GRT)</w:t>
      </w:r>
      <w:r w:rsidRPr="00C72B87">
        <w:rPr>
          <w:rFonts w:ascii="Times New Roman" w:hAnsi="Times New Roman"/>
          <w:sz w:val="24"/>
          <w:szCs w:val="24"/>
          <w:shd w:val="clear" w:color="auto" w:fill="FFFFFF"/>
        </w:rPr>
        <w:t xml:space="preserve"> tiesību aizsardzības jomā ir  </w:t>
      </w:r>
      <w:r w:rsidR="00D878D4" w:rsidRPr="00C72B87">
        <w:rPr>
          <w:rFonts w:ascii="Times New Roman" w:hAnsi="Times New Roman"/>
          <w:sz w:val="24"/>
          <w:szCs w:val="24"/>
          <w:shd w:val="clear" w:color="auto" w:fill="FFFFFF"/>
        </w:rPr>
        <w:t xml:space="preserve">no 2023. gada 1. novembra </w:t>
      </w:r>
      <w:proofErr w:type="spellStart"/>
      <w:r w:rsidR="00D878D4" w:rsidRPr="00C72B87">
        <w:rPr>
          <w:rFonts w:ascii="Times New Roman" w:hAnsi="Times New Roman"/>
          <w:sz w:val="24"/>
          <w:szCs w:val="24"/>
          <w:shd w:val="clear" w:color="auto" w:fill="FFFFFF"/>
        </w:rPr>
        <w:t>jaunieviestais</w:t>
      </w:r>
      <w:proofErr w:type="spellEnd"/>
      <w:r w:rsidR="00D878D4" w:rsidRPr="00C72B87">
        <w:rPr>
          <w:rFonts w:ascii="Times New Roman" w:hAnsi="Times New Roman"/>
          <w:sz w:val="24"/>
          <w:szCs w:val="24"/>
          <w:shd w:val="clear" w:color="auto" w:fill="FFFFFF"/>
        </w:rPr>
        <w:t xml:space="preserve"> sociālais pakalpojums </w:t>
      </w:r>
      <w:r w:rsidR="00C13DE9" w:rsidRPr="00C72B87">
        <w:rPr>
          <w:rFonts w:ascii="Times New Roman" w:hAnsi="Times New Roman"/>
          <w:sz w:val="24"/>
          <w:szCs w:val="24"/>
          <w:shd w:val="clear" w:color="auto" w:fill="FFFFFF"/>
        </w:rPr>
        <w:t xml:space="preserve">pilngadīgām </w:t>
      </w:r>
      <w:r w:rsidR="00D878D4" w:rsidRPr="00C72B87">
        <w:rPr>
          <w:rFonts w:ascii="Times New Roman" w:hAnsi="Times New Roman"/>
          <w:sz w:val="24"/>
          <w:szCs w:val="24"/>
        </w:rPr>
        <w:t xml:space="preserve">personām ar </w:t>
      </w:r>
      <w:r w:rsidR="00C13DE9" w:rsidRPr="00C72B87">
        <w:rPr>
          <w:rFonts w:ascii="Times New Roman" w:hAnsi="Times New Roman"/>
          <w:sz w:val="24"/>
          <w:szCs w:val="24"/>
        </w:rPr>
        <w:t>GRT ( personām ar I un II invaliditātes grupu, no 2026. gada – arī personām ar III invaliditātes grupu)</w:t>
      </w:r>
      <w:r w:rsidR="00D878D4" w:rsidRPr="00C72B87">
        <w:rPr>
          <w:rFonts w:ascii="Times New Roman" w:hAnsi="Times New Roman"/>
          <w:sz w:val="24"/>
          <w:szCs w:val="24"/>
        </w:rPr>
        <w:t xml:space="preserve"> -  </w:t>
      </w:r>
      <w:r w:rsidR="00D878D4" w:rsidRPr="00C72B87">
        <w:rPr>
          <w:rFonts w:ascii="Times New Roman" w:hAnsi="Times New Roman"/>
          <w:i/>
          <w:sz w:val="24"/>
          <w:szCs w:val="24"/>
        </w:rPr>
        <w:t>atbalsta personas lēmumu pieņemšanā pakalpojums</w:t>
      </w:r>
      <w:r w:rsidR="00D878D4" w:rsidRPr="00C72B87">
        <w:rPr>
          <w:rFonts w:ascii="Times New Roman" w:hAnsi="Times New Roman"/>
          <w:sz w:val="24"/>
          <w:szCs w:val="24"/>
        </w:rPr>
        <w:t xml:space="preserve"> (turpmāk – APLP pakalpojums)</w:t>
      </w:r>
      <w:r w:rsidR="00D878D4" w:rsidRPr="00C72B87">
        <w:rPr>
          <w:rStyle w:val="FootnoteReference"/>
          <w:rFonts w:ascii="Times New Roman" w:hAnsi="Times New Roman"/>
          <w:sz w:val="24"/>
          <w:szCs w:val="24"/>
        </w:rPr>
        <w:footnoteReference w:id="16"/>
      </w:r>
      <w:r w:rsidR="00C13DE9" w:rsidRPr="00C72B87">
        <w:rPr>
          <w:rFonts w:ascii="Times New Roman" w:hAnsi="Times New Roman"/>
          <w:sz w:val="24"/>
          <w:szCs w:val="24"/>
        </w:rPr>
        <w:t>. APLP p</w:t>
      </w:r>
      <w:r w:rsidR="00D878D4" w:rsidRPr="00C72B87">
        <w:rPr>
          <w:rFonts w:ascii="Times New Roman" w:hAnsi="Times New Roman"/>
          <w:sz w:val="24"/>
          <w:szCs w:val="24"/>
        </w:rPr>
        <w:t>akalpojumu nodrošinās biedrība “Resursu centrs cilvēkiem ar garīgiem traucējumiem “ZELDA””.</w:t>
      </w:r>
      <w:r w:rsidR="00C13DE9" w:rsidRPr="00C72B87">
        <w:rPr>
          <w:rFonts w:ascii="Times New Roman" w:hAnsi="Times New Roman"/>
          <w:sz w:val="24"/>
          <w:szCs w:val="24"/>
        </w:rPr>
        <w:t xml:space="preserve"> 2023. gadā (novembrī un decembrī) APLP pakalpojumu saņēma 41 persona. </w:t>
      </w:r>
      <w:r w:rsidR="00D878D4" w:rsidRPr="00C72B87">
        <w:rPr>
          <w:rFonts w:ascii="Times New Roman" w:hAnsi="Times New Roman"/>
          <w:sz w:val="24"/>
          <w:szCs w:val="24"/>
        </w:rPr>
        <w:t xml:space="preserve">  </w:t>
      </w:r>
      <w:r w:rsidR="00D878D4" w:rsidRPr="00C72B87">
        <w:rPr>
          <w:rFonts w:ascii="Times New Roman" w:eastAsia="Times New Roman" w:hAnsi="Times New Roman"/>
          <w:sz w:val="24"/>
          <w:szCs w:val="24"/>
        </w:rPr>
        <w:t>APLP pakalpojuma sniedzējs (atšķirībā no aizgādņa) nerīkojas personas vietā, taču sniedz personai ar GRT nepieciešamo atbalstu pašai savu lēmumu pieņemšanā, lai tā spētu dzīvot sabiedrībā pilnvērtīgi un neatkarīgi. Atbalsta persona būs tiesīga sniegt atbalstu juridisko jautājumu, finanšu, ikdienas dzīves prasmju un attīstības jomā, veselības aprūpes jomā, sociālās aprūpes jomā, kā arī atbalsta loka veidošanā. APLP pakalpojums ir izstrādāts un pilotēts Eiropas Savienības</w:t>
      </w:r>
      <w:r w:rsidR="00396D80" w:rsidRPr="00C72B87">
        <w:rPr>
          <w:rFonts w:ascii="Times New Roman" w:eastAsia="Times New Roman" w:hAnsi="Times New Roman"/>
          <w:sz w:val="24"/>
          <w:szCs w:val="24"/>
        </w:rPr>
        <w:t xml:space="preserve"> (turpmāk – ES)</w:t>
      </w:r>
      <w:r w:rsidR="00D878D4" w:rsidRPr="00C72B87">
        <w:rPr>
          <w:rFonts w:ascii="Times New Roman" w:eastAsia="Times New Roman" w:hAnsi="Times New Roman"/>
          <w:sz w:val="24"/>
          <w:szCs w:val="24"/>
        </w:rPr>
        <w:t xml:space="preserve"> fondu projekta </w:t>
      </w:r>
      <w:r w:rsidR="00D878D4" w:rsidRPr="00C72B87">
        <w:rPr>
          <w:rFonts w:ascii="Times New Roman" w:eastAsia="Times New Roman" w:hAnsi="Times New Roman"/>
          <w:sz w:val="24"/>
          <w:szCs w:val="24"/>
        </w:rPr>
        <w:lastRenderedPageBreak/>
        <w:t xml:space="preserve">ietvaros, kura laikā 2019.-2021.gadā atbalstu lēmumu pieņemšanā saņēma 332 personas ar garīga rakstura traucējumiem (tai skaitā personas ar smagiem un ļoti smagiem garīga rakstura traucējumiem). </w:t>
      </w:r>
      <w:proofErr w:type="spellStart"/>
      <w:r w:rsidR="00D878D4" w:rsidRPr="00C72B87">
        <w:rPr>
          <w:rFonts w:ascii="Times New Roman" w:eastAsia="Times New Roman" w:hAnsi="Times New Roman"/>
          <w:sz w:val="24"/>
          <w:szCs w:val="24"/>
        </w:rPr>
        <w:t>Izmēģinājumprojekts</w:t>
      </w:r>
      <w:proofErr w:type="spellEnd"/>
      <w:r w:rsidR="00D878D4" w:rsidRPr="00C72B87">
        <w:rPr>
          <w:rFonts w:ascii="Times New Roman" w:eastAsia="Times New Roman" w:hAnsi="Times New Roman"/>
          <w:sz w:val="24"/>
          <w:szCs w:val="24"/>
        </w:rPr>
        <w:t xml:space="preserve"> pierādīja šā pakalpojuma nozīmīgumu personu ar garīga rakstura traucējumiem dzīves kvalitātes uzlabošanā, piemēram, personas atrada darbu, saņēma NVA pakalpojumus, uzsāka savām spējām piemērotas izglītības ieguvi, iemācījās rīkoties ar naudu un spēja plānot budžetu, maksāt rēķinus, tika sakārtoti dažādi juridiski jautājumi - personas sāka saņemt sev pienākošos sociālos pabalstus un pakalpojumus, sakārtoja īpašumtiesību, uzturlīdzekļu un citus jautājumus. Tāpat atbalsts tika saņemts, lai veiktu pierakstu pie ārstiem, tika risinātas problēmas ar atkarībām, uzsākti maksāt vai atmaksāti kredīti, atrisināti parādu piedziņas procesi, nokārtotas saistības pret dažādiem saimniecisko pakalpojumu sniedzējiem (gāze, telefons utt.). </w:t>
      </w:r>
    </w:p>
    <w:p w:rsidR="00396D80" w:rsidRPr="00C72B87" w:rsidRDefault="00E55C6C" w:rsidP="005B48FE">
      <w:pPr>
        <w:spacing w:after="0" w:line="240" w:lineRule="auto"/>
        <w:ind w:firstLine="567"/>
        <w:jc w:val="both"/>
        <w:rPr>
          <w:rFonts w:ascii="Times New Roman" w:hAnsi="Times New Roman"/>
          <w:i/>
          <w:sz w:val="24"/>
          <w:szCs w:val="24"/>
        </w:rPr>
      </w:pPr>
      <w:r w:rsidRPr="00C72B87">
        <w:rPr>
          <w:rFonts w:ascii="Times New Roman" w:hAnsi="Times New Roman"/>
          <w:sz w:val="24"/>
          <w:szCs w:val="24"/>
        </w:rPr>
        <w:t xml:space="preserve">Ratificējot ANO Konvenciju, Latvija ir apņēmusies nodrošināt un veicināt to, lai visas personas ar invaliditāti varētu pilnībā īstenot visas cilvēktiesības un pamatbrīvības bez jebkāda veida diskriminācijas invaliditātes dēļ. </w:t>
      </w:r>
      <w:r w:rsidR="00851E89" w:rsidRPr="00C72B87">
        <w:rPr>
          <w:rFonts w:ascii="Times New Roman" w:hAnsi="Times New Roman"/>
          <w:sz w:val="24"/>
          <w:szCs w:val="24"/>
        </w:rPr>
        <w:t xml:space="preserve">ANO Konvencija tostarp nosaka, ka diskriminācija invaliditātes dēļ nozīmē jebkāda veida nošķiršanu, izslēgšanu vai ierobežošanu invaliditātes dēļ, tostarp saprātīga pielāgojuma atteikumu. ANO Konvencija paredz vairākus pamatprincipus, proti, cilvēkam piemītošās cieņas, personīgās patstāvības, tostarp personīgās izvēles brīvības un personas neatkarības ievērošanas principu, diskriminācijas aizliegumu, pilnīgu un efektīvu līdzdalību un integrāciju sabiedrībā, cieņu pret atšķirīgo un personu ar invaliditāti kā cilvēku daudzveidības un cilvēces daļas pieņemšanu, iespēju vienlīdzību un </w:t>
      </w:r>
      <w:proofErr w:type="spellStart"/>
      <w:r w:rsidR="00851E89" w:rsidRPr="00C72B87">
        <w:rPr>
          <w:rFonts w:ascii="Times New Roman" w:hAnsi="Times New Roman"/>
          <w:sz w:val="24"/>
          <w:szCs w:val="24"/>
        </w:rPr>
        <w:t>piekļūstamību</w:t>
      </w:r>
      <w:proofErr w:type="spellEnd"/>
      <w:r w:rsidR="00851E89" w:rsidRPr="00C72B87">
        <w:rPr>
          <w:rFonts w:ascii="Times New Roman" w:hAnsi="Times New Roman"/>
          <w:sz w:val="24"/>
          <w:szCs w:val="24"/>
        </w:rPr>
        <w:t xml:space="preserve">. </w:t>
      </w:r>
      <w:r w:rsidR="00396D80" w:rsidRPr="00C72B87">
        <w:rPr>
          <w:rFonts w:ascii="Times New Roman" w:hAnsi="Times New Roman"/>
          <w:sz w:val="24"/>
          <w:szCs w:val="24"/>
        </w:rPr>
        <w:t xml:space="preserve"> </w:t>
      </w:r>
      <w:proofErr w:type="spellStart"/>
      <w:r w:rsidR="00851E89" w:rsidRPr="00C72B87">
        <w:rPr>
          <w:rFonts w:ascii="Times New Roman" w:hAnsi="Times New Roman"/>
          <w:i/>
          <w:sz w:val="24"/>
          <w:szCs w:val="24"/>
        </w:rPr>
        <w:t>Piekļūstamība</w:t>
      </w:r>
      <w:proofErr w:type="spellEnd"/>
      <w:r w:rsidR="00851E89" w:rsidRPr="00C72B87">
        <w:rPr>
          <w:rFonts w:ascii="Times New Roman" w:hAnsi="Times New Roman"/>
          <w:i/>
          <w:sz w:val="24"/>
          <w:szCs w:val="24"/>
        </w:rPr>
        <w:t xml:space="preserve"> ir viens no galvenajiem priekšnosacījumiem, uz kuriem balstās ANO Konvencija un tajā ietvertā cilvēktiesību pieeja, kas paredz patstāvību lēmumu pieņemšanā un iespēju īstenošanā, kas bez </w:t>
      </w:r>
      <w:proofErr w:type="spellStart"/>
      <w:r w:rsidR="00851E89" w:rsidRPr="00C72B87">
        <w:rPr>
          <w:rFonts w:ascii="Times New Roman" w:hAnsi="Times New Roman"/>
          <w:i/>
          <w:sz w:val="24"/>
          <w:szCs w:val="24"/>
        </w:rPr>
        <w:t>piekļūstamības</w:t>
      </w:r>
      <w:proofErr w:type="spellEnd"/>
      <w:r w:rsidR="00851E89" w:rsidRPr="00C72B87">
        <w:rPr>
          <w:rFonts w:ascii="Times New Roman" w:hAnsi="Times New Roman"/>
          <w:i/>
          <w:sz w:val="24"/>
          <w:szCs w:val="24"/>
        </w:rPr>
        <w:t xml:space="preserve"> ir apgrūtināta vai pat neiespējama. </w:t>
      </w:r>
    </w:p>
    <w:p w:rsidR="00E707D6" w:rsidRPr="00C72B87" w:rsidRDefault="007D0AC1" w:rsidP="005B48FE">
      <w:pPr>
        <w:spacing w:after="0" w:line="240" w:lineRule="auto"/>
        <w:ind w:firstLine="567"/>
        <w:jc w:val="both"/>
        <w:rPr>
          <w:rFonts w:ascii="Times New Roman" w:hAnsi="Times New Roman"/>
          <w:sz w:val="24"/>
          <w:szCs w:val="24"/>
        </w:rPr>
      </w:pPr>
      <w:r w:rsidRPr="00C72B87">
        <w:rPr>
          <w:rFonts w:ascii="Times New Roman" w:hAnsi="Times New Roman"/>
          <w:sz w:val="24"/>
          <w:szCs w:val="24"/>
        </w:rPr>
        <w:t xml:space="preserve">LM 2021.gada 21.decembrī saņēma labdarības maratona “Dod pieci!” organizatoru atklāto vēstuli “Par vides pieejamības nodrošināšanu Latvijā”. Savukārt 2022.gada 10.janvārī Ministru prezidents </w:t>
      </w:r>
      <w:proofErr w:type="spellStart"/>
      <w:r w:rsidRPr="00C72B87">
        <w:rPr>
          <w:rFonts w:ascii="Times New Roman" w:hAnsi="Times New Roman"/>
          <w:sz w:val="24"/>
          <w:szCs w:val="24"/>
        </w:rPr>
        <w:t>A.K.Kariņš</w:t>
      </w:r>
      <w:proofErr w:type="spellEnd"/>
      <w:r w:rsidRPr="00C72B87">
        <w:rPr>
          <w:rFonts w:ascii="Times New Roman" w:hAnsi="Times New Roman"/>
          <w:sz w:val="24"/>
          <w:szCs w:val="24"/>
        </w:rPr>
        <w:t xml:space="preserve"> ar rezolūciju Nr.7.8.5./2021-DOC-3156-48 deva uzdevumu LM izvērtēt nepieciešamību izveidot starpinstitūciju darba grupu jautājuma kompleksai risināšanai. 2022.gada 18.maijā ar labklājības ministra rīkojumu Nr.68 tika izveidota darba grupa “Par darba grupas personu ar invaliditāti vides, pakalpojumu un informācijas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veicināšanai izveidi” (turpmāk – Darba grupa). Darba grupas sastāvā iekļautas nozaru ministrijas un NVO. Darba grupas uzdevums bija vienoties par veicamajiem pasākumiem vides, pakalpojumu un informācijas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nodrošināšanai personām ar funkcionāliem traucējumiem, nosakot īstermiņā un ilgtermiņā īstenojamos uzdevumus. </w:t>
      </w:r>
      <w:r w:rsidR="00D12623" w:rsidRPr="00C72B87">
        <w:rPr>
          <w:rFonts w:ascii="Times New Roman" w:hAnsi="Times New Roman"/>
          <w:sz w:val="24"/>
          <w:szCs w:val="24"/>
        </w:rPr>
        <w:t>Līdz 2023. gada nogalei</w:t>
      </w:r>
      <w:r w:rsidRPr="00C72B87">
        <w:rPr>
          <w:rFonts w:ascii="Times New Roman" w:hAnsi="Times New Roman"/>
          <w:sz w:val="24"/>
          <w:szCs w:val="24"/>
        </w:rPr>
        <w:t xml:space="preserve"> ir </w:t>
      </w:r>
      <w:r w:rsidR="00D12623" w:rsidRPr="00C72B87">
        <w:rPr>
          <w:rFonts w:ascii="Times New Roman" w:hAnsi="Times New Roman"/>
          <w:sz w:val="24"/>
          <w:szCs w:val="24"/>
        </w:rPr>
        <w:t>notikušas</w:t>
      </w:r>
      <w:r w:rsidRPr="00C72B87">
        <w:rPr>
          <w:rFonts w:ascii="Times New Roman" w:hAnsi="Times New Roman"/>
          <w:sz w:val="24"/>
          <w:szCs w:val="24"/>
        </w:rPr>
        <w:t xml:space="preserve"> vairākas Darba grupas sanāksmes, kuru laikā tika diskutēts par iespējamajiem risinājumiem personu ar funkcionāliem traucējumiem vides, pakalpojumu un informācijas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veicināšanai. Darba grupas rezultātā tika izstrādāts pasākumu apkopojums “Vides, pakalpojumu un informācijas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nodrošināšana personām ar funkcionāliem traucējumiem” (turpmāk – pasākumu apkopojums)</w:t>
      </w:r>
      <w:r w:rsidR="00D12623" w:rsidRPr="00C72B87">
        <w:rPr>
          <w:rStyle w:val="FootnoteReference"/>
          <w:rFonts w:ascii="Times New Roman" w:hAnsi="Times New Roman"/>
          <w:sz w:val="24"/>
          <w:szCs w:val="24"/>
        </w:rPr>
        <w:footnoteReference w:id="17"/>
      </w:r>
      <w:r w:rsidRPr="00C72B87">
        <w:rPr>
          <w:rFonts w:ascii="Times New Roman" w:hAnsi="Times New Roman"/>
          <w:sz w:val="24"/>
          <w:szCs w:val="24"/>
        </w:rPr>
        <w:t xml:space="preserve">, kurā identificēti dažādi horizontālā līmenī īstenojami rīcības virzieni ar īstermiņā un ilgtermiņā īstenojamiem uzdevumiem informācijas, vides un pakalpojumu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veicināšanai.</w:t>
      </w:r>
      <w:r w:rsidR="00631BCD" w:rsidRPr="00C72B87">
        <w:rPr>
          <w:rFonts w:ascii="Times New Roman" w:hAnsi="Times New Roman"/>
          <w:sz w:val="24"/>
          <w:szCs w:val="24"/>
        </w:rPr>
        <w:t xml:space="preserve"> </w:t>
      </w:r>
      <w:r w:rsidRPr="00C72B87">
        <w:rPr>
          <w:rFonts w:ascii="Times New Roman" w:hAnsi="Times New Roman"/>
          <w:sz w:val="24"/>
          <w:szCs w:val="24"/>
        </w:rPr>
        <w:t xml:space="preserve">Lai sekmētu valsts ilgtspējīgu un stabilu valsts politikas attīstību 2023.gada 31.jūlija Darba grupas sanāksmē tika panākta vienošanās par pasākumu apkopojumā ietverto uzdevumu iekļaušanu atbildīgo nozaru ministriju politikas plānošanas dokumentos, ja tie ir atbilstīgi pēc politikas plānošanas dokumenta satura un uzstādītā mērķa, tostarp </w:t>
      </w:r>
      <w:r w:rsidR="00D12623" w:rsidRPr="00C72B87">
        <w:rPr>
          <w:rFonts w:ascii="Times New Roman" w:hAnsi="Times New Roman"/>
          <w:sz w:val="24"/>
          <w:szCs w:val="24"/>
        </w:rPr>
        <w:t>Plānā</w:t>
      </w:r>
      <w:r w:rsidR="00E707D6" w:rsidRPr="00C72B87">
        <w:rPr>
          <w:rFonts w:ascii="Times New Roman" w:hAnsi="Times New Roman"/>
          <w:sz w:val="24"/>
          <w:szCs w:val="24"/>
        </w:rPr>
        <w:t>.</w:t>
      </w:r>
      <w:r w:rsidR="00C13DE9" w:rsidRPr="00C72B87">
        <w:rPr>
          <w:rFonts w:ascii="Times New Roman" w:hAnsi="Times New Roman"/>
          <w:sz w:val="24"/>
          <w:szCs w:val="24"/>
        </w:rPr>
        <w:t xml:space="preserve"> Plāna pasākumi, kas ir izspietosi no Darba grupas izvirzītajiem uzdevumiem Plāna pasākumos tiek atzīmēti ar  </w:t>
      </w:r>
      <w:r w:rsidR="00C13DE9" w:rsidRPr="00C72B87">
        <w:rPr>
          <w:rFonts w:ascii="Times New Roman" w:hAnsi="Times New Roman"/>
          <w:i/>
          <w:sz w:val="24"/>
          <w:szCs w:val="24"/>
        </w:rPr>
        <w:t>#Dod5 Darba grupas uzdevums</w:t>
      </w:r>
      <w:r w:rsidR="00C13DE9" w:rsidRPr="00C72B87">
        <w:rPr>
          <w:rFonts w:ascii="Times New Roman" w:hAnsi="Times New Roman"/>
          <w:sz w:val="24"/>
          <w:szCs w:val="24"/>
        </w:rPr>
        <w:t>.</w:t>
      </w:r>
    </w:p>
    <w:p w:rsidR="004F2547" w:rsidRPr="00C72B87" w:rsidRDefault="00396D80" w:rsidP="005B48FE">
      <w:pPr>
        <w:spacing w:after="0" w:line="240" w:lineRule="auto"/>
        <w:ind w:firstLine="567"/>
        <w:jc w:val="both"/>
        <w:rPr>
          <w:rFonts w:ascii="Times New Roman" w:hAnsi="Times New Roman"/>
          <w:sz w:val="24"/>
          <w:szCs w:val="24"/>
        </w:rPr>
      </w:pPr>
      <w:r w:rsidRPr="00C72B87">
        <w:rPr>
          <w:rFonts w:ascii="Times New Roman" w:hAnsi="Times New Roman"/>
          <w:i/>
          <w:sz w:val="24"/>
          <w:szCs w:val="24"/>
        </w:rPr>
        <w:t xml:space="preserve">Nodarbinātība ir viens no būtiskākajiem nosacījumiem neatkarīgai dzīvei sabiedrībā, </w:t>
      </w:r>
      <w:r w:rsidR="00B31D28" w:rsidRPr="00C72B87">
        <w:rPr>
          <w:rFonts w:ascii="Times New Roman" w:hAnsi="Times New Roman"/>
          <w:i/>
          <w:sz w:val="24"/>
          <w:szCs w:val="24"/>
        </w:rPr>
        <w:t>gūstot patstāvīgus un pastāvīgus ienākumus.</w:t>
      </w:r>
      <w:r w:rsidR="00B31D28" w:rsidRPr="00C72B87">
        <w:rPr>
          <w:rFonts w:ascii="Times New Roman" w:hAnsi="Times New Roman"/>
          <w:sz w:val="24"/>
          <w:szCs w:val="24"/>
        </w:rPr>
        <w:t xml:space="preserve"> Joprojām sabiedrībā valda vairāki stereotipi par </w:t>
      </w:r>
      <w:r w:rsidR="00B31D28" w:rsidRPr="00C72B87">
        <w:rPr>
          <w:rFonts w:ascii="Times New Roman" w:hAnsi="Times New Roman"/>
          <w:sz w:val="24"/>
          <w:szCs w:val="24"/>
        </w:rPr>
        <w:lastRenderedPageBreak/>
        <w:t xml:space="preserve">personu ar invaliditāti vietu un lomu darba tirgū. Lai arī pakāpeniski darba devēju attieksme par personu ar invaliditāti nodarbinātību mainās, joprojām ir veicami vairāki pasākumi ar mērķi stiprināt pašu personu ar invaliditāti konkurētspēju darba </w:t>
      </w:r>
      <w:r w:rsidR="0004224A" w:rsidRPr="00C72B87">
        <w:rPr>
          <w:rFonts w:ascii="Times New Roman" w:hAnsi="Times New Roman"/>
          <w:sz w:val="24"/>
          <w:szCs w:val="24"/>
        </w:rPr>
        <w:t>tirgū</w:t>
      </w:r>
      <w:r w:rsidR="00DB6CE8" w:rsidRPr="00C72B87">
        <w:rPr>
          <w:rFonts w:ascii="Times New Roman" w:hAnsi="Times New Roman"/>
          <w:sz w:val="24"/>
          <w:szCs w:val="24"/>
        </w:rPr>
        <w:t xml:space="preserve"> un </w:t>
      </w:r>
      <w:r w:rsidR="00B31D28" w:rsidRPr="00C72B87">
        <w:rPr>
          <w:rFonts w:ascii="Times New Roman" w:hAnsi="Times New Roman"/>
          <w:sz w:val="24"/>
          <w:szCs w:val="24"/>
        </w:rPr>
        <w:t>veicināt darba devēju izpratni un mazinātu darba devēju nezināšanu par personu ar invaliditāti vajadzībām darba vietā. 2021.gada 23.novembrī pieņemti grozījumi Ministru kabineta 2011.gada 25.janvāra noteikumos Nr.75 “Noteikumi par aktīvo nodarbinātības pasākumu un preventīvo bezdarba samazināšanas pasākumu organizēšanas un finansēšanas kārtību un pasākumu īstenotāju izvēles principiem”, kas paredz nodrošināt kompleksu atbalstu personu ar invaliditāti iekļaujošai nodarbinātībai.</w:t>
      </w:r>
      <w:r w:rsidR="00B31D28" w:rsidRPr="00C72B87">
        <w:t xml:space="preserve"> </w:t>
      </w:r>
      <w:r w:rsidR="00B31D28" w:rsidRPr="00C72B87">
        <w:rPr>
          <w:rFonts w:ascii="Times New Roman" w:hAnsi="Times New Roman"/>
          <w:sz w:val="24"/>
          <w:szCs w:val="24"/>
        </w:rPr>
        <w:t>202</w:t>
      </w:r>
      <w:r w:rsidR="0004224A" w:rsidRPr="00C72B87">
        <w:rPr>
          <w:rFonts w:ascii="Times New Roman" w:hAnsi="Times New Roman"/>
          <w:sz w:val="24"/>
          <w:szCs w:val="24"/>
        </w:rPr>
        <w:t>2</w:t>
      </w:r>
      <w:r w:rsidR="00B31D28" w:rsidRPr="00C72B87">
        <w:rPr>
          <w:rFonts w:ascii="Times New Roman" w:hAnsi="Times New Roman"/>
          <w:sz w:val="24"/>
          <w:szCs w:val="24"/>
        </w:rPr>
        <w:t xml:space="preserve">.gadā NVA ir izveidots </w:t>
      </w:r>
      <w:r w:rsidR="009D1C5B" w:rsidRPr="00C72B87">
        <w:rPr>
          <w:rFonts w:ascii="Times New Roman" w:hAnsi="Times New Roman"/>
          <w:sz w:val="24"/>
          <w:szCs w:val="24"/>
        </w:rPr>
        <w:t xml:space="preserve">Nodarbinātības atbalsta centra personām ar invaliditāti </w:t>
      </w:r>
      <w:r w:rsidR="0004224A" w:rsidRPr="00C72B87">
        <w:rPr>
          <w:rFonts w:ascii="Times New Roman" w:hAnsi="Times New Roman"/>
          <w:sz w:val="24"/>
          <w:szCs w:val="24"/>
        </w:rPr>
        <w:t xml:space="preserve">(turpmāk – </w:t>
      </w:r>
      <w:r w:rsidR="009D1C5B" w:rsidRPr="00C72B87">
        <w:rPr>
          <w:rFonts w:ascii="Times New Roman" w:hAnsi="Times New Roman"/>
          <w:sz w:val="24"/>
          <w:szCs w:val="24"/>
        </w:rPr>
        <w:t>NACPI</w:t>
      </w:r>
      <w:r w:rsidR="0004224A" w:rsidRPr="00C72B87">
        <w:rPr>
          <w:rFonts w:ascii="Times New Roman" w:hAnsi="Times New Roman"/>
          <w:sz w:val="24"/>
          <w:szCs w:val="24"/>
        </w:rPr>
        <w:t>)</w:t>
      </w:r>
      <w:r w:rsidR="00B31D28" w:rsidRPr="00C72B87">
        <w:rPr>
          <w:rFonts w:ascii="Times New Roman" w:hAnsi="Times New Roman"/>
          <w:sz w:val="24"/>
          <w:szCs w:val="24"/>
        </w:rPr>
        <w:t xml:space="preserve">, kas nodrošina koordinētu atbalstu bezdarbniekiem, darba meklētājiem un bezdarba riskam pakļautām (nodarbinātām) personām atbilstoši funkcionālo traucējumu veidam gan klātienē, gan attālināti. </w:t>
      </w:r>
      <w:r w:rsidR="00DB6CE8" w:rsidRPr="00C72B87">
        <w:rPr>
          <w:rFonts w:ascii="Times New Roman" w:hAnsi="Times New Roman"/>
          <w:sz w:val="24"/>
          <w:szCs w:val="24"/>
        </w:rPr>
        <w:t xml:space="preserve">Šobrīd </w:t>
      </w:r>
      <w:r w:rsidR="009D1C5B" w:rsidRPr="00C72B87">
        <w:rPr>
          <w:rFonts w:ascii="Times New Roman" w:hAnsi="Times New Roman"/>
          <w:sz w:val="24"/>
          <w:szCs w:val="24"/>
        </w:rPr>
        <w:t>NACPI</w:t>
      </w:r>
      <w:r w:rsidR="00B31D28" w:rsidRPr="00C72B87">
        <w:rPr>
          <w:rFonts w:ascii="Times New Roman" w:hAnsi="Times New Roman"/>
          <w:sz w:val="24"/>
          <w:szCs w:val="24"/>
        </w:rPr>
        <w:t xml:space="preserve"> darbības koordinēšana ir organizēta NVA Rīgas filiāles telpās. Vienlaikus tiek stiprināta ar citu NVA filiāļu kapacitāte – katrā NVA filiālē  ir vismaz viens konsultants, kas specializējas personu ar invaliditāti apkalpošanā un piedalās īpaši organizētajās mācībās un pasākumos par invaliditātes jautājumiem.</w:t>
      </w:r>
    </w:p>
    <w:p w:rsidR="00BB5ACD" w:rsidRPr="00C72B87" w:rsidRDefault="00BB5ACD" w:rsidP="005B48FE">
      <w:pPr>
        <w:spacing w:after="0" w:line="240" w:lineRule="auto"/>
        <w:ind w:firstLine="567"/>
        <w:jc w:val="both"/>
        <w:rPr>
          <w:rFonts w:ascii="Times New Roman" w:hAnsi="Times New Roman"/>
          <w:sz w:val="24"/>
          <w:szCs w:val="24"/>
        </w:rPr>
      </w:pPr>
      <w:r w:rsidRPr="00C72B87">
        <w:rPr>
          <w:rFonts w:ascii="Times New Roman" w:hAnsi="Times New Roman"/>
          <w:sz w:val="24"/>
          <w:szCs w:val="24"/>
        </w:rPr>
        <w:t xml:space="preserve">Kā caurvijošs elements visas invaliditātes </w:t>
      </w:r>
      <w:proofErr w:type="spellStart"/>
      <w:r w:rsidRPr="00C72B87">
        <w:rPr>
          <w:rFonts w:ascii="Times New Roman" w:hAnsi="Times New Roman"/>
          <w:sz w:val="24"/>
          <w:szCs w:val="24"/>
        </w:rPr>
        <w:t>rīcībpolitikas</w:t>
      </w:r>
      <w:proofErr w:type="spellEnd"/>
      <w:r w:rsidRPr="00C72B87">
        <w:rPr>
          <w:rFonts w:ascii="Times New Roman" w:hAnsi="Times New Roman"/>
          <w:sz w:val="24"/>
          <w:szCs w:val="24"/>
        </w:rPr>
        <w:t xml:space="preserve"> attīstībai ir sabiedrības izpratnes veicināšana, stereotipu mazināšana par invaliditāte</w:t>
      </w:r>
      <w:r w:rsidR="00DB6CE8" w:rsidRPr="00C72B87">
        <w:rPr>
          <w:rFonts w:ascii="Times New Roman" w:hAnsi="Times New Roman"/>
          <w:sz w:val="24"/>
          <w:szCs w:val="24"/>
        </w:rPr>
        <w:t>s</w:t>
      </w:r>
      <w:r w:rsidRPr="00C72B87">
        <w:rPr>
          <w:rFonts w:ascii="Times New Roman" w:hAnsi="Times New Roman"/>
          <w:sz w:val="24"/>
          <w:szCs w:val="24"/>
        </w:rPr>
        <w:t xml:space="preserve"> jautājumiem, nostiprinot virzību sabiedrības attīstībā, kurā </w:t>
      </w:r>
      <w:proofErr w:type="spellStart"/>
      <w:r w:rsidRPr="00C72B87">
        <w:rPr>
          <w:rFonts w:ascii="Times New Roman" w:hAnsi="Times New Roman"/>
          <w:sz w:val="24"/>
          <w:szCs w:val="24"/>
        </w:rPr>
        <w:t>cilvēkcieņa</w:t>
      </w:r>
      <w:proofErr w:type="spellEnd"/>
      <w:r w:rsidRPr="00C72B87">
        <w:rPr>
          <w:rFonts w:ascii="Times New Roman" w:hAnsi="Times New Roman"/>
          <w:sz w:val="24"/>
          <w:szCs w:val="24"/>
        </w:rPr>
        <w:t>, neatkarība, patstāvība un iekļaujoša vide  ir nozīmīgas vērtības</w:t>
      </w:r>
      <w:r w:rsidR="004F2547" w:rsidRPr="00C72B87">
        <w:rPr>
          <w:rFonts w:ascii="Times New Roman" w:hAnsi="Times New Roman"/>
          <w:sz w:val="24"/>
          <w:szCs w:val="24"/>
        </w:rPr>
        <w:t xml:space="preserve"> ikvienam sabiedrības loceklim, jebkurā vecumā. Ja </w:t>
      </w:r>
      <w:r w:rsidR="00DB6CE8" w:rsidRPr="00C72B87">
        <w:rPr>
          <w:rFonts w:ascii="Times New Roman" w:hAnsi="Times New Roman"/>
          <w:sz w:val="24"/>
          <w:szCs w:val="24"/>
        </w:rPr>
        <w:t xml:space="preserve">vēl </w:t>
      </w:r>
      <w:r w:rsidR="004F2547" w:rsidRPr="00C72B87">
        <w:rPr>
          <w:rFonts w:ascii="Times New Roman" w:hAnsi="Times New Roman"/>
          <w:sz w:val="24"/>
          <w:szCs w:val="24"/>
        </w:rPr>
        <w:t xml:space="preserve"> pirms desmit gadiem invaliditātes jautājumi</w:t>
      </w:r>
      <w:r w:rsidR="00DB6CE8" w:rsidRPr="00C72B87">
        <w:rPr>
          <w:rFonts w:ascii="Times New Roman" w:hAnsi="Times New Roman"/>
          <w:sz w:val="24"/>
          <w:szCs w:val="24"/>
        </w:rPr>
        <w:t xml:space="preserve"> </w:t>
      </w:r>
      <w:r w:rsidR="004F2547" w:rsidRPr="00C72B87">
        <w:rPr>
          <w:rFonts w:ascii="Times New Roman" w:hAnsi="Times New Roman"/>
          <w:sz w:val="24"/>
          <w:szCs w:val="24"/>
        </w:rPr>
        <w:t xml:space="preserve">bija sabiedrībā ne līdz galam saprotami, sarežģīti skaidrojami, dažkārt arī neērti, tad šodien mūsdienu sabiedrības izpratnes līmenis par šiem tik būtiskiem jautājumiem ir mainījies, tas ir audzis līdz ar sabiedrības izpratnes maiņu par iekļaujošu vidi un sociālo atbildību pret līdzcilvēkiem, spēju pieņemt atšķirīgo, spēju ieklausīties, saskatīt un pielāgoties. Šodienas zināšanas un izpratne par dažādības un </w:t>
      </w:r>
      <w:proofErr w:type="spellStart"/>
      <w:r w:rsidR="004F2547" w:rsidRPr="00C72B87">
        <w:rPr>
          <w:rFonts w:ascii="Times New Roman" w:hAnsi="Times New Roman"/>
          <w:sz w:val="24"/>
          <w:szCs w:val="24"/>
        </w:rPr>
        <w:t>nediskriminācijas</w:t>
      </w:r>
      <w:proofErr w:type="spellEnd"/>
      <w:r w:rsidR="004F2547" w:rsidRPr="00C72B87">
        <w:rPr>
          <w:rFonts w:ascii="Times New Roman" w:hAnsi="Times New Roman"/>
          <w:sz w:val="24"/>
          <w:szCs w:val="24"/>
        </w:rPr>
        <w:t xml:space="preserve"> aspektu ir ieguvis arī skaidrākas aprises</w:t>
      </w:r>
      <w:r w:rsidR="00DB6CE8" w:rsidRPr="00C72B87">
        <w:rPr>
          <w:rFonts w:ascii="Times New Roman" w:hAnsi="Times New Roman"/>
          <w:sz w:val="24"/>
          <w:szCs w:val="24"/>
        </w:rPr>
        <w:t xml:space="preserve"> tostarp politikas veidotāju pusē</w:t>
      </w:r>
      <w:r w:rsidR="004F2547" w:rsidRPr="00C72B87">
        <w:rPr>
          <w:rFonts w:ascii="Times New Roman" w:hAnsi="Times New Roman"/>
          <w:sz w:val="24"/>
          <w:szCs w:val="24"/>
        </w:rPr>
        <w:t>, nosakot zināmus priekšnosacījums</w:t>
      </w:r>
      <w:r w:rsidR="00DB6CE8" w:rsidRPr="00C72B87">
        <w:rPr>
          <w:rFonts w:ascii="Times New Roman" w:hAnsi="Times New Roman"/>
          <w:sz w:val="24"/>
          <w:szCs w:val="24"/>
        </w:rPr>
        <w:t xml:space="preserve"> dažādu atbalsta pakalpojumu veidošanā un ilgtermiņu procesu plānošanā.</w:t>
      </w:r>
    </w:p>
    <w:p w:rsidR="00E707D6" w:rsidRPr="00C72B87" w:rsidRDefault="00DB6CE8" w:rsidP="005B48FE">
      <w:pPr>
        <w:pStyle w:val="FootnoteText"/>
        <w:jc w:val="both"/>
        <w:rPr>
          <w:sz w:val="24"/>
          <w:szCs w:val="24"/>
        </w:rPr>
      </w:pPr>
      <w:r w:rsidRPr="00C72B87">
        <w:rPr>
          <w:sz w:val="24"/>
          <w:szCs w:val="24"/>
        </w:rPr>
        <w:br w:type="page"/>
      </w:r>
    </w:p>
    <w:p w:rsidR="00851E89" w:rsidRPr="00C72B87" w:rsidRDefault="00212AD2" w:rsidP="005B48FE">
      <w:pPr>
        <w:pStyle w:val="Heading1"/>
        <w:spacing w:before="0" w:after="0" w:line="240" w:lineRule="auto"/>
      </w:pPr>
      <w:bookmarkStart w:id="11" w:name="_Toc159341834"/>
      <w:r w:rsidRPr="00C72B87">
        <w:lastRenderedPageBreak/>
        <w:t>Statistiskais portrets</w:t>
      </w:r>
      <w:bookmarkEnd w:id="11"/>
      <w:r w:rsidRPr="00C72B87">
        <w:t xml:space="preserve"> </w:t>
      </w:r>
    </w:p>
    <w:p w:rsidR="00DB6CE8" w:rsidRPr="00C72B87" w:rsidRDefault="00DB6CE8" w:rsidP="00DB6CE8"/>
    <w:p w:rsidR="00963CCD" w:rsidRPr="00C72B87" w:rsidRDefault="00963CCD" w:rsidP="005B48FE">
      <w:pPr>
        <w:spacing w:after="0" w:line="240" w:lineRule="auto"/>
        <w:jc w:val="both"/>
        <w:rPr>
          <w:rFonts w:ascii="Times New Roman" w:hAnsi="Times New Roman"/>
          <w:sz w:val="24"/>
          <w:szCs w:val="24"/>
        </w:rPr>
      </w:pPr>
      <w:r w:rsidRPr="00C72B87">
        <w:rPr>
          <w:rFonts w:ascii="Times New Roman" w:hAnsi="Times New Roman"/>
          <w:sz w:val="24"/>
          <w:szCs w:val="24"/>
        </w:rPr>
        <w:t xml:space="preserve">Personu ar invaliditāti skaits un īpatsvars pastāvīgo iedzīvotāju skaitā turpina pieaugt ar katru gadu. 2014.gadā personu ar invaliditāti īpatsvars no kopējā valsts iedzīvotāju skaita bija 8,6%, 2016.gadā – 8,8%, bet 2023.gada beigās jau 11,3 % (skatīt </w:t>
      </w:r>
      <w:r w:rsidR="00DC765F" w:rsidRPr="00C72B87">
        <w:rPr>
          <w:rFonts w:ascii="Times New Roman" w:hAnsi="Times New Roman"/>
          <w:sz w:val="24"/>
          <w:szCs w:val="24"/>
        </w:rPr>
        <w:t>1</w:t>
      </w:r>
      <w:r w:rsidRPr="00C72B87">
        <w:rPr>
          <w:rFonts w:ascii="Times New Roman" w:hAnsi="Times New Roman"/>
          <w:sz w:val="24"/>
          <w:szCs w:val="24"/>
        </w:rPr>
        <w:t>. tabulu).</w:t>
      </w:r>
    </w:p>
    <w:p w:rsidR="00963CCD" w:rsidRPr="00C72B87" w:rsidRDefault="00963CCD" w:rsidP="005B48FE">
      <w:pPr>
        <w:spacing w:after="0" w:line="240" w:lineRule="auto"/>
        <w:jc w:val="both"/>
        <w:rPr>
          <w:rFonts w:ascii="Times New Roman" w:hAnsi="Times New Roman"/>
          <w:sz w:val="24"/>
          <w:szCs w:val="24"/>
        </w:rPr>
      </w:pPr>
    </w:p>
    <w:p w:rsidR="00E92458" w:rsidRPr="00C72B87" w:rsidRDefault="00E92458" w:rsidP="005B48FE">
      <w:pPr>
        <w:spacing w:after="0" w:line="240" w:lineRule="auto"/>
        <w:rPr>
          <w:rFonts w:ascii="Times New Roman" w:hAnsi="Times New Roman"/>
          <w:i/>
          <w:sz w:val="24"/>
          <w:szCs w:val="24"/>
          <w:lang w:eastAsia="lv-LV"/>
        </w:rPr>
      </w:pPr>
    </w:p>
    <w:p w:rsidR="00201500" w:rsidRPr="00C72B87" w:rsidRDefault="00DD39A3" w:rsidP="005B48FE">
      <w:pPr>
        <w:spacing w:after="0" w:line="240" w:lineRule="auto"/>
        <w:ind w:firstLine="720"/>
        <w:jc w:val="right"/>
        <w:rPr>
          <w:rFonts w:ascii="Times New Roman" w:hAnsi="Times New Roman"/>
          <w:i/>
          <w:sz w:val="24"/>
          <w:szCs w:val="24"/>
        </w:rPr>
      </w:pPr>
      <w:r w:rsidRPr="00C72B87">
        <w:rPr>
          <w:rFonts w:ascii="Times New Roman" w:hAnsi="Times New Roman"/>
          <w:i/>
          <w:sz w:val="24"/>
          <w:szCs w:val="24"/>
        </w:rPr>
        <w:t>1</w:t>
      </w:r>
      <w:r w:rsidR="00201500" w:rsidRPr="00C72B87">
        <w:rPr>
          <w:rFonts w:ascii="Times New Roman" w:hAnsi="Times New Roman"/>
          <w:i/>
          <w:sz w:val="24"/>
          <w:szCs w:val="24"/>
        </w:rPr>
        <w:t>.tabula</w:t>
      </w:r>
    </w:p>
    <w:p w:rsidR="00201500" w:rsidRPr="00C72B87" w:rsidRDefault="00C901DE" w:rsidP="005B48FE">
      <w:pPr>
        <w:spacing w:after="0" w:line="240" w:lineRule="auto"/>
        <w:ind w:firstLine="720"/>
        <w:jc w:val="center"/>
        <w:rPr>
          <w:rFonts w:ascii="Times New Roman" w:hAnsi="Times New Roman"/>
          <w:b/>
          <w:sz w:val="24"/>
          <w:szCs w:val="24"/>
        </w:rPr>
      </w:pPr>
      <w:r w:rsidRPr="00C72B87">
        <w:rPr>
          <w:rFonts w:ascii="Times New Roman" w:hAnsi="Times New Roman"/>
          <w:b/>
          <w:sz w:val="24"/>
          <w:szCs w:val="24"/>
        </w:rPr>
        <w:t>P</w:t>
      </w:r>
      <w:r w:rsidR="00201500" w:rsidRPr="00C72B87">
        <w:rPr>
          <w:rFonts w:ascii="Times New Roman" w:hAnsi="Times New Roman"/>
          <w:b/>
          <w:sz w:val="24"/>
          <w:szCs w:val="24"/>
        </w:rPr>
        <w:t>ersonu ar invaliditāti skaits 2014.-202</w:t>
      </w:r>
      <w:r w:rsidR="00E707D6" w:rsidRPr="00C72B87">
        <w:rPr>
          <w:rFonts w:ascii="Times New Roman" w:hAnsi="Times New Roman"/>
          <w:b/>
          <w:sz w:val="24"/>
          <w:szCs w:val="24"/>
        </w:rPr>
        <w:t>3</w:t>
      </w:r>
      <w:r w:rsidR="00201500" w:rsidRPr="00C72B87">
        <w:rPr>
          <w:rFonts w:ascii="Times New Roman" w:hAnsi="Times New Roman"/>
          <w:b/>
          <w:sz w:val="24"/>
          <w:szCs w:val="24"/>
        </w:rPr>
        <w:t>.gad</w:t>
      </w:r>
      <w:r w:rsidRPr="00C72B87">
        <w:rPr>
          <w:rFonts w:ascii="Times New Roman" w:hAnsi="Times New Roman"/>
          <w:b/>
          <w:sz w:val="24"/>
          <w:szCs w:val="24"/>
        </w:rPr>
        <w:t>am</w:t>
      </w:r>
      <w:r w:rsidR="000F33DF" w:rsidRPr="00C72B87">
        <w:rPr>
          <w:rFonts w:ascii="Times New Roman" w:hAnsi="Times New Roman"/>
          <w:b/>
          <w:sz w:val="24"/>
          <w:szCs w:val="24"/>
        </w:rPr>
        <w:t xml:space="preserve"> (novembrim)</w:t>
      </w:r>
    </w:p>
    <w:p w:rsidR="00DD39A3" w:rsidRPr="00C72B87" w:rsidRDefault="00DD39A3" w:rsidP="005B48FE">
      <w:pPr>
        <w:spacing w:after="0" w:line="240" w:lineRule="auto"/>
        <w:ind w:firstLine="720"/>
        <w:jc w:val="center"/>
        <w:rPr>
          <w:rFonts w:ascii="Times New Roman" w:hAnsi="Times New Roman"/>
          <w:b/>
          <w:sz w:val="24"/>
          <w:szCs w:val="24"/>
        </w:rPr>
      </w:pPr>
    </w:p>
    <w:tbl>
      <w:tblPr>
        <w:tblW w:w="1077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6"/>
        <w:gridCol w:w="1011"/>
        <w:gridCol w:w="1048"/>
        <w:gridCol w:w="917"/>
        <w:gridCol w:w="1048"/>
        <w:gridCol w:w="1310"/>
        <w:gridCol w:w="1048"/>
        <w:gridCol w:w="1180"/>
        <w:gridCol w:w="1011"/>
        <w:gridCol w:w="1143"/>
      </w:tblGrid>
      <w:tr w:rsidR="00C72B87" w:rsidRPr="00C72B87" w:rsidTr="00F209A2">
        <w:trPr>
          <w:trHeight w:val="529"/>
        </w:trPr>
        <w:tc>
          <w:tcPr>
            <w:tcW w:w="1054" w:type="dxa"/>
            <w:vMerge w:val="restart"/>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Gads</w:t>
            </w:r>
          </w:p>
        </w:tc>
        <w:tc>
          <w:tcPr>
            <w:tcW w:w="2976" w:type="dxa"/>
            <w:gridSpan w:val="3"/>
            <w:shd w:val="clear" w:color="auto" w:fill="auto"/>
            <w:vAlign w:val="bottom"/>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Bērni</w:t>
            </w:r>
            <w:r w:rsidRPr="00C72B87">
              <w:rPr>
                <w:rFonts w:ascii="Times New Roman" w:eastAsia="Times New Roman" w:hAnsi="Times New Roman"/>
                <w:lang w:eastAsia="lv-LV"/>
              </w:rPr>
              <w:br/>
              <w:t>0-17 gadi</w:t>
            </w:r>
          </w:p>
        </w:tc>
        <w:tc>
          <w:tcPr>
            <w:tcW w:w="3406" w:type="dxa"/>
            <w:gridSpan w:val="3"/>
            <w:shd w:val="clear" w:color="auto" w:fill="auto"/>
            <w:vAlign w:val="bottom"/>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Darbspējas vecums</w:t>
            </w:r>
            <w:r w:rsidRPr="00C72B87">
              <w:rPr>
                <w:rFonts w:ascii="Times New Roman" w:eastAsia="Times New Roman" w:hAnsi="Times New Roman"/>
                <w:lang w:eastAsia="lv-LV"/>
              </w:rPr>
              <w:br/>
              <w:t>18-63gadi</w:t>
            </w:r>
          </w:p>
        </w:tc>
        <w:tc>
          <w:tcPr>
            <w:tcW w:w="3334" w:type="dxa"/>
            <w:gridSpan w:val="3"/>
            <w:shd w:val="clear" w:color="auto" w:fill="auto"/>
            <w:vAlign w:val="bottom"/>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Pensijas vecums</w:t>
            </w:r>
            <w:r w:rsidRPr="00C72B87">
              <w:rPr>
                <w:rFonts w:ascii="Times New Roman" w:eastAsia="Times New Roman" w:hAnsi="Times New Roman"/>
                <w:lang w:eastAsia="lv-LV"/>
              </w:rPr>
              <w:br/>
              <w:t>≥64 gadi</w:t>
            </w:r>
          </w:p>
        </w:tc>
      </w:tr>
      <w:tr w:rsidR="00C72B87" w:rsidRPr="00C72B87" w:rsidTr="00F209A2">
        <w:trPr>
          <w:trHeight w:val="255"/>
        </w:trPr>
        <w:tc>
          <w:tcPr>
            <w:tcW w:w="1054" w:type="dxa"/>
            <w:vMerge/>
            <w:vAlign w:val="center"/>
            <w:hideMark/>
          </w:tcPr>
          <w:p w:rsidR="00DD39A3" w:rsidRPr="00C72B87" w:rsidRDefault="00DD39A3" w:rsidP="005B48FE">
            <w:pPr>
              <w:suppressAutoHyphens w:val="0"/>
              <w:autoSpaceDN/>
              <w:spacing w:after="0" w:line="240" w:lineRule="auto"/>
              <w:textAlignment w:val="auto"/>
              <w:rPr>
                <w:rFonts w:ascii="Times New Roman" w:eastAsia="Times New Roman" w:hAnsi="Times New Roman"/>
                <w:lang w:eastAsia="lv-LV"/>
              </w:rPr>
            </w:pP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Sievietes</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Vīrieši</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KOPĀ</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Sievietes</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Vīrieši</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KOPĀ</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Sievietes</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Vīrieši</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KOPĀ</w:t>
            </w:r>
          </w:p>
        </w:tc>
      </w:tr>
      <w:tr w:rsidR="00C72B87" w:rsidRPr="00C72B87" w:rsidTr="00F209A2">
        <w:trPr>
          <w:trHeight w:val="342"/>
        </w:trPr>
        <w:tc>
          <w:tcPr>
            <w:tcW w:w="1054"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2014.gads</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3 534</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4 777</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8 311</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50 149</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53 817</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103 966</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34 135</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24 062</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58 197</w:t>
            </w:r>
          </w:p>
        </w:tc>
      </w:tr>
      <w:tr w:rsidR="00C72B87" w:rsidRPr="00C72B87" w:rsidTr="00F209A2">
        <w:trPr>
          <w:trHeight w:val="342"/>
        </w:trPr>
        <w:tc>
          <w:tcPr>
            <w:tcW w:w="1054"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2015.gads</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3 544</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4 822</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8 366</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51 091</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54 551</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105 642</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36 945</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25 851</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62 796</w:t>
            </w:r>
          </w:p>
        </w:tc>
      </w:tr>
      <w:tr w:rsidR="00C72B87" w:rsidRPr="00C72B87" w:rsidTr="00F209A2">
        <w:trPr>
          <w:trHeight w:val="342"/>
        </w:trPr>
        <w:tc>
          <w:tcPr>
            <w:tcW w:w="1054"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2016.gads</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3 551</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4 810</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8 361</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51 606</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55 178</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106 784</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39 530</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27 442</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66 972</w:t>
            </w:r>
          </w:p>
        </w:tc>
      </w:tr>
      <w:tr w:rsidR="00C72B87" w:rsidRPr="00C72B87" w:rsidTr="00F209A2">
        <w:trPr>
          <w:trHeight w:val="342"/>
        </w:trPr>
        <w:tc>
          <w:tcPr>
            <w:tcW w:w="1054"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2017.gads</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3 494</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4 757</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8 251</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51 833</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55 034</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106 867</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41 862</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28 851</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70 713</w:t>
            </w:r>
          </w:p>
        </w:tc>
      </w:tr>
      <w:tr w:rsidR="00C72B87" w:rsidRPr="00C72B87" w:rsidTr="00F209A2">
        <w:trPr>
          <w:trHeight w:val="342"/>
        </w:trPr>
        <w:tc>
          <w:tcPr>
            <w:tcW w:w="1054"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2018.gads</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3 462</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4 743</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8 205</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52 297</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55 375</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107 672</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45 120</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30 818</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75 938</w:t>
            </w:r>
          </w:p>
        </w:tc>
      </w:tr>
      <w:tr w:rsidR="00C72B87" w:rsidRPr="00C72B87" w:rsidTr="00F209A2">
        <w:trPr>
          <w:trHeight w:val="342"/>
        </w:trPr>
        <w:tc>
          <w:tcPr>
            <w:tcW w:w="1054"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2019.gads</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3 485</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4 806</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8 291</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51 863</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54 894</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106 757</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48 217</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32 894</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81 111</w:t>
            </w:r>
          </w:p>
        </w:tc>
      </w:tr>
      <w:tr w:rsidR="00C72B87" w:rsidRPr="00C72B87" w:rsidTr="00F209A2">
        <w:trPr>
          <w:trHeight w:val="342"/>
        </w:trPr>
        <w:tc>
          <w:tcPr>
            <w:tcW w:w="1054"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2020.gads</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3 501</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4 894</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8 395</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51 805</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55 072</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106 877</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51 291</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34 986</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86 277</w:t>
            </w:r>
          </w:p>
        </w:tc>
      </w:tr>
      <w:tr w:rsidR="00C72B87" w:rsidRPr="00C72B87" w:rsidTr="00F209A2">
        <w:trPr>
          <w:trHeight w:val="342"/>
        </w:trPr>
        <w:tc>
          <w:tcPr>
            <w:tcW w:w="1054"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2021.gads</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3 555</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5 137</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8 692</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51 713</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54 340</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106 053</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51 884</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35 355</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87 239</w:t>
            </w:r>
          </w:p>
        </w:tc>
      </w:tr>
      <w:tr w:rsidR="00C72B87" w:rsidRPr="00C72B87" w:rsidTr="00F209A2">
        <w:trPr>
          <w:trHeight w:val="370"/>
        </w:trPr>
        <w:tc>
          <w:tcPr>
            <w:tcW w:w="1054"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2022.gads</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3 642</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5 346</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8 988</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51 856</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53 926</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105 782</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54 457</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37 158</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91 615</w:t>
            </w:r>
          </w:p>
        </w:tc>
      </w:tr>
      <w:tr w:rsidR="00C72B87" w:rsidRPr="00C72B87" w:rsidTr="00F209A2">
        <w:trPr>
          <w:trHeight w:val="370"/>
        </w:trPr>
        <w:tc>
          <w:tcPr>
            <w:tcW w:w="1054"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11.2023.</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3 704</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5 587</w:t>
            </w:r>
          </w:p>
        </w:tc>
        <w:tc>
          <w:tcPr>
            <w:tcW w:w="917" w:type="dxa"/>
            <w:shd w:val="clear" w:color="auto" w:fill="E2EFD9"/>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9 291</w:t>
            </w:r>
          </w:p>
        </w:tc>
        <w:tc>
          <w:tcPr>
            <w:tcW w:w="1048"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51 908</w:t>
            </w:r>
          </w:p>
        </w:tc>
        <w:tc>
          <w:tcPr>
            <w:tcW w:w="131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54 015</w:t>
            </w:r>
          </w:p>
        </w:tc>
        <w:tc>
          <w:tcPr>
            <w:tcW w:w="1048" w:type="dxa"/>
            <w:shd w:val="clear" w:color="auto" w:fill="DEEAF6"/>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105 923</w:t>
            </w:r>
          </w:p>
        </w:tc>
        <w:tc>
          <w:tcPr>
            <w:tcW w:w="1180"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58 266</w:t>
            </w:r>
          </w:p>
        </w:tc>
        <w:tc>
          <w:tcPr>
            <w:tcW w:w="1011" w:type="dxa"/>
            <w:shd w:val="clear" w:color="auto" w:fill="auto"/>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39 565</w:t>
            </w:r>
          </w:p>
        </w:tc>
        <w:tc>
          <w:tcPr>
            <w:tcW w:w="1143" w:type="dxa"/>
            <w:shd w:val="clear" w:color="auto" w:fill="FBE4D5"/>
            <w:noWrap/>
            <w:vAlign w:val="center"/>
            <w:hideMark/>
          </w:tcPr>
          <w:p w:rsidR="00DD39A3" w:rsidRPr="00C72B87" w:rsidRDefault="00DD39A3" w:rsidP="005B48FE">
            <w:pPr>
              <w:suppressAutoHyphens w:val="0"/>
              <w:autoSpaceDN/>
              <w:spacing w:after="0" w:line="240" w:lineRule="auto"/>
              <w:jc w:val="center"/>
              <w:textAlignment w:val="auto"/>
              <w:rPr>
                <w:rFonts w:ascii="Times New Roman" w:eastAsia="Times New Roman" w:hAnsi="Times New Roman"/>
                <w:lang w:eastAsia="lv-LV"/>
              </w:rPr>
            </w:pPr>
            <w:r w:rsidRPr="00C72B87">
              <w:rPr>
                <w:rFonts w:ascii="Times New Roman" w:eastAsia="Times New Roman" w:hAnsi="Times New Roman"/>
                <w:lang w:eastAsia="lv-LV"/>
              </w:rPr>
              <w:t>97 831</w:t>
            </w:r>
          </w:p>
        </w:tc>
      </w:tr>
    </w:tbl>
    <w:p w:rsidR="00201500" w:rsidRPr="00C72B87" w:rsidRDefault="00201500" w:rsidP="005B48FE">
      <w:pPr>
        <w:spacing w:after="0" w:line="240" w:lineRule="auto"/>
        <w:ind w:right="91"/>
        <w:jc w:val="both"/>
        <w:rPr>
          <w:rFonts w:ascii="Times New Roman" w:hAnsi="Times New Roman"/>
          <w:i/>
          <w:iCs/>
          <w:sz w:val="24"/>
          <w:szCs w:val="24"/>
        </w:rPr>
      </w:pPr>
      <w:r w:rsidRPr="00C72B87">
        <w:rPr>
          <w:rFonts w:ascii="Times New Roman" w:hAnsi="Times New Roman"/>
          <w:i/>
          <w:iCs/>
          <w:sz w:val="24"/>
          <w:szCs w:val="24"/>
        </w:rPr>
        <w:t xml:space="preserve">Datu avots: </w:t>
      </w:r>
      <w:proofErr w:type="spellStart"/>
      <w:r w:rsidRPr="00C72B87">
        <w:rPr>
          <w:rFonts w:ascii="Times New Roman" w:hAnsi="Times New Roman"/>
          <w:i/>
          <w:iCs/>
          <w:sz w:val="24"/>
          <w:szCs w:val="24"/>
        </w:rPr>
        <w:t>LabIS</w:t>
      </w:r>
      <w:proofErr w:type="spellEnd"/>
      <w:r w:rsidRPr="00C72B87">
        <w:rPr>
          <w:rFonts w:ascii="Times New Roman" w:hAnsi="Times New Roman"/>
          <w:i/>
          <w:iCs/>
          <w:sz w:val="24"/>
          <w:szCs w:val="24"/>
        </w:rPr>
        <w:t>, izgūts 202</w:t>
      </w:r>
      <w:r w:rsidR="00D12623" w:rsidRPr="00C72B87">
        <w:rPr>
          <w:rFonts w:ascii="Times New Roman" w:hAnsi="Times New Roman"/>
          <w:i/>
          <w:iCs/>
          <w:sz w:val="24"/>
          <w:szCs w:val="24"/>
        </w:rPr>
        <w:t>4</w:t>
      </w:r>
      <w:r w:rsidRPr="00C72B87">
        <w:rPr>
          <w:rFonts w:ascii="Times New Roman" w:hAnsi="Times New Roman"/>
          <w:i/>
          <w:iCs/>
          <w:sz w:val="24"/>
          <w:szCs w:val="24"/>
        </w:rPr>
        <w:t xml:space="preserve">.gada februārī. </w:t>
      </w:r>
    </w:p>
    <w:p w:rsidR="00D12623" w:rsidRPr="00C72B87" w:rsidRDefault="00D12623" w:rsidP="005B48FE">
      <w:pPr>
        <w:spacing w:after="0" w:line="240" w:lineRule="auto"/>
        <w:ind w:right="91"/>
        <w:jc w:val="both"/>
        <w:rPr>
          <w:rFonts w:ascii="Times New Roman" w:hAnsi="Times New Roman"/>
          <w:sz w:val="24"/>
          <w:szCs w:val="24"/>
        </w:rPr>
      </w:pPr>
    </w:p>
    <w:p w:rsidR="00CD408A" w:rsidRPr="00C72B87" w:rsidRDefault="00DC765F" w:rsidP="005B48FE">
      <w:pPr>
        <w:spacing w:after="0" w:line="240" w:lineRule="auto"/>
        <w:jc w:val="both"/>
        <w:rPr>
          <w:rFonts w:ascii="Times New Roman" w:hAnsi="Times New Roman"/>
          <w:sz w:val="24"/>
          <w:szCs w:val="24"/>
        </w:rPr>
      </w:pPr>
      <w:r w:rsidRPr="00C72B87">
        <w:rPr>
          <w:rFonts w:ascii="Times New Roman" w:hAnsi="Times New Roman"/>
          <w:sz w:val="24"/>
          <w:szCs w:val="24"/>
        </w:rPr>
        <w:t xml:space="preserve">Starp personām ar invaliditāti lielākā daļa ir darbspējas vecumā, </w:t>
      </w:r>
      <w:r w:rsidRPr="00C72B87">
        <w:rPr>
          <w:rFonts w:ascii="Times New Roman" w:hAnsi="Times New Roman"/>
          <w:b/>
          <w:sz w:val="24"/>
          <w:szCs w:val="24"/>
        </w:rPr>
        <w:t>tomēr būtiskāk</w:t>
      </w:r>
      <w:r w:rsidR="00DB6CE8" w:rsidRPr="00C72B87">
        <w:rPr>
          <w:rFonts w:ascii="Times New Roman" w:hAnsi="Times New Roman"/>
          <w:b/>
          <w:sz w:val="24"/>
          <w:szCs w:val="24"/>
        </w:rPr>
        <w:t>ai</w:t>
      </w:r>
      <w:r w:rsidRPr="00C72B87">
        <w:rPr>
          <w:rFonts w:ascii="Times New Roman" w:hAnsi="Times New Roman"/>
          <w:b/>
          <w:sz w:val="24"/>
          <w:szCs w:val="24"/>
        </w:rPr>
        <w:t>s pieaugums pēdējo gadu laikā ir novērojams tieši vecuma grupā 64 +</w:t>
      </w:r>
      <w:r w:rsidRPr="00C72B87">
        <w:rPr>
          <w:rFonts w:ascii="Times New Roman" w:hAnsi="Times New Roman"/>
          <w:sz w:val="24"/>
          <w:szCs w:val="24"/>
        </w:rPr>
        <w:t xml:space="preserve"> </w:t>
      </w:r>
      <w:r w:rsidRPr="00C72B87">
        <w:rPr>
          <w:rFonts w:ascii="Times New Roman" w:eastAsia="Times New Roman" w:hAnsi="Times New Roman"/>
          <w:sz w:val="24"/>
          <w:szCs w:val="24"/>
        </w:rPr>
        <w:t xml:space="preserve">. Ja 2014. gadā vecumā 64+ invaliditāte bija noteikta </w:t>
      </w:r>
      <w:r w:rsidRPr="00C72B87">
        <w:rPr>
          <w:rFonts w:ascii="Times New Roman" w:eastAsia="Times New Roman" w:hAnsi="Times New Roman"/>
          <w:sz w:val="24"/>
          <w:szCs w:val="24"/>
          <w:lang w:eastAsia="lv-LV"/>
        </w:rPr>
        <w:t>58 197 person</w:t>
      </w:r>
      <w:r w:rsidR="00DB6CE8" w:rsidRPr="00C72B87">
        <w:rPr>
          <w:rFonts w:ascii="Times New Roman" w:eastAsia="Times New Roman" w:hAnsi="Times New Roman"/>
          <w:sz w:val="24"/>
          <w:szCs w:val="24"/>
          <w:lang w:eastAsia="lv-LV"/>
        </w:rPr>
        <w:t>ām</w:t>
      </w:r>
      <w:r w:rsidRPr="00C72B87">
        <w:rPr>
          <w:rFonts w:ascii="Times New Roman" w:eastAsia="Times New Roman" w:hAnsi="Times New Roman"/>
          <w:sz w:val="24"/>
          <w:szCs w:val="24"/>
          <w:lang w:eastAsia="lv-LV"/>
        </w:rPr>
        <w:t>, tad 2023.gadā</w:t>
      </w:r>
      <w:r w:rsidR="00DB6CE8" w:rsidRPr="00C72B87">
        <w:rPr>
          <w:rFonts w:ascii="Times New Roman" w:eastAsia="Times New Roman" w:hAnsi="Times New Roman"/>
          <w:sz w:val="24"/>
          <w:szCs w:val="24"/>
          <w:lang w:eastAsia="lv-LV"/>
        </w:rPr>
        <w:t xml:space="preserve"> </w:t>
      </w:r>
      <w:r w:rsidRPr="00C72B87">
        <w:rPr>
          <w:rFonts w:ascii="Times New Roman" w:eastAsia="Times New Roman" w:hAnsi="Times New Roman"/>
          <w:sz w:val="24"/>
          <w:szCs w:val="24"/>
          <w:lang w:eastAsia="lv-LV"/>
        </w:rPr>
        <w:t>(novembra dati) – 97</w:t>
      </w:r>
      <w:r w:rsidR="00DB6CE8" w:rsidRPr="00C72B87">
        <w:rPr>
          <w:rFonts w:ascii="Times New Roman" w:eastAsia="Times New Roman" w:hAnsi="Times New Roman"/>
          <w:sz w:val="24"/>
          <w:szCs w:val="24"/>
          <w:lang w:eastAsia="lv-LV"/>
        </w:rPr>
        <w:t> </w:t>
      </w:r>
      <w:r w:rsidRPr="00C72B87">
        <w:rPr>
          <w:rFonts w:ascii="Times New Roman" w:eastAsia="Times New Roman" w:hAnsi="Times New Roman"/>
          <w:sz w:val="24"/>
          <w:szCs w:val="24"/>
          <w:lang w:eastAsia="lv-LV"/>
        </w:rPr>
        <w:t>831</w:t>
      </w:r>
      <w:r w:rsidR="00DB6CE8" w:rsidRPr="00C72B87">
        <w:rPr>
          <w:rFonts w:ascii="Times New Roman" w:eastAsia="Times New Roman" w:hAnsi="Times New Roman"/>
          <w:sz w:val="24"/>
          <w:szCs w:val="24"/>
          <w:lang w:eastAsia="lv-LV"/>
        </w:rPr>
        <w:t xml:space="preserve"> personai</w:t>
      </w:r>
      <w:r w:rsidRPr="00C72B87">
        <w:rPr>
          <w:rFonts w:ascii="Times New Roman" w:eastAsia="Times New Roman" w:hAnsi="Times New Roman"/>
          <w:sz w:val="24"/>
          <w:szCs w:val="24"/>
          <w:lang w:eastAsia="lv-LV"/>
        </w:rPr>
        <w:t>. Tātad pieaugums</w:t>
      </w:r>
      <w:r w:rsidR="00DB6CE8" w:rsidRPr="00C72B87">
        <w:rPr>
          <w:rFonts w:ascii="Times New Roman" w:eastAsia="Times New Roman" w:hAnsi="Times New Roman"/>
          <w:sz w:val="24"/>
          <w:szCs w:val="24"/>
          <w:lang w:eastAsia="lv-LV"/>
        </w:rPr>
        <w:t xml:space="preserve"> šajā vecuma grupā pēdējo desmit gadu laikā</w:t>
      </w:r>
      <w:r w:rsidRPr="00C72B87">
        <w:rPr>
          <w:rFonts w:ascii="Times New Roman" w:eastAsia="Times New Roman" w:hAnsi="Times New Roman"/>
          <w:sz w:val="24"/>
          <w:szCs w:val="24"/>
          <w:lang w:eastAsia="lv-LV"/>
        </w:rPr>
        <w:t xml:space="preserve"> ir par 68 %, turpretim vecuma grupā no 18-63 </w:t>
      </w:r>
      <w:r w:rsidR="00DB6CE8" w:rsidRPr="00C72B87">
        <w:rPr>
          <w:rFonts w:ascii="Times New Roman" w:eastAsia="Times New Roman" w:hAnsi="Times New Roman"/>
          <w:sz w:val="24"/>
          <w:szCs w:val="24"/>
          <w:lang w:eastAsia="lv-LV"/>
        </w:rPr>
        <w:t xml:space="preserve"> (darbspējas vecums) </w:t>
      </w:r>
      <w:r w:rsidRPr="00C72B87">
        <w:rPr>
          <w:rFonts w:ascii="Times New Roman" w:eastAsia="Times New Roman" w:hAnsi="Times New Roman"/>
          <w:sz w:val="24"/>
          <w:szCs w:val="24"/>
          <w:lang w:eastAsia="lv-LV"/>
        </w:rPr>
        <w:t xml:space="preserve">šajā pašā laikā pieaugums ir par 2%. </w:t>
      </w:r>
      <w:r w:rsidR="00DB6CE8" w:rsidRPr="00C72B87">
        <w:rPr>
          <w:rFonts w:ascii="Times New Roman" w:eastAsia="Times New Roman" w:hAnsi="Times New Roman"/>
          <w:sz w:val="24"/>
          <w:szCs w:val="24"/>
          <w:lang w:eastAsia="lv-LV"/>
        </w:rPr>
        <w:t>L</w:t>
      </w:r>
      <w:r w:rsidRPr="00C72B87">
        <w:rPr>
          <w:rFonts w:ascii="Times New Roman" w:eastAsia="Times New Roman" w:hAnsi="Times New Roman"/>
          <w:sz w:val="24"/>
          <w:szCs w:val="24"/>
          <w:lang w:eastAsia="lv-LV"/>
        </w:rPr>
        <w:t>iela daļa</w:t>
      </w:r>
      <w:r w:rsidR="00DB6CE8" w:rsidRPr="00C72B87">
        <w:rPr>
          <w:rFonts w:ascii="Times New Roman" w:eastAsia="Times New Roman" w:hAnsi="Times New Roman"/>
          <w:sz w:val="24"/>
          <w:szCs w:val="24"/>
          <w:lang w:eastAsia="lv-LV"/>
        </w:rPr>
        <w:t xml:space="preserve">i personu 64+ vecumā </w:t>
      </w:r>
      <w:r w:rsidRPr="00C72B87">
        <w:rPr>
          <w:rFonts w:ascii="Times New Roman" w:eastAsia="Times New Roman" w:hAnsi="Times New Roman"/>
          <w:sz w:val="24"/>
          <w:szCs w:val="24"/>
          <w:lang w:eastAsia="lv-LV"/>
        </w:rPr>
        <w:t>ir tieši</w:t>
      </w:r>
      <w:r w:rsidR="00DB6CE8" w:rsidRPr="00C72B87">
        <w:rPr>
          <w:rFonts w:ascii="Times New Roman" w:eastAsia="Times New Roman" w:hAnsi="Times New Roman"/>
          <w:sz w:val="24"/>
          <w:szCs w:val="24"/>
          <w:lang w:eastAsia="lv-LV"/>
        </w:rPr>
        <w:t xml:space="preserve"> smaga vai ļoti smaga invaliditāte, proti, </w:t>
      </w:r>
      <w:r w:rsidRPr="00C72B87">
        <w:rPr>
          <w:rFonts w:ascii="Times New Roman" w:eastAsia="Times New Roman" w:hAnsi="Times New Roman"/>
          <w:sz w:val="24"/>
          <w:szCs w:val="24"/>
          <w:lang w:eastAsia="lv-LV"/>
        </w:rPr>
        <w:t xml:space="preserve">  I</w:t>
      </w:r>
      <w:r w:rsidR="00DB6CE8" w:rsidRPr="00C72B87">
        <w:rPr>
          <w:rFonts w:ascii="Times New Roman" w:eastAsia="Times New Roman" w:hAnsi="Times New Roman"/>
          <w:sz w:val="24"/>
          <w:szCs w:val="24"/>
          <w:lang w:eastAsia="lv-LV"/>
        </w:rPr>
        <w:t xml:space="preserve"> vai</w:t>
      </w:r>
      <w:r w:rsidRPr="00C72B87">
        <w:rPr>
          <w:rFonts w:ascii="Times New Roman" w:eastAsia="Times New Roman" w:hAnsi="Times New Roman"/>
          <w:sz w:val="24"/>
          <w:szCs w:val="24"/>
          <w:lang w:eastAsia="lv-LV"/>
        </w:rPr>
        <w:t xml:space="preserve"> II invaliditātes grup</w:t>
      </w:r>
      <w:r w:rsidR="00DB6CE8" w:rsidRPr="00C72B87">
        <w:rPr>
          <w:rFonts w:ascii="Times New Roman" w:eastAsia="Times New Roman" w:hAnsi="Times New Roman"/>
          <w:sz w:val="24"/>
          <w:szCs w:val="24"/>
          <w:lang w:eastAsia="lv-LV"/>
        </w:rPr>
        <w:t>a</w:t>
      </w:r>
      <w:r w:rsidRPr="00C72B87">
        <w:rPr>
          <w:rFonts w:ascii="Times New Roman" w:eastAsia="Times New Roman" w:hAnsi="Times New Roman"/>
          <w:sz w:val="24"/>
          <w:szCs w:val="24"/>
          <w:lang w:eastAsia="lv-LV"/>
        </w:rPr>
        <w:t xml:space="preserve"> – attiecīgi 70% no visām I invaliditātes grupas personām, 49% no II invaliditātes grupas personām un 33% no III invaliditātes grupas personām. </w:t>
      </w:r>
      <w:r w:rsidRPr="00C72B87">
        <w:rPr>
          <w:rFonts w:ascii="Times New Roman" w:hAnsi="Times New Roman"/>
          <w:sz w:val="24"/>
          <w:szCs w:val="24"/>
        </w:rPr>
        <w:t>Bērnu ar invaliditāti īpatsvars starp personām ar invaliditāti jau vairākus gadus ir 4% ietvarā, un arī absolūtos skaitļos bērnu ar invaliditāti skaits ir nerāda statistiski strauju pieaugumu</w:t>
      </w:r>
      <w:r w:rsidR="00DB6CE8" w:rsidRPr="00C72B87">
        <w:rPr>
          <w:rFonts w:ascii="Times New Roman" w:eastAsia="Times New Roman" w:hAnsi="Times New Roman"/>
          <w:i/>
          <w:sz w:val="24"/>
          <w:szCs w:val="24"/>
          <w:lang w:eastAsia="lv-LV"/>
        </w:rPr>
        <w:t xml:space="preserve"> (skatīt 2.attēlu). </w:t>
      </w:r>
    </w:p>
    <w:p w:rsidR="00CD408A" w:rsidRPr="00C72B87" w:rsidRDefault="00CD408A" w:rsidP="005B48FE">
      <w:pPr>
        <w:spacing w:after="0" w:line="240" w:lineRule="auto"/>
        <w:ind w:right="91"/>
        <w:jc w:val="right"/>
        <w:rPr>
          <w:rFonts w:ascii="Times New Roman" w:hAnsi="Times New Roman"/>
          <w:i/>
          <w:sz w:val="24"/>
          <w:szCs w:val="24"/>
        </w:rPr>
      </w:pPr>
      <w:r w:rsidRPr="00C72B87">
        <w:rPr>
          <w:rFonts w:ascii="Times New Roman" w:hAnsi="Times New Roman"/>
          <w:sz w:val="24"/>
          <w:szCs w:val="24"/>
        </w:rPr>
        <w:br w:type="page"/>
      </w:r>
      <w:r w:rsidRPr="00C72B87">
        <w:rPr>
          <w:rFonts w:ascii="Times New Roman" w:hAnsi="Times New Roman"/>
          <w:i/>
          <w:sz w:val="24"/>
          <w:szCs w:val="24"/>
        </w:rPr>
        <w:lastRenderedPageBreak/>
        <w:t>Attēls Nr.2</w:t>
      </w:r>
    </w:p>
    <w:p w:rsidR="00CD408A" w:rsidRPr="00C72B87" w:rsidRDefault="00CD408A" w:rsidP="005B48FE">
      <w:pPr>
        <w:spacing w:after="0" w:line="240" w:lineRule="auto"/>
        <w:ind w:right="91"/>
        <w:jc w:val="center"/>
        <w:rPr>
          <w:rFonts w:ascii="Times New Roman" w:hAnsi="Times New Roman"/>
          <w:b/>
          <w:sz w:val="24"/>
          <w:szCs w:val="24"/>
        </w:rPr>
      </w:pPr>
      <w:r w:rsidRPr="00C72B87">
        <w:rPr>
          <w:rFonts w:ascii="Times New Roman" w:hAnsi="Times New Roman"/>
          <w:b/>
          <w:sz w:val="24"/>
          <w:szCs w:val="24"/>
        </w:rPr>
        <w:t>Personu ar invaliditāti vecuma struktūra no 2014.</w:t>
      </w:r>
      <w:r w:rsidR="00DB6CE8" w:rsidRPr="00C72B87">
        <w:rPr>
          <w:rFonts w:ascii="Times New Roman" w:hAnsi="Times New Roman"/>
          <w:b/>
          <w:sz w:val="24"/>
          <w:szCs w:val="24"/>
        </w:rPr>
        <w:t xml:space="preserve"> - </w:t>
      </w:r>
      <w:r w:rsidRPr="00C72B87">
        <w:rPr>
          <w:rFonts w:ascii="Times New Roman" w:hAnsi="Times New Roman"/>
          <w:b/>
          <w:sz w:val="24"/>
          <w:szCs w:val="24"/>
        </w:rPr>
        <w:t>2023. gada</w:t>
      </w:r>
      <w:r w:rsidR="000F33DF" w:rsidRPr="00C72B87">
        <w:rPr>
          <w:rFonts w:ascii="Times New Roman" w:hAnsi="Times New Roman"/>
          <w:b/>
          <w:sz w:val="24"/>
          <w:szCs w:val="24"/>
        </w:rPr>
        <w:t>m (</w:t>
      </w:r>
      <w:r w:rsidRPr="00C72B87">
        <w:rPr>
          <w:rFonts w:ascii="Times New Roman" w:hAnsi="Times New Roman"/>
          <w:b/>
          <w:sz w:val="24"/>
          <w:szCs w:val="24"/>
        </w:rPr>
        <w:t>novembrim</w:t>
      </w:r>
      <w:r w:rsidR="000F33DF" w:rsidRPr="00C72B87">
        <w:rPr>
          <w:rFonts w:ascii="Times New Roman" w:hAnsi="Times New Roman"/>
          <w:b/>
          <w:sz w:val="24"/>
          <w:szCs w:val="24"/>
        </w:rPr>
        <w:t>)</w:t>
      </w:r>
    </w:p>
    <w:p w:rsidR="00DC765F" w:rsidRPr="00C72B87" w:rsidRDefault="00DC765F" w:rsidP="005B48FE">
      <w:pPr>
        <w:spacing w:after="0" w:line="240" w:lineRule="auto"/>
        <w:jc w:val="both"/>
        <w:rPr>
          <w:rFonts w:ascii="Times New Roman" w:hAnsi="Times New Roman"/>
          <w:sz w:val="24"/>
          <w:szCs w:val="24"/>
        </w:rPr>
      </w:pPr>
    </w:p>
    <w:p w:rsidR="00DC765F" w:rsidRPr="00C72B87" w:rsidRDefault="005B7B6A" w:rsidP="005B48FE">
      <w:pPr>
        <w:spacing w:after="0" w:line="240" w:lineRule="auto"/>
        <w:jc w:val="both"/>
        <w:rPr>
          <w:rFonts w:ascii="Times New Roman" w:hAnsi="Times New Roman"/>
          <w:sz w:val="24"/>
          <w:szCs w:val="24"/>
        </w:rPr>
      </w:pPr>
      <w:r w:rsidRPr="00C72B87">
        <w:rPr>
          <w:rFonts w:ascii="Times New Roman" w:hAnsi="Times New Roman"/>
          <w:noProof/>
          <w:sz w:val="24"/>
          <w:szCs w:val="24"/>
        </w:rPr>
        <w:drawing>
          <wp:inline distT="0" distB="0" distL="0" distR="0">
            <wp:extent cx="5832475" cy="3130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32475" cy="3130550"/>
                    </a:xfrm>
                    <a:prstGeom prst="rect">
                      <a:avLst/>
                    </a:prstGeom>
                    <a:noFill/>
                  </pic:spPr>
                </pic:pic>
              </a:graphicData>
            </a:graphic>
          </wp:inline>
        </w:drawing>
      </w:r>
    </w:p>
    <w:p w:rsidR="00DC765F" w:rsidRPr="00C72B87" w:rsidRDefault="00CD408A" w:rsidP="005B48FE">
      <w:pPr>
        <w:spacing w:after="0" w:line="240" w:lineRule="auto"/>
        <w:jc w:val="both"/>
        <w:rPr>
          <w:rFonts w:ascii="Times New Roman" w:hAnsi="Times New Roman"/>
          <w:i/>
          <w:sz w:val="24"/>
          <w:szCs w:val="24"/>
        </w:rPr>
      </w:pPr>
      <w:r w:rsidRPr="00C72B87">
        <w:rPr>
          <w:rFonts w:ascii="Times New Roman" w:hAnsi="Times New Roman"/>
          <w:i/>
          <w:sz w:val="24"/>
          <w:szCs w:val="24"/>
        </w:rPr>
        <w:t xml:space="preserve">Datu avots: </w:t>
      </w:r>
      <w:proofErr w:type="spellStart"/>
      <w:r w:rsidRPr="00C72B87">
        <w:rPr>
          <w:rFonts w:ascii="Times New Roman" w:hAnsi="Times New Roman"/>
          <w:i/>
          <w:sz w:val="24"/>
          <w:szCs w:val="24"/>
        </w:rPr>
        <w:t>LabIs</w:t>
      </w:r>
      <w:proofErr w:type="spellEnd"/>
      <w:r w:rsidRPr="00C72B87">
        <w:rPr>
          <w:rFonts w:ascii="Times New Roman" w:hAnsi="Times New Roman"/>
          <w:i/>
          <w:sz w:val="24"/>
          <w:szCs w:val="24"/>
        </w:rPr>
        <w:t xml:space="preserve">, izgūts 2024. gada februāris </w:t>
      </w:r>
    </w:p>
    <w:p w:rsidR="00DC765F" w:rsidRPr="00C72B87" w:rsidRDefault="00DC765F" w:rsidP="005B48FE">
      <w:pPr>
        <w:spacing w:after="0" w:line="240" w:lineRule="auto"/>
        <w:jc w:val="both"/>
        <w:rPr>
          <w:rFonts w:ascii="Times New Roman" w:hAnsi="Times New Roman"/>
          <w:sz w:val="24"/>
          <w:szCs w:val="24"/>
        </w:rPr>
      </w:pPr>
    </w:p>
    <w:p w:rsidR="00CD408A" w:rsidRPr="00C72B87" w:rsidRDefault="00DC765F" w:rsidP="005B48FE">
      <w:pPr>
        <w:spacing w:after="0" w:line="240" w:lineRule="auto"/>
        <w:ind w:firstLine="720"/>
        <w:jc w:val="both"/>
        <w:rPr>
          <w:rFonts w:ascii="Times New Roman" w:hAnsi="Times New Roman"/>
          <w:sz w:val="24"/>
          <w:szCs w:val="24"/>
        </w:rPr>
      </w:pPr>
      <w:r w:rsidRPr="00C72B87">
        <w:rPr>
          <w:rFonts w:ascii="Times New Roman" w:hAnsi="Times New Roman"/>
          <w:sz w:val="24"/>
          <w:szCs w:val="24"/>
        </w:rPr>
        <w:t xml:space="preserve">Personu ar invaliditāti skaits un statistiskais portrets ir analizējams tostarp pēc </w:t>
      </w:r>
      <w:r w:rsidRPr="00C72B87">
        <w:rPr>
          <w:rFonts w:ascii="Times New Roman" w:hAnsi="Times New Roman"/>
          <w:i/>
          <w:sz w:val="24"/>
          <w:szCs w:val="24"/>
        </w:rPr>
        <w:t>funkcionālo traucējumu veida</w:t>
      </w:r>
      <w:r w:rsidRPr="00C72B87">
        <w:rPr>
          <w:rFonts w:ascii="Times New Roman" w:hAnsi="Times New Roman"/>
          <w:b/>
          <w:sz w:val="24"/>
          <w:szCs w:val="24"/>
        </w:rPr>
        <w:t xml:space="preserve"> </w:t>
      </w:r>
      <w:r w:rsidRPr="00C72B87">
        <w:rPr>
          <w:rFonts w:ascii="Times New Roman" w:hAnsi="Times New Roman"/>
          <w:sz w:val="24"/>
          <w:szCs w:val="24"/>
        </w:rPr>
        <w:t xml:space="preserve">pazīmes. No specifiskiem traucējumu veidiem ir izdalāmi šādi -  redze, dzirde, kustību vai </w:t>
      </w:r>
      <w:r w:rsidR="00BA1877" w:rsidRPr="00C72B87">
        <w:rPr>
          <w:rFonts w:ascii="Times New Roman" w:hAnsi="Times New Roman"/>
          <w:sz w:val="24"/>
          <w:szCs w:val="24"/>
        </w:rPr>
        <w:t>GRT (psihiskie un uzvedības traucējumi)</w:t>
      </w:r>
      <w:r w:rsidRPr="00C72B87">
        <w:rPr>
          <w:rFonts w:ascii="Times New Roman" w:hAnsi="Times New Roman"/>
          <w:sz w:val="24"/>
          <w:szCs w:val="24"/>
        </w:rPr>
        <w:t xml:space="preserve">. Nereti šie funkcionālie traucējumi var arī kombinēties, kas nozīmē, ka ikdienā personai ir jāspēj pielāgoties faktiskajai situācijai.  </w:t>
      </w:r>
      <w:r w:rsidR="005103B1" w:rsidRPr="00C72B87">
        <w:rPr>
          <w:rFonts w:ascii="Times New Roman" w:hAnsi="Times New Roman"/>
          <w:sz w:val="24"/>
          <w:szCs w:val="24"/>
        </w:rPr>
        <w:t>Lielākajai daļai personu invaliditātes noteikšanas pamatā ir vispārēja saslimšana jeb neredzamā invaliditāte. No specifiskajiem funkcionālajiem traucējumiem pilngadīgām personām ar invaliditāti visbiežāk sastopami kustību traucējumi un</w:t>
      </w:r>
      <w:r w:rsidR="00BA1877" w:rsidRPr="00C72B87">
        <w:rPr>
          <w:rFonts w:ascii="Times New Roman" w:hAnsi="Times New Roman"/>
          <w:sz w:val="24"/>
          <w:szCs w:val="24"/>
        </w:rPr>
        <w:t xml:space="preserve"> GRT</w:t>
      </w:r>
      <w:r w:rsidR="005103B1" w:rsidRPr="00C72B87">
        <w:rPr>
          <w:rFonts w:ascii="Times New Roman" w:hAnsi="Times New Roman"/>
          <w:sz w:val="24"/>
          <w:szCs w:val="24"/>
        </w:rPr>
        <w:t xml:space="preserve">, savukārt bērniem ar invaliditāti – </w:t>
      </w:r>
      <w:r w:rsidR="00BA1877" w:rsidRPr="00C72B87">
        <w:rPr>
          <w:rFonts w:ascii="Times New Roman" w:hAnsi="Times New Roman"/>
          <w:sz w:val="24"/>
          <w:szCs w:val="24"/>
        </w:rPr>
        <w:t>GRT</w:t>
      </w:r>
      <w:r w:rsidR="005103B1" w:rsidRPr="00C72B87">
        <w:rPr>
          <w:rFonts w:ascii="Times New Roman" w:hAnsi="Times New Roman"/>
          <w:sz w:val="24"/>
          <w:szCs w:val="24"/>
        </w:rPr>
        <w:t xml:space="preserve">. Sadalījumā pēc invaliditātes grupām no specifiskajiem traucējuma veidiem personām ar I un II invaliditātes grupu visbiežāk ir </w:t>
      </w:r>
      <w:r w:rsidR="00BA1877" w:rsidRPr="00C72B87">
        <w:rPr>
          <w:rFonts w:ascii="Times New Roman" w:hAnsi="Times New Roman"/>
          <w:sz w:val="24"/>
          <w:szCs w:val="24"/>
        </w:rPr>
        <w:t>GRT</w:t>
      </w:r>
      <w:r w:rsidR="005103B1" w:rsidRPr="00C72B87">
        <w:rPr>
          <w:rFonts w:ascii="Times New Roman" w:hAnsi="Times New Roman"/>
          <w:sz w:val="24"/>
          <w:szCs w:val="24"/>
        </w:rPr>
        <w:t xml:space="preserve">, savukārt III invaliditātes grupas ietvaros - kustību traucējumi (skatīt </w:t>
      </w:r>
      <w:r w:rsidR="00CD408A" w:rsidRPr="00C72B87">
        <w:rPr>
          <w:rFonts w:ascii="Times New Roman" w:hAnsi="Times New Roman"/>
          <w:sz w:val="24"/>
          <w:szCs w:val="24"/>
        </w:rPr>
        <w:t>3</w:t>
      </w:r>
      <w:r w:rsidR="00C901DE" w:rsidRPr="00C72B87">
        <w:rPr>
          <w:rFonts w:ascii="Times New Roman" w:hAnsi="Times New Roman"/>
          <w:sz w:val="24"/>
          <w:szCs w:val="24"/>
        </w:rPr>
        <w:t>. attēlu).</w:t>
      </w:r>
    </w:p>
    <w:p w:rsidR="005103B1" w:rsidRPr="00C72B87" w:rsidRDefault="00CD408A" w:rsidP="005B48FE">
      <w:pPr>
        <w:spacing w:after="0" w:line="240" w:lineRule="auto"/>
        <w:ind w:firstLine="720"/>
        <w:jc w:val="both"/>
        <w:rPr>
          <w:rFonts w:ascii="Times New Roman" w:hAnsi="Times New Roman"/>
          <w:sz w:val="24"/>
          <w:szCs w:val="24"/>
        </w:rPr>
      </w:pPr>
      <w:r w:rsidRPr="00C72B87">
        <w:rPr>
          <w:rFonts w:ascii="Times New Roman" w:hAnsi="Times New Roman"/>
          <w:sz w:val="24"/>
          <w:szCs w:val="24"/>
        </w:rPr>
        <w:br w:type="page"/>
      </w:r>
    </w:p>
    <w:p w:rsidR="00C901DE" w:rsidRPr="00C72B87" w:rsidRDefault="00CD408A" w:rsidP="005B48FE">
      <w:pPr>
        <w:spacing w:after="0" w:line="240" w:lineRule="auto"/>
        <w:jc w:val="right"/>
        <w:rPr>
          <w:rFonts w:ascii="Times New Roman" w:hAnsi="Times New Roman"/>
          <w:sz w:val="24"/>
          <w:szCs w:val="24"/>
        </w:rPr>
      </w:pPr>
      <w:r w:rsidRPr="00C72B87">
        <w:rPr>
          <w:rFonts w:ascii="Times New Roman" w:hAnsi="Times New Roman"/>
          <w:sz w:val="24"/>
          <w:szCs w:val="24"/>
        </w:rPr>
        <w:lastRenderedPageBreak/>
        <w:t>Attēls Nr.3</w:t>
      </w:r>
    </w:p>
    <w:p w:rsidR="005E1B9D" w:rsidRPr="00C72B87" w:rsidRDefault="005E1B9D" w:rsidP="005B48FE">
      <w:pPr>
        <w:spacing w:after="0" w:line="240" w:lineRule="auto"/>
        <w:jc w:val="right"/>
        <w:rPr>
          <w:rFonts w:ascii="Times New Roman" w:hAnsi="Times New Roman"/>
          <w:sz w:val="24"/>
          <w:szCs w:val="24"/>
        </w:rPr>
      </w:pPr>
    </w:p>
    <w:p w:rsidR="00C901DE" w:rsidRPr="00C72B87" w:rsidRDefault="00C901DE" w:rsidP="005B48FE">
      <w:pPr>
        <w:spacing w:after="0" w:line="240" w:lineRule="auto"/>
        <w:jc w:val="center"/>
        <w:rPr>
          <w:rFonts w:ascii="Times New Roman" w:hAnsi="Times New Roman"/>
          <w:b/>
          <w:sz w:val="24"/>
          <w:szCs w:val="24"/>
        </w:rPr>
      </w:pPr>
      <w:r w:rsidRPr="00C72B87">
        <w:rPr>
          <w:rFonts w:ascii="Times New Roman" w:hAnsi="Times New Roman"/>
          <w:b/>
          <w:sz w:val="24"/>
          <w:szCs w:val="24"/>
        </w:rPr>
        <w:t>Personu ar invaliditāti skaits pēc funkcionālo traucējuma veida</w:t>
      </w:r>
      <w:r w:rsidR="00CD408A" w:rsidRPr="00C72B87">
        <w:rPr>
          <w:rFonts w:ascii="Times New Roman" w:hAnsi="Times New Roman"/>
          <w:b/>
          <w:sz w:val="24"/>
          <w:szCs w:val="24"/>
        </w:rPr>
        <w:t xml:space="preserve"> 2014. gads-2023. gada novembris</w:t>
      </w:r>
    </w:p>
    <w:p w:rsidR="005103B1" w:rsidRPr="00C72B87" w:rsidRDefault="005103B1" w:rsidP="005B48FE">
      <w:pPr>
        <w:spacing w:after="0" w:line="240" w:lineRule="auto"/>
        <w:ind w:right="91"/>
        <w:jc w:val="both"/>
        <w:rPr>
          <w:rFonts w:ascii="Times New Roman" w:hAnsi="Times New Roman"/>
          <w:sz w:val="24"/>
          <w:szCs w:val="24"/>
        </w:rPr>
      </w:pPr>
    </w:p>
    <w:p w:rsidR="005103B1" w:rsidRPr="00C72B87" w:rsidRDefault="005B7B6A" w:rsidP="005B48FE">
      <w:pPr>
        <w:spacing w:after="0" w:line="240" w:lineRule="auto"/>
        <w:ind w:right="91"/>
        <w:jc w:val="both"/>
        <w:rPr>
          <w:rFonts w:ascii="Times New Roman" w:hAnsi="Times New Roman"/>
          <w:sz w:val="24"/>
          <w:szCs w:val="24"/>
        </w:rPr>
      </w:pPr>
      <w:r w:rsidRPr="00C72B87">
        <w:rPr>
          <w:rFonts w:ascii="Times New Roman" w:hAnsi="Times New Roman"/>
          <w:noProof/>
          <w:sz w:val="24"/>
          <w:szCs w:val="24"/>
        </w:rPr>
        <w:drawing>
          <wp:inline distT="0" distB="0" distL="0" distR="0">
            <wp:extent cx="6186170" cy="42633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86170" cy="4263390"/>
                    </a:xfrm>
                    <a:prstGeom prst="rect">
                      <a:avLst/>
                    </a:prstGeom>
                    <a:noFill/>
                  </pic:spPr>
                </pic:pic>
              </a:graphicData>
            </a:graphic>
          </wp:inline>
        </w:drawing>
      </w:r>
    </w:p>
    <w:p w:rsidR="00C901DE" w:rsidRPr="00C72B87" w:rsidRDefault="00C901DE" w:rsidP="005B48FE">
      <w:pPr>
        <w:spacing w:after="0" w:line="240" w:lineRule="auto"/>
        <w:rPr>
          <w:rFonts w:ascii="Times New Roman" w:hAnsi="Times New Roman"/>
          <w:sz w:val="24"/>
          <w:szCs w:val="24"/>
        </w:rPr>
      </w:pPr>
    </w:p>
    <w:p w:rsidR="00C901DE" w:rsidRPr="00C72B87" w:rsidRDefault="00C901DE" w:rsidP="005B48FE">
      <w:pPr>
        <w:spacing w:after="0" w:line="240" w:lineRule="auto"/>
        <w:ind w:right="91"/>
        <w:jc w:val="both"/>
        <w:rPr>
          <w:rFonts w:ascii="Times New Roman" w:hAnsi="Times New Roman"/>
          <w:i/>
          <w:iCs/>
          <w:sz w:val="24"/>
          <w:szCs w:val="24"/>
        </w:rPr>
      </w:pPr>
      <w:r w:rsidRPr="00C72B87">
        <w:rPr>
          <w:rFonts w:ascii="Times New Roman" w:hAnsi="Times New Roman"/>
          <w:sz w:val="24"/>
          <w:szCs w:val="24"/>
        </w:rPr>
        <w:tab/>
      </w:r>
      <w:r w:rsidRPr="00C72B87">
        <w:rPr>
          <w:rFonts w:ascii="Times New Roman" w:hAnsi="Times New Roman"/>
          <w:i/>
          <w:iCs/>
          <w:sz w:val="24"/>
          <w:szCs w:val="24"/>
        </w:rPr>
        <w:t xml:space="preserve">Datu avots: </w:t>
      </w:r>
      <w:proofErr w:type="spellStart"/>
      <w:r w:rsidRPr="00C72B87">
        <w:rPr>
          <w:rFonts w:ascii="Times New Roman" w:hAnsi="Times New Roman"/>
          <w:i/>
          <w:iCs/>
          <w:sz w:val="24"/>
          <w:szCs w:val="24"/>
        </w:rPr>
        <w:t>LabIS</w:t>
      </w:r>
      <w:proofErr w:type="spellEnd"/>
      <w:r w:rsidRPr="00C72B87">
        <w:rPr>
          <w:rFonts w:ascii="Times New Roman" w:hAnsi="Times New Roman"/>
          <w:i/>
          <w:iCs/>
          <w:sz w:val="24"/>
          <w:szCs w:val="24"/>
        </w:rPr>
        <w:t xml:space="preserve">, izgūts 2024.gada februārī. </w:t>
      </w:r>
    </w:p>
    <w:p w:rsidR="000E7E3D" w:rsidRPr="00C72B87" w:rsidRDefault="000E7E3D" w:rsidP="005B48FE">
      <w:pPr>
        <w:spacing w:after="0" w:line="240" w:lineRule="auto"/>
        <w:ind w:firstLine="720"/>
        <w:jc w:val="right"/>
        <w:rPr>
          <w:rFonts w:ascii="Times New Roman" w:hAnsi="Times New Roman"/>
          <w:sz w:val="24"/>
          <w:szCs w:val="24"/>
        </w:rPr>
      </w:pPr>
    </w:p>
    <w:p w:rsidR="000E7E3D" w:rsidRPr="00C72B87" w:rsidRDefault="000E7E3D" w:rsidP="005B48FE">
      <w:pPr>
        <w:spacing w:after="0" w:line="240" w:lineRule="auto"/>
        <w:ind w:firstLine="720"/>
        <w:rPr>
          <w:rFonts w:ascii="Times New Roman" w:hAnsi="Times New Roman"/>
          <w:sz w:val="24"/>
          <w:szCs w:val="24"/>
        </w:rPr>
      </w:pPr>
    </w:p>
    <w:p w:rsidR="000E7E3D" w:rsidRPr="00C72B87" w:rsidRDefault="006B6E80" w:rsidP="005B48FE">
      <w:pPr>
        <w:spacing w:after="0" w:line="240" w:lineRule="auto"/>
        <w:ind w:firstLine="420"/>
        <w:jc w:val="both"/>
        <w:rPr>
          <w:rFonts w:ascii="Times New Roman" w:hAnsi="Times New Roman"/>
          <w:sz w:val="24"/>
          <w:szCs w:val="24"/>
        </w:rPr>
      </w:pPr>
      <w:r w:rsidRPr="00C72B87">
        <w:rPr>
          <w:rFonts w:ascii="Times New Roman" w:hAnsi="Times New Roman"/>
          <w:sz w:val="24"/>
          <w:szCs w:val="24"/>
          <w:shd w:val="clear" w:color="auto" w:fill="FFFFFF"/>
        </w:rPr>
        <w:t xml:space="preserve">Tiesības uz nodarbinātību ir viens no pamatnosacījumiem neatkarīgai dzīvei, sniedzot personām  iespējas realizēt savas tiesības un brīvības. Personas ar invaliditāti nereti ir objektīvi iemesli (funkcionēšanas ierobežojums un darbspēju zudums), kas rada vai var radīt tiešu un negatīvu ietekmi uz viņu spējam veikt noteiktu darbu noteiktā apjomā un intensitātē. </w:t>
      </w:r>
      <w:r w:rsidR="000E7E3D" w:rsidRPr="00C72B87">
        <w:rPr>
          <w:rFonts w:ascii="Times New Roman" w:hAnsi="Times New Roman"/>
          <w:sz w:val="24"/>
          <w:szCs w:val="24"/>
        </w:rPr>
        <w:t xml:space="preserve">Pakāpeniski pieaug arī nodarbināto personu ar </w:t>
      </w:r>
      <w:r w:rsidR="00DC765F" w:rsidRPr="00C72B87">
        <w:rPr>
          <w:rFonts w:ascii="Times New Roman" w:hAnsi="Times New Roman"/>
          <w:sz w:val="24"/>
          <w:szCs w:val="24"/>
        </w:rPr>
        <w:t>invaliditāti</w:t>
      </w:r>
      <w:r w:rsidR="000E7E3D" w:rsidRPr="00C72B87">
        <w:rPr>
          <w:rFonts w:ascii="Times New Roman" w:hAnsi="Times New Roman"/>
          <w:sz w:val="24"/>
          <w:szCs w:val="24"/>
        </w:rPr>
        <w:t xml:space="preserve"> skaits. </w:t>
      </w:r>
      <w:r w:rsidRPr="00C72B87">
        <w:rPr>
          <w:rFonts w:ascii="Times New Roman" w:hAnsi="Times New Roman"/>
          <w:sz w:val="24"/>
          <w:szCs w:val="24"/>
        </w:rPr>
        <w:t xml:space="preserve">Turklāt jo īpaši būtiski ir nodarbinātības rādītājus analizēt tieši </w:t>
      </w:r>
      <w:r w:rsidR="00BA1877" w:rsidRPr="00C72B87">
        <w:rPr>
          <w:rFonts w:ascii="Times New Roman" w:hAnsi="Times New Roman"/>
          <w:sz w:val="24"/>
          <w:szCs w:val="24"/>
        </w:rPr>
        <w:t>starp</w:t>
      </w:r>
      <w:r w:rsidRPr="00C72B87">
        <w:rPr>
          <w:rFonts w:ascii="Times New Roman" w:hAnsi="Times New Roman"/>
          <w:sz w:val="24"/>
          <w:szCs w:val="24"/>
        </w:rPr>
        <w:t xml:space="preserve"> personām ar invaliditāti darbspējas vecumā. Šie rādītāji parāda pakāpenisku pozitīvu tendenci</w:t>
      </w:r>
      <w:r w:rsidR="00BA1877" w:rsidRPr="00C72B87">
        <w:rPr>
          <w:rFonts w:ascii="Times New Roman" w:hAnsi="Times New Roman"/>
          <w:sz w:val="24"/>
          <w:szCs w:val="24"/>
        </w:rPr>
        <w:t>. P</w:t>
      </w:r>
      <w:r w:rsidRPr="00C72B87">
        <w:rPr>
          <w:rFonts w:ascii="Times New Roman" w:hAnsi="Times New Roman"/>
          <w:sz w:val="24"/>
          <w:szCs w:val="24"/>
        </w:rPr>
        <w:t>roti, ja 2014. gadā no visiem darbspējas vecumā esošām personām ar invaliditāti nodarbinātas bija 32%, tad 2022. gadā jau 40% un 2023. gada oktobrī – 41%.  Tā, piemēram, a</w:t>
      </w:r>
      <w:r w:rsidR="00DC765F" w:rsidRPr="00C72B87">
        <w:rPr>
          <w:rFonts w:ascii="Times New Roman" w:hAnsi="Times New Roman"/>
          <w:sz w:val="24"/>
          <w:szCs w:val="24"/>
        </w:rPr>
        <w:t xml:space="preserve">tbilstoši </w:t>
      </w:r>
      <w:proofErr w:type="spellStart"/>
      <w:r w:rsidR="000E7E3D" w:rsidRPr="00C72B87">
        <w:rPr>
          <w:rFonts w:ascii="Times New Roman" w:hAnsi="Times New Roman"/>
          <w:sz w:val="24"/>
          <w:szCs w:val="24"/>
        </w:rPr>
        <w:t>LabIs</w:t>
      </w:r>
      <w:proofErr w:type="spellEnd"/>
      <w:r w:rsidR="000E7E3D" w:rsidRPr="00C72B87">
        <w:rPr>
          <w:rFonts w:ascii="Times New Roman" w:hAnsi="Times New Roman"/>
          <w:sz w:val="24"/>
          <w:szCs w:val="24"/>
        </w:rPr>
        <w:t xml:space="preserve"> datiem </w:t>
      </w:r>
      <w:r w:rsidRPr="00C72B87">
        <w:rPr>
          <w:rFonts w:ascii="Times New Roman" w:hAnsi="Times New Roman"/>
          <w:sz w:val="24"/>
          <w:szCs w:val="24"/>
        </w:rPr>
        <w:t xml:space="preserve">2023. gada oktobrī </w:t>
      </w:r>
      <w:r w:rsidR="000E7E3D" w:rsidRPr="00C72B87">
        <w:rPr>
          <w:rFonts w:ascii="Times New Roman" w:hAnsi="Times New Roman"/>
          <w:sz w:val="24"/>
          <w:szCs w:val="24"/>
        </w:rPr>
        <w:t>no visām pilngadīgajām personām darbspējas vecumā (</w:t>
      </w:r>
      <w:r w:rsidRPr="00C72B87">
        <w:rPr>
          <w:rFonts w:ascii="Times New Roman" w:hAnsi="Times New Roman"/>
          <w:sz w:val="24"/>
          <w:szCs w:val="24"/>
        </w:rPr>
        <w:t>18-6</w:t>
      </w:r>
      <w:r w:rsidR="00433F40" w:rsidRPr="00C72B87">
        <w:rPr>
          <w:rFonts w:ascii="Times New Roman" w:hAnsi="Times New Roman"/>
          <w:sz w:val="24"/>
          <w:szCs w:val="24"/>
        </w:rPr>
        <w:t>4</w:t>
      </w:r>
      <w:r w:rsidRPr="00C72B87">
        <w:rPr>
          <w:rFonts w:ascii="Times New Roman" w:hAnsi="Times New Roman"/>
          <w:sz w:val="24"/>
          <w:szCs w:val="24"/>
        </w:rPr>
        <w:t xml:space="preserve"> gadu vecumam – no 113 059 personā</w:t>
      </w:r>
      <w:r w:rsidR="00BA1877" w:rsidRPr="00C72B87">
        <w:rPr>
          <w:rFonts w:ascii="Times New Roman" w:hAnsi="Times New Roman"/>
          <w:sz w:val="24"/>
          <w:szCs w:val="24"/>
        </w:rPr>
        <w:t>m</w:t>
      </w:r>
      <w:r w:rsidRPr="00C72B87">
        <w:rPr>
          <w:rFonts w:ascii="Times New Roman" w:hAnsi="Times New Roman"/>
          <w:sz w:val="24"/>
          <w:szCs w:val="24"/>
        </w:rPr>
        <w:t>)</w:t>
      </w:r>
      <w:r w:rsidR="000E7E3D" w:rsidRPr="00C72B87">
        <w:rPr>
          <w:rFonts w:ascii="Times New Roman" w:hAnsi="Times New Roman"/>
          <w:sz w:val="24"/>
          <w:szCs w:val="24"/>
        </w:rPr>
        <w:t xml:space="preserve">, nodarbinātas bija </w:t>
      </w:r>
      <w:r w:rsidRPr="00C72B87">
        <w:rPr>
          <w:rFonts w:ascii="Times New Roman" w:eastAsia="Times New Roman" w:hAnsi="Times New Roman"/>
          <w:b/>
          <w:bCs/>
          <w:sz w:val="24"/>
          <w:szCs w:val="24"/>
          <w:lang w:eastAsia="lv-LV"/>
        </w:rPr>
        <w:t xml:space="preserve">47 674 jeb </w:t>
      </w:r>
      <w:r w:rsidR="000E7E3D" w:rsidRPr="00C72B87">
        <w:rPr>
          <w:rFonts w:ascii="Times New Roman" w:hAnsi="Times New Roman"/>
          <w:b/>
          <w:sz w:val="24"/>
          <w:szCs w:val="24"/>
        </w:rPr>
        <w:t>41% -</w:t>
      </w:r>
      <w:r w:rsidR="000E7E3D" w:rsidRPr="00C72B87">
        <w:rPr>
          <w:rFonts w:ascii="Times New Roman" w:hAnsi="Times New Roman"/>
          <w:sz w:val="24"/>
          <w:szCs w:val="24"/>
        </w:rPr>
        <w:t xml:space="preserve"> no tām:</w:t>
      </w:r>
    </w:p>
    <w:p w:rsidR="000E7E3D" w:rsidRPr="00C72B87" w:rsidRDefault="000E7E3D" w:rsidP="005B48FE">
      <w:pPr>
        <w:pStyle w:val="ListParagraph"/>
        <w:numPr>
          <w:ilvl w:val="0"/>
          <w:numId w:val="7"/>
        </w:numPr>
        <w:suppressAutoHyphens w:val="0"/>
        <w:autoSpaceDN/>
        <w:ind w:right="0"/>
        <w:contextualSpacing/>
        <w:jc w:val="both"/>
      </w:pPr>
      <w:r w:rsidRPr="00C72B87">
        <w:t xml:space="preserve">68 % ar III invaliditātes grupu (mēreni funkcionēšanas ierobežojumi, darbspēju zudums 25-59%),  </w:t>
      </w:r>
    </w:p>
    <w:p w:rsidR="000E7E3D" w:rsidRPr="00C72B87" w:rsidRDefault="000E7E3D" w:rsidP="005B48FE">
      <w:pPr>
        <w:pStyle w:val="ListParagraph"/>
        <w:numPr>
          <w:ilvl w:val="0"/>
          <w:numId w:val="7"/>
        </w:numPr>
        <w:suppressAutoHyphens w:val="0"/>
        <w:autoSpaceDN/>
        <w:ind w:right="0"/>
        <w:contextualSpacing/>
        <w:jc w:val="both"/>
      </w:pPr>
      <w:r w:rsidRPr="00C72B87">
        <w:t>30% jeb 14 612 ar II invaliditātes grupu (smagi funkcionēšanas ierobežojumi, darbspēju zudums 60-79%)</w:t>
      </w:r>
    </w:p>
    <w:p w:rsidR="000E7E3D" w:rsidRPr="00C72B87" w:rsidRDefault="000E7E3D" w:rsidP="005B48FE">
      <w:pPr>
        <w:pStyle w:val="ListParagraph"/>
        <w:numPr>
          <w:ilvl w:val="0"/>
          <w:numId w:val="7"/>
        </w:numPr>
        <w:suppressAutoHyphens w:val="0"/>
        <w:autoSpaceDN/>
        <w:ind w:right="0"/>
        <w:contextualSpacing/>
        <w:jc w:val="both"/>
      </w:pPr>
      <w:r w:rsidRPr="00C72B87">
        <w:lastRenderedPageBreak/>
        <w:t xml:space="preserve"> 2% jeb 1064 personas ar I invaliditātes grupu (ļoti smagi funkcionēšanas ierobežojumi, darbspēju zudums 80-100%).</w:t>
      </w:r>
    </w:p>
    <w:p w:rsidR="00C30C7E" w:rsidRPr="00C72B87" w:rsidRDefault="000E7E3D" w:rsidP="00E3616E">
      <w:pPr>
        <w:spacing w:after="0" w:line="240" w:lineRule="auto"/>
        <w:ind w:firstLine="720"/>
        <w:rPr>
          <w:rFonts w:ascii="Times New Roman" w:hAnsi="Times New Roman"/>
          <w:sz w:val="24"/>
          <w:szCs w:val="24"/>
        </w:rPr>
      </w:pPr>
      <w:r w:rsidRPr="00C72B87">
        <w:rPr>
          <w:rFonts w:ascii="Times New Roman" w:hAnsi="Times New Roman"/>
          <w:sz w:val="24"/>
          <w:szCs w:val="24"/>
        </w:rPr>
        <w:t xml:space="preserve"> </w:t>
      </w:r>
    </w:p>
    <w:p w:rsidR="005937B8" w:rsidRPr="00C72B87" w:rsidRDefault="006B6E80" w:rsidP="005B48FE">
      <w:pPr>
        <w:spacing w:after="0" w:line="240" w:lineRule="auto"/>
        <w:ind w:firstLine="720"/>
        <w:jc w:val="both"/>
        <w:rPr>
          <w:rFonts w:ascii="Times New Roman" w:hAnsi="Times New Roman"/>
          <w:sz w:val="24"/>
          <w:szCs w:val="24"/>
        </w:rPr>
      </w:pPr>
      <w:r w:rsidRPr="00C72B87">
        <w:rPr>
          <w:rFonts w:ascii="Times New Roman" w:hAnsi="Times New Roman"/>
          <w:sz w:val="24"/>
          <w:szCs w:val="24"/>
        </w:rPr>
        <w:t>Vienlaikus personu ar GRT nodarbinātības rādītāji valstī ir zemāki nekā personām ar citiem funkcionāliem traucējumiem. Tam par iemeslu ir gan nereti šo personu nepietiekamās darba prasmes un spējas, gan joprojām sabiedrībā valdošie stereotipi par personu ar invaliditātīt lomu un vietu darba tirgū kopumā</w:t>
      </w:r>
      <w:r w:rsidR="005937B8" w:rsidRPr="00C72B87">
        <w:rPr>
          <w:rFonts w:ascii="Times New Roman" w:hAnsi="Times New Roman"/>
          <w:sz w:val="24"/>
          <w:szCs w:val="24"/>
        </w:rPr>
        <w:t>.</w:t>
      </w:r>
    </w:p>
    <w:p w:rsidR="005937B8" w:rsidRPr="00C72B87" w:rsidRDefault="005937B8" w:rsidP="005B48FE">
      <w:pPr>
        <w:spacing w:after="0" w:line="240" w:lineRule="auto"/>
        <w:ind w:firstLine="720"/>
        <w:jc w:val="both"/>
        <w:rPr>
          <w:rFonts w:ascii="Times New Roman" w:hAnsi="Times New Roman"/>
          <w:sz w:val="24"/>
          <w:szCs w:val="24"/>
        </w:rPr>
      </w:pPr>
      <w:r w:rsidRPr="00C72B87">
        <w:rPr>
          <w:rFonts w:ascii="Times New Roman" w:hAnsi="Times New Roman"/>
          <w:sz w:val="24"/>
          <w:szCs w:val="24"/>
        </w:rPr>
        <w:t xml:space="preserve">Arī bezdarba tendences rāda salīdzinoši stabilus radītājus starp personām ar invaliditāti. Atbilstoši NVA statistikas datiem </w:t>
      </w:r>
      <w:r w:rsidR="00F37563" w:rsidRPr="00C72B87">
        <w:rPr>
          <w:rFonts w:ascii="Times New Roman" w:hAnsi="Times New Roman"/>
          <w:sz w:val="24"/>
          <w:szCs w:val="24"/>
        </w:rPr>
        <w:t>pēdējos</w:t>
      </w:r>
      <w:r w:rsidRPr="00C72B87">
        <w:rPr>
          <w:rFonts w:ascii="Times New Roman" w:hAnsi="Times New Roman"/>
          <w:sz w:val="24"/>
          <w:szCs w:val="24"/>
        </w:rPr>
        <w:t xml:space="preserve"> gados personu ar invaliditāti </w:t>
      </w:r>
      <w:r w:rsidR="00F37563" w:rsidRPr="00C72B87">
        <w:rPr>
          <w:rFonts w:ascii="Times New Roman" w:hAnsi="Times New Roman"/>
          <w:sz w:val="24"/>
          <w:szCs w:val="24"/>
        </w:rPr>
        <w:t>īpatsvars</w:t>
      </w:r>
      <w:r w:rsidRPr="00C72B87">
        <w:rPr>
          <w:rFonts w:ascii="Times New Roman" w:hAnsi="Times New Roman"/>
          <w:sz w:val="24"/>
          <w:szCs w:val="24"/>
        </w:rPr>
        <w:t xml:space="preserve"> starp kopējo bezdarbnieku skaitu ir ap 13 % robežu</w:t>
      </w:r>
      <w:r w:rsidR="00F37563" w:rsidRPr="00C72B87">
        <w:rPr>
          <w:rFonts w:ascii="Times New Roman" w:hAnsi="Times New Roman"/>
          <w:sz w:val="24"/>
          <w:szCs w:val="24"/>
        </w:rPr>
        <w:t xml:space="preserve"> (skatīt </w:t>
      </w:r>
      <w:r w:rsidR="00CD408A" w:rsidRPr="00C72B87">
        <w:rPr>
          <w:rFonts w:ascii="Times New Roman" w:hAnsi="Times New Roman"/>
          <w:sz w:val="24"/>
          <w:szCs w:val="24"/>
        </w:rPr>
        <w:t>4. attēlu).</w:t>
      </w:r>
    </w:p>
    <w:p w:rsidR="00201500" w:rsidRPr="00C72B87" w:rsidRDefault="00CD408A" w:rsidP="005B48FE">
      <w:pPr>
        <w:spacing w:after="0" w:line="240" w:lineRule="auto"/>
        <w:ind w:firstLine="720"/>
        <w:jc w:val="right"/>
        <w:rPr>
          <w:rFonts w:ascii="Times New Roman" w:hAnsi="Times New Roman"/>
          <w:i/>
          <w:iCs/>
          <w:sz w:val="24"/>
          <w:szCs w:val="24"/>
        </w:rPr>
      </w:pPr>
      <w:r w:rsidRPr="00C72B87">
        <w:rPr>
          <w:rFonts w:ascii="Times New Roman" w:hAnsi="Times New Roman"/>
          <w:sz w:val="24"/>
          <w:szCs w:val="24"/>
        </w:rPr>
        <w:t>Attēls Nr.4</w:t>
      </w:r>
    </w:p>
    <w:p w:rsidR="00201500" w:rsidRPr="00C72B87" w:rsidRDefault="00201500" w:rsidP="005B48FE">
      <w:pPr>
        <w:spacing w:after="0" w:line="240" w:lineRule="auto"/>
        <w:jc w:val="center"/>
        <w:rPr>
          <w:rFonts w:ascii="Times New Roman" w:hAnsi="Times New Roman"/>
          <w:b/>
          <w:sz w:val="24"/>
          <w:szCs w:val="24"/>
        </w:rPr>
      </w:pPr>
      <w:r w:rsidRPr="00C72B87">
        <w:rPr>
          <w:rFonts w:ascii="Times New Roman" w:hAnsi="Times New Roman"/>
          <w:b/>
          <w:sz w:val="24"/>
          <w:szCs w:val="24"/>
        </w:rPr>
        <w:t>Reģistrēto bezdarbnieku skaits un īpatsvars no kopējā reģistrēto bezdarbnieku skaita NVA</w:t>
      </w:r>
      <w:r w:rsidR="00CD408A" w:rsidRPr="00C72B87">
        <w:rPr>
          <w:rFonts w:ascii="Times New Roman" w:hAnsi="Times New Roman"/>
          <w:b/>
          <w:sz w:val="24"/>
          <w:szCs w:val="24"/>
        </w:rPr>
        <w:t xml:space="preserve"> no 2008. gadam-2023. gada septembrim</w:t>
      </w:r>
    </w:p>
    <w:p w:rsidR="00201500" w:rsidRPr="00C72B87" w:rsidRDefault="005B7B6A" w:rsidP="005B48FE">
      <w:pPr>
        <w:spacing w:after="0" w:line="240" w:lineRule="auto"/>
        <w:ind w:firstLine="720"/>
        <w:jc w:val="both"/>
        <w:rPr>
          <w:rFonts w:ascii="Times New Roman" w:hAnsi="Times New Roman"/>
          <w:sz w:val="24"/>
          <w:szCs w:val="24"/>
        </w:rPr>
      </w:pPr>
      <w:r w:rsidRPr="00C72B87">
        <w:rPr>
          <w:noProof/>
        </w:rPr>
        <mc:AlternateContent>
          <mc:Choice Requires="wps">
            <w:drawing>
              <wp:inline distT="0" distB="0" distL="0" distR="0">
                <wp:extent cx="304800" cy="304800"/>
                <wp:effectExtent l="0" t="0" r="0" b="0"/>
                <wp:docPr id="1" name="AutoShape 4" descr="grafiks-08-11-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AE16DD" id="AutoShape 4" o:spid="_x0000_s1026" alt="grafiks-08-11-2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BUnhMY&#10;wQIAANAFAAAOAAAAAAAAAAAAAAAAAC4CAABkcnMvZTJvRG9jLnhtbFBLAQItABQABgAIAAAAIQBM&#10;oOks2AAAAAMBAAAPAAAAAAAAAAAAAAAAABsFAABkcnMvZG93bnJldi54bWxQSwUGAAAAAAQABADz&#10;AAAAIAYAAAAA&#10;" filled="f" stroked="f">
                <o:lock v:ext="edit" aspectratio="t"/>
                <w10:anchorlock/>
              </v:rect>
            </w:pict>
          </mc:Fallback>
        </mc:AlternateContent>
      </w:r>
      <w:r w:rsidRPr="00C72B87">
        <w:rPr>
          <w:noProof/>
        </w:rPr>
        <w:drawing>
          <wp:inline distT="0" distB="0" distL="0" distR="0">
            <wp:extent cx="6120765" cy="32245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765" cy="3224530"/>
                    </a:xfrm>
                    <a:prstGeom prst="rect">
                      <a:avLst/>
                    </a:prstGeom>
                    <a:noFill/>
                  </pic:spPr>
                </pic:pic>
              </a:graphicData>
            </a:graphic>
          </wp:inline>
        </w:drawing>
      </w:r>
    </w:p>
    <w:p w:rsidR="00201500" w:rsidRPr="00C72B87" w:rsidRDefault="0031398D" w:rsidP="005B48FE">
      <w:pPr>
        <w:spacing w:after="0" w:line="240" w:lineRule="auto"/>
        <w:ind w:firstLine="720"/>
        <w:jc w:val="both"/>
        <w:rPr>
          <w:rFonts w:ascii="Times New Roman" w:hAnsi="Times New Roman"/>
          <w:i/>
          <w:sz w:val="24"/>
          <w:szCs w:val="24"/>
        </w:rPr>
      </w:pPr>
      <w:r w:rsidRPr="00C72B87">
        <w:rPr>
          <w:rFonts w:ascii="Times New Roman" w:hAnsi="Times New Roman"/>
          <w:i/>
          <w:sz w:val="24"/>
          <w:szCs w:val="24"/>
        </w:rPr>
        <w:t>Avots: NVA</w:t>
      </w:r>
      <w:r w:rsidR="00297185" w:rsidRPr="00C72B87">
        <w:rPr>
          <w:rFonts w:ascii="Times New Roman" w:hAnsi="Times New Roman"/>
          <w:i/>
          <w:sz w:val="24"/>
          <w:szCs w:val="24"/>
        </w:rPr>
        <w:t>, 202</w:t>
      </w:r>
      <w:r w:rsidR="005E1B9D" w:rsidRPr="00C72B87">
        <w:rPr>
          <w:rFonts w:ascii="Times New Roman" w:hAnsi="Times New Roman"/>
          <w:i/>
          <w:sz w:val="24"/>
          <w:szCs w:val="24"/>
        </w:rPr>
        <w:t>4</w:t>
      </w:r>
      <w:r w:rsidR="00297185" w:rsidRPr="00C72B87">
        <w:rPr>
          <w:rFonts w:ascii="Times New Roman" w:hAnsi="Times New Roman"/>
          <w:i/>
          <w:sz w:val="24"/>
          <w:szCs w:val="24"/>
        </w:rPr>
        <w:t>.gads</w:t>
      </w:r>
    </w:p>
    <w:p w:rsidR="0031398D" w:rsidRPr="00C72B87" w:rsidRDefault="0031398D" w:rsidP="005B48FE">
      <w:pPr>
        <w:spacing w:after="0" w:line="240" w:lineRule="auto"/>
        <w:jc w:val="both"/>
        <w:rPr>
          <w:rFonts w:ascii="Times New Roman" w:hAnsi="Times New Roman"/>
          <w:sz w:val="24"/>
          <w:szCs w:val="24"/>
        </w:rPr>
      </w:pPr>
    </w:p>
    <w:p w:rsidR="0004224A" w:rsidRPr="00C72B87" w:rsidRDefault="006F588E" w:rsidP="005B48FE">
      <w:pPr>
        <w:spacing w:after="0" w:line="240" w:lineRule="auto"/>
        <w:ind w:firstLine="720"/>
        <w:jc w:val="both"/>
        <w:rPr>
          <w:rFonts w:ascii="Times New Roman" w:hAnsi="Times New Roman"/>
          <w:sz w:val="24"/>
          <w:szCs w:val="24"/>
        </w:rPr>
      </w:pPr>
      <w:r w:rsidRPr="00C72B87">
        <w:rPr>
          <w:rFonts w:ascii="Times New Roman" w:hAnsi="Times New Roman"/>
          <w:sz w:val="24"/>
          <w:szCs w:val="24"/>
        </w:rPr>
        <w:t xml:space="preserve">Lielākā daļa bezdarbnieku ar invaliditāti ir vecumā 55+ (gandrīz 30%). Vienlaikus NVA  </w:t>
      </w:r>
      <w:r w:rsidR="0061514E" w:rsidRPr="00C72B87">
        <w:rPr>
          <w:rFonts w:ascii="Times New Roman" w:hAnsi="Times New Roman"/>
          <w:sz w:val="24"/>
          <w:szCs w:val="24"/>
        </w:rPr>
        <w:t>veic skaidrojošu darbu un palielina atbalsta pasākumus personām ar invaliditāti, īsteno publicitātes pasākumus</w:t>
      </w:r>
      <w:r w:rsidRPr="00C72B87">
        <w:rPr>
          <w:rFonts w:ascii="Times New Roman" w:hAnsi="Times New Roman"/>
          <w:sz w:val="24"/>
          <w:szCs w:val="24"/>
        </w:rPr>
        <w:t xml:space="preserve">, ieviešot  jaunus atbalsta mehānismus iekļaušanai darba tirgū. Tā, piemēram, NVA saviem klientiem sniedz individuālu pieeju, izstrādājot </w:t>
      </w:r>
      <w:r w:rsidRPr="00C72B87">
        <w:rPr>
          <w:rFonts w:ascii="Times New Roman" w:hAnsi="Times New Roman"/>
          <w:i/>
          <w:sz w:val="24"/>
          <w:szCs w:val="24"/>
        </w:rPr>
        <w:t>individuālos darba meklēšanas plānus</w:t>
      </w:r>
      <w:r w:rsidRPr="00C72B87">
        <w:rPr>
          <w:rFonts w:ascii="Times New Roman" w:hAnsi="Times New Roman"/>
          <w:sz w:val="24"/>
          <w:szCs w:val="24"/>
        </w:rPr>
        <w:t xml:space="preserve">, kas palīdz integrēties vai </w:t>
      </w:r>
      <w:proofErr w:type="spellStart"/>
      <w:r w:rsidRPr="00C72B87">
        <w:rPr>
          <w:rFonts w:ascii="Times New Roman" w:hAnsi="Times New Roman"/>
          <w:sz w:val="24"/>
          <w:szCs w:val="24"/>
        </w:rPr>
        <w:t>reintegrēties</w:t>
      </w:r>
      <w:proofErr w:type="spellEnd"/>
      <w:r w:rsidRPr="00C72B87">
        <w:rPr>
          <w:rFonts w:ascii="Times New Roman" w:hAnsi="Times New Roman"/>
          <w:sz w:val="24"/>
          <w:szCs w:val="24"/>
        </w:rPr>
        <w:t xml:space="preserve"> darba tirgū. </w:t>
      </w:r>
      <w:r w:rsidR="0004224A" w:rsidRPr="00C72B87">
        <w:rPr>
          <w:rFonts w:ascii="Times New Roman" w:hAnsi="Times New Roman"/>
          <w:sz w:val="24"/>
          <w:szCs w:val="24"/>
        </w:rPr>
        <w:t xml:space="preserve"> </w:t>
      </w:r>
      <w:r w:rsidRPr="00C72B87">
        <w:rPr>
          <w:rFonts w:ascii="Times New Roman" w:hAnsi="Times New Roman"/>
          <w:sz w:val="24"/>
          <w:szCs w:val="24"/>
        </w:rPr>
        <w:t xml:space="preserve">Saskaņā ar individuālo darba meklēšanas plānu NVA sniedz atbalstu gan </w:t>
      </w:r>
      <w:r w:rsidRPr="00C72B87">
        <w:rPr>
          <w:rFonts w:ascii="Times New Roman" w:hAnsi="Times New Roman"/>
          <w:i/>
          <w:sz w:val="24"/>
          <w:szCs w:val="24"/>
        </w:rPr>
        <w:t>individuālu karjeras konsultāciju</w:t>
      </w:r>
      <w:r w:rsidRPr="00C72B87">
        <w:rPr>
          <w:rFonts w:ascii="Times New Roman" w:hAnsi="Times New Roman"/>
          <w:sz w:val="24"/>
          <w:szCs w:val="24"/>
        </w:rPr>
        <w:t xml:space="preserve"> veidā, gan organizē iesaisti </w:t>
      </w:r>
      <w:r w:rsidRPr="00C72B87">
        <w:rPr>
          <w:rFonts w:ascii="Times New Roman" w:hAnsi="Times New Roman"/>
          <w:i/>
          <w:sz w:val="24"/>
          <w:szCs w:val="24"/>
        </w:rPr>
        <w:t>motivācijas programmās</w:t>
      </w:r>
      <w:r w:rsidRPr="00C72B87">
        <w:rPr>
          <w:rFonts w:ascii="Times New Roman" w:hAnsi="Times New Roman"/>
          <w:sz w:val="24"/>
          <w:szCs w:val="24"/>
        </w:rPr>
        <w:t xml:space="preserve"> ar individuāliem </w:t>
      </w:r>
      <w:proofErr w:type="spellStart"/>
      <w:r w:rsidRPr="00C72B87">
        <w:rPr>
          <w:rFonts w:ascii="Times New Roman" w:hAnsi="Times New Roman"/>
          <w:sz w:val="24"/>
          <w:szCs w:val="24"/>
        </w:rPr>
        <w:t>mentoriem</w:t>
      </w:r>
      <w:proofErr w:type="spellEnd"/>
      <w:r w:rsidRPr="00C72B87">
        <w:rPr>
          <w:rFonts w:ascii="Times New Roman" w:hAnsi="Times New Roman"/>
          <w:sz w:val="24"/>
          <w:szCs w:val="24"/>
        </w:rPr>
        <w:t>, organizē dalību subsidētajās darba vietās un pagaidu nodarbinātības pasākumos (pagaidu sabiedriskie darbi, darbam nepieciešamo iemaņu apguve)</w:t>
      </w:r>
      <w:r w:rsidR="0004224A" w:rsidRPr="00C72B87">
        <w:rPr>
          <w:rFonts w:ascii="Times New Roman" w:hAnsi="Times New Roman"/>
          <w:sz w:val="24"/>
          <w:szCs w:val="24"/>
        </w:rPr>
        <w:t>. Savukārt pasākuma “</w:t>
      </w:r>
      <w:r w:rsidR="0004224A" w:rsidRPr="00C72B87">
        <w:rPr>
          <w:rFonts w:ascii="Times New Roman" w:hAnsi="Times New Roman"/>
          <w:i/>
          <w:sz w:val="24"/>
          <w:szCs w:val="24"/>
        </w:rPr>
        <w:t>Darbam nepieciešamo iemaņu apguve</w:t>
      </w:r>
      <w:r w:rsidR="0004224A" w:rsidRPr="00C72B87">
        <w:rPr>
          <w:rFonts w:ascii="Times New Roman" w:hAnsi="Times New Roman"/>
          <w:sz w:val="24"/>
          <w:szCs w:val="24"/>
        </w:rPr>
        <w:t>” ietvaros bezdarbniekiem ar invaliditāti tiek nodrošināta iespēja apgūt un attīstīt praktiskās iemaņas nevalstiskajā organizācijā tās statūtos noteikto funkciju nodrošināšanai.</w:t>
      </w:r>
    </w:p>
    <w:p w:rsidR="0004224A" w:rsidRPr="00C72B87" w:rsidRDefault="0004224A" w:rsidP="005B48FE">
      <w:pPr>
        <w:spacing w:after="0" w:line="240" w:lineRule="auto"/>
        <w:ind w:firstLine="720"/>
        <w:jc w:val="both"/>
        <w:rPr>
          <w:rFonts w:ascii="Times New Roman" w:hAnsi="Times New Roman"/>
          <w:bCs/>
          <w:sz w:val="24"/>
          <w:szCs w:val="24"/>
          <w:lang w:eastAsia="ar-SA"/>
        </w:rPr>
      </w:pPr>
      <w:r w:rsidRPr="00C72B87">
        <w:rPr>
          <w:rFonts w:ascii="Times New Roman" w:hAnsi="Times New Roman"/>
          <w:bCs/>
          <w:sz w:val="24"/>
          <w:szCs w:val="24"/>
          <w:lang w:eastAsia="ar-SA"/>
        </w:rPr>
        <w:t xml:space="preserve">Turklāt, lai nodrošinātu kompleksu atbalstu cilvēku ar invaliditāti iekļaujošai nodarbinātībai, 2022.gadā NVA izveidots </w:t>
      </w:r>
      <w:r w:rsidR="009D1C5B" w:rsidRPr="00C72B87">
        <w:rPr>
          <w:rFonts w:ascii="Times New Roman" w:hAnsi="Times New Roman"/>
          <w:bCs/>
          <w:i/>
          <w:sz w:val="24"/>
          <w:szCs w:val="24"/>
          <w:lang w:eastAsia="ar-SA"/>
        </w:rPr>
        <w:t>NACPI</w:t>
      </w:r>
      <w:r w:rsidRPr="00C72B87">
        <w:rPr>
          <w:rFonts w:ascii="Times New Roman" w:hAnsi="Times New Roman"/>
          <w:bCs/>
          <w:sz w:val="24"/>
          <w:szCs w:val="24"/>
          <w:lang w:eastAsia="ar-SA"/>
        </w:rPr>
        <w:t xml:space="preserve">, kas sniedz kompleksu atbalstu cilvēku ar invaliditāti iekļaujošai nodarbinātībai. </w:t>
      </w:r>
      <w:r w:rsidR="009D1C5B" w:rsidRPr="00C72B87">
        <w:rPr>
          <w:rFonts w:ascii="Times New Roman" w:hAnsi="Times New Roman"/>
          <w:bCs/>
          <w:sz w:val="24"/>
          <w:szCs w:val="24"/>
          <w:lang w:eastAsia="ar-SA"/>
        </w:rPr>
        <w:t>NACPI</w:t>
      </w:r>
      <w:r w:rsidRPr="00C72B87">
        <w:rPr>
          <w:rFonts w:ascii="Times New Roman" w:hAnsi="Times New Roman"/>
          <w:bCs/>
          <w:sz w:val="24"/>
          <w:szCs w:val="24"/>
          <w:lang w:eastAsia="ar-SA"/>
        </w:rPr>
        <w:t xml:space="preserve"> darbības koordinēšana ir organizēta NVA </w:t>
      </w:r>
      <w:r w:rsidRPr="00C72B87">
        <w:rPr>
          <w:rFonts w:ascii="Times New Roman" w:hAnsi="Times New Roman"/>
          <w:bCs/>
          <w:sz w:val="24"/>
          <w:szCs w:val="24"/>
          <w:lang w:eastAsia="ar-SA"/>
        </w:rPr>
        <w:lastRenderedPageBreak/>
        <w:t xml:space="preserve">Rīgas filiāles telpās, bet katrā NVA filiālē ir noteikts darbinieks, kas specializējās personu ar invaliditāti nodarbinātības jautājumos, stiprinot NVA filiāļu kapacitāti darbam ar personām ar invaliditāti. Apzinoties, ka </w:t>
      </w:r>
      <w:r w:rsidRPr="00C72B87">
        <w:rPr>
          <w:rFonts w:ascii="Times New Roman" w:hAnsi="Times New Roman"/>
          <w:sz w:val="24"/>
          <w:szCs w:val="24"/>
        </w:rPr>
        <w:t xml:space="preserve">personas ar GRT ir viena no nelabvēlīgā situācijā esošām bezdarbnieku grupām, kuru iekļaušanai darba tirgū ir nepieciešams īpašs papildu atbalsts, 2023. gada februārī tika uzsākts </w:t>
      </w:r>
      <w:r w:rsidRPr="00C72B87">
        <w:rPr>
          <w:rFonts w:ascii="Times New Roman" w:hAnsi="Times New Roman"/>
          <w:bCs/>
          <w:sz w:val="24"/>
          <w:szCs w:val="24"/>
          <w:lang w:eastAsia="ar-SA"/>
        </w:rPr>
        <w:t>pilotprojekta</w:t>
      </w:r>
      <w:r w:rsidRPr="00C72B87">
        <w:rPr>
          <w:rStyle w:val="FootnoteReference"/>
          <w:rFonts w:ascii="Times New Roman" w:hAnsi="Times New Roman"/>
          <w:bCs/>
          <w:sz w:val="24"/>
          <w:szCs w:val="24"/>
          <w:lang w:eastAsia="ar-SA"/>
        </w:rPr>
        <w:footnoteReference w:id="18"/>
      </w:r>
      <w:r w:rsidRPr="00C72B87">
        <w:rPr>
          <w:rFonts w:ascii="Times New Roman" w:hAnsi="Times New Roman"/>
          <w:bCs/>
          <w:sz w:val="24"/>
          <w:szCs w:val="24"/>
          <w:lang w:eastAsia="ar-SA"/>
        </w:rPr>
        <w:t xml:space="preserve">, kura ietvaros bezdarbniekiem ar GRT tika nodrošināti </w:t>
      </w:r>
      <w:proofErr w:type="spellStart"/>
      <w:r w:rsidRPr="00C72B87">
        <w:rPr>
          <w:rFonts w:ascii="Times New Roman" w:hAnsi="Times New Roman"/>
          <w:bCs/>
          <w:i/>
          <w:sz w:val="24"/>
          <w:szCs w:val="24"/>
          <w:lang w:eastAsia="ar-SA"/>
        </w:rPr>
        <w:t>mentora</w:t>
      </w:r>
      <w:proofErr w:type="spellEnd"/>
      <w:r w:rsidRPr="00C72B87">
        <w:rPr>
          <w:rFonts w:ascii="Times New Roman" w:hAnsi="Times New Roman"/>
          <w:bCs/>
          <w:i/>
          <w:sz w:val="24"/>
          <w:szCs w:val="24"/>
          <w:lang w:eastAsia="ar-SA"/>
        </w:rPr>
        <w:t xml:space="preserve"> pakalpojumi</w:t>
      </w:r>
      <w:r w:rsidRPr="00C72B87">
        <w:rPr>
          <w:rFonts w:ascii="Times New Roman" w:hAnsi="Times New Roman"/>
          <w:bCs/>
          <w:sz w:val="24"/>
          <w:szCs w:val="24"/>
          <w:lang w:eastAsia="ar-SA"/>
        </w:rPr>
        <w:t xml:space="preserve"> darba meklēšanas posmā, kā arī </w:t>
      </w:r>
      <w:r w:rsidRPr="00C72B87">
        <w:rPr>
          <w:rFonts w:ascii="Times New Roman" w:hAnsi="Times New Roman"/>
          <w:sz w:val="24"/>
          <w:szCs w:val="24"/>
        </w:rPr>
        <w:t xml:space="preserve">3 mēnešu laikā pēc iekārtošanas darbā. Sadarbībā ar klientu </w:t>
      </w:r>
      <w:proofErr w:type="spellStart"/>
      <w:r w:rsidRPr="00C72B87">
        <w:rPr>
          <w:rFonts w:ascii="Times New Roman" w:hAnsi="Times New Roman"/>
          <w:sz w:val="24"/>
          <w:szCs w:val="24"/>
        </w:rPr>
        <w:t>mentors</w:t>
      </w:r>
      <w:proofErr w:type="spellEnd"/>
      <w:r w:rsidRPr="00C72B87">
        <w:rPr>
          <w:rFonts w:ascii="Times New Roman" w:hAnsi="Times New Roman"/>
          <w:sz w:val="24"/>
          <w:szCs w:val="24"/>
        </w:rPr>
        <w:t xml:space="preserve"> </w:t>
      </w:r>
      <w:r w:rsidRPr="00C72B87">
        <w:rPr>
          <w:rFonts w:ascii="Times New Roman" w:hAnsi="Times New Roman"/>
          <w:sz w:val="24"/>
          <w:szCs w:val="24"/>
          <w:lang w:eastAsia="lv-LV"/>
        </w:rPr>
        <w:t>sagatavoja</w:t>
      </w:r>
      <w:r w:rsidRPr="00C72B87">
        <w:rPr>
          <w:rFonts w:ascii="Times New Roman" w:hAnsi="Times New Roman"/>
          <w:bCs/>
          <w:sz w:val="24"/>
          <w:szCs w:val="24"/>
          <w:lang w:eastAsia="lv-LV"/>
        </w:rPr>
        <w:t xml:space="preserve"> veicamo darba meklēšanas plānu, palīdzēja sagatavot pieteikumu vakancēm, sniedza </w:t>
      </w:r>
      <w:r w:rsidRPr="00C72B87">
        <w:rPr>
          <w:rFonts w:ascii="Times New Roman" w:hAnsi="Times New Roman"/>
          <w:sz w:val="24"/>
          <w:szCs w:val="24"/>
          <w:lang w:eastAsia="lv-LV"/>
        </w:rPr>
        <w:t>atbalstu un konsultācijas individuālo sociālo problēmu risināšanā, t.sk. komunikācijā ar darba devējiem, palīdzēja attīst</w:t>
      </w:r>
      <w:r w:rsidRPr="00C72B87">
        <w:rPr>
          <w:rFonts w:ascii="Times New Roman" w:hAnsi="Times New Roman"/>
          <w:sz w:val="24"/>
          <w:szCs w:val="24"/>
        </w:rPr>
        <w:t xml:space="preserve">īt </w:t>
      </w:r>
      <w:r w:rsidRPr="00C72B87">
        <w:rPr>
          <w:rFonts w:ascii="Times New Roman" w:hAnsi="Times New Roman"/>
          <w:sz w:val="24"/>
          <w:szCs w:val="24"/>
          <w:lang w:eastAsia="lv-LV"/>
        </w:rPr>
        <w:t>sociālās prasmes (komunikācijas, konfliktu risināšanas, mācīšanās prasmes, adaptēšanos jaunos apstākļos u.c.), kā arī nodrošināja atbalstu nodarbinātības sākumposmā.</w:t>
      </w:r>
      <w:r w:rsidRPr="00C72B87">
        <w:rPr>
          <w:rFonts w:ascii="Times New Roman" w:hAnsi="Times New Roman"/>
          <w:bCs/>
          <w:sz w:val="24"/>
          <w:szCs w:val="24"/>
          <w:lang w:eastAsia="ar-SA"/>
        </w:rPr>
        <w:t xml:space="preserve"> Pilotprojektam noslēdzoties 2023. gada nogalē, tiks veikts pilotprojekta ietvaros sasniegto rezultātu </w:t>
      </w:r>
      <w:proofErr w:type="spellStart"/>
      <w:r w:rsidRPr="00C72B87">
        <w:rPr>
          <w:rFonts w:ascii="Times New Roman" w:hAnsi="Times New Roman"/>
          <w:bCs/>
          <w:sz w:val="24"/>
          <w:szCs w:val="24"/>
          <w:lang w:eastAsia="ar-SA"/>
        </w:rPr>
        <w:t>izvērtējums</w:t>
      </w:r>
      <w:proofErr w:type="spellEnd"/>
      <w:r w:rsidRPr="00C72B87">
        <w:rPr>
          <w:rFonts w:ascii="Times New Roman" w:hAnsi="Times New Roman"/>
          <w:bCs/>
          <w:sz w:val="24"/>
          <w:szCs w:val="24"/>
          <w:lang w:eastAsia="ar-SA"/>
        </w:rPr>
        <w:t xml:space="preserve"> un lemts par turpmāko modeli cilvēku ar GRT atbalstam. </w:t>
      </w:r>
    </w:p>
    <w:p w:rsidR="00B81EC3" w:rsidRPr="00C72B87" w:rsidRDefault="00B81EC3" w:rsidP="005B48FE">
      <w:pPr>
        <w:spacing w:after="0" w:line="240" w:lineRule="auto"/>
        <w:ind w:firstLine="720"/>
        <w:jc w:val="both"/>
        <w:rPr>
          <w:rFonts w:ascii="Times New Roman" w:hAnsi="Times New Roman"/>
          <w:sz w:val="24"/>
          <w:szCs w:val="24"/>
        </w:rPr>
      </w:pPr>
    </w:p>
    <w:p w:rsidR="0004224A" w:rsidRPr="00C72B87" w:rsidRDefault="0004224A" w:rsidP="005B48FE">
      <w:pPr>
        <w:spacing w:after="0" w:line="240" w:lineRule="auto"/>
        <w:ind w:firstLine="720"/>
        <w:jc w:val="both"/>
        <w:rPr>
          <w:rFonts w:ascii="Times New Roman" w:hAnsi="Times New Roman"/>
          <w:sz w:val="24"/>
          <w:szCs w:val="24"/>
        </w:rPr>
      </w:pPr>
    </w:p>
    <w:p w:rsidR="006E0641" w:rsidRPr="00C72B87" w:rsidRDefault="006E0641" w:rsidP="005B48FE">
      <w:pPr>
        <w:spacing w:after="0" w:line="240" w:lineRule="auto"/>
        <w:ind w:firstLine="567"/>
        <w:jc w:val="both"/>
        <w:rPr>
          <w:rFonts w:ascii="Times New Roman" w:hAnsi="Times New Roman"/>
          <w:sz w:val="24"/>
          <w:szCs w:val="24"/>
        </w:rPr>
      </w:pPr>
    </w:p>
    <w:p w:rsidR="0003574C" w:rsidRPr="00C72B87" w:rsidRDefault="0003574C" w:rsidP="005B48FE">
      <w:pPr>
        <w:pStyle w:val="Heading1"/>
        <w:tabs>
          <w:tab w:val="left" w:pos="3280"/>
        </w:tabs>
        <w:spacing w:before="0" w:after="0" w:line="240" w:lineRule="auto"/>
      </w:pPr>
      <w:bookmarkStart w:id="12" w:name="_Toc70522935"/>
    </w:p>
    <w:p w:rsidR="0003574C" w:rsidRPr="00C72B87" w:rsidRDefault="0003574C" w:rsidP="005B48FE">
      <w:pPr>
        <w:tabs>
          <w:tab w:val="left" w:pos="3280"/>
        </w:tabs>
        <w:spacing w:after="0" w:line="240" w:lineRule="auto"/>
        <w:sectPr w:rsidR="0003574C" w:rsidRPr="00C72B87" w:rsidSect="00D64FC5">
          <w:pgSz w:w="11907" w:h="16840"/>
          <w:pgMar w:top="1134" w:right="1276" w:bottom="1134" w:left="1701" w:header="720" w:footer="720" w:gutter="0"/>
          <w:cols w:space="720"/>
        </w:sectPr>
      </w:pPr>
      <w:r w:rsidRPr="00C72B87">
        <w:tab/>
      </w:r>
    </w:p>
    <w:p w:rsidR="00224C15" w:rsidRPr="00C72B87" w:rsidRDefault="00224C15" w:rsidP="005B48FE">
      <w:pPr>
        <w:pStyle w:val="Heading1"/>
        <w:spacing w:before="0" w:after="0" w:line="240" w:lineRule="auto"/>
      </w:pPr>
      <w:bookmarkStart w:id="13" w:name="_Toc159341835"/>
      <w:r w:rsidRPr="00C72B87">
        <w:lastRenderedPageBreak/>
        <w:t>Plānā paredzētie pasākumi 20</w:t>
      </w:r>
      <w:r w:rsidR="00D64FC5" w:rsidRPr="00C72B87">
        <w:t>2</w:t>
      </w:r>
      <w:r w:rsidR="00FB3541" w:rsidRPr="00C72B87">
        <w:t>4</w:t>
      </w:r>
      <w:r w:rsidRPr="00C72B87">
        <w:t>.-20</w:t>
      </w:r>
      <w:r w:rsidR="00B374EF" w:rsidRPr="00C72B87">
        <w:t>2</w:t>
      </w:r>
      <w:r w:rsidR="00FB3541" w:rsidRPr="00C72B87">
        <w:t>7</w:t>
      </w:r>
      <w:r w:rsidRPr="00C72B87">
        <w:t>. gadam</w:t>
      </w:r>
      <w:bookmarkEnd w:id="12"/>
      <w:bookmarkEnd w:id="13"/>
    </w:p>
    <w:p w:rsidR="0003574C" w:rsidRPr="00C72B87" w:rsidRDefault="0003574C" w:rsidP="005B48FE">
      <w:pPr>
        <w:pStyle w:val="FootnoteText"/>
        <w:rPr>
          <w:sz w:val="24"/>
          <w:szCs w:val="24"/>
        </w:rPr>
      </w:pPr>
    </w:p>
    <w:p w:rsidR="0003574C" w:rsidRPr="00C72B87" w:rsidRDefault="0003574C" w:rsidP="005B48FE">
      <w:pPr>
        <w:spacing w:after="0" w:line="240" w:lineRule="auto"/>
        <w:jc w:val="both"/>
        <w:rPr>
          <w:rFonts w:ascii="Times New Roman" w:hAnsi="Times New Roman"/>
          <w:sz w:val="24"/>
          <w:szCs w:val="24"/>
        </w:rPr>
      </w:pPr>
      <w:r w:rsidRPr="00C72B87">
        <w:rPr>
          <w:rFonts w:ascii="Times New Roman" w:hAnsi="Times New Roman"/>
          <w:sz w:val="24"/>
          <w:szCs w:val="24"/>
        </w:rPr>
        <w:t xml:space="preserve">Plāna piecos rīcības virzienos ietvertie pasākumi ir savstarpēji papildinoši, lai maksimāli veicinātu personu ar invaliditāti iespējas brīvi un bez šķēršļiem iekļauties sabiedrībā, saņemt atbalsta pakalpojumus iespējami pietuvinātus personas individuālajām vajadzībām. Plānā ietvertie rīcības virzieni, tajos pakāroti pasākumi un to uzdevumi ir tieši pakārtoti, lai sekmētu LM Pamatnostādņu uzdevumu un ANO Konvencijā noteikto principu ieviešanu, un  NAP 2027 mērķu sasniegšanu. </w:t>
      </w:r>
    </w:p>
    <w:p w:rsidR="00164F06" w:rsidRPr="00C72B87" w:rsidRDefault="00164F06" w:rsidP="005B48FE">
      <w:pPr>
        <w:spacing w:after="0" w:line="240" w:lineRule="auto"/>
        <w:rPr>
          <w:rFonts w:ascii="Times New Roman" w:hAnsi="Times New Roman"/>
          <w:sz w:val="24"/>
          <w:szCs w:val="24"/>
        </w:rPr>
      </w:pPr>
    </w:p>
    <w:tbl>
      <w:tblPr>
        <w:tblW w:w="5005" w:type="pct"/>
        <w:jc w:val="center"/>
        <w:tblBorders>
          <w:top w:val="outset" w:sz="6" w:space="0" w:color="414142"/>
          <w:left w:val="outset" w:sz="6" w:space="0" w:color="414142"/>
          <w:bottom w:val="outset" w:sz="6" w:space="0" w:color="414142"/>
          <w:right w:val="outset" w:sz="6" w:space="0" w:color="414142"/>
        </w:tblBorders>
        <w:shd w:val="clear" w:color="auto" w:fill="FFFFFF"/>
        <w:tblLayout w:type="fixed"/>
        <w:tblCellMar>
          <w:top w:w="20" w:type="dxa"/>
          <w:left w:w="20" w:type="dxa"/>
          <w:bottom w:w="20" w:type="dxa"/>
          <w:right w:w="20" w:type="dxa"/>
        </w:tblCellMar>
        <w:tblLook w:val="04A0" w:firstRow="1" w:lastRow="0" w:firstColumn="1" w:lastColumn="0" w:noHBand="0" w:noVBand="1"/>
      </w:tblPr>
      <w:tblGrid>
        <w:gridCol w:w="1279"/>
        <w:gridCol w:w="2768"/>
        <w:gridCol w:w="2334"/>
        <w:gridCol w:w="2541"/>
        <w:gridCol w:w="1405"/>
        <w:gridCol w:w="9"/>
        <w:gridCol w:w="1900"/>
        <w:gridCol w:w="12"/>
        <w:gridCol w:w="2323"/>
      </w:tblGrid>
      <w:tr w:rsidR="00C72B87" w:rsidRPr="00C72B87" w:rsidTr="005E17CD">
        <w:trPr>
          <w:jc w:val="center"/>
        </w:trPr>
        <w:tc>
          <w:tcPr>
            <w:tcW w:w="1389"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1269E2" w:rsidRPr="00C72B87" w:rsidRDefault="001269E2" w:rsidP="005B48FE">
            <w:pPr>
              <w:suppressAutoHyphens w:val="0"/>
              <w:autoSpaceDN/>
              <w:spacing w:after="0" w:line="240" w:lineRule="auto"/>
              <w:ind w:left="142"/>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 xml:space="preserve">Plāna mērķis </w:t>
            </w:r>
          </w:p>
        </w:tc>
        <w:tc>
          <w:tcPr>
            <w:tcW w:w="3611" w:type="pct"/>
            <w:gridSpan w:val="7"/>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1269E2" w:rsidRPr="00C72B87" w:rsidRDefault="0062152C" w:rsidP="005B48FE">
            <w:pPr>
              <w:suppressAutoHyphens w:val="0"/>
              <w:autoSpaceDN/>
              <w:spacing w:after="0" w:line="240" w:lineRule="auto"/>
              <w:ind w:right="266"/>
              <w:jc w:val="both"/>
              <w:textAlignment w:val="auto"/>
              <w:rPr>
                <w:rFonts w:ascii="Times New Roman" w:eastAsia="Times New Roman" w:hAnsi="Times New Roman"/>
                <w:sz w:val="24"/>
                <w:szCs w:val="24"/>
                <w:lang w:eastAsia="lv-LV"/>
              </w:rPr>
            </w:pPr>
            <w:r w:rsidRPr="00C72B87">
              <w:rPr>
                <w:rFonts w:ascii="Times New Roman" w:eastAsia="Times New Roman" w:hAnsi="Times New Roman"/>
                <w:bCs/>
                <w:sz w:val="24"/>
                <w:szCs w:val="24"/>
                <w:lang w:eastAsia="lv-LV"/>
              </w:rPr>
              <w:t>Veicināt uz personu ar invaliditāti vajadzībām orientētas atbalsta sistēmas attīstību starpnozaru līmenī</w:t>
            </w:r>
          </w:p>
        </w:tc>
      </w:tr>
      <w:tr w:rsidR="00C72B87" w:rsidRPr="00C72B87" w:rsidTr="005E17CD">
        <w:trPr>
          <w:jc w:val="center"/>
        </w:trPr>
        <w:tc>
          <w:tcPr>
            <w:tcW w:w="1389"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1269E2" w:rsidRPr="00C72B87" w:rsidRDefault="001269E2" w:rsidP="005B48FE">
            <w:pPr>
              <w:suppressAutoHyphens w:val="0"/>
              <w:autoSpaceDN/>
              <w:spacing w:after="0" w:line="240" w:lineRule="auto"/>
              <w:ind w:left="142"/>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Politikas rezultāts/-i un rezultatīvais rādītājs/-i</w:t>
            </w:r>
          </w:p>
        </w:tc>
        <w:tc>
          <w:tcPr>
            <w:tcW w:w="3611" w:type="pct"/>
            <w:gridSpan w:val="7"/>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672FC9" w:rsidRPr="00C72B87" w:rsidRDefault="00672FC9" w:rsidP="005B48FE">
            <w:pPr>
              <w:spacing w:after="0" w:line="240" w:lineRule="auto"/>
              <w:ind w:left="51" w:right="125" w:hanging="26"/>
              <w:jc w:val="both"/>
              <w:rPr>
                <w:rFonts w:ascii="Times New Roman" w:hAnsi="Times New Roman"/>
                <w:sz w:val="24"/>
                <w:szCs w:val="24"/>
              </w:rPr>
            </w:pPr>
            <w:r w:rsidRPr="00C72B87">
              <w:rPr>
                <w:rFonts w:ascii="Times New Roman" w:hAnsi="Times New Roman"/>
                <w:sz w:val="24"/>
                <w:szCs w:val="24"/>
              </w:rPr>
              <w:t>Klientu īpatsvars (%), kuri kopumā ir apmierināti ar VDEĀVK darbu  - 2023.gads  - 80%</w:t>
            </w:r>
            <w:r w:rsidRPr="00C72B87">
              <w:rPr>
                <w:rStyle w:val="FootnoteReference"/>
                <w:rFonts w:ascii="Times New Roman" w:hAnsi="Times New Roman"/>
                <w:sz w:val="24"/>
                <w:szCs w:val="24"/>
              </w:rPr>
              <w:footnoteReference w:id="19"/>
            </w:r>
            <w:r w:rsidRPr="00C72B87">
              <w:rPr>
                <w:rFonts w:ascii="Times New Roman" w:hAnsi="Times New Roman"/>
                <w:sz w:val="24"/>
                <w:szCs w:val="24"/>
              </w:rPr>
              <w:t>, 2025. gads – 82%,  2027. gads – 84%.</w:t>
            </w:r>
          </w:p>
          <w:p w:rsidR="00B57B87" w:rsidRPr="00C72B87" w:rsidRDefault="00B57B87" w:rsidP="005B48FE">
            <w:pPr>
              <w:spacing w:after="0" w:line="240" w:lineRule="auto"/>
              <w:ind w:left="51" w:right="125" w:hanging="26"/>
              <w:jc w:val="both"/>
              <w:rPr>
                <w:rFonts w:ascii="Times New Roman" w:hAnsi="Times New Roman"/>
                <w:sz w:val="24"/>
                <w:szCs w:val="24"/>
              </w:rPr>
            </w:pPr>
          </w:p>
          <w:p w:rsidR="00672FC9" w:rsidRPr="00C72B87" w:rsidRDefault="00672FC9" w:rsidP="005B48FE">
            <w:pPr>
              <w:spacing w:after="0" w:line="240" w:lineRule="auto"/>
              <w:ind w:left="51" w:right="125"/>
              <w:jc w:val="both"/>
              <w:rPr>
                <w:rFonts w:ascii="Times New Roman" w:hAnsi="Times New Roman"/>
                <w:sz w:val="24"/>
                <w:szCs w:val="24"/>
              </w:rPr>
            </w:pPr>
            <w:r w:rsidRPr="00C72B87">
              <w:rPr>
                <w:rFonts w:ascii="Times New Roman" w:hAnsi="Times New Roman"/>
                <w:sz w:val="24"/>
                <w:szCs w:val="24"/>
              </w:rPr>
              <w:t>Iesnieguma invaliditātes ekspertīzei vidējais izskatīšanas laiks – 2022.gadā – 30,5</w:t>
            </w:r>
            <w:r w:rsidRPr="00C72B87">
              <w:rPr>
                <w:rStyle w:val="FootnoteReference"/>
                <w:rFonts w:ascii="Times New Roman" w:hAnsi="Times New Roman"/>
                <w:sz w:val="24"/>
                <w:szCs w:val="24"/>
              </w:rPr>
              <w:footnoteReference w:id="20"/>
            </w:r>
            <w:r w:rsidRPr="00C72B87">
              <w:rPr>
                <w:rFonts w:ascii="Times New Roman" w:hAnsi="Times New Roman"/>
                <w:sz w:val="24"/>
                <w:szCs w:val="24"/>
              </w:rPr>
              <w:t xml:space="preserve"> dienas, 2025.gadā – 25 dienas, 2027.gadā - 22,92 dienas.</w:t>
            </w:r>
          </w:p>
          <w:p w:rsidR="00B57B87" w:rsidRPr="00C72B87" w:rsidRDefault="00B57B87" w:rsidP="005B48FE">
            <w:pPr>
              <w:spacing w:after="0" w:line="240" w:lineRule="auto"/>
              <w:ind w:left="502" w:right="125" w:hanging="377"/>
              <w:jc w:val="both"/>
              <w:rPr>
                <w:rFonts w:ascii="Times New Roman" w:hAnsi="Times New Roman"/>
                <w:sz w:val="24"/>
                <w:szCs w:val="24"/>
              </w:rPr>
            </w:pPr>
          </w:p>
          <w:p w:rsidR="00672FC9" w:rsidRPr="00C72B87" w:rsidRDefault="00672FC9" w:rsidP="005B48FE">
            <w:pPr>
              <w:spacing w:after="0" w:line="240" w:lineRule="auto"/>
              <w:ind w:left="51" w:right="125" w:hanging="26"/>
              <w:jc w:val="both"/>
              <w:rPr>
                <w:rFonts w:ascii="Times New Roman" w:hAnsi="Times New Roman"/>
                <w:sz w:val="24"/>
                <w:szCs w:val="24"/>
              </w:rPr>
            </w:pPr>
            <w:r w:rsidRPr="00C72B87">
              <w:rPr>
                <w:rFonts w:ascii="Times New Roman" w:hAnsi="Times New Roman"/>
                <w:sz w:val="24"/>
                <w:szCs w:val="24"/>
              </w:rPr>
              <w:t>Lēmumu par invaliditāti īpatsvars (%), kuri apstrīdēšanas procesā netiek mainīti - 2022.gads – 73,06%</w:t>
            </w:r>
            <w:r w:rsidRPr="00C72B87">
              <w:rPr>
                <w:rStyle w:val="FootnoteReference"/>
                <w:rFonts w:ascii="Times New Roman" w:hAnsi="Times New Roman"/>
                <w:sz w:val="24"/>
                <w:szCs w:val="24"/>
              </w:rPr>
              <w:footnoteReference w:id="21"/>
            </w:r>
            <w:r w:rsidRPr="00C72B87">
              <w:rPr>
                <w:rFonts w:ascii="Times New Roman" w:hAnsi="Times New Roman"/>
                <w:sz w:val="24"/>
                <w:szCs w:val="24"/>
              </w:rPr>
              <w:t>, 2025.gads – 75%, 2027.gads – 80%.</w:t>
            </w:r>
          </w:p>
          <w:p w:rsidR="00A85B92" w:rsidRPr="00C72B87" w:rsidRDefault="00A85B92" w:rsidP="005B48FE">
            <w:pPr>
              <w:spacing w:after="0" w:line="240" w:lineRule="auto"/>
              <w:ind w:left="502" w:right="125" w:hanging="377"/>
              <w:jc w:val="both"/>
              <w:rPr>
                <w:rFonts w:ascii="Times New Roman" w:hAnsi="Times New Roman"/>
                <w:sz w:val="24"/>
                <w:szCs w:val="24"/>
              </w:rPr>
            </w:pPr>
          </w:p>
          <w:p w:rsidR="00A85B92" w:rsidRPr="00C72B87" w:rsidRDefault="00672FC9" w:rsidP="005B48FE">
            <w:pPr>
              <w:spacing w:after="0" w:line="240" w:lineRule="auto"/>
              <w:ind w:right="125"/>
              <w:jc w:val="both"/>
              <w:rPr>
                <w:rFonts w:ascii="Times New Roman" w:hAnsi="Times New Roman"/>
                <w:sz w:val="24"/>
                <w:szCs w:val="24"/>
              </w:rPr>
            </w:pPr>
            <w:r w:rsidRPr="00C72B87">
              <w:rPr>
                <w:rFonts w:ascii="Times New Roman" w:hAnsi="Times New Roman"/>
                <w:sz w:val="24"/>
                <w:szCs w:val="24"/>
              </w:rPr>
              <w:t>A</w:t>
            </w:r>
            <w:r w:rsidR="00973EC8" w:rsidRPr="00C72B87">
              <w:rPr>
                <w:rFonts w:ascii="Times New Roman" w:hAnsi="Times New Roman"/>
                <w:sz w:val="24"/>
                <w:szCs w:val="24"/>
              </w:rPr>
              <w:t xml:space="preserve">sistenta apmācības izgājušo personu skaits   - 50 (2027. gadā) </w:t>
            </w:r>
          </w:p>
          <w:p w:rsidR="00B57B87" w:rsidRPr="00C72B87" w:rsidRDefault="00B57B87" w:rsidP="005B48FE">
            <w:pPr>
              <w:spacing w:after="0" w:line="240" w:lineRule="auto"/>
              <w:ind w:right="125"/>
              <w:jc w:val="both"/>
              <w:rPr>
                <w:rFonts w:ascii="Times New Roman" w:hAnsi="Times New Roman"/>
                <w:sz w:val="24"/>
                <w:szCs w:val="24"/>
              </w:rPr>
            </w:pPr>
          </w:p>
          <w:p w:rsidR="003341DE" w:rsidRPr="00C72B87" w:rsidRDefault="003341DE" w:rsidP="005B48FE">
            <w:pPr>
              <w:spacing w:after="0" w:line="240" w:lineRule="auto"/>
              <w:ind w:right="125"/>
              <w:jc w:val="both"/>
              <w:rPr>
                <w:rFonts w:ascii="Times New Roman" w:hAnsi="Times New Roman"/>
                <w:sz w:val="24"/>
                <w:szCs w:val="24"/>
              </w:rPr>
            </w:pPr>
            <w:r w:rsidRPr="00C72B87">
              <w:rPr>
                <w:rFonts w:ascii="Times New Roman" w:hAnsi="Times New Roman"/>
                <w:sz w:val="24"/>
                <w:szCs w:val="24"/>
              </w:rPr>
              <w:t xml:space="preserve">Personu ar invaliditāti (20-64 </w:t>
            </w:r>
            <w:proofErr w:type="spellStart"/>
            <w:r w:rsidRPr="00C72B87">
              <w:rPr>
                <w:rFonts w:ascii="Times New Roman" w:hAnsi="Times New Roman"/>
                <w:sz w:val="24"/>
                <w:szCs w:val="24"/>
              </w:rPr>
              <w:t>g.v</w:t>
            </w:r>
            <w:proofErr w:type="spellEnd"/>
            <w:r w:rsidRPr="00C72B87">
              <w:rPr>
                <w:rFonts w:ascii="Times New Roman" w:hAnsi="Times New Roman"/>
                <w:sz w:val="24"/>
                <w:szCs w:val="24"/>
              </w:rPr>
              <w:t xml:space="preserve">.) nodarbinātības rādītājs: </w:t>
            </w:r>
            <w:r w:rsidR="008A3949" w:rsidRPr="00C72B87">
              <w:rPr>
                <w:rFonts w:ascii="Times New Roman" w:hAnsi="Times New Roman"/>
                <w:sz w:val="24"/>
                <w:szCs w:val="24"/>
              </w:rPr>
              <w:t xml:space="preserve">2022. gads  - </w:t>
            </w:r>
            <w:r w:rsidR="00773FE1" w:rsidRPr="00C72B87">
              <w:rPr>
                <w:rFonts w:ascii="Times New Roman" w:hAnsi="Times New Roman"/>
                <w:sz w:val="24"/>
                <w:szCs w:val="24"/>
              </w:rPr>
              <w:t>41,4%</w:t>
            </w:r>
            <w:r w:rsidR="008A3949" w:rsidRPr="00C72B87">
              <w:rPr>
                <w:rFonts w:ascii="Times New Roman" w:hAnsi="Times New Roman"/>
                <w:sz w:val="24"/>
                <w:szCs w:val="24"/>
              </w:rPr>
              <w:t xml:space="preserve">, 2025.gads – </w:t>
            </w:r>
            <w:r w:rsidR="00D739A3" w:rsidRPr="00C72B87">
              <w:rPr>
                <w:rFonts w:ascii="Times New Roman" w:hAnsi="Times New Roman"/>
                <w:sz w:val="24"/>
                <w:szCs w:val="24"/>
              </w:rPr>
              <w:t>45</w:t>
            </w:r>
            <w:r w:rsidR="008A3949" w:rsidRPr="00C72B87">
              <w:rPr>
                <w:rFonts w:ascii="Times New Roman" w:hAnsi="Times New Roman"/>
                <w:sz w:val="24"/>
                <w:szCs w:val="24"/>
              </w:rPr>
              <w:t>, 2027.</w:t>
            </w:r>
            <w:r w:rsidR="00B57B87" w:rsidRPr="00C72B87">
              <w:rPr>
                <w:rFonts w:ascii="Times New Roman" w:hAnsi="Times New Roman"/>
                <w:sz w:val="24"/>
                <w:szCs w:val="24"/>
              </w:rPr>
              <w:t> </w:t>
            </w:r>
            <w:r w:rsidR="008A3949" w:rsidRPr="00C72B87">
              <w:rPr>
                <w:rFonts w:ascii="Times New Roman" w:hAnsi="Times New Roman"/>
                <w:sz w:val="24"/>
                <w:szCs w:val="24"/>
              </w:rPr>
              <w:t xml:space="preserve">gads - </w:t>
            </w:r>
            <w:r w:rsidR="00D739A3" w:rsidRPr="00C72B87">
              <w:rPr>
                <w:rFonts w:ascii="Times New Roman" w:hAnsi="Times New Roman"/>
                <w:sz w:val="24"/>
                <w:szCs w:val="24"/>
              </w:rPr>
              <w:t>50</w:t>
            </w:r>
          </w:p>
          <w:p w:rsidR="008A3949" w:rsidRPr="00C72B87" w:rsidRDefault="008A3949" w:rsidP="005B48FE">
            <w:pPr>
              <w:spacing w:after="0" w:line="240" w:lineRule="auto"/>
              <w:ind w:right="125"/>
              <w:jc w:val="both"/>
              <w:rPr>
                <w:rFonts w:ascii="Times New Roman" w:hAnsi="Times New Roman"/>
                <w:sz w:val="24"/>
                <w:szCs w:val="24"/>
              </w:rPr>
            </w:pPr>
          </w:p>
          <w:p w:rsidR="008A3949" w:rsidRPr="00C72B87" w:rsidRDefault="008A3949" w:rsidP="005B48FE">
            <w:pPr>
              <w:spacing w:after="0" w:line="240" w:lineRule="auto"/>
              <w:ind w:left="51" w:right="125" w:hanging="26"/>
              <w:jc w:val="both"/>
              <w:rPr>
                <w:rFonts w:ascii="Times New Roman" w:hAnsi="Times New Roman"/>
                <w:sz w:val="24"/>
                <w:szCs w:val="24"/>
                <w:shd w:val="clear" w:color="auto" w:fill="FFFFFF"/>
              </w:rPr>
            </w:pPr>
            <w:r w:rsidRPr="00C72B87">
              <w:rPr>
                <w:rFonts w:ascii="Times New Roman" w:hAnsi="Times New Roman"/>
                <w:sz w:val="24"/>
                <w:szCs w:val="24"/>
                <w:shd w:val="clear" w:color="auto" w:fill="FFFFFF"/>
              </w:rPr>
              <w:t>Izdevumi ar invaliditāti saistītiem izdevumiem</w:t>
            </w:r>
            <w:r w:rsidRPr="00C72B87">
              <w:rPr>
                <w:rFonts w:ascii="Times New Roman" w:hAnsi="Times New Roman"/>
                <w:sz w:val="24"/>
                <w:szCs w:val="24"/>
                <w:shd w:val="clear" w:color="auto" w:fill="FFFFFF"/>
                <w:vertAlign w:val="superscript"/>
              </w:rPr>
              <w:t>46</w:t>
            </w:r>
            <w:r w:rsidRPr="00C72B87">
              <w:rPr>
                <w:rFonts w:ascii="Times New Roman" w:hAnsi="Times New Roman"/>
                <w:sz w:val="24"/>
                <w:szCs w:val="24"/>
                <w:shd w:val="clear" w:color="auto" w:fill="FFFFFF"/>
              </w:rPr>
              <w:t> (% no IKP pēc ESSPROS metodoloģijas) - 202</w:t>
            </w:r>
            <w:r w:rsidR="000F1C18" w:rsidRPr="00C72B87">
              <w:rPr>
                <w:rFonts w:ascii="Times New Roman" w:hAnsi="Times New Roman"/>
                <w:sz w:val="24"/>
                <w:szCs w:val="24"/>
                <w:shd w:val="clear" w:color="auto" w:fill="FFFFFF"/>
              </w:rPr>
              <w:t>7</w:t>
            </w:r>
            <w:r w:rsidRPr="00C72B87">
              <w:rPr>
                <w:rFonts w:ascii="Times New Roman" w:hAnsi="Times New Roman"/>
                <w:sz w:val="24"/>
                <w:szCs w:val="24"/>
                <w:shd w:val="clear" w:color="auto" w:fill="FFFFFF"/>
              </w:rPr>
              <w:t>.gadā virs 1,</w:t>
            </w:r>
            <w:r w:rsidR="000F1C18" w:rsidRPr="00C72B87">
              <w:rPr>
                <w:rFonts w:ascii="Times New Roman" w:hAnsi="Times New Roman"/>
                <w:sz w:val="24"/>
                <w:szCs w:val="24"/>
                <w:shd w:val="clear" w:color="auto" w:fill="FFFFFF"/>
              </w:rPr>
              <w:t>6</w:t>
            </w:r>
            <w:r w:rsidRPr="00C72B87">
              <w:rPr>
                <w:rFonts w:ascii="Times New Roman" w:hAnsi="Times New Roman"/>
                <w:sz w:val="24"/>
                <w:szCs w:val="24"/>
                <w:shd w:val="clear" w:color="auto" w:fill="FFFFFF"/>
              </w:rPr>
              <w:t>% (20</w:t>
            </w:r>
            <w:r w:rsidR="000F1C18" w:rsidRPr="00C72B87">
              <w:rPr>
                <w:rFonts w:ascii="Times New Roman" w:hAnsi="Times New Roman"/>
                <w:sz w:val="24"/>
                <w:szCs w:val="24"/>
                <w:shd w:val="clear" w:color="auto" w:fill="FFFFFF"/>
              </w:rPr>
              <w:t>21</w:t>
            </w:r>
            <w:r w:rsidRPr="00C72B87">
              <w:rPr>
                <w:rFonts w:ascii="Times New Roman" w:hAnsi="Times New Roman"/>
                <w:sz w:val="24"/>
                <w:szCs w:val="24"/>
                <w:shd w:val="clear" w:color="auto" w:fill="FFFFFF"/>
              </w:rPr>
              <w:t>.gadā - 1.</w:t>
            </w:r>
            <w:r w:rsidR="000F1C18" w:rsidRPr="00C72B87">
              <w:rPr>
                <w:rFonts w:ascii="Times New Roman" w:hAnsi="Times New Roman"/>
                <w:sz w:val="24"/>
                <w:szCs w:val="24"/>
                <w:shd w:val="clear" w:color="auto" w:fill="FFFFFF"/>
              </w:rPr>
              <w:t>5</w:t>
            </w:r>
            <w:r w:rsidRPr="00C72B87">
              <w:rPr>
                <w:rFonts w:ascii="Times New Roman" w:hAnsi="Times New Roman"/>
                <w:sz w:val="24"/>
                <w:szCs w:val="24"/>
                <w:shd w:val="clear" w:color="auto" w:fill="FFFFFF"/>
              </w:rPr>
              <w:t>%</w:t>
            </w:r>
            <w:r w:rsidR="000F1C18" w:rsidRPr="00C72B87">
              <w:rPr>
                <w:rStyle w:val="FootnoteReference"/>
                <w:rFonts w:ascii="Times New Roman" w:hAnsi="Times New Roman"/>
                <w:sz w:val="24"/>
                <w:szCs w:val="24"/>
                <w:shd w:val="clear" w:color="auto" w:fill="FFFFFF"/>
              </w:rPr>
              <w:footnoteReference w:id="22"/>
            </w:r>
            <w:r w:rsidRPr="00C72B87">
              <w:rPr>
                <w:rFonts w:ascii="Times New Roman" w:hAnsi="Times New Roman"/>
                <w:sz w:val="24"/>
                <w:szCs w:val="24"/>
                <w:shd w:val="clear" w:color="auto" w:fill="FFFFFF"/>
              </w:rPr>
              <w:t>).</w:t>
            </w:r>
          </w:p>
          <w:p w:rsidR="00F3458A" w:rsidRPr="00C72B87" w:rsidRDefault="00F3458A" w:rsidP="005B48FE">
            <w:pPr>
              <w:spacing w:after="0" w:line="240" w:lineRule="auto"/>
              <w:ind w:left="51" w:right="125" w:hanging="26"/>
              <w:jc w:val="both"/>
              <w:rPr>
                <w:rFonts w:ascii="Times New Roman" w:hAnsi="Times New Roman"/>
                <w:sz w:val="24"/>
                <w:szCs w:val="24"/>
              </w:rPr>
            </w:pPr>
            <w:r w:rsidRPr="00C72B87">
              <w:rPr>
                <w:rFonts w:ascii="Times New Roman" w:hAnsi="Times New Roman"/>
                <w:sz w:val="24"/>
                <w:szCs w:val="24"/>
              </w:rPr>
              <w:lastRenderedPageBreak/>
              <w:t xml:space="preserve">Vides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koeficients publiskajām ēkām</w:t>
            </w:r>
            <w:r w:rsidRPr="00C72B87">
              <w:rPr>
                <w:rStyle w:val="FootnoteReference"/>
                <w:rFonts w:ascii="Times New Roman" w:hAnsi="Times New Roman"/>
                <w:sz w:val="24"/>
                <w:szCs w:val="24"/>
              </w:rPr>
              <w:footnoteReference w:id="23"/>
            </w:r>
            <w:r w:rsidRPr="00C72B87">
              <w:rPr>
                <w:rFonts w:ascii="Times New Roman" w:hAnsi="Times New Roman"/>
                <w:sz w:val="24"/>
                <w:szCs w:val="24"/>
              </w:rPr>
              <w:t>: 202</w:t>
            </w:r>
            <w:r w:rsidR="00C04926" w:rsidRPr="00C72B87">
              <w:rPr>
                <w:rFonts w:ascii="Times New Roman" w:hAnsi="Times New Roman"/>
                <w:sz w:val="24"/>
                <w:szCs w:val="24"/>
              </w:rPr>
              <w:t>0</w:t>
            </w:r>
            <w:r w:rsidRPr="00C72B87">
              <w:rPr>
                <w:rFonts w:ascii="Times New Roman" w:hAnsi="Times New Roman"/>
                <w:sz w:val="24"/>
                <w:szCs w:val="24"/>
              </w:rPr>
              <w:t>.gadā – vidējais pašnovērtējums 4.6</w:t>
            </w:r>
            <w:r w:rsidRPr="00C72B87">
              <w:rPr>
                <w:rStyle w:val="FootnoteReference"/>
                <w:rFonts w:ascii="Times New Roman" w:hAnsi="Times New Roman"/>
                <w:sz w:val="24"/>
                <w:szCs w:val="24"/>
              </w:rPr>
              <w:footnoteReference w:id="24"/>
            </w:r>
            <w:r w:rsidRPr="00C72B87">
              <w:rPr>
                <w:rFonts w:ascii="Times New Roman" w:hAnsi="Times New Roman"/>
                <w:sz w:val="24"/>
                <w:szCs w:val="24"/>
              </w:rPr>
              <w:t>, 2025.gadā – 6, 2028.gadā - 8</w:t>
            </w:r>
          </w:p>
          <w:p w:rsidR="001269E2" w:rsidRPr="00C72B87" w:rsidRDefault="001269E2" w:rsidP="005B48FE">
            <w:pPr>
              <w:spacing w:after="0" w:line="240" w:lineRule="auto"/>
              <w:ind w:right="125"/>
              <w:jc w:val="both"/>
              <w:rPr>
                <w:rFonts w:ascii="Times New Roman" w:hAnsi="Times New Roman"/>
                <w:bCs/>
                <w:sz w:val="24"/>
                <w:szCs w:val="24"/>
              </w:rPr>
            </w:pPr>
          </w:p>
          <w:p w:rsidR="001269E2" w:rsidRPr="00C72B87" w:rsidRDefault="001269E2" w:rsidP="005B48FE">
            <w:pPr>
              <w:spacing w:after="0" w:line="240" w:lineRule="auto"/>
              <w:ind w:right="125"/>
              <w:jc w:val="both"/>
              <w:rPr>
                <w:rFonts w:ascii="Times New Roman" w:hAnsi="Times New Roman"/>
                <w:sz w:val="24"/>
                <w:szCs w:val="24"/>
              </w:rPr>
            </w:pPr>
            <w:r w:rsidRPr="00C72B87">
              <w:rPr>
                <w:rFonts w:ascii="Times New Roman" w:hAnsi="Times New Roman"/>
                <w:sz w:val="24"/>
                <w:szCs w:val="24"/>
              </w:rPr>
              <w:t>Plānā paredzēto pasākumu sasaiste ar NAP 2021-2027 rezultātiem:</w:t>
            </w:r>
          </w:p>
          <w:p w:rsidR="001269E2" w:rsidRPr="00C72B87" w:rsidRDefault="001269E2" w:rsidP="005B48FE">
            <w:pPr>
              <w:numPr>
                <w:ilvl w:val="0"/>
                <w:numId w:val="1"/>
              </w:numPr>
              <w:suppressAutoHyphens w:val="0"/>
              <w:autoSpaceDN/>
              <w:spacing w:after="0" w:line="240" w:lineRule="auto"/>
              <w:ind w:left="502" w:right="125"/>
              <w:jc w:val="both"/>
              <w:textAlignment w:val="auto"/>
              <w:rPr>
                <w:rFonts w:ascii="Times New Roman" w:hAnsi="Times New Roman"/>
                <w:sz w:val="24"/>
                <w:szCs w:val="24"/>
              </w:rPr>
            </w:pPr>
            <w:r w:rsidRPr="00C72B87">
              <w:rPr>
                <w:rFonts w:ascii="Times New Roman" w:hAnsi="Times New Roman"/>
                <w:sz w:val="24"/>
                <w:szCs w:val="24"/>
              </w:rPr>
              <w:t xml:space="preserve">Bērnu un jauniešu ar speciālām vajadzībām īpatsvars, kas turpina izglītību pēc obligātās izglītības iegūšanas – 2024.gadā 33% [79] </w:t>
            </w:r>
            <w:r w:rsidR="00773F3D" w:rsidRPr="00C72B87">
              <w:rPr>
                <w:rFonts w:ascii="Times New Roman" w:hAnsi="Times New Roman"/>
                <w:sz w:val="24"/>
                <w:szCs w:val="24"/>
              </w:rPr>
              <w:t>.</w:t>
            </w:r>
          </w:p>
          <w:p w:rsidR="001269E2" w:rsidRPr="00C72B87" w:rsidRDefault="001269E2" w:rsidP="005B48FE">
            <w:pPr>
              <w:numPr>
                <w:ilvl w:val="0"/>
                <w:numId w:val="1"/>
              </w:numPr>
              <w:suppressAutoHyphens w:val="0"/>
              <w:autoSpaceDN/>
              <w:spacing w:after="0" w:line="240" w:lineRule="auto"/>
              <w:ind w:left="502" w:right="125"/>
              <w:jc w:val="both"/>
              <w:textAlignment w:val="auto"/>
              <w:rPr>
                <w:rFonts w:ascii="Times New Roman" w:hAnsi="Times New Roman"/>
                <w:sz w:val="24"/>
                <w:szCs w:val="24"/>
              </w:rPr>
            </w:pPr>
            <w:r w:rsidRPr="00C72B87">
              <w:rPr>
                <w:rFonts w:ascii="Times New Roman" w:hAnsi="Times New Roman"/>
                <w:sz w:val="24"/>
                <w:szCs w:val="24"/>
              </w:rPr>
              <w:t>Sabiedrībā balstītu sociālo pakalpojumu  saņēmēju skaits uz 10 000 iedzīvotāju (gada sākumā) – 2024.gadā 2</w:t>
            </w:r>
            <w:r w:rsidR="007E0390" w:rsidRPr="00C72B87">
              <w:rPr>
                <w:rFonts w:ascii="Times New Roman" w:hAnsi="Times New Roman"/>
                <w:sz w:val="24"/>
                <w:szCs w:val="24"/>
              </w:rPr>
              <w:t>2</w:t>
            </w:r>
            <w:r w:rsidRPr="00C72B87">
              <w:rPr>
                <w:rFonts w:ascii="Times New Roman" w:hAnsi="Times New Roman"/>
                <w:sz w:val="24"/>
                <w:szCs w:val="24"/>
              </w:rPr>
              <w:t>3 [115]</w:t>
            </w:r>
            <w:r w:rsidR="00773F3D" w:rsidRPr="00C72B87">
              <w:rPr>
                <w:rFonts w:ascii="Times New Roman" w:hAnsi="Times New Roman"/>
                <w:sz w:val="24"/>
                <w:szCs w:val="24"/>
              </w:rPr>
              <w:t>.</w:t>
            </w:r>
          </w:p>
          <w:p w:rsidR="00E60C5B" w:rsidRPr="00C72B87" w:rsidRDefault="001269E2" w:rsidP="005B48FE">
            <w:pPr>
              <w:numPr>
                <w:ilvl w:val="0"/>
                <w:numId w:val="1"/>
              </w:numPr>
              <w:suppressAutoHyphens w:val="0"/>
              <w:autoSpaceDN/>
              <w:spacing w:after="0" w:line="240" w:lineRule="auto"/>
              <w:ind w:left="502" w:right="125"/>
              <w:jc w:val="both"/>
              <w:textAlignment w:val="auto"/>
              <w:rPr>
                <w:rFonts w:ascii="Times New Roman" w:hAnsi="Times New Roman"/>
                <w:sz w:val="24"/>
                <w:szCs w:val="24"/>
              </w:rPr>
            </w:pPr>
            <w:r w:rsidRPr="00C72B87">
              <w:rPr>
                <w:rFonts w:ascii="Times New Roman" w:hAnsi="Times New Roman"/>
                <w:sz w:val="24"/>
                <w:szCs w:val="24"/>
              </w:rPr>
              <w:t>Bērnu un jauniešu ar speciālām vajadzībām īpatsvars, kas mācās vispārizglītojošajās mācību iestādēs un programmās, no kopējā šādu bērnu un jauniešu skaita  - 2024.gadā 66,4 % [177]</w:t>
            </w:r>
            <w:r w:rsidR="00773F3D" w:rsidRPr="00C72B87">
              <w:rPr>
                <w:rFonts w:ascii="Times New Roman" w:hAnsi="Times New Roman"/>
                <w:sz w:val="24"/>
                <w:szCs w:val="24"/>
              </w:rPr>
              <w:t>.</w:t>
            </w:r>
          </w:p>
          <w:p w:rsidR="00E60C5B" w:rsidRPr="00C72B87" w:rsidRDefault="00E60C5B" w:rsidP="005B48FE">
            <w:pPr>
              <w:numPr>
                <w:ilvl w:val="0"/>
                <w:numId w:val="1"/>
              </w:numPr>
              <w:suppressAutoHyphens w:val="0"/>
              <w:autoSpaceDN/>
              <w:spacing w:after="0" w:line="240" w:lineRule="auto"/>
              <w:ind w:left="502" w:right="125"/>
              <w:jc w:val="both"/>
              <w:textAlignment w:val="auto"/>
              <w:rPr>
                <w:rFonts w:ascii="Times New Roman" w:hAnsi="Times New Roman"/>
                <w:sz w:val="24"/>
                <w:szCs w:val="24"/>
              </w:rPr>
            </w:pPr>
            <w:r w:rsidRPr="00C72B87">
              <w:rPr>
                <w:rFonts w:ascii="Times New Roman" w:hAnsi="Times New Roman"/>
                <w:sz w:val="24"/>
                <w:szCs w:val="24"/>
              </w:rPr>
              <w:t>Vides pielāgošana izglītības iestādēs, speciālo mācību līdzekļu attīstība un nodrošināšana un citi atbalsta pasākumi bērniem un jauniešiem ar invaliditāti un speciālām vajadzībām – 2024.gadā</w:t>
            </w:r>
            <w:r w:rsidR="00773F3D" w:rsidRPr="00C72B87">
              <w:rPr>
                <w:rFonts w:ascii="Times New Roman" w:hAnsi="Times New Roman"/>
                <w:sz w:val="24"/>
                <w:szCs w:val="24"/>
              </w:rPr>
              <w:t>.</w:t>
            </w:r>
          </w:p>
          <w:p w:rsidR="001269E2" w:rsidRPr="00C72B87" w:rsidRDefault="001269E2" w:rsidP="005B48FE">
            <w:pPr>
              <w:numPr>
                <w:ilvl w:val="0"/>
                <w:numId w:val="1"/>
              </w:numPr>
              <w:suppressAutoHyphens w:val="0"/>
              <w:autoSpaceDN/>
              <w:spacing w:after="0" w:line="240" w:lineRule="auto"/>
              <w:ind w:left="502" w:right="125"/>
              <w:jc w:val="both"/>
              <w:textAlignment w:val="auto"/>
              <w:rPr>
                <w:rFonts w:ascii="Times New Roman" w:hAnsi="Times New Roman"/>
                <w:sz w:val="24"/>
                <w:szCs w:val="24"/>
              </w:rPr>
            </w:pPr>
            <w:r w:rsidRPr="00C72B87">
              <w:rPr>
                <w:rFonts w:ascii="Times New Roman" w:hAnsi="Times New Roman"/>
                <w:sz w:val="24"/>
                <w:szCs w:val="24"/>
              </w:rPr>
              <w:t>Subjektīvā diskriminācijas pieredze - 2024.gadā 7,2 [403]</w:t>
            </w:r>
            <w:r w:rsidR="00773F3D" w:rsidRPr="00C72B87">
              <w:rPr>
                <w:rFonts w:ascii="Times New Roman" w:hAnsi="Times New Roman"/>
                <w:sz w:val="24"/>
                <w:szCs w:val="24"/>
              </w:rPr>
              <w:t>.</w:t>
            </w:r>
          </w:p>
          <w:p w:rsidR="001269E2" w:rsidRPr="00C72B87" w:rsidRDefault="001269E2" w:rsidP="005B48FE">
            <w:pPr>
              <w:numPr>
                <w:ilvl w:val="0"/>
                <w:numId w:val="1"/>
              </w:numPr>
              <w:suppressAutoHyphens w:val="0"/>
              <w:autoSpaceDN/>
              <w:spacing w:after="0" w:line="240" w:lineRule="auto"/>
              <w:ind w:left="502" w:right="125"/>
              <w:jc w:val="both"/>
              <w:textAlignment w:val="auto"/>
              <w:rPr>
                <w:rFonts w:ascii="Times New Roman" w:hAnsi="Times New Roman"/>
                <w:sz w:val="24"/>
                <w:szCs w:val="24"/>
              </w:rPr>
            </w:pPr>
            <w:r w:rsidRPr="00C72B87">
              <w:rPr>
                <w:rFonts w:ascii="Times New Roman" w:hAnsi="Times New Roman"/>
                <w:sz w:val="24"/>
                <w:szCs w:val="24"/>
              </w:rPr>
              <w:t>Iedzīvotāju informētība, pieredze un apmierinātība ar saņemtajiem valsts pakalpojumiem (skalā no 0-10</w:t>
            </w:r>
            <w:r w:rsidR="00166B53" w:rsidRPr="00C72B87">
              <w:rPr>
                <w:rFonts w:ascii="Times New Roman" w:hAnsi="Times New Roman"/>
                <w:sz w:val="24"/>
                <w:szCs w:val="24"/>
              </w:rPr>
              <w:t xml:space="preserve"> </w:t>
            </w:r>
            <w:r w:rsidRPr="00C72B87">
              <w:rPr>
                <w:rFonts w:ascii="Times New Roman" w:hAnsi="Times New Roman"/>
                <w:sz w:val="24"/>
                <w:szCs w:val="24"/>
              </w:rPr>
              <w:t>– 2024.gadā 8)  [424]</w:t>
            </w:r>
            <w:r w:rsidR="00773F3D" w:rsidRPr="00C72B87">
              <w:rPr>
                <w:rFonts w:ascii="Times New Roman" w:hAnsi="Times New Roman"/>
                <w:sz w:val="24"/>
                <w:szCs w:val="24"/>
              </w:rPr>
              <w:t>.</w:t>
            </w:r>
          </w:p>
        </w:tc>
      </w:tr>
      <w:tr w:rsidR="00C72B87" w:rsidRPr="00C72B87" w:rsidTr="005E17CD">
        <w:trPr>
          <w:jc w:val="center"/>
        </w:trPr>
        <w:tc>
          <w:tcPr>
            <w:tcW w:w="5000" w:type="pct"/>
            <w:gridSpan w:val="9"/>
            <w:tcBorders>
              <w:top w:val="outset" w:sz="6" w:space="0" w:color="414142"/>
              <w:left w:val="outset" w:sz="6" w:space="0" w:color="414142"/>
              <w:bottom w:val="outset" w:sz="6" w:space="0" w:color="414142"/>
              <w:right w:val="outset" w:sz="6" w:space="0" w:color="414142"/>
            </w:tcBorders>
            <w:shd w:val="clear" w:color="auto" w:fill="B4C6E7"/>
            <w:vAlign w:val="center"/>
            <w:hideMark/>
          </w:tcPr>
          <w:p w:rsidR="00E04AEE" w:rsidRPr="00C72B87" w:rsidRDefault="00E04AEE" w:rsidP="005B48FE">
            <w:pPr>
              <w:pStyle w:val="Heading2"/>
              <w:spacing w:before="0" w:after="0" w:line="240" w:lineRule="auto"/>
              <w:rPr>
                <w:sz w:val="24"/>
                <w:szCs w:val="24"/>
              </w:rPr>
            </w:pPr>
            <w:bookmarkStart w:id="14" w:name="_Toc159341836"/>
            <w:r w:rsidRPr="00C72B87">
              <w:rPr>
                <w:sz w:val="24"/>
                <w:szCs w:val="24"/>
              </w:rPr>
              <w:lastRenderedPageBreak/>
              <w:t>1. Rīcības virziens: Invaliditātes noteikšanas sistēmas pilnveidošana</w:t>
            </w:r>
            <w:bookmarkEnd w:id="14"/>
            <w:r w:rsidRPr="00C72B87">
              <w:rPr>
                <w:sz w:val="24"/>
                <w:szCs w:val="24"/>
              </w:rPr>
              <w:t xml:space="preserve"> </w:t>
            </w:r>
          </w:p>
          <w:p w:rsidR="00E04AEE" w:rsidRPr="00C72B87" w:rsidRDefault="00E04AEE" w:rsidP="005B48FE">
            <w:pPr>
              <w:suppressAutoHyphens w:val="0"/>
              <w:autoSpaceDN/>
              <w:spacing w:after="0" w:line="240" w:lineRule="auto"/>
              <w:ind w:left="115" w:right="-255"/>
              <w:textAlignment w:val="auto"/>
              <w:rPr>
                <w:rFonts w:ascii="Times New Roman" w:hAnsi="Times New Roman"/>
                <w:b/>
                <w:bCs/>
                <w:sz w:val="24"/>
                <w:szCs w:val="24"/>
              </w:rPr>
            </w:pPr>
          </w:p>
          <w:p w:rsidR="00E04AEE" w:rsidRPr="00C72B87" w:rsidRDefault="00E04AEE" w:rsidP="005B48FE">
            <w:pPr>
              <w:suppressAutoHyphens w:val="0"/>
              <w:autoSpaceDN/>
              <w:spacing w:after="0" w:line="240" w:lineRule="auto"/>
              <w:ind w:left="115" w:right="-255"/>
              <w:textAlignment w:val="auto"/>
              <w:rPr>
                <w:rFonts w:ascii="Times New Roman" w:hAnsi="Times New Roman"/>
                <w:bCs/>
                <w:i/>
                <w:sz w:val="24"/>
                <w:szCs w:val="24"/>
              </w:rPr>
            </w:pPr>
            <w:r w:rsidRPr="00C72B87">
              <w:rPr>
                <w:rFonts w:ascii="Times New Roman" w:hAnsi="Times New Roman"/>
                <w:bCs/>
                <w:i/>
                <w:sz w:val="24"/>
                <w:szCs w:val="24"/>
              </w:rPr>
              <w:t xml:space="preserve">Uzdevumi: </w:t>
            </w:r>
            <w:r w:rsidR="00D878D4" w:rsidRPr="00C72B87">
              <w:rPr>
                <w:rFonts w:ascii="Times New Roman" w:hAnsi="Times New Roman"/>
                <w:bCs/>
                <w:i/>
                <w:sz w:val="24"/>
                <w:szCs w:val="24"/>
              </w:rPr>
              <w:t>nodrošināt kompleksu pasākumu kopumu, lai tuvinātu invaliditātes novērtēšanas sistēmu atbilstošu starptautiskās prakses standartiem, nosakot salāgotus principus invaliditātes novērtēšanā bērniem un pilngadīgām personām, harmonizējot pārejas posmu no bērna uz pilngadīgas personas ar invaliditāti statusu.</w:t>
            </w:r>
          </w:p>
          <w:p w:rsidR="00E04AEE" w:rsidRPr="00C72B87" w:rsidRDefault="00E04AEE" w:rsidP="005B48FE">
            <w:pPr>
              <w:suppressAutoHyphens w:val="0"/>
              <w:autoSpaceDN/>
              <w:spacing w:after="0" w:line="240" w:lineRule="auto"/>
              <w:ind w:right="-255"/>
              <w:textAlignment w:val="auto"/>
              <w:rPr>
                <w:rFonts w:ascii="Times New Roman" w:hAnsi="Times New Roman"/>
                <w:bCs/>
                <w:sz w:val="24"/>
                <w:szCs w:val="24"/>
              </w:rPr>
            </w:pP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1269E2" w:rsidRPr="00C72B87" w:rsidRDefault="001269E2"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Nr. p. k.</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1269E2" w:rsidRPr="00C72B87" w:rsidRDefault="001269E2"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Pasākums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1269E2" w:rsidRPr="00C72B87" w:rsidRDefault="001269E2"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Darbības rezultāts</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1269E2" w:rsidRPr="00C72B87" w:rsidRDefault="001269E2" w:rsidP="005B48FE">
            <w:pPr>
              <w:suppressAutoHyphens w:val="0"/>
              <w:autoSpaceDN/>
              <w:spacing w:after="0" w:line="240" w:lineRule="auto"/>
              <w:ind w:right="7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Rezultatīvais rādītājs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1269E2" w:rsidRPr="00C72B87" w:rsidRDefault="001269E2"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Atbildīgā institūcija</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1269E2" w:rsidRPr="00C72B87" w:rsidRDefault="001269E2"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Līdzatbildīgās institūcijas</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1269E2" w:rsidRPr="00C72B87" w:rsidRDefault="001269E2" w:rsidP="005B48FE">
            <w:pPr>
              <w:suppressAutoHyphens w:val="0"/>
              <w:autoSpaceDN/>
              <w:spacing w:after="0" w:line="240" w:lineRule="auto"/>
              <w:ind w:right="-18"/>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Izpildes termiņš</w:t>
            </w:r>
            <w:r w:rsidRPr="00C72B87">
              <w:rPr>
                <w:rFonts w:ascii="Times New Roman" w:eastAsia="Times New Roman" w:hAnsi="Times New Roman"/>
                <w:b/>
                <w:bCs/>
                <w:sz w:val="24"/>
                <w:szCs w:val="24"/>
                <w:lang w:eastAsia="lv-LV"/>
              </w:rPr>
              <w:br/>
              <w:t>(ar precizitāti līdz pusgadam)</w:t>
            </w:r>
          </w:p>
        </w:tc>
      </w:tr>
      <w:tr w:rsidR="00C72B87" w:rsidRPr="00C72B87" w:rsidTr="00672FC9">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672FC9" w:rsidRPr="00C72B87" w:rsidRDefault="00672FC9" w:rsidP="005B48FE">
            <w:pPr>
              <w:suppressAutoHyphens w:val="0"/>
              <w:autoSpaceDN/>
              <w:spacing w:after="0" w:line="240" w:lineRule="auto"/>
              <w:ind w:left="142"/>
              <w:jc w:val="both"/>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1.1.</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672FC9" w:rsidRPr="00C72B87" w:rsidRDefault="005B5CB3"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 xml:space="preserve">Nostiprināt funkcionēšanas </w:t>
            </w:r>
            <w:r w:rsidRPr="00C72B87">
              <w:rPr>
                <w:rFonts w:ascii="Times New Roman" w:hAnsi="Times New Roman"/>
                <w:sz w:val="24"/>
                <w:szCs w:val="24"/>
              </w:rPr>
              <w:lastRenderedPageBreak/>
              <w:t>novērtēšanu invaliditātes novērtēšanas procesā</w:t>
            </w:r>
            <w:r w:rsidR="00672FC9" w:rsidRPr="00C72B87">
              <w:rPr>
                <w:rFonts w:ascii="Times New Roman" w:hAnsi="Times New Roman"/>
                <w:sz w:val="24"/>
                <w:szCs w:val="24"/>
              </w:rPr>
              <w:t xml:space="preserve">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672FC9" w:rsidRPr="00C72B87" w:rsidRDefault="00450572"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lastRenderedPageBreak/>
              <w:t>a) </w:t>
            </w:r>
            <w:r w:rsidR="00672FC9" w:rsidRPr="00C72B87">
              <w:rPr>
                <w:rFonts w:ascii="Times New Roman" w:hAnsi="Times New Roman"/>
                <w:sz w:val="24"/>
                <w:szCs w:val="24"/>
              </w:rPr>
              <w:t> </w:t>
            </w:r>
            <w:r w:rsidRPr="00C72B87">
              <w:rPr>
                <w:rFonts w:ascii="Times New Roman" w:hAnsi="Times New Roman"/>
                <w:sz w:val="24"/>
                <w:szCs w:val="24"/>
              </w:rPr>
              <w:t>h</w:t>
            </w:r>
            <w:r w:rsidR="00672FC9" w:rsidRPr="00C72B87">
              <w:rPr>
                <w:rFonts w:ascii="Times New Roman" w:hAnsi="Times New Roman"/>
                <w:sz w:val="24"/>
                <w:szCs w:val="24"/>
              </w:rPr>
              <w:t xml:space="preserve">armonizēta invaliditātes </w:t>
            </w:r>
            <w:r w:rsidR="00672FC9" w:rsidRPr="00C72B87">
              <w:rPr>
                <w:rFonts w:ascii="Times New Roman" w:hAnsi="Times New Roman"/>
                <w:sz w:val="24"/>
                <w:szCs w:val="24"/>
              </w:rPr>
              <w:lastRenderedPageBreak/>
              <w:t>noteikšanu bērniem un pieaugušajiem</w:t>
            </w:r>
          </w:p>
          <w:p w:rsidR="00672FC9" w:rsidRPr="00C72B87" w:rsidRDefault="00672FC9" w:rsidP="005B48FE">
            <w:pPr>
              <w:suppressAutoHyphens w:val="0"/>
              <w:autoSpaceDN/>
              <w:spacing w:after="0" w:line="240" w:lineRule="auto"/>
              <w:ind w:left="142" w:right="113"/>
              <w:jc w:val="both"/>
              <w:textAlignment w:val="auto"/>
              <w:rPr>
                <w:rFonts w:ascii="Times New Roman" w:hAnsi="Times New Roman"/>
                <w:sz w:val="24"/>
                <w:szCs w:val="24"/>
              </w:rPr>
            </w:pPr>
          </w:p>
          <w:p w:rsidR="00672FC9" w:rsidRPr="00C72B87" w:rsidRDefault="00450572"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b) p</w:t>
            </w:r>
            <w:r w:rsidR="00672FC9" w:rsidRPr="00C72B87">
              <w:rPr>
                <w:rFonts w:ascii="Times New Roman" w:hAnsi="Times New Roman"/>
                <w:sz w:val="24"/>
                <w:szCs w:val="24"/>
              </w:rPr>
              <w:t>adarīts objektīvs un ar matemātisku algoritmu izskaitļojams novērtējums par personas veselības un funkciju traucējumu ietekmi uz personas funkcionēšanu</w:t>
            </w:r>
            <w:r w:rsidR="007E45F5" w:rsidRPr="00C72B87">
              <w:rPr>
                <w:rFonts w:ascii="Times New Roman" w:hAnsi="Times New Roman"/>
                <w:sz w:val="24"/>
                <w:szCs w:val="24"/>
              </w:rPr>
              <w:t xml:space="preserve"> pilngadīgā vecumā</w:t>
            </w:r>
          </w:p>
          <w:p w:rsidR="00672FC9" w:rsidRPr="00C72B87" w:rsidRDefault="00672FC9" w:rsidP="005B48FE">
            <w:pPr>
              <w:suppressAutoHyphens w:val="0"/>
              <w:autoSpaceDN/>
              <w:spacing w:after="0" w:line="240" w:lineRule="auto"/>
              <w:ind w:left="142" w:right="113"/>
              <w:jc w:val="both"/>
              <w:textAlignment w:val="auto"/>
              <w:rPr>
                <w:rFonts w:ascii="Times New Roman" w:hAnsi="Times New Roman"/>
                <w:sz w:val="24"/>
                <w:szCs w:val="24"/>
              </w:rPr>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672FC9" w:rsidRPr="00C72B87" w:rsidRDefault="00450572" w:rsidP="005B48FE">
            <w:pPr>
              <w:suppressAutoHyphens w:val="0"/>
              <w:autoSpaceDN/>
              <w:spacing w:after="0" w:line="240" w:lineRule="auto"/>
              <w:ind w:right="121"/>
              <w:jc w:val="both"/>
              <w:textAlignment w:val="auto"/>
              <w:rPr>
                <w:rFonts w:ascii="Times New Roman" w:hAnsi="Times New Roman"/>
                <w:sz w:val="24"/>
                <w:szCs w:val="24"/>
              </w:rPr>
            </w:pPr>
            <w:r w:rsidRPr="00C72B87">
              <w:rPr>
                <w:rFonts w:ascii="Times New Roman" w:hAnsi="Times New Roman"/>
                <w:sz w:val="24"/>
                <w:szCs w:val="24"/>
              </w:rPr>
              <w:lastRenderedPageBreak/>
              <w:t>a.1</w:t>
            </w:r>
            <w:r w:rsidRPr="00C72B87">
              <w:rPr>
                <w:rFonts w:ascii="Times New Roman" w:hAnsi="Times New Roman"/>
                <w:sz w:val="24"/>
                <w:szCs w:val="24"/>
                <w:lang w:val="en-US"/>
              </w:rPr>
              <w:t>)</w:t>
            </w:r>
            <w:r w:rsidRPr="00C72B87">
              <w:rPr>
                <w:rFonts w:ascii="Times New Roman" w:hAnsi="Times New Roman"/>
                <w:sz w:val="24"/>
                <w:szCs w:val="24"/>
              </w:rPr>
              <w:t> -</w:t>
            </w:r>
            <w:r w:rsidR="00672FC9" w:rsidRPr="00C72B87">
              <w:rPr>
                <w:rFonts w:ascii="Times New Roman" w:hAnsi="Times New Roman"/>
                <w:sz w:val="24"/>
                <w:szCs w:val="24"/>
              </w:rPr>
              <w:t> </w:t>
            </w:r>
            <w:r w:rsidRPr="00C72B87">
              <w:rPr>
                <w:rFonts w:ascii="Times New Roman" w:hAnsi="Times New Roman"/>
                <w:sz w:val="24"/>
                <w:szCs w:val="24"/>
              </w:rPr>
              <w:t>i</w:t>
            </w:r>
            <w:r w:rsidR="00672FC9" w:rsidRPr="00C72B87">
              <w:rPr>
                <w:rFonts w:ascii="Times New Roman" w:hAnsi="Times New Roman"/>
                <w:sz w:val="24"/>
                <w:szCs w:val="24"/>
              </w:rPr>
              <w:t xml:space="preserve">esniegts konceptuālais ziņojums </w:t>
            </w:r>
            <w:r w:rsidR="007E45F5" w:rsidRPr="00C72B87">
              <w:rPr>
                <w:rFonts w:ascii="Times New Roman" w:hAnsi="Times New Roman"/>
                <w:sz w:val="24"/>
                <w:szCs w:val="24"/>
              </w:rPr>
              <w:t xml:space="preserve"> </w:t>
            </w:r>
            <w:r w:rsidR="007E45F5" w:rsidRPr="00C72B87">
              <w:rPr>
                <w:rFonts w:ascii="Times New Roman" w:hAnsi="Times New Roman"/>
                <w:sz w:val="24"/>
                <w:szCs w:val="24"/>
              </w:rPr>
              <w:lastRenderedPageBreak/>
              <w:t xml:space="preserve">MK </w:t>
            </w:r>
            <w:r w:rsidR="00672FC9" w:rsidRPr="00C72B87">
              <w:rPr>
                <w:rFonts w:ascii="Times New Roman" w:hAnsi="Times New Roman"/>
                <w:sz w:val="24"/>
                <w:szCs w:val="24"/>
              </w:rPr>
              <w:t>par invaliditāte</w:t>
            </w:r>
            <w:r w:rsidR="00137E76" w:rsidRPr="00C72B87">
              <w:rPr>
                <w:rFonts w:ascii="Times New Roman" w:hAnsi="Times New Roman"/>
                <w:sz w:val="24"/>
                <w:szCs w:val="24"/>
              </w:rPr>
              <w:t>s</w:t>
            </w:r>
            <w:r w:rsidR="00672FC9" w:rsidRPr="00C72B87">
              <w:rPr>
                <w:rFonts w:ascii="Times New Roman" w:hAnsi="Times New Roman"/>
                <w:sz w:val="24"/>
                <w:szCs w:val="24"/>
              </w:rPr>
              <w:t xml:space="preserve"> novērtēšanas </w:t>
            </w:r>
            <w:r w:rsidR="00137E76" w:rsidRPr="00C72B87">
              <w:rPr>
                <w:rFonts w:ascii="Times New Roman" w:hAnsi="Times New Roman"/>
                <w:sz w:val="24"/>
                <w:szCs w:val="24"/>
              </w:rPr>
              <w:t>sistēmas</w:t>
            </w:r>
            <w:r w:rsidR="00672FC9" w:rsidRPr="00C72B87">
              <w:rPr>
                <w:rFonts w:ascii="Times New Roman" w:hAnsi="Times New Roman"/>
                <w:sz w:val="24"/>
                <w:szCs w:val="24"/>
              </w:rPr>
              <w:t xml:space="preserve"> maiņu bērniem</w:t>
            </w:r>
            <w:r w:rsidR="00137E76" w:rsidRPr="00C72B87">
              <w:rPr>
                <w:rStyle w:val="FootnoteReference"/>
                <w:rFonts w:ascii="Times New Roman" w:hAnsi="Times New Roman"/>
                <w:sz w:val="24"/>
                <w:szCs w:val="24"/>
              </w:rPr>
              <w:footnoteReference w:id="25"/>
            </w:r>
            <w:r w:rsidR="00672FC9" w:rsidRPr="00C72B87">
              <w:rPr>
                <w:rFonts w:ascii="Times New Roman" w:hAnsi="Times New Roman"/>
                <w:sz w:val="24"/>
                <w:szCs w:val="24"/>
              </w:rPr>
              <w:t xml:space="preserve"> – 1</w:t>
            </w:r>
          </w:p>
          <w:p w:rsidR="00672FC9" w:rsidRPr="00C72B87" w:rsidRDefault="00672FC9" w:rsidP="005B48FE">
            <w:pPr>
              <w:suppressAutoHyphens w:val="0"/>
              <w:autoSpaceDN/>
              <w:spacing w:after="0" w:line="240" w:lineRule="auto"/>
              <w:ind w:left="142"/>
              <w:jc w:val="both"/>
              <w:textAlignment w:val="auto"/>
              <w:rPr>
                <w:rFonts w:ascii="Times New Roman" w:hAnsi="Times New Roman"/>
                <w:sz w:val="24"/>
                <w:szCs w:val="24"/>
              </w:rPr>
            </w:pPr>
          </w:p>
          <w:p w:rsidR="00672FC9" w:rsidRPr="00C72B87" w:rsidRDefault="00450572" w:rsidP="005B48FE">
            <w:pPr>
              <w:suppressAutoHyphens w:val="0"/>
              <w:autoSpaceDN/>
              <w:spacing w:after="0" w:line="240" w:lineRule="auto"/>
              <w:jc w:val="both"/>
              <w:textAlignment w:val="auto"/>
              <w:rPr>
                <w:rFonts w:ascii="Times New Roman" w:hAnsi="Times New Roman"/>
                <w:sz w:val="24"/>
                <w:szCs w:val="24"/>
              </w:rPr>
            </w:pPr>
            <w:r w:rsidRPr="00C72B87">
              <w:rPr>
                <w:rFonts w:ascii="Times New Roman" w:hAnsi="Times New Roman"/>
                <w:sz w:val="24"/>
                <w:szCs w:val="24"/>
              </w:rPr>
              <w:t>a.2 )</w:t>
            </w:r>
            <w:r w:rsidR="0099523D" w:rsidRPr="00C72B87">
              <w:rPr>
                <w:rFonts w:ascii="Times New Roman" w:hAnsi="Times New Roman"/>
                <w:sz w:val="24"/>
                <w:szCs w:val="24"/>
              </w:rPr>
              <w:t xml:space="preserve"> </w:t>
            </w:r>
            <w:r w:rsidRPr="00C72B87">
              <w:rPr>
                <w:rFonts w:ascii="Times New Roman" w:hAnsi="Times New Roman"/>
                <w:sz w:val="24"/>
                <w:szCs w:val="24"/>
              </w:rPr>
              <w:t>v</w:t>
            </w:r>
            <w:r w:rsidR="007E45F5" w:rsidRPr="00C72B87">
              <w:rPr>
                <w:rFonts w:ascii="Times New Roman" w:hAnsi="Times New Roman"/>
                <w:sz w:val="24"/>
                <w:szCs w:val="24"/>
              </w:rPr>
              <w:t>eikti grozījumi normatīvajos aktos par</w:t>
            </w:r>
            <w:r w:rsidR="00672FC9" w:rsidRPr="00C72B87">
              <w:rPr>
                <w:rFonts w:ascii="Times New Roman" w:hAnsi="Times New Roman"/>
                <w:sz w:val="24"/>
                <w:szCs w:val="24"/>
              </w:rPr>
              <w:t xml:space="preserve"> invaliditāte</w:t>
            </w:r>
            <w:r w:rsidR="005B5CB3" w:rsidRPr="00C72B87">
              <w:rPr>
                <w:rFonts w:ascii="Times New Roman" w:hAnsi="Times New Roman"/>
                <w:sz w:val="24"/>
                <w:szCs w:val="24"/>
              </w:rPr>
              <w:t>s</w:t>
            </w:r>
            <w:r w:rsidR="00672FC9" w:rsidRPr="00C72B87">
              <w:rPr>
                <w:rFonts w:ascii="Times New Roman" w:hAnsi="Times New Roman"/>
                <w:sz w:val="24"/>
                <w:szCs w:val="24"/>
              </w:rPr>
              <w:t xml:space="preserve"> novērtēšanas </w:t>
            </w:r>
            <w:r w:rsidR="007E45F5" w:rsidRPr="00C72B87">
              <w:rPr>
                <w:rFonts w:ascii="Times New Roman" w:hAnsi="Times New Roman"/>
                <w:sz w:val="24"/>
                <w:szCs w:val="24"/>
              </w:rPr>
              <w:t xml:space="preserve">kartību </w:t>
            </w:r>
            <w:r w:rsidR="00672FC9" w:rsidRPr="00C72B87">
              <w:rPr>
                <w:rFonts w:ascii="Times New Roman" w:hAnsi="Times New Roman"/>
                <w:sz w:val="24"/>
                <w:szCs w:val="24"/>
              </w:rPr>
              <w:t>bērniem atbilstoši atbalstītajam risinājuma, kas ietverti konceptuālajā ziņojumā - 1</w:t>
            </w:r>
          </w:p>
          <w:p w:rsidR="00672FC9" w:rsidRPr="00C72B87" w:rsidRDefault="00672FC9" w:rsidP="005B48FE">
            <w:pPr>
              <w:suppressAutoHyphens w:val="0"/>
              <w:autoSpaceDN/>
              <w:spacing w:after="0" w:line="240" w:lineRule="auto"/>
              <w:jc w:val="both"/>
              <w:textAlignment w:val="auto"/>
              <w:rPr>
                <w:rFonts w:ascii="Times New Roman" w:hAnsi="Times New Roman"/>
                <w:sz w:val="24"/>
                <w:szCs w:val="24"/>
              </w:rPr>
            </w:pPr>
          </w:p>
          <w:p w:rsidR="00672FC9" w:rsidRPr="00C72B87" w:rsidRDefault="00450572" w:rsidP="005B48FE">
            <w:pPr>
              <w:suppressAutoHyphens w:val="0"/>
              <w:autoSpaceDN/>
              <w:spacing w:after="0" w:line="240" w:lineRule="auto"/>
              <w:jc w:val="both"/>
              <w:textAlignment w:val="auto"/>
              <w:rPr>
                <w:rFonts w:ascii="Times New Roman" w:hAnsi="Times New Roman"/>
                <w:sz w:val="24"/>
                <w:szCs w:val="24"/>
              </w:rPr>
            </w:pPr>
            <w:r w:rsidRPr="00C72B87">
              <w:rPr>
                <w:rFonts w:ascii="Times New Roman" w:hAnsi="Times New Roman"/>
                <w:sz w:val="24"/>
                <w:szCs w:val="24"/>
              </w:rPr>
              <w:t>b)  </w:t>
            </w:r>
            <w:r w:rsidR="0099523D" w:rsidRPr="00C72B87">
              <w:rPr>
                <w:rFonts w:ascii="Times New Roman" w:hAnsi="Times New Roman"/>
                <w:sz w:val="24"/>
                <w:szCs w:val="24"/>
              </w:rPr>
              <w:t xml:space="preserve">sagatavot piedāvājums pilnveidotas </w:t>
            </w:r>
            <w:r w:rsidR="00672FC9" w:rsidRPr="00C72B87">
              <w:rPr>
                <w:rFonts w:ascii="Times New Roman" w:hAnsi="Times New Roman"/>
                <w:sz w:val="24"/>
                <w:szCs w:val="24"/>
              </w:rPr>
              <w:t>funkcionēšanas novērtēšanas pieeja</w:t>
            </w:r>
            <w:r w:rsidR="0099523D" w:rsidRPr="00C72B87">
              <w:rPr>
                <w:rFonts w:ascii="Times New Roman" w:hAnsi="Times New Roman"/>
                <w:sz w:val="24"/>
                <w:szCs w:val="24"/>
              </w:rPr>
              <w:t xml:space="preserve">s ieviešanai </w:t>
            </w:r>
            <w:r w:rsidR="00672FC9" w:rsidRPr="00C72B87">
              <w:rPr>
                <w:rFonts w:ascii="Times New Roman" w:hAnsi="Times New Roman"/>
                <w:sz w:val="24"/>
                <w:szCs w:val="24"/>
              </w:rPr>
              <w:t xml:space="preserve"> pilngadīgām personām</w:t>
            </w:r>
            <w:r w:rsidR="007E45F5" w:rsidRPr="00C72B87">
              <w:rPr>
                <w:rFonts w:ascii="Times New Roman" w:hAnsi="Times New Roman"/>
                <w:sz w:val="24"/>
                <w:szCs w:val="24"/>
              </w:rPr>
              <w:t xml:space="preserve"> invaliditātes ekspertīzes </w:t>
            </w:r>
            <w:r w:rsidR="0099523D" w:rsidRPr="00C72B87">
              <w:rPr>
                <w:rFonts w:ascii="Times New Roman" w:hAnsi="Times New Roman"/>
                <w:sz w:val="24"/>
                <w:szCs w:val="24"/>
              </w:rPr>
              <w:t>veikšanas procesā</w:t>
            </w:r>
            <w:r w:rsidR="00672FC9" w:rsidRPr="00C72B87">
              <w:rPr>
                <w:rFonts w:ascii="Times New Roman" w:hAnsi="Times New Roman"/>
                <w:sz w:val="24"/>
                <w:szCs w:val="24"/>
              </w:rPr>
              <w:t xml:space="preserve"> -</w:t>
            </w:r>
            <w:r w:rsidR="005B5CB3" w:rsidRPr="00C72B87">
              <w:rPr>
                <w:rFonts w:ascii="Times New Roman" w:hAnsi="Times New Roman"/>
                <w:sz w:val="24"/>
                <w:szCs w:val="24"/>
              </w:rPr>
              <w:t xml:space="preserve"> </w:t>
            </w:r>
            <w:r w:rsidR="00672FC9" w:rsidRPr="00C72B87">
              <w:rPr>
                <w:rFonts w:ascii="Times New Roman" w:hAnsi="Times New Roman"/>
                <w:sz w:val="24"/>
                <w:szCs w:val="24"/>
              </w:rPr>
              <w:t>1</w:t>
            </w:r>
            <w:r w:rsidR="00672FC9" w:rsidRPr="00C72B87">
              <w:rPr>
                <w:rFonts w:ascii="Times New Roman" w:hAnsi="Times New Roman"/>
                <w:b/>
                <w:sz w:val="24"/>
                <w:szCs w:val="24"/>
              </w:rPr>
              <w:t xml:space="preserve">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672FC9" w:rsidRPr="00C72B87" w:rsidRDefault="00672FC9" w:rsidP="005B48FE">
            <w:pPr>
              <w:suppressAutoHyphens w:val="0"/>
              <w:autoSpaceDN/>
              <w:spacing w:after="0" w:line="240" w:lineRule="auto"/>
              <w:ind w:left="142" w:right="113"/>
              <w:jc w:val="center"/>
              <w:textAlignment w:val="auto"/>
              <w:rPr>
                <w:rFonts w:ascii="Times New Roman" w:hAnsi="Times New Roman"/>
                <w:sz w:val="24"/>
                <w:szCs w:val="24"/>
              </w:rPr>
            </w:pPr>
            <w:r w:rsidRPr="00C72B87">
              <w:rPr>
                <w:rFonts w:ascii="Times New Roman" w:hAnsi="Times New Roman"/>
                <w:sz w:val="24"/>
                <w:szCs w:val="24"/>
              </w:rPr>
              <w:lastRenderedPageBreak/>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672FC9" w:rsidRPr="00C72B87" w:rsidRDefault="00672FC9" w:rsidP="005B48FE">
            <w:pPr>
              <w:suppressAutoHyphens w:val="0"/>
              <w:autoSpaceDN/>
              <w:spacing w:after="0" w:line="240" w:lineRule="auto"/>
              <w:ind w:left="142" w:right="113"/>
              <w:jc w:val="center"/>
              <w:textAlignment w:val="auto"/>
              <w:rPr>
                <w:rFonts w:ascii="Times New Roman" w:hAnsi="Times New Roman"/>
                <w:sz w:val="24"/>
                <w:szCs w:val="24"/>
              </w:rPr>
            </w:pPr>
            <w:r w:rsidRPr="00C72B87">
              <w:rPr>
                <w:rFonts w:ascii="Times New Roman" w:hAnsi="Times New Roman"/>
                <w:sz w:val="24"/>
                <w:szCs w:val="24"/>
              </w:rPr>
              <w:t>VDEĀVK</w:t>
            </w:r>
          </w:p>
          <w:p w:rsidR="00672FC9" w:rsidRPr="00C72B87" w:rsidRDefault="00672FC9" w:rsidP="005B48FE">
            <w:pPr>
              <w:suppressAutoHyphens w:val="0"/>
              <w:autoSpaceDN/>
              <w:spacing w:after="0" w:line="240" w:lineRule="auto"/>
              <w:ind w:left="142" w:right="113"/>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672FC9" w:rsidRPr="00C72B87" w:rsidRDefault="00450572"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 xml:space="preserve">a.1 - </w:t>
            </w:r>
            <w:r w:rsidR="00672FC9" w:rsidRPr="00C72B87">
              <w:rPr>
                <w:rFonts w:ascii="Times New Roman" w:hAnsi="Times New Roman"/>
                <w:sz w:val="24"/>
                <w:szCs w:val="24"/>
              </w:rPr>
              <w:t>2024.gada 1.pusgads</w:t>
            </w:r>
          </w:p>
          <w:p w:rsidR="00672FC9" w:rsidRPr="00C72B87" w:rsidRDefault="00672FC9" w:rsidP="005B48FE">
            <w:pPr>
              <w:suppressAutoHyphens w:val="0"/>
              <w:autoSpaceDN/>
              <w:spacing w:after="0" w:line="240" w:lineRule="auto"/>
              <w:ind w:left="142" w:right="113"/>
              <w:jc w:val="both"/>
              <w:textAlignment w:val="auto"/>
              <w:rPr>
                <w:rFonts w:ascii="Times New Roman" w:hAnsi="Times New Roman"/>
                <w:sz w:val="24"/>
                <w:szCs w:val="24"/>
              </w:rPr>
            </w:pPr>
          </w:p>
          <w:p w:rsidR="00672FC9" w:rsidRPr="00C72B87" w:rsidRDefault="00450572"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a.2. - l</w:t>
            </w:r>
            <w:r w:rsidR="00B57B87" w:rsidRPr="00C72B87">
              <w:rPr>
                <w:rFonts w:ascii="Times New Roman" w:hAnsi="Times New Roman"/>
                <w:sz w:val="24"/>
                <w:szCs w:val="24"/>
              </w:rPr>
              <w:t xml:space="preserve">īdz </w:t>
            </w:r>
            <w:r w:rsidR="00672FC9" w:rsidRPr="00C72B87">
              <w:rPr>
                <w:rFonts w:ascii="Times New Roman" w:hAnsi="Times New Roman"/>
                <w:sz w:val="24"/>
                <w:szCs w:val="24"/>
              </w:rPr>
              <w:t xml:space="preserve">2025.gada </w:t>
            </w:r>
            <w:r w:rsidR="00B57B87" w:rsidRPr="00C72B87">
              <w:rPr>
                <w:rFonts w:ascii="Times New Roman" w:hAnsi="Times New Roman"/>
                <w:sz w:val="24"/>
                <w:szCs w:val="24"/>
              </w:rPr>
              <w:t>1</w:t>
            </w:r>
            <w:r w:rsidR="00672FC9" w:rsidRPr="00C72B87">
              <w:rPr>
                <w:rFonts w:ascii="Times New Roman" w:hAnsi="Times New Roman"/>
                <w:sz w:val="24"/>
                <w:szCs w:val="24"/>
              </w:rPr>
              <w:t>.pusgads</w:t>
            </w:r>
          </w:p>
          <w:p w:rsidR="00450572" w:rsidRPr="00C72B87" w:rsidRDefault="00450572" w:rsidP="005B48FE">
            <w:pPr>
              <w:suppressAutoHyphens w:val="0"/>
              <w:autoSpaceDN/>
              <w:spacing w:after="0" w:line="240" w:lineRule="auto"/>
              <w:ind w:right="113"/>
              <w:jc w:val="both"/>
              <w:textAlignment w:val="auto"/>
              <w:rPr>
                <w:rFonts w:ascii="Times New Roman" w:hAnsi="Times New Roman"/>
                <w:sz w:val="24"/>
                <w:szCs w:val="24"/>
              </w:rPr>
            </w:pPr>
          </w:p>
          <w:p w:rsidR="00672FC9" w:rsidRPr="00C72B87" w:rsidRDefault="00450572"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b - </w:t>
            </w:r>
            <w:r w:rsidR="00672FC9" w:rsidRPr="00C72B87">
              <w:rPr>
                <w:rFonts w:ascii="Times New Roman" w:hAnsi="Times New Roman"/>
                <w:sz w:val="24"/>
                <w:szCs w:val="24"/>
              </w:rPr>
              <w:t>20</w:t>
            </w:r>
            <w:r w:rsidR="00B57B87" w:rsidRPr="00C72B87">
              <w:rPr>
                <w:rFonts w:ascii="Times New Roman" w:hAnsi="Times New Roman"/>
                <w:sz w:val="24"/>
                <w:szCs w:val="24"/>
              </w:rPr>
              <w:t xml:space="preserve">26. </w:t>
            </w:r>
            <w:r w:rsidR="00672FC9" w:rsidRPr="00C72B87">
              <w:rPr>
                <w:rFonts w:ascii="Times New Roman" w:hAnsi="Times New Roman"/>
                <w:sz w:val="24"/>
                <w:szCs w:val="24"/>
              </w:rPr>
              <w:t xml:space="preserve">gada </w:t>
            </w:r>
            <w:r w:rsidR="00F2515B" w:rsidRPr="00C72B87">
              <w:rPr>
                <w:rFonts w:ascii="Times New Roman" w:hAnsi="Times New Roman"/>
                <w:sz w:val="24"/>
                <w:szCs w:val="24"/>
              </w:rPr>
              <w:t>1</w:t>
            </w:r>
            <w:r w:rsidR="00672FC9" w:rsidRPr="00C72B87">
              <w:rPr>
                <w:rFonts w:ascii="Times New Roman" w:hAnsi="Times New Roman"/>
                <w:sz w:val="24"/>
                <w:szCs w:val="24"/>
              </w:rPr>
              <w:t xml:space="preserve">.pusgads </w:t>
            </w:r>
          </w:p>
        </w:tc>
      </w:tr>
      <w:tr w:rsidR="00C72B87" w:rsidRPr="00C72B87" w:rsidTr="00D37F59">
        <w:trPr>
          <w:trHeight w:val="253"/>
          <w:jc w:val="center"/>
        </w:trPr>
        <w:tc>
          <w:tcPr>
            <w:tcW w:w="439" w:type="pct"/>
            <w:tcBorders>
              <w:top w:val="outset" w:sz="6" w:space="0" w:color="414142"/>
              <w:left w:val="outset" w:sz="6" w:space="0" w:color="414142"/>
              <w:right w:val="outset" w:sz="6" w:space="0" w:color="414142"/>
            </w:tcBorders>
            <w:shd w:val="clear" w:color="auto" w:fill="FFFFFF"/>
            <w:vAlign w:val="center"/>
          </w:tcPr>
          <w:p w:rsidR="007E45F5" w:rsidRPr="00C72B87" w:rsidRDefault="007E45F5" w:rsidP="005B48FE">
            <w:pPr>
              <w:suppressAutoHyphens w:val="0"/>
              <w:autoSpaceDN/>
              <w:spacing w:after="0" w:line="240" w:lineRule="auto"/>
              <w:ind w:left="142"/>
              <w:jc w:val="both"/>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lastRenderedPageBreak/>
              <w:t>1.2.</w:t>
            </w:r>
          </w:p>
        </w:tc>
        <w:tc>
          <w:tcPr>
            <w:tcW w:w="950" w:type="pct"/>
            <w:tcBorders>
              <w:top w:val="outset" w:sz="6" w:space="0" w:color="414142"/>
              <w:left w:val="outset" w:sz="6" w:space="0" w:color="414142"/>
              <w:right w:val="outset" w:sz="6" w:space="0" w:color="414142"/>
            </w:tcBorders>
            <w:shd w:val="clear" w:color="auto" w:fill="FFFFFF"/>
            <w:vAlign w:val="center"/>
          </w:tcPr>
          <w:p w:rsidR="007E45F5" w:rsidRPr="00C72B87" w:rsidRDefault="007E45F5"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 xml:space="preserve">Pilnveidot  IIS invaliditātes ekspertīzes procesa </w:t>
            </w:r>
            <w:proofErr w:type="spellStart"/>
            <w:r w:rsidRPr="00C72B87">
              <w:rPr>
                <w:rFonts w:ascii="Times New Roman" w:hAnsi="Times New Roman"/>
                <w:sz w:val="24"/>
                <w:szCs w:val="24"/>
              </w:rPr>
              <w:t>efektivizēšanai</w:t>
            </w:r>
            <w:proofErr w:type="spellEnd"/>
            <w:r w:rsidRPr="00C72B87">
              <w:rPr>
                <w:rFonts w:ascii="Times New Roman" w:hAnsi="Times New Roman"/>
                <w:sz w:val="24"/>
                <w:szCs w:val="24"/>
              </w:rPr>
              <w:t xml:space="preserve"> </w:t>
            </w:r>
          </w:p>
        </w:tc>
        <w:tc>
          <w:tcPr>
            <w:tcW w:w="801" w:type="pct"/>
            <w:tcBorders>
              <w:top w:val="outset" w:sz="6" w:space="0" w:color="414142"/>
              <w:left w:val="outset" w:sz="6" w:space="0" w:color="414142"/>
              <w:right w:val="outset" w:sz="6" w:space="0" w:color="414142"/>
            </w:tcBorders>
            <w:shd w:val="clear" w:color="auto" w:fill="FFFFFF"/>
            <w:vAlign w:val="center"/>
          </w:tcPr>
          <w:p w:rsidR="007E45F5" w:rsidRPr="00C72B87" w:rsidRDefault="00450572"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a) n</w:t>
            </w:r>
            <w:r w:rsidR="007E45F5" w:rsidRPr="00C72B87">
              <w:rPr>
                <w:rFonts w:ascii="Times New Roman" w:hAnsi="Times New Roman"/>
                <w:sz w:val="24"/>
                <w:szCs w:val="24"/>
              </w:rPr>
              <w:t>odrošināta iespēja detalizēti analizēt IIS uzkrātos strukturētos datus</w:t>
            </w:r>
            <w:r w:rsidR="00B57B87" w:rsidRPr="00C72B87">
              <w:rPr>
                <w:rFonts w:ascii="Times New Roman" w:hAnsi="Times New Roman"/>
                <w:sz w:val="24"/>
                <w:szCs w:val="24"/>
              </w:rPr>
              <w:t>.</w:t>
            </w:r>
          </w:p>
          <w:p w:rsidR="00B57B87" w:rsidRPr="00C72B87" w:rsidRDefault="00B57B87" w:rsidP="005B48FE">
            <w:pPr>
              <w:suppressAutoHyphens w:val="0"/>
              <w:autoSpaceDN/>
              <w:spacing w:after="0" w:line="240" w:lineRule="auto"/>
              <w:ind w:right="113"/>
              <w:jc w:val="both"/>
              <w:textAlignment w:val="auto"/>
              <w:rPr>
                <w:rFonts w:ascii="Times New Roman" w:hAnsi="Times New Roman"/>
                <w:sz w:val="24"/>
                <w:szCs w:val="24"/>
              </w:rPr>
            </w:pPr>
          </w:p>
          <w:p w:rsidR="007E45F5" w:rsidRPr="00C72B87" w:rsidRDefault="00450572" w:rsidP="005B48FE">
            <w:pPr>
              <w:spacing w:after="0" w:line="240" w:lineRule="auto"/>
              <w:ind w:right="113"/>
              <w:jc w:val="both"/>
              <w:rPr>
                <w:rFonts w:ascii="Times New Roman" w:hAnsi="Times New Roman"/>
                <w:sz w:val="24"/>
                <w:szCs w:val="24"/>
              </w:rPr>
            </w:pPr>
            <w:r w:rsidRPr="00C72B87">
              <w:rPr>
                <w:rFonts w:ascii="Times New Roman" w:hAnsi="Times New Roman"/>
                <w:sz w:val="24"/>
                <w:szCs w:val="24"/>
              </w:rPr>
              <w:t>b</w:t>
            </w:r>
            <w:r w:rsidRPr="00C72B87">
              <w:rPr>
                <w:rFonts w:ascii="Times New Roman" w:hAnsi="Times New Roman"/>
                <w:sz w:val="24"/>
                <w:szCs w:val="24"/>
                <w:lang w:val="en-US"/>
              </w:rPr>
              <w:t>) p</w:t>
            </w:r>
            <w:proofErr w:type="spellStart"/>
            <w:r w:rsidR="007E45F5" w:rsidRPr="00C72B87">
              <w:rPr>
                <w:rFonts w:ascii="Times New Roman" w:hAnsi="Times New Roman"/>
                <w:sz w:val="24"/>
                <w:szCs w:val="24"/>
              </w:rPr>
              <w:t>ilnveidota</w:t>
            </w:r>
            <w:proofErr w:type="spellEnd"/>
            <w:r w:rsidR="007E45F5" w:rsidRPr="00C72B87">
              <w:rPr>
                <w:rFonts w:ascii="Times New Roman" w:hAnsi="Times New Roman"/>
                <w:sz w:val="24"/>
                <w:szCs w:val="24"/>
              </w:rPr>
              <w:t xml:space="preserve"> IIS funkcionalitāte atbilstoši izmaiņām </w:t>
            </w:r>
            <w:r w:rsidR="007E45F5" w:rsidRPr="00C72B87">
              <w:rPr>
                <w:rFonts w:ascii="Times New Roman" w:hAnsi="Times New Roman"/>
                <w:sz w:val="24"/>
                <w:szCs w:val="24"/>
              </w:rPr>
              <w:lastRenderedPageBreak/>
              <w:t>normatīvajos aktos par invaliditātes noteikšanas kārtību bērnie</w:t>
            </w:r>
            <w:r w:rsidR="00D37F59" w:rsidRPr="00C72B87">
              <w:rPr>
                <w:rFonts w:ascii="Times New Roman" w:hAnsi="Times New Roman"/>
                <w:sz w:val="24"/>
                <w:szCs w:val="24"/>
              </w:rPr>
              <w:t>m</w:t>
            </w:r>
          </w:p>
        </w:tc>
        <w:tc>
          <w:tcPr>
            <w:tcW w:w="872" w:type="pct"/>
            <w:tcBorders>
              <w:top w:val="outset" w:sz="6" w:space="0" w:color="414142"/>
              <w:left w:val="outset" w:sz="6" w:space="0" w:color="414142"/>
              <w:right w:val="outset" w:sz="6" w:space="0" w:color="414142"/>
            </w:tcBorders>
            <w:shd w:val="clear" w:color="auto" w:fill="FFFFFF"/>
            <w:vAlign w:val="center"/>
          </w:tcPr>
          <w:p w:rsidR="007E45F5" w:rsidRPr="00C72B87" w:rsidRDefault="00450572" w:rsidP="005B48FE">
            <w:pPr>
              <w:suppressAutoHyphens w:val="0"/>
              <w:autoSpaceDN/>
              <w:spacing w:after="0" w:line="240" w:lineRule="auto"/>
              <w:jc w:val="both"/>
              <w:textAlignment w:val="auto"/>
              <w:rPr>
                <w:rFonts w:ascii="Times New Roman" w:hAnsi="Times New Roman"/>
                <w:sz w:val="24"/>
                <w:szCs w:val="24"/>
              </w:rPr>
            </w:pPr>
            <w:r w:rsidRPr="00C72B87">
              <w:rPr>
                <w:rFonts w:ascii="Times New Roman" w:hAnsi="Times New Roman"/>
                <w:sz w:val="24"/>
                <w:szCs w:val="24"/>
              </w:rPr>
              <w:lastRenderedPageBreak/>
              <w:t>a) i</w:t>
            </w:r>
            <w:r w:rsidR="007E45F5" w:rsidRPr="00C72B87">
              <w:rPr>
                <w:rFonts w:ascii="Times New Roman" w:hAnsi="Times New Roman"/>
                <w:sz w:val="24"/>
                <w:szCs w:val="24"/>
              </w:rPr>
              <w:t xml:space="preserve">eviests datu analītiskais modulis  - 1 </w:t>
            </w:r>
          </w:p>
          <w:p w:rsidR="00450572" w:rsidRPr="00C72B87" w:rsidRDefault="00450572" w:rsidP="005B48FE">
            <w:pPr>
              <w:suppressAutoHyphens w:val="0"/>
              <w:autoSpaceDN/>
              <w:spacing w:after="0" w:line="240" w:lineRule="auto"/>
              <w:jc w:val="both"/>
              <w:textAlignment w:val="auto"/>
              <w:rPr>
                <w:rFonts w:ascii="Times New Roman" w:hAnsi="Times New Roman"/>
                <w:sz w:val="24"/>
                <w:szCs w:val="24"/>
              </w:rPr>
            </w:pPr>
          </w:p>
          <w:p w:rsidR="007E45F5" w:rsidRPr="00C72B87" w:rsidRDefault="00450572" w:rsidP="005B48FE">
            <w:pPr>
              <w:suppressAutoHyphens w:val="0"/>
              <w:autoSpaceDN/>
              <w:spacing w:after="0" w:line="240" w:lineRule="auto"/>
              <w:jc w:val="both"/>
              <w:textAlignment w:val="auto"/>
              <w:rPr>
                <w:rFonts w:ascii="Times New Roman" w:hAnsi="Times New Roman"/>
                <w:sz w:val="24"/>
                <w:szCs w:val="24"/>
              </w:rPr>
            </w:pPr>
            <w:r w:rsidRPr="00C72B87">
              <w:rPr>
                <w:rFonts w:ascii="Times New Roman" w:hAnsi="Times New Roman"/>
                <w:sz w:val="24"/>
                <w:szCs w:val="24"/>
              </w:rPr>
              <w:t>b) </w:t>
            </w:r>
            <w:r w:rsidR="007E45F5" w:rsidRPr="00C72B87">
              <w:rPr>
                <w:rFonts w:ascii="Times New Roman" w:hAnsi="Times New Roman"/>
                <w:sz w:val="24"/>
                <w:szCs w:val="24"/>
              </w:rPr>
              <w:t>Pilnveidota IIS - 1</w:t>
            </w:r>
          </w:p>
          <w:p w:rsidR="007E45F5" w:rsidRPr="00C72B87" w:rsidRDefault="007E45F5" w:rsidP="005B48FE">
            <w:pPr>
              <w:suppressAutoHyphens w:val="0"/>
              <w:autoSpaceDN/>
              <w:spacing w:after="0" w:line="240" w:lineRule="auto"/>
              <w:ind w:left="502"/>
              <w:jc w:val="both"/>
              <w:textAlignment w:val="auto"/>
              <w:rPr>
                <w:rFonts w:ascii="Times New Roman" w:hAnsi="Times New Roman"/>
                <w:sz w:val="24"/>
                <w:szCs w:val="24"/>
              </w:rPr>
            </w:pPr>
          </w:p>
        </w:tc>
        <w:tc>
          <w:tcPr>
            <w:tcW w:w="485" w:type="pct"/>
            <w:gridSpan w:val="2"/>
            <w:tcBorders>
              <w:top w:val="outset" w:sz="6" w:space="0" w:color="414142"/>
              <w:left w:val="outset" w:sz="6" w:space="0" w:color="414142"/>
              <w:right w:val="outset" w:sz="6" w:space="0" w:color="414142"/>
            </w:tcBorders>
            <w:shd w:val="clear" w:color="auto" w:fill="FFFFFF"/>
            <w:vAlign w:val="center"/>
          </w:tcPr>
          <w:p w:rsidR="007E45F5" w:rsidRPr="00C72B87" w:rsidRDefault="007E45F5" w:rsidP="005B48FE">
            <w:pPr>
              <w:suppressAutoHyphens w:val="0"/>
              <w:autoSpaceDN/>
              <w:spacing w:after="0" w:line="240" w:lineRule="auto"/>
              <w:ind w:left="142" w:right="113"/>
              <w:jc w:val="center"/>
              <w:textAlignment w:val="auto"/>
              <w:rPr>
                <w:rFonts w:ascii="Times New Roman" w:hAnsi="Times New Roman"/>
                <w:sz w:val="24"/>
                <w:szCs w:val="24"/>
              </w:rPr>
            </w:pPr>
            <w:r w:rsidRPr="00C72B87">
              <w:rPr>
                <w:rFonts w:ascii="Times New Roman" w:hAnsi="Times New Roman"/>
                <w:sz w:val="24"/>
                <w:szCs w:val="24"/>
              </w:rPr>
              <w:t>VDEĀVK</w:t>
            </w:r>
          </w:p>
        </w:tc>
        <w:tc>
          <w:tcPr>
            <w:tcW w:w="656" w:type="pct"/>
            <w:gridSpan w:val="2"/>
            <w:tcBorders>
              <w:top w:val="outset" w:sz="6" w:space="0" w:color="414142"/>
              <w:left w:val="outset" w:sz="6" w:space="0" w:color="414142"/>
              <w:right w:val="outset" w:sz="6" w:space="0" w:color="414142"/>
            </w:tcBorders>
            <w:shd w:val="clear" w:color="auto" w:fill="FFFFFF"/>
            <w:vAlign w:val="center"/>
          </w:tcPr>
          <w:p w:rsidR="007E45F5" w:rsidRPr="00C72B87" w:rsidRDefault="007E45F5" w:rsidP="005B48FE">
            <w:pPr>
              <w:suppressAutoHyphens w:val="0"/>
              <w:autoSpaceDN/>
              <w:spacing w:after="0" w:line="240" w:lineRule="auto"/>
              <w:ind w:left="142" w:right="113"/>
              <w:jc w:val="center"/>
              <w:textAlignment w:val="auto"/>
              <w:rPr>
                <w:rFonts w:ascii="Times New Roman" w:hAnsi="Times New Roman"/>
                <w:sz w:val="24"/>
                <w:szCs w:val="24"/>
              </w:rPr>
            </w:pPr>
          </w:p>
        </w:tc>
        <w:tc>
          <w:tcPr>
            <w:tcW w:w="797" w:type="pct"/>
            <w:tcBorders>
              <w:top w:val="outset" w:sz="6" w:space="0" w:color="414142"/>
              <w:left w:val="outset" w:sz="6" w:space="0" w:color="414142"/>
              <w:right w:val="outset" w:sz="6" w:space="0" w:color="414142"/>
            </w:tcBorders>
            <w:shd w:val="clear" w:color="auto" w:fill="FFFFFF"/>
            <w:vAlign w:val="center"/>
          </w:tcPr>
          <w:p w:rsidR="007E45F5" w:rsidRPr="00C72B87" w:rsidRDefault="00450572"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a) </w:t>
            </w:r>
            <w:r w:rsidR="007E45F5" w:rsidRPr="00C72B87">
              <w:rPr>
                <w:rFonts w:ascii="Times New Roman" w:hAnsi="Times New Roman"/>
                <w:sz w:val="24"/>
                <w:szCs w:val="24"/>
              </w:rPr>
              <w:t>2025.gada 1.pusgads</w:t>
            </w:r>
          </w:p>
          <w:p w:rsidR="00450572" w:rsidRPr="00C72B87" w:rsidRDefault="00450572" w:rsidP="005B48FE">
            <w:pPr>
              <w:suppressAutoHyphens w:val="0"/>
              <w:autoSpaceDN/>
              <w:spacing w:after="0" w:line="240" w:lineRule="auto"/>
              <w:ind w:left="720" w:right="113"/>
              <w:jc w:val="both"/>
              <w:textAlignment w:val="auto"/>
              <w:rPr>
                <w:rFonts w:ascii="Times New Roman" w:hAnsi="Times New Roman"/>
                <w:sz w:val="24"/>
                <w:szCs w:val="24"/>
              </w:rPr>
            </w:pPr>
          </w:p>
          <w:p w:rsidR="007E45F5" w:rsidRPr="00C72B87" w:rsidRDefault="00450572"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b) </w:t>
            </w:r>
            <w:r w:rsidR="007E45F5" w:rsidRPr="00C72B87">
              <w:rPr>
                <w:rFonts w:ascii="Times New Roman" w:hAnsi="Times New Roman"/>
                <w:sz w:val="24"/>
                <w:szCs w:val="24"/>
              </w:rPr>
              <w:t>202</w:t>
            </w:r>
            <w:r w:rsidR="005B5CB3" w:rsidRPr="00C72B87">
              <w:rPr>
                <w:rFonts w:ascii="Times New Roman" w:hAnsi="Times New Roman"/>
                <w:sz w:val="24"/>
                <w:szCs w:val="24"/>
              </w:rPr>
              <w:t>5</w:t>
            </w:r>
            <w:r w:rsidR="007E45F5" w:rsidRPr="00C72B87">
              <w:rPr>
                <w:rFonts w:ascii="Times New Roman" w:hAnsi="Times New Roman"/>
                <w:sz w:val="24"/>
                <w:szCs w:val="24"/>
              </w:rPr>
              <w:t>.gada 1.pusgads</w:t>
            </w:r>
          </w:p>
        </w:tc>
      </w:tr>
      <w:tr w:rsidR="00C72B87" w:rsidRPr="00C72B87" w:rsidTr="00366EC3">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1.3.</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right="113"/>
              <w:jc w:val="both"/>
              <w:textAlignment w:val="auto"/>
              <w:rPr>
                <w:rFonts w:ascii="Times New Roman" w:hAnsi="Times New Roman"/>
                <w:bCs/>
                <w:sz w:val="24"/>
                <w:szCs w:val="24"/>
              </w:rPr>
            </w:pPr>
            <w:r w:rsidRPr="00C72B87">
              <w:rPr>
                <w:rFonts w:ascii="Times New Roman" w:hAnsi="Times New Roman"/>
                <w:bCs/>
                <w:sz w:val="24"/>
                <w:szCs w:val="24"/>
              </w:rPr>
              <w:t>Pārskatīt termiņus, uz kādiem tiek noteikts invaliditātes statuss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right="113"/>
              <w:jc w:val="both"/>
              <w:textAlignment w:val="auto"/>
              <w:rPr>
                <w:rFonts w:ascii="Times New Roman" w:hAnsi="Times New Roman"/>
                <w:bCs/>
                <w:sz w:val="24"/>
                <w:szCs w:val="24"/>
              </w:rPr>
            </w:pPr>
          </w:p>
          <w:p w:rsidR="00386B75" w:rsidRPr="00C72B87" w:rsidRDefault="00386B75" w:rsidP="005B48FE">
            <w:pPr>
              <w:suppressAutoHyphens w:val="0"/>
              <w:autoSpaceDN/>
              <w:spacing w:after="0" w:line="240" w:lineRule="auto"/>
              <w:ind w:right="113"/>
              <w:jc w:val="both"/>
              <w:textAlignment w:val="auto"/>
              <w:rPr>
                <w:rFonts w:ascii="Times New Roman" w:hAnsi="Times New Roman"/>
                <w:bCs/>
                <w:sz w:val="24"/>
                <w:szCs w:val="24"/>
              </w:rPr>
            </w:pPr>
            <w:r w:rsidRPr="00C72B87">
              <w:rPr>
                <w:rFonts w:ascii="Times New Roman" w:hAnsi="Times New Roman"/>
                <w:bCs/>
                <w:sz w:val="24"/>
                <w:szCs w:val="24"/>
              </w:rPr>
              <w:t>Noteikts garāks minimālais invaliditātes termiņš</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jc w:val="both"/>
              <w:textAlignment w:val="auto"/>
              <w:rPr>
                <w:rFonts w:ascii="Times New Roman" w:hAnsi="Times New Roman"/>
                <w:sz w:val="24"/>
                <w:szCs w:val="24"/>
              </w:rPr>
            </w:pPr>
            <w:r w:rsidRPr="00C72B87">
              <w:rPr>
                <w:rFonts w:ascii="Times New Roman" w:hAnsi="Times New Roman"/>
                <w:sz w:val="24"/>
                <w:szCs w:val="24"/>
              </w:rPr>
              <w:t>Grozījumi Invaliditātes likumā un pakārtotajos MK noteikumos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right="-255"/>
              <w:jc w:val="center"/>
              <w:textAlignment w:val="auto"/>
              <w:rPr>
                <w:rFonts w:ascii="Times New Roman" w:hAnsi="Times New Roman"/>
                <w:sz w:val="24"/>
                <w:szCs w:val="24"/>
              </w:rPr>
            </w:pP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right="-255"/>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bCs/>
                <w:sz w:val="24"/>
                <w:szCs w:val="24"/>
              </w:rPr>
              <w:t>2024.gada 2. pusgads</w:t>
            </w:r>
          </w:p>
        </w:tc>
      </w:tr>
      <w:tr w:rsidR="00C72B87" w:rsidRPr="00C72B87" w:rsidTr="00366EC3">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1.4.</w:t>
            </w:r>
          </w:p>
          <w:p w:rsidR="00386B75" w:rsidRPr="00C72B87" w:rsidRDefault="00386B75" w:rsidP="005B48FE">
            <w:pPr>
              <w:suppressAutoHyphens w:val="0"/>
              <w:autoSpaceDN/>
              <w:spacing w:after="0" w:line="240" w:lineRule="auto"/>
              <w:ind w:left="142"/>
              <w:textAlignment w:val="auto"/>
              <w:rPr>
                <w:rFonts w:ascii="Times New Roman" w:eastAsia="Times New Roman" w:hAnsi="Times New Roman"/>
                <w:b/>
                <w:sz w:val="24"/>
                <w:szCs w:val="24"/>
                <w:lang w:eastAsia="lv-LV"/>
              </w:rPr>
            </w:pP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 xml:space="preserve">Stiprināt VDEĀVK darbinieku  kapacitāti un sekmēt darba procesu </w:t>
            </w:r>
            <w:proofErr w:type="spellStart"/>
            <w:r w:rsidRPr="00C72B87">
              <w:rPr>
                <w:rFonts w:ascii="Times New Roman" w:hAnsi="Times New Roman"/>
                <w:sz w:val="24"/>
                <w:szCs w:val="24"/>
              </w:rPr>
              <w:t>efektivizēšanu</w:t>
            </w:r>
            <w:proofErr w:type="spellEnd"/>
            <w:r w:rsidRPr="00C72B87">
              <w:rPr>
                <w:rFonts w:ascii="Times New Roman" w:hAnsi="Times New Roman"/>
                <w:sz w:val="24"/>
                <w:szCs w:val="24"/>
              </w:rPr>
              <w:t xml:space="preserve">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 xml:space="preserve">Sniegts metodiskais un skaidrojošais darbs par invaliditātes procesa efektīvu veikšanu un darbu ar klientiem </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a) m</w:t>
            </w:r>
            <w:proofErr w:type="spellStart"/>
            <w:r w:rsidRPr="00C72B87">
              <w:rPr>
                <w:rFonts w:ascii="Times New Roman" w:hAnsi="Times New Roman"/>
                <w:sz w:val="24"/>
                <w:szCs w:val="24"/>
                <w:lang w:val="en-US"/>
              </w:rPr>
              <w:t>ācības</w:t>
            </w:r>
            <w:proofErr w:type="spellEnd"/>
            <w:r w:rsidRPr="00C72B87">
              <w:rPr>
                <w:rFonts w:ascii="Times New Roman" w:hAnsi="Times New Roman"/>
                <w:sz w:val="24"/>
                <w:szCs w:val="24"/>
                <w:lang w:val="en-US"/>
              </w:rPr>
              <w:t xml:space="preserve"> VDEĀVK </w:t>
            </w:r>
            <w:r w:rsidRPr="00C72B87">
              <w:rPr>
                <w:rFonts w:ascii="Times New Roman" w:hAnsi="Times New Roman"/>
                <w:sz w:val="24"/>
                <w:szCs w:val="24"/>
              </w:rPr>
              <w:t xml:space="preserve"> darbiniekiem  - ne mazāk kā 13 tēmas par specifiskiem jautājumiem invaliditātes jomā un vispārīgiem jautājumiem  atbalsta funkciju jomā (klientu apkalpošanā) </w:t>
            </w:r>
          </w:p>
          <w:p w:rsidR="00386B75" w:rsidRPr="00C72B87" w:rsidRDefault="00386B75" w:rsidP="005B48FE">
            <w:pPr>
              <w:suppressAutoHyphens w:val="0"/>
              <w:autoSpaceDN/>
              <w:spacing w:after="0" w:line="240" w:lineRule="auto"/>
              <w:ind w:right="113"/>
              <w:jc w:val="both"/>
              <w:textAlignment w:val="auto"/>
              <w:rPr>
                <w:rFonts w:ascii="Times New Roman" w:hAnsi="Times New Roman"/>
                <w:sz w:val="24"/>
                <w:szCs w:val="24"/>
              </w:rPr>
            </w:pPr>
          </w:p>
          <w:p w:rsidR="00386B75" w:rsidRPr="00C72B87" w:rsidRDefault="00386B75"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b) Izstrādāta rokasgrāmata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left="142" w:right="113"/>
              <w:jc w:val="center"/>
              <w:textAlignment w:val="auto"/>
              <w:rPr>
                <w:rFonts w:ascii="Times New Roman" w:hAnsi="Times New Roman"/>
                <w:sz w:val="24"/>
                <w:szCs w:val="24"/>
              </w:rPr>
            </w:pPr>
            <w:r w:rsidRPr="00C72B87">
              <w:rPr>
                <w:rFonts w:ascii="Times New Roman" w:hAnsi="Times New Roman"/>
                <w:sz w:val="24"/>
                <w:szCs w:val="24"/>
              </w:rPr>
              <w:t>VDEĀVK</w:t>
            </w:r>
          </w:p>
          <w:p w:rsidR="00386B75" w:rsidRPr="00C72B87" w:rsidRDefault="00386B75" w:rsidP="005B48FE">
            <w:pPr>
              <w:suppressAutoHyphens w:val="0"/>
              <w:autoSpaceDN/>
              <w:spacing w:after="0" w:line="240" w:lineRule="auto"/>
              <w:ind w:left="142" w:right="113"/>
              <w:jc w:val="center"/>
              <w:textAlignment w:val="auto"/>
              <w:rPr>
                <w:rFonts w:ascii="Times New Roman" w:hAnsi="Times New Roman"/>
                <w:sz w:val="24"/>
                <w:szCs w:val="24"/>
              </w:rPr>
            </w:pP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right="-255"/>
              <w:jc w:val="center"/>
              <w:textAlignment w:val="auto"/>
              <w:rPr>
                <w:rFonts w:ascii="Times New Roman" w:hAnsi="Times New Roman"/>
                <w:bCs/>
                <w:sz w:val="24"/>
                <w:szCs w:val="24"/>
              </w:rPr>
            </w:pPr>
            <w:r w:rsidRPr="00C72B87">
              <w:rPr>
                <w:rFonts w:ascii="Times New Roman" w:hAnsi="Times New Roman"/>
                <w:bCs/>
                <w:sz w:val="24"/>
                <w:szCs w:val="24"/>
              </w:rPr>
              <w:t>LM</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t>2024.gada 2.pusgads</w:t>
            </w:r>
          </w:p>
          <w:p w:rsidR="00386B75" w:rsidRPr="00C72B87" w:rsidRDefault="00386B75" w:rsidP="005B48FE">
            <w:pPr>
              <w:suppressAutoHyphens w:val="0"/>
              <w:autoSpaceDN/>
              <w:spacing w:after="0" w:line="240" w:lineRule="auto"/>
              <w:ind w:right="-255"/>
              <w:textAlignment w:val="auto"/>
              <w:rPr>
                <w:rFonts w:ascii="Times New Roman" w:hAnsi="Times New Roman"/>
                <w:bCs/>
                <w:sz w:val="24"/>
                <w:szCs w:val="24"/>
              </w:rPr>
            </w:pPr>
          </w:p>
          <w:p w:rsidR="00386B75" w:rsidRPr="00C72B87" w:rsidRDefault="00386B75" w:rsidP="005B48FE">
            <w:pPr>
              <w:suppressAutoHyphens w:val="0"/>
              <w:autoSpaceDN/>
              <w:spacing w:after="0" w:line="240" w:lineRule="auto"/>
              <w:ind w:left="720" w:right="-255"/>
              <w:textAlignment w:val="auto"/>
              <w:rPr>
                <w:rFonts w:ascii="Times New Roman" w:hAnsi="Times New Roman"/>
                <w:bCs/>
                <w:sz w:val="24"/>
                <w:szCs w:val="24"/>
              </w:rPr>
            </w:pPr>
          </w:p>
        </w:tc>
      </w:tr>
      <w:tr w:rsidR="00C72B87" w:rsidRPr="00C72B87" w:rsidTr="00366EC3">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1.5.</w:t>
            </w:r>
          </w:p>
          <w:p w:rsidR="00386B75" w:rsidRPr="00C72B87" w:rsidRDefault="00386B75" w:rsidP="005B48FE">
            <w:pPr>
              <w:suppressAutoHyphens w:val="0"/>
              <w:autoSpaceDN/>
              <w:spacing w:after="0" w:line="240" w:lineRule="auto"/>
              <w:ind w:left="142"/>
              <w:textAlignment w:val="auto"/>
              <w:rPr>
                <w:rFonts w:ascii="Times New Roman" w:eastAsia="Times New Roman" w:hAnsi="Times New Roman"/>
                <w:sz w:val="24"/>
                <w:szCs w:val="24"/>
                <w:lang w:eastAsia="lv-LV"/>
              </w:rPr>
            </w:pPr>
          </w:p>
          <w:p w:rsidR="00386B75" w:rsidRPr="00C72B87" w:rsidRDefault="00386B75" w:rsidP="005B48FE">
            <w:pPr>
              <w:suppressAutoHyphens w:val="0"/>
              <w:autoSpaceDN/>
              <w:spacing w:after="0" w:line="240" w:lineRule="auto"/>
              <w:ind w:left="142"/>
              <w:textAlignment w:val="auto"/>
              <w:rPr>
                <w:rFonts w:ascii="Times New Roman" w:eastAsia="Times New Roman" w:hAnsi="Times New Roman"/>
                <w:sz w:val="24"/>
                <w:szCs w:val="24"/>
                <w:lang w:eastAsia="lv-LV"/>
              </w:rPr>
            </w:pP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Veicināt iedzīvotāju  izpratni par pieejamo atbalstu  invaliditātes gadījumā</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 xml:space="preserve">Izstrādāta, aprobēta un pilnveidota metodika vienotai informācijas sniegšanai VDEĀVK klientiem invaliditātes noteikšanas gadījumā  </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right="113"/>
              <w:jc w:val="both"/>
              <w:textAlignment w:val="auto"/>
              <w:rPr>
                <w:rFonts w:ascii="Times New Roman" w:hAnsi="Times New Roman"/>
                <w:bCs/>
                <w:sz w:val="24"/>
                <w:szCs w:val="24"/>
              </w:rPr>
            </w:pPr>
            <w:r w:rsidRPr="00C72B87">
              <w:rPr>
                <w:rFonts w:ascii="Times New Roman" w:hAnsi="Times New Roman"/>
                <w:bCs/>
                <w:sz w:val="24"/>
                <w:szCs w:val="24"/>
              </w:rPr>
              <w:t>Metodika VDEĀVK speciālistiem – 1</w:t>
            </w:r>
          </w:p>
          <w:p w:rsidR="00386B75" w:rsidRPr="00C72B87" w:rsidRDefault="00386B75" w:rsidP="005B48FE">
            <w:pPr>
              <w:suppressAutoHyphens w:val="0"/>
              <w:autoSpaceDN/>
              <w:spacing w:after="0" w:line="240" w:lineRule="auto"/>
              <w:ind w:right="113"/>
              <w:jc w:val="both"/>
              <w:textAlignment w:val="auto"/>
              <w:rPr>
                <w:rFonts w:ascii="Times New Roman" w:hAnsi="Times New Roman"/>
                <w:bCs/>
                <w:sz w:val="24"/>
                <w:szCs w:val="24"/>
              </w:rPr>
            </w:pPr>
          </w:p>
          <w:p w:rsidR="00386B75" w:rsidRPr="00C72B87" w:rsidRDefault="00386B75" w:rsidP="005B48FE">
            <w:pPr>
              <w:suppressAutoHyphens w:val="0"/>
              <w:autoSpaceDN/>
              <w:spacing w:after="0" w:line="240" w:lineRule="auto"/>
              <w:ind w:right="113"/>
              <w:jc w:val="both"/>
              <w:textAlignment w:val="auto"/>
              <w:rPr>
                <w:rFonts w:ascii="Times New Roman" w:hAnsi="Times New Roman"/>
                <w:bCs/>
                <w:sz w:val="24"/>
                <w:szCs w:val="24"/>
                <w:lang w:eastAsia="lv-LV"/>
              </w:rPr>
            </w:pPr>
            <w:r w:rsidRPr="00C72B87">
              <w:rPr>
                <w:rFonts w:ascii="Times New Roman" w:hAnsi="Times New Roman"/>
                <w:bCs/>
                <w:sz w:val="24"/>
                <w:szCs w:val="24"/>
              </w:rPr>
              <w:t>Katalogs/buklets par pieejamo atbalstu personām ar invaliditāti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left="142" w:right="113"/>
              <w:jc w:val="center"/>
              <w:textAlignment w:val="auto"/>
              <w:rPr>
                <w:rFonts w:ascii="Times New Roman" w:hAnsi="Times New Roman"/>
                <w:bCs/>
                <w:sz w:val="24"/>
                <w:szCs w:val="24"/>
              </w:rPr>
            </w:pPr>
            <w:r w:rsidRPr="00C72B87">
              <w:rPr>
                <w:rFonts w:ascii="Times New Roman" w:hAnsi="Times New Roman"/>
                <w:sz w:val="24"/>
                <w:szCs w:val="24"/>
              </w:rPr>
              <w:t>VDEĀVK</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left="142" w:right="113"/>
              <w:jc w:val="center"/>
              <w:textAlignment w:val="auto"/>
              <w:rPr>
                <w:rFonts w:ascii="Times New Roman" w:hAnsi="Times New Roman"/>
                <w:bCs/>
                <w:sz w:val="24"/>
                <w:szCs w:val="24"/>
              </w:rPr>
            </w:pPr>
            <w:r w:rsidRPr="00C72B87">
              <w:rPr>
                <w:rFonts w:ascii="Times New Roman" w:hAnsi="Times New Roman"/>
                <w:sz w:val="24"/>
                <w:szCs w:val="24"/>
              </w:rPr>
              <w:t>LM</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6B75" w:rsidRPr="00C72B87" w:rsidRDefault="00386B75" w:rsidP="005B48FE">
            <w:pPr>
              <w:suppressAutoHyphens w:val="0"/>
              <w:autoSpaceDN/>
              <w:spacing w:after="0" w:line="240" w:lineRule="auto"/>
              <w:ind w:right="113"/>
              <w:jc w:val="both"/>
              <w:textAlignment w:val="auto"/>
              <w:rPr>
                <w:rFonts w:ascii="Times New Roman" w:hAnsi="Times New Roman"/>
                <w:bCs/>
                <w:sz w:val="24"/>
                <w:szCs w:val="24"/>
              </w:rPr>
            </w:pPr>
            <w:r w:rsidRPr="00C72B87">
              <w:rPr>
                <w:rFonts w:ascii="Times New Roman" w:hAnsi="Times New Roman"/>
                <w:bCs/>
                <w:sz w:val="24"/>
                <w:szCs w:val="24"/>
              </w:rPr>
              <w:t xml:space="preserve">2025.gada 2.pusgads </w:t>
            </w:r>
          </w:p>
        </w:tc>
      </w:tr>
      <w:tr w:rsidR="00C72B87" w:rsidRPr="00C72B87" w:rsidTr="00672FC9">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rsidR="00672FC9" w:rsidRPr="00C72B87" w:rsidRDefault="00672FC9"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lastRenderedPageBreak/>
              <w:t>1.</w:t>
            </w:r>
            <w:r w:rsidR="00386B75" w:rsidRPr="00C72B87">
              <w:rPr>
                <w:rFonts w:ascii="Times New Roman" w:eastAsia="Times New Roman" w:hAnsi="Times New Roman"/>
                <w:sz w:val="24"/>
                <w:szCs w:val="24"/>
                <w:lang w:eastAsia="lv-LV"/>
              </w:rPr>
              <w:t>6</w:t>
            </w:r>
            <w:r w:rsidRPr="00C72B87">
              <w:rPr>
                <w:rFonts w:ascii="Times New Roman" w:eastAsia="Times New Roman" w:hAnsi="Times New Roman"/>
                <w:sz w:val="24"/>
                <w:szCs w:val="24"/>
                <w:lang w:eastAsia="lv-LV"/>
              </w:rPr>
              <w:t xml:space="preserve">. </w:t>
            </w:r>
          </w:p>
        </w:tc>
        <w:tc>
          <w:tcPr>
            <w:tcW w:w="950"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rsidR="00672FC9" w:rsidRPr="00C72B87" w:rsidRDefault="00672FC9"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 xml:space="preserve">Sekmēt personu funkcionēšanas novērtējuma </w:t>
            </w:r>
            <w:proofErr w:type="spellStart"/>
            <w:r w:rsidRPr="00C72B87">
              <w:rPr>
                <w:rFonts w:ascii="Times New Roman" w:hAnsi="Times New Roman"/>
                <w:sz w:val="24"/>
                <w:szCs w:val="24"/>
              </w:rPr>
              <w:t>atkalizmantošanu</w:t>
            </w:r>
            <w:proofErr w:type="spellEnd"/>
            <w:r w:rsidRPr="00C72B87">
              <w:rPr>
                <w:rFonts w:ascii="Times New Roman" w:hAnsi="Times New Roman"/>
                <w:sz w:val="24"/>
                <w:szCs w:val="24"/>
              </w:rPr>
              <w:t xml:space="preserve"> citās valsts iestādēs pakalpojumu saņemšanai</w:t>
            </w:r>
            <w:r w:rsidR="00E705DB" w:rsidRPr="00C72B87">
              <w:rPr>
                <w:rFonts w:ascii="Times New Roman" w:hAnsi="Times New Roman"/>
                <w:sz w:val="24"/>
                <w:szCs w:val="24"/>
              </w:rPr>
              <w:t xml:space="preserve"> (</w:t>
            </w:r>
            <w:r w:rsidRPr="00C72B87">
              <w:rPr>
                <w:rFonts w:ascii="Times New Roman" w:hAnsi="Times New Roman"/>
                <w:sz w:val="24"/>
                <w:szCs w:val="24"/>
              </w:rPr>
              <w:t>piešķiršanai</w:t>
            </w:r>
            <w:r w:rsidR="00E705DB" w:rsidRPr="00C72B87">
              <w:rPr>
                <w:rFonts w:ascii="Times New Roman" w:hAnsi="Times New Roman"/>
                <w:sz w:val="24"/>
                <w:szCs w:val="24"/>
              </w:rPr>
              <w:t>)</w:t>
            </w:r>
          </w:p>
        </w:tc>
        <w:tc>
          <w:tcPr>
            <w:tcW w:w="801"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rsidR="00672FC9" w:rsidRPr="00C72B87" w:rsidRDefault="00672FC9"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Sagatavoti priekšlikumi datu apmaiņai starp iestādēm par funkcionēšanas novērtējuma informācijas nodošanu</w:t>
            </w:r>
          </w:p>
        </w:tc>
        <w:tc>
          <w:tcPr>
            <w:tcW w:w="872"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rsidR="00672FC9" w:rsidRPr="00C72B87" w:rsidRDefault="00672FC9" w:rsidP="005B48FE">
            <w:pPr>
              <w:suppressAutoHyphens w:val="0"/>
              <w:autoSpaceDN/>
              <w:spacing w:after="0" w:line="240" w:lineRule="auto"/>
              <w:ind w:left="142" w:right="113"/>
              <w:jc w:val="both"/>
              <w:textAlignment w:val="auto"/>
              <w:rPr>
                <w:rFonts w:ascii="Times New Roman" w:hAnsi="Times New Roman"/>
                <w:sz w:val="24"/>
                <w:szCs w:val="24"/>
                <w:lang w:eastAsia="lv-LV"/>
              </w:rPr>
            </w:pPr>
            <w:r w:rsidRPr="00C72B87">
              <w:rPr>
                <w:rFonts w:ascii="Times New Roman" w:hAnsi="Times New Roman"/>
                <w:sz w:val="24"/>
                <w:szCs w:val="24"/>
              </w:rPr>
              <w:t>Sagatavots</w:t>
            </w:r>
            <w:r w:rsidRPr="00C72B87">
              <w:rPr>
                <w:rFonts w:ascii="Times New Roman" w:hAnsi="Times New Roman"/>
                <w:sz w:val="24"/>
                <w:szCs w:val="24"/>
                <w:lang w:eastAsia="lv-LV"/>
              </w:rPr>
              <w:t xml:space="preserve"> piedāvājums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auto"/>
            <w:vAlign w:val="center"/>
            <w:hideMark/>
          </w:tcPr>
          <w:p w:rsidR="00672FC9" w:rsidRPr="00C72B87" w:rsidRDefault="00672F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auto"/>
            <w:vAlign w:val="center"/>
            <w:hideMark/>
          </w:tcPr>
          <w:p w:rsidR="00672FC9" w:rsidRPr="00C72B87" w:rsidRDefault="00672F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VDEĀVK</w:t>
            </w:r>
          </w:p>
          <w:p w:rsidR="00672FC9" w:rsidRPr="00C72B87" w:rsidRDefault="00672F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SIVA</w:t>
            </w:r>
          </w:p>
          <w:p w:rsidR="00672FC9" w:rsidRPr="00C72B87" w:rsidRDefault="00672F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NVA</w:t>
            </w:r>
          </w:p>
          <w:p w:rsidR="00672FC9" w:rsidRPr="00C72B87" w:rsidRDefault="00672F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VAIVARI</w:t>
            </w:r>
          </w:p>
          <w:p w:rsidR="00672FC9" w:rsidRPr="00C72B87" w:rsidRDefault="00672FC9" w:rsidP="005B48FE">
            <w:pPr>
              <w:spacing w:after="0" w:line="240" w:lineRule="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auto"/>
            <w:vAlign w:val="center"/>
            <w:hideMark/>
          </w:tcPr>
          <w:p w:rsidR="00672FC9" w:rsidRPr="00C72B87" w:rsidRDefault="00672FC9"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2026.gada 2.pusgads</w:t>
            </w:r>
          </w:p>
          <w:p w:rsidR="00672FC9" w:rsidRPr="00C72B87" w:rsidRDefault="00672FC9" w:rsidP="005B48FE">
            <w:pPr>
              <w:suppressAutoHyphens w:val="0"/>
              <w:autoSpaceDN/>
              <w:spacing w:after="0" w:line="240" w:lineRule="auto"/>
              <w:ind w:right="-255"/>
              <w:textAlignment w:val="auto"/>
              <w:rPr>
                <w:rFonts w:ascii="Times New Roman" w:hAnsi="Times New Roman"/>
                <w:sz w:val="24"/>
                <w:szCs w:val="24"/>
              </w:rPr>
            </w:pPr>
          </w:p>
          <w:p w:rsidR="00672FC9" w:rsidRPr="00C72B87" w:rsidRDefault="00672FC9" w:rsidP="005B48FE">
            <w:pPr>
              <w:suppressAutoHyphens w:val="0"/>
              <w:autoSpaceDN/>
              <w:spacing w:after="0" w:line="240" w:lineRule="auto"/>
              <w:ind w:right="-255"/>
              <w:textAlignment w:val="auto"/>
              <w:rPr>
                <w:rFonts w:ascii="Times New Roman" w:hAnsi="Times New Roman"/>
                <w:sz w:val="24"/>
                <w:szCs w:val="24"/>
              </w:rPr>
            </w:pPr>
          </w:p>
        </w:tc>
      </w:tr>
      <w:tr w:rsidR="00C72B87" w:rsidRPr="00C72B87" w:rsidTr="00672FC9">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left="142"/>
              <w:textAlignment w:val="auto"/>
              <w:rPr>
                <w:rFonts w:ascii="Times New Roman" w:eastAsia="Times New Roman" w:hAnsi="Times New Roman"/>
                <w:sz w:val="24"/>
                <w:szCs w:val="24"/>
                <w:highlight w:val="green"/>
                <w:lang w:eastAsia="lv-LV"/>
              </w:rPr>
            </w:pPr>
            <w:r w:rsidRPr="00C72B87">
              <w:rPr>
                <w:rFonts w:ascii="Times New Roman" w:eastAsia="Times New Roman" w:hAnsi="Times New Roman"/>
                <w:sz w:val="24"/>
                <w:szCs w:val="24"/>
                <w:lang w:eastAsia="lv-LV"/>
              </w:rPr>
              <w:t>1.</w:t>
            </w:r>
            <w:r w:rsidR="00386B75" w:rsidRPr="00C72B87">
              <w:rPr>
                <w:rFonts w:ascii="Times New Roman" w:eastAsia="Times New Roman" w:hAnsi="Times New Roman"/>
                <w:sz w:val="24"/>
                <w:szCs w:val="24"/>
                <w:lang w:eastAsia="lv-LV"/>
              </w:rPr>
              <w:t>7</w:t>
            </w:r>
            <w:r w:rsidRPr="00C72B87">
              <w:rPr>
                <w:rFonts w:ascii="Times New Roman" w:eastAsia="Times New Roman" w:hAnsi="Times New Roman"/>
                <w:sz w:val="24"/>
                <w:szCs w:val="24"/>
                <w:lang w:eastAsia="lv-LV"/>
              </w:rPr>
              <w:t>.</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Veicināt savstarpēju sadarbību un sapratni ar ģimenes</w:t>
            </w:r>
            <w:r w:rsidR="00CE3748" w:rsidRPr="00C72B87">
              <w:rPr>
                <w:rFonts w:ascii="Times New Roman" w:hAnsi="Times New Roman"/>
                <w:sz w:val="24"/>
                <w:szCs w:val="24"/>
              </w:rPr>
              <w:t xml:space="preserve"> (vispārējās prakses)</w:t>
            </w:r>
            <w:r w:rsidRPr="00C72B87">
              <w:rPr>
                <w:rFonts w:ascii="Times New Roman" w:hAnsi="Times New Roman"/>
                <w:sz w:val="24"/>
                <w:szCs w:val="24"/>
              </w:rPr>
              <w:t xml:space="preserve"> ārstiem, ārstējošiem ārstiem, kā arī pašvaldību sociālo dienestu darbiniekiem invaliditātes noteikšanas </w:t>
            </w:r>
            <w:r w:rsidR="00E705DB" w:rsidRPr="00C72B87">
              <w:rPr>
                <w:rFonts w:ascii="Times New Roman" w:hAnsi="Times New Roman"/>
                <w:sz w:val="24"/>
                <w:szCs w:val="24"/>
              </w:rPr>
              <w:t>jautājumos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E67E1"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 xml:space="preserve">a) </w:t>
            </w:r>
            <w:r w:rsidR="00CE3748" w:rsidRPr="00C72B87">
              <w:rPr>
                <w:rFonts w:ascii="Times New Roman" w:hAnsi="Times New Roman"/>
                <w:sz w:val="24"/>
                <w:szCs w:val="24"/>
              </w:rPr>
              <w:t> </w:t>
            </w:r>
            <w:r w:rsidRPr="00C72B87">
              <w:rPr>
                <w:rFonts w:ascii="Times New Roman" w:hAnsi="Times New Roman"/>
                <w:sz w:val="24"/>
                <w:szCs w:val="24"/>
              </w:rPr>
              <w:t>s</w:t>
            </w:r>
            <w:r w:rsidR="00672FC9" w:rsidRPr="00C72B87">
              <w:rPr>
                <w:rFonts w:ascii="Times New Roman" w:hAnsi="Times New Roman"/>
                <w:sz w:val="24"/>
                <w:szCs w:val="24"/>
              </w:rPr>
              <w:t xml:space="preserve">tiprinātas ģimenes </w:t>
            </w:r>
            <w:r w:rsidR="00CE3748" w:rsidRPr="00C72B87">
              <w:rPr>
                <w:rFonts w:ascii="Times New Roman" w:hAnsi="Times New Roman"/>
                <w:sz w:val="24"/>
                <w:szCs w:val="24"/>
              </w:rPr>
              <w:t xml:space="preserve">(vispārējās prakses) </w:t>
            </w:r>
            <w:r w:rsidR="00672FC9" w:rsidRPr="00C72B87">
              <w:rPr>
                <w:rFonts w:ascii="Times New Roman" w:hAnsi="Times New Roman"/>
                <w:sz w:val="24"/>
                <w:szCs w:val="24"/>
              </w:rPr>
              <w:t>ārstu un ārstējošo ārstu zināšanas un prasmes invaliditātes ekspertīzei nepieciešamo dokumentu sagatavošanā.</w:t>
            </w:r>
          </w:p>
          <w:p w:rsidR="006E67E1" w:rsidRPr="00C72B87" w:rsidRDefault="006E67E1" w:rsidP="005B48FE">
            <w:pPr>
              <w:suppressAutoHyphens w:val="0"/>
              <w:autoSpaceDN/>
              <w:spacing w:after="0" w:line="240" w:lineRule="auto"/>
              <w:ind w:right="113"/>
              <w:jc w:val="both"/>
              <w:textAlignment w:val="auto"/>
              <w:rPr>
                <w:rFonts w:ascii="Times New Roman" w:hAnsi="Times New Roman"/>
                <w:sz w:val="24"/>
                <w:szCs w:val="24"/>
              </w:rPr>
            </w:pPr>
          </w:p>
          <w:p w:rsidR="00672FC9" w:rsidRPr="00C72B87" w:rsidRDefault="006E67E1"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b) s</w:t>
            </w:r>
            <w:r w:rsidR="00672FC9" w:rsidRPr="00C72B87">
              <w:rPr>
                <w:rFonts w:ascii="Times New Roman" w:hAnsi="Times New Roman"/>
                <w:sz w:val="24"/>
                <w:szCs w:val="24"/>
              </w:rPr>
              <w:t xml:space="preserve">tiprinātas pašvaldību sociālo darbinieku zināšanas </w:t>
            </w:r>
            <w:r w:rsidRPr="00C72B87">
              <w:rPr>
                <w:rFonts w:ascii="Times New Roman" w:hAnsi="Times New Roman"/>
                <w:sz w:val="24"/>
                <w:szCs w:val="24"/>
              </w:rPr>
              <w:t xml:space="preserve">par </w:t>
            </w:r>
            <w:r w:rsidR="00672FC9" w:rsidRPr="00C72B87">
              <w:rPr>
                <w:rFonts w:ascii="Times New Roman" w:hAnsi="Times New Roman"/>
                <w:sz w:val="24"/>
                <w:szCs w:val="24"/>
              </w:rPr>
              <w:t>VDEĀVK sniegtajiem pakalpojumiem un jautājumiem invaliditātes noteikšanas jomā</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E67E1"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a) </w:t>
            </w:r>
            <w:r w:rsidR="00672FC9" w:rsidRPr="00C72B87">
              <w:rPr>
                <w:rFonts w:ascii="Times New Roman" w:hAnsi="Times New Roman"/>
                <w:sz w:val="24"/>
                <w:szCs w:val="24"/>
              </w:rPr>
              <w:t xml:space="preserve">izglītojoši semināri ģimenes ārstiem un ārstējošiem ārstiem – indikatīvi 35 </w:t>
            </w:r>
          </w:p>
          <w:p w:rsidR="006E67E1" w:rsidRPr="00C72B87" w:rsidRDefault="006E67E1" w:rsidP="005B48FE">
            <w:pPr>
              <w:suppressAutoHyphens w:val="0"/>
              <w:autoSpaceDN/>
              <w:spacing w:after="0" w:line="240" w:lineRule="auto"/>
              <w:ind w:right="113"/>
              <w:jc w:val="both"/>
              <w:textAlignment w:val="auto"/>
              <w:rPr>
                <w:rFonts w:ascii="Times New Roman" w:hAnsi="Times New Roman"/>
                <w:sz w:val="24"/>
                <w:szCs w:val="24"/>
              </w:rPr>
            </w:pPr>
          </w:p>
          <w:p w:rsidR="00672FC9" w:rsidRPr="00C72B87" w:rsidRDefault="006E67E1"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b) </w:t>
            </w:r>
            <w:r w:rsidR="00672FC9" w:rsidRPr="00C72B87">
              <w:rPr>
                <w:rFonts w:ascii="Times New Roman" w:hAnsi="Times New Roman"/>
                <w:sz w:val="24"/>
                <w:szCs w:val="24"/>
              </w:rPr>
              <w:t>izglītojoši semināri pašvaldību sociālajiem darbiniekiem – indikatīvi 8</w:t>
            </w:r>
          </w:p>
          <w:p w:rsidR="00672FC9" w:rsidRPr="00C72B87" w:rsidRDefault="00672FC9" w:rsidP="005B48FE">
            <w:pPr>
              <w:suppressAutoHyphens w:val="0"/>
              <w:autoSpaceDN/>
              <w:spacing w:after="0" w:line="240" w:lineRule="auto"/>
              <w:ind w:right="113"/>
              <w:jc w:val="both"/>
              <w:textAlignment w:val="auto"/>
              <w:rPr>
                <w:rFonts w:ascii="Times New Roman" w:hAnsi="Times New Roman"/>
                <w:sz w:val="24"/>
                <w:szCs w:val="24"/>
              </w:rPr>
            </w:pPr>
          </w:p>
          <w:p w:rsidR="00672FC9" w:rsidRPr="00C72B87" w:rsidRDefault="00672FC9" w:rsidP="005B48FE">
            <w:pPr>
              <w:suppressAutoHyphens w:val="0"/>
              <w:autoSpaceDN/>
              <w:spacing w:after="0" w:line="240" w:lineRule="auto"/>
              <w:ind w:right="113"/>
              <w:jc w:val="both"/>
              <w:textAlignment w:val="auto"/>
              <w:rPr>
                <w:rFonts w:ascii="Times New Roman" w:hAnsi="Times New Roman"/>
                <w:sz w:val="24"/>
                <w:szCs w:val="24"/>
              </w:rPr>
            </w:pPr>
          </w:p>
          <w:p w:rsidR="00672FC9" w:rsidRPr="00C72B87" w:rsidRDefault="00672FC9" w:rsidP="005B48FE">
            <w:pPr>
              <w:suppressAutoHyphens w:val="0"/>
              <w:autoSpaceDN/>
              <w:spacing w:after="0" w:line="240" w:lineRule="auto"/>
              <w:ind w:right="113"/>
              <w:jc w:val="both"/>
              <w:textAlignment w:val="auto"/>
              <w:rPr>
                <w:rFonts w:ascii="Times New Roman" w:hAnsi="Times New Roman"/>
                <w:sz w:val="24"/>
                <w:szCs w:val="24"/>
              </w:rPr>
            </w:pP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left="142" w:right="113"/>
              <w:jc w:val="center"/>
              <w:textAlignment w:val="auto"/>
              <w:rPr>
                <w:rFonts w:ascii="Times New Roman" w:hAnsi="Times New Roman"/>
                <w:sz w:val="24"/>
                <w:szCs w:val="24"/>
              </w:rPr>
            </w:pPr>
            <w:r w:rsidRPr="00C72B87">
              <w:rPr>
                <w:rFonts w:ascii="Times New Roman" w:hAnsi="Times New Roman"/>
                <w:sz w:val="24"/>
                <w:szCs w:val="24"/>
              </w:rPr>
              <w:t>VDEĀVK</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right="-255"/>
              <w:jc w:val="center"/>
              <w:textAlignment w:val="auto"/>
              <w:rPr>
                <w:rFonts w:ascii="Times New Roman" w:hAnsi="Times New Roman"/>
                <w:bCs/>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CE3748"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t xml:space="preserve">Līdz </w:t>
            </w:r>
            <w:r w:rsidR="00672FC9" w:rsidRPr="00C72B87">
              <w:rPr>
                <w:rFonts w:ascii="Times New Roman" w:hAnsi="Times New Roman"/>
                <w:bCs/>
                <w:sz w:val="24"/>
                <w:szCs w:val="24"/>
              </w:rPr>
              <w:t>2027. gada 2.pusgad</w:t>
            </w:r>
            <w:r w:rsidR="001F338A" w:rsidRPr="00C72B87">
              <w:rPr>
                <w:rFonts w:ascii="Times New Roman" w:hAnsi="Times New Roman"/>
                <w:bCs/>
                <w:sz w:val="24"/>
                <w:szCs w:val="24"/>
              </w:rPr>
              <w:t>am</w:t>
            </w:r>
            <w:r w:rsidR="00672FC9" w:rsidRPr="00C72B87">
              <w:rPr>
                <w:rFonts w:ascii="Times New Roman" w:hAnsi="Times New Roman"/>
                <w:bCs/>
                <w:sz w:val="24"/>
                <w:szCs w:val="24"/>
              </w:rPr>
              <w:t xml:space="preserve"> </w:t>
            </w:r>
          </w:p>
        </w:tc>
      </w:tr>
      <w:tr w:rsidR="00C72B87" w:rsidRPr="00C72B87" w:rsidTr="00672FC9">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left="142"/>
              <w:textAlignment w:val="auto"/>
              <w:rPr>
                <w:rFonts w:ascii="Times New Roman" w:eastAsia="Times New Roman" w:hAnsi="Times New Roman"/>
                <w:sz w:val="24"/>
                <w:szCs w:val="24"/>
                <w:highlight w:val="green"/>
                <w:lang w:eastAsia="lv-LV"/>
              </w:rPr>
            </w:pPr>
            <w:r w:rsidRPr="00C72B87">
              <w:rPr>
                <w:rFonts w:ascii="Times New Roman" w:eastAsia="Times New Roman" w:hAnsi="Times New Roman"/>
                <w:sz w:val="24"/>
                <w:szCs w:val="24"/>
                <w:lang w:eastAsia="lv-LV"/>
              </w:rPr>
              <w:lastRenderedPageBreak/>
              <w:t>1.8.</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 xml:space="preserve">Nodrošināt VDEĀVK apkalpošanas procesu kvalitātes un efektivitātes ikgadējās novērtēšanas analīzi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Veikta klientu apmierinātības aptauja par VDEĀVK sniegtajiem pakalpojumiem</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left="142" w:right="113"/>
              <w:jc w:val="both"/>
              <w:textAlignment w:val="auto"/>
              <w:rPr>
                <w:rFonts w:ascii="Times New Roman" w:hAnsi="Times New Roman"/>
                <w:sz w:val="24"/>
                <w:szCs w:val="24"/>
                <w:highlight w:val="green"/>
              </w:rPr>
            </w:pPr>
            <w:r w:rsidRPr="00C72B87">
              <w:rPr>
                <w:rFonts w:ascii="Times New Roman" w:hAnsi="Times New Roman"/>
                <w:sz w:val="24"/>
                <w:szCs w:val="24"/>
              </w:rPr>
              <w:t xml:space="preserve">Aptauja un rezultātu analīzes ziņojums – katru gadu 1 reizi gadā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left="142" w:right="113"/>
              <w:jc w:val="center"/>
              <w:textAlignment w:val="auto"/>
              <w:rPr>
                <w:rFonts w:ascii="Times New Roman" w:hAnsi="Times New Roman"/>
                <w:sz w:val="24"/>
                <w:szCs w:val="24"/>
                <w:highlight w:val="green"/>
              </w:rPr>
            </w:pPr>
            <w:r w:rsidRPr="00C72B87">
              <w:rPr>
                <w:rFonts w:ascii="Times New Roman" w:hAnsi="Times New Roman"/>
                <w:sz w:val="24"/>
                <w:szCs w:val="24"/>
              </w:rPr>
              <w:t>VDEĀVK</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left="142" w:right="113"/>
              <w:jc w:val="center"/>
              <w:textAlignment w:val="auto"/>
              <w:rPr>
                <w:rFonts w:ascii="Times New Roman" w:hAnsi="Times New Roman"/>
                <w:sz w:val="24"/>
                <w:szCs w:val="24"/>
                <w:highlight w:val="green"/>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672FC9" w:rsidRPr="00C72B87" w:rsidRDefault="00672FC9" w:rsidP="005B48FE">
            <w:pPr>
              <w:suppressAutoHyphens w:val="0"/>
              <w:autoSpaceDN/>
              <w:spacing w:after="0" w:line="240" w:lineRule="auto"/>
              <w:ind w:right="113"/>
              <w:jc w:val="both"/>
              <w:textAlignment w:val="auto"/>
              <w:rPr>
                <w:rFonts w:ascii="Times New Roman" w:hAnsi="Times New Roman"/>
                <w:bCs/>
                <w:sz w:val="24"/>
                <w:szCs w:val="24"/>
              </w:rPr>
            </w:pPr>
            <w:r w:rsidRPr="00C72B87">
              <w:rPr>
                <w:rFonts w:ascii="Times New Roman" w:hAnsi="Times New Roman"/>
                <w:bCs/>
                <w:sz w:val="24"/>
                <w:szCs w:val="24"/>
              </w:rPr>
              <w:t>Katru gadu līdz 2027.gada 2.pusgadam</w:t>
            </w:r>
            <w:r w:rsidRPr="00C72B87" w:rsidDel="0011677D">
              <w:rPr>
                <w:rFonts w:ascii="Times New Roman" w:hAnsi="Times New Roman"/>
                <w:bCs/>
                <w:sz w:val="24"/>
                <w:szCs w:val="24"/>
                <w:highlight w:val="green"/>
              </w:rPr>
              <w:t xml:space="preserve"> </w:t>
            </w:r>
          </w:p>
        </w:tc>
      </w:tr>
      <w:tr w:rsidR="00C72B87" w:rsidRPr="00C72B87" w:rsidTr="001009E1">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5B5CB3"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1.9.</w:t>
            </w:r>
          </w:p>
        </w:tc>
        <w:tc>
          <w:tcPr>
            <w:tcW w:w="950" w:type="pct"/>
            <w:tcBorders>
              <w:top w:val="outset" w:sz="6" w:space="0" w:color="414142"/>
              <w:left w:val="outset" w:sz="6" w:space="0" w:color="414142"/>
              <w:bottom w:val="outset" w:sz="6" w:space="0" w:color="414142"/>
              <w:right w:val="outset" w:sz="6" w:space="0" w:color="414142"/>
            </w:tcBorders>
            <w:shd w:val="clear" w:color="auto" w:fill="FFFFFF"/>
          </w:tcPr>
          <w:p w:rsidR="00B14CC6" w:rsidRPr="00C72B87" w:rsidRDefault="005B5CB3"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Sekmēt speciālistu piesaisti invaliditātes ekspertīzes veikšanai</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Sagatavots priekšlikumus par iespēju paplašināt  speciālistu loku, kas var veikt invaliditātes ekspertīzi</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E705DB"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Priekšlikumi grozījumiem Invaliditātes likumā</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center"/>
              <w:textAlignment w:val="auto"/>
              <w:rPr>
                <w:rFonts w:ascii="Times New Roman" w:hAnsi="Times New Roman"/>
                <w:sz w:val="24"/>
                <w:szCs w:val="24"/>
              </w:rPr>
            </w:pPr>
            <w:r w:rsidRPr="00C72B87">
              <w:rPr>
                <w:rFonts w:ascii="Times New Roman" w:hAnsi="Times New Roman"/>
                <w:sz w:val="24"/>
                <w:szCs w:val="24"/>
              </w:rPr>
              <w:t>VDEĀVK</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0C3470" w:rsidP="005B48FE">
            <w:pPr>
              <w:suppressAutoHyphens w:val="0"/>
              <w:autoSpaceDN/>
              <w:spacing w:after="0" w:line="240" w:lineRule="auto"/>
              <w:ind w:right="113"/>
              <w:jc w:val="both"/>
              <w:textAlignment w:val="auto"/>
              <w:rPr>
                <w:rFonts w:ascii="Times New Roman" w:hAnsi="Times New Roman"/>
                <w:bCs/>
                <w:sz w:val="24"/>
                <w:szCs w:val="24"/>
              </w:rPr>
            </w:pPr>
            <w:r w:rsidRPr="00C72B87">
              <w:rPr>
                <w:rFonts w:ascii="Times New Roman" w:hAnsi="Times New Roman"/>
                <w:bCs/>
                <w:sz w:val="24"/>
                <w:szCs w:val="24"/>
              </w:rPr>
              <w:t>202</w:t>
            </w:r>
            <w:r w:rsidR="005B5CB3" w:rsidRPr="00C72B87">
              <w:rPr>
                <w:rFonts w:ascii="Times New Roman" w:hAnsi="Times New Roman"/>
                <w:bCs/>
                <w:sz w:val="24"/>
                <w:szCs w:val="24"/>
              </w:rPr>
              <w:t>6</w:t>
            </w:r>
            <w:r w:rsidRPr="00C72B87">
              <w:rPr>
                <w:rFonts w:ascii="Times New Roman" w:hAnsi="Times New Roman"/>
                <w:bCs/>
                <w:sz w:val="24"/>
                <w:szCs w:val="24"/>
              </w:rPr>
              <w:t xml:space="preserve">. gads </w:t>
            </w:r>
            <w:r w:rsidR="00F2515B" w:rsidRPr="00C72B87">
              <w:rPr>
                <w:rFonts w:ascii="Times New Roman" w:hAnsi="Times New Roman"/>
                <w:bCs/>
                <w:sz w:val="24"/>
                <w:szCs w:val="24"/>
              </w:rPr>
              <w:t>1</w:t>
            </w:r>
            <w:r w:rsidRPr="00C72B87">
              <w:rPr>
                <w:rFonts w:ascii="Times New Roman" w:hAnsi="Times New Roman"/>
                <w:bCs/>
                <w:sz w:val="24"/>
                <w:szCs w:val="24"/>
              </w:rPr>
              <w:t>.pusgads</w:t>
            </w:r>
          </w:p>
        </w:tc>
      </w:tr>
      <w:tr w:rsidR="00C72B87" w:rsidRPr="00C72B87" w:rsidTr="001009E1">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5B5CB3"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1.10.</w:t>
            </w:r>
          </w:p>
        </w:tc>
        <w:tc>
          <w:tcPr>
            <w:tcW w:w="950" w:type="pct"/>
            <w:tcBorders>
              <w:top w:val="outset" w:sz="6" w:space="0" w:color="414142"/>
              <w:left w:val="outset" w:sz="6" w:space="0" w:color="414142"/>
              <w:bottom w:val="outset" w:sz="6" w:space="0" w:color="414142"/>
              <w:right w:val="outset" w:sz="6" w:space="0" w:color="414142"/>
            </w:tcBorders>
            <w:shd w:val="clear" w:color="auto" w:fill="FFFFFF"/>
          </w:tcPr>
          <w:p w:rsidR="00B14CC6" w:rsidRPr="00C72B87" w:rsidRDefault="00F2515B" w:rsidP="005B48FE">
            <w:pPr>
              <w:suppressAutoHyphens w:val="0"/>
              <w:autoSpaceDN/>
              <w:spacing w:after="0" w:line="240" w:lineRule="auto"/>
              <w:ind w:right="113"/>
              <w:jc w:val="both"/>
              <w:textAlignment w:val="auto"/>
              <w:rPr>
                <w:rFonts w:ascii="Times New Roman" w:hAnsi="Times New Roman"/>
                <w:sz w:val="24"/>
                <w:szCs w:val="24"/>
              </w:rPr>
            </w:pPr>
            <w:proofErr w:type="spellStart"/>
            <w:r w:rsidRPr="00C72B87">
              <w:rPr>
                <w:rFonts w:ascii="Times New Roman" w:hAnsi="Times New Roman"/>
                <w:sz w:val="24"/>
                <w:szCs w:val="24"/>
              </w:rPr>
              <w:t>Efektivizēt</w:t>
            </w:r>
            <w:proofErr w:type="spellEnd"/>
            <w:r w:rsidR="0011707D" w:rsidRPr="00C72B87">
              <w:rPr>
                <w:rFonts w:ascii="Times New Roman" w:hAnsi="Times New Roman"/>
                <w:sz w:val="24"/>
                <w:szCs w:val="24"/>
              </w:rPr>
              <w:t xml:space="preserve"> invaliditātes noteikšanas procesu</w:t>
            </w:r>
            <w:r w:rsidRPr="00C72B87">
              <w:rPr>
                <w:rFonts w:ascii="Times New Roman" w:hAnsi="Times New Roman"/>
                <w:sz w:val="24"/>
                <w:szCs w:val="24"/>
              </w:rPr>
              <w:t xml:space="preserve">, mazinot VDEĀVK administratīvo slogu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0C3470"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eastAsia="Times New Roman" w:hAnsi="Times New Roman"/>
                <w:sz w:val="24"/>
                <w:szCs w:val="24"/>
                <w:lang w:eastAsia="lv-LV"/>
              </w:rPr>
              <w:t>Sagatavot  priekšlikumus</w:t>
            </w:r>
            <w:r w:rsidR="00B14CC6" w:rsidRPr="00C72B87">
              <w:rPr>
                <w:rFonts w:ascii="Times New Roman" w:eastAsia="Times New Roman" w:hAnsi="Times New Roman"/>
                <w:sz w:val="24"/>
                <w:szCs w:val="24"/>
                <w:lang w:eastAsia="lv-LV"/>
              </w:rPr>
              <w:t xml:space="preserve"> </w:t>
            </w:r>
            <w:r w:rsidRPr="00C72B87">
              <w:rPr>
                <w:rFonts w:ascii="Times New Roman" w:eastAsia="Times New Roman" w:hAnsi="Times New Roman"/>
                <w:sz w:val="24"/>
                <w:szCs w:val="24"/>
                <w:lang w:eastAsia="lv-LV"/>
              </w:rPr>
              <w:t xml:space="preserve">grozījumiem </w:t>
            </w:r>
            <w:r w:rsidR="00B14CC6" w:rsidRPr="00C72B87">
              <w:rPr>
                <w:rFonts w:ascii="Times New Roman" w:eastAsia="Times New Roman" w:hAnsi="Times New Roman"/>
                <w:sz w:val="24"/>
                <w:szCs w:val="24"/>
                <w:lang w:eastAsia="lv-LV"/>
              </w:rPr>
              <w:t>normatīvajos aktos, atsakoties no prognozējamas invaliditātes statusa</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E705DB"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Priekšlikumi g</w:t>
            </w:r>
            <w:r w:rsidR="00F2515B" w:rsidRPr="00C72B87">
              <w:rPr>
                <w:rFonts w:ascii="Times New Roman" w:hAnsi="Times New Roman"/>
                <w:sz w:val="24"/>
                <w:szCs w:val="24"/>
              </w:rPr>
              <w:t>rozījumi</w:t>
            </w:r>
            <w:r w:rsidRPr="00C72B87">
              <w:rPr>
                <w:rFonts w:ascii="Times New Roman" w:hAnsi="Times New Roman"/>
                <w:sz w:val="24"/>
                <w:szCs w:val="24"/>
              </w:rPr>
              <w:t>em</w:t>
            </w:r>
            <w:r w:rsidR="00F2515B" w:rsidRPr="00C72B87">
              <w:rPr>
                <w:rFonts w:ascii="Times New Roman" w:hAnsi="Times New Roman"/>
                <w:sz w:val="24"/>
                <w:szCs w:val="24"/>
              </w:rPr>
              <w:t xml:space="preserve"> Invaliditātes likumā un pakārtotajos MK noteikumos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DE499D" w:rsidP="005B48FE">
            <w:pPr>
              <w:suppressAutoHyphens w:val="0"/>
              <w:autoSpaceDN/>
              <w:spacing w:after="0" w:line="240" w:lineRule="auto"/>
              <w:ind w:left="142" w:right="113"/>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F2515B" w:rsidP="005B48FE">
            <w:pPr>
              <w:suppressAutoHyphens w:val="0"/>
              <w:autoSpaceDN/>
              <w:spacing w:after="0" w:line="240" w:lineRule="auto"/>
              <w:ind w:right="113"/>
              <w:jc w:val="both"/>
              <w:textAlignment w:val="auto"/>
              <w:rPr>
                <w:rFonts w:ascii="Times New Roman" w:hAnsi="Times New Roman"/>
                <w:bCs/>
                <w:sz w:val="24"/>
                <w:szCs w:val="24"/>
              </w:rPr>
            </w:pPr>
            <w:r w:rsidRPr="00C72B87">
              <w:rPr>
                <w:rFonts w:ascii="Times New Roman" w:hAnsi="Times New Roman"/>
                <w:bCs/>
                <w:sz w:val="24"/>
                <w:szCs w:val="24"/>
              </w:rPr>
              <w:t>2026. gada 1. pusgads</w:t>
            </w:r>
          </w:p>
        </w:tc>
      </w:tr>
      <w:tr w:rsidR="00C72B87" w:rsidRPr="00C72B87" w:rsidTr="001009E1">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F2515B"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1.1</w:t>
            </w:r>
            <w:r w:rsidR="00386B75" w:rsidRPr="00C72B87">
              <w:rPr>
                <w:rFonts w:ascii="Times New Roman" w:eastAsia="Times New Roman" w:hAnsi="Times New Roman"/>
                <w:sz w:val="24"/>
                <w:szCs w:val="24"/>
                <w:lang w:eastAsia="lv-LV"/>
              </w:rPr>
              <w:t>1</w:t>
            </w:r>
            <w:r w:rsidRPr="00C72B87">
              <w:rPr>
                <w:rFonts w:ascii="Times New Roman" w:eastAsia="Times New Roman" w:hAnsi="Times New Roman"/>
                <w:sz w:val="24"/>
                <w:szCs w:val="24"/>
                <w:lang w:eastAsia="lv-LV"/>
              </w:rPr>
              <w:t>.</w:t>
            </w:r>
          </w:p>
        </w:tc>
        <w:tc>
          <w:tcPr>
            <w:tcW w:w="950" w:type="pct"/>
            <w:tcBorders>
              <w:top w:val="outset" w:sz="6" w:space="0" w:color="414142"/>
              <w:left w:val="outset" w:sz="6" w:space="0" w:color="414142"/>
              <w:bottom w:val="outset" w:sz="6" w:space="0" w:color="414142"/>
              <w:right w:val="outset" w:sz="6" w:space="0" w:color="414142"/>
            </w:tcBorders>
            <w:shd w:val="clear" w:color="auto" w:fill="FFFFFF"/>
          </w:tcPr>
          <w:p w:rsidR="00B14CC6" w:rsidRPr="00C72B87" w:rsidRDefault="0001527A"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Izslēgt iespēju vienai personai noteikt vienlaicīgi vairākas invaliditātes ar atšķirīgiem cēloņiem.</w:t>
            </w:r>
            <w:r w:rsidRPr="00C72B87">
              <w:rPr>
                <w:rFonts w:ascii="Times New Roman" w:hAnsi="Times New Roman"/>
                <w:sz w:val="24"/>
                <w:szCs w:val="24"/>
              </w:rPr>
              <w:tab/>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01527A" w:rsidP="005B48FE">
            <w:pPr>
              <w:suppressAutoHyphens w:val="0"/>
              <w:autoSpaceDN/>
              <w:spacing w:after="0" w:line="240" w:lineRule="auto"/>
              <w:ind w:left="142" w:right="113"/>
              <w:jc w:val="both"/>
              <w:textAlignment w:val="auto"/>
              <w:rPr>
                <w:rFonts w:ascii="Times New Roman" w:eastAsia="Times New Roman" w:hAnsi="Times New Roman"/>
                <w:sz w:val="24"/>
                <w:szCs w:val="24"/>
                <w:lang w:eastAsia="lv-LV"/>
              </w:rPr>
            </w:pPr>
            <w:r w:rsidRPr="00C72B87">
              <w:rPr>
                <w:rFonts w:ascii="Times New Roman" w:hAnsi="Times New Roman"/>
                <w:sz w:val="24"/>
                <w:szCs w:val="24"/>
              </w:rPr>
              <w:t>Pārskatīta invaliditātes cēloņu noteikšanas kārtīb</w:t>
            </w:r>
            <w:r w:rsidR="000C3470" w:rsidRPr="00C72B87">
              <w:rPr>
                <w:rFonts w:ascii="Times New Roman" w:hAnsi="Times New Roman"/>
                <w:sz w:val="24"/>
                <w:szCs w:val="24"/>
              </w:rPr>
              <w:t>a</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C853E5"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Priekšlikum</w:t>
            </w:r>
            <w:r w:rsidR="000C3470" w:rsidRPr="00C72B87">
              <w:rPr>
                <w:rFonts w:ascii="Times New Roman" w:hAnsi="Times New Roman"/>
                <w:sz w:val="24"/>
                <w:szCs w:val="24"/>
              </w:rPr>
              <w:t>a</w:t>
            </w:r>
            <w:r w:rsidRPr="00C72B87">
              <w:rPr>
                <w:rFonts w:ascii="Times New Roman" w:hAnsi="Times New Roman"/>
                <w:sz w:val="24"/>
                <w:szCs w:val="24"/>
              </w:rPr>
              <w:t xml:space="preserve"> izstrāde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DE499D" w:rsidP="005B48FE">
            <w:pPr>
              <w:suppressAutoHyphens w:val="0"/>
              <w:autoSpaceDN/>
              <w:spacing w:after="0" w:line="240" w:lineRule="auto"/>
              <w:ind w:left="142" w:right="113"/>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0C3470" w:rsidP="005B48FE">
            <w:pPr>
              <w:suppressAutoHyphens w:val="0"/>
              <w:autoSpaceDN/>
              <w:spacing w:after="0" w:line="240" w:lineRule="auto"/>
              <w:ind w:right="113"/>
              <w:jc w:val="both"/>
              <w:textAlignment w:val="auto"/>
              <w:rPr>
                <w:rFonts w:ascii="Times New Roman" w:hAnsi="Times New Roman"/>
                <w:bCs/>
                <w:sz w:val="24"/>
                <w:szCs w:val="24"/>
              </w:rPr>
            </w:pPr>
            <w:r w:rsidRPr="00C72B87">
              <w:rPr>
                <w:rFonts w:ascii="Times New Roman" w:hAnsi="Times New Roman"/>
                <w:bCs/>
                <w:sz w:val="24"/>
                <w:szCs w:val="24"/>
              </w:rPr>
              <w:t>2026.g</w:t>
            </w:r>
            <w:r w:rsidR="00F2515B" w:rsidRPr="00C72B87">
              <w:rPr>
                <w:rFonts w:ascii="Times New Roman" w:hAnsi="Times New Roman"/>
                <w:bCs/>
                <w:sz w:val="24"/>
                <w:szCs w:val="24"/>
              </w:rPr>
              <w:t>ada 1.pusgads</w:t>
            </w:r>
          </w:p>
        </w:tc>
      </w:tr>
      <w:tr w:rsidR="00C72B87" w:rsidRPr="00C72B87" w:rsidTr="005E17CD">
        <w:trPr>
          <w:jc w:val="center"/>
        </w:trPr>
        <w:tc>
          <w:tcPr>
            <w:tcW w:w="5000" w:type="pct"/>
            <w:gridSpan w:val="9"/>
            <w:tcBorders>
              <w:top w:val="outset" w:sz="6" w:space="0" w:color="414142"/>
              <w:left w:val="outset" w:sz="6" w:space="0" w:color="414142"/>
              <w:bottom w:val="outset" w:sz="6" w:space="0" w:color="414142"/>
              <w:right w:val="outset" w:sz="6" w:space="0" w:color="414142"/>
            </w:tcBorders>
            <w:shd w:val="clear" w:color="auto" w:fill="B4C6E7"/>
            <w:vAlign w:val="center"/>
            <w:hideMark/>
          </w:tcPr>
          <w:p w:rsidR="00B14CC6" w:rsidRPr="00C72B87" w:rsidRDefault="00B14CC6" w:rsidP="005B48FE">
            <w:pPr>
              <w:pStyle w:val="Heading2"/>
              <w:spacing w:before="0" w:after="0" w:line="240" w:lineRule="auto"/>
              <w:rPr>
                <w:sz w:val="24"/>
                <w:szCs w:val="24"/>
              </w:rPr>
            </w:pPr>
            <w:bookmarkStart w:id="15" w:name="_Toc159341837"/>
            <w:bookmarkStart w:id="16" w:name="_Hlk67494962"/>
            <w:r w:rsidRPr="00C72B87">
              <w:rPr>
                <w:sz w:val="24"/>
                <w:szCs w:val="24"/>
              </w:rPr>
              <w:lastRenderedPageBreak/>
              <w:t xml:space="preserve">2. Rīcības virziens: </w:t>
            </w:r>
            <w:r w:rsidR="00F2515B" w:rsidRPr="00C72B87">
              <w:rPr>
                <w:sz w:val="24"/>
                <w:szCs w:val="24"/>
              </w:rPr>
              <w:t>Atbalsta pakalpojumu pilnveidošana invaliditātes seku mazināšanai starpnozaru līmenī</w:t>
            </w:r>
            <w:bookmarkEnd w:id="15"/>
          </w:p>
          <w:p w:rsidR="00B14CC6" w:rsidRPr="00C72B87" w:rsidRDefault="00B14CC6" w:rsidP="005B48FE">
            <w:pPr>
              <w:suppressAutoHyphens w:val="0"/>
              <w:autoSpaceDN/>
              <w:spacing w:after="0" w:line="240" w:lineRule="auto"/>
              <w:ind w:left="121" w:right="-255"/>
              <w:textAlignment w:val="auto"/>
              <w:rPr>
                <w:rFonts w:ascii="Times New Roman" w:hAnsi="Times New Roman"/>
                <w:bCs/>
                <w:i/>
                <w:sz w:val="24"/>
                <w:szCs w:val="24"/>
              </w:rPr>
            </w:pPr>
          </w:p>
          <w:p w:rsidR="00B14CC6" w:rsidRPr="00C72B87" w:rsidRDefault="00B14CC6" w:rsidP="005B48FE">
            <w:pPr>
              <w:suppressAutoHyphens w:val="0"/>
              <w:autoSpaceDN/>
              <w:spacing w:after="0" w:line="240" w:lineRule="auto"/>
              <w:ind w:left="121" w:right="221"/>
              <w:textAlignment w:val="auto"/>
              <w:rPr>
                <w:rFonts w:ascii="Times New Roman" w:hAnsi="Times New Roman"/>
                <w:bCs/>
                <w:i/>
                <w:sz w:val="24"/>
                <w:szCs w:val="24"/>
              </w:rPr>
            </w:pPr>
            <w:r w:rsidRPr="00C72B87">
              <w:rPr>
                <w:rFonts w:ascii="Times New Roman" w:hAnsi="Times New Roman"/>
                <w:bCs/>
                <w:i/>
                <w:sz w:val="24"/>
                <w:szCs w:val="24"/>
              </w:rPr>
              <w:t>Uzdevumi: pilnveidot un attīstīt atbalsta pakalpojumus, lai mazinātu invaliditātes sekas un sekmētu personu ar invaliditāti iekļaušanos sabiedrībā</w:t>
            </w:r>
          </w:p>
          <w:p w:rsidR="00B14CC6" w:rsidRPr="00C72B87" w:rsidRDefault="00B14CC6" w:rsidP="005B48FE">
            <w:pPr>
              <w:suppressAutoHyphens w:val="0"/>
              <w:autoSpaceDN/>
              <w:spacing w:after="0" w:line="240" w:lineRule="auto"/>
              <w:ind w:left="121" w:right="221"/>
              <w:textAlignment w:val="auto"/>
              <w:rPr>
                <w:rFonts w:ascii="Times New Roman" w:hAnsi="Times New Roman"/>
                <w:b/>
                <w:bCs/>
                <w:sz w:val="24"/>
                <w:szCs w:val="24"/>
              </w:rPr>
            </w:pPr>
          </w:p>
        </w:tc>
      </w:tr>
      <w:bookmarkEnd w:id="16"/>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Nr. p. k.</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Pasākums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Darbības rezultāts</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right="358"/>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Rezultatīvais rādītājs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Atbildīgā institūcija</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Līdzatbildīgās institūcijas</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right="408"/>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Izpildes termiņš</w:t>
            </w:r>
            <w:r w:rsidRPr="00C72B87">
              <w:rPr>
                <w:rFonts w:ascii="Times New Roman" w:eastAsia="Times New Roman" w:hAnsi="Times New Roman"/>
                <w:b/>
                <w:bCs/>
                <w:sz w:val="24"/>
                <w:szCs w:val="24"/>
                <w:lang w:eastAsia="lv-LV"/>
              </w:rPr>
              <w:br/>
              <w:t>(ar precizitāti līdz pusgadam)</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left="142"/>
              <w:jc w:val="both"/>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2.1.</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 xml:space="preserve">Sekmēt asistenta pakalpojuma </w:t>
            </w:r>
            <w:proofErr w:type="spellStart"/>
            <w:r w:rsidRPr="00C72B87">
              <w:rPr>
                <w:rFonts w:ascii="Times New Roman" w:hAnsi="Times New Roman"/>
                <w:sz w:val="24"/>
                <w:szCs w:val="24"/>
              </w:rPr>
              <w:t>mērķētību</w:t>
            </w:r>
            <w:proofErr w:type="spellEnd"/>
            <w:r w:rsidRPr="00C72B87">
              <w:rPr>
                <w:rFonts w:ascii="Times New Roman" w:hAnsi="Times New Roman"/>
                <w:sz w:val="24"/>
                <w:szCs w:val="24"/>
              </w:rPr>
              <w:t xml:space="preserve"> personām ar I grupas redzes invaliditāti</w:t>
            </w:r>
          </w:p>
          <w:p w:rsidR="00EF2CF4" w:rsidRPr="00C72B87" w:rsidRDefault="00EF2CF4" w:rsidP="005B48FE">
            <w:pPr>
              <w:suppressAutoHyphens w:val="0"/>
              <w:autoSpaceDN/>
              <w:spacing w:after="0" w:line="240" w:lineRule="auto"/>
              <w:ind w:left="142" w:right="113"/>
              <w:jc w:val="both"/>
              <w:textAlignment w:val="auto"/>
              <w:rPr>
                <w:rFonts w:ascii="Times New Roman" w:hAnsi="Times New Roman"/>
                <w:sz w:val="24"/>
                <w:szCs w:val="24"/>
              </w:rPr>
            </w:pPr>
          </w:p>
          <w:p w:rsidR="00EF2CF4" w:rsidRPr="00C72B87" w:rsidRDefault="00330066"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#Dod5 Darba grupas uzdevums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Pilnveidots asistenta pakalpojums personām ar I grupas redzes invaliditāti</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81EC3" w:rsidP="005B48FE">
            <w:pPr>
              <w:suppressAutoHyphens w:val="0"/>
              <w:autoSpaceDN/>
              <w:spacing w:after="0" w:line="240" w:lineRule="auto"/>
              <w:ind w:left="142" w:right="113"/>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Sagatavoti priekšlikumi grozījumiem </w:t>
            </w:r>
            <w:r w:rsidR="00B14CC6" w:rsidRPr="00C72B87">
              <w:rPr>
                <w:rFonts w:ascii="Times New Roman" w:hAnsi="Times New Roman"/>
                <w:sz w:val="24"/>
                <w:szCs w:val="24"/>
                <w:lang w:eastAsia="lv-LV"/>
              </w:rPr>
              <w:t>normatīvajos (</w:t>
            </w:r>
            <w:r w:rsidRPr="00C72B87">
              <w:rPr>
                <w:rFonts w:ascii="Times New Roman" w:hAnsi="Times New Roman"/>
                <w:sz w:val="24"/>
                <w:szCs w:val="24"/>
                <w:lang w:eastAsia="lv-LV"/>
              </w:rPr>
              <w:t xml:space="preserve">atbilstoši atbalstītajai pieejai  - </w:t>
            </w:r>
            <w:r w:rsidR="00B14CC6" w:rsidRPr="00C72B87">
              <w:rPr>
                <w:rFonts w:ascii="Times New Roman" w:hAnsi="Times New Roman"/>
                <w:sz w:val="24"/>
                <w:szCs w:val="24"/>
                <w:lang w:eastAsia="lv-LV"/>
              </w:rPr>
              <w:t xml:space="preserve">pakalpojuma vai valsts sociālā pabalsta atbalsta veidā)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hideMark/>
          </w:tcPr>
          <w:p w:rsidR="00B14CC6" w:rsidRPr="00C72B87" w:rsidRDefault="00B14CC6" w:rsidP="005B48FE">
            <w:pPr>
              <w:suppressAutoHyphens w:val="0"/>
              <w:autoSpaceDN/>
              <w:spacing w:after="0" w:line="240" w:lineRule="auto"/>
              <w:ind w:right="-255"/>
              <w:jc w:val="both"/>
              <w:textAlignment w:val="auto"/>
              <w:rPr>
                <w:rFonts w:ascii="Times New Roman" w:hAnsi="Times New Roman"/>
                <w:sz w:val="24"/>
                <w:szCs w:val="24"/>
              </w:rPr>
            </w:pPr>
            <w:r w:rsidRPr="00C72B87">
              <w:rPr>
                <w:rFonts w:ascii="Times New Roman" w:hAnsi="Times New Roman"/>
                <w:sz w:val="24"/>
                <w:szCs w:val="24"/>
              </w:rPr>
              <w:t>2025.gada 1.pusgads</w:t>
            </w:r>
          </w:p>
        </w:tc>
      </w:tr>
      <w:tr w:rsidR="00C72B87" w:rsidRPr="00C72B87" w:rsidTr="00672FC9">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jc w:val="both"/>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2.2.</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Veicināt profesionālu asistentu iesaisti pakalpojumu sniegšanā</w:t>
            </w:r>
          </w:p>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 xml:space="preserve">Sekmēta kvalificēta asistenta pakalpojuma sniedzēja ieviešana </w:t>
            </w:r>
          </w:p>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DE499D" w:rsidP="00556C83">
            <w:pPr>
              <w:suppressAutoHyphens w:val="0"/>
              <w:autoSpaceDN/>
              <w:spacing w:after="0" w:line="240" w:lineRule="auto"/>
              <w:ind w:right="121"/>
              <w:jc w:val="both"/>
              <w:textAlignment w:val="auto"/>
              <w:rPr>
                <w:rFonts w:ascii="Times New Roman" w:hAnsi="Times New Roman"/>
                <w:sz w:val="24"/>
                <w:szCs w:val="24"/>
                <w:lang w:eastAsia="lv-LV"/>
              </w:rPr>
            </w:pPr>
            <w:r w:rsidRPr="00C72B87">
              <w:rPr>
                <w:rFonts w:ascii="Times New Roman" w:hAnsi="Times New Roman"/>
                <w:sz w:val="24"/>
                <w:szCs w:val="24"/>
                <w:lang w:eastAsia="lv-LV"/>
              </w:rPr>
              <w:t>a) </w:t>
            </w:r>
            <w:r w:rsidR="00B14CC6" w:rsidRPr="00C72B87">
              <w:rPr>
                <w:rFonts w:ascii="Times New Roman" w:hAnsi="Times New Roman"/>
                <w:sz w:val="24"/>
                <w:szCs w:val="24"/>
                <w:lang w:eastAsia="lv-LV"/>
              </w:rPr>
              <w:t xml:space="preserve"> profesijas standarts – </w:t>
            </w:r>
            <w:r w:rsidR="00556C83" w:rsidRPr="00C72B87">
              <w:rPr>
                <w:rFonts w:ascii="Times New Roman" w:hAnsi="Times New Roman"/>
                <w:sz w:val="24"/>
                <w:szCs w:val="24"/>
                <w:lang w:eastAsia="lv-LV"/>
              </w:rPr>
              <w:t xml:space="preserve"> 1</w:t>
            </w:r>
          </w:p>
          <w:p w:rsidR="00DE499D" w:rsidRPr="00C72B87" w:rsidRDefault="00DE499D" w:rsidP="005B48FE">
            <w:pPr>
              <w:suppressAutoHyphens w:val="0"/>
              <w:autoSpaceDN/>
              <w:spacing w:after="0" w:line="240" w:lineRule="auto"/>
              <w:ind w:right="-255"/>
              <w:jc w:val="both"/>
              <w:textAlignment w:val="auto"/>
              <w:rPr>
                <w:rFonts w:ascii="Times New Roman" w:hAnsi="Times New Roman"/>
                <w:sz w:val="24"/>
                <w:szCs w:val="24"/>
                <w:lang w:eastAsia="lv-LV"/>
              </w:rPr>
            </w:pPr>
          </w:p>
          <w:p w:rsidR="00B14CC6" w:rsidRPr="00C72B87" w:rsidRDefault="00DE499D" w:rsidP="005B48FE">
            <w:pPr>
              <w:suppressAutoHyphens w:val="0"/>
              <w:autoSpaceDN/>
              <w:spacing w:after="0" w:line="240" w:lineRule="auto"/>
              <w:ind w:right="-255"/>
              <w:jc w:val="both"/>
              <w:textAlignment w:val="auto"/>
              <w:rPr>
                <w:rFonts w:ascii="Times New Roman" w:hAnsi="Times New Roman"/>
                <w:sz w:val="24"/>
                <w:szCs w:val="24"/>
                <w:lang w:eastAsia="lv-LV"/>
              </w:rPr>
            </w:pPr>
            <w:r w:rsidRPr="00C72B87">
              <w:rPr>
                <w:rFonts w:ascii="Times New Roman" w:hAnsi="Times New Roman"/>
                <w:sz w:val="24"/>
                <w:szCs w:val="24"/>
                <w:lang w:eastAsia="lv-LV"/>
              </w:rPr>
              <w:t>b)</w:t>
            </w:r>
            <w:r w:rsidR="00B14CC6" w:rsidRPr="00C72B87">
              <w:rPr>
                <w:rFonts w:ascii="Times New Roman" w:hAnsi="Times New Roman"/>
                <w:sz w:val="24"/>
                <w:szCs w:val="24"/>
                <w:lang w:eastAsia="lv-LV"/>
              </w:rPr>
              <w:t> </w:t>
            </w:r>
            <w:r w:rsidRPr="00C72B87">
              <w:rPr>
                <w:rFonts w:ascii="Times New Roman" w:hAnsi="Times New Roman"/>
                <w:sz w:val="24"/>
                <w:szCs w:val="24"/>
                <w:lang w:eastAsia="lv-LV"/>
              </w:rPr>
              <w:t>i</w:t>
            </w:r>
            <w:r w:rsidR="00B14CC6" w:rsidRPr="00C72B87">
              <w:rPr>
                <w:rFonts w:ascii="Times New Roman" w:hAnsi="Times New Roman"/>
                <w:sz w:val="24"/>
                <w:szCs w:val="24"/>
                <w:lang w:eastAsia="lv-LV"/>
              </w:rPr>
              <w:t>zglītības programma –</w:t>
            </w:r>
          </w:p>
          <w:p w:rsidR="00B14CC6" w:rsidRPr="00C72B87" w:rsidRDefault="00B14CC6" w:rsidP="005B48FE">
            <w:pPr>
              <w:suppressAutoHyphens w:val="0"/>
              <w:autoSpaceDN/>
              <w:spacing w:after="0" w:line="240" w:lineRule="auto"/>
              <w:ind w:right="-255"/>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SIVA</w:t>
            </w:r>
          </w:p>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IZM</w:t>
            </w:r>
          </w:p>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NVO</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DE499D" w:rsidP="005B48FE">
            <w:pPr>
              <w:suppressAutoHyphens w:val="0"/>
              <w:autoSpaceDN/>
              <w:spacing w:after="0" w:line="240" w:lineRule="auto"/>
              <w:ind w:right="-255"/>
              <w:jc w:val="both"/>
              <w:textAlignment w:val="auto"/>
              <w:rPr>
                <w:rFonts w:ascii="Times New Roman" w:hAnsi="Times New Roman"/>
                <w:sz w:val="24"/>
                <w:szCs w:val="24"/>
              </w:rPr>
            </w:pPr>
            <w:r w:rsidRPr="00C72B87">
              <w:rPr>
                <w:rFonts w:ascii="Times New Roman" w:hAnsi="Times New Roman"/>
                <w:sz w:val="24"/>
                <w:szCs w:val="24"/>
              </w:rPr>
              <w:t>a) </w:t>
            </w:r>
            <w:r w:rsidR="00B14CC6" w:rsidRPr="00C72B87">
              <w:rPr>
                <w:rFonts w:ascii="Times New Roman" w:hAnsi="Times New Roman"/>
                <w:sz w:val="24"/>
                <w:szCs w:val="24"/>
              </w:rPr>
              <w:t>2025. gada 1.pusgads</w:t>
            </w:r>
          </w:p>
          <w:p w:rsidR="00DE499D" w:rsidRPr="00C72B87" w:rsidRDefault="00DE499D" w:rsidP="005B48FE">
            <w:pPr>
              <w:suppressAutoHyphens w:val="0"/>
              <w:autoSpaceDN/>
              <w:spacing w:after="0" w:line="240" w:lineRule="auto"/>
              <w:ind w:right="-255"/>
              <w:jc w:val="both"/>
              <w:textAlignment w:val="auto"/>
              <w:rPr>
                <w:rFonts w:ascii="Times New Roman" w:hAnsi="Times New Roman"/>
                <w:sz w:val="24"/>
                <w:szCs w:val="24"/>
              </w:rPr>
            </w:pPr>
          </w:p>
          <w:p w:rsidR="00B14CC6" w:rsidRPr="00C72B87" w:rsidRDefault="00DE499D" w:rsidP="005B48FE">
            <w:pPr>
              <w:suppressAutoHyphens w:val="0"/>
              <w:autoSpaceDN/>
              <w:spacing w:after="0" w:line="240" w:lineRule="auto"/>
              <w:ind w:right="-255"/>
              <w:jc w:val="both"/>
              <w:textAlignment w:val="auto"/>
              <w:rPr>
                <w:rFonts w:ascii="Times New Roman" w:hAnsi="Times New Roman"/>
                <w:sz w:val="24"/>
                <w:szCs w:val="24"/>
              </w:rPr>
            </w:pPr>
            <w:r w:rsidRPr="00C72B87">
              <w:rPr>
                <w:rFonts w:ascii="Times New Roman" w:hAnsi="Times New Roman"/>
                <w:sz w:val="24"/>
                <w:szCs w:val="24"/>
              </w:rPr>
              <w:t>b</w:t>
            </w:r>
            <w:r w:rsidRPr="00C72B87">
              <w:rPr>
                <w:rFonts w:ascii="Times New Roman" w:hAnsi="Times New Roman"/>
                <w:sz w:val="24"/>
                <w:szCs w:val="24"/>
                <w:lang w:val="en-US"/>
              </w:rPr>
              <w:t>) </w:t>
            </w:r>
            <w:r w:rsidR="00B14CC6" w:rsidRPr="00C72B87">
              <w:rPr>
                <w:rFonts w:ascii="Times New Roman" w:hAnsi="Times New Roman"/>
                <w:sz w:val="24"/>
                <w:szCs w:val="24"/>
              </w:rPr>
              <w:t>2026. gada 2.pusgads</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jc w:val="both"/>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2.3.</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p>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 xml:space="preserve">Atslogot ģimenes locekļus no asistenta pakalpojuma </w:t>
            </w:r>
            <w:r w:rsidR="008C7380" w:rsidRPr="00C72B87">
              <w:rPr>
                <w:rFonts w:ascii="Times New Roman" w:hAnsi="Times New Roman"/>
                <w:sz w:val="24"/>
                <w:szCs w:val="24"/>
              </w:rPr>
              <w:t>pa</w:t>
            </w:r>
            <w:proofErr w:type="spellStart"/>
            <w:r w:rsidR="008C7380" w:rsidRPr="00C72B87">
              <w:rPr>
                <w:rFonts w:ascii="Times New Roman" w:hAnsi="Times New Roman"/>
                <w:sz w:val="24"/>
                <w:szCs w:val="24"/>
                <w:lang w:val="en-US"/>
              </w:rPr>
              <w:t>švaldībā</w:t>
            </w:r>
            <w:proofErr w:type="spellEnd"/>
            <w:r w:rsidR="008C7380" w:rsidRPr="00C72B87">
              <w:rPr>
                <w:rFonts w:ascii="Times New Roman" w:hAnsi="Times New Roman"/>
                <w:sz w:val="24"/>
                <w:szCs w:val="24"/>
                <w:lang w:val="en-US"/>
              </w:rPr>
              <w:t xml:space="preserve"> </w:t>
            </w:r>
            <w:r w:rsidRPr="00C72B87">
              <w:rPr>
                <w:rFonts w:ascii="Times New Roman" w:hAnsi="Times New Roman"/>
                <w:sz w:val="24"/>
                <w:szCs w:val="24"/>
              </w:rPr>
              <w:t>sniegšanas, sniedzot mērķētu un personas vajadzībām atbilstošu valsts garantēto pakalpojumu invaliditātes seku mazināšanai</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Sekmēta profesionālo asistenta pakalpojuma sniedzēju piesaisti, ieviešot gradētu atlīdzībās apmēru</w:t>
            </w:r>
          </w:p>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p>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p>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p>
          <w:p w:rsidR="00B14CC6" w:rsidRPr="00C72B87" w:rsidRDefault="00B14CC6" w:rsidP="005B48FE">
            <w:pPr>
              <w:suppressAutoHyphens w:val="0"/>
              <w:autoSpaceDN/>
              <w:spacing w:after="0" w:line="240" w:lineRule="auto"/>
              <w:ind w:left="142" w:right="113"/>
              <w:jc w:val="both"/>
              <w:textAlignment w:val="auto"/>
              <w:rPr>
                <w:rFonts w:ascii="Times New Roman" w:hAnsi="Times New Roman"/>
                <w:sz w:val="24"/>
                <w:szCs w:val="24"/>
              </w:rPr>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jc w:val="both"/>
              <w:textAlignment w:val="auto"/>
              <w:rPr>
                <w:rFonts w:ascii="Times New Roman" w:hAnsi="Times New Roman"/>
                <w:sz w:val="24"/>
                <w:szCs w:val="24"/>
                <w:lang w:eastAsia="lv-LV"/>
              </w:rPr>
            </w:pPr>
            <w:r w:rsidRPr="00C72B87">
              <w:rPr>
                <w:rFonts w:ascii="Times New Roman" w:hAnsi="Times New Roman"/>
                <w:sz w:val="24"/>
                <w:szCs w:val="24"/>
                <w:lang w:eastAsia="lv-LV"/>
              </w:rPr>
              <w:lastRenderedPageBreak/>
              <w:t>Sagatavots piedāvājuma projekts atlīdzības apmēra gradēšanas nosacījumiem</w:t>
            </w:r>
            <w:r w:rsidR="00C27785" w:rsidRPr="00C72B87">
              <w:rPr>
                <w:rFonts w:ascii="Times New Roman" w:hAnsi="Times New Roman"/>
                <w:sz w:val="24"/>
                <w:szCs w:val="24"/>
                <w:lang w:eastAsia="lv-LV"/>
              </w:rPr>
              <w:t xml:space="preserve"> </w:t>
            </w:r>
            <w:r w:rsidRPr="00C72B87">
              <w:rPr>
                <w:rFonts w:ascii="Times New Roman" w:hAnsi="Times New Roman"/>
                <w:sz w:val="24"/>
                <w:szCs w:val="24"/>
                <w:lang w:eastAsia="lv-LV"/>
              </w:rPr>
              <w:t>-</w:t>
            </w:r>
          </w:p>
          <w:p w:rsidR="00B14CC6" w:rsidRPr="00C72B87" w:rsidRDefault="00B14CC6" w:rsidP="005B48FE">
            <w:pPr>
              <w:suppressAutoHyphens w:val="0"/>
              <w:autoSpaceDN/>
              <w:spacing w:after="0" w:line="240" w:lineRule="auto"/>
              <w:ind w:right="-588"/>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IZM</w:t>
            </w:r>
          </w:p>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SIVA</w:t>
            </w:r>
          </w:p>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Pašvaldības</w:t>
            </w:r>
          </w:p>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NVO</w:t>
            </w:r>
          </w:p>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right="-255"/>
              <w:jc w:val="both"/>
              <w:textAlignment w:val="auto"/>
              <w:rPr>
                <w:rFonts w:ascii="Times New Roman" w:hAnsi="Times New Roman"/>
                <w:sz w:val="24"/>
                <w:szCs w:val="24"/>
              </w:rPr>
            </w:pPr>
            <w:r w:rsidRPr="00C72B87">
              <w:rPr>
                <w:rFonts w:ascii="Times New Roman" w:hAnsi="Times New Roman"/>
                <w:sz w:val="24"/>
                <w:szCs w:val="24"/>
              </w:rPr>
              <w:t xml:space="preserve">2027.gada 2.pusgads </w:t>
            </w:r>
          </w:p>
        </w:tc>
      </w:tr>
      <w:tr w:rsidR="00C72B87" w:rsidRPr="00C72B87" w:rsidTr="00330066">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30066" w:rsidRPr="00C72B87" w:rsidRDefault="00330066"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2.4.</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30066" w:rsidRPr="00C72B87" w:rsidRDefault="00330066" w:rsidP="005B48FE">
            <w:pPr>
              <w:suppressAutoHyphens w:val="0"/>
              <w:autoSpaceDN/>
              <w:spacing w:after="0" w:line="240" w:lineRule="auto"/>
              <w:ind w:left="142" w:right="113"/>
              <w:jc w:val="both"/>
              <w:textAlignment w:val="auto"/>
              <w:rPr>
                <w:rFonts w:ascii="Times New Roman" w:hAnsi="Times New Roman"/>
                <w:bCs/>
                <w:sz w:val="24"/>
                <w:szCs w:val="24"/>
              </w:rPr>
            </w:pPr>
            <w:r w:rsidRPr="00C72B87">
              <w:rPr>
                <w:rFonts w:ascii="Times New Roman" w:hAnsi="Times New Roman"/>
                <w:bCs/>
                <w:sz w:val="24"/>
                <w:szCs w:val="24"/>
              </w:rPr>
              <w:t>Pārskatīt bērumiem ar invaliditāti nodrošināmā atbalsta invaliditātes seku mazināšanai  saturu un apjomu</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30066" w:rsidRPr="00C72B87" w:rsidRDefault="00890A9A" w:rsidP="005B48FE">
            <w:pPr>
              <w:suppressAutoHyphens w:val="0"/>
              <w:autoSpaceDN/>
              <w:spacing w:after="0" w:line="240" w:lineRule="auto"/>
              <w:ind w:right="113"/>
              <w:textAlignment w:val="auto"/>
              <w:rPr>
                <w:rFonts w:ascii="Times New Roman" w:hAnsi="Times New Roman"/>
                <w:bCs/>
                <w:sz w:val="24"/>
                <w:szCs w:val="24"/>
              </w:rPr>
            </w:pPr>
            <w:r w:rsidRPr="00C72B87">
              <w:rPr>
                <w:rFonts w:ascii="Times New Roman" w:hAnsi="Times New Roman"/>
                <w:bCs/>
                <w:sz w:val="24"/>
                <w:szCs w:val="24"/>
              </w:rPr>
              <w:t>Veikt izmaiņas pieejamā apbalsta saturā un apjomā atbilstoši MK pieņemtajam lēmumam par invaliditātes novērtēšanas sistēmas maiņu bērniem  - bērna ar invaliditāti kopšanas pabalst</w:t>
            </w:r>
            <w:r w:rsidR="009B7BA7" w:rsidRPr="00C72B87">
              <w:rPr>
                <w:rFonts w:ascii="Times New Roman" w:hAnsi="Times New Roman"/>
                <w:bCs/>
                <w:sz w:val="24"/>
                <w:szCs w:val="24"/>
              </w:rPr>
              <w:t>a un</w:t>
            </w:r>
            <w:r w:rsidRPr="00C72B87">
              <w:rPr>
                <w:rFonts w:ascii="Times New Roman" w:hAnsi="Times New Roman"/>
                <w:bCs/>
                <w:sz w:val="24"/>
                <w:szCs w:val="24"/>
              </w:rPr>
              <w:t xml:space="preserve"> piemaksas pie ģimenes valsts pabalsta par bērnu ar invaliditāti</w:t>
            </w:r>
            <w:r w:rsidR="00CA677D" w:rsidRPr="00C72B87">
              <w:rPr>
                <w:rFonts w:ascii="Times New Roman" w:hAnsi="Times New Roman"/>
                <w:bCs/>
                <w:sz w:val="24"/>
                <w:szCs w:val="24"/>
              </w:rPr>
              <w:t xml:space="preserve"> apmēra pārskatīšana</w:t>
            </w:r>
            <w:r w:rsidRPr="00C72B87">
              <w:rPr>
                <w:rFonts w:ascii="Times New Roman" w:hAnsi="Times New Roman"/>
                <w:bCs/>
                <w:sz w:val="24"/>
                <w:szCs w:val="24"/>
              </w:rPr>
              <w:t>, asistenta pakalpojums pašvaldībā</w:t>
            </w:r>
            <w:r w:rsidR="00CA677D" w:rsidRPr="00C72B87">
              <w:rPr>
                <w:rFonts w:ascii="Times New Roman" w:hAnsi="Times New Roman"/>
                <w:bCs/>
                <w:sz w:val="24"/>
                <w:szCs w:val="24"/>
              </w:rPr>
              <w:t xml:space="preserve"> nodrošināšanas kārtības pārskatīšana</w:t>
            </w:r>
            <w:r w:rsidR="00B20F20" w:rsidRPr="00C72B87">
              <w:rPr>
                <w:rFonts w:ascii="Times New Roman" w:hAnsi="Times New Roman"/>
                <w:bCs/>
                <w:sz w:val="24"/>
                <w:szCs w:val="24"/>
              </w:rPr>
              <w:t xml:space="preserve"> (skatīt sasaistē ar </w:t>
            </w:r>
            <w:r w:rsidR="00BD3FE5" w:rsidRPr="00C72B87">
              <w:rPr>
                <w:rFonts w:ascii="Times New Roman" w:hAnsi="Times New Roman"/>
                <w:bCs/>
                <w:sz w:val="24"/>
                <w:szCs w:val="24"/>
              </w:rPr>
              <w:t xml:space="preserve">Plāna </w:t>
            </w:r>
            <w:r w:rsidR="002F2EB0" w:rsidRPr="00C72B87">
              <w:rPr>
                <w:rFonts w:ascii="Times New Roman" w:hAnsi="Times New Roman"/>
                <w:bCs/>
                <w:sz w:val="24"/>
                <w:szCs w:val="24"/>
              </w:rPr>
              <w:t>1.1. uzdevuma ieviešanu)</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30066" w:rsidRPr="00C72B87" w:rsidRDefault="00330066" w:rsidP="005B48FE">
            <w:pPr>
              <w:suppressAutoHyphens w:val="0"/>
              <w:autoSpaceDN/>
              <w:spacing w:after="0" w:line="240" w:lineRule="auto"/>
              <w:jc w:val="both"/>
              <w:textAlignment w:val="auto"/>
              <w:rPr>
                <w:rFonts w:ascii="Times New Roman" w:hAnsi="Times New Roman"/>
                <w:sz w:val="24"/>
                <w:szCs w:val="24"/>
              </w:rPr>
            </w:pPr>
            <w:r w:rsidRPr="00C72B87">
              <w:rPr>
                <w:rFonts w:ascii="Times New Roman" w:hAnsi="Times New Roman"/>
                <w:sz w:val="24"/>
                <w:szCs w:val="24"/>
              </w:rPr>
              <w:t>Veikti grozījumi normatīvajos aktos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30066" w:rsidRPr="00C72B87" w:rsidRDefault="0033006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30066" w:rsidRPr="00C72B87" w:rsidRDefault="0033006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VSAA</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30066" w:rsidRPr="00C72B87" w:rsidRDefault="00F4772B"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 xml:space="preserve">Līdz </w:t>
            </w:r>
            <w:r w:rsidR="00330066" w:rsidRPr="00C72B87">
              <w:rPr>
                <w:rFonts w:ascii="Times New Roman" w:hAnsi="Times New Roman"/>
                <w:sz w:val="24"/>
                <w:szCs w:val="24"/>
              </w:rPr>
              <w:t>202</w:t>
            </w:r>
            <w:r w:rsidRPr="00C72B87">
              <w:rPr>
                <w:rFonts w:ascii="Times New Roman" w:hAnsi="Times New Roman"/>
                <w:sz w:val="24"/>
                <w:szCs w:val="24"/>
              </w:rPr>
              <w:t>6</w:t>
            </w:r>
            <w:r w:rsidR="00330066" w:rsidRPr="00C72B87">
              <w:rPr>
                <w:rFonts w:ascii="Times New Roman" w:hAnsi="Times New Roman"/>
                <w:sz w:val="24"/>
                <w:szCs w:val="24"/>
              </w:rPr>
              <w:t>. gada 1.pusgad</w:t>
            </w:r>
            <w:r w:rsidRPr="00C72B87">
              <w:rPr>
                <w:rFonts w:ascii="Times New Roman" w:hAnsi="Times New Roman"/>
                <w:sz w:val="24"/>
                <w:szCs w:val="24"/>
              </w:rPr>
              <w:t>am</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w:t>
            </w:r>
            <w:r w:rsidR="00330066" w:rsidRPr="00C72B87">
              <w:rPr>
                <w:rFonts w:ascii="Times New Roman" w:eastAsia="Times New Roman" w:hAnsi="Times New Roman"/>
                <w:sz w:val="24"/>
                <w:szCs w:val="24"/>
                <w:lang w:eastAsia="lv-LV"/>
              </w:rPr>
              <w:t>5</w:t>
            </w:r>
            <w:r w:rsidRPr="00C72B87">
              <w:rPr>
                <w:rFonts w:ascii="Times New Roman" w:eastAsia="Times New Roman" w:hAnsi="Times New Roman"/>
                <w:sz w:val="24"/>
                <w:szCs w:val="24"/>
                <w:lang w:eastAsia="lv-LV"/>
              </w:rPr>
              <w:t>.</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330066" w:rsidP="005B48FE">
            <w:pPr>
              <w:suppressAutoHyphens w:val="0"/>
              <w:autoSpaceDN/>
              <w:spacing w:after="0" w:line="240" w:lineRule="auto"/>
              <w:ind w:left="142" w:right="113"/>
              <w:jc w:val="both"/>
              <w:textAlignment w:val="auto"/>
              <w:rPr>
                <w:rFonts w:ascii="Times New Roman" w:hAnsi="Times New Roman"/>
                <w:bCs/>
                <w:sz w:val="24"/>
                <w:szCs w:val="24"/>
              </w:rPr>
            </w:pPr>
            <w:r w:rsidRPr="00C72B87">
              <w:rPr>
                <w:rFonts w:ascii="Times New Roman" w:hAnsi="Times New Roman"/>
                <w:bCs/>
                <w:sz w:val="24"/>
                <w:szCs w:val="24"/>
              </w:rPr>
              <w:t>Nodrošināt</w:t>
            </w:r>
            <w:r w:rsidR="00B14CC6" w:rsidRPr="00C72B87">
              <w:rPr>
                <w:rFonts w:ascii="Times New Roman" w:hAnsi="Times New Roman"/>
                <w:bCs/>
                <w:sz w:val="24"/>
                <w:szCs w:val="24"/>
              </w:rPr>
              <w:t xml:space="preserve"> mērķētu atbalstu personām ar ļoti smagu invaliditāti atbilstoši personas </w:t>
            </w:r>
            <w:r w:rsidR="00B14CC6" w:rsidRPr="00C72B87">
              <w:rPr>
                <w:rFonts w:ascii="Times New Roman" w:hAnsi="Times New Roman"/>
                <w:bCs/>
                <w:sz w:val="24"/>
                <w:szCs w:val="24"/>
              </w:rPr>
              <w:lastRenderedPageBreak/>
              <w:t>faktiskās aprūpes nepieciešamībai</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both"/>
              <w:textAlignment w:val="auto"/>
              <w:rPr>
                <w:rFonts w:ascii="Times New Roman" w:hAnsi="Times New Roman"/>
                <w:bCs/>
                <w:sz w:val="24"/>
                <w:szCs w:val="24"/>
              </w:rPr>
            </w:pPr>
            <w:r w:rsidRPr="00C72B87">
              <w:rPr>
                <w:rFonts w:ascii="Times New Roman" w:hAnsi="Times New Roman"/>
                <w:bCs/>
                <w:sz w:val="24"/>
                <w:szCs w:val="24"/>
              </w:rPr>
              <w:lastRenderedPageBreak/>
              <w:t xml:space="preserve">Sagatavoti priekšlikumi pieejas maiņai īpašas kopšanas novērtēšanai un </w:t>
            </w:r>
            <w:r w:rsidRPr="00C72B87">
              <w:rPr>
                <w:rFonts w:ascii="Times New Roman" w:hAnsi="Times New Roman"/>
                <w:bCs/>
                <w:sz w:val="24"/>
                <w:szCs w:val="24"/>
              </w:rPr>
              <w:lastRenderedPageBreak/>
              <w:t xml:space="preserve">pabalsta personai ar invaliditāti, kurai nepieciešama kopšana, gradēšanai atbilstoši faktiskās aprūpes nepieciešamībai </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D3FE5" w:rsidP="005B48FE">
            <w:pPr>
              <w:suppressAutoHyphens w:val="0"/>
              <w:autoSpaceDN/>
              <w:spacing w:after="0" w:line="240" w:lineRule="auto"/>
              <w:jc w:val="both"/>
              <w:textAlignment w:val="auto"/>
              <w:rPr>
                <w:rFonts w:ascii="Times New Roman" w:hAnsi="Times New Roman"/>
                <w:sz w:val="24"/>
                <w:szCs w:val="24"/>
              </w:rPr>
            </w:pPr>
            <w:r w:rsidRPr="00C72B87">
              <w:rPr>
                <w:rFonts w:ascii="Times New Roman" w:hAnsi="Times New Roman"/>
                <w:sz w:val="24"/>
                <w:szCs w:val="24"/>
              </w:rPr>
              <w:lastRenderedPageBreak/>
              <w:t>a) s</w:t>
            </w:r>
            <w:r w:rsidR="00B14CC6" w:rsidRPr="00C72B87">
              <w:rPr>
                <w:rFonts w:ascii="Times New Roman" w:hAnsi="Times New Roman"/>
                <w:sz w:val="24"/>
                <w:szCs w:val="24"/>
              </w:rPr>
              <w:t xml:space="preserve">agatavots </w:t>
            </w:r>
            <w:r w:rsidR="00330066" w:rsidRPr="00C72B87">
              <w:rPr>
                <w:rFonts w:ascii="Times New Roman" w:hAnsi="Times New Roman"/>
                <w:sz w:val="24"/>
                <w:szCs w:val="24"/>
              </w:rPr>
              <w:t xml:space="preserve">konceptuāls ziņojums </w:t>
            </w:r>
            <w:r w:rsidR="00B14CC6" w:rsidRPr="00C72B87">
              <w:rPr>
                <w:rFonts w:ascii="Times New Roman" w:hAnsi="Times New Roman"/>
                <w:sz w:val="24"/>
                <w:szCs w:val="24"/>
              </w:rPr>
              <w:t xml:space="preserve"> </w:t>
            </w:r>
            <w:r w:rsidR="00330066" w:rsidRPr="00C72B87">
              <w:rPr>
                <w:rFonts w:ascii="Times New Roman" w:hAnsi="Times New Roman"/>
                <w:sz w:val="24"/>
                <w:szCs w:val="24"/>
              </w:rPr>
              <w:t>–</w:t>
            </w:r>
            <w:r w:rsidR="00B14CC6" w:rsidRPr="00C72B87">
              <w:rPr>
                <w:rFonts w:ascii="Times New Roman" w:hAnsi="Times New Roman"/>
                <w:sz w:val="24"/>
                <w:szCs w:val="24"/>
              </w:rPr>
              <w:t xml:space="preserve"> 1</w:t>
            </w:r>
          </w:p>
          <w:p w:rsidR="00330066" w:rsidRPr="00C72B87" w:rsidRDefault="00330066" w:rsidP="005B48FE">
            <w:pPr>
              <w:suppressAutoHyphens w:val="0"/>
              <w:autoSpaceDN/>
              <w:spacing w:after="0" w:line="240" w:lineRule="auto"/>
              <w:ind w:left="142"/>
              <w:jc w:val="both"/>
              <w:textAlignment w:val="auto"/>
              <w:rPr>
                <w:rFonts w:ascii="Times New Roman" w:hAnsi="Times New Roman"/>
                <w:sz w:val="24"/>
                <w:szCs w:val="24"/>
              </w:rPr>
            </w:pPr>
          </w:p>
          <w:p w:rsidR="00330066" w:rsidRPr="00C72B87" w:rsidRDefault="00BD3FE5" w:rsidP="005B48FE">
            <w:pPr>
              <w:suppressAutoHyphens w:val="0"/>
              <w:autoSpaceDN/>
              <w:spacing w:after="0" w:line="240" w:lineRule="auto"/>
              <w:jc w:val="both"/>
              <w:textAlignment w:val="auto"/>
              <w:rPr>
                <w:rFonts w:ascii="Times New Roman" w:hAnsi="Times New Roman"/>
                <w:sz w:val="24"/>
                <w:szCs w:val="24"/>
                <w:lang w:eastAsia="lv-LV"/>
              </w:rPr>
            </w:pPr>
            <w:r w:rsidRPr="00C72B87">
              <w:rPr>
                <w:rFonts w:ascii="Times New Roman" w:hAnsi="Times New Roman"/>
                <w:sz w:val="24"/>
                <w:szCs w:val="24"/>
                <w:lang w:eastAsia="lv-LV"/>
              </w:rPr>
              <w:t>b) v</w:t>
            </w:r>
            <w:r w:rsidR="00330066" w:rsidRPr="00C72B87">
              <w:rPr>
                <w:rFonts w:ascii="Times New Roman" w:hAnsi="Times New Roman"/>
                <w:sz w:val="24"/>
                <w:szCs w:val="24"/>
                <w:lang w:eastAsia="lv-LV"/>
              </w:rPr>
              <w:t xml:space="preserve">eikti grozījumi normatīvajos aktos </w:t>
            </w:r>
            <w:r w:rsidR="00330066" w:rsidRPr="00C72B87">
              <w:rPr>
                <w:rFonts w:ascii="Times New Roman" w:hAnsi="Times New Roman"/>
                <w:sz w:val="24"/>
                <w:szCs w:val="24"/>
                <w:lang w:eastAsia="lv-LV"/>
              </w:rPr>
              <w:lastRenderedPageBreak/>
              <w:t xml:space="preserve">atbilstoši atbalstītajam variantam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lastRenderedPageBreak/>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Pašvaldības</w:t>
            </w:r>
          </w:p>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p>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NVO</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numPr>
                <w:ilvl w:val="0"/>
                <w:numId w:val="8"/>
              </w:num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w:t>
            </w:r>
            <w:r w:rsidR="00BD3FE5" w:rsidRPr="00C72B87">
              <w:rPr>
                <w:rFonts w:ascii="Times New Roman" w:hAnsi="Times New Roman"/>
                <w:sz w:val="24"/>
                <w:szCs w:val="24"/>
              </w:rPr>
              <w:t>5</w:t>
            </w:r>
            <w:r w:rsidRPr="00C72B87">
              <w:rPr>
                <w:rFonts w:ascii="Times New Roman" w:hAnsi="Times New Roman"/>
                <w:sz w:val="24"/>
                <w:szCs w:val="24"/>
              </w:rPr>
              <w:t xml:space="preserve">.gada </w:t>
            </w:r>
            <w:r w:rsidR="00330066" w:rsidRPr="00C72B87">
              <w:rPr>
                <w:rFonts w:ascii="Times New Roman" w:hAnsi="Times New Roman"/>
                <w:sz w:val="24"/>
                <w:szCs w:val="24"/>
              </w:rPr>
              <w:t>1</w:t>
            </w:r>
            <w:r w:rsidRPr="00C72B87">
              <w:rPr>
                <w:rFonts w:ascii="Times New Roman" w:hAnsi="Times New Roman"/>
                <w:sz w:val="24"/>
                <w:szCs w:val="24"/>
              </w:rPr>
              <w:t>.pusgads</w:t>
            </w:r>
          </w:p>
          <w:p w:rsidR="00BD3FE5" w:rsidRPr="00C72B87" w:rsidRDefault="00BD3FE5" w:rsidP="005B48FE">
            <w:pPr>
              <w:numPr>
                <w:ilvl w:val="0"/>
                <w:numId w:val="8"/>
              </w:num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2025. gada 2.pusgads</w:t>
            </w:r>
          </w:p>
        </w:tc>
      </w:tr>
      <w:tr w:rsidR="00C72B87" w:rsidRPr="00C72B87" w:rsidTr="005E17CD">
        <w:trPr>
          <w:trHeight w:val="2335"/>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w:t>
            </w:r>
            <w:r w:rsidR="00F4772B" w:rsidRPr="00C72B87">
              <w:rPr>
                <w:rFonts w:ascii="Times New Roman" w:eastAsia="Times New Roman" w:hAnsi="Times New Roman"/>
                <w:sz w:val="24"/>
                <w:szCs w:val="24"/>
                <w:lang w:eastAsia="lv-LV"/>
              </w:rPr>
              <w:t>6</w:t>
            </w:r>
            <w:r w:rsidRPr="00C72B87">
              <w:rPr>
                <w:rFonts w:ascii="Times New Roman" w:eastAsia="Times New Roman" w:hAnsi="Times New Roman"/>
                <w:sz w:val="24"/>
                <w:szCs w:val="24"/>
                <w:lang w:eastAsia="lv-LV"/>
              </w:rPr>
              <w:t xml:space="preserve">. </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right="113"/>
              <w:jc w:val="both"/>
              <w:textAlignment w:val="auto"/>
              <w:rPr>
                <w:rFonts w:ascii="Times New Roman" w:hAnsi="Times New Roman"/>
                <w:bCs/>
                <w:sz w:val="24"/>
                <w:szCs w:val="24"/>
              </w:rPr>
            </w:pPr>
            <w:r w:rsidRPr="00C72B87">
              <w:rPr>
                <w:rFonts w:ascii="Times New Roman" w:hAnsi="Times New Roman"/>
                <w:sz w:val="24"/>
                <w:szCs w:val="24"/>
              </w:rPr>
              <w:t>Sniegt finansiālo atbalstu jauniešiem, kuri smago funkcionēšanas ierobežojumu dēļ paši nevar pieprasīt valsts atbalstu invaliditātes gadījumā</w:t>
            </w:r>
          </w:p>
        </w:tc>
        <w:tc>
          <w:tcPr>
            <w:tcW w:w="801" w:type="pct"/>
            <w:tcBorders>
              <w:top w:val="outset" w:sz="6" w:space="0" w:color="414142"/>
              <w:left w:val="outset" w:sz="6" w:space="0" w:color="414142"/>
              <w:bottom w:val="outset" w:sz="6" w:space="0" w:color="414142"/>
              <w:right w:val="outset" w:sz="6" w:space="0" w:color="414142"/>
            </w:tcBorders>
            <w:shd w:val="clear" w:color="auto" w:fill="FFFFFF"/>
          </w:tcPr>
          <w:p w:rsidR="00B14CC6" w:rsidRPr="00C72B87" w:rsidRDefault="00B14CC6" w:rsidP="005B48FE">
            <w:pPr>
              <w:suppressAutoHyphens w:val="0"/>
              <w:autoSpaceDN/>
              <w:spacing w:after="0" w:line="240" w:lineRule="auto"/>
              <w:ind w:left="142" w:right="113"/>
              <w:jc w:val="both"/>
              <w:textAlignment w:val="auto"/>
              <w:rPr>
                <w:rFonts w:ascii="Times New Roman" w:hAnsi="Times New Roman"/>
                <w:bCs/>
                <w:sz w:val="24"/>
                <w:szCs w:val="24"/>
              </w:rPr>
            </w:pPr>
            <w:r w:rsidRPr="00C72B87">
              <w:rPr>
                <w:rFonts w:ascii="Times New Roman" w:hAnsi="Times New Roman"/>
                <w:sz w:val="24"/>
                <w:szCs w:val="24"/>
              </w:rPr>
              <w:t xml:space="preserve">Sagatavoti priekšlikumi izmaiņām  normatīvajā regulējumā, lai nodrošinātu, ka jauniešiem ar smagiem un ļoti smagiem funkcionēšanas ierobežojumiem tiktu nodrošināts valsts finansiālais atbalsts  līdz </w:t>
            </w:r>
            <w:r w:rsidR="00F4772B" w:rsidRPr="00C72B87">
              <w:rPr>
                <w:rFonts w:ascii="Times New Roman" w:hAnsi="Times New Roman"/>
                <w:sz w:val="24"/>
                <w:szCs w:val="24"/>
              </w:rPr>
              <w:t xml:space="preserve">aizgādnības </w:t>
            </w:r>
            <w:r w:rsidRPr="00C72B87">
              <w:rPr>
                <w:rFonts w:ascii="Times New Roman" w:hAnsi="Times New Roman"/>
                <w:sz w:val="24"/>
                <w:szCs w:val="24"/>
              </w:rPr>
              <w:t>nodibināšanai</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left="142"/>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Grozījumi Valsts sociālo pabalstu likumā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C24CD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TM</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B14CC6" w:rsidRPr="00C72B87" w:rsidRDefault="00B14CC6"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2024.gada 1.pusgads</w:t>
            </w:r>
          </w:p>
        </w:tc>
      </w:tr>
      <w:tr w:rsidR="00C72B87" w:rsidRPr="00C72B87" w:rsidTr="005E17CD">
        <w:trPr>
          <w:trHeight w:val="2335"/>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5E17CD" w:rsidRPr="00C72B87" w:rsidRDefault="0038518F"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lastRenderedPageBreak/>
              <w:t>2.</w:t>
            </w:r>
            <w:r w:rsidR="006649D1" w:rsidRPr="00C72B87">
              <w:rPr>
                <w:rFonts w:ascii="Times New Roman" w:eastAsia="Times New Roman" w:hAnsi="Times New Roman"/>
                <w:sz w:val="24"/>
                <w:szCs w:val="24"/>
                <w:lang w:eastAsia="lv-LV"/>
              </w:rPr>
              <w:t>7</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5E17CD" w:rsidRPr="00C72B87" w:rsidRDefault="005E17CD"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hAnsi="Times New Roman"/>
                <w:sz w:val="24"/>
                <w:szCs w:val="24"/>
              </w:rPr>
              <w:t xml:space="preserve">Sniegt </w:t>
            </w:r>
            <w:r w:rsidR="006649D1" w:rsidRPr="00C72B87">
              <w:rPr>
                <w:rFonts w:ascii="Times New Roman" w:hAnsi="Times New Roman"/>
                <w:sz w:val="24"/>
                <w:szCs w:val="24"/>
              </w:rPr>
              <w:t>mērķētu</w:t>
            </w:r>
            <w:r w:rsidRPr="00C72B87">
              <w:rPr>
                <w:rFonts w:ascii="Times New Roman" w:hAnsi="Times New Roman"/>
                <w:sz w:val="24"/>
                <w:szCs w:val="24"/>
              </w:rPr>
              <w:t xml:space="preserve"> </w:t>
            </w:r>
            <w:proofErr w:type="spellStart"/>
            <w:r w:rsidRPr="00C72B87">
              <w:rPr>
                <w:rFonts w:ascii="Times New Roman" w:hAnsi="Times New Roman"/>
                <w:sz w:val="24"/>
                <w:szCs w:val="24"/>
              </w:rPr>
              <w:t>psihoemocionālo</w:t>
            </w:r>
            <w:proofErr w:type="spellEnd"/>
            <w:r w:rsidRPr="00C72B87">
              <w:rPr>
                <w:rFonts w:ascii="Times New Roman" w:hAnsi="Times New Roman"/>
                <w:sz w:val="24"/>
                <w:szCs w:val="24"/>
              </w:rPr>
              <w:t xml:space="preserve"> atbalstu bērna invaliditātes gadījumā</w:t>
            </w:r>
          </w:p>
          <w:p w:rsidR="00EF2CF4" w:rsidRPr="00C72B87" w:rsidRDefault="00EF2CF4" w:rsidP="005B48FE">
            <w:pPr>
              <w:suppressAutoHyphens w:val="0"/>
              <w:autoSpaceDN/>
              <w:spacing w:after="0" w:line="240" w:lineRule="auto"/>
              <w:ind w:right="113"/>
              <w:jc w:val="both"/>
              <w:textAlignment w:val="auto"/>
              <w:rPr>
                <w:rFonts w:ascii="Times New Roman" w:hAnsi="Times New Roman"/>
                <w:sz w:val="24"/>
                <w:szCs w:val="24"/>
              </w:rPr>
            </w:pPr>
          </w:p>
          <w:p w:rsidR="00EF2CF4" w:rsidRPr="00C72B87" w:rsidRDefault="00EF2CF4" w:rsidP="005B48FE">
            <w:pPr>
              <w:suppressAutoHyphens w:val="0"/>
              <w:autoSpaceDN/>
              <w:spacing w:after="0" w:line="240" w:lineRule="auto"/>
              <w:ind w:right="113"/>
              <w:jc w:val="both"/>
              <w:textAlignment w:val="auto"/>
              <w:rPr>
                <w:rFonts w:ascii="Times New Roman" w:hAnsi="Times New Roman"/>
                <w:sz w:val="24"/>
                <w:szCs w:val="24"/>
              </w:rPr>
            </w:pPr>
            <w:r w:rsidRPr="00C72B87">
              <w:rPr>
                <w:rFonts w:ascii="Times New Roman" w:eastAsia="Times New Roman" w:hAnsi="Times New Roman"/>
                <w:i/>
                <w:sz w:val="24"/>
                <w:szCs w:val="24"/>
                <w:lang w:eastAsia="lv-LV"/>
              </w:rPr>
              <w:t># Dod 5 darba grupas uzdevumi</w:t>
            </w:r>
          </w:p>
        </w:tc>
        <w:tc>
          <w:tcPr>
            <w:tcW w:w="801" w:type="pct"/>
            <w:tcBorders>
              <w:top w:val="outset" w:sz="6" w:space="0" w:color="414142"/>
              <w:left w:val="outset" w:sz="6" w:space="0" w:color="414142"/>
              <w:bottom w:val="outset" w:sz="6" w:space="0" w:color="414142"/>
              <w:right w:val="outset" w:sz="6" w:space="0" w:color="414142"/>
            </w:tcBorders>
            <w:shd w:val="clear" w:color="auto" w:fill="FFFFFF"/>
          </w:tcPr>
          <w:p w:rsidR="005E17CD" w:rsidRPr="00C72B87" w:rsidRDefault="005E17CD" w:rsidP="005B48FE">
            <w:pPr>
              <w:suppressAutoHyphens w:val="0"/>
              <w:autoSpaceDN/>
              <w:spacing w:after="0" w:line="240" w:lineRule="auto"/>
              <w:ind w:left="142" w:right="113"/>
              <w:jc w:val="both"/>
              <w:textAlignment w:val="auto"/>
              <w:rPr>
                <w:rFonts w:ascii="Times New Roman" w:hAnsi="Times New Roman"/>
                <w:sz w:val="24"/>
                <w:szCs w:val="24"/>
              </w:rPr>
            </w:pPr>
            <w:r w:rsidRPr="00C72B87">
              <w:rPr>
                <w:rFonts w:ascii="Times New Roman" w:hAnsi="Times New Roman"/>
                <w:sz w:val="24"/>
                <w:szCs w:val="24"/>
              </w:rPr>
              <w:t>Sagatavoti priekšlikumi izmaiņām psihologa pakalpojuma nodrošināšanā bērniem invaliditātes gadījumā</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5E17CD" w:rsidRPr="00C72B87" w:rsidRDefault="006649D1" w:rsidP="005B48FE">
            <w:pPr>
              <w:suppressAutoHyphens w:val="0"/>
              <w:autoSpaceDN/>
              <w:spacing w:after="0" w:line="240" w:lineRule="auto"/>
              <w:jc w:val="both"/>
              <w:textAlignment w:val="auto"/>
              <w:rPr>
                <w:rFonts w:ascii="Times New Roman" w:hAnsi="Times New Roman"/>
                <w:sz w:val="24"/>
                <w:szCs w:val="24"/>
                <w:lang w:eastAsia="lv-LV"/>
              </w:rPr>
            </w:pPr>
            <w:r w:rsidRPr="00C72B87">
              <w:rPr>
                <w:rFonts w:ascii="Times New Roman" w:hAnsi="Times New Roman"/>
                <w:sz w:val="24"/>
                <w:szCs w:val="24"/>
                <w:lang w:eastAsia="lv-LV"/>
              </w:rPr>
              <w:t>a) p</w:t>
            </w:r>
            <w:r w:rsidR="005E17CD" w:rsidRPr="00C72B87">
              <w:rPr>
                <w:rFonts w:ascii="Times New Roman" w:hAnsi="Times New Roman"/>
                <w:sz w:val="24"/>
                <w:szCs w:val="24"/>
                <w:lang w:eastAsia="lv-LV"/>
              </w:rPr>
              <w:t>ētījums</w:t>
            </w:r>
            <w:r w:rsidR="0024104F" w:rsidRPr="00C72B87">
              <w:rPr>
                <w:rFonts w:ascii="Times New Roman" w:hAnsi="Times New Roman"/>
                <w:sz w:val="24"/>
                <w:szCs w:val="24"/>
                <w:lang w:eastAsia="lv-LV"/>
              </w:rPr>
              <w:t xml:space="preserve"> par pakalpojuma saturu un nepieciešamajiem pilnveidojumiem - 1</w:t>
            </w:r>
          </w:p>
          <w:p w:rsidR="006649D1" w:rsidRPr="00C72B87" w:rsidRDefault="006649D1" w:rsidP="005B48FE">
            <w:pPr>
              <w:suppressAutoHyphens w:val="0"/>
              <w:autoSpaceDN/>
              <w:spacing w:after="0" w:line="240" w:lineRule="auto"/>
              <w:jc w:val="both"/>
              <w:textAlignment w:val="auto"/>
              <w:rPr>
                <w:rFonts w:ascii="Times New Roman" w:hAnsi="Times New Roman"/>
                <w:sz w:val="24"/>
                <w:szCs w:val="24"/>
                <w:lang w:eastAsia="lv-LV"/>
              </w:rPr>
            </w:pPr>
          </w:p>
          <w:p w:rsidR="005E17CD" w:rsidRPr="00C72B87" w:rsidRDefault="006649D1" w:rsidP="005B48FE">
            <w:pPr>
              <w:suppressAutoHyphens w:val="0"/>
              <w:autoSpaceDN/>
              <w:spacing w:after="0" w:line="240" w:lineRule="auto"/>
              <w:jc w:val="both"/>
              <w:textAlignment w:val="auto"/>
              <w:rPr>
                <w:rFonts w:ascii="Times New Roman" w:hAnsi="Times New Roman"/>
                <w:sz w:val="24"/>
                <w:szCs w:val="24"/>
                <w:lang w:eastAsia="lv-LV"/>
              </w:rPr>
            </w:pPr>
            <w:r w:rsidRPr="00C72B87">
              <w:rPr>
                <w:rFonts w:ascii="Times New Roman" w:hAnsi="Times New Roman"/>
                <w:sz w:val="24"/>
                <w:szCs w:val="24"/>
                <w:lang w:eastAsia="lv-LV"/>
              </w:rPr>
              <w:t>b) atbilstoši pētījuma rezultātiem sagatavots p</w:t>
            </w:r>
            <w:r w:rsidR="005E17CD" w:rsidRPr="00C72B87">
              <w:rPr>
                <w:rFonts w:ascii="Times New Roman" w:hAnsi="Times New Roman"/>
                <w:sz w:val="24"/>
                <w:szCs w:val="24"/>
                <w:lang w:eastAsia="lv-LV"/>
              </w:rPr>
              <w:t>iedāvājum</w:t>
            </w:r>
            <w:r w:rsidRPr="00C72B87">
              <w:rPr>
                <w:rFonts w:ascii="Times New Roman" w:hAnsi="Times New Roman"/>
                <w:sz w:val="24"/>
                <w:szCs w:val="24"/>
                <w:lang w:eastAsia="lv-LV"/>
              </w:rPr>
              <w:t>s</w:t>
            </w:r>
            <w:r w:rsidR="005E17CD" w:rsidRPr="00C72B87">
              <w:rPr>
                <w:rFonts w:ascii="Times New Roman" w:hAnsi="Times New Roman"/>
                <w:sz w:val="24"/>
                <w:szCs w:val="24"/>
                <w:lang w:eastAsia="lv-LV"/>
              </w:rPr>
              <w:t xml:space="preserve"> </w:t>
            </w:r>
            <w:r w:rsidRPr="00C72B87">
              <w:rPr>
                <w:rFonts w:ascii="Times New Roman" w:hAnsi="Times New Roman"/>
                <w:sz w:val="24"/>
                <w:szCs w:val="24"/>
                <w:lang w:eastAsia="lv-LV"/>
              </w:rPr>
              <w:t>pakalpojuma saturiskajam izmaiņām</w:t>
            </w:r>
            <w:r w:rsidR="005E17CD" w:rsidRPr="00C72B87">
              <w:rPr>
                <w:rFonts w:ascii="Times New Roman" w:hAnsi="Times New Roman"/>
                <w:sz w:val="24"/>
                <w:szCs w:val="24"/>
                <w:lang w:eastAsia="lv-LV"/>
              </w:rPr>
              <w:t xml:space="preserve">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5E17CD" w:rsidRPr="00C72B87" w:rsidRDefault="0024104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5E17CD" w:rsidRPr="00C72B87" w:rsidRDefault="005E17CD" w:rsidP="005B48FE">
            <w:pPr>
              <w:suppressAutoHyphens w:val="0"/>
              <w:autoSpaceDN/>
              <w:spacing w:after="0" w:line="240" w:lineRule="auto"/>
              <w:ind w:right="-255"/>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5E17CD" w:rsidRPr="00C72B87" w:rsidRDefault="006649D1" w:rsidP="005B48FE">
            <w:pPr>
              <w:suppressAutoHyphens w:val="0"/>
              <w:autoSpaceDN/>
              <w:spacing w:after="0" w:line="240" w:lineRule="auto"/>
              <w:ind w:right="121"/>
              <w:textAlignment w:val="auto"/>
              <w:rPr>
                <w:rFonts w:ascii="Times New Roman" w:hAnsi="Times New Roman"/>
                <w:sz w:val="24"/>
                <w:szCs w:val="24"/>
              </w:rPr>
            </w:pPr>
            <w:r w:rsidRPr="00C72B87">
              <w:rPr>
                <w:rFonts w:ascii="Times New Roman" w:hAnsi="Times New Roman"/>
                <w:sz w:val="24"/>
                <w:szCs w:val="24"/>
              </w:rPr>
              <w:t>a) </w:t>
            </w:r>
            <w:r w:rsidR="005E17CD" w:rsidRPr="00C72B87">
              <w:rPr>
                <w:rFonts w:ascii="Times New Roman" w:hAnsi="Times New Roman"/>
                <w:sz w:val="24"/>
                <w:szCs w:val="24"/>
              </w:rPr>
              <w:t>2024. gada 2.pusgads</w:t>
            </w:r>
          </w:p>
          <w:p w:rsidR="006649D1" w:rsidRPr="00C72B87" w:rsidRDefault="006649D1" w:rsidP="005B48FE">
            <w:pPr>
              <w:suppressAutoHyphens w:val="0"/>
              <w:autoSpaceDN/>
              <w:spacing w:after="0" w:line="240" w:lineRule="auto"/>
              <w:ind w:right="-255"/>
              <w:textAlignment w:val="auto"/>
              <w:rPr>
                <w:rFonts w:ascii="Times New Roman" w:hAnsi="Times New Roman"/>
                <w:sz w:val="24"/>
                <w:szCs w:val="24"/>
              </w:rPr>
            </w:pPr>
          </w:p>
          <w:p w:rsidR="005E17CD" w:rsidRPr="00C72B87" w:rsidRDefault="006649D1" w:rsidP="005B48FE">
            <w:pPr>
              <w:suppressAutoHyphens w:val="0"/>
              <w:autoSpaceDN/>
              <w:spacing w:after="0" w:line="240" w:lineRule="auto"/>
              <w:ind w:right="263"/>
              <w:textAlignment w:val="auto"/>
              <w:rPr>
                <w:rFonts w:ascii="Times New Roman" w:hAnsi="Times New Roman"/>
                <w:sz w:val="24"/>
                <w:szCs w:val="24"/>
              </w:rPr>
            </w:pPr>
            <w:r w:rsidRPr="00C72B87">
              <w:rPr>
                <w:rFonts w:ascii="Times New Roman" w:hAnsi="Times New Roman"/>
                <w:sz w:val="24"/>
                <w:szCs w:val="24"/>
              </w:rPr>
              <w:t>b</w:t>
            </w:r>
            <w:r w:rsidRPr="00C72B87">
              <w:rPr>
                <w:rFonts w:ascii="Times New Roman" w:hAnsi="Times New Roman"/>
                <w:sz w:val="24"/>
                <w:szCs w:val="24"/>
                <w:lang w:val="en-US"/>
              </w:rPr>
              <w:t>) </w:t>
            </w:r>
            <w:r w:rsidR="005E17CD" w:rsidRPr="00C72B87">
              <w:rPr>
                <w:rFonts w:ascii="Times New Roman" w:hAnsi="Times New Roman"/>
                <w:sz w:val="24"/>
                <w:szCs w:val="24"/>
              </w:rPr>
              <w:t>2025. gada 1.pusgads</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w:t>
            </w:r>
            <w:r w:rsidR="006649D1" w:rsidRPr="00C72B87">
              <w:rPr>
                <w:rFonts w:ascii="Times New Roman" w:eastAsia="Times New Roman" w:hAnsi="Times New Roman"/>
                <w:sz w:val="24"/>
                <w:szCs w:val="24"/>
                <w:lang w:eastAsia="lv-LV"/>
              </w:rPr>
              <w:t>8</w:t>
            </w:r>
            <w:r w:rsidRPr="00C72B87">
              <w:rPr>
                <w:rFonts w:ascii="Times New Roman" w:eastAsia="Times New Roman" w:hAnsi="Times New Roman"/>
                <w:sz w:val="24"/>
                <w:szCs w:val="24"/>
                <w:lang w:eastAsia="lv-LV"/>
              </w:rPr>
              <w:t>.</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r w:rsidRPr="00C72B87">
              <w:rPr>
                <w:rFonts w:ascii="Times New Roman" w:eastAsia="MS Mincho" w:hAnsi="Times New Roman"/>
                <w:sz w:val="24"/>
                <w:szCs w:val="24"/>
                <w:lang w:eastAsia="ja-JP"/>
              </w:rPr>
              <w:t xml:space="preserve">Sniegt holistisku </w:t>
            </w:r>
            <w:proofErr w:type="spellStart"/>
            <w:r w:rsidRPr="00C72B87">
              <w:rPr>
                <w:rFonts w:ascii="Times New Roman" w:eastAsia="MS Mincho" w:hAnsi="Times New Roman"/>
                <w:sz w:val="24"/>
                <w:szCs w:val="24"/>
                <w:lang w:eastAsia="ja-JP"/>
              </w:rPr>
              <w:t>psihosociālo</w:t>
            </w:r>
            <w:proofErr w:type="spellEnd"/>
            <w:r w:rsidRPr="00C72B87">
              <w:rPr>
                <w:rFonts w:ascii="Times New Roman" w:eastAsia="MS Mincho" w:hAnsi="Times New Roman"/>
                <w:sz w:val="24"/>
                <w:szCs w:val="24"/>
                <w:lang w:eastAsia="ja-JP"/>
              </w:rPr>
              <w:t xml:space="preserve"> atbalstu ģimenēm un bērniem ar smagiem funkcionālajiem traucējumiem</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6649D1" w:rsidP="005B48FE">
            <w:pPr>
              <w:suppressAutoHyphens w:val="0"/>
              <w:autoSpaceDN/>
              <w:spacing w:after="0" w:line="240" w:lineRule="auto"/>
              <w:ind w:left="142"/>
              <w:jc w:val="both"/>
              <w:textAlignment w:val="auto"/>
              <w:rPr>
                <w:rFonts w:ascii="Times New Roman" w:hAnsi="Times New Roman"/>
                <w:bCs/>
                <w:sz w:val="24"/>
                <w:szCs w:val="24"/>
              </w:rPr>
            </w:pPr>
            <w:proofErr w:type="spellStart"/>
            <w:r w:rsidRPr="00C72B87">
              <w:rPr>
                <w:rFonts w:ascii="Times New Roman" w:hAnsi="Times New Roman"/>
                <w:bCs/>
                <w:sz w:val="24"/>
                <w:szCs w:val="24"/>
              </w:rPr>
              <w:t>Nodro</w:t>
            </w:r>
            <w:r w:rsidRPr="00C72B87">
              <w:rPr>
                <w:rFonts w:ascii="Times New Roman" w:hAnsi="Times New Roman"/>
                <w:bCs/>
                <w:sz w:val="24"/>
                <w:szCs w:val="24"/>
                <w:lang w:val="en-US"/>
              </w:rPr>
              <w:t>šināts</w:t>
            </w:r>
            <w:proofErr w:type="spellEnd"/>
            <w:r w:rsidR="0038518F" w:rsidRPr="00C72B87">
              <w:rPr>
                <w:rFonts w:ascii="Times New Roman" w:hAnsi="Times New Roman"/>
                <w:bCs/>
                <w:sz w:val="24"/>
                <w:szCs w:val="24"/>
              </w:rPr>
              <w:t xml:space="preserve"> atbalst</w:t>
            </w:r>
            <w:r w:rsidRPr="00C72B87">
              <w:rPr>
                <w:rFonts w:ascii="Times New Roman" w:hAnsi="Times New Roman"/>
                <w:bCs/>
                <w:sz w:val="24"/>
                <w:szCs w:val="24"/>
              </w:rPr>
              <w:t>s</w:t>
            </w:r>
            <w:r w:rsidR="0038518F" w:rsidRPr="00C72B87">
              <w:rPr>
                <w:rFonts w:ascii="Times New Roman" w:hAnsi="Times New Roman"/>
                <w:bCs/>
                <w:sz w:val="24"/>
                <w:szCs w:val="24"/>
              </w:rPr>
              <w:t xml:space="preserve"> bērniem ar smagu slimību, funkcionāliem traucējumiem, iespējamu vai esošu invaliditāti un viņu ģimenes locekļiem </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r w:rsidRPr="00C72B87">
              <w:rPr>
                <w:rFonts w:ascii="Times New Roman" w:eastAsia="MS Mincho" w:hAnsi="Times New Roman"/>
                <w:sz w:val="24"/>
                <w:szCs w:val="24"/>
                <w:lang w:eastAsia="ja-JP"/>
              </w:rPr>
              <w:t xml:space="preserve">Bērni vecumā līdz 18 gadiem, kas saņēmuši atbalstu, – indikatīvi 4550 bērni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both"/>
              <w:textAlignment w:val="auto"/>
              <w:rPr>
                <w:rFonts w:ascii="Times New Roman" w:hAnsi="Times New Roman"/>
                <w:bCs/>
                <w:sz w:val="24"/>
                <w:szCs w:val="24"/>
              </w:rPr>
            </w:pPr>
            <w:r w:rsidRPr="00C72B87">
              <w:rPr>
                <w:rFonts w:ascii="Times New Roman" w:hAnsi="Times New Roman"/>
                <w:bCs/>
                <w:sz w:val="24"/>
                <w:szCs w:val="24"/>
              </w:rPr>
              <w:t>BKUS</w:t>
            </w:r>
          </w:p>
          <w:p w:rsidR="00C20281" w:rsidRPr="00C72B87" w:rsidRDefault="00C20281" w:rsidP="005B48FE">
            <w:pPr>
              <w:suppressAutoHyphens w:val="0"/>
              <w:autoSpaceDN/>
              <w:spacing w:after="0" w:line="240" w:lineRule="auto"/>
              <w:ind w:right="-255"/>
              <w:jc w:val="both"/>
              <w:textAlignment w:val="auto"/>
              <w:rPr>
                <w:rFonts w:ascii="Times New Roman" w:hAnsi="Times New Roman"/>
                <w:bCs/>
                <w:sz w:val="24"/>
                <w:szCs w:val="24"/>
              </w:rPr>
            </w:pPr>
          </w:p>
          <w:p w:rsidR="0038518F" w:rsidRPr="00C72B87" w:rsidRDefault="0038518F" w:rsidP="005B48FE">
            <w:pPr>
              <w:suppressAutoHyphens w:val="0"/>
              <w:autoSpaceDN/>
              <w:spacing w:after="0" w:line="240" w:lineRule="auto"/>
              <w:ind w:right="124"/>
              <w:jc w:val="both"/>
              <w:textAlignment w:val="auto"/>
              <w:rPr>
                <w:rFonts w:ascii="Times New Roman" w:hAnsi="Times New Roman"/>
                <w:bCs/>
                <w:sz w:val="24"/>
                <w:szCs w:val="24"/>
              </w:rPr>
            </w:pPr>
            <w:r w:rsidRPr="00C72B87">
              <w:rPr>
                <w:rFonts w:ascii="Times New Roman" w:hAnsi="Times New Roman"/>
                <w:bCs/>
                <w:sz w:val="24"/>
                <w:szCs w:val="24"/>
              </w:rPr>
              <w:t>Sociālie dienesti</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t>LM</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pacing w:after="0" w:line="240" w:lineRule="auto"/>
              <w:ind w:right="-255"/>
              <w:jc w:val="both"/>
              <w:rPr>
                <w:rFonts w:ascii="Times New Roman" w:hAnsi="Times New Roman"/>
                <w:sz w:val="24"/>
                <w:szCs w:val="24"/>
              </w:rPr>
            </w:pPr>
            <w:r w:rsidRPr="00C72B87">
              <w:rPr>
                <w:rFonts w:ascii="Times New Roman" w:hAnsi="Times New Roman"/>
                <w:sz w:val="24"/>
                <w:szCs w:val="24"/>
              </w:rPr>
              <w:t xml:space="preserve"> 2027.gada 1. pusgads</w:t>
            </w:r>
          </w:p>
          <w:p w:rsidR="0038518F" w:rsidRPr="00C72B87" w:rsidRDefault="0038518F" w:rsidP="005B48FE">
            <w:pPr>
              <w:spacing w:after="0" w:line="240" w:lineRule="auto"/>
              <w:ind w:right="263"/>
              <w:jc w:val="both"/>
              <w:rPr>
                <w:rFonts w:ascii="Times New Roman" w:hAnsi="Times New Roman"/>
                <w:bCs/>
                <w:sz w:val="24"/>
                <w:szCs w:val="24"/>
              </w:rPr>
            </w:pP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6649D1"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2.9.</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2F2EB0" w:rsidP="005B48FE">
            <w:pPr>
              <w:suppressAutoHyphens w:val="0"/>
              <w:autoSpaceDN/>
              <w:spacing w:after="0" w:line="240" w:lineRule="auto"/>
              <w:jc w:val="both"/>
              <w:textAlignment w:val="auto"/>
              <w:rPr>
                <w:rFonts w:ascii="Times New Roman" w:hAnsi="Times New Roman"/>
                <w:bCs/>
                <w:sz w:val="24"/>
                <w:szCs w:val="24"/>
              </w:rPr>
            </w:pPr>
            <w:r w:rsidRPr="00C72B87">
              <w:rPr>
                <w:rFonts w:ascii="Times New Roman" w:hAnsi="Times New Roman"/>
                <w:bCs/>
                <w:sz w:val="24"/>
                <w:szCs w:val="24"/>
              </w:rPr>
              <w:t>Ieviest  uz bērna ar funkcionāliem traucējumiem individuālajam vajadzībām orientētu pieeju sociālo pakalpojumu nepieciešamības noteikšanā</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2F2EB0" w:rsidP="005B48FE">
            <w:pPr>
              <w:suppressAutoHyphens w:val="0"/>
              <w:autoSpaceDN/>
              <w:spacing w:after="0" w:line="240" w:lineRule="auto"/>
              <w:jc w:val="both"/>
              <w:textAlignment w:val="auto"/>
              <w:rPr>
                <w:rFonts w:ascii="Times New Roman" w:hAnsi="Times New Roman"/>
                <w:bCs/>
                <w:sz w:val="24"/>
                <w:szCs w:val="24"/>
              </w:rPr>
            </w:pPr>
            <w:r w:rsidRPr="00C72B87">
              <w:rPr>
                <w:rFonts w:ascii="Times New Roman" w:hAnsi="Times New Roman"/>
                <w:bCs/>
                <w:sz w:val="24"/>
                <w:szCs w:val="24"/>
              </w:rPr>
              <w:t>Izstrādāta vienota pieeju sociālo pakalpojumu nepieciešamības noteikšanai bērniem ar funkcionāliem traucējumiem</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r w:rsidRPr="00C72B87">
              <w:rPr>
                <w:rFonts w:ascii="Times New Roman" w:eastAsia="MS Mincho" w:hAnsi="Times New Roman"/>
                <w:sz w:val="24"/>
                <w:szCs w:val="24"/>
                <w:lang w:eastAsia="ja-JP"/>
              </w:rPr>
              <w:t>Sagatavots priekšlikums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both"/>
              <w:textAlignment w:val="auto"/>
              <w:rPr>
                <w:rFonts w:ascii="Times New Roman" w:hAnsi="Times New Roman"/>
                <w:bCs/>
                <w:sz w:val="24"/>
                <w:szCs w:val="24"/>
              </w:rPr>
            </w:pPr>
            <w:r w:rsidRPr="00C72B87">
              <w:rPr>
                <w:rFonts w:ascii="Times New Roman" w:hAnsi="Times New Roman"/>
                <w:bCs/>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bCs/>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pacing w:after="0" w:line="240" w:lineRule="auto"/>
              <w:ind w:right="-255"/>
              <w:jc w:val="both"/>
              <w:rPr>
                <w:rFonts w:ascii="Times New Roman" w:hAnsi="Times New Roman"/>
                <w:sz w:val="24"/>
                <w:szCs w:val="24"/>
              </w:rPr>
            </w:pPr>
            <w:r w:rsidRPr="00C72B87">
              <w:rPr>
                <w:rFonts w:ascii="Times New Roman" w:hAnsi="Times New Roman"/>
                <w:sz w:val="24"/>
                <w:szCs w:val="24"/>
              </w:rPr>
              <w:t>2025. gada 1. pusgads</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C20281"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2.10.</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pacing w:after="0" w:line="240" w:lineRule="auto"/>
              <w:rPr>
                <w:rFonts w:ascii="Times New Roman" w:hAnsi="Times New Roman"/>
                <w:sz w:val="24"/>
                <w:szCs w:val="24"/>
              </w:rPr>
            </w:pPr>
            <w:r w:rsidRPr="00C72B87">
              <w:rPr>
                <w:rFonts w:ascii="Times New Roman" w:hAnsi="Times New Roman"/>
                <w:sz w:val="24"/>
                <w:szCs w:val="24"/>
              </w:rPr>
              <w:t>Palielināt sabiedrībā balstītu sociālo pakalpojumu pieejamību</w:t>
            </w:r>
          </w:p>
          <w:p w:rsidR="0038518F" w:rsidRPr="00C72B87" w:rsidRDefault="0038518F" w:rsidP="005B48FE">
            <w:pPr>
              <w:suppressAutoHyphens w:val="0"/>
              <w:autoSpaceDN/>
              <w:spacing w:after="0" w:line="240" w:lineRule="auto"/>
              <w:jc w:val="both"/>
              <w:textAlignment w:val="auto"/>
              <w:rPr>
                <w:rFonts w:ascii="Times New Roman" w:hAnsi="Times New Roman"/>
                <w:bCs/>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right="113"/>
              <w:jc w:val="both"/>
              <w:textAlignment w:val="auto"/>
              <w:rPr>
                <w:rFonts w:ascii="Times New Roman" w:hAnsi="Times New Roman"/>
                <w:bCs/>
                <w:sz w:val="24"/>
                <w:szCs w:val="24"/>
              </w:rPr>
            </w:pPr>
            <w:r w:rsidRPr="00C72B87">
              <w:rPr>
                <w:rFonts w:ascii="Times New Roman" w:hAnsi="Times New Roman"/>
                <w:sz w:val="24"/>
                <w:szCs w:val="24"/>
              </w:rPr>
              <w:t>Sniegt</w:t>
            </w:r>
            <w:r w:rsidR="00C27785" w:rsidRPr="00C72B87">
              <w:rPr>
                <w:rFonts w:ascii="Times New Roman" w:hAnsi="Times New Roman"/>
                <w:sz w:val="24"/>
                <w:szCs w:val="24"/>
              </w:rPr>
              <w:t>s</w:t>
            </w:r>
            <w:r w:rsidRPr="00C72B87">
              <w:rPr>
                <w:rFonts w:ascii="Times New Roman" w:hAnsi="Times New Roman"/>
                <w:sz w:val="24"/>
                <w:szCs w:val="24"/>
              </w:rPr>
              <w:t xml:space="preserve"> </w:t>
            </w:r>
            <w:proofErr w:type="spellStart"/>
            <w:r w:rsidRPr="00C72B87">
              <w:rPr>
                <w:rFonts w:ascii="Times New Roman" w:hAnsi="Times New Roman"/>
                <w:sz w:val="24"/>
                <w:szCs w:val="24"/>
              </w:rPr>
              <w:t>starpprofesionā</w:t>
            </w:r>
            <w:r w:rsidR="00C20281" w:rsidRPr="00C72B87">
              <w:rPr>
                <w:rFonts w:ascii="Times New Roman" w:hAnsi="Times New Roman"/>
                <w:sz w:val="24"/>
                <w:szCs w:val="24"/>
              </w:rPr>
              <w:t>l</w:t>
            </w:r>
            <w:r w:rsidR="00C27785" w:rsidRPr="00C72B87">
              <w:rPr>
                <w:rFonts w:ascii="Times New Roman" w:hAnsi="Times New Roman"/>
                <w:sz w:val="24"/>
                <w:szCs w:val="24"/>
              </w:rPr>
              <w:t>s</w:t>
            </w:r>
            <w:proofErr w:type="spellEnd"/>
            <w:r w:rsidRPr="00C72B87">
              <w:rPr>
                <w:rFonts w:ascii="Times New Roman" w:hAnsi="Times New Roman"/>
                <w:sz w:val="24"/>
                <w:szCs w:val="24"/>
              </w:rPr>
              <w:t xml:space="preserve"> komandas atbalst</w:t>
            </w:r>
            <w:r w:rsidR="00C27785" w:rsidRPr="00C72B87">
              <w:rPr>
                <w:rFonts w:ascii="Times New Roman" w:hAnsi="Times New Roman"/>
                <w:sz w:val="24"/>
                <w:szCs w:val="24"/>
              </w:rPr>
              <w:t>s</w:t>
            </w:r>
            <w:r w:rsidRPr="00C72B87">
              <w:rPr>
                <w:rFonts w:ascii="Times New Roman" w:hAnsi="Times New Roman"/>
                <w:sz w:val="24"/>
                <w:szCs w:val="24"/>
              </w:rPr>
              <w:t xml:space="preserve"> nemotivētiem cilvēkiem ar garīga </w:t>
            </w:r>
            <w:r w:rsidRPr="00C72B87">
              <w:rPr>
                <w:rFonts w:ascii="Times New Roman" w:hAnsi="Times New Roman"/>
                <w:sz w:val="24"/>
                <w:szCs w:val="24"/>
              </w:rPr>
              <w:lastRenderedPageBreak/>
              <w:t>rakstura traucējumiem</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r w:rsidRPr="00C72B87">
              <w:rPr>
                <w:rFonts w:ascii="Times New Roman" w:hAnsi="Times New Roman"/>
                <w:sz w:val="24"/>
                <w:szCs w:val="24"/>
              </w:rPr>
              <w:lastRenderedPageBreak/>
              <w:t>540 personas ar garīga rakstura traucējumiem</w:t>
            </w:r>
            <w:r w:rsidR="00D06348" w:rsidRPr="00C72B87">
              <w:rPr>
                <w:rFonts w:ascii="Times New Roman" w:hAnsi="Times New Roman"/>
                <w:sz w:val="24"/>
                <w:szCs w:val="24"/>
              </w:rPr>
              <w:t xml:space="preserve">, </w:t>
            </w:r>
            <w:r w:rsidRPr="00C72B87">
              <w:rPr>
                <w:rFonts w:ascii="Times New Roman" w:hAnsi="Times New Roman"/>
                <w:sz w:val="24"/>
                <w:szCs w:val="24"/>
              </w:rPr>
              <w:t>kuras saņēmušas atbalstu</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both"/>
              <w:textAlignment w:val="auto"/>
              <w:rPr>
                <w:rFonts w:ascii="Times New Roman" w:hAnsi="Times New Roman"/>
                <w:bCs/>
                <w:sz w:val="24"/>
                <w:szCs w:val="24"/>
              </w:rPr>
            </w:pPr>
            <w:r w:rsidRPr="00C72B87">
              <w:rPr>
                <w:rFonts w:ascii="Times New Roman" w:hAnsi="Times New Roman"/>
                <w:bCs/>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bCs/>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C27785" w:rsidP="005B48FE">
            <w:pPr>
              <w:spacing w:after="0" w:line="240" w:lineRule="auto"/>
              <w:ind w:right="263"/>
              <w:jc w:val="both"/>
              <w:rPr>
                <w:rFonts w:ascii="Times New Roman" w:hAnsi="Times New Roman"/>
                <w:sz w:val="24"/>
                <w:szCs w:val="24"/>
              </w:rPr>
            </w:pPr>
            <w:r w:rsidRPr="00C72B87">
              <w:rPr>
                <w:rFonts w:ascii="Times New Roman" w:hAnsi="Times New Roman"/>
                <w:sz w:val="24"/>
                <w:szCs w:val="24"/>
              </w:rPr>
              <w:t xml:space="preserve">Līdz </w:t>
            </w:r>
            <w:r w:rsidR="0038518F" w:rsidRPr="00C72B87">
              <w:rPr>
                <w:rFonts w:ascii="Times New Roman" w:hAnsi="Times New Roman"/>
                <w:sz w:val="24"/>
                <w:szCs w:val="24"/>
              </w:rPr>
              <w:t xml:space="preserve"> 2026. gadam</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6A3656" w:rsidP="005B48FE">
            <w:pPr>
              <w:suppressAutoHyphens w:val="0"/>
              <w:autoSpaceDN/>
              <w:spacing w:after="0" w:line="240" w:lineRule="auto"/>
              <w:ind w:left="142"/>
              <w:textAlignment w:val="auto"/>
              <w:rPr>
                <w:rFonts w:ascii="Times New Roman" w:eastAsia="Times New Roman" w:hAnsi="Times New Roman"/>
                <w:sz w:val="24"/>
                <w:szCs w:val="24"/>
                <w:lang w:eastAsia="lv-LV"/>
              </w:rPr>
            </w:pPr>
            <w:bookmarkStart w:id="17" w:name="_Hlk159322062"/>
            <w:r w:rsidRPr="00C72B87">
              <w:rPr>
                <w:rFonts w:ascii="Times New Roman" w:eastAsia="Times New Roman" w:hAnsi="Times New Roman"/>
                <w:sz w:val="24"/>
                <w:szCs w:val="24"/>
                <w:lang w:eastAsia="lv-LV"/>
              </w:rPr>
              <w:t>2.11.</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xml:space="preserve">Veicināt veselības aprūpes pakalpojumu pieejamību </w:t>
            </w:r>
            <w:r w:rsidR="002F2EB0" w:rsidRPr="00C72B87">
              <w:rPr>
                <w:rFonts w:ascii="Times New Roman" w:eastAsia="Times New Roman" w:hAnsi="Times New Roman"/>
                <w:sz w:val="24"/>
                <w:szCs w:val="24"/>
                <w:lang w:eastAsia="lv-LV"/>
              </w:rPr>
              <w:t xml:space="preserve">un </w:t>
            </w:r>
            <w:proofErr w:type="spellStart"/>
            <w:r w:rsidR="002F2EB0" w:rsidRPr="00C72B87">
              <w:rPr>
                <w:rFonts w:ascii="Times New Roman" w:eastAsia="Times New Roman" w:hAnsi="Times New Roman"/>
                <w:sz w:val="24"/>
                <w:szCs w:val="24"/>
                <w:lang w:eastAsia="lv-LV"/>
              </w:rPr>
              <w:t>piekļūstamību</w:t>
            </w:r>
            <w:proofErr w:type="spellEnd"/>
            <w:r w:rsidR="002F2EB0" w:rsidRPr="00C72B87">
              <w:rPr>
                <w:rFonts w:ascii="Times New Roman" w:eastAsia="Times New Roman" w:hAnsi="Times New Roman"/>
                <w:sz w:val="24"/>
                <w:szCs w:val="24"/>
                <w:lang w:eastAsia="lv-LV"/>
              </w:rPr>
              <w:t xml:space="preserve"> </w:t>
            </w:r>
            <w:r w:rsidRPr="00C72B87">
              <w:rPr>
                <w:rFonts w:ascii="Times New Roman" w:eastAsia="Times New Roman" w:hAnsi="Times New Roman"/>
                <w:sz w:val="24"/>
                <w:szCs w:val="24"/>
                <w:lang w:eastAsia="lv-LV"/>
              </w:rPr>
              <w:t>personām ar funkcionāliem traucējumiem</w:t>
            </w:r>
          </w:p>
          <w:p w:rsidR="0038518F" w:rsidRPr="00C72B87" w:rsidRDefault="0038518F" w:rsidP="005B48FE">
            <w:pPr>
              <w:suppressAutoHyphens w:val="0"/>
              <w:autoSpaceDN/>
              <w:spacing w:after="0" w:line="240" w:lineRule="auto"/>
              <w:ind w:left="142"/>
              <w:textAlignment w:val="auto"/>
              <w:rPr>
                <w:rFonts w:ascii="Times New Roman" w:eastAsia="Times New Roman" w:hAnsi="Times New Roman"/>
                <w:sz w:val="24"/>
                <w:szCs w:val="24"/>
                <w:lang w:eastAsia="lv-LV"/>
              </w:rPr>
            </w:pPr>
          </w:p>
          <w:p w:rsidR="0038518F" w:rsidRPr="00C72B87" w:rsidRDefault="0038518F" w:rsidP="005B48FE">
            <w:pPr>
              <w:suppressAutoHyphens w:val="0"/>
              <w:autoSpaceDN/>
              <w:spacing w:after="0" w:line="240" w:lineRule="auto"/>
              <w:ind w:left="142"/>
              <w:textAlignment w:val="auto"/>
              <w:rPr>
                <w:rFonts w:ascii="Times New Roman" w:eastAsia="Times New Roman" w:hAnsi="Times New Roman"/>
                <w:i/>
                <w:sz w:val="24"/>
                <w:szCs w:val="24"/>
                <w:lang w:eastAsia="lv-LV"/>
              </w:rPr>
            </w:pPr>
            <w:r w:rsidRPr="00C72B87">
              <w:rPr>
                <w:rFonts w:ascii="Times New Roman" w:eastAsia="Times New Roman" w:hAnsi="Times New Roman"/>
                <w:i/>
                <w:sz w:val="24"/>
                <w:szCs w:val="24"/>
                <w:lang w:eastAsia="lv-LV"/>
              </w:rPr>
              <w:t># Dod 5 darba grupas uzdevums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6A3656" w:rsidP="005B48FE">
            <w:pPr>
              <w:suppressAutoHyphens w:val="0"/>
              <w:autoSpaceDN/>
              <w:spacing w:after="0" w:line="240" w:lineRule="auto"/>
              <w:ind w:right="113"/>
              <w:jc w:val="both"/>
              <w:textAlignment w:val="auto"/>
              <w:rPr>
                <w:rFonts w:ascii="Times New Roman" w:eastAsia="MS Mincho" w:hAnsi="Times New Roman"/>
                <w:sz w:val="24"/>
                <w:szCs w:val="24"/>
                <w:lang w:eastAsia="ja-JP"/>
              </w:rPr>
            </w:pPr>
            <w:r w:rsidRPr="00C72B87">
              <w:rPr>
                <w:rFonts w:ascii="Times New Roman" w:eastAsia="MS Mincho" w:hAnsi="Times New Roman"/>
                <w:sz w:val="24"/>
                <w:szCs w:val="24"/>
                <w:lang w:eastAsia="ja-JP"/>
              </w:rPr>
              <w:t>a) o</w:t>
            </w:r>
            <w:r w:rsidR="0038518F" w:rsidRPr="00C72B87">
              <w:rPr>
                <w:rFonts w:ascii="Times New Roman" w:eastAsia="MS Mincho" w:hAnsi="Times New Roman"/>
                <w:sz w:val="24"/>
                <w:szCs w:val="24"/>
                <w:lang w:eastAsia="ja-JP"/>
              </w:rPr>
              <w:t xml:space="preserve">rganizēti informatīvie pasākumi ārstniecības iestādēm un ārstniecības personām par personu ar funkcionāliem traucējumiem vajadzībām </w:t>
            </w:r>
          </w:p>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p>
          <w:p w:rsidR="0038518F" w:rsidRPr="00C72B87" w:rsidRDefault="006A3656" w:rsidP="005B48FE">
            <w:pPr>
              <w:suppressAutoHyphens w:val="0"/>
              <w:autoSpaceDN/>
              <w:spacing w:after="0" w:line="240" w:lineRule="auto"/>
              <w:ind w:right="113"/>
              <w:jc w:val="both"/>
              <w:textAlignment w:val="auto"/>
              <w:rPr>
                <w:rFonts w:ascii="Times New Roman" w:eastAsia="MS Mincho" w:hAnsi="Times New Roman"/>
                <w:sz w:val="24"/>
                <w:szCs w:val="24"/>
                <w:lang w:eastAsia="ja-JP"/>
              </w:rPr>
            </w:pPr>
            <w:r w:rsidRPr="00C72B87">
              <w:rPr>
                <w:rFonts w:ascii="Times New Roman" w:eastAsia="MS Mincho" w:hAnsi="Times New Roman"/>
                <w:sz w:val="24"/>
                <w:szCs w:val="24"/>
                <w:lang w:eastAsia="ja-JP"/>
              </w:rPr>
              <w:t>b)</w:t>
            </w:r>
            <w:r w:rsidRPr="00C72B87">
              <w:rPr>
                <w:rFonts w:ascii="Times New Roman" w:eastAsia="MS Mincho" w:hAnsi="Times New Roman"/>
                <w:sz w:val="24"/>
                <w:szCs w:val="24"/>
                <w:lang w:val="en-US" w:eastAsia="ja-JP"/>
              </w:rPr>
              <w:t> a</w:t>
            </w:r>
            <w:proofErr w:type="spellStart"/>
            <w:r w:rsidR="0038518F" w:rsidRPr="00C72B87">
              <w:rPr>
                <w:rFonts w:ascii="Times New Roman" w:eastAsia="MS Mincho" w:hAnsi="Times New Roman"/>
                <w:sz w:val="24"/>
                <w:szCs w:val="24"/>
                <w:lang w:eastAsia="ja-JP"/>
              </w:rPr>
              <w:t>pzināt</w:t>
            </w:r>
            <w:r w:rsidRPr="00C72B87">
              <w:rPr>
                <w:rFonts w:ascii="Times New Roman" w:eastAsia="MS Mincho" w:hAnsi="Times New Roman"/>
                <w:sz w:val="24"/>
                <w:szCs w:val="24"/>
                <w:lang w:eastAsia="ja-JP"/>
              </w:rPr>
              <w:t>a</w:t>
            </w:r>
            <w:proofErr w:type="spellEnd"/>
            <w:r w:rsidR="0038518F" w:rsidRPr="00C72B87">
              <w:rPr>
                <w:rFonts w:ascii="Times New Roman" w:eastAsia="MS Mincho" w:hAnsi="Times New Roman"/>
                <w:sz w:val="24"/>
                <w:szCs w:val="24"/>
                <w:lang w:eastAsia="ja-JP"/>
              </w:rPr>
              <w:t xml:space="preserve"> pacientu pieredzi par veselības aprūpes pakalpojumu pieejamību un </w:t>
            </w:r>
            <w:proofErr w:type="spellStart"/>
            <w:r w:rsidR="0038518F" w:rsidRPr="00C72B87">
              <w:rPr>
                <w:rFonts w:ascii="Times New Roman" w:eastAsia="MS Mincho" w:hAnsi="Times New Roman"/>
                <w:sz w:val="24"/>
                <w:szCs w:val="24"/>
                <w:lang w:eastAsia="ja-JP"/>
              </w:rPr>
              <w:t>piekļūstamību</w:t>
            </w:r>
            <w:proofErr w:type="spellEnd"/>
          </w:p>
          <w:p w:rsidR="0038518F" w:rsidRPr="00C72B87" w:rsidRDefault="0038518F" w:rsidP="005B48FE">
            <w:pPr>
              <w:suppressAutoHyphens w:val="0"/>
              <w:autoSpaceDN/>
              <w:spacing w:after="0" w:line="240" w:lineRule="auto"/>
              <w:ind w:left="142"/>
              <w:jc w:val="both"/>
              <w:textAlignment w:val="auto"/>
              <w:rPr>
                <w:rFonts w:ascii="Times New Roman" w:hAnsi="Times New Roman"/>
                <w:bCs/>
                <w:sz w:val="24"/>
                <w:szCs w:val="24"/>
              </w:rPr>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113"/>
              <w:jc w:val="both"/>
              <w:textAlignment w:val="auto"/>
              <w:rPr>
                <w:rFonts w:ascii="Times New Roman" w:eastAsia="MS Mincho" w:hAnsi="Times New Roman"/>
                <w:sz w:val="24"/>
                <w:szCs w:val="24"/>
                <w:lang w:eastAsia="ja-JP"/>
              </w:rPr>
            </w:pPr>
            <w:r w:rsidRPr="00C72B87">
              <w:rPr>
                <w:rFonts w:ascii="Times New Roman" w:eastAsia="MS Mincho" w:hAnsi="Times New Roman"/>
                <w:sz w:val="24"/>
                <w:szCs w:val="24"/>
                <w:lang w:eastAsia="ja-JP"/>
              </w:rPr>
              <w:t xml:space="preserve">Informatīvie pasākumi </w:t>
            </w:r>
            <w:r w:rsidR="00B42ED9" w:rsidRPr="00C72B87">
              <w:rPr>
                <w:rFonts w:ascii="Times New Roman" w:eastAsia="MS Mincho" w:hAnsi="Times New Roman"/>
                <w:sz w:val="24"/>
                <w:szCs w:val="24"/>
                <w:lang w:eastAsia="ja-JP"/>
              </w:rPr>
              <w:t xml:space="preserve"> - regulāri katru gadu</w:t>
            </w:r>
          </w:p>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p>
          <w:p w:rsidR="0038518F" w:rsidRPr="00C72B87" w:rsidRDefault="0038518F" w:rsidP="005B48FE">
            <w:pPr>
              <w:suppressAutoHyphens w:val="0"/>
              <w:autoSpaceDN/>
              <w:spacing w:after="0" w:line="240" w:lineRule="auto"/>
              <w:ind w:right="113"/>
              <w:jc w:val="both"/>
              <w:textAlignment w:val="auto"/>
              <w:rPr>
                <w:rFonts w:ascii="Times New Roman" w:eastAsia="MS Mincho" w:hAnsi="Times New Roman"/>
                <w:sz w:val="24"/>
                <w:szCs w:val="24"/>
                <w:lang w:eastAsia="ja-JP"/>
              </w:rPr>
            </w:pPr>
          </w:p>
          <w:p w:rsidR="0038518F" w:rsidRPr="00C72B87" w:rsidRDefault="0038518F" w:rsidP="005B48FE">
            <w:pPr>
              <w:suppressAutoHyphens w:val="0"/>
              <w:autoSpaceDN/>
              <w:spacing w:after="0" w:line="240" w:lineRule="auto"/>
              <w:ind w:right="113"/>
              <w:jc w:val="both"/>
              <w:textAlignment w:val="auto"/>
              <w:rPr>
                <w:rFonts w:ascii="Times New Roman" w:eastAsia="MS Mincho" w:hAnsi="Times New Roman"/>
                <w:sz w:val="24"/>
                <w:szCs w:val="24"/>
                <w:lang w:eastAsia="ja-JP"/>
              </w:rPr>
            </w:pPr>
            <w:r w:rsidRPr="00C72B87">
              <w:rPr>
                <w:rFonts w:ascii="Times New Roman" w:eastAsia="MS Mincho" w:hAnsi="Times New Roman"/>
                <w:sz w:val="24"/>
                <w:szCs w:val="24"/>
                <w:lang w:eastAsia="ja-JP"/>
              </w:rPr>
              <w:t>Aptaujas anketa - 1</w:t>
            </w:r>
          </w:p>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p>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r w:rsidRPr="00C72B87">
              <w:rPr>
                <w:rFonts w:ascii="Times New Roman" w:eastAsia="MS Mincho" w:hAnsi="Times New Roman"/>
                <w:sz w:val="24"/>
                <w:szCs w:val="24"/>
                <w:lang w:eastAsia="ja-JP"/>
              </w:rPr>
              <w:t>VM</w:t>
            </w:r>
          </w:p>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p>
          <w:p w:rsidR="0038518F" w:rsidRPr="00C72B87" w:rsidRDefault="0038518F"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both"/>
              <w:textAlignment w:val="auto"/>
              <w:rPr>
                <w:rFonts w:ascii="Times New Roman" w:hAnsi="Times New Roman"/>
                <w:bCs/>
                <w:sz w:val="24"/>
                <w:szCs w:val="24"/>
              </w:rPr>
            </w:pPr>
            <w:r w:rsidRPr="00C72B87">
              <w:rPr>
                <w:rFonts w:ascii="Times New Roman" w:hAnsi="Times New Roman"/>
                <w:bCs/>
                <w:sz w:val="24"/>
                <w:szCs w:val="24"/>
              </w:rPr>
              <w:t>VI</w:t>
            </w:r>
          </w:p>
          <w:p w:rsidR="0038518F" w:rsidRPr="00C72B87" w:rsidRDefault="0038518F" w:rsidP="005B48FE">
            <w:pPr>
              <w:suppressAutoHyphens w:val="0"/>
              <w:autoSpaceDN/>
              <w:spacing w:after="0" w:line="240" w:lineRule="auto"/>
              <w:ind w:right="-255"/>
              <w:jc w:val="both"/>
              <w:textAlignment w:val="auto"/>
              <w:rPr>
                <w:rFonts w:ascii="Times New Roman" w:hAnsi="Times New Roman"/>
                <w:bCs/>
                <w:sz w:val="24"/>
                <w:szCs w:val="24"/>
              </w:rPr>
            </w:pPr>
            <w:r w:rsidRPr="00C72B87">
              <w:rPr>
                <w:rFonts w:ascii="Times New Roman" w:hAnsi="Times New Roman"/>
                <w:bCs/>
                <w:sz w:val="24"/>
                <w:szCs w:val="24"/>
              </w:rPr>
              <w:t>NVO</w:t>
            </w:r>
          </w:p>
          <w:p w:rsidR="0038518F" w:rsidRPr="00C72B87" w:rsidRDefault="0038518F" w:rsidP="005B48FE">
            <w:pPr>
              <w:suppressAutoHyphens w:val="0"/>
              <w:autoSpaceDN/>
              <w:spacing w:after="0" w:line="240" w:lineRule="auto"/>
              <w:ind w:right="-255"/>
              <w:jc w:val="both"/>
              <w:textAlignment w:val="auto"/>
              <w:rPr>
                <w:rFonts w:ascii="Times New Roman" w:hAnsi="Times New Roman"/>
                <w:bCs/>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t>Līdz 2027. gada 2.pusgadam</w:t>
            </w:r>
          </w:p>
        </w:tc>
      </w:tr>
      <w:bookmarkEnd w:id="17"/>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6A3656"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2.12.</w:t>
            </w:r>
          </w:p>
        </w:tc>
        <w:tc>
          <w:tcPr>
            <w:tcW w:w="950" w:type="pct"/>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left="142"/>
              <w:rPr>
                <w:rFonts w:ascii="Times New Roman" w:hAnsi="Times New Roman"/>
                <w:sz w:val="24"/>
                <w:szCs w:val="24"/>
              </w:rPr>
            </w:pPr>
            <w:r w:rsidRPr="00C72B87">
              <w:rPr>
                <w:rFonts w:ascii="Times New Roman" w:hAnsi="Times New Roman"/>
                <w:sz w:val="24"/>
                <w:szCs w:val="24"/>
              </w:rPr>
              <w:t>Stiprināt komunikācijas prasmes ikdienas darbā ar bērniem ar dzirdes traucējumiem</w:t>
            </w:r>
          </w:p>
          <w:p w:rsidR="0038518F" w:rsidRPr="00C72B87" w:rsidRDefault="0038518F" w:rsidP="005B48FE">
            <w:pPr>
              <w:spacing w:after="0" w:line="240" w:lineRule="auto"/>
              <w:ind w:left="142"/>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left="142"/>
              <w:rPr>
                <w:rFonts w:ascii="Times New Roman" w:hAnsi="Times New Roman"/>
                <w:bCs/>
                <w:sz w:val="24"/>
                <w:szCs w:val="24"/>
              </w:rPr>
            </w:pPr>
            <w:r w:rsidRPr="00C72B87">
              <w:rPr>
                <w:rFonts w:ascii="Times New Roman" w:hAnsi="Times New Roman"/>
                <w:bCs/>
                <w:sz w:val="24"/>
                <w:szCs w:val="24"/>
              </w:rPr>
              <w:t xml:space="preserve">Nodrošināta latviešu zīmju valodas un </w:t>
            </w:r>
            <w:proofErr w:type="spellStart"/>
            <w:r w:rsidRPr="00C72B87">
              <w:rPr>
                <w:rFonts w:ascii="Times New Roman" w:hAnsi="Times New Roman"/>
                <w:bCs/>
                <w:sz w:val="24"/>
                <w:szCs w:val="24"/>
              </w:rPr>
              <w:t>surdopedagoģijas</w:t>
            </w:r>
            <w:proofErr w:type="spellEnd"/>
            <w:r w:rsidRPr="00C72B87">
              <w:rPr>
                <w:rFonts w:ascii="Times New Roman" w:hAnsi="Times New Roman"/>
                <w:bCs/>
                <w:sz w:val="24"/>
                <w:szCs w:val="24"/>
              </w:rPr>
              <w:t xml:space="preserve"> </w:t>
            </w:r>
            <w:proofErr w:type="spellStart"/>
            <w:r w:rsidRPr="00C72B87">
              <w:rPr>
                <w:rFonts w:ascii="Times New Roman" w:hAnsi="Times New Roman"/>
                <w:bCs/>
                <w:sz w:val="24"/>
                <w:szCs w:val="24"/>
              </w:rPr>
              <w:t>pamatprasmju</w:t>
            </w:r>
            <w:proofErr w:type="spellEnd"/>
            <w:r w:rsidRPr="00C72B87">
              <w:rPr>
                <w:rFonts w:ascii="Times New Roman" w:hAnsi="Times New Roman"/>
                <w:bCs/>
                <w:sz w:val="24"/>
                <w:szCs w:val="24"/>
              </w:rPr>
              <w:t xml:space="preserve"> apgūšanu pedagogiem, vecākiem un skolu darbiniekiem, kuri strādā ar bērniem ar speciālām vajadzībām</w:t>
            </w:r>
          </w:p>
        </w:tc>
        <w:tc>
          <w:tcPr>
            <w:tcW w:w="872" w:type="pct"/>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left="142"/>
              <w:rPr>
                <w:rFonts w:ascii="Times New Roman" w:hAnsi="Times New Roman"/>
                <w:bCs/>
                <w:sz w:val="24"/>
                <w:szCs w:val="24"/>
              </w:rPr>
            </w:pPr>
            <w:r w:rsidRPr="00C72B87">
              <w:rPr>
                <w:rFonts w:ascii="Times New Roman" w:hAnsi="Times New Roman"/>
                <w:bCs/>
                <w:sz w:val="24"/>
                <w:szCs w:val="24"/>
              </w:rPr>
              <w:t>Vidēji 20 personas katru gadu</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right="-255"/>
              <w:rPr>
                <w:rFonts w:ascii="Times New Roman" w:hAnsi="Times New Roman"/>
                <w:sz w:val="24"/>
                <w:szCs w:val="24"/>
                <w:lang w:eastAsia="lv-LV"/>
              </w:rPr>
            </w:pPr>
            <w:r w:rsidRPr="00C72B87">
              <w:rPr>
                <w:rFonts w:ascii="Times New Roman" w:hAnsi="Times New Roman"/>
                <w:sz w:val="24"/>
                <w:szCs w:val="24"/>
                <w:lang w:eastAsia="lv-LV"/>
              </w:rPr>
              <w:t>IZM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rPr>
                <w:rFonts w:ascii="Times New Roman" w:hAnsi="Times New Roman"/>
                <w:sz w:val="24"/>
                <w:szCs w:val="24"/>
                <w:lang w:eastAsia="lv-LV"/>
              </w:rPr>
            </w:pPr>
            <w:r w:rsidRPr="00C72B87">
              <w:rPr>
                <w:rFonts w:ascii="Times New Roman" w:hAnsi="Times New Roman"/>
                <w:sz w:val="24"/>
                <w:szCs w:val="24"/>
                <w:lang w:eastAsia="lv-LV"/>
              </w:rPr>
              <w:t>Valmieras Gaujas krasta vidusskola – attīstības centrs</w:t>
            </w:r>
          </w:p>
        </w:tc>
        <w:tc>
          <w:tcPr>
            <w:tcW w:w="797" w:type="pct"/>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right="-255"/>
              <w:rPr>
                <w:rFonts w:ascii="Times New Roman" w:hAnsi="Times New Roman"/>
                <w:sz w:val="24"/>
                <w:szCs w:val="24"/>
              </w:rPr>
            </w:pPr>
            <w:r w:rsidRPr="00C72B87">
              <w:rPr>
                <w:rFonts w:ascii="Times New Roman" w:hAnsi="Times New Roman"/>
                <w:sz w:val="24"/>
                <w:szCs w:val="24"/>
              </w:rPr>
              <w:t>Katru gadu</w:t>
            </w:r>
          </w:p>
          <w:p w:rsidR="0038518F" w:rsidRPr="00C72B87" w:rsidRDefault="0038518F" w:rsidP="005B48FE">
            <w:pPr>
              <w:spacing w:after="0" w:line="240" w:lineRule="auto"/>
              <w:ind w:right="-255"/>
              <w:rPr>
                <w:rFonts w:ascii="Times New Roman" w:hAnsi="Times New Roman"/>
                <w:sz w:val="24"/>
                <w:szCs w:val="24"/>
              </w:rPr>
            </w:pPr>
            <w:r w:rsidRPr="00C72B87">
              <w:rPr>
                <w:rFonts w:ascii="Times New Roman" w:hAnsi="Times New Roman"/>
                <w:sz w:val="24"/>
                <w:szCs w:val="24"/>
              </w:rPr>
              <w:t>līdz</w:t>
            </w:r>
          </w:p>
          <w:p w:rsidR="0038518F" w:rsidRPr="00C72B87" w:rsidRDefault="0038518F" w:rsidP="005B48FE">
            <w:pPr>
              <w:spacing w:after="0" w:line="240" w:lineRule="auto"/>
              <w:ind w:right="-255"/>
              <w:rPr>
                <w:rFonts w:ascii="Times New Roman" w:hAnsi="Times New Roman"/>
                <w:sz w:val="24"/>
                <w:szCs w:val="24"/>
              </w:rPr>
            </w:pPr>
            <w:r w:rsidRPr="00C72B87">
              <w:rPr>
                <w:rFonts w:ascii="Times New Roman" w:hAnsi="Times New Roman"/>
                <w:sz w:val="24"/>
                <w:szCs w:val="24"/>
              </w:rPr>
              <w:t>2027.gada 2.pusgadam</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lastRenderedPageBreak/>
              <w:t>2.1</w:t>
            </w:r>
            <w:r w:rsidR="001B7996" w:rsidRPr="00C72B87">
              <w:rPr>
                <w:rFonts w:ascii="Times New Roman" w:eastAsia="Times New Roman" w:hAnsi="Times New Roman"/>
                <w:sz w:val="24"/>
                <w:szCs w:val="24"/>
                <w:lang w:eastAsia="lv-LV"/>
              </w:rPr>
              <w:t>3</w:t>
            </w:r>
            <w:r w:rsidRPr="00C72B87">
              <w:rPr>
                <w:rFonts w:ascii="Times New Roman" w:eastAsia="Times New Roman" w:hAnsi="Times New Roman"/>
                <w:sz w:val="24"/>
                <w:szCs w:val="24"/>
                <w:lang w:eastAsia="lv-LV"/>
              </w:rPr>
              <w:t>.</w:t>
            </w:r>
          </w:p>
        </w:tc>
        <w:tc>
          <w:tcPr>
            <w:tcW w:w="950" w:type="pct"/>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left="142"/>
              <w:rPr>
                <w:rFonts w:ascii="Times New Roman" w:hAnsi="Times New Roman"/>
                <w:sz w:val="24"/>
                <w:szCs w:val="24"/>
              </w:rPr>
            </w:pPr>
            <w:r w:rsidRPr="00C72B87">
              <w:rPr>
                <w:rFonts w:ascii="Times New Roman" w:hAnsi="Times New Roman"/>
                <w:sz w:val="24"/>
                <w:szCs w:val="24"/>
              </w:rPr>
              <w:t>Veicināt vecāku izpratni par bērnu ar speciālām vajadzībām izglītības procesu un vecāku lomu tajā</w:t>
            </w:r>
          </w:p>
          <w:p w:rsidR="0038518F" w:rsidRPr="00C72B87" w:rsidRDefault="0038518F" w:rsidP="005B48FE">
            <w:pPr>
              <w:spacing w:after="0" w:line="240" w:lineRule="auto"/>
              <w:ind w:left="142"/>
              <w:rPr>
                <w:rFonts w:ascii="Times New Roman" w:hAnsi="Times New Roman"/>
                <w:sz w:val="24"/>
                <w:szCs w:val="24"/>
              </w:rPr>
            </w:pPr>
          </w:p>
          <w:p w:rsidR="0038518F" w:rsidRPr="00C72B87" w:rsidRDefault="003C4661" w:rsidP="005B48FE">
            <w:pPr>
              <w:spacing w:after="0" w:line="240" w:lineRule="auto"/>
              <w:ind w:left="142"/>
              <w:rPr>
                <w:rFonts w:ascii="Times New Roman" w:hAnsi="Times New Roman"/>
                <w:sz w:val="24"/>
                <w:szCs w:val="24"/>
              </w:rPr>
            </w:pPr>
            <w:r w:rsidRPr="00C72B87">
              <w:rPr>
                <w:rFonts w:ascii="Times New Roman" w:hAnsi="Times New Roman"/>
                <w:sz w:val="24"/>
                <w:szCs w:val="24"/>
              </w:rPr>
              <w:t>#Dod5 Darba grupas uzdevums</w:t>
            </w:r>
          </w:p>
        </w:tc>
        <w:tc>
          <w:tcPr>
            <w:tcW w:w="801" w:type="pct"/>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left="142"/>
              <w:rPr>
                <w:rFonts w:ascii="Times New Roman" w:hAnsi="Times New Roman"/>
                <w:bCs/>
                <w:sz w:val="24"/>
                <w:szCs w:val="24"/>
              </w:rPr>
            </w:pPr>
            <w:r w:rsidRPr="00C72B87">
              <w:rPr>
                <w:rFonts w:ascii="Times New Roman" w:hAnsi="Times New Roman"/>
                <w:bCs/>
                <w:sz w:val="24"/>
                <w:szCs w:val="24"/>
              </w:rPr>
              <w:t>Nodrošinātas konsultācijas vecākiem, kuru bērni ar speciālām vajadzībām apgūst vispārējo izglītību</w:t>
            </w:r>
          </w:p>
        </w:tc>
        <w:tc>
          <w:tcPr>
            <w:tcW w:w="872" w:type="pct"/>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left="142"/>
              <w:rPr>
                <w:rFonts w:ascii="Times New Roman" w:hAnsi="Times New Roman"/>
                <w:bCs/>
                <w:sz w:val="24"/>
                <w:szCs w:val="24"/>
              </w:rPr>
            </w:pPr>
            <w:r w:rsidRPr="00C72B87">
              <w:rPr>
                <w:rFonts w:ascii="Times New Roman" w:hAnsi="Times New Roman"/>
                <w:bCs/>
                <w:sz w:val="24"/>
                <w:szCs w:val="24"/>
              </w:rPr>
              <w:t>Vecākiem sniegto individuālo konsultāciju skaits (apmēram 500 konsultācijas katru gadu)</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right="-255"/>
              <w:rPr>
                <w:rFonts w:ascii="Times New Roman" w:hAnsi="Times New Roman"/>
                <w:sz w:val="24"/>
                <w:szCs w:val="24"/>
              </w:rPr>
            </w:pPr>
            <w:r w:rsidRPr="00C72B87">
              <w:rPr>
                <w:rFonts w:ascii="Times New Roman" w:hAnsi="Times New Roman"/>
                <w:sz w:val="24"/>
                <w:szCs w:val="24"/>
              </w:rPr>
              <w:t>IZM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right="49"/>
              <w:rPr>
                <w:rFonts w:ascii="Times New Roman" w:hAnsi="Times New Roman"/>
                <w:sz w:val="24"/>
                <w:szCs w:val="24"/>
              </w:rPr>
            </w:pPr>
            <w:r w:rsidRPr="00C72B87">
              <w:rPr>
                <w:rFonts w:ascii="Times New Roman" w:hAnsi="Times New Roman"/>
                <w:sz w:val="24"/>
                <w:szCs w:val="24"/>
                <w:lang w:eastAsia="lv-LV"/>
              </w:rPr>
              <w:t>Speciālās izglītības iestādes – attīstības centri</w:t>
            </w:r>
          </w:p>
        </w:tc>
        <w:tc>
          <w:tcPr>
            <w:tcW w:w="797" w:type="pct"/>
            <w:tcBorders>
              <w:top w:val="outset" w:sz="6" w:space="0" w:color="414142"/>
              <w:left w:val="outset" w:sz="6" w:space="0" w:color="414142"/>
              <w:bottom w:val="outset" w:sz="6" w:space="0" w:color="414142"/>
              <w:right w:val="outset" w:sz="6" w:space="0" w:color="414142"/>
            </w:tcBorders>
            <w:shd w:val="clear" w:color="auto" w:fill="auto"/>
            <w:vAlign w:val="center"/>
          </w:tcPr>
          <w:p w:rsidR="0038518F" w:rsidRPr="00C72B87" w:rsidRDefault="0038518F" w:rsidP="005B48FE">
            <w:pPr>
              <w:spacing w:after="0" w:line="240" w:lineRule="auto"/>
              <w:ind w:right="-255"/>
              <w:rPr>
                <w:rFonts w:ascii="Times New Roman" w:hAnsi="Times New Roman"/>
                <w:sz w:val="24"/>
                <w:szCs w:val="24"/>
              </w:rPr>
            </w:pPr>
            <w:r w:rsidRPr="00C72B87">
              <w:rPr>
                <w:rFonts w:ascii="Times New Roman" w:hAnsi="Times New Roman"/>
                <w:sz w:val="24"/>
                <w:szCs w:val="24"/>
              </w:rPr>
              <w:t>Katru gadu līdz 2027. </w:t>
            </w:r>
          </w:p>
          <w:p w:rsidR="0038518F" w:rsidRPr="00C72B87" w:rsidRDefault="0038518F" w:rsidP="005B48FE">
            <w:pPr>
              <w:spacing w:after="0" w:line="240" w:lineRule="auto"/>
              <w:ind w:right="-255"/>
              <w:rPr>
                <w:rFonts w:ascii="Times New Roman" w:hAnsi="Times New Roman"/>
                <w:sz w:val="24"/>
                <w:szCs w:val="24"/>
              </w:rPr>
            </w:pPr>
            <w:r w:rsidRPr="00C72B87">
              <w:rPr>
                <w:rFonts w:ascii="Times New Roman" w:hAnsi="Times New Roman"/>
                <w:sz w:val="24"/>
                <w:szCs w:val="24"/>
              </w:rPr>
              <w:t>gada 2.pusgadam</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w:t>
            </w:r>
            <w:r w:rsidR="001B7996" w:rsidRPr="00C72B87">
              <w:rPr>
                <w:rFonts w:ascii="Times New Roman" w:eastAsia="Times New Roman" w:hAnsi="Times New Roman"/>
                <w:sz w:val="24"/>
                <w:szCs w:val="24"/>
                <w:lang w:eastAsia="lv-LV"/>
              </w:rPr>
              <w:t>14</w:t>
            </w:r>
            <w:r w:rsidRPr="00C72B87">
              <w:rPr>
                <w:rFonts w:ascii="Times New Roman" w:eastAsia="Times New Roman" w:hAnsi="Times New Roman"/>
                <w:sz w:val="24"/>
                <w:szCs w:val="24"/>
                <w:lang w:eastAsia="lv-LV"/>
              </w:rPr>
              <w:t>.</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pacing w:after="0" w:line="240" w:lineRule="auto"/>
              <w:ind w:left="142"/>
              <w:rPr>
                <w:rFonts w:ascii="Times New Roman" w:hAnsi="Times New Roman"/>
                <w:sz w:val="24"/>
                <w:szCs w:val="24"/>
              </w:rPr>
            </w:pPr>
            <w:r w:rsidRPr="00C72B87">
              <w:rPr>
                <w:rFonts w:ascii="Times New Roman" w:hAnsi="Times New Roman"/>
                <w:bCs/>
                <w:sz w:val="24"/>
                <w:szCs w:val="24"/>
              </w:rPr>
              <w:t>Veicināt</w:t>
            </w:r>
            <w:r w:rsidRPr="00C72B87">
              <w:rPr>
                <w:rFonts w:ascii="Times New Roman" w:hAnsi="Times New Roman"/>
                <w:sz w:val="24"/>
                <w:szCs w:val="24"/>
              </w:rPr>
              <w:t xml:space="preserve"> pedagogu zināšanas un prasmes darbā ar bērniem ar speciālām izglītības vajadzībām</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CE1754" w:rsidP="005B48FE">
            <w:pPr>
              <w:suppressAutoHyphens w:val="0"/>
              <w:autoSpaceDN/>
              <w:spacing w:after="0" w:line="240" w:lineRule="auto"/>
              <w:ind w:right="216"/>
              <w:textAlignment w:val="auto"/>
              <w:rPr>
                <w:rFonts w:ascii="Times New Roman" w:hAnsi="Times New Roman"/>
                <w:sz w:val="24"/>
                <w:szCs w:val="24"/>
              </w:rPr>
            </w:pPr>
            <w:r w:rsidRPr="00C72B87">
              <w:rPr>
                <w:rFonts w:ascii="Times New Roman" w:hAnsi="Times New Roman"/>
                <w:sz w:val="24"/>
                <w:szCs w:val="24"/>
              </w:rPr>
              <w:t>a) n</w:t>
            </w:r>
            <w:r w:rsidR="0038518F" w:rsidRPr="00C72B87">
              <w:rPr>
                <w:rFonts w:ascii="Times New Roman" w:hAnsi="Times New Roman"/>
                <w:sz w:val="24"/>
                <w:szCs w:val="24"/>
              </w:rPr>
              <w:t>odrošināti pedagogu profesionālās kompetences pilnveides kursi “Speciālās izglītības saturs un didaktika”</w:t>
            </w:r>
            <w:r w:rsidR="0077067D" w:rsidRPr="00C72B87">
              <w:rPr>
                <w:rFonts w:ascii="Times New Roman" w:hAnsi="Times New Roman"/>
                <w:sz w:val="24"/>
                <w:szCs w:val="24"/>
              </w:rPr>
              <w:t>.</w:t>
            </w:r>
          </w:p>
          <w:p w:rsidR="0077067D" w:rsidRPr="00C72B87" w:rsidRDefault="0077067D" w:rsidP="005B48FE">
            <w:pPr>
              <w:suppressAutoHyphens w:val="0"/>
              <w:autoSpaceDN/>
              <w:spacing w:after="0" w:line="240" w:lineRule="auto"/>
              <w:ind w:left="360" w:right="216"/>
              <w:textAlignment w:val="auto"/>
              <w:rPr>
                <w:rFonts w:ascii="Times New Roman" w:hAnsi="Times New Roman"/>
                <w:sz w:val="24"/>
                <w:szCs w:val="24"/>
              </w:rPr>
            </w:pPr>
          </w:p>
          <w:p w:rsidR="0038518F" w:rsidRPr="00C72B87" w:rsidRDefault="00CE1754" w:rsidP="005B48FE">
            <w:pPr>
              <w:suppressAutoHyphens w:val="0"/>
              <w:autoSpaceDN/>
              <w:spacing w:after="0" w:line="240" w:lineRule="auto"/>
              <w:ind w:right="216"/>
              <w:textAlignment w:val="auto"/>
              <w:rPr>
                <w:rFonts w:ascii="Times New Roman" w:hAnsi="Times New Roman"/>
                <w:sz w:val="24"/>
                <w:szCs w:val="24"/>
              </w:rPr>
            </w:pPr>
            <w:r w:rsidRPr="00C72B87">
              <w:rPr>
                <w:rFonts w:ascii="Times New Roman" w:hAnsi="Times New Roman"/>
                <w:sz w:val="24"/>
                <w:szCs w:val="24"/>
              </w:rPr>
              <w:t>b) n</w:t>
            </w:r>
            <w:r w:rsidR="0038518F" w:rsidRPr="00C72B87">
              <w:rPr>
                <w:rFonts w:ascii="Times New Roman" w:hAnsi="Times New Roman"/>
                <w:sz w:val="24"/>
                <w:szCs w:val="24"/>
              </w:rPr>
              <w:t>odrošināta metodiska palīdzība un konsultācijas pedagogiem par bērnu ar speciālām vajadzībām sekmīgu iekļaušanu vispārējās izglītības iestādēs</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CE1754" w:rsidP="005B48FE">
            <w:pPr>
              <w:suppressAutoHyphens w:val="0"/>
              <w:autoSpaceDN/>
              <w:spacing w:after="0" w:line="240" w:lineRule="auto"/>
              <w:ind w:right="108"/>
              <w:textAlignment w:val="auto"/>
              <w:rPr>
                <w:rFonts w:ascii="Times New Roman" w:hAnsi="Times New Roman"/>
                <w:i/>
                <w:iCs/>
                <w:sz w:val="24"/>
                <w:szCs w:val="24"/>
                <w:lang w:eastAsia="lv-LV"/>
              </w:rPr>
            </w:pPr>
            <w:r w:rsidRPr="00C72B87">
              <w:rPr>
                <w:rFonts w:ascii="Times New Roman" w:hAnsi="Times New Roman"/>
                <w:i/>
                <w:iCs/>
                <w:sz w:val="24"/>
                <w:szCs w:val="24"/>
              </w:rPr>
              <w:t>a) p</w:t>
            </w:r>
            <w:r w:rsidR="0038518F" w:rsidRPr="00C72B87">
              <w:rPr>
                <w:rFonts w:ascii="Times New Roman" w:hAnsi="Times New Roman"/>
                <w:i/>
                <w:iCs/>
                <w:sz w:val="24"/>
                <w:szCs w:val="24"/>
              </w:rPr>
              <w:t>edagogu skaits, kuri apguvuši attiecīgos kursus (vismaz 30 pedagogi)</w:t>
            </w:r>
          </w:p>
          <w:p w:rsidR="0038518F" w:rsidRPr="00C72B87" w:rsidRDefault="0038518F" w:rsidP="005B48FE">
            <w:pPr>
              <w:suppressAutoHyphens w:val="0"/>
              <w:autoSpaceDN/>
              <w:spacing w:after="0" w:line="240" w:lineRule="auto"/>
              <w:ind w:right="108"/>
              <w:textAlignment w:val="auto"/>
              <w:rPr>
                <w:rFonts w:ascii="Times New Roman" w:hAnsi="Times New Roman"/>
                <w:i/>
                <w:iCs/>
                <w:sz w:val="24"/>
                <w:szCs w:val="24"/>
                <w:lang w:eastAsia="lv-LV"/>
              </w:rPr>
            </w:pPr>
          </w:p>
          <w:p w:rsidR="0038518F" w:rsidRPr="00C72B87" w:rsidRDefault="00CE1754" w:rsidP="005B48FE">
            <w:pPr>
              <w:suppressAutoHyphens w:val="0"/>
              <w:autoSpaceDN/>
              <w:spacing w:after="0" w:line="240" w:lineRule="auto"/>
              <w:ind w:right="108"/>
              <w:textAlignment w:val="auto"/>
              <w:rPr>
                <w:rFonts w:ascii="Times New Roman" w:hAnsi="Times New Roman"/>
                <w:sz w:val="24"/>
                <w:szCs w:val="24"/>
                <w:lang w:eastAsia="lv-LV"/>
              </w:rPr>
            </w:pPr>
            <w:r w:rsidRPr="00C72B87">
              <w:rPr>
                <w:rFonts w:ascii="Times New Roman" w:hAnsi="Times New Roman"/>
                <w:i/>
                <w:iCs/>
                <w:sz w:val="24"/>
                <w:szCs w:val="24"/>
                <w:lang w:eastAsia="lv-LV"/>
              </w:rPr>
              <w:t>b) p</w:t>
            </w:r>
            <w:r w:rsidR="0038518F" w:rsidRPr="00C72B87">
              <w:rPr>
                <w:rFonts w:ascii="Times New Roman" w:hAnsi="Times New Roman"/>
                <w:i/>
                <w:iCs/>
                <w:sz w:val="24"/>
                <w:szCs w:val="24"/>
                <w:lang w:eastAsia="lv-LV"/>
              </w:rPr>
              <w:t>edagogu skaits, kuriem sniegta metodiska palīdzība un konsultācijas (apmēram 1300 pedagogi katru gadu)</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pacing w:after="0" w:line="240" w:lineRule="auto"/>
              <w:ind w:right="-255"/>
              <w:rPr>
                <w:rFonts w:ascii="Times New Roman" w:hAnsi="Times New Roman"/>
                <w:sz w:val="24"/>
                <w:szCs w:val="24"/>
              </w:rPr>
            </w:pPr>
            <w:r w:rsidRPr="00C72B87">
              <w:rPr>
                <w:rFonts w:ascii="Times New Roman" w:hAnsi="Times New Roman"/>
                <w:sz w:val="24"/>
                <w:szCs w:val="24"/>
              </w:rPr>
              <w:t>IZM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pacing w:after="0" w:line="240" w:lineRule="auto"/>
              <w:ind w:right="49"/>
              <w:rPr>
                <w:rFonts w:ascii="Times New Roman" w:hAnsi="Times New Roman"/>
                <w:sz w:val="24"/>
                <w:szCs w:val="24"/>
              </w:rPr>
            </w:pPr>
            <w:r w:rsidRPr="00C72B87">
              <w:rPr>
                <w:rFonts w:ascii="Times New Roman" w:hAnsi="Times New Roman"/>
                <w:sz w:val="24"/>
                <w:szCs w:val="24"/>
                <w:lang w:eastAsia="lv-LV"/>
              </w:rPr>
              <w:t>Speciālās izglītības iestādes – attīstības centri</w:t>
            </w:r>
          </w:p>
          <w:p w:rsidR="0038518F" w:rsidRPr="00C72B87" w:rsidRDefault="0038518F" w:rsidP="005B48FE">
            <w:pPr>
              <w:spacing w:after="0" w:line="240" w:lineRule="auto"/>
              <w:ind w:right="-255"/>
              <w:rPr>
                <w:rFonts w:ascii="Times New Roman" w:hAnsi="Times New Roman"/>
                <w:sz w:val="24"/>
                <w:szCs w:val="24"/>
              </w:rPr>
            </w:pPr>
          </w:p>
          <w:p w:rsidR="0038518F" w:rsidRPr="00C72B87" w:rsidRDefault="0038518F" w:rsidP="005B48FE">
            <w:pPr>
              <w:spacing w:after="0" w:line="240" w:lineRule="auto"/>
              <w:ind w:right="-255"/>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numPr>
                <w:ilvl w:val="0"/>
                <w:numId w:val="5"/>
              </w:numPr>
              <w:suppressAutoHyphens w:val="0"/>
              <w:autoSpaceDN/>
              <w:spacing w:after="0" w:line="240" w:lineRule="auto"/>
              <w:ind w:left="330" w:right="-255" w:hanging="219"/>
              <w:textAlignment w:val="auto"/>
              <w:rPr>
                <w:rFonts w:ascii="Times New Roman" w:hAnsi="Times New Roman"/>
                <w:sz w:val="24"/>
                <w:szCs w:val="24"/>
              </w:rPr>
            </w:pPr>
            <w:r w:rsidRPr="00C72B87">
              <w:rPr>
                <w:rFonts w:ascii="Times New Roman" w:hAnsi="Times New Roman"/>
                <w:sz w:val="24"/>
                <w:szCs w:val="24"/>
              </w:rPr>
              <w:t>2027.gada</w:t>
            </w:r>
          </w:p>
          <w:p w:rsidR="0038518F" w:rsidRPr="00C72B87" w:rsidRDefault="0038518F" w:rsidP="005B48FE">
            <w:pPr>
              <w:spacing w:after="0" w:line="240" w:lineRule="auto"/>
              <w:ind w:left="330" w:right="-255"/>
              <w:rPr>
                <w:rFonts w:ascii="Times New Roman" w:hAnsi="Times New Roman"/>
                <w:sz w:val="24"/>
                <w:szCs w:val="24"/>
              </w:rPr>
            </w:pPr>
            <w:r w:rsidRPr="00C72B87">
              <w:rPr>
                <w:rFonts w:ascii="Times New Roman" w:hAnsi="Times New Roman"/>
                <w:sz w:val="24"/>
                <w:szCs w:val="24"/>
              </w:rPr>
              <w:t>2.pusgads</w:t>
            </w:r>
          </w:p>
          <w:p w:rsidR="0038518F" w:rsidRPr="00C72B87" w:rsidRDefault="0038518F" w:rsidP="005B48FE">
            <w:pPr>
              <w:numPr>
                <w:ilvl w:val="0"/>
                <w:numId w:val="5"/>
              </w:numPr>
              <w:suppressAutoHyphens w:val="0"/>
              <w:autoSpaceDN/>
              <w:spacing w:after="0" w:line="240" w:lineRule="auto"/>
              <w:ind w:left="330" w:right="-255" w:hanging="294"/>
              <w:textAlignment w:val="auto"/>
              <w:rPr>
                <w:rFonts w:ascii="Times New Roman" w:hAnsi="Times New Roman"/>
                <w:sz w:val="24"/>
                <w:szCs w:val="24"/>
              </w:rPr>
            </w:pPr>
            <w:r w:rsidRPr="00C72B87">
              <w:rPr>
                <w:rFonts w:ascii="Times New Roman" w:hAnsi="Times New Roman"/>
                <w:sz w:val="24"/>
                <w:szCs w:val="24"/>
              </w:rPr>
              <w:t>katru gadu līdz 2027.gada</w:t>
            </w:r>
          </w:p>
          <w:p w:rsidR="0038518F" w:rsidRPr="00C72B87" w:rsidRDefault="0038518F" w:rsidP="005B48FE">
            <w:pPr>
              <w:spacing w:after="0" w:line="240" w:lineRule="auto"/>
              <w:ind w:left="330" w:right="-255"/>
              <w:rPr>
                <w:rFonts w:ascii="Times New Roman" w:hAnsi="Times New Roman"/>
                <w:sz w:val="24"/>
                <w:szCs w:val="24"/>
              </w:rPr>
            </w:pPr>
            <w:r w:rsidRPr="00C72B87">
              <w:rPr>
                <w:rFonts w:ascii="Times New Roman" w:hAnsi="Times New Roman"/>
                <w:sz w:val="24"/>
                <w:szCs w:val="24"/>
              </w:rPr>
              <w:t>2.pusgadam</w:t>
            </w:r>
          </w:p>
        </w:tc>
      </w:tr>
      <w:tr w:rsidR="00C72B87" w:rsidRPr="00C72B87" w:rsidTr="00EA5F3A">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C46794" w:rsidRPr="00C72B87" w:rsidRDefault="00C46794" w:rsidP="005B48FE">
            <w:pPr>
              <w:suppressAutoHyphens w:val="0"/>
              <w:autoSpaceDN/>
              <w:spacing w:after="0" w:line="240" w:lineRule="auto"/>
              <w:ind w:left="142"/>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w:t>
            </w:r>
            <w:r w:rsidR="001B7996" w:rsidRPr="00C72B87">
              <w:rPr>
                <w:rFonts w:ascii="Times New Roman" w:eastAsia="Times New Roman" w:hAnsi="Times New Roman"/>
                <w:sz w:val="24"/>
                <w:szCs w:val="24"/>
                <w:lang w:eastAsia="lv-LV"/>
              </w:rPr>
              <w:t>1</w:t>
            </w:r>
            <w:r w:rsidRPr="00C72B87">
              <w:rPr>
                <w:rFonts w:ascii="Times New Roman" w:eastAsia="Times New Roman" w:hAnsi="Times New Roman"/>
                <w:sz w:val="24"/>
                <w:szCs w:val="24"/>
                <w:lang w:eastAsia="lv-LV"/>
              </w:rPr>
              <w:t>5.</w:t>
            </w:r>
          </w:p>
        </w:tc>
        <w:tc>
          <w:tcPr>
            <w:tcW w:w="950" w:type="pct"/>
            <w:tcBorders>
              <w:top w:val="outset" w:sz="6" w:space="0" w:color="414142"/>
              <w:left w:val="outset" w:sz="6" w:space="0" w:color="414142"/>
              <w:bottom w:val="outset" w:sz="6" w:space="0" w:color="414142"/>
              <w:right w:val="outset" w:sz="6" w:space="0" w:color="414142"/>
            </w:tcBorders>
            <w:shd w:val="clear" w:color="auto" w:fill="auto"/>
            <w:vAlign w:val="center"/>
          </w:tcPr>
          <w:p w:rsidR="00C46794" w:rsidRPr="00C72B87" w:rsidRDefault="00C46794" w:rsidP="005B48FE">
            <w:pPr>
              <w:spacing w:after="0" w:line="240" w:lineRule="auto"/>
              <w:ind w:left="142"/>
              <w:rPr>
                <w:rFonts w:ascii="Times New Roman" w:hAnsi="Times New Roman"/>
                <w:sz w:val="24"/>
                <w:szCs w:val="24"/>
              </w:rPr>
            </w:pPr>
            <w:r w:rsidRPr="00C72B87">
              <w:rPr>
                <w:rFonts w:ascii="Times New Roman" w:hAnsi="Times New Roman"/>
                <w:sz w:val="24"/>
                <w:szCs w:val="24"/>
              </w:rPr>
              <w:t>Veicināt jauniešu ar invaliditāti iesaisti profesionālās izglītības iegūšanā</w:t>
            </w:r>
          </w:p>
        </w:tc>
        <w:tc>
          <w:tcPr>
            <w:tcW w:w="801" w:type="pct"/>
            <w:tcBorders>
              <w:top w:val="outset" w:sz="6" w:space="0" w:color="414142"/>
              <w:left w:val="outset" w:sz="6" w:space="0" w:color="414142"/>
              <w:right w:val="outset" w:sz="6" w:space="0" w:color="414142"/>
            </w:tcBorders>
            <w:shd w:val="clear" w:color="auto" w:fill="FFFFFF"/>
            <w:vAlign w:val="center"/>
          </w:tcPr>
          <w:p w:rsidR="00C46794" w:rsidRPr="00C72B87" w:rsidRDefault="005C7011" w:rsidP="005B48FE">
            <w:pPr>
              <w:spacing w:after="0" w:line="240" w:lineRule="auto"/>
              <w:ind w:right="120"/>
              <w:rPr>
                <w:rFonts w:ascii="Times New Roman" w:hAnsi="Times New Roman"/>
                <w:sz w:val="24"/>
                <w:szCs w:val="24"/>
                <w:lang w:eastAsia="lv-LV"/>
              </w:rPr>
            </w:pPr>
            <w:r w:rsidRPr="00C72B87">
              <w:rPr>
                <w:rFonts w:ascii="Times New Roman" w:hAnsi="Times New Roman"/>
                <w:sz w:val="24"/>
                <w:szCs w:val="24"/>
              </w:rPr>
              <w:t> </w:t>
            </w:r>
            <w:r w:rsidR="00CE1754" w:rsidRPr="00C72B87">
              <w:rPr>
                <w:rFonts w:ascii="Times New Roman" w:hAnsi="Times New Roman"/>
                <w:sz w:val="24"/>
                <w:szCs w:val="24"/>
              </w:rPr>
              <w:t>a) n</w:t>
            </w:r>
            <w:r w:rsidR="00C46794" w:rsidRPr="00C72B87">
              <w:rPr>
                <w:rFonts w:ascii="Times New Roman" w:hAnsi="Times New Roman"/>
                <w:sz w:val="24"/>
                <w:szCs w:val="24"/>
              </w:rPr>
              <w:t>odrošināt</w:t>
            </w:r>
            <w:r w:rsidRPr="00C72B87">
              <w:rPr>
                <w:rFonts w:ascii="Times New Roman" w:hAnsi="Times New Roman"/>
                <w:sz w:val="24"/>
                <w:szCs w:val="24"/>
              </w:rPr>
              <w:t>a</w:t>
            </w:r>
            <w:r w:rsidR="00C46794" w:rsidRPr="00C72B87">
              <w:rPr>
                <w:rFonts w:ascii="Times New Roman" w:hAnsi="Times New Roman"/>
                <w:sz w:val="24"/>
                <w:szCs w:val="24"/>
              </w:rPr>
              <w:t xml:space="preserve"> v</w:t>
            </w:r>
            <w:r w:rsidR="00C46794" w:rsidRPr="00C72B87">
              <w:rPr>
                <w:rFonts w:ascii="Times New Roman" w:hAnsi="Times New Roman"/>
                <w:sz w:val="24"/>
                <w:szCs w:val="24"/>
                <w:lang w:eastAsia="lv-LV"/>
              </w:rPr>
              <w:t>ides pielāgošana izglītības iestādēs</w:t>
            </w:r>
          </w:p>
          <w:p w:rsidR="00C46794" w:rsidRPr="00C72B87" w:rsidRDefault="00C46794" w:rsidP="005B48FE">
            <w:pPr>
              <w:spacing w:after="0" w:line="240" w:lineRule="auto"/>
              <w:ind w:left="142" w:right="120"/>
              <w:rPr>
                <w:rFonts w:ascii="Times New Roman" w:hAnsi="Times New Roman"/>
                <w:sz w:val="24"/>
                <w:szCs w:val="24"/>
              </w:rPr>
            </w:pPr>
          </w:p>
          <w:p w:rsidR="005C7011" w:rsidRPr="00C72B87" w:rsidRDefault="00CE1754" w:rsidP="005B48FE">
            <w:pPr>
              <w:spacing w:after="0" w:line="240" w:lineRule="auto"/>
              <w:ind w:right="120"/>
              <w:rPr>
                <w:rFonts w:ascii="Times New Roman" w:hAnsi="Times New Roman"/>
                <w:sz w:val="24"/>
                <w:szCs w:val="24"/>
              </w:rPr>
            </w:pPr>
            <w:r w:rsidRPr="00C72B87">
              <w:rPr>
                <w:rFonts w:ascii="Times New Roman" w:hAnsi="Times New Roman"/>
                <w:sz w:val="24"/>
                <w:szCs w:val="24"/>
              </w:rPr>
              <w:lastRenderedPageBreak/>
              <w:t>b) </w:t>
            </w:r>
            <w:r w:rsidRPr="00C72B87">
              <w:rPr>
                <w:rFonts w:ascii="Times New Roman" w:hAnsi="Times New Roman"/>
                <w:sz w:val="24"/>
                <w:szCs w:val="24"/>
                <w:lang w:val="en-US"/>
              </w:rPr>
              <w:t>ī</w:t>
            </w:r>
            <w:proofErr w:type="spellStart"/>
            <w:r w:rsidR="005C7011" w:rsidRPr="00C72B87">
              <w:rPr>
                <w:rFonts w:ascii="Times New Roman" w:hAnsi="Times New Roman"/>
                <w:sz w:val="24"/>
                <w:szCs w:val="24"/>
              </w:rPr>
              <w:t>stenota</w:t>
            </w:r>
            <w:proofErr w:type="spellEnd"/>
            <w:r w:rsidR="005C7011" w:rsidRPr="00C72B87">
              <w:rPr>
                <w:rFonts w:ascii="Times New Roman" w:hAnsi="Times New Roman"/>
                <w:sz w:val="24"/>
                <w:szCs w:val="24"/>
              </w:rPr>
              <w:t xml:space="preserve"> labās prakses pieredzes apmaiņa starp profesionālās izglītības iestādēm par bērnu ar speciālajām vajadzībām/ funkcionāliem traucējumiem izglītošanu/iesaisti mācību procesā</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C46794" w:rsidRPr="00C72B87" w:rsidRDefault="00CE1754" w:rsidP="005B48FE">
            <w:pPr>
              <w:spacing w:after="0" w:line="240" w:lineRule="auto"/>
              <w:rPr>
                <w:rFonts w:ascii="Times New Roman" w:hAnsi="Times New Roman"/>
                <w:sz w:val="24"/>
                <w:szCs w:val="24"/>
              </w:rPr>
            </w:pPr>
            <w:r w:rsidRPr="00C72B87">
              <w:rPr>
                <w:rFonts w:ascii="Times New Roman" w:hAnsi="Times New Roman"/>
                <w:sz w:val="24"/>
                <w:szCs w:val="24"/>
              </w:rPr>
              <w:lastRenderedPageBreak/>
              <w:t>a) p</w:t>
            </w:r>
            <w:r w:rsidR="00C46794" w:rsidRPr="00C72B87">
              <w:rPr>
                <w:rFonts w:ascii="Times New Roman" w:hAnsi="Times New Roman"/>
                <w:sz w:val="24"/>
                <w:szCs w:val="24"/>
              </w:rPr>
              <w:t>rofesionālo</w:t>
            </w:r>
            <w:r w:rsidR="00C46794" w:rsidRPr="00C72B87">
              <w:rPr>
                <w:rFonts w:ascii="Times New Roman" w:hAnsi="Times New Roman"/>
                <w:sz w:val="24"/>
                <w:szCs w:val="24"/>
                <w:lang w:eastAsia="lv-LV"/>
              </w:rPr>
              <w:t xml:space="preserve"> izglītības iestāžu skaits, kuras nodrošinājušas atbalsta pasākumus - </w:t>
            </w:r>
            <w:r w:rsidR="00C46794" w:rsidRPr="00C72B87">
              <w:rPr>
                <w:rFonts w:ascii="Times New Roman" w:hAnsi="Times New Roman"/>
                <w:sz w:val="24"/>
                <w:szCs w:val="24"/>
              </w:rPr>
              <w:t xml:space="preserve">vides pielāgošana divās </w:t>
            </w:r>
            <w:r w:rsidR="00C46794" w:rsidRPr="00C72B87">
              <w:rPr>
                <w:rFonts w:ascii="Times New Roman" w:hAnsi="Times New Roman"/>
                <w:sz w:val="24"/>
                <w:szCs w:val="24"/>
              </w:rPr>
              <w:lastRenderedPageBreak/>
              <w:t>profesionālās izglītības iestādēs</w:t>
            </w:r>
            <w:r w:rsidR="00C46794" w:rsidRPr="00C72B87">
              <w:rPr>
                <w:rStyle w:val="FootnoteReference"/>
                <w:rFonts w:ascii="Times New Roman" w:hAnsi="Times New Roman"/>
                <w:sz w:val="24"/>
                <w:szCs w:val="24"/>
              </w:rPr>
              <w:footnoteReference w:id="26"/>
            </w:r>
          </w:p>
          <w:p w:rsidR="005C7011" w:rsidRPr="00C72B87" w:rsidRDefault="005C7011" w:rsidP="005B48FE">
            <w:pPr>
              <w:spacing w:after="0" w:line="240" w:lineRule="auto"/>
              <w:rPr>
                <w:rFonts w:ascii="Times New Roman" w:hAnsi="Times New Roman"/>
                <w:sz w:val="24"/>
                <w:szCs w:val="24"/>
                <w:lang w:eastAsia="lv-LV"/>
              </w:rPr>
            </w:pPr>
          </w:p>
          <w:p w:rsidR="005C7011" w:rsidRPr="00C72B87" w:rsidRDefault="00CE1754" w:rsidP="005B48FE">
            <w:pPr>
              <w:spacing w:after="0" w:line="240" w:lineRule="auto"/>
              <w:rPr>
                <w:rFonts w:ascii="Times New Roman" w:hAnsi="Times New Roman"/>
                <w:sz w:val="24"/>
                <w:szCs w:val="24"/>
                <w:lang w:eastAsia="lv-LV"/>
              </w:rPr>
            </w:pPr>
            <w:r w:rsidRPr="00C72B87">
              <w:rPr>
                <w:rFonts w:ascii="Times New Roman" w:hAnsi="Times New Roman"/>
                <w:sz w:val="24"/>
                <w:szCs w:val="24"/>
                <w:lang w:eastAsia="lv-LV"/>
              </w:rPr>
              <w:t>b) v</w:t>
            </w:r>
            <w:r w:rsidR="005C7011" w:rsidRPr="00C72B87">
              <w:rPr>
                <w:rFonts w:ascii="Times New Roman" w:hAnsi="Times New Roman"/>
                <w:sz w:val="24"/>
                <w:szCs w:val="24"/>
                <w:lang w:eastAsia="lv-LV"/>
              </w:rPr>
              <w:t>ideo konferences, semināri</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C46794" w:rsidRPr="00C72B87" w:rsidRDefault="00C46794" w:rsidP="005B48FE">
            <w:pPr>
              <w:spacing w:after="0" w:line="240" w:lineRule="auto"/>
              <w:ind w:right="255"/>
              <w:rPr>
                <w:rFonts w:ascii="Times New Roman" w:hAnsi="Times New Roman"/>
                <w:sz w:val="24"/>
                <w:szCs w:val="24"/>
              </w:rPr>
            </w:pPr>
            <w:r w:rsidRPr="00C72B87">
              <w:rPr>
                <w:rFonts w:ascii="Times New Roman" w:hAnsi="Times New Roman"/>
                <w:sz w:val="24"/>
                <w:szCs w:val="24"/>
              </w:rPr>
              <w:lastRenderedPageBreak/>
              <w:t>Profesionālās izglītības iestādes</w:t>
            </w:r>
          </w:p>
          <w:p w:rsidR="00C46794" w:rsidRPr="00C72B87" w:rsidRDefault="00C46794" w:rsidP="005B48FE">
            <w:pPr>
              <w:spacing w:after="0" w:line="240" w:lineRule="auto"/>
              <w:ind w:right="880"/>
              <w:rPr>
                <w:rFonts w:ascii="Times New Roman" w:hAnsi="Times New Roman"/>
                <w:sz w:val="24"/>
                <w:szCs w:val="24"/>
              </w:rPr>
            </w:pP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C46794" w:rsidRPr="00C72B87" w:rsidRDefault="00C46794" w:rsidP="005B48FE">
            <w:pPr>
              <w:spacing w:after="0" w:line="240" w:lineRule="auto"/>
              <w:ind w:right="-255"/>
              <w:rPr>
                <w:rFonts w:ascii="Times New Roman" w:hAnsi="Times New Roman"/>
                <w:sz w:val="24"/>
                <w:szCs w:val="24"/>
              </w:rPr>
            </w:pPr>
            <w:r w:rsidRPr="00C72B87">
              <w:rPr>
                <w:rFonts w:ascii="Times New Roman" w:hAnsi="Times New Roman"/>
                <w:sz w:val="24"/>
                <w:szCs w:val="24"/>
              </w:rPr>
              <w:t>IZM</w:t>
            </w:r>
          </w:p>
          <w:p w:rsidR="00C46794" w:rsidRPr="00C72B87" w:rsidRDefault="00C46794" w:rsidP="005B48FE">
            <w:pPr>
              <w:spacing w:after="0" w:line="240" w:lineRule="auto"/>
              <w:ind w:right="-255"/>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C46794" w:rsidRPr="00C72B87" w:rsidRDefault="00CE1754" w:rsidP="005B48FE">
            <w:pPr>
              <w:spacing w:after="0" w:line="240" w:lineRule="auto"/>
              <w:ind w:right="-255"/>
              <w:rPr>
                <w:rFonts w:ascii="Times New Roman" w:hAnsi="Times New Roman"/>
                <w:sz w:val="24"/>
                <w:szCs w:val="24"/>
              </w:rPr>
            </w:pPr>
            <w:r w:rsidRPr="00C72B87">
              <w:rPr>
                <w:rFonts w:ascii="Times New Roman" w:hAnsi="Times New Roman"/>
                <w:sz w:val="24"/>
                <w:szCs w:val="24"/>
              </w:rPr>
              <w:t>a) </w:t>
            </w:r>
            <w:r w:rsidR="00C46794" w:rsidRPr="00C72B87">
              <w:rPr>
                <w:rFonts w:ascii="Times New Roman" w:hAnsi="Times New Roman"/>
                <w:sz w:val="24"/>
                <w:szCs w:val="24"/>
              </w:rPr>
              <w:t xml:space="preserve">2024.gada 1.pusgads </w:t>
            </w:r>
          </w:p>
          <w:p w:rsidR="00CE1754" w:rsidRPr="00C72B87" w:rsidRDefault="00C46794" w:rsidP="005B48FE">
            <w:pPr>
              <w:spacing w:after="0" w:line="240" w:lineRule="auto"/>
              <w:rPr>
                <w:rFonts w:ascii="Times New Roman" w:hAnsi="Times New Roman"/>
                <w:sz w:val="24"/>
                <w:szCs w:val="24"/>
              </w:rPr>
            </w:pPr>
            <w:r w:rsidRPr="00C72B87">
              <w:rPr>
                <w:rFonts w:ascii="Times New Roman" w:hAnsi="Times New Roman"/>
                <w:sz w:val="24"/>
                <w:szCs w:val="24"/>
              </w:rPr>
              <w:br/>
            </w:r>
            <w:r w:rsidR="00CE1754" w:rsidRPr="00C72B87">
              <w:rPr>
                <w:rFonts w:ascii="Times New Roman" w:hAnsi="Times New Roman"/>
                <w:sz w:val="24"/>
                <w:szCs w:val="24"/>
              </w:rPr>
              <w:t>b) ikgadēji</w:t>
            </w:r>
          </w:p>
          <w:p w:rsidR="00C46794" w:rsidRPr="00C72B87" w:rsidRDefault="00C46794" w:rsidP="005B48FE">
            <w:pPr>
              <w:spacing w:after="0" w:line="240" w:lineRule="auto"/>
              <w:ind w:right="-255"/>
              <w:rPr>
                <w:rFonts w:ascii="Times New Roman" w:hAnsi="Times New Roman"/>
                <w:sz w:val="24"/>
                <w:szCs w:val="24"/>
              </w:rPr>
            </w:pPr>
          </w:p>
        </w:tc>
      </w:tr>
      <w:tr w:rsidR="00C72B87" w:rsidRPr="00C72B87" w:rsidTr="005E17CD">
        <w:tblPrEx>
          <w:tblBorders>
            <w:top w:val="none" w:sz="0" w:space="0" w:color="auto"/>
            <w:left w:val="none" w:sz="0" w:space="0" w:color="auto"/>
            <w:bottom w:val="none" w:sz="0" w:space="0" w:color="auto"/>
            <w:right w:val="none" w:sz="0" w:space="0" w:color="auto"/>
          </w:tblBorders>
          <w:shd w:val="clear" w:color="auto" w:fill="auto"/>
          <w:tblCellMar>
            <w:top w:w="0" w:type="dxa"/>
            <w:left w:w="10" w:type="dxa"/>
            <w:bottom w:w="0" w:type="dxa"/>
            <w:right w:w="10" w:type="dxa"/>
          </w:tblCellMar>
          <w:tblLook w:val="0000" w:firstRow="0" w:lastRow="0" w:firstColumn="0" w:lastColumn="0" w:noHBand="0" w:noVBand="0"/>
        </w:tblPrEx>
        <w:trPr>
          <w:trHeight w:val="188"/>
          <w:jc w:val="center"/>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rsidR="0038518F" w:rsidRPr="00C72B87" w:rsidRDefault="0038518F" w:rsidP="005B48FE">
            <w:pPr>
              <w:pStyle w:val="Heading2"/>
              <w:spacing w:before="0" w:after="0" w:line="240" w:lineRule="auto"/>
              <w:rPr>
                <w:sz w:val="24"/>
                <w:szCs w:val="24"/>
              </w:rPr>
            </w:pPr>
            <w:bookmarkStart w:id="18" w:name="_Toc159341838"/>
            <w:bookmarkStart w:id="19" w:name="_Hlk70425359"/>
            <w:r w:rsidRPr="00C72B87">
              <w:rPr>
                <w:sz w:val="24"/>
                <w:szCs w:val="24"/>
              </w:rPr>
              <w:t>3. Rīcības virziens: Iekļaujošas nodarbinātības veicināšana</w:t>
            </w:r>
            <w:bookmarkEnd w:id="18"/>
          </w:p>
          <w:p w:rsidR="0038518F" w:rsidRPr="00C72B87" w:rsidRDefault="0038518F" w:rsidP="005B48FE">
            <w:pPr>
              <w:suppressAutoHyphens w:val="0"/>
              <w:autoSpaceDN/>
              <w:spacing w:after="0" w:line="240" w:lineRule="auto"/>
              <w:ind w:left="142" w:right="-255"/>
              <w:textAlignment w:val="auto"/>
              <w:rPr>
                <w:rFonts w:ascii="Times New Roman" w:hAnsi="Times New Roman"/>
                <w:b/>
                <w:sz w:val="24"/>
                <w:szCs w:val="24"/>
              </w:rPr>
            </w:pPr>
          </w:p>
          <w:p w:rsidR="0038518F" w:rsidRPr="00C72B87" w:rsidRDefault="0038518F" w:rsidP="005B48FE">
            <w:pPr>
              <w:suppressAutoHyphens w:val="0"/>
              <w:autoSpaceDN/>
              <w:spacing w:after="0" w:line="240" w:lineRule="auto"/>
              <w:ind w:left="142" w:right="318"/>
              <w:textAlignment w:val="auto"/>
              <w:rPr>
                <w:rFonts w:ascii="Times New Roman" w:hAnsi="Times New Roman"/>
                <w:i/>
                <w:sz w:val="24"/>
                <w:szCs w:val="24"/>
              </w:rPr>
            </w:pPr>
            <w:r w:rsidRPr="00C72B87">
              <w:rPr>
                <w:rFonts w:ascii="Times New Roman" w:hAnsi="Times New Roman"/>
                <w:i/>
                <w:sz w:val="24"/>
                <w:szCs w:val="24"/>
              </w:rPr>
              <w:t xml:space="preserve">Uzdevumi: pilnveidot individualizētu atbalstu darba meklējumos personām ar invaliditāti, motivēt darba devējus personu ar invaliditāti nodarbināšanai, izglītot sabiedrību un mazināt stereotipus par personām ar invaliditāti darba tirgū  </w:t>
            </w:r>
          </w:p>
          <w:p w:rsidR="0038518F" w:rsidRPr="00C72B87" w:rsidRDefault="0038518F" w:rsidP="005B48FE">
            <w:pPr>
              <w:suppressAutoHyphens w:val="0"/>
              <w:autoSpaceDN/>
              <w:spacing w:after="0" w:line="240" w:lineRule="auto"/>
              <w:ind w:left="142" w:right="318"/>
              <w:textAlignment w:val="auto"/>
              <w:rPr>
                <w:rFonts w:ascii="Times New Roman" w:hAnsi="Times New Roman"/>
                <w:i/>
                <w:sz w:val="24"/>
                <w:szCs w:val="24"/>
              </w:rPr>
            </w:pPr>
          </w:p>
        </w:tc>
      </w:tr>
      <w:bookmarkEnd w:id="19"/>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Nr. p. k.</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Pasākums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Darbības rezultāts</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7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Rezultatīvais rādītājs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Atbildīgā institūcija</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Līdzatbildīgās institūcijas</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66"/>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Izpildes termiņš</w:t>
            </w:r>
            <w:r w:rsidRPr="00C72B87">
              <w:rPr>
                <w:rFonts w:ascii="Times New Roman" w:eastAsia="Times New Roman" w:hAnsi="Times New Roman"/>
                <w:b/>
                <w:bCs/>
                <w:sz w:val="24"/>
                <w:szCs w:val="24"/>
                <w:lang w:eastAsia="lv-LV"/>
              </w:rPr>
              <w:br/>
              <w:t>(ar precizitāti līdz pusgadam)</w:t>
            </w:r>
          </w:p>
        </w:tc>
      </w:tr>
      <w:tr w:rsidR="00C72B87" w:rsidRPr="00C72B87" w:rsidTr="00672FC9">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hAnsi="Times New Roman"/>
                <w:sz w:val="24"/>
                <w:szCs w:val="24"/>
              </w:rPr>
              <w:t>3.1.</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1B7996">
            <w:pPr>
              <w:suppressAutoHyphens w:val="0"/>
              <w:autoSpaceDN/>
              <w:spacing w:after="0" w:line="240" w:lineRule="auto"/>
              <w:ind w:left="142" w:right="186"/>
              <w:jc w:val="both"/>
              <w:textAlignment w:val="auto"/>
              <w:rPr>
                <w:rFonts w:ascii="Times New Roman" w:hAnsi="Times New Roman"/>
                <w:sz w:val="24"/>
                <w:szCs w:val="24"/>
              </w:rPr>
            </w:pPr>
            <w:r w:rsidRPr="00C72B87">
              <w:rPr>
                <w:rFonts w:ascii="Times New Roman" w:hAnsi="Times New Roman"/>
                <w:sz w:val="24"/>
                <w:szCs w:val="24"/>
              </w:rPr>
              <w:t xml:space="preserve">Nodrošināt NVA </w:t>
            </w:r>
            <w:r w:rsidR="00A77435" w:rsidRPr="00C72B87">
              <w:rPr>
                <w:rFonts w:ascii="Times New Roman" w:hAnsi="Times New Roman"/>
                <w:sz w:val="24"/>
                <w:szCs w:val="24"/>
              </w:rPr>
              <w:t xml:space="preserve">NACPI </w:t>
            </w:r>
            <w:r w:rsidRPr="00C72B87">
              <w:rPr>
                <w:rFonts w:ascii="Times New Roman" w:hAnsi="Times New Roman"/>
                <w:sz w:val="24"/>
                <w:szCs w:val="24"/>
              </w:rPr>
              <w:t>konsultatīvo darbību, uzlabojot un paplašinot personām ar invaliditāti un darba devējiem sniegto atbalstu</w:t>
            </w:r>
          </w:p>
          <w:p w:rsidR="003C4661" w:rsidRPr="00C72B87" w:rsidRDefault="003C4661" w:rsidP="005B48FE">
            <w:pPr>
              <w:suppressAutoHyphens w:val="0"/>
              <w:autoSpaceDN/>
              <w:spacing w:after="0" w:line="240" w:lineRule="auto"/>
              <w:ind w:left="142"/>
              <w:jc w:val="both"/>
              <w:textAlignment w:val="auto"/>
              <w:rPr>
                <w:rFonts w:ascii="Times New Roman" w:eastAsia="Times New Roman" w:hAnsi="Times New Roman"/>
                <w:b/>
                <w:bCs/>
                <w:sz w:val="24"/>
                <w:szCs w:val="24"/>
                <w:lang w:eastAsia="lv-LV"/>
              </w:rPr>
            </w:pPr>
          </w:p>
          <w:p w:rsidR="003C4661" w:rsidRPr="00C72B87" w:rsidRDefault="003C4661" w:rsidP="005B48FE">
            <w:pPr>
              <w:suppressAutoHyphens w:val="0"/>
              <w:autoSpaceDN/>
              <w:spacing w:after="0" w:line="240" w:lineRule="auto"/>
              <w:ind w:left="142"/>
              <w:jc w:val="both"/>
              <w:textAlignment w:val="auto"/>
              <w:rPr>
                <w:rFonts w:ascii="Times New Roman" w:eastAsia="Times New Roman" w:hAnsi="Times New Roman"/>
                <w:b/>
                <w:bCs/>
                <w:i/>
                <w:sz w:val="24"/>
                <w:szCs w:val="24"/>
                <w:lang w:eastAsia="lv-LV"/>
              </w:rPr>
            </w:pPr>
            <w:r w:rsidRPr="00C72B87">
              <w:rPr>
                <w:rFonts w:ascii="Times New Roman" w:hAnsi="Times New Roman"/>
                <w:i/>
                <w:sz w:val="24"/>
                <w:szCs w:val="24"/>
              </w:rPr>
              <w:lastRenderedPageBreak/>
              <w:t>#Dod5 Darba grupas uzdevums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123"/>
              <w:jc w:val="both"/>
              <w:textAlignment w:val="auto"/>
              <w:rPr>
                <w:rFonts w:ascii="Times New Roman" w:eastAsia="Times New Roman" w:hAnsi="Times New Roman"/>
                <w:b/>
                <w:bCs/>
                <w:sz w:val="24"/>
                <w:szCs w:val="24"/>
                <w:lang w:eastAsia="lv-LV"/>
              </w:rPr>
            </w:pPr>
            <w:r w:rsidRPr="00C72B87">
              <w:rPr>
                <w:rFonts w:ascii="Times New Roman" w:hAnsi="Times New Roman"/>
                <w:sz w:val="24"/>
                <w:szCs w:val="24"/>
              </w:rPr>
              <w:lastRenderedPageBreak/>
              <w:t>NACPI konsultatīvie pakalpojumi pieejami NVA klientiem un darba devējiem reģionos</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75"/>
              <w:jc w:val="center"/>
              <w:textAlignment w:val="auto"/>
              <w:rPr>
                <w:rFonts w:ascii="Times New Roman" w:eastAsia="Times New Roman" w:hAnsi="Times New Roman"/>
                <w:b/>
                <w:bCs/>
                <w:sz w:val="24"/>
                <w:szCs w:val="24"/>
                <w:lang w:eastAsia="lv-LV"/>
              </w:rPr>
            </w:pPr>
            <w:r w:rsidRPr="00C72B87">
              <w:rPr>
                <w:rFonts w:ascii="Times New Roman" w:hAnsi="Times New Roman"/>
                <w:sz w:val="24"/>
                <w:szCs w:val="24"/>
              </w:rPr>
              <w:t>NACPI  pakalpojumi pieejami vismaz 5 NVA filiālēs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hAnsi="Times New Roman"/>
                <w:sz w:val="24"/>
                <w:szCs w:val="24"/>
              </w:rPr>
              <w:t>NVA</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66"/>
              <w:jc w:val="center"/>
              <w:textAlignment w:val="auto"/>
              <w:rPr>
                <w:rFonts w:ascii="Times New Roman" w:eastAsia="Times New Roman" w:hAnsi="Times New Roman"/>
                <w:b/>
                <w:bCs/>
                <w:sz w:val="24"/>
                <w:szCs w:val="24"/>
                <w:lang w:eastAsia="lv-LV"/>
              </w:rPr>
            </w:pPr>
            <w:r w:rsidRPr="00C72B87">
              <w:rPr>
                <w:rFonts w:ascii="Times New Roman" w:hAnsi="Times New Roman"/>
                <w:sz w:val="24"/>
                <w:szCs w:val="24"/>
              </w:rPr>
              <w:t>2027.gada 2.pusgads</w:t>
            </w:r>
          </w:p>
        </w:tc>
      </w:tr>
      <w:tr w:rsidR="00C72B87" w:rsidRPr="00C72B87" w:rsidTr="003C4661">
        <w:trPr>
          <w:trHeight w:val="1529"/>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3.2.</w:t>
            </w:r>
          </w:p>
        </w:tc>
        <w:tc>
          <w:tcPr>
            <w:tcW w:w="950" w:type="pct"/>
            <w:tcBorders>
              <w:top w:val="single" w:sz="4" w:space="0" w:color="auto"/>
              <w:left w:val="single" w:sz="4" w:space="0" w:color="auto"/>
              <w:bottom w:val="single" w:sz="4" w:space="0" w:color="auto"/>
              <w:right w:val="single" w:sz="4" w:space="0" w:color="auto"/>
            </w:tcBorders>
            <w:shd w:val="clear" w:color="auto" w:fill="FFFFFF"/>
            <w:vAlign w:val="center"/>
          </w:tcPr>
          <w:p w:rsidR="003C4661"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Pilnveidot NVA speciālistu un darba devēju zināšanas par nepieciešamajiem pasākumiem personu ar invaliditāti veiksmīgai iekļaušanai darba tirgū, ievērojot  to funkcionēšanas ierobežojumu ietekmi</w:t>
            </w:r>
          </w:p>
          <w:p w:rsidR="003C4661" w:rsidRPr="00C72B87" w:rsidRDefault="003C4661" w:rsidP="005B48FE">
            <w:pPr>
              <w:suppressAutoHyphens w:val="0"/>
              <w:autoSpaceDN/>
              <w:spacing w:after="0" w:line="240" w:lineRule="auto"/>
              <w:ind w:left="142" w:right="120"/>
              <w:jc w:val="both"/>
              <w:textAlignment w:val="auto"/>
              <w:rPr>
                <w:rFonts w:ascii="Times New Roman" w:hAnsi="Times New Roman"/>
                <w:sz w:val="24"/>
                <w:szCs w:val="24"/>
                <w:highlight w:val="green"/>
              </w:rPr>
            </w:pPr>
          </w:p>
          <w:p w:rsidR="0038518F" w:rsidRPr="00C72B87" w:rsidRDefault="003C4661" w:rsidP="005B48FE">
            <w:pPr>
              <w:spacing w:after="0" w:line="240" w:lineRule="auto"/>
              <w:rPr>
                <w:rFonts w:ascii="Times New Roman" w:hAnsi="Times New Roman"/>
                <w:i/>
                <w:sz w:val="24"/>
                <w:szCs w:val="24"/>
                <w:highlight w:val="green"/>
              </w:rPr>
            </w:pPr>
            <w:r w:rsidRPr="00C72B87">
              <w:rPr>
                <w:rFonts w:ascii="Times New Roman" w:hAnsi="Times New Roman"/>
                <w:i/>
                <w:sz w:val="24"/>
                <w:szCs w:val="24"/>
              </w:rPr>
              <w:t>#Dod5 Darba grupas uzdevums</w:t>
            </w:r>
          </w:p>
        </w:tc>
        <w:tc>
          <w:tcPr>
            <w:tcW w:w="801"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highlight w:val="yellow"/>
                <w:lang w:eastAsia="lv-LV"/>
              </w:rPr>
            </w:pPr>
            <w:r w:rsidRPr="00C72B87">
              <w:rPr>
                <w:rFonts w:ascii="Times New Roman" w:hAnsi="Times New Roman"/>
                <w:sz w:val="24"/>
                <w:szCs w:val="24"/>
              </w:rPr>
              <w:t>Pilnveidotas NVA NACPI un pārējā personāla</w:t>
            </w:r>
            <w:r w:rsidR="0077067D" w:rsidRPr="00C72B87">
              <w:rPr>
                <w:rFonts w:ascii="Times New Roman" w:hAnsi="Times New Roman"/>
                <w:sz w:val="24"/>
                <w:szCs w:val="24"/>
              </w:rPr>
              <w:t>,</w:t>
            </w:r>
            <w:r w:rsidRPr="00C72B87">
              <w:rPr>
                <w:rFonts w:ascii="Times New Roman" w:hAnsi="Times New Roman"/>
                <w:sz w:val="24"/>
                <w:szCs w:val="24"/>
              </w:rPr>
              <w:t xml:space="preserve"> un darba devēju prasmes darbam ar </w:t>
            </w:r>
            <w:r w:rsidRPr="00C72B87">
              <w:rPr>
                <w:rFonts w:ascii="Times New Roman" w:hAnsi="Times New Roman"/>
                <w:sz w:val="24"/>
                <w:szCs w:val="24"/>
                <w:lang w:eastAsia="lv-LV"/>
              </w:rPr>
              <w:t>personām</w:t>
            </w:r>
            <w:r w:rsidRPr="00C72B87">
              <w:rPr>
                <w:rFonts w:ascii="Times New Roman" w:hAnsi="Times New Roman"/>
                <w:sz w:val="24"/>
                <w:szCs w:val="24"/>
              </w:rPr>
              <w:t xml:space="preserve"> ar invaliditāti</w:t>
            </w:r>
          </w:p>
        </w:tc>
        <w:tc>
          <w:tcPr>
            <w:tcW w:w="872"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highlight w:val="green"/>
                <w:lang w:eastAsia="lv-LV"/>
              </w:rPr>
            </w:pPr>
            <w:r w:rsidRPr="00C72B87">
              <w:rPr>
                <w:rFonts w:ascii="Times New Roman" w:hAnsi="Times New Roman"/>
                <w:sz w:val="24"/>
                <w:szCs w:val="24"/>
              </w:rPr>
              <w:t>80 grupu konsultācijas</w:t>
            </w:r>
            <w:r w:rsidRPr="00C72B87">
              <w:rPr>
                <w:rFonts w:ascii="Times New Roman" w:hAnsi="Times New Roman"/>
                <w:b/>
                <w:sz w:val="24"/>
                <w:szCs w:val="24"/>
              </w:rPr>
              <w:t xml:space="preserve"> </w:t>
            </w:r>
            <w:r w:rsidRPr="00C72B87">
              <w:rPr>
                <w:rFonts w:ascii="Times New Roman" w:hAnsi="Times New Roman"/>
                <w:sz w:val="24"/>
                <w:szCs w:val="24"/>
              </w:rPr>
              <w:t xml:space="preserve">darba devējiem un NVA darbiniekiem par personu ar invaliditāti </w:t>
            </w:r>
            <w:r w:rsidRPr="00C72B87">
              <w:rPr>
                <w:rFonts w:ascii="Times New Roman" w:hAnsi="Times New Roman"/>
                <w:sz w:val="24"/>
                <w:szCs w:val="24"/>
                <w:lang w:eastAsia="lv-LV"/>
              </w:rPr>
              <w:t>nodarbināšanu</w:t>
            </w:r>
            <w:r w:rsidRPr="00C72B87">
              <w:rPr>
                <w:rFonts w:ascii="Times New Roman" w:hAnsi="Times New Roman"/>
                <w:sz w:val="24"/>
                <w:szCs w:val="24"/>
              </w:rPr>
              <w:t>.</w:t>
            </w:r>
          </w:p>
        </w:tc>
        <w:tc>
          <w:tcPr>
            <w:tcW w:w="48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highlight w:val="yellow"/>
              </w:rPr>
            </w:pPr>
            <w:r w:rsidRPr="00C72B87">
              <w:rPr>
                <w:rFonts w:ascii="Times New Roman" w:hAnsi="Times New Roman"/>
                <w:sz w:val="24"/>
                <w:szCs w:val="24"/>
              </w:rPr>
              <w:t>LM</w:t>
            </w: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highlight w:val="yellow"/>
              </w:rPr>
            </w:pPr>
            <w:r w:rsidRPr="00C72B87">
              <w:rPr>
                <w:rFonts w:ascii="Times New Roman" w:hAnsi="Times New Roman"/>
                <w:sz w:val="24"/>
                <w:szCs w:val="24"/>
              </w:rPr>
              <w:t>NVA</w:t>
            </w:r>
          </w:p>
        </w:tc>
        <w:tc>
          <w:tcPr>
            <w:tcW w:w="797" w:type="pct"/>
            <w:tcBorders>
              <w:top w:val="single" w:sz="4" w:space="0" w:color="auto"/>
              <w:left w:val="single" w:sz="4" w:space="0" w:color="auto"/>
              <w:bottom w:val="single" w:sz="4" w:space="0" w:color="auto"/>
              <w:right w:val="single" w:sz="4" w:space="0" w:color="auto"/>
            </w:tcBorders>
            <w:shd w:val="clear" w:color="auto" w:fill="FFFFFF"/>
            <w:vAlign w:val="center"/>
          </w:tcPr>
          <w:p w:rsidR="009D1C5B"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 xml:space="preserve">Katru gadu </w:t>
            </w:r>
          </w:p>
          <w:p w:rsidR="0038518F" w:rsidRPr="00C72B87" w:rsidRDefault="0038518F" w:rsidP="005B48FE">
            <w:pPr>
              <w:suppressAutoHyphens w:val="0"/>
              <w:autoSpaceDN/>
              <w:spacing w:after="0" w:line="240" w:lineRule="auto"/>
              <w:ind w:right="-255"/>
              <w:textAlignment w:val="auto"/>
              <w:rPr>
                <w:rFonts w:ascii="Times New Roman" w:hAnsi="Times New Roman"/>
                <w:sz w:val="24"/>
                <w:szCs w:val="24"/>
                <w:highlight w:val="yellow"/>
              </w:rPr>
            </w:pPr>
          </w:p>
        </w:tc>
      </w:tr>
      <w:tr w:rsidR="00C72B87" w:rsidRPr="00C72B87" w:rsidTr="00672FC9">
        <w:trPr>
          <w:trHeight w:val="2055"/>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3.3.</w:t>
            </w:r>
          </w:p>
        </w:tc>
        <w:tc>
          <w:tcPr>
            <w:tcW w:w="950"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rPr>
              <w:t>Nodrošināt SIVA sniegtā profesionālās piemērotības pakalpojuma pieejamību plašākai bezdarbnieku ar invaliditāti mērķa grupai</w:t>
            </w:r>
          </w:p>
        </w:tc>
        <w:tc>
          <w:tcPr>
            <w:tcW w:w="801"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lang w:eastAsia="lv-LV"/>
              </w:rPr>
              <w:t>Bezdarbniekiem ar invaliditāti profesionālās piemērotības pakalpojums nodrošināts neatkarīgi no bezdarba ilguma</w:t>
            </w:r>
          </w:p>
        </w:tc>
        <w:tc>
          <w:tcPr>
            <w:tcW w:w="872"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lang w:eastAsia="lv-LV"/>
              </w:rPr>
              <w:t>200 bezdarbniekiem ar invaliditāti  gadā veikta profesionālās piemērotības noteikšana</w:t>
            </w:r>
          </w:p>
        </w:tc>
        <w:tc>
          <w:tcPr>
            <w:tcW w:w="48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r w:rsidRPr="00C72B87">
              <w:rPr>
                <w:rFonts w:ascii="Times New Roman" w:hAnsi="Times New Roman"/>
                <w:sz w:val="24"/>
                <w:szCs w:val="24"/>
              </w:rPr>
              <w:t xml:space="preserve">NVA </w:t>
            </w:r>
          </w:p>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r w:rsidRPr="00C72B87">
              <w:rPr>
                <w:rFonts w:ascii="Times New Roman" w:hAnsi="Times New Roman"/>
                <w:sz w:val="24"/>
                <w:szCs w:val="24"/>
              </w:rPr>
              <w:t>SIVA</w:t>
            </w:r>
          </w:p>
        </w:tc>
        <w:tc>
          <w:tcPr>
            <w:tcW w:w="797"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 xml:space="preserve">Katru gadu līdz </w:t>
            </w:r>
            <w:r w:rsidRPr="00C72B87">
              <w:rPr>
                <w:rFonts w:ascii="Times New Roman" w:hAnsi="Times New Roman"/>
                <w:sz w:val="24"/>
                <w:szCs w:val="24"/>
              </w:rPr>
              <w:br/>
              <w:t>2027.gada 2.pusgadam</w:t>
            </w:r>
          </w:p>
        </w:tc>
      </w:tr>
      <w:tr w:rsidR="00C72B87" w:rsidRPr="00C72B87" w:rsidTr="00672FC9">
        <w:trPr>
          <w:trHeight w:val="2055"/>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lastRenderedPageBreak/>
              <w:t>3.4.</w:t>
            </w:r>
          </w:p>
        </w:tc>
        <w:tc>
          <w:tcPr>
            <w:tcW w:w="950"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Ieviest NVA vai ārpakalpojuma nodrošināto   </w:t>
            </w:r>
            <w:proofErr w:type="spellStart"/>
            <w:r w:rsidRPr="00C72B87">
              <w:rPr>
                <w:rFonts w:ascii="Times New Roman" w:hAnsi="Times New Roman"/>
                <w:sz w:val="24"/>
                <w:szCs w:val="24"/>
                <w:lang w:eastAsia="lv-LV"/>
              </w:rPr>
              <w:t>mentora</w:t>
            </w:r>
            <w:proofErr w:type="spellEnd"/>
            <w:r w:rsidRPr="00C72B87">
              <w:rPr>
                <w:rFonts w:ascii="Times New Roman" w:hAnsi="Times New Roman"/>
                <w:sz w:val="24"/>
                <w:szCs w:val="24"/>
                <w:lang w:eastAsia="lv-LV"/>
              </w:rPr>
              <w:t xml:space="preserve"> pakalpojumu  bezdarbniekiem ar invaliditāti.</w:t>
            </w:r>
          </w:p>
        </w:tc>
        <w:tc>
          <w:tcPr>
            <w:tcW w:w="801"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jc w:val="both"/>
              <w:textAlignment w:val="auto"/>
              <w:rPr>
                <w:rFonts w:ascii="Times New Roman" w:hAnsi="Times New Roman"/>
                <w:sz w:val="24"/>
                <w:szCs w:val="24"/>
              </w:rPr>
            </w:pPr>
            <w:r w:rsidRPr="00C72B87">
              <w:rPr>
                <w:rFonts w:ascii="Times New Roman" w:hAnsi="Times New Roman"/>
                <w:sz w:val="24"/>
                <w:szCs w:val="24"/>
              </w:rPr>
              <w:t xml:space="preserve">Bezdarbniekiem ar invaliditāti nodrošināts </w:t>
            </w:r>
            <w:proofErr w:type="spellStart"/>
            <w:r w:rsidRPr="00C72B87">
              <w:rPr>
                <w:rFonts w:ascii="Times New Roman" w:hAnsi="Times New Roman"/>
                <w:sz w:val="24"/>
                <w:szCs w:val="24"/>
              </w:rPr>
              <w:t>mentora</w:t>
            </w:r>
            <w:proofErr w:type="spellEnd"/>
            <w:r w:rsidRPr="00C72B87">
              <w:rPr>
                <w:rFonts w:ascii="Times New Roman" w:hAnsi="Times New Roman"/>
                <w:sz w:val="24"/>
                <w:szCs w:val="24"/>
              </w:rPr>
              <w:t xml:space="preserve"> atbalsts darba meklēšanas un arī darba uzsākšanas posmā.</w:t>
            </w:r>
          </w:p>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p>
        </w:tc>
        <w:tc>
          <w:tcPr>
            <w:tcW w:w="872"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rPr>
            </w:pPr>
            <w:r w:rsidRPr="00C72B87">
              <w:rPr>
                <w:rFonts w:ascii="Times New Roman" w:hAnsi="Times New Roman"/>
                <w:sz w:val="24"/>
                <w:szCs w:val="24"/>
              </w:rPr>
              <w:t xml:space="preserve">200 bezdarbnieki gadā saņem </w:t>
            </w:r>
            <w:proofErr w:type="spellStart"/>
            <w:r w:rsidRPr="00C72B87">
              <w:rPr>
                <w:rFonts w:ascii="Times New Roman" w:hAnsi="Times New Roman"/>
                <w:sz w:val="24"/>
                <w:szCs w:val="24"/>
              </w:rPr>
              <w:t>mentora</w:t>
            </w:r>
            <w:proofErr w:type="spellEnd"/>
            <w:r w:rsidRPr="00C72B87">
              <w:rPr>
                <w:rFonts w:ascii="Times New Roman" w:hAnsi="Times New Roman"/>
                <w:sz w:val="24"/>
                <w:szCs w:val="24"/>
              </w:rPr>
              <w:t xml:space="preserve"> pakalpojumu.</w:t>
            </w:r>
          </w:p>
        </w:tc>
        <w:tc>
          <w:tcPr>
            <w:tcW w:w="48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r w:rsidRPr="00C72B87">
              <w:rPr>
                <w:rFonts w:ascii="Times New Roman" w:hAnsi="Times New Roman"/>
                <w:sz w:val="24"/>
                <w:szCs w:val="24"/>
              </w:rPr>
              <w:t>NVA</w:t>
            </w:r>
          </w:p>
        </w:tc>
        <w:tc>
          <w:tcPr>
            <w:tcW w:w="797"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 xml:space="preserve">Katru gadu līdz </w:t>
            </w:r>
            <w:r w:rsidRPr="00C72B87">
              <w:rPr>
                <w:rFonts w:ascii="Times New Roman" w:hAnsi="Times New Roman"/>
                <w:sz w:val="24"/>
                <w:szCs w:val="24"/>
              </w:rPr>
              <w:br/>
              <w:t>2027.gada 2.pusgadam</w:t>
            </w:r>
          </w:p>
        </w:tc>
      </w:tr>
      <w:tr w:rsidR="00C72B87" w:rsidRPr="00C72B87" w:rsidTr="00227F24">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3.5.</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9D1C5B" w:rsidP="005B48FE">
            <w:pPr>
              <w:suppressAutoHyphens w:val="0"/>
              <w:autoSpaceDN/>
              <w:spacing w:after="0" w:line="240" w:lineRule="auto"/>
              <w:ind w:right="120"/>
              <w:jc w:val="both"/>
              <w:textAlignment w:val="auto"/>
              <w:rPr>
                <w:rFonts w:ascii="Times New Roman" w:hAnsi="Times New Roman"/>
                <w:sz w:val="24"/>
                <w:szCs w:val="24"/>
              </w:rPr>
            </w:pPr>
            <w:r w:rsidRPr="00C72B87">
              <w:rPr>
                <w:rFonts w:ascii="Times New Roman" w:hAnsi="Times New Roman"/>
                <w:sz w:val="24"/>
                <w:szCs w:val="24"/>
                <w:lang w:eastAsia="lv-LV"/>
              </w:rPr>
              <w:t>Veicināt personu ar GRT noturību darba vietā</w:t>
            </w:r>
            <w:r w:rsidRPr="00C72B87">
              <w:rPr>
                <w:rFonts w:ascii="Times New Roman" w:hAnsi="Times New Roman"/>
                <w:sz w:val="24"/>
                <w:szCs w:val="24"/>
              </w:rPr>
              <w:t xml:space="preserve">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Sagatavoti priekšlikumi atbalsta pakalpojuma ieviešanai darba vietās </w:t>
            </w:r>
            <w:r w:rsidR="009D1C5B" w:rsidRPr="00C72B87">
              <w:rPr>
                <w:rFonts w:ascii="Times New Roman" w:hAnsi="Times New Roman"/>
                <w:sz w:val="24"/>
                <w:szCs w:val="24"/>
                <w:lang w:eastAsia="lv-LV"/>
              </w:rPr>
              <w:t>personai ar GRT</w:t>
            </w:r>
            <w:r w:rsidRPr="00C72B87">
              <w:rPr>
                <w:rFonts w:ascii="Times New Roman" w:hAnsi="Times New Roman"/>
                <w:sz w:val="24"/>
                <w:szCs w:val="24"/>
                <w:lang w:eastAsia="lv-LV"/>
              </w:rPr>
              <w:t xml:space="preserve"> </w:t>
            </w:r>
            <w:r w:rsidR="009D1C5B" w:rsidRPr="00C72B87">
              <w:rPr>
                <w:rFonts w:ascii="Times New Roman" w:hAnsi="Times New Roman"/>
                <w:sz w:val="24"/>
                <w:szCs w:val="24"/>
                <w:lang w:eastAsia="lv-LV"/>
              </w:rPr>
              <w:t xml:space="preserve">darba </w:t>
            </w:r>
            <w:r w:rsidRPr="00C72B87">
              <w:rPr>
                <w:rFonts w:ascii="Times New Roman" w:hAnsi="Times New Roman"/>
                <w:sz w:val="24"/>
                <w:szCs w:val="24"/>
                <w:lang w:eastAsia="lv-LV"/>
              </w:rPr>
              <w:t>pienākumu veikšan</w:t>
            </w:r>
            <w:r w:rsidR="009D1C5B" w:rsidRPr="00C72B87">
              <w:rPr>
                <w:rFonts w:ascii="Times New Roman" w:hAnsi="Times New Roman"/>
                <w:sz w:val="24"/>
                <w:szCs w:val="24"/>
                <w:lang w:eastAsia="lv-LV"/>
              </w:rPr>
              <w:t>ai</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Veikti grozījumi normatīvajos aktos – 1 </w:t>
            </w:r>
          </w:p>
          <w:p w:rsidR="00433B6B" w:rsidRPr="00C72B87" w:rsidRDefault="00433B6B" w:rsidP="005B48FE">
            <w:pPr>
              <w:suppressAutoHyphens w:val="0"/>
              <w:autoSpaceDN/>
              <w:spacing w:after="0" w:line="240" w:lineRule="auto"/>
              <w:ind w:left="142" w:right="120"/>
              <w:jc w:val="both"/>
              <w:textAlignment w:val="auto"/>
              <w:rPr>
                <w:rFonts w:ascii="Times New Roman" w:hAnsi="Times New Roman"/>
                <w:sz w:val="24"/>
                <w:szCs w:val="24"/>
              </w:rPr>
            </w:pPr>
          </w:p>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rPr>
              <w:t>Atbalsta pakalpojumu saņem gadā vidēji 30 personas.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pacing w:after="0" w:line="240" w:lineRule="auto"/>
              <w:ind w:right="-255"/>
              <w:jc w:val="center"/>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pacing w:after="0" w:line="240" w:lineRule="auto"/>
              <w:ind w:right="-255"/>
              <w:jc w:val="center"/>
              <w:rPr>
                <w:rFonts w:ascii="Times New Roman" w:hAnsi="Times New Roman"/>
                <w:sz w:val="24"/>
                <w:szCs w:val="24"/>
              </w:rPr>
            </w:pPr>
            <w:r w:rsidRPr="00C72B87">
              <w:rPr>
                <w:rFonts w:ascii="Times New Roman" w:hAnsi="Times New Roman"/>
                <w:sz w:val="24"/>
                <w:szCs w:val="24"/>
              </w:rPr>
              <w:t>NVA</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2027.gada 2.pusgads</w:t>
            </w:r>
          </w:p>
        </w:tc>
      </w:tr>
      <w:tr w:rsidR="00C72B87" w:rsidRPr="00C72B87" w:rsidTr="00672FC9">
        <w:trPr>
          <w:trHeight w:val="2055"/>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3.6.</w:t>
            </w:r>
          </w:p>
        </w:tc>
        <w:tc>
          <w:tcPr>
            <w:tcW w:w="950"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120"/>
              <w:jc w:val="both"/>
              <w:textAlignment w:val="auto"/>
              <w:rPr>
                <w:rFonts w:ascii="Times New Roman" w:hAnsi="Times New Roman"/>
                <w:sz w:val="24"/>
                <w:szCs w:val="24"/>
              </w:rPr>
            </w:pPr>
            <w:r w:rsidRPr="00C72B87">
              <w:rPr>
                <w:rFonts w:ascii="Times New Roman" w:hAnsi="Times New Roman"/>
                <w:sz w:val="24"/>
                <w:szCs w:val="24"/>
              </w:rPr>
              <w:t xml:space="preserve">Izveidot konsultatīvo atbalstu darba devējiem personu </w:t>
            </w:r>
            <w:r w:rsidR="00353E94" w:rsidRPr="00C72B87">
              <w:rPr>
                <w:rFonts w:ascii="Times New Roman" w:hAnsi="Times New Roman"/>
                <w:sz w:val="24"/>
                <w:szCs w:val="24"/>
              </w:rPr>
              <w:t>ar GRT</w:t>
            </w:r>
            <w:r w:rsidRPr="00C72B87">
              <w:rPr>
                <w:rFonts w:ascii="Times New Roman" w:hAnsi="Times New Roman"/>
                <w:sz w:val="24"/>
                <w:szCs w:val="24"/>
              </w:rPr>
              <w:t xml:space="preserve"> darba vidē aktuālo jautājumu risināšanai</w:t>
            </w:r>
          </w:p>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p>
        </w:tc>
        <w:tc>
          <w:tcPr>
            <w:tcW w:w="801"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rPr>
              <w:t xml:space="preserve">Izveidots saziņas kanāls darba devējiem, kur vērsties personu ar </w:t>
            </w:r>
            <w:r w:rsidR="00353E94" w:rsidRPr="00C72B87">
              <w:rPr>
                <w:rFonts w:ascii="Times New Roman" w:hAnsi="Times New Roman"/>
                <w:sz w:val="24"/>
                <w:szCs w:val="24"/>
              </w:rPr>
              <w:t>GRT</w:t>
            </w:r>
            <w:r w:rsidRPr="00C72B87">
              <w:rPr>
                <w:rFonts w:ascii="Times New Roman" w:hAnsi="Times New Roman"/>
                <w:sz w:val="24"/>
                <w:szCs w:val="24"/>
              </w:rPr>
              <w:t xml:space="preserve"> nodarbinātības problemātikas gadījumos</w:t>
            </w:r>
          </w:p>
        </w:tc>
        <w:tc>
          <w:tcPr>
            <w:tcW w:w="872"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rPr>
            </w:pPr>
            <w:r w:rsidRPr="00C72B87">
              <w:rPr>
                <w:rFonts w:ascii="Times New Roman" w:hAnsi="Times New Roman"/>
                <w:sz w:val="24"/>
                <w:szCs w:val="24"/>
              </w:rPr>
              <w:t>Darbojas vienots informatīvais tālrunis un nodrošinātas konsultācijas</w:t>
            </w:r>
          </w:p>
        </w:tc>
        <w:tc>
          <w:tcPr>
            <w:tcW w:w="48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r w:rsidRPr="00C72B87">
              <w:rPr>
                <w:rFonts w:ascii="Times New Roman" w:hAnsi="Times New Roman"/>
                <w:sz w:val="24"/>
                <w:szCs w:val="24"/>
              </w:rPr>
              <w:t>NVA</w:t>
            </w:r>
          </w:p>
        </w:tc>
        <w:tc>
          <w:tcPr>
            <w:tcW w:w="797"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2027.gada 2.pusgads</w:t>
            </w:r>
          </w:p>
        </w:tc>
      </w:tr>
      <w:tr w:rsidR="00C72B87" w:rsidRPr="00C72B87" w:rsidTr="00672FC9">
        <w:trPr>
          <w:trHeight w:val="2055"/>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textAlignment w:val="auto"/>
              <w:rPr>
                <w:rFonts w:ascii="Times New Roman" w:hAnsi="Times New Roman"/>
                <w:sz w:val="24"/>
                <w:szCs w:val="24"/>
              </w:rPr>
            </w:pPr>
            <w:r w:rsidRPr="00C72B87">
              <w:rPr>
                <w:rFonts w:ascii="Times New Roman" w:hAnsi="Times New Roman"/>
                <w:sz w:val="24"/>
                <w:szCs w:val="24"/>
              </w:rPr>
              <w:t>3.7.</w:t>
            </w:r>
          </w:p>
        </w:tc>
        <w:tc>
          <w:tcPr>
            <w:tcW w:w="950"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rPr>
              <w:t>Pilnveidot valsts līdzfinansēto darba vietu izveides mehānismu personu ar invaliditāti nodarbināšanai un iekļaušanai darba tirgū</w:t>
            </w:r>
          </w:p>
        </w:tc>
        <w:tc>
          <w:tcPr>
            <w:tcW w:w="801"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jc w:val="both"/>
              <w:textAlignment w:val="auto"/>
              <w:rPr>
                <w:rFonts w:ascii="Times New Roman" w:hAnsi="Times New Roman"/>
                <w:strike/>
                <w:sz w:val="24"/>
                <w:szCs w:val="24"/>
              </w:rPr>
            </w:pPr>
          </w:p>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rPr>
              <w:t>Izveidotas valsts līdzfinansētās darba vietas, kurās tiek nodarbinātas personas ar invaliditāti</w:t>
            </w:r>
          </w:p>
        </w:tc>
        <w:tc>
          <w:tcPr>
            <w:tcW w:w="872"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rPr>
            </w:pPr>
            <w:r w:rsidRPr="00C72B87">
              <w:rPr>
                <w:rFonts w:ascii="Times New Roman" w:hAnsi="Times New Roman"/>
                <w:sz w:val="24"/>
                <w:szCs w:val="24"/>
                <w:lang w:eastAsia="lv-LV"/>
              </w:rPr>
              <w:t>Izveidotas 500 darba vietas gadā</w:t>
            </w:r>
          </w:p>
        </w:tc>
        <w:tc>
          <w:tcPr>
            <w:tcW w:w="48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r w:rsidRPr="00C72B87">
              <w:rPr>
                <w:rFonts w:ascii="Times New Roman" w:hAnsi="Times New Roman"/>
                <w:sz w:val="24"/>
                <w:szCs w:val="24"/>
              </w:rPr>
              <w:t>NVA</w:t>
            </w:r>
          </w:p>
        </w:tc>
        <w:tc>
          <w:tcPr>
            <w:tcW w:w="797"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2027.gada 2. pusgads</w:t>
            </w:r>
          </w:p>
        </w:tc>
      </w:tr>
      <w:tr w:rsidR="00C72B87" w:rsidRPr="00C72B87" w:rsidTr="00672FC9">
        <w:trPr>
          <w:trHeight w:val="2055"/>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textAlignment w:val="auto"/>
              <w:rPr>
                <w:rFonts w:ascii="Times New Roman" w:hAnsi="Times New Roman"/>
                <w:sz w:val="24"/>
                <w:szCs w:val="24"/>
              </w:rPr>
            </w:pPr>
            <w:r w:rsidRPr="00C72B87">
              <w:rPr>
                <w:rFonts w:ascii="Times New Roman" w:hAnsi="Times New Roman"/>
                <w:sz w:val="24"/>
                <w:szCs w:val="24"/>
              </w:rPr>
              <w:lastRenderedPageBreak/>
              <w:t xml:space="preserve">3.8. </w:t>
            </w:r>
          </w:p>
        </w:tc>
        <w:tc>
          <w:tcPr>
            <w:tcW w:w="950"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E w:val="0"/>
              <w:autoSpaceDN/>
              <w:adjustRightInd w:val="0"/>
              <w:spacing w:after="0" w:line="240" w:lineRule="auto"/>
              <w:ind w:left="142"/>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Nodrošināt atbalstu nodarbināto personu ar invaliditāti, kuras ir pakļautas bezdarba riskam,  noturībai un konkurētspējai darba tirgū </w:t>
            </w:r>
          </w:p>
          <w:p w:rsidR="0038518F" w:rsidRPr="00C72B87" w:rsidRDefault="0038518F" w:rsidP="005B48FE">
            <w:pPr>
              <w:suppressAutoHyphens w:val="0"/>
              <w:autoSpaceDE w:val="0"/>
              <w:autoSpaceDN/>
              <w:adjustRightInd w:val="0"/>
              <w:spacing w:after="0" w:line="240" w:lineRule="auto"/>
              <w:ind w:left="142"/>
              <w:jc w:val="both"/>
              <w:textAlignment w:val="auto"/>
              <w:rPr>
                <w:rFonts w:ascii="Times New Roman" w:hAnsi="Times New Roman"/>
                <w:sz w:val="24"/>
                <w:szCs w:val="24"/>
                <w:lang w:eastAsia="lv-LV"/>
              </w:rPr>
            </w:pPr>
          </w:p>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p>
        </w:tc>
        <w:tc>
          <w:tcPr>
            <w:tcW w:w="801"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Bezdarba riskam pakļautajām personām ar invaliditāti sniegti darba vietas pielāgojumu atbalsta pakalpojumi </w:t>
            </w:r>
          </w:p>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p>
          <w:p w:rsidR="0038518F" w:rsidRPr="00C72B87" w:rsidRDefault="0038518F" w:rsidP="005B48FE">
            <w:pPr>
              <w:suppressAutoHyphens w:val="0"/>
              <w:autoSpaceDN/>
              <w:spacing w:after="0" w:line="240" w:lineRule="auto"/>
              <w:ind w:left="142"/>
              <w:jc w:val="both"/>
              <w:textAlignment w:val="auto"/>
              <w:rPr>
                <w:rFonts w:ascii="Times New Roman" w:hAnsi="Times New Roman"/>
                <w:strike/>
                <w:sz w:val="24"/>
                <w:szCs w:val="24"/>
              </w:rPr>
            </w:pPr>
          </w:p>
        </w:tc>
        <w:tc>
          <w:tcPr>
            <w:tcW w:w="872"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lang w:eastAsia="lv-LV"/>
              </w:rPr>
            </w:pPr>
            <w:r w:rsidRPr="00C72B87">
              <w:rPr>
                <w:rFonts w:ascii="Times New Roman" w:hAnsi="Times New Roman"/>
                <w:sz w:val="24"/>
                <w:szCs w:val="24"/>
                <w:lang w:eastAsia="lv-LV"/>
              </w:rPr>
              <w:t>100 bezdarba riskam pakļautajām personām ar invaliditāti gadā nodrošināti darba vides pielāgojumi.</w:t>
            </w:r>
          </w:p>
        </w:tc>
        <w:tc>
          <w:tcPr>
            <w:tcW w:w="48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lang w:eastAsia="lv-LV"/>
              </w:rPr>
              <w:t>LM</w:t>
            </w: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r w:rsidRPr="00C72B87">
              <w:rPr>
                <w:rFonts w:ascii="Times New Roman" w:hAnsi="Times New Roman"/>
                <w:sz w:val="24"/>
                <w:szCs w:val="24"/>
                <w:lang w:eastAsia="lv-LV"/>
              </w:rPr>
              <w:t>NVA</w:t>
            </w:r>
          </w:p>
        </w:tc>
        <w:tc>
          <w:tcPr>
            <w:tcW w:w="797"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lang w:eastAsia="lv-LV"/>
              </w:rPr>
              <w:t xml:space="preserve">Katru gadu līdz </w:t>
            </w:r>
            <w:r w:rsidRPr="00C72B87">
              <w:rPr>
                <w:rFonts w:ascii="Times New Roman" w:hAnsi="Times New Roman"/>
                <w:sz w:val="24"/>
                <w:szCs w:val="24"/>
                <w:lang w:eastAsia="lv-LV"/>
              </w:rPr>
              <w:br/>
              <w:t>2027.gada 2.pusgadam</w:t>
            </w:r>
          </w:p>
        </w:tc>
      </w:tr>
      <w:tr w:rsidR="00C72B87" w:rsidRPr="00C72B87" w:rsidTr="00672FC9">
        <w:trPr>
          <w:trHeight w:val="2055"/>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textAlignment w:val="auto"/>
              <w:rPr>
                <w:rFonts w:ascii="Times New Roman" w:hAnsi="Times New Roman"/>
                <w:sz w:val="24"/>
                <w:szCs w:val="24"/>
              </w:rPr>
            </w:pPr>
            <w:r w:rsidRPr="00C72B87">
              <w:rPr>
                <w:rFonts w:ascii="Times New Roman" w:hAnsi="Times New Roman"/>
                <w:sz w:val="24"/>
                <w:szCs w:val="24"/>
              </w:rPr>
              <w:t>3.9.</w:t>
            </w:r>
          </w:p>
        </w:tc>
        <w:tc>
          <w:tcPr>
            <w:tcW w:w="950"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E w:val="0"/>
              <w:autoSpaceDN/>
              <w:adjustRightInd w:val="0"/>
              <w:spacing w:after="0" w:line="240" w:lineRule="auto"/>
              <w:ind w:left="142"/>
              <w:jc w:val="both"/>
              <w:textAlignment w:val="auto"/>
              <w:rPr>
                <w:rFonts w:ascii="Times New Roman" w:hAnsi="Times New Roman"/>
                <w:sz w:val="24"/>
                <w:szCs w:val="24"/>
                <w:lang w:eastAsia="lv-LV"/>
              </w:rPr>
            </w:pPr>
            <w:r w:rsidRPr="00C72B87">
              <w:rPr>
                <w:rFonts w:ascii="Times New Roman" w:hAnsi="Times New Roman"/>
                <w:sz w:val="24"/>
                <w:szCs w:val="24"/>
              </w:rPr>
              <w:t>Veicināt personu ar invaliditāti nodarbinātību, izstrādājot risinājumus pagaidu darba aģentūru starpniecības pakalpojumiem</w:t>
            </w:r>
          </w:p>
        </w:tc>
        <w:tc>
          <w:tcPr>
            <w:tcW w:w="801"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Izstrādāti priekšlikumi izmaiņām normatīvajos aktos</w:t>
            </w:r>
          </w:p>
        </w:tc>
        <w:tc>
          <w:tcPr>
            <w:tcW w:w="872"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lang w:eastAsia="lv-LV"/>
              </w:rPr>
            </w:pPr>
            <w:r w:rsidRPr="00C72B87">
              <w:rPr>
                <w:rFonts w:ascii="Times New Roman" w:hAnsi="Times New Roman"/>
                <w:sz w:val="24"/>
                <w:szCs w:val="24"/>
                <w:lang w:eastAsia="lv-LV"/>
              </w:rPr>
              <w:t>Veikti grozījumi normatīvajos aktos – 1</w:t>
            </w:r>
          </w:p>
        </w:tc>
        <w:tc>
          <w:tcPr>
            <w:tcW w:w="48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lang w:eastAsia="lv-LV"/>
              </w:rPr>
            </w:pPr>
            <w:r w:rsidRPr="00C72B87">
              <w:rPr>
                <w:rFonts w:ascii="Times New Roman" w:hAnsi="Times New Roman"/>
                <w:sz w:val="24"/>
                <w:szCs w:val="24"/>
              </w:rPr>
              <w:t>LM</w:t>
            </w: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lang w:eastAsia="lv-LV"/>
              </w:rPr>
            </w:pPr>
            <w:r w:rsidRPr="00C72B87">
              <w:rPr>
                <w:rFonts w:ascii="Times New Roman" w:hAnsi="Times New Roman"/>
                <w:sz w:val="24"/>
                <w:szCs w:val="24"/>
              </w:rPr>
              <w:t>NVA</w:t>
            </w:r>
          </w:p>
        </w:tc>
        <w:tc>
          <w:tcPr>
            <w:tcW w:w="797"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lang w:eastAsia="lv-LV"/>
              </w:rPr>
            </w:pPr>
            <w:r w:rsidRPr="00C72B87">
              <w:rPr>
                <w:rFonts w:ascii="Times New Roman" w:hAnsi="Times New Roman"/>
                <w:sz w:val="24"/>
                <w:szCs w:val="24"/>
              </w:rPr>
              <w:t>2027.gada 2.pusgads</w:t>
            </w:r>
          </w:p>
        </w:tc>
      </w:tr>
      <w:tr w:rsidR="00C72B87" w:rsidRPr="00C72B87" w:rsidTr="00672FC9">
        <w:trPr>
          <w:trHeight w:val="2055"/>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textAlignment w:val="auto"/>
              <w:rPr>
                <w:rFonts w:ascii="Times New Roman" w:hAnsi="Times New Roman"/>
                <w:sz w:val="24"/>
                <w:szCs w:val="24"/>
              </w:rPr>
            </w:pPr>
            <w:r w:rsidRPr="00C72B87">
              <w:rPr>
                <w:rFonts w:ascii="Times New Roman" w:hAnsi="Times New Roman"/>
                <w:sz w:val="24"/>
                <w:szCs w:val="24"/>
              </w:rPr>
              <w:t>3.10.</w:t>
            </w:r>
          </w:p>
        </w:tc>
        <w:tc>
          <w:tcPr>
            <w:tcW w:w="950"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rPr>
              <w:t>Izstrādāt atbalsta pasākumu, kas nodrošinātu personām ar invaliditāti iespēju īstermiņā izmēģināt izvēlēto profesiju</w:t>
            </w:r>
          </w:p>
          <w:p w:rsidR="0038518F" w:rsidRPr="00C72B87" w:rsidRDefault="0038518F" w:rsidP="005B48FE">
            <w:pPr>
              <w:suppressAutoHyphens w:val="0"/>
              <w:autoSpaceDE w:val="0"/>
              <w:autoSpaceDN/>
              <w:adjustRightInd w:val="0"/>
              <w:spacing w:after="0" w:line="240" w:lineRule="auto"/>
              <w:ind w:left="142"/>
              <w:jc w:val="both"/>
              <w:textAlignment w:val="auto"/>
              <w:rPr>
                <w:rFonts w:ascii="Times New Roman" w:hAnsi="Times New Roman"/>
                <w:sz w:val="24"/>
                <w:szCs w:val="24"/>
              </w:rPr>
            </w:pPr>
          </w:p>
        </w:tc>
        <w:tc>
          <w:tcPr>
            <w:tcW w:w="801"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Izstrādāts </w:t>
            </w:r>
          </w:p>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aktīvais nodarbinātības pasākums personām ar invaliditāti.</w:t>
            </w:r>
          </w:p>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p>
        </w:tc>
        <w:tc>
          <w:tcPr>
            <w:tcW w:w="872"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Veikti grozījumi normatīvajos aktos – 1 </w:t>
            </w:r>
          </w:p>
        </w:tc>
        <w:tc>
          <w:tcPr>
            <w:tcW w:w="48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r w:rsidRPr="00C72B87">
              <w:rPr>
                <w:rFonts w:ascii="Times New Roman" w:hAnsi="Times New Roman"/>
                <w:sz w:val="24"/>
                <w:szCs w:val="24"/>
              </w:rPr>
              <w:t>NVA</w:t>
            </w:r>
          </w:p>
        </w:tc>
        <w:tc>
          <w:tcPr>
            <w:tcW w:w="797"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2025.gada 1.pusgads</w:t>
            </w:r>
          </w:p>
        </w:tc>
      </w:tr>
      <w:tr w:rsidR="00C72B87" w:rsidRPr="00C72B87" w:rsidTr="00227F24">
        <w:trPr>
          <w:trHeight w:val="2055"/>
          <w:jc w:val="center"/>
        </w:trPr>
        <w:tc>
          <w:tcPr>
            <w:tcW w:w="439" w:type="pct"/>
            <w:tcBorders>
              <w:top w:val="outset" w:sz="6" w:space="0" w:color="414142"/>
              <w:left w:val="outset" w:sz="6" w:space="0" w:color="414142"/>
              <w:bottom w:val="outset" w:sz="6" w:space="0" w:color="414142"/>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lastRenderedPageBreak/>
              <w:t>3.11.</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rPr>
              <w:t>Uzlabot atbalstu speciālo izglītības programmu izglītojamajiem, nosakot labvēlīgākus nosacījumus dalībai skolēnu vasaras nodarbinātības pasākumā.</w:t>
            </w:r>
          </w:p>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Pilnveidoti skolēnu vasaras nodarbinātības pasākuma īstenošanas nosacījumi</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Veikti grozījumi normatīvajos aktos – 1 </w:t>
            </w:r>
          </w:p>
        </w:tc>
        <w:tc>
          <w:tcPr>
            <w:tcW w:w="4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r w:rsidRPr="00C72B87">
              <w:rPr>
                <w:rFonts w:ascii="Times New Roman" w:hAnsi="Times New Roman"/>
                <w:sz w:val="24"/>
                <w:szCs w:val="24"/>
              </w:rPr>
              <w:t>NVA</w:t>
            </w:r>
          </w:p>
        </w:tc>
        <w:tc>
          <w:tcPr>
            <w:tcW w:w="797"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2025.gada 1.pusgads</w:t>
            </w:r>
          </w:p>
        </w:tc>
      </w:tr>
      <w:tr w:rsidR="00C72B87" w:rsidRPr="00C72B87" w:rsidTr="00227F24">
        <w:trPr>
          <w:trHeight w:val="395"/>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3.12.</w:t>
            </w:r>
          </w:p>
        </w:tc>
        <w:tc>
          <w:tcPr>
            <w:tcW w:w="950"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E w:val="0"/>
              <w:autoSpaceDN/>
              <w:adjustRightInd w:val="0"/>
              <w:spacing w:after="0" w:line="240" w:lineRule="auto"/>
              <w:ind w:left="142"/>
              <w:jc w:val="both"/>
              <w:textAlignment w:val="auto"/>
              <w:rPr>
                <w:rFonts w:ascii="Times New Roman" w:hAnsi="Times New Roman"/>
                <w:sz w:val="24"/>
                <w:szCs w:val="24"/>
                <w:lang w:eastAsia="lv-LV"/>
              </w:rPr>
            </w:pPr>
            <w:r w:rsidRPr="00C72B87">
              <w:rPr>
                <w:rFonts w:ascii="Times New Roman" w:hAnsi="Times New Roman"/>
                <w:sz w:val="24"/>
                <w:szCs w:val="24"/>
                <w:lang w:eastAsia="lv-LV"/>
              </w:rPr>
              <w:t>Nodrošināt sociālajiem uzņēmumiem valsts sociālo apdrošināšanas obligāto iemaksu (VSAOI) darba devēja daļas kompensāciju par uzņēmumā nodarbinātajām personām ar invaliditāti.</w:t>
            </w:r>
          </w:p>
          <w:p w:rsidR="0038518F" w:rsidRPr="00C72B87" w:rsidRDefault="0038518F" w:rsidP="005B48FE">
            <w:pPr>
              <w:suppressAutoHyphens w:val="0"/>
              <w:autoSpaceDE w:val="0"/>
              <w:autoSpaceDN/>
              <w:adjustRightInd w:val="0"/>
              <w:spacing w:after="0" w:line="240" w:lineRule="auto"/>
              <w:ind w:left="142"/>
              <w:jc w:val="both"/>
              <w:textAlignment w:val="auto"/>
              <w:rPr>
                <w:rFonts w:ascii="Times New Roman" w:hAnsi="Times New Roman"/>
                <w:sz w:val="24"/>
                <w:szCs w:val="24"/>
                <w:lang w:eastAsia="lv-LV"/>
              </w:rPr>
            </w:pPr>
          </w:p>
        </w:tc>
        <w:tc>
          <w:tcPr>
            <w:tcW w:w="801"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Sociālajiem uzņēmumiem izmaksāta VSAOI darba devēja daļas kompensācija par uzņēmumā nodarbinātajām personām ar invaliditāti.</w:t>
            </w:r>
          </w:p>
        </w:tc>
        <w:tc>
          <w:tcPr>
            <w:tcW w:w="872"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 xml:space="preserve">VSAOI kompensācijas 50 sociālajiem uzņēmumiem. </w:t>
            </w:r>
          </w:p>
        </w:tc>
        <w:tc>
          <w:tcPr>
            <w:tcW w:w="485"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autoSpaceDE w:val="0"/>
              <w:adjustRightInd w:val="0"/>
              <w:spacing w:after="0" w:line="240" w:lineRule="auto"/>
              <w:ind w:right="-255"/>
              <w:jc w:val="center"/>
              <w:rPr>
                <w:rFonts w:ascii="Times New Roman" w:hAnsi="Times New Roman"/>
                <w:sz w:val="24"/>
                <w:szCs w:val="24"/>
                <w:lang w:eastAsia="lv-LV"/>
              </w:rPr>
            </w:pPr>
            <w:r w:rsidRPr="00C72B87">
              <w:rPr>
                <w:rFonts w:ascii="Times New Roman" w:hAnsi="Times New Roman"/>
                <w:sz w:val="24"/>
                <w:szCs w:val="24"/>
                <w:lang w:eastAsia="lv-LV"/>
              </w:rPr>
              <w:t>LM</w:t>
            </w:r>
          </w:p>
        </w:tc>
        <w:tc>
          <w:tcPr>
            <w:tcW w:w="65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autoSpaceDE w:val="0"/>
              <w:adjustRightInd w:val="0"/>
              <w:spacing w:after="0" w:line="240" w:lineRule="auto"/>
              <w:ind w:right="-255"/>
              <w:jc w:val="center"/>
              <w:rPr>
                <w:rFonts w:ascii="Times New Roman" w:hAnsi="Times New Roman"/>
                <w:sz w:val="24"/>
                <w:szCs w:val="24"/>
                <w:lang w:eastAsia="lv-LV"/>
              </w:rPr>
            </w:pPr>
          </w:p>
          <w:p w:rsidR="0038518F" w:rsidRPr="00C72B87" w:rsidRDefault="0038518F" w:rsidP="005B48FE">
            <w:pPr>
              <w:autoSpaceDE w:val="0"/>
              <w:adjustRightInd w:val="0"/>
              <w:spacing w:after="0" w:line="240" w:lineRule="auto"/>
              <w:ind w:right="-255"/>
              <w:jc w:val="center"/>
              <w:rPr>
                <w:rFonts w:ascii="Times New Roman" w:hAnsi="Times New Roman"/>
                <w:sz w:val="24"/>
                <w:szCs w:val="24"/>
                <w:lang w:eastAsia="lv-LV"/>
              </w:rPr>
            </w:pPr>
          </w:p>
        </w:tc>
        <w:tc>
          <w:tcPr>
            <w:tcW w:w="797" w:type="pct"/>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autoSpaceDE w:val="0"/>
              <w:adjustRightInd w:val="0"/>
              <w:spacing w:after="0" w:line="240" w:lineRule="auto"/>
              <w:ind w:right="-255"/>
              <w:rPr>
                <w:rFonts w:ascii="Times New Roman" w:hAnsi="Times New Roman"/>
                <w:sz w:val="24"/>
                <w:szCs w:val="24"/>
                <w:lang w:eastAsia="lv-LV"/>
              </w:rPr>
            </w:pPr>
            <w:r w:rsidRPr="00C72B87">
              <w:rPr>
                <w:rFonts w:ascii="Times New Roman" w:hAnsi="Times New Roman"/>
                <w:sz w:val="24"/>
                <w:szCs w:val="24"/>
                <w:lang w:eastAsia="lv-LV"/>
              </w:rPr>
              <w:t>2027.gada 2.pusgads</w:t>
            </w:r>
          </w:p>
          <w:p w:rsidR="0038518F" w:rsidRPr="00C72B87" w:rsidRDefault="0038518F" w:rsidP="005B48FE">
            <w:pPr>
              <w:autoSpaceDE w:val="0"/>
              <w:adjustRightInd w:val="0"/>
              <w:spacing w:after="0" w:line="240" w:lineRule="auto"/>
              <w:ind w:right="-255"/>
              <w:rPr>
                <w:rFonts w:ascii="Times New Roman" w:hAnsi="Times New Roman"/>
                <w:sz w:val="24"/>
                <w:szCs w:val="24"/>
                <w:lang w:eastAsia="lv-LV"/>
              </w:rPr>
            </w:pPr>
            <w:r w:rsidRPr="00C72B87">
              <w:rPr>
                <w:rFonts w:ascii="Times New Roman" w:hAnsi="Times New Roman"/>
                <w:sz w:val="24"/>
                <w:szCs w:val="24"/>
                <w:lang w:eastAsia="lv-LV"/>
              </w:rPr>
              <w:t> </w:t>
            </w:r>
          </w:p>
        </w:tc>
      </w:tr>
      <w:tr w:rsidR="00C72B87" w:rsidRPr="00C72B87" w:rsidTr="00227F24">
        <w:trPr>
          <w:trHeight w:val="2055"/>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3.13.</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rPr>
              <w:t xml:space="preserve">Nodrošināt sociālajiem uzņēmumiem  pārejošas darba nespējas lapu izmaksu kompensāciju par sociālajos uzņēmumos nodarbinātajām personām ar invaliditāti, veicinot personu ar invaliditāti </w:t>
            </w:r>
            <w:r w:rsidRPr="00C72B87">
              <w:rPr>
                <w:rFonts w:ascii="Times New Roman" w:hAnsi="Times New Roman"/>
                <w:sz w:val="24"/>
                <w:szCs w:val="24"/>
              </w:rPr>
              <w:lastRenderedPageBreak/>
              <w:t>nodarbināšanu sociālajos uzņēmumos</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lastRenderedPageBreak/>
              <w:t xml:space="preserve">Sagatavoti priekšlikumi grozījumiem normatīvajos aktos, kas paredz pārejošas </w:t>
            </w:r>
            <w:r w:rsidRPr="00C72B87">
              <w:rPr>
                <w:rFonts w:ascii="Times New Roman" w:hAnsi="Times New Roman"/>
                <w:sz w:val="24"/>
                <w:szCs w:val="24"/>
              </w:rPr>
              <w:t xml:space="preserve">darba nespējas lapu izmaksu kompensāciju par sociālajos uzņēmumos nodarbinātajām </w:t>
            </w:r>
            <w:r w:rsidRPr="00C72B87">
              <w:rPr>
                <w:rFonts w:ascii="Times New Roman" w:hAnsi="Times New Roman"/>
                <w:sz w:val="24"/>
                <w:szCs w:val="24"/>
              </w:rPr>
              <w:lastRenderedPageBreak/>
              <w:t>personām ar invaliditāti</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lang w:eastAsia="lv-LV"/>
              </w:rPr>
            </w:pPr>
            <w:r w:rsidRPr="00C72B87">
              <w:rPr>
                <w:rFonts w:ascii="Times New Roman" w:hAnsi="Times New Roman"/>
                <w:sz w:val="24"/>
                <w:szCs w:val="24"/>
                <w:lang w:eastAsia="lv-LV"/>
              </w:rPr>
              <w:lastRenderedPageBreak/>
              <w:t>Veikti grozījumi normatīvajos aktos – 1</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p>
        </w:tc>
        <w:tc>
          <w:tcPr>
            <w:tcW w:w="80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 xml:space="preserve">2025.gada 1.pusgads </w:t>
            </w:r>
          </w:p>
        </w:tc>
      </w:tr>
      <w:tr w:rsidR="00C72B87" w:rsidRPr="00C72B87" w:rsidTr="00227F24">
        <w:trPr>
          <w:trHeight w:val="1241"/>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3.14.</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53E94"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rPr>
              <w:t>Veicināt</w:t>
            </w:r>
            <w:r w:rsidR="0038518F" w:rsidRPr="00C72B87">
              <w:rPr>
                <w:rFonts w:ascii="Times New Roman" w:hAnsi="Times New Roman"/>
                <w:sz w:val="24"/>
                <w:szCs w:val="24"/>
              </w:rPr>
              <w:t xml:space="preserve"> personu ar smagāku invaliditāti nodarbinātīb</w:t>
            </w:r>
            <w:r w:rsidRPr="00C72B87">
              <w:rPr>
                <w:rFonts w:ascii="Times New Roman" w:hAnsi="Times New Roman"/>
                <w:sz w:val="24"/>
                <w:szCs w:val="24"/>
              </w:rPr>
              <w:t xml:space="preserve">u sociālajos </w:t>
            </w:r>
            <w:proofErr w:type="spellStart"/>
            <w:r w:rsidRPr="00C72B87">
              <w:rPr>
                <w:rFonts w:ascii="Times New Roman" w:hAnsi="Times New Roman"/>
                <w:sz w:val="24"/>
                <w:szCs w:val="24"/>
              </w:rPr>
              <w:t>uzņēmumios</w:t>
            </w:r>
            <w:proofErr w:type="spellEnd"/>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Sagatavoti priekšlikumi grozījumiem normatīvajos aktos, kas paredz</w:t>
            </w:r>
            <w:r w:rsidRPr="00C72B87">
              <w:rPr>
                <w:rFonts w:ascii="Times New Roman" w:hAnsi="Times New Roman"/>
                <w:sz w:val="24"/>
                <w:szCs w:val="24"/>
              </w:rPr>
              <w:t xml:space="preserve"> </w:t>
            </w:r>
            <w:r w:rsidRPr="00C72B87">
              <w:rPr>
                <w:rFonts w:ascii="Times New Roman" w:hAnsi="Times New Roman"/>
                <w:sz w:val="24"/>
                <w:szCs w:val="24"/>
                <w:lang w:eastAsia="lv-LV"/>
              </w:rPr>
              <w:t>sociālajiem uzņēmumiem daļēju darba algas kompensāciju, ja tiek nodarbinātas personas ar smagāku invaliditāti.</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lang w:eastAsia="lv-LV"/>
              </w:rPr>
            </w:pPr>
            <w:r w:rsidRPr="00C72B87">
              <w:rPr>
                <w:rFonts w:ascii="Times New Roman" w:hAnsi="Times New Roman"/>
                <w:sz w:val="24"/>
                <w:szCs w:val="24"/>
                <w:lang w:eastAsia="lv-LV"/>
              </w:rPr>
              <w:t>Veikti grozījumi normatīvajos aktos – 1</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p>
        </w:tc>
        <w:tc>
          <w:tcPr>
            <w:tcW w:w="80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2025.gada 2.pusgads</w:t>
            </w:r>
          </w:p>
        </w:tc>
      </w:tr>
      <w:tr w:rsidR="00C72B87" w:rsidRPr="00C72B87" w:rsidTr="00227F24">
        <w:trPr>
          <w:trHeight w:val="2055"/>
          <w:jc w:val="center"/>
        </w:trPr>
        <w:tc>
          <w:tcPr>
            <w:tcW w:w="439" w:type="pct"/>
            <w:tcBorders>
              <w:top w:val="outset" w:sz="6" w:space="0" w:color="414142"/>
              <w:left w:val="outset" w:sz="6" w:space="0" w:color="414142"/>
              <w:bottom w:val="outset" w:sz="6" w:space="0" w:color="414142"/>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3.15.</w:t>
            </w:r>
          </w:p>
        </w:tc>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rPr>
              <w:t xml:space="preserve">Organizēt informatīvo kampaņu par personu ar invaliditāti nodarbinātību un stereotipu mazināšanu par personu ar invaliditāti spējām darba tirgū. </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rPr>
              <w:t>Organizēta informatīvā kampaņa, v</w:t>
            </w:r>
            <w:r w:rsidRPr="00C72B87">
              <w:rPr>
                <w:rFonts w:ascii="Times New Roman" w:hAnsi="Times New Roman"/>
                <w:sz w:val="24"/>
                <w:szCs w:val="24"/>
                <w:lang w:eastAsia="lv-LV"/>
              </w:rPr>
              <w:t>eicināta personu ar invaliditāti iekļaušanās darba tirgū.</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left="142" w:right="120"/>
              <w:jc w:val="center"/>
              <w:textAlignment w:val="auto"/>
              <w:rPr>
                <w:rFonts w:ascii="Times New Roman" w:hAnsi="Times New Roman"/>
                <w:sz w:val="24"/>
                <w:szCs w:val="24"/>
                <w:lang w:eastAsia="lv-LV"/>
              </w:rPr>
            </w:pPr>
            <w:r w:rsidRPr="00C72B87">
              <w:rPr>
                <w:rFonts w:ascii="Times New Roman" w:hAnsi="Times New Roman"/>
                <w:sz w:val="24"/>
                <w:szCs w:val="24"/>
                <w:lang w:eastAsia="lv-LV"/>
              </w:rPr>
              <w:t>Kampaņa - 1</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518F" w:rsidRPr="00C72B87" w:rsidRDefault="0038518F" w:rsidP="005B48FE">
            <w:pPr>
              <w:suppressAutoHyphens w:val="0"/>
              <w:autoSpaceDN/>
              <w:spacing w:after="0" w:line="240" w:lineRule="auto"/>
              <w:ind w:right="49"/>
              <w:jc w:val="center"/>
              <w:textAlignment w:val="auto"/>
              <w:rPr>
                <w:rFonts w:ascii="Times New Roman" w:hAnsi="Times New Roman"/>
                <w:sz w:val="24"/>
                <w:szCs w:val="24"/>
              </w:rPr>
            </w:pPr>
            <w:r w:rsidRPr="00C72B87">
              <w:rPr>
                <w:rFonts w:ascii="Times New Roman" w:hAnsi="Times New Roman"/>
                <w:sz w:val="24"/>
                <w:szCs w:val="24"/>
              </w:rPr>
              <w:t>NVA</w:t>
            </w:r>
          </w:p>
        </w:tc>
        <w:tc>
          <w:tcPr>
            <w:tcW w:w="80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2025.gada 2.pusgads</w:t>
            </w:r>
          </w:p>
        </w:tc>
      </w:tr>
      <w:tr w:rsidR="00C72B87" w:rsidRPr="00C72B87" w:rsidTr="005E17CD">
        <w:trPr>
          <w:jc w:val="center"/>
        </w:trPr>
        <w:tc>
          <w:tcPr>
            <w:tcW w:w="5000" w:type="pct"/>
            <w:gridSpan w:val="9"/>
            <w:tcBorders>
              <w:top w:val="outset" w:sz="6" w:space="0" w:color="414142"/>
              <w:left w:val="outset" w:sz="6" w:space="0" w:color="414142"/>
              <w:bottom w:val="outset" w:sz="6" w:space="0" w:color="414142"/>
              <w:right w:val="outset" w:sz="6" w:space="0" w:color="414142"/>
            </w:tcBorders>
            <w:shd w:val="clear" w:color="auto" w:fill="B4C6E7"/>
            <w:vAlign w:val="center"/>
          </w:tcPr>
          <w:p w:rsidR="0038518F" w:rsidRPr="00C72B87" w:rsidRDefault="0038518F" w:rsidP="005B48FE">
            <w:pPr>
              <w:pStyle w:val="Heading2"/>
              <w:spacing w:before="0" w:after="0" w:line="240" w:lineRule="auto"/>
              <w:rPr>
                <w:sz w:val="24"/>
                <w:szCs w:val="24"/>
              </w:rPr>
            </w:pPr>
            <w:bookmarkStart w:id="20" w:name="_Toc159341839"/>
            <w:r w:rsidRPr="00C72B87">
              <w:rPr>
                <w:sz w:val="24"/>
                <w:szCs w:val="24"/>
              </w:rPr>
              <w:lastRenderedPageBreak/>
              <w:t xml:space="preserve">4. rīcības virziens: Vides un pakalpojumu </w:t>
            </w:r>
            <w:proofErr w:type="spellStart"/>
            <w:r w:rsidRPr="00C72B87">
              <w:rPr>
                <w:sz w:val="24"/>
                <w:szCs w:val="24"/>
              </w:rPr>
              <w:t>piekļūstamības</w:t>
            </w:r>
            <w:proofErr w:type="spellEnd"/>
            <w:r w:rsidRPr="00C72B87">
              <w:rPr>
                <w:sz w:val="24"/>
                <w:szCs w:val="24"/>
              </w:rPr>
              <w:t xml:space="preserve"> nodrošināšana</w:t>
            </w:r>
            <w:bookmarkEnd w:id="20"/>
          </w:p>
          <w:p w:rsidR="0038518F" w:rsidRPr="00C72B87" w:rsidRDefault="0038518F" w:rsidP="005B48FE">
            <w:pPr>
              <w:suppressAutoHyphens w:val="0"/>
              <w:autoSpaceDN/>
              <w:spacing w:after="0" w:line="240" w:lineRule="auto"/>
              <w:ind w:left="390" w:right="266"/>
              <w:textAlignment w:val="auto"/>
              <w:rPr>
                <w:rFonts w:ascii="Times New Roman" w:hAnsi="Times New Roman"/>
                <w:b/>
                <w:bCs/>
                <w:sz w:val="24"/>
                <w:szCs w:val="24"/>
              </w:rPr>
            </w:pPr>
          </w:p>
          <w:p w:rsidR="0038518F" w:rsidRPr="00C72B87" w:rsidRDefault="0038518F" w:rsidP="005B48FE">
            <w:pPr>
              <w:suppressAutoHyphens w:val="0"/>
              <w:autoSpaceDN/>
              <w:spacing w:after="0" w:line="240" w:lineRule="auto"/>
              <w:ind w:right="124"/>
              <w:textAlignment w:val="auto"/>
              <w:rPr>
                <w:rFonts w:ascii="Times New Roman" w:hAnsi="Times New Roman"/>
                <w:bCs/>
                <w:i/>
                <w:sz w:val="24"/>
                <w:szCs w:val="24"/>
              </w:rPr>
            </w:pPr>
            <w:r w:rsidRPr="00C72B87">
              <w:rPr>
                <w:rFonts w:ascii="Times New Roman" w:hAnsi="Times New Roman"/>
                <w:bCs/>
                <w:i/>
                <w:sz w:val="24"/>
                <w:szCs w:val="24"/>
              </w:rPr>
              <w:t xml:space="preserve">Uzdevumi: sekmēt vides un pakalpojumu </w:t>
            </w:r>
            <w:proofErr w:type="spellStart"/>
            <w:r w:rsidRPr="00C72B87">
              <w:rPr>
                <w:rFonts w:ascii="Times New Roman" w:hAnsi="Times New Roman"/>
                <w:bCs/>
                <w:i/>
                <w:sz w:val="24"/>
                <w:szCs w:val="24"/>
              </w:rPr>
              <w:t>piekļūstamību</w:t>
            </w:r>
            <w:proofErr w:type="spellEnd"/>
            <w:r w:rsidRPr="00C72B87">
              <w:rPr>
                <w:rFonts w:ascii="Times New Roman" w:hAnsi="Times New Roman"/>
                <w:bCs/>
                <w:i/>
                <w:sz w:val="24"/>
                <w:szCs w:val="24"/>
              </w:rPr>
              <w:t xml:space="preserve">, tostarp paplašinot sabiedrības izpratni par vides un pakalpojumu </w:t>
            </w:r>
            <w:proofErr w:type="spellStart"/>
            <w:r w:rsidRPr="00C72B87">
              <w:rPr>
                <w:rFonts w:ascii="Times New Roman" w:hAnsi="Times New Roman"/>
                <w:bCs/>
                <w:i/>
                <w:sz w:val="24"/>
                <w:szCs w:val="24"/>
              </w:rPr>
              <w:t>piekļūstamības</w:t>
            </w:r>
            <w:proofErr w:type="spellEnd"/>
            <w:r w:rsidRPr="00C72B87">
              <w:rPr>
                <w:rFonts w:ascii="Times New Roman" w:hAnsi="Times New Roman"/>
                <w:bCs/>
                <w:i/>
                <w:sz w:val="24"/>
                <w:szCs w:val="24"/>
              </w:rPr>
              <w:t xml:space="preserve"> nozīmi iekļaujošas sabiedrības veidošanai</w:t>
            </w:r>
          </w:p>
          <w:p w:rsidR="0038518F" w:rsidRPr="00C72B87" w:rsidRDefault="0038518F" w:rsidP="005B48FE">
            <w:pPr>
              <w:suppressAutoHyphens w:val="0"/>
              <w:autoSpaceDN/>
              <w:spacing w:after="0" w:line="240" w:lineRule="auto"/>
              <w:ind w:right="124"/>
              <w:textAlignment w:val="auto"/>
              <w:rPr>
                <w:rFonts w:ascii="Times New Roman" w:hAnsi="Times New Roman"/>
                <w:i/>
                <w:sz w:val="24"/>
                <w:szCs w:val="24"/>
              </w:rPr>
            </w:pP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Nr. p. k.</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Pasākums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Darbības rezultāts</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Rezultatīvais rādītājs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Atbildīgā institūcija</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Līdzatbildīgās institūcijas</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Izpildes termiņš</w:t>
            </w:r>
            <w:r w:rsidRPr="00C72B87">
              <w:rPr>
                <w:rFonts w:ascii="Times New Roman" w:eastAsia="Times New Roman" w:hAnsi="Times New Roman"/>
                <w:b/>
                <w:bCs/>
                <w:sz w:val="24"/>
                <w:szCs w:val="24"/>
                <w:lang w:eastAsia="lv-LV"/>
              </w:rPr>
              <w:br/>
              <w:t>(ar precizitāti līdz pusgadam)</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52CFC" w:rsidP="00CA67A7">
            <w:pPr>
              <w:suppressAutoHyphens w:val="0"/>
              <w:autoSpaceDN/>
              <w:spacing w:after="0" w:line="240" w:lineRule="auto"/>
              <w:ind w:left="142"/>
              <w:jc w:val="both"/>
              <w:textAlignment w:val="auto"/>
              <w:rPr>
                <w:rFonts w:ascii="Times New Roman" w:hAnsi="Times New Roman"/>
                <w:sz w:val="24"/>
                <w:szCs w:val="24"/>
              </w:rPr>
            </w:pPr>
            <w:r w:rsidRPr="00C72B87">
              <w:rPr>
                <w:rFonts w:ascii="Times New Roman" w:hAnsi="Times New Roman"/>
                <w:sz w:val="24"/>
                <w:szCs w:val="24"/>
              </w:rPr>
              <w:t>4.1.</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CA67A7">
            <w:pPr>
              <w:suppressAutoHyphens w:val="0"/>
              <w:autoSpaceDN/>
              <w:spacing w:after="0" w:line="240" w:lineRule="auto"/>
              <w:ind w:left="142" w:right="120"/>
              <w:jc w:val="both"/>
              <w:textAlignment w:val="auto"/>
              <w:rPr>
                <w:rFonts w:ascii="Times New Roman" w:hAnsi="Times New Roman"/>
                <w:bCs/>
                <w:sz w:val="24"/>
                <w:szCs w:val="24"/>
              </w:rPr>
            </w:pPr>
          </w:p>
          <w:p w:rsidR="0038518F" w:rsidRPr="00C72B87" w:rsidRDefault="0038518F" w:rsidP="00CA67A7">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 xml:space="preserve">Organizēt vides un informācijas pašnovērtējumu  par valsts un pašvaldību institūciju ēku, t.sk. ēku, kurās tiek sniegti valsts un </w:t>
            </w:r>
            <w:r w:rsidRPr="00C72B87">
              <w:rPr>
                <w:rFonts w:ascii="Times New Roman" w:hAnsi="Times New Roman"/>
                <w:sz w:val="24"/>
                <w:szCs w:val="24"/>
              </w:rPr>
              <w:t>pašvaldību</w:t>
            </w:r>
            <w:r w:rsidRPr="00C72B87">
              <w:rPr>
                <w:rFonts w:ascii="Times New Roman" w:hAnsi="Times New Roman"/>
                <w:bCs/>
                <w:sz w:val="24"/>
                <w:szCs w:val="24"/>
              </w:rPr>
              <w:t xml:space="preserve"> pakalpojumi, vides un informācijas </w:t>
            </w:r>
            <w:proofErr w:type="spellStart"/>
            <w:r w:rsidRPr="00C72B87">
              <w:rPr>
                <w:rFonts w:ascii="Times New Roman" w:hAnsi="Times New Roman"/>
                <w:bCs/>
                <w:sz w:val="24"/>
                <w:szCs w:val="24"/>
              </w:rPr>
              <w:t>piek</w:t>
            </w:r>
            <w:r w:rsidR="003F74D2" w:rsidRPr="00C72B87">
              <w:rPr>
                <w:rFonts w:ascii="Times New Roman" w:hAnsi="Times New Roman"/>
                <w:bCs/>
                <w:sz w:val="24"/>
                <w:szCs w:val="24"/>
              </w:rPr>
              <w:t>ļ</w:t>
            </w:r>
            <w:r w:rsidRPr="00C72B87">
              <w:rPr>
                <w:rFonts w:ascii="Times New Roman" w:hAnsi="Times New Roman"/>
                <w:bCs/>
                <w:sz w:val="24"/>
                <w:szCs w:val="24"/>
              </w:rPr>
              <w:t>ūstamību</w:t>
            </w:r>
            <w:proofErr w:type="spellEnd"/>
          </w:p>
          <w:p w:rsidR="0038518F" w:rsidRPr="00C72B87" w:rsidRDefault="0038518F" w:rsidP="00CA67A7">
            <w:pPr>
              <w:suppressAutoHyphens w:val="0"/>
              <w:autoSpaceDN/>
              <w:spacing w:after="0" w:line="240" w:lineRule="auto"/>
              <w:ind w:left="142" w:right="120"/>
              <w:jc w:val="both"/>
              <w:textAlignment w:val="auto"/>
              <w:rPr>
                <w:rFonts w:ascii="Times New Roman" w:hAnsi="Times New Roman"/>
                <w:bCs/>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CA67A7">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Organizēts vides un informācijas pašnovērtējums valsts un pašvaldību ēkās un veikta rezultātu analīze</w:t>
            </w:r>
            <w:r w:rsidR="00266535" w:rsidRPr="00C72B87">
              <w:rPr>
                <w:rStyle w:val="FootnoteReference"/>
                <w:rFonts w:ascii="Times New Roman" w:hAnsi="Times New Roman"/>
                <w:bCs/>
                <w:sz w:val="24"/>
                <w:szCs w:val="24"/>
              </w:rPr>
              <w:footnoteReference w:id="27"/>
            </w:r>
          </w:p>
          <w:p w:rsidR="0038518F" w:rsidRPr="00C72B87" w:rsidRDefault="0038518F" w:rsidP="00CA67A7">
            <w:pPr>
              <w:suppressAutoHyphens w:val="0"/>
              <w:autoSpaceDN/>
              <w:spacing w:after="0" w:line="240" w:lineRule="auto"/>
              <w:ind w:left="142" w:right="120"/>
              <w:jc w:val="both"/>
              <w:textAlignment w:val="auto"/>
              <w:rPr>
                <w:rFonts w:ascii="Times New Roman" w:hAnsi="Times New Roman"/>
                <w:bCs/>
                <w:sz w:val="24"/>
                <w:szCs w:val="24"/>
              </w:rPr>
            </w:pPr>
          </w:p>
          <w:p w:rsidR="0038518F" w:rsidRPr="00C72B87" w:rsidRDefault="0038518F" w:rsidP="00CA67A7">
            <w:pPr>
              <w:suppressAutoHyphens w:val="0"/>
              <w:autoSpaceDN/>
              <w:spacing w:after="0" w:line="240" w:lineRule="auto"/>
              <w:ind w:left="142" w:right="120"/>
              <w:jc w:val="both"/>
              <w:textAlignment w:val="auto"/>
              <w:rPr>
                <w:rFonts w:ascii="Times New Roman" w:hAnsi="Times New Roman"/>
                <w:bCs/>
                <w:sz w:val="24"/>
                <w:szCs w:val="24"/>
              </w:rPr>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CA67A7">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 xml:space="preserve">Valsts un pašvaldību ēku un sabiedriskā transporta infrastruktūras </w:t>
            </w:r>
            <w:proofErr w:type="spellStart"/>
            <w:r w:rsidRPr="00C72B87">
              <w:rPr>
                <w:rFonts w:ascii="Times New Roman" w:hAnsi="Times New Roman"/>
                <w:bCs/>
                <w:sz w:val="24"/>
                <w:szCs w:val="24"/>
              </w:rPr>
              <w:t>piekļūstamības</w:t>
            </w:r>
            <w:proofErr w:type="spellEnd"/>
            <w:r w:rsidRPr="00C72B87">
              <w:rPr>
                <w:rFonts w:ascii="Times New Roman" w:hAnsi="Times New Roman"/>
                <w:bCs/>
                <w:sz w:val="24"/>
                <w:szCs w:val="24"/>
              </w:rPr>
              <w:t xml:space="preserve"> </w:t>
            </w:r>
            <w:proofErr w:type="spellStart"/>
            <w:r w:rsidRPr="00C72B87">
              <w:rPr>
                <w:rFonts w:ascii="Times New Roman" w:hAnsi="Times New Roman"/>
                <w:bCs/>
                <w:sz w:val="24"/>
                <w:szCs w:val="24"/>
              </w:rPr>
              <w:t>izvērtētējums</w:t>
            </w:r>
            <w:proofErr w:type="spellEnd"/>
            <w:r w:rsidRPr="00C72B87">
              <w:rPr>
                <w:rFonts w:ascii="Times New Roman" w:hAnsi="Times New Roman"/>
                <w:bCs/>
                <w:sz w:val="24"/>
                <w:szCs w:val="24"/>
              </w:rPr>
              <w:t xml:space="preserve"> – 1 </w:t>
            </w:r>
          </w:p>
          <w:p w:rsidR="0038518F" w:rsidRPr="00C72B87" w:rsidRDefault="0038518F" w:rsidP="00CA67A7">
            <w:pPr>
              <w:suppressAutoHyphens w:val="0"/>
              <w:autoSpaceDN/>
              <w:spacing w:after="0" w:line="240" w:lineRule="auto"/>
              <w:ind w:left="142" w:right="120"/>
              <w:jc w:val="both"/>
              <w:textAlignment w:val="auto"/>
              <w:rPr>
                <w:rFonts w:ascii="Times New Roman" w:hAnsi="Times New Roman"/>
                <w:bCs/>
                <w:sz w:val="24"/>
                <w:szCs w:val="24"/>
              </w:rPr>
            </w:pPr>
          </w:p>
          <w:p w:rsidR="0038518F" w:rsidRPr="00C72B87" w:rsidRDefault="0038518F" w:rsidP="00CA67A7">
            <w:pPr>
              <w:suppressAutoHyphens w:val="0"/>
              <w:autoSpaceDN/>
              <w:spacing w:after="0" w:line="240" w:lineRule="auto"/>
              <w:ind w:left="142" w:right="120"/>
              <w:jc w:val="both"/>
              <w:textAlignment w:val="auto"/>
              <w:rPr>
                <w:rFonts w:ascii="Times New Roman" w:hAnsi="Times New Roman"/>
                <w:bCs/>
                <w:sz w:val="24"/>
                <w:szCs w:val="24"/>
                <w:lang w:eastAsia="lv-LV"/>
              </w:rPr>
            </w:pP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CA67A7">
            <w:pPr>
              <w:suppressAutoHyphens w:val="0"/>
              <w:autoSpaceDN/>
              <w:spacing w:after="0" w:line="240" w:lineRule="auto"/>
              <w:ind w:right="-255"/>
              <w:jc w:val="both"/>
              <w:textAlignment w:val="auto"/>
              <w:rPr>
                <w:rFonts w:ascii="Times New Roman" w:hAnsi="Times New Roman"/>
                <w:bCs/>
                <w:sz w:val="24"/>
                <w:szCs w:val="24"/>
              </w:rPr>
            </w:pPr>
            <w:r w:rsidRPr="00C72B87">
              <w:rPr>
                <w:rFonts w:ascii="Times New Roman" w:hAnsi="Times New Roman"/>
                <w:bCs/>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F74D2" w:rsidRPr="00C72B87" w:rsidRDefault="003F74D2" w:rsidP="00CA67A7">
            <w:pPr>
              <w:suppressAutoHyphens w:val="0"/>
              <w:autoSpaceDN/>
              <w:spacing w:after="0" w:line="240" w:lineRule="auto"/>
              <w:jc w:val="both"/>
              <w:textAlignment w:val="auto"/>
              <w:rPr>
                <w:rFonts w:ascii="Times New Roman" w:hAnsi="Times New Roman"/>
                <w:bCs/>
                <w:sz w:val="24"/>
                <w:szCs w:val="24"/>
              </w:rPr>
            </w:pPr>
            <w:r w:rsidRPr="00C72B87">
              <w:rPr>
                <w:rFonts w:ascii="Times New Roman" w:hAnsi="Times New Roman"/>
                <w:bCs/>
                <w:sz w:val="24"/>
                <w:szCs w:val="24"/>
              </w:rPr>
              <w:t>Nozaru ministrijas</w:t>
            </w:r>
          </w:p>
          <w:p w:rsidR="003F74D2" w:rsidRPr="00C72B87" w:rsidRDefault="003F74D2" w:rsidP="00CA67A7">
            <w:pPr>
              <w:suppressAutoHyphens w:val="0"/>
              <w:autoSpaceDN/>
              <w:spacing w:after="0" w:line="240" w:lineRule="auto"/>
              <w:jc w:val="both"/>
              <w:textAlignment w:val="auto"/>
              <w:rPr>
                <w:rFonts w:ascii="Times New Roman" w:hAnsi="Times New Roman"/>
                <w:bCs/>
                <w:sz w:val="24"/>
                <w:szCs w:val="24"/>
              </w:rPr>
            </w:pPr>
          </w:p>
          <w:p w:rsidR="003F74D2" w:rsidRPr="00C72B87" w:rsidRDefault="003F74D2" w:rsidP="00CA67A7">
            <w:pPr>
              <w:suppressAutoHyphens w:val="0"/>
              <w:autoSpaceDN/>
              <w:spacing w:after="0" w:line="240" w:lineRule="auto"/>
              <w:jc w:val="both"/>
              <w:textAlignment w:val="auto"/>
              <w:rPr>
                <w:rFonts w:ascii="Times New Roman" w:hAnsi="Times New Roman"/>
                <w:bCs/>
                <w:sz w:val="24"/>
                <w:szCs w:val="24"/>
              </w:rPr>
            </w:pPr>
            <w:r w:rsidRPr="00C72B87">
              <w:rPr>
                <w:rFonts w:ascii="Times New Roman" w:hAnsi="Times New Roman"/>
                <w:bCs/>
                <w:sz w:val="24"/>
                <w:szCs w:val="24"/>
              </w:rPr>
              <w:t>Pašvaldības</w:t>
            </w:r>
          </w:p>
          <w:p w:rsidR="003F74D2" w:rsidRPr="00C72B87" w:rsidRDefault="003F74D2" w:rsidP="00CA67A7">
            <w:pPr>
              <w:suppressAutoHyphens w:val="0"/>
              <w:autoSpaceDN/>
              <w:spacing w:after="0" w:line="240" w:lineRule="auto"/>
              <w:jc w:val="both"/>
              <w:textAlignment w:val="auto"/>
              <w:rPr>
                <w:rFonts w:ascii="Times New Roman" w:hAnsi="Times New Roman"/>
                <w:bCs/>
                <w:sz w:val="24"/>
                <w:szCs w:val="24"/>
              </w:rPr>
            </w:pPr>
          </w:p>
          <w:p w:rsidR="0038518F" w:rsidRPr="00C72B87" w:rsidRDefault="0038518F" w:rsidP="00CA67A7">
            <w:pPr>
              <w:suppressAutoHyphens w:val="0"/>
              <w:autoSpaceDN/>
              <w:spacing w:after="0" w:line="240" w:lineRule="auto"/>
              <w:jc w:val="both"/>
              <w:textAlignment w:val="auto"/>
              <w:rPr>
                <w:rFonts w:ascii="Times New Roman" w:hAnsi="Times New Roman"/>
                <w:bCs/>
                <w:sz w:val="24"/>
                <w:szCs w:val="24"/>
              </w:rPr>
            </w:pPr>
            <w:r w:rsidRPr="00C72B87">
              <w:rPr>
                <w:rFonts w:ascii="Times New Roman" w:hAnsi="Times New Roman"/>
                <w:bCs/>
                <w:sz w:val="24"/>
                <w:szCs w:val="24"/>
              </w:rPr>
              <w:t>Valsts un pašvaldību  kapitālsabiedrības, kas nodarbojas ar valsts un pašvaldību  nekustamo īpašumu pārvaldīšanu un apsaimniekošanu</w:t>
            </w:r>
          </w:p>
          <w:p w:rsidR="0038518F" w:rsidRPr="00C72B87" w:rsidRDefault="0038518F" w:rsidP="00CA67A7">
            <w:pPr>
              <w:suppressAutoHyphens w:val="0"/>
              <w:autoSpaceDN/>
              <w:spacing w:after="0" w:line="240" w:lineRule="auto"/>
              <w:ind w:right="-255"/>
              <w:jc w:val="both"/>
              <w:textAlignment w:val="auto"/>
              <w:rPr>
                <w:rFonts w:ascii="Times New Roman" w:hAnsi="Times New Roman"/>
                <w:bCs/>
                <w:sz w:val="24"/>
                <w:szCs w:val="24"/>
              </w:rPr>
            </w:pPr>
          </w:p>
          <w:p w:rsidR="0038518F" w:rsidRPr="00C72B87" w:rsidRDefault="0038518F" w:rsidP="00CA67A7">
            <w:pPr>
              <w:suppressAutoHyphens w:val="0"/>
              <w:autoSpaceDN/>
              <w:spacing w:after="0" w:line="240" w:lineRule="auto"/>
              <w:ind w:right="-255"/>
              <w:jc w:val="both"/>
              <w:textAlignment w:val="auto"/>
              <w:rPr>
                <w:rFonts w:ascii="Times New Roman" w:hAnsi="Times New Roman"/>
                <w:bCs/>
                <w:sz w:val="24"/>
                <w:szCs w:val="24"/>
              </w:rPr>
            </w:pPr>
            <w:r w:rsidRPr="00C72B87">
              <w:rPr>
                <w:rFonts w:ascii="Times New Roman" w:hAnsi="Times New Roman"/>
                <w:bCs/>
                <w:sz w:val="24"/>
                <w:szCs w:val="24"/>
              </w:rPr>
              <w:t>Pašvaldības</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CA67A7">
            <w:pPr>
              <w:suppressAutoHyphens w:val="0"/>
              <w:autoSpaceDN/>
              <w:spacing w:after="0" w:line="240" w:lineRule="auto"/>
              <w:ind w:right="-255"/>
              <w:jc w:val="both"/>
              <w:textAlignment w:val="auto"/>
              <w:rPr>
                <w:rFonts w:ascii="Times New Roman" w:hAnsi="Times New Roman"/>
                <w:bCs/>
                <w:sz w:val="24"/>
                <w:szCs w:val="24"/>
              </w:rPr>
            </w:pPr>
            <w:r w:rsidRPr="00C72B87">
              <w:rPr>
                <w:rFonts w:ascii="Times New Roman" w:hAnsi="Times New Roman"/>
                <w:bCs/>
                <w:sz w:val="24"/>
                <w:szCs w:val="24"/>
              </w:rPr>
              <w:t>2025.gada 2.pusgads</w:t>
            </w:r>
          </w:p>
          <w:p w:rsidR="00352CFC" w:rsidRPr="00C72B87" w:rsidRDefault="00352CFC" w:rsidP="00CA67A7">
            <w:pPr>
              <w:suppressAutoHyphens w:val="0"/>
              <w:autoSpaceDN/>
              <w:spacing w:after="0" w:line="240" w:lineRule="auto"/>
              <w:ind w:right="-255"/>
              <w:jc w:val="both"/>
              <w:textAlignment w:val="auto"/>
              <w:rPr>
                <w:rFonts w:ascii="Times New Roman" w:hAnsi="Times New Roman"/>
                <w:bCs/>
                <w:sz w:val="24"/>
                <w:szCs w:val="24"/>
              </w:rPr>
            </w:pPr>
          </w:p>
          <w:p w:rsidR="00BC1B76" w:rsidRPr="00C72B87" w:rsidRDefault="00EA1A77" w:rsidP="00CA67A7">
            <w:pPr>
              <w:suppressAutoHyphens w:val="0"/>
              <w:autoSpaceDN/>
              <w:spacing w:after="0" w:line="240" w:lineRule="auto"/>
              <w:ind w:right="-255"/>
              <w:jc w:val="both"/>
              <w:textAlignment w:val="auto"/>
              <w:rPr>
                <w:rFonts w:ascii="Times New Roman" w:hAnsi="Times New Roman"/>
                <w:bCs/>
                <w:sz w:val="24"/>
                <w:szCs w:val="24"/>
              </w:rPr>
            </w:pPr>
            <w:r w:rsidRPr="00C72B87">
              <w:rPr>
                <w:rFonts w:ascii="Times New Roman" w:hAnsi="Times New Roman"/>
                <w:bCs/>
                <w:sz w:val="24"/>
                <w:szCs w:val="24"/>
              </w:rPr>
              <w:t xml:space="preserve"> </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F74D2"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4.2.</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 xml:space="preserve">Sekmēt </w:t>
            </w:r>
            <w:proofErr w:type="spellStart"/>
            <w:r w:rsidRPr="00C72B87">
              <w:rPr>
                <w:rFonts w:ascii="Times New Roman" w:hAnsi="Times New Roman"/>
                <w:bCs/>
                <w:sz w:val="24"/>
                <w:szCs w:val="24"/>
              </w:rPr>
              <w:t>piekļūstamības</w:t>
            </w:r>
            <w:proofErr w:type="spellEnd"/>
            <w:r w:rsidRPr="00C72B87">
              <w:rPr>
                <w:rFonts w:ascii="Times New Roman" w:hAnsi="Times New Roman"/>
                <w:bCs/>
                <w:sz w:val="24"/>
                <w:szCs w:val="24"/>
              </w:rPr>
              <w:t xml:space="preserve"> prasību nostiprināšanu būvniecības procesā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 xml:space="preserve">Sagatavoti priekšlikumi jaunu prasību ietveršanai   </w:t>
            </w:r>
            <w:r w:rsidRPr="00C72B87">
              <w:rPr>
                <w:rFonts w:ascii="Times New Roman" w:hAnsi="Times New Roman"/>
                <w:bCs/>
                <w:sz w:val="24"/>
                <w:szCs w:val="24"/>
              </w:rPr>
              <w:lastRenderedPageBreak/>
              <w:t>Būvju vispārīgo prasību būvnormatīvā LBN 200-21</w:t>
            </w:r>
          </w:p>
          <w:p w:rsidR="0038518F" w:rsidRPr="00C72B87" w:rsidRDefault="0038518F" w:rsidP="005B48FE">
            <w:pPr>
              <w:suppressAutoHyphens w:val="0"/>
              <w:autoSpaceDN/>
              <w:spacing w:after="0" w:line="240" w:lineRule="auto"/>
              <w:ind w:left="142" w:right="120"/>
              <w:jc w:val="both"/>
              <w:textAlignment w:val="auto"/>
              <w:rPr>
                <w:rFonts w:ascii="Times New Roman" w:hAnsi="Times New Roman"/>
                <w:bCs/>
                <w:sz w:val="24"/>
                <w:szCs w:val="24"/>
              </w:rPr>
            </w:pPr>
            <w:proofErr w:type="spellStart"/>
            <w:r w:rsidRPr="00C72B87">
              <w:rPr>
                <w:rFonts w:ascii="Times New Roman" w:hAnsi="Times New Roman"/>
                <w:bCs/>
                <w:sz w:val="24"/>
                <w:szCs w:val="24"/>
              </w:rPr>
              <w:t>piekļūstamības</w:t>
            </w:r>
            <w:proofErr w:type="spellEnd"/>
            <w:r w:rsidRPr="00C72B87">
              <w:rPr>
                <w:rFonts w:ascii="Times New Roman" w:hAnsi="Times New Roman"/>
                <w:bCs/>
                <w:sz w:val="24"/>
                <w:szCs w:val="24"/>
              </w:rPr>
              <w:t xml:space="preserve"> veicināšanai</w:t>
            </w:r>
            <w:r w:rsidR="003F74D2" w:rsidRPr="00C72B87">
              <w:rPr>
                <w:rStyle w:val="FootnoteReference"/>
                <w:rFonts w:ascii="Times New Roman" w:hAnsi="Times New Roman"/>
                <w:bCs/>
                <w:sz w:val="24"/>
                <w:szCs w:val="24"/>
              </w:rPr>
              <w:footnoteReference w:id="28"/>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lastRenderedPageBreak/>
              <w:t>Sniegti priekšlikumi izmaiņām normatīvajā aktā</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jc w:val="center"/>
              <w:textAlignment w:val="auto"/>
              <w:rPr>
                <w:rFonts w:ascii="Times New Roman" w:hAnsi="Times New Roman"/>
                <w:bCs/>
                <w:sz w:val="24"/>
                <w:szCs w:val="24"/>
              </w:rPr>
            </w:pPr>
            <w:r w:rsidRPr="00C72B87">
              <w:rPr>
                <w:rFonts w:ascii="Times New Roman" w:hAnsi="Times New Roman"/>
                <w:bCs/>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jc w:val="center"/>
              <w:textAlignment w:val="auto"/>
              <w:rPr>
                <w:rFonts w:ascii="Times New Roman" w:hAnsi="Times New Roman"/>
                <w:bCs/>
                <w:sz w:val="24"/>
                <w:szCs w:val="24"/>
              </w:rPr>
            </w:pPr>
            <w:r w:rsidRPr="00C72B87">
              <w:rPr>
                <w:rFonts w:ascii="Times New Roman" w:hAnsi="Times New Roman"/>
                <w:bCs/>
                <w:sz w:val="24"/>
                <w:szCs w:val="24"/>
              </w:rPr>
              <w:t>EM</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38518F" w:rsidRPr="00C72B87" w:rsidRDefault="0038518F"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t>2024. gada 1. pusgads</w:t>
            </w:r>
          </w:p>
          <w:p w:rsidR="0038518F" w:rsidRPr="00C72B87" w:rsidRDefault="0038518F"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t xml:space="preserve"> </w:t>
            </w:r>
          </w:p>
          <w:p w:rsidR="00EA1A77" w:rsidRPr="00C72B87" w:rsidRDefault="00EA1A77" w:rsidP="005B48FE">
            <w:pPr>
              <w:suppressAutoHyphens w:val="0"/>
              <w:autoSpaceDN/>
              <w:spacing w:after="0" w:line="240" w:lineRule="auto"/>
              <w:ind w:right="-255"/>
              <w:textAlignment w:val="auto"/>
              <w:rPr>
                <w:rFonts w:ascii="Times New Roman" w:hAnsi="Times New Roman"/>
                <w:bCs/>
                <w:sz w:val="24"/>
                <w:szCs w:val="24"/>
              </w:rPr>
            </w:pPr>
          </w:p>
        </w:tc>
      </w:tr>
      <w:tr w:rsidR="00C72B87" w:rsidRPr="00C72B87" w:rsidTr="007B21BF">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7B21BF" w:rsidRPr="00C72B87" w:rsidRDefault="003F74D2"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4.3.</w:t>
            </w:r>
          </w:p>
        </w:tc>
        <w:tc>
          <w:tcPr>
            <w:tcW w:w="950" w:type="pct"/>
            <w:tcBorders>
              <w:top w:val="outset" w:sz="6" w:space="0" w:color="414142"/>
              <w:left w:val="outset" w:sz="6" w:space="0" w:color="414142"/>
              <w:bottom w:val="outset" w:sz="6" w:space="0" w:color="414142"/>
              <w:right w:val="outset" w:sz="6" w:space="0" w:color="414142"/>
            </w:tcBorders>
            <w:shd w:val="clear" w:color="auto" w:fill="FFFFFF"/>
          </w:tcPr>
          <w:p w:rsidR="007B21BF" w:rsidRPr="00C72B87" w:rsidRDefault="007B21BF" w:rsidP="005B48FE">
            <w:pPr>
              <w:spacing w:after="0" w:line="240" w:lineRule="auto"/>
              <w:contextualSpacing/>
              <w:jc w:val="both"/>
              <w:rPr>
                <w:rFonts w:ascii="Times New Roman" w:hAnsi="Times New Roman"/>
                <w:sz w:val="24"/>
                <w:szCs w:val="24"/>
              </w:rPr>
            </w:pPr>
            <w:r w:rsidRPr="00C72B87">
              <w:rPr>
                <w:rFonts w:ascii="Times New Roman" w:hAnsi="Times New Roman"/>
                <w:sz w:val="24"/>
                <w:szCs w:val="24"/>
              </w:rPr>
              <w:t xml:space="preserve">Veicināt </w:t>
            </w:r>
            <w:proofErr w:type="spellStart"/>
            <w:r w:rsidRPr="00C72B87">
              <w:rPr>
                <w:rFonts w:ascii="Times New Roman" w:hAnsi="Times New Roman"/>
                <w:sz w:val="24"/>
                <w:szCs w:val="24"/>
              </w:rPr>
              <w:t>būvspeciālistu</w:t>
            </w:r>
            <w:proofErr w:type="spellEnd"/>
            <w:r w:rsidRPr="00C72B87">
              <w:rPr>
                <w:rFonts w:ascii="Times New Roman" w:hAnsi="Times New Roman"/>
                <w:sz w:val="24"/>
                <w:szCs w:val="24"/>
              </w:rPr>
              <w:t xml:space="preserve"> izpratni par vides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nepieciešamību.</w:t>
            </w:r>
          </w:p>
          <w:p w:rsidR="00266535" w:rsidRPr="00C72B87" w:rsidRDefault="00266535" w:rsidP="005B48FE">
            <w:pPr>
              <w:spacing w:after="0" w:line="240" w:lineRule="auto"/>
              <w:contextualSpacing/>
              <w:jc w:val="both"/>
              <w:rPr>
                <w:rFonts w:ascii="Times New Roman" w:hAnsi="Times New Roman"/>
                <w:sz w:val="24"/>
                <w:szCs w:val="24"/>
              </w:rPr>
            </w:pPr>
          </w:p>
          <w:p w:rsidR="007B21BF" w:rsidRPr="00C72B87" w:rsidRDefault="007B21BF" w:rsidP="005B48FE">
            <w:pPr>
              <w:spacing w:after="0" w:line="240" w:lineRule="auto"/>
              <w:contextualSpacing/>
              <w:jc w:val="both"/>
              <w:rPr>
                <w:rFonts w:ascii="Times New Roman" w:hAnsi="Times New Roman"/>
                <w:sz w:val="24"/>
                <w:szCs w:val="24"/>
              </w:rPr>
            </w:pPr>
            <w:r w:rsidRPr="00C72B87">
              <w:rPr>
                <w:rFonts w:ascii="Times New Roman" w:hAnsi="Times New Roman"/>
                <w:sz w:val="24"/>
                <w:szCs w:val="24"/>
              </w:rPr>
              <w:t># Dod5 Darba grupas uzdevums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tcPr>
          <w:p w:rsidR="007B21BF" w:rsidRPr="00C72B87" w:rsidRDefault="007B21BF" w:rsidP="005B48FE">
            <w:pPr>
              <w:spacing w:after="0" w:line="240" w:lineRule="auto"/>
              <w:contextualSpacing/>
              <w:jc w:val="both"/>
              <w:rPr>
                <w:rFonts w:ascii="Times New Roman" w:hAnsi="Times New Roman"/>
                <w:sz w:val="24"/>
                <w:szCs w:val="24"/>
              </w:rPr>
            </w:pPr>
            <w:r w:rsidRPr="00C72B87">
              <w:rPr>
                <w:rFonts w:ascii="Times New Roman" w:hAnsi="Times New Roman"/>
                <w:sz w:val="24"/>
                <w:szCs w:val="24"/>
              </w:rPr>
              <w:t xml:space="preserve">Organizēti seminārs par vides </w:t>
            </w:r>
            <w:proofErr w:type="spellStart"/>
            <w:r w:rsidRPr="00C72B87">
              <w:rPr>
                <w:rFonts w:ascii="Times New Roman" w:hAnsi="Times New Roman"/>
                <w:sz w:val="24"/>
                <w:szCs w:val="24"/>
              </w:rPr>
              <w:t>piekļūstamības</w:t>
            </w:r>
            <w:proofErr w:type="spellEnd"/>
            <w:r w:rsidRPr="00C72B87">
              <w:rPr>
                <w:rFonts w:ascii="Times New Roman" w:eastAsia="Times New Roman" w:hAnsi="Times New Roman"/>
                <w:sz w:val="24"/>
                <w:szCs w:val="24"/>
              </w:rPr>
              <w:t xml:space="preserve"> </w:t>
            </w:r>
            <w:r w:rsidRPr="00C72B87">
              <w:rPr>
                <w:rFonts w:ascii="Times New Roman" w:hAnsi="Times New Roman"/>
                <w:sz w:val="24"/>
                <w:szCs w:val="24"/>
              </w:rPr>
              <w:t>risinājumiem un labo praksi, atskatoties uz laiku pēc Būvju vispārīgo prasību būvnormatīva LBN 200-21 spēkā stāšanās</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7B21BF" w:rsidRPr="00C72B87" w:rsidRDefault="007B21BF"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Tiešsaistes seminārs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7B21BF" w:rsidRPr="00C72B87" w:rsidRDefault="007B21BF" w:rsidP="005B48FE">
            <w:pPr>
              <w:suppressAutoHyphens w:val="0"/>
              <w:autoSpaceDN/>
              <w:spacing w:after="0" w:line="240" w:lineRule="auto"/>
              <w:ind w:right="-255"/>
              <w:jc w:val="center"/>
              <w:textAlignment w:val="auto"/>
              <w:rPr>
                <w:rFonts w:ascii="Times New Roman" w:hAnsi="Times New Roman"/>
                <w:bCs/>
                <w:sz w:val="24"/>
                <w:szCs w:val="24"/>
              </w:rPr>
            </w:pPr>
            <w:r w:rsidRPr="00C72B87">
              <w:rPr>
                <w:rFonts w:ascii="Times New Roman" w:hAnsi="Times New Roman"/>
                <w:bCs/>
                <w:sz w:val="24"/>
                <w:szCs w:val="24"/>
              </w:rPr>
              <w:t>EM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7B21BF" w:rsidRPr="00C72B87" w:rsidRDefault="007B21BF" w:rsidP="005B48FE">
            <w:pPr>
              <w:suppressAutoHyphens w:val="0"/>
              <w:autoSpaceDN/>
              <w:spacing w:after="0" w:line="240" w:lineRule="auto"/>
              <w:jc w:val="center"/>
              <w:textAlignment w:val="auto"/>
              <w:rPr>
                <w:rFonts w:ascii="Times New Roman" w:hAnsi="Times New Roman"/>
                <w:bCs/>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7B21BF" w:rsidRPr="00C72B87" w:rsidRDefault="007B21BF"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t xml:space="preserve">2025. gada 2.pusgads </w:t>
            </w:r>
          </w:p>
        </w:tc>
      </w:tr>
      <w:tr w:rsidR="00C72B87" w:rsidRPr="00C72B87" w:rsidTr="00E54D99">
        <w:trPr>
          <w:jc w:val="center"/>
        </w:trPr>
        <w:tc>
          <w:tcPr>
            <w:tcW w:w="439" w:type="pct"/>
            <w:vMerge w:val="restart"/>
            <w:tcBorders>
              <w:top w:val="outset" w:sz="6" w:space="0" w:color="414142"/>
              <w:left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4.4.</w:t>
            </w:r>
          </w:p>
        </w:tc>
        <w:tc>
          <w:tcPr>
            <w:tcW w:w="950" w:type="pct"/>
            <w:vMerge w:val="restart"/>
            <w:tcBorders>
              <w:top w:val="outset" w:sz="6" w:space="0" w:color="414142"/>
              <w:left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sz w:val="24"/>
                <w:szCs w:val="24"/>
                <w:vertAlign w:val="superscript"/>
              </w:rPr>
            </w:pPr>
            <w:r w:rsidRPr="00C72B87">
              <w:rPr>
                <w:rFonts w:ascii="Times New Roman" w:hAnsi="Times New Roman"/>
                <w:bCs/>
                <w:sz w:val="24"/>
                <w:szCs w:val="24"/>
              </w:rPr>
              <w:t xml:space="preserve">Veicināt preču un pakalpojumu </w:t>
            </w:r>
            <w:proofErr w:type="spellStart"/>
            <w:r w:rsidRPr="00C72B87">
              <w:rPr>
                <w:rFonts w:ascii="Times New Roman" w:hAnsi="Times New Roman"/>
                <w:bCs/>
                <w:sz w:val="24"/>
                <w:szCs w:val="24"/>
              </w:rPr>
              <w:t>piekļūstamību</w:t>
            </w:r>
            <w:proofErr w:type="spellEnd"/>
            <w:r w:rsidRPr="00C72B87">
              <w:rPr>
                <w:rFonts w:ascii="Times New Roman" w:hAnsi="Times New Roman"/>
                <w:bCs/>
                <w:sz w:val="24"/>
                <w:szCs w:val="24"/>
              </w:rPr>
              <w:t xml:space="preserve">  </w:t>
            </w:r>
            <w:r w:rsidRPr="00C72B87">
              <w:rPr>
                <w:rStyle w:val="ui-provider"/>
                <w:rFonts w:ascii="Times New Roman" w:hAnsi="Times New Roman"/>
                <w:sz w:val="24"/>
                <w:szCs w:val="24"/>
              </w:rPr>
              <w:t xml:space="preserve">attiecināma uz </w:t>
            </w:r>
            <w:proofErr w:type="spellStart"/>
            <w:r w:rsidRPr="00C72B87">
              <w:rPr>
                <w:rStyle w:val="ui-provider"/>
                <w:rFonts w:ascii="Times New Roman" w:hAnsi="Times New Roman"/>
                <w:sz w:val="24"/>
                <w:szCs w:val="24"/>
              </w:rPr>
              <w:t>Piekļūstamības</w:t>
            </w:r>
            <w:proofErr w:type="spellEnd"/>
            <w:r w:rsidRPr="00C72B87">
              <w:rPr>
                <w:rStyle w:val="ui-provider"/>
                <w:rFonts w:ascii="Times New Roman" w:hAnsi="Times New Roman"/>
                <w:sz w:val="24"/>
                <w:szCs w:val="24"/>
              </w:rPr>
              <w:t xml:space="preserve"> direktīvas tvērumu</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Style w:val="ui-provider"/>
                <w:rFonts w:ascii="Times New Roman" w:hAnsi="Times New Roman"/>
                <w:sz w:val="24"/>
                <w:szCs w:val="24"/>
              </w:rPr>
              <w:t>a</w:t>
            </w:r>
            <w:r w:rsidRPr="00C72B87">
              <w:rPr>
                <w:rStyle w:val="ui-provider"/>
              </w:rPr>
              <w:t>) </w:t>
            </w:r>
            <w:r w:rsidRPr="00C72B87">
              <w:rPr>
                <w:rStyle w:val="ui-provider"/>
                <w:rFonts w:ascii="Times New Roman" w:hAnsi="Times New Roman"/>
                <w:sz w:val="24"/>
                <w:szCs w:val="24"/>
              </w:rPr>
              <w:t>I</w:t>
            </w:r>
            <w:r w:rsidRPr="00C72B87">
              <w:rPr>
                <w:rStyle w:val="ui-provider"/>
              </w:rPr>
              <w:t>zvērtēt</w:t>
            </w:r>
            <w:r w:rsidRPr="00C72B87">
              <w:rPr>
                <w:rStyle w:val="ui-provider"/>
                <w:rFonts w:ascii="Times New Roman" w:hAnsi="Times New Roman"/>
                <w:sz w:val="24"/>
                <w:szCs w:val="24"/>
              </w:rPr>
              <w:t xml:space="preserve"> publisko pakalpojumu </w:t>
            </w:r>
            <w:proofErr w:type="spellStart"/>
            <w:r w:rsidRPr="00C72B87">
              <w:rPr>
                <w:rStyle w:val="ui-provider"/>
                <w:rFonts w:ascii="Times New Roman" w:hAnsi="Times New Roman"/>
                <w:sz w:val="24"/>
                <w:szCs w:val="24"/>
              </w:rPr>
              <w:t>piekļūstamību</w:t>
            </w:r>
            <w:proofErr w:type="spellEnd"/>
            <w:r w:rsidRPr="00C72B87">
              <w:rPr>
                <w:rStyle w:val="ui-provider"/>
                <w:rFonts w:ascii="Times New Roman" w:hAnsi="Times New Roman"/>
                <w:sz w:val="24"/>
                <w:szCs w:val="24"/>
              </w:rPr>
              <w:t xml:space="preserve"> Latvijā   par jomām, pakalpojumiem un ražotājiem, kuru darbība attiecināma uz </w:t>
            </w:r>
            <w:proofErr w:type="spellStart"/>
            <w:r w:rsidRPr="00C72B87">
              <w:rPr>
                <w:rStyle w:val="ui-provider"/>
                <w:rFonts w:ascii="Times New Roman" w:hAnsi="Times New Roman"/>
                <w:sz w:val="24"/>
                <w:szCs w:val="24"/>
              </w:rPr>
              <w:t>Piekļūstamības</w:t>
            </w:r>
            <w:proofErr w:type="spellEnd"/>
            <w:r w:rsidRPr="00C72B87">
              <w:rPr>
                <w:rStyle w:val="ui-provider"/>
                <w:rFonts w:ascii="Times New Roman" w:hAnsi="Times New Roman"/>
                <w:sz w:val="24"/>
                <w:szCs w:val="24"/>
              </w:rPr>
              <w:t xml:space="preserve"> direktīvas tvērumu</w:t>
            </w:r>
            <w:r w:rsidRPr="00C72B87">
              <w:rPr>
                <w:rStyle w:val="FootnoteReference"/>
                <w:rFonts w:ascii="Times New Roman" w:hAnsi="Times New Roman"/>
                <w:sz w:val="24"/>
                <w:szCs w:val="24"/>
              </w:rPr>
              <w:footnoteReference w:id="29"/>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i/>
                <w:sz w:val="24"/>
                <w:szCs w:val="24"/>
              </w:rPr>
            </w:pPr>
            <w:proofErr w:type="spellStart"/>
            <w:r w:rsidRPr="00C72B87">
              <w:rPr>
                <w:rFonts w:ascii="Times New Roman" w:hAnsi="Times New Roman"/>
                <w:bCs/>
                <w:sz w:val="24"/>
                <w:szCs w:val="24"/>
              </w:rPr>
              <w:t>Izvērtējums</w:t>
            </w:r>
            <w:proofErr w:type="spellEnd"/>
            <w:r w:rsidRPr="00C72B87">
              <w:rPr>
                <w:rFonts w:ascii="Times New Roman" w:hAnsi="Times New Roman"/>
                <w:bCs/>
                <w:i/>
                <w:sz w:val="24"/>
                <w:szCs w:val="24"/>
              </w:rPr>
              <w:t xml:space="preserve">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right="-255"/>
              <w:jc w:val="center"/>
              <w:textAlignment w:val="auto"/>
              <w:rPr>
                <w:rFonts w:ascii="Times New Roman" w:hAnsi="Times New Roman"/>
                <w:bCs/>
                <w:sz w:val="24"/>
                <w:szCs w:val="24"/>
              </w:rPr>
            </w:pPr>
            <w:r w:rsidRPr="00C72B87">
              <w:rPr>
                <w:rFonts w:ascii="Times New Roman" w:hAnsi="Times New Roman"/>
                <w:bCs/>
                <w:sz w:val="24"/>
                <w:szCs w:val="24"/>
              </w:rPr>
              <w:t>L</w:t>
            </w:r>
            <w:r w:rsidRPr="00C72B87">
              <w:rPr>
                <w:bCs/>
              </w:rPr>
              <w:t>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jc w:val="center"/>
              <w:textAlignment w:val="auto"/>
              <w:rPr>
                <w:rFonts w:ascii="Times New Roman" w:hAnsi="Times New Roman"/>
                <w:bCs/>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t>2</w:t>
            </w:r>
            <w:r w:rsidRPr="00C72B87">
              <w:rPr>
                <w:bCs/>
              </w:rPr>
              <w:t>027. gada 1.pusgads</w:t>
            </w:r>
          </w:p>
        </w:tc>
      </w:tr>
      <w:tr w:rsidR="00C72B87" w:rsidRPr="00C72B87" w:rsidTr="00E54D99">
        <w:trPr>
          <w:jc w:val="center"/>
        </w:trPr>
        <w:tc>
          <w:tcPr>
            <w:tcW w:w="439" w:type="pct"/>
            <w:vMerge/>
            <w:tcBorders>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p>
        </w:tc>
        <w:tc>
          <w:tcPr>
            <w:tcW w:w="950" w:type="pct"/>
            <w:vMerge/>
            <w:tcBorders>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i/>
                <w:sz w:val="24"/>
                <w:szCs w:val="24"/>
              </w:rPr>
            </w:pPr>
            <w:r w:rsidRPr="00C72B87">
              <w:rPr>
                <w:rFonts w:ascii="Times New Roman" w:hAnsi="Times New Roman"/>
                <w:sz w:val="24"/>
                <w:szCs w:val="24"/>
              </w:rPr>
              <w:t xml:space="preserve">b) Sagatavotas un publicētas vadlīnijas par “Preču un </w:t>
            </w:r>
            <w:r w:rsidRPr="00C72B87">
              <w:rPr>
                <w:rFonts w:ascii="Times New Roman" w:hAnsi="Times New Roman"/>
                <w:sz w:val="24"/>
                <w:szCs w:val="24"/>
              </w:rPr>
              <w:lastRenderedPageBreak/>
              <w:t xml:space="preserve">pakalpojumu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likums” piemērošanu attiecībā uz </w:t>
            </w:r>
            <w:proofErr w:type="spellStart"/>
            <w:r w:rsidRPr="00C72B87">
              <w:rPr>
                <w:rFonts w:ascii="Times New Roman" w:hAnsi="Times New Roman"/>
                <w:sz w:val="24"/>
                <w:szCs w:val="24"/>
              </w:rPr>
              <w:t>mikrouzņēmumiem</w:t>
            </w:r>
            <w:proofErr w:type="spellEnd"/>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i/>
                <w:sz w:val="24"/>
                <w:szCs w:val="24"/>
              </w:rPr>
            </w:pPr>
            <w:r w:rsidRPr="00C72B87">
              <w:rPr>
                <w:rFonts w:ascii="Times New Roman" w:hAnsi="Times New Roman"/>
                <w:bCs/>
                <w:i/>
                <w:sz w:val="24"/>
                <w:szCs w:val="24"/>
              </w:rPr>
              <w:lastRenderedPageBreak/>
              <w:t>Vadlīnijas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right="-255"/>
              <w:jc w:val="center"/>
              <w:textAlignment w:val="auto"/>
              <w:rPr>
                <w:rFonts w:ascii="Times New Roman" w:hAnsi="Times New Roman"/>
                <w:bCs/>
                <w:sz w:val="24"/>
                <w:szCs w:val="24"/>
              </w:rPr>
            </w:pPr>
            <w:r w:rsidRPr="00C72B87">
              <w:rPr>
                <w:rFonts w:ascii="Times New Roman" w:hAnsi="Times New Roman"/>
                <w:bCs/>
                <w:sz w:val="24"/>
                <w:szCs w:val="24"/>
              </w:rPr>
              <w:t>EM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jc w:val="center"/>
              <w:textAlignment w:val="auto"/>
              <w:rPr>
                <w:rFonts w:ascii="Times New Roman" w:hAnsi="Times New Roman"/>
                <w:bCs/>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t>2027. gada 1. pusgads</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w:t>
            </w:r>
            <w:r w:rsidR="00087720" w:rsidRPr="00C72B87">
              <w:rPr>
                <w:rFonts w:ascii="Times New Roman" w:hAnsi="Times New Roman"/>
                <w:sz w:val="24"/>
                <w:szCs w:val="24"/>
              </w:rPr>
              <w:t>5</w:t>
            </w:r>
            <w:r w:rsidRPr="00C72B87">
              <w:rPr>
                <w:rFonts w:ascii="Times New Roman" w:hAnsi="Times New Roman"/>
                <w:sz w:val="24"/>
                <w:szCs w:val="24"/>
              </w:rPr>
              <w:t>.</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jc w:val="both"/>
              <w:textAlignment w:val="auto"/>
              <w:rPr>
                <w:rFonts w:ascii="Times New Roman" w:hAnsi="Times New Roman"/>
                <w:bCs/>
                <w:sz w:val="24"/>
                <w:szCs w:val="24"/>
              </w:rPr>
            </w:pPr>
            <w:r w:rsidRPr="00C72B87">
              <w:rPr>
                <w:rFonts w:ascii="Times New Roman" w:hAnsi="Times New Roman"/>
                <w:bCs/>
                <w:sz w:val="24"/>
                <w:szCs w:val="24"/>
              </w:rPr>
              <w:t xml:space="preserve">Nodrošināt atbalstu </w:t>
            </w:r>
            <w:r w:rsidR="00266535" w:rsidRPr="00C72B87">
              <w:rPr>
                <w:rFonts w:ascii="Times New Roman" w:hAnsi="Times New Roman"/>
                <w:bCs/>
                <w:sz w:val="24"/>
                <w:szCs w:val="24"/>
              </w:rPr>
              <w:t xml:space="preserve">mājokļa pielāgošanai </w:t>
            </w:r>
            <w:r w:rsidRPr="00C72B87">
              <w:rPr>
                <w:rFonts w:ascii="Times New Roman" w:hAnsi="Times New Roman"/>
                <w:bCs/>
                <w:sz w:val="24"/>
                <w:szCs w:val="24"/>
              </w:rPr>
              <w:t>personām ar invaliditāti, kurām ir kustību traucējumi</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 xml:space="preserve">Nodrošināts atbalsts personām ar invaliditāti, kurām ir kustību traucējumi,  mājokļu vides </w:t>
            </w:r>
            <w:proofErr w:type="spellStart"/>
            <w:r w:rsidRPr="00C72B87">
              <w:rPr>
                <w:rFonts w:ascii="Times New Roman" w:hAnsi="Times New Roman"/>
                <w:bCs/>
                <w:sz w:val="24"/>
                <w:szCs w:val="24"/>
              </w:rPr>
              <w:t>piekļūstamība</w:t>
            </w:r>
            <w:proofErr w:type="spellEnd"/>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right="120"/>
              <w:jc w:val="both"/>
              <w:textAlignment w:val="auto"/>
              <w:rPr>
                <w:rFonts w:ascii="Times New Roman" w:hAnsi="Times New Roman"/>
                <w:bCs/>
                <w:sz w:val="24"/>
                <w:szCs w:val="24"/>
                <w:lang w:eastAsia="lv-LV"/>
              </w:rPr>
            </w:pPr>
            <w:r w:rsidRPr="00C72B87">
              <w:rPr>
                <w:rFonts w:ascii="Times New Roman" w:hAnsi="Times New Roman"/>
                <w:bCs/>
                <w:sz w:val="24"/>
                <w:szCs w:val="24"/>
              </w:rPr>
              <w:t>Atbalstu</w:t>
            </w:r>
            <w:r w:rsidRPr="00C72B87">
              <w:rPr>
                <w:rFonts w:ascii="Times New Roman" w:hAnsi="Times New Roman"/>
                <w:bCs/>
                <w:sz w:val="24"/>
                <w:szCs w:val="24"/>
                <w:lang w:eastAsia="lv-LV"/>
              </w:rPr>
              <w:t xml:space="preserve"> saņēmušo personu ar invaliditāti, kurām ir kustību traucējumi, skaits – 259</w:t>
            </w:r>
          </w:p>
          <w:p w:rsidR="001564C9" w:rsidRPr="00C72B87" w:rsidRDefault="001564C9" w:rsidP="005B48FE">
            <w:pPr>
              <w:suppressAutoHyphens w:val="0"/>
              <w:autoSpaceDN/>
              <w:spacing w:after="0" w:line="240" w:lineRule="auto"/>
              <w:ind w:right="-255"/>
              <w:jc w:val="both"/>
              <w:textAlignment w:val="auto"/>
              <w:rPr>
                <w:rFonts w:ascii="Times New Roman" w:hAnsi="Times New Roman"/>
                <w:bCs/>
                <w:sz w:val="24"/>
                <w:szCs w:val="24"/>
                <w:lang w:eastAsia="lv-LV"/>
              </w:rPr>
            </w:pPr>
          </w:p>
          <w:p w:rsidR="001564C9" w:rsidRPr="00C72B87" w:rsidRDefault="001564C9" w:rsidP="005B48FE">
            <w:pPr>
              <w:suppressAutoHyphens w:val="0"/>
              <w:autoSpaceDN/>
              <w:spacing w:after="0" w:line="240" w:lineRule="auto"/>
              <w:ind w:right="-255"/>
              <w:jc w:val="both"/>
              <w:textAlignment w:val="auto"/>
              <w:rPr>
                <w:rFonts w:ascii="Times New Roman" w:hAnsi="Times New Roman"/>
                <w:sz w:val="24"/>
                <w:szCs w:val="24"/>
                <w:lang w:eastAsia="lv-LV"/>
              </w:rPr>
            </w:pP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bCs/>
                <w:sz w:val="24"/>
                <w:szCs w:val="24"/>
              </w:rPr>
            </w:pPr>
            <w:r w:rsidRPr="00C72B87">
              <w:rPr>
                <w:rFonts w:ascii="Times New Roman" w:hAnsi="Times New Roman"/>
                <w:bCs/>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bCs/>
                <w:sz w:val="24"/>
                <w:szCs w:val="24"/>
              </w:rPr>
            </w:pPr>
            <w:r w:rsidRPr="00C72B87">
              <w:rPr>
                <w:rFonts w:ascii="Times New Roman" w:hAnsi="Times New Roman"/>
                <w:bCs/>
                <w:sz w:val="24"/>
                <w:szCs w:val="24"/>
              </w:rPr>
              <w:t>Pašvaldības</w:t>
            </w:r>
          </w:p>
          <w:p w:rsidR="001564C9" w:rsidRPr="00C72B87" w:rsidRDefault="001564C9" w:rsidP="005B48FE">
            <w:pPr>
              <w:suppressAutoHyphens w:val="0"/>
              <w:autoSpaceDN/>
              <w:spacing w:after="0" w:line="240" w:lineRule="auto"/>
              <w:ind w:right="-255"/>
              <w:jc w:val="center"/>
              <w:textAlignment w:val="auto"/>
              <w:rPr>
                <w:rFonts w:ascii="Times New Roman" w:hAnsi="Times New Roman"/>
                <w:bCs/>
                <w:sz w:val="24"/>
                <w:szCs w:val="24"/>
              </w:rPr>
            </w:pPr>
          </w:p>
          <w:p w:rsidR="001564C9" w:rsidRPr="00C72B87" w:rsidRDefault="001564C9" w:rsidP="005B48FE">
            <w:pPr>
              <w:suppressAutoHyphens w:val="0"/>
              <w:autoSpaceDN/>
              <w:spacing w:after="0" w:line="240" w:lineRule="auto"/>
              <w:ind w:right="-255"/>
              <w:jc w:val="center"/>
              <w:textAlignment w:val="auto"/>
              <w:rPr>
                <w:rFonts w:ascii="Times New Roman" w:hAnsi="Times New Roman"/>
                <w:bCs/>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087720">
            <w:pPr>
              <w:suppressAutoHyphens w:val="0"/>
              <w:autoSpaceDN/>
              <w:spacing w:after="0" w:line="240" w:lineRule="auto"/>
              <w:textAlignment w:val="auto"/>
              <w:rPr>
                <w:rFonts w:ascii="Times New Roman" w:hAnsi="Times New Roman"/>
                <w:bCs/>
                <w:sz w:val="24"/>
                <w:szCs w:val="24"/>
              </w:rPr>
            </w:pPr>
            <w:r w:rsidRPr="00C72B87">
              <w:rPr>
                <w:rFonts w:ascii="Times New Roman" w:hAnsi="Times New Roman"/>
                <w:bCs/>
                <w:sz w:val="24"/>
                <w:szCs w:val="24"/>
              </w:rPr>
              <w:t>2026.</w:t>
            </w:r>
            <w:r w:rsidR="00087720" w:rsidRPr="00C72B87">
              <w:t> </w:t>
            </w:r>
            <w:r w:rsidRPr="00C72B87">
              <w:rPr>
                <w:rFonts w:ascii="Times New Roman" w:hAnsi="Times New Roman"/>
                <w:bCs/>
                <w:sz w:val="24"/>
                <w:szCs w:val="24"/>
              </w:rPr>
              <w:t>gada</w:t>
            </w:r>
            <w:r w:rsidR="00087720" w:rsidRPr="00C72B87">
              <w:rPr>
                <w:rFonts w:ascii="Times New Roman" w:hAnsi="Times New Roman"/>
                <w:bCs/>
                <w:sz w:val="24"/>
                <w:szCs w:val="24"/>
              </w:rPr>
              <w:t xml:space="preserve"> </w:t>
            </w:r>
            <w:r w:rsidRPr="00C72B87">
              <w:rPr>
                <w:rFonts w:ascii="Times New Roman" w:hAnsi="Times New Roman"/>
                <w:bCs/>
                <w:sz w:val="24"/>
                <w:szCs w:val="24"/>
              </w:rPr>
              <w:t xml:space="preserve">1.pusgads </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87720"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4.6.</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jc w:val="both"/>
              <w:textAlignment w:val="auto"/>
              <w:rPr>
                <w:rFonts w:ascii="Times New Roman" w:hAnsi="Times New Roman"/>
                <w:bCs/>
                <w:sz w:val="24"/>
                <w:szCs w:val="24"/>
              </w:rPr>
            </w:pPr>
            <w:r w:rsidRPr="00C72B87">
              <w:rPr>
                <w:rFonts w:ascii="Times New Roman" w:hAnsi="Times New Roman"/>
                <w:bCs/>
                <w:sz w:val="24"/>
                <w:szCs w:val="24"/>
              </w:rPr>
              <w:t xml:space="preserve">Sekmēt mājokļu </w:t>
            </w:r>
            <w:proofErr w:type="spellStart"/>
            <w:r w:rsidRPr="00C72B87">
              <w:rPr>
                <w:rFonts w:ascii="Times New Roman" w:hAnsi="Times New Roman"/>
                <w:bCs/>
                <w:sz w:val="24"/>
                <w:szCs w:val="24"/>
              </w:rPr>
              <w:t>piekļūstamību</w:t>
            </w:r>
            <w:proofErr w:type="spellEnd"/>
            <w:r w:rsidRPr="00C72B87">
              <w:rPr>
                <w:rFonts w:ascii="Times New Roman" w:hAnsi="Times New Roman"/>
                <w:bCs/>
                <w:sz w:val="24"/>
                <w:szCs w:val="24"/>
              </w:rPr>
              <w:t xml:space="preserve">  pēc vienotiem nosacījumiem un kritērijiem visās pašvaldībās</w:t>
            </w:r>
          </w:p>
          <w:p w:rsidR="001564C9" w:rsidRPr="00C72B87" w:rsidRDefault="001564C9" w:rsidP="005B48FE">
            <w:pPr>
              <w:suppressAutoHyphens w:val="0"/>
              <w:autoSpaceDN/>
              <w:spacing w:after="0" w:line="240" w:lineRule="auto"/>
              <w:jc w:val="both"/>
              <w:textAlignment w:val="auto"/>
              <w:rPr>
                <w:rFonts w:ascii="Times New Roman" w:hAnsi="Times New Roman"/>
                <w:bCs/>
                <w:sz w:val="24"/>
                <w:szCs w:val="24"/>
              </w:rPr>
            </w:pPr>
          </w:p>
          <w:p w:rsidR="001564C9" w:rsidRPr="00C72B87" w:rsidRDefault="001564C9" w:rsidP="005B48FE">
            <w:pPr>
              <w:suppressAutoHyphens w:val="0"/>
              <w:autoSpaceDN/>
              <w:spacing w:after="0" w:line="240" w:lineRule="auto"/>
              <w:jc w:val="both"/>
              <w:textAlignment w:val="auto"/>
              <w:rPr>
                <w:rFonts w:ascii="Times New Roman" w:hAnsi="Times New Roman"/>
                <w:bCs/>
                <w:i/>
                <w:sz w:val="24"/>
                <w:szCs w:val="24"/>
              </w:rPr>
            </w:pPr>
            <w:r w:rsidRPr="00C72B87">
              <w:rPr>
                <w:rFonts w:ascii="Times New Roman" w:hAnsi="Times New Roman"/>
                <w:bCs/>
                <w:i/>
                <w:sz w:val="24"/>
                <w:szCs w:val="24"/>
              </w:rPr>
              <w:t>#</w:t>
            </w:r>
            <w:r w:rsidRPr="00C72B87">
              <w:rPr>
                <w:rFonts w:ascii="Times New Roman" w:hAnsi="Times New Roman"/>
                <w:bCs/>
                <w:i/>
                <w:sz w:val="24"/>
                <w:szCs w:val="24"/>
                <w:lang w:val="en-US"/>
              </w:rPr>
              <w:t> </w:t>
            </w:r>
            <w:r w:rsidRPr="00C72B87">
              <w:rPr>
                <w:rFonts w:ascii="Times New Roman" w:hAnsi="Times New Roman"/>
                <w:bCs/>
                <w:i/>
                <w:sz w:val="24"/>
                <w:szCs w:val="24"/>
              </w:rPr>
              <w:t>Dod5 Darba grupas uzdevums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sz w:val="24"/>
                <w:szCs w:val="24"/>
              </w:rPr>
              <w:t xml:space="preserve">Sniegti priekšlikumi vienota risinājuma izstrādei par valsts un pašvaldību sadarbību mājokļu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sekmēšanai personām ar funkcionālajiem traucējumiem pēc ANM ieguldījuma beigām</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Sagatavots informatīvais ziņojums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124"/>
              <w:jc w:val="center"/>
              <w:textAlignment w:val="auto"/>
              <w:rPr>
                <w:rFonts w:ascii="Times New Roman" w:hAnsi="Times New Roman"/>
                <w:bCs/>
                <w:sz w:val="24"/>
                <w:szCs w:val="24"/>
              </w:rPr>
            </w:pPr>
            <w:r w:rsidRPr="00C72B87">
              <w:rPr>
                <w:rFonts w:ascii="Times New Roman" w:hAnsi="Times New Roman"/>
                <w:bCs/>
                <w:sz w:val="24"/>
                <w:szCs w:val="24"/>
              </w:rPr>
              <w:t>VARAM</w:t>
            </w:r>
          </w:p>
          <w:p w:rsidR="001564C9" w:rsidRPr="00C72B87" w:rsidRDefault="001564C9" w:rsidP="005B48FE">
            <w:pPr>
              <w:suppressAutoHyphens w:val="0"/>
              <w:autoSpaceDN/>
              <w:spacing w:after="0" w:line="240" w:lineRule="auto"/>
              <w:ind w:right="124"/>
              <w:jc w:val="center"/>
              <w:textAlignment w:val="auto"/>
              <w:rPr>
                <w:rFonts w:ascii="Times New Roman" w:hAnsi="Times New Roman"/>
                <w:bCs/>
                <w:sz w:val="24"/>
                <w:szCs w:val="24"/>
              </w:rPr>
            </w:pPr>
            <w:r w:rsidRPr="00C72B87">
              <w:rPr>
                <w:rFonts w:ascii="Times New Roman" w:hAnsi="Times New Roman"/>
                <w:bCs/>
                <w:sz w:val="24"/>
                <w:szCs w:val="24"/>
              </w:rPr>
              <w:t>LM</w:t>
            </w:r>
          </w:p>
          <w:p w:rsidR="001564C9" w:rsidRPr="00C72B87" w:rsidRDefault="001564C9" w:rsidP="005B48FE">
            <w:pPr>
              <w:suppressAutoHyphens w:val="0"/>
              <w:autoSpaceDN/>
              <w:spacing w:after="0" w:line="240" w:lineRule="auto"/>
              <w:ind w:right="124"/>
              <w:jc w:val="center"/>
              <w:textAlignment w:val="auto"/>
              <w:rPr>
                <w:rFonts w:ascii="Times New Roman" w:hAnsi="Times New Roman"/>
                <w:bCs/>
                <w:sz w:val="24"/>
                <w:szCs w:val="24"/>
              </w:rPr>
            </w:pPr>
            <w:r w:rsidRPr="00C72B87">
              <w:rPr>
                <w:rFonts w:ascii="Times New Roman" w:hAnsi="Times New Roman"/>
                <w:bCs/>
                <w:sz w:val="24"/>
                <w:szCs w:val="24"/>
              </w:rPr>
              <w:t>EM</w:t>
            </w:r>
          </w:p>
          <w:p w:rsidR="001564C9" w:rsidRPr="00C72B87" w:rsidRDefault="001564C9" w:rsidP="005B48FE">
            <w:pPr>
              <w:suppressAutoHyphens w:val="0"/>
              <w:autoSpaceDN/>
              <w:spacing w:after="0" w:line="240" w:lineRule="auto"/>
              <w:ind w:right="124"/>
              <w:jc w:val="center"/>
              <w:textAlignment w:val="auto"/>
              <w:rPr>
                <w:rFonts w:ascii="Times New Roman" w:hAnsi="Times New Roman"/>
                <w:bCs/>
                <w:sz w:val="24"/>
                <w:szCs w:val="24"/>
              </w:rPr>
            </w:pPr>
            <w:r w:rsidRPr="00C72B87">
              <w:rPr>
                <w:rFonts w:ascii="Times New Roman" w:hAnsi="Times New Roman"/>
                <w:bCs/>
                <w:sz w:val="24"/>
                <w:szCs w:val="24"/>
              </w:rPr>
              <w:t>Pašvaldības</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bCs/>
                <w:sz w:val="24"/>
                <w:szCs w:val="24"/>
              </w:rPr>
            </w:pPr>
            <w:r w:rsidRPr="00C72B87">
              <w:rPr>
                <w:rFonts w:ascii="Times New Roman" w:hAnsi="Times New Roman"/>
                <w:bCs/>
                <w:sz w:val="24"/>
                <w:szCs w:val="24"/>
              </w:rPr>
              <w:t>NVO</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87720" w:rsidP="00087720">
            <w:pPr>
              <w:suppressAutoHyphens w:val="0"/>
              <w:autoSpaceDN/>
              <w:spacing w:after="0" w:line="240" w:lineRule="auto"/>
              <w:ind w:right="125"/>
              <w:textAlignment w:val="auto"/>
              <w:rPr>
                <w:rFonts w:ascii="Times New Roman" w:hAnsi="Times New Roman"/>
                <w:bCs/>
                <w:sz w:val="24"/>
                <w:szCs w:val="24"/>
              </w:rPr>
            </w:pPr>
            <w:r w:rsidRPr="00C72B87">
              <w:rPr>
                <w:rFonts w:ascii="Times New Roman" w:hAnsi="Times New Roman"/>
                <w:bCs/>
                <w:sz w:val="24"/>
                <w:szCs w:val="24"/>
              </w:rPr>
              <w:t xml:space="preserve"> 2</w:t>
            </w:r>
            <w:r w:rsidR="001564C9" w:rsidRPr="00C72B87">
              <w:rPr>
                <w:rFonts w:ascii="Times New Roman" w:hAnsi="Times New Roman"/>
                <w:bCs/>
                <w:sz w:val="24"/>
                <w:szCs w:val="24"/>
              </w:rPr>
              <w:t>027. gada 1.pusgads</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w:t>
            </w:r>
            <w:r w:rsidR="00087720" w:rsidRPr="00C72B87">
              <w:rPr>
                <w:rFonts w:ascii="Times New Roman" w:hAnsi="Times New Roman"/>
                <w:sz w:val="24"/>
                <w:szCs w:val="24"/>
              </w:rPr>
              <w:t>7</w:t>
            </w:r>
            <w:r w:rsidRPr="00C72B87">
              <w:rPr>
                <w:rFonts w:ascii="Times New Roman" w:hAnsi="Times New Roman"/>
                <w:sz w:val="24"/>
                <w:szCs w:val="24"/>
              </w:rPr>
              <w:t>.</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jc w:val="both"/>
              <w:textAlignment w:val="auto"/>
              <w:rPr>
                <w:rFonts w:ascii="Times New Roman" w:hAnsi="Times New Roman"/>
                <w:sz w:val="24"/>
                <w:szCs w:val="24"/>
              </w:rPr>
            </w:pPr>
            <w:r w:rsidRPr="00C72B87">
              <w:rPr>
                <w:rFonts w:ascii="Times New Roman" w:hAnsi="Times New Roman"/>
                <w:sz w:val="24"/>
                <w:szCs w:val="24"/>
              </w:rPr>
              <w:t xml:space="preserve">Palielināt sabiedrībai paredzēto labklājības nozares publisko pakalpojumu un publisko ēku </w:t>
            </w:r>
            <w:proofErr w:type="spellStart"/>
            <w:r w:rsidRPr="00C72B87">
              <w:rPr>
                <w:rFonts w:ascii="Times New Roman" w:hAnsi="Times New Roman"/>
                <w:sz w:val="24"/>
                <w:szCs w:val="24"/>
              </w:rPr>
              <w:t>piekļūstamīb</w:t>
            </w:r>
            <w:r w:rsidR="00266535" w:rsidRPr="00C72B87">
              <w:rPr>
                <w:rFonts w:ascii="Times New Roman" w:hAnsi="Times New Roman"/>
                <w:sz w:val="24"/>
                <w:szCs w:val="24"/>
              </w:rPr>
              <w:t>u</w:t>
            </w:r>
            <w:proofErr w:type="spellEnd"/>
            <w:r w:rsidRPr="00C72B87">
              <w:rPr>
                <w:rFonts w:ascii="Times New Roman" w:hAnsi="Times New Roman"/>
                <w:sz w:val="24"/>
                <w:szCs w:val="24"/>
              </w:rPr>
              <w:t xml:space="preserve">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rPr>
              <w:t xml:space="preserve">Nodrošināta vides </w:t>
            </w:r>
            <w:proofErr w:type="spellStart"/>
            <w:r w:rsidRPr="00C72B87">
              <w:rPr>
                <w:rFonts w:ascii="Times New Roman" w:hAnsi="Times New Roman"/>
                <w:sz w:val="24"/>
                <w:szCs w:val="24"/>
              </w:rPr>
              <w:t>piekļūstamība</w:t>
            </w:r>
            <w:proofErr w:type="spellEnd"/>
            <w:r w:rsidRPr="00C72B87">
              <w:rPr>
                <w:rFonts w:ascii="Times New Roman" w:hAnsi="Times New Roman"/>
                <w:sz w:val="24"/>
                <w:szCs w:val="24"/>
              </w:rPr>
              <w:t xml:space="preserve"> valsts un pašvaldību institūcijās, kurās tiek sniegti </w:t>
            </w:r>
            <w:r w:rsidRPr="00C72B87">
              <w:rPr>
                <w:rFonts w:ascii="Times New Roman" w:hAnsi="Times New Roman"/>
                <w:sz w:val="24"/>
                <w:szCs w:val="24"/>
              </w:rPr>
              <w:lastRenderedPageBreak/>
              <w:t>labklājības nozares valsts pakalpojumi vai pašvaldību sociālie pakalpojumi</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rPr>
              <w:lastRenderedPageBreak/>
              <w:t>Institūciju</w:t>
            </w:r>
            <w:r w:rsidRPr="00C72B87">
              <w:rPr>
                <w:rFonts w:ascii="Times New Roman" w:hAnsi="Times New Roman"/>
                <w:sz w:val="24"/>
                <w:szCs w:val="24"/>
                <w:lang w:eastAsia="lv-LV"/>
              </w:rPr>
              <w:t xml:space="preserve"> skaits, kurās ir nodrošināta vides </w:t>
            </w:r>
            <w:proofErr w:type="spellStart"/>
            <w:r w:rsidRPr="00C72B87">
              <w:rPr>
                <w:rFonts w:ascii="Times New Roman" w:hAnsi="Times New Roman"/>
                <w:sz w:val="24"/>
                <w:szCs w:val="24"/>
                <w:lang w:eastAsia="lv-LV"/>
              </w:rPr>
              <w:t>piekļūstamība</w:t>
            </w:r>
            <w:proofErr w:type="spellEnd"/>
            <w:r w:rsidRPr="00C72B87">
              <w:rPr>
                <w:rFonts w:ascii="Times New Roman" w:hAnsi="Times New Roman"/>
                <w:sz w:val="24"/>
                <w:szCs w:val="24"/>
                <w:lang w:eastAsia="lv-LV"/>
              </w:rPr>
              <w:t xml:space="preserve"> – 63</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Pašvaldība vai pašvaldības iestāde;</w:t>
            </w:r>
          </w:p>
          <w:p w:rsidR="00266535" w:rsidRPr="00C72B87" w:rsidRDefault="00266535" w:rsidP="005B48FE">
            <w:pPr>
              <w:suppressAutoHyphens w:val="0"/>
              <w:autoSpaceDN/>
              <w:spacing w:after="0" w:line="240" w:lineRule="auto"/>
              <w:textAlignment w:val="auto"/>
              <w:rPr>
                <w:rFonts w:ascii="Times New Roman" w:eastAsia="Times New Roman" w:hAnsi="Times New Roman"/>
                <w:sz w:val="24"/>
                <w:szCs w:val="24"/>
                <w:lang w:eastAsia="lv-LV"/>
              </w:rPr>
            </w:pPr>
          </w:p>
          <w:p w:rsidR="001564C9" w:rsidRPr="00C72B87" w:rsidRDefault="001564C9" w:rsidP="005B48FE">
            <w:pPr>
              <w:suppressAutoHyphens w:val="0"/>
              <w:autoSpaceDN/>
              <w:spacing w:after="0" w:line="240" w:lineRule="auto"/>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lastRenderedPageBreak/>
              <w:t> Pašvaldības kapitālsabiedrība vai pašvaldības kontrolēta kapitālsabiedrība, kas nodrošina pašvaldības nekustamo īpašumu pārvaldīšanu un apsaimniekošanu vai sociālo pakalpojumu sniegšanu;</w:t>
            </w:r>
          </w:p>
          <w:p w:rsidR="001564C9" w:rsidRPr="00C72B87" w:rsidRDefault="001564C9" w:rsidP="005B48FE">
            <w:pPr>
              <w:suppressAutoHyphens w:val="0"/>
              <w:autoSpaceDN/>
              <w:spacing w:after="0" w:line="240" w:lineRule="auto"/>
              <w:textAlignment w:val="auto"/>
              <w:rPr>
                <w:rFonts w:ascii="Times New Roman" w:eastAsia="Times New Roman" w:hAnsi="Times New Roman"/>
                <w:sz w:val="24"/>
                <w:szCs w:val="24"/>
                <w:lang w:eastAsia="lv-LV"/>
              </w:rPr>
            </w:pPr>
          </w:p>
          <w:p w:rsidR="001564C9" w:rsidRPr="00C72B87" w:rsidRDefault="00266535" w:rsidP="005B48FE">
            <w:pPr>
              <w:suppressAutoHyphens w:val="0"/>
              <w:autoSpaceDN/>
              <w:spacing w:after="0" w:line="240" w:lineRule="auto"/>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VAS</w:t>
            </w:r>
            <w:r w:rsidR="001564C9" w:rsidRPr="00C72B87">
              <w:rPr>
                <w:rFonts w:ascii="Times New Roman" w:eastAsia="Times New Roman" w:hAnsi="Times New Roman"/>
                <w:sz w:val="24"/>
                <w:szCs w:val="24"/>
                <w:lang w:eastAsia="lv-LV"/>
              </w:rPr>
              <w:t xml:space="preserve"> "Valsts nekustamie īpašumi"</w:t>
            </w:r>
          </w:p>
          <w:p w:rsidR="00266535" w:rsidRPr="00C72B87" w:rsidRDefault="00266535" w:rsidP="005B48FE">
            <w:pPr>
              <w:suppressAutoHyphens w:val="0"/>
              <w:autoSpaceDN/>
              <w:spacing w:after="0" w:line="240" w:lineRule="auto"/>
              <w:textAlignment w:val="auto"/>
              <w:rPr>
                <w:rFonts w:ascii="Times New Roman" w:eastAsia="Times New Roman" w:hAnsi="Times New Roman"/>
                <w:sz w:val="24"/>
                <w:szCs w:val="24"/>
                <w:lang w:eastAsia="lv-LV"/>
              </w:rPr>
            </w:pPr>
          </w:p>
          <w:p w:rsidR="001564C9" w:rsidRPr="00C72B87" w:rsidRDefault="001564C9" w:rsidP="005B48FE">
            <w:pPr>
              <w:suppressAutoHyphens w:val="0"/>
              <w:autoSpaceDN/>
              <w:spacing w:after="0" w:line="240" w:lineRule="auto"/>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w:t>
            </w:r>
            <w:r w:rsidR="00266535" w:rsidRPr="00C72B87">
              <w:rPr>
                <w:rFonts w:ascii="Times New Roman" w:eastAsia="Times New Roman" w:hAnsi="Times New Roman"/>
                <w:sz w:val="24"/>
                <w:szCs w:val="24"/>
                <w:lang w:eastAsia="lv-LV"/>
              </w:rPr>
              <w:t>VSIA</w:t>
            </w:r>
            <w:r w:rsidRPr="00C72B87">
              <w:rPr>
                <w:rFonts w:ascii="Times New Roman" w:eastAsia="Times New Roman" w:hAnsi="Times New Roman"/>
                <w:sz w:val="24"/>
                <w:szCs w:val="24"/>
                <w:lang w:eastAsia="lv-LV"/>
              </w:rPr>
              <w:t xml:space="preserve"> "Šampētera nams"</w:t>
            </w:r>
          </w:p>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lastRenderedPageBreak/>
              <w:t>2026.gada 1.pusgads</w:t>
            </w:r>
          </w:p>
          <w:p w:rsidR="001564C9" w:rsidRPr="00C72B87" w:rsidRDefault="001564C9" w:rsidP="005B48FE">
            <w:pPr>
              <w:suppressAutoHyphens w:val="0"/>
              <w:autoSpaceDN/>
              <w:spacing w:after="0" w:line="240" w:lineRule="auto"/>
              <w:ind w:right="-255"/>
              <w:textAlignment w:val="auto"/>
              <w:rPr>
                <w:rFonts w:ascii="Times New Roman" w:hAnsi="Times New Roman"/>
                <w:bCs/>
                <w:sz w:val="24"/>
                <w:szCs w:val="24"/>
              </w:rPr>
            </w:pP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87720" w:rsidP="005B48FE">
            <w:pPr>
              <w:suppressAutoHyphens w:val="0"/>
              <w:autoSpaceDN/>
              <w:spacing w:after="0" w:line="240" w:lineRule="auto"/>
              <w:ind w:left="142"/>
              <w:textAlignment w:val="auto"/>
              <w:rPr>
                <w:rFonts w:ascii="Times New Roman" w:hAnsi="Times New Roman"/>
                <w:sz w:val="24"/>
                <w:szCs w:val="24"/>
              </w:rPr>
            </w:pPr>
            <w:bookmarkStart w:id="21" w:name="_Hlk159326075"/>
            <w:r w:rsidRPr="00C72B87">
              <w:rPr>
                <w:rFonts w:ascii="Times New Roman" w:hAnsi="Times New Roman"/>
                <w:sz w:val="24"/>
                <w:szCs w:val="24"/>
              </w:rPr>
              <w:t>4.8.</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right="120"/>
              <w:jc w:val="both"/>
              <w:textAlignment w:val="auto"/>
              <w:rPr>
                <w:rFonts w:ascii="Times New Roman" w:hAnsi="Times New Roman"/>
                <w:sz w:val="24"/>
                <w:szCs w:val="24"/>
              </w:rPr>
            </w:pPr>
            <w:r w:rsidRPr="00C72B87">
              <w:rPr>
                <w:rFonts w:ascii="Times New Roman" w:hAnsi="Times New Roman"/>
                <w:sz w:val="24"/>
                <w:szCs w:val="24"/>
              </w:rPr>
              <w:t xml:space="preserve">Veikt ārstniecības iestāžu uz vides </w:t>
            </w:r>
            <w:proofErr w:type="spellStart"/>
            <w:r w:rsidRPr="00C72B87">
              <w:rPr>
                <w:rFonts w:ascii="Times New Roman" w:hAnsi="Times New Roman"/>
                <w:sz w:val="24"/>
                <w:szCs w:val="24"/>
              </w:rPr>
              <w:t>piekļūstamībs</w:t>
            </w:r>
            <w:proofErr w:type="spellEnd"/>
            <w:r w:rsidRPr="00C72B87">
              <w:rPr>
                <w:rFonts w:ascii="Times New Roman" w:hAnsi="Times New Roman"/>
                <w:sz w:val="24"/>
                <w:szCs w:val="24"/>
              </w:rPr>
              <w:t xml:space="preserve"> izvērtējamu</w:t>
            </w:r>
          </w:p>
          <w:p w:rsidR="001564C9" w:rsidRPr="00C72B87" w:rsidRDefault="001564C9" w:rsidP="005B48FE">
            <w:pPr>
              <w:suppressAutoHyphens w:val="0"/>
              <w:autoSpaceDN/>
              <w:spacing w:after="0" w:line="240" w:lineRule="auto"/>
              <w:ind w:left="142" w:right="120"/>
              <w:jc w:val="both"/>
              <w:textAlignment w:val="auto"/>
              <w:rPr>
                <w:rFonts w:ascii="Times New Roman" w:hAnsi="Times New Roman"/>
                <w:sz w:val="24"/>
                <w:szCs w:val="24"/>
              </w:rPr>
            </w:pPr>
          </w:p>
          <w:p w:rsidR="001564C9" w:rsidRPr="00C72B87" w:rsidRDefault="001564C9" w:rsidP="005B48FE">
            <w:pPr>
              <w:suppressAutoHyphens w:val="0"/>
              <w:autoSpaceDN/>
              <w:spacing w:after="0" w:line="240" w:lineRule="auto"/>
              <w:ind w:left="142" w:right="120"/>
              <w:jc w:val="both"/>
              <w:textAlignment w:val="auto"/>
              <w:rPr>
                <w:rFonts w:ascii="Times New Roman" w:hAnsi="Times New Roman"/>
                <w:i/>
                <w:sz w:val="24"/>
                <w:szCs w:val="24"/>
              </w:rPr>
            </w:pPr>
            <w:r w:rsidRPr="00C72B87">
              <w:rPr>
                <w:rFonts w:ascii="Times New Roman" w:hAnsi="Times New Roman"/>
                <w:i/>
                <w:sz w:val="24"/>
                <w:szCs w:val="24"/>
              </w:rPr>
              <w:t>#DOD5 darba grupā izvirzīts uzdevums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B77B76" w:rsidP="005B48FE">
            <w:pPr>
              <w:suppressAutoHyphens w:val="0"/>
              <w:autoSpaceDN/>
              <w:spacing w:after="0" w:line="240" w:lineRule="auto"/>
              <w:ind w:left="142" w:right="113"/>
              <w:jc w:val="both"/>
              <w:textAlignment w:val="auto"/>
              <w:rPr>
                <w:rFonts w:ascii="Times New Roman" w:eastAsia="MS Mincho" w:hAnsi="Times New Roman"/>
                <w:sz w:val="24"/>
                <w:szCs w:val="24"/>
                <w:lang w:eastAsia="ja-JP"/>
              </w:rPr>
            </w:pPr>
            <w:r w:rsidRPr="00C72B87">
              <w:rPr>
                <w:rFonts w:ascii="Times New Roman" w:eastAsia="MS Mincho" w:hAnsi="Times New Roman"/>
                <w:sz w:val="24"/>
                <w:szCs w:val="24"/>
                <w:lang w:eastAsia="ja-JP"/>
              </w:rPr>
              <w:t>Norosināta</w:t>
            </w:r>
            <w:r w:rsidR="001564C9" w:rsidRPr="00C72B87">
              <w:rPr>
                <w:rFonts w:ascii="Times New Roman" w:eastAsia="MS Mincho" w:hAnsi="Times New Roman"/>
                <w:sz w:val="24"/>
                <w:szCs w:val="24"/>
                <w:lang w:eastAsia="ja-JP"/>
              </w:rPr>
              <w:t xml:space="preserve">   datu analīze par </w:t>
            </w:r>
            <w:r w:rsidR="001564C9" w:rsidRPr="00C72B87">
              <w:rPr>
                <w:rFonts w:ascii="Times New Roman" w:hAnsi="Times New Roman"/>
                <w:sz w:val="24"/>
                <w:szCs w:val="24"/>
              </w:rPr>
              <w:t xml:space="preserve">ārstniecības iestāžu </w:t>
            </w:r>
            <w:r w:rsidR="001564C9" w:rsidRPr="00C72B87">
              <w:rPr>
                <w:rFonts w:ascii="Times New Roman" w:eastAsia="MS Mincho" w:hAnsi="Times New Roman"/>
                <w:sz w:val="24"/>
                <w:szCs w:val="24"/>
                <w:lang w:eastAsia="ja-JP"/>
              </w:rPr>
              <w:t xml:space="preserve">vides </w:t>
            </w:r>
            <w:proofErr w:type="spellStart"/>
            <w:r w:rsidR="001564C9" w:rsidRPr="00C72B87">
              <w:rPr>
                <w:rFonts w:ascii="Times New Roman" w:eastAsia="MS Mincho" w:hAnsi="Times New Roman"/>
                <w:sz w:val="24"/>
                <w:szCs w:val="24"/>
                <w:lang w:eastAsia="ja-JP"/>
              </w:rPr>
              <w:t>piekļūstamību</w:t>
            </w:r>
            <w:proofErr w:type="spellEnd"/>
          </w:p>
          <w:p w:rsidR="001564C9" w:rsidRPr="00C72B87" w:rsidRDefault="001564C9" w:rsidP="005B48FE">
            <w:pPr>
              <w:suppressAutoHyphens w:val="0"/>
              <w:autoSpaceDN/>
              <w:spacing w:after="0" w:line="240" w:lineRule="auto"/>
              <w:ind w:left="142" w:right="120"/>
              <w:jc w:val="both"/>
              <w:textAlignment w:val="auto"/>
              <w:rPr>
                <w:rFonts w:ascii="Times New Roman" w:hAnsi="Times New Roman"/>
                <w:sz w:val="24"/>
                <w:szCs w:val="24"/>
              </w:rPr>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right="120"/>
              <w:jc w:val="both"/>
              <w:textAlignment w:val="auto"/>
              <w:rPr>
                <w:rFonts w:ascii="Times New Roman" w:hAnsi="Times New Roman"/>
                <w:sz w:val="24"/>
                <w:szCs w:val="24"/>
                <w:lang w:eastAsia="lv-LV"/>
              </w:rPr>
            </w:pPr>
            <w:r w:rsidRPr="00C72B87">
              <w:rPr>
                <w:rFonts w:ascii="Times New Roman" w:hAnsi="Times New Roman"/>
                <w:sz w:val="24"/>
                <w:szCs w:val="24"/>
                <w:lang w:eastAsia="lv-LV"/>
              </w:rPr>
              <w:t>Datu analīzes apkopojums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right="120"/>
              <w:jc w:val="center"/>
              <w:textAlignment w:val="auto"/>
              <w:rPr>
                <w:rFonts w:ascii="Times New Roman" w:hAnsi="Times New Roman"/>
                <w:sz w:val="24"/>
                <w:szCs w:val="24"/>
              </w:rPr>
            </w:pPr>
            <w:r w:rsidRPr="00C72B87">
              <w:rPr>
                <w:rFonts w:ascii="Times New Roman" w:hAnsi="Times New Roman"/>
                <w:sz w:val="24"/>
                <w:szCs w:val="24"/>
              </w:rPr>
              <w:t>VM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1564C9" w:rsidRPr="00C72B87" w:rsidRDefault="001564C9" w:rsidP="005B48FE">
            <w:pPr>
              <w:suppressAutoHyphens w:val="0"/>
              <w:autoSpaceDN/>
              <w:spacing w:after="0" w:line="240" w:lineRule="auto"/>
              <w:ind w:right="-255"/>
              <w:textAlignment w:val="auto"/>
              <w:rPr>
                <w:rFonts w:ascii="Times New Roman" w:hAnsi="Times New Roman"/>
                <w:sz w:val="24"/>
                <w:szCs w:val="24"/>
              </w:rPr>
            </w:pPr>
          </w:p>
          <w:p w:rsidR="001564C9" w:rsidRPr="00C72B87" w:rsidRDefault="001564C9"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VI</w:t>
            </w:r>
          </w:p>
        </w:tc>
        <w:tc>
          <w:tcPr>
            <w:tcW w:w="797" w:type="pct"/>
            <w:tcBorders>
              <w:top w:val="outset" w:sz="6" w:space="0" w:color="414142"/>
              <w:left w:val="outset" w:sz="6" w:space="0" w:color="414142"/>
              <w:bottom w:val="outset" w:sz="6" w:space="0" w:color="414142"/>
              <w:right w:val="outset" w:sz="6" w:space="0" w:color="414142"/>
            </w:tcBorders>
            <w:shd w:val="clear" w:color="auto" w:fill="auto"/>
            <w:vAlign w:val="center"/>
          </w:tcPr>
          <w:p w:rsidR="001564C9" w:rsidRPr="00C72B87" w:rsidRDefault="001564C9" w:rsidP="005B48FE">
            <w:pPr>
              <w:spacing w:after="0" w:line="240" w:lineRule="auto"/>
              <w:ind w:right="-255"/>
              <w:rPr>
                <w:rFonts w:ascii="Times New Roman" w:hAnsi="Times New Roman"/>
                <w:sz w:val="24"/>
                <w:szCs w:val="24"/>
                <w:shd w:val="clear" w:color="auto" w:fill="FFFF00"/>
              </w:rPr>
            </w:pPr>
            <w:r w:rsidRPr="00C72B87">
              <w:rPr>
                <w:rFonts w:ascii="Times New Roman" w:hAnsi="Times New Roman"/>
                <w:sz w:val="24"/>
                <w:szCs w:val="24"/>
              </w:rPr>
              <w:t>2026. gada 2.pusgads</w:t>
            </w:r>
          </w:p>
        </w:tc>
      </w:tr>
      <w:tr w:rsidR="00C72B87" w:rsidRPr="00C72B87" w:rsidTr="00E54D99">
        <w:trPr>
          <w:jc w:val="center"/>
        </w:trPr>
        <w:tc>
          <w:tcPr>
            <w:tcW w:w="439" w:type="pct"/>
            <w:vMerge w:val="restart"/>
            <w:tcBorders>
              <w:top w:val="outset" w:sz="6" w:space="0" w:color="414142"/>
              <w:left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bookmarkStart w:id="22" w:name="_Hlk152083172"/>
            <w:bookmarkEnd w:id="21"/>
            <w:r w:rsidRPr="00C72B87">
              <w:rPr>
                <w:rFonts w:ascii="Times New Roman" w:hAnsi="Times New Roman"/>
                <w:sz w:val="24"/>
                <w:szCs w:val="24"/>
              </w:rPr>
              <w:lastRenderedPageBreak/>
              <w:t>4.9.</w:t>
            </w:r>
          </w:p>
        </w:tc>
        <w:tc>
          <w:tcPr>
            <w:tcW w:w="950" w:type="pct"/>
            <w:tcBorders>
              <w:top w:val="outset" w:sz="6" w:space="0" w:color="414142"/>
              <w:left w:val="outset" w:sz="6" w:space="0" w:color="414142"/>
              <w:right w:val="outset" w:sz="6" w:space="0" w:color="414142"/>
            </w:tcBorders>
            <w:shd w:val="clear" w:color="auto" w:fill="auto"/>
            <w:vAlign w:val="center"/>
          </w:tcPr>
          <w:p w:rsidR="00087720" w:rsidRPr="00C72B87" w:rsidRDefault="00087720" w:rsidP="005B48FE">
            <w:pPr>
              <w:spacing w:after="0" w:line="240" w:lineRule="auto"/>
              <w:ind w:left="142" w:right="120"/>
              <w:jc w:val="both"/>
              <w:rPr>
                <w:rFonts w:ascii="Times New Roman" w:hAnsi="Times New Roman"/>
                <w:bCs/>
                <w:sz w:val="24"/>
                <w:szCs w:val="24"/>
              </w:rPr>
            </w:pPr>
            <w:r w:rsidRPr="00C72B87">
              <w:rPr>
                <w:rFonts w:ascii="Times New Roman" w:hAnsi="Times New Roman"/>
                <w:bCs/>
                <w:sz w:val="24"/>
                <w:szCs w:val="24"/>
              </w:rPr>
              <w:t xml:space="preserve">Veicināt ES fondu finansējuma saņēmēju izpratni par </w:t>
            </w:r>
            <w:proofErr w:type="spellStart"/>
            <w:r w:rsidRPr="00C72B87">
              <w:rPr>
                <w:rFonts w:ascii="Times New Roman" w:hAnsi="Times New Roman"/>
                <w:bCs/>
                <w:sz w:val="24"/>
                <w:szCs w:val="24"/>
              </w:rPr>
              <w:t>piekļūstamības</w:t>
            </w:r>
            <w:proofErr w:type="spellEnd"/>
            <w:r w:rsidRPr="00C72B87">
              <w:rPr>
                <w:rFonts w:ascii="Times New Roman" w:hAnsi="Times New Roman"/>
                <w:bCs/>
                <w:sz w:val="24"/>
                <w:szCs w:val="24"/>
              </w:rPr>
              <w:t xml:space="preserve"> prasību nodrošināšanu projektu ietvaros</w:t>
            </w:r>
          </w:p>
        </w:tc>
        <w:tc>
          <w:tcPr>
            <w:tcW w:w="801"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a) nodrošinātas vides piekļūstam konsultācijas ERAF un KF projektiem</w:t>
            </w:r>
          </w:p>
        </w:tc>
        <w:tc>
          <w:tcPr>
            <w:tcW w:w="872"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Katru gadu 60 konsultācijas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Projektu īstenotāji</w:t>
            </w:r>
          </w:p>
        </w:tc>
        <w:tc>
          <w:tcPr>
            <w:tcW w:w="797"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Līdz 2027 gadam</w:t>
            </w:r>
          </w:p>
        </w:tc>
      </w:tr>
      <w:tr w:rsidR="00C72B87" w:rsidRPr="00C72B87" w:rsidTr="00E54D99">
        <w:trPr>
          <w:jc w:val="center"/>
        </w:trPr>
        <w:tc>
          <w:tcPr>
            <w:tcW w:w="439" w:type="pct"/>
            <w:vMerge/>
            <w:tcBorders>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p>
        </w:tc>
        <w:tc>
          <w:tcPr>
            <w:tcW w:w="950" w:type="pct"/>
            <w:tcBorders>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 xml:space="preserve">b) nodrošināti semināri par vides un informācijas </w:t>
            </w:r>
            <w:proofErr w:type="spellStart"/>
            <w:r w:rsidRPr="00C72B87">
              <w:rPr>
                <w:rFonts w:ascii="Times New Roman" w:hAnsi="Times New Roman"/>
                <w:bCs/>
                <w:sz w:val="24"/>
                <w:szCs w:val="24"/>
              </w:rPr>
              <w:t>piekļūstamību</w:t>
            </w:r>
            <w:proofErr w:type="spellEnd"/>
            <w:r w:rsidRPr="00C72B87">
              <w:rPr>
                <w:rFonts w:ascii="Times New Roman" w:hAnsi="Times New Roman"/>
                <w:bCs/>
                <w:sz w:val="24"/>
                <w:szCs w:val="24"/>
              </w:rPr>
              <w:t xml:space="preserve">  ES fondu finansējuma saņēmējiem</w:t>
            </w:r>
          </w:p>
        </w:tc>
        <w:tc>
          <w:tcPr>
            <w:tcW w:w="872"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 xml:space="preserve">Katru gadu – 4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 xml:space="preserve">Nozaru ministrijas </w:t>
            </w:r>
          </w:p>
          <w:p w:rsidR="00087720" w:rsidRPr="00C72B87" w:rsidRDefault="00087720" w:rsidP="005B48FE">
            <w:pPr>
              <w:suppressAutoHyphens w:val="0"/>
              <w:autoSpaceDN/>
              <w:spacing w:after="0" w:line="240" w:lineRule="auto"/>
              <w:ind w:right="-255"/>
              <w:textAlignment w:val="auto"/>
              <w:rPr>
                <w:rFonts w:ascii="Times New Roman" w:hAnsi="Times New Roman"/>
                <w:sz w:val="24"/>
                <w:szCs w:val="24"/>
              </w:rPr>
            </w:pPr>
          </w:p>
          <w:p w:rsidR="00087720" w:rsidRPr="00C72B87" w:rsidRDefault="00087720" w:rsidP="00087720">
            <w:pPr>
              <w:suppressAutoHyphens w:val="0"/>
              <w:autoSpaceDN/>
              <w:spacing w:after="0" w:line="240" w:lineRule="auto"/>
              <w:textAlignment w:val="auto"/>
              <w:rPr>
                <w:rFonts w:ascii="Times New Roman" w:hAnsi="Times New Roman"/>
                <w:sz w:val="24"/>
                <w:szCs w:val="24"/>
              </w:rPr>
            </w:pPr>
            <w:r w:rsidRPr="00C72B87">
              <w:rPr>
                <w:rFonts w:ascii="Times New Roman" w:hAnsi="Times New Roman"/>
                <w:sz w:val="24"/>
                <w:szCs w:val="24"/>
              </w:rPr>
              <w:t xml:space="preserve">ES fondu finansējuma saņēmēji </w:t>
            </w:r>
          </w:p>
        </w:tc>
        <w:tc>
          <w:tcPr>
            <w:tcW w:w="797"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Līdz 2027. gadam</w:t>
            </w:r>
          </w:p>
        </w:tc>
      </w:tr>
      <w:bookmarkEnd w:id="22"/>
      <w:tr w:rsidR="00C72B87" w:rsidRPr="00C72B87" w:rsidTr="00E54D99">
        <w:trPr>
          <w:jc w:val="center"/>
        </w:trPr>
        <w:tc>
          <w:tcPr>
            <w:tcW w:w="439" w:type="pct"/>
            <w:vMerge w:val="restart"/>
            <w:tcBorders>
              <w:top w:val="outset" w:sz="6" w:space="0" w:color="414142"/>
              <w:left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 xml:space="preserve">4.10. </w:t>
            </w:r>
          </w:p>
        </w:tc>
        <w:tc>
          <w:tcPr>
            <w:tcW w:w="950" w:type="pct"/>
            <w:vMerge w:val="restart"/>
            <w:tcBorders>
              <w:top w:val="outset" w:sz="6" w:space="0" w:color="414142"/>
              <w:left w:val="outset" w:sz="6" w:space="0" w:color="414142"/>
              <w:right w:val="outset" w:sz="6" w:space="0" w:color="414142"/>
            </w:tcBorders>
            <w:shd w:val="clear" w:color="auto" w:fill="auto"/>
            <w:vAlign w:val="center"/>
          </w:tcPr>
          <w:p w:rsidR="00087720" w:rsidRPr="00C72B87" w:rsidRDefault="00087720" w:rsidP="005B48FE">
            <w:pPr>
              <w:spacing w:after="0" w:line="240" w:lineRule="auto"/>
              <w:ind w:left="142" w:right="120"/>
              <w:rPr>
                <w:rFonts w:ascii="Times New Roman" w:hAnsi="Times New Roman"/>
                <w:sz w:val="24"/>
                <w:szCs w:val="24"/>
              </w:rPr>
            </w:pPr>
            <w:r w:rsidRPr="00C72B87">
              <w:rPr>
                <w:rFonts w:ascii="Times New Roman" w:hAnsi="Times New Roman"/>
                <w:sz w:val="24"/>
                <w:szCs w:val="24"/>
              </w:rPr>
              <w:t xml:space="preserve">Veicināt sabiedriskā transporta pakalpojumu un sabiedriskā transporta pakalpojumos izmantotās  infrastruktūras </w:t>
            </w:r>
            <w:proofErr w:type="spellStart"/>
            <w:r w:rsidRPr="00C72B87">
              <w:rPr>
                <w:rFonts w:ascii="Times New Roman" w:hAnsi="Times New Roman"/>
                <w:sz w:val="24"/>
                <w:szCs w:val="24"/>
              </w:rPr>
              <w:t>piekļūstamību</w:t>
            </w:r>
            <w:proofErr w:type="spellEnd"/>
            <w:r w:rsidRPr="00C72B87">
              <w:rPr>
                <w:rFonts w:ascii="Times New Roman" w:hAnsi="Times New Roman"/>
                <w:sz w:val="24"/>
                <w:szCs w:val="24"/>
              </w:rPr>
              <w:tab/>
            </w:r>
          </w:p>
          <w:p w:rsidR="00087720" w:rsidRPr="00C72B87" w:rsidRDefault="00087720" w:rsidP="005B48FE">
            <w:pPr>
              <w:suppressAutoHyphens w:val="0"/>
              <w:autoSpaceDN/>
              <w:spacing w:after="0" w:line="240" w:lineRule="auto"/>
              <w:ind w:left="142"/>
              <w:jc w:val="both"/>
              <w:textAlignment w:val="auto"/>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 xml:space="preserve">a)Nodrošināta modernizēta pasažieru staciju dzelzceļa infrastruktūra, nodrošinot </w:t>
            </w:r>
            <w:proofErr w:type="spellStart"/>
            <w:r w:rsidRPr="00C72B87">
              <w:rPr>
                <w:rFonts w:ascii="Times New Roman" w:hAnsi="Times New Roman"/>
                <w:bCs/>
                <w:sz w:val="24"/>
                <w:szCs w:val="24"/>
              </w:rPr>
              <w:t>piekļūstamību</w:t>
            </w:r>
            <w:proofErr w:type="spellEnd"/>
            <w:r w:rsidRPr="00C72B87">
              <w:rPr>
                <w:rFonts w:ascii="Times New Roman" w:hAnsi="Times New Roman"/>
                <w:bCs/>
                <w:sz w:val="24"/>
                <w:szCs w:val="24"/>
              </w:rPr>
              <w:t xml:space="preserve"> personām ar kustību traucējumiem, izbūvējot paaugstinātās platformas ar uzejām (</w:t>
            </w:r>
            <w:proofErr w:type="spellStart"/>
            <w:r w:rsidRPr="00C72B87">
              <w:rPr>
                <w:rFonts w:ascii="Times New Roman" w:hAnsi="Times New Roman"/>
                <w:bCs/>
                <w:sz w:val="24"/>
                <w:szCs w:val="24"/>
              </w:rPr>
              <w:t>pandusiem</w:t>
            </w:r>
            <w:proofErr w:type="spellEnd"/>
            <w:r w:rsidRPr="00C72B87">
              <w:rPr>
                <w:rFonts w:ascii="Times New Roman" w:hAnsi="Times New Roman"/>
                <w:bCs/>
                <w:sz w:val="24"/>
                <w:szCs w:val="24"/>
              </w:rPr>
              <w:t xml:space="preserve">) un aprīkojumu, kas ir piemērotas visām </w:t>
            </w:r>
            <w:r w:rsidRPr="00C72B87">
              <w:rPr>
                <w:rFonts w:ascii="Times New Roman" w:hAnsi="Times New Roman"/>
                <w:bCs/>
                <w:sz w:val="24"/>
                <w:szCs w:val="24"/>
              </w:rPr>
              <w:lastRenderedPageBreak/>
              <w:t>pasažieru grupām, t.sk. personām ar invaliditāti un personām ar ierobežotām pārvietošanās spējām</w:t>
            </w:r>
          </w:p>
        </w:tc>
        <w:tc>
          <w:tcPr>
            <w:tcW w:w="872"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jc w:val="both"/>
              <w:textAlignment w:val="auto"/>
              <w:rPr>
                <w:rFonts w:ascii="Times New Roman" w:hAnsi="Times New Roman"/>
                <w:bCs/>
                <w:sz w:val="24"/>
                <w:szCs w:val="24"/>
              </w:rPr>
            </w:pPr>
            <w:r w:rsidRPr="00C72B87">
              <w:rPr>
                <w:rFonts w:ascii="Times New Roman" w:hAnsi="Times New Roman"/>
                <w:bCs/>
                <w:sz w:val="24"/>
                <w:szCs w:val="24"/>
              </w:rPr>
              <w:lastRenderedPageBreak/>
              <w:t xml:space="preserve">a.1) Dzelzceļa stacijas, kur nodrošinātas vides </w:t>
            </w:r>
            <w:proofErr w:type="spellStart"/>
            <w:r w:rsidRPr="00C72B87">
              <w:rPr>
                <w:rFonts w:ascii="Times New Roman" w:hAnsi="Times New Roman"/>
                <w:bCs/>
                <w:sz w:val="24"/>
                <w:szCs w:val="24"/>
              </w:rPr>
              <w:t>piekļūstamības</w:t>
            </w:r>
            <w:proofErr w:type="spellEnd"/>
            <w:r w:rsidRPr="00C72B87">
              <w:rPr>
                <w:rFonts w:ascii="Times New Roman" w:hAnsi="Times New Roman"/>
                <w:bCs/>
                <w:sz w:val="24"/>
                <w:szCs w:val="24"/>
              </w:rPr>
              <w:t xml:space="preserve"> prasības un uzlabota drošība -  kopā 73 dzelzceļa stacijas</w:t>
            </w:r>
            <w:r w:rsidRPr="00C72B87">
              <w:rPr>
                <w:rStyle w:val="FootnoteReference"/>
                <w:rFonts w:ascii="Times New Roman" w:hAnsi="Times New Roman"/>
                <w:bCs/>
                <w:sz w:val="24"/>
                <w:szCs w:val="24"/>
              </w:rPr>
              <w:footnoteReference w:id="30"/>
            </w:r>
          </w:p>
          <w:p w:rsidR="00087720" w:rsidRPr="00C72B87" w:rsidRDefault="00087720" w:rsidP="005B48FE">
            <w:pPr>
              <w:suppressAutoHyphens w:val="0"/>
              <w:autoSpaceDN/>
              <w:spacing w:after="0" w:line="240" w:lineRule="auto"/>
              <w:ind w:left="142"/>
              <w:jc w:val="both"/>
              <w:textAlignment w:val="auto"/>
              <w:rPr>
                <w:rFonts w:ascii="Times New Roman" w:hAnsi="Times New Roman"/>
                <w:sz w:val="24"/>
                <w:szCs w:val="24"/>
              </w:rPr>
            </w:pPr>
            <w:r w:rsidRPr="00C72B87">
              <w:rPr>
                <w:rFonts w:ascii="Times New Roman" w:hAnsi="Times New Roman"/>
                <w:sz w:val="24"/>
                <w:szCs w:val="24"/>
              </w:rPr>
              <w:t xml:space="preserve">a.2) Ierīkota </w:t>
            </w:r>
            <w:r w:rsidR="002951CF" w:rsidRPr="00C72B87">
              <w:rPr>
                <w:rFonts w:ascii="Times New Roman" w:hAnsi="Times New Roman"/>
                <w:sz w:val="24"/>
                <w:szCs w:val="24"/>
              </w:rPr>
              <w:t>dzelzceļa</w:t>
            </w:r>
            <w:r w:rsidRPr="00C72B87">
              <w:rPr>
                <w:rFonts w:ascii="Times New Roman" w:hAnsi="Times New Roman"/>
                <w:sz w:val="24"/>
                <w:szCs w:val="24"/>
              </w:rPr>
              <w:t xml:space="preserve"> pasažieru audiovizuālā apziņošana “reālā laikā” modernizētajās stacijās – 65</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t>SM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LDZ</w:t>
            </w:r>
          </w:p>
        </w:tc>
        <w:tc>
          <w:tcPr>
            <w:tcW w:w="797"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t>2024.gada 1.pusgads</w:t>
            </w: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tc>
      </w:tr>
      <w:tr w:rsidR="00C72B87" w:rsidRPr="00C72B87" w:rsidTr="00E54D99">
        <w:trPr>
          <w:jc w:val="center"/>
        </w:trPr>
        <w:tc>
          <w:tcPr>
            <w:tcW w:w="439" w:type="pct"/>
            <w:vMerge/>
            <w:tcBorders>
              <w:left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p>
        </w:tc>
        <w:tc>
          <w:tcPr>
            <w:tcW w:w="950" w:type="pct"/>
            <w:vMerge/>
            <w:tcBorders>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uppressAutoHyphens w:val="0"/>
              <w:autoSpaceDN/>
              <w:spacing w:after="0" w:line="240" w:lineRule="auto"/>
              <w:ind w:left="142" w:right="75"/>
              <w:jc w:val="both"/>
              <w:textAlignment w:val="auto"/>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 xml:space="preserve">b) Atjaunots elektrovilcienu ritošais sastāvs, nodrošinot dzelzceļa  </w:t>
            </w:r>
            <w:proofErr w:type="spellStart"/>
            <w:r w:rsidRPr="00C72B87">
              <w:rPr>
                <w:rFonts w:ascii="Times New Roman" w:hAnsi="Times New Roman"/>
                <w:bCs/>
                <w:sz w:val="24"/>
                <w:szCs w:val="24"/>
              </w:rPr>
              <w:t>piekļūstamību</w:t>
            </w:r>
            <w:proofErr w:type="spellEnd"/>
            <w:r w:rsidRPr="00C72B87">
              <w:rPr>
                <w:rFonts w:ascii="Times New Roman" w:hAnsi="Times New Roman"/>
                <w:bCs/>
                <w:sz w:val="24"/>
                <w:szCs w:val="24"/>
              </w:rPr>
              <w:t xml:space="preserve"> personām ar invaliditāti un personām ar ierobežotām pārvietošanās spējām</w:t>
            </w:r>
          </w:p>
        </w:tc>
        <w:tc>
          <w:tcPr>
            <w:tcW w:w="872"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32 jauni elektrovilcieni, kas pielāgoti personām ar invaliditāti un personām ar kustību traucējumiem</w:t>
            </w:r>
            <w:r w:rsidRPr="00C72B87">
              <w:rPr>
                <w:rStyle w:val="FootnoteReference"/>
                <w:rFonts w:ascii="Times New Roman" w:hAnsi="Times New Roman"/>
                <w:sz w:val="24"/>
                <w:szCs w:val="24"/>
              </w:rPr>
              <w:footnoteReference w:id="31"/>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t>SM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PV</w:t>
            </w:r>
          </w:p>
        </w:tc>
        <w:tc>
          <w:tcPr>
            <w:tcW w:w="797" w:type="pct"/>
            <w:tcBorders>
              <w:top w:val="outset" w:sz="6" w:space="0" w:color="414142"/>
              <w:left w:val="outset" w:sz="6" w:space="0" w:color="414142"/>
              <w:bottom w:val="outset" w:sz="6" w:space="0" w:color="414142"/>
              <w:right w:val="outset" w:sz="6" w:space="0" w:color="414142"/>
            </w:tcBorders>
            <w:shd w:val="clear" w:color="auto" w:fill="auto"/>
            <w:vAlign w:val="center"/>
          </w:tcPr>
          <w:p w:rsidR="00087720" w:rsidRPr="00C72B87" w:rsidRDefault="00087720" w:rsidP="005B48FE">
            <w:pPr>
              <w:spacing w:after="0" w:line="240" w:lineRule="auto"/>
              <w:ind w:right="-21"/>
              <w:rPr>
                <w:rFonts w:ascii="Times New Roman" w:hAnsi="Times New Roman"/>
                <w:bCs/>
                <w:sz w:val="24"/>
                <w:szCs w:val="24"/>
              </w:rPr>
            </w:pPr>
            <w:r w:rsidRPr="00C72B87">
              <w:rPr>
                <w:rFonts w:ascii="Times New Roman" w:hAnsi="Times New Roman"/>
                <w:bCs/>
                <w:sz w:val="24"/>
                <w:szCs w:val="24"/>
              </w:rPr>
              <w:t xml:space="preserve">2024.gada 2.pusgads </w:t>
            </w:r>
          </w:p>
        </w:tc>
      </w:tr>
      <w:tr w:rsidR="00C72B87" w:rsidRPr="00C72B87" w:rsidTr="00E54D99">
        <w:trPr>
          <w:jc w:val="center"/>
        </w:trPr>
        <w:tc>
          <w:tcPr>
            <w:tcW w:w="439" w:type="pct"/>
            <w:vMerge/>
            <w:tcBorders>
              <w:left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tabs>
                <w:tab w:val="left" w:pos="2320"/>
              </w:tabs>
              <w:spacing w:after="0" w:line="240" w:lineRule="auto"/>
              <w:ind w:left="142"/>
              <w:jc w:val="both"/>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 xml:space="preserve">c) Uzlabota sabiedriskā transporta pakalpojumu sniegšanā iesaistīto transportlīdzekļu </w:t>
            </w:r>
            <w:proofErr w:type="spellStart"/>
            <w:r w:rsidRPr="00C72B87">
              <w:rPr>
                <w:rFonts w:ascii="Times New Roman" w:hAnsi="Times New Roman"/>
                <w:bCs/>
                <w:sz w:val="24"/>
                <w:szCs w:val="24"/>
              </w:rPr>
              <w:t>piekļūstamība</w:t>
            </w:r>
            <w:proofErr w:type="spellEnd"/>
            <w:r w:rsidRPr="00C72B87">
              <w:rPr>
                <w:rFonts w:ascii="Times New Roman" w:hAnsi="Times New Roman"/>
                <w:bCs/>
                <w:sz w:val="24"/>
                <w:szCs w:val="24"/>
              </w:rPr>
              <w:t xml:space="preserve"> personām ar </w:t>
            </w:r>
            <w:r w:rsidRPr="00C72B87">
              <w:rPr>
                <w:rFonts w:ascii="Times New Roman" w:hAnsi="Times New Roman"/>
                <w:bCs/>
                <w:sz w:val="24"/>
                <w:szCs w:val="24"/>
              </w:rPr>
              <w:lastRenderedPageBreak/>
              <w:t>ierobežotām pārvietošanās spējām</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lastRenderedPageBreak/>
              <w:t>Pieejami pielāgotie transportlīdzekļi:</w:t>
            </w:r>
          </w:p>
          <w:p w:rsidR="00087720" w:rsidRPr="00C72B87" w:rsidRDefault="00087720" w:rsidP="005B48FE">
            <w:pPr>
              <w:pStyle w:val="Parasts"/>
              <w:numPr>
                <w:ilvl w:val="0"/>
                <w:numId w:val="3"/>
              </w:numPr>
              <w:spacing w:after="0" w:line="240" w:lineRule="auto"/>
              <w:ind w:left="142" w:right="108" w:firstLine="35"/>
              <w:rPr>
                <w:rFonts w:ascii="Times New Roman" w:hAnsi="Times New Roman"/>
                <w:bCs/>
                <w:sz w:val="24"/>
                <w:szCs w:val="24"/>
              </w:rPr>
            </w:pPr>
            <w:r w:rsidRPr="00C72B87">
              <w:rPr>
                <w:rFonts w:ascii="Times New Roman" w:hAnsi="Times New Roman"/>
                <w:bCs/>
                <w:sz w:val="24"/>
                <w:szCs w:val="24"/>
              </w:rPr>
              <w:t>reģionālas  nozīmes maršrutos, kuros pakalpojums tiek sniegts ar autobusiem – 60%;</w:t>
            </w:r>
          </w:p>
          <w:p w:rsidR="00087720" w:rsidRPr="00C72B87" w:rsidRDefault="00087720" w:rsidP="005B48FE">
            <w:pPr>
              <w:pStyle w:val="Parasts"/>
              <w:numPr>
                <w:ilvl w:val="0"/>
                <w:numId w:val="3"/>
              </w:numPr>
              <w:spacing w:after="0" w:line="240" w:lineRule="auto"/>
              <w:ind w:left="142" w:right="108" w:firstLine="35"/>
              <w:rPr>
                <w:rFonts w:ascii="Times New Roman" w:hAnsi="Times New Roman"/>
                <w:bCs/>
                <w:sz w:val="24"/>
                <w:szCs w:val="24"/>
              </w:rPr>
            </w:pPr>
            <w:r w:rsidRPr="00C72B87">
              <w:rPr>
                <w:rFonts w:ascii="Times New Roman" w:hAnsi="Times New Roman"/>
                <w:bCs/>
                <w:sz w:val="24"/>
                <w:szCs w:val="24"/>
              </w:rPr>
              <w:lastRenderedPageBreak/>
              <w:t>reģionālas nozīmes maršrutos, kuros pakalpojums tiek sniegts ar elektrovilcieniem – 100%</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lastRenderedPageBreak/>
              <w:t>SM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ATD</w:t>
            </w:r>
          </w:p>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NVO (konsultatīvi)</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pStyle w:val="Parasts"/>
              <w:numPr>
                <w:ilvl w:val="0"/>
                <w:numId w:val="4"/>
              </w:numPr>
              <w:spacing w:after="0" w:line="240" w:lineRule="auto"/>
              <w:ind w:left="181" w:hanging="181"/>
              <w:rPr>
                <w:rFonts w:ascii="Times New Roman" w:hAnsi="Times New Roman"/>
                <w:bCs/>
                <w:sz w:val="24"/>
                <w:szCs w:val="24"/>
              </w:rPr>
            </w:pPr>
            <w:r w:rsidRPr="00C72B87">
              <w:rPr>
                <w:rFonts w:ascii="Times New Roman" w:hAnsi="Times New Roman"/>
                <w:bCs/>
                <w:sz w:val="24"/>
                <w:szCs w:val="24"/>
              </w:rPr>
              <w:t xml:space="preserve">Reģionālās nozīmes maršrutos, kuros pakalpojums tiek sniegts  ar autobusiem – </w:t>
            </w:r>
          </w:p>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t>2025.gada 1.pusgads</w:t>
            </w:r>
          </w:p>
          <w:p w:rsidR="00087720" w:rsidRPr="00C72B87" w:rsidRDefault="00087720" w:rsidP="005B48FE">
            <w:pPr>
              <w:pStyle w:val="Parasts"/>
              <w:numPr>
                <w:ilvl w:val="0"/>
                <w:numId w:val="4"/>
              </w:numPr>
              <w:spacing w:after="0" w:line="240" w:lineRule="auto"/>
              <w:ind w:left="181" w:right="124" w:hanging="181"/>
              <w:rPr>
                <w:rFonts w:ascii="Times New Roman" w:hAnsi="Times New Roman"/>
                <w:bCs/>
                <w:sz w:val="24"/>
                <w:szCs w:val="24"/>
              </w:rPr>
            </w:pPr>
            <w:r w:rsidRPr="00C72B87">
              <w:rPr>
                <w:rFonts w:ascii="Times New Roman" w:hAnsi="Times New Roman"/>
                <w:bCs/>
                <w:sz w:val="24"/>
                <w:szCs w:val="24"/>
              </w:rPr>
              <w:t xml:space="preserve">Reģionālās nozīmes maršrutos, kuros </w:t>
            </w:r>
            <w:r w:rsidRPr="00C72B87">
              <w:rPr>
                <w:rFonts w:ascii="Times New Roman" w:hAnsi="Times New Roman"/>
                <w:bCs/>
                <w:sz w:val="24"/>
                <w:szCs w:val="24"/>
              </w:rPr>
              <w:lastRenderedPageBreak/>
              <w:t xml:space="preserve">pakalpojums tiek sniegts ar elektrovilcieniem –2024.gada 2.pusgads </w:t>
            </w:r>
          </w:p>
          <w:p w:rsidR="00087720" w:rsidRPr="00C72B87" w:rsidRDefault="00087720" w:rsidP="005B48FE">
            <w:pPr>
              <w:pStyle w:val="Parasts"/>
              <w:spacing w:after="0" w:line="240" w:lineRule="auto"/>
              <w:ind w:right="124"/>
              <w:rPr>
                <w:rFonts w:ascii="Times New Roman" w:hAnsi="Times New Roman"/>
                <w:bCs/>
                <w:sz w:val="24"/>
                <w:szCs w:val="24"/>
              </w:rPr>
            </w:pPr>
          </w:p>
        </w:tc>
      </w:tr>
      <w:tr w:rsidR="00C72B87" w:rsidRPr="00C72B87" w:rsidTr="00E54D99">
        <w:trPr>
          <w:jc w:val="center"/>
        </w:trPr>
        <w:tc>
          <w:tcPr>
            <w:tcW w:w="439" w:type="pct"/>
            <w:vMerge/>
            <w:tcBorders>
              <w:left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tabs>
                <w:tab w:val="left" w:pos="2320"/>
              </w:tabs>
              <w:spacing w:after="0" w:line="240" w:lineRule="auto"/>
              <w:ind w:left="142"/>
              <w:jc w:val="both"/>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 xml:space="preserve">e) sekmēt iespēja personām </w:t>
            </w:r>
            <w:proofErr w:type="spellStart"/>
            <w:r w:rsidRPr="00C72B87">
              <w:rPr>
                <w:rFonts w:ascii="Times New Roman" w:hAnsi="Times New Roman"/>
                <w:bCs/>
                <w:sz w:val="24"/>
                <w:szCs w:val="24"/>
              </w:rPr>
              <w:t>rateņkrēslā</w:t>
            </w:r>
            <w:proofErr w:type="spellEnd"/>
            <w:r w:rsidRPr="00C72B87">
              <w:rPr>
                <w:rFonts w:ascii="Times New Roman" w:hAnsi="Times New Roman"/>
                <w:bCs/>
                <w:sz w:val="24"/>
                <w:szCs w:val="24"/>
              </w:rPr>
              <w:t xml:space="preserve"> </w:t>
            </w:r>
            <w:proofErr w:type="spellStart"/>
            <w:r w:rsidRPr="00C72B87">
              <w:rPr>
                <w:rFonts w:ascii="Times New Roman" w:hAnsi="Times New Roman"/>
                <w:bCs/>
                <w:sz w:val="24"/>
                <w:szCs w:val="24"/>
              </w:rPr>
              <w:t>pieklūstamā</w:t>
            </w:r>
            <w:proofErr w:type="spellEnd"/>
            <w:r w:rsidRPr="00C72B87">
              <w:rPr>
                <w:rFonts w:ascii="Times New Roman" w:hAnsi="Times New Roman"/>
                <w:bCs/>
                <w:sz w:val="24"/>
                <w:szCs w:val="24"/>
              </w:rPr>
              <w:t xml:space="preserve"> veidā izmantot sabiedrisko tran šortu</w:t>
            </w:r>
          </w:p>
          <w:p w:rsidR="00087720" w:rsidRPr="00C72B87" w:rsidRDefault="00087720" w:rsidP="005B48FE">
            <w:pPr>
              <w:spacing w:after="0" w:line="240" w:lineRule="auto"/>
              <w:ind w:left="142" w:right="120"/>
              <w:rPr>
                <w:rFonts w:ascii="Times New Roman" w:hAnsi="Times New Roman"/>
                <w:bCs/>
                <w:sz w:val="24"/>
                <w:szCs w:val="24"/>
              </w:rPr>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 xml:space="preserve">Izvirzīts prasības pakalpojumu sniedzējiem -pielāgotajos sabiedriskajos transportlīdzekļos vismaz vienai vietai, kura paredzēta cilvēkiem </w:t>
            </w:r>
            <w:proofErr w:type="spellStart"/>
            <w:r w:rsidRPr="00C72B87">
              <w:rPr>
                <w:rFonts w:ascii="Times New Roman" w:hAnsi="Times New Roman"/>
                <w:bCs/>
                <w:sz w:val="24"/>
                <w:szCs w:val="24"/>
              </w:rPr>
              <w:t>riteņkrēslos</w:t>
            </w:r>
            <w:proofErr w:type="spellEnd"/>
            <w:r w:rsidRPr="00C72B87">
              <w:rPr>
                <w:rFonts w:ascii="Times New Roman" w:hAnsi="Times New Roman"/>
                <w:bCs/>
                <w:sz w:val="24"/>
                <w:szCs w:val="24"/>
                <w:vertAlign w:val="superscript"/>
              </w:rPr>
              <w:footnoteReference w:id="32"/>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t>SM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ATD</w:t>
            </w:r>
          </w:p>
          <w:p w:rsidR="00087720" w:rsidRPr="00C72B87" w:rsidRDefault="00087720" w:rsidP="005B48FE">
            <w:pPr>
              <w:spacing w:after="0" w:line="240" w:lineRule="auto"/>
              <w:rPr>
                <w:rFonts w:ascii="Times New Roman" w:hAnsi="Times New Roman"/>
                <w:bCs/>
                <w:sz w:val="24"/>
                <w:szCs w:val="24"/>
              </w:rPr>
            </w:pPr>
          </w:p>
          <w:p w:rsidR="00087720" w:rsidRPr="00C72B87" w:rsidRDefault="00087720" w:rsidP="005B48FE">
            <w:pPr>
              <w:spacing w:after="0" w:line="240" w:lineRule="auto"/>
              <w:rPr>
                <w:rFonts w:ascii="Times New Roman" w:hAnsi="Times New Roman"/>
                <w:bCs/>
                <w:sz w:val="24"/>
                <w:szCs w:val="24"/>
              </w:rPr>
            </w:pPr>
            <w:proofErr w:type="spellStart"/>
            <w:r w:rsidRPr="00C72B87">
              <w:rPr>
                <w:rFonts w:ascii="Times New Roman" w:hAnsi="Times New Roman"/>
                <w:bCs/>
                <w:sz w:val="24"/>
                <w:szCs w:val="24"/>
              </w:rPr>
              <w:t>Valstspilsētas</w:t>
            </w:r>
            <w:proofErr w:type="spellEnd"/>
            <w:r w:rsidRPr="00C72B87">
              <w:rPr>
                <w:rFonts w:ascii="Times New Roman" w:hAnsi="Times New Roman"/>
                <w:bCs/>
                <w:sz w:val="24"/>
                <w:szCs w:val="24"/>
              </w:rPr>
              <w:t xml:space="preserve"> pašvaldības</w:t>
            </w:r>
          </w:p>
          <w:p w:rsidR="00087720" w:rsidRPr="00C72B87" w:rsidRDefault="00087720" w:rsidP="005B48FE">
            <w:pPr>
              <w:spacing w:after="0" w:line="240" w:lineRule="auto"/>
              <w:rPr>
                <w:rFonts w:ascii="Times New Roman" w:hAnsi="Times New Roman"/>
                <w:bCs/>
                <w:sz w:val="24"/>
                <w:szCs w:val="24"/>
              </w:rPr>
            </w:pPr>
          </w:p>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 xml:space="preserve">Novadu pašvaldības, kurās ir </w:t>
            </w:r>
            <w:proofErr w:type="spellStart"/>
            <w:r w:rsidRPr="00C72B87">
              <w:rPr>
                <w:rFonts w:ascii="Times New Roman" w:hAnsi="Times New Roman"/>
                <w:bCs/>
                <w:sz w:val="24"/>
                <w:szCs w:val="24"/>
              </w:rPr>
              <w:t>valstspilsētas</w:t>
            </w:r>
            <w:proofErr w:type="spellEnd"/>
            <w:r w:rsidRPr="00C72B87">
              <w:rPr>
                <w:rFonts w:ascii="Times New Roman" w:hAnsi="Times New Roman"/>
                <w:bCs/>
                <w:sz w:val="24"/>
                <w:szCs w:val="24"/>
              </w:rPr>
              <w:t xml:space="preserve">  </w:t>
            </w:r>
          </w:p>
          <w:p w:rsidR="00087720" w:rsidRPr="00C72B87" w:rsidRDefault="00087720" w:rsidP="005B48FE">
            <w:pPr>
              <w:spacing w:after="0" w:line="240" w:lineRule="auto"/>
              <w:rPr>
                <w:rFonts w:ascii="Times New Roman" w:hAnsi="Times New Roman"/>
                <w:bCs/>
                <w:sz w:val="24"/>
                <w:szCs w:val="24"/>
              </w:rPr>
            </w:pPr>
          </w:p>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NVO</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numPr>
                <w:ilvl w:val="0"/>
                <w:numId w:val="4"/>
              </w:numPr>
              <w:suppressAutoHyphens w:val="0"/>
              <w:autoSpaceDN/>
              <w:spacing w:after="0" w:line="240" w:lineRule="auto"/>
              <w:ind w:left="181" w:right="124" w:hanging="181"/>
              <w:textAlignment w:val="auto"/>
              <w:rPr>
                <w:rFonts w:ascii="Times New Roman" w:hAnsi="Times New Roman"/>
                <w:bCs/>
                <w:sz w:val="24"/>
                <w:szCs w:val="24"/>
              </w:rPr>
            </w:pPr>
            <w:r w:rsidRPr="00C72B87">
              <w:rPr>
                <w:rFonts w:ascii="Times New Roman" w:hAnsi="Times New Roman"/>
                <w:bCs/>
                <w:sz w:val="24"/>
                <w:szCs w:val="24"/>
              </w:rPr>
              <w:t>Reģionālās nozīmes maršrutos, kuros pakalpojums tiek sniegts ar autobusiem – 2025.gada 1.pusgads</w:t>
            </w:r>
          </w:p>
          <w:p w:rsidR="00087720" w:rsidRPr="00C72B87" w:rsidRDefault="00087720" w:rsidP="005B48FE">
            <w:pPr>
              <w:numPr>
                <w:ilvl w:val="0"/>
                <w:numId w:val="4"/>
              </w:numPr>
              <w:suppressAutoHyphens w:val="0"/>
              <w:autoSpaceDN/>
              <w:spacing w:after="0" w:line="240" w:lineRule="auto"/>
              <w:ind w:left="181" w:right="124" w:hanging="181"/>
              <w:textAlignment w:val="auto"/>
              <w:rPr>
                <w:rFonts w:ascii="Times New Roman" w:hAnsi="Times New Roman"/>
                <w:bCs/>
                <w:sz w:val="24"/>
                <w:szCs w:val="24"/>
              </w:rPr>
            </w:pPr>
            <w:r w:rsidRPr="00C72B87">
              <w:rPr>
                <w:rFonts w:ascii="Times New Roman" w:hAnsi="Times New Roman"/>
                <w:bCs/>
                <w:sz w:val="24"/>
                <w:szCs w:val="24"/>
              </w:rPr>
              <w:t xml:space="preserve">Reģionālās nozīmes maršrutos, kuros pakalpojums tiek sniegts ar elektrovilcieniem –2024.gada 2.pusgads </w:t>
            </w:r>
          </w:p>
          <w:p w:rsidR="00087720" w:rsidRPr="00C72B87" w:rsidRDefault="00087720" w:rsidP="005B48FE">
            <w:pPr>
              <w:spacing w:after="0" w:line="240" w:lineRule="auto"/>
              <w:ind w:right="124"/>
              <w:rPr>
                <w:rFonts w:ascii="Times New Roman" w:hAnsi="Times New Roman"/>
                <w:bCs/>
                <w:sz w:val="24"/>
                <w:szCs w:val="24"/>
              </w:rPr>
            </w:pPr>
          </w:p>
        </w:tc>
      </w:tr>
      <w:tr w:rsidR="00C72B87" w:rsidRPr="00C72B87" w:rsidTr="00E54D99">
        <w:trPr>
          <w:jc w:val="center"/>
        </w:trPr>
        <w:tc>
          <w:tcPr>
            <w:tcW w:w="439" w:type="pct"/>
            <w:vMerge/>
            <w:tcBorders>
              <w:left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tabs>
                <w:tab w:val="left" w:pos="2320"/>
              </w:tabs>
              <w:spacing w:after="0" w:line="240" w:lineRule="auto"/>
              <w:ind w:left="142"/>
              <w:jc w:val="both"/>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 xml:space="preserve">f) nodrošināta informācijas paziņošana par pieturvietām </w:t>
            </w:r>
            <w:proofErr w:type="spellStart"/>
            <w:r w:rsidRPr="00C72B87">
              <w:rPr>
                <w:rFonts w:ascii="Times New Roman" w:hAnsi="Times New Roman"/>
                <w:bCs/>
                <w:sz w:val="24"/>
                <w:szCs w:val="24"/>
              </w:rPr>
              <w:t>audiālā</w:t>
            </w:r>
            <w:proofErr w:type="spellEnd"/>
            <w:r w:rsidRPr="00C72B87">
              <w:rPr>
                <w:rFonts w:ascii="Times New Roman" w:hAnsi="Times New Roman"/>
                <w:bCs/>
                <w:sz w:val="24"/>
                <w:szCs w:val="24"/>
              </w:rPr>
              <w:t xml:space="preserve"> vai vizuālā formātā</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 xml:space="preserve">Informācijas paziņošana par pieturvietām </w:t>
            </w:r>
            <w:proofErr w:type="spellStart"/>
            <w:r w:rsidRPr="00C72B87">
              <w:rPr>
                <w:rFonts w:ascii="Times New Roman" w:hAnsi="Times New Roman"/>
                <w:bCs/>
                <w:sz w:val="24"/>
                <w:szCs w:val="24"/>
              </w:rPr>
              <w:t>audiālā</w:t>
            </w:r>
            <w:proofErr w:type="spellEnd"/>
            <w:r w:rsidRPr="00C72B87">
              <w:rPr>
                <w:rFonts w:ascii="Times New Roman" w:hAnsi="Times New Roman"/>
                <w:bCs/>
                <w:sz w:val="24"/>
                <w:szCs w:val="24"/>
              </w:rPr>
              <w:t xml:space="preserve"> un vizuālā formātā:</w:t>
            </w:r>
          </w:p>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 xml:space="preserve">reģionālās nozīmes maršrutos, kuros </w:t>
            </w:r>
            <w:r w:rsidRPr="00C72B87">
              <w:rPr>
                <w:rFonts w:ascii="Times New Roman" w:hAnsi="Times New Roman"/>
                <w:bCs/>
                <w:sz w:val="24"/>
                <w:szCs w:val="24"/>
              </w:rPr>
              <w:lastRenderedPageBreak/>
              <w:t>pakalpojums tiek sniegts ar autobusiem – 85%;</w:t>
            </w:r>
          </w:p>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reģionālās nozīmes maršrutos, kuros pakalpojums tiek sniegts ar elektrovilcieniem – 100%</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lastRenderedPageBreak/>
              <w:t>SM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ATD</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t>•Reģionālās nozīmes  maršrutos, kuros pakalpojums tiek sniegts ar autobusiem – līdz 2025.gada 2.pusgadam.</w:t>
            </w:r>
          </w:p>
          <w:p w:rsidR="00087720" w:rsidRPr="00C72B87" w:rsidRDefault="00087720" w:rsidP="004E7D7C">
            <w:pPr>
              <w:spacing w:after="0" w:line="240" w:lineRule="auto"/>
              <w:rPr>
                <w:rFonts w:ascii="Times New Roman" w:hAnsi="Times New Roman"/>
                <w:bCs/>
                <w:sz w:val="24"/>
                <w:szCs w:val="24"/>
              </w:rPr>
            </w:pPr>
            <w:r w:rsidRPr="00C72B87">
              <w:rPr>
                <w:rFonts w:ascii="Times New Roman" w:hAnsi="Times New Roman"/>
                <w:bCs/>
                <w:sz w:val="24"/>
                <w:szCs w:val="24"/>
              </w:rPr>
              <w:lastRenderedPageBreak/>
              <w:t xml:space="preserve">•Reģionālās nozīmes maršrutos, kuros pakalpojums tiek sniegts ar elektrovilcieniem -līdz 2024.gada 2.pusgadam </w:t>
            </w:r>
          </w:p>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sz w:val="24"/>
                <w:szCs w:val="24"/>
                <w:shd w:val="clear" w:color="auto" w:fill="FFFFFF"/>
              </w:rPr>
              <w:t xml:space="preserve"> </w:t>
            </w:r>
          </w:p>
        </w:tc>
      </w:tr>
      <w:tr w:rsidR="00C72B87" w:rsidRPr="00C72B87" w:rsidTr="00E54D99">
        <w:trPr>
          <w:jc w:val="center"/>
        </w:trPr>
        <w:tc>
          <w:tcPr>
            <w:tcW w:w="439" w:type="pct"/>
            <w:vMerge/>
            <w:tcBorders>
              <w:left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tabs>
                <w:tab w:val="left" w:pos="2320"/>
              </w:tabs>
              <w:spacing w:after="0" w:line="240" w:lineRule="auto"/>
              <w:ind w:left="142"/>
              <w:jc w:val="both"/>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g) nodrošināts, ka sabiedriskie transportlīdzekļi ir  aprīkoti ar elektronisko maršruta zīmi</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bCs/>
                <w:sz w:val="24"/>
                <w:szCs w:val="24"/>
              </w:rPr>
              <w:t>Visi sabiedriskie transportlīdzekļi, kas tiek izmantoti sabiedriskā transporta pakalpojumu sniegšanā,  aprīkoti ar elektronisko maršruta zīmi, kas izvietota autobusa priekšpusē.  Maršruta zīme izvietota sānā pie priekšējām ieejas durvīm vai uz priekšējām ieejas durvīm</w:t>
            </w:r>
            <w:r w:rsidRPr="00C72B87">
              <w:rPr>
                <w:rFonts w:ascii="Times New Roman" w:hAnsi="Times New Roman"/>
                <w:bCs/>
                <w:sz w:val="24"/>
                <w:szCs w:val="24"/>
              </w:rPr>
              <w:footnoteReference w:id="33"/>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t>SM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ATD</w:t>
            </w:r>
          </w:p>
          <w:p w:rsidR="00087720" w:rsidRPr="00C72B87" w:rsidRDefault="00087720" w:rsidP="005B48FE">
            <w:pPr>
              <w:spacing w:after="0" w:line="240" w:lineRule="auto"/>
              <w:rPr>
                <w:rFonts w:ascii="Times New Roman" w:hAnsi="Times New Roman"/>
                <w:bCs/>
                <w:sz w:val="24"/>
                <w:szCs w:val="24"/>
              </w:rPr>
            </w:pPr>
          </w:p>
          <w:p w:rsidR="00087720" w:rsidRPr="00C72B87" w:rsidRDefault="00087720" w:rsidP="005B48FE">
            <w:pPr>
              <w:spacing w:after="0" w:line="240" w:lineRule="auto"/>
              <w:rPr>
                <w:rFonts w:ascii="Times New Roman" w:hAnsi="Times New Roman"/>
                <w:bCs/>
                <w:sz w:val="24"/>
                <w:szCs w:val="24"/>
              </w:rPr>
            </w:pPr>
            <w:proofErr w:type="spellStart"/>
            <w:r w:rsidRPr="00C72B87">
              <w:rPr>
                <w:rFonts w:ascii="Times New Roman" w:hAnsi="Times New Roman"/>
                <w:bCs/>
                <w:sz w:val="24"/>
                <w:szCs w:val="24"/>
              </w:rPr>
              <w:t>Valstspilsētas</w:t>
            </w:r>
            <w:proofErr w:type="spellEnd"/>
            <w:r w:rsidRPr="00C72B87">
              <w:rPr>
                <w:rFonts w:ascii="Times New Roman" w:hAnsi="Times New Roman"/>
                <w:bCs/>
                <w:sz w:val="24"/>
                <w:szCs w:val="24"/>
              </w:rPr>
              <w:t xml:space="preserve"> pašvaldības</w:t>
            </w:r>
          </w:p>
          <w:p w:rsidR="00087720" w:rsidRPr="00C72B87" w:rsidRDefault="00087720" w:rsidP="005B48FE">
            <w:pPr>
              <w:spacing w:after="0" w:line="240" w:lineRule="auto"/>
              <w:rPr>
                <w:rFonts w:ascii="Times New Roman" w:hAnsi="Times New Roman"/>
                <w:bCs/>
                <w:sz w:val="24"/>
                <w:szCs w:val="24"/>
              </w:rPr>
            </w:pPr>
          </w:p>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 xml:space="preserve">Novadu pašvaldības, kurās ir </w:t>
            </w:r>
            <w:proofErr w:type="spellStart"/>
            <w:r w:rsidRPr="00C72B87">
              <w:rPr>
                <w:rFonts w:ascii="Times New Roman" w:hAnsi="Times New Roman"/>
                <w:bCs/>
                <w:sz w:val="24"/>
                <w:szCs w:val="24"/>
              </w:rPr>
              <w:t>valstspilsētas</w:t>
            </w:r>
            <w:proofErr w:type="spellEnd"/>
            <w:r w:rsidRPr="00C72B87">
              <w:rPr>
                <w:rFonts w:ascii="Times New Roman" w:hAnsi="Times New Roman"/>
                <w:bCs/>
                <w:sz w:val="24"/>
                <w:szCs w:val="24"/>
              </w:rPr>
              <w:t xml:space="preserve">  </w:t>
            </w:r>
          </w:p>
          <w:p w:rsidR="00087720" w:rsidRPr="00C72B87" w:rsidRDefault="00087720" w:rsidP="005B48FE">
            <w:pPr>
              <w:spacing w:after="0" w:line="240" w:lineRule="auto"/>
              <w:rPr>
                <w:rFonts w:ascii="Times New Roman" w:hAnsi="Times New Roman"/>
                <w:bCs/>
                <w:sz w:val="24"/>
                <w:szCs w:val="24"/>
              </w:rPr>
            </w:pPr>
          </w:p>
          <w:p w:rsidR="00087720" w:rsidRPr="00C72B87" w:rsidRDefault="00087720" w:rsidP="005B48FE">
            <w:pPr>
              <w:spacing w:after="0" w:line="240" w:lineRule="auto"/>
              <w:rPr>
                <w:rFonts w:ascii="Times New Roman" w:hAnsi="Times New Roman"/>
                <w:bCs/>
                <w:sz w:val="24"/>
                <w:szCs w:val="24"/>
              </w:rPr>
            </w:pPr>
          </w:p>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NVO</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numPr>
                <w:ilvl w:val="0"/>
                <w:numId w:val="4"/>
              </w:numPr>
              <w:suppressAutoHyphens w:val="0"/>
              <w:autoSpaceDN/>
              <w:spacing w:after="0" w:line="240" w:lineRule="auto"/>
              <w:ind w:left="181" w:right="124" w:hanging="181"/>
              <w:textAlignment w:val="auto"/>
              <w:rPr>
                <w:rFonts w:ascii="Times New Roman" w:hAnsi="Times New Roman"/>
                <w:bCs/>
                <w:sz w:val="24"/>
                <w:szCs w:val="24"/>
              </w:rPr>
            </w:pPr>
            <w:r w:rsidRPr="00C72B87">
              <w:rPr>
                <w:rFonts w:ascii="Times New Roman" w:hAnsi="Times New Roman"/>
                <w:bCs/>
                <w:sz w:val="24"/>
                <w:szCs w:val="24"/>
              </w:rPr>
              <w:t>Reģionālās nozīmes maršrutos, kuros pakalpojums tiek sniegts ar autobusiem – 100% - 2025.gada 1.pusgads</w:t>
            </w:r>
          </w:p>
          <w:p w:rsidR="00087720" w:rsidRPr="00C72B87" w:rsidRDefault="00087720" w:rsidP="005B48FE">
            <w:pPr>
              <w:numPr>
                <w:ilvl w:val="0"/>
                <w:numId w:val="4"/>
              </w:numPr>
              <w:suppressAutoHyphens w:val="0"/>
              <w:autoSpaceDN/>
              <w:spacing w:after="0" w:line="240" w:lineRule="auto"/>
              <w:ind w:left="181" w:right="124" w:hanging="181"/>
              <w:textAlignment w:val="auto"/>
              <w:rPr>
                <w:rFonts w:ascii="Times New Roman" w:hAnsi="Times New Roman"/>
                <w:bCs/>
                <w:sz w:val="24"/>
                <w:szCs w:val="24"/>
              </w:rPr>
            </w:pPr>
            <w:r w:rsidRPr="00C72B87">
              <w:rPr>
                <w:rFonts w:ascii="Times New Roman" w:hAnsi="Times New Roman"/>
                <w:bCs/>
                <w:sz w:val="24"/>
                <w:szCs w:val="24"/>
              </w:rPr>
              <w:t>Reģionālās nozīmes maršrutos, kuros pakalpojums tiek sniegts ar elektrovilcieniem - 2024.gada 2.pusgads</w:t>
            </w:r>
          </w:p>
          <w:p w:rsidR="00087720" w:rsidRPr="00C72B87" w:rsidRDefault="00087720" w:rsidP="005B48FE">
            <w:pPr>
              <w:spacing w:after="0" w:line="240" w:lineRule="auto"/>
              <w:rPr>
                <w:rFonts w:ascii="Times New Roman" w:hAnsi="Times New Roman"/>
                <w:sz w:val="24"/>
                <w:szCs w:val="24"/>
              </w:rPr>
            </w:pPr>
            <w:r w:rsidRPr="00C72B87">
              <w:rPr>
                <w:rFonts w:ascii="Times New Roman" w:hAnsi="Times New Roman"/>
                <w:sz w:val="24"/>
                <w:szCs w:val="24"/>
              </w:rPr>
              <w:br/>
            </w:r>
          </w:p>
          <w:p w:rsidR="00087720" w:rsidRPr="00C72B87" w:rsidRDefault="00087720" w:rsidP="005B48FE">
            <w:pPr>
              <w:spacing w:after="0" w:line="240" w:lineRule="auto"/>
              <w:ind w:right="124"/>
              <w:rPr>
                <w:rFonts w:ascii="Times New Roman" w:hAnsi="Times New Roman"/>
                <w:bCs/>
                <w:sz w:val="24"/>
                <w:szCs w:val="24"/>
              </w:rPr>
            </w:pPr>
          </w:p>
          <w:p w:rsidR="00087720" w:rsidRPr="00C72B87" w:rsidRDefault="00087720" w:rsidP="005B48FE">
            <w:pPr>
              <w:spacing w:after="0" w:line="240" w:lineRule="auto"/>
              <w:ind w:right="-255"/>
              <w:rPr>
                <w:rFonts w:ascii="Times New Roman" w:hAnsi="Times New Roman"/>
                <w:bCs/>
                <w:sz w:val="24"/>
                <w:szCs w:val="24"/>
              </w:rPr>
            </w:pPr>
          </w:p>
        </w:tc>
      </w:tr>
      <w:tr w:rsidR="00C72B87" w:rsidRPr="00C72B87" w:rsidTr="00E54D99">
        <w:trPr>
          <w:jc w:val="center"/>
        </w:trPr>
        <w:tc>
          <w:tcPr>
            <w:tcW w:w="439" w:type="pct"/>
            <w:vMerge/>
            <w:tcBorders>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uppressAutoHyphens w:val="0"/>
              <w:autoSpaceDN/>
              <w:spacing w:after="0" w:line="240" w:lineRule="auto"/>
              <w:ind w:left="142"/>
              <w:textAlignment w:val="auto"/>
              <w:rPr>
                <w:rFonts w:ascii="Times New Roman" w:hAnsi="Times New Roman"/>
                <w:sz w:val="24"/>
                <w:szCs w:val="24"/>
              </w:rPr>
            </w:pP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tabs>
                <w:tab w:val="left" w:pos="2320"/>
              </w:tabs>
              <w:spacing w:after="0" w:line="240" w:lineRule="auto"/>
              <w:ind w:left="142"/>
              <w:jc w:val="both"/>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left="142" w:right="120"/>
              <w:rPr>
                <w:rFonts w:ascii="Times New Roman" w:hAnsi="Times New Roman"/>
                <w:bCs/>
                <w:sz w:val="24"/>
                <w:szCs w:val="24"/>
              </w:rPr>
            </w:pPr>
            <w:r w:rsidRPr="00C72B87">
              <w:rPr>
                <w:rFonts w:ascii="Times New Roman" w:hAnsi="Times New Roman"/>
                <w:sz w:val="24"/>
                <w:szCs w:val="24"/>
              </w:rPr>
              <w:t xml:space="preserve">h) samazināt pieteikuma laiku pielāgota sabiedriskā transportlīdzekļa pieteikšanai </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left="142" w:right="120"/>
              <w:rPr>
                <w:rFonts w:ascii="Times New Roman" w:hAnsi="Times New Roman"/>
                <w:sz w:val="24"/>
                <w:szCs w:val="24"/>
              </w:rPr>
            </w:pPr>
            <w:r w:rsidRPr="00C72B87">
              <w:rPr>
                <w:rFonts w:ascii="Times New Roman" w:hAnsi="Times New Roman"/>
                <w:sz w:val="24"/>
                <w:szCs w:val="24"/>
              </w:rPr>
              <w:t>Grozījumi MKN 599</w:t>
            </w:r>
          </w:p>
          <w:p w:rsidR="00087720" w:rsidRPr="00C72B87" w:rsidRDefault="00087720" w:rsidP="005B48FE">
            <w:pPr>
              <w:spacing w:after="0" w:line="240" w:lineRule="auto"/>
              <w:ind w:left="142" w:right="120"/>
              <w:rPr>
                <w:rFonts w:ascii="Times New Roman" w:hAnsi="Times New Roman"/>
                <w:sz w:val="24"/>
                <w:szCs w:val="24"/>
              </w:rPr>
            </w:pPr>
            <w:r w:rsidRPr="00C72B87">
              <w:rPr>
                <w:rFonts w:ascii="Times New Roman" w:hAnsi="Times New Roman"/>
                <w:sz w:val="24"/>
                <w:szCs w:val="24"/>
              </w:rPr>
              <w:t xml:space="preserve">Pieteikumu laiks samazināt uz 24h </w:t>
            </w:r>
          </w:p>
          <w:p w:rsidR="00087720" w:rsidRPr="00C72B87" w:rsidRDefault="00087720" w:rsidP="005B48FE">
            <w:pPr>
              <w:spacing w:after="0" w:line="240" w:lineRule="auto"/>
              <w:ind w:left="142" w:right="120"/>
              <w:rPr>
                <w:rFonts w:ascii="Times New Roman" w:hAnsi="Times New Roman"/>
                <w:bCs/>
                <w:sz w:val="24"/>
                <w:szCs w:val="24"/>
              </w:rPr>
            </w:pP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ind w:right="-255"/>
              <w:rPr>
                <w:rFonts w:ascii="Times New Roman" w:hAnsi="Times New Roman"/>
                <w:bCs/>
                <w:sz w:val="24"/>
                <w:szCs w:val="24"/>
              </w:rPr>
            </w:pPr>
            <w:r w:rsidRPr="00C72B87">
              <w:rPr>
                <w:rFonts w:ascii="Times New Roman" w:hAnsi="Times New Roman"/>
                <w:sz w:val="24"/>
                <w:szCs w:val="24"/>
              </w:rPr>
              <w:t>SM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5B48FE">
            <w:pPr>
              <w:spacing w:after="0" w:line="240" w:lineRule="auto"/>
              <w:rPr>
                <w:rFonts w:ascii="Times New Roman" w:hAnsi="Times New Roman"/>
                <w:bCs/>
                <w:sz w:val="24"/>
                <w:szCs w:val="24"/>
              </w:rPr>
            </w:pPr>
            <w:r w:rsidRPr="00C72B87">
              <w:rPr>
                <w:rFonts w:ascii="Times New Roman" w:hAnsi="Times New Roman"/>
                <w:bCs/>
                <w:sz w:val="24"/>
                <w:szCs w:val="24"/>
              </w:rPr>
              <w:t>ATD</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087720" w:rsidRPr="00C72B87" w:rsidRDefault="00087720" w:rsidP="000E4E08">
            <w:pPr>
              <w:suppressAutoHyphens w:val="0"/>
              <w:autoSpaceDN/>
              <w:spacing w:after="0" w:line="240" w:lineRule="auto"/>
              <w:ind w:left="360" w:right="124"/>
              <w:textAlignment w:val="auto"/>
              <w:rPr>
                <w:rFonts w:ascii="Times New Roman" w:hAnsi="Times New Roman"/>
                <w:bCs/>
                <w:sz w:val="24"/>
                <w:szCs w:val="24"/>
              </w:rPr>
            </w:pPr>
            <w:r w:rsidRPr="00C72B87">
              <w:rPr>
                <w:rFonts w:ascii="Times New Roman" w:hAnsi="Times New Roman"/>
                <w:sz w:val="24"/>
                <w:szCs w:val="24"/>
              </w:rPr>
              <w:t>2026. gada 1. pusgads</w:t>
            </w:r>
          </w:p>
        </w:tc>
      </w:tr>
      <w:tr w:rsidR="00C72B87" w:rsidRPr="00C72B87" w:rsidTr="0060444A">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87720"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4.11.</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ind w:left="142" w:right="120"/>
              <w:rPr>
                <w:rFonts w:ascii="Times New Roman" w:hAnsi="Times New Roman"/>
                <w:sz w:val="24"/>
                <w:szCs w:val="24"/>
              </w:rPr>
            </w:pPr>
            <w:r w:rsidRPr="00C72B87">
              <w:rPr>
                <w:rFonts w:ascii="Times New Roman" w:hAnsi="Times New Roman"/>
                <w:sz w:val="24"/>
                <w:szCs w:val="24"/>
              </w:rPr>
              <w:t>Sekmēt personu ar funkcionāliem traucējumiem iespējas ērti  iegādāties transportlīdzekļa biļeti</w:t>
            </w:r>
          </w:p>
          <w:p w:rsidR="001564C9" w:rsidRPr="00C72B87" w:rsidRDefault="001564C9" w:rsidP="005B48FE">
            <w:pPr>
              <w:spacing w:after="0" w:line="240" w:lineRule="auto"/>
              <w:ind w:left="142" w:right="120"/>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ind w:right="120"/>
              <w:rPr>
                <w:rFonts w:ascii="Times New Roman" w:hAnsi="Times New Roman"/>
                <w:bCs/>
                <w:sz w:val="24"/>
                <w:szCs w:val="24"/>
              </w:rPr>
            </w:pPr>
            <w:r w:rsidRPr="00C72B87">
              <w:rPr>
                <w:rFonts w:ascii="Times New Roman" w:hAnsi="Times New Roman"/>
                <w:bCs/>
                <w:sz w:val="24"/>
                <w:szCs w:val="24"/>
              </w:rPr>
              <w:t>Uzlabota biļešu tirdzniecība internetā</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ind w:right="120"/>
              <w:rPr>
                <w:rFonts w:ascii="Times New Roman" w:hAnsi="Times New Roman"/>
                <w:bCs/>
                <w:sz w:val="24"/>
                <w:szCs w:val="24"/>
              </w:rPr>
            </w:pPr>
            <w:r w:rsidRPr="00C72B87">
              <w:rPr>
                <w:rFonts w:ascii="Times New Roman" w:hAnsi="Times New Roman"/>
                <w:bCs/>
                <w:sz w:val="24"/>
                <w:szCs w:val="24"/>
              </w:rPr>
              <w:t> Izvirzītas prasības biļešu tirgotājiem, nodrošinot, ka biļeti internetā var iegādāties arī neredzīgās personas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t>SM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bCs/>
                <w:sz w:val="24"/>
                <w:szCs w:val="24"/>
              </w:rPr>
            </w:pPr>
            <w:r w:rsidRPr="00C72B87">
              <w:rPr>
                <w:rFonts w:ascii="Times New Roman" w:hAnsi="Times New Roman"/>
                <w:bCs/>
                <w:sz w:val="24"/>
                <w:szCs w:val="24"/>
              </w:rPr>
              <w:t>ATD</w:t>
            </w:r>
          </w:p>
          <w:p w:rsidR="001564C9" w:rsidRPr="00C72B87" w:rsidRDefault="001564C9" w:rsidP="005B48FE">
            <w:pPr>
              <w:spacing w:after="0" w:line="240" w:lineRule="auto"/>
              <w:rPr>
                <w:rFonts w:ascii="Times New Roman" w:hAnsi="Times New Roman"/>
                <w:bCs/>
                <w:sz w:val="24"/>
                <w:szCs w:val="24"/>
              </w:rPr>
            </w:pPr>
            <w:proofErr w:type="spellStart"/>
            <w:r w:rsidRPr="00C72B87">
              <w:rPr>
                <w:rFonts w:ascii="Times New Roman" w:hAnsi="Times New Roman"/>
                <w:bCs/>
                <w:sz w:val="24"/>
                <w:szCs w:val="24"/>
              </w:rPr>
              <w:t>Valstspilsētas</w:t>
            </w:r>
            <w:proofErr w:type="spellEnd"/>
            <w:r w:rsidRPr="00C72B87">
              <w:rPr>
                <w:rFonts w:ascii="Times New Roman" w:hAnsi="Times New Roman"/>
                <w:bCs/>
                <w:sz w:val="24"/>
                <w:szCs w:val="24"/>
              </w:rPr>
              <w:t xml:space="preserve"> pašvaldības</w:t>
            </w:r>
          </w:p>
          <w:p w:rsidR="001564C9" w:rsidRPr="00C72B87" w:rsidRDefault="001564C9" w:rsidP="005B48FE">
            <w:pPr>
              <w:spacing w:after="0" w:line="240" w:lineRule="auto"/>
              <w:rPr>
                <w:rFonts w:ascii="Times New Roman" w:hAnsi="Times New Roman"/>
                <w:bCs/>
                <w:sz w:val="24"/>
                <w:szCs w:val="24"/>
              </w:rPr>
            </w:pPr>
            <w:r w:rsidRPr="00C72B87">
              <w:rPr>
                <w:rFonts w:ascii="Times New Roman" w:hAnsi="Times New Roman"/>
                <w:bCs/>
                <w:sz w:val="24"/>
                <w:szCs w:val="24"/>
              </w:rPr>
              <w:t xml:space="preserve">Novadu pašvaldības, kurās ir </w:t>
            </w:r>
            <w:proofErr w:type="spellStart"/>
            <w:r w:rsidRPr="00C72B87">
              <w:rPr>
                <w:rFonts w:ascii="Times New Roman" w:hAnsi="Times New Roman"/>
                <w:bCs/>
                <w:sz w:val="24"/>
                <w:szCs w:val="24"/>
              </w:rPr>
              <w:t>valstspilsētas</w:t>
            </w:r>
            <w:proofErr w:type="spellEnd"/>
            <w:r w:rsidRPr="00C72B87">
              <w:rPr>
                <w:rFonts w:ascii="Times New Roman" w:hAnsi="Times New Roman"/>
                <w:bCs/>
                <w:sz w:val="24"/>
                <w:szCs w:val="24"/>
              </w:rPr>
              <w:t xml:space="preserve">  </w:t>
            </w:r>
          </w:p>
          <w:p w:rsidR="001564C9" w:rsidRPr="00C72B87" w:rsidRDefault="001564C9" w:rsidP="005B48FE">
            <w:pPr>
              <w:spacing w:after="0" w:line="240" w:lineRule="auto"/>
              <w:rPr>
                <w:rFonts w:ascii="Times New Roman" w:hAnsi="Times New Roman"/>
                <w:bCs/>
                <w:sz w:val="24"/>
                <w:szCs w:val="24"/>
              </w:rPr>
            </w:pPr>
            <w:r w:rsidRPr="00C72B87">
              <w:rPr>
                <w:rFonts w:ascii="Times New Roman" w:hAnsi="Times New Roman"/>
                <w:bCs/>
                <w:sz w:val="24"/>
                <w:szCs w:val="24"/>
              </w:rPr>
              <w:t>NVO</w:t>
            </w:r>
          </w:p>
          <w:p w:rsidR="001564C9" w:rsidRPr="00C72B87" w:rsidRDefault="001564C9" w:rsidP="005B48FE">
            <w:pPr>
              <w:spacing w:after="0" w:line="240" w:lineRule="auto"/>
              <w:rPr>
                <w:rFonts w:ascii="Times New Roman" w:hAnsi="Times New Roman"/>
                <w:bCs/>
                <w:sz w:val="24"/>
                <w:szCs w:val="24"/>
              </w:rPr>
            </w:pPr>
            <w:r w:rsidRPr="00C72B87">
              <w:rPr>
                <w:rFonts w:ascii="Times New Roman" w:hAnsi="Times New Roman"/>
                <w:bCs/>
                <w:sz w:val="24"/>
                <w:szCs w:val="24"/>
              </w:rPr>
              <w:t>Pakalpojumu sniedzēji</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ind w:right="-255"/>
              <w:rPr>
                <w:rFonts w:ascii="Times New Roman" w:hAnsi="Times New Roman"/>
                <w:bCs/>
                <w:sz w:val="24"/>
                <w:szCs w:val="24"/>
              </w:rPr>
            </w:pPr>
            <w:r w:rsidRPr="00C72B87">
              <w:rPr>
                <w:rFonts w:ascii="Times New Roman" w:hAnsi="Times New Roman"/>
                <w:bCs/>
                <w:sz w:val="24"/>
                <w:szCs w:val="24"/>
              </w:rPr>
              <w:t>2025.gada 1.pusgads</w:t>
            </w:r>
          </w:p>
          <w:p w:rsidR="001564C9" w:rsidRPr="00C72B87" w:rsidRDefault="001564C9" w:rsidP="005B48FE">
            <w:pPr>
              <w:spacing w:after="0" w:line="240" w:lineRule="auto"/>
              <w:ind w:right="-255"/>
              <w:rPr>
                <w:rFonts w:ascii="Times New Roman" w:hAnsi="Times New Roman"/>
                <w:bCs/>
                <w:sz w:val="24"/>
                <w:szCs w:val="24"/>
              </w:rPr>
            </w:pP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87720"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4.12.</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bCs/>
                <w:sz w:val="24"/>
                <w:szCs w:val="24"/>
              </w:rPr>
            </w:pPr>
            <w:r w:rsidRPr="00C72B87">
              <w:rPr>
                <w:rFonts w:ascii="Times New Roman" w:hAnsi="Times New Roman"/>
                <w:bCs/>
                <w:sz w:val="24"/>
                <w:szCs w:val="24"/>
              </w:rPr>
              <w:t xml:space="preserve">Veicināt pasažieru informētību par sabiedriskā transporta lietošanas iespējām, stiprinot iedzīvotāju mobilitātes iespējas </w:t>
            </w:r>
          </w:p>
          <w:p w:rsidR="001564C9" w:rsidRPr="00C72B87" w:rsidRDefault="001564C9" w:rsidP="005B48FE">
            <w:pPr>
              <w:spacing w:after="0" w:line="240" w:lineRule="auto"/>
              <w:ind w:right="120"/>
              <w:rPr>
                <w:rFonts w:ascii="Times New Roman" w:hAnsi="Times New Roman"/>
                <w:sz w:val="24"/>
                <w:szCs w:val="24"/>
              </w:rPr>
            </w:pPr>
            <w:r w:rsidRPr="00C72B87">
              <w:rPr>
                <w:rFonts w:ascii="Times New Roman" w:hAnsi="Times New Roman"/>
                <w:bCs/>
                <w:sz w:val="24"/>
                <w:szCs w:val="24"/>
              </w:rPr>
              <w:t xml:space="preserve">#DOD 5 dara grupas uzdevums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bCs/>
                <w:sz w:val="24"/>
                <w:szCs w:val="24"/>
              </w:rPr>
              <w:t xml:space="preserve">Organizētas diskusijas ar nozares ekspertiem par </w:t>
            </w:r>
            <w:r w:rsidRPr="00C72B87">
              <w:rPr>
                <w:rFonts w:ascii="Times New Roman" w:hAnsi="Times New Roman"/>
                <w:sz w:val="24"/>
                <w:szCs w:val="24"/>
              </w:rPr>
              <w:t>iespējamām IT sistēmu attīstības iespējām, attīstot   vienotas sabiedriskā transporta biļešu sistēmas ieviešanu un mobilitātes punktu izveidi</w:t>
            </w:r>
          </w:p>
          <w:p w:rsidR="001564C9" w:rsidRPr="00C72B87" w:rsidRDefault="001564C9" w:rsidP="005B48FE">
            <w:pPr>
              <w:spacing w:after="0" w:line="240" w:lineRule="auto"/>
              <w:ind w:left="142" w:right="120"/>
              <w:rPr>
                <w:rFonts w:ascii="Times New Roman" w:hAnsi="Times New Roman"/>
                <w:bCs/>
                <w:sz w:val="24"/>
                <w:szCs w:val="24"/>
              </w:rPr>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ind w:left="142" w:right="120"/>
              <w:rPr>
                <w:rFonts w:ascii="Times New Roman" w:hAnsi="Times New Roman"/>
                <w:bCs/>
                <w:sz w:val="24"/>
                <w:szCs w:val="24"/>
              </w:rPr>
            </w:pPr>
            <w:r w:rsidRPr="00C72B87">
              <w:rPr>
                <w:rFonts w:ascii="Times New Roman" w:hAnsi="Times New Roman"/>
                <w:sz w:val="24"/>
                <w:szCs w:val="24"/>
              </w:rPr>
              <w:t>Sagatavots priekšlikums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ind w:right="-255"/>
              <w:rPr>
                <w:rFonts w:ascii="Times New Roman" w:hAnsi="Times New Roman"/>
                <w:bCs/>
                <w:sz w:val="24"/>
                <w:szCs w:val="24"/>
              </w:rPr>
            </w:pPr>
            <w:r w:rsidRPr="00C72B87">
              <w:rPr>
                <w:rFonts w:ascii="Times New Roman" w:hAnsi="Times New Roman"/>
                <w:sz w:val="24"/>
                <w:szCs w:val="24"/>
              </w:rPr>
              <w:t>SM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ind w:right="-255"/>
              <w:rPr>
                <w:rFonts w:ascii="Times New Roman" w:hAnsi="Times New Roman"/>
                <w:sz w:val="24"/>
                <w:szCs w:val="24"/>
              </w:rPr>
            </w:pPr>
            <w:r w:rsidRPr="00C72B87">
              <w:rPr>
                <w:rFonts w:ascii="Times New Roman" w:hAnsi="Times New Roman"/>
                <w:sz w:val="24"/>
                <w:szCs w:val="24"/>
              </w:rPr>
              <w:t>ATD</w:t>
            </w:r>
          </w:p>
          <w:p w:rsidR="001564C9" w:rsidRPr="00C72B87" w:rsidRDefault="001564C9" w:rsidP="005B48FE">
            <w:pPr>
              <w:spacing w:after="0" w:line="240" w:lineRule="auto"/>
              <w:ind w:right="-255"/>
              <w:rPr>
                <w:rFonts w:ascii="Times New Roman" w:hAnsi="Times New Roman"/>
                <w:sz w:val="24"/>
                <w:szCs w:val="24"/>
              </w:rPr>
            </w:pPr>
            <w:r w:rsidRPr="00C72B87">
              <w:rPr>
                <w:rFonts w:ascii="Times New Roman" w:hAnsi="Times New Roman"/>
                <w:sz w:val="24"/>
                <w:szCs w:val="24"/>
              </w:rPr>
              <w:t>LDZ</w:t>
            </w:r>
          </w:p>
          <w:p w:rsidR="001564C9" w:rsidRPr="00C72B87" w:rsidRDefault="001564C9" w:rsidP="005B48FE">
            <w:pPr>
              <w:spacing w:after="0" w:line="240" w:lineRule="auto"/>
              <w:ind w:right="-255"/>
              <w:rPr>
                <w:rFonts w:ascii="Times New Roman" w:hAnsi="Times New Roman"/>
                <w:sz w:val="24"/>
                <w:szCs w:val="24"/>
              </w:rPr>
            </w:pPr>
            <w:r w:rsidRPr="00C72B87">
              <w:rPr>
                <w:rFonts w:ascii="Times New Roman" w:hAnsi="Times New Roman"/>
                <w:sz w:val="24"/>
                <w:szCs w:val="24"/>
              </w:rPr>
              <w:t>PV</w:t>
            </w:r>
          </w:p>
          <w:p w:rsidR="001564C9" w:rsidRPr="00C72B87" w:rsidRDefault="001564C9" w:rsidP="005B48FE">
            <w:pPr>
              <w:spacing w:after="0" w:line="240" w:lineRule="auto"/>
              <w:ind w:right="-255"/>
              <w:rPr>
                <w:rFonts w:ascii="Times New Roman" w:hAnsi="Times New Roman"/>
                <w:sz w:val="24"/>
                <w:szCs w:val="24"/>
              </w:rPr>
            </w:pPr>
            <w:r w:rsidRPr="00C72B87">
              <w:rPr>
                <w:rFonts w:ascii="Times New Roman" w:hAnsi="Times New Roman"/>
                <w:sz w:val="24"/>
                <w:szCs w:val="24"/>
              </w:rPr>
              <w:t>LM</w:t>
            </w:r>
          </w:p>
          <w:p w:rsidR="001564C9" w:rsidRPr="00C72B87" w:rsidRDefault="001564C9" w:rsidP="005B48FE">
            <w:pPr>
              <w:spacing w:after="0" w:line="240" w:lineRule="auto"/>
              <w:rPr>
                <w:rFonts w:ascii="Times New Roman" w:hAnsi="Times New Roman"/>
                <w:bCs/>
                <w:sz w:val="24"/>
                <w:szCs w:val="24"/>
              </w:rPr>
            </w:pPr>
            <w:r w:rsidRPr="00C72B87">
              <w:rPr>
                <w:rFonts w:ascii="Times New Roman" w:hAnsi="Times New Roman"/>
                <w:sz w:val="24"/>
                <w:szCs w:val="24"/>
              </w:rPr>
              <w:t>NVO</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ind w:right="-255"/>
              <w:rPr>
                <w:rFonts w:ascii="Times New Roman" w:hAnsi="Times New Roman"/>
                <w:bCs/>
                <w:sz w:val="24"/>
                <w:szCs w:val="24"/>
              </w:rPr>
            </w:pPr>
            <w:r w:rsidRPr="00C72B87">
              <w:rPr>
                <w:rFonts w:ascii="Times New Roman" w:hAnsi="Times New Roman"/>
                <w:sz w:val="24"/>
                <w:szCs w:val="24"/>
              </w:rPr>
              <w:t>2027.gada  2.pusgads</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E4E08"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4.13.</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sz w:val="24"/>
                <w:szCs w:val="24"/>
              </w:rPr>
              <w:t xml:space="preserve">Izplatīt </w:t>
            </w:r>
            <w:bookmarkStart w:id="23" w:name="_Hlk136959002"/>
            <w:r w:rsidRPr="00C72B87">
              <w:rPr>
                <w:rFonts w:ascii="Times New Roman" w:hAnsi="Times New Roman"/>
                <w:sz w:val="24"/>
                <w:szCs w:val="24"/>
              </w:rPr>
              <w:t xml:space="preserve">labās prakses piemērus par organizācijas ieguvumiem nodrošinot </w:t>
            </w:r>
            <w:r w:rsidRPr="00C72B87">
              <w:rPr>
                <w:rFonts w:ascii="Times New Roman" w:hAnsi="Times New Roman"/>
                <w:sz w:val="24"/>
                <w:szCs w:val="24"/>
              </w:rPr>
              <w:lastRenderedPageBreak/>
              <w:t xml:space="preserve">tīmekļvietņu un mobilo lietotņu </w:t>
            </w:r>
            <w:proofErr w:type="spellStart"/>
            <w:r w:rsidRPr="00C72B87">
              <w:rPr>
                <w:rFonts w:ascii="Times New Roman" w:hAnsi="Times New Roman"/>
                <w:sz w:val="24"/>
                <w:szCs w:val="24"/>
              </w:rPr>
              <w:t>piekļūstamību</w:t>
            </w:r>
            <w:bookmarkEnd w:id="23"/>
            <w:proofErr w:type="spellEnd"/>
          </w:p>
          <w:p w:rsidR="001564C9" w:rsidRPr="00C72B87" w:rsidRDefault="001564C9" w:rsidP="005B48FE">
            <w:pPr>
              <w:spacing w:after="0" w:line="240" w:lineRule="auto"/>
              <w:rPr>
                <w:rFonts w:ascii="Times New Roman" w:hAnsi="Times New Roman"/>
                <w:sz w:val="24"/>
                <w:szCs w:val="24"/>
              </w:rPr>
            </w:pPr>
          </w:p>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hAnsi="Times New Roman"/>
                <w:bCs/>
                <w:sz w:val="24"/>
                <w:szCs w:val="24"/>
              </w:rPr>
              <w:t>#DOD 5 dara grupas uzdevums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sz w:val="24"/>
                <w:szCs w:val="24"/>
              </w:rPr>
              <w:lastRenderedPageBreak/>
              <w:t xml:space="preserve">a) veikt regulārus (t.sk. padziļinātus) </w:t>
            </w:r>
            <w:r w:rsidRPr="00C72B87">
              <w:rPr>
                <w:rFonts w:ascii="Times New Roman" w:hAnsi="Times New Roman"/>
                <w:sz w:val="24"/>
                <w:szCs w:val="24"/>
              </w:rPr>
              <w:lastRenderedPageBreak/>
              <w:t xml:space="preserve">tīmekļvietņu un mobilo lietotņu </w:t>
            </w:r>
            <w:proofErr w:type="spellStart"/>
            <w:r w:rsidRPr="00C72B87">
              <w:rPr>
                <w:rFonts w:ascii="Times New Roman" w:hAnsi="Times New Roman"/>
                <w:sz w:val="24"/>
                <w:szCs w:val="24"/>
              </w:rPr>
              <w:t>izvērtējumus</w:t>
            </w:r>
            <w:proofErr w:type="spellEnd"/>
            <w:r w:rsidRPr="00C72B87">
              <w:rPr>
                <w:rFonts w:ascii="Times New Roman" w:hAnsi="Times New Roman"/>
                <w:sz w:val="24"/>
                <w:szCs w:val="24"/>
              </w:rPr>
              <w:t>.</w:t>
            </w:r>
          </w:p>
          <w:p w:rsidR="001564C9" w:rsidRPr="00C72B87" w:rsidRDefault="001564C9" w:rsidP="005B48FE">
            <w:pPr>
              <w:spacing w:after="0" w:line="240" w:lineRule="auto"/>
              <w:rPr>
                <w:rFonts w:ascii="Times New Roman" w:hAnsi="Times New Roman"/>
                <w:sz w:val="24"/>
                <w:szCs w:val="24"/>
              </w:rPr>
            </w:pPr>
          </w:p>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xml:space="preserve">b) Izplatīt </w:t>
            </w:r>
            <w:r w:rsidRPr="00C72B87">
              <w:rPr>
                <w:rFonts w:ascii="Times New Roman" w:hAnsi="Times New Roman"/>
                <w:sz w:val="24"/>
                <w:szCs w:val="24"/>
              </w:rPr>
              <w:t xml:space="preserve">labās prakses piemērus un aktualitātes tīmekļvietņu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jomā.</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sz w:val="24"/>
                <w:szCs w:val="24"/>
              </w:rPr>
              <w:lastRenderedPageBreak/>
              <w:t xml:space="preserve">a) tīmekļvietņu skaits, kurām veikts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w:t>
            </w:r>
            <w:proofErr w:type="spellStart"/>
            <w:r w:rsidRPr="00C72B87">
              <w:rPr>
                <w:rFonts w:ascii="Times New Roman" w:hAnsi="Times New Roman"/>
                <w:sz w:val="24"/>
                <w:szCs w:val="24"/>
              </w:rPr>
              <w:lastRenderedPageBreak/>
              <w:t>izvērtējums</w:t>
            </w:r>
            <w:proofErr w:type="spellEnd"/>
            <w:r w:rsidRPr="00C72B87">
              <w:rPr>
                <w:rFonts w:ascii="Times New Roman" w:hAnsi="Times New Roman"/>
                <w:sz w:val="24"/>
                <w:szCs w:val="24"/>
              </w:rPr>
              <w:t>: vienkāršoti – 132; padziļināti - 17</w:t>
            </w:r>
          </w:p>
          <w:p w:rsidR="001564C9" w:rsidRPr="00C72B87" w:rsidRDefault="001564C9" w:rsidP="005B48FE">
            <w:pPr>
              <w:spacing w:after="0" w:line="240" w:lineRule="auto"/>
              <w:rPr>
                <w:rFonts w:ascii="Times New Roman" w:hAnsi="Times New Roman"/>
                <w:sz w:val="24"/>
                <w:szCs w:val="24"/>
              </w:rPr>
            </w:pPr>
          </w:p>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sz w:val="24"/>
                <w:szCs w:val="24"/>
              </w:rPr>
              <w:t xml:space="preserve">b) Organizēti tīmekļvietņu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apmācības kursi, kas publicēti arī VARAM tīmekļvietnē.</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jc w:val="center"/>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lastRenderedPageBreak/>
              <w:t>VARAM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Ikgadēji</w:t>
            </w:r>
          </w:p>
        </w:tc>
      </w:tr>
      <w:tr w:rsidR="00C72B87" w:rsidRPr="00C72B87" w:rsidTr="006C5996">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E4E08"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4.14.</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sz w:val="24"/>
                <w:szCs w:val="24"/>
              </w:rPr>
              <w:t xml:space="preserve">Piesaistīt </w:t>
            </w:r>
            <w:bookmarkStart w:id="24" w:name="_Hlk136959103"/>
            <w:r w:rsidRPr="00C72B87">
              <w:rPr>
                <w:rFonts w:ascii="Times New Roman" w:hAnsi="Times New Roman"/>
                <w:sz w:val="24"/>
                <w:szCs w:val="24"/>
              </w:rPr>
              <w:t>NVO pārstāvjus tīmekļa vietņu testēšanā gan to izstrādes stadijā, gan darba vidē</w:t>
            </w:r>
            <w:bookmarkEnd w:id="24"/>
          </w:p>
          <w:p w:rsidR="001564C9" w:rsidRPr="00C72B87" w:rsidRDefault="001564C9" w:rsidP="005B48FE">
            <w:pPr>
              <w:spacing w:after="0" w:line="240" w:lineRule="auto"/>
              <w:rPr>
                <w:rFonts w:ascii="Times New Roman" w:hAnsi="Times New Roman"/>
                <w:sz w:val="24"/>
                <w:szCs w:val="24"/>
              </w:rPr>
            </w:pPr>
          </w:p>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bCs/>
                <w:sz w:val="24"/>
                <w:szCs w:val="24"/>
              </w:rPr>
              <w:t>#DOD 5 dara grupas  uzdevums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sz w:val="24"/>
                <w:szCs w:val="24"/>
              </w:rPr>
              <w:t xml:space="preserve">a)organizēt tīmekļvietņu lietojamības un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testēšanu, iesaistot personas ar funkcionāliem traucējumiem.</w:t>
            </w:r>
          </w:p>
          <w:p w:rsidR="001564C9" w:rsidRPr="00C72B87" w:rsidRDefault="001564C9" w:rsidP="005B48FE">
            <w:pPr>
              <w:spacing w:after="0" w:line="240" w:lineRule="auto"/>
              <w:rPr>
                <w:rFonts w:ascii="Times New Roman" w:hAnsi="Times New Roman"/>
                <w:sz w:val="24"/>
                <w:szCs w:val="24"/>
              </w:rPr>
            </w:pPr>
          </w:p>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sz w:val="24"/>
                <w:szCs w:val="24"/>
              </w:rPr>
              <w:t>b) </w:t>
            </w:r>
            <w:proofErr w:type="spellStart"/>
            <w:r w:rsidRPr="00C72B87">
              <w:rPr>
                <w:rFonts w:ascii="Times New Roman" w:hAnsi="Times New Roman"/>
                <w:sz w:val="24"/>
                <w:szCs w:val="24"/>
              </w:rPr>
              <w:t>nodro</w:t>
            </w:r>
            <w:r w:rsidRPr="00C72B87">
              <w:rPr>
                <w:rFonts w:ascii="Times New Roman" w:hAnsi="Times New Roman"/>
                <w:sz w:val="24"/>
                <w:szCs w:val="24"/>
                <w:lang w:val="en-US"/>
              </w:rPr>
              <w:t>šināti</w:t>
            </w:r>
            <w:proofErr w:type="spellEnd"/>
            <w:r w:rsidRPr="00C72B87">
              <w:rPr>
                <w:rFonts w:ascii="Times New Roman" w:hAnsi="Times New Roman"/>
                <w:sz w:val="24"/>
                <w:szCs w:val="24"/>
              </w:rPr>
              <w:t xml:space="preserve"> pasākumi par tīmekļvietņu lietojamības un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testēšanas nozīmi un par personu ar dažādiem funkcionāliem traucējumiem iesaisti.</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sz w:val="24"/>
                <w:szCs w:val="24"/>
              </w:rPr>
              <w:t>a</w:t>
            </w:r>
            <w:r w:rsidRPr="00C72B87">
              <w:rPr>
                <w:rFonts w:ascii="Times New Roman" w:hAnsi="Times New Roman"/>
                <w:sz w:val="24"/>
                <w:szCs w:val="24"/>
                <w:lang w:val="en-US"/>
              </w:rPr>
              <w:t>)</w:t>
            </w:r>
            <w:r w:rsidRPr="00C72B87">
              <w:rPr>
                <w:rFonts w:ascii="Times New Roman" w:hAnsi="Times New Roman"/>
                <w:sz w:val="24"/>
                <w:szCs w:val="24"/>
              </w:rPr>
              <w:t xml:space="preserve"> Tīmekļu vietņu skaits, kuru testēšanā iesaistītas personas ar funkcionāliem traucējumiem – vismaz 17</w:t>
            </w:r>
          </w:p>
          <w:p w:rsidR="001564C9" w:rsidRPr="00C72B87" w:rsidRDefault="001564C9" w:rsidP="005B48FE">
            <w:pPr>
              <w:spacing w:after="0" w:line="240" w:lineRule="auto"/>
              <w:rPr>
                <w:rFonts w:ascii="Times New Roman" w:hAnsi="Times New Roman"/>
                <w:sz w:val="24"/>
                <w:szCs w:val="24"/>
              </w:rPr>
            </w:pPr>
          </w:p>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xml:space="preserve">b) Izplatīts informatīvs materiāls iestādēm par digitālo </w:t>
            </w:r>
            <w:proofErr w:type="spellStart"/>
            <w:r w:rsidRPr="00C72B87">
              <w:rPr>
                <w:rFonts w:ascii="Times New Roman" w:eastAsia="Times New Roman" w:hAnsi="Times New Roman"/>
                <w:sz w:val="24"/>
                <w:szCs w:val="24"/>
                <w:lang w:eastAsia="lv-LV"/>
              </w:rPr>
              <w:t>piekļūstamību</w:t>
            </w:r>
            <w:proofErr w:type="spellEnd"/>
            <w:r w:rsidRPr="00C72B87">
              <w:rPr>
                <w:rFonts w:ascii="Times New Roman" w:eastAsia="Times New Roman" w:hAnsi="Times New Roman"/>
                <w:sz w:val="24"/>
                <w:szCs w:val="24"/>
                <w:lang w:eastAsia="lv-LV"/>
              </w:rPr>
              <w:t xml:space="preserve"> un dažādības vadību.</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jc w:val="center"/>
              <w:rPr>
                <w:rFonts w:ascii="Times New Roman" w:eastAsia="Times New Roman" w:hAnsi="Times New Roman"/>
                <w:sz w:val="24"/>
                <w:szCs w:val="24"/>
                <w:lang w:eastAsia="lv-LV"/>
              </w:rPr>
            </w:pPr>
            <w:r w:rsidRPr="00C72B87">
              <w:rPr>
                <w:rFonts w:ascii="Times New Roman" w:hAnsi="Times New Roman"/>
                <w:sz w:val="24"/>
                <w:szCs w:val="24"/>
              </w:rPr>
              <w:t>VARAM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jc w:val="center"/>
              <w:rPr>
                <w:rFonts w:ascii="Times New Roman" w:eastAsia="Times New Roman" w:hAnsi="Times New Roman"/>
                <w:sz w:val="24"/>
                <w:szCs w:val="24"/>
                <w:lang w:eastAsia="lv-LV"/>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a</w:t>
            </w:r>
            <w:r w:rsidRPr="00C72B87">
              <w:rPr>
                <w:rFonts w:ascii="Times New Roman" w:eastAsia="Times New Roman" w:hAnsi="Times New Roman"/>
                <w:sz w:val="24"/>
                <w:szCs w:val="24"/>
                <w:lang w:val="en-US" w:eastAsia="lv-LV"/>
              </w:rPr>
              <w:t>)</w:t>
            </w:r>
            <w:r w:rsidRPr="00C72B87">
              <w:rPr>
                <w:rFonts w:ascii="Times New Roman" w:eastAsia="Times New Roman" w:hAnsi="Times New Roman"/>
                <w:sz w:val="24"/>
                <w:szCs w:val="24"/>
                <w:lang w:eastAsia="lv-LV"/>
              </w:rPr>
              <w:t xml:space="preserve"> Ikgadēji</w:t>
            </w:r>
          </w:p>
          <w:p w:rsidR="001564C9" w:rsidRPr="00C72B87" w:rsidRDefault="001564C9" w:rsidP="005B48FE">
            <w:pPr>
              <w:spacing w:after="0" w:line="240" w:lineRule="auto"/>
              <w:rPr>
                <w:rFonts w:ascii="Times New Roman" w:eastAsia="Times New Roman" w:hAnsi="Times New Roman"/>
                <w:sz w:val="24"/>
                <w:szCs w:val="24"/>
                <w:lang w:eastAsia="lv-LV"/>
              </w:rPr>
            </w:pPr>
          </w:p>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b) 2024. gada 2.pusgads</w:t>
            </w:r>
          </w:p>
        </w:tc>
      </w:tr>
      <w:tr w:rsidR="00C72B87" w:rsidRPr="00C72B87" w:rsidTr="006C5996">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E4E08"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lastRenderedPageBreak/>
              <w:t>4.15.</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E4E08" w:rsidP="005B48FE">
            <w:pPr>
              <w:spacing w:after="0" w:line="240" w:lineRule="auto"/>
              <w:rPr>
                <w:rFonts w:ascii="Times New Roman" w:hAnsi="Times New Roman"/>
                <w:sz w:val="24"/>
                <w:szCs w:val="24"/>
              </w:rPr>
            </w:pPr>
            <w:r w:rsidRPr="00C72B87">
              <w:rPr>
                <w:rFonts w:ascii="Times New Roman" w:hAnsi="Times New Roman"/>
                <w:sz w:val="24"/>
                <w:szCs w:val="24"/>
              </w:rPr>
              <w:t xml:space="preserve">Veicināt vēlēšanu procesa </w:t>
            </w:r>
            <w:proofErr w:type="spellStart"/>
            <w:r w:rsidRPr="00C72B87">
              <w:rPr>
                <w:rFonts w:ascii="Times New Roman" w:hAnsi="Times New Roman"/>
                <w:sz w:val="24"/>
                <w:szCs w:val="24"/>
              </w:rPr>
              <w:t>piekļūstamību</w:t>
            </w:r>
            <w:proofErr w:type="spellEnd"/>
            <w:r w:rsidRPr="00C72B87">
              <w:rPr>
                <w:rFonts w:ascii="Times New Roman" w:hAnsi="Times New Roman"/>
                <w:sz w:val="24"/>
                <w:szCs w:val="24"/>
              </w:rPr>
              <w:t xml:space="preserve"> personām ar funkcionāliem traucējumiem</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E4E08" w:rsidP="005B48FE">
            <w:pPr>
              <w:spacing w:after="0" w:line="240" w:lineRule="auto"/>
              <w:rPr>
                <w:rFonts w:ascii="Times New Roman" w:hAnsi="Times New Roman"/>
                <w:sz w:val="24"/>
                <w:szCs w:val="24"/>
              </w:rPr>
            </w:pPr>
            <w:r w:rsidRPr="00C72B87">
              <w:rPr>
                <w:rFonts w:ascii="Times New Roman" w:hAnsi="Times New Roman"/>
                <w:sz w:val="24"/>
                <w:szCs w:val="24"/>
              </w:rPr>
              <w:t xml:space="preserve">Stiprinātas vēlēšanu komisiju zināšanas par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prasību nodrošināšanu vēlēšanu procesā, sniedzot iespēju personām ar funkcionāliem īstenot savas pilsoniskās tiesības viņiem piekļūstamā veidā </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hAnsi="Times New Roman"/>
                <w:sz w:val="24"/>
                <w:szCs w:val="24"/>
              </w:rPr>
              <w:t xml:space="preserve">Izglītojoši pasākumi – pirms vēlēšanām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jc w:val="center"/>
              <w:rPr>
                <w:rFonts w:ascii="Times New Roman" w:hAnsi="Times New Roman"/>
                <w:sz w:val="24"/>
                <w:szCs w:val="24"/>
              </w:rPr>
            </w:pPr>
            <w:r w:rsidRPr="00C72B87">
              <w:rPr>
                <w:rFonts w:ascii="Times New Roman" w:hAnsi="Times New Roman"/>
                <w:sz w:val="24"/>
                <w:szCs w:val="24"/>
              </w:rPr>
              <w:t>CVK</w:t>
            </w:r>
          </w:p>
          <w:p w:rsidR="001564C9" w:rsidRPr="00C72B87" w:rsidRDefault="001564C9" w:rsidP="005B48FE">
            <w:pPr>
              <w:spacing w:after="0" w:line="240" w:lineRule="auto"/>
              <w:jc w:val="center"/>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jc w:val="center"/>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VARAM</w:t>
            </w:r>
          </w:p>
          <w:p w:rsidR="001564C9" w:rsidRPr="00C72B87" w:rsidRDefault="001564C9" w:rsidP="005B48FE">
            <w:pPr>
              <w:spacing w:after="0" w:line="240" w:lineRule="auto"/>
              <w:jc w:val="center"/>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Pašvaldības</w:t>
            </w:r>
          </w:p>
          <w:p w:rsidR="001564C9" w:rsidRPr="00C72B87" w:rsidRDefault="001564C9" w:rsidP="005B48FE">
            <w:pPr>
              <w:spacing w:after="0" w:line="240" w:lineRule="auto"/>
              <w:jc w:val="center"/>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NVO</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xml:space="preserve">Līdz 2027. gada 2.pusgadam </w:t>
            </w:r>
          </w:p>
        </w:tc>
      </w:tr>
      <w:tr w:rsidR="00C72B87" w:rsidRPr="00C72B87" w:rsidTr="0060444A">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0E4E08"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4.16.</w:t>
            </w:r>
          </w:p>
        </w:tc>
        <w:tc>
          <w:tcPr>
            <w:tcW w:w="950" w:type="pct"/>
            <w:tcBorders>
              <w:top w:val="outset" w:sz="6" w:space="0" w:color="414142"/>
              <w:left w:val="outset" w:sz="6" w:space="0" w:color="414142"/>
              <w:bottom w:val="outset" w:sz="6" w:space="0" w:color="414142"/>
              <w:right w:val="outset" w:sz="6" w:space="0" w:color="414142"/>
            </w:tcBorders>
            <w:shd w:val="clear" w:color="auto" w:fill="FFFFFF"/>
          </w:tcPr>
          <w:p w:rsidR="001564C9" w:rsidRPr="00C72B87" w:rsidRDefault="001564C9" w:rsidP="005B48FE">
            <w:pPr>
              <w:spacing w:after="0" w:line="240" w:lineRule="auto"/>
              <w:rPr>
                <w:rFonts w:ascii="Times New Roman" w:hAnsi="Times New Roman"/>
                <w:sz w:val="24"/>
                <w:szCs w:val="24"/>
              </w:rPr>
            </w:pPr>
            <w:r w:rsidRPr="00C72B87">
              <w:rPr>
                <w:rFonts w:ascii="Times New Roman" w:eastAsia="Times New Roman" w:hAnsi="Times New Roman"/>
                <w:sz w:val="24"/>
                <w:szCs w:val="24"/>
                <w:lang w:eastAsia="lv-LV"/>
              </w:rPr>
              <w:t>Sekmēt  elektronisko plašsaziņas līdzekļu programmu un pakalpojumu satura pieejamību personām ar invaliditāti</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eastAsia="Times New Roman" w:hAnsi="Times New Roman"/>
                <w:sz w:val="24"/>
                <w:szCs w:val="24"/>
                <w:lang w:eastAsia="lv-LV"/>
              </w:rPr>
              <w:t>Komerciālos elektronisko plašsaziņas līdzekļu programmās, pakalpojumos sagatavot raidījumus atbilstoši personu ar invaliditāti vajadzībām, veicinot satura subtitrēšanas nodrošināšanu</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xml:space="preserve">Vidēji vismaz 5% no kopējā diennakts raidlaika gadā </w:t>
            </w:r>
            <w:proofErr w:type="spellStart"/>
            <w:r w:rsidRPr="00C72B87">
              <w:rPr>
                <w:rFonts w:ascii="Times New Roman" w:eastAsia="Times New Roman" w:hAnsi="Times New Roman"/>
                <w:sz w:val="24"/>
                <w:szCs w:val="24"/>
                <w:lang w:eastAsia="lv-LV"/>
              </w:rPr>
              <w:t>subtitrēts</w:t>
            </w:r>
            <w:proofErr w:type="spellEnd"/>
            <w:r w:rsidRPr="00C72B87">
              <w:rPr>
                <w:rFonts w:ascii="Times New Roman" w:eastAsia="Times New Roman" w:hAnsi="Times New Roman"/>
                <w:sz w:val="24"/>
                <w:szCs w:val="24"/>
                <w:lang w:eastAsia="lv-LV"/>
              </w:rPr>
              <w:t xml:space="preserve"> satura apjoms Latvijā reģistrētās televīzijas programmās;</w:t>
            </w:r>
          </w:p>
          <w:p w:rsidR="001564C9" w:rsidRPr="00C72B87" w:rsidRDefault="001564C9" w:rsidP="005B48FE">
            <w:pPr>
              <w:spacing w:after="0" w:line="240" w:lineRule="auto"/>
              <w:rPr>
                <w:rFonts w:ascii="Times New Roman" w:eastAsia="Times New Roman" w:hAnsi="Times New Roman"/>
                <w:sz w:val="24"/>
                <w:szCs w:val="24"/>
                <w:lang w:eastAsia="lv-LV"/>
              </w:rPr>
            </w:pPr>
          </w:p>
          <w:p w:rsidR="001564C9" w:rsidRPr="00C72B87" w:rsidRDefault="001564C9" w:rsidP="005B48FE">
            <w:pPr>
              <w:spacing w:after="0" w:line="240" w:lineRule="auto"/>
              <w:rPr>
                <w:rFonts w:ascii="Times New Roman" w:hAnsi="Times New Roman"/>
                <w:sz w:val="24"/>
                <w:szCs w:val="24"/>
              </w:rPr>
            </w:pPr>
            <w:proofErr w:type="spellStart"/>
            <w:r w:rsidRPr="00C72B87">
              <w:rPr>
                <w:rFonts w:ascii="Times New Roman" w:eastAsia="Times New Roman" w:hAnsi="Times New Roman"/>
                <w:sz w:val="24"/>
                <w:szCs w:val="24"/>
                <w:lang w:eastAsia="lv-LV"/>
              </w:rPr>
              <w:t>Subtitrēti</w:t>
            </w:r>
            <w:proofErr w:type="spellEnd"/>
            <w:r w:rsidRPr="00C72B87">
              <w:rPr>
                <w:rFonts w:ascii="Times New Roman" w:eastAsia="Times New Roman" w:hAnsi="Times New Roman"/>
                <w:sz w:val="24"/>
                <w:szCs w:val="24"/>
                <w:lang w:eastAsia="lv-LV"/>
              </w:rPr>
              <w:t xml:space="preserve"> vismaz 4000 raidījumi (filmas) gadā Latvijā reģistrētos audiovizuālajos pakalpojumos pēc pieprasījuma</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eastAsia="Times New Roman" w:hAnsi="Times New Roman"/>
                <w:sz w:val="24"/>
                <w:szCs w:val="24"/>
                <w:lang w:eastAsia="lv-LV"/>
              </w:rPr>
              <w:t>NEPLP</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eastAsia="Times New Roman" w:hAnsi="Times New Roman"/>
                <w:sz w:val="24"/>
                <w:szCs w:val="24"/>
                <w:lang w:eastAsia="lv-LV"/>
              </w:rPr>
              <w:t> </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hAnsi="Times New Roman"/>
                <w:sz w:val="24"/>
                <w:szCs w:val="24"/>
              </w:rPr>
            </w:pPr>
            <w:r w:rsidRPr="00C72B87">
              <w:rPr>
                <w:rFonts w:ascii="Times New Roman" w:eastAsia="Times New Roman" w:hAnsi="Times New Roman"/>
                <w:sz w:val="24"/>
                <w:szCs w:val="24"/>
                <w:lang w:eastAsia="lv-LV"/>
              </w:rPr>
              <w:t>2027.gada 2.pusgads</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682AEA"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4.17.</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Sekmēt elektronisko plašsaziņas līdzekļu pakalpojumu kvalitatīvu pieejamību personām ar invaliditāti</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Sadarbībā ar nozares pārstāvjiem un NVO izstrādāti pieejamības pakalpojumu standarti (vadlīnijas)</w:t>
            </w:r>
          </w:p>
        </w:tc>
        <w:tc>
          <w:tcPr>
            <w:tcW w:w="872" w:type="pct"/>
            <w:tcBorders>
              <w:top w:val="outset" w:sz="6" w:space="0" w:color="414142"/>
              <w:left w:val="outset" w:sz="6" w:space="0" w:color="414142"/>
              <w:bottom w:val="outset" w:sz="6" w:space="0" w:color="414142"/>
              <w:right w:val="outset" w:sz="6" w:space="0" w:color="414142"/>
            </w:tcBorders>
            <w:shd w:val="clear" w:color="auto" w:fill="auto"/>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Standarti (Vadlīnijas)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NEPLP</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NVO</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2024.gada 2.pusgads</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682AEA"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lastRenderedPageBreak/>
              <w:t>4.18.</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Paplašināt iespējas personām ar invaliditāti iegūt informāciju un piedalīties kultūras dzīves procesos viņiem piemērotā veidā</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xml:space="preserve">Palielināts LTV raidījumu (filmu) subtitrēšanas un </w:t>
            </w:r>
            <w:proofErr w:type="spellStart"/>
            <w:r w:rsidRPr="00C72B87">
              <w:rPr>
                <w:rFonts w:ascii="Times New Roman" w:eastAsia="Times New Roman" w:hAnsi="Times New Roman"/>
                <w:sz w:val="24"/>
                <w:szCs w:val="24"/>
                <w:lang w:eastAsia="lv-LV"/>
              </w:rPr>
              <w:t>surdotulkošanas</w:t>
            </w:r>
            <w:proofErr w:type="spellEnd"/>
            <w:r w:rsidRPr="00C72B87">
              <w:rPr>
                <w:rFonts w:ascii="Times New Roman" w:eastAsia="Times New Roman" w:hAnsi="Times New Roman"/>
                <w:sz w:val="24"/>
                <w:szCs w:val="24"/>
                <w:lang w:eastAsia="lv-LV"/>
              </w:rPr>
              <w:t xml:space="preserve"> apjoms lineārajā apraidē</w:t>
            </w:r>
            <w:r w:rsidRPr="00C72B87">
              <w:rPr>
                <w:rStyle w:val="FootnoteReference"/>
                <w:rFonts w:ascii="Times New Roman" w:eastAsia="Times New Roman" w:hAnsi="Times New Roman"/>
                <w:sz w:val="24"/>
                <w:szCs w:val="24"/>
                <w:lang w:eastAsia="lv-LV"/>
              </w:rPr>
              <w:footnoteReference w:id="34"/>
            </w:r>
            <w:r w:rsidRPr="00C72B87">
              <w:rPr>
                <w:rFonts w:ascii="Times New Roman" w:eastAsia="Times New Roman" w:hAnsi="Times New Roman"/>
                <w:sz w:val="24"/>
                <w:szCs w:val="24"/>
                <w:lang w:eastAsia="lv-LV"/>
              </w:rPr>
              <w:t>, kā arī attīstīts satura subtitru apjoms vai surdotulkojums multimediālā vidē</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xml:space="preserve">Pārraidītā </w:t>
            </w:r>
            <w:proofErr w:type="spellStart"/>
            <w:r w:rsidRPr="00C72B87">
              <w:rPr>
                <w:rFonts w:ascii="Times New Roman" w:eastAsia="Times New Roman" w:hAnsi="Times New Roman"/>
                <w:sz w:val="24"/>
                <w:szCs w:val="24"/>
                <w:lang w:eastAsia="lv-LV"/>
              </w:rPr>
              <w:t>raidapjoma</w:t>
            </w:r>
            <w:proofErr w:type="spellEnd"/>
            <w:r w:rsidRPr="00C72B87">
              <w:rPr>
                <w:rFonts w:ascii="Times New Roman" w:eastAsia="Times New Roman" w:hAnsi="Times New Roman"/>
                <w:sz w:val="24"/>
                <w:szCs w:val="24"/>
                <w:lang w:eastAsia="lv-LV"/>
              </w:rPr>
              <w:t xml:space="preserve"> apmērs LTV programmās un pakalpojumos no kopējām </w:t>
            </w:r>
            <w:proofErr w:type="spellStart"/>
            <w:r w:rsidRPr="00C72B87">
              <w:rPr>
                <w:rFonts w:ascii="Times New Roman" w:eastAsia="Times New Roman" w:hAnsi="Times New Roman"/>
                <w:sz w:val="24"/>
                <w:szCs w:val="24"/>
                <w:lang w:eastAsia="lv-LV"/>
              </w:rPr>
              <w:t>raidstundām</w:t>
            </w:r>
            <w:proofErr w:type="spellEnd"/>
            <w:r w:rsidRPr="00C72B87">
              <w:rPr>
                <w:rFonts w:ascii="Times New Roman" w:eastAsia="Times New Roman" w:hAnsi="Times New Roman"/>
                <w:sz w:val="24"/>
                <w:szCs w:val="24"/>
                <w:lang w:eastAsia="lv-LV"/>
              </w:rPr>
              <w:t xml:space="preserve"> – 34 %, no tām: </w:t>
            </w:r>
          </w:p>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1) ar subtitriem – 26,5 %</w:t>
            </w:r>
          </w:p>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 ar surdotulkojumu – 7,5 %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NEPLP</w:t>
            </w:r>
          </w:p>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SEPLP</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2027.gada 2.pusgads</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682AEA"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4.19.</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Paplašināt iespējas personām ar invaliditāti iegūt informāciju un piedalīties kultūras dzīves procesos viņiem piemērotā veidā</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rPr>
            </w:pPr>
            <w:r w:rsidRPr="00C72B87">
              <w:rPr>
                <w:rFonts w:ascii="Times New Roman" w:eastAsia="Times New Roman" w:hAnsi="Times New Roman"/>
                <w:sz w:val="24"/>
                <w:szCs w:val="24"/>
              </w:rPr>
              <w:t>Nodrošināta pieejas iespēja cilvēkiem ar funkcionāliem traucējumiem  Latvijas Radio saturam mājaslapā</w:t>
            </w:r>
          </w:p>
          <w:p w:rsidR="001564C9" w:rsidRPr="00C72B87" w:rsidRDefault="001564C9" w:rsidP="005B48FE">
            <w:pPr>
              <w:spacing w:after="0" w:line="240" w:lineRule="auto"/>
              <w:rPr>
                <w:rFonts w:ascii="Times New Roman" w:eastAsia="Times New Roman" w:hAnsi="Times New Roman"/>
                <w:sz w:val="24"/>
                <w:szCs w:val="24"/>
                <w:lang w:eastAsia="lv-LV"/>
              </w:rPr>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rPr>
            </w:pPr>
            <w:r w:rsidRPr="00C72B87">
              <w:rPr>
                <w:rFonts w:ascii="Times New Roman" w:eastAsia="Times New Roman" w:hAnsi="Times New Roman"/>
                <w:sz w:val="24"/>
                <w:szCs w:val="24"/>
                <w:lang w:eastAsia="lv-LV"/>
              </w:rPr>
              <w:t xml:space="preserve">Izveidota </w:t>
            </w:r>
            <w:r w:rsidRPr="00C72B87">
              <w:rPr>
                <w:rFonts w:ascii="Times New Roman" w:eastAsia="Times New Roman" w:hAnsi="Times New Roman"/>
                <w:sz w:val="24"/>
                <w:szCs w:val="24"/>
              </w:rPr>
              <w:t>Kritiskās infrastruktūras prasībām atbilstošas Latvijas Radio mājaslapa cilvēkiem ar funkcionāliem traucējumiem – 1</w:t>
            </w:r>
          </w:p>
          <w:p w:rsidR="001564C9" w:rsidRPr="00C72B87" w:rsidRDefault="001564C9" w:rsidP="005B48FE">
            <w:pPr>
              <w:spacing w:after="0" w:line="240" w:lineRule="auto"/>
              <w:rPr>
                <w:rFonts w:ascii="Times New Roman" w:eastAsia="Times New Roman" w:hAnsi="Times New Roman"/>
                <w:sz w:val="24"/>
                <w:szCs w:val="24"/>
                <w:lang w:eastAsia="lv-LV"/>
              </w:rPr>
            </w:pP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NEPLP</w:t>
            </w:r>
          </w:p>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SEPLP</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2027.gada 2.pusgads</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7349A7" w:rsidRPr="00C72B87" w:rsidRDefault="007349A7"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 xml:space="preserve">4.20. </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7349A7" w:rsidRPr="00C72B87" w:rsidRDefault="007349A7"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 xml:space="preserve">Veicināt personu ar invaliditāti </w:t>
            </w:r>
            <w:r w:rsidRPr="00C72B87">
              <w:rPr>
                <w:rFonts w:ascii="Times New Roman" w:hAnsi="Times New Roman"/>
                <w:bCs/>
                <w:sz w:val="24"/>
                <w:szCs w:val="24"/>
              </w:rPr>
              <w:t xml:space="preserve">brīvu pārvietošanos un savu tiesību un interešu pārstāvēšanu ES </w:t>
            </w:r>
            <w:proofErr w:type="spellStart"/>
            <w:r w:rsidRPr="00C72B87">
              <w:rPr>
                <w:rFonts w:ascii="Times New Roman" w:hAnsi="Times New Roman"/>
                <w:bCs/>
                <w:sz w:val="24"/>
                <w:szCs w:val="24"/>
              </w:rPr>
              <w:t>ietvros</w:t>
            </w:r>
            <w:proofErr w:type="spellEnd"/>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7349A7" w:rsidRPr="00C72B87" w:rsidRDefault="007349A7" w:rsidP="007349A7">
            <w:pPr>
              <w:spacing w:after="0" w:line="240" w:lineRule="atLeast"/>
              <w:jc w:val="both"/>
              <w:rPr>
                <w:rFonts w:ascii="Times New Roman" w:eastAsia="Times New Roman" w:hAnsi="Times New Roman"/>
                <w:iCs/>
                <w:sz w:val="24"/>
                <w:szCs w:val="24"/>
              </w:rPr>
            </w:pPr>
            <w:r w:rsidRPr="00C72B87">
              <w:rPr>
                <w:rFonts w:ascii="Times New Roman" w:eastAsia="Times New Roman" w:hAnsi="Times New Roman"/>
                <w:sz w:val="24"/>
                <w:szCs w:val="24"/>
              </w:rPr>
              <w:t xml:space="preserve">Nodrošinot </w:t>
            </w:r>
            <w:r w:rsidRPr="00C72B87">
              <w:rPr>
                <w:rFonts w:ascii="Times New Roman" w:eastAsia="Times New Roman" w:hAnsi="Times New Roman"/>
                <w:iCs/>
                <w:sz w:val="24"/>
                <w:szCs w:val="24"/>
              </w:rPr>
              <w:t>Eiropas Parlamenta un Padomes Direktīvas, ar ko izveido Eiropas invaliditātes karti un Eiropas stāvvietu karti personām ar invaliditāti, transponēšanu Latvijas normatīvajos aktos</w:t>
            </w:r>
          </w:p>
          <w:p w:rsidR="007349A7" w:rsidRPr="00C72B87" w:rsidRDefault="007349A7" w:rsidP="005B48FE">
            <w:pPr>
              <w:spacing w:after="0" w:line="240" w:lineRule="auto"/>
              <w:rPr>
                <w:rFonts w:ascii="Times New Roman" w:eastAsia="Times New Roman" w:hAnsi="Times New Roman"/>
                <w:sz w:val="24"/>
                <w:szCs w:val="24"/>
              </w:rPr>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7349A7" w:rsidRPr="00C72B87" w:rsidRDefault="007349A7"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lastRenderedPageBreak/>
              <w:t>Grozījumi apkārtotajos normatīvajos aktos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7349A7" w:rsidRPr="00C72B87" w:rsidRDefault="007349A7"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LM</w:t>
            </w:r>
          </w:p>
          <w:p w:rsidR="007349A7" w:rsidRPr="00C72B87" w:rsidRDefault="007349A7"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SM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7349A7" w:rsidRPr="00C72B87" w:rsidRDefault="007349A7"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VDEĀVK</w:t>
            </w:r>
          </w:p>
          <w:p w:rsidR="007349A7" w:rsidRPr="00C72B87" w:rsidRDefault="007349A7"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CSDD</w:t>
            </w:r>
          </w:p>
          <w:p w:rsidR="007349A7" w:rsidRPr="00C72B87" w:rsidRDefault="007349A7"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ATD</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7349A7" w:rsidRPr="00C72B87" w:rsidRDefault="007349A7" w:rsidP="005B48FE">
            <w:pPr>
              <w:spacing w:after="0" w:line="240" w:lineRule="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2027. gada 2.pusgads</w:t>
            </w:r>
          </w:p>
        </w:tc>
      </w:tr>
      <w:tr w:rsidR="00C72B87" w:rsidRPr="00C72B87" w:rsidTr="005E17CD">
        <w:trPr>
          <w:trHeight w:val="931"/>
          <w:jc w:val="center"/>
        </w:trPr>
        <w:tc>
          <w:tcPr>
            <w:tcW w:w="5000" w:type="pct"/>
            <w:gridSpan w:val="9"/>
            <w:tcBorders>
              <w:top w:val="outset" w:sz="6" w:space="0" w:color="414142"/>
              <w:left w:val="outset" w:sz="6" w:space="0" w:color="414142"/>
              <w:bottom w:val="outset" w:sz="6" w:space="0" w:color="414142"/>
              <w:right w:val="outset" w:sz="6" w:space="0" w:color="414142"/>
            </w:tcBorders>
            <w:shd w:val="clear" w:color="auto" w:fill="B4C6E7"/>
            <w:vAlign w:val="center"/>
          </w:tcPr>
          <w:p w:rsidR="001564C9" w:rsidRPr="00C72B87" w:rsidRDefault="001564C9" w:rsidP="005B48FE">
            <w:pPr>
              <w:pStyle w:val="Heading2"/>
              <w:spacing w:before="0" w:after="0" w:line="240" w:lineRule="auto"/>
              <w:rPr>
                <w:sz w:val="24"/>
                <w:szCs w:val="24"/>
              </w:rPr>
            </w:pPr>
            <w:bookmarkStart w:id="25" w:name="_Toc159341840"/>
            <w:r w:rsidRPr="00C72B87">
              <w:rPr>
                <w:sz w:val="24"/>
                <w:szCs w:val="24"/>
              </w:rPr>
              <w:t>5. rīcības virziens: Stereotipu un aizspriedumu mazināšana par invaliditātes jautājumiem</w:t>
            </w:r>
            <w:bookmarkEnd w:id="25"/>
          </w:p>
          <w:p w:rsidR="001564C9" w:rsidRPr="00C72B87" w:rsidRDefault="001564C9" w:rsidP="005B48FE">
            <w:pPr>
              <w:suppressAutoHyphens w:val="0"/>
              <w:autoSpaceDN/>
              <w:spacing w:after="0" w:line="240" w:lineRule="auto"/>
              <w:ind w:right="-255"/>
              <w:textAlignment w:val="auto"/>
              <w:rPr>
                <w:rFonts w:ascii="Times New Roman" w:hAnsi="Times New Roman"/>
                <w:sz w:val="24"/>
                <w:szCs w:val="24"/>
              </w:rPr>
            </w:pPr>
          </w:p>
          <w:p w:rsidR="001564C9" w:rsidRPr="00C72B87" w:rsidRDefault="001564C9" w:rsidP="005B48FE">
            <w:pPr>
              <w:suppressAutoHyphens w:val="0"/>
              <w:autoSpaceDN/>
              <w:spacing w:after="0" w:line="240" w:lineRule="auto"/>
              <w:ind w:right="259"/>
              <w:textAlignment w:val="auto"/>
              <w:rPr>
                <w:rFonts w:ascii="Times New Roman" w:hAnsi="Times New Roman"/>
                <w:sz w:val="24"/>
                <w:szCs w:val="24"/>
              </w:rPr>
            </w:pPr>
            <w:r w:rsidRPr="00C72B87">
              <w:rPr>
                <w:rFonts w:ascii="Times New Roman" w:hAnsi="Times New Roman"/>
                <w:i/>
                <w:sz w:val="24"/>
                <w:szCs w:val="24"/>
              </w:rPr>
              <w:t>Uzdevums: mainīt sabiedrības valdošos stereotipus par personām ar invaliditāti un invaliditātes jautājumiem kopumā, nodrošinot mērķētu informāciju par personu ar invaliditāti vajadzībām un lomu mūsdienu sabiedrībā</w:t>
            </w:r>
          </w:p>
        </w:tc>
      </w:tr>
      <w:tr w:rsidR="00C72B87" w:rsidRPr="00C72B87" w:rsidTr="005E17CD">
        <w:trPr>
          <w:jc w:val="center"/>
        </w:trPr>
        <w:tc>
          <w:tcPr>
            <w:tcW w:w="439" w:type="pct"/>
            <w:tcBorders>
              <w:top w:val="outset" w:sz="6" w:space="0" w:color="414142"/>
              <w:left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Nr. p. k.</w:t>
            </w:r>
          </w:p>
        </w:tc>
        <w:tc>
          <w:tcPr>
            <w:tcW w:w="950" w:type="pct"/>
            <w:tcBorders>
              <w:top w:val="outset" w:sz="6" w:space="0" w:color="414142"/>
              <w:left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Pasākums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Darbības rezultāts</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7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Rezultatīvais rādītājs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Atbildīgā institūcija</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Līdzatbildīgās institūcijas</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jc w:val="center"/>
              <w:textAlignment w:val="auto"/>
              <w:rPr>
                <w:rFonts w:ascii="Times New Roman" w:eastAsia="Times New Roman" w:hAnsi="Times New Roman"/>
                <w:b/>
                <w:bCs/>
                <w:sz w:val="24"/>
                <w:szCs w:val="24"/>
                <w:lang w:eastAsia="lv-LV"/>
              </w:rPr>
            </w:pPr>
            <w:r w:rsidRPr="00C72B87">
              <w:rPr>
                <w:rFonts w:ascii="Times New Roman" w:eastAsia="Times New Roman" w:hAnsi="Times New Roman"/>
                <w:b/>
                <w:bCs/>
                <w:sz w:val="24"/>
                <w:szCs w:val="24"/>
                <w:lang w:eastAsia="lv-LV"/>
              </w:rPr>
              <w:t>Izpildes termiņš</w:t>
            </w:r>
            <w:r w:rsidRPr="00C72B87">
              <w:rPr>
                <w:rFonts w:ascii="Times New Roman" w:eastAsia="Times New Roman" w:hAnsi="Times New Roman"/>
                <w:b/>
                <w:bCs/>
                <w:sz w:val="24"/>
                <w:szCs w:val="24"/>
                <w:lang w:eastAsia="lv-LV"/>
              </w:rPr>
              <w:br/>
              <w:t>(ar precizitāti līdz pusgadam)</w:t>
            </w:r>
          </w:p>
        </w:tc>
      </w:tr>
      <w:tr w:rsidR="00C72B87" w:rsidRPr="00C72B87" w:rsidTr="005E17CD">
        <w:trPr>
          <w:jc w:val="center"/>
        </w:trPr>
        <w:tc>
          <w:tcPr>
            <w:tcW w:w="439" w:type="pct"/>
            <w:tcBorders>
              <w:top w:val="outset" w:sz="6" w:space="0" w:color="414142"/>
              <w:left w:val="outset" w:sz="6" w:space="0" w:color="414142"/>
              <w:right w:val="outset" w:sz="6" w:space="0" w:color="414142"/>
            </w:tcBorders>
            <w:shd w:val="clear" w:color="auto" w:fill="FFFFFF"/>
            <w:vAlign w:val="center"/>
          </w:tcPr>
          <w:p w:rsidR="001564C9" w:rsidRPr="00C72B87" w:rsidRDefault="001564C9" w:rsidP="005B48FE">
            <w:pPr>
              <w:spacing w:after="0" w:line="240" w:lineRule="auto"/>
              <w:ind w:left="142"/>
              <w:rPr>
                <w:rFonts w:ascii="Times New Roman" w:hAnsi="Times New Roman"/>
                <w:sz w:val="24"/>
                <w:szCs w:val="24"/>
              </w:rPr>
            </w:pPr>
            <w:r w:rsidRPr="00C72B87">
              <w:rPr>
                <w:rFonts w:ascii="Times New Roman" w:hAnsi="Times New Roman"/>
                <w:sz w:val="24"/>
                <w:szCs w:val="24"/>
              </w:rPr>
              <w:t>5.1.</w:t>
            </w:r>
          </w:p>
        </w:tc>
        <w:tc>
          <w:tcPr>
            <w:tcW w:w="950" w:type="pct"/>
            <w:tcBorders>
              <w:top w:val="outset" w:sz="6" w:space="0" w:color="414142"/>
              <w:left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 xml:space="preserve">Stiprināt izpratni par VDEĀVK darbību un sniegtajiem pakalpojumiem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jc w:val="both"/>
              <w:rPr>
                <w:strike/>
              </w:rPr>
            </w:pPr>
            <w:r w:rsidRPr="00C72B87">
              <w:t>Veicināt iedzīvotāju izpratni par invaliditātes noteikšanas principiem</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Informatīvā kampaņa - 1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right="-255"/>
            </w:pPr>
            <w:r w:rsidRPr="00C72B87">
              <w:t>VDEĀVK</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right="-255"/>
              <w:jc w:val="center"/>
              <w:rPr>
                <w:strike/>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right="-255"/>
            </w:pPr>
            <w:r w:rsidRPr="00C72B87">
              <w:t>Līdz 2025. gada 2. pusgads</w:t>
            </w:r>
          </w:p>
        </w:tc>
      </w:tr>
      <w:tr w:rsidR="00C72B87" w:rsidRPr="00C72B87" w:rsidTr="005E17CD">
        <w:trPr>
          <w:jc w:val="center"/>
        </w:trPr>
        <w:tc>
          <w:tcPr>
            <w:tcW w:w="439" w:type="pct"/>
            <w:tcBorders>
              <w:top w:val="outset" w:sz="6" w:space="0" w:color="414142"/>
              <w:left w:val="outset" w:sz="6" w:space="0" w:color="414142"/>
              <w:right w:val="outset" w:sz="6" w:space="0" w:color="414142"/>
            </w:tcBorders>
            <w:shd w:val="clear" w:color="auto" w:fill="FFFFFF"/>
            <w:vAlign w:val="center"/>
          </w:tcPr>
          <w:p w:rsidR="001564C9" w:rsidRPr="00C72B87" w:rsidRDefault="001564C9" w:rsidP="005B48FE">
            <w:pPr>
              <w:spacing w:after="0" w:line="240" w:lineRule="auto"/>
              <w:ind w:left="142"/>
              <w:rPr>
                <w:rFonts w:ascii="Times New Roman" w:hAnsi="Times New Roman"/>
                <w:sz w:val="24"/>
                <w:szCs w:val="24"/>
              </w:rPr>
            </w:pPr>
            <w:r w:rsidRPr="00C72B87">
              <w:rPr>
                <w:rFonts w:ascii="Times New Roman" w:hAnsi="Times New Roman"/>
                <w:sz w:val="24"/>
                <w:szCs w:val="24"/>
              </w:rPr>
              <w:t>5.2.</w:t>
            </w:r>
          </w:p>
        </w:tc>
        <w:tc>
          <w:tcPr>
            <w:tcW w:w="950" w:type="pct"/>
            <w:tcBorders>
              <w:top w:val="outset" w:sz="6" w:space="0" w:color="414142"/>
              <w:left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jc w:val="both"/>
              <w:textAlignment w:val="auto"/>
              <w:rPr>
                <w:rFonts w:ascii="Times New Roman" w:hAnsi="Times New Roman"/>
                <w:sz w:val="24"/>
                <w:szCs w:val="24"/>
              </w:rPr>
            </w:pPr>
            <w:r w:rsidRPr="00C72B87">
              <w:rPr>
                <w:rFonts w:ascii="Times New Roman" w:hAnsi="Times New Roman"/>
                <w:sz w:val="24"/>
                <w:szCs w:val="24"/>
              </w:rPr>
              <w:t>Veicināt darba devēju izpratni par iekļaujošas darba vides</w:t>
            </w:r>
            <w:r w:rsidR="004001AF" w:rsidRPr="00C72B87">
              <w:rPr>
                <w:rFonts w:ascii="Times New Roman" w:hAnsi="Times New Roman"/>
                <w:sz w:val="24"/>
                <w:szCs w:val="24"/>
              </w:rPr>
              <w:t xml:space="preserve"> veidošanu</w:t>
            </w:r>
            <w:r w:rsidRPr="00C72B87">
              <w:rPr>
                <w:rFonts w:ascii="Times New Roman" w:hAnsi="Times New Roman"/>
                <w:sz w:val="24"/>
                <w:szCs w:val="24"/>
              </w:rPr>
              <w:t xml:space="preserve"> un diskriminācijas novēršanas jautājumiem, t.sk. personām ar invaliditāti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Sniegts informatīvs atbalsts darba devējiem  iekļaujošas darba vides</w:t>
            </w:r>
            <w:r w:rsidR="004001AF" w:rsidRPr="00C72B87">
              <w:t xml:space="preserve"> veidošanā</w:t>
            </w:r>
            <w:r w:rsidRPr="00C72B87">
              <w:t xml:space="preserve"> un diskriminācijas novēršanas jautājumos</w:t>
            </w:r>
            <w:r w:rsidR="004001AF" w:rsidRPr="00C72B87">
              <w:rPr>
                <w:vertAlign w:val="superscript"/>
              </w:rPr>
              <w:footnoteReference w:id="35"/>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1 izstrādāts metodiskais materiāls darba devējiem</w:t>
            </w:r>
          </w:p>
          <w:p w:rsidR="001564C9" w:rsidRPr="00C72B87" w:rsidRDefault="001564C9" w:rsidP="005B48FE">
            <w:pPr>
              <w:suppressAutoHyphens w:val="0"/>
              <w:autoSpaceDN/>
              <w:spacing w:after="0" w:line="240" w:lineRule="auto"/>
              <w:ind w:right="-255"/>
              <w:jc w:val="both"/>
              <w:textAlignment w:val="auto"/>
              <w:rPr>
                <w:rFonts w:ascii="Times New Roman" w:hAnsi="Times New Roman"/>
                <w:sz w:val="24"/>
                <w:szCs w:val="24"/>
                <w:lang w:eastAsia="lv-LV"/>
              </w:rPr>
            </w:pPr>
          </w:p>
          <w:p w:rsidR="001564C9" w:rsidRPr="00C72B87" w:rsidRDefault="001564C9" w:rsidP="004001AF">
            <w:pPr>
              <w:pStyle w:val="NormalWeb"/>
              <w:spacing w:after="0"/>
              <w:ind w:left="142"/>
              <w:jc w:val="both"/>
            </w:pPr>
            <w:r w:rsidRPr="00C72B87">
              <w:t xml:space="preserve"> </w:t>
            </w:r>
            <w:r w:rsidR="004001AF" w:rsidRPr="00C72B87">
              <w:t>S</w:t>
            </w:r>
            <w:r w:rsidRPr="00C72B87">
              <w:t xml:space="preserve">emināri </w:t>
            </w:r>
            <w:r w:rsidR="004001AF" w:rsidRPr="00C72B87">
              <w:t>darba devējiem</w:t>
            </w:r>
            <w:r w:rsidRPr="00C72B87">
              <w:t xml:space="preserve">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4001AF"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 xml:space="preserve">Līdz </w:t>
            </w:r>
            <w:r w:rsidR="001564C9" w:rsidRPr="00C72B87">
              <w:rPr>
                <w:rFonts w:ascii="Times New Roman" w:hAnsi="Times New Roman"/>
                <w:sz w:val="24"/>
                <w:szCs w:val="24"/>
              </w:rPr>
              <w:t>2027.gada 2.pusgads</w:t>
            </w:r>
          </w:p>
          <w:p w:rsidR="001564C9" w:rsidRPr="00C72B87" w:rsidRDefault="001564C9"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w:t>
            </w:r>
            <w:r w:rsidRPr="00C72B87">
              <w:rPr>
                <w:rFonts w:ascii="Times New Roman" w:hAnsi="Times New Roman"/>
                <w:bCs/>
                <w:sz w:val="24"/>
                <w:szCs w:val="24"/>
              </w:rPr>
              <w:t>turpinās arī pēc 2027.gada)</w:t>
            </w:r>
          </w:p>
          <w:p w:rsidR="001564C9" w:rsidRPr="00C72B87" w:rsidRDefault="001564C9" w:rsidP="005B48FE">
            <w:pPr>
              <w:suppressAutoHyphens w:val="0"/>
              <w:autoSpaceDN/>
              <w:spacing w:after="0" w:line="240" w:lineRule="auto"/>
              <w:ind w:right="-255"/>
              <w:textAlignment w:val="auto"/>
              <w:rPr>
                <w:rFonts w:ascii="Times New Roman" w:hAnsi="Times New Roman"/>
                <w:sz w:val="24"/>
                <w:szCs w:val="24"/>
              </w:rPr>
            </w:pPr>
          </w:p>
        </w:tc>
      </w:tr>
      <w:tr w:rsidR="00C72B87" w:rsidRPr="00C72B87" w:rsidTr="005E17CD">
        <w:trPr>
          <w:jc w:val="center"/>
        </w:trPr>
        <w:tc>
          <w:tcPr>
            <w:tcW w:w="439" w:type="pct"/>
            <w:tcBorders>
              <w:top w:val="outset" w:sz="6" w:space="0" w:color="414142"/>
              <w:left w:val="outset" w:sz="6" w:space="0" w:color="414142"/>
              <w:right w:val="outset" w:sz="6" w:space="0" w:color="414142"/>
            </w:tcBorders>
            <w:shd w:val="clear" w:color="auto" w:fill="FFFFFF"/>
            <w:vAlign w:val="center"/>
          </w:tcPr>
          <w:p w:rsidR="001564C9" w:rsidRPr="00C72B87" w:rsidRDefault="001564C9" w:rsidP="005B48FE">
            <w:pPr>
              <w:spacing w:after="0" w:line="240" w:lineRule="auto"/>
              <w:ind w:left="142"/>
              <w:rPr>
                <w:rFonts w:ascii="Times New Roman" w:hAnsi="Times New Roman"/>
                <w:sz w:val="24"/>
                <w:szCs w:val="24"/>
              </w:rPr>
            </w:pPr>
            <w:r w:rsidRPr="00C72B87">
              <w:rPr>
                <w:rFonts w:ascii="Times New Roman" w:hAnsi="Times New Roman"/>
                <w:sz w:val="24"/>
                <w:szCs w:val="24"/>
              </w:rPr>
              <w:t>5.3.</w:t>
            </w:r>
          </w:p>
        </w:tc>
        <w:tc>
          <w:tcPr>
            <w:tcW w:w="950" w:type="pct"/>
            <w:tcBorders>
              <w:top w:val="outset" w:sz="6" w:space="0" w:color="414142"/>
              <w:left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jc w:val="both"/>
              <w:textAlignment w:val="auto"/>
              <w:rPr>
                <w:rFonts w:ascii="Times New Roman" w:hAnsi="Times New Roman"/>
                <w:sz w:val="24"/>
                <w:szCs w:val="24"/>
              </w:rPr>
            </w:pPr>
            <w:r w:rsidRPr="00C72B87">
              <w:rPr>
                <w:rFonts w:ascii="Times New Roman" w:hAnsi="Times New Roman"/>
                <w:sz w:val="24"/>
                <w:szCs w:val="24"/>
              </w:rPr>
              <w:t xml:space="preserve">Veicināt sabiedrības izpratni par </w:t>
            </w:r>
            <w:proofErr w:type="spellStart"/>
            <w:r w:rsidRPr="00C72B87">
              <w:rPr>
                <w:rFonts w:ascii="Times New Roman" w:hAnsi="Times New Roman"/>
                <w:sz w:val="24"/>
                <w:szCs w:val="24"/>
              </w:rPr>
              <w:t>nediskriminācijas</w:t>
            </w:r>
            <w:proofErr w:type="spellEnd"/>
            <w:r w:rsidRPr="00C72B87">
              <w:rPr>
                <w:rFonts w:ascii="Times New Roman" w:hAnsi="Times New Roman"/>
                <w:sz w:val="24"/>
                <w:szCs w:val="24"/>
              </w:rPr>
              <w:t xml:space="preserve"> jautājumiem, tostarp invaliditātes dēļ.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 xml:space="preserve">Īstenoti sabiedrības informēšanas un izglītošanas pasākumi par </w:t>
            </w:r>
            <w:proofErr w:type="spellStart"/>
            <w:r w:rsidR="004001AF" w:rsidRPr="00C72B87">
              <w:t>nediskriminācijas</w:t>
            </w:r>
            <w:proofErr w:type="spellEnd"/>
            <w:r w:rsidR="004001AF" w:rsidRPr="00C72B87">
              <w:t xml:space="preserve"> jautājumiem, tostarp par </w:t>
            </w:r>
            <w:r w:rsidRPr="00C72B87">
              <w:t xml:space="preserve">personu ar invaliditāti </w:t>
            </w:r>
            <w:r w:rsidRPr="00C72B87">
              <w:lastRenderedPageBreak/>
              <w:t>vienlīdzīgām iespējām un tiesībām</w:t>
            </w:r>
            <w:r w:rsidRPr="00C72B87">
              <w:rPr>
                <w:vertAlign w:val="superscript"/>
              </w:rPr>
              <w:footnoteReference w:id="36"/>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4001AF" w:rsidP="005B48FE">
            <w:pPr>
              <w:pStyle w:val="NormalWeb"/>
              <w:spacing w:after="0"/>
              <w:ind w:left="142"/>
              <w:jc w:val="both"/>
            </w:pPr>
            <w:r w:rsidRPr="00C72B87">
              <w:lastRenderedPageBreak/>
              <w:t>Integrēta k</w:t>
            </w:r>
            <w:r w:rsidR="001564C9" w:rsidRPr="00C72B87">
              <w:t>ampaņa -1</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121"/>
              <w:textAlignment w:val="auto"/>
              <w:rPr>
                <w:rFonts w:ascii="Times New Roman" w:hAnsi="Times New Roman"/>
                <w:sz w:val="24"/>
                <w:szCs w:val="24"/>
              </w:rPr>
            </w:pPr>
            <w:r w:rsidRPr="00C72B87">
              <w:rPr>
                <w:rFonts w:ascii="Times New Roman" w:hAnsi="Times New Roman"/>
                <w:sz w:val="24"/>
                <w:szCs w:val="24"/>
              </w:rPr>
              <w:t>Sākot ar 2024.  2.pusgads</w:t>
            </w:r>
          </w:p>
          <w:p w:rsidR="001564C9" w:rsidRPr="00C72B87" w:rsidRDefault="001564C9" w:rsidP="005B48FE">
            <w:pPr>
              <w:suppressAutoHyphens w:val="0"/>
              <w:autoSpaceDN/>
              <w:spacing w:after="0" w:line="240" w:lineRule="auto"/>
              <w:ind w:right="405"/>
              <w:textAlignment w:val="auto"/>
              <w:rPr>
                <w:rFonts w:ascii="Times New Roman" w:hAnsi="Times New Roman"/>
                <w:sz w:val="24"/>
                <w:szCs w:val="24"/>
              </w:rPr>
            </w:pPr>
            <w:r w:rsidRPr="00C72B87">
              <w:rPr>
                <w:rFonts w:ascii="Times New Roman" w:hAnsi="Times New Roman"/>
                <w:bCs/>
                <w:sz w:val="24"/>
                <w:szCs w:val="24"/>
              </w:rPr>
              <w:t xml:space="preserve"> ( turpinās līdz 2029. gadam)</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textAlignment w:val="auto"/>
              <w:rPr>
                <w:rFonts w:ascii="Times New Roman" w:hAnsi="Times New Roman"/>
                <w:sz w:val="24"/>
                <w:szCs w:val="24"/>
              </w:rPr>
            </w:pPr>
            <w:bookmarkStart w:id="26" w:name="_Hlk152082997"/>
            <w:r w:rsidRPr="00C72B87">
              <w:rPr>
                <w:rFonts w:ascii="Times New Roman" w:hAnsi="Times New Roman"/>
                <w:sz w:val="24"/>
                <w:szCs w:val="24"/>
              </w:rPr>
              <w:t>5.4.</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jc w:val="both"/>
              <w:textAlignment w:val="auto"/>
              <w:rPr>
                <w:rFonts w:ascii="Times New Roman" w:hAnsi="Times New Roman"/>
                <w:sz w:val="24"/>
                <w:szCs w:val="24"/>
              </w:rPr>
            </w:pPr>
            <w:r w:rsidRPr="00C72B87">
              <w:rPr>
                <w:rFonts w:ascii="Times New Roman" w:hAnsi="Times New Roman"/>
                <w:sz w:val="24"/>
                <w:szCs w:val="24"/>
              </w:rPr>
              <w:t>Nodrošināt</w:t>
            </w:r>
            <w:r w:rsidR="004001AF" w:rsidRPr="00C72B87">
              <w:rPr>
                <w:rFonts w:ascii="Times New Roman" w:hAnsi="Times New Roman"/>
                <w:sz w:val="24"/>
                <w:szCs w:val="24"/>
              </w:rPr>
              <w:t xml:space="preserve"> valsts pārvaldes ekspertu, pašvaldības u.c. speciālistu izglītošanu </w:t>
            </w:r>
            <w:r w:rsidRPr="00C72B87">
              <w:rPr>
                <w:rFonts w:ascii="Times New Roman" w:hAnsi="Times New Roman"/>
                <w:sz w:val="24"/>
                <w:szCs w:val="24"/>
              </w:rPr>
              <w:t xml:space="preserve"> par </w:t>
            </w:r>
            <w:proofErr w:type="spellStart"/>
            <w:r w:rsidRPr="00C72B87">
              <w:rPr>
                <w:rFonts w:ascii="Times New Roman" w:hAnsi="Times New Roman"/>
                <w:sz w:val="24"/>
                <w:szCs w:val="24"/>
              </w:rPr>
              <w:t>nediskriminācijas</w:t>
            </w:r>
            <w:proofErr w:type="spellEnd"/>
            <w:r w:rsidRPr="00C72B87">
              <w:rPr>
                <w:rFonts w:ascii="Times New Roman" w:hAnsi="Times New Roman"/>
                <w:sz w:val="24"/>
                <w:szCs w:val="24"/>
              </w:rPr>
              <w:t xml:space="preserve"> principu</w:t>
            </w:r>
            <w:r w:rsidR="004001AF" w:rsidRPr="00C72B87">
              <w:rPr>
                <w:rFonts w:ascii="Times New Roman" w:hAnsi="Times New Roman"/>
                <w:sz w:val="24"/>
                <w:szCs w:val="24"/>
              </w:rPr>
              <w:t xml:space="preserve"> un personu ar invaliditāti vienlīdzīgām iespējām </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Veicināta politikas veidošanā un īstenošanā iesaistīto</w:t>
            </w:r>
            <w:r w:rsidR="004001AF" w:rsidRPr="00C72B87">
              <w:t xml:space="preserve"> speciālistu </w:t>
            </w:r>
            <w:r w:rsidRPr="00C72B87">
              <w:t xml:space="preserve"> izpratne par </w:t>
            </w:r>
            <w:r w:rsidR="004001AF" w:rsidRPr="00C72B87">
              <w:t>personu ar invaliditāti vienlīdzīgu iespēju un tiesību aspektu</w:t>
            </w:r>
            <w:r w:rsidR="004001AF" w:rsidRPr="00C72B87">
              <w:rPr>
                <w:vertAlign w:val="superscript"/>
              </w:rPr>
              <w:footnoteReference w:id="37"/>
            </w:r>
            <w:r w:rsidR="004001AF" w:rsidRPr="00C72B87">
              <w:t xml:space="preserve">  </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 xml:space="preserve">1 digitālā rokasgrāmata nozaru politikas veidotājiem </w:t>
            </w:r>
          </w:p>
          <w:p w:rsidR="004001AF" w:rsidRPr="00C72B87" w:rsidRDefault="004001AF" w:rsidP="005B48FE">
            <w:pPr>
              <w:pStyle w:val="NormalWeb"/>
              <w:spacing w:after="0"/>
              <w:ind w:left="142"/>
              <w:jc w:val="both"/>
            </w:pPr>
          </w:p>
          <w:p w:rsidR="001564C9" w:rsidRPr="00C72B87" w:rsidRDefault="001564C9" w:rsidP="005B48FE">
            <w:pPr>
              <w:pStyle w:val="NormalWeb"/>
              <w:spacing w:after="0"/>
              <w:ind w:left="142"/>
              <w:jc w:val="both"/>
            </w:pPr>
            <w:r w:rsidRPr="00C72B87">
              <w:t xml:space="preserve">1 mācību programma  </w:t>
            </w:r>
          </w:p>
          <w:p w:rsidR="004001AF" w:rsidRPr="00C72B87" w:rsidRDefault="004001AF" w:rsidP="005B48FE">
            <w:pPr>
              <w:pStyle w:val="NormalWeb"/>
              <w:spacing w:after="0"/>
              <w:ind w:left="142"/>
              <w:jc w:val="both"/>
            </w:pPr>
          </w:p>
          <w:p w:rsidR="001564C9" w:rsidRPr="00C72B87" w:rsidRDefault="001564C9" w:rsidP="005B48FE">
            <w:pPr>
              <w:pStyle w:val="NormalWeb"/>
              <w:spacing w:after="0"/>
              <w:ind w:left="142"/>
              <w:jc w:val="both"/>
            </w:pPr>
            <w:r w:rsidRPr="00C72B87">
              <w:t xml:space="preserve">Mācību kursus apmeklējuši vismaz   1000 valsts un pašvaldību institūciju pārstāvji </w:t>
            </w:r>
          </w:p>
          <w:p w:rsidR="004001AF" w:rsidRPr="00C72B87" w:rsidRDefault="004001AF" w:rsidP="005B48FE">
            <w:pPr>
              <w:pStyle w:val="NormalWeb"/>
              <w:spacing w:after="0"/>
              <w:ind w:left="142"/>
              <w:jc w:val="both"/>
            </w:pPr>
          </w:p>
          <w:p w:rsidR="001564C9" w:rsidRPr="00C72B87" w:rsidRDefault="001564C9" w:rsidP="005B48FE">
            <w:pPr>
              <w:pStyle w:val="NormalWeb"/>
              <w:spacing w:after="0"/>
              <w:ind w:left="142"/>
              <w:jc w:val="both"/>
            </w:pPr>
            <w:r w:rsidRPr="00C72B87">
              <w:t xml:space="preserve">10 informatīvie un diskusiju pasākumi par aktualitātēm un </w:t>
            </w:r>
            <w:proofErr w:type="spellStart"/>
            <w:r w:rsidRPr="00C72B87">
              <w:t>problēmjautājumiem</w:t>
            </w:r>
            <w:proofErr w:type="spellEnd"/>
            <w:r w:rsidRPr="00C72B87">
              <w:t xml:space="preserve"> vienlīdzīgu iespēju un </w:t>
            </w:r>
            <w:proofErr w:type="spellStart"/>
            <w:r w:rsidRPr="00C72B87">
              <w:t>nediskriminācijas</w:t>
            </w:r>
            <w:proofErr w:type="spellEnd"/>
            <w:r w:rsidRPr="00C72B87">
              <w:t xml:space="preserve"> jomā</w:t>
            </w:r>
          </w:p>
          <w:p w:rsidR="004001AF" w:rsidRPr="00C72B87" w:rsidRDefault="004001AF" w:rsidP="005B48FE">
            <w:pPr>
              <w:pStyle w:val="NormalWeb"/>
              <w:spacing w:after="0"/>
              <w:ind w:left="142"/>
              <w:jc w:val="both"/>
            </w:pPr>
          </w:p>
          <w:p w:rsidR="001564C9" w:rsidRPr="00C72B87" w:rsidRDefault="001564C9" w:rsidP="005B48FE">
            <w:pPr>
              <w:pStyle w:val="NormalWeb"/>
              <w:spacing w:after="0"/>
              <w:ind w:left="142"/>
              <w:jc w:val="both"/>
            </w:pPr>
            <w:r w:rsidRPr="00C72B87">
              <w:t>(rezultatīvie rādītāji uz 2028.gadu)</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1"/>
              <w:textAlignment w:val="auto"/>
              <w:rPr>
                <w:rFonts w:ascii="Times New Roman" w:hAnsi="Times New Roman"/>
                <w:sz w:val="24"/>
                <w:szCs w:val="24"/>
              </w:rPr>
            </w:pPr>
            <w:r w:rsidRPr="00C72B87">
              <w:rPr>
                <w:rFonts w:ascii="Times New Roman" w:hAnsi="Times New Roman"/>
                <w:sz w:val="24"/>
                <w:szCs w:val="24"/>
              </w:rPr>
              <w:t>2027.gada 2.pusgads</w:t>
            </w:r>
            <w:r w:rsidRPr="00C72B87">
              <w:rPr>
                <w:rFonts w:ascii="Times New Roman" w:hAnsi="Times New Roman"/>
                <w:bCs/>
                <w:sz w:val="24"/>
                <w:szCs w:val="24"/>
              </w:rPr>
              <w:t xml:space="preserve"> </w:t>
            </w:r>
          </w:p>
        </w:tc>
      </w:tr>
      <w:bookmarkEnd w:id="26"/>
      <w:tr w:rsidR="00C72B87" w:rsidRPr="00C72B87" w:rsidTr="00E54D99">
        <w:trPr>
          <w:jc w:val="center"/>
        </w:trPr>
        <w:tc>
          <w:tcPr>
            <w:tcW w:w="439" w:type="pct"/>
            <w:vMerge w:val="restart"/>
            <w:tcBorders>
              <w:top w:val="outset" w:sz="6" w:space="0" w:color="414142"/>
              <w:left w:val="outset" w:sz="6" w:space="0" w:color="414142"/>
              <w:right w:val="outset" w:sz="6" w:space="0" w:color="414142"/>
            </w:tcBorders>
            <w:shd w:val="clear" w:color="auto" w:fill="FFFFFF"/>
            <w:vAlign w:val="center"/>
          </w:tcPr>
          <w:p w:rsidR="00C62E7D" w:rsidRPr="00C72B87" w:rsidRDefault="003D6198"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5.5.</w:t>
            </w:r>
          </w:p>
        </w:tc>
        <w:tc>
          <w:tcPr>
            <w:tcW w:w="950" w:type="pct"/>
            <w:vMerge w:val="restart"/>
            <w:tcBorders>
              <w:top w:val="outset" w:sz="6" w:space="0" w:color="414142"/>
              <w:left w:val="outset" w:sz="6" w:space="0" w:color="414142"/>
              <w:right w:val="outset" w:sz="6" w:space="0" w:color="414142"/>
            </w:tcBorders>
            <w:shd w:val="clear" w:color="auto" w:fill="FFFFFF"/>
            <w:vAlign w:val="center"/>
          </w:tcPr>
          <w:p w:rsidR="00C62E7D" w:rsidRPr="00C72B87" w:rsidRDefault="00C62E7D" w:rsidP="005B48FE">
            <w:pPr>
              <w:suppressAutoHyphens w:val="0"/>
              <w:autoSpaceDN/>
              <w:spacing w:after="0" w:line="240" w:lineRule="auto"/>
              <w:ind w:left="142"/>
              <w:jc w:val="both"/>
              <w:textAlignment w:val="auto"/>
              <w:rPr>
                <w:rFonts w:ascii="Times New Roman" w:hAnsi="Times New Roman"/>
                <w:sz w:val="24"/>
                <w:szCs w:val="24"/>
              </w:rPr>
            </w:pPr>
            <w:r w:rsidRPr="00C72B87">
              <w:rPr>
                <w:rFonts w:ascii="Times New Roman" w:hAnsi="Times New Roman"/>
                <w:sz w:val="24"/>
                <w:szCs w:val="24"/>
              </w:rPr>
              <w:t xml:space="preserve">Veicināt ES fondu finansējuma saņēmēju </w:t>
            </w:r>
            <w:r w:rsidRPr="00C72B87">
              <w:rPr>
                <w:rFonts w:ascii="Times New Roman" w:hAnsi="Times New Roman"/>
                <w:sz w:val="24"/>
                <w:szCs w:val="24"/>
              </w:rPr>
              <w:lastRenderedPageBreak/>
              <w:t xml:space="preserve">izpratni par </w:t>
            </w:r>
            <w:proofErr w:type="spellStart"/>
            <w:r w:rsidRPr="00C72B87">
              <w:rPr>
                <w:rFonts w:ascii="Times New Roman" w:hAnsi="Times New Roman"/>
                <w:sz w:val="24"/>
                <w:szCs w:val="24"/>
              </w:rPr>
              <w:t>piekļūstamības</w:t>
            </w:r>
            <w:proofErr w:type="spellEnd"/>
            <w:r w:rsidRPr="00C72B87">
              <w:rPr>
                <w:rFonts w:ascii="Times New Roman" w:hAnsi="Times New Roman"/>
                <w:sz w:val="24"/>
                <w:szCs w:val="24"/>
              </w:rPr>
              <w:t xml:space="preserve"> prasību nodrošināšanu projektu ietvaros</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pStyle w:val="NormalWeb"/>
              <w:spacing w:after="0"/>
            </w:pPr>
            <w:r w:rsidRPr="00C72B87">
              <w:lastRenderedPageBreak/>
              <w:t xml:space="preserve">a) nodrošinātas vides </w:t>
            </w:r>
            <w:proofErr w:type="spellStart"/>
            <w:r w:rsidRPr="00C72B87">
              <w:t>piekļūstamības</w:t>
            </w:r>
            <w:proofErr w:type="spellEnd"/>
            <w:r w:rsidRPr="00C72B87">
              <w:t xml:space="preserve"> </w:t>
            </w:r>
            <w:r w:rsidRPr="00C72B87">
              <w:lastRenderedPageBreak/>
              <w:t>konsultācijas ERAF un KF projektu īstenotājiem</w:t>
            </w:r>
            <w:r w:rsidR="003D6198" w:rsidRPr="00C72B87">
              <w:rPr>
                <w:rStyle w:val="FootnoteReference"/>
                <w:vertAlign w:val="baseline"/>
              </w:rPr>
              <w:footnoteReference w:id="38"/>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pStyle w:val="NormalWeb"/>
              <w:spacing w:after="0"/>
            </w:pPr>
            <w:r w:rsidRPr="00C72B87">
              <w:lastRenderedPageBreak/>
              <w:t>Katru gadu 30 konsultācijas</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ES fondu projektu īstenotāji</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Līdz 2027 gadam</w:t>
            </w:r>
          </w:p>
          <w:p w:rsidR="00EA1A77" w:rsidRPr="00C72B87" w:rsidRDefault="00EA1A77" w:rsidP="003D6198">
            <w:pPr>
              <w:suppressAutoHyphens w:val="0"/>
              <w:autoSpaceDN/>
              <w:spacing w:after="0" w:line="240" w:lineRule="auto"/>
              <w:ind w:right="-255"/>
              <w:textAlignment w:val="auto"/>
              <w:rPr>
                <w:rFonts w:ascii="Times New Roman" w:hAnsi="Times New Roman"/>
                <w:sz w:val="24"/>
                <w:szCs w:val="24"/>
              </w:rPr>
            </w:pPr>
          </w:p>
        </w:tc>
      </w:tr>
      <w:tr w:rsidR="00C72B87" w:rsidRPr="00C72B87" w:rsidTr="00E54D99">
        <w:trPr>
          <w:jc w:val="center"/>
        </w:trPr>
        <w:tc>
          <w:tcPr>
            <w:tcW w:w="439" w:type="pct"/>
            <w:vMerge/>
            <w:tcBorders>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suppressAutoHyphens w:val="0"/>
              <w:autoSpaceDN/>
              <w:spacing w:after="0" w:line="240" w:lineRule="auto"/>
              <w:ind w:left="142"/>
              <w:textAlignment w:val="auto"/>
              <w:rPr>
                <w:rFonts w:ascii="Times New Roman" w:hAnsi="Times New Roman"/>
                <w:sz w:val="24"/>
                <w:szCs w:val="24"/>
                <w:highlight w:val="green"/>
              </w:rPr>
            </w:pPr>
          </w:p>
        </w:tc>
        <w:tc>
          <w:tcPr>
            <w:tcW w:w="950" w:type="pct"/>
            <w:vMerge/>
            <w:tcBorders>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suppressAutoHyphens w:val="0"/>
              <w:autoSpaceDN/>
              <w:spacing w:after="0" w:line="240" w:lineRule="auto"/>
              <w:ind w:left="142"/>
              <w:jc w:val="both"/>
              <w:textAlignment w:val="auto"/>
              <w:rPr>
                <w:rFonts w:ascii="Times New Roman" w:hAnsi="Times New Roman"/>
                <w:sz w:val="24"/>
                <w:szCs w:val="24"/>
                <w:highlight w:val="green"/>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suppressAutoHyphens w:val="0"/>
              <w:autoSpaceDN/>
              <w:spacing w:after="0" w:line="240" w:lineRule="auto"/>
              <w:ind w:right="120"/>
              <w:jc w:val="both"/>
              <w:textAlignment w:val="auto"/>
              <w:rPr>
                <w:rFonts w:ascii="Times New Roman" w:hAnsi="Times New Roman"/>
                <w:bCs/>
                <w:sz w:val="24"/>
                <w:szCs w:val="24"/>
              </w:rPr>
            </w:pPr>
            <w:r w:rsidRPr="00C72B87">
              <w:rPr>
                <w:rFonts w:ascii="Times New Roman" w:hAnsi="Times New Roman"/>
                <w:bCs/>
                <w:sz w:val="24"/>
                <w:szCs w:val="24"/>
              </w:rPr>
              <w:t xml:space="preserve">b) nodrošināti semināri par vides un informācijas </w:t>
            </w:r>
            <w:proofErr w:type="spellStart"/>
            <w:r w:rsidRPr="00C72B87">
              <w:rPr>
                <w:rFonts w:ascii="Times New Roman" w:hAnsi="Times New Roman"/>
                <w:bCs/>
                <w:sz w:val="24"/>
                <w:szCs w:val="24"/>
              </w:rPr>
              <w:t>piekļūstamību</w:t>
            </w:r>
            <w:proofErr w:type="spellEnd"/>
            <w:r w:rsidRPr="00C72B87">
              <w:rPr>
                <w:rFonts w:ascii="Times New Roman" w:hAnsi="Times New Roman"/>
                <w:bCs/>
                <w:sz w:val="24"/>
                <w:szCs w:val="24"/>
              </w:rPr>
              <w:t xml:space="preserve">  ES fondu finansējuma saņēmējiem</w:t>
            </w:r>
            <w:r w:rsidR="003D6198" w:rsidRPr="00C72B87">
              <w:rPr>
                <w:rStyle w:val="FootnoteReference"/>
                <w:rFonts w:ascii="Times New Roman" w:hAnsi="Times New Roman"/>
                <w:bCs/>
                <w:sz w:val="24"/>
                <w:szCs w:val="24"/>
              </w:rPr>
              <w:footnoteReference w:id="39"/>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suppressAutoHyphens w:val="0"/>
              <w:autoSpaceDN/>
              <w:spacing w:after="0" w:line="240" w:lineRule="auto"/>
              <w:ind w:left="142" w:right="120"/>
              <w:jc w:val="both"/>
              <w:textAlignment w:val="auto"/>
              <w:rPr>
                <w:rFonts w:ascii="Times New Roman" w:hAnsi="Times New Roman"/>
                <w:bCs/>
                <w:sz w:val="24"/>
                <w:szCs w:val="24"/>
              </w:rPr>
            </w:pPr>
            <w:r w:rsidRPr="00C72B87">
              <w:rPr>
                <w:rFonts w:ascii="Times New Roman" w:hAnsi="Times New Roman"/>
                <w:bCs/>
                <w:sz w:val="24"/>
                <w:szCs w:val="24"/>
              </w:rPr>
              <w:t>Katru gadu – 4 semināri</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suppressAutoHyphens w:val="0"/>
              <w:autoSpaceDN/>
              <w:spacing w:after="0" w:line="240" w:lineRule="auto"/>
              <w:ind w:right="-255"/>
              <w:jc w:val="center"/>
              <w:textAlignment w:val="auto"/>
              <w:rPr>
                <w:rFonts w:ascii="Times New Roman" w:hAnsi="Times New Roman"/>
                <w:bCs/>
                <w:sz w:val="24"/>
                <w:szCs w:val="24"/>
              </w:rPr>
            </w:pPr>
            <w:r w:rsidRPr="00C72B87">
              <w:rPr>
                <w:rFonts w:ascii="Times New Roman" w:hAnsi="Times New Roman"/>
                <w:bCs/>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3D6198" w:rsidRPr="00C72B87" w:rsidRDefault="003D6198" w:rsidP="005B48FE">
            <w:pPr>
              <w:suppressAutoHyphens w:val="0"/>
              <w:autoSpaceDN/>
              <w:spacing w:after="0" w:line="240" w:lineRule="auto"/>
              <w:jc w:val="center"/>
              <w:textAlignment w:val="auto"/>
              <w:rPr>
                <w:rFonts w:ascii="Times New Roman" w:hAnsi="Times New Roman"/>
                <w:bCs/>
                <w:sz w:val="24"/>
                <w:szCs w:val="24"/>
              </w:rPr>
            </w:pPr>
            <w:r w:rsidRPr="00C72B87">
              <w:rPr>
                <w:rFonts w:ascii="Times New Roman" w:hAnsi="Times New Roman"/>
                <w:bCs/>
                <w:sz w:val="24"/>
                <w:szCs w:val="24"/>
              </w:rPr>
              <w:t>Nozaru ministrijas</w:t>
            </w:r>
          </w:p>
          <w:p w:rsidR="003D6198" w:rsidRPr="00C72B87" w:rsidRDefault="003D6198" w:rsidP="005B48FE">
            <w:pPr>
              <w:suppressAutoHyphens w:val="0"/>
              <w:autoSpaceDN/>
              <w:spacing w:after="0" w:line="240" w:lineRule="auto"/>
              <w:jc w:val="center"/>
              <w:textAlignment w:val="auto"/>
              <w:rPr>
                <w:rFonts w:ascii="Times New Roman" w:hAnsi="Times New Roman"/>
                <w:bCs/>
                <w:sz w:val="24"/>
                <w:szCs w:val="24"/>
              </w:rPr>
            </w:pPr>
          </w:p>
          <w:p w:rsidR="00C62E7D" w:rsidRPr="00C72B87" w:rsidRDefault="00C62E7D" w:rsidP="005B48FE">
            <w:pPr>
              <w:suppressAutoHyphens w:val="0"/>
              <w:autoSpaceDN/>
              <w:spacing w:after="0" w:line="240" w:lineRule="auto"/>
              <w:jc w:val="center"/>
              <w:textAlignment w:val="auto"/>
              <w:rPr>
                <w:rFonts w:ascii="Times New Roman" w:hAnsi="Times New Roman"/>
                <w:bCs/>
                <w:sz w:val="24"/>
                <w:szCs w:val="24"/>
              </w:rPr>
            </w:pPr>
            <w:r w:rsidRPr="00C72B87">
              <w:rPr>
                <w:rFonts w:ascii="Times New Roman" w:hAnsi="Times New Roman"/>
                <w:bCs/>
                <w:sz w:val="24"/>
                <w:szCs w:val="24"/>
              </w:rPr>
              <w:t xml:space="preserve"> ES fondu finansējuma saņēmēji </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C62E7D" w:rsidRPr="00C72B87" w:rsidRDefault="00C62E7D" w:rsidP="005B48FE">
            <w:pPr>
              <w:suppressAutoHyphens w:val="0"/>
              <w:autoSpaceDN/>
              <w:spacing w:after="0" w:line="240" w:lineRule="auto"/>
              <w:ind w:right="-255"/>
              <w:textAlignment w:val="auto"/>
              <w:rPr>
                <w:rFonts w:ascii="Times New Roman" w:hAnsi="Times New Roman"/>
                <w:bCs/>
                <w:sz w:val="24"/>
                <w:szCs w:val="24"/>
              </w:rPr>
            </w:pPr>
            <w:r w:rsidRPr="00C72B87">
              <w:rPr>
                <w:rFonts w:ascii="Times New Roman" w:hAnsi="Times New Roman"/>
                <w:bCs/>
                <w:sz w:val="24"/>
                <w:szCs w:val="24"/>
              </w:rPr>
              <w:t>Līdz 2027. gadam</w:t>
            </w:r>
          </w:p>
          <w:p w:rsidR="00C62E7D" w:rsidRPr="00C72B87" w:rsidRDefault="00C62E7D" w:rsidP="005B48FE">
            <w:pPr>
              <w:suppressAutoHyphens w:val="0"/>
              <w:autoSpaceDN/>
              <w:spacing w:after="0" w:line="240" w:lineRule="auto"/>
              <w:ind w:right="-255"/>
              <w:textAlignment w:val="auto"/>
              <w:rPr>
                <w:rFonts w:ascii="Times New Roman" w:hAnsi="Times New Roman"/>
                <w:bCs/>
                <w:sz w:val="24"/>
                <w:szCs w:val="24"/>
              </w:rPr>
            </w:pPr>
          </w:p>
          <w:p w:rsidR="00EA1A77" w:rsidRPr="00C72B87" w:rsidRDefault="00EA1A77" w:rsidP="005B48FE">
            <w:pPr>
              <w:suppressAutoHyphens w:val="0"/>
              <w:autoSpaceDN/>
              <w:spacing w:after="0" w:line="240" w:lineRule="auto"/>
              <w:ind w:right="-255"/>
              <w:textAlignment w:val="auto"/>
              <w:rPr>
                <w:rFonts w:ascii="Times New Roman" w:hAnsi="Times New Roman"/>
                <w:bCs/>
                <w:sz w:val="24"/>
                <w:szCs w:val="24"/>
              </w:rPr>
            </w:pP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t>5.</w:t>
            </w:r>
            <w:r w:rsidR="003D6198" w:rsidRPr="00C72B87">
              <w:rPr>
                <w:rFonts w:ascii="Times New Roman" w:hAnsi="Times New Roman"/>
                <w:sz w:val="24"/>
                <w:szCs w:val="24"/>
              </w:rPr>
              <w:t>6</w:t>
            </w:r>
            <w:r w:rsidRPr="00C72B87">
              <w:rPr>
                <w:rFonts w:ascii="Times New Roman" w:hAnsi="Times New Roman"/>
                <w:sz w:val="24"/>
                <w:szCs w:val="24"/>
              </w:rPr>
              <w:t>.</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jc w:val="both"/>
              <w:textAlignment w:val="auto"/>
              <w:rPr>
                <w:rFonts w:ascii="Times New Roman" w:hAnsi="Times New Roman"/>
                <w:sz w:val="24"/>
                <w:szCs w:val="24"/>
              </w:rPr>
            </w:pPr>
          </w:p>
          <w:p w:rsidR="001564C9" w:rsidRPr="00C72B87" w:rsidRDefault="001564C9" w:rsidP="005B48FE">
            <w:pPr>
              <w:suppressAutoHyphens w:val="0"/>
              <w:autoSpaceDN/>
              <w:spacing w:after="0" w:line="240" w:lineRule="auto"/>
              <w:ind w:left="142"/>
              <w:jc w:val="both"/>
              <w:textAlignment w:val="auto"/>
              <w:rPr>
                <w:rFonts w:ascii="Times New Roman" w:hAnsi="Times New Roman"/>
                <w:sz w:val="24"/>
                <w:szCs w:val="24"/>
              </w:rPr>
            </w:pPr>
            <w:r w:rsidRPr="00C72B87">
              <w:rPr>
                <w:rStyle w:val="ui-provider"/>
                <w:rFonts w:ascii="Times New Roman" w:hAnsi="Times New Roman"/>
                <w:sz w:val="24"/>
                <w:szCs w:val="24"/>
              </w:rPr>
              <w:t xml:space="preserve">Īstenot atbalsta pasākumus diskriminācijas risku novēršanai, vienlīdzīgu iespēju un </w:t>
            </w:r>
            <w:proofErr w:type="spellStart"/>
            <w:r w:rsidRPr="00C72B87">
              <w:rPr>
                <w:rStyle w:val="ui-provider"/>
                <w:rFonts w:ascii="Times New Roman" w:hAnsi="Times New Roman"/>
                <w:sz w:val="24"/>
                <w:szCs w:val="24"/>
              </w:rPr>
              <w:t>nediskriminācijas</w:t>
            </w:r>
            <w:proofErr w:type="spellEnd"/>
            <w:r w:rsidRPr="00C72B87">
              <w:rPr>
                <w:rStyle w:val="ui-provider"/>
                <w:rFonts w:ascii="Times New Roman" w:hAnsi="Times New Roman"/>
                <w:sz w:val="24"/>
                <w:szCs w:val="24"/>
              </w:rPr>
              <w:t xml:space="preserve"> veicināšanai, lai sekmētu sociālās atstumtības un diskriminācijas riskam pakļauto personu, t.sk. personu ar invaliditāti  iekļaušanos sabiedrībā un darba tirgū</w:t>
            </w:r>
            <w:r w:rsidRPr="00C72B87">
              <w:rPr>
                <w:rFonts w:ascii="Times New Roman" w:hAnsi="Times New Roman"/>
                <w:sz w:val="24"/>
                <w:szCs w:val="24"/>
                <w:vertAlign w:val="superscript"/>
              </w:rPr>
              <w:footnoteReference w:id="40"/>
            </w:r>
          </w:p>
          <w:p w:rsidR="001564C9" w:rsidRPr="00C72B87" w:rsidRDefault="001564C9" w:rsidP="005B48FE">
            <w:pPr>
              <w:suppressAutoHyphens w:val="0"/>
              <w:autoSpaceDN/>
              <w:spacing w:after="0" w:line="240" w:lineRule="auto"/>
              <w:ind w:left="142"/>
              <w:jc w:val="both"/>
              <w:textAlignment w:val="auto"/>
              <w:rPr>
                <w:rFonts w:ascii="Times New Roman" w:hAnsi="Times New Roman"/>
                <w:sz w:val="24"/>
                <w:szCs w:val="24"/>
              </w:rPr>
            </w:pP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Sniegti atbalsta pasākumi diskriminācijas riskam pakļautajām grupām vienlīdzīgu iespēju un tiesību realizēšanai dažādās dzīves jomās</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 xml:space="preserve">Īstenoti 22 projekti (projekti vērsti uz  diskriminācijas mazināšanu pēc  dzimuma, invaliditātes, vecuma pazīmes) –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NVO</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textAlignment w:val="auto"/>
              <w:rPr>
                <w:rFonts w:ascii="Times New Roman" w:hAnsi="Times New Roman"/>
                <w:sz w:val="24"/>
                <w:szCs w:val="24"/>
              </w:rPr>
            </w:pPr>
            <w:r w:rsidRPr="00C72B87">
              <w:rPr>
                <w:rFonts w:ascii="Times New Roman" w:hAnsi="Times New Roman"/>
                <w:sz w:val="24"/>
                <w:szCs w:val="24"/>
              </w:rPr>
              <w:t>Uzsāks 2024.gada 2.pusgads</w:t>
            </w:r>
          </w:p>
          <w:p w:rsidR="001564C9" w:rsidRPr="00C72B87" w:rsidRDefault="001564C9" w:rsidP="005B48FE">
            <w:pPr>
              <w:suppressAutoHyphens w:val="0"/>
              <w:autoSpaceDN/>
              <w:spacing w:after="0" w:line="240" w:lineRule="auto"/>
              <w:ind w:right="121"/>
              <w:textAlignment w:val="auto"/>
              <w:rPr>
                <w:rFonts w:ascii="Times New Roman" w:hAnsi="Times New Roman"/>
                <w:sz w:val="24"/>
                <w:szCs w:val="24"/>
              </w:rPr>
            </w:pPr>
            <w:r w:rsidRPr="00C72B87">
              <w:rPr>
                <w:rFonts w:ascii="Times New Roman" w:hAnsi="Times New Roman"/>
                <w:sz w:val="24"/>
                <w:szCs w:val="24"/>
              </w:rPr>
              <w:t>(</w:t>
            </w:r>
            <w:r w:rsidRPr="00C72B87">
              <w:rPr>
                <w:rFonts w:ascii="Times New Roman" w:hAnsi="Times New Roman"/>
                <w:bCs/>
                <w:sz w:val="24"/>
                <w:szCs w:val="24"/>
              </w:rPr>
              <w:t>turpinās līdz 31.12.2029</w:t>
            </w:r>
            <w:r w:rsidRPr="00C72B87">
              <w:rPr>
                <w:rFonts w:ascii="Times New Roman" w:hAnsi="Times New Roman"/>
                <w:sz w:val="24"/>
                <w:szCs w:val="24"/>
              </w:rPr>
              <w:t>)</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textAlignment w:val="auto"/>
              <w:rPr>
                <w:rFonts w:ascii="Times New Roman" w:hAnsi="Times New Roman"/>
                <w:sz w:val="24"/>
                <w:szCs w:val="24"/>
              </w:rPr>
            </w:pPr>
            <w:r w:rsidRPr="00C72B87">
              <w:rPr>
                <w:rFonts w:ascii="Times New Roman" w:hAnsi="Times New Roman"/>
                <w:sz w:val="24"/>
                <w:szCs w:val="24"/>
              </w:rPr>
              <w:lastRenderedPageBreak/>
              <w:t>5.</w:t>
            </w:r>
            <w:r w:rsidR="003D6198" w:rsidRPr="00C72B87">
              <w:rPr>
                <w:rFonts w:ascii="Times New Roman" w:hAnsi="Times New Roman"/>
                <w:sz w:val="24"/>
                <w:szCs w:val="24"/>
              </w:rPr>
              <w:t>7</w:t>
            </w:r>
            <w:r w:rsidRPr="00C72B87">
              <w:rPr>
                <w:rFonts w:ascii="Times New Roman" w:hAnsi="Times New Roman"/>
                <w:sz w:val="24"/>
                <w:szCs w:val="24"/>
              </w:rPr>
              <w:t>.</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jc w:val="both"/>
              <w:textAlignment w:val="auto"/>
              <w:rPr>
                <w:rFonts w:ascii="Times New Roman" w:hAnsi="Times New Roman"/>
                <w:sz w:val="24"/>
                <w:szCs w:val="24"/>
              </w:rPr>
            </w:pPr>
            <w:r w:rsidRPr="00C72B87">
              <w:rPr>
                <w:rFonts w:ascii="Times New Roman" w:hAnsi="Times New Roman"/>
                <w:sz w:val="24"/>
                <w:szCs w:val="24"/>
              </w:rPr>
              <w:t>Iesaistīt sabiedrību ar invaliditāti saistītu jautājumu apspriešanā un stereotipu mazināšanā</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Veicināta pilsoniskās sabiedrības stiprināšana un iesaist</w:t>
            </w:r>
            <w:r w:rsidR="003D6198" w:rsidRPr="00C72B87">
              <w:t>e</w:t>
            </w:r>
            <w:r w:rsidRPr="00C72B87">
              <w:t xml:space="preserve"> personu ar invaliditāti vienlīdzīgu iespēju nodrošināšanā</w:t>
            </w: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 xml:space="preserve">Tematiskās diskusijas </w:t>
            </w: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Nozaru ministrijas</w:t>
            </w:r>
          </w:p>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p>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NVO</w:t>
            </w: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118"/>
              <w:textAlignment w:val="auto"/>
              <w:rPr>
                <w:rFonts w:ascii="Times New Roman" w:hAnsi="Times New Roman"/>
                <w:sz w:val="24"/>
                <w:szCs w:val="24"/>
              </w:rPr>
            </w:pPr>
            <w:r w:rsidRPr="00C72B87">
              <w:rPr>
                <w:rFonts w:ascii="Times New Roman" w:hAnsi="Times New Roman"/>
                <w:sz w:val="24"/>
                <w:szCs w:val="24"/>
              </w:rPr>
              <w:t>Katru gadu</w:t>
            </w:r>
          </w:p>
        </w:tc>
      </w:tr>
      <w:tr w:rsidR="00C72B87" w:rsidRPr="00C72B87" w:rsidTr="005E17CD">
        <w:trPr>
          <w:jc w:val="center"/>
        </w:trPr>
        <w:tc>
          <w:tcPr>
            <w:tcW w:w="439"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textAlignment w:val="auto"/>
              <w:rPr>
                <w:rFonts w:ascii="Times New Roman" w:hAnsi="Times New Roman"/>
                <w:sz w:val="24"/>
                <w:szCs w:val="24"/>
              </w:rPr>
            </w:pPr>
            <w:bookmarkStart w:id="27" w:name="_Hlk152083258"/>
            <w:r w:rsidRPr="00C72B87">
              <w:rPr>
                <w:rFonts w:ascii="Times New Roman" w:hAnsi="Times New Roman"/>
                <w:sz w:val="24"/>
                <w:szCs w:val="24"/>
              </w:rPr>
              <w:t>5.</w:t>
            </w:r>
            <w:r w:rsidR="003D6198" w:rsidRPr="00C72B87">
              <w:rPr>
                <w:rFonts w:ascii="Times New Roman" w:hAnsi="Times New Roman"/>
                <w:sz w:val="24"/>
                <w:szCs w:val="24"/>
              </w:rPr>
              <w:t>8</w:t>
            </w:r>
            <w:r w:rsidRPr="00C72B87">
              <w:rPr>
                <w:rFonts w:ascii="Times New Roman" w:hAnsi="Times New Roman"/>
                <w:sz w:val="24"/>
                <w:szCs w:val="24"/>
              </w:rPr>
              <w:t>.</w:t>
            </w:r>
          </w:p>
        </w:tc>
        <w:tc>
          <w:tcPr>
            <w:tcW w:w="950"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left="142"/>
              <w:jc w:val="both"/>
              <w:textAlignment w:val="auto"/>
              <w:rPr>
                <w:rFonts w:ascii="Times New Roman" w:hAnsi="Times New Roman"/>
                <w:sz w:val="24"/>
                <w:szCs w:val="24"/>
              </w:rPr>
            </w:pPr>
            <w:r w:rsidRPr="00C72B87">
              <w:rPr>
                <w:rFonts w:ascii="Times New Roman" w:hAnsi="Times New Roman"/>
                <w:sz w:val="24"/>
                <w:szCs w:val="24"/>
              </w:rPr>
              <w:t xml:space="preserve">Veicināt sabiedrības izpratni par </w:t>
            </w:r>
            <w:proofErr w:type="spellStart"/>
            <w:r w:rsidRPr="00C72B87">
              <w:rPr>
                <w:rFonts w:ascii="Times New Roman" w:hAnsi="Times New Roman"/>
                <w:sz w:val="24"/>
                <w:szCs w:val="24"/>
              </w:rPr>
              <w:t>nediskriminācijas</w:t>
            </w:r>
            <w:proofErr w:type="spellEnd"/>
            <w:r w:rsidRPr="00C72B87">
              <w:rPr>
                <w:rFonts w:ascii="Times New Roman" w:hAnsi="Times New Roman"/>
                <w:sz w:val="24"/>
                <w:szCs w:val="24"/>
              </w:rPr>
              <w:t xml:space="preserve">   jautājumiem, tostarp invaliditātes jautājumiem</w:t>
            </w:r>
          </w:p>
        </w:tc>
        <w:tc>
          <w:tcPr>
            <w:tcW w:w="801"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 xml:space="preserve">Nodrošināta konference par </w:t>
            </w:r>
            <w:proofErr w:type="spellStart"/>
            <w:r w:rsidRPr="00C72B87">
              <w:t>nediskriminācijas</w:t>
            </w:r>
            <w:proofErr w:type="spellEnd"/>
            <w:r w:rsidRPr="00C72B87">
              <w:t xml:space="preserve"> jautājumiem </w:t>
            </w:r>
            <w:r w:rsidR="00BE0996" w:rsidRPr="00C72B87">
              <w:rPr>
                <w:rStyle w:val="FootnoteReference"/>
              </w:rPr>
              <w:footnoteReference w:id="41"/>
            </w:r>
          </w:p>
          <w:p w:rsidR="001564C9" w:rsidRPr="00C72B87" w:rsidRDefault="001564C9" w:rsidP="005B48FE">
            <w:pPr>
              <w:pStyle w:val="NormalWeb"/>
              <w:spacing w:after="0"/>
              <w:ind w:left="142"/>
              <w:jc w:val="both"/>
            </w:pPr>
          </w:p>
          <w:p w:rsidR="001564C9" w:rsidRPr="00C72B87" w:rsidRDefault="001564C9" w:rsidP="005B48FE">
            <w:pPr>
              <w:pStyle w:val="NormalWeb"/>
              <w:spacing w:after="0"/>
              <w:ind w:left="142"/>
              <w:jc w:val="both"/>
            </w:pPr>
          </w:p>
        </w:tc>
        <w:tc>
          <w:tcPr>
            <w:tcW w:w="872"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pStyle w:val="NormalWeb"/>
              <w:spacing w:after="0"/>
              <w:ind w:left="142"/>
              <w:jc w:val="both"/>
            </w:pPr>
            <w:r w:rsidRPr="00C72B87">
              <w:t>Konference – </w:t>
            </w:r>
            <w:r w:rsidR="00EA1A77" w:rsidRPr="00C72B87">
              <w:t>4</w:t>
            </w:r>
            <w:r w:rsidRPr="00C72B87">
              <w:t xml:space="preserve"> ( līdz 2029.g.)  - vienai konferencei</w:t>
            </w:r>
            <w:r w:rsidR="001D2B2D" w:rsidRPr="00C72B87">
              <w:t xml:space="preserve"> indikatīvi </w:t>
            </w:r>
            <w:r w:rsidRPr="00C72B87">
              <w:t xml:space="preserve"> 2</w:t>
            </w:r>
            <w:r w:rsidR="001D2B2D" w:rsidRPr="00C72B87">
              <w:t>0</w:t>
            </w:r>
            <w:r w:rsidRPr="00C72B87">
              <w:t> 000 eiro</w:t>
            </w:r>
          </w:p>
          <w:p w:rsidR="001564C9" w:rsidRPr="00C72B87" w:rsidRDefault="001564C9" w:rsidP="005B48FE">
            <w:pPr>
              <w:pStyle w:val="NormalWeb"/>
              <w:spacing w:after="0"/>
              <w:ind w:left="142"/>
              <w:jc w:val="both"/>
            </w:pPr>
          </w:p>
        </w:tc>
        <w:tc>
          <w:tcPr>
            <w:tcW w:w="485"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r w:rsidRPr="00C72B87">
              <w:rPr>
                <w:rFonts w:ascii="Times New Roman" w:hAnsi="Times New Roman"/>
                <w:sz w:val="24"/>
                <w:szCs w:val="24"/>
              </w:rPr>
              <w:t>LM</w:t>
            </w:r>
          </w:p>
        </w:tc>
        <w:tc>
          <w:tcPr>
            <w:tcW w:w="656" w:type="pct"/>
            <w:gridSpan w:val="2"/>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564C9" w:rsidP="005B48FE">
            <w:pPr>
              <w:suppressAutoHyphens w:val="0"/>
              <w:autoSpaceDN/>
              <w:spacing w:after="0" w:line="240" w:lineRule="auto"/>
              <w:ind w:right="-255"/>
              <w:jc w:val="center"/>
              <w:textAlignment w:val="auto"/>
              <w:rPr>
                <w:rFonts w:ascii="Times New Roman" w:hAnsi="Times New Roman"/>
                <w:sz w:val="24"/>
                <w:szCs w:val="24"/>
              </w:rPr>
            </w:pPr>
          </w:p>
        </w:tc>
        <w:tc>
          <w:tcPr>
            <w:tcW w:w="797" w:type="pct"/>
            <w:tcBorders>
              <w:top w:val="outset" w:sz="6" w:space="0" w:color="414142"/>
              <w:left w:val="outset" w:sz="6" w:space="0" w:color="414142"/>
              <w:bottom w:val="outset" w:sz="6" w:space="0" w:color="414142"/>
              <w:right w:val="outset" w:sz="6" w:space="0" w:color="414142"/>
            </w:tcBorders>
            <w:shd w:val="clear" w:color="auto" w:fill="FFFFFF"/>
            <w:vAlign w:val="center"/>
          </w:tcPr>
          <w:p w:rsidR="001564C9" w:rsidRPr="00C72B87" w:rsidRDefault="001D2B2D" w:rsidP="003D6198">
            <w:pPr>
              <w:suppressAutoHyphens w:val="0"/>
              <w:autoSpaceDN/>
              <w:spacing w:after="0" w:line="240" w:lineRule="auto"/>
              <w:ind w:right="125"/>
              <w:textAlignment w:val="auto"/>
              <w:rPr>
                <w:rFonts w:ascii="Times New Roman" w:hAnsi="Times New Roman"/>
                <w:sz w:val="24"/>
                <w:szCs w:val="24"/>
              </w:rPr>
            </w:pPr>
            <w:r w:rsidRPr="00C72B87">
              <w:rPr>
                <w:rFonts w:ascii="Times New Roman" w:hAnsi="Times New Roman"/>
                <w:sz w:val="24"/>
                <w:szCs w:val="24"/>
              </w:rPr>
              <w:t xml:space="preserve">Līdz </w:t>
            </w:r>
            <w:r w:rsidR="001564C9" w:rsidRPr="00C72B87">
              <w:rPr>
                <w:rFonts w:ascii="Times New Roman" w:hAnsi="Times New Roman"/>
                <w:sz w:val="24"/>
                <w:szCs w:val="24"/>
              </w:rPr>
              <w:t>2027.gada 2.pusgads</w:t>
            </w:r>
          </w:p>
          <w:p w:rsidR="001564C9" w:rsidRPr="00C72B87" w:rsidRDefault="001564C9" w:rsidP="005B48FE">
            <w:pPr>
              <w:suppressAutoHyphens w:val="0"/>
              <w:autoSpaceDN/>
              <w:spacing w:after="0" w:line="240" w:lineRule="auto"/>
              <w:ind w:right="263"/>
              <w:textAlignment w:val="auto"/>
              <w:rPr>
                <w:rFonts w:ascii="Times New Roman" w:hAnsi="Times New Roman"/>
                <w:sz w:val="24"/>
                <w:szCs w:val="24"/>
              </w:rPr>
            </w:pPr>
          </w:p>
          <w:p w:rsidR="00653B16" w:rsidRPr="00C72B87" w:rsidRDefault="00653B16" w:rsidP="003D6198">
            <w:pPr>
              <w:suppressAutoHyphens w:val="0"/>
              <w:autoSpaceDN/>
              <w:spacing w:after="0" w:line="240" w:lineRule="auto"/>
              <w:ind w:right="263"/>
              <w:textAlignment w:val="auto"/>
              <w:rPr>
                <w:rFonts w:ascii="Times New Roman" w:hAnsi="Times New Roman"/>
                <w:sz w:val="24"/>
                <w:szCs w:val="24"/>
              </w:rPr>
            </w:pPr>
          </w:p>
        </w:tc>
      </w:tr>
      <w:bookmarkEnd w:id="27"/>
    </w:tbl>
    <w:p w:rsidR="00003062" w:rsidRPr="00C72B87" w:rsidRDefault="00003062" w:rsidP="005B48FE">
      <w:pPr>
        <w:spacing w:after="0" w:line="240" w:lineRule="auto"/>
        <w:rPr>
          <w:rFonts w:ascii="Times New Roman" w:hAnsi="Times New Roman"/>
          <w:b/>
          <w:sz w:val="24"/>
          <w:szCs w:val="24"/>
        </w:rPr>
        <w:sectPr w:rsidR="00003062" w:rsidRPr="00C72B87" w:rsidSect="0003574C">
          <w:pgSz w:w="16840" w:h="11907" w:orient="landscape"/>
          <w:pgMar w:top="1701" w:right="1134" w:bottom="1276" w:left="1134" w:header="720" w:footer="720" w:gutter="0"/>
          <w:cols w:space="720"/>
        </w:sectPr>
      </w:pPr>
    </w:p>
    <w:p w:rsidR="002755CB" w:rsidRPr="00C72B87" w:rsidRDefault="002755CB" w:rsidP="005B48FE">
      <w:pPr>
        <w:pStyle w:val="Heading1"/>
        <w:spacing w:before="0" w:after="0" w:line="240" w:lineRule="auto"/>
      </w:pPr>
      <w:bookmarkStart w:id="28" w:name="_Toc70522936"/>
      <w:bookmarkStart w:id="29" w:name="_Toc159341841"/>
      <w:r w:rsidRPr="00C72B87">
        <w:lastRenderedPageBreak/>
        <w:t>Teritoriālā perspektīva</w:t>
      </w:r>
      <w:bookmarkEnd w:id="28"/>
      <w:bookmarkEnd w:id="29"/>
    </w:p>
    <w:p w:rsidR="00F601D8" w:rsidRPr="00C72B87" w:rsidRDefault="00F601D8" w:rsidP="00F601D8"/>
    <w:p w:rsidR="002755CB" w:rsidRPr="00C72B87" w:rsidRDefault="002755CB" w:rsidP="005B48FE">
      <w:pPr>
        <w:shd w:val="clear" w:color="auto" w:fill="FFFFFF"/>
        <w:suppressAutoHyphens w:val="0"/>
        <w:autoSpaceDN/>
        <w:spacing w:after="0" w:line="240" w:lineRule="auto"/>
        <w:ind w:firstLine="567"/>
        <w:jc w:val="both"/>
        <w:textAlignment w:val="auto"/>
        <w:rPr>
          <w:rFonts w:ascii="Times New Roman" w:eastAsia="Times New Roman" w:hAnsi="Times New Roman"/>
          <w:sz w:val="24"/>
          <w:szCs w:val="24"/>
          <w:lang w:eastAsia="lv-LV"/>
        </w:rPr>
      </w:pPr>
      <w:r w:rsidRPr="00C72B87">
        <w:rPr>
          <w:rFonts w:ascii="Times New Roman" w:eastAsia="Times New Roman" w:hAnsi="Times New Roman"/>
          <w:sz w:val="24"/>
          <w:szCs w:val="24"/>
          <w:lang w:eastAsia="lv-LV"/>
        </w:rPr>
        <w:t>Plānā iekļauto pasākumu mērķa teritorija ir visa Latvija, nodrošinot personu ar invaliditāti vienlīdzīgu vajadzību un interešu pārstāvēšanu. Atbildīgā institūcija par Plāna ieviešanas rezultātu pārraudzību ir L</w:t>
      </w:r>
      <w:r w:rsidR="003E14D2" w:rsidRPr="00C72B87">
        <w:rPr>
          <w:rFonts w:ascii="Times New Roman" w:eastAsia="Times New Roman" w:hAnsi="Times New Roman"/>
          <w:sz w:val="24"/>
          <w:szCs w:val="24"/>
          <w:lang w:eastAsia="lv-LV"/>
        </w:rPr>
        <w:t>M</w:t>
      </w:r>
      <w:r w:rsidRPr="00C72B87">
        <w:rPr>
          <w:rFonts w:ascii="Times New Roman" w:eastAsia="Times New Roman" w:hAnsi="Times New Roman"/>
          <w:sz w:val="24"/>
          <w:szCs w:val="24"/>
          <w:lang w:eastAsia="lv-LV"/>
        </w:rPr>
        <w:t xml:space="preserve">. ANO Konvencijā noteiktās tiesības un pamatprincipi ir īstenojami horizontāli, t.i., nozaru (t.sk. veselība, izglītība, nodarbinātība u.c.) atbildīgās ministrijas un citas iesaistītās institūcijas katra ir atbildīga par ANO Konvencijā noteikto saistību pakāpenisku ieviešanu attiecīgajā jomā. Izstrādājot politikas plānošanas dokumentus un tiesību aktu projektus, nozares ministrijas ir atbildīgas par to, lai tajos tiktu </w:t>
      </w:r>
      <w:r w:rsidR="003E14D2" w:rsidRPr="00C72B87">
        <w:rPr>
          <w:rFonts w:ascii="Times New Roman" w:eastAsia="Times New Roman" w:hAnsi="Times New Roman"/>
          <w:sz w:val="24"/>
          <w:szCs w:val="24"/>
          <w:lang w:eastAsia="lv-LV"/>
        </w:rPr>
        <w:t>iek</w:t>
      </w:r>
      <w:r w:rsidR="00164F06" w:rsidRPr="00C72B87">
        <w:rPr>
          <w:rFonts w:ascii="Times New Roman" w:eastAsia="Times New Roman" w:hAnsi="Times New Roman"/>
          <w:sz w:val="24"/>
          <w:szCs w:val="24"/>
          <w:lang w:eastAsia="lv-LV"/>
        </w:rPr>
        <w:t>ļ</w:t>
      </w:r>
      <w:r w:rsidR="003E14D2" w:rsidRPr="00C72B87">
        <w:rPr>
          <w:rFonts w:ascii="Times New Roman" w:eastAsia="Times New Roman" w:hAnsi="Times New Roman"/>
          <w:sz w:val="24"/>
          <w:szCs w:val="24"/>
          <w:lang w:eastAsia="lv-LV"/>
        </w:rPr>
        <w:t>autas</w:t>
      </w:r>
      <w:r w:rsidRPr="00C72B87">
        <w:rPr>
          <w:rFonts w:ascii="Times New Roman" w:eastAsia="Times New Roman" w:hAnsi="Times New Roman"/>
          <w:sz w:val="24"/>
          <w:szCs w:val="24"/>
          <w:lang w:eastAsia="lv-LV"/>
        </w:rPr>
        <w:t xml:space="preserve"> personu ar invaliditāti vienlīdzīgu iespēju princips, tād</w:t>
      </w:r>
      <w:r w:rsidR="0073103C" w:rsidRPr="00C72B87">
        <w:rPr>
          <w:rFonts w:ascii="Times New Roman" w:eastAsia="Times New Roman" w:hAnsi="Times New Roman"/>
          <w:sz w:val="24"/>
          <w:szCs w:val="24"/>
          <w:lang w:eastAsia="lv-LV"/>
        </w:rPr>
        <w:t>ē</w:t>
      </w:r>
      <w:r w:rsidRPr="00C72B87">
        <w:rPr>
          <w:rFonts w:ascii="Times New Roman" w:eastAsia="Times New Roman" w:hAnsi="Times New Roman"/>
          <w:sz w:val="24"/>
          <w:szCs w:val="24"/>
          <w:lang w:eastAsia="lv-LV"/>
        </w:rPr>
        <w:t xml:space="preserve">jādi nodrošinot personu ar invaliditāti tiesību īstenošanu. Invaliditātes aspektu konsekventa ievērošana, plānojot sabiedrībai paredzētos pakalpojumus, nodrošina to </w:t>
      </w:r>
      <w:proofErr w:type="spellStart"/>
      <w:r w:rsidR="008718F6" w:rsidRPr="00C72B87">
        <w:rPr>
          <w:rFonts w:ascii="Times New Roman" w:eastAsia="Times New Roman" w:hAnsi="Times New Roman"/>
          <w:sz w:val="24"/>
          <w:szCs w:val="24"/>
          <w:lang w:eastAsia="lv-LV"/>
        </w:rPr>
        <w:t>piekļūstamību</w:t>
      </w:r>
      <w:proofErr w:type="spellEnd"/>
      <w:r w:rsidRPr="00C72B87">
        <w:rPr>
          <w:rFonts w:ascii="Times New Roman" w:eastAsia="Times New Roman" w:hAnsi="Times New Roman"/>
          <w:sz w:val="24"/>
          <w:szCs w:val="24"/>
          <w:lang w:eastAsia="lv-LV"/>
        </w:rPr>
        <w:t xml:space="preserve"> arī cilvēkiem ar invaliditāti.</w:t>
      </w:r>
    </w:p>
    <w:p w:rsidR="00F601D8" w:rsidRPr="00C72B87" w:rsidRDefault="00F601D8" w:rsidP="005B48FE">
      <w:pPr>
        <w:shd w:val="clear" w:color="auto" w:fill="FFFFFF"/>
        <w:suppressAutoHyphens w:val="0"/>
        <w:autoSpaceDN/>
        <w:spacing w:after="0" w:line="240" w:lineRule="auto"/>
        <w:ind w:firstLine="567"/>
        <w:jc w:val="both"/>
        <w:textAlignment w:val="auto"/>
        <w:rPr>
          <w:rFonts w:ascii="Times New Roman" w:eastAsia="Times New Roman" w:hAnsi="Times New Roman"/>
          <w:sz w:val="24"/>
          <w:szCs w:val="24"/>
          <w:lang w:eastAsia="lv-LV"/>
        </w:rPr>
      </w:pPr>
    </w:p>
    <w:p w:rsidR="002755CB" w:rsidRPr="00C72B87" w:rsidRDefault="002755CB" w:rsidP="005B48FE">
      <w:pPr>
        <w:pStyle w:val="Heading1"/>
        <w:spacing w:before="0" w:after="0" w:line="240" w:lineRule="auto"/>
      </w:pPr>
      <w:bookmarkStart w:id="30" w:name="_Toc70522937"/>
      <w:bookmarkStart w:id="31" w:name="_Toc159341842"/>
      <w:r w:rsidRPr="00C72B87">
        <w:t>Ietekmes novērtējums uz valsts un pašvaldību budžetu</w:t>
      </w:r>
      <w:bookmarkEnd w:id="30"/>
      <w:bookmarkEnd w:id="31"/>
    </w:p>
    <w:p w:rsidR="00F601D8" w:rsidRPr="00C72B87" w:rsidRDefault="00F601D8" w:rsidP="00F601D8"/>
    <w:p w:rsidR="00715009" w:rsidRPr="00C72B87" w:rsidRDefault="002755CB" w:rsidP="005B48FE">
      <w:pPr>
        <w:shd w:val="clear" w:color="auto" w:fill="FFFFFF"/>
        <w:suppressAutoHyphens w:val="0"/>
        <w:autoSpaceDN/>
        <w:spacing w:after="0" w:line="240" w:lineRule="auto"/>
        <w:ind w:firstLine="567"/>
        <w:jc w:val="both"/>
        <w:textAlignment w:val="auto"/>
        <w:rPr>
          <w:rFonts w:ascii="Times New Roman" w:hAnsi="Times New Roman"/>
          <w:bCs/>
          <w:sz w:val="24"/>
          <w:szCs w:val="24"/>
        </w:rPr>
      </w:pPr>
      <w:r w:rsidRPr="00C72B87">
        <w:rPr>
          <w:rFonts w:ascii="Times New Roman" w:eastAsia="Times New Roman" w:hAnsi="Times New Roman"/>
          <w:sz w:val="24"/>
          <w:szCs w:val="24"/>
          <w:lang w:eastAsia="lv-LV"/>
        </w:rPr>
        <w:t>Plānā iekļauto pasākumu īstenošana ir paredzēta no valsts budžeta līdzekļiem vai no ES fondu līdzekļiem.</w:t>
      </w:r>
      <w:r w:rsidR="009A372D" w:rsidRPr="00C72B87">
        <w:rPr>
          <w:rFonts w:ascii="Times New Roman" w:hAnsi="Times New Roman"/>
          <w:sz w:val="24"/>
          <w:szCs w:val="24"/>
        </w:rPr>
        <w:t xml:space="preserve"> </w:t>
      </w:r>
      <w:r w:rsidR="002D1785" w:rsidRPr="00C72B87">
        <w:rPr>
          <w:rFonts w:ascii="Times New Roman" w:hAnsi="Times New Roman"/>
          <w:bCs/>
          <w:sz w:val="24"/>
          <w:szCs w:val="24"/>
        </w:rPr>
        <w:t xml:space="preserve">Vienlaikus Plāna pasākumu īstenošana ir tieši pakārtota no pieejamā finansējuma.  </w:t>
      </w:r>
    </w:p>
    <w:p w:rsidR="002D1785" w:rsidRPr="00C72B87" w:rsidRDefault="00F601D8" w:rsidP="005B48FE">
      <w:pPr>
        <w:shd w:val="clear" w:color="auto" w:fill="FFFFFF"/>
        <w:suppressAutoHyphens w:val="0"/>
        <w:autoSpaceDN/>
        <w:spacing w:after="0" w:line="240" w:lineRule="auto"/>
        <w:ind w:firstLine="567"/>
        <w:jc w:val="both"/>
        <w:textAlignment w:val="auto"/>
        <w:rPr>
          <w:rFonts w:ascii="Times New Roman" w:hAnsi="Times New Roman"/>
          <w:sz w:val="24"/>
          <w:szCs w:val="24"/>
        </w:rPr>
      </w:pPr>
      <w:r w:rsidRPr="00C72B87">
        <w:rPr>
          <w:rFonts w:ascii="Times New Roman" w:hAnsi="Times New Roman"/>
          <w:sz w:val="24"/>
          <w:szCs w:val="24"/>
        </w:rPr>
        <w:t xml:space="preserve">Plāna pasākumu nodrošināšana 2024. gadam ir nodrošināma jau piešķirto budžeta līdzekļu ietvaros.  </w:t>
      </w:r>
      <w:r w:rsidR="002D1785" w:rsidRPr="00C72B87">
        <w:rPr>
          <w:rFonts w:ascii="Times New Roman" w:hAnsi="Times New Roman"/>
          <w:sz w:val="24"/>
          <w:szCs w:val="24"/>
        </w:rPr>
        <w:t>Jautājums par papildu valsts budžeta līdzekļu piešķiršanu Plānā noteikto pasākumu nodrošināšanai 2025., 2026. un 2027. gadam, kā arī pie nepieciešamības turpmākajiem gadiem, ir izskatāms Ministru kabinetā likumprojekta "Par valsts budžetu 2025. gadam" un likumprojekta "Par vidēja termiņa budžeta ietvaru 2025., 2026. un 2027. gadam" sagatavošanas un izskatīšanas procesā kopā ar visu ministriju un centrālo valsts iestāžu iesniegtajiem prioritāro pasākumu pieteikumiem atbilstoši valsts budžeta finansiālajām iespējām.</w:t>
      </w:r>
    </w:p>
    <w:p w:rsidR="001A4ECC" w:rsidRPr="00C72B87" w:rsidRDefault="001A4ECC" w:rsidP="005B48FE">
      <w:pPr>
        <w:shd w:val="clear" w:color="auto" w:fill="FFFFFF"/>
        <w:suppressAutoHyphens w:val="0"/>
        <w:autoSpaceDN/>
        <w:spacing w:after="0" w:line="240" w:lineRule="auto"/>
        <w:ind w:firstLine="567"/>
        <w:jc w:val="both"/>
        <w:textAlignment w:val="auto"/>
        <w:rPr>
          <w:rFonts w:ascii="Times New Roman" w:eastAsia="Times New Roman" w:hAnsi="Times New Roman"/>
          <w:sz w:val="24"/>
          <w:szCs w:val="24"/>
          <w:lang w:eastAsia="lv-LV"/>
        </w:rPr>
      </w:pPr>
    </w:p>
    <w:p w:rsidR="001A4ECC" w:rsidRPr="00C72B87" w:rsidRDefault="00C72B87" w:rsidP="005B48FE">
      <w:pPr>
        <w:shd w:val="clear" w:color="auto" w:fill="FFFFFF"/>
        <w:suppressAutoHyphens w:val="0"/>
        <w:autoSpaceDN/>
        <w:spacing w:after="0" w:line="240" w:lineRule="auto"/>
        <w:ind w:firstLine="567"/>
        <w:jc w:val="both"/>
        <w:textAlignment w:val="auto"/>
        <w:rPr>
          <w:rFonts w:ascii="Times New Roman" w:eastAsia="Times New Roman" w:hAnsi="Times New Roman"/>
          <w:color w:val="FF0000"/>
          <w:sz w:val="24"/>
          <w:szCs w:val="24"/>
          <w:lang w:eastAsia="lv-LV"/>
        </w:rPr>
      </w:pPr>
      <w:r>
        <w:rPr>
          <w:rFonts w:ascii="Times New Roman" w:eastAsia="Times New Roman" w:hAnsi="Times New Roman"/>
          <w:color w:val="FF0000"/>
          <w:sz w:val="24"/>
          <w:szCs w:val="24"/>
          <w:lang w:eastAsia="lv-LV"/>
        </w:rPr>
        <w:t xml:space="preserve">NB! </w:t>
      </w:r>
      <w:bookmarkStart w:id="32" w:name="_GoBack"/>
      <w:bookmarkEnd w:id="32"/>
      <w:r w:rsidR="001A4ECC" w:rsidRPr="00C72B87">
        <w:rPr>
          <w:rFonts w:ascii="Times New Roman" w:eastAsia="Times New Roman" w:hAnsi="Times New Roman"/>
          <w:color w:val="FF0000"/>
          <w:sz w:val="24"/>
          <w:szCs w:val="24"/>
          <w:lang w:eastAsia="lv-LV"/>
        </w:rPr>
        <w:t xml:space="preserve">Detalizēts Plāna pasākumu finanšu aprēķins tiks norādīts </w:t>
      </w:r>
      <w:r w:rsidR="000B2B79" w:rsidRPr="00C72B87">
        <w:rPr>
          <w:rFonts w:ascii="Times New Roman" w:eastAsia="Times New Roman" w:hAnsi="Times New Roman"/>
          <w:color w:val="FF0000"/>
          <w:sz w:val="24"/>
          <w:szCs w:val="24"/>
          <w:lang w:eastAsia="lv-LV"/>
        </w:rPr>
        <w:t xml:space="preserve">vēlāk. </w:t>
      </w:r>
      <w:r w:rsidR="001A4ECC" w:rsidRPr="00C72B87">
        <w:rPr>
          <w:rFonts w:ascii="Times New Roman" w:eastAsia="Times New Roman" w:hAnsi="Times New Roman"/>
          <w:color w:val="FF0000"/>
          <w:sz w:val="24"/>
          <w:szCs w:val="24"/>
          <w:lang w:eastAsia="lv-LV"/>
        </w:rPr>
        <w:t xml:space="preserve"> </w:t>
      </w:r>
    </w:p>
    <w:p w:rsidR="00393622" w:rsidRPr="00C72B87" w:rsidRDefault="00393622" w:rsidP="005B48FE">
      <w:pPr>
        <w:shd w:val="clear" w:color="auto" w:fill="FFFFFF"/>
        <w:tabs>
          <w:tab w:val="left" w:pos="2200"/>
        </w:tabs>
        <w:suppressAutoHyphens w:val="0"/>
        <w:autoSpaceDN/>
        <w:spacing w:after="0" w:line="240" w:lineRule="auto"/>
        <w:jc w:val="both"/>
        <w:textAlignment w:val="auto"/>
        <w:rPr>
          <w:rFonts w:ascii="Times New Roman" w:hAnsi="Times New Roman"/>
          <w:sz w:val="24"/>
          <w:szCs w:val="24"/>
        </w:rPr>
      </w:pPr>
    </w:p>
    <w:p w:rsidR="00393622" w:rsidRPr="00C72B87" w:rsidRDefault="00393622" w:rsidP="005B48FE">
      <w:pPr>
        <w:spacing w:after="0" w:line="240" w:lineRule="auto"/>
        <w:rPr>
          <w:rFonts w:ascii="Times New Roman" w:hAnsi="Times New Roman"/>
          <w:i/>
          <w:sz w:val="24"/>
          <w:szCs w:val="24"/>
        </w:rPr>
      </w:pPr>
    </w:p>
    <w:sectPr w:rsidR="00393622" w:rsidRPr="00C72B87" w:rsidSect="0003574C">
      <w:pgSz w:w="16840" w:h="11907" w:orient="landscape"/>
      <w:pgMar w:top="1701" w:right="1134" w:bottom="1276"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3D4" w:rsidRDefault="003633D4" w:rsidP="00ED6BAB">
      <w:pPr>
        <w:spacing w:after="0" w:line="240" w:lineRule="auto"/>
      </w:pPr>
      <w:r>
        <w:separator/>
      </w:r>
    </w:p>
  </w:endnote>
  <w:endnote w:type="continuationSeparator" w:id="0">
    <w:p w:rsidR="003633D4" w:rsidRDefault="003633D4" w:rsidP="00ED6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RimTimes">
    <w:altName w:val="Calibri"/>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4D99" w:rsidRPr="007B3114" w:rsidRDefault="00E54D99">
    <w:pPr>
      <w:pStyle w:val="Footer"/>
    </w:pPr>
  </w:p>
  <w:p w:rsidR="00E54D99" w:rsidRPr="007B3114" w:rsidRDefault="00E54D99" w:rsidP="007B3114">
    <w:pPr>
      <w:rPr>
        <w:rFonts w:ascii="Times New Roman" w:hAnsi="Times New Roman"/>
      </w:rPr>
    </w:pPr>
    <w:r w:rsidRPr="007B3114">
      <w:rPr>
        <w:rFonts w:ascii="Times New Roman" w:hAnsi="Times New Roman"/>
      </w:rPr>
      <w:t>LMpl_</w:t>
    </w:r>
    <w:r>
      <w:rPr>
        <w:rFonts w:ascii="Times New Roman" w:hAnsi="Times New Roman"/>
      </w:rPr>
      <w:t>2024</w:t>
    </w:r>
    <w:r w:rsidRPr="007B3114">
      <w:rPr>
        <w:rFonts w:ascii="Times New Roman" w:hAnsi="Times New Roman"/>
      </w:rPr>
      <w:t>_</w:t>
    </w:r>
    <w:r w:rsidRPr="000E1655">
      <w:rPr>
        <w:rFonts w:ascii="Times New Roman" w:hAnsi="Times New Roman"/>
      </w:rPr>
      <w:t xml:space="preserve"> </w:t>
    </w:r>
    <w:r w:rsidRPr="007B3114">
      <w:rPr>
        <w:rFonts w:ascii="Times New Roman" w:hAnsi="Times New Roman"/>
      </w:rPr>
      <w:t>Plāns personu ar invaliditāti vienlīdzīgu iespēju veicināšanai 202</w:t>
    </w:r>
    <w:r>
      <w:rPr>
        <w:rFonts w:ascii="Times New Roman" w:hAnsi="Times New Roman"/>
      </w:rPr>
      <w:t>4</w:t>
    </w:r>
    <w:r w:rsidRPr="007B3114">
      <w:rPr>
        <w:rFonts w:ascii="Times New Roman" w:hAnsi="Times New Roman"/>
      </w:rPr>
      <w:t>.-</w:t>
    </w:r>
    <w:r>
      <w:rPr>
        <w:rFonts w:ascii="Times New Roman" w:hAnsi="Times New Roman"/>
      </w:rPr>
      <w:t xml:space="preserve"> </w:t>
    </w:r>
    <w:r w:rsidRPr="007B3114">
      <w:rPr>
        <w:rFonts w:ascii="Times New Roman" w:hAnsi="Times New Roman"/>
      </w:rPr>
      <w:t>202</w:t>
    </w:r>
    <w:r>
      <w:rPr>
        <w:rFonts w:ascii="Times New Roman" w:hAnsi="Times New Roman"/>
      </w:rPr>
      <w:t>7</w:t>
    </w:r>
    <w:r w:rsidRPr="007B3114">
      <w:rPr>
        <w:rFonts w:ascii="Times New Roman" w:hAnsi="Times New Roman"/>
      </w:rPr>
      <w:t>.</w:t>
    </w:r>
    <w:r>
      <w:rPr>
        <w:rFonts w:ascii="Times New Roman" w:hAnsi="Times New Roman"/>
      </w:rPr>
      <w:t>g</w:t>
    </w:r>
    <w:r w:rsidRPr="007B3114">
      <w:rPr>
        <w:rFonts w:ascii="Times New Roman" w:hAnsi="Times New Roman"/>
      </w:rPr>
      <w:t>adam</w:t>
    </w:r>
  </w:p>
  <w:p w:rsidR="00E54D99" w:rsidRDefault="00E54D99" w:rsidP="000821D9">
    <w:pPr>
      <w:pStyle w:val="Footer"/>
      <w:tabs>
        <w:tab w:val="clear" w:pos="4153"/>
        <w:tab w:val="clear" w:pos="8306"/>
        <w:tab w:val="left" w:pos="105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3D4" w:rsidRDefault="003633D4" w:rsidP="00ED6BAB">
      <w:pPr>
        <w:spacing w:after="0" w:line="240" w:lineRule="auto"/>
      </w:pPr>
      <w:r>
        <w:separator/>
      </w:r>
    </w:p>
  </w:footnote>
  <w:footnote w:type="continuationSeparator" w:id="0">
    <w:p w:rsidR="003633D4" w:rsidRDefault="003633D4" w:rsidP="00ED6BAB">
      <w:pPr>
        <w:spacing w:after="0" w:line="240" w:lineRule="auto"/>
      </w:pPr>
      <w:r>
        <w:continuationSeparator/>
      </w:r>
    </w:p>
  </w:footnote>
  <w:footnote w:id="1">
    <w:p w:rsidR="00E54D99" w:rsidRPr="00087720" w:rsidRDefault="00E54D99" w:rsidP="009B1C30">
      <w:pPr>
        <w:pStyle w:val="FootnoteText"/>
        <w:jc w:val="both"/>
      </w:pPr>
      <w:r w:rsidRPr="00087720">
        <w:rPr>
          <w:rStyle w:val="FootnoteReference"/>
        </w:rPr>
        <w:footnoteRef/>
      </w:r>
      <w:r w:rsidRPr="00087720">
        <w:t xml:space="preserve"> Pieņemta ANO </w:t>
      </w:r>
      <w:r w:rsidRPr="00087720">
        <w:rPr>
          <w:bCs/>
        </w:rPr>
        <w:t xml:space="preserve">Ģenerālajā asamblejā </w:t>
      </w:r>
      <w:r w:rsidRPr="00087720">
        <w:t>2006.gada 13.decembrī.</w:t>
      </w:r>
    </w:p>
  </w:footnote>
  <w:footnote w:id="2">
    <w:p w:rsidR="00E54D99" w:rsidRPr="00087720" w:rsidRDefault="00E54D99" w:rsidP="009B1C30">
      <w:pPr>
        <w:pStyle w:val="FootnoteText"/>
        <w:jc w:val="both"/>
      </w:pPr>
      <w:r w:rsidRPr="00087720">
        <w:rPr>
          <w:rStyle w:val="FootnoteReference"/>
        </w:rPr>
        <w:footnoteRef/>
      </w:r>
      <w:r w:rsidRPr="00087720">
        <w:t xml:space="preserve"> </w:t>
      </w:r>
      <w:r w:rsidRPr="00087720">
        <w:t xml:space="preserve">Ministru kabineta 2021. gada 17. augusta rīkojums Nr. 577 "Par Plānu personu ar invaliditāti vienlīdzīgu iespēju veicināšanai 2021.–2023. gadam". </w:t>
      </w:r>
      <w:hyperlink r:id="rId1" w:history="1">
        <w:r w:rsidRPr="00087720">
          <w:rPr>
            <w:rStyle w:val="Hyperlink"/>
            <w:color w:val="auto"/>
          </w:rPr>
          <w:t>https://likumi.lv/ta/id/325492</w:t>
        </w:r>
      </w:hyperlink>
      <w:r w:rsidRPr="00087720">
        <w:t xml:space="preserve"> </w:t>
      </w:r>
    </w:p>
  </w:footnote>
  <w:footnote w:id="3">
    <w:p w:rsidR="00E54D99" w:rsidRPr="00087720" w:rsidRDefault="00E54D99" w:rsidP="009B1C30">
      <w:pPr>
        <w:pStyle w:val="FootnoteText"/>
        <w:jc w:val="both"/>
      </w:pPr>
      <w:r w:rsidRPr="00087720">
        <w:rPr>
          <w:rStyle w:val="FootnoteReference"/>
        </w:rPr>
        <w:footnoteRef/>
      </w:r>
      <w:r w:rsidRPr="00087720">
        <w:t xml:space="preserve"> </w:t>
      </w:r>
      <w:r w:rsidRPr="00087720">
        <w:t xml:space="preserve">Nodrošinot </w:t>
      </w:r>
      <w:r w:rsidRPr="00087720">
        <w:rPr>
          <w:iCs/>
        </w:rPr>
        <w:t xml:space="preserve">2019.gada 17.aprīlī pieņemtās Eiropas Parlamenta un Padomes Direktīvas (ES) 2019/882 par produktu un pakalpojumu </w:t>
      </w:r>
      <w:proofErr w:type="spellStart"/>
      <w:r w:rsidRPr="00087720">
        <w:rPr>
          <w:iCs/>
        </w:rPr>
        <w:t>piekļūstamības</w:t>
      </w:r>
      <w:proofErr w:type="spellEnd"/>
      <w:r w:rsidRPr="00087720">
        <w:rPr>
          <w:iCs/>
        </w:rPr>
        <w:t xml:space="preserve"> prasībām pārņemšanu(turpmāk - </w:t>
      </w:r>
      <w:proofErr w:type="spellStart"/>
      <w:r w:rsidRPr="00087720">
        <w:rPr>
          <w:iCs/>
        </w:rPr>
        <w:t>Piekļūstamības</w:t>
      </w:r>
      <w:proofErr w:type="spellEnd"/>
      <w:r w:rsidRPr="00087720">
        <w:rPr>
          <w:iCs/>
        </w:rPr>
        <w:t xml:space="preserve"> Direktīva)</w:t>
      </w:r>
      <w:r w:rsidRPr="00087720">
        <w:rPr>
          <w:rStyle w:val="FootnoteReference"/>
          <w:iCs/>
        </w:rPr>
        <w:footnoteRef/>
      </w:r>
      <w:r w:rsidRPr="00087720">
        <w:rPr>
          <w:iCs/>
        </w:rPr>
        <w:t xml:space="preserve">, </w:t>
      </w:r>
    </w:p>
  </w:footnote>
  <w:footnote w:id="4">
    <w:p w:rsidR="00E54D99" w:rsidRPr="00087720" w:rsidRDefault="00E54D99" w:rsidP="009B1C30">
      <w:pPr>
        <w:pStyle w:val="FootnoteText"/>
        <w:jc w:val="both"/>
      </w:pPr>
      <w:r w:rsidRPr="00087720">
        <w:rPr>
          <w:rStyle w:val="FootnoteReference"/>
        </w:rPr>
        <w:footnoteRef/>
      </w:r>
      <w:r w:rsidRPr="00087720">
        <w:t xml:space="preserve"> </w:t>
      </w:r>
      <w:r w:rsidRPr="00087720">
        <w:t xml:space="preserve">Ar detalizētu Plāna 201-2023 izpildi varēs iepazīties LM sagatavotajā </w:t>
      </w:r>
      <w:proofErr w:type="spellStart"/>
      <w:r w:rsidRPr="00087720">
        <w:t>izvērtējuma</w:t>
      </w:r>
      <w:proofErr w:type="spellEnd"/>
      <w:r w:rsidRPr="00087720">
        <w:t xml:space="preserve"> ziņojumā. </w:t>
      </w:r>
    </w:p>
  </w:footnote>
  <w:footnote w:id="5">
    <w:p w:rsidR="00E54D99" w:rsidRPr="00087720" w:rsidRDefault="00E54D99" w:rsidP="009B1C30">
      <w:pPr>
        <w:pStyle w:val="FootnoteText"/>
        <w:jc w:val="both"/>
      </w:pPr>
      <w:r w:rsidRPr="00087720">
        <w:rPr>
          <w:rStyle w:val="FootnoteReference"/>
        </w:rPr>
        <w:footnoteRef/>
      </w:r>
      <w:r w:rsidRPr="00087720">
        <w:t xml:space="preserve"> </w:t>
      </w:r>
      <w:r w:rsidRPr="00087720">
        <w:t>Apstiprinātas ar MK 2021.gada 5. februāra rīkojumu Nr. 72</w:t>
      </w:r>
    </w:p>
  </w:footnote>
  <w:footnote w:id="6">
    <w:p w:rsidR="00E54D99" w:rsidRPr="00087720" w:rsidRDefault="00E54D99" w:rsidP="009B1C30">
      <w:pPr>
        <w:pStyle w:val="FootnoteText"/>
        <w:jc w:val="both"/>
      </w:pPr>
      <w:r w:rsidRPr="00087720">
        <w:rPr>
          <w:rStyle w:val="FootnoteReference"/>
        </w:rPr>
        <w:footnoteRef/>
      </w:r>
      <w:r w:rsidRPr="00087720">
        <w:t xml:space="preserve"> </w:t>
      </w:r>
      <w:r w:rsidRPr="00087720">
        <w:t>Apstiprinātas ar MK 2022. gada 26. maija rīkojums Nr. 359</w:t>
      </w:r>
    </w:p>
  </w:footnote>
  <w:footnote w:id="7">
    <w:p w:rsidR="00E54D99" w:rsidRPr="00087720" w:rsidRDefault="00E54D99" w:rsidP="009B1C30">
      <w:pPr>
        <w:pStyle w:val="FootnoteText"/>
        <w:jc w:val="both"/>
      </w:pPr>
      <w:r w:rsidRPr="00087720">
        <w:rPr>
          <w:rStyle w:val="FootnoteReference"/>
        </w:rPr>
        <w:footnoteRef/>
      </w:r>
      <w:r w:rsidRPr="00087720">
        <w:t xml:space="preserve"> </w:t>
      </w:r>
      <w:r w:rsidRPr="00087720">
        <w:t>Apstiprinātas ar MK 2021.gada 22.jūnija rīkojumu Nr. 43</w:t>
      </w:r>
    </w:p>
  </w:footnote>
  <w:footnote w:id="8">
    <w:p w:rsidR="00E54D99" w:rsidRPr="00087720" w:rsidRDefault="00E54D99" w:rsidP="009B1C30">
      <w:pPr>
        <w:pStyle w:val="FootnoteText"/>
        <w:jc w:val="both"/>
      </w:pPr>
      <w:r w:rsidRPr="00087720">
        <w:rPr>
          <w:rStyle w:val="FootnoteReference"/>
        </w:rPr>
        <w:footnoteRef/>
      </w:r>
      <w:r w:rsidRPr="00087720">
        <w:t xml:space="preserve"> </w:t>
      </w:r>
      <w:r w:rsidRPr="00087720">
        <w:t xml:space="preserve">Apstiprinātas ar MK 2022. gada 31. maija rīkojumu Nr. 397 </w:t>
      </w:r>
    </w:p>
  </w:footnote>
  <w:footnote w:id="9">
    <w:p w:rsidR="00E54D99" w:rsidRPr="00087720" w:rsidRDefault="00E54D99" w:rsidP="000D3D20">
      <w:pPr>
        <w:pStyle w:val="FootnoteText"/>
        <w:jc w:val="both"/>
      </w:pPr>
      <w:r w:rsidRPr="00087720">
        <w:rPr>
          <w:rStyle w:val="FootnoteReference"/>
        </w:rPr>
        <w:footnoteRef/>
      </w:r>
      <w:r w:rsidRPr="00087720">
        <w:t xml:space="preserve"> </w:t>
      </w:r>
      <w:r w:rsidRPr="00087720">
        <w:t>Apstiprinātas ar MK  2021. gada 21. oktobra rīkojumu Nr. 710</w:t>
      </w:r>
    </w:p>
  </w:footnote>
  <w:footnote w:id="10">
    <w:p w:rsidR="00E54D99" w:rsidRPr="00087720" w:rsidRDefault="00E54D99" w:rsidP="009B1C30">
      <w:pPr>
        <w:pStyle w:val="FootnoteText"/>
        <w:jc w:val="both"/>
      </w:pPr>
      <w:r w:rsidRPr="00087720">
        <w:rPr>
          <w:rStyle w:val="FootnoteReference"/>
        </w:rPr>
        <w:footnoteRef/>
      </w:r>
      <w:r w:rsidRPr="00087720">
        <w:t xml:space="preserve"> </w:t>
      </w:r>
      <w:r w:rsidRPr="00087720">
        <w:t>Apstiprinātas ar MK 2021. gada 7. jūlija rīkojumu Nr. 490</w:t>
      </w:r>
    </w:p>
  </w:footnote>
  <w:footnote w:id="11">
    <w:p w:rsidR="00E54D99" w:rsidRPr="00087720" w:rsidRDefault="00E54D99" w:rsidP="00796647">
      <w:pPr>
        <w:pStyle w:val="FootnoteText"/>
        <w:rPr>
          <w:lang w:val="en-US"/>
        </w:rPr>
      </w:pPr>
      <w:r w:rsidRPr="00087720">
        <w:rPr>
          <w:rStyle w:val="FootnoteReference"/>
        </w:rPr>
        <w:footnoteRef/>
      </w:r>
      <w:r w:rsidRPr="00087720">
        <w:t xml:space="preserve"> </w:t>
      </w:r>
      <w:r w:rsidRPr="00087720">
        <w:t>Apstiprinātas ar MK 2021. gada 2023. gada rīkojumu Nr. 739</w:t>
      </w:r>
    </w:p>
  </w:footnote>
  <w:footnote w:id="12">
    <w:p w:rsidR="00E54D99" w:rsidRPr="00087720" w:rsidRDefault="00E54D99" w:rsidP="009B1C30">
      <w:pPr>
        <w:pStyle w:val="FootnoteText"/>
        <w:jc w:val="both"/>
      </w:pPr>
      <w:r w:rsidRPr="00087720">
        <w:rPr>
          <w:rStyle w:val="FootnoteReference"/>
        </w:rPr>
        <w:footnoteRef/>
      </w:r>
      <w:r w:rsidRPr="00087720">
        <w:t xml:space="preserve"> </w:t>
      </w:r>
      <w:r w:rsidRPr="00087720">
        <w:t xml:space="preserve">Apstiprināts ar MK 2022. gada 30.marta rīkojumu Nr. 231 </w:t>
      </w:r>
    </w:p>
  </w:footnote>
  <w:footnote w:id="13">
    <w:p w:rsidR="00E54D99" w:rsidRPr="00087720" w:rsidRDefault="00E54D99" w:rsidP="009B1C30">
      <w:pPr>
        <w:pStyle w:val="FootnoteText"/>
        <w:jc w:val="both"/>
      </w:pPr>
      <w:r w:rsidRPr="00087720">
        <w:rPr>
          <w:rStyle w:val="FootnoteReference"/>
        </w:rPr>
        <w:footnoteRef/>
      </w:r>
      <w:r w:rsidRPr="00087720">
        <w:t xml:space="preserve"> </w:t>
      </w:r>
      <w:r w:rsidRPr="00087720">
        <w:t>Garīga rakstura traucējumi - gan psihiskās veselības traucējumi, gan intelektuālās attīstības traucējumi.</w:t>
      </w:r>
    </w:p>
  </w:footnote>
  <w:footnote w:id="14">
    <w:p w:rsidR="00E54D99" w:rsidRPr="00087720" w:rsidRDefault="00E54D99" w:rsidP="002F73A7">
      <w:pPr>
        <w:pStyle w:val="FootnoteText"/>
        <w:jc w:val="both"/>
      </w:pPr>
      <w:r w:rsidRPr="00087720">
        <w:rPr>
          <w:rStyle w:val="FootnoteReference"/>
        </w:rPr>
        <w:footnoteRef/>
      </w:r>
      <w:r w:rsidRPr="00087720">
        <w:t xml:space="preserve"> </w:t>
      </w:r>
      <w:r w:rsidRPr="00087720">
        <w:t>PB Ziņojums “</w:t>
      </w:r>
      <w:r w:rsidRPr="00087720">
        <w:rPr>
          <w:i/>
        </w:rPr>
        <w:t>Invaliditātes politika un invaliditātes noteikšanas sistēma Latvijā</w:t>
      </w:r>
      <w:r w:rsidRPr="00087720">
        <w:t xml:space="preserve">” </w:t>
      </w:r>
      <w:hyperlink r:id="rId2" w:history="1">
        <w:r w:rsidRPr="00087720">
          <w:rPr>
            <w:rStyle w:val="Hyperlink"/>
            <w:color w:val="auto"/>
          </w:rPr>
          <w:t>https://www.lm.gov.lv/lv/media/19877/download?attachment</w:t>
        </w:r>
      </w:hyperlink>
      <w:r w:rsidRPr="00087720">
        <w:t xml:space="preserve"> </w:t>
      </w:r>
    </w:p>
  </w:footnote>
  <w:footnote w:id="15">
    <w:p w:rsidR="00E54D99" w:rsidRPr="00087720" w:rsidRDefault="00E54D99">
      <w:pPr>
        <w:pStyle w:val="FootnoteText"/>
      </w:pPr>
      <w:r w:rsidRPr="00087720">
        <w:rPr>
          <w:rStyle w:val="FootnoteReference"/>
        </w:rPr>
        <w:footnoteRef/>
      </w:r>
      <w:r w:rsidRPr="00087720">
        <w:t xml:space="preserve"> </w:t>
      </w:r>
      <w:r w:rsidRPr="00087720">
        <w:t xml:space="preserve">Ar plašāku informāciju iespējams iepazīties LM tīmekļvietnē: </w:t>
      </w:r>
      <w:hyperlink r:id="rId3" w:history="1">
        <w:r w:rsidRPr="00087720">
          <w:rPr>
            <w:rStyle w:val="Hyperlink"/>
            <w:color w:val="auto"/>
          </w:rPr>
          <w:t>https://www.lm.gov.lv/lv/minimalo-ienakumu-limenis</w:t>
        </w:r>
      </w:hyperlink>
      <w:r w:rsidRPr="00087720">
        <w:t xml:space="preserve"> </w:t>
      </w:r>
    </w:p>
  </w:footnote>
  <w:footnote w:id="16">
    <w:p w:rsidR="00E54D99" w:rsidRPr="00087720" w:rsidRDefault="00E54D99">
      <w:pPr>
        <w:pStyle w:val="FootnoteText"/>
      </w:pPr>
      <w:r w:rsidRPr="00087720">
        <w:rPr>
          <w:rStyle w:val="FootnoteReference"/>
        </w:rPr>
        <w:footnoteRef/>
      </w:r>
      <w:r w:rsidRPr="00087720">
        <w:t xml:space="preserve"> </w:t>
      </w:r>
      <w:r w:rsidRPr="00087720">
        <w:t xml:space="preserve">Atbilstoši grozījumiem Sociālo pakalpojumu un sociālās palīdzības likumā (pieņemti Saeimā 2023. gada 28. septembrī)   - no 2023. gada 1. novembra  personām ar garīga rakstura traucējumiem, kurām noteikta I vai II invaliditātes grupa, no 2026. gada – arī personām ar III invaliditātes grupu. </w:t>
      </w:r>
    </w:p>
  </w:footnote>
  <w:footnote w:id="17">
    <w:p w:rsidR="00E54D99" w:rsidRPr="00087720" w:rsidRDefault="00E54D99">
      <w:pPr>
        <w:pStyle w:val="FootnoteText"/>
      </w:pPr>
      <w:r w:rsidRPr="00087720">
        <w:rPr>
          <w:rStyle w:val="FootnoteReference"/>
        </w:rPr>
        <w:footnoteRef/>
      </w:r>
      <w:r w:rsidRPr="00087720">
        <w:t xml:space="preserve"> </w:t>
      </w:r>
      <w:r w:rsidRPr="00087720">
        <w:t>Iesniegts Valsts kancelejā 2024.gada 9.janvārī (dokumenta Nr. 21-13/33 ).</w:t>
      </w:r>
    </w:p>
  </w:footnote>
  <w:footnote w:id="18">
    <w:p w:rsidR="00E54D99" w:rsidRPr="00087720" w:rsidRDefault="00E54D99">
      <w:pPr>
        <w:pStyle w:val="FootnoteText"/>
        <w:rPr>
          <w:lang w:val="en-US"/>
        </w:rPr>
      </w:pPr>
      <w:r w:rsidRPr="00087720">
        <w:rPr>
          <w:rStyle w:val="FootnoteReference"/>
        </w:rPr>
        <w:footnoteRef/>
      </w:r>
      <w:r w:rsidRPr="00087720">
        <w:t xml:space="preserve"> </w:t>
      </w:r>
      <w:r w:rsidRPr="00087720">
        <w:t xml:space="preserve">Normatīvajos aktos par publiskajiem iepirkumiem noteiktajā kārtībā ar biedrību “PINS” noslēgts līgums par pilotprojekta īstenošanu. </w:t>
      </w:r>
    </w:p>
  </w:footnote>
  <w:footnote w:id="19">
    <w:p w:rsidR="00E54D99" w:rsidRPr="00087720" w:rsidRDefault="00E54D99" w:rsidP="009B1C30">
      <w:pPr>
        <w:pStyle w:val="FootnoteText"/>
        <w:jc w:val="both"/>
      </w:pPr>
      <w:r w:rsidRPr="00087720">
        <w:rPr>
          <w:rStyle w:val="FootnoteReference"/>
        </w:rPr>
        <w:footnoteRef/>
      </w:r>
      <w:r w:rsidRPr="00087720">
        <w:t xml:space="preserve"> </w:t>
      </w:r>
      <w:r w:rsidRPr="00087720">
        <w:t xml:space="preserve">Aptaujātas 200 personas (kurām no 2022.gada 1.jūlija līdz 2023.gada 1.martam veikta invaliditātes </w:t>
      </w:r>
      <w:proofErr w:type="spellStart"/>
      <w:r w:rsidRPr="00087720">
        <w:t>invaliditātes</w:t>
      </w:r>
      <w:proofErr w:type="spellEnd"/>
      <w:r w:rsidRPr="00087720">
        <w:t xml:space="preserve"> ekspertīze). Pētījumu veica SIA “Latvijas fakti” ESF+ projekta 4.3.6.2.SAM “Veselības un darbspēju ekspertīzes ārstu valsts komisijas darbības efektivitātes un kvalitātes uzlabošana” ietvaros.</w:t>
      </w:r>
    </w:p>
  </w:footnote>
  <w:footnote w:id="20">
    <w:p w:rsidR="00E54D99" w:rsidRPr="00087720" w:rsidRDefault="00E54D99" w:rsidP="009B1C30">
      <w:pPr>
        <w:pStyle w:val="FootnoteText"/>
        <w:jc w:val="both"/>
      </w:pPr>
      <w:r w:rsidRPr="00087720">
        <w:rPr>
          <w:rStyle w:val="FootnoteReference"/>
        </w:rPr>
        <w:footnoteRef/>
      </w:r>
      <w:r w:rsidRPr="00087720">
        <w:t xml:space="preserve"> </w:t>
      </w:r>
      <w:r w:rsidRPr="00087720">
        <w:t>VDEAVK 2022.gada publiskais pārskats - https://www.vdeavk.gov.lv/lv/media/1086/download?attachment</w:t>
      </w:r>
    </w:p>
  </w:footnote>
  <w:footnote w:id="21">
    <w:p w:rsidR="00E54D99" w:rsidRPr="00087720" w:rsidRDefault="00E54D99" w:rsidP="009B1C30">
      <w:pPr>
        <w:pStyle w:val="FootnoteText"/>
        <w:jc w:val="both"/>
      </w:pPr>
      <w:r w:rsidRPr="00087720">
        <w:rPr>
          <w:rStyle w:val="FootnoteReference"/>
        </w:rPr>
        <w:footnoteRef/>
      </w:r>
      <w:r w:rsidRPr="00087720">
        <w:t xml:space="preserve"> </w:t>
      </w:r>
      <w:r w:rsidRPr="00087720">
        <w:t>VDEAVK 2022.gada publiskais pārskats - https://www.vdeavk.gov.lv/lv/media/1086/download?attachment</w:t>
      </w:r>
    </w:p>
    <w:p w:rsidR="00E54D99" w:rsidRPr="00087720" w:rsidRDefault="00E54D99" w:rsidP="009B1C30">
      <w:pPr>
        <w:pStyle w:val="FootnoteText"/>
        <w:jc w:val="both"/>
      </w:pPr>
    </w:p>
  </w:footnote>
  <w:footnote w:id="22">
    <w:p w:rsidR="00E54D99" w:rsidRPr="00087720" w:rsidRDefault="00E54D99" w:rsidP="009B1C30">
      <w:pPr>
        <w:pStyle w:val="FootnoteText"/>
        <w:jc w:val="both"/>
      </w:pPr>
      <w:r w:rsidRPr="00087720">
        <w:rPr>
          <w:rStyle w:val="FootnoteReference"/>
        </w:rPr>
        <w:footnoteRef/>
      </w:r>
      <w:r w:rsidRPr="00087720">
        <w:t xml:space="preserve"> </w:t>
      </w:r>
      <w:hyperlink r:id="rId4" w:history="1">
        <w:r w:rsidRPr="00087720">
          <w:rPr>
            <w:rStyle w:val="Hyperlink"/>
            <w:color w:val="auto"/>
          </w:rPr>
          <w:t>https://ec.europa.eu/eurostat/databrowser/view/spr_exp_gdp/default/table?lang=en</w:t>
        </w:r>
      </w:hyperlink>
      <w:r w:rsidRPr="00087720">
        <w:t xml:space="preserve"> </w:t>
      </w:r>
    </w:p>
  </w:footnote>
  <w:footnote w:id="23">
    <w:p w:rsidR="00E54D99" w:rsidRPr="00087720" w:rsidRDefault="00E54D99">
      <w:pPr>
        <w:pStyle w:val="FootnoteText"/>
        <w:rPr>
          <w:lang w:val="en-US"/>
        </w:rPr>
      </w:pPr>
      <w:r w:rsidRPr="00087720">
        <w:rPr>
          <w:rStyle w:val="FootnoteReference"/>
        </w:rPr>
        <w:footnoteRef/>
      </w:r>
      <w:r w:rsidRPr="00087720">
        <w:t xml:space="preserve"> </w:t>
      </w:r>
      <w:r>
        <w:t xml:space="preserve">Atbilstoši </w:t>
      </w:r>
      <w:r w:rsidRPr="00C04926">
        <w:rPr>
          <w:lang w:val="en-US"/>
        </w:rPr>
        <w:t xml:space="preserve">vides un </w:t>
      </w:r>
      <w:proofErr w:type="spellStart"/>
      <w:r w:rsidRPr="00C04926">
        <w:rPr>
          <w:lang w:val="en-US"/>
        </w:rPr>
        <w:t>informācijas</w:t>
      </w:r>
      <w:proofErr w:type="spellEnd"/>
      <w:r w:rsidRPr="00C04926">
        <w:rPr>
          <w:lang w:val="en-US"/>
        </w:rPr>
        <w:t xml:space="preserve"> </w:t>
      </w:r>
      <w:proofErr w:type="spellStart"/>
      <w:r w:rsidRPr="00C04926">
        <w:rPr>
          <w:lang w:val="en-US"/>
        </w:rPr>
        <w:t>piekļūstamības</w:t>
      </w:r>
      <w:proofErr w:type="spellEnd"/>
      <w:r w:rsidRPr="00C04926">
        <w:rPr>
          <w:lang w:val="en-US"/>
        </w:rPr>
        <w:t xml:space="preserve"> </w:t>
      </w:r>
      <w:proofErr w:type="spellStart"/>
      <w:r w:rsidRPr="00C04926">
        <w:rPr>
          <w:lang w:val="en-US"/>
        </w:rPr>
        <w:t>pašnovērtējuma</w:t>
      </w:r>
      <w:proofErr w:type="spellEnd"/>
      <w:r w:rsidRPr="00C04926">
        <w:rPr>
          <w:lang w:val="en-US"/>
        </w:rPr>
        <w:t xml:space="preserve"> </w:t>
      </w:r>
      <w:proofErr w:type="spellStart"/>
      <w:r w:rsidRPr="00C04926">
        <w:rPr>
          <w:lang w:val="en-US"/>
        </w:rPr>
        <w:t>anket</w:t>
      </w:r>
      <w:r>
        <w:rPr>
          <w:lang w:val="en-US"/>
        </w:rPr>
        <w:t>as</w:t>
      </w:r>
      <w:proofErr w:type="spellEnd"/>
      <w:r>
        <w:rPr>
          <w:lang w:val="en-US"/>
        </w:rPr>
        <w:t xml:space="preserve"> </w:t>
      </w:r>
      <w:proofErr w:type="spellStart"/>
      <w:r>
        <w:rPr>
          <w:lang w:val="en-US"/>
        </w:rPr>
        <w:t>rezultātiem</w:t>
      </w:r>
      <w:proofErr w:type="spellEnd"/>
      <w:r>
        <w:rPr>
          <w:lang w:val="en-US"/>
        </w:rPr>
        <w:t xml:space="preserve">: </w:t>
      </w:r>
      <w:r w:rsidRPr="00C04926">
        <w:rPr>
          <w:lang w:val="en-US"/>
        </w:rPr>
        <w:t>https://www.lm.gov.lv/lv/vides-un-informacijas-pieklustamibas-pasnovertejums-saskana-ar-lbn-200-21</w:t>
      </w:r>
    </w:p>
  </w:footnote>
  <w:footnote w:id="24">
    <w:p w:rsidR="00E54D99" w:rsidRPr="00087720" w:rsidRDefault="00E54D99">
      <w:pPr>
        <w:pStyle w:val="FootnoteText"/>
        <w:rPr>
          <w:lang w:val="en-US"/>
        </w:rPr>
      </w:pPr>
      <w:r w:rsidRPr="00087720">
        <w:rPr>
          <w:rStyle w:val="FootnoteReference"/>
        </w:rPr>
        <w:footnoteRef/>
      </w:r>
      <w:r w:rsidRPr="00087720">
        <w:t xml:space="preserve"> </w:t>
      </w:r>
      <w:r w:rsidRPr="00C04926">
        <w:t>Analīze par vides pieejamības pašnovērtējumu valsts un pašvaldību iestādēs</w:t>
      </w:r>
      <w:r>
        <w:t xml:space="preserve">: </w:t>
      </w:r>
      <w:hyperlink r:id="rId5" w:history="1">
        <w:r w:rsidRPr="00750267">
          <w:rPr>
            <w:rStyle w:val="Hyperlink"/>
          </w:rPr>
          <w:t>https://www.lm.gov.lv/lv/analize-par-vides-pieejamibas-pasnovertejumu-valsts-un-pasvaldibu-iestades-31032021</w:t>
        </w:r>
      </w:hyperlink>
      <w:r>
        <w:t xml:space="preserve"> </w:t>
      </w:r>
    </w:p>
  </w:footnote>
  <w:footnote w:id="25">
    <w:p w:rsidR="00E54D99" w:rsidRPr="00087720" w:rsidRDefault="00E54D99">
      <w:pPr>
        <w:pStyle w:val="FootnoteText"/>
        <w:rPr>
          <w:lang w:val="en-US"/>
        </w:rPr>
      </w:pPr>
      <w:r w:rsidRPr="00087720">
        <w:rPr>
          <w:rStyle w:val="FootnoteReference"/>
        </w:rPr>
        <w:footnoteRef/>
      </w:r>
      <w:r w:rsidRPr="00087720">
        <w:t xml:space="preserve"> </w:t>
      </w:r>
      <w:proofErr w:type="spellStart"/>
      <w:r w:rsidRPr="00087720">
        <w:rPr>
          <w:lang w:val="en-US"/>
        </w:rPr>
        <w:t>Konceptuālais</w:t>
      </w:r>
      <w:proofErr w:type="spellEnd"/>
      <w:r w:rsidRPr="00087720">
        <w:rPr>
          <w:lang w:val="en-US"/>
        </w:rPr>
        <w:t xml:space="preserve"> </w:t>
      </w:r>
      <w:proofErr w:type="spellStart"/>
      <w:r w:rsidRPr="00087720">
        <w:rPr>
          <w:lang w:val="en-US"/>
        </w:rPr>
        <w:t>ziņojums</w:t>
      </w:r>
      <w:proofErr w:type="spellEnd"/>
      <w:r w:rsidRPr="00087720">
        <w:rPr>
          <w:lang w:val="en-US"/>
        </w:rPr>
        <w:t xml:space="preserve"> “</w:t>
      </w:r>
      <w:proofErr w:type="spellStart"/>
      <w:r w:rsidRPr="00087720">
        <w:rPr>
          <w:lang w:val="en-US"/>
        </w:rPr>
        <w:t>Invaliditātes</w:t>
      </w:r>
      <w:proofErr w:type="spellEnd"/>
      <w:r w:rsidRPr="00087720">
        <w:rPr>
          <w:lang w:val="en-US"/>
        </w:rPr>
        <w:t xml:space="preserve"> </w:t>
      </w:r>
      <w:proofErr w:type="spellStart"/>
      <w:r w:rsidRPr="00087720">
        <w:rPr>
          <w:lang w:val="en-US"/>
        </w:rPr>
        <w:t>noteikšanas</w:t>
      </w:r>
      <w:proofErr w:type="spellEnd"/>
      <w:r w:rsidRPr="00087720">
        <w:rPr>
          <w:lang w:val="en-US"/>
        </w:rPr>
        <w:t xml:space="preserve"> </w:t>
      </w:r>
      <w:proofErr w:type="spellStart"/>
      <w:r w:rsidRPr="00087720">
        <w:rPr>
          <w:lang w:val="en-US"/>
        </w:rPr>
        <w:t>sistēmas</w:t>
      </w:r>
      <w:proofErr w:type="spellEnd"/>
      <w:r w:rsidRPr="00087720">
        <w:rPr>
          <w:lang w:val="en-US"/>
        </w:rPr>
        <w:t xml:space="preserve"> </w:t>
      </w:r>
      <w:proofErr w:type="spellStart"/>
      <w:r w:rsidRPr="00087720">
        <w:rPr>
          <w:lang w:val="en-US"/>
        </w:rPr>
        <w:t>pilnveide</w:t>
      </w:r>
      <w:proofErr w:type="spellEnd"/>
      <w:r w:rsidRPr="00087720">
        <w:rPr>
          <w:lang w:val="en-US"/>
        </w:rPr>
        <w:t xml:space="preserve"> bērniem”23-TA-404</w:t>
      </w:r>
    </w:p>
  </w:footnote>
  <w:footnote w:id="26">
    <w:p w:rsidR="00E54D99" w:rsidRPr="00087720" w:rsidRDefault="00E54D99" w:rsidP="009B1C30">
      <w:pPr>
        <w:spacing w:after="0" w:line="240" w:lineRule="auto"/>
        <w:jc w:val="both"/>
        <w:rPr>
          <w:rFonts w:ascii="Times New Roman" w:hAnsi="Times New Roman"/>
          <w:sz w:val="20"/>
          <w:szCs w:val="20"/>
        </w:rPr>
      </w:pPr>
      <w:r w:rsidRPr="00087720">
        <w:rPr>
          <w:rStyle w:val="FootnoteReference"/>
          <w:rFonts w:ascii="Times New Roman" w:hAnsi="Times New Roman"/>
          <w:sz w:val="20"/>
          <w:szCs w:val="20"/>
        </w:rPr>
        <w:footnoteRef/>
      </w:r>
      <w:r w:rsidRPr="00087720">
        <w:rPr>
          <w:rFonts w:ascii="Times New Roman" w:hAnsi="Times New Roman"/>
          <w:sz w:val="20"/>
          <w:szCs w:val="20"/>
        </w:rPr>
        <w:t>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 pasākuma „Profesionālās izglītības iestāžu un koledžu mācību vide nozarēm aktuālo prasmju apguvei” ietvaros</w:t>
      </w:r>
    </w:p>
  </w:footnote>
  <w:footnote w:id="27">
    <w:p w:rsidR="00E54D99" w:rsidRPr="00087720" w:rsidRDefault="00E54D99" w:rsidP="00266535">
      <w:pPr>
        <w:pStyle w:val="FootnoteText"/>
        <w:jc w:val="both"/>
      </w:pPr>
      <w:r w:rsidRPr="00087720">
        <w:rPr>
          <w:rStyle w:val="FootnoteReference"/>
        </w:rPr>
        <w:footnoteRef/>
      </w:r>
      <w:r w:rsidRPr="00087720">
        <w:rPr>
          <w:rFonts w:eastAsia="Calibri"/>
          <w:bCs/>
          <w:lang w:eastAsia="en-US"/>
        </w:rPr>
        <w:t xml:space="preserve">Eiropas Savienības kohēzijas politikas programmas 2021.–2027. gadam 4.3.4. specifiskā atbalsta mērķa “Sekmēt aktīvu iekļaušanu, lai veicinātu vienlīdzīgas iespējas un aktīvu līdzdalību, kā arī uzlabotu nodarbinātību” 4.3.4.3. pasākuma “Pasākumi ģimenes un darba dzīves saskaņošanai” </w:t>
      </w:r>
    </w:p>
  </w:footnote>
  <w:footnote w:id="28">
    <w:p w:rsidR="00E54D99" w:rsidRPr="00087720" w:rsidRDefault="00E54D99" w:rsidP="003F74D2">
      <w:pPr>
        <w:pStyle w:val="FootnoteText"/>
        <w:jc w:val="both"/>
      </w:pPr>
      <w:r w:rsidRPr="00087720">
        <w:rPr>
          <w:rStyle w:val="FootnoteReference"/>
        </w:rPr>
        <w:footnoteRef/>
      </w:r>
      <w:r w:rsidRPr="00087720">
        <w:t xml:space="preserve"> </w:t>
      </w:r>
      <w:r w:rsidRPr="00087720">
        <w:t xml:space="preserve">Apakšprogramma 70.50.00 "Tehniskā palīdzība ERAF, ESF+, KF, TPF finansējuma apgūšanai (2021-2027)", </w:t>
      </w:r>
    </w:p>
  </w:footnote>
  <w:footnote w:id="29">
    <w:p w:rsidR="00E54D99" w:rsidRPr="00087720" w:rsidRDefault="00E54D99" w:rsidP="00266535">
      <w:pPr>
        <w:pStyle w:val="FootnoteText"/>
        <w:rPr>
          <w:lang w:val="en-US"/>
        </w:rPr>
      </w:pPr>
      <w:r w:rsidRPr="00087720">
        <w:rPr>
          <w:rStyle w:val="FootnoteReference"/>
        </w:rPr>
        <w:footnoteRef/>
      </w:r>
      <w:r w:rsidRPr="00087720">
        <w:t xml:space="preserve"> </w:t>
      </w:r>
      <w:r w:rsidRPr="00087720">
        <w:rPr>
          <w:rFonts w:eastAsia="Calibri"/>
          <w:bCs/>
          <w:lang w:eastAsia="en-US"/>
        </w:rPr>
        <w:t>Eiropas Savienības kohēzijas politikas programmas 2021.–2027. gadam 4.3.4. specifiskā atbalsta mērķa “Sekmēt aktīvu iekļaušanu, lai veicinātu vienlīdzīgas iespējas un aktīvu līdzdalību, kā arī uzlabotu nodarbinātību” 4.3.4.3. pasākuma “Pasākumi ģimenes un darba dzīves saskaņošanai”</w:t>
      </w:r>
    </w:p>
  </w:footnote>
  <w:footnote w:id="30">
    <w:p w:rsidR="00E54D99" w:rsidRPr="00087720" w:rsidRDefault="00E54D99" w:rsidP="009B1C30">
      <w:pPr>
        <w:pStyle w:val="FootnoteText"/>
        <w:jc w:val="both"/>
      </w:pPr>
      <w:r w:rsidRPr="00087720">
        <w:rPr>
          <w:rStyle w:val="FootnoteReference"/>
        </w:rPr>
        <w:footnoteRef/>
      </w:r>
      <w:r w:rsidRPr="00087720">
        <w:t xml:space="preserve"> </w:t>
      </w:r>
      <w:r w:rsidRPr="00087720">
        <w:t xml:space="preserve">Līdz 2023.gada beigām </w:t>
      </w:r>
      <w:proofErr w:type="spellStart"/>
      <w:r w:rsidRPr="00087720">
        <w:t>LDz</w:t>
      </w:r>
      <w:proofErr w:type="spellEnd"/>
      <w:r w:rsidRPr="00087720">
        <w:t xml:space="preserve"> 1520mm sliežu tīklā 32 stacijās un pieturas punktos (turpmāk -stacijas) ir izbūvētas paaugstinātās pasažieru platformas (h-550mm) un 41 stacija 2024.gadā, savukārt līdz 2024.gada beigām  stacijā Rīga - Pasažieru Rail </w:t>
      </w:r>
      <w:proofErr w:type="spellStart"/>
      <w:r w:rsidRPr="00087720">
        <w:t>Baltica</w:t>
      </w:r>
      <w:proofErr w:type="spellEnd"/>
      <w:r w:rsidRPr="00087720">
        <w:t xml:space="preserve"> projekta ietvaros (VSIA “Eiropas dzelzceļa līnijas”).</w:t>
      </w:r>
    </w:p>
  </w:footnote>
  <w:footnote w:id="31">
    <w:p w:rsidR="00E54D99" w:rsidRPr="00087720" w:rsidRDefault="00E54D99" w:rsidP="009B1C30">
      <w:pPr>
        <w:pStyle w:val="FootnoteText"/>
        <w:jc w:val="both"/>
      </w:pPr>
      <w:r w:rsidRPr="00087720">
        <w:rPr>
          <w:rStyle w:val="FootnoteReference"/>
        </w:rPr>
        <w:footnoteRef/>
      </w:r>
      <w:r w:rsidRPr="00087720">
        <w:t xml:space="preserve"> </w:t>
      </w:r>
      <w:r w:rsidRPr="00087720">
        <w:t xml:space="preserve">Elektrovilcienu finansēšana paredzēta Eiropas Savienības fonda projekta Nr.4.5.1.1/21/I/001 </w:t>
      </w:r>
      <w:r w:rsidRPr="00087720">
        <w:rPr>
          <w:i/>
          <w:iCs/>
        </w:rPr>
        <w:t>“Rīgas un Pierīgas pasažieru pārvadāšanai nepieciešamo elektrovilcienu iegāde”</w:t>
      </w:r>
      <w:r w:rsidRPr="00087720">
        <w:t xml:space="preserve"> īstenošanas ietvaros  </w:t>
      </w:r>
    </w:p>
    <w:p w:rsidR="00E54D99" w:rsidRPr="00087720" w:rsidRDefault="00E54D99" w:rsidP="009B1C30">
      <w:pPr>
        <w:pStyle w:val="FootnoteText"/>
        <w:jc w:val="both"/>
      </w:pPr>
    </w:p>
  </w:footnote>
  <w:footnote w:id="32">
    <w:p w:rsidR="00E54D99" w:rsidRPr="00087720" w:rsidRDefault="00E54D99" w:rsidP="009B1C30">
      <w:pPr>
        <w:pStyle w:val="FootnoteText"/>
        <w:jc w:val="both"/>
      </w:pPr>
      <w:r w:rsidRPr="00087720">
        <w:rPr>
          <w:rStyle w:val="FootnoteReference"/>
        </w:rPr>
        <w:footnoteRef/>
      </w:r>
      <w:r w:rsidRPr="00087720">
        <w:t xml:space="preserve"> </w:t>
      </w:r>
      <w:r w:rsidRPr="00087720">
        <w:rPr>
          <w:bCs/>
        </w:rPr>
        <w:t xml:space="preserve">Vienas vietas izmērs: platums vismaz 750 mm, garums vismaz 1300 mm. Vietām autobusā,  kuras paredzētas cilvēkiem </w:t>
      </w:r>
      <w:proofErr w:type="spellStart"/>
      <w:r w:rsidRPr="00087720">
        <w:rPr>
          <w:bCs/>
        </w:rPr>
        <w:t>riteņkrēslā</w:t>
      </w:r>
      <w:proofErr w:type="spellEnd"/>
      <w:r w:rsidRPr="00087720">
        <w:rPr>
          <w:bCs/>
        </w:rPr>
        <w:t xml:space="preserve">, jābūt marķētām ar starptautiski atpazīstamu simbolu -zīmi, jābūt aprīkotām ar drošības jostām, šai vietai blakus ir jāatrodas pasažieru izkāpšanas „STOP” pogai. </w:t>
      </w:r>
    </w:p>
  </w:footnote>
  <w:footnote w:id="33">
    <w:p w:rsidR="00E54D99" w:rsidRPr="00087720" w:rsidRDefault="00E54D99" w:rsidP="009B1C30">
      <w:pPr>
        <w:pStyle w:val="FootnoteText"/>
        <w:jc w:val="both"/>
      </w:pPr>
      <w:r w:rsidRPr="00087720">
        <w:rPr>
          <w:rStyle w:val="FootnoteReference"/>
        </w:rPr>
        <w:footnoteRef/>
      </w:r>
      <w:r w:rsidRPr="00087720">
        <w:t xml:space="preserve"> </w:t>
      </w:r>
      <w:r w:rsidRPr="00087720">
        <w:t>Rekomendējamais maršruta zīmes novietošanas augstums - 1500 mm augstumā no zemes.  Maršruta zīmēm ir jābūt skaidri salasāmām un redzamām arī saulainā laikā. Minimālais maršruta zīmes izmērs ir 600 x 200 mm. Maršrutu zīmē burtiem un cipariem jābūt kontrastējošiem ar pamatni, piemēram melni burti un cipari uz baltas pamatnes. Maršruta zīmē attēloto burtu un ciparu minimālais augstums ir vismaz 60 mm.</w:t>
      </w:r>
    </w:p>
  </w:footnote>
  <w:footnote w:id="34">
    <w:p w:rsidR="00E54D99" w:rsidRPr="00087720" w:rsidRDefault="00E54D99" w:rsidP="009B1C30">
      <w:pPr>
        <w:spacing w:line="240" w:lineRule="auto"/>
        <w:jc w:val="both"/>
        <w:rPr>
          <w:rFonts w:ascii="Times New Roman" w:hAnsi="Times New Roman"/>
          <w:sz w:val="20"/>
          <w:szCs w:val="20"/>
        </w:rPr>
      </w:pPr>
      <w:r w:rsidRPr="00087720">
        <w:rPr>
          <w:rStyle w:val="FootnoteReference"/>
          <w:rFonts w:ascii="Times New Roman" w:hAnsi="Times New Roman"/>
          <w:sz w:val="20"/>
          <w:szCs w:val="20"/>
        </w:rPr>
        <w:footnoteRef/>
      </w:r>
      <w:r w:rsidRPr="00087720">
        <w:rPr>
          <w:rFonts w:ascii="Times New Roman" w:hAnsi="Times New Roman"/>
          <w:sz w:val="20"/>
          <w:szCs w:val="20"/>
        </w:rPr>
        <w:t xml:space="preserve"> </w:t>
      </w:r>
      <w:r w:rsidRPr="00087720">
        <w:rPr>
          <w:rFonts w:ascii="Times New Roman" w:hAnsi="Times New Roman"/>
          <w:sz w:val="20"/>
          <w:szCs w:val="20"/>
        </w:rPr>
        <w:t xml:space="preserve">2022. gadā no kopējā lineārā satura </w:t>
      </w:r>
      <w:proofErr w:type="spellStart"/>
      <w:r w:rsidRPr="00087720">
        <w:rPr>
          <w:rFonts w:ascii="Times New Roman" w:hAnsi="Times New Roman"/>
          <w:sz w:val="20"/>
          <w:szCs w:val="20"/>
        </w:rPr>
        <w:t>subtitrēts</w:t>
      </w:r>
      <w:proofErr w:type="spellEnd"/>
      <w:r w:rsidRPr="00087720">
        <w:rPr>
          <w:rFonts w:ascii="Times New Roman" w:hAnsi="Times New Roman"/>
          <w:sz w:val="20"/>
          <w:szCs w:val="20"/>
        </w:rPr>
        <w:t xml:space="preserve"> un </w:t>
      </w:r>
      <w:proofErr w:type="spellStart"/>
      <w:r w:rsidRPr="00087720">
        <w:rPr>
          <w:rFonts w:ascii="Times New Roman" w:hAnsi="Times New Roman"/>
          <w:sz w:val="20"/>
          <w:szCs w:val="20"/>
        </w:rPr>
        <w:t>surdotulkots</w:t>
      </w:r>
      <w:proofErr w:type="spellEnd"/>
      <w:r w:rsidRPr="00087720">
        <w:rPr>
          <w:rFonts w:ascii="Times New Roman" w:hAnsi="Times New Roman"/>
          <w:sz w:val="20"/>
          <w:szCs w:val="20"/>
        </w:rPr>
        <w:t xml:space="preserve"> 31% no kopējā </w:t>
      </w:r>
      <w:proofErr w:type="spellStart"/>
      <w:r w:rsidRPr="00087720">
        <w:rPr>
          <w:rFonts w:ascii="Times New Roman" w:hAnsi="Times New Roman"/>
          <w:sz w:val="20"/>
          <w:szCs w:val="20"/>
        </w:rPr>
        <w:t>raidapjoma</w:t>
      </w:r>
      <w:proofErr w:type="spellEnd"/>
    </w:p>
    <w:p w:rsidR="00E54D99" w:rsidRPr="00087720" w:rsidRDefault="00E54D99" w:rsidP="009B1C30">
      <w:pPr>
        <w:pStyle w:val="FootnoteText"/>
        <w:jc w:val="both"/>
      </w:pPr>
    </w:p>
  </w:footnote>
  <w:footnote w:id="35">
    <w:p w:rsidR="00E54D99" w:rsidRPr="00087720" w:rsidRDefault="00E54D99" w:rsidP="004001AF">
      <w:pPr>
        <w:pStyle w:val="FootnoteText"/>
        <w:rPr>
          <w:lang w:val="en-US"/>
        </w:rPr>
      </w:pPr>
      <w:r w:rsidRPr="00087720">
        <w:rPr>
          <w:rStyle w:val="FootnoteReference"/>
        </w:rPr>
        <w:footnoteRef/>
      </w:r>
      <w:r w:rsidRPr="00087720">
        <w:rPr>
          <w:rFonts w:eastAsia="Calibri"/>
          <w:bCs/>
        </w:rPr>
        <w:t xml:space="preserve">ES kohēzijas politikas programmas 2021.–2027. gadam 4.3.4. specifiskā atbalsta mērķa “Sekmēt aktīvu iekļaušanu, lai veicinātu vienlīdzīgas iespējas un aktīvu līdzdalību, kā arī uzlabotu nodarbinātību”  </w:t>
      </w:r>
      <w:r w:rsidRPr="00087720">
        <w:rPr>
          <w:lang w:val="en-US"/>
        </w:rPr>
        <w:t>4.3.4.1. “</w:t>
      </w:r>
      <w:r w:rsidRPr="00087720">
        <w:t xml:space="preserve">Vienlīdzīgu iespēju un </w:t>
      </w:r>
      <w:proofErr w:type="spellStart"/>
      <w:r w:rsidRPr="00087720">
        <w:t>nediskriminācijas</w:t>
      </w:r>
      <w:proofErr w:type="spellEnd"/>
      <w:r w:rsidRPr="00087720">
        <w:t xml:space="preserve"> veicināšana</w:t>
      </w:r>
      <w:r w:rsidRPr="00087720">
        <w:rPr>
          <w:b/>
          <w:bCs/>
        </w:rPr>
        <w:t>”</w:t>
      </w:r>
      <w:r w:rsidRPr="00087720">
        <w:rPr>
          <w:lang w:val="en-US"/>
        </w:rPr>
        <w:t xml:space="preserve"> </w:t>
      </w:r>
      <w:proofErr w:type="spellStart"/>
      <w:r w:rsidRPr="00087720">
        <w:rPr>
          <w:lang w:val="en-US"/>
        </w:rPr>
        <w:t>ietvaros</w:t>
      </w:r>
      <w:proofErr w:type="spellEnd"/>
    </w:p>
  </w:footnote>
  <w:footnote w:id="36">
    <w:p w:rsidR="00E54D99" w:rsidRPr="00087720" w:rsidRDefault="00E54D99" w:rsidP="005B4AAB">
      <w:pPr>
        <w:pStyle w:val="FootnoteText"/>
        <w:rPr>
          <w:lang w:val="en-US"/>
        </w:rPr>
      </w:pPr>
      <w:r w:rsidRPr="00087720">
        <w:rPr>
          <w:rStyle w:val="FootnoteReference"/>
        </w:rPr>
        <w:footnoteRef/>
      </w:r>
      <w:r w:rsidRPr="00087720">
        <w:t xml:space="preserve"> </w:t>
      </w:r>
      <w:r w:rsidRPr="00087720">
        <w:rPr>
          <w:rFonts w:eastAsia="Calibri"/>
          <w:bCs/>
        </w:rPr>
        <w:t>ES kohēzijas politikas programmas 2021.–2027. gadam 4.3.4. specifiskā atbalsta mērķa “Sekmēt aktīvu iekļaušanu, lai veicinātu vienlīdzīgas iespējas un aktīvu līdzdalību, kā arī uzlabotu nodarbinātību” 4.3.4.3. pasākuma “Pasākumi ģimenes un darba dzīves saskaņošanai”</w:t>
      </w:r>
      <w:r w:rsidRPr="00087720">
        <w:rPr>
          <w:lang w:val="en-US"/>
        </w:rPr>
        <w:t xml:space="preserve"> </w:t>
      </w:r>
      <w:proofErr w:type="spellStart"/>
      <w:r w:rsidRPr="00087720">
        <w:rPr>
          <w:lang w:val="en-US"/>
        </w:rPr>
        <w:t>ietvaros</w:t>
      </w:r>
      <w:proofErr w:type="spellEnd"/>
      <w:r w:rsidRPr="00087720">
        <w:rPr>
          <w:lang w:val="en-US"/>
        </w:rPr>
        <w:t xml:space="preserve"> </w:t>
      </w:r>
    </w:p>
  </w:footnote>
  <w:footnote w:id="37">
    <w:p w:rsidR="00E54D99" w:rsidRPr="00087720" w:rsidRDefault="00E54D99" w:rsidP="004001AF">
      <w:pPr>
        <w:pStyle w:val="FootnoteText"/>
        <w:jc w:val="both"/>
      </w:pPr>
      <w:r w:rsidRPr="00087720">
        <w:rPr>
          <w:rStyle w:val="FootnoteReference"/>
        </w:rPr>
        <w:footnoteRef/>
      </w:r>
      <w:r w:rsidRPr="00087720">
        <w:t xml:space="preserve"> </w:t>
      </w:r>
      <w:r w:rsidRPr="00087720">
        <w:t xml:space="preserve">ES  kohēzijas politikas programmas 2021.–2027. gadam 4.3.4. specifiskā atbalsta mērķa “Sekmēt aktīvu iekļaušanu, lai veicinātu vienlīdzīgas iespējas un aktīvu līdzdalību, kā arī uzlabotu nodarbinātību”  4.3.4.1. “Vienlīdzīgu iespēju un </w:t>
      </w:r>
      <w:proofErr w:type="spellStart"/>
      <w:r w:rsidRPr="00087720">
        <w:t>nediskriminācijas</w:t>
      </w:r>
      <w:proofErr w:type="spellEnd"/>
      <w:r w:rsidRPr="00087720">
        <w:t xml:space="preserve"> veicināšana” ietvaros</w:t>
      </w:r>
    </w:p>
  </w:footnote>
  <w:footnote w:id="38">
    <w:p w:rsidR="00E54D99" w:rsidRPr="00087720" w:rsidRDefault="00E54D99" w:rsidP="003D6198">
      <w:pPr>
        <w:pStyle w:val="FootnoteText"/>
        <w:jc w:val="both"/>
      </w:pPr>
      <w:r w:rsidRPr="00087720">
        <w:rPr>
          <w:rStyle w:val="FootnoteReference"/>
        </w:rPr>
        <w:footnoteRef/>
      </w:r>
      <w:r w:rsidRPr="00087720">
        <w:t xml:space="preserve"> </w:t>
      </w:r>
      <w:r w:rsidRPr="00087720">
        <w:t>Apakšprogramma 70.50.00 "Tehniskā palīdzība ERAF, ESF+, KF, TPF finansējuma apgūšanai (2021-2027)"</w:t>
      </w:r>
    </w:p>
  </w:footnote>
  <w:footnote w:id="39">
    <w:p w:rsidR="00E54D99" w:rsidRPr="00087720" w:rsidRDefault="00E54D99" w:rsidP="003D6198">
      <w:pPr>
        <w:pStyle w:val="FootnoteText"/>
        <w:jc w:val="both"/>
      </w:pPr>
      <w:r w:rsidRPr="00087720">
        <w:rPr>
          <w:rStyle w:val="FootnoteReference"/>
        </w:rPr>
        <w:footnoteRef/>
      </w:r>
      <w:r w:rsidRPr="00087720">
        <w:t xml:space="preserve"> </w:t>
      </w:r>
      <w:r w:rsidRPr="00087720">
        <w:t>Apakšprogramma 70.50.00 "Tehniskā palīdzība ERAF, ESF+, KF, TPF finansējuma apgūšanai (2021-2027)"</w:t>
      </w:r>
    </w:p>
  </w:footnote>
  <w:footnote w:id="40">
    <w:p w:rsidR="00E54D99" w:rsidRPr="00087720" w:rsidRDefault="00E54D99" w:rsidP="009B1C30">
      <w:pPr>
        <w:pStyle w:val="FootnoteText"/>
        <w:jc w:val="both"/>
      </w:pPr>
      <w:r w:rsidRPr="00087720">
        <w:rPr>
          <w:rStyle w:val="FootnoteReference"/>
        </w:rPr>
        <w:footnoteRef/>
      </w:r>
      <w:r w:rsidRPr="00087720">
        <w:t xml:space="preserve"> </w:t>
      </w:r>
      <w:r w:rsidRPr="00087720">
        <w:t xml:space="preserve">ES  kohēzijas politikas programmas 2021.–2027. gadam 4.3.4. specifiskā atbalsta mērķa “Sekmēt aktīvu iekļaušanu, lai veicinātu vienlīdzīgas iespējas un aktīvu līdzdalību, kā arī uzlabotu nodarbinātību” 4.3.4.2. pasākuma “Atbalsta pasākumi vienlīdzīgu iespēju un </w:t>
      </w:r>
      <w:proofErr w:type="spellStart"/>
      <w:r w:rsidRPr="00087720">
        <w:t>nediskriminācijas</w:t>
      </w:r>
      <w:proofErr w:type="spellEnd"/>
      <w:r w:rsidRPr="00087720">
        <w:t xml:space="preserve"> veicināšanai” ietvaros Kopējais pasākuma finansējums ir 5 582 000 </w:t>
      </w:r>
      <w:proofErr w:type="spellStart"/>
      <w:r w:rsidRPr="00087720">
        <w:t>eur</w:t>
      </w:r>
      <w:proofErr w:type="spellEnd"/>
      <w:r w:rsidRPr="00087720">
        <w:t xml:space="preserve">, taču visi projekti nebūs vērsti uz personu ar invaliditāti atbalstu. Viena projekta maksimālais finansējums ir 45 000. Attiecīgi, ja paredzam, ka personām ar invaliditāti tiks īstenoti 22 projekti var indikatīvi iekļaut šādu summu – 990 000 </w:t>
      </w:r>
      <w:proofErr w:type="spellStart"/>
      <w:r w:rsidRPr="00087720">
        <w:t>eur</w:t>
      </w:r>
      <w:proofErr w:type="spellEnd"/>
      <w:r w:rsidRPr="00087720">
        <w:t xml:space="preserve"> (45 tūkst EUR x 22 projekti)</w:t>
      </w:r>
    </w:p>
  </w:footnote>
  <w:footnote w:id="41">
    <w:p w:rsidR="00E54D99" w:rsidRPr="00087720" w:rsidRDefault="00E54D99" w:rsidP="00BE0996">
      <w:pPr>
        <w:pStyle w:val="FootnoteText"/>
        <w:jc w:val="both"/>
      </w:pPr>
      <w:r w:rsidRPr="00087720">
        <w:rPr>
          <w:rStyle w:val="FootnoteReference"/>
        </w:rPr>
        <w:footnoteRef/>
      </w:r>
      <w:r w:rsidRPr="00087720">
        <w:t xml:space="preserve"> </w:t>
      </w:r>
      <w:r w:rsidRPr="00087720">
        <w:t>DP 2021-2027 4.3.4.1.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4D99" w:rsidRDefault="00E54D99">
    <w:pPr>
      <w:pStyle w:val="Header"/>
      <w:jc w:val="center"/>
    </w:pPr>
    <w:r>
      <w:fldChar w:fldCharType="begin"/>
    </w:r>
    <w:r>
      <w:instrText>PAGE   \* MERGEFORMAT</w:instrText>
    </w:r>
    <w:r>
      <w:fldChar w:fldCharType="separate"/>
    </w:r>
    <w:r>
      <w:t>2</w:t>
    </w:r>
    <w:r>
      <w:fldChar w:fldCharType="end"/>
    </w:r>
  </w:p>
  <w:p w:rsidR="00E54D99" w:rsidRDefault="00E54D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4222A"/>
    <w:multiLevelType w:val="hybridMultilevel"/>
    <w:tmpl w:val="CC86B26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C820FAB"/>
    <w:multiLevelType w:val="hybridMultilevel"/>
    <w:tmpl w:val="77AED96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135673F5"/>
    <w:multiLevelType w:val="hybridMultilevel"/>
    <w:tmpl w:val="91643AA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971CCB"/>
    <w:multiLevelType w:val="hybridMultilevel"/>
    <w:tmpl w:val="4DBA69F0"/>
    <w:lvl w:ilvl="0" w:tplc="0426000D">
      <w:start w:val="1"/>
      <w:numFmt w:val="bullet"/>
      <w:lvlText w:val=""/>
      <w:lvlJc w:val="left"/>
      <w:pPr>
        <w:ind w:left="1917" w:hanging="360"/>
      </w:pPr>
      <w:rPr>
        <w:rFonts w:ascii="Wingdings" w:hAnsi="Wingdings" w:hint="default"/>
      </w:rPr>
    </w:lvl>
    <w:lvl w:ilvl="1" w:tplc="9F12FCD2">
      <w:start w:val="1"/>
      <w:numFmt w:val="decimal"/>
      <w:lvlText w:val="%2)"/>
      <w:lvlJc w:val="left"/>
      <w:pPr>
        <w:ind w:left="2070" w:hanging="360"/>
      </w:pPr>
      <w:rPr>
        <w:rFonts w:hint="default"/>
      </w:rPr>
    </w:lvl>
    <w:lvl w:ilvl="2" w:tplc="0426001B" w:tentative="1">
      <w:start w:val="1"/>
      <w:numFmt w:val="lowerRoman"/>
      <w:lvlText w:val="%3."/>
      <w:lvlJc w:val="right"/>
      <w:pPr>
        <w:ind w:left="2790" w:hanging="180"/>
      </w:pPr>
    </w:lvl>
    <w:lvl w:ilvl="3" w:tplc="0426000F" w:tentative="1">
      <w:start w:val="1"/>
      <w:numFmt w:val="decimal"/>
      <w:lvlText w:val="%4."/>
      <w:lvlJc w:val="left"/>
      <w:pPr>
        <w:ind w:left="3510" w:hanging="360"/>
      </w:pPr>
    </w:lvl>
    <w:lvl w:ilvl="4" w:tplc="04260019" w:tentative="1">
      <w:start w:val="1"/>
      <w:numFmt w:val="lowerLetter"/>
      <w:lvlText w:val="%5."/>
      <w:lvlJc w:val="left"/>
      <w:pPr>
        <w:ind w:left="4230" w:hanging="360"/>
      </w:pPr>
    </w:lvl>
    <w:lvl w:ilvl="5" w:tplc="0426001B" w:tentative="1">
      <w:start w:val="1"/>
      <w:numFmt w:val="lowerRoman"/>
      <w:lvlText w:val="%6."/>
      <w:lvlJc w:val="right"/>
      <w:pPr>
        <w:ind w:left="4950" w:hanging="180"/>
      </w:pPr>
    </w:lvl>
    <w:lvl w:ilvl="6" w:tplc="0426000F" w:tentative="1">
      <w:start w:val="1"/>
      <w:numFmt w:val="decimal"/>
      <w:lvlText w:val="%7."/>
      <w:lvlJc w:val="left"/>
      <w:pPr>
        <w:ind w:left="5670" w:hanging="360"/>
      </w:pPr>
    </w:lvl>
    <w:lvl w:ilvl="7" w:tplc="04260019" w:tentative="1">
      <w:start w:val="1"/>
      <w:numFmt w:val="lowerLetter"/>
      <w:lvlText w:val="%8."/>
      <w:lvlJc w:val="left"/>
      <w:pPr>
        <w:ind w:left="6390" w:hanging="360"/>
      </w:pPr>
    </w:lvl>
    <w:lvl w:ilvl="8" w:tplc="0426001B" w:tentative="1">
      <w:start w:val="1"/>
      <w:numFmt w:val="lowerRoman"/>
      <w:lvlText w:val="%9."/>
      <w:lvlJc w:val="right"/>
      <w:pPr>
        <w:ind w:left="7110" w:hanging="180"/>
      </w:pPr>
    </w:lvl>
  </w:abstractNum>
  <w:abstractNum w:abstractNumId="4" w15:restartNumberingAfterBreak="0">
    <w:nsid w:val="27B04CC2"/>
    <w:multiLevelType w:val="multilevel"/>
    <w:tmpl w:val="249E1FAA"/>
    <w:lvl w:ilvl="0">
      <w:start w:val="1"/>
      <w:numFmt w:val="decimal"/>
      <w:lvlText w:val="%1."/>
      <w:lvlJc w:val="left"/>
      <w:pPr>
        <w:ind w:left="1077" w:hanging="360"/>
      </w:pPr>
    </w:lvl>
    <w:lvl w:ilvl="1">
      <w:start w:val="2"/>
      <w:numFmt w:val="decimal"/>
      <w:isLgl/>
      <w:lvlText w:val="%1.%2."/>
      <w:lvlJc w:val="left"/>
      <w:pPr>
        <w:ind w:left="1077" w:hanging="36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1437"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797" w:hanging="1080"/>
      </w:pPr>
      <w:rPr>
        <w:rFonts w:hint="default"/>
      </w:rPr>
    </w:lvl>
    <w:lvl w:ilvl="6">
      <w:start w:val="1"/>
      <w:numFmt w:val="decimal"/>
      <w:isLgl/>
      <w:lvlText w:val="%1.%2.%3.%4.%5.%6.%7."/>
      <w:lvlJc w:val="left"/>
      <w:pPr>
        <w:ind w:left="2157" w:hanging="1440"/>
      </w:pPr>
      <w:rPr>
        <w:rFonts w:hint="default"/>
      </w:rPr>
    </w:lvl>
    <w:lvl w:ilvl="7">
      <w:start w:val="1"/>
      <w:numFmt w:val="decimal"/>
      <w:isLgl/>
      <w:lvlText w:val="%1.%2.%3.%4.%5.%6.%7.%8."/>
      <w:lvlJc w:val="left"/>
      <w:pPr>
        <w:ind w:left="2157" w:hanging="1440"/>
      </w:pPr>
      <w:rPr>
        <w:rFonts w:hint="default"/>
      </w:rPr>
    </w:lvl>
    <w:lvl w:ilvl="8">
      <w:start w:val="1"/>
      <w:numFmt w:val="decimal"/>
      <w:isLgl/>
      <w:lvlText w:val="%1.%2.%3.%4.%5.%6.%7.%8.%9."/>
      <w:lvlJc w:val="left"/>
      <w:pPr>
        <w:ind w:left="2517" w:hanging="1800"/>
      </w:pPr>
      <w:rPr>
        <w:rFonts w:hint="default"/>
      </w:rPr>
    </w:lvl>
  </w:abstractNum>
  <w:abstractNum w:abstractNumId="5" w15:restartNumberingAfterBreak="0">
    <w:nsid w:val="5F6735AB"/>
    <w:multiLevelType w:val="hybridMultilevel"/>
    <w:tmpl w:val="212E29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1FD356C"/>
    <w:multiLevelType w:val="hybridMultilevel"/>
    <w:tmpl w:val="44E80394"/>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7" w15:restartNumberingAfterBreak="0">
    <w:nsid w:val="769A4014"/>
    <w:multiLevelType w:val="hybridMultilevel"/>
    <w:tmpl w:val="01C2D460"/>
    <w:lvl w:ilvl="0" w:tplc="F5DCC0E2">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5"/>
  </w:num>
  <w:num w:numId="5">
    <w:abstractNumId w:val="2"/>
  </w:num>
  <w:num w:numId="6">
    <w:abstractNumId w:val="3"/>
  </w:num>
  <w:num w:numId="7">
    <w:abstractNumId w:val="6"/>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hideGrammaticalErrors/>
  <w:proofState w:spelling="clean" w:grammar="clean"/>
  <w:attachedTemplate r:id="rId1"/>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73C"/>
    <w:rsid w:val="0000011A"/>
    <w:rsid w:val="000002C4"/>
    <w:rsid w:val="00000B2E"/>
    <w:rsid w:val="00001247"/>
    <w:rsid w:val="00001EA3"/>
    <w:rsid w:val="00003062"/>
    <w:rsid w:val="000034B0"/>
    <w:rsid w:val="0000551A"/>
    <w:rsid w:val="00005C12"/>
    <w:rsid w:val="0000665A"/>
    <w:rsid w:val="00006BA0"/>
    <w:rsid w:val="00006F21"/>
    <w:rsid w:val="000070C0"/>
    <w:rsid w:val="00010704"/>
    <w:rsid w:val="00010DE0"/>
    <w:rsid w:val="00011A48"/>
    <w:rsid w:val="00011D8F"/>
    <w:rsid w:val="00012A4A"/>
    <w:rsid w:val="00012B7F"/>
    <w:rsid w:val="00012B86"/>
    <w:rsid w:val="00012C3C"/>
    <w:rsid w:val="00012DDC"/>
    <w:rsid w:val="00013630"/>
    <w:rsid w:val="00013B85"/>
    <w:rsid w:val="00014231"/>
    <w:rsid w:val="000144DA"/>
    <w:rsid w:val="00014607"/>
    <w:rsid w:val="0001494A"/>
    <w:rsid w:val="00014C4E"/>
    <w:rsid w:val="0001527A"/>
    <w:rsid w:val="0001531A"/>
    <w:rsid w:val="0001584D"/>
    <w:rsid w:val="00015A2D"/>
    <w:rsid w:val="00015A9B"/>
    <w:rsid w:val="00015AD2"/>
    <w:rsid w:val="000171BE"/>
    <w:rsid w:val="00017B68"/>
    <w:rsid w:val="00017C9C"/>
    <w:rsid w:val="00020098"/>
    <w:rsid w:val="00020D2D"/>
    <w:rsid w:val="00020F2D"/>
    <w:rsid w:val="0002289C"/>
    <w:rsid w:val="00023CB5"/>
    <w:rsid w:val="00024DCE"/>
    <w:rsid w:val="0002513D"/>
    <w:rsid w:val="000253C4"/>
    <w:rsid w:val="00025D8D"/>
    <w:rsid w:val="00026B05"/>
    <w:rsid w:val="00026BEA"/>
    <w:rsid w:val="00027077"/>
    <w:rsid w:val="0002707D"/>
    <w:rsid w:val="000271A0"/>
    <w:rsid w:val="000279A6"/>
    <w:rsid w:val="00027AA5"/>
    <w:rsid w:val="00027CFE"/>
    <w:rsid w:val="00031AF3"/>
    <w:rsid w:val="00031F89"/>
    <w:rsid w:val="000328D4"/>
    <w:rsid w:val="00034012"/>
    <w:rsid w:val="00034762"/>
    <w:rsid w:val="0003497E"/>
    <w:rsid w:val="00034CDA"/>
    <w:rsid w:val="00034DBC"/>
    <w:rsid w:val="0003574C"/>
    <w:rsid w:val="00035CE1"/>
    <w:rsid w:val="00035D09"/>
    <w:rsid w:val="00036590"/>
    <w:rsid w:val="00036615"/>
    <w:rsid w:val="00036D06"/>
    <w:rsid w:val="00037920"/>
    <w:rsid w:val="00037E82"/>
    <w:rsid w:val="000402FC"/>
    <w:rsid w:val="00040590"/>
    <w:rsid w:val="0004171E"/>
    <w:rsid w:val="000419D5"/>
    <w:rsid w:val="00041A9F"/>
    <w:rsid w:val="00042161"/>
    <w:rsid w:val="000421B8"/>
    <w:rsid w:val="0004224A"/>
    <w:rsid w:val="000424AC"/>
    <w:rsid w:val="00042D54"/>
    <w:rsid w:val="000431A2"/>
    <w:rsid w:val="000431B3"/>
    <w:rsid w:val="00043450"/>
    <w:rsid w:val="000438D1"/>
    <w:rsid w:val="00043E10"/>
    <w:rsid w:val="000443FC"/>
    <w:rsid w:val="000456E1"/>
    <w:rsid w:val="00045719"/>
    <w:rsid w:val="00045A06"/>
    <w:rsid w:val="00045D47"/>
    <w:rsid w:val="000468E1"/>
    <w:rsid w:val="000472D6"/>
    <w:rsid w:val="00047520"/>
    <w:rsid w:val="000475D2"/>
    <w:rsid w:val="000477F6"/>
    <w:rsid w:val="00047C86"/>
    <w:rsid w:val="00047E75"/>
    <w:rsid w:val="00051FDB"/>
    <w:rsid w:val="000528C9"/>
    <w:rsid w:val="00052A1B"/>
    <w:rsid w:val="00053692"/>
    <w:rsid w:val="00053F34"/>
    <w:rsid w:val="00054161"/>
    <w:rsid w:val="000557AD"/>
    <w:rsid w:val="000560C9"/>
    <w:rsid w:val="000561C9"/>
    <w:rsid w:val="00056315"/>
    <w:rsid w:val="00056AED"/>
    <w:rsid w:val="00056BF6"/>
    <w:rsid w:val="0005739E"/>
    <w:rsid w:val="000578A6"/>
    <w:rsid w:val="00057B63"/>
    <w:rsid w:val="00061A7F"/>
    <w:rsid w:val="00062569"/>
    <w:rsid w:val="00062648"/>
    <w:rsid w:val="00062B32"/>
    <w:rsid w:val="00062BBA"/>
    <w:rsid w:val="00062EBC"/>
    <w:rsid w:val="000641C8"/>
    <w:rsid w:val="000643EE"/>
    <w:rsid w:val="00064990"/>
    <w:rsid w:val="00064BCB"/>
    <w:rsid w:val="00064CB0"/>
    <w:rsid w:val="00065DCA"/>
    <w:rsid w:val="000666A8"/>
    <w:rsid w:val="00066B63"/>
    <w:rsid w:val="00066EE4"/>
    <w:rsid w:val="000670F4"/>
    <w:rsid w:val="0006721A"/>
    <w:rsid w:val="000675CB"/>
    <w:rsid w:val="0007010B"/>
    <w:rsid w:val="00070694"/>
    <w:rsid w:val="000706A0"/>
    <w:rsid w:val="00070C8C"/>
    <w:rsid w:val="00072447"/>
    <w:rsid w:val="000739F8"/>
    <w:rsid w:val="00074AED"/>
    <w:rsid w:val="00074C0F"/>
    <w:rsid w:val="000754F9"/>
    <w:rsid w:val="00075A02"/>
    <w:rsid w:val="0007634F"/>
    <w:rsid w:val="0007656A"/>
    <w:rsid w:val="00076A29"/>
    <w:rsid w:val="00076A85"/>
    <w:rsid w:val="00077B70"/>
    <w:rsid w:val="000800B3"/>
    <w:rsid w:val="00080982"/>
    <w:rsid w:val="000809B2"/>
    <w:rsid w:val="00080A2B"/>
    <w:rsid w:val="00080D6D"/>
    <w:rsid w:val="00081AB3"/>
    <w:rsid w:val="00081BEE"/>
    <w:rsid w:val="00081DB7"/>
    <w:rsid w:val="000821D9"/>
    <w:rsid w:val="0008309D"/>
    <w:rsid w:val="00083C29"/>
    <w:rsid w:val="00083D26"/>
    <w:rsid w:val="00083D4B"/>
    <w:rsid w:val="000840BE"/>
    <w:rsid w:val="00084EC8"/>
    <w:rsid w:val="0008541B"/>
    <w:rsid w:val="00086147"/>
    <w:rsid w:val="0008624E"/>
    <w:rsid w:val="00087720"/>
    <w:rsid w:val="00087850"/>
    <w:rsid w:val="00087DBB"/>
    <w:rsid w:val="00090464"/>
    <w:rsid w:val="0009086E"/>
    <w:rsid w:val="00090C9F"/>
    <w:rsid w:val="000911F6"/>
    <w:rsid w:val="00091819"/>
    <w:rsid w:val="00091E11"/>
    <w:rsid w:val="000922C2"/>
    <w:rsid w:val="00092628"/>
    <w:rsid w:val="00092B37"/>
    <w:rsid w:val="00092DBE"/>
    <w:rsid w:val="000934E6"/>
    <w:rsid w:val="00094109"/>
    <w:rsid w:val="000941F8"/>
    <w:rsid w:val="00094241"/>
    <w:rsid w:val="00094980"/>
    <w:rsid w:val="00094E7C"/>
    <w:rsid w:val="000951B0"/>
    <w:rsid w:val="000954A6"/>
    <w:rsid w:val="00095FF3"/>
    <w:rsid w:val="000964D5"/>
    <w:rsid w:val="0009701B"/>
    <w:rsid w:val="000A0607"/>
    <w:rsid w:val="000A0ACE"/>
    <w:rsid w:val="000A1241"/>
    <w:rsid w:val="000A15AB"/>
    <w:rsid w:val="000A15B9"/>
    <w:rsid w:val="000A2176"/>
    <w:rsid w:val="000A24FA"/>
    <w:rsid w:val="000A2D37"/>
    <w:rsid w:val="000A2D9E"/>
    <w:rsid w:val="000A3B56"/>
    <w:rsid w:val="000A45C8"/>
    <w:rsid w:val="000A4A83"/>
    <w:rsid w:val="000A5B4A"/>
    <w:rsid w:val="000A6276"/>
    <w:rsid w:val="000A72B0"/>
    <w:rsid w:val="000A7492"/>
    <w:rsid w:val="000A7761"/>
    <w:rsid w:val="000B02EB"/>
    <w:rsid w:val="000B0884"/>
    <w:rsid w:val="000B1357"/>
    <w:rsid w:val="000B14A7"/>
    <w:rsid w:val="000B14EF"/>
    <w:rsid w:val="000B18B6"/>
    <w:rsid w:val="000B19FA"/>
    <w:rsid w:val="000B1BCD"/>
    <w:rsid w:val="000B1C8D"/>
    <w:rsid w:val="000B22BE"/>
    <w:rsid w:val="000B23A3"/>
    <w:rsid w:val="000B2B79"/>
    <w:rsid w:val="000B2E3D"/>
    <w:rsid w:val="000B3581"/>
    <w:rsid w:val="000B358B"/>
    <w:rsid w:val="000B4A0E"/>
    <w:rsid w:val="000B4C2F"/>
    <w:rsid w:val="000B57CE"/>
    <w:rsid w:val="000B57FE"/>
    <w:rsid w:val="000B645C"/>
    <w:rsid w:val="000B68C3"/>
    <w:rsid w:val="000B774D"/>
    <w:rsid w:val="000B7DD1"/>
    <w:rsid w:val="000B7EAD"/>
    <w:rsid w:val="000C0313"/>
    <w:rsid w:val="000C16BA"/>
    <w:rsid w:val="000C183F"/>
    <w:rsid w:val="000C3470"/>
    <w:rsid w:val="000C35B7"/>
    <w:rsid w:val="000C40D1"/>
    <w:rsid w:val="000C4228"/>
    <w:rsid w:val="000C4726"/>
    <w:rsid w:val="000C5B81"/>
    <w:rsid w:val="000C5BBB"/>
    <w:rsid w:val="000C624C"/>
    <w:rsid w:val="000C62BD"/>
    <w:rsid w:val="000C6D96"/>
    <w:rsid w:val="000C7903"/>
    <w:rsid w:val="000C7D8F"/>
    <w:rsid w:val="000C7F35"/>
    <w:rsid w:val="000D1746"/>
    <w:rsid w:val="000D1C19"/>
    <w:rsid w:val="000D1CFB"/>
    <w:rsid w:val="000D2420"/>
    <w:rsid w:val="000D342A"/>
    <w:rsid w:val="000D3B06"/>
    <w:rsid w:val="000D3BB9"/>
    <w:rsid w:val="000D3D20"/>
    <w:rsid w:val="000D40BF"/>
    <w:rsid w:val="000D566C"/>
    <w:rsid w:val="000D59A3"/>
    <w:rsid w:val="000D5B80"/>
    <w:rsid w:val="000D61B4"/>
    <w:rsid w:val="000D6D4C"/>
    <w:rsid w:val="000E0259"/>
    <w:rsid w:val="000E05E6"/>
    <w:rsid w:val="000E1655"/>
    <w:rsid w:val="000E2077"/>
    <w:rsid w:val="000E2264"/>
    <w:rsid w:val="000E27DF"/>
    <w:rsid w:val="000E2CF9"/>
    <w:rsid w:val="000E3761"/>
    <w:rsid w:val="000E3795"/>
    <w:rsid w:val="000E39B2"/>
    <w:rsid w:val="000E3D15"/>
    <w:rsid w:val="000E3DB6"/>
    <w:rsid w:val="000E46ED"/>
    <w:rsid w:val="000E4C21"/>
    <w:rsid w:val="000E4E08"/>
    <w:rsid w:val="000E52A9"/>
    <w:rsid w:val="000E52E3"/>
    <w:rsid w:val="000E53E9"/>
    <w:rsid w:val="000E5CEE"/>
    <w:rsid w:val="000E6801"/>
    <w:rsid w:val="000E73A9"/>
    <w:rsid w:val="000E77B2"/>
    <w:rsid w:val="000E7E3D"/>
    <w:rsid w:val="000E7FF9"/>
    <w:rsid w:val="000F0760"/>
    <w:rsid w:val="000F15CC"/>
    <w:rsid w:val="000F1B9F"/>
    <w:rsid w:val="000F1C18"/>
    <w:rsid w:val="000F29DC"/>
    <w:rsid w:val="000F305C"/>
    <w:rsid w:val="000F33DF"/>
    <w:rsid w:val="000F37C6"/>
    <w:rsid w:val="000F3A7D"/>
    <w:rsid w:val="000F4A89"/>
    <w:rsid w:val="000F4E83"/>
    <w:rsid w:val="000F539B"/>
    <w:rsid w:val="000F54FB"/>
    <w:rsid w:val="000F596C"/>
    <w:rsid w:val="000F59A0"/>
    <w:rsid w:val="000F601C"/>
    <w:rsid w:val="000F76B0"/>
    <w:rsid w:val="000F7E42"/>
    <w:rsid w:val="0010019D"/>
    <w:rsid w:val="001009E1"/>
    <w:rsid w:val="00101088"/>
    <w:rsid w:val="001018F0"/>
    <w:rsid w:val="001019BE"/>
    <w:rsid w:val="00101E2E"/>
    <w:rsid w:val="00102146"/>
    <w:rsid w:val="001028E1"/>
    <w:rsid w:val="00102963"/>
    <w:rsid w:val="00102994"/>
    <w:rsid w:val="00103086"/>
    <w:rsid w:val="0010426E"/>
    <w:rsid w:val="00104955"/>
    <w:rsid w:val="00104FA7"/>
    <w:rsid w:val="00105693"/>
    <w:rsid w:val="00106A8E"/>
    <w:rsid w:val="00107C73"/>
    <w:rsid w:val="0011024E"/>
    <w:rsid w:val="00110AC2"/>
    <w:rsid w:val="00110E0F"/>
    <w:rsid w:val="0011106A"/>
    <w:rsid w:val="00111B38"/>
    <w:rsid w:val="00112114"/>
    <w:rsid w:val="0011227D"/>
    <w:rsid w:val="00112648"/>
    <w:rsid w:val="00112E83"/>
    <w:rsid w:val="00112FB4"/>
    <w:rsid w:val="00113F49"/>
    <w:rsid w:val="001142C0"/>
    <w:rsid w:val="0011435B"/>
    <w:rsid w:val="00115F23"/>
    <w:rsid w:val="0011662A"/>
    <w:rsid w:val="00116886"/>
    <w:rsid w:val="00116BD0"/>
    <w:rsid w:val="00116C17"/>
    <w:rsid w:val="0011707D"/>
    <w:rsid w:val="00117779"/>
    <w:rsid w:val="0011779C"/>
    <w:rsid w:val="00117F51"/>
    <w:rsid w:val="00120495"/>
    <w:rsid w:val="001205A9"/>
    <w:rsid w:val="00120A10"/>
    <w:rsid w:val="00120B04"/>
    <w:rsid w:val="001214D3"/>
    <w:rsid w:val="0012158D"/>
    <w:rsid w:val="001220C4"/>
    <w:rsid w:val="00122194"/>
    <w:rsid w:val="001221A1"/>
    <w:rsid w:val="00122350"/>
    <w:rsid w:val="001223A7"/>
    <w:rsid w:val="0012250D"/>
    <w:rsid w:val="00122CF7"/>
    <w:rsid w:val="0012311B"/>
    <w:rsid w:val="00123176"/>
    <w:rsid w:val="001234D5"/>
    <w:rsid w:val="00123B62"/>
    <w:rsid w:val="001245BF"/>
    <w:rsid w:val="00124665"/>
    <w:rsid w:val="0012490F"/>
    <w:rsid w:val="001253C5"/>
    <w:rsid w:val="001254B1"/>
    <w:rsid w:val="001259BC"/>
    <w:rsid w:val="00125ABB"/>
    <w:rsid w:val="00126375"/>
    <w:rsid w:val="001269E2"/>
    <w:rsid w:val="00126DE8"/>
    <w:rsid w:val="0013087F"/>
    <w:rsid w:val="00130C08"/>
    <w:rsid w:val="00130E7D"/>
    <w:rsid w:val="00131CEA"/>
    <w:rsid w:val="00132871"/>
    <w:rsid w:val="00132E76"/>
    <w:rsid w:val="00132F47"/>
    <w:rsid w:val="00133122"/>
    <w:rsid w:val="001332AC"/>
    <w:rsid w:val="001347A1"/>
    <w:rsid w:val="001351C7"/>
    <w:rsid w:val="0013596E"/>
    <w:rsid w:val="00136796"/>
    <w:rsid w:val="00137BFB"/>
    <w:rsid w:val="00137E76"/>
    <w:rsid w:val="001402BA"/>
    <w:rsid w:val="001402F6"/>
    <w:rsid w:val="001403C6"/>
    <w:rsid w:val="001406B4"/>
    <w:rsid w:val="001409BA"/>
    <w:rsid w:val="001409DD"/>
    <w:rsid w:val="00140BAE"/>
    <w:rsid w:val="00141536"/>
    <w:rsid w:val="00141923"/>
    <w:rsid w:val="00141BEA"/>
    <w:rsid w:val="00141F69"/>
    <w:rsid w:val="00143393"/>
    <w:rsid w:val="001436ED"/>
    <w:rsid w:val="00145FC3"/>
    <w:rsid w:val="00146796"/>
    <w:rsid w:val="00147987"/>
    <w:rsid w:val="001504EC"/>
    <w:rsid w:val="00150D2E"/>
    <w:rsid w:val="00151385"/>
    <w:rsid w:val="00151CE1"/>
    <w:rsid w:val="00151DF0"/>
    <w:rsid w:val="00152113"/>
    <w:rsid w:val="00152791"/>
    <w:rsid w:val="00152CE1"/>
    <w:rsid w:val="00152F7D"/>
    <w:rsid w:val="00153535"/>
    <w:rsid w:val="0015412B"/>
    <w:rsid w:val="001546F1"/>
    <w:rsid w:val="0015544E"/>
    <w:rsid w:val="0015591C"/>
    <w:rsid w:val="00155D2A"/>
    <w:rsid w:val="00155D5A"/>
    <w:rsid w:val="001564C9"/>
    <w:rsid w:val="00157C77"/>
    <w:rsid w:val="00157E07"/>
    <w:rsid w:val="0016078C"/>
    <w:rsid w:val="0016096C"/>
    <w:rsid w:val="001618D3"/>
    <w:rsid w:val="0016200D"/>
    <w:rsid w:val="00163109"/>
    <w:rsid w:val="00163A02"/>
    <w:rsid w:val="00163A39"/>
    <w:rsid w:val="001643D4"/>
    <w:rsid w:val="00164F06"/>
    <w:rsid w:val="0016501E"/>
    <w:rsid w:val="001651C8"/>
    <w:rsid w:val="00165FB4"/>
    <w:rsid w:val="001663F6"/>
    <w:rsid w:val="001665DF"/>
    <w:rsid w:val="00166B53"/>
    <w:rsid w:val="00166CD0"/>
    <w:rsid w:val="001676BD"/>
    <w:rsid w:val="001676F0"/>
    <w:rsid w:val="001703F5"/>
    <w:rsid w:val="0017084D"/>
    <w:rsid w:val="00172328"/>
    <w:rsid w:val="00172B52"/>
    <w:rsid w:val="00172EDC"/>
    <w:rsid w:val="001738C3"/>
    <w:rsid w:val="00173946"/>
    <w:rsid w:val="00174599"/>
    <w:rsid w:val="00174DDE"/>
    <w:rsid w:val="001757F7"/>
    <w:rsid w:val="00175DA9"/>
    <w:rsid w:val="0017654B"/>
    <w:rsid w:val="00176688"/>
    <w:rsid w:val="00177445"/>
    <w:rsid w:val="001802DF"/>
    <w:rsid w:val="00180490"/>
    <w:rsid w:val="00180F69"/>
    <w:rsid w:val="00181307"/>
    <w:rsid w:val="00181530"/>
    <w:rsid w:val="001818A2"/>
    <w:rsid w:val="00181CB3"/>
    <w:rsid w:val="00182068"/>
    <w:rsid w:val="00183D78"/>
    <w:rsid w:val="00184370"/>
    <w:rsid w:val="0018439E"/>
    <w:rsid w:val="00184556"/>
    <w:rsid w:val="00184C20"/>
    <w:rsid w:val="00185C16"/>
    <w:rsid w:val="00185FBC"/>
    <w:rsid w:val="0018606C"/>
    <w:rsid w:val="00186480"/>
    <w:rsid w:val="00186575"/>
    <w:rsid w:val="00186680"/>
    <w:rsid w:val="00187178"/>
    <w:rsid w:val="00190182"/>
    <w:rsid w:val="00190450"/>
    <w:rsid w:val="001908CE"/>
    <w:rsid w:val="00191131"/>
    <w:rsid w:val="001919B5"/>
    <w:rsid w:val="00191E1D"/>
    <w:rsid w:val="001922B0"/>
    <w:rsid w:val="0019277D"/>
    <w:rsid w:val="00192F07"/>
    <w:rsid w:val="00193A6F"/>
    <w:rsid w:val="001943EF"/>
    <w:rsid w:val="001946A3"/>
    <w:rsid w:val="001959D3"/>
    <w:rsid w:val="00195C0F"/>
    <w:rsid w:val="00195F4C"/>
    <w:rsid w:val="001962DC"/>
    <w:rsid w:val="00197E5E"/>
    <w:rsid w:val="00197FEC"/>
    <w:rsid w:val="001A0119"/>
    <w:rsid w:val="001A06D7"/>
    <w:rsid w:val="001A10EC"/>
    <w:rsid w:val="001A1EE2"/>
    <w:rsid w:val="001A2E03"/>
    <w:rsid w:val="001A36F4"/>
    <w:rsid w:val="001A4ADF"/>
    <w:rsid w:val="001A4ECC"/>
    <w:rsid w:val="001A4F78"/>
    <w:rsid w:val="001A4FA8"/>
    <w:rsid w:val="001A5247"/>
    <w:rsid w:val="001A5808"/>
    <w:rsid w:val="001A58DD"/>
    <w:rsid w:val="001A5B41"/>
    <w:rsid w:val="001A78B8"/>
    <w:rsid w:val="001A793B"/>
    <w:rsid w:val="001B09B4"/>
    <w:rsid w:val="001B0F24"/>
    <w:rsid w:val="001B1059"/>
    <w:rsid w:val="001B1116"/>
    <w:rsid w:val="001B11A9"/>
    <w:rsid w:val="001B178B"/>
    <w:rsid w:val="001B1CD8"/>
    <w:rsid w:val="001B2480"/>
    <w:rsid w:val="001B285C"/>
    <w:rsid w:val="001B2CA0"/>
    <w:rsid w:val="001B57F9"/>
    <w:rsid w:val="001B6A05"/>
    <w:rsid w:val="001B6EF9"/>
    <w:rsid w:val="001B747B"/>
    <w:rsid w:val="001B7585"/>
    <w:rsid w:val="001B7996"/>
    <w:rsid w:val="001B7A0A"/>
    <w:rsid w:val="001C07D8"/>
    <w:rsid w:val="001C1CA2"/>
    <w:rsid w:val="001C1CFB"/>
    <w:rsid w:val="001C24AE"/>
    <w:rsid w:val="001C2C89"/>
    <w:rsid w:val="001C4369"/>
    <w:rsid w:val="001C46E8"/>
    <w:rsid w:val="001C4DAB"/>
    <w:rsid w:val="001C4EA4"/>
    <w:rsid w:val="001C5094"/>
    <w:rsid w:val="001C52DC"/>
    <w:rsid w:val="001C54A6"/>
    <w:rsid w:val="001C57AA"/>
    <w:rsid w:val="001C5F0C"/>
    <w:rsid w:val="001C660C"/>
    <w:rsid w:val="001C6AB8"/>
    <w:rsid w:val="001C6FA6"/>
    <w:rsid w:val="001D0496"/>
    <w:rsid w:val="001D1CB1"/>
    <w:rsid w:val="001D1F3C"/>
    <w:rsid w:val="001D2394"/>
    <w:rsid w:val="001D27B8"/>
    <w:rsid w:val="001D2B2D"/>
    <w:rsid w:val="001D36D6"/>
    <w:rsid w:val="001D48BC"/>
    <w:rsid w:val="001D4D84"/>
    <w:rsid w:val="001D6BB8"/>
    <w:rsid w:val="001D7B03"/>
    <w:rsid w:val="001D7DDD"/>
    <w:rsid w:val="001E021B"/>
    <w:rsid w:val="001E08AA"/>
    <w:rsid w:val="001E0A37"/>
    <w:rsid w:val="001E0A66"/>
    <w:rsid w:val="001E0A78"/>
    <w:rsid w:val="001E1652"/>
    <w:rsid w:val="001E1A01"/>
    <w:rsid w:val="001E2031"/>
    <w:rsid w:val="001E2451"/>
    <w:rsid w:val="001E33B2"/>
    <w:rsid w:val="001E5197"/>
    <w:rsid w:val="001E51AC"/>
    <w:rsid w:val="001E5800"/>
    <w:rsid w:val="001E76D9"/>
    <w:rsid w:val="001E782C"/>
    <w:rsid w:val="001F0478"/>
    <w:rsid w:val="001F224F"/>
    <w:rsid w:val="001F22E2"/>
    <w:rsid w:val="001F2C8C"/>
    <w:rsid w:val="001F3280"/>
    <w:rsid w:val="001F32F7"/>
    <w:rsid w:val="001F338A"/>
    <w:rsid w:val="001F50DA"/>
    <w:rsid w:val="001F64D2"/>
    <w:rsid w:val="001F6C31"/>
    <w:rsid w:val="001F6D0B"/>
    <w:rsid w:val="001F78A9"/>
    <w:rsid w:val="00200102"/>
    <w:rsid w:val="002002B8"/>
    <w:rsid w:val="00200A36"/>
    <w:rsid w:val="00200A42"/>
    <w:rsid w:val="00201500"/>
    <w:rsid w:val="00201C3A"/>
    <w:rsid w:val="00201FD9"/>
    <w:rsid w:val="00203327"/>
    <w:rsid w:val="00203B3C"/>
    <w:rsid w:val="00204690"/>
    <w:rsid w:val="00204D82"/>
    <w:rsid w:val="00205436"/>
    <w:rsid w:val="0020576B"/>
    <w:rsid w:val="00206166"/>
    <w:rsid w:val="002069C8"/>
    <w:rsid w:val="00206EDB"/>
    <w:rsid w:val="00206FC2"/>
    <w:rsid w:val="0021015B"/>
    <w:rsid w:val="002101B8"/>
    <w:rsid w:val="00211C2E"/>
    <w:rsid w:val="00212AD2"/>
    <w:rsid w:val="00212EA8"/>
    <w:rsid w:val="00213DD0"/>
    <w:rsid w:val="002143E5"/>
    <w:rsid w:val="00214628"/>
    <w:rsid w:val="0021472B"/>
    <w:rsid w:val="0021526B"/>
    <w:rsid w:val="00215898"/>
    <w:rsid w:val="00215E48"/>
    <w:rsid w:val="00216730"/>
    <w:rsid w:val="00216A27"/>
    <w:rsid w:val="00217476"/>
    <w:rsid w:val="002177AF"/>
    <w:rsid w:val="00217F5C"/>
    <w:rsid w:val="00217FE4"/>
    <w:rsid w:val="002205F4"/>
    <w:rsid w:val="00220FBF"/>
    <w:rsid w:val="002210AD"/>
    <w:rsid w:val="00221226"/>
    <w:rsid w:val="00221752"/>
    <w:rsid w:val="00221972"/>
    <w:rsid w:val="00221C77"/>
    <w:rsid w:val="00222028"/>
    <w:rsid w:val="002222D1"/>
    <w:rsid w:val="00223419"/>
    <w:rsid w:val="0022347D"/>
    <w:rsid w:val="00223BDA"/>
    <w:rsid w:val="00224C15"/>
    <w:rsid w:val="00225924"/>
    <w:rsid w:val="00225CAC"/>
    <w:rsid w:val="00226D9E"/>
    <w:rsid w:val="002273B1"/>
    <w:rsid w:val="00227F24"/>
    <w:rsid w:val="002300BF"/>
    <w:rsid w:val="0023043A"/>
    <w:rsid w:val="00230D1A"/>
    <w:rsid w:val="00230E0A"/>
    <w:rsid w:val="002315D8"/>
    <w:rsid w:val="00231925"/>
    <w:rsid w:val="0023213A"/>
    <w:rsid w:val="002326F3"/>
    <w:rsid w:val="00233A07"/>
    <w:rsid w:val="00233BAE"/>
    <w:rsid w:val="00234420"/>
    <w:rsid w:val="002354D6"/>
    <w:rsid w:val="002379A4"/>
    <w:rsid w:val="00237C1B"/>
    <w:rsid w:val="00237DA5"/>
    <w:rsid w:val="00237E7A"/>
    <w:rsid w:val="00237E8D"/>
    <w:rsid w:val="002401CD"/>
    <w:rsid w:val="0024087F"/>
    <w:rsid w:val="0024104F"/>
    <w:rsid w:val="00241A6F"/>
    <w:rsid w:val="00241E83"/>
    <w:rsid w:val="00242E5B"/>
    <w:rsid w:val="00242EBF"/>
    <w:rsid w:val="0024306A"/>
    <w:rsid w:val="00243DA2"/>
    <w:rsid w:val="00244555"/>
    <w:rsid w:val="00244D9B"/>
    <w:rsid w:val="002451FC"/>
    <w:rsid w:val="002454D2"/>
    <w:rsid w:val="00246154"/>
    <w:rsid w:val="00246316"/>
    <w:rsid w:val="0024694C"/>
    <w:rsid w:val="002469B3"/>
    <w:rsid w:val="00246F80"/>
    <w:rsid w:val="00247857"/>
    <w:rsid w:val="002478F7"/>
    <w:rsid w:val="00247BF9"/>
    <w:rsid w:val="002502F4"/>
    <w:rsid w:val="00250B71"/>
    <w:rsid w:val="00250BD4"/>
    <w:rsid w:val="002524ED"/>
    <w:rsid w:val="00252F0F"/>
    <w:rsid w:val="002531FA"/>
    <w:rsid w:val="002534D6"/>
    <w:rsid w:val="0025366F"/>
    <w:rsid w:val="00253821"/>
    <w:rsid w:val="00253C07"/>
    <w:rsid w:val="002540F5"/>
    <w:rsid w:val="002541C6"/>
    <w:rsid w:val="002544AD"/>
    <w:rsid w:val="0025479E"/>
    <w:rsid w:val="002550A4"/>
    <w:rsid w:val="00255106"/>
    <w:rsid w:val="00255952"/>
    <w:rsid w:val="00255A7D"/>
    <w:rsid w:val="00255CDB"/>
    <w:rsid w:val="00255F07"/>
    <w:rsid w:val="002608C0"/>
    <w:rsid w:val="00260CD0"/>
    <w:rsid w:val="00260F83"/>
    <w:rsid w:val="00261401"/>
    <w:rsid w:val="00261A1E"/>
    <w:rsid w:val="00261B44"/>
    <w:rsid w:val="002639E2"/>
    <w:rsid w:val="00263BE8"/>
    <w:rsid w:val="002643E9"/>
    <w:rsid w:val="00264663"/>
    <w:rsid w:val="00264D70"/>
    <w:rsid w:val="00264E64"/>
    <w:rsid w:val="002654D3"/>
    <w:rsid w:val="00266535"/>
    <w:rsid w:val="002669F8"/>
    <w:rsid w:val="00266A79"/>
    <w:rsid w:val="002702F4"/>
    <w:rsid w:val="002703C7"/>
    <w:rsid w:val="00270B67"/>
    <w:rsid w:val="00270E64"/>
    <w:rsid w:val="00271B21"/>
    <w:rsid w:val="00272003"/>
    <w:rsid w:val="002733D8"/>
    <w:rsid w:val="002738F8"/>
    <w:rsid w:val="00273F4B"/>
    <w:rsid w:val="002740BB"/>
    <w:rsid w:val="002747F5"/>
    <w:rsid w:val="00274E39"/>
    <w:rsid w:val="0027531D"/>
    <w:rsid w:val="002755CB"/>
    <w:rsid w:val="00275CCE"/>
    <w:rsid w:val="0027616D"/>
    <w:rsid w:val="0027675A"/>
    <w:rsid w:val="00276B1A"/>
    <w:rsid w:val="00276DDE"/>
    <w:rsid w:val="002806F8"/>
    <w:rsid w:val="00280BC0"/>
    <w:rsid w:val="0028144D"/>
    <w:rsid w:val="00281BF7"/>
    <w:rsid w:val="002824B5"/>
    <w:rsid w:val="00282671"/>
    <w:rsid w:val="0028290C"/>
    <w:rsid w:val="00282962"/>
    <w:rsid w:val="00283780"/>
    <w:rsid w:val="00283DDD"/>
    <w:rsid w:val="002840DE"/>
    <w:rsid w:val="0028452D"/>
    <w:rsid w:val="00284875"/>
    <w:rsid w:val="00284F7A"/>
    <w:rsid w:val="002852A0"/>
    <w:rsid w:val="00286C32"/>
    <w:rsid w:val="00286D34"/>
    <w:rsid w:val="00286F41"/>
    <w:rsid w:val="0028721F"/>
    <w:rsid w:val="00287550"/>
    <w:rsid w:val="00287954"/>
    <w:rsid w:val="00287B0D"/>
    <w:rsid w:val="00287C8F"/>
    <w:rsid w:val="00287F96"/>
    <w:rsid w:val="00290620"/>
    <w:rsid w:val="002910D8"/>
    <w:rsid w:val="00291682"/>
    <w:rsid w:val="002916B9"/>
    <w:rsid w:val="00291ED8"/>
    <w:rsid w:val="00293796"/>
    <w:rsid w:val="00293D12"/>
    <w:rsid w:val="002944F7"/>
    <w:rsid w:val="002951CF"/>
    <w:rsid w:val="00297090"/>
    <w:rsid w:val="00297185"/>
    <w:rsid w:val="0029725C"/>
    <w:rsid w:val="00297386"/>
    <w:rsid w:val="00297CF1"/>
    <w:rsid w:val="002A0DF1"/>
    <w:rsid w:val="002A1236"/>
    <w:rsid w:val="002A1B41"/>
    <w:rsid w:val="002A2258"/>
    <w:rsid w:val="002A34BD"/>
    <w:rsid w:val="002A43CD"/>
    <w:rsid w:val="002A4672"/>
    <w:rsid w:val="002A4F2A"/>
    <w:rsid w:val="002A5582"/>
    <w:rsid w:val="002A5658"/>
    <w:rsid w:val="002A57F8"/>
    <w:rsid w:val="002A67B2"/>
    <w:rsid w:val="002A6C6A"/>
    <w:rsid w:val="002A76E1"/>
    <w:rsid w:val="002B0398"/>
    <w:rsid w:val="002B0EDA"/>
    <w:rsid w:val="002B1996"/>
    <w:rsid w:val="002B2AD9"/>
    <w:rsid w:val="002B3236"/>
    <w:rsid w:val="002B37EB"/>
    <w:rsid w:val="002B3C1E"/>
    <w:rsid w:val="002B4247"/>
    <w:rsid w:val="002B4E5F"/>
    <w:rsid w:val="002B5197"/>
    <w:rsid w:val="002B55D5"/>
    <w:rsid w:val="002B63DE"/>
    <w:rsid w:val="002B66FA"/>
    <w:rsid w:val="002B6968"/>
    <w:rsid w:val="002B7A2C"/>
    <w:rsid w:val="002B7AE3"/>
    <w:rsid w:val="002B7C54"/>
    <w:rsid w:val="002B7CF4"/>
    <w:rsid w:val="002B7DD1"/>
    <w:rsid w:val="002C0C60"/>
    <w:rsid w:val="002C1645"/>
    <w:rsid w:val="002C1B66"/>
    <w:rsid w:val="002C21DC"/>
    <w:rsid w:val="002C22ED"/>
    <w:rsid w:val="002C2562"/>
    <w:rsid w:val="002C2881"/>
    <w:rsid w:val="002C4BF2"/>
    <w:rsid w:val="002C4EDB"/>
    <w:rsid w:val="002C4FA7"/>
    <w:rsid w:val="002C5FEB"/>
    <w:rsid w:val="002C5FF8"/>
    <w:rsid w:val="002C6AD5"/>
    <w:rsid w:val="002C6C1F"/>
    <w:rsid w:val="002D00ED"/>
    <w:rsid w:val="002D0A75"/>
    <w:rsid w:val="002D118C"/>
    <w:rsid w:val="002D1785"/>
    <w:rsid w:val="002D1845"/>
    <w:rsid w:val="002D18B4"/>
    <w:rsid w:val="002D286B"/>
    <w:rsid w:val="002D3D0F"/>
    <w:rsid w:val="002D459C"/>
    <w:rsid w:val="002D5BDF"/>
    <w:rsid w:val="002D5D1D"/>
    <w:rsid w:val="002D5F70"/>
    <w:rsid w:val="002D6993"/>
    <w:rsid w:val="002D750F"/>
    <w:rsid w:val="002D7515"/>
    <w:rsid w:val="002D780F"/>
    <w:rsid w:val="002D7D54"/>
    <w:rsid w:val="002E071A"/>
    <w:rsid w:val="002E15EF"/>
    <w:rsid w:val="002E1A81"/>
    <w:rsid w:val="002E2016"/>
    <w:rsid w:val="002E220D"/>
    <w:rsid w:val="002E291C"/>
    <w:rsid w:val="002E293D"/>
    <w:rsid w:val="002E2D56"/>
    <w:rsid w:val="002E3427"/>
    <w:rsid w:val="002E34FD"/>
    <w:rsid w:val="002E3B23"/>
    <w:rsid w:val="002E3EA6"/>
    <w:rsid w:val="002E40E0"/>
    <w:rsid w:val="002E46BB"/>
    <w:rsid w:val="002E4855"/>
    <w:rsid w:val="002E4D72"/>
    <w:rsid w:val="002E6024"/>
    <w:rsid w:val="002F0318"/>
    <w:rsid w:val="002F043B"/>
    <w:rsid w:val="002F084A"/>
    <w:rsid w:val="002F0A0C"/>
    <w:rsid w:val="002F0F73"/>
    <w:rsid w:val="002F14BA"/>
    <w:rsid w:val="002F1594"/>
    <w:rsid w:val="002F17A2"/>
    <w:rsid w:val="002F1D77"/>
    <w:rsid w:val="002F237B"/>
    <w:rsid w:val="002F2ACA"/>
    <w:rsid w:val="002F2EB0"/>
    <w:rsid w:val="002F30DB"/>
    <w:rsid w:val="002F320D"/>
    <w:rsid w:val="002F3320"/>
    <w:rsid w:val="002F35A1"/>
    <w:rsid w:val="002F3653"/>
    <w:rsid w:val="002F3D0A"/>
    <w:rsid w:val="002F3E5B"/>
    <w:rsid w:val="002F4166"/>
    <w:rsid w:val="002F4488"/>
    <w:rsid w:val="002F46C7"/>
    <w:rsid w:val="002F4C83"/>
    <w:rsid w:val="002F6ABD"/>
    <w:rsid w:val="002F73A7"/>
    <w:rsid w:val="002F7B4D"/>
    <w:rsid w:val="002F7D0C"/>
    <w:rsid w:val="002F7F11"/>
    <w:rsid w:val="0030100D"/>
    <w:rsid w:val="00301031"/>
    <w:rsid w:val="003011C1"/>
    <w:rsid w:val="00301763"/>
    <w:rsid w:val="00302269"/>
    <w:rsid w:val="00302BEB"/>
    <w:rsid w:val="00302DFE"/>
    <w:rsid w:val="00302E9E"/>
    <w:rsid w:val="0030423A"/>
    <w:rsid w:val="003044E2"/>
    <w:rsid w:val="00304EED"/>
    <w:rsid w:val="00304FE9"/>
    <w:rsid w:val="00306184"/>
    <w:rsid w:val="00306D1C"/>
    <w:rsid w:val="0030715F"/>
    <w:rsid w:val="0030773B"/>
    <w:rsid w:val="00307963"/>
    <w:rsid w:val="00307CB7"/>
    <w:rsid w:val="003106B7"/>
    <w:rsid w:val="00310F4E"/>
    <w:rsid w:val="00311221"/>
    <w:rsid w:val="00311B52"/>
    <w:rsid w:val="0031398D"/>
    <w:rsid w:val="0031476A"/>
    <w:rsid w:val="003148A7"/>
    <w:rsid w:val="00314A8E"/>
    <w:rsid w:val="00314FE2"/>
    <w:rsid w:val="003150DE"/>
    <w:rsid w:val="00315381"/>
    <w:rsid w:val="00315665"/>
    <w:rsid w:val="00315B0F"/>
    <w:rsid w:val="00316D1C"/>
    <w:rsid w:val="00316F62"/>
    <w:rsid w:val="00317797"/>
    <w:rsid w:val="00317C2A"/>
    <w:rsid w:val="00317CA8"/>
    <w:rsid w:val="00320249"/>
    <w:rsid w:val="00320359"/>
    <w:rsid w:val="003219A0"/>
    <w:rsid w:val="00322762"/>
    <w:rsid w:val="0032277B"/>
    <w:rsid w:val="00322A8D"/>
    <w:rsid w:val="00322D44"/>
    <w:rsid w:val="00322D9A"/>
    <w:rsid w:val="003234A9"/>
    <w:rsid w:val="00323526"/>
    <w:rsid w:val="00323C9F"/>
    <w:rsid w:val="0032421A"/>
    <w:rsid w:val="003250D5"/>
    <w:rsid w:val="003262D4"/>
    <w:rsid w:val="00326CDB"/>
    <w:rsid w:val="00327120"/>
    <w:rsid w:val="00330066"/>
    <w:rsid w:val="00330113"/>
    <w:rsid w:val="0033025E"/>
    <w:rsid w:val="003308DD"/>
    <w:rsid w:val="00330D5C"/>
    <w:rsid w:val="00331774"/>
    <w:rsid w:val="003317AB"/>
    <w:rsid w:val="00332E60"/>
    <w:rsid w:val="00333571"/>
    <w:rsid w:val="00333582"/>
    <w:rsid w:val="00333588"/>
    <w:rsid w:val="00333735"/>
    <w:rsid w:val="00333ADC"/>
    <w:rsid w:val="003341DE"/>
    <w:rsid w:val="003343D7"/>
    <w:rsid w:val="003343F6"/>
    <w:rsid w:val="00335133"/>
    <w:rsid w:val="00335A6E"/>
    <w:rsid w:val="00336612"/>
    <w:rsid w:val="003369D7"/>
    <w:rsid w:val="00337107"/>
    <w:rsid w:val="0033710D"/>
    <w:rsid w:val="0033791E"/>
    <w:rsid w:val="00337DA6"/>
    <w:rsid w:val="003400DB"/>
    <w:rsid w:val="003406C2"/>
    <w:rsid w:val="00340EAE"/>
    <w:rsid w:val="00340EC9"/>
    <w:rsid w:val="00340F81"/>
    <w:rsid w:val="003426A4"/>
    <w:rsid w:val="00342BFB"/>
    <w:rsid w:val="00342DB3"/>
    <w:rsid w:val="00342E5E"/>
    <w:rsid w:val="0034306F"/>
    <w:rsid w:val="00343085"/>
    <w:rsid w:val="00344584"/>
    <w:rsid w:val="003457FC"/>
    <w:rsid w:val="00345B05"/>
    <w:rsid w:val="00345BD4"/>
    <w:rsid w:val="00345E46"/>
    <w:rsid w:val="00345EB4"/>
    <w:rsid w:val="00345EBA"/>
    <w:rsid w:val="00346038"/>
    <w:rsid w:val="003468FC"/>
    <w:rsid w:val="00347D78"/>
    <w:rsid w:val="0035089E"/>
    <w:rsid w:val="0035096E"/>
    <w:rsid w:val="00351ECD"/>
    <w:rsid w:val="0035208F"/>
    <w:rsid w:val="0035216E"/>
    <w:rsid w:val="00352CFC"/>
    <w:rsid w:val="003538F2"/>
    <w:rsid w:val="00353CC9"/>
    <w:rsid w:val="00353D19"/>
    <w:rsid w:val="00353E94"/>
    <w:rsid w:val="003543DC"/>
    <w:rsid w:val="003551DD"/>
    <w:rsid w:val="0035542E"/>
    <w:rsid w:val="00355E49"/>
    <w:rsid w:val="0035639D"/>
    <w:rsid w:val="0035651C"/>
    <w:rsid w:val="00356D83"/>
    <w:rsid w:val="003574A0"/>
    <w:rsid w:val="0035776F"/>
    <w:rsid w:val="00357DA6"/>
    <w:rsid w:val="00360D09"/>
    <w:rsid w:val="00360EB3"/>
    <w:rsid w:val="0036164C"/>
    <w:rsid w:val="003621FF"/>
    <w:rsid w:val="003626F5"/>
    <w:rsid w:val="00363055"/>
    <w:rsid w:val="003633D4"/>
    <w:rsid w:val="00363EC9"/>
    <w:rsid w:val="00365AB8"/>
    <w:rsid w:val="003667B1"/>
    <w:rsid w:val="00366D0F"/>
    <w:rsid w:val="00366EC3"/>
    <w:rsid w:val="0036702C"/>
    <w:rsid w:val="003670B8"/>
    <w:rsid w:val="003673EF"/>
    <w:rsid w:val="00367715"/>
    <w:rsid w:val="0037019E"/>
    <w:rsid w:val="00370504"/>
    <w:rsid w:val="0037050D"/>
    <w:rsid w:val="003706BE"/>
    <w:rsid w:val="003708AF"/>
    <w:rsid w:val="00370CAE"/>
    <w:rsid w:val="003717BC"/>
    <w:rsid w:val="00371BE0"/>
    <w:rsid w:val="00371D0F"/>
    <w:rsid w:val="0037252A"/>
    <w:rsid w:val="00372C40"/>
    <w:rsid w:val="00372E72"/>
    <w:rsid w:val="00373228"/>
    <w:rsid w:val="003735DF"/>
    <w:rsid w:val="00373825"/>
    <w:rsid w:val="00373CCC"/>
    <w:rsid w:val="00374893"/>
    <w:rsid w:val="0037552A"/>
    <w:rsid w:val="00375A35"/>
    <w:rsid w:val="00375DF7"/>
    <w:rsid w:val="00376522"/>
    <w:rsid w:val="00376FC3"/>
    <w:rsid w:val="00377124"/>
    <w:rsid w:val="00377274"/>
    <w:rsid w:val="00377ABF"/>
    <w:rsid w:val="00380413"/>
    <w:rsid w:val="00381789"/>
    <w:rsid w:val="00381877"/>
    <w:rsid w:val="00381CAF"/>
    <w:rsid w:val="003820D9"/>
    <w:rsid w:val="003826D3"/>
    <w:rsid w:val="00383399"/>
    <w:rsid w:val="00384665"/>
    <w:rsid w:val="003847E4"/>
    <w:rsid w:val="0038518F"/>
    <w:rsid w:val="00385526"/>
    <w:rsid w:val="00385856"/>
    <w:rsid w:val="0038653A"/>
    <w:rsid w:val="00386B60"/>
    <w:rsid w:val="00386B75"/>
    <w:rsid w:val="0038713C"/>
    <w:rsid w:val="00387428"/>
    <w:rsid w:val="00390140"/>
    <w:rsid w:val="00390F73"/>
    <w:rsid w:val="0039105E"/>
    <w:rsid w:val="0039123B"/>
    <w:rsid w:val="00391550"/>
    <w:rsid w:val="003917D4"/>
    <w:rsid w:val="00391D96"/>
    <w:rsid w:val="00392367"/>
    <w:rsid w:val="003926DE"/>
    <w:rsid w:val="003929A9"/>
    <w:rsid w:val="00393622"/>
    <w:rsid w:val="00393C30"/>
    <w:rsid w:val="00394D21"/>
    <w:rsid w:val="00394E01"/>
    <w:rsid w:val="00395055"/>
    <w:rsid w:val="00395226"/>
    <w:rsid w:val="00395B8F"/>
    <w:rsid w:val="00395DFD"/>
    <w:rsid w:val="003964DD"/>
    <w:rsid w:val="00396D80"/>
    <w:rsid w:val="00397498"/>
    <w:rsid w:val="0039790D"/>
    <w:rsid w:val="00397CC5"/>
    <w:rsid w:val="003A109A"/>
    <w:rsid w:val="003A17EF"/>
    <w:rsid w:val="003A183C"/>
    <w:rsid w:val="003A1A42"/>
    <w:rsid w:val="003A1B22"/>
    <w:rsid w:val="003A3542"/>
    <w:rsid w:val="003A36FF"/>
    <w:rsid w:val="003A433C"/>
    <w:rsid w:val="003A4DE6"/>
    <w:rsid w:val="003A4E93"/>
    <w:rsid w:val="003A4F19"/>
    <w:rsid w:val="003A4FA3"/>
    <w:rsid w:val="003A51C3"/>
    <w:rsid w:val="003A5AEC"/>
    <w:rsid w:val="003A60F7"/>
    <w:rsid w:val="003A6B00"/>
    <w:rsid w:val="003A6C5A"/>
    <w:rsid w:val="003A6C98"/>
    <w:rsid w:val="003A6D7F"/>
    <w:rsid w:val="003A6DE3"/>
    <w:rsid w:val="003A75C7"/>
    <w:rsid w:val="003B15E6"/>
    <w:rsid w:val="003B1EEB"/>
    <w:rsid w:val="003B2110"/>
    <w:rsid w:val="003B2EB3"/>
    <w:rsid w:val="003B2F3E"/>
    <w:rsid w:val="003B332A"/>
    <w:rsid w:val="003B44F4"/>
    <w:rsid w:val="003B4BD8"/>
    <w:rsid w:val="003B4D7D"/>
    <w:rsid w:val="003B5974"/>
    <w:rsid w:val="003B659D"/>
    <w:rsid w:val="003B66D0"/>
    <w:rsid w:val="003B6F6C"/>
    <w:rsid w:val="003B7745"/>
    <w:rsid w:val="003B79C4"/>
    <w:rsid w:val="003B7ED2"/>
    <w:rsid w:val="003C025D"/>
    <w:rsid w:val="003C0555"/>
    <w:rsid w:val="003C1713"/>
    <w:rsid w:val="003C18F4"/>
    <w:rsid w:val="003C2451"/>
    <w:rsid w:val="003C27BF"/>
    <w:rsid w:val="003C3A53"/>
    <w:rsid w:val="003C4661"/>
    <w:rsid w:val="003C5672"/>
    <w:rsid w:val="003C635C"/>
    <w:rsid w:val="003C6555"/>
    <w:rsid w:val="003C6BF5"/>
    <w:rsid w:val="003C6EEB"/>
    <w:rsid w:val="003C73EA"/>
    <w:rsid w:val="003C7E7D"/>
    <w:rsid w:val="003D0534"/>
    <w:rsid w:val="003D05F1"/>
    <w:rsid w:val="003D1BA1"/>
    <w:rsid w:val="003D21E1"/>
    <w:rsid w:val="003D28AF"/>
    <w:rsid w:val="003D2C8D"/>
    <w:rsid w:val="003D2D8D"/>
    <w:rsid w:val="003D2DEE"/>
    <w:rsid w:val="003D3127"/>
    <w:rsid w:val="003D31F7"/>
    <w:rsid w:val="003D3626"/>
    <w:rsid w:val="003D442F"/>
    <w:rsid w:val="003D4B2E"/>
    <w:rsid w:val="003D4EEA"/>
    <w:rsid w:val="003D6198"/>
    <w:rsid w:val="003D6617"/>
    <w:rsid w:val="003D71D6"/>
    <w:rsid w:val="003D7FAD"/>
    <w:rsid w:val="003E002A"/>
    <w:rsid w:val="003E14D2"/>
    <w:rsid w:val="003E1674"/>
    <w:rsid w:val="003E1CAD"/>
    <w:rsid w:val="003E1F4B"/>
    <w:rsid w:val="003E25D1"/>
    <w:rsid w:val="003E28F2"/>
    <w:rsid w:val="003E2A16"/>
    <w:rsid w:val="003E3579"/>
    <w:rsid w:val="003E39E8"/>
    <w:rsid w:val="003E3A7C"/>
    <w:rsid w:val="003E3DD0"/>
    <w:rsid w:val="003E3F86"/>
    <w:rsid w:val="003E434B"/>
    <w:rsid w:val="003E4677"/>
    <w:rsid w:val="003E65E5"/>
    <w:rsid w:val="003E6811"/>
    <w:rsid w:val="003E6830"/>
    <w:rsid w:val="003E76A0"/>
    <w:rsid w:val="003F0FD6"/>
    <w:rsid w:val="003F1607"/>
    <w:rsid w:val="003F1E9F"/>
    <w:rsid w:val="003F2C34"/>
    <w:rsid w:val="003F2D56"/>
    <w:rsid w:val="003F2E94"/>
    <w:rsid w:val="003F32E3"/>
    <w:rsid w:val="003F36B2"/>
    <w:rsid w:val="003F3914"/>
    <w:rsid w:val="003F3A8B"/>
    <w:rsid w:val="003F3E84"/>
    <w:rsid w:val="003F50AC"/>
    <w:rsid w:val="003F5428"/>
    <w:rsid w:val="003F55D3"/>
    <w:rsid w:val="003F687B"/>
    <w:rsid w:val="003F6B10"/>
    <w:rsid w:val="003F6DA9"/>
    <w:rsid w:val="003F6FC2"/>
    <w:rsid w:val="003F74BC"/>
    <w:rsid w:val="003F74D2"/>
    <w:rsid w:val="003F7581"/>
    <w:rsid w:val="003F7710"/>
    <w:rsid w:val="003F7CF7"/>
    <w:rsid w:val="004001AF"/>
    <w:rsid w:val="00401917"/>
    <w:rsid w:val="004019BF"/>
    <w:rsid w:val="00402648"/>
    <w:rsid w:val="00402B23"/>
    <w:rsid w:val="00403006"/>
    <w:rsid w:val="0040338A"/>
    <w:rsid w:val="00404E65"/>
    <w:rsid w:val="00404F73"/>
    <w:rsid w:val="00405447"/>
    <w:rsid w:val="00405CF1"/>
    <w:rsid w:val="00405EC6"/>
    <w:rsid w:val="004064C9"/>
    <w:rsid w:val="00406803"/>
    <w:rsid w:val="00406A07"/>
    <w:rsid w:val="00406B29"/>
    <w:rsid w:val="00406D02"/>
    <w:rsid w:val="00407055"/>
    <w:rsid w:val="00407614"/>
    <w:rsid w:val="00407B00"/>
    <w:rsid w:val="004107CB"/>
    <w:rsid w:val="00411113"/>
    <w:rsid w:val="00411FC6"/>
    <w:rsid w:val="004121D5"/>
    <w:rsid w:val="00412B2E"/>
    <w:rsid w:val="00414999"/>
    <w:rsid w:val="00414AE8"/>
    <w:rsid w:val="00414E4C"/>
    <w:rsid w:val="004200DC"/>
    <w:rsid w:val="004201F2"/>
    <w:rsid w:val="0042046B"/>
    <w:rsid w:val="0042052D"/>
    <w:rsid w:val="00420746"/>
    <w:rsid w:val="00420757"/>
    <w:rsid w:val="0042079A"/>
    <w:rsid w:val="00420A71"/>
    <w:rsid w:val="0042131B"/>
    <w:rsid w:val="004225C6"/>
    <w:rsid w:val="00422DFC"/>
    <w:rsid w:val="00422F5A"/>
    <w:rsid w:val="00423ECA"/>
    <w:rsid w:val="0042480D"/>
    <w:rsid w:val="004257B9"/>
    <w:rsid w:val="00426025"/>
    <w:rsid w:val="00426AAE"/>
    <w:rsid w:val="00426E00"/>
    <w:rsid w:val="00426EDC"/>
    <w:rsid w:val="00427D7F"/>
    <w:rsid w:val="00427EE4"/>
    <w:rsid w:val="00427FEC"/>
    <w:rsid w:val="0043023E"/>
    <w:rsid w:val="004305B3"/>
    <w:rsid w:val="004305F6"/>
    <w:rsid w:val="00430623"/>
    <w:rsid w:val="00430872"/>
    <w:rsid w:val="00430AB8"/>
    <w:rsid w:val="00431325"/>
    <w:rsid w:val="004324AA"/>
    <w:rsid w:val="004327FD"/>
    <w:rsid w:val="00433552"/>
    <w:rsid w:val="004336CF"/>
    <w:rsid w:val="00433B6B"/>
    <w:rsid w:val="00433F40"/>
    <w:rsid w:val="00434633"/>
    <w:rsid w:val="0043472C"/>
    <w:rsid w:val="00435045"/>
    <w:rsid w:val="004357F1"/>
    <w:rsid w:val="00435F9F"/>
    <w:rsid w:val="00436451"/>
    <w:rsid w:val="004364C9"/>
    <w:rsid w:val="00437AD5"/>
    <w:rsid w:val="00437CBF"/>
    <w:rsid w:val="00437F1D"/>
    <w:rsid w:val="004400B5"/>
    <w:rsid w:val="00441280"/>
    <w:rsid w:val="00441306"/>
    <w:rsid w:val="004413F6"/>
    <w:rsid w:val="00443B3F"/>
    <w:rsid w:val="00444F78"/>
    <w:rsid w:val="004459B0"/>
    <w:rsid w:val="00445BA8"/>
    <w:rsid w:val="00447837"/>
    <w:rsid w:val="00447AF4"/>
    <w:rsid w:val="004502DB"/>
    <w:rsid w:val="00450395"/>
    <w:rsid w:val="0045042F"/>
    <w:rsid w:val="00450572"/>
    <w:rsid w:val="004508BA"/>
    <w:rsid w:val="00450D20"/>
    <w:rsid w:val="004511FA"/>
    <w:rsid w:val="004519D6"/>
    <w:rsid w:val="00453412"/>
    <w:rsid w:val="00453CA4"/>
    <w:rsid w:val="00453DC0"/>
    <w:rsid w:val="004545DD"/>
    <w:rsid w:val="00454F77"/>
    <w:rsid w:val="004560D2"/>
    <w:rsid w:val="004564C9"/>
    <w:rsid w:val="004565FA"/>
    <w:rsid w:val="004570B1"/>
    <w:rsid w:val="00457150"/>
    <w:rsid w:val="004579FE"/>
    <w:rsid w:val="00460AFE"/>
    <w:rsid w:val="0046109A"/>
    <w:rsid w:val="004618C7"/>
    <w:rsid w:val="00461D6C"/>
    <w:rsid w:val="004623E9"/>
    <w:rsid w:val="00462757"/>
    <w:rsid w:val="00463375"/>
    <w:rsid w:val="004635CC"/>
    <w:rsid w:val="004636D0"/>
    <w:rsid w:val="004647BC"/>
    <w:rsid w:val="00464C1A"/>
    <w:rsid w:val="00465B3B"/>
    <w:rsid w:val="00465DB2"/>
    <w:rsid w:val="0047055A"/>
    <w:rsid w:val="00470DEE"/>
    <w:rsid w:val="00471149"/>
    <w:rsid w:val="00472580"/>
    <w:rsid w:val="004727B2"/>
    <w:rsid w:val="00472ED3"/>
    <w:rsid w:val="00474271"/>
    <w:rsid w:val="004747C4"/>
    <w:rsid w:val="0047491C"/>
    <w:rsid w:val="00474DDE"/>
    <w:rsid w:val="00475C03"/>
    <w:rsid w:val="004762A6"/>
    <w:rsid w:val="00476C75"/>
    <w:rsid w:val="00477E99"/>
    <w:rsid w:val="0048046E"/>
    <w:rsid w:val="00480E89"/>
    <w:rsid w:val="00481CCB"/>
    <w:rsid w:val="00482608"/>
    <w:rsid w:val="00482856"/>
    <w:rsid w:val="00482FB7"/>
    <w:rsid w:val="0048693A"/>
    <w:rsid w:val="004869E6"/>
    <w:rsid w:val="00487E95"/>
    <w:rsid w:val="00490889"/>
    <w:rsid w:val="004911F4"/>
    <w:rsid w:val="00491669"/>
    <w:rsid w:val="00491A01"/>
    <w:rsid w:val="00492862"/>
    <w:rsid w:val="004929A6"/>
    <w:rsid w:val="00493660"/>
    <w:rsid w:val="00493F4D"/>
    <w:rsid w:val="0049435F"/>
    <w:rsid w:val="00494E98"/>
    <w:rsid w:val="00495B9F"/>
    <w:rsid w:val="0049675C"/>
    <w:rsid w:val="0049692F"/>
    <w:rsid w:val="004971EA"/>
    <w:rsid w:val="004974E9"/>
    <w:rsid w:val="00497FAE"/>
    <w:rsid w:val="004A05BF"/>
    <w:rsid w:val="004A06CE"/>
    <w:rsid w:val="004A110E"/>
    <w:rsid w:val="004A195A"/>
    <w:rsid w:val="004A25A5"/>
    <w:rsid w:val="004A27B3"/>
    <w:rsid w:val="004A2BF1"/>
    <w:rsid w:val="004A2C98"/>
    <w:rsid w:val="004A37FC"/>
    <w:rsid w:val="004A454C"/>
    <w:rsid w:val="004A46EB"/>
    <w:rsid w:val="004A5047"/>
    <w:rsid w:val="004A5A3A"/>
    <w:rsid w:val="004A5CFF"/>
    <w:rsid w:val="004A5E2F"/>
    <w:rsid w:val="004A6021"/>
    <w:rsid w:val="004A6193"/>
    <w:rsid w:val="004A6400"/>
    <w:rsid w:val="004A6987"/>
    <w:rsid w:val="004B0587"/>
    <w:rsid w:val="004B0AFC"/>
    <w:rsid w:val="004B0B4F"/>
    <w:rsid w:val="004B2DFB"/>
    <w:rsid w:val="004B2EFF"/>
    <w:rsid w:val="004B300B"/>
    <w:rsid w:val="004B3060"/>
    <w:rsid w:val="004B335D"/>
    <w:rsid w:val="004B342A"/>
    <w:rsid w:val="004B3A0E"/>
    <w:rsid w:val="004B3D45"/>
    <w:rsid w:val="004B5119"/>
    <w:rsid w:val="004B541E"/>
    <w:rsid w:val="004B548D"/>
    <w:rsid w:val="004B5608"/>
    <w:rsid w:val="004B5BCE"/>
    <w:rsid w:val="004B6410"/>
    <w:rsid w:val="004B6875"/>
    <w:rsid w:val="004B7113"/>
    <w:rsid w:val="004B712F"/>
    <w:rsid w:val="004B7CFC"/>
    <w:rsid w:val="004B7D96"/>
    <w:rsid w:val="004C0265"/>
    <w:rsid w:val="004C0D91"/>
    <w:rsid w:val="004C1279"/>
    <w:rsid w:val="004C1401"/>
    <w:rsid w:val="004C1EFE"/>
    <w:rsid w:val="004C22F7"/>
    <w:rsid w:val="004C34A6"/>
    <w:rsid w:val="004C48FA"/>
    <w:rsid w:val="004C520F"/>
    <w:rsid w:val="004C57E9"/>
    <w:rsid w:val="004C6686"/>
    <w:rsid w:val="004C69CB"/>
    <w:rsid w:val="004C6BC3"/>
    <w:rsid w:val="004C6DD4"/>
    <w:rsid w:val="004D0610"/>
    <w:rsid w:val="004D0C17"/>
    <w:rsid w:val="004D0C19"/>
    <w:rsid w:val="004D186A"/>
    <w:rsid w:val="004D18FC"/>
    <w:rsid w:val="004D1C7D"/>
    <w:rsid w:val="004D1CB5"/>
    <w:rsid w:val="004D1F8B"/>
    <w:rsid w:val="004D292A"/>
    <w:rsid w:val="004D3A02"/>
    <w:rsid w:val="004D3C3F"/>
    <w:rsid w:val="004D5FA7"/>
    <w:rsid w:val="004D606D"/>
    <w:rsid w:val="004D7082"/>
    <w:rsid w:val="004D7984"/>
    <w:rsid w:val="004D7B88"/>
    <w:rsid w:val="004E0E1F"/>
    <w:rsid w:val="004E1DC4"/>
    <w:rsid w:val="004E2545"/>
    <w:rsid w:val="004E2FDF"/>
    <w:rsid w:val="004E33A5"/>
    <w:rsid w:val="004E34C7"/>
    <w:rsid w:val="004E3793"/>
    <w:rsid w:val="004E3E8F"/>
    <w:rsid w:val="004E4069"/>
    <w:rsid w:val="004E5BAB"/>
    <w:rsid w:val="004E6AD2"/>
    <w:rsid w:val="004E74CC"/>
    <w:rsid w:val="004E779A"/>
    <w:rsid w:val="004E7D7C"/>
    <w:rsid w:val="004F0017"/>
    <w:rsid w:val="004F0802"/>
    <w:rsid w:val="004F0F97"/>
    <w:rsid w:val="004F133D"/>
    <w:rsid w:val="004F2212"/>
    <w:rsid w:val="004F22B6"/>
    <w:rsid w:val="004F2547"/>
    <w:rsid w:val="004F3677"/>
    <w:rsid w:val="004F4476"/>
    <w:rsid w:val="004F4897"/>
    <w:rsid w:val="004F4D36"/>
    <w:rsid w:val="004F5292"/>
    <w:rsid w:val="004F5B24"/>
    <w:rsid w:val="004F64AE"/>
    <w:rsid w:val="004F6606"/>
    <w:rsid w:val="004F6FD2"/>
    <w:rsid w:val="004F7755"/>
    <w:rsid w:val="0050033E"/>
    <w:rsid w:val="0050078A"/>
    <w:rsid w:val="00501319"/>
    <w:rsid w:val="00501BC6"/>
    <w:rsid w:val="00502C48"/>
    <w:rsid w:val="00502F1B"/>
    <w:rsid w:val="00503BF2"/>
    <w:rsid w:val="0050406F"/>
    <w:rsid w:val="0050484A"/>
    <w:rsid w:val="00505425"/>
    <w:rsid w:val="005064FB"/>
    <w:rsid w:val="00507370"/>
    <w:rsid w:val="00507817"/>
    <w:rsid w:val="005103A8"/>
    <w:rsid w:val="005103B1"/>
    <w:rsid w:val="00510B81"/>
    <w:rsid w:val="00510F0F"/>
    <w:rsid w:val="00512ED2"/>
    <w:rsid w:val="005160AD"/>
    <w:rsid w:val="005162F1"/>
    <w:rsid w:val="005167C8"/>
    <w:rsid w:val="00516EC3"/>
    <w:rsid w:val="00517CFF"/>
    <w:rsid w:val="00517EEB"/>
    <w:rsid w:val="00520288"/>
    <w:rsid w:val="00522160"/>
    <w:rsid w:val="00522A2C"/>
    <w:rsid w:val="0052476C"/>
    <w:rsid w:val="0052490E"/>
    <w:rsid w:val="005258C2"/>
    <w:rsid w:val="00525DB3"/>
    <w:rsid w:val="00525FB3"/>
    <w:rsid w:val="005261B2"/>
    <w:rsid w:val="00526E36"/>
    <w:rsid w:val="00527614"/>
    <w:rsid w:val="005277A0"/>
    <w:rsid w:val="005302AB"/>
    <w:rsid w:val="00530438"/>
    <w:rsid w:val="0053066F"/>
    <w:rsid w:val="00531147"/>
    <w:rsid w:val="00531237"/>
    <w:rsid w:val="00531745"/>
    <w:rsid w:val="0053195F"/>
    <w:rsid w:val="00531DBD"/>
    <w:rsid w:val="00533250"/>
    <w:rsid w:val="005348EA"/>
    <w:rsid w:val="005350DE"/>
    <w:rsid w:val="0053773C"/>
    <w:rsid w:val="00537F1E"/>
    <w:rsid w:val="0054078E"/>
    <w:rsid w:val="00540CAC"/>
    <w:rsid w:val="005421A2"/>
    <w:rsid w:val="0054229A"/>
    <w:rsid w:val="00542BCD"/>
    <w:rsid w:val="00542D9A"/>
    <w:rsid w:val="005438CA"/>
    <w:rsid w:val="00543CB9"/>
    <w:rsid w:val="005452F3"/>
    <w:rsid w:val="00545659"/>
    <w:rsid w:val="00545CD4"/>
    <w:rsid w:val="005463D6"/>
    <w:rsid w:val="005503C5"/>
    <w:rsid w:val="00551170"/>
    <w:rsid w:val="00551EC2"/>
    <w:rsid w:val="00552369"/>
    <w:rsid w:val="005529D6"/>
    <w:rsid w:val="00552A50"/>
    <w:rsid w:val="00552D6E"/>
    <w:rsid w:val="00553806"/>
    <w:rsid w:val="00553F0C"/>
    <w:rsid w:val="005549E0"/>
    <w:rsid w:val="00554BB5"/>
    <w:rsid w:val="005555DF"/>
    <w:rsid w:val="00556C83"/>
    <w:rsid w:val="00557D8F"/>
    <w:rsid w:val="00560BEB"/>
    <w:rsid w:val="00560EA8"/>
    <w:rsid w:val="00560F0E"/>
    <w:rsid w:val="005612A7"/>
    <w:rsid w:val="0056173C"/>
    <w:rsid w:val="00561852"/>
    <w:rsid w:val="005628FF"/>
    <w:rsid w:val="00563AD0"/>
    <w:rsid w:val="00563D82"/>
    <w:rsid w:val="0056524E"/>
    <w:rsid w:val="005659F0"/>
    <w:rsid w:val="00565BEB"/>
    <w:rsid w:val="00565FB0"/>
    <w:rsid w:val="00566427"/>
    <w:rsid w:val="005670DD"/>
    <w:rsid w:val="005676FC"/>
    <w:rsid w:val="00567EDA"/>
    <w:rsid w:val="005708A7"/>
    <w:rsid w:val="005708AF"/>
    <w:rsid w:val="00571D43"/>
    <w:rsid w:val="00572ACC"/>
    <w:rsid w:val="00572AD4"/>
    <w:rsid w:val="00572E00"/>
    <w:rsid w:val="00572E99"/>
    <w:rsid w:val="00573196"/>
    <w:rsid w:val="005739B2"/>
    <w:rsid w:val="005741AA"/>
    <w:rsid w:val="00574BC9"/>
    <w:rsid w:val="0057659B"/>
    <w:rsid w:val="005766D9"/>
    <w:rsid w:val="005768F1"/>
    <w:rsid w:val="0057724E"/>
    <w:rsid w:val="005800FB"/>
    <w:rsid w:val="00580530"/>
    <w:rsid w:val="00580566"/>
    <w:rsid w:val="005806F8"/>
    <w:rsid w:val="00580B62"/>
    <w:rsid w:val="0058278E"/>
    <w:rsid w:val="005829BE"/>
    <w:rsid w:val="0058440A"/>
    <w:rsid w:val="00584B1A"/>
    <w:rsid w:val="00584C53"/>
    <w:rsid w:val="00585634"/>
    <w:rsid w:val="00586B40"/>
    <w:rsid w:val="0058778C"/>
    <w:rsid w:val="00587E37"/>
    <w:rsid w:val="00587FAA"/>
    <w:rsid w:val="00591941"/>
    <w:rsid w:val="0059198A"/>
    <w:rsid w:val="005919B3"/>
    <w:rsid w:val="00591A5C"/>
    <w:rsid w:val="00591CE6"/>
    <w:rsid w:val="0059250E"/>
    <w:rsid w:val="00592961"/>
    <w:rsid w:val="00592F48"/>
    <w:rsid w:val="005937B8"/>
    <w:rsid w:val="00593FD2"/>
    <w:rsid w:val="00594E3F"/>
    <w:rsid w:val="00594FB6"/>
    <w:rsid w:val="005952A7"/>
    <w:rsid w:val="0059646C"/>
    <w:rsid w:val="005966E2"/>
    <w:rsid w:val="005972F0"/>
    <w:rsid w:val="00597524"/>
    <w:rsid w:val="005A029D"/>
    <w:rsid w:val="005A0B9E"/>
    <w:rsid w:val="005A0C91"/>
    <w:rsid w:val="005A123A"/>
    <w:rsid w:val="005A2068"/>
    <w:rsid w:val="005A2445"/>
    <w:rsid w:val="005A32B8"/>
    <w:rsid w:val="005A3940"/>
    <w:rsid w:val="005A4669"/>
    <w:rsid w:val="005A49F7"/>
    <w:rsid w:val="005A4E83"/>
    <w:rsid w:val="005A5B3D"/>
    <w:rsid w:val="005A6770"/>
    <w:rsid w:val="005A7276"/>
    <w:rsid w:val="005A78FD"/>
    <w:rsid w:val="005A79B4"/>
    <w:rsid w:val="005B1C01"/>
    <w:rsid w:val="005B1C06"/>
    <w:rsid w:val="005B1C7C"/>
    <w:rsid w:val="005B20C6"/>
    <w:rsid w:val="005B237E"/>
    <w:rsid w:val="005B2554"/>
    <w:rsid w:val="005B2B2B"/>
    <w:rsid w:val="005B2C23"/>
    <w:rsid w:val="005B2E47"/>
    <w:rsid w:val="005B387D"/>
    <w:rsid w:val="005B3CC8"/>
    <w:rsid w:val="005B45FC"/>
    <w:rsid w:val="005B48FE"/>
    <w:rsid w:val="005B4AAB"/>
    <w:rsid w:val="005B5CB3"/>
    <w:rsid w:val="005B6054"/>
    <w:rsid w:val="005B622D"/>
    <w:rsid w:val="005B6272"/>
    <w:rsid w:val="005B651A"/>
    <w:rsid w:val="005B6586"/>
    <w:rsid w:val="005B7298"/>
    <w:rsid w:val="005B756E"/>
    <w:rsid w:val="005B7B6A"/>
    <w:rsid w:val="005C03C4"/>
    <w:rsid w:val="005C0B7C"/>
    <w:rsid w:val="005C0F17"/>
    <w:rsid w:val="005C0FB9"/>
    <w:rsid w:val="005C0FFB"/>
    <w:rsid w:val="005C1711"/>
    <w:rsid w:val="005C1C4A"/>
    <w:rsid w:val="005C3EE9"/>
    <w:rsid w:val="005C479D"/>
    <w:rsid w:val="005C4EB0"/>
    <w:rsid w:val="005C5187"/>
    <w:rsid w:val="005C5B1F"/>
    <w:rsid w:val="005C6AC7"/>
    <w:rsid w:val="005C7011"/>
    <w:rsid w:val="005C7100"/>
    <w:rsid w:val="005C72A6"/>
    <w:rsid w:val="005C7BAB"/>
    <w:rsid w:val="005D0F81"/>
    <w:rsid w:val="005D15D6"/>
    <w:rsid w:val="005D1AD3"/>
    <w:rsid w:val="005D1E72"/>
    <w:rsid w:val="005D1F64"/>
    <w:rsid w:val="005D2470"/>
    <w:rsid w:val="005D2723"/>
    <w:rsid w:val="005D2755"/>
    <w:rsid w:val="005D31CC"/>
    <w:rsid w:val="005D39DD"/>
    <w:rsid w:val="005D3F49"/>
    <w:rsid w:val="005D42DB"/>
    <w:rsid w:val="005D46DF"/>
    <w:rsid w:val="005D5C11"/>
    <w:rsid w:val="005D5F73"/>
    <w:rsid w:val="005D675E"/>
    <w:rsid w:val="005D67A6"/>
    <w:rsid w:val="005D7968"/>
    <w:rsid w:val="005E0089"/>
    <w:rsid w:val="005E0ABE"/>
    <w:rsid w:val="005E0BC0"/>
    <w:rsid w:val="005E0C26"/>
    <w:rsid w:val="005E1487"/>
    <w:rsid w:val="005E17CD"/>
    <w:rsid w:val="005E1B9D"/>
    <w:rsid w:val="005E1EC4"/>
    <w:rsid w:val="005E2045"/>
    <w:rsid w:val="005E2AAE"/>
    <w:rsid w:val="005E3570"/>
    <w:rsid w:val="005E38E5"/>
    <w:rsid w:val="005E414D"/>
    <w:rsid w:val="005E42B3"/>
    <w:rsid w:val="005E44FD"/>
    <w:rsid w:val="005E4501"/>
    <w:rsid w:val="005E4631"/>
    <w:rsid w:val="005E46CB"/>
    <w:rsid w:val="005E46FC"/>
    <w:rsid w:val="005E4C1A"/>
    <w:rsid w:val="005E4F17"/>
    <w:rsid w:val="005E54F0"/>
    <w:rsid w:val="005E60D2"/>
    <w:rsid w:val="005F0209"/>
    <w:rsid w:val="005F1CB0"/>
    <w:rsid w:val="005F26ED"/>
    <w:rsid w:val="005F3DA0"/>
    <w:rsid w:val="005F3E6E"/>
    <w:rsid w:val="005F4229"/>
    <w:rsid w:val="005F4677"/>
    <w:rsid w:val="005F5056"/>
    <w:rsid w:val="005F50E3"/>
    <w:rsid w:val="005F5619"/>
    <w:rsid w:val="005F562A"/>
    <w:rsid w:val="005F6912"/>
    <w:rsid w:val="005F7976"/>
    <w:rsid w:val="0060003D"/>
    <w:rsid w:val="00600DDB"/>
    <w:rsid w:val="00601705"/>
    <w:rsid w:val="00602731"/>
    <w:rsid w:val="006028F4"/>
    <w:rsid w:val="00602D8A"/>
    <w:rsid w:val="006030FF"/>
    <w:rsid w:val="00603BE1"/>
    <w:rsid w:val="0060444A"/>
    <w:rsid w:val="00604883"/>
    <w:rsid w:val="00604EC4"/>
    <w:rsid w:val="00604EEE"/>
    <w:rsid w:val="00604F84"/>
    <w:rsid w:val="0060580E"/>
    <w:rsid w:val="00605EE0"/>
    <w:rsid w:val="006078B8"/>
    <w:rsid w:val="00607EAC"/>
    <w:rsid w:val="00607F1F"/>
    <w:rsid w:val="00607F58"/>
    <w:rsid w:val="00610198"/>
    <w:rsid w:val="00610408"/>
    <w:rsid w:val="0061100E"/>
    <w:rsid w:val="00611F79"/>
    <w:rsid w:val="00612C72"/>
    <w:rsid w:val="00612DA1"/>
    <w:rsid w:val="0061319D"/>
    <w:rsid w:val="006131EB"/>
    <w:rsid w:val="00613C8D"/>
    <w:rsid w:val="00613E22"/>
    <w:rsid w:val="006140C5"/>
    <w:rsid w:val="0061441A"/>
    <w:rsid w:val="0061514E"/>
    <w:rsid w:val="0061605F"/>
    <w:rsid w:val="00616668"/>
    <w:rsid w:val="00616B5A"/>
    <w:rsid w:val="00616F70"/>
    <w:rsid w:val="006172DB"/>
    <w:rsid w:val="00617458"/>
    <w:rsid w:val="0062057B"/>
    <w:rsid w:val="006206F0"/>
    <w:rsid w:val="0062152C"/>
    <w:rsid w:val="00622736"/>
    <w:rsid w:val="0062290D"/>
    <w:rsid w:val="0062313D"/>
    <w:rsid w:val="0062390D"/>
    <w:rsid w:val="006240C2"/>
    <w:rsid w:val="00624181"/>
    <w:rsid w:val="006244F5"/>
    <w:rsid w:val="00624C57"/>
    <w:rsid w:val="00624E95"/>
    <w:rsid w:val="0062657D"/>
    <w:rsid w:val="00627047"/>
    <w:rsid w:val="0062767C"/>
    <w:rsid w:val="00627BA5"/>
    <w:rsid w:val="00627BCB"/>
    <w:rsid w:val="00630544"/>
    <w:rsid w:val="006306BF"/>
    <w:rsid w:val="00630F30"/>
    <w:rsid w:val="006310ED"/>
    <w:rsid w:val="0063147E"/>
    <w:rsid w:val="00631675"/>
    <w:rsid w:val="00631BCD"/>
    <w:rsid w:val="0063481C"/>
    <w:rsid w:val="00634CFB"/>
    <w:rsid w:val="00635890"/>
    <w:rsid w:val="006361A3"/>
    <w:rsid w:val="00637206"/>
    <w:rsid w:val="006372D6"/>
    <w:rsid w:val="00637C90"/>
    <w:rsid w:val="00637D5B"/>
    <w:rsid w:val="00640A35"/>
    <w:rsid w:val="00640C90"/>
    <w:rsid w:val="006416AB"/>
    <w:rsid w:val="00641E32"/>
    <w:rsid w:val="00641FE7"/>
    <w:rsid w:val="0064202A"/>
    <w:rsid w:val="00642C5D"/>
    <w:rsid w:val="00643764"/>
    <w:rsid w:val="006438BD"/>
    <w:rsid w:val="00643B57"/>
    <w:rsid w:val="00643D64"/>
    <w:rsid w:val="0064442D"/>
    <w:rsid w:val="00645096"/>
    <w:rsid w:val="00645137"/>
    <w:rsid w:val="00646838"/>
    <w:rsid w:val="006468A3"/>
    <w:rsid w:val="00647604"/>
    <w:rsid w:val="00647935"/>
    <w:rsid w:val="00647C39"/>
    <w:rsid w:val="00647E7F"/>
    <w:rsid w:val="006500E6"/>
    <w:rsid w:val="00652124"/>
    <w:rsid w:val="006521EB"/>
    <w:rsid w:val="00652B39"/>
    <w:rsid w:val="00653650"/>
    <w:rsid w:val="006539B4"/>
    <w:rsid w:val="006539EB"/>
    <w:rsid w:val="00653B16"/>
    <w:rsid w:val="00653B7B"/>
    <w:rsid w:val="00653D76"/>
    <w:rsid w:val="00654593"/>
    <w:rsid w:val="006548FF"/>
    <w:rsid w:val="00655175"/>
    <w:rsid w:val="006551CE"/>
    <w:rsid w:val="006555BB"/>
    <w:rsid w:val="006579F7"/>
    <w:rsid w:val="00660154"/>
    <w:rsid w:val="00660A6F"/>
    <w:rsid w:val="00660C41"/>
    <w:rsid w:val="00660EBD"/>
    <w:rsid w:val="006611F1"/>
    <w:rsid w:val="00661AF7"/>
    <w:rsid w:val="00661E6F"/>
    <w:rsid w:val="00662309"/>
    <w:rsid w:val="00662718"/>
    <w:rsid w:val="00663080"/>
    <w:rsid w:val="00663135"/>
    <w:rsid w:val="00663301"/>
    <w:rsid w:val="006633FC"/>
    <w:rsid w:val="00663F5D"/>
    <w:rsid w:val="006646E0"/>
    <w:rsid w:val="006649D1"/>
    <w:rsid w:val="006650CB"/>
    <w:rsid w:val="006652F7"/>
    <w:rsid w:val="006655FE"/>
    <w:rsid w:val="006656A4"/>
    <w:rsid w:val="00665A6E"/>
    <w:rsid w:val="00665DDB"/>
    <w:rsid w:val="00666952"/>
    <w:rsid w:val="00666D9A"/>
    <w:rsid w:val="006702A5"/>
    <w:rsid w:val="006713D2"/>
    <w:rsid w:val="00672FC9"/>
    <w:rsid w:val="00673B06"/>
    <w:rsid w:val="00674A37"/>
    <w:rsid w:val="006755E0"/>
    <w:rsid w:val="00676C4A"/>
    <w:rsid w:val="00676E7F"/>
    <w:rsid w:val="00676F92"/>
    <w:rsid w:val="00676FEE"/>
    <w:rsid w:val="006770F7"/>
    <w:rsid w:val="0067722B"/>
    <w:rsid w:val="0067742F"/>
    <w:rsid w:val="00677E0A"/>
    <w:rsid w:val="00680102"/>
    <w:rsid w:val="00680103"/>
    <w:rsid w:val="00680842"/>
    <w:rsid w:val="00680BCA"/>
    <w:rsid w:val="00680C24"/>
    <w:rsid w:val="006811D4"/>
    <w:rsid w:val="006820B0"/>
    <w:rsid w:val="00682273"/>
    <w:rsid w:val="00682956"/>
    <w:rsid w:val="00682AEA"/>
    <w:rsid w:val="00682FF4"/>
    <w:rsid w:val="00683172"/>
    <w:rsid w:val="00683F62"/>
    <w:rsid w:val="0068461C"/>
    <w:rsid w:val="00684646"/>
    <w:rsid w:val="006848CD"/>
    <w:rsid w:val="00684966"/>
    <w:rsid w:val="0068674E"/>
    <w:rsid w:val="0068697A"/>
    <w:rsid w:val="006870E5"/>
    <w:rsid w:val="006877AC"/>
    <w:rsid w:val="00687BF3"/>
    <w:rsid w:val="00687FBA"/>
    <w:rsid w:val="00690A91"/>
    <w:rsid w:val="00691DA8"/>
    <w:rsid w:val="006922DC"/>
    <w:rsid w:val="006935C9"/>
    <w:rsid w:val="006935D9"/>
    <w:rsid w:val="006937C9"/>
    <w:rsid w:val="00693C31"/>
    <w:rsid w:val="00694752"/>
    <w:rsid w:val="0069528A"/>
    <w:rsid w:val="0069575D"/>
    <w:rsid w:val="0069580A"/>
    <w:rsid w:val="00696A55"/>
    <w:rsid w:val="00696D0C"/>
    <w:rsid w:val="006970BF"/>
    <w:rsid w:val="0069766E"/>
    <w:rsid w:val="00697681"/>
    <w:rsid w:val="006976C8"/>
    <w:rsid w:val="00697D95"/>
    <w:rsid w:val="006A02DC"/>
    <w:rsid w:val="006A0CEA"/>
    <w:rsid w:val="006A14BA"/>
    <w:rsid w:val="006A1534"/>
    <w:rsid w:val="006A1716"/>
    <w:rsid w:val="006A1E5B"/>
    <w:rsid w:val="006A2593"/>
    <w:rsid w:val="006A287F"/>
    <w:rsid w:val="006A35DC"/>
    <w:rsid w:val="006A3656"/>
    <w:rsid w:val="006A4ADE"/>
    <w:rsid w:val="006A4E03"/>
    <w:rsid w:val="006A58E7"/>
    <w:rsid w:val="006A5D59"/>
    <w:rsid w:val="006A5F33"/>
    <w:rsid w:val="006A6C12"/>
    <w:rsid w:val="006A73CC"/>
    <w:rsid w:val="006A753D"/>
    <w:rsid w:val="006A7552"/>
    <w:rsid w:val="006B0D3D"/>
    <w:rsid w:val="006B1B67"/>
    <w:rsid w:val="006B2790"/>
    <w:rsid w:val="006B28CA"/>
    <w:rsid w:val="006B3699"/>
    <w:rsid w:val="006B4477"/>
    <w:rsid w:val="006B45A0"/>
    <w:rsid w:val="006B48EA"/>
    <w:rsid w:val="006B4D47"/>
    <w:rsid w:val="006B5A3F"/>
    <w:rsid w:val="006B5F23"/>
    <w:rsid w:val="006B6B6D"/>
    <w:rsid w:val="006B6E80"/>
    <w:rsid w:val="006B6ED8"/>
    <w:rsid w:val="006B770F"/>
    <w:rsid w:val="006B7D13"/>
    <w:rsid w:val="006C09B1"/>
    <w:rsid w:val="006C0EBD"/>
    <w:rsid w:val="006C15E6"/>
    <w:rsid w:val="006C16C3"/>
    <w:rsid w:val="006C1A90"/>
    <w:rsid w:val="006C266E"/>
    <w:rsid w:val="006C3799"/>
    <w:rsid w:val="006C38CE"/>
    <w:rsid w:val="006C3D5B"/>
    <w:rsid w:val="006C3E43"/>
    <w:rsid w:val="006C46F3"/>
    <w:rsid w:val="006C4EC3"/>
    <w:rsid w:val="006C5341"/>
    <w:rsid w:val="006C5718"/>
    <w:rsid w:val="006C5856"/>
    <w:rsid w:val="006C5996"/>
    <w:rsid w:val="006C5C64"/>
    <w:rsid w:val="006C65CC"/>
    <w:rsid w:val="006C7C0F"/>
    <w:rsid w:val="006C7CAE"/>
    <w:rsid w:val="006D075B"/>
    <w:rsid w:val="006D0BCC"/>
    <w:rsid w:val="006D0CA7"/>
    <w:rsid w:val="006D1C24"/>
    <w:rsid w:val="006D27DE"/>
    <w:rsid w:val="006D3D81"/>
    <w:rsid w:val="006D4433"/>
    <w:rsid w:val="006D5DBA"/>
    <w:rsid w:val="006D623F"/>
    <w:rsid w:val="006D6E00"/>
    <w:rsid w:val="006D730E"/>
    <w:rsid w:val="006D74E9"/>
    <w:rsid w:val="006D774B"/>
    <w:rsid w:val="006E0641"/>
    <w:rsid w:val="006E163A"/>
    <w:rsid w:val="006E1F20"/>
    <w:rsid w:val="006E2177"/>
    <w:rsid w:val="006E266E"/>
    <w:rsid w:val="006E2CCF"/>
    <w:rsid w:val="006E2D39"/>
    <w:rsid w:val="006E32E2"/>
    <w:rsid w:val="006E3309"/>
    <w:rsid w:val="006E33C6"/>
    <w:rsid w:val="006E39AF"/>
    <w:rsid w:val="006E4015"/>
    <w:rsid w:val="006E5919"/>
    <w:rsid w:val="006E6542"/>
    <w:rsid w:val="006E656F"/>
    <w:rsid w:val="006E6598"/>
    <w:rsid w:val="006E67E1"/>
    <w:rsid w:val="006E7A8A"/>
    <w:rsid w:val="006F1019"/>
    <w:rsid w:val="006F1442"/>
    <w:rsid w:val="006F19E6"/>
    <w:rsid w:val="006F1A45"/>
    <w:rsid w:val="006F1D0F"/>
    <w:rsid w:val="006F1EBE"/>
    <w:rsid w:val="006F203E"/>
    <w:rsid w:val="006F20FA"/>
    <w:rsid w:val="006F238E"/>
    <w:rsid w:val="006F2BA9"/>
    <w:rsid w:val="006F2C3B"/>
    <w:rsid w:val="006F2D51"/>
    <w:rsid w:val="006F439C"/>
    <w:rsid w:val="006F588E"/>
    <w:rsid w:val="006F61DB"/>
    <w:rsid w:val="006F65F4"/>
    <w:rsid w:val="006F6CFD"/>
    <w:rsid w:val="006F7174"/>
    <w:rsid w:val="006F75A3"/>
    <w:rsid w:val="006F7728"/>
    <w:rsid w:val="006F7DA9"/>
    <w:rsid w:val="00700022"/>
    <w:rsid w:val="00700D13"/>
    <w:rsid w:val="00700E79"/>
    <w:rsid w:val="007011A5"/>
    <w:rsid w:val="007016BE"/>
    <w:rsid w:val="00702055"/>
    <w:rsid w:val="007028AB"/>
    <w:rsid w:val="00702A1E"/>
    <w:rsid w:val="00702CFC"/>
    <w:rsid w:val="00704670"/>
    <w:rsid w:val="00704944"/>
    <w:rsid w:val="007053C2"/>
    <w:rsid w:val="00705BC4"/>
    <w:rsid w:val="00705DFA"/>
    <w:rsid w:val="007067C1"/>
    <w:rsid w:val="007075B0"/>
    <w:rsid w:val="007108E3"/>
    <w:rsid w:val="00710A1D"/>
    <w:rsid w:val="00710F1F"/>
    <w:rsid w:val="00711670"/>
    <w:rsid w:val="00711A2F"/>
    <w:rsid w:val="00712821"/>
    <w:rsid w:val="0071337C"/>
    <w:rsid w:val="00713407"/>
    <w:rsid w:val="0071362F"/>
    <w:rsid w:val="00713F61"/>
    <w:rsid w:val="00714E45"/>
    <w:rsid w:val="00715009"/>
    <w:rsid w:val="00715138"/>
    <w:rsid w:val="007155FB"/>
    <w:rsid w:val="00715BB3"/>
    <w:rsid w:val="00715BF9"/>
    <w:rsid w:val="00715F9B"/>
    <w:rsid w:val="00717256"/>
    <w:rsid w:val="007174C1"/>
    <w:rsid w:val="007177EC"/>
    <w:rsid w:val="00717904"/>
    <w:rsid w:val="00717CAD"/>
    <w:rsid w:val="00720E88"/>
    <w:rsid w:val="007212DA"/>
    <w:rsid w:val="00721A35"/>
    <w:rsid w:val="00721B8A"/>
    <w:rsid w:val="00721F53"/>
    <w:rsid w:val="00721FEF"/>
    <w:rsid w:val="0072305F"/>
    <w:rsid w:val="007240F3"/>
    <w:rsid w:val="007241A8"/>
    <w:rsid w:val="00724975"/>
    <w:rsid w:val="00725B77"/>
    <w:rsid w:val="007277B2"/>
    <w:rsid w:val="00727CE4"/>
    <w:rsid w:val="007304C5"/>
    <w:rsid w:val="0073103C"/>
    <w:rsid w:val="00732421"/>
    <w:rsid w:val="0073245B"/>
    <w:rsid w:val="00732CE5"/>
    <w:rsid w:val="007332A7"/>
    <w:rsid w:val="007349A7"/>
    <w:rsid w:val="0073541A"/>
    <w:rsid w:val="007354BC"/>
    <w:rsid w:val="0073597D"/>
    <w:rsid w:val="00735EB6"/>
    <w:rsid w:val="00736705"/>
    <w:rsid w:val="007368C9"/>
    <w:rsid w:val="00736AC1"/>
    <w:rsid w:val="007372BA"/>
    <w:rsid w:val="00737433"/>
    <w:rsid w:val="007374DD"/>
    <w:rsid w:val="00740757"/>
    <w:rsid w:val="007407D1"/>
    <w:rsid w:val="00740EEF"/>
    <w:rsid w:val="00741121"/>
    <w:rsid w:val="007411ED"/>
    <w:rsid w:val="007417F5"/>
    <w:rsid w:val="0074180C"/>
    <w:rsid w:val="00741883"/>
    <w:rsid w:val="00741E0C"/>
    <w:rsid w:val="00741E75"/>
    <w:rsid w:val="00741E82"/>
    <w:rsid w:val="007425A6"/>
    <w:rsid w:val="007428A5"/>
    <w:rsid w:val="00742A64"/>
    <w:rsid w:val="00742C28"/>
    <w:rsid w:val="00742D6A"/>
    <w:rsid w:val="00743053"/>
    <w:rsid w:val="00743CF3"/>
    <w:rsid w:val="0074413D"/>
    <w:rsid w:val="007441E8"/>
    <w:rsid w:val="007451EC"/>
    <w:rsid w:val="00745EB6"/>
    <w:rsid w:val="0074650D"/>
    <w:rsid w:val="00746C08"/>
    <w:rsid w:val="0074741D"/>
    <w:rsid w:val="0075050C"/>
    <w:rsid w:val="0075153C"/>
    <w:rsid w:val="007523FC"/>
    <w:rsid w:val="00752A15"/>
    <w:rsid w:val="00753EB3"/>
    <w:rsid w:val="00753EFB"/>
    <w:rsid w:val="00753EFD"/>
    <w:rsid w:val="007548BD"/>
    <w:rsid w:val="00754F2C"/>
    <w:rsid w:val="007551FF"/>
    <w:rsid w:val="0075573E"/>
    <w:rsid w:val="00756E5E"/>
    <w:rsid w:val="0075744D"/>
    <w:rsid w:val="00757774"/>
    <w:rsid w:val="00757E22"/>
    <w:rsid w:val="00757F72"/>
    <w:rsid w:val="007603EC"/>
    <w:rsid w:val="0076140E"/>
    <w:rsid w:val="00762757"/>
    <w:rsid w:val="00764DDE"/>
    <w:rsid w:val="00765197"/>
    <w:rsid w:val="0076544C"/>
    <w:rsid w:val="00766322"/>
    <w:rsid w:val="0076647A"/>
    <w:rsid w:val="00766582"/>
    <w:rsid w:val="00766DE5"/>
    <w:rsid w:val="00767895"/>
    <w:rsid w:val="007702E5"/>
    <w:rsid w:val="0077067D"/>
    <w:rsid w:val="00770E42"/>
    <w:rsid w:val="007718D5"/>
    <w:rsid w:val="0077249A"/>
    <w:rsid w:val="00772DD7"/>
    <w:rsid w:val="00773137"/>
    <w:rsid w:val="00773F3D"/>
    <w:rsid w:val="00773FE1"/>
    <w:rsid w:val="00774046"/>
    <w:rsid w:val="007742CD"/>
    <w:rsid w:val="00774C1B"/>
    <w:rsid w:val="00774DA2"/>
    <w:rsid w:val="00774DCF"/>
    <w:rsid w:val="007754CA"/>
    <w:rsid w:val="007755B5"/>
    <w:rsid w:val="00775B2D"/>
    <w:rsid w:val="007761ED"/>
    <w:rsid w:val="00776684"/>
    <w:rsid w:val="0077671B"/>
    <w:rsid w:val="00776D96"/>
    <w:rsid w:val="007778F1"/>
    <w:rsid w:val="007779C8"/>
    <w:rsid w:val="00777DDC"/>
    <w:rsid w:val="00780333"/>
    <w:rsid w:val="007811C0"/>
    <w:rsid w:val="0078138E"/>
    <w:rsid w:val="0078243E"/>
    <w:rsid w:val="00782F14"/>
    <w:rsid w:val="0078322A"/>
    <w:rsid w:val="00783880"/>
    <w:rsid w:val="00783A41"/>
    <w:rsid w:val="00784435"/>
    <w:rsid w:val="007846FF"/>
    <w:rsid w:val="00785112"/>
    <w:rsid w:val="007857DD"/>
    <w:rsid w:val="00785EB2"/>
    <w:rsid w:val="0078622A"/>
    <w:rsid w:val="007875DB"/>
    <w:rsid w:val="007876B1"/>
    <w:rsid w:val="00787D2E"/>
    <w:rsid w:val="007906C6"/>
    <w:rsid w:val="00790E23"/>
    <w:rsid w:val="0079133F"/>
    <w:rsid w:val="00792090"/>
    <w:rsid w:val="007920A8"/>
    <w:rsid w:val="0079240A"/>
    <w:rsid w:val="00792AC9"/>
    <w:rsid w:val="00792B2A"/>
    <w:rsid w:val="00792B49"/>
    <w:rsid w:val="007937DB"/>
    <w:rsid w:val="00793844"/>
    <w:rsid w:val="0079474C"/>
    <w:rsid w:val="00794EC6"/>
    <w:rsid w:val="007956B0"/>
    <w:rsid w:val="007958D5"/>
    <w:rsid w:val="00795EFF"/>
    <w:rsid w:val="007961E4"/>
    <w:rsid w:val="00796647"/>
    <w:rsid w:val="007967E4"/>
    <w:rsid w:val="00796E57"/>
    <w:rsid w:val="007974C1"/>
    <w:rsid w:val="00797E2A"/>
    <w:rsid w:val="007A08A8"/>
    <w:rsid w:val="007A1FDA"/>
    <w:rsid w:val="007A2232"/>
    <w:rsid w:val="007A23F9"/>
    <w:rsid w:val="007A24C4"/>
    <w:rsid w:val="007A2589"/>
    <w:rsid w:val="007A2AA0"/>
    <w:rsid w:val="007A4089"/>
    <w:rsid w:val="007A5682"/>
    <w:rsid w:val="007A6423"/>
    <w:rsid w:val="007A6ADF"/>
    <w:rsid w:val="007B02D7"/>
    <w:rsid w:val="007B0D90"/>
    <w:rsid w:val="007B1005"/>
    <w:rsid w:val="007B1536"/>
    <w:rsid w:val="007B1907"/>
    <w:rsid w:val="007B1EB6"/>
    <w:rsid w:val="007B1F0F"/>
    <w:rsid w:val="007B21BF"/>
    <w:rsid w:val="007B27D7"/>
    <w:rsid w:val="007B2C0D"/>
    <w:rsid w:val="007B3114"/>
    <w:rsid w:val="007B3A55"/>
    <w:rsid w:val="007B3B6C"/>
    <w:rsid w:val="007B3FC7"/>
    <w:rsid w:val="007B469A"/>
    <w:rsid w:val="007B4F94"/>
    <w:rsid w:val="007B4FB8"/>
    <w:rsid w:val="007B61AF"/>
    <w:rsid w:val="007B62DD"/>
    <w:rsid w:val="007B67A9"/>
    <w:rsid w:val="007B6BBE"/>
    <w:rsid w:val="007B6E0B"/>
    <w:rsid w:val="007B729E"/>
    <w:rsid w:val="007B7CB5"/>
    <w:rsid w:val="007B7F87"/>
    <w:rsid w:val="007C0327"/>
    <w:rsid w:val="007C1A82"/>
    <w:rsid w:val="007C20B0"/>
    <w:rsid w:val="007C2528"/>
    <w:rsid w:val="007C28E6"/>
    <w:rsid w:val="007C375D"/>
    <w:rsid w:val="007C38D2"/>
    <w:rsid w:val="007C40C4"/>
    <w:rsid w:val="007C576E"/>
    <w:rsid w:val="007C6D87"/>
    <w:rsid w:val="007C6DA5"/>
    <w:rsid w:val="007C6E7D"/>
    <w:rsid w:val="007C75F3"/>
    <w:rsid w:val="007C7634"/>
    <w:rsid w:val="007C7891"/>
    <w:rsid w:val="007C7B7C"/>
    <w:rsid w:val="007D047D"/>
    <w:rsid w:val="007D0AC1"/>
    <w:rsid w:val="007D1954"/>
    <w:rsid w:val="007D1C2C"/>
    <w:rsid w:val="007D236C"/>
    <w:rsid w:val="007D2C30"/>
    <w:rsid w:val="007D3363"/>
    <w:rsid w:val="007D3396"/>
    <w:rsid w:val="007D355F"/>
    <w:rsid w:val="007D37EF"/>
    <w:rsid w:val="007D3E67"/>
    <w:rsid w:val="007D40F2"/>
    <w:rsid w:val="007D420A"/>
    <w:rsid w:val="007D5F39"/>
    <w:rsid w:val="007D722C"/>
    <w:rsid w:val="007D7CB8"/>
    <w:rsid w:val="007D7E14"/>
    <w:rsid w:val="007E0264"/>
    <w:rsid w:val="007E0323"/>
    <w:rsid w:val="007E0390"/>
    <w:rsid w:val="007E1479"/>
    <w:rsid w:val="007E1CAB"/>
    <w:rsid w:val="007E1D81"/>
    <w:rsid w:val="007E21C9"/>
    <w:rsid w:val="007E23F3"/>
    <w:rsid w:val="007E2581"/>
    <w:rsid w:val="007E2DB1"/>
    <w:rsid w:val="007E34DD"/>
    <w:rsid w:val="007E3555"/>
    <w:rsid w:val="007E3C7B"/>
    <w:rsid w:val="007E3DF9"/>
    <w:rsid w:val="007E3F19"/>
    <w:rsid w:val="007E45F5"/>
    <w:rsid w:val="007E5ED7"/>
    <w:rsid w:val="007E6D99"/>
    <w:rsid w:val="007E6DB6"/>
    <w:rsid w:val="007E71F0"/>
    <w:rsid w:val="007E763D"/>
    <w:rsid w:val="007E76CE"/>
    <w:rsid w:val="007E7D18"/>
    <w:rsid w:val="007F0FE0"/>
    <w:rsid w:val="007F0FF9"/>
    <w:rsid w:val="007F15EE"/>
    <w:rsid w:val="007F2078"/>
    <w:rsid w:val="007F2905"/>
    <w:rsid w:val="007F2BAB"/>
    <w:rsid w:val="007F2C48"/>
    <w:rsid w:val="007F2DD1"/>
    <w:rsid w:val="007F347A"/>
    <w:rsid w:val="007F41E9"/>
    <w:rsid w:val="007F4FCB"/>
    <w:rsid w:val="007F50CC"/>
    <w:rsid w:val="007F6009"/>
    <w:rsid w:val="007F6195"/>
    <w:rsid w:val="007F635E"/>
    <w:rsid w:val="007F768E"/>
    <w:rsid w:val="007F7A4C"/>
    <w:rsid w:val="007F7FCB"/>
    <w:rsid w:val="0080011F"/>
    <w:rsid w:val="00800643"/>
    <w:rsid w:val="00800878"/>
    <w:rsid w:val="008015D9"/>
    <w:rsid w:val="008022BC"/>
    <w:rsid w:val="008039B2"/>
    <w:rsid w:val="00803ADE"/>
    <w:rsid w:val="00803F6C"/>
    <w:rsid w:val="00804177"/>
    <w:rsid w:val="0080478B"/>
    <w:rsid w:val="00804798"/>
    <w:rsid w:val="00804A92"/>
    <w:rsid w:val="00804B06"/>
    <w:rsid w:val="00804FA5"/>
    <w:rsid w:val="00805357"/>
    <w:rsid w:val="008053E0"/>
    <w:rsid w:val="008056E3"/>
    <w:rsid w:val="00806CEC"/>
    <w:rsid w:val="00806E5D"/>
    <w:rsid w:val="00807091"/>
    <w:rsid w:val="00807174"/>
    <w:rsid w:val="00810B69"/>
    <w:rsid w:val="00813385"/>
    <w:rsid w:val="0081397E"/>
    <w:rsid w:val="00813E2C"/>
    <w:rsid w:val="00814491"/>
    <w:rsid w:val="008147D7"/>
    <w:rsid w:val="00814AFB"/>
    <w:rsid w:val="008154BD"/>
    <w:rsid w:val="00816671"/>
    <w:rsid w:val="0081670A"/>
    <w:rsid w:val="00816D3F"/>
    <w:rsid w:val="0081750B"/>
    <w:rsid w:val="00817A7C"/>
    <w:rsid w:val="00821D5F"/>
    <w:rsid w:val="008229C4"/>
    <w:rsid w:val="00823171"/>
    <w:rsid w:val="008231BF"/>
    <w:rsid w:val="008235E3"/>
    <w:rsid w:val="00823A92"/>
    <w:rsid w:val="00823B07"/>
    <w:rsid w:val="00823D64"/>
    <w:rsid w:val="00824274"/>
    <w:rsid w:val="008250DE"/>
    <w:rsid w:val="00825ACC"/>
    <w:rsid w:val="00825D6B"/>
    <w:rsid w:val="00825DAE"/>
    <w:rsid w:val="00826144"/>
    <w:rsid w:val="008262A6"/>
    <w:rsid w:val="00826F52"/>
    <w:rsid w:val="00827105"/>
    <w:rsid w:val="00830578"/>
    <w:rsid w:val="0083061F"/>
    <w:rsid w:val="008312A9"/>
    <w:rsid w:val="00831327"/>
    <w:rsid w:val="00831921"/>
    <w:rsid w:val="00831B1B"/>
    <w:rsid w:val="00831B2D"/>
    <w:rsid w:val="00831D9E"/>
    <w:rsid w:val="00831E26"/>
    <w:rsid w:val="00831FC1"/>
    <w:rsid w:val="00832488"/>
    <w:rsid w:val="00832DF1"/>
    <w:rsid w:val="00832E46"/>
    <w:rsid w:val="008331D4"/>
    <w:rsid w:val="00833290"/>
    <w:rsid w:val="00834564"/>
    <w:rsid w:val="00834C54"/>
    <w:rsid w:val="00835605"/>
    <w:rsid w:val="00836881"/>
    <w:rsid w:val="00836DB0"/>
    <w:rsid w:val="00837253"/>
    <w:rsid w:val="008372D2"/>
    <w:rsid w:val="0083750D"/>
    <w:rsid w:val="0084045D"/>
    <w:rsid w:val="00840E25"/>
    <w:rsid w:val="0084153E"/>
    <w:rsid w:val="0084186C"/>
    <w:rsid w:val="00841B44"/>
    <w:rsid w:val="00842AC7"/>
    <w:rsid w:val="00843F5B"/>
    <w:rsid w:val="0084491F"/>
    <w:rsid w:val="00845827"/>
    <w:rsid w:val="00846441"/>
    <w:rsid w:val="00846B4E"/>
    <w:rsid w:val="00847277"/>
    <w:rsid w:val="008477EE"/>
    <w:rsid w:val="00847935"/>
    <w:rsid w:val="00847E00"/>
    <w:rsid w:val="00851A76"/>
    <w:rsid w:val="00851E89"/>
    <w:rsid w:val="00852423"/>
    <w:rsid w:val="00852F75"/>
    <w:rsid w:val="00853438"/>
    <w:rsid w:val="008534F1"/>
    <w:rsid w:val="0085450F"/>
    <w:rsid w:val="00854FD8"/>
    <w:rsid w:val="008554B8"/>
    <w:rsid w:val="00855956"/>
    <w:rsid w:val="00855E2D"/>
    <w:rsid w:val="0085662C"/>
    <w:rsid w:val="00856659"/>
    <w:rsid w:val="0086136A"/>
    <w:rsid w:val="0086234E"/>
    <w:rsid w:val="00862B93"/>
    <w:rsid w:val="00862E7A"/>
    <w:rsid w:val="00863529"/>
    <w:rsid w:val="0086353E"/>
    <w:rsid w:val="00863B9C"/>
    <w:rsid w:val="008644EB"/>
    <w:rsid w:val="0086463C"/>
    <w:rsid w:val="0086568A"/>
    <w:rsid w:val="00865A0E"/>
    <w:rsid w:val="00865A2D"/>
    <w:rsid w:val="00866F10"/>
    <w:rsid w:val="0086754D"/>
    <w:rsid w:val="00867A69"/>
    <w:rsid w:val="00870800"/>
    <w:rsid w:val="008718F6"/>
    <w:rsid w:val="008719ED"/>
    <w:rsid w:val="008720F0"/>
    <w:rsid w:val="0087242D"/>
    <w:rsid w:val="00872AD6"/>
    <w:rsid w:val="0087363F"/>
    <w:rsid w:val="00873B57"/>
    <w:rsid w:val="00873DB1"/>
    <w:rsid w:val="00873F94"/>
    <w:rsid w:val="0087414B"/>
    <w:rsid w:val="0087415C"/>
    <w:rsid w:val="0087433C"/>
    <w:rsid w:val="008747BA"/>
    <w:rsid w:val="00874A24"/>
    <w:rsid w:val="00875494"/>
    <w:rsid w:val="008761C3"/>
    <w:rsid w:val="00876E5F"/>
    <w:rsid w:val="008770A7"/>
    <w:rsid w:val="00877A7D"/>
    <w:rsid w:val="00877DAB"/>
    <w:rsid w:val="00880181"/>
    <w:rsid w:val="00880195"/>
    <w:rsid w:val="00880C7C"/>
    <w:rsid w:val="008813FC"/>
    <w:rsid w:val="008821CD"/>
    <w:rsid w:val="008827CE"/>
    <w:rsid w:val="00884392"/>
    <w:rsid w:val="00884EC2"/>
    <w:rsid w:val="00885B71"/>
    <w:rsid w:val="008860F3"/>
    <w:rsid w:val="008869D6"/>
    <w:rsid w:val="00886A9E"/>
    <w:rsid w:val="00890A9A"/>
    <w:rsid w:val="00890ECD"/>
    <w:rsid w:val="00891763"/>
    <w:rsid w:val="00891B40"/>
    <w:rsid w:val="00892072"/>
    <w:rsid w:val="008933D2"/>
    <w:rsid w:val="0089344A"/>
    <w:rsid w:val="00893C02"/>
    <w:rsid w:val="008942B4"/>
    <w:rsid w:val="008947C8"/>
    <w:rsid w:val="0089535C"/>
    <w:rsid w:val="0089591B"/>
    <w:rsid w:val="00895964"/>
    <w:rsid w:val="00896DF1"/>
    <w:rsid w:val="00897106"/>
    <w:rsid w:val="008974BF"/>
    <w:rsid w:val="0089795D"/>
    <w:rsid w:val="00897F00"/>
    <w:rsid w:val="008A10A1"/>
    <w:rsid w:val="008A12D6"/>
    <w:rsid w:val="008A15B8"/>
    <w:rsid w:val="008A1C7E"/>
    <w:rsid w:val="008A236D"/>
    <w:rsid w:val="008A2938"/>
    <w:rsid w:val="008A3949"/>
    <w:rsid w:val="008A3FC5"/>
    <w:rsid w:val="008A5A04"/>
    <w:rsid w:val="008A5BBC"/>
    <w:rsid w:val="008A6063"/>
    <w:rsid w:val="008A7E9C"/>
    <w:rsid w:val="008B0A44"/>
    <w:rsid w:val="008B0DF8"/>
    <w:rsid w:val="008B0F75"/>
    <w:rsid w:val="008B1F47"/>
    <w:rsid w:val="008B2C47"/>
    <w:rsid w:val="008B38CA"/>
    <w:rsid w:val="008B5B56"/>
    <w:rsid w:val="008B5C04"/>
    <w:rsid w:val="008B6198"/>
    <w:rsid w:val="008B69A6"/>
    <w:rsid w:val="008B7A6C"/>
    <w:rsid w:val="008B7B3C"/>
    <w:rsid w:val="008B7E34"/>
    <w:rsid w:val="008B7EAB"/>
    <w:rsid w:val="008C0084"/>
    <w:rsid w:val="008C01CB"/>
    <w:rsid w:val="008C0D63"/>
    <w:rsid w:val="008C2449"/>
    <w:rsid w:val="008C272C"/>
    <w:rsid w:val="008C2AC8"/>
    <w:rsid w:val="008C3200"/>
    <w:rsid w:val="008C3A2C"/>
    <w:rsid w:val="008C3B2D"/>
    <w:rsid w:val="008C3B4D"/>
    <w:rsid w:val="008C4A7A"/>
    <w:rsid w:val="008C5525"/>
    <w:rsid w:val="008C5F80"/>
    <w:rsid w:val="008C65AC"/>
    <w:rsid w:val="008C6D4A"/>
    <w:rsid w:val="008C7380"/>
    <w:rsid w:val="008C752D"/>
    <w:rsid w:val="008C7D53"/>
    <w:rsid w:val="008D071B"/>
    <w:rsid w:val="008D1329"/>
    <w:rsid w:val="008D156A"/>
    <w:rsid w:val="008D28EE"/>
    <w:rsid w:val="008D2D95"/>
    <w:rsid w:val="008D2E0D"/>
    <w:rsid w:val="008D33CC"/>
    <w:rsid w:val="008D366C"/>
    <w:rsid w:val="008D3CAE"/>
    <w:rsid w:val="008D4544"/>
    <w:rsid w:val="008D485D"/>
    <w:rsid w:val="008D688F"/>
    <w:rsid w:val="008D6C75"/>
    <w:rsid w:val="008D7550"/>
    <w:rsid w:val="008E0528"/>
    <w:rsid w:val="008E0A2F"/>
    <w:rsid w:val="008E0BED"/>
    <w:rsid w:val="008E16F9"/>
    <w:rsid w:val="008E1999"/>
    <w:rsid w:val="008E1ACF"/>
    <w:rsid w:val="008E2061"/>
    <w:rsid w:val="008E2F8C"/>
    <w:rsid w:val="008E305B"/>
    <w:rsid w:val="008E3367"/>
    <w:rsid w:val="008E383F"/>
    <w:rsid w:val="008E46E2"/>
    <w:rsid w:val="008E4D25"/>
    <w:rsid w:val="008E5701"/>
    <w:rsid w:val="008E5908"/>
    <w:rsid w:val="008E5932"/>
    <w:rsid w:val="008E5F2C"/>
    <w:rsid w:val="008E79AA"/>
    <w:rsid w:val="008F0927"/>
    <w:rsid w:val="008F0CF1"/>
    <w:rsid w:val="008F0FCD"/>
    <w:rsid w:val="008F115C"/>
    <w:rsid w:val="008F1580"/>
    <w:rsid w:val="008F246D"/>
    <w:rsid w:val="008F2F1C"/>
    <w:rsid w:val="008F312D"/>
    <w:rsid w:val="008F328A"/>
    <w:rsid w:val="008F3E42"/>
    <w:rsid w:val="008F3EB0"/>
    <w:rsid w:val="008F46D4"/>
    <w:rsid w:val="008F471A"/>
    <w:rsid w:val="008F4F86"/>
    <w:rsid w:val="008F51EE"/>
    <w:rsid w:val="008F52C7"/>
    <w:rsid w:val="008F5E86"/>
    <w:rsid w:val="008F6599"/>
    <w:rsid w:val="008F7E05"/>
    <w:rsid w:val="00900337"/>
    <w:rsid w:val="00901B77"/>
    <w:rsid w:val="009022B1"/>
    <w:rsid w:val="00904E8D"/>
    <w:rsid w:val="00905187"/>
    <w:rsid w:val="00905769"/>
    <w:rsid w:val="00905F6E"/>
    <w:rsid w:val="00906439"/>
    <w:rsid w:val="0090683E"/>
    <w:rsid w:val="00907209"/>
    <w:rsid w:val="009075CE"/>
    <w:rsid w:val="0090785C"/>
    <w:rsid w:val="00907C67"/>
    <w:rsid w:val="00911ACF"/>
    <w:rsid w:val="00912532"/>
    <w:rsid w:val="00913399"/>
    <w:rsid w:val="00913E37"/>
    <w:rsid w:val="00914309"/>
    <w:rsid w:val="00914740"/>
    <w:rsid w:val="009147F2"/>
    <w:rsid w:val="009155FF"/>
    <w:rsid w:val="009159AC"/>
    <w:rsid w:val="009167C1"/>
    <w:rsid w:val="00916994"/>
    <w:rsid w:val="0091743F"/>
    <w:rsid w:val="009174C5"/>
    <w:rsid w:val="00917B3E"/>
    <w:rsid w:val="00917F81"/>
    <w:rsid w:val="0092024E"/>
    <w:rsid w:val="009203F6"/>
    <w:rsid w:val="00920861"/>
    <w:rsid w:val="00921C5A"/>
    <w:rsid w:val="00922064"/>
    <w:rsid w:val="00922336"/>
    <w:rsid w:val="0092279E"/>
    <w:rsid w:val="00922AC9"/>
    <w:rsid w:val="00923FC5"/>
    <w:rsid w:val="009247E2"/>
    <w:rsid w:val="009248E6"/>
    <w:rsid w:val="00925B3C"/>
    <w:rsid w:val="00927598"/>
    <w:rsid w:val="009278C2"/>
    <w:rsid w:val="00927E61"/>
    <w:rsid w:val="00930100"/>
    <w:rsid w:val="009301EE"/>
    <w:rsid w:val="009308AA"/>
    <w:rsid w:val="00930D8E"/>
    <w:rsid w:val="00931E8B"/>
    <w:rsid w:val="00932BF2"/>
    <w:rsid w:val="00932C33"/>
    <w:rsid w:val="00932F7F"/>
    <w:rsid w:val="00934318"/>
    <w:rsid w:val="00934D84"/>
    <w:rsid w:val="0093543E"/>
    <w:rsid w:val="009362E0"/>
    <w:rsid w:val="00936ACE"/>
    <w:rsid w:val="00936E35"/>
    <w:rsid w:val="00936E88"/>
    <w:rsid w:val="009400B2"/>
    <w:rsid w:val="00940A8E"/>
    <w:rsid w:val="00940B85"/>
    <w:rsid w:val="00941C46"/>
    <w:rsid w:val="0094277C"/>
    <w:rsid w:val="00943391"/>
    <w:rsid w:val="00943909"/>
    <w:rsid w:val="009439E5"/>
    <w:rsid w:val="00944590"/>
    <w:rsid w:val="00944875"/>
    <w:rsid w:val="009449BD"/>
    <w:rsid w:val="009463B0"/>
    <w:rsid w:val="00946BF3"/>
    <w:rsid w:val="00947EC5"/>
    <w:rsid w:val="00947F3C"/>
    <w:rsid w:val="00951161"/>
    <w:rsid w:val="00951592"/>
    <w:rsid w:val="00952625"/>
    <w:rsid w:val="0095266C"/>
    <w:rsid w:val="0095282F"/>
    <w:rsid w:val="009529F5"/>
    <w:rsid w:val="00953766"/>
    <w:rsid w:val="00954B19"/>
    <w:rsid w:val="0095525B"/>
    <w:rsid w:val="00955874"/>
    <w:rsid w:val="009559A3"/>
    <w:rsid w:val="00955A87"/>
    <w:rsid w:val="00955B1A"/>
    <w:rsid w:val="0095724F"/>
    <w:rsid w:val="009572DA"/>
    <w:rsid w:val="00957515"/>
    <w:rsid w:val="00957BCA"/>
    <w:rsid w:val="009608EA"/>
    <w:rsid w:val="0096159E"/>
    <w:rsid w:val="00961941"/>
    <w:rsid w:val="009619C3"/>
    <w:rsid w:val="00961AED"/>
    <w:rsid w:val="00961B77"/>
    <w:rsid w:val="00962114"/>
    <w:rsid w:val="00962F26"/>
    <w:rsid w:val="009635F4"/>
    <w:rsid w:val="00963601"/>
    <w:rsid w:val="009636A0"/>
    <w:rsid w:val="00963CCD"/>
    <w:rsid w:val="00964E67"/>
    <w:rsid w:val="009668FC"/>
    <w:rsid w:val="00966C07"/>
    <w:rsid w:val="009670F3"/>
    <w:rsid w:val="00967623"/>
    <w:rsid w:val="00970E9E"/>
    <w:rsid w:val="009710A7"/>
    <w:rsid w:val="0097126E"/>
    <w:rsid w:val="00971904"/>
    <w:rsid w:val="00971999"/>
    <w:rsid w:val="00971EC8"/>
    <w:rsid w:val="0097232B"/>
    <w:rsid w:val="00972D5B"/>
    <w:rsid w:val="00973EC8"/>
    <w:rsid w:val="00975484"/>
    <w:rsid w:val="009757CD"/>
    <w:rsid w:val="00976139"/>
    <w:rsid w:val="00976550"/>
    <w:rsid w:val="00976D84"/>
    <w:rsid w:val="00976DE8"/>
    <w:rsid w:val="0097702A"/>
    <w:rsid w:val="0097792C"/>
    <w:rsid w:val="009814FB"/>
    <w:rsid w:val="00981C17"/>
    <w:rsid w:val="009824DE"/>
    <w:rsid w:val="009826E7"/>
    <w:rsid w:val="009830EC"/>
    <w:rsid w:val="009836EA"/>
    <w:rsid w:val="0098424C"/>
    <w:rsid w:val="00985BE8"/>
    <w:rsid w:val="00986B80"/>
    <w:rsid w:val="00987929"/>
    <w:rsid w:val="0098792C"/>
    <w:rsid w:val="009903B2"/>
    <w:rsid w:val="009904A9"/>
    <w:rsid w:val="00991023"/>
    <w:rsid w:val="00992B5A"/>
    <w:rsid w:val="00992EA1"/>
    <w:rsid w:val="009932E8"/>
    <w:rsid w:val="00993931"/>
    <w:rsid w:val="00993A7E"/>
    <w:rsid w:val="00993C4C"/>
    <w:rsid w:val="00993C7A"/>
    <w:rsid w:val="00993EF1"/>
    <w:rsid w:val="009942F7"/>
    <w:rsid w:val="0099442B"/>
    <w:rsid w:val="00994B7A"/>
    <w:rsid w:val="0099523D"/>
    <w:rsid w:val="0099562A"/>
    <w:rsid w:val="00995B1F"/>
    <w:rsid w:val="00996AA5"/>
    <w:rsid w:val="00996DB3"/>
    <w:rsid w:val="00997174"/>
    <w:rsid w:val="0099778A"/>
    <w:rsid w:val="00997C58"/>
    <w:rsid w:val="00997F28"/>
    <w:rsid w:val="009A0177"/>
    <w:rsid w:val="009A04E5"/>
    <w:rsid w:val="009A0BE0"/>
    <w:rsid w:val="009A1A93"/>
    <w:rsid w:val="009A1BEC"/>
    <w:rsid w:val="009A2ADA"/>
    <w:rsid w:val="009A2FD6"/>
    <w:rsid w:val="009A32CD"/>
    <w:rsid w:val="009A35AF"/>
    <w:rsid w:val="009A372D"/>
    <w:rsid w:val="009A378A"/>
    <w:rsid w:val="009A3B7F"/>
    <w:rsid w:val="009A44C8"/>
    <w:rsid w:val="009A468E"/>
    <w:rsid w:val="009A5CFE"/>
    <w:rsid w:val="009A6289"/>
    <w:rsid w:val="009A62C3"/>
    <w:rsid w:val="009A67CD"/>
    <w:rsid w:val="009A68D7"/>
    <w:rsid w:val="009A6986"/>
    <w:rsid w:val="009A69E0"/>
    <w:rsid w:val="009A7377"/>
    <w:rsid w:val="009A74D9"/>
    <w:rsid w:val="009A789C"/>
    <w:rsid w:val="009B1C30"/>
    <w:rsid w:val="009B1EFF"/>
    <w:rsid w:val="009B20BB"/>
    <w:rsid w:val="009B295D"/>
    <w:rsid w:val="009B2E68"/>
    <w:rsid w:val="009B38DE"/>
    <w:rsid w:val="009B3DC0"/>
    <w:rsid w:val="009B4579"/>
    <w:rsid w:val="009B46FB"/>
    <w:rsid w:val="009B6206"/>
    <w:rsid w:val="009B66CA"/>
    <w:rsid w:val="009B68FE"/>
    <w:rsid w:val="009B6944"/>
    <w:rsid w:val="009B6A4D"/>
    <w:rsid w:val="009B6E18"/>
    <w:rsid w:val="009B6E9C"/>
    <w:rsid w:val="009B7538"/>
    <w:rsid w:val="009B7A6C"/>
    <w:rsid w:val="009B7BA7"/>
    <w:rsid w:val="009C04A9"/>
    <w:rsid w:val="009C06A3"/>
    <w:rsid w:val="009C186E"/>
    <w:rsid w:val="009C30A9"/>
    <w:rsid w:val="009C396E"/>
    <w:rsid w:val="009C3F52"/>
    <w:rsid w:val="009C5344"/>
    <w:rsid w:val="009C5A73"/>
    <w:rsid w:val="009C5B5B"/>
    <w:rsid w:val="009C5D27"/>
    <w:rsid w:val="009C5E99"/>
    <w:rsid w:val="009C67E7"/>
    <w:rsid w:val="009C703C"/>
    <w:rsid w:val="009C7767"/>
    <w:rsid w:val="009C7C22"/>
    <w:rsid w:val="009C7FFE"/>
    <w:rsid w:val="009D01DC"/>
    <w:rsid w:val="009D1466"/>
    <w:rsid w:val="009D153F"/>
    <w:rsid w:val="009D1C5B"/>
    <w:rsid w:val="009D271D"/>
    <w:rsid w:val="009D313E"/>
    <w:rsid w:val="009D3545"/>
    <w:rsid w:val="009D3906"/>
    <w:rsid w:val="009D3D4B"/>
    <w:rsid w:val="009D4509"/>
    <w:rsid w:val="009D47BB"/>
    <w:rsid w:val="009D50B6"/>
    <w:rsid w:val="009D55B5"/>
    <w:rsid w:val="009D603A"/>
    <w:rsid w:val="009D63FF"/>
    <w:rsid w:val="009D68A5"/>
    <w:rsid w:val="009D78A2"/>
    <w:rsid w:val="009E0854"/>
    <w:rsid w:val="009E0AF2"/>
    <w:rsid w:val="009E136C"/>
    <w:rsid w:val="009E14F6"/>
    <w:rsid w:val="009E16A7"/>
    <w:rsid w:val="009E24ED"/>
    <w:rsid w:val="009E2915"/>
    <w:rsid w:val="009E2C02"/>
    <w:rsid w:val="009E3182"/>
    <w:rsid w:val="009E3703"/>
    <w:rsid w:val="009E37F3"/>
    <w:rsid w:val="009E3C95"/>
    <w:rsid w:val="009E3EDB"/>
    <w:rsid w:val="009E3FC6"/>
    <w:rsid w:val="009E4AD1"/>
    <w:rsid w:val="009E5AAD"/>
    <w:rsid w:val="009E5BBE"/>
    <w:rsid w:val="009E5E68"/>
    <w:rsid w:val="009E5F6B"/>
    <w:rsid w:val="009E637B"/>
    <w:rsid w:val="009E672C"/>
    <w:rsid w:val="009E6F07"/>
    <w:rsid w:val="009E7F06"/>
    <w:rsid w:val="009E7F62"/>
    <w:rsid w:val="009F0C42"/>
    <w:rsid w:val="009F0E08"/>
    <w:rsid w:val="009F0F37"/>
    <w:rsid w:val="009F11EA"/>
    <w:rsid w:val="009F136A"/>
    <w:rsid w:val="009F1AFD"/>
    <w:rsid w:val="009F1FD8"/>
    <w:rsid w:val="009F3EA8"/>
    <w:rsid w:val="009F44B2"/>
    <w:rsid w:val="009F5B45"/>
    <w:rsid w:val="009F5CD6"/>
    <w:rsid w:val="009F6241"/>
    <w:rsid w:val="009F6259"/>
    <w:rsid w:val="009F66C5"/>
    <w:rsid w:val="009F6E82"/>
    <w:rsid w:val="00A003AC"/>
    <w:rsid w:val="00A007EC"/>
    <w:rsid w:val="00A012E2"/>
    <w:rsid w:val="00A01AD1"/>
    <w:rsid w:val="00A023A3"/>
    <w:rsid w:val="00A026A7"/>
    <w:rsid w:val="00A02B1E"/>
    <w:rsid w:val="00A02E46"/>
    <w:rsid w:val="00A02EA9"/>
    <w:rsid w:val="00A02F3E"/>
    <w:rsid w:val="00A03905"/>
    <w:rsid w:val="00A03B61"/>
    <w:rsid w:val="00A03F69"/>
    <w:rsid w:val="00A04142"/>
    <w:rsid w:val="00A04ADD"/>
    <w:rsid w:val="00A04C01"/>
    <w:rsid w:val="00A04FDC"/>
    <w:rsid w:val="00A05465"/>
    <w:rsid w:val="00A05963"/>
    <w:rsid w:val="00A066A2"/>
    <w:rsid w:val="00A06B87"/>
    <w:rsid w:val="00A0717A"/>
    <w:rsid w:val="00A079A5"/>
    <w:rsid w:val="00A07C14"/>
    <w:rsid w:val="00A10141"/>
    <w:rsid w:val="00A10599"/>
    <w:rsid w:val="00A10AED"/>
    <w:rsid w:val="00A11023"/>
    <w:rsid w:val="00A12A3D"/>
    <w:rsid w:val="00A12B50"/>
    <w:rsid w:val="00A1337C"/>
    <w:rsid w:val="00A134FD"/>
    <w:rsid w:val="00A140C9"/>
    <w:rsid w:val="00A14353"/>
    <w:rsid w:val="00A1484E"/>
    <w:rsid w:val="00A154CA"/>
    <w:rsid w:val="00A155DE"/>
    <w:rsid w:val="00A159AD"/>
    <w:rsid w:val="00A17335"/>
    <w:rsid w:val="00A17636"/>
    <w:rsid w:val="00A176D5"/>
    <w:rsid w:val="00A2006A"/>
    <w:rsid w:val="00A20718"/>
    <w:rsid w:val="00A214BD"/>
    <w:rsid w:val="00A214EB"/>
    <w:rsid w:val="00A21825"/>
    <w:rsid w:val="00A218EF"/>
    <w:rsid w:val="00A21BD0"/>
    <w:rsid w:val="00A21EF0"/>
    <w:rsid w:val="00A222E3"/>
    <w:rsid w:val="00A23D3D"/>
    <w:rsid w:val="00A24831"/>
    <w:rsid w:val="00A2558D"/>
    <w:rsid w:val="00A268AD"/>
    <w:rsid w:val="00A26A8A"/>
    <w:rsid w:val="00A26D7D"/>
    <w:rsid w:val="00A26DA9"/>
    <w:rsid w:val="00A27093"/>
    <w:rsid w:val="00A27AB9"/>
    <w:rsid w:val="00A30460"/>
    <w:rsid w:val="00A30C0B"/>
    <w:rsid w:val="00A326E8"/>
    <w:rsid w:val="00A32E77"/>
    <w:rsid w:val="00A330EA"/>
    <w:rsid w:val="00A332EC"/>
    <w:rsid w:val="00A33F85"/>
    <w:rsid w:val="00A353C3"/>
    <w:rsid w:val="00A35547"/>
    <w:rsid w:val="00A35569"/>
    <w:rsid w:val="00A365AF"/>
    <w:rsid w:val="00A36AC7"/>
    <w:rsid w:val="00A372E3"/>
    <w:rsid w:val="00A373F6"/>
    <w:rsid w:val="00A3755B"/>
    <w:rsid w:val="00A37604"/>
    <w:rsid w:val="00A379C3"/>
    <w:rsid w:val="00A4044E"/>
    <w:rsid w:val="00A40778"/>
    <w:rsid w:val="00A407DE"/>
    <w:rsid w:val="00A411B3"/>
    <w:rsid w:val="00A42C56"/>
    <w:rsid w:val="00A45538"/>
    <w:rsid w:val="00A45C4D"/>
    <w:rsid w:val="00A46063"/>
    <w:rsid w:val="00A4617D"/>
    <w:rsid w:val="00A46510"/>
    <w:rsid w:val="00A4688D"/>
    <w:rsid w:val="00A46909"/>
    <w:rsid w:val="00A51236"/>
    <w:rsid w:val="00A516F4"/>
    <w:rsid w:val="00A51FD0"/>
    <w:rsid w:val="00A5449B"/>
    <w:rsid w:val="00A54893"/>
    <w:rsid w:val="00A55184"/>
    <w:rsid w:val="00A552EE"/>
    <w:rsid w:val="00A55330"/>
    <w:rsid w:val="00A55817"/>
    <w:rsid w:val="00A55AD5"/>
    <w:rsid w:val="00A55D2C"/>
    <w:rsid w:val="00A56359"/>
    <w:rsid w:val="00A56493"/>
    <w:rsid w:val="00A56845"/>
    <w:rsid w:val="00A569FD"/>
    <w:rsid w:val="00A57044"/>
    <w:rsid w:val="00A5746F"/>
    <w:rsid w:val="00A57E6F"/>
    <w:rsid w:val="00A60398"/>
    <w:rsid w:val="00A606CF"/>
    <w:rsid w:val="00A60AD5"/>
    <w:rsid w:val="00A60EB6"/>
    <w:rsid w:val="00A61042"/>
    <w:rsid w:val="00A61396"/>
    <w:rsid w:val="00A62331"/>
    <w:rsid w:val="00A62562"/>
    <w:rsid w:val="00A62B7D"/>
    <w:rsid w:val="00A63236"/>
    <w:rsid w:val="00A637A8"/>
    <w:rsid w:val="00A64DD6"/>
    <w:rsid w:val="00A65840"/>
    <w:rsid w:val="00A65AD7"/>
    <w:rsid w:val="00A662E0"/>
    <w:rsid w:val="00A664DC"/>
    <w:rsid w:val="00A66BE8"/>
    <w:rsid w:val="00A66D1C"/>
    <w:rsid w:val="00A66D3A"/>
    <w:rsid w:val="00A66D86"/>
    <w:rsid w:val="00A67AC1"/>
    <w:rsid w:val="00A71186"/>
    <w:rsid w:val="00A72B04"/>
    <w:rsid w:val="00A731DE"/>
    <w:rsid w:val="00A737F5"/>
    <w:rsid w:val="00A73AA9"/>
    <w:rsid w:val="00A744F5"/>
    <w:rsid w:val="00A77383"/>
    <w:rsid w:val="00A77435"/>
    <w:rsid w:val="00A774A5"/>
    <w:rsid w:val="00A801F1"/>
    <w:rsid w:val="00A80D01"/>
    <w:rsid w:val="00A82DF2"/>
    <w:rsid w:val="00A82F9D"/>
    <w:rsid w:val="00A83288"/>
    <w:rsid w:val="00A83564"/>
    <w:rsid w:val="00A83DDB"/>
    <w:rsid w:val="00A841A9"/>
    <w:rsid w:val="00A84B89"/>
    <w:rsid w:val="00A85141"/>
    <w:rsid w:val="00A8526D"/>
    <w:rsid w:val="00A852F4"/>
    <w:rsid w:val="00A8597C"/>
    <w:rsid w:val="00A85B92"/>
    <w:rsid w:val="00A85CA0"/>
    <w:rsid w:val="00A86CA8"/>
    <w:rsid w:val="00A87FD4"/>
    <w:rsid w:val="00A911C8"/>
    <w:rsid w:val="00A91710"/>
    <w:rsid w:val="00A9173E"/>
    <w:rsid w:val="00A917FA"/>
    <w:rsid w:val="00A928C7"/>
    <w:rsid w:val="00A928EA"/>
    <w:rsid w:val="00A92D63"/>
    <w:rsid w:val="00A92DD6"/>
    <w:rsid w:val="00A93431"/>
    <w:rsid w:val="00A93740"/>
    <w:rsid w:val="00A93843"/>
    <w:rsid w:val="00A93F78"/>
    <w:rsid w:val="00A943F6"/>
    <w:rsid w:val="00A9457F"/>
    <w:rsid w:val="00A9461C"/>
    <w:rsid w:val="00A94A33"/>
    <w:rsid w:val="00A94A46"/>
    <w:rsid w:val="00A94F11"/>
    <w:rsid w:val="00A955F2"/>
    <w:rsid w:val="00A957F4"/>
    <w:rsid w:val="00A96481"/>
    <w:rsid w:val="00A96608"/>
    <w:rsid w:val="00A96DF3"/>
    <w:rsid w:val="00A9778D"/>
    <w:rsid w:val="00AA00BD"/>
    <w:rsid w:val="00AA042A"/>
    <w:rsid w:val="00AA0D30"/>
    <w:rsid w:val="00AA1989"/>
    <w:rsid w:val="00AA276E"/>
    <w:rsid w:val="00AA2831"/>
    <w:rsid w:val="00AA2D95"/>
    <w:rsid w:val="00AA3487"/>
    <w:rsid w:val="00AA4C2B"/>
    <w:rsid w:val="00AA5C04"/>
    <w:rsid w:val="00AA62C7"/>
    <w:rsid w:val="00AA63E3"/>
    <w:rsid w:val="00AA6C4D"/>
    <w:rsid w:val="00AA764D"/>
    <w:rsid w:val="00AA7D40"/>
    <w:rsid w:val="00AA7E44"/>
    <w:rsid w:val="00AA7F2C"/>
    <w:rsid w:val="00AB09A3"/>
    <w:rsid w:val="00AB14B8"/>
    <w:rsid w:val="00AB15B5"/>
    <w:rsid w:val="00AB174E"/>
    <w:rsid w:val="00AB5706"/>
    <w:rsid w:val="00AB58B1"/>
    <w:rsid w:val="00AB67F0"/>
    <w:rsid w:val="00AB6921"/>
    <w:rsid w:val="00AB692F"/>
    <w:rsid w:val="00AB7932"/>
    <w:rsid w:val="00AC041B"/>
    <w:rsid w:val="00AC0C1B"/>
    <w:rsid w:val="00AC0E77"/>
    <w:rsid w:val="00AC2667"/>
    <w:rsid w:val="00AC26C7"/>
    <w:rsid w:val="00AC304D"/>
    <w:rsid w:val="00AC3342"/>
    <w:rsid w:val="00AC3F8C"/>
    <w:rsid w:val="00AC4581"/>
    <w:rsid w:val="00AC4B0B"/>
    <w:rsid w:val="00AC5083"/>
    <w:rsid w:val="00AC5E00"/>
    <w:rsid w:val="00AC7715"/>
    <w:rsid w:val="00AC7FEB"/>
    <w:rsid w:val="00AD08F1"/>
    <w:rsid w:val="00AD0BF7"/>
    <w:rsid w:val="00AD17D7"/>
    <w:rsid w:val="00AD1B9C"/>
    <w:rsid w:val="00AD1E6F"/>
    <w:rsid w:val="00AD2228"/>
    <w:rsid w:val="00AD2494"/>
    <w:rsid w:val="00AD251A"/>
    <w:rsid w:val="00AD26FB"/>
    <w:rsid w:val="00AD3C66"/>
    <w:rsid w:val="00AD3CAD"/>
    <w:rsid w:val="00AD472D"/>
    <w:rsid w:val="00AD4A79"/>
    <w:rsid w:val="00AD4BEA"/>
    <w:rsid w:val="00AD4F26"/>
    <w:rsid w:val="00AD50E2"/>
    <w:rsid w:val="00AD53A8"/>
    <w:rsid w:val="00AD5D94"/>
    <w:rsid w:val="00AD5F2B"/>
    <w:rsid w:val="00AD7226"/>
    <w:rsid w:val="00AD7684"/>
    <w:rsid w:val="00AD7F89"/>
    <w:rsid w:val="00AE0103"/>
    <w:rsid w:val="00AE1146"/>
    <w:rsid w:val="00AE114F"/>
    <w:rsid w:val="00AE12C8"/>
    <w:rsid w:val="00AE16B1"/>
    <w:rsid w:val="00AE1758"/>
    <w:rsid w:val="00AE1B3C"/>
    <w:rsid w:val="00AE2727"/>
    <w:rsid w:val="00AE4010"/>
    <w:rsid w:val="00AE4686"/>
    <w:rsid w:val="00AE4E77"/>
    <w:rsid w:val="00AE5043"/>
    <w:rsid w:val="00AE5906"/>
    <w:rsid w:val="00AE619C"/>
    <w:rsid w:val="00AE6AD2"/>
    <w:rsid w:val="00AE73BB"/>
    <w:rsid w:val="00AE73E5"/>
    <w:rsid w:val="00AE7A37"/>
    <w:rsid w:val="00AF1651"/>
    <w:rsid w:val="00AF1CD9"/>
    <w:rsid w:val="00AF1E8D"/>
    <w:rsid w:val="00AF2228"/>
    <w:rsid w:val="00AF237C"/>
    <w:rsid w:val="00AF260B"/>
    <w:rsid w:val="00AF2919"/>
    <w:rsid w:val="00AF2F79"/>
    <w:rsid w:val="00AF378E"/>
    <w:rsid w:val="00AF42AA"/>
    <w:rsid w:val="00AF4967"/>
    <w:rsid w:val="00AF5010"/>
    <w:rsid w:val="00AF558B"/>
    <w:rsid w:val="00AF56BF"/>
    <w:rsid w:val="00AF58D3"/>
    <w:rsid w:val="00AF62D8"/>
    <w:rsid w:val="00AF6471"/>
    <w:rsid w:val="00B0000B"/>
    <w:rsid w:val="00B000D8"/>
    <w:rsid w:val="00B011DB"/>
    <w:rsid w:val="00B0120B"/>
    <w:rsid w:val="00B02194"/>
    <w:rsid w:val="00B02D54"/>
    <w:rsid w:val="00B0398C"/>
    <w:rsid w:val="00B03BDD"/>
    <w:rsid w:val="00B04C3C"/>
    <w:rsid w:val="00B05A44"/>
    <w:rsid w:val="00B06949"/>
    <w:rsid w:val="00B07735"/>
    <w:rsid w:val="00B077CB"/>
    <w:rsid w:val="00B10846"/>
    <w:rsid w:val="00B11802"/>
    <w:rsid w:val="00B118E9"/>
    <w:rsid w:val="00B11AC6"/>
    <w:rsid w:val="00B11E29"/>
    <w:rsid w:val="00B12491"/>
    <w:rsid w:val="00B12961"/>
    <w:rsid w:val="00B12E19"/>
    <w:rsid w:val="00B1348D"/>
    <w:rsid w:val="00B1381C"/>
    <w:rsid w:val="00B13F51"/>
    <w:rsid w:val="00B145F5"/>
    <w:rsid w:val="00B14CC6"/>
    <w:rsid w:val="00B15397"/>
    <w:rsid w:val="00B15659"/>
    <w:rsid w:val="00B15857"/>
    <w:rsid w:val="00B15981"/>
    <w:rsid w:val="00B159DF"/>
    <w:rsid w:val="00B15EF5"/>
    <w:rsid w:val="00B163E6"/>
    <w:rsid w:val="00B17577"/>
    <w:rsid w:val="00B175FA"/>
    <w:rsid w:val="00B1771B"/>
    <w:rsid w:val="00B177A9"/>
    <w:rsid w:val="00B208B2"/>
    <w:rsid w:val="00B20F20"/>
    <w:rsid w:val="00B21747"/>
    <w:rsid w:val="00B219F1"/>
    <w:rsid w:val="00B21EF4"/>
    <w:rsid w:val="00B2243E"/>
    <w:rsid w:val="00B22653"/>
    <w:rsid w:val="00B22C01"/>
    <w:rsid w:val="00B22DD2"/>
    <w:rsid w:val="00B22FDC"/>
    <w:rsid w:val="00B234BC"/>
    <w:rsid w:val="00B2357E"/>
    <w:rsid w:val="00B250FE"/>
    <w:rsid w:val="00B251A8"/>
    <w:rsid w:val="00B2554D"/>
    <w:rsid w:val="00B25686"/>
    <w:rsid w:val="00B25AD6"/>
    <w:rsid w:val="00B25E82"/>
    <w:rsid w:val="00B2661C"/>
    <w:rsid w:val="00B268FF"/>
    <w:rsid w:val="00B26AC6"/>
    <w:rsid w:val="00B27105"/>
    <w:rsid w:val="00B27971"/>
    <w:rsid w:val="00B27B4B"/>
    <w:rsid w:val="00B30341"/>
    <w:rsid w:val="00B305FC"/>
    <w:rsid w:val="00B31218"/>
    <w:rsid w:val="00B31D28"/>
    <w:rsid w:val="00B32120"/>
    <w:rsid w:val="00B3228B"/>
    <w:rsid w:val="00B32429"/>
    <w:rsid w:val="00B324D0"/>
    <w:rsid w:val="00B32FE7"/>
    <w:rsid w:val="00B33D41"/>
    <w:rsid w:val="00B33DB9"/>
    <w:rsid w:val="00B345F7"/>
    <w:rsid w:val="00B348E4"/>
    <w:rsid w:val="00B351D4"/>
    <w:rsid w:val="00B35D98"/>
    <w:rsid w:val="00B35EA4"/>
    <w:rsid w:val="00B36253"/>
    <w:rsid w:val="00B3632C"/>
    <w:rsid w:val="00B36752"/>
    <w:rsid w:val="00B3686B"/>
    <w:rsid w:val="00B36C14"/>
    <w:rsid w:val="00B374EF"/>
    <w:rsid w:val="00B3784C"/>
    <w:rsid w:val="00B37FDC"/>
    <w:rsid w:val="00B4160A"/>
    <w:rsid w:val="00B41C56"/>
    <w:rsid w:val="00B41D5E"/>
    <w:rsid w:val="00B41FB8"/>
    <w:rsid w:val="00B423EE"/>
    <w:rsid w:val="00B425CC"/>
    <w:rsid w:val="00B42C1D"/>
    <w:rsid w:val="00B42ED9"/>
    <w:rsid w:val="00B43FA3"/>
    <w:rsid w:val="00B448C5"/>
    <w:rsid w:val="00B44922"/>
    <w:rsid w:val="00B44C4E"/>
    <w:rsid w:val="00B45808"/>
    <w:rsid w:val="00B4594E"/>
    <w:rsid w:val="00B45FAE"/>
    <w:rsid w:val="00B4614E"/>
    <w:rsid w:val="00B4615F"/>
    <w:rsid w:val="00B463A6"/>
    <w:rsid w:val="00B465F7"/>
    <w:rsid w:val="00B466AD"/>
    <w:rsid w:val="00B476D0"/>
    <w:rsid w:val="00B478B6"/>
    <w:rsid w:val="00B51713"/>
    <w:rsid w:val="00B51840"/>
    <w:rsid w:val="00B519F2"/>
    <w:rsid w:val="00B528A3"/>
    <w:rsid w:val="00B529B6"/>
    <w:rsid w:val="00B52AFC"/>
    <w:rsid w:val="00B52B51"/>
    <w:rsid w:val="00B52DF2"/>
    <w:rsid w:val="00B538F5"/>
    <w:rsid w:val="00B54105"/>
    <w:rsid w:val="00B54116"/>
    <w:rsid w:val="00B55E14"/>
    <w:rsid w:val="00B55F44"/>
    <w:rsid w:val="00B56350"/>
    <w:rsid w:val="00B57B87"/>
    <w:rsid w:val="00B602D2"/>
    <w:rsid w:val="00B60879"/>
    <w:rsid w:val="00B60F24"/>
    <w:rsid w:val="00B6166C"/>
    <w:rsid w:val="00B61BD5"/>
    <w:rsid w:val="00B61D77"/>
    <w:rsid w:val="00B61FC8"/>
    <w:rsid w:val="00B62695"/>
    <w:rsid w:val="00B62CD5"/>
    <w:rsid w:val="00B63BF3"/>
    <w:rsid w:val="00B63DF2"/>
    <w:rsid w:val="00B63FCC"/>
    <w:rsid w:val="00B63FF3"/>
    <w:rsid w:val="00B644B0"/>
    <w:rsid w:val="00B649E8"/>
    <w:rsid w:val="00B65090"/>
    <w:rsid w:val="00B66047"/>
    <w:rsid w:val="00B66485"/>
    <w:rsid w:val="00B66A5D"/>
    <w:rsid w:val="00B66D30"/>
    <w:rsid w:val="00B67D24"/>
    <w:rsid w:val="00B67FB3"/>
    <w:rsid w:val="00B704B7"/>
    <w:rsid w:val="00B70AB8"/>
    <w:rsid w:val="00B70E18"/>
    <w:rsid w:val="00B70EA0"/>
    <w:rsid w:val="00B70EB1"/>
    <w:rsid w:val="00B71411"/>
    <w:rsid w:val="00B71F22"/>
    <w:rsid w:val="00B724A2"/>
    <w:rsid w:val="00B72D04"/>
    <w:rsid w:val="00B72F60"/>
    <w:rsid w:val="00B7312B"/>
    <w:rsid w:val="00B73BA8"/>
    <w:rsid w:val="00B74007"/>
    <w:rsid w:val="00B74B0A"/>
    <w:rsid w:val="00B74B1A"/>
    <w:rsid w:val="00B74C90"/>
    <w:rsid w:val="00B75234"/>
    <w:rsid w:val="00B75CC8"/>
    <w:rsid w:val="00B76294"/>
    <w:rsid w:val="00B76596"/>
    <w:rsid w:val="00B76E6D"/>
    <w:rsid w:val="00B770E4"/>
    <w:rsid w:val="00B774BA"/>
    <w:rsid w:val="00B77960"/>
    <w:rsid w:val="00B77B76"/>
    <w:rsid w:val="00B80657"/>
    <w:rsid w:val="00B80CB4"/>
    <w:rsid w:val="00B80DF6"/>
    <w:rsid w:val="00B80F7D"/>
    <w:rsid w:val="00B81C45"/>
    <w:rsid w:val="00B81EC3"/>
    <w:rsid w:val="00B81F1E"/>
    <w:rsid w:val="00B8294A"/>
    <w:rsid w:val="00B84BA2"/>
    <w:rsid w:val="00B84F1E"/>
    <w:rsid w:val="00B85513"/>
    <w:rsid w:val="00B85A4F"/>
    <w:rsid w:val="00B85CB7"/>
    <w:rsid w:val="00B86079"/>
    <w:rsid w:val="00B86557"/>
    <w:rsid w:val="00B8671C"/>
    <w:rsid w:val="00B868A0"/>
    <w:rsid w:val="00B87176"/>
    <w:rsid w:val="00B8791B"/>
    <w:rsid w:val="00B90555"/>
    <w:rsid w:val="00B90D4E"/>
    <w:rsid w:val="00B917CF"/>
    <w:rsid w:val="00B92194"/>
    <w:rsid w:val="00B92730"/>
    <w:rsid w:val="00B92AD3"/>
    <w:rsid w:val="00B92D46"/>
    <w:rsid w:val="00B93481"/>
    <w:rsid w:val="00B93EB5"/>
    <w:rsid w:val="00B94602"/>
    <w:rsid w:val="00B94DA4"/>
    <w:rsid w:val="00B9726B"/>
    <w:rsid w:val="00B97478"/>
    <w:rsid w:val="00BA053E"/>
    <w:rsid w:val="00BA0A3F"/>
    <w:rsid w:val="00BA0BE1"/>
    <w:rsid w:val="00BA1877"/>
    <w:rsid w:val="00BA199A"/>
    <w:rsid w:val="00BA1D5D"/>
    <w:rsid w:val="00BA1E44"/>
    <w:rsid w:val="00BA2473"/>
    <w:rsid w:val="00BA3173"/>
    <w:rsid w:val="00BA4804"/>
    <w:rsid w:val="00BA4916"/>
    <w:rsid w:val="00BA5390"/>
    <w:rsid w:val="00BA7020"/>
    <w:rsid w:val="00BB097B"/>
    <w:rsid w:val="00BB12AC"/>
    <w:rsid w:val="00BB292D"/>
    <w:rsid w:val="00BB3336"/>
    <w:rsid w:val="00BB39FF"/>
    <w:rsid w:val="00BB426E"/>
    <w:rsid w:val="00BB45EA"/>
    <w:rsid w:val="00BB5ACD"/>
    <w:rsid w:val="00BB5DBB"/>
    <w:rsid w:val="00BB64C8"/>
    <w:rsid w:val="00BB6D5F"/>
    <w:rsid w:val="00BB7CD3"/>
    <w:rsid w:val="00BC0E40"/>
    <w:rsid w:val="00BC11C5"/>
    <w:rsid w:val="00BC17EF"/>
    <w:rsid w:val="00BC1B76"/>
    <w:rsid w:val="00BC1C3F"/>
    <w:rsid w:val="00BC1C6F"/>
    <w:rsid w:val="00BC1F68"/>
    <w:rsid w:val="00BC2558"/>
    <w:rsid w:val="00BC29EB"/>
    <w:rsid w:val="00BC40F8"/>
    <w:rsid w:val="00BC4B5E"/>
    <w:rsid w:val="00BC4EA7"/>
    <w:rsid w:val="00BC4EE6"/>
    <w:rsid w:val="00BC58FF"/>
    <w:rsid w:val="00BC61F9"/>
    <w:rsid w:val="00BC67BC"/>
    <w:rsid w:val="00BC6EA8"/>
    <w:rsid w:val="00BC727E"/>
    <w:rsid w:val="00BC7599"/>
    <w:rsid w:val="00BD0196"/>
    <w:rsid w:val="00BD0A4B"/>
    <w:rsid w:val="00BD1667"/>
    <w:rsid w:val="00BD1744"/>
    <w:rsid w:val="00BD1A58"/>
    <w:rsid w:val="00BD1C30"/>
    <w:rsid w:val="00BD1EDF"/>
    <w:rsid w:val="00BD2555"/>
    <w:rsid w:val="00BD2956"/>
    <w:rsid w:val="00BD36D8"/>
    <w:rsid w:val="00BD3AA2"/>
    <w:rsid w:val="00BD3FE5"/>
    <w:rsid w:val="00BD4DFE"/>
    <w:rsid w:val="00BD4EF1"/>
    <w:rsid w:val="00BD577B"/>
    <w:rsid w:val="00BD5FCE"/>
    <w:rsid w:val="00BD6736"/>
    <w:rsid w:val="00BD764A"/>
    <w:rsid w:val="00BD7941"/>
    <w:rsid w:val="00BD7F9E"/>
    <w:rsid w:val="00BE05CB"/>
    <w:rsid w:val="00BE0996"/>
    <w:rsid w:val="00BE0E9C"/>
    <w:rsid w:val="00BE12D1"/>
    <w:rsid w:val="00BE17C1"/>
    <w:rsid w:val="00BE2146"/>
    <w:rsid w:val="00BE27AF"/>
    <w:rsid w:val="00BE28A7"/>
    <w:rsid w:val="00BE4BF8"/>
    <w:rsid w:val="00BE4BFB"/>
    <w:rsid w:val="00BE5834"/>
    <w:rsid w:val="00BE5B9A"/>
    <w:rsid w:val="00BE61EF"/>
    <w:rsid w:val="00BE6547"/>
    <w:rsid w:val="00BE6EA9"/>
    <w:rsid w:val="00BE78D0"/>
    <w:rsid w:val="00BE7965"/>
    <w:rsid w:val="00BE7BFA"/>
    <w:rsid w:val="00BE7D20"/>
    <w:rsid w:val="00BF05BA"/>
    <w:rsid w:val="00BF0968"/>
    <w:rsid w:val="00BF0EA1"/>
    <w:rsid w:val="00BF151C"/>
    <w:rsid w:val="00BF1F90"/>
    <w:rsid w:val="00BF212D"/>
    <w:rsid w:val="00BF26A6"/>
    <w:rsid w:val="00BF2C34"/>
    <w:rsid w:val="00BF336B"/>
    <w:rsid w:val="00BF339B"/>
    <w:rsid w:val="00BF3731"/>
    <w:rsid w:val="00BF37F1"/>
    <w:rsid w:val="00BF3BAC"/>
    <w:rsid w:val="00BF582C"/>
    <w:rsid w:val="00BF5845"/>
    <w:rsid w:val="00BF63CE"/>
    <w:rsid w:val="00BF79E5"/>
    <w:rsid w:val="00BF7C07"/>
    <w:rsid w:val="00C00772"/>
    <w:rsid w:val="00C00C9F"/>
    <w:rsid w:val="00C00DAF"/>
    <w:rsid w:val="00C00F33"/>
    <w:rsid w:val="00C00FC2"/>
    <w:rsid w:val="00C01799"/>
    <w:rsid w:val="00C01857"/>
    <w:rsid w:val="00C02709"/>
    <w:rsid w:val="00C040D7"/>
    <w:rsid w:val="00C04926"/>
    <w:rsid w:val="00C04ACF"/>
    <w:rsid w:val="00C04E3B"/>
    <w:rsid w:val="00C04F0C"/>
    <w:rsid w:val="00C06F81"/>
    <w:rsid w:val="00C07459"/>
    <w:rsid w:val="00C079EE"/>
    <w:rsid w:val="00C07C4A"/>
    <w:rsid w:val="00C1045B"/>
    <w:rsid w:val="00C10FFF"/>
    <w:rsid w:val="00C11259"/>
    <w:rsid w:val="00C115F5"/>
    <w:rsid w:val="00C11743"/>
    <w:rsid w:val="00C11854"/>
    <w:rsid w:val="00C11DDF"/>
    <w:rsid w:val="00C11F90"/>
    <w:rsid w:val="00C134C4"/>
    <w:rsid w:val="00C135A9"/>
    <w:rsid w:val="00C13780"/>
    <w:rsid w:val="00C13871"/>
    <w:rsid w:val="00C13DE9"/>
    <w:rsid w:val="00C13E8F"/>
    <w:rsid w:val="00C155A3"/>
    <w:rsid w:val="00C1585D"/>
    <w:rsid w:val="00C15A72"/>
    <w:rsid w:val="00C1632C"/>
    <w:rsid w:val="00C16671"/>
    <w:rsid w:val="00C16852"/>
    <w:rsid w:val="00C16C8A"/>
    <w:rsid w:val="00C17086"/>
    <w:rsid w:val="00C17472"/>
    <w:rsid w:val="00C17487"/>
    <w:rsid w:val="00C20254"/>
    <w:rsid w:val="00C20281"/>
    <w:rsid w:val="00C205E3"/>
    <w:rsid w:val="00C213C2"/>
    <w:rsid w:val="00C2161D"/>
    <w:rsid w:val="00C2190B"/>
    <w:rsid w:val="00C21E5C"/>
    <w:rsid w:val="00C2238C"/>
    <w:rsid w:val="00C227DD"/>
    <w:rsid w:val="00C22884"/>
    <w:rsid w:val="00C2304A"/>
    <w:rsid w:val="00C23143"/>
    <w:rsid w:val="00C23917"/>
    <w:rsid w:val="00C23C20"/>
    <w:rsid w:val="00C248CC"/>
    <w:rsid w:val="00C24CD9"/>
    <w:rsid w:val="00C25C08"/>
    <w:rsid w:val="00C26C8A"/>
    <w:rsid w:val="00C27100"/>
    <w:rsid w:val="00C27785"/>
    <w:rsid w:val="00C27D9A"/>
    <w:rsid w:val="00C305F6"/>
    <w:rsid w:val="00C30C7E"/>
    <w:rsid w:val="00C30CEA"/>
    <w:rsid w:val="00C32627"/>
    <w:rsid w:val="00C32EC0"/>
    <w:rsid w:val="00C3345E"/>
    <w:rsid w:val="00C3377D"/>
    <w:rsid w:val="00C34F39"/>
    <w:rsid w:val="00C352C6"/>
    <w:rsid w:val="00C3540E"/>
    <w:rsid w:val="00C355BF"/>
    <w:rsid w:val="00C357EB"/>
    <w:rsid w:val="00C35899"/>
    <w:rsid w:val="00C3750B"/>
    <w:rsid w:val="00C37D5C"/>
    <w:rsid w:val="00C40461"/>
    <w:rsid w:val="00C40F89"/>
    <w:rsid w:val="00C413CE"/>
    <w:rsid w:val="00C417F7"/>
    <w:rsid w:val="00C4200A"/>
    <w:rsid w:val="00C42192"/>
    <w:rsid w:val="00C43016"/>
    <w:rsid w:val="00C43C6A"/>
    <w:rsid w:val="00C44A5F"/>
    <w:rsid w:val="00C45288"/>
    <w:rsid w:val="00C459E0"/>
    <w:rsid w:val="00C45B12"/>
    <w:rsid w:val="00C460B6"/>
    <w:rsid w:val="00C46109"/>
    <w:rsid w:val="00C4670F"/>
    <w:rsid w:val="00C46794"/>
    <w:rsid w:val="00C47DA4"/>
    <w:rsid w:val="00C47F88"/>
    <w:rsid w:val="00C5053F"/>
    <w:rsid w:val="00C50666"/>
    <w:rsid w:val="00C52339"/>
    <w:rsid w:val="00C528D0"/>
    <w:rsid w:val="00C52D03"/>
    <w:rsid w:val="00C54057"/>
    <w:rsid w:val="00C54970"/>
    <w:rsid w:val="00C5498B"/>
    <w:rsid w:val="00C55141"/>
    <w:rsid w:val="00C5563D"/>
    <w:rsid w:val="00C5571B"/>
    <w:rsid w:val="00C557BA"/>
    <w:rsid w:val="00C55F97"/>
    <w:rsid w:val="00C56E52"/>
    <w:rsid w:val="00C5752A"/>
    <w:rsid w:val="00C579BC"/>
    <w:rsid w:val="00C57EE7"/>
    <w:rsid w:val="00C61510"/>
    <w:rsid w:val="00C62129"/>
    <w:rsid w:val="00C62389"/>
    <w:rsid w:val="00C62952"/>
    <w:rsid w:val="00C62E65"/>
    <w:rsid w:val="00C62E7D"/>
    <w:rsid w:val="00C633FB"/>
    <w:rsid w:val="00C63CFF"/>
    <w:rsid w:val="00C63F3A"/>
    <w:rsid w:val="00C65375"/>
    <w:rsid w:val="00C65752"/>
    <w:rsid w:val="00C6576E"/>
    <w:rsid w:val="00C65C76"/>
    <w:rsid w:val="00C65DB1"/>
    <w:rsid w:val="00C65DB3"/>
    <w:rsid w:val="00C660FF"/>
    <w:rsid w:val="00C6773E"/>
    <w:rsid w:val="00C67877"/>
    <w:rsid w:val="00C70109"/>
    <w:rsid w:val="00C70719"/>
    <w:rsid w:val="00C714C9"/>
    <w:rsid w:val="00C7264F"/>
    <w:rsid w:val="00C72B87"/>
    <w:rsid w:val="00C730DF"/>
    <w:rsid w:val="00C73A13"/>
    <w:rsid w:val="00C73B6A"/>
    <w:rsid w:val="00C74368"/>
    <w:rsid w:val="00C744D0"/>
    <w:rsid w:val="00C748D1"/>
    <w:rsid w:val="00C771B2"/>
    <w:rsid w:val="00C77AE9"/>
    <w:rsid w:val="00C77F2A"/>
    <w:rsid w:val="00C80437"/>
    <w:rsid w:val="00C805C8"/>
    <w:rsid w:val="00C806B0"/>
    <w:rsid w:val="00C808D0"/>
    <w:rsid w:val="00C81285"/>
    <w:rsid w:val="00C81451"/>
    <w:rsid w:val="00C81BED"/>
    <w:rsid w:val="00C82C4D"/>
    <w:rsid w:val="00C83875"/>
    <w:rsid w:val="00C83E9E"/>
    <w:rsid w:val="00C83F45"/>
    <w:rsid w:val="00C84254"/>
    <w:rsid w:val="00C8473A"/>
    <w:rsid w:val="00C84872"/>
    <w:rsid w:val="00C84EE7"/>
    <w:rsid w:val="00C8520B"/>
    <w:rsid w:val="00C853E5"/>
    <w:rsid w:val="00C87D55"/>
    <w:rsid w:val="00C87DDB"/>
    <w:rsid w:val="00C901DE"/>
    <w:rsid w:val="00C9048F"/>
    <w:rsid w:val="00C91177"/>
    <w:rsid w:val="00C91558"/>
    <w:rsid w:val="00C921F7"/>
    <w:rsid w:val="00C92C70"/>
    <w:rsid w:val="00C9327A"/>
    <w:rsid w:val="00C93C85"/>
    <w:rsid w:val="00C94EE5"/>
    <w:rsid w:val="00C95457"/>
    <w:rsid w:val="00C95F96"/>
    <w:rsid w:val="00C96071"/>
    <w:rsid w:val="00C9627F"/>
    <w:rsid w:val="00C96398"/>
    <w:rsid w:val="00C96B6D"/>
    <w:rsid w:val="00C97A35"/>
    <w:rsid w:val="00C97C7B"/>
    <w:rsid w:val="00C97ECB"/>
    <w:rsid w:val="00CA0653"/>
    <w:rsid w:val="00CA07CE"/>
    <w:rsid w:val="00CA1E89"/>
    <w:rsid w:val="00CA1EF7"/>
    <w:rsid w:val="00CA3B2D"/>
    <w:rsid w:val="00CA3B89"/>
    <w:rsid w:val="00CA3F48"/>
    <w:rsid w:val="00CA4900"/>
    <w:rsid w:val="00CA4E62"/>
    <w:rsid w:val="00CA5348"/>
    <w:rsid w:val="00CA5D0A"/>
    <w:rsid w:val="00CA677D"/>
    <w:rsid w:val="00CA67A7"/>
    <w:rsid w:val="00CA6E0C"/>
    <w:rsid w:val="00CA6E5A"/>
    <w:rsid w:val="00CB057A"/>
    <w:rsid w:val="00CB077F"/>
    <w:rsid w:val="00CB0D83"/>
    <w:rsid w:val="00CB0FF6"/>
    <w:rsid w:val="00CB26C5"/>
    <w:rsid w:val="00CB2ADE"/>
    <w:rsid w:val="00CB3595"/>
    <w:rsid w:val="00CB4A99"/>
    <w:rsid w:val="00CB54A2"/>
    <w:rsid w:val="00CB56DA"/>
    <w:rsid w:val="00CB5CED"/>
    <w:rsid w:val="00CB62B5"/>
    <w:rsid w:val="00CB65D0"/>
    <w:rsid w:val="00CB6F63"/>
    <w:rsid w:val="00CB6F9A"/>
    <w:rsid w:val="00CB70BF"/>
    <w:rsid w:val="00CB70E3"/>
    <w:rsid w:val="00CB7195"/>
    <w:rsid w:val="00CB7C0A"/>
    <w:rsid w:val="00CC0012"/>
    <w:rsid w:val="00CC0577"/>
    <w:rsid w:val="00CC0A88"/>
    <w:rsid w:val="00CC110B"/>
    <w:rsid w:val="00CC1E68"/>
    <w:rsid w:val="00CC2023"/>
    <w:rsid w:val="00CC247E"/>
    <w:rsid w:val="00CC38E0"/>
    <w:rsid w:val="00CC44CD"/>
    <w:rsid w:val="00CC4B43"/>
    <w:rsid w:val="00CC50C0"/>
    <w:rsid w:val="00CC54FF"/>
    <w:rsid w:val="00CC55F4"/>
    <w:rsid w:val="00CC7E65"/>
    <w:rsid w:val="00CC7F22"/>
    <w:rsid w:val="00CD0752"/>
    <w:rsid w:val="00CD1845"/>
    <w:rsid w:val="00CD1CB7"/>
    <w:rsid w:val="00CD2463"/>
    <w:rsid w:val="00CD322E"/>
    <w:rsid w:val="00CD35E2"/>
    <w:rsid w:val="00CD3DAA"/>
    <w:rsid w:val="00CD408A"/>
    <w:rsid w:val="00CD48E7"/>
    <w:rsid w:val="00CD5CC2"/>
    <w:rsid w:val="00CD71A7"/>
    <w:rsid w:val="00CD7302"/>
    <w:rsid w:val="00CE0C40"/>
    <w:rsid w:val="00CE1466"/>
    <w:rsid w:val="00CE1754"/>
    <w:rsid w:val="00CE24CD"/>
    <w:rsid w:val="00CE29FB"/>
    <w:rsid w:val="00CE2C7A"/>
    <w:rsid w:val="00CE33D9"/>
    <w:rsid w:val="00CE3748"/>
    <w:rsid w:val="00CE4459"/>
    <w:rsid w:val="00CE4548"/>
    <w:rsid w:val="00CE548C"/>
    <w:rsid w:val="00CE5D32"/>
    <w:rsid w:val="00CE7000"/>
    <w:rsid w:val="00CE7403"/>
    <w:rsid w:val="00CE7467"/>
    <w:rsid w:val="00CF052D"/>
    <w:rsid w:val="00CF0D90"/>
    <w:rsid w:val="00CF1481"/>
    <w:rsid w:val="00CF1869"/>
    <w:rsid w:val="00CF1FD2"/>
    <w:rsid w:val="00CF37BE"/>
    <w:rsid w:val="00CF452F"/>
    <w:rsid w:val="00CF481B"/>
    <w:rsid w:val="00CF5050"/>
    <w:rsid w:val="00CF5709"/>
    <w:rsid w:val="00CF5A48"/>
    <w:rsid w:val="00CF5CBB"/>
    <w:rsid w:val="00CF6463"/>
    <w:rsid w:val="00CF64A6"/>
    <w:rsid w:val="00CF68A7"/>
    <w:rsid w:val="00CF6B47"/>
    <w:rsid w:val="00CF71F5"/>
    <w:rsid w:val="00D01BB3"/>
    <w:rsid w:val="00D0337C"/>
    <w:rsid w:val="00D034CB"/>
    <w:rsid w:val="00D03883"/>
    <w:rsid w:val="00D04195"/>
    <w:rsid w:val="00D046B3"/>
    <w:rsid w:val="00D0552B"/>
    <w:rsid w:val="00D06011"/>
    <w:rsid w:val="00D06348"/>
    <w:rsid w:val="00D06DC0"/>
    <w:rsid w:val="00D07556"/>
    <w:rsid w:val="00D077C4"/>
    <w:rsid w:val="00D07B22"/>
    <w:rsid w:val="00D07E8D"/>
    <w:rsid w:val="00D10183"/>
    <w:rsid w:val="00D10E88"/>
    <w:rsid w:val="00D11664"/>
    <w:rsid w:val="00D11B0F"/>
    <w:rsid w:val="00D11D8A"/>
    <w:rsid w:val="00D12040"/>
    <w:rsid w:val="00D12623"/>
    <w:rsid w:val="00D12B2F"/>
    <w:rsid w:val="00D12BBE"/>
    <w:rsid w:val="00D12BE0"/>
    <w:rsid w:val="00D14930"/>
    <w:rsid w:val="00D14FDC"/>
    <w:rsid w:val="00D15146"/>
    <w:rsid w:val="00D163BC"/>
    <w:rsid w:val="00D16604"/>
    <w:rsid w:val="00D17647"/>
    <w:rsid w:val="00D176DA"/>
    <w:rsid w:val="00D17A06"/>
    <w:rsid w:val="00D17B5C"/>
    <w:rsid w:val="00D200F5"/>
    <w:rsid w:val="00D21910"/>
    <w:rsid w:val="00D23CCE"/>
    <w:rsid w:val="00D23E33"/>
    <w:rsid w:val="00D24209"/>
    <w:rsid w:val="00D24479"/>
    <w:rsid w:val="00D24D55"/>
    <w:rsid w:val="00D25425"/>
    <w:rsid w:val="00D25570"/>
    <w:rsid w:val="00D26079"/>
    <w:rsid w:val="00D27B9D"/>
    <w:rsid w:val="00D30904"/>
    <w:rsid w:val="00D30C84"/>
    <w:rsid w:val="00D30E16"/>
    <w:rsid w:val="00D310E7"/>
    <w:rsid w:val="00D31D19"/>
    <w:rsid w:val="00D3241E"/>
    <w:rsid w:val="00D327ED"/>
    <w:rsid w:val="00D333A0"/>
    <w:rsid w:val="00D338AC"/>
    <w:rsid w:val="00D33AE3"/>
    <w:rsid w:val="00D34178"/>
    <w:rsid w:val="00D3426D"/>
    <w:rsid w:val="00D345BA"/>
    <w:rsid w:val="00D34ABE"/>
    <w:rsid w:val="00D34DDE"/>
    <w:rsid w:val="00D35101"/>
    <w:rsid w:val="00D353B8"/>
    <w:rsid w:val="00D35A75"/>
    <w:rsid w:val="00D3699B"/>
    <w:rsid w:val="00D37291"/>
    <w:rsid w:val="00D37841"/>
    <w:rsid w:val="00D37F59"/>
    <w:rsid w:val="00D4066C"/>
    <w:rsid w:val="00D40AF2"/>
    <w:rsid w:val="00D41134"/>
    <w:rsid w:val="00D41639"/>
    <w:rsid w:val="00D41BED"/>
    <w:rsid w:val="00D4274E"/>
    <w:rsid w:val="00D42FDF"/>
    <w:rsid w:val="00D450AE"/>
    <w:rsid w:val="00D45521"/>
    <w:rsid w:val="00D468F9"/>
    <w:rsid w:val="00D471C6"/>
    <w:rsid w:val="00D47C24"/>
    <w:rsid w:val="00D50BB6"/>
    <w:rsid w:val="00D513A7"/>
    <w:rsid w:val="00D51BA5"/>
    <w:rsid w:val="00D5280F"/>
    <w:rsid w:val="00D52B35"/>
    <w:rsid w:val="00D52B60"/>
    <w:rsid w:val="00D52C6D"/>
    <w:rsid w:val="00D52E9F"/>
    <w:rsid w:val="00D53030"/>
    <w:rsid w:val="00D545CF"/>
    <w:rsid w:val="00D551A8"/>
    <w:rsid w:val="00D5526F"/>
    <w:rsid w:val="00D554D0"/>
    <w:rsid w:val="00D5588B"/>
    <w:rsid w:val="00D55D41"/>
    <w:rsid w:val="00D55E76"/>
    <w:rsid w:val="00D55E84"/>
    <w:rsid w:val="00D55FD8"/>
    <w:rsid w:val="00D5627E"/>
    <w:rsid w:val="00D56E8E"/>
    <w:rsid w:val="00D6120F"/>
    <w:rsid w:val="00D6164A"/>
    <w:rsid w:val="00D61FF1"/>
    <w:rsid w:val="00D6262F"/>
    <w:rsid w:val="00D6264A"/>
    <w:rsid w:val="00D632B4"/>
    <w:rsid w:val="00D6346A"/>
    <w:rsid w:val="00D63BE5"/>
    <w:rsid w:val="00D646E7"/>
    <w:rsid w:val="00D64C78"/>
    <w:rsid w:val="00D64DA3"/>
    <w:rsid w:val="00D64FC5"/>
    <w:rsid w:val="00D65316"/>
    <w:rsid w:val="00D660E9"/>
    <w:rsid w:val="00D67A30"/>
    <w:rsid w:val="00D71786"/>
    <w:rsid w:val="00D739A3"/>
    <w:rsid w:val="00D73BAF"/>
    <w:rsid w:val="00D73E03"/>
    <w:rsid w:val="00D742B1"/>
    <w:rsid w:val="00D74335"/>
    <w:rsid w:val="00D74C04"/>
    <w:rsid w:val="00D74FED"/>
    <w:rsid w:val="00D750DF"/>
    <w:rsid w:val="00D762EE"/>
    <w:rsid w:val="00D76C68"/>
    <w:rsid w:val="00D77262"/>
    <w:rsid w:val="00D77571"/>
    <w:rsid w:val="00D777C3"/>
    <w:rsid w:val="00D77811"/>
    <w:rsid w:val="00D778B3"/>
    <w:rsid w:val="00D801A4"/>
    <w:rsid w:val="00D816DB"/>
    <w:rsid w:val="00D81FA1"/>
    <w:rsid w:val="00D8223F"/>
    <w:rsid w:val="00D82316"/>
    <w:rsid w:val="00D8343A"/>
    <w:rsid w:val="00D83A33"/>
    <w:rsid w:val="00D842B8"/>
    <w:rsid w:val="00D84486"/>
    <w:rsid w:val="00D85323"/>
    <w:rsid w:val="00D860B3"/>
    <w:rsid w:val="00D872F8"/>
    <w:rsid w:val="00D878D4"/>
    <w:rsid w:val="00D87B0C"/>
    <w:rsid w:val="00D90628"/>
    <w:rsid w:val="00D908BC"/>
    <w:rsid w:val="00D90DA3"/>
    <w:rsid w:val="00D9142D"/>
    <w:rsid w:val="00D917A9"/>
    <w:rsid w:val="00D929DF"/>
    <w:rsid w:val="00D932E0"/>
    <w:rsid w:val="00D93798"/>
    <w:rsid w:val="00D93E4D"/>
    <w:rsid w:val="00D93FBB"/>
    <w:rsid w:val="00D9451A"/>
    <w:rsid w:val="00D9458D"/>
    <w:rsid w:val="00D945F1"/>
    <w:rsid w:val="00D94630"/>
    <w:rsid w:val="00D94D45"/>
    <w:rsid w:val="00D953CB"/>
    <w:rsid w:val="00D95FB1"/>
    <w:rsid w:val="00D961A0"/>
    <w:rsid w:val="00D966FD"/>
    <w:rsid w:val="00D96A80"/>
    <w:rsid w:val="00D973D6"/>
    <w:rsid w:val="00DA03AD"/>
    <w:rsid w:val="00DA053D"/>
    <w:rsid w:val="00DA06B2"/>
    <w:rsid w:val="00DA070C"/>
    <w:rsid w:val="00DA21F7"/>
    <w:rsid w:val="00DA239C"/>
    <w:rsid w:val="00DA2A32"/>
    <w:rsid w:val="00DA2B03"/>
    <w:rsid w:val="00DA2DC4"/>
    <w:rsid w:val="00DA3258"/>
    <w:rsid w:val="00DA3CBA"/>
    <w:rsid w:val="00DA40E6"/>
    <w:rsid w:val="00DA4EFD"/>
    <w:rsid w:val="00DA6076"/>
    <w:rsid w:val="00DA6D3D"/>
    <w:rsid w:val="00DA71B2"/>
    <w:rsid w:val="00DA7A60"/>
    <w:rsid w:val="00DB10F3"/>
    <w:rsid w:val="00DB11FB"/>
    <w:rsid w:val="00DB1C0F"/>
    <w:rsid w:val="00DB1E30"/>
    <w:rsid w:val="00DB1F26"/>
    <w:rsid w:val="00DB3429"/>
    <w:rsid w:val="00DB361B"/>
    <w:rsid w:val="00DB39CD"/>
    <w:rsid w:val="00DB3A30"/>
    <w:rsid w:val="00DB4291"/>
    <w:rsid w:val="00DB465D"/>
    <w:rsid w:val="00DB5562"/>
    <w:rsid w:val="00DB5861"/>
    <w:rsid w:val="00DB590A"/>
    <w:rsid w:val="00DB5E92"/>
    <w:rsid w:val="00DB6294"/>
    <w:rsid w:val="00DB6CE8"/>
    <w:rsid w:val="00DC0599"/>
    <w:rsid w:val="00DC12A4"/>
    <w:rsid w:val="00DC16CB"/>
    <w:rsid w:val="00DC1759"/>
    <w:rsid w:val="00DC3105"/>
    <w:rsid w:val="00DC3599"/>
    <w:rsid w:val="00DC3ADC"/>
    <w:rsid w:val="00DC3BB4"/>
    <w:rsid w:val="00DC3C84"/>
    <w:rsid w:val="00DC4300"/>
    <w:rsid w:val="00DC45FC"/>
    <w:rsid w:val="00DC48AB"/>
    <w:rsid w:val="00DC4D6B"/>
    <w:rsid w:val="00DC696C"/>
    <w:rsid w:val="00DC69D0"/>
    <w:rsid w:val="00DC765F"/>
    <w:rsid w:val="00DC7E33"/>
    <w:rsid w:val="00DD0AFB"/>
    <w:rsid w:val="00DD0F38"/>
    <w:rsid w:val="00DD1317"/>
    <w:rsid w:val="00DD20B6"/>
    <w:rsid w:val="00DD219A"/>
    <w:rsid w:val="00DD2300"/>
    <w:rsid w:val="00DD2DE0"/>
    <w:rsid w:val="00DD39A3"/>
    <w:rsid w:val="00DD3DC8"/>
    <w:rsid w:val="00DD4330"/>
    <w:rsid w:val="00DD500A"/>
    <w:rsid w:val="00DD501C"/>
    <w:rsid w:val="00DD5CF9"/>
    <w:rsid w:val="00DD6519"/>
    <w:rsid w:val="00DD7AB6"/>
    <w:rsid w:val="00DE0351"/>
    <w:rsid w:val="00DE0901"/>
    <w:rsid w:val="00DE097B"/>
    <w:rsid w:val="00DE0F65"/>
    <w:rsid w:val="00DE1020"/>
    <w:rsid w:val="00DE1539"/>
    <w:rsid w:val="00DE2677"/>
    <w:rsid w:val="00DE389C"/>
    <w:rsid w:val="00DE3ADB"/>
    <w:rsid w:val="00DE499D"/>
    <w:rsid w:val="00DE5832"/>
    <w:rsid w:val="00DE5CCB"/>
    <w:rsid w:val="00DE5EA9"/>
    <w:rsid w:val="00DE6E26"/>
    <w:rsid w:val="00DE7814"/>
    <w:rsid w:val="00DE78C4"/>
    <w:rsid w:val="00DE78F6"/>
    <w:rsid w:val="00DE7A02"/>
    <w:rsid w:val="00DE7B69"/>
    <w:rsid w:val="00DF02F8"/>
    <w:rsid w:val="00DF0D34"/>
    <w:rsid w:val="00DF1001"/>
    <w:rsid w:val="00DF14D8"/>
    <w:rsid w:val="00DF1A67"/>
    <w:rsid w:val="00DF1EA6"/>
    <w:rsid w:val="00DF2270"/>
    <w:rsid w:val="00DF26E4"/>
    <w:rsid w:val="00DF41BE"/>
    <w:rsid w:val="00DF4846"/>
    <w:rsid w:val="00DF49B0"/>
    <w:rsid w:val="00DF4AC6"/>
    <w:rsid w:val="00DF4B53"/>
    <w:rsid w:val="00DF55F4"/>
    <w:rsid w:val="00DF5FAE"/>
    <w:rsid w:val="00DF61EA"/>
    <w:rsid w:val="00DF689E"/>
    <w:rsid w:val="00DF7B43"/>
    <w:rsid w:val="00E00342"/>
    <w:rsid w:val="00E00970"/>
    <w:rsid w:val="00E016B2"/>
    <w:rsid w:val="00E02C3A"/>
    <w:rsid w:val="00E0328F"/>
    <w:rsid w:val="00E042D5"/>
    <w:rsid w:val="00E04AEE"/>
    <w:rsid w:val="00E05451"/>
    <w:rsid w:val="00E05C5D"/>
    <w:rsid w:val="00E05C7A"/>
    <w:rsid w:val="00E07ACE"/>
    <w:rsid w:val="00E07E0A"/>
    <w:rsid w:val="00E1061F"/>
    <w:rsid w:val="00E10FD8"/>
    <w:rsid w:val="00E110B1"/>
    <w:rsid w:val="00E115F7"/>
    <w:rsid w:val="00E11C3C"/>
    <w:rsid w:val="00E12089"/>
    <w:rsid w:val="00E1229F"/>
    <w:rsid w:val="00E124D3"/>
    <w:rsid w:val="00E12B79"/>
    <w:rsid w:val="00E12EDF"/>
    <w:rsid w:val="00E14FE9"/>
    <w:rsid w:val="00E15392"/>
    <w:rsid w:val="00E16008"/>
    <w:rsid w:val="00E16117"/>
    <w:rsid w:val="00E16741"/>
    <w:rsid w:val="00E167AB"/>
    <w:rsid w:val="00E207B0"/>
    <w:rsid w:val="00E20B48"/>
    <w:rsid w:val="00E20D5A"/>
    <w:rsid w:val="00E218E3"/>
    <w:rsid w:val="00E221BE"/>
    <w:rsid w:val="00E2242D"/>
    <w:rsid w:val="00E227CA"/>
    <w:rsid w:val="00E22D9B"/>
    <w:rsid w:val="00E23173"/>
    <w:rsid w:val="00E23473"/>
    <w:rsid w:val="00E23505"/>
    <w:rsid w:val="00E238CB"/>
    <w:rsid w:val="00E23AF2"/>
    <w:rsid w:val="00E24E3F"/>
    <w:rsid w:val="00E253FE"/>
    <w:rsid w:val="00E254CF"/>
    <w:rsid w:val="00E25DBC"/>
    <w:rsid w:val="00E25E06"/>
    <w:rsid w:val="00E26650"/>
    <w:rsid w:val="00E2758C"/>
    <w:rsid w:val="00E27717"/>
    <w:rsid w:val="00E3071B"/>
    <w:rsid w:val="00E30F06"/>
    <w:rsid w:val="00E30F8F"/>
    <w:rsid w:val="00E315EC"/>
    <w:rsid w:val="00E31E5D"/>
    <w:rsid w:val="00E3287C"/>
    <w:rsid w:val="00E32991"/>
    <w:rsid w:val="00E32FC5"/>
    <w:rsid w:val="00E330BA"/>
    <w:rsid w:val="00E34017"/>
    <w:rsid w:val="00E350AD"/>
    <w:rsid w:val="00E352D6"/>
    <w:rsid w:val="00E35549"/>
    <w:rsid w:val="00E3616A"/>
    <w:rsid w:val="00E3616E"/>
    <w:rsid w:val="00E36563"/>
    <w:rsid w:val="00E36701"/>
    <w:rsid w:val="00E3729D"/>
    <w:rsid w:val="00E37340"/>
    <w:rsid w:val="00E37356"/>
    <w:rsid w:val="00E37B2C"/>
    <w:rsid w:val="00E37C8A"/>
    <w:rsid w:val="00E401A3"/>
    <w:rsid w:val="00E40598"/>
    <w:rsid w:val="00E40A00"/>
    <w:rsid w:val="00E42A91"/>
    <w:rsid w:val="00E42ED2"/>
    <w:rsid w:val="00E43A8E"/>
    <w:rsid w:val="00E44FB1"/>
    <w:rsid w:val="00E4595E"/>
    <w:rsid w:val="00E4777D"/>
    <w:rsid w:val="00E50090"/>
    <w:rsid w:val="00E50D16"/>
    <w:rsid w:val="00E514CB"/>
    <w:rsid w:val="00E51A24"/>
    <w:rsid w:val="00E527F4"/>
    <w:rsid w:val="00E5356E"/>
    <w:rsid w:val="00E54D99"/>
    <w:rsid w:val="00E556A2"/>
    <w:rsid w:val="00E55C6C"/>
    <w:rsid w:val="00E55E34"/>
    <w:rsid w:val="00E56316"/>
    <w:rsid w:val="00E56486"/>
    <w:rsid w:val="00E567DA"/>
    <w:rsid w:val="00E56C46"/>
    <w:rsid w:val="00E56CFE"/>
    <w:rsid w:val="00E56E1B"/>
    <w:rsid w:val="00E56E2D"/>
    <w:rsid w:val="00E57217"/>
    <w:rsid w:val="00E60B42"/>
    <w:rsid w:val="00E60C5B"/>
    <w:rsid w:val="00E6194B"/>
    <w:rsid w:val="00E62149"/>
    <w:rsid w:val="00E62578"/>
    <w:rsid w:val="00E626D2"/>
    <w:rsid w:val="00E62A75"/>
    <w:rsid w:val="00E63160"/>
    <w:rsid w:val="00E635E0"/>
    <w:rsid w:val="00E637E9"/>
    <w:rsid w:val="00E63909"/>
    <w:rsid w:val="00E6398F"/>
    <w:rsid w:val="00E63A47"/>
    <w:rsid w:val="00E645B0"/>
    <w:rsid w:val="00E654AC"/>
    <w:rsid w:val="00E6683B"/>
    <w:rsid w:val="00E669A5"/>
    <w:rsid w:val="00E669AA"/>
    <w:rsid w:val="00E66DB7"/>
    <w:rsid w:val="00E6705B"/>
    <w:rsid w:val="00E6756A"/>
    <w:rsid w:val="00E67F18"/>
    <w:rsid w:val="00E67FA5"/>
    <w:rsid w:val="00E70560"/>
    <w:rsid w:val="00E705DB"/>
    <w:rsid w:val="00E7060B"/>
    <w:rsid w:val="00E707D6"/>
    <w:rsid w:val="00E70D1D"/>
    <w:rsid w:val="00E70E5D"/>
    <w:rsid w:val="00E70FF9"/>
    <w:rsid w:val="00E722BF"/>
    <w:rsid w:val="00E7294E"/>
    <w:rsid w:val="00E72A3E"/>
    <w:rsid w:val="00E732A5"/>
    <w:rsid w:val="00E73670"/>
    <w:rsid w:val="00E7465D"/>
    <w:rsid w:val="00E749E5"/>
    <w:rsid w:val="00E74DE5"/>
    <w:rsid w:val="00E74FA1"/>
    <w:rsid w:val="00E752DA"/>
    <w:rsid w:val="00E75587"/>
    <w:rsid w:val="00E75615"/>
    <w:rsid w:val="00E756A8"/>
    <w:rsid w:val="00E75710"/>
    <w:rsid w:val="00E76E26"/>
    <w:rsid w:val="00E776C2"/>
    <w:rsid w:val="00E7795E"/>
    <w:rsid w:val="00E80638"/>
    <w:rsid w:val="00E810D7"/>
    <w:rsid w:val="00E8199B"/>
    <w:rsid w:val="00E81C56"/>
    <w:rsid w:val="00E82953"/>
    <w:rsid w:val="00E832A1"/>
    <w:rsid w:val="00E836CE"/>
    <w:rsid w:val="00E83B5B"/>
    <w:rsid w:val="00E83D0A"/>
    <w:rsid w:val="00E83ED3"/>
    <w:rsid w:val="00E84B47"/>
    <w:rsid w:val="00E8533D"/>
    <w:rsid w:val="00E854B6"/>
    <w:rsid w:val="00E85ABF"/>
    <w:rsid w:val="00E86223"/>
    <w:rsid w:val="00E8654E"/>
    <w:rsid w:val="00E870B1"/>
    <w:rsid w:val="00E87587"/>
    <w:rsid w:val="00E87774"/>
    <w:rsid w:val="00E87EF8"/>
    <w:rsid w:val="00E907D0"/>
    <w:rsid w:val="00E92458"/>
    <w:rsid w:val="00E931C8"/>
    <w:rsid w:val="00E93606"/>
    <w:rsid w:val="00E93703"/>
    <w:rsid w:val="00E937DF"/>
    <w:rsid w:val="00E93921"/>
    <w:rsid w:val="00E94B8E"/>
    <w:rsid w:val="00E94F66"/>
    <w:rsid w:val="00E9536C"/>
    <w:rsid w:val="00E959FB"/>
    <w:rsid w:val="00E96685"/>
    <w:rsid w:val="00E96EE2"/>
    <w:rsid w:val="00E96EED"/>
    <w:rsid w:val="00E96F88"/>
    <w:rsid w:val="00EA0DAE"/>
    <w:rsid w:val="00EA154B"/>
    <w:rsid w:val="00EA1A77"/>
    <w:rsid w:val="00EA1E6D"/>
    <w:rsid w:val="00EA2231"/>
    <w:rsid w:val="00EA2714"/>
    <w:rsid w:val="00EA3339"/>
    <w:rsid w:val="00EA3AE8"/>
    <w:rsid w:val="00EA3BC8"/>
    <w:rsid w:val="00EA435B"/>
    <w:rsid w:val="00EA4D6F"/>
    <w:rsid w:val="00EA5E14"/>
    <w:rsid w:val="00EA5F3A"/>
    <w:rsid w:val="00EA6772"/>
    <w:rsid w:val="00EA6D0A"/>
    <w:rsid w:val="00EA6FDF"/>
    <w:rsid w:val="00EA7550"/>
    <w:rsid w:val="00EA7C7F"/>
    <w:rsid w:val="00EB067C"/>
    <w:rsid w:val="00EB1018"/>
    <w:rsid w:val="00EB108C"/>
    <w:rsid w:val="00EB1624"/>
    <w:rsid w:val="00EB1CE5"/>
    <w:rsid w:val="00EB1FC3"/>
    <w:rsid w:val="00EB3768"/>
    <w:rsid w:val="00EB3F45"/>
    <w:rsid w:val="00EB3FBF"/>
    <w:rsid w:val="00EB4DB9"/>
    <w:rsid w:val="00EB50C7"/>
    <w:rsid w:val="00EB5435"/>
    <w:rsid w:val="00EB6496"/>
    <w:rsid w:val="00EB6558"/>
    <w:rsid w:val="00EB6651"/>
    <w:rsid w:val="00EB69FB"/>
    <w:rsid w:val="00EC0357"/>
    <w:rsid w:val="00EC0C95"/>
    <w:rsid w:val="00EC0D6A"/>
    <w:rsid w:val="00EC171D"/>
    <w:rsid w:val="00EC227D"/>
    <w:rsid w:val="00EC3111"/>
    <w:rsid w:val="00EC38D8"/>
    <w:rsid w:val="00EC3A32"/>
    <w:rsid w:val="00EC3C80"/>
    <w:rsid w:val="00EC3F40"/>
    <w:rsid w:val="00EC498F"/>
    <w:rsid w:val="00EC53BF"/>
    <w:rsid w:val="00EC6568"/>
    <w:rsid w:val="00EC6786"/>
    <w:rsid w:val="00EC69C9"/>
    <w:rsid w:val="00ED0140"/>
    <w:rsid w:val="00ED04C5"/>
    <w:rsid w:val="00ED061D"/>
    <w:rsid w:val="00ED0BC9"/>
    <w:rsid w:val="00ED148B"/>
    <w:rsid w:val="00ED15CE"/>
    <w:rsid w:val="00ED1DEA"/>
    <w:rsid w:val="00ED25C3"/>
    <w:rsid w:val="00ED2D32"/>
    <w:rsid w:val="00ED2F8B"/>
    <w:rsid w:val="00ED382D"/>
    <w:rsid w:val="00ED41D5"/>
    <w:rsid w:val="00ED436F"/>
    <w:rsid w:val="00ED451E"/>
    <w:rsid w:val="00ED49CE"/>
    <w:rsid w:val="00ED4A77"/>
    <w:rsid w:val="00ED4BF4"/>
    <w:rsid w:val="00ED52FE"/>
    <w:rsid w:val="00ED5A72"/>
    <w:rsid w:val="00ED614C"/>
    <w:rsid w:val="00ED6AD1"/>
    <w:rsid w:val="00ED6BAB"/>
    <w:rsid w:val="00ED72E5"/>
    <w:rsid w:val="00ED7BB2"/>
    <w:rsid w:val="00ED7E8C"/>
    <w:rsid w:val="00EE06AE"/>
    <w:rsid w:val="00EE28DD"/>
    <w:rsid w:val="00EE38DA"/>
    <w:rsid w:val="00EE3CAB"/>
    <w:rsid w:val="00EE3DDE"/>
    <w:rsid w:val="00EE3F3D"/>
    <w:rsid w:val="00EE402A"/>
    <w:rsid w:val="00EE4804"/>
    <w:rsid w:val="00EE48F9"/>
    <w:rsid w:val="00EE4A62"/>
    <w:rsid w:val="00EE5831"/>
    <w:rsid w:val="00EE5B97"/>
    <w:rsid w:val="00EE5F61"/>
    <w:rsid w:val="00EE62C7"/>
    <w:rsid w:val="00EE6406"/>
    <w:rsid w:val="00EE6D04"/>
    <w:rsid w:val="00EF1021"/>
    <w:rsid w:val="00EF1166"/>
    <w:rsid w:val="00EF1E63"/>
    <w:rsid w:val="00EF2201"/>
    <w:rsid w:val="00EF2272"/>
    <w:rsid w:val="00EF2617"/>
    <w:rsid w:val="00EF2CF4"/>
    <w:rsid w:val="00EF3750"/>
    <w:rsid w:val="00EF3A5A"/>
    <w:rsid w:val="00EF3AE0"/>
    <w:rsid w:val="00EF4E9A"/>
    <w:rsid w:val="00EF4EC9"/>
    <w:rsid w:val="00EF5AD2"/>
    <w:rsid w:val="00EF618F"/>
    <w:rsid w:val="00EF631D"/>
    <w:rsid w:val="00EF6396"/>
    <w:rsid w:val="00EF6749"/>
    <w:rsid w:val="00EF6EB4"/>
    <w:rsid w:val="00EF7F7C"/>
    <w:rsid w:val="00F00113"/>
    <w:rsid w:val="00F002CC"/>
    <w:rsid w:val="00F006B8"/>
    <w:rsid w:val="00F01325"/>
    <w:rsid w:val="00F01396"/>
    <w:rsid w:val="00F01734"/>
    <w:rsid w:val="00F01889"/>
    <w:rsid w:val="00F01B47"/>
    <w:rsid w:val="00F01C23"/>
    <w:rsid w:val="00F020DC"/>
    <w:rsid w:val="00F021BC"/>
    <w:rsid w:val="00F02974"/>
    <w:rsid w:val="00F02E6B"/>
    <w:rsid w:val="00F03AF9"/>
    <w:rsid w:val="00F0419D"/>
    <w:rsid w:val="00F04762"/>
    <w:rsid w:val="00F04AB1"/>
    <w:rsid w:val="00F04CA7"/>
    <w:rsid w:val="00F05030"/>
    <w:rsid w:val="00F063C6"/>
    <w:rsid w:val="00F06E47"/>
    <w:rsid w:val="00F07145"/>
    <w:rsid w:val="00F07170"/>
    <w:rsid w:val="00F071AA"/>
    <w:rsid w:val="00F0745D"/>
    <w:rsid w:val="00F077B1"/>
    <w:rsid w:val="00F10EE7"/>
    <w:rsid w:val="00F10FB6"/>
    <w:rsid w:val="00F1124D"/>
    <w:rsid w:val="00F1231A"/>
    <w:rsid w:val="00F12763"/>
    <w:rsid w:val="00F12B15"/>
    <w:rsid w:val="00F12F90"/>
    <w:rsid w:val="00F132CC"/>
    <w:rsid w:val="00F13D8B"/>
    <w:rsid w:val="00F15069"/>
    <w:rsid w:val="00F16186"/>
    <w:rsid w:val="00F161A6"/>
    <w:rsid w:val="00F16BE1"/>
    <w:rsid w:val="00F177CD"/>
    <w:rsid w:val="00F2044D"/>
    <w:rsid w:val="00F2074A"/>
    <w:rsid w:val="00F209A2"/>
    <w:rsid w:val="00F20D99"/>
    <w:rsid w:val="00F21E33"/>
    <w:rsid w:val="00F21F06"/>
    <w:rsid w:val="00F222C9"/>
    <w:rsid w:val="00F22A3C"/>
    <w:rsid w:val="00F231FF"/>
    <w:rsid w:val="00F2363B"/>
    <w:rsid w:val="00F239EC"/>
    <w:rsid w:val="00F23A71"/>
    <w:rsid w:val="00F2437A"/>
    <w:rsid w:val="00F2515B"/>
    <w:rsid w:val="00F25756"/>
    <w:rsid w:val="00F25D02"/>
    <w:rsid w:val="00F26E59"/>
    <w:rsid w:val="00F27D87"/>
    <w:rsid w:val="00F30648"/>
    <w:rsid w:val="00F31C87"/>
    <w:rsid w:val="00F329F4"/>
    <w:rsid w:val="00F32DEF"/>
    <w:rsid w:val="00F331EF"/>
    <w:rsid w:val="00F33DA7"/>
    <w:rsid w:val="00F3458A"/>
    <w:rsid w:val="00F34772"/>
    <w:rsid w:val="00F34F5C"/>
    <w:rsid w:val="00F355B0"/>
    <w:rsid w:val="00F35604"/>
    <w:rsid w:val="00F35B47"/>
    <w:rsid w:val="00F35B5A"/>
    <w:rsid w:val="00F35D11"/>
    <w:rsid w:val="00F36129"/>
    <w:rsid w:val="00F363EC"/>
    <w:rsid w:val="00F36740"/>
    <w:rsid w:val="00F36D1C"/>
    <w:rsid w:val="00F371C7"/>
    <w:rsid w:val="00F37563"/>
    <w:rsid w:val="00F379EB"/>
    <w:rsid w:val="00F40A39"/>
    <w:rsid w:val="00F41461"/>
    <w:rsid w:val="00F41D6C"/>
    <w:rsid w:val="00F428A4"/>
    <w:rsid w:val="00F42E9B"/>
    <w:rsid w:val="00F43121"/>
    <w:rsid w:val="00F43154"/>
    <w:rsid w:val="00F433B2"/>
    <w:rsid w:val="00F453B5"/>
    <w:rsid w:val="00F45B23"/>
    <w:rsid w:val="00F46324"/>
    <w:rsid w:val="00F47078"/>
    <w:rsid w:val="00F472FA"/>
    <w:rsid w:val="00F4772B"/>
    <w:rsid w:val="00F50106"/>
    <w:rsid w:val="00F50A85"/>
    <w:rsid w:val="00F50C5C"/>
    <w:rsid w:val="00F51322"/>
    <w:rsid w:val="00F51D51"/>
    <w:rsid w:val="00F52172"/>
    <w:rsid w:val="00F52E6F"/>
    <w:rsid w:val="00F54607"/>
    <w:rsid w:val="00F5465C"/>
    <w:rsid w:val="00F54ACB"/>
    <w:rsid w:val="00F54D37"/>
    <w:rsid w:val="00F55BB3"/>
    <w:rsid w:val="00F564C9"/>
    <w:rsid w:val="00F56EDA"/>
    <w:rsid w:val="00F601D8"/>
    <w:rsid w:val="00F60449"/>
    <w:rsid w:val="00F60733"/>
    <w:rsid w:val="00F611A6"/>
    <w:rsid w:val="00F62346"/>
    <w:rsid w:val="00F62778"/>
    <w:rsid w:val="00F62994"/>
    <w:rsid w:val="00F637A5"/>
    <w:rsid w:val="00F64356"/>
    <w:rsid w:val="00F651C1"/>
    <w:rsid w:val="00F6553B"/>
    <w:rsid w:val="00F65629"/>
    <w:rsid w:val="00F65C3E"/>
    <w:rsid w:val="00F662F6"/>
    <w:rsid w:val="00F671F7"/>
    <w:rsid w:val="00F70939"/>
    <w:rsid w:val="00F70DD9"/>
    <w:rsid w:val="00F71574"/>
    <w:rsid w:val="00F71F77"/>
    <w:rsid w:val="00F72349"/>
    <w:rsid w:val="00F73211"/>
    <w:rsid w:val="00F73278"/>
    <w:rsid w:val="00F73542"/>
    <w:rsid w:val="00F73A7B"/>
    <w:rsid w:val="00F74D4B"/>
    <w:rsid w:val="00F74F3F"/>
    <w:rsid w:val="00F75407"/>
    <w:rsid w:val="00F75D2F"/>
    <w:rsid w:val="00F760D0"/>
    <w:rsid w:val="00F80415"/>
    <w:rsid w:val="00F80DB5"/>
    <w:rsid w:val="00F81295"/>
    <w:rsid w:val="00F8148B"/>
    <w:rsid w:val="00F81587"/>
    <w:rsid w:val="00F81640"/>
    <w:rsid w:val="00F81816"/>
    <w:rsid w:val="00F81B83"/>
    <w:rsid w:val="00F821EF"/>
    <w:rsid w:val="00F82B6A"/>
    <w:rsid w:val="00F833A5"/>
    <w:rsid w:val="00F838F5"/>
    <w:rsid w:val="00F83BBA"/>
    <w:rsid w:val="00F83C52"/>
    <w:rsid w:val="00F83C9F"/>
    <w:rsid w:val="00F84C9C"/>
    <w:rsid w:val="00F84D50"/>
    <w:rsid w:val="00F8537E"/>
    <w:rsid w:val="00F85652"/>
    <w:rsid w:val="00F85A09"/>
    <w:rsid w:val="00F86C32"/>
    <w:rsid w:val="00F87A3F"/>
    <w:rsid w:val="00F87FA3"/>
    <w:rsid w:val="00F90C0C"/>
    <w:rsid w:val="00F91059"/>
    <w:rsid w:val="00F9157B"/>
    <w:rsid w:val="00F9198D"/>
    <w:rsid w:val="00F91B62"/>
    <w:rsid w:val="00F92050"/>
    <w:rsid w:val="00F92070"/>
    <w:rsid w:val="00F92E60"/>
    <w:rsid w:val="00F931F7"/>
    <w:rsid w:val="00F9449E"/>
    <w:rsid w:val="00F944A9"/>
    <w:rsid w:val="00F94F4A"/>
    <w:rsid w:val="00F95EFB"/>
    <w:rsid w:val="00F968E6"/>
    <w:rsid w:val="00F96E65"/>
    <w:rsid w:val="00F96FBC"/>
    <w:rsid w:val="00F97868"/>
    <w:rsid w:val="00F97C16"/>
    <w:rsid w:val="00FA0301"/>
    <w:rsid w:val="00FA0C91"/>
    <w:rsid w:val="00FA0CA5"/>
    <w:rsid w:val="00FA0F37"/>
    <w:rsid w:val="00FA1789"/>
    <w:rsid w:val="00FA2086"/>
    <w:rsid w:val="00FA20CE"/>
    <w:rsid w:val="00FA2483"/>
    <w:rsid w:val="00FA4157"/>
    <w:rsid w:val="00FA43C4"/>
    <w:rsid w:val="00FA4546"/>
    <w:rsid w:val="00FA45F5"/>
    <w:rsid w:val="00FA4DC9"/>
    <w:rsid w:val="00FA5332"/>
    <w:rsid w:val="00FA5457"/>
    <w:rsid w:val="00FA5F3B"/>
    <w:rsid w:val="00FA6749"/>
    <w:rsid w:val="00FA6F75"/>
    <w:rsid w:val="00FA753C"/>
    <w:rsid w:val="00FA7E0D"/>
    <w:rsid w:val="00FA7F21"/>
    <w:rsid w:val="00FA7FCF"/>
    <w:rsid w:val="00FB00A2"/>
    <w:rsid w:val="00FB0343"/>
    <w:rsid w:val="00FB081B"/>
    <w:rsid w:val="00FB11B5"/>
    <w:rsid w:val="00FB17CA"/>
    <w:rsid w:val="00FB1CDF"/>
    <w:rsid w:val="00FB1E48"/>
    <w:rsid w:val="00FB3541"/>
    <w:rsid w:val="00FB407A"/>
    <w:rsid w:val="00FB42BE"/>
    <w:rsid w:val="00FB4597"/>
    <w:rsid w:val="00FB4DA6"/>
    <w:rsid w:val="00FB5379"/>
    <w:rsid w:val="00FB585E"/>
    <w:rsid w:val="00FB5B19"/>
    <w:rsid w:val="00FB5F2C"/>
    <w:rsid w:val="00FB6081"/>
    <w:rsid w:val="00FB6F50"/>
    <w:rsid w:val="00FC023F"/>
    <w:rsid w:val="00FC1062"/>
    <w:rsid w:val="00FC1C38"/>
    <w:rsid w:val="00FC208E"/>
    <w:rsid w:val="00FC3D3F"/>
    <w:rsid w:val="00FC4192"/>
    <w:rsid w:val="00FC4572"/>
    <w:rsid w:val="00FC4889"/>
    <w:rsid w:val="00FC48ED"/>
    <w:rsid w:val="00FC72E1"/>
    <w:rsid w:val="00FC737D"/>
    <w:rsid w:val="00FC757E"/>
    <w:rsid w:val="00FC7867"/>
    <w:rsid w:val="00FC7E3F"/>
    <w:rsid w:val="00FD05C9"/>
    <w:rsid w:val="00FD0682"/>
    <w:rsid w:val="00FD0892"/>
    <w:rsid w:val="00FD0EFC"/>
    <w:rsid w:val="00FD1344"/>
    <w:rsid w:val="00FD1773"/>
    <w:rsid w:val="00FD17C3"/>
    <w:rsid w:val="00FD1B39"/>
    <w:rsid w:val="00FD2BAB"/>
    <w:rsid w:val="00FD2EDE"/>
    <w:rsid w:val="00FD3317"/>
    <w:rsid w:val="00FD4A16"/>
    <w:rsid w:val="00FD5630"/>
    <w:rsid w:val="00FD6200"/>
    <w:rsid w:val="00FD7780"/>
    <w:rsid w:val="00FE065D"/>
    <w:rsid w:val="00FE11C0"/>
    <w:rsid w:val="00FE2007"/>
    <w:rsid w:val="00FE26CB"/>
    <w:rsid w:val="00FE28B3"/>
    <w:rsid w:val="00FE2C7D"/>
    <w:rsid w:val="00FE36CD"/>
    <w:rsid w:val="00FE4911"/>
    <w:rsid w:val="00FE4A34"/>
    <w:rsid w:val="00FE57AF"/>
    <w:rsid w:val="00FE58E9"/>
    <w:rsid w:val="00FE6858"/>
    <w:rsid w:val="00FE6953"/>
    <w:rsid w:val="00FE72B7"/>
    <w:rsid w:val="00FE7705"/>
    <w:rsid w:val="00FE7E70"/>
    <w:rsid w:val="00FF145F"/>
    <w:rsid w:val="00FF1F00"/>
    <w:rsid w:val="00FF2056"/>
    <w:rsid w:val="00FF2BA7"/>
    <w:rsid w:val="00FF2BAD"/>
    <w:rsid w:val="00FF381C"/>
    <w:rsid w:val="00FF387C"/>
    <w:rsid w:val="00FF4BED"/>
    <w:rsid w:val="00FF4C00"/>
    <w:rsid w:val="00FF55AE"/>
    <w:rsid w:val="00FF58CD"/>
    <w:rsid w:val="00FF7B81"/>
    <w:rsid w:val="00FF7D02"/>
    <w:rsid w:val="00FF7D7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1"/>
    <o:shapelayout v:ext="edit">
      <o:idmap v:ext="edit" data="1"/>
    </o:shapelayout>
  </w:shapeDefaults>
  <w:decimalSymbol w:val="."/>
  <w:listSeparator w:val=";"/>
  <w14:docId w14:val="58E4F314"/>
  <w15:chartTrackingRefBased/>
  <w15:docId w15:val="{2B1D6D15-4BB2-4269-861C-E6480805E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033E"/>
    <w:pPr>
      <w:suppressAutoHyphens/>
      <w:autoSpaceDN w:val="0"/>
      <w:spacing w:after="200" w:line="276" w:lineRule="auto"/>
      <w:textAlignment w:val="baseline"/>
    </w:pPr>
    <w:rPr>
      <w:sz w:val="22"/>
      <w:szCs w:val="22"/>
      <w:lang w:eastAsia="en-US"/>
    </w:rPr>
  </w:style>
  <w:style w:type="paragraph" w:styleId="Heading1">
    <w:name w:val="heading 1"/>
    <w:basedOn w:val="Normal"/>
    <w:next w:val="Normal"/>
    <w:link w:val="Heading1Char"/>
    <w:autoRedefine/>
    <w:qFormat/>
    <w:locked/>
    <w:rsid w:val="00F50106"/>
    <w:pPr>
      <w:keepNext/>
      <w:spacing w:before="240" w:after="240"/>
      <w:outlineLvl w:val="0"/>
    </w:pPr>
    <w:rPr>
      <w:rFonts w:ascii="Times New Roman" w:hAnsi="Times New Roman"/>
      <w:b/>
      <w:bCs/>
      <w:kern w:val="32"/>
      <w:sz w:val="24"/>
      <w:szCs w:val="24"/>
    </w:rPr>
  </w:style>
  <w:style w:type="paragraph" w:styleId="Heading2">
    <w:name w:val="heading 2"/>
    <w:basedOn w:val="Normal"/>
    <w:next w:val="Normal"/>
    <w:link w:val="Heading2Char"/>
    <w:autoRedefine/>
    <w:unhideWhenUsed/>
    <w:qFormat/>
    <w:locked/>
    <w:rsid w:val="00E04AEE"/>
    <w:pPr>
      <w:keepNext/>
      <w:spacing w:before="240" w:after="60"/>
      <w:outlineLvl w:val="1"/>
    </w:pPr>
    <w:rPr>
      <w:rFonts w:ascii="Times New Roman" w:eastAsia="Times New Roman" w:hAnsi="Times New Roman"/>
      <w:b/>
      <w:bCs/>
      <w:i/>
      <w:iCs/>
      <w:sz w:val="28"/>
      <w:szCs w:val="28"/>
      <w:lang w:eastAsia="lv-LV"/>
    </w:rPr>
  </w:style>
  <w:style w:type="paragraph" w:styleId="Heading3">
    <w:name w:val="heading 3"/>
    <w:basedOn w:val="Normal"/>
    <w:link w:val="Heading3Char"/>
    <w:uiPriority w:val="99"/>
    <w:qFormat/>
    <w:rsid w:val="00ED6BAB"/>
    <w:pPr>
      <w:suppressAutoHyphens w:val="0"/>
      <w:spacing w:before="100" w:after="100" w:line="240" w:lineRule="auto"/>
      <w:textAlignment w:val="auto"/>
      <w:outlineLvl w:val="2"/>
    </w:pPr>
    <w:rPr>
      <w:rFonts w:ascii="Times New Roman" w:eastAsia="Times New Roman" w:hAnsi="Times New Roman"/>
      <w:b/>
      <w:bCs/>
      <w:sz w:val="27"/>
      <w:szCs w:val="27"/>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locked/>
    <w:rsid w:val="00ED6BAB"/>
    <w:rPr>
      <w:rFonts w:ascii="Times New Roman" w:hAnsi="Times New Roman" w:cs="Times New Roman"/>
      <w:b/>
      <w:bCs/>
      <w:sz w:val="27"/>
      <w:szCs w:val="27"/>
      <w:lang w:eastAsia="lv-LV"/>
    </w:rPr>
  </w:style>
  <w:style w:type="paragraph" w:styleId="ListParagraph">
    <w:name w:val="List Paragraph"/>
    <w:aliases w:val="2,Akapit z listą BS,Numbered Para 1,Dot pt,No Spacing1,List Paragraph Char Char Char,Indicator Text,List Paragraph1,Bullet 1,Bullet Points,MAIN CONTENT,IFCL - List Paragraph,List Paragraph12,OBC Bullet,F5 List Paragraph,Strip,Bullet Styl"/>
    <w:basedOn w:val="Normal"/>
    <w:link w:val="ListParagraphChar"/>
    <w:autoRedefine/>
    <w:uiPriority w:val="34"/>
    <w:qFormat/>
    <w:rsid w:val="008D33CC"/>
    <w:pPr>
      <w:spacing w:after="0" w:line="240" w:lineRule="auto"/>
      <w:ind w:right="120" w:firstLine="425"/>
      <w:jc w:val="right"/>
      <w:textAlignment w:val="auto"/>
    </w:pPr>
    <w:rPr>
      <w:rFonts w:ascii="Times New Roman" w:hAnsi="Times New Roman"/>
      <w:i/>
      <w:sz w:val="24"/>
      <w:szCs w:val="24"/>
    </w:rPr>
  </w:style>
  <w:style w:type="paragraph" w:styleId="BodyText">
    <w:name w:val="Body Text"/>
    <w:basedOn w:val="Normal"/>
    <w:link w:val="BodyTextChar"/>
    <w:uiPriority w:val="99"/>
    <w:rsid w:val="00ED6BAB"/>
    <w:pPr>
      <w:spacing w:after="0" w:line="240" w:lineRule="auto"/>
      <w:jc w:val="both"/>
      <w:textAlignment w:val="auto"/>
    </w:pPr>
    <w:rPr>
      <w:rFonts w:ascii="RimTimes" w:eastAsia="Times New Roman" w:hAnsi="RimTimes"/>
      <w:bCs/>
      <w:sz w:val="28"/>
      <w:szCs w:val="20"/>
      <w:lang w:val="en-US"/>
    </w:rPr>
  </w:style>
  <w:style w:type="character" w:customStyle="1" w:styleId="BodyTextChar">
    <w:name w:val="Body Text Char"/>
    <w:link w:val="BodyText"/>
    <w:uiPriority w:val="99"/>
    <w:locked/>
    <w:rsid w:val="00ED6BAB"/>
    <w:rPr>
      <w:rFonts w:ascii="RimTimes" w:hAnsi="RimTimes" w:cs="Times New Roman"/>
      <w:bCs/>
      <w:sz w:val="20"/>
      <w:szCs w:val="20"/>
      <w:lang w:val="en-US"/>
    </w:rPr>
  </w:style>
  <w:style w:type="character" w:customStyle="1" w:styleId="st">
    <w:name w:val="st"/>
    <w:uiPriority w:val="99"/>
    <w:rsid w:val="00ED6BAB"/>
    <w:rPr>
      <w:rFonts w:cs="Times New Roman"/>
    </w:rPr>
  </w:style>
  <w:style w:type="character" w:styleId="Emphasis">
    <w:name w:val="Emphasis"/>
    <w:qFormat/>
    <w:rsid w:val="00ED6BAB"/>
    <w:rPr>
      <w:rFonts w:cs="Times New Roman"/>
      <w:i/>
      <w:iCs/>
    </w:rPr>
  </w:style>
  <w:style w:type="character" w:styleId="Hyperlink">
    <w:name w:val="Hyperlink"/>
    <w:uiPriority w:val="99"/>
    <w:rsid w:val="00ED6BAB"/>
    <w:rPr>
      <w:rFonts w:cs="Times New Roman"/>
      <w:color w:val="0000FF"/>
      <w:u w:val="single"/>
    </w:rPr>
  </w:style>
  <w:style w:type="paragraph" w:styleId="Header">
    <w:name w:val="header"/>
    <w:basedOn w:val="Normal"/>
    <w:link w:val="HeaderChar"/>
    <w:uiPriority w:val="99"/>
    <w:rsid w:val="00ED6BAB"/>
    <w:pPr>
      <w:tabs>
        <w:tab w:val="center" w:pos="4153"/>
        <w:tab w:val="right" w:pos="8306"/>
      </w:tabs>
      <w:spacing w:after="0" w:line="240" w:lineRule="auto"/>
    </w:pPr>
  </w:style>
  <w:style w:type="character" w:customStyle="1" w:styleId="HeaderChar">
    <w:name w:val="Header Char"/>
    <w:link w:val="Header"/>
    <w:uiPriority w:val="99"/>
    <w:locked/>
    <w:rsid w:val="00ED6BAB"/>
    <w:rPr>
      <w:rFonts w:ascii="Calibri" w:hAnsi="Calibri" w:cs="Times New Roman"/>
    </w:rPr>
  </w:style>
  <w:style w:type="paragraph" w:styleId="Footer">
    <w:name w:val="footer"/>
    <w:basedOn w:val="Normal"/>
    <w:link w:val="FooterChar"/>
    <w:uiPriority w:val="99"/>
    <w:rsid w:val="00ED6BAB"/>
    <w:pPr>
      <w:tabs>
        <w:tab w:val="center" w:pos="4153"/>
        <w:tab w:val="right" w:pos="8306"/>
      </w:tabs>
      <w:spacing w:after="0" w:line="240" w:lineRule="auto"/>
    </w:pPr>
  </w:style>
  <w:style w:type="character" w:customStyle="1" w:styleId="FooterChar">
    <w:name w:val="Footer Char"/>
    <w:link w:val="Footer"/>
    <w:uiPriority w:val="99"/>
    <w:locked/>
    <w:rsid w:val="00ED6BAB"/>
    <w:rPr>
      <w:rFonts w:ascii="Calibri" w:hAnsi="Calibri" w:cs="Times New Roman"/>
    </w:rPr>
  </w:style>
  <w:style w:type="character" w:styleId="PageNumber">
    <w:name w:val="page number"/>
    <w:uiPriority w:val="99"/>
    <w:rsid w:val="00ED6BAB"/>
    <w:rPr>
      <w:rFonts w:cs="Times New Roman"/>
    </w:rPr>
  </w:style>
  <w:style w:type="paragraph" w:styleId="FootnoteText">
    <w:name w:val="footnote text"/>
    <w:aliases w:val="Footnote,Fußnote,Char,Char Rakstz. Rakstz. Rakstz. Rakstz. Rakstz. Rakstz. Rakstz.,Char Rakstz. Rakstz. Rakstz. Rakstz. Rakstz. Rakstz.,Char Rakstz. Rakstz. Rakstz. Rakstz. Rakstz. Rakstz. Rakstz. Rakstz. Rakstz. Rakstz. Rakstz.,C, Char,f"/>
    <w:basedOn w:val="Normal"/>
    <w:link w:val="FootnoteTextChar"/>
    <w:uiPriority w:val="99"/>
    <w:qFormat/>
    <w:rsid w:val="00ED6BAB"/>
    <w:pPr>
      <w:spacing w:after="0" w:line="240" w:lineRule="auto"/>
      <w:textAlignment w:val="auto"/>
    </w:pPr>
    <w:rPr>
      <w:rFonts w:ascii="Times New Roman" w:eastAsia="Times New Roman" w:hAnsi="Times New Roman"/>
      <w:sz w:val="20"/>
      <w:szCs w:val="20"/>
      <w:lang w:eastAsia="lv-LV"/>
    </w:rPr>
  </w:style>
  <w:style w:type="character" w:customStyle="1" w:styleId="FootnoteTextChar">
    <w:name w:val="Footnote Text Char"/>
    <w:aliases w:val="Footnote Char,Fußnote Char,Char Char,Char Rakstz. Rakstz. Rakstz. Rakstz. Rakstz. Rakstz. Rakstz. Char,Char Rakstz. Rakstz. Rakstz. Rakstz. Rakstz. Rakstz. Char,C Char, Char Char,f Char"/>
    <w:link w:val="FootnoteText"/>
    <w:uiPriority w:val="99"/>
    <w:qFormat/>
    <w:locked/>
    <w:rsid w:val="00ED6BAB"/>
    <w:rPr>
      <w:rFonts w:ascii="Times New Roman" w:hAnsi="Times New Roman" w:cs="Times New Roman"/>
      <w:sz w:val="20"/>
      <w:szCs w:val="20"/>
      <w:lang w:eastAsia="lv-LV"/>
    </w:rPr>
  </w:style>
  <w:style w:type="character" w:styleId="FootnoteReference">
    <w:name w:val="footnote reference"/>
    <w:aliases w:val="Footnote Reference Number,Footnote symbol,SUPERS,ftref,Footnote Refernece,Footnote Reference Superscript,stylish,BVI fnr,Fußnotenzeichen_Raxen,callout,Footnote symbFootnote Refernece,fr,Odwołanie przypisu,Footnotes refss,Ref,E,E FNZ"/>
    <w:link w:val="CharCharCharChar"/>
    <w:qFormat/>
    <w:rsid w:val="00ED6BAB"/>
    <w:rPr>
      <w:rFonts w:cs="Times New Roman"/>
      <w:position w:val="0"/>
      <w:vertAlign w:val="superscript"/>
    </w:rPr>
  </w:style>
  <w:style w:type="paragraph" w:styleId="BalloonText">
    <w:name w:val="Balloon Text"/>
    <w:basedOn w:val="Normal"/>
    <w:link w:val="BalloonTextChar"/>
    <w:uiPriority w:val="99"/>
    <w:rsid w:val="00ED6BAB"/>
    <w:pPr>
      <w:spacing w:after="0" w:line="240" w:lineRule="auto"/>
    </w:pPr>
    <w:rPr>
      <w:rFonts w:ascii="Tahoma" w:hAnsi="Tahoma" w:cs="Tahoma"/>
      <w:sz w:val="16"/>
      <w:szCs w:val="16"/>
    </w:rPr>
  </w:style>
  <w:style w:type="character" w:customStyle="1" w:styleId="BalloonTextChar">
    <w:name w:val="Balloon Text Char"/>
    <w:link w:val="BalloonText"/>
    <w:uiPriority w:val="99"/>
    <w:locked/>
    <w:rsid w:val="00ED6BAB"/>
    <w:rPr>
      <w:rFonts w:ascii="Tahoma" w:hAnsi="Tahoma" w:cs="Tahoma"/>
      <w:sz w:val="16"/>
      <w:szCs w:val="16"/>
    </w:rPr>
  </w:style>
  <w:style w:type="paragraph" w:customStyle="1" w:styleId="Normal1">
    <w:name w:val="Normal1"/>
    <w:uiPriority w:val="99"/>
    <w:rsid w:val="00ED6BAB"/>
    <w:pPr>
      <w:autoSpaceDN w:val="0"/>
    </w:pPr>
    <w:rPr>
      <w:rFonts w:cs="Calibri"/>
      <w:color w:val="000000"/>
      <w:sz w:val="22"/>
      <w:szCs w:val="22"/>
    </w:rPr>
  </w:style>
  <w:style w:type="paragraph" w:styleId="NormalWeb">
    <w:name w:val="Normal (Web)"/>
    <w:basedOn w:val="Normal"/>
    <w:uiPriority w:val="99"/>
    <w:rsid w:val="00ED6BAB"/>
    <w:pPr>
      <w:suppressAutoHyphens w:val="0"/>
      <w:spacing w:after="150" w:line="240" w:lineRule="auto"/>
      <w:textAlignment w:val="auto"/>
    </w:pPr>
    <w:rPr>
      <w:rFonts w:ascii="Times New Roman" w:eastAsia="Times New Roman" w:hAnsi="Times New Roman"/>
      <w:sz w:val="24"/>
      <w:szCs w:val="24"/>
      <w:lang w:eastAsia="lv-LV"/>
    </w:rPr>
  </w:style>
  <w:style w:type="paragraph" w:customStyle="1" w:styleId="naisf">
    <w:name w:val="naisf"/>
    <w:basedOn w:val="Normal"/>
    <w:rsid w:val="00ED6BAB"/>
    <w:pPr>
      <w:suppressAutoHyphens w:val="0"/>
      <w:spacing w:before="100" w:after="100" w:line="240" w:lineRule="auto"/>
      <w:textAlignment w:val="auto"/>
    </w:pPr>
    <w:rPr>
      <w:rFonts w:ascii="Times New Roman" w:eastAsia="Times New Roman" w:hAnsi="Times New Roman"/>
      <w:iCs/>
      <w:sz w:val="24"/>
      <w:szCs w:val="24"/>
      <w:lang w:eastAsia="lv-LV"/>
    </w:rPr>
  </w:style>
  <w:style w:type="character" w:styleId="CommentReference">
    <w:name w:val="annotation reference"/>
    <w:uiPriority w:val="99"/>
    <w:rsid w:val="00ED6BAB"/>
    <w:rPr>
      <w:rFonts w:cs="Times New Roman"/>
      <w:sz w:val="16"/>
      <w:szCs w:val="16"/>
    </w:rPr>
  </w:style>
  <w:style w:type="paragraph" w:styleId="CommentText">
    <w:name w:val="annotation text"/>
    <w:basedOn w:val="Normal"/>
    <w:link w:val="CommentTextChar"/>
    <w:uiPriority w:val="99"/>
    <w:rsid w:val="00ED6BAB"/>
    <w:pPr>
      <w:spacing w:line="240" w:lineRule="auto"/>
    </w:pPr>
    <w:rPr>
      <w:sz w:val="20"/>
      <w:szCs w:val="20"/>
    </w:rPr>
  </w:style>
  <w:style w:type="character" w:customStyle="1" w:styleId="CommentTextChar">
    <w:name w:val="Comment Text Char"/>
    <w:link w:val="CommentText"/>
    <w:uiPriority w:val="99"/>
    <w:locked/>
    <w:rsid w:val="00ED6BAB"/>
    <w:rPr>
      <w:rFonts w:ascii="Calibri" w:hAnsi="Calibri" w:cs="Times New Roman"/>
      <w:sz w:val="20"/>
      <w:szCs w:val="20"/>
    </w:rPr>
  </w:style>
  <w:style w:type="character" w:styleId="FollowedHyperlink">
    <w:name w:val="FollowedHyperlink"/>
    <w:uiPriority w:val="99"/>
    <w:semiHidden/>
    <w:rsid w:val="00ED6BAB"/>
    <w:rPr>
      <w:rFonts w:cs="Times New Roman"/>
      <w:color w:val="800080"/>
      <w:u w:val="single"/>
    </w:rPr>
  </w:style>
  <w:style w:type="paragraph" w:styleId="BodyText2">
    <w:name w:val="Body Text 2"/>
    <w:basedOn w:val="Normal"/>
    <w:link w:val="BodyText2Char"/>
    <w:uiPriority w:val="99"/>
    <w:semiHidden/>
    <w:rsid w:val="00ED6BAB"/>
    <w:pPr>
      <w:spacing w:after="120" w:line="480" w:lineRule="auto"/>
    </w:pPr>
  </w:style>
  <w:style w:type="character" w:customStyle="1" w:styleId="BodyText2Char">
    <w:name w:val="Body Text 2 Char"/>
    <w:link w:val="BodyText2"/>
    <w:uiPriority w:val="99"/>
    <w:semiHidden/>
    <w:locked/>
    <w:rsid w:val="00ED6BAB"/>
    <w:rPr>
      <w:rFonts w:ascii="Calibri" w:hAnsi="Calibri" w:cs="Times New Roman"/>
    </w:rPr>
  </w:style>
  <w:style w:type="paragraph" w:styleId="EndnoteText">
    <w:name w:val="endnote text"/>
    <w:basedOn w:val="Normal"/>
    <w:link w:val="EndnoteTextChar"/>
    <w:uiPriority w:val="99"/>
    <w:semiHidden/>
    <w:rsid w:val="00ED6BAB"/>
    <w:pPr>
      <w:spacing w:after="0" w:line="240" w:lineRule="auto"/>
    </w:pPr>
    <w:rPr>
      <w:sz w:val="20"/>
      <w:szCs w:val="20"/>
    </w:rPr>
  </w:style>
  <w:style w:type="character" w:customStyle="1" w:styleId="EndnoteTextChar">
    <w:name w:val="Endnote Text Char"/>
    <w:link w:val="EndnoteText"/>
    <w:uiPriority w:val="99"/>
    <w:semiHidden/>
    <w:locked/>
    <w:rsid w:val="00ED6BAB"/>
    <w:rPr>
      <w:rFonts w:ascii="Calibri" w:hAnsi="Calibri" w:cs="Times New Roman"/>
      <w:sz w:val="20"/>
      <w:szCs w:val="20"/>
    </w:rPr>
  </w:style>
  <w:style w:type="character" w:styleId="EndnoteReference">
    <w:name w:val="endnote reference"/>
    <w:uiPriority w:val="99"/>
    <w:semiHidden/>
    <w:rsid w:val="00ED6BAB"/>
    <w:rPr>
      <w:rFonts w:cs="Times New Roman"/>
      <w:vertAlign w:val="superscript"/>
    </w:rPr>
  </w:style>
  <w:style w:type="paragraph" w:styleId="CommentSubject">
    <w:name w:val="annotation subject"/>
    <w:basedOn w:val="CommentText"/>
    <w:next w:val="CommentText"/>
    <w:link w:val="CommentSubjectChar"/>
    <w:uiPriority w:val="99"/>
    <w:semiHidden/>
    <w:unhideWhenUsed/>
    <w:rsid w:val="00F00113"/>
    <w:pPr>
      <w:spacing w:line="276" w:lineRule="auto"/>
    </w:pPr>
    <w:rPr>
      <w:b/>
      <w:bCs/>
    </w:rPr>
  </w:style>
  <w:style w:type="character" w:customStyle="1" w:styleId="CommentSubjectChar">
    <w:name w:val="Comment Subject Char"/>
    <w:link w:val="CommentSubject"/>
    <w:uiPriority w:val="99"/>
    <w:semiHidden/>
    <w:rsid w:val="00F00113"/>
    <w:rPr>
      <w:rFonts w:ascii="Calibri" w:hAnsi="Calibri" w:cs="Times New Roman"/>
      <w:b/>
      <w:bCs/>
      <w:sz w:val="20"/>
      <w:szCs w:val="20"/>
      <w:lang w:eastAsia="en-US"/>
    </w:rPr>
  </w:style>
  <w:style w:type="paragraph" w:customStyle="1" w:styleId="SingleTxtG">
    <w:name w:val="_ Single Txt_G"/>
    <w:basedOn w:val="Normal"/>
    <w:link w:val="SingleTxtGChar"/>
    <w:qFormat/>
    <w:rsid w:val="00C3345E"/>
    <w:pPr>
      <w:autoSpaceDN/>
      <w:spacing w:after="120" w:line="240" w:lineRule="atLeast"/>
      <w:ind w:left="1134" w:right="1134"/>
      <w:jc w:val="both"/>
      <w:textAlignment w:val="auto"/>
    </w:pPr>
    <w:rPr>
      <w:rFonts w:ascii="Times New Roman" w:eastAsia="Times New Roman" w:hAnsi="Times New Roman"/>
      <w:sz w:val="20"/>
      <w:szCs w:val="20"/>
      <w:lang w:val="en-GB"/>
    </w:rPr>
  </w:style>
  <w:style w:type="character" w:customStyle="1" w:styleId="SingleTxtGChar">
    <w:name w:val="_ Single Txt_G Char"/>
    <w:link w:val="SingleTxtG"/>
    <w:rsid w:val="00C3345E"/>
    <w:rPr>
      <w:rFonts w:ascii="Times New Roman" w:eastAsia="Times New Roman" w:hAnsi="Times New Roman"/>
      <w:lang w:val="en-GB" w:eastAsia="en-US"/>
    </w:rPr>
  </w:style>
  <w:style w:type="character" w:styleId="UnresolvedMention">
    <w:name w:val="Unresolved Mention"/>
    <w:uiPriority w:val="99"/>
    <w:semiHidden/>
    <w:unhideWhenUsed/>
    <w:rsid w:val="001651C8"/>
    <w:rPr>
      <w:color w:val="605E5C"/>
      <w:shd w:val="clear" w:color="auto" w:fill="E1DFDD"/>
    </w:rPr>
  </w:style>
  <w:style w:type="table" w:styleId="TableGrid">
    <w:name w:val="Table Grid"/>
    <w:basedOn w:val="TableNormal"/>
    <w:uiPriority w:val="39"/>
    <w:locked/>
    <w:rsid w:val="003E65E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sid w:val="008B69A6"/>
    <w:rPr>
      <w:b/>
      <w:bCs/>
    </w:rPr>
  </w:style>
  <w:style w:type="paragraph" w:styleId="NoSpacing">
    <w:name w:val="No Spacing"/>
    <w:link w:val="NoSpacingChar"/>
    <w:uiPriority w:val="1"/>
    <w:qFormat/>
    <w:rsid w:val="0092279E"/>
    <w:rPr>
      <w:sz w:val="22"/>
      <w:szCs w:val="22"/>
      <w:lang w:eastAsia="en-US"/>
    </w:rPr>
  </w:style>
  <w:style w:type="character" w:customStyle="1" w:styleId="NoSpacingChar">
    <w:name w:val="No Spacing Char"/>
    <w:link w:val="NoSpacing"/>
    <w:uiPriority w:val="1"/>
    <w:rsid w:val="0092279E"/>
    <w:rPr>
      <w:sz w:val="22"/>
      <w:szCs w:val="22"/>
      <w:lang w:eastAsia="en-US"/>
    </w:rPr>
  </w:style>
  <w:style w:type="character" w:customStyle="1" w:styleId="Virsraksts1Rakstz">
    <w:name w:val="Virsraksts 1 Rakstz."/>
    <w:rsid w:val="00B84F1E"/>
    <w:rPr>
      <w:rFonts w:ascii="Calibri" w:eastAsia="Calibri" w:hAnsi="Calibri" w:cs="Calibri"/>
      <w:b/>
      <w:color w:val="000000"/>
      <w:shd w:val="clear" w:color="auto" w:fill="D9D9D9"/>
      <w:lang w:eastAsia="lv-LV"/>
    </w:rPr>
  </w:style>
  <w:style w:type="paragraph" w:styleId="Subtitle">
    <w:name w:val="Subtitle"/>
    <w:basedOn w:val="Normal"/>
    <w:next w:val="Normal"/>
    <w:link w:val="SubtitleChar"/>
    <w:qFormat/>
    <w:locked/>
    <w:rsid w:val="00682273"/>
    <w:pPr>
      <w:spacing w:after="60"/>
      <w:jc w:val="center"/>
      <w:outlineLvl w:val="1"/>
    </w:pPr>
    <w:rPr>
      <w:rFonts w:ascii="Calibri Light" w:eastAsia="Times New Roman" w:hAnsi="Calibri Light"/>
      <w:sz w:val="24"/>
      <w:szCs w:val="24"/>
    </w:rPr>
  </w:style>
  <w:style w:type="character" w:customStyle="1" w:styleId="SubtitleChar">
    <w:name w:val="Subtitle Char"/>
    <w:link w:val="Subtitle"/>
    <w:rsid w:val="00682273"/>
    <w:rPr>
      <w:rFonts w:ascii="Calibri Light" w:eastAsia="Times New Roman" w:hAnsi="Calibri Light" w:cs="Times New Roman"/>
      <w:sz w:val="24"/>
      <w:szCs w:val="24"/>
      <w:lang w:eastAsia="en-US"/>
    </w:rPr>
  </w:style>
  <w:style w:type="character" w:customStyle="1" w:styleId="Heading1Char">
    <w:name w:val="Heading 1 Char"/>
    <w:link w:val="Heading1"/>
    <w:rsid w:val="00F50106"/>
    <w:rPr>
      <w:rFonts w:ascii="Times New Roman" w:hAnsi="Times New Roman"/>
      <w:b/>
      <w:bCs/>
      <w:kern w:val="32"/>
      <w:sz w:val="24"/>
      <w:szCs w:val="24"/>
      <w:lang w:eastAsia="en-US"/>
    </w:rPr>
  </w:style>
  <w:style w:type="paragraph" w:styleId="TOCHeading">
    <w:name w:val="TOC Heading"/>
    <w:basedOn w:val="Heading1"/>
    <w:next w:val="Normal"/>
    <w:uiPriority w:val="39"/>
    <w:unhideWhenUsed/>
    <w:qFormat/>
    <w:rsid w:val="00682273"/>
    <w:pPr>
      <w:keepLines/>
      <w:suppressAutoHyphens w:val="0"/>
      <w:autoSpaceDN/>
      <w:spacing w:after="0" w:line="259" w:lineRule="auto"/>
      <w:textAlignment w:val="auto"/>
      <w:outlineLvl w:val="9"/>
    </w:pPr>
    <w:rPr>
      <w:b w:val="0"/>
      <w:bCs w:val="0"/>
      <w:color w:val="2F5496"/>
      <w:kern w:val="0"/>
      <w:lang w:eastAsia="lv-LV"/>
    </w:rPr>
  </w:style>
  <w:style w:type="paragraph" w:styleId="TOC1">
    <w:name w:val="toc 1"/>
    <w:basedOn w:val="Normal"/>
    <w:next w:val="Normal"/>
    <w:autoRedefine/>
    <w:uiPriority w:val="39"/>
    <w:locked/>
    <w:rsid w:val="00D200F5"/>
    <w:pPr>
      <w:tabs>
        <w:tab w:val="left" w:pos="440"/>
        <w:tab w:val="right" w:leader="dot" w:pos="8920"/>
      </w:tabs>
    </w:pPr>
    <w:rPr>
      <w:rFonts w:ascii="Times New Roman" w:hAnsi="Times New Roman"/>
      <w:noProof/>
      <w:lang w:eastAsia="lv-LV"/>
    </w:rPr>
  </w:style>
  <w:style w:type="paragraph" w:customStyle="1" w:styleId="Default">
    <w:name w:val="Default"/>
    <w:rsid w:val="00976550"/>
    <w:pPr>
      <w:autoSpaceDE w:val="0"/>
      <w:autoSpaceDN w:val="0"/>
      <w:adjustRightInd w:val="0"/>
    </w:pPr>
    <w:rPr>
      <w:rFonts w:ascii="Times New Roman" w:hAnsi="Times New Roman"/>
      <w:color w:val="000000"/>
      <w:sz w:val="24"/>
      <w:szCs w:val="24"/>
    </w:rPr>
  </w:style>
  <w:style w:type="paragraph" w:customStyle="1" w:styleId="Parasts1">
    <w:name w:val="Parasts1"/>
    <w:rsid w:val="004E6AD2"/>
    <w:pPr>
      <w:suppressAutoHyphens/>
      <w:autoSpaceDN w:val="0"/>
      <w:spacing w:after="200" w:line="276" w:lineRule="auto"/>
      <w:textAlignment w:val="baseline"/>
    </w:pPr>
    <w:rPr>
      <w:sz w:val="22"/>
      <w:szCs w:val="22"/>
      <w:lang w:eastAsia="en-US"/>
    </w:rPr>
  </w:style>
  <w:style w:type="paragraph" w:customStyle="1" w:styleId="tvhtml">
    <w:name w:val="tv_html"/>
    <w:basedOn w:val="Normal"/>
    <w:rsid w:val="002755CB"/>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lv-LV"/>
    </w:rPr>
  </w:style>
  <w:style w:type="character" w:customStyle="1" w:styleId="Heading2Char">
    <w:name w:val="Heading 2 Char"/>
    <w:link w:val="Heading2"/>
    <w:rsid w:val="00E04AEE"/>
    <w:rPr>
      <w:rFonts w:ascii="Times New Roman" w:eastAsia="Times New Roman" w:hAnsi="Times New Roman"/>
      <w:b/>
      <w:bCs/>
      <w:i/>
      <w:iCs/>
      <w:sz w:val="28"/>
      <w:szCs w:val="28"/>
    </w:rPr>
  </w:style>
  <w:style w:type="paragraph" w:customStyle="1" w:styleId="CharCharCharChar">
    <w:name w:val="Char Char Char Char"/>
    <w:aliases w:val="Char2"/>
    <w:basedOn w:val="Normal"/>
    <w:next w:val="Normal"/>
    <w:link w:val="FootnoteReference"/>
    <w:uiPriority w:val="99"/>
    <w:rsid w:val="006E0641"/>
    <w:pPr>
      <w:suppressAutoHyphens w:val="0"/>
      <w:autoSpaceDN/>
      <w:spacing w:after="160" w:line="240" w:lineRule="exact"/>
      <w:jc w:val="both"/>
      <w:textAlignment w:val="auto"/>
    </w:pPr>
    <w:rPr>
      <w:sz w:val="20"/>
      <w:szCs w:val="20"/>
      <w:vertAlign w:val="superscript"/>
      <w:lang w:eastAsia="lv-LV"/>
    </w:rPr>
  </w:style>
  <w:style w:type="paragraph" w:styleId="Title">
    <w:name w:val="Title"/>
    <w:basedOn w:val="Normal"/>
    <w:next w:val="Normal"/>
    <w:link w:val="TitleChar"/>
    <w:qFormat/>
    <w:locked/>
    <w:rsid w:val="00772DD7"/>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rsid w:val="00772DD7"/>
    <w:rPr>
      <w:rFonts w:ascii="Calibri Light" w:eastAsia="Times New Roman" w:hAnsi="Calibri Light" w:cs="Times New Roman"/>
      <w:b/>
      <w:bCs/>
      <w:kern w:val="28"/>
      <w:sz w:val="32"/>
      <w:szCs w:val="32"/>
      <w:lang w:eastAsia="en-US"/>
    </w:rPr>
  </w:style>
  <w:style w:type="paragraph" w:customStyle="1" w:styleId="Parasts">
    <w:name w:val="Parasts"/>
    <w:rsid w:val="00F002CC"/>
    <w:pPr>
      <w:suppressAutoHyphens/>
      <w:autoSpaceDN w:val="0"/>
      <w:spacing w:after="200" w:line="276" w:lineRule="auto"/>
      <w:textAlignment w:val="baseline"/>
    </w:pPr>
    <w:rPr>
      <w:sz w:val="22"/>
      <w:szCs w:val="22"/>
      <w:lang w:eastAsia="en-US"/>
    </w:rPr>
  </w:style>
  <w:style w:type="character" w:customStyle="1" w:styleId="Noklusjumarindkopasfonts">
    <w:name w:val="Noklusējuma rindkopas fonts"/>
    <w:rsid w:val="00F002CC"/>
  </w:style>
  <w:style w:type="character" w:customStyle="1" w:styleId="Noklusjumarindkopasfonts1">
    <w:name w:val="Noklusējuma rindkopas fonts1"/>
    <w:rsid w:val="00F52E6F"/>
  </w:style>
  <w:style w:type="paragraph" w:customStyle="1" w:styleId="Parasts3">
    <w:name w:val="Parasts3"/>
    <w:rsid w:val="00471149"/>
    <w:pPr>
      <w:suppressAutoHyphens/>
      <w:autoSpaceDN w:val="0"/>
      <w:spacing w:after="200" w:line="276" w:lineRule="auto"/>
      <w:textAlignment w:val="baseline"/>
    </w:pPr>
    <w:rPr>
      <w:sz w:val="22"/>
      <w:szCs w:val="22"/>
      <w:lang w:eastAsia="en-US"/>
    </w:rPr>
  </w:style>
  <w:style w:type="paragraph" w:customStyle="1" w:styleId="Vresteksts1">
    <w:name w:val="Vēres teksts1"/>
    <w:basedOn w:val="Parasts3"/>
    <w:rsid w:val="00471149"/>
    <w:pPr>
      <w:spacing w:after="0" w:line="240" w:lineRule="auto"/>
      <w:textAlignment w:val="auto"/>
    </w:pPr>
    <w:rPr>
      <w:rFonts w:ascii="Times New Roman" w:eastAsia="Times New Roman" w:hAnsi="Times New Roman"/>
      <w:sz w:val="20"/>
      <w:szCs w:val="20"/>
      <w:lang w:eastAsia="lv-LV"/>
    </w:rPr>
  </w:style>
  <w:style w:type="character" w:customStyle="1" w:styleId="Vresatsauce1">
    <w:name w:val="Vēres atsauce1"/>
    <w:rsid w:val="00471149"/>
    <w:rPr>
      <w:position w:val="0"/>
      <w:vertAlign w:val="superscript"/>
    </w:rPr>
  </w:style>
  <w:style w:type="paragraph" w:customStyle="1" w:styleId="Parasts2">
    <w:name w:val="Parasts2"/>
    <w:rsid w:val="00471149"/>
    <w:pPr>
      <w:suppressAutoHyphens/>
      <w:autoSpaceDN w:val="0"/>
      <w:spacing w:after="200" w:line="276" w:lineRule="auto"/>
      <w:textAlignment w:val="baseline"/>
    </w:pPr>
    <w:rPr>
      <w:sz w:val="22"/>
      <w:szCs w:val="22"/>
      <w:lang w:eastAsia="en-US"/>
    </w:rPr>
  </w:style>
  <w:style w:type="character" w:customStyle="1" w:styleId="Bodytext2Georgia7pt">
    <w:name w:val="Body text (2) + Georgia.7 pt"/>
    <w:rsid w:val="000A7492"/>
    <w:rPr>
      <w:rFonts w:ascii="Georgia" w:eastAsia="Georgia" w:hAnsi="Georgia" w:cs="Georgia"/>
      <w:color w:val="000000"/>
      <w:spacing w:val="0"/>
      <w:w w:val="100"/>
      <w:position w:val="0"/>
      <w:sz w:val="14"/>
      <w:szCs w:val="14"/>
      <w:shd w:val="clear" w:color="auto" w:fill="FFFFFF"/>
      <w:lang w:val="lt-LT" w:eastAsia="lt-LT" w:bidi="lt-LT"/>
    </w:rPr>
  </w:style>
  <w:style w:type="numbering" w:customStyle="1" w:styleId="NoList1">
    <w:name w:val="No List1"/>
    <w:next w:val="NoList"/>
    <w:uiPriority w:val="99"/>
    <w:semiHidden/>
    <w:unhideWhenUsed/>
    <w:rsid w:val="001269E2"/>
  </w:style>
  <w:style w:type="character" w:customStyle="1" w:styleId="Vresatsauce">
    <w:name w:val="Vēres atsauce"/>
    <w:rsid w:val="001269E2"/>
    <w:rPr>
      <w:position w:val="0"/>
      <w:vertAlign w:val="superscript"/>
    </w:rPr>
  </w:style>
  <w:style w:type="table" w:customStyle="1" w:styleId="TableGrid1">
    <w:name w:val="Table Grid1"/>
    <w:basedOn w:val="TableNormal"/>
    <w:next w:val="TableGrid"/>
    <w:uiPriority w:val="39"/>
    <w:rsid w:val="001269E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Akapit z listą BS Char,Numbered Para 1 Char,Dot pt Char,No Spacing1 Char,List Paragraph Char Char Char Char,Indicator Text Char,List Paragraph1 Char,Bullet 1 Char,Bullet Points Char,MAIN CONTENT Char,IFCL - List Paragraph Char"/>
    <w:link w:val="ListParagraph"/>
    <w:uiPriority w:val="34"/>
    <w:qFormat/>
    <w:locked/>
    <w:rsid w:val="008D33CC"/>
    <w:rPr>
      <w:rFonts w:ascii="Times New Roman" w:hAnsi="Times New Roman"/>
      <w:i/>
      <w:sz w:val="24"/>
      <w:szCs w:val="24"/>
      <w:lang w:eastAsia="en-US"/>
    </w:rPr>
  </w:style>
  <w:style w:type="paragraph" w:customStyle="1" w:styleId="AppelnotedebasdepageCharCharCharCharCharCharChar">
    <w:name w:val="Appel note de bas de page Char Char Char Char Char Char Char"/>
    <w:basedOn w:val="Normal"/>
    <w:uiPriority w:val="99"/>
    <w:rsid w:val="00092DBE"/>
    <w:pPr>
      <w:suppressAutoHyphens w:val="0"/>
      <w:autoSpaceDN/>
      <w:spacing w:after="0" w:line="240" w:lineRule="auto"/>
      <w:jc w:val="both"/>
      <w:textAlignment w:val="auto"/>
    </w:pPr>
    <w:rPr>
      <w:rFonts w:ascii="Times New Roman" w:eastAsia="Times New Roman" w:hAnsi="Times New Roman"/>
      <w:b/>
      <w:sz w:val="20"/>
      <w:szCs w:val="20"/>
      <w:vertAlign w:val="superscript"/>
      <w:lang w:eastAsia="lv-LV"/>
    </w:rPr>
  </w:style>
  <w:style w:type="paragraph" w:styleId="TOC2">
    <w:name w:val="toc 2"/>
    <w:basedOn w:val="Normal"/>
    <w:next w:val="Normal"/>
    <w:autoRedefine/>
    <w:uiPriority w:val="39"/>
    <w:locked/>
    <w:rsid w:val="0098424C"/>
    <w:pPr>
      <w:ind w:left="220"/>
    </w:pPr>
  </w:style>
  <w:style w:type="paragraph" w:customStyle="1" w:styleId="xmsonormal">
    <w:name w:val="x_msonormal"/>
    <w:basedOn w:val="Normal"/>
    <w:rsid w:val="00393622"/>
    <w:pPr>
      <w:suppressAutoHyphens w:val="0"/>
      <w:autoSpaceDN/>
      <w:spacing w:after="0" w:line="240" w:lineRule="auto"/>
      <w:textAlignment w:val="auto"/>
    </w:pPr>
    <w:rPr>
      <w:rFonts w:cs="Calibri"/>
      <w:lang w:eastAsia="lv-LV"/>
    </w:rPr>
  </w:style>
  <w:style w:type="paragraph" w:customStyle="1" w:styleId="xmsolistparagraph">
    <w:name w:val="x_msolistparagraph"/>
    <w:basedOn w:val="Normal"/>
    <w:rsid w:val="00393622"/>
    <w:pPr>
      <w:suppressAutoHyphens w:val="0"/>
      <w:autoSpaceDN/>
      <w:spacing w:before="100" w:beforeAutospacing="1" w:after="100" w:afterAutospacing="1" w:line="240" w:lineRule="auto"/>
      <w:textAlignment w:val="auto"/>
    </w:pPr>
    <w:rPr>
      <w:rFonts w:cs="Calibri"/>
      <w:lang w:eastAsia="lv-LV"/>
    </w:rPr>
  </w:style>
  <w:style w:type="character" w:customStyle="1" w:styleId="ui-provider">
    <w:name w:val="ui-provider"/>
    <w:rsid w:val="00CA1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72564">
      <w:bodyDiv w:val="1"/>
      <w:marLeft w:val="0"/>
      <w:marRight w:val="0"/>
      <w:marTop w:val="0"/>
      <w:marBottom w:val="0"/>
      <w:divBdr>
        <w:top w:val="none" w:sz="0" w:space="0" w:color="auto"/>
        <w:left w:val="none" w:sz="0" w:space="0" w:color="auto"/>
        <w:bottom w:val="none" w:sz="0" w:space="0" w:color="auto"/>
        <w:right w:val="none" w:sz="0" w:space="0" w:color="auto"/>
      </w:divBdr>
    </w:div>
    <w:div w:id="102573527">
      <w:bodyDiv w:val="1"/>
      <w:marLeft w:val="0"/>
      <w:marRight w:val="0"/>
      <w:marTop w:val="0"/>
      <w:marBottom w:val="0"/>
      <w:divBdr>
        <w:top w:val="none" w:sz="0" w:space="0" w:color="auto"/>
        <w:left w:val="none" w:sz="0" w:space="0" w:color="auto"/>
        <w:bottom w:val="none" w:sz="0" w:space="0" w:color="auto"/>
        <w:right w:val="none" w:sz="0" w:space="0" w:color="auto"/>
      </w:divBdr>
      <w:divsChild>
        <w:div w:id="12459213">
          <w:marLeft w:val="0"/>
          <w:marRight w:val="0"/>
          <w:marTop w:val="0"/>
          <w:marBottom w:val="0"/>
          <w:divBdr>
            <w:top w:val="none" w:sz="0" w:space="0" w:color="auto"/>
            <w:left w:val="none" w:sz="0" w:space="0" w:color="auto"/>
            <w:bottom w:val="none" w:sz="0" w:space="0" w:color="auto"/>
            <w:right w:val="none" w:sz="0" w:space="0" w:color="auto"/>
          </w:divBdr>
        </w:div>
        <w:div w:id="19404744">
          <w:marLeft w:val="0"/>
          <w:marRight w:val="0"/>
          <w:marTop w:val="0"/>
          <w:marBottom w:val="0"/>
          <w:divBdr>
            <w:top w:val="none" w:sz="0" w:space="0" w:color="auto"/>
            <w:left w:val="none" w:sz="0" w:space="0" w:color="auto"/>
            <w:bottom w:val="none" w:sz="0" w:space="0" w:color="auto"/>
            <w:right w:val="none" w:sz="0" w:space="0" w:color="auto"/>
          </w:divBdr>
        </w:div>
        <w:div w:id="395132856">
          <w:marLeft w:val="0"/>
          <w:marRight w:val="0"/>
          <w:marTop w:val="0"/>
          <w:marBottom w:val="0"/>
          <w:divBdr>
            <w:top w:val="none" w:sz="0" w:space="0" w:color="auto"/>
            <w:left w:val="none" w:sz="0" w:space="0" w:color="auto"/>
            <w:bottom w:val="none" w:sz="0" w:space="0" w:color="auto"/>
            <w:right w:val="none" w:sz="0" w:space="0" w:color="auto"/>
          </w:divBdr>
        </w:div>
        <w:div w:id="550115935">
          <w:marLeft w:val="0"/>
          <w:marRight w:val="0"/>
          <w:marTop w:val="0"/>
          <w:marBottom w:val="0"/>
          <w:divBdr>
            <w:top w:val="none" w:sz="0" w:space="0" w:color="auto"/>
            <w:left w:val="none" w:sz="0" w:space="0" w:color="auto"/>
            <w:bottom w:val="none" w:sz="0" w:space="0" w:color="auto"/>
            <w:right w:val="none" w:sz="0" w:space="0" w:color="auto"/>
          </w:divBdr>
        </w:div>
        <w:div w:id="914779899">
          <w:marLeft w:val="0"/>
          <w:marRight w:val="0"/>
          <w:marTop w:val="0"/>
          <w:marBottom w:val="0"/>
          <w:divBdr>
            <w:top w:val="none" w:sz="0" w:space="0" w:color="auto"/>
            <w:left w:val="none" w:sz="0" w:space="0" w:color="auto"/>
            <w:bottom w:val="none" w:sz="0" w:space="0" w:color="auto"/>
            <w:right w:val="none" w:sz="0" w:space="0" w:color="auto"/>
          </w:divBdr>
        </w:div>
        <w:div w:id="958295715">
          <w:marLeft w:val="0"/>
          <w:marRight w:val="0"/>
          <w:marTop w:val="0"/>
          <w:marBottom w:val="0"/>
          <w:divBdr>
            <w:top w:val="none" w:sz="0" w:space="0" w:color="auto"/>
            <w:left w:val="none" w:sz="0" w:space="0" w:color="auto"/>
            <w:bottom w:val="none" w:sz="0" w:space="0" w:color="auto"/>
            <w:right w:val="none" w:sz="0" w:space="0" w:color="auto"/>
          </w:divBdr>
        </w:div>
        <w:div w:id="1335307412">
          <w:marLeft w:val="0"/>
          <w:marRight w:val="0"/>
          <w:marTop w:val="0"/>
          <w:marBottom w:val="0"/>
          <w:divBdr>
            <w:top w:val="none" w:sz="0" w:space="0" w:color="auto"/>
            <w:left w:val="none" w:sz="0" w:space="0" w:color="auto"/>
            <w:bottom w:val="none" w:sz="0" w:space="0" w:color="auto"/>
            <w:right w:val="none" w:sz="0" w:space="0" w:color="auto"/>
          </w:divBdr>
        </w:div>
        <w:div w:id="1393576276">
          <w:marLeft w:val="0"/>
          <w:marRight w:val="0"/>
          <w:marTop w:val="0"/>
          <w:marBottom w:val="0"/>
          <w:divBdr>
            <w:top w:val="none" w:sz="0" w:space="0" w:color="auto"/>
            <w:left w:val="none" w:sz="0" w:space="0" w:color="auto"/>
            <w:bottom w:val="none" w:sz="0" w:space="0" w:color="auto"/>
            <w:right w:val="none" w:sz="0" w:space="0" w:color="auto"/>
          </w:divBdr>
        </w:div>
        <w:div w:id="1705132117">
          <w:marLeft w:val="0"/>
          <w:marRight w:val="0"/>
          <w:marTop w:val="0"/>
          <w:marBottom w:val="0"/>
          <w:divBdr>
            <w:top w:val="none" w:sz="0" w:space="0" w:color="auto"/>
            <w:left w:val="none" w:sz="0" w:space="0" w:color="auto"/>
            <w:bottom w:val="none" w:sz="0" w:space="0" w:color="auto"/>
            <w:right w:val="none" w:sz="0" w:space="0" w:color="auto"/>
          </w:divBdr>
        </w:div>
        <w:div w:id="1859419151">
          <w:marLeft w:val="0"/>
          <w:marRight w:val="0"/>
          <w:marTop w:val="0"/>
          <w:marBottom w:val="0"/>
          <w:divBdr>
            <w:top w:val="none" w:sz="0" w:space="0" w:color="auto"/>
            <w:left w:val="none" w:sz="0" w:space="0" w:color="auto"/>
            <w:bottom w:val="none" w:sz="0" w:space="0" w:color="auto"/>
            <w:right w:val="none" w:sz="0" w:space="0" w:color="auto"/>
          </w:divBdr>
        </w:div>
      </w:divsChild>
    </w:div>
    <w:div w:id="121004308">
      <w:bodyDiv w:val="1"/>
      <w:marLeft w:val="0"/>
      <w:marRight w:val="0"/>
      <w:marTop w:val="0"/>
      <w:marBottom w:val="0"/>
      <w:divBdr>
        <w:top w:val="none" w:sz="0" w:space="0" w:color="auto"/>
        <w:left w:val="none" w:sz="0" w:space="0" w:color="auto"/>
        <w:bottom w:val="none" w:sz="0" w:space="0" w:color="auto"/>
        <w:right w:val="none" w:sz="0" w:space="0" w:color="auto"/>
      </w:divBdr>
    </w:div>
    <w:div w:id="147593825">
      <w:bodyDiv w:val="1"/>
      <w:marLeft w:val="0"/>
      <w:marRight w:val="0"/>
      <w:marTop w:val="0"/>
      <w:marBottom w:val="0"/>
      <w:divBdr>
        <w:top w:val="none" w:sz="0" w:space="0" w:color="auto"/>
        <w:left w:val="none" w:sz="0" w:space="0" w:color="auto"/>
        <w:bottom w:val="none" w:sz="0" w:space="0" w:color="auto"/>
        <w:right w:val="none" w:sz="0" w:space="0" w:color="auto"/>
      </w:divBdr>
    </w:div>
    <w:div w:id="158427379">
      <w:bodyDiv w:val="1"/>
      <w:marLeft w:val="0"/>
      <w:marRight w:val="0"/>
      <w:marTop w:val="0"/>
      <w:marBottom w:val="0"/>
      <w:divBdr>
        <w:top w:val="none" w:sz="0" w:space="0" w:color="auto"/>
        <w:left w:val="none" w:sz="0" w:space="0" w:color="auto"/>
        <w:bottom w:val="none" w:sz="0" w:space="0" w:color="auto"/>
        <w:right w:val="none" w:sz="0" w:space="0" w:color="auto"/>
      </w:divBdr>
    </w:div>
    <w:div w:id="168719352">
      <w:bodyDiv w:val="1"/>
      <w:marLeft w:val="0"/>
      <w:marRight w:val="0"/>
      <w:marTop w:val="0"/>
      <w:marBottom w:val="0"/>
      <w:divBdr>
        <w:top w:val="none" w:sz="0" w:space="0" w:color="auto"/>
        <w:left w:val="none" w:sz="0" w:space="0" w:color="auto"/>
        <w:bottom w:val="none" w:sz="0" w:space="0" w:color="auto"/>
        <w:right w:val="none" w:sz="0" w:space="0" w:color="auto"/>
      </w:divBdr>
    </w:div>
    <w:div w:id="215438459">
      <w:bodyDiv w:val="1"/>
      <w:marLeft w:val="0"/>
      <w:marRight w:val="0"/>
      <w:marTop w:val="0"/>
      <w:marBottom w:val="0"/>
      <w:divBdr>
        <w:top w:val="none" w:sz="0" w:space="0" w:color="auto"/>
        <w:left w:val="none" w:sz="0" w:space="0" w:color="auto"/>
        <w:bottom w:val="none" w:sz="0" w:space="0" w:color="auto"/>
        <w:right w:val="none" w:sz="0" w:space="0" w:color="auto"/>
      </w:divBdr>
    </w:div>
    <w:div w:id="228075925">
      <w:bodyDiv w:val="1"/>
      <w:marLeft w:val="0"/>
      <w:marRight w:val="0"/>
      <w:marTop w:val="0"/>
      <w:marBottom w:val="0"/>
      <w:divBdr>
        <w:top w:val="none" w:sz="0" w:space="0" w:color="auto"/>
        <w:left w:val="none" w:sz="0" w:space="0" w:color="auto"/>
        <w:bottom w:val="none" w:sz="0" w:space="0" w:color="auto"/>
        <w:right w:val="none" w:sz="0" w:space="0" w:color="auto"/>
      </w:divBdr>
    </w:div>
    <w:div w:id="252906668">
      <w:bodyDiv w:val="1"/>
      <w:marLeft w:val="0"/>
      <w:marRight w:val="0"/>
      <w:marTop w:val="0"/>
      <w:marBottom w:val="0"/>
      <w:divBdr>
        <w:top w:val="none" w:sz="0" w:space="0" w:color="auto"/>
        <w:left w:val="none" w:sz="0" w:space="0" w:color="auto"/>
        <w:bottom w:val="none" w:sz="0" w:space="0" w:color="auto"/>
        <w:right w:val="none" w:sz="0" w:space="0" w:color="auto"/>
      </w:divBdr>
    </w:div>
    <w:div w:id="272253062">
      <w:bodyDiv w:val="1"/>
      <w:marLeft w:val="0"/>
      <w:marRight w:val="0"/>
      <w:marTop w:val="0"/>
      <w:marBottom w:val="0"/>
      <w:divBdr>
        <w:top w:val="none" w:sz="0" w:space="0" w:color="auto"/>
        <w:left w:val="none" w:sz="0" w:space="0" w:color="auto"/>
        <w:bottom w:val="none" w:sz="0" w:space="0" w:color="auto"/>
        <w:right w:val="none" w:sz="0" w:space="0" w:color="auto"/>
      </w:divBdr>
    </w:div>
    <w:div w:id="272907731">
      <w:bodyDiv w:val="1"/>
      <w:marLeft w:val="0"/>
      <w:marRight w:val="0"/>
      <w:marTop w:val="0"/>
      <w:marBottom w:val="0"/>
      <w:divBdr>
        <w:top w:val="none" w:sz="0" w:space="0" w:color="auto"/>
        <w:left w:val="none" w:sz="0" w:space="0" w:color="auto"/>
        <w:bottom w:val="none" w:sz="0" w:space="0" w:color="auto"/>
        <w:right w:val="none" w:sz="0" w:space="0" w:color="auto"/>
      </w:divBdr>
    </w:div>
    <w:div w:id="336084306">
      <w:bodyDiv w:val="1"/>
      <w:marLeft w:val="0"/>
      <w:marRight w:val="0"/>
      <w:marTop w:val="0"/>
      <w:marBottom w:val="0"/>
      <w:divBdr>
        <w:top w:val="none" w:sz="0" w:space="0" w:color="auto"/>
        <w:left w:val="none" w:sz="0" w:space="0" w:color="auto"/>
        <w:bottom w:val="none" w:sz="0" w:space="0" w:color="auto"/>
        <w:right w:val="none" w:sz="0" w:space="0" w:color="auto"/>
      </w:divBdr>
    </w:div>
    <w:div w:id="375398479">
      <w:bodyDiv w:val="1"/>
      <w:marLeft w:val="0"/>
      <w:marRight w:val="0"/>
      <w:marTop w:val="0"/>
      <w:marBottom w:val="0"/>
      <w:divBdr>
        <w:top w:val="none" w:sz="0" w:space="0" w:color="auto"/>
        <w:left w:val="none" w:sz="0" w:space="0" w:color="auto"/>
        <w:bottom w:val="none" w:sz="0" w:space="0" w:color="auto"/>
        <w:right w:val="none" w:sz="0" w:space="0" w:color="auto"/>
      </w:divBdr>
      <w:divsChild>
        <w:div w:id="605776595">
          <w:marLeft w:val="0"/>
          <w:marRight w:val="0"/>
          <w:marTop w:val="0"/>
          <w:marBottom w:val="0"/>
          <w:divBdr>
            <w:top w:val="none" w:sz="0" w:space="0" w:color="auto"/>
            <w:left w:val="none" w:sz="0" w:space="0" w:color="auto"/>
            <w:bottom w:val="none" w:sz="0" w:space="0" w:color="auto"/>
            <w:right w:val="none" w:sz="0" w:space="0" w:color="auto"/>
          </w:divBdr>
        </w:div>
        <w:div w:id="701132500">
          <w:marLeft w:val="0"/>
          <w:marRight w:val="0"/>
          <w:marTop w:val="0"/>
          <w:marBottom w:val="0"/>
          <w:divBdr>
            <w:top w:val="none" w:sz="0" w:space="0" w:color="auto"/>
            <w:left w:val="none" w:sz="0" w:space="0" w:color="auto"/>
            <w:bottom w:val="none" w:sz="0" w:space="0" w:color="auto"/>
            <w:right w:val="none" w:sz="0" w:space="0" w:color="auto"/>
          </w:divBdr>
        </w:div>
        <w:div w:id="1000623941">
          <w:marLeft w:val="0"/>
          <w:marRight w:val="0"/>
          <w:marTop w:val="0"/>
          <w:marBottom w:val="0"/>
          <w:divBdr>
            <w:top w:val="none" w:sz="0" w:space="0" w:color="auto"/>
            <w:left w:val="none" w:sz="0" w:space="0" w:color="auto"/>
            <w:bottom w:val="none" w:sz="0" w:space="0" w:color="auto"/>
            <w:right w:val="none" w:sz="0" w:space="0" w:color="auto"/>
          </w:divBdr>
        </w:div>
        <w:div w:id="1416442683">
          <w:marLeft w:val="0"/>
          <w:marRight w:val="0"/>
          <w:marTop w:val="0"/>
          <w:marBottom w:val="0"/>
          <w:divBdr>
            <w:top w:val="none" w:sz="0" w:space="0" w:color="auto"/>
            <w:left w:val="none" w:sz="0" w:space="0" w:color="auto"/>
            <w:bottom w:val="none" w:sz="0" w:space="0" w:color="auto"/>
            <w:right w:val="none" w:sz="0" w:space="0" w:color="auto"/>
          </w:divBdr>
        </w:div>
        <w:div w:id="1496457134">
          <w:marLeft w:val="0"/>
          <w:marRight w:val="0"/>
          <w:marTop w:val="0"/>
          <w:marBottom w:val="0"/>
          <w:divBdr>
            <w:top w:val="none" w:sz="0" w:space="0" w:color="auto"/>
            <w:left w:val="none" w:sz="0" w:space="0" w:color="auto"/>
            <w:bottom w:val="none" w:sz="0" w:space="0" w:color="auto"/>
            <w:right w:val="none" w:sz="0" w:space="0" w:color="auto"/>
          </w:divBdr>
        </w:div>
        <w:div w:id="1857695976">
          <w:marLeft w:val="0"/>
          <w:marRight w:val="0"/>
          <w:marTop w:val="0"/>
          <w:marBottom w:val="0"/>
          <w:divBdr>
            <w:top w:val="none" w:sz="0" w:space="0" w:color="auto"/>
            <w:left w:val="none" w:sz="0" w:space="0" w:color="auto"/>
            <w:bottom w:val="none" w:sz="0" w:space="0" w:color="auto"/>
            <w:right w:val="none" w:sz="0" w:space="0" w:color="auto"/>
          </w:divBdr>
        </w:div>
      </w:divsChild>
    </w:div>
    <w:div w:id="389351770">
      <w:bodyDiv w:val="1"/>
      <w:marLeft w:val="0"/>
      <w:marRight w:val="0"/>
      <w:marTop w:val="0"/>
      <w:marBottom w:val="0"/>
      <w:divBdr>
        <w:top w:val="none" w:sz="0" w:space="0" w:color="auto"/>
        <w:left w:val="none" w:sz="0" w:space="0" w:color="auto"/>
        <w:bottom w:val="none" w:sz="0" w:space="0" w:color="auto"/>
        <w:right w:val="none" w:sz="0" w:space="0" w:color="auto"/>
      </w:divBdr>
    </w:div>
    <w:div w:id="390471417">
      <w:bodyDiv w:val="1"/>
      <w:marLeft w:val="0"/>
      <w:marRight w:val="0"/>
      <w:marTop w:val="0"/>
      <w:marBottom w:val="0"/>
      <w:divBdr>
        <w:top w:val="none" w:sz="0" w:space="0" w:color="auto"/>
        <w:left w:val="none" w:sz="0" w:space="0" w:color="auto"/>
        <w:bottom w:val="none" w:sz="0" w:space="0" w:color="auto"/>
        <w:right w:val="none" w:sz="0" w:space="0" w:color="auto"/>
      </w:divBdr>
    </w:div>
    <w:div w:id="398141601">
      <w:bodyDiv w:val="1"/>
      <w:marLeft w:val="0"/>
      <w:marRight w:val="0"/>
      <w:marTop w:val="0"/>
      <w:marBottom w:val="0"/>
      <w:divBdr>
        <w:top w:val="none" w:sz="0" w:space="0" w:color="auto"/>
        <w:left w:val="none" w:sz="0" w:space="0" w:color="auto"/>
        <w:bottom w:val="none" w:sz="0" w:space="0" w:color="auto"/>
        <w:right w:val="none" w:sz="0" w:space="0" w:color="auto"/>
      </w:divBdr>
    </w:div>
    <w:div w:id="446658499">
      <w:bodyDiv w:val="1"/>
      <w:marLeft w:val="0"/>
      <w:marRight w:val="0"/>
      <w:marTop w:val="0"/>
      <w:marBottom w:val="0"/>
      <w:divBdr>
        <w:top w:val="none" w:sz="0" w:space="0" w:color="auto"/>
        <w:left w:val="none" w:sz="0" w:space="0" w:color="auto"/>
        <w:bottom w:val="none" w:sz="0" w:space="0" w:color="auto"/>
        <w:right w:val="none" w:sz="0" w:space="0" w:color="auto"/>
      </w:divBdr>
    </w:div>
    <w:div w:id="459611266">
      <w:bodyDiv w:val="1"/>
      <w:marLeft w:val="0"/>
      <w:marRight w:val="0"/>
      <w:marTop w:val="0"/>
      <w:marBottom w:val="0"/>
      <w:divBdr>
        <w:top w:val="none" w:sz="0" w:space="0" w:color="auto"/>
        <w:left w:val="none" w:sz="0" w:space="0" w:color="auto"/>
        <w:bottom w:val="none" w:sz="0" w:space="0" w:color="auto"/>
        <w:right w:val="none" w:sz="0" w:space="0" w:color="auto"/>
      </w:divBdr>
    </w:div>
    <w:div w:id="532116955">
      <w:bodyDiv w:val="1"/>
      <w:marLeft w:val="0"/>
      <w:marRight w:val="0"/>
      <w:marTop w:val="0"/>
      <w:marBottom w:val="0"/>
      <w:divBdr>
        <w:top w:val="none" w:sz="0" w:space="0" w:color="auto"/>
        <w:left w:val="none" w:sz="0" w:space="0" w:color="auto"/>
        <w:bottom w:val="none" w:sz="0" w:space="0" w:color="auto"/>
        <w:right w:val="none" w:sz="0" w:space="0" w:color="auto"/>
      </w:divBdr>
      <w:divsChild>
        <w:div w:id="1992367143">
          <w:marLeft w:val="0"/>
          <w:marRight w:val="0"/>
          <w:marTop w:val="0"/>
          <w:marBottom w:val="240"/>
          <w:divBdr>
            <w:top w:val="none" w:sz="0" w:space="0" w:color="auto"/>
            <w:left w:val="none" w:sz="0" w:space="0" w:color="auto"/>
            <w:bottom w:val="none" w:sz="0" w:space="0" w:color="auto"/>
            <w:right w:val="none" w:sz="0" w:space="0" w:color="auto"/>
          </w:divBdr>
        </w:div>
      </w:divsChild>
    </w:div>
    <w:div w:id="548498027">
      <w:bodyDiv w:val="1"/>
      <w:marLeft w:val="0"/>
      <w:marRight w:val="0"/>
      <w:marTop w:val="0"/>
      <w:marBottom w:val="0"/>
      <w:divBdr>
        <w:top w:val="none" w:sz="0" w:space="0" w:color="auto"/>
        <w:left w:val="none" w:sz="0" w:space="0" w:color="auto"/>
        <w:bottom w:val="none" w:sz="0" w:space="0" w:color="auto"/>
        <w:right w:val="none" w:sz="0" w:space="0" w:color="auto"/>
      </w:divBdr>
    </w:div>
    <w:div w:id="610209748">
      <w:bodyDiv w:val="1"/>
      <w:marLeft w:val="0"/>
      <w:marRight w:val="0"/>
      <w:marTop w:val="0"/>
      <w:marBottom w:val="0"/>
      <w:divBdr>
        <w:top w:val="none" w:sz="0" w:space="0" w:color="auto"/>
        <w:left w:val="none" w:sz="0" w:space="0" w:color="auto"/>
        <w:bottom w:val="none" w:sz="0" w:space="0" w:color="auto"/>
        <w:right w:val="none" w:sz="0" w:space="0" w:color="auto"/>
      </w:divBdr>
    </w:div>
    <w:div w:id="622032937">
      <w:bodyDiv w:val="1"/>
      <w:marLeft w:val="0"/>
      <w:marRight w:val="0"/>
      <w:marTop w:val="0"/>
      <w:marBottom w:val="0"/>
      <w:divBdr>
        <w:top w:val="none" w:sz="0" w:space="0" w:color="auto"/>
        <w:left w:val="none" w:sz="0" w:space="0" w:color="auto"/>
        <w:bottom w:val="none" w:sz="0" w:space="0" w:color="auto"/>
        <w:right w:val="none" w:sz="0" w:space="0" w:color="auto"/>
      </w:divBdr>
    </w:div>
    <w:div w:id="640162078">
      <w:bodyDiv w:val="1"/>
      <w:marLeft w:val="0"/>
      <w:marRight w:val="0"/>
      <w:marTop w:val="0"/>
      <w:marBottom w:val="0"/>
      <w:divBdr>
        <w:top w:val="none" w:sz="0" w:space="0" w:color="auto"/>
        <w:left w:val="none" w:sz="0" w:space="0" w:color="auto"/>
        <w:bottom w:val="none" w:sz="0" w:space="0" w:color="auto"/>
        <w:right w:val="none" w:sz="0" w:space="0" w:color="auto"/>
      </w:divBdr>
    </w:div>
    <w:div w:id="654988084">
      <w:bodyDiv w:val="1"/>
      <w:marLeft w:val="0"/>
      <w:marRight w:val="0"/>
      <w:marTop w:val="0"/>
      <w:marBottom w:val="0"/>
      <w:divBdr>
        <w:top w:val="none" w:sz="0" w:space="0" w:color="auto"/>
        <w:left w:val="none" w:sz="0" w:space="0" w:color="auto"/>
        <w:bottom w:val="none" w:sz="0" w:space="0" w:color="auto"/>
        <w:right w:val="none" w:sz="0" w:space="0" w:color="auto"/>
      </w:divBdr>
    </w:div>
    <w:div w:id="675301916">
      <w:bodyDiv w:val="1"/>
      <w:marLeft w:val="0"/>
      <w:marRight w:val="0"/>
      <w:marTop w:val="0"/>
      <w:marBottom w:val="0"/>
      <w:divBdr>
        <w:top w:val="none" w:sz="0" w:space="0" w:color="auto"/>
        <w:left w:val="none" w:sz="0" w:space="0" w:color="auto"/>
        <w:bottom w:val="none" w:sz="0" w:space="0" w:color="auto"/>
        <w:right w:val="none" w:sz="0" w:space="0" w:color="auto"/>
      </w:divBdr>
      <w:divsChild>
        <w:div w:id="107436885">
          <w:marLeft w:val="0"/>
          <w:marRight w:val="0"/>
          <w:marTop w:val="0"/>
          <w:marBottom w:val="0"/>
          <w:divBdr>
            <w:top w:val="none" w:sz="0" w:space="0" w:color="auto"/>
            <w:left w:val="none" w:sz="0" w:space="0" w:color="auto"/>
            <w:bottom w:val="none" w:sz="0" w:space="0" w:color="auto"/>
            <w:right w:val="none" w:sz="0" w:space="0" w:color="auto"/>
          </w:divBdr>
        </w:div>
        <w:div w:id="338508560">
          <w:marLeft w:val="0"/>
          <w:marRight w:val="0"/>
          <w:marTop w:val="0"/>
          <w:marBottom w:val="0"/>
          <w:divBdr>
            <w:top w:val="none" w:sz="0" w:space="0" w:color="auto"/>
            <w:left w:val="none" w:sz="0" w:space="0" w:color="auto"/>
            <w:bottom w:val="none" w:sz="0" w:space="0" w:color="auto"/>
            <w:right w:val="none" w:sz="0" w:space="0" w:color="auto"/>
          </w:divBdr>
        </w:div>
        <w:div w:id="660429303">
          <w:marLeft w:val="0"/>
          <w:marRight w:val="0"/>
          <w:marTop w:val="0"/>
          <w:marBottom w:val="0"/>
          <w:divBdr>
            <w:top w:val="none" w:sz="0" w:space="0" w:color="auto"/>
            <w:left w:val="none" w:sz="0" w:space="0" w:color="auto"/>
            <w:bottom w:val="none" w:sz="0" w:space="0" w:color="auto"/>
            <w:right w:val="none" w:sz="0" w:space="0" w:color="auto"/>
          </w:divBdr>
        </w:div>
        <w:div w:id="847016642">
          <w:marLeft w:val="0"/>
          <w:marRight w:val="0"/>
          <w:marTop w:val="0"/>
          <w:marBottom w:val="0"/>
          <w:divBdr>
            <w:top w:val="none" w:sz="0" w:space="0" w:color="auto"/>
            <w:left w:val="none" w:sz="0" w:space="0" w:color="auto"/>
            <w:bottom w:val="none" w:sz="0" w:space="0" w:color="auto"/>
            <w:right w:val="none" w:sz="0" w:space="0" w:color="auto"/>
          </w:divBdr>
        </w:div>
        <w:div w:id="1657562334">
          <w:marLeft w:val="0"/>
          <w:marRight w:val="0"/>
          <w:marTop w:val="0"/>
          <w:marBottom w:val="0"/>
          <w:divBdr>
            <w:top w:val="none" w:sz="0" w:space="0" w:color="auto"/>
            <w:left w:val="none" w:sz="0" w:space="0" w:color="auto"/>
            <w:bottom w:val="none" w:sz="0" w:space="0" w:color="auto"/>
            <w:right w:val="none" w:sz="0" w:space="0" w:color="auto"/>
          </w:divBdr>
        </w:div>
        <w:div w:id="1731808578">
          <w:marLeft w:val="0"/>
          <w:marRight w:val="0"/>
          <w:marTop w:val="0"/>
          <w:marBottom w:val="0"/>
          <w:divBdr>
            <w:top w:val="none" w:sz="0" w:space="0" w:color="auto"/>
            <w:left w:val="none" w:sz="0" w:space="0" w:color="auto"/>
            <w:bottom w:val="none" w:sz="0" w:space="0" w:color="auto"/>
            <w:right w:val="none" w:sz="0" w:space="0" w:color="auto"/>
          </w:divBdr>
        </w:div>
        <w:div w:id="2021081580">
          <w:marLeft w:val="0"/>
          <w:marRight w:val="0"/>
          <w:marTop w:val="0"/>
          <w:marBottom w:val="0"/>
          <w:divBdr>
            <w:top w:val="none" w:sz="0" w:space="0" w:color="auto"/>
            <w:left w:val="none" w:sz="0" w:space="0" w:color="auto"/>
            <w:bottom w:val="none" w:sz="0" w:space="0" w:color="auto"/>
            <w:right w:val="none" w:sz="0" w:space="0" w:color="auto"/>
          </w:divBdr>
        </w:div>
        <w:div w:id="2089694929">
          <w:marLeft w:val="0"/>
          <w:marRight w:val="0"/>
          <w:marTop w:val="0"/>
          <w:marBottom w:val="0"/>
          <w:divBdr>
            <w:top w:val="none" w:sz="0" w:space="0" w:color="auto"/>
            <w:left w:val="none" w:sz="0" w:space="0" w:color="auto"/>
            <w:bottom w:val="none" w:sz="0" w:space="0" w:color="auto"/>
            <w:right w:val="none" w:sz="0" w:space="0" w:color="auto"/>
          </w:divBdr>
        </w:div>
        <w:div w:id="2093701175">
          <w:marLeft w:val="0"/>
          <w:marRight w:val="0"/>
          <w:marTop w:val="0"/>
          <w:marBottom w:val="0"/>
          <w:divBdr>
            <w:top w:val="none" w:sz="0" w:space="0" w:color="auto"/>
            <w:left w:val="none" w:sz="0" w:space="0" w:color="auto"/>
            <w:bottom w:val="none" w:sz="0" w:space="0" w:color="auto"/>
            <w:right w:val="none" w:sz="0" w:space="0" w:color="auto"/>
          </w:divBdr>
        </w:div>
        <w:div w:id="2126578000">
          <w:marLeft w:val="0"/>
          <w:marRight w:val="0"/>
          <w:marTop w:val="0"/>
          <w:marBottom w:val="0"/>
          <w:divBdr>
            <w:top w:val="none" w:sz="0" w:space="0" w:color="auto"/>
            <w:left w:val="none" w:sz="0" w:space="0" w:color="auto"/>
            <w:bottom w:val="none" w:sz="0" w:space="0" w:color="auto"/>
            <w:right w:val="none" w:sz="0" w:space="0" w:color="auto"/>
          </w:divBdr>
        </w:div>
      </w:divsChild>
    </w:div>
    <w:div w:id="738787679">
      <w:bodyDiv w:val="1"/>
      <w:marLeft w:val="0"/>
      <w:marRight w:val="0"/>
      <w:marTop w:val="0"/>
      <w:marBottom w:val="0"/>
      <w:divBdr>
        <w:top w:val="none" w:sz="0" w:space="0" w:color="auto"/>
        <w:left w:val="none" w:sz="0" w:space="0" w:color="auto"/>
        <w:bottom w:val="none" w:sz="0" w:space="0" w:color="auto"/>
        <w:right w:val="none" w:sz="0" w:space="0" w:color="auto"/>
      </w:divBdr>
    </w:div>
    <w:div w:id="742261234">
      <w:bodyDiv w:val="1"/>
      <w:marLeft w:val="0"/>
      <w:marRight w:val="0"/>
      <w:marTop w:val="0"/>
      <w:marBottom w:val="0"/>
      <w:divBdr>
        <w:top w:val="none" w:sz="0" w:space="0" w:color="auto"/>
        <w:left w:val="none" w:sz="0" w:space="0" w:color="auto"/>
        <w:bottom w:val="none" w:sz="0" w:space="0" w:color="auto"/>
        <w:right w:val="none" w:sz="0" w:space="0" w:color="auto"/>
      </w:divBdr>
    </w:div>
    <w:div w:id="750780866">
      <w:bodyDiv w:val="1"/>
      <w:marLeft w:val="0"/>
      <w:marRight w:val="0"/>
      <w:marTop w:val="0"/>
      <w:marBottom w:val="0"/>
      <w:divBdr>
        <w:top w:val="none" w:sz="0" w:space="0" w:color="auto"/>
        <w:left w:val="none" w:sz="0" w:space="0" w:color="auto"/>
        <w:bottom w:val="none" w:sz="0" w:space="0" w:color="auto"/>
        <w:right w:val="none" w:sz="0" w:space="0" w:color="auto"/>
      </w:divBdr>
    </w:div>
    <w:div w:id="792021381">
      <w:bodyDiv w:val="1"/>
      <w:marLeft w:val="0"/>
      <w:marRight w:val="0"/>
      <w:marTop w:val="0"/>
      <w:marBottom w:val="0"/>
      <w:divBdr>
        <w:top w:val="none" w:sz="0" w:space="0" w:color="auto"/>
        <w:left w:val="none" w:sz="0" w:space="0" w:color="auto"/>
        <w:bottom w:val="none" w:sz="0" w:space="0" w:color="auto"/>
        <w:right w:val="none" w:sz="0" w:space="0" w:color="auto"/>
      </w:divBdr>
    </w:div>
    <w:div w:id="795224220">
      <w:bodyDiv w:val="1"/>
      <w:marLeft w:val="0"/>
      <w:marRight w:val="0"/>
      <w:marTop w:val="0"/>
      <w:marBottom w:val="0"/>
      <w:divBdr>
        <w:top w:val="none" w:sz="0" w:space="0" w:color="auto"/>
        <w:left w:val="none" w:sz="0" w:space="0" w:color="auto"/>
        <w:bottom w:val="none" w:sz="0" w:space="0" w:color="auto"/>
        <w:right w:val="none" w:sz="0" w:space="0" w:color="auto"/>
      </w:divBdr>
      <w:divsChild>
        <w:div w:id="619725119">
          <w:marLeft w:val="0"/>
          <w:marRight w:val="0"/>
          <w:marTop w:val="0"/>
          <w:marBottom w:val="0"/>
          <w:divBdr>
            <w:top w:val="none" w:sz="0" w:space="0" w:color="auto"/>
            <w:left w:val="none" w:sz="0" w:space="0" w:color="auto"/>
            <w:bottom w:val="none" w:sz="0" w:space="0" w:color="auto"/>
            <w:right w:val="none" w:sz="0" w:space="0" w:color="auto"/>
          </w:divBdr>
        </w:div>
        <w:div w:id="715660591">
          <w:marLeft w:val="0"/>
          <w:marRight w:val="0"/>
          <w:marTop w:val="0"/>
          <w:marBottom w:val="0"/>
          <w:divBdr>
            <w:top w:val="none" w:sz="0" w:space="0" w:color="auto"/>
            <w:left w:val="none" w:sz="0" w:space="0" w:color="auto"/>
            <w:bottom w:val="none" w:sz="0" w:space="0" w:color="auto"/>
            <w:right w:val="none" w:sz="0" w:space="0" w:color="auto"/>
          </w:divBdr>
        </w:div>
      </w:divsChild>
    </w:div>
    <w:div w:id="806240936">
      <w:bodyDiv w:val="1"/>
      <w:marLeft w:val="0"/>
      <w:marRight w:val="0"/>
      <w:marTop w:val="0"/>
      <w:marBottom w:val="0"/>
      <w:divBdr>
        <w:top w:val="none" w:sz="0" w:space="0" w:color="auto"/>
        <w:left w:val="none" w:sz="0" w:space="0" w:color="auto"/>
        <w:bottom w:val="none" w:sz="0" w:space="0" w:color="auto"/>
        <w:right w:val="none" w:sz="0" w:space="0" w:color="auto"/>
      </w:divBdr>
    </w:div>
    <w:div w:id="826940722">
      <w:bodyDiv w:val="1"/>
      <w:marLeft w:val="0"/>
      <w:marRight w:val="0"/>
      <w:marTop w:val="0"/>
      <w:marBottom w:val="0"/>
      <w:divBdr>
        <w:top w:val="none" w:sz="0" w:space="0" w:color="auto"/>
        <w:left w:val="none" w:sz="0" w:space="0" w:color="auto"/>
        <w:bottom w:val="none" w:sz="0" w:space="0" w:color="auto"/>
        <w:right w:val="none" w:sz="0" w:space="0" w:color="auto"/>
      </w:divBdr>
    </w:div>
    <w:div w:id="860435708">
      <w:bodyDiv w:val="1"/>
      <w:marLeft w:val="0"/>
      <w:marRight w:val="0"/>
      <w:marTop w:val="0"/>
      <w:marBottom w:val="0"/>
      <w:divBdr>
        <w:top w:val="none" w:sz="0" w:space="0" w:color="auto"/>
        <w:left w:val="none" w:sz="0" w:space="0" w:color="auto"/>
        <w:bottom w:val="none" w:sz="0" w:space="0" w:color="auto"/>
        <w:right w:val="none" w:sz="0" w:space="0" w:color="auto"/>
      </w:divBdr>
    </w:div>
    <w:div w:id="864640277">
      <w:bodyDiv w:val="1"/>
      <w:marLeft w:val="0"/>
      <w:marRight w:val="0"/>
      <w:marTop w:val="0"/>
      <w:marBottom w:val="0"/>
      <w:divBdr>
        <w:top w:val="none" w:sz="0" w:space="0" w:color="auto"/>
        <w:left w:val="none" w:sz="0" w:space="0" w:color="auto"/>
        <w:bottom w:val="none" w:sz="0" w:space="0" w:color="auto"/>
        <w:right w:val="none" w:sz="0" w:space="0" w:color="auto"/>
      </w:divBdr>
      <w:divsChild>
        <w:div w:id="633102958">
          <w:marLeft w:val="0"/>
          <w:marRight w:val="0"/>
          <w:marTop w:val="0"/>
          <w:marBottom w:val="0"/>
          <w:divBdr>
            <w:top w:val="none" w:sz="0" w:space="0" w:color="auto"/>
            <w:left w:val="none" w:sz="0" w:space="0" w:color="auto"/>
            <w:bottom w:val="none" w:sz="0" w:space="0" w:color="auto"/>
            <w:right w:val="none" w:sz="0" w:space="0" w:color="auto"/>
          </w:divBdr>
          <w:divsChild>
            <w:div w:id="744573491">
              <w:marLeft w:val="0"/>
              <w:marRight w:val="0"/>
              <w:marTop w:val="0"/>
              <w:marBottom w:val="0"/>
              <w:divBdr>
                <w:top w:val="none" w:sz="0" w:space="0" w:color="auto"/>
                <w:left w:val="none" w:sz="0" w:space="0" w:color="auto"/>
                <w:bottom w:val="none" w:sz="0" w:space="0" w:color="auto"/>
                <w:right w:val="none" w:sz="0" w:space="0" w:color="auto"/>
              </w:divBdr>
              <w:divsChild>
                <w:div w:id="372967159">
                  <w:marLeft w:val="0"/>
                  <w:marRight w:val="0"/>
                  <w:marTop w:val="105"/>
                  <w:marBottom w:val="255"/>
                  <w:divBdr>
                    <w:top w:val="none" w:sz="0" w:space="0" w:color="auto"/>
                    <w:left w:val="none" w:sz="0" w:space="0" w:color="auto"/>
                    <w:bottom w:val="none" w:sz="0" w:space="0" w:color="auto"/>
                    <w:right w:val="none" w:sz="0" w:space="0" w:color="auto"/>
                  </w:divBdr>
                </w:div>
              </w:divsChild>
            </w:div>
          </w:divsChild>
        </w:div>
        <w:div w:id="1075664126">
          <w:marLeft w:val="0"/>
          <w:marRight w:val="0"/>
          <w:marTop w:val="0"/>
          <w:marBottom w:val="0"/>
          <w:divBdr>
            <w:top w:val="none" w:sz="0" w:space="0" w:color="auto"/>
            <w:left w:val="none" w:sz="0" w:space="0" w:color="auto"/>
            <w:bottom w:val="none" w:sz="0" w:space="0" w:color="auto"/>
            <w:right w:val="none" w:sz="0" w:space="0" w:color="auto"/>
          </w:divBdr>
          <w:divsChild>
            <w:div w:id="1316953035">
              <w:marLeft w:val="0"/>
              <w:marRight w:val="0"/>
              <w:marTop w:val="0"/>
              <w:marBottom w:val="0"/>
              <w:divBdr>
                <w:top w:val="none" w:sz="0" w:space="0" w:color="auto"/>
                <w:left w:val="none" w:sz="0" w:space="0" w:color="auto"/>
                <w:bottom w:val="none" w:sz="0" w:space="0" w:color="auto"/>
                <w:right w:val="none" w:sz="0" w:space="0" w:color="auto"/>
              </w:divBdr>
              <w:divsChild>
                <w:div w:id="367410469">
                  <w:marLeft w:val="0"/>
                  <w:marRight w:val="0"/>
                  <w:marTop w:val="0"/>
                  <w:marBottom w:val="0"/>
                  <w:divBdr>
                    <w:top w:val="none" w:sz="0" w:space="0" w:color="auto"/>
                    <w:left w:val="none" w:sz="0" w:space="0" w:color="auto"/>
                    <w:bottom w:val="none" w:sz="0" w:space="0" w:color="auto"/>
                    <w:right w:val="none" w:sz="0" w:space="0" w:color="auto"/>
                  </w:divBdr>
                  <w:divsChild>
                    <w:div w:id="910386794">
                      <w:marLeft w:val="0"/>
                      <w:marRight w:val="0"/>
                      <w:marTop w:val="90"/>
                      <w:marBottom w:val="0"/>
                      <w:divBdr>
                        <w:top w:val="none" w:sz="0" w:space="0" w:color="auto"/>
                        <w:left w:val="none" w:sz="0" w:space="0" w:color="auto"/>
                        <w:bottom w:val="none" w:sz="0" w:space="0" w:color="auto"/>
                        <w:right w:val="none" w:sz="0" w:space="0" w:color="auto"/>
                      </w:divBdr>
                      <w:divsChild>
                        <w:div w:id="449907774">
                          <w:marLeft w:val="0"/>
                          <w:marRight w:val="0"/>
                          <w:marTop w:val="0"/>
                          <w:marBottom w:val="420"/>
                          <w:divBdr>
                            <w:top w:val="none" w:sz="0" w:space="0" w:color="auto"/>
                            <w:left w:val="none" w:sz="0" w:space="0" w:color="auto"/>
                            <w:bottom w:val="none" w:sz="0" w:space="0" w:color="auto"/>
                            <w:right w:val="none" w:sz="0" w:space="0" w:color="auto"/>
                          </w:divBdr>
                          <w:divsChild>
                            <w:div w:id="363871781">
                              <w:marLeft w:val="0"/>
                              <w:marRight w:val="0"/>
                              <w:marTop w:val="0"/>
                              <w:marBottom w:val="0"/>
                              <w:divBdr>
                                <w:top w:val="none" w:sz="0" w:space="0" w:color="auto"/>
                                <w:left w:val="none" w:sz="0" w:space="0" w:color="auto"/>
                                <w:bottom w:val="none" w:sz="0" w:space="0" w:color="auto"/>
                                <w:right w:val="none" w:sz="0" w:space="0" w:color="auto"/>
                              </w:divBdr>
                              <w:divsChild>
                                <w:div w:id="150157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7493912">
      <w:bodyDiv w:val="1"/>
      <w:marLeft w:val="0"/>
      <w:marRight w:val="0"/>
      <w:marTop w:val="0"/>
      <w:marBottom w:val="0"/>
      <w:divBdr>
        <w:top w:val="none" w:sz="0" w:space="0" w:color="auto"/>
        <w:left w:val="none" w:sz="0" w:space="0" w:color="auto"/>
        <w:bottom w:val="none" w:sz="0" w:space="0" w:color="auto"/>
        <w:right w:val="none" w:sz="0" w:space="0" w:color="auto"/>
      </w:divBdr>
      <w:divsChild>
        <w:div w:id="417675560">
          <w:marLeft w:val="0"/>
          <w:marRight w:val="0"/>
          <w:marTop w:val="0"/>
          <w:marBottom w:val="0"/>
          <w:divBdr>
            <w:top w:val="none" w:sz="0" w:space="0" w:color="auto"/>
            <w:left w:val="none" w:sz="0" w:space="0" w:color="auto"/>
            <w:bottom w:val="none" w:sz="0" w:space="0" w:color="auto"/>
            <w:right w:val="none" w:sz="0" w:space="0" w:color="auto"/>
          </w:divBdr>
        </w:div>
        <w:div w:id="620497520">
          <w:marLeft w:val="0"/>
          <w:marRight w:val="0"/>
          <w:marTop w:val="0"/>
          <w:marBottom w:val="0"/>
          <w:divBdr>
            <w:top w:val="none" w:sz="0" w:space="0" w:color="auto"/>
            <w:left w:val="none" w:sz="0" w:space="0" w:color="auto"/>
            <w:bottom w:val="none" w:sz="0" w:space="0" w:color="auto"/>
            <w:right w:val="none" w:sz="0" w:space="0" w:color="auto"/>
          </w:divBdr>
        </w:div>
        <w:div w:id="723061929">
          <w:marLeft w:val="0"/>
          <w:marRight w:val="0"/>
          <w:marTop w:val="0"/>
          <w:marBottom w:val="0"/>
          <w:divBdr>
            <w:top w:val="none" w:sz="0" w:space="0" w:color="auto"/>
            <w:left w:val="none" w:sz="0" w:space="0" w:color="auto"/>
            <w:bottom w:val="none" w:sz="0" w:space="0" w:color="auto"/>
            <w:right w:val="none" w:sz="0" w:space="0" w:color="auto"/>
          </w:divBdr>
        </w:div>
        <w:div w:id="729495277">
          <w:marLeft w:val="0"/>
          <w:marRight w:val="0"/>
          <w:marTop w:val="0"/>
          <w:marBottom w:val="0"/>
          <w:divBdr>
            <w:top w:val="none" w:sz="0" w:space="0" w:color="auto"/>
            <w:left w:val="none" w:sz="0" w:space="0" w:color="auto"/>
            <w:bottom w:val="none" w:sz="0" w:space="0" w:color="auto"/>
            <w:right w:val="none" w:sz="0" w:space="0" w:color="auto"/>
          </w:divBdr>
        </w:div>
        <w:div w:id="804083158">
          <w:marLeft w:val="0"/>
          <w:marRight w:val="0"/>
          <w:marTop w:val="0"/>
          <w:marBottom w:val="0"/>
          <w:divBdr>
            <w:top w:val="none" w:sz="0" w:space="0" w:color="auto"/>
            <w:left w:val="none" w:sz="0" w:space="0" w:color="auto"/>
            <w:bottom w:val="none" w:sz="0" w:space="0" w:color="auto"/>
            <w:right w:val="none" w:sz="0" w:space="0" w:color="auto"/>
          </w:divBdr>
        </w:div>
        <w:div w:id="917835594">
          <w:marLeft w:val="0"/>
          <w:marRight w:val="0"/>
          <w:marTop w:val="0"/>
          <w:marBottom w:val="0"/>
          <w:divBdr>
            <w:top w:val="none" w:sz="0" w:space="0" w:color="auto"/>
            <w:left w:val="none" w:sz="0" w:space="0" w:color="auto"/>
            <w:bottom w:val="none" w:sz="0" w:space="0" w:color="auto"/>
            <w:right w:val="none" w:sz="0" w:space="0" w:color="auto"/>
          </w:divBdr>
        </w:div>
        <w:div w:id="1088771938">
          <w:marLeft w:val="0"/>
          <w:marRight w:val="0"/>
          <w:marTop w:val="0"/>
          <w:marBottom w:val="0"/>
          <w:divBdr>
            <w:top w:val="none" w:sz="0" w:space="0" w:color="auto"/>
            <w:left w:val="none" w:sz="0" w:space="0" w:color="auto"/>
            <w:bottom w:val="none" w:sz="0" w:space="0" w:color="auto"/>
            <w:right w:val="none" w:sz="0" w:space="0" w:color="auto"/>
          </w:divBdr>
        </w:div>
        <w:div w:id="1233001615">
          <w:marLeft w:val="0"/>
          <w:marRight w:val="0"/>
          <w:marTop w:val="0"/>
          <w:marBottom w:val="0"/>
          <w:divBdr>
            <w:top w:val="none" w:sz="0" w:space="0" w:color="auto"/>
            <w:left w:val="none" w:sz="0" w:space="0" w:color="auto"/>
            <w:bottom w:val="none" w:sz="0" w:space="0" w:color="auto"/>
            <w:right w:val="none" w:sz="0" w:space="0" w:color="auto"/>
          </w:divBdr>
        </w:div>
        <w:div w:id="2065445162">
          <w:marLeft w:val="0"/>
          <w:marRight w:val="0"/>
          <w:marTop w:val="0"/>
          <w:marBottom w:val="0"/>
          <w:divBdr>
            <w:top w:val="none" w:sz="0" w:space="0" w:color="auto"/>
            <w:left w:val="none" w:sz="0" w:space="0" w:color="auto"/>
            <w:bottom w:val="none" w:sz="0" w:space="0" w:color="auto"/>
            <w:right w:val="none" w:sz="0" w:space="0" w:color="auto"/>
          </w:divBdr>
        </w:div>
        <w:div w:id="2080319752">
          <w:marLeft w:val="0"/>
          <w:marRight w:val="0"/>
          <w:marTop w:val="0"/>
          <w:marBottom w:val="0"/>
          <w:divBdr>
            <w:top w:val="none" w:sz="0" w:space="0" w:color="auto"/>
            <w:left w:val="none" w:sz="0" w:space="0" w:color="auto"/>
            <w:bottom w:val="none" w:sz="0" w:space="0" w:color="auto"/>
            <w:right w:val="none" w:sz="0" w:space="0" w:color="auto"/>
          </w:divBdr>
        </w:div>
      </w:divsChild>
    </w:div>
    <w:div w:id="1009022238">
      <w:bodyDiv w:val="1"/>
      <w:marLeft w:val="0"/>
      <w:marRight w:val="0"/>
      <w:marTop w:val="0"/>
      <w:marBottom w:val="0"/>
      <w:divBdr>
        <w:top w:val="none" w:sz="0" w:space="0" w:color="auto"/>
        <w:left w:val="none" w:sz="0" w:space="0" w:color="auto"/>
        <w:bottom w:val="none" w:sz="0" w:space="0" w:color="auto"/>
        <w:right w:val="none" w:sz="0" w:space="0" w:color="auto"/>
      </w:divBdr>
    </w:div>
    <w:div w:id="1075858165">
      <w:bodyDiv w:val="1"/>
      <w:marLeft w:val="0"/>
      <w:marRight w:val="0"/>
      <w:marTop w:val="0"/>
      <w:marBottom w:val="0"/>
      <w:divBdr>
        <w:top w:val="none" w:sz="0" w:space="0" w:color="auto"/>
        <w:left w:val="none" w:sz="0" w:space="0" w:color="auto"/>
        <w:bottom w:val="none" w:sz="0" w:space="0" w:color="auto"/>
        <w:right w:val="none" w:sz="0" w:space="0" w:color="auto"/>
      </w:divBdr>
      <w:divsChild>
        <w:div w:id="166479131">
          <w:marLeft w:val="0"/>
          <w:marRight w:val="0"/>
          <w:marTop w:val="0"/>
          <w:marBottom w:val="0"/>
          <w:divBdr>
            <w:top w:val="none" w:sz="0" w:space="0" w:color="auto"/>
            <w:left w:val="none" w:sz="0" w:space="0" w:color="auto"/>
            <w:bottom w:val="none" w:sz="0" w:space="0" w:color="auto"/>
            <w:right w:val="none" w:sz="0" w:space="0" w:color="auto"/>
          </w:divBdr>
        </w:div>
        <w:div w:id="300353469">
          <w:marLeft w:val="0"/>
          <w:marRight w:val="0"/>
          <w:marTop w:val="0"/>
          <w:marBottom w:val="0"/>
          <w:divBdr>
            <w:top w:val="none" w:sz="0" w:space="0" w:color="auto"/>
            <w:left w:val="none" w:sz="0" w:space="0" w:color="auto"/>
            <w:bottom w:val="none" w:sz="0" w:space="0" w:color="auto"/>
            <w:right w:val="none" w:sz="0" w:space="0" w:color="auto"/>
          </w:divBdr>
        </w:div>
        <w:div w:id="526601155">
          <w:marLeft w:val="0"/>
          <w:marRight w:val="0"/>
          <w:marTop w:val="0"/>
          <w:marBottom w:val="0"/>
          <w:divBdr>
            <w:top w:val="none" w:sz="0" w:space="0" w:color="auto"/>
            <w:left w:val="none" w:sz="0" w:space="0" w:color="auto"/>
            <w:bottom w:val="none" w:sz="0" w:space="0" w:color="auto"/>
            <w:right w:val="none" w:sz="0" w:space="0" w:color="auto"/>
          </w:divBdr>
        </w:div>
        <w:div w:id="779686890">
          <w:marLeft w:val="0"/>
          <w:marRight w:val="0"/>
          <w:marTop w:val="0"/>
          <w:marBottom w:val="0"/>
          <w:divBdr>
            <w:top w:val="none" w:sz="0" w:space="0" w:color="auto"/>
            <w:left w:val="none" w:sz="0" w:space="0" w:color="auto"/>
            <w:bottom w:val="none" w:sz="0" w:space="0" w:color="auto"/>
            <w:right w:val="none" w:sz="0" w:space="0" w:color="auto"/>
          </w:divBdr>
        </w:div>
        <w:div w:id="807086077">
          <w:marLeft w:val="0"/>
          <w:marRight w:val="0"/>
          <w:marTop w:val="0"/>
          <w:marBottom w:val="0"/>
          <w:divBdr>
            <w:top w:val="none" w:sz="0" w:space="0" w:color="auto"/>
            <w:left w:val="none" w:sz="0" w:space="0" w:color="auto"/>
            <w:bottom w:val="none" w:sz="0" w:space="0" w:color="auto"/>
            <w:right w:val="none" w:sz="0" w:space="0" w:color="auto"/>
          </w:divBdr>
        </w:div>
        <w:div w:id="1265184728">
          <w:marLeft w:val="0"/>
          <w:marRight w:val="0"/>
          <w:marTop w:val="0"/>
          <w:marBottom w:val="0"/>
          <w:divBdr>
            <w:top w:val="none" w:sz="0" w:space="0" w:color="auto"/>
            <w:left w:val="none" w:sz="0" w:space="0" w:color="auto"/>
            <w:bottom w:val="none" w:sz="0" w:space="0" w:color="auto"/>
            <w:right w:val="none" w:sz="0" w:space="0" w:color="auto"/>
          </w:divBdr>
        </w:div>
        <w:div w:id="1410232166">
          <w:marLeft w:val="0"/>
          <w:marRight w:val="0"/>
          <w:marTop w:val="0"/>
          <w:marBottom w:val="0"/>
          <w:divBdr>
            <w:top w:val="none" w:sz="0" w:space="0" w:color="auto"/>
            <w:left w:val="none" w:sz="0" w:space="0" w:color="auto"/>
            <w:bottom w:val="none" w:sz="0" w:space="0" w:color="auto"/>
            <w:right w:val="none" w:sz="0" w:space="0" w:color="auto"/>
          </w:divBdr>
        </w:div>
        <w:div w:id="1484004411">
          <w:marLeft w:val="0"/>
          <w:marRight w:val="0"/>
          <w:marTop w:val="0"/>
          <w:marBottom w:val="0"/>
          <w:divBdr>
            <w:top w:val="none" w:sz="0" w:space="0" w:color="auto"/>
            <w:left w:val="none" w:sz="0" w:space="0" w:color="auto"/>
            <w:bottom w:val="none" w:sz="0" w:space="0" w:color="auto"/>
            <w:right w:val="none" w:sz="0" w:space="0" w:color="auto"/>
          </w:divBdr>
        </w:div>
        <w:div w:id="1776175562">
          <w:marLeft w:val="0"/>
          <w:marRight w:val="0"/>
          <w:marTop w:val="0"/>
          <w:marBottom w:val="0"/>
          <w:divBdr>
            <w:top w:val="none" w:sz="0" w:space="0" w:color="auto"/>
            <w:left w:val="none" w:sz="0" w:space="0" w:color="auto"/>
            <w:bottom w:val="none" w:sz="0" w:space="0" w:color="auto"/>
            <w:right w:val="none" w:sz="0" w:space="0" w:color="auto"/>
          </w:divBdr>
        </w:div>
        <w:div w:id="2026402628">
          <w:marLeft w:val="0"/>
          <w:marRight w:val="0"/>
          <w:marTop w:val="0"/>
          <w:marBottom w:val="0"/>
          <w:divBdr>
            <w:top w:val="none" w:sz="0" w:space="0" w:color="auto"/>
            <w:left w:val="none" w:sz="0" w:space="0" w:color="auto"/>
            <w:bottom w:val="none" w:sz="0" w:space="0" w:color="auto"/>
            <w:right w:val="none" w:sz="0" w:space="0" w:color="auto"/>
          </w:divBdr>
        </w:div>
      </w:divsChild>
    </w:div>
    <w:div w:id="1080559688">
      <w:bodyDiv w:val="1"/>
      <w:marLeft w:val="0"/>
      <w:marRight w:val="0"/>
      <w:marTop w:val="0"/>
      <w:marBottom w:val="0"/>
      <w:divBdr>
        <w:top w:val="none" w:sz="0" w:space="0" w:color="auto"/>
        <w:left w:val="none" w:sz="0" w:space="0" w:color="auto"/>
        <w:bottom w:val="none" w:sz="0" w:space="0" w:color="auto"/>
        <w:right w:val="none" w:sz="0" w:space="0" w:color="auto"/>
      </w:divBdr>
    </w:div>
    <w:div w:id="1191380255">
      <w:bodyDiv w:val="1"/>
      <w:marLeft w:val="0"/>
      <w:marRight w:val="0"/>
      <w:marTop w:val="0"/>
      <w:marBottom w:val="0"/>
      <w:divBdr>
        <w:top w:val="none" w:sz="0" w:space="0" w:color="auto"/>
        <w:left w:val="none" w:sz="0" w:space="0" w:color="auto"/>
        <w:bottom w:val="none" w:sz="0" w:space="0" w:color="auto"/>
        <w:right w:val="none" w:sz="0" w:space="0" w:color="auto"/>
      </w:divBdr>
    </w:div>
    <w:div w:id="1262687105">
      <w:bodyDiv w:val="1"/>
      <w:marLeft w:val="0"/>
      <w:marRight w:val="0"/>
      <w:marTop w:val="0"/>
      <w:marBottom w:val="0"/>
      <w:divBdr>
        <w:top w:val="none" w:sz="0" w:space="0" w:color="auto"/>
        <w:left w:val="none" w:sz="0" w:space="0" w:color="auto"/>
        <w:bottom w:val="none" w:sz="0" w:space="0" w:color="auto"/>
        <w:right w:val="none" w:sz="0" w:space="0" w:color="auto"/>
      </w:divBdr>
    </w:div>
    <w:div w:id="1272590815">
      <w:bodyDiv w:val="1"/>
      <w:marLeft w:val="0"/>
      <w:marRight w:val="0"/>
      <w:marTop w:val="0"/>
      <w:marBottom w:val="0"/>
      <w:divBdr>
        <w:top w:val="none" w:sz="0" w:space="0" w:color="auto"/>
        <w:left w:val="none" w:sz="0" w:space="0" w:color="auto"/>
        <w:bottom w:val="none" w:sz="0" w:space="0" w:color="auto"/>
        <w:right w:val="none" w:sz="0" w:space="0" w:color="auto"/>
      </w:divBdr>
    </w:div>
    <w:div w:id="1358122530">
      <w:bodyDiv w:val="1"/>
      <w:marLeft w:val="0"/>
      <w:marRight w:val="0"/>
      <w:marTop w:val="0"/>
      <w:marBottom w:val="0"/>
      <w:divBdr>
        <w:top w:val="none" w:sz="0" w:space="0" w:color="auto"/>
        <w:left w:val="none" w:sz="0" w:space="0" w:color="auto"/>
        <w:bottom w:val="none" w:sz="0" w:space="0" w:color="auto"/>
        <w:right w:val="none" w:sz="0" w:space="0" w:color="auto"/>
      </w:divBdr>
    </w:div>
    <w:div w:id="1358579152">
      <w:bodyDiv w:val="1"/>
      <w:marLeft w:val="0"/>
      <w:marRight w:val="0"/>
      <w:marTop w:val="0"/>
      <w:marBottom w:val="0"/>
      <w:divBdr>
        <w:top w:val="none" w:sz="0" w:space="0" w:color="auto"/>
        <w:left w:val="none" w:sz="0" w:space="0" w:color="auto"/>
        <w:bottom w:val="none" w:sz="0" w:space="0" w:color="auto"/>
        <w:right w:val="none" w:sz="0" w:space="0" w:color="auto"/>
      </w:divBdr>
    </w:div>
    <w:div w:id="1375882710">
      <w:bodyDiv w:val="1"/>
      <w:marLeft w:val="0"/>
      <w:marRight w:val="0"/>
      <w:marTop w:val="0"/>
      <w:marBottom w:val="0"/>
      <w:divBdr>
        <w:top w:val="none" w:sz="0" w:space="0" w:color="auto"/>
        <w:left w:val="none" w:sz="0" w:space="0" w:color="auto"/>
        <w:bottom w:val="none" w:sz="0" w:space="0" w:color="auto"/>
        <w:right w:val="none" w:sz="0" w:space="0" w:color="auto"/>
      </w:divBdr>
    </w:div>
    <w:div w:id="1456564657">
      <w:bodyDiv w:val="1"/>
      <w:marLeft w:val="0"/>
      <w:marRight w:val="0"/>
      <w:marTop w:val="0"/>
      <w:marBottom w:val="0"/>
      <w:divBdr>
        <w:top w:val="none" w:sz="0" w:space="0" w:color="auto"/>
        <w:left w:val="none" w:sz="0" w:space="0" w:color="auto"/>
        <w:bottom w:val="none" w:sz="0" w:space="0" w:color="auto"/>
        <w:right w:val="none" w:sz="0" w:space="0" w:color="auto"/>
      </w:divBdr>
      <w:divsChild>
        <w:div w:id="7030706">
          <w:marLeft w:val="0"/>
          <w:marRight w:val="0"/>
          <w:marTop w:val="0"/>
          <w:marBottom w:val="0"/>
          <w:divBdr>
            <w:top w:val="none" w:sz="0" w:space="0" w:color="auto"/>
            <w:left w:val="none" w:sz="0" w:space="0" w:color="auto"/>
            <w:bottom w:val="none" w:sz="0" w:space="0" w:color="auto"/>
            <w:right w:val="none" w:sz="0" w:space="0" w:color="auto"/>
          </w:divBdr>
        </w:div>
        <w:div w:id="205602256">
          <w:marLeft w:val="0"/>
          <w:marRight w:val="0"/>
          <w:marTop w:val="0"/>
          <w:marBottom w:val="0"/>
          <w:divBdr>
            <w:top w:val="none" w:sz="0" w:space="0" w:color="auto"/>
            <w:left w:val="none" w:sz="0" w:space="0" w:color="auto"/>
            <w:bottom w:val="none" w:sz="0" w:space="0" w:color="auto"/>
            <w:right w:val="none" w:sz="0" w:space="0" w:color="auto"/>
          </w:divBdr>
        </w:div>
        <w:div w:id="537662841">
          <w:marLeft w:val="0"/>
          <w:marRight w:val="0"/>
          <w:marTop w:val="0"/>
          <w:marBottom w:val="0"/>
          <w:divBdr>
            <w:top w:val="none" w:sz="0" w:space="0" w:color="auto"/>
            <w:left w:val="none" w:sz="0" w:space="0" w:color="auto"/>
            <w:bottom w:val="none" w:sz="0" w:space="0" w:color="auto"/>
            <w:right w:val="none" w:sz="0" w:space="0" w:color="auto"/>
          </w:divBdr>
        </w:div>
        <w:div w:id="763233835">
          <w:marLeft w:val="0"/>
          <w:marRight w:val="0"/>
          <w:marTop w:val="0"/>
          <w:marBottom w:val="0"/>
          <w:divBdr>
            <w:top w:val="none" w:sz="0" w:space="0" w:color="auto"/>
            <w:left w:val="none" w:sz="0" w:space="0" w:color="auto"/>
            <w:bottom w:val="none" w:sz="0" w:space="0" w:color="auto"/>
            <w:right w:val="none" w:sz="0" w:space="0" w:color="auto"/>
          </w:divBdr>
        </w:div>
        <w:div w:id="1147672701">
          <w:marLeft w:val="0"/>
          <w:marRight w:val="0"/>
          <w:marTop w:val="0"/>
          <w:marBottom w:val="0"/>
          <w:divBdr>
            <w:top w:val="none" w:sz="0" w:space="0" w:color="auto"/>
            <w:left w:val="none" w:sz="0" w:space="0" w:color="auto"/>
            <w:bottom w:val="none" w:sz="0" w:space="0" w:color="auto"/>
            <w:right w:val="none" w:sz="0" w:space="0" w:color="auto"/>
          </w:divBdr>
        </w:div>
        <w:div w:id="1201747940">
          <w:marLeft w:val="0"/>
          <w:marRight w:val="0"/>
          <w:marTop w:val="0"/>
          <w:marBottom w:val="0"/>
          <w:divBdr>
            <w:top w:val="none" w:sz="0" w:space="0" w:color="auto"/>
            <w:left w:val="none" w:sz="0" w:space="0" w:color="auto"/>
            <w:bottom w:val="none" w:sz="0" w:space="0" w:color="auto"/>
            <w:right w:val="none" w:sz="0" w:space="0" w:color="auto"/>
          </w:divBdr>
        </w:div>
        <w:div w:id="1351642242">
          <w:marLeft w:val="0"/>
          <w:marRight w:val="0"/>
          <w:marTop w:val="0"/>
          <w:marBottom w:val="0"/>
          <w:divBdr>
            <w:top w:val="none" w:sz="0" w:space="0" w:color="auto"/>
            <w:left w:val="none" w:sz="0" w:space="0" w:color="auto"/>
            <w:bottom w:val="none" w:sz="0" w:space="0" w:color="auto"/>
            <w:right w:val="none" w:sz="0" w:space="0" w:color="auto"/>
          </w:divBdr>
        </w:div>
        <w:div w:id="1356273389">
          <w:marLeft w:val="0"/>
          <w:marRight w:val="0"/>
          <w:marTop w:val="0"/>
          <w:marBottom w:val="0"/>
          <w:divBdr>
            <w:top w:val="none" w:sz="0" w:space="0" w:color="auto"/>
            <w:left w:val="none" w:sz="0" w:space="0" w:color="auto"/>
            <w:bottom w:val="none" w:sz="0" w:space="0" w:color="auto"/>
            <w:right w:val="none" w:sz="0" w:space="0" w:color="auto"/>
          </w:divBdr>
        </w:div>
        <w:div w:id="1658418333">
          <w:marLeft w:val="0"/>
          <w:marRight w:val="0"/>
          <w:marTop w:val="0"/>
          <w:marBottom w:val="0"/>
          <w:divBdr>
            <w:top w:val="none" w:sz="0" w:space="0" w:color="auto"/>
            <w:left w:val="none" w:sz="0" w:space="0" w:color="auto"/>
            <w:bottom w:val="none" w:sz="0" w:space="0" w:color="auto"/>
            <w:right w:val="none" w:sz="0" w:space="0" w:color="auto"/>
          </w:divBdr>
        </w:div>
        <w:div w:id="1948806277">
          <w:marLeft w:val="0"/>
          <w:marRight w:val="0"/>
          <w:marTop w:val="0"/>
          <w:marBottom w:val="0"/>
          <w:divBdr>
            <w:top w:val="none" w:sz="0" w:space="0" w:color="auto"/>
            <w:left w:val="none" w:sz="0" w:space="0" w:color="auto"/>
            <w:bottom w:val="none" w:sz="0" w:space="0" w:color="auto"/>
            <w:right w:val="none" w:sz="0" w:space="0" w:color="auto"/>
          </w:divBdr>
        </w:div>
      </w:divsChild>
    </w:div>
    <w:div w:id="1460147477">
      <w:bodyDiv w:val="1"/>
      <w:marLeft w:val="0"/>
      <w:marRight w:val="0"/>
      <w:marTop w:val="0"/>
      <w:marBottom w:val="0"/>
      <w:divBdr>
        <w:top w:val="none" w:sz="0" w:space="0" w:color="auto"/>
        <w:left w:val="none" w:sz="0" w:space="0" w:color="auto"/>
        <w:bottom w:val="none" w:sz="0" w:space="0" w:color="auto"/>
        <w:right w:val="none" w:sz="0" w:space="0" w:color="auto"/>
      </w:divBdr>
      <w:divsChild>
        <w:div w:id="102000044">
          <w:marLeft w:val="0"/>
          <w:marRight w:val="0"/>
          <w:marTop w:val="0"/>
          <w:marBottom w:val="0"/>
          <w:divBdr>
            <w:top w:val="none" w:sz="0" w:space="0" w:color="auto"/>
            <w:left w:val="none" w:sz="0" w:space="0" w:color="auto"/>
            <w:bottom w:val="none" w:sz="0" w:space="0" w:color="auto"/>
            <w:right w:val="none" w:sz="0" w:space="0" w:color="auto"/>
          </w:divBdr>
        </w:div>
        <w:div w:id="152988055">
          <w:marLeft w:val="0"/>
          <w:marRight w:val="0"/>
          <w:marTop w:val="0"/>
          <w:marBottom w:val="0"/>
          <w:divBdr>
            <w:top w:val="none" w:sz="0" w:space="0" w:color="auto"/>
            <w:left w:val="none" w:sz="0" w:space="0" w:color="auto"/>
            <w:bottom w:val="none" w:sz="0" w:space="0" w:color="auto"/>
            <w:right w:val="none" w:sz="0" w:space="0" w:color="auto"/>
          </w:divBdr>
        </w:div>
        <w:div w:id="508525477">
          <w:marLeft w:val="0"/>
          <w:marRight w:val="0"/>
          <w:marTop w:val="0"/>
          <w:marBottom w:val="0"/>
          <w:divBdr>
            <w:top w:val="none" w:sz="0" w:space="0" w:color="auto"/>
            <w:left w:val="none" w:sz="0" w:space="0" w:color="auto"/>
            <w:bottom w:val="none" w:sz="0" w:space="0" w:color="auto"/>
            <w:right w:val="none" w:sz="0" w:space="0" w:color="auto"/>
          </w:divBdr>
        </w:div>
        <w:div w:id="809176945">
          <w:marLeft w:val="0"/>
          <w:marRight w:val="0"/>
          <w:marTop w:val="0"/>
          <w:marBottom w:val="0"/>
          <w:divBdr>
            <w:top w:val="none" w:sz="0" w:space="0" w:color="auto"/>
            <w:left w:val="none" w:sz="0" w:space="0" w:color="auto"/>
            <w:bottom w:val="none" w:sz="0" w:space="0" w:color="auto"/>
            <w:right w:val="none" w:sz="0" w:space="0" w:color="auto"/>
          </w:divBdr>
        </w:div>
        <w:div w:id="1835103370">
          <w:marLeft w:val="0"/>
          <w:marRight w:val="0"/>
          <w:marTop w:val="0"/>
          <w:marBottom w:val="0"/>
          <w:divBdr>
            <w:top w:val="none" w:sz="0" w:space="0" w:color="auto"/>
            <w:left w:val="none" w:sz="0" w:space="0" w:color="auto"/>
            <w:bottom w:val="none" w:sz="0" w:space="0" w:color="auto"/>
            <w:right w:val="none" w:sz="0" w:space="0" w:color="auto"/>
          </w:divBdr>
        </w:div>
        <w:div w:id="2065835118">
          <w:marLeft w:val="0"/>
          <w:marRight w:val="0"/>
          <w:marTop w:val="0"/>
          <w:marBottom w:val="0"/>
          <w:divBdr>
            <w:top w:val="none" w:sz="0" w:space="0" w:color="auto"/>
            <w:left w:val="none" w:sz="0" w:space="0" w:color="auto"/>
            <w:bottom w:val="none" w:sz="0" w:space="0" w:color="auto"/>
            <w:right w:val="none" w:sz="0" w:space="0" w:color="auto"/>
          </w:divBdr>
        </w:div>
      </w:divsChild>
    </w:div>
    <w:div w:id="1592274584">
      <w:bodyDiv w:val="1"/>
      <w:marLeft w:val="0"/>
      <w:marRight w:val="0"/>
      <w:marTop w:val="0"/>
      <w:marBottom w:val="0"/>
      <w:divBdr>
        <w:top w:val="none" w:sz="0" w:space="0" w:color="auto"/>
        <w:left w:val="none" w:sz="0" w:space="0" w:color="auto"/>
        <w:bottom w:val="none" w:sz="0" w:space="0" w:color="auto"/>
        <w:right w:val="none" w:sz="0" w:space="0" w:color="auto"/>
      </w:divBdr>
    </w:div>
    <w:div w:id="1616330392">
      <w:bodyDiv w:val="1"/>
      <w:marLeft w:val="0"/>
      <w:marRight w:val="0"/>
      <w:marTop w:val="0"/>
      <w:marBottom w:val="0"/>
      <w:divBdr>
        <w:top w:val="none" w:sz="0" w:space="0" w:color="auto"/>
        <w:left w:val="none" w:sz="0" w:space="0" w:color="auto"/>
        <w:bottom w:val="none" w:sz="0" w:space="0" w:color="auto"/>
        <w:right w:val="none" w:sz="0" w:space="0" w:color="auto"/>
      </w:divBdr>
    </w:div>
    <w:div w:id="1656488305">
      <w:bodyDiv w:val="1"/>
      <w:marLeft w:val="0"/>
      <w:marRight w:val="0"/>
      <w:marTop w:val="0"/>
      <w:marBottom w:val="0"/>
      <w:divBdr>
        <w:top w:val="none" w:sz="0" w:space="0" w:color="auto"/>
        <w:left w:val="none" w:sz="0" w:space="0" w:color="auto"/>
        <w:bottom w:val="none" w:sz="0" w:space="0" w:color="auto"/>
        <w:right w:val="none" w:sz="0" w:space="0" w:color="auto"/>
      </w:divBdr>
    </w:div>
    <w:div w:id="1696154423">
      <w:bodyDiv w:val="1"/>
      <w:marLeft w:val="0"/>
      <w:marRight w:val="0"/>
      <w:marTop w:val="0"/>
      <w:marBottom w:val="0"/>
      <w:divBdr>
        <w:top w:val="none" w:sz="0" w:space="0" w:color="auto"/>
        <w:left w:val="none" w:sz="0" w:space="0" w:color="auto"/>
        <w:bottom w:val="none" w:sz="0" w:space="0" w:color="auto"/>
        <w:right w:val="none" w:sz="0" w:space="0" w:color="auto"/>
      </w:divBdr>
      <w:divsChild>
        <w:div w:id="34549089">
          <w:marLeft w:val="547"/>
          <w:marRight w:val="0"/>
          <w:marTop w:val="0"/>
          <w:marBottom w:val="0"/>
          <w:divBdr>
            <w:top w:val="none" w:sz="0" w:space="0" w:color="auto"/>
            <w:left w:val="none" w:sz="0" w:space="0" w:color="auto"/>
            <w:bottom w:val="none" w:sz="0" w:space="0" w:color="auto"/>
            <w:right w:val="none" w:sz="0" w:space="0" w:color="auto"/>
          </w:divBdr>
        </w:div>
      </w:divsChild>
    </w:div>
    <w:div w:id="1699620276">
      <w:bodyDiv w:val="1"/>
      <w:marLeft w:val="0"/>
      <w:marRight w:val="0"/>
      <w:marTop w:val="0"/>
      <w:marBottom w:val="0"/>
      <w:divBdr>
        <w:top w:val="none" w:sz="0" w:space="0" w:color="auto"/>
        <w:left w:val="none" w:sz="0" w:space="0" w:color="auto"/>
        <w:bottom w:val="none" w:sz="0" w:space="0" w:color="auto"/>
        <w:right w:val="none" w:sz="0" w:space="0" w:color="auto"/>
      </w:divBdr>
    </w:div>
    <w:div w:id="1708994166">
      <w:bodyDiv w:val="1"/>
      <w:marLeft w:val="0"/>
      <w:marRight w:val="0"/>
      <w:marTop w:val="0"/>
      <w:marBottom w:val="0"/>
      <w:divBdr>
        <w:top w:val="none" w:sz="0" w:space="0" w:color="auto"/>
        <w:left w:val="none" w:sz="0" w:space="0" w:color="auto"/>
        <w:bottom w:val="none" w:sz="0" w:space="0" w:color="auto"/>
        <w:right w:val="none" w:sz="0" w:space="0" w:color="auto"/>
      </w:divBdr>
    </w:div>
    <w:div w:id="1853302887">
      <w:bodyDiv w:val="1"/>
      <w:marLeft w:val="0"/>
      <w:marRight w:val="0"/>
      <w:marTop w:val="0"/>
      <w:marBottom w:val="0"/>
      <w:divBdr>
        <w:top w:val="none" w:sz="0" w:space="0" w:color="auto"/>
        <w:left w:val="none" w:sz="0" w:space="0" w:color="auto"/>
        <w:bottom w:val="none" w:sz="0" w:space="0" w:color="auto"/>
        <w:right w:val="none" w:sz="0" w:space="0" w:color="auto"/>
      </w:divBdr>
    </w:div>
    <w:div w:id="1863977821">
      <w:bodyDiv w:val="1"/>
      <w:marLeft w:val="0"/>
      <w:marRight w:val="0"/>
      <w:marTop w:val="0"/>
      <w:marBottom w:val="0"/>
      <w:divBdr>
        <w:top w:val="none" w:sz="0" w:space="0" w:color="auto"/>
        <w:left w:val="none" w:sz="0" w:space="0" w:color="auto"/>
        <w:bottom w:val="none" w:sz="0" w:space="0" w:color="auto"/>
        <w:right w:val="none" w:sz="0" w:space="0" w:color="auto"/>
      </w:divBdr>
    </w:div>
    <w:div w:id="1908298996">
      <w:bodyDiv w:val="1"/>
      <w:marLeft w:val="0"/>
      <w:marRight w:val="0"/>
      <w:marTop w:val="0"/>
      <w:marBottom w:val="0"/>
      <w:divBdr>
        <w:top w:val="none" w:sz="0" w:space="0" w:color="auto"/>
        <w:left w:val="none" w:sz="0" w:space="0" w:color="auto"/>
        <w:bottom w:val="none" w:sz="0" w:space="0" w:color="auto"/>
        <w:right w:val="none" w:sz="0" w:space="0" w:color="auto"/>
      </w:divBdr>
    </w:div>
    <w:div w:id="1920358675">
      <w:bodyDiv w:val="1"/>
      <w:marLeft w:val="0"/>
      <w:marRight w:val="0"/>
      <w:marTop w:val="0"/>
      <w:marBottom w:val="0"/>
      <w:divBdr>
        <w:top w:val="none" w:sz="0" w:space="0" w:color="auto"/>
        <w:left w:val="none" w:sz="0" w:space="0" w:color="auto"/>
        <w:bottom w:val="none" w:sz="0" w:space="0" w:color="auto"/>
        <w:right w:val="none" w:sz="0" w:space="0" w:color="auto"/>
      </w:divBdr>
    </w:div>
    <w:div w:id="1921215166">
      <w:bodyDiv w:val="1"/>
      <w:marLeft w:val="0"/>
      <w:marRight w:val="0"/>
      <w:marTop w:val="0"/>
      <w:marBottom w:val="0"/>
      <w:divBdr>
        <w:top w:val="none" w:sz="0" w:space="0" w:color="auto"/>
        <w:left w:val="none" w:sz="0" w:space="0" w:color="auto"/>
        <w:bottom w:val="none" w:sz="0" w:space="0" w:color="auto"/>
        <w:right w:val="none" w:sz="0" w:space="0" w:color="auto"/>
      </w:divBdr>
    </w:div>
    <w:div w:id="1932277449">
      <w:bodyDiv w:val="1"/>
      <w:marLeft w:val="0"/>
      <w:marRight w:val="0"/>
      <w:marTop w:val="0"/>
      <w:marBottom w:val="0"/>
      <w:divBdr>
        <w:top w:val="none" w:sz="0" w:space="0" w:color="auto"/>
        <w:left w:val="none" w:sz="0" w:space="0" w:color="auto"/>
        <w:bottom w:val="none" w:sz="0" w:space="0" w:color="auto"/>
        <w:right w:val="none" w:sz="0" w:space="0" w:color="auto"/>
      </w:divBdr>
    </w:div>
    <w:div w:id="1935087678">
      <w:bodyDiv w:val="1"/>
      <w:marLeft w:val="0"/>
      <w:marRight w:val="0"/>
      <w:marTop w:val="0"/>
      <w:marBottom w:val="0"/>
      <w:divBdr>
        <w:top w:val="none" w:sz="0" w:space="0" w:color="auto"/>
        <w:left w:val="none" w:sz="0" w:space="0" w:color="auto"/>
        <w:bottom w:val="none" w:sz="0" w:space="0" w:color="auto"/>
        <w:right w:val="none" w:sz="0" w:space="0" w:color="auto"/>
      </w:divBdr>
    </w:div>
    <w:div w:id="1952390997">
      <w:bodyDiv w:val="1"/>
      <w:marLeft w:val="0"/>
      <w:marRight w:val="0"/>
      <w:marTop w:val="0"/>
      <w:marBottom w:val="0"/>
      <w:divBdr>
        <w:top w:val="none" w:sz="0" w:space="0" w:color="auto"/>
        <w:left w:val="none" w:sz="0" w:space="0" w:color="auto"/>
        <w:bottom w:val="none" w:sz="0" w:space="0" w:color="auto"/>
        <w:right w:val="none" w:sz="0" w:space="0" w:color="auto"/>
      </w:divBdr>
    </w:div>
    <w:div w:id="1954752515">
      <w:bodyDiv w:val="1"/>
      <w:marLeft w:val="0"/>
      <w:marRight w:val="0"/>
      <w:marTop w:val="0"/>
      <w:marBottom w:val="0"/>
      <w:divBdr>
        <w:top w:val="none" w:sz="0" w:space="0" w:color="auto"/>
        <w:left w:val="none" w:sz="0" w:space="0" w:color="auto"/>
        <w:bottom w:val="none" w:sz="0" w:space="0" w:color="auto"/>
        <w:right w:val="none" w:sz="0" w:space="0" w:color="auto"/>
      </w:divBdr>
    </w:div>
    <w:div w:id="2079011535">
      <w:bodyDiv w:val="1"/>
      <w:marLeft w:val="0"/>
      <w:marRight w:val="0"/>
      <w:marTop w:val="0"/>
      <w:marBottom w:val="0"/>
      <w:divBdr>
        <w:top w:val="none" w:sz="0" w:space="0" w:color="auto"/>
        <w:left w:val="none" w:sz="0" w:space="0" w:color="auto"/>
        <w:bottom w:val="none" w:sz="0" w:space="0" w:color="auto"/>
        <w:right w:val="none" w:sz="0" w:space="0" w:color="auto"/>
      </w:divBdr>
    </w:div>
    <w:div w:id="2116317333">
      <w:bodyDiv w:val="1"/>
      <w:marLeft w:val="0"/>
      <w:marRight w:val="0"/>
      <w:marTop w:val="0"/>
      <w:marBottom w:val="0"/>
      <w:divBdr>
        <w:top w:val="none" w:sz="0" w:space="0" w:color="auto"/>
        <w:left w:val="none" w:sz="0" w:space="0" w:color="auto"/>
        <w:bottom w:val="none" w:sz="0" w:space="0" w:color="auto"/>
        <w:right w:val="none" w:sz="0" w:space="0" w:color="auto"/>
      </w:divBdr>
      <w:divsChild>
        <w:div w:id="165637382">
          <w:marLeft w:val="0"/>
          <w:marRight w:val="0"/>
          <w:marTop w:val="0"/>
          <w:marBottom w:val="0"/>
          <w:divBdr>
            <w:top w:val="none" w:sz="0" w:space="0" w:color="auto"/>
            <w:left w:val="none" w:sz="0" w:space="0" w:color="auto"/>
            <w:bottom w:val="none" w:sz="0" w:space="0" w:color="auto"/>
            <w:right w:val="none" w:sz="0" w:space="0" w:color="auto"/>
          </w:divBdr>
        </w:div>
        <w:div w:id="497158811">
          <w:marLeft w:val="0"/>
          <w:marRight w:val="0"/>
          <w:marTop w:val="0"/>
          <w:marBottom w:val="0"/>
          <w:divBdr>
            <w:top w:val="none" w:sz="0" w:space="0" w:color="auto"/>
            <w:left w:val="none" w:sz="0" w:space="0" w:color="auto"/>
            <w:bottom w:val="none" w:sz="0" w:space="0" w:color="auto"/>
            <w:right w:val="none" w:sz="0" w:space="0" w:color="auto"/>
          </w:divBdr>
        </w:div>
        <w:div w:id="739909542">
          <w:marLeft w:val="0"/>
          <w:marRight w:val="0"/>
          <w:marTop w:val="0"/>
          <w:marBottom w:val="0"/>
          <w:divBdr>
            <w:top w:val="none" w:sz="0" w:space="0" w:color="auto"/>
            <w:left w:val="none" w:sz="0" w:space="0" w:color="auto"/>
            <w:bottom w:val="none" w:sz="0" w:space="0" w:color="auto"/>
            <w:right w:val="none" w:sz="0" w:space="0" w:color="auto"/>
          </w:divBdr>
        </w:div>
        <w:div w:id="759907349">
          <w:marLeft w:val="0"/>
          <w:marRight w:val="0"/>
          <w:marTop w:val="0"/>
          <w:marBottom w:val="0"/>
          <w:divBdr>
            <w:top w:val="none" w:sz="0" w:space="0" w:color="auto"/>
            <w:left w:val="none" w:sz="0" w:space="0" w:color="auto"/>
            <w:bottom w:val="none" w:sz="0" w:space="0" w:color="auto"/>
            <w:right w:val="none" w:sz="0" w:space="0" w:color="auto"/>
          </w:divBdr>
        </w:div>
        <w:div w:id="815144205">
          <w:marLeft w:val="0"/>
          <w:marRight w:val="0"/>
          <w:marTop w:val="0"/>
          <w:marBottom w:val="0"/>
          <w:divBdr>
            <w:top w:val="none" w:sz="0" w:space="0" w:color="auto"/>
            <w:left w:val="none" w:sz="0" w:space="0" w:color="auto"/>
            <w:bottom w:val="none" w:sz="0" w:space="0" w:color="auto"/>
            <w:right w:val="none" w:sz="0" w:space="0" w:color="auto"/>
          </w:divBdr>
        </w:div>
        <w:div w:id="844782116">
          <w:marLeft w:val="0"/>
          <w:marRight w:val="0"/>
          <w:marTop w:val="0"/>
          <w:marBottom w:val="0"/>
          <w:divBdr>
            <w:top w:val="none" w:sz="0" w:space="0" w:color="auto"/>
            <w:left w:val="none" w:sz="0" w:space="0" w:color="auto"/>
            <w:bottom w:val="none" w:sz="0" w:space="0" w:color="auto"/>
            <w:right w:val="none" w:sz="0" w:space="0" w:color="auto"/>
          </w:divBdr>
        </w:div>
        <w:div w:id="869151785">
          <w:marLeft w:val="0"/>
          <w:marRight w:val="0"/>
          <w:marTop w:val="0"/>
          <w:marBottom w:val="0"/>
          <w:divBdr>
            <w:top w:val="none" w:sz="0" w:space="0" w:color="auto"/>
            <w:left w:val="none" w:sz="0" w:space="0" w:color="auto"/>
            <w:bottom w:val="none" w:sz="0" w:space="0" w:color="auto"/>
            <w:right w:val="none" w:sz="0" w:space="0" w:color="auto"/>
          </w:divBdr>
        </w:div>
        <w:div w:id="914625947">
          <w:marLeft w:val="0"/>
          <w:marRight w:val="0"/>
          <w:marTop w:val="0"/>
          <w:marBottom w:val="0"/>
          <w:divBdr>
            <w:top w:val="none" w:sz="0" w:space="0" w:color="auto"/>
            <w:left w:val="none" w:sz="0" w:space="0" w:color="auto"/>
            <w:bottom w:val="none" w:sz="0" w:space="0" w:color="auto"/>
            <w:right w:val="none" w:sz="0" w:space="0" w:color="auto"/>
          </w:divBdr>
        </w:div>
        <w:div w:id="930821951">
          <w:marLeft w:val="0"/>
          <w:marRight w:val="0"/>
          <w:marTop w:val="0"/>
          <w:marBottom w:val="0"/>
          <w:divBdr>
            <w:top w:val="none" w:sz="0" w:space="0" w:color="auto"/>
            <w:left w:val="none" w:sz="0" w:space="0" w:color="auto"/>
            <w:bottom w:val="none" w:sz="0" w:space="0" w:color="auto"/>
            <w:right w:val="none" w:sz="0" w:space="0" w:color="auto"/>
          </w:divBdr>
        </w:div>
        <w:div w:id="1354039751">
          <w:marLeft w:val="0"/>
          <w:marRight w:val="0"/>
          <w:marTop w:val="0"/>
          <w:marBottom w:val="0"/>
          <w:divBdr>
            <w:top w:val="none" w:sz="0" w:space="0" w:color="auto"/>
            <w:left w:val="none" w:sz="0" w:space="0" w:color="auto"/>
            <w:bottom w:val="none" w:sz="0" w:space="0" w:color="auto"/>
            <w:right w:val="none" w:sz="0" w:space="0" w:color="auto"/>
          </w:divBdr>
        </w:div>
        <w:div w:id="1358848751">
          <w:marLeft w:val="0"/>
          <w:marRight w:val="0"/>
          <w:marTop w:val="0"/>
          <w:marBottom w:val="0"/>
          <w:divBdr>
            <w:top w:val="none" w:sz="0" w:space="0" w:color="auto"/>
            <w:left w:val="none" w:sz="0" w:space="0" w:color="auto"/>
            <w:bottom w:val="none" w:sz="0" w:space="0" w:color="auto"/>
            <w:right w:val="none" w:sz="0" w:space="0" w:color="auto"/>
          </w:divBdr>
        </w:div>
        <w:div w:id="1586379241">
          <w:marLeft w:val="0"/>
          <w:marRight w:val="0"/>
          <w:marTop w:val="0"/>
          <w:marBottom w:val="0"/>
          <w:divBdr>
            <w:top w:val="none" w:sz="0" w:space="0" w:color="auto"/>
            <w:left w:val="none" w:sz="0" w:space="0" w:color="auto"/>
            <w:bottom w:val="none" w:sz="0" w:space="0" w:color="auto"/>
            <w:right w:val="none" w:sz="0" w:space="0" w:color="auto"/>
          </w:divBdr>
        </w:div>
        <w:div w:id="1626814263">
          <w:marLeft w:val="0"/>
          <w:marRight w:val="0"/>
          <w:marTop w:val="0"/>
          <w:marBottom w:val="0"/>
          <w:divBdr>
            <w:top w:val="none" w:sz="0" w:space="0" w:color="auto"/>
            <w:left w:val="none" w:sz="0" w:space="0" w:color="auto"/>
            <w:bottom w:val="none" w:sz="0" w:space="0" w:color="auto"/>
            <w:right w:val="none" w:sz="0" w:space="0" w:color="auto"/>
          </w:divBdr>
        </w:div>
        <w:div w:id="1702823411">
          <w:marLeft w:val="0"/>
          <w:marRight w:val="0"/>
          <w:marTop w:val="0"/>
          <w:marBottom w:val="0"/>
          <w:divBdr>
            <w:top w:val="none" w:sz="0" w:space="0" w:color="auto"/>
            <w:left w:val="none" w:sz="0" w:space="0" w:color="auto"/>
            <w:bottom w:val="none" w:sz="0" w:space="0" w:color="auto"/>
            <w:right w:val="none" w:sz="0" w:space="0" w:color="auto"/>
          </w:divBdr>
        </w:div>
        <w:div w:id="1748336378">
          <w:marLeft w:val="0"/>
          <w:marRight w:val="0"/>
          <w:marTop w:val="0"/>
          <w:marBottom w:val="0"/>
          <w:divBdr>
            <w:top w:val="none" w:sz="0" w:space="0" w:color="auto"/>
            <w:left w:val="none" w:sz="0" w:space="0" w:color="auto"/>
            <w:bottom w:val="none" w:sz="0" w:space="0" w:color="auto"/>
            <w:right w:val="none" w:sz="0" w:space="0" w:color="auto"/>
          </w:divBdr>
        </w:div>
        <w:div w:id="1798452700">
          <w:marLeft w:val="0"/>
          <w:marRight w:val="0"/>
          <w:marTop w:val="0"/>
          <w:marBottom w:val="0"/>
          <w:divBdr>
            <w:top w:val="none" w:sz="0" w:space="0" w:color="auto"/>
            <w:left w:val="none" w:sz="0" w:space="0" w:color="auto"/>
            <w:bottom w:val="none" w:sz="0" w:space="0" w:color="auto"/>
            <w:right w:val="none" w:sz="0" w:space="0" w:color="auto"/>
          </w:divBdr>
        </w:div>
        <w:div w:id="1905992419">
          <w:marLeft w:val="0"/>
          <w:marRight w:val="0"/>
          <w:marTop w:val="0"/>
          <w:marBottom w:val="0"/>
          <w:divBdr>
            <w:top w:val="none" w:sz="0" w:space="0" w:color="auto"/>
            <w:left w:val="none" w:sz="0" w:space="0" w:color="auto"/>
            <w:bottom w:val="none" w:sz="0" w:space="0" w:color="auto"/>
            <w:right w:val="none" w:sz="0" w:space="0" w:color="auto"/>
          </w:divBdr>
        </w:div>
        <w:div w:id="2082947876">
          <w:marLeft w:val="0"/>
          <w:marRight w:val="0"/>
          <w:marTop w:val="0"/>
          <w:marBottom w:val="0"/>
          <w:divBdr>
            <w:top w:val="none" w:sz="0" w:space="0" w:color="auto"/>
            <w:left w:val="none" w:sz="0" w:space="0" w:color="auto"/>
            <w:bottom w:val="none" w:sz="0" w:space="0" w:color="auto"/>
            <w:right w:val="none" w:sz="0" w:space="0" w:color="auto"/>
          </w:divBdr>
        </w:div>
      </w:divsChild>
    </w:div>
    <w:div w:id="2119710925">
      <w:bodyDiv w:val="1"/>
      <w:marLeft w:val="0"/>
      <w:marRight w:val="0"/>
      <w:marTop w:val="0"/>
      <w:marBottom w:val="0"/>
      <w:divBdr>
        <w:top w:val="none" w:sz="0" w:space="0" w:color="auto"/>
        <w:left w:val="none" w:sz="0" w:space="0" w:color="auto"/>
        <w:bottom w:val="none" w:sz="0" w:space="0" w:color="auto"/>
        <w:right w:val="none" w:sz="0" w:space="0" w:color="auto"/>
      </w:divBdr>
    </w:div>
    <w:div w:id="213124195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diagramColors" Target="diagrams/colors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_rels/footnotes.xml.rels><?xml version="1.0" encoding="UTF-8" standalone="yes"?>
<Relationships xmlns="http://schemas.openxmlformats.org/package/2006/relationships"><Relationship Id="rId3" Type="http://schemas.openxmlformats.org/officeDocument/2006/relationships/hyperlink" Target="https://www.lm.gov.lv/lv/minimalo-ienakumu-limenis" TargetMode="External"/><Relationship Id="rId2" Type="http://schemas.openxmlformats.org/officeDocument/2006/relationships/hyperlink" Target="https://www.lm.gov.lv/lv/media/19877/download?attachment" TargetMode="External"/><Relationship Id="rId1" Type="http://schemas.openxmlformats.org/officeDocument/2006/relationships/hyperlink" Target="https://likumi.lv/ta/id/325492" TargetMode="External"/><Relationship Id="rId5" Type="http://schemas.openxmlformats.org/officeDocument/2006/relationships/hyperlink" Target="https://www.lm.gov.lv/lv/analize-par-vides-pieejamibas-pasnovertejumu-valsts-un-pasvaldibu-iestades-31032021" TargetMode="External"/><Relationship Id="rId4" Type="http://schemas.openxmlformats.org/officeDocument/2006/relationships/hyperlink" Target="https://ec.europa.eu/eurostat/databrowser/view/spr_exp_gdp/default/table?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iga.lukasenoka\Desktop\LMPL_19102015.dot"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0950D10-5584-4BCF-AD94-FA237DA906BD}" type="doc">
      <dgm:prSet loTypeId="urn:microsoft.com/office/officeart/2005/8/layout/hierarchy4" loCatId="hierarchy" qsTypeId="urn:microsoft.com/office/officeart/2005/8/quickstyle/simple3" qsCatId="simple" csTypeId="urn:microsoft.com/office/officeart/2005/8/colors/colorful5" csCatId="colorful" phldr="1"/>
      <dgm:spPr/>
      <dgm:t>
        <a:bodyPr/>
        <a:lstStyle/>
        <a:p>
          <a:endParaRPr lang="lv-LV"/>
        </a:p>
      </dgm:t>
    </dgm:pt>
    <dgm:pt modelId="{A88ED6B7-F5D1-445C-B0C2-C38B98FFFD15}">
      <dgm:prSet phldrT="[Text]" custT="1"/>
      <dgm:spPr>
        <a:xfrm>
          <a:off x="0" y="22904"/>
          <a:ext cx="5270416" cy="505441"/>
        </a:xfrm>
        <a:prstGeom prst="roundRect">
          <a:avLst>
            <a:gd name="adj" fmla="val 10000"/>
          </a:avLst>
        </a:prstGeo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b="1" dirty="0">
              <a:solidFill>
                <a:sysClr val="windowText" lastClr="000000"/>
              </a:solidFill>
              <a:latin typeface="Times New Roman" panose="02020603050405020304" pitchFamily="18" charset="0"/>
              <a:ea typeface="+mn-ea"/>
              <a:cs typeface="Times New Roman" panose="02020603050405020304" pitchFamily="18" charset="0"/>
            </a:rPr>
            <a:t>Invaliditātes pieeja jeb noteikšana </a:t>
          </a:r>
          <a:r>
            <a:rPr lang="lv-LV" sz="1300" dirty="0">
              <a:solidFill>
                <a:sysClr val="windowText" lastClr="000000"/>
              </a:solidFill>
              <a:latin typeface="Times New Roman" panose="02020603050405020304" pitchFamily="18" charset="0"/>
              <a:ea typeface="+mn-ea"/>
              <a:cs typeface="Times New Roman" panose="02020603050405020304" pitchFamily="18" charset="0"/>
            </a:rPr>
            <a:t>(</a:t>
          </a:r>
          <a:r>
            <a:rPr lang="lv-LV" sz="1300" i="1" dirty="0" err="1">
              <a:solidFill>
                <a:sysClr val="windowText" lastClr="000000"/>
              </a:solidFill>
              <a:latin typeface="Times New Roman" panose="02020603050405020304" pitchFamily="18" charset="0"/>
              <a:ea typeface="+mn-ea"/>
              <a:cs typeface="Times New Roman" panose="02020603050405020304" pitchFamily="18" charset="0"/>
            </a:rPr>
            <a:t>evaluation</a:t>
          </a:r>
          <a:r>
            <a:rPr lang="lv-LV" sz="1300" dirty="0">
              <a:solidFill>
                <a:sysClr val="windowText" lastClr="000000"/>
              </a:solidFill>
              <a:latin typeface="Times New Roman" panose="02020603050405020304" pitchFamily="18" charset="0"/>
              <a:ea typeface="+mn-ea"/>
              <a:cs typeface="Times New Roman" panose="02020603050405020304" pitchFamily="18" charset="0"/>
            </a:rPr>
            <a:t>) - vispārējie atbilstības nosacījumi, kam tiesības uz novērtēšanu</a:t>
          </a:r>
        </a:p>
      </dgm:t>
    </dgm:pt>
    <dgm:pt modelId="{FB457658-0D6F-462E-B80C-E5212CFB67F4}" type="parTrans" cxnId="{367606F3-E576-46A2-BBF9-39643AE83508}">
      <dgm:prSet/>
      <dgm:spPr/>
      <dgm:t>
        <a:bodyPr/>
        <a:lstStyle/>
        <a:p>
          <a:pPr algn="ctr"/>
          <a:endParaRPr lang="lv-LV"/>
        </a:p>
      </dgm:t>
    </dgm:pt>
    <dgm:pt modelId="{C0E75BF1-4B59-47FE-B9C4-C033F8C5F4FF}" type="sibTrans" cxnId="{367606F3-E576-46A2-BBF9-39643AE83508}">
      <dgm:prSet/>
      <dgm:spPr/>
      <dgm:t>
        <a:bodyPr/>
        <a:lstStyle/>
        <a:p>
          <a:pPr algn="ctr"/>
          <a:endParaRPr lang="lv-LV"/>
        </a:p>
      </dgm:t>
    </dgm:pt>
    <dgm:pt modelId="{320F5F86-C86A-4C81-AEBE-890FAC1DBF7C}">
      <dgm:prSet phldrT="[Text]" custT="1"/>
      <dgm:spPr>
        <a:xfrm>
          <a:off x="1946" y="594369"/>
          <a:ext cx="3899703" cy="505441"/>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b="1" dirty="0">
              <a:solidFill>
                <a:sysClr val="windowText" lastClr="000000"/>
              </a:solidFill>
              <a:latin typeface="Times New Roman" panose="02020603050405020304" pitchFamily="18" charset="0"/>
              <a:ea typeface="+mn-ea"/>
              <a:cs typeface="Times New Roman" panose="02020603050405020304" pitchFamily="18" charset="0"/>
            </a:rPr>
            <a:t>Invaliditātes novērtēšana </a:t>
          </a:r>
          <a:r>
            <a:rPr lang="lv-LV" sz="1300" dirty="0">
              <a:solidFill>
                <a:sysClr val="windowText" lastClr="000000"/>
              </a:solidFill>
              <a:latin typeface="Times New Roman" panose="02020603050405020304" pitchFamily="18" charset="0"/>
              <a:ea typeface="+mn-ea"/>
              <a:cs typeface="Times New Roman" panose="02020603050405020304" pitchFamily="18" charset="0"/>
            </a:rPr>
            <a:t>(</a:t>
          </a:r>
          <a:r>
            <a:rPr lang="lv-LV" sz="1300" i="1" dirty="0" err="1">
              <a:solidFill>
                <a:sysClr val="windowText" lastClr="000000"/>
              </a:solidFill>
              <a:latin typeface="Times New Roman" panose="02020603050405020304" pitchFamily="18" charset="0"/>
              <a:ea typeface="+mn-ea"/>
              <a:cs typeface="Times New Roman" panose="02020603050405020304" pitchFamily="18" charset="0"/>
            </a:rPr>
            <a:t>assessment</a:t>
          </a:r>
          <a:r>
            <a:rPr lang="lv-LV" sz="1300" dirty="0">
              <a:solidFill>
                <a:sysClr val="windowText" lastClr="000000"/>
              </a:solidFill>
              <a:latin typeface="Times New Roman" panose="02020603050405020304" pitchFamily="18" charset="0"/>
              <a:ea typeface="+mn-ea"/>
              <a:cs typeface="Times New Roman" panose="02020603050405020304" pitchFamily="18" charset="0"/>
            </a:rPr>
            <a:t>) - kritēriji statusa piešķiršanai</a:t>
          </a:r>
        </a:p>
      </dgm:t>
    </dgm:pt>
    <dgm:pt modelId="{4036826D-9A6D-47DF-A974-49539EE228DF}" type="parTrans" cxnId="{F270941D-3870-4168-9D08-58C124124B53}">
      <dgm:prSet/>
      <dgm:spPr/>
      <dgm:t>
        <a:bodyPr/>
        <a:lstStyle/>
        <a:p>
          <a:pPr algn="ctr"/>
          <a:endParaRPr lang="lv-LV"/>
        </a:p>
      </dgm:t>
    </dgm:pt>
    <dgm:pt modelId="{A053E6CE-7468-4EA0-A1B2-4D80B727C697}" type="sibTrans" cxnId="{F270941D-3870-4168-9D08-58C124124B53}">
      <dgm:prSet/>
      <dgm:spPr/>
      <dgm:t>
        <a:bodyPr/>
        <a:lstStyle/>
        <a:p>
          <a:pPr algn="ctr"/>
          <a:endParaRPr lang="lv-LV"/>
        </a:p>
      </dgm:t>
    </dgm:pt>
    <dgm:pt modelId="{929E8873-6633-4A8D-B08E-1C812ED0B25F}">
      <dgm:prSet phldrT="[Text]" custT="1"/>
      <dgm:spPr>
        <a:xfrm>
          <a:off x="1319550" y="1187928"/>
          <a:ext cx="1264495" cy="505441"/>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a:solidFill>
                <a:sysClr val="windowText" lastClr="000000"/>
              </a:solidFill>
              <a:latin typeface="Times New Roman" panose="02020603050405020304" pitchFamily="18" charset="0"/>
              <a:ea typeface="+mn-ea"/>
              <a:cs typeface="Times New Roman" panose="02020603050405020304" pitchFamily="18" charset="0"/>
            </a:rPr>
            <a:t>Pakalpojumi</a:t>
          </a:r>
        </a:p>
      </dgm:t>
    </dgm:pt>
    <dgm:pt modelId="{9600D35B-AC0F-45C2-9969-986352273282}" type="parTrans" cxnId="{2614438D-E7DC-4764-B256-D033504E4759}">
      <dgm:prSet/>
      <dgm:spPr/>
      <dgm:t>
        <a:bodyPr/>
        <a:lstStyle/>
        <a:p>
          <a:pPr algn="ctr"/>
          <a:endParaRPr lang="lv-LV"/>
        </a:p>
      </dgm:t>
    </dgm:pt>
    <dgm:pt modelId="{D23ECDB6-EB60-4EFC-B128-D1685816813D}" type="sibTrans" cxnId="{2614438D-E7DC-4764-B256-D033504E4759}">
      <dgm:prSet/>
      <dgm:spPr/>
      <dgm:t>
        <a:bodyPr/>
        <a:lstStyle/>
        <a:p>
          <a:pPr algn="ctr"/>
          <a:endParaRPr lang="lv-LV"/>
        </a:p>
      </dgm:t>
    </dgm:pt>
    <dgm:pt modelId="{8C096419-8290-4863-8A55-07F175CCF8C0}">
      <dgm:prSet phldrT="[Text]" custT="1"/>
      <dgm:spPr>
        <a:xfrm>
          <a:off x="2637155" y="1187928"/>
          <a:ext cx="1264495" cy="505441"/>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a:solidFill>
                <a:sysClr val="windowText" lastClr="000000"/>
              </a:solidFill>
              <a:latin typeface="Times New Roman" panose="02020603050405020304" pitchFamily="18" charset="0"/>
              <a:ea typeface="+mn-ea"/>
              <a:cs typeface="Times New Roman" panose="02020603050405020304" pitchFamily="18" charset="0"/>
            </a:rPr>
            <a:t>Monetārs / nemonetārs atbalsts</a:t>
          </a:r>
        </a:p>
      </dgm:t>
    </dgm:pt>
    <dgm:pt modelId="{6E1B1D1B-B983-4D94-9023-E0915A6A59CC}" type="parTrans" cxnId="{E89DCE53-39A7-46CB-BB8C-A9BEE31218B0}">
      <dgm:prSet/>
      <dgm:spPr/>
      <dgm:t>
        <a:bodyPr/>
        <a:lstStyle/>
        <a:p>
          <a:pPr algn="ctr"/>
          <a:endParaRPr lang="lv-LV"/>
        </a:p>
      </dgm:t>
    </dgm:pt>
    <dgm:pt modelId="{DFAC4618-9A31-413F-97FE-CB854877B134}" type="sibTrans" cxnId="{E89DCE53-39A7-46CB-BB8C-A9BEE31218B0}">
      <dgm:prSet/>
      <dgm:spPr/>
      <dgm:t>
        <a:bodyPr/>
        <a:lstStyle/>
        <a:p>
          <a:pPr algn="ctr"/>
          <a:endParaRPr lang="lv-LV"/>
        </a:p>
      </dgm:t>
    </dgm:pt>
    <dgm:pt modelId="{51641B6B-2BD6-4A93-B82B-E8EAF6C78FF8}">
      <dgm:prSet phldrT="[Text]" custT="1"/>
      <dgm:spPr>
        <a:xfrm>
          <a:off x="4007867" y="594369"/>
          <a:ext cx="1264495" cy="505441"/>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a:solidFill>
                <a:sysClr val="windowText" lastClr="000000"/>
              </a:solidFill>
              <a:latin typeface="Times New Roman" panose="02020603050405020304" pitchFamily="18" charset="0"/>
              <a:ea typeface="+mn-ea"/>
              <a:cs typeface="Times New Roman" panose="02020603050405020304" pitchFamily="18" charset="0"/>
            </a:rPr>
            <a:t>Iesaistītie profesionāļi</a:t>
          </a:r>
        </a:p>
      </dgm:t>
    </dgm:pt>
    <dgm:pt modelId="{EC00988E-CD26-463D-8F36-14173DE14CBE}" type="parTrans" cxnId="{87ECEC5D-EF98-4664-92F0-AC184132384F}">
      <dgm:prSet/>
      <dgm:spPr/>
      <dgm:t>
        <a:bodyPr/>
        <a:lstStyle/>
        <a:p>
          <a:pPr algn="ctr"/>
          <a:endParaRPr lang="lv-LV"/>
        </a:p>
      </dgm:t>
    </dgm:pt>
    <dgm:pt modelId="{04665534-2275-4A78-8AB5-2823DBBA1A6B}" type="sibTrans" cxnId="{87ECEC5D-EF98-4664-92F0-AC184132384F}">
      <dgm:prSet/>
      <dgm:spPr/>
      <dgm:t>
        <a:bodyPr/>
        <a:lstStyle/>
        <a:p>
          <a:pPr algn="ctr"/>
          <a:endParaRPr lang="lv-LV"/>
        </a:p>
      </dgm:t>
    </dgm:pt>
    <dgm:pt modelId="{E11E7F05-6F89-4314-829F-F134B5B40FA0}">
      <dgm:prSet phldrT="[Text]" custT="1"/>
      <dgm:spPr>
        <a:xfrm>
          <a:off x="4007867" y="1187928"/>
          <a:ext cx="1264495" cy="505441"/>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a:solidFill>
                <a:sysClr val="windowText" lastClr="000000"/>
              </a:solidFill>
              <a:latin typeface="Times New Roman" panose="02020603050405020304" pitchFamily="18" charset="0"/>
              <a:ea typeface="+mn-ea"/>
              <a:cs typeface="Times New Roman" panose="02020603050405020304" pitchFamily="18" charset="0"/>
            </a:rPr>
            <a:t>Citi atbalsta pasākumi</a:t>
          </a:r>
        </a:p>
      </dgm:t>
    </dgm:pt>
    <dgm:pt modelId="{5EF3A0B2-9ADE-4062-B228-065D665305D8}" type="parTrans" cxnId="{C1E9E173-BF65-4C77-9EEA-3CDA345B2FA1}">
      <dgm:prSet/>
      <dgm:spPr/>
      <dgm:t>
        <a:bodyPr/>
        <a:lstStyle/>
        <a:p>
          <a:pPr algn="ctr"/>
          <a:endParaRPr lang="lv-LV"/>
        </a:p>
      </dgm:t>
    </dgm:pt>
    <dgm:pt modelId="{E5AD58A7-C393-4D0F-B570-34999B8A0D60}" type="sibTrans" cxnId="{C1E9E173-BF65-4C77-9EEA-3CDA345B2FA1}">
      <dgm:prSet/>
      <dgm:spPr/>
      <dgm:t>
        <a:bodyPr/>
        <a:lstStyle/>
        <a:p>
          <a:pPr algn="ctr"/>
          <a:endParaRPr lang="lv-LV"/>
        </a:p>
      </dgm:t>
    </dgm:pt>
    <dgm:pt modelId="{967B425B-722D-4632-B282-ABFE67805052}">
      <dgm:prSet phldrT="[Text]" custT="1"/>
      <dgm:spPr>
        <a:xfrm>
          <a:off x="1946" y="1187928"/>
          <a:ext cx="1264495" cy="505441"/>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lgn="ctr">
            <a:buNone/>
          </a:pPr>
          <a:r>
            <a:rPr lang="lv-LV" sz="1300">
              <a:solidFill>
                <a:sysClr val="windowText" lastClr="000000"/>
              </a:solidFill>
              <a:latin typeface="Times New Roman" panose="02020603050405020304" pitchFamily="18" charset="0"/>
              <a:ea typeface="+mn-ea"/>
              <a:cs typeface="Times New Roman" panose="02020603050405020304" pitchFamily="18" charset="0"/>
            </a:rPr>
            <a:t>Tiesības / iespējas</a:t>
          </a:r>
        </a:p>
      </dgm:t>
    </dgm:pt>
    <dgm:pt modelId="{1673BBDB-B0D2-4C8C-9109-E14C0A7D5320}" type="parTrans" cxnId="{E0D30A4C-CD23-4DB8-8F69-1BE232544EA5}">
      <dgm:prSet/>
      <dgm:spPr/>
      <dgm:t>
        <a:bodyPr/>
        <a:lstStyle/>
        <a:p>
          <a:pPr algn="ctr"/>
          <a:endParaRPr lang="lv-LV"/>
        </a:p>
      </dgm:t>
    </dgm:pt>
    <dgm:pt modelId="{BB1564C2-8D48-4B01-B00E-38BABC2292EF}" type="sibTrans" cxnId="{E0D30A4C-CD23-4DB8-8F69-1BE232544EA5}">
      <dgm:prSet/>
      <dgm:spPr/>
      <dgm:t>
        <a:bodyPr/>
        <a:lstStyle/>
        <a:p>
          <a:pPr algn="ctr"/>
          <a:endParaRPr lang="lv-LV"/>
        </a:p>
      </dgm:t>
    </dgm:pt>
    <dgm:pt modelId="{483895EF-2278-467E-B115-DF9A9C618FD2}" type="pres">
      <dgm:prSet presAssocID="{A0950D10-5584-4BCF-AD94-FA237DA906BD}" presName="Name0" presStyleCnt="0">
        <dgm:presLayoutVars>
          <dgm:chPref val="1"/>
          <dgm:dir/>
          <dgm:animOne val="branch"/>
          <dgm:animLvl val="lvl"/>
          <dgm:resizeHandles/>
        </dgm:presLayoutVars>
      </dgm:prSet>
      <dgm:spPr/>
    </dgm:pt>
    <dgm:pt modelId="{FC351E03-940B-4335-AB97-161EAD9F6297}" type="pres">
      <dgm:prSet presAssocID="{A88ED6B7-F5D1-445C-B0C2-C38B98FFFD15}" presName="vertOne" presStyleCnt="0"/>
      <dgm:spPr/>
    </dgm:pt>
    <dgm:pt modelId="{6B296B25-5F55-4BEB-A0F9-2311C2991F2E}" type="pres">
      <dgm:prSet presAssocID="{A88ED6B7-F5D1-445C-B0C2-C38B98FFFD15}" presName="txOne" presStyleLbl="node0" presStyleIdx="0" presStyleCnt="1" custLinFactNeighborX="-37" custLinFactNeighborY="25074">
        <dgm:presLayoutVars>
          <dgm:chPref val="3"/>
        </dgm:presLayoutVars>
      </dgm:prSet>
      <dgm:spPr/>
    </dgm:pt>
    <dgm:pt modelId="{65A9C4D0-79F6-427B-B0DC-16614FF9803F}" type="pres">
      <dgm:prSet presAssocID="{A88ED6B7-F5D1-445C-B0C2-C38B98FFFD15}" presName="parTransOne" presStyleCnt="0"/>
      <dgm:spPr/>
    </dgm:pt>
    <dgm:pt modelId="{FFA59C3E-0106-41DA-AFD7-AA2C5874FFE4}" type="pres">
      <dgm:prSet presAssocID="{A88ED6B7-F5D1-445C-B0C2-C38B98FFFD15}" presName="horzOne" presStyleCnt="0"/>
      <dgm:spPr/>
    </dgm:pt>
    <dgm:pt modelId="{0359C44F-4A1C-4D5F-BE45-791591FE6AD8}" type="pres">
      <dgm:prSet presAssocID="{320F5F86-C86A-4C81-AEBE-890FAC1DBF7C}" presName="vertTwo" presStyleCnt="0"/>
      <dgm:spPr/>
    </dgm:pt>
    <dgm:pt modelId="{0E578A15-EEDD-40DE-AE4F-9FE968146789}" type="pres">
      <dgm:prSet presAssocID="{320F5F86-C86A-4C81-AEBE-890FAC1DBF7C}" presName="txTwo" presStyleLbl="node2" presStyleIdx="0" presStyleCnt="2">
        <dgm:presLayoutVars>
          <dgm:chPref val="3"/>
        </dgm:presLayoutVars>
      </dgm:prSet>
      <dgm:spPr/>
    </dgm:pt>
    <dgm:pt modelId="{DA744AC7-2D90-4440-B220-3D9B7FB54166}" type="pres">
      <dgm:prSet presAssocID="{320F5F86-C86A-4C81-AEBE-890FAC1DBF7C}" presName="parTransTwo" presStyleCnt="0"/>
      <dgm:spPr/>
    </dgm:pt>
    <dgm:pt modelId="{44FFF17B-75B4-4784-A529-840B2105D7E5}" type="pres">
      <dgm:prSet presAssocID="{320F5F86-C86A-4C81-AEBE-890FAC1DBF7C}" presName="horzTwo" presStyleCnt="0"/>
      <dgm:spPr/>
    </dgm:pt>
    <dgm:pt modelId="{C58E928A-1B99-4988-9FCF-A3AB72DC7966}" type="pres">
      <dgm:prSet presAssocID="{967B425B-722D-4632-B282-ABFE67805052}" presName="vertThree" presStyleCnt="0"/>
      <dgm:spPr/>
    </dgm:pt>
    <dgm:pt modelId="{99040A79-448C-4045-B3C0-84DEA4F0854F}" type="pres">
      <dgm:prSet presAssocID="{967B425B-722D-4632-B282-ABFE67805052}" presName="txThree" presStyleLbl="node3" presStyleIdx="0" presStyleCnt="4">
        <dgm:presLayoutVars>
          <dgm:chPref val="3"/>
        </dgm:presLayoutVars>
      </dgm:prSet>
      <dgm:spPr/>
    </dgm:pt>
    <dgm:pt modelId="{F8A652C1-6FDA-4A9C-BE76-402A3D247638}" type="pres">
      <dgm:prSet presAssocID="{967B425B-722D-4632-B282-ABFE67805052}" presName="horzThree" presStyleCnt="0"/>
      <dgm:spPr/>
    </dgm:pt>
    <dgm:pt modelId="{EC4ED2AA-1C2F-4286-82C2-8B7FDA4DAC6D}" type="pres">
      <dgm:prSet presAssocID="{BB1564C2-8D48-4B01-B00E-38BABC2292EF}" presName="sibSpaceThree" presStyleCnt="0"/>
      <dgm:spPr/>
    </dgm:pt>
    <dgm:pt modelId="{0A63AD6E-77D4-4236-8D74-190529436F17}" type="pres">
      <dgm:prSet presAssocID="{929E8873-6633-4A8D-B08E-1C812ED0B25F}" presName="vertThree" presStyleCnt="0"/>
      <dgm:spPr/>
    </dgm:pt>
    <dgm:pt modelId="{85028F2E-3E8D-451E-A160-8D59F10CE03C}" type="pres">
      <dgm:prSet presAssocID="{929E8873-6633-4A8D-B08E-1C812ED0B25F}" presName="txThree" presStyleLbl="node3" presStyleIdx="1" presStyleCnt="4">
        <dgm:presLayoutVars>
          <dgm:chPref val="3"/>
        </dgm:presLayoutVars>
      </dgm:prSet>
      <dgm:spPr/>
    </dgm:pt>
    <dgm:pt modelId="{E853165B-B212-4AFC-B99B-59DE8F9E9A2D}" type="pres">
      <dgm:prSet presAssocID="{929E8873-6633-4A8D-B08E-1C812ED0B25F}" presName="horzThree" presStyleCnt="0"/>
      <dgm:spPr/>
    </dgm:pt>
    <dgm:pt modelId="{6BCB8F7E-B190-48A5-8F2B-AE06DD381700}" type="pres">
      <dgm:prSet presAssocID="{D23ECDB6-EB60-4EFC-B128-D1685816813D}" presName="sibSpaceThree" presStyleCnt="0"/>
      <dgm:spPr/>
    </dgm:pt>
    <dgm:pt modelId="{78E8AABC-224D-4A37-8E51-E99336B5789E}" type="pres">
      <dgm:prSet presAssocID="{8C096419-8290-4863-8A55-07F175CCF8C0}" presName="vertThree" presStyleCnt="0"/>
      <dgm:spPr/>
    </dgm:pt>
    <dgm:pt modelId="{1E261398-0817-4872-991D-7CB808FD1322}" type="pres">
      <dgm:prSet presAssocID="{8C096419-8290-4863-8A55-07F175CCF8C0}" presName="txThree" presStyleLbl="node3" presStyleIdx="2" presStyleCnt="4">
        <dgm:presLayoutVars>
          <dgm:chPref val="3"/>
        </dgm:presLayoutVars>
      </dgm:prSet>
      <dgm:spPr/>
    </dgm:pt>
    <dgm:pt modelId="{3C3AB1C9-51CE-49D1-A1B2-FD200D5A9ACE}" type="pres">
      <dgm:prSet presAssocID="{8C096419-8290-4863-8A55-07F175CCF8C0}" presName="horzThree" presStyleCnt="0"/>
      <dgm:spPr/>
    </dgm:pt>
    <dgm:pt modelId="{F12BD507-5CD3-4865-92D2-C53B9FC8DAC3}" type="pres">
      <dgm:prSet presAssocID="{A053E6CE-7468-4EA0-A1B2-4D80B727C697}" presName="sibSpaceTwo" presStyleCnt="0"/>
      <dgm:spPr/>
    </dgm:pt>
    <dgm:pt modelId="{817A3548-DB46-4B54-A8CF-9A41400B5028}" type="pres">
      <dgm:prSet presAssocID="{51641B6B-2BD6-4A93-B82B-E8EAF6C78FF8}" presName="vertTwo" presStyleCnt="0"/>
      <dgm:spPr/>
    </dgm:pt>
    <dgm:pt modelId="{6CFA2D79-3191-4CD9-AD4A-194C17B4BBBE}" type="pres">
      <dgm:prSet presAssocID="{51641B6B-2BD6-4A93-B82B-E8EAF6C78FF8}" presName="txTwo" presStyleLbl="node2" presStyleIdx="1" presStyleCnt="2">
        <dgm:presLayoutVars>
          <dgm:chPref val="3"/>
        </dgm:presLayoutVars>
      </dgm:prSet>
      <dgm:spPr/>
    </dgm:pt>
    <dgm:pt modelId="{FEFAA549-8693-49E1-87FE-658818F5FDDD}" type="pres">
      <dgm:prSet presAssocID="{51641B6B-2BD6-4A93-B82B-E8EAF6C78FF8}" presName="parTransTwo" presStyleCnt="0"/>
      <dgm:spPr/>
    </dgm:pt>
    <dgm:pt modelId="{FE816B47-F2F9-4F3E-AB5C-2C8A39BFB80E}" type="pres">
      <dgm:prSet presAssocID="{51641B6B-2BD6-4A93-B82B-E8EAF6C78FF8}" presName="horzTwo" presStyleCnt="0"/>
      <dgm:spPr/>
    </dgm:pt>
    <dgm:pt modelId="{DF67A030-3B3F-483E-95BB-E4041D8CFA48}" type="pres">
      <dgm:prSet presAssocID="{E11E7F05-6F89-4314-829F-F134B5B40FA0}" presName="vertThree" presStyleCnt="0"/>
      <dgm:spPr/>
    </dgm:pt>
    <dgm:pt modelId="{0C865FFE-0DB4-46A6-B4BD-0A609F2195E3}" type="pres">
      <dgm:prSet presAssocID="{E11E7F05-6F89-4314-829F-F134B5B40FA0}" presName="txThree" presStyleLbl="node3" presStyleIdx="3" presStyleCnt="4">
        <dgm:presLayoutVars>
          <dgm:chPref val="3"/>
        </dgm:presLayoutVars>
      </dgm:prSet>
      <dgm:spPr/>
    </dgm:pt>
    <dgm:pt modelId="{865B36C8-1CF7-47F0-A77A-04993F097A0E}" type="pres">
      <dgm:prSet presAssocID="{E11E7F05-6F89-4314-829F-F134B5B40FA0}" presName="horzThree" presStyleCnt="0"/>
      <dgm:spPr/>
    </dgm:pt>
  </dgm:ptLst>
  <dgm:cxnLst>
    <dgm:cxn modelId="{B40FFA17-2BE4-4FE2-82DB-9AEC696B0262}" type="presOf" srcId="{8C096419-8290-4863-8A55-07F175CCF8C0}" destId="{1E261398-0817-4872-991D-7CB808FD1322}" srcOrd="0" destOrd="0" presId="urn:microsoft.com/office/officeart/2005/8/layout/hierarchy4"/>
    <dgm:cxn modelId="{F270941D-3870-4168-9D08-58C124124B53}" srcId="{A88ED6B7-F5D1-445C-B0C2-C38B98FFFD15}" destId="{320F5F86-C86A-4C81-AEBE-890FAC1DBF7C}" srcOrd="0" destOrd="0" parTransId="{4036826D-9A6D-47DF-A974-49539EE228DF}" sibTransId="{A053E6CE-7468-4EA0-A1B2-4D80B727C697}"/>
    <dgm:cxn modelId="{79DD4534-CB60-4DC9-AB56-C82641DF3063}" type="presOf" srcId="{A0950D10-5584-4BCF-AD94-FA237DA906BD}" destId="{483895EF-2278-467E-B115-DF9A9C618FD2}" srcOrd="0" destOrd="0" presId="urn:microsoft.com/office/officeart/2005/8/layout/hierarchy4"/>
    <dgm:cxn modelId="{D0AE9E40-F767-4893-ADD1-B0E64A67B349}" type="presOf" srcId="{967B425B-722D-4632-B282-ABFE67805052}" destId="{99040A79-448C-4045-B3C0-84DEA4F0854F}" srcOrd="0" destOrd="0" presId="urn:microsoft.com/office/officeart/2005/8/layout/hierarchy4"/>
    <dgm:cxn modelId="{87ECEC5D-EF98-4664-92F0-AC184132384F}" srcId="{A88ED6B7-F5D1-445C-B0C2-C38B98FFFD15}" destId="{51641B6B-2BD6-4A93-B82B-E8EAF6C78FF8}" srcOrd="1" destOrd="0" parTransId="{EC00988E-CD26-463D-8F36-14173DE14CBE}" sibTransId="{04665534-2275-4A78-8AB5-2823DBBA1A6B}"/>
    <dgm:cxn modelId="{CF59E448-7621-494E-A45F-6319D7298E20}" type="presOf" srcId="{51641B6B-2BD6-4A93-B82B-E8EAF6C78FF8}" destId="{6CFA2D79-3191-4CD9-AD4A-194C17B4BBBE}" srcOrd="0" destOrd="0" presId="urn:microsoft.com/office/officeart/2005/8/layout/hierarchy4"/>
    <dgm:cxn modelId="{E0D30A4C-CD23-4DB8-8F69-1BE232544EA5}" srcId="{320F5F86-C86A-4C81-AEBE-890FAC1DBF7C}" destId="{967B425B-722D-4632-B282-ABFE67805052}" srcOrd="0" destOrd="0" parTransId="{1673BBDB-B0D2-4C8C-9109-E14C0A7D5320}" sibTransId="{BB1564C2-8D48-4B01-B00E-38BABC2292EF}"/>
    <dgm:cxn modelId="{E89DCE53-39A7-46CB-BB8C-A9BEE31218B0}" srcId="{320F5F86-C86A-4C81-AEBE-890FAC1DBF7C}" destId="{8C096419-8290-4863-8A55-07F175CCF8C0}" srcOrd="2" destOrd="0" parTransId="{6E1B1D1B-B983-4D94-9023-E0915A6A59CC}" sibTransId="{DFAC4618-9A31-413F-97FE-CB854877B134}"/>
    <dgm:cxn modelId="{C1E9E173-BF65-4C77-9EEA-3CDA345B2FA1}" srcId="{51641B6B-2BD6-4A93-B82B-E8EAF6C78FF8}" destId="{E11E7F05-6F89-4314-829F-F134B5B40FA0}" srcOrd="0" destOrd="0" parTransId="{5EF3A0B2-9ADE-4062-B228-065D665305D8}" sibTransId="{E5AD58A7-C393-4D0F-B570-34999B8A0D60}"/>
    <dgm:cxn modelId="{2614438D-E7DC-4764-B256-D033504E4759}" srcId="{320F5F86-C86A-4C81-AEBE-890FAC1DBF7C}" destId="{929E8873-6633-4A8D-B08E-1C812ED0B25F}" srcOrd="1" destOrd="0" parTransId="{9600D35B-AC0F-45C2-9969-986352273282}" sibTransId="{D23ECDB6-EB60-4EFC-B128-D1685816813D}"/>
    <dgm:cxn modelId="{714F91C6-42E8-42D8-BF6C-D37C047342F6}" type="presOf" srcId="{929E8873-6633-4A8D-B08E-1C812ED0B25F}" destId="{85028F2E-3E8D-451E-A160-8D59F10CE03C}" srcOrd="0" destOrd="0" presId="urn:microsoft.com/office/officeart/2005/8/layout/hierarchy4"/>
    <dgm:cxn modelId="{B6C333C7-B558-4427-BB6E-751F8B512E32}" type="presOf" srcId="{E11E7F05-6F89-4314-829F-F134B5B40FA0}" destId="{0C865FFE-0DB4-46A6-B4BD-0A609F2195E3}" srcOrd="0" destOrd="0" presId="urn:microsoft.com/office/officeart/2005/8/layout/hierarchy4"/>
    <dgm:cxn modelId="{5DC1BDDA-4868-44FD-90E4-FC6CECE68FDF}" type="presOf" srcId="{A88ED6B7-F5D1-445C-B0C2-C38B98FFFD15}" destId="{6B296B25-5F55-4BEB-A0F9-2311C2991F2E}" srcOrd="0" destOrd="0" presId="urn:microsoft.com/office/officeart/2005/8/layout/hierarchy4"/>
    <dgm:cxn modelId="{367606F3-E576-46A2-BBF9-39643AE83508}" srcId="{A0950D10-5584-4BCF-AD94-FA237DA906BD}" destId="{A88ED6B7-F5D1-445C-B0C2-C38B98FFFD15}" srcOrd="0" destOrd="0" parTransId="{FB457658-0D6F-462E-B80C-E5212CFB67F4}" sibTransId="{C0E75BF1-4B59-47FE-B9C4-C033F8C5F4FF}"/>
    <dgm:cxn modelId="{1183A2F3-CE74-468E-AABA-B0E9E628B873}" type="presOf" srcId="{320F5F86-C86A-4C81-AEBE-890FAC1DBF7C}" destId="{0E578A15-EEDD-40DE-AE4F-9FE968146789}" srcOrd="0" destOrd="0" presId="urn:microsoft.com/office/officeart/2005/8/layout/hierarchy4"/>
    <dgm:cxn modelId="{214D4BB8-CB07-48C6-A5A2-FCA26A8A0753}" type="presParOf" srcId="{483895EF-2278-467E-B115-DF9A9C618FD2}" destId="{FC351E03-940B-4335-AB97-161EAD9F6297}" srcOrd="0" destOrd="0" presId="urn:microsoft.com/office/officeart/2005/8/layout/hierarchy4"/>
    <dgm:cxn modelId="{A93746EE-54D1-483E-962A-5E5317DFFF9F}" type="presParOf" srcId="{FC351E03-940B-4335-AB97-161EAD9F6297}" destId="{6B296B25-5F55-4BEB-A0F9-2311C2991F2E}" srcOrd="0" destOrd="0" presId="urn:microsoft.com/office/officeart/2005/8/layout/hierarchy4"/>
    <dgm:cxn modelId="{87D85163-F137-4BE6-B24C-912B9B6FFAA3}" type="presParOf" srcId="{FC351E03-940B-4335-AB97-161EAD9F6297}" destId="{65A9C4D0-79F6-427B-B0DC-16614FF9803F}" srcOrd="1" destOrd="0" presId="urn:microsoft.com/office/officeart/2005/8/layout/hierarchy4"/>
    <dgm:cxn modelId="{9CCC61E1-C686-48B2-B825-880A72229F30}" type="presParOf" srcId="{FC351E03-940B-4335-AB97-161EAD9F6297}" destId="{FFA59C3E-0106-41DA-AFD7-AA2C5874FFE4}" srcOrd="2" destOrd="0" presId="urn:microsoft.com/office/officeart/2005/8/layout/hierarchy4"/>
    <dgm:cxn modelId="{66FC045F-D8A3-4688-94E3-31FB42E8FB83}" type="presParOf" srcId="{FFA59C3E-0106-41DA-AFD7-AA2C5874FFE4}" destId="{0359C44F-4A1C-4D5F-BE45-791591FE6AD8}" srcOrd="0" destOrd="0" presId="urn:microsoft.com/office/officeart/2005/8/layout/hierarchy4"/>
    <dgm:cxn modelId="{292E8091-4C17-4E29-A090-AC4C6341F6C4}" type="presParOf" srcId="{0359C44F-4A1C-4D5F-BE45-791591FE6AD8}" destId="{0E578A15-EEDD-40DE-AE4F-9FE968146789}" srcOrd="0" destOrd="0" presId="urn:microsoft.com/office/officeart/2005/8/layout/hierarchy4"/>
    <dgm:cxn modelId="{A4BB3603-2797-448E-B115-75E12BEFA933}" type="presParOf" srcId="{0359C44F-4A1C-4D5F-BE45-791591FE6AD8}" destId="{DA744AC7-2D90-4440-B220-3D9B7FB54166}" srcOrd="1" destOrd="0" presId="urn:microsoft.com/office/officeart/2005/8/layout/hierarchy4"/>
    <dgm:cxn modelId="{2E7A2C5B-6AA1-4218-9FF2-00511DEC0A72}" type="presParOf" srcId="{0359C44F-4A1C-4D5F-BE45-791591FE6AD8}" destId="{44FFF17B-75B4-4784-A529-840B2105D7E5}" srcOrd="2" destOrd="0" presId="urn:microsoft.com/office/officeart/2005/8/layout/hierarchy4"/>
    <dgm:cxn modelId="{089BF3BE-7746-48B7-8FBC-468E563FC83C}" type="presParOf" srcId="{44FFF17B-75B4-4784-A529-840B2105D7E5}" destId="{C58E928A-1B99-4988-9FCF-A3AB72DC7966}" srcOrd="0" destOrd="0" presId="urn:microsoft.com/office/officeart/2005/8/layout/hierarchy4"/>
    <dgm:cxn modelId="{9D09949A-F65B-44DA-B980-87BCF92E559B}" type="presParOf" srcId="{C58E928A-1B99-4988-9FCF-A3AB72DC7966}" destId="{99040A79-448C-4045-B3C0-84DEA4F0854F}" srcOrd="0" destOrd="0" presId="urn:microsoft.com/office/officeart/2005/8/layout/hierarchy4"/>
    <dgm:cxn modelId="{E550C9ED-1E59-4355-B756-31F570503E0B}" type="presParOf" srcId="{C58E928A-1B99-4988-9FCF-A3AB72DC7966}" destId="{F8A652C1-6FDA-4A9C-BE76-402A3D247638}" srcOrd="1" destOrd="0" presId="urn:microsoft.com/office/officeart/2005/8/layout/hierarchy4"/>
    <dgm:cxn modelId="{B09D9B0E-88BA-40C4-A221-531937F50464}" type="presParOf" srcId="{44FFF17B-75B4-4784-A529-840B2105D7E5}" destId="{EC4ED2AA-1C2F-4286-82C2-8B7FDA4DAC6D}" srcOrd="1" destOrd="0" presId="urn:microsoft.com/office/officeart/2005/8/layout/hierarchy4"/>
    <dgm:cxn modelId="{19AAB151-712E-4ACB-B242-C8C229B7E728}" type="presParOf" srcId="{44FFF17B-75B4-4784-A529-840B2105D7E5}" destId="{0A63AD6E-77D4-4236-8D74-190529436F17}" srcOrd="2" destOrd="0" presId="urn:microsoft.com/office/officeart/2005/8/layout/hierarchy4"/>
    <dgm:cxn modelId="{B29DB253-534E-4228-BC61-EE0184F85F3F}" type="presParOf" srcId="{0A63AD6E-77D4-4236-8D74-190529436F17}" destId="{85028F2E-3E8D-451E-A160-8D59F10CE03C}" srcOrd="0" destOrd="0" presId="urn:microsoft.com/office/officeart/2005/8/layout/hierarchy4"/>
    <dgm:cxn modelId="{424BE101-6F1A-41DC-BDFA-8C8D41CC781F}" type="presParOf" srcId="{0A63AD6E-77D4-4236-8D74-190529436F17}" destId="{E853165B-B212-4AFC-B99B-59DE8F9E9A2D}" srcOrd="1" destOrd="0" presId="urn:microsoft.com/office/officeart/2005/8/layout/hierarchy4"/>
    <dgm:cxn modelId="{B94504F4-AA14-42A0-B007-A1AEE638C648}" type="presParOf" srcId="{44FFF17B-75B4-4784-A529-840B2105D7E5}" destId="{6BCB8F7E-B190-48A5-8F2B-AE06DD381700}" srcOrd="3" destOrd="0" presId="urn:microsoft.com/office/officeart/2005/8/layout/hierarchy4"/>
    <dgm:cxn modelId="{8F4F73F1-D4DA-43ED-A9B3-7BCDA90491A2}" type="presParOf" srcId="{44FFF17B-75B4-4784-A529-840B2105D7E5}" destId="{78E8AABC-224D-4A37-8E51-E99336B5789E}" srcOrd="4" destOrd="0" presId="urn:microsoft.com/office/officeart/2005/8/layout/hierarchy4"/>
    <dgm:cxn modelId="{239DF357-ADDD-4E94-AFF1-44DC8526C234}" type="presParOf" srcId="{78E8AABC-224D-4A37-8E51-E99336B5789E}" destId="{1E261398-0817-4872-991D-7CB808FD1322}" srcOrd="0" destOrd="0" presId="urn:microsoft.com/office/officeart/2005/8/layout/hierarchy4"/>
    <dgm:cxn modelId="{30D8D044-75AE-4DAE-932B-0FBC1BC8708F}" type="presParOf" srcId="{78E8AABC-224D-4A37-8E51-E99336B5789E}" destId="{3C3AB1C9-51CE-49D1-A1B2-FD200D5A9ACE}" srcOrd="1" destOrd="0" presId="urn:microsoft.com/office/officeart/2005/8/layout/hierarchy4"/>
    <dgm:cxn modelId="{6A03747D-1196-4133-AE42-5571456A80BA}" type="presParOf" srcId="{FFA59C3E-0106-41DA-AFD7-AA2C5874FFE4}" destId="{F12BD507-5CD3-4865-92D2-C53B9FC8DAC3}" srcOrd="1" destOrd="0" presId="urn:microsoft.com/office/officeart/2005/8/layout/hierarchy4"/>
    <dgm:cxn modelId="{509CFF11-E386-47B0-AEA8-F07066D9FEF9}" type="presParOf" srcId="{FFA59C3E-0106-41DA-AFD7-AA2C5874FFE4}" destId="{817A3548-DB46-4B54-A8CF-9A41400B5028}" srcOrd="2" destOrd="0" presId="urn:microsoft.com/office/officeart/2005/8/layout/hierarchy4"/>
    <dgm:cxn modelId="{F389C272-E907-48AF-BD05-328CF871427A}" type="presParOf" srcId="{817A3548-DB46-4B54-A8CF-9A41400B5028}" destId="{6CFA2D79-3191-4CD9-AD4A-194C17B4BBBE}" srcOrd="0" destOrd="0" presId="urn:microsoft.com/office/officeart/2005/8/layout/hierarchy4"/>
    <dgm:cxn modelId="{B2C1639D-AB2F-46EE-B3A1-A115703FA4F4}" type="presParOf" srcId="{817A3548-DB46-4B54-A8CF-9A41400B5028}" destId="{FEFAA549-8693-49E1-87FE-658818F5FDDD}" srcOrd="1" destOrd="0" presId="urn:microsoft.com/office/officeart/2005/8/layout/hierarchy4"/>
    <dgm:cxn modelId="{13852EFF-CE6A-45D0-8FE4-AB123FF233B1}" type="presParOf" srcId="{817A3548-DB46-4B54-A8CF-9A41400B5028}" destId="{FE816B47-F2F9-4F3E-AB5C-2C8A39BFB80E}" srcOrd="2" destOrd="0" presId="urn:microsoft.com/office/officeart/2005/8/layout/hierarchy4"/>
    <dgm:cxn modelId="{EF290D22-C064-4478-B5AD-8D330C1BAA62}" type="presParOf" srcId="{FE816B47-F2F9-4F3E-AB5C-2C8A39BFB80E}" destId="{DF67A030-3B3F-483E-95BB-E4041D8CFA48}" srcOrd="0" destOrd="0" presId="urn:microsoft.com/office/officeart/2005/8/layout/hierarchy4"/>
    <dgm:cxn modelId="{15419ECF-854C-415F-AEDD-CFCAADDB7F51}" type="presParOf" srcId="{DF67A030-3B3F-483E-95BB-E4041D8CFA48}" destId="{0C865FFE-0DB4-46A6-B4BD-0A609F2195E3}" srcOrd="0" destOrd="0" presId="urn:microsoft.com/office/officeart/2005/8/layout/hierarchy4"/>
    <dgm:cxn modelId="{CCBFD630-6C86-4645-BF23-95A48DC62517}" type="presParOf" srcId="{DF67A030-3B3F-483E-95BB-E4041D8CFA48}" destId="{865B36C8-1CF7-47F0-A77A-04993F097A0E}" srcOrd="1" destOrd="0" presId="urn:microsoft.com/office/officeart/2005/8/layout/hierarchy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296B25-5F55-4BEB-A0F9-2311C2991F2E}">
      <dsp:nvSpPr>
        <dsp:cNvPr id="0" name=""/>
        <dsp:cNvSpPr/>
      </dsp:nvSpPr>
      <dsp:spPr>
        <a:xfrm>
          <a:off x="0" y="21005"/>
          <a:ext cx="4910002" cy="432159"/>
        </a:xfrm>
        <a:prstGeom prst="roundRect">
          <a:avLst>
            <a:gd name="adj" fmla="val 10000"/>
          </a:avLst>
        </a:prstGeom>
        <a:gradFill rotWithShape="0">
          <a:gsLst>
            <a:gs pos="0">
              <a:srgbClr val="FFC000">
                <a:hueOff val="0"/>
                <a:satOff val="0"/>
                <a:lumOff val="0"/>
                <a:alphaOff val="0"/>
                <a:lumMod val="110000"/>
                <a:satMod val="105000"/>
                <a:tint val="67000"/>
              </a:srgbClr>
            </a:gs>
            <a:gs pos="50000">
              <a:srgbClr val="FFC000">
                <a:hueOff val="0"/>
                <a:satOff val="0"/>
                <a:lumOff val="0"/>
                <a:alphaOff val="0"/>
                <a:lumMod val="105000"/>
                <a:satMod val="103000"/>
                <a:tint val="73000"/>
              </a:srgbClr>
            </a:gs>
            <a:gs pos="100000">
              <a:srgbClr val="FFC000">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b="1" kern="1200" dirty="0">
              <a:solidFill>
                <a:sysClr val="windowText" lastClr="000000"/>
              </a:solidFill>
              <a:latin typeface="Times New Roman" panose="02020603050405020304" pitchFamily="18" charset="0"/>
              <a:ea typeface="+mn-ea"/>
              <a:cs typeface="Times New Roman" panose="02020603050405020304" pitchFamily="18" charset="0"/>
            </a:rPr>
            <a:t>Invaliditātes pieeja jeb noteikšana </a:t>
          </a:r>
          <a:r>
            <a:rPr lang="lv-LV" sz="1300" kern="1200" dirty="0">
              <a:solidFill>
                <a:sysClr val="windowText" lastClr="000000"/>
              </a:solidFill>
              <a:latin typeface="Times New Roman" panose="02020603050405020304" pitchFamily="18" charset="0"/>
              <a:ea typeface="+mn-ea"/>
              <a:cs typeface="Times New Roman" panose="02020603050405020304" pitchFamily="18" charset="0"/>
            </a:rPr>
            <a:t>(</a:t>
          </a:r>
          <a:r>
            <a:rPr lang="lv-LV" sz="1300" i="1" kern="1200" dirty="0" err="1">
              <a:solidFill>
                <a:sysClr val="windowText" lastClr="000000"/>
              </a:solidFill>
              <a:latin typeface="Times New Roman" panose="02020603050405020304" pitchFamily="18" charset="0"/>
              <a:ea typeface="+mn-ea"/>
              <a:cs typeface="Times New Roman" panose="02020603050405020304" pitchFamily="18" charset="0"/>
            </a:rPr>
            <a:t>evaluation</a:t>
          </a:r>
          <a:r>
            <a:rPr lang="lv-LV" sz="1300" kern="1200" dirty="0">
              <a:solidFill>
                <a:sysClr val="windowText" lastClr="000000"/>
              </a:solidFill>
              <a:latin typeface="Times New Roman" panose="02020603050405020304" pitchFamily="18" charset="0"/>
              <a:ea typeface="+mn-ea"/>
              <a:cs typeface="Times New Roman" panose="02020603050405020304" pitchFamily="18" charset="0"/>
            </a:rPr>
            <a:t>) - vispārējie atbilstības nosacījumi, kam tiesības uz novērtēšanu</a:t>
          </a:r>
        </a:p>
      </dsp:txBody>
      <dsp:txXfrm>
        <a:off x="12658" y="33663"/>
        <a:ext cx="4884686" cy="406843"/>
      </dsp:txXfrm>
    </dsp:sp>
    <dsp:sp modelId="{0E578A15-EEDD-40DE-AE4F-9FE968146789}">
      <dsp:nvSpPr>
        <dsp:cNvPr id="0" name=""/>
        <dsp:cNvSpPr/>
      </dsp:nvSpPr>
      <dsp:spPr>
        <a:xfrm>
          <a:off x="1813" y="514170"/>
          <a:ext cx="3633024" cy="432159"/>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b="1" kern="1200" dirty="0">
              <a:solidFill>
                <a:sysClr val="windowText" lastClr="000000"/>
              </a:solidFill>
              <a:latin typeface="Times New Roman" panose="02020603050405020304" pitchFamily="18" charset="0"/>
              <a:ea typeface="+mn-ea"/>
              <a:cs typeface="Times New Roman" panose="02020603050405020304" pitchFamily="18" charset="0"/>
            </a:rPr>
            <a:t>Invaliditātes novērtēšana </a:t>
          </a:r>
          <a:r>
            <a:rPr lang="lv-LV" sz="1300" kern="1200" dirty="0">
              <a:solidFill>
                <a:sysClr val="windowText" lastClr="000000"/>
              </a:solidFill>
              <a:latin typeface="Times New Roman" panose="02020603050405020304" pitchFamily="18" charset="0"/>
              <a:ea typeface="+mn-ea"/>
              <a:cs typeface="Times New Roman" panose="02020603050405020304" pitchFamily="18" charset="0"/>
            </a:rPr>
            <a:t>(</a:t>
          </a:r>
          <a:r>
            <a:rPr lang="lv-LV" sz="1300" i="1" kern="1200" dirty="0" err="1">
              <a:solidFill>
                <a:sysClr val="windowText" lastClr="000000"/>
              </a:solidFill>
              <a:latin typeface="Times New Roman" panose="02020603050405020304" pitchFamily="18" charset="0"/>
              <a:ea typeface="+mn-ea"/>
              <a:cs typeface="Times New Roman" panose="02020603050405020304" pitchFamily="18" charset="0"/>
            </a:rPr>
            <a:t>assessment</a:t>
          </a:r>
          <a:r>
            <a:rPr lang="lv-LV" sz="1300" kern="1200" dirty="0">
              <a:solidFill>
                <a:sysClr val="windowText" lastClr="000000"/>
              </a:solidFill>
              <a:latin typeface="Times New Roman" panose="02020603050405020304" pitchFamily="18" charset="0"/>
              <a:ea typeface="+mn-ea"/>
              <a:cs typeface="Times New Roman" panose="02020603050405020304" pitchFamily="18" charset="0"/>
            </a:rPr>
            <a:t>) - kritēriji statusa piešķiršanai</a:t>
          </a:r>
        </a:p>
      </dsp:txBody>
      <dsp:txXfrm>
        <a:off x="14471" y="526828"/>
        <a:ext cx="3607708" cy="406843"/>
      </dsp:txXfrm>
    </dsp:sp>
    <dsp:sp modelId="{99040A79-448C-4045-B3C0-84DEA4F0854F}">
      <dsp:nvSpPr>
        <dsp:cNvPr id="0" name=""/>
        <dsp:cNvSpPr/>
      </dsp:nvSpPr>
      <dsp:spPr>
        <a:xfrm>
          <a:off x="1813" y="1027750"/>
          <a:ext cx="1178023" cy="432159"/>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kern="1200">
              <a:solidFill>
                <a:sysClr val="windowText" lastClr="000000"/>
              </a:solidFill>
              <a:latin typeface="Times New Roman" panose="02020603050405020304" pitchFamily="18" charset="0"/>
              <a:ea typeface="+mn-ea"/>
              <a:cs typeface="Times New Roman" panose="02020603050405020304" pitchFamily="18" charset="0"/>
            </a:rPr>
            <a:t>Tiesības / iespējas</a:t>
          </a:r>
        </a:p>
      </dsp:txBody>
      <dsp:txXfrm>
        <a:off x="14471" y="1040408"/>
        <a:ext cx="1152707" cy="406843"/>
      </dsp:txXfrm>
    </dsp:sp>
    <dsp:sp modelId="{85028F2E-3E8D-451E-A160-8D59F10CE03C}">
      <dsp:nvSpPr>
        <dsp:cNvPr id="0" name=""/>
        <dsp:cNvSpPr/>
      </dsp:nvSpPr>
      <dsp:spPr>
        <a:xfrm>
          <a:off x="1229314" y="1027750"/>
          <a:ext cx="1178023" cy="432159"/>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kern="1200">
              <a:solidFill>
                <a:sysClr val="windowText" lastClr="000000"/>
              </a:solidFill>
              <a:latin typeface="Times New Roman" panose="02020603050405020304" pitchFamily="18" charset="0"/>
              <a:ea typeface="+mn-ea"/>
              <a:cs typeface="Times New Roman" panose="02020603050405020304" pitchFamily="18" charset="0"/>
            </a:rPr>
            <a:t>Pakalpojumi</a:t>
          </a:r>
        </a:p>
      </dsp:txBody>
      <dsp:txXfrm>
        <a:off x="1241972" y="1040408"/>
        <a:ext cx="1152707" cy="406843"/>
      </dsp:txXfrm>
    </dsp:sp>
    <dsp:sp modelId="{1E261398-0817-4872-991D-7CB808FD1322}">
      <dsp:nvSpPr>
        <dsp:cNvPr id="0" name=""/>
        <dsp:cNvSpPr/>
      </dsp:nvSpPr>
      <dsp:spPr>
        <a:xfrm>
          <a:off x="2456814" y="1027750"/>
          <a:ext cx="1178023" cy="432159"/>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kern="1200">
              <a:solidFill>
                <a:sysClr val="windowText" lastClr="000000"/>
              </a:solidFill>
              <a:latin typeface="Times New Roman" panose="02020603050405020304" pitchFamily="18" charset="0"/>
              <a:ea typeface="+mn-ea"/>
              <a:cs typeface="Times New Roman" panose="02020603050405020304" pitchFamily="18" charset="0"/>
            </a:rPr>
            <a:t>Monetārs / nemonetārs atbalsts</a:t>
          </a:r>
        </a:p>
      </dsp:txBody>
      <dsp:txXfrm>
        <a:off x="2469472" y="1040408"/>
        <a:ext cx="1152707" cy="406843"/>
      </dsp:txXfrm>
    </dsp:sp>
    <dsp:sp modelId="{6CFA2D79-3191-4CD9-AD4A-194C17B4BBBE}">
      <dsp:nvSpPr>
        <dsp:cNvPr id="0" name=""/>
        <dsp:cNvSpPr/>
      </dsp:nvSpPr>
      <dsp:spPr>
        <a:xfrm>
          <a:off x="3733792" y="514170"/>
          <a:ext cx="1178023" cy="432159"/>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kern="1200">
              <a:solidFill>
                <a:sysClr val="windowText" lastClr="000000"/>
              </a:solidFill>
              <a:latin typeface="Times New Roman" panose="02020603050405020304" pitchFamily="18" charset="0"/>
              <a:ea typeface="+mn-ea"/>
              <a:cs typeface="Times New Roman" panose="02020603050405020304" pitchFamily="18" charset="0"/>
            </a:rPr>
            <a:t>Iesaistītie profesionāļi</a:t>
          </a:r>
        </a:p>
      </dsp:txBody>
      <dsp:txXfrm>
        <a:off x="3746450" y="526828"/>
        <a:ext cx="1152707" cy="406843"/>
      </dsp:txXfrm>
    </dsp:sp>
    <dsp:sp modelId="{0C865FFE-0DB4-46A6-B4BD-0A609F2195E3}">
      <dsp:nvSpPr>
        <dsp:cNvPr id="0" name=""/>
        <dsp:cNvSpPr/>
      </dsp:nvSpPr>
      <dsp:spPr>
        <a:xfrm>
          <a:off x="3733792" y="1027750"/>
          <a:ext cx="1178023" cy="432159"/>
        </a:xfrm>
        <a:prstGeom prst="roundRect">
          <a:avLst>
            <a:gd name="adj" fmla="val 10000"/>
          </a:avLst>
        </a:prstGeom>
        <a:gradFill rotWithShape="0">
          <a:gsLst>
            <a:gs pos="0">
              <a:srgbClr val="4472C4">
                <a:hueOff val="0"/>
                <a:satOff val="0"/>
                <a:lumOff val="0"/>
                <a:alphaOff val="0"/>
                <a:lumMod val="110000"/>
                <a:satMod val="105000"/>
                <a:tint val="67000"/>
              </a:srgbClr>
            </a:gs>
            <a:gs pos="50000">
              <a:srgbClr val="4472C4">
                <a:hueOff val="0"/>
                <a:satOff val="0"/>
                <a:lumOff val="0"/>
                <a:alphaOff val="0"/>
                <a:lumMod val="105000"/>
                <a:satMod val="103000"/>
                <a:tint val="73000"/>
              </a:srgbClr>
            </a:gs>
            <a:gs pos="100000">
              <a:srgbClr val="4472C4">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lv-LV" sz="1300" kern="1200">
              <a:solidFill>
                <a:sysClr val="windowText" lastClr="000000"/>
              </a:solidFill>
              <a:latin typeface="Times New Roman" panose="02020603050405020304" pitchFamily="18" charset="0"/>
              <a:ea typeface="+mn-ea"/>
              <a:cs typeface="Times New Roman" panose="02020603050405020304" pitchFamily="18" charset="0"/>
            </a:rPr>
            <a:t>Citi atbalsta pasākumi</a:t>
          </a:r>
        </a:p>
      </dsp:txBody>
      <dsp:txXfrm>
        <a:off x="3746450" y="1040408"/>
        <a:ext cx="1152707" cy="40684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058C5-656E-4B71-904A-EC0F18FFE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LMPL_19102015</Template>
  <TotalTime>0</TotalTime>
  <Pages>51</Pages>
  <Words>8930</Words>
  <Characters>66253</Characters>
  <Application>Microsoft Office Word</Application>
  <DocSecurity>0</DocSecurity>
  <Lines>3154</Lines>
  <Paragraphs>1122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Plāns personu ar invaliditāti vienlīdzīgu iespēju veicināšanai 2024.- 2027.gadam</vt:lpstr>
      <vt:lpstr>   </vt:lpstr>
    </vt:vector>
  </TitlesOfParts>
  <Company>LM/SPIPD</Company>
  <LinksUpToDate>false</LinksUpToDate>
  <CharactersWithSpaces>74061</CharactersWithSpaces>
  <SharedDoc>false</SharedDoc>
  <HLinks>
    <vt:vector size="102" baseType="variant">
      <vt:variant>
        <vt:i4>1310772</vt:i4>
      </vt:variant>
      <vt:variant>
        <vt:i4>68</vt:i4>
      </vt:variant>
      <vt:variant>
        <vt:i4>0</vt:i4>
      </vt:variant>
      <vt:variant>
        <vt:i4>5</vt:i4>
      </vt:variant>
      <vt:variant>
        <vt:lpwstr/>
      </vt:variant>
      <vt:variant>
        <vt:lpwstr>_Toc159341842</vt:lpwstr>
      </vt:variant>
      <vt:variant>
        <vt:i4>1310772</vt:i4>
      </vt:variant>
      <vt:variant>
        <vt:i4>62</vt:i4>
      </vt:variant>
      <vt:variant>
        <vt:i4>0</vt:i4>
      </vt:variant>
      <vt:variant>
        <vt:i4>5</vt:i4>
      </vt:variant>
      <vt:variant>
        <vt:lpwstr/>
      </vt:variant>
      <vt:variant>
        <vt:lpwstr>_Toc159341841</vt:lpwstr>
      </vt:variant>
      <vt:variant>
        <vt:i4>1310772</vt:i4>
      </vt:variant>
      <vt:variant>
        <vt:i4>56</vt:i4>
      </vt:variant>
      <vt:variant>
        <vt:i4>0</vt:i4>
      </vt:variant>
      <vt:variant>
        <vt:i4>5</vt:i4>
      </vt:variant>
      <vt:variant>
        <vt:lpwstr/>
      </vt:variant>
      <vt:variant>
        <vt:lpwstr>_Toc159341840</vt:lpwstr>
      </vt:variant>
      <vt:variant>
        <vt:i4>1245236</vt:i4>
      </vt:variant>
      <vt:variant>
        <vt:i4>50</vt:i4>
      </vt:variant>
      <vt:variant>
        <vt:i4>0</vt:i4>
      </vt:variant>
      <vt:variant>
        <vt:i4>5</vt:i4>
      </vt:variant>
      <vt:variant>
        <vt:lpwstr/>
      </vt:variant>
      <vt:variant>
        <vt:lpwstr>_Toc159341839</vt:lpwstr>
      </vt:variant>
      <vt:variant>
        <vt:i4>1245236</vt:i4>
      </vt:variant>
      <vt:variant>
        <vt:i4>44</vt:i4>
      </vt:variant>
      <vt:variant>
        <vt:i4>0</vt:i4>
      </vt:variant>
      <vt:variant>
        <vt:i4>5</vt:i4>
      </vt:variant>
      <vt:variant>
        <vt:lpwstr/>
      </vt:variant>
      <vt:variant>
        <vt:lpwstr>_Toc159341838</vt:lpwstr>
      </vt:variant>
      <vt:variant>
        <vt:i4>1245236</vt:i4>
      </vt:variant>
      <vt:variant>
        <vt:i4>38</vt:i4>
      </vt:variant>
      <vt:variant>
        <vt:i4>0</vt:i4>
      </vt:variant>
      <vt:variant>
        <vt:i4>5</vt:i4>
      </vt:variant>
      <vt:variant>
        <vt:lpwstr/>
      </vt:variant>
      <vt:variant>
        <vt:lpwstr>_Toc159341837</vt:lpwstr>
      </vt:variant>
      <vt:variant>
        <vt:i4>1245236</vt:i4>
      </vt:variant>
      <vt:variant>
        <vt:i4>32</vt:i4>
      </vt:variant>
      <vt:variant>
        <vt:i4>0</vt:i4>
      </vt:variant>
      <vt:variant>
        <vt:i4>5</vt:i4>
      </vt:variant>
      <vt:variant>
        <vt:lpwstr/>
      </vt:variant>
      <vt:variant>
        <vt:lpwstr>_Toc159341836</vt:lpwstr>
      </vt:variant>
      <vt:variant>
        <vt:i4>1245236</vt:i4>
      </vt:variant>
      <vt:variant>
        <vt:i4>26</vt:i4>
      </vt:variant>
      <vt:variant>
        <vt:i4>0</vt:i4>
      </vt:variant>
      <vt:variant>
        <vt:i4>5</vt:i4>
      </vt:variant>
      <vt:variant>
        <vt:lpwstr/>
      </vt:variant>
      <vt:variant>
        <vt:lpwstr>_Toc159341835</vt:lpwstr>
      </vt:variant>
      <vt:variant>
        <vt:i4>1245236</vt:i4>
      </vt:variant>
      <vt:variant>
        <vt:i4>20</vt:i4>
      </vt:variant>
      <vt:variant>
        <vt:i4>0</vt:i4>
      </vt:variant>
      <vt:variant>
        <vt:i4>5</vt:i4>
      </vt:variant>
      <vt:variant>
        <vt:lpwstr/>
      </vt:variant>
      <vt:variant>
        <vt:lpwstr>_Toc159341834</vt:lpwstr>
      </vt:variant>
      <vt:variant>
        <vt:i4>1245236</vt:i4>
      </vt:variant>
      <vt:variant>
        <vt:i4>14</vt:i4>
      </vt:variant>
      <vt:variant>
        <vt:i4>0</vt:i4>
      </vt:variant>
      <vt:variant>
        <vt:i4>5</vt:i4>
      </vt:variant>
      <vt:variant>
        <vt:lpwstr/>
      </vt:variant>
      <vt:variant>
        <vt:lpwstr>_Toc159341833</vt:lpwstr>
      </vt:variant>
      <vt:variant>
        <vt:i4>1245236</vt:i4>
      </vt:variant>
      <vt:variant>
        <vt:i4>8</vt:i4>
      </vt:variant>
      <vt:variant>
        <vt:i4>0</vt:i4>
      </vt:variant>
      <vt:variant>
        <vt:i4>5</vt:i4>
      </vt:variant>
      <vt:variant>
        <vt:lpwstr/>
      </vt:variant>
      <vt:variant>
        <vt:lpwstr>_Toc159341832</vt:lpwstr>
      </vt:variant>
      <vt:variant>
        <vt:i4>1245236</vt:i4>
      </vt:variant>
      <vt:variant>
        <vt:i4>2</vt:i4>
      </vt:variant>
      <vt:variant>
        <vt:i4>0</vt:i4>
      </vt:variant>
      <vt:variant>
        <vt:i4>5</vt:i4>
      </vt:variant>
      <vt:variant>
        <vt:lpwstr/>
      </vt:variant>
      <vt:variant>
        <vt:lpwstr>_Toc159341831</vt:lpwstr>
      </vt:variant>
      <vt:variant>
        <vt:i4>5505033</vt:i4>
      </vt:variant>
      <vt:variant>
        <vt:i4>12</vt:i4>
      </vt:variant>
      <vt:variant>
        <vt:i4>0</vt:i4>
      </vt:variant>
      <vt:variant>
        <vt:i4>5</vt:i4>
      </vt:variant>
      <vt:variant>
        <vt:lpwstr>https://www.lm.gov.lv/lv/analize-par-vides-pieejamibas-pasnovertejumu-valsts-un-pasvaldibu-iestades-31032021</vt:lpwstr>
      </vt:variant>
      <vt:variant>
        <vt:lpwstr/>
      </vt:variant>
      <vt:variant>
        <vt:i4>1507413</vt:i4>
      </vt:variant>
      <vt:variant>
        <vt:i4>9</vt:i4>
      </vt:variant>
      <vt:variant>
        <vt:i4>0</vt:i4>
      </vt:variant>
      <vt:variant>
        <vt:i4>5</vt:i4>
      </vt:variant>
      <vt:variant>
        <vt:lpwstr>https://ec.europa.eu/eurostat/databrowser/view/spr_exp_gdp/default/table?lang=en</vt:lpwstr>
      </vt:variant>
      <vt:variant>
        <vt:lpwstr/>
      </vt:variant>
      <vt:variant>
        <vt:i4>3538993</vt:i4>
      </vt:variant>
      <vt:variant>
        <vt:i4>6</vt:i4>
      </vt:variant>
      <vt:variant>
        <vt:i4>0</vt:i4>
      </vt:variant>
      <vt:variant>
        <vt:i4>5</vt:i4>
      </vt:variant>
      <vt:variant>
        <vt:lpwstr>https://www.lm.gov.lv/lv/minimalo-ienakumu-limenis</vt:lpwstr>
      </vt:variant>
      <vt:variant>
        <vt:lpwstr/>
      </vt:variant>
      <vt:variant>
        <vt:i4>1703947</vt:i4>
      </vt:variant>
      <vt:variant>
        <vt:i4>3</vt:i4>
      </vt:variant>
      <vt:variant>
        <vt:i4>0</vt:i4>
      </vt:variant>
      <vt:variant>
        <vt:i4>5</vt:i4>
      </vt:variant>
      <vt:variant>
        <vt:lpwstr>https://www.lm.gov.lv/lv/media/19877/download?attachment</vt:lpwstr>
      </vt:variant>
      <vt:variant>
        <vt:lpwstr/>
      </vt:variant>
      <vt:variant>
        <vt:i4>3407986</vt:i4>
      </vt:variant>
      <vt:variant>
        <vt:i4>0</vt:i4>
      </vt:variant>
      <vt:variant>
        <vt:i4>0</vt:i4>
      </vt:variant>
      <vt:variant>
        <vt:i4>5</vt:i4>
      </vt:variant>
      <vt:variant>
        <vt:lpwstr>https://likumi.lv/ta/id/325492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Plāns personu ar invaliditāti vienlīdzīgu iespēju veicināšanai 2024.- 2027.gadam</dc:title>
  <dc:subject>Plāns</dc:subject>
  <dc:creator>Aiga Lukasenoka</dc:creator>
  <cp:keywords/>
  <dc:description>67021691_x000d_
Aiga.Lukasenoka@lm.gov.lv</dc:description>
  <cp:lastModifiedBy>Aiga Lukašenoka</cp:lastModifiedBy>
  <cp:revision>3</cp:revision>
  <cp:lastPrinted>2018-07-24T09:52:00Z</cp:lastPrinted>
  <dcterms:created xsi:type="dcterms:W3CDTF">2024-02-20T15:34:00Z</dcterms:created>
  <dcterms:modified xsi:type="dcterms:W3CDTF">2024-02-20T15:37:00Z</dcterms:modified>
</cp:coreProperties>
</file>