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9BDB" w14:textId="77777777" w:rsidR="00A6725E" w:rsidRPr="00334BF7" w:rsidRDefault="00A6725E" w:rsidP="00A6725E">
      <w:pPr>
        <w:spacing w:after="0" w:line="240" w:lineRule="auto"/>
        <w:ind w:firstLine="720"/>
        <w:jc w:val="center"/>
        <w:rPr>
          <w:rFonts w:ascii="Times New Roman" w:eastAsia="Times New Roman" w:hAnsi="Times New Roman" w:cs="Times New Roman"/>
          <w:b/>
          <w:bCs/>
          <w:kern w:val="0"/>
          <w:sz w:val="24"/>
          <w:szCs w:val="24"/>
          <w:lang w:eastAsia="ja-JP"/>
          <w14:ligatures w14:val="none"/>
        </w:rPr>
      </w:pPr>
      <w:r w:rsidRPr="00334BF7">
        <w:rPr>
          <w:rFonts w:ascii="Times New Roman" w:eastAsia="Times New Roman" w:hAnsi="Times New Roman" w:cs="Times New Roman"/>
          <w:b/>
          <w:bCs/>
          <w:kern w:val="0"/>
          <w:sz w:val="24"/>
          <w:szCs w:val="24"/>
          <w:lang w:eastAsia="ja-JP"/>
          <w14:ligatures w14:val="none"/>
        </w:rPr>
        <w:t>INFORMATĪVAIS ZIŅOJUMS</w:t>
      </w:r>
    </w:p>
    <w:p w14:paraId="72F61B94" w14:textId="588E12B9" w:rsidR="00443836" w:rsidRDefault="022AF81D" w:rsidP="00A6725E">
      <w:pPr>
        <w:spacing w:after="0" w:line="240" w:lineRule="auto"/>
        <w:jc w:val="center"/>
        <w:rPr>
          <w:rFonts w:ascii="Times New Roman" w:eastAsia="Times New Roman" w:hAnsi="Times New Roman" w:cs="Times New Roman"/>
          <w:b/>
          <w:bCs/>
          <w:kern w:val="0"/>
          <w:sz w:val="24"/>
          <w:szCs w:val="24"/>
          <w:lang w:eastAsia="ja-JP"/>
          <w14:ligatures w14:val="none"/>
        </w:rPr>
      </w:pPr>
      <w:r>
        <w:rPr>
          <w:rFonts w:ascii="Times New Roman" w:eastAsia="Times New Roman" w:hAnsi="Times New Roman" w:cs="Times New Roman"/>
          <w:b/>
          <w:bCs/>
          <w:kern w:val="0"/>
          <w:sz w:val="24"/>
          <w:szCs w:val="24"/>
          <w:lang w:eastAsia="ja-JP"/>
          <w14:ligatures w14:val="none"/>
        </w:rPr>
        <w:t>"</w:t>
      </w:r>
      <w:r w:rsidR="00443836">
        <w:rPr>
          <w:rFonts w:ascii="Times New Roman" w:eastAsia="Times New Roman" w:hAnsi="Times New Roman" w:cs="Times New Roman"/>
          <w:b/>
          <w:bCs/>
          <w:kern w:val="0"/>
          <w:sz w:val="24"/>
          <w:szCs w:val="24"/>
          <w:lang w:eastAsia="ja-JP"/>
          <w14:ligatures w14:val="none"/>
        </w:rPr>
        <w:t>Par ģ</w:t>
      </w:r>
      <w:r w:rsidR="00443836" w:rsidRPr="000442EF">
        <w:rPr>
          <w:rFonts w:ascii="Times New Roman" w:eastAsia="Times New Roman" w:hAnsi="Times New Roman" w:cs="Times New Roman"/>
          <w:b/>
          <w:bCs/>
          <w:kern w:val="0"/>
          <w:sz w:val="24"/>
          <w:szCs w:val="24"/>
          <w:lang w:eastAsia="ja-JP"/>
          <w14:ligatures w14:val="none"/>
        </w:rPr>
        <w:t>eneratīvā mākslīgā intelekta risinājumu ieviešan</w:t>
      </w:r>
      <w:r w:rsidR="00B54260">
        <w:rPr>
          <w:rFonts w:ascii="Times New Roman" w:eastAsia="Times New Roman" w:hAnsi="Times New Roman" w:cs="Times New Roman"/>
          <w:b/>
          <w:bCs/>
          <w:kern w:val="0"/>
          <w:sz w:val="24"/>
          <w:szCs w:val="24"/>
          <w:lang w:eastAsia="ja-JP"/>
          <w14:ligatures w14:val="none"/>
        </w:rPr>
        <w:t>u</w:t>
      </w:r>
      <w:r w:rsidR="00443836" w:rsidRPr="000442EF">
        <w:rPr>
          <w:rFonts w:ascii="Times New Roman" w:eastAsia="Times New Roman" w:hAnsi="Times New Roman" w:cs="Times New Roman"/>
          <w:b/>
          <w:bCs/>
          <w:kern w:val="0"/>
          <w:sz w:val="24"/>
          <w:szCs w:val="24"/>
          <w:lang w:eastAsia="ja-JP"/>
          <w14:ligatures w14:val="none"/>
        </w:rPr>
        <w:t xml:space="preserve"> publiskajā pārvaldē</w:t>
      </w:r>
      <w:r w:rsidR="00443836">
        <w:rPr>
          <w:rFonts w:ascii="Times New Roman" w:eastAsia="Times New Roman" w:hAnsi="Times New Roman" w:cs="Times New Roman"/>
          <w:b/>
          <w:bCs/>
          <w:kern w:val="0"/>
          <w:sz w:val="24"/>
          <w:szCs w:val="24"/>
          <w:lang w:eastAsia="ja-JP"/>
          <w14:ligatures w14:val="none"/>
        </w:rPr>
        <w:t xml:space="preserve"> </w:t>
      </w:r>
      <w:r w:rsidR="00443836" w:rsidRPr="00A6725E">
        <w:rPr>
          <w:rFonts w:ascii="Times New Roman" w:eastAsia="Times New Roman" w:hAnsi="Times New Roman" w:cs="Times New Roman"/>
          <w:b/>
          <w:bCs/>
          <w:kern w:val="0"/>
          <w:sz w:val="24"/>
          <w:szCs w:val="24"/>
          <w:lang w:eastAsia="ja-JP"/>
          <w14:ligatures w14:val="none"/>
        </w:rPr>
        <w:t>Eiropas</w:t>
      </w:r>
      <w:r w:rsidR="001634C8">
        <w:rPr>
          <w:rFonts w:ascii="Times New Roman" w:eastAsia="Times New Roman" w:hAnsi="Times New Roman" w:cs="Times New Roman"/>
          <w:b/>
          <w:bCs/>
          <w:kern w:val="0"/>
          <w:sz w:val="24"/>
          <w:szCs w:val="24"/>
          <w:lang w:eastAsia="ja-JP"/>
          <w14:ligatures w14:val="none"/>
        </w:rPr>
        <w:t xml:space="preserve"> Savienības</w:t>
      </w:r>
      <w:r w:rsidR="003C29EE">
        <w:rPr>
          <w:rFonts w:ascii="Times New Roman" w:eastAsia="Times New Roman" w:hAnsi="Times New Roman" w:cs="Times New Roman"/>
          <w:b/>
          <w:bCs/>
          <w:kern w:val="0"/>
          <w:sz w:val="24"/>
          <w:szCs w:val="24"/>
          <w:lang w:eastAsia="ja-JP"/>
          <w14:ligatures w14:val="none"/>
        </w:rPr>
        <w:t xml:space="preserve"> programmas</w:t>
      </w:r>
      <w:r w:rsidR="00443836" w:rsidRPr="00A6725E">
        <w:rPr>
          <w:rFonts w:ascii="Times New Roman" w:eastAsia="Times New Roman" w:hAnsi="Times New Roman" w:cs="Times New Roman"/>
          <w:b/>
          <w:bCs/>
          <w:kern w:val="0"/>
          <w:sz w:val="24"/>
          <w:szCs w:val="24"/>
          <w:lang w:eastAsia="ja-JP"/>
          <w14:ligatures w14:val="none"/>
        </w:rPr>
        <w:t xml:space="preserve"> </w:t>
      </w:r>
      <w:r w:rsidR="00443836">
        <w:rPr>
          <w:rFonts w:ascii="Times New Roman" w:eastAsia="Times New Roman" w:hAnsi="Times New Roman" w:cs="Times New Roman"/>
          <w:b/>
          <w:bCs/>
          <w:kern w:val="0"/>
          <w:sz w:val="24"/>
          <w:szCs w:val="24"/>
          <w:lang w:eastAsia="ja-JP"/>
          <w14:ligatures w14:val="none"/>
        </w:rPr>
        <w:t>“Digitālā Eiropa” ietvaros</w:t>
      </w:r>
      <w:r w:rsidR="01FBE035">
        <w:rPr>
          <w:rFonts w:ascii="Times New Roman" w:eastAsia="Times New Roman" w:hAnsi="Times New Roman" w:cs="Times New Roman"/>
          <w:b/>
          <w:bCs/>
          <w:kern w:val="0"/>
          <w:sz w:val="24"/>
          <w:szCs w:val="24"/>
          <w:lang w:eastAsia="ja-JP"/>
          <w14:ligatures w14:val="none"/>
        </w:rPr>
        <w:t>"</w:t>
      </w:r>
    </w:p>
    <w:p w14:paraId="356A6F42" w14:textId="77777777" w:rsidR="00A6725E" w:rsidRPr="00334BF7" w:rsidRDefault="00A6725E" w:rsidP="00A6725E">
      <w:pPr>
        <w:spacing w:after="0" w:line="240" w:lineRule="auto"/>
        <w:rPr>
          <w:rFonts w:ascii="Times New Roman" w:eastAsia="Times New Roman" w:hAnsi="Times New Roman" w:cs="Times New Roman"/>
          <w:kern w:val="0"/>
          <w:sz w:val="24"/>
          <w:szCs w:val="24"/>
          <w:lang w:eastAsia="ja-JP"/>
          <w14:ligatures w14:val="none"/>
        </w:rPr>
      </w:pPr>
    </w:p>
    <w:p w14:paraId="261B2975" w14:textId="31BAA0C2" w:rsidR="00A6725E" w:rsidRPr="00876EEA" w:rsidRDefault="4BFC24BB" w:rsidP="00876EEA">
      <w:pPr>
        <w:spacing w:after="120" w:line="240" w:lineRule="auto"/>
        <w:ind w:firstLine="567"/>
        <w:jc w:val="both"/>
        <w:rPr>
          <w:rFonts w:ascii="Times New Roman" w:eastAsia="Times New Roman" w:hAnsi="Times New Roman" w:cs="Times New Roman"/>
          <w:kern w:val="0"/>
          <w:sz w:val="24"/>
          <w:szCs w:val="24"/>
          <w:lang w:eastAsia="ja-JP"/>
          <w14:ligatures w14:val="none"/>
        </w:rPr>
      </w:pPr>
      <w:r>
        <w:rPr>
          <w:rFonts w:ascii="Times New Roman" w:eastAsia="Times New Roman" w:hAnsi="Times New Roman" w:cs="Times New Roman"/>
          <w:kern w:val="0"/>
          <w:sz w:val="24"/>
          <w:szCs w:val="24"/>
          <w:lang w:eastAsia="ja-JP"/>
          <w14:ligatures w14:val="none"/>
        </w:rPr>
        <w:t>Viedās administrācijas un reģionālās attīstības ministrija (</w:t>
      </w:r>
      <w:r w:rsidR="1DF95401">
        <w:rPr>
          <w:rFonts w:ascii="Times New Roman" w:eastAsia="Times New Roman" w:hAnsi="Times New Roman" w:cs="Times New Roman"/>
          <w:kern w:val="0"/>
          <w:sz w:val="24"/>
          <w:szCs w:val="24"/>
          <w:lang w:eastAsia="ja-JP"/>
          <w14:ligatures w14:val="none"/>
        </w:rPr>
        <w:t xml:space="preserve">turpmāk </w:t>
      </w:r>
      <w:r w:rsidR="008D60A9" w:rsidRPr="00334BF7">
        <w:rPr>
          <w:rFonts w:ascii="Times New Roman" w:eastAsia="Times New Roman" w:hAnsi="Times New Roman" w:cs="Times New Roman"/>
          <w:kern w:val="0"/>
          <w:sz w:val="24"/>
          <w:szCs w:val="24"/>
          <w:lang w:eastAsia="ja-JP"/>
          <w14:ligatures w14:val="none"/>
        </w:rPr>
        <w:t>–</w:t>
      </w:r>
      <w:r w:rsidR="1DF95401">
        <w:rPr>
          <w:rFonts w:ascii="Times New Roman" w:eastAsia="Times New Roman" w:hAnsi="Times New Roman" w:cs="Times New Roman"/>
          <w:kern w:val="0"/>
          <w:sz w:val="24"/>
          <w:szCs w:val="24"/>
          <w:lang w:eastAsia="ja-JP"/>
          <w14:ligatures w14:val="none"/>
        </w:rPr>
        <w:t xml:space="preserve"> </w:t>
      </w:r>
      <w:r>
        <w:rPr>
          <w:rFonts w:ascii="Times New Roman" w:eastAsia="Times New Roman" w:hAnsi="Times New Roman" w:cs="Times New Roman"/>
          <w:kern w:val="0"/>
          <w:sz w:val="24"/>
          <w:szCs w:val="24"/>
          <w:lang w:eastAsia="ja-JP"/>
          <w14:ligatures w14:val="none"/>
        </w:rPr>
        <w:t xml:space="preserve">VARAM) </w:t>
      </w:r>
      <w:r w:rsidRPr="00334BF7">
        <w:rPr>
          <w:rFonts w:ascii="Times New Roman" w:eastAsia="Times New Roman" w:hAnsi="Times New Roman" w:cs="Times New Roman"/>
          <w:kern w:val="0"/>
          <w:sz w:val="24"/>
          <w:szCs w:val="24"/>
          <w:lang w:eastAsia="ja-JP"/>
          <w14:ligatures w14:val="none"/>
        </w:rPr>
        <w:t xml:space="preserve">ir sagatavojusi </w:t>
      </w:r>
      <w:r w:rsidRPr="00701D71">
        <w:rPr>
          <w:rFonts w:ascii="Times New Roman" w:eastAsia="Times New Roman" w:hAnsi="Times New Roman" w:cs="Times New Roman"/>
          <w:kern w:val="0"/>
          <w:sz w:val="24"/>
          <w:szCs w:val="24"/>
          <w:lang w:eastAsia="ja-JP"/>
          <w14:ligatures w14:val="none"/>
        </w:rPr>
        <w:t>informatīv</w:t>
      </w:r>
      <w:r w:rsidR="627DEED0" w:rsidRPr="00701D71">
        <w:rPr>
          <w:rFonts w:ascii="Times New Roman" w:eastAsia="Times New Roman" w:hAnsi="Times New Roman" w:cs="Times New Roman"/>
          <w:sz w:val="24"/>
          <w:szCs w:val="24"/>
          <w:lang w:eastAsia="ja-JP"/>
        </w:rPr>
        <w:t>o</w:t>
      </w:r>
      <w:r w:rsidRPr="00701D71">
        <w:rPr>
          <w:rFonts w:ascii="Times New Roman" w:eastAsia="Times New Roman" w:hAnsi="Times New Roman" w:cs="Times New Roman"/>
          <w:kern w:val="0"/>
          <w:sz w:val="24"/>
          <w:szCs w:val="24"/>
          <w:lang w:eastAsia="ja-JP"/>
          <w14:ligatures w14:val="none"/>
        </w:rPr>
        <w:t xml:space="preserve"> ziņojum</w:t>
      </w:r>
      <w:r w:rsidR="43639C91" w:rsidRPr="00701D71">
        <w:rPr>
          <w:rFonts w:ascii="Times New Roman" w:eastAsia="Times New Roman" w:hAnsi="Times New Roman" w:cs="Times New Roman"/>
          <w:sz w:val="24"/>
          <w:szCs w:val="24"/>
          <w:lang w:eastAsia="ja-JP"/>
        </w:rPr>
        <w:t>u</w:t>
      </w:r>
      <w:r w:rsidRPr="00701D71">
        <w:rPr>
          <w:rFonts w:ascii="Times New Roman" w:eastAsia="Times New Roman" w:hAnsi="Times New Roman" w:cs="Times New Roman"/>
          <w:kern w:val="0"/>
          <w:sz w:val="24"/>
          <w:szCs w:val="24"/>
          <w:lang w:eastAsia="ja-JP"/>
          <w14:ligatures w14:val="none"/>
        </w:rPr>
        <w:t>, lai nodrošinātu lēmuma par nacionālā publiskā līdzfinansējuma</w:t>
      </w:r>
      <w:r w:rsidR="00533926" w:rsidRPr="00701D71">
        <w:rPr>
          <w:rFonts w:ascii="Times New Roman" w:eastAsia="Times New Roman" w:hAnsi="Times New Roman" w:cs="Times New Roman"/>
          <w:kern w:val="0"/>
          <w:sz w:val="24"/>
          <w:szCs w:val="24"/>
          <w:lang w:eastAsia="ja-JP"/>
          <w14:ligatures w14:val="none"/>
        </w:rPr>
        <w:t xml:space="preserve"> </w:t>
      </w:r>
      <w:r w:rsidRPr="00701D71">
        <w:rPr>
          <w:rFonts w:ascii="Times New Roman" w:eastAsia="Times New Roman" w:hAnsi="Times New Roman" w:cs="Times New Roman"/>
          <w:kern w:val="0"/>
          <w:sz w:val="24"/>
          <w:szCs w:val="24"/>
          <w:lang w:eastAsia="ja-JP"/>
          <w14:ligatures w14:val="none"/>
        </w:rPr>
        <w:t xml:space="preserve">daļas piešķiršanu </w:t>
      </w:r>
      <w:r w:rsidR="6D6D2F8B" w:rsidRPr="00701D71">
        <w:rPr>
          <w:rFonts w:ascii="Times New Roman" w:eastAsia="Times New Roman" w:hAnsi="Times New Roman" w:cs="Times New Roman"/>
          <w:kern w:val="0"/>
          <w:sz w:val="24"/>
          <w:szCs w:val="24"/>
          <w:lang w:eastAsia="ja-JP"/>
          <w14:ligatures w14:val="none"/>
        </w:rPr>
        <w:t>725</w:t>
      </w:r>
      <w:r w:rsidR="48433B20" w:rsidRPr="00701D71">
        <w:rPr>
          <w:rFonts w:ascii="Times New Roman" w:eastAsia="Times New Roman" w:hAnsi="Times New Roman" w:cs="Times New Roman"/>
          <w:kern w:val="0"/>
          <w:sz w:val="24"/>
          <w:szCs w:val="24"/>
          <w:lang w:eastAsia="ja-JP"/>
          <w14:ligatures w14:val="none"/>
        </w:rPr>
        <w:t> </w:t>
      </w:r>
      <w:r w:rsidR="6D6D2F8B" w:rsidRPr="00701D71">
        <w:rPr>
          <w:rFonts w:ascii="Times New Roman" w:eastAsia="Times New Roman" w:hAnsi="Times New Roman" w:cs="Times New Roman"/>
          <w:kern w:val="0"/>
          <w:sz w:val="24"/>
          <w:szCs w:val="24"/>
          <w:lang w:eastAsia="ja-JP"/>
          <w14:ligatures w14:val="none"/>
        </w:rPr>
        <w:t>722</w:t>
      </w:r>
      <w:r w:rsidR="48433B20" w:rsidRPr="00701D71">
        <w:rPr>
          <w:rFonts w:ascii="Times New Roman" w:eastAsia="Times New Roman" w:hAnsi="Times New Roman" w:cs="Times New Roman"/>
          <w:kern w:val="0"/>
          <w:sz w:val="24"/>
          <w:szCs w:val="24"/>
          <w:lang w:eastAsia="ja-JP"/>
          <w14:ligatures w14:val="none"/>
        </w:rPr>
        <w:t>,69</w:t>
      </w:r>
      <w:r w:rsidR="2EDC8208" w:rsidRPr="00701D71">
        <w:rPr>
          <w:rFonts w:ascii="Times New Roman" w:eastAsia="Times New Roman" w:hAnsi="Times New Roman" w:cs="Times New Roman"/>
          <w:kern w:val="0"/>
          <w:sz w:val="24"/>
          <w:szCs w:val="24"/>
          <w:lang w:eastAsia="ja-JP"/>
          <w14:ligatures w14:val="none"/>
        </w:rPr>
        <w:t xml:space="preserve"> </w:t>
      </w:r>
      <w:r w:rsidRPr="00701D71">
        <w:rPr>
          <w:rFonts w:ascii="Times New Roman" w:eastAsia="Times New Roman" w:hAnsi="Times New Roman" w:cs="Times New Roman"/>
          <w:i/>
          <w:iCs/>
          <w:kern w:val="0"/>
          <w:sz w:val="24"/>
          <w:szCs w:val="24"/>
          <w:lang w:eastAsia="ja-JP"/>
          <w14:ligatures w14:val="none"/>
        </w:rPr>
        <w:t>euro</w:t>
      </w:r>
      <w:r w:rsidRPr="00701D71">
        <w:rPr>
          <w:rFonts w:ascii="Times New Roman" w:eastAsia="Times New Roman" w:hAnsi="Times New Roman" w:cs="Times New Roman"/>
          <w:kern w:val="0"/>
          <w:sz w:val="24"/>
          <w:szCs w:val="24"/>
          <w:lang w:eastAsia="ja-JP"/>
          <w14:ligatures w14:val="none"/>
        </w:rPr>
        <w:t xml:space="preserve"> apmērā </w:t>
      </w:r>
      <w:r w:rsidR="35823C1D" w:rsidRPr="00701D71">
        <w:rPr>
          <w:rFonts w:ascii="Times New Roman" w:eastAsia="Times New Roman" w:hAnsi="Times New Roman" w:cs="Times New Roman"/>
          <w:kern w:val="0"/>
          <w:sz w:val="24"/>
          <w:szCs w:val="24"/>
          <w:lang w:eastAsia="ja-JP"/>
          <w14:ligatures w14:val="none"/>
        </w:rPr>
        <w:t xml:space="preserve">VARAM, </w:t>
      </w:r>
      <w:r w:rsidRPr="00701D71">
        <w:rPr>
          <w:rFonts w:ascii="Times New Roman" w:eastAsia="Times New Roman" w:hAnsi="Times New Roman" w:cs="Times New Roman"/>
          <w:kern w:val="0"/>
          <w:sz w:val="24"/>
          <w:szCs w:val="24"/>
          <w:lang w:eastAsia="ja-JP"/>
          <w14:ligatures w14:val="none"/>
        </w:rPr>
        <w:t>Valsts digitālās attīstības aģentūrai (turpmāk –VDAA)</w:t>
      </w:r>
      <w:r w:rsidR="35823C1D" w:rsidRPr="00701D71">
        <w:rPr>
          <w:rFonts w:ascii="Times New Roman" w:eastAsia="Times New Roman" w:hAnsi="Times New Roman" w:cs="Times New Roman"/>
          <w:kern w:val="0"/>
          <w:sz w:val="24"/>
          <w:szCs w:val="24"/>
          <w:lang w:eastAsia="ja-JP"/>
          <w14:ligatures w14:val="none"/>
        </w:rPr>
        <w:t xml:space="preserve"> un</w:t>
      </w:r>
      <w:r w:rsidRPr="00701D71">
        <w:rPr>
          <w:rFonts w:ascii="Times New Roman" w:eastAsia="Times New Roman" w:hAnsi="Times New Roman" w:cs="Times New Roman"/>
          <w:kern w:val="0"/>
          <w:sz w:val="24"/>
          <w:szCs w:val="24"/>
          <w:lang w:eastAsia="ja-JP"/>
          <w14:ligatures w14:val="none"/>
        </w:rPr>
        <w:t xml:space="preserve"> Kultūras informācijas</w:t>
      </w:r>
      <w:r w:rsidRPr="00334BF7">
        <w:rPr>
          <w:rFonts w:ascii="Times New Roman" w:eastAsia="Times New Roman" w:hAnsi="Times New Roman" w:cs="Times New Roman"/>
          <w:kern w:val="0"/>
          <w:sz w:val="24"/>
          <w:szCs w:val="24"/>
          <w:lang w:eastAsia="ja-JP"/>
          <w14:ligatures w14:val="none"/>
        </w:rPr>
        <w:t xml:space="preserve"> sistēmu centram (turpmāk – KISC)</w:t>
      </w:r>
      <w:r>
        <w:rPr>
          <w:rFonts w:ascii="Times New Roman" w:eastAsia="Times New Roman" w:hAnsi="Times New Roman" w:cs="Times New Roman"/>
          <w:kern w:val="0"/>
          <w:sz w:val="24"/>
          <w:szCs w:val="24"/>
          <w:lang w:eastAsia="ja-JP"/>
          <w14:ligatures w14:val="none"/>
        </w:rPr>
        <w:t xml:space="preserve"> </w:t>
      </w:r>
      <w:r w:rsidR="6442064E">
        <w:rPr>
          <w:rFonts w:ascii="Times New Roman" w:eastAsia="Times New Roman" w:hAnsi="Times New Roman" w:cs="Times New Roman"/>
          <w:kern w:val="0"/>
          <w:sz w:val="24"/>
          <w:szCs w:val="24"/>
          <w:lang w:eastAsia="ja-JP"/>
          <w14:ligatures w14:val="none"/>
        </w:rPr>
        <w:t xml:space="preserve">kā </w:t>
      </w:r>
      <w:r w:rsidR="027EC6A5">
        <w:rPr>
          <w:rFonts w:ascii="Times New Roman" w:eastAsia="Times New Roman" w:hAnsi="Times New Roman" w:cs="Times New Roman"/>
          <w:kern w:val="0"/>
          <w:sz w:val="24"/>
          <w:szCs w:val="24"/>
          <w:lang w:eastAsia="ja-JP"/>
          <w14:ligatures w14:val="none"/>
        </w:rPr>
        <w:t xml:space="preserve">Latvijas Republikas sadarbības partneriem </w:t>
      </w:r>
      <w:r w:rsidR="39D0F455">
        <w:rPr>
          <w:rFonts w:ascii="Times New Roman" w:eastAsia="Times New Roman" w:hAnsi="Times New Roman" w:cs="Times New Roman"/>
          <w:kern w:val="0"/>
          <w:sz w:val="24"/>
          <w:szCs w:val="24"/>
          <w:lang w:eastAsia="ja-JP"/>
          <w14:ligatures w14:val="none"/>
        </w:rPr>
        <w:t xml:space="preserve">projekta </w:t>
      </w:r>
      <w:r w:rsidR="39D0F455" w:rsidRPr="2CC1AFD0">
        <w:rPr>
          <w:rFonts w:ascii="Times New Roman" w:eastAsia="Times New Roman" w:hAnsi="Times New Roman" w:cs="Times New Roman"/>
          <w:sz w:val="24"/>
          <w:szCs w:val="24"/>
          <w:lang w:eastAsia="ja-JP"/>
        </w:rPr>
        <w:t>“EUNOMIA.AI”</w:t>
      </w:r>
      <w:r w:rsidRPr="00A6725E">
        <w:rPr>
          <w:rFonts w:ascii="Times New Roman" w:eastAsia="Times New Roman" w:hAnsi="Times New Roman" w:cs="Times New Roman"/>
          <w:kern w:val="0"/>
          <w:sz w:val="24"/>
          <w:szCs w:val="24"/>
          <w:lang w:eastAsia="ja-JP"/>
          <w14:ligatures w14:val="none"/>
        </w:rPr>
        <w:t xml:space="preserve"> </w:t>
      </w:r>
      <w:r w:rsidRPr="00334BF7">
        <w:rPr>
          <w:rFonts w:ascii="Times New Roman" w:eastAsia="Times New Roman" w:hAnsi="Times New Roman" w:cs="Times New Roman"/>
          <w:kern w:val="0"/>
          <w:sz w:val="24"/>
          <w:szCs w:val="24"/>
          <w:lang w:eastAsia="ja-JP"/>
          <w14:ligatures w14:val="none"/>
        </w:rPr>
        <w:t>īstenošanai</w:t>
      </w:r>
      <w:r w:rsidR="00A84220">
        <w:rPr>
          <w:rFonts w:ascii="Times New Roman" w:eastAsia="Times New Roman" w:hAnsi="Times New Roman" w:cs="Times New Roman"/>
          <w:kern w:val="0"/>
          <w:sz w:val="24"/>
          <w:szCs w:val="24"/>
          <w:lang w:eastAsia="ja-JP"/>
          <w14:ligatures w14:val="none"/>
        </w:rPr>
        <w:t>.</w:t>
      </w:r>
      <w:r>
        <w:rPr>
          <w:rFonts w:ascii="Times New Roman" w:eastAsia="Times New Roman" w:hAnsi="Times New Roman" w:cs="Times New Roman"/>
          <w:kern w:val="0"/>
          <w:sz w:val="24"/>
          <w:szCs w:val="24"/>
          <w:lang w:eastAsia="ja-JP"/>
          <w14:ligatures w14:val="none"/>
        </w:rPr>
        <w:t xml:space="preserve"> </w:t>
      </w:r>
    </w:p>
    <w:p w14:paraId="7B122672" w14:textId="77777777" w:rsidR="00A6725E" w:rsidRPr="002A3724" w:rsidRDefault="00A6725E" w:rsidP="005316C6">
      <w:pPr>
        <w:pStyle w:val="ListParagraph"/>
        <w:numPr>
          <w:ilvl w:val="0"/>
          <w:numId w:val="5"/>
        </w:numPr>
        <w:spacing w:after="120" w:line="240" w:lineRule="auto"/>
        <w:jc w:val="center"/>
        <w:rPr>
          <w:rFonts w:ascii="Times New Roman" w:hAnsi="Times New Roman" w:cs="Times New Roman"/>
          <w:b/>
          <w:sz w:val="24"/>
          <w:szCs w:val="24"/>
        </w:rPr>
      </w:pPr>
      <w:r w:rsidRPr="002A3724">
        <w:rPr>
          <w:rFonts w:ascii="Times New Roman" w:hAnsi="Times New Roman" w:cs="Times New Roman"/>
          <w:b/>
          <w:sz w:val="24"/>
          <w:szCs w:val="24"/>
        </w:rPr>
        <w:t>SITUĀCIJAS RAKSTUROJUMS</w:t>
      </w:r>
    </w:p>
    <w:p w14:paraId="1F659C46" w14:textId="2D680E40" w:rsidR="007D6C3F" w:rsidRDefault="007D047D" w:rsidP="007D047D">
      <w:pPr>
        <w:spacing w:after="0" w:line="240" w:lineRule="auto"/>
        <w:ind w:firstLine="567"/>
        <w:jc w:val="both"/>
        <w:rPr>
          <w:rFonts w:ascii="Times New Roman" w:eastAsia="Times New Roman" w:hAnsi="Times New Roman" w:cs="Times New Roman"/>
          <w:kern w:val="0"/>
          <w:sz w:val="24"/>
          <w:szCs w:val="24"/>
          <w:lang w:eastAsia="ja-JP"/>
          <w14:ligatures w14:val="none"/>
        </w:rPr>
      </w:pPr>
      <w:r w:rsidRPr="007D047D">
        <w:rPr>
          <w:rFonts w:ascii="Times New Roman" w:eastAsia="Times New Roman" w:hAnsi="Times New Roman" w:cs="Times New Roman"/>
          <w:kern w:val="0"/>
          <w:sz w:val="24"/>
          <w:szCs w:val="24"/>
          <w:lang w:eastAsia="ja-JP"/>
          <w14:ligatures w14:val="none"/>
        </w:rPr>
        <w:t xml:space="preserve">Eiropas </w:t>
      </w:r>
      <w:r w:rsidR="001634C8">
        <w:rPr>
          <w:rFonts w:ascii="Times New Roman" w:eastAsia="Times New Roman" w:hAnsi="Times New Roman" w:cs="Times New Roman"/>
          <w:kern w:val="0"/>
          <w:sz w:val="24"/>
          <w:szCs w:val="24"/>
          <w:lang w:eastAsia="ja-JP"/>
          <w14:ligatures w14:val="none"/>
        </w:rPr>
        <w:t>Savienības</w:t>
      </w:r>
      <w:r w:rsidRPr="007D047D">
        <w:rPr>
          <w:rFonts w:ascii="Times New Roman" w:eastAsia="Times New Roman" w:hAnsi="Times New Roman" w:cs="Times New Roman"/>
          <w:kern w:val="0"/>
          <w:sz w:val="24"/>
          <w:szCs w:val="24"/>
          <w:lang w:eastAsia="ja-JP"/>
          <w14:ligatures w14:val="none"/>
        </w:rPr>
        <w:t xml:space="preserve"> (turpmāk</w:t>
      </w:r>
      <w:r>
        <w:rPr>
          <w:rFonts w:ascii="Times New Roman" w:eastAsia="Times New Roman" w:hAnsi="Times New Roman" w:cs="Times New Roman"/>
          <w:kern w:val="0"/>
          <w:sz w:val="24"/>
          <w:szCs w:val="24"/>
          <w:lang w:eastAsia="ja-JP"/>
          <w14:ligatures w14:val="none"/>
        </w:rPr>
        <w:t xml:space="preserve"> </w:t>
      </w:r>
      <w:r w:rsidRPr="007D047D">
        <w:rPr>
          <w:rFonts w:ascii="Times New Roman" w:eastAsia="Times New Roman" w:hAnsi="Times New Roman" w:cs="Times New Roman"/>
          <w:kern w:val="0"/>
          <w:sz w:val="24"/>
          <w:szCs w:val="24"/>
          <w:lang w:eastAsia="ja-JP"/>
          <w14:ligatures w14:val="none"/>
        </w:rPr>
        <w:t>– E</w:t>
      </w:r>
      <w:r w:rsidR="001634C8">
        <w:rPr>
          <w:rFonts w:ascii="Times New Roman" w:eastAsia="Times New Roman" w:hAnsi="Times New Roman" w:cs="Times New Roman"/>
          <w:kern w:val="0"/>
          <w:sz w:val="24"/>
          <w:szCs w:val="24"/>
          <w:lang w:eastAsia="ja-JP"/>
          <w14:ligatures w14:val="none"/>
        </w:rPr>
        <w:t>S</w:t>
      </w:r>
      <w:r w:rsidRPr="007D047D">
        <w:rPr>
          <w:rFonts w:ascii="Times New Roman" w:eastAsia="Times New Roman" w:hAnsi="Times New Roman" w:cs="Times New Roman"/>
          <w:kern w:val="0"/>
          <w:sz w:val="24"/>
          <w:szCs w:val="24"/>
          <w:lang w:eastAsia="ja-JP"/>
          <w14:ligatures w14:val="none"/>
        </w:rPr>
        <w:t>) programmas “Digitālā Eiropa”</w:t>
      </w:r>
      <w:r w:rsidR="00A166B7">
        <w:rPr>
          <w:rStyle w:val="FootnoteReference"/>
          <w:rFonts w:ascii="Times New Roman" w:eastAsia="Times New Roman" w:hAnsi="Times New Roman" w:cs="Times New Roman"/>
          <w:kern w:val="0"/>
          <w:sz w:val="24"/>
          <w:szCs w:val="24"/>
          <w:lang w:eastAsia="ja-JP"/>
          <w14:ligatures w14:val="none"/>
        </w:rPr>
        <w:footnoteReference w:id="2"/>
      </w:r>
      <w:r w:rsidRPr="007D047D">
        <w:rPr>
          <w:rFonts w:ascii="Times New Roman" w:eastAsia="Times New Roman" w:hAnsi="Times New Roman" w:cs="Times New Roman"/>
          <w:kern w:val="0"/>
          <w:sz w:val="24"/>
          <w:szCs w:val="24"/>
          <w:lang w:eastAsia="ja-JP"/>
          <w14:ligatures w14:val="none"/>
        </w:rPr>
        <w:t> (“</w:t>
      </w:r>
      <w:r w:rsidRPr="007D047D">
        <w:rPr>
          <w:rFonts w:ascii="Times New Roman" w:eastAsia="Times New Roman" w:hAnsi="Times New Roman" w:cs="Times New Roman"/>
          <w:i/>
          <w:iCs/>
          <w:kern w:val="0"/>
          <w:sz w:val="24"/>
          <w:szCs w:val="24"/>
          <w:lang w:eastAsia="ja-JP"/>
          <w14:ligatures w14:val="none"/>
        </w:rPr>
        <w:t>Digital Europe</w:t>
      </w:r>
      <w:r w:rsidRPr="007D047D">
        <w:rPr>
          <w:rFonts w:ascii="Times New Roman" w:eastAsia="Times New Roman" w:hAnsi="Times New Roman" w:cs="Times New Roman"/>
          <w:kern w:val="0"/>
          <w:sz w:val="24"/>
          <w:szCs w:val="24"/>
          <w:lang w:eastAsia="ja-JP"/>
          <w14:ligatures w14:val="none"/>
        </w:rPr>
        <w:t>”) ietvaros 2025. gada 15. aprīlī izsludināja</w:t>
      </w:r>
      <w:r>
        <w:rPr>
          <w:rFonts w:ascii="Times New Roman" w:eastAsia="Times New Roman" w:hAnsi="Times New Roman" w:cs="Times New Roman"/>
          <w:kern w:val="0"/>
          <w:sz w:val="24"/>
          <w:szCs w:val="24"/>
          <w:lang w:eastAsia="ja-JP"/>
          <w14:ligatures w14:val="none"/>
        </w:rPr>
        <w:t xml:space="preserve"> </w:t>
      </w:r>
      <w:r w:rsidRPr="007D047D">
        <w:rPr>
          <w:rFonts w:ascii="Times New Roman" w:eastAsia="Times New Roman" w:hAnsi="Times New Roman" w:cs="Times New Roman"/>
          <w:kern w:val="0"/>
          <w:sz w:val="24"/>
          <w:szCs w:val="24"/>
          <w:lang w:eastAsia="ja-JP"/>
          <w14:ligatures w14:val="none"/>
        </w:rPr>
        <w:t>projektu konkursu DIGITAL-2025-AI-08-SUPPLY-AI</w:t>
      </w:r>
      <w:r w:rsidR="00876EEA">
        <w:rPr>
          <w:rStyle w:val="FootnoteReference"/>
          <w:rFonts w:ascii="Times New Roman" w:eastAsia="Times New Roman" w:hAnsi="Times New Roman" w:cs="Times New Roman"/>
          <w:kern w:val="0"/>
          <w:sz w:val="24"/>
          <w:szCs w:val="24"/>
          <w:lang w:eastAsia="ja-JP"/>
          <w14:ligatures w14:val="none"/>
        </w:rPr>
        <w:footnoteReference w:id="3"/>
      </w:r>
      <w:r w:rsidRPr="007D047D">
        <w:rPr>
          <w:rFonts w:ascii="Times New Roman" w:eastAsia="Times New Roman" w:hAnsi="Times New Roman" w:cs="Times New Roman"/>
          <w:kern w:val="0"/>
          <w:sz w:val="24"/>
          <w:szCs w:val="24"/>
          <w:lang w:eastAsia="ja-JP"/>
          <w14:ligatures w14:val="none"/>
        </w:rPr>
        <w:t>  “Ģeneratīvā mākslīgā intelekta (GenAI)</w:t>
      </w:r>
      <w:r>
        <w:rPr>
          <w:rFonts w:ascii="Times New Roman" w:eastAsia="Times New Roman" w:hAnsi="Times New Roman" w:cs="Times New Roman"/>
          <w:kern w:val="0"/>
          <w:sz w:val="24"/>
          <w:szCs w:val="24"/>
          <w:lang w:eastAsia="ja-JP"/>
          <w14:ligatures w14:val="none"/>
        </w:rPr>
        <w:t xml:space="preserve"> </w:t>
      </w:r>
      <w:r w:rsidRPr="007D047D">
        <w:rPr>
          <w:rFonts w:ascii="Times New Roman" w:eastAsia="Times New Roman" w:hAnsi="Times New Roman" w:cs="Times New Roman"/>
          <w:kern w:val="0"/>
          <w:sz w:val="24"/>
          <w:szCs w:val="24"/>
          <w:lang w:eastAsia="ja-JP"/>
          <w14:ligatures w14:val="none"/>
        </w:rPr>
        <w:t xml:space="preserve">risinājumu ieviešana publiskajā pārvaldē” </w:t>
      </w:r>
      <w:r w:rsidRPr="007D047D">
        <w:rPr>
          <w:rFonts w:ascii="Times New Roman" w:eastAsia="Times New Roman" w:hAnsi="Times New Roman" w:cs="Times New Roman"/>
          <w:i/>
          <w:iCs/>
          <w:kern w:val="0"/>
          <w:sz w:val="24"/>
          <w:szCs w:val="24"/>
          <w:lang w:eastAsia="ja-JP"/>
          <w14:ligatures w14:val="none"/>
        </w:rPr>
        <w:t>(Apply AI: GenAI for the public administrations</w:t>
      </w:r>
      <w:r w:rsidRPr="007D047D">
        <w:rPr>
          <w:rFonts w:ascii="Times New Roman" w:eastAsia="Times New Roman" w:hAnsi="Times New Roman" w:cs="Times New Roman"/>
          <w:kern w:val="0"/>
          <w:sz w:val="24"/>
          <w:szCs w:val="24"/>
          <w:lang w:eastAsia="ja-JP"/>
          <w14:ligatures w14:val="none"/>
        </w:rPr>
        <w:t>). Projekta konkursa mērķis ir paātrināt atkārtojamu GenAI risinājumu ieviešanu</w:t>
      </w:r>
      <w:r>
        <w:rPr>
          <w:rFonts w:ascii="Times New Roman" w:eastAsia="Times New Roman" w:hAnsi="Times New Roman" w:cs="Times New Roman"/>
          <w:kern w:val="0"/>
          <w:sz w:val="24"/>
          <w:szCs w:val="24"/>
          <w:lang w:eastAsia="ja-JP"/>
          <w14:ligatures w14:val="none"/>
        </w:rPr>
        <w:t xml:space="preserve"> </w:t>
      </w:r>
      <w:r w:rsidRPr="007D047D">
        <w:rPr>
          <w:rFonts w:ascii="Times New Roman" w:eastAsia="Times New Roman" w:hAnsi="Times New Roman" w:cs="Times New Roman"/>
          <w:kern w:val="0"/>
          <w:sz w:val="24"/>
          <w:szCs w:val="24"/>
          <w:lang w:eastAsia="ja-JP"/>
          <w14:ligatures w14:val="none"/>
        </w:rPr>
        <w:t>publiskajā pārvaldē, īstenojot ne vairāk kā 8 pilotprojektus 4 virzienos. Projekta pieteikums tika iesniegts 2025. gada 2. oktobrī,</w:t>
      </w:r>
      <w:r>
        <w:rPr>
          <w:rFonts w:ascii="Times New Roman" w:eastAsia="Times New Roman" w:hAnsi="Times New Roman" w:cs="Times New Roman"/>
          <w:kern w:val="0"/>
          <w:sz w:val="24"/>
          <w:szCs w:val="24"/>
          <w:lang w:eastAsia="ja-JP"/>
          <w14:ligatures w14:val="none"/>
        </w:rPr>
        <w:t xml:space="preserve"> </w:t>
      </w:r>
      <w:r w:rsidRPr="007D047D">
        <w:rPr>
          <w:rFonts w:ascii="Times New Roman" w:eastAsia="Times New Roman" w:hAnsi="Times New Roman" w:cs="Times New Roman"/>
          <w:kern w:val="0"/>
          <w:sz w:val="24"/>
          <w:szCs w:val="24"/>
          <w:lang w:eastAsia="ja-JP"/>
          <w14:ligatures w14:val="none"/>
        </w:rPr>
        <w:t>apstiprinājums no EK par projekta “EUNOMIA.AI” īstenošanu tika</w:t>
      </w:r>
      <w:r>
        <w:rPr>
          <w:rFonts w:ascii="Times New Roman" w:eastAsia="Times New Roman" w:hAnsi="Times New Roman" w:cs="Times New Roman"/>
          <w:kern w:val="0"/>
          <w:sz w:val="24"/>
          <w:szCs w:val="24"/>
          <w:lang w:eastAsia="ja-JP"/>
          <w14:ligatures w14:val="none"/>
        </w:rPr>
        <w:t xml:space="preserve"> </w:t>
      </w:r>
      <w:r w:rsidRPr="007D047D">
        <w:rPr>
          <w:rFonts w:ascii="Times New Roman" w:eastAsia="Times New Roman" w:hAnsi="Times New Roman" w:cs="Times New Roman"/>
          <w:kern w:val="0"/>
          <w:sz w:val="24"/>
          <w:szCs w:val="24"/>
          <w:lang w:eastAsia="ja-JP"/>
          <w14:ligatures w14:val="none"/>
        </w:rPr>
        <w:t>saņemts 2026. gada 30. janvārī.</w:t>
      </w:r>
    </w:p>
    <w:p w14:paraId="7FA232BC" w14:textId="6A2864B8" w:rsidR="00D342F8" w:rsidRDefault="24357A88" w:rsidP="0095505B">
      <w:pPr>
        <w:spacing w:after="0" w:line="240" w:lineRule="auto"/>
        <w:ind w:firstLine="567"/>
        <w:jc w:val="both"/>
        <w:rPr>
          <w:rFonts w:ascii="Times New Roman" w:eastAsia="Times New Roman" w:hAnsi="Times New Roman" w:cs="Times New Roman"/>
          <w:kern w:val="0"/>
          <w:sz w:val="24"/>
          <w:szCs w:val="24"/>
          <w:lang w:eastAsia="ja-JP"/>
          <w14:ligatures w14:val="none"/>
        </w:rPr>
      </w:pPr>
      <w:r>
        <w:rPr>
          <w:rFonts w:ascii="Times New Roman" w:eastAsia="Times New Roman" w:hAnsi="Times New Roman" w:cs="Times New Roman"/>
          <w:kern w:val="0"/>
          <w:sz w:val="24"/>
          <w:szCs w:val="24"/>
          <w:lang w:eastAsia="ja-JP"/>
          <w14:ligatures w14:val="none"/>
        </w:rPr>
        <w:t xml:space="preserve">Konkursa noteikumi paredz, ka </w:t>
      </w:r>
      <w:r w:rsidR="34BF208B">
        <w:rPr>
          <w:rFonts w:ascii="Times New Roman" w:eastAsia="Times New Roman" w:hAnsi="Times New Roman" w:cs="Times New Roman"/>
          <w:kern w:val="0"/>
          <w:sz w:val="24"/>
          <w:szCs w:val="24"/>
          <w:lang w:eastAsia="ja-JP"/>
          <w14:ligatures w14:val="none"/>
        </w:rPr>
        <w:t>ti</w:t>
      </w:r>
      <w:r w:rsidR="15D054CE">
        <w:rPr>
          <w:rFonts w:ascii="Times New Roman" w:eastAsia="Times New Roman" w:hAnsi="Times New Roman" w:cs="Times New Roman"/>
          <w:kern w:val="0"/>
          <w:sz w:val="24"/>
          <w:szCs w:val="24"/>
          <w:lang w:eastAsia="ja-JP"/>
          <w14:ligatures w14:val="none"/>
        </w:rPr>
        <w:t>ek</w:t>
      </w:r>
      <w:r w:rsidR="34BF208B">
        <w:rPr>
          <w:rFonts w:ascii="Times New Roman" w:eastAsia="Times New Roman" w:hAnsi="Times New Roman" w:cs="Times New Roman"/>
          <w:kern w:val="0"/>
          <w:sz w:val="24"/>
          <w:szCs w:val="24"/>
          <w:lang w:eastAsia="ja-JP"/>
          <w14:ligatures w14:val="none"/>
        </w:rPr>
        <w:t xml:space="preserve"> </w:t>
      </w:r>
      <w:r>
        <w:rPr>
          <w:rFonts w:ascii="Times New Roman" w:eastAsia="Times New Roman" w:hAnsi="Times New Roman" w:cs="Times New Roman"/>
          <w:kern w:val="0"/>
          <w:sz w:val="24"/>
          <w:szCs w:val="24"/>
          <w:lang w:eastAsia="ja-JP"/>
          <w14:ligatures w14:val="none"/>
        </w:rPr>
        <w:t>atbalstīt</w:t>
      </w:r>
      <w:r w:rsidR="34BF208B">
        <w:rPr>
          <w:rFonts w:ascii="Times New Roman" w:eastAsia="Times New Roman" w:hAnsi="Times New Roman" w:cs="Times New Roman"/>
          <w:kern w:val="0"/>
          <w:sz w:val="24"/>
          <w:szCs w:val="24"/>
          <w:lang w:eastAsia="ja-JP"/>
          <w14:ligatures w14:val="none"/>
        </w:rPr>
        <w:t>i</w:t>
      </w:r>
      <w:r>
        <w:rPr>
          <w:rFonts w:ascii="Times New Roman" w:eastAsia="Times New Roman" w:hAnsi="Times New Roman" w:cs="Times New Roman"/>
          <w:kern w:val="0"/>
          <w:sz w:val="24"/>
          <w:szCs w:val="24"/>
          <w:lang w:eastAsia="ja-JP"/>
          <w14:ligatures w14:val="none"/>
        </w:rPr>
        <w:t xml:space="preserve"> </w:t>
      </w:r>
      <w:r w:rsidR="7951F31A" w:rsidRPr="00D67083">
        <w:rPr>
          <w:rFonts w:ascii="Times New Roman" w:eastAsia="Times New Roman" w:hAnsi="Times New Roman" w:cs="Times New Roman"/>
          <w:kern w:val="0"/>
          <w:sz w:val="24"/>
          <w:szCs w:val="24"/>
          <w:lang w:eastAsia="ja-JP"/>
          <w14:ligatures w14:val="none"/>
        </w:rPr>
        <w:t xml:space="preserve">pilotprojekti, kuros </w:t>
      </w:r>
      <w:r w:rsidR="7951F31A" w:rsidRPr="2223593D">
        <w:rPr>
          <w:rFonts w:ascii="Times New Roman" w:eastAsia="Times New Roman" w:hAnsi="Times New Roman" w:cs="Times New Roman"/>
          <w:i/>
          <w:iCs/>
          <w:kern w:val="0"/>
          <w:sz w:val="24"/>
          <w:szCs w:val="24"/>
          <w:lang w:eastAsia="ja-JP"/>
          <w14:ligatures w14:val="none"/>
        </w:rPr>
        <w:t>GenAI</w:t>
      </w:r>
      <w:r w:rsidR="7951F31A" w:rsidRPr="00D67083">
        <w:rPr>
          <w:rFonts w:ascii="Times New Roman" w:eastAsia="Times New Roman" w:hAnsi="Times New Roman" w:cs="Times New Roman"/>
          <w:kern w:val="0"/>
          <w:sz w:val="24"/>
          <w:szCs w:val="24"/>
          <w:lang w:eastAsia="ja-JP"/>
          <w14:ligatures w14:val="none"/>
        </w:rPr>
        <w:t xml:space="preserve"> tik</w:t>
      </w:r>
      <w:r>
        <w:rPr>
          <w:rFonts w:ascii="Times New Roman" w:eastAsia="Times New Roman" w:hAnsi="Times New Roman" w:cs="Times New Roman"/>
          <w:kern w:val="0"/>
          <w:sz w:val="24"/>
          <w:szCs w:val="24"/>
          <w:lang w:eastAsia="ja-JP"/>
          <w14:ligatures w14:val="none"/>
        </w:rPr>
        <w:t>s</w:t>
      </w:r>
      <w:r w:rsidR="7951F31A" w:rsidRPr="00D67083">
        <w:rPr>
          <w:rFonts w:ascii="Times New Roman" w:eastAsia="Times New Roman" w:hAnsi="Times New Roman" w:cs="Times New Roman"/>
          <w:kern w:val="0"/>
          <w:sz w:val="24"/>
          <w:szCs w:val="24"/>
          <w:lang w:eastAsia="ja-JP"/>
          <w14:ligatures w14:val="none"/>
        </w:rPr>
        <w:t xml:space="preserve"> pielietots dažādās Eiropas valstu, reģionu un pašvaldību iestādēs</w:t>
      </w:r>
      <w:r w:rsidR="34BF208B">
        <w:rPr>
          <w:rFonts w:ascii="Times New Roman" w:eastAsia="Times New Roman" w:hAnsi="Times New Roman" w:cs="Times New Roman"/>
          <w:kern w:val="0"/>
          <w:sz w:val="24"/>
          <w:szCs w:val="24"/>
          <w:lang w:eastAsia="ja-JP"/>
          <w14:ligatures w14:val="none"/>
        </w:rPr>
        <w:t xml:space="preserve"> un tie</w:t>
      </w:r>
      <w:r w:rsidR="69B72353" w:rsidRPr="00D342F8">
        <w:rPr>
          <w:rFonts w:ascii="Times New Roman" w:eastAsia="Times New Roman" w:hAnsi="Times New Roman" w:cs="Times New Roman"/>
          <w:kern w:val="0"/>
          <w:sz w:val="24"/>
          <w:szCs w:val="24"/>
          <w:lang w:eastAsia="ja-JP"/>
          <w14:ligatures w14:val="none"/>
        </w:rPr>
        <w:t xml:space="preserve"> valsts pārvaldē ieviesīs mērogojamus un atkārtojamus </w:t>
      </w:r>
      <w:r w:rsidR="69B72353" w:rsidRPr="2223593D">
        <w:rPr>
          <w:rFonts w:ascii="Times New Roman" w:eastAsia="Times New Roman" w:hAnsi="Times New Roman" w:cs="Times New Roman"/>
          <w:i/>
          <w:iCs/>
          <w:kern w:val="0"/>
          <w:sz w:val="24"/>
          <w:szCs w:val="24"/>
          <w:lang w:eastAsia="ja-JP"/>
          <w14:ligatures w14:val="none"/>
        </w:rPr>
        <w:t>GenAI</w:t>
      </w:r>
      <w:r w:rsidR="69B72353" w:rsidRPr="00D342F8">
        <w:rPr>
          <w:rFonts w:ascii="Times New Roman" w:eastAsia="Times New Roman" w:hAnsi="Times New Roman" w:cs="Times New Roman"/>
          <w:kern w:val="0"/>
          <w:sz w:val="24"/>
          <w:szCs w:val="24"/>
          <w:lang w:eastAsia="ja-JP"/>
          <w14:ligatures w14:val="none"/>
        </w:rPr>
        <w:t xml:space="preserve"> risinājumus, </w:t>
      </w:r>
      <w:r w:rsidR="7B6BCDAE">
        <w:rPr>
          <w:rFonts w:ascii="Times New Roman" w:eastAsia="Times New Roman" w:hAnsi="Times New Roman" w:cs="Times New Roman"/>
          <w:kern w:val="0"/>
          <w:sz w:val="24"/>
          <w:szCs w:val="24"/>
          <w:lang w:eastAsia="ja-JP"/>
          <w14:ligatures w14:val="none"/>
        </w:rPr>
        <w:t>tād</w:t>
      </w:r>
      <w:r w:rsidR="5D566EED">
        <w:rPr>
          <w:rFonts w:ascii="Times New Roman" w:eastAsia="Times New Roman" w:hAnsi="Times New Roman" w:cs="Times New Roman"/>
          <w:kern w:val="0"/>
          <w:sz w:val="24"/>
          <w:szCs w:val="24"/>
          <w:lang w:eastAsia="ja-JP"/>
          <w14:ligatures w14:val="none"/>
        </w:rPr>
        <w:t>ē</w:t>
      </w:r>
      <w:r w:rsidR="7B6BCDAE">
        <w:rPr>
          <w:rFonts w:ascii="Times New Roman" w:eastAsia="Times New Roman" w:hAnsi="Times New Roman" w:cs="Times New Roman"/>
          <w:kern w:val="0"/>
          <w:sz w:val="24"/>
          <w:szCs w:val="24"/>
          <w:lang w:eastAsia="ja-JP"/>
          <w14:ligatures w14:val="none"/>
        </w:rPr>
        <w:t>jādi</w:t>
      </w:r>
      <w:r w:rsidR="455F2C2A">
        <w:rPr>
          <w:rFonts w:ascii="Times New Roman" w:eastAsia="Times New Roman" w:hAnsi="Times New Roman" w:cs="Times New Roman"/>
          <w:kern w:val="0"/>
          <w:sz w:val="24"/>
          <w:szCs w:val="24"/>
          <w:lang w:eastAsia="ja-JP"/>
          <w14:ligatures w14:val="none"/>
        </w:rPr>
        <w:t xml:space="preserve"> </w:t>
      </w:r>
      <w:r w:rsidR="69B72353" w:rsidRPr="00D342F8">
        <w:rPr>
          <w:rFonts w:ascii="Times New Roman" w:eastAsia="Times New Roman" w:hAnsi="Times New Roman" w:cs="Times New Roman"/>
          <w:kern w:val="0"/>
          <w:sz w:val="24"/>
          <w:szCs w:val="24"/>
          <w:lang w:eastAsia="ja-JP"/>
          <w14:ligatures w14:val="none"/>
        </w:rPr>
        <w:t>palīdzot uzlabot lēmumu pieņemšanu, optimizēt iekšējos procesus, uzlabot pieejamību un vienkāršot birokrātiskās procedūras</w:t>
      </w:r>
      <w:r w:rsidR="00D342F8">
        <w:rPr>
          <w:rStyle w:val="FootnoteReference"/>
          <w:rFonts w:ascii="Times New Roman" w:eastAsia="Times New Roman" w:hAnsi="Times New Roman" w:cs="Times New Roman"/>
          <w:kern w:val="0"/>
          <w:sz w:val="24"/>
          <w:szCs w:val="24"/>
          <w:lang w:eastAsia="ja-JP"/>
          <w14:ligatures w14:val="none"/>
        </w:rPr>
        <w:footnoteReference w:id="4"/>
      </w:r>
      <w:r w:rsidR="69B72353" w:rsidRPr="00D342F8">
        <w:rPr>
          <w:rFonts w:ascii="Times New Roman" w:eastAsia="Times New Roman" w:hAnsi="Times New Roman" w:cs="Times New Roman"/>
          <w:kern w:val="0"/>
          <w:sz w:val="24"/>
          <w:szCs w:val="24"/>
          <w:lang w:eastAsia="ja-JP"/>
          <w14:ligatures w14:val="none"/>
        </w:rPr>
        <w:t>.</w:t>
      </w:r>
    </w:p>
    <w:p w14:paraId="5D004FB8" w14:textId="3D51A135" w:rsidR="00D67083" w:rsidRPr="00D67083" w:rsidRDefault="7951F31A" w:rsidP="0050261D">
      <w:pPr>
        <w:spacing w:after="0" w:line="240" w:lineRule="auto"/>
        <w:ind w:firstLine="567"/>
        <w:jc w:val="both"/>
        <w:rPr>
          <w:rFonts w:ascii="Times New Roman" w:eastAsia="Times New Roman" w:hAnsi="Times New Roman" w:cs="Times New Roman"/>
          <w:sz w:val="24"/>
          <w:szCs w:val="24"/>
          <w:lang w:eastAsia="ja-JP"/>
        </w:rPr>
      </w:pPr>
      <w:r w:rsidRPr="00D67083">
        <w:rPr>
          <w:rFonts w:ascii="Times New Roman" w:eastAsia="Times New Roman" w:hAnsi="Times New Roman" w:cs="Times New Roman"/>
          <w:kern w:val="0"/>
          <w:sz w:val="24"/>
          <w:szCs w:val="24"/>
          <w:lang w:eastAsia="ja-JP"/>
          <w14:ligatures w14:val="none"/>
        </w:rPr>
        <w:t>Projekta galvenie uzdevumi:</w:t>
      </w:r>
    </w:p>
    <w:p w14:paraId="5808F1A6" w14:textId="0E353DAB" w:rsidR="00D67083" w:rsidRPr="00D67083" w:rsidRDefault="7951F31A" w:rsidP="005316C6">
      <w:pPr>
        <w:pStyle w:val="ListParagraph"/>
        <w:numPr>
          <w:ilvl w:val="0"/>
          <w:numId w:val="1"/>
        </w:numPr>
        <w:spacing w:after="0" w:line="240" w:lineRule="auto"/>
        <w:ind w:left="924" w:hanging="357"/>
        <w:jc w:val="both"/>
        <w:rPr>
          <w:rFonts w:ascii="Times New Roman" w:eastAsia="Times New Roman" w:hAnsi="Times New Roman" w:cs="Times New Roman"/>
          <w:sz w:val="24"/>
          <w:szCs w:val="24"/>
          <w:lang w:eastAsia="ja-JP"/>
        </w:rPr>
      </w:pPr>
      <w:r w:rsidRPr="00D67083">
        <w:rPr>
          <w:rFonts w:ascii="Times New Roman" w:eastAsia="Times New Roman" w:hAnsi="Times New Roman" w:cs="Times New Roman"/>
          <w:kern w:val="0"/>
          <w:sz w:val="24"/>
          <w:szCs w:val="24"/>
          <w:lang w:eastAsia="ja-JP"/>
          <w14:ligatures w14:val="none"/>
        </w:rPr>
        <w:t>Automatizēt rutīnas uzdevumus</w:t>
      </w:r>
      <w:r w:rsidR="64E03142" w:rsidRPr="00D67083">
        <w:rPr>
          <w:rFonts w:ascii="Times New Roman" w:eastAsia="Times New Roman" w:hAnsi="Times New Roman" w:cs="Times New Roman"/>
          <w:kern w:val="0"/>
          <w:sz w:val="24"/>
          <w:szCs w:val="24"/>
          <w:lang w:eastAsia="ja-JP"/>
          <w14:ligatures w14:val="none"/>
        </w:rPr>
        <w:t xml:space="preserve"> </w:t>
      </w:r>
      <w:r w:rsidR="61F3A46B" w:rsidRPr="00D67083">
        <w:rPr>
          <w:rFonts w:ascii="Times New Roman" w:eastAsia="Times New Roman" w:hAnsi="Times New Roman" w:cs="Times New Roman"/>
          <w:kern w:val="0"/>
          <w:sz w:val="24"/>
          <w:szCs w:val="24"/>
          <w:lang w:eastAsia="ja-JP"/>
          <w14:ligatures w14:val="none"/>
        </w:rPr>
        <w:t>un</w:t>
      </w:r>
      <w:r w:rsidRPr="00D67083">
        <w:rPr>
          <w:rFonts w:ascii="Times New Roman" w:eastAsia="Times New Roman" w:hAnsi="Times New Roman" w:cs="Times New Roman"/>
          <w:kern w:val="0"/>
          <w:sz w:val="24"/>
          <w:szCs w:val="24"/>
          <w:lang w:eastAsia="ja-JP"/>
          <w14:ligatures w14:val="none"/>
        </w:rPr>
        <w:t xml:space="preserve"> uzlabot</w:t>
      </w:r>
      <w:r w:rsidR="1F43A82B" w:rsidRPr="00D67083">
        <w:rPr>
          <w:rFonts w:ascii="Times New Roman" w:eastAsia="Times New Roman" w:hAnsi="Times New Roman" w:cs="Times New Roman"/>
          <w:kern w:val="0"/>
          <w:sz w:val="24"/>
          <w:szCs w:val="24"/>
          <w:lang w:eastAsia="ja-JP"/>
          <w14:ligatures w14:val="none"/>
        </w:rPr>
        <w:t xml:space="preserve"> efektivitāti</w:t>
      </w:r>
      <w:r w:rsidR="3DE5F38D" w:rsidRPr="00D67083">
        <w:rPr>
          <w:rFonts w:ascii="Times New Roman" w:eastAsia="Times New Roman" w:hAnsi="Times New Roman" w:cs="Times New Roman"/>
          <w:kern w:val="0"/>
          <w:sz w:val="24"/>
          <w:szCs w:val="24"/>
          <w:lang w:eastAsia="ja-JP"/>
          <w14:ligatures w14:val="none"/>
        </w:rPr>
        <w:t>.</w:t>
      </w:r>
    </w:p>
    <w:p w14:paraId="1C1E529C" w14:textId="45811FA2" w:rsidR="00D67083" w:rsidRPr="00D67083" w:rsidRDefault="458F16A4" w:rsidP="005316C6">
      <w:pPr>
        <w:pStyle w:val="ListParagraph"/>
        <w:numPr>
          <w:ilvl w:val="0"/>
          <w:numId w:val="1"/>
        </w:numPr>
        <w:spacing w:after="120" w:line="240" w:lineRule="auto"/>
        <w:jc w:val="both"/>
        <w:rPr>
          <w:rFonts w:ascii="Times New Roman" w:eastAsia="Times New Roman" w:hAnsi="Times New Roman" w:cs="Times New Roman"/>
          <w:sz w:val="24"/>
          <w:szCs w:val="24"/>
          <w:lang w:eastAsia="ja-JP"/>
        </w:rPr>
      </w:pPr>
      <w:r w:rsidRPr="00D67083">
        <w:rPr>
          <w:rFonts w:ascii="Times New Roman" w:eastAsia="Times New Roman" w:hAnsi="Times New Roman" w:cs="Times New Roman"/>
          <w:kern w:val="0"/>
          <w:sz w:val="24"/>
          <w:szCs w:val="24"/>
          <w:lang w:eastAsia="ja-JP"/>
          <w14:ligatures w14:val="none"/>
        </w:rPr>
        <w:t>P</w:t>
      </w:r>
      <w:r w:rsidR="7951F31A" w:rsidRPr="00D67083">
        <w:rPr>
          <w:rFonts w:ascii="Times New Roman" w:eastAsia="Times New Roman" w:hAnsi="Times New Roman" w:cs="Times New Roman"/>
          <w:kern w:val="0"/>
          <w:sz w:val="24"/>
          <w:szCs w:val="24"/>
          <w:lang w:eastAsia="ja-JP"/>
          <w14:ligatures w14:val="none"/>
        </w:rPr>
        <w:t xml:space="preserve">ersonalizētu </w:t>
      </w:r>
      <w:r w:rsidR="60194304" w:rsidRPr="00D67083">
        <w:rPr>
          <w:rFonts w:ascii="Times New Roman" w:eastAsia="Times New Roman" w:hAnsi="Times New Roman" w:cs="Times New Roman"/>
          <w:kern w:val="0"/>
          <w:sz w:val="24"/>
          <w:szCs w:val="24"/>
          <w:lang w:eastAsia="ja-JP"/>
          <w14:ligatures w14:val="none"/>
        </w:rPr>
        <w:t xml:space="preserve">publisko </w:t>
      </w:r>
      <w:r w:rsidR="7951F31A" w:rsidRPr="00D67083">
        <w:rPr>
          <w:rFonts w:ascii="Times New Roman" w:eastAsia="Times New Roman" w:hAnsi="Times New Roman" w:cs="Times New Roman"/>
          <w:kern w:val="0"/>
          <w:sz w:val="24"/>
          <w:szCs w:val="24"/>
          <w:lang w:eastAsia="ja-JP"/>
          <w14:ligatures w14:val="none"/>
        </w:rPr>
        <w:t>pakalpojumu sniegšanu un pieejamību iedzīvotājiem.</w:t>
      </w:r>
    </w:p>
    <w:p w14:paraId="7F48C928" w14:textId="28F9B39C" w:rsidR="00D67083" w:rsidRPr="00D67083" w:rsidRDefault="7951F31A" w:rsidP="005316C6">
      <w:pPr>
        <w:pStyle w:val="ListParagraph"/>
        <w:numPr>
          <w:ilvl w:val="0"/>
          <w:numId w:val="1"/>
        </w:numPr>
        <w:spacing w:after="120" w:line="240" w:lineRule="auto"/>
        <w:jc w:val="both"/>
        <w:rPr>
          <w:rFonts w:ascii="Times New Roman" w:eastAsia="Times New Roman" w:hAnsi="Times New Roman" w:cs="Times New Roman"/>
          <w:sz w:val="24"/>
          <w:szCs w:val="24"/>
          <w:lang w:eastAsia="ja-JP"/>
        </w:rPr>
      </w:pPr>
      <w:r w:rsidRPr="00D67083">
        <w:rPr>
          <w:rFonts w:ascii="Times New Roman" w:eastAsia="Times New Roman" w:hAnsi="Times New Roman" w:cs="Times New Roman"/>
          <w:kern w:val="0"/>
          <w:sz w:val="24"/>
          <w:szCs w:val="24"/>
          <w:lang w:eastAsia="ja-JP"/>
          <w14:ligatures w14:val="none"/>
        </w:rPr>
        <w:t>Atbalstīt dat</w:t>
      </w:r>
      <w:r w:rsidR="009A6CE4">
        <w:rPr>
          <w:rFonts w:ascii="Times New Roman" w:eastAsia="Times New Roman" w:hAnsi="Times New Roman" w:cs="Times New Roman"/>
          <w:kern w:val="0"/>
          <w:sz w:val="24"/>
          <w:szCs w:val="24"/>
          <w:lang w:eastAsia="ja-JP"/>
          <w14:ligatures w14:val="none"/>
        </w:rPr>
        <w:t>os</w:t>
      </w:r>
      <w:r w:rsidRPr="00D67083">
        <w:rPr>
          <w:rFonts w:ascii="Times New Roman" w:eastAsia="Times New Roman" w:hAnsi="Times New Roman" w:cs="Times New Roman"/>
          <w:kern w:val="0"/>
          <w:sz w:val="24"/>
          <w:szCs w:val="24"/>
          <w:lang w:eastAsia="ja-JP"/>
          <w14:ligatures w14:val="none"/>
        </w:rPr>
        <w:t xml:space="preserve"> </w:t>
      </w:r>
      <w:r w:rsidR="009A6CE4">
        <w:rPr>
          <w:rFonts w:ascii="Times New Roman" w:eastAsia="Times New Roman" w:hAnsi="Times New Roman" w:cs="Times New Roman"/>
          <w:kern w:val="0"/>
          <w:sz w:val="24"/>
          <w:szCs w:val="24"/>
          <w:lang w:eastAsia="ja-JP"/>
          <w14:ligatures w14:val="none"/>
        </w:rPr>
        <w:t>balstītu</w:t>
      </w:r>
      <w:r w:rsidRPr="00D67083">
        <w:rPr>
          <w:rFonts w:ascii="Times New Roman" w:eastAsia="Times New Roman" w:hAnsi="Times New Roman" w:cs="Times New Roman"/>
          <w:kern w:val="0"/>
          <w:sz w:val="24"/>
          <w:szCs w:val="24"/>
          <w:lang w:eastAsia="ja-JP"/>
          <w14:ligatures w14:val="none"/>
        </w:rPr>
        <w:t xml:space="preserve"> lēmumu pieņemšanu, optimizēt iekšējos procesus, uzlabot mijiedarbību ar iedzīvotājiem, vienkāršot juridiskās un administratīvās procedūras.</w:t>
      </w:r>
    </w:p>
    <w:p w14:paraId="72E509F4" w14:textId="29D849B8" w:rsidR="00D67083" w:rsidRPr="00D67083" w:rsidRDefault="7951F31A" w:rsidP="005316C6">
      <w:pPr>
        <w:pStyle w:val="ListParagraph"/>
        <w:numPr>
          <w:ilvl w:val="0"/>
          <w:numId w:val="1"/>
        </w:numPr>
        <w:spacing w:after="120" w:line="240" w:lineRule="auto"/>
        <w:jc w:val="both"/>
        <w:rPr>
          <w:rFonts w:ascii="Times New Roman" w:eastAsia="Times New Roman" w:hAnsi="Times New Roman" w:cs="Times New Roman"/>
          <w:color w:val="000000" w:themeColor="text1"/>
          <w:sz w:val="24"/>
          <w:szCs w:val="24"/>
        </w:rPr>
      </w:pPr>
      <w:r w:rsidRPr="00D67083">
        <w:rPr>
          <w:rFonts w:ascii="Times New Roman" w:eastAsia="Times New Roman" w:hAnsi="Times New Roman" w:cs="Times New Roman"/>
          <w:kern w:val="0"/>
          <w:sz w:val="24"/>
          <w:szCs w:val="24"/>
          <w:lang w:eastAsia="ja-JP"/>
          <w14:ligatures w14:val="none"/>
        </w:rPr>
        <w:t>Veicināt ES vērtību ievērošanu, kiberdrošību, caurspīdīgumu un cilvēka uzraudzību kritiskos lēmumos.</w:t>
      </w:r>
    </w:p>
    <w:p w14:paraId="56929B47" w14:textId="7B7F922A" w:rsidR="00934C47" w:rsidRDefault="00934C47" w:rsidP="0095505B">
      <w:pPr>
        <w:spacing w:after="0" w:line="240" w:lineRule="auto"/>
        <w:ind w:firstLine="567"/>
        <w:jc w:val="both"/>
        <w:rPr>
          <w:rFonts w:ascii="Times New Roman" w:eastAsia="Times New Roman" w:hAnsi="Times New Roman" w:cs="Times New Roman"/>
          <w:kern w:val="0"/>
          <w:sz w:val="24"/>
          <w:szCs w:val="24"/>
          <w:lang w:eastAsia="ja-JP"/>
          <w14:ligatures w14:val="none"/>
        </w:rPr>
      </w:pPr>
      <w:r w:rsidRPr="00D67083">
        <w:rPr>
          <w:rFonts w:ascii="Times New Roman" w:eastAsia="Times New Roman" w:hAnsi="Times New Roman" w:cs="Times New Roman"/>
          <w:kern w:val="0"/>
          <w:sz w:val="24"/>
          <w:szCs w:val="24"/>
          <w:lang w:eastAsia="ja-JP"/>
          <w14:ligatures w14:val="none"/>
        </w:rPr>
        <w:t xml:space="preserve">Lai piedalītos projektā, </w:t>
      </w:r>
      <w:r>
        <w:rPr>
          <w:rFonts w:ascii="Times New Roman" w:eastAsia="Times New Roman" w:hAnsi="Times New Roman" w:cs="Times New Roman"/>
          <w:kern w:val="0"/>
          <w:sz w:val="24"/>
          <w:szCs w:val="24"/>
          <w:lang w:eastAsia="ja-JP"/>
          <w14:ligatures w14:val="none"/>
        </w:rPr>
        <w:t>partneriem</w:t>
      </w:r>
      <w:r w:rsidRPr="00D67083">
        <w:rPr>
          <w:rFonts w:ascii="Times New Roman" w:eastAsia="Times New Roman" w:hAnsi="Times New Roman" w:cs="Times New Roman"/>
          <w:kern w:val="0"/>
          <w:sz w:val="24"/>
          <w:szCs w:val="24"/>
          <w:lang w:eastAsia="ja-JP"/>
          <w14:ligatures w14:val="none"/>
        </w:rPr>
        <w:t xml:space="preserve"> jānodrošina nacionālais publiskais līdzfinansējums tādā pašā apmērā</w:t>
      </w:r>
      <w:r w:rsidR="48B57102" w:rsidRPr="00D67083">
        <w:rPr>
          <w:rFonts w:ascii="Times New Roman" w:eastAsia="Times New Roman" w:hAnsi="Times New Roman" w:cs="Times New Roman"/>
          <w:kern w:val="0"/>
          <w:sz w:val="24"/>
          <w:szCs w:val="24"/>
          <w:lang w:eastAsia="ja-JP"/>
          <w14:ligatures w14:val="none"/>
        </w:rPr>
        <w:t>,</w:t>
      </w:r>
      <w:r w:rsidRPr="00D67083">
        <w:rPr>
          <w:rFonts w:ascii="Times New Roman" w:eastAsia="Times New Roman" w:hAnsi="Times New Roman" w:cs="Times New Roman"/>
          <w:kern w:val="0"/>
          <w:sz w:val="24"/>
          <w:szCs w:val="24"/>
          <w:lang w:eastAsia="ja-JP"/>
          <w14:ligatures w14:val="none"/>
        </w:rPr>
        <w:t xml:space="preserve"> kādu piešķir </w:t>
      </w:r>
      <w:r w:rsidR="00247B3A">
        <w:rPr>
          <w:rFonts w:ascii="Times New Roman" w:eastAsia="Times New Roman" w:hAnsi="Times New Roman" w:cs="Times New Roman"/>
          <w:kern w:val="0"/>
          <w:sz w:val="24"/>
          <w:szCs w:val="24"/>
          <w:lang w:eastAsia="ja-JP"/>
          <w14:ligatures w14:val="none"/>
        </w:rPr>
        <w:t>E</w:t>
      </w:r>
      <w:r w:rsidR="00DA29D6">
        <w:rPr>
          <w:rFonts w:ascii="Times New Roman" w:eastAsia="Times New Roman" w:hAnsi="Times New Roman" w:cs="Times New Roman"/>
          <w:kern w:val="0"/>
          <w:sz w:val="24"/>
          <w:szCs w:val="24"/>
          <w:lang w:eastAsia="ja-JP"/>
          <w14:ligatures w14:val="none"/>
        </w:rPr>
        <w:t>S</w:t>
      </w:r>
      <w:r w:rsidRPr="00D67083">
        <w:rPr>
          <w:rFonts w:ascii="Times New Roman" w:eastAsia="Times New Roman" w:hAnsi="Times New Roman" w:cs="Times New Roman"/>
          <w:kern w:val="0"/>
          <w:sz w:val="24"/>
          <w:szCs w:val="24"/>
          <w:lang w:eastAsia="ja-JP"/>
          <w14:ligatures w14:val="none"/>
        </w:rPr>
        <w:t xml:space="preserve">, proti, līdzfinansējuma prasība ir 50% no kopējām projekta </w:t>
      </w:r>
      <w:r w:rsidRPr="005B3E97">
        <w:rPr>
          <w:rFonts w:ascii="Times New Roman" w:eastAsia="Times New Roman" w:hAnsi="Times New Roman" w:cs="Times New Roman"/>
          <w:kern w:val="0"/>
          <w:sz w:val="24"/>
          <w:szCs w:val="24"/>
          <w:lang w:eastAsia="ja-JP"/>
          <w14:ligatures w14:val="none"/>
        </w:rPr>
        <w:t>izmaksām.</w:t>
      </w:r>
    </w:p>
    <w:p w14:paraId="5C7D6D44" w14:textId="77777777" w:rsidR="00D866C4" w:rsidRDefault="00393929" w:rsidP="4656B066">
      <w:pPr>
        <w:spacing w:after="0" w:line="240" w:lineRule="auto"/>
        <w:ind w:firstLine="567"/>
        <w:jc w:val="both"/>
        <w:rPr>
          <w:rFonts w:ascii="Times New Roman" w:eastAsia="Times New Roman" w:hAnsi="Times New Roman" w:cs="Times New Roman"/>
          <w:color w:val="000000" w:themeColor="text1"/>
          <w:kern w:val="0"/>
          <w:sz w:val="24"/>
          <w:szCs w:val="24"/>
          <w:lang w:eastAsia="ja-JP"/>
          <w14:ligatures w14:val="none"/>
        </w:rPr>
      </w:pPr>
      <w:r w:rsidRPr="00393929">
        <w:rPr>
          <w:rFonts w:ascii="Times New Roman" w:eastAsia="Times New Roman" w:hAnsi="Times New Roman" w:cs="Times New Roman"/>
          <w:color w:val="000000" w:themeColor="text1"/>
          <w:kern w:val="0"/>
          <w:sz w:val="24"/>
          <w:szCs w:val="24"/>
          <w:lang w:eastAsia="ja-JP"/>
          <w14:ligatures w14:val="none"/>
        </w:rPr>
        <w:t>Ja nacionālais publiskais līdzfinansējums netiek nodrošināts noteiktajā apmērā, Latvijas projekta partneriem nav pamata piedalīties projekta īstenošanā, līdz ar to tie nevar iesaistīties projekta aktivitātēs un gūt ar projekta īstenošanu saistītos ieguvumus, tostarp praktisko pieredzi, tehnoloģiju attīstības iespējas un starptautisko sadarbību.</w:t>
      </w:r>
    </w:p>
    <w:p w14:paraId="0509AFAC" w14:textId="4A7097D4" w:rsidR="00D67083" w:rsidRPr="00D67083" w:rsidRDefault="66FABF2F" w:rsidP="4656B066">
      <w:pPr>
        <w:spacing w:after="0" w:line="240" w:lineRule="auto"/>
        <w:ind w:firstLine="567"/>
        <w:jc w:val="both"/>
        <w:rPr>
          <w:rFonts w:ascii="Times New Roman" w:eastAsia="Times New Roman" w:hAnsi="Times New Roman" w:cs="Times New Roman"/>
          <w:color w:val="000000" w:themeColor="text1"/>
          <w:sz w:val="24"/>
          <w:szCs w:val="24"/>
        </w:rPr>
      </w:pPr>
      <w:r w:rsidRPr="554A889F">
        <w:rPr>
          <w:rFonts w:ascii="Times New Roman" w:eastAsia="Times New Roman" w:hAnsi="Times New Roman" w:cs="Times New Roman"/>
          <w:color w:val="000000" w:themeColor="text1"/>
          <w:kern w:val="0"/>
          <w:sz w:val="24"/>
          <w:szCs w:val="24"/>
          <w:lang w:eastAsia="ja-JP"/>
          <w14:ligatures w14:val="none"/>
        </w:rPr>
        <w:t>Projekta</w:t>
      </w:r>
      <w:r w:rsidR="00CC10FD">
        <w:rPr>
          <w:rFonts w:ascii="Times New Roman" w:eastAsia="Times New Roman" w:hAnsi="Times New Roman" w:cs="Times New Roman"/>
          <w:color w:val="000000" w:themeColor="text1"/>
          <w:kern w:val="0"/>
          <w:sz w:val="24"/>
          <w:szCs w:val="24"/>
          <w:lang w:eastAsia="ja-JP"/>
          <w14:ligatures w14:val="none"/>
        </w:rPr>
        <w:t xml:space="preserve">m </w:t>
      </w:r>
      <w:r w:rsidR="05272BB5" w:rsidRPr="2CC1AFD0">
        <w:rPr>
          <w:rFonts w:ascii="Times New Roman" w:eastAsia="Times New Roman" w:hAnsi="Times New Roman" w:cs="Times New Roman"/>
          <w:color w:val="000000" w:themeColor="text1"/>
          <w:sz w:val="24"/>
          <w:szCs w:val="24"/>
          <w:lang w:eastAsia="ja-JP"/>
        </w:rPr>
        <w:t>“EUNOMIA.AI”</w:t>
      </w:r>
      <w:r w:rsidR="250C29BA" w:rsidRPr="554A889F">
        <w:rPr>
          <w:rFonts w:ascii="Times New Roman" w:eastAsia="Times New Roman" w:hAnsi="Times New Roman" w:cs="Times New Roman"/>
          <w:color w:val="000000" w:themeColor="text1"/>
          <w:kern w:val="0"/>
          <w:sz w:val="24"/>
          <w:szCs w:val="24"/>
          <w:lang w:eastAsia="ja-JP"/>
          <w14:ligatures w14:val="none"/>
        </w:rPr>
        <w:t xml:space="preserve"> </w:t>
      </w:r>
      <w:r w:rsidR="4BFC24BB" w:rsidRPr="554A889F">
        <w:rPr>
          <w:rFonts w:ascii="Times New Roman" w:eastAsia="Times New Roman" w:hAnsi="Times New Roman" w:cs="Times New Roman"/>
          <w:color w:val="000000" w:themeColor="text1"/>
          <w:kern w:val="0"/>
          <w:sz w:val="24"/>
          <w:szCs w:val="24"/>
          <w:lang w:eastAsia="ja-JP"/>
          <w14:ligatures w14:val="none"/>
        </w:rPr>
        <w:t>nacionālā līdzfinansējuma daļu (valsts budžeta līdzfinansējuma formā vai valsts atbalsta formā) piešķir</w:t>
      </w:r>
      <w:r w:rsidR="70EFE582" w:rsidRPr="554A889F">
        <w:rPr>
          <w:rFonts w:ascii="Times New Roman" w:eastAsia="Times New Roman" w:hAnsi="Times New Roman" w:cs="Times New Roman"/>
          <w:color w:val="000000" w:themeColor="text1"/>
          <w:kern w:val="0"/>
          <w:sz w:val="24"/>
          <w:szCs w:val="24"/>
          <w:lang w:eastAsia="ja-JP"/>
          <w14:ligatures w14:val="none"/>
        </w:rPr>
        <w:t>,</w:t>
      </w:r>
      <w:r w:rsidR="4BFC24BB" w:rsidRPr="554A889F">
        <w:rPr>
          <w:rFonts w:ascii="Times New Roman" w:eastAsia="Times New Roman" w:hAnsi="Times New Roman" w:cs="Times New Roman"/>
          <w:color w:val="000000" w:themeColor="text1"/>
          <w:kern w:val="0"/>
          <w:sz w:val="24"/>
          <w:szCs w:val="24"/>
          <w:lang w:eastAsia="ja-JP"/>
          <w14:ligatures w14:val="none"/>
        </w:rPr>
        <w:t xml:space="preserve"> i</w:t>
      </w:r>
      <w:r w:rsidR="0B4C8374" w:rsidRPr="554A889F">
        <w:rPr>
          <w:rFonts w:ascii="Times New Roman" w:eastAsia="Times New Roman" w:hAnsi="Times New Roman" w:cs="Times New Roman"/>
          <w:color w:val="000000" w:themeColor="text1"/>
          <w:kern w:val="0"/>
          <w:sz w:val="24"/>
          <w:szCs w:val="24"/>
          <w:lang w:eastAsia="ja-JP"/>
          <w14:ligatures w14:val="none"/>
        </w:rPr>
        <w:t>evērojot</w:t>
      </w:r>
      <w:r w:rsidR="4BFC24BB" w:rsidRPr="554A889F">
        <w:rPr>
          <w:rFonts w:ascii="Times New Roman" w:eastAsia="Times New Roman" w:hAnsi="Times New Roman" w:cs="Times New Roman"/>
          <w:color w:val="000000" w:themeColor="text1"/>
          <w:kern w:val="0"/>
          <w:sz w:val="24"/>
          <w:szCs w:val="24"/>
          <w:lang w:eastAsia="ja-JP"/>
          <w14:ligatures w14:val="none"/>
        </w:rPr>
        <w:t xml:space="preserve"> </w:t>
      </w:r>
      <w:r w:rsidR="0CE4E2C5" w:rsidRPr="554A889F">
        <w:rPr>
          <w:rFonts w:ascii="Times New Roman" w:eastAsia="Times New Roman" w:hAnsi="Times New Roman" w:cs="Times New Roman"/>
          <w:color w:val="000000" w:themeColor="text1"/>
          <w:sz w:val="24"/>
          <w:szCs w:val="24"/>
        </w:rPr>
        <w:t xml:space="preserve">Ministru kabineta </w:t>
      </w:r>
      <w:r w:rsidR="23D3A835" w:rsidRPr="590D9A0A">
        <w:rPr>
          <w:rFonts w:ascii="Times New Roman" w:eastAsia="Times New Roman" w:hAnsi="Times New Roman" w:cs="Times New Roman"/>
          <w:color w:val="000000" w:themeColor="text1"/>
          <w:sz w:val="24"/>
          <w:szCs w:val="24"/>
        </w:rPr>
        <w:t>(</w:t>
      </w:r>
      <w:r w:rsidR="15D19938" w:rsidRPr="4656B066">
        <w:rPr>
          <w:rFonts w:ascii="Times New Roman" w:eastAsia="Times New Roman" w:hAnsi="Times New Roman" w:cs="Times New Roman"/>
          <w:sz w:val="24"/>
          <w:szCs w:val="24"/>
          <w:lang w:eastAsia="ja-JP"/>
        </w:rPr>
        <w:t>turpmāk –</w:t>
      </w:r>
      <w:r w:rsidR="15D19938" w:rsidRPr="590D9A0A">
        <w:rPr>
          <w:rFonts w:ascii="Times New Roman" w:eastAsia="Times New Roman" w:hAnsi="Times New Roman" w:cs="Times New Roman"/>
          <w:color w:val="000000" w:themeColor="text1"/>
          <w:sz w:val="24"/>
          <w:szCs w:val="24"/>
        </w:rPr>
        <w:t xml:space="preserve"> </w:t>
      </w:r>
      <w:r w:rsidR="23D3A835" w:rsidRPr="554A889F">
        <w:rPr>
          <w:rFonts w:ascii="Times New Roman" w:eastAsia="Times New Roman" w:hAnsi="Times New Roman" w:cs="Times New Roman"/>
          <w:color w:val="000000" w:themeColor="text1"/>
          <w:sz w:val="24"/>
          <w:szCs w:val="24"/>
        </w:rPr>
        <w:t>MK)</w:t>
      </w:r>
      <w:r w:rsidR="0CE4E2C5" w:rsidRPr="554A889F">
        <w:rPr>
          <w:rFonts w:ascii="Times New Roman" w:eastAsia="Times New Roman" w:hAnsi="Times New Roman" w:cs="Times New Roman"/>
          <w:color w:val="000000" w:themeColor="text1"/>
          <w:sz w:val="24"/>
          <w:szCs w:val="24"/>
        </w:rPr>
        <w:t xml:space="preserve"> 2023.gada 14.marta sēdes protokollēmuma “Informatīva</w:t>
      </w:r>
      <w:r w:rsidR="5D87C8F2" w:rsidRPr="554A889F">
        <w:rPr>
          <w:rFonts w:ascii="Times New Roman" w:eastAsia="Times New Roman" w:hAnsi="Times New Roman" w:cs="Times New Roman"/>
          <w:color w:val="000000" w:themeColor="text1"/>
          <w:sz w:val="24"/>
          <w:szCs w:val="24"/>
        </w:rPr>
        <w:t>is</w:t>
      </w:r>
      <w:r w:rsidR="0CE4E2C5" w:rsidRPr="554A889F">
        <w:rPr>
          <w:rFonts w:ascii="Times New Roman" w:eastAsia="Times New Roman" w:hAnsi="Times New Roman" w:cs="Times New Roman"/>
          <w:color w:val="000000" w:themeColor="text1"/>
          <w:sz w:val="24"/>
          <w:szCs w:val="24"/>
        </w:rPr>
        <w:t xml:space="preserve"> ziņojum</w:t>
      </w:r>
      <w:r w:rsidR="7F84B9BF" w:rsidRPr="554A889F">
        <w:rPr>
          <w:rFonts w:ascii="Times New Roman" w:eastAsia="Times New Roman" w:hAnsi="Times New Roman" w:cs="Times New Roman"/>
          <w:color w:val="000000" w:themeColor="text1"/>
          <w:sz w:val="24"/>
          <w:szCs w:val="24"/>
        </w:rPr>
        <w:t>s</w:t>
      </w:r>
      <w:r w:rsidR="0CE4E2C5" w:rsidRPr="554A889F">
        <w:rPr>
          <w:rFonts w:ascii="Times New Roman" w:eastAsia="Times New Roman" w:hAnsi="Times New Roman" w:cs="Times New Roman"/>
          <w:color w:val="000000" w:themeColor="text1"/>
          <w:sz w:val="24"/>
          <w:szCs w:val="24"/>
        </w:rPr>
        <w:t xml:space="preserve"> “Par Eiropas Parlamenta un Padomes regulas (ES) 2021/694, ar ko izveido programmu “Digitālā Eiropa” un atceļ lēmumu (ES) 2015/2240” koordinēšanu un nacionālo kontaktpunktu” (protokols Nr. 14 31. §). 7.punkt</w:t>
      </w:r>
      <w:r w:rsidR="527B79F4" w:rsidRPr="554A889F">
        <w:rPr>
          <w:rFonts w:ascii="Times New Roman" w:eastAsia="Times New Roman" w:hAnsi="Times New Roman" w:cs="Times New Roman"/>
          <w:color w:val="000000" w:themeColor="text1"/>
          <w:sz w:val="24"/>
          <w:szCs w:val="24"/>
        </w:rPr>
        <w:t>u, kas</w:t>
      </w:r>
      <w:r w:rsidR="0CE4E2C5" w:rsidRPr="4656B066">
        <w:rPr>
          <w:rFonts w:ascii="Times New Roman" w:eastAsia="Times New Roman" w:hAnsi="Times New Roman" w:cs="Times New Roman"/>
          <w:color w:val="000000" w:themeColor="text1"/>
          <w:sz w:val="24"/>
          <w:szCs w:val="24"/>
        </w:rPr>
        <w:t xml:space="preserve"> nosaka, ka nozares ministrija valsts budžeta līdzfinansējumu projektu īstenošanai programmas “Digitālā Eiropa” ietvaros var pieprasīt no valsts budžeta 74. resora “Gadskārtējā valsts budžeta izpildes procesā pārdalāmais finansējums” 80.00.00 programmas “Nesadalītais finansējums Eiropas Savienības politiku instrumentu un pārējās ārvalstu finanšu palīdzības līdzfinansēto projektu un pasākumu īstenošanai”, ja projektu īstenotājs:</w:t>
      </w:r>
    </w:p>
    <w:p w14:paraId="429751E9" w14:textId="61FD5F14" w:rsidR="00A6725E" w:rsidRPr="00334BF7" w:rsidRDefault="634F80CC" w:rsidP="2FFA7C8B">
      <w:pPr>
        <w:spacing w:after="0" w:line="240" w:lineRule="auto"/>
        <w:ind w:left="720"/>
        <w:jc w:val="both"/>
        <w:rPr>
          <w:rFonts w:ascii="Times New Roman" w:eastAsia="Times New Roman" w:hAnsi="Times New Roman" w:cs="Times New Roman"/>
          <w:color w:val="215E99" w:themeColor="text2" w:themeTint="BF"/>
          <w:sz w:val="24"/>
          <w:szCs w:val="24"/>
        </w:rPr>
      </w:pPr>
      <w:r w:rsidRPr="443A8E65">
        <w:rPr>
          <w:rFonts w:ascii="Times New Roman" w:eastAsia="Times New Roman" w:hAnsi="Times New Roman" w:cs="Times New Roman"/>
          <w:sz w:val="24"/>
          <w:szCs w:val="24"/>
        </w:rPr>
        <w:t>7.1. ir valsts budžeta iestāde;</w:t>
      </w:r>
    </w:p>
    <w:p w14:paraId="0424EB46" w14:textId="63A21757" w:rsidR="00A6725E" w:rsidRPr="00334BF7" w:rsidRDefault="634F80CC" w:rsidP="2FFA7C8B">
      <w:pPr>
        <w:spacing w:after="0" w:line="240" w:lineRule="auto"/>
        <w:ind w:left="720"/>
        <w:jc w:val="both"/>
        <w:rPr>
          <w:rFonts w:ascii="Times New Roman" w:eastAsia="Times New Roman" w:hAnsi="Times New Roman" w:cs="Times New Roman"/>
          <w:color w:val="215E99" w:themeColor="text2" w:themeTint="BF"/>
          <w:sz w:val="24"/>
          <w:szCs w:val="24"/>
        </w:rPr>
      </w:pPr>
      <w:r w:rsidRPr="443A8E65">
        <w:rPr>
          <w:rFonts w:ascii="Times New Roman" w:eastAsia="Times New Roman" w:hAnsi="Times New Roman" w:cs="Times New Roman"/>
          <w:sz w:val="24"/>
          <w:szCs w:val="24"/>
        </w:rPr>
        <w:lastRenderedPageBreak/>
        <w:t>7.2. ar projekta ieviešanu nodrošina valsts pārvaldes deleģēta uzdevuma izpildi;</w:t>
      </w:r>
    </w:p>
    <w:p w14:paraId="4AF2B72D" w14:textId="2E8B12AD" w:rsidR="00A6725E" w:rsidRPr="00334BF7" w:rsidRDefault="634F80CC" w:rsidP="2FFA7C8B">
      <w:pPr>
        <w:spacing w:after="0" w:line="240" w:lineRule="auto"/>
        <w:ind w:left="720"/>
        <w:jc w:val="both"/>
        <w:rPr>
          <w:rFonts w:ascii="Times New Roman" w:eastAsia="Times New Roman" w:hAnsi="Times New Roman" w:cs="Times New Roman"/>
          <w:color w:val="215E99" w:themeColor="text2" w:themeTint="BF"/>
          <w:kern w:val="0"/>
          <w:sz w:val="24"/>
          <w:szCs w:val="24"/>
          <w14:ligatures w14:val="none"/>
        </w:rPr>
      </w:pPr>
      <w:r w:rsidRPr="443A8E65">
        <w:rPr>
          <w:rFonts w:ascii="Times New Roman" w:eastAsia="Times New Roman" w:hAnsi="Times New Roman" w:cs="Times New Roman"/>
          <w:sz w:val="24"/>
          <w:szCs w:val="24"/>
        </w:rPr>
        <w:t>7.3. ir valsts dibināta augstskola vai zinātnisko institūciju reģistrā reģistrēta valsts dibināta zinātniskā institūcija, kas nodrošina valsts nozīmes projekta īstenošanu.</w:t>
      </w:r>
    </w:p>
    <w:p w14:paraId="5C6A2372" w14:textId="26F55A8F" w:rsidR="00A6725E" w:rsidRPr="00334BF7" w:rsidRDefault="4BFC24BB" w:rsidP="2CC1AFD0">
      <w:pPr>
        <w:spacing w:after="120" w:line="240" w:lineRule="auto"/>
        <w:jc w:val="both"/>
        <w:rPr>
          <w:rFonts w:ascii="Times New Roman" w:eastAsia="Times New Roman" w:hAnsi="Times New Roman" w:cs="Times New Roman"/>
          <w:kern w:val="0"/>
          <w:sz w:val="24"/>
          <w:szCs w:val="24"/>
          <w:lang w:eastAsia="ja-JP"/>
          <w14:ligatures w14:val="none"/>
        </w:rPr>
      </w:pPr>
      <w:r w:rsidRPr="00334BF7">
        <w:rPr>
          <w:rFonts w:ascii="Times New Roman" w:eastAsia="Times New Roman" w:hAnsi="Times New Roman" w:cs="Times New Roman"/>
          <w:kern w:val="0"/>
          <w:sz w:val="24"/>
          <w:szCs w:val="24"/>
          <w:lang w:eastAsia="ja-JP"/>
          <w14:ligatures w14:val="none"/>
        </w:rPr>
        <w:t xml:space="preserve">Ņemot vērā, ka </w:t>
      </w:r>
      <w:r w:rsidR="3DD5616A" w:rsidRPr="2CC1AFD0">
        <w:rPr>
          <w:rFonts w:ascii="Times New Roman" w:eastAsia="Times New Roman" w:hAnsi="Times New Roman" w:cs="Times New Roman"/>
          <w:sz w:val="24"/>
          <w:szCs w:val="24"/>
          <w:lang w:eastAsia="ja-JP"/>
        </w:rPr>
        <w:t>projekta “EUNOMIA.AI”</w:t>
      </w:r>
      <w:r w:rsidR="3DD5616A" w:rsidRPr="00334BF7">
        <w:rPr>
          <w:rFonts w:ascii="Times New Roman" w:eastAsia="Times New Roman" w:hAnsi="Times New Roman" w:cs="Times New Roman"/>
          <w:kern w:val="0"/>
          <w:sz w:val="24"/>
          <w:szCs w:val="24"/>
          <w:lang w:eastAsia="ja-JP"/>
          <w14:ligatures w14:val="none"/>
        </w:rPr>
        <w:t xml:space="preserve"> </w:t>
      </w:r>
      <w:r>
        <w:rPr>
          <w:rFonts w:ascii="Times New Roman" w:eastAsia="Times New Roman" w:hAnsi="Times New Roman" w:cs="Times New Roman"/>
          <w:kern w:val="0"/>
          <w:sz w:val="24"/>
          <w:szCs w:val="24"/>
          <w:lang w:eastAsia="ja-JP"/>
          <w14:ligatures w14:val="none"/>
        </w:rPr>
        <w:t>kopējā</w:t>
      </w:r>
      <w:r w:rsidR="43D2EB5B">
        <w:rPr>
          <w:rFonts w:ascii="Times New Roman" w:eastAsia="Times New Roman" w:hAnsi="Times New Roman" w:cs="Times New Roman"/>
          <w:kern w:val="0"/>
          <w:sz w:val="24"/>
          <w:szCs w:val="24"/>
          <w:lang w:eastAsia="ja-JP"/>
          <w14:ligatures w14:val="none"/>
        </w:rPr>
        <w:t xml:space="preserve"> Latvijas </w:t>
      </w:r>
      <w:r w:rsidR="4F9058FA" w:rsidRPr="2CC1AFD0">
        <w:rPr>
          <w:rFonts w:ascii="Times New Roman" w:eastAsia="Times New Roman" w:hAnsi="Times New Roman" w:cs="Times New Roman"/>
          <w:sz w:val="24"/>
          <w:szCs w:val="24"/>
          <w:lang w:eastAsia="ja-JP"/>
        </w:rPr>
        <w:t xml:space="preserve">partneru - </w:t>
      </w:r>
      <w:r w:rsidR="4F9058FA">
        <w:rPr>
          <w:rFonts w:ascii="Times New Roman" w:eastAsia="Times New Roman" w:hAnsi="Times New Roman" w:cs="Times New Roman"/>
          <w:sz w:val="24"/>
          <w:szCs w:val="24"/>
        </w:rPr>
        <w:t>valsts budžeta iestā</w:t>
      </w:r>
      <w:r w:rsidR="4F9058FA" w:rsidRPr="00334BF7">
        <w:rPr>
          <w:rFonts w:ascii="Times New Roman" w:eastAsia="Times New Roman" w:hAnsi="Times New Roman" w:cs="Times New Roman"/>
          <w:kern w:val="0"/>
          <w:sz w:val="24"/>
          <w:szCs w:val="24"/>
          <w:lang w:eastAsia="ja-JP"/>
          <w14:ligatures w14:val="none"/>
        </w:rPr>
        <w:t>žu</w:t>
      </w:r>
      <w:r w:rsidR="00A13907">
        <w:rPr>
          <w:rFonts w:ascii="Times New Roman" w:eastAsia="Times New Roman" w:hAnsi="Times New Roman" w:cs="Times New Roman"/>
          <w:kern w:val="0"/>
          <w:sz w:val="24"/>
          <w:szCs w:val="24"/>
          <w:lang w:eastAsia="ja-JP"/>
          <w14:ligatures w14:val="none"/>
        </w:rPr>
        <w:t>,</w:t>
      </w:r>
      <w:r w:rsidRPr="2CC1AFD0">
        <w:rPr>
          <w:rFonts w:ascii="Times New Roman" w:eastAsia="Times New Roman" w:hAnsi="Times New Roman" w:cs="Times New Roman"/>
          <w:kern w:val="0"/>
          <w:sz w:val="24"/>
          <w:szCs w:val="24"/>
          <w:lang w:eastAsia="ja-JP"/>
          <w14:ligatures w14:val="none"/>
        </w:rPr>
        <w:t xml:space="preserve"> plānotā finansējuma apmērs ir </w:t>
      </w:r>
      <w:r w:rsidR="750CCB9C" w:rsidRPr="4CF96AE6">
        <w:rPr>
          <w:rFonts w:ascii="Times New Roman" w:eastAsia="Times New Roman" w:hAnsi="Times New Roman" w:cs="Times New Roman"/>
          <w:kern w:val="0"/>
          <w:sz w:val="24"/>
          <w:szCs w:val="24"/>
          <w:lang w:eastAsia="ja-JP"/>
          <w14:ligatures w14:val="none"/>
        </w:rPr>
        <w:t xml:space="preserve">1 </w:t>
      </w:r>
      <w:r w:rsidR="229782D4" w:rsidRPr="4CF96AE6">
        <w:rPr>
          <w:rFonts w:ascii="Times New Roman" w:eastAsia="Times New Roman" w:hAnsi="Times New Roman" w:cs="Times New Roman"/>
          <w:kern w:val="0"/>
          <w:sz w:val="24"/>
          <w:szCs w:val="24"/>
          <w:lang w:eastAsia="ja-JP"/>
          <w14:ligatures w14:val="none"/>
        </w:rPr>
        <w:t>451</w:t>
      </w:r>
      <w:r w:rsidR="750CCB9C" w:rsidRPr="4CF96AE6">
        <w:rPr>
          <w:rFonts w:ascii="Times New Roman" w:eastAsia="Times New Roman" w:hAnsi="Times New Roman" w:cs="Times New Roman"/>
          <w:kern w:val="0"/>
          <w:sz w:val="24"/>
          <w:szCs w:val="24"/>
          <w:lang w:eastAsia="ja-JP"/>
          <w14:ligatures w14:val="none"/>
        </w:rPr>
        <w:t xml:space="preserve"> </w:t>
      </w:r>
      <w:r w:rsidR="2394B0B5" w:rsidRPr="4CF96AE6">
        <w:rPr>
          <w:rFonts w:ascii="Times New Roman" w:eastAsia="Times New Roman" w:hAnsi="Times New Roman" w:cs="Times New Roman"/>
          <w:kern w:val="0"/>
          <w:sz w:val="24"/>
          <w:szCs w:val="24"/>
          <w:lang w:eastAsia="ja-JP"/>
          <w14:ligatures w14:val="none"/>
        </w:rPr>
        <w:t>445</w:t>
      </w:r>
      <w:r w:rsidR="750CCB9C" w:rsidRPr="4CF96AE6">
        <w:rPr>
          <w:rFonts w:ascii="Times New Roman" w:eastAsia="Times New Roman" w:hAnsi="Times New Roman" w:cs="Times New Roman"/>
          <w:kern w:val="0"/>
          <w:sz w:val="24"/>
          <w:szCs w:val="24"/>
          <w:lang w:eastAsia="ja-JP"/>
          <w14:ligatures w14:val="none"/>
        </w:rPr>
        <w:t>,</w:t>
      </w:r>
      <w:r w:rsidR="2394B0B5">
        <w:rPr>
          <w:rFonts w:ascii="Times New Roman" w:eastAsia="Times New Roman" w:hAnsi="Times New Roman" w:cs="Times New Roman"/>
          <w:kern w:val="0"/>
          <w:sz w:val="24"/>
          <w:szCs w:val="24"/>
          <w:lang w:eastAsia="ja-JP"/>
          <w14:ligatures w14:val="none"/>
        </w:rPr>
        <w:t>37</w:t>
      </w:r>
      <w:r w:rsidR="750CCB9C" w:rsidRPr="00014546">
        <w:rPr>
          <w:rFonts w:ascii="Times New Roman" w:eastAsia="Times New Roman" w:hAnsi="Times New Roman" w:cs="Times New Roman"/>
          <w:kern w:val="0"/>
          <w:sz w:val="24"/>
          <w:szCs w:val="24"/>
          <w:lang w:eastAsia="ja-JP"/>
          <w14:ligatures w14:val="none"/>
        </w:rPr>
        <w:t xml:space="preserve"> </w:t>
      </w:r>
      <w:r w:rsidRPr="00014546">
        <w:rPr>
          <w:rFonts w:ascii="Times New Roman" w:eastAsia="Times New Roman" w:hAnsi="Times New Roman" w:cs="Times New Roman"/>
          <w:kern w:val="0"/>
          <w:sz w:val="24"/>
          <w:szCs w:val="24"/>
          <w:lang w:eastAsia="ja-JP"/>
          <w14:ligatures w14:val="none"/>
        </w:rPr>
        <w:t>e</w:t>
      </w:r>
      <w:r w:rsidR="79A07B5D" w:rsidRPr="00014546">
        <w:rPr>
          <w:rFonts w:ascii="Times New Roman" w:eastAsia="Times New Roman" w:hAnsi="Times New Roman" w:cs="Times New Roman"/>
          <w:kern w:val="0"/>
          <w:sz w:val="24"/>
          <w:szCs w:val="24"/>
          <w:lang w:eastAsia="ja-JP"/>
          <w14:ligatures w14:val="none"/>
        </w:rPr>
        <w:t>u</w:t>
      </w:r>
      <w:r w:rsidRPr="00334BF7">
        <w:rPr>
          <w:rFonts w:ascii="Times New Roman" w:eastAsia="Times New Roman" w:hAnsi="Times New Roman" w:cs="Times New Roman"/>
          <w:kern w:val="0"/>
          <w:sz w:val="24"/>
          <w:szCs w:val="24"/>
          <w:lang w:eastAsia="ja-JP"/>
          <w14:ligatures w14:val="none"/>
        </w:rPr>
        <w:t xml:space="preserve">ro </w:t>
      </w:r>
      <w:r w:rsidR="03206582" w:rsidRPr="5BF58D16">
        <w:rPr>
          <w:rFonts w:ascii="Times New Roman" w:eastAsia="Times New Roman" w:hAnsi="Times New Roman" w:cs="Times New Roman"/>
          <w:kern w:val="0"/>
          <w:sz w:val="24"/>
          <w:szCs w:val="24"/>
          <w:lang w:eastAsia="ja-JP"/>
          <w14:ligatures w14:val="none"/>
        </w:rPr>
        <w:t>36 mēnešos</w:t>
      </w:r>
      <w:r w:rsidR="000633E9">
        <w:rPr>
          <w:rFonts w:ascii="Times New Roman" w:eastAsia="Times New Roman" w:hAnsi="Times New Roman" w:cs="Times New Roman"/>
          <w:kern w:val="0"/>
          <w:sz w:val="24"/>
          <w:szCs w:val="24"/>
          <w:lang w:eastAsia="ja-JP"/>
          <w14:ligatures w14:val="none"/>
        </w:rPr>
        <w:t xml:space="preserve"> un</w:t>
      </w:r>
      <w:r>
        <w:rPr>
          <w:rFonts w:ascii="Times New Roman" w:eastAsia="Times New Roman" w:hAnsi="Times New Roman" w:cs="Times New Roman"/>
          <w:kern w:val="0"/>
          <w:sz w:val="24"/>
          <w:szCs w:val="24"/>
          <w:lang w:eastAsia="ja-JP"/>
          <w14:ligatures w14:val="none"/>
        </w:rPr>
        <w:t xml:space="preserve"> tā īstenošanai nepieciešams arī </w:t>
      </w:r>
      <w:r w:rsidRPr="00334BF7">
        <w:rPr>
          <w:rFonts w:ascii="Times New Roman" w:eastAsia="Times New Roman" w:hAnsi="Times New Roman" w:cs="Times New Roman"/>
          <w:kern w:val="0"/>
          <w:sz w:val="24"/>
          <w:szCs w:val="24"/>
          <w:lang w:eastAsia="ja-JP"/>
          <w14:ligatures w14:val="none"/>
        </w:rPr>
        <w:t xml:space="preserve">nacionālais publiskais </w:t>
      </w:r>
      <w:r>
        <w:rPr>
          <w:rFonts w:ascii="Times New Roman" w:eastAsia="Times New Roman" w:hAnsi="Times New Roman" w:cs="Times New Roman"/>
          <w:kern w:val="0"/>
          <w:sz w:val="24"/>
          <w:szCs w:val="24"/>
          <w:lang w:eastAsia="ja-JP"/>
          <w14:ligatures w14:val="none"/>
        </w:rPr>
        <w:t xml:space="preserve">līdzfinansējums, </w:t>
      </w:r>
      <w:r w:rsidR="4F9058FA" w:rsidRPr="00334BF7">
        <w:rPr>
          <w:rFonts w:ascii="Times New Roman" w:eastAsia="Times New Roman" w:hAnsi="Times New Roman" w:cs="Times New Roman"/>
          <w:kern w:val="0"/>
          <w:sz w:val="24"/>
          <w:szCs w:val="24"/>
          <w:lang w:eastAsia="ja-JP"/>
          <w14:ligatures w14:val="none"/>
        </w:rPr>
        <w:t xml:space="preserve">līdz ar to </w:t>
      </w:r>
      <w:r w:rsidRPr="2CC1AFD0">
        <w:rPr>
          <w:rFonts w:ascii="Times New Roman" w:eastAsia="Times New Roman" w:hAnsi="Times New Roman" w:cs="Times New Roman"/>
          <w:sz w:val="24"/>
          <w:szCs w:val="24"/>
          <w:lang w:eastAsia="ja-JP"/>
        </w:rPr>
        <w:t>M</w:t>
      </w:r>
      <w:r w:rsidR="338BB7C6" w:rsidRPr="2CC1AFD0">
        <w:rPr>
          <w:rFonts w:ascii="Times New Roman" w:eastAsia="Times New Roman" w:hAnsi="Times New Roman" w:cs="Times New Roman"/>
          <w:sz w:val="24"/>
          <w:szCs w:val="24"/>
          <w:lang w:eastAsia="ja-JP"/>
        </w:rPr>
        <w:t>K</w:t>
      </w:r>
      <w:r w:rsidRPr="2CC1AFD0">
        <w:rPr>
          <w:rFonts w:ascii="Times New Roman" w:eastAsia="Times New Roman" w:hAnsi="Times New Roman" w:cs="Times New Roman"/>
          <w:sz w:val="24"/>
          <w:szCs w:val="24"/>
          <w:lang w:eastAsia="ja-JP"/>
        </w:rPr>
        <w:t xml:space="preserve"> ir jāpieņem lēmums par valsts budžeta līdzfinansējuma nodrošināšanu no 2026.</w:t>
      </w:r>
      <w:r w:rsidR="09C97B87" w:rsidRPr="590D9A0A">
        <w:rPr>
          <w:rFonts w:ascii="Times New Roman" w:eastAsia="Times New Roman" w:hAnsi="Times New Roman" w:cs="Times New Roman"/>
          <w:sz w:val="24"/>
          <w:szCs w:val="24"/>
          <w:lang w:eastAsia="ja-JP"/>
        </w:rPr>
        <w:t xml:space="preserve"> </w:t>
      </w:r>
      <w:r w:rsidRPr="00334BF7">
        <w:rPr>
          <w:rFonts w:ascii="Times New Roman" w:eastAsia="Times New Roman" w:hAnsi="Times New Roman" w:cs="Times New Roman"/>
          <w:kern w:val="0"/>
          <w:sz w:val="24"/>
          <w:szCs w:val="24"/>
          <w:lang w:eastAsia="ja-JP"/>
          <w14:ligatures w14:val="none"/>
        </w:rPr>
        <w:t xml:space="preserve">gada līdz </w:t>
      </w:r>
      <w:r w:rsidRPr="4CF96AE6">
        <w:rPr>
          <w:rFonts w:ascii="Times New Roman" w:eastAsia="Times New Roman" w:hAnsi="Times New Roman" w:cs="Times New Roman"/>
          <w:sz w:val="24"/>
          <w:szCs w:val="24"/>
          <w:lang w:eastAsia="ja-JP"/>
        </w:rPr>
        <w:t>202</w:t>
      </w:r>
      <w:r w:rsidR="21BF9445" w:rsidRPr="4CF96AE6">
        <w:rPr>
          <w:rFonts w:ascii="Times New Roman" w:eastAsia="Times New Roman" w:hAnsi="Times New Roman" w:cs="Times New Roman"/>
          <w:sz w:val="24"/>
          <w:szCs w:val="24"/>
          <w:lang w:eastAsia="ja-JP"/>
        </w:rPr>
        <w:t>9</w:t>
      </w:r>
      <w:r w:rsidRPr="4CF96AE6">
        <w:rPr>
          <w:rFonts w:ascii="Times New Roman" w:eastAsia="Times New Roman" w:hAnsi="Times New Roman" w:cs="Times New Roman"/>
          <w:sz w:val="24"/>
          <w:szCs w:val="24"/>
          <w:lang w:eastAsia="ja-JP"/>
        </w:rPr>
        <w:t>.</w:t>
      </w:r>
      <w:r w:rsidR="2F1BE60B" w:rsidRPr="590D9A0A">
        <w:rPr>
          <w:rFonts w:ascii="Times New Roman" w:eastAsia="Times New Roman" w:hAnsi="Times New Roman" w:cs="Times New Roman"/>
          <w:sz w:val="24"/>
          <w:szCs w:val="24"/>
          <w:lang w:eastAsia="ja-JP"/>
        </w:rPr>
        <w:t xml:space="preserve"> </w:t>
      </w:r>
      <w:r w:rsidR="7DF76AA7">
        <w:rPr>
          <w:rFonts w:ascii="Times New Roman" w:eastAsia="Times New Roman" w:hAnsi="Times New Roman" w:cs="Times New Roman"/>
          <w:kern w:val="0"/>
          <w:sz w:val="24"/>
          <w:szCs w:val="24"/>
          <w:lang w:eastAsia="ja-JP"/>
          <w14:ligatures w14:val="none"/>
        </w:rPr>
        <w:t>g</w:t>
      </w:r>
      <w:r>
        <w:rPr>
          <w:rFonts w:ascii="Times New Roman" w:eastAsia="Times New Roman" w:hAnsi="Times New Roman" w:cs="Times New Roman"/>
          <w:kern w:val="0"/>
          <w:sz w:val="24"/>
          <w:szCs w:val="24"/>
          <w:lang w:eastAsia="ja-JP"/>
          <w14:ligatures w14:val="none"/>
        </w:rPr>
        <w:t>adam</w:t>
      </w:r>
      <w:r w:rsidR="04E482A6">
        <w:rPr>
          <w:rFonts w:ascii="Times New Roman" w:eastAsia="Times New Roman" w:hAnsi="Times New Roman" w:cs="Times New Roman"/>
          <w:kern w:val="0"/>
          <w:sz w:val="24"/>
          <w:szCs w:val="24"/>
          <w:lang w:eastAsia="ja-JP"/>
          <w14:ligatures w14:val="none"/>
        </w:rPr>
        <w:t>,</w:t>
      </w:r>
      <w:r>
        <w:rPr>
          <w:rFonts w:ascii="Times New Roman" w:eastAsia="Times New Roman" w:hAnsi="Times New Roman" w:cs="Times New Roman"/>
          <w:kern w:val="0"/>
          <w:sz w:val="24"/>
          <w:szCs w:val="24"/>
          <w:lang w:eastAsia="ja-JP"/>
          <w14:ligatures w14:val="none"/>
        </w:rPr>
        <w:t xml:space="preserve"> </w:t>
      </w:r>
      <w:r w:rsidRPr="00334BF7">
        <w:rPr>
          <w:rFonts w:ascii="Times New Roman" w:eastAsia="Times New Roman" w:hAnsi="Times New Roman" w:cs="Times New Roman"/>
          <w:kern w:val="0"/>
          <w:sz w:val="24"/>
          <w:szCs w:val="24"/>
          <w:lang w:eastAsia="ja-JP"/>
          <w14:ligatures w14:val="none"/>
        </w:rPr>
        <w:t xml:space="preserve">kopā </w:t>
      </w:r>
      <w:r w:rsidRPr="2CC1AFD0">
        <w:rPr>
          <w:rFonts w:ascii="Times New Roman" w:eastAsia="Times New Roman" w:hAnsi="Times New Roman" w:cs="Times New Roman"/>
          <w:kern w:val="0"/>
          <w:sz w:val="24"/>
          <w:szCs w:val="24"/>
          <w:lang w:eastAsia="ja-JP"/>
          <w14:ligatures w14:val="none"/>
        </w:rPr>
        <w:t xml:space="preserve">ne vairāk kā </w:t>
      </w:r>
      <w:r w:rsidR="5A674646" w:rsidRPr="4CF96AE6">
        <w:rPr>
          <w:rFonts w:ascii="Times New Roman" w:eastAsia="Times New Roman" w:hAnsi="Times New Roman" w:cs="Times New Roman"/>
          <w:kern w:val="0"/>
          <w:sz w:val="24"/>
          <w:szCs w:val="24"/>
          <w:lang w:eastAsia="ja-JP"/>
          <w14:ligatures w14:val="none"/>
        </w:rPr>
        <w:t>725 722</w:t>
      </w:r>
      <w:r w:rsidR="0616ECC3" w:rsidRPr="4CF96AE6">
        <w:rPr>
          <w:rFonts w:ascii="Times New Roman" w:eastAsia="Times New Roman" w:hAnsi="Times New Roman" w:cs="Times New Roman"/>
          <w:kern w:val="0"/>
          <w:sz w:val="24"/>
          <w:szCs w:val="24"/>
          <w:lang w:eastAsia="ja-JP"/>
          <w14:ligatures w14:val="none"/>
        </w:rPr>
        <w:t>,</w:t>
      </w:r>
      <w:r w:rsidR="5A674646" w:rsidRPr="00CD2327">
        <w:rPr>
          <w:rFonts w:ascii="Times New Roman" w:eastAsia="Times New Roman" w:hAnsi="Times New Roman" w:cs="Times New Roman"/>
          <w:kern w:val="0"/>
          <w:sz w:val="24"/>
          <w:szCs w:val="24"/>
          <w:lang w:eastAsia="ja-JP"/>
          <w14:ligatures w14:val="none"/>
        </w:rPr>
        <w:t>69</w:t>
      </w:r>
      <w:r w:rsidR="0616ECC3" w:rsidRPr="00014546">
        <w:rPr>
          <w:rFonts w:ascii="Times New Roman" w:eastAsia="Times New Roman" w:hAnsi="Times New Roman" w:cs="Times New Roman"/>
          <w:kern w:val="0"/>
          <w:sz w:val="24"/>
          <w:szCs w:val="24"/>
          <w:lang w:eastAsia="ja-JP"/>
          <w14:ligatures w14:val="none"/>
        </w:rPr>
        <w:t xml:space="preserve"> </w:t>
      </w:r>
      <w:r w:rsidRPr="00014546">
        <w:rPr>
          <w:rFonts w:ascii="Times New Roman" w:eastAsia="Times New Roman" w:hAnsi="Times New Roman" w:cs="Times New Roman"/>
          <w:kern w:val="0"/>
          <w:sz w:val="24"/>
          <w:szCs w:val="24"/>
          <w:lang w:eastAsia="ja-JP"/>
          <w14:ligatures w14:val="none"/>
        </w:rPr>
        <w:t>e</w:t>
      </w:r>
      <w:r w:rsidR="7EBF5DCA" w:rsidRPr="00014546">
        <w:rPr>
          <w:rFonts w:ascii="Times New Roman" w:eastAsia="Times New Roman" w:hAnsi="Times New Roman" w:cs="Times New Roman"/>
          <w:kern w:val="0"/>
          <w:sz w:val="24"/>
          <w:szCs w:val="24"/>
          <w:lang w:eastAsia="ja-JP"/>
          <w14:ligatures w14:val="none"/>
        </w:rPr>
        <w:t>u</w:t>
      </w:r>
      <w:r w:rsidRPr="00334BF7">
        <w:rPr>
          <w:rFonts w:ascii="Times New Roman" w:eastAsia="Times New Roman" w:hAnsi="Times New Roman" w:cs="Times New Roman"/>
          <w:kern w:val="0"/>
          <w:sz w:val="24"/>
          <w:szCs w:val="24"/>
          <w:lang w:eastAsia="ja-JP"/>
          <w14:ligatures w14:val="none"/>
        </w:rPr>
        <w:t>ro</w:t>
      </w:r>
      <w:r w:rsidRPr="000442EF">
        <w:rPr>
          <w:rFonts w:ascii="Times New Roman" w:eastAsia="Times New Roman" w:hAnsi="Times New Roman" w:cs="Times New Roman"/>
          <w:kern w:val="0"/>
          <w:sz w:val="24"/>
          <w:szCs w:val="24"/>
          <w:lang w:eastAsia="ja-JP"/>
          <w14:ligatures w14:val="none"/>
        </w:rPr>
        <w:t xml:space="preserve"> apmērā </w:t>
      </w:r>
      <w:r w:rsidR="46962945" w:rsidRPr="4B72C18C">
        <w:rPr>
          <w:rFonts w:ascii="Times New Roman" w:eastAsia="Times New Roman" w:hAnsi="Times New Roman" w:cs="Times New Roman"/>
          <w:sz w:val="24"/>
          <w:szCs w:val="24"/>
          <w:lang w:eastAsia="ja-JP"/>
        </w:rPr>
        <w:t xml:space="preserve">projekta “EUNOMIA.AI” </w:t>
      </w:r>
      <w:r w:rsidRPr="2CC1AFD0">
        <w:rPr>
          <w:rFonts w:ascii="Times New Roman" w:eastAsia="Times New Roman" w:hAnsi="Times New Roman" w:cs="Times New Roman"/>
          <w:sz w:val="24"/>
          <w:szCs w:val="24"/>
          <w:lang w:eastAsia="ja-JP"/>
        </w:rPr>
        <w:t>īstenošanai.</w:t>
      </w:r>
    </w:p>
    <w:p w14:paraId="6EDEAE0B" w14:textId="77777777" w:rsidR="00A6725E" w:rsidRPr="005032EC" w:rsidRDefault="00A6725E" w:rsidP="005316C6">
      <w:pPr>
        <w:pStyle w:val="ListParagraph"/>
        <w:numPr>
          <w:ilvl w:val="0"/>
          <w:numId w:val="5"/>
        </w:numPr>
        <w:spacing w:before="240" w:after="120" w:line="240" w:lineRule="auto"/>
        <w:jc w:val="center"/>
        <w:rPr>
          <w:rFonts w:ascii="Times New Roman" w:hAnsi="Times New Roman" w:cs="Times New Roman"/>
          <w:sz w:val="24"/>
          <w:szCs w:val="24"/>
        </w:rPr>
      </w:pPr>
      <w:r w:rsidRPr="005032EC">
        <w:rPr>
          <w:rFonts w:ascii="Times New Roman" w:hAnsi="Times New Roman" w:cs="Times New Roman"/>
          <w:b/>
          <w:sz w:val="24"/>
          <w:szCs w:val="24"/>
        </w:rPr>
        <w:t>PROJEKTA PAMATOJUMS</w:t>
      </w:r>
    </w:p>
    <w:p w14:paraId="5DE58977" w14:textId="3249D63B" w:rsidR="00343053" w:rsidRDefault="4BFC24BB" w:rsidP="0095505B">
      <w:pPr>
        <w:spacing w:after="0" w:line="240" w:lineRule="auto"/>
        <w:ind w:firstLine="567"/>
        <w:jc w:val="both"/>
        <w:rPr>
          <w:rFonts w:ascii="Times New Roman" w:eastAsia="Times New Roman" w:hAnsi="Times New Roman" w:cs="Times New Roman"/>
          <w:kern w:val="0"/>
          <w:sz w:val="24"/>
          <w:szCs w:val="24"/>
          <w:lang w:eastAsia="ja-JP"/>
          <w14:ligatures w14:val="none"/>
        </w:rPr>
      </w:pPr>
      <w:r w:rsidRPr="00334BF7">
        <w:rPr>
          <w:rFonts w:ascii="Times New Roman" w:eastAsia="Times New Roman" w:hAnsi="Times New Roman" w:cs="Times New Roman"/>
          <w:kern w:val="0"/>
          <w:sz w:val="24"/>
          <w:szCs w:val="24"/>
          <w:lang w:eastAsia="ja-JP"/>
          <w14:ligatures w14:val="none"/>
        </w:rPr>
        <w:t>Mākslīgais intelekts (turpmāk – MI) šobrīd ir viens no spēcīgākajiem tehnoloģiskajiem virzītājspēkiem, kas būtiski pārveido ekonomikas, sabiedrības un valsts pārvaldes darbības modeļus visā pasaulē. MI risinājumi ievērojami uzlabo datu analīzes spējas, lēmumu pieņemšanas efektivitāti, automatizē rutīnas procesus un veicina jaunu inovāciju rašanos. Saskaņā ar Eiropas Parlamenta ziņojumu “Par mākslīgo intelektu digitālajā laikmetā”, tiek prognozēts, ka līdz 2030. gadam MI varētu sniegt vairāk nekā 11 triljonu e</w:t>
      </w:r>
      <w:r w:rsidR="6135B5CA" w:rsidRPr="00334BF7">
        <w:rPr>
          <w:rFonts w:ascii="Times New Roman" w:eastAsia="Times New Roman" w:hAnsi="Times New Roman" w:cs="Times New Roman"/>
          <w:kern w:val="0"/>
          <w:sz w:val="24"/>
          <w:szCs w:val="24"/>
          <w:lang w:eastAsia="ja-JP"/>
          <w14:ligatures w14:val="none"/>
        </w:rPr>
        <w:t>i</w:t>
      </w:r>
      <w:r w:rsidRPr="00334BF7">
        <w:rPr>
          <w:rFonts w:ascii="Times New Roman" w:eastAsia="Times New Roman" w:hAnsi="Times New Roman" w:cs="Times New Roman"/>
          <w:kern w:val="0"/>
          <w:sz w:val="24"/>
          <w:szCs w:val="24"/>
          <w:lang w:eastAsia="ja-JP"/>
          <w14:ligatures w14:val="none"/>
        </w:rPr>
        <w:t>ro ieguldījumu pasaules ekonomikā, vienlaikus uzlabojot produktivitāti, inovāciju ātrumu un sabiedrisko pakalpojumu kvalitāti.</w:t>
      </w:r>
      <w:r w:rsidR="00A6725E" w:rsidRPr="00334BF7">
        <w:rPr>
          <w:rFonts w:ascii="Times New Roman" w:eastAsia="Times New Roman" w:hAnsi="Times New Roman" w:cs="Times New Roman"/>
          <w:kern w:val="0"/>
          <w:sz w:val="24"/>
          <w:szCs w:val="24"/>
          <w:vertAlign w:val="superscript"/>
          <w:lang w:eastAsia="ja-JP"/>
          <w14:ligatures w14:val="none"/>
        </w:rPr>
        <w:footnoteReference w:id="5"/>
      </w:r>
      <w:r w:rsidRPr="00334BF7">
        <w:rPr>
          <w:rFonts w:ascii="Times New Roman" w:eastAsia="Times New Roman" w:hAnsi="Times New Roman" w:cs="Times New Roman"/>
          <w:kern w:val="0"/>
          <w:sz w:val="24"/>
          <w:szCs w:val="24"/>
          <w:lang w:eastAsia="ja-JP"/>
          <w14:ligatures w14:val="none"/>
        </w:rPr>
        <w:t xml:space="preserve"> </w:t>
      </w:r>
      <w:r w:rsidR="4BAC4184" w:rsidRPr="00343053">
        <w:rPr>
          <w:rFonts w:ascii="Times New Roman" w:eastAsia="Times New Roman" w:hAnsi="Times New Roman" w:cs="Times New Roman"/>
          <w:kern w:val="0"/>
          <w:sz w:val="24"/>
          <w:szCs w:val="24"/>
          <w:lang w:eastAsia="ja-JP"/>
          <w14:ligatures w14:val="none"/>
        </w:rPr>
        <w:t xml:space="preserve">Eiropas Parlaments ziņojumā uzsver, ka </w:t>
      </w:r>
      <w:r w:rsidR="5320F061" w:rsidRPr="00343053">
        <w:rPr>
          <w:rFonts w:ascii="Times New Roman" w:eastAsia="Times New Roman" w:hAnsi="Times New Roman" w:cs="Times New Roman"/>
          <w:kern w:val="0"/>
          <w:sz w:val="24"/>
          <w:szCs w:val="24"/>
          <w:lang w:eastAsia="ja-JP"/>
          <w14:ligatures w14:val="none"/>
        </w:rPr>
        <w:t xml:space="preserve">MI </w:t>
      </w:r>
      <w:r w:rsidR="4BAC4184" w:rsidRPr="00343053">
        <w:rPr>
          <w:rFonts w:ascii="Times New Roman" w:eastAsia="Times New Roman" w:hAnsi="Times New Roman" w:cs="Times New Roman"/>
          <w:kern w:val="0"/>
          <w:sz w:val="24"/>
          <w:szCs w:val="24"/>
          <w:lang w:eastAsia="ja-JP"/>
          <w14:ligatures w14:val="none"/>
        </w:rPr>
        <w:t>ir būtisks instruments, lai uzlabotu publiskās pārvaldes efektivitāti, kvalitāti un pieejamību, kā arī stiprinātu sabiedrības uzticību valsts institūcijām.</w:t>
      </w:r>
    </w:p>
    <w:p w14:paraId="4EC22E8C" w14:textId="77777777" w:rsidR="008C25AE" w:rsidRPr="008C25AE" w:rsidRDefault="008C25AE" w:rsidP="00D253D7">
      <w:pPr>
        <w:spacing w:after="0" w:line="240" w:lineRule="auto"/>
        <w:ind w:firstLine="360"/>
        <w:jc w:val="both"/>
        <w:rPr>
          <w:rFonts w:ascii="Times New Roman" w:eastAsia="Times New Roman" w:hAnsi="Times New Roman" w:cs="Times New Roman"/>
          <w:kern w:val="0"/>
          <w:sz w:val="24"/>
          <w:szCs w:val="24"/>
          <w:lang w:eastAsia="ja-JP"/>
          <w14:ligatures w14:val="none"/>
        </w:rPr>
      </w:pPr>
      <w:r w:rsidRPr="008C25AE">
        <w:rPr>
          <w:rFonts w:ascii="Times New Roman" w:eastAsia="Times New Roman" w:hAnsi="Times New Roman" w:cs="Times New Roman"/>
          <w:kern w:val="0"/>
          <w:sz w:val="24"/>
          <w:szCs w:val="24"/>
          <w:lang w:eastAsia="ja-JP"/>
          <w14:ligatures w14:val="none"/>
        </w:rPr>
        <w:t>Latvijas dalība šajā konsorcijā sniedz iespēju:</w:t>
      </w:r>
    </w:p>
    <w:p w14:paraId="725BA0AF" w14:textId="77777777" w:rsidR="00D253D7" w:rsidRDefault="008C25AE" w:rsidP="005316C6">
      <w:pPr>
        <w:pStyle w:val="ListParagraph"/>
        <w:numPr>
          <w:ilvl w:val="0"/>
          <w:numId w:val="9"/>
        </w:numPr>
        <w:spacing w:after="120" w:line="240" w:lineRule="auto"/>
        <w:jc w:val="both"/>
        <w:rPr>
          <w:rFonts w:ascii="Times New Roman" w:eastAsia="Times New Roman" w:hAnsi="Times New Roman" w:cs="Times New Roman"/>
          <w:kern w:val="0"/>
          <w:sz w:val="24"/>
          <w:szCs w:val="24"/>
          <w:lang w:eastAsia="ja-JP"/>
          <w14:ligatures w14:val="none"/>
        </w:rPr>
      </w:pPr>
      <w:r w:rsidRPr="00D253D7">
        <w:rPr>
          <w:rFonts w:ascii="Times New Roman" w:eastAsia="Times New Roman" w:hAnsi="Times New Roman" w:cs="Times New Roman"/>
          <w:kern w:val="0"/>
          <w:sz w:val="24"/>
          <w:szCs w:val="24"/>
          <w:lang w:eastAsia="ja-JP"/>
          <w14:ligatures w14:val="none"/>
        </w:rPr>
        <w:t xml:space="preserve">Iegūt </w:t>
      </w:r>
      <w:r w:rsidR="00E75E6F" w:rsidRPr="00D253D7">
        <w:rPr>
          <w:rFonts w:ascii="Times New Roman" w:eastAsia="Times New Roman" w:hAnsi="Times New Roman" w:cs="Times New Roman"/>
          <w:kern w:val="0"/>
          <w:sz w:val="24"/>
          <w:szCs w:val="24"/>
          <w:lang w:eastAsia="ja-JP"/>
          <w14:ligatures w14:val="none"/>
        </w:rPr>
        <w:t xml:space="preserve">praktisku </w:t>
      </w:r>
      <w:r w:rsidRPr="00D253D7">
        <w:rPr>
          <w:rFonts w:ascii="Times New Roman" w:eastAsia="Times New Roman" w:hAnsi="Times New Roman" w:cs="Times New Roman"/>
          <w:kern w:val="0"/>
          <w:sz w:val="24"/>
          <w:szCs w:val="24"/>
          <w:lang w:eastAsia="ja-JP"/>
          <w14:ligatures w14:val="none"/>
        </w:rPr>
        <w:t xml:space="preserve">pieredzi </w:t>
      </w:r>
      <w:r w:rsidRPr="00D253D7">
        <w:rPr>
          <w:rFonts w:ascii="Times New Roman" w:eastAsia="Times New Roman" w:hAnsi="Times New Roman" w:cs="Times New Roman"/>
          <w:i/>
          <w:iCs/>
          <w:kern w:val="0"/>
          <w:sz w:val="24"/>
          <w:szCs w:val="24"/>
          <w:lang w:eastAsia="ja-JP"/>
          <w14:ligatures w14:val="none"/>
        </w:rPr>
        <w:t>GenAI</w:t>
      </w:r>
      <w:r w:rsidRPr="00D253D7">
        <w:rPr>
          <w:rFonts w:ascii="Times New Roman" w:eastAsia="Times New Roman" w:hAnsi="Times New Roman" w:cs="Times New Roman"/>
          <w:kern w:val="0"/>
          <w:sz w:val="24"/>
          <w:szCs w:val="24"/>
          <w:lang w:eastAsia="ja-JP"/>
          <w14:ligatures w14:val="none"/>
        </w:rPr>
        <w:t xml:space="preserve"> risinājumu ieviešanā publiskajā sektorā</w:t>
      </w:r>
      <w:r w:rsidR="00C060D5" w:rsidRPr="00D253D7">
        <w:rPr>
          <w:rFonts w:ascii="Times New Roman" w:eastAsia="Times New Roman" w:hAnsi="Times New Roman" w:cs="Times New Roman"/>
          <w:kern w:val="0"/>
          <w:sz w:val="24"/>
          <w:szCs w:val="24"/>
          <w:lang w:eastAsia="ja-JP"/>
          <w14:ligatures w14:val="none"/>
        </w:rPr>
        <w:t>, ar izmērāmiem rezultātiem;</w:t>
      </w:r>
    </w:p>
    <w:p w14:paraId="54BB6FE5" w14:textId="77777777" w:rsidR="00D253D7" w:rsidRDefault="008C25AE" w:rsidP="005316C6">
      <w:pPr>
        <w:pStyle w:val="ListParagraph"/>
        <w:numPr>
          <w:ilvl w:val="0"/>
          <w:numId w:val="9"/>
        </w:numPr>
        <w:spacing w:after="120" w:line="240" w:lineRule="auto"/>
        <w:jc w:val="both"/>
        <w:rPr>
          <w:rFonts w:ascii="Times New Roman" w:eastAsia="Times New Roman" w:hAnsi="Times New Roman" w:cs="Times New Roman"/>
          <w:kern w:val="0"/>
          <w:sz w:val="24"/>
          <w:szCs w:val="24"/>
          <w:lang w:eastAsia="ja-JP"/>
          <w14:ligatures w14:val="none"/>
        </w:rPr>
      </w:pPr>
      <w:r w:rsidRPr="00D253D7">
        <w:rPr>
          <w:rFonts w:ascii="Times New Roman" w:eastAsia="Times New Roman" w:hAnsi="Times New Roman" w:cs="Times New Roman"/>
          <w:kern w:val="0"/>
          <w:sz w:val="24"/>
          <w:szCs w:val="24"/>
          <w:lang w:eastAsia="ja-JP"/>
          <w14:ligatures w14:val="none"/>
        </w:rPr>
        <w:t>Veicinā</w:t>
      </w:r>
      <w:r w:rsidR="00DA0203" w:rsidRPr="00D253D7">
        <w:rPr>
          <w:rFonts w:ascii="Times New Roman" w:eastAsia="Times New Roman" w:hAnsi="Times New Roman" w:cs="Times New Roman"/>
          <w:kern w:val="0"/>
          <w:sz w:val="24"/>
          <w:szCs w:val="24"/>
          <w:lang w:eastAsia="ja-JP"/>
          <w14:ligatures w14:val="none"/>
        </w:rPr>
        <w:t>s</w:t>
      </w:r>
      <w:r w:rsidRPr="00D253D7">
        <w:rPr>
          <w:rFonts w:ascii="Times New Roman" w:eastAsia="Times New Roman" w:hAnsi="Times New Roman" w:cs="Times New Roman"/>
          <w:kern w:val="0"/>
          <w:sz w:val="24"/>
          <w:szCs w:val="24"/>
          <w:lang w:eastAsia="ja-JP"/>
          <w14:ligatures w14:val="none"/>
        </w:rPr>
        <w:t xml:space="preserve"> Latvijas publisko pakalpojumu digitalizāciju, efektivitāti un pieejamību</w:t>
      </w:r>
      <w:r w:rsidR="00DA0203" w:rsidRPr="00D253D7">
        <w:rPr>
          <w:rFonts w:ascii="Times New Roman" w:eastAsia="Times New Roman" w:hAnsi="Times New Roman" w:cs="Times New Roman"/>
          <w:kern w:val="0"/>
          <w:sz w:val="24"/>
          <w:szCs w:val="24"/>
          <w:lang w:eastAsia="ja-JP"/>
          <w14:ligatures w14:val="none"/>
        </w:rPr>
        <w:t xml:space="preserve">, zināšanu </w:t>
      </w:r>
      <w:r w:rsidR="009A4DBE" w:rsidRPr="00D253D7">
        <w:rPr>
          <w:rFonts w:ascii="Times New Roman" w:eastAsia="Times New Roman" w:hAnsi="Times New Roman" w:cs="Times New Roman"/>
          <w:kern w:val="0"/>
          <w:sz w:val="24"/>
          <w:szCs w:val="24"/>
          <w:lang w:eastAsia="ja-JP"/>
          <w14:ligatures w14:val="none"/>
        </w:rPr>
        <w:t>apmaiņu un labās prakses iegūšanu no citu valstu partneriem;</w:t>
      </w:r>
    </w:p>
    <w:p w14:paraId="064170E0" w14:textId="0D140974" w:rsidR="008C25AE" w:rsidRPr="00D253D7" w:rsidRDefault="008C25AE" w:rsidP="005316C6">
      <w:pPr>
        <w:pStyle w:val="ListParagraph"/>
        <w:numPr>
          <w:ilvl w:val="0"/>
          <w:numId w:val="9"/>
        </w:numPr>
        <w:spacing w:after="120" w:line="240" w:lineRule="auto"/>
        <w:jc w:val="both"/>
        <w:rPr>
          <w:rFonts w:ascii="Times New Roman" w:eastAsia="Times New Roman" w:hAnsi="Times New Roman" w:cs="Times New Roman"/>
          <w:kern w:val="0"/>
          <w:sz w:val="24"/>
          <w:szCs w:val="24"/>
          <w:lang w:eastAsia="ja-JP"/>
          <w14:ligatures w14:val="none"/>
        </w:rPr>
      </w:pPr>
      <w:r w:rsidRPr="00D253D7">
        <w:rPr>
          <w:rFonts w:ascii="Times New Roman" w:eastAsia="Times New Roman" w:hAnsi="Times New Roman" w:cs="Times New Roman"/>
          <w:kern w:val="0"/>
          <w:sz w:val="24"/>
          <w:szCs w:val="24"/>
          <w:lang w:eastAsia="ja-JP"/>
          <w14:ligatures w14:val="none"/>
        </w:rPr>
        <w:t>Stiprināt starptautisko sadarbību un zināšanu apmaiņu ar vadošajām Eiropas institūcijām.</w:t>
      </w:r>
    </w:p>
    <w:p w14:paraId="3ADE8DF7" w14:textId="55755398" w:rsidR="00A07D90" w:rsidRDefault="00A07D90" w:rsidP="00D253D7">
      <w:pPr>
        <w:spacing w:after="120" w:line="240" w:lineRule="auto"/>
        <w:jc w:val="both"/>
        <w:rPr>
          <w:rFonts w:ascii="Times New Roman" w:eastAsia="Times New Roman" w:hAnsi="Times New Roman" w:cs="Times New Roman"/>
          <w:kern w:val="0"/>
          <w:sz w:val="24"/>
          <w:szCs w:val="24"/>
          <w:lang w:eastAsia="ja-JP"/>
          <w14:ligatures w14:val="none"/>
        </w:rPr>
      </w:pPr>
      <w:r w:rsidRPr="00A07D90">
        <w:rPr>
          <w:rFonts w:ascii="Times New Roman" w:eastAsia="Times New Roman" w:hAnsi="Times New Roman" w:cs="Times New Roman"/>
          <w:kern w:val="0"/>
          <w:sz w:val="24"/>
          <w:szCs w:val="24"/>
          <w:lang w:eastAsia="ja-JP"/>
          <w14:ligatures w14:val="none"/>
        </w:rPr>
        <w:t xml:space="preserve">Šis projekts ir cieši saskaņots ar </w:t>
      </w:r>
      <w:r w:rsidR="19E91E8B" w:rsidRPr="00A07D90">
        <w:rPr>
          <w:rFonts w:ascii="Times New Roman" w:eastAsia="Times New Roman" w:hAnsi="Times New Roman" w:cs="Times New Roman"/>
          <w:kern w:val="0"/>
          <w:sz w:val="24"/>
          <w:szCs w:val="24"/>
          <w:lang w:eastAsia="ja-JP"/>
          <w14:ligatures w14:val="none"/>
        </w:rPr>
        <w:t>ES</w:t>
      </w:r>
      <w:r w:rsidRPr="00A07D90">
        <w:rPr>
          <w:rFonts w:ascii="Times New Roman" w:eastAsia="Times New Roman" w:hAnsi="Times New Roman" w:cs="Times New Roman"/>
          <w:kern w:val="0"/>
          <w:sz w:val="24"/>
          <w:szCs w:val="24"/>
          <w:lang w:eastAsia="ja-JP"/>
          <w14:ligatures w14:val="none"/>
        </w:rPr>
        <w:t xml:space="preserve"> ilgtermiņa stratēģisko redzējumu par cilvēkcentrētu un uzticamu MI, kā arī konkurētspējīgu digitālo vienoto tirgu. Tas tieši veicina vairākas būtiskas ES politikas un iniciatīvas, nodrošinot, ka projekta rezultāti būs ne tikai inovatīvi, bet arī ilgtspējīgi un sistēmiski ietekmīgi.</w:t>
      </w:r>
    </w:p>
    <w:p w14:paraId="06F91F44" w14:textId="77777777" w:rsidR="00A07D90" w:rsidRPr="00944306" w:rsidRDefault="545AE293" w:rsidP="4CF96AE6">
      <w:pPr>
        <w:spacing w:after="120" w:line="240" w:lineRule="auto"/>
        <w:jc w:val="both"/>
        <w:rPr>
          <w:rFonts w:ascii="Times New Roman" w:eastAsia="Times New Roman" w:hAnsi="Times New Roman" w:cs="Times New Roman"/>
          <w:kern w:val="0"/>
          <w:sz w:val="24"/>
          <w:szCs w:val="24"/>
          <w:lang w:eastAsia="ja-JP"/>
          <w14:ligatures w14:val="none"/>
        </w:rPr>
      </w:pPr>
      <w:r w:rsidRPr="00944306">
        <w:rPr>
          <w:rFonts w:ascii="Times New Roman" w:eastAsia="Times New Roman" w:hAnsi="Times New Roman" w:cs="Times New Roman"/>
          <w:b/>
          <w:bCs/>
          <w:kern w:val="0"/>
          <w:sz w:val="24"/>
          <w:szCs w:val="24"/>
          <w:lang w:eastAsia="ja-JP"/>
          <w14:ligatures w14:val="none"/>
        </w:rPr>
        <w:t>Atbilstība ES stratēģijām un programmām:</w:t>
      </w:r>
    </w:p>
    <w:p w14:paraId="1E3121B6" w14:textId="672C9784" w:rsidR="00087FB1" w:rsidRPr="00AE2E1C" w:rsidRDefault="545AE293" w:rsidP="00051A64">
      <w:pPr>
        <w:pStyle w:val="ListParagraph"/>
        <w:numPr>
          <w:ilvl w:val="0"/>
          <w:numId w:val="10"/>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t xml:space="preserve">Projekts </w:t>
      </w:r>
      <w:r w:rsidR="646A1ACC" w:rsidRPr="00AE2E1C">
        <w:rPr>
          <w:rFonts w:ascii="Times New Roman" w:eastAsia="Times New Roman" w:hAnsi="Times New Roman" w:cs="Times New Roman"/>
          <w:kern w:val="0"/>
          <w:sz w:val="24"/>
          <w:szCs w:val="24"/>
          <w:lang w:eastAsia="ja-JP"/>
          <w14:ligatures w14:val="none"/>
        </w:rPr>
        <w:t xml:space="preserve">atbalsta </w:t>
      </w:r>
      <w:r w:rsidR="5D53043F" w:rsidRPr="00AE2E1C">
        <w:rPr>
          <w:rFonts w:ascii="Times New Roman" w:eastAsia="Times New Roman" w:hAnsi="Times New Roman" w:cs="Times New Roman"/>
          <w:kern w:val="0"/>
          <w:sz w:val="24"/>
          <w:szCs w:val="24"/>
          <w:lang w:eastAsia="ja-JP"/>
          <w14:ligatures w14:val="none"/>
        </w:rPr>
        <w:t xml:space="preserve">MI kontinenta rīcības </w:t>
      </w:r>
      <w:r w:rsidR="35C6FA56" w:rsidRPr="00AE2E1C">
        <w:rPr>
          <w:rFonts w:ascii="Times New Roman" w:eastAsia="Times New Roman" w:hAnsi="Times New Roman" w:cs="Times New Roman"/>
          <w:kern w:val="0"/>
          <w:sz w:val="24"/>
          <w:szCs w:val="24"/>
          <w:lang w:eastAsia="ja-JP"/>
          <w14:ligatures w14:val="none"/>
        </w:rPr>
        <w:t>plān</w:t>
      </w:r>
      <w:r w:rsidR="442E9D0B" w:rsidRPr="00AE2E1C">
        <w:rPr>
          <w:rFonts w:ascii="Times New Roman" w:eastAsia="Times New Roman" w:hAnsi="Times New Roman" w:cs="Times New Roman"/>
          <w:kern w:val="0"/>
          <w:sz w:val="24"/>
          <w:szCs w:val="24"/>
          <w:lang w:eastAsia="ja-JP"/>
          <w14:ligatures w14:val="none"/>
        </w:rPr>
        <w:t>u</w:t>
      </w:r>
      <w:r w:rsidRPr="00AE2E1C">
        <w:rPr>
          <w:rStyle w:val="FootnoteReference"/>
          <w:rFonts w:ascii="Times New Roman" w:eastAsia="Times New Roman" w:hAnsi="Times New Roman" w:cs="Times New Roman"/>
          <w:sz w:val="24"/>
          <w:szCs w:val="24"/>
          <w:lang w:eastAsia="ja-JP"/>
        </w:rPr>
        <w:footnoteReference w:id="6"/>
      </w:r>
      <w:r w:rsidR="5D53043F" w:rsidRPr="00AE2E1C">
        <w:rPr>
          <w:rFonts w:ascii="Times New Roman" w:eastAsia="Times New Roman" w:hAnsi="Times New Roman" w:cs="Times New Roman"/>
          <w:kern w:val="0"/>
          <w:sz w:val="24"/>
          <w:szCs w:val="24"/>
          <w:lang w:eastAsia="ja-JP"/>
          <w14:ligatures w14:val="none"/>
        </w:rPr>
        <w:t xml:space="preserve"> </w:t>
      </w:r>
      <w:r w:rsidRPr="00AE2E1C">
        <w:rPr>
          <w:rFonts w:ascii="Times New Roman" w:eastAsia="Times New Roman" w:hAnsi="Times New Roman" w:cs="Times New Roman"/>
          <w:kern w:val="0"/>
          <w:sz w:val="24"/>
          <w:szCs w:val="24"/>
          <w:lang w:eastAsia="ja-JP"/>
          <w14:ligatures w14:val="none"/>
        </w:rPr>
        <w:t>un </w:t>
      </w:r>
      <w:r w:rsidR="564C61C0" w:rsidRPr="00AE2E1C">
        <w:rPr>
          <w:rFonts w:ascii="Times New Roman" w:eastAsia="Times New Roman" w:hAnsi="Times New Roman" w:cs="Times New Roman"/>
          <w:kern w:val="0"/>
          <w:sz w:val="24"/>
          <w:szCs w:val="24"/>
          <w:lang w:eastAsia="ja-JP"/>
          <w14:ligatures w14:val="none"/>
        </w:rPr>
        <w:t>Piemērošanas MI stratēģijas</w:t>
      </w:r>
      <w:r w:rsidRPr="00AE2E1C">
        <w:rPr>
          <w:rFonts w:ascii="Times New Roman" w:eastAsia="Times New Roman" w:hAnsi="Times New Roman" w:cs="Times New Roman"/>
          <w:kern w:val="0"/>
          <w:sz w:val="24"/>
          <w:szCs w:val="24"/>
          <w:lang w:eastAsia="ja-JP"/>
          <w14:ligatures w14:val="none"/>
        </w:rPr>
        <w:t>,</w:t>
      </w:r>
      <w:r w:rsidRPr="00AE2E1C">
        <w:rPr>
          <w:rStyle w:val="FootnoteReference"/>
          <w:rFonts w:ascii="Times New Roman" w:eastAsia="Times New Roman" w:hAnsi="Times New Roman" w:cs="Times New Roman"/>
          <w:sz w:val="24"/>
          <w:szCs w:val="24"/>
          <w:lang w:eastAsia="ja-JP"/>
        </w:rPr>
        <w:footnoteReference w:id="7"/>
      </w:r>
      <w:r w:rsidRPr="00AE2E1C">
        <w:rPr>
          <w:rFonts w:ascii="Times New Roman" w:eastAsia="Times New Roman" w:hAnsi="Times New Roman" w:cs="Times New Roman"/>
          <w:kern w:val="0"/>
          <w:sz w:val="24"/>
          <w:szCs w:val="24"/>
          <w:lang w:eastAsia="ja-JP"/>
          <w14:ligatures w14:val="none"/>
        </w:rPr>
        <w:t xml:space="preserve"> veicinot uzticama, cilvēkcentrēta MI ieviešanu publiskajā pārvaldē.</w:t>
      </w:r>
    </w:p>
    <w:p w14:paraId="5DE70AD2" w14:textId="77A8FD43" w:rsidR="00087FB1" w:rsidRPr="00AE2E1C" w:rsidRDefault="545AE293" w:rsidP="00051A64">
      <w:pPr>
        <w:pStyle w:val="ListParagraph"/>
        <w:numPr>
          <w:ilvl w:val="0"/>
          <w:numId w:val="10"/>
        </w:numPr>
        <w:spacing w:after="120" w:line="240" w:lineRule="auto"/>
        <w:jc w:val="both"/>
        <w:rPr>
          <w:rFonts w:ascii="Times New Roman" w:eastAsia="Times New Roman" w:hAnsi="Times New Roman" w:cs="Times New Roman"/>
          <w:kern w:val="0"/>
          <w:sz w:val="24"/>
          <w:szCs w:val="24"/>
          <w:lang w:eastAsia="ja-JP"/>
          <w14:ligatures w14:val="none"/>
        </w:rPr>
      </w:pPr>
      <w:r w:rsidRPr="00AE2E1C">
        <w:rPr>
          <w:rFonts w:ascii="Times New Roman" w:eastAsia="Times New Roman" w:hAnsi="Times New Roman" w:cs="Times New Roman"/>
          <w:kern w:val="0"/>
          <w:sz w:val="24"/>
          <w:szCs w:val="24"/>
          <w:lang w:eastAsia="ja-JP"/>
          <w14:ligatures w14:val="none"/>
        </w:rPr>
        <w:t>Izmantojot Eiropas bāzes modeļus, projekts</w:t>
      </w:r>
      <w:r w:rsidRPr="00087FB1">
        <w:rPr>
          <w:rFonts w:ascii="Times New Roman" w:eastAsia="Times New Roman" w:hAnsi="Times New Roman" w:cs="Times New Roman"/>
          <w:kern w:val="0"/>
          <w:sz w:val="24"/>
          <w:szCs w:val="24"/>
          <w:lang w:eastAsia="ja-JP"/>
          <w14:ligatures w14:val="none"/>
        </w:rPr>
        <w:t xml:space="preserve"> stiprina ES tehnoloģisko suverenitāti un konkurētspēju, kas ir galvenais mērķis gan </w:t>
      </w:r>
      <w:r w:rsidR="00015588" w:rsidRPr="02DF8A59">
        <w:rPr>
          <w:rFonts w:ascii="Times New Roman" w:eastAsia="Times New Roman" w:hAnsi="Times New Roman" w:cs="Times New Roman"/>
          <w:sz w:val="24"/>
          <w:szCs w:val="24"/>
          <w:lang w:eastAsia="ja-JP"/>
        </w:rPr>
        <w:t xml:space="preserve">MI </w:t>
      </w:r>
      <w:r w:rsidR="00015588" w:rsidRPr="00AE2E1C">
        <w:rPr>
          <w:rFonts w:ascii="Times New Roman" w:eastAsia="Times New Roman" w:hAnsi="Times New Roman" w:cs="Times New Roman"/>
          <w:sz w:val="24"/>
          <w:szCs w:val="24"/>
          <w:lang w:eastAsia="ja-JP"/>
        </w:rPr>
        <w:t xml:space="preserve">kontinenta </w:t>
      </w:r>
      <w:r w:rsidR="66ED7A2A" w:rsidRPr="00AE2E1C">
        <w:rPr>
          <w:rFonts w:ascii="Times New Roman" w:eastAsia="Times New Roman" w:hAnsi="Times New Roman" w:cs="Times New Roman"/>
          <w:kern w:val="0"/>
          <w:sz w:val="24"/>
          <w:szCs w:val="24"/>
          <w:lang w:eastAsia="ja-JP"/>
          <w14:ligatures w14:val="none"/>
        </w:rPr>
        <w:t>r</w:t>
      </w:r>
      <w:r w:rsidRPr="00AE2E1C">
        <w:rPr>
          <w:rFonts w:ascii="Times New Roman" w:eastAsia="Times New Roman" w:hAnsi="Times New Roman" w:cs="Times New Roman"/>
          <w:kern w:val="0"/>
          <w:sz w:val="24"/>
          <w:szCs w:val="24"/>
          <w:lang w:eastAsia="ja-JP"/>
          <w14:ligatures w14:val="none"/>
        </w:rPr>
        <w:t>īcības plānā, gan Digitālās Eiropas programmā.</w:t>
      </w:r>
    </w:p>
    <w:p w14:paraId="039713FA" w14:textId="14476CFA" w:rsidR="00087FB1" w:rsidRDefault="545AE293" w:rsidP="00051A64">
      <w:pPr>
        <w:pStyle w:val="ListParagraph"/>
        <w:numPr>
          <w:ilvl w:val="0"/>
          <w:numId w:val="10"/>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t xml:space="preserve">Projekts </w:t>
      </w:r>
      <w:r w:rsidRPr="00AE2E1C">
        <w:rPr>
          <w:rFonts w:ascii="Times New Roman" w:eastAsia="Times New Roman" w:hAnsi="Times New Roman" w:cs="Times New Roman"/>
          <w:kern w:val="0"/>
          <w:sz w:val="24"/>
          <w:szCs w:val="24"/>
          <w:lang w:eastAsia="ja-JP"/>
          <w14:ligatures w14:val="none"/>
        </w:rPr>
        <w:t>atbilst Digitālās Eiropas programmas (2025–2027)</w:t>
      </w:r>
      <w:r w:rsidR="5E8F0360" w:rsidRPr="00AE2E1C">
        <w:rPr>
          <w:rStyle w:val="FootnoteReference"/>
          <w:rFonts w:ascii="Times New Roman" w:eastAsia="Times New Roman" w:hAnsi="Times New Roman" w:cs="Times New Roman"/>
          <w:kern w:val="0"/>
          <w:sz w:val="24"/>
          <w:szCs w:val="24"/>
          <w:lang w:eastAsia="ja-JP"/>
          <w14:ligatures w14:val="none"/>
        </w:rPr>
        <w:t xml:space="preserve"> </w:t>
      </w:r>
      <w:r w:rsidR="0030591A" w:rsidRPr="00AE2E1C">
        <w:rPr>
          <w:rStyle w:val="FootnoteReference"/>
          <w:rFonts w:ascii="Times New Roman" w:eastAsia="Times New Roman" w:hAnsi="Times New Roman" w:cs="Times New Roman"/>
          <w:kern w:val="0"/>
          <w:sz w:val="24"/>
          <w:szCs w:val="24"/>
          <w:lang w:eastAsia="ja-JP"/>
          <w14:ligatures w14:val="none"/>
        </w:rPr>
        <w:footnoteReference w:id="8"/>
      </w:r>
      <w:r w:rsidRPr="00AE2E1C">
        <w:rPr>
          <w:rFonts w:ascii="Times New Roman" w:eastAsia="Times New Roman" w:hAnsi="Times New Roman" w:cs="Times New Roman"/>
          <w:kern w:val="0"/>
          <w:sz w:val="24"/>
          <w:szCs w:val="24"/>
          <w:lang w:eastAsia="ja-JP"/>
          <w14:ligatures w14:val="none"/>
        </w:rPr>
        <w:t> mērķiem, veidojot savienotu Eiropas MI ekosistēmu un nodrošinot sinerģiju ar ES infrastruktūrām, piemēram, </w:t>
      </w:r>
      <w:r w:rsidRPr="4656B066">
        <w:rPr>
          <w:rFonts w:ascii="Times New Roman" w:eastAsia="Times New Roman" w:hAnsi="Times New Roman" w:cs="Times New Roman"/>
          <w:i/>
          <w:iCs/>
          <w:kern w:val="0"/>
          <w:sz w:val="24"/>
          <w:szCs w:val="24"/>
          <w:lang w:eastAsia="ja-JP"/>
          <w14:ligatures w14:val="none"/>
        </w:rPr>
        <w:t>AI Factories</w:t>
      </w:r>
      <w:r w:rsidRPr="00AE2E1C">
        <w:rPr>
          <w:rStyle w:val="FootnoteReference"/>
          <w:rFonts w:ascii="Times New Roman" w:eastAsia="Times New Roman" w:hAnsi="Times New Roman" w:cs="Times New Roman"/>
          <w:sz w:val="24"/>
          <w:szCs w:val="24"/>
          <w:lang w:eastAsia="ja-JP"/>
        </w:rPr>
        <w:footnoteReference w:id="9"/>
      </w:r>
      <w:r w:rsidRPr="00AE2E1C">
        <w:rPr>
          <w:rFonts w:ascii="Times New Roman" w:eastAsia="Times New Roman" w:hAnsi="Times New Roman" w:cs="Times New Roman"/>
          <w:kern w:val="0"/>
          <w:sz w:val="24"/>
          <w:szCs w:val="24"/>
          <w:lang w:eastAsia="ja-JP"/>
          <w14:ligatures w14:val="none"/>
        </w:rPr>
        <w:t> un kopīgajām Eiropas datu telpām</w:t>
      </w:r>
      <w:r w:rsidRPr="2223593D">
        <w:rPr>
          <w:rStyle w:val="FootnoteReference"/>
          <w:rFonts w:ascii="Times New Roman" w:eastAsia="Times New Roman" w:hAnsi="Times New Roman" w:cs="Times New Roman"/>
          <w:sz w:val="24"/>
          <w:szCs w:val="24"/>
          <w:lang w:eastAsia="ja-JP"/>
        </w:rPr>
        <w:footnoteReference w:id="10"/>
      </w:r>
      <w:r w:rsidRPr="00087FB1">
        <w:rPr>
          <w:rFonts w:ascii="Times New Roman" w:eastAsia="Times New Roman" w:hAnsi="Times New Roman" w:cs="Times New Roman"/>
          <w:kern w:val="0"/>
          <w:sz w:val="24"/>
          <w:szCs w:val="24"/>
          <w:lang w:eastAsia="ja-JP"/>
          <w14:ligatures w14:val="none"/>
        </w:rPr>
        <w:t>.</w:t>
      </w:r>
    </w:p>
    <w:p w14:paraId="55E610B2" w14:textId="70B379BB" w:rsidR="00A07D90" w:rsidRPr="00087FB1" w:rsidRDefault="545AE293" w:rsidP="00051A64">
      <w:pPr>
        <w:pStyle w:val="ListParagraph"/>
        <w:numPr>
          <w:ilvl w:val="0"/>
          <w:numId w:val="10"/>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t xml:space="preserve">Tas </w:t>
      </w:r>
      <w:r w:rsidRPr="00AE2E1C">
        <w:rPr>
          <w:rFonts w:ascii="Times New Roman" w:eastAsia="Times New Roman" w:hAnsi="Times New Roman" w:cs="Times New Roman"/>
          <w:kern w:val="0"/>
          <w:sz w:val="24"/>
          <w:szCs w:val="24"/>
          <w:lang w:eastAsia="ja-JP"/>
          <w14:ligatures w14:val="none"/>
        </w:rPr>
        <w:t>veicina Digitālās desmitgades</w:t>
      </w:r>
      <w:r w:rsidRPr="00AE2E1C">
        <w:rPr>
          <w:rStyle w:val="FootnoteReference"/>
          <w:rFonts w:ascii="Times New Roman" w:eastAsia="Times New Roman" w:hAnsi="Times New Roman" w:cs="Times New Roman"/>
          <w:sz w:val="24"/>
          <w:szCs w:val="24"/>
          <w:lang w:eastAsia="ja-JP"/>
        </w:rPr>
        <w:footnoteReference w:id="11"/>
      </w:r>
      <w:r w:rsidRPr="00AE2E1C">
        <w:rPr>
          <w:rFonts w:ascii="Times New Roman" w:eastAsia="Times New Roman" w:hAnsi="Times New Roman" w:cs="Times New Roman"/>
          <w:kern w:val="0"/>
          <w:sz w:val="24"/>
          <w:szCs w:val="24"/>
          <w:lang w:eastAsia="ja-JP"/>
          <w14:ligatures w14:val="none"/>
        </w:rPr>
        <w:t> mērķu sasniegšanu, paātrinot publisko pakalpojumu digitālo transformāciju</w:t>
      </w:r>
      <w:r w:rsidRPr="00087FB1">
        <w:rPr>
          <w:rFonts w:ascii="Times New Roman" w:eastAsia="Times New Roman" w:hAnsi="Times New Roman" w:cs="Times New Roman"/>
          <w:kern w:val="0"/>
          <w:sz w:val="24"/>
          <w:szCs w:val="24"/>
          <w:lang w:eastAsia="ja-JP"/>
          <w14:ligatures w14:val="none"/>
        </w:rPr>
        <w:t>.</w:t>
      </w:r>
    </w:p>
    <w:p w14:paraId="761B6350" w14:textId="77777777" w:rsidR="00A07D90" w:rsidRPr="00944306" w:rsidRDefault="545AE293" w:rsidP="4CF96AE6">
      <w:pPr>
        <w:spacing w:after="120" w:line="240" w:lineRule="auto"/>
        <w:ind w:firstLine="360"/>
        <w:jc w:val="both"/>
        <w:rPr>
          <w:rFonts w:ascii="Times New Roman" w:eastAsia="Times New Roman" w:hAnsi="Times New Roman" w:cs="Times New Roman"/>
          <w:kern w:val="0"/>
          <w:sz w:val="24"/>
          <w:szCs w:val="24"/>
          <w:lang w:eastAsia="ja-JP"/>
          <w14:ligatures w14:val="none"/>
        </w:rPr>
      </w:pPr>
      <w:r w:rsidRPr="00944306">
        <w:rPr>
          <w:rFonts w:ascii="Times New Roman" w:eastAsia="Times New Roman" w:hAnsi="Times New Roman" w:cs="Times New Roman"/>
          <w:b/>
          <w:bCs/>
          <w:kern w:val="0"/>
          <w:sz w:val="24"/>
          <w:szCs w:val="24"/>
          <w:lang w:eastAsia="ja-JP"/>
          <w14:ligatures w14:val="none"/>
        </w:rPr>
        <w:t>Atbilstība ES regulējumam un uzticamības principiem:</w:t>
      </w:r>
    </w:p>
    <w:p w14:paraId="13BDEE6C" w14:textId="2108285D" w:rsidR="00087FB1" w:rsidRDefault="545AE293" w:rsidP="005316C6">
      <w:pPr>
        <w:pStyle w:val="ListParagraph"/>
        <w:numPr>
          <w:ilvl w:val="0"/>
          <w:numId w:val="11"/>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lastRenderedPageBreak/>
        <w:t xml:space="preserve">Projekts darbojas pilnīgā </w:t>
      </w:r>
      <w:r w:rsidRPr="00AE2E1C">
        <w:rPr>
          <w:rFonts w:ascii="Times New Roman" w:eastAsia="Times New Roman" w:hAnsi="Times New Roman" w:cs="Times New Roman"/>
          <w:kern w:val="0"/>
          <w:sz w:val="24"/>
          <w:szCs w:val="24"/>
          <w:lang w:eastAsia="ja-JP"/>
          <w14:ligatures w14:val="none"/>
        </w:rPr>
        <w:t>saskaņā ar </w:t>
      </w:r>
      <w:r w:rsidR="6A6CBA2F" w:rsidRPr="0ACAD7EF">
        <w:rPr>
          <w:rFonts w:ascii="Times New Roman" w:eastAsia="Times New Roman" w:hAnsi="Times New Roman" w:cs="Times New Roman"/>
          <w:sz w:val="24"/>
          <w:szCs w:val="24"/>
        </w:rPr>
        <w:t xml:space="preserve">Eiropas Parlamenta un Padomes 2024.gada 13. jūnija </w:t>
      </w:r>
      <w:r w:rsidR="6A6CBA2F" w:rsidRPr="39446CFA">
        <w:rPr>
          <w:rFonts w:ascii="Times New Roman" w:eastAsia="Times New Roman" w:hAnsi="Times New Roman" w:cs="Times New Roman"/>
          <w:sz w:val="24"/>
          <w:szCs w:val="24"/>
        </w:rPr>
        <w:t>regul</w:t>
      </w:r>
      <w:r w:rsidR="3DF711FD" w:rsidRPr="39446CFA">
        <w:rPr>
          <w:rFonts w:ascii="Times New Roman" w:eastAsia="Times New Roman" w:hAnsi="Times New Roman" w:cs="Times New Roman"/>
          <w:sz w:val="24"/>
          <w:szCs w:val="24"/>
        </w:rPr>
        <w:t>u</w:t>
      </w:r>
      <w:r w:rsidR="6A6CBA2F" w:rsidRPr="0ACAD7EF">
        <w:rPr>
          <w:rFonts w:ascii="Times New Roman" w:eastAsia="Times New Roman" w:hAnsi="Times New Roman" w:cs="Times New Roman"/>
          <w:sz w:val="24"/>
          <w:szCs w:val="24"/>
        </w:rPr>
        <w:t xml:space="preserve"> Nr.2024/1689, ar ko nosaka saskaņotas normas mākslīgā intelekta jomā (un groza Regulas (EK) Nr.300/2008, (ES) Nr.167/2013, (ES) Nr.168/2013, (ES) 2018/858, (ES) 2018/1139 un (ES) 2019/2144 un Direktīvas 2014/90/ES, (ES) 2016/797 un (ES) 2020/1828 </w:t>
      </w:r>
      <w:r w:rsidR="6A6CBA2F" w:rsidRPr="0AA2BD99">
        <w:rPr>
          <w:rFonts w:ascii="Times New Roman" w:eastAsia="Times New Roman" w:hAnsi="Times New Roman" w:cs="Times New Roman"/>
          <w:sz w:val="24"/>
          <w:szCs w:val="24"/>
        </w:rPr>
        <w:t>(Mākslīgā intelekta akts)</w:t>
      </w:r>
      <w:r w:rsidR="6A6CBA2F" w:rsidRPr="3384B6DD">
        <w:rPr>
          <w:rFonts w:ascii="Times New Roman" w:eastAsia="Times New Roman" w:hAnsi="Times New Roman" w:cs="Times New Roman"/>
          <w:sz w:val="24"/>
          <w:szCs w:val="24"/>
        </w:rPr>
        <w:t xml:space="preserve"> </w:t>
      </w:r>
      <w:r w:rsidR="6A6CBA2F" w:rsidRPr="0ACAD7EF">
        <w:rPr>
          <w:rFonts w:ascii="Times New Roman" w:eastAsia="Times New Roman" w:hAnsi="Times New Roman" w:cs="Times New Roman"/>
          <w:sz w:val="24"/>
          <w:szCs w:val="24"/>
        </w:rPr>
        <w:t>(</w:t>
      </w:r>
      <w:r w:rsidR="6A6CBA2F" w:rsidRPr="2C752913">
        <w:rPr>
          <w:rFonts w:ascii="Times New Roman" w:eastAsia="Times New Roman" w:hAnsi="Times New Roman" w:cs="Times New Roman"/>
          <w:sz w:val="24"/>
          <w:szCs w:val="24"/>
        </w:rPr>
        <w:t xml:space="preserve">turpmāk </w:t>
      </w:r>
      <w:r w:rsidR="7756CD13" w:rsidRPr="0EA02025">
        <w:rPr>
          <w:rFonts w:ascii="Times New Roman" w:eastAsia="Times New Roman" w:hAnsi="Times New Roman" w:cs="Times New Roman"/>
          <w:sz w:val="24"/>
          <w:szCs w:val="24"/>
          <w:lang w:eastAsia="ja-JP"/>
        </w:rPr>
        <w:t>–</w:t>
      </w:r>
      <w:r w:rsidR="6A6CBA2F" w:rsidRPr="7DF5418C">
        <w:rPr>
          <w:rFonts w:ascii="Times New Roman" w:eastAsia="Times New Roman" w:hAnsi="Times New Roman" w:cs="Times New Roman"/>
          <w:sz w:val="24"/>
          <w:szCs w:val="24"/>
        </w:rPr>
        <w:t xml:space="preserve"> </w:t>
      </w:r>
      <w:r w:rsidRPr="00AE2E1C">
        <w:rPr>
          <w:rFonts w:ascii="Times New Roman" w:eastAsia="Times New Roman" w:hAnsi="Times New Roman" w:cs="Times New Roman"/>
          <w:kern w:val="0"/>
          <w:sz w:val="24"/>
          <w:szCs w:val="24"/>
          <w:lang w:eastAsia="ja-JP"/>
          <w14:ligatures w14:val="none"/>
        </w:rPr>
        <w:t xml:space="preserve"> M</w:t>
      </w:r>
      <w:r w:rsidR="3C4E5369" w:rsidRPr="00AE2E1C">
        <w:rPr>
          <w:rFonts w:ascii="Times New Roman" w:eastAsia="Times New Roman" w:hAnsi="Times New Roman" w:cs="Times New Roman"/>
          <w:kern w:val="0"/>
          <w:sz w:val="24"/>
          <w:szCs w:val="24"/>
          <w:lang w:eastAsia="ja-JP"/>
          <w14:ligatures w14:val="none"/>
        </w:rPr>
        <w:t>I</w:t>
      </w:r>
      <w:r w:rsidRPr="00AE2E1C">
        <w:rPr>
          <w:rFonts w:ascii="Times New Roman" w:eastAsia="Times New Roman" w:hAnsi="Times New Roman" w:cs="Times New Roman"/>
          <w:kern w:val="0"/>
          <w:sz w:val="24"/>
          <w:szCs w:val="24"/>
          <w:lang w:eastAsia="ja-JP"/>
          <w14:ligatures w14:val="none"/>
        </w:rPr>
        <w:t xml:space="preserve"> akt</w:t>
      </w:r>
      <w:r w:rsidR="42504488" w:rsidRPr="00AE2E1C">
        <w:rPr>
          <w:rFonts w:ascii="Times New Roman" w:eastAsia="Times New Roman" w:hAnsi="Times New Roman" w:cs="Times New Roman"/>
          <w:kern w:val="0"/>
          <w:sz w:val="24"/>
          <w:szCs w:val="24"/>
          <w:lang w:eastAsia="ja-JP"/>
          <w14:ligatures w14:val="none"/>
        </w:rPr>
        <w:t>s)</w:t>
      </w:r>
      <w:r w:rsidR="00A07D90" w:rsidRPr="00AE2E1C">
        <w:rPr>
          <w:rStyle w:val="FootnoteReference"/>
          <w:rFonts w:ascii="Times New Roman" w:eastAsia="Times New Roman" w:hAnsi="Times New Roman" w:cs="Times New Roman"/>
          <w:sz w:val="24"/>
          <w:szCs w:val="24"/>
          <w:lang w:eastAsia="ja-JP"/>
        </w:rPr>
        <w:footnoteReference w:id="12"/>
      </w:r>
      <w:r w:rsidRPr="00AE2E1C">
        <w:rPr>
          <w:rFonts w:ascii="Times New Roman" w:eastAsia="Times New Roman" w:hAnsi="Times New Roman" w:cs="Times New Roman"/>
          <w:kern w:val="0"/>
          <w:sz w:val="24"/>
          <w:szCs w:val="24"/>
          <w:lang w:eastAsia="ja-JP"/>
          <w14:ligatures w14:val="none"/>
        </w:rPr>
        <w:t>, ieviešot riskos balstītu pieeju un principu “atbilstība pēc noklusējuma” (</w:t>
      </w:r>
      <w:r w:rsidRPr="00087FB1">
        <w:rPr>
          <w:rFonts w:ascii="Times New Roman" w:eastAsia="Times New Roman" w:hAnsi="Times New Roman" w:cs="Times New Roman"/>
          <w:kern w:val="0"/>
          <w:sz w:val="24"/>
          <w:szCs w:val="24"/>
          <w:lang w:eastAsia="ja-JP"/>
          <w14:ligatures w14:val="none"/>
        </w:rPr>
        <w:t>compliance-by-design).</w:t>
      </w:r>
    </w:p>
    <w:p w14:paraId="78707089" w14:textId="24F24C6A" w:rsidR="00A07D90" w:rsidRPr="00087FB1" w:rsidRDefault="545AE293" w:rsidP="005316C6">
      <w:pPr>
        <w:pStyle w:val="ListParagraph"/>
        <w:numPr>
          <w:ilvl w:val="0"/>
          <w:numId w:val="11"/>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t xml:space="preserve">Tiek nodrošināta cilvēka uzraudzība, riska pārvaldība, caurskatāmība un datu kvalitāte, kas ir būtiski MI ieviešanai </w:t>
      </w:r>
      <w:r w:rsidR="00355B92">
        <w:rPr>
          <w:rFonts w:ascii="Times New Roman" w:eastAsia="Times New Roman" w:hAnsi="Times New Roman" w:cs="Times New Roman"/>
          <w:kern w:val="0"/>
          <w:sz w:val="24"/>
          <w:szCs w:val="24"/>
          <w:lang w:eastAsia="ja-JP"/>
          <w14:ligatures w14:val="none"/>
        </w:rPr>
        <w:t>aktuā</w:t>
      </w:r>
      <w:r w:rsidR="003554F2">
        <w:rPr>
          <w:rFonts w:ascii="Times New Roman" w:eastAsia="Times New Roman" w:hAnsi="Times New Roman" w:cs="Times New Roman"/>
          <w:kern w:val="0"/>
          <w:sz w:val="24"/>
          <w:szCs w:val="24"/>
          <w:lang w:eastAsia="ja-JP"/>
          <w14:ligatures w14:val="none"/>
        </w:rPr>
        <w:t>lajās</w:t>
      </w:r>
      <w:r w:rsidR="00355B92" w:rsidRPr="00087FB1">
        <w:rPr>
          <w:rFonts w:ascii="Times New Roman" w:eastAsia="Times New Roman" w:hAnsi="Times New Roman" w:cs="Times New Roman"/>
          <w:kern w:val="0"/>
          <w:sz w:val="24"/>
          <w:szCs w:val="24"/>
          <w:lang w:eastAsia="ja-JP"/>
          <w14:ligatures w14:val="none"/>
        </w:rPr>
        <w:t xml:space="preserve"> </w:t>
      </w:r>
      <w:r w:rsidRPr="00087FB1">
        <w:rPr>
          <w:rFonts w:ascii="Times New Roman" w:eastAsia="Times New Roman" w:hAnsi="Times New Roman" w:cs="Times New Roman"/>
          <w:kern w:val="0"/>
          <w:sz w:val="24"/>
          <w:szCs w:val="24"/>
          <w:lang w:eastAsia="ja-JP"/>
          <w14:ligatures w14:val="none"/>
        </w:rPr>
        <w:t>publiskā sektora jomās.</w:t>
      </w:r>
    </w:p>
    <w:p w14:paraId="30A5804A" w14:textId="458813BC" w:rsidR="00A07D90" w:rsidRPr="00A07D90" w:rsidRDefault="545AE293" w:rsidP="4CF96AE6">
      <w:pPr>
        <w:spacing w:after="120" w:line="240" w:lineRule="auto"/>
        <w:ind w:firstLine="360"/>
        <w:jc w:val="both"/>
        <w:rPr>
          <w:rFonts w:ascii="Times New Roman" w:eastAsia="Times New Roman" w:hAnsi="Times New Roman" w:cs="Times New Roman"/>
          <w:sz w:val="24"/>
          <w:szCs w:val="24"/>
          <w:lang w:eastAsia="ja-JP"/>
        </w:rPr>
      </w:pPr>
      <w:r w:rsidRPr="00A07D90">
        <w:rPr>
          <w:rFonts w:ascii="Times New Roman" w:eastAsia="Times New Roman" w:hAnsi="Times New Roman" w:cs="Times New Roman"/>
          <w:b/>
          <w:bCs/>
          <w:kern w:val="0"/>
          <w:sz w:val="24"/>
          <w:szCs w:val="24"/>
          <w:lang w:eastAsia="ja-JP"/>
          <w14:ligatures w14:val="none"/>
        </w:rPr>
        <w:t>Problēmas, ko projekts risina</w:t>
      </w:r>
    </w:p>
    <w:p w14:paraId="0C9A26AB" w14:textId="77777777" w:rsidR="00087FB1" w:rsidRDefault="545AE293" w:rsidP="00087FB1">
      <w:pPr>
        <w:spacing w:after="120" w:line="240" w:lineRule="auto"/>
        <w:ind w:firstLine="360"/>
        <w:jc w:val="both"/>
        <w:rPr>
          <w:rFonts w:ascii="Times New Roman" w:eastAsia="Times New Roman" w:hAnsi="Times New Roman" w:cs="Times New Roman"/>
          <w:kern w:val="0"/>
          <w:sz w:val="24"/>
          <w:szCs w:val="24"/>
          <w:lang w:eastAsia="ja-JP"/>
          <w14:ligatures w14:val="none"/>
        </w:rPr>
      </w:pPr>
      <w:r w:rsidRPr="00A07D90">
        <w:rPr>
          <w:rFonts w:ascii="Times New Roman" w:eastAsia="Times New Roman" w:hAnsi="Times New Roman" w:cs="Times New Roman"/>
          <w:kern w:val="0"/>
          <w:sz w:val="24"/>
          <w:szCs w:val="24"/>
          <w:lang w:eastAsia="ja-JP"/>
          <w14:ligatures w14:val="none"/>
        </w:rPr>
        <w:t>Publiskās pārvaldes šobrīd saskaras ar būtiskiem šķēršļiem:</w:t>
      </w:r>
    </w:p>
    <w:p w14:paraId="10CA1B02" w14:textId="77777777" w:rsidR="00087FB1" w:rsidRDefault="00A07D90" w:rsidP="005316C6">
      <w:pPr>
        <w:pStyle w:val="ListParagraph"/>
        <w:numPr>
          <w:ilvl w:val="0"/>
          <w:numId w:val="12"/>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t>tehnoloģiskās nepilnības,</w:t>
      </w:r>
    </w:p>
    <w:p w14:paraId="347AC7A3" w14:textId="5E959E08" w:rsidR="00087FB1" w:rsidRDefault="545AE293" w:rsidP="005316C6">
      <w:pPr>
        <w:pStyle w:val="ListParagraph"/>
        <w:numPr>
          <w:ilvl w:val="0"/>
          <w:numId w:val="12"/>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t xml:space="preserve">regulējuma sarežģītība jaunā </w:t>
      </w:r>
      <w:r w:rsidR="361834D8" w:rsidRPr="00087FB1">
        <w:rPr>
          <w:rFonts w:ascii="Times New Roman" w:eastAsia="Times New Roman" w:hAnsi="Times New Roman" w:cs="Times New Roman"/>
          <w:kern w:val="0"/>
          <w:sz w:val="24"/>
          <w:szCs w:val="24"/>
          <w:lang w:eastAsia="ja-JP"/>
          <w14:ligatures w14:val="none"/>
        </w:rPr>
        <w:t xml:space="preserve">MI </w:t>
      </w:r>
      <w:r w:rsidR="54FB27E5" w:rsidRPr="00087FB1">
        <w:rPr>
          <w:rFonts w:ascii="Times New Roman" w:eastAsia="Times New Roman" w:hAnsi="Times New Roman" w:cs="Times New Roman"/>
          <w:kern w:val="0"/>
          <w:sz w:val="24"/>
          <w:szCs w:val="24"/>
          <w:lang w:eastAsia="ja-JP"/>
          <w14:ligatures w14:val="none"/>
        </w:rPr>
        <w:t>a</w:t>
      </w:r>
      <w:r w:rsidR="361834D8" w:rsidRPr="00087FB1">
        <w:rPr>
          <w:rFonts w:ascii="Times New Roman" w:eastAsia="Times New Roman" w:hAnsi="Times New Roman" w:cs="Times New Roman"/>
          <w:kern w:val="0"/>
          <w:sz w:val="24"/>
          <w:szCs w:val="24"/>
          <w:lang w:eastAsia="ja-JP"/>
          <w14:ligatures w14:val="none"/>
        </w:rPr>
        <w:t>kt</w:t>
      </w:r>
      <w:r w:rsidR="5D0E280A" w:rsidRPr="00087FB1">
        <w:rPr>
          <w:rFonts w:ascii="Times New Roman" w:eastAsia="Times New Roman" w:hAnsi="Times New Roman" w:cs="Times New Roman"/>
          <w:kern w:val="0"/>
          <w:sz w:val="24"/>
          <w:szCs w:val="24"/>
          <w:lang w:eastAsia="ja-JP"/>
          <w14:ligatures w14:val="none"/>
        </w:rPr>
        <w:t>a</w:t>
      </w:r>
      <w:r w:rsidR="361834D8" w:rsidRPr="00087FB1">
        <w:rPr>
          <w:rFonts w:ascii="Times New Roman" w:eastAsia="Times New Roman" w:hAnsi="Times New Roman" w:cs="Times New Roman"/>
          <w:kern w:val="0"/>
          <w:sz w:val="24"/>
          <w:szCs w:val="24"/>
          <w:lang w:eastAsia="ja-JP"/>
          <w14:ligatures w14:val="none"/>
        </w:rPr>
        <w:t xml:space="preserve"> </w:t>
      </w:r>
      <w:r w:rsidRPr="00087FB1">
        <w:rPr>
          <w:rFonts w:ascii="Times New Roman" w:eastAsia="Times New Roman" w:hAnsi="Times New Roman" w:cs="Times New Roman"/>
          <w:kern w:val="0"/>
          <w:sz w:val="24"/>
          <w:szCs w:val="24"/>
          <w:lang w:eastAsia="ja-JP"/>
          <w14:ligatures w14:val="none"/>
        </w:rPr>
        <w:t>kontekstā,</w:t>
      </w:r>
    </w:p>
    <w:p w14:paraId="65497C9F" w14:textId="77777777" w:rsidR="005316C6" w:rsidRDefault="00A07D90" w:rsidP="005316C6">
      <w:pPr>
        <w:pStyle w:val="ListParagraph"/>
        <w:numPr>
          <w:ilvl w:val="0"/>
          <w:numId w:val="12"/>
        </w:numPr>
        <w:spacing w:after="120" w:line="240" w:lineRule="auto"/>
        <w:jc w:val="both"/>
        <w:rPr>
          <w:rFonts w:ascii="Times New Roman" w:eastAsia="Times New Roman" w:hAnsi="Times New Roman" w:cs="Times New Roman"/>
          <w:kern w:val="0"/>
          <w:sz w:val="24"/>
          <w:szCs w:val="24"/>
          <w:lang w:eastAsia="ja-JP"/>
          <w14:ligatures w14:val="none"/>
        </w:rPr>
      </w:pPr>
      <w:r w:rsidRPr="00087FB1">
        <w:rPr>
          <w:rFonts w:ascii="Times New Roman" w:eastAsia="Times New Roman" w:hAnsi="Times New Roman" w:cs="Times New Roman"/>
          <w:kern w:val="0"/>
          <w:sz w:val="24"/>
          <w:szCs w:val="24"/>
          <w:lang w:eastAsia="ja-JP"/>
          <w14:ligatures w14:val="none"/>
        </w:rPr>
        <w:t>aizspriedumu un sabiedrības uzticības riski,</w:t>
      </w:r>
    </w:p>
    <w:p w14:paraId="4F3ED9BF" w14:textId="77777777" w:rsidR="00A07D90" w:rsidRPr="005316C6" w:rsidRDefault="00A07D90" w:rsidP="005316C6">
      <w:pPr>
        <w:pStyle w:val="ListParagraph"/>
        <w:numPr>
          <w:ilvl w:val="0"/>
          <w:numId w:val="12"/>
        </w:numPr>
        <w:spacing w:after="120" w:line="240" w:lineRule="auto"/>
        <w:jc w:val="both"/>
        <w:rPr>
          <w:rFonts w:ascii="Times New Roman" w:eastAsia="Times New Roman" w:hAnsi="Times New Roman" w:cs="Times New Roman"/>
          <w:kern w:val="0"/>
          <w:sz w:val="24"/>
          <w:szCs w:val="24"/>
          <w:lang w:eastAsia="ja-JP"/>
          <w14:ligatures w14:val="none"/>
        </w:rPr>
      </w:pPr>
      <w:r w:rsidRPr="005316C6">
        <w:rPr>
          <w:rFonts w:ascii="Times New Roman" w:eastAsia="Times New Roman" w:hAnsi="Times New Roman" w:cs="Times New Roman"/>
          <w:kern w:val="0"/>
          <w:sz w:val="24"/>
          <w:szCs w:val="24"/>
          <w:lang w:eastAsia="ja-JP"/>
          <w14:ligatures w14:val="none"/>
        </w:rPr>
        <w:t>trūkst mērogojamu un atkārtojamus risinājumu.</w:t>
      </w:r>
    </w:p>
    <w:p w14:paraId="39344323" w14:textId="77777777" w:rsidR="00A07D90" w:rsidRPr="00A07D90" w:rsidRDefault="00A07D90" w:rsidP="00CD53E6">
      <w:pPr>
        <w:spacing w:after="120" w:line="240" w:lineRule="auto"/>
        <w:ind w:firstLine="360"/>
        <w:jc w:val="both"/>
        <w:rPr>
          <w:rFonts w:ascii="Times New Roman" w:eastAsia="Times New Roman" w:hAnsi="Times New Roman" w:cs="Times New Roman"/>
          <w:kern w:val="0"/>
          <w:sz w:val="24"/>
          <w:szCs w:val="24"/>
          <w:lang w:eastAsia="ja-JP"/>
          <w14:ligatures w14:val="none"/>
        </w:rPr>
      </w:pPr>
      <w:r w:rsidRPr="00A07D90">
        <w:rPr>
          <w:rFonts w:ascii="Times New Roman" w:eastAsia="Times New Roman" w:hAnsi="Times New Roman" w:cs="Times New Roman"/>
          <w:kern w:val="0"/>
          <w:sz w:val="24"/>
          <w:szCs w:val="24"/>
          <w:lang w:eastAsia="ja-JP"/>
          <w14:ligatures w14:val="none"/>
        </w:rPr>
        <w:t>Projekts šos izaicinājumus pārvar, nodrošinot:</w:t>
      </w:r>
    </w:p>
    <w:p w14:paraId="25006BE2" w14:textId="77777777" w:rsidR="005316C6" w:rsidRDefault="00A07D90" w:rsidP="005316C6">
      <w:pPr>
        <w:pStyle w:val="ListParagraph"/>
        <w:numPr>
          <w:ilvl w:val="0"/>
          <w:numId w:val="13"/>
        </w:numPr>
        <w:spacing w:after="120" w:line="240" w:lineRule="auto"/>
        <w:jc w:val="both"/>
        <w:rPr>
          <w:rFonts w:ascii="Times New Roman" w:eastAsia="Times New Roman" w:hAnsi="Times New Roman" w:cs="Times New Roman"/>
          <w:kern w:val="0"/>
          <w:sz w:val="24"/>
          <w:szCs w:val="24"/>
          <w:lang w:eastAsia="ja-JP"/>
          <w14:ligatures w14:val="none"/>
        </w:rPr>
      </w:pPr>
      <w:r w:rsidRPr="005316C6">
        <w:rPr>
          <w:rFonts w:ascii="Times New Roman" w:eastAsia="Times New Roman" w:hAnsi="Times New Roman" w:cs="Times New Roman"/>
          <w:kern w:val="0"/>
          <w:sz w:val="24"/>
          <w:szCs w:val="24"/>
          <w:lang w:eastAsia="ja-JP"/>
          <w14:ligatures w14:val="none"/>
        </w:rPr>
        <w:t>kopīgu suverēnu infrastruktūru,</w:t>
      </w:r>
    </w:p>
    <w:p w14:paraId="1C379299" w14:textId="77777777" w:rsidR="005316C6" w:rsidRDefault="00A07D90" w:rsidP="005316C6">
      <w:pPr>
        <w:pStyle w:val="ListParagraph"/>
        <w:numPr>
          <w:ilvl w:val="0"/>
          <w:numId w:val="13"/>
        </w:numPr>
        <w:spacing w:after="120" w:line="240" w:lineRule="auto"/>
        <w:jc w:val="both"/>
        <w:rPr>
          <w:rFonts w:ascii="Times New Roman" w:eastAsia="Times New Roman" w:hAnsi="Times New Roman" w:cs="Times New Roman"/>
          <w:kern w:val="0"/>
          <w:sz w:val="24"/>
          <w:szCs w:val="24"/>
          <w:lang w:eastAsia="ja-JP"/>
          <w14:ligatures w14:val="none"/>
        </w:rPr>
      </w:pPr>
      <w:r w:rsidRPr="005316C6">
        <w:rPr>
          <w:rFonts w:ascii="Times New Roman" w:eastAsia="Times New Roman" w:hAnsi="Times New Roman" w:cs="Times New Roman"/>
          <w:kern w:val="0"/>
          <w:sz w:val="24"/>
          <w:szCs w:val="24"/>
          <w:lang w:eastAsia="ja-JP"/>
          <w14:ligatures w14:val="none"/>
        </w:rPr>
        <w:t>robustu atbilstības ietvaru,</w:t>
      </w:r>
    </w:p>
    <w:p w14:paraId="1AFFB4BA" w14:textId="5CBED0E4" w:rsidR="00A07D90" w:rsidRPr="005316C6" w:rsidRDefault="545AE293" w:rsidP="005316C6">
      <w:pPr>
        <w:pStyle w:val="ListParagraph"/>
        <w:numPr>
          <w:ilvl w:val="0"/>
          <w:numId w:val="13"/>
        </w:numPr>
        <w:spacing w:after="120" w:line="240" w:lineRule="auto"/>
        <w:jc w:val="both"/>
        <w:rPr>
          <w:rFonts w:ascii="Times New Roman" w:eastAsia="Times New Roman" w:hAnsi="Times New Roman" w:cs="Times New Roman"/>
          <w:kern w:val="0"/>
          <w:sz w:val="24"/>
          <w:szCs w:val="24"/>
          <w:lang w:eastAsia="ja-JP"/>
          <w14:ligatures w14:val="none"/>
        </w:rPr>
      </w:pPr>
      <w:r w:rsidRPr="005316C6">
        <w:rPr>
          <w:rFonts w:ascii="Times New Roman" w:eastAsia="Times New Roman" w:hAnsi="Times New Roman" w:cs="Times New Roman"/>
          <w:kern w:val="0"/>
          <w:sz w:val="24"/>
          <w:szCs w:val="24"/>
          <w:lang w:eastAsia="ja-JP"/>
          <w14:ligatures w14:val="none"/>
        </w:rPr>
        <w:t xml:space="preserve">atkārtojamus pilotprojektus, kas izstrādāti kopā </w:t>
      </w:r>
      <w:r w:rsidRPr="007B4ECF">
        <w:rPr>
          <w:rFonts w:ascii="Times New Roman" w:eastAsia="Times New Roman" w:hAnsi="Times New Roman" w:cs="Times New Roman"/>
          <w:kern w:val="0"/>
          <w:sz w:val="24"/>
          <w:szCs w:val="24"/>
          <w:lang w:eastAsia="ja-JP"/>
          <w14:ligatures w14:val="none"/>
        </w:rPr>
        <w:t>ar </w:t>
      </w:r>
      <w:r w:rsidR="348D856E" w:rsidRPr="007B4ECF">
        <w:rPr>
          <w:rFonts w:ascii="Times New Roman" w:eastAsia="Times New Roman" w:hAnsi="Times New Roman" w:cs="Times New Roman"/>
          <w:kern w:val="0"/>
          <w:sz w:val="24"/>
          <w:szCs w:val="24"/>
          <w:lang w:eastAsia="ja-JP"/>
          <w14:ligatures w14:val="none"/>
        </w:rPr>
        <w:t>30</w:t>
      </w:r>
      <w:r w:rsidRPr="007B4ECF">
        <w:rPr>
          <w:rFonts w:ascii="Times New Roman" w:eastAsia="Times New Roman" w:hAnsi="Times New Roman" w:cs="Times New Roman"/>
          <w:kern w:val="0"/>
          <w:sz w:val="24"/>
          <w:szCs w:val="24"/>
          <w:lang w:eastAsia="ja-JP"/>
          <w14:ligatures w14:val="none"/>
        </w:rPr>
        <w:t xml:space="preserve"> </w:t>
      </w:r>
      <w:r w:rsidR="00C46CA8" w:rsidRPr="007B4ECF">
        <w:rPr>
          <w:rFonts w:ascii="Times New Roman" w:eastAsia="Times New Roman" w:hAnsi="Times New Roman" w:cs="Times New Roman"/>
          <w:kern w:val="0"/>
          <w:sz w:val="24"/>
          <w:szCs w:val="24"/>
          <w:lang w:eastAsia="ja-JP"/>
          <w14:ligatures w14:val="none"/>
        </w:rPr>
        <w:t xml:space="preserve">Eiropas </w:t>
      </w:r>
      <w:r w:rsidRPr="007B4ECF">
        <w:rPr>
          <w:rFonts w:ascii="Times New Roman" w:eastAsia="Times New Roman" w:hAnsi="Times New Roman" w:cs="Times New Roman"/>
          <w:kern w:val="0"/>
          <w:sz w:val="24"/>
          <w:szCs w:val="24"/>
          <w:lang w:eastAsia="ja-JP"/>
          <w14:ligatures w14:val="none"/>
        </w:rPr>
        <w:t>publiskajām pārvaldēm</w:t>
      </w:r>
      <w:r w:rsidR="37B2CCD8" w:rsidRPr="007B4ECF">
        <w:rPr>
          <w:rFonts w:ascii="Times New Roman" w:eastAsia="Times New Roman" w:hAnsi="Times New Roman" w:cs="Times New Roman"/>
          <w:kern w:val="0"/>
          <w:sz w:val="24"/>
          <w:szCs w:val="24"/>
          <w:lang w:eastAsia="ja-JP"/>
          <w14:ligatures w14:val="none"/>
        </w:rPr>
        <w:t xml:space="preserve"> un tiks ieviesti 25 </w:t>
      </w:r>
      <w:r w:rsidR="00AD45BA" w:rsidRPr="007B4ECF">
        <w:rPr>
          <w:rFonts w:ascii="Times New Roman" w:eastAsia="Times New Roman" w:hAnsi="Times New Roman" w:cs="Times New Roman"/>
          <w:kern w:val="0"/>
          <w:sz w:val="24"/>
          <w:szCs w:val="24"/>
          <w:lang w:eastAsia="ja-JP"/>
          <w14:ligatures w14:val="none"/>
        </w:rPr>
        <w:t xml:space="preserve">Eiropas publiskās pārvaldes </w:t>
      </w:r>
      <w:r w:rsidR="37B2CCD8" w:rsidRPr="007B4ECF">
        <w:rPr>
          <w:rFonts w:ascii="Times New Roman" w:eastAsia="Times New Roman" w:hAnsi="Times New Roman" w:cs="Times New Roman"/>
          <w:kern w:val="0"/>
          <w:sz w:val="24"/>
          <w:szCs w:val="24"/>
          <w:lang w:eastAsia="ja-JP"/>
          <w14:ligatures w14:val="none"/>
        </w:rPr>
        <w:t>iestādēs</w:t>
      </w:r>
      <w:r w:rsidRPr="007B4ECF">
        <w:rPr>
          <w:rFonts w:ascii="Times New Roman" w:eastAsia="Times New Roman" w:hAnsi="Times New Roman" w:cs="Times New Roman"/>
          <w:kern w:val="0"/>
          <w:sz w:val="24"/>
          <w:szCs w:val="24"/>
          <w:lang w:eastAsia="ja-JP"/>
          <w14:ligatures w14:val="none"/>
        </w:rPr>
        <w:t>.</w:t>
      </w:r>
    </w:p>
    <w:p w14:paraId="3B86E38F" w14:textId="5DF78385" w:rsidR="00671702" w:rsidRDefault="0937E9E7" w:rsidP="002F7F66">
      <w:pPr>
        <w:spacing w:after="120" w:line="240" w:lineRule="auto"/>
        <w:jc w:val="both"/>
        <w:rPr>
          <w:rFonts w:ascii="Times New Roman" w:eastAsia="Times New Roman" w:hAnsi="Times New Roman" w:cs="Times New Roman"/>
          <w:kern w:val="0"/>
          <w:sz w:val="24"/>
          <w:szCs w:val="24"/>
          <w:lang w:eastAsia="ja-JP"/>
          <w14:ligatures w14:val="none"/>
        </w:rPr>
      </w:pPr>
      <w:r w:rsidRPr="00F1321F">
        <w:rPr>
          <w:rFonts w:ascii="Times New Roman" w:eastAsia="Times New Roman" w:hAnsi="Times New Roman" w:cs="Times New Roman"/>
          <w:kern w:val="0"/>
          <w:sz w:val="24"/>
          <w:szCs w:val="24"/>
          <w:lang w:eastAsia="ja-JP"/>
          <w14:ligatures w14:val="none"/>
        </w:rPr>
        <w:t>Projekts ir būtisks, jo tas ne tikai īsteno ES stratēģiskās prioritātes, bet arī nodrošina praktisku ceļu uz </w:t>
      </w:r>
      <w:r w:rsidR="361834D8" w:rsidRPr="4CF96AE6">
        <w:rPr>
          <w:rFonts w:ascii="Times New Roman" w:eastAsia="Times New Roman" w:hAnsi="Times New Roman" w:cs="Times New Roman"/>
          <w:kern w:val="0"/>
          <w:sz w:val="24"/>
          <w:szCs w:val="24"/>
          <w:lang w:eastAsia="ja-JP"/>
          <w14:ligatures w14:val="none"/>
        </w:rPr>
        <w:t xml:space="preserve">MI </w:t>
      </w:r>
      <w:r w:rsidR="681CE8B5" w:rsidRPr="4CF96AE6">
        <w:rPr>
          <w:rFonts w:ascii="Times New Roman" w:eastAsia="Times New Roman" w:hAnsi="Times New Roman" w:cs="Times New Roman"/>
          <w:kern w:val="0"/>
          <w:sz w:val="24"/>
          <w:szCs w:val="24"/>
          <w:lang w:eastAsia="ja-JP"/>
          <w14:ligatures w14:val="none"/>
        </w:rPr>
        <w:t>a</w:t>
      </w:r>
      <w:r w:rsidR="361834D8" w:rsidRPr="4CF96AE6">
        <w:rPr>
          <w:rFonts w:ascii="Times New Roman" w:eastAsia="Times New Roman" w:hAnsi="Times New Roman" w:cs="Times New Roman"/>
          <w:kern w:val="0"/>
          <w:sz w:val="24"/>
          <w:szCs w:val="24"/>
          <w:lang w:eastAsia="ja-JP"/>
          <w14:ligatures w14:val="none"/>
        </w:rPr>
        <w:t>kt</w:t>
      </w:r>
      <w:r w:rsidR="090A71C0" w:rsidRPr="4CF96AE6">
        <w:rPr>
          <w:rFonts w:ascii="Times New Roman" w:eastAsia="Times New Roman" w:hAnsi="Times New Roman" w:cs="Times New Roman"/>
          <w:kern w:val="0"/>
          <w:sz w:val="24"/>
          <w:szCs w:val="24"/>
          <w:lang w:eastAsia="ja-JP"/>
          <w14:ligatures w14:val="none"/>
        </w:rPr>
        <w:t xml:space="preserve">a </w:t>
      </w:r>
      <w:r w:rsidRPr="00F1321F">
        <w:rPr>
          <w:rFonts w:ascii="Times New Roman" w:eastAsia="Times New Roman" w:hAnsi="Times New Roman" w:cs="Times New Roman"/>
          <w:kern w:val="0"/>
          <w:sz w:val="24"/>
          <w:szCs w:val="24"/>
          <w:lang w:eastAsia="ja-JP"/>
          <w14:ligatures w14:val="none"/>
        </w:rPr>
        <w:t>atbilstību publiskajā sektorā, veicinot uzticamu, drošu un ilgtspējīgu MI ieviešanu Eiropā.</w:t>
      </w:r>
      <w:r w:rsidR="3FDAC40F">
        <w:rPr>
          <w:rFonts w:ascii="Times New Roman" w:eastAsia="Times New Roman" w:hAnsi="Times New Roman" w:cs="Times New Roman"/>
          <w:kern w:val="0"/>
          <w:sz w:val="24"/>
          <w:szCs w:val="24"/>
          <w:lang w:eastAsia="ja-JP"/>
          <w14:ligatures w14:val="none"/>
        </w:rPr>
        <w:t xml:space="preserve"> Tas</w:t>
      </w:r>
      <w:r w:rsidR="3FDAC40F" w:rsidRPr="002E26BA">
        <w:rPr>
          <w:rFonts w:ascii="Times New Roman" w:eastAsia="Times New Roman" w:hAnsi="Times New Roman" w:cs="Times New Roman"/>
          <w:kern w:val="0"/>
          <w:sz w:val="24"/>
          <w:szCs w:val="24"/>
          <w:lang w:eastAsia="ja-JP"/>
          <w14:ligatures w14:val="none"/>
        </w:rPr>
        <w:t xml:space="preserve"> kalpos kā liela mēroga pilotprojekts, kas stimulēs jaunu industriālu MI pielietojumu un veicinās inovatīvus biznesa modeļus.</w:t>
      </w:r>
    </w:p>
    <w:p w14:paraId="3FD4BD4B" w14:textId="4ED66295" w:rsidR="00DB082D" w:rsidRPr="009254F2" w:rsidRDefault="00A6725E" w:rsidP="005316C6">
      <w:pPr>
        <w:pStyle w:val="ListParagraph"/>
        <w:numPr>
          <w:ilvl w:val="0"/>
          <w:numId w:val="5"/>
        </w:numPr>
        <w:spacing w:after="240" w:line="240" w:lineRule="auto"/>
        <w:jc w:val="center"/>
        <w:rPr>
          <w:rFonts w:ascii="Times New Roman" w:hAnsi="Times New Roman" w:cs="Times New Roman"/>
          <w:b/>
          <w:sz w:val="24"/>
          <w:szCs w:val="24"/>
        </w:rPr>
      </w:pPr>
      <w:r w:rsidRPr="0B50BA4B">
        <w:rPr>
          <w:rFonts w:ascii="Times New Roman" w:hAnsi="Times New Roman" w:cs="Times New Roman"/>
          <w:b/>
          <w:bCs/>
          <w:sz w:val="24"/>
          <w:szCs w:val="24"/>
        </w:rPr>
        <w:t>INFORMĀCIJA PAR PROJEKTA IESNIEGUMU</w:t>
      </w:r>
    </w:p>
    <w:p w14:paraId="1A18CB83" w14:textId="76506C41" w:rsidR="00BE20C4" w:rsidRPr="009254F2" w:rsidRDefault="0036774B" w:rsidP="1432D71C">
      <w:pPr>
        <w:pStyle w:val="Caption"/>
        <w:spacing w:after="0"/>
        <w:jc w:val="right"/>
        <w:rPr>
          <w:rFonts w:ascii="Times New Roman" w:eastAsia="Times New Roman" w:hAnsi="Times New Roman" w:cs="Times New Roman"/>
          <w:color w:val="auto"/>
          <w:kern w:val="0"/>
          <w:sz w:val="24"/>
          <w:szCs w:val="24"/>
          <w:lang w:eastAsia="ja-JP"/>
          <w14:ligatures w14:val="none"/>
        </w:rPr>
      </w:pPr>
      <w:r w:rsidRPr="1432D71C">
        <w:rPr>
          <w:rFonts w:ascii="Times New Roman" w:hAnsi="Times New Roman" w:cs="Times New Roman"/>
          <w:color w:val="auto"/>
          <w:sz w:val="24"/>
          <w:szCs w:val="24"/>
        </w:rPr>
        <w:t>T</w:t>
      </w:r>
      <w:r w:rsidR="00BE20C4" w:rsidRPr="1432D71C">
        <w:rPr>
          <w:rFonts w:ascii="Times New Roman" w:hAnsi="Times New Roman" w:cs="Times New Roman"/>
          <w:color w:val="auto"/>
          <w:sz w:val="24"/>
          <w:szCs w:val="24"/>
        </w:rPr>
        <w:t xml:space="preserve">abula Nr. </w:t>
      </w:r>
      <w:r w:rsidRPr="1432D71C">
        <w:rPr>
          <w:rFonts w:ascii="Times New Roman" w:hAnsi="Times New Roman" w:cs="Times New Roman"/>
          <w:i w:val="0"/>
          <w:iCs w:val="0"/>
          <w:color w:val="auto"/>
          <w:sz w:val="24"/>
          <w:szCs w:val="24"/>
        </w:rPr>
        <w:fldChar w:fldCharType="begin"/>
      </w:r>
      <w:r w:rsidRPr="1432D71C">
        <w:rPr>
          <w:rFonts w:ascii="Times New Roman" w:hAnsi="Times New Roman" w:cs="Times New Roman"/>
          <w:i w:val="0"/>
          <w:iCs w:val="0"/>
          <w:color w:val="auto"/>
          <w:sz w:val="24"/>
          <w:szCs w:val="24"/>
        </w:rPr>
        <w:instrText xml:space="preserve"> SEQ Tabula_Nr. \* ARABIC </w:instrText>
      </w:r>
      <w:r w:rsidRPr="1432D71C">
        <w:rPr>
          <w:rFonts w:ascii="Times New Roman" w:hAnsi="Times New Roman" w:cs="Times New Roman"/>
          <w:i w:val="0"/>
          <w:iCs w:val="0"/>
          <w:color w:val="auto"/>
          <w:sz w:val="24"/>
          <w:szCs w:val="24"/>
        </w:rPr>
        <w:fldChar w:fldCharType="separate"/>
      </w:r>
      <w:r w:rsidR="007A1DAD" w:rsidRPr="1432D71C">
        <w:rPr>
          <w:rFonts w:ascii="Times New Roman" w:hAnsi="Times New Roman" w:cs="Times New Roman"/>
          <w:i w:val="0"/>
          <w:iCs w:val="0"/>
          <w:noProof/>
          <w:color w:val="auto"/>
          <w:sz w:val="24"/>
          <w:szCs w:val="24"/>
        </w:rPr>
        <w:t>1</w:t>
      </w:r>
      <w:r w:rsidRPr="1432D71C">
        <w:rPr>
          <w:rFonts w:ascii="Times New Roman" w:hAnsi="Times New Roman" w:cs="Times New Roman"/>
          <w:i w:val="0"/>
          <w:iCs w:val="0"/>
          <w:color w:val="auto"/>
          <w:sz w:val="24"/>
          <w:szCs w:val="24"/>
        </w:rPr>
        <w:fldChar w:fldCharType="end"/>
      </w:r>
    </w:p>
    <w:p w14:paraId="203474F0" w14:textId="088C0F8F" w:rsidR="00A6725E" w:rsidRPr="004C011F" w:rsidRDefault="00A16153" w:rsidP="0B50BA4B">
      <w:pPr>
        <w:spacing w:after="0" w:line="240" w:lineRule="auto"/>
        <w:ind w:left="720"/>
        <w:jc w:val="center"/>
        <w:rPr>
          <w:rFonts w:ascii="Times New Roman" w:eastAsia="Times New Roman" w:hAnsi="Times New Roman" w:cs="Times New Roman"/>
          <w:b/>
          <w:color w:val="000000" w:themeColor="text1"/>
          <w:kern w:val="0"/>
          <w:sz w:val="24"/>
          <w:szCs w:val="24"/>
          <w:lang w:eastAsia="ja-JP"/>
          <w14:ligatures w14:val="none"/>
        </w:rPr>
      </w:pPr>
      <w:r w:rsidRPr="004C011F">
        <w:rPr>
          <w:rFonts w:ascii="Times New Roman" w:eastAsia="Times New Roman" w:hAnsi="Times New Roman" w:cs="Times New Roman"/>
          <w:b/>
          <w:color w:val="000000" w:themeColor="text1"/>
          <w:kern w:val="0"/>
          <w:sz w:val="24"/>
          <w:szCs w:val="24"/>
          <w:lang w:eastAsia="ja-JP"/>
          <w14:ligatures w14:val="none"/>
        </w:rPr>
        <w:t xml:space="preserve">3.1. </w:t>
      </w:r>
      <w:r w:rsidR="00DB082D" w:rsidRPr="004C011F">
        <w:rPr>
          <w:rFonts w:ascii="Times New Roman" w:eastAsia="Times New Roman" w:hAnsi="Times New Roman" w:cs="Times New Roman"/>
          <w:b/>
          <w:color w:val="000000" w:themeColor="text1"/>
          <w:kern w:val="0"/>
          <w:sz w:val="24"/>
          <w:szCs w:val="24"/>
          <w:lang w:eastAsia="ja-JP"/>
          <w14:ligatures w14:val="none"/>
        </w:rPr>
        <w:t>Projekta iesnieguma kopsavilkums</w:t>
      </w:r>
    </w:p>
    <w:tbl>
      <w:tblPr>
        <w:tblStyle w:val="TableGrid"/>
        <w:tblW w:w="8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826"/>
      </w:tblGrid>
      <w:tr w:rsidR="00803A8E" w:rsidRPr="00D67408" w14:paraId="39F74EC9" w14:textId="77777777" w:rsidTr="1432D71C">
        <w:trPr>
          <w:jc w:val="center"/>
        </w:trPr>
        <w:tc>
          <w:tcPr>
            <w:tcW w:w="2830" w:type="dxa"/>
          </w:tcPr>
          <w:p w14:paraId="1776E5AB" w14:textId="3642651A" w:rsidR="00A6725E" w:rsidRPr="00D67408" w:rsidRDefault="4BFC24BB" w:rsidP="1432D71C">
            <w:pPr>
              <w:ind w:firstLine="0"/>
              <w:jc w:val="both"/>
              <w:rPr>
                <w:color w:val="000000" w:themeColor="text1"/>
                <w:sz w:val="24"/>
                <w:szCs w:val="24"/>
              </w:rPr>
            </w:pPr>
            <w:r w:rsidRPr="1432D71C">
              <w:rPr>
                <w:color w:val="000000" w:themeColor="text1"/>
                <w:sz w:val="24"/>
                <w:szCs w:val="24"/>
              </w:rPr>
              <w:t>Projekta nosaukums</w:t>
            </w:r>
          </w:p>
        </w:tc>
        <w:tc>
          <w:tcPr>
            <w:tcW w:w="5826" w:type="dxa"/>
          </w:tcPr>
          <w:p w14:paraId="475599BA" w14:textId="7C725BBE" w:rsidR="00A6725E" w:rsidRPr="00D67408" w:rsidRDefault="7C9C2F82" w:rsidP="1432D71C">
            <w:pPr>
              <w:spacing w:after="120"/>
              <w:ind w:firstLine="0"/>
              <w:jc w:val="both"/>
              <w:rPr>
                <w:b/>
                <w:bCs/>
                <w:color w:val="000000" w:themeColor="text1"/>
                <w:sz w:val="24"/>
                <w:szCs w:val="24"/>
              </w:rPr>
            </w:pPr>
            <w:r w:rsidRPr="1432D71C">
              <w:rPr>
                <w:b/>
                <w:bCs/>
                <w:color w:val="000000" w:themeColor="text1"/>
                <w:sz w:val="24"/>
                <w:szCs w:val="24"/>
              </w:rPr>
              <w:t>EUNOMIA.AI</w:t>
            </w:r>
          </w:p>
        </w:tc>
      </w:tr>
      <w:tr w:rsidR="00803A8E" w:rsidRPr="00D67408" w14:paraId="2DE43A26" w14:textId="77777777" w:rsidTr="1432D71C">
        <w:trPr>
          <w:jc w:val="center"/>
        </w:trPr>
        <w:tc>
          <w:tcPr>
            <w:tcW w:w="2830" w:type="dxa"/>
          </w:tcPr>
          <w:p w14:paraId="17EB7914" w14:textId="09A799EF" w:rsidR="00D67408" w:rsidRPr="00D67408" w:rsidRDefault="00D67408" w:rsidP="1432D71C">
            <w:pPr>
              <w:ind w:firstLine="0"/>
              <w:jc w:val="both"/>
              <w:rPr>
                <w:color w:val="000000" w:themeColor="text1"/>
                <w:sz w:val="24"/>
                <w:szCs w:val="24"/>
              </w:rPr>
            </w:pPr>
            <w:r w:rsidRPr="1432D71C">
              <w:rPr>
                <w:sz w:val="24"/>
                <w:szCs w:val="24"/>
              </w:rPr>
              <w:t>Projekta iesniegšana</w:t>
            </w:r>
          </w:p>
        </w:tc>
        <w:tc>
          <w:tcPr>
            <w:tcW w:w="5826" w:type="dxa"/>
            <w:vAlign w:val="center"/>
          </w:tcPr>
          <w:p w14:paraId="3F90B7B4" w14:textId="2A9FE50A" w:rsidR="00D67408" w:rsidRPr="00D67408" w:rsidRDefault="00D67408" w:rsidP="1432D71C">
            <w:pPr>
              <w:spacing w:after="120"/>
              <w:ind w:firstLine="0"/>
              <w:jc w:val="both"/>
              <w:rPr>
                <w:color w:val="000000" w:themeColor="text1"/>
                <w:sz w:val="24"/>
                <w:szCs w:val="24"/>
              </w:rPr>
            </w:pPr>
            <w:r w:rsidRPr="1432D71C">
              <w:rPr>
                <w:sz w:val="24"/>
                <w:szCs w:val="24"/>
              </w:rPr>
              <w:t>2025.</w:t>
            </w:r>
            <w:r w:rsidR="000E2C3D" w:rsidRPr="1432D71C">
              <w:rPr>
                <w:sz w:val="24"/>
                <w:szCs w:val="24"/>
              </w:rPr>
              <w:t xml:space="preserve"> </w:t>
            </w:r>
            <w:r w:rsidRPr="1432D71C">
              <w:rPr>
                <w:sz w:val="24"/>
                <w:szCs w:val="24"/>
              </w:rPr>
              <w:t>gada 2.</w:t>
            </w:r>
            <w:r w:rsidR="000E2C3D" w:rsidRPr="1432D71C">
              <w:rPr>
                <w:sz w:val="24"/>
                <w:szCs w:val="24"/>
              </w:rPr>
              <w:t xml:space="preserve"> </w:t>
            </w:r>
            <w:r w:rsidRPr="1432D71C">
              <w:rPr>
                <w:sz w:val="24"/>
                <w:szCs w:val="24"/>
              </w:rPr>
              <w:t>oktobris</w:t>
            </w:r>
          </w:p>
        </w:tc>
      </w:tr>
      <w:tr w:rsidR="00803A8E" w:rsidRPr="00D67408" w14:paraId="5F37AAB3" w14:textId="77777777" w:rsidTr="1432D71C">
        <w:trPr>
          <w:jc w:val="center"/>
        </w:trPr>
        <w:tc>
          <w:tcPr>
            <w:tcW w:w="2830" w:type="dxa"/>
          </w:tcPr>
          <w:p w14:paraId="637DE469" w14:textId="669A8DA4" w:rsidR="00D67408" w:rsidRPr="00D67408" w:rsidRDefault="00D67408" w:rsidP="1432D71C">
            <w:pPr>
              <w:ind w:firstLine="0"/>
              <w:jc w:val="both"/>
              <w:rPr>
                <w:color w:val="000000" w:themeColor="text1"/>
                <w:sz w:val="24"/>
                <w:szCs w:val="24"/>
              </w:rPr>
            </w:pPr>
            <w:r w:rsidRPr="1432D71C">
              <w:rPr>
                <w:sz w:val="24"/>
                <w:szCs w:val="24"/>
              </w:rPr>
              <w:t>Izvērtēšanas rezultāti</w:t>
            </w:r>
          </w:p>
        </w:tc>
        <w:tc>
          <w:tcPr>
            <w:tcW w:w="5826" w:type="dxa"/>
            <w:vAlign w:val="center"/>
          </w:tcPr>
          <w:p w14:paraId="6FB072F9" w14:textId="0E501E06" w:rsidR="00D67408" w:rsidRPr="00D67408" w:rsidRDefault="00D67408" w:rsidP="1432D71C">
            <w:pPr>
              <w:spacing w:after="120"/>
              <w:ind w:firstLine="0"/>
              <w:jc w:val="both"/>
              <w:rPr>
                <w:color w:val="000000" w:themeColor="text1"/>
                <w:sz w:val="24"/>
                <w:szCs w:val="24"/>
              </w:rPr>
            </w:pPr>
            <w:r w:rsidRPr="1432D71C">
              <w:rPr>
                <w:sz w:val="24"/>
                <w:szCs w:val="24"/>
              </w:rPr>
              <w:t>2026.</w:t>
            </w:r>
            <w:r w:rsidR="000E2C3D" w:rsidRPr="1432D71C">
              <w:rPr>
                <w:sz w:val="24"/>
                <w:szCs w:val="24"/>
              </w:rPr>
              <w:t xml:space="preserve"> </w:t>
            </w:r>
            <w:r w:rsidRPr="1432D71C">
              <w:rPr>
                <w:sz w:val="24"/>
                <w:szCs w:val="24"/>
              </w:rPr>
              <w:t>gada 30.</w:t>
            </w:r>
            <w:r w:rsidR="000E2C3D" w:rsidRPr="1432D71C">
              <w:rPr>
                <w:sz w:val="24"/>
                <w:szCs w:val="24"/>
              </w:rPr>
              <w:t xml:space="preserve"> </w:t>
            </w:r>
            <w:r w:rsidRPr="1432D71C">
              <w:rPr>
                <w:sz w:val="24"/>
                <w:szCs w:val="24"/>
              </w:rPr>
              <w:t>janvāris</w:t>
            </w:r>
          </w:p>
        </w:tc>
      </w:tr>
      <w:tr w:rsidR="00803A8E" w:rsidRPr="00D67408" w14:paraId="659EB6E8" w14:textId="77777777" w:rsidTr="1432D71C">
        <w:trPr>
          <w:jc w:val="center"/>
        </w:trPr>
        <w:tc>
          <w:tcPr>
            <w:tcW w:w="2830" w:type="dxa"/>
            <w:vAlign w:val="center"/>
          </w:tcPr>
          <w:p w14:paraId="1F7101A5" w14:textId="2B46238E" w:rsidR="00D67408" w:rsidRPr="00D67408" w:rsidRDefault="00D67408" w:rsidP="1432D71C">
            <w:pPr>
              <w:ind w:firstLine="0"/>
              <w:jc w:val="both"/>
              <w:rPr>
                <w:color w:val="000000" w:themeColor="text1"/>
                <w:sz w:val="24"/>
                <w:szCs w:val="24"/>
              </w:rPr>
            </w:pPr>
            <w:r w:rsidRPr="1432D71C">
              <w:rPr>
                <w:sz w:val="24"/>
                <w:szCs w:val="24"/>
              </w:rPr>
              <w:t>Līguma par finansējuma nodrošināšanu slēgšana ar Eiropas Komisiju (indikatīvi)</w:t>
            </w:r>
          </w:p>
        </w:tc>
        <w:tc>
          <w:tcPr>
            <w:tcW w:w="5826" w:type="dxa"/>
            <w:vAlign w:val="center"/>
          </w:tcPr>
          <w:p w14:paraId="4D58E039" w14:textId="30D4FE74" w:rsidR="00D67408" w:rsidRPr="00D67408" w:rsidRDefault="00D67408" w:rsidP="1432D71C">
            <w:pPr>
              <w:spacing w:after="120"/>
              <w:ind w:firstLine="0"/>
              <w:jc w:val="both"/>
              <w:rPr>
                <w:color w:val="000000" w:themeColor="text1"/>
                <w:sz w:val="24"/>
                <w:szCs w:val="24"/>
              </w:rPr>
            </w:pPr>
            <w:r w:rsidRPr="1432D71C">
              <w:rPr>
                <w:sz w:val="24"/>
                <w:szCs w:val="24"/>
              </w:rPr>
              <w:t>Līdz 2026.</w:t>
            </w:r>
            <w:r w:rsidR="000E2C3D" w:rsidRPr="1432D71C">
              <w:rPr>
                <w:sz w:val="24"/>
                <w:szCs w:val="24"/>
              </w:rPr>
              <w:t xml:space="preserve"> </w:t>
            </w:r>
            <w:r w:rsidRPr="1432D71C">
              <w:rPr>
                <w:sz w:val="24"/>
                <w:szCs w:val="24"/>
              </w:rPr>
              <w:t xml:space="preserve">gada </w:t>
            </w:r>
            <w:r w:rsidR="3C91DB5C" w:rsidRPr="1432D71C">
              <w:rPr>
                <w:sz w:val="24"/>
                <w:szCs w:val="24"/>
              </w:rPr>
              <w:t>30. aprīlim</w:t>
            </w:r>
            <w:r w:rsidRPr="1432D71C">
              <w:rPr>
                <w:sz w:val="24"/>
                <w:szCs w:val="24"/>
              </w:rPr>
              <w:t xml:space="preserve"> </w:t>
            </w:r>
          </w:p>
        </w:tc>
      </w:tr>
      <w:tr w:rsidR="00803A8E" w:rsidRPr="00D67408" w14:paraId="189D4DEB" w14:textId="77777777" w:rsidTr="1432D71C">
        <w:trPr>
          <w:jc w:val="center"/>
        </w:trPr>
        <w:tc>
          <w:tcPr>
            <w:tcW w:w="2830" w:type="dxa"/>
          </w:tcPr>
          <w:p w14:paraId="6F78A95B" w14:textId="5AEB10C1" w:rsidR="00D67408" w:rsidRPr="00334BF7" w:rsidRDefault="00D67408" w:rsidP="1432D71C">
            <w:pPr>
              <w:ind w:firstLine="0"/>
              <w:jc w:val="both"/>
              <w:rPr>
                <w:color w:val="000000" w:themeColor="text1"/>
                <w:sz w:val="24"/>
                <w:szCs w:val="24"/>
              </w:rPr>
            </w:pPr>
            <w:r w:rsidRPr="1432D71C">
              <w:rPr>
                <w:color w:val="000000" w:themeColor="text1"/>
                <w:sz w:val="24"/>
                <w:szCs w:val="24"/>
              </w:rPr>
              <w:t>Projekta plānotais īstenošanas laiks (indikatīvi)</w:t>
            </w:r>
          </w:p>
        </w:tc>
        <w:tc>
          <w:tcPr>
            <w:tcW w:w="5826" w:type="dxa"/>
          </w:tcPr>
          <w:p w14:paraId="03060292" w14:textId="2C388D0D" w:rsidR="00D67408" w:rsidRDefault="00D67408" w:rsidP="1432D71C">
            <w:pPr>
              <w:spacing w:after="120"/>
              <w:ind w:firstLine="0"/>
              <w:jc w:val="both"/>
              <w:rPr>
                <w:color w:val="000000" w:themeColor="text1"/>
                <w:sz w:val="24"/>
                <w:szCs w:val="24"/>
              </w:rPr>
            </w:pPr>
            <w:r w:rsidRPr="1432D71C">
              <w:rPr>
                <w:color w:val="000000" w:themeColor="text1"/>
                <w:sz w:val="24"/>
                <w:szCs w:val="24"/>
              </w:rPr>
              <w:t>01.05.2026. – 30.</w:t>
            </w:r>
            <w:r w:rsidR="6C5D3FBF" w:rsidRPr="1432D71C">
              <w:rPr>
                <w:color w:val="000000" w:themeColor="text1"/>
                <w:sz w:val="24"/>
                <w:szCs w:val="24"/>
              </w:rPr>
              <w:t>0</w:t>
            </w:r>
            <w:r w:rsidR="40B942E2" w:rsidRPr="1432D71C">
              <w:rPr>
                <w:color w:val="000000" w:themeColor="text1"/>
                <w:sz w:val="24"/>
                <w:szCs w:val="24"/>
              </w:rPr>
              <w:t>4</w:t>
            </w:r>
            <w:r w:rsidRPr="1432D71C">
              <w:rPr>
                <w:color w:val="000000" w:themeColor="text1"/>
                <w:sz w:val="24"/>
                <w:szCs w:val="24"/>
              </w:rPr>
              <w:t>.2029.</w:t>
            </w:r>
            <w:r w:rsidR="70625D77" w:rsidRPr="1432D71C">
              <w:rPr>
                <w:color w:val="000000" w:themeColor="text1"/>
                <w:sz w:val="24"/>
                <w:szCs w:val="24"/>
              </w:rPr>
              <w:t xml:space="preserve"> (36 mēneši)</w:t>
            </w:r>
          </w:p>
        </w:tc>
      </w:tr>
      <w:tr w:rsidR="00803A8E" w:rsidRPr="00D67408" w14:paraId="14A3C15A" w14:textId="77777777" w:rsidTr="1432D71C">
        <w:trPr>
          <w:trHeight w:val="2006"/>
          <w:jc w:val="center"/>
        </w:trPr>
        <w:tc>
          <w:tcPr>
            <w:tcW w:w="2830" w:type="dxa"/>
          </w:tcPr>
          <w:p w14:paraId="6E8BC643" w14:textId="090A4610" w:rsidR="00D67408" w:rsidRPr="00D67408" w:rsidRDefault="00D67408" w:rsidP="1432D71C">
            <w:pPr>
              <w:ind w:firstLine="0"/>
              <w:jc w:val="both"/>
              <w:rPr>
                <w:color w:val="000000" w:themeColor="text1"/>
                <w:sz w:val="24"/>
                <w:szCs w:val="24"/>
              </w:rPr>
            </w:pPr>
            <w:r w:rsidRPr="1432D71C">
              <w:rPr>
                <w:color w:val="000000" w:themeColor="text1"/>
                <w:sz w:val="24"/>
                <w:szCs w:val="24"/>
              </w:rPr>
              <w:lastRenderedPageBreak/>
              <w:t>Projekta mērķis</w:t>
            </w:r>
          </w:p>
        </w:tc>
        <w:tc>
          <w:tcPr>
            <w:tcW w:w="5826" w:type="dxa"/>
          </w:tcPr>
          <w:p w14:paraId="3AF5B22D" w14:textId="16F05D39" w:rsidR="00D67408" w:rsidRPr="00D67408" w:rsidRDefault="00D67408" w:rsidP="1432D71C">
            <w:pPr>
              <w:ind w:firstLine="0"/>
              <w:jc w:val="both"/>
              <w:rPr>
                <w:color w:val="000000" w:themeColor="text1"/>
                <w:sz w:val="24"/>
                <w:szCs w:val="24"/>
                <w:highlight w:val="cyan"/>
              </w:rPr>
            </w:pPr>
            <w:r w:rsidRPr="1432D71C">
              <w:rPr>
                <w:color w:val="000000" w:themeColor="text1"/>
                <w:sz w:val="24"/>
                <w:szCs w:val="24"/>
              </w:rPr>
              <w:t>Projekta mērķis ir paātrināt uzticamu ģeneratīvā mākslīgā intelekta (GenAI) ieviešanu Eiropas publiskajā pārvaldē: 25</w:t>
            </w:r>
            <w:r w:rsidR="000F7DF3" w:rsidRPr="1432D71C">
              <w:rPr>
                <w:color w:val="000000" w:themeColor="text1"/>
                <w:sz w:val="24"/>
                <w:szCs w:val="24"/>
              </w:rPr>
              <w:t xml:space="preserve"> Eiropas</w:t>
            </w:r>
            <w:r w:rsidRPr="1432D71C">
              <w:rPr>
                <w:color w:val="000000" w:themeColor="text1"/>
                <w:sz w:val="24"/>
                <w:szCs w:val="24"/>
              </w:rPr>
              <w:t xml:space="preserve"> publiskajās administrācijās un integrēt tos vismaz 15 publiskajos pakalpojumos.</w:t>
            </w:r>
          </w:p>
          <w:p w14:paraId="0341F6BF" w14:textId="6BD3018B" w:rsidR="00D67408" w:rsidRPr="00D67408" w:rsidRDefault="00D67408" w:rsidP="1432D71C">
            <w:pPr>
              <w:ind w:firstLine="0"/>
              <w:jc w:val="both"/>
              <w:rPr>
                <w:color w:val="000000" w:themeColor="text1"/>
                <w:sz w:val="24"/>
                <w:szCs w:val="24"/>
              </w:rPr>
            </w:pPr>
            <w:r w:rsidRPr="1432D71C">
              <w:rPr>
                <w:color w:val="000000" w:themeColor="text1"/>
                <w:sz w:val="24"/>
                <w:szCs w:val="24"/>
              </w:rPr>
              <w:t>Viens no centrālajiem mērķiem ir stiprināt Eiropas tehnoloģisko suverenitāti, izmantojot Eiropā izstrādātus atvērtā pirmkoda modeļus un pielāgojot tos konkrētām vajadzībām.</w:t>
            </w:r>
          </w:p>
        </w:tc>
      </w:tr>
      <w:tr w:rsidR="00803A8E" w:rsidRPr="00D67408" w14:paraId="10E521B8" w14:textId="77777777" w:rsidTr="1432D71C">
        <w:trPr>
          <w:jc w:val="center"/>
        </w:trPr>
        <w:tc>
          <w:tcPr>
            <w:tcW w:w="2830" w:type="dxa"/>
          </w:tcPr>
          <w:p w14:paraId="5D28AB58" w14:textId="0A7B45FC" w:rsidR="00D67408" w:rsidRPr="00D67408" w:rsidRDefault="00D67408" w:rsidP="1432D71C">
            <w:pPr>
              <w:ind w:firstLine="0"/>
              <w:jc w:val="both"/>
              <w:rPr>
                <w:color w:val="000000" w:themeColor="text1"/>
                <w:sz w:val="24"/>
                <w:szCs w:val="24"/>
              </w:rPr>
            </w:pPr>
            <w:r w:rsidRPr="1432D71C">
              <w:rPr>
                <w:color w:val="000000" w:themeColor="text1"/>
                <w:sz w:val="24"/>
                <w:szCs w:val="24"/>
              </w:rPr>
              <w:t>Projekta kopējais finansējums</w:t>
            </w:r>
          </w:p>
        </w:tc>
        <w:tc>
          <w:tcPr>
            <w:tcW w:w="5826" w:type="dxa"/>
          </w:tcPr>
          <w:p w14:paraId="7C422728" w14:textId="1F94602B" w:rsidR="00D67408" w:rsidRPr="00D67408" w:rsidRDefault="00D67408" w:rsidP="1432D71C">
            <w:pPr>
              <w:spacing w:after="120"/>
              <w:ind w:firstLine="0"/>
              <w:rPr>
                <w:color w:val="000000" w:themeColor="text1"/>
                <w:sz w:val="24"/>
                <w:szCs w:val="24"/>
              </w:rPr>
            </w:pPr>
            <w:r w:rsidRPr="1432D71C">
              <w:rPr>
                <w:color w:val="000000" w:themeColor="text1"/>
                <w:sz w:val="24"/>
                <w:szCs w:val="24"/>
              </w:rPr>
              <w:t>13 991 424,86 euro</w:t>
            </w:r>
          </w:p>
        </w:tc>
      </w:tr>
      <w:tr w:rsidR="00803A8E" w:rsidRPr="00D67408" w14:paraId="1ABABCD3" w14:textId="77777777" w:rsidTr="1432D71C">
        <w:trPr>
          <w:jc w:val="center"/>
        </w:trPr>
        <w:tc>
          <w:tcPr>
            <w:tcW w:w="2830" w:type="dxa"/>
          </w:tcPr>
          <w:p w14:paraId="693D4381" w14:textId="2FF2D878" w:rsidR="00D67408" w:rsidRPr="00D67408" w:rsidRDefault="00D67408" w:rsidP="1432D71C">
            <w:pPr>
              <w:ind w:firstLine="0"/>
              <w:jc w:val="both"/>
              <w:rPr>
                <w:color w:val="000000" w:themeColor="text1"/>
                <w:sz w:val="24"/>
                <w:szCs w:val="24"/>
              </w:rPr>
            </w:pPr>
            <w:r w:rsidRPr="1432D71C">
              <w:rPr>
                <w:color w:val="000000" w:themeColor="text1"/>
                <w:sz w:val="24"/>
                <w:szCs w:val="24"/>
              </w:rPr>
              <w:t>Projekta kopējais Latvijas partneru finansējums</w:t>
            </w:r>
          </w:p>
        </w:tc>
        <w:tc>
          <w:tcPr>
            <w:tcW w:w="5826" w:type="dxa"/>
          </w:tcPr>
          <w:p w14:paraId="6E53AA57" w14:textId="5943B510" w:rsidR="00D67408" w:rsidRPr="00D67408" w:rsidRDefault="00D67408" w:rsidP="1432D71C">
            <w:pPr>
              <w:spacing w:after="120"/>
              <w:ind w:firstLine="0"/>
              <w:jc w:val="both"/>
              <w:rPr>
                <w:color w:val="000000" w:themeColor="text1"/>
                <w:sz w:val="24"/>
                <w:szCs w:val="24"/>
              </w:rPr>
            </w:pPr>
            <w:r w:rsidRPr="1432D71C">
              <w:rPr>
                <w:color w:val="000000" w:themeColor="text1"/>
                <w:sz w:val="24"/>
                <w:szCs w:val="24"/>
              </w:rPr>
              <w:t>1 451 445,37 euro</w:t>
            </w:r>
          </w:p>
        </w:tc>
      </w:tr>
      <w:tr w:rsidR="00803A8E" w:rsidRPr="00D67408" w14:paraId="5551AFFB" w14:textId="77777777" w:rsidTr="1432D71C">
        <w:trPr>
          <w:jc w:val="center"/>
        </w:trPr>
        <w:tc>
          <w:tcPr>
            <w:tcW w:w="2830" w:type="dxa"/>
          </w:tcPr>
          <w:p w14:paraId="08EAAFD1" w14:textId="1BFD2CE5" w:rsidR="00D67408" w:rsidRPr="00D67408" w:rsidRDefault="00D67408" w:rsidP="1432D71C">
            <w:pPr>
              <w:ind w:firstLine="0"/>
              <w:jc w:val="both"/>
              <w:rPr>
                <w:color w:val="000000" w:themeColor="text1"/>
                <w:sz w:val="24"/>
                <w:szCs w:val="24"/>
              </w:rPr>
            </w:pPr>
            <w:r w:rsidRPr="1432D71C">
              <w:rPr>
                <w:color w:val="000000" w:themeColor="text1"/>
                <w:sz w:val="24"/>
                <w:szCs w:val="24"/>
              </w:rPr>
              <w:t>Projekta vadošais partneris</w:t>
            </w:r>
          </w:p>
        </w:tc>
        <w:tc>
          <w:tcPr>
            <w:tcW w:w="5826" w:type="dxa"/>
          </w:tcPr>
          <w:p w14:paraId="2E678B24" w14:textId="0537BB11" w:rsidR="00D67408" w:rsidRPr="00D67408" w:rsidRDefault="00D67408" w:rsidP="1432D71C">
            <w:pPr>
              <w:spacing w:after="120"/>
              <w:ind w:firstLine="0"/>
              <w:jc w:val="both"/>
              <w:rPr>
                <w:color w:val="000000" w:themeColor="text1"/>
                <w:sz w:val="24"/>
                <w:szCs w:val="24"/>
              </w:rPr>
            </w:pPr>
            <w:r w:rsidRPr="1432D71C">
              <w:rPr>
                <w:color w:val="000000" w:themeColor="text1"/>
                <w:sz w:val="24"/>
                <w:szCs w:val="24"/>
              </w:rPr>
              <w:t>Andalūzijas digitālā aģentūra (</w:t>
            </w:r>
            <w:r w:rsidRPr="1432D71C">
              <w:rPr>
                <w:i/>
                <w:iCs/>
                <w:color w:val="000000" w:themeColor="text1"/>
                <w:sz w:val="24"/>
                <w:szCs w:val="24"/>
              </w:rPr>
              <w:t>Agencia digital de Andalucia</w:t>
            </w:r>
            <w:r w:rsidRPr="1432D71C">
              <w:rPr>
                <w:color w:val="000000" w:themeColor="text1"/>
                <w:sz w:val="24"/>
                <w:szCs w:val="24"/>
              </w:rPr>
              <w:t>), Spānija</w:t>
            </w:r>
          </w:p>
        </w:tc>
      </w:tr>
      <w:tr w:rsidR="00803A8E" w:rsidRPr="00D67408" w14:paraId="56E586F8" w14:textId="77777777" w:rsidTr="1432D71C">
        <w:trPr>
          <w:jc w:val="center"/>
        </w:trPr>
        <w:tc>
          <w:tcPr>
            <w:tcW w:w="2830" w:type="dxa"/>
          </w:tcPr>
          <w:p w14:paraId="39D90A19" w14:textId="65287FA7" w:rsidR="00D67408" w:rsidRPr="00D67408" w:rsidRDefault="00D67408" w:rsidP="1432D71C">
            <w:pPr>
              <w:ind w:firstLine="0"/>
              <w:jc w:val="both"/>
              <w:rPr>
                <w:color w:val="000000" w:themeColor="text1"/>
                <w:sz w:val="24"/>
                <w:szCs w:val="24"/>
              </w:rPr>
            </w:pPr>
            <w:r w:rsidRPr="1432D71C">
              <w:rPr>
                <w:color w:val="000000" w:themeColor="text1"/>
                <w:sz w:val="24"/>
                <w:szCs w:val="24"/>
              </w:rPr>
              <w:t>Projekta partneri no Latvijas</w:t>
            </w:r>
          </w:p>
        </w:tc>
        <w:tc>
          <w:tcPr>
            <w:tcW w:w="5826" w:type="dxa"/>
          </w:tcPr>
          <w:p w14:paraId="225CA2FD" w14:textId="14FDFB0D" w:rsidR="00D67408" w:rsidRPr="00D67408" w:rsidRDefault="00D67408" w:rsidP="1432D71C">
            <w:pPr>
              <w:ind w:firstLine="0"/>
              <w:jc w:val="both"/>
              <w:rPr>
                <w:color w:val="000000" w:themeColor="text1"/>
                <w:sz w:val="24"/>
                <w:szCs w:val="24"/>
              </w:rPr>
            </w:pPr>
            <w:r w:rsidRPr="1432D71C">
              <w:rPr>
                <w:color w:val="000000" w:themeColor="text1"/>
                <w:sz w:val="24"/>
                <w:szCs w:val="24"/>
              </w:rPr>
              <w:t>VARAM</w:t>
            </w:r>
            <w:r w:rsidR="000E2C3D" w:rsidRPr="1432D71C">
              <w:rPr>
                <w:color w:val="000000" w:themeColor="text1"/>
                <w:sz w:val="24"/>
                <w:szCs w:val="24"/>
              </w:rPr>
              <w:t xml:space="preserve">, </w:t>
            </w:r>
            <w:r w:rsidRPr="1432D71C">
              <w:rPr>
                <w:color w:val="000000" w:themeColor="text1"/>
                <w:sz w:val="24"/>
                <w:szCs w:val="24"/>
              </w:rPr>
              <w:t>VDAA</w:t>
            </w:r>
            <w:r w:rsidR="000E2C3D" w:rsidRPr="1432D71C">
              <w:rPr>
                <w:color w:val="000000" w:themeColor="text1"/>
                <w:sz w:val="24"/>
                <w:szCs w:val="24"/>
              </w:rPr>
              <w:t xml:space="preserve">, </w:t>
            </w:r>
            <w:r w:rsidRPr="1432D71C">
              <w:rPr>
                <w:color w:val="000000" w:themeColor="text1"/>
                <w:sz w:val="24"/>
                <w:szCs w:val="24"/>
              </w:rPr>
              <w:t>KISC</w:t>
            </w:r>
          </w:p>
        </w:tc>
      </w:tr>
    </w:tbl>
    <w:p w14:paraId="45EDE374" w14:textId="77777777" w:rsidR="00A6725E" w:rsidRPr="00334BF7" w:rsidRDefault="00A6725E" w:rsidP="00A6725E">
      <w:pPr>
        <w:spacing w:after="0" w:line="240" w:lineRule="auto"/>
        <w:jc w:val="both"/>
        <w:rPr>
          <w:rFonts w:ascii="Times New Roman" w:eastAsia="Times New Roman" w:hAnsi="Times New Roman" w:cs="Times New Roman"/>
          <w:kern w:val="0"/>
          <w:sz w:val="24"/>
          <w:szCs w:val="24"/>
          <w:lang w:eastAsia="ja-JP"/>
          <w14:ligatures w14:val="none"/>
        </w:rPr>
      </w:pPr>
    </w:p>
    <w:p w14:paraId="523BC111" w14:textId="39FF5C5E" w:rsidR="00A6725E" w:rsidRPr="00334BF7" w:rsidRDefault="009B4BF5" w:rsidP="008D7967">
      <w:pPr>
        <w:spacing w:line="278" w:lineRule="auto"/>
        <w:jc w:val="center"/>
        <w:rPr>
          <w:rFonts w:ascii="Times New Roman" w:eastAsia="Times New Roman" w:hAnsi="Times New Roman" w:cs="Times New Roman"/>
          <w:b/>
          <w:bCs/>
          <w:kern w:val="0"/>
          <w:sz w:val="24"/>
          <w:szCs w:val="24"/>
          <w:lang w:eastAsia="ja-JP"/>
          <w14:ligatures w14:val="none"/>
        </w:rPr>
      </w:pPr>
      <w:r>
        <w:rPr>
          <w:rFonts w:ascii="Times New Roman" w:eastAsia="Times New Roman" w:hAnsi="Times New Roman" w:cs="Times New Roman"/>
          <w:b/>
          <w:bCs/>
          <w:kern w:val="0"/>
          <w:sz w:val="24"/>
          <w:szCs w:val="24"/>
          <w:lang w:eastAsia="ja-JP"/>
          <w14:ligatures w14:val="none"/>
        </w:rPr>
        <w:t>3.</w:t>
      </w:r>
      <w:r w:rsidR="008B3F5F">
        <w:rPr>
          <w:rFonts w:ascii="Times New Roman" w:eastAsia="Times New Roman" w:hAnsi="Times New Roman" w:cs="Times New Roman"/>
          <w:b/>
          <w:bCs/>
          <w:kern w:val="0"/>
          <w:sz w:val="24"/>
          <w:szCs w:val="24"/>
          <w:lang w:eastAsia="ja-JP"/>
          <w14:ligatures w14:val="none"/>
        </w:rPr>
        <w:t>2</w:t>
      </w:r>
      <w:r>
        <w:rPr>
          <w:rFonts w:ascii="Times New Roman" w:eastAsia="Times New Roman" w:hAnsi="Times New Roman" w:cs="Times New Roman"/>
          <w:b/>
          <w:bCs/>
          <w:kern w:val="0"/>
          <w:sz w:val="24"/>
          <w:szCs w:val="24"/>
          <w:lang w:eastAsia="ja-JP"/>
          <w14:ligatures w14:val="none"/>
        </w:rPr>
        <w:t xml:space="preserve">. </w:t>
      </w:r>
      <w:r w:rsidR="00A6725E" w:rsidRPr="0B50BA4B">
        <w:rPr>
          <w:rFonts w:ascii="Times New Roman" w:eastAsia="Times New Roman" w:hAnsi="Times New Roman" w:cs="Times New Roman"/>
          <w:b/>
          <w:bCs/>
          <w:kern w:val="0"/>
          <w:sz w:val="24"/>
          <w:szCs w:val="24"/>
          <w:lang w:eastAsia="ja-JP"/>
          <w14:ligatures w14:val="none"/>
        </w:rPr>
        <w:t>Projekta iesniegumā plānotie mērķi un uzdevumi</w:t>
      </w:r>
    </w:p>
    <w:p w14:paraId="2FD9A8FE" w14:textId="14A3862C" w:rsidR="009F1D92" w:rsidRPr="009F1D92" w:rsidRDefault="1CE45384" w:rsidP="0095505B">
      <w:pPr>
        <w:spacing w:after="0" w:line="240" w:lineRule="auto"/>
        <w:ind w:firstLine="567"/>
        <w:jc w:val="both"/>
        <w:rPr>
          <w:rFonts w:ascii="Times New Roman" w:eastAsia="Times New Roman" w:hAnsi="Times New Roman" w:cs="Times New Roman"/>
          <w:kern w:val="0"/>
          <w:sz w:val="24"/>
          <w:szCs w:val="24"/>
          <w14:ligatures w14:val="none"/>
        </w:rPr>
      </w:pPr>
      <w:r w:rsidRPr="009F1D92">
        <w:rPr>
          <w:rFonts w:ascii="Times New Roman" w:eastAsia="Times New Roman" w:hAnsi="Times New Roman" w:cs="Times New Roman"/>
          <w:kern w:val="0"/>
          <w:sz w:val="24"/>
          <w:szCs w:val="24"/>
          <w:lang w:eastAsia="ja-JP"/>
          <w14:ligatures w14:val="none"/>
        </w:rPr>
        <w:t>Projekta mērķis ir paātrināt ģeneratīvā mākslīgā intelekta (</w:t>
      </w:r>
      <w:r w:rsidRPr="4CF96AE6">
        <w:rPr>
          <w:rFonts w:ascii="Times New Roman" w:eastAsia="Times New Roman" w:hAnsi="Times New Roman" w:cs="Times New Roman"/>
          <w:i/>
          <w:iCs/>
          <w:kern w:val="0"/>
          <w:sz w:val="24"/>
          <w:szCs w:val="24"/>
          <w:lang w:eastAsia="ja-JP"/>
          <w14:ligatures w14:val="none"/>
        </w:rPr>
        <w:t>GenAI</w:t>
      </w:r>
      <w:r w:rsidRPr="009F1D92">
        <w:rPr>
          <w:rFonts w:ascii="Times New Roman" w:eastAsia="Times New Roman" w:hAnsi="Times New Roman" w:cs="Times New Roman"/>
          <w:kern w:val="0"/>
          <w:sz w:val="24"/>
          <w:szCs w:val="24"/>
          <w:lang w:eastAsia="ja-JP"/>
          <w14:ligatures w14:val="none"/>
        </w:rPr>
        <w:t xml:space="preserve">) risinājumu ieviešanu publiskajā pārvaldē, izstrādājot un pilotējot mērogojamus, atkārtojamus un uz Eiropas vērtībām balstītus </w:t>
      </w:r>
      <w:r w:rsidRPr="4CF96AE6">
        <w:rPr>
          <w:rFonts w:ascii="Times New Roman" w:eastAsia="Times New Roman" w:hAnsi="Times New Roman" w:cs="Times New Roman"/>
          <w:i/>
          <w:iCs/>
          <w:kern w:val="0"/>
          <w:sz w:val="24"/>
          <w:szCs w:val="24"/>
          <w:lang w:eastAsia="ja-JP"/>
          <w14:ligatures w14:val="none"/>
        </w:rPr>
        <w:t>GenAI</w:t>
      </w:r>
      <w:r w:rsidRPr="009F1D92">
        <w:rPr>
          <w:rFonts w:ascii="Times New Roman" w:eastAsia="Times New Roman" w:hAnsi="Times New Roman" w:cs="Times New Roman"/>
          <w:kern w:val="0"/>
          <w:sz w:val="24"/>
          <w:szCs w:val="24"/>
          <w:lang w:eastAsia="ja-JP"/>
          <w14:ligatures w14:val="none"/>
        </w:rPr>
        <w:t xml:space="preserve"> risinājumus. </w:t>
      </w:r>
      <w:r w:rsidR="402AF1F0" w:rsidRPr="4CF96AE6">
        <w:rPr>
          <w:rFonts w:ascii="Times New Roman" w:eastAsia="Times New Roman" w:hAnsi="Times New Roman" w:cs="Times New Roman"/>
          <w:sz w:val="24"/>
          <w:szCs w:val="24"/>
        </w:rPr>
        <w:t xml:space="preserve">Konsorciju veido 34 organizācijas no 13 ES dalībvalstīm un Norvēģijas, tostarp 30 publiskās pārvaldes iestādes. Projekta mērķis ir ieviest GenAI risinājumus 25 publiskajās pārvaldēs un integrēt tos vismaz 15 publiskajos pakalpojumos. </w:t>
      </w:r>
      <w:r w:rsidRPr="009F1D92">
        <w:rPr>
          <w:rFonts w:ascii="Times New Roman" w:eastAsia="Times New Roman" w:hAnsi="Times New Roman" w:cs="Times New Roman"/>
          <w:kern w:val="0"/>
          <w:sz w:val="24"/>
          <w:szCs w:val="24"/>
          <w:lang w:eastAsia="ja-JP"/>
          <w14:ligatures w14:val="none"/>
        </w:rPr>
        <w:t>Projekta ietvaros īpaša uzmanība tiek pievērsta taisnīgumam, caurspīdīgumam, kiberdrošībai un Eiropā izstrādātu MI modeļu izmantošanai, tādējādi stiprinot digitālo suverenitāti un atbilstību ES regulējumam.</w:t>
      </w:r>
      <w:r w:rsidR="02D0F536" w:rsidRPr="00C30C69">
        <w:rPr>
          <w:rFonts w:ascii="Times New Roman" w:eastAsia="Times New Roman" w:hAnsi="Times New Roman" w:cs="Times New Roman"/>
          <w:kern w:val="0"/>
          <w:sz w:val="24"/>
          <w:szCs w:val="24"/>
          <w:lang w:eastAsia="ja-JP"/>
          <w14:ligatures w14:val="none"/>
        </w:rPr>
        <w:t xml:space="preserve"> Minētais uzdevums ir sevišķi </w:t>
      </w:r>
      <w:r w:rsidR="7679BBF8" w:rsidRPr="00C30C69">
        <w:rPr>
          <w:rFonts w:ascii="Times New Roman" w:eastAsia="Times New Roman" w:hAnsi="Times New Roman" w:cs="Times New Roman"/>
          <w:kern w:val="0"/>
          <w:sz w:val="24"/>
          <w:szCs w:val="24"/>
          <w:lang w:eastAsia="ja-JP"/>
          <w14:ligatures w14:val="none"/>
        </w:rPr>
        <w:t xml:space="preserve">nozīmīgs, ņemot </w:t>
      </w:r>
      <w:r w:rsidR="4D921077" w:rsidRPr="00C30C69">
        <w:rPr>
          <w:rFonts w:ascii="Times New Roman" w:eastAsia="Times New Roman" w:hAnsi="Times New Roman" w:cs="Times New Roman"/>
          <w:kern w:val="0"/>
          <w:sz w:val="24"/>
          <w:szCs w:val="24"/>
          <w:lang w:eastAsia="ja-JP"/>
          <w14:ligatures w14:val="none"/>
        </w:rPr>
        <w:t xml:space="preserve">vērā, ka viena no valsts digitālās politikas prioritātēm ir </w:t>
      </w:r>
      <w:r w:rsidR="385133BC" w:rsidRPr="00C30C69">
        <w:rPr>
          <w:rFonts w:ascii="Times New Roman" w:eastAsia="Times New Roman" w:hAnsi="Times New Roman" w:cs="Times New Roman"/>
          <w:kern w:val="0"/>
          <w:sz w:val="24"/>
          <w:szCs w:val="24"/>
          <w:lang w:eastAsia="ja-JP"/>
          <w14:ligatures w14:val="none"/>
        </w:rPr>
        <w:t>MI iniciatīvu īstenošan</w:t>
      </w:r>
      <w:r w:rsidR="775B1511" w:rsidRPr="00C30C69">
        <w:rPr>
          <w:rFonts w:ascii="Times New Roman" w:eastAsia="Times New Roman" w:hAnsi="Times New Roman" w:cs="Times New Roman"/>
          <w:kern w:val="0"/>
          <w:sz w:val="24"/>
          <w:szCs w:val="24"/>
          <w:lang w:eastAsia="ja-JP"/>
          <w14:ligatures w14:val="none"/>
        </w:rPr>
        <w:t>a</w:t>
      </w:r>
      <w:r w:rsidR="385133BC" w:rsidRPr="00C30C69">
        <w:rPr>
          <w:rFonts w:ascii="Times New Roman" w:eastAsia="Times New Roman" w:hAnsi="Times New Roman" w:cs="Times New Roman"/>
          <w:kern w:val="0"/>
          <w:sz w:val="24"/>
          <w:szCs w:val="24"/>
          <w:lang w:eastAsia="ja-JP"/>
          <w14:ligatures w14:val="none"/>
        </w:rPr>
        <w:t xml:space="preserve"> jomās ar augstu potenciālu atbilstoši nacionālajām interesēm</w:t>
      </w:r>
      <w:r w:rsidR="5D385D93" w:rsidRPr="00C30C69">
        <w:rPr>
          <w:rFonts w:ascii="Times New Roman" w:eastAsia="Times New Roman" w:hAnsi="Times New Roman" w:cs="Times New Roman"/>
          <w:kern w:val="0"/>
          <w:sz w:val="24"/>
          <w:szCs w:val="24"/>
          <w:lang w:eastAsia="ja-JP"/>
          <w14:ligatures w14:val="none"/>
        </w:rPr>
        <w:t>, kā arī saistībā ar MI iniciatīvām apvienot publiskā sektora, privātā sektora un augstskolu intelektuālos un finanšu resursus, lai sekmētu savstarpējo partnerību, inovāciju ieviešanu un attīstību.</w:t>
      </w:r>
      <w:r w:rsidR="44AEE7BF" w:rsidRPr="00C30C69">
        <w:rPr>
          <w:rFonts w:ascii="Times New Roman" w:eastAsia="Times New Roman" w:hAnsi="Times New Roman" w:cs="Times New Roman"/>
          <w:kern w:val="0"/>
          <w:sz w:val="24"/>
          <w:szCs w:val="24"/>
          <w:lang w:eastAsia="ja-JP"/>
          <w14:ligatures w14:val="none"/>
        </w:rPr>
        <w:t xml:space="preserve"> </w:t>
      </w:r>
      <w:r w:rsidR="44AEE7BF" w:rsidRPr="4CF96AE6">
        <w:rPr>
          <w:rFonts w:ascii="Times New Roman" w:eastAsia="Times New Roman" w:hAnsi="Times New Roman" w:cs="Times New Roman"/>
          <w:sz w:val="24"/>
          <w:szCs w:val="24"/>
        </w:rPr>
        <w:t>Viens no centrālajiem mērķiem ir stiprināt Eiropas tehnoloģisko suverenitāti, izmantojot Eiropā izstrādātus atvērtā pirmkoda modeļus un pielāgojot tos konkrētām vajadzībām. Šī nolūka īstenošanai tiks ieviesta centralizēta augstas veiktspējas GenAI infrastruktūra, kas tiks izvietota Granadas Universitātē, ar iespēju veidot federētus lokālos mezglus datu suverenitātes nodrošināšanai.</w:t>
      </w:r>
      <w:r w:rsidR="1D9FECF4" w:rsidRPr="4CF96AE6">
        <w:rPr>
          <w:rFonts w:ascii="Times New Roman" w:eastAsia="Times New Roman" w:hAnsi="Times New Roman" w:cs="Times New Roman"/>
          <w:sz w:val="24"/>
          <w:szCs w:val="24"/>
        </w:rPr>
        <w:t xml:space="preserve"> Projekts paredz ieviest pielāgotus modeļus, kas izstrādāti Eiropas iniciatīvās (OpenGPT‑x, Aleph Alpha) vai trenēti, izmantojot EuroHPC/GAIA superdatoru resursus, tādējādi stiprinot </w:t>
      </w:r>
      <w:r w:rsidR="00DA29D6">
        <w:rPr>
          <w:rFonts w:ascii="Times New Roman" w:eastAsia="Times New Roman" w:hAnsi="Times New Roman" w:cs="Times New Roman"/>
          <w:sz w:val="24"/>
          <w:szCs w:val="24"/>
        </w:rPr>
        <w:t>ES</w:t>
      </w:r>
      <w:r w:rsidR="1D9FECF4" w:rsidRPr="4CF96AE6">
        <w:rPr>
          <w:rFonts w:ascii="Times New Roman" w:eastAsia="Times New Roman" w:hAnsi="Times New Roman" w:cs="Times New Roman"/>
          <w:sz w:val="24"/>
          <w:szCs w:val="24"/>
        </w:rPr>
        <w:t xml:space="preserve"> tehnoloģisko suverenitāti un balstoties uz atvērtā pirmkoda risinājumiem un Eiropas lielajiem valodas modeļiem. Īpaši nozīmīgi ir tas, ka atvērtā koda izmantošana mazina nākotnes atkarības no piegādātājiem risku.</w:t>
      </w:r>
    </w:p>
    <w:p w14:paraId="247008C6" w14:textId="7827C6F3" w:rsidR="009F1D92" w:rsidRDefault="1CE45384" w:rsidP="004A6B7B">
      <w:pPr>
        <w:spacing w:after="0" w:line="240" w:lineRule="auto"/>
        <w:jc w:val="both"/>
        <w:rPr>
          <w:rFonts w:ascii="Times New Roman" w:eastAsia="Times New Roman" w:hAnsi="Times New Roman" w:cs="Times New Roman"/>
          <w:kern w:val="0"/>
          <w:sz w:val="24"/>
          <w:szCs w:val="24"/>
          <w:lang w:eastAsia="ja-JP"/>
          <w14:ligatures w14:val="none"/>
        </w:rPr>
      </w:pPr>
      <w:r w:rsidRPr="009F1D92">
        <w:rPr>
          <w:rFonts w:ascii="Times New Roman" w:eastAsia="Times New Roman" w:hAnsi="Times New Roman" w:cs="Times New Roman"/>
          <w:kern w:val="0"/>
          <w:sz w:val="24"/>
          <w:szCs w:val="24"/>
          <w:lang w:eastAsia="ja-JP"/>
          <w14:ligatures w14:val="none"/>
        </w:rPr>
        <w:t>Projekts</w:t>
      </w:r>
      <w:r w:rsidRPr="00C30C69">
        <w:rPr>
          <w:rFonts w:ascii="Times New Roman" w:eastAsia="Times New Roman" w:hAnsi="Times New Roman" w:cs="Times New Roman"/>
          <w:kern w:val="0"/>
          <w:sz w:val="24"/>
          <w:szCs w:val="24"/>
          <w:lang w:eastAsia="ja-JP"/>
          <w14:ligatures w14:val="none"/>
        </w:rPr>
        <w:t xml:space="preserve"> </w:t>
      </w:r>
      <w:r w:rsidR="4A89635E" w:rsidRPr="00C30C69">
        <w:rPr>
          <w:rFonts w:ascii="Times New Roman" w:eastAsia="Times New Roman" w:hAnsi="Times New Roman" w:cs="Times New Roman"/>
          <w:kern w:val="0"/>
          <w:sz w:val="24"/>
          <w:szCs w:val="24"/>
          <w:lang w:eastAsia="ja-JP"/>
          <w14:ligatures w14:val="none"/>
        </w:rPr>
        <w:t>tiek</w:t>
      </w:r>
      <w:r w:rsidRPr="009F1D92">
        <w:rPr>
          <w:rFonts w:ascii="Times New Roman" w:eastAsia="Times New Roman" w:hAnsi="Times New Roman" w:cs="Times New Roman"/>
          <w:kern w:val="0"/>
          <w:sz w:val="24"/>
          <w:szCs w:val="24"/>
          <w:lang w:eastAsia="ja-JP"/>
          <w14:ligatures w14:val="none"/>
        </w:rPr>
        <w:t xml:space="preserve"> strukturēts septiņās darba pakās</w:t>
      </w:r>
      <w:r w:rsidR="6D6D5CBA" w:rsidRPr="009F1D92">
        <w:rPr>
          <w:rFonts w:ascii="Times New Roman" w:eastAsia="Times New Roman" w:hAnsi="Times New Roman" w:cs="Times New Roman"/>
          <w:kern w:val="0"/>
          <w:sz w:val="24"/>
          <w:szCs w:val="24"/>
          <w:lang w:eastAsia="ja-JP"/>
          <w14:ligatures w14:val="none"/>
        </w:rPr>
        <w:t xml:space="preserve">, </w:t>
      </w:r>
      <w:r w:rsidRPr="009F1D92">
        <w:rPr>
          <w:rFonts w:ascii="Times New Roman" w:eastAsia="Times New Roman" w:hAnsi="Times New Roman" w:cs="Times New Roman"/>
          <w:kern w:val="0"/>
          <w:sz w:val="24"/>
          <w:szCs w:val="24"/>
          <w:lang w:eastAsia="ja-JP"/>
          <w14:ligatures w14:val="none"/>
        </w:rPr>
        <w:t>kas aptver visus būtiskos</w:t>
      </w:r>
      <w:r w:rsidR="02909D72" w:rsidRPr="009F1D92">
        <w:rPr>
          <w:rFonts w:ascii="Times New Roman" w:eastAsia="Times New Roman" w:hAnsi="Times New Roman" w:cs="Times New Roman"/>
          <w:kern w:val="0"/>
          <w:sz w:val="24"/>
          <w:szCs w:val="24"/>
          <w:lang w:eastAsia="ja-JP"/>
          <w14:ligatures w14:val="none"/>
        </w:rPr>
        <w:t xml:space="preserve"> </w:t>
      </w:r>
      <w:r w:rsidRPr="009F1D92">
        <w:rPr>
          <w:rFonts w:ascii="Times New Roman" w:eastAsia="Times New Roman" w:hAnsi="Times New Roman" w:cs="Times New Roman"/>
          <w:kern w:val="0"/>
          <w:sz w:val="24"/>
          <w:szCs w:val="24"/>
          <w:lang w:eastAsia="ja-JP"/>
          <w14:ligatures w14:val="none"/>
        </w:rPr>
        <w:t>publiskās pārvaldes digitalizācijas aspektus: lēmumu pieņemšanas atbalstu, procesu optimizāciju, iedzīvotāju apkalpošanas kvalitātes uzlabošanu un juridisko procedūru vienkāršošanu. Darba pakas ietver arī ietekmes mērīšanu, kvalitātes nodrošināšanu, mērogojamības izvērtējumu un ciešu sasaisti ar citiem ES līmeņa digitalizācijas un mākslīgā intelekta iniciatīvu projektiem</w:t>
      </w:r>
      <w:r w:rsidR="45B2FB34" w:rsidRPr="009F1D92">
        <w:rPr>
          <w:rFonts w:ascii="Times New Roman" w:eastAsia="Times New Roman" w:hAnsi="Times New Roman" w:cs="Times New Roman"/>
          <w:kern w:val="0"/>
          <w:sz w:val="24"/>
          <w:szCs w:val="24"/>
          <w:lang w:eastAsia="ja-JP"/>
          <w14:ligatures w14:val="none"/>
        </w:rPr>
        <w:t xml:space="preserve"> (sīkāk skat. 3.4. nodaļu)</w:t>
      </w:r>
    </w:p>
    <w:p w14:paraId="4819297C" w14:textId="6582D1D1" w:rsidR="00CE7234" w:rsidRPr="00CE7234" w:rsidRDefault="254584E2" w:rsidP="00CE7234">
      <w:pPr>
        <w:spacing w:after="0" w:line="240" w:lineRule="auto"/>
        <w:ind w:firstLine="567"/>
        <w:jc w:val="both"/>
        <w:rPr>
          <w:rFonts w:ascii="Times New Roman" w:eastAsia="Times New Roman" w:hAnsi="Times New Roman" w:cs="Times New Roman"/>
          <w:kern w:val="0"/>
          <w:sz w:val="24"/>
          <w:szCs w:val="24"/>
          <w:lang w:eastAsia="ja-JP"/>
          <w14:ligatures w14:val="none"/>
        </w:rPr>
      </w:pPr>
      <w:r w:rsidRPr="00CE7234">
        <w:rPr>
          <w:rFonts w:ascii="Times New Roman" w:eastAsia="Times New Roman" w:hAnsi="Times New Roman" w:cs="Times New Roman"/>
          <w:kern w:val="0"/>
          <w:sz w:val="24"/>
          <w:szCs w:val="24"/>
          <w:lang w:eastAsia="ja-JP"/>
          <w14:ligatures w14:val="none"/>
        </w:rPr>
        <w:t>Projekt</w:t>
      </w:r>
      <w:r w:rsidR="754254F1">
        <w:rPr>
          <w:rFonts w:ascii="Times New Roman" w:eastAsia="Times New Roman" w:hAnsi="Times New Roman" w:cs="Times New Roman"/>
          <w:kern w:val="0"/>
          <w:sz w:val="24"/>
          <w:szCs w:val="24"/>
          <w:lang w:eastAsia="ja-JP"/>
          <w14:ligatures w14:val="none"/>
        </w:rPr>
        <w:t xml:space="preserve">ā paredzēts attīstīt un pilotēt </w:t>
      </w:r>
      <w:r w:rsidR="754254F1" w:rsidRPr="4CF96AE6">
        <w:rPr>
          <w:rFonts w:ascii="Times New Roman" w:eastAsia="Times New Roman" w:hAnsi="Times New Roman" w:cs="Times New Roman"/>
          <w:i/>
          <w:iCs/>
          <w:kern w:val="0"/>
          <w:sz w:val="24"/>
          <w:szCs w:val="24"/>
          <w:lang w:eastAsia="ja-JP"/>
          <w14:ligatures w14:val="none"/>
        </w:rPr>
        <w:t>GenAI</w:t>
      </w:r>
      <w:r w:rsidR="754254F1">
        <w:rPr>
          <w:rFonts w:ascii="Times New Roman" w:eastAsia="Times New Roman" w:hAnsi="Times New Roman" w:cs="Times New Roman"/>
          <w:kern w:val="0"/>
          <w:sz w:val="24"/>
          <w:szCs w:val="24"/>
          <w:lang w:eastAsia="ja-JP"/>
          <w14:ligatures w14:val="none"/>
        </w:rPr>
        <w:t xml:space="preserve"> pielietojumus publiskajā pārvaldē </w:t>
      </w:r>
      <w:r w:rsidRPr="00CE7234">
        <w:rPr>
          <w:rFonts w:ascii="Times New Roman" w:eastAsia="Times New Roman" w:hAnsi="Times New Roman" w:cs="Times New Roman"/>
          <w:kern w:val="0"/>
          <w:sz w:val="24"/>
          <w:szCs w:val="24"/>
          <w:lang w:eastAsia="ja-JP"/>
          <w14:ligatures w14:val="none"/>
        </w:rPr>
        <w:t>četrās stratēģiskās jomās</w:t>
      </w:r>
      <w:r w:rsidR="00EA08AD">
        <w:rPr>
          <w:rFonts w:ascii="Times New Roman" w:eastAsia="Times New Roman" w:hAnsi="Times New Roman" w:cs="Times New Roman"/>
          <w:kern w:val="0"/>
          <w:sz w:val="24"/>
          <w:szCs w:val="24"/>
          <w:lang w:eastAsia="ja-JP"/>
          <w14:ligatures w14:val="none"/>
        </w:rPr>
        <w:t>, kur konkrētus pielietojumus noteik</w:t>
      </w:r>
      <w:r w:rsidR="00E0018D">
        <w:rPr>
          <w:rFonts w:ascii="Times New Roman" w:eastAsia="Times New Roman" w:hAnsi="Times New Roman" w:cs="Times New Roman"/>
          <w:kern w:val="0"/>
          <w:sz w:val="24"/>
          <w:szCs w:val="24"/>
          <w:lang w:eastAsia="ja-JP"/>
          <w14:ligatures w14:val="none"/>
        </w:rPr>
        <w:t>s</w:t>
      </w:r>
      <w:r w:rsidR="00EA08AD">
        <w:rPr>
          <w:rFonts w:ascii="Times New Roman" w:eastAsia="Times New Roman" w:hAnsi="Times New Roman" w:cs="Times New Roman"/>
          <w:kern w:val="0"/>
          <w:sz w:val="24"/>
          <w:szCs w:val="24"/>
          <w:lang w:eastAsia="ja-JP"/>
          <w14:ligatures w14:val="none"/>
        </w:rPr>
        <w:t xml:space="preserve"> </w:t>
      </w:r>
      <w:r w:rsidR="004A2FA9">
        <w:rPr>
          <w:rFonts w:ascii="Times New Roman" w:eastAsia="Times New Roman" w:hAnsi="Times New Roman" w:cs="Times New Roman"/>
          <w:kern w:val="0"/>
          <w:sz w:val="24"/>
          <w:szCs w:val="24"/>
          <w:lang w:eastAsia="ja-JP"/>
          <w14:ligatures w14:val="none"/>
        </w:rPr>
        <w:t>projekta partneri, uzsākot projektu</w:t>
      </w:r>
      <w:r w:rsidR="00E0018D">
        <w:rPr>
          <w:rFonts w:ascii="Times New Roman" w:eastAsia="Times New Roman" w:hAnsi="Times New Roman" w:cs="Times New Roman"/>
          <w:kern w:val="0"/>
          <w:sz w:val="24"/>
          <w:szCs w:val="24"/>
          <w:lang w:eastAsia="ja-JP"/>
          <w14:ligatures w14:val="none"/>
        </w:rPr>
        <w:t>, izpētot un</w:t>
      </w:r>
      <w:r w:rsidR="004A2FA9">
        <w:rPr>
          <w:rFonts w:ascii="Times New Roman" w:eastAsia="Times New Roman" w:hAnsi="Times New Roman" w:cs="Times New Roman"/>
          <w:kern w:val="0"/>
          <w:sz w:val="24"/>
          <w:szCs w:val="24"/>
          <w:lang w:eastAsia="ja-JP"/>
          <w14:ligatures w14:val="none"/>
        </w:rPr>
        <w:t xml:space="preserve"> izvērtējot </w:t>
      </w:r>
      <w:r w:rsidR="004D7B13">
        <w:rPr>
          <w:rFonts w:ascii="Times New Roman" w:eastAsia="Times New Roman" w:hAnsi="Times New Roman" w:cs="Times New Roman"/>
          <w:kern w:val="0"/>
          <w:sz w:val="24"/>
          <w:szCs w:val="24"/>
          <w:lang w:eastAsia="ja-JP"/>
          <w14:ligatures w14:val="none"/>
        </w:rPr>
        <w:t xml:space="preserve">potenciāli </w:t>
      </w:r>
      <w:r w:rsidR="002642F2">
        <w:rPr>
          <w:rFonts w:ascii="Times New Roman" w:eastAsia="Times New Roman" w:hAnsi="Times New Roman" w:cs="Times New Roman"/>
          <w:kern w:val="0"/>
          <w:sz w:val="24"/>
          <w:szCs w:val="24"/>
          <w:lang w:eastAsia="ja-JP"/>
          <w14:ligatures w14:val="none"/>
        </w:rPr>
        <w:t>atbilstošākos</w:t>
      </w:r>
      <w:r w:rsidR="00D7094E">
        <w:rPr>
          <w:rFonts w:ascii="Times New Roman" w:eastAsia="Times New Roman" w:hAnsi="Times New Roman" w:cs="Times New Roman"/>
          <w:kern w:val="0"/>
          <w:sz w:val="24"/>
          <w:szCs w:val="24"/>
          <w:lang w:eastAsia="ja-JP"/>
          <w14:ligatures w14:val="none"/>
        </w:rPr>
        <w:t xml:space="preserve"> un mērogojamākos</w:t>
      </w:r>
      <w:r w:rsidRPr="00CE7234">
        <w:rPr>
          <w:rFonts w:ascii="Times New Roman" w:eastAsia="Times New Roman" w:hAnsi="Times New Roman" w:cs="Times New Roman"/>
          <w:kern w:val="0"/>
          <w:sz w:val="24"/>
          <w:szCs w:val="24"/>
          <w:lang w:eastAsia="ja-JP"/>
          <w14:ligatures w14:val="none"/>
        </w:rPr>
        <w:t>:</w:t>
      </w:r>
    </w:p>
    <w:p w14:paraId="4FF332E2" w14:textId="05ACC9BF" w:rsidR="001F2397" w:rsidRDefault="254584E2" w:rsidP="001F2397">
      <w:pPr>
        <w:pStyle w:val="ListParagraph"/>
        <w:numPr>
          <w:ilvl w:val="0"/>
          <w:numId w:val="14"/>
        </w:numPr>
        <w:spacing w:after="0" w:line="240" w:lineRule="auto"/>
        <w:jc w:val="both"/>
        <w:rPr>
          <w:rFonts w:ascii="Times New Roman" w:eastAsia="Times New Roman" w:hAnsi="Times New Roman" w:cs="Times New Roman"/>
          <w:kern w:val="0"/>
          <w:sz w:val="24"/>
          <w:szCs w:val="24"/>
          <w:lang w:eastAsia="ja-JP"/>
          <w14:ligatures w14:val="none"/>
        </w:rPr>
      </w:pPr>
      <w:r w:rsidRPr="001F2397">
        <w:rPr>
          <w:rFonts w:ascii="Times New Roman" w:eastAsia="Times New Roman" w:hAnsi="Times New Roman" w:cs="Times New Roman"/>
          <w:b/>
          <w:bCs/>
          <w:kern w:val="0"/>
          <w:sz w:val="24"/>
          <w:szCs w:val="24"/>
          <w:lang w:eastAsia="ja-JP"/>
          <w14:ligatures w14:val="none"/>
        </w:rPr>
        <w:t>Publiskā pārvalde.</w:t>
      </w:r>
      <w:r w:rsidRPr="001F2397">
        <w:rPr>
          <w:rFonts w:ascii="Times New Roman" w:eastAsia="Times New Roman" w:hAnsi="Times New Roman" w:cs="Times New Roman"/>
          <w:kern w:val="0"/>
          <w:sz w:val="24"/>
          <w:szCs w:val="24"/>
          <w:lang w:eastAsia="ja-JP"/>
          <w14:ligatures w14:val="none"/>
        </w:rPr>
        <w:t xml:space="preserve"> Šī joma aptver galvenās administratīvās funkcijas, kas veido </w:t>
      </w:r>
      <w:r w:rsidR="00866394">
        <w:rPr>
          <w:rFonts w:ascii="Times New Roman" w:eastAsia="Times New Roman" w:hAnsi="Times New Roman" w:cs="Times New Roman"/>
          <w:kern w:val="0"/>
          <w:sz w:val="24"/>
          <w:szCs w:val="24"/>
          <w:lang w:eastAsia="ja-JP"/>
          <w14:ligatures w14:val="none"/>
        </w:rPr>
        <w:t>publiskās pārvaldes</w:t>
      </w:r>
      <w:r w:rsidR="00866394" w:rsidRPr="001F2397">
        <w:rPr>
          <w:rFonts w:ascii="Times New Roman" w:eastAsia="Times New Roman" w:hAnsi="Times New Roman" w:cs="Times New Roman"/>
          <w:kern w:val="0"/>
          <w:sz w:val="24"/>
          <w:szCs w:val="24"/>
          <w:lang w:eastAsia="ja-JP"/>
          <w14:ligatures w14:val="none"/>
        </w:rPr>
        <w:t xml:space="preserve"> </w:t>
      </w:r>
      <w:r w:rsidRPr="001F2397">
        <w:rPr>
          <w:rFonts w:ascii="Times New Roman" w:eastAsia="Times New Roman" w:hAnsi="Times New Roman" w:cs="Times New Roman"/>
          <w:kern w:val="0"/>
          <w:sz w:val="24"/>
          <w:szCs w:val="24"/>
          <w:lang w:eastAsia="ja-JP"/>
          <w14:ligatures w14:val="none"/>
        </w:rPr>
        <w:t xml:space="preserve">darbības pamatu. Lietojuma gadījumi šajā kategorijā ir vērsti uz </w:t>
      </w:r>
      <w:r w:rsidR="00866394">
        <w:rPr>
          <w:rFonts w:ascii="Times New Roman" w:eastAsia="Times New Roman" w:hAnsi="Times New Roman" w:cs="Times New Roman"/>
          <w:kern w:val="0"/>
          <w:sz w:val="24"/>
          <w:szCs w:val="24"/>
          <w:lang w:eastAsia="ja-JP"/>
          <w14:ligatures w14:val="none"/>
        </w:rPr>
        <w:t>aktuāliem</w:t>
      </w:r>
      <w:r w:rsidR="00866394" w:rsidRPr="001F2397">
        <w:rPr>
          <w:rFonts w:ascii="Times New Roman" w:eastAsia="Times New Roman" w:hAnsi="Times New Roman" w:cs="Times New Roman"/>
          <w:kern w:val="0"/>
          <w:sz w:val="24"/>
          <w:szCs w:val="24"/>
          <w:lang w:eastAsia="ja-JP"/>
          <w14:ligatures w14:val="none"/>
        </w:rPr>
        <w:t xml:space="preserve"> </w:t>
      </w:r>
      <w:r w:rsidRPr="001F2397">
        <w:rPr>
          <w:rFonts w:ascii="Times New Roman" w:eastAsia="Times New Roman" w:hAnsi="Times New Roman" w:cs="Times New Roman"/>
          <w:kern w:val="0"/>
          <w:sz w:val="24"/>
          <w:szCs w:val="24"/>
          <w:lang w:eastAsia="ja-JP"/>
          <w14:ligatures w14:val="none"/>
        </w:rPr>
        <w:t>publiskā sektora procesiem, kuriem nepieciešama sarežģīta lēmumu pieņemšana un vairāku iesaistīto pušu koordinācija.</w:t>
      </w:r>
    </w:p>
    <w:p w14:paraId="6AC58810" w14:textId="12EF2BCA" w:rsidR="001F2397" w:rsidRDefault="00CE7234" w:rsidP="001F2397">
      <w:pPr>
        <w:pStyle w:val="ListParagraph"/>
        <w:numPr>
          <w:ilvl w:val="0"/>
          <w:numId w:val="14"/>
        </w:numPr>
        <w:spacing w:after="0" w:line="240" w:lineRule="auto"/>
        <w:jc w:val="both"/>
        <w:rPr>
          <w:rFonts w:ascii="Times New Roman" w:eastAsia="Times New Roman" w:hAnsi="Times New Roman" w:cs="Times New Roman"/>
          <w:kern w:val="0"/>
          <w:sz w:val="24"/>
          <w:szCs w:val="24"/>
          <w:lang w:eastAsia="ja-JP"/>
          <w14:ligatures w14:val="none"/>
        </w:rPr>
      </w:pPr>
      <w:r w:rsidRPr="001F2397">
        <w:rPr>
          <w:rFonts w:ascii="Times New Roman" w:eastAsia="Times New Roman" w:hAnsi="Times New Roman" w:cs="Times New Roman"/>
          <w:b/>
          <w:bCs/>
          <w:kern w:val="0"/>
          <w:sz w:val="24"/>
          <w:szCs w:val="24"/>
          <w:lang w:eastAsia="ja-JP"/>
          <w14:ligatures w14:val="none"/>
        </w:rPr>
        <w:lastRenderedPageBreak/>
        <w:t>Tiesību akti</w:t>
      </w:r>
      <w:r w:rsidR="00BD5700">
        <w:rPr>
          <w:rFonts w:ascii="Times New Roman" w:eastAsia="Times New Roman" w:hAnsi="Times New Roman" w:cs="Times New Roman"/>
          <w:b/>
          <w:bCs/>
          <w:kern w:val="0"/>
          <w:sz w:val="24"/>
          <w:szCs w:val="24"/>
          <w:lang w:eastAsia="ja-JP"/>
          <w14:ligatures w14:val="none"/>
        </w:rPr>
        <w:t>*</w:t>
      </w:r>
      <w:r w:rsidRPr="001F2397">
        <w:rPr>
          <w:rFonts w:ascii="Times New Roman" w:eastAsia="Times New Roman" w:hAnsi="Times New Roman" w:cs="Times New Roman"/>
          <w:b/>
          <w:bCs/>
          <w:kern w:val="0"/>
          <w:sz w:val="24"/>
          <w:szCs w:val="24"/>
          <w:lang w:eastAsia="ja-JP"/>
          <w14:ligatures w14:val="none"/>
        </w:rPr>
        <w:t>.</w:t>
      </w:r>
      <w:r w:rsidRPr="001F2397">
        <w:rPr>
          <w:rFonts w:ascii="Times New Roman" w:eastAsia="Times New Roman" w:hAnsi="Times New Roman" w:cs="Times New Roman"/>
          <w:kern w:val="0"/>
          <w:sz w:val="24"/>
          <w:szCs w:val="24"/>
          <w:lang w:eastAsia="ja-JP"/>
          <w14:ligatures w14:val="none"/>
        </w:rPr>
        <w:t xml:space="preserve"> Šī joma ietver juridisko un normatīvo regulējumu pārveidi mašīnlasāmās, automatizētās sistēmās. Tā iemieso “</w:t>
      </w:r>
      <w:r w:rsidR="00D91022" w:rsidRPr="001F2397">
        <w:rPr>
          <w:rFonts w:ascii="Times New Roman" w:eastAsia="Times New Roman" w:hAnsi="Times New Roman" w:cs="Times New Roman"/>
          <w:kern w:val="0"/>
          <w:sz w:val="24"/>
          <w:szCs w:val="24"/>
          <w:lang w:eastAsia="ja-JP"/>
          <w14:ligatures w14:val="none"/>
        </w:rPr>
        <w:t>tiesību normas</w:t>
      </w:r>
      <w:r w:rsidRPr="001F2397">
        <w:rPr>
          <w:rFonts w:ascii="Times New Roman" w:eastAsia="Times New Roman" w:hAnsi="Times New Roman" w:cs="Times New Roman"/>
          <w:kern w:val="0"/>
          <w:sz w:val="24"/>
          <w:szCs w:val="24"/>
          <w:lang w:eastAsia="ja-JP"/>
          <w14:ligatures w14:val="none"/>
        </w:rPr>
        <w:t xml:space="preserve"> kā koda” koncepciju, kas ļauj reāllaikā uzraudzīt atbilstību un īstenot politikas pasākumus.</w:t>
      </w:r>
    </w:p>
    <w:p w14:paraId="0ABFD84B" w14:textId="77777777" w:rsidR="001F2397" w:rsidRDefault="00CE7234" w:rsidP="001F2397">
      <w:pPr>
        <w:pStyle w:val="ListParagraph"/>
        <w:numPr>
          <w:ilvl w:val="0"/>
          <w:numId w:val="14"/>
        </w:numPr>
        <w:spacing w:after="0" w:line="240" w:lineRule="auto"/>
        <w:jc w:val="both"/>
        <w:rPr>
          <w:rFonts w:ascii="Times New Roman" w:eastAsia="Times New Roman" w:hAnsi="Times New Roman" w:cs="Times New Roman"/>
          <w:kern w:val="0"/>
          <w:sz w:val="24"/>
          <w:szCs w:val="24"/>
          <w:lang w:eastAsia="ja-JP"/>
          <w14:ligatures w14:val="none"/>
        </w:rPr>
      </w:pPr>
      <w:r w:rsidRPr="001F2397">
        <w:rPr>
          <w:rFonts w:ascii="Times New Roman" w:eastAsia="Times New Roman" w:hAnsi="Times New Roman" w:cs="Times New Roman"/>
          <w:b/>
          <w:bCs/>
          <w:kern w:val="0"/>
          <w:sz w:val="24"/>
          <w:szCs w:val="24"/>
          <w:lang w:eastAsia="ja-JP"/>
          <w14:ligatures w14:val="none"/>
        </w:rPr>
        <w:t>Virtuālie asistenti.</w:t>
      </w:r>
      <w:r w:rsidRPr="001F2397">
        <w:rPr>
          <w:rFonts w:ascii="Times New Roman" w:eastAsia="Times New Roman" w:hAnsi="Times New Roman" w:cs="Times New Roman"/>
          <w:kern w:val="0"/>
          <w:sz w:val="24"/>
          <w:szCs w:val="24"/>
          <w:lang w:eastAsia="ja-JP"/>
          <w14:ligatures w14:val="none"/>
        </w:rPr>
        <w:t xml:space="preserve"> Šī joma aptver iedzīvotājiem un iekšējām vajadzībām paredzētas atbalsta sistēmas, kas uzlabo pakalpojumu sniegšanu, izmantojot sarunveida MI un viedās palīgsistēmas. Tā ir lielākā kategorija tūlītējās pielietojamības ziņā.</w:t>
      </w:r>
    </w:p>
    <w:p w14:paraId="790D4A06" w14:textId="1CD3F738" w:rsidR="009F1D92" w:rsidRPr="001F2397" w:rsidRDefault="00CE7234" w:rsidP="001F2397">
      <w:pPr>
        <w:pStyle w:val="ListParagraph"/>
        <w:numPr>
          <w:ilvl w:val="0"/>
          <w:numId w:val="14"/>
        </w:numPr>
        <w:spacing w:after="0" w:line="240" w:lineRule="auto"/>
        <w:jc w:val="both"/>
        <w:rPr>
          <w:rFonts w:ascii="Times New Roman" w:eastAsia="Times New Roman" w:hAnsi="Times New Roman" w:cs="Times New Roman"/>
          <w:kern w:val="0"/>
          <w:sz w:val="24"/>
          <w:szCs w:val="24"/>
          <w:lang w:eastAsia="ja-JP"/>
          <w14:ligatures w14:val="none"/>
        </w:rPr>
      </w:pPr>
      <w:r w:rsidRPr="001F2397">
        <w:rPr>
          <w:rFonts w:ascii="Times New Roman" w:eastAsia="Times New Roman" w:hAnsi="Times New Roman" w:cs="Times New Roman"/>
          <w:b/>
          <w:bCs/>
          <w:kern w:val="0"/>
          <w:sz w:val="24"/>
          <w:szCs w:val="24"/>
          <w:lang w:eastAsia="ja-JP"/>
          <w14:ligatures w14:val="none"/>
        </w:rPr>
        <w:t>Multimodālā automatizācija.</w:t>
      </w:r>
      <w:r w:rsidRPr="001F2397">
        <w:rPr>
          <w:rFonts w:ascii="Times New Roman" w:eastAsia="Times New Roman" w:hAnsi="Times New Roman" w:cs="Times New Roman"/>
          <w:kern w:val="0"/>
          <w:sz w:val="24"/>
          <w:szCs w:val="24"/>
          <w:lang w:eastAsia="ja-JP"/>
          <w14:ligatures w14:val="none"/>
        </w:rPr>
        <w:t xml:space="preserve"> Šī joma koncentrējas uz progresīvām MI lietojumprogrammām, kas apstrādā dažāda veida datus (teksts, audio, video, strukturēti dati), lai automatizētu sarežģītus darba plūsmas procesus un ģenerētu praktiski izmantojamus ieskatus. Tā pārstāv tehnoloģiski visattīstītākos risinājumus.</w:t>
      </w:r>
    </w:p>
    <w:p w14:paraId="6201CCB7" w14:textId="77777777" w:rsidR="00BD5700" w:rsidRDefault="00BD5700" w:rsidP="00BD5700">
      <w:pPr>
        <w:spacing w:line="278" w:lineRule="auto"/>
        <w:rPr>
          <w:rFonts w:ascii="Times New Roman" w:hAnsi="Times New Roman" w:cs="Times New Roman"/>
          <w:i/>
          <w:iCs/>
          <w:sz w:val="24"/>
          <w:szCs w:val="24"/>
        </w:rPr>
      </w:pPr>
    </w:p>
    <w:p w14:paraId="7CED40E4" w14:textId="75986E00" w:rsidR="00BD5700" w:rsidRPr="00BD5700" w:rsidRDefault="00BD5700" w:rsidP="00BD5700">
      <w:pPr>
        <w:spacing w:line="278" w:lineRule="auto"/>
        <w:rPr>
          <w:rFonts w:ascii="Times New Roman" w:hAnsi="Times New Roman" w:cs="Times New Roman"/>
          <w:i/>
          <w:iCs/>
          <w:sz w:val="24"/>
          <w:szCs w:val="24"/>
          <w:lang w:val="en-GB"/>
        </w:rPr>
      </w:pPr>
      <w:r w:rsidRPr="00BD5700">
        <w:rPr>
          <w:rFonts w:ascii="Times New Roman" w:hAnsi="Times New Roman" w:cs="Times New Roman"/>
          <w:i/>
          <w:iCs/>
          <w:sz w:val="24"/>
          <w:szCs w:val="24"/>
        </w:rPr>
        <w:t>*</w:t>
      </w:r>
      <w:r w:rsidR="00AA0BF7" w:rsidRPr="00AA0BF7">
        <w:t xml:space="preserve"> </w:t>
      </w:r>
      <w:r w:rsidR="00AA0BF7" w:rsidRPr="00AA0BF7">
        <w:rPr>
          <w:rFonts w:ascii="Times New Roman" w:hAnsi="Times New Roman" w:cs="Times New Roman"/>
          <w:i/>
          <w:iCs/>
          <w:sz w:val="24"/>
          <w:szCs w:val="24"/>
        </w:rPr>
        <w:t>Ja projekta īstenošanas gaitā tiks identificēta nepieciešamība izmantot Latvijas tiesību aktu datus, tiks izvērtētas iespējas un organizēta sadarbība ar VSIA “Latvijas Vēstnesis”</w:t>
      </w:r>
      <w:r w:rsidR="00AA0BF7">
        <w:rPr>
          <w:rFonts w:ascii="Times New Roman" w:hAnsi="Times New Roman" w:cs="Times New Roman"/>
          <w:i/>
          <w:iCs/>
          <w:sz w:val="24"/>
          <w:szCs w:val="24"/>
        </w:rPr>
        <w:t>.</w:t>
      </w:r>
    </w:p>
    <w:p w14:paraId="34DF6AF5" w14:textId="77777777" w:rsidR="00BD5700" w:rsidRPr="00BD5700" w:rsidRDefault="00BD5700" w:rsidP="00BD5700">
      <w:pPr>
        <w:spacing w:line="278" w:lineRule="auto"/>
        <w:rPr>
          <w:rFonts w:ascii="Times New Roman" w:hAnsi="Times New Roman" w:cs="Times New Roman"/>
          <w:i/>
          <w:iCs/>
          <w:sz w:val="24"/>
          <w:szCs w:val="24"/>
        </w:rPr>
      </w:pPr>
      <w:r w:rsidRPr="00BD5700">
        <w:rPr>
          <w:rFonts w:ascii="Times New Roman" w:hAnsi="Times New Roman" w:cs="Times New Roman"/>
          <w:i/>
          <w:iCs/>
          <w:sz w:val="24"/>
          <w:szCs w:val="24"/>
        </w:rPr>
        <w:t> </w:t>
      </w:r>
    </w:p>
    <w:p w14:paraId="3DF33C49" w14:textId="7A1703DB" w:rsidR="008D7967" w:rsidRDefault="008D7967">
      <w:pPr>
        <w:spacing w:line="278" w:lineRule="auto"/>
        <w:rPr>
          <w:rFonts w:ascii="Times New Roman" w:hAnsi="Times New Roman" w:cs="Times New Roman"/>
          <w:sz w:val="24"/>
          <w:szCs w:val="24"/>
        </w:rPr>
      </w:pPr>
      <w:r>
        <w:rPr>
          <w:rFonts w:ascii="Times New Roman" w:hAnsi="Times New Roman" w:cs="Times New Roman"/>
          <w:i/>
          <w:iCs/>
          <w:sz w:val="24"/>
          <w:szCs w:val="24"/>
        </w:rPr>
        <w:br w:type="page"/>
      </w:r>
    </w:p>
    <w:p w14:paraId="318354AE" w14:textId="30B2299D" w:rsidR="00C15A87" w:rsidRPr="00C15A87" w:rsidRDefault="7759D415" w:rsidP="5F27203E">
      <w:pPr>
        <w:pStyle w:val="Caption"/>
        <w:spacing w:after="0"/>
        <w:jc w:val="right"/>
        <w:rPr>
          <w:rFonts w:ascii="Times New Roman" w:eastAsia="Times New Roman" w:hAnsi="Times New Roman" w:cs="Times New Roman"/>
          <w:i w:val="0"/>
          <w:iCs w:val="0"/>
          <w:color w:val="auto"/>
          <w:kern w:val="0"/>
          <w:sz w:val="24"/>
          <w:szCs w:val="24"/>
          <w:lang w:eastAsia="ja-JP"/>
          <w14:ligatures w14:val="none"/>
        </w:rPr>
      </w:pPr>
      <w:r w:rsidRPr="5F27203E">
        <w:rPr>
          <w:rFonts w:ascii="Times New Roman" w:hAnsi="Times New Roman" w:cs="Times New Roman"/>
          <w:i w:val="0"/>
          <w:iCs w:val="0"/>
          <w:color w:val="auto"/>
          <w:sz w:val="24"/>
          <w:szCs w:val="24"/>
        </w:rPr>
        <w:lastRenderedPageBreak/>
        <w:t xml:space="preserve">Attēls Nr. </w:t>
      </w:r>
      <w:r w:rsidR="00C15A87" w:rsidRPr="5F27203E">
        <w:rPr>
          <w:rFonts w:ascii="Times New Roman" w:hAnsi="Times New Roman" w:cs="Times New Roman"/>
          <w:i w:val="0"/>
          <w:iCs w:val="0"/>
          <w:color w:val="auto"/>
          <w:sz w:val="24"/>
          <w:szCs w:val="24"/>
        </w:rPr>
        <w:fldChar w:fldCharType="begin"/>
      </w:r>
      <w:r w:rsidR="00C15A87" w:rsidRPr="5F27203E">
        <w:rPr>
          <w:rFonts w:ascii="Times New Roman" w:hAnsi="Times New Roman" w:cs="Times New Roman"/>
          <w:i w:val="0"/>
          <w:iCs w:val="0"/>
          <w:color w:val="auto"/>
          <w:sz w:val="24"/>
          <w:szCs w:val="24"/>
        </w:rPr>
        <w:instrText xml:space="preserve"> SEQ Attēls_Nr. \* ARABIC </w:instrText>
      </w:r>
      <w:r w:rsidR="00C15A87" w:rsidRPr="5F27203E">
        <w:rPr>
          <w:rFonts w:ascii="Times New Roman" w:hAnsi="Times New Roman" w:cs="Times New Roman"/>
          <w:i w:val="0"/>
          <w:iCs w:val="0"/>
          <w:color w:val="auto"/>
          <w:sz w:val="24"/>
          <w:szCs w:val="24"/>
        </w:rPr>
        <w:fldChar w:fldCharType="separate"/>
      </w:r>
      <w:r w:rsidR="129C2F24" w:rsidRPr="5F27203E">
        <w:rPr>
          <w:rFonts w:ascii="Times New Roman" w:hAnsi="Times New Roman" w:cs="Times New Roman"/>
          <w:i w:val="0"/>
          <w:iCs w:val="0"/>
          <w:noProof/>
          <w:color w:val="auto"/>
          <w:sz w:val="24"/>
          <w:szCs w:val="24"/>
        </w:rPr>
        <w:t>1</w:t>
      </w:r>
      <w:r w:rsidR="00C15A87" w:rsidRPr="5F27203E">
        <w:rPr>
          <w:rFonts w:ascii="Times New Roman" w:hAnsi="Times New Roman" w:cs="Times New Roman"/>
          <w:i w:val="0"/>
          <w:iCs w:val="0"/>
          <w:color w:val="auto"/>
          <w:sz w:val="24"/>
          <w:szCs w:val="24"/>
        </w:rPr>
        <w:fldChar w:fldCharType="end"/>
      </w:r>
    </w:p>
    <w:p w14:paraId="60C13530" w14:textId="26DD643B" w:rsidR="00DB082D" w:rsidRPr="009B4BF5" w:rsidRDefault="00A6725E" w:rsidP="00C15A87">
      <w:pPr>
        <w:spacing w:after="0" w:line="240" w:lineRule="auto"/>
        <w:ind w:firstLine="561"/>
        <w:jc w:val="center"/>
        <w:rPr>
          <w:rFonts w:ascii="Times New Roman" w:eastAsia="Times New Roman" w:hAnsi="Times New Roman" w:cs="Times New Roman"/>
          <w:kern w:val="0"/>
          <w:sz w:val="24"/>
          <w:szCs w:val="24"/>
          <w:lang w:eastAsia="ja-JP"/>
          <w14:ligatures w14:val="none"/>
        </w:rPr>
      </w:pPr>
      <w:r w:rsidRPr="009B4BF5">
        <w:rPr>
          <w:rFonts w:ascii="Times New Roman" w:eastAsia="Times New Roman" w:hAnsi="Times New Roman" w:cs="Times New Roman"/>
          <w:kern w:val="0"/>
          <w:sz w:val="24"/>
          <w:szCs w:val="24"/>
          <w:lang w:eastAsia="ja-JP"/>
          <w14:ligatures w14:val="none"/>
        </w:rPr>
        <w:t>Projekta iesniegumā plānotās atbalsta tematiskās jomas</w:t>
      </w:r>
    </w:p>
    <w:p w14:paraId="313C0BFC" w14:textId="50C08CB4" w:rsidR="00A6725E" w:rsidRDefault="00842940" w:rsidP="00935358">
      <w:pPr>
        <w:spacing w:line="360" w:lineRule="auto"/>
        <w:jc w:val="center"/>
        <w:rPr>
          <w:rFonts w:ascii="Times New Roman" w:eastAsia="Times New Roman" w:hAnsi="Times New Roman" w:cs="Times New Roman"/>
          <w:kern w:val="0"/>
          <w:sz w:val="24"/>
          <w:szCs w:val="24"/>
          <w:lang w:eastAsia="ja-JP"/>
          <w14:ligatures w14:val="none"/>
        </w:rPr>
      </w:pPr>
      <w:r>
        <w:rPr>
          <w:rFonts w:ascii="Times New Roman" w:eastAsia="Times New Roman" w:hAnsi="Times New Roman" w:cs="Times New Roman"/>
          <w:noProof/>
          <w:kern w:val="0"/>
          <w:sz w:val="24"/>
          <w:szCs w:val="24"/>
          <w:lang w:eastAsia="ja-JP"/>
        </w:rPr>
        <w:drawing>
          <wp:inline distT="0" distB="0" distL="0" distR="0" wp14:anchorId="05E2B65A" wp14:editId="7B9F13A8">
            <wp:extent cx="3410102" cy="1025719"/>
            <wp:effectExtent l="0" t="0" r="0" b="3175"/>
            <wp:docPr id="1669909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09677" name="Picture 166990967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0102" cy="1025719"/>
                    </a:xfrm>
                    <a:prstGeom prst="rect">
                      <a:avLst/>
                    </a:prstGeom>
                  </pic:spPr>
                </pic:pic>
              </a:graphicData>
            </a:graphic>
          </wp:inline>
        </w:drawing>
      </w:r>
    </w:p>
    <w:p w14:paraId="5D8B2CAA" w14:textId="1112D9F0" w:rsidR="00A83610" w:rsidRPr="00A83610" w:rsidRDefault="47FE9933" w:rsidP="0095505B">
      <w:pPr>
        <w:spacing w:after="0" w:line="240" w:lineRule="auto"/>
        <w:ind w:firstLine="567"/>
        <w:jc w:val="both"/>
        <w:rPr>
          <w:rFonts w:ascii="Times New Roman" w:eastAsia="Times New Roman" w:hAnsi="Times New Roman" w:cs="Times New Roman"/>
          <w:sz w:val="24"/>
          <w:szCs w:val="24"/>
          <w:lang w:eastAsia="ja-JP"/>
        </w:rPr>
      </w:pPr>
      <w:r w:rsidRPr="00A83610">
        <w:rPr>
          <w:rFonts w:ascii="Times New Roman" w:eastAsia="Times New Roman" w:hAnsi="Times New Roman" w:cs="Times New Roman"/>
          <w:kern w:val="0"/>
          <w:sz w:val="24"/>
          <w:szCs w:val="24"/>
          <w:lang w:eastAsia="ja-JP"/>
          <w14:ligatures w14:val="none"/>
        </w:rPr>
        <w:t xml:space="preserve">Šī pieeja tieši atbalsta </w:t>
      </w:r>
      <w:r w:rsidR="00FB77E7">
        <w:rPr>
          <w:rFonts w:ascii="Times New Roman" w:eastAsia="Times New Roman" w:hAnsi="Times New Roman" w:cs="Times New Roman"/>
          <w:kern w:val="0"/>
          <w:sz w:val="24"/>
          <w:szCs w:val="24"/>
          <w:lang w:eastAsia="ja-JP"/>
          <w14:ligatures w14:val="none"/>
        </w:rPr>
        <w:t>projekta konkursa</w:t>
      </w:r>
      <w:r w:rsidRPr="00A83610">
        <w:rPr>
          <w:rFonts w:ascii="Times New Roman" w:eastAsia="Times New Roman" w:hAnsi="Times New Roman" w:cs="Times New Roman"/>
          <w:kern w:val="0"/>
          <w:sz w:val="24"/>
          <w:szCs w:val="24"/>
          <w:lang w:eastAsia="ja-JP"/>
          <w14:ligatures w14:val="none"/>
        </w:rPr>
        <w:t xml:space="preserve"> DIGITAL-2025-AI-08 mērķus. Katra joma ir vērsta uz konkrētu efektivitātes uzlabojumu publisko pakalpojumu sniegšanā, nodrošinot risinājumu atkārtojamību visās dalībvalstīs, kā arī veicinot mērķtiecīgu resursu sadali, specializētu kompetenču attīstību un koordinētu mērogošanu, kas maksimāli izmanto ģeneratīvā </w:t>
      </w:r>
      <w:r w:rsidR="28EDC6EF" w:rsidRPr="4CF96AE6">
        <w:rPr>
          <w:rFonts w:ascii="Times New Roman" w:eastAsia="Times New Roman" w:hAnsi="Times New Roman" w:cs="Times New Roman"/>
          <w:sz w:val="24"/>
          <w:szCs w:val="24"/>
          <w:lang w:eastAsia="ja-JP"/>
        </w:rPr>
        <w:t>MI</w:t>
      </w:r>
      <w:r w:rsidRPr="00A83610">
        <w:rPr>
          <w:rFonts w:ascii="Times New Roman" w:eastAsia="Times New Roman" w:hAnsi="Times New Roman" w:cs="Times New Roman"/>
          <w:kern w:val="0"/>
          <w:sz w:val="24"/>
          <w:szCs w:val="24"/>
          <w:lang w:eastAsia="ja-JP"/>
          <w14:ligatures w14:val="none"/>
        </w:rPr>
        <w:t xml:space="preserve"> pārveidojošo potenciālu publiskajā sektorā. Turklāt katra joma risina konkrētus sabiedrības izaicinājumus, kurus identificējušas konsorcija publiskās pārvaldes institūcijas.</w:t>
      </w:r>
    </w:p>
    <w:p w14:paraId="31E0A731" w14:textId="61189441" w:rsidR="00A83610" w:rsidRPr="00A83610" w:rsidRDefault="47FE9933" w:rsidP="00051A64">
      <w:pPr>
        <w:spacing w:after="0" w:line="240" w:lineRule="auto"/>
        <w:ind w:firstLine="567"/>
        <w:jc w:val="both"/>
        <w:rPr>
          <w:rFonts w:ascii="Times New Roman" w:eastAsia="Times New Roman" w:hAnsi="Times New Roman" w:cs="Times New Roman"/>
          <w:kern w:val="0"/>
          <w:sz w:val="24"/>
          <w:szCs w:val="24"/>
          <w:lang w:eastAsia="ja-JP"/>
          <w14:ligatures w14:val="none"/>
        </w:rPr>
      </w:pPr>
      <w:r w:rsidRPr="00A83610">
        <w:rPr>
          <w:rFonts w:ascii="Times New Roman" w:eastAsia="Times New Roman" w:hAnsi="Times New Roman" w:cs="Times New Roman"/>
          <w:kern w:val="0"/>
          <w:sz w:val="24"/>
          <w:szCs w:val="24"/>
          <w:lang w:eastAsia="ja-JP"/>
          <w14:ligatures w14:val="none"/>
        </w:rPr>
        <w:t>Visas četras jomas ir strukturētas tā, lai atbalstītu pakāpenisku ieviešanas stratēģiju, kas balstās uz spēju un p</w:t>
      </w:r>
      <w:r w:rsidR="002F5A17">
        <w:rPr>
          <w:rFonts w:ascii="Times New Roman" w:eastAsia="Times New Roman" w:hAnsi="Times New Roman" w:cs="Times New Roman"/>
          <w:kern w:val="0"/>
          <w:sz w:val="24"/>
          <w:szCs w:val="24"/>
          <w:lang w:eastAsia="ja-JP"/>
          <w14:ligatures w14:val="none"/>
        </w:rPr>
        <w:t>rasmju</w:t>
      </w:r>
      <w:r w:rsidRPr="00A83610">
        <w:rPr>
          <w:rFonts w:ascii="Times New Roman" w:eastAsia="Times New Roman" w:hAnsi="Times New Roman" w:cs="Times New Roman"/>
          <w:kern w:val="0"/>
          <w:sz w:val="24"/>
          <w:szCs w:val="24"/>
          <w:lang w:eastAsia="ja-JP"/>
          <w14:ligatures w14:val="none"/>
        </w:rPr>
        <w:t xml:space="preserve"> pieaugumu:</w:t>
      </w:r>
    </w:p>
    <w:p w14:paraId="127ABE99" w14:textId="77777777" w:rsidR="001F2397" w:rsidRDefault="00A83610" w:rsidP="00051A64">
      <w:pPr>
        <w:pStyle w:val="ListParagraph"/>
        <w:numPr>
          <w:ilvl w:val="0"/>
          <w:numId w:val="15"/>
        </w:numPr>
        <w:spacing w:after="0" w:line="240" w:lineRule="auto"/>
        <w:jc w:val="both"/>
        <w:rPr>
          <w:rFonts w:ascii="Times New Roman" w:eastAsia="Times New Roman" w:hAnsi="Times New Roman" w:cs="Times New Roman"/>
          <w:kern w:val="0"/>
          <w:sz w:val="24"/>
          <w:szCs w:val="24"/>
          <w:lang w:eastAsia="ja-JP"/>
          <w14:ligatures w14:val="none"/>
        </w:rPr>
      </w:pPr>
      <w:r w:rsidRPr="001F2397">
        <w:rPr>
          <w:rFonts w:ascii="Times New Roman" w:eastAsia="Times New Roman" w:hAnsi="Times New Roman" w:cs="Times New Roman"/>
          <w:b/>
          <w:bCs/>
          <w:kern w:val="0"/>
          <w:sz w:val="24"/>
          <w:szCs w:val="24"/>
          <w:lang w:eastAsia="ja-JP"/>
          <w14:ligatures w14:val="none"/>
        </w:rPr>
        <w:t>Publiskā pārvalde</w:t>
      </w:r>
      <w:r w:rsidRPr="001F2397">
        <w:rPr>
          <w:rFonts w:ascii="Times New Roman" w:eastAsia="Times New Roman" w:hAnsi="Times New Roman" w:cs="Times New Roman"/>
          <w:kern w:val="0"/>
          <w:sz w:val="24"/>
          <w:szCs w:val="24"/>
          <w:lang w:eastAsia="ja-JP"/>
          <w14:ligatures w14:val="none"/>
        </w:rPr>
        <w:t xml:space="preserve"> nodrošina pamata uzlabojumus galvenajos procesos, piemēram, iepirkumos un dokumentu analīzē.</w:t>
      </w:r>
    </w:p>
    <w:p w14:paraId="09EEA51D" w14:textId="77777777" w:rsidR="001F2397" w:rsidRDefault="00A83610" w:rsidP="00051A64">
      <w:pPr>
        <w:pStyle w:val="ListParagraph"/>
        <w:numPr>
          <w:ilvl w:val="0"/>
          <w:numId w:val="15"/>
        </w:numPr>
        <w:spacing w:after="0" w:line="240" w:lineRule="auto"/>
        <w:jc w:val="both"/>
        <w:rPr>
          <w:rFonts w:ascii="Times New Roman" w:eastAsia="Times New Roman" w:hAnsi="Times New Roman" w:cs="Times New Roman"/>
          <w:kern w:val="0"/>
          <w:sz w:val="24"/>
          <w:szCs w:val="24"/>
          <w:lang w:eastAsia="ja-JP"/>
          <w14:ligatures w14:val="none"/>
        </w:rPr>
      </w:pPr>
      <w:r w:rsidRPr="001F2397">
        <w:rPr>
          <w:rFonts w:ascii="Times New Roman" w:eastAsia="Times New Roman" w:hAnsi="Times New Roman" w:cs="Times New Roman"/>
          <w:b/>
          <w:bCs/>
          <w:kern w:val="0"/>
          <w:sz w:val="24"/>
          <w:szCs w:val="24"/>
          <w:lang w:eastAsia="ja-JP"/>
          <w14:ligatures w14:val="none"/>
        </w:rPr>
        <w:t>Tiesību akti kā kods</w:t>
      </w:r>
      <w:r w:rsidRPr="001F2397">
        <w:rPr>
          <w:rFonts w:ascii="Times New Roman" w:eastAsia="Times New Roman" w:hAnsi="Times New Roman" w:cs="Times New Roman"/>
          <w:kern w:val="0"/>
          <w:sz w:val="24"/>
          <w:szCs w:val="24"/>
          <w:lang w:eastAsia="ja-JP"/>
          <w14:ligatures w14:val="none"/>
        </w:rPr>
        <w:t xml:space="preserve"> izveido regulatīvos ietvarus MI pārvaldībai, vienkāršojot sarežģītu birokrātisko valodu un atbalstot ekspertu lēmumu pieņemšanu.</w:t>
      </w:r>
    </w:p>
    <w:p w14:paraId="2340FF7C" w14:textId="77777777" w:rsidR="00A83610" w:rsidRPr="001F2397" w:rsidRDefault="00A83610" w:rsidP="00051A64">
      <w:pPr>
        <w:pStyle w:val="ListParagraph"/>
        <w:numPr>
          <w:ilvl w:val="0"/>
          <w:numId w:val="15"/>
        </w:numPr>
        <w:spacing w:after="0" w:line="240" w:lineRule="auto"/>
        <w:jc w:val="both"/>
        <w:rPr>
          <w:rFonts w:ascii="Times New Roman" w:eastAsia="Times New Roman" w:hAnsi="Times New Roman" w:cs="Times New Roman"/>
          <w:kern w:val="0"/>
          <w:sz w:val="24"/>
          <w:szCs w:val="24"/>
          <w:lang w:eastAsia="ja-JP"/>
          <w14:ligatures w14:val="none"/>
        </w:rPr>
      </w:pPr>
      <w:r w:rsidRPr="001F2397">
        <w:rPr>
          <w:rFonts w:ascii="Times New Roman" w:eastAsia="Times New Roman" w:hAnsi="Times New Roman" w:cs="Times New Roman"/>
          <w:b/>
          <w:bCs/>
          <w:kern w:val="0"/>
          <w:sz w:val="24"/>
          <w:szCs w:val="24"/>
          <w:lang w:eastAsia="ja-JP"/>
          <w14:ligatures w14:val="none"/>
        </w:rPr>
        <w:t>Virtuālie asistenti</w:t>
      </w:r>
      <w:r w:rsidRPr="001F2397">
        <w:rPr>
          <w:rFonts w:ascii="Times New Roman" w:eastAsia="Times New Roman" w:hAnsi="Times New Roman" w:cs="Times New Roman"/>
          <w:kern w:val="0"/>
          <w:sz w:val="24"/>
          <w:szCs w:val="24"/>
          <w:lang w:eastAsia="ja-JP"/>
          <w14:ligatures w14:val="none"/>
        </w:rPr>
        <w:t xml:space="preserve"> sniedz tūlītēju vērtību iedzīvotājiem un kalpo kā iekšējs darba rīks, kas atvieglo sadarbību starp publiskā sektora iestādēm.</w:t>
      </w:r>
    </w:p>
    <w:p w14:paraId="769E0FF7" w14:textId="0F96097F" w:rsidR="00A83610" w:rsidRPr="00A83610" w:rsidRDefault="47FE9933" w:rsidP="00051A64">
      <w:pPr>
        <w:pStyle w:val="ListParagraph"/>
        <w:numPr>
          <w:ilvl w:val="0"/>
          <w:numId w:val="6"/>
        </w:numPr>
        <w:spacing w:after="0" w:line="240" w:lineRule="auto"/>
        <w:jc w:val="both"/>
        <w:rPr>
          <w:rFonts w:ascii="Times New Roman" w:eastAsia="Times New Roman" w:hAnsi="Times New Roman" w:cs="Times New Roman"/>
          <w:kern w:val="0"/>
          <w:sz w:val="24"/>
          <w:szCs w:val="24"/>
          <w:lang w:eastAsia="ja-JP"/>
          <w14:ligatures w14:val="none"/>
        </w:rPr>
      </w:pPr>
      <w:r w:rsidRPr="00A83610">
        <w:rPr>
          <w:rFonts w:ascii="Times New Roman" w:eastAsia="Times New Roman" w:hAnsi="Times New Roman" w:cs="Times New Roman"/>
          <w:b/>
          <w:bCs/>
          <w:kern w:val="0"/>
          <w:sz w:val="24"/>
          <w:szCs w:val="24"/>
          <w:lang w:eastAsia="ja-JP"/>
          <w14:ligatures w14:val="none"/>
        </w:rPr>
        <w:t>Multimodālā automatizācija</w:t>
      </w:r>
      <w:r w:rsidRPr="00A83610">
        <w:rPr>
          <w:rFonts w:ascii="Times New Roman" w:eastAsia="Times New Roman" w:hAnsi="Times New Roman" w:cs="Times New Roman"/>
          <w:kern w:val="0"/>
          <w:sz w:val="24"/>
          <w:szCs w:val="24"/>
          <w:lang w:eastAsia="ja-JP"/>
          <w14:ligatures w14:val="none"/>
        </w:rPr>
        <w:t xml:space="preserve"> ļauj ieviest progresīvas pārveidojošas spējas, kas nodrošina datu ieguvi, klasifikāciju un praktiski izmantojamu ieskatu ģenerēšanu.</w:t>
      </w:r>
    </w:p>
    <w:p w14:paraId="2DA879A3" w14:textId="486E93AB" w:rsidR="00A83610" w:rsidRPr="00A83610" w:rsidRDefault="6C1BD25F" w:rsidP="0095505B">
      <w:pPr>
        <w:spacing w:after="0" w:line="240" w:lineRule="auto"/>
        <w:ind w:firstLine="567"/>
        <w:jc w:val="both"/>
        <w:rPr>
          <w:rFonts w:ascii="Times New Roman" w:eastAsia="Times New Roman" w:hAnsi="Times New Roman" w:cs="Times New Roman"/>
          <w:kern w:val="0"/>
          <w:sz w:val="24"/>
          <w:szCs w:val="24"/>
          <w14:ligatures w14:val="none"/>
        </w:rPr>
      </w:pPr>
      <w:r w:rsidRPr="4656B066">
        <w:rPr>
          <w:rFonts w:ascii="Times New Roman" w:eastAsia="Times New Roman" w:hAnsi="Times New Roman" w:cs="Times New Roman"/>
          <w:sz w:val="24"/>
          <w:szCs w:val="24"/>
        </w:rPr>
        <w:t>Pielietotā “atbilstība pēc noklusējuma” (compliance‑by‑design) pieeja nodrošina, ka risinājumi jau no izstrādes sākuma atbilst  MI akta un</w:t>
      </w:r>
      <w:r w:rsidR="00CE0C36">
        <w:rPr>
          <w:rFonts w:ascii="Times New Roman" w:eastAsia="Times New Roman" w:hAnsi="Times New Roman" w:cs="Times New Roman"/>
          <w:sz w:val="24"/>
          <w:szCs w:val="24"/>
        </w:rPr>
        <w:t xml:space="preserve"> </w:t>
      </w:r>
      <w:r w:rsidR="2518F759" w:rsidRPr="0098571B">
        <w:rPr>
          <w:rFonts w:ascii="Times New Roman" w:eastAsia="Times New Roman" w:hAnsi="Times New Roman" w:cs="Times New Roman"/>
          <w:color w:val="333333"/>
          <w:sz w:val="24"/>
          <w:szCs w:val="24"/>
        </w:rPr>
        <w:t>Eiropas Parlamenta un Padomes Regula (ES) 2016/679 (2016. gada 27. aprīlis) par fizisku personu aizsardzību attiecībā uz personas datu apstrādi un šādu datu brīvu apriti un ar ko atceļ Direktīvu 95/46/EK (</w:t>
      </w:r>
      <w:r w:rsidR="00CE0C36" w:rsidRPr="4A9605E5">
        <w:rPr>
          <w:rFonts w:ascii="Times New Roman" w:eastAsia="Times New Roman" w:hAnsi="Times New Roman" w:cs="Times New Roman"/>
          <w:sz w:val="24"/>
          <w:szCs w:val="24"/>
        </w:rPr>
        <w:t>Vispārīgā</w:t>
      </w:r>
      <w:r w:rsidR="00F71D78" w:rsidRPr="4A9605E5">
        <w:rPr>
          <w:rFonts w:ascii="Times New Roman" w:eastAsia="Times New Roman" w:hAnsi="Times New Roman" w:cs="Times New Roman"/>
          <w:sz w:val="24"/>
          <w:szCs w:val="24"/>
        </w:rPr>
        <w:t>s</w:t>
      </w:r>
      <w:r w:rsidR="00CE0C36" w:rsidRPr="00CE0C36">
        <w:rPr>
          <w:rFonts w:ascii="Times New Roman" w:eastAsia="Times New Roman" w:hAnsi="Times New Roman" w:cs="Times New Roman"/>
          <w:sz w:val="24"/>
          <w:szCs w:val="24"/>
        </w:rPr>
        <w:t xml:space="preserve"> datu aizsardzības </w:t>
      </w:r>
      <w:r w:rsidR="00CE0C36" w:rsidRPr="36487EDB">
        <w:rPr>
          <w:rFonts w:ascii="Times New Roman" w:eastAsia="Times New Roman" w:hAnsi="Times New Roman" w:cs="Times New Roman"/>
          <w:sz w:val="24"/>
          <w:szCs w:val="24"/>
        </w:rPr>
        <w:t>regula</w:t>
      </w:r>
      <w:r w:rsidR="20F4091E" w:rsidRPr="36487EDB">
        <w:rPr>
          <w:rFonts w:ascii="Times New Roman" w:eastAsia="Times New Roman" w:hAnsi="Times New Roman" w:cs="Times New Roman"/>
          <w:sz w:val="24"/>
          <w:szCs w:val="24"/>
        </w:rPr>
        <w:t xml:space="preserve">) </w:t>
      </w:r>
      <w:r w:rsidR="00CE0C36">
        <w:rPr>
          <w:rFonts w:ascii="Times New Roman" w:eastAsia="Times New Roman" w:hAnsi="Times New Roman" w:cs="Times New Roman"/>
          <w:sz w:val="24"/>
          <w:szCs w:val="24"/>
        </w:rPr>
        <w:t xml:space="preserve"> </w:t>
      </w:r>
      <w:r w:rsidRPr="4656B066">
        <w:rPr>
          <w:rFonts w:ascii="Times New Roman" w:eastAsia="Times New Roman" w:hAnsi="Times New Roman" w:cs="Times New Roman"/>
          <w:sz w:val="24"/>
          <w:szCs w:val="24"/>
        </w:rPr>
        <w:t xml:space="preserve"> prasībām. Pirmo pilotprojektu ieviešana paredzēta projekta 18. mēnesī (M18), bet gala novērtējums - projekta 30. mēnesī (M30).</w:t>
      </w:r>
    </w:p>
    <w:p w14:paraId="4EFBC8DD" w14:textId="7DD4A2BE" w:rsidR="00A83610" w:rsidRPr="00A83610" w:rsidRDefault="1E20C083" w:rsidP="001B2543">
      <w:pPr>
        <w:spacing w:after="0" w:line="240" w:lineRule="auto"/>
        <w:jc w:val="both"/>
        <w:rPr>
          <w:rFonts w:ascii="Times New Roman" w:eastAsia="Times New Roman" w:hAnsi="Times New Roman" w:cs="Times New Roman"/>
          <w:kern w:val="0"/>
          <w:sz w:val="24"/>
          <w:szCs w:val="24"/>
          <w14:ligatures w14:val="none"/>
        </w:rPr>
      </w:pPr>
      <w:r w:rsidRPr="4CF96AE6">
        <w:rPr>
          <w:rFonts w:ascii="Times New Roman" w:eastAsia="Times New Roman" w:hAnsi="Times New Roman" w:cs="Times New Roman"/>
          <w:sz w:val="24"/>
          <w:szCs w:val="24"/>
        </w:rPr>
        <w:t>EUNOMIA.AI projekta rezultātā tiks radīti efektīvāki, pieejamāki un lietotājam draudzīgāki publiskie pakalpojumi. Projekta ietvaros tiks izstrādāti pavairojami tehniskie paraugmodeļi, kas būs piemēroti plašai ieviešanai visā ES, kā arī stiprināta GenAI4EU kopiena ilgtspējīgas ietekmes nodrošināšanai ilgtermiņā.</w:t>
      </w:r>
    </w:p>
    <w:p w14:paraId="200E881A" w14:textId="5F300AFB" w:rsidR="00A83610" w:rsidRPr="00A83610" w:rsidRDefault="1E20C083" w:rsidP="0095505B">
      <w:pPr>
        <w:spacing w:after="0" w:line="240" w:lineRule="auto"/>
        <w:ind w:firstLine="567"/>
        <w:jc w:val="both"/>
        <w:rPr>
          <w:rFonts w:ascii="Times New Roman" w:eastAsia="Times New Roman" w:hAnsi="Times New Roman" w:cs="Times New Roman"/>
          <w:sz w:val="24"/>
          <w:szCs w:val="24"/>
        </w:rPr>
      </w:pPr>
      <w:r w:rsidRPr="4CF96AE6">
        <w:rPr>
          <w:rFonts w:ascii="Times New Roman" w:eastAsia="Times New Roman" w:hAnsi="Times New Roman" w:cs="Times New Roman"/>
          <w:sz w:val="24"/>
          <w:szCs w:val="24"/>
        </w:rPr>
        <w:t xml:space="preserve">Projekts veicinās inovatīvas, dinamiskas un augstas ietekmes Eiropas MI ekosistēmas attīstību. Sagaidāmie ieguvumi ietver publiskā sektora darbības efektivitātes pieaugumu un ātrāku pakalpojumu sniegšanu iedzīvotājiem, stratēģiskās autonomijas stiprināšanu, mazinot atkarību no ne-Eiropas tehnoloģiju un mākoņpakalpojumu sniedzējiem, kā arī kvalitatīvāku, datos balstītu politikas veidošanu. Projekta rezultātā GenAI risinājumi tiks </w:t>
      </w:r>
      <w:r w:rsidRPr="006D413E">
        <w:rPr>
          <w:rFonts w:ascii="Times New Roman" w:eastAsia="Times New Roman" w:hAnsi="Times New Roman" w:cs="Times New Roman"/>
          <w:sz w:val="24"/>
          <w:szCs w:val="24"/>
        </w:rPr>
        <w:t xml:space="preserve">ieviesti 25 </w:t>
      </w:r>
      <w:r w:rsidR="00FB77E7" w:rsidRPr="006D413E">
        <w:rPr>
          <w:rFonts w:ascii="Times New Roman" w:eastAsia="Times New Roman" w:hAnsi="Times New Roman" w:cs="Times New Roman"/>
          <w:sz w:val="24"/>
          <w:szCs w:val="24"/>
        </w:rPr>
        <w:t xml:space="preserve">Eiropas </w:t>
      </w:r>
      <w:r w:rsidRPr="006D413E">
        <w:rPr>
          <w:rFonts w:ascii="Times New Roman" w:eastAsia="Times New Roman" w:hAnsi="Times New Roman" w:cs="Times New Roman"/>
          <w:sz w:val="24"/>
          <w:szCs w:val="24"/>
        </w:rPr>
        <w:t xml:space="preserve">publiskās pārvaldes </w:t>
      </w:r>
      <w:r w:rsidR="00FB77E7" w:rsidRPr="006D413E">
        <w:rPr>
          <w:rFonts w:ascii="Times New Roman" w:eastAsia="Times New Roman" w:hAnsi="Times New Roman" w:cs="Times New Roman"/>
          <w:sz w:val="24"/>
          <w:szCs w:val="24"/>
        </w:rPr>
        <w:t xml:space="preserve">iestādēs  </w:t>
      </w:r>
      <w:r w:rsidRPr="006D413E">
        <w:rPr>
          <w:rFonts w:ascii="Times New Roman" w:eastAsia="Times New Roman" w:hAnsi="Times New Roman" w:cs="Times New Roman"/>
          <w:sz w:val="24"/>
          <w:szCs w:val="24"/>
        </w:rPr>
        <w:t>un integrēti vismaz 15 publiskajos pakalpojumos.</w:t>
      </w:r>
    </w:p>
    <w:p w14:paraId="36D054CF" w14:textId="77777777" w:rsidR="008B3F5F" w:rsidRDefault="008B3F5F">
      <w:pPr>
        <w:spacing w:line="278" w:lineRule="auto"/>
        <w:rPr>
          <w:rFonts w:ascii="Times New Roman" w:eastAsia="Times New Roman" w:hAnsi="Times New Roman" w:cs="Times New Roman"/>
          <w:b/>
          <w:bCs/>
          <w:kern w:val="0"/>
          <w:sz w:val="24"/>
          <w:szCs w:val="24"/>
          <w:lang w:eastAsia="ja-JP"/>
          <w14:ligatures w14:val="none"/>
        </w:rPr>
      </w:pPr>
      <w:r>
        <w:rPr>
          <w:rFonts w:ascii="Times New Roman" w:eastAsia="Times New Roman" w:hAnsi="Times New Roman" w:cs="Times New Roman"/>
          <w:b/>
          <w:bCs/>
          <w:kern w:val="0"/>
          <w:sz w:val="24"/>
          <w:szCs w:val="24"/>
          <w:lang w:eastAsia="ja-JP"/>
          <w14:ligatures w14:val="none"/>
        </w:rPr>
        <w:br w:type="page"/>
      </w:r>
    </w:p>
    <w:p w14:paraId="67A47E6A" w14:textId="0B96E4B3" w:rsidR="00A6725E" w:rsidRPr="00334BF7" w:rsidRDefault="00A6725E" w:rsidP="001B2543">
      <w:pPr>
        <w:spacing w:before="160" w:after="120" w:line="240" w:lineRule="auto"/>
        <w:ind w:firstLine="567"/>
        <w:jc w:val="center"/>
        <w:rPr>
          <w:rFonts w:ascii="Times New Roman" w:eastAsia="Times New Roman" w:hAnsi="Times New Roman" w:cs="Times New Roman"/>
          <w:b/>
          <w:bCs/>
          <w:strike/>
          <w:kern w:val="0"/>
          <w:sz w:val="24"/>
          <w:szCs w:val="24"/>
          <w:lang w:eastAsia="ja-JP"/>
          <w14:ligatures w14:val="none"/>
        </w:rPr>
      </w:pPr>
      <w:r w:rsidRPr="00334BF7">
        <w:rPr>
          <w:rFonts w:ascii="Times New Roman" w:eastAsia="Times New Roman" w:hAnsi="Times New Roman" w:cs="Times New Roman"/>
          <w:b/>
          <w:bCs/>
          <w:kern w:val="0"/>
          <w:sz w:val="24"/>
          <w:szCs w:val="24"/>
          <w:lang w:eastAsia="ja-JP"/>
          <w14:ligatures w14:val="none"/>
        </w:rPr>
        <w:lastRenderedPageBreak/>
        <w:t>3.</w:t>
      </w:r>
      <w:r w:rsidR="008B3F5F">
        <w:rPr>
          <w:rFonts w:ascii="Times New Roman" w:eastAsia="Times New Roman" w:hAnsi="Times New Roman" w:cs="Times New Roman"/>
          <w:b/>
          <w:bCs/>
          <w:kern w:val="0"/>
          <w:sz w:val="24"/>
          <w:szCs w:val="24"/>
          <w:lang w:eastAsia="ja-JP"/>
          <w14:ligatures w14:val="none"/>
        </w:rPr>
        <w:t>3</w:t>
      </w:r>
      <w:r w:rsidRPr="00334BF7">
        <w:rPr>
          <w:rFonts w:ascii="Times New Roman" w:eastAsia="Times New Roman" w:hAnsi="Times New Roman" w:cs="Times New Roman"/>
          <w:b/>
          <w:bCs/>
          <w:kern w:val="0"/>
          <w:sz w:val="24"/>
          <w:szCs w:val="24"/>
          <w:lang w:eastAsia="ja-JP"/>
          <w14:ligatures w14:val="none"/>
        </w:rPr>
        <w:t>. Projekta iesniegumā plānotās aktivitātes</w:t>
      </w:r>
    </w:p>
    <w:p w14:paraId="2C92875E" w14:textId="77777777" w:rsidR="00A6725E" w:rsidRPr="00334BF7" w:rsidRDefault="00A6725E" w:rsidP="0095505B">
      <w:pPr>
        <w:spacing w:after="0" w:line="240" w:lineRule="auto"/>
        <w:ind w:firstLine="720"/>
        <w:jc w:val="both"/>
        <w:rPr>
          <w:rFonts w:ascii="Times New Roman" w:eastAsia="Times New Roman" w:hAnsi="Times New Roman" w:cs="Times New Roman"/>
          <w:bCs/>
          <w:color w:val="000000" w:themeColor="text1"/>
          <w:kern w:val="0"/>
          <w:sz w:val="24"/>
          <w:szCs w:val="24"/>
          <w:lang w:eastAsia="ja-JP"/>
          <w14:ligatures w14:val="none"/>
        </w:rPr>
      </w:pPr>
      <w:r w:rsidRPr="00334BF7">
        <w:rPr>
          <w:rFonts w:ascii="Times New Roman" w:eastAsia="Times New Roman" w:hAnsi="Times New Roman" w:cs="Times New Roman"/>
          <w:bCs/>
          <w:color w:val="000000" w:themeColor="text1"/>
          <w:kern w:val="0"/>
          <w:sz w:val="24"/>
          <w:szCs w:val="24"/>
          <w:lang w:eastAsia="ja-JP"/>
          <w14:ligatures w14:val="none"/>
        </w:rPr>
        <w:t>Projekta iesnieguma ietvaros plānotās aktivitātes ir strukturētas vairākās darba pakās (turpmāk – DP), kuras nodrošina efektīvu projekta īstenošanu un ilgtspējību. Katras darba pakas uzdevumi ir skaidri definēti un sadalīti starp atbildīgajām institūcijām, lai nodrošinātu koordinētu un integrētu pieeju projekta realizācijai.</w:t>
      </w:r>
    </w:p>
    <w:p w14:paraId="0C5FF958" w14:textId="6FFD30DA" w:rsidR="00A6725E" w:rsidRPr="00A134BD" w:rsidRDefault="00A134BD" w:rsidP="1432D71C">
      <w:pPr>
        <w:pStyle w:val="Caption"/>
        <w:spacing w:after="0"/>
        <w:jc w:val="right"/>
        <w:rPr>
          <w:rFonts w:ascii="Times New Roman" w:eastAsia="Times New Roman" w:hAnsi="Times New Roman" w:cs="Times New Roman"/>
          <w:color w:val="auto"/>
          <w:kern w:val="0"/>
          <w:sz w:val="24"/>
          <w:szCs w:val="24"/>
          <w:lang w:eastAsia="ja-JP"/>
          <w14:ligatures w14:val="none"/>
        </w:rPr>
      </w:pPr>
      <w:r w:rsidRPr="1432D71C">
        <w:rPr>
          <w:rFonts w:ascii="Times New Roman" w:hAnsi="Times New Roman" w:cs="Times New Roman"/>
          <w:color w:val="auto"/>
          <w:sz w:val="24"/>
          <w:szCs w:val="24"/>
        </w:rPr>
        <w:t xml:space="preserve">Attēls Nr. </w:t>
      </w:r>
      <w:r w:rsidRPr="1432D71C">
        <w:rPr>
          <w:rFonts w:ascii="Times New Roman" w:hAnsi="Times New Roman" w:cs="Times New Roman"/>
          <w:i w:val="0"/>
          <w:iCs w:val="0"/>
          <w:color w:val="auto"/>
          <w:sz w:val="24"/>
          <w:szCs w:val="24"/>
        </w:rPr>
        <w:fldChar w:fldCharType="begin"/>
      </w:r>
      <w:r w:rsidRPr="1432D71C">
        <w:rPr>
          <w:rFonts w:ascii="Times New Roman" w:hAnsi="Times New Roman" w:cs="Times New Roman"/>
          <w:i w:val="0"/>
          <w:iCs w:val="0"/>
          <w:color w:val="auto"/>
          <w:sz w:val="24"/>
          <w:szCs w:val="24"/>
        </w:rPr>
        <w:instrText xml:space="preserve"> SEQ Attēls_Nr. \* ARABIC </w:instrText>
      </w:r>
      <w:r w:rsidRPr="1432D71C">
        <w:rPr>
          <w:rFonts w:ascii="Times New Roman" w:hAnsi="Times New Roman" w:cs="Times New Roman"/>
          <w:i w:val="0"/>
          <w:iCs w:val="0"/>
          <w:color w:val="auto"/>
          <w:sz w:val="24"/>
          <w:szCs w:val="24"/>
        </w:rPr>
        <w:fldChar w:fldCharType="separate"/>
      </w:r>
      <w:r w:rsidR="007A1DAD" w:rsidRPr="1432D71C">
        <w:rPr>
          <w:rFonts w:ascii="Times New Roman" w:hAnsi="Times New Roman" w:cs="Times New Roman"/>
          <w:i w:val="0"/>
          <w:iCs w:val="0"/>
          <w:noProof/>
          <w:color w:val="auto"/>
          <w:sz w:val="24"/>
          <w:szCs w:val="24"/>
        </w:rPr>
        <w:t>2</w:t>
      </w:r>
      <w:r w:rsidRPr="1432D71C">
        <w:rPr>
          <w:rFonts w:ascii="Times New Roman" w:hAnsi="Times New Roman" w:cs="Times New Roman"/>
          <w:i w:val="0"/>
          <w:iCs w:val="0"/>
          <w:color w:val="auto"/>
          <w:sz w:val="24"/>
          <w:szCs w:val="24"/>
        </w:rPr>
        <w:fldChar w:fldCharType="end"/>
      </w:r>
    </w:p>
    <w:p w14:paraId="58ED506D" w14:textId="11633669" w:rsidR="00A6725E" w:rsidRPr="00F40CA5" w:rsidRDefault="00A6725E" w:rsidP="00F40CA5">
      <w:pPr>
        <w:spacing w:after="0" w:line="240" w:lineRule="auto"/>
        <w:jc w:val="center"/>
        <w:rPr>
          <w:rFonts w:ascii="Times New Roman" w:eastAsia="Times New Roman" w:hAnsi="Times New Roman" w:cs="Times New Roman"/>
          <w:iCs/>
          <w:kern w:val="0"/>
          <w:sz w:val="24"/>
          <w:lang w:eastAsia="ja-JP"/>
          <w14:ligatures w14:val="none"/>
        </w:rPr>
      </w:pPr>
      <w:r w:rsidRPr="00F40CA5">
        <w:rPr>
          <w:rFonts w:ascii="Times New Roman" w:eastAsia="Times New Roman" w:hAnsi="Times New Roman" w:cs="Times New Roman"/>
          <w:iCs/>
          <w:kern w:val="0"/>
          <w:sz w:val="24"/>
          <w:lang w:eastAsia="ja-JP"/>
          <w14:ligatures w14:val="none"/>
        </w:rPr>
        <w:t>Projekta iesniegumā plānotais projekta ieviešanas modelis</w:t>
      </w:r>
    </w:p>
    <w:p w14:paraId="23334CED" w14:textId="102187C1" w:rsidR="00A6725E" w:rsidRPr="00334BF7" w:rsidRDefault="000442EF" w:rsidP="00A6725E">
      <w:pPr>
        <w:spacing w:after="0" w:line="240" w:lineRule="auto"/>
        <w:jc w:val="center"/>
        <w:rPr>
          <w:rFonts w:ascii="Times New Roman" w:eastAsia="Aptos" w:hAnsi="Times New Roman" w:cs="Times New Roman"/>
          <w:kern w:val="0"/>
          <w:sz w:val="24"/>
          <w:szCs w:val="24"/>
          <w:lang w:eastAsia="ja-JP"/>
          <w14:ligatures w14:val="none"/>
        </w:rPr>
      </w:pPr>
      <w:r w:rsidRPr="000442EF">
        <w:rPr>
          <w:rFonts w:ascii="Times New Roman" w:eastAsia="Aptos" w:hAnsi="Times New Roman" w:cs="Times New Roman"/>
          <w:noProof/>
          <w:kern w:val="0"/>
          <w:sz w:val="24"/>
          <w:szCs w:val="24"/>
          <w:lang w:eastAsia="ja-JP"/>
          <w14:ligatures w14:val="none"/>
        </w:rPr>
        <w:drawing>
          <wp:inline distT="0" distB="0" distL="0" distR="0" wp14:anchorId="7161BB38" wp14:editId="512DCC29">
            <wp:extent cx="5962956" cy="3048157"/>
            <wp:effectExtent l="0" t="0" r="0" b="0"/>
            <wp:docPr id="2020779170"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79170" name="Picture 1" descr="A diagram of a project&#10;&#10;AI-generated content may be incorrect."/>
                    <pic:cNvPicPr/>
                  </pic:nvPicPr>
                  <pic:blipFill>
                    <a:blip r:embed="rId12"/>
                    <a:stretch>
                      <a:fillRect/>
                    </a:stretch>
                  </pic:blipFill>
                  <pic:spPr>
                    <a:xfrm>
                      <a:off x="0" y="0"/>
                      <a:ext cx="5962956" cy="3048157"/>
                    </a:xfrm>
                    <a:prstGeom prst="rect">
                      <a:avLst/>
                    </a:prstGeom>
                  </pic:spPr>
                </pic:pic>
              </a:graphicData>
            </a:graphic>
          </wp:inline>
        </w:drawing>
      </w:r>
    </w:p>
    <w:p w14:paraId="021AE616" w14:textId="77777777" w:rsidR="00A6725E" w:rsidRPr="00334BF7" w:rsidRDefault="00A6725E" w:rsidP="00A6725E">
      <w:pPr>
        <w:spacing w:after="120" w:line="240" w:lineRule="auto"/>
        <w:ind w:firstLine="561"/>
        <w:jc w:val="both"/>
        <w:rPr>
          <w:rFonts w:ascii="Times New Roman" w:eastAsia="Times New Roman" w:hAnsi="Times New Roman" w:cs="Times New Roman"/>
          <w:bCs/>
          <w:color w:val="000000" w:themeColor="text1"/>
          <w:kern w:val="0"/>
          <w:sz w:val="24"/>
          <w:szCs w:val="24"/>
          <w:lang w:eastAsia="ja-JP"/>
          <w14:ligatures w14:val="none"/>
        </w:rPr>
      </w:pPr>
    </w:p>
    <w:p w14:paraId="5CF98021" w14:textId="0C996ECF" w:rsidR="00A6725E" w:rsidRPr="00C30C69" w:rsidRDefault="00A6725E" w:rsidP="00A53E0C">
      <w:pPr>
        <w:spacing w:after="120" w:line="240" w:lineRule="auto"/>
        <w:jc w:val="both"/>
        <w:rPr>
          <w:rFonts w:ascii="Times New Roman" w:eastAsia="Times New Roman" w:hAnsi="Times New Roman" w:cs="Times New Roman"/>
          <w:b/>
          <w:bCs/>
          <w:color w:val="000000" w:themeColor="text1"/>
          <w:kern w:val="0"/>
          <w:sz w:val="24"/>
          <w:szCs w:val="24"/>
          <w:lang w:eastAsia="ja-JP"/>
          <w14:ligatures w14:val="none"/>
        </w:rPr>
      </w:pPr>
      <w:r w:rsidRPr="2CC1AFD0">
        <w:rPr>
          <w:rFonts w:ascii="Times New Roman" w:eastAsia="Times New Roman" w:hAnsi="Times New Roman" w:cs="Times New Roman"/>
          <w:b/>
          <w:bCs/>
          <w:color w:val="000000" w:themeColor="text1"/>
          <w:kern w:val="0"/>
          <w:sz w:val="24"/>
          <w:szCs w:val="24"/>
          <w:lang w:eastAsia="ja-JP"/>
          <w14:ligatures w14:val="none"/>
        </w:rPr>
        <w:t xml:space="preserve">DP1: </w:t>
      </w:r>
      <w:r w:rsidR="00E20E74" w:rsidRPr="2CC1AFD0">
        <w:rPr>
          <w:rFonts w:ascii="Times New Roman" w:eastAsia="Times New Roman" w:hAnsi="Times New Roman" w:cs="Times New Roman"/>
          <w:b/>
          <w:bCs/>
          <w:color w:val="000000" w:themeColor="text1"/>
          <w:kern w:val="0"/>
          <w:sz w:val="24"/>
          <w:szCs w:val="24"/>
          <w:lang w:eastAsia="ja-JP"/>
          <w14:ligatures w14:val="none"/>
        </w:rPr>
        <w:t>Projekta vadība un koordinācija</w:t>
      </w:r>
    </w:p>
    <w:p w14:paraId="6AB55D49" w14:textId="09C79C07" w:rsidR="00A6725E" w:rsidRPr="00334BF7" w:rsidRDefault="00A6725E" w:rsidP="00A53E0C">
      <w:pPr>
        <w:spacing w:after="120" w:line="240" w:lineRule="auto"/>
        <w:jc w:val="both"/>
        <w:rPr>
          <w:rFonts w:ascii="Times New Roman" w:eastAsia="Times New Roman" w:hAnsi="Times New Roman" w:cs="Times New Roman"/>
          <w:bCs/>
          <w:color w:val="000000" w:themeColor="text1"/>
          <w:kern w:val="0"/>
          <w:sz w:val="24"/>
          <w:szCs w:val="24"/>
          <w:lang w:eastAsia="ja-JP"/>
          <w14:ligatures w14:val="none"/>
        </w:rPr>
      </w:pPr>
      <w:r w:rsidRPr="00334BF7">
        <w:rPr>
          <w:rFonts w:ascii="Times New Roman" w:eastAsia="Times New Roman" w:hAnsi="Times New Roman" w:cs="Times New Roman"/>
          <w:bCs/>
          <w:color w:val="000000" w:themeColor="text1"/>
          <w:kern w:val="0"/>
          <w:sz w:val="24"/>
          <w:szCs w:val="24"/>
          <w:lang w:eastAsia="ja-JP"/>
          <w14:ligatures w14:val="none"/>
        </w:rPr>
        <w:t xml:space="preserve">Šī darba paka </w:t>
      </w:r>
      <w:r w:rsidR="00780650" w:rsidRPr="00780650">
        <w:rPr>
          <w:rFonts w:ascii="Times New Roman" w:eastAsia="Times New Roman" w:hAnsi="Times New Roman" w:cs="Times New Roman"/>
          <w:bCs/>
          <w:color w:val="000000" w:themeColor="text1"/>
          <w:kern w:val="0"/>
          <w:sz w:val="24"/>
          <w:szCs w:val="24"/>
          <w:lang w:eastAsia="ja-JP"/>
          <w14:ligatures w14:val="none"/>
        </w:rPr>
        <w:t>paredz pārvaldības struktūras izveidi un vadību, riska vadības procesu nodrošināšanu, kā arī tehnisko un finanšu atskaišu sagatavošanu. Šīs darba pakas ietvaros tiek organizēta sadarbība ar partneriem un sinerģiju pārvaldība. Rezultātā tiek izstrādāta projekta vadības rokasgrāmata, riska vadības plāns, regulāri progresu ziņojumi, kā arī sagatavots starpziņojums un noslēguma ziņojums.</w:t>
      </w:r>
    </w:p>
    <w:p w14:paraId="4AC8AE8F" w14:textId="753CA502" w:rsidR="00A6725E" w:rsidRPr="00C30C69" w:rsidRDefault="00A6725E" w:rsidP="00A53E0C">
      <w:pPr>
        <w:spacing w:after="120" w:line="240" w:lineRule="auto"/>
        <w:jc w:val="both"/>
        <w:rPr>
          <w:rFonts w:ascii="Times New Roman" w:eastAsia="Times New Roman" w:hAnsi="Times New Roman" w:cs="Times New Roman"/>
          <w:b/>
          <w:bCs/>
          <w:color w:val="000000" w:themeColor="text1"/>
          <w:kern w:val="0"/>
          <w:sz w:val="24"/>
          <w:szCs w:val="24"/>
          <w:lang w:eastAsia="ja-JP"/>
          <w14:ligatures w14:val="none"/>
        </w:rPr>
      </w:pPr>
      <w:r w:rsidRPr="2CC1AFD0">
        <w:rPr>
          <w:rFonts w:ascii="Times New Roman" w:eastAsia="Times New Roman" w:hAnsi="Times New Roman" w:cs="Times New Roman"/>
          <w:b/>
          <w:bCs/>
          <w:color w:val="000000" w:themeColor="text1"/>
          <w:kern w:val="0"/>
          <w:sz w:val="24"/>
          <w:szCs w:val="24"/>
          <w:lang w:eastAsia="ja-JP"/>
          <w14:ligatures w14:val="none"/>
        </w:rPr>
        <w:t xml:space="preserve">DP2: </w:t>
      </w:r>
      <w:r w:rsidR="007B4A81" w:rsidRPr="2CC1AFD0">
        <w:rPr>
          <w:rFonts w:ascii="Times New Roman" w:eastAsia="Times New Roman" w:hAnsi="Times New Roman" w:cs="Times New Roman"/>
          <w:b/>
          <w:bCs/>
          <w:color w:val="000000" w:themeColor="text1"/>
          <w:kern w:val="0"/>
          <w:sz w:val="24"/>
          <w:szCs w:val="24"/>
          <w:lang w:eastAsia="ja-JP"/>
          <w14:ligatures w14:val="none"/>
        </w:rPr>
        <w:t>Izstrāde, integrācija un standartizācija</w:t>
      </w:r>
    </w:p>
    <w:p w14:paraId="0FDD7327" w14:textId="6CCE15C4" w:rsidR="00A6725E" w:rsidRDefault="00A6725E" w:rsidP="00A53E0C">
      <w:pPr>
        <w:spacing w:after="120" w:line="240" w:lineRule="auto"/>
        <w:jc w:val="both"/>
        <w:rPr>
          <w:rFonts w:ascii="Times New Roman" w:eastAsia="Times New Roman" w:hAnsi="Times New Roman" w:cs="Times New Roman"/>
          <w:bCs/>
          <w:color w:val="000000" w:themeColor="text1"/>
          <w:kern w:val="0"/>
          <w:sz w:val="24"/>
          <w:szCs w:val="24"/>
          <w:lang w:eastAsia="ja-JP"/>
          <w14:ligatures w14:val="none"/>
        </w:rPr>
      </w:pPr>
      <w:r w:rsidRPr="00334BF7">
        <w:rPr>
          <w:rFonts w:ascii="Times New Roman" w:eastAsia="Times New Roman" w:hAnsi="Times New Roman" w:cs="Times New Roman"/>
          <w:bCs/>
          <w:color w:val="000000" w:themeColor="text1"/>
          <w:kern w:val="0"/>
          <w:sz w:val="24"/>
          <w:szCs w:val="24"/>
          <w:lang w:eastAsia="ja-JP"/>
          <w14:ligatures w14:val="none"/>
        </w:rPr>
        <w:t xml:space="preserve">Darba paka </w:t>
      </w:r>
      <w:r w:rsidR="009770F2" w:rsidRPr="009770F2">
        <w:rPr>
          <w:rFonts w:ascii="Times New Roman" w:eastAsia="Times New Roman" w:hAnsi="Times New Roman" w:cs="Times New Roman"/>
          <w:bCs/>
          <w:color w:val="000000" w:themeColor="text1"/>
          <w:kern w:val="0"/>
          <w:sz w:val="24"/>
          <w:szCs w:val="24"/>
          <w:lang w:eastAsia="ja-JP"/>
          <w14:ligatures w14:val="none"/>
        </w:rPr>
        <w:t xml:space="preserve">ietver prasību analīzi un lietojuma gadījumu izvērtējumu, risinājumu projektēšanu, API izstrādi, kā arī savietojamības, pārnesamības un standartizācijas nodrošināšanu. Šīs aktivitātes rezultējas tehniskajās specifikācijās, prasību un arhitektūras dokumentācijā, </w:t>
      </w:r>
      <w:r w:rsidR="009770F2" w:rsidRPr="003058F0">
        <w:rPr>
          <w:rFonts w:ascii="Times New Roman" w:eastAsia="Times New Roman" w:hAnsi="Times New Roman" w:cs="Times New Roman"/>
          <w:bCs/>
          <w:i/>
          <w:iCs/>
          <w:color w:val="000000" w:themeColor="text1"/>
          <w:kern w:val="0"/>
          <w:sz w:val="24"/>
          <w:szCs w:val="24"/>
          <w:lang w:eastAsia="ja-JP"/>
          <w14:ligatures w14:val="none"/>
        </w:rPr>
        <w:t>GenAI</w:t>
      </w:r>
      <w:r w:rsidR="009770F2" w:rsidRPr="009770F2">
        <w:rPr>
          <w:rFonts w:ascii="Times New Roman" w:eastAsia="Times New Roman" w:hAnsi="Times New Roman" w:cs="Times New Roman"/>
          <w:bCs/>
          <w:color w:val="000000" w:themeColor="text1"/>
          <w:kern w:val="0"/>
          <w:sz w:val="24"/>
          <w:szCs w:val="24"/>
          <w:lang w:eastAsia="ja-JP"/>
          <w14:ligatures w14:val="none"/>
        </w:rPr>
        <w:t xml:space="preserve"> risinājumu komplektā, savietojamības ietvarā, kā arī izvietošanas standartos un paraugmodeļos.</w:t>
      </w:r>
    </w:p>
    <w:p w14:paraId="3D97526B" w14:textId="73F942B1" w:rsidR="00A6725E" w:rsidRPr="00C30C69" w:rsidRDefault="00A6725E" w:rsidP="00A53E0C">
      <w:pPr>
        <w:spacing w:after="120" w:line="240" w:lineRule="auto"/>
        <w:jc w:val="both"/>
        <w:rPr>
          <w:rFonts w:ascii="Times New Roman" w:eastAsia="Times New Roman" w:hAnsi="Times New Roman" w:cs="Times New Roman"/>
          <w:b/>
          <w:bCs/>
          <w:color w:val="000000" w:themeColor="text1"/>
          <w:kern w:val="0"/>
          <w:sz w:val="24"/>
          <w:szCs w:val="24"/>
          <w:lang w:eastAsia="ja-JP"/>
          <w14:ligatures w14:val="none"/>
        </w:rPr>
      </w:pPr>
      <w:r w:rsidRPr="2CC1AFD0">
        <w:rPr>
          <w:rFonts w:ascii="Times New Roman" w:eastAsia="Times New Roman" w:hAnsi="Times New Roman" w:cs="Times New Roman"/>
          <w:b/>
          <w:bCs/>
          <w:color w:val="000000" w:themeColor="text1"/>
          <w:kern w:val="0"/>
          <w:sz w:val="24"/>
          <w:szCs w:val="24"/>
          <w:lang w:eastAsia="ja-JP"/>
          <w14:ligatures w14:val="none"/>
        </w:rPr>
        <w:t xml:space="preserve">DP3: </w:t>
      </w:r>
      <w:r w:rsidR="001049E0" w:rsidRPr="2CC1AFD0">
        <w:rPr>
          <w:rFonts w:ascii="Times New Roman" w:eastAsia="Times New Roman" w:hAnsi="Times New Roman" w:cs="Times New Roman"/>
          <w:b/>
          <w:bCs/>
          <w:color w:val="000000" w:themeColor="text1"/>
          <w:kern w:val="0"/>
          <w:sz w:val="24"/>
          <w:szCs w:val="24"/>
          <w:lang w:eastAsia="ja-JP"/>
          <w14:ligatures w14:val="none"/>
        </w:rPr>
        <w:t>Mākslīgā intelekta risinājumu pārvaldība un atbilstība</w:t>
      </w:r>
    </w:p>
    <w:p w14:paraId="1377098D" w14:textId="23AD8ADB" w:rsidR="4CF96AE6" w:rsidRPr="00745DB7" w:rsidRDefault="752C45B1" w:rsidP="4CF96AE6">
      <w:pPr>
        <w:spacing w:after="120" w:line="240" w:lineRule="auto"/>
        <w:jc w:val="both"/>
        <w:rPr>
          <w:rFonts w:ascii="Times New Roman" w:eastAsia="Times New Roman" w:hAnsi="Times New Roman" w:cs="Times New Roman"/>
          <w:bCs/>
          <w:color w:val="000000" w:themeColor="text1"/>
          <w:kern w:val="0"/>
          <w:sz w:val="24"/>
          <w:szCs w:val="24"/>
          <w:lang w:eastAsia="ja-JP"/>
          <w14:ligatures w14:val="none"/>
        </w:rPr>
      </w:pPr>
      <w:r w:rsidRPr="4CF96AE6">
        <w:rPr>
          <w:rFonts w:ascii="Times New Roman" w:eastAsia="Times New Roman" w:hAnsi="Times New Roman" w:cs="Times New Roman"/>
          <w:color w:val="000000" w:themeColor="text1"/>
          <w:kern w:val="0"/>
          <w:sz w:val="24"/>
          <w:szCs w:val="24"/>
          <w:lang w:eastAsia="ja-JP"/>
          <w14:ligatures w14:val="none"/>
        </w:rPr>
        <w:t xml:space="preserve">Šī darba paka koncentrējas uz MI pārvaldību, caurspīdīguma un aizspriedumu mazināšanu, atbilstības nodrošināšanu MI aktam un </w:t>
      </w:r>
      <w:r w:rsidR="6559CDAF" w:rsidRPr="4CF96AE6">
        <w:rPr>
          <w:rFonts w:ascii="Times New Roman" w:eastAsia="Times New Roman" w:hAnsi="Times New Roman" w:cs="Times New Roman"/>
          <w:color w:val="000000" w:themeColor="text1"/>
          <w:kern w:val="0"/>
          <w:sz w:val="24"/>
          <w:szCs w:val="24"/>
          <w:lang w:eastAsia="ja-JP"/>
          <w14:ligatures w14:val="none"/>
        </w:rPr>
        <w:t>GDPR</w:t>
      </w:r>
      <w:r w:rsidRPr="4CF96AE6">
        <w:rPr>
          <w:rFonts w:ascii="Times New Roman" w:eastAsia="Times New Roman" w:hAnsi="Times New Roman" w:cs="Times New Roman"/>
          <w:color w:val="000000" w:themeColor="text1"/>
          <w:kern w:val="0"/>
          <w:sz w:val="24"/>
          <w:szCs w:val="24"/>
          <w:lang w:eastAsia="ja-JP"/>
          <w14:ligatures w14:val="none"/>
        </w:rPr>
        <w:t>, kā arī drošības, privātuma un NIS2 prasību ievērošanu un cilvēka uzraudzības mehānismu izstrādi. Šīs darba pakas rezultāti ir ētikas un atbilstības rokasgrāmata, uzraudzības modulis, lietojuma gadījumu atbilstības starpziņojums un noslēguma ziņojums, kā arī audit</w:t>
      </w:r>
      <w:r w:rsidR="6559CDAF" w:rsidRPr="4CF96AE6">
        <w:rPr>
          <w:rFonts w:ascii="Times New Roman" w:eastAsia="Times New Roman" w:hAnsi="Times New Roman" w:cs="Times New Roman"/>
          <w:color w:val="000000" w:themeColor="text1"/>
          <w:kern w:val="0"/>
          <w:sz w:val="24"/>
          <w:szCs w:val="24"/>
          <w:lang w:eastAsia="ja-JP"/>
          <w14:ligatures w14:val="none"/>
        </w:rPr>
        <w:t xml:space="preserve">a </w:t>
      </w:r>
      <w:r w:rsidRPr="4CF96AE6">
        <w:rPr>
          <w:rFonts w:ascii="Times New Roman" w:eastAsia="Times New Roman" w:hAnsi="Times New Roman" w:cs="Times New Roman"/>
          <w:color w:val="000000" w:themeColor="text1"/>
          <w:kern w:val="0"/>
          <w:sz w:val="24"/>
          <w:szCs w:val="24"/>
          <w:lang w:eastAsia="ja-JP"/>
          <w14:ligatures w14:val="none"/>
        </w:rPr>
        <w:t>ziņojums.</w:t>
      </w:r>
    </w:p>
    <w:p w14:paraId="00F003C2" w14:textId="3C80683A" w:rsidR="00A6725E" w:rsidRPr="00C30C69" w:rsidRDefault="00A6725E" w:rsidP="00A53E0C">
      <w:pPr>
        <w:spacing w:after="120" w:line="240" w:lineRule="auto"/>
        <w:jc w:val="both"/>
        <w:rPr>
          <w:rFonts w:ascii="Times New Roman" w:eastAsia="Times New Roman" w:hAnsi="Times New Roman" w:cs="Times New Roman"/>
          <w:b/>
          <w:bCs/>
          <w:color w:val="000000" w:themeColor="text1"/>
          <w:kern w:val="0"/>
          <w:sz w:val="24"/>
          <w:szCs w:val="24"/>
          <w:lang w:eastAsia="ja-JP"/>
          <w14:ligatures w14:val="none"/>
        </w:rPr>
      </w:pPr>
      <w:r w:rsidRPr="2CC1AFD0">
        <w:rPr>
          <w:rFonts w:ascii="Times New Roman" w:eastAsia="Times New Roman" w:hAnsi="Times New Roman" w:cs="Times New Roman"/>
          <w:b/>
          <w:bCs/>
          <w:color w:val="000000" w:themeColor="text1"/>
          <w:kern w:val="0"/>
          <w:sz w:val="24"/>
          <w:szCs w:val="24"/>
          <w:lang w:eastAsia="ja-JP"/>
          <w14:ligatures w14:val="none"/>
        </w:rPr>
        <w:t xml:space="preserve">DP4: </w:t>
      </w:r>
      <w:r w:rsidR="00356E26" w:rsidRPr="2CC1AFD0">
        <w:rPr>
          <w:rFonts w:ascii="Times New Roman" w:eastAsia="Times New Roman" w:hAnsi="Times New Roman" w:cs="Times New Roman"/>
          <w:b/>
          <w:bCs/>
          <w:color w:val="000000" w:themeColor="text1"/>
          <w:kern w:val="0"/>
          <w:sz w:val="24"/>
          <w:szCs w:val="24"/>
          <w:lang w:eastAsia="ja-JP"/>
          <w14:ligatures w14:val="none"/>
        </w:rPr>
        <w:t>Iepirkumi, infrastruktūra un kapacitāte</w:t>
      </w:r>
    </w:p>
    <w:p w14:paraId="0442D7E1" w14:textId="77777777" w:rsidR="00356E26" w:rsidRDefault="00356E26" w:rsidP="00A53E0C">
      <w:pPr>
        <w:spacing w:after="120" w:line="240" w:lineRule="auto"/>
        <w:jc w:val="both"/>
        <w:rPr>
          <w:rFonts w:ascii="Times New Roman" w:eastAsia="Times New Roman" w:hAnsi="Times New Roman" w:cs="Times New Roman"/>
          <w:bCs/>
          <w:color w:val="000000" w:themeColor="text1"/>
          <w:kern w:val="0"/>
          <w:sz w:val="24"/>
          <w:szCs w:val="24"/>
          <w:lang w:eastAsia="ja-JP"/>
          <w14:ligatures w14:val="none"/>
        </w:rPr>
      </w:pPr>
      <w:r>
        <w:rPr>
          <w:rFonts w:ascii="Times New Roman" w:eastAsia="Times New Roman" w:hAnsi="Times New Roman" w:cs="Times New Roman"/>
          <w:bCs/>
          <w:color w:val="000000" w:themeColor="text1"/>
          <w:kern w:val="0"/>
          <w:sz w:val="24"/>
          <w:szCs w:val="24"/>
          <w:lang w:eastAsia="ja-JP"/>
          <w14:ligatures w14:val="none"/>
        </w:rPr>
        <w:t xml:space="preserve">Šī darba paka </w:t>
      </w:r>
      <w:r w:rsidRPr="00356E26">
        <w:rPr>
          <w:rFonts w:ascii="Times New Roman" w:eastAsia="Times New Roman" w:hAnsi="Times New Roman" w:cs="Times New Roman"/>
          <w:bCs/>
          <w:color w:val="000000" w:themeColor="text1"/>
          <w:kern w:val="0"/>
          <w:sz w:val="24"/>
          <w:szCs w:val="24"/>
          <w:lang w:eastAsia="ja-JP"/>
          <w14:ligatures w14:val="none"/>
        </w:rPr>
        <w:t xml:space="preserve">paredz infrastruktūras iepirkumu organizēšanu, kapacitātes stiprināšanas pasākumus, uzturēšanas un dzīves cikla pārvaldību, kā arī risinājumu integrāciju. Šīs aktivitātes rezultējas iepirkumu stratēģijā, apmācību un kapacitātes programmā, kā arī izvietošanas komplektā. </w:t>
      </w:r>
    </w:p>
    <w:p w14:paraId="5662640A" w14:textId="252B5083" w:rsidR="00A6725E" w:rsidRPr="00C30C69" w:rsidRDefault="00A6725E" w:rsidP="00A53E0C">
      <w:pPr>
        <w:spacing w:after="120" w:line="240" w:lineRule="auto"/>
        <w:jc w:val="both"/>
        <w:rPr>
          <w:rFonts w:ascii="Times New Roman" w:eastAsia="Times New Roman" w:hAnsi="Times New Roman" w:cs="Times New Roman"/>
          <w:b/>
          <w:bCs/>
          <w:color w:val="000000" w:themeColor="text1"/>
          <w:kern w:val="0"/>
          <w:sz w:val="24"/>
          <w:szCs w:val="24"/>
          <w:lang w:eastAsia="ja-JP"/>
          <w14:ligatures w14:val="none"/>
        </w:rPr>
      </w:pPr>
      <w:r w:rsidRPr="2CC1AFD0">
        <w:rPr>
          <w:rFonts w:ascii="Times New Roman" w:eastAsia="Times New Roman" w:hAnsi="Times New Roman" w:cs="Times New Roman"/>
          <w:b/>
          <w:bCs/>
          <w:color w:val="000000" w:themeColor="text1"/>
          <w:kern w:val="0"/>
          <w:sz w:val="24"/>
          <w:szCs w:val="24"/>
          <w:lang w:eastAsia="ja-JP"/>
          <w14:ligatures w14:val="none"/>
        </w:rPr>
        <w:t xml:space="preserve">DP5: </w:t>
      </w:r>
      <w:r w:rsidR="00051C6A" w:rsidRPr="2CC1AFD0">
        <w:rPr>
          <w:rFonts w:ascii="Times New Roman" w:eastAsia="Times New Roman" w:hAnsi="Times New Roman" w:cs="Times New Roman"/>
          <w:b/>
          <w:bCs/>
          <w:color w:val="000000" w:themeColor="text1"/>
          <w:kern w:val="0"/>
          <w:sz w:val="24"/>
          <w:szCs w:val="24"/>
          <w:lang w:eastAsia="ja-JP"/>
          <w14:ligatures w14:val="none"/>
        </w:rPr>
        <w:t>Lietojuma gadījumi un pilotprojekti</w:t>
      </w:r>
    </w:p>
    <w:p w14:paraId="17A4BA53" w14:textId="74F37149" w:rsidR="00A6725E" w:rsidRPr="00334BF7" w:rsidRDefault="00A6725E" w:rsidP="00A53E0C">
      <w:pPr>
        <w:spacing w:after="120" w:line="240" w:lineRule="auto"/>
        <w:jc w:val="both"/>
        <w:rPr>
          <w:rFonts w:ascii="Times New Roman" w:eastAsia="Times New Roman" w:hAnsi="Times New Roman" w:cs="Times New Roman"/>
          <w:bCs/>
          <w:color w:val="000000" w:themeColor="text1"/>
          <w:kern w:val="0"/>
          <w:sz w:val="24"/>
          <w:szCs w:val="24"/>
          <w:lang w:eastAsia="ja-JP"/>
          <w14:ligatures w14:val="none"/>
        </w:rPr>
      </w:pPr>
      <w:r w:rsidRPr="00334BF7">
        <w:rPr>
          <w:rFonts w:ascii="Times New Roman" w:eastAsia="Times New Roman" w:hAnsi="Times New Roman" w:cs="Times New Roman"/>
          <w:bCs/>
          <w:color w:val="000000" w:themeColor="text1"/>
          <w:kern w:val="0"/>
          <w:sz w:val="24"/>
          <w:szCs w:val="24"/>
          <w:lang w:eastAsia="ja-JP"/>
          <w14:ligatures w14:val="none"/>
        </w:rPr>
        <w:lastRenderedPageBreak/>
        <w:t xml:space="preserve">Šī paka </w:t>
      </w:r>
      <w:r w:rsidR="0043137C" w:rsidRPr="0043137C">
        <w:rPr>
          <w:rFonts w:ascii="Times New Roman" w:eastAsia="Times New Roman" w:hAnsi="Times New Roman" w:cs="Times New Roman"/>
          <w:bCs/>
          <w:color w:val="000000" w:themeColor="text1"/>
          <w:kern w:val="0"/>
          <w:sz w:val="24"/>
          <w:szCs w:val="24"/>
          <w:lang w:eastAsia="ja-JP"/>
          <w14:ligatures w14:val="none"/>
        </w:rPr>
        <w:t xml:space="preserve">ietver tehnisko koordināciju, </w:t>
      </w:r>
      <w:r w:rsidR="0043137C" w:rsidRPr="003058F0">
        <w:rPr>
          <w:rFonts w:ascii="Times New Roman" w:eastAsia="Times New Roman" w:hAnsi="Times New Roman" w:cs="Times New Roman"/>
          <w:bCs/>
          <w:i/>
          <w:iCs/>
          <w:color w:val="000000" w:themeColor="text1"/>
          <w:kern w:val="0"/>
          <w:sz w:val="24"/>
          <w:szCs w:val="24"/>
          <w:lang w:eastAsia="ja-JP"/>
          <w14:ligatures w14:val="none"/>
        </w:rPr>
        <w:t>GenAI</w:t>
      </w:r>
      <w:r w:rsidR="00E64F28">
        <w:rPr>
          <w:rFonts w:ascii="Times New Roman" w:eastAsia="Times New Roman" w:hAnsi="Times New Roman" w:cs="Times New Roman"/>
          <w:bCs/>
          <w:color w:val="000000" w:themeColor="text1"/>
          <w:kern w:val="0"/>
          <w:sz w:val="24"/>
          <w:szCs w:val="24"/>
          <w:lang w:eastAsia="ja-JP"/>
          <w14:ligatures w14:val="none"/>
        </w:rPr>
        <w:t xml:space="preserve"> pielietojumu</w:t>
      </w:r>
      <w:r w:rsidR="0043137C" w:rsidRPr="0043137C">
        <w:rPr>
          <w:rFonts w:ascii="Times New Roman" w:eastAsia="Times New Roman" w:hAnsi="Times New Roman" w:cs="Times New Roman"/>
          <w:bCs/>
          <w:color w:val="000000" w:themeColor="text1"/>
          <w:kern w:val="0"/>
          <w:sz w:val="24"/>
          <w:szCs w:val="24"/>
          <w:lang w:eastAsia="ja-JP"/>
          <w14:ligatures w14:val="none"/>
        </w:rPr>
        <w:t xml:space="preserve"> atlasi un prioritizāciju, pilotprojektu izstrādi un ieviešanu, pilotēšanu un iteratīvu pilnveidi. Šīs darba pakas rezultāti ir biznesa paraugmodeļu portfelis, ieviešanas ceļvedis, izvietošanas, testēšanas un rezultātu komplekts, kā arī pilotēšanas starpziņojums un noslēguma ziņojums.</w:t>
      </w:r>
    </w:p>
    <w:p w14:paraId="258CC67D" w14:textId="09BC8A75" w:rsidR="00A6725E" w:rsidRPr="00C30C69" w:rsidRDefault="00A6725E" w:rsidP="00A53E0C">
      <w:pPr>
        <w:spacing w:after="120" w:line="240" w:lineRule="auto"/>
        <w:jc w:val="both"/>
        <w:rPr>
          <w:rFonts w:ascii="Times New Roman" w:eastAsia="Times New Roman" w:hAnsi="Times New Roman" w:cs="Times New Roman"/>
          <w:b/>
          <w:bCs/>
          <w:color w:val="000000" w:themeColor="text1"/>
          <w:kern w:val="0"/>
          <w:sz w:val="24"/>
          <w:szCs w:val="24"/>
          <w:lang w:eastAsia="ja-JP"/>
          <w14:ligatures w14:val="none"/>
        </w:rPr>
      </w:pPr>
      <w:r w:rsidRPr="2CC1AFD0">
        <w:rPr>
          <w:rFonts w:ascii="Times New Roman" w:eastAsia="Times New Roman" w:hAnsi="Times New Roman" w:cs="Times New Roman"/>
          <w:b/>
          <w:bCs/>
          <w:color w:val="000000" w:themeColor="text1"/>
          <w:kern w:val="0"/>
          <w:sz w:val="24"/>
          <w:szCs w:val="24"/>
          <w:lang w:eastAsia="ja-JP"/>
          <w14:ligatures w14:val="none"/>
        </w:rPr>
        <w:t xml:space="preserve">DP6: </w:t>
      </w:r>
      <w:r w:rsidR="001A51EB" w:rsidRPr="2CC1AFD0">
        <w:rPr>
          <w:rFonts w:ascii="Times New Roman" w:eastAsia="Times New Roman" w:hAnsi="Times New Roman" w:cs="Times New Roman"/>
          <w:b/>
          <w:bCs/>
          <w:color w:val="000000" w:themeColor="text1"/>
          <w:kern w:val="0"/>
          <w:sz w:val="24"/>
          <w:szCs w:val="24"/>
          <w:lang w:eastAsia="ja-JP"/>
          <w14:ligatures w14:val="none"/>
        </w:rPr>
        <w:t>Ietekme, kvalitāte un mērogojamība</w:t>
      </w:r>
    </w:p>
    <w:p w14:paraId="24A77610" w14:textId="3955B399" w:rsidR="00A6725E" w:rsidRPr="00334BF7" w:rsidRDefault="00A6725E" w:rsidP="00A53E0C">
      <w:pPr>
        <w:spacing w:after="120" w:line="240" w:lineRule="auto"/>
        <w:jc w:val="both"/>
        <w:rPr>
          <w:rFonts w:ascii="Times New Roman" w:eastAsia="Times New Roman" w:hAnsi="Times New Roman" w:cs="Times New Roman"/>
          <w:color w:val="000000" w:themeColor="text1"/>
          <w:sz w:val="24"/>
          <w:szCs w:val="24"/>
          <w:lang w:eastAsia="ja-JP"/>
        </w:rPr>
      </w:pPr>
      <w:r w:rsidRPr="00334BF7">
        <w:rPr>
          <w:rFonts w:ascii="Times New Roman" w:eastAsia="Times New Roman" w:hAnsi="Times New Roman" w:cs="Times New Roman"/>
          <w:bCs/>
          <w:color w:val="000000" w:themeColor="text1"/>
          <w:kern w:val="0"/>
          <w:sz w:val="24"/>
          <w:szCs w:val="24"/>
          <w:lang w:eastAsia="ja-JP"/>
          <w14:ligatures w14:val="none"/>
        </w:rPr>
        <w:t xml:space="preserve">Šīs darba pakas mērķis ir nodrošināt </w:t>
      </w:r>
      <w:r w:rsidR="009D105A" w:rsidRPr="009D105A">
        <w:rPr>
          <w:rFonts w:ascii="Times New Roman" w:eastAsia="Times New Roman" w:hAnsi="Times New Roman" w:cs="Times New Roman"/>
          <w:bCs/>
          <w:color w:val="000000" w:themeColor="text1"/>
          <w:kern w:val="0"/>
          <w:sz w:val="24"/>
          <w:szCs w:val="24"/>
          <w:lang w:eastAsia="ja-JP"/>
          <w14:ligatures w14:val="none"/>
        </w:rPr>
        <w:t xml:space="preserve">KPI mērīšanu un uzraudzību, mērogojamības izvērtējumu, kvalitātes nodrošināšanu, ilgtspējas plānošanu un </w:t>
      </w:r>
      <w:r w:rsidR="009D105A" w:rsidRPr="410FAE11">
        <w:rPr>
          <w:rFonts w:ascii="Times New Roman" w:eastAsia="Times New Roman" w:hAnsi="Times New Roman" w:cs="Times New Roman"/>
          <w:color w:val="000000" w:themeColor="text1"/>
          <w:kern w:val="0"/>
          <w:sz w:val="24"/>
          <w:szCs w:val="24"/>
          <w:lang w:eastAsia="ja-JP"/>
          <w14:ligatures w14:val="none"/>
        </w:rPr>
        <w:t>zaļ</w:t>
      </w:r>
      <w:r w:rsidR="432F39AA" w:rsidRPr="410FAE11">
        <w:rPr>
          <w:rFonts w:ascii="Times New Roman" w:eastAsia="Times New Roman" w:hAnsi="Times New Roman" w:cs="Times New Roman"/>
          <w:color w:val="000000" w:themeColor="text1"/>
          <w:sz w:val="24"/>
          <w:szCs w:val="24"/>
          <w:lang w:eastAsia="ja-JP"/>
        </w:rPr>
        <w:t>o</w:t>
      </w:r>
      <w:r w:rsidR="009D105A" w:rsidRPr="009D105A">
        <w:rPr>
          <w:rFonts w:ascii="Times New Roman" w:eastAsia="Times New Roman" w:hAnsi="Times New Roman" w:cs="Times New Roman"/>
          <w:bCs/>
          <w:color w:val="000000" w:themeColor="text1"/>
          <w:kern w:val="0"/>
          <w:sz w:val="24"/>
          <w:szCs w:val="24"/>
          <w:lang w:eastAsia="ja-JP"/>
          <w14:ligatures w14:val="none"/>
        </w:rPr>
        <w:t xml:space="preserve"> MI (</w:t>
      </w:r>
      <w:r w:rsidR="003058F0" w:rsidRPr="003058F0">
        <w:rPr>
          <w:rFonts w:ascii="Times New Roman" w:eastAsia="Times New Roman" w:hAnsi="Times New Roman" w:cs="Times New Roman"/>
          <w:bCs/>
          <w:i/>
          <w:iCs/>
          <w:color w:val="000000" w:themeColor="text1"/>
          <w:kern w:val="0"/>
          <w:sz w:val="24"/>
          <w:szCs w:val="24"/>
          <w:lang w:eastAsia="ja-JP"/>
          <w14:ligatures w14:val="none"/>
        </w:rPr>
        <w:t>G</w:t>
      </w:r>
      <w:r w:rsidR="009D105A" w:rsidRPr="003058F0">
        <w:rPr>
          <w:rFonts w:ascii="Times New Roman" w:eastAsia="Times New Roman" w:hAnsi="Times New Roman" w:cs="Times New Roman"/>
          <w:bCs/>
          <w:i/>
          <w:iCs/>
          <w:color w:val="000000" w:themeColor="text1"/>
          <w:kern w:val="0"/>
          <w:sz w:val="24"/>
          <w:szCs w:val="24"/>
          <w:lang w:eastAsia="ja-JP"/>
          <w14:ligatures w14:val="none"/>
        </w:rPr>
        <w:t>reenAI</w:t>
      </w:r>
      <w:r w:rsidR="009D105A" w:rsidRPr="009D105A">
        <w:rPr>
          <w:rFonts w:ascii="Times New Roman" w:eastAsia="Times New Roman" w:hAnsi="Times New Roman" w:cs="Times New Roman"/>
          <w:bCs/>
          <w:color w:val="000000" w:themeColor="text1"/>
          <w:kern w:val="0"/>
          <w:sz w:val="24"/>
          <w:szCs w:val="24"/>
          <w:lang w:eastAsia="ja-JP"/>
          <w14:ligatures w14:val="none"/>
        </w:rPr>
        <w:t>) aspektu integrāciju. Rezultātā tiek izstrādāts ietekmes informācijas panelis, kvalitātes nodrošināšanas plāns, mērogojamības paraugmodelis, ilgtspējas plāns un zaļās ietekmes ziņojums.</w:t>
      </w:r>
    </w:p>
    <w:p w14:paraId="476916AF" w14:textId="21186E51" w:rsidR="00A6725E" w:rsidRPr="00C30C69" w:rsidRDefault="00A6725E" w:rsidP="00A53E0C">
      <w:pPr>
        <w:spacing w:after="120" w:line="240" w:lineRule="auto"/>
        <w:jc w:val="both"/>
        <w:rPr>
          <w:rFonts w:ascii="Times New Roman" w:eastAsia="Times New Roman" w:hAnsi="Times New Roman" w:cs="Times New Roman"/>
          <w:b/>
          <w:bCs/>
          <w:color w:val="000000" w:themeColor="text1"/>
          <w:kern w:val="0"/>
          <w:sz w:val="24"/>
          <w:szCs w:val="24"/>
          <w:lang w:eastAsia="ja-JP"/>
          <w14:ligatures w14:val="none"/>
        </w:rPr>
      </w:pPr>
      <w:bookmarkStart w:id="0" w:name="_Hlk200968022"/>
      <w:r w:rsidRPr="2CC1AFD0">
        <w:rPr>
          <w:rFonts w:ascii="Times New Roman" w:eastAsia="Times New Roman" w:hAnsi="Times New Roman" w:cs="Times New Roman"/>
          <w:b/>
          <w:bCs/>
          <w:color w:val="000000" w:themeColor="text1"/>
          <w:kern w:val="0"/>
          <w:sz w:val="24"/>
          <w:szCs w:val="24"/>
          <w:lang w:eastAsia="ja-JP"/>
          <w14:ligatures w14:val="none"/>
        </w:rPr>
        <w:t xml:space="preserve">DP7: </w:t>
      </w:r>
      <w:r w:rsidR="00947BED" w:rsidRPr="2CC1AFD0">
        <w:rPr>
          <w:rFonts w:ascii="Times New Roman" w:eastAsia="Times New Roman" w:hAnsi="Times New Roman" w:cs="Times New Roman"/>
          <w:b/>
          <w:bCs/>
          <w:color w:val="000000" w:themeColor="text1"/>
          <w:kern w:val="0"/>
          <w:sz w:val="24"/>
          <w:szCs w:val="24"/>
          <w:lang w:eastAsia="ja-JP"/>
          <w14:ligatures w14:val="none"/>
        </w:rPr>
        <w:t>Komunikācija, izplatīšana un iesaiste</w:t>
      </w:r>
    </w:p>
    <w:p w14:paraId="25980D5E" w14:textId="62F6B3E9" w:rsidR="00A6725E" w:rsidRDefault="00A6725E" w:rsidP="00A53E0C">
      <w:pPr>
        <w:spacing w:after="240" w:line="240" w:lineRule="auto"/>
        <w:jc w:val="both"/>
        <w:rPr>
          <w:rFonts w:ascii="Times New Roman" w:eastAsia="Times New Roman" w:hAnsi="Times New Roman" w:cs="Times New Roman"/>
          <w:color w:val="000000" w:themeColor="text1"/>
          <w:kern w:val="0"/>
          <w:sz w:val="24"/>
          <w:szCs w:val="24"/>
          <w:lang w:eastAsia="ja-JP"/>
          <w14:ligatures w14:val="none"/>
        </w:rPr>
      </w:pPr>
      <w:r w:rsidRPr="2CC1AFD0">
        <w:rPr>
          <w:rFonts w:ascii="Times New Roman" w:eastAsia="Times New Roman" w:hAnsi="Times New Roman" w:cs="Times New Roman"/>
          <w:color w:val="000000" w:themeColor="text1"/>
          <w:kern w:val="0"/>
          <w:sz w:val="24"/>
          <w:szCs w:val="24"/>
          <w:lang w:eastAsia="ja-JP"/>
          <w14:ligatures w14:val="none"/>
        </w:rPr>
        <w:t xml:space="preserve">Šī darba paka </w:t>
      </w:r>
      <w:bookmarkEnd w:id="0"/>
      <w:r w:rsidR="00B43EFE" w:rsidRPr="2CC1AFD0">
        <w:rPr>
          <w:rFonts w:ascii="Times New Roman" w:eastAsia="Times New Roman" w:hAnsi="Times New Roman" w:cs="Times New Roman"/>
          <w:color w:val="000000" w:themeColor="text1"/>
          <w:kern w:val="0"/>
          <w:sz w:val="24"/>
          <w:szCs w:val="24"/>
          <w:lang w:eastAsia="ja-JP"/>
          <w14:ligatures w14:val="none"/>
        </w:rPr>
        <w:t xml:space="preserve">aptver komunikācijas, sociālo mediju un preses aktivitātes, iesaistīto pušu (iedzīvotāju un iestāžu) iesaisti, </w:t>
      </w:r>
      <w:r w:rsidR="003058F0" w:rsidRPr="2CC1AFD0">
        <w:rPr>
          <w:rFonts w:ascii="Times New Roman" w:eastAsia="Times New Roman" w:hAnsi="Times New Roman" w:cs="Times New Roman"/>
          <w:color w:val="000000" w:themeColor="text1"/>
          <w:kern w:val="0"/>
          <w:sz w:val="24"/>
          <w:szCs w:val="24"/>
          <w:lang w:eastAsia="ja-JP"/>
          <w14:ligatures w14:val="none"/>
        </w:rPr>
        <w:t>“</w:t>
      </w:r>
      <w:r w:rsidR="00B43EFE" w:rsidRPr="2CC1AFD0">
        <w:rPr>
          <w:rFonts w:ascii="Times New Roman" w:eastAsia="Times New Roman" w:hAnsi="Times New Roman" w:cs="Times New Roman"/>
          <w:color w:val="000000" w:themeColor="text1"/>
          <w:kern w:val="0"/>
          <w:sz w:val="24"/>
          <w:szCs w:val="24"/>
          <w:lang w:eastAsia="ja-JP"/>
          <w14:ligatures w14:val="none"/>
        </w:rPr>
        <w:t>Gen4AI</w:t>
      </w:r>
      <w:r w:rsidR="003058F0" w:rsidRPr="2CC1AFD0">
        <w:rPr>
          <w:rFonts w:ascii="Times New Roman" w:eastAsia="Times New Roman" w:hAnsi="Times New Roman" w:cs="Times New Roman"/>
          <w:color w:val="000000" w:themeColor="text1"/>
          <w:kern w:val="0"/>
          <w:sz w:val="24"/>
          <w:szCs w:val="24"/>
          <w:lang w:eastAsia="ja-JP"/>
          <w14:ligatures w14:val="none"/>
        </w:rPr>
        <w:t>”</w:t>
      </w:r>
      <w:r w:rsidR="00B43EFE" w:rsidRPr="2CC1AFD0">
        <w:rPr>
          <w:rFonts w:ascii="Times New Roman" w:eastAsia="Times New Roman" w:hAnsi="Times New Roman" w:cs="Times New Roman"/>
          <w:color w:val="000000" w:themeColor="text1"/>
          <w:kern w:val="0"/>
          <w:sz w:val="24"/>
          <w:szCs w:val="24"/>
          <w:lang w:eastAsia="ja-JP"/>
          <w14:ligatures w14:val="none"/>
        </w:rPr>
        <w:t xml:space="preserve"> kopienas izveidi, kā arī sinerģiju veidošanu un dalībvalstu pārvaldības foruma organizēšanu. Šīs darba pakas rezultāti ir komunikācijas stratēģija, </w:t>
      </w:r>
      <w:r w:rsidR="003058F0" w:rsidRPr="2CC1AFD0">
        <w:rPr>
          <w:rFonts w:ascii="Times New Roman" w:eastAsia="Times New Roman" w:hAnsi="Times New Roman" w:cs="Times New Roman"/>
          <w:color w:val="000000" w:themeColor="text1"/>
          <w:kern w:val="0"/>
          <w:sz w:val="24"/>
          <w:szCs w:val="24"/>
          <w:lang w:eastAsia="ja-JP"/>
          <w14:ligatures w14:val="none"/>
        </w:rPr>
        <w:t>“</w:t>
      </w:r>
      <w:r w:rsidR="00B43EFE" w:rsidRPr="2CC1AFD0">
        <w:rPr>
          <w:rFonts w:ascii="Times New Roman" w:eastAsia="Times New Roman" w:hAnsi="Times New Roman" w:cs="Times New Roman"/>
          <w:color w:val="000000" w:themeColor="text1"/>
          <w:kern w:val="0"/>
          <w:sz w:val="24"/>
          <w:szCs w:val="24"/>
          <w:lang w:eastAsia="ja-JP"/>
          <w14:ligatures w14:val="none"/>
        </w:rPr>
        <w:t>Gen4AI</w:t>
      </w:r>
      <w:r w:rsidR="003058F0" w:rsidRPr="2CC1AFD0">
        <w:rPr>
          <w:rFonts w:ascii="Times New Roman" w:eastAsia="Times New Roman" w:hAnsi="Times New Roman" w:cs="Times New Roman"/>
          <w:color w:val="000000" w:themeColor="text1"/>
          <w:kern w:val="0"/>
          <w:sz w:val="24"/>
          <w:szCs w:val="24"/>
          <w:lang w:eastAsia="ja-JP"/>
          <w14:ligatures w14:val="none"/>
        </w:rPr>
        <w:t>”</w:t>
      </w:r>
      <w:r w:rsidR="00B43EFE" w:rsidRPr="2CC1AFD0">
        <w:rPr>
          <w:rFonts w:ascii="Times New Roman" w:eastAsia="Times New Roman" w:hAnsi="Times New Roman" w:cs="Times New Roman"/>
          <w:color w:val="000000" w:themeColor="text1"/>
          <w:kern w:val="0"/>
          <w:sz w:val="24"/>
          <w:szCs w:val="24"/>
          <w:lang w:eastAsia="ja-JP"/>
          <w14:ligatures w14:val="none"/>
        </w:rPr>
        <w:t xml:space="preserve"> ES portāls, politikas kopsavilkumi, kā arī komunikācijas un iesaistes starpziņojums un noslēguma ziņojums.</w:t>
      </w:r>
    </w:p>
    <w:p w14:paraId="024A3B12" w14:textId="1827DE5F" w:rsidR="00A134BD" w:rsidRPr="00A134BD" w:rsidRDefault="00A134BD" w:rsidP="1432D71C">
      <w:pPr>
        <w:pStyle w:val="Caption"/>
        <w:spacing w:after="0"/>
        <w:jc w:val="right"/>
        <w:rPr>
          <w:rFonts w:ascii="Times New Roman" w:eastAsia="Times New Roman" w:hAnsi="Times New Roman" w:cs="Times New Roman"/>
          <w:color w:val="auto"/>
          <w:sz w:val="24"/>
          <w:szCs w:val="24"/>
          <w:lang w:eastAsia="ja-JP"/>
        </w:rPr>
      </w:pPr>
      <w:r w:rsidRPr="1432D71C">
        <w:rPr>
          <w:rFonts w:ascii="Times New Roman" w:hAnsi="Times New Roman" w:cs="Times New Roman"/>
          <w:color w:val="auto"/>
          <w:sz w:val="24"/>
          <w:szCs w:val="24"/>
        </w:rPr>
        <w:t xml:space="preserve">Tabula Nr. </w:t>
      </w:r>
      <w:r w:rsidRPr="1432D71C">
        <w:rPr>
          <w:rFonts w:ascii="Times New Roman" w:hAnsi="Times New Roman" w:cs="Times New Roman"/>
          <w:i w:val="0"/>
          <w:iCs w:val="0"/>
          <w:color w:val="auto"/>
          <w:sz w:val="24"/>
          <w:szCs w:val="24"/>
        </w:rPr>
        <w:fldChar w:fldCharType="begin"/>
      </w:r>
      <w:r w:rsidRPr="1432D71C">
        <w:rPr>
          <w:rFonts w:ascii="Times New Roman" w:hAnsi="Times New Roman" w:cs="Times New Roman"/>
          <w:i w:val="0"/>
          <w:iCs w:val="0"/>
          <w:color w:val="auto"/>
          <w:sz w:val="24"/>
          <w:szCs w:val="24"/>
        </w:rPr>
        <w:instrText xml:space="preserve"> SEQ Tabula_Nr. \* ARABIC </w:instrText>
      </w:r>
      <w:r w:rsidRPr="1432D71C">
        <w:rPr>
          <w:rFonts w:ascii="Times New Roman" w:hAnsi="Times New Roman" w:cs="Times New Roman"/>
          <w:i w:val="0"/>
          <w:iCs w:val="0"/>
          <w:color w:val="auto"/>
          <w:sz w:val="24"/>
          <w:szCs w:val="24"/>
        </w:rPr>
        <w:fldChar w:fldCharType="separate"/>
      </w:r>
      <w:r w:rsidR="007A1DAD" w:rsidRPr="1432D71C">
        <w:rPr>
          <w:rFonts w:ascii="Times New Roman" w:hAnsi="Times New Roman" w:cs="Times New Roman"/>
          <w:i w:val="0"/>
          <w:iCs w:val="0"/>
          <w:noProof/>
          <w:color w:val="auto"/>
          <w:sz w:val="24"/>
          <w:szCs w:val="24"/>
        </w:rPr>
        <w:t>2</w:t>
      </w:r>
      <w:r w:rsidRPr="1432D71C">
        <w:rPr>
          <w:rFonts w:ascii="Times New Roman" w:hAnsi="Times New Roman" w:cs="Times New Roman"/>
          <w:i w:val="0"/>
          <w:iCs w:val="0"/>
          <w:color w:val="auto"/>
          <w:sz w:val="24"/>
          <w:szCs w:val="24"/>
        </w:rPr>
        <w:fldChar w:fldCharType="end"/>
      </w:r>
    </w:p>
    <w:p w14:paraId="188A4CC5" w14:textId="7EAC9585" w:rsidR="00C2085A" w:rsidRPr="00F40CA5" w:rsidRDefault="00C2085A" w:rsidP="00A134BD">
      <w:pPr>
        <w:spacing w:after="0" w:line="240" w:lineRule="auto"/>
        <w:jc w:val="center"/>
        <w:rPr>
          <w:rFonts w:ascii="Times New Roman" w:eastAsia="Times New Roman" w:hAnsi="Times New Roman" w:cs="Times New Roman"/>
          <w:color w:val="000000" w:themeColor="text1"/>
          <w:sz w:val="24"/>
          <w:szCs w:val="24"/>
          <w:lang w:eastAsia="ja-JP"/>
        </w:rPr>
      </w:pPr>
      <w:r w:rsidRPr="00F40CA5">
        <w:rPr>
          <w:rFonts w:ascii="Times New Roman" w:eastAsia="Times New Roman" w:hAnsi="Times New Roman" w:cs="Times New Roman"/>
          <w:color w:val="000000" w:themeColor="text1"/>
          <w:sz w:val="24"/>
          <w:szCs w:val="24"/>
          <w:lang w:eastAsia="ja-JP"/>
        </w:rPr>
        <w:t>Latvijas projekta partneru iesaiste DP</w:t>
      </w:r>
    </w:p>
    <w:tbl>
      <w:tblPr>
        <w:tblStyle w:val="TableGrid"/>
        <w:tblW w:w="9628" w:type="dxa"/>
        <w:tblLook w:val="06A0" w:firstRow="1" w:lastRow="0" w:firstColumn="1" w:lastColumn="0" w:noHBand="1" w:noVBand="1"/>
      </w:tblPr>
      <w:tblGrid>
        <w:gridCol w:w="5949"/>
        <w:gridCol w:w="1905"/>
        <w:gridCol w:w="1774"/>
      </w:tblGrid>
      <w:tr w:rsidR="008209F2" w:rsidRPr="00A7069F" w14:paraId="4322BEA6" w14:textId="77777777" w:rsidTr="1432D71C">
        <w:trPr>
          <w:trHeight w:val="300"/>
        </w:trPr>
        <w:tc>
          <w:tcPr>
            <w:tcW w:w="5949" w:type="dxa"/>
            <w:tcBorders>
              <w:bottom w:val="single" w:sz="18" w:space="0" w:color="auto"/>
            </w:tcBorders>
          </w:tcPr>
          <w:p w14:paraId="11D65564" w14:textId="6D61A2B0" w:rsidR="684D3834" w:rsidRPr="00A7069F" w:rsidRDefault="77A2723F" w:rsidP="1432D71C">
            <w:pPr>
              <w:ind w:firstLine="0"/>
              <w:rPr>
                <w:b/>
                <w:bCs/>
                <w:color w:val="000000" w:themeColor="text1"/>
                <w:sz w:val="24"/>
                <w:szCs w:val="24"/>
              </w:rPr>
            </w:pPr>
            <w:r w:rsidRPr="1432D71C">
              <w:rPr>
                <w:b/>
                <w:bCs/>
                <w:color w:val="000000" w:themeColor="text1"/>
                <w:sz w:val="24"/>
                <w:szCs w:val="24"/>
              </w:rPr>
              <w:t>D</w:t>
            </w:r>
            <w:r w:rsidR="4B07F5E9" w:rsidRPr="1432D71C">
              <w:rPr>
                <w:b/>
                <w:bCs/>
                <w:color w:val="000000" w:themeColor="text1"/>
                <w:sz w:val="24"/>
                <w:szCs w:val="24"/>
              </w:rPr>
              <w:t>arba pakas</w:t>
            </w:r>
          </w:p>
        </w:tc>
        <w:tc>
          <w:tcPr>
            <w:tcW w:w="1905" w:type="dxa"/>
            <w:tcBorders>
              <w:bottom w:val="single" w:sz="18" w:space="0" w:color="auto"/>
            </w:tcBorders>
          </w:tcPr>
          <w:p w14:paraId="193DFBAC" w14:textId="0066F1B9" w:rsidR="684D3834" w:rsidRPr="00A7069F" w:rsidRDefault="77A2723F" w:rsidP="1432D71C">
            <w:pPr>
              <w:ind w:firstLine="0"/>
              <w:rPr>
                <w:b/>
                <w:bCs/>
                <w:color w:val="000000" w:themeColor="text1"/>
                <w:sz w:val="24"/>
                <w:szCs w:val="24"/>
              </w:rPr>
            </w:pPr>
            <w:r w:rsidRPr="1432D71C">
              <w:rPr>
                <w:b/>
                <w:bCs/>
                <w:color w:val="000000" w:themeColor="text1"/>
                <w:sz w:val="24"/>
                <w:szCs w:val="24"/>
              </w:rPr>
              <w:t>Projekta partner</w:t>
            </w:r>
            <w:r w:rsidR="558266D7" w:rsidRPr="1432D71C">
              <w:rPr>
                <w:b/>
                <w:bCs/>
                <w:color w:val="000000" w:themeColor="text1"/>
                <w:sz w:val="24"/>
                <w:szCs w:val="24"/>
              </w:rPr>
              <w:t>is</w:t>
            </w:r>
          </w:p>
        </w:tc>
        <w:tc>
          <w:tcPr>
            <w:tcW w:w="1774" w:type="dxa"/>
            <w:tcBorders>
              <w:bottom w:val="single" w:sz="18" w:space="0" w:color="auto"/>
            </w:tcBorders>
          </w:tcPr>
          <w:p w14:paraId="7292E47B" w14:textId="40803AA2" w:rsidR="684D3834" w:rsidRPr="00A7069F" w:rsidRDefault="77A2723F" w:rsidP="1432D71C">
            <w:pPr>
              <w:ind w:firstLine="0"/>
              <w:rPr>
                <w:b/>
                <w:bCs/>
                <w:color w:val="000000" w:themeColor="text1"/>
                <w:sz w:val="24"/>
                <w:szCs w:val="24"/>
              </w:rPr>
            </w:pPr>
            <w:r w:rsidRPr="1432D71C">
              <w:rPr>
                <w:b/>
                <w:bCs/>
                <w:color w:val="000000" w:themeColor="text1"/>
                <w:sz w:val="24"/>
                <w:szCs w:val="24"/>
              </w:rPr>
              <w:t>Noslodze cilvēkmēnešos</w:t>
            </w:r>
          </w:p>
        </w:tc>
      </w:tr>
      <w:tr w:rsidR="008209F2" w:rsidRPr="00A7069F" w14:paraId="7B9AE33B" w14:textId="77777777" w:rsidTr="1432D71C">
        <w:trPr>
          <w:trHeight w:val="300"/>
        </w:trPr>
        <w:tc>
          <w:tcPr>
            <w:tcW w:w="5949" w:type="dxa"/>
            <w:tcBorders>
              <w:top w:val="single" w:sz="18" w:space="0" w:color="auto"/>
              <w:bottom w:val="single" w:sz="18" w:space="0" w:color="auto"/>
            </w:tcBorders>
            <w:vAlign w:val="center"/>
          </w:tcPr>
          <w:p w14:paraId="1CE5F39A" w14:textId="0AD6F0E7" w:rsidR="684D3834" w:rsidRPr="00A7069F" w:rsidRDefault="77A2723F" w:rsidP="1432D71C">
            <w:pPr>
              <w:ind w:firstLine="0"/>
              <w:rPr>
                <w:color w:val="000000" w:themeColor="text1"/>
                <w:sz w:val="24"/>
                <w:szCs w:val="24"/>
              </w:rPr>
            </w:pPr>
            <w:r w:rsidRPr="1432D71C">
              <w:rPr>
                <w:color w:val="000000" w:themeColor="text1"/>
                <w:sz w:val="24"/>
                <w:szCs w:val="24"/>
              </w:rPr>
              <w:t>DP1</w:t>
            </w:r>
            <w:r w:rsidR="4B07F5E9" w:rsidRPr="1432D71C">
              <w:rPr>
                <w:color w:val="000000" w:themeColor="text1"/>
                <w:sz w:val="24"/>
                <w:szCs w:val="24"/>
              </w:rPr>
              <w:t xml:space="preserve"> Projekta vadība un koordinācija</w:t>
            </w:r>
          </w:p>
        </w:tc>
        <w:tc>
          <w:tcPr>
            <w:tcW w:w="1905" w:type="dxa"/>
            <w:tcBorders>
              <w:top w:val="single" w:sz="18" w:space="0" w:color="auto"/>
              <w:bottom w:val="single" w:sz="18" w:space="0" w:color="auto"/>
            </w:tcBorders>
          </w:tcPr>
          <w:p w14:paraId="137614FA" w14:textId="743B0A4D" w:rsidR="684D3834" w:rsidRPr="00A7069F" w:rsidRDefault="4B07F5E9" w:rsidP="1432D71C">
            <w:pPr>
              <w:ind w:firstLine="0"/>
              <w:rPr>
                <w:color w:val="000000" w:themeColor="text1"/>
                <w:sz w:val="24"/>
                <w:szCs w:val="24"/>
              </w:rPr>
            </w:pPr>
            <w:r w:rsidRPr="1432D71C">
              <w:rPr>
                <w:color w:val="000000" w:themeColor="text1"/>
                <w:sz w:val="24"/>
                <w:szCs w:val="24"/>
              </w:rPr>
              <w:t>-</w:t>
            </w:r>
          </w:p>
        </w:tc>
        <w:tc>
          <w:tcPr>
            <w:tcW w:w="1774" w:type="dxa"/>
            <w:tcBorders>
              <w:top w:val="single" w:sz="18" w:space="0" w:color="auto"/>
              <w:bottom w:val="single" w:sz="18" w:space="0" w:color="auto"/>
            </w:tcBorders>
          </w:tcPr>
          <w:p w14:paraId="70C1F3FE" w14:textId="5D676B1C" w:rsidR="684D3834" w:rsidRPr="00A7069F" w:rsidRDefault="77A2723F" w:rsidP="1432D71C">
            <w:pPr>
              <w:ind w:firstLine="0"/>
              <w:jc w:val="center"/>
              <w:rPr>
                <w:color w:val="000000" w:themeColor="text1"/>
                <w:sz w:val="24"/>
                <w:szCs w:val="24"/>
              </w:rPr>
            </w:pPr>
            <w:r w:rsidRPr="1432D71C">
              <w:rPr>
                <w:color w:val="000000" w:themeColor="text1"/>
                <w:sz w:val="24"/>
                <w:szCs w:val="24"/>
              </w:rPr>
              <w:t>-</w:t>
            </w:r>
          </w:p>
        </w:tc>
      </w:tr>
      <w:tr w:rsidR="008209F2" w:rsidRPr="00A7069F" w14:paraId="6D1F3CAB" w14:textId="77777777" w:rsidTr="1432D71C">
        <w:trPr>
          <w:trHeight w:val="300"/>
        </w:trPr>
        <w:tc>
          <w:tcPr>
            <w:tcW w:w="5949" w:type="dxa"/>
            <w:vMerge w:val="restart"/>
            <w:tcBorders>
              <w:top w:val="single" w:sz="18" w:space="0" w:color="auto"/>
            </w:tcBorders>
            <w:vAlign w:val="center"/>
          </w:tcPr>
          <w:p w14:paraId="031EB2D3" w14:textId="74668FB4" w:rsidR="0097332E" w:rsidRPr="00A7069F" w:rsidRDefault="641627D6" w:rsidP="1432D71C">
            <w:pPr>
              <w:ind w:firstLine="0"/>
              <w:rPr>
                <w:color w:val="000000" w:themeColor="text1"/>
                <w:sz w:val="24"/>
                <w:szCs w:val="24"/>
              </w:rPr>
            </w:pPr>
            <w:r w:rsidRPr="1432D71C">
              <w:rPr>
                <w:color w:val="000000" w:themeColor="text1"/>
                <w:sz w:val="24"/>
                <w:szCs w:val="24"/>
              </w:rPr>
              <w:t>DP2: Izstrāde, integrācija un standartizācija</w:t>
            </w:r>
          </w:p>
        </w:tc>
        <w:tc>
          <w:tcPr>
            <w:tcW w:w="1905" w:type="dxa"/>
            <w:tcBorders>
              <w:top w:val="single" w:sz="18" w:space="0" w:color="auto"/>
            </w:tcBorders>
          </w:tcPr>
          <w:p w14:paraId="37677077" w14:textId="75437B95" w:rsidR="0097332E" w:rsidRPr="00A7069F" w:rsidRDefault="641627D6" w:rsidP="1432D71C">
            <w:pPr>
              <w:ind w:firstLine="0"/>
              <w:rPr>
                <w:color w:val="000000" w:themeColor="text1"/>
                <w:sz w:val="24"/>
                <w:szCs w:val="24"/>
              </w:rPr>
            </w:pPr>
            <w:r w:rsidRPr="1432D71C">
              <w:rPr>
                <w:color w:val="000000" w:themeColor="text1"/>
                <w:sz w:val="24"/>
                <w:szCs w:val="24"/>
              </w:rPr>
              <w:t>VDAA</w:t>
            </w:r>
          </w:p>
        </w:tc>
        <w:tc>
          <w:tcPr>
            <w:tcW w:w="1774" w:type="dxa"/>
            <w:tcBorders>
              <w:top w:val="single" w:sz="18" w:space="0" w:color="auto"/>
            </w:tcBorders>
          </w:tcPr>
          <w:p w14:paraId="1384EE50" w14:textId="3379324E" w:rsidR="0097332E" w:rsidRPr="00A7069F" w:rsidRDefault="641627D6" w:rsidP="1432D71C">
            <w:pPr>
              <w:ind w:firstLine="0"/>
              <w:jc w:val="center"/>
              <w:rPr>
                <w:color w:val="000000" w:themeColor="text1"/>
                <w:sz w:val="24"/>
                <w:szCs w:val="24"/>
              </w:rPr>
            </w:pPr>
            <w:r w:rsidRPr="1432D71C">
              <w:rPr>
                <w:color w:val="000000" w:themeColor="text1"/>
                <w:sz w:val="24"/>
                <w:szCs w:val="24"/>
              </w:rPr>
              <w:t>-</w:t>
            </w:r>
          </w:p>
        </w:tc>
      </w:tr>
      <w:tr w:rsidR="008209F2" w:rsidRPr="00A7069F" w14:paraId="7D9CDC55" w14:textId="77777777" w:rsidTr="1432D71C">
        <w:trPr>
          <w:trHeight w:val="300"/>
        </w:trPr>
        <w:tc>
          <w:tcPr>
            <w:tcW w:w="5949" w:type="dxa"/>
            <w:vMerge/>
            <w:vAlign w:val="center"/>
          </w:tcPr>
          <w:p w14:paraId="0D0F52D7" w14:textId="77777777" w:rsidR="0097332E" w:rsidRPr="00A7069F" w:rsidRDefault="0097332E" w:rsidP="0097332E">
            <w:pPr>
              <w:rPr>
                <w:color w:val="000000" w:themeColor="text1"/>
              </w:rPr>
            </w:pPr>
          </w:p>
        </w:tc>
        <w:tc>
          <w:tcPr>
            <w:tcW w:w="1905" w:type="dxa"/>
          </w:tcPr>
          <w:p w14:paraId="1FE9C039" w14:textId="38E8FB3D" w:rsidR="0097332E" w:rsidRPr="00A7069F" w:rsidRDefault="641627D6" w:rsidP="1432D71C">
            <w:pPr>
              <w:ind w:firstLine="0"/>
              <w:rPr>
                <w:color w:val="000000" w:themeColor="text1"/>
                <w:sz w:val="24"/>
                <w:szCs w:val="24"/>
              </w:rPr>
            </w:pPr>
            <w:r w:rsidRPr="1432D71C">
              <w:rPr>
                <w:color w:val="000000" w:themeColor="text1"/>
                <w:sz w:val="24"/>
                <w:szCs w:val="24"/>
              </w:rPr>
              <w:t>VARAM</w:t>
            </w:r>
          </w:p>
        </w:tc>
        <w:tc>
          <w:tcPr>
            <w:tcW w:w="1774" w:type="dxa"/>
          </w:tcPr>
          <w:p w14:paraId="6580146F" w14:textId="4B8BA4D0" w:rsidR="0097332E" w:rsidRPr="00A7069F" w:rsidRDefault="641627D6" w:rsidP="1432D71C">
            <w:pPr>
              <w:ind w:firstLine="0"/>
              <w:jc w:val="center"/>
              <w:rPr>
                <w:color w:val="000000" w:themeColor="text1"/>
                <w:sz w:val="24"/>
                <w:szCs w:val="24"/>
              </w:rPr>
            </w:pPr>
            <w:r w:rsidRPr="1432D71C">
              <w:rPr>
                <w:color w:val="000000" w:themeColor="text1"/>
                <w:sz w:val="24"/>
                <w:szCs w:val="24"/>
              </w:rPr>
              <w:t>-</w:t>
            </w:r>
          </w:p>
        </w:tc>
      </w:tr>
      <w:tr w:rsidR="008209F2" w:rsidRPr="00A7069F" w14:paraId="43A97C0E" w14:textId="77777777" w:rsidTr="1432D71C">
        <w:trPr>
          <w:trHeight w:val="300"/>
        </w:trPr>
        <w:tc>
          <w:tcPr>
            <w:tcW w:w="5949" w:type="dxa"/>
            <w:vMerge/>
            <w:vAlign w:val="center"/>
          </w:tcPr>
          <w:p w14:paraId="111D15E6" w14:textId="77777777" w:rsidR="0097332E" w:rsidRPr="00A7069F" w:rsidRDefault="0097332E" w:rsidP="0097332E">
            <w:pPr>
              <w:rPr>
                <w:color w:val="000000" w:themeColor="text1"/>
              </w:rPr>
            </w:pPr>
          </w:p>
        </w:tc>
        <w:tc>
          <w:tcPr>
            <w:tcW w:w="1905" w:type="dxa"/>
            <w:tcBorders>
              <w:bottom w:val="single" w:sz="18" w:space="0" w:color="auto"/>
            </w:tcBorders>
          </w:tcPr>
          <w:p w14:paraId="23DDDA7E" w14:textId="10BE2441" w:rsidR="0097332E" w:rsidRPr="00A7069F" w:rsidRDefault="641627D6" w:rsidP="1432D71C">
            <w:pPr>
              <w:ind w:firstLine="0"/>
              <w:rPr>
                <w:color w:val="000000" w:themeColor="text1"/>
                <w:sz w:val="24"/>
                <w:szCs w:val="24"/>
              </w:rPr>
            </w:pPr>
            <w:r w:rsidRPr="1432D71C">
              <w:rPr>
                <w:color w:val="000000" w:themeColor="text1"/>
                <w:sz w:val="24"/>
                <w:szCs w:val="24"/>
              </w:rPr>
              <w:t>KISC</w:t>
            </w:r>
          </w:p>
        </w:tc>
        <w:tc>
          <w:tcPr>
            <w:tcW w:w="1774" w:type="dxa"/>
            <w:tcBorders>
              <w:bottom w:val="single" w:sz="18" w:space="0" w:color="auto"/>
            </w:tcBorders>
          </w:tcPr>
          <w:p w14:paraId="1113E79F" w14:textId="69819DE3" w:rsidR="0097332E" w:rsidRPr="00A7069F" w:rsidRDefault="641627D6" w:rsidP="1432D71C">
            <w:pPr>
              <w:ind w:firstLine="0"/>
              <w:jc w:val="center"/>
              <w:rPr>
                <w:color w:val="000000" w:themeColor="text1"/>
                <w:sz w:val="24"/>
                <w:szCs w:val="24"/>
              </w:rPr>
            </w:pPr>
            <w:r w:rsidRPr="1432D71C">
              <w:rPr>
                <w:color w:val="000000" w:themeColor="text1"/>
                <w:sz w:val="24"/>
                <w:szCs w:val="24"/>
              </w:rPr>
              <w:t>10</w:t>
            </w:r>
          </w:p>
        </w:tc>
      </w:tr>
      <w:tr w:rsidR="008209F2" w:rsidRPr="00A7069F" w14:paraId="792423DF" w14:textId="77777777" w:rsidTr="1432D71C">
        <w:trPr>
          <w:trHeight w:val="300"/>
        </w:trPr>
        <w:tc>
          <w:tcPr>
            <w:tcW w:w="5949" w:type="dxa"/>
            <w:vMerge w:val="restart"/>
            <w:tcBorders>
              <w:top w:val="single" w:sz="18" w:space="0" w:color="auto"/>
            </w:tcBorders>
            <w:vAlign w:val="center"/>
          </w:tcPr>
          <w:p w14:paraId="0001C74A" w14:textId="4FAE5CCC" w:rsidR="0097332E" w:rsidRPr="00A7069F" w:rsidRDefault="641627D6" w:rsidP="1432D71C">
            <w:pPr>
              <w:ind w:firstLine="0"/>
              <w:rPr>
                <w:color w:val="000000" w:themeColor="text1"/>
                <w:sz w:val="24"/>
                <w:szCs w:val="24"/>
              </w:rPr>
            </w:pPr>
            <w:r w:rsidRPr="1432D71C">
              <w:rPr>
                <w:color w:val="000000" w:themeColor="text1"/>
                <w:sz w:val="24"/>
                <w:szCs w:val="24"/>
              </w:rPr>
              <w:t>DP3: Mākslīgā intelekta risinājumu pārvaldība un atbilstība</w:t>
            </w:r>
          </w:p>
        </w:tc>
        <w:tc>
          <w:tcPr>
            <w:tcW w:w="1905" w:type="dxa"/>
            <w:tcBorders>
              <w:top w:val="single" w:sz="18" w:space="0" w:color="auto"/>
            </w:tcBorders>
          </w:tcPr>
          <w:p w14:paraId="7F36B4D9" w14:textId="30067140" w:rsidR="0097332E" w:rsidRPr="00A7069F" w:rsidRDefault="641627D6" w:rsidP="1432D71C">
            <w:pPr>
              <w:ind w:firstLine="0"/>
              <w:rPr>
                <w:color w:val="000000" w:themeColor="text1"/>
                <w:sz w:val="24"/>
                <w:szCs w:val="24"/>
              </w:rPr>
            </w:pPr>
            <w:r w:rsidRPr="1432D71C">
              <w:rPr>
                <w:color w:val="000000" w:themeColor="text1"/>
                <w:sz w:val="24"/>
                <w:szCs w:val="24"/>
              </w:rPr>
              <w:t>VDAA</w:t>
            </w:r>
          </w:p>
        </w:tc>
        <w:tc>
          <w:tcPr>
            <w:tcW w:w="1774" w:type="dxa"/>
            <w:tcBorders>
              <w:top w:val="single" w:sz="18" w:space="0" w:color="auto"/>
            </w:tcBorders>
          </w:tcPr>
          <w:p w14:paraId="2DFC20A6" w14:textId="5E178CAC" w:rsidR="0097332E" w:rsidRPr="00A7069F" w:rsidRDefault="641627D6" w:rsidP="1432D71C">
            <w:pPr>
              <w:ind w:firstLine="0"/>
              <w:jc w:val="center"/>
              <w:rPr>
                <w:color w:val="000000" w:themeColor="text1"/>
                <w:sz w:val="24"/>
                <w:szCs w:val="24"/>
              </w:rPr>
            </w:pPr>
            <w:r w:rsidRPr="1432D71C">
              <w:rPr>
                <w:color w:val="000000" w:themeColor="text1"/>
                <w:sz w:val="24"/>
                <w:szCs w:val="24"/>
              </w:rPr>
              <w:t>5</w:t>
            </w:r>
          </w:p>
        </w:tc>
      </w:tr>
      <w:tr w:rsidR="008209F2" w:rsidRPr="00A7069F" w14:paraId="3F13369F" w14:textId="77777777" w:rsidTr="1432D71C">
        <w:trPr>
          <w:trHeight w:val="300"/>
        </w:trPr>
        <w:tc>
          <w:tcPr>
            <w:tcW w:w="5949" w:type="dxa"/>
            <w:vMerge/>
            <w:vAlign w:val="center"/>
          </w:tcPr>
          <w:p w14:paraId="0E21BD32" w14:textId="77777777" w:rsidR="0097332E" w:rsidRPr="00A7069F" w:rsidRDefault="0097332E" w:rsidP="0097332E">
            <w:pPr>
              <w:rPr>
                <w:color w:val="000000" w:themeColor="text1"/>
              </w:rPr>
            </w:pPr>
          </w:p>
        </w:tc>
        <w:tc>
          <w:tcPr>
            <w:tcW w:w="1905" w:type="dxa"/>
          </w:tcPr>
          <w:p w14:paraId="3F63F145" w14:textId="568087F6" w:rsidR="0097332E" w:rsidRPr="00A7069F" w:rsidRDefault="641627D6" w:rsidP="1432D71C">
            <w:pPr>
              <w:ind w:firstLine="0"/>
              <w:rPr>
                <w:color w:val="000000" w:themeColor="text1"/>
                <w:sz w:val="24"/>
                <w:szCs w:val="24"/>
              </w:rPr>
            </w:pPr>
            <w:r w:rsidRPr="1432D71C">
              <w:rPr>
                <w:color w:val="000000" w:themeColor="text1"/>
                <w:sz w:val="24"/>
                <w:szCs w:val="24"/>
              </w:rPr>
              <w:t>VARAM</w:t>
            </w:r>
          </w:p>
        </w:tc>
        <w:tc>
          <w:tcPr>
            <w:tcW w:w="1774" w:type="dxa"/>
          </w:tcPr>
          <w:p w14:paraId="782BB031" w14:textId="397E0B0B" w:rsidR="0097332E" w:rsidRPr="00A7069F" w:rsidRDefault="641627D6" w:rsidP="1432D71C">
            <w:pPr>
              <w:ind w:firstLine="0"/>
              <w:jc w:val="center"/>
              <w:rPr>
                <w:color w:val="000000" w:themeColor="text1"/>
                <w:sz w:val="24"/>
                <w:szCs w:val="24"/>
              </w:rPr>
            </w:pPr>
            <w:r w:rsidRPr="1432D71C">
              <w:rPr>
                <w:color w:val="000000" w:themeColor="text1"/>
                <w:sz w:val="24"/>
                <w:szCs w:val="24"/>
              </w:rPr>
              <w:t>22</w:t>
            </w:r>
          </w:p>
        </w:tc>
      </w:tr>
      <w:tr w:rsidR="008209F2" w:rsidRPr="00A7069F" w14:paraId="0E49EB29" w14:textId="77777777" w:rsidTr="1432D71C">
        <w:trPr>
          <w:trHeight w:val="300"/>
        </w:trPr>
        <w:tc>
          <w:tcPr>
            <w:tcW w:w="5949" w:type="dxa"/>
            <w:vMerge/>
            <w:vAlign w:val="center"/>
          </w:tcPr>
          <w:p w14:paraId="2F7BEE23" w14:textId="77777777" w:rsidR="0097332E" w:rsidRPr="00A7069F" w:rsidRDefault="0097332E" w:rsidP="0097332E">
            <w:pPr>
              <w:rPr>
                <w:color w:val="000000" w:themeColor="text1"/>
              </w:rPr>
            </w:pPr>
          </w:p>
        </w:tc>
        <w:tc>
          <w:tcPr>
            <w:tcW w:w="1905" w:type="dxa"/>
            <w:tcBorders>
              <w:bottom w:val="single" w:sz="18" w:space="0" w:color="auto"/>
            </w:tcBorders>
          </w:tcPr>
          <w:p w14:paraId="406B85CA" w14:textId="5FBC6474" w:rsidR="0097332E" w:rsidRPr="00A7069F" w:rsidRDefault="641627D6" w:rsidP="1432D71C">
            <w:pPr>
              <w:ind w:firstLine="0"/>
              <w:rPr>
                <w:color w:val="000000" w:themeColor="text1"/>
                <w:sz w:val="24"/>
                <w:szCs w:val="24"/>
              </w:rPr>
            </w:pPr>
            <w:r w:rsidRPr="1432D71C">
              <w:rPr>
                <w:color w:val="000000" w:themeColor="text1"/>
                <w:sz w:val="24"/>
                <w:szCs w:val="24"/>
              </w:rPr>
              <w:t>KISC</w:t>
            </w:r>
          </w:p>
        </w:tc>
        <w:tc>
          <w:tcPr>
            <w:tcW w:w="1774" w:type="dxa"/>
            <w:tcBorders>
              <w:bottom w:val="single" w:sz="18" w:space="0" w:color="auto"/>
            </w:tcBorders>
          </w:tcPr>
          <w:p w14:paraId="77F85E63" w14:textId="5966A269" w:rsidR="0097332E" w:rsidRPr="00A7069F" w:rsidRDefault="641627D6" w:rsidP="1432D71C">
            <w:pPr>
              <w:ind w:firstLine="0"/>
              <w:jc w:val="center"/>
              <w:rPr>
                <w:color w:val="000000" w:themeColor="text1"/>
                <w:sz w:val="24"/>
                <w:szCs w:val="24"/>
              </w:rPr>
            </w:pPr>
            <w:r w:rsidRPr="1432D71C">
              <w:rPr>
                <w:color w:val="000000" w:themeColor="text1"/>
                <w:sz w:val="24"/>
                <w:szCs w:val="24"/>
              </w:rPr>
              <w:t>-</w:t>
            </w:r>
          </w:p>
        </w:tc>
      </w:tr>
      <w:tr w:rsidR="008209F2" w:rsidRPr="00A7069F" w14:paraId="5AE3469D" w14:textId="77777777" w:rsidTr="1432D71C">
        <w:trPr>
          <w:trHeight w:val="300"/>
        </w:trPr>
        <w:tc>
          <w:tcPr>
            <w:tcW w:w="5949" w:type="dxa"/>
            <w:tcBorders>
              <w:top w:val="single" w:sz="18" w:space="0" w:color="auto"/>
              <w:bottom w:val="single" w:sz="18" w:space="0" w:color="auto"/>
            </w:tcBorders>
            <w:vAlign w:val="center"/>
          </w:tcPr>
          <w:p w14:paraId="5DBE651F" w14:textId="661FDB59" w:rsidR="0097332E" w:rsidRPr="00A7069F" w:rsidRDefault="641627D6" w:rsidP="1432D71C">
            <w:pPr>
              <w:ind w:firstLine="0"/>
              <w:rPr>
                <w:color w:val="000000" w:themeColor="text1"/>
                <w:sz w:val="24"/>
                <w:szCs w:val="24"/>
              </w:rPr>
            </w:pPr>
            <w:r w:rsidRPr="1432D71C">
              <w:rPr>
                <w:color w:val="000000" w:themeColor="text1"/>
                <w:sz w:val="24"/>
                <w:szCs w:val="24"/>
              </w:rPr>
              <w:t>DP4: Iepirkumi, infrastruktūra un kapacitāte</w:t>
            </w:r>
          </w:p>
        </w:tc>
        <w:tc>
          <w:tcPr>
            <w:tcW w:w="1905" w:type="dxa"/>
            <w:tcBorders>
              <w:top w:val="single" w:sz="18" w:space="0" w:color="auto"/>
              <w:bottom w:val="single" w:sz="18" w:space="0" w:color="auto"/>
            </w:tcBorders>
          </w:tcPr>
          <w:p w14:paraId="1C4EA6D8" w14:textId="44BFE9E8" w:rsidR="0097332E" w:rsidRPr="00A7069F" w:rsidRDefault="641627D6" w:rsidP="1432D71C">
            <w:pPr>
              <w:ind w:firstLine="0"/>
              <w:rPr>
                <w:color w:val="000000" w:themeColor="text1"/>
                <w:sz w:val="24"/>
                <w:szCs w:val="24"/>
              </w:rPr>
            </w:pPr>
            <w:r w:rsidRPr="1432D71C">
              <w:rPr>
                <w:color w:val="000000" w:themeColor="text1"/>
                <w:sz w:val="24"/>
                <w:szCs w:val="24"/>
              </w:rPr>
              <w:t>-</w:t>
            </w:r>
          </w:p>
        </w:tc>
        <w:tc>
          <w:tcPr>
            <w:tcW w:w="1774" w:type="dxa"/>
            <w:tcBorders>
              <w:top w:val="single" w:sz="18" w:space="0" w:color="auto"/>
              <w:bottom w:val="single" w:sz="18" w:space="0" w:color="auto"/>
            </w:tcBorders>
          </w:tcPr>
          <w:p w14:paraId="2E793ADF" w14:textId="117D5182" w:rsidR="0097332E" w:rsidRPr="00A7069F" w:rsidRDefault="641627D6" w:rsidP="1432D71C">
            <w:pPr>
              <w:ind w:firstLine="0"/>
              <w:jc w:val="center"/>
              <w:rPr>
                <w:color w:val="000000" w:themeColor="text1"/>
                <w:sz w:val="24"/>
                <w:szCs w:val="24"/>
              </w:rPr>
            </w:pPr>
            <w:r w:rsidRPr="1432D71C">
              <w:rPr>
                <w:color w:val="000000" w:themeColor="text1"/>
                <w:sz w:val="24"/>
                <w:szCs w:val="24"/>
              </w:rPr>
              <w:t>-</w:t>
            </w:r>
          </w:p>
        </w:tc>
      </w:tr>
      <w:tr w:rsidR="008209F2" w:rsidRPr="00A7069F" w14:paraId="78F0F69C" w14:textId="77777777" w:rsidTr="1432D71C">
        <w:trPr>
          <w:trHeight w:val="300"/>
        </w:trPr>
        <w:tc>
          <w:tcPr>
            <w:tcW w:w="5949" w:type="dxa"/>
            <w:vMerge w:val="restart"/>
            <w:tcBorders>
              <w:top w:val="single" w:sz="18" w:space="0" w:color="auto"/>
            </w:tcBorders>
            <w:vAlign w:val="center"/>
          </w:tcPr>
          <w:p w14:paraId="475A772B" w14:textId="4F31BD9A" w:rsidR="0097332E" w:rsidRPr="00A7069F" w:rsidRDefault="641627D6" w:rsidP="1432D71C">
            <w:pPr>
              <w:ind w:firstLine="0"/>
              <w:rPr>
                <w:color w:val="000000" w:themeColor="text1"/>
                <w:sz w:val="24"/>
                <w:szCs w:val="24"/>
              </w:rPr>
            </w:pPr>
            <w:r w:rsidRPr="1432D71C">
              <w:rPr>
                <w:color w:val="000000" w:themeColor="text1"/>
                <w:sz w:val="24"/>
                <w:szCs w:val="24"/>
              </w:rPr>
              <w:t>DP5: Lietojuma gadījumi un pilotprojekti</w:t>
            </w:r>
          </w:p>
        </w:tc>
        <w:tc>
          <w:tcPr>
            <w:tcW w:w="1905" w:type="dxa"/>
            <w:tcBorders>
              <w:top w:val="single" w:sz="18" w:space="0" w:color="auto"/>
            </w:tcBorders>
          </w:tcPr>
          <w:p w14:paraId="749A8722" w14:textId="13137D7F" w:rsidR="0097332E" w:rsidRPr="00A7069F" w:rsidRDefault="641627D6" w:rsidP="1432D71C">
            <w:pPr>
              <w:ind w:firstLine="0"/>
              <w:rPr>
                <w:color w:val="000000" w:themeColor="text1"/>
                <w:sz w:val="24"/>
                <w:szCs w:val="24"/>
              </w:rPr>
            </w:pPr>
            <w:r w:rsidRPr="1432D71C">
              <w:rPr>
                <w:color w:val="000000" w:themeColor="text1"/>
                <w:sz w:val="24"/>
                <w:szCs w:val="24"/>
              </w:rPr>
              <w:t>VDAA</w:t>
            </w:r>
          </w:p>
        </w:tc>
        <w:tc>
          <w:tcPr>
            <w:tcW w:w="1774" w:type="dxa"/>
            <w:tcBorders>
              <w:top w:val="single" w:sz="18" w:space="0" w:color="auto"/>
            </w:tcBorders>
          </w:tcPr>
          <w:p w14:paraId="673F0D5F" w14:textId="5FBCBE19" w:rsidR="0097332E" w:rsidRPr="00A7069F" w:rsidRDefault="641627D6" w:rsidP="1432D71C">
            <w:pPr>
              <w:ind w:firstLine="0"/>
              <w:jc w:val="center"/>
              <w:rPr>
                <w:color w:val="000000" w:themeColor="text1"/>
                <w:sz w:val="24"/>
                <w:szCs w:val="24"/>
              </w:rPr>
            </w:pPr>
            <w:r w:rsidRPr="1432D71C">
              <w:rPr>
                <w:color w:val="000000" w:themeColor="text1"/>
                <w:sz w:val="24"/>
                <w:szCs w:val="24"/>
              </w:rPr>
              <w:t>18</w:t>
            </w:r>
          </w:p>
        </w:tc>
      </w:tr>
      <w:tr w:rsidR="008209F2" w:rsidRPr="00A7069F" w14:paraId="1CE38B65" w14:textId="77777777" w:rsidTr="1432D71C">
        <w:trPr>
          <w:trHeight w:val="300"/>
        </w:trPr>
        <w:tc>
          <w:tcPr>
            <w:tcW w:w="5949" w:type="dxa"/>
            <w:vMerge/>
            <w:vAlign w:val="center"/>
          </w:tcPr>
          <w:p w14:paraId="1B34C936" w14:textId="77777777" w:rsidR="0097332E" w:rsidRPr="00A7069F" w:rsidRDefault="0097332E" w:rsidP="0097332E">
            <w:pPr>
              <w:rPr>
                <w:color w:val="000000" w:themeColor="text1"/>
              </w:rPr>
            </w:pPr>
          </w:p>
        </w:tc>
        <w:tc>
          <w:tcPr>
            <w:tcW w:w="1905" w:type="dxa"/>
          </w:tcPr>
          <w:p w14:paraId="5317D065" w14:textId="20F9B426" w:rsidR="0097332E" w:rsidRPr="00A7069F" w:rsidRDefault="641627D6" w:rsidP="1432D71C">
            <w:pPr>
              <w:ind w:firstLine="0"/>
              <w:rPr>
                <w:color w:val="000000" w:themeColor="text1"/>
                <w:sz w:val="24"/>
                <w:szCs w:val="24"/>
              </w:rPr>
            </w:pPr>
            <w:r w:rsidRPr="1432D71C">
              <w:rPr>
                <w:color w:val="000000" w:themeColor="text1"/>
                <w:sz w:val="24"/>
                <w:szCs w:val="24"/>
              </w:rPr>
              <w:t>VARAM</w:t>
            </w:r>
          </w:p>
        </w:tc>
        <w:tc>
          <w:tcPr>
            <w:tcW w:w="1774" w:type="dxa"/>
          </w:tcPr>
          <w:p w14:paraId="53A28560" w14:textId="4FEB39C0" w:rsidR="0097332E" w:rsidRPr="00A7069F" w:rsidRDefault="641627D6" w:rsidP="1432D71C">
            <w:pPr>
              <w:ind w:firstLine="0"/>
              <w:jc w:val="center"/>
              <w:rPr>
                <w:color w:val="000000" w:themeColor="text1"/>
                <w:sz w:val="24"/>
                <w:szCs w:val="24"/>
              </w:rPr>
            </w:pPr>
            <w:r w:rsidRPr="1432D71C">
              <w:rPr>
                <w:color w:val="000000" w:themeColor="text1"/>
                <w:sz w:val="24"/>
                <w:szCs w:val="24"/>
              </w:rPr>
              <w:t>15</w:t>
            </w:r>
          </w:p>
        </w:tc>
      </w:tr>
      <w:tr w:rsidR="008209F2" w:rsidRPr="00A7069F" w14:paraId="18204E5B" w14:textId="77777777" w:rsidTr="1432D71C">
        <w:trPr>
          <w:trHeight w:val="300"/>
        </w:trPr>
        <w:tc>
          <w:tcPr>
            <w:tcW w:w="5949" w:type="dxa"/>
            <w:vMerge/>
            <w:vAlign w:val="center"/>
          </w:tcPr>
          <w:p w14:paraId="7B33A11B" w14:textId="77777777" w:rsidR="0097332E" w:rsidRPr="00A7069F" w:rsidRDefault="0097332E" w:rsidP="0097332E">
            <w:pPr>
              <w:rPr>
                <w:color w:val="000000" w:themeColor="text1"/>
              </w:rPr>
            </w:pPr>
          </w:p>
        </w:tc>
        <w:tc>
          <w:tcPr>
            <w:tcW w:w="1905" w:type="dxa"/>
            <w:tcBorders>
              <w:bottom w:val="single" w:sz="18" w:space="0" w:color="auto"/>
            </w:tcBorders>
          </w:tcPr>
          <w:p w14:paraId="06B88F02" w14:textId="3E30A26E" w:rsidR="0097332E" w:rsidRPr="00A7069F" w:rsidRDefault="641627D6" w:rsidP="1432D71C">
            <w:pPr>
              <w:ind w:firstLine="0"/>
              <w:rPr>
                <w:color w:val="000000" w:themeColor="text1"/>
                <w:sz w:val="24"/>
                <w:szCs w:val="24"/>
              </w:rPr>
            </w:pPr>
            <w:r w:rsidRPr="1432D71C">
              <w:rPr>
                <w:color w:val="000000" w:themeColor="text1"/>
                <w:sz w:val="24"/>
                <w:szCs w:val="24"/>
              </w:rPr>
              <w:t>KISC</w:t>
            </w:r>
          </w:p>
        </w:tc>
        <w:tc>
          <w:tcPr>
            <w:tcW w:w="1774" w:type="dxa"/>
            <w:tcBorders>
              <w:bottom w:val="single" w:sz="18" w:space="0" w:color="auto"/>
            </w:tcBorders>
          </w:tcPr>
          <w:p w14:paraId="7152FF7D" w14:textId="4ADA2E7A" w:rsidR="0097332E" w:rsidRPr="00A7069F" w:rsidRDefault="641627D6" w:rsidP="1432D71C">
            <w:pPr>
              <w:ind w:firstLine="0"/>
              <w:jc w:val="center"/>
              <w:rPr>
                <w:color w:val="000000" w:themeColor="text1"/>
                <w:sz w:val="24"/>
                <w:szCs w:val="24"/>
              </w:rPr>
            </w:pPr>
            <w:r w:rsidRPr="1432D71C">
              <w:rPr>
                <w:color w:val="000000" w:themeColor="text1"/>
                <w:sz w:val="24"/>
                <w:szCs w:val="24"/>
              </w:rPr>
              <w:t>60</w:t>
            </w:r>
          </w:p>
        </w:tc>
      </w:tr>
      <w:tr w:rsidR="008209F2" w:rsidRPr="00A7069F" w14:paraId="3E2BABA2" w14:textId="77777777" w:rsidTr="1432D71C">
        <w:trPr>
          <w:trHeight w:val="300"/>
        </w:trPr>
        <w:tc>
          <w:tcPr>
            <w:tcW w:w="5949" w:type="dxa"/>
            <w:vMerge w:val="restart"/>
            <w:tcBorders>
              <w:top w:val="single" w:sz="18" w:space="0" w:color="auto"/>
            </w:tcBorders>
            <w:vAlign w:val="center"/>
          </w:tcPr>
          <w:p w14:paraId="3FE2598C" w14:textId="705BCF49" w:rsidR="0097332E" w:rsidRPr="00A7069F" w:rsidRDefault="641627D6" w:rsidP="1432D71C">
            <w:pPr>
              <w:ind w:firstLine="0"/>
              <w:rPr>
                <w:color w:val="000000" w:themeColor="text1"/>
                <w:sz w:val="24"/>
                <w:szCs w:val="24"/>
              </w:rPr>
            </w:pPr>
            <w:r w:rsidRPr="1432D71C">
              <w:rPr>
                <w:color w:val="000000" w:themeColor="text1"/>
                <w:sz w:val="24"/>
                <w:szCs w:val="24"/>
              </w:rPr>
              <w:t>DP6: Ietekme, kvalitāte un mērogojamība</w:t>
            </w:r>
          </w:p>
        </w:tc>
        <w:tc>
          <w:tcPr>
            <w:tcW w:w="1905" w:type="dxa"/>
            <w:tcBorders>
              <w:top w:val="single" w:sz="18" w:space="0" w:color="auto"/>
            </w:tcBorders>
          </w:tcPr>
          <w:p w14:paraId="69921FF5" w14:textId="0A6FF6A6" w:rsidR="0097332E" w:rsidRPr="00A7069F" w:rsidRDefault="641627D6" w:rsidP="1432D71C">
            <w:pPr>
              <w:ind w:firstLine="0"/>
              <w:rPr>
                <w:color w:val="000000" w:themeColor="text1"/>
                <w:sz w:val="24"/>
                <w:szCs w:val="24"/>
              </w:rPr>
            </w:pPr>
            <w:r w:rsidRPr="1432D71C">
              <w:rPr>
                <w:color w:val="000000" w:themeColor="text1"/>
                <w:sz w:val="24"/>
                <w:szCs w:val="24"/>
              </w:rPr>
              <w:t>VDAA</w:t>
            </w:r>
          </w:p>
        </w:tc>
        <w:tc>
          <w:tcPr>
            <w:tcW w:w="1774" w:type="dxa"/>
            <w:tcBorders>
              <w:top w:val="single" w:sz="18" w:space="0" w:color="auto"/>
            </w:tcBorders>
          </w:tcPr>
          <w:p w14:paraId="25E0DA83" w14:textId="26ADDF38" w:rsidR="0097332E" w:rsidRPr="00A7069F" w:rsidRDefault="641627D6" w:rsidP="1432D71C">
            <w:pPr>
              <w:rPr>
                <w:color w:val="000000" w:themeColor="text1"/>
                <w:sz w:val="24"/>
                <w:szCs w:val="24"/>
              </w:rPr>
            </w:pPr>
            <w:r w:rsidRPr="1432D71C">
              <w:rPr>
                <w:color w:val="000000" w:themeColor="text1"/>
                <w:sz w:val="24"/>
                <w:szCs w:val="24"/>
              </w:rPr>
              <w:t>-</w:t>
            </w:r>
          </w:p>
        </w:tc>
      </w:tr>
      <w:tr w:rsidR="008209F2" w:rsidRPr="00A7069F" w14:paraId="6D7EBF90" w14:textId="77777777" w:rsidTr="1432D71C">
        <w:trPr>
          <w:trHeight w:val="300"/>
        </w:trPr>
        <w:tc>
          <w:tcPr>
            <w:tcW w:w="5949" w:type="dxa"/>
            <w:vMerge/>
            <w:vAlign w:val="center"/>
          </w:tcPr>
          <w:p w14:paraId="61906F4E" w14:textId="3D87454F" w:rsidR="0097332E" w:rsidRPr="00A7069F" w:rsidRDefault="0097332E" w:rsidP="0097332E">
            <w:pPr>
              <w:ind w:firstLine="0"/>
              <w:rPr>
                <w:color w:val="000000" w:themeColor="text1"/>
              </w:rPr>
            </w:pPr>
          </w:p>
        </w:tc>
        <w:tc>
          <w:tcPr>
            <w:tcW w:w="1905" w:type="dxa"/>
          </w:tcPr>
          <w:p w14:paraId="7D0AFA65" w14:textId="0DCF5329" w:rsidR="0097332E" w:rsidRPr="00A7069F" w:rsidRDefault="641627D6" w:rsidP="1432D71C">
            <w:pPr>
              <w:ind w:firstLine="0"/>
              <w:rPr>
                <w:color w:val="000000" w:themeColor="text1"/>
                <w:sz w:val="24"/>
                <w:szCs w:val="24"/>
              </w:rPr>
            </w:pPr>
            <w:r w:rsidRPr="1432D71C">
              <w:rPr>
                <w:color w:val="000000" w:themeColor="text1"/>
                <w:sz w:val="24"/>
                <w:szCs w:val="24"/>
              </w:rPr>
              <w:t>VARAM</w:t>
            </w:r>
          </w:p>
        </w:tc>
        <w:tc>
          <w:tcPr>
            <w:tcW w:w="1774" w:type="dxa"/>
          </w:tcPr>
          <w:p w14:paraId="2934E696" w14:textId="14FB2FB1" w:rsidR="0097332E" w:rsidRPr="00A7069F" w:rsidRDefault="641627D6" w:rsidP="1432D71C">
            <w:pPr>
              <w:ind w:firstLine="0"/>
              <w:jc w:val="center"/>
              <w:rPr>
                <w:color w:val="000000" w:themeColor="text1"/>
                <w:sz w:val="24"/>
                <w:szCs w:val="24"/>
              </w:rPr>
            </w:pPr>
            <w:r w:rsidRPr="1432D71C">
              <w:rPr>
                <w:color w:val="000000" w:themeColor="text1"/>
                <w:sz w:val="24"/>
                <w:szCs w:val="24"/>
              </w:rPr>
              <w:t>10</w:t>
            </w:r>
          </w:p>
        </w:tc>
      </w:tr>
      <w:tr w:rsidR="008209F2" w:rsidRPr="00A7069F" w14:paraId="5A56F536" w14:textId="77777777" w:rsidTr="1432D71C">
        <w:trPr>
          <w:trHeight w:val="300"/>
        </w:trPr>
        <w:tc>
          <w:tcPr>
            <w:tcW w:w="5949" w:type="dxa"/>
            <w:vMerge/>
            <w:vAlign w:val="center"/>
          </w:tcPr>
          <w:p w14:paraId="272DB359" w14:textId="77777777" w:rsidR="0097332E" w:rsidRPr="00A7069F" w:rsidRDefault="0097332E" w:rsidP="0097332E">
            <w:pPr>
              <w:rPr>
                <w:color w:val="000000" w:themeColor="text1"/>
              </w:rPr>
            </w:pPr>
          </w:p>
        </w:tc>
        <w:tc>
          <w:tcPr>
            <w:tcW w:w="1905" w:type="dxa"/>
            <w:tcBorders>
              <w:bottom w:val="single" w:sz="18" w:space="0" w:color="auto"/>
            </w:tcBorders>
          </w:tcPr>
          <w:p w14:paraId="1F462E68" w14:textId="39AC6BBC" w:rsidR="0097332E" w:rsidRPr="00A7069F" w:rsidRDefault="641627D6" w:rsidP="1432D71C">
            <w:pPr>
              <w:ind w:firstLine="0"/>
              <w:rPr>
                <w:color w:val="000000" w:themeColor="text1"/>
                <w:sz w:val="24"/>
                <w:szCs w:val="24"/>
              </w:rPr>
            </w:pPr>
            <w:r w:rsidRPr="1432D71C">
              <w:rPr>
                <w:color w:val="000000" w:themeColor="text1"/>
                <w:sz w:val="24"/>
                <w:szCs w:val="24"/>
              </w:rPr>
              <w:t>KISC</w:t>
            </w:r>
          </w:p>
        </w:tc>
        <w:tc>
          <w:tcPr>
            <w:tcW w:w="1774" w:type="dxa"/>
            <w:tcBorders>
              <w:bottom w:val="single" w:sz="18" w:space="0" w:color="auto"/>
            </w:tcBorders>
          </w:tcPr>
          <w:p w14:paraId="626F13C9" w14:textId="77592B9A" w:rsidR="0097332E" w:rsidRPr="00A7069F" w:rsidRDefault="641627D6" w:rsidP="1432D71C">
            <w:pPr>
              <w:rPr>
                <w:color w:val="000000" w:themeColor="text1"/>
                <w:sz w:val="24"/>
                <w:szCs w:val="24"/>
              </w:rPr>
            </w:pPr>
            <w:r w:rsidRPr="1432D71C">
              <w:rPr>
                <w:color w:val="000000" w:themeColor="text1"/>
                <w:sz w:val="24"/>
                <w:szCs w:val="24"/>
              </w:rPr>
              <w:t>-</w:t>
            </w:r>
          </w:p>
        </w:tc>
      </w:tr>
      <w:tr w:rsidR="008209F2" w:rsidRPr="00A7069F" w14:paraId="7FA54771" w14:textId="77777777" w:rsidTr="1432D71C">
        <w:trPr>
          <w:trHeight w:val="300"/>
        </w:trPr>
        <w:tc>
          <w:tcPr>
            <w:tcW w:w="5949" w:type="dxa"/>
            <w:vMerge w:val="restart"/>
            <w:tcBorders>
              <w:top w:val="single" w:sz="18" w:space="0" w:color="auto"/>
            </w:tcBorders>
            <w:vAlign w:val="center"/>
          </w:tcPr>
          <w:p w14:paraId="491412DF" w14:textId="02B2BE74" w:rsidR="0097332E" w:rsidRPr="00A7069F" w:rsidRDefault="641627D6" w:rsidP="1432D71C">
            <w:pPr>
              <w:ind w:firstLine="0"/>
              <w:rPr>
                <w:color w:val="000000" w:themeColor="text1"/>
                <w:sz w:val="24"/>
                <w:szCs w:val="24"/>
              </w:rPr>
            </w:pPr>
            <w:r w:rsidRPr="1432D71C">
              <w:rPr>
                <w:color w:val="000000" w:themeColor="text1"/>
                <w:sz w:val="24"/>
                <w:szCs w:val="24"/>
              </w:rPr>
              <w:t>DP7: Komunikācija, izplatīšana un iesaiste</w:t>
            </w:r>
          </w:p>
        </w:tc>
        <w:tc>
          <w:tcPr>
            <w:tcW w:w="1905" w:type="dxa"/>
            <w:tcBorders>
              <w:top w:val="single" w:sz="18" w:space="0" w:color="auto"/>
            </w:tcBorders>
          </w:tcPr>
          <w:p w14:paraId="2224D200" w14:textId="34AABEA9" w:rsidR="0097332E" w:rsidRPr="00A7069F" w:rsidRDefault="641627D6" w:rsidP="1432D71C">
            <w:pPr>
              <w:ind w:firstLine="0"/>
              <w:rPr>
                <w:color w:val="000000" w:themeColor="text1"/>
                <w:sz w:val="24"/>
                <w:szCs w:val="24"/>
              </w:rPr>
            </w:pPr>
            <w:r w:rsidRPr="1432D71C">
              <w:rPr>
                <w:color w:val="000000" w:themeColor="text1"/>
                <w:sz w:val="24"/>
                <w:szCs w:val="24"/>
              </w:rPr>
              <w:t>VDAA</w:t>
            </w:r>
          </w:p>
        </w:tc>
        <w:tc>
          <w:tcPr>
            <w:tcW w:w="1774" w:type="dxa"/>
            <w:tcBorders>
              <w:top w:val="single" w:sz="18" w:space="0" w:color="auto"/>
            </w:tcBorders>
          </w:tcPr>
          <w:p w14:paraId="79990D6F" w14:textId="4D358C73" w:rsidR="0097332E" w:rsidRPr="00A7069F" w:rsidRDefault="641627D6" w:rsidP="1432D71C">
            <w:pPr>
              <w:ind w:firstLine="0"/>
              <w:jc w:val="center"/>
              <w:rPr>
                <w:color w:val="000000" w:themeColor="text1"/>
                <w:sz w:val="24"/>
                <w:szCs w:val="24"/>
              </w:rPr>
            </w:pPr>
            <w:r w:rsidRPr="1432D71C">
              <w:rPr>
                <w:color w:val="000000" w:themeColor="text1"/>
                <w:sz w:val="24"/>
                <w:szCs w:val="24"/>
              </w:rPr>
              <w:t>5</w:t>
            </w:r>
          </w:p>
        </w:tc>
      </w:tr>
      <w:tr w:rsidR="008209F2" w:rsidRPr="00A7069F" w14:paraId="083CA602" w14:textId="77777777" w:rsidTr="1432D71C">
        <w:trPr>
          <w:trHeight w:val="300"/>
        </w:trPr>
        <w:tc>
          <w:tcPr>
            <w:tcW w:w="5949" w:type="dxa"/>
            <w:vMerge/>
          </w:tcPr>
          <w:p w14:paraId="31058DBD" w14:textId="77777777" w:rsidR="0097332E" w:rsidRPr="00A7069F" w:rsidRDefault="0097332E" w:rsidP="0097332E">
            <w:pPr>
              <w:rPr>
                <w:color w:val="000000" w:themeColor="text1"/>
              </w:rPr>
            </w:pPr>
          </w:p>
        </w:tc>
        <w:tc>
          <w:tcPr>
            <w:tcW w:w="1905" w:type="dxa"/>
          </w:tcPr>
          <w:p w14:paraId="3D1B5132" w14:textId="248EDBA1" w:rsidR="0097332E" w:rsidRPr="00A7069F" w:rsidRDefault="641627D6" w:rsidP="1432D71C">
            <w:pPr>
              <w:ind w:firstLine="0"/>
              <w:rPr>
                <w:color w:val="000000" w:themeColor="text1"/>
                <w:sz w:val="24"/>
                <w:szCs w:val="24"/>
              </w:rPr>
            </w:pPr>
            <w:r w:rsidRPr="1432D71C">
              <w:rPr>
                <w:color w:val="000000" w:themeColor="text1"/>
                <w:sz w:val="24"/>
                <w:szCs w:val="24"/>
              </w:rPr>
              <w:t>VARAM</w:t>
            </w:r>
          </w:p>
        </w:tc>
        <w:tc>
          <w:tcPr>
            <w:tcW w:w="1774" w:type="dxa"/>
          </w:tcPr>
          <w:p w14:paraId="5C06B438" w14:textId="6C7E7717" w:rsidR="0097332E" w:rsidRPr="00A7069F" w:rsidRDefault="641627D6" w:rsidP="1432D71C">
            <w:pPr>
              <w:ind w:firstLine="0"/>
              <w:jc w:val="center"/>
              <w:rPr>
                <w:color w:val="000000" w:themeColor="text1"/>
                <w:sz w:val="24"/>
                <w:szCs w:val="24"/>
              </w:rPr>
            </w:pPr>
            <w:r w:rsidRPr="1432D71C">
              <w:rPr>
                <w:color w:val="000000" w:themeColor="text1"/>
                <w:sz w:val="24"/>
                <w:szCs w:val="24"/>
              </w:rPr>
              <w:t>18</w:t>
            </w:r>
          </w:p>
        </w:tc>
      </w:tr>
      <w:tr w:rsidR="008209F2" w:rsidRPr="00A7069F" w14:paraId="42DBC0FA" w14:textId="77777777" w:rsidTr="1432D71C">
        <w:trPr>
          <w:trHeight w:val="300"/>
        </w:trPr>
        <w:tc>
          <w:tcPr>
            <w:tcW w:w="5949" w:type="dxa"/>
            <w:vMerge/>
          </w:tcPr>
          <w:p w14:paraId="6D3B720A" w14:textId="77777777" w:rsidR="0097332E" w:rsidRPr="00A7069F" w:rsidRDefault="0097332E" w:rsidP="0097332E">
            <w:pPr>
              <w:rPr>
                <w:color w:val="000000" w:themeColor="text1"/>
              </w:rPr>
            </w:pPr>
          </w:p>
        </w:tc>
        <w:tc>
          <w:tcPr>
            <w:tcW w:w="1905" w:type="dxa"/>
            <w:tcBorders>
              <w:bottom w:val="single" w:sz="18" w:space="0" w:color="auto"/>
            </w:tcBorders>
          </w:tcPr>
          <w:p w14:paraId="1C92ED36" w14:textId="212285E9" w:rsidR="0097332E" w:rsidRPr="00A7069F" w:rsidRDefault="641627D6" w:rsidP="1432D71C">
            <w:pPr>
              <w:ind w:firstLine="0"/>
              <w:rPr>
                <w:color w:val="000000" w:themeColor="text1"/>
                <w:sz w:val="24"/>
                <w:szCs w:val="24"/>
              </w:rPr>
            </w:pPr>
            <w:r w:rsidRPr="1432D71C">
              <w:rPr>
                <w:color w:val="000000" w:themeColor="text1"/>
                <w:sz w:val="24"/>
                <w:szCs w:val="24"/>
              </w:rPr>
              <w:t>KISC</w:t>
            </w:r>
          </w:p>
        </w:tc>
        <w:tc>
          <w:tcPr>
            <w:tcW w:w="1774" w:type="dxa"/>
            <w:tcBorders>
              <w:bottom w:val="single" w:sz="18" w:space="0" w:color="auto"/>
            </w:tcBorders>
          </w:tcPr>
          <w:p w14:paraId="4BA2E298" w14:textId="4477F9C3" w:rsidR="0097332E" w:rsidRPr="00A7069F" w:rsidRDefault="641627D6" w:rsidP="1432D71C">
            <w:pPr>
              <w:rPr>
                <w:color w:val="000000" w:themeColor="text1"/>
                <w:sz w:val="24"/>
                <w:szCs w:val="24"/>
              </w:rPr>
            </w:pPr>
            <w:r w:rsidRPr="1432D71C">
              <w:rPr>
                <w:color w:val="000000" w:themeColor="text1"/>
                <w:sz w:val="24"/>
                <w:szCs w:val="24"/>
              </w:rPr>
              <w:t>-</w:t>
            </w:r>
          </w:p>
        </w:tc>
      </w:tr>
    </w:tbl>
    <w:p w14:paraId="276EC52B" w14:textId="7D2A87E8" w:rsidR="2CC1AFD0" w:rsidRDefault="2CC1AFD0" w:rsidP="2CC1AFD0">
      <w:pPr>
        <w:spacing w:after="240" w:line="240" w:lineRule="auto"/>
        <w:ind w:firstLine="561"/>
        <w:jc w:val="both"/>
        <w:rPr>
          <w:rFonts w:ascii="Times New Roman" w:eastAsia="Times New Roman" w:hAnsi="Times New Roman" w:cs="Times New Roman"/>
          <w:color w:val="000000" w:themeColor="text1"/>
          <w:sz w:val="24"/>
          <w:szCs w:val="24"/>
          <w:lang w:eastAsia="ja-JP"/>
        </w:rPr>
      </w:pPr>
    </w:p>
    <w:p w14:paraId="31302D4E" w14:textId="77777777" w:rsidR="00FC16B1" w:rsidRDefault="00FC16B1">
      <w:pPr>
        <w:spacing w:line="278" w:lineRule="auto"/>
        <w:rPr>
          <w:rFonts w:ascii="Times New Roman" w:hAnsi="Times New Roman" w:cs="Times New Roman"/>
          <w:sz w:val="24"/>
          <w:szCs w:val="24"/>
        </w:rPr>
      </w:pPr>
      <w:r>
        <w:rPr>
          <w:rFonts w:ascii="Times New Roman" w:hAnsi="Times New Roman" w:cs="Times New Roman"/>
          <w:i/>
          <w:iCs/>
          <w:sz w:val="24"/>
          <w:szCs w:val="24"/>
        </w:rPr>
        <w:br w:type="page"/>
      </w:r>
    </w:p>
    <w:p w14:paraId="3C5827D4" w14:textId="5C4A807D" w:rsidR="00C66CDA" w:rsidRPr="00976858" w:rsidRDefault="00976858" w:rsidP="00976858">
      <w:pPr>
        <w:pStyle w:val="Caption"/>
        <w:spacing w:after="0"/>
        <w:jc w:val="right"/>
        <w:rPr>
          <w:rFonts w:ascii="Times New Roman" w:eastAsia="Times New Roman" w:hAnsi="Times New Roman" w:cs="Times New Roman"/>
          <w:i w:val="0"/>
          <w:iCs w:val="0"/>
          <w:color w:val="auto"/>
          <w:kern w:val="0"/>
          <w:sz w:val="24"/>
          <w:szCs w:val="24"/>
          <w:lang w:eastAsia="ja-JP"/>
          <w14:ligatures w14:val="none"/>
        </w:rPr>
      </w:pPr>
      <w:r w:rsidRPr="00976858">
        <w:rPr>
          <w:rFonts w:ascii="Times New Roman" w:hAnsi="Times New Roman" w:cs="Times New Roman"/>
          <w:i w:val="0"/>
          <w:iCs w:val="0"/>
          <w:color w:val="auto"/>
          <w:sz w:val="24"/>
          <w:szCs w:val="24"/>
        </w:rPr>
        <w:lastRenderedPageBreak/>
        <w:t xml:space="preserve">Attēls Nr. </w:t>
      </w:r>
      <w:r w:rsidRPr="00976858">
        <w:rPr>
          <w:rFonts w:ascii="Times New Roman" w:hAnsi="Times New Roman" w:cs="Times New Roman"/>
          <w:i w:val="0"/>
          <w:iCs w:val="0"/>
          <w:color w:val="auto"/>
          <w:sz w:val="24"/>
          <w:szCs w:val="24"/>
        </w:rPr>
        <w:fldChar w:fldCharType="begin"/>
      </w:r>
      <w:r w:rsidRPr="00976858">
        <w:rPr>
          <w:rFonts w:ascii="Times New Roman" w:hAnsi="Times New Roman" w:cs="Times New Roman"/>
          <w:i w:val="0"/>
          <w:iCs w:val="0"/>
          <w:color w:val="auto"/>
          <w:sz w:val="24"/>
          <w:szCs w:val="24"/>
        </w:rPr>
        <w:instrText xml:space="preserve"> SEQ Attēls_Nr. \* ARABIC </w:instrText>
      </w:r>
      <w:r w:rsidRPr="00976858">
        <w:rPr>
          <w:rFonts w:ascii="Times New Roman" w:hAnsi="Times New Roman" w:cs="Times New Roman"/>
          <w:i w:val="0"/>
          <w:iCs w:val="0"/>
          <w:color w:val="auto"/>
          <w:sz w:val="24"/>
          <w:szCs w:val="24"/>
        </w:rPr>
        <w:fldChar w:fldCharType="separate"/>
      </w:r>
      <w:r w:rsidR="007A1DAD">
        <w:rPr>
          <w:rFonts w:ascii="Times New Roman" w:hAnsi="Times New Roman" w:cs="Times New Roman"/>
          <w:i w:val="0"/>
          <w:iCs w:val="0"/>
          <w:noProof/>
          <w:color w:val="auto"/>
          <w:sz w:val="24"/>
          <w:szCs w:val="24"/>
        </w:rPr>
        <w:t>3</w:t>
      </w:r>
      <w:r w:rsidRPr="00976858">
        <w:rPr>
          <w:rFonts w:ascii="Times New Roman" w:hAnsi="Times New Roman" w:cs="Times New Roman"/>
          <w:i w:val="0"/>
          <w:iCs w:val="0"/>
          <w:color w:val="auto"/>
          <w:sz w:val="24"/>
          <w:szCs w:val="24"/>
        </w:rPr>
        <w:fldChar w:fldCharType="end"/>
      </w:r>
    </w:p>
    <w:p w14:paraId="3C88707B" w14:textId="4CCA6B31" w:rsidR="002A3C1C" w:rsidRPr="001E0159" w:rsidRDefault="004E22BF" w:rsidP="001E0159">
      <w:pPr>
        <w:spacing w:after="0" w:line="240" w:lineRule="auto"/>
        <w:ind w:firstLine="561"/>
        <w:jc w:val="center"/>
        <w:rPr>
          <w:rFonts w:ascii="Times New Roman" w:eastAsia="Times New Roman" w:hAnsi="Times New Roman" w:cs="Times New Roman"/>
          <w:color w:val="000000" w:themeColor="text1"/>
          <w:kern w:val="0"/>
          <w:sz w:val="24"/>
          <w:szCs w:val="24"/>
          <w:lang w:eastAsia="ja-JP"/>
          <w14:ligatures w14:val="none"/>
        </w:rPr>
      </w:pPr>
      <w:r w:rsidRPr="001E0159">
        <w:rPr>
          <w:rFonts w:ascii="Times New Roman" w:eastAsia="Times New Roman" w:hAnsi="Times New Roman" w:cs="Times New Roman"/>
          <w:color w:val="000000" w:themeColor="text1"/>
          <w:kern w:val="0"/>
          <w:sz w:val="24"/>
          <w:szCs w:val="24"/>
          <w:lang w:eastAsia="ja-JP"/>
          <w14:ligatures w14:val="none"/>
        </w:rPr>
        <w:t xml:space="preserve">Projekta </w:t>
      </w:r>
      <w:r w:rsidR="009F0D65" w:rsidRPr="001E0159">
        <w:rPr>
          <w:rFonts w:ascii="Times New Roman" w:eastAsia="Times New Roman" w:hAnsi="Times New Roman" w:cs="Times New Roman"/>
          <w:color w:val="000000" w:themeColor="text1"/>
          <w:kern w:val="0"/>
          <w:sz w:val="24"/>
          <w:szCs w:val="24"/>
          <w:lang w:eastAsia="ja-JP"/>
          <w14:ligatures w14:val="none"/>
        </w:rPr>
        <w:t>sadarbības organizēšana darba</w:t>
      </w:r>
      <w:r w:rsidRPr="001E0159">
        <w:rPr>
          <w:rFonts w:ascii="Times New Roman" w:eastAsia="Times New Roman" w:hAnsi="Times New Roman" w:cs="Times New Roman"/>
          <w:color w:val="000000" w:themeColor="text1"/>
          <w:kern w:val="0"/>
          <w:sz w:val="24"/>
          <w:szCs w:val="24"/>
          <w:lang w:eastAsia="ja-JP"/>
          <w14:ligatures w14:val="none"/>
        </w:rPr>
        <w:t xml:space="preserve"> pak</w:t>
      </w:r>
      <w:r w:rsidR="009F0D65" w:rsidRPr="001E0159">
        <w:rPr>
          <w:rFonts w:ascii="Times New Roman" w:eastAsia="Times New Roman" w:hAnsi="Times New Roman" w:cs="Times New Roman"/>
          <w:color w:val="000000" w:themeColor="text1"/>
          <w:kern w:val="0"/>
          <w:sz w:val="24"/>
          <w:szCs w:val="24"/>
          <w:lang w:eastAsia="ja-JP"/>
          <w14:ligatures w14:val="none"/>
        </w:rPr>
        <w:t>ās</w:t>
      </w:r>
    </w:p>
    <w:p w14:paraId="03A0388E" w14:textId="75DFB148" w:rsidR="004B2556" w:rsidRDefault="00CF6BEA" w:rsidP="00C72CE1">
      <w:pPr>
        <w:spacing w:after="240" w:line="240" w:lineRule="auto"/>
        <w:ind w:firstLine="561"/>
        <w:jc w:val="center"/>
        <w:rPr>
          <w:rFonts w:ascii="Times New Roman" w:eastAsia="Times New Roman" w:hAnsi="Times New Roman" w:cs="Times New Roman"/>
          <w:color w:val="000000" w:themeColor="text1"/>
          <w:kern w:val="0"/>
          <w:sz w:val="24"/>
          <w:szCs w:val="24"/>
          <w:lang w:eastAsia="ja-JP"/>
          <w14:ligatures w14:val="none"/>
        </w:rPr>
      </w:pPr>
      <w:r>
        <w:rPr>
          <w:noProof/>
        </w:rPr>
        <w:drawing>
          <wp:inline distT="0" distB="0" distL="0" distR="0" wp14:anchorId="65004F04" wp14:editId="0F4D1B2E">
            <wp:extent cx="3441192" cy="2294127"/>
            <wp:effectExtent l="0" t="0" r="0" b="0"/>
            <wp:docPr id="60531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3441192" cy="2294127"/>
                    </a:xfrm>
                    <a:prstGeom prst="rect">
                      <a:avLst/>
                    </a:prstGeom>
                    <a:noFill/>
                    <a:ln>
                      <a:noFill/>
                    </a:ln>
                  </pic:spPr>
                </pic:pic>
              </a:graphicData>
            </a:graphic>
          </wp:inline>
        </w:drawing>
      </w:r>
    </w:p>
    <w:p w14:paraId="575EA4BB" w14:textId="555AA7A2" w:rsidR="00212C8E" w:rsidRPr="00334BF7" w:rsidRDefault="6C60DC85" w:rsidP="0095505B">
      <w:pPr>
        <w:spacing w:after="240" w:line="240" w:lineRule="auto"/>
        <w:ind w:firstLine="567"/>
        <w:jc w:val="both"/>
        <w:rPr>
          <w:rFonts w:ascii="Times New Roman" w:eastAsia="Aptos" w:hAnsi="Times New Roman" w:cs="Times New Roman"/>
          <w:sz w:val="24"/>
          <w:szCs w:val="24"/>
          <w:lang w:eastAsia="ja-JP"/>
        </w:rPr>
      </w:pPr>
      <w:r>
        <w:rPr>
          <w:rFonts w:ascii="Times New Roman" w:eastAsia="Aptos" w:hAnsi="Times New Roman" w:cs="Times New Roman"/>
          <w:kern w:val="0"/>
          <w:sz w:val="24"/>
          <w:szCs w:val="24"/>
          <w:lang w:eastAsia="ja-JP"/>
          <w14:ligatures w14:val="none"/>
        </w:rPr>
        <w:t xml:space="preserve">Latvijas </w:t>
      </w:r>
      <w:r w:rsidR="03347E7C" w:rsidRPr="00C30C69">
        <w:rPr>
          <w:rFonts w:ascii="Times New Roman" w:eastAsia="Aptos" w:hAnsi="Times New Roman" w:cs="Times New Roman"/>
          <w:kern w:val="0"/>
          <w:sz w:val="24"/>
          <w:szCs w:val="24"/>
          <w:lang w:eastAsia="ja-JP"/>
          <w14:ligatures w14:val="none"/>
        </w:rPr>
        <w:t>partner</w:t>
      </w:r>
      <w:r w:rsidR="0FFF1474" w:rsidRPr="00C30C69">
        <w:rPr>
          <w:rFonts w:ascii="Times New Roman" w:eastAsia="Aptos" w:hAnsi="Times New Roman" w:cs="Times New Roman"/>
          <w:kern w:val="0"/>
          <w:sz w:val="24"/>
          <w:szCs w:val="24"/>
          <w:lang w:eastAsia="ja-JP"/>
          <w14:ligatures w14:val="none"/>
        </w:rPr>
        <w:t>iem</w:t>
      </w:r>
      <w:r w:rsidR="03347E7C" w:rsidRPr="00C30C69">
        <w:rPr>
          <w:rFonts w:ascii="Times New Roman" w:eastAsia="Aptos" w:hAnsi="Times New Roman" w:cs="Times New Roman"/>
          <w:kern w:val="0"/>
          <w:sz w:val="24"/>
          <w:szCs w:val="24"/>
          <w:lang w:eastAsia="ja-JP"/>
          <w14:ligatures w14:val="none"/>
        </w:rPr>
        <w:t xml:space="preserve"> </w:t>
      </w:r>
      <w:r>
        <w:rPr>
          <w:rFonts w:ascii="Times New Roman" w:eastAsia="Aptos" w:hAnsi="Times New Roman" w:cs="Times New Roman"/>
          <w:kern w:val="0"/>
          <w:sz w:val="24"/>
          <w:szCs w:val="24"/>
          <w:lang w:eastAsia="ja-JP"/>
          <w14:ligatures w14:val="none"/>
        </w:rPr>
        <w:t>KISC līderībā</w:t>
      </w:r>
      <w:r w:rsidR="12D2BB68">
        <w:rPr>
          <w:rFonts w:ascii="Times New Roman" w:eastAsia="Aptos" w:hAnsi="Times New Roman" w:cs="Times New Roman"/>
          <w:kern w:val="0"/>
          <w:sz w:val="24"/>
          <w:szCs w:val="24"/>
          <w:lang w:eastAsia="ja-JP"/>
          <w14:ligatures w14:val="none"/>
        </w:rPr>
        <w:t xml:space="preserve"> </w:t>
      </w:r>
      <w:r w:rsidR="23C4E20B">
        <w:rPr>
          <w:rFonts w:ascii="Times New Roman" w:eastAsia="Aptos" w:hAnsi="Times New Roman" w:cs="Times New Roman"/>
          <w:kern w:val="0"/>
          <w:sz w:val="24"/>
          <w:szCs w:val="24"/>
          <w:lang w:eastAsia="ja-JP"/>
          <w14:ligatures w14:val="none"/>
        </w:rPr>
        <w:t xml:space="preserve">konsorcijs deleģējis </w:t>
      </w:r>
      <w:r w:rsidR="0583E856">
        <w:rPr>
          <w:rFonts w:ascii="Times New Roman" w:eastAsia="Aptos" w:hAnsi="Times New Roman" w:cs="Times New Roman"/>
          <w:kern w:val="0"/>
          <w:sz w:val="24"/>
          <w:szCs w:val="24"/>
          <w:lang w:eastAsia="ja-JP"/>
          <w14:ligatures w14:val="none"/>
        </w:rPr>
        <w:t xml:space="preserve">projekta nozīmīgāko darba paku – DP5, kurā </w:t>
      </w:r>
      <w:r w:rsidR="359647F3">
        <w:rPr>
          <w:rFonts w:ascii="Times New Roman" w:eastAsia="Aptos" w:hAnsi="Times New Roman" w:cs="Times New Roman"/>
          <w:kern w:val="0"/>
          <w:sz w:val="24"/>
          <w:szCs w:val="24"/>
          <w:lang w:eastAsia="ja-JP"/>
          <w14:ligatures w14:val="none"/>
        </w:rPr>
        <w:t xml:space="preserve">izvēlētie </w:t>
      </w:r>
      <w:r w:rsidR="359647F3" w:rsidRPr="4CF96AE6">
        <w:rPr>
          <w:rFonts w:ascii="Times New Roman" w:eastAsia="Aptos" w:hAnsi="Times New Roman" w:cs="Times New Roman"/>
          <w:i/>
          <w:iCs/>
          <w:kern w:val="0"/>
          <w:sz w:val="24"/>
          <w:szCs w:val="24"/>
          <w:lang w:eastAsia="ja-JP"/>
          <w14:ligatures w14:val="none"/>
        </w:rPr>
        <w:t>GenA</w:t>
      </w:r>
      <w:r w:rsidR="493DA9BE" w:rsidRPr="4CF96AE6">
        <w:rPr>
          <w:rFonts w:ascii="Times New Roman" w:eastAsia="Aptos" w:hAnsi="Times New Roman" w:cs="Times New Roman"/>
          <w:i/>
          <w:iCs/>
          <w:kern w:val="0"/>
          <w:sz w:val="24"/>
          <w:szCs w:val="24"/>
          <w:lang w:eastAsia="ja-JP"/>
          <w14:ligatures w14:val="none"/>
        </w:rPr>
        <w:t>I</w:t>
      </w:r>
      <w:r w:rsidR="359647F3" w:rsidRPr="4CF96AE6">
        <w:rPr>
          <w:rFonts w:ascii="Times New Roman" w:eastAsia="Aptos" w:hAnsi="Times New Roman" w:cs="Times New Roman"/>
          <w:i/>
          <w:iCs/>
          <w:kern w:val="0"/>
          <w:sz w:val="24"/>
          <w:szCs w:val="24"/>
          <w:lang w:eastAsia="ja-JP"/>
          <w14:ligatures w14:val="none"/>
        </w:rPr>
        <w:t xml:space="preserve"> </w:t>
      </w:r>
      <w:r w:rsidR="359647F3">
        <w:rPr>
          <w:rFonts w:ascii="Times New Roman" w:eastAsia="Aptos" w:hAnsi="Times New Roman" w:cs="Times New Roman"/>
          <w:kern w:val="0"/>
          <w:sz w:val="24"/>
          <w:szCs w:val="24"/>
          <w:lang w:eastAsia="ja-JP"/>
          <w14:ligatures w14:val="none"/>
        </w:rPr>
        <w:t xml:space="preserve">pielietojumi </w:t>
      </w:r>
      <w:r w:rsidR="493DA9BE">
        <w:rPr>
          <w:rFonts w:ascii="Times New Roman" w:eastAsia="Aptos" w:hAnsi="Times New Roman" w:cs="Times New Roman"/>
          <w:kern w:val="0"/>
          <w:sz w:val="24"/>
          <w:szCs w:val="24"/>
          <w:lang w:eastAsia="ja-JP"/>
          <w14:ligatures w14:val="none"/>
        </w:rPr>
        <w:t xml:space="preserve">attiecīgajos četros virzienos (publiskā pārvalde, tiesību akti kā kods, virtuālie asistenti, multimodālā automatizācija) tiks </w:t>
      </w:r>
      <w:r w:rsidR="2B100F70">
        <w:rPr>
          <w:rFonts w:ascii="Times New Roman" w:eastAsia="Aptos" w:hAnsi="Times New Roman" w:cs="Times New Roman"/>
          <w:kern w:val="0"/>
          <w:sz w:val="24"/>
          <w:szCs w:val="24"/>
          <w:lang w:eastAsia="ja-JP"/>
          <w14:ligatures w14:val="none"/>
        </w:rPr>
        <w:t xml:space="preserve">pilotēti un demonstrēti </w:t>
      </w:r>
      <w:r w:rsidR="5EBA20CA">
        <w:rPr>
          <w:rFonts w:ascii="Times New Roman" w:eastAsia="Aptos" w:hAnsi="Times New Roman" w:cs="Times New Roman"/>
          <w:kern w:val="0"/>
          <w:sz w:val="24"/>
          <w:szCs w:val="24"/>
          <w:lang w:eastAsia="ja-JP"/>
          <w14:ligatures w14:val="none"/>
        </w:rPr>
        <w:t xml:space="preserve">dažādās </w:t>
      </w:r>
      <w:r w:rsidR="1AFD44A5">
        <w:rPr>
          <w:rFonts w:ascii="Times New Roman" w:eastAsia="Aptos" w:hAnsi="Times New Roman" w:cs="Times New Roman"/>
          <w:kern w:val="0"/>
          <w:sz w:val="24"/>
          <w:szCs w:val="24"/>
          <w:lang w:eastAsia="ja-JP"/>
          <w14:ligatures w14:val="none"/>
        </w:rPr>
        <w:t>pu</w:t>
      </w:r>
      <w:r w:rsidR="18A84C5F">
        <w:rPr>
          <w:rFonts w:ascii="Times New Roman" w:eastAsia="Aptos" w:hAnsi="Times New Roman" w:cs="Times New Roman"/>
          <w:kern w:val="0"/>
          <w:sz w:val="24"/>
          <w:szCs w:val="24"/>
          <w:lang w:eastAsia="ja-JP"/>
          <w14:ligatures w14:val="none"/>
        </w:rPr>
        <w:t xml:space="preserve">bliskās pārvaldes iestādēs </w:t>
      </w:r>
      <w:r w:rsidR="1AFD44A5">
        <w:rPr>
          <w:rFonts w:ascii="Times New Roman" w:eastAsia="Aptos" w:hAnsi="Times New Roman" w:cs="Times New Roman"/>
          <w:kern w:val="0"/>
          <w:sz w:val="24"/>
          <w:szCs w:val="24"/>
          <w:lang w:eastAsia="ja-JP"/>
          <w14:ligatures w14:val="none"/>
        </w:rPr>
        <w:t xml:space="preserve">konsorcija </w:t>
      </w:r>
      <w:r w:rsidR="5EBA20CA">
        <w:rPr>
          <w:rFonts w:ascii="Times New Roman" w:eastAsia="Aptos" w:hAnsi="Times New Roman" w:cs="Times New Roman"/>
          <w:kern w:val="0"/>
          <w:sz w:val="24"/>
          <w:szCs w:val="24"/>
          <w:lang w:eastAsia="ja-JP"/>
          <w14:ligatures w14:val="none"/>
        </w:rPr>
        <w:t>partner</w:t>
      </w:r>
      <w:r w:rsidR="1AFD44A5">
        <w:rPr>
          <w:rFonts w:ascii="Times New Roman" w:eastAsia="Aptos" w:hAnsi="Times New Roman" w:cs="Times New Roman"/>
          <w:kern w:val="0"/>
          <w:sz w:val="24"/>
          <w:szCs w:val="24"/>
          <w:lang w:eastAsia="ja-JP"/>
          <w14:ligatures w14:val="none"/>
        </w:rPr>
        <w:t xml:space="preserve">u </w:t>
      </w:r>
      <w:r w:rsidR="5EBA20CA">
        <w:rPr>
          <w:rFonts w:ascii="Times New Roman" w:eastAsia="Aptos" w:hAnsi="Times New Roman" w:cs="Times New Roman"/>
          <w:kern w:val="0"/>
          <w:sz w:val="24"/>
          <w:szCs w:val="24"/>
          <w:lang w:eastAsia="ja-JP"/>
          <w14:ligatures w14:val="none"/>
        </w:rPr>
        <w:t xml:space="preserve">valstīs. </w:t>
      </w:r>
      <w:r w:rsidR="123799E3">
        <w:rPr>
          <w:rFonts w:ascii="Times New Roman" w:eastAsia="Aptos" w:hAnsi="Times New Roman" w:cs="Times New Roman"/>
          <w:kern w:val="0"/>
          <w:sz w:val="24"/>
          <w:szCs w:val="24"/>
          <w:lang w:eastAsia="ja-JP"/>
          <w14:ligatures w14:val="none"/>
        </w:rPr>
        <w:t xml:space="preserve">KISC </w:t>
      </w:r>
      <w:r w:rsidR="2D959F6A">
        <w:rPr>
          <w:rFonts w:ascii="Times New Roman" w:eastAsia="Aptos" w:hAnsi="Times New Roman" w:cs="Times New Roman"/>
          <w:kern w:val="0"/>
          <w:sz w:val="24"/>
          <w:szCs w:val="24"/>
          <w:lang w:eastAsia="ja-JP"/>
          <w14:ligatures w14:val="none"/>
        </w:rPr>
        <w:t>jau tagad</w:t>
      </w:r>
      <w:r w:rsidR="67082376">
        <w:rPr>
          <w:rFonts w:ascii="Times New Roman" w:eastAsia="Aptos" w:hAnsi="Times New Roman" w:cs="Times New Roman"/>
          <w:kern w:val="0"/>
          <w:sz w:val="24"/>
          <w:szCs w:val="24"/>
          <w:lang w:eastAsia="ja-JP"/>
          <w14:ligatures w14:val="none"/>
        </w:rPr>
        <w:t xml:space="preserve"> visos šajos virzienos ir </w:t>
      </w:r>
      <w:r w:rsidR="719A1370" w:rsidRPr="00C30C69">
        <w:rPr>
          <w:rFonts w:ascii="Times New Roman" w:eastAsia="Aptos" w:hAnsi="Times New Roman" w:cs="Times New Roman"/>
          <w:kern w:val="0"/>
          <w:sz w:val="24"/>
          <w:szCs w:val="24"/>
          <w:lang w:eastAsia="ja-JP"/>
          <w14:ligatures w14:val="none"/>
        </w:rPr>
        <w:t xml:space="preserve">gatava </w:t>
      </w:r>
      <w:r w:rsidR="759A115D">
        <w:rPr>
          <w:rFonts w:ascii="Times New Roman" w:eastAsia="Aptos" w:hAnsi="Times New Roman" w:cs="Times New Roman"/>
          <w:kern w:val="0"/>
          <w:sz w:val="24"/>
          <w:szCs w:val="24"/>
          <w:lang w:eastAsia="ja-JP"/>
          <w14:ligatures w14:val="none"/>
        </w:rPr>
        <w:t>risinājumu bāze</w:t>
      </w:r>
      <w:r w:rsidR="759A115D" w:rsidRPr="00C30C69">
        <w:rPr>
          <w:rFonts w:ascii="Times New Roman" w:eastAsia="Aptos" w:hAnsi="Times New Roman" w:cs="Times New Roman"/>
          <w:kern w:val="0"/>
          <w:sz w:val="24"/>
          <w:szCs w:val="24"/>
          <w:lang w:eastAsia="ja-JP"/>
          <w14:ligatures w14:val="none"/>
        </w:rPr>
        <w:t xml:space="preserve">, </w:t>
      </w:r>
      <w:r w:rsidR="719A1370" w:rsidRPr="00C30C69">
        <w:rPr>
          <w:rFonts w:ascii="Times New Roman" w:eastAsia="Aptos" w:hAnsi="Times New Roman" w:cs="Times New Roman"/>
          <w:kern w:val="0"/>
          <w:sz w:val="24"/>
          <w:szCs w:val="24"/>
          <w:lang w:eastAsia="ja-JP"/>
          <w14:ligatures w14:val="none"/>
        </w:rPr>
        <w:t>kuru</w:t>
      </w:r>
      <w:r w:rsidR="759A115D">
        <w:rPr>
          <w:rFonts w:ascii="Times New Roman" w:eastAsia="Aptos" w:hAnsi="Times New Roman" w:cs="Times New Roman"/>
          <w:kern w:val="0"/>
          <w:sz w:val="24"/>
          <w:szCs w:val="24"/>
          <w:lang w:eastAsia="ja-JP"/>
          <w14:ligatures w14:val="none"/>
        </w:rPr>
        <w:t xml:space="preserve"> var mēro</w:t>
      </w:r>
      <w:r w:rsidR="4BB2D795">
        <w:rPr>
          <w:rFonts w:ascii="Times New Roman" w:eastAsia="Aptos" w:hAnsi="Times New Roman" w:cs="Times New Roman"/>
          <w:kern w:val="0"/>
          <w:sz w:val="24"/>
          <w:szCs w:val="24"/>
          <w:lang w:eastAsia="ja-JP"/>
          <w14:ligatures w14:val="none"/>
        </w:rPr>
        <w:t>g</w:t>
      </w:r>
      <w:r w:rsidR="759A115D">
        <w:rPr>
          <w:rFonts w:ascii="Times New Roman" w:eastAsia="Aptos" w:hAnsi="Times New Roman" w:cs="Times New Roman"/>
          <w:kern w:val="0"/>
          <w:sz w:val="24"/>
          <w:szCs w:val="24"/>
          <w:lang w:eastAsia="ja-JP"/>
          <w14:ligatures w14:val="none"/>
        </w:rPr>
        <w:t xml:space="preserve">ot citiem pielietojumiem un lietošanai </w:t>
      </w:r>
      <w:r w:rsidR="4BB2D795">
        <w:rPr>
          <w:rFonts w:ascii="Times New Roman" w:eastAsia="Aptos" w:hAnsi="Times New Roman" w:cs="Times New Roman"/>
          <w:kern w:val="0"/>
          <w:sz w:val="24"/>
          <w:szCs w:val="24"/>
          <w:lang w:eastAsia="ja-JP"/>
          <w14:ligatures w14:val="none"/>
        </w:rPr>
        <w:t>citās Eiropas</w:t>
      </w:r>
      <w:r w:rsidR="759A115D">
        <w:rPr>
          <w:rFonts w:ascii="Times New Roman" w:eastAsia="Aptos" w:hAnsi="Times New Roman" w:cs="Times New Roman"/>
          <w:kern w:val="0"/>
          <w:sz w:val="24"/>
          <w:szCs w:val="24"/>
          <w:lang w:eastAsia="ja-JP"/>
          <w14:ligatures w14:val="none"/>
        </w:rPr>
        <w:t xml:space="preserve"> valstīs, </w:t>
      </w:r>
      <w:r w:rsidR="3F004026">
        <w:rPr>
          <w:rFonts w:ascii="Times New Roman" w:eastAsia="Aptos" w:hAnsi="Times New Roman" w:cs="Times New Roman"/>
          <w:kern w:val="0"/>
          <w:sz w:val="24"/>
          <w:szCs w:val="24"/>
          <w:lang w:eastAsia="ja-JP"/>
          <w14:ligatures w14:val="none"/>
        </w:rPr>
        <w:t xml:space="preserve">tādējādi demonstrējot Latvijas līderību </w:t>
      </w:r>
      <w:r w:rsidR="3F004026" w:rsidRPr="4CF96AE6">
        <w:rPr>
          <w:rFonts w:ascii="Times New Roman" w:eastAsia="Aptos" w:hAnsi="Times New Roman" w:cs="Times New Roman"/>
          <w:i/>
          <w:iCs/>
          <w:kern w:val="0"/>
          <w:sz w:val="24"/>
          <w:szCs w:val="24"/>
          <w:lang w:eastAsia="ja-JP"/>
          <w14:ligatures w14:val="none"/>
        </w:rPr>
        <w:t>GenAI</w:t>
      </w:r>
      <w:r w:rsidR="3F004026">
        <w:rPr>
          <w:rFonts w:ascii="Times New Roman" w:eastAsia="Aptos" w:hAnsi="Times New Roman" w:cs="Times New Roman"/>
          <w:kern w:val="0"/>
          <w:sz w:val="24"/>
          <w:szCs w:val="24"/>
          <w:lang w:eastAsia="ja-JP"/>
          <w14:ligatures w14:val="none"/>
        </w:rPr>
        <w:t xml:space="preserve"> risinājumu jomā un </w:t>
      </w:r>
      <w:r w:rsidR="5D993D45">
        <w:rPr>
          <w:rFonts w:ascii="Times New Roman" w:eastAsia="Aptos" w:hAnsi="Times New Roman" w:cs="Times New Roman"/>
          <w:kern w:val="0"/>
          <w:sz w:val="24"/>
          <w:szCs w:val="24"/>
          <w:lang w:eastAsia="ja-JP"/>
          <w14:ligatures w14:val="none"/>
        </w:rPr>
        <w:t xml:space="preserve">paplašinot Latvijas </w:t>
      </w:r>
      <w:r w:rsidR="722D0F79">
        <w:rPr>
          <w:rFonts w:ascii="Times New Roman" w:eastAsia="Aptos" w:hAnsi="Times New Roman" w:cs="Times New Roman"/>
          <w:kern w:val="0"/>
          <w:sz w:val="24"/>
          <w:szCs w:val="24"/>
          <w:lang w:eastAsia="ja-JP"/>
          <w14:ligatures w14:val="none"/>
        </w:rPr>
        <w:t xml:space="preserve">publiskās pārvaldes </w:t>
      </w:r>
      <w:r w:rsidR="257A2D19">
        <w:rPr>
          <w:rFonts w:ascii="Times New Roman" w:eastAsia="Aptos" w:hAnsi="Times New Roman" w:cs="Times New Roman"/>
          <w:kern w:val="0"/>
          <w:sz w:val="24"/>
          <w:szCs w:val="24"/>
          <w:lang w:eastAsia="ja-JP"/>
          <w14:ligatures w14:val="none"/>
        </w:rPr>
        <w:t xml:space="preserve">zināšanas un pieredzi šādu risinājumu ieviešanā, kā arī </w:t>
      </w:r>
      <w:r w:rsidR="2B1FDA66">
        <w:rPr>
          <w:rFonts w:ascii="Times New Roman" w:eastAsia="Aptos" w:hAnsi="Times New Roman" w:cs="Times New Roman"/>
          <w:kern w:val="0"/>
          <w:sz w:val="24"/>
          <w:szCs w:val="24"/>
          <w:lang w:eastAsia="ja-JP"/>
          <w14:ligatures w14:val="none"/>
        </w:rPr>
        <w:t>iespējas uzlabot</w:t>
      </w:r>
      <w:r w:rsidR="257A2D19">
        <w:rPr>
          <w:rFonts w:ascii="Times New Roman" w:eastAsia="Aptos" w:hAnsi="Times New Roman" w:cs="Times New Roman"/>
          <w:kern w:val="0"/>
          <w:sz w:val="24"/>
          <w:szCs w:val="24"/>
          <w:lang w:eastAsia="ja-JP"/>
          <w14:ligatures w14:val="none"/>
        </w:rPr>
        <w:t xml:space="preserve"> un efektivizēt </w:t>
      </w:r>
      <w:r w:rsidR="2B1FDA66">
        <w:rPr>
          <w:rFonts w:ascii="Times New Roman" w:eastAsia="Aptos" w:hAnsi="Times New Roman" w:cs="Times New Roman"/>
          <w:kern w:val="0"/>
          <w:sz w:val="24"/>
          <w:szCs w:val="24"/>
          <w:lang w:eastAsia="ja-JP"/>
          <w14:ligatures w14:val="none"/>
        </w:rPr>
        <w:t>esošos risinājumus</w:t>
      </w:r>
      <w:r w:rsidR="759A115D">
        <w:rPr>
          <w:rFonts w:ascii="Times New Roman" w:eastAsia="Aptos" w:hAnsi="Times New Roman" w:cs="Times New Roman"/>
          <w:kern w:val="0"/>
          <w:sz w:val="24"/>
          <w:szCs w:val="24"/>
          <w:lang w:eastAsia="ja-JP"/>
          <w14:ligatures w14:val="none"/>
        </w:rPr>
        <w:t xml:space="preserve">. </w:t>
      </w:r>
      <w:r w:rsidR="2394F18F" w:rsidRPr="00C30C69">
        <w:rPr>
          <w:rFonts w:ascii="Times New Roman" w:eastAsia="Aptos" w:hAnsi="Times New Roman" w:cs="Times New Roman"/>
          <w:kern w:val="0"/>
          <w:sz w:val="24"/>
          <w:szCs w:val="24"/>
          <w:lang w:eastAsia="ja-JP"/>
          <w14:ligatures w14:val="none"/>
        </w:rPr>
        <w:t>VDAA</w:t>
      </w:r>
      <w:r w:rsidR="2394F18F">
        <w:rPr>
          <w:rFonts w:ascii="Times New Roman" w:eastAsia="Aptos" w:hAnsi="Times New Roman" w:cs="Times New Roman"/>
          <w:kern w:val="0"/>
          <w:sz w:val="24"/>
          <w:szCs w:val="24"/>
          <w:lang w:eastAsia="ja-JP"/>
          <w14:ligatures w14:val="none"/>
        </w:rPr>
        <w:t xml:space="preserve"> </w:t>
      </w:r>
      <w:r w:rsidR="64BC678C">
        <w:rPr>
          <w:rFonts w:ascii="Times New Roman" w:eastAsia="Aptos" w:hAnsi="Times New Roman" w:cs="Times New Roman"/>
          <w:kern w:val="0"/>
          <w:sz w:val="24"/>
          <w:szCs w:val="24"/>
          <w:lang w:eastAsia="ja-JP"/>
          <w14:ligatures w14:val="none"/>
        </w:rPr>
        <w:t xml:space="preserve">projektā piedalās kā </w:t>
      </w:r>
      <w:r w:rsidR="2BCBDACD" w:rsidRPr="4CF96AE6">
        <w:rPr>
          <w:rFonts w:ascii="Times New Roman" w:eastAsia="Aptos" w:hAnsi="Times New Roman" w:cs="Times New Roman"/>
          <w:i/>
          <w:iCs/>
          <w:kern w:val="0"/>
          <w:sz w:val="24"/>
          <w:szCs w:val="24"/>
          <w:lang w:eastAsia="ja-JP"/>
          <w14:ligatures w14:val="none"/>
        </w:rPr>
        <w:t>GenAI</w:t>
      </w:r>
      <w:r w:rsidR="2BCBDACD">
        <w:rPr>
          <w:rFonts w:ascii="Times New Roman" w:eastAsia="Aptos" w:hAnsi="Times New Roman" w:cs="Times New Roman"/>
          <w:kern w:val="0"/>
          <w:sz w:val="24"/>
          <w:szCs w:val="24"/>
          <w:lang w:eastAsia="ja-JP"/>
          <w14:ligatures w14:val="none"/>
        </w:rPr>
        <w:t xml:space="preserve"> pielietojuma attīstītājs un ieviesējs publiskajā pārvaldē, paplašinot </w:t>
      </w:r>
      <w:r w:rsidR="23BB35A0">
        <w:rPr>
          <w:rFonts w:ascii="Times New Roman" w:eastAsia="Aptos" w:hAnsi="Times New Roman" w:cs="Times New Roman"/>
          <w:kern w:val="0"/>
          <w:sz w:val="24"/>
          <w:szCs w:val="24"/>
          <w:lang w:eastAsia="ja-JP"/>
          <w14:ligatures w14:val="none"/>
        </w:rPr>
        <w:t xml:space="preserve">tehniskās un pielietojamības </w:t>
      </w:r>
      <w:r w:rsidR="6E62B41D">
        <w:rPr>
          <w:rFonts w:ascii="Times New Roman" w:eastAsia="Aptos" w:hAnsi="Times New Roman" w:cs="Times New Roman"/>
          <w:kern w:val="0"/>
          <w:sz w:val="24"/>
          <w:szCs w:val="24"/>
          <w:lang w:eastAsia="ja-JP"/>
          <w14:ligatures w14:val="none"/>
        </w:rPr>
        <w:t xml:space="preserve">zināšanas un pieredzi, kā arī </w:t>
      </w:r>
      <w:r w:rsidR="59CC51E6">
        <w:rPr>
          <w:rFonts w:ascii="Times New Roman" w:eastAsia="Aptos" w:hAnsi="Times New Roman" w:cs="Times New Roman"/>
          <w:kern w:val="0"/>
          <w:sz w:val="24"/>
          <w:szCs w:val="24"/>
          <w:lang w:eastAsia="ja-JP"/>
          <w14:ligatures w14:val="none"/>
        </w:rPr>
        <w:t>uzlabojot VDAA pakalpojumu lietotāju pieredzi ar MI iespējām</w:t>
      </w:r>
      <w:r w:rsidR="6B6E91FF">
        <w:rPr>
          <w:rFonts w:ascii="Times New Roman" w:eastAsia="Aptos" w:hAnsi="Times New Roman" w:cs="Times New Roman"/>
          <w:kern w:val="0"/>
          <w:sz w:val="24"/>
          <w:szCs w:val="24"/>
          <w:lang w:eastAsia="ja-JP"/>
          <w14:ligatures w14:val="none"/>
        </w:rPr>
        <w:t xml:space="preserve"> un </w:t>
      </w:r>
      <w:r w:rsidR="78B54676">
        <w:rPr>
          <w:rFonts w:ascii="Times New Roman" w:eastAsia="Aptos" w:hAnsi="Times New Roman" w:cs="Times New Roman"/>
          <w:kern w:val="0"/>
          <w:sz w:val="24"/>
          <w:szCs w:val="24"/>
          <w:lang w:eastAsia="ja-JP"/>
          <w14:ligatures w14:val="none"/>
        </w:rPr>
        <w:t xml:space="preserve">stiprinot starptautiskās partnerības attīstību MI jautājumos. </w:t>
      </w:r>
      <w:r w:rsidR="20ED2C77">
        <w:rPr>
          <w:rFonts w:ascii="Times New Roman" w:eastAsia="Aptos" w:hAnsi="Times New Roman" w:cs="Times New Roman"/>
          <w:kern w:val="0"/>
          <w:sz w:val="24"/>
          <w:szCs w:val="24"/>
          <w:lang w:eastAsia="ja-JP"/>
          <w14:ligatures w14:val="none"/>
        </w:rPr>
        <w:t>VARAM</w:t>
      </w:r>
      <w:r w:rsidR="76002EAF" w:rsidRPr="00C30C69">
        <w:rPr>
          <w:rFonts w:ascii="Times New Roman" w:eastAsia="Aptos" w:hAnsi="Times New Roman" w:cs="Times New Roman"/>
          <w:kern w:val="0"/>
          <w:sz w:val="24"/>
          <w:szCs w:val="24"/>
          <w:lang w:eastAsia="ja-JP"/>
          <w14:ligatures w14:val="none"/>
        </w:rPr>
        <w:t xml:space="preserve">, </w:t>
      </w:r>
      <w:r w:rsidR="20ED2C77">
        <w:rPr>
          <w:rFonts w:ascii="Times New Roman" w:eastAsia="Aptos" w:hAnsi="Times New Roman" w:cs="Times New Roman"/>
          <w:kern w:val="0"/>
          <w:sz w:val="24"/>
          <w:szCs w:val="24"/>
          <w:lang w:eastAsia="ja-JP"/>
          <w14:ligatures w14:val="none"/>
        </w:rPr>
        <w:t xml:space="preserve"> kā </w:t>
      </w:r>
      <w:r w:rsidR="4BD9F175">
        <w:rPr>
          <w:rFonts w:ascii="Times New Roman" w:eastAsia="Aptos" w:hAnsi="Times New Roman" w:cs="Times New Roman"/>
          <w:kern w:val="0"/>
          <w:sz w:val="24"/>
          <w:szCs w:val="24"/>
          <w:lang w:eastAsia="ja-JP"/>
          <w14:ligatures w14:val="none"/>
        </w:rPr>
        <w:t>atbildīgā</w:t>
      </w:r>
      <w:r w:rsidR="20ED2C77">
        <w:rPr>
          <w:rFonts w:ascii="Times New Roman" w:eastAsia="Aptos" w:hAnsi="Times New Roman" w:cs="Times New Roman"/>
          <w:kern w:val="0"/>
          <w:sz w:val="24"/>
          <w:szCs w:val="24"/>
          <w:lang w:eastAsia="ja-JP"/>
          <w14:ligatures w14:val="none"/>
        </w:rPr>
        <w:t xml:space="preserve"> ministrija </w:t>
      </w:r>
      <w:r w:rsidR="4BD9F175">
        <w:rPr>
          <w:rFonts w:ascii="Times New Roman" w:eastAsia="Aptos" w:hAnsi="Times New Roman" w:cs="Times New Roman"/>
          <w:kern w:val="0"/>
          <w:sz w:val="24"/>
          <w:szCs w:val="24"/>
          <w:lang w:eastAsia="ja-JP"/>
          <w14:ligatures w14:val="none"/>
        </w:rPr>
        <w:t xml:space="preserve">digitalizācijas </w:t>
      </w:r>
      <w:r w:rsidR="49280A64" w:rsidRPr="00C30C69">
        <w:rPr>
          <w:rFonts w:ascii="Times New Roman" w:eastAsia="Aptos" w:hAnsi="Times New Roman" w:cs="Times New Roman"/>
          <w:kern w:val="0"/>
          <w:sz w:val="24"/>
          <w:szCs w:val="24"/>
          <w:lang w:eastAsia="ja-JP"/>
          <w14:ligatures w14:val="none"/>
        </w:rPr>
        <w:t xml:space="preserve">politikas </w:t>
      </w:r>
      <w:r w:rsidR="4BD9F175">
        <w:rPr>
          <w:rFonts w:ascii="Times New Roman" w:eastAsia="Aptos" w:hAnsi="Times New Roman" w:cs="Times New Roman"/>
          <w:kern w:val="0"/>
          <w:sz w:val="24"/>
          <w:szCs w:val="24"/>
          <w:lang w:eastAsia="ja-JP"/>
          <w14:ligatures w14:val="none"/>
        </w:rPr>
        <w:t xml:space="preserve">jautājumos, </w:t>
      </w:r>
      <w:r w:rsidR="35B60E6C">
        <w:rPr>
          <w:rFonts w:ascii="Times New Roman" w:eastAsia="Aptos" w:hAnsi="Times New Roman" w:cs="Times New Roman"/>
          <w:kern w:val="0"/>
          <w:sz w:val="24"/>
          <w:szCs w:val="24"/>
          <w:lang w:eastAsia="ja-JP"/>
          <w14:ligatures w14:val="none"/>
        </w:rPr>
        <w:t xml:space="preserve">veicinās Latvijas līderības iespējas MI </w:t>
      </w:r>
      <w:r w:rsidR="259436D5">
        <w:rPr>
          <w:rFonts w:ascii="Times New Roman" w:eastAsia="Aptos" w:hAnsi="Times New Roman" w:cs="Times New Roman"/>
          <w:kern w:val="0"/>
          <w:sz w:val="24"/>
          <w:szCs w:val="24"/>
          <w:lang w:eastAsia="ja-JP"/>
          <w14:ligatures w14:val="none"/>
        </w:rPr>
        <w:t>jomā</w:t>
      </w:r>
      <w:r w:rsidR="23487ACC">
        <w:rPr>
          <w:rFonts w:ascii="Times New Roman" w:eastAsia="Aptos" w:hAnsi="Times New Roman" w:cs="Times New Roman"/>
          <w:kern w:val="0"/>
          <w:sz w:val="24"/>
          <w:szCs w:val="24"/>
          <w:lang w:eastAsia="ja-JP"/>
          <w14:ligatures w14:val="none"/>
        </w:rPr>
        <w:t xml:space="preserve">, </w:t>
      </w:r>
      <w:r w:rsidR="433CD8F3">
        <w:rPr>
          <w:rFonts w:ascii="Times New Roman" w:eastAsia="Aptos" w:hAnsi="Times New Roman" w:cs="Times New Roman"/>
          <w:kern w:val="0"/>
          <w:sz w:val="24"/>
          <w:szCs w:val="24"/>
          <w:lang w:eastAsia="ja-JP"/>
          <w14:ligatures w14:val="none"/>
        </w:rPr>
        <w:t xml:space="preserve">attīstot starptautisko sadarbību, </w:t>
      </w:r>
      <w:r w:rsidR="1E285FED">
        <w:rPr>
          <w:rFonts w:ascii="Times New Roman" w:eastAsia="Aptos" w:hAnsi="Times New Roman" w:cs="Times New Roman"/>
          <w:kern w:val="0"/>
          <w:sz w:val="24"/>
          <w:szCs w:val="24"/>
          <w:lang w:eastAsia="ja-JP"/>
          <w14:ligatures w14:val="none"/>
        </w:rPr>
        <w:t xml:space="preserve">plašāku </w:t>
      </w:r>
      <w:r w:rsidR="059C8462">
        <w:rPr>
          <w:rFonts w:ascii="Times New Roman" w:eastAsia="Aptos" w:hAnsi="Times New Roman" w:cs="Times New Roman"/>
          <w:kern w:val="0"/>
          <w:sz w:val="24"/>
          <w:szCs w:val="24"/>
          <w:lang w:eastAsia="ja-JP"/>
          <w14:ligatures w14:val="none"/>
        </w:rPr>
        <w:t>redzējumu</w:t>
      </w:r>
      <w:r w:rsidR="1E285FED">
        <w:rPr>
          <w:rFonts w:ascii="Times New Roman" w:eastAsia="Aptos" w:hAnsi="Times New Roman" w:cs="Times New Roman"/>
          <w:kern w:val="0"/>
          <w:sz w:val="24"/>
          <w:szCs w:val="24"/>
          <w:lang w:eastAsia="ja-JP"/>
          <w14:ligatures w14:val="none"/>
        </w:rPr>
        <w:t xml:space="preserve"> par ES MI regulējumu pielietojumu</w:t>
      </w:r>
      <w:r w:rsidR="63B286B2">
        <w:rPr>
          <w:rFonts w:ascii="Times New Roman" w:eastAsia="Aptos" w:hAnsi="Times New Roman" w:cs="Times New Roman"/>
          <w:kern w:val="0"/>
          <w:sz w:val="24"/>
          <w:szCs w:val="24"/>
          <w:lang w:eastAsia="ja-JP"/>
          <w14:ligatures w14:val="none"/>
        </w:rPr>
        <w:t xml:space="preserve"> un </w:t>
      </w:r>
      <w:r w:rsidR="63B286B2" w:rsidRPr="4CF96AE6">
        <w:rPr>
          <w:rFonts w:ascii="Times New Roman" w:eastAsia="Aptos" w:hAnsi="Times New Roman" w:cs="Times New Roman"/>
          <w:i/>
          <w:iCs/>
          <w:kern w:val="0"/>
          <w:sz w:val="24"/>
          <w:szCs w:val="24"/>
          <w:lang w:eastAsia="ja-JP"/>
          <w14:ligatures w14:val="none"/>
        </w:rPr>
        <w:t xml:space="preserve">GenAI </w:t>
      </w:r>
      <w:r w:rsidR="43629BEB">
        <w:rPr>
          <w:rFonts w:ascii="Times New Roman" w:eastAsia="Aptos" w:hAnsi="Times New Roman" w:cs="Times New Roman"/>
          <w:kern w:val="0"/>
          <w:sz w:val="24"/>
          <w:szCs w:val="24"/>
          <w:lang w:eastAsia="ja-JP"/>
          <w14:ligatures w14:val="none"/>
        </w:rPr>
        <w:t>pielie</w:t>
      </w:r>
      <w:r w:rsidR="40923AD4">
        <w:rPr>
          <w:rFonts w:ascii="Times New Roman" w:eastAsia="Aptos" w:hAnsi="Times New Roman" w:cs="Times New Roman"/>
          <w:kern w:val="0"/>
          <w:sz w:val="24"/>
          <w:szCs w:val="24"/>
          <w:lang w:eastAsia="ja-JP"/>
          <w14:ligatures w14:val="none"/>
        </w:rPr>
        <w:t xml:space="preserve">tošanas iespēju veicināšanu publiskajā pārvaldē. </w:t>
      </w:r>
    </w:p>
    <w:p w14:paraId="6F83E51E" w14:textId="65BB08D7" w:rsidR="00A6725E" w:rsidRPr="00973AF6" w:rsidRDefault="00A6725E" w:rsidP="00973AF6">
      <w:pPr>
        <w:spacing w:after="120" w:line="240" w:lineRule="auto"/>
        <w:ind w:left="567"/>
        <w:jc w:val="center"/>
        <w:rPr>
          <w:rFonts w:ascii="Times New Roman" w:eastAsia="Times New Roman" w:hAnsi="Times New Roman" w:cs="Times New Roman"/>
          <w:b/>
          <w:bCs/>
          <w:kern w:val="0"/>
          <w:sz w:val="24"/>
          <w:szCs w:val="24"/>
          <w:lang w:eastAsia="ja-JP"/>
          <w14:ligatures w14:val="none"/>
        </w:rPr>
      </w:pPr>
      <w:r w:rsidRPr="00334BF7">
        <w:rPr>
          <w:rFonts w:ascii="Times New Roman" w:eastAsia="Times New Roman" w:hAnsi="Times New Roman" w:cs="Times New Roman"/>
          <w:b/>
          <w:bCs/>
          <w:kern w:val="0"/>
          <w:sz w:val="24"/>
          <w:szCs w:val="24"/>
          <w:lang w:eastAsia="ja-JP"/>
          <w14:ligatures w14:val="none"/>
        </w:rPr>
        <w:t>3.</w:t>
      </w:r>
      <w:r w:rsidR="008B3F5F">
        <w:rPr>
          <w:rFonts w:ascii="Times New Roman" w:eastAsia="Times New Roman" w:hAnsi="Times New Roman" w:cs="Times New Roman"/>
          <w:b/>
          <w:bCs/>
          <w:kern w:val="0"/>
          <w:sz w:val="24"/>
          <w:szCs w:val="24"/>
          <w:lang w:eastAsia="ja-JP"/>
          <w14:ligatures w14:val="none"/>
        </w:rPr>
        <w:t>4</w:t>
      </w:r>
      <w:r w:rsidRPr="00334BF7">
        <w:rPr>
          <w:rFonts w:ascii="Times New Roman" w:eastAsia="Times New Roman" w:hAnsi="Times New Roman" w:cs="Times New Roman"/>
          <w:b/>
          <w:bCs/>
          <w:kern w:val="0"/>
          <w:sz w:val="24"/>
          <w:szCs w:val="24"/>
          <w:lang w:eastAsia="ja-JP"/>
          <w14:ligatures w14:val="none"/>
        </w:rPr>
        <w:t xml:space="preserve">. </w:t>
      </w:r>
      <w:r w:rsidR="36B928B9" w:rsidRPr="00334BF7">
        <w:rPr>
          <w:rFonts w:ascii="Times New Roman" w:eastAsia="Times New Roman" w:hAnsi="Times New Roman" w:cs="Times New Roman"/>
          <w:b/>
          <w:bCs/>
          <w:kern w:val="0"/>
          <w:sz w:val="24"/>
          <w:szCs w:val="24"/>
          <w:lang w:eastAsia="ja-JP"/>
          <w14:ligatures w14:val="none"/>
        </w:rPr>
        <w:t xml:space="preserve">Projekta </w:t>
      </w:r>
      <w:r w:rsidR="08E633AE" w:rsidRPr="00334BF7">
        <w:rPr>
          <w:rFonts w:ascii="Times New Roman" w:eastAsia="Times New Roman" w:hAnsi="Times New Roman" w:cs="Times New Roman"/>
          <w:b/>
          <w:bCs/>
          <w:kern w:val="0"/>
          <w:sz w:val="24"/>
          <w:szCs w:val="24"/>
          <w:lang w:eastAsia="ja-JP"/>
          <w14:ligatures w14:val="none"/>
        </w:rPr>
        <w:t xml:space="preserve">plānotā </w:t>
      </w:r>
      <w:r w:rsidR="36B928B9" w:rsidRPr="00334BF7">
        <w:rPr>
          <w:rFonts w:ascii="Times New Roman" w:eastAsia="Times New Roman" w:hAnsi="Times New Roman" w:cs="Times New Roman"/>
          <w:b/>
          <w:bCs/>
          <w:kern w:val="0"/>
          <w:sz w:val="24"/>
          <w:szCs w:val="24"/>
          <w:lang w:eastAsia="ja-JP"/>
          <w14:ligatures w14:val="none"/>
        </w:rPr>
        <w:t>finansējuma sadalījums</w:t>
      </w:r>
    </w:p>
    <w:p w14:paraId="7C8A5805" w14:textId="7E3C30BE" w:rsidR="1D1BD852" w:rsidRDefault="5EEDEB64" w:rsidP="0095505B">
      <w:pPr>
        <w:spacing w:after="0" w:line="240" w:lineRule="auto"/>
        <w:ind w:firstLine="567"/>
        <w:jc w:val="both"/>
        <w:rPr>
          <w:rFonts w:ascii="Times New Roman" w:eastAsia="Times New Roman" w:hAnsi="Times New Roman" w:cs="Times New Roman"/>
          <w:i/>
          <w:sz w:val="24"/>
          <w:szCs w:val="24"/>
        </w:rPr>
      </w:pPr>
      <w:r w:rsidRPr="4CF96AE6">
        <w:rPr>
          <w:rFonts w:ascii="Times New Roman" w:eastAsia="Times New Roman" w:hAnsi="Times New Roman" w:cs="Times New Roman"/>
          <w:sz w:val="24"/>
          <w:szCs w:val="24"/>
        </w:rPr>
        <w:t>Plānotais projekta “EUNOMIA.AI” īstenošanas ilgums ir 36 mēneši. Projekta kopējais finansējums ir 13 991 424,86 euro, tajā skaitā Latvijas partneriem</w:t>
      </w:r>
      <w:r w:rsidR="4F70AD20" w:rsidRPr="4CF96AE6">
        <w:rPr>
          <w:rFonts w:ascii="Times New Roman" w:eastAsia="Times New Roman" w:hAnsi="Times New Roman" w:cs="Times New Roman"/>
          <w:sz w:val="24"/>
          <w:szCs w:val="24"/>
        </w:rPr>
        <w:t>:</w:t>
      </w:r>
      <w:r w:rsidRPr="4CF96AE6">
        <w:rPr>
          <w:rFonts w:ascii="Times New Roman" w:eastAsia="Times New Roman" w:hAnsi="Times New Roman" w:cs="Times New Roman"/>
          <w:sz w:val="24"/>
          <w:szCs w:val="24"/>
        </w:rPr>
        <w:t xml:space="preserve"> VARAM  369 578,00 </w:t>
      </w:r>
      <w:r w:rsidRPr="4CF96AE6">
        <w:rPr>
          <w:rFonts w:ascii="Times New Roman" w:eastAsia="Times New Roman" w:hAnsi="Times New Roman" w:cs="Times New Roman"/>
          <w:i/>
          <w:iCs/>
          <w:sz w:val="24"/>
          <w:szCs w:val="24"/>
        </w:rPr>
        <w:t>euro</w:t>
      </w:r>
      <w:r w:rsidRPr="4CF96AE6">
        <w:rPr>
          <w:rFonts w:ascii="Times New Roman" w:eastAsia="Times New Roman" w:hAnsi="Times New Roman" w:cs="Times New Roman"/>
          <w:sz w:val="24"/>
          <w:szCs w:val="24"/>
        </w:rPr>
        <w:t xml:space="preserve">, VDAA 440 134,87 </w:t>
      </w:r>
      <w:r w:rsidRPr="4CF96AE6">
        <w:rPr>
          <w:rFonts w:ascii="Times New Roman" w:eastAsia="Times New Roman" w:hAnsi="Times New Roman" w:cs="Times New Roman"/>
          <w:i/>
          <w:iCs/>
          <w:sz w:val="24"/>
          <w:szCs w:val="24"/>
        </w:rPr>
        <w:t>euro</w:t>
      </w:r>
      <w:r w:rsidRPr="4CF96AE6">
        <w:rPr>
          <w:rFonts w:ascii="Times New Roman" w:eastAsia="Times New Roman" w:hAnsi="Times New Roman" w:cs="Times New Roman"/>
          <w:sz w:val="24"/>
          <w:szCs w:val="24"/>
        </w:rPr>
        <w:t xml:space="preserve">, KISC 641 732,50 </w:t>
      </w:r>
      <w:r w:rsidRPr="4CF96AE6">
        <w:rPr>
          <w:rFonts w:ascii="Times New Roman" w:eastAsia="Times New Roman" w:hAnsi="Times New Roman" w:cs="Times New Roman"/>
          <w:i/>
          <w:iCs/>
          <w:sz w:val="24"/>
          <w:szCs w:val="24"/>
        </w:rPr>
        <w:t>euro</w:t>
      </w:r>
      <w:r w:rsidRPr="4CF96AE6">
        <w:rPr>
          <w:rFonts w:ascii="Times New Roman" w:eastAsia="Times New Roman" w:hAnsi="Times New Roman" w:cs="Times New Roman"/>
          <w:sz w:val="24"/>
          <w:szCs w:val="24"/>
        </w:rPr>
        <w:t xml:space="preserve">, kas sastāda Latvijas partneru pieteikuma kopējās attiecināmās izmaksas 1 451 445,37  </w:t>
      </w:r>
      <w:r w:rsidRPr="4CF96AE6">
        <w:rPr>
          <w:rFonts w:ascii="Times New Roman" w:eastAsia="Times New Roman" w:hAnsi="Times New Roman" w:cs="Times New Roman"/>
          <w:i/>
          <w:iCs/>
          <w:sz w:val="24"/>
          <w:szCs w:val="24"/>
        </w:rPr>
        <w:t>euro</w:t>
      </w:r>
      <w:r w:rsidRPr="4CF96AE6">
        <w:rPr>
          <w:rFonts w:ascii="Times New Roman" w:eastAsia="Times New Roman" w:hAnsi="Times New Roman" w:cs="Times New Roman"/>
          <w:sz w:val="24"/>
          <w:szCs w:val="24"/>
        </w:rPr>
        <w:t xml:space="preserve"> apmērā. Atbilstoši Projektu konkursa nolikumā noteiktajam</w:t>
      </w:r>
      <w:r w:rsidR="427432B0" w:rsidRPr="4CF96AE6">
        <w:rPr>
          <w:rFonts w:ascii="Times New Roman" w:eastAsia="Times New Roman" w:hAnsi="Times New Roman" w:cs="Times New Roman"/>
          <w:sz w:val="24"/>
          <w:szCs w:val="24"/>
        </w:rPr>
        <w:t>,</w:t>
      </w:r>
      <w:r w:rsidRPr="4CF96AE6">
        <w:rPr>
          <w:rFonts w:ascii="Times New Roman" w:eastAsia="Times New Roman" w:hAnsi="Times New Roman" w:cs="Times New Roman"/>
          <w:sz w:val="24"/>
          <w:szCs w:val="24"/>
        </w:rPr>
        <w:t xml:space="preserve"> Projekta ietvaros EK piešķir grantu ar līdzfinansējuma likmi 50% apmērā no programmas “Digitālā Eiropa”, kas sastāda 725 722,69 </w:t>
      </w:r>
      <w:r w:rsidRPr="4CF96AE6">
        <w:rPr>
          <w:rFonts w:ascii="Times New Roman" w:eastAsia="Times New Roman" w:hAnsi="Times New Roman" w:cs="Times New Roman"/>
          <w:i/>
          <w:iCs/>
          <w:sz w:val="24"/>
          <w:szCs w:val="24"/>
        </w:rPr>
        <w:t xml:space="preserve">euro. </w:t>
      </w:r>
      <w:r w:rsidRPr="410FAE11">
        <w:rPr>
          <w:rFonts w:ascii="Times New Roman" w:eastAsia="Times New Roman" w:hAnsi="Times New Roman" w:cs="Times New Roman"/>
          <w:sz w:val="24"/>
          <w:szCs w:val="24"/>
        </w:rPr>
        <w:t>Savukārt, Latvija</w:t>
      </w:r>
      <w:r w:rsidR="4DA18DCB" w:rsidRPr="410FAE11">
        <w:rPr>
          <w:rFonts w:ascii="Times New Roman" w:eastAsia="Times New Roman" w:hAnsi="Times New Roman" w:cs="Times New Roman"/>
          <w:sz w:val="24"/>
          <w:szCs w:val="24"/>
        </w:rPr>
        <w:t>i jānodrošina</w:t>
      </w:r>
      <w:r w:rsidRPr="4CF96AE6">
        <w:rPr>
          <w:rFonts w:ascii="Times New Roman" w:eastAsia="Times New Roman" w:hAnsi="Times New Roman" w:cs="Times New Roman"/>
          <w:sz w:val="24"/>
          <w:szCs w:val="24"/>
        </w:rPr>
        <w:t xml:space="preserve"> nacionālais līdzfinansējums 50% apmērā - 725 722,69 </w:t>
      </w:r>
      <w:r w:rsidRPr="4CF96AE6">
        <w:rPr>
          <w:rFonts w:ascii="Times New Roman" w:eastAsia="Times New Roman" w:hAnsi="Times New Roman" w:cs="Times New Roman"/>
          <w:i/>
          <w:iCs/>
          <w:sz w:val="24"/>
          <w:szCs w:val="24"/>
        </w:rPr>
        <w:t>euro</w:t>
      </w:r>
      <w:r w:rsidR="36F1D9D8" w:rsidRPr="410FAE11">
        <w:rPr>
          <w:rFonts w:ascii="Times New Roman" w:eastAsia="Times New Roman" w:hAnsi="Times New Roman" w:cs="Times New Roman"/>
          <w:i/>
          <w:iCs/>
          <w:sz w:val="24"/>
          <w:szCs w:val="24"/>
        </w:rPr>
        <w:t xml:space="preserve">. </w:t>
      </w:r>
    </w:p>
    <w:p w14:paraId="52AC29C7" w14:textId="01A21EA6" w:rsidR="00A6725E" w:rsidRPr="00195588" w:rsidRDefault="001F7E45" w:rsidP="00B43CAC">
      <w:pPr>
        <w:pStyle w:val="Caption"/>
        <w:spacing w:after="0"/>
        <w:jc w:val="right"/>
        <w:rPr>
          <w:rFonts w:ascii="Times New Roman" w:eastAsia="Times New Roman" w:hAnsi="Times New Roman" w:cs="Times New Roman"/>
          <w:i w:val="0"/>
          <w:iCs w:val="0"/>
          <w:color w:val="000000" w:themeColor="text1"/>
          <w:kern w:val="0"/>
          <w:sz w:val="24"/>
          <w:szCs w:val="24"/>
          <w:lang w:eastAsia="ja-JP"/>
          <w14:ligatures w14:val="none"/>
        </w:rPr>
      </w:pPr>
      <w:r w:rsidRPr="00195588">
        <w:rPr>
          <w:rFonts w:ascii="Times New Roman" w:hAnsi="Times New Roman" w:cs="Times New Roman"/>
          <w:i w:val="0"/>
          <w:iCs w:val="0"/>
          <w:color w:val="000000" w:themeColor="text1"/>
          <w:sz w:val="24"/>
          <w:szCs w:val="24"/>
        </w:rPr>
        <w:t xml:space="preserve">Tabula Nr. </w:t>
      </w:r>
      <w:r w:rsidRPr="00195588">
        <w:rPr>
          <w:rFonts w:ascii="Times New Roman" w:hAnsi="Times New Roman" w:cs="Times New Roman"/>
          <w:i w:val="0"/>
          <w:iCs w:val="0"/>
          <w:color w:val="000000" w:themeColor="text1"/>
          <w:sz w:val="24"/>
          <w:szCs w:val="24"/>
        </w:rPr>
        <w:fldChar w:fldCharType="begin"/>
      </w:r>
      <w:r w:rsidRPr="00195588">
        <w:rPr>
          <w:rFonts w:ascii="Times New Roman" w:hAnsi="Times New Roman" w:cs="Times New Roman"/>
          <w:i w:val="0"/>
          <w:iCs w:val="0"/>
          <w:color w:val="000000" w:themeColor="text1"/>
          <w:sz w:val="24"/>
          <w:szCs w:val="24"/>
        </w:rPr>
        <w:instrText xml:space="preserve"> SEQ Tabula_Nr. \* ARABIC </w:instrText>
      </w:r>
      <w:r w:rsidRPr="00195588">
        <w:rPr>
          <w:rFonts w:ascii="Times New Roman" w:hAnsi="Times New Roman" w:cs="Times New Roman"/>
          <w:i w:val="0"/>
          <w:iCs w:val="0"/>
          <w:color w:val="000000" w:themeColor="text1"/>
          <w:sz w:val="24"/>
          <w:szCs w:val="24"/>
        </w:rPr>
        <w:fldChar w:fldCharType="separate"/>
      </w:r>
      <w:r w:rsidR="007A1DAD">
        <w:rPr>
          <w:rFonts w:ascii="Times New Roman" w:hAnsi="Times New Roman" w:cs="Times New Roman"/>
          <w:i w:val="0"/>
          <w:iCs w:val="0"/>
          <w:noProof/>
          <w:color w:val="000000" w:themeColor="text1"/>
          <w:sz w:val="24"/>
          <w:szCs w:val="24"/>
        </w:rPr>
        <w:t>3</w:t>
      </w:r>
      <w:r w:rsidRPr="00195588">
        <w:rPr>
          <w:rFonts w:ascii="Times New Roman" w:hAnsi="Times New Roman" w:cs="Times New Roman"/>
          <w:i w:val="0"/>
          <w:iCs w:val="0"/>
          <w:color w:val="000000" w:themeColor="text1"/>
          <w:sz w:val="24"/>
          <w:szCs w:val="24"/>
        </w:rPr>
        <w:fldChar w:fldCharType="end"/>
      </w:r>
    </w:p>
    <w:p w14:paraId="31CB9D59" w14:textId="2F561EA8" w:rsidR="00A6725E" w:rsidRPr="001E0159" w:rsidRDefault="00A6725E" w:rsidP="001E0159">
      <w:pPr>
        <w:spacing w:after="0" w:line="240" w:lineRule="auto"/>
        <w:ind w:firstLine="562"/>
        <w:jc w:val="center"/>
        <w:rPr>
          <w:rFonts w:ascii="Times New Roman" w:eastAsia="Times New Roman" w:hAnsi="Times New Roman" w:cs="Times New Roman"/>
          <w:kern w:val="0"/>
          <w:sz w:val="24"/>
          <w:szCs w:val="24"/>
          <w:lang w:eastAsia="ja-JP"/>
          <w14:ligatures w14:val="none"/>
        </w:rPr>
      </w:pPr>
      <w:r w:rsidRPr="001E0159">
        <w:rPr>
          <w:rFonts w:ascii="Times New Roman" w:eastAsia="Times New Roman" w:hAnsi="Times New Roman" w:cs="Times New Roman"/>
          <w:kern w:val="0"/>
          <w:sz w:val="24"/>
          <w:szCs w:val="24"/>
          <w:lang w:eastAsia="ja-JP"/>
          <w14:ligatures w14:val="none"/>
        </w:rPr>
        <w:t>Projekta finansēšanas avoti (euro, ar decimālskaitli)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2410"/>
        <w:gridCol w:w="1984"/>
      </w:tblGrid>
      <w:tr w:rsidR="00A6725E" w:rsidRPr="00B30104" w14:paraId="4C939A9A" w14:textId="77777777" w:rsidTr="4CF96AE6">
        <w:trPr>
          <w:trHeight w:val="300"/>
        </w:trPr>
        <w:tc>
          <w:tcPr>
            <w:tcW w:w="4673" w:type="dxa"/>
            <w:tcMar>
              <w:left w:w="108" w:type="dxa"/>
              <w:right w:w="108" w:type="dxa"/>
            </w:tcMar>
            <w:vAlign w:val="center"/>
          </w:tcPr>
          <w:p w14:paraId="6B6021F1" w14:textId="77777777" w:rsidR="00A6725E" w:rsidRPr="007A156C" w:rsidRDefault="00A6725E" w:rsidP="006A6ED4">
            <w:pPr>
              <w:spacing w:before="120" w:after="120" w:line="240" w:lineRule="auto"/>
              <w:jc w:val="center"/>
              <w:rPr>
                <w:rFonts w:ascii="Times New Roman" w:eastAsia="Times New Roman" w:hAnsi="Times New Roman" w:cs="Times New Roman"/>
                <w:b/>
                <w:kern w:val="0"/>
                <w:lang w:eastAsia="ja-JP"/>
                <w14:ligatures w14:val="none"/>
              </w:rPr>
            </w:pPr>
            <w:r w:rsidRPr="007A156C">
              <w:rPr>
                <w:rFonts w:ascii="Times New Roman" w:eastAsia="Times New Roman" w:hAnsi="Times New Roman" w:cs="Times New Roman"/>
                <w:b/>
                <w:kern w:val="0"/>
                <w:lang w:eastAsia="ja-JP"/>
                <w14:ligatures w14:val="none"/>
              </w:rPr>
              <w:t>Finansējuma avots</w:t>
            </w:r>
          </w:p>
        </w:tc>
        <w:tc>
          <w:tcPr>
            <w:tcW w:w="2410" w:type="dxa"/>
            <w:tcMar>
              <w:left w:w="108" w:type="dxa"/>
              <w:right w:w="108" w:type="dxa"/>
            </w:tcMar>
            <w:vAlign w:val="center"/>
          </w:tcPr>
          <w:p w14:paraId="620306BF" w14:textId="6CB42C99" w:rsidR="00A6725E" w:rsidRPr="007A156C" w:rsidRDefault="00A6725E" w:rsidP="006A6ED4">
            <w:pPr>
              <w:spacing w:before="120" w:after="120" w:line="240" w:lineRule="auto"/>
              <w:jc w:val="center"/>
              <w:rPr>
                <w:rFonts w:ascii="Times New Roman" w:eastAsia="Times New Roman" w:hAnsi="Times New Roman" w:cs="Times New Roman"/>
                <w:b/>
                <w:kern w:val="0"/>
                <w:lang w:eastAsia="ja-JP"/>
                <w14:ligatures w14:val="none"/>
              </w:rPr>
            </w:pPr>
            <w:r w:rsidRPr="007A156C">
              <w:rPr>
                <w:rFonts w:ascii="Times New Roman" w:eastAsia="Times New Roman" w:hAnsi="Times New Roman" w:cs="Times New Roman"/>
                <w:b/>
                <w:kern w:val="0"/>
                <w:lang w:eastAsia="ja-JP"/>
                <w14:ligatures w14:val="none"/>
              </w:rPr>
              <w:t xml:space="preserve">Summa, </w:t>
            </w:r>
            <w:r w:rsidR="00327E5A" w:rsidRPr="007A156C">
              <w:rPr>
                <w:rFonts w:ascii="Times New Roman" w:eastAsia="Times New Roman" w:hAnsi="Times New Roman" w:cs="Times New Roman"/>
                <w:b/>
                <w:i/>
                <w:iCs/>
                <w:kern w:val="0"/>
                <w:lang w:eastAsia="ja-JP"/>
                <w14:ligatures w14:val="none"/>
              </w:rPr>
              <w:t>euro</w:t>
            </w:r>
          </w:p>
        </w:tc>
        <w:tc>
          <w:tcPr>
            <w:tcW w:w="1984" w:type="dxa"/>
            <w:tcMar>
              <w:left w:w="10" w:type="dxa"/>
              <w:right w:w="10" w:type="dxa"/>
            </w:tcMar>
          </w:tcPr>
          <w:p w14:paraId="2926B251" w14:textId="77777777" w:rsidR="00A6725E" w:rsidRPr="007A156C" w:rsidRDefault="00A6725E" w:rsidP="006A6ED4">
            <w:pPr>
              <w:spacing w:before="120" w:after="120" w:line="240" w:lineRule="auto"/>
              <w:jc w:val="center"/>
              <w:rPr>
                <w:rFonts w:ascii="Times New Roman" w:eastAsia="Times New Roman" w:hAnsi="Times New Roman" w:cs="Times New Roman"/>
                <w:b/>
                <w:kern w:val="0"/>
                <w:lang w:eastAsia="ja-JP"/>
                <w14:ligatures w14:val="none"/>
              </w:rPr>
            </w:pPr>
            <w:r w:rsidRPr="007A156C">
              <w:rPr>
                <w:rFonts w:ascii="Times New Roman" w:eastAsia="Times New Roman" w:hAnsi="Times New Roman" w:cs="Times New Roman"/>
                <w:b/>
                <w:kern w:val="0"/>
                <w:lang w:eastAsia="ja-JP"/>
                <w14:ligatures w14:val="none"/>
              </w:rPr>
              <w:t>Finansējuma proporcija</w:t>
            </w:r>
          </w:p>
        </w:tc>
      </w:tr>
      <w:tr w:rsidR="00A6725E" w:rsidRPr="00B30104" w14:paraId="177E0BDB" w14:textId="77777777" w:rsidTr="4CF96AE6">
        <w:trPr>
          <w:trHeight w:val="300"/>
        </w:trPr>
        <w:tc>
          <w:tcPr>
            <w:tcW w:w="4673" w:type="dxa"/>
            <w:tcMar>
              <w:left w:w="108" w:type="dxa"/>
              <w:right w:w="108" w:type="dxa"/>
            </w:tcMar>
            <w:vAlign w:val="center"/>
          </w:tcPr>
          <w:p w14:paraId="559EE33B" w14:textId="77777777" w:rsidR="00A6725E" w:rsidRPr="00B30104" w:rsidRDefault="00A6725E" w:rsidP="006A6ED4">
            <w:pPr>
              <w:spacing w:after="120" w:line="240" w:lineRule="auto"/>
              <w:rPr>
                <w:rFonts w:ascii="Times New Roman" w:eastAsia="Times New Roman" w:hAnsi="Times New Roman" w:cs="Times New Roman"/>
                <w:kern w:val="0"/>
                <w:lang w:eastAsia="ja-JP"/>
                <w14:ligatures w14:val="none"/>
              </w:rPr>
            </w:pPr>
            <w:r w:rsidRPr="00B30104">
              <w:rPr>
                <w:rFonts w:ascii="Times New Roman" w:eastAsia="Times New Roman" w:hAnsi="Times New Roman" w:cs="Times New Roman"/>
                <w:kern w:val="0"/>
                <w:lang w:eastAsia="ja-JP"/>
                <w14:ligatures w14:val="none"/>
              </w:rPr>
              <w:t>Projekta kopējais plānotais finansējums, no tā:</w:t>
            </w:r>
          </w:p>
        </w:tc>
        <w:tc>
          <w:tcPr>
            <w:tcW w:w="2410" w:type="dxa"/>
            <w:tcMar>
              <w:left w:w="108" w:type="dxa"/>
              <w:right w:w="108" w:type="dxa"/>
            </w:tcMar>
            <w:vAlign w:val="center"/>
          </w:tcPr>
          <w:p w14:paraId="4B802DBE" w14:textId="2756FD68" w:rsidR="00A6725E" w:rsidRPr="00B30104" w:rsidRDefault="7F2AAB46" w:rsidP="006A6ED4">
            <w:pPr>
              <w:spacing w:after="120" w:line="240" w:lineRule="auto"/>
              <w:jc w:val="center"/>
              <w:rPr>
                <w:rFonts w:ascii="Times New Roman" w:eastAsia="Times New Roman" w:hAnsi="Times New Roman" w:cs="Times New Roman"/>
                <w:kern w:val="0"/>
                <w:lang w:eastAsia="ja-JP"/>
                <w14:ligatures w14:val="none"/>
              </w:rPr>
            </w:pPr>
            <w:r w:rsidRPr="4CF96AE6">
              <w:rPr>
                <w:rFonts w:ascii="Times New Roman" w:hAnsi="Times New Roman" w:cs="Times New Roman"/>
                <w:b/>
                <w:bCs/>
              </w:rPr>
              <w:t>1 451 445,37</w:t>
            </w:r>
            <w:r w:rsidRPr="4CF96AE6">
              <w:rPr>
                <w:rFonts w:ascii="Times New Roman" w:hAnsi="Times New Roman" w:cs="Times New Roman"/>
              </w:rPr>
              <w:t xml:space="preserve"> </w:t>
            </w:r>
            <w:r w:rsidR="01698B94" w:rsidRPr="4CF96AE6">
              <w:rPr>
                <w:rFonts w:ascii="Times New Roman" w:hAnsi="Times New Roman" w:cs="Times New Roman"/>
              </w:rPr>
              <w:t>*</w:t>
            </w:r>
          </w:p>
        </w:tc>
        <w:tc>
          <w:tcPr>
            <w:tcW w:w="1984" w:type="dxa"/>
            <w:tcMar>
              <w:left w:w="10" w:type="dxa"/>
              <w:right w:w="10" w:type="dxa"/>
            </w:tcMar>
            <w:vAlign w:val="center"/>
          </w:tcPr>
          <w:p w14:paraId="0F67ADAA" w14:textId="77777777" w:rsidR="00A6725E" w:rsidRPr="00B30104" w:rsidRDefault="00A6725E" w:rsidP="006A6ED4">
            <w:pPr>
              <w:spacing w:after="120" w:line="240" w:lineRule="auto"/>
              <w:jc w:val="center"/>
              <w:rPr>
                <w:rFonts w:ascii="Times New Roman" w:eastAsia="Times New Roman" w:hAnsi="Times New Roman" w:cs="Times New Roman"/>
                <w:kern w:val="0"/>
                <w:lang w:eastAsia="ja-JP"/>
                <w14:ligatures w14:val="none"/>
              </w:rPr>
            </w:pPr>
            <w:r w:rsidRPr="00B30104">
              <w:rPr>
                <w:rFonts w:ascii="Times New Roman" w:eastAsia="Times New Roman" w:hAnsi="Times New Roman" w:cs="Times New Roman"/>
                <w:kern w:val="0"/>
                <w:lang w:eastAsia="ja-JP"/>
                <w14:ligatures w14:val="none"/>
              </w:rPr>
              <w:t>100%</w:t>
            </w:r>
          </w:p>
        </w:tc>
      </w:tr>
      <w:tr w:rsidR="00A6725E" w:rsidRPr="00B30104" w14:paraId="7958A26E" w14:textId="77777777" w:rsidTr="4CF96AE6">
        <w:trPr>
          <w:trHeight w:val="300"/>
        </w:trPr>
        <w:tc>
          <w:tcPr>
            <w:tcW w:w="4673" w:type="dxa"/>
            <w:tcMar>
              <w:left w:w="108" w:type="dxa"/>
              <w:right w:w="108" w:type="dxa"/>
            </w:tcMar>
            <w:vAlign w:val="center"/>
          </w:tcPr>
          <w:p w14:paraId="599993C5" w14:textId="0126317F" w:rsidR="00A6725E" w:rsidRPr="00B30104" w:rsidRDefault="00A6725E" w:rsidP="006A6ED4">
            <w:pPr>
              <w:spacing w:after="120" w:line="240" w:lineRule="auto"/>
              <w:ind w:left="174"/>
              <w:rPr>
                <w:rFonts w:ascii="Times New Roman" w:eastAsia="Times New Roman" w:hAnsi="Times New Roman" w:cs="Times New Roman"/>
                <w:kern w:val="0"/>
                <w14:ligatures w14:val="none"/>
              </w:rPr>
            </w:pPr>
            <w:r w:rsidRPr="00B30104">
              <w:rPr>
                <w:rFonts w:ascii="Times New Roman" w:eastAsia="Times New Roman" w:hAnsi="Times New Roman" w:cs="Times New Roman"/>
                <w:kern w:val="0"/>
                <w:lang w:eastAsia="ja-JP"/>
                <w14:ligatures w14:val="none"/>
              </w:rPr>
              <w:t>ES finansējuma daļa</w:t>
            </w:r>
            <w:r w:rsidR="697E87A2" w:rsidRPr="00B30104">
              <w:rPr>
                <w:rFonts w:ascii="Times New Roman" w:eastAsia="Times New Roman" w:hAnsi="Times New Roman" w:cs="Times New Roman"/>
                <w:kern w:val="0"/>
                <w:lang w:eastAsia="ja-JP"/>
                <w14:ligatures w14:val="none"/>
              </w:rPr>
              <w:t xml:space="preserve"> (</w:t>
            </w:r>
            <w:r w:rsidR="697E87A2" w:rsidRPr="00B30104">
              <w:rPr>
                <w:rFonts w:ascii="Times New Roman" w:eastAsia="Times New Roman" w:hAnsi="Times New Roman" w:cs="Times New Roman"/>
              </w:rPr>
              <w:t>Programmas “Digitālā Eiropa” finansējums)</w:t>
            </w:r>
          </w:p>
        </w:tc>
        <w:tc>
          <w:tcPr>
            <w:tcW w:w="2410" w:type="dxa"/>
            <w:tcMar>
              <w:left w:w="108" w:type="dxa"/>
              <w:right w:w="108" w:type="dxa"/>
            </w:tcMar>
            <w:vAlign w:val="center"/>
          </w:tcPr>
          <w:p w14:paraId="73C6C3C8" w14:textId="6CD5BABD" w:rsidR="00A6725E" w:rsidRPr="00B30104" w:rsidRDefault="7F2AAB46" w:rsidP="006A6ED4">
            <w:pPr>
              <w:spacing w:after="120" w:line="240" w:lineRule="auto"/>
              <w:jc w:val="center"/>
              <w:rPr>
                <w:rFonts w:ascii="Times New Roman" w:eastAsia="Times New Roman" w:hAnsi="Times New Roman" w:cs="Times New Roman"/>
                <w:kern w:val="0"/>
                <w:lang w:eastAsia="ja-JP"/>
                <w14:ligatures w14:val="none"/>
              </w:rPr>
            </w:pPr>
            <w:r w:rsidRPr="4CF96AE6">
              <w:rPr>
                <w:rFonts w:ascii="Times New Roman" w:eastAsia="Times New Roman" w:hAnsi="Times New Roman" w:cs="Times New Roman"/>
                <w:kern w:val="0"/>
                <w:lang w:eastAsia="ja-JP"/>
                <w14:ligatures w14:val="none"/>
              </w:rPr>
              <w:t>725 722,69</w:t>
            </w:r>
            <w:r w:rsidRPr="00B30104">
              <w:rPr>
                <w:rFonts w:ascii="Times New Roman" w:eastAsia="Times New Roman" w:hAnsi="Times New Roman" w:cs="Times New Roman"/>
                <w:kern w:val="0"/>
                <w:lang w:eastAsia="ja-JP"/>
                <w14:ligatures w14:val="none"/>
              </w:rPr>
              <w:t xml:space="preserve"> </w:t>
            </w:r>
            <w:r w:rsidR="01698B94" w:rsidRPr="00B30104">
              <w:rPr>
                <w:rFonts w:ascii="Times New Roman" w:eastAsia="Times New Roman" w:hAnsi="Times New Roman" w:cs="Times New Roman"/>
                <w:kern w:val="0"/>
                <w:lang w:eastAsia="ja-JP"/>
                <w14:ligatures w14:val="none"/>
              </w:rPr>
              <w:t>*</w:t>
            </w:r>
          </w:p>
        </w:tc>
        <w:tc>
          <w:tcPr>
            <w:tcW w:w="1984" w:type="dxa"/>
            <w:tcMar>
              <w:left w:w="10" w:type="dxa"/>
              <w:right w:w="10" w:type="dxa"/>
            </w:tcMar>
            <w:vAlign w:val="center"/>
          </w:tcPr>
          <w:p w14:paraId="2B51B9FB" w14:textId="77777777" w:rsidR="00A6725E" w:rsidRPr="00B30104" w:rsidRDefault="00A6725E" w:rsidP="006A6ED4">
            <w:pPr>
              <w:spacing w:after="120" w:line="240" w:lineRule="auto"/>
              <w:jc w:val="center"/>
              <w:rPr>
                <w:rFonts w:ascii="Times New Roman" w:eastAsia="Times New Roman" w:hAnsi="Times New Roman" w:cs="Times New Roman"/>
                <w:kern w:val="0"/>
                <w:lang w:eastAsia="ja-JP"/>
                <w14:ligatures w14:val="none"/>
              </w:rPr>
            </w:pPr>
            <w:r w:rsidRPr="00B30104">
              <w:rPr>
                <w:rFonts w:ascii="Times New Roman" w:eastAsia="Times New Roman" w:hAnsi="Times New Roman" w:cs="Times New Roman"/>
                <w:kern w:val="0"/>
                <w:lang w:eastAsia="ja-JP"/>
                <w14:ligatures w14:val="none"/>
              </w:rPr>
              <w:t>50%</w:t>
            </w:r>
          </w:p>
        </w:tc>
      </w:tr>
      <w:tr w:rsidR="00A6725E" w:rsidRPr="00B30104" w14:paraId="7ED04E25" w14:textId="77777777" w:rsidTr="4CF96AE6">
        <w:trPr>
          <w:trHeight w:val="300"/>
        </w:trPr>
        <w:tc>
          <w:tcPr>
            <w:tcW w:w="4673" w:type="dxa"/>
            <w:tcMar>
              <w:left w:w="108" w:type="dxa"/>
              <w:right w:w="108" w:type="dxa"/>
            </w:tcMar>
            <w:vAlign w:val="center"/>
          </w:tcPr>
          <w:p w14:paraId="585C4467" w14:textId="1189FC2C" w:rsidR="00A6725E" w:rsidRPr="00B30104" w:rsidRDefault="00A6725E" w:rsidP="006A6ED4">
            <w:pPr>
              <w:spacing w:after="120" w:line="240" w:lineRule="auto"/>
              <w:ind w:left="174"/>
              <w:rPr>
                <w:rFonts w:ascii="Times New Roman" w:eastAsia="Times New Roman" w:hAnsi="Times New Roman" w:cs="Times New Roman"/>
                <w:kern w:val="0"/>
                <w:lang w:eastAsia="ja-JP"/>
                <w14:ligatures w14:val="none"/>
              </w:rPr>
            </w:pPr>
            <w:r w:rsidRPr="00B30104">
              <w:rPr>
                <w:rFonts w:ascii="Times New Roman" w:eastAsia="Times New Roman" w:hAnsi="Times New Roman" w:cs="Times New Roman"/>
                <w:kern w:val="0"/>
                <w:lang w:eastAsia="ja-JP"/>
                <w14:ligatures w14:val="none"/>
              </w:rPr>
              <w:t>Latvijas nacionālā līdzfinansējuma daļa</w:t>
            </w:r>
            <w:r w:rsidR="00C9714C" w:rsidRPr="00B30104">
              <w:rPr>
                <w:rFonts w:ascii="Times New Roman" w:eastAsia="Times New Roman" w:hAnsi="Times New Roman" w:cs="Times New Roman"/>
                <w:kern w:val="0"/>
                <w:lang w:eastAsia="ja-JP"/>
                <w14:ligatures w14:val="none"/>
              </w:rPr>
              <w:t xml:space="preserve"> no valsts budžeta</w:t>
            </w:r>
          </w:p>
        </w:tc>
        <w:tc>
          <w:tcPr>
            <w:tcW w:w="2410" w:type="dxa"/>
            <w:tcMar>
              <w:left w:w="108" w:type="dxa"/>
              <w:right w:w="108" w:type="dxa"/>
            </w:tcMar>
            <w:vAlign w:val="center"/>
          </w:tcPr>
          <w:p w14:paraId="66B919BA" w14:textId="1ED9EB7B" w:rsidR="00A6725E" w:rsidRPr="00B30104" w:rsidRDefault="7F2AAB46" w:rsidP="006A6ED4">
            <w:pPr>
              <w:spacing w:after="120" w:line="240" w:lineRule="auto"/>
              <w:jc w:val="center"/>
              <w:rPr>
                <w:rFonts w:ascii="Times New Roman" w:eastAsia="Times New Roman" w:hAnsi="Times New Roman" w:cs="Times New Roman"/>
                <w:kern w:val="0"/>
                <w:lang w:eastAsia="ja-JP"/>
                <w14:ligatures w14:val="none"/>
              </w:rPr>
            </w:pPr>
            <w:r w:rsidRPr="4CF96AE6">
              <w:rPr>
                <w:rFonts w:ascii="Times New Roman" w:eastAsia="Times New Roman" w:hAnsi="Times New Roman" w:cs="Times New Roman"/>
                <w:kern w:val="0"/>
                <w:lang w:eastAsia="ja-JP"/>
                <w14:ligatures w14:val="none"/>
              </w:rPr>
              <w:t>725 722,69</w:t>
            </w:r>
            <w:r w:rsidRPr="00B30104">
              <w:rPr>
                <w:rFonts w:ascii="Times New Roman" w:eastAsia="Times New Roman" w:hAnsi="Times New Roman" w:cs="Times New Roman"/>
                <w:kern w:val="0"/>
                <w:lang w:eastAsia="ja-JP"/>
                <w14:ligatures w14:val="none"/>
              </w:rPr>
              <w:t xml:space="preserve"> </w:t>
            </w:r>
            <w:r w:rsidR="01698B94" w:rsidRPr="00B30104">
              <w:rPr>
                <w:rFonts w:ascii="Times New Roman" w:eastAsia="Times New Roman" w:hAnsi="Times New Roman" w:cs="Times New Roman"/>
                <w:kern w:val="0"/>
                <w:lang w:eastAsia="ja-JP"/>
                <w14:ligatures w14:val="none"/>
              </w:rPr>
              <w:t>*</w:t>
            </w:r>
          </w:p>
        </w:tc>
        <w:tc>
          <w:tcPr>
            <w:tcW w:w="1984" w:type="dxa"/>
            <w:tcMar>
              <w:left w:w="10" w:type="dxa"/>
              <w:right w:w="10" w:type="dxa"/>
            </w:tcMar>
            <w:vAlign w:val="center"/>
          </w:tcPr>
          <w:p w14:paraId="661CED81" w14:textId="77777777" w:rsidR="00A6725E" w:rsidRPr="00B30104" w:rsidRDefault="00A6725E" w:rsidP="006A6ED4">
            <w:pPr>
              <w:spacing w:after="120" w:line="240" w:lineRule="auto"/>
              <w:jc w:val="center"/>
              <w:rPr>
                <w:rFonts w:ascii="Times New Roman" w:eastAsia="Times New Roman" w:hAnsi="Times New Roman" w:cs="Times New Roman"/>
                <w:kern w:val="0"/>
                <w:lang w:eastAsia="ja-JP"/>
                <w14:ligatures w14:val="none"/>
              </w:rPr>
            </w:pPr>
            <w:r w:rsidRPr="00B30104">
              <w:rPr>
                <w:rFonts w:ascii="Times New Roman" w:eastAsia="Times New Roman" w:hAnsi="Times New Roman" w:cs="Times New Roman"/>
                <w:kern w:val="0"/>
                <w:lang w:eastAsia="ja-JP"/>
                <w14:ligatures w14:val="none"/>
              </w:rPr>
              <w:t>50%</w:t>
            </w:r>
          </w:p>
        </w:tc>
      </w:tr>
    </w:tbl>
    <w:p w14:paraId="2E3D527E" w14:textId="366ECCF0" w:rsidR="00A6725E" w:rsidRDefault="4BFC24BB" w:rsidP="00A6725E">
      <w:pPr>
        <w:spacing w:before="120" w:after="0" w:line="240" w:lineRule="auto"/>
        <w:jc w:val="both"/>
        <w:rPr>
          <w:rFonts w:ascii="Times New Roman" w:eastAsia="Times New Roman" w:hAnsi="Times New Roman" w:cs="Times New Roman"/>
          <w:kern w:val="0"/>
          <w:sz w:val="24"/>
          <w:szCs w:val="24"/>
          <w:lang w:eastAsia="ja-JP"/>
          <w14:ligatures w14:val="none"/>
        </w:rPr>
      </w:pPr>
      <w:r w:rsidRPr="00334BF7">
        <w:rPr>
          <w:rFonts w:ascii="Times New Roman" w:eastAsia="Times New Roman" w:hAnsi="Times New Roman" w:cs="Times New Roman"/>
          <w:kern w:val="0"/>
          <w:sz w:val="24"/>
          <w:szCs w:val="24"/>
          <w:lang w:eastAsia="ja-JP"/>
          <w14:ligatures w14:val="none"/>
        </w:rPr>
        <w:t xml:space="preserve">* finansējuma </w:t>
      </w:r>
      <w:r w:rsidR="2A1F2A7B">
        <w:rPr>
          <w:rFonts w:ascii="Times New Roman" w:eastAsia="Times New Roman" w:hAnsi="Times New Roman" w:cs="Times New Roman"/>
          <w:kern w:val="0"/>
          <w:sz w:val="24"/>
          <w:szCs w:val="24"/>
          <w:lang w:eastAsia="ja-JP"/>
          <w14:ligatures w14:val="none"/>
        </w:rPr>
        <w:t xml:space="preserve">un līdzfinansējuma </w:t>
      </w:r>
      <w:r w:rsidRPr="00334BF7">
        <w:rPr>
          <w:rFonts w:ascii="Times New Roman" w:eastAsia="Times New Roman" w:hAnsi="Times New Roman" w:cs="Times New Roman"/>
          <w:kern w:val="0"/>
          <w:sz w:val="24"/>
          <w:szCs w:val="24"/>
          <w:lang w:eastAsia="ja-JP"/>
          <w14:ligatures w14:val="none"/>
        </w:rPr>
        <w:t xml:space="preserve">apmērs </w:t>
      </w:r>
      <w:r w:rsidRPr="4CF96AE6">
        <w:rPr>
          <w:rFonts w:ascii="Times New Roman" w:eastAsia="Times New Roman" w:hAnsi="Times New Roman" w:cs="Times New Roman"/>
          <w:i/>
          <w:iCs/>
          <w:kern w:val="0"/>
          <w:sz w:val="24"/>
          <w:szCs w:val="24"/>
          <w:lang w:eastAsia="ja-JP"/>
          <w14:ligatures w14:val="none"/>
        </w:rPr>
        <w:t>euro</w:t>
      </w:r>
      <w:r w:rsidRPr="00334BF7">
        <w:rPr>
          <w:rFonts w:ascii="Times New Roman" w:eastAsia="Times New Roman" w:hAnsi="Times New Roman" w:cs="Times New Roman"/>
          <w:kern w:val="0"/>
          <w:sz w:val="24"/>
          <w:szCs w:val="24"/>
          <w:lang w:eastAsia="ja-JP"/>
          <w14:ligatures w14:val="none"/>
        </w:rPr>
        <w:t xml:space="preserve"> norādīts indikatīvi</w:t>
      </w:r>
    </w:p>
    <w:p w14:paraId="1B94BF86" w14:textId="77777777" w:rsidR="008B3F5F" w:rsidRDefault="008B3F5F">
      <w:pPr>
        <w:spacing w:line="278" w:lineRule="auto"/>
        <w:rPr>
          <w:rFonts w:ascii="Times New Roman" w:hAnsi="Times New Roman" w:cs="Times New Roman"/>
          <w:sz w:val="24"/>
          <w:szCs w:val="24"/>
        </w:rPr>
      </w:pPr>
      <w:r>
        <w:rPr>
          <w:rFonts w:ascii="Times New Roman" w:hAnsi="Times New Roman" w:cs="Times New Roman"/>
          <w:i/>
          <w:iCs/>
          <w:sz w:val="24"/>
          <w:szCs w:val="24"/>
        </w:rPr>
        <w:br w:type="page"/>
      </w:r>
    </w:p>
    <w:p w14:paraId="3D75D26A" w14:textId="534F12E5" w:rsidR="000138FE" w:rsidRPr="00195588" w:rsidRDefault="00195588" w:rsidP="00195588">
      <w:pPr>
        <w:pStyle w:val="Caption"/>
        <w:spacing w:after="0"/>
        <w:jc w:val="right"/>
        <w:rPr>
          <w:rFonts w:ascii="Times New Roman" w:eastAsia="Times New Roman" w:hAnsi="Times New Roman" w:cs="Times New Roman"/>
          <w:i w:val="0"/>
          <w:iCs w:val="0"/>
          <w:color w:val="auto"/>
          <w:kern w:val="0"/>
          <w:sz w:val="24"/>
          <w:szCs w:val="24"/>
          <w:lang w:eastAsia="ja-JP"/>
          <w14:ligatures w14:val="none"/>
        </w:rPr>
      </w:pPr>
      <w:r w:rsidRPr="00195588">
        <w:rPr>
          <w:rFonts w:ascii="Times New Roman" w:hAnsi="Times New Roman" w:cs="Times New Roman"/>
          <w:i w:val="0"/>
          <w:iCs w:val="0"/>
          <w:color w:val="auto"/>
          <w:sz w:val="24"/>
          <w:szCs w:val="24"/>
        </w:rPr>
        <w:lastRenderedPageBreak/>
        <w:t xml:space="preserve">Tabula Nr. </w:t>
      </w:r>
      <w:r w:rsidRPr="00195588">
        <w:rPr>
          <w:rFonts w:ascii="Times New Roman" w:hAnsi="Times New Roman" w:cs="Times New Roman"/>
          <w:i w:val="0"/>
          <w:iCs w:val="0"/>
          <w:color w:val="auto"/>
          <w:sz w:val="24"/>
          <w:szCs w:val="24"/>
        </w:rPr>
        <w:fldChar w:fldCharType="begin"/>
      </w:r>
      <w:r w:rsidRPr="00195588">
        <w:rPr>
          <w:rFonts w:ascii="Times New Roman" w:hAnsi="Times New Roman" w:cs="Times New Roman"/>
          <w:i w:val="0"/>
          <w:iCs w:val="0"/>
          <w:color w:val="auto"/>
          <w:sz w:val="24"/>
          <w:szCs w:val="24"/>
        </w:rPr>
        <w:instrText xml:space="preserve"> SEQ Tabula_Nr. \* ARABIC </w:instrText>
      </w:r>
      <w:r w:rsidRPr="00195588">
        <w:rPr>
          <w:rFonts w:ascii="Times New Roman" w:hAnsi="Times New Roman" w:cs="Times New Roman"/>
          <w:i w:val="0"/>
          <w:iCs w:val="0"/>
          <w:color w:val="auto"/>
          <w:sz w:val="24"/>
          <w:szCs w:val="24"/>
        </w:rPr>
        <w:fldChar w:fldCharType="separate"/>
      </w:r>
      <w:r w:rsidR="007A1DAD">
        <w:rPr>
          <w:rFonts w:ascii="Times New Roman" w:hAnsi="Times New Roman" w:cs="Times New Roman"/>
          <w:i w:val="0"/>
          <w:iCs w:val="0"/>
          <w:noProof/>
          <w:color w:val="auto"/>
          <w:sz w:val="24"/>
          <w:szCs w:val="24"/>
        </w:rPr>
        <w:t>4</w:t>
      </w:r>
      <w:r w:rsidRPr="00195588">
        <w:rPr>
          <w:rFonts w:ascii="Times New Roman" w:hAnsi="Times New Roman" w:cs="Times New Roman"/>
          <w:i w:val="0"/>
          <w:iCs w:val="0"/>
          <w:color w:val="auto"/>
          <w:sz w:val="24"/>
          <w:szCs w:val="24"/>
        </w:rPr>
        <w:fldChar w:fldCharType="end"/>
      </w:r>
    </w:p>
    <w:p w14:paraId="5278EF7D" w14:textId="1292ED67" w:rsidR="00CC29FF" w:rsidRPr="001E0159" w:rsidRDefault="00CC29FF" w:rsidP="001E0159">
      <w:pPr>
        <w:spacing w:after="0" w:line="240" w:lineRule="auto"/>
        <w:ind w:firstLine="561"/>
        <w:jc w:val="center"/>
        <w:rPr>
          <w:rFonts w:ascii="Times New Roman" w:eastAsia="Times New Roman" w:hAnsi="Times New Roman" w:cs="Times New Roman"/>
          <w:kern w:val="0"/>
          <w:sz w:val="24"/>
          <w:szCs w:val="24"/>
          <w:lang w:eastAsia="ja-JP"/>
          <w14:ligatures w14:val="none"/>
        </w:rPr>
      </w:pPr>
      <w:r w:rsidRPr="001E0159">
        <w:rPr>
          <w:rFonts w:ascii="Times New Roman" w:eastAsia="Times New Roman" w:hAnsi="Times New Roman" w:cs="Times New Roman"/>
          <w:kern w:val="0"/>
          <w:sz w:val="24"/>
          <w:szCs w:val="24"/>
          <w:lang w:eastAsia="ja-JP"/>
          <w14:ligatures w14:val="none"/>
        </w:rPr>
        <w:t xml:space="preserve">Finansējuma sadalījums </w:t>
      </w:r>
      <w:r w:rsidR="00A64411" w:rsidRPr="001E0159">
        <w:rPr>
          <w:rFonts w:ascii="Times New Roman" w:eastAsia="Times New Roman" w:hAnsi="Times New Roman" w:cs="Times New Roman"/>
          <w:kern w:val="0"/>
          <w:sz w:val="24"/>
          <w:szCs w:val="24"/>
          <w:lang w:eastAsia="ja-JP"/>
          <w14:ligatures w14:val="none"/>
        </w:rPr>
        <w:t xml:space="preserve">VARAM, </w:t>
      </w:r>
      <w:r w:rsidRPr="001E0159">
        <w:rPr>
          <w:rFonts w:ascii="Times New Roman" w:eastAsia="Times New Roman" w:hAnsi="Times New Roman" w:cs="Times New Roman"/>
          <w:kern w:val="0"/>
          <w:sz w:val="24"/>
          <w:szCs w:val="24"/>
          <w:lang w:eastAsia="ja-JP"/>
          <w14:ligatures w14:val="none"/>
        </w:rPr>
        <w:t>VDAA</w:t>
      </w:r>
      <w:r w:rsidR="00A64411" w:rsidRPr="001E0159">
        <w:rPr>
          <w:rFonts w:ascii="Times New Roman" w:eastAsia="Times New Roman" w:hAnsi="Times New Roman" w:cs="Times New Roman"/>
          <w:kern w:val="0"/>
          <w:sz w:val="24"/>
          <w:szCs w:val="24"/>
          <w:lang w:eastAsia="ja-JP"/>
          <w14:ligatures w14:val="none"/>
        </w:rPr>
        <w:t xml:space="preserve"> </w:t>
      </w:r>
      <w:r w:rsidRPr="001E0159">
        <w:rPr>
          <w:rFonts w:ascii="Times New Roman" w:eastAsia="Times New Roman" w:hAnsi="Times New Roman" w:cs="Times New Roman"/>
          <w:kern w:val="0"/>
          <w:sz w:val="24"/>
          <w:szCs w:val="24"/>
          <w:lang w:eastAsia="ja-JP"/>
          <w14:ligatures w14:val="none"/>
        </w:rPr>
        <w:t>un KISC projekta īstenošanai </w:t>
      </w:r>
    </w:p>
    <w:tbl>
      <w:tblPr>
        <w:tblW w:w="906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90"/>
        <w:gridCol w:w="3296"/>
        <w:gridCol w:w="2976"/>
      </w:tblGrid>
      <w:tr w:rsidR="001A7ECE" w:rsidRPr="007A156C" w14:paraId="2306CF7B" w14:textId="77777777" w:rsidTr="22E53C78">
        <w:trPr>
          <w:trHeight w:val="300"/>
        </w:trPr>
        <w:tc>
          <w:tcPr>
            <w:tcW w:w="9062"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0D914FD" w14:textId="77777777" w:rsidR="001A7ECE" w:rsidRPr="007A156C" w:rsidRDefault="753326B9" w:rsidP="4CF96AE6">
            <w:pPr>
              <w:spacing w:line="257" w:lineRule="auto"/>
              <w:jc w:val="center"/>
              <w:rPr>
                <w:rFonts w:ascii="Times New Roman" w:eastAsia="Times New Roman" w:hAnsi="Times New Roman" w:cs="Times New Roman"/>
                <w:b/>
                <w:bCs/>
                <w:color w:val="000000" w:themeColor="text1"/>
              </w:rPr>
            </w:pPr>
            <w:r w:rsidRPr="4CF96AE6">
              <w:rPr>
                <w:rFonts w:ascii="Times New Roman" w:eastAsia="Times New Roman" w:hAnsi="Times New Roman" w:cs="Times New Roman"/>
                <w:b/>
                <w:bCs/>
                <w:color w:val="000000" w:themeColor="text1"/>
              </w:rPr>
              <w:t xml:space="preserve">VARAM </w:t>
            </w:r>
          </w:p>
        </w:tc>
      </w:tr>
      <w:tr w:rsidR="001A7ECE" w:rsidRPr="007A156C" w14:paraId="182FBD33"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vAlign w:val="center"/>
          </w:tcPr>
          <w:p w14:paraId="5752638C"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Pozīcija </w:t>
            </w:r>
          </w:p>
        </w:tc>
        <w:tc>
          <w:tcPr>
            <w:tcW w:w="3296" w:type="dxa"/>
            <w:tcBorders>
              <w:top w:val="nil"/>
              <w:left w:val="single" w:sz="8" w:space="0" w:color="auto"/>
              <w:bottom w:val="single" w:sz="8" w:space="0" w:color="auto"/>
              <w:right w:val="single" w:sz="8" w:space="0" w:color="auto"/>
            </w:tcBorders>
          </w:tcPr>
          <w:p w14:paraId="3B78562F" w14:textId="5B1DB036" w:rsidR="001A7ECE" w:rsidRPr="007A156C" w:rsidRDefault="5D9B18CD" w:rsidP="009119E6">
            <w:pPr>
              <w:spacing w:line="257" w:lineRule="auto"/>
              <w:rPr>
                <w:rFonts w:ascii="Times New Roman" w:eastAsia="Times New Roman" w:hAnsi="Times New Roman" w:cs="Times New Roman"/>
              </w:rPr>
            </w:pPr>
            <w:r w:rsidRPr="4656B066">
              <w:rPr>
                <w:rFonts w:ascii="Times New Roman" w:eastAsia="Times New Roman" w:hAnsi="Times New Roman" w:cs="Times New Roman"/>
              </w:rPr>
              <w:t xml:space="preserve">Latvijas nacionālā līdzfinansējuma daļa no valsts budžeta, </w:t>
            </w:r>
            <w:r w:rsidRPr="4656B066">
              <w:rPr>
                <w:rFonts w:ascii="Times New Roman" w:eastAsia="Times New Roman" w:hAnsi="Times New Roman" w:cs="Times New Roman"/>
                <w:i/>
                <w:iCs/>
              </w:rPr>
              <w:t>euro</w:t>
            </w:r>
            <w:r w:rsidR="328D7BE6" w:rsidRPr="4656B066">
              <w:rPr>
                <w:rFonts w:ascii="Times New Roman" w:eastAsia="Times New Roman" w:hAnsi="Times New Roman" w:cs="Times New Roman"/>
                <w:i/>
                <w:iCs/>
              </w:rPr>
              <w:t>*</w:t>
            </w:r>
          </w:p>
        </w:tc>
        <w:tc>
          <w:tcPr>
            <w:tcW w:w="2976" w:type="dxa"/>
            <w:tcBorders>
              <w:top w:val="nil"/>
              <w:left w:val="single" w:sz="8" w:space="0" w:color="auto"/>
              <w:bottom w:val="single" w:sz="8" w:space="0" w:color="auto"/>
              <w:right w:val="single" w:sz="8" w:space="0" w:color="auto"/>
            </w:tcBorders>
          </w:tcPr>
          <w:p w14:paraId="128F229E" w14:textId="6F0F6453" w:rsidR="001A7ECE" w:rsidRPr="007A156C" w:rsidRDefault="753326B9" w:rsidP="009119E6">
            <w:pPr>
              <w:spacing w:line="257" w:lineRule="auto"/>
              <w:rPr>
                <w:rFonts w:ascii="Times New Roman" w:eastAsia="Times New Roman" w:hAnsi="Times New Roman" w:cs="Times New Roman"/>
              </w:rPr>
            </w:pPr>
            <w:r w:rsidRPr="4CF96AE6">
              <w:rPr>
                <w:rFonts w:ascii="Times New Roman" w:eastAsia="Times New Roman" w:hAnsi="Times New Roman" w:cs="Times New Roman"/>
              </w:rPr>
              <w:t xml:space="preserve">ES finansējuma daļa (programmas “Digitālā Eiropa” finansējums), </w:t>
            </w:r>
            <w:r w:rsidRPr="4CF96AE6">
              <w:rPr>
                <w:rFonts w:ascii="Times New Roman" w:eastAsia="Times New Roman" w:hAnsi="Times New Roman" w:cs="Times New Roman"/>
                <w:i/>
                <w:iCs/>
              </w:rPr>
              <w:t>euro</w:t>
            </w:r>
            <w:r w:rsidR="03CB9C7E" w:rsidRPr="4CF96AE6">
              <w:rPr>
                <w:rFonts w:ascii="Times New Roman" w:eastAsia="Times New Roman" w:hAnsi="Times New Roman" w:cs="Times New Roman"/>
                <w:i/>
                <w:iCs/>
              </w:rPr>
              <w:t>*</w:t>
            </w:r>
            <w:r w:rsidRPr="4CF96AE6">
              <w:rPr>
                <w:rFonts w:ascii="Times New Roman" w:eastAsia="Times New Roman" w:hAnsi="Times New Roman" w:cs="Times New Roman"/>
              </w:rPr>
              <w:t xml:space="preserve"> </w:t>
            </w:r>
          </w:p>
        </w:tc>
      </w:tr>
      <w:tr w:rsidR="001A7ECE" w:rsidRPr="007A156C" w14:paraId="776A907A"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37EC795C" w14:textId="46B4035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Personāla izmaksas</w:t>
            </w:r>
          </w:p>
        </w:tc>
        <w:tc>
          <w:tcPr>
            <w:tcW w:w="3296" w:type="dxa"/>
            <w:tcBorders>
              <w:top w:val="single" w:sz="8" w:space="0" w:color="auto"/>
              <w:left w:val="single" w:sz="8" w:space="0" w:color="auto"/>
              <w:bottom w:val="single" w:sz="8" w:space="0" w:color="auto"/>
              <w:right w:val="single" w:sz="8" w:space="0" w:color="auto"/>
            </w:tcBorders>
          </w:tcPr>
          <w:p w14:paraId="05F89844" w14:textId="35D3E8F2" w:rsidR="001A7ECE" w:rsidRPr="007A156C" w:rsidRDefault="3C5F7021" w:rsidP="2B63D252">
            <w:pPr>
              <w:spacing w:line="257" w:lineRule="auto"/>
              <w:jc w:val="center"/>
              <w:rPr>
                <w:rFonts w:ascii="Times New Roman" w:eastAsia="Times New Roman" w:hAnsi="Times New Roman" w:cs="Times New Roman"/>
              </w:rPr>
            </w:pPr>
            <w:r w:rsidRPr="4CF96AE6">
              <w:rPr>
                <w:rFonts w:ascii="Times New Roman" w:eastAsia="Times New Roman" w:hAnsi="Times New Roman" w:cs="Times New Roman"/>
              </w:rPr>
              <w:t>157 950,00</w:t>
            </w:r>
          </w:p>
        </w:tc>
        <w:tc>
          <w:tcPr>
            <w:tcW w:w="2976" w:type="dxa"/>
            <w:tcBorders>
              <w:top w:val="single" w:sz="8" w:space="0" w:color="auto"/>
              <w:left w:val="single" w:sz="8" w:space="0" w:color="auto"/>
              <w:bottom w:val="single" w:sz="8" w:space="0" w:color="auto"/>
              <w:right w:val="single" w:sz="8" w:space="0" w:color="auto"/>
            </w:tcBorders>
          </w:tcPr>
          <w:p w14:paraId="2CF61403" w14:textId="1C68B58F" w:rsidR="001A7ECE" w:rsidRPr="007A156C" w:rsidRDefault="3C5F7021" w:rsidP="2B63D252">
            <w:pPr>
              <w:spacing w:line="257" w:lineRule="auto"/>
              <w:jc w:val="center"/>
              <w:rPr>
                <w:rFonts w:ascii="Times New Roman" w:eastAsia="Times New Roman" w:hAnsi="Times New Roman" w:cs="Times New Roman"/>
              </w:rPr>
            </w:pPr>
            <w:r w:rsidRPr="4CF96AE6">
              <w:rPr>
                <w:rFonts w:ascii="Times New Roman" w:eastAsia="Times New Roman" w:hAnsi="Times New Roman" w:cs="Times New Roman"/>
              </w:rPr>
              <w:t>157 950,00</w:t>
            </w:r>
          </w:p>
        </w:tc>
      </w:tr>
      <w:tr w:rsidR="001A7ECE" w:rsidRPr="007A156C" w14:paraId="3B9F56F0"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4E358CE8"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Ārpakalpojumi </w:t>
            </w:r>
          </w:p>
        </w:tc>
        <w:tc>
          <w:tcPr>
            <w:tcW w:w="3296" w:type="dxa"/>
            <w:tcBorders>
              <w:top w:val="single" w:sz="8" w:space="0" w:color="auto"/>
              <w:left w:val="single" w:sz="8" w:space="0" w:color="auto"/>
              <w:bottom w:val="single" w:sz="8" w:space="0" w:color="auto"/>
              <w:right w:val="single" w:sz="8" w:space="0" w:color="auto"/>
            </w:tcBorders>
          </w:tcPr>
          <w:p w14:paraId="776B9265" w14:textId="2B9C7596" w:rsidR="001A7ECE" w:rsidRPr="007A156C" w:rsidRDefault="001A621A" w:rsidP="00476D3F">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w:t>
            </w:r>
          </w:p>
        </w:tc>
        <w:tc>
          <w:tcPr>
            <w:tcW w:w="2976" w:type="dxa"/>
            <w:tcBorders>
              <w:top w:val="single" w:sz="8" w:space="0" w:color="auto"/>
              <w:left w:val="single" w:sz="8" w:space="0" w:color="auto"/>
              <w:bottom w:val="single" w:sz="8" w:space="0" w:color="auto"/>
              <w:right w:val="single" w:sz="8" w:space="0" w:color="auto"/>
            </w:tcBorders>
          </w:tcPr>
          <w:p w14:paraId="74DC1F07" w14:textId="3C10E40F" w:rsidR="001A7ECE" w:rsidRPr="007A156C" w:rsidRDefault="001A621A" w:rsidP="00476D3F">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w:t>
            </w:r>
          </w:p>
        </w:tc>
      </w:tr>
      <w:tr w:rsidR="001A7ECE" w:rsidRPr="007A156C" w14:paraId="257D1600"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6AD717B7" w14:textId="58A3E184"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Komandējumu izdevumi</w:t>
            </w:r>
          </w:p>
        </w:tc>
        <w:tc>
          <w:tcPr>
            <w:tcW w:w="3296" w:type="dxa"/>
            <w:tcBorders>
              <w:top w:val="single" w:sz="8" w:space="0" w:color="auto"/>
              <w:left w:val="single" w:sz="8" w:space="0" w:color="auto"/>
              <w:bottom w:val="single" w:sz="8" w:space="0" w:color="auto"/>
              <w:right w:val="single" w:sz="8" w:space="0" w:color="auto"/>
            </w:tcBorders>
          </w:tcPr>
          <w:p w14:paraId="58B5C236" w14:textId="7812E288" w:rsidR="001A7ECE" w:rsidRPr="007A156C" w:rsidRDefault="006D450F" w:rsidP="00476D3F">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7 500,00</w:t>
            </w:r>
          </w:p>
        </w:tc>
        <w:tc>
          <w:tcPr>
            <w:tcW w:w="2976" w:type="dxa"/>
            <w:tcBorders>
              <w:top w:val="single" w:sz="8" w:space="0" w:color="auto"/>
              <w:left w:val="single" w:sz="8" w:space="0" w:color="auto"/>
              <w:bottom w:val="single" w:sz="8" w:space="0" w:color="auto"/>
              <w:right w:val="single" w:sz="8" w:space="0" w:color="auto"/>
            </w:tcBorders>
          </w:tcPr>
          <w:p w14:paraId="4FE87FD6" w14:textId="5152A523" w:rsidR="001A7ECE" w:rsidRPr="007A156C" w:rsidRDefault="006D450F" w:rsidP="00476D3F">
            <w:pPr>
              <w:spacing w:line="240" w:lineRule="auto"/>
              <w:jc w:val="center"/>
              <w:rPr>
                <w:rFonts w:ascii="Times New Roman" w:eastAsia="Times New Roman" w:hAnsi="Times New Roman" w:cs="Times New Roman"/>
              </w:rPr>
            </w:pPr>
            <w:r w:rsidRPr="007A156C">
              <w:rPr>
                <w:rFonts w:ascii="Times New Roman" w:eastAsia="Times New Roman" w:hAnsi="Times New Roman" w:cs="Times New Roman"/>
              </w:rPr>
              <w:t>7 500,00</w:t>
            </w:r>
          </w:p>
        </w:tc>
      </w:tr>
      <w:tr w:rsidR="001A7ECE" w:rsidRPr="007A156C" w14:paraId="319E72E0"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4AC1CEFF"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Aprīkojums </w:t>
            </w:r>
          </w:p>
        </w:tc>
        <w:tc>
          <w:tcPr>
            <w:tcW w:w="3296" w:type="dxa"/>
            <w:tcBorders>
              <w:top w:val="single" w:sz="8" w:space="0" w:color="auto"/>
              <w:left w:val="single" w:sz="8" w:space="0" w:color="auto"/>
              <w:bottom w:val="single" w:sz="8" w:space="0" w:color="auto"/>
              <w:right w:val="single" w:sz="8" w:space="0" w:color="auto"/>
            </w:tcBorders>
          </w:tcPr>
          <w:p w14:paraId="082EF40B" w14:textId="6A96110B" w:rsidR="001A7ECE" w:rsidRPr="007A156C" w:rsidRDefault="00476D3F" w:rsidP="00476D3F">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2 500,00</w:t>
            </w:r>
          </w:p>
        </w:tc>
        <w:tc>
          <w:tcPr>
            <w:tcW w:w="2976" w:type="dxa"/>
            <w:tcBorders>
              <w:top w:val="single" w:sz="8" w:space="0" w:color="auto"/>
              <w:left w:val="single" w:sz="8" w:space="0" w:color="auto"/>
              <w:bottom w:val="single" w:sz="8" w:space="0" w:color="auto"/>
              <w:right w:val="single" w:sz="8" w:space="0" w:color="auto"/>
            </w:tcBorders>
          </w:tcPr>
          <w:p w14:paraId="0C54F096" w14:textId="23A462C2" w:rsidR="001A7ECE" w:rsidRPr="007A156C" w:rsidRDefault="00476D3F" w:rsidP="00476D3F">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2 500,00</w:t>
            </w:r>
          </w:p>
        </w:tc>
      </w:tr>
      <w:tr w:rsidR="001A7ECE" w:rsidRPr="007A156C" w14:paraId="0EB8861F"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26A9C0AF"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Pirkumu izmaksas (dažādas preces, darbi un pakalpojumi) </w:t>
            </w:r>
          </w:p>
        </w:tc>
        <w:tc>
          <w:tcPr>
            <w:tcW w:w="3296" w:type="dxa"/>
            <w:tcBorders>
              <w:top w:val="single" w:sz="8" w:space="0" w:color="auto"/>
              <w:left w:val="single" w:sz="8" w:space="0" w:color="auto"/>
              <w:bottom w:val="single" w:sz="8" w:space="0" w:color="auto"/>
              <w:right w:val="single" w:sz="8" w:space="0" w:color="auto"/>
            </w:tcBorders>
          </w:tcPr>
          <w:p w14:paraId="5951D416" w14:textId="0E2B6B8D" w:rsidR="001A7ECE" w:rsidRPr="007A156C" w:rsidRDefault="00E77CA5" w:rsidP="004F6E5E">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4 750,00</w:t>
            </w:r>
          </w:p>
        </w:tc>
        <w:tc>
          <w:tcPr>
            <w:tcW w:w="2976" w:type="dxa"/>
            <w:tcBorders>
              <w:top w:val="single" w:sz="8" w:space="0" w:color="auto"/>
              <w:left w:val="single" w:sz="8" w:space="0" w:color="auto"/>
              <w:bottom w:val="single" w:sz="8" w:space="0" w:color="auto"/>
              <w:right w:val="single" w:sz="8" w:space="0" w:color="auto"/>
            </w:tcBorders>
          </w:tcPr>
          <w:p w14:paraId="6A53B452" w14:textId="00AD8E3B" w:rsidR="00E77CA5" w:rsidRPr="007A156C" w:rsidRDefault="00E77CA5" w:rsidP="004F6E5E">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4 750,00</w:t>
            </w:r>
          </w:p>
          <w:p w14:paraId="33423A04" w14:textId="746BAFA6" w:rsidR="001A7ECE" w:rsidRPr="007A156C" w:rsidRDefault="001A7ECE" w:rsidP="004F6E5E">
            <w:pPr>
              <w:spacing w:line="257" w:lineRule="auto"/>
              <w:jc w:val="center"/>
              <w:rPr>
                <w:rFonts w:ascii="Times New Roman" w:eastAsia="Times New Roman" w:hAnsi="Times New Roman" w:cs="Times New Roman"/>
              </w:rPr>
            </w:pPr>
          </w:p>
        </w:tc>
      </w:tr>
      <w:tr w:rsidR="001A7ECE" w:rsidRPr="007A156C" w14:paraId="02638EFE"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57FDFE7F"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Netiešās izmaksas </w:t>
            </w:r>
          </w:p>
        </w:tc>
        <w:tc>
          <w:tcPr>
            <w:tcW w:w="3296" w:type="dxa"/>
            <w:tcBorders>
              <w:top w:val="single" w:sz="8" w:space="0" w:color="auto"/>
              <w:left w:val="single" w:sz="8" w:space="0" w:color="auto"/>
              <w:bottom w:val="single" w:sz="8" w:space="0" w:color="auto"/>
              <w:right w:val="single" w:sz="8" w:space="0" w:color="auto"/>
            </w:tcBorders>
          </w:tcPr>
          <w:p w14:paraId="4619208F" w14:textId="7E02B714" w:rsidR="001A7ECE" w:rsidRPr="007A156C" w:rsidRDefault="004F6E5E" w:rsidP="004F6E5E">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12 089,00</w:t>
            </w:r>
          </w:p>
        </w:tc>
        <w:tc>
          <w:tcPr>
            <w:tcW w:w="2976" w:type="dxa"/>
            <w:tcBorders>
              <w:top w:val="single" w:sz="8" w:space="0" w:color="auto"/>
              <w:left w:val="single" w:sz="8" w:space="0" w:color="auto"/>
              <w:bottom w:val="single" w:sz="8" w:space="0" w:color="auto"/>
              <w:right w:val="single" w:sz="8" w:space="0" w:color="auto"/>
            </w:tcBorders>
          </w:tcPr>
          <w:p w14:paraId="4D02E04C" w14:textId="0EE5E03D" w:rsidR="001A7ECE" w:rsidRPr="007A156C" w:rsidRDefault="004F6E5E" w:rsidP="004F6E5E">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12 089,00</w:t>
            </w:r>
          </w:p>
        </w:tc>
      </w:tr>
      <w:tr w:rsidR="001A7ECE" w:rsidRPr="007A156C" w14:paraId="5C1138AA"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40714F69"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Kopā</w:t>
            </w:r>
          </w:p>
        </w:tc>
        <w:tc>
          <w:tcPr>
            <w:tcW w:w="3296" w:type="dxa"/>
            <w:tcBorders>
              <w:top w:val="single" w:sz="8" w:space="0" w:color="auto"/>
              <w:left w:val="single" w:sz="8" w:space="0" w:color="auto"/>
              <w:bottom w:val="single" w:sz="8" w:space="0" w:color="auto"/>
              <w:right w:val="single" w:sz="8" w:space="0" w:color="auto"/>
            </w:tcBorders>
          </w:tcPr>
          <w:p w14:paraId="56003E45" w14:textId="75F0F399" w:rsidR="001A7ECE" w:rsidRPr="007A156C" w:rsidRDefault="4814DFDF" w:rsidP="006D4E9A">
            <w:pPr>
              <w:spacing w:line="257" w:lineRule="auto"/>
              <w:jc w:val="center"/>
              <w:rPr>
                <w:rFonts w:ascii="Times New Roman" w:eastAsia="Times New Roman" w:hAnsi="Times New Roman" w:cs="Times New Roman"/>
              </w:rPr>
            </w:pPr>
            <w:r w:rsidRPr="4CF96AE6">
              <w:rPr>
                <w:rFonts w:ascii="Times New Roman" w:eastAsia="Times New Roman" w:hAnsi="Times New Roman" w:cs="Times New Roman"/>
              </w:rPr>
              <w:t>184 789,00</w:t>
            </w:r>
          </w:p>
        </w:tc>
        <w:tc>
          <w:tcPr>
            <w:tcW w:w="2976" w:type="dxa"/>
            <w:tcBorders>
              <w:top w:val="single" w:sz="8" w:space="0" w:color="auto"/>
              <w:left w:val="single" w:sz="8" w:space="0" w:color="auto"/>
              <w:bottom w:val="single" w:sz="8" w:space="0" w:color="auto"/>
              <w:right w:val="single" w:sz="8" w:space="0" w:color="auto"/>
            </w:tcBorders>
          </w:tcPr>
          <w:p w14:paraId="6261C6B7" w14:textId="1936D3E0" w:rsidR="001A7ECE" w:rsidRPr="007A156C" w:rsidRDefault="4814DFDF" w:rsidP="006D4E9A">
            <w:pPr>
              <w:spacing w:line="257" w:lineRule="auto"/>
              <w:jc w:val="center"/>
              <w:rPr>
                <w:rFonts w:ascii="Times New Roman" w:eastAsia="Times New Roman" w:hAnsi="Times New Roman" w:cs="Times New Roman"/>
              </w:rPr>
            </w:pPr>
            <w:r w:rsidRPr="4CF96AE6">
              <w:rPr>
                <w:rFonts w:ascii="Times New Roman" w:eastAsia="Times New Roman" w:hAnsi="Times New Roman" w:cs="Times New Roman"/>
              </w:rPr>
              <w:t>184 789,00</w:t>
            </w:r>
          </w:p>
        </w:tc>
      </w:tr>
      <w:tr w:rsidR="001A7ECE" w:rsidRPr="007A156C" w14:paraId="4A437CF6"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1BB7B7F6" w14:textId="0AB47CCA" w:rsidR="001A7ECE" w:rsidRPr="007A156C" w:rsidRDefault="753326B9" w:rsidP="009119E6">
            <w:pPr>
              <w:spacing w:line="257" w:lineRule="auto"/>
              <w:rPr>
                <w:rFonts w:ascii="Times New Roman" w:eastAsia="Times New Roman" w:hAnsi="Times New Roman" w:cs="Times New Roman"/>
              </w:rPr>
            </w:pPr>
            <w:r w:rsidRPr="4CF96AE6">
              <w:rPr>
                <w:rFonts w:ascii="Times New Roman" w:eastAsia="Times New Roman" w:hAnsi="Times New Roman" w:cs="Times New Roman"/>
                <w:b/>
                <w:bCs/>
              </w:rPr>
              <w:t>Kopā nacionālais līdzfinansējums un ES finansējums:</w:t>
            </w:r>
            <w:r w:rsidRPr="4CF96AE6">
              <w:rPr>
                <w:rFonts w:ascii="Times New Roman" w:eastAsia="Times New Roman" w:hAnsi="Times New Roman" w:cs="Times New Roman"/>
              </w:rPr>
              <w:t xml:space="preserve"> </w:t>
            </w:r>
          </w:p>
        </w:tc>
        <w:tc>
          <w:tcPr>
            <w:tcW w:w="6272" w:type="dxa"/>
            <w:gridSpan w:val="2"/>
            <w:tcBorders>
              <w:top w:val="single" w:sz="8" w:space="0" w:color="auto"/>
              <w:left w:val="single" w:sz="8" w:space="0" w:color="auto"/>
              <w:bottom w:val="single" w:sz="8" w:space="0" w:color="auto"/>
              <w:right w:val="single" w:sz="8" w:space="0" w:color="auto"/>
            </w:tcBorders>
            <w:vAlign w:val="center"/>
          </w:tcPr>
          <w:p w14:paraId="721928EA" w14:textId="759ECA1D" w:rsidR="001A7ECE" w:rsidRPr="007A156C" w:rsidRDefault="006D4E9A" w:rsidP="006D4E9A">
            <w:pPr>
              <w:spacing w:line="257" w:lineRule="auto"/>
              <w:jc w:val="center"/>
              <w:rPr>
                <w:rFonts w:ascii="Times New Roman" w:eastAsia="Times New Roman" w:hAnsi="Times New Roman" w:cs="Times New Roman"/>
                <w:b/>
                <w:bCs/>
              </w:rPr>
            </w:pPr>
            <w:r w:rsidRPr="007A156C">
              <w:rPr>
                <w:rFonts w:ascii="Times New Roman" w:eastAsia="Times New Roman" w:hAnsi="Times New Roman" w:cs="Times New Roman"/>
                <w:b/>
                <w:bCs/>
              </w:rPr>
              <w:t>369 578,00</w:t>
            </w:r>
          </w:p>
        </w:tc>
      </w:tr>
      <w:tr w:rsidR="001A7ECE" w:rsidRPr="007A156C" w14:paraId="04A2853D" w14:textId="77777777" w:rsidTr="22E53C78">
        <w:trPr>
          <w:trHeight w:val="300"/>
        </w:trPr>
        <w:tc>
          <w:tcPr>
            <w:tcW w:w="9062"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A1DCF33" w14:textId="77777777" w:rsidR="001A7ECE" w:rsidRPr="007A156C" w:rsidRDefault="753326B9" w:rsidP="4CF96AE6">
            <w:pPr>
              <w:spacing w:line="257" w:lineRule="auto"/>
              <w:jc w:val="center"/>
              <w:rPr>
                <w:rFonts w:ascii="Times New Roman" w:eastAsia="Times New Roman" w:hAnsi="Times New Roman" w:cs="Times New Roman"/>
                <w:b/>
                <w:bCs/>
                <w:color w:val="000000" w:themeColor="text1"/>
              </w:rPr>
            </w:pPr>
            <w:r w:rsidRPr="4CF96AE6">
              <w:rPr>
                <w:rFonts w:ascii="Times New Roman" w:eastAsia="Times New Roman" w:hAnsi="Times New Roman" w:cs="Times New Roman"/>
                <w:b/>
                <w:bCs/>
                <w:color w:val="000000" w:themeColor="text1"/>
              </w:rPr>
              <w:t xml:space="preserve">VDAA </w:t>
            </w:r>
          </w:p>
        </w:tc>
      </w:tr>
      <w:tr w:rsidR="009A3AE1" w:rsidRPr="007A156C" w14:paraId="7AD74122"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69DE20FE" w14:textId="77777777" w:rsidR="009A3AE1" w:rsidRPr="007A156C" w:rsidRDefault="009A3AE1" w:rsidP="009A3AE1">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Pozīcija </w:t>
            </w:r>
          </w:p>
        </w:tc>
        <w:tc>
          <w:tcPr>
            <w:tcW w:w="3296" w:type="dxa"/>
            <w:tcBorders>
              <w:top w:val="nil"/>
              <w:left w:val="single" w:sz="8" w:space="0" w:color="auto"/>
              <w:bottom w:val="single" w:sz="8" w:space="0" w:color="auto"/>
              <w:right w:val="single" w:sz="8" w:space="0" w:color="auto"/>
            </w:tcBorders>
          </w:tcPr>
          <w:p w14:paraId="09D19B03" w14:textId="4D5ACFC2" w:rsidR="009A3AE1" w:rsidRPr="007A156C" w:rsidRDefault="009A3AE1" w:rsidP="009A3AE1">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Latvijas nacionālā līdzfinansējuma daļa no valsts budžeta, </w:t>
            </w:r>
            <w:r w:rsidRPr="007A156C">
              <w:rPr>
                <w:rFonts w:ascii="Times New Roman" w:eastAsia="Times New Roman" w:hAnsi="Times New Roman" w:cs="Times New Roman"/>
                <w:i/>
                <w:iCs/>
              </w:rPr>
              <w:t>euro</w:t>
            </w:r>
          </w:p>
        </w:tc>
        <w:tc>
          <w:tcPr>
            <w:tcW w:w="2976" w:type="dxa"/>
            <w:tcBorders>
              <w:top w:val="nil"/>
              <w:left w:val="single" w:sz="8" w:space="0" w:color="auto"/>
              <w:bottom w:val="single" w:sz="8" w:space="0" w:color="auto"/>
              <w:right w:val="single" w:sz="8" w:space="0" w:color="auto"/>
            </w:tcBorders>
          </w:tcPr>
          <w:p w14:paraId="49346A1A" w14:textId="6C302470" w:rsidR="009A3AE1" w:rsidRPr="007A156C" w:rsidRDefault="009A3AE1" w:rsidP="009A3AE1">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ES finansējuma daļa (programmas “Digitālā Eiropa” finansējums), </w:t>
            </w:r>
            <w:r w:rsidRPr="007A156C">
              <w:rPr>
                <w:rFonts w:ascii="Times New Roman" w:eastAsia="Times New Roman" w:hAnsi="Times New Roman" w:cs="Times New Roman"/>
                <w:i/>
                <w:iCs/>
              </w:rPr>
              <w:t>euro</w:t>
            </w:r>
            <w:r w:rsidRPr="007A156C">
              <w:rPr>
                <w:rFonts w:ascii="Times New Roman" w:eastAsia="Times New Roman" w:hAnsi="Times New Roman" w:cs="Times New Roman"/>
              </w:rPr>
              <w:t xml:space="preserve"> </w:t>
            </w:r>
          </w:p>
        </w:tc>
      </w:tr>
      <w:tr w:rsidR="001A7ECE" w:rsidRPr="007A156C" w14:paraId="026C3B85"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79F3E068" w14:textId="7AC70BE2" w:rsidR="001A7ECE" w:rsidRPr="000C30B0" w:rsidRDefault="001A7ECE" w:rsidP="009119E6">
            <w:pPr>
              <w:spacing w:line="257" w:lineRule="auto"/>
              <w:rPr>
                <w:rFonts w:ascii="Times New Roman" w:eastAsia="Times New Roman" w:hAnsi="Times New Roman" w:cs="Times New Roman"/>
              </w:rPr>
            </w:pPr>
            <w:r w:rsidRPr="22DC1425">
              <w:rPr>
                <w:rFonts w:ascii="Times New Roman" w:eastAsia="Times New Roman" w:hAnsi="Times New Roman" w:cs="Times New Roman"/>
              </w:rPr>
              <w:t xml:space="preserve">Personāla izmaksas </w:t>
            </w:r>
          </w:p>
        </w:tc>
        <w:tc>
          <w:tcPr>
            <w:tcW w:w="3296" w:type="dxa"/>
            <w:tcBorders>
              <w:top w:val="single" w:sz="8" w:space="0" w:color="auto"/>
              <w:left w:val="single" w:sz="8" w:space="0" w:color="auto"/>
              <w:bottom w:val="single" w:sz="8" w:space="0" w:color="auto"/>
              <w:right w:val="single" w:sz="8" w:space="0" w:color="auto"/>
            </w:tcBorders>
          </w:tcPr>
          <w:p w14:paraId="1BF4E99F" w14:textId="126453A1" w:rsidR="001A7ECE" w:rsidRPr="00D90C73" w:rsidRDefault="00BB0C15" w:rsidP="22E53C78">
            <w:pPr>
              <w:spacing w:line="257" w:lineRule="auto"/>
              <w:jc w:val="center"/>
              <w:rPr>
                <w:rFonts w:ascii="Times New Roman" w:eastAsia="Times New Roman" w:hAnsi="Times New Roman" w:cs="Times New Roman"/>
                <w:color w:val="000000" w:themeColor="text1"/>
              </w:rPr>
            </w:pPr>
            <w:r w:rsidRPr="00D90C73">
              <w:rPr>
                <w:rFonts w:ascii="Times New Roman" w:eastAsia="Times New Roman" w:hAnsi="Times New Roman" w:cs="Times New Roman"/>
                <w:color w:val="000000" w:themeColor="text1"/>
              </w:rPr>
              <w:t>46 420,50</w:t>
            </w:r>
          </w:p>
        </w:tc>
        <w:tc>
          <w:tcPr>
            <w:tcW w:w="2976" w:type="dxa"/>
            <w:tcBorders>
              <w:top w:val="single" w:sz="8" w:space="0" w:color="auto"/>
              <w:left w:val="single" w:sz="8" w:space="0" w:color="auto"/>
              <w:bottom w:val="single" w:sz="8" w:space="0" w:color="auto"/>
              <w:right w:val="single" w:sz="8" w:space="0" w:color="auto"/>
            </w:tcBorders>
          </w:tcPr>
          <w:p w14:paraId="1DB34BB6" w14:textId="2105177F" w:rsidR="001A7ECE" w:rsidRPr="00D90C73" w:rsidRDefault="001A7ECE" w:rsidP="22E53C78">
            <w:pPr>
              <w:spacing w:line="257" w:lineRule="auto"/>
              <w:jc w:val="center"/>
              <w:rPr>
                <w:rFonts w:ascii="Times New Roman" w:eastAsia="Times New Roman" w:hAnsi="Times New Roman" w:cs="Times New Roman"/>
                <w:color w:val="000000" w:themeColor="text1"/>
              </w:rPr>
            </w:pPr>
            <w:r w:rsidRPr="00D90C73">
              <w:rPr>
                <w:rFonts w:ascii="Times New Roman" w:eastAsia="Times New Roman" w:hAnsi="Times New Roman" w:cs="Times New Roman"/>
                <w:color w:val="000000" w:themeColor="text1"/>
              </w:rPr>
              <w:t xml:space="preserve"> </w:t>
            </w:r>
            <w:r w:rsidR="00BB0C15" w:rsidRPr="00D90C73">
              <w:rPr>
                <w:rFonts w:ascii="Times New Roman" w:eastAsia="Times New Roman" w:hAnsi="Times New Roman" w:cs="Times New Roman"/>
                <w:color w:val="000000" w:themeColor="text1"/>
              </w:rPr>
              <w:t>46 420,50</w:t>
            </w:r>
          </w:p>
        </w:tc>
      </w:tr>
      <w:tr w:rsidR="001A7ECE" w:rsidRPr="007A156C" w14:paraId="4A669681"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0D340BDA"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Ārpakalpojumi </w:t>
            </w:r>
          </w:p>
        </w:tc>
        <w:tc>
          <w:tcPr>
            <w:tcW w:w="3296" w:type="dxa"/>
            <w:tcBorders>
              <w:top w:val="single" w:sz="8" w:space="0" w:color="auto"/>
              <w:left w:val="single" w:sz="8" w:space="0" w:color="auto"/>
              <w:bottom w:val="single" w:sz="8" w:space="0" w:color="auto"/>
              <w:right w:val="single" w:sz="8" w:space="0" w:color="auto"/>
            </w:tcBorders>
          </w:tcPr>
          <w:p w14:paraId="20B755F5" w14:textId="56C5DF10" w:rsidR="001A7ECE" w:rsidRPr="007A156C" w:rsidRDefault="00CA4FFC"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140 000,00</w:t>
            </w:r>
          </w:p>
        </w:tc>
        <w:tc>
          <w:tcPr>
            <w:tcW w:w="2976" w:type="dxa"/>
            <w:tcBorders>
              <w:top w:val="single" w:sz="8" w:space="0" w:color="auto"/>
              <w:left w:val="single" w:sz="8" w:space="0" w:color="auto"/>
              <w:bottom w:val="single" w:sz="8" w:space="0" w:color="auto"/>
              <w:right w:val="single" w:sz="8" w:space="0" w:color="auto"/>
            </w:tcBorders>
          </w:tcPr>
          <w:p w14:paraId="34696579" w14:textId="3FB1C3E6" w:rsidR="001A7ECE" w:rsidRPr="007A156C" w:rsidRDefault="00CA4FFC"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140 000,00</w:t>
            </w:r>
          </w:p>
        </w:tc>
      </w:tr>
      <w:tr w:rsidR="001A7ECE" w:rsidRPr="007A156C" w14:paraId="506661EA"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5CA8B641"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Komandējumu izdevumi </w:t>
            </w:r>
          </w:p>
        </w:tc>
        <w:tc>
          <w:tcPr>
            <w:tcW w:w="3296" w:type="dxa"/>
            <w:tcBorders>
              <w:top w:val="single" w:sz="8" w:space="0" w:color="auto"/>
              <w:left w:val="single" w:sz="8" w:space="0" w:color="auto"/>
              <w:bottom w:val="single" w:sz="8" w:space="0" w:color="auto"/>
              <w:right w:val="single" w:sz="8" w:space="0" w:color="auto"/>
            </w:tcBorders>
          </w:tcPr>
          <w:p w14:paraId="4F64C69C" w14:textId="65A39BB3" w:rsidR="001A7ECE" w:rsidRPr="007A156C" w:rsidRDefault="00486495"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12 000,00</w:t>
            </w:r>
          </w:p>
        </w:tc>
        <w:tc>
          <w:tcPr>
            <w:tcW w:w="2976" w:type="dxa"/>
            <w:tcBorders>
              <w:top w:val="single" w:sz="8" w:space="0" w:color="auto"/>
              <w:left w:val="single" w:sz="8" w:space="0" w:color="auto"/>
              <w:bottom w:val="single" w:sz="8" w:space="0" w:color="auto"/>
              <w:right w:val="single" w:sz="8" w:space="0" w:color="auto"/>
            </w:tcBorders>
          </w:tcPr>
          <w:p w14:paraId="68243732" w14:textId="5A310FDD" w:rsidR="001A7ECE" w:rsidRPr="007A156C" w:rsidRDefault="00486495"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12 000,00</w:t>
            </w:r>
          </w:p>
        </w:tc>
      </w:tr>
      <w:tr w:rsidR="001A7ECE" w:rsidRPr="007A156C" w14:paraId="0EEAFAF3"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02C7254E"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Aprīkojums </w:t>
            </w:r>
          </w:p>
        </w:tc>
        <w:tc>
          <w:tcPr>
            <w:tcW w:w="3296" w:type="dxa"/>
            <w:tcBorders>
              <w:top w:val="single" w:sz="8" w:space="0" w:color="auto"/>
              <w:left w:val="single" w:sz="8" w:space="0" w:color="auto"/>
              <w:bottom w:val="single" w:sz="8" w:space="0" w:color="auto"/>
              <w:right w:val="single" w:sz="8" w:space="0" w:color="auto"/>
            </w:tcBorders>
          </w:tcPr>
          <w:p w14:paraId="2CEEC5E7" w14:textId="185EFFC0" w:rsidR="001A7ECE" w:rsidRPr="007A156C" w:rsidRDefault="0033235E"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w:t>
            </w:r>
          </w:p>
        </w:tc>
        <w:tc>
          <w:tcPr>
            <w:tcW w:w="2976" w:type="dxa"/>
            <w:tcBorders>
              <w:top w:val="single" w:sz="8" w:space="0" w:color="auto"/>
              <w:left w:val="single" w:sz="8" w:space="0" w:color="auto"/>
              <w:bottom w:val="single" w:sz="8" w:space="0" w:color="auto"/>
              <w:right w:val="single" w:sz="8" w:space="0" w:color="auto"/>
            </w:tcBorders>
          </w:tcPr>
          <w:p w14:paraId="5F2AFAF9" w14:textId="0F862FB6" w:rsidR="001A7ECE" w:rsidRPr="007A156C" w:rsidRDefault="0033235E"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w:t>
            </w:r>
          </w:p>
        </w:tc>
      </w:tr>
      <w:tr w:rsidR="001A7ECE" w:rsidRPr="007A156C" w14:paraId="31DFB81B"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67AA039B"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Pirkumu izmaksas (dažādas preces, darbi un pakalpojumi) </w:t>
            </w:r>
          </w:p>
        </w:tc>
        <w:tc>
          <w:tcPr>
            <w:tcW w:w="3296" w:type="dxa"/>
            <w:tcBorders>
              <w:top w:val="single" w:sz="8" w:space="0" w:color="auto"/>
              <w:left w:val="single" w:sz="8" w:space="0" w:color="auto"/>
              <w:bottom w:val="single" w:sz="8" w:space="0" w:color="auto"/>
              <w:right w:val="single" w:sz="8" w:space="0" w:color="auto"/>
            </w:tcBorders>
          </w:tcPr>
          <w:p w14:paraId="00594E85" w14:textId="57D15F51" w:rsidR="001A7ECE" w:rsidRPr="007A156C" w:rsidRDefault="0033235E"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7 250,00</w:t>
            </w:r>
          </w:p>
        </w:tc>
        <w:tc>
          <w:tcPr>
            <w:tcW w:w="2976" w:type="dxa"/>
            <w:tcBorders>
              <w:top w:val="single" w:sz="8" w:space="0" w:color="auto"/>
              <w:left w:val="single" w:sz="8" w:space="0" w:color="auto"/>
              <w:bottom w:val="single" w:sz="8" w:space="0" w:color="auto"/>
              <w:right w:val="single" w:sz="8" w:space="0" w:color="auto"/>
            </w:tcBorders>
          </w:tcPr>
          <w:p w14:paraId="7D25E56E" w14:textId="62010CBE" w:rsidR="001A7ECE" w:rsidRPr="007A156C" w:rsidRDefault="0033235E" w:rsidP="00BA0FE0">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7 250,0</w:t>
            </w:r>
            <w:r w:rsidR="00BA0FE0" w:rsidRPr="007A156C">
              <w:rPr>
                <w:rFonts w:ascii="Times New Roman" w:eastAsia="Times New Roman" w:hAnsi="Times New Roman" w:cs="Times New Roman"/>
              </w:rPr>
              <w:t>0</w:t>
            </w:r>
          </w:p>
        </w:tc>
      </w:tr>
      <w:tr w:rsidR="001A7ECE" w:rsidRPr="007A156C" w14:paraId="451FDEFF"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6EA6B182"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Netiešās izmaksas </w:t>
            </w:r>
          </w:p>
        </w:tc>
        <w:tc>
          <w:tcPr>
            <w:tcW w:w="3296" w:type="dxa"/>
            <w:tcBorders>
              <w:top w:val="single" w:sz="8" w:space="0" w:color="auto"/>
              <w:left w:val="single" w:sz="8" w:space="0" w:color="auto"/>
              <w:bottom w:val="single" w:sz="8" w:space="0" w:color="auto"/>
              <w:right w:val="single" w:sz="8" w:space="0" w:color="auto"/>
            </w:tcBorders>
          </w:tcPr>
          <w:p w14:paraId="0BF4AFEE" w14:textId="41906E2C" w:rsidR="001A7ECE" w:rsidRPr="007A156C" w:rsidRDefault="00363A2D" w:rsidP="3628F6D9">
            <w:pPr>
              <w:spacing w:line="257" w:lineRule="auto"/>
              <w:jc w:val="center"/>
              <w:rPr>
                <w:rFonts w:ascii="Times New Roman" w:eastAsia="Times New Roman" w:hAnsi="Times New Roman" w:cs="Times New Roman"/>
              </w:rPr>
            </w:pPr>
            <w:r w:rsidRPr="3628F6D9">
              <w:rPr>
                <w:rFonts w:ascii="Times New Roman" w:eastAsia="Times New Roman" w:hAnsi="Times New Roman" w:cs="Times New Roman"/>
              </w:rPr>
              <w:t>14 396,</w:t>
            </w:r>
            <w:r w:rsidR="301BD80C" w:rsidRPr="3628F6D9">
              <w:rPr>
                <w:rFonts w:ascii="Times New Roman" w:eastAsia="Times New Roman" w:hAnsi="Times New Roman" w:cs="Times New Roman"/>
              </w:rPr>
              <w:t>9</w:t>
            </w:r>
            <w:r w:rsidR="1541140C" w:rsidRPr="3628F6D9">
              <w:rPr>
                <w:rFonts w:ascii="Times New Roman" w:eastAsia="Times New Roman" w:hAnsi="Times New Roman" w:cs="Times New Roman"/>
              </w:rPr>
              <w:t>3</w:t>
            </w:r>
          </w:p>
        </w:tc>
        <w:tc>
          <w:tcPr>
            <w:tcW w:w="2976" w:type="dxa"/>
            <w:tcBorders>
              <w:top w:val="single" w:sz="8" w:space="0" w:color="auto"/>
              <w:left w:val="single" w:sz="8" w:space="0" w:color="auto"/>
              <w:bottom w:val="single" w:sz="8" w:space="0" w:color="auto"/>
              <w:right w:val="single" w:sz="8" w:space="0" w:color="auto"/>
            </w:tcBorders>
          </w:tcPr>
          <w:p w14:paraId="450DFFEC" w14:textId="593E9DAD" w:rsidR="001A7ECE" w:rsidRPr="007A156C" w:rsidRDefault="00363A2D" w:rsidP="3628F6D9">
            <w:pPr>
              <w:spacing w:line="257" w:lineRule="auto"/>
              <w:jc w:val="center"/>
              <w:rPr>
                <w:rFonts w:ascii="Times New Roman" w:eastAsia="Times New Roman" w:hAnsi="Times New Roman" w:cs="Times New Roman"/>
              </w:rPr>
            </w:pPr>
            <w:r w:rsidRPr="3628F6D9">
              <w:rPr>
                <w:rFonts w:ascii="Times New Roman" w:eastAsia="Times New Roman" w:hAnsi="Times New Roman" w:cs="Times New Roman"/>
              </w:rPr>
              <w:t>14 396,94</w:t>
            </w:r>
          </w:p>
        </w:tc>
      </w:tr>
      <w:tr w:rsidR="001A7ECE" w:rsidRPr="007A156C" w14:paraId="4B38888E"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72BAA371"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Kopā</w:t>
            </w:r>
          </w:p>
        </w:tc>
        <w:tc>
          <w:tcPr>
            <w:tcW w:w="3296" w:type="dxa"/>
            <w:tcBorders>
              <w:top w:val="single" w:sz="8" w:space="0" w:color="auto"/>
              <w:left w:val="single" w:sz="8" w:space="0" w:color="auto"/>
              <w:bottom w:val="single" w:sz="8" w:space="0" w:color="auto"/>
              <w:right w:val="single" w:sz="8" w:space="0" w:color="auto"/>
            </w:tcBorders>
          </w:tcPr>
          <w:p w14:paraId="7D1D18D6" w14:textId="453F3766" w:rsidR="001A7ECE" w:rsidRPr="007A156C" w:rsidRDefault="247DC74C" w:rsidP="00BA0FE0">
            <w:pPr>
              <w:spacing w:line="257" w:lineRule="auto"/>
              <w:jc w:val="center"/>
              <w:rPr>
                <w:rFonts w:ascii="Times New Roman" w:eastAsia="Times New Roman" w:hAnsi="Times New Roman" w:cs="Times New Roman"/>
              </w:rPr>
            </w:pPr>
            <w:r w:rsidRPr="4CF96AE6">
              <w:rPr>
                <w:rFonts w:ascii="Times New Roman" w:eastAsia="Times New Roman" w:hAnsi="Times New Roman" w:cs="Times New Roman"/>
              </w:rPr>
              <w:t>220 067,</w:t>
            </w:r>
            <w:r w:rsidR="3432E503" w:rsidRPr="22DC1425">
              <w:rPr>
                <w:rFonts w:ascii="Times New Roman" w:eastAsia="Times New Roman" w:hAnsi="Times New Roman" w:cs="Times New Roman"/>
              </w:rPr>
              <w:t>4</w:t>
            </w:r>
            <w:r w:rsidR="06247D11" w:rsidRPr="22DC1425">
              <w:rPr>
                <w:rFonts w:ascii="Times New Roman" w:eastAsia="Times New Roman" w:hAnsi="Times New Roman" w:cs="Times New Roman"/>
              </w:rPr>
              <w:t>3</w:t>
            </w:r>
          </w:p>
        </w:tc>
        <w:tc>
          <w:tcPr>
            <w:tcW w:w="2976" w:type="dxa"/>
            <w:tcBorders>
              <w:top w:val="single" w:sz="8" w:space="0" w:color="auto"/>
              <w:left w:val="single" w:sz="8" w:space="0" w:color="auto"/>
              <w:bottom w:val="single" w:sz="8" w:space="0" w:color="auto"/>
              <w:right w:val="single" w:sz="8" w:space="0" w:color="auto"/>
            </w:tcBorders>
          </w:tcPr>
          <w:p w14:paraId="604ED46F" w14:textId="64886625" w:rsidR="001A7ECE" w:rsidRPr="007A156C" w:rsidRDefault="247DC74C" w:rsidP="00BA0FE0">
            <w:pPr>
              <w:spacing w:line="257" w:lineRule="auto"/>
              <w:jc w:val="center"/>
              <w:rPr>
                <w:rFonts w:ascii="Times New Roman" w:eastAsia="Times New Roman" w:hAnsi="Times New Roman" w:cs="Times New Roman"/>
              </w:rPr>
            </w:pPr>
            <w:r w:rsidRPr="4CF96AE6">
              <w:rPr>
                <w:rFonts w:ascii="Times New Roman" w:eastAsia="Times New Roman" w:hAnsi="Times New Roman" w:cs="Times New Roman"/>
              </w:rPr>
              <w:t>220 067,44</w:t>
            </w:r>
          </w:p>
        </w:tc>
      </w:tr>
      <w:tr w:rsidR="001A7ECE" w:rsidRPr="007A156C" w14:paraId="7E69A320"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52DB8E72" w14:textId="27914298" w:rsidR="001A7ECE" w:rsidRPr="007A156C" w:rsidRDefault="753326B9" w:rsidP="4CF96AE6">
            <w:pPr>
              <w:spacing w:line="257" w:lineRule="auto"/>
              <w:rPr>
                <w:rFonts w:ascii="Times New Roman" w:eastAsia="Times New Roman" w:hAnsi="Times New Roman" w:cs="Times New Roman"/>
                <w:b/>
                <w:bCs/>
              </w:rPr>
            </w:pPr>
            <w:r w:rsidRPr="4CF96AE6">
              <w:rPr>
                <w:rFonts w:ascii="Times New Roman" w:eastAsia="Times New Roman" w:hAnsi="Times New Roman" w:cs="Times New Roman"/>
                <w:b/>
                <w:bCs/>
              </w:rPr>
              <w:t>Kopā nacionālais līdzfinansējums un ES finansējum</w:t>
            </w:r>
            <w:r w:rsidR="5882F2BB" w:rsidRPr="4CF96AE6">
              <w:rPr>
                <w:rFonts w:ascii="Times New Roman" w:eastAsia="Times New Roman" w:hAnsi="Times New Roman" w:cs="Times New Roman"/>
                <w:b/>
                <w:bCs/>
              </w:rPr>
              <w:t>s</w:t>
            </w:r>
            <w:r w:rsidRPr="4CF96AE6">
              <w:rPr>
                <w:rFonts w:ascii="Times New Roman" w:eastAsia="Times New Roman" w:hAnsi="Times New Roman" w:cs="Times New Roman"/>
                <w:b/>
                <w:bCs/>
              </w:rPr>
              <w:t xml:space="preserve">: </w:t>
            </w:r>
          </w:p>
        </w:tc>
        <w:tc>
          <w:tcPr>
            <w:tcW w:w="6272" w:type="dxa"/>
            <w:gridSpan w:val="2"/>
            <w:tcBorders>
              <w:top w:val="single" w:sz="8" w:space="0" w:color="auto"/>
              <w:left w:val="single" w:sz="8" w:space="0" w:color="auto"/>
              <w:bottom w:val="single" w:sz="8" w:space="0" w:color="auto"/>
              <w:right w:val="single" w:sz="8" w:space="0" w:color="auto"/>
            </w:tcBorders>
          </w:tcPr>
          <w:p w14:paraId="6132FFAA" w14:textId="569F7145" w:rsidR="00BA0FE0" w:rsidRPr="007A156C" w:rsidRDefault="00BA0FE0" w:rsidP="00BA0FE0">
            <w:pPr>
              <w:spacing w:line="257" w:lineRule="auto"/>
              <w:jc w:val="center"/>
              <w:rPr>
                <w:rFonts w:ascii="Times New Roman" w:eastAsia="Times New Roman" w:hAnsi="Times New Roman" w:cs="Times New Roman"/>
                <w:b/>
                <w:bCs/>
              </w:rPr>
            </w:pPr>
            <w:r w:rsidRPr="007A156C">
              <w:rPr>
                <w:rFonts w:ascii="Times New Roman" w:eastAsia="Times New Roman" w:hAnsi="Times New Roman" w:cs="Times New Roman"/>
                <w:b/>
                <w:bCs/>
              </w:rPr>
              <w:t>440 134,87</w:t>
            </w:r>
          </w:p>
          <w:p w14:paraId="4BF4839B" w14:textId="54063FE7" w:rsidR="001A7ECE" w:rsidRPr="007A156C" w:rsidRDefault="001A7ECE" w:rsidP="00BA0FE0">
            <w:pPr>
              <w:spacing w:line="257" w:lineRule="auto"/>
              <w:jc w:val="center"/>
              <w:rPr>
                <w:rFonts w:ascii="Times New Roman" w:eastAsia="Times New Roman" w:hAnsi="Times New Roman" w:cs="Times New Roman"/>
                <w:b/>
                <w:bCs/>
              </w:rPr>
            </w:pPr>
          </w:p>
        </w:tc>
      </w:tr>
      <w:tr w:rsidR="001A7ECE" w:rsidRPr="007A156C" w14:paraId="7212B97B" w14:textId="77777777" w:rsidTr="22E53C78">
        <w:trPr>
          <w:trHeight w:val="300"/>
        </w:trPr>
        <w:tc>
          <w:tcPr>
            <w:tcW w:w="9062"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5A41051" w14:textId="77777777" w:rsidR="001A7ECE" w:rsidRPr="007A156C" w:rsidRDefault="753326B9" w:rsidP="4CF96AE6">
            <w:pPr>
              <w:spacing w:line="257" w:lineRule="auto"/>
              <w:jc w:val="center"/>
              <w:rPr>
                <w:rFonts w:ascii="Times New Roman" w:eastAsia="Times New Roman" w:hAnsi="Times New Roman" w:cs="Times New Roman"/>
                <w:b/>
                <w:bCs/>
                <w:color w:val="000000" w:themeColor="text1"/>
              </w:rPr>
            </w:pPr>
            <w:r w:rsidRPr="4CF96AE6">
              <w:rPr>
                <w:rFonts w:ascii="Times New Roman" w:eastAsia="Times New Roman" w:hAnsi="Times New Roman" w:cs="Times New Roman"/>
                <w:b/>
                <w:bCs/>
                <w:color w:val="000000" w:themeColor="text1"/>
              </w:rPr>
              <w:t>KISC</w:t>
            </w:r>
          </w:p>
        </w:tc>
      </w:tr>
      <w:tr w:rsidR="009A3AE1" w:rsidRPr="007A156C" w14:paraId="6CDD8E0F"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53629D84" w14:textId="77777777" w:rsidR="009A3AE1" w:rsidRPr="007A156C" w:rsidRDefault="009A3AE1" w:rsidP="009A3AE1">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Pozīcija </w:t>
            </w:r>
          </w:p>
        </w:tc>
        <w:tc>
          <w:tcPr>
            <w:tcW w:w="3296" w:type="dxa"/>
            <w:tcBorders>
              <w:top w:val="nil"/>
              <w:left w:val="single" w:sz="8" w:space="0" w:color="auto"/>
              <w:bottom w:val="single" w:sz="8" w:space="0" w:color="auto"/>
              <w:right w:val="single" w:sz="8" w:space="0" w:color="auto"/>
            </w:tcBorders>
          </w:tcPr>
          <w:p w14:paraId="39476824" w14:textId="41692846" w:rsidR="009A3AE1" w:rsidRPr="007A156C" w:rsidRDefault="009A3AE1" w:rsidP="009A3AE1">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Latvijas nacionālā līdzfinansējuma daļa no valsts budžeta, </w:t>
            </w:r>
            <w:r w:rsidRPr="007A156C">
              <w:rPr>
                <w:rFonts w:ascii="Times New Roman" w:eastAsia="Times New Roman" w:hAnsi="Times New Roman" w:cs="Times New Roman"/>
                <w:i/>
                <w:iCs/>
              </w:rPr>
              <w:t>euro</w:t>
            </w:r>
          </w:p>
        </w:tc>
        <w:tc>
          <w:tcPr>
            <w:tcW w:w="2976" w:type="dxa"/>
            <w:tcBorders>
              <w:top w:val="nil"/>
              <w:left w:val="single" w:sz="8" w:space="0" w:color="auto"/>
              <w:bottom w:val="single" w:sz="8" w:space="0" w:color="auto"/>
              <w:right w:val="single" w:sz="8" w:space="0" w:color="auto"/>
            </w:tcBorders>
          </w:tcPr>
          <w:p w14:paraId="0372F995" w14:textId="4026C525" w:rsidR="009A3AE1" w:rsidRPr="007A156C" w:rsidRDefault="009A3AE1" w:rsidP="009A3AE1">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ES finansējuma daļa (programmas “Digitālā Eiropa” finansējums), </w:t>
            </w:r>
            <w:r w:rsidRPr="007A156C">
              <w:rPr>
                <w:rFonts w:ascii="Times New Roman" w:eastAsia="Times New Roman" w:hAnsi="Times New Roman" w:cs="Times New Roman"/>
                <w:i/>
                <w:iCs/>
              </w:rPr>
              <w:t>euro</w:t>
            </w:r>
            <w:r w:rsidRPr="007A156C">
              <w:rPr>
                <w:rFonts w:ascii="Times New Roman" w:eastAsia="Times New Roman" w:hAnsi="Times New Roman" w:cs="Times New Roman"/>
              </w:rPr>
              <w:t xml:space="preserve"> </w:t>
            </w:r>
          </w:p>
        </w:tc>
      </w:tr>
      <w:tr w:rsidR="001A7ECE" w:rsidRPr="007A156C" w14:paraId="42A359FB"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3175322C" w14:textId="5983C873"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lastRenderedPageBreak/>
              <w:t xml:space="preserve">Personāla izmaksas </w:t>
            </w:r>
          </w:p>
        </w:tc>
        <w:tc>
          <w:tcPr>
            <w:tcW w:w="3296" w:type="dxa"/>
            <w:tcBorders>
              <w:top w:val="single" w:sz="8" w:space="0" w:color="auto"/>
              <w:left w:val="single" w:sz="8" w:space="0" w:color="auto"/>
              <w:bottom w:val="single" w:sz="8" w:space="0" w:color="auto"/>
              <w:right w:val="single" w:sz="8" w:space="0" w:color="auto"/>
            </w:tcBorders>
          </w:tcPr>
          <w:p w14:paraId="7812A1BD" w14:textId="708A1396" w:rsidR="001A7ECE" w:rsidRPr="007A156C" w:rsidRDefault="001A7ECE" w:rsidP="00337F85">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 xml:space="preserve"> </w:t>
            </w:r>
            <w:r w:rsidR="001D7573" w:rsidRPr="007A156C">
              <w:rPr>
                <w:rFonts w:ascii="Times New Roman" w:eastAsia="Times New Roman" w:hAnsi="Times New Roman" w:cs="Times New Roman"/>
              </w:rPr>
              <w:t>140 875,00</w:t>
            </w:r>
          </w:p>
        </w:tc>
        <w:tc>
          <w:tcPr>
            <w:tcW w:w="2976" w:type="dxa"/>
            <w:tcBorders>
              <w:top w:val="single" w:sz="8" w:space="0" w:color="auto"/>
              <w:left w:val="single" w:sz="8" w:space="0" w:color="auto"/>
              <w:bottom w:val="single" w:sz="8" w:space="0" w:color="auto"/>
              <w:right w:val="single" w:sz="8" w:space="0" w:color="auto"/>
            </w:tcBorders>
          </w:tcPr>
          <w:p w14:paraId="7DD3D51B" w14:textId="59F208A4" w:rsidR="001A7ECE" w:rsidRPr="007A156C" w:rsidRDefault="001D7573" w:rsidP="00337F85">
            <w:pPr>
              <w:spacing w:line="240" w:lineRule="auto"/>
              <w:jc w:val="center"/>
              <w:rPr>
                <w:rFonts w:ascii="Times New Roman" w:eastAsia="Times New Roman" w:hAnsi="Times New Roman" w:cs="Times New Roman"/>
              </w:rPr>
            </w:pPr>
            <w:r w:rsidRPr="007A156C">
              <w:rPr>
                <w:rFonts w:ascii="Times New Roman" w:eastAsia="Times New Roman" w:hAnsi="Times New Roman" w:cs="Times New Roman"/>
              </w:rPr>
              <w:t>140 875,00</w:t>
            </w:r>
          </w:p>
        </w:tc>
      </w:tr>
      <w:tr w:rsidR="001A7ECE" w:rsidRPr="007A156C" w14:paraId="223323A1"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0FBFBEB0"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Ārpakalpojumi </w:t>
            </w:r>
          </w:p>
        </w:tc>
        <w:tc>
          <w:tcPr>
            <w:tcW w:w="3296" w:type="dxa"/>
            <w:tcBorders>
              <w:top w:val="single" w:sz="8" w:space="0" w:color="auto"/>
              <w:left w:val="single" w:sz="8" w:space="0" w:color="auto"/>
              <w:bottom w:val="single" w:sz="8" w:space="0" w:color="auto"/>
              <w:right w:val="single" w:sz="8" w:space="0" w:color="auto"/>
            </w:tcBorders>
          </w:tcPr>
          <w:p w14:paraId="4A032ADF" w14:textId="36978451" w:rsidR="001A7ECE" w:rsidRPr="007A156C" w:rsidRDefault="001A7ECE" w:rsidP="00337F85">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 xml:space="preserve"> </w:t>
            </w:r>
            <w:r w:rsidR="001A621A" w:rsidRPr="007A156C">
              <w:rPr>
                <w:rFonts w:ascii="Times New Roman" w:eastAsia="Times New Roman" w:hAnsi="Times New Roman" w:cs="Times New Roman"/>
              </w:rPr>
              <w:t>125 000,00</w:t>
            </w:r>
          </w:p>
        </w:tc>
        <w:tc>
          <w:tcPr>
            <w:tcW w:w="2976" w:type="dxa"/>
            <w:tcBorders>
              <w:top w:val="single" w:sz="8" w:space="0" w:color="auto"/>
              <w:left w:val="single" w:sz="8" w:space="0" w:color="auto"/>
              <w:bottom w:val="single" w:sz="8" w:space="0" w:color="auto"/>
              <w:right w:val="single" w:sz="8" w:space="0" w:color="auto"/>
            </w:tcBorders>
          </w:tcPr>
          <w:p w14:paraId="76908B0B" w14:textId="3E9C2927" w:rsidR="001A7ECE" w:rsidRPr="007A156C" w:rsidRDefault="001A621A" w:rsidP="00337F85">
            <w:pPr>
              <w:spacing w:line="240" w:lineRule="auto"/>
              <w:jc w:val="center"/>
              <w:rPr>
                <w:rFonts w:ascii="Times New Roman" w:eastAsia="Times New Roman" w:hAnsi="Times New Roman" w:cs="Times New Roman"/>
              </w:rPr>
            </w:pPr>
            <w:r w:rsidRPr="007A156C">
              <w:rPr>
                <w:rFonts w:ascii="Times New Roman" w:eastAsia="Times New Roman" w:hAnsi="Times New Roman" w:cs="Times New Roman"/>
              </w:rPr>
              <w:t>125 000,00</w:t>
            </w:r>
          </w:p>
        </w:tc>
      </w:tr>
      <w:tr w:rsidR="001A7ECE" w:rsidRPr="007A156C" w14:paraId="235427FE"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1EEA8A11"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Komandējumu izdevumi </w:t>
            </w:r>
          </w:p>
        </w:tc>
        <w:tc>
          <w:tcPr>
            <w:tcW w:w="3296" w:type="dxa"/>
            <w:tcBorders>
              <w:top w:val="single" w:sz="8" w:space="0" w:color="auto"/>
              <w:left w:val="single" w:sz="8" w:space="0" w:color="auto"/>
              <w:bottom w:val="single" w:sz="8" w:space="0" w:color="auto"/>
              <w:right w:val="single" w:sz="8" w:space="0" w:color="auto"/>
            </w:tcBorders>
          </w:tcPr>
          <w:p w14:paraId="26BF78F5" w14:textId="53BF2701" w:rsidR="001A7ECE" w:rsidRPr="007A156C" w:rsidRDefault="00964707" w:rsidP="00337F85">
            <w:pPr>
              <w:spacing w:line="240" w:lineRule="auto"/>
              <w:jc w:val="center"/>
              <w:rPr>
                <w:rFonts w:ascii="Times New Roman" w:eastAsia="Times New Roman" w:hAnsi="Times New Roman" w:cs="Times New Roman"/>
              </w:rPr>
            </w:pPr>
            <w:r w:rsidRPr="007A156C">
              <w:rPr>
                <w:rFonts w:ascii="Times New Roman" w:eastAsia="Times New Roman" w:hAnsi="Times New Roman" w:cs="Times New Roman"/>
              </w:rPr>
              <w:t>9 000,00</w:t>
            </w:r>
          </w:p>
        </w:tc>
        <w:tc>
          <w:tcPr>
            <w:tcW w:w="2976" w:type="dxa"/>
            <w:tcBorders>
              <w:top w:val="single" w:sz="8" w:space="0" w:color="auto"/>
              <w:left w:val="single" w:sz="8" w:space="0" w:color="auto"/>
              <w:bottom w:val="single" w:sz="8" w:space="0" w:color="auto"/>
              <w:right w:val="single" w:sz="8" w:space="0" w:color="auto"/>
            </w:tcBorders>
          </w:tcPr>
          <w:p w14:paraId="1A900D1F" w14:textId="748F7803" w:rsidR="001A7ECE" w:rsidRPr="007A156C" w:rsidRDefault="00964707" w:rsidP="00337F85">
            <w:pPr>
              <w:spacing w:line="240" w:lineRule="auto"/>
              <w:jc w:val="center"/>
              <w:rPr>
                <w:rFonts w:ascii="Times New Roman" w:eastAsia="Times New Roman" w:hAnsi="Times New Roman" w:cs="Times New Roman"/>
              </w:rPr>
            </w:pPr>
            <w:r w:rsidRPr="007A156C">
              <w:rPr>
                <w:rFonts w:ascii="Times New Roman" w:eastAsia="Times New Roman" w:hAnsi="Times New Roman" w:cs="Times New Roman"/>
              </w:rPr>
              <w:t>9 000,00</w:t>
            </w:r>
          </w:p>
        </w:tc>
      </w:tr>
      <w:tr w:rsidR="001A7ECE" w:rsidRPr="007A156C" w14:paraId="49D97155"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6E8F0AEB"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Aprīkojums </w:t>
            </w:r>
          </w:p>
        </w:tc>
        <w:tc>
          <w:tcPr>
            <w:tcW w:w="3296" w:type="dxa"/>
            <w:tcBorders>
              <w:top w:val="single" w:sz="8" w:space="0" w:color="auto"/>
              <w:left w:val="single" w:sz="8" w:space="0" w:color="auto"/>
              <w:bottom w:val="single" w:sz="8" w:space="0" w:color="auto"/>
              <w:right w:val="single" w:sz="8" w:space="0" w:color="auto"/>
            </w:tcBorders>
          </w:tcPr>
          <w:p w14:paraId="00A2DCCD" w14:textId="22E96627" w:rsidR="001A7ECE" w:rsidRPr="007A156C" w:rsidRDefault="001A7ECE" w:rsidP="00337F85">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 xml:space="preserve"> </w:t>
            </w:r>
            <w:r w:rsidR="00337F85" w:rsidRPr="007A156C">
              <w:rPr>
                <w:rFonts w:ascii="Times New Roman" w:eastAsia="Times New Roman" w:hAnsi="Times New Roman" w:cs="Times New Roman"/>
              </w:rPr>
              <w:t>1</w:t>
            </w:r>
            <w:r w:rsidR="00233B48" w:rsidRPr="007A156C">
              <w:rPr>
                <w:rFonts w:ascii="Times New Roman" w:eastAsia="Times New Roman" w:hAnsi="Times New Roman" w:cs="Times New Roman"/>
              </w:rPr>
              <w:t>0 000,00</w:t>
            </w:r>
          </w:p>
        </w:tc>
        <w:tc>
          <w:tcPr>
            <w:tcW w:w="2976" w:type="dxa"/>
            <w:tcBorders>
              <w:top w:val="single" w:sz="8" w:space="0" w:color="auto"/>
              <w:left w:val="single" w:sz="8" w:space="0" w:color="auto"/>
              <w:bottom w:val="single" w:sz="8" w:space="0" w:color="auto"/>
              <w:right w:val="single" w:sz="8" w:space="0" w:color="auto"/>
            </w:tcBorders>
          </w:tcPr>
          <w:p w14:paraId="02FD48AB" w14:textId="50524CBE" w:rsidR="001A7ECE" w:rsidRPr="007A156C" w:rsidRDefault="00233B48" w:rsidP="00337F85">
            <w:pPr>
              <w:spacing w:line="240" w:lineRule="auto"/>
              <w:jc w:val="center"/>
              <w:rPr>
                <w:rFonts w:ascii="Times New Roman" w:eastAsia="Times New Roman" w:hAnsi="Times New Roman" w:cs="Times New Roman"/>
              </w:rPr>
            </w:pPr>
            <w:r w:rsidRPr="007A156C">
              <w:rPr>
                <w:rFonts w:ascii="Times New Roman" w:eastAsia="Times New Roman" w:hAnsi="Times New Roman" w:cs="Times New Roman"/>
              </w:rPr>
              <w:t>10 000,00</w:t>
            </w:r>
          </w:p>
        </w:tc>
      </w:tr>
      <w:tr w:rsidR="001A7ECE" w:rsidRPr="007A156C" w14:paraId="2A1DD3B2"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35DDAB79"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Pirkumu izmaksas (dažādas preces, darbi un pakalpojumi) </w:t>
            </w:r>
          </w:p>
        </w:tc>
        <w:tc>
          <w:tcPr>
            <w:tcW w:w="3296" w:type="dxa"/>
            <w:tcBorders>
              <w:top w:val="single" w:sz="8" w:space="0" w:color="auto"/>
              <w:left w:val="single" w:sz="8" w:space="0" w:color="auto"/>
              <w:bottom w:val="single" w:sz="8" w:space="0" w:color="auto"/>
              <w:right w:val="single" w:sz="8" w:space="0" w:color="auto"/>
            </w:tcBorders>
          </w:tcPr>
          <w:p w14:paraId="1408072B" w14:textId="1EDE9B4A" w:rsidR="001A7ECE" w:rsidRPr="007A156C" w:rsidRDefault="001A7ECE" w:rsidP="00337F85">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 xml:space="preserve"> </w:t>
            </w:r>
            <w:r w:rsidR="00337F85" w:rsidRPr="007A156C">
              <w:rPr>
                <w:rFonts w:ascii="Times New Roman" w:eastAsia="Times New Roman" w:hAnsi="Times New Roman" w:cs="Times New Roman"/>
              </w:rPr>
              <w:t>1</w:t>
            </w:r>
            <w:r w:rsidR="00DA12CA" w:rsidRPr="007A156C">
              <w:rPr>
                <w:rFonts w:ascii="Times New Roman" w:eastAsia="Times New Roman" w:hAnsi="Times New Roman" w:cs="Times New Roman"/>
              </w:rPr>
              <w:t>5 000,00</w:t>
            </w:r>
          </w:p>
        </w:tc>
        <w:tc>
          <w:tcPr>
            <w:tcW w:w="2976" w:type="dxa"/>
            <w:tcBorders>
              <w:top w:val="single" w:sz="8" w:space="0" w:color="auto"/>
              <w:left w:val="single" w:sz="8" w:space="0" w:color="auto"/>
              <w:bottom w:val="single" w:sz="8" w:space="0" w:color="auto"/>
              <w:right w:val="single" w:sz="8" w:space="0" w:color="auto"/>
            </w:tcBorders>
          </w:tcPr>
          <w:p w14:paraId="1307B7AB" w14:textId="0B1A93A4" w:rsidR="001A7ECE" w:rsidRPr="007A156C" w:rsidRDefault="001A7ECE" w:rsidP="00337F85">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 xml:space="preserve"> </w:t>
            </w:r>
            <w:r w:rsidR="00DA12CA" w:rsidRPr="007A156C">
              <w:rPr>
                <w:rFonts w:ascii="Times New Roman" w:eastAsia="Times New Roman" w:hAnsi="Times New Roman" w:cs="Times New Roman"/>
              </w:rPr>
              <w:t>15 000,00</w:t>
            </w:r>
          </w:p>
        </w:tc>
      </w:tr>
      <w:tr w:rsidR="001A7ECE" w:rsidRPr="007A156C" w14:paraId="3B22BDB3"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554F0C75"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 xml:space="preserve">Netiešās izmaksas </w:t>
            </w:r>
          </w:p>
        </w:tc>
        <w:tc>
          <w:tcPr>
            <w:tcW w:w="3296" w:type="dxa"/>
            <w:tcBorders>
              <w:top w:val="single" w:sz="8" w:space="0" w:color="auto"/>
              <w:left w:val="single" w:sz="8" w:space="0" w:color="auto"/>
              <w:bottom w:val="single" w:sz="8" w:space="0" w:color="auto"/>
              <w:right w:val="single" w:sz="8" w:space="0" w:color="auto"/>
            </w:tcBorders>
          </w:tcPr>
          <w:p w14:paraId="549DD891" w14:textId="277CC66E" w:rsidR="001A7ECE" w:rsidRPr="007A156C" w:rsidRDefault="00A0457E" w:rsidP="00337F85">
            <w:pPr>
              <w:spacing w:line="240" w:lineRule="auto"/>
              <w:jc w:val="center"/>
              <w:rPr>
                <w:rFonts w:ascii="Times New Roman" w:eastAsia="Times New Roman" w:hAnsi="Times New Roman" w:cs="Times New Roman"/>
              </w:rPr>
            </w:pPr>
            <w:r w:rsidRPr="007A156C">
              <w:rPr>
                <w:rFonts w:ascii="Times New Roman" w:eastAsia="Times New Roman" w:hAnsi="Times New Roman" w:cs="Times New Roman"/>
              </w:rPr>
              <w:t>20 991,25</w:t>
            </w:r>
          </w:p>
        </w:tc>
        <w:tc>
          <w:tcPr>
            <w:tcW w:w="2976" w:type="dxa"/>
            <w:tcBorders>
              <w:top w:val="single" w:sz="8" w:space="0" w:color="auto"/>
              <w:left w:val="single" w:sz="8" w:space="0" w:color="auto"/>
              <w:bottom w:val="single" w:sz="8" w:space="0" w:color="auto"/>
              <w:right w:val="single" w:sz="8" w:space="0" w:color="auto"/>
            </w:tcBorders>
          </w:tcPr>
          <w:p w14:paraId="468A1A60" w14:textId="551769FF" w:rsidR="001A7ECE" w:rsidRPr="007A156C" w:rsidRDefault="001A7ECE" w:rsidP="00337F85">
            <w:pPr>
              <w:spacing w:line="257" w:lineRule="auto"/>
              <w:jc w:val="center"/>
              <w:rPr>
                <w:rFonts w:ascii="Times New Roman" w:eastAsia="Times New Roman" w:hAnsi="Times New Roman" w:cs="Times New Roman"/>
              </w:rPr>
            </w:pPr>
            <w:r w:rsidRPr="007A156C">
              <w:rPr>
                <w:rFonts w:ascii="Times New Roman" w:eastAsia="Times New Roman" w:hAnsi="Times New Roman" w:cs="Times New Roman"/>
              </w:rPr>
              <w:t xml:space="preserve"> </w:t>
            </w:r>
            <w:r w:rsidR="00A0457E" w:rsidRPr="007A156C">
              <w:rPr>
                <w:rFonts w:ascii="Times New Roman" w:eastAsia="Times New Roman" w:hAnsi="Times New Roman" w:cs="Times New Roman"/>
              </w:rPr>
              <w:t>20 991,25</w:t>
            </w:r>
          </w:p>
        </w:tc>
      </w:tr>
      <w:tr w:rsidR="001A7ECE" w:rsidRPr="007A156C" w14:paraId="63F8D4E6"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3ED45A4A" w14:textId="77777777" w:rsidR="001A7ECE" w:rsidRPr="007A156C" w:rsidRDefault="001A7ECE" w:rsidP="009119E6">
            <w:pPr>
              <w:spacing w:line="257" w:lineRule="auto"/>
              <w:rPr>
                <w:rFonts w:ascii="Times New Roman" w:eastAsia="Times New Roman" w:hAnsi="Times New Roman" w:cs="Times New Roman"/>
              </w:rPr>
            </w:pPr>
            <w:r w:rsidRPr="007A156C">
              <w:rPr>
                <w:rFonts w:ascii="Times New Roman" w:eastAsia="Times New Roman" w:hAnsi="Times New Roman" w:cs="Times New Roman"/>
              </w:rPr>
              <w:t>Kopā</w:t>
            </w:r>
          </w:p>
        </w:tc>
        <w:tc>
          <w:tcPr>
            <w:tcW w:w="3296" w:type="dxa"/>
            <w:tcBorders>
              <w:top w:val="single" w:sz="8" w:space="0" w:color="auto"/>
              <w:left w:val="single" w:sz="8" w:space="0" w:color="auto"/>
              <w:bottom w:val="single" w:sz="8" w:space="0" w:color="auto"/>
              <w:right w:val="single" w:sz="8" w:space="0" w:color="auto"/>
            </w:tcBorders>
          </w:tcPr>
          <w:p w14:paraId="73988FB0" w14:textId="3A1673CF" w:rsidR="001A7ECE" w:rsidRPr="007A156C" w:rsidRDefault="753326B9" w:rsidP="00337F85">
            <w:pPr>
              <w:spacing w:line="257" w:lineRule="auto"/>
              <w:jc w:val="center"/>
              <w:rPr>
                <w:rFonts w:ascii="Times New Roman" w:eastAsia="Times New Roman" w:hAnsi="Times New Roman" w:cs="Times New Roman"/>
              </w:rPr>
            </w:pPr>
            <w:r w:rsidRPr="4CF96AE6">
              <w:rPr>
                <w:rFonts w:ascii="Times New Roman" w:eastAsia="Times New Roman" w:hAnsi="Times New Roman" w:cs="Times New Roman"/>
              </w:rPr>
              <w:t xml:space="preserve"> </w:t>
            </w:r>
            <w:r w:rsidR="5D070834" w:rsidRPr="4CF96AE6">
              <w:rPr>
                <w:rFonts w:ascii="Times New Roman" w:eastAsia="Times New Roman" w:hAnsi="Times New Roman" w:cs="Times New Roman"/>
              </w:rPr>
              <w:t>3</w:t>
            </w:r>
            <w:r w:rsidR="3BE40A81" w:rsidRPr="4CF96AE6">
              <w:rPr>
                <w:rFonts w:ascii="Times New Roman" w:eastAsia="Times New Roman" w:hAnsi="Times New Roman" w:cs="Times New Roman"/>
              </w:rPr>
              <w:t>20 866,25</w:t>
            </w:r>
          </w:p>
        </w:tc>
        <w:tc>
          <w:tcPr>
            <w:tcW w:w="2976" w:type="dxa"/>
            <w:tcBorders>
              <w:top w:val="single" w:sz="8" w:space="0" w:color="auto"/>
              <w:left w:val="single" w:sz="8" w:space="0" w:color="auto"/>
              <w:bottom w:val="single" w:sz="8" w:space="0" w:color="auto"/>
              <w:right w:val="single" w:sz="8" w:space="0" w:color="auto"/>
            </w:tcBorders>
          </w:tcPr>
          <w:p w14:paraId="3ECD45BA" w14:textId="1EA3116C" w:rsidR="001A7ECE" w:rsidRPr="007A156C" w:rsidRDefault="3BE40A81" w:rsidP="00337F85">
            <w:pPr>
              <w:spacing w:line="240" w:lineRule="auto"/>
              <w:jc w:val="center"/>
              <w:rPr>
                <w:rFonts w:ascii="Times New Roman" w:eastAsia="Times New Roman" w:hAnsi="Times New Roman" w:cs="Times New Roman"/>
              </w:rPr>
            </w:pPr>
            <w:r w:rsidRPr="4CF96AE6">
              <w:rPr>
                <w:rFonts w:ascii="Times New Roman" w:eastAsia="Times New Roman" w:hAnsi="Times New Roman" w:cs="Times New Roman"/>
              </w:rPr>
              <w:t>320 866,25</w:t>
            </w:r>
          </w:p>
        </w:tc>
      </w:tr>
      <w:tr w:rsidR="001A7ECE" w:rsidRPr="007A156C" w14:paraId="3672140A" w14:textId="77777777" w:rsidTr="22E53C78">
        <w:trPr>
          <w:trHeight w:val="300"/>
        </w:trPr>
        <w:tc>
          <w:tcPr>
            <w:tcW w:w="2790" w:type="dxa"/>
            <w:tcBorders>
              <w:top w:val="single" w:sz="8" w:space="0" w:color="auto"/>
              <w:left w:val="single" w:sz="8" w:space="0" w:color="auto"/>
              <w:bottom w:val="single" w:sz="8" w:space="0" w:color="auto"/>
              <w:right w:val="single" w:sz="8" w:space="0" w:color="auto"/>
            </w:tcBorders>
          </w:tcPr>
          <w:p w14:paraId="5C0C5DB6" w14:textId="4924145E" w:rsidR="001A7ECE" w:rsidRPr="007A156C" w:rsidRDefault="753326B9" w:rsidP="4CF96AE6">
            <w:pPr>
              <w:spacing w:line="257" w:lineRule="auto"/>
              <w:rPr>
                <w:rFonts w:ascii="Times New Roman" w:eastAsia="Times New Roman" w:hAnsi="Times New Roman" w:cs="Times New Roman"/>
                <w:b/>
                <w:bCs/>
              </w:rPr>
            </w:pPr>
            <w:r w:rsidRPr="4CF96AE6">
              <w:rPr>
                <w:rFonts w:ascii="Times New Roman" w:eastAsia="Times New Roman" w:hAnsi="Times New Roman" w:cs="Times New Roman"/>
                <w:b/>
                <w:bCs/>
              </w:rPr>
              <w:t xml:space="preserve">Kopā nacionālais līdzfinansējums un ES finansējums: </w:t>
            </w:r>
          </w:p>
        </w:tc>
        <w:tc>
          <w:tcPr>
            <w:tcW w:w="6272" w:type="dxa"/>
            <w:gridSpan w:val="2"/>
            <w:tcBorders>
              <w:top w:val="single" w:sz="8" w:space="0" w:color="auto"/>
              <w:left w:val="single" w:sz="8" w:space="0" w:color="auto"/>
              <w:bottom w:val="single" w:sz="8" w:space="0" w:color="auto"/>
              <w:right w:val="single" w:sz="8" w:space="0" w:color="auto"/>
            </w:tcBorders>
          </w:tcPr>
          <w:p w14:paraId="6173E702" w14:textId="63F733CB" w:rsidR="001A7ECE" w:rsidRPr="007A156C" w:rsidRDefault="00337F85" w:rsidP="00337F85">
            <w:pPr>
              <w:spacing w:line="240" w:lineRule="auto"/>
              <w:jc w:val="center"/>
              <w:rPr>
                <w:rFonts w:ascii="Times New Roman" w:eastAsia="Times New Roman" w:hAnsi="Times New Roman" w:cs="Times New Roman"/>
                <w:b/>
                <w:bCs/>
              </w:rPr>
            </w:pPr>
            <w:r w:rsidRPr="007A156C">
              <w:rPr>
                <w:rFonts w:ascii="Times New Roman" w:eastAsia="Times New Roman" w:hAnsi="Times New Roman" w:cs="Times New Roman"/>
                <w:b/>
                <w:bCs/>
              </w:rPr>
              <w:t>641 732,50</w:t>
            </w:r>
          </w:p>
        </w:tc>
      </w:tr>
    </w:tbl>
    <w:p w14:paraId="5956358E" w14:textId="77777777" w:rsidR="00A6725E" w:rsidRPr="00334BF7" w:rsidRDefault="00A6725E" w:rsidP="00A6725E">
      <w:pPr>
        <w:spacing w:after="0" w:line="240" w:lineRule="auto"/>
        <w:jc w:val="both"/>
        <w:rPr>
          <w:rFonts w:ascii="Times New Roman" w:eastAsia="Times New Roman" w:hAnsi="Times New Roman" w:cs="Times New Roman"/>
          <w:iCs/>
          <w:kern w:val="0"/>
          <w:sz w:val="24"/>
          <w:szCs w:val="24"/>
          <w:lang w:eastAsia="ja-JP"/>
          <w14:ligatures w14:val="none"/>
        </w:rPr>
      </w:pPr>
    </w:p>
    <w:p w14:paraId="5E53FC46" w14:textId="77777777" w:rsidR="000138FE" w:rsidRPr="000138FE" w:rsidRDefault="52D783B9" w:rsidP="000138FE">
      <w:pPr>
        <w:spacing w:after="0" w:line="240" w:lineRule="auto"/>
        <w:jc w:val="both"/>
        <w:rPr>
          <w:rFonts w:ascii="Times New Roman" w:eastAsia="Times New Roman" w:hAnsi="Times New Roman" w:cs="Times New Roman"/>
          <w:sz w:val="24"/>
          <w:szCs w:val="24"/>
          <w:lang w:eastAsia="ja-JP"/>
        </w:rPr>
      </w:pPr>
      <w:r w:rsidRPr="4CF96AE6">
        <w:rPr>
          <w:rFonts w:ascii="Times New Roman" w:eastAsia="Times New Roman" w:hAnsi="Times New Roman" w:cs="Times New Roman"/>
          <w:sz w:val="24"/>
          <w:szCs w:val="24"/>
          <w:lang w:eastAsia="ja-JP"/>
        </w:rPr>
        <w:t>* Projekta kopējā plānotā finansējuma galīgais sadalījums starp partneriem tiek noteikts granta līgumā par ES budžeta finansējuma piešķīrumu</w:t>
      </w:r>
    </w:p>
    <w:p w14:paraId="1BBA8A2F" w14:textId="77777777" w:rsidR="000138FE" w:rsidRDefault="000138FE" w:rsidP="000138FE">
      <w:pPr>
        <w:spacing w:after="0" w:line="240" w:lineRule="auto"/>
        <w:rPr>
          <w:rFonts w:ascii="Times New Roman" w:eastAsia="Times New Roman" w:hAnsi="Times New Roman" w:cs="Times New Roman"/>
          <w:i/>
          <w:sz w:val="24"/>
          <w:szCs w:val="24"/>
          <w:lang w:eastAsia="ja-JP"/>
        </w:rPr>
      </w:pPr>
    </w:p>
    <w:p w14:paraId="043A10B7" w14:textId="4E9F6E44" w:rsidR="47F0EEC0" w:rsidRPr="00195588" w:rsidRDefault="00195588" w:rsidP="00195588">
      <w:pPr>
        <w:pStyle w:val="Caption"/>
        <w:spacing w:after="0"/>
        <w:jc w:val="right"/>
        <w:rPr>
          <w:rFonts w:ascii="Times New Roman" w:eastAsia="Times New Roman" w:hAnsi="Times New Roman" w:cs="Times New Roman"/>
          <w:i w:val="0"/>
          <w:iCs w:val="0"/>
          <w:color w:val="000000" w:themeColor="text1"/>
          <w:sz w:val="24"/>
          <w:szCs w:val="24"/>
          <w:lang w:eastAsia="ja-JP"/>
        </w:rPr>
      </w:pPr>
      <w:r w:rsidRPr="00195588">
        <w:rPr>
          <w:rFonts w:ascii="Times New Roman" w:hAnsi="Times New Roman" w:cs="Times New Roman"/>
          <w:i w:val="0"/>
          <w:iCs w:val="0"/>
          <w:color w:val="000000" w:themeColor="text1"/>
          <w:sz w:val="24"/>
          <w:szCs w:val="24"/>
        </w:rPr>
        <w:t xml:space="preserve">Tabula Nr. </w:t>
      </w:r>
      <w:r w:rsidRPr="00195588">
        <w:rPr>
          <w:rFonts w:ascii="Times New Roman" w:hAnsi="Times New Roman" w:cs="Times New Roman"/>
          <w:i w:val="0"/>
          <w:iCs w:val="0"/>
          <w:color w:val="000000" w:themeColor="text1"/>
          <w:sz w:val="24"/>
          <w:szCs w:val="24"/>
        </w:rPr>
        <w:fldChar w:fldCharType="begin"/>
      </w:r>
      <w:r w:rsidRPr="00195588">
        <w:rPr>
          <w:rFonts w:ascii="Times New Roman" w:hAnsi="Times New Roman" w:cs="Times New Roman"/>
          <w:i w:val="0"/>
          <w:iCs w:val="0"/>
          <w:color w:val="000000" w:themeColor="text1"/>
          <w:sz w:val="24"/>
          <w:szCs w:val="24"/>
        </w:rPr>
        <w:instrText xml:space="preserve"> SEQ Tabula_Nr. \* ARABIC </w:instrText>
      </w:r>
      <w:r w:rsidRPr="00195588">
        <w:rPr>
          <w:rFonts w:ascii="Times New Roman" w:hAnsi="Times New Roman" w:cs="Times New Roman"/>
          <w:i w:val="0"/>
          <w:iCs w:val="0"/>
          <w:color w:val="000000" w:themeColor="text1"/>
          <w:sz w:val="24"/>
          <w:szCs w:val="24"/>
        </w:rPr>
        <w:fldChar w:fldCharType="separate"/>
      </w:r>
      <w:r w:rsidR="007A1DAD">
        <w:rPr>
          <w:rFonts w:ascii="Times New Roman" w:hAnsi="Times New Roman" w:cs="Times New Roman"/>
          <w:i w:val="0"/>
          <w:iCs w:val="0"/>
          <w:noProof/>
          <w:color w:val="000000" w:themeColor="text1"/>
          <w:sz w:val="24"/>
          <w:szCs w:val="24"/>
        </w:rPr>
        <w:t>5</w:t>
      </w:r>
      <w:r w:rsidRPr="00195588">
        <w:rPr>
          <w:rFonts w:ascii="Times New Roman" w:hAnsi="Times New Roman" w:cs="Times New Roman"/>
          <w:i w:val="0"/>
          <w:iCs w:val="0"/>
          <w:color w:val="000000" w:themeColor="text1"/>
          <w:sz w:val="24"/>
          <w:szCs w:val="24"/>
        </w:rPr>
        <w:fldChar w:fldCharType="end"/>
      </w:r>
    </w:p>
    <w:p w14:paraId="7DC926D5" w14:textId="3BE2BB81" w:rsidR="47F0EEC0" w:rsidRPr="007A156C" w:rsidRDefault="39E43812" w:rsidP="4CF96AE6">
      <w:pPr>
        <w:spacing w:after="0" w:line="240" w:lineRule="auto"/>
        <w:ind w:firstLine="562"/>
        <w:jc w:val="center"/>
        <w:rPr>
          <w:rFonts w:ascii="Times New Roman" w:eastAsia="Times New Roman" w:hAnsi="Times New Roman" w:cs="Times New Roman"/>
          <w:sz w:val="24"/>
          <w:szCs w:val="24"/>
          <w:lang w:eastAsia="ja-JP"/>
        </w:rPr>
      </w:pPr>
      <w:r w:rsidRPr="4CF96AE6">
        <w:rPr>
          <w:rFonts w:ascii="Times New Roman" w:eastAsia="Times New Roman" w:hAnsi="Times New Roman" w:cs="Times New Roman"/>
          <w:sz w:val="24"/>
          <w:szCs w:val="24"/>
          <w:lang w:eastAsia="ja-JP"/>
        </w:rPr>
        <w:t>Latvijas</w:t>
      </w:r>
      <w:r w:rsidR="41D74A2D" w:rsidRPr="4CF96AE6">
        <w:rPr>
          <w:rFonts w:ascii="Times New Roman" w:eastAsia="Times New Roman" w:hAnsi="Times New Roman" w:cs="Times New Roman"/>
          <w:sz w:val="24"/>
          <w:szCs w:val="24"/>
          <w:lang w:eastAsia="ja-JP"/>
        </w:rPr>
        <w:t xml:space="preserve"> projekta</w:t>
      </w:r>
      <w:r w:rsidRPr="4CF96AE6">
        <w:rPr>
          <w:rFonts w:ascii="Times New Roman" w:eastAsia="Times New Roman" w:hAnsi="Times New Roman" w:cs="Times New Roman"/>
          <w:sz w:val="24"/>
          <w:szCs w:val="24"/>
          <w:lang w:eastAsia="ja-JP"/>
        </w:rPr>
        <w:t xml:space="preserve"> partneru </w:t>
      </w:r>
      <w:r w:rsidR="04743A77" w:rsidRPr="4CF96AE6">
        <w:rPr>
          <w:rFonts w:ascii="Times New Roman" w:eastAsia="Times New Roman" w:hAnsi="Times New Roman" w:cs="Times New Roman"/>
          <w:sz w:val="24"/>
          <w:szCs w:val="24"/>
          <w:lang w:eastAsia="ja-JP"/>
        </w:rPr>
        <w:t>kopējā plānotā finansējuma sadalījums pa budžeta kategorijām (</w:t>
      </w:r>
      <w:r w:rsidR="771B843A" w:rsidRPr="4CF96AE6">
        <w:rPr>
          <w:rFonts w:ascii="Times New Roman" w:eastAsia="Times New Roman" w:hAnsi="Times New Roman" w:cs="Times New Roman"/>
          <w:sz w:val="24"/>
          <w:szCs w:val="24"/>
          <w:lang w:eastAsia="ja-JP"/>
        </w:rPr>
        <w:t>e</w:t>
      </w:r>
      <w:r w:rsidR="31856F80" w:rsidRPr="4CF96AE6">
        <w:rPr>
          <w:rFonts w:ascii="Times New Roman" w:eastAsia="Times New Roman" w:hAnsi="Times New Roman" w:cs="Times New Roman"/>
          <w:sz w:val="24"/>
          <w:szCs w:val="24"/>
          <w:lang w:eastAsia="ja-JP"/>
        </w:rPr>
        <w:t>u</w:t>
      </w:r>
      <w:r w:rsidR="1BC021B1" w:rsidRPr="4CF96AE6">
        <w:rPr>
          <w:rFonts w:ascii="Times New Roman" w:eastAsia="Times New Roman" w:hAnsi="Times New Roman" w:cs="Times New Roman"/>
          <w:sz w:val="24"/>
          <w:szCs w:val="24"/>
          <w:lang w:eastAsia="ja-JP"/>
        </w:rPr>
        <w:t>ro, ar decimālskaitli, indikatīvi*</w:t>
      </w:r>
      <w:r w:rsidR="04743A77" w:rsidRPr="4CF96AE6">
        <w:rPr>
          <w:rFonts w:ascii="Times New Roman" w:eastAsia="Times New Roman" w:hAnsi="Times New Roman" w:cs="Times New Roman"/>
          <w:sz w:val="24"/>
          <w:szCs w:val="24"/>
          <w:lang w:eastAsia="ja-JP"/>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400"/>
      </w:tblGrid>
      <w:tr w:rsidR="00803A8E" w:rsidRPr="007A156C" w14:paraId="4F744BA2" w14:textId="77777777" w:rsidTr="4CF96AE6">
        <w:trPr>
          <w:trHeight w:val="292"/>
          <w:jc w:val="center"/>
        </w:trPr>
        <w:tc>
          <w:tcPr>
            <w:tcW w:w="3964" w:type="dxa"/>
            <w:vAlign w:val="center"/>
          </w:tcPr>
          <w:p w14:paraId="65E1B6A1" w14:textId="77777777" w:rsidR="156B04C4" w:rsidRPr="007A156C" w:rsidRDefault="156B04C4" w:rsidP="007A156C">
            <w:pPr>
              <w:spacing w:after="0" w:line="240" w:lineRule="auto"/>
              <w:rPr>
                <w:rFonts w:ascii="Times New Roman" w:eastAsia="Times New Roman" w:hAnsi="Times New Roman" w:cs="Times New Roman"/>
                <w:b/>
                <w:bCs/>
                <w:lang w:eastAsia="ja-JP"/>
              </w:rPr>
            </w:pPr>
            <w:r w:rsidRPr="007A156C">
              <w:rPr>
                <w:rFonts w:ascii="Times New Roman" w:eastAsia="Times New Roman" w:hAnsi="Times New Roman" w:cs="Times New Roman"/>
                <w:b/>
                <w:bCs/>
                <w:lang w:eastAsia="ja-JP"/>
              </w:rPr>
              <w:t>Budžeta pozīcija</w:t>
            </w:r>
          </w:p>
        </w:tc>
        <w:tc>
          <w:tcPr>
            <w:tcW w:w="4400" w:type="dxa"/>
            <w:vAlign w:val="bottom"/>
          </w:tcPr>
          <w:p w14:paraId="39A0EF88" w14:textId="77777777" w:rsidR="156B04C4" w:rsidRPr="007A156C" w:rsidRDefault="68BE7E3B" w:rsidP="156B04C4">
            <w:pPr>
              <w:spacing w:after="0" w:line="240" w:lineRule="auto"/>
              <w:jc w:val="center"/>
              <w:rPr>
                <w:rFonts w:ascii="Times New Roman" w:eastAsia="Times New Roman" w:hAnsi="Times New Roman" w:cs="Times New Roman"/>
                <w:b/>
                <w:bCs/>
                <w:lang w:eastAsia="ja-JP"/>
              </w:rPr>
            </w:pPr>
            <w:r w:rsidRPr="4CF96AE6">
              <w:rPr>
                <w:rFonts w:ascii="Times New Roman" w:eastAsia="Times New Roman" w:hAnsi="Times New Roman" w:cs="Times New Roman"/>
                <w:b/>
                <w:bCs/>
                <w:lang w:eastAsia="ja-JP"/>
              </w:rPr>
              <w:t>Plānotās izmaksas</w:t>
            </w:r>
          </w:p>
        </w:tc>
      </w:tr>
      <w:tr w:rsidR="00803A8E" w:rsidRPr="007A156C" w14:paraId="5611CB7C" w14:textId="77777777" w:rsidTr="4CF96AE6">
        <w:trPr>
          <w:trHeight w:val="292"/>
          <w:jc w:val="center"/>
        </w:trPr>
        <w:tc>
          <w:tcPr>
            <w:tcW w:w="3964" w:type="dxa"/>
            <w:vAlign w:val="center"/>
          </w:tcPr>
          <w:p w14:paraId="54DF1287" w14:textId="77777777" w:rsidR="156B04C4" w:rsidRPr="007A156C" w:rsidRDefault="156B04C4" w:rsidP="156B04C4">
            <w:pPr>
              <w:spacing w:after="0" w:line="240" w:lineRule="auto"/>
              <w:rPr>
                <w:rFonts w:ascii="Times New Roman" w:eastAsia="Times New Roman" w:hAnsi="Times New Roman" w:cs="Times New Roman"/>
                <w:lang w:eastAsia="ja-JP"/>
              </w:rPr>
            </w:pPr>
            <w:r w:rsidRPr="007A156C">
              <w:rPr>
                <w:rFonts w:ascii="Times New Roman" w:eastAsia="Times New Roman" w:hAnsi="Times New Roman" w:cs="Times New Roman"/>
                <w:lang w:eastAsia="ja-JP"/>
              </w:rPr>
              <w:t>Personāla izmaksas</w:t>
            </w:r>
          </w:p>
        </w:tc>
        <w:tc>
          <w:tcPr>
            <w:tcW w:w="4400" w:type="dxa"/>
          </w:tcPr>
          <w:p w14:paraId="6B960EFC" w14:textId="79C088EA" w:rsidR="156B04C4" w:rsidRPr="007A156C" w:rsidRDefault="68BE7E3B" w:rsidP="4CF96AE6">
            <w:pPr>
              <w:spacing w:after="0" w:line="240" w:lineRule="auto"/>
              <w:jc w:val="center"/>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690 491</w:t>
            </w:r>
            <w:r w:rsidR="7D5E5951" w:rsidRPr="4CF96AE6">
              <w:rPr>
                <w:rFonts w:ascii="Times New Roman" w:eastAsia="Times New Roman" w:hAnsi="Times New Roman" w:cs="Times New Roman"/>
                <w:lang w:eastAsia="ja-JP"/>
              </w:rPr>
              <w:t>,00</w:t>
            </w:r>
          </w:p>
        </w:tc>
      </w:tr>
      <w:tr w:rsidR="00803A8E" w14:paraId="58736C90" w14:textId="77777777" w:rsidTr="4CF96AE6">
        <w:trPr>
          <w:trHeight w:val="292"/>
          <w:jc w:val="center"/>
        </w:trPr>
        <w:tc>
          <w:tcPr>
            <w:tcW w:w="3964" w:type="dxa"/>
            <w:vAlign w:val="center"/>
          </w:tcPr>
          <w:p w14:paraId="0F0B1B39" w14:textId="018C4F88" w:rsidR="4CF96AE6" w:rsidRDefault="4CF96AE6" w:rsidP="4CF96AE6">
            <w:pPr>
              <w:spacing w:after="0" w:line="240" w:lineRule="auto"/>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Ārpakalpojumi</w:t>
            </w:r>
          </w:p>
        </w:tc>
        <w:tc>
          <w:tcPr>
            <w:tcW w:w="4400" w:type="dxa"/>
          </w:tcPr>
          <w:p w14:paraId="293B9E0F" w14:textId="1FADC805" w:rsidR="4CF96AE6" w:rsidRDefault="4CF96AE6" w:rsidP="4CF96AE6">
            <w:pPr>
              <w:spacing w:after="0" w:line="240" w:lineRule="auto"/>
              <w:jc w:val="center"/>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530 000</w:t>
            </w:r>
            <w:r w:rsidR="4D233C21" w:rsidRPr="4CF96AE6">
              <w:rPr>
                <w:rFonts w:ascii="Times New Roman" w:eastAsia="Times New Roman" w:hAnsi="Times New Roman" w:cs="Times New Roman"/>
                <w:lang w:eastAsia="ja-JP"/>
              </w:rPr>
              <w:t>,00</w:t>
            </w:r>
          </w:p>
        </w:tc>
      </w:tr>
      <w:tr w:rsidR="00803A8E" w:rsidRPr="007A156C" w14:paraId="144C3F19" w14:textId="77777777" w:rsidTr="4CF96AE6">
        <w:trPr>
          <w:trHeight w:val="292"/>
          <w:jc w:val="center"/>
        </w:trPr>
        <w:tc>
          <w:tcPr>
            <w:tcW w:w="3964" w:type="dxa"/>
            <w:vAlign w:val="center"/>
          </w:tcPr>
          <w:p w14:paraId="3AA3A093" w14:textId="514F1784" w:rsidR="156B04C4" w:rsidRPr="007A156C" w:rsidRDefault="156B04C4" w:rsidP="156B04C4">
            <w:pPr>
              <w:spacing w:after="0" w:line="240" w:lineRule="auto"/>
              <w:rPr>
                <w:rFonts w:ascii="Times New Roman" w:eastAsia="Times New Roman" w:hAnsi="Times New Roman" w:cs="Times New Roman"/>
                <w:lang w:eastAsia="ja-JP"/>
              </w:rPr>
            </w:pPr>
            <w:r w:rsidRPr="007A156C">
              <w:rPr>
                <w:rFonts w:ascii="Times New Roman" w:eastAsia="Times New Roman" w:hAnsi="Times New Roman" w:cs="Times New Roman"/>
                <w:lang w:eastAsia="ja-JP"/>
              </w:rPr>
              <w:t>Komandējumu izdevumi</w:t>
            </w:r>
          </w:p>
        </w:tc>
        <w:tc>
          <w:tcPr>
            <w:tcW w:w="4400" w:type="dxa"/>
          </w:tcPr>
          <w:p w14:paraId="0F8BEECB" w14:textId="04AA3A50" w:rsidR="156B04C4" w:rsidRPr="007A156C" w:rsidRDefault="68BE7E3B" w:rsidP="4CF96AE6">
            <w:pPr>
              <w:spacing w:after="0" w:line="240" w:lineRule="auto"/>
              <w:jc w:val="center"/>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57 000</w:t>
            </w:r>
            <w:r w:rsidR="0496113B" w:rsidRPr="4CF96AE6">
              <w:rPr>
                <w:rFonts w:ascii="Times New Roman" w:eastAsia="Times New Roman" w:hAnsi="Times New Roman" w:cs="Times New Roman"/>
                <w:lang w:eastAsia="ja-JP"/>
              </w:rPr>
              <w:t>,00</w:t>
            </w:r>
          </w:p>
        </w:tc>
      </w:tr>
      <w:tr w:rsidR="00803A8E" w:rsidRPr="007A156C" w14:paraId="55095CAB" w14:textId="77777777" w:rsidTr="4CF96AE6">
        <w:trPr>
          <w:trHeight w:val="292"/>
          <w:jc w:val="center"/>
        </w:trPr>
        <w:tc>
          <w:tcPr>
            <w:tcW w:w="3964" w:type="dxa"/>
            <w:vAlign w:val="center"/>
          </w:tcPr>
          <w:p w14:paraId="6C66A01E" w14:textId="6D5D32E5" w:rsidR="156B04C4" w:rsidRPr="007A156C" w:rsidRDefault="156B04C4" w:rsidP="156B04C4">
            <w:pPr>
              <w:spacing w:after="0" w:line="240" w:lineRule="auto"/>
              <w:rPr>
                <w:rFonts w:ascii="Times New Roman" w:eastAsia="Times New Roman" w:hAnsi="Times New Roman" w:cs="Times New Roman"/>
                <w:lang w:eastAsia="ja-JP"/>
              </w:rPr>
            </w:pPr>
            <w:r w:rsidRPr="007A156C">
              <w:rPr>
                <w:rFonts w:ascii="Times New Roman" w:eastAsia="Times New Roman" w:hAnsi="Times New Roman" w:cs="Times New Roman"/>
                <w:lang w:eastAsia="ja-JP"/>
              </w:rPr>
              <w:t>Aprīkojums</w:t>
            </w:r>
          </w:p>
        </w:tc>
        <w:tc>
          <w:tcPr>
            <w:tcW w:w="4400" w:type="dxa"/>
          </w:tcPr>
          <w:p w14:paraId="0760487B" w14:textId="49920ED9" w:rsidR="156B04C4" w:rsidRPr="007A156C" w:rsidRDefault="68BE7E3B" w:rsidP="4CF96AE6">
            <w:pPr>
              <w:spacing w:after="0" w:line="240" w:lineRule="auto"/>
              <w:jc w:val="center"/>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25 000</w:t>
            </w:r>
            <w:r w:rsidR="40C8A9E7" w:rsidRPr="4CF96AE6">
              <w:rPr>
                <w:rFonts w:ascii="Times New Roman" w:eastAsia="Times New Roman" w:hAnsi="Times New Roman" w:cs="Times New Roman"/>
                <w:lang w:eastAsia="ja-JP"/>
              </w:rPr>
              <w:t>,00</w:t>
            </w:r>
          </w:p>
        </w:tc>
      </w:tr>
      <w:tr w:rsidR="00803A8E" w:rsidRPr="007A156C" w14:paraId="244C4876" w14:textId="77777777" w:rsidTr="4CF96AE6">
        <w:trPr>
          <w:trHeight w:val="292"/>
          <w:jc w:val="center"/>
        </w:trPr>
        <w:tc>
          <w:tcPr>
            <w:tcW w:w="3964" w:type="dxa"/>
            <w:vAlign w:val="center"/>
          </w:tcPr>
          <w:p w14:paraId="7295B4CB" w14:textId="57F1CA24" w:rsidR="156B04C4" w:rsidRPr="007A156C" w:rsidRDefault="156B04C4" w:rsidP="156B04C4">
            <w:pPr>
              <w:spacing w:after="0" w:line="240" w:lineRule="auto"/>
              <w:rPr>
                <w:rFonts w:ascii="Times New Roman" w:eastAsia="Times New Roman" w:hAnsi="Times New Roman" w:cs="Times New Roman"/>
                <w:lang w:eastAsia="ja-JP"/>
              </w:rPr>
            </w:pPr>
            <w:r w:rsidRPr="007A156C">
              <w:rPr>
                <w:rFonts w:ascii="Times New Roman" w:eastAsia="Times New Roman" w:hAnsi="Times New Roman" w:cs="Times New Roman"/>
                <w:lang w:eastAsia="ja-JP"/>
              </w:rPr>
              <w:t>Citas preces, pakalpojumi un darbi</w:t>
            </w:r>
          </w:p>
        </w:tc>
        <w:tc>
          <w:tcPr>
            <w:tcW w:w="4400" w:type="dxa"/>
          </w:tcPr>
          <w:p w14:paraId="6943896D" w14:textId="67EF196A" w:rsidR="156B04C4" w:rsidRPr="007A156C" w:rsidRDefault="68BE7E3B" w:rsidP="4CF96AE6">
            <w:pPr>
              <w:spacing w:after="0" w:line="240" w:lineRule="auto"/>
              <w:jc w:val="center"/>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54 000</w:t>
            </w:r>
            <w:r w:rsidR="0D773959" w:rsidRPr="4CF96AE6">
              <w:rPr>
                <w:rFonts w:ascii="Times New Roman" w:eastAsia="Times New Roman" w:hAnsi="Times New Roman" w:cs="Times New Roman"/>
                <w:lang w:eastAsia="ja-JP"/>
              </w:rPr>
              <w:t>,00</w:t>
            </w:r>
          </w:p>
        </w:tc>
      </w:tr>
      <w:tr w:rsidR="00803A8E" w:rsidRPr="007A156C" w14:paraId="7187C445" w14:textId="77777777" w:rsidTr="4CF96AE6">
        <w:trPr>
          <w:trHeight w:val="292"/>
          <w:jc w:val="center"/>
        </w:trPr>
        <w:tc>
          <w:tcPr>
            <w:tcW w:w="3964" w:type="dxa"/>
            <w:vAlign w:val="center"/>
          </w:tcPr>
          <w:p w14:paraId="62BB9005" w14:textId="77777777" w:rsidR="156B04C4" w:rsidRPr="007A156C" w:rsidRDefault="156B04C4" w:rsidP="156B04C4">
            <w:pPr>
              <w:spacing w:after="0" w:line="240" w:lineRule="auto"/>
              <w:jc w:val="right"/>
              <w:rPr>
                <w:rFonts w:ascii="Times New Roman" w:eastAsia="Times New Roman" w:hAnsi="Times New Roman" w:cs="Times New Roman"/>
                <w:lang w:eastAsia="ja-JP"/>
              </w:rPr>
            </w:pPr>
            <w:r w:rsidRPr="007A156C">
              <w:rPr>
                <w:rFonts w:ascii="Times New Roman" w:eastAsia="Times New Roman" w:hAnsi="Times New Roman" w:cs="Times New Roman"/>
                <w:lang w:eastAsia="ja-JP"/>
              </w:rPr>
              <w:t>Tiešās izmaksas</w:t>
            </w:r>
          </w:p>
        </w:tc>
        <w:tc>
          <w:tcPr>
            <w:tcW w:w="4400" w:type="dxa"/>
          </w:tcPr>
          <w:p w14:paraId="0F77DC3B" w14:textId="1BC2489A" w:rsidR="156B04C4" w:rsidRPr="007A156C" w:rsidRDefault="68BE7E3B" w:rsidP="4CF96AE6">
            <w:pPr>
              <w:spacing w:after="0" w:line="240" w:lineRule="auto"/>
              <w:jc w:val="center"/>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1 356 491</w:t>
            </w:r>
            <w:r w:rsidR="7AB88AD6" w:rsidRPr="4CF96AE6">
              <w:rPr>
                <w:rFonts w:ascii="Times New Roman" w:eastAsia="Times New Roman" w:hAnsi="Times New Roman" w:cs="Times New Roman"/>
                <w:lang w:eastAsia="ja-JP"/>
              </w:rPr>
              <w:t>,00</w:t>
            </w:r>
          </w:p>
        </w:tc>
      </w:tr>
      <w:tr w:rsidR="00803A8E" w:rsidRPr="007A156C" w14:paraId="47F32606" w14:textId="77777777" w:rsidTr="4CF96AE6">
        <w:trPr>
          <w:trHeight w:val="292"/>
          <w:jc w:val="center"/>
        </w:trPr>
        <w:tc>
          <w:tcPr>
            <w:tcW w:w="3964" w:type="dxa"/>
            <w:vAlign w:val="center"/>
          </w:tcPr>
          <w:p w14:paraId="41ADC5EF" w14:textId="7B19C6B0" w:rsidR="156B04C4" w:rsidRPr="007A156C" w:rsidRDefault="156B04C4" w:rsidP="156B04C4">
            <w:pPr>
              <w:spacing w:after="0" w:line="240" w:lineRule="auto"/>
              <w:jc w:val="right"/>
              <w:rPr>
                <w:rFonts w:ascii="Times New Roman" w:eastAsia="Times New Roman" w:hAnsi="Times New Roman" w:cs="Times New Roman"/>
                <w:lang w:eastAsia="ja-JP"/>
              </w:rPr>
            </w:pPr>
            <w:r w:rsidRPr="007A156C">
              <w:rPr>
                <w:rFonts w:ascii="Times New Roman" w:eastAsia="Times New Roman" w:hAnsi="Times New Roman" w:cs="Times New Roman"/>
                <w:lang w:eastAsia="ja-JP"/>
              </w:rPr>
              <w:t>Netiešās izmaksas</w:t>
            </w:r>
          </w:p>
        </w:tc>
        <w:tc>
          <w:tcPr>
            <w:tcW w:w="4400" w:type="dxa"/>
          </w:tcPr>
          <w:p w14:paraId="0071AA39" w14:textId="6A09E2F8" w:rsidR="156B04C4" w:rsidRPr="007A156C" w:rsidRDefault="68BE7E3B" w:rsidP="4CF96AE6">
            <w:pPr>
              <w:spacing w:after="0" w:line="240" w:lineRule="auto"/>
              <w:jc w:val="center"/>
              <w:rPr>
                <w:rFonts w:ascii="Times New Roman" w:eastAsia="Times New Roman" w:hAnsi="Times New Roman" w:cs="Times New Roman"/>
                <w:lang w:eastAsia="ja-JP"/>
              </w:rPr>
            </w:pPr>
            <w:r w:rsidRPr="4CF96AE6">
              <w:rPr>
                <w:rFonts w:ascii="Times New Roman" w:eastAsia="Times New Roman" w:hAnsi="Times New Roman" w:cs="Times New Roman"/>
                <w:lang w:eastAsia="ja-JP"/>
              </w:rPr>
              <w:t>94 954,37</w:t>
            </w:r>
          </w:p>
        </w:tc>
      </w:tr>
      <w:tr w:rsidR="00803A8E" w:rsidRPr="007A156C" w14:paraId="09BC5E49" w14:textId="77777777" w:rsidTr="4CF96AE6">
        <w:trPr>
          <w:trHeight w:val="292"/>
          <w:jc w:val="center"/>
        </w:trPr>
        <w:tc>
          <w:tcPr>
            <w:tcW w:w="3964" w:type="dxa"/>
            <w:vAlign w:val="center"/>
          </w:tcPr>
          <w:p w14:paraId="292DD12B" w14:textId="77777777" w:rsidR="156B04C4" w:rsidRPr="007A156C" w:rsidRDefault="156B04C4" w:rsidP="156B04C4">
            <w:pPr>
              <w:spacing w:after="0" w:line="240" w:lineRule="auto"/>
              <w:rPr>
                <w:rFonts w:ascii="Times New Roman" w:eastAsia="Times New Roman" w:hAnsi="Times New Roman" w:cs="Times New Roman"/>
                <w:b/>
                <w:bCs/>
                <w:lang w:eastAsia="ja-JP"/>
              </w:rPr>
            </w:pPr>
            <w:r w:rsidRPr="007A156C">
              <w:rPr>
                <w:rFonts w:ascii="Times New Roman" w:eastAsia="Times New Roman" w:hAnsi="Times New Roman" w:cs="Times New Roman"/>
                <w:b/>
                <w:bCs/>
                <w:lang w:eastAsia="ja-JP"/>
              </w:rPr>
              <w:t>KOPĀ</w:t>
            </w:r>
          </w:p>
        </w:tc>
        <w:tc>
          <w:tcPr>
            <w:tcW w:w="4400" w:type="dxa"/>
            <w:vAlign w:val="bottom"/>
          </w:tcPr>
          <w:p w14:paraId="0DA13538" w14:textId="0864DA97" w:rsidR="156B04C4" w:rsidRPr="007A156C" w:rsidRDefault="68BE7E3B" w:rsidP="007A156C">
            <w:pPr>
              <w:spacing w:after="0" w:line="240" w:lineRule="auto"/>
              <w:jc w:val="center"/>
              <w:rPr>
                <w:rFonts w:ascii="Times New Roman" w:eastAsia="Times New Roman" w:hAnsi="Times New Roman" w:cs="Times New Roman"/>
                <w:b/>
                <w:bCs/>
                <w:lang w:eastAsia="ja-JP"/>
              </w:rPr>
            </w:pPr>
            <w:r w:rsidRPr="4CF96AE6">
              <w:rPr>
                <w:rFonts w:ascii="Times New Roman" w:hAnsi="Times New Roman" w:cs="Times New Roman"/>
                <w:b/>
                <w:bCs/>
              </w:rPr>
              <w:t>1 451 445,37</w:t>
            </w:r>
          </w:p>
        </w:tc>
      </w:tr>
    </w:tbl>
    <w:p w14:paraId="1F6DA62A" w14:textId="77777777" w:rsidR="156B04C4" w:rsidRDefault="156B04C4" w:rsidP="156B04C4">
      <w:pPr>
        <w:spacing w:after="0" w:line="240" w:lineRule="auto"/>
        <w:jc w:val="both"/>
        <w:rPr>
          <w:rFonts w:ascii="Times New Roman" w:hAnsi="Times New Roman" w:cs="Times New Roman"/>
          <w:sz w:val="24"/>
          <w:szCs w:val="24"/>
        </w:rPr>
      </w:pPr>
    </w:p>
    <w:p w14:paraId="42ADA287" w14:textId="029DC180" w:rsidR="2BDAA26A" w:rsidRDefault="2BDAA26A" w:rsidP="4CF96AE6">
      <w:pPr>
        <w:spacing w:after="0" w:line="240" w:lineRule="auto"/>
        <w:jc w:val="both"/>
        <w:rPr>
          <w:rFonts w:ascii="Times New Roman" w:eastAsia="Times New Roman" w:hAnsi="Times New Roman" w:cs="Times New Roman"/>
          <w:sz w:val="24"/>
          <w:szCs w:val="24"/>
          <w:lang w:eastAsia="ja-JP"/>
        </w:rPr>
      </w:pPr>
      <w:r w:rsidRPr="4CF96AE6">
        <w:rPr>
          <w:rFonts w:ascii="Times New Roman" w:eastAsia="Times New Roman" w:hAnsi="Times New Roman" w:cs="Times New Roman"/>
          <w:sz w:val="24"/>
          <w:szCs w:val="24"/>
          <w:lang w:eastAsia="ja-JP"/>
        </w:rPr>
        <w:t>* Latvijas nacionālais līdzfinansējums tiks piešķirts atbilstoši MK noteikumos Nr. 259 noteiktajiem valsts budžeta līdzfinansējuma piešķiršanas vai valsts atbalsta piešķiršanas nosacījumiem.</w:t>
      </w:r>
    </w:p>
    <w:p w14:paraId="0527BA7C" w14:textId="4F99B27F" w:rsidR="4CF96AE6" w:rsidRDefault="4CF96AE6" w:rsidP="4CF96AE6">
      <w:pPr>
        <w:spacing w:after="0" w:line="240" w:lineRule="auto"/>
        <w:jc w:val="both"/>
        <w:rPr>
          <w:rFonts w:ascii="Times New Roman" w:eastAsia="Times New Roman" w:hAnsi="Times New Roman" w:cs="Times New Roman"/>
          <w:sz w:val="24"/>
          <w:szCs w:val="24"/>
          <w:lang w:eastAsia="ja-JP"/>
        </w:rPr>
      </w:pPr>
    </w:p>
    <w:p w14:paraId="08CF69B7" w14:textId="3210939B" w:rsidR="01EEAE78" w:rsidRDefault="6BCF3F3C" w:rsidP="4CF96AE6">
      <w:pPr>
        <w:spacing w:after="120" w:line="240" w:lineRule="auto"/>
        <w:jc w:val="both"/>
        <w:rPr>
          <w:rFonts w:ascii="Times New Roman" w:eastAsia="Times New Roman" w:hAnsi="Times New Roman" w:cs="Times New Roman"/>
          <w:sz w:val="24"/>
          <w:szCs w:val="24"/>
          <w:lang w:eastAsia="ja-JP"/>
        </w:rPr>
      </w:pPr>
      <w:r w:rsidRPr="4CF96AE6">
        <w:rPr>
          <w:rFonts w:ascii="Times New Roman" w:eastAsia="Times New Roman" w:hAnsi="Times New Roman" w:cs="Times New Roman"/>
          <w:sz w:val="24"/>
          <w:szCs w:val="24"/>
          <w:lang w:eastAsia="ja-JP"/>
        </w:rPr>
        <w:t>E</w:t>
      </w:r>
      <w:r w:rsidR="52551E0A" w:rsidRPr="4CF96AE6">
        <w:rPr>
          <w:rFonts w:ascii="Times New Roman" w:eastAsia="Times New Roman" w:hAnsi="Times New Roman" w:cs="Times New Roman"/>
          <w:sz w:val="24"/>
          <w:szCs w:val="24"/>
          <w:lang w:eastAsia="ja-JP"/>
        </w:rPr>
        <w:t>K</w:t>
      </w:r>
      <w:r w:rsidRPr="4CF96AE6">
        <w:rPr>
          <w:rFonts w:ascii="Times New Roman" w:eastAsia="Times New Roman" w:hAnsi="Times New Roman" w:cs="Times New Roman"/>
          <w:sz w:val="24"/>
          <w:szCs w:val="24"/>
          <w:lang w:eastAsia="ja-JP"/>
        </w:rPr>
        <w:t xml:space="preserve"> veiktais vai E</w:t>
      </w:r>
      <w:r w:rsidR="2D9BA964" w:rsidRPr="4CF96AE6">
        <w:rPr>
          <w:rFonts w:ascii="Times New Roman" w:eastAsia="Times New Roman" w:hAnsi="Times New Roman" w:cs="Times New Roman"/>
          <w:sz w:val="24"/>
          <w:szCs w:val="24"/>
          <w:lang w:eastAsia="ja-JP"/>
        </w:rPr>
        <w:t xml:space="preserve">K </w:t>
      </w:r>
      <w:r w:rsidRPr="4CF96AE6">
        <w:rPr>
          <w:rFonts w:ascii="Times New Roman" w:eastAsia="Times New Roman" w:hAnsi="Times New Roman" w:cs="Times New Roman"/>
          <w:sz w:val="24"/>
          <w:szCs w:val="24"/>
          <w:lang w:eastAsia="ja-JP"/>
        </w:rPr>
        <w:t>uzdevumā veikts projekta nodevumu audits (kā to paredzēs Projekta iesniegums) un E</w:t>
      </w:r>
      <w:r w:rsidR="34D7D179" w:rsidRPr="4CF96AE6">
        <w:rPr>
          <w:rFonts w:ascii="Times New Roman" w:eastAsia="Times New Roman" w:hAnsi="Times New Roman" w:cs="Times New Roman"/>
          <w:sz w:val="24"/>
          <w:szCs w:val="24"/>
          <w:lang w:eastAsia="ja-JP"/>
        </w:rPr>
        <w:t>K</w:t>
      </w:r>
      <w:r w:rsidRPr="4CF96AE6">
        <w:rPr>
          <w:rFonts w:ascii="Times New Roman" w:eastAsia="Times New Roman" w:hAnsi="Times New Roman" w:cs="Times New Roman"/>
          <w:sz w:val="24"/>
          <w:szCs w:val="24"/>
          <w:lang w:eastAsia="ja-JP"/>
        </w:rPr>
        <w:t xml:space="preserve"> līdzfinansējuma (50%) saņemšana pilnā apmērā apliecinās projekta nodevumu un finansējuma izlietojuma atbilstību noteiktajām prasībām.</w:t>
      </w:r>
    </w:p>
    <w:p w14:paraId="30F2E66C" w14:textId="1B730614" w:rsidR="156B04C4" w:rsidRPr="00195588" w:rsidRDefault="00195588" w:rsidP="00195588">
      <w:pPr>
        <w:pStyle w:val="Caption"/>
        <w:spacing w:after="0"/>
        <w:jc w:val="right"/>
        <w:rPr>
          <w:rFonts w:ascii="Times New Roman" w:eastAsia="Times New Roman" w:hAnsi="Times New Roman" w:cs="Times New Roman"/>
          <w:i w:val="0"/>
          <w:iCs w:val="0"/>
          <w:color w:val="000000" w:themeColor="text1"/>
          <w:sz w:val="24"/>
          <w:szCs w:val="24"/>
          <w:lang w:eastAsia="ja-JP"/>
        </w:rPr>
      </w:pPr>
      <w:r w:rsidRPr="00195588">
        <w:rPr>
          <w:rFonts w:ascii="Times New Roman" w:hAnsi="Times New Roman" w:cs="Times New Roman"/>
          <w:i w:val="0"/>
          <w:iCs w:val="0"/>
          <w:color w:val="000000" w:themeColor="text1"/>
          <w:sz w:val="24"/>
          <w:szCs w:val="24"/>
        </w:rPr>
        <w:t xml:space="preserve">Tabula Nr. </w:t>
      </w:r>
      <w:r w:rsidRPr="00195588">
        <w:rPr>
          <w:rFonts w:ascii="Times New Roman" w:hAnsi="Times New Roman" w:cs="Times New Roman"/>
          <w:i w:val="0"/>
          <w:iCs w:val="0"/>
          <w:color w:val="000000" w:themeColor="text1"/>
          <w:sz w:val="24"/>
          <w:szCs w:val="24"/>
        </w:rPr>
        <w:fldChar w:fldCharType="begin"/>
      </w:r>
      <w:r w:rsidRPr="00195588">
        <w:rPr>
          <w:rFonts w:ascii="Times New Roman" w:hAnsi="Times New Roman" w:cs="Times New Roman"/>
          <w:i w:val="0"/>
          <w:iCs w:val="0"/>
          <w:color w:val="000000" w:themeColor="text1"/>
          <w:sz w:val="24"/>
          <w:szCs w:val="24"/>
        </w:rPr>
        <w:instrText xml:space="preserve"> SEQ Tabula_Nr. \* ARABIC </w:instrText>
      </w:r>
      <w:r w:rsidRPr="00195588">
        <w:rPr>
          <w:rFonts w:ascii="Times New Roman" w:hAnsi="Times New Roman" w:cs="Times New Roman"/>
          <w:i w:val="0"/>
          <w:iCs w:val="0"/>
          <w:color w:val="000000" w:themeColor="text1"/>
          <w:sz w:val="24"/>
          <w:szCs w:val="24"/>
        </w:rPr>
        <w:fldChar w:fldCharType="separate"/>
      </w:r>
      <w:r w:rsidR="007A1DAD">
        <w:rPr>
          <w:rFonts w:ascii="Times New Roman" w:hAnsi="Times New Roman" w:cs="Times New Roman"/>
          <w:i w:val="0"/>
          <w:iCs w:val="0"/>
          <w:noProof/>
          <w:color w:val="000000" w:themeColor="text1"/>
          <w:sz w:val="24"/>
          <w:szCs w:val="24"/>
        </w:rPr>
        <w:t>6</w:t>
      </w:r>
      <w:r w:rsidRPr="00195588">
        <w:rPr>
          <w:rFonts w:ascii="Times New Roman" w:hAnsi="Times New Roman" w:cs="Times New Roman"/>
          <w:i w:val="0"/>
          <w:iCs w:val="0"/>
          <w:color w:val="000000" w:themeColor="text1"/>
          <w:sz w:val="24"/>
          <w:szCs w:val="24"/>
        </w:rPr>
        <w:fldChar w:fldCharType="end"/>
      </w:r>
    </w:p>
    <w:p w14:paraId="5CDABA07" w14:textId="7D7B5A9C" w:rsidR="00A6725E" w:rsidRPr="007A156C" w:rsidRDefault="4BFC24BB" w:rsidP="007A156C">
      <w:pPr>
        <w:spacing w:after="0" w:line="240" w:lineRule="auto"/>
        <w:jc w:val="center"/>
        <w:rPr>
          <w:rFonts w:ascii="Times New Roman" w:eastAsia="Times New Roman" w:hAnsi="Times New Roman" w:cs="Times New Roman"/>
          <w:kern w:val="0"/>
          <w:sz w:val="24"/>
          <w:szCs w:val="24"/>
          <w:lang w:eastAsia="ja-JP"/>
          <w14:ligatures w14:val="none"/>
        </w:rPr>
      </w:pPr>
      <w:r w:rsidRPr="007A156C">
        <w:rPr>
          <w:rFonts w:ascii="Times New Roman" w:eastAsia="Times New Roman" w:hAnsi="Times New Roman" w:cs="Times New Roman"/>
          <w:kern w:val="0"/>
          <w:sz w:val="24"/>
          <w:szCs w:val="24"/>
          <w:lang w:eastAsia="ja-JP"/>
          <w14:ligatures w14:val="none"/>
        </w:rPr>
        <w:t xml:space="preserve">Projekta kopējā plānotā finansējuma sadalījums starp </w:t>
      </w:r>
      <w:r w:rsidR="5EF17C1D" w:rsidRPr="007A156C">
        <w:rPr>
          <w:rFonts w:ascii="Times New Roman" w:eastAsia="Times New Roman" w:hAnsi="Times New Roman" w:cs="Times New Roman"/>
          <w:kern w:val="0"/>
          <w:sz w:val="24"/>
          <w:szCs w:val="24"/>
          <w:lang w:eastAsia="ja-JP"/>
          <w14:ligatures w14:val="none"/>
        </w:rPr>
        <w:t xml:space="preserve">Latvijas </w:t>
      </w:r>
      <w:r w:rsidRPr="007A156C">
        <w:rPr>
          <w:rFonts w:ascii="Times New Roman" w:eastAsia="Times New Roman" w:hAnsi="Times New Roman" w:cs="Times New Roman"/>
          <w:kern w:val="0"/>
          <w:sz w:val="24"/>
          <w:szCs w:val="24"/>
          <w:lang w:eastAsia="ja-JP"/>
          <w14:ligatures w14:val="none"/>
        </w:rPr>
        <w:t>partneriem un finansēšanas avotiem</w:t>
      </w:r>
      <w:r w:rsidR="288568C6" w:rsidRPr="007A156C">
        <w:rPr>
          <w:rFonts w:ascii="Times New Roman" w:eastAsia="Times New Roman" w:hAnsi="Times New Roman" w:cs="Times New Roman"/>
          <w:kern w:val="0"/>
          <w:sz w:val="24"/>
          <w:szCs w:val="24"/>
          <w:lang w:eastAsia="ja-JP"/>
          <w14:ligatures w14:val="none"/>
        </w:rPr>
        <w:t xml:space="preserve"> projekta īstenošanai</w:t>
      </w:r>
      <w:r w:rsidRPr="007A156C">
        <w:rPr>
          <w:rFonts w:ascii="Times New Roman" w:eastAsia="Times New Roman" w:hAnsi="Times New Roman" w:cs="Times New Roman"/>
          <w:kern w:val="0"/>
          <w:sz w:val="24"/>
          <w:szCs w:val="24"/>
          <w:lang w:eastAsia="ja-JP"/>
          <w14:ligatures w14:val="none"/>
        </w:rPr>
        <w:t xml:space="preserve"> (e</w:t>
      </w:r>
      <w:r w:rsidR="2A64E7F2" w:rsidRPr="007A156C">
        <w:rPr>
          <w:rFonts w:ascii="Times New Roman" w:eastAsia="Times New Roman" w:hAnsi="Times New Roman" w:cs="Times New Roman"/>
          <w:kern w:val="0"/>
          <w:sz w:val="24"/>
          <w:szCs w:val="24"/>
          <w:lang w:eastAsia="ja-JP"/>
          <w14:ligatures w14:val="none"/>
        </w:rPr>
        <w:t>u</w:t>
      </w:r>
      <w:r w:rsidRPr="007A156C">
        <w:rPr>
          <w:rFonts w:ascii="Times New Roman" w:eastAsia="Times New Roman" w:hAnsi="Times New Roman" w:cs="Times New Roman"/>
          <w:kern w:val="0"/>
          <w:sz w:val="24"/>
          <w:szCs w:val="24"/>
          <w:lang w:eastAsia="ja-JP"/>
          <w14:ligatures w14:val="none"/>
        </w:rPr>
        <w:t>ro, ar decimālskaitli, indikatīvi*)</w:t>
      </w:r>
    </w:p>
    <w:tbl>
      <w:tblPr>
        <w:tblW w:w="7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4"/>
        <w:gridCol w:w="2440"/>
      </w:tblGrid>
      <w:tr w:rsidR="00A6725E" w:rsidRPr="007A156C" w14:paraId="1BAEA15A" w14:textId="77777777" w:rsidTr="4CF96AE6">
        <w:trPr>
          <w:trHeight w:val="290"/>
          <w:jc w:val="center"/>
        </w:trPr>
        <w:tc>
          <w:tcPr>
            <w:tcW w:w="5114" w:type="dxa"/>
            <w:noWrap/>
            <w:vAlign w:val="bottom"/>
            <w:hideMark/>
          </w:tcPr>
          <w:p w14:paraId="4E1F7755" w14:textId="21B611AC" w:rsidR="00A6725E" w:rsidRPr="007A156C" w:rsidRDefault="00A6725E" w:rsidP="007A156C">
            <w:pPr>
              <w:spacing w:after="0" w:line="240" w:lineRule="auto"/>
              <w:rPr>
                <w:rFonts w:ascii="Times New Roman" w:eastAsia="Times New Roman" w:hAnsi="Times New Roman" w:cs="Times New Roman"/>
                <w:b/>
                <w:color w:val="000000"/>
                <w:kern w:val="0"/>
                <w:lang w:eastAsia="en-GB"/>
                <w14:ligatures w14:val="none"/>
              </w:rPr>
            </w:pPr>
            <w:r w:rsidRPr="007A156C">
              <w:rPr>
                <w:rFonts w:ascii="Times New Roman" w:eastAsia="Times New Roman" w:hAnsi="Times New Roman" w:cs="Times New Roman"/>
                <w:b/>
                <w:color w:val="000000"/>
                <w:kern w:val="0"/>
                <w:lang w:eastAsia="en-GB"/>
                <w14:ligatures w14:val="none"/>
              </w:rPr>
              <w:t> </w:t>
            </w:r>
            <w:r w:rsidR="007A156C">
              <w:rPr>
                <w:rFonts w:ascii="Times New Roman" w:eastAsia="Times New Roman" w:hAnsi="Times New Roman" w:cs="Times New Roman"/>
                <w:b/>
                <w:color w:val="000000"/>
                <w:kern w:val="0"/>
                <w:lang w:eastAsia="en-GB"/>
                <w14:ligatures w14:val="none"/>
              </w:rPr>
              <w:t>Projekta partneris</w:t>
            </w:r>
          </w:p>
        </w:tc>
        <w:tc>
          <w:tcPr>
            <w:tcW w:w="2440" w:type="dxa"/>
            <w:noWrap/>
            <w:vAlign w:val="bottom"/>
            <w:hideMark/>
          </w:tcPr>
          <w:p w14:paraId="2831DB16" w14:textId="77777777" w:rsidR="00A6725E" w:rsidRPr="007A156C" w:rsidRDefault="00A6725E" w:rsidP="006A6ED4">
            <w:pPr>
              <w:spacing w:after="0" w:line="240" w:lineRule="auto"/>
              <w:jc w:val="center"/>
              <w:rPr>
                <w:rFonts w:ascii="Times New Roman" w:eastAsia="Times New Roman" w:hAnsi="Times New Roman" w:cs="Times New Roman"/>
                <w:b/>
                <w:color w:val="000000"/>
                <w:kern w:val="0"/>
                <w:lang w:eastAsia="en-GB"/>
                <w14:ligatures w14:val="none"/>
              </w:rPr>
            </w:pPr>
            <w:r w:rsidRPr="007A156C">
              <w:rPr>
                <w:rFonts w:ascii="Times New Roman" w:eastAsia="Times New Roman" w:hAnsi="Times New Roman" w:cs="Times New Roman"/>
                <w:b/>
                <w:color w:val="000000"/>
                <w:kern w:val="0"/>
                <w:lang w:eastAsia="en-GB"/>
                <w14:ligatures w14:val="none"/>
              </w:rPr>
              <w:t>Kopā</w:t>
            </w:r>
          </w:p>
        </w:tc>
      </w:tr>
      <w:tr w:rsidR="00921D24" w:rsidRPr="007A156C" w14:paraId="0BEAB70B" w14:textId="77777777" w:rsidTr="4CF96AE6">
        <w:trPr>
          <w:trHeight w:val="290"/>
          <w:jc w:val="center"/>
        </w:trPr>
        <w:tc>
          <w:tcPr>
            <w:tcW w:w="5114" w:type="dxa"/>
            <w:noWrap/>
            <w:vAlign w:val="bottom"/>
            <w:hideMark/>
          </w:tcPr>
          <w:p w14:paraId="1570C2AE" w14:textId="79ACD53B" w:rsidR="00921D24" w:rsidRPr="007A156C" w:rsidRDefault="00921D24" w:rsidP="00921D24">
            <w:pPr>
              <w:spacing w:after="0" w:line="240" w:lineRule="auto"/>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color w:val="000000"/>
                <w:kern w:val="0"/>
                <w:lang w:eastAsia="ja-JP"/>
                <w14:ligatures w14:val="none"/>
              </w:rPr>
              <w:t xml:space="preserve">VARAM, no tā </w:t>
            </w:r>
          </w:p>
        </w:tc>
        <w:tc>
          <w:tcPr>
            <w:tcW w:w="2440" w:type="dxa"/>
            <w:noWrap/>
            <w:vAlign w:val="bottom"/>
            <w:hideMark/>
          </w:tcPr>
          <w:p w14:paraId="21E93D8B" w14:textId="02A35A25" w:rsidR="00921D24" w:rsidRPr="007A156C" w:rsidRDefault="3C10D736" w:rsidP="4CF96AE6">
            <w:pPr>
              <w:spacing w:after="0" w:line="240" w:lineRule="auto"/>
              <w:rPr>
                <w:rFonts w:ascii="Times New Roman" w:eastAsia="Times New Roman" w:hAnsi="Times New Roman" w:cs="Times New Roman"/>
                <w:b/>
                <w:bCs/>
                <w:color w:val="000000"/>
                <w:kern w:val="0"/>
                <w:lang w:eastAsia="ja-JP"/>
                <w14:ligatures w14:val="none"/>
              </w:rPr>
            </w:pPr>
            <w:r w:rsidRPr="4CF96AE6">
              <w:rPr>
                <w:rFonts w:ascii="Times New Roman" w:eastAsia="Times New Roman" w:hAnsi="Times New Roman" w:cs="Times New Roman"/>
                <w:b/>
                <w:bCs/>
                <w:color w:val="000000"/>
                <w:kern w:val="0"/>
                <w:lang w:val="en-GB" w:eastAsia="ja-JP"/>
                <w14:ligatures w14:val="none"/>
              </w:rPr>
              <w:t xml:space="preserve">369 578,00 </w:t>
            </w:r>
          </w:p>
        </w:tc>
      </w:tr>
      <w:tr w:rsidR="00A6725E" w:rsidRPr="007A156C" w14:paraId="006598E4" w14:textId="77777777" w:rsidTr="4CF96AE6">
        <w:trPr>
          <w:trHeight w:val="290"/>
          <w:jc w:val="center"/>
        </w:trPr>
        <w:tc>
          <w:tcPr>
            <w:tcW w:w="5114" w:type="dxa"/>
            <w:noWrap/>
            <w:vAlign w:val="bottom"/>
          </w:tcPr>
          <w:p w14:paraId="467CE7A7" w14:textId="0EB792A8" w:rsidR="00A6725E" w:rsidRPr="007A156C" w:rsidRDefault="00E33812" w:rsidP="006A6ED4">
            <w:pPr>
              <w:spacing w:after="0" w:line="240" w:lineRule="auto"/>
              <w:jc w:val="right"/>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rPr>
              <w:t>ES finansējuma daļa</w:t>
            </w:r>
            <w:r w:rsidR="00A6725E" w:rsidRPr="007A156C">
              <w:rPr>
                <w:rFonts w:ascii="Times New Roman" w:eastAsia="Times New Roman" w:hAnsi="Times New Roman" w:cs="Times New Roman"/>
                <w:color w:val="000000"/>
                <w:kern w:val="0"/>
                <w:lang w:eastAsia="ja-JP"/>
                <w14:ligatures w14:val="none"/>
              </w:rPr>
              <w:t xml:space="preserve"> </w:t>
            </w:r>
          </w:p>
        </w:tc>
        <w:tc>
          <w:tcPr>
            <w:tcW w:w="2440" w:type="dxa"/>
            <w:noWrap/>
            <w:vAlign w:val="bottom"/>
          </w:tcPr>
          <w:p w14:paraId="40CFD686" w14:textId="44FF1CF2" w:rsidR="00A6725E" w:rsidRPr="007A156C" w:rsidRDefault="3C10D736" w:rsidP="4CF96AE6">
            <w:pPr>
              <w:spacing w:after="0" w:line="240" w:lineRule="auto"/>
              <w:jc w:val="right"/>
              <w:rPr>
                <w:rFonts w:ascii="Times New Roman" w:eastAsia="Times New Roman" w:hAnsi="Times New Roman" w:cs="Times New Roman"/>
                <w:color w:val="000000"/>
                <w:kern w:val="0"/>
                <w:lang w:eastAsia="ja-JP"/>
                <w14:ligatures w14:val="none"/>
              </w:rPr>
            </w:pPr>
            <w:r w:rsidRPr="4CF96AE6">
              <w:rPr>
                <w:rFonts w:ascii="Times New Roman" w:eastAsia="Times New Roman" w:hAnsi="Times New Roman" w:cs="Times New Roman"/>
                <w:color w:val="000000"/>
                <w:kern w:val="0"/>
                <w:lang w:eastAsia="ja-JP"/>
                <w14:ligatures w14:val="none"/>
              </w:rPr>
              <w:t>184 789</w:t>
            </w:r>
            <w:r w:rsidR="4C364E1C" w:rsidRPr="4CF96AE6">
              <w:rPr>
                <w:rFonts w:ascii="Times New Roman" w:eastAsia="Times New Roman" w:hAnsi="Times New Roman" w:cs="Times New Roman"/>
                <w:color w:val="000000"/>
                <w:kern w:val="0"/>
                <w:lang w:eastAsia="ja-JP"/>
                <w14:ligatures w14:val="none"/>
              </w:rPr>
              <w:t>,00</w:t>
            </w:r>
          </w:p>
        </w:tc>
      </w:tr>
      <w:tr w:rsidR="00921D24" w:rsidRPr="007A156C" w14:paraId="54767B75" w14:textId="77777777" w:rsidTr="4CF96AE6">
        <w:trPr>
          <w:trHeight w:val="290"/>
          <w:jc w:val="center"/>
        </w:trPr>
        <w:tc>
          <w:tcPr>
            <w:tcW w:w="5114" w:type="dxa"/>
            <w:noWrap/>
            <w:vAlign w:val="bottom"/>
          </w:tcPr>
          <w:p w14:paraId="54A71DDF" w14:textId="42D4D031" w:rsidR="00921D24" w:rsidRPr="007A156C" w:rsidRDefault="00E33812" w:rsidP="00921D24">
            <w:pPr>
              <w:spacing w:after="0" w:line="240" w:lineRule="auto"/>
              <w:jc w:val="right"/>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rPr>
              <w:t>Latvijas nacionālā līdzfinansējuma daļa</w:t>
            </w:r>
            <w:r w:rsidR="00921D24" w:rsidRPr="007A156C">
              <w:rPr>
                <w:rFonts w:ascii="Times New Roman" w:eastAsia="Times New Roman" w:hAnsi="Times New Roman" w:cs="Times New Roman"/>
                <w:color w:val="000000"/>
                <w:kern w:val="0"/>
                <w:lang w:eastAsia="ja-JP"/>
                <w14:ligatures w14:val="none"/>
              </w:rPr>
              <w:t xml:space="preserve">* </w:t>
            </w:r>
          </w:p>
        </w:tc>
        <w:tc>
          <w:tcPr>
            <w:tcW w:w="2440" w:type="dxa"/>
            <w:noWrap/>
            <w:vAlign w:val="bottom"/>
          </w:tcPr>
          <w:p w14:paraId="2A31D2F3" w14:textId="59C7256A" w:rsidR="00921D24" w:rsidRPr="007A156C" w:rsidRDefault="3C10D736" w:rsidP="4CF96AE6">
            <w:pPr>
              <w:spacing w:after="0" w:line="240" w:lineRule="auto"/>
              <w:jc w:val="right"/>
              <w:rPr>
                <w:rFonts w:ascii="Times New Roman" w:eastAsia="Times New Roman" w:hAnsi="Times New Roman" w:cs="Times New Roman"/>
                <w:color w:val="000000"/>
                <w:kern w:val="0"/>
                <w:lang w:eastAsia="ja-JP"/>
                <w14:ligatures w14:val="none"/>
              </w:rPr>
            </w:pPr>
            <w:r w:rsidRPr="4CF96AE6">
              <w:rPr>
                <w:rFonts w:ascii="Times New Roman" w:eastAsia="Times New Roman" w:hAnsi="Times New Roman" w:cs="Times New Roman"/>
                <w:color w:val="000000"/>
                <w:kern w:val="0"/>
                <w:lang w:eastAsia="ja-JP"/>
                <w14:ligatures w14:val="none"/>
              </w:rPr>
              <w:t>184 789</w:t>
            </w:r>
            <w:r w:rsidR="5F739B83" w:rsidRPr="4CF96AE6">
              <w:rPr>
                <w:rFonts w:ascii="Times New Roman" w:eastAsia="Times New Roman" w:hAnsi="Times New Roman" w:cs="Times New Roman"/>
                <w:color w:val="000000"/>
                <w:kern w:val="0"/>
                <w:lang w:eastAsia="ja-JP"/>
                <w14:ligatures w14:val="none"/>
              </w:rPr>
              <w:t>,00</w:t>
            </w:r>
          </w:p>
        </w:tc>
      </w:tr>
      <w:tr w:rsidR="00921D24" w:rsidRPr="007A156C" w14:paraId="71056FB2" w14:textId="77777777" w:rsidTr="4CF96AE6">
        <w:trPr>
          <w:trHeight w:val="290"/>
          <w:jc w:val="center"/>
        </w:trPr>
        <w:tc>
          <w:tcPr>
            <w:tcW w:w="5114" w:type="dxa"/>
            <w:noWrap/>
            <w:vAlign w:val="bottom"/>
            <w:hideMark/>
          </w:tcPr>
          <w:p w14:paraId="606B26C5" w14:textId="316A5109" w:rsidR="00921D24" w:rsidRPr="007A156C" w:rsidRDefault="00921D24" w:rsidP="00921D24">
            <w:pPr>
              <w:spacing w:after="0" w:line="240" w:lineRule="auto"/>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color w:val="000000"/>
                <w:kern w:val="0"/>
                <w:lang w:eastAsia="ja-JP"/>
                <w14:ligatures w14:val="none"/>
              </w:rPr>
              <w:t>VDAA, no tā</w:t>
            </w:r>
          </w:p>
        </w:tc>
        <w:tc>
          <w:tcPr>
            <w:tcW w:w="2440" w:type="dxa"/>
            <w:noWrap/>
            <w:vAlign w:val="bottom"/>
            <w:hideMark/>
          </w:tcPr>
          <w:p w14:paraId="09BB49A8" w14:textId="13784D59" w:rsidR="00921D24" w:rsidRPr="007A156C" w:rsidRDefault="3C10D736" w:rsidP="4CF96AE6">
            <w:pPr>
              <w:spacing w:after="0" w:line="240" w:lineRule="auto"/>
              <w:rPr>
                <w:rFonts w:ascii="Times New Roman" w:eastAsia="Times New Roman" w:hAnsi="Times New Roman" w:cs="Times New Roman"/>
                <w:b/>
                <w:bCs/>
                <w:color w:val="000000"/>
                <w:kern w:val="0"/>
                <w:lang w:eastAsia="ja-JP"/>
                <w14:ligatures w14:val="none"/>
              </w:rPr>
            </w:pPr>
            <w:r w:rsidRPr="4CF96AE6">
              <w:rPr>
                <w:rFonts w:ascii="Times New Roman" w:eastAsia="Times New Roman" w:hAnsi="Times New Roman" w:cs="Times New Roman"/>
                <w:b/>
                <w:bCs/>
                <w:color w:val="000000"/>
                <w:kern w:val="0"/>
                <w:lang w:val="en-GB" w:eastAsia="ja-JP"/>
                <w14:ligatures w14:val="none"/>
              </w:rPr>
              <w:t>440 134,87</w:t>
            </w:r>
          </w:p>
        </w:tc>
      </w:tr>
      <w:tr w:rsidR="00E33812" w:rsidRPr="007A156C" w14:paraId="454C2288" w14:textId="77777777" w:rsidTr="4CF96AE6">
        <w:trPr>
          <w:trHeight w:val="290"/>
          <w:jc w:val="center"/>
        </w:trPr>
        <w:tc>
          <w:tcPr>
            <w:tcW w:w="5114" w:type="dxa"/>
            <w:noWrap/>
            <w:vAlign w:val="bottom"/>
          </w:tcPr>
          <w:p w14:paraId="789AEC4F" w14:textId="317A5603" w:rsidR="00E33812" w:rsidRPr="007A156C" w:rsidRDefault="00E33812" w:rsidP="00E33812">
            <w:pPr>
              <w:spacing w:after="0" w:line="240" w:lineRule="auto"/>
              <w:jc w:val="right"/>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rPr>
              <w:t>ES finansējuma daļa</w:t>
            </w:r>
            <w:r w:rsidRPr="007A156C">
              <w:rPr>
                <w:rFonts w:ascii="Times New Roman" w:eastAsia="Times New Roman" w:hAnsi="Times New Roman" w:cs="Times New Roman"/>
                <w:color w:val="000000"/>
                <w:kern w:val="0"/>
                <w:lang w:eastAsia="ja-JP"/>
                <w14:ligatures w14:val="none"/>
              </w:rPr>
              <w:t xml:space="preserve"> </w:t>
            </w:r>
          </w:p>
        </w:tc>
        <w:tc>
          <w:tcPr>
            <w:tcW w:w="2440" w:type="dxa"/>
            <w:noWrap/>
            <w:vAlign w:val="bottom"/>
          </w:tcPr>
          <w:p w14:paraId="6A687B39" w14:textId="76B5149C" w:rsidR="00E33812" w:rsidRPr="007A156C" w:rsidRDefault="59AEB0A0" w:rsidP="4CF96AE6">
            <w:pPr>
              <w:spacing w:after="0" w:line="240" w:lineRule="auto"/>
              <w:jc w:val="right"/>
              <w:rPr>
                <w:rFonts w:ascii="Times New Roman" w:eastAsia="Times New Roman" w:hAnsi="Times New Roman" w:cs="Times New Roman"/>
                <w:color w:val="000000"/>
                <w:kern w:val="0"/>
                <w:lang w:eastAsia="ja-JP"/>
                <w14:ligatures w14:val="none"/>
              </w:rPr>
            </w:pPr>
            <w:r w:rsidRPr="4CF96AE6">
              <w:rPr>
                <w:rFonts w:ascii="Times New Roman" w:eastAsia="Times New Roman" w:hAnsi="Times New Roman" w:cs="Times New Roman"/>
                <w:color w:val="000000"/>
                <w:kern w:val="0"/>
                <w:lang w:eastAsia="ja-JP"/>
                <w14:ligatures w14:val="none"/>
              </w:rPr>
              <w:t>220 067,44</w:t>
            </w:r>
          </w:p>
        </w:tc>
      </w:tr>
      <w:tr w:rsidR="00E33812" w:rsidRPr="007A156C" w14:paraId="5FF1A5E3" w14:textId="77777777" w:rsidTr="4CF96AE6">
        <w:trPr>
          <w:trHeight w:val="290"/>
          <w:jc w:val="center"/>
        </w:trPr>
        <w:tc>
          <w:tcPr>
            <w:tcW w:w="5114" w:type="dxa"/>
            <w:noWrap/>
            <w:vAlign w:val="bottom"/>
          </w:tcPr>
          <w:p w14:paraId="14D599AB" w14:textId="3AB0B6F7" w:rsidR="00E33812" w:rsidRPr="007A156C" w:rsidRDefault="00E33812" w:rsidP="00E33812">
            <w:pPr>
              <w:spacing w:after="0" w:line="240" w:lineRule="auto"/>
              <w:jc w:val="right"/>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rPr>
              <w:lastRenderedPageBreak/>
              <w:t>Latvijas nacionālā līdzfinansējuma daļa</w:t>
            </w:r>
            <w:r w:rsidRPr="007A156C">
              <w:rPr>
                <w:rFonts w:ascii="Times New Roman" w:eastAsia="Times New Roman" w:hAnsi="Times New Roman" w:cs="Times New Roman"/>
                <w:color w:val="000000"/>
                <w:kern w:val="0"/>
                <w:lang w:eastAsia="ja-JP"/>
                <w14:ligatures w14:val="none"/>
              </w:rPr>
              <w:t xml:space="preserve">* </w:t>
            </w:r>
          </w:p>
        </w:tc>
        <w:tc>
          <w:tcPr>
            <w:tcW w:w="2440" w:type="dxa"/>
            <w:noWrap/>
            <w:vAlign w:val="bottom"/>
          </w:tcPr>
          <w:p w14:paraId="6174FBED" w14:textId="0FD61F90" w:rsidR="00E33812" w:rsidRPr="007A156C" w:rsidRDefault="59AEB0A0" w:rsidP="4CF96AE6">
            <w:pPr>
              <w:spacing w:after="0" w:line="240" w:lineRule="auto"/>
              <w:jc w:val="right"/>
              <w:rPr>
                <w:rFonts w:ascii="Times New Roman" w:eastAsia="Times New Roman" w:hAnsi="Times New Roman" w:cs="Times New Roman"/>
                <w:color w:val="000000"/>
                <w:kern w:val="0"/>
                <w:lang w:eastAsia="ja-JP"/>
                <w14:ligatures w14:val="none"/>
              </w:rPr>
            </w:pPr>
            <w:r w:rsidRPr="4CF96AE6">
              <w:rPr>
                <w:rFonts w:ascii="Times New Roman" w:eastAsia="Times New Roman" w:hAnsi="Times New Roman" w:cs="Times New Roman"/>
                <w:color w:val="000000"/>
                <w:kern w:val="0"/>
                <w:lang w:eastAsia="ja-JP"/>
                <w14:ligatures w14:val="none"/>
              </w:rPr>
              <w:t>220 067,</w:t>
            </w:r>
            <w:r w:rsidR="5C61F3C5" w:rsidRPr="4CF96AE6">
              <w:rPr>
                <w:rFonts w:ascii="Times New Roman" w:eastAsia="Times New Roman" w:hAnsi="Times New Roman" w:cs="Times New Roman"/>
                <w:color w:val="000000"/>
                <w:kern w:val="0"/>
                <w:lang w:eastAsia="ja-JP"/>
                <w14:ligatures w14:val="none"/>
              </w:rPr>
              <w:t>4</w:t>
            </w:r>
            <w:r w:rsidR="0AC5DCDE" w:rsidRPr="4CF96AE6">
              <w:rPr>
                <w:rFonts w:ascii="Times New Roman" w:eastAsia="Times New Roman" w:hAnsi="Times New Roman" w:cs="Times New Roman"/>
                <w:color w:val="000000"/>
                <w:kern w:val="0"/>
                <w:lang w:eastAsia="ja-JP"/>
                <w14:ligatures w14:val="none"/>
              </w:rPr>
              <w:t>3</w:t>
            </w:r>
          </w:p>
        </w:tc>
      </w:tr>
      <w:tr w:rsidR="00921D24" w:rsidRPr="007A156C" w14:paraId="2014CFD0" w14:textId="77777777" w:rsidTr="4CF96AE6">
        <w:trPr>
          <w:trHeight w:val="290"/>
          <w:jc w:val="center"/>
        </w:trPr>
        <w:tc>
          <w:tcPr>
            <w:tcW w:w="5114" w:type="dxa"/>
            <w:noWrap/>
            <w:vAlign w:val="bottom"/>
            <w:hideMark/>
          </w:tcPr>
          <w:p w14:paraId="5475D9CB" w14:textId="77777777" w:rsidR="00921D24" w:rsidRPr="007A156C" w:rsidRDefault="00921D24" w:rsidP="00921D24">
            <w:pPr>
              <w:spacing w:after="0" w:line="240" w:lineRule="auto"/>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color w:val="000000"/>
                <w:kern w:val="0"/>
                <w:lang w:eastAsia="ja-JP"/>
                <w14:ligatures w14:val="none"/>
              </w:rPr>
              <w:t xml:space="preserve">KISC, no tā: </w:t>
            </w:r>
          </w:p>
        </w:tc>
        <w:tc>
          <w:tcPr>
            <w:tcW w:w="2440" w:type="dxa"/>
            <w:noWrap/>
            <w:vAlign w:val="bottom"/>
            <w:hideMark/>
          </w:tcPr>
          <w:p w14:paraId="483122E7" w14:textId="75E11783" w:rsidR="00921D24" w:rsidRPr="007A156C" w:rsidRDefault="3C10D736" w:rsidP="4CF96AE6">
            <w:pPr>
              <w:spacing w:after="0" w:line="240" w:lineRule="auto"/>
              <w:rPr>
                <w:rFonts w:ascii="Times New Roman" w:eastAsia="Times New Roman" w:hAnsi="Times New Roman" w:cs="Times New Roman"/>
                <w:b/>
                <w:bCs/>
                <w:color w:val="000000"/>
                <w:kern w:val="0"/>
                <w:lang w:eastAsia="ja-JP"/>
                <w14:ligatures w14:val="none"/>
              </w:rPr>
            </w:pPr>
            <w:r w:rsidRPr="4CF96AE6">
              <w:rPr>
                <w:rFonts w:ascii="Times New Roman" w:eastAsia="Times New Roman" w:hAnsi="Times New Roman" w:cs="Times New Roman"/>
                <w:b/>
                <w:bCs/>
                <w:color w:val="000000"/>
                <w:kern w:val="0"/>
                <w:lang w:eastAsia="lv-LV"/>
                <w14:ligatures w14:val="none"/>
              </w:rPr>
              <w:t>641 732,50</w:t>
            </w:r>
          </w:p>
        </w:tc>
      </w:tr>
      <w:tr w:rsidR="00E33812" w:rsidRPr="007A156C" w14:paraId="5F9ABF1E" w14:textId="77777777" w:rsidTr="4CF96AE6">
        <w:trPr>
          <w:trHeight w:val="290"/>
          <w:jc w:val="center"/>
        </w:trPr>
        <w:tc>
          <w:tcPr>
            <w:tcW w:w="5114" w:type="dxa"/>
            <w:noWrap/>
            <w:vAlign w:val="bottom"/>
          </w:tcPr>
          <w:p w14:paraId="59751482" w14:textId="65110ADF" w:rsidR="00E33812" w:rsidRPr="007A156C" w:rsidRDefault="00E33812" w:rsidP="00E33812">
            <w:pPr>
              <w:spacing w:after="0" w:line="240" w:lineRule="auto"/>
              <w:jc w:val="right"/>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rPr>
              <w:t>ES finansējuma daļa</w:t>
            </w:r>
            <w:r w:rsidRPr="007A156C">
              <w:rPr>
                <w:rFonts w:ascii="Times New Roman" w:eastAsia="Times New Roman" w:hAnsi="Times New Roman" w:cs="Times New Roman"/>
                <w:color w:val="000000"/>
                <w:kern w:val="0"/>
                <w:lang w:eastAsia="ja-JP"/>
                <w14:ligatures w14:val="none"/>
              </w:rPr>
              <w:t xml:space="preserve"> </w:t>
            </w:r>
          </w:p>
        </w:tc>
        <w:tc>
          <w:tcPr>
            <w:tcW w:w="2440" w:type="dxa"/>
            <w:noWrap/>
            <w:vAlign w:val="bottom"/>
          </w:tcPr>
          <w:p w14:paraId="7BA0B709" w14:textId="0DAEDBB0" w:rsidR="00E33812" w:rsidRPr="007A156C" w:rsidRDefault="59AEB0A0" w:rsidP="4CF96AE6">
            <w:pPr>
              <w:spacing w:after="0" w:line="240" w:lineRule="auto"/>
              <w:jc w:val="right"/>
              <w:rPr>
                <w:rFonts w:ascii="Times New Roman" w:eastAsia="Times New Roman" w:hAnsi="Times New Roman" w:cs="Times New Roman"/>
                <w:color w:val="000000"/>
                <w:kern w:val="0"/>
                <w:lang w:eastAsia="ja-JP"/>
                <w14:ligatures w14:val="none"/>
              </w:rPr>
            </w:pPr>
            <w:r w:rsidRPr="4CF96AE6">
              <w:rPr>
                <w:rFonts w:ascii="Times New Roman" w:eastAsia="Times New Roman" w:hAnsi="Times New Roman" w:cs="Times New Roman"/>
                <w:color w:val="000000"/>
                <w:kern w:val="0"/>
                <w:lang w:eastAsia="ja-JP"/>
                <w14:ligatures w14:val="none"/>
              </w:rPr>
              <w:t>320 866,25</w:t>
            </w:r>
          </w:p>
        </w:tc>
      </w:tr>
      <w:tr w:rsidR="00E33812" w:rsidRPr="007A156C" w14:paraId="268473F5" w14:textId="77777777" w:rsidTr="4CF96AE6">
        <w:trPr>
          <w:trHeight w:val="290"/>
          <w:jc w:val="center"/>
        </w:trPr>
        <w:tc>
          <w:tcPr>
            <w:tcW w:w="5114" w:type="dxa"/>
            <w:noWrap/>
            <w:vAlign w:val="bottom"/>
          </w:tcPr>
          <w:p w14:paraId="4EA2BCA3" w14:textId="3E1927E5" w:rsidR="00E33812" w:rsidRPr="007A156C" w:rsidRDefault="00E33812" w:rsidP="00E33812">
            <w:pPr>
              <w:spacing w:after="0" w:line="240" w:lineRule="auto"/>
              <w:jc w:val="right"/>
              <w:rPr>
                <w:rFonts w:ascii="Times New Roman" w:eastAsia="Times New Roman" w:hAnsi="Times New Roman" w:cs="Times New Roman"/>
                <w:color w:val="000000"/>
                <w:kern w:val="0"/>
                <w:lang w:eastAsia="ja-JP"/>
                <w14:ligatures w14:val="none"/>
              </w:rPr>
            </w:pPr>
            <w:r w:rsidRPr="007A156C">
              <w:rPr>
                <w:rFonts w:ascii="Times New Roman" w:eastAsia="Times New Roman" w:hAnsi="Times New Roman" w:cs="Times New Roman"/>
              </w:rPr>
              <w:t>Latvijas nacionālā līdzfinansējuma daļa</w:t>
            </w:r>
            <w:r w:rsidRPr="007A156C">
              <w:rPr>
                <w:rFonts w:ascii="Times New Roman" w:eastAsia="Times New Roman" w:hAnsi="Times New Roman" w:cs="Times New Roman"/>
                <w:color w:val="000000"/>
                <w:kern w:val="0"/>
                <w:lang w:eastAsia="ja-JP"/>
                <w14:ligatures w14:val="none"/>
              </w:rPr>
              <w:t xml:space="preserve">* </w:t>
            </w:r>
          </w:p>
        </w:tc>
        <w:tc>
          <w:tcPr>
            <w:tcW w:w="2440" w:type="dxa"/>
            <w:noWrap/>
            <w:vAlign w:val="bottom"/>
          </w:tcPr>
          <w:p w14:paraId="542B91C7" w14:textId="597EC446" w:rsidR="00E33812" w:rsidRPr="007A156C" w:rsidRDefault="59AEB0A0" w:rsidP="4CF96AE6">
            <w:pPr>
              <w:spacing w:after="0" w:line="240" w:lineRule="auto"/>
              <w:jc w:val="right"/>
              <w:rPr>
                <w:rFonts w:ascii="Times New Roman" w:eastAsia="Times New Roman" w:hAnsi="Times New Roman" w:cs="Times New Roman"/>
                <w:color w:val="000000"/>
                <w:kern w:val="0"/>
                <w:lang w:eastAsia="ja-JP"/>
                <w14:ligatures w14:val="none"/>
              </w:rPr>
            </w:pPr>
            <w:r w:rsidRPr="4CF96AE6">
              <w:rPr>
                <w:rFonts w:ascii="Times New Roman" w:eastAsia="Times New Roman" w:hAnsi="Times New Roman" w:cs="Times New Roman"/>
                <w:color w:val="000000"/>
                <w:kern w:val="0"/>
                <w:lang w:eastAsia="ja-JP"/>
                <w14:ligatures w14:val="none"/>
              </w:rPr>
              <w:t>320 866,25</w:t>
            </w:r>
          </w:p>
        </w:tc>
      </w:tr>
      <w:tr w:rsidR="00921D24" w:rsidRPr="007A156C" w14:paraId="12E39CA5" w14:textId="77777777" w:rsidTr="4CF96AE6">
        <w:trPr>
          <w:trHeight w:val="290"/>
          <w:jc w:val="center"/>
        </w:trPr>
        <w:tc>
          <w:tcPr>
            <w:tcW w:w="5114" w:type="dxa"/>
            <w:noWrap/>
            <w:vAlign w:val="bottom"/>
            <w:hideMark/>
          </w:tcPr>
          <w:p w14:paraId="0A561582" w14:textId="40FAED85" w:rsidR="00921D24" w:rsidRPr="007A156C" w:rsidRDefault="00921D24" w:rsidP="007A156C">
            <w:pPr>
              <w:spacing w:after="0" w:line="240" w:lineRule="auto"/>
              <w:jc w:val="right"/>
              <w:rPr>
                <w:rFonts w:ascii="Times New Roman" w:eastAsia="Times New Roman" w:hAnsi="Times New Roman" w:cs="Times New Roman"/>
                <w:b/>
                <w:color w:val="000000"/>
                <w:kern w:val="0"/>
                <w:lang w:eastAsia="ja-JP"/>
                <w14:ligatures w14:val="none"/>
              </w:rPr>
            </w:pPr>
            <w:r w:rsidRPr="007A156C">
              <w:rPr>
                <w:rFonts w:ascii="Times New Roman" w:eastAsia="Times New Roman" w:hAnsi="Times New Roman" w:cs="Times New Roman"/>
                <w:b/>
                <w:color w:val="000000"/>
                <w:kern w:val="0"/>
                <w:lang w:eastAsia="ja-JP"/>
                <w14:ligatures w14:val="none"/>
              </w:rPr>
              <w:t> Kopā</w:t>
            </w:r>
          </w:p>
        </w:tc>
        <w:tc>
          <w:tcPr>
            <w:tcW w:w="2440" w:type="dxa"/>
            <w:noWrap/>
            <w:vAlign w:val="bottom"/>
            <w:hideMark/>
          </w:tcPr>
          <w:p w14:paraId="2383D087" w14:textId="19F55D5A" w:rsidR="00921D24" w:rsidRPr="007A156C" w:rsidRDefault="3C10D736" w:rsidP="4CF96AE6">
            <w:pPr>
              <w:spacing w:after="0" w:line="240" w:lineRule="auto"/>
              <w:jc w:val="right"/>
              <w:rPr>
                <w:rFonts w:ascii="Times New Roman" w:eastAsia="Times New Roman" w:hAnsi="Times New Roman" w:cs="Times New Roman"/>
                <w:b/>
                <w:bCs/>
                <w:color w:val="000000"/>
                <w:kern w:val="0"/>
                <w:lang w:eastAsia="ja-JP"/>
                <w14:ligatures w14:val="none"/>
              </w:rPr>
            </w:pPr>
            <w:r w:rsidRPr="4CF96AE6">
              <w:rPr>
                <w:rFonts w:ascii="Times New Roman" w:hAnsi="Times New Roman" w:cs="Times New Roman"/>
                <w:b/>
                <w:bCs/>
              </w:rPr>
              <w:t>1 451 445,37</w:t>
            </w:r>
          </w:p>
        </w:tc>
      </w:tr>
    </w:tbl>
    <w:p w14:paraId="47A85C59" w14:textId="55389DFC" w:rsidR="00A6725E" w:rsidRPr="00334BF7" w:rsidRDefault="4BFC24BB" w:rsidP="006121FA">
      <w:pPr>
        <w:spacing w:after="0" w:line="240" w:lineRule="auto"/>
        <w:jc w:val="both"/>
        <w:rPr>
          <w:rFonts w:ascii="Times New Roman" w:eastAsia="Times New Roman" w:hAnsi="Times New Roman" w:cs="Times New Roman"/>
          <w:kern w:val="0"/>
          <w:sz w:val="24"/>
          <w:szCs w:val="24"/>
          <w:lang w:eastAsia="ja-JP"/>
          <w14:ligatures w14:val="none"/>
        </w:rPr>
      </w:pPr>
      <w:r w:rsidRPr="006121FA">
        <w:rPr>
          <w:rFonts w:ascii="Times New Roman" w:eastAsia="Times New Roman" w:hAnsi="Times New Roman" w:cs="Times New Roman"/>
          <w:kern w:val="0"/>
          <w:sz w:val="24"/>
          <w:szCs w:val="24"/>
          <w:lang w:eastAsia="ja-JP"/>
          <w14:ligatures w14:val="none"/>
        </w:rPr>
        <w:t>*</w:t>
      </w:r>
      <w:r w:rsidR="43A80276" w:rsidRPr="006121FA">
        <w:rPr>
          <w:rFonts w:ascii="Times New Roman" w:eastAsia="Times New Roman" w:hAnsi="Times New Roman" w:cs="Times New Roman"/>
          <w:kern w:val="0"/>
          <w:sz w:val="24"/>
          <w:szCs w:val="24"/>
          <w:lang w:eastAsia="ja-JP"/>
          <w14:ligatures w14:val="none"/>
        </w:rPr>
        <w:t xml:space="preserve"> </w:t>
      </w:r>
      <w:r w:rsidRPr="006121FA">
        <w:rPr>
          <w:rFonts w:ascii="Times New Roman" w:eastAsia="Times New Roman" w:hAnsi="Times New Roman" w:cs="Times New Roman"/>
          <w:kern w:val="0"/>
          <w:sz w:val="24"/>
          <w:szCs w:val="24"/>
          <w:lang w:eastAsia="ja-JP"/>
          <w14:ligatures w14:val="none"/>
        </w:rPr>
        <w:t xml:space="preserve">Latvijas nacionālais līdzfinansējums tiks piešķirts </w:t>
      </w:r>
      <w:r w:rsidRPr="4CF96AE6">
        <w:rPr>
          <w:rFonts w:ascii="Times New Roman" w:eastAsia="Times New Roman" w:hAnsi="Times New Roman" w:cs="Times New Roman"/>
          <w:kern w:val="0"/>
          <w:sz w:val="24"/>
          <w:szCs w:val="24"/>
          <w:lang w:eastAsia="ja-JP"/>
          <w14:ligatures w14:val="none"/>
        </w:rPr>
        <w:t>atbilstoši MK</w:t>
      </w:r>
      <w:r w:rsidR="3472E1E9" w:rsidRPr="4CF96AE6">
        <w:rPr>
          <w:rFonts w:ascii="Times New Roman" w:eastAsia="Times New Roman" w:hAnsi="Times New Roman" w:cs="Times New Roman"/>
          <w:kern w:val="0"/>
          <w:sz w:val="24"/>
          <w:szCs w:val="24"/>
          <w:lang w:eastAsia="ja-JP"/>
          <w14:ligatures w14:val="none"/>
        </w:rPr>
        <w:t xml:space="preserve"> noteikum</w:t>
      </w:r>
      <w:r w:rsidR="08125AF2" w:rsidRPr="4CF96AE6">
        <w:rPr>
          <w:rFonts w:ascii="Times New Roman" w:eastAsia="Times New Roman" w:hAnsi="Times New Roman" w:cs="Times New Roman"/>
          <w:kern w:val="0"/>
          <w:sz w:val="24"/>
          <w:szCs w:val="24"/>
          <w:lang w:eastAsia="ja-JP"/>
          <w14:ligatures w14:val="none"/>
        </w:rPr>
        <w:t>os</w:t>
      </w:r>
      <w:r w:rsidRPr="4CF96AE6">
        <w:rPr>
          <w:rFonts w:ascii="Times New Roman" w:eastAsia="Times New Roman" w:hAnsi="Times New Roman" w:cs="Times New Roman"/>
          <w:kern w:val="0"/>
          <w:sz w:val="24"/>
          <w:szCs w:val="24"/>
          <w:lang w:eastAsia="ja-JP"/>
          <w14:ligatures w14:val="none"/>
        </w:rPr>
        <w:t xml:space="preserve"> </w:t>
      </w:r>
      <w:r w:rsidR="3FBAD63F" w:rsidRPr="4CF96AE6">
        <w:rPr>
          <w:rFonts w:ascii="Times New Roman" w:eastAsia="Times New Roman" w:hAnsi="Times New Roman" w:cs="Times New Roman"/>
          <w:kern w:val="0"/>
          <w:sz w:val="24"/>
          <w:szCs w:val="24"/>
          <w:lang w:eastAsia="ja-JP"/>
          <w14:ligatures w14:val="none"/>
        </w:rPr>
        <w:t>Nr.</w:t>
      </w:r>
      <w:r w:rsidRPr="4CF96AE6">
        <w:rPr>
          <w:rFonts w:ascii="Times New Roman" w:eastAsia="Times New Roman" w:hAnsi="Times New Roman" w:cs="Times New Roman"/>
          <w:kern w:val="0"/>
          <w:sz w:val="24"/>
          <w:szCs w:val="24"/>
          <w:lang w:eastAsia="ja-JP"/>
          <w14:ligatures w14:val="none"/>
        </w:rPr>
        <w:t xml:space="preserve"> 259 noteiktajiem</w:t>
      </w:r>
      <w:r w:rsidRPr="006121FA">
        <w:rPr>
          <w:rFonts w:ascii="Times New Roman" w:eastAsia="Times New Roman" w:hAnsi="Times New Roman" w:cs="Times New Roman"/>
          <w:kern w:val="0"/>
          <w:sz w:val="24"/>
          <w:szCs w:val="24"/>
          <w:lang w:eastAsia="ja-JP"/>
          <w14:ligatures w14:val="none"/>
        </w:rPr>
        <w:t xml:space="preserve"> valsts budžeta līdzfinansējuma piešķiršanas vai valsts atbalsta piešķiršanas nosacījumiem</w:t>
      </w:r>
    </w:p>
    <w:p w14:paraId="320B28FC" w14:textId="148E5E6C" w:rsidR="00A6725E" w:rsidRPr="00334BF7" w:rsidRDefault="00A6725E" w:rsidP="2CC1AFD0">
      <w:pPr>
        <w:spacing w:after="0" w:line="240" w:lineRule="auto"/>
        <w:jc w:val="both"/>
        <w:rPr>
          <w:rFonts w:ascii="Times New Roman" w:eastAsia="Times New Roman" w:hAnsi="Times New Roman" w:cs="Times New Roman"/>
          <w:sz w:val="24"/>
          <w:szCs w:val="24"/>
          <w:lang w:eastAsia="ja-JP"/>
        </w:rPr>
      </w:pPr>
    </w:p>
    <w:p w14:paraId="322C49DE" w14:textId="1A960332" w:rsidR="00A6725E" w:rsidRPr="00334BF7" w:rsidRDefault="102E2669" w:rsidP="00C74FF0">
      <w:pPr>
        <w:spacing w:after="0" w:line="257" w:lineRule="auto"/>
        <w:ind w:firstLine="567"/>
        <w:jc w:val="both"/>
        <w:rPr>
          <w:rFonts w:ascii="Times New Roman" w:eastAsia="Times New Roman" w:hAnsi="Times New Roman" w:cs="Times New Roman"/>
          <w:sz w:val="24"/>
          <w:szCs w:val="24"/>
        </w:rPr>
      </w:pPr>
      <w:r w:rsidRPr="4656B066">
        <w:rPr>
          <w:rFonts w:ascii="Times New Roman" w:eastAsia="Times New Roman" w:hAnsi="Times New Roman" w:cs="Times New Roman"/>
          <w:sz w:val="24"/>
          <w:szCs w:val="24"/>
        </w:rPr>
        <w:t>Pamatojoties uz Projektu konkursa publicēto uzsaukuma dokumentu</w:t>
      </w:r>
      <w:r w:rsidR="08F2350D" w:rsidRPr="4656B066">
        <w:rPr>
          <w:rFonts w:ascii="Times New Roman" w:eastAsia="Times New Roman" w:hAnsi="Times New Roman" w:cs="Times New Roman"/>
          <w:sz w:val="24"/>
          <w:szCs w:val="24"/>
        </w:rPr>
        <w:t xml:space="preserve"> </w:t>
      </w:r>
      <w:r w:rsidRPr="4656B066">
        <w:rPr>
          <w:rFonts w:ascii="Times New Roman" w:eastAsia="Times New Roman" w:hAnsi="Times New Roman" w:cs="Times New Roman"/>
          <w:sz w:val="24"/>
          <w:szCs w:val="24"/>
        </w:rPr>
        <w:t xml:space="preserve">DIGITAL-2025-AI-08-SUPPLY-AI, </w:t>
      </w:r>
      <w:r w:rsidRPr="4656B066">
        <w:rPr>
          <w:rFonts w:ascii="Times New Roman" w:eastAsia="Times New Roman" w:hAnsi="Times New Roman" w:cs="Times New Roman"/>
          <w:i/>
          <w:iCs/>
          <w:sz w:val="24"/>
          <w:szCs w:val="24"/>
        </w:rPr>
        <w:t>Apply AI: GenAI for the public administrations</w:t>
      </w:r>
      <w:r w:rsidRPr="4656B066">
        <w:rPr>
          <w:rFonts w:ascii="Times New Roman" w:eastAsia="Times New Roman" w:hAnsi="Times New Roman" w:cs="Times New Roman"/>
          <w:sz w:val="24"/>
          <w:szCs w:val="24"/>
        </w:rPr>
        <w:t>, projekta sākumā tiks izmaksāts priekšfinansējums 65% no Programmas “Digitālā Eiropa” līdzfinansējuma daļas, kas VARAM gadījumā sastāda</w:t>
      </w:r>
      <w:r w:rsidR="18C34E61" w:rsidRPr="4656B066">
        <w:rPr>
          <w:rFonts w:ascii="Times New Roman" w:eastAsia="Times New Roman" w:hAnsi="Times New Roman" w:cs="Times New Roman"/>
          <w:sz w:val="24"/>
          <w:szCs w:val="24"/>
        </w:rPr>
        <w:t xml:space="preserve"> </w:t>
      </w:r>
      <w:r w:rsidR="6DADC38B" w:rsidRPr="4656B066">
        <w:rPr>
          <w:rFonts w:ascii="Times New Roman" w:eastAsia="Times New Roman" w:hAnsi="Times New Roman" w:cs="Times New Roman"/>
          <w:sz w:val="24"/>
          <w:szCs w:val="24"/>
        </w:rPr>
        <w:t xml:space="preserve">120 112,85 </w:t>
      </w:r>
      <w:r w:rsidR="16E1CC1E" w:rsidRPr="4656B066">
        <w:rPr>
          <w:rFonts w:ascii="Times New Roman" w:eastAsia="Times New Roman" w:hAnsi="Times New Roman" w:cs="Times New Roman"/>
          <w:sz w:val="24"/>
          <w:szCs w:val="24"/>
        </w:rPr>
        <w:t>euro</w:t>
      </w:r>
      <w:r w:rsidRPr="4656B066">
        <w:rPr>
          <w:rFonts w:ascii="Times New Roman" w:eastAsia="Times New Roman" w:hAnsi="Times New Roman" w:cs="Times New Roman"/>
          <w:sz w:val="24"/>
          <w:szCs w:val="24"/>
        </w:rPr>
        <w:t>,</w:t>
      </w:r>
      <w:r w:rsidR="4F02BBBD" w:rsidRPr="4656B066">
        <w:rPr>
          <w:rFonts w:ascii="Times New Roman" w:eastAsia="Times New Roman" w:hAnsi="Times New Roman" w:cs="Times New Roman"/>
          <w:sz w:val="24"/>
          <w:szCs w:val="24"/>
        </w:rPr>
        <w:t xml:space="preserve"> </w:t>
      </w:r>
      <w:r w:rsidRPr="4656B066">
        <w:rPr>
          <w:rFonts w:ascii="Times New Roman" w:eastAsia="Times New Roman" w:hAnsi="Times New Roman" w:cs="Times New Roman"/>
          <w:sz w:val="24"/>
          <w:szCs w:val="24"/>
        </w:rPr>
        <w:t xml:space="preserve">VDAA – </w:t>
      </w:r>
      <w:r w:rsidR="5A755E66" w:rsidRPr="4656B066">
        <w:rPr>
          <w:rFonts w:ascii="Times New Roman" w:eastAsia="Times New Roman" w:hAnsi="Times New Roman" w:cs="Times New Roman"/>
          <w:sz w:val="24"/>
          <w:szCs w:val="24"/>
        </w:rPr>
        <w:t>143 043,8</w:t>
      </w:r>
      <w:r w:rsidR="4D95A67B" w:rsidRPr="4656B066">
        <w:rPr>
          <w:rFonts w:ascii="Times New Roman" w:eastAsia="Times New Roman" w:hAnsi="Times New Roman" w:cs="Times New Roman"/>
          <w:sz w:val="24"/>
          <w:szCs w:val="24"/>
        </w:rPr>
        <w:t>1</w:t>
      </w:r>
      <w:r w:rsidR="5A755E66" w:rsidRPr="4656B066">
        <w:rPr>
          <w:rFonts w:ascii="Times New Roman" w:eastAsia="Times New Roman" w:hAnsi="Times New Roman" w:cs="Times New Roman"/>
          <w:sz w:val="24"/>
          <w:szCs w:val="24"/>
        </w:rPr>
        <w:t xml:space="preserve"> </w:t>
      </w:r>
      <w:r w:rsidRPr="4656B066">
        <w:rPr>
          <w:rFonts w:ascii="Times New Roman" w:eastAsia="Times New Roman" w:hAnsi="Times New Roman" w:cs="Times New Roman"/>
          <w:sz w:val="24"/>
          <w:szCs w:val="24"/>
        </w:rPr>
        <w:t>e</w:t>
      </w:r>
      <w:r w:rsidR="110E741E" w:rsidRPr="4656B066">
        <w:rPr>
          <w:rFonts w:ascii="Times New Roman" w:eastAsia="Times New Roman" w:hAnsi="Times New Roman" w:cs="Times New Roman"/>
          <w:sz w:val="24"/>
          <w:szCs w:val="24"/>
        </w:rPr>
        <w:t>uro</w:t>
      </w:r>
      <w:r w:rsidRPr="4656B066">
        <w:rPr>
          <w:rFonts w:ascii="Times New Roman" w:eastAsia="Times New Roman" w:hAnsi="Times New Roman" w:cs="Times New Roman"/>
          <w:sz w:val="24"/>
          <w:szCs w:val="24"/>
        </w:rPr>
        <w:t xml:space="preserve"> un KISC – </w:t>
      </w:r>
      <w:r w:rsidR="2C8B4548" w:rsidRPr="4656B066">
        <w:rPr>
          <w:rFonts w:ascii="Times New Roman" w:eastAsia="Times New Roman" w:hAnsi="Times New Roman" w:cs="Times New Roman"/>
          <w:sz w:val="24"/>
          <w:szCs w:val="24"/>
        </w:rPr>
        <w:t xml:space="preserve">208 563,06 </w:t>
      </w:r>
      <w:r w:rsidRPr="4656B066">
        <w:rPr>
          <w:rFonts w:ascii="Times New Roman" w:eastAsia="Times New Roman" w:hAnsi="Times New Roman" w:cs="Times New Roman"/>
          <w:sz w:val="24"/>
          <w:szCs w:val="24"/>
        </w:rPr>
        <w:t xml:space="preserve">euro. Atlikušo līdzfinansējuma daļu plānots izmaksāt pēc projekta noslēguma. Līdz ar to, VARAM, VDAA un KISC nepieciešams papildus uzņemties valsts budžeta saistības priekšfinansējuma nodrošināšanai 35% </w:t>
      </w:r>
      <w:r w:rsidR="707B9843" w:rsidRPr="4656B066">
        <w:rPr>
          <w:rFonts w:ascii="Times New Roman" w:eastAsia="Times New Roman" w:hAnsi="Times New Roman" w:cs="Times New Roman"/>
          <w:sz w:val="24"/>
          <w:szCs w:val="24"/>
        </w:rPr>
        <w:t xml:space="preserve">apmērā </w:t>
      </w:r>
      <w:r w:rsidRPr="4656B066">
        <w:rPr>
          <w:rFonts w:ascii="Times New Roman" w:eastAsia="Times New Roman" w:hAnsi="Times New Roman" w:cs="Times New Roman"/>
          <w:sz w:val="24"/>
          <w:szCs w:val="24"/>
        </w:rPr>
        <w:t xml:space="preserve">(VARAM – </w:t>
      </w:r>
      <w:r w:rsidRPr="4656B066">
        <w:rPr>
          <w:rFonts w:ascii="Times New Roman" w:eastAsia="Times New Roman" w:hAnsi="Times New Roman" w:cs="Times New Roman"/>
          <w:color w:val="000000" w:themeColor="text1"/>
          <w:sz w:val="24"/>
          <w:szCs w:val="24"/>
        </w:rPr>
        <w:t xml:space="preserve">64 676,15 </w:t>
      </w:r>
      <w:r w:rsidRPr="4656B066">
        <w:rPr>
          <w:rFonts w:ascii="Times New Roman" w:eastAsia="Times New Roman" w:hAnsi="Times New Roman" w:cs="Times New Roman"/>
          <w:i/>
          <w:iCs/>
          <w:sz w:val="24"/>
          <w:szCs w:val="24"/>
        </w:rPr>
        <w:t xml:space="preserve">euro, </w:t>
      </w:r>
      <w:r w:rsidRPr="4656B066">
        <w:rPr>
          <w:rFonts w:ascii="Times New Roman" w:eastAsia="Times New Roman" w:hAnsi="Times New Roman" w:cs="Times New Roman"/>
          <w:sz w:val="24"/>
          <w:szCs w:val="24"/>
        </w:rPr>
        <w:t xml:space="preserve">VDAA – </w:t>
      </w:r>
      <w:r w:rsidRPr="4656B066">
        <w:rPr>
          <w:rFonts w:ascii="Times New Roman" w:eastAsia="Times New Roman" w:hAnsi="Times New Roman" w:cs="Times New Roman"/>
          <w:color w:val="000000" w:themeColor="text1"/>
          <w:sz w:val="24"/>
          <w:szCs w:val="24"/>
        </w:rPr>
        <w:t>77 023,6</w:t>
      </w:r>
      <w:r w:rsidR="19C6AF3F" w:rsidRPr="4656B066">
        <w:rPr>
          <w:rFonts w:ascii="Times New Roman" w:eastAsia="Times New Roman" w:hAnsi="Times New Roman" w:cs="Times New Roman"/>
          <w:color w:val="000000" w:themeColor="text1"/>
          <w:sz w:val="24"/>
          <w:szCs w:val="24"/>
        </w:rPr>
        <w:t>1</w:t>
      </w:r>
      <w:r w:rsidRPr="4656B066">
        <w:rPr>
          <w:rFonts w:ascii="Times New Roman" w:eastAsia="Times New Roman" w:hAnsi="Times New Roman" w:cs="Times New Roman"/>
          <w:color w:val="000000" w:themeColor="text1"/>
          <w:sz w:val="24"/>
          <w:szCs w:val="24"/>
        </w:rPr>
        <w:t xml:space="preserve"> </w:t>
      </w:r>
      <w:r w:rsidRPr="4656B066">
        <w:rPr>
          <w:rFonts w:ascii="Times New Roman" w:eastAsia="Times New Roman" w:hAnsi="Times New Roman" w:cs="Times New Roman"/>
          <w:i/>
          <w:iCs/>
          <w:sz w:val="24"/>
          <w:szCs w:val="24"/>
        </w:rPr>
        <w:t xml:space="preserve">euro, </w:t>
      </w:r>
      <w:r w:rsidRPr="4656B066">
        <w:rPr>
          <w:rFonts w:ascii="Times New Roman" w:eastAsia="Times New Roman" w:hAnsi="Times New Roman" w:cs="Times New Roman"/>
          <w:sz w:val="24"/>
          <w:szCs w:val="24"/>
        </w:rPr>
        <w:t xml:space="preserve">KISC – </w:t>
      </w:r>
      <w:r w:rsidRPr="4656B066">
        <w:rPr>
          <w:rFonts w:ascii="Times New Roman" w:eastAsia="Times New Roman" w:hAnsi="Times New Roman" w:cs="Times New Roman"/>
          <w:color w:val="000000" w:themeColor="text1"/>
          <w:sz w:val="24"/>
          <w:szCs w:val="24"/>
        </w:rPr>
        <w:t xml:space="preserve">112 303,19 </w:t>
      </w:r>
      <w:r w:rsidRPr="4656B066">
        <w:rPr>
          <w:rFonts w:ascii="Times New Roman" w:eastAsia="Times New Roman" w:hAnsi="Times New Roman" w:cs="Times New Roman"/>
          <w:i/>
          <w:iCs/>
          <w:sz w:val="24"/>
          <w:szCs w:val="24"/>
        </w:rPr>
        <w:t>euro</w:t>
      </w:r>
      <w:r w:rsidRPr="4656B066">
        <w:rPr>
          <w:rFonts w:ascii="Times New Roman" w:eastAsia="Times New Roman" w:hAnsi="Times New Roman" w:cs="Times New Roman"/>
          <w:sz w:val="24"/>
          <w:szCs w:val="24"/>
        </w:rPr>
        <w:t xml:space="preserve">) no līdzfinansējuma daļas apmērā, lai varētu veikt projekta aktivitātes līdz projekta beigām. Minētais priekšfinansējums </w:t>
      </w:r>
      <w:r w:rsidRPr="4656B066">
        <w:rPr>
          <w:rFonts w:ascii="Times New Roman" w:eastAsia="Times New Roman" w:hAnsi="Times New Roman" w:cs="Times New Roman"/>
          <w:color w:val="000000" w:themeColor="text1"/>
          <w:sz w:val="24"/>
          <w:szCs w:val="24"/>
        </w:rPr>
        <w:t>254 002,9</w:t>
      </w:r>
      <w:r w:rsidR="2A18AC95" w:rsidRPr="4656B066">
        <w:rPr>
          <w:rFonts w:ascii="Times New Roman" w:eastAsia="Times New Roman" w:hAnsi="Times New Roman" w:cs="Times New Roman"/>
          <w:color w:val="000000" w:themeColor="text1"/>
          <w:sz w:val="24"/>
          <w:szCs w:val="24"/>
        </w:rPr>
        <w:t>5</w:t>
      </w:r>
      <w:r w:rsidRPr="4656B066">
        <w:rPr>
          <w:rFonts w:ascii="Times New Roman" w:eastAsia="Times New Roman" w:hAnsi="Times New Roman" w:cs="Times New Roman"/>
          <w:color w:val="000000" w:themeColor="text1"/>
          <w:sz w:val="24"/>
          <w:szCs w:val="24"/>
        </w:rPr>
        <w:t xml:space="preserve"> </w:t>
      </w:r>
      <w:r w:rsidRPr="4656B066">
        <w:rPr>
          <w:rFonts w:ascii="Times New Roman" w:eastAsia="Times New Roman" w:hAnsi="Times New Roman" w:cs="Times New Roman"/>
          <w:i/>
          <w:iCs/>
          <w:sz w:val="24"/>
          <w:szCs w:val="24"/>
        </w:rPr>
        <w:t xml:space="preserve">euro </w:t>
      </w:r>
      <w:r w:rsidRPr="4656B066">
        <w:rPr>
          <w:rFonts w:ascii="Times New Roman" w:eastAsia="Times New Roman" w:hAnsi="Times New Roman" w:cs="Times New Roman"/>
          <w:sz w:val="24"/>
          <w:szCs w:val="24"/>
        </w:rPr>
        <w:t>apmērā tiks atgriezts valsts budžetā pēc projekta beigām un Programmas “Digitālā Eiropas” līdzfinansējuma daļas saņemšanas no E</w:t>
      </w:r>
      <w:r w:rsidR="6B2D33C8" w:rsidRPr="4656B066">
        <w:rPr>
          <w:rFonts w:ascii="Times New Roman" w:eastAsia="Times New Roman" w:hAnsi="Times New Roman" w:cs="Times New Roman"/>
          <w:sz w:val="24"/>
          <w:szCs w:val="24"/>
        </w:rPr>
        <w:t>K</w:t>
      </w:r>
      <w:r w:rsidRPr="4656B066">
        <w:rPr>
          <w:rFonts w:ascii="Times New Roman" w:eastAsia="Times New Roman" w:hAnsi="Times New Roman" w:cs="Times New Roman"/>
          <w:sz w:val="24"/>
          <w:szCs w:val="24"/>
        </w:rPr>
        <w:t xml:space="preserve"> 202</w:t>
      </w:r>
      <w:r w:rsidR="4B751375" w:rsidRPr="4656B066">
        <w:rPr>
          <w:rFonts w:ascii="Times New Roman" w:eastAsia="Times New Roman" w:hAnsi="Times New Roman" w:cs="Times New Roman"/>
          <w:sz w:val="24"/>
          <w:szCs w:val="24"/>
        </w:rPr>
        <w:t>9</w:t>
      </w:r>
      <w:r w:rsidRPr="4656B066">
        <w:rPr>
          <w:rFonts w:ascii="Times New Roman" w:eastAsia="Times New Roman" w:hAnsi="Times New Roman" w:cs="Times New Roman"/>
          <w:sz w:val="24"/>
          <w:szCs w:val="24"/>
        </w:rPr>
        <w:t>.</w:t>
      </w:r>
      <w:r w:rsidR="5DE5AD73" w:rsidRPr="4656B066">
        <w:rPr>
          <w:rFonts w:ascii="Times New Roman" w:eastAsia="Times New Roman" w:hAnsi="Times New Roman" w:cs="Times New Roman"/>
          <w:sz w:val="24"/>
          <w:szCs w:val="24"/>
        </w:rPr>
        <w:t xml:space="preserve"> </w:t>
      </w:r>
      <w:r w:rsidR="49690E19" w:rsidRPr="4656B066">
        <w:rPr>
          <w:rFonts w:ascii="Times New Roman" w:eastAsia="Times New Roman" w:hAnsi="Times New Roman" w:cs="Times New Roman"/>
          <w:sz w:val="24"/>
          <w:szCs w:val="24"/>
        </w:rPr>
        <w:t>g</w:t>
      </w:r>
      <w:r w:rsidRPr="4656B066">
        <w:rPr>
          <w:rFonts w:ascii="Times New Roman" w:eastAsia="Times New Roman" w:hAnsi="Times New Roman" w:cs="Times New Roman"/>
          <w:sz w:val="24"/>
          <w:szCs w:val="24"/>
        </w:rPr>
        <w:t>adā.</w:t>
      </w:r>
    </w:p>
    <w:p w14:paraId="579F10FA" w14:textId="2C712BE3" w:rsidR="00DA737B" w:rsidRPr="007E7032" w:rsidRDefault="00662ED4" w:rsidP="00DA737B">
      <w:pPr>
        <w:spacing w:after="0" w:line="240" w:lineRule="auto"/>
        <w:ind w:firstLine="567"/>
        <w:jc w:val="both"/>
        <w:rPr>
          <w:rFonts w:ascii="Times New Roman" w:eastAsia="Times New Roman" w:hAnsi="Times New Roman" w:cs="Times New Roman"/>
          <w:color w:val="000000" w:themeColor="text1"/>
          <w:sz w:val="24"/>
          <w:szCs w:val="24"/>
        </w:rPr>
      </w:pPr>
      <w:r w:rsidRPr="4CF96AE6">
        <w:rPr>
          <w:rFonts w:ascii="Times New Roman" w:eastAsia="Times New Roman" w:hAnsi="Times New Roman" w:cs="Times New Roman"/>
          <w:color w:val="000000" w:themeColor="text1"/>
          <w:sz w:val="24"/>
          <w:szCs w:val="24"/>
        </w:rPr>
        <w:t xml:space="preserve">VARAM uz projekta īstenošanas laiku, t.i., uz 36 mēnešiem (provizoriski līdz </w:t>
      </w:r>
      <w:r w:rsidRPr="007B2726">
        <w:rPr>
          <w:rFonts w:ascii="Times New Roman" w:eastAsia="Times New Roman" w:hAnsi="Times New Roman" w:cs="Times New Roman"/>
          <w:sz w:val="24"/>
          <w:szCs w:val="24"/>
        </w:rPr>
        <w:t>2029.</w:t>
      </w:r>
      <w:r w:rsidR="6D0EB901" w:rsidRPr="22DC1425">
        <w:rPr>
          <w:rFonts w:ascii="Times New Roman" w:eastAsia="Times New Roman" w:hAnsi="Times New Roman" w:cs="Times New Roman"/>
          <w:sz w:val="24"/>
          <w:szCs w:val="24"/>
        </w:rPr>
        <w:t xml:space="preserve"> </w:t>
      </w:r>
      <w:r w:rsidRPr="007B2726">
        <w:rPr>
          <w:rFonts w:ascii="Times New Roman" w:eastAsia="Times New Roman" w:hAnsi="Times New Roman" w:cs="Times New Roman"/>
          <w:sz w:val="24"/>
          <w:szCs w:val="24"/>
        </w:rPr>
        <w:t xml:space="preserve">gada </w:t>
      </w:r>
      <w:r w:rsidR="56FBBCED" w:rsidRPr="22DC1425">
        <w:rPr>
          <w:rFonts w:ascii="Times New Roman" w:eastAsia="Times New Roman" w:hAnsi="Times New Roman" w:cs="Times New Roman"/>
          <w:sz w:val="24"/>
          <w:szCs w:val="24"/>
        </w:rPr>
        <w:t>aprīlim</w:t>
      </w:r>
      <w:r w:rsidRPr="4CF96AE6">
        <w:rPr>
          <w:rFonts w:ascii="Times New Roman" w:eastAsia="Times New Roman" w:hAnsi="Times New Roman" w:cs="Times New Roman"/>
          <w:color w:val="000000" w:themeColor="text1"/>
          <w:sz w:val="24"/>
          <w:szCs w:val="24"/>
        </w:rPr>
        <w:t xml:space="preserve">) </w:t>
      </w:r>
      <w:r w:rsidR="00DA737B" w:rsidRPr="007E7032">
        <w:rPr>
          <w:rFonts w:ascii="Times New Roman" w:eastAsia="Times New Roman" w:hAnsi="Times New Roman" w:cs="Times New Roman"/>
          <w:color w:val="000000" w:themeColor="text1"/>
          <w:sz w:val="24"/>
          <w:szCs w:val="24"/>
        </w:rPr>
        <w:t>paredzēta vienas jaunas terminētas amata vietas izveide</w:t>
      </w:r>
      <w:r w:rsidR="00A8568F" w:rsidRPr="007E7032">
        <w:rPr>
          <w:rFonts w:ascii="Times New Roman" w:eastAsia="Times New Roman" w:hAnsi="Times New Roman" w:cs="Times New Roman"/>
          <w:color w:val="000000" w:themeColor="text1"/>
          <w:sz w:val="24"/>
          <w:szCs w:val="24"/>
        </w:rPr>
        <w:t>,</w:t>
      </w:r>
      <w:r w:rsidR="00DA737B" w:rsidRPr="007E7032">
        <w:rPr>
          <w:rFonts w:ascii="Times New Roman" w:eastAsia="Times New Roman" w:hAnsi="Times New Roman" w:cs="Times New Roman"/>
          <w:color w:val="000000" w:themeColor="text1"/>
          <w:sz w:val="24"/>
          <w:szCs w:val="24"/>
        </w:rPr>
        <w:t xml:space="preserve"> kura tiks </w:t>
      </w:r>
      <w:r w:rsidR="00A8568F" w:rsidRPr="007E7032">
        <w:rPr>
          <w:rFonts w:ascii="Times New Roman" w:eastAsia="Times New Roman" w:hAnsi="Times New Roman" w:cs="Times New Roman"/>
          <w:color w:val="000000" w:themeColor="text1"/>
          <w:sz w:val="24"/>
          <w:szCs w:val="24"/>
        </w:rPr>
        <w:t xml:space="preserve">finansēta </w:t>
      </w:r>
      <w:r w:rsidR="00DA737B" w:rsidRPr="007E7032">
        <w:rPr>
          <w:rFonts w:ascii="Times New Roman" w:eastAsia="Times New Roman" w:hAnsi="Times New Roman" w:cs="Times New Roman"/>
          <w:color w:val="000000" w:themeColor="text1"/>
          <w:sz w:val="24"/>
          <w:szCs w:val="24"/>
        </w:rPr>
        <w:t xml:space="preserve">no nacionālā līdzfinansējuma un programmas “Digitālā Eiropa” </w:t>
      </w:r>
      <w:r w:rsidR="002A4940" w:rsidRPr="007E7032">
        <w:rPr>
          <w:rFonts w:ascii="Times New Roman" w:eastAsia="Times New Roman" w:hAnsi="Times New Roman" w:cs="Times New Roman"/>
          <w:color w:val="000000" w:themeColor="text1"/>
          <w:sz w:val="24"/>
          <w:szCs w:val="24"/>
        </w:rPr>
        <w:t>līdzekļiem</w:t>
      </w:r>
      <w:r w:rsidR="00DA737B" w:rsidRPr="007E7032">
        <w:rPr>
          <w:rFonts w:ascii="Times New Roman" w:eastAsia="Times New Roman" w:hAnsi="Times New Roman" w:cs="Times New Roman"/>
          <w:color w:val="000000" w:themeColor="text1"/>
          <w:sz w:val="24"/>
          <w:szCs w:val="24"/>
        </w:rPr>
        <w:t xml:space="preserve"> (skatīt 1. pielikuma 1. tabulu “</w:t>
      </w:r>
      <w:r w:rsidR="00B75C1D">
        <w:rPr>
          <w:rFonts w:ascii="Times New Roman" w:eastAsia="Times New Roman" w:hAnsi="Times New Roman" w:cs="Times New Roman"/>
          <w:color w:val="000000" w:themeColor="text1"/>
          <w:sz w:val="24"/>
          <w:szCs w:val="24"/>
        </w:rPr>
        <w:t>VARAM j</w:t>
      </w:r>
      <w:r w:rsidR="00DA737B" w:rsidRPr="007E7032">
        <w:rPr>
          <w:rFonts w:ascii="Times New Roman" w:eastAsia="Times New Roman" w:hAnsi="Times New Roman" w:cs="Times New Roman"/>
          <w:color w:val="000000" w:themeColor="text1"/>
          <w:sz w:val="24"/>
          <w:szCs w:val="24"/>
        </w:rPr>
        <w:t>aunā</w:t>
      </w:r>
      <w:r w:rsidR="00B75C1D">
        <w:rPr>
          <w:rFonts w:ascii="Times New Roman" w:eastAsia="Times New Roman" w:hAnsi="Times New Roman" w:cs="Times New Roman"/>
          <w:color w:val="000000" w:themeColor="text1"/>
          <w:sz w:val="24"/>
          <w:szCs w:val="24"/>
        </w:rPr>
        <w:t xml:space="preserve"> </w:t>
      </w:r>
      <w:r w:rsidR="00B75C1D">
        <w:rPr>
          <w:rFonts w:ascii="Times New Roman" w:eastAsia="Times New Roman" w:hAnsi="Times New Roman" w:cs="Times New Roman"/>
          <w:sz w:val="24"/>
          <w:szCs w:val="24"/>
        </w:rPr>
        <w:t>terminētā</w:t>
      </w:r>
      <w:r w:rsidR="00DA737B" w:rsidRPr="007E7032">
        <w:rPr>
          <w:rFonts w:ascii="Times New Roman" w:eastAsia="Times New Roman" w:hAnsi="Times New Roman" w:cs="Times New Roman"/>
          <w:color w:val="000000" w:themeColor="text1"/>
          <w:sz w:val="24"/>
          <w:szCs w:val="24"/>
        </w:rPr>
        <w:t xml:space="preserve"> amata vieta un t</w:t>
      </w:r>
      <w:r w:rsidR="00B75C1D">
        <w:rPr>
          <w:rFonts w:ascii="Times New Roman" w:eastAsia="Times New Roman" w:hAnsi="Times New Roman" w:cs="Times New Roman"/>
          <w:color w:val="000000" w:themeColor="text1"/>
          <w:sz w:val="24"/>
          <w:szCs w:val="24"/>
        </w:rPr>
        <w:t>ai</w:t>
      </w:r>
      <w:r w:rsidR="00DA737B" w:rsidRPr="007E7032">
        <w:rPr>
          <w:rFonts w:ascii="Times New Roman" w:eastAsia="Times New Roman" w:hAnsi="Times New Roman" w:cs="Times New Roman"/>
          <w:color w:val="000000" w:themeColor="text1"/>
          <w:sz w:val="24"/>
          <w:szCs w:val="24"/>
        </w:rPr>
        <w:t xml:space="preserve"> paredzētā atlīdzība”).</w:t>
      </w:r>
    </w:p>
    <w:p w14:paraId="068AFA62" w14:textId="71710F87" w:rsidR="00F65012" w:rsidRPr="007A156C" w:rsidRDefault="00DA737B" w:rsidP="22DC1425">
      <w:pPr>
        <w:spacing w:after="0" w:line="240" w:lineRule="auto"/>
        <w:ind w:firstLine="567"/>
        <w:jc w:val="both"/>
        <w:rPr>
          <w:rFonts w:ascii="Times New Roman" w:eastAsia="Times New Roman" w:hAnsi="Times New Roman" w:cs="Times New Roman"/>
          <w:color w:val="000000" w:themeColor="text1"/>
          <w:sz w:val="24"/>
          <w:szCs w:val="24"/>
        </w:rPr>
      </w:pPr>
      <w:r w:rsidRPr="007E7032">
        <w:rPr>
          <w:rFonts w:ascii="Times New Roman" w:eastAsia="Times New Roman" w:hAnsi="Times New Roman" w:cs="Times New Roman"/>
          <w:color w:val="000000" w:themeColor="text1"/>
          <w:sz w:val="24"/>
          <w:szCs w:val="24"/>
        </w:rPr>
        <w:t xml:space="preserve">Papildus jaunās </w:t>
      </w:r>
      <w:r w:rsidR="00072254">
        <w:rPr>
          <w:rFonts w:ascii="Times New Roman" w:eastAsia="Times New Roman" w:hAnsi="Times New Roman" w:cs="Times New Roman"/>
          <w:color w:val="000000" w:themeColor="text1"/>
          <w:sz w:val="24"/>
          <w:szCs w:val="24"/>
        </w:rPr>
        <w:t xml:space="preserve">terminētās </w:t>
      </w:r>
      <w:r w:rsidRPr="007E7032">
        <w:rPr>
          <w:rFonts w:ascii="Times New Roman" w:eastAsia="Times New Roman" w:hAnsi="Times New Roman" w:cs="Times New Roman"/>
          <w:color w:val="000000" w:themeColor="text1"/>
          <w:sz w:val="24"/>
          <w:szCs w:val="24"/>
        </w:rPr>
        <w:t>amata vietas izveidei projekta īstenošanā paredzēta arī VARAM esošo darbinieku daļēja iesaiste, lai nodrošinātu nepieciešamo finanšu pārvaldības un saturisko ekspertīzi. Attiecīgā iesaiste tiks segta no projektam paredzētā</w:t>
      </w:r>
      <w:r w:rsidR="007E7032" w:rsidRPr="007E7032">
        <w:rPr>
          <w:rFonts w:ascii="Times New Roman" w:eastAsia="Times New Roman" w:hAnsi="Times New Roman" w:cs="Times New Roman"/>
          <w:color w:val="000000" w:themeColor="text1"/>
          <w:sz w:val="24"/>
          <w:szCs w:val="24"/>
        </w:rPr>
        <w:t xml:space="preserve"> </w:t>
      </w:r>
      <w:r w:rsidRPr="007E7032">
        <w:rPr>
          <w:rFonts w:ascii="Times New Roman" w:eastAsia="Times New Roman" w:hAnsi="Times New Roman" w:cs="Times New Roman"/>
          <w:color w:val="000000" w:themeColor="text1"/>
          <w:sz w:val="24"/>
          <w:szCs w:val="24"/>
        </w:rPr>
        <w:t>personāla izmaksu finansējuma, nodrošinot efektīvu un mērķtiecīgu esošo resursu izmantošanu.</w:t>
      </w:r>
      <w:r w:rsidR="00F65012" w:rsidRPr="22DC1425">
        <w:rPr>
          <w:rFonts w:ascii="Times New Roman" w:eastAsia="Times New Roman" w:hAnsi="Times New Roman" w:cs="Times New Roman"/>
          <w:color w:val="000000" w:themeColor="text1"/>
          <w:sz w:val="24"/>
          <w:szCs w:val="24"/>
        </w:rPr>
        <w:t xml:space="preserve"> </w:t>
      </w:r>
    </w:p>
    <w:p w14:paraId="41B7E685" w14:textId="15618ECB" w:rsidR="3448E23D" w:rsidRDefault="3448E23D" w:rsidP="22DC1425">
      <w:pPr>
        <w:spacing w:after="0" w:line="240" w:lineRule="auto"/>
        <w:ind w:firstLine="567"/>
        <w:jc w:val="both"/>
        <w:rPr>
          <w:rFonts w:ascii="Times New Roman" w:eastAsia="Times New Roman" w:hAnsi="Times New Roman" w:cs="Times New Roman"/>
          <w:color w:val="000000" w:themeColor="text1"/>
          <w:sz w:val="24"/>
          <w:szCs w:val="24"/>
        </w:rPr>
      </w:pPr>
      <w:r w:rsidRPr="22DC1425">
        <w:rPr>
          <w:rFonts w:ascii="Times New Roman" w:eastAsia="Times New Roman" w:hAnsi="Times New Roman" w:cs="Times New Roman"/>
          <w:color w:val="000000" w:themeColor="text1"/>
          <w:sz w:val="24"/>
          <w:szCs w:val="24"/>
        </w:rPr>
        <w:t xml:space="preserve">VDAA uz projekta īstenošanas laiku, t.i., uz 36 mēnešiem (provizoriski līdz </w:t>
      </w:r>
      <w:r w:rsidRPr="22DC1425">
        <w:rPr>
          <w:rFonts w:ascii="Times New Roman" w:eastAsia="Times New Roman" w:hAnsi="Times New Roman" w:cs="Times New Roman"/>
          <w:sz w:val="24"/>
          <w:szCs w:val="24"/>
        </w:rPr>
        <w:t>2029. gada aprīlim</w:t>
      </w:r>
      <w:r w:rsidRPr="22DC1425">
        <w:rPr>
          <w:rFonts w:ascii="Times New Roman" w:eastAsia="Times New Roman" w:hAnsi="Times New Roman" w:cs="Times New Roman"/>
          <w:color w:val="000000" w:themeColor="text1"/>
          <w:sz w:val="24"/>
          <w:szCs w:val="24"/>
        </w:rPr>
        <w:t xml:space="preserve">) paredzēta vienas jaunas terminētas amata vietas izveide, kura </w:t>
      </w:r>
      <w:r w:rsidR="00D627F7">
        <w:rPr>
          <w:rFonts w:ascii="Times New Roman" w:eastAsia="Times New Roman" w:hAnsi="Times New Roman" w:cs="Times New Roman"/>
          <w:color w:val="000000" w:themeColor="text1"/>
          <w:sz w:val="24"/>
          <w:szCs w:val="24"/>
        </w:rPr>
        <w:t xml:space="preserve">daļēji </w:t>
      </w:r>
      <w:r w:rsidRPr="22DC1425">
        <w:rPr>
          <w:rFonts w:ascii="Times New Roman" w:eastAsia="Times New Roman" w:hAnsi="Times New Roman" w:cs="Times New Roman"/>
          <w:color w:val="000000" w:themeColor="text1"/>
          <w:sz w:val="24"/>
          <w:szCs w:val="24"/>
        </w:rPr>
        <w:t>tiks finansēta no nacionālā līdzfinansējuma un programmas “Digitālā Eiropa” līdzekļiem (skatīt 3. pielikuma 1. tabulu “</w:t>
      </w:r>
      <w:r w:rsidR="00072254">
        <w:rPr>
          <w:rFonts w:ascii="Times New Roman" w:eastAsia="Times New Roman" w:hAnsi="Times New Roman" w:cs="Times New Roman"/>
          <w:color w:val="000000" w:themeColor="text1"/>
          <w:sz w:val="24"/>
          <w:szCs w:val="24"/>
        </w:rPr>
        <w:t xml:space="preserve">VDAA </w:t>
      </w:r>
      <w:r w:rsidR="00072254" w:rsidRPr="0018BD11">
        <w:rPr>
          <w:rFonts w:ascii="Times New Roman" w:eastAsia="Times New Roman" w:hAnsi="Times New Roman" w:cs="Times New Roman"/>
          <w:sz w:val="24"/>
          <w:szCs w:val="24"/>
        </w:rPr>
        <w:t>jaunā</w:t>
      </w:r>
      <w:r w:rsidR="00072254">
        <w:rPr>
          <w:rFonts w:ascii="Times New Roman" w:eastAsia="Times New Roman" w:hAnsi="Times New Roman" w:cs="Times New Roman"/>
          <w:sz w:val="24"/>
          <w:szCs w:val="24"/>
        </w:rPr>
        <w:t xml:space="preserve"> terminētā</w:t>
      </w:r>
      <w:r w:rsidR="00072254" w:rsidRPr="0018BD11">
        <w:rPr>
          <w:rFonts w:ascii="Times New Roman" w:eastAsia="Times New Roman" w:hAnsi="Times New Roman" w:cs="Times New Roman"/>
          <w:sz w:val="24"/>
          <w:szCs w:val="24"/>
        </w:rPr>
        <w:t xml:space="preserve"> amata vieta un t</w:t>
      </w:r>
      <w:r w:rsidR="00072254">
        <w:rPr>
          <w:rFonts w:ascii="Times New Roman" w:eastAsia="Times New Roman" w:hAnsi="Times New Roman" w:cs="Times New Roman"/>
          <w:sz w:val="24"/>
          <w:szCs w:val="24"/>
        </w:rPr>
        <w:t>ai</w:t>
      </w:r>
      <w:r w:rsidR="00072254" w:rsidRPr="0018BD11">
        <w:rPr>
          <w:rFonts w:ascii="Times New Roman" w:eastAsia="Times New Roman" w:hAnsi="Times New Roman" w:cs="Times New Roman"/>
          <w:sz w:val="24"/>
          <w:szCs w:val="24"/>
        </w:rPr>
        <w:t xml:space="preserve"> paredzētā atlīdzība</w:t>
      </w:r>
      <w:r w:rsidR="005B3A62">
        <w:rPr>
          <w:rFonts w:ascii="Times New Roman" w:eastAsia="Times New Roman" w:hAnsi="Times New Roman" w:cs="Times New Roman"/>
          <w:sz w:val="24"/>
          <w:szCs w:val="24"/>
        </w:rPr>
        <w:t>”</w:t>
      </w:r>
      <w:r w:rsidR="00072254">
        <w:rPr>
          <w:rFonts w:ascii="Times New Roman" w:eastAsia="Times New Roman" w:hAnsi="Times New Roman" w:cs="Times New Roman"/>
          <w:sz w:val="24"/>
          <w:szCs w:val="24"/>
        </w:rPr>
        <w:t>).</w:t>
      </w:r>
    </w:p>
    <w:p w14:paraId="7BDC1E58" w14:textId="5CF3E806" w:rsidR="3448E23D" w:rsidRDefault="3448E23D" w:rsidP="22DC1425">
      <w:pPr>
        <w:spacing w:after="0" w:line="240" w:lineRule="auto"/>
        <w:ind w:firstLine="567"/>
        <w:jc w:val="both"/>
        <w:rPr>
          <w:rFonts w:ascii="Times New Roman" w:eastAsia="Times New Roman" w:hAnsi="Times New Roman" w:cs="Times New Roman"/>
          <w:color w:val="000000" w:themeColor="text1"/>
          <w:sz w:val="24"/>
          <w:szCs w:val="24"/>
        </w:rPr>
      </w:pPr>
      <w:r w:rsidRPr="22DC1425">
        <w:rPr>
          <w:rFonts w:ascii="Times New Roman" w:eastAsia="Times New Roman" w:hAnsi="Times New Roman" w:cs="Times New Roman"/>
          <w:color w:val="000000" w:themeColor="text1"/>
          <w:sz w:val="24"/>
          <w:szCs w:val="24"/>
        </w:rPr>
        <w:t xml:space="preserve">Papildus jaunās </w:t>
      </w:r>
      <w:r w:rsidR="005B3A62">
        <w:rPr>
          <w:rFonts w:ascii="Times New Roman" w:eastAsia="Times New Roman" w:hAnsi="Times New Roman" w:cs="Times New Roman"/>
          <w:color w:val="000000" w:themeColor="text1"/>
          <w:sz w:val="24"/>
          <w:szCs w:val="24"/>
        </w:rPr>
        <w:t xml:space="preserve">terminētās </w:t>
      </w:r>
      <w:r w:rsidRPr="22DC1425">
        <w:rPr>
          <w:rFonts w:ascii="Times New Roman" w:eastAsia="Times New Roman" w:hAnsi="Times New Roman" w:cs="Times New Roman"/>
          <w:color w:val="000000" w:themeColor="text1"/>
          <w:sz w:val="24"/>
          <w:szCs w:val="24"/>
        </w:rPr>
        <w:t>amata vietas izveidei projekta īstenošanā paredzēta arī VDAA esošo darbinieku daļēja iesaiste, lai nodrošinātu nepieciešamo saturisko ekspertīzi. Attiecīgā iesaiste tiks segta no projektam paredzētā personāla izmaksu finansējuma, nodrošinot efektīvu un mērķtiecīgu esošo resursu izmantošanu.</w:t>
      </w:r>
    </w:p>
    <w:p w14:paraId="332300B7" w14:textId="32C34CA6" w:rsidR="5A2D698A" w:rsidRDefault="5A2D698A" w:rsidP="22DC1425">
      <w:pPr>
        <w:spacing w:after="0" w:line="240" w:lineRule="auto"/>
        <w:ind w:firstLine="567"/>
        <w:jc w:val="both"/>
        <w:rPr>
          <w:rFonts w:ascii="Times New Roman" w:eastAsia="Times New Roman" w:hAnsi="Times New Roman" w:cs="Times New Roman"/>
          <w:color w:val="000000" w:themeColor="text1"/>
          <w:sz w:val="24"/>
          <w:szCs w:val="24"/>
        </w:rPr>
      </w:pPr>
      <w:r w:rsidRPr="22DC1425">
        <w:rPr>
          <w:rFonts w:ascii="Times New Roman" w:eastAsia="Times New Roman" w:hAnsi="Times New Roman" w:cs="Times New Roman"/>
          <w:color w:val="000000" w:themeColor="text1"/>
          <w:sz w:val="24"/>
          <w:szCs w:val="24"/>
        </w:rPr>
        <w:t xml:space="preserve">KISC uz projekta īstenošanas laiku, t.i., uz 36 mēnešiem (provizoriski līdz </w:t>
      </w:r>
      <w:r w:rsidRPr="22DC1425">
        <w:rPr>
          <w:rFonts w:ascii="Times New Roman" w:eastAsia="Times New Roman" w:hAnsi="Times New Roman" w:cs="Times New Roman"/>
          <w:sz w:val="24"/>
          <w:szCs w:val="24"/>
        </w:rPr>
        <w:t>2029. gada aprīlim</w:t>
      </w:r>
      <w:r w:rsidRPr="22DC1425">
        <w:rPr>
          <w:rFonts w:ascii="Times New Roman" w:eastAsia="Times New Roman" w:hAnsi="Times New Roman" w:cs="Times New Roman"/>
          <w:color w:val="000000" w:themeColor="text1"/>
          <w:sz w:val="24"/>
          <w:szCs w:val="24"/>
        </w:rPr>
        <w:t>) paredzēta vienas jaunas terminētas amata vietas izveide, kura tiks finansēta no nacionālā līdzfinansējuma un programmas “Digitālā Eiropa” līdzekļiem (skatīt 2. pielikuma 1. tabulu “</w:t>
      </w:r>
      <w:r w:rsidR="00072254">
        <w:rPr>
          <w:rFonts w:ascii="Times New Roman" w:eastAsia="Times New Roman" w:hAnsi="Times New Roman" w:cs="Times New Roman"/>
          <w:color w:val="000000" w:themeColor="text1"/>
          <w:sz w:val="24"/>
          <w:szCs w:val="24"/>
        </w:rPr>
        <w:t xml:space="preserve">KISC </w:t>
      </w:r>
      <w:r w:rsidR="00072254" w:rsidRPr="0018BD11">
        <w:rPr>
          <w:rFonts w:ascii="Times New Roman" w:eastAsia="Times New Roman" w:hAnsi="Times New Roman" w:cs="Times New Roman"/>
          <w:sz w:val="24"/>
          <w:szCs w:val="24"/>
        </w:rPr>
        <w:t>jaunā</w:t>
      </w:r>
      <w:r w:rsidR="00072254">
        <w:rPr>
          <w:rFonts w:ascii="Times New Roman" w:eastAsia="Times New Roman" w:hAnsi="Times New Roman" w:cs="Times New Roman"/>
          <w:sz w:val="24"/>
          <w:szCs w:val="24"/>
        </w:rPr>
        <w:t xml:space="preserve"> terminētā</w:t>
      </w:r>
      <w:r w:rsidR="00072254" w:rsidRPr="0018BD11">
        <w:rPr>
          <w:rFonts w:ascii="Times New Roman" w:eastAsia="Times New Roman" w:hAnsi="Times New Roman" w:cs="Times New Roman"/>
          <w:sz w:val="24"/>
          <w:szCs w:val="24"/>
        </w:rPr>
        <w:t xml:space="preserve"> amata vieta un t</w:t>
      </w:r>
      <w:r w:rsidR="00072254">
        <w:rPr>
          <w:rFonts w:ascii="Times New Roman" w:eastAsia="Times New Roman" w:hAnsi="Times New Roman" w:cs="Times New Roman"/>
          <w:sz w:val="24"/>
          <w:szCs w:val="24"/>
        </w:rPr>
        <w:t>ai</w:t>
      </w:r>
      <w:r w:rsidR="00072254" w:rsidRPr="0018BD11">
        <w:rPr>
          <w:rFonts w:ascii="Times New Roman" w:eastAsia="Times New Roman" w:hAnsi="Times New Roman" w:cs="Times New Roman"/>
          <w:sz w:val="24"/>
          <w:szCs w:val="24"/>
        </w:rPr>
        <w:t xml:space="preserve"> paredzētā atlīdzība</w:t>
      </w:r>
      <w:r w:rsidRPr="22DC1425">
        <w:rPr>
          <w:rFonts w:ascii="Times New Roman" w:eastAsia="Times New Roman" w:hAnsi="Times New Roman" w:cs="Times New Roman"/>
          <w:color w:val="000000" w:themeColor="text1"/>
          <w:sz w:val="24"/>
          <w:szCs w:val="24"/>
        </w:rPr>
        <w:t>”).</w:t>
      </w:r>
    </w:p>
    <w:p w14:paraId="056ADA26" w14:textId="63468169" w:rsidR="5A2D698A" w:rsidRDefault="5A2D698A" w:rsidP="22DC1425">
      <w:pPr>
        <w:spacing w:after="0" w:line="240" w:lineRule="auto"/>
        <w:ind w:firstLine="567"/>
        <w:jc w:val="both"/>
        <w:rPr>
          <w:rFonts w:ascii="Times New Roman" w:eastAsia="Times New Roman" w:hAnsi="Times New Roman" w:cs="Times New Roman"/>
          <w:color w:val="000000" w:themeColor="text1"/>
          <w:sz w:val="24"/>
          <w:szCs w:val="24"/>
        </w:rPr>
      </w:pPr>
      <w:r w:rsidRPr="22DC1425">
        <w:rPr>
          <w:rFonts w:ascii="Times New Roman" w:eastAsia="Times New Roman" w:hAnsi="Times New Roman" w:cs="Times New Roman"/>
          <w:color w:val="000000" w:themeColor="text1"/>
          <w:sz w:val="24"/>
          <w:szCs w:val="24"/>
        </w:rPr>
        <w:t>Papildus jaunās</w:t>
      </w:r>
      <w:r w:rsidR="005B3A62">
        <w:rPr>
          <w:rFonts w:ascii="Times New Roman" w:eastAsia="Times New Roman" w:hAnsi="Times New Roman" w:cs="Times New Roman"/>
          <w:color w:val="000000" w:themeColor="text1"/>
          <w:sz w:val="24"/>
          <w:szCs w:val="24"/>
        </w:rPr>
        <w:t xml:space="preserve"> terminētās</w:t>
      </w:r>
      <w:r w:rsidRPr="22DC1425">
        <w:rPr>
          <w:rFonts w:ascii="Times New Roman" w:eastAsia="Times New Roman" w:hAnsi="Times New Roman" w:cs="Times New Roman"/>
          <w:color w:val="000000" w:themeColor="text1"/>
          <w:sz w:val="24"/>
          <w:szCs w:val="24"/>
        </w:rPr>
        <w:t xml:space="preserve"> amata vietas izveidei projekta īstenošanā paredzēta arī KISC esošo darbinieku daļēja iesaiste, lai nodrošinātu nepieciešamo saturisko ekspertīzi. Attiecīgā iesaiste tiks segta no projektam paredzētā personāla izmaksu finansējuma, nodrošinot efektīvu un mērķtiecīgu esošo resursu izmantošanu.</w:t>
      </w:r>
    </w:p>
    <w:p w14:paraId="50690272" w14:textId="77777777" w:rsidR="00FC16B1" w:rsidRDefault="00FC16B1">
      <w:pPr>
        <w:spacing w:line="278" w:lineRule="auto"/>
        <w:rPr>
          <w:rFonts w:ascii="Times New Roman" w:hAnsi="Times New Roman" w:cs="Times New Roman"/>
          <w:color w:val="000000" w:themeColor="text1"/>
          <w:sz w:val="24"/>
          <w:szCs w:val="24"/>
        </w:rPr>
      </w:pPr>
      <w:r>
        <w:rPr>
          <w:rFonts w:ascii="Times New Roman" w:hAnsi="Times New Roman" w:cs="Times New Roman"/>
          <w:i/>
          <w:iCs/>
          <w:color w:val="000000" w:themeColor="text1"/>
          <w:sz w:val="24"/>
          <w:szCs w:val="24"/>
        </w:rPr>
        <w:br w:type="page"/>
      </w:r>
    </w:p>
    <w:p w14:paraId="4943D97A" w14:textId="20C2133E" w:rsidR="00195588" w:rsidRPr="00195588" w:rsidRDefault="00195588" w:rsidP="00195588">
      <w:pPr>
        <w:pStyle w:val="Caption"/>
        <w:spacing w:after="0"/>
        <w:jc w:val="right"/>
        <w:rPr>
          <w:rFonts w:ascii="Times New Roman" w:eastAsia="Times New Roman" w:hAnsi="Times New Roman" w:cs="Times New Roman"/>
          <w:i w:val="0"/>
          <w:iCs w:val="0"/>
          <w:color w:val="000000" w:themeColor="text1"/>
          <w:sz w:val="24"/>
          <w:szCs w:val="24"/>
        </w:rPr>
      </w:pPr>
      <w:r w:rsidRPr="00195588">
        <w:rPr>
          <w:rFonts w:ascii="Times New Roman" w:hAnsi="Times New Roman" w:cs="Times New Roman"/>
          <w:i w:val="0"/>
          <w:iCs w:val="0"/>
          <w:color w:val="000000" w:themeColor="text1"/>
          <w:sz w:val="24"/>
          <w:szCs w:val="24"/>
        </w:rPr>
        <w:lastRenderedPageBreak/>
        <w:t xml:space="preserve">Tabula Nr. </w:t>
      </w:r>
      <w:r w:rsidRPr="00195588">
        <w:rPr>
          <w:rFonts w:ascii="Times New Roman" w:hAnsi="Times New Roman" w:cs="Times New Roman"/>
          <w:i w:val="0"/>
          <w:iCs w:val="0"/>
          <w:color w:val="000000" w:themeColor="text1"/>
          <w:sz w:val="24"/>
          <w:szCs w:val="24"/>
        </w:rPr>
        <w:fldChar w:fldCharType="begin"/>
      </w:r>
      <w:r w:rsidRPr="00195588">
        <w:rPr>
          <w:rFonts w:ascii="Times New Roman" w:hAnsi="Times New Roman" w:cs="Times New Roman"/>
          <w:i w:val="0"/>
          <w:iCs w:val="0"/>
          <w:color w:val="000000" w:themeColor="text1"/>
          <w:sz w:val="24"/>
          <w:szCs w:val="24"/>
        </w:rPr>
        <w:instrText xml:space="preserve"> SEQ Tabula_Nr. \* ARABIC </w:instrText>
      </w:r>
      <w:r w:rsidRPr="00195588">
        <w:rPr>
          <w:rFonts w:ascii="Times New Roman" w:hAnsi="Times New Roman" w:cs="Times New Roman"/>
          <w:i w:val="0"/>
          <w:iCs w:val="0"/>
          <w:color w:val="000000" w:themeColor="text1"/>
          <w:sz w:val="24"/>
          <w:szCs w:val="24"/>
        </w:rPr>
        <w:fldChar w:fldCharType="separate"/>
      </w:r>
      <w:r w:rsidR="007A1DAD">
        <w:rPr>
          <w:rFonts w:ascii="Times New Roman" w:hAnsi="Times New Roman" w:cs="Times New Roman"/>
          <w:i w:val="0"/>
          <w:iCs w:val="0"/>
          <w:noProof/>
          <w:color w:val="000000" w:themeColor="text1"/>
          <w:sz w:val="24"/>
          <w:szCs w:val="24"/>
        </w:rPr>
        <w:t>7</w:t>
      </w:r>
      <w:r w:rsidRPr="00195588">
        <w:rPr>
          <w:rFonts w:ascii="Times New Roman" w:hAnsi="Times New Roman" w:cs="Times New Roman"/>
          <w:i w:val="0"/>
          <w:iCs w:val="0"/>
          <w:color w:val="000000" w:themeColor="text1"/>
          <w:sz w:val="24"/>
          <w:szCs w:val="24"/>
        </w:rPr>
        <w:fldChar w:fldCharType="end"/>
      </w:r>
    </w:p>
    <w:p w14:paraId="214F7D43" w14:textId="6DD75559" w:rsidR="00A6725E" w:rsidRPr="007A156C" w:rsidRDefault="50687074" w:rsidP="007A156C">
      <w:pPr>
        <w:spacing w:after="0" w:line="257" w:lineRule="auto"/>
        <w:jc w:val="center"/>
        <w:rPr>
          <w:rFonts w:ascii="Times New Roman" w:eastAsia="Times New Roman" w:hAnsi="Times New Roman" w:cs="Times New Roman"/>
          <w:color w:val="000000" w:themeColor="text1"/>
          <w:sz w:val="24"/>
          <w:szCs w:val="24"/>
        </w:rPr>
      </w:pPr>
      <w:r w:rsidRPr="007A156C">
        <w:rPr>
          <w:rFonts w:ascii="Times New Roman" w:eastAsia="Times New Roman" w:hAnsi="Times New Roman" w:cs="Times New Roman"/>
          <w:color w:val="000000" w:themeColor="text1"/>
          <w:sz w:val="24"/>
          <w:szCs w:val="24"/>
        </w:rPr>
        <w:t xml:space="preserve">Iesaistīto partneru apkopojums, loma un finansējuma struktūra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165"/>
        <w:gridCol w:w="4309"/>
        <w:gridCol w:w="2646"/>
      </w:tblGrid>
      <w:tr w:rsidR="156B04C4" w14:paraId="5DBC7948" w14:textId="77777777" w:rsidTr="156B04C4">
        <w:trPr>
          <w:trHeight w:val="300"/>
        </w:trPr>
        <w:tc>
          <w:tcPr>
            <w:tcW w:w="2165" w:type="dxa"/>
            <w:tcBorders>
              <w:top w:val="single" w:sz="8" w:space="0" w:color="auto"/>
              <w:left w:val="single" w:sz="8" w:space="0" w:color="auto"/>
              <w:bottom w:val="single" w:sz="8" w:space="0" w:color="auto"/>
              <w:right w:val="single" w:sz="8" w:space="0" w:color="auto"/>
            </w:tcBorders>
            <w:vAlign w:val="center"/>
          </w:tcPr>
          <w:p w14:paraId="1A724DCF" w14:textId="647F841D" w:rsidR="156B04C4" w:rsidRDefault="007A156C" w:rsidP="007A156C">
            <w:pPr>
              <w:spacing w:line="257"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Projekta partneris</w:t>
            </w:r>
            <w:r w:rsidR="156B04C4" w:rsidRPr="156B04C4">
              <w:rPr>
                <w:rFonts w:ascii="Times New Roman" w:eastAsia="Times New Roman" w:hAnsi="Times New Roman" w:cs="Times New Roman"/>
                <w:color w:val="000000" w:themeColor="text1"/>
              </w:rPr>
              <w:t xml:space="preserve"> </w:t>
            </w:r>
          </w:p>
        </w:tc>
        <w:tc>
          <w:tcPr>
            <w:tcW w:w="4309" w:type="dxa"/>
            <w:tcBorders>
              <w:top w:val="single" w:sz="8" w:space="0" w:color="auto"/>
              <w:left w:val="single" w:sz="8" w:space="0" w:color="auto"/>
              <w:bottom w:val="single" w:sz="8" w:space="0" w:color="auto"/>
              <w:right w:val="single" w:sz="8" w:space="0" w:color="auto"/>
            </w:tcBorders>
            <w:vAlign w:val="center"/>
          </w:tcPr>
          <w:p w14:paraId="7C593CE8" w14:textId="1B1F9CB8" w:rsidR="156B04C4" w:rsidRDefault="156B04C4" w:rsidP="007A156C">
            <w:pPr>
              <w:spacing w:line="257" w:lineRule="auto"/>
              <w:rPr>
                <w:rFonts w:ascii="Times New Roman" w:eastAsia="Times New Roman" w:hAnsi="Times New Roman" w:cs="Times New Roman"/>
                <w:color w:val="000000" w:themeColor="text1"/>
              </w:rPr>
            </w:pPr>
            <w:r w:rsidRPr="156B04C4">
              <w:rPr>
                <w:rFonts w:ascii="Times New Roman" w:eastAsia="Times New Roman" w:hAnsi="Times New Roman" w:cs="Times New Roman"/>
                <w:b/>
                <w:bCs/>
                <w:color w:val="000000" w:themeColor="text1"/>
              </w:rPr>
              <w:t>Loma</w:t>
            </w:r>
            <w:r w:rsidRPr="156B04C4">
              <w:rPr>
                <w:rFonts w:ascii="Times New Roman" w:eastAsia="Times New Roman" w:hAnsi="Times New Roman" w:cs="Times New Roman"/>
                <w:color w:val="000000" w:themeColor="text1"/>
              </w:rPr>
              <w:t xml:space="preserve"> </w:t>
            </w:r>
          </w:p>
        </w:tc>
        <w:tc>
          <w:tcPr>
            <w:tcW w:w="2646" w:type="dxa"/>
            <w:tcBorders>
              <w:top w:val="single" w:sz="8" w:space="0" w:color="auto"/>
              <w:left w:val="single" w:sz="8" w:space="0" w:color="auto"/>
              <w:bottom w:val="single" w:sz="8" w:space="0" w:color="auto"/>
              <w:right w:val="single" w:sz="8" w:space="0" w:color="auto"/>
            </w:tcBorders>
            <w:vAlign w:val="center"/>
          </w:tcPr>
          <w:p w14:paraId="25BD27FB" w14:textId="13DC8796" w:rsidR="156B04C4" w:rsidRDefault="156B04C4" w:rsidP="007A156C">
            <w:pPr>
              <w:spacing w:line="257" w:lineRule="auto"/>
              <w:rPr>
                <w:rFonts w:ascii="Times New Roman" w:eastAsia="Times New Roman" w:hAnsi="Times New Roman" w:cs="Times New Roman"/>
                <w:color w:val="000000" w:themeColor="text1"/>
              </w:rPr>
            </w:pPr>
            <w:r w:rsidRPr="156B04C4">
              <w:rPr>
                <w:rFonts w:ascii="Times New Roman" w:eastAsia="Times New Roman" w:hAnsi="Times New Roman" w:cs="Times New Roman"/>
                <w:b/>
                <w:bCs/>
                <w:color w:val="000000" w:themeColor="text1"/>
              </w:rPr>
              <w:t>Finansējuma struktūra</w:t>
            </w:r>
            <w:r w:rsidRPr="156B04C4">
              <w:rPr>
                <w:rFonts w:ascii="Times New Roman" w:eastAsia="Times New Roman" w:hAnsi="Times New Roman" w:cs="Times New Roman"/>
                <w:color w:val="000000" w:themeColor="text1"/>
              </w:rPr>
              <w:t xml:space="preserve"> </w:t>
            </w:r>
          </w:p>
        </w:tc>
      </w:tr>
      <w:tr w:rsidR="156B04C4" w14:paraId="777FB88E" w14:textId="77777777" w:rsidTr="156B04C4">
        <w:trPr>
          <w:trHeight w:val="300"/>
        </w:trPr>
        <w:tc>
          <w:tcPr>
            <w:tcW w:w="2165" w:type="dxa"/>
            <w:tcBorders>
              <w:top w:val="single" w:sz="8" w:space="0" w:color="auto"/>
              <w:left w:val="single" w:sz="8" w:space="0" w:color="auto"/>
              <w:bottom w:val="single" w:sz="8" w:space="0" w:color="auto"/>
              <w:right w:val="single" w:sz="8" w:space="0" w:color="auto"/>
            </w:tcBorders>
            <w:vAlign w:val="center"/>
          </w:tcPr>
          <w:p w14:paraId="12193F32" w14:textId="4AB32E96" w:rsidR="156B04C4" w:rsidRPr="007A156C" w:rsidRDefault="156B04C4" w:rsidP="007A156C">
            <w:pPr>
              <w:spacing w:line="257" w:lineRule="auto"/>
              <w:rPr>
                <w:rFonts w:ascii="Times New Roman" w:eastAsia="Times New Roman" w:hAnsi="Times New Roman" w:cs="Times New Roman"/>
                <w:color w:val="000000" w:themeColor="text1"/>
              </w:rPr>
            </w:pPr>
            <w:r w:rsidRPr="007A156C">
              <w:rPr>
                <w:rFonts w:ascii="Times New Roman" w:eastAsia="Times New Roman" w:hAnsi="Times New Roman" w:cs="Times New Roman"/>
                <w:color w:val="000000" w:themeColor="text1"/>
              </w:rPr>
              <w:t xml:space="preserve">VARAM </w:t>
            </w:r>
          </w:p>
        </w:tc>
        <w:tc>
          <w:tcPr>
            <w:tcW w:w="4309" w:type="dxa"/>
            <w:tcBorders>
              <w:top w:val="single" w:sz="8" w:space="0" w:color="auto"/>
              <w:left w:val="single" w:sz="8" w:space="0" w:color="auto"/>
              <w:bottom w:val="single" w:sz="8" w:space="0" w:color="auto"/>
              <w:right w:val="single" w:sz="8" w:space="0" w:color="auto"/>
            </w:tcBorders>
            <w:vAlign w:val="center"/>
          </w:tcPr>
          <w:p w14:paraId="6F4C23B3" w14:textId="381D1495" w:rsidR="156B04C4" w:rsidRDefault="00DD514F" w:rsidP="007A156C">
            <w:pPr>
              <w:spacing w:line="257" w:lineRule="auto"/>
              <w:rPr>
                <w:rFonts w:ascii="Times New Roman" w:eastAsia="Times New Roman" w:hAnsi="Times New Roman" w:cs="Times New Roman"/>
                <w:color w:val="000000" w:themeColor="text1"/>
              </w:rPr>
            </w:pPr>
            <w:r w:rsidRPr="00DD514F">
              <w:rPr>
                <w:rFonts w:ascii="Times New Roman" w:eastAsia="Times New Roman" w:hAnsi="Times New Roman" w:cs="Times New Roman"/>
                <w:color w:val="000000" w:themeColor="text1"/>
              </w:rPr>
              <w:t>Kā atbildīgā ministrija digitalizācijas politikas jautājumos veicina Latvijas līderības iespējas MI jomā, attīsta starptautisko sadarbību, veicina plašāku izpratni par ES MI regulējuma pielietojumu un GenAI izmantošanas iespējām publiskajā pārvaldē.</w:t>
            </w:r>
          </w:p>
        </w:tc>
        <w:tc>
          <w:tcPr>
            <w:tcW w:w="2646" w:type="dxa"/>
            <w:tcBorders>
              <w:top w:val="single" w:sz="8" w:space="0" w:color="auto"/>
              <w:left w:val="single" w:sz="8" w:space="0" w:color="auto"/>
              <w:bottom w:val="single" w:sz="8" w:space="0" w:color="auto"/>
              <w:right w:val="single" w:sz="8" w:space="0" w:color="auto"/>
            </w:tcBorders>
            <w:vAlign w:val="center"/>
          </w:tcPr>
          <w:p w14:paraId="7E418C78" w14:textId="6F5B8086" w:rsidR="00E33812" w:rsidRPr="00E33812" w:rsidRDefault="00E33812" w:rsidP="00E33812">
            <w:pPr>
              <w:spacing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50% </w:t>
            </w:r>
            <w:r w:rsidRPr="00E33812">
              <w:rPr>
                <w:rFonts w:ascii="Times New Roman" w:eastAsia="Times New Roman" w:hAnsi="Times New Roman" w:cs="Times New Roman"/>
                <w:color w:val="000000" w:themeColor="text1"/>
              </w:rPr>
              <w:t>ES finansējuma daļa</w:t>
            </w:r>
            <w:r>
              <w:rPr>
                <w:rFonts w:ascii="Times New Roman" w:eastAsia="Times New Roman" w:hAnsi="Times New Roman" w:cs="Times New Roman"/>
                <w:color w:val="000000" w:themeColor="text1"/>
              </w:rPr>
              <w:t>;</w:t>
            </w:r>
            <w:r w:rsidRPr="00E33812">
              <w:rPr>
                <w:rFonts w:ascii="Times New Roman" w:eastAsia="Times New Roman" w:hAnsi="Times New Roman" w:cs="Times New Roman"/>
                <w:color w:val="000000" w:themeColor="text1"/>
              </w:rPr>
              <w:t xml:space="preserve"> </w:t>
            </w:r>
          </w:p>
          <w:p w14:paraId="084CABAB" w14:textId="2EBECCC9" w:rsidR="00E33812" w:rsidRPr="007A156C" w:rsidRDefault="00E33812" w:rsidP="00E33812">
            <w:pPr>
              <w:spacing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50% </w:t>
            </w:r>
            <w:r w:rsidRPr="00E33812">
              <w:rPr>
                <w:rFonts w:ascii="Times New Roman" w:eastAsia="Times New Roman" w:hAnsi="Times New Roman" w:cs="Times New Roman"/>
                <w:color w:val="000000" w:themeColor="text1"/>
              </w:rPr>
              <w:t>Latvijas nacionālā līdzfinansējuma daļ</w:t>
            </w:r>
            <w:r>
              <w:rPr>
                <w:rFonts w:ascii="Times New Roman" w:eastAsia="Times New Roman" w:hAnsi="Times New Roman" w:cs="Times New Roman"/>
                <w:color w:val="000000" w:themeColor="text1"/>
              </w:rPr>
              <w:t>a</w:t>
            </w:r>
          </w:p>
        </w:tc>
      </w:tr>
      <w:tr w:rsidR="156B04C4" w14:paraId="6867C485" w14:textId="77777777" w:rsidTr="156B04C4">
        <w:trPr>
          <w:trHeight w:val="300"/>
        </w:trPr>
        <w:tc>
          <w:tcPr>
            <w:tcW w:w="2165" w:type="dxa"/>
            <w:tcBorders>
              <w:top w:val="single" w:sz="8" w:space="0" w:color="auto"/>
              <w:left w:val="single" w:sz="8" w:space="0" w:color="auto"/>
              <w:bottom w:val="single" w:sz="8" w:space="0" w:color="auto"/>
              <w:right w:val="single" w:sz="8" w:space="0" w:color="auto"/>
            </w:tcBorders>
            <w:vAlign w:val="center"/>
          </w:tcPr>
          <w:p w14:paraId="08AE5ED6" w14:textId="6933C98F" w:rsidR="156B04C4" w:rsidRPr="007A156C" w:rsidRDefault="156B04C4" w:rsidP="007A156C">
            <w:pPr>
              <w:spacing w:line="257" w:lineRule="auto"/>
              <w:rPr>
                <w:rFonts w:ascii="Times New Roman" w:eastAsia="Times New Roman" w:hAnsi="Times New Roman" w:cs="Times New Roman"/>
                <w:color w:val="000000" w:themeColor="text1"/>
              </w:rPr>
            </w:pPr>
            <w:r w:rsidRPr="007A156C">
              <w:rPr>
                <w:rFonts w:ascii="Times New Roman" w:eastAsia="Times New Roman" w:hAnsi="Times New Roman" w:cs="Times New Roman"/>
                <w:color w:val="000000" w:themeColor="text1"/>
              </w:rPr>
              <w:t xml:space="preserve">VDAA </w:t>
            </w:r>
          </w:p>
        </w:tc>
        <w:tc>
          <w:tcPr>
            <w:tcW w:w="4309" w:type="dxa"/>
            <w:tcBorders>
              <w:top w:val="single" w:sz="8" w:space="0" w:color="auto"/>
              <w:left w:val="single" w:sz="8" w:space="0" w:color="auto"/>
              <w:bottom w:val="single" w:sz="8" w:space="0" w:color="auto"/>
              <w:right w:val="single" w:sz="8" w:space="0" w:color="auto"/>
            </w:tcBorders>
            <w:vAlign w:val="center"/>
          </w:tcPr>
          <w:p w14:paraId="43E47E29" w14:textId="5EDDBAE3" w:rsidR="156B04C4" w:rsidRDefault="005F1A95" w:rsidP="007A156C">
            <w:pPr>
              <w:spacing w:line="257" w:lineRule="auto"/>
              <w:rPr>
                <w:rFonts w:ascii="Times New Roman" w:eastAsia="Times New Roman" w:hAnsi="Times New Roman" w:cs="Times New Roman"/>
                <w:color w:val="000000" w:themeColor="text1"/>
              </w:rPr>
            </w:pPr>
            <w:r w:rsidRPr="005F1A95">
              <w:rPr>
                <w:rFonts w:ascii="Times New Roman" w:eastAsia="Times New Roman" w:hAnsi="Times New Roman" w:cs="Times New Roman"/>
                <w:color w:val="000000" w:themeColor="text1"/>
              </w:rPr>
              <w:t>Piedalās kā GenAI pielietojuma attīstītājs un ieviesējs publiskajā pārvaldē, paplašina tehniskās un pielietojamības zināšanas un pieredzi, uzlabo V</w:t>
            </w:r>
            <w:r w:rsidR="00E03F32">
              <w:rPr>
                <w:rFonts w:ascii="Times New Roman" w:eastAsia="Times New Roman" w:hAnsi="Times New Roman" w:cs="Times New Roman"/>
                <w:color w:val="000000" w:themeColor="text1"/>
              </w:rPr>
              <w:t>D</w:t>
            </w:r>
            <w:r w:rsidRPr="005F1A95">
              <w:rPr>
                <w:rFonts w:ascii="Times New Roman" w:eastAsia="Times New Roman" w:hAnsi="Times New Roman" w:cs="Times New Roman"/>
                <w:color w:val="000000" w:themeColor="text1"/>
              </w:rPr>
              <w:t>AA pakalpojumu lietotāju pieredzi ar MI risinājumiem un stiprina starptautisko partnerību attīstību MI jautājumos.</w:t>
            </w:r>
          </w:p>
        </w:tc>
        <w:tc>
          <w:tcPr>
            <w:tcW w:w="2646" w:type="dxa"/>
            <w:tcBorders>
              <w:top w:val="single" w:sz="8" w:space="0" w:color="auto"/>
              <w:left w:val="single" w:sz="8" w:space="0" w:color="auto"/>
              <w:bottom w:val="single" w:sz="8" w:space="0" w:color="auto"/>
              <w:right w:val="single" w:sz="8" w:space="0" w:color="auto"/>
            </w:tcBorders>
            <w:vAlign w:val="center"/>
          </w:tcPr>
          <w:p w14:paraId="61A38C66" w14:textId="77777777" w:rsidR="00E33812" w:rsidRPr="00E33812" w:rsidRDefault="00E33812" w:rsidP="00E33812">
            <w:pPr>
              <w:spacing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50% </w:t>
            </w:r>
            <w:r w:rsidRPr="00E33812">
              <w:rPr>
                <w:rFonts w:ascii="Times New Roman" w:eastAsia="Times New Roman" w:hAnsi="Times New Roman" w:cs="Times New Roman"/>
                <w:color w:val="000000" w:themeColor="text1"/>
              </w:rPr>
              <w:t>ES finansējuma daļa</w:t>
            </w:r>
            <w:r>
              <w:rPr>
                <w:rFonts w:ascii="Times New Roman" w:eastAsia="Times New Roman" w:hAnsi="Times New Roman" w:cs="Times New Roman"/>
                <w:color w:val="000000" w:themeColor="text1"/>
              </w:rPr>
              <w:t>;</w:t>
            </w:r>
            <w:r w:rsidRPr="00E33812">
              <w:rPr>
                <w:rFonts w:ascii="Times New Roman" w:eastAsia="Times New Roman" w:hAnsi="Times New Roman" w:cs="Times New Roman"/>
                <w:color w:val="000000" w:themeColor="text1"/>
              </w:rPr>
              <w:t xml:space="preserve"> </w:t>
            </w:r>
          </w:p>
          <w:p w14:paraId="18712785" w14:textId="5A4E12E6" w:rsidR="156B04C4" w:rsidRPr="007A156C" w:rsidRDefault="00E33812" w:rsidP="00E33812">
            <w:pPr>
              <w:spacing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50% </w:t>
            </w:r>
            <w:r w:rsidRPr="00E33812">
              <w:rPr>
                <w:rFonts w:ascii="Times New Roman" w:eastAsia="Times New Roman" w:hAnsi="Times New Roman" w:cs="Times New Roman"/>
                <w:color w:val="000000" w:themeColor="text1"/>
              </w:rPr>
              <w:t>Latvijas nacionālā līdzfinansējuma daļ</w:t>
            </w:r>
            <w:r>
              <w:rPr>
                <w:rFonts w:ascii="Times New Roman" w:eastAsia="Times New Roman" w:hAnsi="Times New Roman" w:cs="Times New Roman"/>
                <w:color w:val="000000" w:themeColor="text1"/>
              </w:rPr>
              <w:t>a</w:t>
            </w:r>
          </w:p>
        </w:tc>
      </w:tr>
      <w:tr w:rsidR="156B04C4" w14:paraId="70D630DF" w14:textId="77777777" w:rsidTr="156B04C4">
        <w:trPr>
          <w:trHeight w:val="300"/>
        </w:trPr>
        <w:tc>
          <w:tcPr>
            <w:tcW w:w="2165" w:type="dxa"/>
            <w:tcBorders>
              <w:top w:val="single" w:sz="8" w:space="0" w:color="auto"/>
              <w:left w:val="single" w:sz="8" w:space="0" w:color="auto"/>
              <w:bottom w:val="single" w:sz="8" w:space="0" w:color="auto"/>
              <w:right w:val="single" w:sz="8" w:space="0" w:color="auto"/>
            </w:tcBorders>
            <w:vAlign w:val="center"/>
          </w:tcPr>
          <w:p w14:paraId="53FF8A73" w14:textId="740206EB" w:rsidR="156B04C4" w:rsidRPr="007A156C" w:rsidRDefault="156B04C4" w:rsidP="007A156C">
            <w:pPr>
              <w:spacing w:line="257" w:lineRule="auto"/>
              <w:rPr>
                <w:rFonts w:ascii="Times New Roman" w:eastAsia="Times New Roman" w:hAnsi="Times New Roman" w:cs="Times New Roman"/>
                <w:color w:val="000000" w:themeColor="text1"/>
              </w:rPr>
            </w:pPr>
            <w:r w:rsidRPr="007A156C">
              <w:rPr>
                <w:rFonts w:ascii="Times New Roman" w:eastAsia="Times New Roman" w:hAnsi="Times New Roman" w:cs="Times New Roman"/>
                <w:color w:val="000000" w:themeColor="text1"/>
              </w:rPr>
              <w:t xml:space="preserve">KISC </w:t>
            </w:r>
          </w:p>
        </w:tc>
        <w:tc>
          <w:tcPr>
            <w:tcW w:w="4309" w:type="dxa"/>
            <w:tcBorders>
              <w:top w:val="single" w:sz="8" w:space="0" w:color="auto"/>
              <w:left w:val="single" w:sz="8" w:space="0" w:color="auto"/>
              <w:bottom w:val="single" w:sz="8" w:space="0" w:color="auto"/>
              <w:right w:val="single" w:sz="8" w:space="0" w:color="auto"/>
            </w:tcBorders>
            <w:vAlign w:val="center"/>
          </w:tcPr>
          <w:p w14:paraId="29E03EB8" w14:textId="31F5BDFC" w:rsidR="156B04C4" w:rsidRDefault="00524D0E" w:rsidP="007A156C">
            <w:pPr>
              <w:spacing w:line="257" w:lineRule="auto"/>
              <w:rPr>
                <w:rFonts w:ascii="Times New Roman" w:eastAsia="Times New Roman" w:hAnsi="Times New Roman" w:cs="Times New Roman"/>
                <w:color w:val="000000" w:themeColor="text1"/>
              </w:rPr>
            </w:pPr>
            <w:r w:rsidRPr="00524D0E">
              <w:rPr>
                <w:rFonts w:ascii="Times New Roman" w:eastAsia="Times New Roman" w:hAnsi="Times New Roman" w:cs="Times New Roman"/>
                <w:color w:val="000000" w:themeColor="text1"/>
              </w:rPr>
              <w:t>Vada projekta nozīmīgāko darba paku (DP5), kurā tiek pilotēti un demonstrēti GenAI pielietojumi četros virzienos (publiskā pārvalde, tiesību akti kā kods, virtuālie asistenti, multimodālā automatizācija). Nodrošina gatavu risinājumu bāzi, kuru var mērogot citās valstīs, demonstrējot Latvijas līderību GenAI un sekmējot zināšanu un pieredzes paplašināšanu publiskajā pārvaldē.</w:t>
            </w:r>
          </w:p>
        </w:tc>
        <w:tc>
          <w:tcPr>
            <w:tcW w:w="2646" w:type="dxa"/>
            <w:tcBorders>
              <w:top w:val="single" w:sz="8" w:space="0" w:color="auto"/>
              <w:left w:val="single" w:sz="8" w:space="0" w:color="auto"/>
              <w:bottom w:val="single" w:sz="8" w:space="0" w:color="auto"/>
              <w:right w:val="single" w:sz="8" w:space="0" w:color="auto"/>
            </w:tcBorders>
            <w:vAlign w:val="center"/>
          </w:tcPr>
          <w:p w14:paraId="473E3AE6" w14:textId="77777777" w:rsidR="00E33812" w:rsidRPr="00E33812" w:rsidRDefault="00E33812" w:rsidP="00E33812">
            <w:pPr>
              <w:spacing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50% </w:t>
            </w:r>
            <w:r w:rsidRPr="00E33812">
              <w:rPr>
                <w:rFonts w:ascii="Times New Roman" w:eastAsia="Times New Roman" w:hAnsi="Times New Roman" w:cs="Times New Roman"/>
                <w:color w:val="000000" w:themeColor="text1"/>
              </w:rPr>
              <w:t>ES finansējuma daļa</w:t>
            </w:r>
            <w:r>
              <w:rPr>
                <w:rFonts w:ascii="Times New Roman" w:eastAsia="Times New Roman" w:hAnsi="Times New Roman" w:cs="Times New Roman"/>
                <w:color w:val="000000" w:themeColor="text1"/>
              </w:rPr>
              <w:t>;</w:t>
            </w:r>
            <w:r w:rsidRPr="00E33812">
              <w:rPr>
                <w:rFonts w:ascii="Times New Roman" w:eastAsia="Times New Roman" w:hAnsi="Times New Roman" w:cs="Times New Roman"/>
                <w:color w:val="000000" w:themeColor="text1"/>
              </w:rPr>
              <w:t xml:space="preserve"> </w:t>
            </w:r>
          </w:p>
          <w:p w14:paraId="00DF1BA9" w14:textId="39665289" w:rsidR="156B04C4" w:rsidRPr="007A156C" w:rsidRDefault="00E33812" w:rsidP="00E33812">
            <w:pPr>
              <w:spacing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50% </w:t>
            </w:r>
            <w:r w:rsidRPr="00E33812">
              <w:rPr>
                <w:rFonts w:ascii="Times New Roman" w:eastAsia="Times New Roman" w:hAnsi="Times New Roman" w:cs="Times New Roman"/>
                <w:color w:val="000000" w:themeColor="text1"/>
              </w:rPr>
              <w:t>Latvijas nacionālā līdzfinansējuma daļ</w:t>
            </w:r>
            <w:r>
              <w:rPr>
                <w:rFonts w:ascii="Times New Roman" w:eastAsia="Times New Roman" w:hAnsi="Times New Roman" w:cs="Times New Roman"/>
                <w:color w:val="000000" w:themeColor="text1"/>
              </w:rPr>
              <w:t>a</w:t>
            </w:r>
          </w:p>
        </w:tc>
      </w:tr>
    </w:tbl>
    <w:p w14:paraId="003CC18A" w14:textId="35BFF686" w:rsidR="00A6725E" w:rsidRPr="00334BF7" w:rsidRDefault="00A6725E" w:rsidP="0B50BA4B">
      <w:pPr>
        <w:spacing w:after="120" w:line="257" w:lineRule="auto"/>
        <w:jc w:val="both"/>
        <w:rPr>
          <w:rFonts w:ascii="Aptos Narrow" w:eastAsia="Aptos Narrow" w:hAnsi="Aptos Narrow" w:cs="Aptos Narrow"/>
          <w:color w:val="000000" w:themeColor="text1"/>
          <w:kern w:val="0"/>
          <w:lang w:eastAsia="ja-JP"/>
          <w14:ligatures w14:val="none"/>
        </w:rPr>
        <w:sectPr w:rsidR="00A6725E" w:rsidRPr="00334BF7" w:rsidSect="00A6725E">
          <w:footerReference w:type="default" r:id="rId14"/>
          <w:headerReference w:type="first" r:id="rId15"/>
          <w:footerReference w:type="first" r:id="rId16"/>
          <w:pgSz w:w="11906" w:h="16838"/>
          <w:pgMar w:top="1134" w:right="1134" w:bottom="1134" w:left="1134" w:header="720" w:footer="720" w:gutter="0"/>
          <w:pgNumType w:start="1"/>
          <w:cols w:space="720"/>
          <w:docGrid w:linePitch="299"/>
        </w:sectPr>
      </w:pPr>
    </w:p>
    <w:p w14:paraId="1EFCF7D3" w14:textId="77777777" w:rsidR="00A6725E" w:rsidRPr="00D231B7" w:rsidRDefault="00A6725E" w:rsidP="005316C6">
      <w:pPr>
        <w:pStyle w:val="ListParagraph"/>
        <w:numPr>
          <w:ilvl w:val="0"/>
          <w:numId w:val="5"/>
        </w:numPr>
        <w:spacing w:after="240" w:line="240" w:lineRule="auto"/>
        <w:contextualSpacing w:val="0"/>
        <w:jc w:val="center"/>
        <w:rPr>
          <w:rFonts w:ascii="Times New Roman" w:hAnsi="Times New Roman" w:cs="Times New Roman"/>
          <w:b/>
          <w:sz w:val="24"/>
          <w:szCs w:val="24"/>
        </w:rPr>
      </w:pPr>
      <w:r w:rsidRPr="00D231B7">
        <w:rPr>
          <w:rFonts w:ascii="Times New Roman" w:hAnsi="Times New Roman" w:cs="Times New Roman"/>
          <w:b/>
          <w:sz w:val="24"/>
          <w:szCs w:val="24"/>
        </w:rPr>
        <w:lastRenderedPageBreak/>
        <w:t>TURPMĀKĀ RĪCĪBA</w:t>
      </w:r>
    </w:p>
    <w:p w14:paraId="2EF6C988" w14:textId="58B719A7" w:rsidR="00C85F91" w:rsidRDefault="00A6725E" w:rsidP="005316C6">
      <w:pPr>
        <w:pStyle w:val="ListParagraph"/>
        <w:numPr>
          <w:ilvl w:val="0"/>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C85F91">
        <w:rPr>
          <w:rFonts w:ascii="Times New Roman" w:eastAsia="Times New Roman" w:hAnsi="Times New Roman" w:cs="Times New Roman"/>
          <w:kern w:val="0"/>
          <w:sz w:val="24"/>
          <w:szCs w:val="24"/>
          <w:lang w:eastAsia="ja-JP"/>
          <w14:ligatures w14:val="none"/>
        </w:rPr>
        <w:t xml:space="preserve">Pieņemt </w:t>
      </w:r>
      <w:r w:rsidR="006571E7">
        <w:rPr>
          <w:rFonts w:ascii="Times New Roman" w:eastAsia="Times New Roman" w:hAnsi="Times New Roman" w:cs="Times New Roman"/>
          <w:kern w:val="0"/>
          <w:sz w:val="24"/>
          <w:szCs w:val="24"/>
          <w:lang w:eastAsia="ja-JP"/>
          <w14:ligatures w14:val="none"/>
        </w:rPr>
        <w:t xml:space="preserve">zināšanai </w:t>
      </w:r>
      <w:r w:rsidRPr="00C85F91">
        <w:rPr>
          <w:rFonts w:ascii="Times New Roman" w:eastAsia="Times New Roman" w:hAnsi="Times New Roman" w:cs="Times New Roman"/>
          <w:kern w:val="0"/>
          <w:sz w:val="24"/>
          <w:szCs w:val="24"/>
          <w:lang w:eastAsia="ja-JP"/>
          <w14:ligatures w14:val="none"/>
        </w:rPr>
        <w:t>iesniegto informatīvo ziņojumu.</w:t>
      </w:r>
    </w:p>
    <w:p w14:paraId="602B9BEB" w14:textId="77777777" w:rsidR="008D2256" w:rsidRDefault="008D2256" w:rsidP="008D2256">
      <w:pPr>
        <w:pStyle w:val="ListParagraph"/>
        <w:numPr>
          <w:ilvl w:val="0"/>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D15C79">
        <w:rPr>
          <w:rFonts w:ascii="Times New Roman" w:eastAsia="Times New Roman" w:hAnsi="Times New Roman" w:cs="Times New Roman"/>
          <w:kern w:val="0"/>
          <w:sz w:val="24"/>
          <w:szCs w:val="24"/>
          <w:lang w:eastAsia="ja-JP"/>
          <w14:ligatures w14:val="none"/>
        </w:rPr>
        <w:t>Atļaut</w:t>
      </w:r>
      <w:r w:rsidRPr="00FE2916">
        <w:rPr>
          <w:rFonts w:ascii="Times New Roman" w:eastAsia="Times New Roman" w:hAnsi="Times New Roman" w:cs="Times New Roman"/>
          <w:kern w:val="0"/>
          <w:sz w:val="24"/>
          <w:szCs w:val="24"/>
          <w:lang w:eastAsia="ja-JP"/>
          <w14:ligatures w14:val="none"/>
        </w:rPr>
        <w:t xml:space="preserve"> Viedās administrācijas un reģionālās attīstības ministrijai un Kultūras ministrijai 2026. - 2029.</w:t>
      </w:r>
      <w:r>
        <w:rPr>
          <w:rFonts w:ascii="Times New Roman" w:eastAsia="Times New Roman" w:hAnsi="Times New Roman" w:cs="Times New Roman"/>
          <w:kern w:val="0"/>
          <w:sz w:val="24"/>
          <w:szCs w:val="24"/>
          <w:lang w:eastAsia="ja-JP"/>
          <w14:ligatures w14:val="none"/>
        </w:rPr>
        <w:t xml:space="preserve"> </w:t>
      </w:r>
      <w:r w:rsidRPr="00FE2916">
        <w:rPr>
          <w:rFonts w:ascii="Times New Roman" w:eastAsia="Times New Roman" w:hAnsi="Times New Roman" w:cs="Times New Roman"/>
          <w:kern w:val="0"/>
          <w:sz w:val="24"/>
          <w:szCs w:val="24"/>
          <w:lang w:eastAsia="ja-JP"/>
          <w14:ligatures w14:val="none"/>
        </w:rPr>
        <w:t xml:space="preserve">gadā uzņemties papildu valsts budžeta ilgtermiņa saistības projekta “EUNOMIA.AI” </w:t>
      </w:r>
      <w:r>
        <w:rPr>
          <w:rFonts w:ascii="Times New Roman" w:eastAsia="Times New Roman" w:hAnsi="Times New Roman" w:cs="Times New Roman"/>
          <w:sz w:val="24"/>
          <w:szCs w:val="24"/>
          <w:lang w:eastAsia="ja-JP"/>
        </w:rPr>
        <w:t>(turpmāk – projekts)</w:t>
      </w:r>
      <w:r w:rsidRPr="00C85F91">
        <w:rPr>
          <w:rFonts w:ascii="Times New Roman" w:eastAsia="Times New Roman" w:hAnsi="Times New Roman" w:cs="Times New Roman"/>
          <w:sz w:val="24"/>
          <w:szCs w:val="24"/>
          <w:lang w:eastAsia="ja-JP"/>
        </w:rPr>
        <w:t xml:space="preserve"> </w:t>
      </w:r>
      <w:r w:rsidRPr="00FE2916">
        <w:rPr>
          <w:rFonts w:ascii="Times New Roman" w:eastAsia="Times New Roman" w:hAnsi="Times New Roman" w:cs="Times New Roman"/>
          <w:kern w:val="0"/>
          <w:sz w:val="24"/>
          <w:szCs w:val="24"/>
          <w:lang w:eastAsia="ja-JP"/>
          <w14:ligatures w14:val="none"/>
        </w:rPr>
        <w:t>īstenošanai Eiropas Savienības programmas "Digitālā Eiropa" ietvaros, tai skaitā:</w:t>
      </w:r>
    </w:p>
    <w:p w14:paraId="3112003D" w14:textId="5E669117" w:rsidR="008D2256" w:rsidRDefault="008D2256" w:rsidP="008D2256">
      <w:pPr>
        <w:pStyle w:val="ListParagraph"/>
        <w:numPr>
          <w:ilvl w:val="1"/>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FE2916">
        <w:rPr>
          <w:rFonts w:ascii="Times New Roman" w:eastAsia="Times New Roman" w:hAnsi="Times New Roman" w:cs="Times New Roman"/>
          <w:kern w:val="0"/>
          <w:sz w:val="24"/>
          <w:szCs w:val="24"/>
          <w:lang w:eastAsia="ja-JP"/>
          <w14:ligatures w14:val="none"/>
        </w:rPr>
        <w:t>Viedās administrācijas un reģionālās attīstības ministrijai</w:t>
      </w:r>
      <w:r w:rsidRPr="00BF18E6">
        <w:rPr>
          <w:rFonts w:ascii="Times New Roman" w:eastAsia="Times New Roman" w:hAnsi="Times New Roman" w:cs="Times New Roman"/>
          <w:kern w:val="0"/>
          <w:sz w:val="24"/>
          <w:szCs w:val="24"/>
          <w:lang w:eastAsia="ja-JP"/>
          <w14:ligatures w14:val="none"/>
        </w:rPr>
        <w:t xml:space="preserve"> 809 71</w:t>
      </w:r>
      <w:r w:rsidR="00C64937">
        <w:rPr>
          <w:rFonts w:ascii="Times New Roman" w:eastAsia="Times New Roman" w:hAnsi="Times New Roman" w:cs="Times New Roman"/>
          <w:kern w:val="0"/>
          <w:sz w:val="24"/>
          <w:szCs w:val="24"/>
          <w:lang w:eastAsia="ja-JP"/>
          <w14:ligatures w14:val="none"/>
        </w:rPr>
        <w:t>4</w:t>
      </w:r>
      <w:r>
        <w:rPr>
          <w:rFonts w:ascii="Times New Roman" w:eastAsia="Times New Roman" w:hAnsi="Times New Roman" w:cs="Times New Roman"/>
          <w:kern w:val="0"/>
          <w:sz w:val="24"/>
          <w:szCs w:val="24"/>
          <w:lang w:eastAsia="ja-JP"/>
          <w14:ligatures w14:val="none"/>
        </w:rPr>
        <w:t xml:space="preserve"> </w:t>
      </w:r>
      <w:r w:rsidRPr="00FE2916">
        <w:rPr>
          <w:rFonts w:ascii="Times New Roman" w:eastAsia="Times New Roman" w:hAnsi="Times New Roman" w:cs="Times New Roman"/>
          <w:kern w:val="0"/>
          <w:sz w:val="24"/>
          <w:szCs w:val="24"/>
          <w:lang w:eastAsia="ja-JP"/>
          <w14:ligatures w14:val="none"/>
        </w:rPr>
        <w:t xml:space="preserve">euro, tai skaitā Eiropas Savienības finansējums </w:t>
      </w:r>
      <w:r w:rsidRPr="00283D78">
        <w:rPr>
          <w:rFonts w:ascii="Times New Roman" w:eastAsia="Times New Roman" w:hAnsi="Times New Roman" w:cs="Times New Roman"/>
          <w:kern w:val="0"/>
          <w:sz w:val="24"/>
          <w:szCs w:val="24"/>
          <w:lang w:eastAsia="ja-JP"/>
          <w14:ligatures w14:val="none"/>
        </w:rPr>
        <w:t>404</w:t>
      </w:r>
      <w:r>
        <w:rPr>
          <w:rFonts w:ascii="Times New Roman" w:eastAsia="Times New Roman" w:hAnsi="Times New Roman" w:cs="Times New Roman"/>
          <w:kern w:val="0"/>
          <w:sz w:val="24"/>
          <w:szCs w:val="24"/>
          <w:lang w:eastAsia="ja-JP"/>
          <w14:ligatures w14:val="none"/>
        </w:rPr>
        <w:t> </w:t>
      </w:r>
      <w:r w:rsidRPr="00283D78">
        <w:rPr>
          <w:rFonts w:ascii="Times New Roman" w:eastAsia="Times New Roman" w:hAnsi="Times New Roman" w:cs="Times New Roman"/>
          <w:kern w:val="0"/>
          <w:sz w:val="24"/>
          <w:szCs w:val="24"/>
          <w:lang w:eastAsia="ja-JP"/>
          <w14:ligatures w14:val="none"/>
        </w:rPr>
        <w:t>85</w:t>
      </w:r>
      <w:r w:rsidR="00C64937">
        <w:rPr>
          <w:rFonts w:ascii="Times New Roman" w:eastAsia="Times New Roman" w:hAnsi="Times New Roman" w:cs="Times New Roman"/>
          <w:kern w:val="0"/>
          <w:sz w:val="24"/>
          <w:szCs w:val="24"/>
          <w:lang w:eastAsia="ja-JP"/>
          <w14:ligatures w14:val="none"/>
        </w:rPr>
        <w:t>7</w:t>
      </w:r>
      <w:r>
        <w:rPr>
          <w:rFonts w:ascii="Times New Roman" w:eastAsia="Times New Roman" w:hAnsi="Times New Roman" w:cs="Times New Roman"/>
          <w:kern w:val="0"/>
          <w:sz w:val="24"/>
          <w:szCs w:val="24"/>
          <w:lang w:eastAsia="ja-JP"/>
          <w14:ligatures w14:val="none"/>
        </w:rPr>
        <w:t xml:space="preserve"> </w:t>
      </w:r>
      <w:r w:rsidRPr="00FE2916">
        <w:rPr>
          <w:rFonts w:ascii="Times New Roman" w:eastAsia="Times New Roman" w:hAnsi="Times New Roman" w:cs="Times New Roman"/>
          <w:kern w:val="0"/>
          <w:sz w:val="24"/>
          <w:szCs w:val="24"/>
          <w:lang w:eastAsia="ja-JP"/>
          <w14:ligatures w14:val="none"/>
        </w:rPr>
        <w:t>euro un valsts budžeta līdzfinansējums</w:t>
      </w:r>
      <w:r>
        <w:rPr>
          <w:rFonts w:ascii="Times New Roman" w:eastAsia="Times New Roman" w:hAnsi="Times New Roman" w:cs="Times New Roman"/>
          <w:kern w:val="0"/>
          <w:sz w:val="24"/>
          <w:szCs w:val="24"/>
          <w:lang w:eastAsia="ja-JP"/>
          <w14:ligatures w14:val="none"/>
        </w:rPr>
        <w:t xml:space="preserve"> </w:t>
      </w:r>
      <w:r w:rsidRPr="00283D78">
        <w:rPr>
          <w:rFonts w:ascii="Times New Roman" w:eastAsia="Times New Roman" w:hAnsi="Times New Roman" w:cs="Times New Roman"/>
          <w:kern w:val="0"/>
          <w:sz w:val="24"/>
          <w:szCs w:val="24"/>
          <w:lang w:eastAsia="ja-JP"/>
          <w14:ligatures w14:val="none"/>
        </w:rPr>
        <w:t>404 85</w:t>
      </w:r>
      <w:r w:rsidR="00C64937">
        <w:rPr>
          <w:rFonts w:ascii="Times New Roman" w:eastAsia="Times New Roman" w:hAnsi="Times New Roman" w:cs="Times New Roman"/>
          <w:kern w:val="0"/>
          <w:sz w:val="24"/>
          <w:szCs w:val="24"/>
          <w:lang w:eastAsia="ja-JP"/>
          <w14:ligatures w14:val="none"/>
        </w:rPr>
        <w:t>7</w:t>
      </w:r>
      <w:r>
        <w:rPr>
          <w:rFonts w:ascii="Times New Roman" w:eastAsia="Times New Roman" w:hAnsi="Times New Roman" w:cs="Times New Roman"/>
          <w:kern w:val="0"/>
          <w:sz w:val="24"/>
          <w:szCs w:val="24"/>
          <w:lang w:eastAsia="ja-JP"/>
          <w14:ligatures w14:val="none"/>
        </w:rPr>
        <w:t xml:space="preserve"> </w:t>
      </w:r>
      <w:r w:rsidRPr="00FE2916">
        <w:rPr>
          <w:rFonts w:ascii="Times New Roman" w:eastAsia="Times New Roman" w:hAnsi="Times New Roman" w:cs="Times New Roman"/>
          <w:kern w:val="0"/>
          <w:sz w:val="24"/>
          <w:szCs w:val="24"/>
          <w:lang w:eastAsia="ja-JP"/>
          <w14:ligatures w14:val="none"/>
        </w:rPr>
        <w:t>euro (ietver finansējumu arī Valsts digitālās attīstības aģentūras projekta daļai);  </w:t>
      </w:r>
    </w:p>
    <w:p w14:paraId="5F35F153" w14:textId="48BC6638" w:rsidR="008D2256" w:rsidRDefault="008D2256" w:rsidP="008D2256">
      <w:pPr>
        <w:pStyle w:val="ListParagraph"/>
        <w:numPr>
          <w:ilvl w:val="1"/>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CB4768">
        <w:rPr>
          <w:rFonts w:ascii="Times New Roman" w:eastAsia="Times New Roman" w:hAnsi="Times New Roman" w:cs="Times New Roman"/>
          <w:kern w:val="0"/>
          <w:sz w:val="24"/>
          <w:szCs w:val="24"/>
          <w:lang w:eastAsia="ja-JP"/>
          <w14:ligatures w14:val="none"/>
        </w:rPr>
        <w:t>Kultūras ministrijai</w:t>
      </w:r>
      <w:r>
        <w:rPr>
          <w:rFonts w:ascii="Times New Roman" w:eastAsia="Times New Roman" w:hAnsi="Times New Roman" w:cs="Times New Roman"/>
          <w:kern w:val="0"/>
          <w:sz w:val="24"/>
          <w:szCs w:val="24"/>
          <w:lang w:eastAsia="ja-JP"/>
          <w14:ligatures w14:val="none"/>
        </w:rPr>
        <w:t xml:space="preserve"> </w:t>
      </w:r>
      <w:r w:rsidRPr="00493568">
        <w:rPr>
          <w:rFonts w:ascii="Times New Roman" w:eastAsia="Times New Roman" w:hAnsi="Times New Roman" w:cs="Times New Roman"/>
          <w:kern w:val="0"/>
          <w:sz w:val="24"/>
          <w:szCs w:val="24"/>
          <w:lang w:eastAsia="ja-JP"/>
          <w14:ligatures w14:val="none"/>
        </w:rPr>
        <w:t>641</w:t>
      </w:r>
      <w:r>
        <w:rPr>
          <w:rFonts w:ascii="Times New Roman" w:eastAsia="Times New Roman" w:hAnsi="Times New Roman" w:cs="Times New Roman"/>
          <w:kern w:val="0"/>
          <w:sz w:val="24"/>
          <w:szCs w:val="24"/>
          <w:lang w:eastAsia="ja-JP"/>
          <w14:ligatures w14:val="none"/>
        </w:rPr>
        <w:t> </w:t>
      </w:r>
      <w:r w:rsidRPr="00493568">
        <w:rPr>
          <w:rFonts w:ascii="Times New Roman" w:eastAsia="Times New Roman" w:hAnsi="Times New Roman" w:cs="Times New Roman"/>
          <w:kern w:val="0"/>
          <w:sz w:val="24"/>
          <w:szCs w:val="24"/>
          <w:lang w:eastAsia="ja-JP"/>
          <w14:ligatures w14:val="none"/>
        </w:rPr>
        <w:t>73</w:t>
      </w:r>
      <w:r w:rsidR="007A7203">
        <w:rPr>
          <w:rFonts w:ascii="Times New Roman" w:eastAsia="Times New Roman" w:hAnsi="Times New Roman" w:cs="Times New Roman"/>
          <w:kern w:val="0"/>
          <w:sz w:val="24"/>
          <w:szCs w:val="24"/>
          <w:lang w:eastAsia="ja-JP"/>
          <w14:ligatures w14:val="none"/>
        </w:rPr>
        <w:t>4</w:t>
      </w:r>
      <w:r>
        <w:rPr>
          <w:rFonts w:ascii="Times New Roman" w:eastAsia="Times New Roman" w:hAnsi="Times New Roman" w:cs="Times New Roman"/>
          <w:kern w:val="0"/>
          <w:sz w:val="24"/>
          <w:szCs w:val="24"/>
          <w:lang w:eastAsia="ja-JP"/>
          <w14:ligatures w14:val="none"/>
        </w:rPr>
        <w:t xml:space="preserve"> </w:t>
      </w:r>
      <w:r w:rsidRPr="00CB4768">
        <w:rPr>
          <w:rFonts w:ascii="Times New Roman" w:eastAsia="Times New Roman" w:hAnsi="Times New Roman" w:cs="Times New Roman"/>
          <w:kern w:val="0"/>
          <w:sz w:val="24"/>
          <w:szCs w:val="24"/>
          <w:lang w:eastAsia="ja-JP"/>
          <w14:ligatures w14:val="none"/>
        </w:rPr>
        <w:t>euro, tai skaitā Eiropas Savienības finansējums</w:t>
      </w:r>
      <w:r w:rsidRPr="009F5105">
        <w:rPr>
          <w:rFonts w:ascii="Times New Roman" w:eastAsia="Times New Roman" w:hAnsi="Times New Roman" w:cs="Times New Roman"/>
          <w:kern w:val="0"/>
          <w:sz w:val="24"/>
          <w:szCs w:val="24"/>
          <w:lang w:eastAsia="ja-JP"/>
          <w14:ligatures w14:val="none"/>
        </w:rPr>
        <w:t xml:space="preserve"> 320 86</w:t>
      </w:r>
      <w:r w:rsidR="007A7203">
        <w:rPr>
          <w:rFonts w:ascii="Times New Roman" w:eastAsia="Times New Roman" w:hAnsi="Times New Roman" w:cs="Times New Roman"/>
          <w:kern w:val="0"/>
          <w:sz w:val="24"/>
          <w:szCs w:val="24"/>
          <w:lang w:eastAsia="ja-JP"/>
          <w14:ligatures w14:val="none"/>
        </w:rPr>
        <w:t>7</w:t>
      </w:r>
      <w:r>
        <w:rPr>
          <w:rFonts w:ascii="Times New Roman" w:eastAsia="Times New Roman" w:hAnsi="Times New Roman" w:cs="Times New Roman"/>
          <w:kern w:val="0"/>
          <w:sz w:val="24"/>
          <w:szCs w:val="24"/>
          <w:lang w:eastAsia="ja-JP"/>
          <w14:ligatures w14:val="none"/>
        </w:rPr>
        <w:t xml:space="preserve"> </w:t>
      </w:r>
      <w:r w:rsidRPr="00CB4768">
        <w:rPr>
          <w:rFonts w:ascii="Times New Roman" w:eastAsia="Times New Roman" w:hAnsi="Times New Roman" w:cs="Times New Roman"/>
          <w:kern w:val="0"/>
          <w:sz w:val="24"/>
          <w:szCs w:val="24"/>
          <w:lang w:eastAsia="ja-JP"/>
          <w14:ligatures w14:val="none"/>
        </w:rPr>
        <w:t xml:space="preserve">euro un valsts budžeta līdzfinansējums </w:t>
      </w:r>
      <w:r w:rsidRPr="009F5105">
        <w:rPr>
          <w:rFonts w:ascii="Times New Roman" w:eastAsia="Times New Roman" w:hAnsi="Times New Roman" w:cs="Times New Roman"/>
          <w:kern w:val="0"/>
          <w:sz w:val="24"/>
          <w:szCs w:val="24"/>
          <w:lang w:eastAsia="ja-JP"/>
          <w14:ligatures w14:val="none"/>
        </w:rPr>
        <w:t>320</w:t>
      </w:r>
      <w:r>
        <w:rPr>
          <w:rFonts w:ascii="Times New Roman" w:eastAsia="Times New Roman" w:hAnsi="Times New Roman" w:cs="Times New Roman"/>
          <w:kern w:val="0"/>
          <w:sz w:val="24"/>
          <w:szCs w:val="24"/>
          <w:lang w:eastAsia="ja-JP"/>
          <w14:ligatures w14:val="none"/>
        </w:rPr>
        <w:t> </w:t>
      </w:r>
      <w:r w:rsidRPr="009F5105">
        <w:rPr>
          <w:rFonts w:ascii="Times New Roman" w:eastAsia="Times New Roman" w:hAnsi="Times New Roman" w:cs="Times New Roman"/>
          <w:kern w:val="0"/>
          <w:sz w:val="24"/>
          <w:szCs w:val="24"/>
          <w:lang w:eastAsia="ja-JP"/>
          <w14:ligatures w14:val="none"/>
        </w:rPr>
        <w:t>86</w:t>
      </w:r>
      <w:r w:rsidR="007A7203">
        <w:rPr>
          <w:rFonts w:ascii="Times New Roman" w:eastAsia="Times New Roman" w:hAnsi="Times New Roman" w:cs="Times New Roman"/>
          <w:kern w:val="0"/>
          <w:sz w:val="24"/>
          <w:szCs w:val="24"/>
          <w:lang w:eastAsia="ja-JP"/>
          <w14:ligatures w14:val="none"/>
        </w:rPr>
        <w:t>7</w:t>
      </w:r>
      <w:r>
        <w:rPr>
          <w:rFonts w:ascii="Times New Roman" w:eastAsia="Times New Roman" w:hAnsi="Times New Roman" w:cs="Times New Roman"/>
          <w:kern w:val="0"/>
          <w:sz w:val="24"/>
          <w:szCs w:val="24"/>
          <w:lang w:eastAsia="ja-JP"/>
          <w14:ligatures w14:val="none"/>
        </w:rPr>
        <w:t xml:space="preserve"> </w:t>
      </w:r>
      <w:r w:rsidRPr="00CB4768">
        <w:rPr>
          <w:rFonts w:ascii="Times New Roman" w:eastAsia="Times New Roman" w:hAnsi="Times New Roman" w:cs="Times New Roman"/>
          <w:kern w:val="0"/>
          <w:sz w:val="24"/>
          <w:szCs w:val="24"/>
          <w:lang w:eastAsia="ja-JP"/>
          <w14:ligatures w14:val="none"/>
        </w:rPr>
        <w:t>euro</w:t>
      </w:r>
      <w:r>
        <w:rPr>
          <w:rFonts w:ascii="Times New Roman" w:eastAsia="Times New Roman" w:hAnsi="Times New Roman" w:cs="Times New Roman"/>
          <w:kern w:val="0"/>
          <w:sz w:val="24"/>
          <w:szCs w:val="24"/>
          <w:lang w:eastAsia="ja-JP"/>
          <w14:ligatures w14:val="none"/>
        </w:rPr>
        <w:t>.</w:t>
      </w:r>
    </w:p>
    <w:p w14:paraId="3C40C481" w14:textId="77777777" w:rsidR="008D2256" w:rsidRDefault="008D2256" w:rsidP="008D2256">
      <w:pPr>
        <w:pStyle w:val="ListParagraph"/>
        <w:numPr>
          <w:ilvl w:val="0"/>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CB4768">
        <w:rPr>
          <w:rFonts w:ascii="Times New Roman" w:eastAsia="Times New Roman" w:hAnsi="Times New Roman" w:cs="Times New Roman"/>
          <w:kern w:val="0"/>
          <w:sz w:val="24"/>
          <w:szCs w:val="24"/>
          <w:lang w:eastAsia="ja-JP"/>
          <w14:ligatures w14:val="none"/>
        </w:rPr>
        <w:t>Pieprasījumu valsts budžeta līdzfinansējuma un valsts budžeta priekšfinansējuma nodrošināšanai normatīvajos aktos noteiktā kārtībā sagatavo un iesniedz Finanšu ministrijā, pieprasot to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tai skaitā:</w:t>
      </w:r>
    </w:p>
    <w:p w14:paraId="4A4B49EF" w14:textId="6AFAE2B9" w:rsidR="008D2256" w:rsidRDefault="008D2256" w:rsidP="008D2256">
      <w:pPr>
        <w:pStyle w:val="ListParagraph"/>
        <w:numPr>
          <w:ilvl w:val="1"/>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CB4768">
        <w:rPr>
          <w:rFonts w:ascii="Times New Roman" w:eastAsia="Times New Roman" w:hAnsi="Times New Roman" w:cs="Times New Roman"/>
          <w:kern w:val="0"/>
          <w:sz w:val="24"/>
          <w:szCs w:val="24"/>
          <w:lang w:eastAsia="ja-JP"/>
          <w14:ligatures w14:val="none"/>
        </w:rPr>
        <w:t xml:space="preserve">Viedās administrācijas un reģionālās attīstības </w:t>
      </w:r>
      <w:r w:rsidRPr="00C447E7">
        <w:rPr>
          <w:rFonts w:ascii="Times New Roman" w:eastAsia="Times New Roman" w:hAnsi="Times New Roman" w:cs="Times New Roman"/>
          <w:kern w:val="0"/>
          <w:sz w:val="24"/>
          <w:szCs w:val="24"/>
          <w:lang w:eastAsia="ja-JP"/>
          <w14:ligatures w14:val="none"/>
        </w:rPr>
        <w:t>ministrija</w:t>
      </w:r>
      <w:r w:rsidRPr="008E7A53">
        <w:rPr>
          <w:rFonts w:ascii="Times New Roman" w:eastAsia="Times New Roman" w:hAnsi="Times New Roman" w:cs="Times New Roman"/>
          <w:kern w:val="0"/>
          <w:sz w:val="24"/>
          <w:szCs w:val="24"/>
          <w:lang w:eastAsia="ja-JP"/>
          <w14:ligatures w14:val="none"/>
        </w:rPr>
        <w:t xml:space="preserve"> 546 55</w:t>
      </w:r>
      <w:r w:rsidR="000B3534">
        <w:rPr>
          <w:rFonts w:ascii="Times New Roman" w:eastAsia="Times New Roman" w:hAnsi="Times New Roman" w:cs="Times New Roman"/>
          <w:kern w:val="0"/>
          <w:sz w:val="24"/>
          <w:szCs w:val="24"/>
          <w:lang w:eastAsia="ja-JP"/>
          <w14:ligatures w14:val="none"/>
        </w:rPr>
        <w:t>7</w:t>
      </w:r>
      <w:r w:rsidRPr="00CB4768">
        <w:rPr>
          <w:rFonts w:ascii="Times New Roman" w:eastAsia="Times New Roman" w:hAnsi="Times New Roman" w:cs="Times New Roman"/>
          <w:kern w:val="0"/>
          <w:sz w:val="24"/>
          <w:szCs w:val="24"/>
          <w:lang w:eastAsia="ja-JP"/>
          <w14:ligatures w14:val="none"/>
        </w:rPr>
        <w:t xml:space="preserve"> euro apmērā, tai skaitā valsts budžeta līdzfinansējuma nodrošināšanai</w:t>
      </w:r>
      <w:r w:rsidRPr="00604AF2">
        <w:rPr>
          <w:rFonts w:ascii="Times New Roman" w:eastAsia="Times New Roman" w:hAnsi="Times New Roman" w:cs="Times New Roman"/>
          <w:kern w:val="0"/>
          <w:sz w:val="24"/>
          <w:szCs w:val="24"/>
          <w:lang w:eastAsia="ja-JP"/>
          <w14:ligatures w14:val="none"/>
        </w:rPr>
        <w:t xml:space="preserve"> 404 85</w:t>
      </w:r>
      <w:r w:rsidR="00EC469A">
        <w:rPr>
          <w:rFonts w:ascii="Times New Roman" w:eastAsia="Times New Roman" w:hAnsi="Times New Roman" w:cs="Times New Roman"/>
          <w:kern w:val="0"/>
          <w:sz w:val="24"/>
          <w:szCs w:val="24"/>
          <w:lang w:eastAsia="ja-JP"/>
          <w14:ligatures w14:val="none"/>
        </w:rPr>
        <w:t>7</w:t>
      </w:r>
      <w:r w:rsidRPr="00604AF2">
        <w:rPr>
          <w:rFonts w:ascii="Times New Roman" w:eastAsia="Times New Roman" w:hAnsi="Times New Roman" w:cs="Times New Roman"/>
          <w:kern w:val="0"/>
          <w:sz w:val="24"/>
          <w:szCs w:val="24"/>
          <w:lang w:eastAsia="ja-JP"/>
          <w14:ligatures w14:val="none"/>
        </w:rPr>
        <w:t xml:space="preserve"> </w:t>
      </w:r>
      <w:r w:rsidRPr="00CB4768">
        <w:rPr>
          <w:rFonts w:ascii="Times New Roman" w:eastAsia="Times New Roman" w:hAnsi="Times New Roman" w:cs="Times New Roman"/>
          <w:kern w:val="0"/>
          <w:sz w:val="24"/>
          <w:szCs w:val="24"/>
          <w:lang w:eastAsia="ja-JP"/>
          <w14:ligatures w14:val="none"/>
        </w:rPr>
        <w:t>euro apmērā un priekšfinansējuma nodrošināšanai</w:t>
      </w:r>
      <w:r>
        <w:rPr>
          <w:rFonts w:ascii="Times New Roman" w:eastAsia="Times New Roman" w:hAnsi="Times New Roman" w:cs="Times New Roman"/>
          <w:kern w:val="0"/>
          <w:sz w:val="24"/>
          <w:szCs w:val="24"/>
          <w:lang w:eastAsia="ja-JP"/>
          <w14:ligatures w14:val="none"/>
        </w:rPr>
        <w:t xml:space="preserve"> </w:t>
      </w:r>
      <w:r w:rsidRPr="00604AF2">
        <w:rPr>
          <w:rFonts w:ascii="Times New Roman" w:eastAsia="Times New Roman" w:hAnsi="Times New Roman" w:cs="Times New Roman"/>
          <w:kern w:val="0"/>
          <w:sz w:val="24"/>
          <w:szCs w:val="24"/>
          <w:lang w:eastAsia="ja-JP"/>
          <w14:ligatures w14:val="none"/>
        </w:rPr>
        <w:t xml:space="preserve">141 700 </w:t>
      </w:r>
      <w:r w:rsidRPr="00CB4768">
        <w:rPr>
          <w:rFonts w:ascii="Times New Roman" w:eastAsia="Times New Roman" w:hAnsi="Times New Roman" w:cs="Times New Roman"/>
          <w:kern w:val="0"/>
          <w:sz w:val="24"/>
          <w:szCs w:val="24"/>
          <w:lang w:eastAsia="ja-JP"/>
          <w14:ligatures w14:val="none"/>
        </w:rPr>
        <w:t>euro apmērā;</w:t>
      </w:r>
    </w:p>
    <w:p w14:paraId="73D9E6EC" w14:textId="089DA92F" w:rsidR="008D2256" w:rsidRPr="008D2256" w:rsidRDefault="008D2256" w:rsidP="008D2256">
      <w:pPr>
        <w:pStyle w:val="ListParagraph"/>
        <w:numPr>
          <w:ilvl w:val="1"/>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F06F2E">
        <w:rPr>
          <w:rFonts w:ascii="Times New Roman" w:eastAsia="Times New Roman" w:hAnsi="Times New Roman" w:cs="Times New Roman"/>
          <w:kern w:val="0"/>
          <w:sz w:val="24"/>
          <w:szCs w:val="24"/>
          <w:lang w:eastAsia="ja-JP"/>
          <w14:ligatures w14:val="none"/>
        </w:rPr>
        <w:t xml:space="preserve">Kultūras </w:t>
      </w:r>
      <w:r w:rsidRPr="00D36F30">
        <w:rPr>
          <w:rFonts w:ascii="Times New Roman" w:eastAsia="Times New Roman" w:hAnsi="Times New Roman" w:cs="Times New Roman"/>
          <w:kern w:val="0"/>
          <w:sz w:val="24"/>
          <w:szCs w:val="24"/>
          <w:lang w:eastAsia="ja-JP"/>
          <w14:ligatures w14:val="none"/>
        </w:rPr>
        <w:t>ministrija</w:t>
      </w:r>
      <w:r>
        <w:rPr>
          <w:rFonts w:ascii="Times New Roman" w:eastAsia="Times New Roman" w:hAnsi="Times New Roman" w:cs="Times New Roman"/>
          <w:kern w:val="0"/>
          <w:sz w:val="24"/>
          <w:szCs w:val="24"/>
          <w:lang w:eastAsia="ja-JP"/>
          <w14:ligatures w14:val="none"/>
        </w:rPr>
        <w:t xml:space="preserve"> </w:t>
      </w:r>
      <w:r w:rsidRPr="000074E7">
        <w:rPr>
          <w:rFonts w:ascii="Times New Roman" w:eastAsia="Times New Roman" w:hAnsi="Times New Roman" w:cs="Times New Roman"/>
          <w:kern w:val="0"/>
          <w:sz w:val="24"/>
          <w:szCs w:val="24"/>
          <w:lang w:eastAsia="ja-JP"/>
          <w14:ligatures w14:val="none"/>
        </w:rPr>
        <w:t>433</w:t>
      </w:r>
      <w:r>
        <w:rPr>
          <w:rFonts w:ascii="Times New Roman" w:eastAsia="Times New Roman" w:hAnsi="Times New Roman" w:cs="Times New Roman"/>
          <w:kern w:val="0"/>
          <w:sz w:val="24"/>
          <w:szCs w:val="24"/>
          <w:lang w:eastAsia="ja-JP"/>
          <w14:ligatures w14:val="none"/>
        </w:rPr>
        <w:t> </w:t>
      </w:r>
      <w:r w:rsidRPr="000074E7">
        <w:rPr>
          <w:rFonts w:ascii="Times New Roman" w:eastAsia="Times New Roman" w:hAnsi="Times New Roman" w:cs="Times New Roman"/>
          <w:kern w:val="0"/>
          <w:sz w:val="24"/>
          <w:szCs w:val="24"/>
          <w:lang w:eastAsia="ja-JP"/>
          <w14:ligatures w14:val="none"/>
        </w:rPr>
        <w:t>1</w:t>
      </w:r>
      <w:r w:rsidR="00D36F30">
        <w:rPr>
          <w:rFonts w:ascii="Times New Roman" w:eastAsia="Times New Roman" w:hAnsi="Times New Roman" w:cs="Times New Roman"/>
          <w:kern w:val="0"/>
          <w:sz w:val="24"/>
          <w:szCs w:val="24"/>
          <w:lang w:eastAsia="ja-JP"/>
          <w14:ligatures w14:val="none"/>
        </w:rPr>
        <w:t>70</w:t>
      </w:r>
      <w:r>
        <w:rPr>
          <w:rFonts w:ascii="Times New Roman" w:eastAsia="Times New Roman" w:hAnsi="Times New Roman" w:cs="Times New Roman"/>
          <w:kern w:val="0"/>
          <w:sz w:val="24"/>
          <w:szCs w:val="24"/>
          <w:lang w:eastAsia="ja-JP"/>
          <w14:ligatures w14:val="none"/>
        </w:rPr>
        <w:t xml:space="preserve"> </w:t>
      </w:r>
      <w:r w:rsidRPr="00F06F2E">
        <w:rPr>
          <w:rFonts w:ascii="Times New Roman" w:eastAsia="Times New Roman" w:hAnsi="Times New Roman" w:cs="Times New Roman"/>
          <w:kern w:val="0"/>
          <w:sz w:val="24"/>
          <w:szCs w:val="24"/>
          <w:lang w:eastAsia="ja-JP"/>
          <w14:ligatures w14:val="none"/>
        </w:rPr>
        <w:t xml:space="preserve">euro apmēra, tai skaitā valsts budžeta līdzfinansējuma nodrošināšanai </w:t>
      </w:r>
      <w:r w:rsidRPr="000A6158">
        <w:rPr>
          <w:rFonts w:ascii="Times New Roman" w:eastAsia="Times New Roman" w:hAnsi="Times New Roman" w:cs="Times New Roman"/>
          <w:kern w:val="0"/>
          <w:sz w:val="24"/>
          <w:szCs w:val="24"/>
          <w:lang w:eastAsia="ja-JP"/>
          <w14:ligatures w14:val="none"/>
        </w:rPr>
        <w:t xml:space="preserve"> 320</w:t>
      </w:r>
      <w:r>
        <w:rPr>
          <w:rFonts w:ascii="Times New Roman" w:eastAsia="Times New Roman" w:hAnsi="Times New Roman" w:cs="Times New Roman"/>
          <w:kern w:val="0"/>
          <w:sz w:val="24"/>
          <w:szCs w:val="24"/>
          <w:lang w:eastAsia="ja-JP"/>
          <w14:ligatures w14:val="none"/>
        </w:rPr>
        <w:t> </w:t>
      </w:r>
      <w:r w:rsidRPr="000A6158">
        <w:rPr>
          <w:rFonts w:ascii="Times New Roman" w:eastAsia="Times New Roman" w:hAnsi="Times New Roman" w:cs="Times New Roman"/>
          <w:kern w:val="0"/>
          <w:sz w:val="24"/>
          <w:szCs w:val="24"/>
          <w:lang w:eastAsia="ja-JP"/>
          <w14:ligatures w14:val="none"/>
        </w:rPr>
        <w:t>86</w:t>
      </w:r>
      <w:r w:rsidR="00C447E7">
        <w:rPr>
          <w:rFonts w:ascii="Times New Roman" w:eastAsia="Times New Roman" w:hAnsi="Times New Roman" w:cs="Times New Roman"/>
          <w:kern w:val="0"/>
          <w:sz w:val="24"/>
          <w:szCs w:val="24"/>
          <w:lang w:eastAsia="ja-JP"/>
          <w14:ligatures w14:val="none"/>
        </w:rPr>
        <w:t>7</w:t>
      </w:r>
      <w:r>
        <w:rPr>
          <w:rFonts w:ascii="Times New Roman" w:eastAsia="Times New Roman" w:hAnsi="Times New Roman" w:cs="Times New Roman"/>
          <w:kern w:val="0"/>
          <w:sz w:val="24"/>
          <w:szCs w:val="24"/>
          <w:lang w:eastAsia="ja-JP"/>
          <w14:ligatures w14:val="none"/>
        </w:rPr>
        <w:t xml:space="preserve"> </w:t>
      </w:r>
      <w:r w:rsidRPr="00F06F2E">
        <w:rPr>
          <w:rFonts w:ascii="Times New Roman" w:eastAsia="Times New Roman" w:hAnsi="Times New Roman" w:cs="Times New Roman"/>
          <w:kern w:val="0"/>
          <w:sz w:val="24"/>
          <w:szCs w:val="24"/>
          <w:lang w:eastAsia="ja-JP"/>
          <w14:ligatures w14:val="none"/>
        </w:rPr>
        <w:t xml:space="preserve">euro apmērā un priekšfinansējuma nodrošināšanai </w:t>
      </w:r>
      <w:r w:rsidRPr="000A6158">
        <w:rPr>
          <w:rFonts w:ascii="Times New Roman" w:eastAsia="Times New Roman" w:hAnsi="Times New Roman" w:cs="Times New Roman"/>
          <w:kern w:val="0"/>
          <w:sz w:val="24"/>
          <w:szCs w:val="24"/>
          <w:lang w:eastAsia="ja-JP"/>
          <w14:ligatures w14:val="none"/>
        </w:rPr>
        <w:t xml:space="preserve"> 112</w:t>
      </w:r>
      <w:r>
        <w:rPr>
          <w:rFonts w:ascii="Times New Roman" w:eastAsia="Times New Roman" w:hAnsi="Times New Roman" w:cs="Times New Roman"/>
          <w:kern w:val="0"/>
          <w:sz w:val="24"/>
          <w:szCs w:val="24"/>
          <w:lang w:eastAsia="ja-JP"/>
          <w14:ligatures w14:val="none"/>
        </w:rPr>
        <w:t> </w:t>
      </w:r>
      <w:r w:rsidRPr="000A6158">
        <w:rPr>
          <w:rFonts w:ascii="Times New Roman" w:eastAsia="Times New Roman" w:hAnsi="Times New Roman" w:cs="Times New Roman"/>
          <w:kern w:val="0"/>
          <w:sz w:val="24"/>
          <w:szCs w:val="24"/>
          <w:lang w:eastAsia="ja-JP"/>
          <w14:ligatures w14:val="none"/>
        </w:rPr>
        <w:t>303</w:t>
      </w:r>
      <w:r>
        <w:rPr>
          <w:rFonts w:ascii="Times New Roman" w:eastAsia="Times New Roman" w:hAnsi="Times New Roman" w:cs="Times New Roman"/>
          <w:kern w:val="0"/>
          <w:sz w:val="24"/>
          <w:szCs w:val="24"/>
          <w:lang w:eastAsia="ja-JP"/>
          <w14:ligatures w14:val="none"/>
        </w:rPr>
        <w:t xml:space="preserve"> </w:t>
      </w:r>
      <w:r w:rsidRPr="00F06F2E">
        <w:rPr>
          <w:rFonts w:ascii="Times New Roman" w:eastAsia="Times New Roman" w:hAnsi="Times New Roman" w:cs="Times New Roman"/>
          <w:kern w:val="0"/>
          <w:sz w:val="24"/>
          <w:szCs w:val="24"/>
          <w:lang w:eastAsia="ja-JP"/>
          <w14:ligatures w14:val="none"/>
        </w:rPr>
        <w:t>euro apmērā.</w:t>
      </w:r>
    </w:p>
    <w:p w14:paraId="678D7DB1" w14:textId="183565D1" w:rsidR="00B8661C" w:rsidRDefault="002B0622" w:rsidP="005316C6">
      <w:pPr>
        <w:pStyle w:val="ListParagraph"/>
        <w:numPr>
          <w:ilvl w:val="0"/>
          <w:numId w:val="8"/>
        </w:numPr>
        <w:spacing w:after="120" w:line="240" w:lineRule="auto"/>
        <w:jc w:val="both"/>
        <w:rPr>
          <w:rFonts w:ascii="Times New Roman" w:eastAsia="Times New Roman" w:hAnsi="Times New Roman" w:cs="Times New Roman"/>
          <w:kern w:val="0"/>
          <w:sz w:val="24"/>
          <w:szCs w:val="24"/>
          <w:lang w:eastAsia="ja-JP"/>
          <w14:ligatures w14:val="none"/>
        </w:rPr>
      </w:pPr>
      <w:bookmarkStart w:id="1" w:name="_Hlk201074041"/>
      <w:r>
        <w:rPr>
          <w:rFonts w:ascii="Times New Roman" w:eastAsia="Times New Roman" w:hAnsi="Times New Roman" w:cs="Times New Roman"/>
          <w:kern w:val="0"/>
          <w:sz w:val="24"/>
          <w:szCs w:val="24"/>
          <w:lang w:eastAsia="ja-JP"/>
          <w14:ligatures w14:val="none"/>
        </w:rPr>
        <w:t>Viedās administrācijas un reģionālās attīstības ministrijai</w:t>
      </w:r>
      <w:r w:rsidRPr="00C85F91">
        <w:rPr>
          <w:rFonts w:ascii="Times New Roman" w:eastAsia="Times New Roman" w:hAnsi="Times New Roman" w:cs="Times New Roman"/>
          <w:color w:val="000000" w:themeColor="text1"/>
          <w:sz w:val="24"/>
          <w:szCs w:val="24"/>
        </w:rPr>
        <w:t xml:space="preserve"> </w:t>
      </w:r>
      <w:r w:rsidR="00B8661C" w:rsidRPr="00B8661C">
        <w:rPr>
          <w:rFonts w:ascii="Times New Roman" w:eastAsia="Times New Roman" w:hAnsi="Times New Roman" w:cs="Times New Roman"/>
          <w:kern w:val="0"/>
          <w:sz w:val="24"/>
          <w:szCs w:val="24"/>
          <w:lang w:eastAsia="ja-JP"/>
          <w14:ligatures w14:val="none"/>
        </w:rPr>
        <w:t>un </w:t>
      </w:r>
      <w:r w:rsidR="02461A15" w:rsidRPr="00B8661C">
        <w:rPr>
          <w:rFonts w:ascii="Times New Roman" w:eastAsia="Times New Roman" w:hAnsi="Times New Roman" w:cs="Times New Roman"/>
          <w:kern w:val="0"/>
          <w:sz w:val="24"/>
          <w:szCs w:val="24"/>
          <w:lang w:eastAsia="ja-JP"/>
          <w14:ligatures w14:val="none"/>
        </w:rPr>
        <w:t>K</w:t>
      </w:r>
      <w:r>
        <w:rPr>
          <w:rFonts w:ascii="Times New Roman" w:eastAsia="Times New Roman" w:hAnsi="Times New Roman" w:cs="Times New Roman"/>
          <w:kern w:val="0"/>
          <w:sz w:val="24"/>
          <w:szCs w:val="24"/>
          <w:lang w:eastAsia="ja-JP"/>
          <w14:ligatures w14:val="none"/>
        </w:rPr>
        <w:t>ultūras ministrijai</w:t>
      </w:r>
      <w:r w:rsidR="00B8661C" w:rsidRPr="00B8661C">
        <w:rPr>
          <w:rFonts w:ascii="Times New Roman" w:eastAsia="Times New Roman" w:hAnsi="Times New Roman" w:cs="Times New Roman"/>
          <w:kern w:val="0"/>
          <w:sz w:val="24"/>
          <w:szCs w:val="24"/>
          <w:lang w:eastAsia="ja-JP"/>
          <w14:ligatures w14:val="none"/>
        </w:rPr>
        <w:t xml:space="preserve"> nodrošināt, ka 202</w:t>
      </w:r>
      <w:r w:rsidR="00B8661C">
        <w:rPr>
          <w:rFonts w:ascii="Times New Roman" w:eastAsia="Times New Roman" w:hAnsi="Times New Roman" w:cs="Times New Roman"/>
          <w:kern w:val="0"/>
          <w:sz w:val="24"/>
          <w:szCs w:val="24"/>
          <w:lang w:eastAsia="ja-JP"/>
          <w14:ligatures w14:val="none"/>
        </w:rPr>
        <w:t>9</w:t>
      </w:r>
      <w:r w:rsidR="00B8661C" w:rsidRPr="00B8661C">
        <w:rPr>
          <w:rFonts w:ascii="Times New Roman" w:eastAsia="Times New Roman" w:hAnsi="Times New Roman" w:cs="Times New Roman"/>
          <w:kern w:val="0"/>
          <w:sz w:val="24"/>
          <w:szCs w:val="24"/>
          <w:lang w:eastAsia="ja-JP"/>
          <w14:ligatures w14:val="none"/>
        </w:rPr>
        <w:t xml:space="preserve">. gadā valsts pamatbudžetā tiek ieskaitīts no Eiropas </w:t>
      </w:r>
      <w:r w:rsidR="00F53ED7">
        <w:rPr>
          <w:rFonts w:ascii="Times New Roman" w:eastAsia="Times New Roman" w:hAnsi="Times New Roman" w:cs="Times New Roman"/>
          <w:kern w:val="0"/>
          <w:sz w:val="24"/>
          <w:szCs w:val="24"/>
          <w:lang w:eastAsia="ja-JP"/>
          <w14:ligatures w14:val="none"/>
        </w:rPr>
        <w:t xml:space="preserve">Savienības </w:t>
      </w:r>
      <w:r w:rsidR="00B8661C" w:rsidRPr="00B8661C">
        <w:rPr>
          <w:rFonts w:ascii="Times New Roman" w:eastAsia="Times New Roman" w:hAnsi="Times New Roman" w:cs="Times New Roman"/>
          <w:kern w:val="0"/>
          <w:sz w:val="24"/>
          <w:szCs w:val="24"/>
          <w:lang w:eastAsia="ja-JP"/>
          <w14:ligatures w14:val="none"/>
        </w:rPr>
        <w:t>saņemtais finansējums par projekta</w:t>
      </w:r>
      <w:r w:rsidRPr="00C85F91">
        <w:rPr>
          <w:rFonts w:ascii="Times New Roman" w:eastAsia="Times New Roman" w:hAnsi="Times New Roman" w:cs="Times New Roman"/>
          <w:sz w:val="24"/>
          <w:szCs w:val="24"/>
          <w:lang w:eastAsia="ja-JP"/>
        </w:rPr>
        <w:t xml:space="preserve"> </w:t>
      </w:r>
      <w:r w:rsidR="00B8661C" w:rsidRPr="00B8661C">
        <w:rPr>
          <w:rFonts w:ascii="Times New Roman" w:eastAsia="Times New Roman" w:hAnsi="Times New Roman" w:cs="Times New Roman"/>
          <w:kern w:val="0"/>
          <w:sz w:val="24"/>
          <w:szCs w:val="24"/>
          <w:lang w:eastAsia="ja-JP"/>
          <w14:ligatures w14:val="none"/>
        </w:rPr>
        <w:t>īstenošanu šī protokollēmuma </w:t>
      </w:r>
      <w:r w:rsidR="005400D3">
        <w:rPr>
          <w:rFonts w:ascii="Times New Roman" w:eastAsia="Times New Roman" w:hAnsi="Times New Roman" w:cs="Times New Roman"/>
          <w:kern w:val="0"/>
          <w:sz w:val="24"/>
          <w:szCs w:val="24"/>
          <w:lang w:eastAsia="ja-JP"/>
          <w14:ligatures w14:val="none"/>
        </w:rPr>
        <w:t>3</w:t>
      </w:r>
      <w:r w:rsidR="00B8661C" w:rsidRPr="00B8661C">
        <w:rPr>
          <w:rFonts w:ascii="Times New Roman" w:eastAsia="Times New Roman" w:hAnsi="Times New Roman" w:cs="Times New Roman"/>
          <w:kern w:val="0"/>
          <w:sz w:val="24"/>
          <w:szCs w:val="24"/>
          <w:lang w:eastAsia="ja-JP"/>
          <w14:ligatures w14:val="none"/>
        </w:rPr>
        <w:t>. punktā minētā priekšfinansējuma apmērā</w:t>
      </w:r>
      <w:r w:rsidR="007878B8">
        <w:rPr>
          <w:rFonts w:ascii="Times New Roman" w:eastAsia="Times New Roman" w:hAnsi="Times New Roman" w:cs="Times New Roman"/>
          <w:kern w:val="0"/>
          <w:sz w:val="24"/>
          <w:szCs w:val="24"/>
          <w:lang w:eastAsia="ja-JP"/>
          <w14:ligatures w14:val="none"/>
        </w:rPr>
        <w:t>.</w:t>
      </w:r>
    </w:p>
    <w:bookmarkEnd w:id="1"/>
    <w:p w14:paraId="07F328BA" w14:textId="2DF3AD5C" w:rsidR="00C85F91" w:rsidRPr="00B66DCE" w:rsidRDefault="002B0622" w:rsidP="005316C6">
      <w:pPr>
        <w:pStyle w:val="ListParagraph"/>
        <w:numPr>
          <w:ilvl w:val="0"/>
          <w:numId w:val="8"/>
        </w:numPr>
        <w:spacing w:after="120" w:line="240" w:lineRule="auto"/>
        <w:jc w:val="both"/>
        <w:rPr>
          <w:rFonts w:ascii="Times New Roman" w:eastAsia="Times New Roman" w:hAnsi="Times New Roman" w:cs="Times New Roman"/>
          <w:kern w:val="0"/>
          <w:sz w:val="24"/>
          <w:szCs w:val="24"/>
          <w:lang w:eastAsia="ja-JP"/>
          <w14:ligatures w14:val="none"/>
        </w:rPr>
      </w:pPr>
      <w:r>
        <w:rPr>
          <w:rFonts w:ascii="Times New Roman" w:eastAsia="Times New Roman" w:hAnsi="Times New Roman" w:cs="Times New Roman"/>
          <w:kern w:val="0"/>
          <w:sz w:val="24"/>
          <w:szCs w:val="24"/>
          <w:lang w:eastAsia="ja-JP"/>
          <w14:ligatures w14:val="none"/>
        </w:rPr>
        <w:t>Viedās administrācijas un reģionālās attīstības ministrijai</w:t>
      </w:r>
      <w:r w:rsidRPr="00C85F91">
        <w:rPr>
          <w:rFonts w:ascii="Times New Roman" w:eastAsia="Times New Roman" w:hAnsi="Times New Roman" w:cs="Times New Roman"/>
          <w:color w:val="000000" w:themeColor="text1"/>
          <w:sz w:val="24"/>
          <w:szCs w:val="24"/>
        </w:rPr>
        <w:t xml:space="preserve"> </w:t>
      </w:r>
      <w:r w:rsidR="78EC7AA6" w:rsidRPr="00C85F91">
        <w:rPr>
          <w:rFonts w:ascii="Times New Roman" w:eastAsia="Times New Roman" w:hAnsi="Times New Roman" w:cs="Times New Roman"/>
          <w:color w:val="000000" w:themeColor="text1"/>
          <w:sz w:val="24"/>
          <w:szCs w:val="24"/>
        </w:rPr>
        <w:t xml:space="preserve">uz projekta īstenošanas laiku, t.i., uz 36 mēnešiem no </w:t>
      </w:r>
      <w:r w:rsidR="00E559FF">
        <w:rPr>
          <w:rFonts w:ascii="Times New Roman" w:eastAsia="Times New Roman" w:hAnsi="Times New Roman" w:cs="Times New Roman"/>
          <w:color w:val="000000" w:themeColor="text1"/>
          <w:sz w:val="24"/>
          <w:szCs w:val="24"/>
        </w:rPr>
        <w:t>g</w:t>
      </w:r>
      <w:r w:rsidR="78EC7AA6" w:rsidRPr="00C85F91">
        <w:rPr>
          <w:rFonts w:ascii="Times New Roman" w:eastAsia="Times New Roman" w:hAnsi="Times New Roman" w:cs="Times New Roman"/>
          <w:color w:val="000000" w:themeColor="text1"/>
          <w:sz w:val="24"/>
          <w:szCs w:val="24"/>
        </w:rPr>
        <w:t>ranta līguma noslēgšanas, izveidot vienu terminētu amata vietu, lai nodrošinātu projekta īstenošanu.</w:t>
      </w:r>
    </w:p>
    <w:p w14:paraId="094767E9" w14:textId="73642624" w:rsidR="003666B6" w:rsidRPr="00C85F91" w:rsidRDefault="002B0622" w:rsidP="005316C6">
      <w:pPr>
        <w:pStyle w:val="ListParagraph"/>
        <w:numPr>
          <w:ilvl w:val="0"/>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701D71">
        <w:rPr>
          <w:rFonts w:ascii="Times New Roman" w:eastAsia="Times New Roman" w:hAnsi="Times New Roman" w:cs="Times New Roman"/>
          <w:kern w:val="0"/>
          <w:sz w:val="24"/>
          <w:szCs w:val="24"/>
          <w:lang w:eastAsia="ja-JP"/>
          <w14:ligatures w14:val="none"/>
        </w:rPr>
        <w:t xml:space="preserve">Valsts digitālās attīstības aģentūrai </w:t>
      </w:r>
      <w:r w:rsidR="003666B6" w:rsidRPr="00C85F91">
        <w:rPr>
          <w:rFonts w:ascii="Times New Roman" w:eastAsia="Times New Roman" w:hAnsi="Times New Roman" w:cs="Times New Roman"/>
          <w:color w:val="000000" w:themeColor="text1"/>
          <w:sz w:val="24"/>
          <w:szCs w:val="24"/>
        </w:rPr>
        <w:t xml:space="preserve">uz projekta īstenošanas laiku, t.i., uz 36 mēnešiem no </w:t>
      </w:r>
      <w:r w:rsidR="00E559FF">
        <w:rPr>
          <w:rFonts w:ascii="Times New Roman" w:eastAsia="Times New Roman" w:hAnsi="Times New Roman" w:cs="Times New Roman"/>
          <w:color w:val="000000" w:themeColor="text1"/>
          <w:sz w:val="24"/>
          <w:szCs w:val="24"/>
        </w:rPr>
        <w:t>g</w:t>
      </w:r>
      <w:r w:rsidR="003666B6" w:rsidRPr="00C85F91">
        <w:rPr>
          <w:rFonts w:ascii="Times New Roman" w:eastAsia="Times New Roman" w:hAnsi="Times New Roman" w:cs="Times New Roman"/>
          <w:color w:val="000000" w:themeColor="text1"/>
          <w:sz w:val="24"/>
          <w:szCs w:val="24"/>
        </w:rPr>
        <w:t>ranta līguma noslēgšanas, izveidot vienu terminētu amata vietu, lai nodrošinātu projekta īstenošanu</w:t>
      </w:r>
      <w:r w:rsidR="003666B6">
        <w:rPr>
          <w:rFonts w:ascii="Times New Roman" w:eastAsia="Times New Roman" w:hAnsi="Times New Roman" w:cs="Times New Roman"/>
          <w:color w:val="000000" w:themeColor="text1"/>
          <w:sz w:val="24"/>
          <w:szCs w:val="24"/>
        </w:rPr>
        <w:t>.</w:t>
      </w:r>
    </w:p>
    <w:p w14:paraId="5180FE6F" w14:textId="0F90E19D" w:rsidR="001537C5" w:rsidRPr="00C85F91" w:rsidRDefault="002B0622" w:rsidP="005316C6">
      <w:pPr>
        <w:pStyle w:val="ListParagraph"/>
        <w:numPr>
          <w:ilvl w:val="0"/>
          <w:numId w:val="8"/>
        </w:numPr>
        <w:spacing w:after="120" w:line="240" w:lineRule="auto"/>
        <w:jc w:val="both"/>
        <w:rPr>
          <w:rFonts w:ascii="Times New Roman" w:eastAsia="Times New Roman" w:hAnsi="Times New Roman" w:cs="Times New Roman"/>
          <w:kern w:val="0"/>
          <w:sz w:val="24"/>
          <w:szCs w:val="24"/>
          <w:lang w:eastAsia="ja-JP"/>
          <w14:ligatures w14:val="none"/>
        </w:rPr>
      </w:pPr>
      <w:r w:rsidRPr="00701D71">
        <w:rPr>
          <w:rFonts w:ascii="Times New Roman" w:eastAsia="Times New Roman" w:hAnsi="Times New Roman" w:cs="Times New Roman"/>
          <w:kern w:val="0"/>
          <w:sz w:val="24"/>
          <w:szCs w:val="24"/>
          <w:lang w:eastAsia="ja-JP"/>
          <w14:ligatures w14:val="none"/>
        </w:rPr>
        <w:t>Kultūras informācijas</w:t>
      </w:r>
      <w:r w:rsidRPr="00334BF7">
        <w:rPr>
          <w:rFonts w:ascii="Times New Roman" w:eastAsia="Times New Roman" w:hAnsi="Times New Roman" w:cs="Times New Roman"/>
          <w:kern w:val="0"/>
          <w:sz w:val="24"/>
          <w:szCs w:val="24"/>
          <w:lang w:eastAsia="ja-JP"/>
          <w14:ligatures w14:val="none"/>
        </w:rPr>
        <w:t xml:space="preserve"> sistēmu centra</w:t>
      </w:r>
      <w:r>
        <w:rPr>
          <w:rFonts w:ascii="Times New Roman" w:eastAsia="Times New Roman" w:hAnsi="Times New Roman" w:cs="Times New Roman"/>
          <w:kern w:val="0"/>
          <w:sz w:val="24"/>
          <w:szCs w:val="24"/>
          <w:lang w:eastAsia="ja-JP"/>
          <w14:ligatures w14:val="none"/>
        </w:rPr>
        <w:t>m</w:t>
      </w:r>
      <w:r w:rsidRPr="34B88911">
        <w:rPr>
          <w:rFonts w:ascii="Times New Roman" w:eastAsia="Times New Roman" w:hAnsi="Times New Roman" w:cs="Times New Roman"/>
          <w:color w:val="000000" w:themeColor="text1"/>
          <w:sz w:val="24"/>
          <w:szCs w:val="24"/>
        </w:rPr>
        <w:t xml:space="preserve"> </w:t>
      </w:r>
      <w:r w:rsidR="00B272B4" w:rsidRPr="00C85F91">
        <w:rPr>
          <w:rFonts w:ascii="Times New Roman" w:eastAsia="Times New Roman" w:hAnsi="Times New Roman" w:cs="Times New Roman"/>
          <w:color w:val="000000" w:themeColor="text1"/>
          <w:sz w:val="24"/>
          <w:szCs w:val="24"/>
        </w:rPr>
        <w:t xml:space="preserve">uz projekta īstenošanas laiku, t.i., uz 36 mēnešiem no </w:t>
      </w:r>
      <w:r w:rsidR="00E559FF">
        <w:rPr>
          <w:rFonts w:ascii="Times New Roman" w:eastAsia="Times New Roman" w:hAnsi="Times New Roman" w:cs="Times New Roman"/>
          <w:color w:val="000000" w:themeColor="text1"/>
          <w:sz w:val="24"/>
          <w:szCs w:val="24"/>
        </w:rPr>
        <w:t>g</w:t>
      </w:r>
      <w:r w:rsidR="00B272B4" w:rsidRPr="00C85F91">
        <w:rPr>
          <w:rFonts w:ascii="Times New Roman" w:eastAsia="Times New Roman" w:hAnsi="Times New Roman" w:cs="Times New Roman"/>
          <w:color w:val="000000" w:themeColor="text1"/>
          <w:sz w:val="24"/>
          <w:szCs w:val="24"/>
        </w:rPr>
        <w:t>ranta līguma noslēgšanas, izveidot vienu terminētu amata vietu, lai nodrošinātu projekta īstenošanu.</w:t>
      </w:r>
    </w:p>
    <w:p w14:paraId="2C78F2DE" w14:textId="77777777" w:rsidR="009160C1" w:rsidRDefault="009160C1" w:rsidP="5BF58D16">
      <w:pPr>
        <w:spacing w:after="120" w:line="240" w:lineRule="auto"/>
        <w:jc w:val="both"/>
        <w:rPr>
          <w:rFonts w:ascii="Times New Roman" w:eastAsia="Times New Roman" w:hAnsi="Times New Roman" w:cs="Times New Roman"/>
          <w:kern w:val="0"/>
          <w:sz w:val="24"/>
          <w:szCs w:val="24"/>
          <w:lang w:eastAsia="ja-JP"/>
          <w14:ligatures w14:val="none"/>
        </w:rPr>
      </w:pPr>
    </w:p>
    <w:p w14:paraId="09B5D96B" w14:textId="77777777" w:rsidR="002B0622" w:rsidRDefault="002B0622" w:rsidP="5BF58D16">
      <w:pPr>
        <w:spacing w:after="120" w:line="240" w:lineRule="auto"/>
        <w:jc w:val="both"/>
        <w:rPr>
          <w:rFonts w:ascii="Times New Roman" w:eastAsia="Times New Roman" w:hAnsi="Times New Roman" w:cs="Times New Roman"/>
          <w:kern w:val="0"/>
          <w:sz w:val="24"/>
          <w:szCs w:val="24"/>
          <w:lang w:eastAsia="ja-JP"/>
          <w14:ligatures w14:val="none"/>
        </w:rPr>
      </w:pPr>
    </w:p>
    <w:p w14:paraId="35371B9B" w14:textId="3C6C9410" w:rsidR="00A6725E" w:rsidRPr="00334BF7" w:rsidRDefault="00127622" w:rsidP="5BF58D16">
      <w:pPr>
        <w:spacing w:after="120" w:line="240" w:lineRule="auto"/>
        <w:jc w:val="both"/>
        <w:rPr>
          <w:rFonts w:ascii="Times New Roman" w:eastAsia="Times New Roman" w:hAnsi="Times New Roman" w:cs="Times New Roman"/>
          <w:kern w:val="0"/>
          <w:sz w:val="24"/>
          <w:szCs w:val="24"/>
          <w:lang w:eastAsia="ja-JP"/>
          <w14:ligatures w14:val="none"/>
        </w:rPr>
      </w:pPr>
      <w:r>
        <w:rPr>
          <w:rFonts w:ascii="Times New Roman" w:eastAsia="Times New Roman" w:hAnsi="Times New Roman" w:cs="Times New Roman"/>
          <w:kern w:val="0"/>
          <w:sz w:val="24"/>
          <w:szCs w:val="24"/>
          <w:lang w:eastAsia="ja-JP"/>
          <w14:ligatures w14:val="none"/>
        </w:rPr>
        <w:t>Viedās administrācijas un reģionālās attīstības</w:t>
      </w:r>
      <w:r w:rsidRPr="00334BF7">
        <w:rPr>
          <w:rFonts w:ascii="Times New Roman" w:eastAsia="Times New Roman" w:hAnsi="Times New Roman" w:cs="Times New Roman"/>
          <w:kern w:val="0"/>
          <w:sz w:val="24"/>
          <w:szCs w:val="24"/>
          <w:lang w:eastAsia="ja-JP"/>
          <w14:ligatures w14:val="none"/>
        </w:rPr>
        <w:t xml:space="preserve"> </w:t>
      </w:r>
      <w:r w:rsidR="00A6725E" w:rsidRPr="00334BF7">
        <w:rPr>
          <w:rFonts w:ascii="Times New Roman" w:eastAsia="Times New Roman" w:hAnsi="Times New Roman" w:cs="Times New Roman"/>
          <w:kern w:val="0"/>
          <w:sz w:val="24"/>
          <w:szCs w:val="24"/>
          <w:lang w:eastAsia="ja-JP"/>
          <w14:ligatures w14:val="none"/>
        </w:rPr>
        <w:t>ministr</w:t>
      </w:r>
      <w:r>
        <w:rPr>
          <w:rFonts w:ascii="Times New Roman" w:eastAsia="Times New Roman" w:hAnsi="Times New Roman" w:cs="Times New Roman"/>
          <w:kern w:val="0"/>
          <w:sz w:val="24"/>
          <w:szCs w:val="24"/>
          <w:lang w:eastAsia="ja-JP"/>
          <w14:ligatures w14:val="none"/>
        </w:rPr>
        <w:t xml:space="preserve">s </w:t>
      </w:r>
      <w:r w:rsidR="00A6725E" w:rsidRPr="00334BF7">
        <w:rPr>
          <w:rFonts w:ascii="Times New Roman" w:eastAsia="Times New Roman" w:hAnsi="Times New Roman" w:cs="Times New Roman"/>
          <w:kern w:val="0"/>
          <w:sz w:val="24"/>
          <w:szCs w:val="24"/>
          <w:lang w:eastAsia="ja-JP"/>
          <w14:ligatures w14:val="none"/>
        </w:rPr>
        <w:tab/>
      </w:r>
      <w:r w:rsidR="006D39A6">
        <w:rPr>
          <w:rFonts w:ascii="Times New Roman" w:eastAsia="Times New Roman" w:hAnsi="Times New Roman" w:cs="Times New Roman"/>
          <w:kern w:val="0"/>
          <w:sz w:val="24"/>
          <w:szCs w:val="24"/>
          <w:lang w:eastAsia="ja-JP"/>
          <w14:ligatures w14:val="none"/>
        </w:rPr>
        <w:t xml:space="preserve">          Raimonds Čudars</w:t>
      </w:r>
      <w:r w:rsidR="00A6725E" w:rsidRPr="00334BF7">
        <w:rPr>
          <w:rFonts w:ascii="Times New Roman" w:eastAsia="Times New Roman" w:hAnsi="Times New Roman" w:cs="Times New Roman"/>
          <w:kern w:val="0"/>
          <w:sz w:val="24"/>
          <w:szCs w:val="24"/>
          <w:lang w:eastAsia="ja-JP"/>
          <w14:ligatures w14:val="none"/>
        </w:rPr>
        <w:t xml:space="preserve"> </w:t>
      </w:r>
    </w:p>
    <w:p w14:paraId="3C72F066" w14:textId="77777777" w:rsidR="00FC16B1" w:rsidRDefault="00FC16B1" w:rsidP="00FC16B1">
      <w:pPr>
        <w:spacing w:after="0" w:line="240" w:lineRule="auto"/>
        <w:jc w:val="both"/>
        <w:rPr>
          <w:rFonts w:ascii="Times New Roman" w:eastAsia="Times New Roman" w:hAnsi="Times New Roman" w:cs="Times New Roman"/>
          <w:kern w:val="0"/>
          <w:sz w:val="24"/>
          <w:szCs w:val="24"/>
          <w:lang w:eastAsia="ja-JP"/>
          <w14:ligatures w14:val="none"/>
        </w:rPr>
      </w:pPr>
    </w:p>
    <w:p w14:paraId="0A387CDD" w14:textId="77777777" w:rsidR="009160C1" w:rsidRDefault="009160C1" w:rsidP="00FC16B1">
      <w:pPr>
        <w:spacing w:after="0" w:line="240" w:lineRule="auto"/>
        <w:jc w:val="both"/>
        <w:rPr>
          <w:rFonts w:ascii="Times New Roman" w:eastAsia="Times New Roman" w:hAnsi="Times New Roman" w:cs="Times New Roman"/>
          <w:kern w:val="0"/>
          <w:sz w:val="20"/>
          <w:szCs w:val="20"/>
          <w:lang w:eastAsia="ja-JP"/>
          <w14:ligatures w14:val="none"/>
        </w:rPr>
      </w:pPr>
    </w:p>
    <w:p w14:paraId="08ED8EA8" w14:textId="77777777" w:rsidR="009160C1" w:rsidRDefault="009160C1" w:rsidP="00FC16B1">
      <w:pPr>
        <w:spacing w:after="0" w:line="240" w:lineRule="auto"/>
        <w:jc w:val="both"/>
        <w:rPr>
          <w:rFonts w:ascii="Times New Roman" w:eastAsia="Times New Roman" w:hAnsi="Times New Roman" w:cs="Times New Roman"/>
          <w:kern w:val="0"/>
          <w:sz w:val="20"/>
          <w:szCs w:val="20"/>
          <w:lang w:eastAsia="ja-JP"/>
          <w14:ligatures w14:val="none"/>
        </w:rPr>
      </w:pPr>
    </w:p>
    <w:p w14:paraId="6FA23232" w14:textId="77777777" w:rsidR="009160C1" w:rsidRDefault="009160C1" w:rsidP="00FC16B1">
      <w:pPr>
        <w:spacing w:after="0" w:line="240" w:lineRule="auto"/>
        <w:jc w:val="both"/>
        <w:rPr>
          <w:rFonts w:ascii="Times New Roman" w:eastAsia="Times New Roman" w:hAnsi="Times New Roman" w:cs="Times New Roman"/>
          <w:kern w:val="0"/>
          <w:sz w:val="20"/>
          <w:szCs w:val="20"/>
          <w:lang w:eastAsia="ja-JP"/>
          <w14:ligatures w14:val="none"/>
        </w:rPr>
      </w:pPr>
    </w:p>
    <w:p w14:paraId="7FDC3B99" w14:textId="77777777" w:rsidR="002B0622" w:rsidRDefault="002B0622" w:rsidP="00FC16B1">
      <w:pPr>
        <w:spacing w:after="0" w:line="240" w:lineRule="auto"/>
        <w:jc w:val="both"/>
        <w:rPr>
          <w:rFonts w:ascii="Times New Roman" w:eastAsia="Times New Roman" w:hAnsi="Times New Roman" w:cs="Times New Roman"/>
          <w:kern w:val="0"/>
          <w:sz w:val="20"/>
          <w:szCs w:val="20"/>
          <w:lang w:eastAsia="ja-JP"/>
          <w14:ligatures w14:val="none"/>
        </w:rPr>
      </w:pPr>
    </w:p>
    <w:p w14:paraId="49CEA026" w14:textId="77777777" w:rsidR="002B0622" w:rsidRDefault="002B0622" w:rsidP="00FC16B1">
      <w:pPr>
        <w:spacing w:after="0" w:line="240" w:lineRule="auto"/>
        <w:jc w:val="both"/>
        <w:rPr>
          <w:rFonts w:ascii="Times New Roman" w:eastAsia="Times New Roman" w:hAnsi="Times New Roman" w:cs="Times New Roman"/>
          <w:kern w:val="0"/>
          <w:sz w:val="20"/>
          <w:szCs w:val="20"/>
          <w:lang w:eastAsia="ja-JP"/>
          <w14:ligatures w14:val="none"/>
        </w:rPr>
      </w:pPr>
    </w:p>
    <w:p w14:paraId="6B25BF55" w14:textId="1C8684D2" w:rsidR="00A6725E" w:rsidRPr="00FC16B1" w:rsidRDefault="00FC16B1" w:rsidP="00FC16B1">
      <w:pPr>
        <w:spacing w:after="0" w:line="240" w:lineRule="auto"/>
        <w:jc w:val="both"/>
        <w:rPr>
          <w:rFonts w:ascii="Times New Roman" w:eastAsia="Times New Roman" w:hAnsi="Times New Roman" w:cs="Times New Roman"/>
          <w:kern w:val="0"/>
          <w:sz w:val="20"/>
          <w:szCs w:val="20"/>
          <w:lang w:eastAsia="ja-JP"/>
          <w14:ligatures w14:val="none"/>
        </w:rPr>
      </w:pPr>
      <w:r w:rsidRPr="00FC16B1">
        <w:rPr>
          <w:rFonts w:ascii="Times New Roman" w:eastAsia="Times New Roman" w:hAnsi="Times New Roman" w:cs="Times New Roman"/>
          <w:kern w:val="0"/>
          <w:sz w:val="20"/>
          <w:szCs w:val="20"/>
          <w:lang w:eastAsia="ja-JP"/>
          <w14:ligatures w14:val="none"/>
        </w:rPr>
        <w:t>S</w:t>
      </w:r>
      <w:r w:rsidR="00927BCB">
        <w:rPr>
          <w:rFonts w:ascii="Times New Roman" w:eastAsia="Times New Roman" w:hAnsi="Times New Roman" w:cs="Times New Roman"/>
          <w:kern w:val="0"/>
          <w:sz w:val="20"/>
          <w:szCs w:val="20"/>
          <w:lang w:eastAsia="ja-JP"/>
          <w14:ligatures w14:val="none"/>
        </w:rPr>
        <w:t xml:space="preserve">. </w:t>
      </w:r>
      <w:r w:rsidRPr="00FC16B1">
        <w:rPr>
          <w:rFonts w:ascii="Times New Roman" w:eastAsia="Times New Roman" w:hAnsi="Times New Roman" w:cs="Times New Roman"/>
          <w:kern w:val="0"/>
          <w:sz w:val="20"/>
          <w:szCs w:val="20"/>
          <w:lang w:eastAsia="ja-JP"/>
          <w14:ligatures w14:val="none"/>
        </w:rPr>
        <w:t>Bileskalne</w:t>
      </w:r>
      <w:r w:rsidR="00927BCB">
        <w:rPr>
          <w:rFonts w:ascii="Times New Roman" w:eastAsia="Times New Roman" w:hAnsi="Times New Roman" w:cs="Times New Roman"/>
          <w:kern w:val="0"/>
          <w:sz w:val="20"/>
          <w:szCs w:val="20"/>
          <w:lang w:eastAsia="ja-JP"/>
          <w14:ligatures w14:val="none"/>
        </w:rPr>
        <w:tab/>
      </w:r>
      <w:r w:rsidR="00C06C8B" w:rsidRPr="00C06C8B">
        <w:rPr>
          <w:rFonts w:ascii="Times New Roman" w:eastAsia="Times New Roman" w:hAnsi="Times New Roman" w:cs="Times New Roman"/>
          <w:kern w:val="0"/>
          <w:sz w:val="20"/>
          <w:szCs w:val="20"/>
          <w:lang w:eastAsia="ja-JP"/>
          <w14:ligatures w14:val="none"/>
        </w:rPr>
        <w:t>67026551</w:t>
      </w:r>
    </w:p>
    <w:p w14:paraId="3FA386B1" w14:textId="5AA18155" w:rsidR="006A612F" w:rsidRDefault="00FC16B1" w:rsidP="00FC16B1">
      <w:pPr>
        <w:spacing w:after="0" w:line="240" w:lineRule="auto"/>
        <w:jc w:val="both"/>
        <w:rPr>
          <w:rFonts w:ascii="Times New Roman" w:eastAsia="Times New Roman" w:hAnsi="Times New Roman" w:cs="Times New Roman"/>
          <w:sz w:val="24"/>
          <w:szCs w:val="24"/>
          <w:lang w:eastAsia="ja-JP"/>
        </w:rPr>
        <w:sectPr w:rsidR="006A612F" w:rsidSect="006A612F">
          <w:footerReference w:type="default" r:id="rId17"/>
          <w:footerReference w:type="first" r:id="rId18"/>
          <w:pgSz w:w="11906" w:h="16838"/>
          <w:pgMar w:top="1440" w:right="1440" w:bottom="1440" w:left="1440" w:header="720" w:footer="720" w:gutter="0"/>
          <w:cols w:space="720"/>
          <w:titlePg/>
          <w:docGrid w:linePitch="299"/>
        </w:sectPr>
      </w:pPr>
      <w:hyperlink r:id="rId19" w:history="1">
        <w:r w:rsidRPr="00FC16B1">
          <w:rPr>
            <w:rStyle w:val="Hyperlink"/>
            <w:rFonts w:ascii="Times New Roman" w:hAnsi="Times New Roman"/>
            <w:sz w:val="20"/>
            <w:szCs w:val="20"/>
          </w:rPr>
          <w:t>Santa.Bileskalne@varam.gov.lv</w:t>
        </w:r>
      </w:hyperlink>
    </w:p>
    <w:p w14:paraId="606F5E6D" w14:textId="260881DF" w:rsidR="00814E4D" w:rsidRDefault="4321E047" w:rsidP="005316C6">
      <w:pPr>
        <w:pStyle w:val="ListParagraph"/>
        <w:numPr>
          <w:ilvl w:val="0"/>
          <w:numId w:val="2"/>
        </w:numPr>
        <w:spacing w:after="0" w:line="276" w:lineRule="auto"/>
        <w:rPr>
          <w:rFonts w:ascii="Times New Roman" w:eastAsia="Times New Roman" w:hAnsi="Times New Roman" w:cs="Times New Roman"/>
          <w:sz w:val="24"/>
          <w:szCs w:val="24"/>
        </w:rPr>
      </w:pPr>
      <w:r w:rsidRPr="0018BD11">
        <w:rPr>
          <w:rFonts w:ascii="Times New Roman" w:eastAsia="Times New Roman" w:hAnsi="Times New Roman" w:cs="Times New Roman"/>
          <w:sz w:val="24"/>
          <w:szCs w:val="24"/>
        </w:rPr>
        <w:lastRenderedPageBreak/>
        <w:t>p</w:t>
      </w:r>
      <w:r w:rsidR="72834403" w:rsidRPr="0018BD11">
        <w:rPr>
          <w:rFonts w:ascii="Times New Roman" w:eastAsia="Times New Roman" w:hAnsi="Times New Roman" w:cs="Times New Roman"/>
          <w:sz w:val="24"/>
          <w:szCs w:val="24"/>
        </w:rPr>
        <w:t>ielikums</w:t>
      </w:r>
    </w:p>
    <w:p w14:paraId="309C8A3E" w14:textId="55530DBC" w:rsidR="72834403" w:rsidRPr="00814E4D" w:rsidRDefault="31EA907F" w:rsidP="001424DE">
      <w:pPr>
        <w:spacing w:after="0" w:line="276" w:lineRule="auto"/>
        <w:ind w:left="360"/>
        <w:jc w:val="right"/>
        <w:rPr>
          <w:rFonts w:ascii="Times New Roman" w:eastAsia="Times New Roman" w:hAnsi="Times New Roman" w:cs="Times New Roman"/>
          <w:sz w:val="24"/>
          <w:szCs w:val="24"/>
        </w:rPr>
      </w:pPr>
      <w:r w:rsidRPr="0018BD11">
        <w:rPr>
          <w:rFonts w:ascii="Times New Roman" w:eastAsia="Times New Roman" w:hAnsi="Times New Roman" w:cs="Times New Roman"/>
          <w:sz w:val="24"/>
          <w:szCs w:val="24"/>
        </w:rPr>
        <w:t>1</w:t>
      </w:r>
      <w:r w:rsidR="001424DE" w:rsidRPr="0018BD11">
        <w:rPr>
          <w:rFonts w:ascii="Times New Roman" w:eastAsia="Times New Roman" w:hAnsi="Times New Roman" w:cs="Times New Roman"/>
          <w:sz w:val="24"/>
          <w:szCs w:val="24"/>
        </w:rPr>
        <w:t>. tabula</w:t>
      </w:r>
      <w:r w:rsidR="72834403" w:rsidRPr="0018BD11">
        <w:rPr>
          <w:rFonts w:ascii="Times New Roman" w:eastAsia="Times New Roman" w:hAnsi="Times New Roman" w:cs="Times New Roman"/>
          <w:sz w:val="24"/>
          <w:szCs w:val="24"/>
        </w:rPr>
        <w:t xml:space="preserve"> </w:t>
      </w:r>
    </w:p>
    <w:p w14:paraId="4A0585E9" w14:textId="68565D34" w:rsidR="2D10A5EC" w:rsidRPr="00B31CC9" w:rsidRDefault="72834403" w:rsidP="00B31CC9">
      <w:pPr>
        <w:spacing w:after="0"/>
        <w:ind w:left="720"/>
        <w:jc w:val="center"/>
        <w:rPr>
          <w:rFonts w:ascii="Times New Roman" w:eastAsia="Times New Roman" w:hAnsi="Times New Roman" w:cs="Times New Roman"/>
          <w:sz w:val="24"/>
          <w:szCs w:val="24"/>
        </w:rPr>
      </w:pPr>
      <w:r w:rsidRPr="0018BD11">
        <w:rPr>
          <w:rFonts w:ascii="Times New Roman" w:eastAsia="Times New Roman" w:hAnsi="Times New Roman" w:cs="Times New Roman"/>
          <w:sz w:val="24"/>
          <w:szCs w:val="24"/>
        </w:rPr>
        <w:t>VARAM jaunā</w:t>
      </w:r>
      <w:r w:rsidR="008B3F5F">
        <w:rPr>
          <w:rFonts w:ascii="Times New Roman" w:eastAsia="Times New Roman" w:hAnsi="Times New Roman" w:cs="Times New Roman"/>
          <w:sz w:val="24"/>
          <w:szCs w:val="24"/>
        </w:rPr>
        <w:t xml:space="preserve"> terminētā</w:t>
      </w:r>
      <w:r w:rsidRPr="0018BD11">
        <w:rPr>
          <w:rFonts w:ascii="Times New Roman" w:eastAsia="Times New Roman" w:hAnsi="Times New Roman" w:cs="Times New Roman"/>
          <w:sz w:val="24"/>
          <w:szCs w:val="24"/>
        </w:rPr>
        <w:t xml:space="preserve"> amata vieta un t</w:t>
      </w:r>
      <w:r w:rsidR="00DC6C1C">
        <w:rPr>
          <w:rFonts w:ascii="Times New Roman" w:eastAsia="Times New Roman" w:hAnsi="Times New Roman" w:cs="Times New Roman"/>
          <w:sz w:val="24"/>
          <w:szCs w:val="24"/>
        </w:rPr>
        <w:t>ai</w:t>
      </w:r>
      <w:r w:rsidRPr="0018BD11">
        <w:rPr>
          <w:rFonts w:ascii="Times New Roman" w:eastAsia="Times New Roman" w:hAnsi="Times New Roman" w:cs="Times New Roman"/>
          <w:sz w:val="24"/>
          <w:szCs w:val="24"/>
        </w:rPr>
        <w:t xml:space="preserve"> paredzētā atlīdzība</w:t>
      </w:r>
    </w:p>
    <w:tbl>
      <w:tblPr>
        <w:tblW w:w="14846"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053"/>
        <w:gridCol w:w="1216"/>
        <w:gridCol w:w="1063"/>
        <w:gridCol w:w="1100"/>
        <w:gridCol w:w="1036"/>
        <w:gridCol w:w="1154"/>
        <w:gridCol w:w="1063"/>
        <w:gridCol w:w="1085"/>
        <w:gridCol w:w="1214"/>
        <w:gridCol w:w="1202"/>
        <w:gridCol w:w="1142"/>
        <w:gridCol w:w="1182"/>
        <w:gridCol w:w="1336"/>
      </w:tblGrid>
      <w:tr w:rsidR="00F7789E" w14:paraId="0CE251FB" w14:textId="77777777" w:rsidTr="40866661">
        <w:trPr>
          <w:trHeight w:val="465"/>
        </w:trPr>
        <w:tc>
          <w:tcPr>
            <w:tcW w:w="1053" w:type="dxa"/>
            <w:vAlign w:val="center"/>
          </w:tcPr>
          <w:p w14:paraId="56B11DEA" w14:textId="7D5D2010" w:rsidR="68FD74F9" w:rsidRDefault="68FD74F9" w:rsidP="68FD74F9">
            <w:pPr>
              <w:spacing w:after="0"/>
              <w:jc w:val="center"/>
            </w:pPr>
            <w:r w:rsidRPr="68FD74F9">
              <w:rPr>
                <w:rFonts w:ascii="Times New Roman" w:eastAsia="Times New Roman" w:hAnsi="Times New Roman" w:cs="Times New Roman"/>
                <w:b/>
                <w:bCs/>
                <w:sz w:val="18"/>
                <w:szCs w:val="18"/>
              </w:rPr>
              <w:t>Amata vieta</w:t>
            </w:r>
            <w:r w:rsidRPr="68FD74F9">
              <w:rPr>
                <w:rFonts w:ascii="Times New Roman" w:eastAsia="Times New Roman" w:hAnsi="Times New Roman" w:cs="Times New Roman"/>
                <w:sz w:val="18"/>
                <w:szCs w:val="18"/>
              </w:rPr>
              <w:t xml:space="preserve"> </w:t>
            </w:r>
          </w:p>
        </w:tc>
        <w:tc>
          <w:tcPr>
            <w:tcW w:w="1216" w:type="dxa"/>
            <w:vAlign w:val="center"/>
          </w:tcPr>
          <w:p w14:paraId="3FA0BA8D" w14:textId="3EE82298" w:rsidR="68FD74F9" w:rsidRDefault="68FD74F9" w:rsidP="68FD74F9">
            <w:pPr>
              <w:spacing w:after="0"/>
              <w:jc w:val="center"/>
            </w:pPr>
            <w:r w:rsidRPr="68FD74F9">
              <w:rPr>
                <w:rFonts w:ascii="Times New Roman" w:eastAsia="Times New Roman" w:hAnsi="Times New Roman" w:cs="Times New Roman"/>
                <w:b/>
                <w:bCs/>
                <w:sz w:val="18"/>
                <w:szCs w:val="18"/>
              </w:rPr>
              <w:t>Amata klasifikācija</w:t>
            </w:r>
            <w:r w:rsidRPr="68FD74F9">
              <w:rPr>
                <w:rFonts w:ascii="Times New Roman" w:eastAsia="Times New Roman" w:hAnsi="Times New Roman" w:cs="Times New Roman"/>
                <w:sz w:val="18"/>
                <w:szCs w:val="18"/>
              </w:rPr>
              <w:t xml:space="preserve"> </w:t>
            </w:r>
          </w:p>
        </w:tc>
        <w:tc>
          <w:tcPr>
            <w:tcW w:w="1063" w:type="dxa"/>
            <w:vAlign w:val="center"/>
          </w:tcPr>
          <w:p w14:paraId="6B4E7229" w14:textId="23D4D65E" w:rsidR="68FD74F9" w:rsidRDefault="68FD74F9" w:rsidP="68FD74F9">
            <w:pPr>
              <w:spacing w:after="0"/>
              <w:jc w:val="center"/>
            </w:pPr>
            <w:r w:rsidRPr="68FD74F9">
              <w:rPr>
                <w:rFonts w:ascii="Times New Roman" w:eastAsia="Times New Roman" w:hAnsi="Times New Roman" w:cs="Times New Roman"/>
                <w:b/>
                <w:bCs/>
                <w:sz w:val="18"/>
                <w:szCs w:val="18"/>
              </w:rPr>
              <w:t>Mēnešalgu grupa</w:t>
            </w:r>
            <w:r w:rsidRPr="68FD74F9">
              <w:rPr>
                <w:rFonts w:ascii="Times New Roman" w:eastAsia="Times New Roman" w:hAnsi="Times New Roman" w:cs="Times New Roman"/>
                <w:sz w:val="18"/>
                <w:szCs w:val="18"/>
              </w:rPr>
              <w:t xml:space="preserve"> </w:t>
            </w:r>
          </w:p>
        </w:tc>
        <w:tc>
          <w:tcPr>
            <w:tcW w:w="11514" w:type="dxa"/>
            <w:gridSpan w:val="10"/>
            <w:vAlign w:val="center"/>
          </w:tcPr>
          <w:p w14:paraId="2DA6FD81" w14:textId="25B48AF5" w:rsidR="68FD74F9" w:rsidRDefault="68FD74F9" w:rsidP="68FD74F9">
            <w:pPr>
              <w:spacing w:after="0"/>
              <w:jc w:val="center"/>
            </w:pPr>
            <w:r w:rsidRPr="68FD74F9">
              <w:rPr>
                <w:rFonts w:ascii="Times New Roman" w:eastAsia="Times New Roman" w:hAnsi="Times New Roman" w:cs="Times New Roman"/>
                <w:b/>
                <w:bCs/>
                <w:sz w:val="18"/>
                <w:szCs w:val="18"/>
              </w:rPr>
              <w:t>Mēnešalgas aprēķins atbilstoši skalas viduspunktam attiecīgajai mēnešalgu grupai</w:t>
            </w:r>
            <w:r w:rsidRPr="68FD74F9">
              <w:rPr>
                <w:rFonts w:ascii="Times New Roman" w:eastAsia="Times New Roman" w:hAnsi="Times New Roman" w:cs="Times New Roman"/>
                <w:sz w:val="18"/>
                <w:szCs w:val="18"/>
              </w:rPr>
              <w:t xml:space="preserve"> </w:t>
            </w:r>
          </w:p>
        </w:tc>
      </w:tr>
      <w:tr w:rsidR="00F7789E" w14:paraId="50C6AAE0" w14:textId="77777777" w:rsidTr="40866661">
        <w:trPr>
          <w:trHeight w:val="1320"/>
        </w:trPr>
        <w:tc>
          <w:tcPr>
            <w:tcW w:w="1053" w:type="dxa"/>
            <w:vMerge w:val="restart"/>
            <w:vAlign w:val="center"/>
          </w:tcPr>
          <w:p w14:paraId="324F084C" w14:textId="6ACDA8D3" w:rsidR="68FD74F9" w:rsidRDefault="68FD74F9" w:rsidP="68FD74F9">
            <w:pPr>
              <w:spacing w:after="0"/>
            </w:pPr>
            <w:r w:rsidRPr="68FD74F9">
              <w:rPr>
                <w:rFonts w:ascii="Aptos" w:eastAsia="Aptos" w:hAnsi="Aptos" w:cs="Aptos"/>
              </w:rPr>
              <w:t xml:space="preserve"> </w:t>
            </w:r>
          </w:p>
        </w:tc>
        <w:tc>
          <w:tcPr>
            <w:tcW w:w="1216" w:type="dxa"/>
            <w:vMerge w:val="restart"/>
            <w:vAlign w:val="center"/>
          </w:tcPr>
          <w:p w14:paraId="60945478" w14:textId="05073476" w:rsidR="68FD74F9" w:rsidRDefault="68FD74F9" w:rsidP="68FD74F9">
            <w:pPr>
              <w:spacing w:after="0"/>
            </w:pPr>
            <w:r w:rsidRPr="68FD74F9">
              <w:rPr>
                <w:rFonts w:ascii="Aptos" w:eastAsia="Aptos" w:hAnsi="Aptos" w:cs="Aptos"/>
              </w:rPr>
              <w:t xml:space="preserve"> </w:t>
            </w:r>
          </w:p>
        </w:tc>
        <w:tc>
          <w:tcPr>
            <w:tcW w:w="1063" w:type="dxa"/>
            <w:vMerge w:val="restart"/>
            <w:vAlign w:val="center"/>
          </w:tcPr>
          <w:p w14:paraId="7C5613DD" w14:textId="2008E354" w:rsidR="68FD74F9" w:rsidRDefault="68FD74F9" w:rsidP="68FD74F9">
            <w:pPr>
              <w:spacing w:after="0"/>
            </w:pPr>
            <w:r w:rsidRPr="68FD74F9">
              <w:rPr>
                <w:rFonts w:ascii="Aptos" w:eastAsia="Aptos" w:hAnsi="Aptos" w:cs="Aptos"/>
              </w:rPr>
              <w:t xml:space="preserve"> </w:t>
            </w:r>
          </w:p>
        </w:tc>
        <w:tc>
          <w:tcPr>
            <w:tcW w:w="1100" w:type="dxa"/>
            <w:vMerge w:val="restart"/>
            <w:vAlign w:val="center"/>
          </w:tcPr>
          <w:p w14:paraId="199F8140" w14:textId="22D29FD2" w:rsidR="68FD74F9" w:rsidRDefault="68FD74F9" w:rsidP="68FD74F9">
            <w:pPr>
              <w:spacing w:after="0"/>
              <w:jc w:val="center"/>
            </w:pPr>
            <w:r w:rsidRPr="68FD74F9">
              <w:rPr>
                <w:rFonts w:ascii="Times New Roman" w:eastAsia="Times New Roman" w:hAnsi="Times New Roman" w:cs="Times New Roman"/>
                <w:b/>
                <w:bCs/>
                <w:sz w:val="18"/>
                <w:szCs w:val="18"/>
              </w:rPr>
              <w:t>Mēnešalga 2026. gadā</w:t>
            </w:r>
            <w:r w:rsidRPr="68FD74F9">
              <w:rPr>
                <w:rFonts w:ascii="Times New Roman" w:eastAsia="Times New Roman" w:hAnsi="Times New Roman" w:cs="Times New Roman"/>
                <w:sz w:val="18"/>
                <w:szCs w:val="18"/>
              </w:rPr>
              <w:t xml:space="preserve"> </w:t>
            </w:r>
            <w:r w:rsidRPr="68FD74F9">
              <w:rPr>
                <w:rFonts w:ascii="Times New Roman" w:eastAsia="Times New Roman" w:hAnsi="Times New Roman" w:cs="Times New Roman"/>
                <w:b/>
                <w:bCs/>
                <w:color w:val="FF0000"/>
                <w:sz w:val="18"/>
                <w:szCs w:val="18"/>
              </w:rPr>
              <w:t xml:space="preserve">  </w:t>
            </w:r>
            <w:r w:rsidRPr="003C1942">
              <w:rPr>
                <w:rFonts w:ascii="Times New Roman" w:eastAsia="Times New Roman" w:hAnsi="Times New Roman" w:cs="Times New Roman"/>
                <w:sz w:val="18"/>
                <w:szCs w:val="18"/>
              </w:rPr>
              <w:t>(8 mēneši)</w:t>
            </w:r>
          </w:p>
        </w:tc>
        <w:tc>
          <w:tcPr>
            <w:tcW w:w="1036" w:type="dxa"/>
            <w:vMerge w:val="restart"/>
            <w:vAlign w:val="center"/>
          </w:tcPr>
          <w:p w14:paraId="5BC25418" w14:textId="1FDF70E7" w:rsidR="68FD74F9" w:rsidRDefault="68FD74F9" w:rsidP="68FD74F9">
            <w:pPr>
              <w:spacing w:after="0"/>
              <w:jc w:val="center"/>
              <w:rPr>
                <w:rFonts w:ascii="Times New Roman" w:eastAsia="Times New Roman" w:hAnsi="Times New Roman" w:cs="Times New Roman"/>
                <w:b/>
                <w:sz w:val="18"/>
                <w:szCs w:val="18"/>
              </w:rPr>
            </w:pPr>
            <w:r w:rsidRPr="68FD74F9">
              <w:rPr>
                <w:rFonts w:ascii="Times New Roman" w:eastAsia="Times New Roman" w:hAnsi="Times New Roman" w:cs="Times New Roman"/>
                <w:b/>
                <w:bCs/>
                <w:sz w:val="18"/>
                <w:szCs w:val="18"/>
              </w:rPr>
              <w:t xml:space="preserve">Mēnešalga  2027. </w:t>
            </w:r>
            <w:r w:rsidR="67EBAC98" w:rsidRPr="6D612ED7">
              <w:rPr>
                <w:rFonts w:ascii="Times New Roman" w:eastAsia="Times New Roman" w:hAnsi="Times New Roman" w:cs="Times New Roman"/>
                <w:b/>
                <w:bCs/>
                <w:sz w:val="18"/>
                <w:szCs w:val="18"/>
              </w:rPr>
              <w:t>g</w:t>
            </w:r>
            <w:r w:rsidR="192EF48E" w:rsidRPr="6D612ED7">
              <w:rPr>
                <w:rFonts w:ascii="Times New Roman" w:eastAsia="Times New Roman" w:hAnsi="Times New Roman" w:cs="Times New Roman"/>
                <w:b/>
                <w:bCs/>
                <w:sz w:val="18"/>
                <w:szCs w:val="18"/>
              </w:rPr>
              <w:t>adā</w:t>
            </w:r>
            <w:r w:rsidR="32C1CB75" w:rsidRPr="6D612ED7">
              <w:rPr>
                <w:rFonts w:ascii="Times New Roman" w:eastAsia="Times New Roman" w:hAnsi="Times New Roman" w:cs="Times New Roman"/>
                <w:b/>
                <w:bCs/>
                <w:sz w:val="18"/>
                <w:szCs w:val="18"/>
              </w:rPr>
              <w:t xml:space="preserve"> </w:t>
            </w:r>
            <w:r w:rsidR="32C1CB75" w:rsidRPr="003C1942">
              <w:rPr>
                <w:rFonts w:ascii="Times New Roman" w:eastAsia="Times New Roman" w:hAnsi="Times New Roman" w:cs="Times New Roman"/>
                <w:bCs/>
                <w:sz w:val="18"/>
                <w:szCs w:val="18"/>
              </w:rPr>
              <w:t>(12 mēneši)</w:t>
            </w:r>
          </w:p>
        </w:tc>
        <w:tc>
          <w:tcPr>
            <w:tcW w:w="1154" w:type="dxa"/>
            <w:vMerge w:val="restart"/>
            <w:vAlign w:val="center"/>
          </w:tcPr>
          <w:p w14:paraId="6BE9F8CF" w14:textId="3858E9AC" w:rsidR="68FD74F9" w:rsidRDefault="68FD74F9" w:rsidP="68FD74F9">
            <w:pPr>
              <w:spacing w:after="0"/>
              <w:jc w:val="center"/>
            </w:pPr>
            <w:r w:rsidRPr="69C08D4E">
              <w:rPr>
                <w:rFonts w:ascii="Times New Roman" w:eastAsia="Times New Roman" w:hAnsi="Times New Roman" w:cs="Times New Roman"/>
                <w:b/>
                <w:bCs/>
                <w:sz w:val="18"/>
                <w:szCs w:val="18"/>
              </w:rPr>
              <w:t>Mēnešalg</w:t>
            </w:r>
            <w:r w:rsidR="7D6280C8" w:rsidRPr="69C08D4E">
              <w:rPr>
                <w:rFonts w:ascii="Times New Roman" w:eastAsia="Times New Roman" w:hAnsi="Times New Roman" w:cs="Times New Roman"/>
                <w:b/>
                <w:bCs/>
                <w:sz w:val="18"/>
                <w:szCs w:val="18"/>
              </w:rPr>
              <w:t>a</w:t>
            </w:r>
            <w:r w:rsidRPr="69C08D4E">
              <w:rPr>
                <w:rFonts w:ascii="Times New Roman" w:eastAsia="Times New Roman" w:hAnsi="Times New Roman" w:cs="Times New Roman"/>
                <w:b/>
                <w:bCs/>
                <w:sz w:val="18"/>
                <w:szCs w:val="18"/>
              </w:rPr>
              <w:t xml:space="preserve"> 2028. gadā </w:t>
            </w:r>
            <w:r w:rsidR="676CED9D" w:rsidRPr="003C1942">
              <w:rPr>
                <w:rFonts w:ascii="Times New Roman" w:eastAsia="Times New Roman" w:hAnsi="Times New Roman" w:cs="Times New Roman"/>
                <w:bCs/>
                <w:sz w:val="18"/>
                <w:szCs w:val="18"/>
              </w:rPr>
              <w:t>(12 mēneši)</w:t>
            </w:r>
            <w:r w:rsidRPr="005876DB">
              <w:rPr>
                <w:rFonts w:ascii="Times New Roman" w:eastAsia="Times New Roman" w:hAnsi="Times New Roman" w:cs="Times New Roman"/>
                <w:sz w:val="18"/>
                <w:szCs w:val="18"/>
              </w:rPr>
              <w:t xml:space="preserve"> </w:t>
            </w:r>
          </w:p>
        </w:tc>
        <w:tc>
          <w:tcPr>
            <w:tcW w:w="1063" w:type="dxa"/>
            <w:vMerge w:val="restart"/>
            <w:vAlign w:val="center"/>
          </w:tcPr>
          <w:p w14:paraId="38DE8126" w14:textId="16ECB333" w:rsidR="68FD74F9" w:rsidRDefault="68FD74F9" w:rsidP="68FD74F9">
            <w:pPr>
              <w:spacing w:after="0"/>
              <w:jc w:val="center"/>
            </w:pPr>
            <w:r w:rsidRPr="1BE31FA3">
              <w:rPr>
                <w:rFonts w:ascii="Times New Roman" w:eastAsia="Times New Roman" w:hAnsi="Times New Roman" w:cs="Times New Roman"/>
                <w:b/>
                <w:bCs/>
                <w:sz w:val="18"/>
                <w:szCs w:val="18"/>
              </w:rPr>
              <w:t>Mēnešalg</w:t>
            </w:r>
            <w:r w:rsidR="085F58E9" w:rsidRPr="1BE31FA3">
              <w:rPr>
                <w:rFonts w:ascii="Times New Roman" w:eastAsia="Times New Roman" w:hAnsi="Times New Roman" w:cs="Times New Roman"/>
                <w:b/>
                <w:bCs/>
                <w:sz w:val="18"/>
                <w:szCs w:val="18"/>
              </w:rPr>
              <w:t>a</w:t>
            </w:r>
            <w:r w:rsidRPr="1BE31FA3">
              <w:rPr>
                <w:rFonts w:ascii="Times New Roman" w:eastAsia="Times New Roman" w:hAnsi="Times New Roman" w:cs="Times New Roman"/>
                <w:b/>
                <w:bCs/>
                <w:sz w:val="18"/>
                <w:szCs w:val="18"/>
              </w:rPr>
              <w:t xml:space="preserve"> 2029. gadā  </w:t>
            </w:r>
            <w:r w:rsidRPr="003C1942">
              <w:rPr>
                <w:rFonts w:ascii="Times New Roman" w:eastAsia="Times New Roman" w:hAnsi="Times New Roman" w:cs="Times New Roman"/>
                <w:sz w:val="18"/>
                <w:szCs w:val="18"/>
              </w:rPr>
              <w:t>(4 mēneši)</w:t>
            </w:r>
          </w:p>
        </w:tc>
        <w:tc>
          <w:tcPr>
            <w:tcW w:w="1085" w:type="dxa"/>
            <w:vMerge w:val="restart"/>
            <w:vAlign w:val="center"/>
          </w:tcPr>
          <w:p w14:paraId="6901170A" w14:textId="2270EE91" w:rsidR="68FD74F9" w:rsidRDefault="68FD74F9" w:rsidP="68FD74F9">
            <w:pPr>
              <w:spacing w:after="0"/>
              <w:jc w:val="center"/>
              <w:rPr>
                <w:rFonts w:ascii="Times New Roman" w:eastAsia="Times New Roman" w:hAnsi="Times New Roman" w:cs="Times New Roman"/>
                <w:b/>
                <w:color w:val="FF0000"/>
                <w:sz w:val="18"/>
                <w:szCs w:val="18"/>
              </w:rPr>
            </w:pPr>
            <w:r w:rsidRPr="68FD74F9">
              <w:rPr>
                <w:rFonts w:ascii="Times New Roman" w:eastAsia="Times New Roman" w:hAnsi="Times New Roman" w:cs="Times New Roman"/>
                <w:b/>
                <w:bCs/>
                <w:sz w:val="18"/>
                <w:szCs w:val="18"/>
              </w:rPr>
              <w:t>Mēnešalgu kopsumma</w:t>
            </w:r>
            <w:r w:rsidR="4686F058" w:rsidRPr="479B2BF6">
              <w:rPr>
                <w:rFonts w:ascii="Times New Roman" w:eastAsia="Times New Roman" w:hAnsi="Times New Roman" w:cs="Times New Roman"/>
                <w:b/>
                <w:bCs/>
                <w:sz w:val="18"/>
                <w:szCs w:val="18"/>
              </w:rPr>
              <w:t xml:space="preserve"> </w:t>
            </w:r>
            <w:r w:rsidR="4686F058" w:rsidRPr="003C1942">
              <w:rPr>
                <w:rFonts w:ascii="Times New Roman" w:eastAsia="Times New Roman" w:hAnsi="Times New Roman" w:cs="Times New Roman"/>
                <w:sz w:val="18"/>
                <w:szCs w:val="18"/>
              </w:rPr>
              <w:t>(2714x8 +3037x12+ 3136</w:t>
            </w:r>
            <w:r w:rsidR="4549F4E2" w:rsidRPr="003C1942">
              <w:rPr>
                <w:rFonts w:ascii="Times New Roman" w:eastAsia="Times New Roman" w:hAnsi="Times New Roman" w:cs="Times New Roman"/>
                <w:sz w:val="18"/>
                <w:szCs w:val="18"/>
              </w:rPr>
              <w:t>x12+ 3</w:t>
            </w:r>
            <w:r w:rsidR="007D10CD">
              <w:rPr>
                <w:rFonts w:ascii="Times New Roman" w:eastAsia="Times New Roman" w:hAnsi="Times New Roman" w:cs="Times New Roman"/>
                <w:sz w:val="18"/>
                <w:szCs w:val="18"/>
              </w:rPr>
              <w:t>136</w:t>
            </w:r>
            <w:r w:rsidR="4549F4E2" w:rsidRPr="003C1942">
              <w:rPr>
                <w:rFonts w:ascii="Times New Roman" w:eastAsia="Times New Roman" w:hAnsi="Times New Roman" w:cs="Times New Roman"/>
                <w:sz w:val="18"/>
                <w:szCs w:val="18"/>
              </w:rPr>
              <w:t>x4)</w:t>
            </w:r>
          </w:p>
        </w:tc>
        <w:tc>
          <w:tcPr>
            <w:tcW w:w="1214" w:type="dxa"/>
            <w:vMerge w:val="restart"/>
            <w:vAlign w:val="center"/>
          </w:tcPr>
          <w:p w14:paraId="79C3BBB5" w14:textId="04FC8A02" w:rsidR="68FD74F9" w:rsidRDefault="68FD74F9" w:rsidP="68FD74F9">
            <w:pPr>
              <w:spacing w:after="0"/>
              <w:jc w:val="center"/>
            </w:pPr>
            <w:r w:rsidRPr="68FD74F9">
              <w:rPr>
                <w:rFonts w:ascii="Times New Roman" w:eastAsia="Times New Roman" w:hAnsi="Times New Roman" w:cs="Times New Roman"/>
                <w:b/>
                <w:bCs/>
                <w:sz w:val="18"/>
                <w:szCs w:val="18"/>
              </w:rPr>
              <w:t>Vispārējās piemaksas 5 % apmērā no gada mēnešalgu kopsummas</w:t>
            </w:r>
            <w:r w:rsidRPr="68FD74F9">
              <w:rPr>
                <w:rFonts w:ascii="Times New Roman" w:eastAsia="Times New Roman" w:hAnsi="Times New Roman" w:cs="Times New Roman"/>
                <w:sz w:val="18"/>
                <w:szCs w:val="18"/>
              </w:rPr>
              <w:t xml:space="preserve"> </w:t>
            </w:r>
          </w:p>
        </w:tc>
        <w:tc>
          <w:tcPr>
            <w:tcW w:w="1202" w:type="dxa"/>
            <w:vMerge w:val="restart"/>
            <w:vAlign w:val="center"/>
          </w:tcPr>
          <w:p w14:paraId="00BAD104" w14:textId="158A1277" w:rsidR="68FD74F9" w:rsidRDefault="68FD74F9" w:rsidP="68FD74F9">
            <w:pPr>
              <w:spacing w:after="0"/>
              <w:jc w:val="center"/>
            </w:pPr>
            <w:r w:rsidRPr="68FD74F9">
              <w:rPr>
                <w:rFonts w:ascii="Times New Roman" w:eastAsia="Times New Roman" w:hAnsi="Times New Roman" w:cs="Times New Roman"/>
                <w:b/>
                <w:bCs/>
                <w:sz w:val="18"/>
                <w:szCs w:val="18"/>
              </w:rPr>
              <w:t>Naudas balvas un prēmijas 10% apmērā no gada mēnešalgu kopsummas</w:t>
            </w:r>
            <w:r w:rsidRPr="68FD74F9">
              <w:rPr>
                <w:rFonts w:ascii="Times New Roman" w:eastAsia="Times New Roman" w:hAnsi="Times New Roman" w:cs="Times New Roman"/>
                <w:sz w:val="18"/>
                <w:szCs w:val="18"/>
              </w:rPr>
              <w:t xml:space="preserve"> </w:t>
            </w:r>
          </w:p>
        </w:tc>
        <w:tc>
          <w:tcPr>
            <w:tcW w:w="1142" w:type="dxa"/>
            <w:vMerge w:val="restart"/>
            <w:vAlign w:val="center"/>
          </w:tcPr>
          <w:p w14:paraId="3826EE54" w14:textId="6FBFAD10" w:rsidR="68FD74F9" w:rsidRDefault="68FD74F9" w:rsidP="68FD74F9">
            <w:pPr>
              <w:spacing w:after="0"/>
              <w:jc w:val="center"/>
            </w:pPr>
            <w:r w:rsidRPr="68FD74F9">
              <w:rPr>
                <w:rFonts w:ascii="Times New Roman" w:eastAsia="Times New Roman" w:hAnsi="Times New Roman" w:cs="Times New Roman"/>
                <w:b/>
                <w:bCs/>
                <w:sz w:val="18"/>
                <w:szCs w:val="18"/>
              </w:rPr>
              <w:t>Sociālās garantijas 5% apmērā no gada mēnešalgas kopsummas</w:t>
            </w:r>
            <w:r w:rsidRPr="68FD74F9">
              <w:rPr>
                <w:rFonts w:ascii="Times New Roman" w:eastAsia="Times New Roman" w:hAnsi="Times New Roman" w:cs="Times New Roman"/>
                <w:sz w:val="18"/>
                <w:szCs w:val="18"/>
              </w:rPr>
              <w:t xml:space="preserve"> </w:t>
            </w:r>
          </w:p>
        </w:tc>
        <w:tc>
          <w:tcPr>
            <w:tcW w:w="1182" w:type="dxa"/>
            <w:vMerge w:val="restart"/>
            <w:vAlign w:val="center"/>
          </w:tcPr>
          <w:p w14:paraId="0F395672" w14:textId="14EDE691" w:rsidR="68FD74F9" w:rsidRDefault="68FD74F9" w:rsidP="68FD74F9">
            <w:pPr>
              <w:spacing w:after="0"/>
              <w:jc w:val="center"/>
            </w:pPr>
            <w:r w:rsidRPr="68FD74F9">
              <w:rPr>
                <w:rFonts w:ascii="Times New Roman" w:eastAsia="Times New Roman" w:hAnsi="Times New Roman" w:cs="Times New Roman"/>
                <w:b/>
                <w:bCs/>
                <w:color w:val="000000" w:themeColor="text1"/>
                <w:sz w:val="18"/>
                <w:szCs w:val="18"/>
              </w:rPr>
              <w:t>Darba devēja sociālais nodoklis (EKK 1200) 23,59% visai kopsummai</w:t>
            </w:r>
            <w:r w:rsidRPr="68FD74F9">
              <w:rPr>
                <w:rFonts w:ascii="Times New Roman" w:eastAsia="Times New Roman" w:hAnsi="Times New Roman" w:cs="Times New Roman"/>
                <w:color w:val="000000" w:themeColor="text1"/>
                <w:sz w:val="18"/>
                <w:szCs w:val="18"/>
              </w:rPr>
              <w:t xml:space="preserve"> </w:t>
            </w:r>
          </w:p>
        </w:tc>
        <w:tc>
          <w:tcPr>
            <w:tcW w:w="1336" w:type="dxa"/>
            <w:vMerge w:val="restart"/>
            <w:vAlign w:val="center"/>
          </w:tcPr>
          <w:p w14:paraId="4AA96C31" w14:textId="5332548B" w:rsidR="68FD74F9" w:rsidRDefault="68FD74F9" w:rsidP="68FD74F9">
            <w:pPr>
              <w:spacing w:after="0"/>
              <w:jc w:val="center"/>
            </w:pPr>
            <w:r w:rsidRPr="68FD74F9">
              <w:rPr>
                <w:rFonts w:ascii="Times New Roman" w:eastAsia="Times New Roman" w:hAnsi="Times New Roman" w:cs="Times New Roman"/>
                <w:b/>
                <w:bCs/>
                <w:sz w:val="18"/>
                <w:szCs w:val="18"/>
              </w:rPr>
              <w:t>Kopējās indikatīvās izmaksas</w:t>
            </w:r>
            <w:r w:rsidRPr="68FD74F9">
              <w:rPr>
                <w:rFonts w:ascii="Times New Roman" w:eastAsia="Times New Roman" w:hAnsi="Times New Roman" w:cs="Times New Roman"/>
                <w:sz w:val="18"/>
                <w:szCs w:val="18"/>
              </w:rPr>
              <w:t xml:space="preserve"> </w:t>
            </w:r>
          </w:p>
        </w:tc>
      </w:tr>
      <w:tr w:rsidR="00F7789E" w14:paraId="4D3A0334" w14:textId="77777777" w:rsidTr="40866661">
        <w:trPr>
          <w:trHeight w:val="450"/>
        </w:trPr>
        <w:tc>
          <w:tcPr>
            <w:tcW w:w="1053" w:type="dxa"/>
            <w:vMerge/>
            <w:vAlign w:val="center"/>
          </w:tcPr>
          <w:p w14:paraId="5AF2493B" w14:textId="77777777" w:rsidR="00B84E06" w:rsidRDefault="00B84E06"/>
        </w:tc>
        <w:tc>
          <w:tcPr>
            <w:tcW w:w="1216" w:type="dxa"/>
            <w:vMerge/>
            <w:vAlign w:val="center"/>
          </w:tcPr>
          <w:p w14:paraId="1F02A7D0" w14:textId="77777777" w:rsidR="00B84E06" w:rsidRDefault="00B84E06"/>
        </w:tc>
        <w:tc>
          <w:tcPr>
            <w:tcW w:w="1063" w:type="dxa"/>
            <w:vMerge/>
            <w:vAlign w:val="center"/>
          </w:tcPr>
          <w:p w14:paraId="702387BD" w14:textId="77777777" w:rsidR="00B84E06" w:rsidRDefault="00B84E06"/>
        </w:tc>
        <w:tc>
          <w:tcPr>
            <w:tcW w:w="1100" w:type="dxa"/>
            <w:vMerge/>
            <w:vAlign w:val="center"/>
          </w:tcPr>
          <w:p w14:paraId="587D5A4C" w14:textId="77777777" w:rsidR="00B84E06" w:rsidRDefault="00B84E06"/>
        </w:tc>
        <w:tc>
          <w:tcPr>
            <w:tcW w:w="1036" w:type="dxa"/>
            <w:vMerge/>
            <w:vAlign w:val="center"/>
          </w:tcPr>
          <w:p w14:paraId="35DDD3AB" w14:textId="77777777" w:rsidR="00B84E06" w:rsidRDefault="00B84E06"/>
        </w:tc>
        <w:tc>
          <w:tcPr>
            <w:tcW w:w="1154" w:type="dxa"/>
            <w:vMerge/>
            <w:vAlign w:val="center"/>
          </w:tcPr>
          <w:p w14:paraId="3B49BDFA" w14:textId="77777777" w:rsidR="00B84E06" w:rsidRDefault="00B84E06"/>
        </w:tc>
        <w:tc>
          <w:tcPr>
            <w:tcW w:w="1063" w:type="dxa"/>
            <w:vMerge/>
            <w:vAlign w:val="center"/>
          </w:tcPr>
          <w:p w14:paraId="15D3CE38" w14:textId="77777777" w:rsidR="00B84E06" w:rsidRDefault="00B84E06"/>
        </w:tc>
        <w:tc>
          <w:tcPr>
            <w:tcW w:w="1085" w:type="dxa"/>
            <w:vMerge/>
            <w:vAlign w:val="center"/>
          </w:tcPr>
          <w:p w14:paraId="589958C2" w14:textId="77777777" w:rsidR="00B84E06" w:rsidRDefault="00B84E06"/>
        </w:tc>
        <w:tc>
          <w:tcPr>
            <w:tcW w:w="1214" w:type="dxa"/>
            <w:vMerge/>
            <w:vAlign w:val="center"/>
          </w:tcPr>
          <w:p w14:paraId="5624E66E" w14:textId="77777777" w:rsidR="00B84E06" w:rsidRDefault="00B84E06"/>
        </w:tc>
        <w:tc>
          <w:tcPr>
            <w:tcW w:w="1202" w:type="dxa"/>
            <w:vMerge/>
            <w:vAlign w:val="center"/>
          </w:tcPr>
          <w:p w14:paraId="40FB55DB" w14:textId="77777777" w:rsidR="00B84E06" w:rsidRDefault="00B84E06"/>
        </w:tc>
        <w:tc>
          <w:tcPr>
            <w:tcW w:w="1142" w:type="dxa"/>
            <w:vMerge/>
            <w:vAlign w:val="center"/>
          </w:tcPr>
          <w:p w14:paraId="7AC3EDE6" w14:textId="77777777" w:rsidR="00B84E06" w:rsidRDefault="00B84E06"/>
        </w:tc>
        <w:tc>
          <w:tcPr>
            <w:tcW w:w="1182" w:type="dxa"/>
            <w:vMerge/>
            <w:vAlign w:val="center"/>
          </w:tcPr>
          <w:p w14:paraId="3F97B610" w14:textId="77777777" w:rsidR="00B84E06" w:rsidRDefault="00B84E06"/>
        </w:tc>
        <w:tc>
          <w:tcPr>
            <w:tcW w:w="1336" w:type="dxa"/>
            <w:vMerge/>
            <w:vAlign w:val="center"/>
          </w:tcPr>
          <w:p w14:paraId="6165AD00" w14:textId="77777777" w:rsidR="00B84E06" w:rsidRDefault="00B84E06"/>
        </w:tc>
      </w:tr>
      <w:tr w:rsidR="00547A15" w14:paraId="19C4A53F" w14:textId="77777777" w:rsidTr="40866661">
        <w:trPr>
          <w:trHeight w:val="465"/>
        </w:trPr>
        <w:tc>
          <w:tcPr>
            <w:tcW w:w="1053" w:type="dxa"/>
            <w:shd w:val="clear" w:color="auto" w:fill="FFFFFF" w:themeFill="background1"/>
            <w:vAlign w:val="center"/>
          </w:tcPr>
          <w:p w14:paraId="49E5330C" w14:textId="7C0DF461" w:rsidR="003A3E72" w:rsidRDefault="003A3E72" w:rsidP="003A3E72">
            <w:pPr>
              <w:spacing w:after="0"/>
              <w:jc w:val="center"/>
              <w:rPr>
                <w:rFonts w:ascii="Times New Roman" w:eastAsia="Times New Roman" w:hAnsi="Times New Roman" w:cs="Times New Roman"/>
                <w:b/>
                <w:bCs/>
                <w:sz w:val="18"/>
                <w:szCs w:val="18"/>
              </w:rPr>
            </w:pPr>
            <w:r w:rsidRPr="68FD74F9">
              <w:rPr>
                <w:rFonts w:ascii="Times New Roman" w:eastAsia="Times New Roman" w:hAnsi="Times New Roman" w:cs="Times New Roman"/>
                <w:b/>
                <w:bCs/>
                <w:sz w:val="18"/>
                <w:szCs w:val="18"/>
              </w:rPr>
              <w:t>Projekta vadītājs - projekta saturiskais eksperts</w:t>
            </w:r>
          </w:p>
        </w:tc>
        <w:tc>
          <w:tcPr>
            <w:tcW w:w="1216" w:type="dxa"/>
            <w:shd w:val="clear" w:color="auto" w:fill="FFFFFF" w:themeFill="background1"/>
            <w:vAlign w:val="center"/>
          </w:tcPr>
          <w:p w14:paraId="0B0F7E63" w14:textId="314DD75B"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 xml:space="preserve">39.1. apakšsaimes IVB līmenis </w:t>
            </w:r>
          </w:p>
        </w:tc>
        <w:tc>
          <w:tcPr>
            <w:tcW w:w="1063" w:type="dxa"/>
            <w:shd w:val="clear" w:color="auto" w:fill="FFFFFF" w:themeFill="background1"/>
            <w:vAlign w:val="center"/>
          </w:tcPr>
          <w:p w14:paraId="403FB0A1" w14:textId="36550CBB"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11</w:t>
            </w:r>
          </w:p>
        </w:tc>
        <w:tc>
          <w:tcPr>
            <w:tcW w:w="1100" w:type="dxa"/>
            <w:shd w:val="clear" w:color="auto" w:fill="FFFFFF" w:themeFill="background1"/>
            <w:vAlign w:val="center"/>
          </w:tcPr>
          <w:p w14:paraId="16BC251B" w14:textId="0DA45B50"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2714,00</w:t>
            </w:r>
          </w:p>
        </w:tc>
        <w:tc>
          <w:tcPr>
            <w:tcW w:w="1036" w:type="dxa"/>
            <w:shd w:val="clear" w:color="auto" w:fill="FFFFFF" w:themeFill="background1"/>
            <w:vAlign w:val="center"/>
          </w:tcPr>
          <w:p w14:paraId="5475B705" w14:textId="7C4AA4DC"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3037,00</w:t>
            </w:r>
          </w:p>
        </w:tc>
        <w:tc>
          <w:tcPr>
            <w:tcW w:w="1154" w:type="dxa"/>
            <w:shd w:val="clear" w:color="auto" w:fill="FFFFFF" w:themeFill="background1"/>
            <w:vAlign w:val="center"/>
          </w:tcPr>
          <w:p w14:paraId="7426D20A" w14:textId="2085DEA8"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3136,00</w:t>
            </w:r>
          </w:p>
        </w:tc>
        <w:tc>
          <w:tcPr>
            <w:tcW w:w="1063" w:type="dxa"/>
            <w:shd w:val="clear" w:color="auto" w:fill="FFFFFF" w:themeFill="background1"/>
            <w:vAlign w:val="center"/>
          </w:tcPr>
          <w:p w14:paraId="2CE1F19D" w14:textId="4E1257A2" w:rsidR="003A3E72" w:rsidRPr="00BE6947" w:rsidRDefault="003A3E72" w:rsidP="003A3E72">
            <w:pPr>
              <w:spacing w:after="0"/>
              <w:jc w:val="center"/>
              <w:rPr>
                <w:rFonts w:ascii="Times New Roman" w:eastAsia="Times New Roman" w:hAnsi="Times New Roman" w:cs="Times New Roman"/>
                <w:color w:val="FF0000"/>
                <w:sz w:val="18"/>
                <w:szCs w:val="18"/>
              </w:rPr>
            </w:pPr>
            <w:r w:rsidRPr="00BE6947">
              <w:rPr>
                <w:rFonts w:ascii="Times New Roman" w:eastAsia="Times New Roman" w:hAnsi="Times New Roman" w:cs="Times New Roman"/>
                <w:sz w:val="18"/>
                <w:szCs w:val="18"/>
              </w:rPr>
              <w:t>3136,00</w:t>
            </w:r>
          </w:p>
        </w:tc>
        <w:tc>
          <w:tcPr>
            <w:tcW w:w="1085" w:type="dxa"/>
            <w:shd w:val="clear" w:color="auto" w:fill="FFFFFF" w:themeFill="background1"/>
            <w:vAlign w:val="center"/>
          </w:tcPr>
          <w:p w14:paraId="63E8A3A3" w14:textId="795451F4"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108332,00</w:t>
            </w:r>
          </w:p>
        </w:tc>
        <w:tc>
          <w:tcPr>
            <w:tcW w:w="1214" w:type="dxa"/>
            <w:shd w:val="clear" w:color="auto" w:fill="FFFFFF" w:themeFill="background1"/>
            <w:vAlign w:val="center"/>
          </w:tcPr>
          <w:p w14:paraId="2493D8E9" w14:textId="32D8F1EE"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5416,60</w:t>
            </w:r>
          </w:p>
        </w:tc>
        <w:tc>
          <w:tcPr>
            <w:tcW w:w="1202" w:type="dxa"/>
            <w:shd w:val="clear" w:color="auto" w:fill="FFFFFF" w:themeFill="background1"/>
            <w:vAlign w:val="center"/>
          </w:tcPr>
          <w:p w14:paraId="0F133E11" w14:textId="47C60DB4"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10833,20</w:t>
            </w:r>
          </w:p>
        </w:tc>
        <w:tc>
          <w:tcPr>
            <w:tcW w:w="1142" w:type="dxa"/>
            <w:shd w:val="clear" w:color="auto" w:fill="FFFFFF" w:themeFill="background1"/>
            <w:vAlign w:val="center"/>
          </w:tcPr>
          <w:p w14:paraId="494D6015" w14:textId="14088EDB"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5416,60</w:t>
            </w:r>
          </w:p>
        </w:tc>
        <w:tc>
          <w:tcPr>
            <w:tcW w:w="1182" w:type="dxa"/>
            <w:shd w:val="clear" w:color="auto" w:fill="FFFFFF" w:themeFill="background1"/>
            <w:vAlign w:val="center"/>
          </w:tcPr>
          <w:p w14:paraId="7795477E" w14:textId="275D2095" w:rsidR="003A3E72" w:rsidRPr="00BE6947" w:rsidRDefault="003A3E72" w:rsidP="003A3E72">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30666,62</w:t>
            </w:r>
          </w:p>
        </w:tc>
        <w:tc>
          <w:tcPr>
            <w:tcW w:w="1336" w:type="dxa"/>
            <w:shd w:val="clear" w:color="auto" w:fill="FFFFFF" w:themeFill="background1"/>
            <w:vAlign w:val="center"/>
          </w:tcPr>
          <w:p w14:paraId="19DAEE12" w14:textId="3AB7B05F" w:rsidR="003A3E72" w:rsidRPr="00BE6947" w:rsidRDefault="003A3E72" w:rsidP="003A3E72">
            <w:pPr>
              <w:spacing w:after="0"/>
              <w:jc w:val="center"/>
              <w:rPr>
                <w:rFonts w:ascii="Times New Roman" w:eastAsia="Times New Roman" w:hAnsi="Times New Roman" w:cs="Times New Roman"/>
                <w:b/>
                <w:bCs/>
                <w:sz w:val="18"/>
                <w:szCs w:val="18"/>
              </w:rPr>
            </w:pPr>
            <w:r w:rsidRPr="00BE6947">
              <w:rPr>
                <w:rFonts w:ascii="Times New Roman" w:eastAsia="Times New Roman" w:hAnsi="Times New Roman" w:cs="Times New Roman"/>
                <w:b/>
                <w:bCs/>
                <w:sz w:val="18"/>
                <w:szCs w:val="18"/>
              </w:rPr>
              <w:t>160 665,02</w:t>
            </w:r>
          </w:p>
        </w:tc>
      </w:tr>
    </w:tbl>
    <w:p w14:paraId="0901B979" w14:textId="01F58BCE" w:rsidR="2D10A5EC" w:rsidRDefault="2D10A5EC" w:rsidP="0B50BA4B">
      <w:pPr>
        <w:spacing w:line="257" w:lineRule="auto"/>
        <w:jc w:val="both"/>
      </w:pPr>
    </w:p>
    <w:p w14:paraId="3E7656ED" w14:textId="3E1B7E8E" w:rsidR="001424DE" w:rsidRDefault="001424DE" w:rsidP="63179917">
      <w:pPr>
        <w:spacing w:after="0" w:line="276" w:lineRule="auto"/>
        <w:rPr>
          <w:rFonts w:ascii="Times New Roman" w:eastAsia="Times New Roman" w:hAnsi="Times New Roman" w:cs="Times New Roman"/>
          <w:sz w:val="24"/>
          <w:szCs w:val="24"/>
        </w:rPr>
      </w:pPr>
    </w:p>
    <w:p w14:paraId="269D9ADF" w14:textId="237C7764" w:rsidR="001424DE" w:rsidRPr="000828EE" w:rsidRDefault="001424DE" w:rsidP="63179917">
      <w:pPr>
        <w:spacing w:after="0" w:line="276" w:lineRule="auto"/>
      </w:pPr>
      <w:r>
        <w:br w:type="page"/>
      </w:r>
    </w:p>
    <w:p w14:paraId="4402F5FB" w14:textId="74679136" w:rsidR="64E612D7" w:rsidRPr="00B31CC9" w:rsidRDefault="325B19BD" w:rsidP="00B31CC9">
      <w:r w:rsidRPr="0B50BA4B">
        <w:rPr>
          <w:rFonts w:ascii="Times New Roman" w:eastAsia="Times New Roman" w:hAnsi="Times New Roman" w:cs="Times New Roman"/>
          <w:sz w:val="24"/>
          <w:szCs w:val="24"/>
        </w:rPr>
        <w:lastRenderedPageBreak/>
        <w:t>2. pielikums</w:t>
      </w:r>
    </w:p>
    <w:p w14:paraId="15C4F0E7" w14:textId="62D7DADD" w:rsidR="64E612D7" w:rsidRDefault="325B19BD" w:rsidP="0B50BA4B">
      <w:pPr>
        <w:spacing w:after="0" w:line="276" w:lineRule="auto"/>
        <w:jc w:val="right"/>
        <w:rPr>
          <w:rFonts w:ascii="Times New Roman" w:eastAsia="Times New Roman" w:hAnsi="Times New Roman" w:cs="Times New Roman"/>
          <w:sz w:val="24"/>
          <w:szCs w:val="24"/>
        </w:rPr>
      </w:pPr>
      <w:r w:rsidRPr="0B50BA4B">
        <w:rPr>
          <w:rFonts w:ascii="Times New Roman" w:eastAsia="Times New Roman" w:hAnsi="Times New Roman" w:cs="Times New Roman"/>
          <w:sz w:val="24"/>
          <w:szCs w:val="24"/>
        </w:rPr>
        <w:t>1. tabula</w:t>
      </w:r>
    </w:p>
    <w:p w14:paraId="7B51C3B1" w14:textId="62B1DB77" w:rsidR="65D8BB71" w:rsidRPr="00BD456E" w:rsidRDefault="65D8BB71" w:rsidP="786FC144">
      <w:pPr>
        <w:spacing w:after="0"/>
        <w:ind w:left="720"/>
        <w:jc w:val="center"/>
        <w:rPr>
          <w:rFonts w:ascii="Times New Roman" w:eastAsia="Times New Roman" w:hAnsi="Times New Roman" w:cs="Times New Roman"/>
          <w:sz w:val="24"/>
          <w:szCs w:val="24"/>
        </w:rPr>
      </w:pPr>
      <w:r w:rsidRPr="00BD456E">
        <w:rPr>
          <w:rFonts w:ascii="Times New Roman" w:eastAsia="Times New Roman" w:hAnsi="Times New Roman" w:cs="Times New Roman"/>
          <w:sz w:val="24"/>
          <w:szCs w:val="24"/>
        </w:rPr>
        <w:t>KISC jaunā</w:t>
      </w:r>
      <w:r w:rsidR="00DC6C1C">
        <w:rPr>
          <w:rFonts w:ascii="Times New Roman" w:eastAsia="Times New Roman" w:hAnsi="Times New Roman" w:cs="Times New Roman"/>
          <w:sz w:val="24"/>
          <w:szCs w:val="24"/>
        </w:rPr>
        <w:t xml:space="preserve"> terminētā</w:t>
      </w:r>
      <w:r w:rsidRPr="00BD456E">
        <w:rPr>
          <w:rFonts w:ascii="Times New Roman" w:eastAsia="Times New Roman" w:hAnsi="Times New Roman" w:cs="Times New Roman"/>
          <w:sz w:val="24"/>
          <w:szCs w:val="24"/>
        </w:rPr>
        <w:t xml:space="preserve"> amata vieta un t</w:t>
      </w:r>
      <w:r w:rsidR="00DC6C1C">
        <w:rPr>
          <w:rFonts w:ascii="Times New Roman" w:eastAsia="Times New Roman" w:hAnsi="Times New Roman" w:cs="Times New Roman"/>
          <w:sz w:val="24"/>
          <w:szCs w:val="24"/>
        </w:rPr>
        <w:t>ai</w:t>
      </w:r>
      <w:r w:rsidRPr="00BD456E">
        <w:rPr>
          <w:rFonts w:ascii="Times New Roman" w:eastAsia="Times New Roman" w:hAnsi="Times New Roman" w:cs="Times New Roman"/>
          <w:sz w:val="24"/>
          <w:szCs w:val="24"/>
        </w:rPr>
        <w:t xml:space="preserve"> paredzētā atlīdzība</w:t>
      </w:r>
    </w:p>
    <w:tbl>
      <w:tblPr>
        <w:tblW w:w="14123" w:type="dxa"/>
        <w:tblLook w:val="04A0" w:firstRow="1" w:lastRow="0" w:firstColumn="1" w:lastColumn="0" w:noHBand="0" w:noVBand="1"/>
      </w:tblPr>
      <w:tblGrid>
        <w:gridCol w:w="992"/>
        <w:gridCol w:w="1157"/>
        <w:gridCol w:w="1046"/>
        <w:gridCol w:w="1057"/>
        <w:gridCol w:w="1036"/>
        <w:gridCol w:w="1036"/>
        <w:gridCol w:w="1036"/>
        <w:gridCol w:w="1067"/>
        <w:gridCol w:w="1158"/>
        <w:gridCol w:w="1172"/>
        <w:gridCol w:w="1137"/>
        <w:gridCol w:w="1132"/>
        <w:gridCol w:w="1097"/>
      </w:tblGrid>
      <w:tr w:rsidR="00F7789E" w:rsidRPr="00B272B4" w14:paraId="1F47A4A3" w14:textId="77777777" w:rsidTr="00A4727A">
        <w:trPr>
          <w:trHeight w:val="765"/>
        </w:trPr>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6837DD" w14:textId="6E0985B4" w:rsidR="786FC144" w:rsidRPr="00B272B4" w:rsidRDefault="786FC144" w:rsidP="786FC144">
            <w:pPr>
              <w:spacing w:after="0"/>
              <w:jc w:val="center"/>
              <w:rPr>
                <w:rFonts w:ascii="Times New Roman" w:eastAsia="Times New Roman" w:hAnsi="Times New Roman" w:cs="Times New Roman"/>
                <w:b/>
                <w:sz w:val="18"/>
                <w:szCs w:val="18"/>
              </w:rPr>
            </w:pPr>
            <w:r w:rsidRPr="02A253E1">
              <w:rPr>
                <w:rFonts w:ascii="Times New Roman" w:eastAsia="Times New Roman" w:hAnsi="Times New Roman" w:cs="Times New Roman"/>
                <w:b/>
                <w:sz w:val="18"/>
                <w:szCs w:val="18"/>
              </w:rPr>
              <w:t>Amata vieta</w:t>
            </w:r>
          </w:p>
        </w:tc>
        <w:tc>
          <w:tcPr>
            <w:tcW w:w="115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C7BC90" w14:textId="1120F5B3" w:rsidR="786FC144" w:rsidRPr="00B272B4" w:rsidRDefault="786FC144" w:rsidP="786FC144">
            <w:pPr>
              <w:spacing w:after="0"/>
              <w:jc w:val="center"/>
              <w:rPr>
                <w:rFonts w:ascii="Times New Roman" w:eastAsia="Times New Roman" w:hAnsi="Times New Roman" w:cs="Times New Roman"/>
                <w:b/>
                <w:sz w:val="18"/>
                <w:szCs w:val="18"/>
              </w:rPr>
            </w:pPr>
            <w:r w:rsidRPr="02A253E1">
              <w:rPr>
                <w:rFonts w:ascii="Times New Roman" w:eastAsia="Times New Roman" w:hAnsi="Times New Roman" w:cs="Times New Roman"/>
                <w:b/>
                <w:sz w:val="18"/>
                <w:szCs w:val="18"/>
              </w:rPr>
              <w:t>Amata klasifikācija</w:t>
            </w:r>
          </w:p>
        </w:tc>
        <w:tc>
          <w:tcPr>
            <w:tcW w:w="10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92E361" w14:textId="23ADA47E" w:rsidR="786FC144" w:rsidRPr="00B272B4" w:rsidRDefault="786FC144" w:rsidP="786FC144">
            <w:pPr>
              <w:spacing w:after="0"/>
              <w:jc w:val="center"/>
              <w:rPr>
                <w:rFonts w:ascii="Times New Roman" w:eastAsia="Times New Roman" w:hAnsi="Times New Roman" w:cs="Times New Roman"/>
                <w:b/>
                <w:sz w:val="18"/>
                <w:szCs w:val="18"/>
              </w:rPr>
            </w:pPr>
            <w:r w:rsidRPr="02A253E1">
              <w:rPr>
                <w:rFonts w:ascii="Times New Roman" w:eastAsia="Times New Roman" w:hAnsi="Times New Roman" w:cs="Times New Roman"/>
                <w:b/>
                <w:sz w:val="18"/>
                <w:szCs w:val="18"/>
              </w:rPr>
              <w:t>Mēnešalgu grupa</w:t>
            </w:r>
          </w:p>
        </w:tc>
        <w:tc>
          <w:tcPr>
            <w:tcW w:w="9831"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17E9DB" w14:textId="78187927" w:rsidR="24CF93F4" w:rsidRPr="165D92DA" w:rsidRDefault="24CF93F4" w:rsidP="165D92DA">
            <w:pPr>
              <w:spacing w:after="0"/>
              <w:jc w:val="center"/>
              <w:rPr>
                <w:rFonts w:ascii="Times New Roman" w:eastAsia="Times New Roman" w:hAnsi="Times New Roman" w:cs="Times New Roman"/>
                <w:b/>
                <w:bCs/>
                <w:sz w:val="18"/>
                <w:szCs w:val="18"/>
              </w:rPr>
            </w:pPr>
            <w:r w:rsidRPr="165D92DA">
              <w:rPr>
                <w:rFonts w:ascii="Times New Roman" w:eastAsia="Times New Roman" w:hAnsi="Times New Roman" w:cs="Times New Roman"/>
                <w:b/>
                <w:bCs/>
                <w:sz w:val="18"/>
                <w:szCs w:val="18"/>
              </w:rPr>
              <w:t>Mēnešalgas aprēķins atbilstoši skalas viduspunktam attiecīgajai mēnešalgu grupai</w:t>
            </w:r>
          </w:p>
        </w:tc>
        <w:tc>
          <w:tcPr>
            <w:tcW w:w="1097" w:type="dxa"/>
            <w:tcBorders>
              <w:top w:val="single" w:sz="8" w:space="0" w:color="auto"/>
              <w:left w:val="nil"/>
              <w:bottom w:val="single" w:sz="8" w:space="0" w:color="auto"/>
              <w:right w:val="single" w:sz="8" w:space="0" w:color="auto"/>
            </w:tcBorders>
            <w:tcMar>
              <w:left w:w="108" w:type="dxa"/>
              <w:right w:w="108" w:type="dxa"/>
            </w:tcMar>
            <w:vAlign w:val="center"/>
          </w:tcPr>
          <w:p w14:paraId="74F2313B" w14:textId="68C04D56" w:rsidR="786FC144" w:rsidRPr="00B272B4" w:rsidRDefault="786FC144">
            <w:pPr>
              <w:rPr>
                <w:rFonts w:ascii="Times New Roman" w:eastAsia="Times New Roman" w:hAnsi="Times New Roman" w:cs="Times New Roman"/>
                <w:sz w:val="18"/>
                <w:szCs w:val="18"/>
              </w:rPr>
            </w:pPr>
          </w:p>
        </w:tc>
      </w:tr>
      <w:tr w:rsidR="007A1EAB" w:rsidRPr="00B272B4" w14:paraId="123F2D5E" w14:textId="77777777" w:rsidTr="00A4727A">
        <w:trPr>
          <w:trHeight w:val="1455"/>
        </w:trPr>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0ACA0B" w14:textId="47E2156F" w:rsidR="786FC144" w:rsidRPr="00B272B4" w:rsidRDefault="786FC144">
            <w:pPr>
              <w:rPr>
                <w:rFonts w:ascii="Times New Roman" w:eastAsia="Times New Roman" w:hAnsi="Times New Roman" w:cs="Times New Roman"/>
                <w:sz w:val="18"/>
                <w:szCs w:val="18"/>
              </w:rPr>
            </w:pPr>
          </w:p>
        </w:tc>
        <w:tc>
          <w:tcPr>
            <w:tcW w:w="115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C23E5D" w14:textId="721C26B1" w:rsidR="786FC144" w:rsidRPr="00B272B4" w:rsidRDefault="786FC144">
            <w:pPr>
              <w:rPr>
                <w:rFonts w:ascii="Times New Roman" w:eastAsia="Times New Roman" w:hAnsi="Times New Roman" w:cs="Times New Roman"/>
                <w:sz w:val="18"/>
                <w:szCs w:val="18"/>
              </w:rPr>
            </w:pPr>
          </w:p>
        </w:tc>
        <w:tc>
          <w:tcPr>
            <w:tcW w:w="10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6AE325" w14:textId="76837418" w:rsidR="786FC144" w:rsidRPr="00B272B4" w:rsidRDefault="786FC144">
            <w:pPr>
              <w:rPr>
                <w:rFonts w:ascii="Times New Roman" w:eastAsia="Times New Roman" w:hAnsi="Times New Roman" w:cs="Times New Roman"/>
                <w:sz w:val="18"/>
                <w:szCs w:val="18"/>
              </w:rPr>
            </w:pPr>
          </w:p>
        </w:tc>
        <w:tc>
          <w:tcPr>
            <w:tcW w:w="105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812249" w14:textId="4F48A537" w:rsidR="786FC144" w:rsidRPr="00E43EBD" w:rsidRDefault="1E575954" w:rsidP="786FC144">
            <w:pPr>
              <w:spacing w:after="0"/>
              <w:jc w:val="center"/>
              <w:rPr>
                <w:rFonts w:ascii="Times New Roman" w:eastAsia="Times New Roman" w:hAnsi="Times New Roman" w:cs="Times New Roman"/>
                <w:b/>
                <w:sz w:val="18"/>
                <w:szCs w:val="18"/>
              </w:rPr>
            </w:pPr>
            <w:r w:rsidRPr="00E43EBD">
              <w:rPr>
                <w:rFonts w:ascii="Times New Roman" w:eastAsia="Times New Roman" w:hAnsi="Times New Roman" w:cs="Times New Roman"/>
                <w:b/>
                <w:bCs/>
                <w:sz w:val="18"/>
                <w:szCs w:val="18"/>
              </w:rPr>
              <w:t xml:space="preserve">Mēnešalga </w:t>
            </w:r>
            <w:r w:rsidR="786FC144" w:rsidRPr="00E43EBD">
              <w:rPr>
                <w:rFonts w:ascii="Times New Roman" w:eastAsia="Times New Roman" w:hAnsi="Times New Roman" w:cs="Times New Roman"/>
                <w:b/>
                <w:sz w:val="18"/>
                <w:szCs w:val="18"/>
              </w:rPr>
              <w:t xml:space="preserve">2026. </w:t>
            </w:r>
            <w:r w:rsidR="007A1EAB" w:rsidRPr="00E43EBD">
              <w:rPr>
                <w:rFonts w:ascii="Times New Roman" w:eastAsia="Times New Roman" w:hAnsi="Times New Roman" w:cs="Times New Roman"/>
                <w:b/>
                <w:bCs/>
                <w:sz w:val="18"/>
                <w:szCs w:val="18"/>
              </w:rPr>
              <w:t>g</w:t>
            </w:r>
            <w:r w:rsidR="786FC144" w:rsidRPr="00E43EBD">
              <w:rPr>
                <w:rFonts w:ascii="Times New Roman" w:eastAsia="Times New Roman" w:hAnsi="Times New Roman" w:cs="Times New Roman"/>
                <w:b/>
                <w:bCs/>
                <w:sz w:val="18"/>
                <w:szCs w:val="18"/>
              </w:rPr>
              <w:t>ad</w:t>
            </w:r>
            <w:r w:rsidR="216BB908" w:rsidRPr="00E43EBD">
              <w:rPr>
                <w:rFonts w:ascii="Times New Roman" w:eastAsia="Times New Roman" w:hAnsi="Times New Roman" w:cs="Times New Roman"/>
                <w:b/>
                <w:bCs/>
                <w:sz w:val="18"/>
                <w:szCs w:val="18"/>
              </w:rPr>
              <w:t>ā</w:t>
            </w:r>
          </w:p>
          <w:p w14:paraId="35DBD270" w14:textId="62F93BF6" w:rsidR="786FC144" w:rsidRPr="00E43EBD" w:rsidRDefault="786FC144" w:rsidP="786FC144">
            <w:pPr>
              <w:spacing w:after="0"/>
              <w:jc w:val="center"/>
              <w:rPr>
                <w:rFonts w:ascii="Times New Roman" w:eastAsia="Times New Roman" w:hAnsi="Times New Roman" w:cs="Times New Roman"/>
                <w:bCs/>
                <w:sz w:val="18"/>
                <w:szCs w:val="18"/>
              </w:rPr>
            </w:pPr>
            <w:r w:rsidRPr="00E43EBD">
              <w:rPr>
                <w:rFonts w:ascii="Times New Roman" w:eastAsia="Times New Roman" w:hAnsi="Times New Roman" w:cs="Times New Roman"/>
                <w:bCs/>
                <w:sz w:val="18"/>
                <w:szCs w:val="18"/>
              </w:rPr>
              <w:t xml:space="preserve"> (</w:t>
            </w:r>
            <w:r w:rsidR="389A2899" w:rsidRPr="00E43EBD">
              <w:rPr>
                <w:rFonts w:ascii="Times New Roman" w:eastAsia="Times New Roman" w:hAnsi="Times New Roman" w:cs="Times New Roman"/>
                <w:bCs/>
                <w:sz w:val="18"/>
                <w:szCs w:val="18"/>
              </w:rPr>
              <w:t>8</w:t>
            </w:r>
            <w:r w:rsidRPr="00E43EBD">
              <w:rPr>
                <w:rFonts w:ascii="Times New Roman" w:eastAsia="Times New Roman" w:hAnsi="Times New Roman" w:cs="Times New Roman"/>
                <w:bCs/>
                <w:sz w:val="18"/>
                <w:szCs w:val="18"/>
              </w:rPr>
              <w:t xml:space="preserve"> mēneši)</w:t>
            </w:r>
          </w:p>
        </w:tc>
        <w:tc>
          <w:tcPr>
            <w:tcW w:w="1036" w:type="dxa"/>
            <w:tcBorders>
              <w:top w:val="nil"/>
              <w:left w:val="single" w:sz="8" w:space="0" w:color="auto"/>
              <w:bottom w:val="single" w:sz="8" w:space="0" w:color="auto"/>
              <w:right w:val="single" w:sz="8" w:space="0" w:color="auto"/>
            </w:tcBorders>
            <w:tcMar>
              <w:left w:w="108" w:type="dxa"/>
              <w:right w:w="108" w:type="dxa"/>
            </w:tcMar>
            <w:vAlign w:val="center"/>
          </w:tcPr>
          <w:p w14:paraId="24EB700D" w14:textId="378576CA" w:rsidR="786FC144" w:rsidRPr="00E43EBD" w:rsidRDefault="4D16CF3C" w:rsidP="786FC144">
            <w:pPr>
              <w:spacing w:after="0"/>
              <w:jc w:val="center"/>
              <w:rPr>
                <w:rFonts w:ascii="Times New Roman" w:eastAsia="Times New Roman" w:hAnsi="Times New Roman" w:cs="Times New Roman"/>
                <w:b/>
                <w:sz w:val="18"/>
                <w:szCs w:val="18"/>
              </w:rPr>
            </w:pPr>
            <w:r w:rsidRPr="00E43EBD">
              <w:rPr>
                <w:rFonts w:ascii="Times New Roman" w:eastAsia="Times New Roman" w:hAnsi="Times New Roman" w:cs="Times New Roman"/>
                <w:b/>
                <w:bCs/>
                <w:sz w:val="18"/>
                <w:szCs w:val="18"/>
              </w:rPr>
              <w:t xml:space="preserve">Mēnešalga </w:t>
            </w:r>
            <w:r w:rsidR="786FC144" w:rsidRPr="00E43EBD">
              <w:rPr>
                <w:rFonts w:ascii="Times New Roman" w:eastAsia="Times New Roman" w:hAnsi="Times New Roman" w:cs="Times New Roman"/>
                <w:b/>
                <w:sz w:val="18"/>
                <w:szCs w:val="18"/>
              </w:rPr>
              <w:t xml:space="preserve">2027. </w:t>
            </w:r>
            <w:r w:rsidR="786FC144" w:rsidRPr="00E43EBD">
              <w:rPr>
                <w:rFonts w:ascii="Times New Roman" w:eastAsia="Times New Roman" w:hAnsi="Times New Roman" w:cs="Times New Roman"/>
                <w:b/>
                <w:bCs/>
                <w:sz w:val="18"/>
                <w:szCs w:val="18"/>
              </w:rPr>
              <w:t>gad</w:t>
            </w:r>
            <w:r w:rsidR="4305F79C" w:rsidRPr="00E43EBD">
              <w:rPr>
                <w:rFonts w:ascii="Times New Roman" w:eastAsia="Times New Roman" w:hAnsi="Times New Roman" w:cs="Times New Roman"/>
                <w:b/>
                <w:bCs/>
                <w:sz w:val="18"/>
                <w:szCs w:val="18"/>
              </w:rPr>
              <w:t>ā</w:t>
            </w:r>
            <w:r w:rsidR="786FC144" w:rsidRPr="00E43EBD">
              <w:rPr>
                <w:rFonts w:ascii="Times New Roman" w:eastAsia="Times New Roman" w:hAnsi="Times New Roman" w:cs="Times New Roman"/>
                <w:b/>
                <w:sz w:val="18"/>
                <w:szCs w:val="18"/>
              </w:rPr>
              <w:t xml:space="preserve"> </w:t>
            </w:r>
            <w:r w:rsidR="786FC144" w:rsidRPr="00E43EBD">
              <w:rPr>
                <w:rFonts w:ascii="Times New Roman" w:eastAsia="Times New Roman" w:hAnsi="Times New Roman" w:cs="Times New Roman"/>
                <w:bCs/>
                <w:sz w:val="18"/>
                <w:szCs w:val="18"/>
              </w:rPr>
              <w:t>(12 mēneši)</w:t>
            </w:r>
          </w:p>
        </w:tc>
        <w:tc>
          <w:tcPr>
            <w:tcW w:w="1036" w:type="dxa"/>
            <w:tcBorders>
              <w:top w:val="nil"/>
              <w:left w:val="single" w:sz="8" w:space="0" w:color="auto"/>
              <w:bottom w:val="single" w:sz="8" w:space="0" w:color="auto"/>
              <w:right w:val="single" w:sz="8" w:space="0" w:color="auto"/>
            </w:tcBorders>
            <w:tcMar>
              <w:left w:w="108" w:type="dxa"/>
              <w:right w:w="108" w:type="dxa"/>
            </w:tcMar>
            <w:vAlign w:val="center"/>
          </w:tcPr>
          <w:p w14:paraId="2EE255A1" w14:textId="1213600D" w:rsidR="786FC144" w:rsidRPr="00E43EBD" w:rsidRDefault="45DBF9D8" w:rsidP="786FC144">
            <w:pPr>
              <w:spacing w:after="0"/>
              <w:jc w:val="center"/>
              <w:rPr>
                <w:rFonts w:ascii="Times New Roman" w:eastAsia="Times New Roman" w:hAnsi="Times New Roman" w:cs="Times New Roman"/>
                <w:b/>
                <w:sz w:val="18"/>
                <w:szCs w:val="18"/>
              </w:rPr>
            </w:pPr>
            <w:r w:rsidRPr="00E43EBD">
              <w:rPr>
                <w:rFonts w:ascii="Times New Roman" w:eastAsia="Times New Roman" w:hAnsi="Times New Roman" w:cs="Times New Roman"/>
                <w:b/>
                <w:bCs/>
                <w:sz w:val="18"/>
                <w:szCs w:val="18"/>
              </w:rPr>
              <w:t xml:space="preserve">Mēnešalga </w:t>
            </w:r>
            <w:r w:rsidR="786FC144" w:rsidRPr="00E43EBD">
              <w:rPr>
                <w:rFonts w:ascii="Times New Roman" w:eastAsia="Times New Roman" w:hAnsi="Times New Roman" w:cs="Times New Roman"/>
                <w:b/>
                <w:sz w:val="18"/>
                <w:szCs w:val="18"/>
              </w:rPr>
              <w:t xml:space="preserve">2028. </w:t>
            </w:r>
            <w:r w:rsidR="786FC144" w:rsidRPr="00E43EBD">
              <w:rPr>
                <w:rFonts w:ascii="Times New Roman" w:eastAsia="Times New Roman" w:hAnsi="Times New Roman" w:cs="Times New Roman"/>
                <w:b/>
                <w:bCs/>
                <w:sz w:val="18"/>
                <w:szCs w:val="18"/>
              </w:rPr>
              <w:t>gad</w:t>
            </w:r>
            <w:r w:rsidR="351049BB" w:rsidRPr="00E43EBD">
              <w:rPr>
                <w:rFonts w:ascii="Times New Roman" w:eastAsia="Times New Roman" w:hAnsi="Times New Roman" w:cs="Times New Roman"/>
                <w:b/>
                <w:bCs/>
                <w:sz w:val="18"/>
                <w:szCs w:val="18"/>
              </w:rPr>
              <w:t>ā</w:t>
            </w:r>
            <w:r w:rsidR="786FC144" w:rsidRPr="00E43EBD">
              <w:rPr>
                <w:rFonts w:ascii="Times New Roman" w:eastAsia="Times New Roman" w:hAnsi="Times New Roman" w:cs="Times New Roman"/>
                <w:b/>
                <w:sz w:val="18"/>
                <w:szCs w:val="18"/>
              </w:rPr>
              <w:t xml:space="preserve"> </w:t>
            </w:r>
            <w:r w:rsidR="786FC144" w:rsidRPr="00E43EBD">
              <w:rPr>
                <w:rFonts w:ascii="Times New Roman" w:eastAsia="Times New Roman" w:hAnsi="Times New Roman" w:cs="Times New Roman"/>
                <w:bCs/>
                <w:sz w:val="18"/>
                <w:szCs w:val="18"/>
              </w:rPr>
              <w:t>(12 mēneši)</w:t>
            </w:r>
          </w:p>
        </w:tc>
        <w:tc>
          <w:tcPr>
            <w:tcW w:w="1036" w:type="dxa"/>
            <w:tcBorders>
              <w:top w:val="nil"/>
              <w:left w:val="single" w:sz="8" w:space="0" w:color="auto"/>
              <w:bottom w:val="single" w:sz="8" w:space="0" w:color="auto"/>
              <w:right w:val="single" w:sz="8" w:space="0" w:color="auto"/>
            </w:tcBorders>
            <w:tcMar>
              <w:left w:w="108" w:type="dxa"/>
              <w:right w:w="108" w:type="dxa"/>
            </w:tcMar>
            <w:vAlign w:val="center"/>
          </w:tcPr>
          <w:p w14:paraId="389677DF" w14:textId="2E1FB977" w:rsidR="0132EC15" w:rsidRPr="00E43EBD" w:rsidRDefault="77BF509A" w:rsidP="21D77532">
            <w:pPr>
              <w:spacing w:after="0"/>
              <w:jc w:val="center"/>
              <w:rPr>
                <w:rFonts w:ascii="Times New Roman" w:eastAsia="Times New Roman" w:hAnsi="Times New Roman" w:cs="Times New Roman"/>
                <w:b/>
                <w:sz w:val="18"/>
                <w:szCs w:val="18"/>
              </w:rPr>
            </w:pPr>
            <w:r w:rsidRPr="00E43EBD">
              <w:rPr>
                <w:rFonts w:ascii="Times New Roman" w:eastAsia="Times New Roman" w:hAnsi="Times New Roman" w:cs="Times New Roman"/>
                <w:b/>
                <w:bCs/>
                <w:sz w:val="18"/>
                <w:szCs w:val="18"/>
              </w:rPr>
              <w:t xml:space="preserve">Mēnešalga </w:t>
            </w:r>
            <w:r w:rsidR="6EE1CC6C" w:rsidRPr="00E43EBD">
              <w:rPr>
                <w:rFonts w:ascii="Times New Roman" w:eastAsia="Times New Roman" w:hAnsi="Times New Roman" w:cs="Times New Roman"/>
                <w:b/>
                <w:sz w:val="18"/>
                <w:szCs w:val="18"/>
              </w:rPr>
              <w:t xml:space="preserve">2029. </w:t>
            </w:r>
            <w:r w:rsidR="6EE1CC6C" w:rsidRPr="00E43EBD">
              <w:rPr>
                <w:rFonts w:ascii="Times New Roman" w:eastAsia="Times New Roman" w:hAnsi="Times New Roman" w:cs="Times New Roman"/>
                <w:b/>
                <w:bCs/>
                <w:sz w:val="18"/>
                <w:szCs w:val="18"/>
              </w:rPr>
              <w:t>gad</w:t>
            </w:r>
            <w:r w:rsidR="0CB21982" w:rsidRPr="00E43EBD">
              <w:rPr>
                <w:rFonts w:ascii="Times New Roman" w:eastAsia="Times New Roman" w:hAnsi="Times New Roman" w:cs="Times New Roman"/>
                <w:b/>
                <w:bCs/>
                <w:sz w:val="18"/>
                <w:szCs w:val="18"/>
              </w:rPr>
              <w:t>ā</w:t>
            </w:r>
            <w:r w:rsidR="6EE1CC6C" w:rsidRPr="00E43EBD">
              <w:rPr>
                <w:rFonts w:ascii="Times New Roman" w:eastAsia="Times New Roman" w:hAnsi="Times New Roman" w:cs="Times New Roman"/>
                <w:b/>
                <w:sz w:val="18"/>
                <w:szCs w:val="18"/>
              </w:rPr>
              <w:t xml:space="preserve"> </w:t>
            </w:r>
            <w:r w:rsidR="6EE1CC6C" w:rsidRPr="00E43EBD">
              <w:rPr>
                <w:rFonts w:ascii="Times New Roman" w:eastAsia="Times New Roman" w:hAnsi="Times New Roman" w:cs="Times New Roman"/>
                <w:bCs/>
                <w:sz w:val="18"/>
                <w:szCs w:val="18"/>
              </w:rPr>
              <w:t>(4 mēneši)</w:t>
            </w:r>
          </w:p>
        </w:tc>
        <w:tc>
          <w:tcPr>
            <w:tcW w:w="1067" w:type="dxa"/>
            <w:tcBorders>
              <w:top w:val="nil"/>
              <w:left w:val="single" w:sz="8" w:space="0" w:color="auto"/>
              <w:bottom w:val="single" w:sz="8" w:space="0" w:color="auto"/>
              <w:right w:val="single" w:sz="8" w:space="0" w:color="auto"/>
            </w:tcBorders>
            <w:tcMar>
              <w:left w:w="108" w:type="dxa"/>
              <w:right w:w="108" w:type="dxa"/>
            </w:tcMar>
            <w:vAlign w:val="center"/>
          </w:tcPr>
          <w:p w14:paraId="1E23CE20" w14:textId="00FBE9ED" w:rsidR="786FC144" w:rsidRPr="00E43EBD" w:rsidRDefault="786FC144" w:rsidP="6E7EB35C">
            <w:pPr>
              <w:spacing w:after="0"/>
              <w:jc w:val="center"/>
              <w:rPr>
                <w:rFonts w:ascii="Times New Roman" w:eastAsia="Times New Roman" w:hAnsi="Times New Roman" w:cs="Times New Roman"/>
                <w:b/>
                <w:bCs/>
                <w:sz w:val="18"/>
                <w:szCs w:val="18"/>
              </w:rPr>
            </w:pPr>
            <w:r w:rsidRPr="00E43EBD">
              <w:rPr>
                <w:rFonts w:ascii="Times New Roman" w:eastAsia="Times New Roman" w:hAnsi="Times New Roman" w:cs="Times New Roman"/>
                <w:b/>
                <w:sz w:val="18"/>
                <w:szCs w:val="18"/>
              </w:rPr>
              <w:t>Mēnešalgu kopsumma</w:t>
            </w:r>
          </w:p>
          <w:p w14:paraId="7050F3B6" w14:textId="56E5C4C9" w:rsidR="786FC144" w:rsidRPr="00E43EBD" w:rsidRDefault="6C3DB106" w:rsidP="786FC144">
            <w:pPr>
              <w:spacing w:after="0"/>
              <w:jc w:val="center"/>
              <w:rPr>
                <w:rFonts w:ascii="Times New Roman" w:eastAsia="Times New Roman" w:hAnsi="Times New Roman" w:cs="Times New Roman"/>
                <w:sz w:val="18"/>
                <w:szCs w:val="18"/>
              </w:rPr>
            </w:pPr>
            <w:r w:rsidRPr="00E43EBD">
              <w:rPr>
                <w:rFonts w:ascii="Times New Roman" w:eastAsia="Times New Roman" w:hAnsi="Times New Roman" w:cs="Times New Roman"/>
                <w:sz w:val="18"/>
                <w:szCs w:val="18"/>
              </w:rPr>
              <w:t>(2714x8 +3037x12+ 3136x12+ 3</w:t>
            </w:r>
            <w:r w:rsidR="007D10CD">
              <w:rPr>
                <w:rFonts w:ascii="Times New Roman" w:eastAsia="Times New Roman" w:hAnsi="Times New Roman" w:cs="Times New Roman"/>
                <w:sz w:val="18"/>
                <w:szCs w:val="18"/>
              </w:rPr>
              <w:t>136</w:t>
            </w:r>
            <w:r w:rsidRPr="00E43EBD">
              <w:rPr>
                <w:rFonts w:ascii="Times New Roman" w:eastAsia="Times New Roman" w:hAnsi="Times New Roman" w:cs="Times New Roman"/>
                <w:sz w:val="18"/>
                <w:szCs w:val="18"/>
              </w:rPr>
              <w:t>x4)</w:t>
            </w:r>
            <w:r w:rsidR="786FC144" w:rsidRPr="00E43EBD">
              <w:rPr>
                <w:rFonts w:ascii="Times New Roman" w:eastAsia="Times New Roman" w:hAnsi="Times New Roman" w:cs="Times New Roman"/>
                <w:sz w:val="18"/>
                <w:szCs w:val="18"/>
              </w:rPr>
              <w:t xml:space="preserve"> </w:t>
            </w:r>
          </w:p>
        </w:tc>
        <w:tc>
          <w:tcPr>
            <w:tcW w:w="1158" w:type="dxa"/>
            <w:tcBorders>
              <w:top w:val="nil"/>
              <w:left w:val="single" w:sz="8" w:space="0" w:color="auto"/>
              <w:bottom w:val="single" w:sz="8" w:space="0" w:color="auto"/>
              <w:right w:val="single" w:sz="8" w:space="0" w:color="auto"/>
            </w:tcBorders>
            <w:tcMar>
              <w:left w:w="108" w:type="dxa"/>
              <w:right w:w="108" w:type="dxa"/>
            </w:tcMar>
            <w:vAlign w:val="center"/>
          </w:tcPr>
          <w:p w14:paraId="7B767ABA" w14:textId="37422036" w:rsidR="786FC144" w:rsidRPr="00B272B4" w:rsidRDefault="786FC144" w:rsidP="786FC144">
            <w:pPr>
              <w:spacing w:after="0"/>
              <w:jc w:val="center"/>
              <w:rPr>
                <w:rFonts w:ascii="Times New Roman" w:eastAsia="Times New Roman" w:hAnsi="Times New Roman" w:cs="Times New Roman"/>
                <w:b/>
                <w:sz w:val="18"/>
                <w:szCs w:val="18"/>
              </w:rPr>
            </w:pPr>
            <w:r w:rsidRPr="02A253E1">
              <w:rPr>
                <w:rFonts w:ascii="Times New Roman" w:eastAsia="Times New Roman" w:hAnsi="Times New Roman" w:cs="Times New Roman"/>
                <w:b/>
                <w:sz w:val="18"/>
                <w:szCs w:val="18"/>
              </w:rPr>
              <w:t>Vispārējās piemaksas 5 % apmērā no gada mēnešalgu kopsummas</w:t>
            </w:r>
          </w:p>
        </w:tc>
        <w:tc>
          <w:tcPr>
            <w:tcW w:w="1172" w:type="dxa"/>
            <w:tcBorders>
              <w:top w:val="nil"/>
              <w:left w:val="single" w:sz="8" w:space="0" w:color="auto"/>
              <w:bottom w:val="single" w:sz="8" w:space="0" w:color="auto"/>
              <w:right w:val="single" w:sz="8" w:space="0" w:color="auto"/>
            </w:tcBorders>
            <w:tcMar>
              <w:left w:w="108" w:type="dxa"/>
              <w:right w:w="108" w:type="dxa"/>
            </w:tcMar>
            <w:vAlign w:val="center"/>
          </w:tcPr>
          <w:p w14:paraId="2F1459BF" w14:textId="1E87AEE2" w:rsidR="786FC144" w:rsidRPr="00B272B4" w:rsidRDefault="786FC144" w:rsidP="786FC144">
            <w:pPr>
              <w:spacing w:after="0"/>
              <w:jc w:val="center"/>
              <w:rPr>
                <w:rFonts w:ascii="Times New Roman" w:eastAsia="Times New Roman" w:hAnsi="Times New Roman" w:cs="Times New Roman"/>
                <w:b/>
                <w:sz w:val="18"/>
                <w:szCs w:val="18"/>
              </w:rPr>
            </w:pPr>
            <w:r w:rsidRPr="02A253E1">
              <w:rPr>
                <w:rFonts w:ascii="Times New Roman" w:eastAsia="Times New Roman" w:hAnsi="Times New Roman" w:cs="Times New Roman"/>
                <w:b/>
                <w:sz w:val="18"/>
                <w:szCs w:val="18"/>
              </w:rPr>
              <w:t>Naudas balvas un prēmijas 10% apmērā no gada mēnešalgu kopsummas</w:t>
            </w:r>
          </w:p>
        </w:tc>
        <w:tc>
          <w:tcPr>
            <w:tcW w:w="1137" w:type="dxa"/>
            <w:tcBorders>
              <w:top w:val="nil"/>
              <w:left w:val="single" w:sz="8" w:space="0" w:color="auto"/>
              <w:bottom w:val="single" w:sz="8" w:space="0" w:color="auto"/>
              <w:right w:val="single" w:sz="8" w:space="0" w:color="auto"/>
            </w:tcBorders>
            <w:tcMar>
              <w:left w:w="108" w:type="dxa"/>
              <w:right w:w="108" w:type="dxa"/>
            </w:tcMar>
            <w:vAlign w:val="center"/>
          </w:tcPr>
          <w:p w14:paraId="7F88FCAE" w14:textId="35D1B6F4" w:rsidR="786FC144" w:rsidRPr="00B272B4" w:rsidRDefault="786FC144" w:rsidP="786FC144">
            <w:pPr>
              <w:spacing w:after="0"/>
              <w:jc w:val="center"/>
              <w:rPr>
                <w:rFonts w:ascii="Times New Roman" w:eastAsia="Times New Roman" w:hAnsi="Times New Roman" w:cs="Times New Roman"/>
                <w:b/>
                <w:sz w:val="18"/>
                <w:szCs w:val="18"/>
              </w:rPr>
            </w:pPr>
            <w:r w:rsidRPr="02A253E1">
              <w:rPr>
                <w:rFonts w:ascii="Times New Roman" w:eastAsia="Times New Roman" w:hAnsi="Times New Roman" w:cs="Times New Roman"/>
                <w:b/>
                <w:sz w:val="18"/>
                <w:szCs w:val="18"/>
              </w:rPr>
              <w:t>Sociālās garantijas 5% apmērā no gada mēnešalgas kopsummas</w:t>
            </w:r>
          </w:p>
        </w:tc>
        <w:tc>
          <w:tcPr>
            <w:tcW w:w="1132" w:type="dxa"/>
            <w:tcBorders>
              <w:top w:val="nil"/>
              <w:left w:val="single" w:sz="8" w:space="0" w:color="auto"/>
              <w:bottom w:val="single" w:sz="8" w:space="0" w:color="auto"/>
              <w:right w:val="single" w:sz="8" w:space="0" w:color="auto"/>
            </w:tcBorders>
            <w:tcMar>
              <w:left w:w="108" w:type="dxa"/>
              <w:right w:w="108" w:type="dxa"/>
            </w:tcMar>
            <w:vAlign w:val="center"/>
          </w:tcPr>
          <w:p w14:paraId="44856013" w14:textId="7D8A5A65" w:rsidR="786FC144" w:rsidRPr="00B272B4" w:rsidRDefault="786FC144" w:rsidP="786FC144">
            <w:pPr>
              <w:spacing w:after="0"/>
              <w:jc w:val="center"/>
              <w:rPr>
                <w:rFonts w:ascii="Times New Roman" w:eastAsia="Times New Roman" w:hAnsi="Times New Roman" w:cs="Times New Roman"/>
                <w:b/>
                <w:color w:val="000000" w:themeColor="text1"/>
                <w:sz w:val="18"/>
                <w:szCs w:val="18"/>
              </w:rPr>
            </w:pPr>
            <w:r w:rsidRPr="02A253E1">
              <w:rPr>
                <w:rFonts w:ascii="Times New Roman" w:eastAsia="Times New Roman" w:hAnsi="Times New Roman" w:cs="Times New Roman"/>
                <w:b/>
                <w:sz w:val="18"/>
                <w:szCs w:val="18"/>
              </w:rPr>
              <w:t>Darba devēja sociālais nodoklis (EKK 1200) 23,59% visai kopsummai</w:t>
            </w:r>
          </w:p>
        </w:tc>
        <w:tc>
          <w:tcPr>
            <w:tcW w:w="109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9E34B9" w14:textId="018E26A7" w:rsidR="786FC144" w:rsidRPr="00B272B4" w:rsidRDefault="786FC144" w:rsidP="786FC144">
            <w:pPr>
              <w:spacing w:after="0"/>
              <w:jc w:val="center"/>
              <w:rPr>
                <w:rFonts w:ascii="Times New Roman" w:eastAsia="Times New Roman" w:hAnsi="Times New Roman" w:cs="Times New Roman"/>
                <w:b/>
                <w:sz w:val="18"/>
                <w:szCs w:val="18"/>
              </w:rPr>
            </w:pPr>
            <w:r w:rsidRPr="02A253E1">
              <w:rPr>
                <w:rFonts w:ascii="Times New Roman" w:eastAsia="Times New Roman" w:hAnsi="Times New Roman" w:cs="Times New Roman"/>
                <w:b/>
                <w:sz w:val="18"/>
                <w:szCs w:val="18"/>
              </w:rPr>
              <w:t>Kopējās indikatīvās izmaksas</w:t>
            </w:r>
          </w:p>
        </w:tc>
      </w:tr>
      <w:tr w:rsidR="00A4727A" w:rsidRPr="00B272B4" w14:paraId="42DF7476" w14:textId="77777777" w:rsidTr="00A4727A">
        <w:trPr>
          <w:trHeight w:val="300"/>
        </w:trPr>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995BD0" w14:textId="028E667B" w:rsidR="00634D02" w:rsidRPr="00B272B4" w:rsidRDefault="003F3883" w:rsidP="003F3883">
            <w:pPr>
              <w:spacing w:after="0"/>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Biznesa procesu vadītājs</w:t>
            </w:r>
            <w:r w:rsidR="00630035">
              <w:rPr>
                <w:rFonts w:ascii="Times New Roman" w:eastAsia="Times New Roman" w:hAnsi="Times New Roman" w:cs="Times New Roman"/>
                <w:color w:val="000000" w:themeColor="text1"/>
                <w:sz w:val="18"/>
                <w:szCs w:val="18"/>
              </w:rPr>
              <w:t xml:space="preserve"> </w:t>
            </w:r>
            <w:r w:rsidR="00B975B9">
              <w:rPr>
                <w:rFonts w:ascii="Times New Roman" w:eastAsia="Times New Roman" w:hAnsi="Times New Roman" w:cs="Times New Roman"/>
                <w:color w:val="000000" w:themeColor="text1"/>
                <w:sz w:val="18"/>
                <w:szCs w:val="18"/>
              </w:rPr>
              <w:t>– IT</w:t>
            </w:r>
            <w:r w:rsidR="00630035">
              <w:rPr>
                <w:rFonts w:ascii="Times New Roman" w:eastAsia="Times New Roman" w:hAnsi="Times New Roman" w:cs="Times New Roman"/>
                <w:color w:val="000000" w:themeColor="text1"/>
                <w:sz w:val="18"/>
                <w:szCs w:val="18"/>
              </w:rPr>
              <w:t xml:space="preserve"> </w:t>
            </w:r>
            <w:r w:rsidR="00B975B9">
              <w:rPr>
                <w:rFonts w:ascii="Times New Roman" w:eastAsia="Times New Roman" w:hAnsi="Times New Roman" w:cs="Times New Roman"/>
                <w:color w:val="000000" w:themeColor="text1"/>
                <w:sz w:val="18"/>
                <w:szCs w:val="18"/>
              </w:rPr>
              <w:t xml:space="preserve">projekta vadītājs </w:t>
            </w:r>
          </w:p>
        </w:tc>
        <w:tc>
          <w:tcPr>
            <w:tcW w:w="115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11F367" w14:textId="1D72108C" w:rsidR="00634D02" w:rsidRPr="00B272B4" w:rsidRDefault="00A4727A" w:rsidP="00634D02">
            <w:pPr>
              <w:spacing w:after="0"/>
              <w:rPr>
                <w:rFonts w:ascii="Times New Roman" w:eastAsia="Times New Roman" w:hAnsi="Times New Roman" w:cs="Times New Roman"/>
                <w:color w:val="000000" w:themeColor="text1"/>
                <w:sz w:val="18"/>
                <w:szCs w:val="18"/>
              </w:rPr>
            </w:pPr>
            <w:r w:rsidRPr="02A253E1">
              <w:rPr>
                <w:rFonts w:ascii="Times New Roman" w:eastAsia="Times New Roman" w:hAnsi="Times New Roman" w:cs="Times New Roman"/>
                <w:sz w:val="18"/>
                <w:szCs w:val="18"/>
              </w:rPr>
              <w:t>21.4</w:t>
            </w:r>
            <w:r w:rsidR="00484E28">
              <w:rPr>
                <w:rFonts w:ascii="Times New Roman" w:eastAsia="Times New Roman" w:hAnsi="Times New Roman" w:cs="Times New Roman"/>
                <w:sz w:val="18"/>
                <w:szCs w:val="18"/>
              </w:rPr>
              <w:t>. apakšsaimes</w:t>
            </w:r>
            <w:r w:rsidRPr="02A253E1">
              <w:rPr>
                <w:rFonts w:ascii="Times New Roman" w:eastAsia="Times New Roman" w:hAnsi="Times New Roman" w:cs="Times New Roman"/>
                <w:sz w:val="18"/>
                <w:szCs w:val="18"/>
              </w:rPr>
              <w:t xml:space="preserve"> III</w:t>
            </w:r>
            <w:r w:rsidR="00484E28">
              <w:rPr>
                <w:rFonts w:ascii="Times New Roman" w:eastAsia="Times New Roman" w:hAnsi="Times New Roman" w:cs="Times New Roman"/>
                <w:sz w:val="18"/>
                <w:szCs w:val="18"/>
              </w:rPr>
              <w:t xml:space="preserve"> līmenis</w:t>
            </w:r>
          </w:p>
        </w:tc>
        <w:tc>
          <w:tcPr>
            <w:tcW w:w="10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8A5DEE" w14:textId="598D0F6E" w:rsidR="00A4727A" w:rsidRPr="00B272B4" w:rsidRDefault="00A4727A" w:rsidP="00A4727A">
            <w:pPr>
              <w:spacing w:after="0"/>
              <w:jc w:val="center"/>
              <w:rPr>
                <w:rFonts w:ascii="Times New Roman" w:eastAsia="Times New Roman" w:hAnsi="Times New Roman" w:cs="Times New Roman"/>
                <w:sz w:val="18"/>
                <w:szCs w:val="18"/>
              </w:rPr>
            </w:pPr>
            <w:r w:rsidRPr="02A253E1">
              <w:rPr>
                <w:rFonts w:ascii="Times New Roman" w:eastAsia="Times New Roman" w:hAnsi="Times New Roman" w:cs="Times New Roman"/>
                <w:sz w:val="18"/>
                <w:szCs w:val="18"/>
              </w:rPr>
              <w:t>11</w:t>
            </w:r>
          </w:p>
        </w:tc>
        <w:tc>
          <w:tcPr>
            <w:tcW w:w="105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F5A104" w14:textId="0DA45B50" w:rsidR="00A4727A" w:rsidRPr="11652628" w:rsidRDefault="00A4727A" w:rsidP="00A4727A">
            <w:pPr>
              <w:spacing w:after="0"/>
              <w:jc w:val="center"/>
              <w:rPr>
                <w:rFonts w:ascii="Times New Roman" w:eastAsia="Times New Roman" w:hAnsi="Times New Roman" w:cs="Times New Roman"/>
                <w:sz w:val="18"/>
                <w:szCs w:val="18"/>
              </w:rPr>
            </w:pPr>
            <w:r w:rsidRPr="11652628">
              <w:rPr>
                <w:rFonts w:ascii="Times New Roman" w:eastAsia="Times New Roman" w:hAnsi="Times New Roman" w:cs="Times New Roman"/>
                <w:sz w:val="18"/>
                <w:szCs w:val="18"/>
              </w:rPr>
              <w:t>2714,00</w:t>
            </w:r>
          </w:p>
        </w:tc>
        <w:tc>
          <w:tcPr>
            <w:tcW w:w="10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0B7BD9" w14:textId="7C4AA4DC" w:rsidR="00A4727A" w:rsidRPr="11652628" w:rsidRDefault="00A4727A" w:rsidP="00A4727A">
            <w:pPr>
              <w:spacing w:after="0"/>
              <w:jc w:val="center"/>
              <w:rPr>
                <w:rFonts w:ascii="Times New Roman" w:eastAsia="Times New Roman" w:hAnsi="Times New Roman" w:cs="Times New Roman"/>
                <w:sz w:val="18"/>
                <w:szCs w:val="18"/>
              </w:rPr>
            </w:pPr>
            <w:r w:rsidRPr="11652628">
              <w:rPr>
                <w:rFonts w:ascii="Times New Roman" w:eastAsia="Times New Roman" w:hAnsi="Times New Roman" w:cs="Times New Roman"/>
                <w:sz w:val="18"/>
                <w:szCs w:val="18"/>
              </w:rPr>
              <w:t>3037,00</w:t>
            </w:r>
          </w:p>
        </w:tc>
        <w:tc>
          <w:tcPr>
            <w:tcW w:w="10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4605F1" w14:textId="2085DEA8" w:rsidR="00A4727A" w:rsidRPr="11652628" w:rsidRDefault="00A4727A" w:rsidP="00A4727A">
            <w:pPr>
              <w:spacing w:after="0"/>
              <w:jc w:val="center"/>
              <w:rPr>
                <w:rFonts w:ascii="Times New Roman" w:eastAsia="Times New Roman" w:hAnsi="Times New Roman" w:cs="Times New Roman"/>
                <w:sz w:val="18"/>
                <w:szCs w:val="18"/>
              </w:rPr>
            </w:pPr>
            <w:r w:rsidRPr="11652628">
              <w:rPr>
                <w:rFonts w:ascii="Times New Roman" w:eastAsia="Times New Roman" w:hAnsi="Times New Roman" w:cs="Times New Roman"/>
                <w:sz w:val="18"/>
                <w:szCs w:val="18"/>
              </w:rPr>
              <w:t>3136,00</w:t>
            </w:r>
          </w:p>
        </w:tc>
        <w:tc>
          <w:tcPr>
            <w:tcW w:w="10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FF1BC8" w14:textId="52EAD066" w:rsidR="00A4727A" w:rsidRPr="11652628" w:rsidRDefault="00A4727A" w:rsidP="00A4727A">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3136,00</w:t>
            </w:r>
          </w:p>
        </w:tc>
        <w:tc>
          <w:tcPr>
            <w:tcW w:w="106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280F6F" w14:textId="1549B7D8" w:rsidR="00A4727A" w:rsidRPr="11652628" w:rsidRDefault="00A4727A" w:rsidP="00A4727A">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108332,00</w:t>
            </w:r>
          </w:p>
        </w:tc>
        <w:tc>
          <w:tcPr>
            <w:tcW w:w="11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43037F" w14:textId="481E8454" w:rsidR="00A4727A" w:rsidRPr="11652628" w:rsidRDefault="00A4727A" w:rsidP="00A4727A">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5416,60</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7AB596" w14:textId="55C76075" w:rsidR="00A4727A" w:rsidRPr="11652628" w:rsidRDefault="00A4727A" w:rsidP="00A4727A">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10833,20</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FE471F" w14:textId="5CCC4F74" w:rsidR="00A4727A" w:rsidRPr="11652628" w:rsidRDefault="00A4727A" w:rsidP="00A4727A">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5416,60</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6B6808" w14:textId="25110503" w:rsidR="00A4727A" w:rsidRPr="11652628" w:rsidRDefault="00A4727A" w:rsidP="00A4727A">
            <w:pPr>
              <w:spacing w:after="0"/>
              <w:jc w:val="center"/>
              <w:rPr>
                <w:rFonts w:ascii="Times New Roman" w:eastAsia="Times New Roman" w:hAnsi="Times New Roman" w:cs="Times New Roman"/>
                <w:sz w:val="18"/>
                <w:szCs w:val="18"/>
              </w:rPr>
            </w:pPr>
            <w:r w:rsidRPr="00BE6947">
              <w:rPr>
                <w:rFonts w:ascii="Times New Roman" w:eastAsia="Times New Roman" w:hAnsi="Times New Roman" w:cs="Times New Roman"/>
                <w:sz w:val="18"/>
                <w:szCs w:val="18"/>
              </w:rPr>
              <w:t>30666,62</w:t>
            </w:r>
          </w:p>
        </w:tc>
        <w:tc>
          <w:tcPr>
            <w:tcW w:w="109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2AD5E5" w14:textId="53BDCD6B" w:rsidR="00A4727A" w:rsidRPr="00BE6947" w:rsidRDefault="00A4727A" w:rsidP="00A4727A">
            <w:pPr>
              <w:spacing w:after="0"/>
              <w:rPr>
                <w:rFonts w:ascii="Times New Roman" w:eastAsia="Times New Roman" w:hAnsi="Times New Roman" w:cs="Times New Roman"/>
                <w:b/>
                <w:bCs/>
                <w:sz w:val="18"/>
                <w:szCs w:val="18"/>
              </w:rPr>
            </w:pPr>
            <w:r w:rsidRPr="00BE6947">
              <w:rPr>
                <w:rFonts w:ascii="Times New Roman" w:eastAsia="Times New Roman" w:hAnsi="Times New Roman" w:cs="Times New Roman"/>
                <w:b/>
                <w:bCs/>
                <w:sz w:val="18"/>
                <w:szCs w:val="18"/>
              </w:rPr>
              <w:t>160665,02</w:t>
            </w:r>
          </w:p>
        </w:tc>
      </w:tr>
    </w:tbl>
    <w:p w14:paraId="569E133C" w14:textId="53D9C3A9" w:rsidR="0A530C01" w:rsidRDefault="0A530C01" w:rsidP="4CF96AE6">
      <w:pPr>
        <w:spacing w:after="0" w:line="276" w:lineRule="auto"/>
        <w:rPr>
          <w:rFonts w:ascii="Times New Roman" w:eastAsia="Times New Roman" w:hAnsi="Times New Roman" w:cs="Times New Roman"/>
          <w:sz w:val="24"/>
          <w:szCs w:val="24"/>
        </w:rPr>
      </w:pPr>
    </w:p>
    <w:p w14:paraId="63F07056" w14:textId="5C890F30" w:rsidR="64E612D7" w:rsidRDefault="64E612D7" w:rsidP="22DC1425">
      <w:pPr>
        <w:spacing w:after="0" w:line="276" w:lineRule="auto"/>
      </w:pPr>
    </w:p>
    <w:p w14:paraId="232E7DB9" w14:textId="091CCB12" w:rsidR="64E612D7" w:rsidRDefault="64E612D7"/>
    <w:p w14:paraId="098FF77F" w14:textId="0CF6DD62" w:rsidR="64E612D7" w:rsidRDefault="64E612D7" w:rsidP="786FC144">
      <w:r>
        <w:br w:type="page"/>
      </w:r>
    </w:p>
    <w:p w14:paraId="6ACCC90F" w14:textId="20A69BDA" w:rsidR="531F1F4B" w:rsidRDefault="531F1F4B" w:rsidP="0B50BA4B">
      <w:pPr>
        <w:spacing w:after="0" w:line="276" w:lineRule="auto"/>
        <w:rPr>
          <w:rFonts w:ascii="Times New Roman" w:eastAsia="Times New Roman" w:hAnsi="Times New Roman" w:cs="Times New Roman"/>
          <w:sz w:val="24"/>
          <w:szCs w:val="24"/>
        </w:rPr>
      </w:pPr>
      <w:r w:rsidRPr="0B50BA4B">
        <w:rPr>
          <w:rFonts w:ascii="Times New Roman" w:eastAsia="Times New Roman" w:hAnsi="Times New Roman" w:cs="Times New Roman"/>
          <w:sz w:val="24"/>
          <w:szCs w:val="24"/>
        </w:rPr>
        <w:lastRenderedPageBreak/>
        <w:t>3. pielikums</w:t>
      </w:r>
    </w:p>
    <w:p w14:paraId="50D091CC" w14:textId="5D1C1E34" w:rsidR="72834403" w:rsidRDefault="531F1F4B" w:rsidP="00C709E0">
      <w:pPr>
        <w:pStyle w:val="ListParagraph"/>
        <w:spacing w:after="0" w:line="276" w:lineRule="auto"/>
        <w:jc w:val="right"/>
        <w:rPr>
          <w:rFonts w:ascii="Times New Roman" w:eastAsia="Times New Roman" w:hAnsi="Times New Roman" w:cs="Times New Roman"/>
          <w:sz w:val="24"/>
          <w:szCs w:val="24"/>
        </w:rPr>
      </w:pPr>
      <w:r w:rsidRPr="0B50BA4B">
        <w:rPr>
          <w:rFonts w:ascii="Times New Roman" w:eastAsia="Times New Roman" w:hAnsi="Times New Roman" w:cs="Times New Roman"/>
          <w:sz w:val="24"/>
          <w:szCs w:val="24"/>
        </w:rPr>
        <w:t xml:space="preserve">1. </w:t>
      </w:r>
      <w:r w:rsidR="72834403" w:rsidRPr="0B50BA4B">
        <w:rPr>
          <w:rFonts w:ascii="Times New Roman" w:eastAsia="Times New Roman" w:hAnsi="Times New Roman" w:cs="Times New Roman"/>
          <w:sz w:val="24"/>
          <w:szCs w:val="24"/>
        </w:rPr>
        <w:t>tabula</w:t>
      </w:r>
    </w:p>
    <w:p w14:paraId="74763D70" w14:textId="5C3D3CDF" w:rsidR="00374D7C" w:rsidRDefault="00374D7C" w:rsidP="00374D7C">
      <w:pPr>
        <w:spacing w:after="0"/>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VDAA</w:t>
      </w:r>
      <w:r w:rsidRPr="0018BD11">
        <w:rPr>
          <w:rFonts w:ascii="Times New Roman" w:eastAsia="Times New Roman" w:hAnsi="Times New Roman" w:cs="Times New Roman"/>
          <w:sz w:val="24"/>
          <w:szCs w:val="24"/>
        </w:rPr>
        <w:t xml:space="preserve"> jaunā </w:t>
      </w:r>
      <w:r w:rsidR="00DC6C1C">
        <w:rPr>
          <w:rFonts w:ascii="Times New Roman" w:eastAsia="Times New Roman" w:hAnsi="Times New Roman" w:cs="Times New Roman"/>
          <w:sz w:val="24"/>
          <w:szCs w:val="24"/>
        </w:rPr>
        <w:t>terminētā</w:t>
      </w:r>
      <w:r w:rsidR="00DC6C1C" w:rsidRPr="0018BD11">
        <w:rPr>
          <w:rFonts w:ascii="Times New Roman" w:eastAsia="Times New Roman" w:hAnsi="Times New Roman" w:cs="Times New Roman"/>
          <w:sz w:val="24"/>
          <w:szCs w:val="24"/>
        </w:rPr>
        <w:t xml:space="preserve"> </w:t>
      </w:r>
      <w:r w:rsidRPr="0018BD11">
        <w:rPr>
          <w:rFonts w:ascii="Times New Roman" w:eastAsia="Times New Roman" w:hAnsi="Times New Roman" w:cs="Times New Roman"/>
          <w:sz w:val="24"/>
          <w:szCs w:val="24"/>
        </w:rPr>
        <w:t>amata vieta un t</w:t>
      </w:r>
      <w:r>
        <w:rPr>
          <w:rFonts w:ascii="Times New Roman" w:eastAsia="Times New Roman" w:hAnsi="Times New Roman" w:cs="Times New Roman"/>
          <w:sz w:val="24"/>
          <w:szCs w:val="24"/>
        </w:rPr>
        <w:t>ai</w:t>
      </w:r>
      <w:r w:rsidRPr="0018BD11">
        <w:rPr>
          <w:rFonts w:ascii="Times New Roman" w:eastAsia="Times New Roman" w:hAnsi="Times New Roman" w:cs="Times New Roman"/>
          <w:sz w:val="24"/>
          <w:szCs w:val="24"/>
        </w:rPr>
        <w:t xml:space="preserve"> paredzētā atlīdzība</w:t>
      </w:r>
    </w:p>
    <w:tbl>
      <w:tblPr>
        <w:tblW w:w="15091"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130"/>
        <w:gridCol w:w="1179"/>
        <w:gridCol w:w="1054"/>
        <w:gridCol w:w="1066"/>
        <w:gridCol w:w="1052"/>
        <w:gridCol w:w="1056"/>
        <w:gridCol w:w="1036"/>
        <w:gridCol w:w="1272"/>
        <w:gridCol w:w="1324"/>
        <w:gridCol w:w="1351"/>
        <w:gridCol w:w="1324"/>
        <w:gridCol w:w="1144"/>
        <w:gridCol w:w="1103"/>
      </w:tblGrid>
      <w:tr w:rsidR="002C5A11" w14:paraId="41C91565" w14:textId="77777777" w:rsidTr="00817031">
        <w:trPr>
          <w:trHeight w:val="465"/>
        </w:trPr>
        <w:tc>
          <w:tcPr>
            <w:tcW w:w="1130" w:type="dxa"/>
            <w:vAlign w:val="center"/>
          </w:tcPr>
          <w:p w14:paraId="2AA9849D" w14:textId="77777777" w:rsidR="007F6689" w:rsidRDefault="007F6689" w:rsidP="000D2672">
            <w:pPr>
              <w:spacing w:after="0"/>
              <w:jc w:val="center"/>
            </w:pPr>
            <w:r w:rsidRPr="68FD74F9">
              <w:rPr>
                <w:rFonts w:ascii="Times New Roman" w:eastAsia="Times New Roman" w:hAnsi="Times New Roman" w:cs="Times New Roman"/>
                <w:b/>
                <w:bCs/>
                <w:sz w:val="18"/>
                <w:szCs w:val="18"/>
              </w:rPr>
              <w:t>Amata vieta</w:t>
            </w:r>
            <w:r w:rsidRPr="68FD74F9">
              <w:rPr>
                <w:rFonts w:ascii="Times New Roman" w:eastAsia="Times New Roman" w:hAnsi="Times New Roman" w:cs="Times New Roman"/>
                <w:sz w:val="18"/>
                <w:szCs w:val="18"/>
              </w:rPr>
              <w:t xml:space="preserve"> </w:t>
            </w:r>
          </w:p>
        </w:tc>
        <w:tc>
          <w:tcPr>
            <w:tcW w:w="1179" w:type="dxa"/>
            <w:vAlign w:val="center"/>
          </w:tcPr>
          <w:p w14:paraId="44515566" w14:textId="77777777" w:rsidR="007F6689" w:rsidRDefault="007F6689" w:rsidP="000D2672">
            <w:pPr>
              <w:spacing w:after="0"/>
              <w:jc w:val="center"/>
            </w:pPr>
            <w:r w:rsidRPr="68FD74F9">
              <w:rPr>
                <w:rFonts w:ascii="Times New Roman" w:eastAsia="Times New Roman" w:hAnsi="Times New Roman" w:cs="Times New Roman"/>
                <w:b/>
                <w:bCs/>
                <w:sz w:val="18"/>
                <w:szCs w:val="18"/>
              </w:rPr>
              <w:t>Amata klasifikācija</w:t>
            </w:r>
            <w:r w:rsidRPr="68FD74F9">
              <w:rPr>
                <w:rFonts w:ascii="Times New Roman" w:eastAsia="Times New Roman" w:hAnsi="Times New Roman" w:cs="Times New Roman"/>
                <w:sz w:val="18"/>
                <w:szCs w:val="18"/>
              </w:rPr>
              <w:t xml:space="preserve"> </w:t>
            </w:r>
          </w:p>
        </w:tc>
        <w:tc>
          <w:tcPr>
            <w:tcW w:w="1054" w:type="dxa"/>
            <w:vAlign w:val="center"/>
          </w:tcPr>
          <w:p w14:paraId="7F460623" w14:textId="77777777" w:rsidR="007F6689" w:rsidRDefault="007F6689" w:rsidP="000D2672">
            <w:pPr>
              <w:spacing w:after="0"/>
              <w:jc w:val="center"/>
            </w:pPr>
            <w:r w:rsidRPr="68FD74F9">
              <w:rPr>
                <w:rFonts w:ascii="Times New Roman" w:eastAsia="Times New Roman" w:hAnsi="Times New Roman" w:cs="Times New Roman"/>
                <w:b/>
                <w:bCs/>
                <w:sz w:val="18"/>
                <w:szCs w:val="18"/>
              </w:rPr>
              <w:t>Mēnešalgu grupa</w:t>
            </w:r>
            <w:r w:rsidRPr="68FD74F9">
              <w:rPr>
                <w:rFonts w:ascii="Times New Roman" w:eastAsia="Times New Roman" w:hAnsi="Times New Roman" w:cs="Times New Roman"/>
                <w:sz w:val="18"/>
                <w:szCs w:val="18"/>
              </w:rPr>
              <w:t xml:space="preserve"> </w:t>
            </w:r>
          </w:p>
        </w:tc>
        <w:tc>
          <w:tcPr>
            <w:tcW w:w="11728" w:type="dxa"/>
            <w:gridSpan w:val="10"/>
            <w:vAlign w:val="center"/>
          </w:tcPr>
          <w:p w14:paraId="3C6675FC" w14:textId="77777777" w:rsidR="007F6689" w:rsidRPr="00E40526" w:rsidRDefault="007F6689" w:rsidP="000D2672">
            <w:pPr>
              <w:spacing w:after="0"/>
              <w:jc w:val="center"/>
            </w:pPr>
            <w:r w:rsidRPr="00E40526">
              <w:rPr>
                <w:rFonts w:ascii="Times New Roman" w:eastAsia="Times New Roman" w:hAnsi="Times New Roman" w:cs="Times New Roman"/>
                <w:b/>
                <w:bCs/>
                <w:sz w:val="18"/>
                <w:szCs w:val="18"/>
              </w:rPr>
              <w:t>Mēnešalgas aprēķins atbilstoši skalas viduspunktam attiecīgajai mēnešalgu grupai</w:t>
            </w:r>
            <w:r w:rsidRPr="00E40526">
              <w:rPr>
                <w:rFonts w:ascii="Times New Roman" w:eastAsia="Times New Roman" w:hAnsi="Times New Roman" w:cs="Times New Roman"/>
                <w:sz w:val="18"/>
                <w:szCs w:val="18"/>
              </w:rPr>
              <w:t xml:space="preserve"> </w:t>
            </w:r>
          </w:p>
        </w:tc>
      </w:tr>
      <w:tr w:rsidR="00B41816" w14:paraId="2C12E0F2" w14:textId="77777777" w:rsidTr="00817031">
        <w:trPr>
          <w:trHeight w:val="1320"/>
        </w:trPr>
        <w:tc>
          <w:tcPr>
            <w:tcW w:w="1130" w:type="dxa"/>
            <w:vMerge w:val="restart"/>
            <w:vAlign w:val="center"/>
          </w:tcPr>
          <w:p w14:paraId="5A469D28" w14:textId="77777777" w:rsidR="007F6689" w:rsidRPr="00E362AE" w:rsidRDefault="007F6689" w:rsidP="000D2672">
            <w:pPr>
              <w:spacing w:after="0"/>
              <w:rPr>
                <w:sz w:val="18"/>
                <w:szCs w:val="18"/>
              </w:rPr>
            </w:pPr>
            <w:r w:rsidRPr="00E362AE">
              <w:rPr>
                <w:rFonts w:ascii="Aptos" w:eastAsia="Aptos" w:hAnsi="Aptos" w:cs="Aptos"/>
                <w:sz w:val="18"/>
                <w:szCs w:val="18"/>
              </w:rPr>
              <w:t xml:space="preserve"> </w:t>
            </w:r>
          </w:p>
        </w:tc>
        <w:tc>
          <w:tcPr>
            <w:tcW w:w="1179" w:type="dxa"/>
            <w:vMerge w:val="restart"/>
            <w:vAlign w:val="center"/>
          </w:tcPr>
          <w:p w14:paraId="6207DCB9" w14:textId="77777777" w:rsidR="007F6689" w:rsidRPr="00E362AE" w:rsidRDefault="007F6689" w:rsidP="000D2672">
            <w:pPr>
              <w:spacing w:after="0"/>
              <w:rPr>
                <w:sz w:val="18"/>
                <w:szCs w:val="18"/>
              </w:rPr>
            </w:pPr>
            <w:r w:rsidRPr="00E362AE">
              <w:rPr>
                <w:rFonts w:ascii="Aptos" w:eastAsia="Aptos" w:hAnsi="Aptos" w:cs="Aptos"/>
                <w:sz w:val="18"/>
                <w:szCs w:val="18"/>
              </w:rPr>
              <w:t xml:space="preserve"> </w:t>
            </w:r>
          </w:p>
        </w:tc>
        <w:tc>
          <w:tcPr>
            <w:tcW w:w="1054" w:type="dxa"/>
            <w:vMerge w:val="restart"/>
            <w:vAlign w:val="center"/>
          </w:tcPr>
          <w:p w14:paraId="62AB9333" w14:textId="77777777" w:rsidR="007F6689" w:rsidRPr="00E362AE" w:rsidRDefault="007F6689" w:rsidP="000D2672">
            <w:pPr>
              <w:spacing w:after="0"/>
              <w:rPr>
                <w:sz w:val="18"/>
                <w:szCs w:val="18"/>
              </w:rPr>
            </w:pPr>
            <w:r w:rsidRPr="00E362AE">
              <w:rPr>
                <w:rFonts w:ascii="Aptos" w:eastAsia="Aptos" w:hAnsi="Aptos" w:cs="Aptos"/>
                <w:sz w:val="18"/>
                <w:szCs w:val="18"/>
              </w:rPr>
              <w:t xml:space="preserve"> </w:t>
            </w:r>
          </w:p>
        </w:tc>
        <w:tc>
          <w:tcPr>
            <w:tcW w:w="1066" w:type="dxa"/>
            <w:vMerge w:val="restart"/>
            <w:vAlign w:val="center"/>
          </w:tcPr>
          <w:p w14:paraId="6B3AFE3E" w14:textId="266FC3E5" w:rsidR="007F6689" w:rsidRPr="006866D2" w:rsidRDefault="007F6689" w:rsidP="000D2672">
            <w:pPr>
              <w:spacing w:after="0"/>
              <w:jc w:val="center"/>
              <w:rPr>
                <w:color w:val="000000" w:themeColor="text1"/>
                <w:sz w:val="18"/>
                <w:szCs w:val="18"/>
              </w:rPr>
            </w:pPr>
            <w:r w:rsidRPr="006866D2">
              <w:rPr>
                <w:rFonts w:ascii="Times New Roman" w:eastAsia="Times New Roman" w:hAnsi="Times New Roman" w:cs="Times New Roman"/>
                <w:b/>
                <w:bCs/>
                <w:color w:val="000000" w:themeColor="text1"/>
                <w:sz w:val="18"/>
                <w:szCs w:val="18"/>
              </w:rPr>
              <w:t>Mēnešalga 2026. gadā</w:t>
            </w:r>
            <w:r>
              <w:rPr>
                <w:rFonts w:ascii="Times New Roman" w:eastAsia="Times New Roman" w:hAnsi="Times New Roman" w:cs="Times New Roman"/>
                <w:b/>
                <w:color w:val="000000" w:themeColor="text1"/>
                <w:sz w:val="18"/>
                <w:szCs w:val="18"/>
              </w:rPr>
              <w:t xml:space="preserve"> </w:t>
            </w:r>
            <w:r w:rsidRPr="006866D2">
              <w:rPr>
                <w:rFonts w:ascii="Times New Roman" w:eastAsia="Times New Roman" w:hAnsi="Times New Roman" w:cs="Times New Roman"/>
                <w:color w:val="000000" w:themeColor="text1"/>
                <w:sz w:val="18"/>
                <w:szCs w:val="18"/>
              </w:rPr>
              <w:t>(</w:t>
            </w:r>
            <w:r w:rsidR="00407426" w:rsidRPr="006866D2">
              <w:rPr>
                <w:rFonts w:ascii="Times New Roman" w:eastAsia="Times New Roman" w:hAnsi="Times New Roman" w:cs="Times New Roman"/>
                <w:color w:val="000000" w:themeColor="text1"/>
                <w:sz w:val="18"/>
                <w:szCs w:val="18"/>
              </w:rPr>
              <w:t>8</w:t>
            </w:r>
            <w:r w:rsidRPr="006866D2">
              <w:rPr>
                <w:rFonts w:ascii="Times New Roman" w:eastAsia="Times New Roman" w:hAnsi="Times New Roman" w:cs="Times New Roman"/>
                <w:color w:val="000000" w:themeColor="text1"/>
                <w:sz w:val="18"/>
                <w:szCs w:val="18"/>
              </w:rPr>
              <w:t xml:space="preserve"> mēneši)</w:t>
            </w:r>
          </w:p>
        </w:tc>
        <w:tc>
          <w:tcPr>
            <w:tcW w:w="1052" w:type="dxa"/>
            <w:vMerge w:val="restart"/>
            <w:vAlign w:val="center"/>
          </w:tcPr>
          <w:p w14:paraId="51386DE2" w14:textId="3199E98C" w:rsidR="007F6689" w:rsidRPr="006866D2" w:rsidRDefault="007F6689" w:rsidP="000D2672">
            <w:pPr>
              <w:spacing w:after="0"/>
              <w:jc w:val="center"/>
              <w:rPr>
                <w:color w:val="000000" w:themeColor="text1"/>
                <w:sz w:val="18"/>
                <w:szCs w:val="18"/>
              </w:rPr>
            </w:pPr>
            <w:r w:rsidRPr="006866D2">
              <w:rPr>
                <w:rFonts w:ascii="Times New Roman" w:eastAsia="Times New Roman" w:hAnsi="Times New Roman" w:cs="Times New Roman"/>
                <w:b/>
                <w:bCs/>
                <w:color w:val="000000" w:themeColor="text1"/>
                <w:sz w:val="18"/>
                <w:szCs w:val="18"/>
              </w:rPr>
              <w:t xml:space="preserve">Mēnešalga  2027. </w:t>
            </w:r>
            <w:r w:rsidR="7ED5FF31" w:rsidRPr="006866D2">
              <w:rPr>
                <w:rFonts w:ascii="Times New Roman" w:eastAsia="Times New Roman" w:hAnsi="Times New Roman" w:cs="Times New Roman"/>
                <w:b/>
                <w:bCs/>
                <w:color w:val="000000" w:themeColor="text1"/>
                <w:sz w:val="18"/>
                <w:szCs w:val="18"/>
              </w:rPr>
              <w:t>g</w:t>
            </w:r>
            <w:r w:rsidR="655A21D8" w:rsidRPr="006866D2">
              <w:rPr>
                <w:rFonts w:ascii="Times New Roman" w:eastAsia="Times New Roman" w:hAnsi="Times New Roman" w:cs="Times New Roman"/>
                <w:b/>
                <w:bCs/>
                <w:color w:val="000000" w:themeColor="text1"/>
                <w:sz w:val="18"/>
                <w:szCs w:val="18"/>
              </w:rPr>
              <w:t>adā</w:t>
            </w:r>
            <w:r w:rsidR="0B52EF89" w:rsidRPr="006866D2">
              <w:rPr>
                <w:rFonts w:ascii="Times New Roman" w:eastAsia="Times New Roman" w:hAnsi="Times New Roman" w:cs="Times New Roman"/>
                <w:b/>
                <w:bCs/>
                <w:color w:val="000000" w:themeColor="text1"/>
                <w:sz w:val="18"/>
                <w:szCs w:val="18"/>
              </w:rPr>
              <w:t xml:space="preserve"> </w:t>
            </w:r>
            <w:r w:rsidR="1FA3E24D" w:rsidRPr="006866D2">
              <w:rPr>
                <w:rFonts w:ascii="Times New Roman" w:eastAsia="Times New Roman" w:hAnsi="Times New Roman" w:cs="Times New Roman"/>
                <w:color w:val="000000" w:themeColor="text1"/>
                <w:sz w:val="18"/>
                <w:szCs w:val="18"/>
              </w:rPr>
              <w:t>(</w:t>
            </w:r>
            <w:r w:rsidR="00407426" w:rsidRPr="006866D2">
              <w:rPr>
                <w:rFonts w:ascii="Times New Roman" w:eastAsia="Times New Roman" w:hAnsi="Times New Roman" w:cs="Times New Roman"/>
                <w:color w:val="000000" w:themeColor="text1"/>
                <w:sz w:val="18"/>
                <w:szCs w:val="18"/>
              </w:rPr>
              <w:t>12</w:t>
            </w:r>
            <w:r w:rsidR="1FA3E24D" w:rsidRPr="006866D2">
              <w:rPr>
                <w:rFonts w:ascii="Times New Roman" w:eastAsia="Times New Roman" w:hAnsi="Times New Roman" w:cs="Times New Roman"/>
                <w:color w:val="000000" w:themeColor="text1"/>
                <w:sz w:val="18"/>
                <w:szCs w:val="18"/>
              </w:rPr>
              <w:t xml:space="preserve"> mēneši)</w:t>
            </w:r>
          </w:p>
        </w:tc>
        <w:tc>
          <w:tcPr>
            <w:tcW w:w="1056" w:type="dxa"/>
            <w:vMerge w:val="restart"/>
            <w:vAlign w:val="center"/>
          </w:tcPr>
          <w:p w14:paraId="72C827FF" w14:textId="40D40871" w:rsidR="007F6689" w:rsidRPr="006866D2" w:rsidRDefault="007F6689" w:rsidP="61B73C43">
            <w:pPr>
              <w:spacing w:after="0"/>
              <w:jc w:val="center"/>
              <w:rPr>
                <w:color w:val="000000" w:themeColor="text1"/>
                <w:sz w:val="18"/>
                <w:szCs w:val="18"/>
              </w:rPr>
            </w:pPr>
            <w:r w:rsidRPr="006866D2">
              <w:rPr>
                <w:rFonts w:ascii="Times New Roman" w:eastAsia="Times New Roman" w:hAnsi="Times New Roman" w:cs="Times New Roman"/>
                <w:b/>
                <w:bCs/>
                <w:color w:val="000000" w:themeColor="text1"/>
                <w:sz w:val="18"/>
                <w:szCs w:val="18"/>
              </w:rPr>
              <w:t xml:space="preserve">Mēnešalga 2028. </w:t>
            </w:r>
            <w:r w:rsidR="655A21D8" w:rsidRPr="006866D2">
              <w:rPr>
                <w:rFonts w:ascii="Times New Roman" w:eastAsia="Times New Roman" w:hAnsi="Times New Roman" w:cs="Times New Roman"/>
                <w:b/>
                <w:bCs/>
                <w:color w:val="000000" w:themeColor="text1"/>
                <w:sz w:val="18"/>
                <w:szCs w:val="18"/>
              </w:rPr>
              <w:t xml:space="preserve">gadā </w:t>
            </w:r>
          </w:p>
          <w:p w14:paraId="7CDC5D86" w14:textId="0D57066C" w:rsidR="007F6689" w:rsidRPr="006866D2" w:rsidRDefault="33D829FA" w:rsidP="000D2672">
            <w:pPr>
              <w:spacing w:after="0"/>
              <w:jc w:val="center"/>
              <w:rPr>
                <w:color w:val="000000" w:themeColor="text1"/>
                <w:sz w:val="18"/>
                <w:szCs w:val="18"/>
              </w:rPr>
            </w:pPr>
            <w:r w:rsidRPr="006866D2">
              <w:rPr>
                <w:rFonts w:ascii="Times New Roman" w:eastAsia="Times New Roman" w:hAnsi="Times New Roman" w:cs="Times New Roman"/>
                <w:color w:val="000000" w:themeColor="text1"/>
                <w:sz w:val="18"/>
                <w:szCs w:val="18"/>
              </w:rPr>
              <w:t>(</w:t>
            </w:r>
            <w:r w:rsidR="00407426" w:rsidRPr="006866D2">
              <w:rPr>
                <w:rFonts w:ascii="Times New Roman" w:eastAsia="Times New Roman" w:hAnsi="Times New Roman" w:cs="Times New Roman"/>
                <w:color w:val="000000" w:themeColor="text1"/>
                <w:sz w:val="18"/>
                <w:szCs w:val="18"/>
              </w:rPr>
              <w:t>12</w:t>
            </w:r>
            <w:r w:rsidRPr="006866D2">
              <w:rPr>
                <w:rFonts w:ascii="Times New Roman" w:eastAsia="Times New Roman" w:hAnsi="Times New Roman" w:cs="Times New Roman"/>
                <w:color w:val="000000" w:themeColor="text1"/>
                <w:sz w:val="18"/>
                <w:szCs w:val="18"/>
              </w:rPr>
              <w:t xml:space="preserve"> mēneši)</w:t>
            </w:r>
            <w:r w:rsidR="655A21D8" w:rsidRPr="006866D2">
              <w:rPr>
                <w:rFonts w:ascii="Times New Roman" w:eastAsia="Times New Roman" w:hAnsi="Times New Roman" w:cs="Times New Roman"/>
                <w:color w:val="000000" w:themeColor="text1"/>
                <w:sz w:val="18"/>
                <w:szCs w:val="18"/>
              </w:rPr>
              <w:t xml:space="preserve"> </w:t>
            </w:r>
          </w:p>
        </w:tc>
        <w:tc>
          <w:tcPr>
            <w:tcW w:w="1036" w:type="dxa"/>
            <w:vMerge w:val="restart"/>
            <w:vAlign w:val="center"/>
          </w:tcPr>
          <w:p w14:paraId="2CFCE97F" w14:textId="5D479C83" w:rsidR="007F6689" w:rsidRPr="00E362AE" w:rsidRDefault="007F6689" w:rsidP="000D2672">
            <w:pPr>
              <w:spacing w:after="0"/>
              <w:jc w:val="center"/>
              <w:rPr>
                <w:sz w:val="18"/>
                <w:szCs w:val="18"/>
              </w:rPr>
            </w:pPr>
            <w:r w:rsidRPr="00E362AE">
              <w:rPr>
                <w:rFonts w:ascii="Times New Roman" w:eastAsia="Times New Roman" w:hAnsi="Times New Roman" w:cs="Times New Roman"/>
                <w:b/>
                <w:bCs/>
                <w:sz w:val="18"/>
                <w:szCs w:val="18"/>
              </w:rPr>
              <w:t xml:space="preserve">Mēnešalga 2029. gadā  </w:t>
            </w:r>
            <w:r w:rsidRPr="006866D2">
              <w:rPr>
                <w:rFonts w:ascii="Times New Roman" w:eastAsia="Times New Roman" w:hAnsi="Times New Roman" w:cs="Times New Roman"/>
                <w:bCs/>
                <w:color w:val="000000" w:themeColor="text1"/>
                <w:sz w:val="18"/>
                <w:szCs w:val="18"/>
              </w:rPr>
              <w:t>(</w:t>
            </w:r>
            <w:r w:rsidR="00407426" w:rsidRPr="006866D2">
              <w:rPr>
                <w:rFonts w:ascii="Times New Roman" w:eastAsia="Times New Roman" w:hAnsi="Times New Roman" w:cs="Times New Roman"/>
                <w:bCs/>
                <w:sz w:val="18"/>
                <w:szCs w:val="18"/>
              </w:rPr>
              <w:t xml:space="preserve">4 </w:t>
            </w:r>
            <w:r w:rsidRPr="006866D2">
              <w:rPr>
                <w:rFonts w:ascii="Times New Roman" w:eastAsia="Times New Roman" w:hAnsi="Times New Roman" w:cs="Times New Roman"/>
                <w:bCs/>
                <w:sz w:val="18"/>
                <w:szCs w:val="18"/>
              </w:rPr>
              <w:t>mēneši)</w:t>
            </w:r>
          </w:p>
        </w:tc>
        <w:tc>
          <w:tcPr>
            <w:tcW w:w="1272" w:type="dxa"/>
            <w:vMerge w:val="restart"/>
            <w:vAlign w:val="center"/>
          </w:tcPr>
          <w:p w14:paraId="5C79A843" w14:textId="3A413AAF" w:rsidR="00AE1569" w:rsidRDefault="007F6689" w:rsidP="000D2672">
            <w:pPr>
              <w:spacing w:after="0"/>
              <w:jc w:val="center"/>
              <w:rPr>
                <w:rFonts w:ascii="Times New Roman" w:eastAsia="Times New Roman" w:hAnsi="Times New Roman" w:cs="Times New Roman"/>
                <w:color w:val="000000" w:themeColor="text1"/>
                <w:sz w:val="18"/>
                <w:szCs w:val="18"/>
              </w:rPr>
            </w:pPr>
            <w:r w:rsidRPr="00E362AE">
              <w:rPr>
                <w:rFonts w:ascii="Times New Roman" w:eastAsia="Times New Roman" w:hAnsi="Times New Roman" w:cs="Times New Roman"/>
                <w:b/>
                <w:bCs/>
                <w:sz w:val="18"/>
                <w:szCs w:val="18"/>
              </w:rPr>
              <w:t>Mēnešalgu kopsumma</w:t>
            </w:r>
            <w:r w:rsidR="00A73285">
              <w:rPr>
                <w:rFonts w:ascii="Times New Roman" w:eastAsia="Times New Roman" w:hAnsi="Times New Roman" w:cs="Times New Roman"/>
                <w:b/>
                <w:bCs/>
                <w:sz w:val="18"/>
                <w:szCs w:val="18"/>
              </w:rPr>
              <w:t xml:space="preserve"> (</w:t>
            </w:r>
            <w:r w:rsidR="00204A71" w:rsidRPr="00204A71">
              <w:rPr>
                <w:rFonts w:ascii="Times New Roman" w:eastAsia="Times New Roman" w:hAnsi="Times New Roman" w:cs="Times New Roman"/>
                <w:color w:val="000000" w:themeColor="text1"/>
                <w:sz w:val="18"/>
                <w:szCs w:val="18"/>
              </w:rPr>
              <w:t>1738,89</w:t>
            </w:r>
            <w:r w:rsidR="00A73285">
              <w:rPr>
                <w:rFonts w:ascii="Times New Roman" w:eastAsia="Times New Roman" w:hAnsi="Times New Roman" w:cs="Times New Roman"/>
                <w:color w:val="000000" w:themeColor="text1"/>
                <w:sz w:val="18"/>
                <w:szCs w:val="18"/>
              </w:rPr>
              <w:t>x8</w:t>
            </w:r>
          </w:p>
          <w:p w14:paraId="3A678525" w14:textId="3729589B" w:rsidR="003D61AD" w:rsidRDefault="00204A71" w:rsidP="000D2672">
            <w:pPr>
              <w:spacing w:after="0"/>
              <w:jc w:val="center"/>
              <w:rPr>
                <w:rFonts w:ascii="Times New Roman" w:eastAsia="Times New Roman" w:hAnsi="Times New Roman" w:cs="Times New Roman"/>
                <w:color w:val="000000" w:themeColor="text1"/>
                <w:sz w:val="18"/>
                <w:szCs w:val="18"/>
              </w:rPr>
            </w:pPr>
            <w:r w:rsidRPr="00204A71">
              <w:rPr>
                <w:rFonts w:ascii="Times New Roman" w:eastAsia="Times New Roman" w:hAnsi="Times New Roman" w:cs="Times New Roman"/>
                <w:color w:val="000000" w:themeColor="text1"/>
                <w:sz w:val="18"/>
                <w:szCs w:val="18"/>
              </w:rPr>
              <w:t>1738,89</w:t>
            </w:r>
            <w:r w:rsidR="00A73285">
              <w:rPr>
                <w:rFonts w:ascii="Times New Roman" w:eastAsia="Times New Roman" w:hAnsi="Times New Roman" w:cs="Times New Roman"/>
                <w:color w:val="000000" w:themeColor="text1"/>
                <w:sz w:val="18"/>
                <w:szCs w:val="18"/>
              </w:rPr>
              <w:t>x</w:t>
            </w:r>
            <w:r w:rsidR="00A67996">
              <w:rPr>
                <w:rFonts w:ascii="Times New Roman" w:eastAsia="Times New Roman" w:hAnsi="Times New Roman" w:cs="Times New Roman"/>
                <w:color w:val="000000" w:themeColor="text1"/>
                <w:sz w:val="18"/>
                <w:szCs w:val="18"/>
              </w:rPr>
              <w:t>12+</w:t>
            </w:r>
          </w:p>
          <w:p w14:paraId="2DE0A104" w14:textId="47394237" w:rsidR="007F6689" w:rsidRDefault="00204A71" w:rsidP="000D2672">
            <w:pPr>
              <w:spacing w:after="0"/>
              <w:jc w:val="center"/>
              <w:rPr>
                <w:rFonts w:ascii="Times New Roman" w:eastAsia="Times New Roman" w:hAnsi="Times New Roman" w:cs="Times New Roman"/>
                <w:color w:val="000000" w:themeColor="text1"/>
                <w:sz w:val="18"/>
                <w:szCs w:val="18"/>
              </w:rPr>
            </w:pPr>
            <w:r w:rsidRPr="00204A71">
              <w:rPr>
                <w:rFonts w:ascii="Times New Roman" w:eastAsia="Times New Roman" w:hAnsi="Times New Roman" w:cs="Times New Roman"/>
                <w:color w:val="000000" w:themeColor="text1"/>
                <w:sz w:val="18"/>
                <w:szCs w:val="18"/>
              </w:rPr>
              <w:t>1738,89</w:t>
            </w:r>
            <w:r w:rsidR="00616B04">
              <w:rPr>
                <w:rFonts w:ascii="Times New Roman" w:eastAsia="Times New Roman" w:hAnsi="Times New Roman" w:cs="Times New Roman"/>
                <w:color w:val="000000" w:themeColor="text1"/>
                <w:sz w:val="18"/>
                <w:szCs w:val="18"/>
              </w:rPr>
              <w:t>x12+</w:t>
            </w:r>
          </w:p>
          <w:p w14:paraId="7D9684E0" w14:textId="1D050854" w:rsidR="007F6689" w:rsidRPr="00E362AE" w:rsidRDefault="00204A71" w:rsidP="000D2672">
            <w:pPr>
              <w:spacing w:after="0"/>
              <w:jc w:val="center"/>
              <w:rPr>
                <w:sz w:val="18"/>
                <w:szCs w:val="18"/>
              </w:rPr>
            </w:pPr>
            <w:r w:rsidRPr="00204A71">
              <w:rPr>
                <w:rFonts w:ascii="Times New Roman" w:eastAsia="Times New Roman" w:hAnsi="Times New Roman" w:cs="Times New Roman"/>
                <w:color w:val="000000" w:themeColor="text1"/>
                <w:sz w:val="18"/>
                <w:szCs w:val="18"/>
              </w:rPr>
              <w:t>1738,89</w:t>
            </w:r>
            <w:r w:rsidR="00AE1569">
              <w:rPr>
                <w:rFonts w:ascii="Times New Roman" w:eastAsia="Times New Roman" w:hAnsi="Times New Roman" w:cs="Times New Roman"/>
                <w:color w:val="000000" w:themeColor="text1"/>
                <w:sz w:val="18"/>
                <w:szCs w:val="18"/>
              </w:rPr>
              <w:t>x4)</w:t>
            </w:r>
          </w:p>
        </w:tc>
        <w:tc>
          <w:tcPr>
            <w:tcW w:w="1324" w:type="dxa"/>
            <w:vMerge w:val="restart"/>
            <w:vAlign w:val="center"/>
          </w:tcPr>
          <w:p w14:paraId="12747A1E" w14:textId="77777777" w:rsidR="007F6689" w:rsidRPr="00E362AE" w:rsidRDefault="007F6689" w:rsidP="000D2672">
            <w:pPr>
              <w:spacing w:after="0"/>
              <w:jc w:val="center"/>
              <w:rPr>
                <w:sz w:val="18"/>
                <w:szCs w:val="18"/>
              </w:rPr>
            </w:pPr>
            <w:r w:rsidRPr="00E362AE">
              <w:rPr>
                <w:rFonts w:ascii="Times New Roman" w:eastAsia="Times New Roman" w:hAnsi="Times New Roman" w:cs="Times New Roman"/>
                <w:b/>
                <w:bCs/>
                <w:sz w:val="18"/>
                <w:szCs w:val="18"/>
              </w:rPr>
              <w:t>Vispārējās piemaksas 5 % apmērā no gada mēnešalgu kopsummas</w:t>
            </w:r>
            <w:r w:rsidRPr="00E362AE">
              <w:rPr>
                <w:rFonts w:ascii="Times New Roman" w:eastAsia="Times New Roman" w:hAnsi="Times New Roman" w:cs="Times New Roman"/>
                <w:sz w:val="18"/>
                <w:szCs w:val="18"/>
              </w:rPr>
              <w:t xml:space="preserve"> </w:t>
            </w:r>
          </w:p>
        </w:tc>
        <w:tc>
          <w:tcPr>
            <w:tcW w:w="1351" w:type="dxa"/>
            <w:vMerge w:val="restart"/>
            <w:vAlign w:val="center"/>
          </w:tcPr>
          <w:p w14:paraId="197D8460" w14:textId="77777777" w:rsidR="007F6689" w:rsidRPr="00E362AE" w:rsidRDefault="007F6689" w:rsidP="000D2672">
            <w:pPr>
              <w:spacing w:after="0"/>
              <w:jc w:val="center"/>
              <w:rPr>
                <w:sz w:val="18"/>
                <w:szCs w:val="18"/>
              </w:rPr>
            </w:pPr>
            <w:r w:rsidRPr="00E362AE">
              <w:rPr>
                <w:rFonts w:ascii="Times New Roman" w:eastAsia="Times New Roman" w:hAnsi="Times New Roman" w:cs="Times New Roman"/>
                <w:b/>
                <w:bCs/>
                <w:sz w:val="18"/>
                <w:szCs w:val="18"/>
              </w:rPr>
              <w:t>Naudas balvas un prēmijas 10% apmērā no gada mēnešalgu kopsummas</w:t>
            </w:r>
            <w:r w:rsidRPr="00E362AE">
              <w:rPr>
                <w:rFonts w:ascii="Times New Roman" w:eastAsia="Times New Roman" w:hAnsi="Times New Roman" w:cs="Times New Roman"/>
                <w:sz w:val="18"/>
                <w:szCs w:val="18"/>
              </w:rPr>
              <w:t xml:space="preserve"> </w:t>
            </w:r>
          </w:p>
        </w:tc>
        <w:tc>
          <w:tcPr>
            <w:tcW w:w="1324" w:type="dxa"/>
            <w:vMerge w:val="restart"/>
            <w:vAlign w:val="center"/>
          </w:tcPr>
          <w:p w14:paraId="7F4C288B" w14:textId="77777777" w:rsidR="007F6689" w:rsidRPr="00E362AE" w:rsidRDefault="007F6689" w:rsidP="000D2672">
            <w:pPr>
              <w:spacing w:after="0"/>
              <w:jc w:val="center"/>
              <w:rPr>
                <w:sz w:val="18"/>
                <w:szCs w:val="18"/>
              </w:rPr>
            </w:pPr>
            <w:r w:rsidRPr="00E362AE">
              <w:rPr>
                <w:rFonts w:ascii="Times New Roman" w:eastAsia="Times New Roman" w:hAnsi="Times New Roman" w:cs="Times New Roman"/>
                <w:b/>
                <w:bCs/>
                <w:sz w:val="18"/>
                <w:szCs w:val="18"/>
              </w:rPr>
              <w:t>Sociālās garantijas 5% apmērā no gada mēnešalgas kopsummas</w:t>
            </w:r>
            <w:r w:rsidRPr="00E362AE">
              <w:rPr>
                <w:rFonts w:ascii="Times New Roman" w:eastAsia="Times New Roman" w:hAnsi="Times New Roman" w:cs="Times New Roman"/>
                <w:sz w:val="18"/>
                <w:szCs w:val="18"/>
              </w:rPr>
              <w:t xml:space="preserve"> </w:t>
            </w:r>
          </w:p>
        </w:tc>
        <w:tc>
          <w:tcPr>
            <w:tcW w:w="1144" w:type="dxa"/>
            <w:vMerge w:val="restart"/>
            <w:vAlign w:val="center"/>
          </w:tcPr>
          <w:p w14:paraId="27BC5C40" w14:textId="77777777" w:rsidR="007F6689" w:rsidRPr="00E362AE" w:rsidRDefault="007F6689" w:rsidP="000D2672">
            <w:pPr>
              <w:spacing w:after="0"/>
              <w:jc w:val="center"/>
              <w:rPr>
                <w:sz w:val="18"/>
                <w:szCs w:val="18"/>
              </w:rPr>
            </w:pPr>
            <w:r w:rsidRPr="00E362AE">
              <w:rPr>
                <w:rFonts w:ascii="Times New Roman" w:eastAsia="Times New Roman" w:hAnsi="Times New Roman" w:cs="Times New Roman"/>
                <w:b/>
                <w:bCs/>
                <w:color w:val="000000" w:themeColor="text1"/>
                <w:sz w:val="18"/>
                <w:szCs w:val="18"/>
              </w:rPr>
              <w:t>Darba devēja sociālais nodoklis (EKK 1200) 23,59% visai kopsummai</w:t>
            </w:r>
            <w:r w:rsidRPr="00E362AE">
              <w:rPr>
                <w:rFonts w:ascii="Times New Roman" w:eastAsia="Times New Roman" w:hAnsi="Times New Roman" w:cs="Times New Roman"/>
                <w:color w:val="000000" w:themeColor="text1"/>
                <w:sz w:val="18"/>
                <w:szCs w:val="18"/>
              </w:rPr>
              <w:t xml:space="preserve"> </w:t>
            </w:r>
          </w:p>
        </w:tc>
        <w:tc>
          <w:tcPr>
            <w:tcW w:w="1103" w:type="dxa"/>
            <w:vMerge w:val="restart"/>
            <w:vAlign w:val="center"/>
          </w:tcPr>
          <w:p w14:paraId="002BD18E" w14:textId="77777777" w:rsidR="007F6689" w:rsidRPr="00E362AE" w:rsidRDefault="007F6689" w:rsidP="000D2672">
            <w:pPr>
              <w:spacing w:after="0"/>
              <w:jc w:val="center"/>
              <w:rPr>
                <w:sz w:val="18"/>
                <w:szCs w:val="18"/>
              </w:rPr>
            </w:pPr>
            <w:r w:rsidRPr="00E362AE">
              <w:rPr>
                <w:rFonts w:ascii="Times New Roman" w:eastAsia="Times New Roman" w:hAnsi="Times New Roman" w:cs="Times New Roman"/>
                <w:b/>
                <w:bCs/>
                <w:sz w:val="18"/>
                <w:szCs w:val="18"/>
              </w:rPr>
              <w:t>Kopējās indikatīvās izmaksas</w:t>
            </w:r>
            <w:r w:rsidRPr="00E362AE">
              <w:rPr>
                <w:rFonts w:ascii="Times New Roman" w:eastAsia="Times New Roman" w:hAnsi="Times New Roman" w:cs="Times New Roman"/>
                <w:sz w:val="18"/>
                <w:szCs w:val="18"/>
              </w:rPr>
              <w:t xml:space="preserve"> </w:t>
            </w:r>
          </w:p>
        </w:tc>
      </w:tr>
      <w:tr w:rsidR="00B41816" w14:paraId="27D35999" w14:textId="77777777" w:rsidTr="00817031">
        <w:trPr>
          <w:trHeight w:val="450"/>
        </w:trPr>
        <w:tc>
          <w:tcPr>
            <w:tcW w:w="1130" w:type="dxa"/>
            <w:vMerge/>
            <w:vAlign w:val="center"/>
          </w:tcPr>
          <w:p w14:paraId="6B4C6BC5" w14:textId="77777777" w:rsidR="007F6689" w:rsidRPr="00E362AE" w:rsidRDefault="007F6689" w:rsidP="000D2672">
            <w:pPr>
              <w:rPr>
                <w:sz w:val="18"/>
                <w:szCs w:val="18"/>
              </w:rPr>
            </w:pPr>
          </w:p>
        </w:tc>
        <w:tc>
          <w:tcPr>
            <w:tcW w:w="1179" w:type="dxa"/>
            <w:vMerge/>
            <w:vAlign w:val="center"/>
          </w:tcPr>
          <w:p w14:paraId="6DCF5435" w14:textId="77777777" w:rsidR="007F6689" w:rsidRPr="00E362AE" w:rsidRDefault="007F6689" w:rsidP="000D2672">
            <w:pPr>
              <w:rPr>
                <w:sz w:val="18"/>
                <w:szCs w:val="18"/>
              </w:rPr>
            </w:pPr>
          </w:p>
        </w:tc>
        <w:tc>
          <w:tcPr>
            <w:tcW w:w="1054" w:type="dxa"/>
            <w:vMerge/>
            <w:vAlign w:val="center"/>
          </w:tcPr>
          <w:p w14:paraId="45DE67F8" w14:textId="77777777" w:rsidR="007F6689" w:rsidRPr="00E362AE" w:rsidRDefault="007F6689" w:rsidP="000D2672">
            <w:pPr>
              <w:rPr>
                <w:sz w:val="18"/>
                <w:szCs w:val="18"/>
              </w:rPr>
            </w:pPr>
          </w:p>
        </w:tc>
        <w:tc>
          <w:tcPr>
            <w:tcW w:w="1066" w:type="dxa"/>
            <w:vMerge/>
            <w:vAlign w:val="center"/>
          </w:tcPr>
          <w:p w14:paraId="00477289" w14:textId="77777777" w:rsidR="007F6689" w:rsidRPr="00E362AE" w:rsidRDefault="007F6689" w:rsidP="000D2672">
            <w:pPr>
              <w:rPr>
                <w:sz w:val="18"/>
                <w:szCs w:val="18"/>
              </w:rPr>
            </w:pPr>
          </w:p>
        </w:tc>
        <w:tc>
          <w:tcPr>
            <w:tcW w:w="1052" w:type="dxa"/>
            <w:vMerge/>
            <w:vAlign w:val="center"/>
          </w:tcPr>
          <w:p w14:paraId="5001924A" w14:textId="77777777" w:rsidR="007F6689" w:rsidRPr="00E362AE" w:rsidRDefault="007F6689" w:rsidP="000D2672">
            <w:pPr>
              <w:rPr>
                <w:sz w:val="18"/>
                <w:szCs w:val="18"/>
              </w:rPr>
            </w:pPr>
          </w:p>
        </w:tc>
        <w:tc>
          <w:tcPr>
            <w:tcW w:w="1056" w:type="dxa"/>
            <w:vMerge/>
            <w:vAlign w:val="center"/>
          </w:tcPr>
          <w:p w14:paraId="6755F447" w14:textId="77777777" w:rsidR="007F6689" w:rsidRPr="00E362AE" w:rsidRDefault="007F6689" w:rsidP="000D2672">
            <w:pPr>
              <w:rPr>
                <w:sz w:val="18"/>
                <w:szCs w:val="18"/>
              </w:rPr>
            </w:pPr>
          </w:p>
        </w:tc>
        <w:tc>
          <w:tcPr>
            <w:tcW w:w="1036" w:type="dxa"/>
            <w:vMerge/>
            <w:vAlign w:val="center"/>
          </w:tcPr>
          <w:p w14:paraId="67893663" w14:textId="77777777" w:rsidR="007F6689" w:rsidRPr="00E362AE" w:rsidRDefault="007F6689" w:rsidP="000D2672">
            <w:pPr>
              <w:rPr>
                <w:sz w:val="18"/>
                <w:szCs w:val="18"/>
              </w:rPr>
            </w:pPr>
          </w:p>
        </w:tc>
        <w:tc>
          <w:tcPr>
            <w:tcW w:w="1272" w:type="dxa"/>
            <w:vMerge/>
            <w:vAlign w:val="center"/>
          </w:tcPr>
          <w:p w14:paraId="15F851B4" w14:textId="77777777" w:rsidR="007F6689" w:rsidRPr="00E362AE" w:rsidRDefault="007F6689" w:rsidP="000D2672">
            <w:pPr>
              <w:rPr>
                <w:sz w:val="18"/>
                <w:szCs w:val="18"/>
              </w:rPr>
            </w:pPr>
          </w:p>
        </w:tc>
        <w:tc>
          <w:tcPr>
            <w:tcW w:w="1324" w:type="dxa"/>
            <w:vMerge/>
            <w:vAlign w:val="center"/>
          </w:tcPr>
          <w:p w14:paraId="726322C8" w14:textId="77777777" w:rsidR="007F6689" w:rsidRPr="00E362AE" w:rsidRDefault="007F6689" w:rsidP="000D2672">
            <w:pPr>
              <w:rPr>
                <w:sz w:val="18"/>
                <w:szCs w:val="18"/>
              </w:rPr>
            </w:pPr>
          </w:p>
        </w:tc>
        <w:tc>
          <w:tcPr>
            <w:tcW w:w="1351" w:type="dxa"/>
            <w:vMerge/>
            <w:vAlign w:val="center"/>
          </w:tcPr>
          <w:p w14:paraId="603A3BEE" w14:textId="77777777" w:rsidR="007F6689" w:rsidRPr="00E362AE" w:rsidRDefault="007F6689" w:rsidP="000D2672">
            <w:pPr>
              <w:rPr>
                <w:sz w:val="18"/>
                <w:szCs w:val="18"/>
              </w:rPr>
            </w:pPr>
          </w:p>
        </w:tc>
        <w:tc>
          <w:tcPr>
            <w:tcW w:w="1324" w:type="dxa"/>
            <w:vMerge/>
            <w:vAlign w:val="center"/>
          </w:tcPr>
          <w:p w14:paraId="3519FB3E" w14:textId="77777777" w:rsidR="007F6689" w:rsidRPr="00E362AE" w:rsidRDefault="007F6689" w:rsidP="000D2672">
            <w:pPr>
              <w:rPr>
                <w:sz w:val="18"/>
                <w:szCs w:val="18"/>
              </w:rPr>
            </w:pPr>
          </w:p>
        </w:tc>
        <w:tc>
          <w:tcPr>
            <w:tcW w:w="1144" w:type="dxa"/>
            <w:vMerge/>
            <w:vAlign w:val="center"/>
          </w:tcPr>
          <w:p w14:paraId="40C854F0" w14:textId="77777777" w:rsidR="007F6689" w:rsidRPr="00E362AE" w:rsidRDefault="007F6689" w:rsidP="000D2672">
            <w:pPr>
              <w:rPr>
                <w:sz w:val="18"/>
                <w:szCs w:val="18"/>
              </w:rPr>
            </w:pPr>
          </w:p>
        </w:tc>
        <w:tc>
          <w:tcPr>
            <w:tcW w:w="1103" w:type="dxa"/>
            <w:vMerge/>
            <w:vAlign w:val="center"/>
          </w:tcPr>
          <w:p w14:paraId="606F45BD" w14:textId="77777777" w:rsidR="007F6689" w:rsidRPr="00E362AE" w:rsidRDefault="007F6689" w:rsidP="000D2672">
            <w:pPr>
              <w:rPr>
                <w:sz w:val="18"/>
                <w:szCs w:val="18"/>
              </w:rPr>
            </w:pPr>
          </w:p>
        </w:tc>
      </w:tr>
      <w:tr w:rsidR="00547A15" w14:paraId="3CA4AABE" w14:textId="77777777" w:rsidTr="00817031">
        <w:trPr>
          <w:trHeight w:val="915"/>
        </w:trPr>
        <w:tc>
          <w:tcPr>
            <w:tcW w:w="1130" w:type="dxa"/>
            <w:shd w:val="clear" w:color="auto" w:fill="FFFFFF" w:themeFill="background1"/>
            <w:vAlign w:val="center"/>
          </w:tcPr>
          <w:p w14:paraId="722118AC" w14:textId="089DC781" w:rsidR="009C4AE9" w:rsidRPr="00E362AE" w:rsidRDefault="009C4AE9" w:rsidP="009C4AE9">
            <w:pPr>
              <w:spacing w:after="0"/>
              <w:jc w:val="center"/>
              <w:rPr>
                <w:rFonts w:ascii="Times New Roman" w:eastAsia="Times New Roman" w:hAnsi="Times New Roman" w:cs="Times New Roman"/>
                <w:sz w:val="18"/>
                <w:szCs w:val="18"/>
              </w:rPr>
            </w:pPr>
            <w:r w:rsidRPr="00E362AE">
              <w:rPr>
                <w:rFonts w:ascii="Times New Roman" w:eastAsia="Times New Roman" w:hAnsi="Times New Roman" w:cs="Times New Roman"/>
                <w:sz w:val="18"/>
                <w:szCs w:val="18"/>
              </w:rPr>
              <w:t>Biznesa procesu un sistēmu analītiķis</w:t>
            </w:r>
            <w:r>
              <w:rPr>
                <w:rFonts w:ascii="Times New Roman" w:eastAsia="Times New Roman" w:hAnsi="Times New Roman" w:cs="Times New Roman"/>
                <w:sz w:val="18"/>
                <w:szCs w:val="18"/>
              </w:rPr>
              <w:t>*</w:t>
            </w:r>
          </w:p>
        </w:tc>
        <w:tc>
          <w:tcPr>
            <w:tcW w:w="1179" w:type="dxa"/>
            <w:shd w:val="clear" w:color="auto" w:fill="FFFFFF" w:themeFill="background1"/>
            <w:vAlign w:val="center"/>
          </w:tcPr>
          <w:p w14:paraId="7ABC735F" w14:textId="2CE1A501" w:rsidR="009C4AE9" w:rsidRPr="00C167DB" w:rsidRDefault="009C4AE9" w:rsidP="009C4AE9">
            <w:pPr>
              <w:spacing w:after="0"/>
              <w:jc w:val="center"/>
              <w:rPr>
                <w:rFonts w:ascii="Times New Roman" w:eastAsia="Times New Roman" w:hAnsi="Times New Roman" w:cs="Times New Roman"/>
                <w:sz w:val="18"/>
                <w:szCs w:val="18"/>
              </w:rPr>
            </w:pPr>
            <w:r w:rsidRPr="00C167DB">
              <w:rPr>
                <w:rFonts w:ascii="Times New Roman" w:eastAsia="Times New Roman" w:hAnsi="Times New Roman" w:cs="Times New Roman"/>
                <w:sz w:val="18"/>
                <w:szCs w:val="18"/>
              </w:rPr>
              <w:t xml:space="preserve">21.4. </w:t>
            </w:r>
            <w:r w:rsidR="00F428C4">
              <w:rPr>
                <w:rFonts w:ascii="Times New Roman" w:eastAsia="Times New Roman" w:hAnsi="Times New Roman" w:cs="Times New Roman"/>
                <w:sz w:val="18"/>
                <w:szCs w:val="18"/>
              </w:rPr>
              <w:t xml:space="preserve">apakšsaimes </w:t>
            </w:r>
            <w:r w:rsidR="60C1CA40" w:rsidRPr="00C167DB">
              <w:rPr>
                <w:rFonts w:ascii="Times New Roman" w:eastAsia="Times New Roman" w:hAnsi="Times New Roman" w:cs="Times New Roman"/>
                <w:sz w:val="18"/>
                <w:szCs w:val="18"/>
              </w:rPr>
              <w:t xml:space="preserve">IV līmenis </w:t>
            </w:r>
          </w:p>
        </w:tc>
        <w:tc>
          <w:tcPr>
            <w:tcW w:w="1054" w:type="dxa"/>
            <w:shd w:val="clear" w:color="auto" w:fill="FFFFFF" w:themeFill="background1"/>
            <w:vAlign w:val="center"/>
          </w:tcPr>
          <w:p w14:paraId="2AA2EB24" w14:textId="54E8E539" w:rsidR="009C4AE9" w:rsidRPr="00C167DB" w:rsidRDefault="009C4AE9" w:rsidP="009C4AE9">
            <w:pPr>
              <w:spacing w:after="0"/>
              <w:jc w:val="center"/>
              <w:rPr>
                <w:rFonts w:ascii="Times New Roman" w:eastAsia="Times New Roman" w:hAnsi="Times New Roman" w:cs="Times New Roman"/>
                <w:sz w:val="18"/>
                <w:szCs w:val="18"/>
              </w:rPr>
            </w:pPr>
            <w:r w:rsidRPr="00C167DB">
              <w:rPr>
                <w:rFonts w:ascii="Times New Roman" w:eastAsia="Times New Roman" w:hAnsi="Times New Roman" w:cs="Times New Roman"/>
                <w:sz w:val="18"/>
                <w:szCs w:val="18"/>
              </w:rPr>
              <w:t>12</w:t>
            </w:r>
          </w:p>
        </w:tc>
        <w:tc>
          <w:tcPr>
            <w:tcW w:w="1066" w:type="dxa"/>
            <w:shd w:val="clear" w:color="auto" w:fill="FFFFFF" w:themeFill="background1"/>
            <w:vAlign w:val="center"/>
          </w:tcPr>
          <w:p w14:paraId="47237FA5" w14:textId="10220A16" w:rsidR="009C4AE9" w:rsidRPr="002C5A11" w:rsidRDefault="009C4AE9" w:rsidP="002C5A11">
            <w:pPr>
              <w:rPr>
                <w:rFonts w:ascii="Times New Roman" w:eastAsia="Times New Roman" w:hAnsi="Times New Roman" w:cs="Times New Roman"/>
                <w:color w:val="000000" w:themeColor="text1"/>
                <w:sz w:val="18"/>
                <w:szCs w:val="18"/>
              </w:rPr>
            </w:pPr>
            <w:r w:rsidRPr="00204A71">
              <w:rPr>
                <w:rFonts w:ascii="Times New Roman" w:eastAsia="Times New Roman" w:hAnsi="Times New Roman" w:cs="Times New Roman"/>
                <w:color w:val="000000" w:themeColor="text1"/>
                <w:sz w:val="18"/>
                <w:szCs w:val="18"/>
              </w:rPr>
              <w:t>1738,89</w:t>
            </w:r>
          </w:p>
        </w:tc>
        <w:tc>
          <w:tcPr>
            <w:tcW w:w="1052" w:type="dxa"/>
            <w:shd w:val="clear" w:color="auto" w:fill="FFFFFF" w:themeFill="background1"/>
            <w:vAlign w:val="center"/>
          </w:tcPr>
          <w:p w14:paraId="37E4C64B" w14:textId="04E9A6A4" w:rsidR="009C4AE9" w:rsidRPr="002C5A11" w:rsidRDefault="009C4AE9" w:rsidP="001756F3">
            <w:pPr>
              <w:jc w:val="center"/>
              <w:rPr>
                <w:rFonts w:ascii="Times New Roman" w:eastAsia="Times New Roman" w:hAnsi="Times New Roman" w:cs="Times New Roman"/>
                <w:color w:val="000000" w:themeColor="text1"/>
                <w:sz w:val="18"/>
                <w:szCs w:val="18"/>
              </w:rPr>
            </w:pPr>
            <w:r w:rsidRPr="00204A71">
              <w:rPr>
                <w:rFonts w:ascii="Times New Roman" w:eastAsia="Times New Roman" w:hAnsi="Times New Roman" w:cs="Times New Roman"/>
                <w:color w:val="000000" w:themeColor="text1"/>
                <w:sz w:val="18"/>
                <w:szCs w:val="18"/>
              </w:rPr>
              <w:t>1738,89</w:t>
            </w:r>
          </w:p>
        </w:tc>
        <w:tc>
          <w:tcPr>
            <w:tcW w:w="1056" w:type="dxa"/>
            <w:shd w:val="clear" w:color="auto" w:fill="FFFFFF" w:themeFill="background1"/>
            <w:vAlign w:val="center"/>
          </w:tcPr>
          <w:p w14:paraId="5E97ED8E" w14:textId="12AAA158" w:rsidR="009C4AE9" w:rsidRPr="002C5A11" w:rsidRDefault="009C4AE9" w:rsidP="001756F3">
            <w:pPr>
              <w:jc w:val="center"/>
              <w:rPr>
                <w:rFonts w:ascii="Times New Roman" w:eastAsia="Times New Roman" w:hAnsi="Times New Roman" w:cs="Times New Roman"/>
                <w:color w:val="000000" w:themeColor="text1"/>
                <w:sz w:val="18"/>
                <w:szCs w:val="18"/>
              </w:rPr>
            </w:pPr>
            <w:r w:rsidRPr="00204A71">
              <w:rPr>
                <w:rFonts w:ascii="Times New Roman" w:eastAsia="Times New Roman" w:hAnsi="Times New Roman" w:cs="Times New Roman"/>
                <w:color w:val="000000" w:themeColor="text1"/>
                <w:sz w:val="18"/>
                <w:szCs w:val="18"/>
              </w:rPr>
              <w:t>1738,89</w:t>
            </w:r>
          </w:p>
        </w:tc>
        <w:tc>
          <w:tcPr>
            <w:tcW w:w="1036" w:type="dxa"/>
            <w:shd w:val="clear" w:color="auto" w:fill="FFFFFF" w:themeFill="background1"/>
            <w:vAlign w:val="center"/>
          </w:tcPr>
          <w:p w14:paraId="05815747" w14:textId="36FC768D" w:rsidR="009C4AE9" w:rsidRPr="002C5A11" w:rsidRDefault="009C4AE9" w:rsidP="001756F3">
            <w:pPr>
              <w:jc w:val="center"/>
              <w:rPr>
                <w:rFonts w:ascii="Times New Roman" w:eastAsia="Times New Roman" w:hAnsi="Times New Roman" w:cs="Times New Roman"/>
                <w:color w:val="000000" w:themeColor="text1"/>
                <w:sz w:val="18"/>
                <w:szCs w:val="18"/>
              </w:rPr>
            </w:pPr>
            <w:r w:rsidRPr="00204A71">
              <w:rPr>
                <w:rFonts w:ascii="Times New Roman" w:eastAsia="Times New Roman" w:hAnsi="Times New Roman" w:cs="Times New Roman"/>
                <w:color w:val="000000" w:themeColor="text1"/>
                <w:sz w:val="18"/>
                <w:szCs w:val="18"/>
              </w:rPr>
              <w:t>1738,89</w:t>
            </w:r>
          </w:p>
        </w:tc>
        <w:tc>
          <w:tcPr>
            <w:tcW w:w="1272" w:type="dxa"/>
            <w:shd w:val="clear" w:color="auto" w:fill="FFFFFF" w:themeFill="background1"/>
            <w:vAlign w:val="center"/>
          </w:tcPr>
          <w:p w14:paraId="4DFDE77A" w14:textId="2A18CB2D" w:rsidR="009C4AE9" w:rsidRPr="006866D2" w:rsidRDefault="009C4AE9" w:rsidP="001756F3">
            <w:pPr>
              <w:jc w:val="center"/>
              <w:rPr>
                <w:rFonts w:ascii="Times New Roman" w:eastAsia="Times New Roman" w:hAnsi="Times New Roman" w:cs="Times New Roman"/>
                <w:color w:val="000000" w:themeColor="text1"/>
                <w:sz w:val="18"/>
                <w:szCs w:val="18"/>
              </w:rPr>
            </w:pPr>
            <w:r w:rsidRPr="009C4AE9">
              <w:rPr>
                <w:rFonts w:ascii="Times New Roman" w:eastAsia="Times New Roman" w:hAnsi="Times New Roman" w:cs="Times New Roman"/>
                <w:color w:val="000000" w:themeColor="text1"/>
                <w:sz w:val="18"/>
                <w:szCs w:val="18"/>
              </w:rPr>
              <w:t>62600,04</w:t>
            </w:r>
          </w:p>
        </w:tc>
        <w:tc>
          <w:tcPr>
            <w:tcW w:w="1324" w:type="dxa"/>
            <w:shd w:val="clear" w:color="auto" w:fill="FFFFFF" w:themeFill="background1"/>
            <w:vAlign w:val="center"/>
          </w:tcPr>
          <w:p w14:paraId="20A6255D" w14:textId="48F825A2" w:rsidR="009C4AE9" w:rsidRPr="006866D2" w:rsidRDefault="009C4AE9" w:rsidP="009C4AE9">
            <w:pPr>
              <w:spacing w:after="0"/>
              <w:jc w:val="cente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3130,00</w:t>
            </w:r>
          </w:p>
        </w:tc>
        <w:tc>
          <w:tcPr>
            <w:tcW w:w="1351" w:type="dxa"/>
            <w:shd w:val="clear" w:color="auto" w:fill="FFFFFF" w:themeFill="background1"/>
            <w:vAlign w:val="center"/>
          </w:tcPr>
          <w:p w14:paraId="20F425CC" w14:textId="77F46C35" w:rsidR="009C4AE9" w:rsidRPr="00692A4B" w:rsidRDefault="009C4AE9" w:rsidP="009C4AE9">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6260,00</w:t>
            </w:r>
          </w:p>
        </w:tc>
        <w:tc>
          <w:tcPr>
            <w:tcW w:w="1324" w:type="dxa"/>
            <w:shd w:val="clear" w:color="auto" w:fill="FFFFFF" w:themeFill="background1"/>
            <w:vAlign w:val="center"/>
          </w:tcPr>
          <w:p w14:paraId="515AC1C0" w14:textId="4FF9CA36" w:rsidR="009C4AE9" w:rsidRPr="00692A4B" w:rsidRDefault="009C4AE9" w:rsidP="009C4AE9">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3130,00</w:t>
            </w:r>
          </w:p>
        </w:tc>
        <w:tc>
          <w:tcPr>
            <w:tcW w:w="1144" w:type="dxa"/>
            <w:shd w:val="clear" w:color="auto" w:fill="FFFFFF" w:themeFill="background1"/>
            <w:vAlign w:val="center"/>
          </w:tcPr>
          <w:p w14:paraId="21C7B6E6" w14:textId="15BA4A36" w:rsidR="009C4AE9" w:rsidRPr="00692A4B" w:rsidRDefault="009C4AE9" w:rsidP="009C4AE9">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17720,82</w:t>
            </w:r>
          </w:p>
        </w:tc>
        <w:tc>
          <w:tcPr>
            <w:tcW w:w="1103" w:type="dxa"/>
            <w:shd w:val="clear" w:color="auto" w:fill="FFFFFF" w:themeFill="background1"/>
            <w:vAlign w:val="center"/>
          </w:tcPr>
          <w:p w14:paraId="05C0485C" w14:textId="78FDA5C4" w:rsidR="009C4AE9" w:rsidRPr="00692A4B" w:rsidRDefault="009C4AE9" w:rsidP="009C4AE9">
            <w:pPr>
              <w:spacing w:after="0"/>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92840,87</w:t>
            </w:r>
          </w:p>
        </w:tc>
      </w:tr>
    </w:tbl>
    <w:p w14:paraId="2E3904E5" w14:textId="0AE46152" w:rsidR="007F6689" w:rsidRPr="000B3DFB" w:rsidRDefault="009F061E" w:rsidP="009F061E">
      <w:pPr>
        <w:spacing w:after="0"/>
        <w:rPr>
          <w:rFonts w:ascii="Times New Roman" w:eastAsia="Times New Roman" w:hAnsi="Times New Roman" w:cs="Times New Roman"/>
          <w:i/>
          <w:iCs/>
        </w:rPr>
      </w:pPr>
      <w:r w:rsidRPr="000B3DFB">
        <w:rPr>
          <w:rFonts w:ascii="Times New Roman" w:eastAsia="Times New Roman" w:hAnsi="Times New Roman" w:cs="Times New Roman"/>
          <w:i/>
          <w:iCs/>
        </w:rPr>
        <w:t>(*amata vieta daļēji tiek finansēta no projekta līdzekļiem)</w:t>
      </w:r>
    </w:p>
    <w:p w14:paraId="39C6F53A" w14:textId="77777777" w:rsidR="00E4278C" w:rsidRPr="00B608EC" w:rsidRDefault="00E4278C" w:rsidP="49BB3B2B">
      <w:pPr>
        <w:spacing w:after="0"/>
        <w:jc w:val="right"/>
        <w:rPr>
          <w:rFonts w:ascii="Times New Roman" w:eastAsia="Times New Roman" w:hAnsi="Times New Roman" w:cs="Times New Roman"/>
          <w:sz w:val="16"/>
          <w:szCs w:val="16"/>
          <w:highlight w:val="yellow"/>
        </w:rPr>
      </w:pPr>
    </w:p>
    <w:sectPr w:rsidR="00E4278C" w:rsidRPr="00B608EC" w:rsidSect="002E2C15">
      <w:pgSz w:w="16838" w:h="11906" w:orient="landscape"/>
      <w:pgMar w:top="540" w:right="1440" w:bottom="1016"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9B66B" w14:textId="77777777" w:rsidR="00241FFE" w:rsidRDefault="00241FFE" w:rsidP="00A6725E">
      <w:pPr>
        <w:spacing w:after="0" w:line="240" w:lineRule="auto"/>
      </w:pPr>
      <w:r>
        <w:separator/>
      </w:r>
    </w:p>
  </w:endnote>
  <w:endnote w:type="continuationSeparator" w:id="0">
    <w:p w14:paraId="14BB8CDF" w14:textId="77777777" w:rsidR="00241FFE" w:rsidRDefault="00241FFE" w:rsidP="00A6725E">
      <w:pPr>
        <w:spacing w:after="0" w:line="240" w:lineRule="auto"/>
      </w:pPr>
      <w:r>
        <w:continuationSeparator/>
      </w:r>
    </w:p>
  </w:endnote>
  <w:endnote w:type="continuationNotice" w:id="1">
    <w:p w14:paraId="07CE5E1C" w14:textId="77777777" w:rsidR="00241FFE" w:rsidRDefault="00241F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ptos-Italic">
    <w:altName w:val="Calibri"/>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2812A" w14:textId="0EDAE209" w:rsidR="00A6725E" w:rsidRDefault="4CF96AE6" w:rsidP="4CF96AE6">
    <w:pPr>
      <w:spacing w:after="0"/>
    </w:pPr>
    <w:r w:rsidRPr="4CF96AE6">
      <w:rPr>
        <w:rFonts w:ascii="Times New Roman" w:eastAsia="Times New Roman" w:hAnsi="Times New Roman" w:cs="Times New Roman"/>
        <w:noProof/>
        <w:sz w:val="20"/>
        <w:szCs w:val="20"/>
      </w:rPr>
      <w:t>VARAMInformativais_zin_EUNOMIA.AI</w:t>
    </w:r>
  </w:p>
  <w:sdt>
    <w:sdtPr>
      <w:id w:val="-365453572"/>
      <w:docPartObj>
        <w:docPartGallery w:val="Page Numbers (Bottom of Page)"/>
        <w:docPartUnique/>
      </w:docPartObj>
    </w:sdtPr>
    <w:sdtEndPr>
      <w:rPr>
        <w:noProof/>
        <w:sz w:val="16"/>
        <w:szCs w:val="16"/>
      </w:rPr>
    </w:sdtEndPr>
    <w:sdtContent>
      <w:p w14:paraId="695A3FFD" w14:textId="4BD0F4CC" w:rsidR="00A6725E" w:rsidRPr="00C5456F" w:rsidRDefault="00A6725E">
        <w:pPr>
          <w:pStyle w:val="Footer"/>
          <w:jc w:val="right"/>
          <w:rPr>
            <w:sz w:val="16"/>
            <w:szCs w:val="16"/>
          </w:rPr>
        </w:pPr>
        <w:r w:rsidRPr="00C5456F">
          <w:rPr>
            <w:noProof/>
            <w:sz w:val="16"/>
            <w:szCs w:val="16"/>
          </w:rPr>
          <w:fldChar w:fldCharType="begin"/>
        </w:r>
        <w:r w:rsidRPr="00C5456F">
          <w:rPr>
            <w:sz w:val="16"/>
            <w:szCs w:val="16"/>
          </w:rPr>
          <w:instrText xml:space="preserve"> PAGE   \* MERGEFORMAT </w:instrText>
        </w:r>
        <w:r w:rsidRPr="00C5456F">
          <w:rPr>
            <w:sz w:val="16"/>
            <w:szCs w:val="16"/>
          </w:rPr>
          <w:fldChar w:fldCharType="separate"/>
        </w:r>
        <w:r w:rsidR="4CF96AE6" w:rsidRPr="00C5456F">
          <w:rPr>
            <w:noProof/>
            <w:sz w:val="16"/>
            <w:szCs w:val="16"/>
          </w:rPr>
          <w:t>2</w:t>
        </w:r>
        <w:r w:rsidRPr="00C5456F">
          <w:rPr>
            <w:noProof/>
            <w:sz w:val="16"/>
            <w:szCs w:val="16"/>
          </w:rPr>
          <w:fldChar w:fldCharType="end"/>
        </w:r>
      </w:p>
    </w:sdtContent>
  </w:sdt>
  <w:p w14:paraId="4655AB3F" w14:textId="77777777" w:rsidR="00A6725E" w:rsidRPr="007E6301" w:rsidRDefault="00A6725E" w:rsidP="006A6ED4">
    <w:pPr>
      <w:pBdr>
        <w:top w:val="nil"/>
        <w:left w:val="nil"/>
        <w:bottom w:val="nil"/>
        <w:right w:val="nil"/>
        <w:between w:val="nil"/>
      </w:pBdr>
      <w:tabs>
        <w:tab w:val="center" w:pos="4513"/>
        <w:tab w:val="right" w:pos="9026"/>
      </w:tabs>
      <w:spacing w:after="0" w:line="240" w:lineRule="auto"/>
      <w:jc w:val="right"/>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052264"/>
      <w:docPartObj>
        <w:docPartGallery w:val="Page Numbers (Bottom of Page)"/>
        <w:docPartUnique/>
      </w:docPartObj>
    </w:sdtPr>
    <w:sdtEndPr>
      <w:rPr>
        <w:noProof/>
      </w:rPr>
    </w:sdtEndPr>
    <w:sdtContent>
      <w:p w14:paraId="480B2B96" w14:textId="6766CF26" w:rsidR="00A6725E" w:rsidRDefault="00A6725E">
        <w:pPr>
          <w:pStyle w:val="Footer"/>
          <w:jc w:val="right"/>
        </w:pPr>
        <w:r>
          <w:t>21</w:t>
        </w:r>
      </w:p>
    </w:sdtContent>
  </w:sdt>
  <w:p w14:paraId="6F940323" w14:textId="77777777" w:rsidR="00A6725E" w:rsidRPr="007E6301" w:rsidRDefault="00A6725E" w:rsidP="006A6E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590953"/>
      <w:docPartObj>
        <w:docPartGallery w:val="Page Numbers (Bottom of Page)"/>
        <w:docPartUnique/>
      </w:docPartObj>
    </w:sdtPr>
    <w:sdtEndPr>
      <w:rPr>
        <w:noProof/>
      </w:rPr>
    </w:sdtEndPr>
    <w:sdtContent>
      <w:p w14:paraId="78621C28" w14:textId="14FB9EBC" w:rsidR="00A6725E" w:rsidRDefault="00A672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DF1381" w14:textId="77777777" w:rsidR="00A6725E" w:rsidRPr="00E773C6" w:rsidRDefault="00A6725E" w:rsidP="006A6ED4">
    <w:pPr>
      <w:pStyle w:val="Footer"/>
      <w:tabs>
        <w:tab w:val="center" w:pos="4873"/>
      </w:tabs>
      <w:ind w:firstLine="0"/>
      <w:rPr>
        <w:noProof/>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3C4F" w14:textId="60452706" w:rsidR="00A6725E" w:rsidRPr="007E6301" w:rsidRDefault="00A6725E" w:rsidP="02E75718">
    <w:pPr>
      <w:pStyle w:val="Footer"/>
      <w:ind w:firstLine="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DE3DD" w14:textId="77777777" w:rsidR="00241FFE" w:rsidRDefault="00241FFE" w:rsidP="00A6725E">
      <w:pPr>
        <w:spacing w:after="0" w:line="240" w:lineRule="auto"/>
      </w:pPr>
      <w:r>
        <w:separator/>
      </w:r>
    </w:p>
  </w:footnote>
  <w:footnote w:type="continuationSeparator" w:id="0">
    <w:p w14:paraId="1C1D36B6" w14:textId="77777777" w:rsidR="00241FFE" w:rsidRDefault="00241FFE" w:rsidP="00A6725E">
      <w:pPr>
        <w:spacing w:after="0" w:line="240" w:lineRule="auto"/>
      </w:pPr>
      <w:r>
        <w:continuationSeparator/>
      </w:r>
    </w:p>
  </w:footnote>
  <w:footnote w:type="continuationNotice" w:id="1">
    <w:p w14:paraId="54CE5B01" w14:textId="77777777" w:rsidR="00241FFE" w:rsidRDefault="00241FFE">
      <w:pPr>
        <w:spacing w:after="0" w:line="240" w:lineRule="auto"/>
      </w:pPr>
    </w:p>
  </w:footnote>
  <w:footnote w:id="2">
    <w:p w14:paraId="1D5282BB" w14:textId="0D0E856A" w:rsidR="00A166B7" w:rsidRDefault="00A166B7" w:rsidP="00A166B7">
      <w:pPr>
        <w:pStyle w:val="FootnoteText"/>
        <w:ind w:firstLine="0"/>
      </w:pPr>
      <w:r>
        <w:rPr>
          <w:rStyle w:val="FootnoteReference"/>
        </w:rPr>
        <w:footnoteRef/>
      </w:r>
      <w:r>
        <w:t xml:space="preserve"> </w:t>
      </w:r>
      <w:hyperlink r:id="rId1" w:history="1">
        <w:r w:rsidRPr="006667E5">
          <w:rPr>
            <w:rStyle w:val="Hyperlink"/>
            <w:sz w:val="16"/>
            <w:szCs w:val="16"/>
          </w:rPr>
          <w:t>https://digital-strategy.ec.europa.eu/en/activities/digital-programme</w:t>
        </w:r>
      </w:hyperlink>
    </w:p>
  </w:footnote>
  <w:footnote w:id="3">
    <w:p w14:paraId="4FC8A1DC" w14:textId="41731892" w:rsidR="00876EEA" w:rsidRDefault="00876EEA" w:rsidP="00876EEA">
      <w:pPr>
        <w:pStyle w:val="FootnoteText"/>
        <w:ind w:firstLine="0"/>
      </w:pPr>
      <w:r>
        <w:rPr>
          <w:rStyle w:val="FootnoteReference"/>
        </w:rPr>
        <w:footnoteRef/>
      </w:r>
      <w:r>
        <w:t xml:space="preserve"> </w:t>
      </w:r>
      <w:hyperlink r:id="rId2">
        <w:r w:rsidRPr="00C5456F">
          <w:rPr>
            <w:rStyle w:val="Hyperlink"/>
            <w:sz w:val="16"/>
            <w:szCs w:val="16"/>
          </w:rPr>
          <w:t>https://ec.europa.eu/info/funding-tenders/opportunities/portal/screen/opportunities/topic-details/DIGITAL-2025-AI-08-SUPPLY-AI?isExactMatch=true&amp;status=31094501,31094502,31094503&amp;frameworkProgramme=43152860&amp;callIdentifier=DIGITAL-2025-AI-08&amp;order=DESC&amp;pageNumber=1&amp;pageSize=50&amp;sortBy=startDate</w:t>
        </w:r>
      </w:hyperlink>
    </w:p>
  </w:footnote>
  <w:footnote w:id="4">
    <w:p w14:paraId="087B9763" w14:textId="51709DE3" w:rsidR="00D342F8" w:rsidRDefault="00D342F8" w:rsidP="00C5456F">
      <w:pPr>
        <w:pStyle w:val="FootnoteText"/>
        <w:ind w:firstLine="0"/>
      </w:pPr>
      <w:r>
        <w:rPr>
          <w:rStyle w:val="FootnoteReference"/>
        </w:rPr>
        <w:footnoteRef/>
      </w:r>
      <w:r w:rsidR="4CF96AE6">
        <w:t xml:space="preserve"> </w:t>
      </w:r>
      <w:hyperlink r:id="rId3">
        <w:r w:rsidR="4CF96AE6" w:rsidRPr="00C5456F">
          <w:rPr>
            <w:rStyle w:val="Hyperlink"/>
            <w:sz w:val="16"/>
            <w:szCs w:val="16"/>
          </w:rPr>
          <w:t>https://digital-strategy.ec.europa.eu/lv/events/genai-meets-public-administrations-info-days-funding-opportunities-and-future-adoption-strategies</w:t>
        </w:r>
      </w:hyperlink>
      <w:r w:rsidR="4CF96AE6">
        <w:t xml:space="preserve"> </w:t>
      </w:r>
    </w:p>
  </w:footnote>
  <w:footnote w:id="5">
    <w:p w14:paraId="0E18526D" w14:textId="77777777" w:rsidR="00A6725E" w:rsidRPr="005A07A0" w:rsidRDefault="00A6725E" w:rsidP="00087FB1">
      <w:pPr>
        <w:pStyle w:val="FootnoteText"/>
        <w:ind w:firstLine="0"/>
        <w:rPr>
          <w:color w:val="000000"/>
        </w:rPr>
      </w:pPr>
      <w:r w:rsidRPr="005A07A0">
        <w:rPr>
          <w:rStyle w:val="FootnoteReference"/>
        </w:rPr>
        <w:footnoteRef/>
      </w:r>
      <w:r w:rsidR="4CF96AE6" w:rsidRPr="005A07A0">
        <w:rPr>
          <w:color w:val="000000"/>
        </w:rPr>
        <w:t xml:space="preserve"> </w:t>
      </w:r>
      <w:r w:rsidR="4CF96AE6" w:rsidRPr="00C5456F">
        <w:rPr>
          <w:color w:val="000000"/>
          <w:sz w:val="16"/>
          <w:szCs w:val="16"/>
        </w:rPr>
        <w:t xml:space="preserve">Eiropas Parlaments. (2022). Ziņojums par mākslīgo intelektu digitālajā laikmetā (A9-0088/2022). </w:t>
      </w:r>
      <w:hyperlink r:id="rId4">
        <w:r w:rsidR="4CF96AE6" w:rsidRPr="00C5456F">
          <w:rPr>
            <w:rStyle w:val="Hyperlink"/>
            <w:sz w:val="16"/>
            <w:szCs w:val="16"/>
          </w:rPr>
          <w:t>https://www.europarl.europa.eu/doceo/document/A-9-2022-0088_LV.html</w:t>
        </w:r>
      </w:hyperlink>
    </w:p>
  </w:footnote>
  <w:footnote w:id="6">
    <w:p w14:paraId="2D331EAD" w14:textId="142FE68F" w:rsidR="47244E92" w:rsidRPr="007A1DAD" w:rsidRDefault="47244E92" w:rsidP="00087FB1">
      <w:pPr>
        <w:pStyle w:val="FootnoteText"/>
        <w:ind w:firstLine="0"/>
        <w:rPr>
          <w:sz w:val="16"/>
          <w:szCs w:val="16"/>
        </w:rPr>
      </w:pPr>
      <w:r w:rsidRPr="47244E92">
        <w:rPr>
          <w:rStyle w:val="FootnoteReference"/>
        </w:rPr>
        <w:footnoteRef/>
      </w:r>
      <w:r w:rsidR="62D3DF65">
        <w:t xml:space="preserve"> </w:t>
      </w:r>
      <w:hyperlink r:id="rId5">
        <w:r w:rsidR="62D3DF65" w:rsidRPr="007A1DAD">
          <w:rPr>
            <w:rStyle w:val="Hyperlink"/>
            <w:sz w:val="16"/>
            <w:szCs w:val="16"/>
          </w:rPr>
          <w:t>https://digital-strategy.ec.europa.eu/lv/library/ai-continent-action-plan</w:t>
        </w:r>
      </w:hyperlink>
      <w:r w:rsidR="62D3DF65" w:rsidRPr="007A1DAD">
        <w:rPr>
          <w:sz w:val="16"/>
          <w:szCs w:val="16"/>
        </w:rPr>
        <w:t xml:space="preserve"> </w:t>
      </w:r>
    </w:p>
  </w:footnote>
  <w:footnote w:id="7">
    <w:p w14:paraId="60A06052" w14:textId="6EC7E3B5" w:rsidR="2223593D" w:rsidRPr="000F2531" w:rsidRDefault="2223593D" w:rsidP="000F2531">
      <w:pPr>
        <w:pStyle w:val="FootnoteText"/>
        <w:ind w:firstLine="0"/>
      </w:pPr>
      <w:r w:rsidRPr="2223593D">
        <w:rPr>
          <w:rStyle w:val="FootnoteReference"/>
        </w:rPr>
        <w:footnoteRef/>
      </w:r>
      <w:r w:rsidR="1125A0A1">
        <w:t xml:space="preserve"> </w:t>
      </w:r>
      <w:hyperlink r:id="rId6">
        <w:r w:rsidR="6B538C1F" w:rsidRPr="007A1DAD">
          <w:rPr>
            <w:rStyle w:val="Hyperlink"/>
            <w:sz w:val="16"/>
            <w:szCs w:val="16"/>
          </w:rPr>
          <w:t>https://digital-strategy.ec.europa.eu/lv/policies/apply-ai</w:t>
        </w:r>
      </w:hyperlink>
      <w:r w:rsidR="6B538C1F">
        <w:t xml:space="preserve"> </w:t>
      </w:r>
    </w:p>
  </w:footnote>
  <w:footnote w:id="8">
    <w:p w14:paraId="2D324550" w14:textId="77777777" w:rsidR="0030591A" w:rsidRPr="000F2531" w:rsidRDefault="0030591A" w:rsidP="002C6D9C">
      <w:pPr>
        <w:pStyle w:val="FootnoteText"/>
        <w:ind w:firstLine="0"/>
      </w:pPr>
      <w:r w:rsidRPr="000F2531">
        <w:rPr>
          <w:rStyle w:val="FootnoteReference"/>
        </w:rPr>
        <w:footnoteRef/>
      </w:r>
      <w:r w:rsidR="4CF96AE6" w:rsidRPr="000F2531">
        <w:t xml:space="preserve"> </w:t>
      </w:r>
      <w:hyperlink r:id="rId7">
        <w:r w:rsidR="4CF96AE6" w:rsidRPr="000F2531">
          <w:rPr>
            <w:rStyle w:val="Hyperlink"/>
            <w:sz w:val="16"/>
            <w:szCs w:val="16"/>
          </w:rPr>
          <w:t>https://eur-lex.europa.eu/legal-content/LV/TXT/?uri=CELEX:32021R0694</w:t>
        </w:r>
      </w:hyperlink>
      <w:r w:rsidR="4CF96AE6" w:rsidRPr="000F2531">
        <w:t xml:space="preserve"> </w:t>
      </w:r>
    </w:p>
  </w:footnote>
  <w:footnote w:id="9">
    <w:p w14:paraId="3D043DD3" w14:textId="48ADA034" w:rsidR="2223593D" w:rsidRPr="000F2531" w:rsidRDefault="2223593D" w:rsidP="00A53754">
      <w:pPr>
        <w:pStyle w:val="FootnoteText"/>
        <w:ind w:firstLine="0"/>
        <w:rPr>
          <w:sz w:val="16"/>
          <w:szCs w:val="16"/>
        </w:rPr>
      </w:pPr>
      <w:r w:rsidRPr="000F2531">
        <w:rPr>
          <w:rStyle w:val="FootnoteReference"/>
        </w:rPr>
        <w:footnoteRef/>
      </w:r>
      <w:r w:rsidRPr="000F2531">
        <w:t xml:space="preserve"> </w:t>
      </w:r>
      <w:hyperlink r:id="rId8" w:history="1">
        <w:r w:rsidR="007A1DAD" w:rsidRPr="00576A95">
          <w:rPr>
            <w:rStyle w:val="Hyperlink"/>
            <w:sz w:val="16"/>
            <w:szCs w:val="16"/>
          </w:rPr>
          <w:t>https://digital-strategy.ec.europa.eu/en/policies/ai-factories</w:t>
        </w:r>
      </w:hyperlink>
      <w:r w:rsidR="007A1DAD">
        <w:rPr>
          <w:sz w:val="16"/>
          <w:szCs w:val="16"/>
        </w:rPr>
        <w:t xml:space="preserve"> </w:t>
      </w:r>
    </w:p>
  </w:footnote>
  <w:footnote w:id="10">
    <w:p w14:paraId="04CCB823" w14:textId="73269E45" w:rsidR="2223593D" w:rsidRPr="00A71D6B" w:rsidRDefault="2223593D" w:rsidP="00A53754">
      <w:pPr>
        <w:pStyle w:val="FootnoteText"/>
        <w:ind w:firstLine="0"/>
      </w:pPr>
      <w:r w:rsidRPr="00944306">
        <w:rPr>
          <w:rStyle w:val="FootnoteReference"/>
        </w:rPr>
        <w:footnoteRef/>
      </w:r>
      <w:r w:rsidRPr="00944306">
        <w:t xml:space="preserve"> </w:t>
      </w:r>
      <w:hyperlink r:id="rId9" w:history="1">
        <w:r w:rsidR="007A1DAD" w:rsidRPr="00576A95">
          <w:rPr>
            <w:rStyle w:val="Hyperlink"/>
            <w:sz w:val="16"/>
            <w:szCs w:val="16"/>
          </w:rPr>
          <w:t>https://digital-strategy.ec.europa.eu/lv/policies/data-spaces</w:t>
        </w:r>
      </w:hyperlink>
      <w:r w:rsidR="007A1DAD">
        <w:rPr>
          <w:sz w:val="16"/>
          <w:szCs w:val="16"/>
        </w:rPr>
        <w:t xml:space="preserve"> </w:t>
      </w:r>
    </w:p>
  </w:footnote>
  <w:footnote w:id="11">
    <w:p w14:paraId="30805A22" w14:textId="51F24D97" w:rsidR="2223593D" w:rsidRDefault="2223593D" w:rsidP="00A53754">
      <w:pPr>
        <w:pStyle w:val="FootnoteText"/>
        <w:ind w:firstLine="0"/>
      </w:pPr>
      <w:r w:rsidRPr="00A71D6B">
        <w:rPr>
          <w:rStyle w:val="FootnoteReference"/>
        </w:rPr>
        <w:footnoteRef/>
      </w:r>
      <w:r w:rsidRPr="00A71D6B">
        <w:t xml:space="preserve"> </w:t>
      </w:r>
      <w:hyperlink r:id="rId10" w:history="1">
        <w:r w:rsidR="007A1DAD" w:rsidRPr="00576A95">
          <w:rPr>
            <w:rStyle w:val="Hyperlink"/>
            <w:sz w:val="16"/>
            <w:szCs w:val="16"/>
          </w:rPr>
          <w:t>https://www.varam.gov.lv/lv/digitala-dekade</w:t>
        </w:r>
      </w:hyperlink>
      <w:r w:rsidR="007A1DAD">
        <w:rPr>
          <w:sz w:val="16"/>
          <w:szCs w:val="16"/>
        </w:rPr>
        <w:t xml:space="preserve"> </w:t>
      </w:r>
    </w:p>
  </w:footnote>
  <w:footnote w:id="12">
    <w:p w14:paraId="574E2731" w14:textId="3BF57FC3" w:rsidR="4CF96AE6" w:rsidRDefault="4CF96AE6" w:rsidP="002C6D9C">
      <w:pPr>
        <w:pStyle w:val="FootnoteText"/>
        <w:ind w:firstLine="0"/>
      </w:pPr>
      <w:r w:rsidRPr="4CF96AE6">
        <w:rPr>
          <w:rStyle w:val="FootnoteReference"/>
        </w:rPr>
        <w:footnoteRef/>
      </w:r>
      <w:r>
        <w:t xml:space="preserve"> </w:t>
      </w:r>
      <w:hyperlink r:id="rId11">
        <w:r w:rsidRPr="002C6D9C">
          <w:rPr>
            <w:rStyle w:val="Hyperlink"/>
            <w:sz w:val="16"/>
            <w:szCs w:val="16"/>
          </w:rPr>
          <w:t>https://eur-lex.europa.eu/legal-content/LV/TXT/?uri=CELEX:32024R1689</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10B10" w14:textId="78F81B68" w:rsidR="00A6725E" w:rsidRDefault="00A6725E">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A798A"/>
    <w:multiLevelType w:val="hybridMultilevel"/>
    <w:tmpl w:val="FC828F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0455C1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D0060D"/>
    <w:multiLevelType w:val="multilevel"/>
    <w:tmpl w:val="0809001F"/>
    <w:styleLink w:val="Style1"/>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FE01B9"/>
    <w:multiLevelType w:val="hybridMultilevel"/>
    <w:tmpl w:val="644294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FB83BCC"/>
    <w:multiLevelType w:val="hybridMultilevel"/>
    <w:tmpl w:val="8312E5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FC3F0A2"/>
    <w:multiLevelType w:val="hybridMultilevel"/>
    <w:tmpl w:val="788279F2"/>
    <w:lvl w:ilvl="0" w:tplc="C81C65CA">
      <w:start w:val="1"/>
      <w:numFmt w:val="bullet"/>
      <w:lvlText w:val=""/>
      <w:lvlJc w:val="left"/>
      <w:pPr>
        <w:ind w:left="927" w:hanging="360"/>
      </w:pPr>
      <w:rPr>
        <w:rFonts w:ascii="Symbol" w:hAnsi="Symbol" w:hint="default"/>
      </w:rPr>
    </w:lvl>
    <w:lvl w:ilvl="1" w:tplc="747A0BCC">
      <w:start w:val="1"/>
      <w:numFmt w:val="bullet"/>
      <w:lvlText w:val="o"/>
      <w:lvlJc w:val="left"/>
      <w:pPr>
        <w:ind w:left="1647" w:hanging="360"/>
      </w:pPr>
      <w:rPr>
        <w:rFonts w:ascii="Courier New" w:hAnsi="Courier New" w:hint="default"/>
      </w:rPr>
    </w:lvl>
    <w:lvl w:ilvl="2" w:tplc="E962FD54">
      <w:start w:val="1"/>
      <w:numFmt w:val="bullet"/>
      <w:lvlText w:val=""/>
      <w:lvlJc w:val="left"/>
      <w:pPr>
        <w:ind w:left="2367" w:hanging="360"/>
      </w:pPr>
      <w:rPr>
        <w:rFonts w:ascii="Wingdings" w:hAnsi="Wingdings" w:hint="default"/>
      </w:rPr>
    </w:lvl>
    <w:lvl w:ilvl="3" w:tplc="2B0CDE54">
      <w:start w:val="1"/>
      <w:numFmt w:val="bullet"/>
      <w:lvlText w:val=""/>
      <w:lvlJc w:val="left"/>
      <w:pPr>
        <w:ind w:left="3087" w:hanging="360"/>
      </w:pPr>
      <w:rPr>
        <w:rFonts w:ascii="Symbol" w:hAnsi="Symbol" w:hint="default"/>
      </w:rPr>
    </w:lvl>
    <w:lvl w:ilvl="4" w:tplc="D6FAC146">
      <w:start w:val="1"/>
      <w:numFmt w:val="bullet"/>
      <w:lvlText w:val="o"/>
      <w:lvlJc w:val="left"/>
      <w:pPr>
        <w:ind w:left="3807" w:hanging="360"/>
      </w:pPr>
      <w:rPr>
        <w:rFonts w:ascii="Courier New" w:hAnsi="Courier New" w:hint="default"/>
      </w:rPr>
    </w:lvl>
    <w:lvl w:ilvl="5" w:tplc="29866454">
      <w:start w:val="1"/>
      <w:numFmt w:val="bullet"/>
      <w:lvlText w:val=""/>
      <w:lvlJc w:val="left"/>
      <w:pPr>
        <w:ind w:left="4527" w:hanging="360"/>
      </w:pPr>
      <w:rPr>
        <w:rFonts w:ascii="Wingdings" w:hAnsi="Wingdings" w:hint="default"/>
      </w:rPr>
    </w:lvl>
    <w:lvl w:ilvl="6" w:tplc="5008CF70">
      <w:start w:val="1"/>
      <w:numFmt w:val="bullet"/>
      <w:lvlText w:val=""/>
      <w:lvlJc w:val="left"/>
      <w:pPr>
        <w:ind w:left="5247" w:hanging="360"/>
      </w:pPr>
      <w:rPr>
        <w:rFonts w:ascii="Symbol" w:hAnsi="Symbol" w:hint="default"/>
      </w:rPr>
    </w:lvl>
    <w:lvl w:ilvl="7" w:tplc="9994430A">
      <w:start w:val="1"/>
      <w:numFmt w:val="bullet"/>
      <w:lvlText w:val="o"/>
      <w:lvlJc w:val="left"/>
      <w:pPr>
        <w:ind w:left="5967" w:hanging="360"/>
      </w:pPr>
      <w:rPr>
        <w:rFonts w:ascii="Courier New" w:hAnsi="Courier New" w:hint="default"/>
      </w:rPr>
    </w:lvl>
    <w:lvl w:ilvl="8" w:tplc="3A7E7EF2">
      <w:start w:val="1"/>
      <w:numFmt w:val="bullet"/>
      <w:lvlText w:val=""/>
      <w:lvlJc w:val="left"/>
      <w:pPr>
        <w:ind w:left="6687" w:hanging="360"/>
      </w:pPr>
      <w:rPr>
        <w:rFonts w:ascii="Wingdings" w:hAnsi="Wingdings" w:hint="default"/>
      </w:rPr>
    </w:lvl>
  </w:abstractNum>
  <w:abstractNum w:abstractNumId="6" w15:restartNumberingAfterBreak="0">
    <w:nsid w:val="47497434"/>
    <w:multiLevelType w:val="multilevel"/>
    <w:tmpl w:val="4A0AFA82"/>
    <w:styleLink w:val="CurrentList1"/>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80367C8"/>
    <w:multiLevelType w:val="hybridMultilevel"/>
    <w:tmpl w:val="5B7297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C2D316D"/>
    <w:multiLevelType w:val="hybridMultilevel"/>
    <w:tmpl w:val="CD6AFC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80E5B84"/>
    <w:multiLevelType w:val="hybridMultilevel"/>
    <w:tmpl w:val="471C493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58B142AD"/>
    <w:multiLevelType w:val="hybridMultilevel"/>
    <w:tmpl w:val="5F62AB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0F6136F"/>
    <w:multiLevelType w:val="hybridMultilevel"/>
    <w:tmpl w:val="DAEAF1FA"/>
    <w:lvl w:ilvl="0" w:tplc="B9FA4A2C">
      <w:start w:val="1"/>
      <w:numFmt w:val="decimal"/>
      <w:lvlText w:val="%1."/>
      <w:lvlJc w:val="left"/>
      <w:pPr>
        <w:ind w:left="720" w:hanging="360"/>
      </w:pPr>
    </w:lvl>
    <w:lvl w:ilvl="1" w:tplc="D4CE9416">
      <w:start w:val="1"/>
      <w:numFmt w:val="lowerLetter"/>
      <w:lvlText w:val="%2."/>
      <w:lvlJc w:val="left"/>
      <w:pPr>
        <w:ind w:left="1440" w:hanging="360"/>
      </w:pPr>
    </w:lvl>
    <w:lvl w:ilvl="2" w:tplc="82AA1AA8">
      <w:start w:val="1"/>
      <w:numFmt w:val="lowerRoman"/>
      <w:lvlText w:val="%3."/>
      <w:lvlJc w:val="right"/>
      <w:pPr>
        <w:ind w:left="2160" w:hanging="180"/>
      </w:pPr>
    </w:lvl>
    <w:lvl w:ilvl="3" w:tplc="0E8C80D8">
      <w:start w:val="1"/>
      <w:numFmt w:val="decimal"/>
      <w:lvlText w:val="%4."/>
      <w:lvlJc w:val="left"/>
      <w:pPr>
        <w:ind w:left="2880" w:hanging="360"/>
      </w:pPr>
    </w:lvl>
    <w:lvl w:ilvl="4" w:tplc="424E01CA">
      <w:start w:val="1"/>
      <w:numFmt w:val="lowerLetter"/>
      <w:lvlText w:val="%5."/>
      <w:lvlJc w:val="left"/>
      <w:pPr>
        <w:ind w:left="3600" w:hanging="360"/>
      </w:pPr>
    </w:lvl>
    <w:lvl w:ilvl="5" w:tplc="EC808B1E">
      <w:start w:val="1"/>
      <w:numFmt w:val="lowerRoman"/>
      <w:lvlText w:val="%6."/>
      <w:lvlJc w:val="right"/>
      <w:pPr>
        <w:ind w:left="4320" w:hanging="180"/>
      </w:pPr>
    </w:lvl>
    <w:lvl w:ilvl="6" w:tplc="9AECEF24">
      <w:start w:val="1"/>
      <w:numFmt w:val="decimal"/>
      <w:lvlText w:val="%7."/>
      <w:lvlJc w:val="left"/>
      <w:pPr>
        <w:ind w:left="5040" w:hanging="360"/>
      </w:pPr>
    </w:lvl>
    <w:lvl w:ilvl="7" w:tplc="DFD6BD28">
      <w:start w:val="1"/>
      <w:numFmt w:val="lowerLetter"/>
      <w:lvlText w:val="%8."/>
      <w:lvlJc w:val="left"/>
      <w:pPr>
        <w:ind w:left="5760" w:hanging="360"/>
      </w:pPr>
    </w:lvl>
    <w:lvl w:ilvl="8" w:tplc="519A0310">
      <w:start w:val="1"/>
      <w:numFmt w:val="lowerRoman"/>
      <w:lvlText w:val="%9."/>
      <w:lvlJc w:val="right"/>
      <w:pPr>
        <w:ind w:left="6480" w:hanging="180"/>
      </w:pPr>
    </w:lvl>
  </w:abstractNum>
  <w:abstractNum w:abstractNumId="12" w15:restartNumberingAfterBreak="0">
    <w:nsid w:val="6A2D1028"/>
    <w:multiLevelType w:val="hybridMultilevel"/>
    <w:tmpl w:val="0562D8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3671616"/>
    <w:multiLevelType w:val="hybridMultilevel"/>
    <w:tmpl w:val="E5B289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4081565"/>
    <w:multiLevelType w:val="multilevel"/>
    <w:tmpl w:val="65561B48"/>
    <w:lvl w:ilvl="0">
      <w:start w:val="1"/>
      <w:numFmt w:val="decimal"/>
      <w:lvlText w:val="%1."/>
      <w:lvlJc w:val="left"/>
      <w:pPr>
        <w:ind w:left="1077" w:hanging="360"/>
      </w:pPr>
      <w:rPr>
        <w:rFonts w:hint="default"/>
        <w:b/>
      </w:rPr>
    </w:lvl>
    <w:lvl w:ilvl="1">
      <w:start w:val="9"/>
      <w:numFmt w:val="decimal"/>
      <w:isLgl/>
      <w:lvlText w:val="%1.%2."/>
      <w:lvlJc w:val="left"/>
      <w:pPr>
        <w:ind w:left="1437" w:hanging="720"/>
      </w:pPr>
      <w:rPr>
        <w:rFonts w:ascii="Times New Roman" w:eastAsia="Times New Roman" w:hAnsi="Times New Roman" w:cs="Times New Roman" w:hint="default"/>
      </w:rPr>
    </w:lvl>
    <w:lvl w:ilvl="2">
      <w:start w:val="1"/>
      <w:numFmt w:val="decimal"/>
      <w:isLgl/>
      <w:lvlText w:val="%1.%2.%3."/>
      <w:lvlJc w:val="left"/>
      <w:pPr>
        <w:ind w:left="1437" w:hanging="720"/>
      </w:pPr>
      <w:rPr>
        <w:rFonts w:ascii="Times New Roman" w:eastAsia="Times New Roman" w:hAnsi="Times New Roman" w:cs="Times New Roman" w:hint="default"/>
      </w:rPr>
    </w:lvl>
    <w:lvl w:ilvl="3">
      <w:start w:val="1"/>
      <w:numFmt w:val="decimal"/>
      <w:isLgl/>
      <w:lvlText w:val="%1.%2.%3.%4."/>
      <w:lvlJc w:val="left"/>
      <w:pPr>
        <w:ind w:left="1797" w:hanging="1080"/>
      </w:pPr>
      <w:rPr>
        <w:rFonts w:ascii="Times New Roman" w:eastAsia="Times New Roman" w:hAnsi="Times New Roman" w:cs="Times New Roman" w:hint="default"/>
      </w:rPr>
    </w:lvl>
    <w:lvl w:ilvl="4">
      <w:start w:val="1"/>
      <w:numFmt w:val="decimal"/>
      <w:isLgl/>
      <w:lvlText w:val="%1.%2.%3.%4.%5."/>
      <w:lvlJc w:val="left"/>
      <w:pPr>
        <w:ind w:left="1797" w:hanging="1080"/>
      </w:pPr>
      <w:rPr>
        <w:rFonts w:ascii="Times New Roman" w:eastAsia="Times New Roman" w:hAnsi="Times New Roman" w:cs="Times New Roman" w:hint="default"/>
      </w:rPr>
    </w:lvl>
    <w:lvl w:ilvl="5">
      <w:start w:val="1"/>
      <w:numFmt w:val="decimal"/>
      <w:isLgl/>
      <w:lvlText w:val="%1.%2.%3.%4.%5.%6."/>
      <w:lvlJc w:val="left"/>
      <w:pPr>
        <w:ind w:left="2157" w:hanging="1440"/>
      </w:pPr>
      <w:rPr>
        <w:rFonts w:ascii="Times New Roman" w:eastAsia="Times New Roman" w:hAnsi="Times New Roman" w:cs="Times New Roman" w:hint="default"/>
      </w:rPr>
    </w:lvl>
    <w:lvl w:ilvl="6">
      <w:start w:val="1"/>
      <w:numFmt w:val="decimal"/>
      <w:isLgl/>
      <w:lvlText w:val="%1.%2.%3.%4.%5.%6.%7."/>
      <w:lvlJc w:val="left"/>
      <w:pPr>
        <w:ind w:left="2157" w:hanging="1440"/>
      </w:pPr>
      <w:rPr>
        <w:rFonts w:ascii="Times New Roman" w:eastAsia="Times New Roman" w:hAnsi="Times New Roman" w:cs="Times New Roman" w:hint="default"/>
      </w:rPr>
    </w:lvl>
    <w:lvl w:ilvl="7">
      <w:start w:val="1"/>
      <w:numFmt w:val="decimal"/>
      <w:isLgl/>
      <w:lvlText w:val="%1.%2.%3.%4.%5.%6.%7.%8."/>
      <w:lvlJc w:val="left"/>
      <w:pPr>
        <w:ind w:left="2517" w:hanging="1800"/>
      </w:pPr>
      <w:rPr>
        <w:rFonts w:ascii="Times New Roman" w:eastAsia="Times New Roman" w:hAnsi="Times New Roman" w:cs="Times New Roman" w:hint="default"/>
      </w:rPr>
    </w:lvl>
    <w:lvl w:ilvl="8">
      <w:start w:val="1"/>
      <w:numFmt w:val="decimal"/>
      <w:isLgl/>
      <w:lvlText w:val="%1.%2.%3.%4.%5.%6.%7.%8.%9."/>
      <w:lvlJc w:val="left"/>
      <w:pPr>
        <w:ind w:left="2517" w:hanging="1800"/>
      </w:pPr>
      <w:rPr>
        <w:rFonts w:ascii="Times New Roman" w:eastAsia="Times New Roman" w:hAnsi="Times New Roman" w:cs="Times New Roman" w:hint="default"/>
      </w:rPr>
    </w:lvl>
  </w:abstractNum>
  <w:num w:numId="1" w16cid:durableId="1792358469">
    <w:abstractNumId w:val="5"/>
  </w:num>
  <w:num w:numId="2" w16cid:durableId="1655377261">
    <w:abstractNumId w:val="11"/>
  </w:num>
  <w:num w:numId="3" w16cid:durableId="2033410429">
    <w:abstractNumId w:val="2"/>
  </w:num>
  <w:num w:numId="4" w16cid:durableId="1341932514">
    <w:abstractNumId w:val="6"/>
  </w:num>
  <w:num w:numId="5" w16cid:durableId="913586148">
    <w:abstractNumId w:val="14"/>
  </w:num>
  <w:num w:numId="6" w16cid:durableId="1006978879">
    <w:abstractNumId w:val="0"/>
  </w:num>
  <w:num w:numId="7" w16cid:durableId="547307152">
    <w:abstractNumId w:val="9"/>
  </w:num>
  <w:num w:numId="8" w16cid:durableId="1869368792">
    <w:abstractNumId w:val="1"/>
  </w:num>
  <w:num w:numId="9" w16cid:durableId="1459105422">
    <w:abstractNumId w:val="4"/>
  </w:num>
  <w:num w:numId="10" w16cid:durableId="1996182753">
    <w:abstractNumId w:val="13"/>
  </w:num>
  <w:num w:numId="11" w16cid:durableId="2000887663">
    <w:abstractNumId w:val="3"/>
  </w:num>
  <w:num w:numId="12" w16cid:durableId="1094714786">
    <w:abstractNumId w:val="7"/>
  </w:num>
  <w:num w:numId="13" w16cid:durableId="1396929862">
    <w:abstractNumId w:val="8"/>
  </w:num>
  <w:num w:numId="14" w16cid:durableId="1169638169">
    <w:abstractNumId w:val="12"/>
  </w:num>
  <w:num w:numId="15" w16cid:durableId="1998412401">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25E"/>
    <w:rsid w:val="000006D2"/>
    <w:rsid w:val="00000BEF"/>
    <w:rsid w:val="0000192C"/>
    <w:rsid w:val="00002759"/>
    <w:rsid w:val="0000701F"/>
    <w:rsid w:val="00007106"/>
    <w:rsid w:val="000072AA"/>
    <w:rsid w:val="000073B1"/>
    <w:rsid w:val="00007D22"/>
    <w:rsid w:val="00011265"/>
    <w:rsid w:val="000113F3"/>
    <w:rsid w:val="0001374D"/>
    <w:rsid w:val="000138FE"/>
    <w:rsid w:val="000141A3"/>
    <w:rsid w:val="00014546"/>
    <w:rsid w:val="0001510A"/>
    <w:rsid w:val="00015588"/>
    <w:rsid w:val="00015A27"/>
    <w:rsid w:val="00016937"/>
    <w:rsid w:val="00020108"/>
    <w:rsid w:val="000233FD"/>
    <w:rsid w:val="00023DCB"/>
    <w:rsid w:val="00024D99"/>
    <w:rsid w:val="00024E1E"/>
    <w:rsid w:val="00025C30"/>
    <w:rsid w:val="00026638"/>
    <w:rsid w:val="00027BE2"/>
    <w:rsid w:val="00027F39"/>
    <w:rsid w:val="00030045"/>
    <w:rsid w:val="00030726"/>
    <w:rsid w:val="00033E48"/>
    <w:rsid w:val="000344C7"/>
    <w:rsid w:val="000423D5"/>
    <w:rsid w:val="0004241D"/>
    <w:rsid w:val="00042D03"/>
    <w:rsid w:val="00042F2A"/>
    <w:rsid w:val="00043241"/>
    <w:rsid w:val="000434F5"/>
    <w:rsid w:val="000442EF"/>
    <w:rsid w:val="00044C73"/>
    <w:rsid w:val="000463E5"/>
    <w:rsid w:val="00047162"/>
    <w:rsid w:val="00047348"/>
    <w:rsid w:val="000503C9"/>
    <w:rsid w:val="0005110E"/>
    <w:rsid w:val="0005120D"/>
    <w:rsid w:val="00051A64"/>
    <w:rsid w:val="00051C6A"/>
    <w:rsid w:val="000525CF"/>
    <w:rsid w:val="0005342F"/>
    <w:rsid w:val="00053E57"/>
    <w:rsid w:val="0005463F"/>
    <w:rsid w:val="00055D92"/>
    <w:rsid w:val="000560C6"/>
    <w:rsid w:val="000564F5"/>
    <w:rsid w:val="00056E4F"/>
    <w:rsid w:val="0005724F"/>
    <w:rsid w:val="00063145"/>
    <w:rsid w:val="00063292"/>
    <w:rsid w:val="000633E9"/>
    <w:rsid w:val="000636F7"/>
    <w:rsid w:val="00063D17"/>
    <w:rsid w:val="0006480D"/>
    <w:rsid w:val="000654CE"/>
    <w:rsid w:val="00066E50"/>
    <w:rsid w:val="00066F25"/>
    <w:rsid w:val="00072254"/>
    <w:rsid w:val="00072BFA"/>
    <w:rsid w:val="00072C3D"/>
    <w:rsid w:val="000732EE"/>
    <w:rsid w:val="00074449"/>
    <w:rsid w:val="000746C7"/>
    <w:rsid w:val="00074AE1"/>
    <w:rsid w:val="00075D7C"/>
    <w:rsid w:val="00077A35"/>
    <w:rsid w:val="00077FCD"/>
    <w:rsid w:val="00080035"/>
    <w:rsid w:val="00081730"/>
    <w:rsid w:val="00081F17"/>
    <w:rsid w:val="00082126"/>
    <w:rsid w:val="000821BD"/>
    <w:rsid w:val="00082200"/>
    <w:rsid w:val="0008225D"/>
    <w:rsid w:val="0008250B"/>
    <w:rsid w:val="000828EE"/>
    <w:rsid w:val="00082B6F"/>
    <w:rsid w:val="00083720"/>
    <w:rsid w:val="000838D3"/>
    <w:rsid w:val="00085047"/>
    <w:rsid w:val="000852F9"/>
    <w:rsid w:val="00086737"/>
    <w:rsid w:val="00086F9E"/>
    <w:rsid w:val="00087FB1"/>
    <w:rsid w:val="00090460"/>
    <w:rsid w:val="000909F2"/>
    <w:rsid w:val="00093EDE"/>
    <w:rsid w:val="000948B5"/>
    <w:rsid w:val="00094D20"/>
    <w:rsid w:val="00095052"/>
    <w:rsid w:val="00095A91"/>
    <w:rsid w:val="00095E1C"/>
    <w:rsid w:val="00095E5E"/>
    <w:rsid w:val="0009611D"/>
    <w:rsid w:val="000963B5"/>
    <w:rsid w:val="00096DB6"/>
    <w:rsid w:val="000A0FCA"/>
    <w:rsid w:val="000A194A"/>
    <w:rsid w:val="000A205C"/>
    <w:rsid w:val="000A2C83"/>
    <w:rsid w:val="000A3143"/>
    <w:rsid w:val="000A5BE7"/>
    <w:rsid w:val="000A63C0"/>
    <w:rsid w:val="000B0A0D"/>
    <w:rsid w:val="000B10CD"/>
    <w:rsid w:val="000B277C"/>
    <w:rsid w:val="000B27F9"/>
    <w:rsid w:val="000B2E00"/>
    <w:rsid w:val="000B3534"/>
    <w:rsid w:val="000B36B4"/>
    <w:rsid w:val="000B38B0"/>
    <w:rsid w:val="000B3DFB"/>
    <w:rsid w:val="000B59D1"/>
    <w:rsid w:val="000B5B94"/>
    <w:rsid w:val="000B73F9"/>
    <w:rsid w:val="000B7FBE"/>
    <w:rsid w:val="000C00CD"/>
    <w:rsid w:val="000C0731"/>
    <w:rsid w:val="000C1653"/>
    <w:rsid w:val="000C2D73"/>
    <w:rsid w:val="000C30B0"/>
    <w:rsid w:val="000C6C78"/>
    <w:rsid w:val="000C7970"/>
    <w:rsid w:val="000C7AC5"/>
    <w:rsid w:val="000D03DC"/>
    <w:rsid w:val="000D1824"/>
    <w:rsid w:val="000D2672"/>
    <w:rsid w:val="000D2D60"/>
    <w:rsid w:val="000D2D6A"/>
    <w:rsid w:val="000D2E6B"/>
    <w:rsid w:val="000D3243"/>
    <w:rsid w:val="000D3600"/>
    <w:rsid w:val="000D44CC"/>
    <w:rsid w:val="000D7ED7"/>
    <w:rsid w:val="000E0246"/>
    <w:rsid w:val="000E0984"/>
    <w:rsid w:val="000E0F87"/>
    <w:rsid w:val="000E1CBF"/>
    <w:rsid w:val="000E2C3D"/>
    <w:rsid w:val="000E366A"/>
    <w:rsid w:val="000E3D90"/>
    <w:rsid w:val="000E48DD"/>
    <w:rsid w:val="000E6E39"/>
    <w:rsid w:val="000E73A4"/>
    <w:rsid w:val="000F0828"/>
    <w:rsid w:val="000F0A15"/>
    <w:rsid w:val="000F21E4"/>
    <w:rsid w:val="000F22D8"/>
    <w:rsid w:val="000F2531"/>
    <w:rsid w:val="000F27D8"/>
    <w:rsid w:val="000F3F06"/>
    <w:rsid w:val="000F5959"/>
    <w:rsid w:val="000F7D6F"/>
    <w:rsid w:val="000F7DF3"/>
    <w:rsid w:val="00101A45"/>
    <w:rsid w:val="00102910"/>
    <w:rsid w:val="00102D10"/>
    <w:rsid w:val="00103A03"/>
    <w:rsid w:val="001049E0"/>
    <w:rsid w:val="0010502B"/>
    <w:rsid w:val="00106238"/>
    <w:rsid w:val="0010691D"/>
    <w:rsid w:val="00110C42"/>
    <w:rsid w:val="001123D7"/>
    <w:rsid w:val="00112A28"/>
    <w:rsid w:val="00114287"/>
    <w:rsid w:val="00115110"/>
    <w:rsid w:val="00115B70"/>
    <w:rsid w:val="00116582"/>
    <w:rsid w:val="00116ECE"/>
    <w:rsid w:val="001177E7"/>
    <w:rsid w:val="00121917"/>
    <w:rsid w:val="001224C0"/>
    <w:rsid w:val="001230C1"/>
    <w:rsid w:val="00123A63"/>
    <w:rsid w:val="00124686"/>
    <w:rsid w:val="00125129"/>
    <w:rsid w:val="001257C0"/>
    <w:rsid w:val="00126529"/>
    <w:rsid w:val="001270C9"/>
    <w:rsid w:val="00127622"/>
    <w:rsid w:val="0013082F"/>
    <w:rsid w:val="00131D24"/>
    <w:rsid w:val="00132070"/>
    <w:rsid w:val="0013207F"/>
    <w:rsid w:val="00133D5E"/>
    <w:rsid w:val="001357C3"/>
    <w:rsid w:val="00136053"/>
    <w:rsid w:val="00136B78"/>
    <w:rsid w:val="001374E1"/>
    <w:rsid w:val="00137A91"/>
    <w:rsid w:val="001400B2"/>
    <w:rsid w:val="001412B1"/>
    <w:rsid w:val="0014188A"/>
    <w:rsid w:val="0014247A"/>
    <w:rsid w:val="001424DE"/>
    <w:rsid w:val="00143A72"/>
    <w:rsid w:val="001449CA"/>
    <w:rsid w:val="00144E07"/>
    <w:rsid w:val="00145C75"/>
    <w:rsid w:val="00146508"/>
    <w:rsid w:val="00147040"/>
    <w:rsid w:val="001474E6"/>
    <w:rsid w:val="00147CEA"/>
    <w:rsid w:val="00150322"/>
    <w:rsid w:val="001506EE"/>
    <w:rsid w:val="00150DC4"/>
    <w:rsid w:val="00152518"/>
    <w:rsid w:val="0015252E"/>
    <w:rsid w:val="00152FD1"/>
    <w:rsid w:val="00153037"/>
    <w:rsid w:val="001537C5"/>
    <w:rsid w:val="00153E96"/>
    <w:rsid w:val="001544E6"/>
    <w:rsid w:val="001550F1"/>
    <w:rsid w:val="0015566C"/>
    <w:rsid w:val="00155A6C"/>
    <w:rsid w:val="00157A12"/>
    <w:rsid w:val="00157D53"/>
    <w:rsid w:val="0016057D"/>
    <w:rsid w:val="00160CC3"/>
    <w:rsid w:val="00162590"/>
    <w:rsid w:val="001634C8"/>
    <w:rsid w:val="0016503B"/>
    <w:rsid w:val="00165170"/>
    <w:rsid w:val="00166036"/>
    <w:rsid w:val="001665B4"/>
    <w:rsid w:val="00166698"/>
    <w:rsid w:val="00166742"/>
    <w:rsid w:val="001667BB"/>
    <w:rsid w:val="00166B5B"/>
    <w:rsid w:val="00167A6C"/>
    <w:rsid w:val="00167E4A"/>
    <w:rsid w:val="00170035"/>
    <w:rsid w:val="00170773"/>
    <w:rsid w:val="001730E7"/>
    <w:rsid w:val="00173F0C"/>
    <w:rsid w:val="00174A6D"/>
    <w:rsid w:val="001756F3"/>
    <w:rsid w:val="00175DCF"/>
    <w:rsid w:val="00176050"/>
    <w:rsid w:val="00176116"/>
    <w:rsid w:val="00176448"/>
    <w:rsid w:val="00176AB6"/>
    <w:rsid w:val="00176DA1"/>
    <w:rsid w:val="0017760A"/>
    <w:rsid w:val="001777C0"/>
    <w:rsid w:val="00180071"/>
    <w:rsid w:val="00182B32"/>
    <w:rsid w:val="00184667"/>
    <w:rsid w:val="001848C8"/>
    <w:rsid w:val="0018492E"/>
    <w:rsid w:val="00184C69"/>
    <w:rsid w:val="00185AD5"/>
    <w:rsid w:val="0018608D"/>
    <w:rsid w:val="001862D1"/>
    <w:rsid w:val="00186A2C"/>
    <w:rsid w:val="0018BD11"/>
    <w:rsid w:val="001902F8"/>
    <w:rsid w:val="00190395"/>
    <w:rsid w:val="001907E7"/>
    <w:rsid w:val="00190D83"/>
    <w:rsid w:val="00191232"/>
    <w:rsid w:val="00191A13"/>
    <w:rsid w:val="00193F1D"/>
    <w:rsid w:val="00193F7F"/>
    <w:rsid w:val="00195588"/>
    <w:rsid w:val="00195726"/>
    <w:rsid w:val="00195904"/>
    <w:rsid w:val="00196AE4"/>
    <w:rsid w:val="001A06FF"/>
    <w:rsid w:val="001A0C94"/>
    <w:rsid w:val="001A1445"/>
    <w:rsid w:val="001A16B6"/>
    <w:rsid w:val="001A45AB"/>
    <w:rsid w:val="001A4883"/>
    <w:rsid w:val="001A50E8"/>
    <w:rsid w:val="001A51EB"/>
    <w:rsid w:val="001A621A"/>
    <w:rsid w:val="001A65EC"/>
    <w:rsid w:val="001A7ECE"/>
    <w:rsid w:val="001B12B7"/>
    <w:rsid w:val="001B18D0"/>
    <w:rsid w:val="001B2543"/>
    <w:rsid w:val="001B3396"/>
    <w:rsid w:val="001B34C5"/>
    <w:rsid w:val="001B362E"/>
    <w:rsid w:val="001B4155"/>
    <w:rsid w:val="001B7798"/>
    <w:rsid w:val="001B7A42"/>
    <w:rsid w:val="001C0406"/>
    <w:rsid w:val="001C13E7"/>
    <w:rsid w:val="001C1D8A"/>
    <w:rsid w:val="001C361B"/>
    <w:rsid w:val="001C3F73"/>
    <w:rsid w:val="001C540B"/>
    <w:rsid w:val="001C60F1"/>
    <w:rsid w:val="001C6B68"/>
    <w:rsid w:val="001C7979"/>
    <w:rsid w:val="001C7A76"/>
    <w:rsid w:val="001C7BB9"/>
    <w:rsid w:val="001D1D2A"/>
    <w:rsid w:val="001D1E85"/>
    <w:rsid w:val="001D2916"/>
    <w:rsid w:val="001D340F"/>
    <w:rsid w:val="001D367E"/>
    <w:rsid w:val="001D36EE"/>
    <w:rsid w:val="001D56F6"/>
    <w:rsid w:val="001D6142"/>
    <w:rsid w:val="001D66F7"/>
    <w:rsid w:val="001D6861"/>
    <w:rsid w:val="001D6CE8"/>
    <w:rsid w:val="001D7400"/>
    <w:rsid w:val="001D7573"/>
    <w:rsid w:val="001D76F1"/>
    <w:rsid w:val="001D7F11"/>
    <w:rsid w:val="001E0159"/>
    <w:rsid w:val="001E1E7A"/>
    <w:rsid w:val="001E1EFD"/>
    <w:rsid w:val="001E2AC8"/>
    <w:rsid w:val="001E2CC2"/>
    <w:rsid w:val="001E31D5"/>
    <w:rsid w:val="001E35BB"/>
    <w:rsid w:val="001E39CD"/>
    <w:rsid w:val="001F191B"/>
    <w:rsid w:val="001F1953"/>
    <w:rsid w:val="001F1F9D"/>
    <w:rsid w:val="001F209F"/>
    <w:rsid w:val="001F2397"/>
    <w:rsid w:val="001F2A2E"/>
    <w:rsid w:val="001F381A"/>
    <w:rsid w:val="001F4326"/>
    <w:rsid w:val="001F4773"/>
    <w:rsid w:val="001F53CB"/>
    <w:rsid w:val="001F65DB"/>
    <w:rsid w:val="001F7D76"/>
    <w:rsid w:val="001F7E45"/>
    <w:rsid w:val="00200DB8"/>
    <w:rsid w:val="002015E8"/>
    <w:rsid w:val="00201E58"/>
    <w:rsid w:val="0020270E"/>
    <w:rsid w:val="002030C0"/>
    <w:rsid w:val="00203486"/>
    <w:rsid w:val="00204A71"/>
    <w:rsid w:val="00205361"/>
    <w:rsid w:val="0021117C"/>
    <w:rsid w:val="00211B6D"/>
    <w:rsid w:val="00211C35"/>
    <w:rsid w:val="00212071"/>
    <w:rsid w:val="002123E6"/>
    <w:rsid w:val="00212C8E"/>
    <w:rsid w:val="002138BB"/>
    <w:rsid w:val="00214968"/>
    <w:rsid w:val="0021574E"/>
    <w:rsid w:val="00215BDF"/>
    <w:rsid w:val="00216345"/>
    <w:rsid w:val="002171DA"/>
    <w:rsid w:val="00221825"/>
    <w:rsid w:val="00221B80"/>
    <w:rsid w:val="00223667"/>
    <w:rsid w:val="00225583"/>
    <w:rsid w:val="002269D2"/>
    <w:rsid w:val="00226D2F"/>
    <w:rsid w:val="00230F9A"/>
    <w:rsid w:val="002321DA"/>
    <w:rsid w:val="002339CA"/>
    <w:rsid w:val="00233B48"/>
    <w:rsid w:val="0023494E"/>
    <w:rsid w:val="002350E2"/>
    <w:rsid w:val="00235428"/>
    <w:rsid w:val="00237222"/>
    <w:rsid w:val="00240026"/>
    <w:rsid w:val="00240B88"/>
    <w:rsid w:val="00241FFE"/>
    <w:rsid w:val="00242A25"/>
    <w:rsid w:val="0024344F"/>
    <w:rsid w:val="00243DF1"/>
    <w:rsid w:val="0024668D"/>
    <w:rsid w:val="00246754"/>
    <w:rsid w:val="00246A2D"/>
    <w:rsid w:val="00246A4B"/>
    <w:rsid w:val="00247B3A"/>
    <w:rsid w:val="00250BA9"/>
    <w:rsid w:val="002522B7"/>
    <w:rsid w:val="0025278D"/>
    <w:rsid w:val="00253D4C"/>
    <w:rsid w:val="00256497"/>
    <w:rsid w:val="00257CC1"/>
    <w:rsid w:val="002616B0"/>
    <w:rsid w:val="00261D50"/>
    <w:rsid w:val="0026246E"/>
    <w:rsid w:val="00262AC0"/>
    <w:rsid w:val="00263FF7"/>
    <w:rsid w:val="002642F2"/>
    <w:rsid w:val="00264CD0"/>
    <w:rsid w:val="0026514A"/>
    <w:rsid w:val="00266668"/>
    <w:rsid w:val="0026745D"/>
    <w:rsid w:val="00267EB2"/>
    <w:rsid w:val="00270FBA"/>
    <w:rsid w:val="0027206B"/>
    <w:rsid w:val="00272B49"/>
    <w:rsid w:val="0027346F"/>
    <w:rsid w:val="00274D20"/>
    <w:rsid w:val="002811C5"/>
    <w:rsid w:val="00283ABB"/>
    <w:rsid w:val="002864B3"/>
    <w:rsid w:val="002867BA"/>
    <w:rsid w:val="002871A9"/>
    <w:rsid w:val="00287FEA"/>
    <w:rsid w:val="0029006E"/>
    <w:rsid w:val="002908BA"/>
    <w:rsid w:val="00292B2C"/>
    <w:rsid w:val="00293096"/>
    <w:rsid w:val="0029369C"/>
    <w:rsid w:val="002938EB"/>
    <w:rsid w:val="00297A2E"/>
    <w:rsid w:val="002A04A1"/>
    <w:rsid w:val="002A0517"/>
    <w:rsid w:val="002A10B8"/>
    <w:rsid w:val="002A1E03"/>
    <w:rsid w:val="002A229D"/>
    <w:rsid w:val="002A24A7"/>
    <w:rsid w:val="002A25C2"/>
    <w:rsid w:val="002A3154"/>
    <w:rsid w:val="002A3724"/>
    <w:rsid w:val="002A3BBB"/>
    <w:rsid w:val="002A3C1C"/>
    <w:rsid w:val="002A3F9E"/>
    <w:rsid w:val="002A3FD8"/>
    <w:rsid w:val="002A4940"/>
    <w:rsid w:val="002A538F"/>
    <w:rsid w:val="002A630F"/>
    <w:rsid w:val="002A7C0B"/>
    <w:rsid w:val="002A7EA2"/>
    <w:rsid w:val="002B0622"/>
    <w:rsid w:val="002B0E40"/>
    <w:rsid w:val="002B2307"/>
    <w:rsid w:val="002B368D"/>
    <w:rsid w:val="002B5113"/>
    <w:rsid w:val="002B587A"/>
    <w:rsid w:val="002B698B"/>
    <w:rsid w:val="002B6AB0"/>
    <w:rsid w:val="002C0A23"/>
    <w:rsid w:val="002C0C1E"/>
    <w:rsid w:val="002C1A5C"/>
    <w:rsid w:val="002C1ACF"/>
    <w:rsid w:val="002C30E8"/>
    <w:rsid w:val="002C498A"/>
    <w:rsid w:val="002C4997"/>
    <w:rsid w:val="002C5A11"/>
    <w:rsid w:val="002C6D9C"/>
    <w:rsid w:val="002C70E9"/>
    <w:rsid w:val="002C7B92"/>
    <w:rsid w:val="002C7CFA"/>
    <w:rsid w:val="002D0224"/>
    <w:rsid w:val="002D2948"/>
    <w:rsid w:val="002D5EFE"/>
    <w:rsid w:val="002D6890"/>
    <w:rsid w:val="002E006B"/>
    <w:rsid w:val="002E1F9A"/>
    <w:rsid w:val="002E26BA"/>
    <w:rsid w:val="002E2B94"/>
    <w:rsid w:val="002E2C15"/>
    <w:rsid w:val="002E2E1F"/>
    <w:rsid w:val="002E3D16"/>
    <w:rsid w:val="002E3EEE"/>
    <w:rsid w:val="002E3FFE"/>
    <w:rsid w:val="002E55E5"/>
    <w:rsid w:val="002E578A"/>
    <w:rsid w:val="002E6D78"/>
    <w:rsid w:val="002E7486"/>
    <w:rsid w:val="002F02E1"/>
    <w:rsid w:val="002F0B08"/>
    <w:rsid w:val="002F245E"/>
    <w:rsid w:val="002F43DC"/>
    <w:rsid w:val="002F4522"/>
    <w:rsid w:val="002F4781"/>
    <w:rsid w:val="002F558C"/>
    <w:rsid w:val="002F5A17"/>
    <w:rsid w:val="002F63EB"/>
    <w:rsid w:val="002F6988"/>
    <w:rsid w:val="002F6B6C"/>
    <w:rsid w:val="002F7C1C"/>
    <w:rsid w:val="002F7C30"/>
    <w:rsid w:val="002F7E39"/>
    <w:rsid w:val="002F7F66"/>
    <w:rsid w:val="00300DFD"/>
    <w:rsid w:val="00300F5D"/>
    <w:rsid w:val="003015DA"/>
    <w:rsid w:val="00301D85"/>
    <w:rsid w:val="003021D1"/>
    <w:rsid w:val="00302E28"/>
    <w:rsid w:val="00303DFB"/>
    <w:rsid w:val="003044E9"/>
    <w:rsid w:val="003045C0"/>
    <w:rsid w:val="0030553A"/>
    <w:rsid w:val="003058F0"/>
    <w:rsid w:val="0030591A"/>
    <w:rsid w:val="003066A7"/>
    <w:rsid w:val="00307C29"/>
    <w:rsid w:val="0031106D"/>
    <w:rsid w:val="003111D5"/>
    <w:rsid w:val="003115FA"/>
    <w:rsid w:val="00312651"/>
    <w:rsid w:val="0031295C"/>
    <w:rsid w:val="003135E6"/>
    <w:rsid w:val="00313F3B"/>
    <w:rsid w:val="00314453"/>
    <w:rsid w:val="00314BB9"/>
    <w:rsid w:val="003153A6"/>
    <w:rsid w:val="00315780"/>
    <w:rsid w:val="003160C4"/>
    <w:rsid w:val="00321A8A"/>
    <w:rsid w:val="00321C5D"/>
    <w:rsid w:val="0032281C"/>
    <w:rsid w:val="00323027"/>
    <w:rsid w:val="00323472"/>
    <w:rsid w:val="003256D3"/>
    <w:rsid w:val="003266D1"/>
    <w:rsid w:val="00327E5A"/>
    <w:rsid w:val="00330C19"/>
    <w:rsid w:val="00330C50"/>
    <w:rsid w:val="00330F51"/>
    <w:rsid w:val="0033101C"/>
    <w:rsid w:val="0033235E"/>
    <w:rsid w:val="00332504"/>
    <w:rsid w:val="003341E8"/>
    <w:rsid w:val="00334E2E"/>
    <w:rsid w:val="003359D0"/>
    <w:rsid w:val="00335C47"/>
    <w:rsid w:val="00335CFB"/>
    <w:rsid w:val="0033677F"/>
    <w:rsid w:val="00336899"/>
    <w:rsid w:val="003372AC"/>
    <w:rsid w:val="00337F03"/>
    <w:rsid w:val="00337F42"/>
    <w:rsid w:val="00337F85"/>
    <w:rsid w:val="0034151E"/>
    <w:rsid w:val="00341B61"/>
    <w:rsid w:val="00342646"/>
    <w:rsid w:val="00342F7B"/>
    <w:rsid w:val="00343053"/>
    <w:rsid w:val="00344448"/>
    <w:rsid w:val="00346236"/>
    <w:rsid w:val="00347AE5"/>
    <w:rsid w:val="0034B4E7"/>
    <w:rsid w:val="00351357"/>
    <w:rsid w:val="00351EB1"/>
    <w:rsid w:val="00352755"/>
    <w:rsid w:val="0035304C"/>
    <w:rsid w:val="0035388A"/>
    <w:rsid w:val="003554F2"/>
    <w:rsid w:val="00355B92"/>
    <w:rsid w:val="00356E26"/>
    <w:rsid w:val="00357547"/>
    <w:rsid w:val="00357D07"/>
    <w:rsid w:val="00357E93"/>
    <w:rsid w:val="003605B9"/>
    <w:rsid w:val="0036191D"/>
    <w:rsid w:val="00361DB3"/>
    <w:rsid w:val="00361E7C"/>
    <w:rsid w:val="0036203A"/>
    <w:rsid w:val="0036396F"/>
    <w:rsid w:val="00363A2D"/>
    <w:rsid w:val="00363CC0"/>
    <w:rsid w:val="00363F5D"/>
    <w:rsid w:val="00364F9D"/>
    <w:rsid w:val="003654E6"/>
    <w:rsid w:val="0036609D"/>
    <w:rsid w:val="00366544"/>
    <w:rsid w:val="003666B6"/>
    <w:rsid w:val="00366ABF"/>
    <w:rsid w:val="0036774B"/>
    <w:rsid w:val="003709C1"/>
    <w:rsid w:val="00371049"/>
    <w:rsid w:val="00371883"/>
    <w:rsid w:val="0037319F"/>
    <w:rsid w:val="00374D7C"/>
    <w:rsid w:val="00374E4A"/>
    <w:rsid w:val="003755EE"/>
    <w:rsid w:val="00376F63"/>
    <w:rsid w:val="00377A89"/>
    <w:rsid w:val="003803DE"/>
    <w:rsid w:val="0038120F"/>
    <w:rsid w:val="00382DFB"/>
    <w:rsid w:val="00382E62"/>
    <w:rsid w:val="003831A9"/>
    <w:rsid w:val="00383725"/>
    <w:rsid w:val="0038372E"/>
    <w:rsid w:val="00383DF8"/>
    <w:rsid w:val="00383F51"/>
    <w:rsid w:val="003852DE"/>
    <w:rsid w:val="003860AE"/>
    <w:rsid w:val="003863D6"/>
    <w:rsid w:val="00392E2E"/>
    <w:rsid w:val="00393929"/>
    <w:rsid w:val="0039484E"/>
    <w:rsid w:val="00395E8A"/>
    <w:rsid w:val="00396595"/>
    <w:rsid w:val="00396D5F"/>
    <w:rsid w:val="003975B8"/>
    <w:rsid w:val="00397611"/>
    <w:rsid w:val="00397AE0"/>
    <w:rsid w:val="00397FA6"/>
    <w:rsid w:val="003A1746"/>
    <w:rsid w:val="003A2D56"/>
    <w:rsid w:val="003A2FCE"/>
    <w:rsid w:val="003A399A"/>
    <w:rsid w:val="003A3CB7"/>
    <w:rsid w:val="003A3E72"/>
    <w:rsid w:val="003A51C0"/>
    <w:rsid w:val="003A5A5B"/>
    <w:rsid w:val="003A5AB2"/>
    <w:rsid w:val="003A61A7"/>
    <w:rsid w:val="003A6348"/>
    <w:rsid w:val="003B09F3"/>
    <w:rsid w:val="003B1151"/>
    <w:rsid w:val="003B138D"/>
    <w:rsid w:val="003B16E6"/>
    <w:rsid w:val="003B2C55"/>
    <w:rsid w:val="003B4075"/>
    <w:rsid w:val="003B5458"/>
    <w:rsid w:val="003B6E48"/>
    <w:rsid w:val="003BC54B"/>
    <w:rsid w:val="003C1942"/>
    <w:rsid w:val="003C29EE"/>
    <w:rsid w:val="003C58A7"/>
    <w:rsid w:val="003C5C50"/>
    <w:rsid w:val="003C655F"/>
    <w:rsid w:val="003C6AB0"/>
    <w:rsid w:val="003C74DF"/>
    <w:rsid w:val="003C7CE4"/>
    <w:rsid w:val="003D06E5"/>
    <w:rsid w:val="003D1148"/>
    <w:rsid w:val="003D24FA"/>
    <w:rsid w:val="003D2987"/>
    <w:rsid w:val="003D61AD"/>
    <w:rsid w:val="003D78A1"/>
    <w:rsid w:val="003E06BE"/>
    <w:rsid w:val="003E09A6"/>
    <w:rsid w:val="003E0C9E"/>
    <w:rsid w:val="003E1D31"/>
    <w:rsid w:val="003E532E"/>
    <w:rsid w:val="003E54F4"/>
    <w:rsid w:val="003E5724"/>
    <w:rsid w:val="003E58A8"/>
    <w:rsid w:val="003E626A"/>
    <w:rsid w:val="003E626B"/>
    <w:rsid w:val="003F097A"/>
    <w:rsid w:val="003F3883"/>
    <w:rsid w:val="003F52BA"/>
    <w:rsid w:val="003F572F"/>
    <w:rsid w:val="003F7FF6"/>
    <w:rsid w:val="0040026C"/>
    <w:rsid w:val="0040043E"/>
    <w:rsid w:val="004019B9"/>
    <w:rsid w:val="0040218C"/>
    <w:rsid w:val="00403295"/>
    <w:rsid w:val="00404445"/>
    <w:rsid w:val="00405301"/>
    <w:rsid w:val="00405BFC"/>
    <w:rsid w:val="0040614C"/>
    <w:rsid w:val="00406BED"/>
    <w:rsid w:val="00407426"/>
    <w:rsid w:val="00410369"/>
    <w:rsid w:val="0041092A"/>
    <w:rsid w:val="0041290D"/>
    <w:rsid w:val="00415CD6"/>
    <w:rsid w:val="004205DA"/>
    <w:rsid w:val="00421EE8"/>
    <w:rsid w:val="00422E80"/>
    <w:rsid w:val="0042356F"/>
    <w:rsid w:val="0042360E"/>
    <w:rsid w:val="004240CB"/>
    <w:rsid w:val="004247AA"/>
    <w:rsid w:val="004258D6"/>
    <w:rsid w:val="00425B66"/>
    <w:rsid w:val="00430A62"/>
    <w:rsid w:val="004310E3"/>
    <w:rsid w:val="00431331"/>
    <w:rsid w:val="0043137C"/>
    <w:rsid w:val="0043248D"/>
    <w:rsid w:val="004346D8"/>
    <w:rsid w:val="004353D9"/>
    <w:rsid w:val="0043600A"/>
    <w:rsid w:val="00436D96"/>
    <w:rsid w:val="00437247"/>
    <w:rsid w:val="00441108"/>
    <w:rsid w:val="00441180"/>
    <w:rsid w:val="00442156"/>
    <w:rsid w:val="00442C19"/>
    <w:rsid w:val="004432AF"/>
    <w:rsid w:val="0044374A"/>
    <w:rsid w:val="00443836"/>
    <w:rsid w:val="0044486C"/>
    <w:rsid w:val="0044523B"/>
    <w:rsid w:val="00445BA9"/>
    <w:rsid w:val="00446A2B"/>
    <w:rsid w:val="004509F0"/>
    <w:rsid w:val="00450AF7"/>
    <w:rsid w:val="00451748"/>
    <w:rsid w:val="00451986"/>
    <w:rsid w:val="00452B75"/>
    <w:rsid w:val="0045509D"/>
    <w:rsid w:val="00455607"/>
    <w:rsid w:val="00456682"/>
    <w:rsid w:val="00456B2E"/>
    <w:rsid w:val="00456B47"/>
    <w:rsid w:val="0045754C"/>
    <w:rsid w:val="00460B05"/>
    <w:rsid w:val="00460C3C"/>
    <w:rsid w:val="00461246"/>
    <w:rsid w:val="004614D2"/>
    <w:rsid w:val="00462597"/>
    <w:rsid w:val="00463389"/>
    <w:rsid w:val="0046436E"/>
    <w:rsid w:val="00465531"/>
    <w:rsid w:val="00465772"/>
    <w:rsid w:val="00466680"/>
    <w:rsid w:val="00470836"/>
    <w:rsid w:val="0047140F"/>
    <w:rsid w:val="0047301F"/>
    <w:rsid w:val="00473131"/>
    <w:rsid w:val="00473316"/>
    <w:rsid w:val="004742F5"/>
    <w:rsid w:val="004749F5"/>
    <w:rsid w:val="00474B6E"/>
    <w:rsid w:val="00474C2F"/>
    <w:rsid w:val="0047549E"/>
    <w:rsid w:val="004756F7"/>
    <w:rsid w:val="00476D3F"/>
    <w:rsid w:val="004805AA"/>
    <w:rsid w:val="00481665"/>
    <w:rsid w:val="00484293"/>
    <w:rsid w:val="004848A4"/>
    <w:rsid w:val="00484E28"/>
    <w:rsid w:val="00486495"/>
    <w:rsid w:val="004864BE"/>
    <w:rsid w:val="00486D5F"/>
    <w:rsid w:val="00487377"/>
    <w:rsid w:val="00487388"/>
    <w:rsid w:val="00490D57"/>
    <w:rsid w:val="00490F3A"/>
    <w:rsid w:val="00491B63"/>
    <w:rsid w:val="00491CC9"/>
    <w:rsid w:val="004924B7"/>
    <w:rsid w:val="004945A3"/>
    <w:rsid w:val="004951F4"/>
    <w:rsid w:val="0049623E"/>
    <w:rsid w:val="00497712"/>
    <w:rsid w:val="00497BC2"/>
    <w:rsid w:val="004A10B4"/>
    <w:rsid w:val="004A1F99"/>
    <w:rsid w:val="004A2AEC"/>
    <w:rsid w:val="004A2B9A"/>
    <w:rsid w:val="004A2BA9"/>
    <w:rsid w:val="004A2E4E"/>
    <w:rsid w:val="004A2FA9"/>
    <w:rsid w:val="004A56AC"/>
    <w:rsid w:val="004A6B7B"/>
    <w:rsid w:val="004A71BA"/>
    <w:rsid w:val="004A72DF"/>
    <w:rsid w:val="004A793F"/>
    <w:rsid w:val="004B01E7"/>
    <w:rsid w:val="004B0D31"/>
    <w:rsid w:val="004B1811"/>
    <w:rsid w:val="004B2556"/>
    <w:rsid w:val="004B3B50"/>
    <w:rsid w:val="004B4A21"/>
    <w:rsid w:val="004B6335"/>
    <w:rsid w:val="004B6704"/>
    <w:rsid w:val="004B6C17"/>
    <w:rsid w:val="004B6D2C"/>
    <w:rsid w:val="004B7C1B"/>
    <w:rsid w:val="004C011F"/>
    <w:rsid w:val="004C1600"/>
    <w:rsid w:val="004C39D4"/>
    <w:rsid w:val="004C3BE4"/>
    <w:rsid w:val="004C56F5"/>
    <w:rsid w:val="004C5CC1"/>
    <w:rsid w:val="004C6187"/>
    <w:rsid w:val="004C6DE6"/>
    <w:rsid w:val="004C70E0"/>
    <w:rsid w:val="004D104B"/>
    <w:rsid w:val="004D1D1C"/>
    <w:rsid w:val="004D3DE9"/>
    <w:rsid w:val="004D4465"/>
    <w:rsid w:val="004D5522"/>
    <w:rsid w:val="004D5901"/>
    <w:rsid w:val="004D7585"/>
    <w:rsid w:val="004D7B13"/>
    <w:rsid w:val="004E00E7"/>
    <w:rsid w:val="004E0DCE"/>
    <w:rsid w:val="004E161A"/>
    <w:rsid w:val="004E1A8E"/>
    <w:rsid w:val="004E213A"/>
    <w:rsid w:val="004E22BF"/>
    <w:rsid w:val="004E38E7"/>
    <w:rsid w:val="004E410C"/>
    <w:rsid w:val="004E4750"/>
    <w:rsid w:val="004E58A3"/>
    <w:rsid w:val="004E5AC7"/>
    <w:rsid w:val="004E6218"/>
    <w:rsid w:val="004E6F4C"/>
    <w:rsid w:val="004F368A"/>
    <w:rsid w:val="004F4106"/>
    <w:rsid w:val="004F4199"/>
    <w:rsid w:val="004F48A9"/>
    <w:rsid w:val="004F575F"/>
    <w:rsid w:val="004F6140"/>
    <w:rsid w:val="004F6E5E"/>
    <w:rsid w:val="004F6F9E"/>
    <w:rsid w:val="004F78CD"/>
    <w:rsid w:val="004F7E87"/>
    <w:rsid w:val="0050006B"/>
    <w:rsid w:val="005010D6"/>
    <w:rsid w:val="00501878"/>
    <w:rsid w:val="0050261D"/>
    <w:rsid w:val="005032EC"/>
    <w:rsid w:val="00504BFE"/>
    <w:rsid w:val="00504D8B"/>
    <w:rsid w:val="005051E6"/>
    <w:rsid w:val="00505CAB"/>
    <w:rsid w:val="0050675B"/>
    <w:rsid w:val="00506CF8"/>
    <w:rsid w:val="00510C41"/>
    <w:rsid w:val="00511DEC"/>
    <w:rsid w:val="00512DBC"/>
    <w:rsid w:val="00513267"/>
    <w:rsid w:val="005134CE"/>
    <w:rsid w:val="00513C5C"/>
    <w:rsid w:val="005142B8"/>
    <w:rsid w:val="00514745"/>
    <w:rsid w:val="005165E5"/>
    <w:rsid w:val="005176E5"/>
    <w:rsid w:val="00520246"/>
    <w:rsid w:val="00522A9E"/>
    <w:rsid w:val="00523E0C"/>
    <w:rsid w:val="00524AFB"/>
    <w:rsid w:val="00524D0E"/>
    <w:rsid w:val="005274EA"/>
    <w:rsid w:val="005275BE"/>
    <w:rsid w:val="005277D9"/>
    <w:rsid w:val="00527A1C"/>
    <w:rsid w:val="00527B06"/>
    <w:rsid w:val="005316C6"/>
    <w:rsid w:val="00531E80"/>
    <w:rsid w:val="005324D0"/>
    <w:rsid w:val="0053323D"/>
    <w:rsid w:val="00533926"/>
    <w:rsid w:val="00535C1F"/>
    <w:rsid w:val="00535DDC"/>
    <w:rsid w:val="005365B1"/>
    <w:rsid w:val="00536CFF"/>
    <w:rsid w:val="005370CB"/>
    <w:rsid w:val="00537C51"/>
    <w:rsid w:val="005400D3"/>
    <w:rsid w:val="005401E0"/>
    <w:rsid w:val="00541443"/>
    <w:rsid w:val="00541630"/>
    <w:rsid w:val="005418D4"/>
    <w:rsid w:val="005424C7"/>
    <w:rsid w:val="00543DA6"/>
    <w:rsid w:val="00545A6C"/>
    <w:rsid w:val="00545A8E"/>
    <w:rsid w:val="00547A15"/>
    <w:rsid w:val="005500D1"/>
    <w:rsid w:val="00550CCA"/>
    <w:rsid w:val="00550E0C"/>
    <w:rsid w:val="00553632"/>
    <w:rsid w:val="00553CE6"/>
    <w:rsid w:val="00554227"/>
    <w:rsid w:val="00555935"/>
    <w:rsid w:val="005559C8"/>
    <w:rsid w:val="00557620"/>
    <w:rsid w:val="00557A96"/>
    <w:rsid w:val="005602EF"/>
    <w:rsid w:val="005610AF"/>
    <w:rsid w:val="0056573A"/>
    <w:rsid w:val="00567EE6"/>
    <w:rsid w:val="00570033"/>
    <w:rsid w:val="00570970"/>
    <w:rsid w:val="005710F1"/>
    <w:rsid w:val="0057201E"/>
    <w:rsid w:val="00573246"/>
    <w:rsid w:val="00574548"/>
    <w:rsid w:val="0057699A"/>
    <w:rsid w:val="005775F9"/>
    <w:rsid w:val="0057773A"/>
    <w:rsid w:val="005821B3"/>
    <w:rsid w:val="00582727"/>
    <w:rsid w:val="00582ACF"/>
    <w:rsid w:val="00582C86"/>
    <w:rsid w:val="005840FB"/>
    <w:rsid w:val="0058478F"/>
    <w:rsid w:val="00585772"/>
    <w:rsid w:val="00586893"/>
    <w:rsid w:val="005876DB"/>
    <w:rsid w:val="00587973"/>
    <w:rsid w:val="00587AB6"/>
    <w:rsid w:val="005904F4"/>
    <w:rsid w:val="00591F8A"/>
    <w:rsid w:val="00592899"/>
    <w:rsid w:val="00593930"/>
    <w:rsid w:val="00593EA3"/>
    <w:rsid w:val="00594212"/>
    <w:rsid w:val="005A0083"/>
    <w:rsid w:val="005A100D"/>
    <w:rsid w:val="005A1DA8"/>
    <w:rsid w:val="005A2C70"/>
    <w:rsid w:val="005A3F41"/>
    <w:rsid w:val="005A3FDE"/>
    <w:rsid w:val="005A4A95"/>
    <w:rsid w:val="005A56BD"/>
    <w:rsid w:val="005A6117"/>
    <w:rsid w:val="005A7EAB"/>
    <w:rsid w:val="005B0FBF"/>
    <w:rsid w:val="005B1E95"/>
    <w:rsid w:val="005B3A62"/>
    <w:rsid w:val="005B3E97"/>
    <w:rsid w:val="005B5511"/>
    <w:rsid w:val="005B5D03"/>
    <w:rsid w:val="005B714B"/>
    <w:rsid w:val="005B76B6"/>
    <w:rsid w:val="005B7799"/>
    <w:rsid w:val="005B7EDF"/>
    <w:rsid w:val="005C40AB"/>
    <w:rsid w:val="005C4B3B"/>
    <w:rsid w:val="005C5F86"/>
    <w:rsid w:val="005C6B6E"/>
    <w:rsid w:val="005C6DA8"/>
    <w:rsid w:val="005C7384"/>
    <w:rsid w:val="005C7F9E"/>
    <w:rsid w:val="005D0845"/>
    <w:rsid w:val="005D0AD6"/>
    <w:rsid w:val="005D10C7"/>
    <w:rsid w:val="005D11B5"/>
    <w:rsid w:val="005D2884"/>
    <w:rsid w:val="005D3F15"/>
    <w:rsid w:val="005D494B"/>
    <w:rsid w:val="005D6FBA"/>
    <w:rsid w:val="005D7FD4"/>
    <w:rsid w:val="005E163A"/>
    <w:rsid w:val="005E1742"/>
    <w:rsid w:val="005E267F"/>
    <w:rsid w:val="005E2AAF"/>
    <w:rsid w:val="005E2C55"/>
    <w:rsid w:val="005E3927"/>
    <w:rsid w:val="005E3FF3"/>
    <w:rsid w:val="005E46B1"/>
    <w:rsid w:val="005E4AF5"/>
    <w:rsid w:val="005E57BD"/>
    <w:rsid w:val="005E5B0E"/>
    <w:rsid w:val="005E6B51"/>
    <w:rsid w:val="005F071C"/>
    <w:rsid w:val="005F0F91"/>
    <w:rsid w:val="005F12DE"/>
    <w:rsid w:val="005F1A95"/>
    <w:rsid w:val="005F4C79"/>
    <w:rsid w:val="005F707E"/>
    <w:rsid w:val="005F71C4"/>
    <w:rsid w:val="006005F6"/>
    <w:rsid w:val="00600607"/>
    <w:rsid w:val="00600826"/>
    <w:rsid w:val="00601327"/>
    <w:rsid w:val="00602A64"/>
    <w:rsid w:val="00602BE5"/>
    <w:rsid w:val="00602FBD"/>
    <w:rsid w:val="00603266"/>
    <w:rsid w:val="00604B4C"/>
    <w:rsid w:val="00605D6B"/>
    <w:rsid w:val="006069E3"/>
    <w:rsid w:val="00607436"/>
    <w:rsid w:val="006077CA"/>
    <w:rsid w:val="0061145D"/>
    <w:rsid w:val="006121FA"/>
    <w:rsid w:val="00612E8B"/>
    <w:rsid w:val="00613C2E"/>
    <w:rsid w:val="00616B04"/>
    <w:rsid w:val="006174A1"/>
    <w:rsid w:val="00617ED2"/>
    <w:rsid w:val="00620208"/>
    <w:rsid w:val="00621EC6"/>
    <w:rsid w:val="00622D34"/>
    <w:rsid w:val="00623258"/>
    <w:rsid w:val="00623BA6"/>
    <w:rsid w:val="00625AE6"/>
    <w:rsid w:val="00630035"/>
    <w:rsid w:val="00630092"/>
    <w:rsid w:val="00630797"/>
    <w:rsid w:val="00630BBB"/>
    <w:rsid w:val="00630C22"/>
    <w:rsid w:val="006330F7"/>
    <w:rsid w:val="0063329A"/>
    <w:rsid w:val="00633E2A"/>
    <w:rsid w:val="0063406A"/>
    <w:rsid w:val="00634D02"/>
    <w:rsid w:val="00634E04"/>
    <w:rsid w:val="006364C9"/>
    <w:rsid w:val="006374A5"/>
    <w:rsid w:val="0064039F"/>
    <w:rsid w:val="00641AB1"/>
    <w:rsid w:val="00642795"/>
    <w:rsid w:val="00642D1A"/>
    <w:rsid w:val="00642F4E"/>
    <w:rsid w:val="00643BB6"/>
    <w:rsid w:val="006452A0"/>
    <w:rsid w:val="0064628D"/>
    <w:rsid w:val="00646796"/>
    <w:rsid w:val="00646E4B"/>
    <w:rsid w:val="00650656"/>
    <w:rsid w:val="00650F9D"/>
    <w:rsid w:val="00651FD3"/>
    <w:rsid w:val="00652660"/>
    <w:rsid w:val="00652E49"/>
    <w:rsid w:val="00654671"/>
    <w:rsid w:val="0065473A"/>
    <w:rsid w:val="0065498B"/>
    <w:rsid w:val="0065593F"/>
    <w:rsid w:val="00655DE3"/>
    <w:rsid w:val="00656ADD"/>
    <w:rsid w:val="006571E7"/>
    <w:rsid w:val="0065737D"/>
    <w:rsid w:val="00661047"/>
    <w:rsid w:val="00661C3B"/>
    <w:rsid w:val="0066209D"/>
    <w:rsid w:val="006622A7"/>
    <w:rsid w:val="00662466"/>
    <w:rsid w:val="00662768"/>
    <w:rsid w:val="00662ED4"/>
    <w:rsid w:val="0066480D"/>
    <w:rsid w:val="0066501A"/>
    <w:rsid w:val="00666475"/>
    <w:rsid w:val="00666816"/>
    <w:rsid w:val="00666B04"/>
    <w:rsid w:val="006676AE"/>
    <w:rsid w:val="00667C54"/>
    <w:rsid w:val="006708B0"/>
    <w:rsid w:val="00671540"/>
    <w:rsid w:val="00671702"/>
    <w:rsid w:val="00671710"/>
    <w:rsid w:val="00672535"/>
    <w:rsid w:val="0067302B"/>
    <w:rsid w:val="006762B9"/>
    <w:rsid w:val="006771D5"/>
    <w:rsid w:val="00677C70"/>
    <w:rsid w:val="0068084F"/>
    <w:rsid w:val="00680C84"/>
    <w:rsid w:val="00684431"/>
    <w:rsid w:val="00684A4E"/>
    <w:rsid w:val="00684FF4"/>
    <w:rsid w:val="0068665D"/>
    <w:rsid w:val="006866D2"/>
    <w:rsid w:val="00686B76"/>
    <w:rsid w:val="00686C97"/>
    <w:rsid w:val="00686CB2"/>
    <w:rsid w:val="00687389"/>
    <w:rsid w:val="00687AE3"/>
    <w:rsid w:val="00687DEA"/>
    <w:rsid w:val="006903D3"/>
    <w:rsid w:val="00690D3C"/>
    <w:rsid w:val="00690F7C"/>
    <w:rsid w:val="00692A4B"/>
    <w:rsid w:val="006931CC"/>
    <w:rsid w:val="00693A43"/>
    <w:rsid w:val="00694000"/>
    <w:rsid w:val="00694980"/>
    <w:rsid w:val="006976C0"/>
    <w:rsid w:val="00697D7D"/>
    <w:rsid w:val="006A09F3"/>
    <w:rsid w:val="006A0B6F"/>
    <w:rsid w:val="006A1208"/>
    <w:rsid w:val="006A1462"/>
    <w:rsid w:val="006A2149"/>
    <w:rsid w:val="006A2642"/>
    <w:rsid w:val="006A2A42"/>
    <w:rsid w:val="006A2EA0"/>
    <w:rsid w:val="006A3804"/>
    <w:rsid w:val="006A3D44"/>
    <w:rsid w:val="006A425D"/>
    <w:rsid w:val="006A4B4B"/>
    <w:rsid w:val="006A5810"/>
    <w:rsid w:val="006A612F"/>
    <w:rsid w:val="006A63BB"/>
    <w:rsid w:val="006A681B"/>
    <w:rsid w:val="006A6D81"/>
    <w:rsid w:val="006A6ED4"/>
    <w:rsid w:val="006A7865"/>
    <w:rsid w:val="006A7DFB"/>
    <w:rsid w:val="006B0475"/>
    <w:rsid w:val="006B2527"/>
    <w:rsid w:val="006B2A0C"/>
    <w:rsid w:val="006B3ABC"/>
    <w:rsid w:val="006B577B"/>
    <w:rsid w:val="006B6265"/>
    <w:rsid w:val="006B6B47"/>
    <w:rsid w:val="006B6E97"/>
    <w:rsid w:val="006B7362"/>
    <w:rsid w:val="006B7C0F"/>
    <w:rsid w:val="006C0006"/>
    <w:rsid w:val="006C1CAF"/>
    <w:rsid w:val="006C1FB2"/>
    <w:rsid w:val="006C2246"/>
    <w:rsid w:val="006C2BEC"/>
    <w:rsid w:val="006C36CB"/>
    <w:rsid w:val="006C42FA"/>
    <w:rsid w:val="006C437A"/>
    <w:rsid w:val="006C768C"/>
    <w:rsid w:val="006C77A3"/>
    <w:rsid w:val="006D162B"/>
    <w:rsid w:val="006D1FF1"/>
    <w:rsid w:val="006D39A6"/>
    <w:rsid w:val="006D413E"/>
    <w:rsid w:val="006D450F"/>
    <w:rsid w:val="006D4515"/>
    <w:rsid w:val="006D4936"/>
    <w:rsid w:val="006D4E9A"/>
    <w:rsid w:val="006D6E9D"/>
    <w:rsid w:val="006D7979"/>
    <w:rsid w:val="006D7F97"/>
    <w:rsid w:val="006E1144"/>
    <w:rsid w:val="006E1C84"/>
    <w:rsid w:val="006E68B4"/>
    <w:rsid w:val="006E75AE"/>
    <w:rsid w:val="006E75BF"/>
    <w:rsid w:val="006E7A0A"/>
    <w:rsid w:val="006F1739"/>
    <w:rsid w:val="006F283B"/>
    <w:rsid w:val="006F33A6"/>
    <w:rsid w:val="006F3E30"/>
    <w:rsid w:val="006F3F15"/>
    <w:rsid w:val="006F44FF"/>
    <w:rsid w:val="006F4ADC"/>
    <w:rsid w:val="006F4B5F"/>
    <w:rsid w:val="006F4B89"/>
    <w:rsid w:val="006F4E5E"/>
    <w:rsid w:val="006F5E7B"/>
    <w:rsid w:val="006F5EA6"/>
    <w:rsid w:val="006F676E"/>
    <w:rsid w:val="006F6A3D"/>
    <w:rsid w:val="006F78A0"/>
    <w:rsid w:val="006F7DD5"/>
    <w:rsid w:val="00701C86"/>
    <w:rsid w:val="00701D71"/>
    <w:rsid w:val="00703A57"/>
    <w:rsid w:val="00706719"/>
    <w:rsid w:val="00707BCE"/>
    <w:rsid w:val="00710ECA"/>
    <w:rsid w:val="0071162B"/>
    <w:rsid w:val="0071273E"/>
    <w:rsid w:val="00713633"/>
    <w:rsid w:val="0071579A"/>
    <w:rsid w:val="007158FA"/>
    <w:rsid w:val="007170C8"/>
    <w:rsid w:val="00717289"/>
    <w:rsid w:val="007206A0"/>
    <w:rsid w:val="00721230"/>
    <w:rsid w:val="00721B88"/>
    <w:rsid w:val="00722391"/>
    <w:rsid w:val="00723775"/>
    <w:rsid w:val="00726514"/>
    <w:rsid w:val="007276BC"/>
    <w:rsid w:val="0072784C"/>
    <w:rsid w:val="007278D0"/>
    <w:rsid w:val="00730430"/>
    <w:rsid w:val="00730E9C"/>
    <w:rsid w:val="00732B48"/>
    <w:rsid w:val="0073364F"/>
    <w:rsid w:val="007347B9"/>
    <w:rsid w:val="007348CD"/>
    <w:rsid w:val="00734AB3"/>
    <w:rsid w:val="0073639B"/>
    <w:rsid w:val="00736B55"/>
    <w:rsid w:val="00737D94"/>
    <w:rsid w:val="0074104A"/>
    <w:rsid w:val="00741B48"/>
    <w:rsid w:val="00741EA0"/>
    <w:rsid w:val="00741F28"/>
    <w:rsid w:val="00742D50"/>
    <w:rsid w:val="00743CDB"/>
    <w:rsid w:val="00744DAF"/>
    <w:rsid w:val="00745D24"/>
    <w:rsid w:val="00745DB7"/>
    <w:rsid w:val="00745F63"/>
    <w:rsid w:val="0074691D"/>
    <w:rsid w:val="00750437"/>
    <w:rsid w:val="007510A8"/>
    <w:rsid w:val="0075315C"/>
    <w:rsid w:val="00753D07"/>
    <w:rsid w:val="00754646"/>
    <w:rsid w:val="0075576A"/>
    <w:rsid w:val="00755E1A"/>
    <w:rsid w:val="00755E87"/>
    <w:rsid w:val="00756326"/>
    <w:rsid w:val="0075652F"/>
    <w:rsid w:val="00760AC3"/>
    <w:rsid w:val="00761BCB"/>
    <w:rsid w:val="00761FD6"/>
    <w:rsid w:val="007620B0"/>
    <w:rsid w:val="00762AD5"/>
    <w:rsid w:val="0076427C"/>
    <w:rsid w:val="00764537"/>
    <w:rsid w:val="00765F4C"/>
    <w:rsid w:val="0076603D"/>
    <w:rsid w:val="007666E0"/>
    <w:rsid w:val="0076716E"/>
    <w:rsid w:val="00767796"/>
    <w:rsid w:val="00767D37"/>
    <w:rsid w:val="00770E4A"/>
    <w:rsid w:val="007727D7"/>
    <w:rsid w:val="00772A4F"/>
    <w:rsid w:val="00772D19"/>
    <w:rsid w:val="00773303"/>
    <w:rsid w:val="007748D6"/>
    <w:rsid w:val="007749A9"/>
    <w:rsid w:val="007749FD"/>
    <w:rsid w:val="00774BD2"/>
    <w:rsid w:val="00775FED"/>
    <w:rsid w:val="00776070"/>
    <w:rsid w:val="00776279"/>
    <w:rsid w:val="00777586"/>
    <w:rsid w:val="0077782F"/>
    <w:rsid w:val="00780650"/>
    <w:rsid w:val="0078198B"/>
    <w:rsid w:val="00782CE3"/>
    <w:rsid w:val="0078408E"/>
    <w:rsid w:val="00786294"/>
    <w:rsid w:val="00786390"/>
    <w:rsid w:val="007878B8"/>
    <w:rsid w:val="00787E71"/>
    <w:rsid w:val="007921BD"/>
    <w:rsid w:val="00793FC8"/>
    <w:rsid w:val="0079428D"/>
    <w:rsid w:val="0079497F"/>
    <w:rsid w:val="007952A3"/>
    <w:rsid w:val="007954E0"/>
    <w:rsid w:val="0079644B"/>
    <w:rsid w:val="007964AC"/>
    <w:rsid w:val="00797BED"/>
    <w:rsid w:val="007A0095"/>
    <w:rsid w:val="007A156C"/>
    <w:rsid w:val="007A191F"/>
    <w:rsid w:val="007A1DAD"/>
    <w:rsid w:val="007A1EAB"/>
    <w:rsid w:val="007A2B6B"/>
    <w:rsid w:val="007A3080"/>
    <w:rsid w:val="007A4325"/>
    <w:rsid w:val="007A694F"/>
    <w:rsid w:val="007A7203"/>
    <w:rsid w:val="007B0FBE"/>
    <w:rsid w:val="007B2726"/>
    <w:rsid w:val="007B3934"/>
    <w:rsid w:val="007B4138"/>
    <w:rsid w:val="007B483C"/>
    <w:rsid w:val="007B4A81"/>
    <w:rsid w:val="007B4ECF"/>
    <w:rsid w:val="007B6661"/>
    <w:rsid w:val="007B6F81"/>
    <w:rsid w:val="007C0617"/>
    <w:rsid w:val="007C17ED"/>
    <w:rsid w:val="007C2772"/>
    <w:rsid w:val="007C29B8"/>
    <w:rsid w:val="007C2B23"/>
    <w:rsid w:val="007C3144"/>
    <w:rsid w:val="007C37A9"/>
    <w:rsid w:val="007C3FC1"/>
    <w:rsid w:val="007C4206"/>
    <w:rsid w:val="007C5C63"/>
    <w:rsid w:val="007C63B0"/>
    <w:rsid w:val="007C6970"/>
    <w:rsid w:val="007D047D"/>
    <w:rsid w:val="007D093D"/>
    <w:rsid w:val="007D10CD"/>
    <w:rsid w:val="007D2303"/>
    <w:rsid w:val="007D40E2"/>
    <w:rsid w:val="007D6C3F"/>
    <w:rsid w:val="007D7530"/>
    <w:rsid w:val="007E1BEF"/>
    <w:rsid w:val="007E25F1"/>
    <w:rsid w:val="007E28E5"/>
    <w:rsid w:val="007E3F73"/>
    <w:rsid w:val="007E417C"/>
    <w:rsid w:val="007E652D"/>
    <w:rsid w:val="007E67D7"/>
    <w:rsid w:val="007E6ED3"/>
    <w:rsid w:val="007E7032"/>
    <w:rsid w:val="007E733B"/>
    <w:rsid w:val="007E7C93"/>
    <w:rsid w:val="007F08AB"/>
    <w:rsid w:val="007F1E58"/>
    <w:rsid w:val="007F2B09"/>
    <w:rsid w:val="007F2D5D"/>
    <w:rsid w:val="007F3D23"/>
    <w:rsid w:val="007F5195"/>
    <w:rsid w:val="007F6689"/>
    <w:rsid w:val="007F76A6"/>
    <w:rsid w:val="00800F42"/>
    <w:rsid w:val="00803A8E"/>
    <w:rsid w:val="008042BF"/>
    <w:rsid w:val="00804525"/>
    <w:rsid w:val="00804799"/>
    <w:rsid w:val="00805C52"/>
    <w:rsid w:val="00805E57"/>
    <w:rsid w:val="008062AE"/>
    <w:rsid w:val="008063D5"/>
    <w:rsid w:val="0080649B"/>
    <w:rsid w:val="0080660A"/>
    <w:rsid w:val="0081255B"/>
    <w:rsid w:val="0081414F"/>
    <w:rsid w:val="00814447"/>
    <w:rsid w:val="008147A4"/>
    <w:rsid w:val="00814E4D"/>
    <w:rsid w:val="00814FAA"/>
    <w:rsid w:val="00815061"/>
    <w:rsid w:val="00815103"/>
    <w:rsid w:val="00815821"/>
    <w:rsid w:val="00816432"/>
    <w:rsid w:val="00816E9B"/>
    <w:rsid w:val="00817031"/>
    <w:rsid w:val="008176A0"/>
    <w:rsid w:val="008209F2"/>
    <w:rsid w:val="00821EB8"/>
    <w:rsid w:val="00822089"/>
    <w:rsid w:val="00822DFD"/>
    <w:rsid w:val="00823C31"/>
    <w:rsid w:val="0082666B"/>
    <w:rsid w:val="008271B4"/>
    <w:rsid w:val="00827D82"/>
    <w:rsid w:val="008304B4"/>
    <w:rsid w:val="0083290D"/>
    <w:rsid w:val="00836E40"/>
    <w:rsid w:val="00840811"/>
    <w:rsid w:val="00840A0F"/>
    <w:rsid w:val="008412A3"/>
    <w:rsid w:val="00842940"/>
    <w:rsid w:val="00842B90"/>
    <w:rsid w:val="00842E15"/>
    <w:rsid w:val="00843220"/>
    <w:rsid w:val="008436C2"/>
    <w:rsid w:val="00843828"/>
    <w:rsid w:val="00843963"/>
    <w:rsid w:val="00843B54"/>
    <w:rsid w:val="0084496B"/>
    <w:rsid w:val="008451C8"/>
    <w:rsid w:val="00846A11"/>
    <w:rsid w:val="008475E8"/>
    <w:rsid w:val="00847EA3"/>
    <w:rsid w:val="00847EB8"/>
    <w:rsid w:val="00850388"/>
    <w:rsid w:val="008508BB"/>
    <w:rsid w:val="00850B42"/>
    <w:rsid w:val="00851259"/>
    <w:rsid w:val="00854605"/>
    <w:rsid w:val="00854DE5"/>
    <w:rsid w:val="00860272"/>
    <w:rsid w:val="008603F7"/>
    <w:rsid w:val="00860A13"/>
    <w:rsid w:val="00860BE0"/>
    <w:rsid w:val="00861486"/>
    <w:rsid w:val="0086356A"/>
    <w:rsid w:val="00864152"/>
    <w:rsid w:val="00864C69"/>
    <w:rsid w:val="008656DE"/>
    <w:rsid w:val="00865E6E"/>
    <w:rsid w:val="00866394"/>
    <w:rsid w:val="00866485"/>
    <w:rsid w:val="00872E00"/>
    <w:rsid w:val="00872E84"/>
    <w:rsid w:val="0087313B"/>
    <w:rsid w:val="00873B77"/>
    <w:rsid w:val="00875FE9"/>
    <w:rsid w:val="00876EEA"/>
    <w:rsid w:val="00877044"/>
    <w:rsid w:val="00877CD6"/>
    <w:rsid w:val="00880445"/>
    <w:rsid w:val="00880B0A"/>
    <w:rsid w:val="0088149D"/>
    <w:rsid w:val="0088256D"/>
    <w:rsid w:val="008826F4"/>
    <w:rsid w:val="00884746"/>
    <w:rsid w:val="00884E69"/>
    <w:rsid w:val="00885B81"/>
    <w:rsid w:val="00885F68"/>
    <w:rsid w:val="00887470"/>
    <w:rsid w:val="0088798D"/>
    <w:rsid w:val="00890CC1"/>
    <w:rsid w:val="00890EDE"/>
    <w:rsid w:val="00892D19"/>
    <w:rsid w:val="008944F7"/>
    <w:rsid w:val="00894E72"/>
    <w:rsid w:val="00895B30"/>
    <w:rsid w:val="008975F7"/>
    <w:rsid w:val="008A0ECB"/>
    <w:rsid w:val="008A1F14"/>
    <w:rsid w:val="008A2056"/>
    <w:rsid w:val="008A269F"/>
    <w:rsid w:val="008A44D1"/>
    <w:rsid w:val="008A57D2"/>
    <w:rsid w:val="008A6C8D"/>
    <w:rsid w:val="008A6E93"/>
    <w:rsid w:val="008A7112"/>
    <w:rsid w:val="008B042F"/>
    <w:rsid w:val="008B0AC0"/>
    <w:rsid w:val="008B1D27"/>
    <w:rsid w:val="008B3F5F"/>
    <w:rsid w:val="008B4119"/>
    <w:rsid w:val="008B512B"/>
    <w:rsid w:val="008B5541"/>
    <w:rsid w:val="008B5C6D"/>
    <w:rsid w:val="008B5DCD"/>
    <w:rsid w:val="008B6935"/>
    <w:rsid w:val="008C03E9"/>
    <w:rsid w:val="008C0F86"/>
    <w:rsid w:val="008C1B94"/>
    <w:rsid w:val="008C25AE"/>
    <w:rsid w:val="008C2A53"/>
    <w:rsid w:val="008C3A65"/>
    <w:rsid w:val="008C610B"/>
    <w:rsid w:val="008C6212"/>
    <w:rsid w:val="008C6E18"/>
    <w:rsid w:val="008C6FC9"/>
    <w:rsid w:val="008C7F39"/>
    <w:rsid w:val="008D046B"/>
    <w:rsid w:val="008D17DC"/>
    <w:rsid w:val="008D1F9C"/>
    <w:rsid w:val="008D2256"/>
    <w:rsid w:val="008D2ADC"/>
    <w:rsid w:val="008D3868"/>
    <w:rsid w:val="008D4E13"/>
    <w:rsid w:val="008D5611"/>
    <w:rsid w:val="008D60A9"/>
    <w:rsid w:val="008D65B3"/>
    <w:rsid w:val="008D74B7"/>
    <w:rsid w:val="008D7967"/>
    <w:rsid w:val="008E1314"/>
    <w:rsid w:val="008E1C29"/>
    <w:rsid w:val="008E2500"/>
    <w:rsid w:val="008E27CF"/>
    <w:rsid w:val="008E32D6"/>
    <w:rsid w:val="008E5216"/>
    <w:rsid w:val="008E582A"/>
    <w:rsid w:val="008E588B"/>
    <w:rsid w:val="008E6FEA"/>
    <w:rsid w:val="008F0328"/>
    <w:rsid w:val="008F06D5"/>
    <w:rsid w:val="008F0728"/>
    <w:rsid w:val="008F072A"/>
    <w:rsid w:val="008F0C23"/>
    <w:rsid w:val="008F1FDD"/>
    <w:rsid w:val="008F3487"/>
    <w:rsid w:val="008F47A7"/>
    <w:rsid w:val="008F4C71"/>
    <w:rsid w:val="008F6782"/>
    <w:rsid w:val="00900BCA"/>
    <w:rsid w:val="009010F3"/>
    <w:rsid w:val="00901902"/>
    <w:rsid w:val="00901D33"/>
    <w:rsid w:val="009023A1"/>
    <w:rsid w:val="009034EF"/>
    <w:rsid w:val="00904778"/>
    <w:rsid w:val="009064DD"/>
    <w:rsid w:val="00907AE8"/>
    <w:rsid w:val="00907E6F"/>
    <w:rsid w:val="00910110"/>
    <w:rsid w:val="009108DF"/>
    <w:rsid w:val="009114D9"/>
    <w:rsid w:val="009119E6"/>
    <w:rsid w:val="00911A31"/>
    <w:rsid w:val="00913382"/>
    <w:rsid w:val="00913AD7"/>
    <w:rsid w:val="00913F6F"/>
    <w:rsid w:val="00915302"/>
    <w:rsid w:val="009160C1"/>
    <w:rsid w:val="00916F69"/>
    <w:rsid w:val="00921D24"/>
    <w:rsid w:val="009239E0"/>
    <w:rsid w:val="0092439C"/>
    <w:rsid w:val="00924401"/>
    <w:rsid w:val="00924EB3"/>
    <w:rsid w:val="009254F2"/>
    <w:rsid w:val="009259BD"/>
    <w:rsid w:val="00925B7F"/>
    <w:rsid w:val="00926280"/>
    <w:rsid w:val="00926991"/>
    <w:rsid w:val="00927BCB"/>
    <w:rsid w:val="00930480"/>
    <w:rsid w:val="00930F03"/>
    <w:rsid w:val="00931195"/>
    <w:rsid w:val="00931426"/>
    <w:rsid w:val="009329D8"/>
    <w:rsid w:val="00932AC1"/>
    <w:rsid w:val="00933593"/>
    <w:rsid w:val="00934720"/>
    <w:rsid w:val="00934C47"/>
    <w:rsid w:val="00935358"/>
    <w:rsid w:val="0093575E"/>
    <w:rsid w:val="0093671E"/>
    <w:rsid w:val="00936CB7"/>
    <w:rsid w:val="0093709C"/>
    <w:rsid w:val="009372F9"/>
    <w:rsid w:val="00937F7D"/>
    <w:rsid w:val="00941FF8"/>
    <w:rsid w:val="0094295C"/>
    <w:rsid w:val="00942FBD"/>
    <w:rsid w:val="00943734"/>
    <w:rsid w:val="00944306"/>
    <w:rsid w:val="009449B7"/>
    <w:rsid w:val="00945310"/>
    <w:rsid w:val="00945903"/>
    <w:rsid w:val="00947197"/>
    <w:rsid w:val="00947BED"/>
    <w:rsid w:val="00947D6C"/>
    <w:rsid w:val="009502F1"/>
    <w:rsid w:val="00950B58"/>
    <w:rsid w:val="00951AE1"/>
    <w:rsid w:val="0095505B"/>
    <w:rsid w:val="0095548A"/>
    <w:rsid w:val="00956CF5"/>
    <w:rsid w:val="0095734B"/>
    <w:rsid w:val="009608D0"/>
    <w:rsid w:val="00960CD0"/>
    <w:rsid w:val="00961006"/>
    <w:rsid w:val="00961595"/>
    <w:rsid w:val="00963A50"/>
    <w:rsid w:val="00964707"/>
    <w:rsid w:val="00964BFA"/>
    <w:rsid w:val="00965188"/>
    <w:rsid w:val="00965AB2"/>
    <w:rsid w:val="00965B9E"/>
    <w:rsid w:val="009671D5"/>
    <w:rsid w:val="009674E9"/>
    <w:rsid w:val="00967A8A"/>
    <w:rsid w:val="00970200"/>
    <w:rsid w:val="009724E2"/>
    <w:rsid w:val="0097332E"/>
    <w:rsid w:val="00973A92"/>
    <w:rsid w:val="00973AF6"/>
    <w:rsid w:val="00974259"/>
    <w:rsid w:val="00974EFF"/>
    <w:rsid w:val="00976858"/>
    <w:rsid w:val="009770F2"/>
    <w:rsid w:val="00977637"/>
    <w:rsid w:val="00977BC9"/>
    <w:rsid w:val="00977CC7"/>
    <w:rsid w:val="00981B39"/>
    <w:rsid w:val="009823DD"/>
    <w:rsid w:val="009830D7"/>
    <w:rsid w:val="00983F85"/>
    <w:rsid w:val="00984C85"/>
    <w:rsid w:val="009851A6"/>
    <w:rsid w:val="00985525"/>
    <w:rsid w:val="0098571B"/>
    <w:rsid w:val="00985EB6"/>
    <w:rsid w:val="00986C29"/>
    <w:rsid w:val="009871C6"/>
    <w:rsid w:val="009907BE"/>
    <w:rsid w:val="00991DE2"/>
    <w:rsid w:val="0099329F"/>
    <w:rsid w:val="009932F7"/>
    <w:rsid w:val="0099393A"/>
    <w:rsid w:val="00993971"/>
    <w:rsid w:val="009959AB"/>
    <w:rsid w:val="009961F8"/>
    <w:rsid w:val="00996314"/>
    <w:rsid w:val="00996738"/>
    <w:rsid w:val="00996B6C"/>
    <w:rsid w:val="00996BD1"/>
    <w:rsid w:val="009A0B6C"/>
    <w:rsid w:val="009A16C0"/>
    <w:rsid w:val="009A1AE6"/>
    <w:rsid w:val="009A1EAE"/>
    <w:rsid w:val="009A1F89"/>
    <w:rsid w:val="009A249A"/>
    <w:rsid w:val="009A3AE1"/>
    <w:rsid w:val="009A472C"/>
    <w:rsid w:val="009A4DBE"/>
    <w:rsid w:val="009A4F24"/>
    <w:rsid w:val="009A5ABB"/>
    <w:rsid w:val="009A6CE4"/>
    <w:rsid w:val="009B0829"/>
    <w:rsid w:val="009B10DB"/>
    <w:rsid w:val="009B4B7D"/>
    <w:rsid w:val="009B4BF5"/>
    <w:rsid w:val="009B54E1"/>
    <w:rsid w:val="009B6987"/>
    <w:rsid w:val="009B6C5C"/>
    <w:rsid w:val="009B6E47"/>
    <w:rsid w:val="009B7BAA"/>
    <w:rsid w:val="009C0F07"/>
    <w:rsid w:val="009C1710"/>
    <w:rsid w:val="009C1BF9"/>
    <w:rsid w:val="009C1CDD"/>
    <w:rsid w:val="009C3A94"/>
    <w:rsid w:val="009C3B29"/>
    <w:rsid w:val="009C415D"/>
    <w:rsid w:val="009C4AE9"/>
    <w:rsid w:val="009C4BF6"/>
    <w:rsid w:val="009C5674"/>
    <w:rsid w:val="009C691C"/>
    <w:rsid w:val="009C6AB9"/>
    <w:rsid w:val="009C6AFE"/>
    <w:rsid w:val="009C77D1"/>
    <w:rsid w:val="009D00EF"/>
    <w:rsid w:val="009D105A"/>
    <w:rsid w:val="009D38DB"/>
    <w:rsid w:val="009D4AF3"/>
    <w:rsid w:val="009D538A"/>
    <w:rsid w:val="009D6AFA"/>
    <w:rsid w:val="009D6F4F"/>
    <w:rsid w:val="009D739E"/>
    <w:rsid w:val="009D76B9"/>
    <w:rsid w:val="009D7A19"/>
    <w:rsid w:val="009E0893"/>
    <w:rsid w:val="009E1BDB"/>
    <w:rsid w:val="009E26F3"/>
    <w:rsid w:val="009E280C"/>
    <w:rsid w:val="009E2C31"/>
    <w:rsid w:val="009E2D9F"/>
    <w:rsid w:val="009E3AFD"/>
    <w:rsid w:val="009E4E77"/>
    <w:rsid w:val="009E5F49"/>
    <w:rsid w:val="009E6600"/>
    <w:rsid w:val="009E7449"/>
    <w:rsid w:val="009E7A39"/>
    <w:rsid w:val="009E7F06"/>
    <w:rsid w:val="009F061E"/>
    <w:rsid w:val="009F08AE"/>
    <w:rsid w:val="009F08E5"/>
    <w:rsid w:val="009F0C69"/>
    <w:rsid w:val="009F0D65"/>
    <w:rsid w:val="009F1D92"/>
    <w:rsid w:val="009F1DE1"/>
    <w:rsid w:val="009F2942"/>
    <w:rsid w:val="009F2FDF"/>
    <w:rsid w:val="009F3536"/>
    <w:rsid w:val="009F4BDA"/>
    <w:rsid w:val="009F52A5"/>
    <w:rsid w:val="009F6918"/>
    <w:rsid w:val="009F6A54"/>
    <w:rsid w:val="00A00257"/>
    <w:rsid w:val="00A005CD"/>
    <w:rsid w:val="00A00F87"/>
    <w:rsid w:val="00A0457E"/>
    <w:rsid w:val="00A062B2"/>
    <w:rsid w:val="00A06603"/>
    <w:rsid w:val="00A06A4F"/>
    <w:rsid w:val="00A07488"/>
    <w:rsid w:val="00A07D90"/>
    <w:rsid w:val="00A11D4F"/>
    <w:rsid w:val="00A11E9B"/>
    <w:rsid w:val="00A12563"/>
    <w:rsid w:val="00A134BD"/>
    <w:rsid w:val="00A13907"/>
    <w:rsid w:val="00A139C7"/>
    <w:rsid w:val="00A1497D"/>
    <w:rsid w:val="00A150D3"/>
    <w:rsid w:val="00A1527A"/>
    <w:rsid w:val="00A15B96"/>
    <w:rsid w:val="00A16153"/>
    <w:rsid w:val="00A1623A"/>
    <w:rsid w:val="00A166B7"/>
    <w:rsid w:val="00A20472"/>
    <w:rsid w:val="00A20E25"/>
    <w:rsid w:val="00A2149D"/>
    <w:rsid w:val="00A24DDE"/>
    <w:rsid w:val="00A25356"/>
    <w:rsid w:val="00A25CC1"/>
    <w:rsid w:val="00A26CC9"/>
    <w:rsid w:val="00A27747"/>
    <w:rsid w:val="00A30F93"/>
    <w:rsid w:val="00A32A0E"/>
    <w:rsid w:val="00A36195"/>
    <w:rsid w:val="00A361E2"/>
    <w:rsid w:val="00A37353"/>
    <w:rsid w:val="00A37AB3"/>
    <w:rsid w:val="00A40781"/>
    <w:rsid w:val="00A41271"/>
    <w:rsid w:val="00A418E2"/>
    <w:rsid w:val="00A41E49"/>
    <w:rsid w:val="00A4211E"/>
    <w:rsid w:val="00A4221E"/>
    <w:rsid w:val="00A42C89"/>
    <w:rsid w:val="00A43806"/>
    <w:rsid w:val="00A43ACC"/>
    <w:rsid w:val="00A43DC9"/>
    <w:rsid w:val="00A44146"/>
    <w:rsid w:val="00A44202"/>
    <w:rsid w:val="00A44631"/>
    <w:rsid w:val="00A46622"/>
    <w:rsid w:val="00A4727A"/>
    <w:rsid w:val="00A47828"/>
    <w:rsid w:val="00A51EF1"/>
    <w:rsid w:val="00A52278"/>
    <w:rsid w:val="00A527B2"/>
    <w:rsid w:val="00A53754"/>
    <w:rsid w:val="00A53E0C"/>
    <w:rsid w:val="00A54471"/>
    <w:rsid w:val="00A5457C"/>
    <w:rsid w:val="00A54B4E"/>
    <w:rsid w:val="00A55296"/>
    <w:rsid w:val="00A55FEE"/>
    <w:rsid w:val="00A56358"/>
    <w:rsid w:val="00A610A3"/>
    <w:rsid w:val="00A61481"/>
    <w:rsid w:val="00A61AF1"/>
    <w:rsid w:val="00A61E49"/>
    <w:rsid w:val="00A633CA"/>
    <w:rsid w:val="00A64411"/>
    <w:rsid w:val="00A64F14"/>
    <w:rsid w:val="00A66E2D"/>
    <w:rsid w:val="00A67147"/>
    <w:rsid w:val="00A6725E"/>
    <w:rsid w:val="00A67690"/>
    <w:rsid w:val="00A67703"/>
    <w:rsid w:val="00A67996"/>
    <w:rsid w:val="00A67C90"/>
    <w:rsid w:val="00A7069F"/>
    <w:rsid w:val="00A706A3"/>
    <w:rsid w:val="00A70857"/>
    <w:rsid w:val="00A70C31"/>
    <w:rsid w:val="00A71078"/>
    <w:rsid w:val="00A71603"/>
    <w:rsid w:val="00A7196C"/>
    <w:rsid w:val="00A71D6B"/>
    <w:rsid w:val="00A73285"/>
    <w:rsid w:val="00A7383B"/>
    <w:rsid w:val="00A73889"/>
    <w:rsid w:val="00A73A5B"/>
    <w:rsid w:val="00A73ADD"/>
    <w:rsid w:val="00A740EB"/>
    <w:rsid w:val="00A74950"/>
    <w:rsid w:val="00A754D3"/>
    <w:rsid w:val="00A7563D"/>
    <w:rsid w:val="00A76E3D"/>
    <w:rsid w:val="00A77C97"/>
    <w:rsid w:val="00A81707"/>
    <w:rsid w:val="00A818FB"/>
    <w:rsid w:val="00A8226F"/>
    <w:rsid w:val="00A8243E"/>
    <w:rsid w:val="00A831FC"/>
    <w:rsid w:val="00A83610"/>
    <w:rsid w:val="00A837AA"/>
    <w:rsid w:val="00A83965"/>
    <w:rsid w:val="00A83E50"/>
    <w:rsid w:val="00A84220"/>
    <w:rsid w:val="00A85212"/>
    <w:rsid w:val="00A855CB"/>
    <w:rsid w:val="00A8568F"/>
    <w:rsid w:val="00A86053"/>
    <w:rsid w:val="00A8726F"/>
    <w:rsid w:val="00A87BE8"/>
    <w:rsid w:val="00A9004C"/>
    <w:rsid w:val="00A90152"/>
    <w:rsid w:val="00A901C7"/>
    <w:rsid w:val="00A911C5"/>
    <w:rsid w:val="00A919AE"/>
    <w:rsid w:val="00A91D41"/>
    <w:rsid w:val="00A91F8A"/>
    <w:rsid w:val="00A92884"/>
    <w:rsid w:val="00A93337"/>
    <w:rsid w:val="00A933BA"/>
    <w:rsid w:val="00A93C18"/>
    <w:rsid w:val="00A950FC"/>
    <w:rsid w:val="00A95F62"/>
    <w:rsid w:val="00A961E3"/>
    <w:rsid w:val="00A96626"/>
    <w:rsid w:val="00A96732"/>
    <w:rsid w:val="00A96F36"/>
    <w:rsid w:val="00AA0515"/>
    <w:rsid w:val="00AA08AD"/>
    <w:rsid w:val="00AA0BF7"/>
    <w:rsid w:val="00AA1C5D"/>
    <w:rsid w:val="00AA2B89"/>
    <w:rsid w:val="00AA302C"/>
    <w:rsid w:val="00AA3A2C"/>
    <w:rsid w:val="00AA3CE0"/>
    <w:rsid w:val="00AA475C"/>
    <w:rsid w:val="00AA4DCF"/>
    <w:rsid w:val="00AA6F6B"/>
    <w:rsid w:val="00AA73D3"/>
    <w:rsid w:val="00AB04DB"/>
    <w:rsid w:val="00AB0F82"/>
    <w:rsid w:val="00AB12A1"/>
    <w:rsid w:val="00AB1831"/>
    <w:rsid w:val="00AB2736"/>
    <w:rsid w:val="00AB3CF0"/>
    <w:rsid w:val="00AB49DD"/>
    <w:rsid w:val="00AB5133"/>
    <w:rsid w:val="00AB5677"/>
    <w:rsid w:val="00AB6A42"/>
    <w:rsid w:val="00AB6DF2"/>
    <w:rsid w:val="00AB77E2"/>
    <w:rsid w:val="00AC0611"/>
    <w:rsid w:val="00AC06F1"/>
    <w:rsid w:val="00AC1DB0"/>
    <w:rsid w:val="00AC3146"/>
    <w:rsid w:val="00AC40A2"/>
    <w:rsid w:val="00AC6279"/>
    <w:rsid w:val="00AC75F9"/>
    <w:rsid w:val="00ACBB00"/>
    <w:rsid w:val="00AD008C"/>
    <w:rsid w:val="00AD1F4D"/>
    <w:rsid w:val="00AD202A"/>
    <w:rsid w:val="00AD2DC4"/>
    <w:rsid w:val="00AD322C"/>
    <w:rsid w:val="00AD4565"/>
    <w:rsid w:val="00AD45BA"/>
    <w:rsid w:val="00AD4E33"/>
    <w:rsid w:val="00AD754D"/>
    <w:rsid w:val="00AD77D6"/>
    <w:rsid w:val="00AE1569"/>
    <w:rsid w:val="00AE1AEF"/>
    <w:rsid w:val="00AE2534"/>
    <w:rsid w:val="00AE2E1C"/>
    <w:rsid w:val="00AE3505"/>
    <w:rsid w:val="00AE490C"/>
    <w:rsid w:val="00AE68D7"/>
    <w:rsid w:val="00AE717B"/>
    <w:rsid w:val="00AE718B"/>
    <w:rsid w:val="00AF050E"/>
    <w:rsid w:val="00AF0700"/>
    <w:rsid w:val="00AF1806"/>
    <w:rsid w:val="00AF1C1A"/>
    <w:rsid w:val="00AF2550"/>
    <w:rsid w:val="00AF2907"/>
    <w:rsid w:val="00AF402A"/>
    <w:rsid w:val="00AF5729"/>
    <w:rsid w:val="00AF633F"/>
    <w:rsid w:val="00AF6C23"/>
    <w:rsid w:val="00AF6DBE"/>
    <w:rsid w:val="00AF6DDC"/>
    <w:rsid w:val="00B00598"/>
    <w:rsid w:val="00B0157E"/>
    <w:rsid w:val="00B01EDA"/>
    <w:rsid w:val="00B02CF6"/>
    <w:rsid w:val="00B03016"/>
    <w:rsid w:val="00B03394"/>
    <w:rsid w:val="00B0367F"/>
    <w:rsid w:val="00B0394C"/>
    <w:rsid w:val="00B078CB"/>
    <w:rsid w:val="00B07988"/>
    <w:rsid w:val="00B07B18"/>
    <w:rsid w:val="00B106F9"/>
    <w:rsid w:val="00B13A0F"/>
    <w:rsid w:val="00B1442F"/>
    <w:rsid w:val="00B157A7"/>
    <w:rsid w:val="00B15976"/>
    <w:rsid w:val="00B16327"/>
    <w:rsid w:val="00B179AA"/>
    <w:rsid w:val="00B17C8D"/>
    <w:rsid w:val="00B17F66"/>
    <w:rsid w:val="00B20378"/>
    <w:rsid w:val="00B203A4"/>
    <w:rsid w:val="00B2061E"/>
    <w:rsid w:val="00B23AD6"/>
    <w:rsid w:val="00B23D31"/>
    <w:rsid w:val="00B23E96"/>
    <w:rsid w:val="00B248D4"/>
    <w:rsid w:val="00B25294"/>
    <w:rsid w:val="00B26211"/>
    <w:rsid w:val="00B26B91"/>
    <w:rsid w:val="00B272B4"/>
    <w:rsid w:val="00B30104"/>
    <w:rsid w:val="00B30662"/>
    <w:rsid w:val="00B30CF6"/>
    <w:rsid w:val="00B31987"/>
    <w:rsid w:val="00B31CC9"/>
    <w:rsid w:val="00B338A6"/>
    <w:rsid w:val="00B33CB9"/>
    <w:rsid w:val="00B351E4"/>
    <w:rsid w:val="00B35745"/>
    <w:rsid w:val="00B362DA"/>
    <w:rsid w:val="00B404F8"/>
    <w:rsid w:val="00B40602"/>
    <w:rsid w:val="00B40EE0"/>
    <w:rsid w:val="00B410A2"/>
    <w:rsid w:val="00B41816"/>
    <w:rsid w:val="00B4229E"/>
    <w:rsid w:val="00B43CAC"/>
    <w:rsid w:val="00B43EFE"/>
    <w:rsid w:val="00B445EA"/>
    <w:rsid w:val="00B44914"/>
    <w:rsid w:val="00B44EE6"/>
    <w:rsid w:val="00B45126"/>
    <w:rsid w:val="00B50354"/>
    <w:rsid w:val="00B50CC0"/>
    <w:rsid w:val="00B5123A"/>
    <w:rsid w:val="00B529E3"/>
    <w:rsid w:val="00B53594"/>
    <w:rsid w:val="00B540D5"/>
    <w:rsid w:val="00B54138"/>
    <w:rsid w:val="00B54260"/>
    <w:rsid w:val="00B543E3"/>
    <w:rsid w:val="00B54B3A"/>
    <w:rsid w:val="00B550FF"/>
    <w:rsid w:val="00B56E6C"/>
    <w:rsid w:val="00B6022A"/>
    <w:rsid w:val="00B608EC"/>
    <w:rsid w:val="00B61438"/>
    <w:rsid w:val="00B62ED5"/>
    <w:rsid w:val="00B63C37"/>
    <w:rsid w:val="00B647EF"/>
    <w:rsid w:val="00B64AD7"/>
    <w:rsid w:val="00B65122"/>
    <w:rsid w:val="00B66DCE"/>
    <w:rsid w:val="00B718C5"/>
    <w:rsid w:val="00B7296E"/>
    <w:rsid w:val="00B73B90"/>
    <w:rsid w:val="00B740A2"/>
    <w:rsid w:val="00B74327"/>
    <w:rsid w:val="00B74D3E"/>
    <w:rsid w:val="00B7506D"/>
    <w:rsid w:val="00B754C1"/>
    <w:rsid w:val="00B75594"/>
    <w:rsid w:val="00B75C1D"/>
    <w:rsid w:val="00B7618C"/>
    <w:rsid w:val="00B766B9"/>
    <w:rsid w:val="00B77061"/>
    <w:rsid w:val="00B77224"/>
    <w:rsid w:val="00B77EAC"/>
    <w:rsid w:val="00B80784"/>
    <w:rsid w:val="00B807A8"/>
    <w:rsid w:val="00B826CF"/>
    <w:rsid w:val="00B8283D"/>
    <w:rsid w:val="00B839CD"/>
    <w:rsid w:val="00B839FF"/>
    <w:rsid w:val="00B844CC"/>
    <w:rsid w:val="00B84E06"/>
    <w:rsid w:val="00B85628"/>
    <w:rsid w:val="00B85EE6"/>
    <w:rsid w:val="00B8661C"/>
    <w:rsid w:val="00B91A38"/>
    <w:rsid w:val="00B953D4"/>
    <w:rsid w:val="00B957C6"/>
    <w:rsid w:val="00B96928"/>
    <w:rsid w:val="00B96FE8"/>
    <w:rsid w:val="00B975B9"/>
    <w:rsid w:val="00BA04CB"/>
    <w:rsid w:val="00BA0FE0"/>
    <w:rsid w:val="00BA11BB"/>
    <w:rsid w:val="00BA1EFD"/>
    <w:rsid w:val="00BA2411"/>
    <w:rsid w:val="00BA2C41"/>
    <w:rsid w:val="00BA2C4C"/>
    <w:rsid w:val="00BA50A8"/>
    <w:rsid w:val="00BA69AF"/>
    <w:rsid w:val="00BA6B0F"/>
    <w:rsid w:val="00BA6F51"/>
    <w:rsid w:val="00BA7106"/>
    <w:rsid w:val="00BA731D"/>
    <w:rsid w:val="00BB03DA"/>
    <w:rsid w:val="00BB0C15"/>
    <w:rsid w:val="00BB0FB4"/>
    <w:rsid w:val="00BB1D37"/>
    <w:rsid w:val="00BB284A"/>
    <w:rsid w:val="00BB446E"/>
    <w:rsid w:val="00BB4A09"/>
    <w:rsid w:val="00BB53D5"/>
    <w:rsid w:val="00BB6BD6"/>
    <w:rsid w:val="00BB7DF8"/>
    <w:rsid w:val="00BC0D05"/>
    <w:rsid w:val="00BC0E97"/>
    <w:rsid w:val="00BC13F7"/>
    <w:rsid w:val="00BC1CEE"/>
    <w:rsid w:val="00BC1DD7"/>
    <w:rsid w:val="00BC1EEB"/>
    <w:rsid w:val="00BC5000"/>
    <w:rsid w:val="00BC7DA4"/>
    <w:rsid w:val="00BD0FFE"/>
    <w:rsid w:val="00BD1EA8"/>
    <w:rsid w:val="00BD2E22"/>
    <w:rsid w:val="00BD3771"/>
    <w:rsid w:val="00BD456E"/>
    <w:rsid w:val="00BD4916"/>
    <w:rsid w:val="00BD5700"/>
    <w:rsid w:val="00BD5A98"/>
    <w:rsid w:val="00BD7B97"/>
    <w:rsid w:val="00BE04B0"/>
    <w:rsid w:val="00BE19AA"/>
    <w:rsid w:val="00BE20C4"/>
    <w:rsid w:val="00BE39AB"/>
    <w:rsid w:val="00BE4E17"/>
    <w:rsid w:val="00BE681E"/>
    <w:rsid w:val="00BE6947"/>
    <w:rsid w:val="00BE71D7"/>
    <w:rsid w:val="00BF0B2D"/>
    <w:rsid w:val="00BF1019"/>
    <w:rsid w:val="00BF282A"/>
    <w:rsid w:val="00BF2B8C"/>
    <w:rsid w:val="00BF436A"/>
    <w:rsid w:val="00BF50EC"/>
    <w:rsid w:val="00BF61D7"/>
    <w:rsid w:val="00BF75C2"/>
    <w:rsid w:val="00BF7AFF"/>
    <w:rsid w:val="00C02AD3"/>
    <w:rsid w:val="00C02B5B"/>
    <w:rsid w:val="00C04E91"/>
    <w:rsid w:val="00C060D5"/>
    <w:rsid w:val="00C061C9"/>
    <w:rsid w:val="00C06C8B"/>
    <w:rsid w:val="00C0781A"/>
    <w:rsid w:val="00C11CE4"/>
    <w:rsid w:val="00C13951"/>
    <w:rsid w:val="00C15A87"/>
    <w:rsid w:val="00C15C12"/>
    <w:rsid w:val="00C167DB"/>
    <w:rsid w:val="00C16C2A"/>
    <w:rsid w:val="00C16ECA"/>
    <w:rsid w:val="00C175AA"/>
    <w:rsid w:val="00C2085A"/>
    <w:rsid w:val="00C21987"/>
    <w:rsid w:val="00C22E0E"/>
    <w:rsid w:val="00C236A7"/>
    <w:rsid w:val="00C23E00"/>
    <w:rsid w:val="00C23F83"/>
    <w:rsid w:val="00C24708"/>
    <w:rsid w:val="00C257B4"/>
    <w:rsid w:val="00C27F56"/>
    <w:rsid w:val="00C30C69"/>
    <w:rsid w:val="00C3119A"/>
    <w:rsid w:val="00C315EC"/>
    <w:rsid w:val="00C31EAF"/>
    <w:rsid w:val="00C3264E"/>
    <w:rsid w:val="00C32A01"/>
    <w:rsid w:val="00C32B18"/>
    <w:rsid w:val="00C337F6"/>
    <w:rsid w:val="00C33F97"/>
    <w:rsid w:val="00C3406B"/>
    <w:rsid w:val="00C343BD"/>
    <w:rsid w:val="00C34923"/>
    <w:rsid w:val="00C35763"/>
    <w:rsid w:val="00C36D11"/>
    <w:rsid w:val="00C37B20"/>
    <w:rsid w:val="00C40494"/>
    <w:rsid w:val="00C418F5"/>
    <w:rsid w:val="00C42715"/>
    <w:rsid w:val="00C447E7"/>
    <w:rsid w:val="00C44AB8"/>
    <w:rsid w:val="00C44EAA"/>
    <w:rsid w:val="00C46CA8"/>
    <w:rsid w:val="00C473E6"/>
    <w:rsid w:val="00C47B71"/>
    <w:rsid w:val="00C51286"/>
    <w:rsid w:val="00C51BEE"/>
    <w:rsid w:val="00C52648"/>
    <w:rsid w:val="00C5298B"/>
    <w:rsid w:val="00C52C40"/>
    <w:rsid w:val="00C53392"/>
    <w:rsid w:val="00C5456F"/>
    <w:rsid w:val="00C55113"/>
    <w:rsid w:val="00C551F4"/>
    <w:rsid w:val="00C55C3E"/>
    <w:rsid w:val="00C55F8F"/>
    <w:rsid w:val="00C561AF"/>
    <w:rsid w:val="00C57A65"/>
    <w:rsid w:val="00C617B8"/>
    <w:rsid w:val="00C64937"/>
    <w:rsid w:val="00C64DB6"/>
    <w:rsid w:val="00C6567C"/>
    <w:rsid w:val="00C66240"/>
    <w:rsid w:val="00C66CDA"/>
    <w:rsid w:val="00C67046"/>
    <w:rsid w:val="00C67212"/>
    <w:rsid w:val="00C6750F"/>
    <w:rsid w:val="00C709E0"/>
    <w:rsid w:val="00C70E12"/>
    <w:rsid w:val="00C72CE1"/>
    <w:rsid w:val="00C72DBB"/>
    <w:rsid w:val="00C73399"/>
    <w:rsid w:val="00C748D9"/>
    <w:rsid w:val="00C74FF0"/>
    <w:rsid w:val="00C756DF"/>
    <w:rsid w:val="00C7630F"/>
    <w:rsid w:val="00C7641F"/>
    <w:rsid w:val="00C80DE2"/>
    <w:rsid w:val="00C80F1A"/>
    <w:rsid w:val="00C81201"/>
    <w:rsid w:val="00C826B3"/>
    <w:rsid w:val="00C828BD"/>
    <w:rsid w:val="00C82C87"/>
    <w:rsid w:val="00C83C5D"/>
    <w:rsid w:val="00C840B7"/>
    <w:rsid w:val="00C84157"/>
    <w:rsid w:val="00C84398"/>
    <w:rsid w:val="00C850A4"/>
    <w:rsid w:val="00C8575C"/>
    <w:rsid w:val="00C85BCD"/>
    <w:rsid w:val="00C85F91"/>
    <w:rsid w:val="00C865CA"/>
    <w:rsid w:val="00C86D5A"/>
    <w:rsid w:val="00C86FF7"/>
    <w:rsid w:val="00C87899"/>
    <w:rsid w:val="00C87BAD"/>
    <w:rsid w:val="00C87D0A"/>
    <w:rsid w:val="00C905CC"/>
    <w:rsid w:val="00C908F9"/>
    <w:rsid w:val="00C920B6"/>
    <w:rsid w:val="00C92543"/>
    <w:rsid w:val="00C92F81"/>
    <w:rsid w:val="00C939F4"/>
    <w:rsid w:val="00C941DD"/>
    <w:rsid w:val="00C94916"/>
    <w:rsid w:val="00C94AF8"/>
    <w:rsid w:val="00C94BD6"/>
    <w:rsid w:val="00C94FCC"/>
    <w:rsid w:val="00C96227"/>
    <w:rsid w:val="00C9714C"/>
    <w:rsid w:val="00C97274"/>
    <w:rsid w:val="00C9799A"/>
    <w:rsid w:val="00CA0CC8"/>
    <w:rsid w:val="00CA0ECB"/>
    <w:rsid w:val="00CA1C9D"/>
    <w:rsid w:val="00CA1FCD"/>
    <w:rsid w:val="00CA3307"/>
    <w:rsid w:val="00CA3830"/>
    <w:rsid w:val="00CA4FFC"/>
    <w:rsid w:val="00CA5D23"/>
    <w:rsid w:val="00CA628C"/>
    <w:rsid w:val="00CA796F"/>
    <w:rsid w:val="00CB14D0"/>
    <w:rsid w:val="00CB2992"/>
    <w:rsid w:val="00CB30A3"/>
    <w:rsid w:val="00CB40BC"/>
    <w:rsid w:val="00CB47EB"/>
    <w:rsid w:val="00CB4E3C"/>
    <w:rsid w:val="00CB4F54"/>
    <w:rsid w:val="00CB5544"/>
    <w:rsid w:val="00CB66C6"/>
    <w:rsid w:val="00CB66D5"/>
    <w:rsid w:val="00CB7159"/>
    <w:rsid w:val="00CC10FD"/>
    <w:rsid w:val="00CC16CB"/>
    <w:rsid w:val="00CC1BD4"/>
    <w:rsid w:val="00CC29FF"/>
    <w:rsid w:val="00CC3B42"/>
    <w:rsid w:val="00CC42B1"/>
    <w:rsid w:val="00CC4763"/>
    <w:rsid w:val="00CC4C05"/>
    <w:rsid w:val="00CC72FF"/>
    <w:rsid w:val="00CC780F"/>
    <w:rsid w:val="00CD032D"/>
    <w:rsid w:val="00CD0A23"/>
    <w:rsid w:val="00CD0FA2"/>
    <w:rsid w:val="00CD207C"/>
    <w:rsid w:val="00CD2327"/>
    <w:rsid w:val="00CD24B4"/>
    <w:rsid w:val="00CD2A34"/>
    <w:rsid w:val="00CD3E47"/>
    <w:rsid w:val="00CD4AE4"/>
    <w:rsid w:val="00CD4D36"/>
    <w:rsid w:val="00CD53E6"/>
    <w:rsid w:val="00CD6017"/>
    <w:rsid w:val="00CD697F"/>
    <w:rsid w:val="00CD7723"/>
    <w:rsid w:val="00CE0C36"/>
    <w:rsid w:val="00CE0C67"/>
    <w:rsid w:val="00CE1DD6"/>
    <w:rsid w:val="00CE24EA"/>
    <w:rsid w:val="00CE2C00"/>
    <w:rsid w:val="00CE44AD"/>
    <w:rsid w:val="00CE4631"/>
    <w:rsid w:val="00CE6D86"/>
    <w:rsid w:val="00CE71C2"/>
    <w:rsid w:val="00CE722D"/>
    <w:rsid w:val="00CE7234"/>
    <w:rsid w:val="00CE7457"/>
    <w:rsid w:val="00CE7C12"/>
    <w:rsid w:val="00CF0391"/>
    <w:rsid w:val="00CF0FAA"/>
    <w:rsid w:val="00CF1653"/>
    <w:rsid w:val="00CF20D6"/>
    <w:rsid w:val="00CF2882"/>
    <w:rsid w:val="00CF2A79"/>
    <w:rsid w:val="00CF36F5"/>
    <w:rsid w:val="00CF419C"/>
    <w:rsid w:val="00CF4278"/>
    <w:rsid w:val="00CF6420"/>
    <w:rsid w:val="00CF64FC"/>
    <w:rsid w:val="00CF654F"/>
    <w:rsid w:val="00CF6BEA"/>
    <w:rsid w:val="00CF7CE5"/>
    <w:rsid w:val="00D03B6E"/>
    <w:rsid w:val="00D049E4"/>
    <w:rsid w:val="00D12329"/>
    <w:rsid w:val="00D13C7E"/>
    <w:rsid w:val="00D13E1E"/>
    <w:rsid w:val="00D15E9C"/>
    <w:rsid w:val="00D16019"/>
    <w:rsid w:val="00D1697C"/>
    <w:rsid w:val="00D178D3"/>
    <w:rsid w:val="00D2017D"/>
    <w:rsid w:val="00D205D1"/>
    <w:rsid w:val="00D20635"/>
    <w:rsid w:val="00D20E82"/>
    <w:rsid w:val="00D2152E"/>
    <w:rsid w:val="00D2185E"/>
    <w:rsid w:val="00D231B7"/>
    <w:rsid w:val="00D24F52"/>
    <w:rsid w:val="00D253D7"/>
    <w:rsid w:val="00D25420"/>
    <w:rsid w:val="00D25D55"/>
    <w:rsid w:val="00D269BB"/>
    <w:rsid w:val="00D27383"/>
    <w:rsid w:val="00D30154"/>
    <w:rsid w:val="00D3084C"/>
    <w:rsid w:val="00D310CE"/>
    <w:rsid w:val="00D31E88"/>
    <w:rsid w:val="00D32C4A"/>
    <w:rsid w:val="00D342F8"/>
    <w:rsid w:val="00D3567D"/>
    <w:rsid w:val="00D36F30"/>
    <w:rsid w:val="00D37222"/>
    <w:rsid w:val="00D3780A"/>
    <w:rsid w:val="00D37861"/>
    <w:rsid w:val="00D37E16"/>
    <w:rsid w:val="00D40436"/>
    <w:rsid w:val="00D41944"/>
    <w:rsid w:val="00D41F49"/>
    <w:rsid w:val="00D437ED"/>
    <w:rsid w:val="00D465F9"/>
    <w:rsid w:val="00D46784"/>
    <w:rsid w:val="00D46FC3"/>
    <w:rsid w:val="00D50293"/>
    <w:rsid w:val="00D506B9"/>
    <w:rsid w:val="00D519E5"/>
    <w:rsid w:val="00D52D7E"/>
    <w:rsid w:val="00D55DCF"/>
    <w:rsid w:val="00D57001"/>
    <w:rsid w:val="00D57E1B"/>
    <w:rsid w:val="00D61410"/>
    <w:rsid w:val="00D6215C"/>
    <w:rsid w:val="00D627F7"/>
    <w:rsid w:val="00D62E2E"/>
    <w:rsid w:val="00D639A5"/>
    <w:rsid w:val="00D65804"/>
    <w:rsid w:val="00D67083"/>
    <w:rsid w:val="00D67408"/>
    <w:rsid w:val="00D7046D"/>
    <w:rsid w:val="00D70711"/>
    <w:rsid w:val="00D70918"/>
    <w:rsid w:val="00D7094E"/>
    <w:rsid w:val="00D71154"/>
    <w:rsid w:val="00D7123F"/>
    <w:rsid w:val="00D72177"/>
    <w:rsid w:val="00D73DEE"/>
    <w:rsid w:val="00D74EE1"/>
    <w:rsid w:val="00D75C46"/>
    <w:rsid w:val="00D76EBD"/>
    <w:rsid w:val="00D80621"/>
    <w:rsid w:val="00D80BF3"/>
    <w:rsid w:val="00D8122D"/>
    <w:rsid w:val="00D81241"/>
    <w:rsid w:val="00D81C36"/>
    <w:rsid w:val="00D82581"/>
    <w:rsid w:val="00D83E29"/>
    <w:rsid w:val="00D83E3D"/>
    <w:rsid w:val="00D840B6"/>
    <w:rsid w:val="00D84C33"/>
    <w:rsid w:val="00D866C4"/>
    <w:rsid w:val="00D86B04"/>
    <w:rsid w:val="00D87534"/>
    <w:rsid w:val="00D87CA0"/>
    <w:rsid w:val="00D90406"/>
    <w:rsid w:val="00D905E8"/>
    <w:rsid w:val="00D907BA"/>
    <w:rsid w:val="00D90C73"/>
    <w:rsid w:val="00D90D81"/>
    <w:rsid w:val="00D91022"/>
    <w:rsid w:val="00D91943"/>
    <w:rsid w:val="00D9216D"/>
    <w:rsid w:val="00D924AE"/>
    <w:rsid w:val="00D935E3"/>
    <w:rsid w:val="00D9571E"/>
    <w:rsid w:val="00D95977"/>
    <w:rsid w:val="00D95A90"/>
    <w:rsid w:val="00D95F09"/>
    <w:rsid w:val="00D964F8"/>
    <w:rsid w:val="00D96F84"/>
    <w:rsid w:val="00DA0203"/>
    <w:rsid w:val="00DA0797"/>
    <w:rsid w:val="00DA127A"/>
    <w:rsid w:val="00DA12CA"/>
    <w:rsid w:val="00DA2653"/>
    <w:rsid w:val="00DA29D6"/>
    <w:rsid w:val="00DA3C3E"/>
    <w:rsid w:val="00DA4791"/>
    <w:rsid w:val="00DA4997"/>
    <w:rsid w:val="00DA6004"/>
    <w:rsid w:val="00DA68B4"/>
    <w:rsid w:val="00DA722C"/>
    <w:rsid w:val="00DA737B"/>
    <w:rsid w:val="00DA7395"/>
    <w:rsid w:val="00DB082D"/>
    <w:rsid w:val="00DB2E9A"/>
    <w:rsid w:val="00DB359E"/>
    <w:rsid w:val="00DB3AEF"/>
    <w:rsid w:val="00DB4422"/>
    <w:rsid w:val="00DC0626"/>
    <w:rsid w:val="00DC0BFD"/>
    <w:rsid w:val="00DC104D"/>
    <w:rsid w:val="00DC117C"/>
    <w:rsid w:val="00DC1FBD"/>
    <w:rsid w:val="00DC25EF"/>
    <w:rsid w:val="00DC2C2F"/>
    <w:rsid w:val="00DC423A"/>
    <w:rsid w:val="00DC5A27"/>
    <w:rsid w:val="00DC5D17"/>
    <w:rsid w:val="00DC6387"/>
    <w:rsid w:val="00DC6620"/>
    <w:rsid w:val="00DC6C1C"/>
    <w:rsid w:val="00DC730A"/>
    <w:rsid w:val="00DC7A1F"/>
    <w:rsid w:val="00DD0FBB"/>
    <w:rsid w:val="00DD1DB2"/>
    <w:rsid w:val="00DD2241"/>
    <w:rsid w:val="00DD28F0"/>
    <w:rsid w:val="00DD2FBE"/>
    <w:rsid w:val="00DD3190"/>
    <w:rsid w:val="00DD37FF"/>
    <w:rsid w:val="00DD3AC9"/>
    <w:rsid w:val="00DD4E32"/>
    <w:rsid w:val="00DD514F"/>
    <w:rsid w:val="00DD6338"/>
    <w:rsid w:val="00DD6C2E"/>
    <w:rsid w:val="00DD79AC"/>
    <w:rsid w:val="00DD7A18"/>
    <w:rsid w:val="00DE0018"/>
    <w:rsid w:val="00DE0558"/>
    <w:rsid w:val="00DE0E50"/>
    <w:rsid w:val="00DE1735"/>
    <w:rsid w:val="00DE1A08"/>
    <w:rsid w:val="00DE25F4"/>
    <w:rsid w:val="00DE3BEC"/>
    <w:rsid w:val="00DE4E4E"/>
    <w:rsid w:val="00DF36DD"/>
    <w:rsid w:val="00DF38B0"/>
    <w:rsid w:val="00DF39E9"/>
    <w:rsid w:val="00DF6BC2"/>
    <w:rsid w:val="00DF7E18"/>
    <w:rsid w:val="00E0018D"/>
    <w:rsid w:val="00E00B91"/>
    <w:rsid w:val="00E0178A"/>
    <w:rsid w:val="00E02452"/>
    <w:rsid w:val="00E0349F"/>
    <w:rsid w:val="00E03F32"/>
    <w:rsid w:val="00E043CA"/>
    <w:rsid w:val="00E04C40"/>
    <w:rsid w:val="00E06779"/>
    <w:rsid w:val="00E07039"/>
    <w:rsid w:val="00E07D46"/>
    <w:rsid w:val="00E144F5"/>
    <w:rsid w:val="00E14926"/>
    <w:rsid w:val="00E16F64"/>
    <w:rsid w:val="00E20715"/>
    <w:rsid w:val="00E2083B"/>
    <w:rsid w:val="00E20E74"/>
    <w:rsid w:val="00E22060"/>
    <w:rsid w:val="00E245AD"/>
    <w:rsid w:val="00E258B7"/>
    <w:rsid w:val="00E26F13"/>
    <w:rsid w:val="00E30B68"/>
    <w:rsid w:val="00E30C90"/>
    <w:rsid w:val="00E30FE2"/>
    <w:rsid w:val="00E318F3"/>
    <w:rsid w:val="00E32E1E"/>
    <w:rsid w:val="00E33812"/>
    <w:rsid w:val="00E349A5"/>
    <w:rsid w:val="00E34E33"/>
    <w:rsid w:val="00E35E07"/>
    <w:rsid w:val="00E362AE"/>
    <w:rsid w:val="00E369BC"/>
    <w:rsid w:val="00E37731"/>
    <w:rsid w:val="00E3774D"/>
    <w:rsid w:val="00E377B2"/>
    <w:rsid w:val="00E37CD0"/>
    <w:rsid w:val="00E40526"/>
    <w:rsid w:val="00E4278C"/>
    <w:rsid w:val="00E427ED"/>
    <w:rsid w:val="00E43387"/>
    <w:rsid w:val="00E433CE"/>
    <w:rsid w:val="00E43EBD"/>
    <w:rsid w:val="00E45636"/>
    <w:rsid w:val="00E45FE8"/>
    <w:rsid w:val="00E460A0"/>
    <w:rsid w:val="00E4626A"/>
    <w:rsid w:val="00E46715"/>
    <w:rsid w:val="00E46B5C"/>
    <w:rsid w:val="00E47568"/>
    <w:rsid w:val="00E47BEF"/>
    <w:rsid w:val="00E51FFF"/>
    <w:rsid w:val="00E52650"/>
    <w:rsid w:val="00E52AC8"/>
    <w:rsid w:val="00E532D5"/>
    <w:rsid w:val="00E532E9"/>
    <w:rsid w:val="00E53337"/>
    <w:rsid w:val="00E53501"/>
    <w:rsid w:val="00E539F6"/>
    <w:rsid w:val="00E542FC"/>
    <w:rsid w:val="00E55842"/>
    <w:rsid w:val="00E55909"/>
    <w:rsid w:val="00E559FF"/>
    <w:rsid w:val="00E56C00"/>
    <w:rsid w:val="00E5726D"/>
    <w:rsid w:val="00E57923"/>
    <w:rsid w:val="00E60AEB"/>
    <w:rsid w:val="00E626AC"/>
    <w:rsid w:val="00E62825"/>
    <w:rsid w:val="00E62A48"/>
    <w:rsid w:val="00E62CA5"/>
    <w:rsid w:val="00E62DB5"/>
    <w:rsid w:val="00E63922"/>
    <w:rsid w:val="00E64F28"/>
    <w:rsid w:val="00E6501A"/>
    <w:rsid w:val="00E6517E"/>
    <w:rsid w:val="00E65961"/>
    <w:rsid w:val="00E669A1"/>
    <w:rsid w:val="00E66E6E"/>
    <w:rsid w:val="00E67B44"/>
    <w:rsid w:val="00E67DC7"/>
    <w:rsid w:val="00E715AE"/>
    <w:rsid w:val="00E71F3B"/>
    <w:rsid w:val="00E721CE"/>
    <w:rsid w:val="00E728EB"/>
    <w:rsid w:val="00E72910"/>
    <w:rsid w:val="00E729D9"/>
    <w:rsid w:val="00E73399"/>
    <w:rsid w:val="00E753A2"/>
    <w:rsid w:val="00E75471"/>
    <w:rsid w:val="00E75D7D"/>
    <w:rsid w:val="00E75E6F"/>
    <w:rsid w:val="00E76672"/>
    <w:rsid w:val="00E77CA5"/>
    <w:rsid w:val="00E77EF1"/>
    <w:rsid w:val="00E80237"/>
    <w:rsid w:val="00E806DF"/>
    <w:rsid w:val="00E80A33"/>
    <w:rsid w:val="00E80EF7"/>
    <w:rsid w:val="00E81ECD"/>
    <w:rsid w:val="00E8218F"/>
    <w:rsid w:val="00E83531"/>
    <w:rsid w:val="00E84114"/>
    <w:rsid w:val="00E8445F"/>
    <w:rsid w:val="00E84568"/>
    <w:rsid w:val="00E853D6"/>
    <w:rsid w:val="00E85F38"/>
    <w:rsid w:val="00E86150"/>
    <w:rsid w:val="00E92D0C"/>
    <w:rsid w:val="00E92EF4"/>
    <w:rsid w:val="00E93C4E"/>
    <w:rsid w:val="00E94037"/>
    <w:rsid w:val="00E9520C"/>
    <w:rsid w:val="00E9526C"/>
    <w:rsid w:val="00E95AB6"/>
    <w:rsid w:val="00E970D0"/>
    <w:rsid w:val="00EA08AD"/>
    <w:rsid w:val="00EA0A1A"/>
    <w:rsid w:val="00EA0FBA"/>
    <w:rsid w:val="00EA29F2"/>
    <w:rsid w:val="00EA2BB4"/>
    <w:rsid w:val="00EA2E85"/>
    <w:rsid w:val="00EA3AF7"/>
    <w:rsid w:val="00EA4BF1"/>
    <w:rsid w:val="00EA65A7"/>
    <w:rsid w:val="00EA7435"/>
    <w:rsid w:val="00EA7692"/>
    <w:rsid w:val="00EA7A47"/>
    <w:rsid w:val="00EA7C74"/>
    <w:rsid w:val="00EA7C8C"/>
    <w:rsid w:val="00EB030D"/>
    <w:rsid w:val="00EB038B"/>
    <w:rsid w:val="00EB03AE"/>
    <w:rsid w:val="00EB0BF7"/>
    <w:rsid w:val="00EB21E4"/>
    <w:rsid w:val="00EB2D2B"/>
    <w:rsid w:val="00EB3610"/>
    <w:rsid w:val="00EB436C"/>
    <w:rsid w:val="00EB77CD"/>
    <w:rsid w:val="00EC09E9"/>
    <w:rsid w:val="00EC1789"/>
    <w:rsid w:val="00EC1E75"/>
    <w:rsid w:val="00EC254C"/>
    <w:rsid w:val="00EC29DF"/>
    <w:rsid w:val="00EC469A"/>
    <w:rsid w:val="00EC5A50"/>
    <w:rsid w:val="00EC6070"/>
    <w:rsid w:val="00ED021C"/>
    <w:rsid w:val="00ED07AA"/>
    <w:rsid w:val="00ED14ED"/>
    <w:rsid w:val="00ED273A"/>
    <w:rsid w:val="00ED2A98"/>
    <w:rsid w:val="00ED32EA"/>
    <w:rsid w:val="00ED75D3"/>
    <w:rsid w:val="00EE0298"/>
    <w:rsid w:val="00EE07CC"/>
    <w:rsid w:val="00EE1016"/>
    <w:rsid w:val="00EE20F4"/>
    <w:rsid w:val="00EE3606"/>
    <w:rsid w:val="00EE3F46"/>
    <w:rsid w:val="00EE4F4B"/>
    <w:rsid w:val="00EE51B3"/>
    <w:rsid w:val="00EE6CC0"/>
    <w:rsid w:val="00EE74A3"/>
    <w:rsid w:val="00EE75FE"/>
    <w:rsid w:val="00EF00AA"/>
    <w:rsid w:val="00EF054D"/>
    <w:rsid w:val="00EF1206"/>
    <w:rsid w:val="00EF1B48"/>
    <w:rsid w:val="00EF1D8B"/>
    <w:rsid w:val="00EF24CF"/>
    <w:rsid w:val="00EF3F0D"/>
    <w:rsid w:val="00EF6811"/>
    <w:rsid w:val="00EF7DB8"/>
    <w:rsid w:val="00F00A2D"/>
    <w:rsid w:val="00F01255"/>
    <w:rsid w:val="00F01ABF"/>
    <w:rsid w:val="00F0448E"/>
    <w:rsid w:val="00F04E6D"/>
    <w:rsid w:val="00F055C6"/>
    <w:rsid w:val="00F057CA"/>
    <w:rsid w:val="00F06FDC"/>
    <w:rsid w:val="00F101AC"/>
    <w:rsid w:val="00F11A0A"/>
    <w:rsid w:val="00F12205"/>
    <w:rsid w:val="00F124FA"/>
    <w:rsid w:val="00F1321F"/>
    <w:rsid w:val="00F154AB"/>
    <w:rsid w:val="00F1756B"/>
    <w:rsid w:val="00F17DF1"/>
    <w:rsid w:val="00F17EF3"/>
    <w:rsid w:val="00F22BE4"/>
    <w:rsid w:val="00F231BD"/>
    <w:rsid w:val="00F23FD9"/>
    <w:rsid w:val="00F2491C"/>
    <w:rsid w:val="00F24F5C"/>
    <w:rsid w:val="00F25573"/>
    <w:rsid w:val="00F259E5"/>
    <w:rsid w:val="00F2643C"/>
    <w:rsid w:val="00F2766A"/>
    <w:rsid w:val="00F301AF"/>
    <w:rsid w:val="00F30532"/>
    <w:rsid w:val="00F30FD7"/>
    <w:rsid w:val="00F31AE0"/>
    <w:rsid w:val="00F33E9D"/>
    <w:rsid w:val="00F34BD3"/>
    <w:rsid w:val="00F35864"/>
    <w:rsid w:val="00F36965"/>
    <w:rsid w:val="00F37C7C"/>
    <w:rsid w:val="00F409DA"/>
    <w:rsid w:val="00F40CA5"/>
    <w:rsid w:val="00F40D02"/>
    <w:rsid w:val="00F41600"/>
    <w:rsid w:val="00F428C4"/>
    <w:rsid w:val="00F42E17"/>
    <w:rsid w:val="00F4420C"/>
    <w:rsid w:val="00F44A2D"/>
    <w:rsid w:val="00F454BB"/>
    <w:rsid w:val="00F45943"/>
    <w:rsid w:val="00F47613"/>
    <w:rsid w:val="00F478F8"/>
    <w:rsid w:val="00F47FB4"/>
    <w:rsid w:val="00F50324"/>
    <w:rsid w:val="00F507DC"/>
    <w:rsid w:val="00F51F2D"/>
    <w:rsid w:val="00F53422"/>
    <w:rsid w:val="00F53ED7"/>
    <w:rsid w:val="00F55220"/>
    <w:rsid w:val="00F56D75"/>
    <w:rsid w:val="00F571B1"/>
    <w:rsid w:val="00F6018B"/>
    <w:rsid w:val="00F60409"/>
    <w:rsid w:val="00F61719"/>
    <w:rsid w:val="00F61A59"/>
    <w:rsid w:val="00F61B54"/>
    <w:rsid w:val="00F626B2"/>
    <w:rsid w:val="00F62920"/>
    <w:rsid w:val="00F62AB8"/>
    <w:rsid w:val="00F639BC"/>
    <w:rsid w:val="00F644E4"/>
    <w:rsid w:val="00F649B6"/>
    <w:rsid w:val="00F64A92"/>
    <w:rsid w:val="00F65012"/>
    <w:rsid w:val="00F659FE"/>
    <w:rsid w:val="00F6632D"/>
    <w:rsid w:val="00F67001"/>
    <w:rsid w:val="00F67474"/>
    <w:rsid w:val="00F67516"/>
    <w:rsid w:val="00F67A85"/>
    <w:rsid w:val="00F67BBD"/>
    <w:rsid w:val="00F709F8"/>
    <w:rsid w:val="00F7116C"/>
    <w:rsid w:val="00F71D78"/>
    <w:rsid w:val="00F72A84"/>
    <w:rsid w:val="00F73CD1"/>
    <w:rsid w:val="00F744D8"/>
    <w:rsid w:val="00F76394"/>
    <w:rsid w:val="00F764DF"/>
    <w:rsid w:val="00F76657"/>
    <w:rsid w:val="00F771BA"/>
    <w:rsid w:val="00F7789E"/>
    <w:rsid w:val="00F77CE0"/>
    <w:rsid w:val="00F82084"/>
    <w:rsid w:val="00F8307E"/>
    <w:rsid w:val="00F83B26"/>
    <w:rsid w:val="00F85B22"/>
    <w:rsid w:val="00F8615E"/>
    <w:rsid w:val="00F868DC"/>
    <w:rsid w:val="00F91699"/>
    <w:rsid w:val="00F93FE0"/>
    <w:rsid w:val="00F94562"/>
    <w:rsid w:val="00F95283"/>
    <w:rsid w:val="00F956D3"/>
    <w:rsid w:val="00F95E95"/>
    <w:rsid w:val="00F966C6"/>
    <w:rsid w:val="00F96C6B"/>
    <w:rsid w:val="00F97CC9"/>
    <w:rsid w:val="00FA1146"/>
    <w:rsid w:val="00FA11BD"/>
    <w:rsid w:val="00FA17F1"/>
    <w:rsid w:val="00FA2B74"/>
    <w:rsid w:val="00FA4FF3"/>
    <w:rsid w:val="00FA51AA"/>
    <w:rsid w:val="00FA6046"/>
    <w:rsid w:val="00FA6E6A"/>
    <w:rsid w:val="00FA721D"/>
    <w:rsid w:val="00FB1D05"/>
    <w:rsid w:val="00FB1F94"/>
    <w:rsid w:val="00FB266D"/>
    <w:rsid w:val="00FB43C4"/>
    <w:rsid w:val="00FB4405"/>
    <w:rsid w:val="00FB4B5F"/>
    <w:rsid w:val="00FB51E5"/>
    <w:rsid w:val="00FB6660"/>
    <w:rsid w:val="00FB699F"/>
    <w:rsid w:val="00FB6C90"/>
    <w:rsid w:val="00FB6EFD"/>
    <w:rsid w:val="00FB77E7"/>
    <w:rsid w:val="00FC0156"/>
    <w:rsid w:val="00FC0236"/>
    <w:rsid w:val="00FC16B1"/>
    <w:rsid w:val="00FC1870"/>
    <w:rsid w:val="00FC1DCB"/>
    <w:rsid w:val="00FC22B0"/>
    <w:rsid w:val="00FC24B2"/>
    <w:rsid w:val="00FC2FEA"/>
    <w:rsid w:val="00FC326E"/>
    <w:rsid w:val="00FC3CEF"/>
    <w:rsid w:val="00FC70E6"/>
    <w:rsid w:val="00FD02D4"/>
    <w:rsid w:val="00FD03E3"/>
    <w:rsid w:val="00FD1ACF"/>
    <w:rsid w:val="00FD21A6"/>
    <w:rsid w:val="00FD23D5"/>
    <w:rsid w:val="00FD31FE"/>
    <w:rsid w:val="00FD32A5"/>
    <w:rsid w:val="00FD3FC7"/>
    <w:rsid w:val="00FD54E8"/>
    <w:rsid w:val="00FD686F"/>
    <w:rsid w:val="00FD73AA"/>
    <w:rsid w:val="00FD7883"/>
    <w:rsid w:val="00FD7F90"/>
    <w:rsid w:val="00FE0381"/>
    <w:rsid w:val="00FE09E6"/>
    <w:rsid w:val="00FE0B9C"/>
    <w:rsid w:val="00FE1750"/>
    <w:rsid w:val="00FE1F49"/>
    <w:rsid w:val="00FE2897"/>
    <w:rsid w:val="00FE28E3"/>
    <w:rsid w:val="00FE3BDA"/>
    <w:rsid w:val="00FE3E7D"/>
    <w:rsid w:val="00FE4549"/>
    <w:rsid w:val="00FE455C"/>
    <w:rsid w:val="00FE4F67"/>
    <w:rsid w:val="00FE5674"/>
    <w:rsid w:val="00FE63FE"/>
    <w:rsid w:val="00FE679E"/>
    <w:rsid w:val="00FE6A29"/>
    <w:rsid w:val="00FF1295"/>
    <w:rsid w:val="00FF2CF5"/>
    <w:rsid w:val="00FF351A"/>
    <w:rsid w:val="00FF430E"/>
    <w:rsid w:val="00FF4EAC"/>
    <w:rsid w:val="00FF5836"/>
    <w:rsid w:val="00FF5A44"/>
    <w:rsid w:val="00FF605E"/>
    <w:rsid w:val="00FF72B1"/>
    <w:rsid w:val="010504D0"/>
    <w:rsid w:val="01173A09"/>
    <w:rsid w:val="012D248C"/>
    <w:rsid w:val="0132EC15"/>
    <w:rsid w:val="0138E03A"/>
    <w:rsid w:val="01698B94"/>
    <w:rsid w:val="016E947E"/>
    <w:rsid w:val="0180AB89"/>
    <w:rsid w:val="01864DCF"/>
    <w:rsid w:val="01931474"/>
    <w:rsid w:val="01A97BD7"/>
    <w:rsid w:val="01B99511"/>
    <w:rsid w:val="01D80D30"/>
    <w:rsid w:val="01D9BD73"/>
    <w:rsid w:val="01ED5A2B"/>
    <w:rsid w:val="01EEAE78"/>
    <w:rsid w:val="01F2B443"/>
    <w:rsid w:val="01F856D2"/>
    <w:rsid w:val="01FBE035"/>
    <w:rsid w:val="02196A4F"/>
    <w:rsid w:val="021A76F2"/>
    <w:rsid w:val="021D79EC"/>
    <w:rsid w:val="022AF81D"/>
    <w:rsid w:val="02461A15"/>
    <w:rsid w:val="024B9BBA"/>
    <w:rsid w:val="02531CB4"/>
    <w:rsid w:val="026838A8"/>
    <w:rsid w:val="027EC6A5"/>
    <w:rsid w:val="02909D72"/>
    <w:rsid w:val="02A253E1"/>
    <w:rsid w:val="02D0F536"/>
    <w:rsid w:val="02D77C73"/>
    <w:rsid w:val="02DF8A59"/>
    <w:rsid w:val="02E75718"/>
    <w:rsid w:val="02F25E9E"/>
    <w:rsid w:val="031F0DEF"/>
    <w:rsid w:val="03206582"/>
    <w:rsid w:val="032D77F4"/>
    <w:rsid w:val="03347E7C"/>
    <w:rsid w:val="0337925B"/>
    <w:rsid w:val="03754878"/>
    <w:rsid w:val="0385C734"/>
    <w:rsid w:val="039DC699"/>
    <w:rsid w:val="039FF161"/>
    <w:rsid w:val="03B0B670"/>
    <w:rsid w:val="03CB9C7E"/>
    <w:rsid w:val="040BEAF7"/>
    <w:rsid w:val="041B025E"/>
    <w:rsid w:val="042DCB03"/>
    <w:rsid w:val="04428B97"/>
    <w:rsid w:val="045F984B"/>
    <w:rsid w:val="04743A77"/>
    <w:rsid w:val="048FBDBE"/>
    <w:rsid w:val="04958472"/>
    <w:rsid w:val="0496113B"/>
    <w:rsid w:val="04E482A6"/>
    <w:rsid w:val="04FF73C2"/>
    <w:rsid w:val="05272BB5"/>
    <w:rsid w:val="05286BFF"/>
    <w:rsid w:val="05386990"/>
    <w:rsid w:val="056112AB"/>
    <w:rsid w:val="0583E856"/>
    <w:rsid w:val="05879FE0"/>
    <w:rsid w:val="0595290C"/>
    <w:rsid w:val="059C8462"/>
    <w:rsid w:val="0616ECC3"/>
    <w:rsid w:val="0618AB31"/>
    <w:rsid w:val="06247D11"/>
    <w:rsid w:val="063FC9C4"/>
    <w:rsid w:val="069B8728"/>
    <w:rsid w:val="06A492A2"/>
    <w:rsid w:val="06D94737"/>
    <w:rsid w:val="06FE44F7"/>
    <w:rsid w:val="070CA0F4"/>
    <w:rsid w:val="076A9E44"/>
    <w:rsid w:val="079F8B34"/>
    <w:rsid w:val="07C9504D"/>
    <w:rsid w:val="07D06835"/>
    <w:rsid w:val="07D7E842"/>
    <w:rsid w:val="08125AF2"/>
    <w:rsid w:val="08154117"/>
    <w:rsid w:val="082C680E"/>
    <w:rsid w:val="085F58E9"/>
    <w:rsid w:val="0874CF22"/>
    <w:rsid w:val="087B4A36"/>
    <w:rsid w:val="0895AC82"/>
    <w:rsid w:val="08A0F555"/>
    <w:rsid w:val="08BF04D2"/>
    <w:rsid w:val="08E633AE"/>
    <w:rsid w:val="08F2350D"/>
    <w:rsid w:val="08F4797E"/>
    <w:rsid w:val="090A71C0"/>
    <w:rsid w:val="0923E11F"/>
    <w:rsid w:val="092B9C29"/>
    <w:rsid w:val="0937E9E7"/>
    <w:rsid w:val="0944684D"/>
    <w:rsid w:val="096C30BB"/>
    <w:rsid w:val="09A4723F"/>
    <w:rsid w:val="09C97B87"/>
    <w:rsid w:val="09D19E3C"/>
    <w:rsid w:val="0A042D44"/>
    <w:rsid w:val="0A42A265"/>
    <w:rsid w:val="0A530C01"/>
    <w:rsid w:val="0A67D90B"/>
    <w:rsid w:val="0A7DB93F"/>
    <w:rsid w:val="0A8B3FDA"/>
    <w:rsid w:val="0AA2BD99"/>
    <w:rsid w:val="0AC5DCDE"/>
    <w:rsid w:val="0AC7D243"/>
    <w:rsid w:val="0ACAD7EF"/>
    <w:rsid w:val="0ADFC454"/>
    <w:rsid w:val="0AE99807"/>
    <w:rsid w:val="0AF931E5"/>
    <w:rsid w:val="0B157637"/>
    <w:rsid w:val="0B4C5C5F"/>
    <w:rsid w:val="0B4C8374"/>
    <w:rsid w:val="0B50BA4B"/>
    <w:rsid w:val="0B52EF89"/>
    <w:rsid w:val="0B5A01DA"/>
    <w:rsid w:val="0B5A7DBB"/>
    <w:rsid w:val="0B73D604"/>
    <w:rsid w:val="0B7EF47C"/>
    <w:rsid w:val="0BE52EE9"/>
    <w:rsid w:val="0C069706"/>
    <w:rsid w:val="0C1DD80E"/>
    <w:rsid w:val="0C3BB8D3"/>
    <w:rsid w:val="0C7771B2"/>
    <w:rsid w:val="0C9C4CAF"/>
    <w:rsid w:val="0CB21982"/>
    <w:rsid w:val="0CBBF58E"/>
    <w:rsid w:val="0CD3EDEB"/>
    <w:rsid w:val="0CE4E2C5"/>
    <w:rsid w:val="0CFACD18"/>
    <w:rsid w:val="0CFC7924"/>
    <w:rsid w:val="0D3E8574"/>
    <w:rsid w:val="0D773959"/>
    <w:rsid w:val="0DF4C8F2"/>
    <w:rsid w:val="0E0AE6C8"/>
    <w:rsid w:val="0E108EAD"/>
    <w:rsid w:val="0E1B20F3"/>
    <w:rsid w:val="0E70B6D9"/>
    <w:rsid w:val="0E9E3F77"/>
    <w:rsid w:val="0EA02025"/>
    <w:rsid w:val="0ED11D92"/>
    <w:rsid w:val="0ED3059F"/>
    <w:rsid w:val="0EE510CE"/>
    <w:rsid w:val="0EE9F9FC"/>
    <w:rsid w:val="0F6168D9"/>
    <w:rsid w:val="0F6E92F1"/>
    <w:rsid w:val="0F903C1A"/>
    <w:rsid w:val="0FC4A550"/>
    <w:rsid w:val="0FD4ACE0"/>
    <w:rsid w:val="0FD64E9A"/>
    <w:rsid w:val="0FED4474"/>
    <w:rsid w:val="0FEF9BE4"/>
    <w:rsid w:val="0FF4D5ED"/>
    <w:rsid w:val="0FF5FC3B"/>
    <w:rsid w:val="0FFF1474"/>
    <w:rsid w:val="10207897"/>
    <w:rsid w:val="1023801A"/>
    <w:rsid w:val="1024EF5A"/>
    <w:rsid w:val="102E2669"/>
    <w:rsid w:val="105C7904"/>
    <w:rsid w:val="106D9AF9"/>
    <w:rsid w:val="107B053B"/>
    <w:rsid w:val="107BF12D"/>
    <w:rsid w:val="10A17A29"/>
    <w:rsid w:val="10D5522C"/>
    <w:rsid w:val="10DC65D1"/>
    <w:rsid w:val="10E0BC92"/>
    <w:rsid w:val="10E30199"/>
    <w:rsid w:val="110E741E"/>
    <w:rsid w:val="111BA914"/>
    <w:rsid w:val="1125A0A1"/>
    <w:rsid w:val="112CF61C"/>
    <w:rsid w:val="113B1D0E"/>
    <w:rsid w:val="114F3F61"/>
    <w:rsid w:val="11652628"/>
    <w:rsid w:val="11735944"/>
    <w:rsid w:val="117735F9"/>
    <w:rsid w:val="118E5FA6"/>
    <w:rsid w:val="11972335"/>
    <w:rsid w:val="11CAE134"/>
    <w:rsid w:val="11CB9BFD"/>
    <w:rsid w:val="123799E3"/>
    <w:rsid w:val="1255B4CB"/>
    <w:rsid w:val="1258008F"/>
    <w:rsid w:val="12817CF3"/>
    <w:rsid w:val="1286656C"/>
    <w:rsid w:val="128CAE9F"/>
    <w:rsid w:val="128D7168"/>
    <w:rsid w:val="129C2F24"/>
    <w:rsid w:val="12B727E2"/>
    <w:rsid w:val="12D0B3A3"/>
    <w:rsid w:val="12D2BB68"/>
    <w:rsid w:val="130400A2"/>
    <w:rsid w:val="1343ED25"/>
    <w:rsid w:val="1368F971"/>
    <w:rsid w:val="138666FD"/>
    <w:rsid w:val="138CF57B"/>
    <w:rsid w:val="13A8E868"/>
    <w:rsid w:val="13CDA03C"/>
    <w:rsid w:val="13F2C182"/>
    <w:rsid w:val="1417DF9F"/>
    <w:rsid w:val="1426836B"/>
    <w:rsid w:val="1432D71C"/>
    <w:rsid w:val="143A5DBD"/>
    <w:rsid w:val="144D4375"/>
    <w:rsid w:val="147C14CD"/>
    <w:rsid w:val="14BD01F8"/>
    <w:rsid w:val="14BF5195"/>
    <w:rsid w:val="14D15349"/>
    <w:rsid w:val="14F0C69E"/>
    <w:rsid w:val="14FBDF1D"/>
    <w:rsid w:val="15249BCD"/>
    <w:rsid w:val="152897A6"/>
    <w:rsid w:val="153E8C86"/>
    <w:rsid w:val="1541140C"/>
    <w:rsid w:val="156B04C4"/>
    <w:rsid w:val="1594B231"/>
    <w:rsid w:val="15BB25C0"/>
    <w:rsid w:val="15C08B87"/>
    <w:rsid w:val="15C8723F"/>
    <w:rsid w:val="15CB7DE2"/>
    <w:rsid w:val="15D054CE"/>
    <w:rsid w:val="15D19938"/>
    <w:rsid w:val="16266BF0"/>
    <w:rsid w:val="165D92DA"/>
    <w:rsid w:val="167C8719"/>
    <w:rsid w:val="1685F54A"/>
    <w:rsid w:val="168E856E"/>
    <w:rsid w:val="169797E9"/>
    <w:rsid w:val="16A26DE7"/>
    <w:rsid w:val="16BFCD55"/>
    <w:rsid w:val="16C28805"/>
    <w:rsid w:val="16CF0D29"/>
    <w:rsid w:val="16D0A9CB"/>
    <w:rsid w:val="16E1CC1E"/>
    <w:rsid w:val="16EC0B46"/>
    <w:rsid w:val="16F8757B"/>
    <w:rsid w:val="175AD88C"/>
    <w:rsid w:val="17855705"/>
    <w:rsid w:val="178F72EB"/>
    <w:rsid w:val="178FB1D0"/>
    <w:rsid w:val="17ABC585"/>
    <w:rsid w:val="18239C0C"/>
    <w:rsid w:val="1836E124"/>
    <w:rsid w:val="1840E618"/>
    <w:rsid w:val="187C7E7B"/>
    <w:rsid w:val="18A63B33"/>
    <w:rsid w:val="18A759E9"/>
    <w:rsid w:val="18A84C5F"/>
    <w:rsid w:val="18AB8596"/>
    <w:rsid w:val="18C28909"/>
    <w:rsid w:val="18C34E61"/>
    <w:rsid w:val="18C4755B"/>
    <w:rsid w:val="190BA5A9"/>
    <w:rsid w:val="190F2FFB"/>
    <w:rsid w:val="192852D0"/>
    <w:rsid w:val="192EF48E"/>
    <w:rsid w:val="197F6033"/>
    <w:rsid w:val="1985291B"/>
    <w:rsid w:val="1986BF2C"/>
    <w:rsid w:val="19C6AF3F"/>
    <w:rsid w:val="19CCE244"/>
    <w:rsid w:val="19D4E770"/>
    <w:rsid w:val="19E2D95D"/>
    <w:rsid w:val="19E91E8B"/>
    <w:rsid w:val="1A157B69"/>
    <w:rsid w:val="1A482F0A"/>
    <w:rsid w:val="1A485E27"/>
    <w:rsid w:val="1A4C6610"/>
    <w:rsid w:val="1A733B4D"/>
    <w:rsid w:val="1A7BECFA"/>
    <w:rsid w:val="1A9D18AA"/>
    <w:rsid w:val="1AA3673B"/>
    <w:rsid w:val="1AFD44A5"/>
    <w:rsid w:val="1B0284E6"/>
    <w:rsid w:val="1B2557B3"/>
    <w:rsid w:val="1B25D030"/>
    <w:rsid w:val="1B2652E6"/>
    <w:rsid w:val="1B6130AC"/>
    <w:rsid w:val="1B7E46DE"/>
    <w:rsid w:val="1B7F8D6A"/>
    <w:rsid w:val="1B94F9E0"/>
    <w:rsid w:val="1BA0A147"/>
    <w:rsid w:val="1BAE628F"/>
    <w:rsid w:val="1BAF987B"/>
    <w:rsid w:val="1BB1BB45"/>
    <w:rsid w:val="1BC021B1"/>
    <w:rsid w:val="1BC83D30"/>
    <w:rsid w:val="1BDA154F"/>
    <w:rsid w:val="1BE31FA3"/>
    <w:rsid w:val="1BE60EF2"/>
    <w:rsid w:val="1C01B319"/>
    <w:rsid w:val="1C2582DA"/>
    <w:rsid w:val="1C37363A"/>
    <w:rsid w:val="1C467BDF"/>
    <w:rsid w:val="1C819B8E"/>
    <w:rsid w:val="1CA9C73B"/>
    <w:rsid w:val="1CB59F0A"/>
    <w:rsid w:val="1CE45384"/>
    <w:rsid w:val="1D1BD852"/>
    <w:rsid w:val="1D241CC6"/>
    <w:rsid w:val="1D8492B7"/>
    <w:rsid w:val="1D9FECF4"/>
    <w:rsid w:val="1DB95E71"/>
    <w:rsid w:val="1DF95401"/>
    <w:rsid w:val="1DFE3AA0"/>
    <w:rsid w:val="1E0594F2"/>
    <w:rsid w:val="1E20C083"/>
    <w:rsid w:val="1E285FED"/>
    <w:rsid w:val="1E4ECFFB"/>
    <w:rsid w:val="1E575954"/>
    <w:rsid w:val="1E75D166"/>
    <w:rsid w:val="1E9000ED"/>
    <w:rsid w:val="1EF653BC"/>
    <w:rsid w:val="1F0ADED3"/>
    <w:rsid w:val="1F43A82B"/>
    <w:rsid w:val="1F535FA6"/>
    <w:rsid w:val="1F784570"/>
    <w:rsid w:val="1F9F39A2"/>
    <w:rsid w:val="1FA0ECCC"/>
    <w:rsid w:val="1FA3E24D"/>
    <w:rsid w:val="1FD3EAE8"/>
    <w:rsid w:val="1FD6D529"/>
    <w:rsid w:val="2047D27E"/>
    <w:rsid w:val="2080E2AA"/>
    <w:rsid w:val="208E9976"/>
    <w:rsid w:val="2091F185"/>
    <w:rsid w:val="20B2986B"/>
    <w:rsid w:val="20CD84A0"/>
    <w:rsid w:val="20ED2C77"/>
    <w:rsid w:val="20F4091E"/>
    <w:rsid w:val="210205E4"/>
    <w:rsid w:val="2158D508"/>
    <w:rsid w:val="216BB908"/>
    <w:rsid w:val="21B689FA"/>
    <w:rsid w:val="21BF9445"/>
    <w:rsid w:val="21D77532"/>
    <w:rsid w:val="22205854"/>
    <w:rsid w:val="2223593D"/>
    <w:rsid w:val="22437E45"/>
    <w:rsid w:val="22593299"/>
    <w:rsid w:val="2270ADB7"/>
    <w:rsid w:val="22760FCA"/>
    <w:rsid w:val="2292A969"/>
    <w:rsid w:val="229782D4"/>
    <w:rsid w:val="22DB7C59"/>
    <w:rsid w:val="22DC1425"/>
    <w:rsid w:val="22E53C78"/>
    <w:rsid w:val="231F261D"/>
    <w:rsid w:val="232ADC84"/>
    <w:rsid w:val="23487ACC"/>
    <w:rsid w:val="23857819"/>
    <w:rsid w:val="2394B0B5"/>
    <w:rsid w:val="2394F18F"/>
    <w:rsid w:val="23BA8A2B"/>
    <w:rsid w:val="23BB35A0"/>
    <w:rsid w:val="23C4E20B"/>
    <w:rsid w:val="23D3A835"/>
    <w:rsid w:val="241589B7"/>
    <w:rsid w:val="242D650A"/>
    <w:rsid w:val="24357A88"/>
    <w:rsid w:val="24447C5A"/>
    <w:rsid w:val="246F9770"/>
    <w:rsid w:val="247DC74C"/>
    <w:rsid w:val="2499929C"/>
    <w:rsid w:val="24CF93F4"/>
    <w:rsid w:val="24E5C000"/>
    <w:rsid w:val="250B3D8D"/>
    <w:rsid w:val="250C29BA"/>
    <w:rsid w:val="2518F759"/>
    <w:rsid w:val="254584E2"/>
    <w:rsid w:val="254D0A27"/>
    <w:rsid w:val="2555A61B"/>
    <w:rsid w:val="255F99D8"/>
    <w:rsid w:val="256743DE"/>
    <w:rsid w:val="257A2D19"/>
    <w:rsid w:val="259436D5"/>
    <w:rsid w:val="25B7B056"/>
    <w:rsid w:val="260AD288"/>
    <w:rsid w:val="26372B85"/>
    <w:rsid w:val="2646E91B"/>
    <w:rsid w:val="26CF5801"/>
    <w:rsid w:val="26DD4A0F"/>
    <w:rsid w:val="26EE1D53"/>
    <w:rsid w:val="26EF7AF5"/>
    <w:rsid w:val="26F02C7A"/>
    <w:rsid w:val="2703D378"/>
    <w:rsid w:val="2730FF10"/>
    <w:rsid w:val="274A94B8"/>
    <w:rsid w:val="27BC9D01"/>
    <w:rsid w:val="27CF2C98"/>
    <w:rsid w:val="27E773A1"/>
    <w:rsid w:val="27F71713"/>
    <w:rsid w:val="2830DCE4"/>
    <w:rsid w:val="2842F882"/>
    <w:rsid w:val="288568C6"/>
    <w:rsid w:val="289CB56C"/>
    <w:rsid w:val="28B327A0"/>
    <w:rsid w:val="28D1866D"/>
    <w:rsid w:val="28EDC6EF"/>
    <w:rsid w:val="28EF9336"/>
    <w:rsid w:val="290CE611"/>
    <w:rsid w:val="29193CF8"/>
    <w:rsid w:val="2937706B"/>
    <w:rsid w:val="2966CB32"/>
    <w:rsid w:val="297DDBFA"/>
    <w:rsid w:val="29BDB137"/>
    <w:rsid w:val="29CFEDDB"/>
    <w:rsid w:val="29E1C62C"/>
    <w:rsid w:val="2A18AC95"/>
    <w:rsid w:val="2A1F2A7B"/>
    <w:rsid w:val="2A24148D"/>
    <w:rsid w:val="2A2E21BA"/>
    <w:rsid w:val="2A64E7F2"/>
    <w:rsid w:val="2A6585F9"/>
    <w:rsid w:val="2AE3D2BA"/>
    <w:rsid w:val="2AF2C2B7"/>
    <w:rsid w:val="2B100F70"/>
    <w:rsid w:val="2B1FDA66"/>
    <w:rsid w:val="2B2434C1"/>
    <w:rsid w:val="2B3FE9D5"/>
    <w:rsid w:val="2B63D252"/>
    <w:rsid w:val="2B67E265"/>
    <w:rsid w:val="2B710B1F"/>
    <w:rsid w:val="2BCBDACD"/>
    <w:rsid w:val="2BDAA26A"/>
    <w:rsid w:val="2BE82E34"/>
    <w:rsid w:val="2C3CD322"/>
    <w:rsid w:val="2C752913"/>
    <w:rsid w:val="2C7C24D8"/>
    <w:rsid w:val="2C8B4548"/>
    <w:rsid w:val="2CB3FBB5"/>
    <w:rsid w:val="2CC1AFD0"/>
    <w:rsid w:val="2CD0BBFF"/>
    <w:rsid w:val="2CF92C40"/>
    <w:rsid w:val="2D10A5EC"/>
    <w:rsid w:val="2D36FA11"/>
    <w:rsid w:val="2D932EB5"/>
    <w:rsid w:val="2D959F6A"/>
    <w:rsid w:val="2D9BA964"/>
    <w:rsid w:val="2DA66FAB"/>
    <w:rsid w:val="2DC53A58"/>
    <w:rsid w:val="2DDE4C86"/>
    <w:rsid w:val="2E03041B"/>
    <w:rsid w:val="2E2EC247"/>
    <w:rsid w:val="2E33122E"/>
    <w:rsid w:val="2E3E8DC0"/>
    <w:rsid w:val="2E649C6A"/>
    <w:rsid w:val="2E701B87"/>
    <w:rsid w:val="2E8775F2"/>
    <w:rsid w:val="2EA19AC9"/>
    <w:rsid w:val="2EC6B194"/>
    <w:rsid w:val="2EDC8208"/>
    <w:rsid w:val="2F0A78E4"/>
    <w:rsid w:val="2F1BE60B"/>
    <w:rsid w:val="2F447EB8"/>
    <w:rsid w:val="2FC355F0"/>
    <w:rsid w:val="2FCD20E5"/>
    <w:rsid w:val="2FD69333"/>
    <w:rsid w:val="2FD86B38"/>
    <w:rsid w:val="2FFA7C8B"/>
    <w:rsid w:val="301BD80C"/>
    <w:rsid w:val="3026DFB2"/>
    <w:rsid w:val="3048DC58"/>
    <w:rsid w:val="306BD502"/>
    <w:rsid w:val="3088054D"/>
    <w:rsid w:val="30B9FCC6"/>
    <w:rsid w:val="30DC9628"/>
    <w:rsid w:val="30F867DD"/>
    <w:rsid w:val="3102B45A"/>
    <w:rsid w:val="312E269C"/>
    <w:rsid w:val="313370DE"/>
    <w:rsid w:val="315C3941"/>
    <w:rsid w:val="31609B03"/>
    <w:rsid w:val="3166ADC6"/>
    <w:rsid w:val="31856F80"/>
    <w:rsid w:val="31904988"/>
    <w:rsid w:val="31A0AA0D"/>
    <w:rsid w:val="31A61F96"/>
    <w:rsid w:val="31A6C9DD"/>
    <w:rsid w:val="31CC79B5"/>
    <w:rsid w:val="31D882C8"/>
    <w:rsid w:val="31EA907F"/>
    <w:rsid w:val="32060484"/>
    <w:rsid w:val="320AEA7D"/>
    <w:rsid w:val="32111F88"/>
    <w:rsid w:val="323CFFAD"/>
    <w:rsid w:val="3241B998"/>
    <w:rsid w:val="324D4023"/>
    <w:rsid w:val="325B19BD"/>
    <w:rsid w:val="328D7BE6"/>
    <w:rsid w:val="32BCE100"/>
    <w:rsid w:val="32C1CB75"/>
    <w:rsid w:val="33049423"/>
    <w:rsid w:val="33081B5C"/>
    <w:rsid w:val="332826EF"/>
    <w:rsid w:val="3330578F"/>
    <w:rsid w:val="333FD6FA"/>
    <w:rsid w:val="335F921B"/>
    <w:rsid w:val="336C50E3"/>
    <w:rsid w:val="3384B6DD"/>
    <w:rsid w:val="3387DBAC"/>
    <w:rsid w:val="338BB7C6"/>
    <w:rsid w:val="33A85020"/>
    <w:rsid w:val="33D829FA"/>
    <w:rsid w:val="3432E503"/>
    <w:rsid w:val="3448E23D"/>
    <w:rsid w:val="344A84DF"/>
    <w:rsid w:val="344D88B4"/>
    <w:rsid w:val="3472E1E9"/>
    <w:rsid w:val="348D856E"/>
    <w:rsid w:val="349DF5A7"/>
    <w:rsid w:val="34A55F75"/>
    <w:rsid w:val="34B7486E"/>
    <w:rsid w:val="34B88911"/>
    <w:rsid w:val="34BF208B"/>
    <w:rsid w:val="34D7D179"/>
    <w:rsid w:val="34DB544A"/>
    <w:rsid w:val="34E89231"/>
    <w:rsid w:val="3503B6C9"/>
    <w:rsid w:val="351049BB"/>
    <w:rsid w:val="351097DD"/>
    <w:rsid w:val="352DB6D7"/>
    <w:rsid w:val="355F7F8A"/>
    <w:rsid w:val="35823C1D"/>
    <w:rsid w:val="358783DF"/>
    <w:rsid w:val="3595F427"/>
    <w:rsid w:val="359647F3"/>
    <w:rsid w:val="35B60E6C"/>
    <w:rsid w:val="35C6FA56"/>
    <w:rsid w:val="35D27EA6"/>
    <w:rsid w:val="36074FF9"/>
    <w:rsid w:val="361834D8"/>
    <w:rsid w:val="3628F6D9"/>
    <w:rsid w:val="36487EDB"/>
    <w:rsid w:val="364C88FA"/>
    <w:rsid w:val="369303D5"/>
    <w:rsid w:val="36B928B9"/>
    <w:rsid w:val="36C01A9E"/>
    <w:rsid w:val="36E26A10"/>
    <w:rsid w:val="36F1D9D8"/>
    <w:rsid w:val="371A8B6B"/>
    <w:rsid w:val="37581932"/>
    <w:rsid w:val="375AF370"/>
    <w:rsid w:val="37610963"/>
    <w:rsid w:val="37A0A9ED"/>
    <w:rsid w:val="37B2CCD8"/>
    <w:rsid w:val="382431D2"/>
    <w:rsid w:val="38415697"/>
    <w:rsid w:val="385133BC"/>
    <w:rsid w:val="3863E63C"/>
    <w:rsid w:val="3869338E"/>
    <w:rsid w:val="38888F7A"/>
    <w:rsid w:val="389A2899"/>
    <w:rsid w:val="38A5E6D1"/>
    <w:rsid w:val="38BFEDE1"/>
    <w:rsid w:val="38CABAD8"/>
    <w:rsid w:val="38EAD570"/>
    <w:rsid w:val="390ED557"/>
    <w:rsid w:val="39423522"/>
    <w:rsid w:val="39446CFA"/>
    <w:rsid w:val="395FD6C8"/>
    <w:rsid w:val="397706A3"/>
    <w:rsid w:val="3978E3F1"/>
    <w:rsid w:val="399E7226"/>
    <w:rsid w:val="39D0F455"/>
    <w:rsid w:val="39DECF2B"/>
    <w:rsid w:val="39E43812"/>
    <w:rsid w:val="39EF7F36"/>
    <w:rsid w:val="39F886BB"/>
    <w:rsid w:val="3A167327"/>
    <w:rsid w:val="3A2293CB"/>
    <w:rsid w:val="3A7BA052"/>
    <w:rsid w:val="3A89D466"/>
    <w:rsid w:val="3A94723A"/>
    <w:rsid w:val="3A951C8A"/>
    <w:rsid w:val="3AA35DD1"/>
    <w:rsid w:val="3AAB4CAF"/>
    <w:rsid w:val="3ACC28B1"/>
    <w:rsid w:val="3B02CD2D"/>
    <w:rsid w:val="3B1289A2"/>
    <w:rsid w:val="3B698017"/>
    <w:rsid w:val="3B76FC8C"/>
    <w:rsid w:val="3BA48176"/>
    <w:rsid w:val="3BCF42BF"/>
    <w:rsid w:val="3BE40A81"/>
    <w:rsid w:val="3C10D736"/>
    <w:rsid w:val="3C1638A6"/>
    <w:rsid w:val="3C4216AF"/>
    <w:rsid w:val="3C481A41"/>
    <w:rsid w:val="3C4E5369"/>
    <w:rsid w:val="3C5F7021"/>
    <w:rsid w:val="3C67DCFE"/>
    <w:rsid w:val="3C75B8AF"/>
    <w:rsid w:val="3C91DB5C"/>
    <w:rsid w:val="3CB03BFB"/>
    <w:rsid w:val="3CBC92CC"/>
    <w:rsid w:val="3CF4FFED"/>
    <w:rsid w:val="3D2E6C81"/>
    <w:rsid w:val="3D417CF1"/>
    <w:rsid w:val="3D47C8E5"/>
    <w:rsid w:val="3D6AE19C"/>
    <w:rsid w:val="3D7CE27C"/>
    <w:rsid w:val="3D8EC7E7"/>
    <w:rsid w:val="3D99D6D4"/>
    <w:rsid w:val="3DA9DC31"/>
    <w:rsid w:val="3DBFE081"/>
    <w:rsid w:val="3DD5616A"/>
    <w:rsid w:val="3DE5F38D"/>
    <w:rsid w:val="3DF711FD"/>
    <w:rsid w:val="3E034797"/>
    <w:rsid w:val="3E0639CB"/>
    <w:rsid w:val="3E2139CB"/>
    <w:rsid w:val="3E2CA46D"/>
    <w:rsid w:val="3E30EA44"/>
    <w:rsid w:val="3E432249"/>
    <w:rsid w:val="3E494238"/>
    <w:rsid w:val="3E60202D"/>
    <w:rsid w:val="3E6E43A6"/>
    <w:rsid w:val="3E825E84"/>
    <w:rsid w:val="3E85FF67"/>
    <w:rsid w:val="3E8D525C"/>
    <w:rsid w:val="3EC80A42"/>
    <w:rsid w:val="3EE1AED5"/>
    <w:rsid w:val="3EF1D006"/>
    <w:rsid w:val="3EFA9B88"/>
    <w:rsid w:val="3EFB9288"/>
    <w:rsid w:val="3EFEDEAC"/>
    <w:rsid w:val="3F004026"/>
    <w:rsid w:val="3F250A9A"/>
    <w:rsid w:val="3F4B444F"/>
    <w:rsid w:val="3F9FD931"/>
    <w:rsid w:val="3FBAD63F"/>
    <w:rsid w:val="3FC49841"/>
    <w:rsid w:val="3FDAC40F"/>
    <w:rsid w:val="400CE3CC"/>
    <w:rsid w:val="400E753B"/>
    <w:rsid w:val="4010544E"/>
    <w:rsid w:val="401AEA22"/>
    <w:rsid w:val="402A2FCB"/>
    <w:rsid w:val="402AF1F0"/>
    <w:rsid w:val="40645500"/>
    <w:rsid w:val="40744E2E"/>
    <w:rsid w:val="4076BC86"/>
    <w:rsid w:val="40866661"/>
    <w:rsid w:val="4089D33F"/>
    <w:rsid w:val="40923AD4"/>
    <w:rsid w:val="40B942E2"/>
    <w:rsid w:val="40C8A9E7"/>
    <w:rsid w:val="40D243A5"/>
    <w:rsid w:val="410FAE11"/>
    <w:rsid w:val="411794CC"/>
    <w:rsid w:val="413268F4"/>
    <w:rsid w:val="416D27C4"/>
    <w:rsid w:val="417F2B97"/>
    <w:rsid w:val="41ABDB51"/>
    <w:rsid w:val="41B83CE9"/>
    <w:rsid w:val="41D74A2D"/>
    <w:rsid w:val="41EE1A39"/>
    <w:rsid w:val="421F441F"/>
    <w:rsid w:val="4221156A"/>
    <w:rsid w:val="42504488"/>
    <w:rsid w:val="4269FEDB"/>
    <w:rsid w:val="427432B0"/>
    <w:rsid w:val="42A41186"/>
    <w:rsid w:val="42B3CB2C"/>
    <w:rsid w:val="42B51185"/>
    <w:rsid w:val="42C4DB6E"/>
    <w:rsid w:val="42F63F06"/>
    <w:rsid w:val="4305F79C"/>
    <w:rsid w:val="4321E047"/>
    <w:rsid w:val="432F39AA"/>
    <w:rsid w:val="433CD8F3"/>
    <w:rsid w:val="433DEB66"/>
    <w:rsid w:val="434BD49F"/>
    <w:rsid w:val="4353C487"/>
    <w:rsid w:val="435B1398"/>
    <w:rsid w:val="435FFA92"/>
    <w:rsid w:val="43629BEB"/>
    <w:rsid w:val="43639C91"/>
    <w:rsid w:val="4366B83B"/>
    <w:rsid w:val="43A80276"/>
    <w:rsid w:val="43D2EB5B"/>
    <w:rsid w:val="43FB1B60"/>
    <w:rsid w:val="441A5E2B"/>
    <w:rsid w:val="442E9D0B"/>
    <w:rsid w:val="443A8E65"/>
    <w:rsid w:val="4492926B"/>
    <w:rsid w:val="44AEE7BF"/>
    <w:rsid w:val="44CBED6A"/>
    <w:rsid w:val="44D41C6E"/>
    <w:rsid w:val="44EC9B5E"/>
    <w:rsid w:val="44ED1DBF"/>
    <w:rsid w:val="44F735EC"/>
    <w:rsid w:val="44FA5810"/>
    <w:rsid w:val="4510E744"/>
    <w:rsid w:val="4518A317"/>
    <w:rsid w:val="4549F4E2"/>
    <w:rsid w:val="454BB5AE"/>
    <w:rsid w:val="455F2C2A"/>
    <w:rsid w:val="4589B0D6"/>
    <w:rsid w:val="458F16A4"/>
    <w:rsid w:val="45AF93AC"/>
    <w:rsid w:val="45B2FB34"/>
    <w:rsid w:val="45CEA6B6"/>
    <w:rsid w:val="45DBF9D8"/>
    <w:rsid w:val="4632D897"/>
    <w:rsid w:val="464ED961"/>
    <w:rsid w:val="4656B066"/>
    <w:rsid w:val="46756BD8"/>
    <w:rsid w:val="4686F058"/>
    <w:rsid w:val="469517D7"/>
    <w:rsid w:val="46962945"/>
    <w:rsid w:val="46B7C945"/>
    <w:rsid w:val="46B7D2E9"/>
    <w:rsid w:val="46D5079A"/>
    <w:rsid w:val="46E20FD5"/>
    <w:rsid w:val="46F3C34C"/>
    <w:rsid w:val="46F6A4A4"/>
    <w:rsid w:val="470281D7"/>
    <w:rsid w:val="47244E92"/>
    <w:rsid w:val="4738C90F"/>
    <w:rsid w:val="4751C7E9"/>
    <w:rsid w:val="47734BDA"/>
    <w:rsid w:val="479B2BF6"/>
    <w:rsid w:val="47B2FED5"/>
    <w:rsid w:val="47F0EEC0"/>
    <w:rsid w:val="47FB339C"/>
    <w:rsid w:val="47FE9933"/>
    <w:rsid w:val="480BE316"/>
    <w:rsid w:val="4814DFDF"/>
    <w:rsid w:val="4835A211"/>
    <w:rsid w:val="48433B20"/>
    <w:rsid w:val="4851B8AB"/>
    <w:rsid w:val="48532B28"/>
    <w:rsid w:val="488DD9A0"/>
    <w:rsid w:val="488FB17A"/>
    <w:rsid w:val="48A82BBC"/>
    <w:rsid w:val="48AD31B2"/>
    <w:rsid w:val="48B05B84"/>
    <w:rsid w:val="48B57102"/>
    <w:rsid w:val="491924E8"/>
    <w:rsid w:val="491DC328"/>
    <w:rsid w:val="49280A64"/>
    <w:rsid w:val="493DA9BE"/>
    <w:rsid w:val="495E2931"/>
    <w:rsid w:val="49690E19"/>
    <w:rsid w:val="496FBD00"/>
    <w:rsid w:val="49736B36"/>
    <w:rsid w:val="49791175"/>
    <w:rsid w:val="49908D89"/>
    <w:rsid w:val="49A94793"/>
    <w:rsid w:val="49AE48DC"/>
    <w:rsid w:val="49BB3B2B"/>
    <w:rsid w:val="49DA1025"/>
    <w:rsid w:val="4A18DF78"/>
    <w:rsid w:val="4A33D618"/>
    <w:rsid w:val="4A4EFFA1"/>
    <w:rsid w:val="4A89635E"/>
    <w:rsid w:val="4A9605E5"/>
    <w:rsid w:val="4B0343AC"/>
    <w:rsid w:val="4B07F5E9"/>
    <w:rsid w:val="4B0E91DC"/>
    <w:rsid w:val="4B18A88F"/>
    <w:rsid w:val="4B2454E8"/>
    <w:rsid w:val="4B4BE01E"/>
    <w:rsid w:val="4B57706D"/>
    <w:rsid w:val="4B631FCA"/>
    <w:rsid w:val="4B71FC43"/>
    <w:rsid w:val="4B72C18C"/>
    <w:rsid w:val="4B751375"/>
    <w:rsid w:val="4B7B42B2"/>
    <w:rsid w:val="4B7DD90D"/>
    <w:rsid w:val="4BAC4184"/>
    <w:rsid w:val="4BB2D795"/>
    <w:rsid w:val="4BB61921"/>
    <w:rsid w:val="4BD9F175"/>
    <w:rsid w:val="4BFC24BB"/>
    <w:rsid w:val="4BFF408A"/>
    <w:rsid w:val="4C364E1C"/>
    <w:rsid w:val="4C85BD2A"/>
    <w:rsid w:val="4C8AF08D"/>
    <w:rsid w:val="4C9634D2"/>
    <w:rsid w:val="4C9F0A40"/>
    <w:rsid w:val="4CA36302"/>
    <w:rsid w:val="4CBFD315"/>
    <w:rsid w:val="4CC8EBC9"/>
    <w:rsid w:val="4CCC3C26"/>
    <w:rsid w:val="4CF96AE6"/>
    <w:rsid w:val="4D0F7DD9"/>
    <w:rsid w:val="4D16CF3C"/>
    <w:rsid w:val="4D233C21"/>
    <w:rsid w:val="4D2A9AC8"/>
    <w:rsid w:val="4D384474"/>
    <w:rsid w:val="4D921077"/>
    <w:rsid w:val="4D95A67B"/>
    <w:rsid w:val="4DA18DCB"/>
    <w:rsid w:val="4DC6EDAE"/>
    <w:rsid w:val="4E04E72B"/>
    <w:rsid w:val="4E122F70"/>
    <w:rsid w:val="4E2C7661"/>
    <w:rsid w:val="4E3AE1F4"/>
    <w:rsid w:val="4E4F9C1D"/>
    <w:rsid w:val="4E58948B"/>
    <w:rsid w:val="4E669262"/>
    <w:rsid w:val="4EC3EFCE"/>
    <w:rsid w:val="4EDD3079"/>
    <w:rsid w:val="4EE8BED4"/>
    <w:rsid w:val="4F02BBBD"/>
    <w:rsid w:val="4F30AAD1"/>
    <w:rsid w:val="4F62A0B0"/>
    <w:rsid w:val="4F6655BD"/>
    <w:rsid w:val="4F70AD20"/>
    <w:rsid w:val="4F759713"/>
    <w:rsid w:val="4F9058FA"/>
    <w:rsid w:val="4FADFF85"/>
    <w:rsid w:val="5021DBD2"/>
    <w:rsid w:val="5042F491"/>
    <w:rsid w:val="50687074"/>
    <w:rsid w:val="506E023B"/>
    <w:rsid w:val="5079B35A"/>
    <w:rsid w:val="50825799"/>
    <w:rsid w:val="50987F72"/>
    <w:rsid w:val="50C25216"/>
    <w:rsid w:val="50C743F1"/>
    <w:rsid w:val="50C8F889"/>
    <w:rsid w:val="50DE6F42"/>
    <w:rsid w:val="50FA6674"/>
    <w:rsid w:val="50FF4255"/>
    <w:rsid w:val="51099BB1"/>
    <w:rsid w:val="511D987B"/>
    <w:rsid w:val="5135E847"/>
    <w:rsid w:val="51401FE4"/>
    <w:rsid w:val="51411F2D"/>
    <w:rsid w:val="5158BAB8"/>
    <w:rsid w:val="5161BF77"/>
    <w:rsid w:val="516463B8"/>
    <w:rsid w:val="517E290D"/>
    <w:rsid w:val="51A351A4"/>
    <w:rsid w:val="51EC7420"/>
    <w:rsid w:val="51FF9B77"/>
    <w:rsid w:val="52184AF5"/>
    <w:rsid w:val="52397AEE"/>
    <w:rsid w:val="52551E0A"/>
    <w:rsid w:val="527B79F4"/>
    <w:rsid w:val="5285360C"/>
    <w:rsid w:val="52D783B9"/>
    <w:rsid w:val="52FD77E3"/>
    <w:rsid w:val="531F1F4B"/>
    <w:rsid w:val="5320F061"/>
    <w:rsid w:val="53219496"/>
    <w:rsid w:val="5321E092"/>
    <w:rsid w:val="534EE28A"/>
    <w:rsid w:val="5352F5F3"/>
    <w:rsid w:val="5359072D"/>
    <w:rsid w:val="5370EF4D"/>
    <w:rsid w:val="539BB904"/>
    <w:rsid w:val="53A01D0A"/>
    <w:rsid w:val="53A7FE9B"/>
    <w:rsid w:val="53CE4CF9"/>
    <w:rsid w:val="5446D340"/>
    <w:rsid w:val="545AE293"/>
    <w:rsid w:val="546778D1"/>
    <w:rsid w:val="5474FD3B"/>
    <w:rsid w:val="54EE0F30"/>
    <w:rsid w:val="54FB27E5"/>
    <w:rsid w:val="5501AA7C"/>
    <w:rsid w:val="551A4D84"/>
    <w:rsid w:val="552633E1"/>
    <w:rsid w:val="5543E7DA"/>
    <w:rsid w:val="554A889F"/>
    <w:rsid w:val="558266D7"/>
    <w:rsid w:val="55C47ADC"/>
    <w:rsid w:val="55E127AD"/>
    <w:rsid w:val="55E64AEE"/>
    <w:rsid w:val="5646B93A"/>
    <w:rsid w:val="564C61C0"/>
    <w:rsid w:val="566A3551"/>
    <w:rsid w:val="566C5480"/>
    <w:rsid w:val="56744C28"/>
    <w:rsid w:val="5685F865"/>
    <w:rsid w:val="568A3145"/>
    <w:rsid w:val="569C6316"/>
    <w:rsid w:val="56D8AD9C"/>
    <w:rsid w:val="56FBBCED"/>
    <w:rsid w:val="57881BFE"/>
    <w:rsid w:val="57F314BE"/>
    <w:rsid w:val="5803FC4A"/>
    <w:rsid w:val="580BF497"/>
    <w:rsid w:val="58206F0A"/>
    <w:rsid w:val="5852C98D"/>
    <w:rsid w:val="585ADA80"/>
    <w:rsid w:val="5882F2BB"/>
    <w:rsid w:val="58B0DA80"/>
    <w:rsid w:val="58C5FF1E"/>
    <w:rsid w:val="58CA8FBB"/>
    <w:rsid w:val="58FD43D3"/>
    <w:rsid w:val="59070938"/>
    <w:rsid w:val="590D9A0A"/>
    <w:rsid w:val="5913546C"/>
    <w:rsid w:val="59204E58"/>
    <w:rsid w:val="59AEB0A0"/>
    <w:rsid w:val="59C54459"/>
    <w:rsid w:val="59CC51E6"/>
    <w:rsid w:val="59D2C147"/>
    <w:rsid w:val="59F00C68"/>
    <w:rsid w:val="5A2D698A"/>
    <w:rsid w:val="5A43F65B"/>
    <w:rsid w:val="5A674646"/>
    <w:rsid w:val="5A70B25C"/>
    <w:rsid w:val="5A755E66"/>
    <w:rsid w:val="5A834CB4"/>
    <w:rsid w:val="5AD0AE3B"/>
    <w:rsid w:val="5AD4A722"/>
    <w:rsid w:val="5AE41B63"/>
    <w:rsid w:val="5B02195B"/>
    <w:rsid w:val="5B2DC52E"/>
    <w:rsid w:val="5B353D2C"/>
    <w:rsid w:val="5B394882"/>
    <w:rsid w:val="5B8845AE"/>
    <w:rsid w:val="5B8951C4"/>
    <w:rsid w:val="5B8F3E21"/>
    <w:rsid w:val="5BC81FAE"/>
    <w:rsid w:val="5BE9033D"/>
    <w:rsid w:val="5BF58D16"/>
    <w:rsid w:val="5BFD8D47"/>
    <w:rsid w:val="5C01F64C"/>
    <w:rsid w:val="5C217FC4"/>
    <w:rsid w:val="5C61F3C5"/>
    <w:rsid w:val="5C658F48"/>
    <w:rsid w:val="5CB79864"/>
    <w:rsid w:val="5CE1931E"/>
    <w:rsid w:val="5D070834"/>
    <w:rsid w:val="5D0E280A"/>
    <w:rsid w:val="5D385D93"/>
    <w:rsid w:val="5D53043F"/>
    <w:rsid w:val="5D536D7B"/>
    <w:rsid w:val="5D566EED"/>
    <w:rsid w:val="5D600421"/>
    <w:rsid w:val="5D87C8F2"/>
    <w:rsid w:val="5D993D45"/>
    <w:rsid w:val="5D9B18CD"/>
    <w:rsid w:val="5DB8FDF9"/>
    <w:rsid w:val="5DC3A6D1"/>
    <w:rsid w:val="5DE5AD73"/>
    <w:rsid w:val="5DE7CE5A"/>
    <w:rsid w:val="5E14D235"/>
    <w:rsid w:val="5E34E036"/>
    <w:rsid w:val="5E577426"/>
    <w:rsid w:val="5E8F0360"/>
    <w:rsid w:val="5EA84099"/>
    <w:rsid w:val="5EBA20CA"/>
    <w:rsid w:val="5EBBF2DA"/>
    <w:rsid w:val="5ECFFC94"/>
    <w:rsid w:val="5EE95E39"/>
    <w:rsid w:val="5EEDEB64"/>
    <w:rsid w:val="5EF17C1D"/>
    <w:rsid w:val="5F27203E"/>
    <w:rsid w:val="5F27F8C9"/>
    <w:rsid w:val="5F739B83"/>
    <w:rsid w:val="5F79A476"/>
    <w:rsid w:val="5FAF07F2"/>
    <w:rsid w:val="5FC0A2BC"/>
    <w:rsid w:val="60194304"/>
    <w:rsid w:val="6046F9CD"/>
    <w:rsid w:val="606040EB"/>
    <w:rsid w:val="60853E70"/>
    <w:rsid w:val="60ABB320"/>
    <w:rsid w:val="60C1CA40"/>
    <w:rsid w:val="60DB4A19"/>
    <w:rsid w:val="6111CA3F"/>
    <w:rsid w:val="611DF06F"/>
    <w:rsid w:val="6135B5CA"/>
    <w:rsid w:val="613FCB51"/>
    <w:rsid w:val="616337D8"/>
    <w:rsid w:val="61B59A83"/>
    <w:rsid w:val="61B73C43"/>
    <w:rsid w:val="61E2C448"/>
    <w:rsid w:val="61E86359"/>
    <w:rsid w:val="61F3A46B"/>
    <w:rsid w:val="61F54D1A"/>
    <w:rsid w:val="6226ABCD"/>
    <w:rsid w:val="6230936B"/>
    <w:rsid w:val="623B686C"/>
    <w:rsid w:val="627DEED0"/>
    <w:rsid w:val="62D3DF65"/>
    <w:rsid w:val="62D6F7D7"/>
    <w:rsid w:val="62E755BE"/>
    <w:rsid w:val="62FA96B7"/>
    <w:rsid w:val="63179917"/>
    <w:rsid w:val="634F80CC"/>
    <w:rsid w:val="63B286B2"/>
    <w:rsid w:val="63C38F1B"/>
    <w:rsid w:val="64056F44"/>
    <w:rsid w:val="64152E64"/>
    <w:rsid w:val="641627D6"/>
    <w:rsid w:val="641BC688"/>
    <w:rsid w:val="6442064E"/>
    <w:rsid w:val="646A1ACC"/>
    <w:rsid w:val="64AD6997"/>
    <w:rsid w:val="64BC678C"/>
    <w:rsid w:val="64E03142"/>
    <w:rsid w:val="64E612D7"/>
    <w:rsid w:val="64F90369"/>
    <w:rsid w:val="6505F536"/>
    <w:rsid w:val="6516AF3F"/>
    <w:rsid w:val="651D1D2F"/>
    <w:rsid w:val="652013A9"/>
    <w:rsid w:val="6559CDAF"/>
    <w:rsid w:val="655A21D8"/>
    <w:rsid w:val="6594B476"/>
    <w:rsid w:val="65D8BB71"/>
    <w:rsid w:val="65D9CEFE"/>
    <w:rsid w:val="66049BFC"/>
    <w:rsid w:val="662CFFBA"/>
    <w:rsid w:val="6649FD72"/>
    <w:rsid w:val="66D7BF33"/>
    <w:rsid w:val="66DC8277"/>
    <w:rsid w:val="66E9C45E"/>
    <w:rsid w:val="66ED7A2A"/>
    <w:rsid w:val="66FABF2F"/>
    <w:rsid w:val="6706ACA3"/>
    <w:rsid w:val="67082376"/>
    <w:rsid w:val="673330A3"/>
    <w:rsid w:val="67580C06"/>
    <w:rsid w:val="676CED9D"/>
    <w:rsid w:val="67BEEF68"/>
    <w:rsid w:val="67EBAC98"/>
    <w:rsid w:val="68020F39"/>
    <w:rsid w:val="68130890"/>
    <w:rsid w:val="681B3CB0"/>
    <w:rsid w:val="681CE8B5"/>
    <w:rsid w:val="681D09DD"/>
    <w:rsid w:val="682706FA"/>
    <w:rsid w:val="6836A9FC"/>
    <w:rsid w:val="683B02B0"/>
    <w:rsid w:val="684CE2BE"/>
    <w:rsid w:val="684D3834"/>
    <w:rsid w:val="6852BA6B"/>
    <w:rsid w:val="687F68ED"/>
    <w:rsid w:val="68892FA7"/>
    <w:rsid w:val="6891A795"/>
    <w:rsid w:val="68BE7E3B"/>
    <w:rsid w:val="68C6796F"/>
    <w:rsid w:val="68C738A5"/>
    <w:rsid w:val="68CC08CE"/>
    <w:rsid w:val="68D3B842"/>
    <w:rsid w:val="68FD74F9"/>
    <w:rsid w:val="695ED502"/>
    <w:rsid w:val="6969A4D2"/>
    <w:rsid w:val="696A6AFF"/>
    <w:rsid w:val="697E87A2"/>
    <w:rsid w:val="698C309F"/>
    <w:rsid w:val="69B72353"/>
    <w:rsid w:val="69C08D4E"/>
    <w:rsid w:val="6A0857B1"/>
    <w:rsid w:val="6A0CE16B"/>
    <w:rsid w:val="6A2578FA"/>
    <w:rsid w:val="6A42A2B7"/>
    <w:rsid w:val="6A6CBA2F"/>
    <w:rsid w:val="6A7B938A"/>
    <w:rsid w:val="6A933503"/>
    <w:rsid w:val="6AB7EFCB"/>
    <w:rsid w:val="6AE3D865"/>
    <w:rsid w:val="6AF47F0D"/>
    <w:rsid w:val="6AF4FE94"/>
    <w:rsid w:val="6B03730F"/>
    <w:rsid w:val="6B148DFC"/>
    <w:rsid w:val="6B2D33C8"/>
    <w:rsid w:val="6B3796ED"/>
    <w:rsid w:val="6B47CF07"/>
    <w:rsid w:val="6B4CA14D"/>
    <w:rsid w:val="6B538C1F"/>
    <w:rsid w:val="6B6E91FF"/>
    <w:rsid w:val="6BAC566E"/>
    <w:rsid w:val="6BC9F93F"/>
    <w:rsid w:val="6BCF3F3C"/>
    <w:rsid w:val="6BCFC70A"/>
    <w:rsid w:val="6BF733B3"/>
    <w:rsid w:val="6BF78370"/>
    <w:rsid w:val="6C0D8F59"/>
    <w:rsid w:val="6C1BD25F"/>
    <w:rsid w:val="6C3DB106"/>
    <w:rsid w:val="6C5BABDD"/>
    <w:rsid w:val="6C5D3FBF"/>
    <w:rsid w:val="6C60DC85"/>
    <w:rsid w:val="6CA0076D"/>
    <w:rsid w:val="6CA18083"/>
    <w:rsid w:val="6CD7154C"/>
    <w:rsid w:val="6CDBD49F"/>
    <w:rsid w:val="6D0EB901"/>
    <w:rsid w:val="6D500F59"/>
    <w:rsid w:val="6D612ED7"/>
    <w:rsid w:val="6D6D2F8B"/>
    <w:rsid w:val="6D6D5CBA"/>
    <w:rsid w:val="6D7333B7"/>
    <w:rsid w:val="6D797927"/>
    <w:rsid w:val="6DA2082D"/>
    <w:rsid w:val="6DAB4815"/>
    <w:rsid w:val="6DADC38B"/>
    <w:rsid w:val="6DCCC2A4"/>
    <w:rsid w:val="6DD5B8B6"/>
    <w:rsid w:val="6DD98808"/>
    <w:rsid w:val="6E17FB2A"/>
    <w:rsid w:val="6E2BD9FE"/>
    <w:rsid w:val="6E3B8B7B"/>
    <w:rsid w:val="6E3B9551"/>
    <w:rsid w:val="6E56AB31"/>
    <w:rsid w:val="6E62B41D"/>
    <w:rsid w:val="6E7C9094"/>
    <w:rsid w:val="6E7EB35C"/>
    <w:rsid w:val="6E82F375"/>
    <w:rsid w:val="6E951266"/>
    <w:rsid w:val="6EA99AA6"/>
    <w:rsid w:val="6EC44D4F"/>
    <w:rsid w:val="6EE1CC6C"/>
    <w:rsid w:val="6EF5C999"/>
    <w:rsid w:val="6F253CC7"/>
    <w:rsid w:val="6FE15D39"/>
    <w:rsid w:val="6FE20A00"/>
    <w:rsid w:val="702ECB73"/>
    <w:rsid w:val="70337CD2"/>
    <w:rsid w:val="7045890B"/>
    <w:rsid w:val="70625D77"/>
    <w:rsid w:val="7071F4F4"/>
    <w:rsid w:val="707B9843"/>
    <w:rsid w:val="707FCDBD"/>
    <w:rsid w:val="70C71A93"/>
    <w:rsid w:val="70CE1942"/>
    <w:rsid w:val="70D81347"/>
    <w:rsid w:val="70DBCF8A"/>
    <w:rsid w:val="70DCD985"/>
    <w:rsid w:val="70EFE582"/>
    <w:rsid w:val="70F793C2"/>
    <w:rsid w:val="71237B80"/>
    <w:rsid w:val="713D9D8A"/>
    <w:rsid w:val="7193351D"/>
    <w:rsid w:val="719A1370"/>
    <w:rsid w:val="71A24B41"/>
    <w:rsid w:val="71AA4037"/>
    <w:rsid w:val="71CC3BB6"/>
    <w:rsid w:val="71D9E02B"/>
    <w:rsid w:val="71E2AFD2"/>
    <w:rsid w:val="71F7DBC0"/>
    <w:rsid w:val="7221E9A9"/>
    <w:rsid w:val="722D0F79"/>
    <w:rsid w:val="723BB76F"/>
    <w:rsid w:val="726B1876"/>
    <w:rsid w:val="726DF93E"/>
    <w:rsid w:val="72834403"/>
    <w:rsid w:val="72A9FBA2"/>
    <w:rsid w:val="72CD429B"/>
    <w:rsid w:val="72D481E9"/>
    <w:rsid w:val="7302756D"/>
    <w:rsid w:val="7302CE62"/>
    <w:rsid w:val="731D6DF1"/>
    <w:rsid w:val="735DDE15"/>
    <w:rsid w:val="738F42FA"/>
    <w:rsid w:val="7408F706"/>
    <w:rsid w:val="746C660C"/>
    <w:rsid w:val="748A6361"/>
    <w:rsid w:val="74988652"/>
    <w:rsid w:val="74B71DAA"/>
    <w:rsid w:val="74E5BDC3"/>
    <w:rsid w:val="750CCB9C"/>
    <w:rsid w:val="75229E5E"/>
    <w:rsid w:val="752C45B1"/>
    <w:rsid w:val="753326B9"/>
    <w:rsid w:val="754254F1"/>
    <w:rsid w:val="755BDFBC"/>
    <w:rsid w:val="759A115D"/>
    <w:rsid w:val="75A3E534"/>
    <w:rsid w:val="75B75E5B"/>
    <w:rsid w:val="75C99FD9"/>
    <w:rsid w:val="76002EAF"/>
    <w:rsid w:val="7601F5A7"/>
    <w:rsid w:val="760240E7"/>
    <w:rsid w:val="761F8A8A"/>
    <w:rsid w:val="763FDDA4"/>
    <w:rsid w:val="7663F64B"/>
    <w:rsid w:val="7679BBF8"/>
    <w:rsid w:val="769B866D"/>
    <w:rsid w:val="76BD8D57"/>
    <w:rsid w:val="76EE559F"/>
    <w:rsid w:val="76F56E12"/>
    <w:rsid w:val="771B843A"/>
    <w:rsid w:val="7756CD13"/>
    <w:rsid w:val="7759D415"/>
    <w:rsid w:val="775B1511"/>
    <w:rsid w:val="7779CDC1"/>
    <w:rsid w:val="777C0B08"/>
    <w:rsid w:val="779EB8F7"/>
    <w:rsid w:val="77A2723F"/>
    <w:rsid w:val="77AE3BCB"/>
    <w:rsid w:val="77BF509A"/>
    <w:rsid w:val="7806628E"/>
    <w:rsid w:val="781F0057"/>
    <w:rsid w:val="786FC144"/>
    <w:rsid w:val="78816E70"/>
    <w:rsid w:val="789394EE"/>
    <w:rsid w:val="78AB12AF"/>
    <w:rsid w:val="78B54676"/>
    <w:rsid w:val="78EC7AA6"/>
    <w:rsid w:val="7906DBE6"/>
    <w:rsid w:val="79322CF5"/>
    <w:rsid w:val="794CA030"/>
    <w:rsid w:val="7951F31A"/>
    <w:rsid w:val="795CE609"/>
    <w:rsid w:val="79866AFD"/>
    <w:rsid w:val="79A07B5D"/>
    <w:rsid w:val="79D5B5E5"/>
    <w:rsid w:val="79F0719E"/>
    <w:rsid w:val="7A501FE2"/>
    <w:rsid w:val="7A7D343B"/>
    <w:rsid w:val="7A856708"/>
    <w:rsid w:val="7AA1257A"/>
    <w:rsid w:val="7AB88AD6"/>
    <w:rsid w:val="7AD931F0"/>
    <w:rsid w:val="7B20A2F3"/>
    <w:rsid w:val="7B2670BD"/>
    <w:rsid w:val="7B3D5224"/>
    <w:rsid w:val="7B3E9DC4"/>
    <w:rsid w:val="7B6BCDAE"/>
    <w:rsid w:val="7BABF1FA"/>
    <w:rsid w:val="7BDA4EC9"/>
    <w:rsid w:val="7C35D2F1"/>
    <w:rsid w:val="7C431E5E"/>
    <w:rsid w:val="7C6788DA"/>
    <w:rsid w:val="7C9C2F82"/>
    <w:rsid w:val="7CA1EEBB"/>
    <w:rsid w:val="7CA4008F"/>
    <w:rsid w:val="7CF5074D"/>
    <w:rsid w:val="7CFAA97B"/>
    <w:rsid w:val="7D5E5951"/>
    <w:rsid w:val="7D6280C8"/>
    <w:rsid w:val="7D7C6161"/>
    <w:rsid w:val="7D7EDA7D"/>
    <w:rsid w:val="7D9A36E7"/>
    <w:rsid w:val="7DBEEA4E"/>
    <w:rsid w:val="7DC6B220"/>
    <w:rsid w:val="7DCE3BA2"/>
    <w:rsid w:val="7DD9357E"/>
    <w:rsid w:val="7DF5418C"/>
    <w:rsid w:val="7DF76AA7"/>
    <w:rsid w:val="7E3FF681"/>
    <w:rsid w:val="7E52EADF"/>
    <w:rsid w:val="7E6F0E83"/>
    <w:rsid w:val="7E87684F"/>
    <w:rsid w:val="7E895C5D"/>
    <w:rsid w:val="7E9B3623"/>
    <w:rsid w:val="7EA9C775"/>
    <w:rsid w:val="7EBF5DCA"/>
    <w:rsid w:val="7ED5FF31"/>
    <w:rsid w:val="7EE737A0"/>
    <w:rsid w:val="7EF65995"/>
    <w:rsid w:val="7F2247E6"/>
    <w:rsid w:val="7F2AAB46"/>
    <w:rsid w:val="7F3420CF"/>
    <w:rsid w:val="7F36133B"/>
    <w:rsid w:val="7F4BF819"/>
    <w:rsid w:val="7F84B9BF"/>
    <w:rsid w:val="7FB1D89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5512A"/>
  <w15:chartTrackingRefBased/>
  <w15:docId w15:val="{B8FD0905-5DBA-4689-9513-CD8339046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25E"/>
    <w:pPr>
      <w:spacing w:line="259" w:lineRule="auto"/>
    </w:pPr>
    <w:rPr>
      <w:sz w:val="22"/>
      <w:szCs w:val="22"/>
    </w:rPr>
  </w:style>
  <w:style w:type="paragraph" w:styleId="Heading1">
    <w:name w:val="heading 1"/>
    <w:basedOn w:val="Normal"/>
    <w:next w:val="Normal"/>
    <w:link w:val="Heading1Char"/>
    <w:uiPriority w:val="9"/>
    <w:qFormat/>
    <w:rsid w:val="00A67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7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7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7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7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25E"/>
    <w:rPr>
      <w:rFonts w:eastAsiaTheme="majorEastAsia" w:cstheme="majorBidi"/>
      <w:color w:val="272727" w:themeColor="text1" w:themeTint="D8"/>
    </w:rPr>
  </w:style>
  <w:style w:type="paragraph" w:styleId="Title">
    <w:name w:val="Title"/>
    <w:basedOn w:val="Normal"/>
    <w:next w:val="Normal"/>
    <w:link w:val="TitleChar"/>
    <w:uiPriority w:val="10"/>
    <w:qFormat/>
    <w:rsid w:val="00A67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25E"/>
    <w:pPr>
      <w:spacing w:before="160"/>
      <w:jc w:val="center"/>
    </w:pPr>
    <w:rPr>
      <w:i/>
      <w:iCs/>
      <w:color w:val="404040" w:themeColor="text1" w:themeTint="BF"/>
    </w:rPr>
  </w:style>
  <w:style w:type="character" w:customStyle="1" w:styleId="QuoteChar">
    <w:name w:val="Quote Char"/>
    <w:basedOn w:val="DefaultParagraphFont"/>
    <w:link w:val="Quote"/>
    <w:uiPriority w:val="29"/>
    <w:rsid w:val="00A6725E"/>
    <w:rPr>
      <w:i/>
      <w:iCs/>
      <w:color w:val="404040" w:themeColor="text1" w:themeTint="BF"/>
    </w:rPr>
  </w:style>
  <w:style w:type="paragraph" w:styleId="ListParagraph">
    <w:name w:val="List Paragraph"/>
    <w:basedOn w:val="Normal"/>
    <w:uiPriority w:val="34"/>
    <w:qFormat/>
    <w:rsid w:val="00A6725E"/>
    <w:pPr>
      <w:ind w:left="720"/>
      <w:contextualSpacing/>
    </w:pPr>
  </w:style>
  <w:style w:type="character" w:styleId="IntenseEmphasis">
    <w:name w:val="Intense Emphasis"/>
    <w:basedOn w:val="DefaultParagraphFont"/>
    <w:uiPriority w:val="21"/>
    <w:qFormat/>
    <w:rsid w:val="00A6725E"/>
    <w:rPr>
      <w:i/>
      <w:iCs/>
      <w:color w:val="0F4761" w:themeColor="accent1" w:themeShade="BF"/>
    </w:rPr>
  </w:style>
  <w:style w:type="paragraph" w:styleId="IntenseQuote">
    <w:name w:val="Intense Quote"/>
    <w:basedOn w:val="Normal"/>
    <w:next w:val="Normal"/>
    <w:link w:val="IntenseQuoteChar"/>
    <w:uiPriority w:val="30"/>
    <w:qFormat/>
    <w:rsid w:val="00A67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25E"/>
    <w:rPr>
      <w:i/>
      <w:iCs/>
      <w:color w:val="0F4761" w:themeColor="accent1" w:themeShade="BF"/>
    </w:rPr>
  </w:style>
  <w:style w:type="character" w:styleId="IntenseReference">
    <w:name w:val="Intense Reference"/>
    <w:basedOn w:val="DefaultParagraphFont"/>
    <w:uiPriority w:val="32"/>
    <w:qFormat/>
    <w:rsid w:val="00A6725E"/>
    <w:rPr>
      <w:b/>
      <w:bCs/>
      <w:smallCaps/>
      <w:color w:val="0F4761" w:themeColor="accent1" w:themeShade="BF"/>
      <w:spacing w:val="5"/>
    </w:rPr>
  </w:style>
  <w:style w:type="numbering" w:customStyle="1" w:styleId="Style1">
    <w:name w:val="Style1"/>
    <w:uiPriority w:val="99"/>
    <w:rsid w:val="00A6725E"/>
    <w:pPr>
      <w:numPr>
        <w:numId w:val="3"/>
      </w:numPr>
    </w:pPr>
  </w:style>
  <w:style w:type="numbering" w:customStyle="1" w:styleId="NoList1">
    <w:name w:val="No List1"/>
    <w:next w:val="NoList"/>
    <w:uiPriority w:val="99"/>
    <w:semiHidden/>
    <w:unhideWhenUsed/>
    <w:rsid w:val="00A6725E"/>
  </w:style>
  <w:style w:type="paragraph" w:styleId="NoSpacing">
    <w:name w:val="No Spacing"/>
    <w:uiPriority w:val="1"/>
    <w:qFormat/>
    <w:rsid w:val="00A6725E"/>
    <w:pPr>
      <w:spacing w:after="0" w:line="240" w:lineRule="auto"/>
      <w:ind w:firstLine="720"/>
    </w:pPr>
    <w:rPr>
      <w:rFonts w:ascii="Times New Roman" w:eastAsia="Times New Roman" w:hAnsi="Times New Roman" w:cs="Times New Roman"/>
      <w:kern w:val="0"/>
      <w:sz w:val="22"/>
      <w:szCs w:val="22"/>
      <w:lang w:eastAsia="ja-JP"/>
      <w14:ligatures w14:val="none"/>
    </w:rPr>
  </w:style>
  <w:style w:type="character" w:styleId="CommentReference">
    <w:name w:val="annotation reference"/>
    <w:basedOn w:val="DefaultParagraphFont"/>
    <w:uiPriority w:val="99"/>
    <w:semiHidden/>
    <w:unhideWhenUsed/>
    <w:rsid w:val="00A6725E"/>
    <w:rPr>
      <w:sz w:val="16"/>
      <w:szCs w:val="16"/>
    </w:rPr>
  </w:style>
  <w:style w:type="paragraph" w:styleId="CommentText">
    <w:name w:val="annotation text"/>
    <w:basedOn w:val="Normal"/>
    <w:link w:val="CommentTextChar"/>
    <w:uiPriority w:val="99"/>
    <w:unhideWhenUsed/>
    <w:rsid w:val="00A6725E"/>
    <w:pPr>
      <w:spacing w:line="240" w:lineRule="auto"/>
      <w:ind w:firstLine="720"/>
    </w:pPr>
    <w:rPr>
      <w:rFonts w:ascii="Times New Roman" w:eastAsia="Times New Roman" w:hAnsi="Times New Roman" w:cs="Times New Roman"/>
      <w:kern w:val="0"/>
      <w:sz w:val="20"/>
      <w:szCs w:val="20"/>
      <w:lang w:eastAsia="ja-JP"/>
      <w14:ligatures w14:val="none"/>
    </w:rPr>
  </w:style>
  <w:style w:type="character" w:customStyle="1" w:styleId="CommentTextChar">
    <w:name w:val="Comment Text Char"/>
    <w:basedOn w:val="DefaultParagraphFont"/>
    <w:link w:val="CommentText"/>
    <w:uiPriority w:val="99"/>
    <w:rsid w:val="00A6725E"/>
    <w:rPr>
      <w:rFonts w:ascii="Times New Roman" w:eastAsia="Times New Roman" w:hAnsi="Times New Roman" w:cs="Times New Roman"/>
      <w:kern w:val="0"/>
      <w:sz w:val="20"/>
      <w:szCs w:val="20"/>
      <w:lang w:eastAsia="ja-JP"/>
      <w14:ligatures w14:val="none"/>
    </w:rPr>
  </w:style>
  <w:style w:type="paragraph" w:styleId="CommentSubject">
    <w:name w:val="annotation subject"/>
    <w:basedOn w:val="CommentText"/>
    <w:next w:val="CommentText"/>
    <w:link w:val="CommentSubjectChar"/>
    <w:uiPriority w:val="99"/>
    <w:semiHidden/>
    <w:unhideWhenUsed/>
    <w:rsid w:val="00A6725E"/>
    <w:rPr>
      <w:b/>
      <w:bCs/>
    </w:rPr>
  </w:style>
  <w:style w:type="character" w:customStyle="1" w:styleId="CommentSubjectChar">
    <w:name w:val="Comment Subject Char"/>
    <w:basedOn w:val="CommentTextChar"/>
    <w:link w:val="CommentSubject"/>
    <w:uiPriority w:val="99"/>
    <w:semiHidden/>
    <w:rsid w:val="00A6725E"/>
    <w:rPr>
      <w:rFonts w:ascii="Times New Roman" w:eastAsia="Times New Roman" w:hAnsi="Times New Roman" w:cs="Times New Roman"/>
      <w:b/>
      <w:bCs/>
      <w:kern w:val="0"/>
      <w:sz w:val="20"/>
      <w:szCs w:val="20"/>
      <w:lang w:eastAsia="ja-JP"/>
      <w14:ligatures w14:val="none"/>
    </w:rPr>
  </w:style>
  <w:style w:type="character" w:customStyle="1" w:styleId="normaltextrun">
    <w:name w:val="normaltextrun"/>
    <w:basedOn w:val="DefaultParagraphFont"/>
    <w:rsid w:val="00A6725E"/>
  </w:style>
  <w:style w:type="paragraph" w:styleId="EndnoteText">
    <w:name w:val="endnote text"/>
    <w:basedOn w:val="Normal"/>
    <w:link w:val="EndnoteTextChar"/>
    <w:uiPriority w:val="99"/>
    <w:semiHidden/>
    <w:unhideWhenUsed/>
    <w:rsid w:val="00A6725E"/>
    <w:pPr>
      <w:spacing w:after="0" w:line="240" w:lineRule="auto"/>
      <w:ind w:firstLine="720"/>
    </w:pPr>
    <w:rPr>
      <w:rFonts w:ascii="Times New Roman" w:eastAsia="Times New Roman" w:hAnsi="Times New Roman" w:cs="Times New Roman"/>
      <w:kern w:val="0"/>
      <w:sz w:val="20"/>
      <w:szCs w:val="20"/>
      <w:lang w:eastAsia="ja-JP"/>
      <w14:ligatures w14:val="none"/>
    </w:rPr>
  </w:style>
  <w:style w:type="character" w:customStyle="1" w:styleId="EndnoteTextChar">
    <w:name w:val="Endnote Text Char"/>
    <w:basedOn w:val="DefaultParagraphFont"/>
    <w:link w:val="EndnoteText"/>
    <w:uiPriority w:val="99"/>
    <w:semiHidden/>
    <w:rsid w:val="00A6725E"/>
    <w:rPr>
      <w:rFonts w:ascii="Times New Roman" w:eastAsia="Times New Roman" w:hAnsi="Times New Roman" w:cs="Times New Roman"/>
      <w:kern w:val="0"/>
      <w:sz w:val="20"/>
      <w:szCs w:val="20"/>
      <w:lang w:eastAsia="ja-JP"/>
      <w14:ligatures w14:val="none"/>
    </w:rPr>
  </w:style>
  <w:style w:type="character" w:styleId="EndnoteReference">
    <w:name w:val="endnote reference"/>
    <w:basedOn w:val="DefaultParagraphFont"/>
    <w:uiPriority w:val="99"/>
    <w:semiHidden/>
    <w:unhideWhenUsed/>
    <w:rsid w:val="00A6725E"/>
    <w:rPr>
      <w:vertAlign w:val="superscript"/>
    </w:rPr>
  </w:style>
  <w:style w:type="paragraph" w:styleId="BalloonText">
    <w:name w:val="Balloon Text"/>
    <w:basedOn w:val="Normal"/>
    <w:link w:val="BalloonTextChar"/>
    <w:uiPriority w:val="99"/>
    <w:semiHidden/>
    <w:unhideWhenUsed/>
    <w:rsid w:val="00A6725E"/>
    <w:pPr>
      <w:spacing w:after="0" w:line="240" w:lineRule="auto"/>
      <w:ind w:firstLine="720"/>
    </w:pPr>
    <w:rPr>
      <w:rFonts w:ascii="Segoe UI" w:eastAsia="Times New Roman" w:hAnsi="Segoe UI" w:cs="Segoe UI"/>
      <w:kern w:val="0"/>
      <w:sz w:val="18"/>
      <w:szCs w:val="18"/>
      <w:lang w:eastAsia="ja-JP"/>
      <w14:ligatures w14:val="none"/>
    </w:rPr>
  </w:style>
  <w:style w:type="character" w:customStyle="1" w:styleId="BalloonTextChar">
    <w:name w:val="Balloon Text Char"/>
    <w:basedOn w:val="DefaultParagraphFont"/>
    <w:link w:val="BalloonText"/>
    <w:uiPriority w:val="99"/>
    <w:semiHidden/>
    <w:rsid w:val="00A6725E"/>
    <w:rPr>
      <w:rFonts w:ascii="Segoe UI" w:eastAsia="Times New Roman" w:hAnsi="Segoe UI" w:cs="Segoe UI"/>
      <w:kern w:val="0"/>
      <w:sz w:val="18"/>
      <w:szCs w:val="18"/>
      <w:lang w:eastAsia="ja-JP"/>
      <w14:ligatures w14:val="none"/>
    </w:rPr>
  </w:style>
  <w:style w:type="character" w:styleId="Hyperlink">
    <w:name w:val="Hyperlink"/>
    <w:basedOn w:val="DefaultParagraphFont"/>
    <w:uiPriority w:val="99"/>
    <w:unhideWhenUsed/>
    <w:rsid w:val="00A6725E"/>
    <w:rPr>
      <w:rFonts w:cs="Times New Roman"/>
      <w:color w:val="467886" w:themeColor="hyperlink"/>
      <w:u w:val="single"/>
    </w:rPr>
  </w:style>
  <w:style w:type="character" w:styleId="Mention">
    <w:name w:val="Mention"/>
    <w:basedOn w:val="DefaultParagraphFont"/>
    <w:uiPriority w:val="99"/>
    <w:unhideWhenUsed/>
    <w:rsid w:val="00A6725E"/>
    <w:rPr>
      <w:color w:val="2B579A"/>
      <w:shd w:val="clear" w:color="auto" w:fill="E6E6E6"/>
    </w:rPr>
  </w:style>
  <w:style w:type="paragraph" w:styleId="Header">
    <w:name w:val="header"/>
    <w:basedOn w:val="Normal"/>
    <w:link w:val="HeaderChar"/>
    <w:uiPriority w:val="99"/>
    <w:unhideWhenUsed/>
    <w:rsid w:val="00A6725E"/>
    <w:pPr>
      <w:tabs>
        <w:tab w:val="center" w:pos="4513"/>
        <w:tab w:val="right" w:pos="9026"/>
      </w:tabs>
      <w:spacing w:after="0" w:line="240" w:lineRule="auto"/>
      <w:ind w:firstLine="720"/>
    </w:pPr>
    <w:rPr>
      <w:rFonts w:ascii="Times New Roman" w:eastAsia="Times New Roman" w:hAnsi="Times New Roman" w:cs="Times New Roman"/>
      <w:kern w:val="0"/>
      <w:lang w:eastAsia="ja-JP"/>
      <w14:ligatures w14:val="none"/>
    </w:rPr>
  </w:style>
  <w:style w:type="character" w:customStyle="1" w:styleId="HeaderChar">
    <w:name w:val="Header Char"/>
    <w:basedOn w:val="DefaultParagraphFont"/>
    <w:link w:val="Header"/>
    <w:uiPriority w:val="99"/>
    <w:rsid w:val="00A6725E"/>
    <w:rPr>
      <w:rFonts w:ascii="Times New Roman" w:eastAsia="Times New Roman" w:hAnsi="Times New Roman" w:cs="Times New Roman"/>
      <w:kern w:val="0"/>
      <w:sz w:val="22"/>
      <w:szCs w:val="22"/>
      <w:lang w:eastAsia="ja-JP"/>
      <w14:ligatures w14:val="none"/>
    </w:rPr>
  </w:style>
  <w:style w:type="paragraph" w:styleId="Footer">
    <w:name w:val="footer"/>
    <w:basedOn w:val="Normal"/>
    <w:link w:val="FooterChar"/>
    <w:uiPriority w:val="99"/>
    <w:unhideWhenUsed/>
    <w:rsid w:val="00A6725E"/>
    <w:pPr>
      <w:tabs>
        <w:tab w:val="center" w:pos="4513"/>
        <w:tab w:val="right" w:pos="9026"/>
      </w:tabs>
      <w:spacing w:after="0" w:line="240" w:lineRule="auto"/>
      <w:ind w:firstLine="720"/>
    </w:pPr>
    <w:rPr>
      <w:rFonts w:ascii="Times New Roman" w:eastAsia="Times New Roman" w:hAnsi="Times New Roman" w:cs="Times New Roman"/>
      <w:kern w:val="0"/>
      <w:lang w:eastAsia="ja-JP"/>
      <w14:ligatures w14:val="none"/>
    </w:rPr>
  </w:style>
  <w:style w:type="character" w:customStyle="1" w:styleId="FooterChar">
    <w:name w:val="Footer Char"/>
    <w:basedOn w:val="DefaultParagraphFont"/>
    <w:link w:val="Footer"/>
    <w:uiPriority w:val="99"/>
    <w:rsid w:val="00A6725E"/>
    <w:rPr>
      <w:rFonts w:ascii="Times New Roman" w:eastAsia="Times New Roman" w:hAnsi="Times New Roman" w:cs="Times New Roman"/>
      <w:kern w:val="0"/>
      <w:sz w:val="22"/>
      <w:szCs w:val="22"/>
      <w:lang w:eastAsia="ja-JP"/>
      <w14:ligatures w14:val="none"/>
    </w:rPr>
  </w:style>
  <w:style w:type="paragraph" w:styleId="Revision">
    <w:name w:val="Revision"/>
    <w:hidden/>
    <w:uiPriority w:val="99"/>
    <w:semiHidden/>
    <w:rsid w:val="00A6725E"/>
    <w:pPr>
      <w:spacing w:after="0" w:line="240" w:lineRule="auto"/>
      <w:ind w:firstLine="720"/>
    </w:pPr>
    <w:rPr>
      <w:rFonts w:ascii="Times New Roman" w:eastAsia="Times New Roman" w:hAnsi="Times New Roman" w:cs="Times New Roman"/>
      <w:kern w:val="0"/>
      <w:sz w:val="22"/>
      <w:szCs w:val="22"/>
      <w:lang w:eastAsia="ja-JP"/>
      <w14:ligatures w14:val="none"/>
    </w:rPr>
  </w:style>
  <w:style w:type="character" w:styleId="UnresolvedMention">
    <w:name w:val="Unresolved Mention"/>
    <w:basedOn w:val="DefaultParagraphFont"/>
    <w:uiPriority w:val="99"/>
    <w:semiHidden/>
    <w:unhideWhenUsed/>
    <w:rsid w:val="00A6725E"/>
    <w:rPr>
      <w:color w:val="605E5C"/>
      <w:shd w:val="clear" w:color="auto" w:fill="E1DFDD"/>
    </w:rPr>
  </w:style>
  <w:style w:type="table" w:styleId="TableGrid">
    <w:name w:val="Table Grid"/>
    <w:basedOn w:val="TableNormal"/>
    <w:uiPriority w:val="59"/>
    <w:rsid w:val="00A6725E"/>
    <w:pPr>
      <w:spacing w:after="0" w:line="240" w:lineRule="auto"/>
      <w:ind w:firstLine="720"/>
    </w:pPr>
    <w:rPr>
      <w:rFonts w:ascii="Times New Roman" w:eastAsia="Times New Roman" w:hAnsi="Times New Roman" w:cs="Times New Roman"/>
      <w:kern w:val="0"/>
      <w:sz w:val="22"/>
      <w:szCs w:val="22"/>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6725E"/>
    <w:pPr>
      <w:spacing w:before="100" w:beforeAutospacing="1" w:after="100" w:afterAutospacing="1" w:line="240" w:lineRule="auto"/>
    </w:pPr>
    <w:rPr>
      <w:rFonts w:ascii="Times New Roman" w:eastAsia="Times New Roman" w:hAnsi="Times New Roman" w:cs="Times New Roman"/>
      <w:kern w:val="0"/>
      <w:sz w:val="24"/>
      <w:szCs w:val="24"/>
      <w:lang w:val="en-GB" w:eastAsia="ja-JP"/>
      <w14:ligatures w14:val="none"/>
    </w:rPr>
  </w:style>
  <w:style w:type="table" w:customStyle="1" w:styleId="9">
    <w:name w:val="9"/>
    <w:basedOn w:val="TableNormal"/>
    <w:rsid w:val="00A6725E"/>
    <w:pPr>
      <w:spacing w:after="0" w:line="24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Pr>
  </w:style>
  <w:style w:type="table" w:customStyle="1" w:styleId="8">
    <w:name w:val="8"/>
    <w:basedOn w:val="TableNormal"/>
    <w:rsid w:val="00A6725E"/>
    <w:pPr>
      <w:spacing w:line="36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CellMar>
        <w:left w:w="115" w:type="dxa"/>
        <w:right w:w="115" w:type="dxa"/>
      </w:tblCellMar>
    </w:tblPr>
  </w:style>
  <w:style w:type="table" w:customStyle="1" w:styleId="7">
    <w:name w:val="7"/>
    <w:basedOn w:val="TableNormal"/>
    <w:rsid w:val="00A6725E"/>
    <w:pPr>
      <w:spacing w:after="0" w:line="24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Pr>
  </w:style>
  <w:style w:type="table" w:customStyle="1" w:styleId="6">
    <w:name w:val="6"/>
    <w:basedOn w:val="TableNormal"/>
    <w:rsid w:val="00A6725E"/>
    <w:pPr>
      <w:spacing w:line="36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CellMar>
        <w:top w:w="100" w:type="dxa"/>
        <w:left w:w="100" w:type="dxa"/>
        <w:bottom w:w="100" w:type="dxa"/>
        <w:right w:w="100" w:type="dxa"/>
      </w:tblCellMar>
    </w:tblPr>
  </w:style>
  <w:style w:type="table" w:customStyle="1" w:styleId="5">
    <w:name w:val="5"/>
    <w:basedOn w:val="TableNormal"/>
    <w:rsid w:val="00A6725E"/>
    <w:pPr>
      <w:spacing w:line="36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CellMar>
        <w:top w:w="100" w:type="dxa"/>
        <w:left w:w="100" w:type="dxa"/>
        <w:bottom w:w="100" w:type="dxa"/>
        <w:right w:w="100" w:type="dxa"/>
      </w:tblCellMar>
    </w:tblPr>
  </w:style>
  <w:style w:type="table" w:customStyle="1" w:styleId="4">
    <w:name w:val="4"/>
    <w:basedOn w:val="TableNormal"/>
    <w:rsid w:val="00A6725E"/>
    <w:pPr>
      <w:spacing w:line="36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CellMar>
        <w:top w:w="100" w:type="dxa"/>
        <w:left w:w="100" w:type="dxa"/>
        <w:bottom w:w="100" w:type="dxa"/>
        <w:right w:w="100" w:type="dxa"/>
      </w:tblCellMar>
    </w:tblPr>
  </w:style>
  <w:style w:type="table" w:customStyle="1" w:styleId="3">
    <w:name w:val="3"/>
    <w:basedOn w:val="TableNormal"/>
    <w:rsid w:val="00A6725E"/>
    <w:pPr>
      <w:spacing w:after="0" w:line="24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Pr>
  </w:style>
  <w:style w:type="table" w:customStyle="1" w:styleId="2">
    <w:name w:val="2"/>
    <w:basedOn w:val="TableNormal"/>
    <w:rsid w:val="00A6725E"/>
    <w:pPr>
      <w:spacing w:line="36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A6725E"/>
    <w:pPr>
      <w:spacing w:line="360" w:lineRule="auto"/>
      <w:ind w:firstLine="720"/>
    </w:pPr>
    <w:rPr>
      <w:rFonts w:ascii="Times New Roman" w:eastAsia="Times New Roman" w:hAnsi="Times New Roman" w:cs="Times New Roman"/>
      <w:kern w:val="0"/>
      <w:sz w:val="22"/>
      <w:szCs w:val="22"/>
      <w:lang w:eastAsia="ja-JP"/>
      <w14:ligatures w14:val="none"/>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6725E"/>
    <w:pPr>
      <w:spacing w:before="240" w:after="0"/>
      <w:outlineLvl w:val="9"/>
    </w:pPr>
    <w:rPr>
      <w:kern w:val="0"/>
      <w:sz w:val="32"/>
      <w:szCs w:val="32"/>
      <w:lang w:val="en-GB" w:eastAsia="ja-JP"/>
      <w14:ligatures w14:val="none"/>
    </w:rPr>
  </w:style>
  <w:style w:type="paragraph" w:styleId="TOC1">
    <w:name w:val="toc 1"/>
    <w:basedOn w:val="Normal"/>
    <w:next w:val="Normal"/>
    <w:autoRedefine/>
    <w:uiPriority w:val="39"/>
    <w:unhideWhenUsed/>
    <w:rsid w:val="00A6725E"/>
    <w:pPr>
      <w:spacing w:before="120" w:after="120" w:line="360" w:lineRule="auto"/>
      <w:ind w:firstLine="720"/>
    </w:pPr>
    <w:rPr>
      <w:rFonts w:eastAsia="Times New Roman" w:cstheme="minorHAnsi"/>
      <w:b/>
      <w:bCs/>
      <w:caps/>
      <w:kern w:val="0"/>
      <w:sz w:val="20"/>
      <w:szCs w:val="20"/>
      <w:lang w:eastAsia="ja-JP"/>
      <w14:ligatures w14:val="none"/>
    </w:rPr>
  </w:style>
  <w:style w:type="paragraph" w:styleId="TOC2">
    <w:name w:val="toc 2"/>
    <w:basedOn w:val="Normal"/>
    <w:next w:val="Normal"/>
    <w:autoRedefine/>
    <w:uiPriority w:val="39"/>
    <w:unhideWhenUsed/>
    <w:rsid w:val="00A6725E"/>
    <w:pPr>
      <w:tabs>
        <w:tab w:val="left" w:pos="284"/>
        <w:tab w:val="left" w:pos="709"/>
        <w:tab w:val="right" w:leader="dot" w:pos="9911"/>
      </w:tabs>
      <w:spacing w:after="0" w:line="360" w:lineRule="auto"/>
      <w:ind w:left="220"/>
    </w:pPr>
    <w:rPr>
      <w:rFonts w:eastAsia="Times New Roman" w:cstheme="minorHAnsi"/>
      <w:smallCaps/>
      <w:kern w:val="0"/>
      <w:sz w:val="20"/>
      <w:szCs w:val="20"/>
      <w:lang w:eastAsia="ja-JP"/>
      <w14:ligatures w14:val="none"/>
    </w:rPr>
  </w:style>
  <w:style w:type="paragraph" w:styleId="TOC3">
    <w:name w:val="toc 3"/>
    <w:basedOn w:val="Normal"/>
    <w:next w:val="Normal"/>
    <w:autoRedefine/>
    <w:uiPriority w:val="39"/>
    <w:unhideWhenUsed/>
    <w:rsid w:val="00A6725E"/>
    <w:pPr>
      <w:spacing w:after="0" w:line="360" w:lineRule="auto"/>
      <w:ind w:left="440" w:firstLine="720"/>
    </w:pPr>
    <w:rPr>
      <w:rFonts w:eastAsia="Times New Roman" w:cstheme="minorHAnsi"/>
      <w:i/>
      <w:iCs/>
      <w:kern w:val="0"/>
      <w:sz w:val="20"/>
      <w:szCs w:val="20"/>
      <w:lang w:eastAsia="ja-JP"/>
      <w14:ligatures w14:val="none"/>
    </w:rPr>
  </w:style>
  <w:style w:type="paragraph" w:styleId="TOC4">
    <w:name w:val="toc 4"/>
    <w:basedOn w:val="Normal"/>
    <w:next w:val="Normal"/>
    <w:autoRedefine/>
    <w:uiPriority w:val="39"/>
    <w:unhideWhenUsed/>
    <w:rsid w:val="00A6725E"/>
    <w:pPr>
      <w:spacing w:after="0" w:line="360" w:lineRule="auto"/>
      <w:ind w:left="660" w:firstLine="720"/>
    </w:pPr>
    <w:rPr>
      <w:rFonts w:eastAsia="Times New Roman" w:cstheme="minorHAnsi"/>
      <w:kern w:val="0"/>
      <w:sz w:val="18"/>
      <w:szCs w:val="18"/>
      <w:lang w:eastAsia="ja-JP"/>
      <w14:ligatures w14:val="none"/>
    </w:rPr>
  </w:style>
  <w:style w:type="paragraph" w:styleId="TOC5">
    <w:name w:val="toc 5"/>
    <w:basedOn w:val="Normal"/>
    <w:next w:val="Normal"/>
    <w:autoRedefine/>
    <w:uiPriority w:val="39"/>
    <w:unhideWhenUsed/>
    <w:rsid w:val="00A6725E"/>
    <w:pPr>
      <w:spacing w:after="0" w:line="360" w:lineRule="auto"/>
      <w:ind w:left="880" w:firstLine="720"/>
    </w:pPr>
    <w:rPr>
      <w:rFonts w:eastAsia="Times New Roman" w:cstheme="minorHAnsi"/>
      <w:kern w:val="0"/>
      <w:sz w:val="18"/>
      <w:szCs w:val="18"/>
      <w:lang w:eastAsia="ja-JP"/>
      <w14:ligatures w14:val="none"/>
    </w:rPr>
  </w:style>
  <w:style w:type="paragraph" w:styleId="TOC6">
    <w:name w:val="toc 6"/>
    <w:basedOn w:val="Normal"/>
    <w:next w:val="Normal"/>
    <w:autoRedefine/>
    <w:uiPriority w:val="39"/>
    <w:unhideWhenUsed/>
    <w:rsid w:val="00A6725E"/>
    <w:pPr>
      <w:spacing w:after="0" w:line="360" w:lineRule="auto"/>
      <w:ind w:left="1100" w:firstLine="720"/>
    </w:pPr>
    <w:rPr>
      <w:rFonts w:eastAsia="Times New Roman" w:cstheme="minorHAnsi"/>
      <w:kern w:val="0"/>
      <w:sz w:val="18"/>
      <w:szCs w:val="18"/>
      <w:lang w:eastAsia="ja-JP"/>
      <w14:ligatures w14:val="none"/>
    </w:rPr>
  </w:style>
  <w:style w:type="paragraph" w:styleId="TOC7">
    <w:name w:val="toc 7"/>
    <w:basedOn w:val="Normal"/>
    <w:next w:val="Normal"/>
    <w:autoRedefine/>
    <w:uiPriority w:val="39"/>
    <w:unhideWhenUsed/>
    <w:rsid w:val="00A6725E"/>
    <w:pPr>
      <w:spacing w:after="0" w:line="360" w:lineRule="auto"/>
      <w:ind w:left="1320" w:firstLine="720"/>
    </w:pPr>
    <w:rPr>
      <w:rFonts w:eastAsia="Times New Roman" w:cstheme="minorHAnsi"/>
      <w:kern w:val="0"/>
      <w:sz w:val="18"/>
      <w:szCs w:val="18"/>
      <w:lang w:eastAsia="ja-JP"/>
      <w14:ligatures w14:val="none"/>
    </w:rPr>
  </w:style>
  <w:style w:type="paragraph" w:styleId="TOC8">
    <w:name w:val="toc 8"/>
    <w:basedOn w:val="Normal"/>
    <w:next w:val="Normal"/>
    <w:autoRedefine/>
    <w:uiPriority w:val="39"/>
    <w:unhideWhenUsed/>
    <w:rsid w:val="00A6725E"/>
    <w:pPr>
      <w:spacing w:after="0" w:line="360" w:lineRule="auto"/>
      <w:ind w:left="1540" w:firstLine="720"/>
    </w:pPr>
    <w:rPr>
      <w:rFonts w:eastAsia="Times New Roman" w:cstheme="minorHAnsi"/>
      <w:kern w:val="0"/>
      <w:sz w:val="18"/>
      <w:szCs w:val="18"/>
      <w:lang w:eastAsia="ja-JP"/>
      <w14:ligatures w14:val="none"/>
    </w:rPr>
  </w:style>
  <w:style w:type="paragraph" w:styleId="TOC9">
    <w:name w:val="toc 9"/>
    <w:basedOn w:val="Normal"/>
    <w:next w:val="Normal"/>
    <w:autoRedefine/>
    <w:uiPriority w:val="39"/>
    <w:unhideWhenUsed/>
    <w:rsid w:val="00A6725E"/>
    <w:pPr>
      <w:spacing w:after="0" w:line="360" w:lineRule="auto"/>
      <w:ind w:left="1760" w:firstLine="720"/>
    </w:pPr>
    <w:rPr>
      <w:rFonts w:eastAsia="Times New Roman" w:cstheme="minorHAnsi"/>
      <w:kern w:val="0"/>
      <w:sz w:val="18"/>
      <w:szCs w:val="18"/>
      <w:lang w:eastAsia="ja-JP"/>
      <w14:ligatures w14:val="none"/>
    </w:rPr>
  </w:style>
  <w:style w:type="paragraph" w:styleId="FootnoteText">
    <w:name w:val="footnote text"/>
    <w:basedOn w:val="Normal"/>
    <w:link w:val="FootnoteTextChar"/>
    <w:uiPriority w:val="99"/>
    <w:semiHidden/>
    <w:unhideWhenUsed/>
    <w:rsid w:val="00A6725E"/>
    <w:pPr>
      <w:spacing w:after="0" w:line="240" w:lineRule="auto"/>
      <w:ind w:firstLine="720"/>
    </w:pPr>
    <w:rPr>
      <w:rFonts w:ascii="Times New Roman" w:eastAsia="Times New Roman" w:hAnsi="Times New Roman" w:cs="Times New Roman"/>
      <w:kern w:val="0"/>
      <w:sz w:val="20"/>
      <w:szCs w:val="20"/>
      <w:lang w:eastAsia="ja-JP"/>
      <w14:ligatures w14:val="none"/>
    </w:rPr>
  </w:style>
  <w:style w:type="character" w:customStyle="1" w:styleId="FootnoteTextChar">
    <w:name w:val="Footnote Text Char"/>
    <w:basedOn w:val="DefaultParagraphFont"/>
    <w:link w:val="FootnoteText"/>
    <w:uiPriority w:val="99"/>
    <w:semiHidden/>
    <w:rsid w:val="00A6725E"/>
    <w:rPr>
      <w:rFonts w:ascii="Times New Roman" w:eastAsia="Times New Roman" w:hAnsi="Times New Roman" w:cs="Times New Roman"/>
      <w:kern w:val="0"/>
      <w:sz w:val="20"/>
      <w:szCs w:val="20"/>
      <w:lang w:eastAsia="ja-JP"/>
      <w14:ligatures w14:val="none"/>
    </w:rPr>
  </w:style>
  <w:style w:type="character" w:styleId="FootnoteReference">
    <w:name w:val="footnote reference"/>
    <w:basedOn w:val="DefaultParagraphFont"/>
    <w:uiPriority w:val="99"/>
    <w:semiHidden/>
    <w:unhideWhenUsed/>
    <w:rsid w:val="00A6725E"/>
    <w:rPr>
      <w:vertAlign w:val="superscript"/>
    </w:rPr>
  </w:style>
  <w:style w:type="character" w:customStyle="1" w:styleId="fontstyle01">
    <w:name w:val="fontstyle01"/>
    <w:basedOn w:val="DefaultParagraphFont"/>
    <w:rsid w:val="00A6725E"/>
    <w:rPr>
      <w:rFonts w:ascii="TimesNewRomanPSMT" w:hAnsi="TimesNewRomanPSMT" w:hint="default"/>
      <w:b w:val="0"/>
      <w:bCs w:val="0"/>
      <w:i w:val="0"/>
      <w:iCs w:val="0"/>
      <w:color w:val="000000"/>
      <w:sz w:val="22"/>
      <w:szCs w:val="22"/>
    </w:rPr>
  </w:style>
  <w:style w:type="paragraph" w:styleId="PlainText">
    <w:name w:val="Plain Text"/>
    <w:basedOn w:val="Normal"/>
    <w:link w:val="PlainTextChar"/>
    <w:uiPriority w:val="99"/>
    <w:unhideWhenUsed/>
    <w:rsid w:val="00A6725E"/>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rsid w:val="00A6725E"/>
    <w:rPr>
      <w:rFonts w:ascii="Calibri" w:hAnsi="Calibri"/>
      <w:kern w:val="0"/>
      <w:sz w:val="22"/>
      <w:szCs w:val="21"/>
      <w14:ligatures w14:val="none"/>
    </w:rPr>
  </w:style>
  <w:style w:type="character" w:styleId="FollowedHyperlink">
    <w:name w:val="FollowedHyperlink"/>
    <w:basedOn w:val="DefaultParagraphFont"/>
    <w:uiPriority w:val="99"/>
    <w:semiHidden/>
    <w:unhideWhenUsed/>
    <w:rsid w:val="00A6725E"/>
    <w:rPr>
      <w:color w:val="96607D" w:themeColor="followedHyperlink"/>
      <w:u w:val="single"/>
    </w:rPr>
  </w:style>
  <w:style w:type="character" w:customStyle="1" w:styleId="fontstyle21">
    <w:name w:val="fontstyle21"/>
    <w:basedOn w:val="DefaultParagraphFont"/>
    <w:rsid w:val="00A6725E"/>
    <w:rPr>
      <w:rFonts w:ascii="Aptos-Italic" w:hAnsi="Aptos-Italic" w:hint="default"/>
      <w:b w:val="0"/>
      <w:bCs w:val="0"/>
      <w:i/>
      <w:iCs/>
      <w:color w:val="1F497D"/>
      <w:sz w:val="40"/>
      <w:szCs w:val="40"/>
    </w:rPr>
  </w:style>
  <w:style w:type="numbering" w:customStyle="1" w:styleId="CurrentList1">
    <w:name w:val="Current List1"/>
    <w:uiPriority w:val="99"/>
    <w:rsid w:val="00A6725E"/>
    <w:pPr>
      <w:numPr>
        <w:numId w:val="4"/>
      </w:numPr>
    </w:pPr>
  </w:style>
  <w:style w:type="paragraph" w:styleId="Caption">
    <w:name w:val="caption"/>
    <w:basedOn w:val="Normal"/>
    <w:next w:val="Normal"/>
    <w:uiPriority w:val="35"/>
    <w:unhideWhenUsed/>
    <w:qFormat/>
    <w:rsid w:val="00BE20C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3899">
      <w:marLeft w:val="0"/>
      <w:marRight w:val="0"/>
      <w:marTop w:val="0"/>
      <w:marBottom w:val="0"/>
      <w:divBdr>
        <w:top w:val="none" w:sz="0" w:space="0" w:color="auto"/>
        <w:left w:val="none" w:sz="0" w:space="0" w:color="auto"/>
        <w:bottom w:val="none" w:sz="0" w:space="0" w:color="auto"/>
        <w:right w:val="none" w:sz="0" w:space="0" w:color="auto"/>
      </w:divBdr>
    </w:div>
    <w:div w:id="70852048">
      <w:marLeft w:val="0"/>
      <w:marRight w:val="0"/>
      <w:marTop w:val="0"/>
      <w:marBottom w:val="0"/>
      <w:divBdr>
        <w:top w:val="none" w:sz="0" w:space="0" w:color="auto"/>
        <w:left w:val="none" w:sz="0" w:space="0" w:color="auto"/>
        <w:bottom w:val="none" w:sz="0" w:space="0" w:color="auto"/>
        <w:right w:val="none" w:sz="0" w:space="0" w:color="auto"/>
      </w:divBdr>
    </w:div>
    <w:div w:id="125512822">
      <w:marLeft w:val="0"/>
      <w:marRight w:val="0"/>
      <w:marTop w:val="0"/>
      <w:marBottom w:val="0"/>
      <w:divBdr>
        <w:top w:val="none" w:sz="0" w:space="0" w:color="auto"/>
        <w:left w:val="none" w:sz="0" w:space="0" w:color="auto"/>
        <w:bottom w:val="none" w:sz="0" w:space="0" w:color="auto"/>
        <w:right w:val="none" w:sz="0" w:space="0" w:color="auto"/>
      </w:divBdr>
    </w:div>
    <w:div w:id="128792122">
      <w:bodyDiv w:val="1"/>
      <w:marLeft w:val="0"/>
      <w:marRight w:val="0"/>
      <w:marTop w:val="0"/>
      <w:marBottom w:val="0"/>
      <w:divBdr>
        <w:top w:val="none" w:sz="0" w:space="0" w:color="auto"/>
        <w:left w:val="none" w:sz="0" w:space="0" w:color="auto"/>
        <w:bottom w:val="none" w:sz="0" w:space="0" w:color="auto"/>
        <w:right w:val="none" w:sz="0" w:space="0" w:color="auto"/>
      </w:divBdr>
    </w:div>
    <w:div w:id="160701386">
      <w:marLeft w:val="0"/>
      <w:marRight w:val="0"/>
      <w:marTop w:val="0"/>
      <w:marBottom w:val="0"/>
      <w:divBdr>
        <w:top w:val="none" w:sz="0" w:space="0" w:color="auto"/>
        <w:left w:val="none" w:sz="0" w:space="0" w:color="auto"/>
        <w:bottom w:val="none" w:sz="0" w:space="0" w:color="auto"/>
        <w:right w:val="none" w:sz="0" w:space="0" w:color="auto"/>
      </w:divBdr>
    </w:div>
    <w:div w:id="182672805">
      <w:marLeft w:val="0"/>
      <w:marRight w:val="0"/>
      <w:marTop w:val="0"/>
      <w:marBottom w:val="0"/>
      <w:divBdr>
        <w:top w:val="none" w:sz="0" w:space="0" w:color="auto"/>
        <w:left w:val="none" w:sz="0" w:space="0" w:color="auto"/>
        <w:bottom w:val="none" w:sz="0" w:space="0" w:color="auto"/>
        <w:right w:val="none" w:sz="0" w:space="0" w:color="auto"/>
      </w:divBdr>
    </w:div>
    <w:div w:id="237518316">
      <w:marLeft w:val="0"/>
      <w:marRight w:val="0"/>
      <w:marTop w:val="0"/>
      <w:marBottom w:val="0"/>
      <w:divBdr>
        <w:top w:val="none" w:sz="0" w:space="0" w:color="auto"/>
        <w:left w:val="none" w:sz="0" w:space="0" w:color="auto"/>
        <w:bottom w:val="none" w:sz="0" w:space="0" w:color="auto"/>
        <w:right w:val="none" w:sz="0" w:space="0" w:color="auto"/>
      </w:divBdr>
    </w:div>
    <w:div w:id="309410017">
      <w:marLeft w:val="0"/>
      <w:marRight w:val="0"/>
      <w:marTop w:val="0"/>
      <w:marBottom w:val="0"/>
      <w:divBdr>
        <w:top w:val="none" w:sz="0" w:space="0" w:color="auto"/>
        <w:left w:val="none" w:sz="0" w:space="0" w:color="auto"/>
        <w:bottom w:val="none" w:sz="0" w:space="0" w:color="auto"/>
        <w:right w:val="none" w:sz="0" w:space="0" w:color="auto"/>
      </w:divBdr>
    </w:div>
    <w:div w:id="315306401">
      <w:marLeft w:val="0"/>
      <w:marRight w:val="0"/>
      <w:marTop w:val="0"/>
      <w:marBottom w:val="0"/>
      <w:divBdr>
        <w:top w:val="none" w:sz="0" w:space="0" w:color="auto"/>
        <w:left w:val="none" w:sz="0" w:space="0" w:color="auto"/>
        <w:bottom w:val="none" w:sz="0" w:space="0" w:color="auto"/>
        <w:right w:val="none" w:sz="0" w:space="0" w:color="auto"/>
      </w:divBdr>
    </w:div>
    <w:div w:id="341249793">
      <w:bodyDiv w:val="1"/>
      <w:marLeft w:val="0"/>
      <w:marRight w:val="0"/>
      <w:marTop w:val="0"/>
      <w:marBottom w:val="0"/>
      <w:divBdr>
        <w:top w:val="none" w:sz="0" w:space="0" w:color="auto"/>
        <w:left w:val="none" w:sz="0" w:space="0" w:color="auto"/>
        <w:bottom w:val="none" w:sz="0" w:space="0" w:color="auto"/>
        <w:right w:val="none" w:sz="0" w:space="0" w:color="auto"/>
      </w:divBdr>
    </w:div>
    <w:div w:id="348874882">
      <w:marLeft w:val="0"/>
      <w:marRight w:val="0"/>
      <w:marTop w:val="0"/>
      <w:marBottom w:val="0"/>
      <w:divBdr>
        <w:top w:val="none" w:sz="0" w:space="0" w:color="auto"/>
        <w:left w:val="none" w:sz="0" w:space="0" w:color="auto"/>
        <w:bottom w:val="none" w:sz="0" w:space="0" w:color="auto"/>
        <w:right w:val="none" w:sz="0" w:space="0" w:color="auto"/>
      </w:divBdr>
    </w:div>
    <w:div w:id="428547043">
      <w:marLeft w:val="0"/>
      <w:marRight w:val="0"/>
      <w:marTop w:val="0"/>
      <w:marBottom w:val="0"/>
      <w:divBdr>
        <w:top w:val="none" w:sz="0" w:space="0" w:color="auto"/>
        <w:left w:val="none" w:sz="0" w:space="0" w:color="auto"/>
        <w:bottom w:val="none" w:sz="0" w:space="0" w:color="auto"/>
        <w:right w:val="none" w:sz="0" w:space="0" w:color="auto"/>
      </w:divBdr>
    </w:div>
    <w:div w:id="485518599">
      <w:marLeft w:val="0"/>
      <w:marRight w:val="0"/>
      <w:marTop w:val="0"/>
      <w:marBottom w:val="0"/>
      <w:divBdr>
        <w:top w:val="none" w:sz="0" w:space="0" w:color="auto"/>
        <w:left w:val="none" w:sz="0" w:space="0" w:color="auto"/>
        <w:bottom w:val="none" w:sz="0" w:space="0" w:color="auto"/>
        <w:right w:val="none" w:sz="0" w:space="0" w:color="auto"/>
      </w:divBdr>
    </w:div>
    <w:div w:id="530218500">
      <w:marLeft w:val="0"/>
      <w:marRight w:val="0"/>
      <w:marTop w:val="0"/>
      <w:marBottom w:val="0"/>
      <w:divBdr>
        <w:top w:val="none" w:sz="0" w:space="0" w:color="auto"/>
        <w:left w:val="none" w:sz="0" w:space="0" w:color="auto"/>
        <w:bottom w:val="none" w:sz="0" w:space="0" w:color="auto"/>
        <w:right w:val="none" w:sz="0" w:space="0" w:color="auto"/>
      </w:divBdr>
    </w:div>
    <w:div w:id="538590332">
      <w:marLeft w:val="0"/>
      <w:marRight w:val="0"/>
      <w:marTop w:val="0"/>
      <w:marBottom w:val="0"/>
      <w:divBdr>
        <w:top w:val="none" w:sz="0" w:space="0" w:color="auto"/>
        <w:left w:val="none" w:sz="0" w:space="0" w:color="auto"/>
        <w:bottom w:val="none" w:sz="0" w:space="0" w:color="auto"/>
        <w:right w:val="none" w:sz="0" w:space="0" w:color="auto"/>
      </w:divBdr>
    </w:div>
    <w:div w:id="542713672">
      <w:bodyDiv w:val="1"/>
      <w:marLeft w:val="0"/>
      <w:marRight w:val="0"/>
      <w:marTop w:val="0"/>
      <w:marBottom w:val="0"/>
      <w:divBdr>
        <w:top w:val="none" w:sz="0" w:space="0" w:color="auto"/>
        <w:left w:val="none" w:sz="0" w:space="0" w:color="auto"/>
        <w:bottom w:val="none" w:sz="0" w:space="0" w:color="auto"/>
        <w:right w:val="none" w:sz="0" w:space="0" w:color="auto"/>
      </w:divBdr>
    </w:div>
    <w:div w:id="599606520">
      <w:marLeft w:val="0"/>
      <w:marRight w:val="0"/>
      <w:marTop w:val="0"/>
      <w:marBottom w:val="0"/>
      <w:divBdr>
        <w:top w:val="none" w:sz="0" w:space="0" w:color="auto"/>
        <w:left w:val="none" w:sz="0" w:space="0" w:color="auto"/>
        <w:bottom w:val="none" w:sz="0" w:space="0" w:color="auto"/>
        <w:right w:val="none" w:sz="0" w:space="0" w:color="auto"/>
      </w:divBdr>
    </w:div>
    <w:div w:id="614405384">
      <w:bodyDiv w:val="1"/>
      <w:marLeft w:val="0"/>
      <w:marRight w:val="0"/>
      <w:marTop w:val="0"/>
      <w:marBottom w:val="0"/>
      <w:divBdr>
        <w:top w:val="none" w:sz="0" w:space="0" w:color="auto"/>
        <w:left w:val="none" w:sz="0" w:space="0" w:color="auto"/>
        <w:bottom w:val="none" w:sz="0" w:space="0" w:color="auto"/>
        <w:right w:val="none" w:sz="0" w:space="0" w:color="auto"/>
      </w:divBdr>
    </w:div>
    <w:div w:id="733092263">
      <w:marLeft w:val="0"/>
      <w:marRight w:val="0"/>
      <w:marTop w:val="0"/>
      <w:marBottom w:val="0"/>
      <w:divBdr>
        <w:top w:val="none" w:sz="0" w:space="0" w:color="auto"/>
        <w:left w:val="none" w:sz="0" w:space="0" w:color="auto"/>
        <w:bottom w:val="none" w:sz="0" w:space="0" w:color="auto"/>
        <w:right w:val="none" w:sz="0" w:space="0" w:color="auto"/>
      </w:divBdr>
    </w:div>
    <w:div w:id="817920062">
      <w:marLeft w:val="0"/>
      <w:marRight w:val="0"/>
      <w:marTop w:val="0"/>
      <w:marBottom w:val="0"/>
      <w:divBdr>
        <w:top w:val="none" w:sz="0" w:space="0" w:color="auto"/>
        <w:left w:val="none" w:sz="0" w:space="0" w:color="auto"/>
        <w:bottom w:val="none" w:sz="0" w:space="0" w:color="auto"/>
        <w:right w:val="none" w:sz="0" w:space="0" w:color="auto"/>
      </w:divBdr>
    </w:div>
    <w:div w:id="841969975">
      <w:marLeft w:val="0"/>
      <w:marRight w:val="0"/>
      <w:marTop w:val="0"/>
      <w:marBottom w:val="0"/>
      <w:divBdr>
        <w:top w:val="none" w:sz="0" w:space="0" w:color="auto"/>
        <w:left w:val="none" w:sz="0" w:space="0" w:color="auto"/>
        <w:bottom w:val="none" w:sz="0" w:space="0" w:color="auto"/>
        <w:right w:val="none" w:sz="0" w:space="0" w:color="auto"/>
      </w:divBdr>
    </w:div>
    <w:div w:id="846947705">
      <w:marLeft w:val="0"/>
      <w:marRight w:val="0"/>
      <w:marTop w:val="0"/>
      <w:marBottom w:val="0"/>
      <w:divBdr>
        <w:top w:val="none" w:sz="0" w:space="0" w:color="auto"/>
        <w:left w:val="none" w:sz="0" w:space="0" w:color="auto"/>
        <w:bottom w:val="none" w:sz="0" w:space="0" w:color="auto"/>
        <w:right w:val="none" w:sz="0" w:space="0" w:color="auto"/>
      </w:divBdr>
    </w:div>
    <w:div w:id="861670973">
      <w:marLeft w:val="0"/>
      <w:marRight w:val="0"/>
      <w:marTop w:val="0"/>
      <w:marBottom w:val="0"/>
      <w:divBdr>
        <w:top w:val="none" w:sz="0" w:space="0" w:color="auto"/>
        <w:left w:val="none" w:sz="0" w:space="0" w:color="auto"/>
        <w:bottom w:val="none" w:sz="0" w:space="0" w:color="auto"/>
        <w:right w:val="none" w:sz="0" w:space="0" w:color="auto"/>
      </w:divBdr>
    </w:div>
    <w:div w:id="901018843">
      <w:bodyDiv w:val="1"/>
      <w:marLeft w:val="0"/>
      <w:marRight w:val="0"/>
      <w:marTop w:val="0"/>
      <w:marBottom w:val="0"/>
      <w:divBdr>
        <w:top w:val="none" w:sz="0" w:space="0" w:color="auto"/>
        <w:left w:val="none" w:sz="0" w:space="0" w:color="auto"/>
        <w:bottom w:val="none" w:sz="0" w:space="0" w:color="auto"/>
        <w:right w:val="none" w:sz="0" w:space="0" w:color="auto"/>
      </w:divBdr>
    </w:div>
    <w:div w:id="934173808">
      <w:marLeft w:val="0"/>
      <w:marRight w:val="0"/>
      <w:marTop w:val="0"/>
      <w:marBottom w:val="0"/>
      <w:divBdr>
        <w:top w:val="none" w:sz="0" w:space="0" w:color="auto"/>
        <w:left w:val="none" w:sz="0" w:space="0" w:color="auto"/>
        <w:bottom w:val="none" w:sz="0" w:space="0" w:color="auto"/>
        <w:right w:val="none" w:sz="0" w:space="0" w:color="auto"/>
      </w:divBdr>
    </w:div>
    <w:div w:id="956376968">
      <w:bodyDiv w:val="1"/>
      <w:marLeft w:val="0"/>
      <w:marRight w:val="0"/>
      <w:marTop w:val="0"/>
      <w:marBottom w:val="0"/>
      <w:divBdr>
        <w:top w:val="none" w:sz="0" w:space="0" w:color="auto"/>
        <w:left w:val="none" w:sz="0" w:space="0" w:color="auto"/>
        <w:bottom w:val="none" w:sz="0" w:space="0" w:color="auto"/>
        <w:right w:val="none" w:sz="0" w:space="0" w:color="auto"/>
      </w:divBdr>
    </w:div>
    <w:div w:id="1119224335">
      <w:marLeft w:val="0"/>
      <w:marRight w:val="0"/>
      <w:marTop w:val="0"/>
      <w:marBottom w:val="0"/>
      <w:divBdr>
        <w:top w:val="none" w:sz="0" w:space="0" w:color="auto"/>
        <w:left w:val="none" w:sz="0" w:space="0" w:color="auto"/>
        <w:bottom w:val="none" w:sz="0" w:space="0" w:color="auto"/>
        <w:right w:val="none" w:sz="0" w:space="0" w:color="auto"/>
      </w:divBdr>
    </w:div>
    <w:div w:id="1151025333">
      <w:bodyDiv w:val="1"/>
      <w:marLeft w:val="0"/>
      <w:marRight w:val="0"/>
      <w:marTop w:val="0"/>
      <w:marBottom w:val="0"/>
      <w:divBdr>
        <w:top w:val="none" w:sz="0" w:space="0" w:color="auto"/>
        <w:left w:val="none" w:sz="0" w:space="0" w:color="auto"/>
        <w:bottom w:val="none" w:sz="0" w:space="0" w:color="auto"/>
        <w:right w:val="none" w:sz="0" w:space="0" w:color="auto"/>
      </w:divBdr>
    </w:div>
    <w:div w:id="1164511848">
      <w:bodyDiv w:val="1"/>
      <w:marLeft w:val="0"/>
      <w:marRight w:val="0"/>
      <w:marTop w:val="0"/>
      <w:marBottom w:val="0"/>
      <w:divBdr>
        <w:top w:val="none" w:sz="0" w:space="0" w:color="auto"/>
        <w:left w:val="none" w:sz="0" w:space="0" w:color="auto"/>
        <w:bottom w:val="none" w:sz="0" w:space="0" w:color="auto"/>
        <w:right w:val="none" w:sz="0" w:space="0" w:color="auto"/>
      </w:divBdr>
    </w:div>
    <w:div w:id="1167214499">
      <w:marLeft w:val="0"/>
      <w:marRight w:val="0"/>
      <w:marTop w:val="0"/>
      <w:marBottom w:val="0"/>
      <w:divBdr>
        <w:top w:val="none" w:sz="0" w:space="0" w:color="auto"/>
        <w:left w:val="none" w:sz="0" w:space="0" w:color="auto"/>
        <w:bottom w:val="none" w:sz="0" w:space="0" w:color="auto"/>
        <w:right w:val="none" w:sz="0" w:space="0" w:color="auto"/>
      </w:divBdr>
    </w:div>
    <w:div w:id="1181968923">
      <w:marLeft w:val="0"/>
      <w:marRight w:val="0"/>
      <w:marTop w:val="0"/>
      <w:marBottom w:val="0"/>
      <w:divBdr>
        <w:top w:val="none" w:sz="0" w:space="0" w:color="auto"/>
        <w:left w:val="none" w:sz="0" w:space="0" w:color="auto"/>
        <w:bottom w:val="none" w:sz="0" w:space="0" w:color="auto"/>
        <w:right w:val="none" w:sz="0" w:space="0" w:color="auto"/>
      </w:divBdr>
    </w:div>
    <w:div w:id="1196457769">
      <w:marLeft w:val="0"/>
      <w:marRight w:val="0"/>
      <w:marTop w:val="0"/>
      <w:marBottom w:val="0"/>
      <w:divBdr>
        <w:top w:val="none" w:sz="0" w:space="0" w:color="auto"/>
        <w:left w:val="none" w:sz="0" w:space="0" w:color="auto"/>
        <w:bottom w:val="none" w:sz="0" w:space="0" w:color="auto"/>
        <w:right w:val="none" w:sz="0" w:space="0" w:color="auto"/>
      </w:divBdr>
    </w:div>
    <w:div w:id="1200052332">
      <w:bodyDiv w:val="1"/>
      <w:marLeft w:val="0"/>
      <w:marRight w:val="0"/>
      <w:marTop w:val="0"/>
      <w:marBottom w:val="0"/>
      <w:divBdr>
        <w:top w:val="none" w:sz="0" w:space="0" w:color="auto"/>
        <w:left w:val="none" w:sz="0" w:space="0" w:color="auto"/>
        <w:bottom w:val="none" w:sz="0" w:space="0" w:color="auto"/>
        <w:right w:val="none" w:sz="0" w:space="0" w:color="auto"/>
      </w:divBdr>
      <w:divsChild>
        <w:div w:id="352540209">
          <w:marLeft w:val="0"/>
          <w:marRight w:val="0"/>
          <w:marTop w:val="0"/>
          <w:marBottom w:val="0"/>
          <w:divBdr>
            <w:top w:val="none" w:sz="0" w:space="0" w:color="auto"/>
            <w:left w:val="none" w:sz="0" w:space="0" w:color="auto"/>
            <w:bottom w:val="none" w:sz="0" w:space="0" w:color="auto"/>
            <w:right w:val="none" w:sz="0" w:space="0" w:color="auto"/>
          </w:divBdr>
        </w:div>
        <w:div w:id="1859079954">
          <w:marLeft w:val="0"/>
          <w:marRight w:val="0"/>
          <w:marTop w:val="0"/>
          <w:marBottom w:val="0"/>
          <w:divBdr>
            <w:top w:val="none" w:sz="0" w:space="0" w:color="auto"/>
            <w:left w:val="none" w:sz="0" w:space="0" w:color="auto"/>
            <w:bottom w:val="none" w:sz="0" w:space="0" w:color="auto"/>
            <w:right w:val="none" w:sz="0" w:space="0" w:color="auto"/>
          </w:divBdr>
        </w:div>
        <w:div w:id="2058360537">
          <w:marLeft w:val="0"/>
          <w:marRight w:val="0"/>
          <w:marTop w:val="0"/>
          <w:marBottom w:val="0"/>
          <w:divBdr>
            <w:top w:val="none" w:sz="0" w:space="0" w:color="auto"/>
            <w:left w:val="none" w:sz="0" w:space="0" w:color="auto"/>
            <w:bottom w:val="none" w:sz="0" w:space="0" w:color="auto"/>
            <w:right w:val="none" w:sz="0" w:space="0" w:color="auto"/>
          </w:divBdr>
        </w:div>
      </w:divsChild>
    </w:div>
    <w:div w:id="1243760912">
      <w:marLeft w:val="0"/>
      <w:marRight w:val="0"/>
      <w:marTop w:val="0"/>
      <w:marBottom w:val="0"/>
      <w:divBdr>
        <w:top w:val="none" w:sz="0" w:space="0" w:color="auto"/>
        <w:left w:val="none" w:sz="0" w:space="0" w:color="auto"/>
        <w:bottom w:val="none" w:sz="0" w:space="0" w:color="auto"/>
        <w:right w:val="none" w:sz="0" w:space="0" w:color="auto"/>
      </w:divBdr>
    </w:div>
    <w:div w:id="1264147008">
      <w:bodyDiv w:val="1"/>
      <w:marLeft w:val="0"/>
      <w:marRight w:val="0"/>
      <w:marTop w:val="0"/>
      <w:marBottom w:val="0"/>
      <w:divBdr>
        <w:top w:val="none" w:sz="0" w:space="0" w:color="auto"/>
        <w:left w:val="none" w:sz="0" w:space="0" w:color="auto"/>
        <w:bottom w:val="none" w:sz="0" w:space="0" w:color="auto"/>
        <w:right w:val="none" w:sz="0" w:space="0" w:color="auto"/>
      </w:divBdr>
    </w:div>
    <w:div w:id="1293171815">
      <w:marLeft w:val="0"/>
      <w:marRight w:val="0"/>
      <w:marTop w:val="0"/>
      <w:marBottom w:val="0"/>
      <w:divBdr>
        <w:top w:val="none" w:sz="0" w:space="0" w:color="auto"/>
        <w:left w:val="none" w:sz="0" w:space="0" w:color="auto"/>
        <w:bottom w:val="none" w:sz="0" w:space="0" w:color="auto"/>
        <w:right w:val="none" w:sz="0" w:space="0" w:color="auto"/>
      </w:divBdr>
    </w:div>
    <w:div w:id="1331366620">
      <w:bodyDiv w:val="1"/>
      <w:marLeft w:val="0"/>
      <w:marRight w:val="0"/>
      <w:marTop w:val="0"/>
      <w:marBottom w:val="0"/>
      <w:divBdr>
        <w:top w:val="none" w:sz="0" w:space="0" w:color="auto"/>
        <w:left w:val="none" w:sz="0" w:space="0" w:color="auto"/>
        <w:bottom w:val="none" w:sz="0" w:space="0" w:color="auto"/>
        <w:right w:val="none" w:sz="0" w:space="0" w:color="auto"/>
      </w:divBdr>
    </w:div>
    <w:div w:id="1390569176">
      <w:bodyDiv w:val="1"/>
      <w:marLeft w:val="0"/>
      <w:marRight w:val="0"/>
      <w:marTop w:val="0"/>
      <w:marBottom w:val="0"/>
      <w:divBdr>
        <w:top w:val="none" w:sz="0" w:space="0" w:color="auto"/>
        <w:left w:val="none" w:sz="0" w:space="0" w:color="auto"/>
        <w:bottom w:val="none" w:sz="0" w:space="0" w:color="auto"/>
        <w:right w:val="none" w:sz="0" w:space="0" w:color="auto"/>
      </w:divBdr>
      <w:divsChild>
        <w:div w:id="963390616">
          <w:marLeft w:val="0"/>
          <w:marRight w:val="0"/>
          <w:marTop w:val="0"/>
          <w:marBottom w:val="0"/>
          <w:divBdr>
            <w:top w:val="none" w:sz="0" w:space="0" w:color="auto"/>
            <w:left w:val="none" w:sz="0" w:space="0" w:color="auto"/>
            <w:bottom w:val="none" w:sz="0" w:space="0" w:color="auto"/>
            <w:right w:val="none" w:sz="0" w:space="0" w:color="auto"/>
          </w:divBdr>
        </w:div>
        <w:div w:id="1164393384">
          <w:marLeft w:val="0"/>
          <w:marRight w:val="0"/>
          <w:marTop w:val="0"/>
          <w:marBottom w:val="0"/>
          <w:divBdr>
            <w:top w:val="none" w:sz="0" w:space="0" w:color="auto"/>
            <w:left w:val="none" w:sz="0" w:space="0" w:color="auto"/>
            <w:bottom w:val="none" w:sz="0" w:space="0" w:color="auto"/>
            <w:right w:val="none" w:sz="0" w:space="0" w:color="auto"/>
          </w:divBdr>
        </w:div>
        <w:div w:id="1317149219">
          <w:marLeft w:val="0"/>
          <w:marRight w:val="0"/>
          <w:marTop w:val="0"/>
          <w:marBottom w:val="0"/>
          <w:divBdr>
            <w:top w:val="none" w:sz="0" w:space="0" w:color="auto"/>
            <w:left w:val="none" w:sz="0" w:space="0" w:color="auto"/>
            <w:bottom w:val="none" w:sz="0" w:space="0" w:color="auto"/>
            <w:right w:val="none" w:sz="0" w:space="0" w:color="auto"/>
          </w:divBdr>
        </w:div>
      </w:divsChild>
    </w:div>
    <w:div w:id="1428386139">
      <w:marLeft w:val="0"/>
      <w:marRight w:val="0"/>
      <w:marTop w:val="0"/>
      <w:marBottom w:val="0"/>
      <w:divBdr>
        <w:top w:val="none" w:sz="0" w:space="0" w:color="auto"/>
        <w:left w:val="none" w:sz="0" w:space="0" w:color="auto"/>
        <w:bottom w:val="none" w:sz="0" w:space="0" w:color="auto"/>
        <w:right w:val="none" w:sz="0" w:space="0" w:color="auto"/>
      </w:divBdr>
    </w:div>
    <w:div w:id="1442411794">
      <w:marLeft w:val="0"/>
      <w:marRight w:val="0"/>
      <w:marTop w:val="0"/>
      <w:marBottom w:val="0"/>
      <w:divBdr>
        <w:top w:val="none" w:sz="0" w:space="0" w:color="auto"/>
        <w:left w:val="none" w:sz="0" w:space="0" w:color="auto"/>
        <w:bottom w:val="none" w:sz="0" w:space="0" w:color="auto"/>
        <w:right w:val="none" w:sz="0" w:space="0" w:color="auto"/>
      </w:divBdr>
    </w:div>
    <w:div w:id="1460566426">
      <w:marLeft w:val="0"/>
      <w:marRight w:val="0"/>
      <w:marTop w:val="0"/>
      <w:marBottom w:val="0"/>
      <w:divBdr>
        <w:top w:val="none" w:sz="0" w:space="0" w:color="auto"/>
        <w:left w:val="none" w:sz="0" w:space="0" w:color="auto"/>
        <w:bottom w:val="none" w:sz="0" w:space="0" w:color="auto"/>
        <w:right w:val="none" w:sz="0" w:space="0" w:color="auto"/>
      </w:divBdr>
    </w:div>
    <w:div w:id="1506357942">
      <w:bodyDiv w:val="1"/>
      <w:marLeft w:val="0"/>
      <w:marRight w:val="0"/>
      <w:marTop w:val="0"/>
      <w:marBottom w:val="0"/>
      <w:divBdr>
        <w:top w:val="none" w:sz="0" w:space="0" w:color="auto"/>
        <w:left w:val="none" w:sz="0" w:space="0" w:color="auto"/>
        <w:bottom w:val="none" w:sz="0" w:space="0" w:color="auto"/>
        <w:right w:val="none" w:sz="0" w:space="0" w:color="auto"/>
      </w:divBdr>
    </w:div>
    <w:div w:id="1589655505">
      <w:marLeft w:val="0"/>
      <w:marRight w:val="0"/>
      <w:marTop w:val="0"/>
      <w:marBottom w:val="0"/>
      <w:divBdr>
        <w:top w:val="none" w:sz="0" w:space="0" w:color="auto"/>
        <w:left w:val="none" w:sz="0" w:space="0" w:color="auto"/>
        <w:bottom w:val="none" w:sz="0" w:space="0" w:color="auto"/>
        <w:right w:val="none" w:sz="0" w:space="0" w:color="auto"/>
      </w:divBdr>
    </w:div>
    <w:div w:id="1599174007">
      <w:marLeft w:val="0"/>
      <w:marRight w:val="0"/>
      <w:marTop w:val="0"/>
      <w:marBottom w:val="0"/>
      <w:divBdr>
        <w:top w:val="none" w:sz="0" w:space="0" w:color="auto"/>
        <w:left w:val="none" w:sz="0" w:space="0" w:color="auto"/>
        <w:bottom w:val="none" w:sz="0" w:space="0" w:color="auto"/>
        <w:right w:val="none" w:sz="0" w:space="0" w:color="auto"/>
      </w:divBdr>
    </w:div>
    <w:div w:id="1612740895">
      <w:marLeft w:val="0"/>
      <w:marRight w:val="0"/>
      <w:marTop w:val="0"/>
      <w:marBottom w:val="0"/>
      <w:divBdr>
        <w:top w:val="none" w:sz="0" w:space="0" w:color="auto"/>
        <w:left w:val="none" w:sz="0" w:space="0" w:color="auto"/>
        <w:bottom w:val="none" w:sz="0" w:space="0" w:color="auto"/>
        <w:right w:val="none" w:sz="0" w:space="0" w:color="auto"/>
      </w:divBdr>
    </w:div>
    <w:div w:id="1663972274">
      <w:bodyDiv w:val="1"/>
      <w:marLeft w:val="0"/>
      <w:marRight w:val="0"/>
      <w:marTop w:val="0"/>
      <w:marBottom w:val="0"/>
      <w:divBdr>
        <w:top w:val="none" w:sz="0" w:space="0" w:color="auto"/>
        <w:left w:val="none" w:sz="0" w:space="0" w:color="auto"/>
        <w:bottom w:val="none" w:sz="0" w:space="0" w:color="auto"/>
        <w:right w:val="none" w:sz="0" w:space="0" w:color="auto"/>
      </w:divBdr>
    </w:div>
    <w:div w:id="1664701465">
      <w:marLeft w:val="0"/>
      <w:marRight w:val="0"/>
      <w:marTop w:val="0"/>
      <w:marBottom w:val="0"/>
      <w:divBdr>
        <w:top w:val="none" w:sz="0" w:space="0" w:color="auto"/>
        <w:left w:val="none" w:sz="0" w:space="0" w:color="auto"/>
        <w:bottom w:val="none" w:sz="0" w:space="0" w:color="auto"/>
        <w:right w:val="none" w:sz="0" w:space="0" w:color="auto"/>
      </w:divBdr>
    </w:div>
    <w:div w:id="1676229246">
      <w:marLeft w:val="0"/>
      <w:marRight w:val="0"/>
      <w:marTop w:val="0"/>
      <w:marBottom w:val="0"/>
      <w:divBdr>
        <w:top w:val="none" w:sz="0" w:space="0" w:color="auto"/>
        <w:left w:val="none" w:sz="0" w:space="0" w:color="auto"/>
        <w:bottom w:val="none" w:sz="0" w:space="0" w:color="auto"/>
        <w:right w:val="none" w:sz="0" w:space="0" w:color="auto"/>
      </w:divBdr>
    </w:div>
    <w:div w:id="1724862966">
      <w:marLeft w:val="0"/>
      <w:marRight w:val="0"/>
      <w:marTop w:val="0"/>
      <w:marBottom w:val="0"/>
      <w:divBdr>
        <w:top w:val="none" w:sz="0" w:space="0" w:color="auto"/>
        <w:left w:val="none" w:sz="0" w:space="0" w:color="auto"/>
        <w:bottom w:val="none" w:sz="0" w:space="0" w:color="auto"/>
        <w:right w:val="none" w:sz="0" w:space="0" w:color="auto"/>
      </w:divBdr>
    </w:div>
    <w:div w:id="1728918836">
      <w:marLeft w:val="0"/>
      <w:marRight w:val="0"/>
      <w:marTop w:val="0"/>
      <w:marBottom w:val="0"/>
      <w:divBdr>
        <w:top w:val="none" w:sz="0" w:space="0" w:color="auto"/>
        <w:left w:val="none" w:sz="0" w:space="0" w:color="auto"/>
        <w:bottom w:val="none" w:sz="0" w:space="0" w:color="auto"/>
        <w:right w:val="none" w:sz="0" w:space="0" w:color="auto"/>
      </w:divBdr>
    </w:div>
    <w:div w:id="1820685604">
      <w:bodyDiv w:val="1"/>
      <w:marLeft w:val="0"/>
      <w:marRight w:val="0"/>
      <w:marTop w:val="0"/>
      <w:marBottom w:val="0"/>
      <w:divBdr>
        <w:top w:val="none" w:sz="0" w:space="0" w:color="auto"/>
        <w:left w:val="none" w:sz="0" w:space="0" w:color="auto"/>
        <w:bottom w:val="none" w:sz="0" w:space="0" w:color="auto"/>
        <w:right w:val="none" w:sz="0" w:space="0" w:color="auto"/>
      </w:divBdr>
    </w:div>
    <w:div w:id="1892614438">
      <w:marLeft w:val="0"/>
      <w:marRight w:val="0"/>
      <w:marTop w:val="0"/>
      <w:marBottom w:val="0"/>
      <w:divBdr>
        <w:top w:val="none" w:sz="0" w:space="0" w:color="auto"/>
        <w:left w:val="none" w:sz="0" w:space="0" w:color="auto"/>
        <w:bottom w:val="none" w:sz="0" w:space="0" w:color="auto"/>
        <w:right w:val="none" w:sz="0" w:space="0" w:color="auto"/>
      </w:divBdr>
    </w:div>
    <w:div w:id="2037730273">
      <w:marLeft w:val="0"/>
      <w:marRight w:val="0"/>
      <w:marTop w:val="0"/>
      <w:marBottom w:val="0"/>
      <w:divBdr>
        <w:top w:val="none" w:sz="0" w:space="0" w:color="auto"/>
        <w:left w:val="none" w:sz="0" w:space="0" w:color="auto"/>
        <w:bottom w:val="none" w:sz="0" w:space="0" w:color="auto"/>
        <w:right w:val="none" w:sz="0" w:space="0" w:color="auto"/>
      </w:divBdr>
    </w:div>
    <w:div w:id="2045666823">
      <w:marLeft w:val="0"/>
      <w:marRight w:val="0"/>
      <w:marTop w:val="0"/>
      <w:marBottom w:val="0"/>
      <w:divBdr>
        <w:top w:val="none" w:sz="0" w:space="0" w:color="auto"/>
        <w:left w:val="none" w:sz="0" w:space="0" w:color="auto"/>
        <w:bottom w:val="none" w:sz="0" w:space="0" w:color="auto"/>
        <w:right w:val="none" w:sz="0" w:space="0" w:color="auto"/>
      </w:divBdr>
    </w:div>
    <w:div w:id="21330935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Santa.Bileskalne@varam.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igital-strategy.ec.europa.eu/en/policies/ai-factories" TargetMode="External"/><Relationship Id="rId3" Type="http://schemas.openxmlformats.org/officeDocument/2006/relationships/hyperlink" Target="https://digital-strategy.ec.europa.eu/lv/events/genai-meets-public-administrations-info-days-funding-opportunities-and-future-adoption-strategies" TargetMode="External"/><Relationship Id="rId7" Type="http://schemas.openxmlformats.org/officeDocument/2006/relationships/hyperlink" Target="https://eur-lex.europa.eu/legal-content/LV/TXT/?uri=CELEX:32021R0694" TargetMode="External"/><Relationship Id="rId2" Type="http://schemas.openxmlformats.org/officeDocument/2006/relationships/hyperlink" Target="https://ec.europa.eu/info/funding-tenders/opportunities/portal/screen/opportunities/topic-details/DIGITAL-2025-AI-08-SUPPLY-AI?isExactMatch=true&amp;status=31094501,31094502,31094503&amp;frameworkProgramme=43152860&amp;callIdentifier=DIGITAL-2025-AI-08&amp;order=DESC&amp;pageNumber=1&amp;pageSize=50&amp;sortBy=startDate" TargetMode="External"/><Relationship Id="rId1" Type="http://schemas.openxmlformats.org/officeDocument/2006/relationships/hyperlink" Target="https://digital-strategy.ec.europa.eu/en/activities/digital-programme" TargetMode="External"/><Relationship Id="rId6" Type="http://schemas.openxmlformats.org/officeDocument/2006/relationships/hyperlink" Target="https://digital-strategy.ec.europa.eu/lv/policies/apply-ai" TargetMode="External"/><Relationship Id="rId11" Type="http://schemas.openxmlformats.org/officeDocument/2006/relationships/hyperlink" Target="https://eur-lex.europa.eu/legal-content/LV/TXT/?uri=CELEX:32024R1689" TargetMode="External"/><Relationship Id="rId5" Type="http://schemas.openxmlformats.org/officeDocument/2006/relationships/hyperlink" Target="https://digital-strategy.ec.europa.eu/lv/library/ai-continent-action-plan" TargetMode="External"/><Relationship Id="rId10" Type="http://schemas.openxmlformats.org/officeDocument/2006/relationships/hyperlink" Target="https://www.varam.gov.lv/lv/digitala-dekade" TargetMode="External"/><Relationship Id="rId4" Type="http://schemas.openxmlformats.org/officeDocument/2006/relationships/hyperlink" Target="https://www.europarl.europa.eu/doceo/document/A-9-2022-0088_LV.html" TargetMode="External"/><Relationship Id="rId9" Type="http://schemas.openxmlformats.org/officeDocument/2006/relationships/hyperlink" Target="https://digital-strategy.ec.europa.eu/lv/policies/data-sp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382fde5-9136-4f2e-abbf-17e640e9fad6">
      <Terms xmlns="http://schemas.microsoft.com/office/infopath/2007/PartnerControls"/>
    </lcf76f155ced4ddcb4097134ff3c332f>
    <TaxCatchAll xmlns="827a08cc-a60d-4855-96aa-81bd4ed1dba8" xsi:nil="true"/>
    <T_x0113_mas xmlns="6382fde5-9136-4f2e-abbf-17e640e9fa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4314C08D799BD488390A61D6D880582" ma:contentTypeVersion="19" ma:contentTypeDescription="Izveidot jaunu dokumentu." ma:contentTypeScope="" ma:versionID="04a158300c07a0772ba729d5dd0a6261">
  <xsd:schema xmlns:xsd="http://www.w3.org/2001/XMLSchema" xmlns:xs="http://www.w3.org/2001/XMLSchema" xmlns:p="http://schemas.microsoft.com/office/2006/metadata/properties" xmlns:ns2="6382fde5-9136-4f2e-abbf-17e640e9fad6" xmlns:ns3="827a08cc-a60d-4855-96aa-81bd4ed1dba8" targetNamespace="http://schemas.microsoft.com/office/2006/metadata/properties" ma:root="true" ma:fieldsID="450302346d4b9b7f505e53b5c242cac7" ns2:_="" ns3:_="">
    <xsd:import namespace="6382fde5-9136-4f2e-abbf-17e640e9fad6"/>
    <xsd:import namespace="827a08cc-a60d-4855-96aa-81bd4ed1dba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T_x0113_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82fde5-9136-4f2e-abbf-17e640e9f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T_x0113_mas" ma:index="26" nillable="true" ma:displayName="Tēmas" ma:description="MIC; Vēlēš; FederMāk; DatuPārv; PublPakalp; KACi;DigRīki; eAdr; eRēķ; Publiepirk" ma:format="Dropdown" ma:internalName="T_x0113_ma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7a08cc-a60d-4855-96aa-81bd4ed1dba8"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38ade4d1-b47f-4509-bfc7-4cc2584339bb}" ma:internalName="TaxCatchAll" ma:showField="CatchAllData" ma:web="827a08cc-a60d-4855-96aa-81bd4ed1d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GB.XSL" StyleName="GB7714" Version="2005">
  <b:Source>
    <b:Tag>htt</b:Tag>
    <b:SourceType>InternetSite</b:SourceType>
    <b:Guid>{2931C4D4-6D46-4639-8C29-0C8A5E561704}</b:Guid>
    <b:URL>https://ec.europa.eu/info/funding-tenders/opportunities/portal/screen/opportunities/topic-details/DIGITAL-2025-AI-08-SUPPLY-AI?isExactMatch=true&amp;status=31094501,31094502,31094503&amp;frameworkProgramme=43152860&amp;callIdentifier=DIGITAL-2025-AI-08&amp;order=DESC&amp;pag</b:URL>
    <b:RefOrder>2</b:RefOrder>
  </b:Source>
  <b:Source>
    <b:Tag>htt1</b:Tag>
    <b:SourceType>InternetSite</b:SourceType>
    <b:Guid>{19D43582-5FFE-4D21-9286-E0AF20A541A2}</b:Guid>
    <b:URL>https://ec.europa.eu/info/funding-tenders/opportunities/portal/screen/opportunities/topic-details/DIGITAL-2025-AI-08-SUPPLY-AI?isExactMatch=true&amp;status=31094501,31094502,31094503&amp;frameworkProgramme=43152860&amp;callIdentifier=DIGITAL-2025-AI-08&amp;order=DESC&amp;pag</b:URL>
    <b:RefOrder>3</b:RefOrder>
  </b:Source>
  <b:Source>
    <b:Tag>htt2</b:Tag>
    <b:SourceType>InternetSite</b:SourceType>
    <b:Guid>{693F6CFE-3878-49B4-8DB8-B1FC901494C1}</b:Guid>
    <b:URL>https://ec.europa.eu/info/funding-tenders/opportunities/portal/screen/opportunities/topic-details/DIGITAL-2025-AI-08-SUPPLY-AI?isExactMatch=true&amp;status=31094501,31094502,31094503&amp;frameworkProgramme=43152860&amp;callIdentifier=DIGITAL-2025-AI-08&amp;order=DESC&amp;pag</b:URL>
    <b:RefOrder>4</b:RefOrder>
  </b:Source>
  <b:Source>
    <b:Tag>htt3</b:Tag>
    <b:SourceType>InternetSite</b:SourceType>
    <b:Guid>{051A2A9C-8463-4763-A4E6-5D623878C54D}</b:Guid>
    <b:URL>https://ec.europa.eu/info/funding-tenders/opportunities/portal/screen/opportunities/topic-details/DIGITAL-2025-AI-08-SUPPLY-AI?isExactMatch=true&amp;status=31094501,31094502,31094503&amp;frameworkProgramme=43152860&amp;callIdentifier=DIGITAL-2025-AI-08&amp;order=DESC&amp;pag</b:URL>
    <b:RefOrder>5</b:RefOrder>
  </b:Source>
  <b:Source>
    <b:Tag>htt4</b:Tag>
    <b:SourceType>InternetSite</b:SourceType>
    <b:Guid>{6E93706E-7B5A-4830-AFF3-9D4BF44BA315}</b:Guid>
    <b:URL>https://ec.europa.eu/info/funding-tenders/opportunities/portal/screen/opportunities/topic-details/DIGITAL-2025-AI-08-SUPPLY-AI?isExactMatch=true&amp;status=31094501,31094502,31094503&amp;frameworkProgramme=43152860&amp;callIdentifier=DIGITAL-2025-AI-08&amp;order=DESC&amp;pag</b:URL>
    <b:RefOrder>6</b:RefOrder>
  </b:Source>
  <b:Source>
    <b:Tag>htt5</b:Tag>
    <b:SourceType>InternetSite</b:SourceType>
    <b:Guid>{D322A2FB-0C97-4C5C-852F-F6FB93054A68}</b:Guid>
    <b:URL>https://ec.europa.eu/info/funding-tenders/opportunities/portal/screen/opportunities/topic-details/DIGITAL-2025-AI-08-SUPPLY-AI?isExactMatch=true&amp;status=31094501,31094502,31094503&amp;frameworkProgramme=43152860&amp;callIdentifier=DIGITAL-2025-AI-08&amp;order=DESC&amp;pag</b:URL>
    <b:RefOrder>1</b:RefOrder>
  </b:Source>
</b:Sources>
</file>

<file path=customXml/itemProps1.xml><?xml version="1.0" encoding="utf-8"?>
<ds:datastoreItem xmlns:ds="http://schemas.openxmlformats.org/officeDocument/2006/customXml" ds:itemID="{45BB34C9-50B4-4C1E-8255-3ABFDA34BA18}">
  <ds:schemaRefs>
    <ds:schemaRef ds:uri="http://schemas.microsoft.com/office/2006/metadata/properties"/>
    <ds:schemaRef ds:uri="http://schemas.microsoft.com/office/infopath/2007/PartnerControls"/>
    <ds:schemaRef ds:uri="6382fde5-9136-4f2e-abbf-17e640e9fad6"/>
    <ds:schemaRef ds:uri="827a08cc-a60d-4855-96aa-81bd4ed1dba8"/>
  </ds:schemaRefs>
</ds:datastoreItem>
</file>

<file path=customXml/itemProps2.xml><?xml version="1.0" encoding="utf-8"?>
<ds:datastoreItem xmlns:ds="http://schemas.openxmlformats.org/officeDocument/2006/customXml" ds:itemID="{B843DEC5-4EA0-4F98-A727-2BBF87115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82fde5-9136-4f2e-abbf-17e640e9fad6"/>
    <ds:schemaRef ds:uri="827a08cc-a60d-4855-96aa-81bd4ed1d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61DE56-A75F-497A-874E-432F2B6A1855}">
  <ds:schemaRefs>
    <ds:schemaRef ds:uri="http://schemas.microsoft.com/sharepoint/v3/contenttype/forms"/>
  </ds:schemaRefs>
</ds:datastoreItem>
</file>

<file path=customXml/itemProps4.xml><?xml version="1.0" encoding="utf-8"?>
<ds:datastoreItem xmlns:ds="http://schemas.openxmlformats.org/officeDocument/2006/customXml" ds:itemID="{4DE43CC9-B969-4A18-BEC8-4B1C9D40DD9A}">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4344</Words>
  <Characters>30546</Characters>
  <Application>Microsoft Office Word</Application>
  <DocSecurity>0</DocSecurity>
  <Lines>985</Lines>
  <Paragraphs>505</Paragraphs>
  <ScaleCrop>false</ScaleCrop>
  <Company/>
  <LinksUpToDate>false</LinksUpToDate>
  <CharactersWithSpaces>34385</CharactersWithSpaces>
  <SharedDoc>false</SharedDoc>
  <HLinks>
    <vt:vector size="72" baseType="variant">
      <vt:variant>
        <vt:i4>3473419</vt:i4>
      </vt:variant>
      <vt:variant>
        <vt:i4>30</vt:i4>
      </vt:variant>
      <vt:variant>
        <vt:i4>0</vt:i4>
      </vt:variant>
      <vt:variant>
        <vt:i4>5</vt:i4>
      </vt:variant>
      <vt:variant>
        <vt:lpwstr>mailto:Santa.Bileskalne@varam.gov.lv</vt:lpwstr>
      </vt:variant>
      <vt:variant>
        <vt:lpwstr/>
      </vt:variant>
      <vt:variant>
        <vt:i4>65605</vt:i4>
      </vt:variant>
      <vt:variant>
        <vt:i4>30</vt:i4>
      </vt:variant>
      <vt:variant>
        <vt:i4>0</vt:i4>
      </vt:variant>
      <vt:variant>
        <vt:i4>5</vt:i4>
      </vt:variant>
      <vt:variant>
        <vt:lpwstr>https://eur-lex.europa.eu/legal-content/LV/TXT/?uri=CELEX:32024R1689</vt:lpwstr>
      </vt:variant>
      <vt:variant>
        <vt:lpwstr/>
      </vt:variant>
      <vt:variant>
        <vt:i4>7929919</vt:i4>
      </vt:variant>
      <vt:variant>
        <vt:i4>27</vt:i4>
      </vt:variant>
      <vt:variant>
        <vt:i4>0</vt:i4>
      </vt:variant>
      <vt:variant>
        <vt:i4>5</vt:i4>
      </vt:variant>
      <vt:variant>
        <vt:lpwstr>https://www.varam.gov.lv/lv/digitala-dekade</vt:lpwstr>
      </vt:variant>
      <vt:variant>
        <vt:lpwstr/>
      </vt:variant>
      <vt:variant>
        <vt:i4>1704009</vt:i4>
      </vt:variant>
      <vt:variant>
        <vt:i4>24</vt:i4>
      </vt:variant>
      <vt:variant>
        <vt:i4>0</vt:i4>
      </vt:variant>
      <vt:variant>
        <vt:i4>5</vt:i4>
      </vt:variant>
      <vt:variant>
        <vt:lpwstr>https://digital-strategy.ec.europa.eu/lv/policies/data-spaces</vt:lpwstr>
      </vt:variant>
      <vt:variant>
        <vt:lpwstr/>
      </vt:variant>
      <vt:variant>
        <vt:i4>7077920</vt:i4>
      </vt:variant>
      <vt:variant>
        <vt:i4>21</vt:i4>
      </vt:variant>
      <vt:variant>
        <vt:i4>0</vt:i4>
      </vt:variant>
      <vt:variant>
        <vt:i4>5</vt:i4>
      </vt:variant>
      <vt:variant>
        <vt:lpwstr>https://digital-strategy.ec.europa.eu/en/policies/ai-factories</vt:lpwstr>
      </vt:variant>
      <vt:variant>
        <vt:lpwstr/>
      </vt:variant>
      <vt:variant>
        <vt:i4>786496</vt:i4>
      </vt:variant>
      <vt:variant>
        <vt:i4>18</vt:i4>
      </vt:variant>
      <vt:variant>
        <vt:i4>0</vt:i4>
      </vt:variant>
      <vt:variant>
        <vt:i4>5</vt:i4>
      </vt:variant>
      <vt:variant>
        <vt:lpwstr>https://eur-lex.europa.eu/legal-content/LV/TXT/?uri=CELEX:32021R0694</vt:lpwstr>
      </vt:variant>
      <vt:variant>
        <vt:lpwstr/>
      </vt:variant>
      <vt:variant>
        <vt:i4>3473518</vt:i4>
      </vt:variant>
      <vt:variant>
        <vt:i4>15</vt:i4>
      </vt:variant>
      <vt:variant>
        <vt:i4>0</vt:i4>
      </vt:variant>
      <vt:variant>
        <vt:i4>5</vt:i4>
      </vt:variant>
      <vt:variant>
        <vt:lpwstr>https://digital-strategy.ec.europa.eu/lv/policies/apply-ai</vt:lpwstr>
      </vt:variant>
      <vt:variant>
        <vt:lpwstr/>
      </vt:variant>
      <vt:variant>
        <vt:i4>4259866</vt:i4>
      </vt:variant>
      <vt:variant>
        <vt:i4>12</vt:i4>
      </vt:variant>
      <vt:variant>
        <vt:i4>0</vt:i4>
      </vt:variant>
      <vt:variant>
        <vt:i4>5</vt:i4>
      </vt:variant>
      <vt:variant>
        <vt:lpwstr>https://digital-strategy.ec.europa.eu/lv/library/ai-continent-action-plan</vt:lpwstr>
      </vt:variant>
      <vt:variant>
        <vt:lpwstr/>
      </vt:variant>
      <vt:variant>
        <vt:i4>393263</vt:i4>
      </vt:variant>
      <vt:variant>
        <vt:i4>9</vt:i4>
      </vt:variant>
      <vt:variant>
        <vt:i4>0</vt:i4>
      </vt:variant>
      <vt:variant>
        <vt:i4>5</vt:i4>
      </vt:variant>
      <vt:variant>
        <vt:lpwstr>https://www.europarl.europa.eu/doceo/document/A-9-2022-0088_LV.html</vt:lpwstr>
      </vt:variant>
      <vt:variant>
        <vt:lpwstr/>
      </vt:variant>
      <vt:variant>
        <vt:i4>1441883</vt:i4>
      </vt:variant>
      <vt:variant>
        <vt:i4>6</vt:i4>
      </vt:variant>
      <vt:variant>
        <vt:i4>0</vt:i4>
      </vt:variant>
      <vt:variant>
        <vt:i4>5</vt:i4>
      </vt:variant>
      <vt:variant>
        <vt:lpwstr>https://digital-strategy.ec.europa.eu/lv/events/genai-meets-public-administrations-info-days-funding-opportunities-and-future-adoption-strategies</vt:lpwstr>
      </vt:variant>
      <vt:variant>
        <vt:lpwstr/>
      </vt:variant>
      <vt:variant>
        <vt:i4>7667816</vt:i4>
      </vt:variant>
      <vt:variant>
        <vt:i4>3</vt:i4>
      </vt:variant>
      <vt:variant>
        <vt:i4>0</vt:i4>
      </vt:variant>
      <vt:variant>
        <vt:i4>5</vt:i4>
      </vt:variant>
      <vt:variant>
        <vt:lpwstr>https://ec.europa.eu/info/funding-tenders/opportunities/portal/screen/opportunities/topic-details/DIGITAL-2025-AI-08-SUPPLY-AI?isExactMatch=true&amp;status=31094501,31094502,31094503&amp;frameworkProgramme=43152860&amp;callIdentifier=DIGITAL-2025-AI-08&amp;order=DESC&amp;pageNumber=1&amp;pageSize=50&amp;sortBy=startDate</vt:lpwstr>
      </vt:variant>
      <vt:variant>
        <vt:lpwstr/>
      </vt:variant>
      <vt:variant>
        <vt:i4>4718608</vt:i4>
      </vt:variant>
      <vt:variant>
        <vt:i4>0</vt:i4>
      </vt:variant>
      <vt:variant>
        <vt:i4>0</vt:i4>
      </vt:variant>
      <vt:variant>
        <vt:i4>5</vt:i4>
      </vt:variant>
      <vt:variant>
        <vt:lpwstr>https://digital-strategy.ec.europa.eu/en/activities/digital-programme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Lidere</dc:creator>
  <cp:keywords/>
  <dc:description/>
  <cp:lastModifiedBy>Santa Bileskalne</cp:lastModifiedBy>
  <cp:revision>2</cp:revision>
  <dcterms:created xsi:type="dcterms:W3CDTF">2026-04-08T13:08:00Z</dcterms:created>
  <dcterms:modified xsi:type="dcterms:W3CDTF">2026-04-08T13:08:00Z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0x010100B4314C08D799BD488390A61D6D880582</vt:lpwstr>
  </property>
  <property fmtid="{D5CDD505-2E9C-101B-9397-08002B2CF9AE}" pid="3" name="MediaServiceImageTags">
    <vt:lpwstr/>
  </property>
  <property fmtid="{D5CDD505-2E9C-101B-9397-08002B2CF9AE}" pid="4" name="docLang">
    <vt:lpwstr>lv</vt:lpwstr>
  </property>
</Properties>
</file>