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204"/>
      </w:tblGrid>
      <w:tr w:rsidR="00C6250E" w:rsidRPr="009012E8" w14:paraId="5A4CF759" w14:textId="77777777" w:rsidTr="00F411BF">
        <w:trPr>
          <w:trHeight w:val="423"/>
        </w:trPr>
        <w:tc>
          <w:tcPr>
            <w:tcW w:w="675" w:type="dxa"/>
          </w:tcPr>
          <w:p w14:paraId="6243FEF3" w14:textId="77777777" w:rsidR="00C6250E" w:rsidRPr="009012E8" w:rsidRDefault="00C6250E" w:rsidP="00912E3B">
            <w:pPr>
              <w:spacing w:after="0" w:line="240" w:lineRule="auto"/>
              <w:ind w:right="-108"/>
            </w:pPr>
            <w:r w:rsidRPr="009012E8">
              <w:t>Rīgā</w:t>
            </w:r>
          </w:p>
        </w:tc>
        <w:tc>
          <w:tcPr>
            <w:tcW w:w="1701" w:type="dxa"/>
          </w:tcPr>
          <w:p w14:paraId="65989953" w14:textId="77777777" w:rsidR="00C6250E" w:rsidRPr="009012E8" w:rsidRDefault="00C6250E" w:rsidP="00912E3B">
            <w:pPr>
              <w:pBdr>
                <w:bottom w:val="single" w:sz="4" w:space="1" w:color="auto"/>
              </w:pBdr>
              <w:spacing w:after="0" w:line="240" w:lineRule="auto"/>
            </w:pPr>
            <w:r>
              <w:t>26.09.2025</w:t>
            </w:r>
          </w:p>
        </w:tc>
        <w:tc>
          <w:tcPr>
            <w:tcW w:w="426" w:type="dxa"/>
          </w:tcPr>
          <w:p w14:paraId="2A3EF852" w14:textId="77777777" w:rsidR="00C6250E" w:rsidRPr="009012E8" w:rsidRDefault="00C6250E" w:rsidP="00912E3B">
            <w:pPr>
              <w:spacing w:after="0" w:line="240" w:lineRule="auto"/>
              <w:ind w:right="-187"/>
            </w:pPr>
            <w:r w:rsidRPr="009012E8">
              <w:t>Nr.</w:t>
            </w:r>
          </w:p>
        </w:tc>
        <w:tc>
          <w:tcPr>
            <w:tcW w:w="2204" w:type="dxa"/>
          </w:tcPr>
          <w:p w14:paraId="4CC91C3C" w14:textId="77777777" w:rsidR="00C6250E" w:rsidRPr="009012E8" w:rsidRDefault="00C6250E" w:rsidP="00912E3B">
            <w:pPr>
              <w:pBdr>
                <w:bottom w:val="single" w:sz="4" w:space="1" w:color="auto"/>
              </w:pBdr>
              <w:spacing w:after="0" w:line="240" w:lineRule="auto"/>
            </w:pPr>
            <w:r>
              <w:t>11-03/2974</w:t>
            </w:r>
          </w:p>
        </w:tc>
      </w:tr>
      <w:tr w:rsidR="00C6250E" w:rsidRPr="009012E8" w14:paraId="7F9B2A3F" w14:textId="77777777" w:rsidTr="00F411BF">
        <w:trPr>
          <w:trHeight w:val="423"/>
        </w:trPr>
        <w:tc>
          <w:tcPr>
            <w:tcW w:w="675" w:type="dxa"/>
          </w:tcPr>
          <w:p w14:paraId="55B9EB18" w14:textId="77777777" w:rsidR="00C6250E" w:rsidRPr="009012E8" w:rsidRDefault="00C6250E" w:rsidP="00912E3B">
            <w:pPr>
              <w:spacing w:after="0" w:line="240" w:lineRule="auto"/>
              <w:ind w:right="-108"/>
            </w:pPr>
            <w:r w:rsidRPr="009012E8">
              <w:t>uz</w:t>
            </w:r>
          </w:p>
        </w:tc>
        <w:tc>
          <w:tcPr>
            <w:tcW w:w="1701" w:type="dxa"/>
          </w:tcPr>
          <w:p w14:paraId="587CE8C9" w14:textId="1E3BB1A6" w:rsidR="00C6250E" w:rsidRPr="009012E8" w:rsidRDefault="00CA050B" w:rsidP="00912E3B">
            <w:pPr>
              <w:pBdr>
                <w:bottom w:val="single" w:sz="4" w:space="1" w:color="auto"/>
              </w:pBdr>
              <w:spacing w:after="0" w:line="240" w:lineRule="auto"/>
            </w:pPr>
            <w:r>
              <w:t>15.09.2025.</w:t>
            </w:r>
          </w:p>
        </w:tc>
        <w:tc>
          <w:tcPr>
            <w:tcW w:w="426" w:type="dxa"/>
          </w:tcPr>
          <w:p w14:paraId="4AFB4488" w14:textId="77777777" w:rsidR="00C6250E" w:rsidRPr="009012E8" w:rsidRDefault="00C6250E" w:rsidP="00912E3B">
            <w:pPr>
              <w:spacing w:after="0" w:line="240" w:lineRule="auto"/>
              <w:ind w:right="-187"/>
            </w:pPr>
            <w:r w:rsidRPr="009012E8">
              <w:t>Nr.</w:t>
            </w:r>
          </w:p>
        </w:tc>
        <w:tc>
          <w:tcPr>
            <w:tcW w:w="2204" w:type="dxa"/>
          </w:tcPr>
          <w:p w14:paraId="2480E342" w14:textId="36841708" w:rsidR="00C6250E" w:rsidRPr="009012E8" w:rsidRDefault="00CA050B" w:rsidP="00912E3B">
            <w:pPr>
              <w:pBdr>
                <w:bottom w:val="single" w:sz="4" w:space="1" w:color="auto"/>
              </w:pBdr>
              <w:spacing w:after="0" w:line="240" w:lineRule="auto"/>
            </w:pPr>
            <w:r>
              <w:t>5-17/4455</w:t>
            </w:r>
          </w:p>
        </w:tc>
      </w:tr>
    </w:tbl>
    <w:p w14:paraId="7EB0B9D4" w14:textId="77777777" w:rsidR="00C6250E" w:rsidRPr="009012E8" w:rsidRDefault="00C6250E" w:rsidP="00F85B8C">
      <w:pPr>
        <w:pStyle w:val="Header"/>
      </w:pPr>
    </w:p>
    <w:p w14:paraId="5CD5FF76" w14:textId="77777777" w:rsidR="00632E67" w:rsidRPr="009012E8" w:rsidRDefault="00632E67" w:rsidP="00632E67">
      <w:pPr>
        <w:jc w:val="both"/>
      </w:pPr>
    </w:p>
    <w:p w14:paraId="18B63F0A" w14:textId="77777777" w:rsidR="00B260CE" w:rsidRPr="009012E8" w:rsidRDefault="00B260CE" w:rsidP="00632E67">
      <w:pPr>
        <w:jc w:val="both"/>
      </w:pPr>
    </w:p>
    <w:p w14:paraId="229D2F10" w14:textId="05C2A8FD" w:rsidR="001201F9" w:rsidRPr="00912E3B" w:rsidRDefault="00912E3B" w:rsidP="00912E3B">
      <w:pPr>
        <w:spacing w:after="0" w:line="240" w:lineRule="auto"/>
        <w:jc w:val="right"/>
        <w:rPr>
          <w:b/>
          <w:bCs/>
        </w:rPr>
      </w:pPr>
      <w:r w:rsidRPr="00912E3B">
        <w:rPr>
          <w:b/>
          <w:bCs/>
        </w:rPr>
        <w:t>Viedās administrācijas un reģionālās</w:t>
      </w:r>
    </w:p>
    <w:p w14:paraId="1182B178" w14:textId="4A3B1F5C" w:rsidR="00912E3B" w:rsidRPr="00912E3B" w:rsidRDefault="00EF778E" w:rsidP="00912E3B">
      <w:pPr>
        <w:spacing w:after="0" w:line="240" w:lineRule="auto"/>
        <w:jc w:val="right"/>
        <w:rPr>
          <w:b/>
          <w:bCs/>
        </w:rPr>
      </w:pPr>
      <w:r>
        <w:rPr>
          <w:b/>
          <w:bCs/>
        </w:rPr>
        <w:t>a</w:t>
      </w:r>
      <w:r w:rsidR="00912E3B" w:rsidRPr="00912E3B">
        <w:rPr>
          <w:b/>
          <w:bCs/>
        </w:rPr>
        <w:t>ttīstības ministrijai</w:t>
      </w:r>
    </w:p>
    <w:p w14:paraId="30256BCB" w14:textId="77777777" w:rsidR="00912E3B" w:rsidRDefault="00912E3B" w:rsidP="00912E3B">
      <w:pPr>
        <w:spacing w:after="0" w:line="240" w:lineRule="auto"/>
        <w:jc w:val="right"/>
      </w:pPr>
    </w:p>
    <w:p w14:paraId="24578FC2" w14:textId="77777777" w:rsidR="00912E3B" w:rsidRDefault="00912E3B" w:rsidP="00912E3B">
      <w:pPr>
        <w:spacing w:after="0" w:line="240" w:lineRule="auto"/>
      </w:pPr>
    </w:p>
    <w:p w14:paraId="0DEAD7EA" w14:textId="4D5A7D4B" w:rsidR="00912E3B" w:rsidRPr="00912E3B" w:rsidRDefault="00912E3B" w:rsidP="00912E3B">
      <w:pPr>
        <w:spacing w:after="0" w:line="240" w:lineRule="auto"/>
        <w:rPr>
          <w:i/>
          <w:iCs/>
        </w:rPr>
      </w:pPr>
      <w:r w:rsidRPr="00912E3B">
        <w:rPr>
          <w:i/>
          <w:iCs/>
        </w:rPr>
        <w:t>Par gatavošanos Latvijas Republikas un Lietuvas Republikas starpvaldību komisijas pārrobežu sadarbības veicināšanai sēdei</w:t>
      </w:r>
    </w:p>
    <w:p w14:paraId="032336C8" w14:textId="77777777" w:rsidR="00B00CCD" w:rsidRDefault="00B00CCD" w:rsidP="00B00CCD">
      <w:pPr>
        <w:tabs>
          <w:tab w:val="left" w:pos="720"/>
          <w:tab w:val="center" w:pos="4320"/>
          <w:tab w:val="right" w:pos="8640"/>
        </w:tabs>
        <w:spacing w:after="0" w:line="240" w:lineRule="auto"/>
      </w:pPr>
    </w:p>
    <w:p w14:paraId="44E42D00" w14:textId="7E4BAE48" w:rsidR="00861C06" w:rsidRDefault="00912E3B" w:rsidP="00861C06">
      <w:pPr>
        <w:tabs>
          <w:tab w:val="left" w:pos="720"/>
          <w:tab w:val="center" w:pos="4320"/>
          <w:tab w:val="right" w:pos="8640"/>
        </w:tabs>
        <w:spacing w:after="0" w:line="240" w:lineRule="auto"/>
        <w:jc w:val="both"/>
        <w:rPr>
          <w:rFonts w:eastAsia="Times New Roman"/>
          <w:lang w:eastAsia="fr-FR"/>
        </w:rPr>
      </w:pPr>
      <w:r>
        <w:tab/>
        <w:t>Atbildot uz Viedās administrācijas un reģionālās attīstības ministrijas 2025.gada 15.septembra vēstuli Nr.5-17/445</w:t>
      </w:r>
      <w:r w:rsidR="00CA050B">
        <w:t>5</w:t>
      </w:r>
      <w:r>
        <w:t xml:space="preserve"> </w:t>
      </w:r>
      <w:r w:rsidR="00861C06" w:rsidRPr="00C5222C">
        <w:rPr>
          <w:rFonts w:eastAsia="Times New Roman"/>
          <w:lang w:eastAsia="fr-FR"/>
        </w:rPr>
        <w:t xml:space="preserve">par </w:t>
      </w:r>
      <w:r w:rsidR="006A59F9">
        <w:rPr>
          <w:rFonts w:eastAsia="Times New Roman"/>
          <w:lang w:eastAsia="fr-FR"/>
        </w:rPr>
        <w:t xml:space="preserve">gatavošanos Latvijas Republikas un Lietuvas Republikas SVK sēdei, </w:t>
      </w:r>
      <w:r w:rsidR="00A65936" w:rsidRPr="00A60C0F">
        <w:t xml:space="preserve">Satiksmes ministrija ir izvērtējusi Latvijas un </w:t>
      </w:r>
      <w:r w:rsidR="00A65936">
        <w:t>Lietuvas</w:t>
      </w:r>
      <w:r w:rsidR="00A65936" w:rsidRPr="00A60C0F">
        <w:t xml:space="preserve"> sadarbības jautājumus transporta un sakaru nozarē</w:t>
      </w:r>
      <w:r w:rsidR="00A65936">
        <w:t xml:space="preserve"> un informē par tās kompetencē izskatāmo jautājumu statusu.</w:t>
      </w:r>
    </w:p>
    <w:p w14:paraId="6EF6F882" w14:textId="425D0EAC" w:rsidR="000E2E37" w:rsidRDefault="006A59F9" w:rsidP="00861C06">
      <w:pPr>
        <w:tabs>
          <w:tab w:val="left" w:pos="720"/>
          <w:tab w:val="center" w:pos="4320"/>
          <w:tab w:val="right" w:pos="8640"/>
        </w:tabs>
        <w:spacing w:after="0" w:line="240" w:lineRule="auto"/>
        <w:jc w:val="both"/>
        <w:rPr>
          <w:rFonts w:eastAsia="Times New Roman"/>
          <w:lang w:eastAsia="fr-FR"/>
        </w:rPr>
      </w:pPr>
      <w:r>
        <w:rPr>
          <w:rFonts w:eastAsia="Times New Roman"/>
          <w:lang w:eastAsia="fr-FR"/>
        </w:rPr>
        <w:tab/>
      </w:r>
    </w:p>
    <w:p w14:paraId="63910FC3" w14:textId="6D437BEA" w:rsidR="00072934" w:rsidRPr="00072934" w:rsidRDefault="00442AC2" w:rsidP="00072934">
      <w:pPr>
        <w:tabs>
          <w:tab w:val="left" w:pos="720"/>
          <w:tab w:val="center" w:pos="4320"/>
          <w:tab w:val="right" w:pos="8640"/>
        </w:tabs>
        <w:spacing w:after="0" w:line="240" w:lineRule="auto"/>
        <w:jc w:val="both"/>
      </w:pPr>
      <w:r>
        <w:rPr>
          <w:rFonts w:eastAsia="Times New Roman"/>
          <w:lang w:eastAsia="fr-FR"/>
        </w:rPr>
        <w:tab/>
      </w:r>
      <w:r w:rsidR="00AE684A" w:rsidRPr="00AE684A">
        <w:rPr>
          <w:rFonts w:eastAsia="Times New Roman"/>
          <w:lang w:eastAsia="fr-FR"/>
        </w:rPr>
        <w:t>Saistībā ar Latvijas-Lietuvas SVK sēdē 2024.gada 18.aprīlī pieņemto lēmumu</w:t>
      </w:r>
      <w:r w:rsidR="00AE684A">
        <w:rPr>
          <w:rFonts w:eastAsia="Times New Roman"/>
          <w:lang w:eastAsia="fr-FR"/>
        </w:rPr>
        <w:t xml:space="preserve"> par sadarbību </w:t>
      </w:r>
      <w:r w:rsidR="00AE684A">
        <w:rPr>
          <w:rFonts w:eastAsia="Times New Roman"/>
          <w:b/>
          <w:bCs/>
          <w:lang w:eastAsia="fr-FR"/>
        </w:rPr>
        <w:t>a</w:t>
      </w:r>
      <w:r w:rsidR="006A59F9" w:rsidRPr="009475EE">
        <w:rPr>
          <w:rFonts w:eastAsia="Times New Roman"/>
          <w:b/>
          <w:bCs/>
          <w:lang w:eastAsia="fr-FR"/>
        </w:rPr>
        <w:t>utoceļu jo</w:t>
      </w:r>
      <w:r w:rsidR="00F54F24">
        <w:rPr>
          <w:rFonts w:eastAsia="Times New Roman"/>
          <w:b/>
          <w:bCs/>
          <w:lang w:eastAsia="fr-FR"/>
        </w:rPr>
        <w:t xml:space="preserve">mā </w:t>
      </w:r>
      <w:r w:rsidR="007A4B96">
        <w:rPr>
          <w:rFonts w:eastAsia="Times New Roman"/>
          <w:lang w:eastAsia="fr-FR"/>
        </w:rPr>
        <w:t xml:space="preserve">informējam, ka </w:t>
      </w:r>
      <w:r w:rsidR="00AE684A">
        <w:t>starp Latviju un Lietuvu notiek</w:t>
      </w:r>
      <w:r w:rsidR="006A59F9" w:rsidRPr="00F64D30">
        <w:t xml:space="preserve"> regulāra informācijas apmaiņa par aktuālajiem projektiem Via Baltica </w:t>
      </w:r>
      <w:r w:rsidR="000D4DB6">
        <w:t>(</w:t>
      </w:r>
      <w:r w:rsidR="000D4DB6" w:rsidRPr="00F64D30">
        <w:t>Eiropas autoceļš E6</w:t>
      </w:r>
      <w:r w:rsidR="000D4DB6">
        <w:t xml:space="preserve">7) </w:t>
      </w:r>
      <w:r w:rsidR="006A59F9" w:rsidRPr="00F64D30">
        <w:t>maršrutā</w:t>
      </w:r>
      <w:r w:rsidR="006A59F9">
        <w:t xml:space="preserve">. </w:t>
      </w:r>
      <w:r w:rsidR="00506F13" w:rsidRPr="00506F13">
        <w:t>Salacgrīvā tiek būvēts jauns četru laidumu tēraudbetona tilts pār Salacu ar gājēju infrastruktūru, un darb</w:t>
      </w:r>
      <w:r w:rsidR="00506F13">
        <w:t>us</w:t>
      </w:r>
      <w:r w:rsidR="00506F13" w:rsidRPr="00506F13">
        <w:t xml:space="preserve"> plānot</w:t>
      </w:r>
      <w:r w:rsidR="00506F13">
        <w:t>s</w:t>
      </w:r>
      <w:r w:rsidR="00506F13" w:rsidRPr="00506F13">
        <w:t xml:space="preserve"> pabeigt līdz gada beigām. Nākotnē paredzēts īstenot Bauskas apvedceļa PPP projektu, kā arī citas Via Baltica attīstības ieceres (piem., Rīgas apvedceļš un Tallinas šoseja līdz Skultei), kuru finansēšanas avots vēl nav noteikts. Latvijas–Lietuvas sadarbības projekta </w:t>
      </w:r>
      <w:r w:rsidR="00506F13" w:rsidRPr="00506F13">
        <w:rPr>
          <w:i/>
          <w:iCs/>
        </w:rPr>
        <w:t>EASYCROSSING</w:t>
      </w:r>
      <w:r w:rsidR="00506F13" w:rsidRPr="00506F13">
        <w:t xml:space="preserve"> ietvaros ir atjaunoti vairāki ceļu posmi abās robežas pusēs, uzlabojot satiksmes drošību un kvalitāti</w:t>
      </w:r>
      <w:r w:rsidR="00072934">
        <w:t>:</w:t>
      </w:r>
    </w:p>
    <w:p w14:paraId="4F1691BE" w14:textId="5E70EE2C" w:rsidR="00072934" w:rsidRPr="00072934" w:rsidRDefault="00072934" w:rsidP="00072934">
      <w:pPr>
        <w:pStyle w:val="ListParagraph"/>
        <w:numPr>
          <w:ilvl w:val="0"/>
          <w:numId w:val="13"/>
        </w:numPr>
        <w:tabs>
          <w:tab w:val="left" w:pos="720"/>
          <w:tab w:val="center" w:pos="4320"/>
          <w:tab w:val="right" w:pos="8640"/>
        </w:tabs>
        <w:spacing w:after="0" w:line="240" w:lineRule="auto"/>
        <w:jc w:val="both"/>
      </w:pPr>
      <w:r w:rsidRPr="00072934">
        <w:t>P106 Ezere–Embūte–Grobiņa, 0,07 – 13.95 km Latvijas pusē, atjaunojot asfaltbetona segumu, un163 Mažeikiai – LV robeža, 0,0 – 9,209 km Lietuvas pusē;</w:t>
      </w:r>
    </w:p>
    <w:p w14:paraId="2FE20110" w14:textId="534264A1" w:rsidR="00072934" w:rsidRPr="00072934" w:rsidRDefault="00072934" w:rsidP="00072934">
      <w:pPr>
        <w:pStyle w:val="ListParagraph"/>
        <w:numPr>
          <w:ilvl w:val="0"/>
          <w:numId w:val="13"/>
        </w:numPr>
        <w:tabs>
          <w:tab w:val="left" w:pos="720"/>
          <w:tab w:val="center" w:pos="4320"/>
          <w:tab w:val="right" w:pos="8640"/>
        </w:tabs>
        <w:spacing w:after="0" w:line="240" w:lineRule="auto"/>
        <w:jc w:val="both"/>
      </w:pPr>
      <w:r w:rsidRPr="00072934">
        <w:t>V1028 Bauska–Bērzi–LT robeža, 7,44 – 14,62 km Latvijā, izbūvējot asfaltbetona segumu, un 2912 Žeimelis– Vileišiai– LV robeža, 0,0 – 5,1 km Lietuvā;</w:t>
      </w:r>
    </w:p>
    <w:p w14:paraId="0C4F90E4" w14:textId="02E76F17" w:rsidR="00072934" w:rsidRPr="00072934" w:rsidRDefault="00072934" w:rsidP="00072934">
      <w:pPr>
        <w:pStyle w:val="ListParagraph"/>
        <w:numPr>
          <w:ilvl w:val="0"/>
          <w:numId w:val="13"/>
        </w:numPr>
        <w:tabs>
          <w:tab w:val="left" w:pos="720"/>
          <w:tab w:val="center" w:pos="4320"/>
          <w:tab w:val="right" w:pos="8640"/>
        </w:tabs>
        <w:spacing w:after="0" w:line="240" w:lineRule="auto"/>
        <w:jc w:val="both"/>
      </w:pPr>
      <w:r w:rsidRPr="00072934">
        <w:t>P75 Jēkabpils–LT robeža, 56,08 – 60,50 km, veicot virsmas apstrādi, un V961 Nereta–Sleķi, 0,10 – 1,15 km Latvijas pusē, veicot virsmas apstrādi, un 3647 Pandėlys–Suvainiškis–LV robeža, 13,3–18,3 km Lietuvas pusē</w:t>
      </w:r>
      <w:r>
        <w:t>.</w:t>
      </w:r>
    </w:p>
    <w:p w14:paraId="7EA0C697" w14:textId="70A793CA" w:rsidR="006A59F9" w:rsidRPr="00F64D30" w:rsidRDefault="006A59F9" w:rsidP="006A59F9">
      <w:pPr>
        <w:tabs>
          <w:tab w:val="left" w:pos="720"/>
          <w:tab w:val="center" w:pos="4320"/>
          <w:tab w:val="right" w:pos="8640"/>
        </w:tabs>
        <w:spacing w:after="0" w:line="240" w:lineRule="auto"/>
        <w:jc w:val="both"/>
      </w:pPr>
    </w:p>
    <w:p w14:paraId="7EDDB6CA" w14:textId="50F5A5AF" w:rsidR="00AE684A" w:rsidRPr="00AE684A" w:rsidRDefault="00442AC2" w:rsidP="00AE684A">
      <w:pPr>
        <w:tabs>
          <w:tab w:val="left" w:pos="720"/>
          <w:tab w:val="center" w:pos="4320"/>
          <w:tab w:val="right" w:pos="8640"/>
        </w:tabs>
        <w:spacing w:after="0" w:line="240" w:lineRule="auto"/>
        <w:jc w:val="both"/>
        <w:rPr>
          <w:rFonts w:eastAsia="Times New Roman"/>
          <w:lang w:eastAsia="fr-FR"/>
        </w:rPr>
      </w:pPr>
      <w:r>
        <w:rPr>
          <w:rFonts w:eastAsia="Times New Roman"/>
          <w:lang w:eastAsia="fr-FR"/>
        </w:rPr>
        <w:tab/>
      </w:r>
      <w:r w:rsidR="00AA29F9">
        <w:rPr>
          <w:rFonts w:eastAsia="Times New Roman"/>
          <w:lang w:eastAsia="fr-FR"/>
        </w:rPr>
        <w:t>Attiecībā uz</w:t>
      </w:r>
      <w:r w:rsidR="00F83830">
        <w:rPr>
          <w:rFonts w:eastAsia="Times New Roman"/>
          <w:lang w:eastAsia="fr-FR"/>
        </w:rPr>
        <w:t xml:space="preserve"> </w:t>
      </w:r>
      <w:r w:rsidR="004E12B1">
        <w:rPr>
          <w:rFonts w:eastAsia="Times New Roman"/>
          <w:lang w:eastAsia="fr-FR"/>
        </w:rPr>
        <w:t>punktu par</w:t>
      </w:r>
      <w:r w:rsidR="00AE684A" w:rsidRPr="00AE684A">
        <w:rPr>
          <w:rFonts w:eastAsia="Times New Roman"/>
          <w:lang w:eastAsia="fr-FR"/>
        </w:rPr>
        <w:t xml:space="preserve"> </w:t>
      </w:r>
      <w:r w:rsidR="00AE684A" w:rsidRPr="00AE684A">
        <w:rPr>
          <w:rFonts w:eastAsia="Times New Roman"/>
          <w:b/>
          <w:bCs/>
          <w:lang w:eastAsia="fr-FR"/>
        </w:rPr>
        <w:t>Rail Baltic</w:t>
      </w:r>
      <w:r w:rsidR="007A4B96" w:rsidRPr="007A4B96">
        <w:rPr>
          <w:rFonts w:eastAsia="Times New Roman"/>
          <w:b/>
          <w:bCs/>
          <w:lang w:eastAsia="fr-FR"/>
        </w:rPr>
        <w:t>a</w:t>
      </w:r>
      <w:r w:rsidR="007A4B96">
        <w:rPr>
          <w:rFonts w:eastAsia="Times New Roman"/>
          <w:lang w:eastAsia="fr-FR"/>
        </w:rPr>
        <w:t xml:space="preserve"> projekta virzību</w:t>
      </w:r>
      <w:r w:rsidR="00F33F27">
        <w:rPr>
          <w:rFonts w:eastAsia="Times New Roman"/>
          <w:lang w:eastAsia="fr-FR"/>
        </w:rPr>
        <w:t xml:space="preserve"> uz</w:t>
      </w:r>
      <w:r w:rsidR="00802868">
        <w:rPr>
          <w:rFonts w:eastAsia="Times New Roman"/>
          <w:lang w:eastAsia="fr-FR"/>
        </w:rPr>
        <w:t>s</w:t>
      </w:r>
      <w:r w:rsidR="00F33F27">
        <w:rPr>
          <w:rFonts w:eastAsia="Times New Roman"/>
          <w:lang w:eastAsia="fr-FR"/>
        </w:rPr>
        <w:t xml:space="preserve">veram, ka </w:t>
      </w:r>
      <w:r w:rsidR="00AE684A" w:rsidRPr="00AE684A">
        <w:rPr>
          <w:rFonts w:eastAsia="Times New Roman"/>
          <w:lang w:eastAsia="fr-FR"/>
        </w:rPr>
        <w:t xml:space="preserve">Rail Baltica ir viena no Latvijas valdības stratēģiskajām prioritātēm. Projekta finansējuma nodrošināšana, kā arī ieguldījumi drošībā un aizsardzībā ir divas no četrām Latvijas prioritātēm </w:t>
      </w:r>
      <w:r w:rsidR="00F33F27">
        <w:rPr>
          <w:rFonts w:eastAsia="Times New Roman"/>
          <w:lang w:eastAsia="fr-FR"/>
        </w:rPr>
        <w:t>gaidāmajās</w:t>
      </w:r>
      <w:r w:rsidR="00AE684A" w:rsidRPr="00AE684A">
        <w:rPr>
          <w:rFonts w:eastAsia="Times New Roman"/>
          <w:lang w:eastAsia="fr-FR"/>
        </w:rPr>
        <w:t xml:space="preserve"> Eiropas Savienības nākamā daudzgadu budžeta sarunās.</w:t>
      </w:r>
    </w:p>
    <w:p w14:paraId="1ABA53ED" w14:textId="7AE21724" w:rsidR="00AE684A" w:rsidRPr="00AE684A" w:rsidRDefault="00442AC2" w:rsidP="00AE684A">
      <w:pPr>
        <w:tabs>
          <w:tab w:val="left" w:pos="720"/>
          <w:tab w:val="center" w:pos="4320"/>
          <w:tab w:val="right" w:pos="8640"/>
        </w:tabs>
        <w:spacing w:after="0" w:line="240" w:lineRule="auto"/>
        <w:jc w:val="both"/>
        <w:rPr>
          <w:rFonts w:eastAsia="Times New Roman"/>
          <w:lang w:eastAsia="fr-FR"/>
        </w:rPr>
      </w:pPr>
      <w:r>
        <w:rPr>
          <w:rFonts w:eastAsia="Times New Roman"/>
          <w:lang w:eastAsia="fr-FR"/>
        </w:rPr>
        <w:tab/>
      </w:r>
      <w:r w:rsidR="00AE684A" w:rsidRPr="00AE684A">
        <w:rPr>
          <w:rFonts w:eastAsia="Times New Roman"/>
          <w:lang w:eastAsia="fr-FR"/>
        </w:rPr>
        <w:t xml:space="preserve">Lai stiprinātu EISI kā galveno pārrobežu infrastruktūras finansēšanas instrumentu, Latvija kopā ar citām dalībvalstīm iesniegusi vairākus kopīgus vēstījumus Eiropas Komisijai (turpmāk - EK)1, aicinot uz finansiāli ambiciozu un centralizēti pārvaldītu EISI, saglabāt līdzfinansējuma likmi līdz 85% un saglabāt Kohēzijas garantēto pārnesumu. Tas ļautu paātrināt Rail Baltica </w:t>
      </w:r>
      <w:r w:rsidR="00AE684A" w:rsidRPr="00AE684A">
        <w:rPr>
          <w:rFonts w:eastAsia="Times New Roman"/>
          <w:lang w:eastAsia="fr-FR"/>
        </w:rPr>
        <w:lastRenderedPageBreak/>
        <w:t>ieviešanu un sekmēt TEN-T pamattīkla izveidi līdz 2030. gadam.</w:t>
      </w:r>
    </w:p>
    <w:p w14:paraId="1C94A4D5" w14:textId="4E9EC7D9" w:rsidR="00AE684A" w:rsidRPr="00AE684A" w:rsidRDefault="00442AC2" w:rsidP="00AE684A">
      <w:pPr>
        <w:tabs>
          <w:tab w:val="left" w:pos="720"/>
          <w:tab w:val="center" w:pos="4320"/>
          <w:tab w:val="right" w:pos="8640"/>
        </w:tabs>
        <w:spacing w:after="0" w:line="240" w:lineRule="auto"/>
        <w:jc w:val="both"/>
        <w:rPr>
          <w:rFonts w:eastAsia="Times New Roman"/>
          <w:lang w:eastAsia="fr-FR"/>
        </w:rPr>
      </w:pPr>
      <w:r>
        <w:rPr>
          <w:rFonts w:eastAsia="Times New Roman"/>
          <w:lang w:eastAsia="fr-FR"/>
        </w:rPr>
        <w:tab/>
      </w:r>
      <w:r w:rsidR="00AE684A" w:rsidRPr="00AE684A">
        <w:rPr>
          <w:rFonts w:eastAsia="Times New Roman"/>
          <w:lang w:eastAsia="fr-FR"/>
        </w:rPr>
        <w:t>Atbilstoši EK Īstenošanas lēmumam Latvija apņemas tiekties ievērot 2030.gada mērķi attiecībā uz TEN-T pamattīkla izveidi. Latvijai ir būtiski, lai arī Lietuva savlaicīgi nodrošina savienojuma izbūvi Latvijas virzienā.</w:t>
      </w:r>
    </w:p>
    <w:p w14:paraId="0D8439AD" w14:textId="3C65AEC4" w:rsidR="00AE684A" w:rsidRPr="00AE684A" w:rsidRDefault="00442AC2" w:rsidP="00AE684A">
      <w:pPr>
        <w:tabs>
          <w:tab w:val="left" w:pos="720"/>
          <w:tab w:val="center" w:pos="4320"/>
          <w:tab w:val="right" w:pos="8640"/>
        </w:tabs>
        <w:spacing w:after="0" w:line="240" w:lineRule="auto"/>
        <w:jc w:val="both"/>
        <w:rPr>
          <w:rFonts w:eastAsia="Times New Roman"/>
          <w:lang w:eastAsia="fr-FR"/>
        </w:rPr>
      </w:pPr>
      <w:r>
        <w:rPr>
          <w:rFonts w:eastAsia="Times New Roman"/>
          <w:lang w:eastAsia="fr-FR"/>
        </w:rPr>
        <w:tab/>
      </w:r>
      <w:r w:rsidR="00AE684A" w:rsidRPr="00AE684A">
        <w:rPr>
          <w:rFonts w:eastAsia="Times New Roman"/>
          <w:lang w:eastAsia="fr-FR"/>
        </w:rPr>
        <w:t xml:space="preserve">Veidojot pārrobežu infrastruktūras pārvaldības modeli, ir identificēta virkne jautājumu, kas ir jānoregulē starpvaldību līmenī, noslēdzot attiecīgu starpvaldību nolīgumu. </w:t>
      </w:r>
      <w:r w:rsidR="002C4202">
        <w:rPr>
          <w:rFonts w:eastAsia="Times New Roman"/>
          <w:lang w:eastAsia="fr-FR"/>
        </w:rPr>
        <w:t>A</w:t>
      </w:r>
      <w:r w:rsidR="00AE684A" w:rsidRPr="00AE684A">
        <w:rPr>
          <w:rFonts w:eastAsia="Times New Roman"/>
          <w:lang w:eastAsia="fr-FR"/>
        </w:rPr>
        <w:t>ttiecībā uz starpvaldību līguma sākotnējo projektu darbs ir aktivizēts, un 2025.gada gada beigās ir plānots seminārs ar ministrijām, lai apriestu identificētos jautājumus, kas būtu ar šo līgumu jārisina, piedāvātos projektus atsevišķiem pantiem un turpmāko procesa organizāciju līguma izstrādē.</w:t>
      </w:r>
    </w:p>
    <w:p w14:paraId="7798CDDF" w14:textId="23EE745D" w:rsidR="00AE684A" w:rsidRDefault="00442AC2" w:rsidP="00AE684A">
      <w:pPr>
        <w:tabs>
          <w:tab w:val="left" w:pos="720"/>
          <w:tab w:val="center" w:pos="4320"/>
          <w:tab w:val="right" w:pos="8640"/>
        </w:tabs>
        <w:spacing w:after="0" w:line="240" w:lineRule="auto"/>
        <w:jc w:val="both"/>
        <w:rPr>
          <w:rFonts w:eastAsia="Times New Roman"/>
          <w:lang w:eastAsia="fr-FR"/>
        </w:rPr>
      </w:pPr>
      <w:r>
        <w:rPr>
          <w:rFonts w:eastAsia="Times New Roman"/>
          <w:lang w:eastAsia="fr-FR"/>
        </w:rPr>
        <w:tab/>
      </w:r>
      <w:r w:rsidR="002C4202">
        <w:rPr>
          <w:rFonts w:eastAsia="Times New Roman"/>
          <w:lang w:eastAsia="fr-FR"/>
        </w:rPr>
        <w:t>Jautājumu par</w:t>
      </w:r>
      <w:r w:rsidR="00AE684A" w:rsidRPr="00AE684A">
        <w:rPr>
          <w:rFonts w:eastAsia="Times New Roman"/>
          <w:lang w:eastAsia="fr-FR"/>
        </w:rPr>
        <w:t xml:space="preserve"> ritošā sastāva iegādi pasažieru pārvadājumiem jaunajā Rail Baltica līnijā Satiksmes ministrija šo funkciju ir deleģējusi AS Pasažieru vilciens (Vivi), kas sadarbojas ar AS Eesti Liinirongid (Elron) un UAB LTG Link. Kopīgs iepirkums Latvijas ieskatā ir ekonomiski pamatots – ļauj izmantot iespēju saņemt labāku ražotāju piedāvāto vienības cenu par lielāku iepērkamo vilcienu skaitu. 2025. gada septembrī noslēgta sadarbības vienošanās, panākta faktiska vienprātība par galvenajiem tehniskajiem parametriem.</w:t>
      </w:r>
    </w:p>
    <w:p w14:paraId="0A4C35C7" w14:textId="77777777" w:rsidR="00FB455F" w:rsidRDefault="00FB455F" w:rsidP="00DC3C4E">
      <w:pPr>
        <w:tabs>
          <w:tab w:val="left" w:pos="720"/>
          <w:tab w:val="center" w:pos="4320"/>
          <w:tab w:val="right" w:pos="8640"/>
        </w:tabs>
        <w:spacing w:after="0" w:line="240" w:lineRule="auto"/>
        <w:jc w:val="both"/>
      </w:pPr>
    </w:p>
    <w:p w14:paraId="0F35499E" w14:textId="0DF2E17D" w:rsidR="00254280" w:rsidRPr="00254280" w:rsidRDefault="00442AC2" w:rsidP="00254280">
      <w:pPr>
        <w:tabs>
          <w:tab w:val="left" w:pos="720"/>
          <w:tab w:val="center" w:pos="4320"/>
          <w:tab w:val="right" w:pos="8640"/>
        </w:tabs>
        <w:spacing w:after="0" w:line="240" w:lineRule="auto"/>
        <w:jc w:val="both"/>
      </w:pPr>
      <w:r>
        <w:tab/>
      </w:r>
      <w:r w:rsidR="00226874">
        <w:t>Jautājumā par</w:t>
      </w:r>
      <w:r w:rsidR="00254280" w:rsidRPr="00254280">
        <w:t xml:space="preserve"> </w:t>
      </w:r>
      <w:r w:rsidR="00254280" w:rsidRPr="00254280">
        <w:rPr>
          <w:b/>
          <w:bCs/>
        </w:rPr>
        <w:t>pierobežu pašvaldību sabiedriskā transporta</w:t>
      </w:r>
      <w:r w:rsidR="00254280" w:rsidRPr="00254280">
        <w:t xml:space="preserve"> maršrutu laiku pielāgošanu un atsevišķu autobusu maršrutu reisu pagarināšanu Latvijas un Lietuvas puses sadarbojas atbildīgo iestāžu līmenī.</w:t>
      </w:r>
    </w:p>
    <w:p w14:paraId="0AA792DF" w14:textId="77777777" w:rsidR="00254280" w:rsidRDefault="00254280" w:rsidP="00DC3C4E">
      <w:pPr>
        <w:tabs>
          <w:tab w:val="left" w:pos="720"/>
          <w:tab w:val="center" w:pos="4320"/>
          <w:tab w:val="right" w:pos="8640"/>
        </w:tabs>
        <w:spacing w:after="0" w:line="240" w:lineRule="auto"/>
        <w:jc w:val="both"/>
      </w:pPr>
    </w:p>
    <w:p w14:paraId="4B431E45" w14:textId="634C1053" w:rsidR="00CA004C" w:rsidRDefault="004118F5" w:rsidP="00442AC2">
      <w:pPr>
        <w:pStyle w:val="text-align-justify"/>
        <w:shd w:val="clear" w:color="auto" w:fill="FFFFFF"/>
        <w:spacing w:before="60" w:beforeAutospacing="0" w:after="0" w:afterAutospacing="0"/>
        <w:ind w:firstLine="720"/>
        <w:jc w:val="both"/>
        <w:textAlignment w:val="center"/>
      </w:pPr>
      <w:r>
        <w:t>Pašlaik t</w:t>
      </w:r>
      <w:r w:rsidR="00DC3C4E">
        <w:t xml:space="preserve">ransporta un sakaru nozarēs nav konstatēti </w:t>
      </w:r>
      <w:r>
        <w:t xml:space="preserve">aktuāli </w:t>
      </w:r>
      <w:r w:rsidR="00947006">
        <w:t xml:space="preserve">problēmjautājumi, </w:t>
      </w:r>
      <w:r w:rsidR="00DC3C4E" w:rsidRPr="00A60C0F">
        <w:t xml:space="preserve">kas </w:t>
      </w:r>
      <w:r w:rsidR="00DC3C4E">
        <w:t xml:space="preserve">būtu </w:t>
      </w:r>
      <w:r w:rsidR="00DC3C4E" w:rsidRPr="00A60C0F">
        <w:t>risināmi SVK sēdes ietvaros.</w:t>
      </w:r>
    </w:p>
    <w:p w14:paraId="474762D4" w14:textId="77777777" w:rsidR="00562165" w:rsidRDefault="00562165" w:rsidP="00CA004C">
      <w:pPr>
        <w:pStyle w:val="text-align-justify"/>
        <w:shd w:val="clear" w:color="auto" w:fill="FFFFFF"/>
        <w:spacing w:before="60" w:beforeAutospacing="0" w:after="0" w:afterAutospacing="0"/>
        <w:jc w:val="both"/>
        <w:textAlignment w:val="center"/>
      </w:pPr>
    </w:p>
    <w:p w14:paraId="7BAD4612" w14:textId="6DC3B33A" w:rsidR="00F32509" w:rsidRPr="00DF02D1" w:rsidRDefault="00F32509" w:rsidP="00442AC2">
      <w:pPr>
        <w:pStyle w:val="text-align-justify"/>
        <w:shd w:val="clear" w:color="auto" w:fill="FFFFFF"/>
        <w:spacing w:before="60" w:beforeAutospacing="0" w:after="0" w:afterAutospacing="0"/>
        <w:ind w:firstLine="720"/>
        <w:jc w:val="both"/>
        <w:textAlignment w:val="center"/>
      </w:pPr>
      <w:r w:rsidRPr="00A60C0F">
        <w:t>Vienlaikus informējam, ka</w:t>
      </w:r>
      <w:r>
        <w:t>,</w:t>
      </w:r>
      <w:r w:rsidRPr="00A60C0F">
        <w:t xml:space="preserve"> atjaunojot Ministru kabineta rīkojumā Nr.</w:t>
      </w:r>
      <w:r w:rsidR="00836893">
        <w:t>434</w:t>
      </w:r>
      <w:r w:rsidRPr="00A27F40">
        <w:t xml:space="preserve"> “</w:t>
      </w:r>
      <w:r w:rsidR="00836893" w:rsidRPr="00A27F40">
        <w:t xml:space="preserve">Par Latvijas </w:t>
      </w:r>
      <w:r w:rsidR="00836893" w:rsidRPr="00DF02D1">
        <w:t>Republikas pārstāvju grupu Latvijas–Lietuvas starpvaldību pārrobežas sadarbības komisijā</w:t>
      </w:r>
      <w:r w:rsidRPr="00DF02D1">
        <w:t xml:space="preserve">” (turpmāk – MK rīkojums) noteikto pārstāvju grupas sastāvu, Satiksmes ministriju turpmāk Latvijas Republikas pārstāvju grupā pārstāvēs </w:t>
      </w:r>
      <w:r w:rsidR="00836893" w:rsidRPr="00DF02D1">
        <w:t xml:space="preserve">Satiksmes ministrijas </w:t>
      </w:r>
      <w:r w:rsidR="00442AC2">
        <w:t>v</w:t>
      </w:r>
      <w:r w:rsidR="00836893" w:rsidRPr="00DF02D1">
        <w:t>alsts sekretāra vietniece Elīna Šimiņa-Neverovska</w:t>
      </w:r>
      <w:r w:rsidR="00442AC2">
        <w:t xml:space="preserve"> (e</w:t>
      </w:r>
      <w:r w:rsidRPr="00DF02D1">
        <w:t xml:space="preserve">-pasts: </w:t>
      </w:r>
      <w:hyperlink r:id="rId7" w:history="1">
        <w:r w:rsidR="00442AC2" w:rsidRPr="00024704">
          <w:rPr>
            <w:rStyle w:val="Hyperlink"/>
          </w:rPr>
          <w:t>elina.simina-neverovska@sam.gov.lv</w:t>
        </w:r>
      </w:hyperlink>
      <w:r w:rsidRPr="00DF02D1">
        <w:t>, tālr.:</w:t>
      </w:r>
      <w:r w:rsidRPr="00DF02D1">
        <w:rPr>
          <w:rFonts w:eastAsia="Calibri"/>
        </w:rPr>
        <w:t xml:space="preserve"> </w:t>
      </w:r>
      <w:hyperlink r:id="rId8" w:history="1">
        <w:r w:rsidRPr="00DF02D1">
          <w:rPr>
            <w:rStyle w:val="Hyperlink"/>
            <w:color w:val="auto"/>
            <w:u w:val="none"/>
          </w:rPr>
          <w:t>+371 6702</w:t>
        </w:r>
        <w:r w:rsidR="00836893" w:rsidRPr="00DF02D1">
          <w:rPr>
            <w:rStyle w:val="Hyperlink"/>
            <w:color w:val="auto"/>
            <w:u w:val="none"/>
          </w:rPr>
          <w:t>8254</w:t>
        </w:r>
      </w:hyperlink>
      <w:r w:rsidR="00442AC2">
        <w:t>).</w:t>
      </w:r>
    </w:p>
    <w:p w14:paraId="4C8DBF58" w14:textId="77777777" w:rsidR="0031779D" w:rsidRPr="00DF02D1" w:rsidRDefault="0031779D" w:rsidP="00B00CCD">
      <w:pPr>
        <w:tabs>
          <w:tab w:val="left" w:pos="720"/>
          <w:tab w:val="center" w:pos="4320"/>
          <w:tab w:val="right" w:pos="8640"/>
        </w:tabs>
        <w:spacing w:after="0" w:line="240" w:lineRule="auto"/>
      </w:pPr>
    </w:p>
    <w:p w14:paraId="74F27CFD" w14:textId="77777777" w:rsidR="0031779D" w:rsidRPr="00DF02D1" w:rsidRDefault="0031779D" w:rsidP="00B00CCD">
      <w:pPr>
        <w:tabs>
          <w:tab w:val="left" w:pos="720"/>
          <w:tab w:val="center" w:pos="4320"/>
          <w:tab w:val="right" w:pos="8640"/>
        </w:tabs>
        <w:spacing w:after="0" w:line="240" w:lineRule="auto"/>
      </w:pPr>
    </w:p>
    <w:p w14:paraId="5264EF9B" w14:textId="77777777" w:rsidR="00671E78" w:rsidRDefault="00671E78" w:rsidP="00B00CCD">
      <w:pPr>
        <w:tabs>
          <w:tab w:val="left" w:pos="720"/>
          <w:tab w:val="center" w:pos="4320"/>
          <w:tab w:val="right" w:pos="8640"/>
        </w:tabs>
        <w:spacing w:after="0" w:line="240" w:lineRule="auto"/>
      </w:pPr>
    </w:p>
    <w:p w14:paraId="36D932DE" w14:textId="77777777" w:rsidR="00DF02D1" w:rsidRDefault="00DF02D1" w:rsidP="00B00CCD">
      <w:pPr>
        <w:tabs>
          <w:tab w:val="left" w:pos="720"/>
          <w:tab w:val="center" w:pos="4320"/>
          <w:tab w:val="right" w:pos="8640"/>
        </w:tabs>
        <w:spacing w:after="0" w:line="240" w:lineRule="auto"/>
      </w:pPr>
    </w:p>
    <w:p w14:paraId="07AD844A" w14:textId="77777777" w:rsidR="00DF02D1" w:rsidRPr="00DF02D1" w:rsidRDefault="00DF02D1" w:rsidP="00B00CCD">
      <w:pPr>
        <w:tabs>
          <w:tab w:val="left" w:pos="720"/>
          <w:tab w:val="center" w:pos="4320"/>
          <w:tab w:val="right" w:pos="8640"/>
        </w:tabs>
        <w:spacing w:after="0" w:line="240" w:lineRule="auto"/>
      </w:pPr>
    </w:p>
    <w:p w14:paraId="15B1F6F1" w14:textId="40636CBF" w:rsidR="0031779D" w:rsidRPr="00DF02D1" w:rsidRDefault="004B5481" w:rsidP="00B00CCD">
      <w:pPr>
        <w:tabs>
          <w:tab w:val="left" w:pos="720"/>
          <w:tab w:val="center" w:pos="4320"/>
          <w:tab w:val="right" w:pos="8640"/>
        </w:tabs>
        <w:spacing w:after="0" w:line="240" w:lineRule="auto"/>
      </w:pPr>
      <w:r w:rsidRPr="00DF02D1">
        <w:t>Valsts sekretārs</w:t>
      </w:r>
      <w:r w:rsidRPr="00DF02D1">
        <w:tab/>
      </w:r>
      <w:r w:rsidR="00442AC2">
        <w:tab/>
      </w:r>
      <w:r w:rsidRPr="00DF02D1">
        <w:t>Andulis Židkovs</w:t>
      </w:r>
    </w:p>
    <w:p w14:paraId="1D353228" w14:textId="77777777" w:rsidR="004B5481" w:rsidRDefault="004B5481" w:rsidP="00B00CCD">
      <w:pPr>
        <w:tabs>
          <w:tab w:val="left" w:pos="720"/>
          <w:tab w:val="center" w:pos="4320"/>
          <w:tab w:val="right" w:pos="8640"/>
        </w:tabs>
        <w:spacing w:after="0" w:line="240" w:lineRule="auto"/>
      </w:pPr>
    </w:p>
    <w:p w14:paraId="282CF651" w14:textId="77777777" w:rsidR="00DF02D1" w:rsidRDefault="00DF02D1" w:rsidP="00B00CCD">
      <w:pPr>
        <w:tabs>
          <w:tab w:val="left" w:pos="720"/>
          <w:tab w:val="center" w:pos="4320"/>
          <w:tab w:val="right" w:pos="8640"/>
        </w:tabs>
        <w:spacing w:after="0" w:line="240" w:lineRule="auto"/>
      </w:pPr>
    </w:p>
    <w:p w14:paraId="6ACD291D" w14:textId="77777777" w:rsidR="00DF02D1" w:rsidRPr="00DF02D1" w:rsidRDefault="00DF02D1" w:rsidP="00B00CCD">
      <w:pPr>
        <w:tabs>
          <w:tab w:val="left" w:pos="720"/>
          <w:tab w:val="center" w:pos="4320"/>
          <w:tab w:val="right" w:pos="8640"/>
        </w:tabs>
        <w:spacing w:after="0" w:line="240" w:lineRule="auto"/>
      </w:pPr>
    </w:p>
    <w:p w14:paraId="3B39BBA8" w14:textId="77777777" w:rsidR="004B5481" w:rsidRPr="00DF02D1" w:rsidRDefault="004B5481" w:rsidP="00B00CCD">
      <w:pPr>
        <w:tabs>
          <w:tab w:val="left" w:pos="720"/>
          <w:tab w:val="center" w:pos="4320"/>
          <w:tab w:val="right" w:pos="8640"/>
        </w:tabs>
        <w:spacing w:after="0" w:line="240" w:lineRule="auto"/>
      </w:pPr>
    </w:p>
    <w:p w14:paraId="71200211" w14:textId="77777777" w:rsidR="00DF02D1" w:rsidRPr="00DF02D1" w:rsidRDefault="004B5481" w:rsidP="00DF02D1">
      <w:pPr>
        <w:tabs>
          <w:tab w:val="left" w:pos="720"/>
          <w:tab w:val="center" w:pos="4320"/>
          <w:tab w:val="right" w:pos="8640"/>
        </w:tabs>
        <w:spacing w:after="0" w:line="240" w:lineRule="auto"/>
        <w:rPr>
          <w:sz w:val="20"/>
          <w:szCs w:val="20"/>
        </w:rPr>
      </w:pPr>
      <w:r w:rsidRPr="00DF02D1">
        <w:rPr>
          <w:sz w:val="20"/>
          <w:szCs w:val="20"/>
        </w:rPr>
        <w:t>Sīmane</w:t>
      </w:r>
    </w:p>
    <w:p w14:paraId="6D196F6B" w14:textId="298F64D2" w:rsidR="00DF02D1" w:rsidRPr="00DF02D1" w:rsidRDefault="00DF02D1" w:rsidP="00DF02D1">
      <w:pPr>
        <w:tabs>
          <w:tab w:val="left" w:pos="720"/>
          <w:tab w:val="center" w:pos="4320"/>
          <w:tab w:val="right" w:pos="8640"/>
        </w:tabs>
        <w:spacing w:after="0" w:line="240" w:lineRule="auto"/>
        <w:rPr>
          <w:sz w:val="20"/>
          <w:szCs w:val="20"/>
        </w:rPr>
      </w:pPr>
      <w:hyperlink r:id="rId9" w:history="1">
        <w:r w:rsidRPr="00DF02D1">
          <w:rPr>
            <w:rStyle w:val="Hyperlink"/>
            <w:color w:val="auto"/>
            <w:sz w:val="20"/>
            <w:szCs w:val="20"/>
            <w:u w:val="none"/>
          </w:rPr>
          <w:t>Baiba.Simane@sam.gov.lv</w:t>
        </w:r>
      </w:hyperlink>
      <w:r w:rsidRPr="00DF02D1">
        <w:rPr>
          <w:sz w:val="20"/>
          <w:szCs w:val="20"/>
        </w:rPr>
        <w:t>, 67028279</w:t>
      </w:r>
    </w:p>
    <w:p w14:paraId="771F7EEF" w14:textId="77777777" w:rsidR="00DF02D1" w:rsidRDefault="00DF02D1" w:rsidP="00B00CCD">
      <w:pPr>
        <w:tabs>
          <w:tab w:val="left" w:pos="720"/>
          <w:tab w:val="center" w:pos="4320"/>
          <w:tab w:val="right" w:pos="8640"/>
        </w:tabs>
        <w:spacing w:after="0" w:line="240" w:lineRule="auto"/>
        <w:rPr>
          <w:sz w:val="20"/>
          <w:szCs w:val="20"/>
        </w:rPr>
      </w:pPr>
    </w:p>
    <w:p w14:paraId="4613332D" w14:textId="77777777" w:rsidR="004B5481" w:rsidRPr="004B5481" w:rsidRDefault="004B5481" w:rsidP="00B00CCD">
      <w:pPr>
        <w:tabs>
          <w:tab w:val="left" w:pos="720"/>
          <w:tab w:val="center" w:pos="4320"/>
          <w:tab w:val="right" w:pos="8640"/>
        </w:tabs>
        <w:spacing w:after="0" w:line="240" w:lineRule="auto"/>
        <w:rPr>
          <w:sz w:val="20"/>
          <w:szCs w:val="20"/>
        </w:rPr>
      </w:pPr>
    </w:p>
    <w:p w14:paraId="675B26EF" w14:textId="77777777" w:rsidR="0031779D" w:rsidRDefault="0031779D" w:rsidP="00B00CCD">
      <w:pPr>
        <w:tabs>
          <w:tab w:val="left" w:pos="720"/>
          <w:tab w:val="center" w:pos="4320"/>
          <w:tab w:val="right" w:pos="8640"/>
        </w:tabs>
        <w:spacing w:after="0" w:line="240" w:lineRule="auto"/>
      </w:pPr>
    </w:p>
    <w:p w14:paraId="68EB2B7C" w14:textId="77777777" w:rsidR="00893625" w:rsidRPr="00893625" w:rsidRDefault="00893625" w:rsidP="00893625">
      <w:pPr>
        <w:rPr>
          <w:sz w:val="20"/>
          <w:szCs w:val="20"/>
        </w:rPr>
      </w:pPr>
    </w:p>
    <w:p w14:paraId="20F0189A" w14:textId="77777777" w:rsidR="00893625" w:rsidRPr="00893625" w:rsidRDefault="00893625" w:rsidP="00F6664B">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14:paraId="35EC9CA5" w14:textId="77777777" w:rsidR="0031779D" w:rsidRPr="009012E8" w:rsidRDefault="0031779D" w:rsidP="00B00CCD">
      <w:pPr>
        <w:tabs>
          <w:tab w:val="left" w:pos="720"/>
          <w:tab w:val="center" w:pos="4320"/>
          <w:tab w:val="right" w:pos="8640"/>
        </w:tabs>
        <w:spacing w:after="0" w:line="240" w:lineRule="auto"/>
      </w:pPr>
    </w:p>
    <w:sectPr w:rsidR="0031779D" w:rsidRPr="009012E8" w:rsidSect="00D01A77">
      <w:footerReference w:type="default" r:id="rId10"/>
      <w:head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4127" w14:textId="77777777" w:rsidR="00146141" w:rsidRDefault="00146141">
      <w:pPr>
        <w:spacing w:after="0" w:line="240" w:lineRule="auto"/>
      </w:pPr>
      <w:r>
        <w:separator/>
      </w:r>
    </w:p>
  </w:endnote>
  <w:endnote w:type="continuationSeparator" w:id="0">
    <w:p w14:paraId="6989618C" w14:textId="77777777" w:rsidR="00146141" w:rsidRDefault="0014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021A2AFE"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EFFD48"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34B7" w14:textId="77777777" w:rsidR="00146141" w:rsidRDefault="00146141">
      <w:pPr>
        <w:spacing w:after="0" w:line="240" w:lineRule="auto"/>
      </w:pPr>
      <w:r>
        <w:separator/>
      </w:r>
    </w:p>
  </w:footnote>
  <w:footnote w:type="continuationSeparator" w:id="0">
    <w:p w14:paraId="56C6C509" w14:textId="77777777" w:rsidR="00146141" w:rsidRDefault="00146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329FB" w14:textId="77777777" w:rsidR="009D62CD" w:rsidRDefault="009D62CD" w:rsidP="009D62CD">
    <w:pPr>
      <w:pStyle w:val="Header"/>
    </w:pPr>
  </w:p>
  <w:p w14:paraId="6B5E69BB" w14:textId="77777777" w:rsidR="009D62CD" w:rsidRDefault="009D62CD" w:rsidP="009D62CD">
    <w:pPr>
      <w:pStyle w:val="Header"/>
    </w:pPr>
  </w:p>
  <w:p w14:paraId="200B2C30" w14:textId="77777777" w:rsidR="009D62CD" w:rsidRDefault="009D62CD" w:rsidP="009D62CD">
    <w:pPr>
      <w:pStyle w:val="Header"/>
    </w:pPr>
  </w:p>
  <w:p w14:paraId="67AAEDA6" w14:textId="77777777" w:rsidR="009D62CD" w:rsidRDefault="009D62CD" w:rsidP="009D62CD">
    <w:pPr>
      <w:pStyle w:val="Header"/>
    </w:pPr>
  </w:p>
  <w:p w14:paraId="236BECB2" w14:textId="77777777" w:rsidR="009D62CD" w:rsidRDefault="009D62CD" w:rsidP="009D62CD">
    <w:pPr>
      <w:pStyle w:val="Header"/>
    </w:pPr>
  </w:p>
  <w:p w14:paraId="7E643802" w14:textId="77777777" w:rsidR="009D62CD" w:rsidRDefault="009D62CD" w:rsidP="009D62CD">
    <w:pPr>
      <w:pStyle w:val="Header"/>
    </w:pPr>
  </w:p>
  <w:p w14:paraId="65C5B2A4" w14:textId="77777777" w:rsidR="009D62CD" w:rsidRDefault="009D62CD" w:rsidP="009D62CD">
    <w:pPr>
      <w:pStyle w:val="Header"/>
    </w:pPr>
  </w:p>
  <w:p w14:paraId="6C63189D" w14:textId="77777777" w:rsidR="009D62CD" w:rsidRDefault="009D62CD" w:rsidP="009D62CD">
    <w:pPr>
      <w:pStyle w:val="Header"/>
    </w:pPr>
  </w:p>
  <w:p w14:paraId="30B4337A" w14:textId="77777777" w:rsidR="009D62CD" w:rsidRDefault="009D62CD" w:rsidP="009D62CD">
    <w:pPr>
      <w:pStyle w:val="Header"/>
    </w:pPr>
  </w:p>
  <w:p w14:paraId="0C278D4A" w14:textId="77777777" w:rsidR="009D62CD" w:rsidRDefault="009D62CD" w:rsidP="009D62CD">
    <w:pPr>
      <w:pStyle w:val="Header"/>
    </w:pPr>
  </w:p>
  <w:p w14:paraId="64640BAC"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C9272C3" wp14:editId="4949A3F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29232D31" wp14:editId="45898612">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9F46F"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32D31"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5229F46F"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47E92F24" wp14:editId="57C2404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C05F5"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6D20C3BC"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A04215"/>
    <w:multiLevelType w:val="hybridMultilevel"/>
    <w:tmpl w:val="BAB657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DF3D15"/>
    <w:multiLevelType w:val="hybridMultilevel"/>
    <w:tmpl w:val="F342ED1A"/>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1679574874">
    <w:abstractNumId w:val="11"/>
  </w:num>
  <w:num w:numId="13" w16cid:durableId="16660097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E3B"/>
    <w:rsid w:val="00006384"/>
    <w:rsid w:val="00030349"/>
    <w:rsid w:val="00032083"/>
    <w:rsid w:val="000326DC"/>
    <w:rsid w:val="000428F9"/>
    <w:rsid w:val="00061D30"/>
    <w:rsid w:val="00064CC5"/>
    <w:rsid w:val="00071A1D"/>
    <w:rsid w:val="00072934"/>
    <w:rsid w:val="00076FE4"/>
    <w:rsid w:val="00081910"/>
    <w:rsid w:val="00092611"/>
    <w:rsid w:val="000B1AB5"/>
    <w:rsid w:val="000D4DB6"/>
    <w:rsid w:val="000E2E37"/>
    <w:rsid w:val="000E5ACE"/>
    <w:rsid w:val="001201F9"/>
    <w:rsid w:val="00124173"/>
    <w:rsid w:val="00132CFB"/>
    <w:rsid w:val="00146141"/>
    <w:rsid w:val="00180197"/>
    <w:rsid w:val="001A2125"/>
    <w:rsid w:val="001A608B"/>
    <w:rsid w:val="001B238F"/>
    <w:rsid w:val="002023F0"/>
    <w:rsid w:val="0020635C"/>
    <w:rsid w:val="00226874"/>
    <w:rsid w:val="00250335"/>
    <w:rsid w:val="00254280"/>
    <w:rsid w:val="00262B83"/>
    <w:rsid w:val="00265B42"/>
    <w:rsid w:val="00270AA1"/>
    <w:rsid w:val="00275B9E"/>
    <w:rsid w:val="0029181E"/>
    <w:rsid w:val="002B3077"/>
    <w:rsid w:val="002B6C95"/>
    <w:rsid w:val="002C305C"/>
    <w:rsid w:val="002C4202"/>
    <w:rsid w:val="002C57BC"/>
    <w:rsid w:val="002E1474"/>
    <w:rsid w:val="003146EC"/>
    <w:rsid w:val="0031779D"/>
    <w:rsid w:val="00335032"/>
    <w:rsid w:val="0035400A"/>
    <w:rsid w:val="00392CF5"/>
    <w:rsid w:val="003952A2"/>
    <w:rsid w:val="00396B4C"/>
    <w:rsid w:val="003A090C"/>
    <w:rsid w:val="003A564B"/>
    <w:rsid w:val="003D5B6C"/>
    <w:rsid w:val="003F77CE"/>
    <w:rsid w:val="004043D2"/>
    <w:rsid w:val="004118F5"/>
    <w:rsid w:val="00433F49"/>
    <w:rsid w:val="00441F2F"/>
    <w:rsid w:val="00442AC2"/>
    <w:rsid w:val="004606E9"/>
    <w:rsid w:val="00485B0C"/>
    <w:rsid w:val="00493308"/>
    <w:rsid w:val="00493F8F"/>
    <w:rsid w:val="004B5481"/>
    <w:rsid w:val="004D77F7"/>
    <w:rsid w:val="004E12B1"/>
    <w:rsid w:val="004E49D0"/>
    <w:rsid w:val="00500693"/>
    <w:rsid w:val="005021F1"/>
    <w:rsid w:val="00506F13"/>
    <w:rsid w:val="00527E96"/>
    <w:rsid w:val="00535564"/>
    <w:rsid w:val="0053651D"/>
    <w:rsid w:val="005471EA"/>
    <w:rsid w:val="00562165"/>
    <w:rsid w:val="0056666B"/>
    <w:rsid w:val="00582001"/>
    <w:rsid w:val="00585C68"/>
    <w:rsid w:val="005D04F8"/>
    <w:rsid w:val="00602AB3"/>
    <w:rsid w:val="00607235"/>
    <w:rsid w:val="00632E67"/>
    <w:rsid w:val="00663C3A"/>
    <w:rsid w:val="00671E78"/>
    <w:rsid w:val="006738C5"/>
    <w:rsid w:val="00674D26"/>
    <w:rsid w:val="006A59F9"/>
    <w:rsid w:val="006C1639"/>
    <w:rsid w:val="006F0830"/>
    <w:rsid w:val="006F47E8"/>
    <w:rsid w:val="00740C56"/>
    <w:rsid w:val="00747CCB"/>
    <w:rsid w:val="00767323"/>
    <w:rsid w:val="007704BD"/>
    <w:rsid w:val="00787B0A"/>
    <w:rsid w:val="00792092"/>
    <w:rsid w:val="00793C77"/>
    <w:rsid w:val="007A4B96"/>
    <w:rsid w:val="007B04AC"/>
    <w:rsid w:val="007B3BA5"/>
    <w:rsid w:val="007B48EC"/>
    <w:rsid w:val="007C772E"/>
    <w:rsid w:val="007D7AF5"/>
    <w:rsid w:val="007D7C40"/>
    <w:rsid w:val="007E4D1F"/>
    <w:rsid w:val="00802868"/>
    <w:rsid w:val="00815277"/>
    <w:rsid w:val="00831A8F"/>
    <w:rsid w:val="00833BE9"/>
    <w:rsid w:val="00836893"/>
    <w:rsid w:val="00850F03"/>
    <w:rsid w:val="00857BCD"/>
    <w:rsid w:val="00861C06"/>
    <w:rsid w:val="00876C21"/>
    <w:rsid w:val="00881F11"/>
    <w:rsid w:val="00893625"/>
    <w:rsid w:val="008E0554"/>
    <w:rsid w:val="008E7BD4"/>
    <w:rsid w:val="008F5D2D"/>
    <w:rsid w:val="009012E8"/>
    <w:rsid w:val="00912E3B"/>
    <w:rsid w:val="00934A16"/>
    <w:rsid w:val="00947006"/>
    <w:rsid w:val="009475EE"/>
    <w:rsid w:val="00954D5A"/>
    <w:rsid w:val="00966F0D"/>
    <w:rsid w:val="009839B7"/>
    <w:rsid w:val="009D62CD"/>
    <w:rsid w:val="009E6C05"/>
    <w:rsid w:val="00A02AF9"/>
    <w:rsid w:val="00A27F40"/>
    <w:rsid w:val="00A65936"/>
    <w:rsid w:val="00A80F98"/>
    <w:rsid w:val="00AA29F9"/>
    <w:rsid w:val="00AA6D72"/>
    <w:rsid w:val="00AC3BB9"/>
    <w:rsid w:val="00AE684A"/>
    <w:rsid w:val="00AF2F8C"/>
    <w:rsid w:val="00AF3A6E"/>
    <w:rsid w:val="00B00341"/>
    <w:rsid w:val="00B00CCD"/>
    <w:rsid w:val="00B01BF6"/>
    <w:rsid w:val="00B01E37"/>
    <w:rsid w:val="00B03ABB"/>
    <w:rsid w:val="00B10C18"/>
    <w:rsid w:val="00B121C6"/>
    <w:rsid w:val="00B24952"/>
    <w:rsid w:val="00B260CE"/>
    <w:rsid w:val="00B45105"/>
    <w:rsid w:val="00B67F43"/>
    <w:rsid w:val="00B86B50"/>
    <w:rsid w:val="00B874E2"/>
    <w:rsid w:val="00B90F3A"/>
    <w:rsid w:val="00B91116"/>
    <w:rsid w:val="00BB4DC6"/>
    <w:rsid w:val="00BD49C3"/>
    <w:rsid w:val="00C1677F"/>
    <w:rsid w:val="00C416BE"/>
    <w:rsid w:val="00C47F57"/>
    <w:rsid w:val="00C5340B"/>
    <w:rsid w:val="00C6250E"/>
    <w:rsid w:val="00CA004C"/>
    <w:rsid w:val="00CA050B"/>
    <w:rsid w:val="00CD7453"/>
    <w:rsid w:val="00CE568D"/>
    <w:rsid w:val="00CF2083"/>
    <w:rsid w:val="00D01A77"/>
    <w:rsid w:val="00D21FA6"/>
    <w:rsid w:val="00D2274B"/>
    <w:rsid w:val="00D55B4B"/>
    <w:rsid w:val="00D572EE"/>
    <w:rsid w:val="00D82EE0"/>
    <w:rsid w:val="00D83FCE"/>
    <w:rsid w:val="00DC06F8"/>
    <w:rsid w:val="00DC3C4E"/>
    <w:rsid w:val="00DE7887"/>
    <w:rsid w:val="00DF02D1"/>
    <w:rsid w:val="00DF45D9"/>
    <w:rsid w:val="00E03EC8"/>
    <w:rsid w:val="00E20EED"/>
    <w:rsid w:val="00E33DBC"/>
    <w:rsid w:val="00E365CE"/>
    <w:rsid w:val="00E44FC1"/>
    <w:rsid w:val="00E710CC"/>
    <w:rsid w:val="00E775FB"/>
    <w:rsid w:val="00E93B33"/>
    <w:rsid w:val="00EA7458"/>
    <w:rsid w:val="00ED54AF"/>
    <w:rsid w:val="00EF778E"/>
    <w:rsid w:val="00F01842"/>
    <w:rsid w:val="00F07B33"/>
    <w:rsid w:val="00F164AC"/>
    <w:rsid w:val="00F32509"/>
    <w:rsid w:val="00F33F27"/>
    <w:rsid w:val="00F54F24"/>
    <w:rsid w:val="00F5579E"/>
    <w:rsid w:val="00F60586"/>
    <w:rsid w:val="00F64D30"/>
    <w:rsid w:val="00F6664B"/>
    <w:rsid w:val="00F673D1"/>
    <w:rsid w:val="00F730E9"/>
    <w:rsid w:val="00F83830"/>
    <w:rsid w:val="00F85B8C"/>
    <w:rsid w:val="00FB455F"/>
    <w:rsid w:val="00FD22A2"/>
    <w:rsid w:val="00FE0BD3"/>
    <w:rsid w:val="00FF342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4F48D"/>
  <w15:docId w15:val="{D19DC9A5-02E7-4AAD-9A80-B148BF75B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customStyle="1" w:styleId="text-align-justify">
    <w:name w:val="text-align-justify"/>
    <w:basedOn w:val="Normal"/>
    <w:rsid w:val="00A65936"/>
    <w:pPr>
      <w:widowControl/>
      <w:spacing w:before="100" w:beforeAutospacing="1" w:after="100" w:afterAutospacing="1" w:line="240" w:lineRule="auto"/>
    </w:pPr>
    <w:rPr>
      <w:rFonts w:eastAsia="Times New Roman"/>
    </w:rPr>
  </w:style>
  <w:style w:type="character" w:styleId="UnresolvedMention">
    <w:name w:val="Unresolved Mention"/>
    <w:basedOn w:val="DefaultParagraphFont"/>
    <w:uiPriority w:val="99"/>
    <w:semiHidden/>
    <w:unhideWhenUsed/>
    <w:rsid w:val="00836893"/>
    <w:rPr>
      <w:color w:val="605E5C"/>
      <w:shd w:val="clear" w:color="auto" w:fill="E1DFDD"/>
    </w:rPr>
  </w:style>
  <w:style w:type="paragraph" w:styleId="NormalWeb">
    <w:name w:val="Normal (Web)"/>
    <w:basedOn w:val="Normal"/>
    <w:uiPriority w:val="99"/>
    <w:semiHidden/>
    <w:unhideWhenUsed/>
    <w:rsid w:val="00072934"/>
  </w:style>
  <w:style w:type="paragraph" w:styleId="ListParagraph">
    <w:name w:val="List Paragraph"/>
    <w:basedOn w:val="Normal"/>
    <w:uiPriority w:val="34"/>
    <w:qFormat/>
    <w:rsid w:val="000729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371%206702825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lina.simina-neverovska@sa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aiba.Simane@sam.gov.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iba.simane\AppData\Local\Temp\8d7a1b79-7860-4fd7-bc55-dd482a1f9d1c_Ministrijas%20veidlapas%20(10)%20(2).zip.d1c\Ministrijas%20veidlapas\_EDOC_LV%20Ministrijas%20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1</TotalTime>
  <Pages>2</Pages>
  <Words>3126</Words>
  <Characters>1783</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Sīmane</dc:creator>
  <cp:keywords/>
  <cp:lastModifiedBy>Vita Prokopoviča</cp:lastModifiedBy>
  <cp:revision>2</cp:revision>
  <cp:lastPrinted>2025-09-26T08:04:00Z</cp:lastPrinted>
  <dcterms:created xsi:type="dcterms:W3CDTF">2025-09-30T13:57:00Z</dcterms:created>
  <dcterms:modified xsi:type="dcterms:W3CDTF">2025-09-30T13:57:00Z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