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467D1" w14:textId="77777777" w:rsidR="001E37EF" w:rsidRDefault="00244254">
      <w:pPr>
        <w:pStyle w:val="Heading3"/>
        <w:rPr>
          <w:i w:val="0"/>
          <w:color w:val="000000"/>
          <w:sz w:val="28"/>
          <w:szCs w:val="28"/>
        </w:rPr>
      </w:pPr>
      <w:r>
        <w:rPr>
          <w:i w:val="0"/>
          <w:sz w:val="28"/>
          <w:szCs w:val="28"/>
        </w:rPr>
        <w:t>Likumprojekts</w:t>
      </w:r>
    </w:p>
    <w:p w14:paraId="057F968B" w14:textId="77777777" w:rsidR="001E37EF" w:rsidRDefault="001E37EF">
      <w:pPr>
        <w:rPr>
          <w:color w:val="000000"/>
          <w:sz w:val="28"/>
          <w:lang w:val="lv-LV"/>
        </w:rPr>
      </w:pPr>
    </w:p>
    <w:p w14:paraId="0ABF0F44" w14:textId="77777777" w:rsidR="001E37EF" w:rsidRDefault="00244254">
      <w:pPr>
        <w:jc w:val="center"/>
        <w:rPr>
          <w:b/>
          <w:bCs/>
          <w:color w:val="000000"/>
          <w:sz w:val="28"/>
          <w:lang w:val="lv-LV"/>
        </w:rPr>
      </w:pPr>
      <w:r>
        <w:rPr>
          <w:b/>
          <w:color w:val="000000"/>
          <w:sz w:val="28"/>
          <w:lang w:val="lv-LV"/>
        </w:rPr>
        <w:t xml:space="preserve">Par </w:t>
      </w:r>
      <w:r>
        <w:rPr>
          <w:b/>
          <w:bCs/>
          <w:sz w:val="28"/>
          <w:szCs w:val="28"/>
          <w:lang w:val="lv-LV"/>
        </w:rPr>
        <w:t>Kopējās aviācijas telpas nolīgumu starp Eiropas Savienību un tās dalībvalstīm, no vienas puses, un Armēnijas Republiku, no otras puses</w:t>
      </w:r>
      <w:r>
        <w:rPr>
          <w:b/>
          <w:bCs/>
          <w:color w:val="000000"/>
          <w:sz w:val="28"/>
          <w:lang w:val="lv-LV"/>
        </w:rPr>
        <w:t xml:space="preserve"> </w:t>
      </w:r>
    </w:p>
    <w:p w14:paraId="5EB96317" w14:textId="77777777" w:rsidR="001E37EF" w:rsidRDefault="001E37EF">
      <w:pPr>
        <w:rPr>
          <w:color w:val="000000"/>
          <w:sz w:val="28"/>
          <w:lang w:val="lv-LV"/>
        </w:rPr>
      </w:pPr>
    </w:p>
    <w:p w14:paraId="091B5CD3" w14:textId="77777777" w:rsidR="001E37EF" w:rsidRDefault="00244254">
      <w:pPr>
        <w:ind w:firstLine="720"/>
        <w:jc w:val="both"/>
        <w:rPr>
          <w:bCs/>
          <w:color w:val="000000"/>
          <w:sz w:val="28"/>
          <w:lang w:val="lv-LV"/>
        </w:rPr>
      </w:pPr>
      <w:r>
        <w:rPr>
          <w:b/>
          <w:bCs/>
          <w:color w:val="000000"/>
          <w:sz w:val="28"/>
          <w:lang w:val="lv-LV"/>
        </w:rPr>
        <w:t>1. pants.</w:t>
      </w:r>
      <w:r>
        <w:rPr>
          <w:bCs/>
          <w:color w:val="000000"/>
          <w:sz w:val="28"/>
          <w:lang w:val="lv-LV"/>
        </w:rPr>
        <w:t xml:space="preserve"> 2021. gada</w:t>
      </w:r>
      <w:r w:rsidRPr="008E4E53">
        <w:rPr>
          <w:bCs/>
          <w:color w:val="000000"/>
          <w:sz w:val="28"/>
          <w:lang w:val="lv-LV"/>
        </w:rPr>
        <w:t xml:space="preserve"> 15. novembrī Briselē </w:t>
      </w:r>
      <w:r>
        <w:rPr>
          <w:bCs/>
          <w:color w:val="000000"/>
          <w:sz w:val="28"/>
          <w:lang w:val="lv-LV"/>
        </w:rPr>
        <w:t xml:space="preserve">parakstītais </w:t>
      </w:r>
      <w:r>
        <w:rPr>
          <w:sz w:val="28"/>
          <w:szCs w:val="28"/>
          <w:lang w:val="lv-LV"/>
        </w:rPr>
        <w:t>Kopējās aviācijas telpas nolīgums starp Eiropas Savienību un tās dalībvalstīm, no vienas puses, un Armēnijas Republiku, no otras puses</w:t>
      </w:r>
      <w:r>
        <w:rPr>
          <w:bCs/>
          <w:color w:val="000000"/>
          <w:sz w:val="28"/>
          <w:lang w:val="lv-LV"/>
        </w:rPr>
        <w:t xml:space="preserve"> (turpmāk – </w:t>
      </w:r>
      <w:r>
        <w:rPr>
          <w:sz w:val="28"/>
          <w:szCs w:val="28"/>
          <w:lang w:val="lv-LV"/>
        </w:rPr>
        <w:t>Nolīgums</w:t>
      </w:r>
      <w:r>
        <w:rPr>
          <w:bCs/>
          <w:color w:val="000000"/>
          <w:sz w:val="28"/>
          <w:lang w:val="lv-LV"/>
        </w:rPr>
        <w:t>), ar šo likumu tiek pieņemts un apstiprināts.</w:t>
      </w:r>
    </w:p>
    <w:p w14:paraId="79C4BA9A" w14:textId="77777777" w:rsidR="001E37EF" w:rsidRDefault="001E37EF">
      <w:pPr>
        <w:tabs>
          <w:tab w:val="left" w:pos="1800"/>
        </w:tabs>
        <w:ind w:firstLine="720"/>
        <w:jc w:val="both"/>
        <w:rPr>
          <w:bCs/>
          <w:color w:val="000000"/>
          <w:sz w:val="28"/>
          <w:lang w:val="lv-LV"/>
        </w:rPr>
      </w:pPr>
    </w:p>
    <w:p w14:paraId="0B37AFBE" w14:textId="77777777" w:rsidR="001E37EF" w:rsidRDefault="00244254">
      <w:pPr>
        <w:tabs>
          <w:tab w:val="left" w:pos="1800"/>
        </w:tabs>
        <w:ind w:firstLine="720"/>
        <w:jc w:val="both"/>
        <w:rPr>
          <w:bCs/>
          <w:color w:val="000000"/>
          <w:spacing w:val="-2"/>
          <w:sz w:val="28"/>
          <w:lang w:val="lv-LV"/>
        </w:rPr>
      </w:pPr>
      <w:r>
        <w:rPr>
          <w:b/>
          <w:bCs/>
          <w:color w:val="000000"/>
          <w:spacing w:val="-2"/>
          <w:sz w:val="28"/>
          <w:lang w:val="lv-LV"/>
        </w:rPr>
        <w:t>2. pants.</w:t>
      </w:r>
      <w:r>
        <w:rPr>
          <w:bCs/>
          <w:color w:val="000000"/>
          <w:spacing w:val="-2"/>
          <w:sz w:val="28"/>
          <w:lang w:val="lv-LV"/>
        </w:rPr>
        <w:t xml:space="preserve"> N</w:t>
      </w:r>
      <w:r>
        <w:rPr>
          <w:spacing w:val="-2"/>
          <w:sz w:val="28"/>
          <w:szCs w:val="28"/>
          <w:lang w:val="lv-LV"/>
        </w:rPr>
        <w:t>olīgum</w:t>
      </w:r>
      <w:r>
        <w:rPr>
          <w:bCs/>
          <w:color w:val="000000"/>
          <w:spacing w:val="-2"/>
          <w:sz w:val="28"/>
          <w:lang w:val="lv-LV"/>
        </w:rPr>
        <w:t>ā paredzēto saistību izpildi koordinē Satiksmes ministrija.</w:t>
      </w:r>
    </w:p>
    <w:p w14:paraId="725DC0FF" w14:textId="77777777" w:rsidR="001E37EF" w:rsidRDefault="001E37EF">
      <w:pPr>
        <w:tabs>
          <w:tab w:val="left" w:pos="1800"/>
        </w:tabs>
        <w:ind w:firstLine="720"/>
        <w:jc w:val="both"/>
        <w:rPr>
          <w:bCs/>
          <w:color w:val="000000"/>
          <w:sz w:val="28"/>
          <w:lang w:val="lv-LV"/>
        </w:rPr>
      </w:pPr>
    </w:p>
    <w:p w14:paraId="55D1AE56" w14:textId="3B893B6C" w:rsidR="001E37EF" w:rsidRPr="00B40313" w:rsidRDefault="00244254" w:rsidP="00B40313">
      <w:pPr>
        <w:tabs>
          <w:tab w:val="left" w:pos="1800"/>
        </w:tabs>
        <w:ind w:firstLine="720"/>
        <w:jc w:val="both"/>
        <w:rPr>
          <w:color w:val="000000"/>
          <w:sz w:val="28"/>
          <w:szCs w:val="28"/>
          <w:u w:val="single"/>
          <w:lang w:val="lv-LV"/>
        </w:rPr>
      </w:pPr>
      <w:r>
        <w:rPr>
          <w:b/>
          <w:bCs/>
          <w:sz w:val="28"/>
          <w:szCs w:val="28"/>
          <w:lang w:val="lv-LV"/>
        </w:rPr>
        <w:t>3</w:t>
      </w:r>
      <w:r>
        <w:rPr>
          <w:b/>
          <w:bCs/>
          <w:color w:val="000000"/>
          <w:sz w:val="28"/>
          <w:lang w:val="lv-LV"/>
        </w:rPr>
        <w:t>. </w:t>
      </w:r>
      <w:r>
        <w:rPr>
          <w:b/>
          <w:bCs/>
          <w:sz w:val="28"/>
          <w:szCs w:val="28"/>
          <w:lang w:val="lv-LV"/>
        </w:rPr>
        <w:t>pants.</w:t>
      </w:r>
      <w:r>
        <w:rPr>
          <w:bCs/>
          <w:sz w:val="28"/>
          <w:szCs w:val="28"/>
          <w:lang w:val="lv-LV"/>
        </w:rPr>
        <w:t xml:space="preserve"> </w:t>
      </w:r>
      <w:r>
        <w:rPr>
          <w:sz w:val="28"/>
          <w:szCs w:val="28"/>
          <w:lang w:val="lv-LV"/>
        </w:rPr>
        <w:t xml:space="preserve">Nolīgums </w:t>
      </w:r>
      <w:r>
        <w:rPr>
          <w:color w:val="000000"/>
          <w:sz w:val="28"/>
          <w:szCs w:val="28"/>
          <w:lang w:val="lv-LV"/>
        </w:rPr>
        <w:t>stājas spēkā tā 30</w:t>
      </w:r>
      <w:r>
        <w:rPr>
          <w:bCs/>
          <w:color w:val="000000"/>
          <w:sz w:val="28"/>
          <w:lang w:val="lv-LV"/>
        </w:rPr>
        <w:t>. </w:t>
      </w:r>
      <w:r>
        <w:rPr>
          <w:color w:val="000000"/>
          <w:sz w:val="28"/>
          <w:szCs w:val="28"/>
          <w:lang w:val="lv-LV"/>
        </w:rPr>
        <w:t>panta 3</w:t>
      </w:r>
      <w:r>
        <w:rPr>
          <w:bCs/>
          <w:color w:val="000000"/>
          <w:sz w:val="28"/>
          <w:lang w:val="lv-LV"/>
        </w:rPr>
        <w:t>. </w:t>
      </w:r>
      <w:r>
        <w:rPr>
          <w:color w:val="000000"/>
          <w:sz w:val="28"/>
          <w:szCs w:val="28"/>
          <w:lang w:val="lv-LV"/>
        </w:rPr>
        <w:t>punktā noteiktajā laikā un kārtībā un</w:t>
      </w:r>
      <w:r>
        <w:rPr>
          <w:sz w:val="28"/>
          <w:szCs w:val="28"/>
          <w:lang w:val="lv-LV"/>
        </w:rPr>
        <w:t xml:space="preserve"> provizoriski piemērojams </w:t>
      </w:r>
      <w:r>
        <w:rPr>
          <w:color w:val="000000"/>
          <w:sz w:val="28"/>
          <w:szCs w:val="28"/>
          <w:lang w:val="lv-LV"/>
        </w:rPr>
        <w:t>tā 30</w:t>
      </w:r>
      <w:r>
        <w:rPr>
          <w:bCs/>
          <w:color w:val="000000"/>
          <w:sz w:val="28"/>
          <w:lang w:val="lv-LV"/>
        </w:rPr>
        <w:t>. </w:t>
      </w:r>
      <w:r>
        <w:rPr>
          <w:color w:val="000000"/>
          <w:sz w:val="28"/>
          <w:szCs w:val="28"/>
          <w:lang w:val="lv-LV"/>
        </w:rPr>
        <w:t>panta 5</w:t>
      </w:r>
      <w:r>
        <w:rPr>
          <w:bCs/>
          <w:color w:val="000000"/>
          <w:sz w:val="28"/>
          <w:lang w:val="lv-LV"/>
        </w:rPr>
        <w:t>. </w:t>
      </w:r>
      <w:r>
        <w:rPr>
          <w:color w:val="000000"/>
          <w:sz w:val="28"/>
          <w:szCs w:val="28"/>
          <w:lang w:val="lv-LV"/>
        </w:rPr>
        <w:t xml:space="preserve">punktā noteiktajā laikā un kārtībā, un Ārlietu ministrija par </w:t>
      </w:r>
      <w:r>
        <w:rPr>
          <w:sz w:val="28"/>
          <w:szCs w:val="28"/>
          <w:lang w:val="lv-LV"/>
        </w:rPr>
        <w:t xml:space="preserve">to </w:t>
      </w:r>
      <w:r>
        <w:rPr>
          <w:color w:val="000000"/>
          <w:sz w:val="28"/>
          <w:szCs w:val="28"/>
          <w:lang w:val="lv-LV"/>
        </w:rPr>
        <w:t xml:space="preserve">paziņo oficiālajā izdevumā "Latvijas Vēstnesis". Līdz ar likumu izsludināms </w:t>
      </w:r>
      <w:r>
        <w:rPr>
          <w:sz w:val="28"/>
          <w:szCs w:val="28"/>
          <w:lang w:val="lv-LV"/>
        </w:rPr>
        <w:t xml:space="preserve">Nolīgums </w:t>
      </w:r>
      <w:r>
        <w:rPr>
          <w:color w:val="000000"/>
          <w:sz w:val="28"/>
          <w:szCs w:val="28"/>
          <w:lang w:val="lv-LV"/>
        </w:rPr>
        <w:t>latviešu valodā.</w:t>
      </w:r>
    </w:p>
    <w:p w14:paraId="4807CD5C" w14:textId="76499B27" w:rsidR="001E37EF" w:rsidRDefault="001E37EF" w:rsidP="00FE4EE9">
      <w:pPr>
        <w:pStyle w:val="BodyText"/>
        <w:rPr>
          <w:color w:val="000000"/>
          <w:sz w:val="28"/>
        </w:rPr>
      </w:pPr>
    </w:p>
    <w:p w14:paraId="00D221FB" w14:textId="77777777" w:rsidR="00FE4EE9" w:rsidRDefault="00FE4EE9" w:rsidP="00FE4EE9">
      <w:pPr>
        <w:pStyle w:val="BodyText"/>
        <w:rPr>
          <w:color w:val="000000"/>
          <w:sz w:val="28"/>
        </w:rPr>
      </w:pPr>
    </w:p>
    <w:p w14:paraId="6E5E1909" w14:textId="77777777" w:rsidR="001E37EF" w:rsidRDefault="001E37EF">
      <w:pPr>
        <w:pStyle w:val="BodyText"/>
        <w:rPr>
          <w:color w:val="000000"/>
          <w:sz w:val="28"/>
        </w:rPr>
      </w:pPr>
    </w:p>
    <w:tbl>
      <w:tblPr>
        <w:tblStyle w:val="Reatab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37"/>
        <w:gridCol w:w="3861"/>
      </w:tblGrid>
      <w:tr w:rsidR="00B40313" w:rsidRPr="00EC2467" w14:paraId="31B62B4B" w14:textId="77777777" w:rsidTr="0096121E">
        <w:tc>
          <w:tcPr>
            <w:tcW w:w="2948" w:type="dxa"/>
          </w:tcPr>
          <w:p w14:paraId="2C035B54" w14:textId="77777777" w:rsidR="00B40313" w:rsidRPr="00EC2467" w:rsidRDefault="00B40313" w:rsidP="0096121E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  <w:t>Satiksmes ministrs</w:t>
            </w:r>
          </w:p>
        </w:tc>
        <w:tc>
          <w:tcPr>
            <w:tcW w:w="2037" w:type="dxa"/>
          </w:tcPr>
          <w:p w14:paraId="17D361E9" w14:textId="77777777" w:rsidR="00B40313" w:rsidRPr="00EC2467" w:rsidRDefault="00B40313" w:rsidP="0096121E">
            <w:pPr>
              <w:overflowPunct w:val="0"/>
              <w:autoSpaceDE w:val="0"/>
              <w:autoSpaceDN w:val="0"/>
              <w:adjustRightInd w:val="0"/>
              <w:spacing w:before="20"/>
              <w:jc w:val="center"/>
              <w:textAlignment w:val="baseline"/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(</w:t>
            </w:r>
            <w:proofErr w:type="spellStart"/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paraksts</w:t>
            </w:r>
            <w:proofErr w:type="spellEnd"/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*)</w:t>
            </w:r>
          </w:p>
        </w:tc>
        <w:tc>
          <w:tcPr>
            <w:tcW w:w="3861" w:type="dxa"/>
          </w:tcPr>
          <w:p w14:paraId="235FEA8F" w14:textId="77777777" w:rsidR="00B40313" w:rsidRPr="00EC2467" w:rsidRDefault="00B40313" w:rsidP="0096121E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en-GB"/>
              </w:rPr>
            </w:pPr>
            <w:r w:rsidRPr="00EC246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en-GB"/>
              </w:rPr>
              <w:t>T. Linkaits</w:t>
            </w:r>
          </w:p>
        </w:tc>
      </w:tr>
    </w:tbl>
    <w:p w14:paraId="34A7B0B1" w14:textId="77777777" w:rsidR="00B40313" w:rsidRPr="00EC2467" w:rsidRDefault="00B40313" w:rsidP="00B40313">
      <w:pPr>
        <w:jc w:val="both"/>
        <w:rPr>
          <w:color w:val="333333"/>
          <w:szCs w:val="18"/>
          <w:lang w:eastAsia="en-GB"/>
        </w:rPr>
      </w:pPr>
    </w:p>
    <w:p w14:paraId="203244FA" w14:textId="77777777" w:rsidR="00B40313" w:rsidRPr="00EC2467" w:rsidRDefault="00B40313" w:rsidP="00B40313">
      <w:pPr>
        <w:jc w:val="both"/>
        <w:rPr>
          <w:color w:val="333333"/>
          <w:szCs w:val="18"/>
          <w:lang w:eastAsia="en-GB"/>
        </w:rPr>
      </w:pPr>
    </w:p>
    <w:p w14:paraId="438CFA05" w14:textId="77777777" w:rsidR="00B40313" w:rsidRPr="00EC2467" w:rsidRDefault="00B40313" w:rsidP="00B40313">
      <w:pPr>
        <w:jc w:val="both"/>
        <w:rPr>
          <w:color w:val="333333"/>
          <w:sz w:val="28"/>
          <w:szCs w:val="20"/>
          <w:lang w:eastAsia="en-GB"/>
        </w:rPr>
      </w:pPr>
      <w:r w:rsidRPr="00EC2467">
        <w:rPr>
          <w:color w:val="242424"/>
          <w:lang w:eastAsia="zh-CN"/>
        </w:rPr>
        <w:t xml:space="preserve">* </w:t>
      </w:r>
      <w:proofErr w:type="spellStart"/>
      <w:r w:rsidRPr="00EC2467">
        <w:rPr>
          <w:color w:val="242424"/>
          <w:lang w:eastAsia="zh-CN"/>
        </w:rPr>
        <w:t>Dokuments</w:t>
      </w:r>
      <w:proofErr w:type="spellEnd"/>
      <w:r w:rsidRPr="00EC2467">
        <w:rPr>
          <w:color w:val="242424"/>
          <w:lang w:eastAsia="zh-CN"/>
        </w:rPr>
        <w:t xml:space="preserve"> </w:t>
      </w:r>
      <w:proofErr w:type="spellStart"/>
      <w:r w:rsidRPr="00EC2467">
        <w:rPr>
          <w:color w:val="242424"/>
          <w:lang w:eastAsia="zh-CN"/>
        </w:rPr>
        <w:t>ir</w:t>
      </w:r>
      <w:proofErr w:type="spellEnd"/>
      <w:r w:rsidRPr="00EC2467">
        <w:rPr>
          <w:color w:val="242424"/>
          <w:lang w:eastAsia="zh-CN"/>
        </w:rPr>
        <w:t xml:space="preserve"> </w:t>
      </w:r>
      <w:proofErr w:type="spellStart"/>
      <w:r w:rsidRPr="00EC2467">
        <w:rPr>
          <w:color w:val="242424"/>
          <w:lang w:eastAsia="zh-CN"/>
        </w:rPr>
        <w:t>parakstīts</w:t>
      </w:r>
      <w:proofErr w:type="spellEnd"/>
      <w:r w:rsidRPr="00EC2467">
        <w:rPr>
          <w:color w:val="242424"/>
          <w:lang w:eastAsia="zh-CN"/>
        </w:rPr>
        <w:t xml:space="preserve"> </w:t>
      </w:r>
      <w:proofErr w:type="spellStart"/>
      <w:r w:rsidRPr="00EC2467">
        <w:rPr>
          <w:color w:val="242424"/>
          <w:lang w:eastAsia="zh-CN"/>
        </w:rPr>
        <w:t>ar</w:t>
      </w:r>
      <w:proofErr w:type="spellEnd"/>
      <w:r w:rsidRPr="00EC2467">
        <w:rPr>
          <w:color w:val="242424"/>
          <w:lang w:eastAsia="zh-CN"/>
        </w:rPr>
        <w:t xml:space="preserve"> </w:t>
      </w:r>
      <w:proofErr w:type="spellStart"/>
      <w:r w:rsidRPr="00EC2467">
        <w:rPr>
          <w:color w:val="242424"/>
          <w:lang w:eastAsia="zh-CN"/>
        </w:rPr>
        <w:t>drošu</w:t>
      </w:r>
      <w:proofErr w:type="spellEnd"/>
      <w:r w:rsidRPr="00EC2467">
        <w:rPr>
          <w:color w:val="242424"/>
          <w:lang w:eastAsia="zh-CN"/>
        </w:rPr>
        <w:t xml:space="preserve"> </w:t>
      </w:r>
      <w:proofErr w:type="spellStart"/>
      <w:r w:rsidRPr="00EC2467">
        <w:rPr>
          <w:color w:val="242424"/>
          <w:lang w:eastAsia="zh-CN"/>
        </w:rPr>
        <w:t>elektronisko</w:t>
      </w:r>
      <w:proofErr w:type="spellEnd"/>
      <w:r w:rsidRPr="00EC2467">
        <w:rPr>
          <w:color w:val="242424"/>
          <w:lang w:eastAsia="zh-CN"/>
        </w:rPr>
        <w:t xml:space="preserve"> </w:t>
      </w:r>
      <w:proofErr w:type="spellStart"/>
      <w:r w:rsidRPr="00EC2467">
        <w:rPr>
          <w:color w:val="242424"/>
          <w:lang w:eastAsia="zh-CN"/>
        </w:rPr>
        <w:t>parakstu</w:t>
      </w:r>
      <w:proofErr w:type="spellEnd"/>
    </w:p>
    <w:p w14:paraId="57BF6B41" w14:textId="5D088C83" w:rsidR="001E37EF" w:rsidRPr="00B40313" w:rsidRDefault="001E37EF" w:rsidP="00FE4EE9">
      <w:pPr>
        <w:tabs>
          <w:tab w:val="left" w:pos="1800"/>
        </w:tabs>
        <w:jc w:val="both"/>
        <w:rPr>
          <w:color w:val="000000"/>
          <w:sz w:val="28"/>
          <w:szCs w:val="28"/>
        </w:rPr>
      </w:pPr>
    </w:p>
    <w:sectPr w:rsidR="001E37EF" w:rsidRPr="00B40313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608CD" w14:textId="77777777" w:rsidR="00244254" w:rsidRDefault="00244254">
      <w:r>
        <w:separator/>
      </w:r>
    </w:p>
  </w:endnote>
  <w:endnote w:type="continuationSeparator" w:id="0">
    <w:p w14:paraId="724A4703" w14:textId="77777777" w:rsidR="00244254" w:rsidRDefault="00244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36BBD" w14:textId="77777777" w:rsidR="001E37EF" w:rsidRDefault="00244254">
    <w:pPr>
      <w:pStyle w:val="Footer"/>
      <w:jc w:val="both"/>
    </w:pPr>
    <w:r>
      <w:t>SAMlik_050503</w:t>
    </w:r>
  </w:p>
  <w:p w14:paraId="576920B4" w14:textId="77777777" w:rsidR="001E37EF" w:rsidRDefault="00244254">
    <w:pPr>
      <w:jc w:val="both"/>
      <w:rPr>
        <w:color w:val="000000"/>
        <w:sz w:val="20"/>
        <w:lang w:val="lv-LV"/>
      </w:rPr>
    </w:pPr>
    <w:r>
      <w:rPr>
        <w:color w:val="000000"/>
        <w:sz w:val="20"/>
        <w:lang w:val="lv-LV"/>
      </w:rPr>
      <w:t>Par 1999.gada 3.jūnija Protokolu par grozījumiem 1980.gada 9.maija Konvencijā par starptautiskajiem dzelzceļa pārvadājumiem (COTIF).</w:t>
    </w:r>
  </w:p>
  <w:p w14:paraId="77187A92" w14:textId="77777777" w:rsidR="001E37EF" w:rsidRDefault="001E37EF">
    <w:pPr>
      <w:pStyle w:val="Footer"/>
      <w:jc w:val="both"/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7C28" w14:textId="63A35E5E" w:rsidR="00B40313" w:rsidRPr="00B40313" w:rsidRDefault="00B40313">
    <w:pPr>
      <w:pStyle w:val="Footer"/>
      <w:rPr>
        <w:sz w:val="16"/>
        <w:szCs w:val="16"/>
      </w:rPr>
    </w:pPr>
    <w:r w:rsidRPr="00B40313">
      <w:rPr>
        <w:sz w:val="16"/>
        <w:szCs w:val="16"/>
      </w:rPr>
      <w:t>L0041_</w:t>
    </w:r>
    <w:r w:rsidR="0053169F">
      <w:rPr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91369" w14:textId="77777777" w:rsidR="00244254" w:rsidRDefault="00244254">
      <w:r>
        <w:separator/>
      </w:r>
    </w:p>
  </w:footnote>
  <w:footnote w:type="continuationSeparator" w:id="0">
    <w:p w14:paraId="073F24E6" w14:textId="77777777" w:rsidR="00244254" w:rsidRDefault="002442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55C15" w14:textId="77777777" w:rsidR="001E37EF" w:rsidRDefault="00244254">
    <w:pPr>
      <w:pStyle w:val="Header"/>
      <w:framePr w:wrap="around" w:hAnchor="text" w:xAlign="center" w:y="1"/>
      <w:rPr>
        <w:rStyle w:val="PageNumber"/>
      </w:rPr>
    </w:pPr>
    <w:r>
      <w:fldChar w:fldCharType="begin"/>
    </w:r>
    <w:r>
      <w:rPr>
        <w:rStyle w:val="PageNumber"/>
      </w:rPr>
      <w:instrText xml:space="preserve">PAGE  </w:instrText>
    </w:r>
    <w:r>
      <w:fldChar w:fldCharType="end"/>
    </w:r>
  </w:p>
  <w:p w14:paraId="605A9700" w14:textId="77777777" w:rsidR="001E37EF" w:rsidRDefault="001E37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0D892" w14:textId="77777777" w:rsidR="001E37EF" w:rsidRDefault="00244254">
    <w:pPr>
      <w:pStyle w:val="Header"/>
      <w:framePr w:wrap="around" w:hAnchor="text" w:xAlign="center" w:y="1"/>
      <w:rPr>
        <w:rStyle w:val="PageNumber"/>
      </w:rPr>
    </w:pPr>
    <w:r>
      <w:fldChar w:fldCharType="begin"/>
    </w:r>
    <w:r>
      <w:rPr>
        <w:rStyle w:val="PageNumber"/>
      </w:rPr>
      <w:instrText xml:space="preserve">PAGE  </w:instrText>
    </w:r>
    <w:r>
      <w:fldChar w:fldCharType="separate"/>
    </w:r>
    <w:r>
      <w:rPr>
        <w:rStyle w:val="PageNumber"/>
      </w:rPr>
      <w:t>2</w:t>
    </w:r>
    <w:r>
      <w:fldChar w:fldCharType="end"/>
    </w:r>
  </w:p>
  <w:p w14:paraId="0C011AC1" w14:textId="77777777" w:rsidR="001E37EF" w:rsidRDefault="001E37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1C2"/>
    <w:rsid w:val="000321C0"/>
    <w:rsid w:val="0003236F"/>
    <w:rsid w:val="00045208"/>
    <w:rsid w:val="00051322"/>
    <w:rsid w:val="00070F6C"/>
    <w:rsid w:val="00074DD8"/>
    <w:rsid w:val="000B7F3D"/>
    <w:rsid w:val="000C3556"/>
    <w:rsid w:val="000F693F"/>
    <w:rsid w:val="00107A85"/>
    <w:rsid w:val="00115570"/>
    <w:rsid w:val="00122595"/>
    <w:rsid w:val="0015401F"/>
    <w:rsid w:val="0019112A"/>
    <w:rsid w:val="00192E1D"/>
    <w:rsid w:val="001A2360"/>
    <w:rsid w:val="001D1D1E"/>
    <w:rsid w:val="001D728A"/>
    <w:rsid w:val="001E37EF"/>
    <w:rsid w:val="001F31A0"/>
    <w:rsid w:val="00233832"/>
    <w:rsid w:val="00244254"/>
    <w:rsid w:val="00262513"/>
    <w:rsid w:val="00264E78"/>
    <w:rsid w:val="0026540B"/>
    <w:rsid w:val="00265835"/>
    <w:rsid w:val="00272925"/>
    <w:rsid w:val="0028226B"/>
    <w:rsid w:val="0028307C"/>
    <w:rsid w:val="00297742"/>
    <w:rsid w:val="002A2909"/>
    <w:rsid w:val="002B0E6F"/>
    <w:rsid w:val="002B2778"/>
    <w:rsid w:val="002C0386"/>
    <w:rsid w:val="002C25D2"/>
    <w:rsid w:val="002D0392"/>
    <w:rsid w:val="002D0A24"/>
    <w:rsid w:val="002E01DA"/>
    <w:rsid w:val="002E2705"/>
    <w:rsid w:val="002E5C99"/>
    <w:rsid w:val="0030611D"/>
    <w:rsid w:val="0031525B"/>
    <w:rsid w:val="003636F7"/>
    <w:rsid w:val="00377EB7"/>
    <w:rsid w:val="00387877"/>
    <w:rsid w:val="003A21C2"/>
    <w:rsid w:val="003D178E"/>
    <w:rsid w:val="003E4039"/>
    <w:rsid w:val="003E7616"/>
    <w:rsid w:val="004657FE"/>
    <w:rsid w:val="00467A51"/>
    <w:rsid w:val="0048117D"/>
    <w:rsid w:val="00493F4A"/>
    <w:rsid w:val="004A78F3"/>
    <w:rsid w:val="004C2FE7"/>
    <w:rsid w:val="004C7629"/>
    <w:rsid w:val="004E2476"/>
    <w:rsid w:val="004E69B5"/>
    <w:rsid w:val="005177A6"/>
    <w:rsid w:val="0053169F"/>
    <w:rsid w:val="0057274B"/>
    <w:rsid w:val="005755FC"/>
    <w:rsid w:val="005838CE"/>
    <w:rsid w:val="00587075"/>
    <w:rsid w:val="005A0EDB"/>
    <w:rsid w:val="005A7D4F"/>
    <w:rsid w:val="006545AD"/>
    <w:rsid w:val="0067488A"/>
    <w:rsid w:val="006B0E1B"/>
    <w:rsid w:val="006F0CA4"/>
    <w:rsid w:val="006F1159"/>
    <w:rsid w:val="006F63CA"/>
    <w:rsid w:val="00711E53"/>
    <w:rsid w:val="007208F8"/>
    <w:rsid w:val="00725F64"/>
    <w:rsid w:val="00726C1B"/>
    <w:rsid w:val="0074468B"/>
    <w:rsid w:val="00771B0E"/>
    <w:rsid w:val="00784186"/>
    <w:rsid w:val="007942AE"/>
    <w:rsid w:val="007A70C0"/>
    <w:rsid w:val="007A7946"/>
    <w:rsid w:val="007B3B51"/>
    <w:rsid w:val="007B4E15"/>
    <w:rsid w:val="007C2A44"/>
    <w:rsid w:val="007D3A9A"/>
    <w:rsid w:val="007F0B7A"/>
    <w:rsid w:val="00804D2C"/>
    <w:rsid w:val="00816530"/>
    <w:rsid w:val="00826147"/>
    <w:rsid w:val="00832A20"/>
    <w:rsid w:val="008363C4"/>
    <w:rsid w:val="00854655"/>
    <w:rsid w:val="0086185D"/>
    <w:rsid w:val="00862419"/>
    <w:rsid w:val="00872184"/>
    <w:rsid w:val="00877EDC"/>
    <w:rsid w:val="0088344D"/>
    <w:rsid w:val="0089297F"/>
    <w:rsid w:val="008A0FCC"/>
    <w:rsid w:val="008B03A1"/>
    <w:rsid w:val="008B421A"/>
    <w:rsid w:val="008E4E53"/>
    <w:rsid w:val="00905921"/>
    <w:rsid w:val="009310A9"/>
    <w:rsid w:val="00964169"/>
    <w:rsid w:val="009811C9"/>
    <w:rsid w:val="00986160"/>
    <w:rsid w:val="00991837"/>
    <w:rsid w:val="009B2C93"/>
    <w:rsid w:val="009B5C52"/>
    <w:rsid w:val="009C1678"/>
    <w:rsid w:val="009F3CAE"/>
    <w:rsid w:val="009F49BC"/>
    <w:rsid w:val="009F5098"/>
    <w:rsid w:val="00A05DDA"/>
    <w:rsid w:val="00A10B74"/>
    <w:rsid w:val="00A15862"/>
    <w:rsid w:val="00A527DC"/>
    <w:rsid w:val="00A7162F"/>
    <w:rsid w:val="00A750AB"/>
    <w:rsid w:val="00A90922"/>
    <w:rsid w:val="00A90E81"/>
    <w:rsid w:val="00A95C71"/>
    <w:rsid w:val="00AA74F3"/>
    <w:rsid w:val="00AF176A"/>
    <w:rsid w:val="00AF7AFC"/>
    <w:rsid w:val="00B17341"/>
    <w:rsid w:val="00B40313"/>
    <w:rsid w:val="00B44782"/>
    <w:rsid w:val="00B950C2"/>
    <w:rsid w:val="00BA484B"/>
    <w:rsid w:val="00BA4F0A"/>
    <w:rsid w:val="00BE5EAD"/>
    <w:rsid w:val="00BF0BD4"/>
    <w:rsid w:val="00C07578"/>
    <w:rsid w:val="00C47CC2"/>
    <w:rsid w:val="00C51DE4"/>
    <w:rsid w:val="00C53C2C"/>
    <w:rsid w:val="00C641F8"/>
    <w:rsid w:val="00C75CFA"/>
    <w:rsid w:val="00C802B6"/>
    <w:rsid w:val="00C90238"/>
    <w:rsid w:val="00C90639"/>
    <w:rsid w:val="00C93687"/>
    <w:rsid w:val="00CA2DCD"/>
    <w:rsid w:val="00CA3913"/>
    <w:rsid w:val="00CB1589"/>
    <w:rsid w:val="00CF4502"/>
    <w:rsid w:val="00D7660B"/>
    <w:rsid w:val="00D94C6F"/>
    <w:rsid w:val="00DE04DC"/>
    <w:rsid w:val="00DF30CB"/>
    <w:rsid w:val="00DF5809"/>
    <w:rsid w:val="00E14E55"/>
    <w:rsid w:val="00E2212E"/>
    <w:rsid w:val="00E4124A"/>
    <w:rsid w:val="00E5411B"/>
    <w:rsid w:val="00E85D6A"/>
    <w:rsid w:val="00E92D2E"/>
    <w:rsid w:val="00E93F82"/>
    <w:rsid w:val="00EA37F0"/>
    <w:rsid w:val="00EB4820"/>
    <w:rsid w:val="00ED2865"/>
    <w:rsid w:val="00EE5C49"/>
    <w:rsid w:val="00EF12F0"/>
    <w:rsid w:val="00F46FBB"/>
    <w:rsid w:val="00F57AB9"/>
    <w:rsid w:val="00F65FA4"/>
    <w:rsid w:val="00F724E2"/>
    <w:rsid w:val="00F95732"/>
    <w:rsid w:val="00FC14D8"/>
    <w:rsid w:val="00FD59DD"/>
    <w:rsid w:val="00FD6BC6"/>
    <w:rsid w:val="00FE0851"/>
    <w:rsid w:val="00FE4EE9"/>
    <w:rsid w:val="00FF70BE"/>
    <w:rsid w:val="17995E29"/>
    <w:rsid w:val="1D694D29"/>
    <w:rsid w:val="21571F2B"/>
    <w:rsid w:val="40D32766"/>
    <w:rsid w:val="43710E2F"/>
    <w:rsid w:val="5C59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84116B"/>
  <w15:docId w15:val="{2A3DDFEF-DA0E-49B0-A42E-8F7E9F2EF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Body Text 2" w:qFormat="1"/>
    <w:lsdException w:name="Body Text 3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i/>
      <w:sz w:val="26"/>
      <w:szCs w:val="20"/>
      <w:lang w:val="lv-LV"/>
    </w:rPr>
  </w:style>
  <w:style w:type="paragraph" w:styleId="Heading7">
    <w:name w:val="heading 7"/>
    <w:basedOn w:val="Normal"/>
    <w:next w:val="Normal"/>
    <w:qFormat/>
    <w:pPr>
      <w:keepNext/>
      <w:ind w:right="-1"/>
      <w:jc w:val="both"/>
      <w:outlineLvl w:val="6"/>
    </w:pPr>
    <w:rPr>
      <w:sz w:val="28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qFormat/>
    <w:pPr>
      <w:jc w:val="both"/>
    </w:pPr>
    <w:rPr>
      <w:sz w:val="26"/>
      <w:szCs w:val="20"/>
      <w:lang w:val="lv-LV"/>
    </w:rPr>
  </w:style>
  <w:style w:type="paragraph" w:styleId="BodyText2">
    <w:name w:val="Body Text 2"/>
    <w:basedOn w:val="Normal"/>
    <w:qFormat/>
    <w:pPr>
      <w:jc w:val="center"/>
    </w:pPr>
    <w:rPr>
      <w:b/>
      <w:lang w:val="lv-LV"/>
    </w:rPr>
  </w:style>
  <w:style w:type="paragraph" w:styleId="BodyText3">
    <w:name w:val="Body Text 3"/>
    <w:basedOn w:val="Normal"/>
    <w:qFormat/>
    <w:pPr>
      <w:ind w:right="-1"/>
      <w:jc w:val="center"/>
    </w:pPr>
    <w:rPr>
      <w:color w:val="000000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lang w:eastAsia="en-US"/>
    </w:rPr>
  </w:style>
  <w:style w:type="character" w:customStyle="1" w:styleId="CommentTextChar">
    <w:name w:val="Comment Text Char"/>
    <w:basedOn w:val="DefaultParagraphFont"/>
    <w:link w:val="CommentText"/>
    <w:rPr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Reatabula1">
    <w:name w:val="Režģa tabula1"/>
    <w:basedOn w:val="TableNormal"/>
    <w:next w:val="TableGrid"/>
    <w:uiPriority w:val="59"/>
    <w:qFormat/>
    <w:rsid w:val="00B40313"/>
    <w:rPr>
      <w:rFonts w:asciiTheme="minorHAnsi" w:eastAsiaTheme="minorHAnsi" w:hAnsiTheme="minorHAnsi" w:cstheme="minorBidi"/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863</Characters>
  <Application>Microsoft Office Word</Application>
  <DocSecurity>0</DocSecurity>
  <Lines>7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>Par Kopējās aviācijas telpas nolīgumu starp Eiropas Savienību un tās dalībvalstīm, no vienas puses, un Armēnijas Republiku, no otras puses</vt:lpstr>
    </vt:vector>
  </TitlesOfParts>
  <Company>Satiksmes ministrija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Kopējās aviācijas telpas nolīgumu starp Eiropas Savienību un tās dalībvalstīm, no vienas puses, un Armēnijas Republiku, no otras puses</dc:title>
  <dc:subject>likumprojekts</dc:subject>
  <dc:creator>I.Boļšija</dc:creator>
  <dc:description>tālr. 67028256
ilze.bolsija@sam.gov.lv</dc:description>
  <cp:lastModifiedBy>Aija Šurna</cp:lastModifiedBy>
  <cp:revision>2</cp:revision>
  <cp:lastPrinted>2017-10-03T19:39:00Z</cp:lastPrinted>
  <dcterms:created xsi:type="dcterms:W3CDTF">2022-01-25T14:23:00Z</dcterms:created>
  <dcterms:modified xsi:type="dcterms:W3CDTF">2022-01-25T14:23:00Z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1033-11.2.0.10382</vt:lpwstr>
  </property>
  <property fmtid="{D5CDD505-2E9C-101B-9397-08002B2CF9AE}" pid="3" name="ICV">
    <vt:lpwstr>A81F7367BC684BDA804CA18609B9B523</vt:lpwstr>
  </property>
</Properties>
</file>