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66F58FA4"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75947A7D"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5C2C0D89"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211031FD"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55A7BFF" w14:textId="7777777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00CF12FC">
        <w:rPr>
          <w:rFonts w:ascii="Times New Roman" w:hAnsi="Times New Roman" w:eastAsia="Arial"/>
          <w:i/>
          <w:iCs/>
          <w:kern w:val="1"/>
          <w:sz w:val="24"/>
          <w:szCs w:val="24"/>
          <w:lang w:val="lv-LV"/>
        </w:rPr>
        <w:t xml:space="preserve"> Nr. 1</w:t>
      </w:r>
      <w:r w:rsidRPr="00E961DD" w:rsidR="00E961DD">
        <w:rPr>
          <w:rFonts w:ascii="Times New Roman" w:hAnsi="Times New Roman" w:eastAsia="Arial"/>
          <w:i/>
          <w:iCs/>
          <w:kern w:val="1"/>
          <w:sz w:val="24"/>
          <w:szCs w:val="24"/>
          <w:lang w:val="lv-LV"/>
        </w:rPr>
        <w:t xml:space="preserve"> </w:t>
      </w:r>
    </w:p>
    <w:p w:rsidR="00E961DD" w:rsidP="00E961DD" w:rsidRDefault="00E961DD" w14:paraId="7B53AB3E" w14:textId="77777777">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136850579" w:id="1"/>
      <w:r w:rsidRPr="00CF12FC" w:rsidR="00CF12FC">
        <w:rPr>
          <w:rFonts w:ascii="Times New Roman" w:hAnsi="Times New Roman" w:eastAsia="Arial"/>
          <w:i/>
          <w:iCs/>
          <w:kern w:val="1"/>
          <w:sz w:val="24"/>
          <w:szCs w:val="24"/>
          <w:lang w:val="lv-LV"/>
        </w:rPr>
        <w:t>Par vienotu pieeju Eiropas Savienības struktūru, biroju un aģentūru mītnesvietu izvēles procesam</w:t>
      </w:r>
      <w:bookmarkEnd w:id="1"/>
      <w:r w:rsidRPr="00E961DD">
        <w:rPr>
          <w:rFonts w:ascii="Times New Roman" w:hAnsi="Times New Roman" w:eastAsia="Arial"/>
          <w:i/>
          <w:iCs/>
          <w:kern w:val="1"/>
          <w:sz w:val="24"/>
          <w:szCs w:val="24"/>
          <w:lang w:val="lv-LV"/>
        </w:rPr>
        <w:t>”</w:t>
      </w:r>
    </w:p>
    <w:p w:rsidRPr="00E961DD" w:rsidR="001E114F" w:rsidP="001F799A" w:rsidRDefault="001E114F" w14:paraId="53DD5FE9" w14:textId="77777777">
      <w:pPr>
        <w:suppressAutoHyphens/>
        <w:spacing w:after="0" w:line="240" w:lineRule="auto"/>
        <w:rPr>
          <w:rFonts w:ascii="Times New Roman" w:hAnsi="Times New Roman" w:eastAsia="Arial"/>
          <w:i/>
          <w:iCs/>
          <w:kern w:val="1"/>
          <w:sz w:val="24"/>
          <w:szCs w:val="24"/>
          <w:lang w:val="lv-LV"/>
        </w:rPr>
      </w:pPr>
    </w:p>
    <w:bookmarkEnd w:id="0"/>
    <w:p w:rsidRPr="008C59BE" w:rsidR="008C59BE" w:rsidP="001E114F" w:rsidRDefault="008C59BE" w14:paraId="6EB5472E" w14:textId="7777777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48. punktu, 113.8. apakšpunktu un 114. punktu </w:t>
      </w:r>
      <w:r w:rsidR="001E114F">
        <w:rPr>
          <w:rFonts w:ascii="Times New Roman" w:hAnsi="Times New Roman" w:eastAsia="Arial"/>
          <w:kern w:val="1"/>
          <w:sz w:val="24"/>
          <w:szCs w:val="24"/>
          <w:lang w:val="lv-LV"/>
        </w:rPr>
        <w:t>un Ministru kabineta 2009. </w:t>
      </w:r>
      <w:r w:rsidRPr="008C59BE">
        <w:rPr>
          <w:rFonts w:ascii="Times New Roman" w:hAnsi="Times New Roman" w:eastAsia="Arial"/>
          <w:kern w:val="1"/>
          <w:sz w:val="24"/>
          <w:szCs w:val="24"/>
          <w:lang w:val="lv-LV"/>
        </w:rPr>
        <w:t xml:space="preserve">gada 3. februāra noteikumu Nr. 96 “Kārtība, kādā izstrādā, saskaņo, apstiprina un aktualizē Latvijas Republikas nacionālās pozīcijas Eiropas Savienības jautājumos” 12.2. un 21.1.2. apakšpunktu, iesniedzu izskatīšanai Ministru kabineta sēdē </w:t>
      </w:r>
      <w:r w:rsidR="00F63B72">
        <w:rPr>
          <w:rFonts w:ascii="Times New Roman" w:hAnsi="Times New Roman" w:eastAsia="Arial"/>
          <w:kern w:val="1"/>
          <w:sz w:val="24"/>
          <w:szCs w:val="24"/>
          <w:lang w:val="lv-LV"/>
        </w:rPr>
        <w:t>nacionālo pozīciju</w:t>
      </w:r>
      <w:r w:rsidR="00CF12FC">
        <w:rPr>
          <w:rFonts w:ascii="Times New Roman" w:hAnsi="Times New Roman" w:eastAsia="Arial"/>
          <w:kern w:val="1"/>
          <w:sz w:val="24"/>
          <w:szCs w:val="24"/>
          <w:lang w:val="lv-LV"/>
        </w:rPr>
        <w:t xml:space="preserve"> Nr. 1</w:t>
      </w:r>
      <w:r w:rsidR="00F63B72">
        <w:rPr>
          <w:rFonts w:ascii="Times New Roman" w:hAnsi="Times New Roman" w:eastAsia="Arial"/>
          <w:kern w:val="1"/>
          <w:sz w:val="24"/>
          <w:szCs w:val="24"/>
          <w:lang w:val="lv-LV"/>
        </w:rPr>
        <w:t xml:space="preserve"> un </w:t>
      </w:r>
      <w:r w:rsidRPr="00896936" w:rsidR="00F63B72">
        <w:rPr>
          <w:rFonts w:ascii="Times New Roman" w:hAnsi="Times New Roman" w:eastAsia="Arial"/>
          <w:kern w:val="1"/>
          <w:sz w:val="24"/>
          <w:szCs w:val="24"/>
          <w:lang w:val="lv-LV"/>
        </w:rPr>
        <w:t>informatīvo ziņojumu</w:t>
      </w:r>
      <w:r w:rsidRPr="008C59BE">
        <w:rPr>
          <w:rFonts w:ascii="Times New Roman" w:hAnsi="Times New Roman" w:eastAsia="Arial"/>
          <w:kern w:val="1"/>
          <w:sz w:val="24"/>
          <w:szCs w:val="24"/>
          <w:lang w:val="lv-LV"/>
        </w:rPr>
        <w:t xml:space="preserve"> par </w:t>
      </w:r>
      <w:r w:rsidR="00CF12FC">
        <w:rPr>
          <w:rFonts w:ascii="Times New Roman" w:hAnsi="Times New Roman" w:eastAsia="Arial"/>
          <w:kern w:val="1"/>
          <w:sz w:val="24"/>
          <w:szCs w:val="24"/>
          <w:lang w:val="lv-LV"/>
        </w:rPr>
        <w:t>vienotu pieeju Eiropas Savienības struktūru, biroju un aģentūru mītnesvietu izvēles procesam</w:t>
      </w:r>
      <w:r w:rsidR="00F63B72">
        <w:rPr>
          <w:rFonts w:ascii="Times New Roman" w:hAnsi="Times New Roman" w:eastAsia="Arial"/>
          <w:kern w:val="1"/>
          <w:sz w:val="24"/>
          <w:szCs w:val="24"/>
          <w:lang w:val="lv-LV"/>
        </w:rPr>
        <w:t>.</w:t>
      </w:r>
      <w:bookmarkStart w:name="_GoBack" w:id="2"/>
      <w:bookmarkEnd w:id="2"/>
    </w:p>
    <w:p w:rsidRPr="008C59BE" w:rsidR="008C59BE" w:rsidP="008C59BE" w:rsidRDefault="008C59BE" w14:paraId="3B78B23D" w14:textId="7777777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 xml:space="preserve">nacionālo pozīciju un </w:t>
      </w:r>
      <w:r w:rsidRPr="00896936" w:rsidR="00F63B72">
        <w:rPr>
          <w:rFonts w:ascii="Times New Roman" w:hAnsi="Times New Roman" w:eastAsia="Arial"/>
          <w:kern w:val="1"/>
          <w:sz w:val="24"/>
          <w:szCs w:val="24"/>
          <w:lang w:val="lv-LV"/>
        </w:rPr>
        <w:t>informatīvo ziņojumu</w:t>
      </w:r>
      <w:r w:rsidRPr="00896936">
        <w:rPr>
          <w:rFonts w:ascii="Times New Roman" w:hAnsi="Times New Roman" w:eastAsia="Arial"/>
          <w:kern w:val="1"/>
          <w:sz w:val="24"/>
          <w:szCs w:val="24"/>
          <w:lang w:val="lv-LV"/>
        </w:rPr>
        <w:t xml:space="preserve"> iekļaut</w:t>
      </w:r>
      <w:r w:rsidRPr="008C59BE">
        <w:rPr>
          <w:rFonts w:ascii="Times New Roman" w:hAnsi="Times New Roman" w:eastAsia="Arial"/>
          <w:kern w:val="1"/>
          <w:sz w:val="24"/>
          <w:szCs w:val="24"/>
          <w:lang w:val="lv-LV"/>
        </w:rPr>
        <w:t xml:space="preserve"> izskatīšanai </w:t>
      </w:r>
      <w:r w:rsidR="00224324">
        <w:rPr>
          <w:rFonts w:ascii="Times New Roman" w:hAnsi="Times New Roman" w:eastAsia="Arial"/>
          <w:b/>
          <w:kern w:val="1"/>
          <w:sz w:val="24"/>
          <w:szCs w:val="24"/>
          <w:lang w:val="lv-LV"/>
        </w:rPr>
        <w:t>2023</w:t>
      </w:r>
      <w:r w:rsidR="00F63B72">
        <w:rPr>
          <w:rFonts w:ascii="Times New Roman" w:hAnsi="Times New Roman" w:eastAsia="Arial"/>
          <w:b/>
          <w:kern w:val="1"/>
          <w:sz w:val="24"/>
          <w:szCs w:val="24"/>
          <w:lang w:val="lv-LV"/>
        </w:rPr>
        <w:t xml:space="preserve">. gada </w:t>
      </w:r>
      <w:r w:rsidR="000053CC">
        <w:rPr>
          <w:rFonts w:ascii="Times New Roman" w:hAnsi="Times New Roman" w:eastAsia="Arial"/>
          <w:b/>
          <w:kern w:val="1"/>
          <w:sz w:val="24"/>
          <w:szCs w:val="24"/>
          <w:lang w:val="lv-LV"/>
        </w:rPr>
        <w:t>20</w:t>
      </w:r>
      <w:r w:rsidR="00F63B72">
        <w:rPr>
          <w:rFonts w:ascii="Times New Roman" w:hAnsi="Times New Roman" w:eastAsia="Arial"/>
          <w:b/>
          <w:kern w:val="1"/>
          <w:sz w:val="24"/>
          <w:szCs w:val="24"/>
          <w:lang w:val="lv-LV"/>
        </w:rPr>
        <w:t>. </w:t>
      </w:r>
      <w:r w:rsidR="00CF12FC">
        <w:rPr>
          <w:rFonts w:ascii="Times New Roman" w:hAnsi="Times New Roman" w:eastAsia="Arial"/>
          <w:b/>
          <w:kern w:val="1"/>
          <w:sz w:val="24"/>
          <w:szCs w:val="24"/>
          <w:lang w:val="lv-LV"/>
        </w:rPr>
        <w:t>jūnija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8C59BE" w:rsidRDefault="00E961DD" w14:paraId="205A91D3" w14:textId="77777777">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9F674D" w:rsidR="00E961DD" w:rsidTr="0096459F" w14:paraId="59F6717A" w14:textId="77777777">
        <w:tc>
          <w:tcPr>
            <w:tcW w:w="534" w:type="dxa"/>
          </w:tcPr>
          <w:p w:rsidRPr="00E961DD" w:rsidR="00E961DD" w:rsidP="00E961DD" w:rsidRDefault="00E961DD" w14:paraId="4D98FFF4"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01A0053E"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CF12FC" w:rsidRDefault="00896936" w14:paraId="72F5C794" w14:textId="77777777">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M</w:t>
            </w:r>
            <w:r w:rsidRPr="00896936">
              <w:rPr>
                <w:rFonts w:ascii="Times New Roman" w:hAnsi="Times New Roman" w:eastAsia="Arial"/>
                <w:kern w:val="1"/>
                <w:sz w:val="24"/>
                <w:szCs w:val="24"/>
                <w:lang w:val="lv-LV"/>
              </w:rPr>
              <w:t>andāt</w:t>
            </w:r>
            <w:r>
              <w:rPr>
                <w:rFonts w:ascii="Times New Roman" w:hAnsi="Times New Roman" w:eastAsia="Arial"/>
                <w:kern w:val="1"/>
                <w:sz w:val="24"/>
                <w:szCs w:val="24"/>
                <w:lang w:val="lv-LV"/>
              </w:rPr>
              <w:t>a nepieciešamība</w:t>
            </w:r>
            <w:r w:rsidRPr="00896936">
              <w:rPr>
                <w:rFonts w:ascii="Times New Roman" w:hAnsi="Times New Roman" w:eastAsia="Arial"/>
                <w:kern w:val="1"/>
                <w:sz w:val="24"/>
                <w:szCs w:val="24"/>
                <w:lang w:val="lv-LV"/>
              </w:rPr>
              <w:t xml:space="preserve"> horizontālām diskusijām par ES </w:t>
            </w:r>
            <w:r>
              <w:rPr>
                <w:rFonts w:ascii="Times New Roman" w:hAnsi="Times New Roman" w:eastAsia="Arial"/>
                <w:kern w:val="1"/>
                <w:sz w:val="24"/>
                <w:szCs w:val="24"/>
                <w:lang w:val="lv-LV"/>
              </w:rPr>
              <w:t xml:space="preserve">struktūru, biroju un </w:t>
            </w:r>
            <w:r w:rsidRPr="00896936">
              <w:rPr>
                <w:rFonts w:ascii="Times New Roman" w:hAnsi="Times New Roman" w:eastAsia="Arial"/>
                <w:kern w:val="1"/>
                <w:sz w:val="24"/>
                <w:szCs w:val="24"/>
                <w:lang w:val="lv-LV"/>
              </w:rPr>
              <w:t>aģentūru mītnesvietām</w:t>
            </w:r>
            <w:r>
              <w:rPr>
                <w:rFonts w:ascii="Times New Roman" w:hAnsi="Times New Roman" w:eastAsia="Arial"/>
                <w:kern w:val="1"/>
                <w:sz w:val="24"/>
                <w:szCs w:val="24"/>
                <w:lang w:val="lv-LV"/>
              </w:rPr>
              <w:t>.</w:t>
            </w:r>
          </w:p>
        </w:tc>
      </w:tr>
      <w:tr w:rsidRPr="00B66C15" w:rsidR="00E961DD" w:rsidTr="0096459F" w14:paraId="009947C6" w14:textId="77777777">
        <w:tc>
          <w:tcPr>
            <w:tcW w:w="534" w:type="dxa"/>
          </w:tcPr>
          <w:p w:rsidRPr="00E961DD" w:rsidR="00E961DD" w:rsidP="00E961DD" w:rsidRDefault="00E961DD" w14:paraId="5E6C2C4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6ECCE7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5BA2138"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9F674D" w:rsidR="00E961DD" w:rsidTr="0096459F" w14:paraId="08306B74" w14:textId="77777777">
        <w:tc>
          <w:tcPr>
            <w:tcW w:w="534" w:type="dxa"/>
          </w:tcPr>
          <w:p w:rsidRPr="00E961DD" w:rsidR="00E961DD" w:rsidP="00E961DD" w:rsidRDefault="00E961DD" w14:paraId="1363361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601F1547"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14:paraId="238032FA" w14:textId="77777777">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 xml:space="preserve">Sistēmā ESVIS saskaņots ar Aizsardzības ministriju,  Ekonomikas ministriju, Iekšlietu ministriju, Izglītības un zinātnes ministriju, </w:t>
            </w:r>
            <w:r w:rsidR="00622344">
              <w:rPr>
                <w:rFonts w:ascii="Times New Roman" w:hAnsi="Times New Roman" w:eastAsia="Arial"/>
                <w:kern w:val="1"/>
                <w:sz w:val="24"/>
                <w:szCs w:val="24"/>
                <w:lang w:val="lv-LV"/>
              </w:rPr>
              <w:t xml:space="preserve">Klimata un enerģētikas ministriju, </w:t>
            </w:r>
            <w:r w:rsidRPr="00E961DD">
              <w:rPr>
                <w:rFonts w:ascii="Times New Roman" w:hAnsi="Times New Roman" w:eastAsia="Arial"/>
                <w:kern w:val="1"/>
                <w:sz w:val="24"/>
                <w:szCs w:val="24"/>
                <w:lang w:val="lv-LV"/>
              </w:rPr>
              <w:t>Kultūras ministriju, Labklājības ministriju, Satiksmes ministriju, Tieslietu ministriju, Veselības ministriju un Finanšu ministriju, Vides aizsardzības un reģionālās attīstības ministriju, Zemkopības ministriju.</w:t>
            </w:r>
          </w:p>
        </w:tc>
      </w:tr>
      <w:tr w:rsidRPr="00E961DD" w:rsidR="00E961DD" w:rsidTr="0096459F" w14:paraId="1157A9D8" w14:textId="77777777">
        <w:tc>
          <w:tcPr>
            <w:tcW w:w="534" w:type="dxa"/>
          </w:tcPr>
          <w:p w:rsidRPr="00E961DD" w:rsidR="00E961DD" w:rsidP="00E961DD" w:rsidRDefault="00E961DD" w14:paraId="4496F15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6DB4A8C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46BB0FB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CC0FEFD" w14:textId="77777777">
        <w:tc>
          <w:tcPr>
            <w:tcW w:w="534" w:type="dxa"/>
          </w:tcPr>
          <w:p w:rsidRPr="00E961DD" w:rsidR="00E961DD" w:rsidP="00E961DD" w:rsidRDefault="00E961DD" w14:paraId="6B1B715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6D75D4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5F229528"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9F674D" w:rsidR="00E961DD" w:rsidTr="0096459F" w14:paraId="5C0E1402" w14:textId="77777777">
        <w:tc>
          <w:tcPr>
            <w:tcW w:w="534" w:type="dxa"/>
          </w:tcPr>
          <w:p w:rsidR="00997838" w:rsidP="00E961DD" w:rsidRDefault="00E961DD" w14:paraId="2303197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48F58143" w14:textId="77777777">
            <w:pPr>
              <w:rPr>
                <w:rFonts w:ascii="Times New Roman" w:hAnsi="Times New Roman" w:eastAsia="Times New Roman"/>
                <w:sz w:val="24"/>
                <w:szCs w:val="24"/>
                <w:lang w:val="lv-LV" w:eastAsia="lv-LV"/>
              </w:rPr>
            </w:pPr>
          </w:p>
        </w:tc>
        <w:tc>
          <w:tcPr>
            <w:tcW w:w="2551" w:type="dxa"/>
          </w:tcPr>
          <w:p w:rsidR="00F06411" w:rsidP="00E961DD" w:rsidRDefault="00E961DD" w14:paraId="0D6CD1A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CF12FC" w:rsidP="00F06411" w:rsidRDefault="00CF12FC" w14:paraId="22B436EF" w14:textId="77777777">
            <w:pPr>
              <w:ind w:firstLine="720"/>
              <w:rPr>
                <w:rFonts w:ascii="Times New Roman" w:hAnsi="Times New Roman" w:eastAsia="Times New Roman"/>
                <w:sz w:val="24"/>
                <w:szCs w:val="24"/>
                <w:lang w:val="lv-LV" w:eastAsia="lv-LV"/>
              </w:rPr>
            </w:pPr>
          </w:p>
          <w:p w:rsidRPr="00CF12FC" w:rsidR="00E961DD" w:rsidP="00CF12FC" w:rsidRDefault="00E961DD" w14:paraId="76AC2FEF" w14:textId="77777777">
            <w:pPr>
              <w:rPr>
                <w:rFonts w:ascii="Times New Roman" w:hAnsi="Times New Roman" w:eastAsia="Times New Roman"/>
                <w:sz w:val="24"/>
                <w:szCs w:val="24"/>
                <w:lang w:val="lv-LV" w:eastAsia="lv-LV"/>
              </w:rPr>
            </w:pPr>
          </w:p>
        </w:tc>
        <w:tc>
          <w:tcPr>
            <w:tcW w:w="5918" w:type="dxa"/>
          </w:tcPr>
          <w:p w:rsidR="00E64C78" w:rsidP="00FD4DC7" w:rsidRDefault="00FD4DC7" w14:paraId="46B7DE1B"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p>
          <w:p w:rsidRPr="00E64C78" w:rsidR="00E961DD" w:rsidP="00E64C78" w:rsidRDefault="00E961DD" w14:paraId="16D09C6F" w14:textId="77777777">
            <w:pPr>
              <w:jc w:val="center"/>
              <w:rPr>
                <w:rFonts w:ascii="Times New Roman" w:hAnsi="Times New Roman" w:eastAsia="Arial"/>
                <w:sz w:val="28"/>
                <w:szCs w:val="28"/>
                <w:lang w:val="lv-LV"/>
              </w:rPr>
            </w:pPr>
          </w:p>
        </w:tc>
      </w:tr>
      <w:tr w:rsidRPr="009F674D" w:rsidR="00E961DD" w:rsidTr="0096459F" w14:paraId="5F108DED" w14:textId="77777777">
        <w:trPr>
          <w:trHeight w:val="1550"/>
        </w:trPr>
        <w:tc>
          <w:tcPr>
            <w:tcW w:w="534" w:type="dxa"/>
          </w:tcPr>
          <w:p w:rsidRPr="00E961DD" w:rsidR="00E961DD" w:rsidP="00E961DD" w:rsidRDefault="00E961DD" w14:paraId="232267B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79F1D34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14:paraId="4D428DE0"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3E08F0" w:rsidR="009558FF" w:rsidP="00FD4DC7" w:rsidRDefault="00FD4DC7" w14:paraId="0D49B0CE" w14:textId="77777777">
            <w:pPr>
              <w:suppressAutoHyphens/>
              <w:spacing w:after="0" w:line="240" w:lineRule="auto"/>
              <w:jc w:val="both"/>
              <w:rPr>
                <w:rFonts w:ascii="Times New Roman" w:hAnsi="Times New Roman" w:eastAsia="Arial"/>
                <w:kern w:val="1"/>
                <w:sz w:val="24"/>
                <w:szCs w:val="24"/>
                <w:lang w:val="lv-LV"/>
              </w:rPr>
            </w:pPr>
            <w:r w:rsidRPr="00FD4DC7">
              <w:rPr>
                <w:rFonts w:ascii="Times New Roman" w:hAnsi="Times New Roman" w:eastAsia="Arial"/>
                <w:kern w:val="1"/>
                <w:sz w:val="24"/>
                <w:szCs w:val="24"/>
                <w:lang w:val="lv-LV"/>
              </w:rPr>
              <w:t>Elīza</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3E08F0">
              <w:rPr>
                <w:rFonts w:ascii="Times New Roman" w:hAnsi="Times New Roman" w:eastAsia="Arial"/>
                <w:kern w:val="1"/>
                <w:sz w:val="24"/>
                <w:szCs w:val="24"/>
                <w:lang w:val="lv-LV"/>
              </w:rPr>
              <w:t>.</w:t>
            </w:r>
          </w:p>
        </w:tc>
      </w:tr>
      <w:tr w:rsidRPr="009F674D" w:rsidR="00E961DD" w:rsidTr="0096459F" w14:paraId="20F77A1E" w14:textId="77777777">
        <w:tc>
          <w:tcPr>
            <w:tcW w:w="534" w:type="dxa"/>
          </w:tcPr>
          <w:p w:rsidRPr="00E961DD" w:rsidR="00E961DD" w:rsidP="00E961DD" w:rsidRDefault="00E961DD" w14:paraId="192194B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38520AB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3E72D698" w14:textId="77777777">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14:paraId="569F4834"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37A1DB91"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14:paraId="577119FF"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28FF410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14:paraId="636F5B66"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4212436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14:paraId="51B1919A"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242B9518"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Pēc parakstīšanas nacionālā pozīcija jānosūta Aizsardzības ministrijai, Ekonomikas ministrijai, Finanšu ministrijai, Labklājības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Kultūras ministrijai, Satiksmes ministrijai, Tieslietu ministrijai, Veselības ministrijai, Vides aizsardzības un reģionālās attīstības ministrijai un Zemkopības ministrijai.</w:t>
            </w:r>
          </w:p>
          <w:p w:rsidRPr="00E961DD" w:rsidR="00E961DD" w:rsidP="00E961DD" w:rsidRDefault="00E961DD" w14:paraId="37036C85"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19670A01" w14:textId="77777777">
            <w:pPr>
              <w:suppressAutoHyphens/>
              <w:spacing w:after="0" w:line="240" w:lineRule="auto"/>
              <w:jc w:val="both"/>
              <w:rPr>
                <w:rFonts w:ascii="Times New Roman" w:hAnsi="Times New Roman" w:eastAsia="Arial"/>
                <w:kern w:val="1"/>
                <w:sz w:val="24"/>
                <w:szCs w:val="24"/>
                <w:lang w:val="lv-LV"/>
              </w:rPr>
            </w:pPr>
            <w:r w:rsidRPr="0029000E">
              <w:rPr>
                <w:rFonts w:ascii="Times New Roman" w:hAnsi="Times New Roman" w:eastAsia="Arial"/>
                <w:kern w:val="1"/>
                <w:sz w:val="24"/>
                <w:szCs w:val="24"/>
                <w:lang w:val="lv-LV"/>
              </w:rPr>
              <w:t>Informatīvajam ziņojumam,</w:t>
            </w:r>
            <w:r w:rsidRPr="00E961DD">
              <w:rPr>
                <w:rFonts w:ascii="Times New Roman" w:hAnsi="Times New Roman" w:eastAsia="Arial"/>
                <w:kern w:val="1"/>
                <w:sz w:val="24"/>
                <w:szCs w:val="24"/>
                <w:lang w:val="lv-LV"/>
              </w:rPr>
              <w:t xml:space="preserve">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14:paraId="132090BE" w14:textId="77777777">
        <w:tc>
          <w:tcPr>
            <w:tcW w:w="534" w:type="dxa"/>
          </w:tcPr>
          <w:p w:rsidRPr="00E961DD" w:rsidR="00E961DD" w:rsidP="00E961DD" w:rsidRDefault="00E961DD" w14:paraId="51149BC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1EA800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E1C6A23"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093694A" w14:textId="77777777">
        <w:tc>
          <w:tcPr>
            <w:tcW w:w="534" w:type="dxa"/>
          </w:tcPr>
          <w:p w:rsidRPr="00E961DD" w:rsidR="00E961DD" w:rsidP="00E961DD" w:rsidRDefault="00E961DD" w14:paraId="635D7C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14728CB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098C25D1"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DC83049" w14:textId="77777777">
        <w:tc>
          <w:tcPr>
            <w:tcW w:w="534" w:type="dxa"/>
          </w:tcPr>
          <w:p w:rsidRPr="00E961DD" w:rsidR="00E961DD" w:rsidP="00E961DD" w:rsidRDefault="00E961DD" w14:paraId="123B15B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7FBD2BE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17493021"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14:paraId="189DE3F4" w14:textId="77777777">
        <w:tc>
          <w:tcPr>
            <w:tcW w:w="534" w:type="dxa"/>
          </w:tcPr>
          <w:p w:rsidRPr="00E961DD" w:rsidR="00E961DD" w:rsidP="00E961DD" w:rsidRDefault="00E961DD" w14:paraId="33F1599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D07572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E961DD" w14:paraId="2DA7C784" w14:textId="77777777">
            <w:pPr>
              <w:suppressAutoHyphens/>
              <w:spacing w:after="0" w:line="240" w:lineRule="auto"/>
              <w:jc w:val="both"/>
              <w:rPr>
                <w:rFonts w:ascii="Times New Roman" w:hAnsi="Times New Roman" w:eastAsia="Arial"/>
                <w:kern w:val="1"/>
                <w:sz w:val="24"/>
                <w:szCs w:val="24"/>
                <w:lang w:val="lv-LV"/>
              </w:rPr>
            </w:pPr>
          </w:p>
        </w:tc>
      </w:tr>
      <w:tr w:rsidRPr="00CF12FC" w:rsidR="00E961DD" w:rsidTr="0096459F" w14:paraId="3C47E7C2" w14:textId="77777777">
        <w:tc>
          <w:tcPr>
            <w:tcW w:w="534" w:type="dxa"/>
          </w:tcPr>
          <w:p w:rsidRPr="00E961DD" w:rsidR="00E961DD" w:rsidP="00E961DD" w:rsidRDefault="00E961DD" w14:paraId="7C3EC8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0FA5882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14:paraId="5C657BB6" w14:textId="77777777">
            <w:pPr>
              <w:suppressAutoHyphens/>
              <w:spacing w:after="0" w:line="240" w:lineRule="auto"/>
              <w:jc w:val="both"/>
              <w:rPr>
                <w:rFonts w:ascii="Times New Roman" w:hAnsi="Times New Roman" w:eastAsia="Arial"/>
                <w:kern w:val="1"/>
                <w:sz w:val="24"/>
                <w:szCs w:val="24"/>
                <w:lang w:val="lv-LV"/>
              </w:rPr>
            </w:pPr>
          </w:p>
        </w:tc>
      </w:tr>
      <w:tr w:rsidRPr="0024612A" w:rsidR="00E961DD" w:rsidTr="0096459F" w14:paraId="1E4F4EEF" w14:textId="77777777">
        <w:tc>
          <w:tcPr>
            <w:tcW w:w="534" w:type="dxa"/>
          </w:tcPr>
          <w:p w:rsidRPr="00E961DD" w:rsidR="00E961DD" w:rsidP="00E961DD" w:rsidRDefault="00E961DD" w14:paraId="2D92D3D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4D6D60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70DE6180" w14:textId="7777777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2023</w:t>
            </w:r>
            <w:r w:rsidR="00B66C15">
              <w:rPr>
                <w:rFonts w:ascii="Times New Roman" w:hAnsi="Times New Roman" w:eastAsia="Arial"/>
                <w:kern w:val="1"/>
                <w:sz w:val="24"/>
                <w:szCs w:val="24"/>
                <w:lang w:val="lv-LV"/>
              </w:rPr>
              <w:t xml:space="preserve">. gada </w:t>
            </w:r>
            <w:r w:rsidR="000053CC">
              <w:rPr>
                <w:rFonts w:ascii="Times New Roman" w:hAnsi="Times New Roman" w:eastAsia="Arial"/>
                <w:kern w:val="1"/>
                <w:sz w:val="24"/>
                <w:szCs w:val="24"/>
                <w:lang w:val="lv-LV"/>
              </w:rPr>
              <w:t>20</w:t>
            </w:r>
            <w:r w:rsidR="00B66C15">
              <w:rPr>
                <w:rFonts w:ascii="Times New Roman" w:hAnsi="Times New Roman" w:eastAsia="Arial"/>
                <w:kern w:val="1"/>
                <w:sz w:val="24"/>
                <w:szCs w:val="24"/>
                <w:lang w:val="lv-LV"/>
              </w:rPr>
              <w:t>. </w:t>
            </w:r>
            <w:r w:rsidR="00CF12FC">
              <w:rPr>
                <w:rFonts w:ascii="Times New Roman" w:hAnsi="Times New Roman" w:eastAsia="Arial"/>
                <w:kern w:val="1"/>
                <w:sz w:val="24"/>
                <w:szCs w:val="24"/>
                <w:lang w:val="lv-LV"/>
              </w:rPr>
              <w:t>jūnija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14:paraId="6393DBCC"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CF12FC" w:rsidRDefault="00CF12FC" w14:paraId="3A640B0F" w14:textId="77777777">
      <w:pPr>
        <w:tabs>
          <w:tab w:val="left" w:pos="2340"/>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p>
    <w:p w:rsidRPr="00E961DD" w:rsidR="00E961DD" w:rsidP="00E961DD" w:rsidRDefault="00E961DD" w14:paraId="2B09122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lastRenderedPageBreak/>
        <w:t xml:space="preserve">Pielikumā: </w:t>
      </w:r>
    </w:p>
    <w:p w:rsidRPr="00B66C15" w:rsidR="00B66C15" w:rsidP="00B66C15" w:rsidRDefault="00B66C15" w14:paraId="1609EB2A" w14:textId="77777777">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05736962" w:id="3"/>
      <w:r w:rsidRPr="00390C15">
        <w:rPr>
          <w:rFonts w:ascii="Times New Roman" w:hAnsi="Times New Roman" w:eastAsia="Arial"/>
          <w:kern w:val="1"/>
          <w:sz w:val="24"/>
          <w:szCs w:val="24"/>
          <w:lang w:val="lv-LV"/>
        </w:rPr>
        <w:t>Nacionālā pozīcija</w:t>
      </w:r>
      <w:r w:rsidR="00E64C78">
        <w:rPr>
          <w:rFonts w:ascii="Times New Roman" w:hAnsi="Times New Roman" w:eastAsia="Arial"/>
          <w:kern w:val="1"/>
          <w:sz w:val="24"/>
          <w:szCs w:val="24"/>
          <w:lang w:val="lv-LV"/>
        </w:rPr>
        <w:t xml:space="preserve"> Nr. 1</w:t>
      </w:r>
      <w:r w:rsidRPr="00390C15">
        <w:rPr>
          <w:rFonts w:ascii="Times New Roman" w:hAnsi="Times New Roman" w:eastAsia="Arial"/>
          <w:kern w:val="1"/>
          <w:sz w:val="24"/>
          <w:szCs w:val="24"/>
          <w:lang w:val="lv-LV"/>
        </w:rPr>
        <w:t xml:space="preserve"> “</w:t>
      </w:r>
      <w:r w:rsidRPr="00E64C78" w:rsidR="00E64C78">
        <w:rPr>
          <w:rFonts w:ascii="Times New Roman" w:hAnsi="Times New Roman" w:eastAsia="Arial"/>
          <w:kern w:val="1"/>
          <w:sz w:val="24"/>
          <w:szCs w:val="24"/>
          <w:lang w:val="lv-LV"/>
        </w:rPr>
        <w:t>Par vienotu pieeju Eiropas Savienības struktūru, biroju un aģentūru mītnesvietu izvēles procesam</w:t>
      </w:r>
      <w:r w:rsidRPr="00E353E0">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 xml:space="preserve">uz </w:t>
      </w:r>
      <w:r w:rsidR="00E64C78">
        <w:rPr>
          <w:rFonts w:ascii="Times New Roman" w:hAnsi="Times New Roman" w:eastAsia="Arial"/>
          <w:kern w:val="1"/>
          <w:sz w:val="24"/>
          <w:szCs w:val="24"/>
          <w:lang w:val="lv-LV"/>
        </w:rPr>
        <w:t>8</w:t>
      </w:r>
      <w:r w:rsidRPr="00515260">
        <w:rPr>
          <w:rFonts w:ascii="Times New Roman" w:hAnsi="Times New Roman" w:eastAsia="Arial"/>
          <w:kern w:val="1"/>
          <w:sz w:val="24"/>
          <w:szCs w:val="24"/>
          <w:lang w:val="lv-LV"/>
        </w:rPr>
        <w:t xml:space="preserve"> lpp. (</w:t>
      </w:r>
      <w:r w:rsidRPr="00E353E0">
        <w:rPr>
          <w:rFonts w:ascii="Times New Roman" w:hAnsi="Times New Roman" w:eastAsia="Arial"/>
          <w:kern w:val="1"/>
          <w:sz w:val="24"/>
          <w:szCs w:val="24"/>
          <w:lang w:val="lv-LV"/>
        </w:rPr>
        <w:t>AMpoz_</w:t>
      </w:r>
      <w:r w:rsidR="00E64C78">
        <w:rPr>
          <w:rFonts w:ascii="Times New Roman" w:hAnsi="Times New Roman" w:eastAsia="Arial"/>
          <w:kern w:val="1"/>
          <w:sz w:val="24"/>
          <w:szCs w:val="24"/>
          <w:lang w:val="lv-LV"/>
        </w:rPr>
        <w:t>09</w:t>
      </w:r>
      <w:r w:rsidR="002F07D5">
        <w:rPr>
          <w:rFonts w:ascii="Times New Roman" w:hAnsi="Times New Roman" w:eastAsia="Arial"/>
          <w:kern w:val="1"/>
          <w:sz w:val="24"/>
          <w:szCs w:val="24"/>
          <w:lang w:val="lv-LV"/>
        </w:rPr>
        <w:t>0</w:t>
      </w:r>
      <w:r w:rsidR="00E64C78">
        <w:rPr>
          <w:rFonts w:ascii="Times New Roman" w:hAnsi="Times New Roman" w:eastAsia="Arial"/>
          <w:kern w:val="1"/>
          <w:sz w:val="24"/>
          <w:szCs w:val="24"/>
          <w:lang w:val="lv-LV"/>
        </w:rPr>
        <w:t>6</w:t>
      </w:r>
      <w:r w:rsidR="00224324">
        <w:rPr>
          <w:rFonts w:ascii="Times New Roman" w:hAnsi="Times New Roman" w:eastAsia="Arial"/>
          <w:kern w:val="1"/>
          <w:sz w:val="24"/>
          <w:szCs w:val="24"/>
          <w:lang w:val="lv-LV"/>
        </w:rPr>
        <w:t>2023</w:t>
      </w:r>
      <w:r w:rsidRPr="00E353E0">
        <w:rPr>
          <w:rFonts w:ascii="Times New Roman" w:hAnsi="Times New Roman" w:eastAsia="Arial"/>
          <w:kern w:val="1"/>
          <w:sz w:val="24"/>
          <w:szCs w:val="24"/>
          <w:lang w:val="lv-LV"/>
        </w:rPr>
        <w:t>)</w:t>
      </w:r>
      <w:r w:rsidRPr="00390C15">
        <w:rPr>
          <w:rFonts w:ascii="Times New Roman" w:hAnsi="Times New Roman" w:eastAsia="Arial"/>
          <w:kern w:val="1"/>
          <w:sz w:val="24"/>
          <w:szCs w:val="24"/>
          <w:lang w:val="lv-LV"/>
        </w:rPr>
        <w:t xml:space="preserve"> - IEROBEŽOTA PIEEJAMĪBA;</w:t>
      </w:r>
    </w:p>
    <w:p w:rsidRPr="0029000E" w:rsidR="00E961DD" w:rsidP="00CB7D0C" w:rsidRDefault="00E961DD" w14:paraId="158F55F2" w14:textId="77777777">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29000E">
        <w:rPr>
          <w:rFonts w:ascii="Times New Roman" w:hAnsi="Times New Roman" w:eastAsia="Arial"/>
          <w:kern w:val="1"/>
          <w:sz w:val="24"/>
          <w:szCs w:val="24"/>
          <w:lang w:val="lv-LV"/>
        </w:rPr>
        <w:t>Informatīvais ziņojums “</w:t>
      </w:r>
      <w:r w:rsidRPr="0029000E" w:rsidR="00E64C78">
        <w:rPr>
          <w:rFonts w:ascii="Times New Roman" w:hAnsi="Times New Roman" w:eastAsia="Arial"/>
          <w:kern w:val="1"/>
          <w:sz w:val="24"/>
          <w:szCs w:val="24"/>
          <w:lang w:val="lv-LV"/>
        </w:rPr>
        <w:t>Par vienotu pieeju Eiropas Savienības struktūru, biroju un aģentūru mītnesvietu izvēles procesam</w:t>
      </w:r>
      <w:r w:rsidRPr="0029000E">
        <w:rPr>
          <w:rFonts w:ascii="Times New Roman" w:hAnsi="Times New Roman" w:eastAsia="Arial"/>
          <w:kern w:val="1"/>
          <w:sz w:val="24"/>
          <w:szCs w:val="24"/>
          <w:lang w:val="lv-LV"/>
        </w:rPr>
        <w:t xml:space="preserve">” uz </w:t>
      </w:r>
      <w:r w:rsidR="00A910B3">
        <w:rPr>
          <w:rFonts w:ascii="Times New Roman" w:hAnsi="Times New Roman" w:eastAsia="Arial"/>
          <w:kern w:val="1"/>
          <w:sz w:val="24"/>
          <w:szCs w:val="24"/>
          <w:lang w:val="lv-LV"/>
        </w:rPr>
        <w:t>2</w:t>
      </w:r>
      <w:r w:rsidRPr="0029000E">
        <w:rPr>
          <w:rFonts w:ascii="Times New Roman" w:hAnsi="Times New Roman" w:eastAsia="Arial"/>
          <w:kern w:val="1"/>
          <w:sz w:val="24"/>
          <w:szCs w:val="24"/>
          <w:lang w:val="lv-LV"/>
        </w:rPr>
        <w:t xml:space="preserve"> lpp. (</w:t>
      </w:r>
      <w:r w:rsidRPr="0029000E" w:rsidR="00B66C15">
        <w:rPr>
          <w:rFonts w:ascii="Times New Roman" w:hAnsi="Times New Roman" w:eastAsia="Arial"/>
          <w:kern w:val="1"/>
          <w:sz w:val="24"/>
          <w:szCs w:val="24"/>
          <w:lang w:val="lv-LV"/>
        </w:rPr>
        <w:t>AMzino_</w:t>
      </w:r>
      <w:r w:rsidRPr="0029000E" w:rsidR="00E64C78">
        <w:rPr>
          <w:rFonts w:ascii="Times New Roman" w:hAnsi="Times New Roman" w:eastAsia="Arial"/>
          <w:kern w:val="1"/>
          <w:sz w:val="24"/>
          <w:szCs w:val="24"/>
          <w:lang w:val="lv-LV"/>
        </w:rPr>
        <w:t>09</w:t>
      </w:r>
      <w:r w:rsidRPr="0029000E" w:rsidR="002F07D5">
        <w:rPr>
          <w:rFonts w:ascii="Times New Roman" w:hAnsi="Times New Roman" w:eastAsia="Arial"/>
          <w:kern w:val="1"/>
          <w:sz w:val="24"/>
          <w:szCs w:val="24"/>
          <w:lang w:val="lv-LV"/>
        </w:rPr>
        <w:t>0</w:t>
      </w:r>
      <w:r w:rsidRPr="0029000E" w:rsidR="00E64C78">
        <w:rPr>
          <w:rFonts w:ascii="Times New Roman" w:hAnsi="Times New Roman" w:eastAsia="Arial"/>
          <w:kern w:val="1"/>
          <w:sz w:val="24"/>
          <w:szCs w:val="24"/>
          <w:lang w:val="lv-LV"/>
        </w:rPr>
        <w:t>6</w:t>
      </w:r>
      <w:r w:rsidRPr="0029000E" w:rsidR="00224324">
        <w:rPr>
          <w:rFonts w:ascii="Times New Roman" w:hAnsi="Times New Roman" w:eastAsia="Arial"/>
          <w:kern w:val="1"/>
          <w:sz w:val="24"/>
          <w:szCs w:val="24"/>
          <w:lang w:val="lv-LV"/>
        </w:rPr>
        <w:t>2023</w:t>
      </w:r>
      <w:r w:rsidRPr="0029000E">
        <w:rPr>
          <w:rFonts w:ascii="Times New Roman" w:hAnsi="Times New Roman" w:eastAsia="Arial"/>
          <w:kern w:val="1"/>
          <w:sz w:val="24"/>
          <w:szCs w:val="24"/>
          <w:lang w:val="lv-LV"/>
        </w:rPr>
        <w:t>);</w:t>
      </w:r>
    </w:p>
    <w:bookmarkEnd w:id="3"/>
    <w:p w:rsidRPr="00E353E0" w:rsidR="00E961DD" w:rsidP="00E961DD" w:rsidRDefault="00E961DD" w14:paraId="36E0D46B" w14:textId="77777777">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391208">
        <w:rPr>
          <w:rFonts w:ascii="Times New Roman" w:hAnsi="Times New Roman" w:eastAsia="Arial"/>
          <w:kern w:val="1"/>
          <w:sz w:val="24"/>
          <w:szCs w:val="24"/>
          <w:lang w:val="lv-LV"/>
        </w:rPr>
        <w:t>Nacionālā pozīcija</w:t>
      </w:r>
      <w:r w:rsidR="00E64C78">
        <w:rPr>
          <w:rFonts w:ascii="Times New Roman" w:hAnsi="Times New Roman" w:eastAsia="Arial"/>
          <w:kern w:val="1"/>
          <w:sz w:val="24"/>
          <w:szCs w:val="24"/>
          <w:lang w:val="lv-LV"/>
        </w:rPr>
        <w:t xml:space="preserve"> Nr. 1</w:t>
      </w:r>
      <w:r w:rsidR="00391208">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w:t>
      </w:r>
      <w:r w:rsidRPr="00E64C78" w:rsidR="00E64C78">
        <w:rPr>
          <w:rFonts w:ascii="Times New Roman" w:hAnsi="Times New Roman" w:eastAsia="Arial"/>
          <w:kern w:val="1"/>
          <w:sz w:val="24"/>
          <w:szCs w:val="24"/>
          <w:lang w:val="lv-LV"/>
        </w:rPr>
        <w:t>Par vienotu pieeju Eiropas Savienības struktūru, biroju un aģentūru mītnesvietu izvēles procesam</w:t>
      </w:r>
      <w:r w:rsidRPr="00644B5E">
        <w:rPr>
          <w:rFonts w:ascii="Times New Roman" w:hAnsi="Times New Roman" w:eastAsia="Arial"/>
          <w:kern w:val="1"/>
          <w:sz w:val="24"/>
          <w:szCs w:val="24"/>
          <w:lang w:val="lv-LV"/>
        </w:rPr>
        <w:t>”” (</w:t>
      </w:r>
      <w:bookmarkStart w:name="_Hlk89422860" w:id="4"/>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r w:rsidR="00E64C78">
        <w:rPr>
          <w:rFonts w:ascii="Times New Roman" w:hAnsi="Times New Roman" w:eastAsia="Arial"/>
          <w:kern w:val="1"/>
          <w:sz w:val="24"/>
          <w:szCs w:val="24"/>
          <w:lang w:val="lv-LV"/>
        </w:rPr>
        <w:t>09</w:t>
      </w:r>
      <w:r w:rsidR="002F07D5">
        <w:rPr>
          <w:rFonts w:ascii="Times New Roman" w:hAnsi="Times New Roman" w:eastAsia="Arial"/>
          <w:kern w:val="1"/>
          <w:sz w:val="24"/>
          <w:szCs w:val="24"/>
          <w:lang w:val="lv-LV"/>
        </w:rPr>
        <w:t>0</w:t>
      </w:r>
      <w:r w:rsidR="00E64C78">
        <w:rPr>
          <w:rFonts w:ascii="Times New Roman" w:hAnsi="Times New Roman" w:eastAsia="Arial"/>
          <w:kern w:val="1"/>
          <w:sz w:val="24"/>
          <w:szCs w:val="24"/>
          <w:lang w:val="lv-LV"/>
        </w:rPr>
        <w:t>6</w:t>
      </w:r>
      <w:r w:rsidRPr="00E353E0" w:rsidR="00A646B7">
        <w:rPr>
          <w:rFonts w:ascii="Times New Roman" w:hAnsi="Times New Roman" w:eastAsia="Arial"/>
          <w:kern w:val="1"/>
          <w:sz w:val="24"/>
          <w:szCs w:val="24"/>
          <w:lang w:val="lv-LV"/>
        </w:rPr>
        <w:t>202</w:t>
      </w:r>
      <w:bookmarkEnd w:id="4"/>
      <w:r w:rsidR="00224324">
        <w:rPr>
          <w:rFonts w:ascii="Times New Roman" w:hAnsi="Times New Roman" w:eastAsia="Arial"/>
          <w:kern w:val="1"/>
          <w:sz w:val="24"/>
          <w:szCs w:val="24"/>
          <w:lang w:val="lv-LV"/>
        </w:rPr>
        <w:t>3</w:t>
      </w:r>
      <w:r w:rsidRPr="00E353E0">
        <w:rPr>
          <w:rFonts w:ascii="Times New Roman" w:hAnsi="Times New Roman" w:eastAsia="Arial"/>
          <w:kern w:val="1"/>
          <w:sz w:val="24"/>
          <w:szCs w:val="24"/>
          <w:lang w:val="lv-LV"/>
        </w:rPr>
        <w:t xml:space="preserve">) uz </w:t>
      </w:r>
      <w:r w:rsidRPr="002444FF">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14:paraId="6A41ECDA"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7E285B2E"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6D3EFACE" w14:textId="77777777">
      <w:pPr>
        <w:suppressAutoHyphens/>
        <w:spacing w:after="0" w:line="240" w:lineRule="auto"/>
        <w:rPr>
          <w:rFonts w:ascii="Times New Roman" w:hAnsi="Times New Roman" w:eastAsia="Arial"/>
          <w:kern w:val="1"/>
          <w:sz w:val="24"/>
          <w:szCs w:val="24"/>
          <w:lang w:val="lv-LV"/>
        </w:rPr>
      </w:pPr>
    </w:p>
    <w:p w:rsidRPr="00E961DD" w:rsidR="00E961DD" w:rsidP="00E961DD" w:rsidRDefault="00E961DD" w14:paraId="24289DDC" w14:textId="77777777">
      <w:pPr>
        <w:suppressAutoHyphens/>
        <w:spacing w:after="0" w:line="240" w:lineRule="auto"/>
        <w:rPr>
          <w:rFonts w:ascii="Times New Roman" w:hAnsi="Times New Roman" w:eastAsia="Arial"/>
          <w:kern w:val="1"/>
          <w:sz w:val="24"/>
          <w:szCs w:val="24"/>
          <w:lang w:val="lv-LV"/>
        </w:rPr>
      </w:pPr>
    </w:p>
    <w:p w:rsidRPr="00C02921" w:rsidR="00E961DD" w:rsidP="00E961DD" w:rsidRDefault="00E961DD" w14:paraId="453CBF7D" w14:textId="77777777">
      <w:pPr>
        <w:suppressAutoHyphens/>
        <w:spacing w:after="0" w:line="240" w:lineRule="auto"/>
        <w:rPr>
          <w:rFonts w:ascii="Times New Roman" w:hAnsi="Times New Roman" w:eastAsia="Arial"/>
          <w:kern w:val="1"/>
          <w:sz w:val="24"/>
          <w:szCs w:val="24"/>
          <w:lang w:val="lv-LV"/>
        </w:rPr>
      </w:pPr>
    </w:p>
    <w:p w:rsidRPr="00C02921" w:rsidR="00E961DD" w:rsidP="00E961DD" w:rsidRDefault="00163FFF" w14:paraId="468AEB96" w14:textId="77777777">
      <w:pPr>
        <w:suppressAutoHyphens/>
        <w:spacing w:after="0" w:line="240" w:lineRule="auto"/>
        <w:rPr>
          <w:rFonts w:ascii="Times New Roman" w:hAnsi="Times New Roman" w:eastAsia="Arial"/>
          <w:kern w:val="1"/>
          <w:sz w:val="20"/>
          <w:szCs w:val="20"/>
          <w:lang w:val="lv-LV"/>
        </w:rPr>
      </w:pPr>
      <w:r w:rsidRPr="00C02921">
        <w:rPr>
          <w:rFonts w:ascii="Times New Roman" w:hAnsi="Times New Roman" w:eastAsia="Arial"/>
          <w:kern w:val="1"/>
          <w:sz w:val="24"/>
          <w:szCs w:val="24"/>
          <w:lang w:val="lv-LV"/>
        </w:rPr>
        <w:t>Ārlietu minist</w:t>
      </w:r>
      <w:r w:rsidR="000D2EDF">
        <w:rPr>
          <w:rFonts w:ascii="Times New Roman" w:hAnsi="Times New Roman" w:eastAsia="Arial"/>
          <w:kern w:val="1"/>
          <w:sz w:val="24"/>
          <w:szCs w:val="24"/>
          <w:lang w:val="lv-LV"/>
        </w:rPr>
        <w:t xml:space="preserve">rs                                                 </w:t>
      </w:r>
      <w:r w:rsidRPr="00C02921">
        <w:rPr>
          <w:rFonts w:ascii="Times New Roman" w:hAnsi="Times New Roman"/>
          <w:sz w:val="24"/>
          <w:szCs w:val="24"/>
          <w:lang w:val="lv-LV"/>
        </w:rPr>
        <w:t xml:space="preserve">                                                 </w:t>
      </w:r>
      <w:r w:rsidR="000D2EDF">
        <w:rPr>
          <w:rFonts w:ascii="Times New Roman" w:hAnsi="Times New Roman"/>
          <w:bCs/>
          <w:sz w:val="24"/>
          <w:szCs w:val="24"/>
          <w:lang w:val="lv-LV"/>
        </w:rPr>
        <w:t>Edgars Rinkēvičs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E961DD" w:rsidR="00E961DD" w:rsidP="00E961DD" w:rsidRDefault="00E961DD" w14:paraId="5A7CB6C7"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7D7CCF99"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38352295"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697C8DA9"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6A537CEF"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1FECD649"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5BE572DA"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0C740837"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5A6BD27D"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7576DB33"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E961DD" w14:paraId="6BC432E7" w14:textId="77777777">
      <w:pPr>
        <w:suppressAutoHyphens/>
        <w:spacing w:after="0" w:line="240" w:lineRule="auto"/>
        <w:rPr>
          <w:rFonts w:ascii="Times New Roman" w:hAnsi="Times New Roman" w:eastAsia="Arial"/>
          <w:kern w:val="1"/>
          <w:sz w:val="20"/>
          <w:szCs w:val="20"/>
          <w:lang w:val="lv-LV"/>
        </w:rPr>
      </w:pPr>
    </w:p>
    <w:p w:rsidRPr="00E961DD" w:rsidR="00E961DD" w:rsidP="00E961DD" w:rsidRDefault="00224324" w14:paraId="60E1C007"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E961DD" w:rsidR="00E961DD" w:rsidP="00E961DD" w:rsidRDefault="00E65F52" w14:paraId="4F90ACFA"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p>
    <w:p w:rsidRPr="00432843" w:rsidR="00432843" w:rsidP="00432843" w:rsidRDefault="00432843" w14:paraId="7C48C3E4" w14:textId="77777777">
      <w:pPr>
        <w:rPr>
          <w:rFonts w:ascii="Times New Roman" w:hAnsi="Times New Roman"/>
          <w:sz w:val="24"/>
          <w:szCs w:val="24"/>
          <w:lang w:val="lv-LV"/>
        </w:rPr>
      </w:pPr>
    </w:p>
    <w:p w:rsidRPr="00432843" w:rsidR="00432843" w:rsidP="00432843" w:rsidRDefault="00432843" w14:paraId="0E8FF033" w14:textId="77777777">
      <w:pPr>
        <w:rPr>
          <w:rFonts w:ascii="Times New Roman" w:hAnsi="Times New Roman"/>
          <w:sz w:val="24"/>
          <w:szCs w:val="24"/>
          <w:lang w:val="lv-LV"/>
        </w:rPr>
      </w:pPr>
    </w:p>
    <w:p w:rsidRPr="00432843" w:rsidR="00432843" w:rsidP="00432843" w:rsidRDefault="00432843" w14:paraId="42FE9D6F" w14:textId="77777777">
      <w:pPr>
        <w:rPr>
          <w:rFonts w:ascii="Times New Roman" w:hAnsi="Times New Roman"/>
          <w:sz w:val="24"/>
          <w:szCs w:val="24"/>
          <w:lang w:val="lv-LV"/>
        </w:rPr>
      </w:pPr>
    </w:p>
    <w:p w:rsidRPr="00432843" w:rsidR="00432843" w:rsidP="00432843" w:rsidRDefault="00432843" w14:paraId="3CEA7B0C" w14:textId="77777777">
      <w:pPr>
        <w:rPr>
          <w:rFonts w:ascii="Times New Roman" w:hAnsi="Times New Roman"/>
          <w:sz w:val="24"/>
          <w:szCs w:val="24"/>
          <w:lang w:val="lv-LV"/>
        </w:rPr>
      </w:pPr>
    </w:p>
    <w:p w:rsidR="00432843" w:rsidP="00432843" w:rsidRDefault="00432843" w14:paraId="0A7F5F64" w14:textId="77777777">
      <w:pPr>
        <w:rPr>
          <w:rFonts w:ascii="Times New Roman" w:hAnsi="Times New Roman"/>
          <w:sz w:val="24"/>
          <w:szCs w:val="24"/>
          <w:lang w:val="lv-LV"/>
        </w:rPr>
      </w:pPr>
    </w:p>
    <w:p w:rsidR="00224324" w:rsidP="00865E4D" w:rsidRDefault="00865E4D" w14:paraId="537B459C" w14:textId="77777777">
      <w:pPr>
        <w:tabs>
          <w:tab w:val="left" w:pos="1290"/>
        </w:tabs>
        <w:rPr>
          <w:rFonts w:ascii="Times New Roman" w:hAnsi="Times New Roman"/>
          <w:sz w:val="24"/>
          <w:szCs w:val="24"/>
          <w:lang w:val="lv-LV"/>
        </w:rPr>
      </w:pPr>
      <w:r>
        <w:rPr>
          <w:rFonts w:ascii="Times New Roman" w:hAnsi="Times New Roman"/>
          <w:sz w:val="24"/>
          <w:szCs w:val="24"/>
          <w:lang w:val="lv-LV"/>
        </w:rPr>
        <w:tab/>
      </w:r>
    </w:p>
    <w:p w:rsidRPr="00224324" w:rsidR="00224324" w:rsidP="00224324" w:rsidRDefault="00224324" w14:paraId="3B2A5A0C" w14:textId="77777777">
      <w:pPr>
        <w:rPr>
          <w:rFonts w:ascii="Times New Roman" w:hAnsi="Times New Roman"/>
          <w:sz w:val="24"/>
          <w:szCs w:val="24"/>
          <w:lang w:val="lv-LV"/>
        </w:rPr>
      </w:pPr>
    </w:p>
    <w:p w:rsidRPr="00224324" w:rsidR="00224324" w:rsidP="00224324" w:rsidRDefault="00224324" w14:paraId="62CD592C" w14:textId="77777777">
      <w:pPr>
        <w:rPr>
          <w:rFonts w:ascii="Times New Roman" w:hAnsi="Times New Roman"/>
          <w:sz w:val="24"/>
          <w:szCs w:val="24"/>
          <w:lang w:val="lv-LV"/>
        </w:rPr>
      </w:pPr>
    </w:p>
    <w:p w:rsidRPr="00224324" w:rsidR="00224324" w:rsidP="00224324" w:rsidRDefault="00224324" w14:paraId="7AE2CC84" w14:textId="77777777">
      <w:pPr>
        <w:rPr>
          <w:rFonts w:ascii="Times New Roman" w:hAnsi="Times New Roman"/>
          <w:sz w:val="24"/>
          <w:szCs w:val="24"/>
          <w:lang w:val="lv-LV"/>
        </w:rPr>
      </w:pPr>
    </w:p>
    <w:p w:rsidRPr="00224324" w:rsidR="00224324" w:rsidP="00224324" w:rsidRDefault="00224324" w14:paraId="69CCD47E" w14:textId="77777777">
      <w:pPr>
        <w:rPr>
          <w:rFonts w:ascii="Times New Roman" w:hAnsi="Times New Roman"/>
          <w:sz w:val="24"/>
          <w:szCs w:val="24"/>
          <w:lang w:val="lv-LV"/>
        </w:rPr>
      </w:pPr>
    </w:p>
    <w:p w:rsidRPr="00224324" w:rsidR="00224324" w:rsidP="00224324" w:rsidRDefault="00224324" w14:paraId="7200DF61" w14:textId="77777777">
      <w:pPr>
        <w:rPr>
          <w:rFonts w:ascii="Times New Roman" w:hAnsi="Times New Roman"/>
          <w:sz w:val="24"/>
          <w:szCs w:val="24"/>
          <w:lang w:val="lv-LV"/>
        </w:rPr>
      </w:pPr>
    </w:p>
    <w:p w:rsidR="00224324" w:rsidP="00224324" w:rsidRDefault="00224324" w14:paraId="268684E0" w14:textId="77777777">
      <w:pPr>
        <w:rPr>
          <w:rFonts w:ascii="Times New Roman" w:hAnsi="Times New Roman"/>
          <w:sz w:val="24"/>
          <w:szCs w:val="24"/>
          <w:lang w:val="lv-LV"/>
        </w:rPr>
      </w:pPr>
    </w:p>
    <w:p w:rsidRPr="00224324" w:rsidR="00E961DD" w:rsidP="00D81BA1" w:rsidRDefault="00224324" w14:paraId="11A449F0" w14:textId="77777777">
      <w:pPr>
        <w:tabs>
          <w:tab w:val="left" w:pos="960"/>
          <w:tab w:val="left" w:pos="3645"/>
        </w:tabs>
        <w:rPr>
          <w:rFonts w:ascii="Times New Roman" w:hAnsi="Times New Roman"/>
          <w:sz w:val="24"/>
          <w:szCs w:val="24"/>
          <w:lang w:val="lv-LV"/>
        </w:rPr>
      </w:pPr>
      <w:r>
        <w:rPr>
          <w:rFonts w:ascii="Times New Roman" w:hAnsi="Times New Roman"/>
          <w:sz w:val="24"/>
          <w:szCs w:val="24"/>
          <w:lang w:val="lv-LV"/>
        </w:rPr>
        <w:tab/>
      </w:r>
      <w:r w:rsidR="00D81BA1">
        <w:rPr>
          <w:rFonts w:ascii="Times New Roman" w:hAnsi="Times New Roman"/>
          <w:sz w:val="24"/>
          <w:szCs w:val="24"/>
          <w:lang w:val="lv-LV"/>
        </w:rPr>
        <w:tab/>
      </w:r>
    </w:p>
    <w:sectPr w:rsidRPr="00224324"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3D986" w14:textId="77777777" w:rsidR="006C7CB3" w:rsidRDefault="006C7CB3">
      <w:pPr>
        <w:spacing w:after="0" w:line="240" w:lineRule="auto"/>
      </w:pPr>
      <w:r>
        <w:separator/>
      </w:r>
    </w:p>
  </w:endnote>
  <w:endnote w:type="continuationSeparator" w:id="0">
    <w:p w14:paraId="4B27E9ED" w14:textId="77777777"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799AD" w14:textId="77777777"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CF12FC">
      <w:rPr>
        <w:rFonts w:ascii="Times New Roman" w:eastAsia="Arial" w:hAnsi="Times New Roman"/>
        <w:kern w:val="1"/>
        <w:sz w:val="18"/>
        <w:szCs w:val="18"/>
        <w:lang w:val="lv-LV"/>
      </w:rPr>
      <w:t>09</w:t>
    </w:r>
    <w:r w:rsidR="002F07D5">
      <w:rPr>
        <w:rFonts w:ascii="Times New Roman" w:eastAsia="Arial" w:hAnsi="Times New Roman"/>
        <w:kern w:val="1"/>
        <w:sz w:val="18"/>
        <w:szCs w:val="18"/>
        <w:lang w:val="lv-LV"/>
      </w:rPr>
      <w:t>0</w:t>
    </w:r>
    <w:r w:rsidR="00CF12FC">
      <w:rPr>
        <w:rFonts w:ascii="Times New Roman" w:eastAsia="Arial" w:hAnsi="Times New Roman"/>
        <w:kern w:val="1"/>
        <w:sz w:val="18"/>
        <w:szCs w:val="18"/>
        <w:lang w:val="lv-LV"/>
      </w:rPr>
      <w:t>6</w:t>
    </w:r>
    <w:r w:rsidR="00224324">
      <w:rPr>
        <w:rFonts w:ascii="Times New Roman" w:eastAsia="Arial" w:hAnsi="Times New Roman"/>
        <w:kern w:val="1"/>
        <w:sz w:val="18"/>
        <w:szCs w:val="18"/>
        <w:lang w:val="lv-LV"/>
      </w:rPr>
      <w:t>2023</w:t>
    </w:r>
    <w:r w:rsidR="00C11F32">
      <w:rPr>
        <w:rFonts w:ascii="Times New Roman" w:eastAsia="Arial" w:hAnsi="Times New Roman"/>
        <w:kern w:val="1"/>
        <w:sz w:val="18"/>
        <w:szCs w:val="18"/>
        <w:lang w:val="lv-LV"/>
      </w:rPr>
      <w:t xml:space="preserve">; </w:t>
    </w:r>
    <w:r w:rsidR="00E64C78" w:rsidRPr="00E64C78">
      <w:rPr>
        <w:rFonts w:ascii="Times New Roman" w:eastAsia="Arial" w:hAnsi="Times New Roman"/>
        <w:kern w:val="1"/>
        <w:sz w:val="18"/>
        <w:szCs w:val="18"/>
        <w:lang w:val="lv-LV"/>
      </w:rPr>
      <w:t>Par Latvijas Republikas nacionālo pozīciju Nr. 1  “Par vienotu pieeju Eiropas Savienības struktūru, biroju un aģentūru mītnesvietu izvēles procesam”</w:t>
    </w:r>
  </w:p>
  <w:p w14:paraId="708F698C"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48D108AF"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5861F" w14:textId="77777777"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bookmarkStart w:id="5" w:name="_Hlk136850604"/>
    <w:bookmarkStart w:id="6" w:name="_Hlk136850605"/>
    <w:r>
      <w:rPr>
        <w:rFonts w:ascii="Times New Roman" w:eastAsia="Arial" w:hAnsi="Times New Roman"/>
        <w:kern w:val="1"/>
        <w:sz w:val="18"/>
        <w:szCs w:val="18"/>
        <w:lang w:val="lv-LV"/>
      </w:rPr>
      <w:t>AMpavadv_</w:t>
    </w:r>
    <w:r w:rsidR="00CF12FC">
      <w:rPr>
        <w:rFonts w:ascii="Times New Roman" w:eastAsia="Arial" w:hAnsi="Times New Roman"/>
        <w:kern w:val="1"/>
        <w:sz w:val="18"/>
        <w:szCs w:val="18"/>
        <w:lang w:val="lv-LV"/>
      </w:rPr>
      <w:t>09</w:t>
    </w:r>
    <w:r w:rsidR="002F07D5">
      <w:rPr>
        <w:rFonts w:ascii="Times New Roman" w:eastAsia="Arial" w:hAnsi="Times New Roman"/>
        <w:kern w:val="1"/>
        <w:sz w:val="18"/>
        <w:szCs w:val="18"/>
        <w:lang w:val="lv-LV"/>
      </w:rPr>
      <w:t>0</w:t>
    </w:r>
    <w:r w:rsidR="00CF12FC">
      <w:rPr>
        <w:rFonts w:ascii="Times New Roman" w:eastAsia="Arial" w:hAnsi="Times New Roman"/>
        <w:kern w:val="1"/>
        <w:sz w:val="18"/>
        <w:szCs w:val="18"/>
        <w:lang w:val="lv-LV"/>
      </w:rPr>
      <w:t>6</w:t>
    </w:r>
    <w:r w:rsidR="00224324">
      <w:rPr>
        <w:rFonts w:ascii="Times New Roman" w:eastAsia="Arial" w:hAnsi="Times New Roman"/>
        <w:kern w:val="1"/>
        <w:sz w:val="18"/>
        <w:szCs w:val="18"/>
        <w:lang w:val="lv-LV"/>
      </w:rPr>
      <w:t>2023</w:t>
    </w:r>
    <w:r w:rsidR="00C11F32">
      <w:rPr>
        <w:rFonts w:ascii="Times New Roman" w:eastAsia="Arial" w:hAnsi="Times New Roman"/>
        <w:kern w:val="1"/>
        <w:sz w:val="18"/>
        <w:szCs w:val="18"/>
        <w:lang w:val="lv-LV"/>
      </w:rPr>
      <w:t xml:space="preserve">; </w:t>
    </w:r>
    <w:bookmarkStart w:id="7" w:name="_Hlk136850622"/>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F12FC">
      <w:rPr>
        <w:rFonts w:ascii="Times New Roman" w:eastAsia="Arial" w:hAnsi="Times New Roman"/>
        <w:kern w:val="1"/>
        <w:sz w:val="18"/>
        <w:szCs w:val="18"/>
        <w:lang w:val="lv-LV"/>
      </w:rPr>
      <w:t xml:space="preserve"> Nr. 1</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 xml:space="preserve"> “</w:t>
    </w:r>
    <w:r w:rsidR="00E64C78" w:rsidRPr="00E64C78">
      <w:rPr>
        <w:rFonts w:ascii="Times New Roman" w:eastAsia="Arial" w:hAnsi="Times New Roman"/>
        <w:kern w:val="1"/>
        <w:sz w:val="18"/>
        <w:szCs w:val="18"/>
        <w:lang w:val="lv-LV"/>
      </w:rPr>
      <w:t>Par vienotu pieeju Eiropas Savienības struktūru, biroju un aģentūru mītnesvietu izvēles procesam</w:t>
    </w:r>
    <w:r w:rsidR="00C11F32" w:rsidRPr="00E961DD">
      <w:rPr>
        <w:rFonts w:ascii="Times New Roman" w:eastAsia="Arial" w:hAnsi="Times New Roman"/>
        <w:kern w:val="1"/>
        <w:sz w:val="18"/>
        <w:szCs w:val="18"/>
        <w:lang w:val="lv-LV"/>
      </w:rPr>
      <w:t>”</w:t>
    </w:r>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63ECD" w14:textId="77777777" w:rsidR="006C7CB3" w:rsidRDefault="006C7CB3">
      <w:pPr>
        <w:spacing w:after="0" w:line="240" w:lineRule="auto"/>
      </w:pPr>
      <w:r>
        <w:separator/>
      </w:r>
    </w:p>
  </w:footnote>
  <w:footnote w:type="continuationSeparator" w:id="0">
    <w:p w14:paraId="32CDB8B3" w14:textId="77777777"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45B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6713D6ED" wp14:editId="7F293E07">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w14:anchorId="6C3D7D04"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14:paraId="5362B6B7"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39C4068A" w14:textId="77777777" w:rsidR="008D7DBD" w:rsidRDefault="008D7DBD" w:rsidP="008D7DBD">
    <w:pPr>
      <w:pStyle w:val="Header"/>
      <w:rPr>
        <w:rFonts w:ascii="Times New Roman" w:hAnsi="Times New Roman"/>
      </w:rPr>
    </w:pPr>
  </w:p>
  <w:p w14:paraId="303BC0D6" w14:textId="77777777" w:rsidR="008D7DBD" w:rsidRDefault="008D7DBD" w:rsidP="008D7DBD">
    <w:pPr>
      <w:pStyle w:val="Header"/>
      <w:rPr>
        <w:rFonts w:ascii="Times New Roman" w:hAnsi="Times New Roman"/>
      </w:rPr>
    </w:pPr>
  </w:p>
  <w:p w14:paraId="7F61B060" w14:textId="77777777" w:rsidR="008D7DBD" w:rsidRDefault="008D7DBD" w:rsidP="008D7DBD">
    <w:pPr>
      <w:pStyle w:val="Header"/>
      <w:rPr>
        <w:rFonts w:ascii="Times New Roman" w:hAnsi="Times New Roman"/>
      </w:rPr>
    </w:pPr>
  </w:p>
  <w:p w14:paraId="61B83C86" w14:textId="77777777" w:rsidR="008D7DBD" w:rsidRDefault="008D7DBD" w:rsidP="008D7DBD">
    <w:pPr>
      <w:pStyle w:val="Header"/>
      <w:rPr>
        <w:rFonts w:ascii="Times New Roman" w:hAnsi="Times New Roman"/>
      </w:rPr>
    </w:pPr>
  </w:p>
  <w:p w14:paraId="73F6BF03" w14:textId="77777777" w:rsidR="008D7DBD" w:rsidRDefault="008D7DBD" w:rsidP="008D7DBD">
    <w:pPr>
      <w:pStyle w:val="Header"/>
      <w:rPr>
        <w:rFonts w:ascii="Times New Roman" w:hAnsi="Times New Roman"/>
      </w:rPr>
    </w:pPr>
  </w:p>
  <w:p w14:paraId="5C0ACA3A" w14:textId="77777777" w:rsidR="008D7DBD" w:rsidRDefault="008D7DBD" w:rsidP="008D7DBD">
    <w:pPr>
      <w:pStyle w:val="Header"/>
      <w:rPr>
        <w:rFonts w:ascii="Times New Roman" w:hAnsi="Times New Roman"/>
      </w:rPr>
    </w:pPr>
  </w:p>
  <w:p w14:paraId="24FD01E4" w14:textId="77777777" w:rsidR="008D7DBD" w:rsidRDefault="008D7DBD" w:rsidP="008D7DBD">
    <w:pPr>
      <w:pStyle w:val="Header"/>
      <w:rPr>
        <w:rFonts w:ascii="Times New Roman" w:hAnsi="Times New Roman"/>
      </w:rPr>
    </w:pPr>
  </w:p>
  <w:p w14:paraId="193E541C" w14:textId="77777777" w:rsidR="008D7DBD" w:rsidRDefault="008D7DBD" w:rsidP="008D7DBD">
    <w:pPr>
      <w:pStyle w:val="Header"/>
      <w:rPr>
        <w:rFonts w:ascii="Times New Roman" w:hAnsi="Times New Roman"/>
      </w:rPr>
    </w:pPr>
  </w:p>
  <w:p w14:paraId="072D6634" w14:textId="77777777" w:rsidR="008D7DBD" w:rsidRDefault="008D7DBD" w:rsidP="008D7DBD">
    <w:pPr>
      <w:pStyle w:val="Header"/>
      <w:rPr>
        <w:rFonts w:ascii="Times New Roman" w:hAnsi="Times New Roman"/>
      </w:rPr>
    </w:pPr>
  </w:p>
  <w:p w14:paraId="73B69CEC" w14:textId="77777777" w:rsidR="008D7DBD" w:rsidRPr="00815277" w:rsidRDefault="008D7DBD" w:rsidP="008D7DBD">
    <w:pPr>
      <w:pStyle w:val="Header"/>
      <w:rPr>
        <w:rFonts w:ascii="Times New Roman" w:hAnsi="Times New Roman"/>
      </w:rPr>
    </w:pPr>
  </w:p>
  <w:p w14:paraId="3FAF073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18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53CC"/>
    <w:rsid w:val="00006384"/>
    <w:rsid w:val="00012286"/>
    <w:rsid w:val="00017F24"/>
    <w:rsid w:val="00030349"/>
    <w:rsid w:val="000A3023"/>
    <w:rsid w:val="000A6F9C"/>
    <w:rsid w:val="000D2EDF"/>
    <w:rsid w:val="000E5DC6"/>
    <w:rsid w:val="001073EB"/>
    <w:rsid w:val="001133A4"/>
    <w:rsid w:val="00124173"/>
    <w:rsid w:val="001447F6"/>
    <w:rsid w:val="0016128A"/>
    <w:rsid w:val="00163FFF"/>
    <w:rsid w:val="001853EA"/>
    <w:rsid w:val="001C54CD"/>
    <w:rsid w:val="001E114F"/>
    <w:rsid w:val="001F6D83"/>
    <w:rsid w:val="001F799A"/>
    <w:rsid w:val="00224324"/>
    <w:rsid w:val="0023696A"/>
    <w:rsid w:val="002444FF"/>
    <w:rsid w:val="0024612A"/>
    <w:rsid w:val="002642B9"/>
    <w:rsid w:val="00275B9E"/>
    <w:rsid w:val="00285D91"/>
    <w:rsid w:val="0029000E"/>
    <w:rsid w:val="002B3077"/>
    <w:rsid w:val="002E1474"/>
    <w:rsid w:val="002F07D5"/>
    <w:rsid w:val="002F6D48"/>
    <w:rsid w:val="00317CC6"/>
    <w:rsid w:val="003364E6"/>
    <w:rsid w:val="00341FA9"/>
    <w:rsid w:val="00390C15"/>
    <w:rsid w:val="00391208"/>
    <w:rsid w:val="00396977"/>
    <w:rsid w:val="003A5058"/>
    <w:rsid w:val="003E08F0"/>
    <w:rsid w:val="003F4737"/>
    <w:rsid w:val="004073E9"/>
    <w:rsid w:val="00432843"/>
    <w:rsid w:val="00456B0E"/>
    <w:rsid w:val="00462A80"/>
    <w:rsid w:val="00464317"/>
    <w:rsid w:val="00482507"/>
    <w:rsid w:val="004F4BA6"/>
    <w:rsid w:val="00512F0C"/>
    <w:rsid w:val="00515260"/>
    <w:rsid w:val="00535564"/>
    <w:rsid w:val="0056276D"/>
    <w:rsid w:val="005C21AB"/>
    <w:rsid w:val="005E0ED4"/>
    <w:rsid w:val="005E4167"/>
    <w:rsid w:val="005E4DC5"/>
    <w:rsid w:val="005F4635"/>
    <w:rsid w:val="00622344"/>
    <w:rsid w:val="00644B5E"/>
    <w:rsid w:val="00663C3A"/>
    <w:rsid w:val="006C1639"/>
    <w:rsid w:val="006C4598"/>
    <w:rsid w:val="006C7CB3"/>
    <w:rsid w:val="00712001"/>
    <w:rsid w:val="00730275"/>
    <w:rsid w:val="00743A25"/>
    <w:rsid w:val="00745641"/>
    <w:rsid w:val="007563BA"/>
    <w:rsid w:val="00772F8D"/>
    <w:rsid w:val="007777DC"/>
    <w:rsid w:val="007B143C"/>
    <w:rsid w:val="007B2B17"/>
    <w:rsid w:val="007B3BA5"/>
    <w:rsid w:val="007B48EC"/>
    <w:rsid w:val="007E4D1F"/>
    <w:rsid w:val="007F080F"/>
    <w:rsid w:val="0080105C"/>
    <w:rsid w:val="0081435C"/>
    <w:rsid w:val="00815277"/>
    <w:rsid w:val="00851546"/>
    <w:rsid w:val="00865E4D"/>
    <w:rsid w:val="00876C21"/>
    <w:rsid w:val="00877721"/>
    <w:rsid w:val="00896936"/>
    <w:rsid w:val="008A0273"/>
    <w:rsid w:val="008A717F"/>
    <w:rsid w:val="008C59BE"/>
    <w:rsid w:val="008D7DBD"/>
    <w:rsid w:val="00911EFC"/>
    <w:rsid w:val="00914901"/>
    <w:rsid w:val="00915C26"/>
    <w:rsid w:val="009479B8"/>
    <w:rsid w:val="00954D5A"/>
    <w:rsid w:val="009558FF"/>
    <w:rsid w:val="0096459F"/>
    <w:rsid w:val="00967849"/>
    <w:rsid w:val="00981840"/>
    <w:rsid w:val="00994665"/>
    <w:rsid w:val="00997838"/>
    <w:rsid w:val="009F674D"/>
    <w:rsid w:val="00A05741"/>
    <w:rsid w:val="00A075EA"/>
    <w:rsid w:val="00A12F3D"/>
    <w:rsid w:val="00A1534F"/>
    <w:rsid w:val="00A36479"/>
    <w:rsid w:val="00A646B7"/>
    <w:rsid w:val="00A843E3"/>
    <w:rsid w:val="00A85F05"/>
    <w:rsid w:val="00A910B3"/>
    <w:rsid w:val="00AB41A1"/>
    <w:rsid w:val="00AD540E"/>
    <w:rsid w:val="00B52B0E"/>
    <w:rsid w:val="00B57F60"/>
    <w:rsid w:val="00B66C15"/>
    <w:rsid w:val="00BF3A58"/>
    <w:rsid w:val="00C02921"/>
    <w:rsid w:val="00C11F32"/>
    <w:rsid w:val="00C47F57"/>
    <w:rsid w:val="00CA173D"/>
    <w:rsid w:val="00CA4587"/>
    <w:rsid w:val="00CB7D0C"/>
    <w:rsid w:val="00CF12FC"/>
    <w:rsid w:val="00CF2463"/>
    <w:rsid w:val="00D21FA6"/>
    <w:rsid w:val="00D3416B"/>
    <w:rsid w:val="00D55B4B"/>
    <w:rsid w:val="00D61837"/>
    <w:rsid w:val="00D7230C"/>
    <w:rsid w:val="00D81BA1"/>
    <w:rsid w:val="00D92AC8"/>
    <w:rsid w:val="00DA3467"/>
    <w:rsid w:val="00DA547B"/>
    <w:rsid w:val="00DC0484"/>
    <w:rsid w:val="00DC574C"/>
    <w:rsid w:val="00DD4BB8"/>
    <w:rsid w:val="00DD5364"/>
    <w:rsid w:val="00DE72AE"/>
    <w:rsid w:val="00E353E0"/>
    <w:rsid w:val="00E365CE"/>
    <w:rsid w:val="00E468F4"/>
    <w:rsid w:val="00E632D1"/>
    <w:rsid w:val="00E64C78"/>
    <w:rsid w:val="00E65F52"/>
    <w:rsid w:val="00E8312D"/>
    <w:rsid w:val="00E90492"/>
    <w:rsid w:val="00E91027"/>
    <w:rsid w:val="00E961DD"/>
    <w:rsid w:val="00EC193D"/>
    <w:rsid w:val="00ED6904"/>
    <w:rsid w:val="00F06411"/>
    <w:rsid w:val="00F0786E"/>
    <w:rsid w:val="00F24245"/>
    <w:rsid w:val="00F54150"/>
    <w:rsid w:val="00F60586"/>
    <w:rsid w:val="00F63B72"/>
    <w:rsid w:val="00F97A1C"/>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1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character" w:styleId="CommentReference">
    <w:name w:val="annotation reference"/>
    <w:basedOn w:val="DefaultParagraphFont"/>
    <w:uiPriority w:val="99"/>
    <w:semiHidden/>
    <w:unhideWhenUsed/>
    <w:rsid w:val="009F674D"/>
    <w:rPr>
      <w:sz w:val="16"/>
      <w:szCs w:val="16"/>
    </w:rPr>
  </w:style>
  <w:style w:type="paragraph" w:styleId="CommentText">
    <w:name w:val="annotation text"/>
    <w:basedOn w:val="Normal"/>
    <w:link w:val="CommentTextChar"/>
    <w:uiPriority w:val="99"/>
    <w:semiHidden/>
    <w:unhideWhenUsed/>
    <w:rsid w:val="009F674D"/>
    <w:pPr>
      <w:spacing w:line="240" w:lineRule="auto"/>
    </w:pPr>
    <w:rPr>
      <w:sz w:val="20"/>
      <w:szCs w:val="20"/>
    </w:rPr>
  </w:style>
  <w:style w:type="character" w:customStyle="1" w:styleId="CommentTextChar">
    <w:name w:val="Comment Text Char"/>
    <w:basedOn w:val="DefaultParagraphFont"/>
    <w:link w:val="CommentText"/>
    <w:uiPriority w:val="99"/>
    <w:semiHidden/>
    <w:rsid w:val="009F674D"/>
    <w:rPr>
      <w:lang w:val="en-US" w:eastAsia="en-US"/>
    </w:rPr>
  </w:style>
  <w:style w:type="paragraph" w:styleId="CommentSubject">
    <w:name w:val="annotation subject"/>
    <w:basedOn w:val="CommentText"/>
    <w:next w:val="CommentText"/>
    <w:link w:val="CommentSubjectChar"/>
    <w:uiPriority w:val="99"/>
    <w:semiHidden/>
    <w:unhideWhenUsed/>
    <w:rsid w:val="009F674D"/>
    <w:rPr>
      <w:b/>
      <w:bCs/>
    </w:rPr>
  </w:style>
  <w:style w:type="character" w:customStyle="1" w:styleId="CommentSubjectChar">
    <w:name w:val="Comment Subject Char"/>
    <w:basedOn w:val="CommentTextChar"/>
    <w:link w:val="CommentSubject"/>
    <w:uiPriority w:val="99"/>
    <w:semiHidden/>
    <w:rsid w:val="009F674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2952</Words>
  <Characters>1683</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35</cp:revision>
  <dcterms:created xsi:type="dcterms:W3CDTF">2023-01-20T07:49:00Z</dcterms:created>
  <dcterms:modified xsi:type="dcterms:W3CDTF">2023-06-08T15:17:00Z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486296</vt:lpwstr>
  </property>
  <property fmtid="{D5CDD505-2E9C-101B-9397-08002B2CF9AE}" pid="6" name="DISCesvisTitle">
    <vt:lpwstr>Par Latvijas Republikas nacionālo pozīciju Nr. 1 “Par vienotu pieeju Eiropas Savienības struktūru, biroju un aģentūru mītnesvietu izvēles procesam”</vt:lpwstr>
  </property>
  <property fmtid="{D5CDD505-2E9C-101B-9397-08002B2CF9AE}" pid="7" name="DIScgiUrl">
    <vt:lpwstr>https://lim.esvis.gov.lv/cs/idcplg</vt:lpwstr>
  </property>
  <property fmtid="{D5CDD505-2E9C-101B-9397-08002B2CF9AE}" pid="8" name="DISCesvisMinistryOfMinister">
    <vt:lpwstr>wwTemplateNP_MinistryOfMinister(Ārlietu,)</vt:lpwstr>
  </property>
  <property fmtid="{D5CDD505-2E9C-101B-9397-08002B2CF9AE}" pid="9" name="DISCesvisSafetyLevel">
    <vt:lpwstr>Vispārpieejams</vt:lpwstr>
  </property>
  <property fmtid="{D5CDD505-2E9C-101B-9397-08002B2CF9AE}" pid="10" name="DISCesvisSigner">
    <vt:lpwstr>Ministrs Edgars Rinkēvičs</vt:lpwstr>
  </property>
  <property fmtid="{D5CDD505-2E9C-101B-9397-08002B2CF9AE}" pid="11"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2" name="DISTaskPaneUrl">
    <vt:lpwstr>https://lim.esvis.gov.lv/cs/idcplg?ClientControlled=DocMan&amp;coreContentOnly=1&amp;WebdavRequest=1&amp;IdcService=DOC_INFO&amp;dID=486296</vt:lpwstr>
  </property>
  <property fmtid="{D5CDD505-2E9C-101B-9397-08002B2CF9AE}" pid="13" name="DISCesvisAuthor">
    <vt:lpwstr>Ārlietu ministrija</vt:lpwstr>
  </property>
  <property fmtid="{D5CDD505-2E9C-101B-9397-08002B2CF9AE}" pid="14" name="DISdUser">
    <vt:lpwstr>weblogic</vt:lpwstr>
  </property>
  <property fmtid="{D5CDD505-2E9C-101B-9397-08002B2CF9AE}" pid="15" name="DISdDocName">
    <vt:lpwstr>L402980</vt:lpwstr>
  </property>
  <property fmtid="{D5CDD505-2E9C-101B-9397-08002B2CF9AE}" pid="16" name="DISCesvisAdditionalMakers">
    <vt:lpwstr>Vecākā referente Elīza Beļauniece, Otrā sekretāre Agnese Caune</vt:lpwstr>
  </property>
  <property fmtid="{D5CDD505-2E9C-101B-9397-08002B2CF9AE}" pid="17" name="DISCesvisAdditionalMakersPhone">
    <vt:lpwstr>67016332, 67015966</vt:lpwstr>
  </property>
  <property fmtid="{D5CDD505-2E9C-101B-9397-08002B2CF9AE}" pid="18" name="DISCesvisMainMaker">
    <vt:lpwstr>Vecākā referente Elīza Beļauniece</vt:lpwstr>
  </property>
  <property fmtid="{D5CDD505-2E9C-101B-9397-08002B2CF9AE}" pid="19" name="DISCesvisAdditionalMakersMail">
    <vt:lpwstr>eliza.belauniece@mfa.gov.lv, agnese.caune@mfa.gov.lv</vt:lpwstr>
  </property>
  <property fmtid="{D5CDD505-2E9C-101B-9397-08002B2CF9AE}" pid="20" name="DISCesvisMainMakerOrgUnitTitle">
    <vt:lpwstr>Vispārējo un institucionālo lietu nodaļa</vt:lpwstr>
  </property>
  <property fmtid="{D5CDD505-2E9C-101B-9397-08002B2CF9AE}" pid="21" name="DISCesvisRelatedDocNP">
    <vt:lpwstr>Pozīcija Nr. 1 par vienotu pieeju Eiropas Savienības struktūru, biroju un aģentūru mītnesvietu izvēles procesam</vt:lpwstr>
  </property>
  <property fmtid="{D5CDD505-2E9C-101B-9397-08002B2CF9AE}" pid="22" name="DISCesvisDocRegDate">
    <vt:lpwstr>2023-06-09</vt:lpwstr>
  </property>
  <property fmtid="{D5CDD505-2E9C-101B-9397-08002B2CF9AE}" pid="23" name="DISCesvisRegDate">
    <vt:lpwstr>2023-06-09</vt:lpwstr>
  </property>
  <property fmtid="{D5CDD505-2E9C-101B-9397-08002B2CF9AE}" pid="24" name="DISCesvisDocRegNr">
    <vt:lpwstr>PV-AM/2023-23</vt:lpwstr>
  </property>
</Properties>
</file>