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31D0E856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7E3772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3703BF">
        <w:rPr>
          <w:sz w:val="24"/>
        </w:rPr>
        <w:t>martā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0D055C45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A808CF" w:rsidR="00A808CF">
        <w:rPr>
          <w:b/>
          <w:bCs/>
          <w:lang w:val="lv-LV"/>
        </w:rPr>
        <w:t>Priekšlikums Eiropas Parlamenta un Padomes regulai, ar ko groza Regulu (ES) 2019/631 attiecībā uz CO</w:t>
      </w:r>
      <w:r w:rsidRPr="00A808CF" w:rsidR="00A808CF">
        <w:rPr>
          <w:b/>
          <w:bCs/>
          <w:vertAlign w:val="subscript"/>
          <w:lang w:val="lv-LV"/>
        </w:rPr>
        <w:t>2</w:t>
      </w:r>
      <w:r w:rsidRPr="00A808CF" w:rsidR="00A808CF">
        <w:rPr>
          <w:b/>
          <w:bCs/>
          <w:lang w:val="lv-LV"/>
        </w:rPr>
        <w:t xml:space="preserve"> emisiju standartiem jauniem vieglajiem transportlīdzekļiem un transportlīdzekļu marķēšanu un atceļ Direktīvu 1999/94/EK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1EE3477A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A808CF" w:rsidR="00A808CF">
        <w:rPr>
          <w:szCs w:val="24"/>
        </w:rPr>
        <w:t>Priekšlikums Eiropas Parlamenta un Padomes regulai, ar ko groza Regulu (ES) 2019/631 attiecībā uz CO</w:t>
      </w:r>
      <w:r w:rsidRPr="00A808CF" w:rsidR="00A808CF">
        <w:rPr>
          <w:szCs w:val="24"/>
          <w:vertAlign w:val="subscript"/>
        </w:rPr>
        <w:t>2</w:t>
      </w:r>
      <w:r w:rsidRPr="00A808CF" w:rsidR="00A808CF">
        <w:rPr>
          <w:szCs w:val="24"/>
        </w:rPr>
        <w:t xml:space="preserve"> emisiju standartiem jauniem vieglajiem transportlīdzekļiem un transportlīdzekļu marķēšanu un atceļ Direktīvu 1999/94/EK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EFBC9DB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A43238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A43238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96D049B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8C3E59">
        <w:rPr>
          <w:lang w:val="lv-LV"/>
        </w:rPr>
        <w:t>R. Kronbergs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1A40E9EA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="008C3E59">
        <w:rPr>
          <w:lang w:val="lv-LV"/>
        </w:rPr>
        <w:t>A. Švinka</w:t>
      </w:r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77777777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>Evita Nagle, 67028190</w:t>
      </w:r>
    </w:p>
    <w:p w:rsidR="00625E57" w:rsidP="00625E57" w:rsidRDefault="00625E57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0D123" w14:textId="77777777" w:rsidR="00235E7C" w:rsidRDefault="00235E7C" w:rsidP="00DB7A3F">
      <w:r>
        <w:separator/>
      </w:r>
    </w:p>
  </w:endnote>
  <w:endnote w:type="continuationSeparator" w:id="0">
    <w:p w14:paraId="37E5FAD0" w14:textId="77777777" w:rsidR="00235E7C" w:rsidRDefault="00235E7C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4B36" w14:textId="643824DC" w:rsidR="001E53E0" w:rsidRPr="007E3772" w:rsidRDefault="007E3772" w:rsidP="007E3772">
    <w:pPr>
      <w:pStyle w:val="Footer"/>
    </w:pPr>
    <w:r w:rsidRPr="007E3772">
      <w:t>SAMp</w:t>
    </w:r>
    <w:r>
      <w:t>rot</w:t>
    </w:r>
    <w:r w:rsidRPr="007E3772">
      <w:t>_</w:t>
    </w:r>
    <w:r w:rsidR="003703BF" w:rsidRPr="003703BF">
      <w:t>0</w:t>
    </w:r>
    <w:r w:rsidR="00982247">
      <w:t>2</w:t>
    </w:r>
    <w:r w:rsidR="003703BF" w:rsidRPr="003703BF">
      <w:t>0326</w:t>
    </w:r>
    <w:r w:rsidRPr="007E3772">
      <w:t>_</w:t>
    </w:r>
    <w:r w:rsidR="00A808CF">
      <w:t>CO2_LDV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42A9" w14:textId="77777777" w:rsidR="00235E7C" w:rsidRDefault="00235E7C" w:rsidP="00DB7A3F">
      <w:r>
        <w:separator/>
      </w:r>
    </w:p>
  </w:footnote>
  <w:footnote w:type="continuationSeparator" w:id="0">
    <w:p w14:paraId="2880D837" w14:textId="77777777" w:rsidR="00235E7C" w:rsidRDefault="00235E7C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1E53E0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5E7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03BF"/>
    <w:rsid w:val="0037657C"/>
    <w:rsid w:val="0038640F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472AE"/>
    <w:rsid w:val="006773A2"/>
    <w:rsid w:val="00680BC2"/>
    <w:rsid w:val="0069625B"/>
    <w:rsid w:val="006A60A1"/>
    <w:rsid w:val="006B35BE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A5ECB"/>
    <w:rsid w:val="007B6E1A"/>
    <w:rsid w:val="007C4BB2"/>
    <w:rsid w:val="007D11C6"/>
    <w:rsid w:val="007D5434"/>
    <w:rsid w:val="007D59DF"/>
    <w:rsid w:val="007D7DAF"/>
    <w:rsid w:val="007E3772"/>
    <w:rsid w:val="007F212B"/>
    <w:rsid w:val="00801E68"/>
    <w:rsid w:val="00804EC5"/>
    <w:rsid w:val="00832670"/>
    <w:rsid w:val="00835E29"/>
    <w:rsid w:val="0084049C"/>
    <w:rsid w:val="008463AD"/>
    <w:rsid w:val="008521E2"/>
    <w:rsid w:val="00861B81"/>
    <w:rsid w:val="0087793F"/>
    <w:rsid w:val="008809B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2247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7236F"/>
    <w:rsid w:val="00A74483"/>
    <w:rsid w:val="00A808CF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12D6E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222F4"/>
    <w:rsid w:val="00C2793F"/>
    <w:rsid w:val="00C332B8"/>
    <w:rsid w:val="00C3530F"/>
    <w:rsid w:val="00C42BFD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107CF88B"/>
    <w:rsid w:val="2A9AC2A1"/>
    <w:rsid w:val="50B78332"/>
    <w:rsid w:val="54AC7E5A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nagle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regulai, ar ko groza Regulu (ES) 2019/631 attiecībā uz CO2 emisiju standartiem jauniem vieglajiem transportlīdzekļiem un transpo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regulai, ar ko groza Regulu (ES) 2019/631 attiecībā uz CO2 emisiju standartiem jauniem vieglajiem transportlīdzekļiem un transportlīdzekļu marķēšanu un atceļ Direktīvu 1999/94/EK”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61</cp:revision>
  <cp:lastPrinted>2017-05-18T08:16:00Z</cp:lastPrinted>
  <dcterms:created xsi:type="dcterms:W3CDTF">2020-11-10T12:16:00Z</dcterms:created>
  <dcterms:modified xsi:type="dcterms:W3CDTF">2026-02-24T08:44:00Z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9" name="DISCesvisAdditionalMakers">
    <vt:lpwstr>Vecākā referente Evita Nagle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L610192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https://lim.esvis.gov.lv/cs/idcplg?ClientControlled=DocMan&amp;coreContentOnly=1&amp;WebdavRequest=1&amp;IdcService=DOC_INFO&amp;dID=706059</vt:lpwstr>
  </property>
  <property fmtid="{D5CDD505-2E9C-101B-9397-08002B2CF9AE}" pid="45" name="DISCesvisTitle">
    <vt:lpwstr>Protokollēmums " Par Satiksmes ministrijas sagatavoto Latvijas Republikas nacionālo pozīciju Nr. 1 “Priekšlikums Eiropas Parlamenta un Padomes regulai, ar ko groza Regulu (ES) 2019/631 attiecībā uz CO2 emisiju standartiem jauniem vieglajiem transportlīdzekļiem un transportlīdzekļu marķēšanu un atceļ Direktīvu 1999/94/EK”"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Nagle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evita.nagle@sam.gov.lv</vt:lpwstr>
  </property>
  <property fmtid="{D5CDD505-2E9C-101B-9397-08002B2CF9AE}" pid="52" name="DISdUser">
    <vt:lpwstr>weblogic</vt:lpwstr>
  </property>
  <property fmtid="{D5CDD505-2E9C-101B-9397-08002B2CF9AE}" pid="53" name="DISdID">
    <vt:lpwstr>706059</vt:lpwstr>
  </property>
  <property fmtid="{D5CDD505-2E9C-101B-9397-08002B2CF9AE}" pid="54" name="DISCesvisMainMakerOrgUnitTitle">
    <vt:lpwstr>Eiropas Savienības lietu koordinācijas departaments</vt:lpwstr>
  </property>
  <property fmtid="{D5CDD505-2E9C-101B-9397-08002B2CF9AE}" pid="55" name="DISCesvisDocRegDate">
    <vt:lpwstr>2026-02-24</vt:lpwstr>
  </property>
  <property fmtid="{D5CDD505-2E9C-101B-9397-08002B2CF9AE}" pid="56" name="DISCesvisRegDate">
    <vt:lpwstr>2026-02-24</vt:lpwstr>
  </property>
</Properties>
</file>