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41634" w14:textId="3B748954" w:rsidR="00370CE5" w:rsidRPr="00370CE5" w:rsidRDefault="00370CE5" w:rsidP="00370CE5"/>
    <w:p w14:paraId="00C53D73" w14:textId="29D327C4" w:rsidR="00370CE5" w:rsidRPr="00370CE5" w:rsidRDefault="00370CE5" w:rsidP="00370CE5"/>
    <w:p w14:paraId="24A94C85" w14:textId="0DE93FC8" w:rsidR="00370CE5" w:rsidRPr="00370CE5" w:rsidRDefault="00370CE5" w:rsidP="00370CE5"/>
    <w:p w14:paraId="484092FE" w14:textId="7053E65C" w:rsidR="00370CE5" w:rsidRPr="00370CE5" w:rsidRDefault="00370CE5" w:rsidP="00370CE5"/>
    <w:p w14:paraId="5DB955E6" w14:textId="2A2149C6" w:rsidR="00370CE5" w:rsidRPr="00370CE5" w:rsidRDefault="00370CE5" w:rsidP="00370CE5">
      <w:pPr>
        <w:jc w:val="center"/>
      </w:pPr>
    </w:p>
    <w:p w14:paraId="5A17F603" w14:textId="6445BD0F" w:rsidR="00370CE5" w:rsidRPr="00370CE5" w:rsidRDefault="00370CE5" w:rsidP="00370CE5">
      <w:pPr>
        <w:jc w:val="center"/>
      </w:pPr>
    </w:p>
    <w:p w14:paraId="6272DED6" w14:textId="6BDB9147" w:rsidR="00370CE5" w:rsidRPr="00370CE5" w:rsidRDefault="00370CE5" w:rsidP="00370CE5">
      <w:pPr>
        <w:jc w:val="center"/>
      </w:pPr>
    </w:p>
    <w:p w14:paraId="61615351" w14:textId="6DC63472" w:rsidR="00370CE5" w:rsidRPr="00370CE5" w:rsidRDefault="00370CE5" w:rsidP="00370CE5">
      <w:pPr>
        <w:jc w:val="center"/>
      </w:pPr>
    </w:p>
    <w:p w14:paraId="67D6FA70" w14:textId="3D5292CC" w:rsidR="00370CE5" w:rsidRPr="00370CE5" w:rsidRDefault="00370CE5" w:rsidP="00370CE5">
      <w:pPr>
        <w:jc w:val="center"/>
        <w:rPr>
          <w:rFonts w:ascii="Times New Roman" w:hAnsi="Times New Roman" w:cs="Times New Roman"/>
          <w:sz w:val="36"/>
        </w:rPr>
      </w:pPr>
    </w:p>
    <w:p w14:paraId="3D0171E5" w14:textId="77777777" w:rsidR="000E4E9A" w:rsidRDefault="00370CE5" w:rsidP="00370CE5">
      <w:pPr>
        <w:spacing w:line="240" w:lineRule="auto"/>
        <w:jc w:val="center"/>
        <w:rPr>
          <w:rFonts w:ascii="Times New Roman" w:hAnsi="Times New Roman" w:cs="Times New Roman"/>
          <w:sz w:val="36"/>
        </w:rPr>
      </w:pPr>
      <w:r w:rsidRPr="00370CE5">
        <w:rPr>
          <w:rFonts w:ascii="Times New Roman" w:hAnsi="Times New Roman" w:cs="Times New Roman"/>
          <w:sz w:val="36"/>
        </w:rPr>
        <w:t>Informatīvais ziņojums</w:t>
      </w:r>
    </w:p>
    <w:p w14:paraId="61B32975" w14:textId="45AAA4EB" w:rsidR="00B312E9" w:rsidRDefault="00B2758E" w:rsidP="6A905271">
      <w:pPr>
        <w:spacing w:line="240" w:lineRule="auto"/>
        <w:jc w:val="center"/>
        <w:rPr>
          <w:rFonts w:ascii="Times New Roman" w:hAnsi="Times New Roman" w:cs="Times New Roman"/>
          <w:sz w:val="36"/>
          <w:szCs w:val="36"/>
        </w:rPr>
      </w:pPr>
      <w:r w:rsidRPr="63D6F7E6">
        <w:rPr>
          <w:rFonts w:ascii="Times New Roman" w:hAnsi="Times New Roman" w:cs="Times New Roman"/>
          <w:sz w:val="36"/>
          <w:szCs w:val="36"/>
        </w:rPr>
        <w:t>"</w:t>
      </w:r>
      <w:r w:rsidR="000E4E9A" w:rsidRPr="63D6F7E6">
        <w:rPr>
          <w:rFonts w:ascii="Times New Roman" w:hAnsi="Times New Roman" w:cs="Times New Roman"/>
          <w:sz w:val="36"/>
          <w:szCs w:val="36"/>
        </w:rPr>
        <w:t>P</w:t>
      </w:r>
      <w:r w:rsidR="00370CE5" w:rsidRPr="63D6F7E6">
        <w:rPr>
          <w:rFonts w:ascii="Times New Roman" w:hAnsi="Times New Roman" w:cs="Times New Roman"/>
          <w:sz w:val="36"/>
          <w:szCs w:val="36"/>
        </w:rPr>
        <w:t xml:space="preserve">ar </w:t>
      </w:r>
      <w:r w:rsidR="009E7BA6" w:rsidRPr="63D6F7E6">
        <w:rPr>
          <w:rFonts w:ascii="Times New Roman" w:hAnsi="Times New Roman" w:cs="Times New Roman"/>
          <w:sz w:val="36"/>
          <w:szCs w:val="36"/>
        </w:rPr>
        <w:t>valsts pārvaldes</w:t>
      </w:r>
      <w:r w:rsidR="00356348">
        <w:rPr>
          <w:rFonts w:ascii="Times New Roman" w:hAnsi="Times New Roman" w:cs="Times New Roman"/>
          <w:sz w:val="36"/>
          <w:szCs w:val="36"/>
        </w:rPr>
        <w:t xml:space="preserve"> </w:t>
      </w:r>
      <w:r w:rsidR="005F7401">
        <w:rPr>
          <w:rFonts w:ascii="Times New Roman" w:hAnsi="Times New Roman" w:cs="Times New Roman"/>
          <w:sz w:val="36"/>
          <w:szCs w:val="36"/>
        </w:rPr>
        <w:t>V</w:t>
      </w:r>
      <w:r w:rsidR="0031133E" w:rsidRPr="63D6F7E6">
        <w:rPr>
          <w:rFonts w:ascii="Times New Roman" w:hAnsi="Times New Roman" w:cs="Times New Roman"/>
          <w:sz w:val="36"/>
          <w:szCs w:val="36"/>
        </w:rPr>
        <w:t xml:space="preserve">ienotā </w:t>
      </w:r>
      <w:r w:rsidR="00A107A2" w:rsidRPr="63D6F7E6">
        <w:rPr>
          <w:rFonts w:ascii="Times New Roman" w:hAnsi="Times New Roman" w:cs="Times New Roman"/>
          <w:sz w:val="36"/>
          <w:szCs w:val="36"/>
        </w:rPr>
        <w:t xml:space="preserve">pakalpojumu </w:t>
      </w:r>
      <w:r w:rsidR="00370CE5" w:rsidRPr="63D6F7E6">
        <w:rPr>
          <w:rFonts w:ascii="Times New Roman" w:hAnsi="Times New Roman" w:cs="Times New Roman"/>
          <w:sz w:val="36"/>
          <w:szCs w:val="36"/>
        </w:rPr>
        <w:t xml:space="preserve">centra </w:t>
      </w:r>
      <w:r w:rsidR="0031133E" w:rsidRPr="63D6F7E6">
        <w:rPr>
          <w:rFonts w:ascii="Times New Roman" w:hAnsi="Times New Roman" w:cs="Times New Roman"/>
          <w:sz w:val="36"/>
          <w:szCs w:val="36"/>
        </w:rPr>
        <w:t>izveid</w:t>
      </w:r>
      <w:r w:rsidR="00AB1EC2" w:rsidRPr="63D6F7E6">
        <w:rPr>
          <w:rFonts w:ascii="Times New Roman" w:hAnsi="Times New Roman" w:cs="Times New Roman"/>
          <w:sz w:val="36"/>
          <w:szCs w:val="36"/>
        </w:rPr>
        <w:t>es</w:t>
      </w:r>
      <w:r w:rsidR="0031133E" w:rsidRPr="63D6F7E6">
        <w:rPr>
          <w:rFonts w:ascii="Times New Roman" w:hAnsi="Times New Roman" w:cs="Times New Roman"/>
          <w:sz w:val="36"/>
          <w:szCs w:val="36"/>
        </w:rPr>
        <w:t xml:space="preserve"> </w:t>
      </w:r>
      <w:r w:rsidR="00370CE5" w:rsidRPr="63D6F7E6">
        <w:rPr>
          <w:rFonts w:ascii="Times New Roman" w:hAnsi="Times New Roman" w:cs="Times New Roman"/>
          <w:sz w:val="36"/>
          <w:szCs w:val="36"/>
        </w:rPr>
        <w:t>progresu</w:t>
      </w:r>
      <w:r w:rsidR="00786533" w:rsidRPr="63D6F7E6">
        <w:rPr>
          <w:rFonts w:ascii="Times New Roman" w:hAnsi="Times New Roman" w:cs="Times New Roman"/>
          <w:sz w:val="36"/>
          <w:szCs w:val="36"/>
        </w:rPr>
        <w:t xml:space="preserve"> laika periodā no 202</w:t>
      </w:r>
      <w:r w:rsidR="57AC8D72" w:rsidRPr="63D6F7E6">
        <w:rPr>
          <w:rFonts w:ascii="Times New Roman" w:hAnsi="Times New Roman" w:cs="Times New Roman"/>
          <w:sz w:val="36"/>
          <w:szCs w:val="36"/>
        </w:rPr>
        <w:t>5</w:t>
      </w:r>
      <w:r w:rsidR="00B312E9" w:rsidRPr="63D6F7E6">
        <w:rPr>
          <w:rFonts w:ascii="Times New Roman" w:hAnsi="Times New Roman" w:cs="Times New Roman"/>
          <w:sz w:val="36"/>
          <w:szCs w:val="36"/>
        </w:rPr>
        <w:t xml:space="preserve">. gada 1. </w:t>
      </w:r>
      <w:r w:rsidR="2909A275" w:rsidRPr="63D6F7E6">
        <w:rPr>
          <w:rFonts w:ascii="Times New Roman" w:hAnsi="Times New Roman" w:cs="Times New Roman"/>
          <w:sz w:val="36"/>
          <w:szCs w:val="36"/>
        </w:rPr>
        <w:t>jūnija</w:t>
      </w:r>
      <w:r w:rsidR="00B312E9" w:rsidRPr="63D6F7E6">
        <w:rPr>
          <w:rFonts w:ascii="Times New Roman" w:hAnsi="Times New Roman" w:cs="Times New Roman"/>
          <w:sz w:val="36"/>
          <w:szCs w:val="36"/>
        </w:rPr>
        <w:t xml:space="preserve"> </w:t>
      </w:r>
      <w:r w:rsidR="00786533" w:rsidRPr="63D6F7E6">
        <w:rPr>
          <w:rFonts w:ascii="Times New Roman" w:hAnsi="Times New Roman" w:cs="Times New Roman"/>
          <w:sz w:val="36"/>
          <w:szCs w:val="36"/>
        </w:rPr>
        <w:t>līdz 202</w:t>
      </w:r>
      <w:r w:rsidR="00F77616" w:rsidRPr="63D6F7E6">
        <w:rPr>
          <w:rFonts w:ascii="Times New Roman" w:hAnsi="Times New Roman" w:cs="Times New Roman"/>
          <w:sz w:val="36"/>
          <w:szCs w:val="36"/>
        </w:rPr>
        <w:t>5</w:t>
      </w:r>
      <w:r w:rsidR="00786533" w:rsidRPr="63D6F7E6">
        <w:rPr>
          <w:rFonts w:ascii="Times New Roman" w:hAnsi="Times New Roman" w:cs="Times New Roman"/>
          <w:sz w:val="36"/>
          <w:szCs w:val="36"/>
        </w:rPr>
        <w:t>.</w:t>
      </w:r>
      <w:r w:rsidR="00A87F1F" w:rsidRPr="63D6F7E6">
        <w:rPr>
          <w:rFonts w:ascii="Times New Roman" w:hAnsi="Times New Roman" w:cs="Times New Roman"/>
          <w:sz w:val="36"/>
          <w:szCs w:val="36"/>
        </w:rPr>
        <w:t> </w:t>
      </w:r>
      <w:r w:rsidR="00786533" w:rsidRPr="63D6F7E6">
        <w:rPr>
          <w:rFonts w:ascii="Times New Roman" w:hAnsi="Times New Roman" w:cs="Times New Roman"/>
          <w:sz w:val="36"/>
          <w:szCs w:val="36"/>
        </w:rPr>
        <w:t>gada 3</w:t>
      </w:r>
      <w:r w:rsidR="412A9319" w:rsidRPr="63D6F7E6">
        <w:rPr>
          <w:rFonts w:ascii="Times New Roman" w:hAnsi="Times New Roman" w:cs="Times New Roman"/>
          <w:sz w:val="36"/>
          <w:szCs w:val="36"/>
        </w:rPr>
        <w:t>0</w:t>
      </w:r>
      <w:r w:rsidR="00786533" w:rsidRPr="63D6F7E6">
        <w:rPr>
          <w:rFonts w:ascii="Times New Roman" w:hAnsi="Times New Roman" w:cs="Times New Roman"/>
          <w:sz w:val="36"/>
          <w:szCs w:val="36"/>
        </w:rPr>
        <w:t>.</w:t>
      </w:r>
      <w:r w:rsidR="0034689B" w:rsidRPr="63D6F7E6">
        <w:rPr>
          <w:rFonts w:ascii="Times New Roman" w:hAnsi="Times New Roman" w:cs="Times New Roman"/>
          <w:sz w:val="36"/>
          <w:szCs w:val="36"/>
        </w:rPr>
        <w:t xml:space="preserve"> </w:t>
      </w:r>
      <w:r w:rsidR="700908B7" w:rsidRPr="63D6F7E6">
        <w:rPr>
          <w:rFonts w:ascii="Times New Roman" w:hAnsi="Times New Roman" w:cs="Times New Roman"/>
          <w:sz w:val="36"/>
          <w:szCs w:val="36"/>
        </w:rPr>
        <w:t>novembrim</w:t>
      </w:r>
      <w:r w:rsidRPr="63D6F7E6">
        <w:rPr>
          <w:rFonts w:ascii="Times New Roman" w:hAnsi="Times New Roman" w:cs="Times New Roman"/>
          <w:sz w:val="36"/>
          <w:szCs w:val="36"/>
        </w:rPr>
        <w:t>"</w:t>
      </w:r>
    </w:p>
    <w:p w14:paraId="2206544D" w14:textId="18F77914" w:rsidR="00370CE5" w:rsidRDefault="00370CE5" w:rsidP="00370CE5">
      <w:pPr>
        <w:spacing w:line="240" w:lineRule="auto"/>
        <w:jc w:val="center"/>
        <w:rPr>
          <w:rFonts w:ascii="Times New Roman" w:hAnsi="Times New Roman" w:cs="Times New Roman"/>
          <w:sz w:val="36"/>
        </w:rPr>
      </w:pPr>
    </w:p>
    <w:p w14:paraId="576F3CF8" w14:textId="77777777" w:rsidR="00370CE5" w:rsidRPr="003B6592" w:rsidRDefault="00370CE5" w:rsidP="00370CE5">
      <w:pPr>
        <w:spacing w:line="372" w:lineRule="auto"/>
        <w:ind w:left="982" w:right="1158"/>
        <w:jc w:val="center"/>
        <w:rPr>
          <w:rFonts w:ascii="Times New Roman" w:hAnsi="Times New Roman" w:cs="Times New Roman"/>
          <w:sz w:val="36"/>
        </w:rPr>
      </w:pPr>
    </w:p>
    <w:p w14:paraId="67DCDD9F" w14:textId="77777777" w:rsidR="00370CE5" w:rsidRDefault="00370CE5" w:rsidP="00370CE5">
      <w:pPr>
        <w:pStyle w:val="BodyText"/>
        <w:rPr>
          <w:sz w:val="44"/>
        </w:rPr>
      </w:pPr>
    </w:p>
    <w:p w14:paraId="1F2EF9D3" w14:textId="77777777" w:rsidR="00370CE5" w:rsidRDefault="00370CE5" w:rsidP="00370CE5">
      <w:pPr>
        <w:pStyle w:val="BodyText"/>
        <w:rPr>
          <w:sz w:val="44"/>
        </w:rPr>
      </w:pPr>
    </w:p>
    <w:p w14:paraId="6832DE0E" w14:textId="77777777" w:rsidR="00370CE5" w:rsidRDefault="00370CE5" w:rsidP="00370CE5">
      <w:pPr>
        <w:pStyle w:val="BodyText"/>
        <w:spacing w:before="2"/>
        <w:rPr>
          <w:rFonts w:ascii="Times New Roman" w:hAnsi="Times New Roman" w:cs="Times New Roman"/>
          <w:sz w:val="36"/>
        </w:rPr>
      </w:pPr>
    </w:p>
    <w:p w14:paraId="239B1016" w14:textId="77777777" w:rsidR="00F66154" w:rsidRDefault="00F66154" w:rsidP="00370CE5">
      <w:pPr>
        <w:pStyle w:val="BodyText"/>
        <w:spacing w:before="2"/>
        <w:rPr>
          <w:rFonts w:ascii="Times New Roman" w:hAnsi="Times New Roman" w:cs="Times New Roman"/>
          <w:sz w:val="36"/>
        </w:rPr>
      </w:pPr>
    </w:p>
    <w:p w14:paraId="4BFE1158" w14:textId="77777777" w:rsidR="00F66154" w:rsidRDefault="00F66154" w:rsidP="00370CE5">
      <w:pPr>
        <w:pStyle w:val="BodyText"/>
        <w:spacing w:before="2"/>
        <w:rPr>
          <w:rFonts w:ascii="Times New Roman" w:hAnsi="Times New Roman" w:cs="Times New Roman"/>
          <w:sz w:val="36"/>
        </w:rPr>
      </w:pPr>
    </w:p>
    <w:p w14:paraId="2ADAC7AC" w14:textId="77777777" w:rsidR="00F66154" w:rsidRDefault="00F66154" w:rsidP="00370CE5">
      <w:pPr>
        <w:pStyle w:val="BodyText"/>
        <w:spacing w:before="2"/>
        <w:rPr>
          <w:rFonts w:ascii="Times New Roman" w:hAnsi="Times New Roman" w:cs="Times New Roman"/>
          <w:sz w:val="36"/>
        </w:rPr>
      </w:pPr>
    </w:p>
    <w:p w14:paraId="228E11CB" w14:textId="77777777" w:rsidR="00F66154" w:rsidRDefault="00F66154" w:rsidP="00370CE5">
      <w:pPr>
        <w:pStyle w:val="BodyText"/>
        <w:spacing w:before="2"/>
        <w:rPr>
          <w:rFonts w:ascii="Times New Roman" w:hAnsi="Times New Roman" w:cs="Times New Roman"/>
          <w:sz w:val="36"/>
        </w:rPr>
      </w:pPr>
    </w:p>
    <w:p w14:paraId="5B0664C6" w14:textId="77777777" w:rsidR="00F66154" w:rsidRPr="00370CE5" w:rsidRDefault="00F66154" w:rsidP="00370CE5">
      <w:pPr>
        <w:pStyle w:val="BodyText"/>
        <w:spacing w:before="2"/>
        <w:rPr>
          <w:rFonts w:ascii="Times New Roman" w:hAnsi="Times New Roman" w:cs="Times New Roman"/>
          <w:sz w:val="36"/>
        </w:rPr>
      </w:pPr>
    </w:p>
    <w:p w14:paraId="23D67C78" w14:textId="3D982B63" w:rsidR="00370CE5" w:rsidRDefault="00370CE5" w:rsidP="00370CE5">
      <w:pPr>
        <w:ind w:left="2344" w:right="2523"/>
        <w:jc w:val="center"/>
        <w:rPr>
          <w:rFonts w:ascii="Times New Roman" w:hAnsi="Times New Roman" w:cs="Times New Roman"/>
          <w:sz w:val="28"/>
          <w:szCs w:val="18"/>
        </w:rPr>
      </w:pPr>
      <w:r w:rsidRPr="00370CE5">
        <w:rPr>
          <w:rFonts w:ascii="Times New Roman" w:hAnsi="Times New Roman" w:cs="Times New Roman"/>
          <w:sz w:val="28"/>
          <w:szCs w:val="18"/>
        </w:rPr>
        <w:t>202</w:t>
      </w:r>
      <w:r w:rsidR="00F77616">
        <w:rPr>
          <w:rFonts w:ascii="Times New Roman" w:hAnsi="Times New Roman" w:cs="Times New Roman"/>
          <w:sz w:val="28"/>
          <w:szCs w:val="18"/>
        </w:rPr>
        <w:t>5</w:t>
      </w:r>
    </w:p>
    <w:p w14:paraId="2D6D3019" w14:textId="77777777" w:rsidR="00370CE5" w:rsidRDefault="00370CE5">
      <w:pPr>
        <w:rPr>
          <w:rFonts w:ascii="Times New Roman" w:hAnsi="Times New Roman" w:cs="Times New Roman"/>
          <w:sz w:val="28"/>
          <w:szCs w:val="18"/>
        </w:rPr>
      </w:pPr>
      <w:r>
        <w:rPr>
          <w:rFonts w:ascii="Times New Roman" w:hAnsi="Times New Roman" w:cs="Times New Roman"/>
          <w:sz w:val="28"/>
          <w:szCs w:val="18"/>
        </w:rPr>
        <w:br w:type="page"/>
      </w:r>
    </w:p>
    <w:sdt>
      <w:sdtPr>
        <w:rPr>
          <w:rFonts w:ascii="Times New Roman" w:eastAsiaTheme="minorEastAsia" w:hAnsi="Times New Roman" w:cs="Times New Roman"/>
          <w:color w:val="auto"/>
          <w:sz w:val="28"/>
          <w:szCs w:val="28"/>
          <w:shd w:val="clear" w:color="auto" w:fill="E6E6E6"/>
        </w:rPr>
        <w:id w:val="-59643713"/>
        <w:docPartObj>
          <w:docPartGallery w:val="Table of Contents"/>
          <w:docPartUnique/>
        </w:docPartObj>
      </w:sdtPr>
      <w:sdtEndPr>
        <w:rPr>
          <w:b/>
          <w:bCs/>
          <w:noProof/>
        </w:rPr>
      </w:sdtEndPr>
      <w:sdtContent>
        <w:sdt>
          <w:sdtPr>
            <w:rPr>
              <w:rFonts w:ascii="Times New Roman" w:eastAsiaTheme="minorEastAsia" w:hAnsi="Times New Roman" w:cs="Times New Roman"/>
              <w:color w:val="auto"/>
              <w:sz w:val="28"/>
              <w:szCs w:val="28"/>
              <w:shd w:val="clear" w:color="auto" w:fill="E6E6E6"/>
            </w:rPr>
            <w:id w:val="-577137618"/>
            <w:docPartObj>
              <w:docPartGallery w:val="Table of Contents"/>
              <w:docPartUnique/>
            </w:docPartObj>
          </w:sdtPr>
          <w:sdtEndPr>
            <w:rPr>
              <w:noProof/>
            </w:rPr>
          </w:sdtEndPr>
          <w:sdtContent>
            <w:p w14:paraId="3BC761C3" w14:textId="3F9F2AAB" w:rsidR="0000307D" w:rsidRPr="0005035E" w:rsidRDefault="0000307D" w:rsidP="002151F0">
              <w:pPr>
                <w:pStyle w:val="TOCHeading"/>
                <w:spacing w:after="240"/>
                <w:rPr>
                  <w:rFonts w:ascii="Times New Roman" w:hAnsi="Times New Roman" w:cs="Times New Roman"/>
                  <w:color w:val="auto"/>
                  <w:sz w:val="28"/>
                  <w:szCs w:val="28"/>
                </w:rPr>
              </w:pPr>
              <w:r w:rsidRPr="0005035E">
                <w:rPr>
                  <w:rFonts w:ascii="Times New Roman" w:hAnsi="Times New Roman" w:cs="Times New Roman"/>
                  <w:color w:val="auto"/>
                  <w:sz w:val="28"/>
                  <w:szCs w:val="28"/>
                </w:rPr>
                <w:t>Saturs</w:t>
              </w:r>
            </w:p>
            <w:p w14:paraId="1C9CB0E5" w14:textId="5644DDB9" w:rsidR="0000307D" w:rsidRPr="0005035E" w:rsidRDefault="00000000" w:rsidP="00650154">
              <w:pPr>
                <w:pStyle w:val="TOC1"/>
                <w:rPr>
                  <w:rFonts w:ascii="Times New Roman" w:hAnsi="Times New Roman" w:cs="Times New Roman"/>
                  <w:sz w:val="28"/>
                  <w:szCs w:val="28"/>
                  <w:shd w:val="clear" w:color="auto" w:fill="E6E6E6"/>
                </w:rPr>
              </w:pPr>
            </w:p>
          </w:sdtContent>
        </w:sdt>
        <w:p w14:paraId="7BBBE046" w14:textId="6784E6B4" w:rsidR="0009507D" w:rsidRDefault="0000307D">
          <w:pPr>
            <w:pStyle w:val="TOC1"/>
            <w:rPr>
              <w:noProof/>
              <w:kern w:val="2"/>
              <w:sz w:val="24"/>
              <w:szCs w:val="24"/>
              <w:lang w:eastAsia="lv-LV"/>
              <w14:ligatures w14:val="standardContextual"/>
            </w:rPr>
          </w:pPr>
          <w:r w:rsidRPr="0005035E">
            <w:rPr>
              <w:rFonts w:ascii="Times New Roman" w:hAnsi="Times New Roman" w:cs="Times New Roman"/>
              <w:sz w:val="28"/>
              <w:szCs w:val="28"/>
              <w:shd w:val="clear" w:color="auto" w:fill="E6E6E6"/>
            </w:rPr>
            <w:fldChar w:fldCharType="begin"/>
          </w:r>
          <w:r w:rsidRPr="0005035E">
            <w:rPr>
              <w:rFonts w:ascii="Times New Roman" w:hAnsi="Times New Roman" w:cs="Times New Roman"/>
              <w:sz w:val="28"/>
              <w:szCs w:val="28"/>
            </w:rPr>
            <w:instrText xml:space="preserve"> TOC \o "1-3" \h \z \u </w:instrText>
          </w:r>
          <w:r w:rsidRPr="0005035E">
            <w:rPr>
              <w:rFonts w:ascii="Times New Roman" w:hAnsi="Times New Roman" w:cs="Times New Roman"/>
              <w:sz w:val="28"/>
              <w:szCs w:val="28"/>
              <w:shd w:val="clear" w:color="auto" w:fill="E6E6E6"/>
            </w:rPr>
            <w:fldChar w:fldCharType="separate"/>
          </w:r>
          <w:hyperlink w:anchor="_Toc213493634" w:history="1">
            <w:r w:rsidR="0009507D" w:rsidRPr="00F72E9C">
              <w:rPr>
                <w:rStyle w:val="Hyperlink"/>
                <w:rFonts w:ascii="Times New Roman" w:hAnsi="Times New Roman" w:cs="Times New Roman"/>
                <w:b/>
                <w:bCs/>
                <w:noProof/>
              </w:rPr>
              <w:t>Kopsavilkums</w:t>
            </w:r>
            <w:r w:rsidR="0009507D">
              <w:rPr>
                <w:noProof/>
                <w:webHidden/>
              </w:rPr>
              <w:tab/>
            </w:r>
            <w:r w:rsidR="0009507D">
              <w:rPr>
                <w:noProof/>
                <w:webHidden/>
              </w:rPr>
              <w:fldChar w:fldCharType="begin"/>
            </w:r>
            <w:r w:rsidR="0009507D">
              <w:rPr>
                <w:noProof/>
                <w:webHidden/>
              </w:rPr>
              <w:instrText xml:space="preserve"> PAGEREF _Toc213493634 \h </w:instrText>
            </w:r>
            <w:r w:rsidR="0009507D">
              <w:rPr>
                <w:noProof/>
                <w:webHidden/>
              </w:rPr>
            </w:r>
            <w:r w:rsidR="0009507D">
              <w:rPr>
                <w:noProof/>
                <w:webHidden/>
              </w:rPr>
              <w:fldChar w:fldCharType="separate"/>
            </w:r>
            <w:r w:rsidR="0009507D">
              <w:rPr>
                <w:noProof/>
                <w:webHidden/>
              </w:rPr>
              <w:t>3</w:t>
            </w:r>
            <w:r w:rsidR="0009507D">
              <w:rPr>
                <w:noProof/>
                <w:webHidden/>
              </w:rPr>
              <w:fldChar w:fldCharType="end"/>
            </w:r>
          </w:hyperlink>
        </w:p>
        <w:p w14:paraId="7197E173" w14:textId="648C7D7F" w:rsidR="0009507D" w:rsidRDefault="0009507D">
          <w:pPr>
            <w:pStyle w:val="TOC1"/>
            <w:tabs>
              <w:tab w:val="left" w:pos="440"/>
            </w:tabs>
            <w:rPr>
              <w:noProof/>
              <w:kern w:val="2"/>
              <w:sz w:val="24"/>
              <w:szCs w:val="24"/>
              <w:lang w:eastAsia="lv-LV"/>
              <w14:ligatures w14:val="standardContextual"/>
            </w:rPr>
          </w:pPr>
          <w:hyperlink w:anchor="_Toc213493635" w:history="1">
            <w:r w:rsidRPr="00F72E9C">
              <w:rPr>
                <w:rStyle w:val="Hyperlink"/>
                <w:rFonts w:ascii="Times New Roman" w:hAnsi="Times New Roman" w:cs="Times New Roman"/>
                <w:b/>
                <w:bCs/>
                <w:noProof/>
              </w:rPr>
              <w:t>1.</w:t>
            </w:r>
            <w:r>
              <w:rPr>
                <w:noProof/>
                <w:kern w:val="2"/>
                <w:sz w:val="24"/>
                <w:szCs w:val="24"/>
                <w:lang w:eastAsia="lv-LV"/>
                <w14:ligatures w14:val="standardContextual"/>
              </w:rPr>
              <w:tab/>
            </w:r>
            <w:r w:rsidRPr="00F72E9C">
              <w:rPr>
                <w:rStyle w:val="Hyperlink"/>
                <w:rFonts w:ascii="Times New Roman" w:hAnsi="Times New Roman" w:cs="Times New Roman"/>
                <w:b/>
                <w:bCs/>
                <w:noProof/>
              </w:rPr>
              <w:t>Cilvēkresursu vienotās pārvaldības sistēmas ieviešanas progress</w:t>
            </w:r>
            <w:r>
              <w:rPr>
                <w:noProof/>
                <w:webHidden/>
              </w:rPr>
              <w:tab/>
            </w:r>
            <w:r>
              <w:rPr>
                <w:noProof/>
                <w:webHidden/>
              </w:rPr>
              <w:fldChar w:fldCharType="begin"/>
            </w:r>
            <w:r>
              <w:rPr>
                <w:noProof/>
                <w:webHidden/>
              </w:rPr>
              <w:instrText xml:space="preserve"> PAGEREF _Toc213493635 \h </w:instrText>
            </w:r>
            <w:r>
              <w:rPr>
                <w:noProof/>
                <w:webHidden/>
              </w:rPr>
            </w:r>
            <w:r>
              <w:rPr>
                <w:noProof/>
                <w:webHidden/>
              </w:rPr>
              <w:fldChar w:fldCharType="separate"/>
            </w:r>
            <w:r>
              <w:rPr>
                <w:noProof/>
                <w:webHidden/>
              </w:rPr>
              <w:t>3</w:t>
            </w:r>
            <w:r>
              <w:rPr>
                <w:noProof/>
                <w:webHidden/>
              </w:rPr>
              <w:fldChar w:fldCharType="end"/>
            </w:r>
          </w:hyperlink>
        </w:p>
        <w:p w14:paraId="6AB0FB13" w14:textId="203F996C" w:rsidR="0009507D" w:rsidRDefault="0009507D">
          <w:pPr>
            <w:pStyle w:val="TOC1"/>
            <w:tabs>
              <w:tab w:val="left" w:pos="440"/>
            </w:tabs>
            <w:rPr>
              <w:noProof/>
              <w:kern w:val="2"/>
              <w:sz w:val="24"/>
              <w:szCs w:val="24"/>
              <w:lang w:eastAsia="lv-LV"/>
              <w14:ligatures w14:val="standardContextual"/>
            </w:rPr>
          </w:pPr>
          <w:hyperlink w:anchor="_Toc213493636" w:history="1">
            <w:r w:rsidRPr="00F72E9C">
              <w:rPr>
                <w:rStyle w:val="Hyperlink"/>
                <w:rFonts w:ascii="Times New Roman" w:hAnsi="Times New Roman" w:cs="Times New Roman"/>
                <w:b/>
                <w:bCs/>
                <w:noProof/>
              </w:rPr>
              <w:t>2.</w:t>
            </w:r>
            <w:r>
              <w:rPr>
                <w:noProof/>
                <w:kern w:val="2"/>
                <w:sz w:val="24"/>
                <w:szCs w:val="24"/>
                <w:lang w:eastAsia="lv-LV"/>
                <w14:ligatures w14:val="standardContextual"/>
              </w:rPr>
              <w:tab/>
            </w:r>
            <w:r w:rsidRPr="00F72E9C">
              <w:rPr>
                <w:rStyle w:val="Hyperlink"/>
                <w:rFonts w:ascii="Times New Roman" w:hAnsi="Times New Roman" w:cs="Times New Roman"/>
                <w:b/>
                <w:bCs/>
                <w:noProof/>
              </w:rPr>
              <w:t>Mācīšanās un attīstības sistēmas ieviešanas progress</w:t>
            </w:r>
            <w:r>
              <w:rPr>
                <w:noProof/>
                <w:webHidden/>
              </w:rPr>
              <w:tab/>
            </w:r>
            <w:r>
              <w:rPr>
                <w:noProof/>
                <w:webHidden/>
              </w:rPr>
              <w:fldChar w:fldCharType="begin"/>
            </w:r>
            <w:r>
              <w:rPr>
                <w:noProof/>
                <w:webHidden/>
              </w:rPr>
              <w:instrText xml:space="preserve"> PAGEREF _Toc213493636 \h </w:instrText>
            </w:r>
            <w:r>
              <w:rPr>
                <w:noProof/>
                <w:webHidden/>
              </w:rPr>
            </w:r>
            <w:r>
              <w:rPr>
                <w:noProof/>
                <w:webHidden/>
              </w:rPr>
              <w:fldChar w:fldCharType="separate"/>
            </w:r>
            <w:r>
              <w:rPr>
                <w:noProof/>
                <w:webHidden/>
              </w:rPr>
              <w:t>5</w:t>
            </w:r>
            <w:r>
              <w:rPr>
                <w:noProof/>
                <w:webHidden/>
              </w:rPr>
              <w:fldChar w:fldCharType="end"/>
            </w:r>
          </w:hyperlink>
        </w:p>
        <w:p w14:paraId="229D0350" w14:textId="2FC21CFE" w:rsidR="0009507D" w:rsidRDefault="0009507D">
          <w:pPr>
            <w:pStyle w:val="TOC1"/>
            <w:tabs>
              <w:tab w:val="left" w:pos="440"/>
            </w:tabs>
            <w:rPr>
              <w:noProof/>
              <w:kern w:val="2"/>
              <w:sz w:val="24"/>
              <w:szCs w:val="24"/>
              <w:lang w:eastAsia="lv-LV"/>
              <w14:ligatures w14:val="standardContextual"/>
            </w:rPr>
          </w:pPr>
          <w:hyperlink w:anchor="_Toc213493637" w:history="1">
            <w:r w:rsidRPr="00F72E9C">
              <w:rPr>
                <w:rStyle w:val="Hyperlink"/>
                <w:rFonts w:ascii="Times New Roman" w:hAnsi="Times New Roman" w:cs="Times New Roman"/>
                <w:b/>
                <w:bCs/>
                <w:noProof/>
              </w:rPr>
              <w:t>3.</w:t>
            </w:r>
            <w:r>
              <w:rPr>
                <w:noProof/>
                <w:kern w:val="2"/>
                <w:sz w:val="24"/>
                <w:szCs w:val="24"/>
                <w:lang w:eastAsia="lv-LV"/>
                <w14:ligatures w14:val="standardContextual"/>
              </w:rPr>
              <w:tab/>
            </w:r>
            <w:r w:rsidRPr="00F72E9C">
              <w:rPr>
                <w:rStyle w:val="Hyperlink"/>
                <w:rFonts w:ascii="Times New Roman" w:hAnsi="Times New Roman" w:cs="Times New Roman"/>
                <w:b/>
                <w:bCs/>
                <w:noProof/>
              </w:rPr>
              <w:t>Valsts kases projektu ieviešanas progress</w:t>
            </w:r>
            <w:r>
              <w:rPr>
                <w:noProof/>
                <w:webHidden/>
              </w:rPr>
              <w:tab/>
            </w:r>
            <w:r>
              <w:rPr>
                <w:noProof/>
                <w:webHidden/>
              </w:rPr>
              <w:fldChar w:fldCharType="begin"/>
            </w:r>
            <w:r>
              <w:rPr>
                <w:noProof/>
                <w:webHidden/>
              </w:rPr>
              <w:instrText xml:space="preserve"> PAGEREF _Toc213493637 \h </w:instrText>
            </w:r>
            <w:r>
              <w:rPr>
                <w:noProof/>
                <w:webHidden/>
              </w:rPr>
            </w:r>
            <w:r>
              <w:rPr>
                <w:noProof/>
                <w:webHidden/>
              </w:rPr>
              <w:fldChar w:fldCharType="separate"/>
            </w:r>
            <w:r>
              <w:rPr>
                <w:noProof/>
                <w:webHidden/>
              </w:rPr>
              <w:t>6</w:t>
            </w:r>
            <w:r>
              <w:rPr>
                <w:noProof/>
                <w:webHidden/>
              </w:rPr>
              <w:fldChar w:fldCharType="end"/>
            </w:r>
          </w:hyperlink>
        </w:p>
        <w:p w14:paraId="6AFE4A95" w14:textId="7C94CDC1" w:rsidR="0000307D" w:rsidRPr="000E4E9A" w:rsidRDefault="0000307D">
          <w:pPr>
            <w:rPr>
              <w:rFonts w:ascii="Times New Roman" w:hAnsi="Times New Roman" w:cs="Times New Roman"/>
              <w:sz w:val="28"/>
              <w:szCs w:val="28"/>
            </w:rPr>
          </w:pPr>
          <w:r w:rsidRPr="0005035E">
            <w:rPr>
              <w:rFonts w:ascii="Times New Roman" w:hAnsi="Times New Roman" w:cs="Times New Roman"/>
              <w:noProof/>
              <w:sz w:val="28"/>
              <w:szCs w:val="28"/>
              <w:shd w:val="clear" w:color="auto" w:fill="E6E6E6"/>
            </w:rPr>
            <w:fldChar w:fldCharType="end"/>
          </w:r>
        </w:p>
      </w:sdtContent>
    </w:sdt>
    <w:p w14:paraId="4184DD3F" w14:textId="6BB9BFCB" w:rsidR="00370CE5" w:rsidRPr="000E4E9A" w:rsidRDefault="00370CE5" w:rsidP="0000307D">
      <w:pPr>
        <w:ind w:right="2523"/>
        <w:rPr>
          <w:rFonts w:ascii="Times New Roman" w:hAnsi="Times New Roman" w:cs="Times New Roman"/>
          <w:sz w:val="28"/>
          <w:szCs w:val="28"/>
        </w:rPr>
      </w:pPr>
    </w:p>
    <w:p w14:paraId="4FFFC774" w14:textId="22939EF5" w:rsidR="00370CE5" w:rsidRPr="000E4E9A" w:rsidRDefault="00370CE5">
      <w:pPr>
        <w:rPr>
          <w:rFonts w:ascii="Times New Roman" w:hAnsi="Times New Roman" w:cs="Times New Roman"/>
          <w:sz w:val="28"/>
          <w:szCs w:val="28"/>
        </w:rPr>
      </w:pPr>
      <w:r w:rsidRPr="000E4E9A">
        <w:rPr>
          <w:rFonts w:ascii="Times New Roman" w:hAnsi="Times New Roman" w:cs="Times New Roman"/>
          <w:sz w:val="28"/>
          <w:szCs w:val="28"/>
        </w:rPr>
        <w:br w:type="page"/>
      </w:r>
    </w:p>
    <w:p w14:paraId="6A0ECAD8" w14:textId="565D5C38" w:rsidR="0000307D" w:rsidRPr="00894EBF" w:rsidRDefault="0000307D" w:rsidP="00B46818">
      <w:pPr>
        <w:pStyle w:val="Heading1"/>
        <w:spacing w:after="240"/>
        <w:rPr>
          <w:rFonts w:ascii="Times New Roman" w:hAnsi="Times New Roman" w:cs="Times New Roman"/>
          <w:b/>
          <w:bCs/>
          <w:color w:val="auto"/>
          <w:sz w:val="32"/>
          <w:szCs w:val="32"/>
        </w:rPr>
      </w:pPr>
      <w:bookmarkStart w:id="0" w:name="_Toc213493634"/>
      <w:r w:rsidRPr="00894EBF">
        <w:rPr>
          <w:rFonts w:ascii="Times New Roman" w:hAnsi="Times New Roman" w:cs="Times New Roman"/>
          <w:b/>
          <w:bCs/>
          <w:color w:val="auto"/>
          <w:sz w:val="32"/>
          <w:szCs w:val="32"/>
        </w:rPr>
        <w:lastRenderedPageBreak/>
        <w:t>Kopsavilkums</w:t>
      </w:r>
      <w:bookmarkEnd w:id="0"/>
    </w:p>
    <w:p w14:paraId="65ECF9D3" w14:textId="11C54704" w:rsidR="002C3A11" w:rsidRDefault="0000307D" w:rsidP="72348AC5">
      <w:pPr>
        <w:spacing w:after="0"/>
        <w:ind w:firstLine="720"/>
        <w:jc w:val="both"/>
        <w:rPr>
          <w:rFonts w:ascii="Times New Roman" w:hAnsi="Times New Roman" w:cs="Times New Roman"/>
          <w:sz w:val="28"/>
          <w:szCs w:val="28"/>
        </w:rPr>
      </w:pPr>
      <w:r w:rsidRPr="72348AC5">
        <w:rPr>
          <w:rFonts w:ascii="Times New Roman" w:hAnsi="Times New Roman" w:cs="Times New Roman"/>
          <w:sz w:val="28"/>
          <w:szCs w:val="28"/>
        </w:rPr>
        <w:t>Informatīvais ziņojums ir sagatavots atbilstoši Ministru kabineta 202</w:t>
      </w:r>
      <w:r w:rsidR="26CDFA7A" w:rsidRPr="72348AC5">
        <w:rPr>
          <w:rFonts w:ascii="Times New Roman" w:hAnsi="Times New Roman" w:cs="Times New Roman"/>
          <w:sz w:val="28"/>
          <w:szCs w:val="28"/>
        </w:rPr>
        <w:t>4</w:t>
      </w:r>
      <w:r w:rsidRPr="72348AC5">
        <w:rPr>
          <w:rFonts w:ascii="Times New Roman" w:hAnsi="Times New Roman" w:cs="Times New Roman"/>
          <w:sz w:val="28"/>
          <w:szCs w:val="28"/>
        </w:rPr>
        <w:t>.</w:t>
      </w:r>
      <w:r w:rsidR="00831167" w:rsidRPr="72348AC5">
        <w:rPr>
          <w:rFonts w:ascii="Times New Roman" w:hAnsi="Times New Roman" w:cs="Times New Roman"/>
          <w:sz w:val="28"/>
          <w:szCs w:val="28"/>
        </w:rPr>
        <w:t> </w:t>
      </w:r>
      <w:r w:rsidRPr="72348AC5">
        <w:rPr>
          <w:rFonts w:ascii="Times New Roman" w:hAnsi="Times New Roman" w:cs="Times New Roman"/>
          <w:sz w:val="28"/>
          <w:szCs w:val="28"/>
        </w:rPr>
        <w:t xml:space="preserve">gada </w:t>
      </w:r>
      <w:r w:rsidR="6175113D" w:rsidRPr="72348AC5">
        <w:rPr>
          <w:rFonts w:ascii="Times New Roman" w:hAnsi="Times New Roman" w:cs="Times New Roman"/>
          <w:sz w:val="28"/>
          <w:szCs w:val="28"/>
        </w:rPr>
        <w:t>16</w:t>
      </w:r>
      <w:r w:rsidRPr="72348AC5">
        <w:rPr>
          <w:rFonts w:ascii="Times New Roman" w:hAnsi="Times New Roman" w:cs="Times New Roman"/>
          <w:sz w:val="28"/>
          <w:szCs w:val="28"/>
        </w:rPr>
        <w:t>.</w:t>
      </w:r>
      <w:r w:rsidR="00DF4088" w:rsidRPr="72348AC5">
        <w:rPr>
          <w:rFonts w:ascii="Times New Roman" w:hAnsi="Times New Roman" w:cs="Times New Roman"/>
          <w:sz w:val="28"/>
          <w:szCs w:val="28"/>
        </w:rPr>
        <w:t> </w:t>
      </w:r>
      <w:r w:rsidRPr="72348AC5">
        <w:rPr>
          <w:rFonts w:ascii="Times New Roman" w:hAnsi="Times New Roman" w:cs="Times New Roman"/>
          <w:sz w:val="28"/>
          <w:szCs w:val="28"/>
        </w:rPr>
        <w:t>jū</w:t>
      </w:r>
      <w:r w:rsidR="21A94130" w:rsidRPr="72348AC5">
        <w:rPr>
          <w:rFonts w:ascii="Times New Roman" w:hAnsi="Times New Roman" w:cs="Times New Roman"/>
          <w:sz w:val="28"/>
          <w:szCs w:val="28"/>
        </w:rPr>
        <w:t>l</w:t>
      </w:r>
      <w:r w:rsidRPr="72348AC5">
        <w:rPr>
          <w:rFonts w:ascii="Times New Roman" w:hAnsi="Times New Roman" w:cs="Times New Roman"/>
          <w:sz w:val="28"/>
          <w:szCs w:val="28"/>
        </w:rPr>
        <w:t xml:space="preserve">ija sēdes protokollēmuma </w:t>
      </w:r>
      <w:r w:rsidR="00B2758E">
        <w:rPr>
          <w:rFonts w:ascii="Times New Roman" w:hAnsi="Times New Roman" w:cs="Times New Roman"/>
          <w:sz w:val="28"/>
          <w:szCs w:val="28"/>
        </w:rPr>
        <w:t xml:space="preserve">(prot. </w:t>
      </w:r>
      <w:r w:rsidRPr="72348AC5">
        <w:rPr>
          <w:rFonts w:ascii="Times New Roman" w:hAnsi="Times New Roman" w:cs="Times New Roman"/>
          <w:sz w:val="28"/>
          <w:szCs w:val="28"/>
        </w:rPr>
        <w:t>Nr.</w:t>
      </w:r>
      <w:r w:rsidR="00DF4088" w:rsidRPr="72348AC5">
        <w:rPr>
          <w:rFonts w:ascii="Times New Roman" w:hAnsi="Times New Roman" w:cs="Times New Roman"/>
          <w:sz w:val="28"/>
          <w:szCs w:val="28"/>
        </w:rPr>
        <w:t> </w:t>
      </w:r>
      <w:r w:rsidR="233A4201" w:rsidRPr="72348AC5">
        <w:rPr>
          <w:rFonts w:ascii="Times New Roman" w:hAnsi="Times New Roman" w:cs="Times New Roman"/>
          <w:sz w:val="28"/>
          <w:szCs w:val="28"/>
        </w:rPr>
        <w:t>29</w:t>
      </w:r>
      <w:r w:rsidRPr="72348AC5">
        <w:rPr>
          <w:rFonts w:ascii="Times New Roman" w:hAnsi="Times New Roman" w:cs="Times New Roman"/>
          <w:sz w:val="28"/>
          <w:szCs w:val="28"/>
        </w:rPr>
        <w:t xml:space="preserve"> </w:t>
      </w:r>
      <w:r w:rsidR="75E2C14A" w:rsidRPr="72348AC5">
        <w:rPr>
          <w:rFonts w:ascii="Times New Roman" w:hAnsi="Times New Roman" w:cs="Times New Roman"/>
          <w:sz w:val="28"/>
          <w:szCs w:val="28"/>
        </w:rPr>
        <w:t>82</w:t>
      </w:r>
      <w:r w:rsidR="002C3A11" w:rsidRPr="72348AC5">
        <w:rPr>
          <w:rFonts w:ascii="Times New Roman" w:hAnsi="Times New Roman" w:cs="Times New Roman"/>
          <w:sz w:val="28"/>
          <w:szCs w:val="28"/>
        </w:rPr>
        <w:t>.</w:t>
      </w:r>
      <w:r w:rsidR="00DF4088" w:rsidRPr="72348AC5">
        <w:rPr>
          <w:rFonts w:ascii="Times New Roman" w:hAnsi="Times New Roman" w:cs="Times New Roman"/>
          <w:sz w:val="28"/>
          <w:szCs w:val="28"/>
        </w:rPr>
        <w:t> </w:t>
      </w:r>
      <w:r w:rsidRPr="72348AC5">
        <w:rPr>
          <w:rFonts w:ascii="Times New Roman" w:hAnsi="Times New Roman" w:cs="Times New Roman"/>
          <w:sz w:val="28"/>
          <w:szCs w:val="28"/>
        </w:rPr>
        <w:t>§</w:t>
      </w:r>
      <w:r w:rsidR="00B84CF6">
        <w:rPr>
          <w:rFonts w:ascii="Times New Roman" w:hAnsi="Times New Roman" w:cs="Times New Roman"/>
          <w:sz w:val="28"/>
          <w:szCs w:val="28"/>
        </w:rPr>
        <w:t>)</w:t>
      </w:r>
      <w:r w:rsidR="002C3A11" w:rsidRPr="72348AC5">
        <w:rPr>
          <w:rFonts w:ascii="Times New Roman" w:hAnsi="Times New Roman" w:cs="Times New Roman"/>
          <w:sz w:val="28"/>
          <w:szCs w:val="28"/>
        </w:rPr>
        <w:t xml:space="preserve"> </w:t>
      </w:r>
      <w:r w:rsidR="00B84CF6">
        <w:rPr>
          <w:rFonts w:ascii="Times New Roman" w:hAnsi="Times New Roman" w:cs="Times New Roman"/>
          <w:sz w:val="28"/>
          <w:szCs w:val="28"/>
        </w:rPr>
        <w:t>"</w:t>
      </w:r>
      <w:r w:rsidR="00E95DB7">
        <w:rPr>
          <w:rFonts w:ascii="Times New Roman" w:hAnsi="Times New Roman" w:cs="Times New Roman"/>
          <w:sz w:val="28"/>
          <w:szCs w:val="28"/>
        </w:rPr>
        <w:t xml:space="preserve">Informatīvais ziņojums </w:t>
      </w:r>
      <w:r w:rsidR="00B84CF6">
        <w:rPr>
          <w:rFonts w:ascii="Times New Roman" w:hAnsi="Times New Roman" w:cs="Times New Roman"/>
          <w:sz w:val="28"/>
          <w:szCs w:val="28"/>
        </w:rPr>
        <w:t>"</w:t>
      </w:r>
      <w:r w:rsidR="600A9029" w:rsidRPr="00250179">
        <w:rPr>
          <w:rFonts w:ascii="Times New Roman" w:hAnsi="Times New Roman" w:cs="Times New Roman"/>
          <w:sz w:val="28"/>
          <w:szCs w:val="28"/>
        </w:rPr>
        <w:t>Par valsts pārvaldes Vienotā pakalpojumu centra izveides progresu laika periodā no 2023. gada 1. jūli</w:t>
      </w:r>
      <w:r w:rsidR="00E95DB7">
        <w:rPr>
          <w:rFonts w:ascii="Times New Roman" w:hAnsi="Times New Roman" w:cs="Times New Roman"/>
          <w:sz w:val="28"/>
          <w:szCs w:val="28"/>
        </w:rPr>
        <w:t>ja līdz 2024. gada 30. jūnijam</w:t>
      </w:r>
      <w:r w:rsidR="00B84CF6">
        <w:rPr>
          <w:rFonts w:ascii="Times New Roman" w:hAnsi="Times New Roman" w:cs="Times New Roman"/>
          <w:sz w:val="28"/>
          <w:szCs w:val="28"/>
        </w:rPr>
        <w:t>""</w:t>
      </w:r>
      <w:r w:rsidR="00DF4088" w:rsidRPr="72348AC5">
        <w:rPr>
          <w:rFonts w:ascii="Times New Roman" w:hAnsi="Times New Roman" w:cs="Times New Roman"/>
          <w:sz w:val="28"/>
          <w:szCs w:val="28"/>
        </w:rPr>
        <w:t xml:space="preserve"> </w:t>
      </w:r>
      <w:r w:rsidR="59EF329E" w:rsidRPr="72348AC5">
        <w:rPr>
          <w:rFonts w:ascii="Times New Roman" w:hAnsi="Times New Roman" w:cs="Times New Roman"/>
          <w:sz w:val="28"/>
          <w:szCs w:val="28"/>
        </w:rPr>
        <w:t>3</w:t>
      </w:r>
      <w:r w:rsidR="00DF4088" w:rsidRPr="72348AC5">
        <w:rPr>
          <w:rFonts w:ascii="Times New Roman" w:hAnsi="Times New Roman" w:cs="Times New Roman"/>
          <w:sz w:val="28"/>
          <w:szCs w:val="28"/>
        </w:rPr>
        <w:t>. </w:t>
      </w:r>
      <w:r w:rsidR="002C3A11" w:rsidRPr="72348AC5">
        <w:rPr>
          <w:rFonts w:ascii="Times New Roman" w:hAnsi="Times New Roman" w:cs="Times New Roman"/>
          <w:sz w:val="28"/>
          <w:szCs w:val="28"/>
        </w:rPr>
        <w:t xml:space="preserve">punktā </w:t>
      </w:r>
      <w:r w:rsidR="002E1E26">
        <w:rPr>
          <w:rFonts w:ascii="Times New Roman" w:hAnsi="Times New Roman" w:cs="Times New Roman"/>
          <w:sz w:val="28"/>
          <w:szCs w:val="28"/>
        </w:rPr>
        <w:t>dotajam</w:t>
      </w:r>
      <w:r w:rsidR="002C3A11" w:rsidRPr="72348AC5">
        <w:rPr>
          <w:rFonts w:ascii="Times New Roman" w:hAnsi="Times New Roman" w:cs="Times New Roman"/>
          <w:sz w:val="28"/>
          <w:szCs w:val="28"/>
        </w:rPr>
        <w:t xml:space="preserve"> uzdevumam </w:t>
      </w:r>
      <w:r w:rsidR="005B5766" w:rsidRPr="72348AC5">
        <w:rPr>
          <w:rFonts w:ascii="Times New Roman" w:hAnsi="Times New Roman" w:cs="Times New Roman"/>
          <w:sz w:val="28"/>
          <w:szCs w:val="28"/>
        </w:rPr>
        <w:t>–</w:t>
      </w:r>
      <w:r w:rsidR="002C3A11" w:rsidRPr="72348AC5">
        <w:rPr>
          <w:rFonts w:ascii="Times New Roman" w:hAnsi="Times New Roman" w:cs="Times New Roman"/>
          <w:sz w:val="28"/>
          <w:szCs w:val="28"/>
        </w:rPr>
        <w:t xml:space="preserve"> </w:t>
      </w:r>
      <w:r w:rsidR="6C942468" w:rsidRPr="00250179">
        <w:rPr>
          <w:rFonts w:ascii="Times New Roman" w:hAnsi="Times New Roman" w:cs="Times New Roman"/>
          <w:sz w:val="28"/>
          <w:szCs w:val="28"/>
        </w:rPr>
        <w:t>Valsts kancelejai turpmāk reizi pusgadā iesniegt izskatīšanai Ministru kabinetā informāc</w:t>
      </w:r>
      <w:r w:rsidR="00E95DB7">
        <w:rPr>
          <w:rFonts w:ascii="Times New Roman" w:hAnsi="Times New Roman" w:cs="Times New Roman"/>
          <w:sz w:val="28"/>
          <w:szCs w:val="28"/>
        </w:rPr>
        <w:t xml:space="preserve">iju par konceptuālajā ziņojumā </w:t>
      </w:r>
      <w:r w:rsidR="00B84CF6">
        <w:rPr>
          <w:rFonts w:ascii="Times New Roman" w:hAnsi="Times New Roman" w:cs="Times New Roman"/>
          <w:sz w:val="28"/>
          <w:szCs w:val="28"/>
        </w:rPr>
        <w:t>"</w:t>
      </w:r>
      <w:r w:rsidR="6C942468" w:rsidRPr="00250179">
        <w:rPr>
          <w:rFonts w:ascii="Times New Roman" w:hAnsi="Times New Roman" w:cs="Times New Roman"/>
          <w:sz w:val="28"/>
          <w:szCs w:val="28"/>
        </w:rPr>
        <w:t>Par vienotā pakalpojumu</w:t>
      </w:r>
      <w:r w:rsidR="00E95DB7">
        <w:rPr>
          <w:rFonts w:ascii="Times New Roman" w:hAnsi="Times New Roman" w:cs="Times New Roman"/>
          <w:sz w:val="28"/>
          <w:szCs w:val="28"/>
        </w:rPr>
        <w:t xml:space="preserve"> centra izveidi valsts pārvaldē</w:t>
      </w:r>
      <w:r w:rsidR="00B84CF6">
        <w:rPr>
          <w:rFonts w:ascii="Times New Roman" w:hAnsi="Times New Roman" w:cs="Times New Roman"/>
          <w:sz w:val="28"/>
          <w:szCs w:val="28"/>
        </w:rPr>
        <w:t>"</w:t>
      </w:r>
      <w:r w:rsidR="6C942468" w:rsidRPr="00250179">
        <w:rPr>
          <w:rFonts w:ascii="Times New Roman" w:hAnsi="Times New Roman" w:cs="Times New Roman"/>
          <w:sz w:val="28"/>
          <w:szCs w:val="28"/>
        </w:rPr>
        <w:t xml:space="preserve"> ietverto pasākumu īstenošanas gaitu. </w:t>
      </w:r>
    </w:p>
    <w:p w14:paraId="5A5700E7" w14:textId="479C6AD5" w:rsidR="00E952C0" w:rsidRDefault="00E75861" w:rsidP="00CB00F7">
      <w:pPr>
        <w:spacing w:after="0"/>
        <w:ind w:firstLine="720"/>
        <w:jc w:val="both"/>
        <w:rPr>
          <w:rFonts w:ascii="Times New Roman" w:hAnsi="Times New Roman" w:cs="Times New Roman"/>
          <w:sz w:val="28"/>
          <w:szCs w:val="28"/>
        </w:rPr>
      </w:pPr>
      <w:bookmarkStart w:id="1" w:name="_Hlk150848562"/>
      <w:r>
        <w:rPr>
          <w:rFonts w:ascii="Times New Roman" w:hAnsi="Times New Roman" w:cs="Times New Roman"/>
          <w:sz w:val="28"/>
          <w:szCs w:val="28"/>
        </w:rPr>
        <w:t>V</w:t>
      </w:r>
      <w:r w:rsidR="00C32B90" w:rsidRPr="12A0EF45">
        <w:rPr>
          <w:rFonts w:ascii="Times New Roman" w:hAnsi="Times New Roman" w:cs="Times New Roman"/>
          <w:sz w:val="28"/>
          <w:szCs w:val="28"/>
        </w:rPr>
        <w:t xml:space="preserve">ienotā </w:t>
      </w:r>
      <w:r w:rsidR="00A107A2" w:rsidRPr="00475EEA">
        <w:rPr>
          <w:rFonts w:ascii="Times New Roman" w:hAnsi="Times New Roman" w:cs="Times New Roman"/>
          <w:sz w:val="28"/>
          <w:szCs w:val="28"/>
        </w:rPr>
        <w:t>pakalpojum</w:t>
      </w:r>
      <w:r w:rsidR="00A107A2">
        <w:rPr>
          <w:rFonts w:ascii="Times New Roman" w:hAnsi="Times New Roman" w:cs="Times New Roman"/>
          <w:sz w:val="28"/>
          <w:szCs w:val="28"/>
        </w:rPr>
        <w:t>u</w:t>
      </w:r>
      <w:r w:rsidR="00A107A2" w:rsidRPr="00475EEA">
        <w:rPr>
          <w:rFonts w:ascii="Times New Roman" w:hAnsi="Times New Roman" w:cs="Times New Roman"/>
          <w:sz w:val="28"/>
          <w:szCs w:val="28"/>
        </w:rPr>
        <w:t xml:space="preserve"> </w:t>
      </w:r>
      <w:r w:rsidR="0062237D" w:rsidRPr="12A0EF45">
        <w:rPr>
          <w:rFonts w:ascii="Times New Roman" w:hAnsi="Times New Roman" w:cs="Times New Roman"/>
          <w:sz w:val="28"/>
          <w:szCs w:val="28"/>
        </w:rPr>
        <w:t xml:space="preserve">centra (turpmāk </w:t>
      </w:r>
      <w:r w:rsidR="005B5766">
        <w:rPr>
          <w:rFonts w:ascii="Times New Roman" w:hAnsi="Times New Roman" w:cs="Times New Roman"/>
          <w:sz w:val="28"/>
          <w:szCs w:val="28"/>
        </w:rPr>
        <w:t>–</w:t>
      </w:r>
      <w:r w:rsidR="0062237D" w:rsidRPr="12A0EF45">
        <w:rPr>
          <w:rFonts w:ascii="Times New Roman" w:hAnsi="Times New Roman" w:cs="Times New Roman"/>
          <w:sz w:val="28"/>
          <w:szCs w:val="28"/>
        </w:rPr>
        <w:t xml:space="preserve"> VPC) </w:t>
      </w:r>
      <w:r w:rsidR="0031133E" w:rsidRPr="00475EEA">
        <w:rPr>
          <w:rFonts w:ascii="Times New Roman" w:hAnsi="Times New Roman" w:cs="Times New Roman"/>
          <w:sz w:val="28"/>
          <w:szCs w:val="28"/>
        </w:rPr>
        <w:t xml:space="preserve">izveidē </w:t>
      </w:r>
      <w:r w:rsidR="00F671AD" w:rsidRPr="12A0EF45">
        <w:rPr>
          <w:rFonts w:ascii="Times New Roman" w:hAnsi="Times New Roman" w:cs="Times New Roman"/>
          <w:sz w:val="28"/>
          <w:szCs w:val="28"/>
        </w:rPr>
        <w:t xml:space="preserve">ir </w:t>
      </w:r>
      <w:r w:rsidR="0031133E" w:rsidRPr="00475EEA">
        <w:rPr>
          <w:rFonts w:ascii="Times New Roman" w:hAnsi="Times New Roman" w:cs="Times New Roman"/>
          <w:sz w:val="28"/>
          <w:szCs w:val="28"/>
        </w:rPr>
        <w:t xml:space="preserve">iesaistītas </w:t>
      </w:r>
      <w:r w:rsidR="003E653B" w:rsidRPr="12A0EF45">
        <w:rPr>
          <w:rFonts w:ascii="Times New Roman" w:hAnsi="Times New Roman" w:cs="Times New Roman"/>
          <w:sz w:val="28"/>
          <w:szCs w:val="28"/>
        </w:rPr>
        <w:t xml:space="preserve">trīs </w:t>
      </w:r>
      <w:r w:rsidR="0031133E" w:rsidRPr="00475EEA">
        <w:rPr>
          <w:rFonts w:ascii="Times New Roman" w:hAnsi="Times New Roman" w:cs="Times New Roman"/>
          <w:sz w:val="28"/>
          <w:szCs w:val="28"/>
        </w:rPr>
        <w:t xml:space="preserve">iestādes, kas īsteno </w:t>
      </w:r>
      <w:r w:rsidR="003E653B" w:rsidRPr="12A0EF45">
        <w:rPr>
          <w:rFonts w:ascii="Times New Roman" w:hAnsi="Times New Roman" w:cs="Times New Roman"/>
          <w:sz w:val="28"/>
          <w:szCs w:val="28"/>
        </w:rPr>
        <w:t xml:space="preserve">savstarpēji </w:t>
      </w:r>
      <w:r w:rsidR="0031133E" w:rsidRPr="00475EEA">
        <w:rPr>
          <w:rFonts w:ascii="Times New Roman" w:hAnsi="Times New Roman" w:cs="Times New Roman"/>
          <w:sz w:val="28"/>
          <w:szCs w:val="28"/>
        </w:rPr>
        <w:t>saistītus projektus</w:t>
      </w:r>
      <w:r w:rsidR="00F671AD" w:rsidRPr="00475EEA">
        <w:rPr>
          <w:rFonts w:ascii="Times New Roman" w:hAnsi="Times New Roman" w:cs="Times New Roman"/>
          <w:sz w:val="28"/>
          <w:szCs w:val="28"/>
        </w:rPr>
        <w:t>.</w:t>
      </w:r>
      <w:r w:rsidR="00F671AD" w:rsidRPr="12A0EF45">
        <w:rPr>
          <w:rFonts w:ascii="Times New Roman" w:hAnsi="Times New Roman" w:cs="Times New Roman"/>
          <w:sz w:val="28"/>
          <w:szCs w:val="28"/>
        </w:rPr>
        <w:t xml:space="preserve"> Valsts kanceleja</w:t>
      </w:r>
      <w:r w:rsidR="0062237D" w:rsidRPr="12A0EF45">
        <w:rPr>
          <w:rFonts w:ascii="Times New Roman" w:hAnsi="Times New Roman" w:cs="Times New Roman"/>
          <w:sz w:val="28"/>
          <w:szCs w:val="28"/>
        </w:rPr>
        <w:t xml:space="preserve"> </w:t>
      </w:r>
      <w:r w:rsidR="00F671AD" w:rsidRPr="12A0EF45">
        <w:rPr>
          <w:rFonts w:ascii="Times New Roman" w:hAnsi="Times New Roman" w:cs="Times New Roman"/>
          <w:sz w:val="28"/>
          <w:szCs w:val="28"/>
        </w:rPr>
        <w:t>ievie</w:t>
      </w:r>
      <w:r w:rsidR="00163811">
        <w:rPr>
          <w:rFonts w:ascii="Times New Roman" w:hAnsi="Times New Roman" w:cs="Times New Roman"/>
          <w:sz w:val="28"/>
          <w:szCs w:val="28"/>
        </w:rPr>
        <w:t>š</w:t>
      </w:r>
      <w:r w:rsidR="00F671AD" w:rsidRPr="12A0EF45">
        <w:rPr>
          <w:rFonts w:ascii="Times New Roman" w:hAnsi="Times New Roman" w:cs="Times New Roman"/>
          <w:sz w:val="28"/>
          <w:szCs w:val="28"/>
        </w:rPr>
        <w:t xml:space="preserve"> vienotu sistēmu </w:t>
      </w:r>
      <w:r w:rsidR="00245553">
        <w:rPr>
          <w:rFonts w:ascii="Times New Roman" w:hAnsi="Times New Roman" w:cs="Times New Roman"/>
          <w:sz w:val="28"/>
          <w:szCs w:val="28"/>
        </w:rPr>
        <w:t>c</w:t>
      </w:r>
      <w:r w:rsidR="00245553" w:rsidRPr="12A0EF45">
        <w:rPr>
          <w:rFonts w:ascii="Times New Roman" w:hAnsi="Times New Roman" w:cs="Times New Roman"/>
          <w:sz w:val="28"/>
          <w:szCs w:val="28"/>
        </w:rPr>
        <w:t xml:space="preserve">ilvēkresursu </w:t>
      </w:r>
      <w:r w:rsidR="00F671AD" w:rsidRPr="12A0EF45">
        <w:rPr>
          <w:rFonts w:ascii="Times New Roman" w:hAnsi="Times New Roman" w:cs="Times New Roman"/>
          <w:sz w:val="28"/>
          <w:szCs w:val="28"/>
        </w:rPr>
        <w:t>vadības procesu nodrošināšanai un stratēģiska</w:t>
      </w:r>
      <w:r w:rsidR="00B71810">
        <w:rPr>
          <w:rFonts w:ascii="Times New Roman" w:hAnsi="Times New Roman" w:cs="Times New Roman"/>
          <w:sz w:val="28"/>
          <w:szCs w:val="28"/>
        </w:rPr>
        <w:t>jai</w:t>
      </w:r>
      <w:r w:rsidR="00F671AD" w:rsidRPr="12A0EF45">
        <w:rPr>
          <w:rFonts w:ascii="Times New Roman" w:hAnsi="Times New Roman" w:cs="Times New Roman"/>
          <w:sz w:val="28"/>
          <w:szCs w:val="28"/>
        </w:rPr>
        <w:t xml:space="preserve"> pārvaldībai, </w:t>
      </w:r>
      <w:r w:rsidR="00DA4724">
        <w:rPr>
          <w:rFonts w:ascii="Times New Roman" w:hAnsi="Times New Roman" w:cs="Times New Roman"/>
          <w:sz w:val="28"/>
          <w:szCs w:val="28"/>
        </w:rPr>
        <w:t xml:space="preserve">bet </w:t>
      </w:r>
      <w:r w:rsidR="00F671AD" w:rsidRPr="12A0EF45">
        <w:rPr>
          <w:rFonts w:ascii="Times New Roman" w:hAnsi="Times New Roman" w:cs="Times New Roman"/>
          <w:sz w:val="28"/>
          <w:szCs w:val="28"/>
        </w:rPr>
        <w:t>Valsts administrācijas skola</w:t>
      </w:r>
      <w:r w:rsidR="00EF7A05">
        <w:rPr>
          <w:rFonts w:ascii="Times New Roman" w:hAnsi="Times New Roman" w:cs="Times New Roman"/>
          <w:sz w:val="28"/>
          <w:szCs w:val="28"/>
        </w:rPr>
        <w:t xml:space="preserve"> (turpmāk</w:t>
      </w:r>
      <w:proofErr w:type="gramStart"/>
      <w:r w:rsidR="00B84CF6">
        <w:rPr>
          <w:rFonts w:ascii="Times New Roman" w:hAnsi="Times New Roman" w:cs="Times New Roman"/>
          <w:sz w:val="28"/>
          <w:szCs w:val="28"/>
        </w:rPr>
        <w:t xml:space="preserve"> </w:t>
      </w:r>
      <w:r w:rsidR="00EF7A05">
        <w:rPr>
          <w:rFonts w:ascii="Times New Roman" w:hAnsi="Times New Roman" w:cs="Times New Roman"/>
          <w:sz w:val="28"/>
          <w:szCs w:val="28"/>
        </w:rPr>
        <w:t xml:space="preserve"> </w:t>
      </w:r>
      <w:proofErr w:type="gramEnd"/>
      <w:r w:rsidR="00B84CF6">
        <w:rPr>
          <w:rFonts w:ascii="Times New Roman" w:hAnsi="Times New Roman" w:cs="Times New Roman"/>
          <w:sz w:val="28"/>
          <w:szCs w:val="28"/>
        </w:rPr>
        <w:t>̶</w:t>
      </w:r>
      <w:r w:rsidR="00EF7A05">
        <w:rPr>
          <w:rFonts w:ascii="Times New Roman" w:hAnsi="Times New Roman" w:cs="Times New Roman"/>
          <w:sz w:val="28"/>
          <w:szCs w:val="28"/>
        </w:rPr>
        <w:t xml:space="preserve"> </w:t>
      </w:r>
      <w:r w:rsidR="00B84CF6">
        <w:rPr>
          <w:rFonts w:ascii="Times New Roman" w:hAnsi="Times New Roman" w:cs="Times New Roman"/>
          <w:sz w:val="28"/>
          <w:szCs w:val="28"/>
        </w:rPr>
        <w:t xml:space="preserve"> </w:t>
      </w:r>
      <w:r w:rsidR="00EF7A05">
        <w:rPr>
          <w:rFonts w:ascii="Times New Roman" w:hAnsi="Times New Roman" w:cs="Times New Roman"/>
          <w:sz w:val="28"/>
          <w:szCs w:val="28"/>
        </w:rPr>
        <w:t>VAS)</w:t>
      </w:r>
      <w:r w:rsidR="00F671AD" w:rsidRPr="12A0EF45">
        <w:rPr>
          <w:rFonts w:ascii="Times New Roman" w:hAnsi="Times New Roman" w:cs="Times New Roman"/>
          <w:sz w:val="28"/>
          <w:szCs w:val="28"/>
        </w:rPr>
        <w:t xml:space="preserve"> </w:t>
      </w:r>
      <w:r w:rsidR="0010084F">
        <w:rPr>
          <w:rFonts w:ascii="Times New Roman" w:hAnsi="Times New Roman" w:cs="Times New Roman"/>
          <w:sz w:val="28"/>
          <w:szCs w:val="28"/>
        </w:rPr>
        <w:t>–</w:t>
      </w:r>
      <w:r w:rsidR="00F671AD" w:rsidRPr="12A0EF45">
        <w:rPr>
          <w:rFonts w:ascii="Times New Roman" w:hAnsi="Times New Roman" w:cs="Times New Roman"/>
          <w:sz w:val="28"/>
          <w:szCs w:val="28"/>
        </w:rPr>
        <w:t xml:space="preserve"> vienotu sistēmu </w:t>
      </w:r>
      <w:r w:rsidR="00245553">
        <w:rPr>
          <w:rFonts w:ascii="Times New Roman" w:hAnsi="Times New Roman" w:cs="Times New Roman"/>
          <w:sz w:val="28"/>
          <w:szCs w:val="28"/>
        </w:rPr>
        <w:t>m</w:t>
      </w:r>
      <w:r w:rsidR="00245553" w:rsidRPr="12A0EF45">
        <w:rPr>
          <w:rFonts w:ascii="Times New Roman" w:hAnsi="Times New Roman" w:cs="Times New Roman"/>
          <w:sz w:val="28"/>
          <w:szCs w:val="28"/>
        </w:rPr>
        <w:t>ācī</w:t>
      </w:r>
      <w:r w:rsidR="00245553">
        <w:rPr>
          <w:rFonts w:ascii="Times New Roman" w:hAnsi="Times New Roman" w:cs="Times New Roman"/>
          <w:sz w:val="28"/>
          <w:szCs w:val="28"/>
        </w:rPr>
        <w:t>šanās</w:t>
      </w:r>
      <w:r w:rsidR="00245553" w:rsidRPr="12A0EF45">
        <w:rPr>
          <w:rFonts w:ascii="Times New Roman" w:hAnsi="Times New Roman" w:cs="Times New Roman"/>
          <w:sz w:val="28"/>
          <w:szCs w:val="28"/>
        </w:rPr>
        <w:t xml:space="preserve"> </w:t>
      </w:r>
      <w:r w:rsidR="00F671AD" w:rsidRPr="12A0EF45">
        <w:rPr>
          <w:rFonts w:ascii="Times New Roman" w:hAnsi="Times New Roman" w:cs="Times New Roman"/>
          <w:sz w:val="28"/>
          <w:szCs w:val="28"/>
        </w:rPr>
        <w:t>un attīstības procesu pārvaldībai</w:t>
      </w:r>
      <w:r w:rsidR="00DA4724">
        <w:rPr>
          <w:rFonts w:ascii="Times New Roman" w:hAnsi="Times New Roman" w:cs="Times New Roman"/>
          <w:sz w:val="28"/>
          <w:szCs w:val="28"/>
        </w:rPr>
        <w:t>.</w:t>
      </w:r>
      <w:r w:rsidR="004A32DA">
        <w:rPr>
          <w:rFonts w:ascii="Times New Roman" w:hAnsi="Times New Roman" w:cs="Times New Roman"/>
          <w:sz w:val="28"/>
          <w:szCs w:val="28"/>
        </w:rPr>
        <w:t xml:space="preserve"> </w:t>
      </w:r>
      <w:r w:rsidR="00DA4724">
        <w:rPr>
          <w:rFonts w:ascii="Times New Roman" w:hAnsi="Times New Roman" w:cs="Times New Roman"/>
          <w:sz w:val="28"/>
          <w:szCs w:val="28"/>
        </w:rPr>
        <w:t>S</w:t>
      </w:r>
      <w:r w:rsidR="00F671AD" w:rsidRPr="12A0EF45">
        <w:rPr>
          <w:rFonts w:ascii="Times New Roman" w:hAnsi="Times New Roman" w:cs="Times New Roman"/>
          <w:sz w:val="28"/>
          <w:szCs w:val="28"/>
        </w:rPr>
        <w:t>avukārt Valsts kase ievie</w:t>
      </w:r>
      <w:r w:rsidR="00163811">
        <w:rPr>
          <w:rFonts w:ascii="Times New Roman" w:hAnsi="Times New Roman" w:cs="Times New Roman"/>
          <w:sz w:val="28"/>
          <w:szCs w:val="28"/>
        </w:rPr>
        <w:t>š</w:t>
      </w:r>
      <w:r w:rsidR="00F671AD" w:rsidRPr="12A0EF45">
        <w:rPr>
          <w:rFonts w:ascii="Times New Roman" w:hAnsi="Times New Roman" w:cs="Times New Roman"/>
          <w:sz w:val="28"/>
          <w:szCs w:val="28"/>
        </w:rPr>
        <w:t xml:space="preserve"> vienotus risinājumus finanšu grāmatvedības</w:t>
      </w:r>
      <w:r w:rsidR="00475EEA">
        <w:rPr>
          <w:rFonts w:ascii="Times New Roman" w:hAnsi="Times New Roman" w:cs="Times New Roman"/>
          <w:sz w:val="28"/>
          <w:szCs w:val="28"/>
        </w:rPr>
        <w:t xml:space="preserve"> un</w:t>
      </w:r>
      <w:r w:rsidR="00F671AD" w:rsidRPr="12A0EF45">
        <w:rPr>
          <w:rFonts w:ascii="Times New Roman" w:hAnsi="Times New Roman" w:cs="Times New Roman"/>
          <w:sz w:val="28"/>
          <w:szCs w:val="28"/>
        </w:rPr>
        <w:t xml:space="preserve"> personāla lietvedība</w:t>
      </w:r>
      <w:r w:rsidR="00841243" w:rsidRPr="12A0EF45">
        <w:rPr>
          <w:rFonts w:ascii="Times New Roman" w:hAnsi="Times New Roman" w:cs="Times New Roman"/>
          <w:sz w:val="28"/>
          <w:szCs w:val="28"/>
        </w:rPr>
        <w:t>s</w:t>
      </w:r>
      <w:r w:rsidR="00475EEA">
        <w:rPr>
          <w:rFonts w:ascii="Times New Roman" w:hAnsi="Times New Roman" w:cs="Times New Roman"/>
          <w:sz w:val="28"/>
          <w:szCs w:val="28"/>
        </w:rPr>
        <w:t>,</w:t>
      </w:r>
      <w:r w:rsidR="00F671AD" w:rsidRPr="12A0EF45">
        <w:rPr>
          <w:rFonts w:ascii="Times New Roman" w:hAnsi="Times New Roman" w:cs="Times New Roman"/>
          <w:sz w:val="28"/>
          <w:szCs w:val="28"/>
        </w:rPr>
        <w:t xml:space="preserve"> budžeta plānošanas </w:t>
      </w:r>
      <w:r w:rsidR="00475EEA">
        <w:rPr>
          <w:rFonts w:ascii="Times New Roman" w:hAnsi="Times New Roman" w:cs="Times New Roman"/>
          <w:sz w:val="28"/>
          <w:szCs w:val="28"/>
        </w:rPr>
        <w:t xml:space="preserve">un finanšu vadības </w:t>
      </w:r>
      <w:r w:rsidR="00F671AD" w:rsidRPr="12A0EF45">
        <w:rPr>
          <w:rFonts w:ascii="Times New Roman" w:hAnsi="Times New Roman" w:cs="Times New Roman"/>
          <w:sz w:val="28"/>
          <w:szCs w:val="28"/>
        </w:rPr>
        <w:t>procesu pārvaldībai</w:t>
      </w:r>
      <w:r w:rsidR="0031133E">
        <w:rPr>
          <w:rFonts w:ascii="Times New Roman" w:hAnsi="Times New Roman" w:cs="Times New Roman"/>
          <w:sz w:val="28"/>
          <w:szCs w:val="28"/>
        </w:rPr>
        <w:t>, kā arī</w:t>
      </w:r>
      <w:r w:rsidR="00163811">
        <w:rPr>
          <w:rFonts w:ascii="Times New Roman" w:hAnsi="Times New Roman" w:cs="Times New Roman"/>
          <w:sz w:val="28"/>
          <w:szCs w:val="28"/>
        </w:rPr>
        <w:t xml:space="preserve"> īsteno</w:t>
      </w:r>
      <w:r w:rsidR="0031133E">
        <w:rPr>
          <w:rFonts w:ascii="Times New Roman" w:hAnsi="Times New Roman" w:cs="Times New Roman"/>
          <w:sz w:val="28"/>
          <w:szCs w:val="28"/>
        </w:rPr>
        <w:t xml:space="preserve"> </w:t>
      </w:r>
      <w:r w:rsidR="00475EEA" w:rsidRPr="00475EEA">
        <w:rPr>
          <w:rFonts w:ascii="Times New Roman" w:hAnsi="Times New Roman" w:cs="Times New Roman"/>
          <w:sz w:val="28"/>
          <w:szCs w:val="28"/>
        </w:rPr>
        <w:t xml:space="preserve">ministriju un to padotības iestāžu grāmatvedības speciālistu centralizāciju </w:t>
      </w:r>
      <w:r w:rsidR="00475EEA">
        <w:rPr>
          <w:rFonts w:ascii="Times New Roman" w:hAnsi="Times New Roman" w:cs="Times New Roman"/>
          <w:sz w:val="28"/>
          <w:szCs w:val="28"/>
        </w:rPr>
        <w:t>VPC</w:t>
      </w:r>
      <w:r w:rsidR="00F671AD" w:rsidRPr="12A0EF45">
        <w:rPr>
          <w:rFonts w:ascii="Times New Roman" w:hAnsi="Times New Roman" w:cs="Times New Roman"/>
          <w:sz w:val="28"/>
          <w:szCs w:val="28"/>
        </w:rPr>
        <w:t xml:space="preserve">. </w:t>
      </w:r>
      <w:bookmarkEnd w:id="1"/>
      <w:r w:rsidR="00F671AD" w:rsidRPr="12A0EF45">
        <w:rPr>
          <w:rFonts w:ascii="Times New Roman" w:hAnsi="Times New Roman" w:cs="Times New Roman"/>
          <w:sz w:val="28"/>
          <w:szCs w:val="28"/>
        </w:rPr>
        <w:t>P</w:t>
      </w:r>
      <w:r w:rsidR="003E653B" w:rsidRPr="12A0EF45">
        <w:rPr>
          <w:rFonts w:ascii="Times New Roman" w:hAnsi="Times New Roman" w:cs="Times New Roman"/>
          <w:sz w:val="28"/>
          <w:szCs w:val="28"/>
        </w:rPr>
        <w:t xml:space="preserve">ar </w:t>
      </w:r>
      <w:r w:rsidR="00B71810" w:rsidRPr="12A0EF45">
        <w:rPr>
          <w:rFonts w:ascii="Times New Roman" w:hAnsi="Times New Roman" w:cs="Times New Roman"/>
          <w:sz w:val="28"/>
          <w:szCs w:val="28"/>
        </w:rPr>
        <w:t>katr</w:t>
      </w:r>
      <w:r w:rsidR="00B71810">
        <w:rPr>
          <w:rFonts w:ascii="Times New Roman" w:hAnsi="Times New Roman" w:cs="Times New Roman"/>
          <w:sz w:val="28"/>
          <w:szCs w:val="28"/>
        </w:rPr>
        <w:t>as iestādes pārvaldībā esošajiem projektiem</w:t>
      </w:r>
      <w:r w:rsidR="00B71810" w:rsidRPr="12A0EF45">
        <w:rPr>
          <w:rFonts w:ascii="Times New Roman" w:hAnsi="Times New Roman" w:cs="Times New Roman"/>
          <w:sz w:val="28"/>
          <w:szCs w:val="28"/>
        </w:rPr>
        <w:t xml:space="preserve"> </w:t>
      </w:r>
      <w:r w:rsidR="00841243" w:rsidRPr="12A0EF45">
        <w:rPr>
          <w:rFonts w:ascii="Times New Roman" w:hAnsi="Times New Roman" w:cs="Times New Roman"/>
          <w:sz w:val="28"/>
          <w:szCs w:val="28"/>
        </w:rPr>
        <w:t>ir sniegts individuāls progresa pārskats</w:t>
      </w:r>
      <w:r w:rsidR="00B71810">
        <w:rPr>
          <w:rFonts w:ascii="Times New Roman" w:hAnsi="Times New Roman" w:cs="Times New Roman"/>
          <w:sz w:val="28"/>
          <w:szCs w:val="28"/>
        </w:rPr>
        <w:t xml:space="preserve"> šī informatīvā ziņojuma turpmākajās nodaļās</w:t>
      </w:r>
      <w:r w:rsidR="001C2B97" w:rsidRPr="12A0EF45">
        <w:rPr>
          <w:rFonts w:ascii="Times New Roman" w:hAnsi="Times New Roman" w:cs="Times New Roman"/>
          <w:sz w:val="28"/>
          <w:szCs w:val="28"/>
        </w:rPr>
        <w:t>.</w:t>
      </w:r>
    </w:p>
    <w:p w14:paraId="3FFB320E" w14:textId="72783FC5" w:rsidR="00E83A82" w:rsidRDefault="0062237D" w:rsidP="0073223C">
      <w:pPr>
        <w:spacing w:after="0"/>
        <w:ind w:firstLine="720"/>
        <w:jc w:val="both"/>
        <w:rPr>
          <w:rFonts w:ascii="Times New Roman" w:hAnsi="Times New Roman" w:cs="Times New Roman"/>
          <w:sz w:val="28"/>
          <w:szCs w:val="28"/>
        </w:rPr>
      </w:pPr>
      <w:r w:rsidRPr="63D6F7E6">
        <w:rPr>
          <w:rFonts w:ascii="Times New Roman" w:hAnsi="Times New Roman" w:cs="Times New Roman"/>
          <w:sz w:val="28"/>
          <w:szCs w:val="28"/>
        </w:rPr>
        <w:t>Informatīvajā ziņojumā sniegta informācija par laikp</w:t>
      </w:r>
      <w:r w:rsidR="0010084F" w:rsidRPr="63D6F7E6">
        <w:rPr>
          <w:rFonts w:ascii="Times New Roman" w:hAnsi="Times New Roman" w:cs="Times New Roman"/>
          <w:sz w:val="28"/>
          <w:szCs w:val="28"/>
        </w:rPr>
        <w:t>osm</w:t>
      </w:r>
      <w:r w:rsidRPr="63D6F7E6">
        <w:rPr>
          <w:rFonts w:ascii="Times New Roman" w:hAnsi="Times New Roman" w:cs="Times New Roman"/>
          <w:sz w:val="28"/>
          <w:szCs w:val="28"/>
        </w:rPr>
        <w:t>ā</w:t>
      </w:r>
      <w:r w:rsidR="00E83A82" w:rsidRPr="63D6F7E6">
        <w:rPr>
          <w:rFonts w:ascii="Times New Roman" w:hAnsi="Times New Roman" w:cs="Times New Roman"/>
          <w:sz w:val="28"/>
          <w:szCs w:val="28"/>
        </w:rPr>
        <w:t xml:space="preserve"> no</w:t>
      </w:r>
      <w:r w:rsidRPr="63D6F7E6">
        <w:rPr>
          <w:rFonts w:ascii="Times New Roman" w:hAnsi="Times New Roman" w:cs="Times New Roman"/>
          <w:sz w:val="28"/>
          <w:szCs w:val="28"/>
        </w:rPr>
        <w:t xml:space="preserve"> </w:t>
      </w:r>
      <w:r w:rsidR="00E83A82" w:rsidRPr="63D6F7E6">
        <w:rPr>
          <w:rFonts w:ascii="Times New Roman" w:hAnsi="Times New Roman" w:cs="Times New Roman"/>
          <w:sz w:val="28"/>
          <w:szCs w:val="28"/>
        </w:rPr>
        <w:t>202</w:t>
      </w:r>
      <w:r w:rsidR="17D11C67" w:rsidRPr="63D6F7E6">
        <w:rPr>
          <w:rFonts w:ascii="Times New Roman" w:hAnsi="Times New Roman" w:cs="Times New Roman"/>
          <w:sz w:val="28"/>
          <w:szCs w:val="28"/>
        </w:rPr>
        <w:t>5</w:t>
      </w:r>
      <w:r w:rsidR="00E83A82" w:rsidRPr="63D6F7E6">
        <w:rPr>
          <w:rFonts w:ascii="Times New Roman" w:hAnsi="Times New Roman" w:cs="Times New Roman"/>
          <w:sz w:val="28"/>
          <w:szCs w:val="28"/>
        </w:rPr>
        <w:t xml:space="preserve">. gada 1. </w:t>
      </w:r>
      <w:r w:rsidR="33947E45" w:rsidRPr="63D6F7E6">
        <w:rPr>
          <w:rFonts w:ascii="Times New Roman" w:hAnsi="Times New Roman" w:cs="Times New Roman"/>
          <w:sz w:val="28"/>
          <w:szCs w:val="28"/>
        </w:rPr>
        <w:t xml:space="preserve">jūnija </w:t>
      </w:r>
      <w:r w:rsidRPr="63D6F7E6">
        <w:rPr>
          <w:rFonts w:ascii="Times New Roman" w:hAnsi="Times New Roman" w:cs="Times New Roman"/>
          <w:sz w:val="28"/>
          <w:szCs w:val="28"/>
        </w:rPr>
        <w:t>līdz 202</w:t>
      </w:r>
      <w:r w:rsidR="00E83A82" w:rsidRPr="63D6F7E6">
        <w:rPr>
          <w:rFonts w:ascii="Times New Roman" w:hAnsi="Times New Roman" w:cs="Times New Roman"/>
          <w:sz w:val="28"/>
          <w:szCs w:val="28"/>
        </w:rPr>
        <w:t>5</w:t>
      </w:r>
      <w:r w:rsidR="00DF4088" w:rsidRPr="63D6F7E6">
        <w:rPr>
          <w:rFonts w:ascii="Times New Roman" w:hAnsi="Times New Roman" w:cs="Times New Roman"/>
          <w:sz w:val="28"/>
          <w:szCs w:val="28"/>
        </w:rPr>
        <w:t>. </w:t>
      </w:r>
      <w:r w:rsidRPr="63D6F7E6">
        <w:rPr>
          <w:rFonts w:ascii="Times New Roman" w:hAnsi="Times New Roman" w:cs="Times New Roman"/>
          <w:sz w:val="28"/>
          <w:szCs w:val="28"/>
        </w:rPr>
        <w:t>gada</w:t>
      </w:r>
      <w:r w:rsidR="6F0EED80" w:rsidRPr="63D6F7E6">
        <w:rPr>
          <w:rFonts w:ascii="Times New Roman" w:hAnsi="Times New Roman" w:cs="Times New Roman"/>
          <w:sz w:val="28"/>
          <w:szCs w:val="28"/>
        </w:rPr>
        <w:t xml:space="preserve"> 30. novembrim</w:t>
      </w:r>
      <w:r w:rsidR="46D467F3" w:rsidRPr="63D6F7E6">
        <w:rPr>
          <w:rFonts w:ascii="Times New Roman" w:hAnsi="Times New Roman" w:cs="Times New Roman"/>
          <w:sz w:val="28"/>
          <w:szCs w:val="28"/>
        </w:rPr>
        <w:t xml:space="preserve"> </w:t>
      </w:r>
      <w:r w:rsidRPr="63D6F7E6">
        <w:rPr>
          <w:rFonts w:ascii="Times New Roman" w:hAnsi="Times New Roman" w:cs="Times New Roman"/>
          <w:sz w:val="28"/>
          <w:szCs w:val="28"/>
        </w:rPr>
        <w:t>veiktajām aktivitātēm VPC izveidē valsts pārvaldē,</w:t>
      </w:r>
      <w:r w:rsidR="00250179" w:rsidRPr="63D6F7E6">
        <w:rPr>
          <w:rFonts w:ascii="Times New Roman" w:hAnsi="Times New Roman" w:cs="Times New Roman"/>
          <w:sz w:val="28"/>
          <w:szCs w:val="28"/>
        </w:rPr>
        <w:t xml:space="preserve"> </w:t>
      </w:r>
      <w:r w:rsidR="00BA6AE7" w:rsidRPr="63D6F7E6">
        <w:rPr>
          <w:rFonts w:ascii="Times New Roman" w:hAnsi="Times New Roman" w:cs="Times New Roman"/>
          <w:sz w:val="28"/>
          <w:szCs w:val="28"/>
        </w:rPr>
        <w:t>identificētajiem riskiem un priekšlikumiem to mazināšanai</w:t>
      </w:r>
      <w:r w:rsidR="4DD9766B" w:rsidRPr="63D6F7E6">
        <w:rPr>
          <w:rFonts w:ascii="Times New Roman" w:hAnsi="Times New Roman" w:cs="Times New Roman"/>
          <w:sz w:val="28"/>
          <w:szCs w:val="28"/>
        </w:rPr>
        <w:t>.</w:t>
      </w:r>
    </w:p>
    <w:p w14:paraId="5BF44500" w14:textId="77777777" w:rsidR="00E7485F" w:rsidRDefault="00E7485F" w:rsidP="00AA13AF">
      <w:pPr>
        <w:spacing w:after="0"/>
        <w:ind w:firstLine="720"/>
        <w:jc w:val="both"/>
        <w:rPr>
          <w:rFonts w:ascii="Times New Roman" w:hAnsi="Times New Roman" w:cs="Times New Roman"/>
          <w:sz w:val="28"/>
          <w:szCs w:val="28"/>
        </w:rPr>
      </w:pPr>
    </w:p>
    <w:p w14:paraId="09EBDA9B" w14:textId="36619515" w:rsidR="009B2CED" w:rsidRPr="00B46818" w:rsidRDefault="00FD3A1E" w:rsidP="00B46818">
      <w:pPr>
        <w:pStyle w:val="Heading1"/>
        <w:numPr>
          <w:ilvl w:val="0"/>
          <w:numId w:val="24"/>
        </w:numPr>
        <w:spacing w:after="240"/>
        <w:ind w:left="714" w:hanging="357"/>
        <w:rPr>
          <w:rFonts w:ascii="Times New Roman" w:hAnsi="Times New Roman" w:cs="Times New Roman"/>
          <w:b/>
          <w:bCs/>
          <w:color w:val="auto"/>
          <w:sz w:val="32"/>
          <w:szCs w:val="32"/>
        </w:rPr>
      </w:pPr>
      <w:bookmarkStart w:id="2" w:name="_Toc213493635"/>
      <w:r w:rsidRPr="00894EBF">
        <w:rPr>
          <w:rFonts w:ascii="Times New Roman" w:hAnsi="Times New Roman" w:cs="Times New Roman"/>
          <w:b/>
          <w:bCs/>
          <w:color w:val="auto"/>
          <w:sz w:val="32"/>
          <w:szCs w:val="32"/>
        </w:rPr>
        <w:t>Cilvēkresursu</w:t>
      </w:r>
      <w:r w:rsidR="0000307D" w:rsidRPr="00894EBF">
        <w:rPr>
          <w:rFonts w:ascii="Times New Roman" w:hAnsi="Times New Roman" w:cs="Times New Roman"/>
          <w:b/>
          <w:bCs/>
          <w:color w:val="auto"/>
          <w:sz w:val="32"/>
          <w:szCs w:val="32"/>
        </w:rPr>
        <w:t xml:space="preserve"> vienotās pārvaldības sistēma</w:t>
      </w:r>
      <w:r w:rsidR="00C218D1" w:rsidRPr="00894EBF">
        <w:rPr>
          <w:rFonts w:ascii="Times New Roman" w:hAnsi="Times New Roman" w:cs="Times New Roman"/>
          <w:b/>
          <w:bCs/>
          <w:color w:val="auto"/>
          <w:sz w:val="32"/>
          <w:szCs w:val="32"/>
        </w:rPr>
        <w:t>s ieviešanas progress</w:t>
      </w:r>
      <w:bookmarkEnd w:id="2"/>
    </w:p>
    <w:p w14:paraId="0E97AB95" w14:textId="5D9E8A26" w:rsidR="006E745D" w:rsidRDefault="005028EE" w:rsidP="00B95F19">
      <w:pPr>
        <w:spacing w:after="0"/>
        <w:ind w:firstLine="720"/>
        <w:jc w:val="both"/>
        <w:rPr>
          <w:rFonts w:ascii="Times New Roman" w:eastAsia="Times New Roman" w:hAnsi="Times New Roman" w:cs="Times New Roman"/>
          <w:sz w:val="28"/>
          <w:szCs w:val="28"/>
        </w:rPr>
      </w:pPr>
      <w:r w:rsidRPr="005028EE">
        <w:rPr>
          <w:rFonts w:ascii="Times New Roman" w:eastAsia="Times New Roman" w:hAnsi="Times New Roman" w:cs="Times New Roman"/>
          <w:sz w:val="28"/>
          <w:szCs w:val="28"/>
        </w:rPr>
        <w:t>Pārskata periodā Valsts kanceleja turpināja īsteno</w:t>
      </w:r>
      <w:r w:rsidR="00B95F19">
        <w:rPr>
          <w:rFonts w:ascii="Times New Roman" w:eastAsia="Times New Roman" w:hAnsi="Times New Roman" w:cs="Times New Roman"/>
          <w:sz w:val="28"/>
          <w:szCs w:val="28"/>
        </w:rPr>
        <w:t>t E</w:t>
      </w:r>
      <w:r w:rsidR="00B95F19" w:rsidRPr="00B95F19">
        <w:rPr>
          <w:rFonts w:ascii="Times New Roman" w:eastAsia="Times New Roman" w:hAnsi="Times New Roman" w:cs="Times New Roman"/>
          <w:sz w:val="28"/>
          <w:szCs w:val="28"/>
        </w:rPr>
        <w:t>iropas Savienības Atveseļošanas un</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noturības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mehānisma</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plāna</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"Pārvaldes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centralizētās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platformas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un</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sistēmas"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 xml:space="preserve">ā </w:t>
      </w:r>
      <w:r w:rsidR="00B95F19" w:rsidRPr="00B95F19">
        <w:rPr>
          <w:rFonts w:ascii="Times New Roman" w:eastAsia="Times New Roman" w:hAnsi="Times New Roman" w:cs="Times New Roman"/>
          <w:sz w:val="28"/>
          <w:szCs w:val="28"/>
        </w:rPr>
        <w:t>Nr</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2.1.2.1.i.0/1/23/I/VARAM/007</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"Cilvēkresursu vienotās pārvaldības sistēmas ieviešana" (turpmāk –</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w:t>
      </w:r>
      <w:r w:rsidR="00B95F19">
        <w:rPr>
          <w:rFonts w:ascii="Times New Roman" w:eastAsia="Times New Roman" w:hAnsi="Times New Roman" w:cs="Times New Roman"/>
          <w:sz w:val="28"/>
          <w:szCs w:val="28"/>
        </w:rPr>
        <w:t xml:space="preserve">s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s</w:t>
      </w:r>
      <w:r w:rsidR="00B95F19" w:rsidRPr="00B95F19">
        <w:rPr>
          <w:rFonts w:ascii="Times New Roman" w:eastAsia="Times New Roman" w:hAnsi="Times New Roman" w:cs="Times New Roman"/>
          <w:sz w:val="28"/>
          <w:szCs w:val="28"/>
        </w:rPr>
        <w:t>)</w:t>
      </w:r>
      <w:r w:rsidR="00B95F19">
        <w:rPr>
          <w:rFonts w:ascii="Times New Roman" w:eastAsia="Times New Roman" w:hAnsi="Times New Roman" w:cs="Times New Roman"/>
          <w:sz w:val="28"/>
          <w:szCs w:val="28"/>
        </w:rPr>
        <w:t xml:space="preserve"> </w:t>
      </w:r>
      <w:proofErr w:type="gramStart"/>
      <w:r w:rsidRPr="005028EE">
        <w:rPr>
          <w:rFonts w:ascii="Times New Roman" w:eastAsia="Times New Roman" w:hAnsi="Times New Roman" w:cs="Times New Roman"/>
          <w:sz w:val="28"/>
          <w:szCs w:val="28"/>
        </w:rPr>
        <w:t>noteiktās</w:t>
      </w:r>
      <w:r w:rsidR="00B95F19">
        <w:rPr>
          <w:rFonts w:ascii="Times New Roman" w:eastAsia="Times New Roman" w:hAnsi="Times New Roman" w:cs="Times New Roman"/>
          <w:sz w:val="28"/>
          <w:szCs w:val="28"/>
        </w:rPr>
        <w:t xml:space="preserve"> </w:t>
      </w:r>
      <w:r w:rsidRPr="005028EE">
        <w:rPr>
          <w:rFonts w:ascii="Times New Roman" w:eastAsia="Times New Roman" w:hAnsi="Times New Roman" w:cs="Times New Roman"/>
          <w:sz w:val="28"/>
          <w:szCs w:val="28"/>
        </w:rPr>
        <w:t>darbības</w:t>
      </w:r>
      <w:proofErr w:type="gramEnd"/>
      <w:r w:rsidRPr="005028EE">
        <w:rPr>
          <w:rFonts w:ascii="Times New Roman" w:eastAsia="Times New Roman" w:hAnsi="Times New Roman" w:cs="Times New Roman"/>
          <w:sz w:val="28"/>
          <w:szCs w:val="28"/>
        </w:rPr>
        <w:t xml:space="preserve">, kas saistītas ar </w:t>
      </w:r>
      <w:r w:rsidRPr="00871755">
        <w:rPr>
          <w:rFonts w:ascii="Times New Roman" w:eastAsia="Times New Roman" w:hAnsi="Times New Roman" w:cs="Times New Roman"/>
          <w:sz w:val="28"/>
          <w:szCs w:val="28"/>
        </w:rPr>
        <w:t>Cilvēkresursu vienotās pārvaldības sistēmas</w:t>
      </w:r>
      <w:r w:rsidRPr="005028EE">
        <w:rPr>
          <w:rFonts w:ascii="Times New Roman" w:eastAsia="Times New Roman" w:hAnsi="Times New Roman" w:cs="Times New Roman"/>
          <w:sz w:val="28"/>
          <w:szCs w:val="28"/>
        </w:rPr>
        <w:t xml:space="preserve"> ieviešanu valsts pārvaldē</w:t>
      </w:r>
      <w:r w:rsidR="004000AF">
        <w:rPr>
          <w:rFonts w:ascii="Times New Roman" w:eastAsia="Times New Roman" w:hAnsi="Times New Roman" w:cs="Times New Roman"/>
          <w:sz w:val="28"/>
          <w:szCs w:val="28"/>
        </w:rPr>
        <w:t xml:space="preserve">, nodrošinot </w:t>
      </w:r>
      <w:r w:rsidR="007B0FAE">
        <w:rPr>
          <w:rFonts w:ascii="Times New Roman" w:eastAsia="Times New Roman" w:hAnsi="Times New Roman" w:cs="Times New Roman"/>
          <w:sz w:val="28"/>
          <w:szCs w:val="28"/>
        </w:rPr>
        <w:t>nepieciešamās iepirkuma procedūras, atbalstošās arhitektūras izstrādi</w:t>
      </w:r>
      <w:r w:rsidR="00095C23">
        <w:rPr>
          <w:rFonts w:ascii="Times New Roman" w:eastAsia="Times New Roman" w:hAnsi="Times New Roman" w:cs="Times New Roman"/>
          <w:sz w:val="28"/>
          <w:szCs w:val="28"/>
        </w:rPr>
        <w:t>, datu strukturēšanu un normatīvā regulējuma pilnveidi.</w:t>
      </w:r>
      <w:r w:rsidR="00871755">
        <w:rPr>
          <w:rFonts w:ascii="Times New Roman" w:eastAsia="Times New Roman" w:hAnsi="Times New Roman" w:cs="Times New Roman"/>
          <w:sz w:val="28"/>
          <w:szCs w:val="28"/>
        </w:rPr>
        <w:t xml:space="preserve"> </w:t>
      </w:r>
      <w:r w:rsidR="00871755" w:rsidRPr="00AC0188">
        <w:rPr>
          <w:rFonts w:ascii="Times New Roman" w:eastAsia="Times New Roman" w:hAnsi="Times New Roman" w:cs="Times New Roman"/>
          <w:sz w:val="28"/>
          <w:szCs w:val="28"/>
        </w:rPr>
        <w:t xml:space="preserve">Papildus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a</w:t>
      </w:r>
      <w:r w:rsidR="00E7648E">
        <w:rPr>
          <w:rFonts w:ascii="Times New Roman" w:eastAsia="Times New Roman" w:hAnsi="Times New Roman" w:cs="Times New Roman"/>
          <w:sz w:val="28"/>
          <w:szCs w:val="28"/>
        </w:rPr>
        <w:t xml:space="preserve"> </w:t>
      </w:r>
      <w:r w:rsidR="00871755" w:rsidRPr="00AC0188">
        <w:rPr>
          <w:rFonts w:ascii="Times New Roman" w:eastAsia="Times New Roman" w:hAnsi="Times New Roman" w:cs="Times New Roman"/>
          <w:sz w:val="28"/>
          <w:szCs w:val="28"/>
        </w:rPr>
        <w:t xml:space="preserve">tiešajām aktivitātēm Valsts kanceleja turpinājusi koordinētu līdzdalību citu </w:t>
      </w:r>
      <w:r w:rsidR="00871755" w:rsidRPr="00871755">
        <w:rPr>
          <w:rFonts w:ascii="Times New Roman" w:eastAsia="Times New Roman" w:hAnsi="Times New Roman" w:cs="Times New Roman"/>
          <w:sz w:val="28"/>
          <w:szCs w:val="28"/>
        </w:rPr>
        <w:t>VPC</w:t>
      </w:r>
      <w:r w:rsidR="00871755" w:rsidRPr="00AC0188">
        <w:rPr>
          <w:rFonts w:ascii="Times New Roman" w:eastAsia="Times New Roman" w:hAnsi="Times New Roman" w:cs="Times New Roman"/>
          <w:sz w:val="28"/>
          <w:szCs w:val="28"/>
        </w:rPr>
        <w:t xml:space="preserve"> projektu īstenošanā, nodrošinot metodoloģisku un konsultatīvu atbalstu, sistēmu saskaņotību un </w:t>
      </w:r>
      <w:r w:rsidR="00871755" w:rsidRPr="00AC0188">
        <w:rPr>
          <w:rFonts w:ascii="Times New Roman" w:eastAsia="Times New Roman" w:hAnsi="Times New Roman" w:cs="Times New Roman"/>
          <w:sz w:val="28"/>
          <w:szCs w:val="28"/>
        </w:rPr>
        <w:lastRenderedPageBreak/>
        <w:t>procesu standartizāciju, kas ir būtiski publiskās pārvaldes digitālo pakalpojumu ilgtspējai.</w:t>
      </w:r>
    </w:p>
    <w:p w14:paraId="6D79F0B7" w14:textId="2E69940E" w:rsidR="00AC0188" w:rsidRPr="00AC0188" w:rsidRDefault="006E745D" w:rsidP="006E745D">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2025. </w:t>
      </w:r>
      <w:r w:rsidR="00AC0188" w:rsidRPr="00AC0188">
        <w:rPr>
          <w:rFonts w:ascii="Times New Roman" w:eastAsia="Times New Roman" w:hAnsi="Times New Roman" w:cs="Times New Roman"/>
          <w:sz w:val="28"/>
          <w:szCs w:val="28"/>
        </w:rPr>
        <w:t xml:space="preserve">gada 4. jūlijā bez rezultāta tika izbeigts iepirkums </w:t>
      </w:r>
      <w:r w:rsidR="002C5AD0">
        <w:rPr>
          <w:rFonts w:ascii="Times New Roman" w:eastAsia="Times New Roman" w:hAnsi="Times New Roman" w:cs="Times New Roman"/>
          <w:sz w:val="28"/>
          <w:szCs w:val="28"/>
        </w:rPr>
        <w:t>"</w:t>
      </w:r>
      <w:r w:rsidR="00AC0188" w:rsidRPr="00AC0188">
        <w:rPr>
          <w:rFonts w:ascii="Times New Roman" w:eastAsia="Times New Roman" w:hAnsi="Times New Roman" w:cs="Times New Roman"/>
          <w:sz w:val="28"/>
          <w:szCs w:val="28"/>
        </w:rPr>
        <w:t>Cilvēkresursu vienotās pārvaldības sistēmas ieviešana</w:t>
      </w:r>
      <w:r w:rsidR="002C5AD0">
        <w:rPr>
          <w:rFonts w:ascii="Times New Roman" w:eastAsia="Times New Roman" w:hAnsi="Times New Roman" w:cs="Times New Roman"/>
          <w:sz w:val="28"/>
          <w:szCs w:val="28"/>
        </w:rPr>
        <w:t>"</w:t>
      </w:r>
      <w:r w:rsidR="00AC0188" w:rsidRPr="00AC0188">
        <w:rPr>
          <w:rFonts w:ascii="Times New Roman" w:eastAsia="Times New Roman" w:hAnsi="Times New Roman" w:cs="Times New Roman"/>
          <w:sz w:val="28"/>
          <w:szCs w:val="28"/>
        </w:rPr>
        <w:t xml:space="preserve"> (iepirkuma identifikācijas Nr. MK VK 2025/02/AF). Minētajā iepirkumā pretendents, kura piedāvājums tika atzīts par saimnieciski visizdevīgāko, nespēja iesniegt nepieciešamo informāciju izslēgšanas nosacījumu pārbaudei Publisko iepirkumu likumā noteiktajā kārtībā un apjomā. Pretendents 2025. gada 26. jūnijā informēja, ka šobrīd nevar iesniegt pieprasītos dokumentus, un pēc iepirkuma komisijas lūguma 2025. gada 4. jūlijā Elektronisko iepirkumu sistēmā apliecināja, ka attiecīgā informācija netiks iesniegta. Līdz ar to pretendents tika izslēgts no turpmākas dalības iepirkumā, savukārt pārējo pretendentu piedāvājumi, kas pārsniedza atklātā konkursa dokumentos norādīto paredzamo līgumcenu vairāk nekā par 150 procentiem, tika noraidīti. Pamatojoties uz Ministru kabineta 2017. gada 28. februāra noteikumu Nr. 107 </w:t>
      </w:r>
      <w:r w:rsidR="002C5AD0">
        <w:rPr>
          <w:rFonts w:ascii="Times New Roman" w:eastAsia="Times New Roman" w:hAnsi="Times New Roman" w:cs="Times New Roman"/>
          <w:sz w:val="28"/>
          <w:szCs w:val="28"/>
        </w:rPr>
        <w:t>"</w:t>
      </w:r>
      <w:r w:rsidR="00AC0188" w:rsidRPr="00AC0188">
        <w:rPr>
          <w:rFonts w:ascii="Times New Roman" w:eastAsia="Times New Roman" w:hAnsi="Times New Roman" w:cs="Times New Roman"/>
          <w:sz w:val="28"/>
          <w:szCs w:val="28"/>
        </w:rPr>
        <w:t>Iepirkuma procedūru un metu konkursu norises kārtība</w:t>
      </w:r>
      <w:r w:rsidR="002C5AD0">
        <w:rPr>
          <w:rFonts w:ascii="Times New Roman" w:eastAsia="Times New Roman" w:hAnsi="Times New Roman" w:cs="Times New Roman"/>
          <w:sz w:val="28"/>
          <w:szCs w:val="28"/>
        </w:rPr>
        <w:t>"</w:t>
      </w:r>
      <w:r w:rsidR="00AC0188" w:rsidRPr="00AC0188">
        <w:rPr>
          <w:rFonts w:ascii="Times New Roman" w:eastAsia="Times New Roman" w:hAnsi="Times New Roman" w:cs="Times New Roman"/>
          <w:sz w:val="28"/>
          <w:szCs w:val="28"/>
        </w:rPr>
        <w:t xml:space="preserve"> 229.4. </w:t>
      </w:r>
      <w:r w:rsidR="007518C8">
        <w:rPr>
          <w:rFonts w:ascii="Times New Roman" w:eastAsia="Times New Roman" w:hAnsi="Times New Roman" w:cs="Times New Roman"/>
          <w:sz w:val="28"/>
          <w:szCs w:val="28"/>
        </w:rPr>
        <w:t>apakš</w:t>
      </w:r>
      <w:r w:rsidR="00AC0188" w:rsidRPr="00AC0188">
        <w:rPr>
          <w:rFonts w:ascii="Times New Roman" w:eastAsia="Times New Roman" w:hAnsi="Times New Roman" w:cs="Times New Roman"/>
          <w:sz w:val="28"/>
          <w:szCs w:val="28"/>
        </w:rPr>
        <w:t xml:space="preserve">punktu, atklātā konkursa procedūra </w:t>
      </w:r>
      <w:r w:rsidR="00901832">
        <w:rPr>
          <w:rFonts w:ascii="Times New Roman" w:eastAsia="Times New Roman" w:hAnsi="Times New Roman" w:cs="Times New Roman"/>
          <w:sz w:val="28"/>
          <w:szCs w:val="28"/>
        </w:rPr>
        <w:t xml:space="preserve">tika </w:t>
      </w:r>
      <w:r w:rsidR="00AC0188" w:rsidRPr="00AC0188">
        <w:rPr>
          <w:rFonts w:ascii="Times New Roman" w:eastAsia="Times New Roman" w:hAnsi="Times New Roman" w:cs="Times New Roman"/>
          <w:sz w:val="28"/>
          <w:szCs w:val="28"/>
        </w:rPr>
        <w:t>izbeigta bez rezultāta.</w:t>
      </w:r>
    </w:p>
    <w:p w14:paraId="7A149F01" w14:textId="48A64619" w:rsidR="00AC0188" w:rsidRPr="00AC0188" w:rsidRDefault="00AC0188" w:rsidP="00AC0188">
      <w:pPr>
        <w:spacing w:after="0"/>
        <w:ind w:firstLine="720"/>
        <w:jc w:val="both"/>
        <w:rPr>
          <w:rFonts w:ascii="Times New Roman" w:eastAsia="Times New Roman" w:hAnsi="Times New Roman" w:cs="Times New Roman"/>
          <w:sz w:val="28"/>
          <w:szCs w:val="28"/>
        </w:rPr>
      </w:pPr>
      <w:r w:rsidRPr="00AC0188">
        <w:rPr>
          <w:rFonts w:ascii="Times New Roman" w:eastAsia="Times New Roman" w:hAnsi="Times New Roman" w:cs="Times New Roman"/>
          <w:sz w:val="28"/>
          <w:szCs w:val="28"/>
        </w:rPr>
        <w:t xml:space="preserve">Lai nodrošinātu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a</w:t>
      </w:r>
      <w:r w:rsidRPr="00AC0188">
        <w:rPr>
          <w:rFonts w:ascii="Times New Roman" w:eastAsia="Times New Roman" w:hAnsi="Times New Roman" w:cs="Times New Roman"/>
          <w:sz w:val="28"/>
          <w:szCs w:val="28"/>
        </w:rPr>
        <w:t xml:space="preserve"> īstenošanas nepārtrauktību, 2025. gada 16. jūlijā tika izdots Valsts kancelejas rīkojums Nr. 2025/7.1.1.-74 </w:t>
      </w:r>
      <w:r w:rsidR="007518C8">
        <w:rPr>
          <w:rFonts w:ascii="Times New Roman" w:eastAsia="Times New Roman" w:hAnsi="Times New Roman" w:cs="Times New Roman"/>
          <w:sz w:val="28"/>
          <w:szCs w:val="28"/>
        </w:rPr>
        <w:t>"</w:t>
      </w:r>
      <w:r w:rsidRPr="00AC0188">
        <w:rPr>
          <w:rFonts w:ascii="Times New Roman" w:eastAsia="Times New Roman" w:hAnsi="Times New Roman" w:cs="Times New Roman"/>
          <w:sz w:val="28"/>
          <w:szCs w:val="28"/>
        </w:rPr>
        <w:t>Par Valsts kancelejas iepirkuma komisiju</w:t>
      </w:r>
      <w:r w:rsidR="007518C8">
        <w:rPr>
          <w:rFonts w:ascii="Times New Roman" w:eastAsia="Times New Roman" w:hAnsi="Times New Roman" w:cs="Times New Roman"/>
          <w:sz w:val="28"/>
          <w:szCs w:val="28"/>
        </w:rPr>
        <w:t>"</w:t>
      </w:r>
      <w:r w:rsidRPr="00AC0188">
        <w:rPr>
          <w:rFonts w:ascii="Times New Roman" w:eastAsia="Times New Roman" w:hAnsi="Times New Roman" w:cs="Times New Roman"/>
          <w:sz w:val="28"/>
          <w:szCs w:val="28"/>
        </w:rPr>
        <w:t>, uzsākot jaunu iepirkuma procedūru cilvēkresursu vadības sistēmas iegādei un ieviešanai (</w:t>
      </w:r>
      <w:r w:rsidR="000F38EE">
        <w:rPr>
          <w:rFonts w:ascii="Times New Roman" w:eastAsia="Times New Roman" w:hAnsi="Times New Roman" w:cs="Times New Roman"/>
          <w:sz w:val="28"/>
          <w:szCs w:val="28"/>
        </w:rPr>
        <w:t>iepirkuma N</w:t>
      </w:r>
      <w:r w:rsidRPr="00AC0188">
        <w:rPr>
          <w:rFonts w:ascii="Times New Roman" w:eastAsia="Times New Roman" w:hAnsi="Times New Roman" w:cs="Times New Roman"/>
          <w:sz w:val="28"/>
          <w:szCs w:val="28"/>
        </w:rPr>
        <w:t>r. MK VK 2025/013/AF). Iepirkuma procesā Valsts kancelejā 2025. gada 7. augustā tika saņemta Iepirkumu uzraudzības biroja</w:t>
      </w:r>
      <w:r w:rsidR="00A47116">
        <w:rPr>
          <w:rFonts w:ascii="Times New Roman" w:eastAsia="Times New Roman" w:hAnsi="Times New Roman" w:cs="Times New Roman"/>
          <w:sz w:val="28"/>
          <w:szCs w:val="28"/>
        </w:rPr>
        <w:t xml:space="preserve"> (turpmāk – IUB)</w:t>
      </w:r>
      <w:r w:rsidRPr="00AC0188">
        <w:rPr>
          <w:rFonts w:ascii="Times New Roman" w:eastAsia="Times New Roman" w:hAnsi="Times New Roman" w:cs="Times New Roman"/>
          <w:sz w:val="28"/>
          <w:szCs w:val="28"/>
        </w:rPr>
        <w:t xml:space="preserve"> vēstule par </w:t>
      </w:r>
      <w:r w:rsidR="00A47116">
        <w:rPr>
          <w:rFonts w:ascii="Times New Roman" w:eastAsia="Times New Roman" w:hAnsi="Times New Roman" w:cs="Times New Roman"/>
          <w:sz w:val="28"/>
          <w:szCs w:val="28"/>
        </w:rPr>
        <w:t xml:space="preserve">pretendenta </w:t>
      </w:r>
      <w:r w:rsidRPr="00AC0188">
        <w:rPr>
          <w:rFonts w:ascii="Times New Roman" w:eastAsia="Times New Roman" w:hAnsi="Times New Roman" w:cs="Times New Roman"/>
          <w:sz w:val="28"/>
          <w:szCs w:val="28"/>
        </w:rPr>
        <w:t>iesniegumu par atklātā konkursa nolikum</w:t>
      </w:r>
      <w:r w:rsidR="000F38EE">
        <w:rPr>
          <w:rFonts w:ascii="Times New Roman" w:eastAsia="Times New Roman" w:hAnsi="Times New Roman" w:cs="Times New Roman"/>
          <w:sz w:val="28"/>
          <w:szCs w:val="28"/>
        </w:rPr>
        <w:t>ā ietvertajām prasībām</w:t>
      </w:r>
      <w:r w:rsidRPr="00AC0188">
        <w:rPr>
          <w:rFonts w:ascii="Times New Roman" w:eastAsia="Times New Roman" w:hAnsi="Times New Roman" w:cs="Times New Roman"/>
          <w:sz w:val="28"/>
          <w:szCs w:val="28"/>
        </w:rPr>
        <w:t>. Iepirkuma komisija sniedza</w:t>
      </w:r>
      <w:r w:rsidR="00392EE9">
        <w:rPr>
          <w:rFonts w:ascii="Times New Roman" w:eastAsia="Times New Roman" w:hAnsi="Times New Roman" w:cs="Times New Roman"/>
          <w:sz w:val="28"/>
          <w:szCs w:val="28"/>
        </w:rPr>
        <w:t xml:space="preserve"> IUB</w:t>
      </w:r>
      <w:r w:rsidRPr="00AC0188">
        <w:rPr>
          <w:rFonts w:ascii="Times New Roman" w:eastAsia="Times New Roman" w:hAnsi="Times New Roman" w:cs="Times New Roman"/>
          <w:sz w:val="28"/>
          <w:szCs w:val="28"/>
        </w:rPr>
        <w:t xml:space="preserve"> </w:t>
      </w:r>
      <w:r w:rsidR="00392EE9">
        <w:rPr>
          <w:rFonts w:ascii="Times New Roman" w:eastAsia="Times New Roman" w:hAnsi="Times New Roman" w:cs="Times New Roman"/>
          <w:sz w:val="28"/>
          <w:szCs w:val="28"/>
        </w:rPr>
        <w:t>nepieciešam</w:t>
      </w:r>
      <w:r w:rsidR="00983240">
        <w:rPr>
          <w:rFonts w:ascii="Times New Roman" w:eastAsia="Times New Roman" w:hAnsi="Times New Roman" w:cs="Times New Roman"/>
          <w:sz w:val="28"/>
          <w:szCs w:val="28"/>
        </w:rPr>
        <w:t>os sk</w:t>
      </w:r>
      <w:r w:rsidRPr="00AC0188">
        <w:rPr>
          <w:rFonts w:ascii="Times New Roman" w:eastAsia="Times New Roman" w:hAnsi="Times New Roman" w:cs="Times New Roman"/>
          <w:sz w:val="28"/>
          <w:szCs w:val="28"/>
        </w:rPr>
        <w:t>aidrojumu</w:t>
      </w:r>
      <w:r w:rsidR="00983240">
        <w:rPr>
          <w:rFonts w:ascii="Times New Roman" w:eastAsia="Times New Roman" w:hAnsi="Times New Roman" w:cs="Times New Roman"/>
          <w:sz w:val="28"/>
          <w:szCs w:val="28"/>
        </w:rPr>
        <w:t xml:space="preserve">s par iepirkuma procedūru un iepirkuma nolikumā izvirzītajām prasībām. </w:t>
      </w:r>
      <w:r w:rsidRPr="00AC0188">
        <w:rPr>
          <w:rFonts w:ascii="Times New Roman" w:eastAsia="Times New Roman" w:hAnsi="Times New Roman" w:cs="Times New Roman"/>
          <w:sz w:val="28"/>
          <w:szCs w:val="28"/>
        </w:rPr>
        <w:t xml:space="preserve">2025. gada 29. augustā </w:t>
      </w:r>
      <w:r w:rsidR="00392EE9">
        <w:rPr>
          <w:rFonts w:ascii="Times New Roman" w:eastAsia="Times New Roman" w:hAnsi="Times New Roman" w:cs="Times New Roman"/>
          <w:sz w:val="28"/>
          <w:szCs w:val="28"/>
        </w:rPr>
        <w:t xml:space="preserve">IUB tika </w:t>
      </w:r>
      <w:r w:rsidRPr="00AC0188">
        <w:rPr>
          <w:rFonts w:ascii="Times New Roman" w:eastAsia="Times New Roman" w:hAnsi="Times New Roman" w:cs="Times New Roman"/>
          <w:sz w:val="28"/>
          <w:szCs w:val="28"/>
        </w:rPr>
        <w:t>pieņemts lēmums, kas atļāva Valsts kancelejai turpināt iepirkuma procedūru un saglabāt apstrīdētās nolikuma prasības</w:t>
      </w:r>
      <w:r w:rsidR="00BB233A">
        <w:rPr>
          <w:rFonts w:ascii="Times New Roman" w:eastAsia="Times New Roman" w:hAnsi="Times New Roman" w:cs="Times New Roman"/>
          <w:sz w:val="28"/>
          <w:szCs w:val="28"/>
        </w:rPr>
        <w:t>.</w:t>
      </w:r>
    </w:p>
    <w:p w14:paraId="0424D364" w14:textId="19259426" w:rsidR="00AC0188" w:rsidRDefault="00AC0188" w:rsidP="00AC0188">
      <w:pPr>
        <w:spacing w:after="0"/>
        <w:ind w:firstLine="720"/>
        <w:jc w:val="both"/>
        <w:rPr>
          <w:rFonts w:ascii="Times New Roman" w:eastAsia="Times New Roman" w:hAnsi="Times New Roman" w:cs="Times New Roman"/>
          <w:sz w:val="28"/>
          <w:szCs w:val="28"/>
        </w:rPr>
      </w:pPr>
      <w:r w:rsidRPr="00AC0188">
        <w:rPr>
          <w:rFonts w:ascii="Times New Roman" w:eastAsia="Times New Roman" w:hAnsi="Times New Roman" w:cs="Times New Roman"/>
          <w:sz w:val="28"/>
          <w:szCs w:val="28"/>
        </w:rPr>
        <w:t xml:space="preserve">Minētajā iepirkumā tika saņemti piecu pretendentu piedāvājumi. Pēc pretendentu kvalifikācijas un piedāvājumu </w:t>
      </w:r>
      <w:r w:rsidR="00BB233A">
        <w:rPr>
          <w:rFonts w:ascii="Times New Roman" w:eastAsia="Times New Roman" w:hAnsi="Times New Roman" w:cs="Times New Roman"/>
          <w:sz w:val="28"/>
          <w:szCs w:val="28"/>
        </w:rPr>
        <w:t>kvalitātes</w:t>
      </w:r>
      <w:r w:rsidRPr="00AC0188">
        <w:rPr>
          <w:rFonts w:ascii="Times New Roman" w:eastAsia="Times New Roman" w:hAnsi="Times New Roman" w:cs="Times New Roman"/>
          <w:sz w:val="28"/>
          <w:szCs w:val="28"/>
        </w:rPr>
        <w:t xml:space="preserve"> izvērtēšanas iepirkuma komisija 2025. gada 30. septembrī pieņēma lēmumu par pretendenta noteikšanu</w:t>
      </w:r>
      <w:r w:rsidR="00BB233A">
        <w:rPr>
          <w:rFonts w:ascii="Times New Roman" w:eastAsia="Times New Roman" w:hAnsi="Times New Roman" w:cs="Times New Roman"/>
          <w:sz w:val="28"/>
          <w:szCs w:val="28"/>
        </w:rPr>
        <w:t>, kuram būtu piešķiramas</w:t>
      </w:r>
      <w:r w:rsidRPr="00AC0188">
        <w:rPr>
          <w:rFonts w:ascii="Times New Roman" w:eastAsia="Times New Roman" w:hAnsi="Times New Roman" w:cs="Times New Roman"/>
          <w:sz w:val="28"/>
          <w:szCs w:val="28"/>
        </w:rPr>
        <w:t xml:space="preserve"> līguma slēg</w:t>
      </w:r>
      <w:r w:rsidR="00BB233A">
        <w:rPr>
          <w:rFonts w:ascii="Times New Roman" w:eastAsia="Times New Roman" w:hAnsi="Times New Roman" w:cs="Times New Roman"/>
          <w:sz w:val="28"/>
          <w:szCs w:val="28"/>
        </w:rPr>
        <w:t>šanas tiesības</w:t>
      </w:r>
      <w:r w:rsidRPr="00AC0188">
        <w:rPr>
          <w:rFonts w:ascii="Times New Roman" w:eastAsia="Times New Roman" w:hAnsi="Times New Roman" w:cs="Times New Roman"/>
          <w:sz w:val="28"/>
          <w:szCs w:val="28"/>
        </w:rPr>
        <w:t xml:space="preserve">. Ņemot vērā Ministru kabineta 2025. gada 25. jūnija noteikumu Nr. 397 </w:t>
      </w:r>
      <w:r w:rsidR="009C3D4C">
        <w:rPr>
          <w:rFonts w:ascii="Times New Roman" w:eastAsia="Times New Roman" w:hAnsi="Times New Roman" w:cs="Times New Roman"/>
          <w:sz w:val="28"/>
          <w:szCs w:val="28"/>
        </w:rPr>
        <w:t>"</w:t>
      </w:r>
      <w:r w:rsidRPr="00AC0188">
        <w:rPr>
          <w:rFonts w:ascii="Times New Roman" w:eastAsia="Times New Roman" w:hAnsi="Times New Roman" w:cs="Times New Roman"/>
          <w:sz w:val="28"/>
          <w:szCs w:val="28"/>
        </w:rPr>
        <w:t>Minimālās kiberdrošības prasības</w:t>
      </w:r>
      <w:r w:rsidR="009C3D4C">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 xml:space="preserve">93. punktā noteikto, līgumu par ārpakalpojuma sniegšanu A klases informācijas sistēmai atļauts slēgt tikai pēc Satversmes aizsardzības biroja </w:t>
      </w:r>
      <w:r w:rsidR="00193C95">
        <w:rPr>
          <w:rFonts w:ascii="Times New Roman" w:eastAsia="Times New Roman" w:hAnsi="Times New Roman" w:cs="Times New Roman"/>
          <w:sz w:val="28"/>
          <w:szCs w:val="28"/>
        </w:rPr>
        <w:t xml:space="preserve">(turpmāk ‒ SAB) </w:t>
      </w:r>
      <w:r w:rsidRPr="00AC0188">
        <w:rPr>
          <w:rFonts w:ascii="Times New Roman" w:eastAsia="Times New Roman" w:hAnsi="Times New Roman" w:cs="Times New Roman"/>
          <w:sz w:val="28"/>
          <w:szCs w:val="28"/>
        </w:rPr>
        <w:t xml:space="preserve">atzinuma saņemšanas. </w:t>
      </w:r>
      <w:r w:rsidR="006736D4">
        <w:rPr>
          <w:rFonts w:ascii="Times New Roman" w:eastAsia="Times New Roman" w:hAnsi="Times New Roman" w:cs="Times New Roman"/>
          <w:sz w:val="28"/>
          <w:szCs w:val="28"/>
        </w:rPr>
        <w:t>2025. gada 8. novembrī tika saņemts SAB atzinums</w:t>
      </w:r>
      <w:r w:rsidR="002A5C36">
        <w:rPr>
          <w:rFonts w:ascii="Times New Roman" w:eastAsia="Times New Roman" w:hAnsi="Times New Roman" w:cs="Times New Roman"/>
          <w:sz w:val="28"/>
          <w:szCs w:val="28"/>
        </w:rPr>
        <w:t xml:space="preserve"> un uzsākts </w:t>
      </w:r>
      <w:r w:rsidRPr="00AC0188">
        <w:rPr>
          <w:rFonts w:ascii="Times New Roman" w:eastAsia="Times New Roman" w:hAnsi="Times New Roman" w:cs="Times New Roman"/>
          <w:sz w:val="28"/>
          <w:szCs w:val="28"/>
        </w:rPr>
        <w:t>līgum</w:t>
      </w:r>
      <w:r w:rsidR="002A5C36">
        <w:rPr>
          <w:rFonts w:ascii="Times New Roman" w:eastAsia="Times New Roman" w:hAnsi="Times New Roman" w:cs="Times New Roman"/>
          <w:sz w:val="28"/>
          <w:szCs w:val="28"/>
        </w:rPr>
        <w:t>a slēgšanas process</w:t>
      </w:r>
      <w:r w:rsidRPr="00AC0188">
        <w:rPr>
          <w:rFonts w:ascii="Times New Roman" w:eastAsia="Times New Roman" w:hAnsi="Times New Roman" w:cs="Times New Roman"/>
          <w:sz w:val="28"/>
          <w:szCs w:val="28"/>
        </w:rPr>
        <w:t xml:space="preserve"> par </w:t>
      </w:r>
      <w:r w:rsidR="00694335" w:rsidRPr="00871755">
        <w:rPr>
          <w:rFonts w:ascii="Times New Roman" w:eastAsia="Times New Roman" w:hAnsi="Times New Roman" w:cs="Times New Roman"/>
          <w:sz w:val="28"/>
          <w:szCs w:val="28"/>
        </w:rPr>
        <w:t>Cilvēkresursu vienotās pārvaldības sistēmas</w:t>
      </w:r>
      <w:r w:rsidR="00694335" w:rsidRPr="005028EE">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ieviešanu un uzturēšanu</w:t>
      </w:r>
      <w:r w:rsidR="00343806">
        <w:rPr>
          <w:rFonts w:ascii="Times New Roman" w:eastAsia="Times New Roman" w:hAnsi="Times New Roman" w:cs="Times New Roman"/>
          <w:sz w:val="28"/>
          <w:szCs w:val="28"/>
        </w:rPr>
        <w:t xml:space="preserve"> ar </w:t>
      </w:r>
      <w:r w:rsidR="00455030">
        <w:rPr>
          <w:rFonts w:ascii="Times New Roman" w:eastAsia="Times New Roman" w:hAnsi="Times New Roman" w:cs="Times New Roman"/>
          <w:sz w:val="28"/>
          <w:szCs w:val="28"/>
        </w:rPr>
        <w:t>iepirkumā uzvarējušo pretendentu.</w:t>
      </w:r>
    </w:p>
    <w:p w14:paraId="210CE130" w14:textId="372CCB42" w:rsidR="00B0541E" w:rsidRDefault="00B0541E" w:rsidP="00B0541E">
      <w:pPr>
        <w:spacing w:after="0"/>
        <w:ind w:firstLine="720"/>
        <w:jc w:val="both"/>
        <w:rPr>
          <w:rFonts w:ascii="Times New Roman" w:eastAsia="Times New Roman" w:hAnsi="Times New Roman" w:cs="Times New Roman"/>
          <w:sz w:val="28"/>
          <w:szCs w:val="28"/>
        </w:rPr>
      </w:pPr>
      <w:r w:rsidRPr="00B0541E">
        <w:rPr>
          <w:rFonts w:ascii="Times New Roman" w:eastAsia="Times New Roman" w:hAnsi="Times New Roman" w:cs="Times New Roman"/>
          <w:sz w:val="28"/>
          <w:szCs w:val="28"/>
        </w:rPr>
        <w:t xml:space="preserve">Vienlaikus ar līguma slēgšanas procesu ir sagatavots sistēmas ieviešanas plāns, kas paredz Cilvēkresursu vienotās pārvaldības sistēmas ieviešanu atbilstoši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 projekt</w:t>
      </w:r>
      <w:r w:rsidR="00B95F19">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w:t>
      </w:r>
      <w:r w:rsidRPr="00B0541E">
        <w:rPr>
          <w:rFonts w:ascii="Times New Roman" w:eastAsia="Times New Roman" w:hAnsi="Times New Roman" w:cs="Times New Roman"/>
          <w:sz w:val="28"/>
          <w:szCs w:val="28"/>
        </w:rPr>
        <w:t xml:space="preserve">prasībām noteiktajā </w:t>
      </w:r>
      <w:r>
        <w:rPr>
          <w:rFonts w:ascii="Times New Roman" w:eastAsia="Times New Roman" w:hAnsi="Times New Roman" w:cs="Times New Roman"/>
          <w:sz w:val="28"/>
          <w:szCs w:val="28"/>
        </w:rPr>
        <w:t xml:space="preserve">funkcionālajā </w:t>
      </w:r>
      <w:r w:rsidRPr="00B0541E">
        <w:rPr>
          <w:rFonts w:ascii="Times New Roman" w:eastAsia="Times New Roman" w:hAnsi="Times New Roman" w:cs="Times New Roman"/>
          <w:sz w:val="28"/>
          <w:szCs w:val="28"/>
        </w:rPr>
        <w:lastRenderedPageBreak/>
        <w:t xml:space="preserve">apjomā un termiņos. Ieviešanas plānā noteikts, ka līdz 2026. gada maijam sistēmu izmantos vismaz 15 % valsts tiešās pārvaldes nodarbināto, sasniedzot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 xml:space="preserve">ā </w:t>
      </w:r>
      <w:r w:rsidRPr="00B0541E">
        <w:rPr>
          <w:rFonts w:ascii="Times New Roman" w:eastAsia="Times New Roman" w:hAnsi="Times New Roman" w:cs="Times New Roman"/>
          <w:sz w:val="28"/>
          <w:szCs w:val="28"/>
        </w:rPr>
        <w:t>noteikto rādītāju. Savukārt pārējās valsts</w:t>
      </w:r>
      <w:r>
        <w:rPr>
          <w:rFonts w:ascii="Times New Roman" w:eastAsia="Times New Roman" w:hAnsi="Times New Roman" w:cs="Times New Roman"/>
          <w:sz w:val="28"/>
          <w:szCs w:val="28"/>
        </w:rPr>
        <w:t xml:space="preserve"> tiešās</w:t>
      </w:r>
      <w:r w:rsidRPr="00B0541E">
        <w:rPr>
          <w:rFonts w:ascii="Times New Roman" w:eastAsia="Times New Roman" w:hAnsi="Times New Roman" w:cs="Times New Roman"/>
          <w:sz w:val="28"/>
          <w:szCs w:val="28"/>
        </w:rPr>
        <w:t xml:space="preserve"> pārvaldes iestād</w:t>
      </w:r>
      <w:r>
        <w:rPr>
          <w:rFonts w:ascii="Times New Roman" w:eastAsia="Times New Roman" w:hAnsi="Times New Roman" w:cs="Times New Roman"/>
          <w:sz w:val="28"/>
          <w:szCs w:val="28"/>
        </w:rPr>
        <w:t>es</w:t>
      </w:r>
      <w:r w:rsidRPr="00B0541E">
        <w:rPr>
          <w:rFonts w:ascii="Times New Roman" w:eastAsia="Times New Roman" w:hAnsi="Times New Roman" w:cs="Times New Roman"/>
          <w:sz w:val="28"/>
          <w:szCs w:val="28"/>
        </w:rPr>
        <w:t xml:space="preserve"> un to nodarbinātie sistēmai tiks pievienoti pakāpeniski līdz 2027. gada jūlijam.</w:t>
      </w:r>
    </w:p>
    <w:p w14:paraId="128306B7" w14:textId="52F9666F" w:rsidR="0066654C" w:rsidRPr="0066654C" w:rsidRDefault="0066654C" w:rsidP="00463FF3">
      <w:pPr>
        <w:spacing w:after="0"/>
        <w:ind w:firstLine="720"/>
        <w:jc w:val="both"/>
        <w:rPr>
          <w:rFonts w:ascii="Times New Roman" w:eastAsia="Times New Roman" w:hAnsi="Times New Roman" w:cs="Times New Roman"/>
          <w:sz w:val="28"/>
          <w:szCs w:val="28"/>
        </w:rPr>
      </w:pPr>
      <w:r w:rsidRPr="0066654C">
        <w:rPr>
          <w:rFonts w:ascii="Times New Roman" w:eastAsia="Times New Roman" w:hAnsi="Times New Roman" w:cs="Times New Roman"/>
          <w:sz w:val="28"/>
          <w:szCs w:val="28"/>
        </w:rPr>
        <w:t xml:space="preserve">Lielākais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a</w:t>
      </w:r>
      <w:r w:rsidRPr="0066654C">
        <w:rPr>
          <w:rFonts w:ascii="Times New Roman" w:eastAsia="Times New Roman" w:hAnsi="Times New Roman" w:cs="Times New Roman"/>
          <w:sz w:val="28"/>
          <w:szCs w:val="28"/>
        </w:rPr>
        <w:t xml:space="preserve"> īstenošanas risks ir saistīts ar to, ka atbildīgās drošības iestādes atzinums sniegts par pašu pretendentu kā komersantu, taču </w:t>
      </w:r>
      <w:r w:rsidR="00E7648E" w:rsidRPr="00B95F19">
        <w:rPr>
          <w:rFonts w:ascii="Times New Roman" w:eastAsia="Times New Roman" w:hAnsi="Times New Roman" w:cs="Times New Roman"/>
          <w:sz w:val="28"/>
          <w:szCs w:val="28"/>
        </w:rPr>
        <w:t>investīcijas</w:t>
      </w:r>
      <w:r w:rsidR="00E7648E">
        <w:rPr>
          <w:rFonts w:ascii="Times New Roman" w:eastAsia="Times New Roman" w:hAnsi="Times New Roman" w:cs="Times New Roman"/>
          <w:sz w:val="28"/>
          <w:szCs w:val="28"/>
        </w:rPr>
        <w:t xml:space="preserve"> </w:t>
      </w:r>
      <w:r w:rsidR="00E7648E" w:rsidRPr="00B95F19">
        <w:rPr>
          <w:rFonts w:ascii="Times New Roman" w:eastAsia="Times New Roman" w:hAnsi="Times New Roman" w:cs="Times New Roman"/>
          <w:sz w:val="28"/>
          <w:szCs w:val="28"/>
        </w:rPr>
        <w:t>2.1.2.1.i</w:t>
      </w:r>
      <w:r w:rsidR="00E7648E">
        <w:rPr>
          <w:rFonts w:ascii="Times New Roman" w:eastAsia="Times New Roman" w:hAnsi="Times New Roman" w:cs="Times New Roman"/>
          <w:sz w:val="28"/>
          <w:szCs w:val="28"/>
        </w:rPr>
        <w:t xml:space="preserve"> </w:t>
      </w:r>
      <w:r w:rsidR="00E7648E"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E7648E"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E7648E" w:rsidRPr="00B95F19">
        <w:rPr>
          <w:rFonts w:ascii="Times New Roman" w:eastAsia="Times New Roman" w:hAnsi="Times New Roman" w:cs="Times New Roman"/>
          <w:sz w:val="28"/>
          <w:szCs w:val="28"/>
        </w:rPr>
        <w:t>projekt</w:t>
      </w:r>
      <w:r w:rsidR="00E7648E">
        <w:rPr>
          <w:rFonts w:ascii="Times New Roman" w:eastAsia="Times New Roman" w:hAnsi="Times New Roman" w:cs="Times New Roman"/>
          <w:sz w:val="28"/>
          <w:szCs w:val="28"/>
        </w:rPr>
        <w:t>a</w:t>
      </w:r>
      <w:r w:rsidRPr="0066654C">
        <w:rPr>
          <w:rFonts w:ascii="Times New Roman" w:eastAsia="Times New Roman" w:hAnsi="Times New Roman" w:cs="Times New Roman"/>
          <w:sz w:val="28"/>
          <w:szCs w:val="28"/>
        </w:rPr>
        <w:t xml:space="preserve"> īstenošanas gaitā var rasties nepieciešamība mainīt piesaistīto personālu. Šādā gadījumā būtu jāveic atkārtota drošības pārbaude attiecībā uz jaunajiem speciālistiem, kas var radīt papildu kavēšanos un ietekmēt īstenošanas grafiku. Lai mazinātu minēto risku, Valsts kanceleja jau savlaicīgi</w:t>
      </w:r>
      <w:r w:rsidR="009C2EBC">
        <w:rPr>
          <w:rFonts w:ascii="Times New Roman" w:eastAsia="Times New Roman" w:hAnsi="Times New Roman" w:cs="Times New Roman"/>
          <w:sz w:val="28"/>
          <w:szCs w:val="28"/>
        </w:rPr>
        <w:t xml:space="preserve"> ir informējusi </w:t>
      </w:r>
      <w:r w:rsidR="00B61F9B">
        <w:rPr>
          <w:rFonts w:ascii="Times New Roman" w:eastAsia="Times New Roman" w:hAnsi="Times New Roman" w:cs="Times New Roman"/>
          <w:sz w:val="28"/>
          <w:szCs w:val="28"/>
        </w:rPr>
        <w:t>komersantu par esošo situāciju, kas sniedzis apliecinājumu, ka nepieciešamības gadījumā</w:t>
      </w:r>
      <w:r w:rsidR="00463FF3">
        <w:rPr>
          <w:rFonts w:ascii="Times New Roman" w:eastAsia="Times New Roman" w:hAnsi="Times New Roman" w:cs="Times New Roman"/>
          <w:sz w:val="28"/>
          <w:szCs w:val="28"/>
        </w:rPr>
        <w:t xml:space="preserve"> tas apņemas  nodrošināt personāla nomaiņu ar atbilstošas kvalifikācijas personālu.</w:t>
      </w:r>
    </w:p>
    <w:p w14:paraId="13CE57B5" w14:textId="0081DC46" w:rsidR="00AC0188" w:rsidRPr="00AC0188" w:rsidRDefault="00AC0188" w:rsidP="00AC0188">
      <w:pPr>
        <w:spacing w:after="0"/>
        <w:ind w:firstLine="720"/>
        <w:jc w:val="both"/>
        <w:rPr>
          <w:rFonts w:ascii="Times New Roman" w:eastAsia="Times New Roman" w:hAnsi="Times New Roman" w:cs="Times New Roman"/>
          <w:sz w:val="28"/>
          <w:szCs w:val="28"/>
        </w:rPr>
      </w:pPr>
      <w:r w:rsidRPr="00AC0188">
        <w:rPr>
          <w:rFonts w:ascii="Times New Roman" w:eastAsia="Times New Roman" w:hAnsi="Times New Roman" w:cs="Times New Roman"/>
          <w:sz w:val="28"/>
          <w:szCs w:val="28"/>
        </w:rPr>
        <w:t xml:space="preserve">Pārskata periodā tika īstenotas arī sistēmas ieviešanas sagatavošanas aktivitātes, tai skaitā darbs pie pārmaiņu vadības plāna un ieviešanas stratēģijas izstrādes. Lai nodrošinātu valsts pārvaldē esošo cilvēkresursu datu kvalitāti, strukturētu pielietojamību un savietojamību ar plānoto sistēmu, tika veikta cenu aptauja par valsts pārvaldes cilvēkresursu datu kopu analīzi. Sadarbībā ar Valsts kasi un </w:t>
      </w:r>
      <w:r w:rsidR="00D33B61">
        <w:rPr>
          <w:rFonts w:ascii="Times New Roman" w:eastAsia="Times New Roman" w:hAnsi="Times New Roman" w:cs="Times New Roman"/>
          <w:sz w:val="28"/>
          <w:szCs w:val="28"/>
        </w:rPr>
        <w:t>VAS</w:t>
      </w:r>
      <w:r w:rsidRPr="00AC0188">
        <w:rPr>
          <w:rFonts w:ascii="Times New Roman" w:eastAsia="Times New Roman" w:hAnsi="Times New Roman" w:cs="Times New Roman"/>
          <w:sz w:val="28"/>
          <w:szCs w:val="28"/>
        </w:rPr>
        <w:t xml:space="preserve"> izstrādāts datu kartējums, identificējot būtiskās datu kopas, to avotus un integrācijas nepieciešamību nākotnes</w:t>
      </w:r>
      <w:r w:rsidR="00887422">
        <w:rPr>
          <w:rFonts w:ascii="Times New Roman" w:eastAsia="Times New Roman" w:hAnsi="Times New Roman" w:cs="Times New Roman"/>
          <w:sz w:val="28"/>
          <w:szCs w:val="28"/>
        </w:rPr>
        <w:t xml:space="preserve"> </w:t>
      </w:r>
      <w:r w:rsidR="00887422" w:rsidRPr="00887422">
        <w:rPr>
          <w:rFonts w:ascii="Times New Roman" w:eastAsia="Times New Roman" w:hAnsi="Times New Roman" w:cs="Times New Roman"/>
          <w:sz w:val="28"/>
          <w:szCs w:val="28"/>
        </w:rPr>
        <w:t>VPC</w:t>
      </w:r>
      <w:r w:rsidRPr="00AC0188">
        <w:rPr>
          <w:rFonts w:ascii="Times New Roman" w:eastAsia="Times New Roman" w:hAnsi="Times New Roman" w:cs="Times New Roman"/>
          <w:sz w:val="28"/>
          <w:szCs w:val="28"/>
        </w:rPr>
        <w:t xml:space="preserve"> ekosistēmā.</w:t>
      </w:r>
    </w:p>
    <w:p w14:paraId="6E076CF4" w14:textId="4BD20F85" w:rsidR="00AC0188" w:rsidRPr="00AC0188" w:rsidRDefault="00AC0188" w:rsidP="00AC0188">
      <w:pPr>
        <w:spacing w:after="0"/>
        <w:ind w:firstLine="720"/>
        <w:jc w:val="both"/>
        <w:rPr>
          <w:rFonts w:ascii="Times New Roman" w:eastAsia="Times New Roman" w:hAnsi="Times New Roman" w:cs="Times New Roman"/>
          <w:sz w:val="28"/>
          <w:szCs w:val="28"/>
        </w:rPr>
      </w:pPr>
      <w:r w:rsidRPr="00AC0188">
        <w:rPr>
          <w:rFonts w:ascii="Times New Roman" w:eastAsia="Times New Roman" w:hAnsi="Times New Roman" w:cs="Times New Roman"/>
          <w:sz w:val="28"/>
          <w:szCs w:val="28"/>
        </w:rPr>
        <w:t xml:space="preserve">Vienlaikus uzsākts darbs pie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a</w:t>
      </w:r>
      <w:r w:rsidR="00E7648E">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tehniskās</w:t>
      </w:r>
      <w:r w:rsidR="00E7648E">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 xml:space="preserve">arhitektūras izstrādes, tai skaitā sadarbībā ar Valsts digitālās attīstības aģentūru </w:t>
      </w:r>
      <w:r w:rsidR="00887422">
        <w:rPr>
          <w:rFonts w:ascii="Times New Roman" w:eastAsia="Times New Roman" w:hAnsi="Times New Roman" w:cs="Times New Roman"/>
          <w:sz w:val="28"/>
          <w:szCs w:val="28"/>
        </w:rPr>
        <w:t xml:space="preserve">uzsākts darbs pie </w:t>
      </w:r>
      <w:r w:rsidRPr="00AC0188">
        <w:rPr>
          <w:rFonts w:ascii="Times New Roman" w:eastAsia="Times New Roman" w:hAnsi="Times New Roman" w:cs="Times New Roman"/>
          <w:sz w:val="28"/>
          <w:szCs w:val="28"/>
        </w:rPr>
        <w:t>sistēmas komponentu un atbalsta infrastruktūras koncepta izstrāde</w:t>
      </w:r>
      <w:r w:rsidR="00887422">
        <w:rPr>
          <w:rFonts w:ascii="Times New Roman" w:eastAsia="Times New Roman" w:hAnsi="Times New Roman" w:cs="Times New Roman"/>
          <w:sz w:val="28"/>
          <w:szCs w:val="28"/>
        </w:rPr>
        <w:t>s</w:t>
      </w:r>
      <w:r w:rsidRPr="00AC0188">
        <w:rPr>
          <w:rFonts w:ascii="Times New Roman" w:eastAsia="Times New Roman" w:hAnsi="Times New Roman" w:cs="Times New Roman"/>
          <w:sz w:val="28"/>
          <w:szCs w:val="28"/>
        </w:rPr>
        <w:t xml:space="preserve"> biznesa procesu loģiskajā </w:t>
      </w:r>
      <w:r w:rsidR="00887422">
        <w:rPr>
          <w:rFonts w:ascii="Times New Roman" w:eastAsia="Times New Roman" w:hAnsi="Times New Roman" w:cs="Times New Roman"/>
          <w:sz w:val="28"/>
          <w:szCs w:val="28"/>
        </w:rPr>
        <w:t xml:space="preserve">un tehniskajā </w:t>
      </w:r>
      <w:r w:rsidRPr="00AC0188">
        <w:rPr>
          <w:rFonts w:ascii="Times New Roman" w:eastAsia="Times New Roman" w:hAnsi="Times New Roman" w:cs="Times New Roman"/>
          <w:sz w:val="28"/>
          <w:szCs w:val="28"/>
        </w:rPr>
        <w:t>līmenī. Nodrošināta</w:t>
      </w:r>
      <w:r w:rsidR="00887422">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cenu aptauja tehniskās specifikācijas izstrādei datu noliktavas un datubāzes iepirkumam. Pretendentu piedāvājumi saņemti 2025. gada 27. oktobrī</w:t>
      </w:r>
      <w:r w:rsidR="001E1344">
        <w:rPr>
          <w:rFonts w:ascii="Times New Roman" w:eastAsia="Times New Roman" w:hAnsi="Times New Roman" w:cs="Times New Roman"/>
          <w:sz w:val="28"/>
          <w:szCs w:val="28"/>
        </w:rPr>
        <w:t>,</w:t>
      </w:r>
      <w:r w:rsidR="00871755">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 xml:space="preserve">un uzsākts līguma slēgšanas process, lai nodrošinātu </w:t>
      </w:r>
      <w:r w:rsidR="00871755">
        <w:rPr>
          <w:rFonts w:ascii="Times New Roman" w:eastAsia="Times New Roman" w:hAnsi="Times New Roman" w:cs="Times New Roman"/>
          <w:sz w:val="28"/>
          <w:szCs w:val="28"/>
        </w:rPr>
        <w:t>konsultantu</w:t>
      </w:r>
      <w:r w:rsidRPr="00AC0188">
        <w:rPr>
          <w:rFonts w:ascii="Times New Roman" w:eastAsia="Times New Roman" w:hAnsi="Times New Roman" w:cs="Times New Roman"/>
          <w:sz w:val="28"/>
          <w:szCs w:val="28"/>
        </w:rPr>
        <w:t xml:space="preserve"> atbalstu datu risinājumu projektēšanai un iepirkuma īstenošanai.</w:t>
      </w:r>
    </w:p>
    <w:p w14:paraId="5E037F6F" w14:textId="38C599BD" w:rsidR="0005397F" w:rsidRDefault="00AC0188" w:rsidP="0005397F">
      <w:pPr>
        <w:spacing w:after="0"/>
        <w:ind w:firstLine="720"/>
        <w:jc w:val="both"/>
        <w:rPr>
          <w:rFonts w:ascii="Times New Roman" w:eastAsia="Times New Roman" w:hAnsi="Times New Roman" w:cs="Times New Roman"/>
          <w:sz w:val="28"/>
          <w:szCs w:val="28"/>
        </w:rPr>
      </w:pPr>
      <w:r w:rsidRPr="00AC0188">
        <w:rPr>
          <w:rFonts w:ascii="Times New Roman" w:eastAsia="Times New Roman" w:hAnsi="Times New Roman" w:cs="Times New Roman"/>
          <w:sz w:val="28"/>
          <w:szCs w:val="28"/>
        </w:rPr>
        <w:t xml:space="preserve">Atbilstoši </w:t>
      </w:r>
      <w:r w:rsidR="00B95F19" w:rsidRPr="00B95F19">
        <w:rPr>
          <w:rFonts w:ascii="Times New Roman" w:eastAsia="Times New Roman" w:hAnsi="Times New Roman" w:cs="Times New Roman"/>
          <w:sz w:val="28"/>
          <w:szCs w:val="28"/>
        </w:rPr>
        <w:t>investīcijas</w:t>
      </w:r>
      <w:r w:rsidR="00B95F19">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2.1.2.1.i</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Valsts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kancelejas</w:t>
      </w:r>
      <w:r w:rsidR="00E7648E">
        <w:rPr>
          <w:rFonts w:ascii="Times New Roman" w:eastAsia="Times New Roman" w:hAnsi="Times New Roman" w:cs="Times New Roman"/>
          <w:sz w:val="28"/>
          <w:szCs w:val="28"/>
        </w:rPr>
        <w:t xml:space="preserve"> </w:t>
      </w:r>
      <w:r w:rsidR="00B95F19" w:rsidRPr="00B95F19">
        <w:rPr>
          <w:rFonts w:ascii="Times New Roman" w:eastAsia="Times New Roman" w:hAnsi="Times New Roman" w:cs="Times New Roman"/>
          <w:sz w:val="28"/>
          <w:szCs w:val="28"/>
        </w:rPr>
        <w:t>projekt</w:t>
      </w:r>
      <w:r w:rsidR="00B95F19">
        <w:rPr>
          <w:rFonts w:ascii="Times New Roman" w:eastAsia="Times New Roman" w:hAnsi="Times New Roman" w:cs="Times New Roman"/>
          <w:sz w:val="28"/>
          <w:szCs w:val="28"/>
        </w:rPr>
        <w:t>a</w:t>
      </w:r>
      <w:r w:rsidR="00E7648E">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tvērumam ir īstenotas arī nepieciešamās</w:t>
      </w:r>
      <w:r w:rsidR="00E7648E">
        <w:rPr>
          <w:rFonts w:ascii="Times New Roman" w:eastAsia="Times New Roman" w:hAnsi="Times New Roman" w:cs="Times New Roman"/>
          <w:sz w:val="28"/>
          <w:szCs w:val="28"/>
        </w:rPr>
        <w:t xml:space="preserve"> </w:t>
      </w:r>
      <w:r w:rsidRPr="00AC0188">
        <w:rPr>
          <w:rFonts w:ascii="Times New Roman" w:eastAsia="Times New Roman" w:hAnsi="Times New Roman" w:cs="Times New Roman"/>
          <w:sz w:val="28"/>
          <w:szCs w:val="28"/>
        </w:rPr>
        <w:t>darbības tiesiskā regulējuma pilnveidei.</w:t>
      </w:r>
      <w:r w:rsidR="0005397F">
        <w:rPr>
          <w:rFonts w:ascii="Times New Roman" w:eastAsia="Times New Roman" w:hAnsi="Times New Roman" w:cs="Times New Roman"/>
          <w:sz w:val="28"/>
          <w:szCs w:val="28"/>
        </w:rPr>
        <w:t xml:space="preserve"> </w:t>
      </w:r>
      <w:r w:rsidR="0005397F" w:rsidRPr="0005397F">
        <w:rPr>
          <w:rFonts w:ascii="Times New Roman" w:eastAsia="Times New Roman" w:hAnsi="Times New Roman" w:cs="Times New Roman"/>
          <w:sz w:val="28"/>
          <w:szCs w:val="28"/>
        </w:rPr>
        <w:t>Valsts kanceleja ir izstrādājusi grozījumus Valsts civildienesta likumā (tiesību akta lietas numurs:</w:t>
      </w:r>
      <w:r w:rsidR="001E1344">
        <w:rPr>
          <w:rFonts w:ascii="Times New Roman" w:eastAsia="Times New Roman" w:hAnsi="Times New Roman" w:cs="Times New Roman"/>
          <w:sz w:val="28"/>
          <w:szCs w:val="28"/>
        </w:rPr>
        <w:t xml:space="preserve"> </w:t>
      </w:r>
      <w:r w:rsidR="0005397F" w:rsidRPr="0005397F">
        <w:rPr>
          <w:rFonts w:ascii="Times New Roman" w:eastAsia="Times New Roman" w:hAnsi="Times New Roman" w:cs="Times New Roman"/>
          <w:sz w:val="28"/>
          <w:szCs w:val="28"/>
        </w:rPr>
        <w:t xml:space="preserve">25-TA-2573). Likumprojekta mērķis ir noteikt, ka valsts pārvaldes </w:t>
      </w:r>
      <w:r w:rsidR="0005397F">
        <w:rPr>
          <w:rFonts w:ascii="Times New Roman" w:eastAsia="Times New Roman" w:hAnsi="Times New Roman" w:cs="Times New Roman"/>
          <w:sz w:val="28"/>
          <w:szCs w:val="28"/>
        </w:rPr>
        <w:t>VPC</w:t>
      </w:r>
      <w:r w:rsidR="0005397F" w:rsidRPr="0005397F">
        <w:rPr>
          <w:rFonts w:ascii="Times New Roman" w:eastAsia="Times New Roman" w:hAnsi="Times New Roman" w:cs="Times New Roman"/>
          <w:sz w:val="28"/>
          <w:szCs w:val="28"/>
        </w:rPr>
        <w:t xml:space="preserve"> ietvaros Valsts kanceleja sniedz cilvēkresursu pārvaldības pakalpojumus un </w:t>
      </w:r>
      <w:r w:rsidR="00D33B61">
        <w:rPr>
          <w:rFonts w:ascii="Times New Roman" w:eastAsia="Times New Roman" w:hAnsi="Times New Roman" w:cs="Times New Roman"/>
          <w:sz w:val="28"/>
          <w:szCs w:val="28"/>
        </w:rPr>
        <w:t>VAS</w:t>
      </w:r>
      <w:r w:rsidR="0005397F" w:rsidRPr="0005397F">
        <w:rPr>
          <w:rFonts w:ascii="Times New Roman" w:eastAsia="Times New Roman" w:hAnsi="Times New Roman" w:cs="Times New Roman"/>
          <w:sz w:val="28"/>
          <w:szCs w:val="28"/>
        </w:rPr>
        <w:t xml:space="preserve"> sniedz mācību un attīstības pakalpojumus, kā arī noteikt pilnvarojumu Ministru kabinetam izdot noteikumus, nosakot šo pakalpojumu sniegšanas kārtību, kā arī kārtību, kādā valsts institūcijas, pašvaldības un personas pievienojas minēto pakalpojumu saņemšanai Valsts kancelejā un </w:t>
      </w:r>
      <w:r w:rsidR="008A424A">
        <w:rPr>
          <w:rFonts w:ascii="Times New Roman" w:eastAsia="Times New Roman" w:hAnsi="Times New Roman" w:cs="Times New Roman"/>
          <w:sz w:val="28"/>
          <w:szCs w:val="28"/>
        </w:rPr>
        <w:t>VAS</w:t>
      </w:r>
      <w:r w:rsidR="0005397F" w:rsidRPr="0005397F">
        <w:rPr>
          <w:rFonts w:ascii="Times New Roman" w:eastAsia="Times New Roman" w:hAnsi="Times New Roman" w:cs="Times New Roman"/>
          <w:sz w:val="28"/>
          <w:szCs w:val="28"/>
        </w:rPr>
        <w:t>.</w:t>
      </w:r>
    </w:p>
    <w:p w14:paraId="5DA7F1B8" w14:textId="6137807E" w:rsidR="63D6F7E6" w:rsidRDefault="0005397F" w:rsidP="0073223C">
      <w:pPr>
        <w:spacing w:after="0"/>
        <w:ind w:firstLine="720"/>
        <w:jc w:val="both"/>
        <w:rPr>
          <w:rFonts w:ascii="Times New Roman" w:eastAsia="Times New Roman" w:hAnsi="Times New Roman" w:cs="Times New Roman"/>
          <w:sz w:val="28"/>
          <w:szCs w:val="28"/>
        </w:rPr>
      </w:pPr>
      <w:r w:rsidRPr="0005397F">
        <w:rPr>
          <w:rFonts w:ascii="Times New Roman" w:eastAsia="Times New Roman" w:hAnsi="Times New Roman" w:cs="Times New Roman"/>
          <w:sz w:val="28"/>
          <w:szCs w:val="28"/>
        </w:rPr>
        <w:lastRenderedPageBreak/>
        <w:t>Plānots, ka pēc likumprojekta apstiprinā</w:t>
      </w:r>
      <w:r>
        <w:rPr>
          <w:rFonts w:ascii="Times New Roman" w:eastAsia="Times New Roman" w:hAnsi="Times New Roman" w:cs="Times New Roman"/>
          <w:sz w:val="28"/>
          <w:szCs w:val="28"/>
        </w:rPr>
        <w:t>ša</w:t>
      </w:r>
      <w:r w:rsidRPr="0005397F">
        <w:rPr>
          <w:rFonts w:ascii="Times New Roman" w:eastAsia="Times New Roman" w:hAnsi="Times New Roman" w:cs="Times New Roman"/>
          <w:sz w:val="28"/>
          <w:szCs w:val="28"/>
        </w:rPr>
        <w:t>nas tiks izstrādāti Ministru kabineta noteikumi, k</w:t>
      </w:r>
      <w:r w:rsidR="0060689E">
        <w:rPr>
          <w:rFonts w:ascii="Times New Roman" w:eastAsia="Times New Roman" w:hAnsi="Times New Roman" w:cs="Times New Roman"/>
          <w:sz w:val="28"/>
          <w:szCs w:val="28"/>
        </w:rPr>
        <w:t>ur</w:t>
      </w:r>
      <w:r w:rsidR="00F11322">
        <w:rPr>
          <w:rFonts w:ascii="Times New Roman" w:eastAsia="Times New Roman" w:hAnsi="Times New Roman" w:cs="Times New Roman"/>
          <w:sz w:val="28"/>
          <w:szCs w:val="28"/>
        </w:rPr>
        <w:t xml:space="preserve">os tiks noteikts </w:t>
      </w:r>
      <w:r w:rsidRPr="0005397F">
        <w:rPr>
          <w:rFonts w:ascii="Times New Roman" w:eastAsia="Times New Roman" w:hAnsi="Times New Roman" w:cs="Times New Roman"/>
          <w:sz w:val="28"/>
          <w:szCs w:val="28"/>
        </w:rPr>
        <w:t>abu ieviešamo sistēmu mērķi</w:t>
      </w:r>
      <w:r w:rsidR="00F11322">
        <w:rPr>
          <w:rFonts w:ascii="Times New Roman" w:eastAsia="Times New Roman" w:hAnsi="Times New Roman" w:cs="Times New Roman"/>
          <w:sz w:val="28"/>
          <w:szCs w:val="28"/>
        </w:rPr>
        <w:t>s</w:t>
      </w:r>
      <w:r w:rsidR="001B2D63">
        <w:rPr>
          <w:rFonts w:ascii="Times New Roman" w:eastAsia="Times New Roman" w:hAnsi="Times New Roman" w:cs="Times New Roman"/>
          <w:sz w:val="28"/>
          <w:szCs w:val="28"/>
        </w:rPr>
        <w:t>,</w:t>
      </w:r>
      <w:r w:rsidRPr="0005397F">
        <w:rPr>
          <w:rFonts w:ascii="Times New Roman" w:eastAsia="Times New Roman" w:hAnsi="Times New Roman" w:cs="Times New Roman"/>
          <w:sz w:val="28"/>
          <w:szCs w:val="28"/>
        </w:rPr>
        <w:t xml:space="preserve"> tajās </w:t>
      </w:r>
      <w:r w:rsidR="007B1967" w:rsidRPr="0005397F">
        <w:rPr>
          <w:rFonts w:ascii="Times New Roman" w:eastAsia="Times New Roman" w:hAnsi="Times New Roman" w:cs="Times New Roman"/>
          <w:sz w:val="28"/>
          <w:szCs w:val="28"/>
        </w:rPr>
        <w:t>pieejam</w:t>
      </w:r>
      <w:r w:rsidR="007B1967">
        <w:rPr>
          <w:rFonts w:ascii="Times New Roman" w:eastAsia="Times New Roman" w:hAnsi="Times New Roman" w:cs="Times New Roman"/>
          <w:sz w:val="28"/>
          <w:szCs w:val="28"/>
        </w:rPr>
        <w:t>ie</w:t>
      </w:r>
      <w:r w:rsidR="007B1967" w:rsidRPr="0005397F">
        <w:rPr>
          <w:rFonts w:ascii="Times New Roman" w:eastAsia="Times New Roman" w:hAnsi="Times New Roman" w:cs="Times New Roman"/>
          <w:sz w:val="28"/>
          <w:szCs w:val="28"/>
        </w:rPr>
        <w:t xml:space="preserve"> pakalpojum</w:t>
      </w:r>
      <w:r w:rsidR="007B1967">
        <w:rPr>
          <w:rFonts w:ascii="Times New Roman" w:eastAsia="Times New Roman" w:hAnsi="Times New Roman" w:cs="Times New Roman"/>
          <w:sz w:val="28"/>
          <w:szCs w:val="28"/>
        </w:rPr>
        <w:t>i</w:t>
      </w:r>
      <w:r w:rsidR="007B1967" w:rsidRPr="0005397F">
        <w:rPr>
          <w:rFonts w:ascii="Times New Roman" w:eastAsia="Times New Roman" w:hAnsi="Times New Roman" w:cs="Times New Roman"/>
          <w:sz w:val="28"/>
          <w:szCs w:val="28"/>
        </w:rPr>
        <w:t xml:space="preserve"> </w:t>
      </w:r>
      <w:r w:rsidRPr="0005397F">
        <w:rPr>
          <w:rFonts w:ascii="Times New Roman" w:eastAsia="Times New Roman" w:hAnsi="Times New Roman" w:cs="Times New Roman"/>
          <w:sz w:val="28"/>
          <w:szCs w:val="28"/>
        </w:rPr>
        <w:t xml:space="preserve">un to </w:t>
      </w:r>
      <w:r w:rsidR="007B1967" w:rsidRPr="0005397F">
        <w:rPr>
          <w:rFonts w:ascii="Times New Roman" w:eastAsia="Times New Roman" w:hAnsi="Times New Roman" w:cs="Times New Roman"/>
          <w:sz w:val="28"/>
          <w:szCs w:val="28"/>
        </w:rPr>
        <w:t>apjom</w:t>
      </w:r>
      <w:r w:rsidR="007B1967">
        <w:rPr>
          <w:rFonts w:ascii="Times New Roman" w:eastAsia="Times New Roman" w:hAnsi="Times New Roman" w:cs="Times New Roman"/>
          <w:sz w:val="28"/>
          <w:szCs w:val="28"/>
        </w:rPr>
        <w:t>s</w:t>
      </w:r>
      <w:r w:rsidRPr="0005397F">
        <w:rPr>
          <w:rFonts w:ascii="Times New Roman" w:eastAsia="Times New Roman" w:hAnsi="Times New Roman" w:cs="Times New Roman"/>
          <w:sz w:val="28"/>
          <w:szCs w:val="28"/>
        </w:rPr>
        <w:t>, kā arī lietotāju tiesības un pienākum</w:t>
      </w:r>
      <w:r w:rsidR="006627BA">
        <w:rPr>
          <w:rFonts w:ascii="Times New Roman" w:eastAsia="Times New Roman" w:hAnsi="Times New Roman" w:cs="Times New Roman"/>
          <w:sz w:val="28"/>
          <w:szCs w:val="28"/>
        </w:rPr>
        <w:t>i</w:t>
      </w:r>
      <w:r w:rsidR="007B1967">
        <w:rPr>
          <w:rFonts w:ascii="Times New Roman" w:eastAsia="Times New Roman" w:hAnsi="Times New Roman" w:cs="Times New Roman"/>
          <w:sz w:val="28"/>
          <w:szCs w:val="28"/>
        </w:rPr>
        <w:t xml:space="preserve"> </w:t>
      </w:r>
      <w:r w:rsidRPr="0005397F">
        <w:rPr>
          <w:rFonts w:ascii="Times New Roman" w:eastAsia="Times New Roman" w:hAnsi="Times New Roman" w:cs="Times New Roman"/>
          <w:sz w:val="28"/>
          <w:szCs w:val="28"/>
        </w:rPr>
        <w:t xml:space="preserve">un sistēmās apstrādājamo datu </w:t>
      </w:r>
      <w:r w:rsidR="006627BA" w:rsidRPr="0005397F">
        <w:rPr>
          <w:rFonts w:ascii="Times New Roman" w:eastAsia="Times New Roman" w:hAnsi="Times New Roman" w:cs="Times New Roman"/>
          <w:sz w:val="28"/>
          <w:szCs w:val="28"/>
        </w:rPr>
        <w:t>apjom</w:t>
      </w:r>
      <w:r w:rsidR="006627BA">
        <w:rPr>
          <w:rFonts w:ascii="Times New Roman" w:eastAsia="Times New Roman" w:hAnsi="Times New Roman" w:cs="Times New Roman"/>
          <w:sz w:val="28"/>
          <w:szCs w:val="28"/>
        </w:rPr>
        <w:t>s</w:t>
      </w:r>
      <w:r w:rsidRPr="0005397F">
        <w:rPr>
          <w:rFonts w:ascii="Times New Roman" w:eastAsia="Times New Roman" w:hAnsi="Times New Roman" w:cs="Times New Roman"/>
          <w:sz w:val="28"/>
          <w:szCs w:val="28"/>
        </w:rPr>
        <w:t>.</w:t>
      </w:r>
      <w:r w:rsidR="00894EBF">
        <w:rPr>
          <w:rFonts w:ascii="Times New Roman" w:eastAsia="Times New Roman" w:hAnsi="Times New Roman" w:cs="Times New Roman"/>
          <w:sz w:val="28"/>
          <w:szCs w:val="28"/>
        </w:rPr>
        <w:t xml:space="preserve"> </w:t>
      </w:r>
      <w:r w:rsidR="00894EBF" w:rsidRPr="00894EBF">
        <w:rPr>
          <w:rFonts w:ascii="Times New Roman" w:eastAsia="Times New Roman" w:hAnsi="Times New Roman" w:cs="Times New Roman"/>
          <w:sz w:val="28"/>
          <w:szCs w:val="28"/>
        </w:rPr>
        <w:t xml:space="preserve">Minētie tiesību akti ir būtiski, lai nodrošinātu tiesisku pamatu personas datu apstrādei </w:t>
      </w:r>
      <w:r w:rsidR="002C7617">
        <w:rPr>
          <w:rFonts w:ascii="Times New Roman" w:eastAsia="Times New Roman" w:hAnsi="Times New Roman" w:cs="Times New Roman"/>
          <w:sz w:val="28"/>
          <w:szCs w:val="28"/>
        </w:rPr>
        <w:t>C</w:t>
      </w:r>
      <w:r w:rsidR="002C7617" w:rsidRPr="00871755">
        <w:rPr>
          <w:rFonts w:ascii="Times New Roman" w:eastAsia="Times New Roman" w:hAnsi="Times New Roman" w:cs="Times New Roman"/>
          <w:sz w:val="28"/>
          <w:szCs w:val="28"/>
        </w:rPr>
        <w:t xml:space="preserve">ilvēkresursu </w:t>
      </w:r>
      <w:r w:rsidR="00894EBF" w:rsidRPr="00871755">
        <w:rPr>
          <w:rFonts w:ascii="Times New Roman" w:eastAsia="Times New Roman" w:hAnsi="Times New Roman" w:cs="Times New Roman"/>
          <w:sz w:val="28"/>
          <w:szCs w:val="28"/>
        </w:rPr>
        <w:t xml:space="preserve">vienotās pārvaldības </w:t>
      </w:r>
      <w:r w:rsidR="00894EBF" w:rsidRPr="00894EBF">
        <w:rPr>
          <w:rFonts w:ascii="Times New Roman" w:eastAsia="Times New Roman" w:hAnsi="Times New Roman" w:cs="Times New Roman"/>
          <w:sz w:val="28"/>
          <w:szCs w:val="28"/>
        </w:rPr>
        <w:t xml:space="preserve">un </w:t>
      </w:r>
      <w:r w:rsidR="002C7617">
        <w:rPr>
          <w:rFonts w:ascii="Times New Roman" w:eastAsia="Times New Roman" w:hAnsi="Times New Roman" w:cs="Times New Roman"/>
          <w:sz w:val="28"/>
          <w:szCs w:val="28"/>
        </w:rPr>
        <w:t>M</w:t>
      </w:r>
      <w:r w:rsidR="002C7617" w:rsidRPr="00894EBF">
        <w:rPr>
          <w:rFonts w:ascii="Times New Roman" w:eastAsia="Times New Roman" w:hAnsi="Times New Roman" w:cs="Times New Roman"/>
          <w:sz w:val="28"/>
          <w:szCs w:val="28"/>
        </w:rPr>
        <w:t>ācī</w:t>
      </w:r>
      <w:r w:rsidR="002C7617">
        <w:rPr>
          <w:rFonts w:ascii="Times New Roman" w:eastAsia="Times New Roman" w:hAnsi="Times New Roman" w:cs="Times New Roman"/>
          <w:sz w:val="28"/>
          <w:szCs w:val="28"/>
        </w:rPr>
        <w:t xml:space="preserve">šanās </w:t>
      </w:r>
      <w:r w:rsidR="00894EBF">
        <w:rPr>
          <w:rFonts w:ascii="Times New Roman" w:eastAsia="Times New Roman" w:hAnsi="Times New Roman" w:cs="Times New Roman"/>
          <w:sz w:val="28"/>
          <w:szCs w:val="28"/>
        </w:rPr>
        <w:t>un attīstības</w:t>
      </w:r>
      <w:r w:rsidR="00894EBF" w:rsidRPr="00894EBF">
        <w:rPr>
          <w:rFonts w:ascii="Times New Roman" w:eastAsia="Times New Roman" w:hAnsi="Times New Roman" w:cs="Times New Roman"/>
          <w:sz w:val="28"/>
          <w:szCs w:val="28"/>
        </w:rPr>
        <w:t xml:space="preserve"> sistēmā, kā arī lai garantētu datu apstrādes atbilstību Vispārīgajai datu aizsardzības regulai un nacionālajiem normatīvajiem aktiem.</w:t>
      </w:r>
    </w:p>
    <w:p w14:paraId="0A4020E0" w14:textId="77777777" w:rsidR="00B46818" w:rsidRDefault="0000307D" w:rsidP="00B46818">
      <w:pPr>
        <w:pStyle w:val="Heading1"/>
        <w:numPr>
          <w:ilvl w:val="0"/>
          <w:numId w:val="24"/>
        </w:numPr>
        <w:spacing w:after="240"/>
        <w:ind w:left="714" w:hanging="357"/>
        <w:rPr>
          <w:rFonts w:ascii="Times New Roman" w:hAnsi="Times New Roman" w:cs="Times New Roman"/>
          <w:b/>
          <w:bCs/>
          <w:color w:val="auto"/>
          <w:sz w:val="32"/>
          <w:szCs w:val="32"/>
        </w:rPr>
      </w:pPr>
      <w:bookmarkStart w:id="3" w:name="_Toc213493636"/>
      <w:r w:rsidRPr="00894EBF">
        <w:rPr>
          <w:rFonts w:ascii="Times New Roman" w:hAnsi="Times New Roman" w:cs="Times New Roman"/>
          <w:b/>
          <w:bCs/>
          <w:color w:val="auto"/>
          <w:sz w:val="32"/>
          <w:szCs w:val="32"/>
        </w:rPr>
        <w:t>Mācī</w:t>
      </w:r>
      <w:r w:rsidR="00AB1EC2" w:rsidRPr="00894EBF">
        <w:rPr>
          <w:rFonts w:ascii="Times New Roman" w:hAnsi="Times New Roman" w:cs="Times New Roman"/>
          <w:b/>
          <w:bCs/>
          <w:color w:val="auto"/>
          <w:sz w:val="32"/>
          <w:szCs w:val="32"/>
        </w:rPr>
        <w:t>šanās</w:t>
      </w:r>
      <w:r w:rsidRPr="00894EBF">
        <w:rPr>
          <w:rFonts w:ascii="Times New Roman" w:hAnsi="Times New Roman" w:cs="Times New Roman"/>
          <w:b/>
          <w:bCs/>
          <w:color w:val="auto"/>
          <w:sz w:val="32"/>
          <w:szCs w:val="32"/>
        </w:rPr>
        <w:t xml:space="preserve"> un attīstības sistēma</w:t>
      </w:r>
      <w:r w:rsidR="00C218D1" w:rsidRPr="00894EBF">
        <w:rPr>
          <w:rFonts w:ascii="Times New Roman" w:hAnsi="Times New Roman" w:cs="Times New Roman"/>
          <w:b/>
          <w:bCs/>
          <w:color w:val="auto"/>
          <w:sz w:val="32"/>
          <w:szCs w:val="32"/>
        </w:rPr>
        <w:t>s ieviešanas progress</w:t>
      </w:r>
      <w:bookmarkEnd w:id="3"/>
    </w:p>
    <w:p w14:paraId="5A7A342D" w14:textId="46B23693" w:rsidR="00F2144C" w:rsidRDefault="00F2144C" w:rsidP="00F2144C">
      <w:pPr>
        <w:spacing w:after="0" w:line="240" w:lineRule="auto"/>
        <w:ind w:firstLine="720"/>
        <w:jc w:val="both"/>
        <w:rPr>
          <w:rFonts w:ascii="Times New Roman" w:eastAsia="Times New Roman" w:hAnsi="Times New Roman" w:cs="Times New Roman"/>
          <w:sz w:val="28"/>
          <w:szCs w:val="28"/>
        </w:rPr>
      </w:pPr>
      <w:r w:rsidRPr="00F2144C">
        <w:rPr>
          <w:rFonts w:ascii="Times New Roman" w:eastAsia="Times New Roman" w:hAnsi="Times New Roman" w:cs="Times New Roman"/>
          <w:sz w:val="28"/>
          <w:szCs w:val="28"/>
        </w:rPr>
        <w:t xml:space="preserve">Pārskata periodā ir īstenotas darbības Eiropas Savienības Atveseļošanas un noturības mehānisma plāna investīcijas 2.1.2.1.i. </w:t>
      </w:r>
      <w:r w:rsidR="00174870">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Pārvaldes centralizētās platformas un sistēmas</w:t>
      </w:r>
      <w:r w:rsidR="00174870">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 xml:space="preserve"> projekta Nr. 2.1.2.1.i.0/1/23/I/VARAM/008 </w:t>
      </w:r>
      <w:r w:rsidR="00174870">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Mācīšanās un attīstības sistēmas ieviešana</w:t>
      </w:r>
      <w:r w:rsidR="00174870">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 xml:space="preserve"> (turpmāk – investīcijas 2.1.2.1.i VAS projekts) ietvaros. Investīcijas 2.1.2.1.i VAS projekta ieviešanas mērķis ir attīstīt modernu informācijas sistēmu, kas nodrošina mācību un attīstības procesu organizēšanu un pārvaldību, sekmējot publiskās pārvaldes digitālo transformāciju un valsts pārvaldes darbinieku zināšanu un prasmju pilnveidi. Plānotā sistēma nodrošinās iespēju mācību dalībniekiem apgūt nepieciešamās prasmes strukturētā, kontrolētā un vienotā digitālā vidē, vienlaikus aptverot plašu lietotāju loku un veicinot valsts pārvaldes efektivitātes paaugstināšanu.</w:t>
      </w:r>
    </w:p>
    <w:p w14:paraId="203D57B5" w14:textId="27A2F386" w:rsidR="00F2144C" w:rsidRDefault="00F2144C" w:rsidP="00F2144C">
      <w:pPr>
        <w:spacing w:after="0" w:line="240" w:lineRule="auto"/>
        <w:ind w:firstLine="720"/>
        <w:jc w:val="both"/>
        <w:rPr>
          <w:rFonts w:ascii="Times New Roman" w:eastAsia="Times New Roman" w:hAnsi="Times New Roman" w:cs="Times New Roman"/>
          <w:sz w:val="28"/>
          <w:szCs w:val="28"/>
        </w:rPr>
      </w:pPr>
      <w:r w:rsidRPr="00F2144C">
        <w:rPr>
          <w:rFonts w:ascii="Times New Roman" w:eastAsia="Times New Roman" w:hAnsi="Times New Roman" w:cs="Times New Roman"/>
          <w:sz w:val="28"/>
          <w:szCs w:val="28"/>
        </w:rPr>
        <w:t xml:space="preserve">Pārskata periodā ir noslēgta iepirkuma procedūra </w:t>
      </w:r>
      <w:r w:rsidR="002D2B99">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Mācīšanās un attīstības sistēmas ieviešana un uzturēšana</w:t>
      </w:r>
      <w:r w:rsidR="002D2B99">
        <w:rPr>
          <w:rFonts w:ascii="Times New Roman" w:eastAsia="Times New Roman" w:hAnsi="Times New Roman" w:cs="Times New Roman"/>
          <w:sz w:val="28"/>
          <w:szCs w:val="28"/>
        </w:rPr>
        <w:t>"</w:t>
      </w:r>
      <w:r w:rsidRPr="00F2144C">
        <w:rPr>
          <w:rFonts w:ascii="Times New Roman" w:eastAsia="Times New Roman" w:hAnsi="Times New Roman" w:cs="Times New Roman"/>
          <w:sz w:val="28"/>
          <w:szCs w:val="28"/>
        </w:rPr>
        <w:t xml:space="preserve"> un pieņemts lēmums par līguma slēgšanu ar izvēlēto piegādātāju. Pamatojoties uz iepirkuma komisijas lēmumu, </w:t>
      </w:r>
      <w:r w:rsidRPr="00DC7CA2">
        <w:rPr>
          <w:rFonts w:ascii="Times New Roman" w:eastAsia="Times New Roman" w:hAnsi="Times New Roman" w:cs="Times New Roman"/>
          <w:sz w:val="28"/>
          <w:szCs w:val="28"/>
        </w:rPr>
        <w:t xml:space="preserve">2025. gada </w:t>
      </w:r>
      <w:r w:rsidR="00DC7CA2" w:rsidRPr="00DC7CA2">
        <w:rPr>
          <w:rFonts w:ascii="Times New Roman" w:eastAsia="Times New Roman" w:hAnsi="Times New Roman" w:cs="Times New Roman"/>
          <w:sz w:val="28"/>
          <w:szCs w:val="28"/>
        </w:rPr>
        <w:t>7</w:t>
      </w:r>
      <w:r w:rsidRPr="00DC7CA2">
        <w:rPr>
          <w:rFonts w:ascii="Times New Roman" w:eastAsia="Times New Roman" w:hAnsi="Times New Roman" w:cs="Times New Roman"/>
          <w:sz w:val="28"/>
          <w:szCs w:val="28"/>
        </w:rPr>
        <w:t>.</w:t>
      </w:r>
      <w:r w:rsidR="00DC7CA2" w:rsidRPr="00DC7CA2">
        <w:rPr>
          <w:rFonts w:ascii="Times New Roman" w:eastAsia="Times New Roman" w:hAnsi="Times New Roman" w:cs="Times New Roman"/>
          <w:sz w:val="28"/>
          <w:szCs w:val="28"/>
        </w:rPr>
        <w:t xml:space="preserve"> augustā</w:t>
      </w:r>
      <w:r w:rsidR="00DC7CA2">
        <w:rPr>
          <w:rFonts w:ascii="Times New Roman" w:eastAsia="Times New Roman" w:hAnsi="Times New Roman" w:cs="Times New Roman"/>
          <w:b/>
          <w:bCs/>
          <w:sz w:val="28"/>
          <w:szCs w:val="28"/>
        </w:rPr>
        <w:t xml:space="preserve"> </w:t>
      </w:r>
      <w:r w:rsidRPr="00F2144C">
        <w:rPr>
          <w:rFonts w:ascii="Times New Roman" w:eastAsia="Times New Roman" w:hAnsi="Times New Roman" w:cs="Times New Roman"/>
          <w:sz w:val="28"/>
          <w:szCs w:val="28"/>
        </w:rPr>
        <w:t xml:space="preserve">starp </w:t>
      </w:r>
      <w:r w:rsidR="00D33B61">
        <w:rPr>
          <w:rFonts w:ascii="Times New Roman" w:eastAsia="Times New Roman" w:hAnsi="Times New Roman" w:cs="Times New Roman"/>
          <w:sz w:val="28"/>
          <w:szCs w:val="28"/>
        </w:rPr>
        <w:t>VAS</w:t>
      </w:r>
      <w:r w:rsidRPr="00F2144C">
        <w:rPr>
          <w:rFonts w:ascii="Times New Roman" w:eastAsia="Times New Roman" w:hAnsi="Times New Roman" w:cs="Times New Roman"/>
          <w:sz w:val="28"/>
          <w:szCs w:val="28"/>
        </w:rPr>
        <w:t xml:space="preserve"> un iepirkuma procedūrā izvēlēto piegādātāju tika noslēgts līgums par Mācīšanās un attīstības sistēmas (turpmāk – MAS) izstrādi, ieviešanu un uzturēšanu. Pēc līguma noslēgšanas ir uzsākta praktiskā sistēmas ieviešana, tostarp sistēmas konfigurācijas un pielāgošanas darbi, lai nodrošinātu tās atbilstību publiskās pārvaldes iestāžu lietotāju vajadzībām un integrāciju ar citiem informācijas risinājumiem.</w:t>
      </w:r>
    </w:p>
    <w:p w14:paraId="4DEDD5BE" w14:textId="77777777" w:rsidR="00F2144C" w:rsidRDefault="00F2144C" w:rsidP="00F2144C">
      <w:pPr>
        <w:spacing w:after="0" w:line="240" w:lineRule="auto"/>
        <w:ind w:firstLine="720"/>
        <w:jc w:val="both"/>
        <w:rPr>
          <w:rFonts w:ascii="Times New Roman" w:eastAsia="Times New Roman" w:hAnsi="Times New Roman" w:cs="Times New Roman"/>
          <w:sz w:val="28"/>
          <w:szCs w:val="28"/>
        </w:rPr>
      </w:pPr>
      <w:r w:rsidRPr="00F2144C">
        <w:rPr>
          <w:rFonts w:ascii="Times New Roman" w:eastAsia="Times New Roman" w:hAnsi="Times New Roman" w:cs="Times New Roman"/>
          <w:sz w:val="28"/>
          <w:szCs w:val="28"/>
        </w:rPr>
        <w:t>Projekta ietvaros 18. septembrī tika organizēts informatīvs seminārs, kurā nozares eksperti iepazīstināja ar aktuālajām tendencēm mācīšanās un zināšanu pārneses jomā, skaidroja jauno pieeju digitālo prasmju ietvarā balstītām mācību programmām, kā arī prezentēja jauno MAS, tās darbības principus, funkcionalitāti un ieviešanas plānu. Seminārā tika uzsvērti sistēmas ieguvumi gan vadītājiem, gan darbiniekiem, tostarp uzlabota mācību pieejamība, personalizēta attīstības ceļu plānošana un pārskatāma kompetenču vadība.</w:t>
      </w:r>
    </w:p>
    <w:p w14:paraId="6FE77C6E" w14:textId="074BABAC" w:rsidR="00F2144C" w:rsidRDefault="002741FF" w:rsidP="00413980">
      <w:pPr>
        <w:spacing w:after="0" w:line="240" w:lineRule="auto"/>
        <w:ind w:firstLine="720"/>
        <w:jc w:val="both"/>
        <w:rPr>
          <w:rFonts w:ascii="Times New Roman" w:eastAsia="Times New Roman" w:hAnsi="Times New Roman" w:cs="Times New Roman"/>
          <w:sz w:val="28"/>
          <w:szCs w:val="28"/>
        </w:rPr>
      </w:pPr>
      <w:r w:rsidRPr="002741FF">
        <w:rPr>
          <w:rFonts w:ascii="Times New Roman" w:eastAsia="Times New Roman" w:hAnsi="Times New Roman" w:cs="Times New Roman"/>
          <w:sz w:val="28"/>
          <w:szCs w:val="28"/>
        </w:rPr>
        <w:t>Saskaņā ar projekta ieviešanas plānu līdz 2026. gada 30. maijam MAS paredzēts izmantot aptuveni 15 000 lietotāju, tādējādi izpildot Latvijas Atveseļošanas un noturības mehānisma plānā noteikto rezultatīvo rādītāju, vienlaikus nodrošinot pakāpenisku pāreju no esošās mācību pārvaldības sistēmas uz vienotu digitālo platformu.</w:t>
      </w:r>
      <w:r>
        <w:rPr>
          <w:rFonts w:ascii="Times New Roman" w:eastAsia="Times New Roman" w:hAnsi="Times New Roman" w:cs="Times New Roman"/>
          <w:sz w:val="28"/>
          <w:szCs w:val="28"/>
        </w:rPr>
        <w:t xml:space="preserve"> </w:t>
      </w:r>
      <w:r w:rsidR="00F2144C" w:rsidRPr="00F2144C">
        <w:rPr>
          <w:rFonts w:ascii="Times New Roman" w:eastAsia="Times New Roman" w:hAnsi="Times New Roman" w:cs="Times New Roman"/>
          <w:sz w:val="28"/>
          <w:szCs w:val="28"/>
        </w:rPr>
        <w:t xml:space="preserve">MAS izstrādes un ieviešanas posmā paredzēts </w:t>
      </w:r>
      <w:r w:rsidR="00F2144C" w:rsidRPr="00F2144C">
        <w:rPr>
          <w:rFonts w:ascii="Times New Roman" w:eastAsia="Times New Roman" w:hAnsi="Times New Roman" w:cs="Times New Roman"/>
          <w:sz w:val="28"/>
          <w:szCs w:val="28"/>
        </w:rPr>
        <w:lastRenderedPageBreak/>
        <w:t>izmantot starptautiski atzītu mācību pārvaldības platformu, kas tiek lokalizēta Latvijas publiskās pārvaldes vajadzībām. MAS ietvers kompetenču ietvara sistēmu, kas nodrošinās darbinieku kompetenču sasaisti ar amata lomām un individuālām mācību ceļa kartēm, kā arī iespēju iestādēm pielāgot sistēmas funkcionalitāti savām vajadzībām un integrēt to esošajos IT risinājumos.</w:t>
      </w:r>
    </w:p>
    <w:p w14:paraId="3E2E0605" w14:textId="426AD357" w:rsidR="009B2CED" w:rsidRPr="00F2144C" w:rsidRDefault="00F2144C" w:rsidP="00413980">
      <w:pPr>
        <w:spacing w:after="0" w:line="240" w:lineRule="auto"/>
        <w:ind w:firstLine="720"/>
        <w:jc w:val="both"/>
        <w:rPr>
          <w:rFonts w:ascii="Times New Roman" w:eastAsia="Times New Roman" w:hAnsi="Times New Roman" w:cs="Times New Roman"/>
          <w:sz w:val="28"/>
          <w:szCs w:val="28"/>
        </w:rPr>
      </w:pPr>
      <w:r w:rsidRPr="00F2144C">
        <w:rPr>
          <w:rFonts w:ascii="Times New Roman" w:eastAsia="Times New Roman" w:hAnsi="Times New Roman" w:cs="Times New Roman"/>
          <w:sz w:val="28"/>
          <w:szCs w:val="28"/>
        </w:rPr>
        <w:t>Ieviešanas gaitā īpaša uzmanība tiek pievērsta vadītāju iesaistei darbinieku profesionālās attīstības procesos un vienotas portāla vides izveidei, kas nodrošinās lietotājiem iespēju patstāvīgi pieteikties mācībām un sekot līdzi savam attīstības progresam. Projekta īstenošanas nākamajā posmā paredzēts veikt lietotāju apmācības, sistēmas pielāgošanu un testēšanu, kā arī monitoringu lietotāju iesaistes un mācību efektivitātes novērtēšanai.</w:t>
      </w:r>
    </w:p>
    <w:p w14:paraId="491C1344" w14:textId="15AAAFB2" w:rsidR="002559E3" w:rsidRPr="00894EBF" w:rsidRDefault="0000307D" w:rsidP="00B46818">
      <w:pPr>
        <w:pStyle w:val="Heading1"/>
        <w:numPr>
          <w:ilvl w:val="0"/>
          <w:numId w:val="24"/>
        </w:numPr>
        <w:spacing w:after="240"/>
        <w:ind w:left="714" w:hanging="357"/>
        <w:rPr>
          <w:rFonts w:ascii="Times New Roman" w:hAnsi="Times New Roman" w:cs="Times New Roman"/>
          <w:b/>
          <w:bCs/>
          <w:color w:val="auto"/>
          <w:sz w:val="32"/>
          <w:szCs w:val="32"/>
        </w:rPr>
      </w:pPr>
      <w:bookmarkStart w:id="4" w:name="_Toc213493637"/>
      <w:r w:rsidRPr="00894EBF">
        <w:rPr>
          <w:rFonts w:ascii="Times New Roman" w:hAnsi="Times New Roman" w:cs="Times New Roman"/>
          <w:b/>
          <w:bCs/>
          <w:color w:val="auto"/>
          <w:sz w:val="32"/>
          <w:szCs w:val="32"/>
        </w:rPr>
        <w:t>Valsts kases projekt</w:t>
      </w:r>
      <w:r w:rsidR="00C5340F" w:rsidRPr="00894EBF">
        <w:rPr>
          <w:rFonts w:ascii="Times New Roman" w:hAnsi="Times New Roman" w:cs="Times New Roman"/>
          <w:b/>
          <w:bCs/>
          <w:color w:val="auto"/>
          <w:sz w:val="32"/>
          <w:szCs w:val="32"/>
        </w:rPr>
        <w:t>u ieviešanas progress</w:t>
      </w:r>
      <w:bookmarkEnd w:id="4"/>
    </w:p>
    <w:p w14:paraId="06F33A3F" w14:textId="039951AC" w:rsidR="0026364C" w:rsidRPr="00413980" w:rsidRDefault="0026364C" w:rsidP="0041398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Pr="0026364C">
        <w:rPr>
          <w:rFonts w:ascii="Times New Roman" w:hAnsi="Times New Roman" w:cs="Times New Roman"/>
          <w:sz w:val="28"/>
          <w:szCs w:val="28"/>
        </w:rPr>
        <w:t xml:space="preserve">Pārskata periodā </w:t>
      </w:r>
      <w:r>
        <w:rPr>
          <w:rFonts w:ascii="Times New Roman" w:hAnsi="Times New Roman" w:cs="Times New Roman"/>
          <w:sz w:val="28"/>
          <w:szCs w:val="28"/>
        </w:rPr>
        <w:t xml:space="preserve">sasniegti pirmie rezultāti </w:t>
      </w:r>
      <w:r w:rsidRPr="0026364C">
        <w:rPr>
          <w:rFonts w:ascii="Times New Roman" w:hAnsi="Times New Roman" w:cs="Times New Roman"/>
          <w:sz w:val="28"/>
          <w:szCs w:val="28"/>
        </w:rPr>
        <w:t>vienotu informācijas tehnoloģiju risinājumu ieviešan</w:t>
      </w:r>
      <w:r>
        <w:rPr>
          <w:rFonts w:ascii="Times New Roman" w:hAnsi="Times New Roman" w:cs="Times New Roman"/>
          <w:sz w:val="28"/>
          <w:szCs w:val="28"/>
        </w:rPr>
        <w:t>ā</w:t>
      </w:r>
      <w:r w:rsidRPr="0026364C">
        <w:rPr>
          <w:rFonts w:ascii="Times New Roman" w:hAnsi="Times New Roman" w:cs="Times New Roman"/>
          <w:sz w:val="28"/>
          <w:szCs w:val="28"/>
        </w:rPr>
        <w:t>, pakalpojumu sniegšan</w:t>
      </w:r>
      <w:r w:rsidR="00BB5BC1">
        <w:rPr>
          <w:rFonts w:ascii="Times New Roman" w:hAnsi="Times New Roman" w:cs="Times New Roman"/>
          <w:sz w:val="28"/>
          <w:szCs w:val="28"/>
        </w:rPr>
        <w:t>ā</w:t>
      </w:r>
      <w:r w:rsidRPr="0026364C">
        <w:rPr>
          <w:rFonts w:ascii="Times New Roman" w:hAnsi="Times New Roman" w:cs="Times New Roman"/>
          <w:sz w:val="28"/>
          <w:szCs w:val="28"/>
        </w:rPr>
        <w:t xml:space="preserve"> un VPC izveid</w:t>
      </w:r>
      <w:r w:rsidR="00BB5BC1">
        <w:rPr>
          <w:rFonts w:ascii="Times New Roman" w:hAnsi="Times New Roman" w:cs="Times New Roman"/>
          <w:sz w:val="28"/>
          <w:szCs w:val="28"/>
        </w:rPr>
        <w:t>ē</w:t>
      </w:r>
      <w:r w:rsidRPr="0026364C">
        <w:rPr>
          <w:rFonts w:ascii="Times New Roman" w:hAnsi="Times New Roman" w:cs="Times New Roman"/>
          <w:sz w:val="28"/>
          <w:szCs w:val="28"/>
        </w:rPr>
        <w:t xml:space="preserve"> Valsts kasē saskaņā ar konceptuālajā ziņojumā atbalstīto risinājumu.</w:t>
      </w:r>
      <w:r w:rsidR="00A32B38" w:rsidRPr="006641B3">
        <w:rPr>
          <w:rFonts w:ascii="Times New Roman" w:hAnsi="Times New Roman" w:cs="Times New Roman"/>
          <w:sz w:val="28"/>
          <w:szCs w:val="28"/>
        </w:rPr>
        <w:t xml:space="preserve"> </w:t>
      </w:r>
      <w:r w:rsidR="00396283" w:rsidRPr="006641B3">
        <w:rPr>
          <w:rFonts w:ascii="Times New Roman" w:hAnsi="Times New Roman" w:cs="Times New Roman"/>
          <w:sz w:val="28"/>
          <w:szCs w:val="28"/>
        </w:rPr>
        <w:t>No 2025.</w:t>
      </w:r>
      <w:r w:rsidR="002D2B99">
        <w:rPr>
          <w:rFonts w:ascii="Times New Roman" w:hAnsi="Times New Roman" w:cs="Times New Roman"/>
          <w:sz w:val="28"/>
          <w:szCs w:val="28"/>
        </w:rPr>
        <w:t xml:space="preserve"> </w:t>
      </w:r>
      <w:r w:rsidR="00396283" w:rsidRPr="006641B3">
        <w:rPr>
          <w:rFonts w:ascii="Times New Roman" w:hAnsi="Times New Roman" w:cs="Times New Roman"/>
          <w:sz w:val="28"/>
          <w:szCs w:val="28"/>
        </w:rPr>
        <w:t xml:space="preserve">gada </w:t>
      </w:r>
      <w:r w:rsidR="00251204" w:rsidRPr="006641B3">
        <w:rPr>
          <w:rFonts w:ascii="Times New Roman" w:hAnsi="Times New Roman" w:cs="Times New Roman"/>
          <w:sz w:val="28"/>
          <w:szCs w:val="28"/>
        </w:rPr>
        <w:t>31</w:t>
      </w:r>
      <w:r w:rsidR="00396283" w:rsidRPr="006641B3">
        <w:rPr>
          <w:rFonts w:ascii="Times New Roman" w:hAnsi="Times New Roman" w:cs="Times New Roman"/>
          <w:sz w:val="28"/>
          <w:szCs w:val="28"/>
        </w:rPr>
        <w:t xml:space="preserve"> iestāde</w:t>
      </w:r>
      <w:r w:rsidR="00822F41" w:rsidRPr="006641B3">
        <w:rPr>
          <w:rFonts w:ascii="Times New Roman" w:hAnsi="Times New Roman" w:cs="Times New Roman"/>
          <w:sz w:val="28"/>
          <w:szCs w:val="28"/>
        </w:rPr>
        <w:t xml:space="preserve"> </w:t>
      </w:r>
      <w:r w:rsidR="00396283" w:rsidRPr="006641B3">
        <w:rPr>
          <w:rFonts w:ascii="Times New Roman" w:hAnsi="Times New Roman" w:cs="Times New Roman"/>
          <w:sz w:val="28"/>
          <w:szCs w:val="28"/>
        </w:rPr>
        <w:t>saņem grāmatvedības</w:t>
      </w:r>
      <w:r w:rsidR="00696B18" w:rsidRPr="006641B3">
        <w:rPr>
          <w:rFonts w:ascii="Times New Roman" w:hAnsi="Times New Roman" w:cs="Times New Roman"/>
          <w:sz w:val="28"/>
          <w:szCs w:val="28"/>
        </w:rPr>
        <w:t xml:space="preserve"> uzskaites pakalpojumu centralizētā</w:t>
      </w:r>
      <w:r w:rsidR="00396283" w:rsidRPr="006641B3">
        <w:rPr>
          <w:rFonts w:ascii="Times New Roman" w:hAnsi="Times New Roman" w:cs="Times New Roman"/>
          <w:sz w:val="28"/>
          <w:szCs w:val="28"/>
        </w:rPr>
        <w:t xml:space="preserve"> </w:t>
      </w:r>
      <w:r w:rsidR="00696B18" w:rsidRPr="006641B3">
        <w:rPr>
          <w:rFonts w:ascii="Times New Roman" w:hAnsi="Times New Roman" w:cs="Times New Roman"/>
          <w:sz w:val="28"/>
          <w:szCs w:val="28"/>
        </w:rPr>
        <w:t>grāmatvedības un personāla lietvedības risinājumā</w:t>
      </w:r>
      <w:r w:rsidR="00596930" w:rsidRPr="006641B3">
        <w:rPr>
          <w:rFonts w:ascii="Times New Roman" w:hAnsi="Times New Roman" w:cs="Times New Roman"/>
          <w:sz w:val="28"/>
          <w:szCs w:val="28"/>
        </w:rPr>
        <w:t xml:space="preserve">, </w:t>
      </w:r>
      <w:r w:rsidR="00562929">
        <w:rPr>
          <w:rFonts w:ascii="Times New Roman" w:hAnsi="Times New Roman" w:cs="Times New Roman"/>
          <w:sz w:val="28"/>
          <w:szCs w:val="28"/>
        </w:rPr>
        <w:t>savukārt</w:t>
      </w:r>
      <w:r w:rsidR="00596930">
        <w:rPr>
          <w:rFonts w:ascii="Times New Roman" w:hAnsi="Times New Roman" w:cs="Times New Roman"/>
          <w:sz w:val="28"/>
          <w:szCs w:val="28"/>
        </w:rPr>
        <w:t xml:space="preserve"> </w:t>
      </w:r>
      <w:r w:rsidR="005F3CF5" w:rsidRPr="00B852D4">
        <w:rPr>
          <w:rFonts w:ascii="Times New Roman" w:hAnsi="Times New Roman" w:cs="Times New Roman"/>
          <w:sz w:val="28"/>
          <w:szCs w:val="28"/>
        </w:rPr>
        <w:t>ministrijām un to padotības iestādēm</w:t>
      </w:r>
      <w:r w:rsidR="005F3CF5">
        <w:rPr>
          <w:rFonts w:ascii="Times New Roman" w:hAnsi="Times New Roman" w:cs="Times New Roman"/>
          <w:sz w:val="28"/>
          <w:szCs w:val="28"/>
        </w:rPr>
        <w:t xml:space="preserve"> </w:t>
      </w:r>
      <w:r w:rsidR="00562929">
        <w:rPr>
          <w:rFonts w:ascii="Times New Roman" w:hAnsi="Times New Roman" w:cs="Times New Roman"/>
          <w:sz w:val="28"/>
          <w:szCs w:val="28"/>
        </w:rPr>
        <w:t>ir</w:t>
      </w:r>
      <w:r w:rsidR="005F3CF5" w:rsidRPr="009E0B48">
        <w:rPr>
          <w:rFonts w:ascii="Times New Roman" w:hAnsi="Times New Roman" w:cs="Times New Roman"/>
          <w:sz w:val="28"/>
          <w:szCs w:val="28"/>
        </w:rPr>
        <w:t xml:space="preserve"> nodrošināta </w:t>
      </w:r>
      <w:r w:rsidR="00E2058E" w:rsidRPr="009E0B48">
        <w:rPr>
          <w:rFonts w:ascii="Times New Roman" w:hAnsi="Times New Roman" w:cs="Times New Roman"/>
          <w:sz w:val="28"/>
          <w:szCs w:val="28"/>
        </w:rPr>
        <w:t>funkcionalitāt</w:t>
      </w:r>
      <w:r w:rsidR="00E2058E">
        <w:rPr>
          <w:rFonts w:ascii="Times New Roman" w:hAnsi="Times New Roman" w:cs="Times New Roman"/>
          <w:sz w:val="28"/>
          <w:szCs w:val="28"/>
        </w:rPr>
        <w:t>e</w:t>
      </w:r>
      <w:r w:rsidR="00E2058E" w:rsidRPr="009E0B48">
        <w:rPr>
          <w:rFonts w:ascii="Times New Roman" w:hAnsi="Times New Roman" w:cs="Times New Roman"/>
          <w:sz w:val="28"/>
          <w:szCs w:val="28"/>
        </w:rPr>
        <w:t xml:space="preserve"> </w:t>
      </w:r>
      <w:r w:rsidR="00E2058E">
        <w:rPr>
          <w:rFonts w:ascii="Times New Roman" w:hAnsi="Times New Roman" w:cs="Times New Roman"/>
          <w:sz w:val="28"/>
          <w:szCs w:val="28"/>
        </w:rPr>
        <w:t>i</w:t>
      </w:r>
      <w:r w:rsidR="00E2058E" w:rsidRPr="009E0B48">
        <w:rPr>
          <w:rFonts w:ascii="Times New Roman" w:hAnsi="Times New Roman" w:cs="Times New Roman"/>
          <w:sz w:val="28"/>
          <w:szCs w:val="28"/>
        </w:rPr>
        <w:t>estāžu līmeņa plānošan</w:t>
      </w:r>
      <w:r w:rsidR="00E2058E">
        <w:rPr>
          <w:rFonts w:ascii="Times New Roman" w:hAnsi="Times New Roman" w:cs="Times New Roman"/>
          <w:sz w:val="28"/>
          <w:szCs w:val="28"/>
        </w:rPr>
        <w:t>ā</w:t>
      </w:r>
      <w:r w:rsidR="00E2058E" w:rsidRPr="009E0B48">
        <w:rPr>
          <w:rFonts w:ascii="Times New Roman" w:hAnsi="Times New Roman" w:cs="Times New Roman"/>
          <w:sz w:val="28"/>
          <w:szCs w:val="28"/>
        </w:rPr>
        <w:t xml:space="preserve"> </w:t>
      </w:r>
      <w:r w:rsidR="008A6B25">
        <w:rPr>
          <w:rFonts w:ascii="Times New Roman" w:hAnsi="Times New Roman" w:cs="Times New Roman"/>
          <w:sz w:val="28"/>
          <w:szCs w:val="28"/>
        </w:rPr>
        <w:t>b</w:t>
      </w:r>
      <w:r w:rsidR="008A6B25" w:rsidRPr="009E0B48">
        <w:rPr>
          <w:rFonts w:ascii="Times New Roman" w:hAnsi="Times New Roman" w:cs="Times New Roman"/>
          <w:sz w:val="28"/>
          <w:szCs w:val="28"/>
        </w:rPr>
        <w:t xml:space="preserve">udžeta </w:t>
      </w:r>
      <w:r w:rsidR="009E0B48" w:rsidRPr="009E0B48">
        <w:rPr>
          <w:rFonts w:ascii="Times New Roman" w:hAnsi="Times New Roman" w:cs="Times New Roman"/>
          <w:sz w:val="28"/>
          <w:szCs w:val="28"/>
        </w:rPr>
        <w:t>plānošanas un finanšu vadības risinājum</w:t>
      </w:r>
      <w:r w:rsidR="002939F3">
        <w:rPr>
          <w:rFonts w:ascii="Times New Roman" w:hAnsi="Times New Roman" w:cs="Times New Roman"/>
          <w:sz w:val="28"/>
          <w:szCs w:val="28"/>
        </w:rPr>
        <w:t>ā</w:t>
      </w:r>
      <w:r w:rsidR="009E0B48" w:rsidRPr="009E0B48">
        <w:rPr>
          <w:rFonts w:ascii="Times New Roman" w:hAnsi="Times New Roman" w:cs="Times New Roman"/>
          <w:sz w:val="28"/>
          <w:szCs w:val="28"/>
        </w:rPr>
        <w:t>.</w:t>
      </w:r>
      <w:r w:rsidR="00AF3AAD">
        <w:rPr>
          <w:rFonts w:ascii="Times New Roman" w:hAnsi="Times New Roman" w:cs="Times New Roman"/>
          <w:sz w:val="28"/>
          <w:szCs w:val="28"/>
        </w:rPr>
        <w:t xml:space="preserve"> </w:t>
      </w:r>
      <w:r w:rsidR="005825A4">
        <w:rPr>
          <w:rFonts w:ascii="Times New Roman" w:hAnsi="Times New Roman" w:cs="Times New Roman"/>
          <w:sz w:val="28"/>
          <w:szCs w:val="28"/>
        </w:rPr>
        <w:t>202</w:t>
      </w:r>
      <w:r w:rsidR="00AF3AAD">
        <w:rPr>
          <w:rFonts w:ascii="Times New Roman" w:hAnsi="Times New Roman" w:cs="Times New Roman"/>
          <w:sz w:val="28"/>
          <w:szCs w:val="28"/>
        </w:rPr>
        <w:t>5</w:t>
      </w:r>
      <w:r w:rsidR="005825A4">
        <w:rPr>
          <w:rFonts w:ascii="Times New Roman" w:hAnsi="Times New Roman" w:cs="Times New Roman"/>
          <w:sz w:val="28"/>
          <w:szCs w:val="28"/>
        </w:rPr>
        <w:t>.</w:t>
      </w:r>
      <w:r w:rsidR="002D2B99">
        <w:rPr>
          <w:rFonts w:ascii="Times New Roman" w:hAnsi="Times New Roman" w:cs="Times New Roman"/>
          <w:sz w:val="28"/>
          <w:szCs w:val="28"/>
        </w:rPr>
        <w:t xml:space="preserve"> </w:t>
      </w:r>
      <w:r w:rsidR="005825A4">
        <w:rPr>
          <w:rFonts w:ascii="Times New Roman" w:hAnsi="Times New Roman" w:cs="Times New Roman"/>
          <w:sz w:val="28"/>
          <w:szCs w:val="28"/>
        </w:rPr>
        <w:t xml:space="preserve">gadā turpinās darbs pie </w:t>
      </w:r>
      <w:r w:rsidR="00346031">
        <w:rPr>
          <w:rFonts w:ascii="Times New Roman" w:hAnsi="Times New Roman" w:cs="Times New Roman"/>
          <w:sz w:val="28"/>
          <w:szCs w:val="28"/>
        </w:rPr>
        <w:t>centralizētās</w:t>
      </w:r>
      <w:r w:rsidR="00346031" w:rsidRPr="00346031">
        <w:rPr>
          <w:rFonts w:ascii="Times New Roman" w:hAnsi="Times New Roman" w:cs="Times New Roman"/>
          <w:sz w:val="28"/>
          <w:szCs w:val="28"/>
        </w:rPr>
        <w:t xml:space="preserve"> platformas attīstības, </w:t>
      </w:r>
      <w:r w:rsidR="00346031">
        <w:rPr>
          <w:rFonts w:ascii="Times New Roman" w:hAnsi="Times New Roman" w:cs="Times New Roman"/>
          <w:sz w:val="28"/>
          <w:szCs w:val="28"/>
        </w:rPr>
        <w:t xml:space="preserve">vienoto </w:t>
      </w:r>
      <w:r w:rsidR="00346031" w:rsidRPr="00346031">
        <w:rPr>
          <w:rFonts w:ascii="Times New Roman" w:hAnsi="Times New Roman" w:cs="Times New Roman"/>
          <w:sz w:val="28"/>
          <w:szCs w:val="28"/>
        </w:rPr>
        <w:t>risinājumu pilnveides</w:t>
      </w:r>
      <w:r w:rsidR="00480449">
        <w:rPr>
          <w:rFonts w:ascii="Times New Roman" w:hAnsi="Times New Roman" w:cs="Times New Roman"/>
          <w:sz w:val="28"/>
          <w:szCs w:val="28"/>
        </w:rPr>
        <w:t xml:space="preserve"> un nākamo </w:t>
      </w:r>
      <w:r w:rsidR="00791526" w:rsidRPr="00791526">
        <w:rPr>
          <w:rFonts w:ascii="Times New Roman" w:hAnsi="Times New Roman" w:cs="Times New Roman"/>
          <w:sz w:val="28"/>
          <w:szCs w:val="28"/>
        </w:rPr>
        <w:t xml:space="preserve">resoru </w:t>
      </w:r>
      <w:r w:rsidR="00C6591F">
        <w:rPr>
          <w:rFonts w:ascii="Times New Roman" w:hAnsi="Times New Roman" w:cs="Times New Roman"/>
          <w:sz w:val="28"/>
          <w:szCs w:val="28"/>
        </w:rPr>
        <w:t>iekļaušanas</w:t>
      </w:r>
      <w:r w:rsidR="00791526" w:rsidRPr="00791526">
        <w:rPr>
          <w:rFonts w:ascii="Times New Roman" w:hAnsi="Times New Roman" w:cs="Times New Roman"/>
          <w:sz w:val="28"/>
          <w:szCs w:val="28"/>
        </w:rPr>
        <w:t xml:space="preserve"> VPC modelī</w:t>
      </w:r>
      <w:r w:rsidR="00791526">
        <w:rPr>
          <w:rFonts w:ascii="Times New Roman" w:hAnsi="Times New Roman" w:cs="Times New Roman"/>
          <w:sz w:val="28"/>
          <w:szCs w:val="28"/>
        </w:rPr>
        <w:t>.</w:t>
      </w:r>
      <w:r w:rsidR="00413980">
        <w:rPr>
          <w:rFonts w:ascii="Times New Roman" w:eastAsia="Times New Roman" w:hAnsi="Times New Roman" w:cs="Times New Roman"/>
          <w:sz w:val="28"/>
          <w:szCs w:val="28"/>
        </w:rPr>
        <w:t xml:space="preserve"> </w:t>
      </w:r>
      <w:r w:rsidR="009F6D69">
        <w:rPr>
          <w:rFonts w:ascii="Times New Roman" w:eastAsia="Times New Roman" w:hAnsi="Times New Roman" w:cs="Times New Roman"/>
          <w:sz w:val="28"/>
          <w:szCs w:val="28"/>
        </w:rPr>
        <w:t>Kopumā ar 2026. gada 1. janvāri centralizētu pakalpojumu saņems 109 iestādes.</w:t>
      </w:r>
    </w:p>
    <w:p w14:paraId="5874FE7C" w14:textId="6CE2380F" w:rsidR="003D2F12" w:rsidRDefault="003D2F12" w:rsidP="0041398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3D2F12">
        <w:rPr>
          <w:rFonts w:ascii="Times New Roman" w:hAnsi="Times New Roman" w:cs="Times New Roman"/>
          <w:sz w:val="28"/>
          <w:szCs w:val="28"/>
        </w:rPr>
        <w:t xml:space="preserve">Lielākā daļa aktivitāšu </w:t>
      </w:r>
      <w:proofErr w:type="gramStart"/>
      <w:r w:rsidRPr="003D2F12">
        <w:rPr>
          <w:rFonts w:ascii="Times New Roman" w:hAnsi="Times New Roman" w:cs="Times New Roman"/>
          <w:sz w:val="28"/>
          <w:szCs w:val="28"/>
        </w:rPr>
        <w:t>tiek īstenota Eiropas Savienības Atveseļošanas un noturības mehānisma plāna investīcijas</w:t>
      </w:r>
      <w:proofErr w:type="gramEnd"/>
      <w:r w:rsidRPr="003D2F12">
        <w:rPr>
          <w:rFonts w:ascii="Times New Roman" w:hAnsi="Times New Roman" w:cs="Times New Roman"/>
          <w:sz w:val="28"/>
          <w:szCs w:val="28"/>
        </w:rPr>
        <w:t xml:space="preserve"> 2.1.2.1.i. </w:t>
      </w:r>
      <w:r w:rsidR="002D2B99">
        <w:rPr>
          <w:rFonts w:ascii="Times New Roman" w:hAnsi="Times New Roman" w:cs="Times New Roman"/>
          <w:sz w:val="28"/>
          <w:szCs w:val="28"/>
        </w:rPr>
        <w:t>"</w:t>
      </w:r>
      <w:r w:rsidRPr="003D2F12">
        <w:rPr>
          <w:rFonts w:ascii="Times New Roman" w:hAnsi="Times New Roman" w:cs="Times New Roman"/>
          <w:sz w:val="28"/>
          <w:szCs w:val="28"/>
        </w:rPr>
        <w:t>Pārvaldes centralizētās platformas un sistēmas</w:t>
      </w:r>
      <w:r w:rsidR="002D2B99">
        <w:rPr>
          <w:rFonts w:ascii="Times New Roman" w:hAnsi="Times New Roman" w:cs="Times New Roman"/>
          <w:sz w:val="28"/>
          <w:szCs w:val="28"/>
        </w:rPr>
        <w:t>"</w:t>
      </w:r>
      <w:r w:rsidRPr="003D2F12">
        <w:rPr>
          <w:rFonts w:ascii="Times New Roman" w:hAnsi="Times New Roman" w:cs="Times New Roman"/>
          <w:sz w:val="28"/>
          <w:szCs w:val="28"/>
        </w:rPr>
        <w:t xml:space="preserve"> projektā Nr. 2.1.2.1.i.0/1/23/I/VARAM/009 </w:t>
      </w:r>
      <w:r w:rsidR="002D2B99">
        <w:rPr>
          <w:rFonts w:ascii="Times New Roman" w:hAnsi="Times New Roman" w:cs="Times New Roman"/>
          <w:sz w:val="28"/>
          <w:szCs w:val="28"/>
        </w:rPr>
        <w:t>"</w:t>
      </w:r>
      <w:r w:rsidRPr="003D2F12">
        <w:rPr>
          <w:rFonts w:ascii="Times New Roman" w:hAnsi="Times New Roman" w:cs="Times New Roman"/>
          <w:sz w:val="28"/>
          <w:szCs w:val="28"/>
        </w:rPr>
        <w:t>Valsts pārvaldes vienota valsts finanšu resursu plānošana un pārvaldības grāmatvedības pakalpojumu nodrošinājums, vienotās resursu vadības ieviešana</w:t>
      </w:r>
      <w:r w:rsidR="002D2B99">
        <w:rPr>
          <w:rFonts w:ascii="Times New Roman" w:hAnsi="Times New Roman" w:cs="Times New Roman"/>
          <w:sz w:val="28"/>
          <w:szCs w:val="28"/>
        </w:rPr>
        <w:t>"</w:t>
      </w:r>
      <w:r w:rsidRPr="003D2F12">
        <w:rPr>
          <w:rFonts w:ascii="Times New Roman" w:hAnsi="Times New Roman" w:cs="Times New Roman"/>
          <w:sz w:val="28"/>
          <w:szCs w:val="28"/>
        </w:rPr>
        <w:t xml:space="preserve"> </w:t>
      </w:r>
      <w:proofErr w:type="gramStart"/>
      <w:r w:rsidRPr="003D2F12">
        <w:rPr>
          <w:rFonts w:ascii="Times New Roman" w:hAnsi="Times New Roman" w:cs="Times New Roman"/>
          <w:sz w:val="28"/>
          <w:szCs w:val="28"/>
        </w:rPr>
        <w:t>(</w:t>
      </w:r>
      <w:proofErr w:type="gramEnd"/>
      <w:r w:rsidRPr="003D2F12">
        <w:rPr>
          <w:rFonts w:ascii="Times New Roman" w:hAnsi="Times New Roman" w:cs="Times New Roman"/>
          <w:sz w:val="28"/>
          <w:szCs w:val="28"/>
        </w:rPr>
        <w:t xml:space="preserve">turpmāk – investīcijas 2.1.2.1.i. Valsts kases projekts). Investīcijas 2.1.2.1.i. Valsts kases projekta ietvaros līdz 2026. gada 31. maijam būs izveidota vienota, centralizēta valsts pārvaldes platforma, kas ietvers grāmatvedības un personāla lietvedības risinājumu, izmantojot pieejamo funkcionalitāti resursu vadības sistēmā (turpmāk – RVS) </w:t>
      </w:r>
      <w:proofErr w:type="spellStart"/>
      <w:r w:rsidRPr="003D2F12">
        <w:rPr>
          <w:rFonts w:ascii="Times New Roman" w:hAnsi="Times New Roman" w:cs="Times New Roman"/>
          <w:i/>
          <w:iCs/>
          <w:sz w:val="28"/>
          <w:szCs w:val="28"/>
        </w:rPr>
        <w:t>Horizon</w:t>
      </w:r>
      <w:proofErr w:type="spellEnd"/>
      <w:r w:rsidRPr="003D2F12">
        <w:rPr>
          <w:rFonts w:ascii="Times New Roman" w:hAnsi="Times New Roman" w:cs="Times New Roman"/>
          <w:sz w:val="28"/>
          <w:szCs w:val="28"/>
        </w:rPr>
        <w:t xml:space="preserve"> un darbinieku pašapkalpošanās </w:t>
      </w:r>
      <w:r w:rsidR="002D2B99" w:rsidRPr="003D2F12">
        <w:rPr>
          <w:rFonts w:ascii="Times New Roman" w:hAnsi="Times New Roman" w:cs="Times New Roman"/>
          <w:sz w:val="28"/>
          <w:szCs w:val="28"/>
        </w:rPr>
        <w:t>portāl</w:t>
      </w:r>
      <w:r w:rsidR="002D2B99">
        <w:rPr>
          <w:rFonts w:ascii="Times New Roman" w:hAnsi="Times New Roman" w:cs="Times New Roman"/>
          <w:sz w:val="28"/>
          <w:szCs w:val="28"/>
        </w:rPr>
        <w:t>ā</w:t>
      </w:r>
      <w:r w:rsidR="002D2B99" w:rsidRPr="003D2F12">
        <w:rPr>
          <w:rFonts w:ascii="Times New Roman" w:hAnsi="Times New Roman" w:cs="Times New Roman"/>
          <w:sz w:val="28"/>
          <w:szCs w:val="28"/>
        </w:rPr>
        <w:t xml:space="preserve"> </w:t>
      </w:r>
      <w:proofErr w:type="spellStart"/>
      <w:r w:rsidRPr="003D2F12">
        <w:rPr>
          <w:rFonts w:ascii="Times New Roman" w:hAnsi="Times New Roman" w:cs="Times New Roman"/>
          <w:i/>
          <w:iCs/>
          <w:sz w:val="28"/>
          <w:szCs w:val="28"/>
        </w:rPr>
        <w:t>HoP</w:t>
      </w:r>
      <w:proofErr w:type="spellEnd"/>
      <w:r w:rsidRPr="003D2F12">
        <w:rPr>
          <w:rFonts w:ascii="Times New Roman" w:hAnsi="Times New Roman" w:cs="Times New Roman"/>
          <w:sz w:val="28"/>
          <w:szCs w:val="28"/>
        </w:rPr>
        <w:t>, un risinājumu budžeta plānošanā un finanšu vadībā.</w:t>
      </w:r>
    </w:p>
    <w:p w14:paraId="53089FEF" w14:textId="77777777" w:rsidR="00413980" w:rsidRPr="0026364C" w:rsidRDefault="00413980" w:rsidP="00413980">
      <w:pPr>
        <w:spacing w:after="0" w:line="240" w:lineRule="auto"/>
        <w:jc w:val="both"/>
        <w:rPr>
          <w:rFonts w:ascii="Times New Roman" w:hAnsi="Times New Roman" w:cs="Times New Roman"/>
          <w:sz w:val="28"/>
          <w:szCs w:val="28"/>
        </w:rPr>
      </w:pPr>
    </w:p>
    <w:p w14:paraId="0AD89BDD" w14:textId="77777777" w:rsidR="00AD1730" w:rsidRPr="00FA24B1" w:rsidRDefault="00AD1730" w:rsidP="00AD1730">
      <w:pPr>
        <w:jc w:val="both"/>
        <w:rPr>
          <w:rFonts w:ascii="Times New Roman" w:hAnsi="Times New Roman" w:cs="Times New Roman"/>
          <w:b/>
          <w:bCs/>
          <w:sz w:val="28"/>
          <w:szCs w:val="28"/>
        </w:rPr>
      </w:pPr>
      <w:bookmarkStart w:id="5" w:name="_Toc183193136"/>
      <w:r w:rsidRPr="00FA24B1">
        <w:rPr>
          <w:rFonts w:ascii="Times New Roman" w:hAnsi="Times New Roman" w:cs="Times New Roman"/>
          <w:b/>
          <w:bCs/>
          <w:sz w:val="28"/>
          <w:szCs w:val="28"/>
        </w:rPr>
        <w:t>Investīcijas 2.1.2.1.i. Valsts kases projekta ieviešanas progress</w:t>
      </w:r>
      <w:bookmarkEnd w:id="5"/>
    </w:p>
    <w:p w14:paraId="66ED0D3E" w14:textId="74BB2E95" w:rsidR="00C860D9" w:rsidRPr="00BA70B9" w:rsidRDefault="00C860D9" w:rsidP="00BA70B9">
      <w:pPr>
        <w:pStyle w:val="ListParagraph"/>
        <w:numPr>
          <w:ilvl w:val="0"/>
          <w:numId w:val="13"/>
        </w:numPr>
        <w:rPr>
          <w:rFonts w:ascii="Times New Roman" w:hAnsi="Times New Roman" w:cs="Times New Roman"/>
          <w:b/>
          <w:bCs/>
          <w:sz w:val="28"/>
          <w:szCs w:val="28"/>
        </w:rPr>
      </w:pPr>
      <w:r w:rsidRPr="63D6F7E6">
        <w:rPr>
          <w:rFonts w:ascii="Times New Roman" w:hAnsi="Times New Roman" w:cs="Times New Roman"/>
          <w:b/>
          <w:bCs/>
          <w:sz w:val="28"/>
          <w:szCs w:val="28"/>
        </w:rPr>
        <w:t xml:space="preserve">Centralizācijas progress </w:t>
      </w:r>
      <w:r w:rsidR="00CB739E" w:rsidRPr="63D6F7E6">
        <w:rPr>
          <w:rFonts w:ascii="Times New Roman" w:hAnsi="Times New Roman" w:cs="Times New Roman"/>
          <w:b/>
          <w:bCs/>
          <w:sz w:val="28"/>
          <w:szCs w:val="28"/>
        </w:rPr>
        <w:t>V</w:t>
      </w:r>
      <w:r w:rsidR="003A5EFE">
        <w:rPr>
          <w:rFonts w:ascii="Times New Roman" w:hAnsi="Times New Roman" w:cs="Times New Roman"/>
          <w:b/>
          <w:bCs/>
          <w:sz w:val="28"/>
          <w:szCs w:val="28"/>
        </w:rPr>
        <w:t>iedās administrācijas un reģionāl</w:t>
      </w:r>
      <w:r w:rsidR="004936D2">
        <w:rPr>
          <w:rFonts w:ascii="Times New Roman" w:hAnsi="Times New Roman" w:cs="Times New Roman"/>
          <w:b/>
          <w:bCs/>
          <w:sz w:val="28"/>
          <w:szCs w:val="28"/>
        </w:rPr>
        <w:t xml:space="preserve">ās attīstības ministrijas (turpmāk </w:t>
      </w:r>
      <w:r w:rsidR="002D2B99">
        <w:rPr>
          <w:rFonts w:ascii="Times New Roman" w:hAnsi="Times New Roman" w:cs="Times New Roman"/>
          <w:b/>
          <w:bCs/>
          <w:sz w:val="28"/>
          <w:szCs w:val="28"/>
        </w:rPr>
        <w:t>‒</w:t>
      </w:r>
      <w:r w:rsidR="004936D2">
        <w:rPr>
          <w:rFonts w:ascii="Times New Roman" w:hAnsi="Times New Roman" w:cs="Times New Roman"/>
          <w:b/>
          <w:bCs/>
          <w:sz w:val="28"/>
          <w:szCs w:val="28"/>
        </w:rPr>
        <w:t xml:space="preserve"> VARAM)</w:t>
      </w:r>
      <w:r w:rsidR="00CB739E" w:rsidRPr="63D6F7E6">
        <w:rPr>
          <w:rFonts w:ascii="Times New Roman" w:hAnsi="Times New Roman" w:cs="Times New Roman"/>
          <w:b/>
          <w:bCs/>
          <w:sz w:val="28"/>
          <w:szCs w:val="28"/>
        </w:rPr>
        <w:t xml:space="preserve">, </w:t>
      </w:r>
      <w:r w:rsidR="004936D2">
        <w:rPr>
          <w:rFonts w:ascii="Times New Roman" w:hAnsi="Times New Roman" w:cs="Times New Roman"/>
          <w:b/>
          <w:bCs/>
          <w:sz w:val="28"/>
          <w:szCs w:val="28"/>
        </w:rPr>
        <w:t xml:space="preserve">Ekonomikas ministrijas (turpmāk </w:t>
      </w:r>
      <w:r w:rsidR="002D2B99">
        <w:rPr>
          <w:rFonts w:ascii="Times New Roman" w:hAnsi="Times New Roman" w:cs="Times New Roman"/>
          <w:b/>
          <w:bCs/>
          <w:sz w:val="28"/>
          <w:szCs w:val="28"/>
        </w:rPr>
        <w:t>‒</w:t>
      </w:r>
      <w:r w:rsidR="004936D2">
        <w:rPr>
          <w:rFonts w:ascii="Times New Roman" w:hAnsi="Times New Roman" w:cs="Times New Roman"/>
          <w:b/>
          <w:bCs/>
          <w:sz w:val="28"/>
          <w:szCs w:val="28"/>
        </w:rPr>
        <w:t xml:space="preserve"> </w:t>
      </w:r>
      <w:r w:rsidR="00CB739E" w:rsidRPr="63D6F7E6">
        <w:rPr>
          <w:rFonts w:ascii="Times New Roman" w:hAnsi="Times New Roman" w:cs="Times New Roman"/>
          <w:b/>
          <w:bCs/>
          <w:sz w:val="28"/>
          <w:szCs w:val="28"/>
        </w:rPr>
        <w:t>EM</w:t>
      </w:r>
      <w:r w:rsidR="004936D2">
        <w:rPr>
          <w:rFonts w:ascii="Times New Roman" w:hAnsi="Times New Roman" w:cs="Times New Roman"/>
          <w:b/>
          <w:bCs/>
          <w:sz w:val="28"/>
          <w:szCs w:val="28"/>
        </w:rPr>
        <w:t>)</w:t>
      </w:r>
      <w:r w:rsidR="00CB739E" w:rsidRPr="63D6F7E6">
        <w:rPr>
          <w:rFonts w:ascii="Times New Roman" w:hAnsi="Times New Roman" w:cs="Times New Roman"/>
          <w:b/>
          <w:bCs/>
          <w:sz w:val="28"/>
          <w:szCs w:val="28"/>
        </w:rPr>
        <w:t>,</w:t>
      </w:r>
      <w:r w:rsidR="004936D2">
        <w:rPr>
          <w:rFonts w:ascii="Times New Roman" w:hAnsi="Times New Roman" w:cs="Times New Roman"/>
          <w:b/>
          <w:bCs/>
          <w:sz w:val="28"/>
          <w:szCs w:val="28"/>
        </w:rPr>
        <w:t xml:space="preserve"> Klimata un enerģētikas ministrijas (turpmāk </w:t>
      </w:r>
      <w:r w:rsidR="002D2B99">
        <w:rPr>
          <w:rFonts w:ascii="Times New Roman" w:hAnsi="Times New Roman" w:cs="Times New Roman"/>
          <w:b/>
          <w:bCs/>
          <w:sz w:val="28"/>
          <w:szCs w:val="28"/>
        </w:rPr>
        <w:t>‒</w:t>
      </w:r>
      <w:r w:rsidR="00CB739E" w:rsidRPr="63D6F7E6">
        <w:rPr>
          <w:rFonts w:ascii="Times New Roman" w:hAnsi="Times New Roman" w:cs="Times New Roman"/>
          <w:b/>
          <w:bCs/>
          <w:sz w:val="28"/>
          <w:szCs w:val="28"/>
        </w:rPr>
        <w:t>KEM</w:t>
      </w:r>
      <w:r w:rsidR="004936D2">
        <w:rPr>
          <w:rFonts w:ascii="Times New Roman" w:hAnsi="Times New Roman" w:cs="Times New Roman"/>
          <w:b/>
          <w:bCs/>
          <w:sz w:val="28"/>
          <w:szCs w:val="28"/>
        </w:rPr>
        <w:t>)</w:t>
      </w:r>
      <w:r w:rsidR="00CB739E" w:rsidRPr="63D6F7E6">
        <w:rPr>
          <w:rFonts w:ascii="Times New Roman" w:hAnsi="Times New Roman" w:cs="Times New Roman"/>
          <w:b/>
          <w:bCs/>
          <w:sz w:val="28"/>
          <w:szCs w:val="28"/>
        </w:rPr>
        <w:t xml:space="preserve">, </w:t>
      </w:r>
      <w:r w:rsidR="004936D2">
        <w:rPr>
          <w:rFonts w:ascii="Times New Roman" w:hAnsi="Times New Roman" w:cs="Times New Roman"/>
          <w:b/>
          <w:bCs/>
          <w:sz w:val="28"/>
          <w:szCs w:val="28"/>
        </w:rPr>
        <w:t xml:space="preserve">Veselības ministrijas (turpmāk </w:t>
      </w:r>
      <w:r w:rsidR="002D2B99">
        <w:rPr>
          <w:rFonts w:ascii="Times New Roman" w:hAnsi="Times New Roman" w:cs="Times New Roman"/>
          <w:b/>
          <w:bCs/>
          <w:sz w:val="28"/>
          <w:szCs w:val="28"/>
        </w:rPr>
        <w:t>‒</w:t>
      </w:r>
      <w:r w:rsidR="004936D2">
        <w:rPr>
          <w:rFonts w:ascii="Times New Roman" w:hAnsi="Times New Roman" w:cs="Times New Roman"/>
          <w:b/>
          <w:bCs/>
          <w:sz w:val="28"/>
          <w:szCs w:val="28"/>
        </w:rPr>
        <w:t xml:space="preserve"> </w:t>
      </w:r>
      <w:r w:rsidR="00CB739E" w:rsidRPr="63D6F7E6">
        <w:rPr>
          <w:rFonts w:ascii="Times New Roman" w:hAnsi="Times New Roman" w:cs="Times New Roman"/>
          <w:b/>
          <w:bCs/>
          <w:sz w:val="28"/>
          <w:szCs w:val="28"/>
        </w:rPr>
        <w:t>VM</w:t>
      </w:r>
      <w:r w:rsidR="004936D2">
        <w:rPr>
          <w:rFonts w:ascii="Times New Roman" w:hAnsi="Times New Roman" w:cs="Times New Roman"/>
          <w:b/>
          <w:bCs/>
          <w:sz w:val="28"/>
          <w:szCs w:val="28"/>
        </w:rPr>
        <w:t>) u</w:t>
      </w:r>
      <w:r w:rsidR="00CB739E" w:rsidRPr="63D6F7E6">
        <w:rPr>
          <w:rFonts w:ascii="Times New Roman" w:hAnsi="Times New Roman" w:cs="Times New Roman"/>
          <w:b/>
          <w:bCs/>
          <w:sz w:val="28"/>
          <w:szCs w:val="28"/>
        </w:rPr>
        <w:t xml:space="preserve">n </w:t>
      </w:r>
      <w:r w:rsidR="004936D2">
        <w:rPr>
          <w:rFonts w:ascii="Times New Roman" w:hAnsi="Times New Roman" w:cs="Times New Roman"/>
          <w:b/>
          <w:bCs/>
          <w:sz w:val="28"/>
          <w:szCs w:val="28"/>
        </w:rPr>
        <w:t xml:space="preserve">Zemkopības ministrijas (turpmāk – </w:t>
      </w:r>
      <w:r w:rsidR="00CB739E" w:rsidRPr="63D6F7E6">
        <w:rPr>
          <w:rFonts w:ascii="Times New Roman" w:hAnsi="Times New Roman" w:cs="Times New Roman"/>
          <w:b/>
          <w:bCs/>
          <w:sz w:val="28"/>
          <w:szCs w:val="28"/>
        </w:rPr>
        <w:t>ZM</w:t>
      </w:r>
      <w:r w:rsidR="004936D2">
        <w:rPr>
          <w:rFonts w:ascii="Times New Roman" w:hAnsi="Times New Roman" w:cs="Times New Roman"/>
          <w:b/>
          <w:bCs/>
          <w:sz w:val="28"/>
          <w:szCs w:val="28"/>
        </w:rPr>
        <w:t>)</w:t>
      </w:r>
      <w:r w:rsidR="00CB739E" w:rsidRPr="63D6F7E6">
        <w:rPr>
          <w:rFonts w:ascii="Times New Roman" w:hAnsi="Times New Roman" w:cs="Times New Roman"/>
          <w:b/>
          <w:bCs/>
          <w:sz w:val="28"/>
          <w:szCs w:val="28"/>
        </w:rPr>
        <w:t xml:space="preserve"> resoriem</w:t>
      </w:r>
    </w:p>
    <w:p w14:paraId="08774DFB" w14:textId="470A2E14" w:rsidR="00846028" w:rsidRDefault="00DF7CF5" w:rsidP="00EA7BD3">
      <w:pPr>
        <w:spacing w:after="0" w:line="240" w:lineRule="auto"/>
        <w:ind w:firstLine="705"/>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Jau kopš 2025.</w:t>
      </w:r>
      <w:r w:rsidR="002D2B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gada 1.</w:t>
      </w:r>
      <w:r w:rsidR="002D2B9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janvāra Valsts kase sniedz pakalpojumu VARAM, EM, KEM, VM </w:t>
      </w:r>
      <w:r w:rsidR="00C51C20">
        <w:rPr>
          <w:rFonts w:ascii="Times New Roman" w:eastAsia="Times New Roman" w:hAnsi="Times New Roman" w:cs="Times New Roman"/>
          <w:sz w:val="28"/>
          <w:szCs w:val="28"/>
        </w:rPr>
        <w:t>un ZM resoriem. Kā tika minēts iepriekšējā progresa ziņojumā</w:t>
      </w:r>
      <w:r w:rsidR="002D2B9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C51C20">
        <w:rPr>
          <w:rFonts w:ascii="Times New Roman" w:eastAsia="Times New Roman" w:hAnsi="Times New Roman" w:cs="Times New Roman"/>
          <w:sz w:val="28"/>
          <w:szCs w:val="28"/>
        </w:rPr>
        <w:t xml:space="preserve">centralizācijas procesā </w:t>
      </w:r>
      <w:r w:rsidR="00EA7BD3" w:rsidRPr="00EA7BD3">
        <w:rPr>
          <w:rFonts w:ascii="Times New Roman" w:eastAsia="Times New Roman" w:hAnsi="Times New Roman" w:cs="Times New Roman"/>
          <w:sz w:val="28"/>
          <w:szCs w:val="28"/>
        </w:rPr>
        <w:t xml:space="preserve">iestājās vairāki riski, kas bija aprakstīti informatīvajā ziņojumā </w:t>
      </w:r>
      <w:r w:rsidR="002D2B99">
        <w:rPr>
          <w:rFonts w:ascii="Times New Roman" w:eastAsia="Times New Roman" w:hAnsi="Times New Roman" w:cs="Times New Roman"/>
          <w:sz w:val="28"/>
          <w:szCs w:val="28"/>
        </w:rPr>
        <w:t>"</w:t>
      </w:r>
      <w:r w:rsidR="00EA7BD3" w:rsidRPr="00EA7BD3">
        <w:rPr>
          <w:rFonts w:ascii="Times New Roman" w:eastAsia="Times New Roman" w:hAnsi="Times New Roman" w:cs="Times New Roman"/>
          <w:sz w:val="28"/>
          <w:szCs w:val="28"/>
        </w:rPr>
        <w:t>Par valsts pārvaldes Vienotā pakalpojumu centra izveides progresu laika periodā no 2024. gada 1. jūlija līdz 2024. gada 30. novembrim</w:t>
      </w:r>
      <w:r w:rsidR="002D2B99">
        <w:rPr>
          <w:rFonts w:ascii="Times New Roman" w:eastAsia="Times New Roman" w:hAnsi="Times New Roman" w:cs="Times New Roman"/>
          <w:sz w:val="28"/>
          <w:szCs w:val="28"/>
        </w:rPr>
        <w:t>"</w:t>
      </w:r>
      <w:r w:rsidR="00EA7BD3" w:rsidRPr="00EA7BD3">
        <w:rPr>
          <w:rFonts w:ascii="Times New Roman" w:eastAsia="Times New Roman" w:hAnsi="Times New Roman" w:cs="Times New Roman"/>
          <w:sz w:val="28"/>
          <w:szCs w:val="28"/>
        </w:rPr>
        <w:t xml:space="preserve"> un kurus Valsts kase operatīvi un mērķtiecīgi </w:t>
      </w:r>
      <w:r w:rsidR="005A0D26">
        <w:rPr>
          <w:rFonts w:ascii="Times New Roman" w:eastAsia="Times New Roman" w:hAnsi="Times New Roman" w:cs="Times New Roman"/>
          <w:sz w:val="28"/>
          <w:szCs w:val="28"/>
        </w:rPr>
        <w:t xml:space="preserve">ir </w:t>
      </w:r>
      <w:r w:rsidR="005A0D26" w:rsidRPr="00EA7BD3">
        <w:rPr>
          <w:rFonts w:ascii="Times New Roman" w:eastAsia="Times New Roman" w:hAnsi="Times New Roman" w:cs="Times New Roman"/>
          <w:sz w:val="28"/>
          <w:szCs w:val="28"/>
        </w:rPr>
        <w:t>risināj</w:t>
      </w:r>
      <w:r w:rsidR="005A0D26">
        <w:rPr>
          <w:rFonts w:ascii="Times New Roman" w:eastAsia="Times New Roman" w:hAnsi="Times New Roman" w:cs="Times New Roman"/>
          <w:sz w:val="28"/>
          <w:szCs w:val="28"/>
        </w:rPr>
        <w:t>usi</w:t>
      </w:r>
      <w:r w:rsidR="00EA7BD3" w:rsidRPr="00EA7BD3">
        <w:rPr>
          <w:rFonts w:ascii="Times New Roman" w:eastAsia="Times New Roman" w:hAnsi="Times New Roman" w:cs="Times New Roman"/>
          <w:sz w:val="28"/>
          <w:szCs w:val="28"/>
        </w:rPr>
        <w:t xml:space="preserve">. </w:t>
      </w:r>
      <w:r w:rsidR="002D2B99">
        <w:rPr>
          <w:rFonts w:ascii="Times New Roman" w:eastAsia="Times New Roman" w:hAnsi="Times New Roman" w:cs="Times New Roman"/>
          <w:sz w:val="28"/>
          <w:szCs w:val="28"/>
        </w:rPr>
        <w:t>Turpinājumā</w:t>
      </w:r>
      <w:r w:rsidR="002D2B99" w:rsidRPr="00EA7BD3">
        <w:rPr>
          <w:rFonts w:ascii="Times New Roman" w:eastAsia="Times New Roman" w:hAnsi="Times New Roman" w:cs="Times New Roman"/>
          <w:sz w:val="28"/>
          <w:szCs w:val="28"/>
        </w:rPr>
        <w:t xml:space="preserve"> </w:t>
      </w:r>
      <w:r w:rsidR="00EA7BD3" w:rsidRPr="00EA7BD3">
        <w:rPr>
          <w:rFonts w:ascii="Times New Roman" w:eastAsia="Times New Roman" w:hAnsi="Times New Roman" w:cs="Times New Roman"/>
          <w:sz w:val="28"/>
          <w:szCs w:val="28"/>
        </w:rPr>
        <w:t xml:space="preserve">sniegta informācija par Valsts kases </w:t>
      </w:r>
      <w:r w:rsidR="00846028">
        <w:rPr>
          <w:rFonts w:ascii="Times New Roman" w:eastAsia="Times New Roman" w:hAnsi="Times New Roman" w:cs="Times New Roman"/>
          <w:sz w:val="28"/>
          <w:szCs w:val="28"/>
        </w:rPr>
        <w:t>īstenotajiem pasākumiem</w:t>
      </w:r>
      <w:r w:rsidR="00EA7BD3" w:rsidRPr="00EA7BD3">
        <w:rPr>
          <w:rFonts w:ascii="Times New Roman" w:eastAsia="Times New Roman" w:hAnsi="Times New Roman" w:cs="Times New Roman"/>
          <w:sz w:val="28"/>
          <w:szCs w:val="28"/>
        </w:rPr>
        <w:t xml:space="preserve"> risku vadībā</w:t>
      </w:r>
      <w:r w:rsidR="00846028">
        <w:rPr>
          <w:rFonts w:ascii="Times New Roman" w:eastAsia="Times New Roman" w:hAnsi="Times New Roman" w:cs="Times New Roman"/>
          <w:sz w:val="28"/>
          <w:szCs w:val="28"/>
        </w:rPr>
        <w:t>.</w:t>
      </w:r>
    </w:p>
    <w:p w14:paraId="2CC55EE1" w14:textId="3FDC7B69" w:rsidR="00EA7BD3" w:rsidRPr="00B0183D" w:rsidRDefault="00846028" w:rsidP="00EA7BD3">
      <w:pPr>
        <w:spacing w:after="0" w:line="240" w:lineRule="auto"/>
        <w:ind w:firstLine="705"/>
        <w:jc w:val="both"/>
        <w:textAlignment w:val="baseline"/>
        <w:rPr>
          <w:rFonts w:ascii="Segoe UI" w:eastAsia="Times New Roman" w:hAnsi="Segoe UI" w:cs="Segoe UI"/>
          <w:sz w:val="18"/>
          <w:szCs w:val="18"/>
        </w:rPr>
      </w:pPr>
      <w:r w:rsidRPr="00B0183D">
        <w:rPr>
          <w:rFonts w:ascii="Times New Roman" w:eastAsia="Times New Roman" w:hAnsi="Times New Roman" w:cs="Times New Roman"/>
          <w:sz w:val="28"/>
          <w:szCs w:val="28"/>
        </w:rPr>
        <w:t> </w:t>
      </w:r>
    </w:p>
    <w:tbl>
      <w:tblPr>
        <w:tblW w:w="9064" w:type="dxa"/>
        <w:tblInd w:w="22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6"/>
        <w:gridCol w:w="2181"/>
        <w:gridCol w:w="2235"/>
        <w:gridCol w:w="2442"/>
      </w:tblGrid>
      <w:tr w:rsidR="00954F6E" w:rsidRPr="00EA7BD3" w14:paraId="131789AC" w14:textId="7601A175" w:rsidTr="00EB5436">
        <w:trPr>
          <w:trHeight w:val="300"/>
        </w:trPr>
        <w:tc>
          <w:tcPr>
            <w:tcW w:w="2206" w:type="dxa"/>
            <w:tcBorders>
              <w:top w:val="single" w:sz="6" w:space="0" w:color="auto"/>
              <w:left w:val="single" w:sz="6" w:space="0" w:color="auto"/>
              <w:bottom w:val="single" w:sz="6" w:space="0" w:color="auto"/>
              <w:right w:val="single" w:sz="6" w:space="0" w:color="auto"/>
            </w:tcBorders>
            <w:hideMark/>
          </w:tcPr>
          <w:p w14:paraId="63AB7D8A" w14:textId="77777777" w:rsidR="00890B0B" w:rsidRPr="00EA7BD3" w:rsidRDefault="00890B0B" w:rsidP="00EA7BD3">
            <w:pPr>
              <w:spacing w:after="0" w:line="240" w:lineRule="auto"/>
              <w:jc w:val="center"/>
              <w:textAlignment w:val="baseline"/>
              <w:rPr>
                <w:rFonts w:ascii="Times New Roman" w:eastAsia="Times New Roman" w:hAnsi="Times New Roman" w:cs="Times New Roman"/>
                <w:sz w:val="24"/>
                <w:szCs w:val="24"/>
                <w:lang w:val="en-US"/>
              </w:rPr>
            </w:pPr>
            <w:r w:rsidRPr="00EA7BD3">
              <w:rPr>
                <w:rFonts w:ascii="Times New Roman" w:eastAsia="Times New Roman" w:hAnsi="Times New Roman" w:cs="Times New Roman"/>
                <w:b/>
                <w:bCs/>
                <w:sz w:val="28"/>
                <w:szCs w:val="28"/>
              </w:rPr>
              <w:t>Risks</w:t>
            </w:r>
            <w:r w:rsidRPr="00EA7BD3">
              <w:rPr>
                <w:rFonts w:ascii="Times New Roman" w:eastAsia="Times New Roman" w:hAnsi="Times New Roman" w:cs="Times New Roman"/>
                <w:sz w:val="28"/>
                <w:szCs w:val="28"/>
                <w:lang w:val="en-US"/>
              </w:rPr>
              <w:t> </w:t>
            </w:r>
          </w:p>
        </w:tc>
        <w:tc>
          <w:tcPr>
            <w:tcW w:w="2181" w:type="dxa"/>
            <w:tcBorders>
              <w:top w:val="single" w:sz="6" w:space="0" w:color="auto"/>
              <w:left w:val="single" w:sz="6" w:space="0" w:color="auto"/>
              <w:bottom w:val="single" w:sz="6" w:space="0" w:color="auto"/>
              <w:right w:val="single" w:sz="6" w:space="0" w:color="auto"/>
            </w:tcBorders>
            <w:hideMark/>
          </w:tcPr>
          <w:p w14:paraId="44FC06B3" w14:textId="1F234357" w:rsidR="00890B0B" w:rsidRPr="00EA7BD3" w:rsidRDefault="00890B0B" w:rsidP="00EA7BD3">
            <w:pPr>
              <w:spacing w:after="0" w:line="240" w:lineRule="auto"/>
              <w:jc w:val="center"/>
              <w:textAlignment w:val="baseline"/>
              <w:rPr>
                <w:rFonts w:ascii="Times New Roman" w:eastAsia="Times New Roman" w:hAnsi="Times New Roman" w:cs="Times New Roman"/>
                <w:sz w:val="24"/>
                <w:szCs w:val="24"/>
                <w:lang w:val="en-US"/>
              </w:rPr>
            </w:pPr>
            <w:r w:rsidRPr="010CED7C">
              <w:rPr>
                <w:rFonts w:ascii="Times New Roman" w:eastAsia="Times New Roman" w:hAnsi="Times New Roman" w:cs="Times New Roman"/>
                <w:b/>
                <w:bCs/>
                <w:sz w:val="28"/>
                <w:szCs w:val="28"/>
              </w:rPr>
              <w:t xml:space="preserve">Risku mazinošais pasākums, kas tika aprakstīts </w:t>
            </w:r>
            <w:r w:rsidR="009A1660">
              <w:rPr>
                <w:rFonts w:ascii="Times New Roman" w:eastAsia="Times New Roman" w:hAnsi="Times New Roman" w:cs="Times New Roman"/>
                <w:b/>
                <w:bCs/>
                <w:sz w:val="28"/>
                <w:szCs w:val="28"/>
              </w:rPr>
              <w:t>informatīvajā</w:t>
            </w:r>
            <w:r w:rsidR="51C6022B" w:rsidRPr="010CED7C">
              <w:rPr>
                <w:rFonts w:ascii="Times New Roman" w:eastAsia="Times New Roman" w:hAnsi="Times New Roman" w:cs="Times New Roman"/>
                <w:b/>
                <w:bCs/>
                <w:sz w:val="28"/>
                <w:szCs w:val="28"/>
              </w:rPr>
              <w:t xml:space="preserve"> </w:t>
            </w:r>
            <w:r w:rsidRPr="010CED7C">
              <w:rPr>
                <w:rFonts w:ascii="Times New Roman" w:eastAsia="Times New Roman" w:hAnsi="Times New Roman" w:cs="Times New Roman"/>
                <w:b/>
                <w:bCs/>
                <w:sz w:val="28"/>
                <w:szCs w:val="28"/>
              </w:rPr>
              <w:t>ziņojumā</w:t>
            </w:r>
            <w:r w:rsidR="009858A2">
              <w:rPr>
                <w:rStyle w:val="FootnoteReference"/>
                <w:rFonts w:ascii="Times New Roman" w:eastAsia="Times New Roman" w:hAnsi="Times New Roman" w:cs="Times New Roman"/>
                <w:b/>
                <w:bCs/>
                <w:sz w:val="28"/>
                <w:szCs w:val="28"/>
              </w:rPr>
              <w:footnoteReference w:id="2"/>
            </w:r>
          </w:p>
        </w:tc>
        <w:tc>
          <w:tcPr>
            <w:tcW w:w="2235" w:type="dxa"/>
            <w:tcBorders>
              <w:top w:val="single" w:sz="6" w:space="0" w:color="auto"/>
              <w:left w:val="single" w:sz="6" w:space="0" w:color="auto"/>
              <w:bottom w:val="single" w:sz="6" w:space="0" w:color="auto"/>
              <w:right w:val="single" w:sz="6" w:space="0" w:color="auto"/>
            </w:tcBorders>
            <w:hideMark/>
          </w:tcPr>
          <w:p w14:paraId="1399ECA1" w14:textId="1D51E912" w:rsidR="00890B0B" w:rsidRPr="00EA7BD3" w:rsidRDefault="00890B0B" w:rsidP="00EA7BD3">
            <w:pPr>
              <w:spacing w:after="0" w:line="240" w:lineRule="auto"/>
              <w:jc w:val="center"/>
              <w:textAlignment w:val="baseline"/>
              <w:rPr>
                <w:rFonts w:ascii="Times New Roman" w:eastAsia="Times New Roman" w:hAnsi="Times New Roman" w:cs="Times New Roman"/>
                <w:sz w:val="24"/>
                <w:szCs w:val="24"/>
                <w:lang w:val="en-US"/>
              </w:rPr>
            </w:pPr>
            <w:r w:rsidRPr="00EA7BD3">
              <w:rPr>
                <w:rFonts w:ascii="Times New Roman" w:eastAsia="Times New Roman" w:hAnsi="Times New Roman" w:cs="Times New Roman"/>
                <w:b/>
                <w:bCs/>
                <w:sz w:val="28"/>
                <w:szCs w:val="28"/>
              </w:rPr>
              <w:t>Faktiskā situācija 2024.</w:t>
            </w:r>
            <w:r w:rsidR="002D2B99">
              <w:rPr>
                <w:rFonts w:ascii="Times New Roman" w:eastAsia="Times New Roman" w:hAnsi="Times New Roman" w:cs="Times New Roman"/>
                <w:b/>
                <w:bCs/>
                <w:sz w:val="28"/>
                <w:szCs w:val="28"/>
              </w:rPr>
              <w:t xml:space="preserve"> </w:t>
            </w:r>
            <w:r w:rsidRPr="00EA7BD3">
              <w:rPr>
                <w:rFonts w:ascii="Times New Roman" w:eastAsia="Times New Roman" w:hAnsi="Times New Roman" w:cs="Times New Roman"/>
                <w:b/>
                <w:bCs/>
                <w:sz w:val="28"/>
                <w:szCs w:val="28"/>
              </w:rPr>
              <w:t>gada beigās/2025.</w:t>
            </w:r>
            <w:r w:rsidR="002D2B99">
              <w:rPr>
                <w:rFonts w:ascii="Times New Roman" w:eastAsia="Times New Roman" w:hAnsi="Times New Roman" w:cs="Times New Roman"/>
                <w:b/>
                <w:bCs/>
                <w:sz w:val="28"/>
                <w:szCs w:val="28"/>
              </w:rPr>
              <w:t xml:space="preserve"> </w:t>
            </w:r>
            <w:r w:rsidRPr="00EA7BD3">
              <w:rPr>
                <w:rFonts w:ascii="Times New Roman" w:eastAsia="Times New Roman" w:hAnsi="Times New Roman" w:cs="Times New Roman"/>
                <w:b/>
                <w:bCs/>
                <w:sz w:val="28"/>
                <w:szCs w:val="28"/>
              </w:rPr>
              <w:t>gada sākumā</w:t>
            </w:r>
            <w:r w:rsidRPr="00EA7BD3">
              <w:rPr>
                <w:rFonts w:ascii="Times New Roman" w:eastAsia="Times New Roman" w:hAnsi="Times New Roman" w:cs="Times New Roman"/>
                <w:sz w:val="28"/>
                <w:szCs w:val="28"/>
                <w:lang w:val="en-US"/>
              </w:rPr>
              <w:t> </w:t>
            </w:r>
          </w:p>
        </w:tc>
        <w:tc>
          <w:tcPr>
            <w:tcW w:w="2442" w:type="dxa"/>
            <w:tcBorders>
              <w:top w:val="single" w:sz="6" w:space="0" w:color="auto"/>
              <w:left w:val="single" w:sz="6" w:space="0" w:color="auto"/>
              <w:bottom w:val="single" w:sz="6" w:space="0" w:color="auto"/>
              <w:right w:val="single" w:sz="6" w:space="0" w:color="auto"/>
            </w:tcBorders>
          </w:tcPr>
          <w:p w14:paraId="379C0808" w14:textId="6A670BFD" w:rsidR="00890B0B" w:rsidRPr="00EA7BD3" w:rsidRDefault="00890B0B" w:rsidP="00EA7BD3">
            <w:pPr>
              <w:spacing w:after="0" w:line="240" w:lineRule="auto"/>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Situācija 2025.</w:t>
            </w:r>
            <w:r w:rsidR="002D2B99">
              <w:rPr>
                <w:rFonts w:ascii="Times New Roman" w:eastAsia="Times New Roman" w:hAnsi="Times New Roman" w:cs="Times New Roman"/>
                <w:b/>
                <w:bCs/>
                <w:sz w:val="28"/>
                <w:szCs w:val="28"/>
              </w:rPr>
              <w:t xml:space="preserve"> </w:t>
            </w:r>
            <w:r w:rsidR="00946A94">
              <w:rPr>
                <w:rFonts w:ascii="Times New Roman" w:eastAsia="Times New Roman" w:hAnsi="Times New Roman" w:cs="Times New Roman"/>
                <w:b/>
                <w:bCs/>
                <w:sz w:val="28"/>
                <w:szCs w:val="28"/>
              </w:rPr>
              <w:t>gada n</w:t>
            </w:r>
            <w:r w:rsidR="00B42386">
              <w:rPr>
                <w:rFonts w:ascii="Times New Roman" w:eastAsia="Times New Roman" w:hAnsi="Times New Roman" w:cs="Times New Roman"/>
                <w:b/>
                <w:bCs/>
                <w:sz w:val="28"/>
                <w:szCs w:val="28"/>
              </w:rPr>
              <w:t>o</w:t>
            </w:r>
            <w:r w:rsidR="00946A94">
              <w:rPr>
                <w:rFonts w:ascii="Times New Roman" w:eastAsia="Times New Roman" w:hAnsi="Times New Roman" w:cs="Times New Roman"/>
                <w:b/>
                <w:bCs/>
                <w:sz w:val="28"/>
                <w:szCs w:val="28"/>
              </w:rPr>
              <w:t>vembrī</w:t>
            </w:r>
          </w:p>
        </w:tc>
      </w:tr>
      <w:tr w:rsidR="00954F6E" w:rsidRPr="00EA7BD3" w14:paraId="19A77821" w14:textId="43A84A5A" w:rsidTr="00EB5436">
        <w:trPr>
          <w:trHeight w:val="227"/>
        </w:trPr>
        <w:tc>
          <w:tcPr>
            <w:tcW w:w="2206" w:type="dxa"/>
            <w:tcBorders>
              <w:top w:val="single" w:sz="6" w:space="0" w:color="auto"/>
              <w:left w:val="single" w:sz="6" w:space="0" w:color="auto"/>
              <w:bottom w:val="single" w:sz="6" w:space="0" w:color="auto"/>
              <w:right w:val="single" w:sz="6" w:space="0" w:color="auto"/>
            </w:tcBorders>
            <w:hideMark/>
          </w:tcPr>
          <w:p w14:paraId="45CC31FE" w14:textId="70A13088"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Ņemot vērā komplicētos iepirkumus un procedūru ilgumu, t.</w:t>
            </w:r>
            <w:r w:rsidR="1BC8A21F" w:rsidRPr="4BB55B74">
              <w:rPr>
                <w:rFonts w:ascii="Times New Roman" w:eastAsia="Times New Roman" w:hAnsi="Times New Roman" w:cs="Times New Roman"/>
                <w:sz w:val="24"/>
                <w:szCs w:val="24"/>
              </w:rPr>
              <w:t> sk</w:t>
            </w:r>
            <w:r w:rsidRPr="00EA7BD3">
              <w:rPr>
                <w:rFonts w:ascii="Times New Roman" w:eastAsia="Times New Roman" w:hAnsi="Times New Roman" w:cs="Times New Roman"/>
                <w:sz w:val="24"/>
                <w:szCs w:val="24"/>
              </w:rPr>
              <w:t xml:space="preserve">. papildu laiku, kas nepieciešams, lai veiktu </w:t>
            </w:r>
            <w:proofErr w:type="spellStart"/>
            <w:r w:rsidRPr="00EA7BD3">
              <w:rPr>
                <w:rFonts w:ascii="Times New Roman" w:eastAsia="Times New Roman" w:hAnsi="Times New Roman" w:cs="Times New Roman"/>
                <w:sz w:val="24"/>
                <w:szCs w:val="24"/>
              </w:rPr>
              <w:t>pirmspārbaudes</w:t>
            </w:r>
            <w:proofErr w:type="spellEnd"/>
            <w:r w:rsidRPr="00EA7BD3">
              <w:rPr>
                <w:rFonts w:ascii="Times New Roman" w:eastAsia="Times New Roman" w:hAnsi="Times New Roman" w:cs="Times New Roman"/>
                <w:sz w:val="24"/>
                <w:szCs w:val="24"/>
              </w:rPr>
              <w:t xml:space="preserve">, ir ļoti ierobežots </w:t>
            </w:r>
            <w:r w:rsidR="00DD1F85">
              <w:rPr>
                <w:rFonts w:ascii="Times New Roman" w:eastAsia="Times New Roman" w:hAnsi="Times New Roman" w:cs="Times New Roman"/>
                <w:sz w:val="24"/>
                <w:szCs w:val="24"/>
              </w:rPr>
              <w:t>termiņš</w:t>
            </w:r>
            <w:r w:rsidR="00DD1F85" w:rsidRPr="00EA7BD3">
              <w:rPr>
                <w:rFonts w:ascii="Times New Roman" w:eastAsia="Times New Roman" w:hAnsi="Times New Roman" w:cs="Times New Roman"/>
                <w:sz w:val="24"/>
                <w:szCs w:val="24"/>
              </w:rPr>
              <w:t xml:space="preserve"> </w:t>
            </w:r>
            <w:r w:rsidRPr="00EA7BD3">
              <w:rPr>
                <w:rFonts w:ascii="Times New Roman" w:eastAsia="Times New Roman" w:hAnsi="Times New Roman" w:cs="Times New Roman"/>
                <w:sz w:val="24"/>
                <w:szCs w:val="24"/>
              </w:rPr>
              <w:t>konfigurācijas un datu migrācijas darbiem, kas rada augstu risku kvalitatīvai risinājuma izmantošanas uzsākšanai un papildu darbam 2025. gada sākumā, lai labotu kļūdas</w:t>
            </w:r>
            <w:r w:rsidRPr="008142F5">
              <w:rPr>
                <w:rFonts w:ascii="Times New Roman" w:eastAsia="Times New Roman" w:hAnsi="Times New Roman" w:cs="Times New Roman"/>
                <w:sz w:val="24"/>
                <w:szCs w:val="24"/>
              </w:rPr>
              <w:t> </w:t>
            </w:r>
          </w:p>
        </w:tc>
        <w:tc>
          <w:tcPr>
            <w:tcW w:w="2181" w:type="dxa"/>
            <w:tcBorders>
              <w:top w:val="single" w:sz="6" w:space="0" w:color="auto"/>
              <w:left w:val="single" w:sz="6" w:space="0" w:color="auto"/>
              <w:bottom w:val="single" w:sz="6" w:space="0" w:color="auto"/>
              <w:right w:val="single" w:sz="6" w:space="0" w:color="auto"/>
            </w:tcBorders>
            <w:hideMark/>
          </w:tcPr>
          <w:p w14:paraId="45A6B264" w14:textId="0C4C0BE2"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6611F455">
              <w:rPr>
                <w:rFonts w:ascii="Times New Roman" w:eastAsia="Times New Roman" w:hAnsi="Times New Roman" w:cs="Times New Roman"/>
                <w:sz w:val="24"/>
                <w:szCs w:val="24"/>
              </w:rPr>
              <w:t>Lai mazinātu risku, Valsts kase ir tikusies ar katru resoru un tā iestādēm, lai pārrunātu kritiski migrējamo datu apjomu līdz</w:t>
            </w:r>
            <w:r w:rsidRPr="6611F455">
              <w:rPr>
                <w:rStyle w:val="EndnoteReference"/>
                <w:rFonts w:ascii="Times New Roman" w:eastAsia="Times New Roman" w:hAnsi="Times New Roman" w:cs="Times New Roman"/>
                <w:sz w:val="24"/>
                <w:szCs w:val="24"/>
              </w:rPr>
              <w:endnoteReference w:id="2"/>
            </w:r>
            <w:r w:rsidRPr="6611F455">
              <w:rPr>
                <w:rFonts w:ascii="Times New Roman" w:eastAsia="Times New Roman" w:hAnsi="Times New Roman" w:cs="Times New Roman"/>
                <w:sz w:val="24"/>
                <w:szCs w:val="24"/>
              </w:rPr>
              <w:t xml:space="preserve"> 2024. gada beigām. Septembrī visām iestādēm tika dots uzdevums sakārtot esošos datus, lai uz migrācijas brīdi tie būtu pilnvērtīgi un kvalitatīvi. Valsts kase ir piesaistījusi papildu testēšanas kapacitāti. 2024. gada decembrī kopā ar citiem aspektiem (t.</w:t>
            </w:r>
            <w:r w:rsidR="1BC8A21F" w:rsidRPr="6611F455">
              <w:rPr>
                <w:rFonts w:ascii="Times New Roman" w:eastAsia="Times New Roman" w:hAnsi="Times New Roman" w:cs="Times New Roman"/>
                <w:sz w:val="24"/>
                <w:szCs w:val="24"/>
              </w:rPr>
              <w:t> sk</w:t>
            </w:r>
            <w:r w:rsidRPr="6611F455">
              <w:rPr>
                <w:rFonts w:ascii="Times New Roman" w:eastAsia="Times New Roman" w:hAnsi="Times New Roman" w:cs="Times New Roman"/>
                <w:sz w:val="24"/>
                <w:szCs w:val="24"/>
              </w:rPr>
              <w:t xml:space="preserve">. iestāžu </w:t>
            </w:r>
            <w:r w:rsidR="00582790" w:rsidRPr="6611F455">
              <w:rPr>
                <w:rFonts w:ascii="Times New Roman" w:eastAsia="Times New Roman" w:hAnsi="Times New Roman" w:cs="Times New Roman"/>
                <w:sz w:val="24"/>
                <w:szCs w:val="24"/>
              </w:rPr>
              <w:t xml:space="preserve">integrācijas </w:t>
            </w:r>
            <w:r w:rsidRPr="6611F455">
              <w:rPr>
                <w:rFonts w:ascii="Times New Roman" w:eastAsia="Times New Roman" w:hAnsi="Times New Roman" w:cs="Times New Roman"/>
                <w:sz w:val="24"/>
                <w:szCs w:val="24"/>
              </w:rPr>
              <w:t xml:space="preserve">izstrādes </w:t>
            </w:r>
            <w:r w:rsidR="008B4C10" w:rsidRPr="6611F455">
              <w:rPr>
                <w:rFonts w:ascii="Times New Roman" w:eastAsia="Times New Roman" w:hAnsi="Times New Roman" w:cs="Times New Roman"/>
                <w:sz w:val="24"/>
                <w:szCs w:val="24"/>
              </w:rPr>
              <w:t>gatavība</w:t>
            </w:r>
            <w:r w:rsidRPr="6611F455">
              <w:rPr>
                <w:rFonts w:ascii="Times New Roman" w:eastAsia="Times New Roman" w:hAnsi="Times New Roman" w:cs="Times New Roman"/>
                <w:sz w:val="24"/>
                <w:szCs w:val="24"/>
              </w:rPr>
              <w:t xml:space="preserve">) nepieciešams pieņemt lēmumu, vai visu iestāžu grāmatvedību vienlaikus uzsāk veikt vienotajā risinājumā vai darīt to pakāpeniski 2025. gada laikā. Risku kritiski ietekmē </w:t>
            </w:r>
            <w:r w:rsidRPr="6611F455">
              <w:rPr>
                <w:rFonts w:ascii="Times New Roman" w:eastAsia="Times New Roman" w:hAnsi="Times New Roman" w:cs="Times New Roman"/>
                <w:sz w:val="24"/>
                <w:szCs w:val="24"/>
              </w:rPr>
              <w:lastRenderedPageBreak/>
              <w:t>iestāžu darbinieku gatavība piedalīties datu pārneses procesā (t.</w:t>
            </w:r>
            <w:r w:rsidR="1BC8A21F" w:rsidRPr="6611F455">
              <w:rPr>
                <w:rFonts w:ascii="Times New Roman" w:eastAsia="Times New Roman" w:hAnsi="Times New Roman" w:cs="Times New Roman"/>
                <w:sz w:val="24"/>
                <w:szCs w:val="24"/>
              </w:rPr>
              <w:t> sk</w:t>
            </w:r>
            <w:r w:rsidRPr="6611F455">
              <w:rPr>
                <w:rFonts w:ascii="Times New Roman" w:eastAsia="Times New Roman" w:hAnsi="Times New Roman" w:cs="Times New Roman"/>
                <w:sz w:val="24"/>
                <w:szCs w:val="24"/>
              </w:rPr>
              <w:t>. iestāžu datu sakārtotība, atšķirības pret standarta klasifikatoriem, iesaiste datu transformācijā u. c. faktori) </w:t>
            </w:r>
          </w:p>
        </w:tc>
        <w:tc>
          <w:tcPr>
            <w:tcW w:w="2235" w:type="dxa"/>
            <w:tcBorders>
              <w:top w:val="single" w:sz="6" w:space="0" w:color="auto"/>
              <w:left w:val="single" w:sz="6" w:space="0" w:color="auto"/>
              <w:bottom w:val="single" w:sz="6" w:space="0" w:color="auto"/>
              <w:right w:val="single" w:sz="6" w:space="0" w:color="auto"/>
            </w:tcBorders>
            <w:hideMark/>
          </w:tcPr>
          <w:p w14:paraId="27168D5B" w14:textId="48FC9384" w:rsidR="00890B0B" w:rsidRPr="008142F5" w:rsidRDefault="004F42AF" w:rsidP="4BB55B74">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w:t>
            </w:r>
            <w:r w:rsidR="00890B0B" w:rsidRPr="00EA7BD3">
              <w:rPr>
                <w:rFonts w:ascii="Times New Roman" w:eastAsia="Times New Roman" w:hAnsi="Times New Roman" w:cs="Times New Roman"/>
                <w:sz w:val="24"/>
                <w:szCs w:val="24"/>
              </w:rPr>
              <w:t>ika konstatēts, ka datu kvalitāte</w:t>
            </w:r>
            <w:r w:rsidR="009021C8">
              <w:rPr>
                <w:rFonts w:ascii="Times New Roman" w:eastAsia="Times New Roman" w:hAnsi="Times New Roman" w:cs="Times New Roman"/>
                <w:sz w:val="24"/>
                <w:szCs w:val="24"/>
              </w:rPr>
              <w:t>s problēmu dē</w:t>
            </w:r>
            <w:r>
              <w:rPr>
                <w:rFonts w:ascii="Times New Roman" w:eastAsia="Times New Roman" w:hAnsi="Times New Roman" w:cs="Times New Roman"/>
                <w:sz w:val="24"/>
                <w:szCs w:val="24"/>
              </w:rPr>
              <w:t>ļ</w:t>
            </w:r>
            <w:r w:rsidR="00890B0B" w:rsidRPr="00EA7BD3">
              <w:rPr>
                <w:rFonts w:ascii="Times New Roman" w:eastAsia="Times New Roman" w:hAnsi="Times New Roman" w:cs="Times New Roman"/>
                <w:sz w:val="24"/>
                <w:szCs w:val="24"/>
              </w:rPr>
              <w:t xml:space="preserve"> </w:t>
            </w:r>
            <w:r w:rsidR="009021C8">
              <w:rPr>
                <w:rFonts w:ascii="Times New Roman" w:eastAsia="Times New Roman" w:hAnsi="Times New Roman" w:cs="Times New Roman"/>
                <w:sz w:val="24"/>
                <w:szCs w:val="24"/>
              </w:rPr>
              <w:t xml:space="preserve">vairākās iestādēs </w:t>
            </w:r>
            <w:r>
              <w:rPr>
                <w:rFonts w:ascii="Times New Roman" w:eastAsia="Times New Roman" w:hAnsi="Times New Roman" w:cs="Times New Roman"/>
                <w:sz w:val="24"/>
                <w:szCs w:val="24"/>
              </w:rPr>
              <w:t xml:space="preserve">nebija iespējams </w:t>
            </w:r>
            <w:r w:rsidR="00890B0B" w:rsidRPr="00EA7BD3">
              <w:rPr>
                <w:rFonts w:ascii="Times New Roman" w:eastAsia="Times New Roman" w:hAnsi="Times New Roman" w:cs="Times New Roman"/>
                <w:sz w:val="24"/>
                <w:szCs w:val="24"/>
              </w:rPr>
              <w:t>veikt datu migrēšanu, kas papildus paildzināja migrācijas procesu. Tāpat ne visās iestādēs gada beigās bija iespēja rast resursus datu kārtošanai, datu transformācijas tabulu pilnvērtīgai validācijai. Līdz ar to kritiskie dati tika migrēti, bet liels darba apjoms (t.</w:t>
            </w:r>
            <w:r w:rsidR="000C4EE2">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sk.</w:t>
            </w:r>
            <w:r w:rsidR="000A0DE6">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datu labošana) bija jāveic 2025.</w:t>
            </w:r>
            <w:r w:rsidR="000C4EE2">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 xml:space="preserve">gadā, kas radīja iestāžu neapmierinātību, kā arī Valsts kases darbiniekiem papildu darbu gan pārmaiņu vadībā, gan ārpakalpojuma un iestāžu darbu vadībā. </w:t>
            </w:r>
            <w:r w:rsidR="00D514C7">
              <w:rPr>
                <w:rFonts w:ascii="Times New Roman" w:eastAsia="Times New Roman" w:hAnsi="Times New Roman" w:cs="Times New Roman"/>
                <w:sz w:val="24"/>
                <w:szCs w:val="24"/>
              </w:rPr>
              <w:t>S</w:t>
            </w:r>
            <w:r w:rsidR="00890B0B" w:rsidRPr="00EA7BD3">
              <w:rPr>
                <w:rFonts w:ascii="Times New Roman" w:eastAsia="Times New Roman" w:hAnsi="Times New Roman" w:cs="Times New Roman"/>
                <w:sz w:val="24"/>
                <w:szCs w:val="24"/>
              </w:rPr>
              <w:t>ekas attiecībā uz datu pārneses kvalitāti Valsts kase</w:t>
            </w:r>
            <w:r w:rsidR="00C30AF0">
              <w:rPr>
                <w:rFonts w:ascii="Times New Roman" w:eastAsia="Times New Roman" w:hAnsi="Times New Roman" w:cs="Times New Roman"/>
                <w:sz w:val="24"/>
                <w:szCs w:val="24"/>
              </w:rPr>
              <w:t>i</w:t>
            </w:r>
            <w:r w:rsidR="00890B0B" w:rsidRPr="00EA7BD3">
              <w:rPr>
                <w:rFonts w:ascii="Times New Roman" w:eastAsia="Times New Roman" w:hAnsi="Times New Roman" w:cs="Times New Roman"/>
                <w:sz w:val="24"/>
                <w:szCs w:val="24"/>
              </w:rPr>
              <w:t xml:space="preserve"> </w:t>
            </w:r>
            <w:r w:rsidR="00BF6EBD">
              <w:rPr>
                <w:rFonts w:ascii="Times New Roman" w:eastAsia="Times New Roman" w:hAnsi="Times New Roman" w:cs="Times New Roman"/>
                <w:sz w:val="24"/>
                <w:szCs w:val="24"/>
              </w:rPr>
              <w:t>paredzamas</w:t>
            </w:r>
            <w:r w:rsidR="00BF6EBD" w:rsidRPr="00EA7BD3">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 xml:space="preserve">vēl visu </w:t>
            </w:r>
            <w:r w:rsidR="00890B0B" w:rsidRPr="00EA7BD3">
              <w:rPr>
                <w:rFonts w:ascii="Times New Roman" w:eastAsia="Times New Roman" w:hAnsi="Times New Roman" w:cs="Times New Roman"/>
                <w:sz w:val="24"/>
                <w:szCs w:val="24"/>
              </w:rPr>
              <w:lastRenderedPageBreak/>
              <w:t xml:space="preserve">gadu, </w:t>
            </w:r>
            <w:r w:rsidR="000C4EE2">
              <w:rPr>
                <w:rFonts w:ascii="Times New Roman" w:eastAsia="Times New Roman" w:hAnsi="Times New Roman" w:cs="Times New Roman"/>
                <w:sz w:val="24"/>
                <w:szCs w:val="24"/>
              </w:rPr>
              <w:br/>
            </w:r>
            <w:r w:rsidR="00890B0B" w:rsidRPr="00EA7BD3">
              <w:rPr>
                <w:rFonts w:ascii="Times New Roman" w:eastAsia="Times New Roman" w:hAnsi="Times New Roman" w:cs="Times New Roman"/>
                <w:sz w:val="24"/>
                <w:szCs w:val="24"/>
              </w:rPr>
              <w:t>t.</w:t>
            </w:r>
            <w:r w:rsidR="000C4EE2">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sk.</w:t>
            </w:r>
            <w:r w:rsidR="002B3F85">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 xml:space="preserve">papildu </w:t>
            </w:r>
            <w:r w:rsidR="002B3F85" w:rsidRPr="00EA7BD3">
              <w:rPr>
                <w:rFonts w:ascii="Times New Roman" w:eastAsia="Times New Roman" w:hAnsi="Times New Roman" w:cs="Times New Roman"/>
                <w:sz w:val="24"/>
                <w:szCs w:val="24"/>
              </w:rPr>
              <w:t>darb</w:t>
            </w:r>
            <w:r w:rsidR="002B3F85">
              <w:rPr>
                <w:rFonts w:ascii="Times New Roman" w:eastAsia="Times New Roman" w:hAnsi="Times New Roman" w:cs="Times New Roman"/>
                <w:sz w:val="24"/>
                <w:szCs w:val="24"/>
              </w:rPr>
              <w:t>s</w:t>
            </w:r>
            <w:r w:rsidR="002B3F85" w:rsidRPr="00EA7BD3">
              <w:rPr>
                <w:rFonts w:ascii="Times New Roman" w:eastAsia="Times New Roman" w:hAnsi="Times New Roman" w:cs="Times New Roman"/>
                <w:sz w:val="24"/>
                <w:szCs w:val="24"/>
              </w:rPr>
              <w:t xml:space="preserve"> </w:t>
            </w:r>
            <w:r w:rsidR="00890B0B" w:rsidRPr="00EA7BD3">
              <w:rPr>
                <w:rFonts w:ascii="Times New Roman" w:eastAsia="Times New Roman" w:hAnsi="Times New Roman" w:cs="Times New Roman"/>
                <w:sz w:val="24"/>
                <w:szCs w:val="24"/>
              </w:rPr>
              <w:t xml:space="preserve">pie gada pārskata sagatavošanas un </w:t>
            </w:r>
            <w:r w:rsidR="002B3F85" w:rsidRPr="00EA7BD3">
              <w:rPr>
                <w:rFonts w:ascii="Times New Roman" w:eastAsia="Times New Roman" w:hAnsi="Times New Roman" w:cs="Times New Roman"/>
                <w:sz w:val="24"/>
                <w:szCs w:val="24"/>
              </w:rPr>
              <w:t>iespējam</w:t>
            </w:r>
            <w:r w:rsidR="002B3F85">
              <w:rPr>
                <w:rFonts w:ascii="Times New Roman" w:eastAsia="Times New Roman" w:hAnsi="Times New Roman" w:cs="Times New Roman"/>
                <w:sz w:val="24"/>
                <w:szCs w:val="24"/>
              </w:rPr>
              <w:t xml:space="preserve">o </w:t>
            </w:r>
            <w:r w:rsidR="002B3F85" w:rsidRPr="00EA7BD3">
              <w:rPr>
                <w:rFonts w:ascii="Times New Roman" w:eastAsia="Times New Roman" w:hAnsi="Times New Roman" w:cs="Times New Roman"/>
                <w:sz w:val="24"/>
                <w:szCs w:val="24"/>
              </w:rPr>
              <w:t>kļūd</w:t>
            </w:r>
            <w:r w:rsidR="002B3F85">
              <w:rPr>
                <w:rFonts w:ascii="Times New Roman" w:eastAsia="Times New Roman" w:hAnsi="Times New Roman" w:cs="Times New Roman"/>
                <w:sz w:val="24"/>
                <w:szCs w:val="24"/>
              </w:rPr>
              <w:t>u identificēšanas</w:t>
            </w:r>
            <w:r w:rsidR="00BF6EBD">
              <w:rPr>
                <w:rFonts w:ascii="Times New Roman" w:eastAsia="Times New Roman" w:hAnsi="Times New Roman" w:cs="Times New Roman"/>
                <w:sz w:val="24"/>
                <w:szCs w:val="24"/>
              </w:rPr>
              <w:t xml:space="preserve">, </w:t>
            </w:r>
            <w:r w:rsidR="00967988">
              <w:rPr>
                <w:rFonts w:ascii="Times New Roman" w:eastAsia="Times New Roman" w:hAnsi="Times New Roman" w:cs="Times New Roman"/>
                <w:sz w:val="24"/>
                <w:szCs w:val="24"/>
              </w:rPr>
              <w:t>kas radušās</w:t>
            </w:r>
            <w:r w:rsidR="00890B0B" w:rsidRPr="00EA7BD3">
              <w:rPr>
                <w:rFonts w:ascii="Times New Roman" w:eastAsia="Times New Roman" w:hAnsi="Times New Roman" w:cs="Times New Roman"/>
                <w:sz w:val="24"/>
                <w:szCs w:val="24"/>
              </w:rPr>
              <w:t xml:space="preserve"> nekvalitatīvu datu dēļ.</w:t>
            </w:r>
            <w:r w:rsidR="00890B0B" w:rsidRPr="008142F5">
              <w:rPr>
                <w:rFonts w:ascii="Times New Roman" w:eastAsia="Times New Roman" w:hAnsi="Times New Roman" w:cs="Times New Roman"/>
                <w:sz w:val="24"/>
                <w:szCs w:val="24"/>
              </w:rPr>
              <w:t> </w:t>
            </w:r>
          </w:p>
          <w:p w14:paraId="2739AC89" w14:textId="72538B7C" w:rsidR="00890B0B" w:rsidRPr="008142F5" w:rsidRDefault="6E9F8B1C" w:rsidP="4BB55B74">
            <w:pPr>
              <w:spacing w:after="0" w:line="240" w:lineRule="auto"/>
              <w:textAlignment w:val="baseline"/>
              <w:rPr>
                <w:rFonts w:ascii="Times New Roman" w:eastAsia="Times New Roman" w:hAnsi="Times New Roman" w:cs="Times New Roman"/>
                <w:sz w:val="24"/>
                <w:szCs w:val="24"/>
              </w:rPr>
            </w:pPr>
            <w:r w:rsidRPr="53278D98">
              <w:rPr>
                <w:rFonts w:ascii="Times New Roman" w:eastAsia="Times New Roman" w:hAnsi="Times New Roman" w:cs="Times New Roman"/>
                <w:sz w:val="24"/>
                <w:szCs w:val="24"/>
              </w:rPr>
              <w:t xml:space="preserve">Ņemot vērā </w:t>
            </w:r>
            <w:r w:rsidR="50437297" w:rsidRPr="53278D98">
              <w:rPr>
                <w:rFonts w:ascii="Times New Roman" w:eastAsia="Times New Roman" w:hAnsi="Times New Roman" w:cs="Times New Roman"/>
                <w:sz w:val="24"/>
                <w:szCs w:val="24"/>
              </w:rPr>
              <w:t>minētos faktus</w:t>
            </w:r>
            <w:r w:rsidRPr="53278D98">
              <w:rPr>
                <w:rFonts w:ascii="Times New Roman" w:eastAsia="Times New Roman" w:hAnsi="Times New Roman" w:cs="Times New Roman"/>
                <w:sz w:val="24"/>
                <w:szCs w:val="24"/>
              </w:rPr>
              <w:t xml:space="preserve">, februārī noslēgts līgums par </w:t>
            </w:r>
            <w:r w:rsidRPr="53278D98">
              <w:rPr>
                <w:rFonts w:ascii="Times New Roman" w:eastAsia="Times New Roman" w:hAnsi="Times New Roman" w:cs="Times New Roman"/>
                <w:i/>
                <w:iCs/>
                <w:sz w:val="24"/>
                <w:szCs w:val="24"/>
              </w:rPr>
              <w:t xml:space="preserve">RVS </w:t>
            </w:r>
            <w:proofErr w:type="spellStart"/>
            <w:r w:rsidRPr="53278D98">
              <w:rPr>
                <w:rFonts w:ascii="Times New Roman" w:eastAsia="Times New Roman" w:hAnsi="Times New Roman" w:cs="Times New Roman"/>
                <w:i/>
                <w:iCs/>
                <w:sz w:val="24"/>
                <w:szCs w:val="24"/>
              </w:rPr>
              <w:t>Horizon</w:t>
            </w:r>
            <w:proofErr w:type="spellEnd"/>
            <w:r w:rsidRPr="53278D98">
              <w:rPr>
                <w:rFonts w:ascii="Times New Roman" w:eastAsia="Times New Roman" w:hAnsi="Times New Roman" w:cs="Times New Roman"/>
                <w:sz w:val="24"/>
                <w:szCs w:val="24"/>
              </w:rPr>
              <w:t xml:space="preserve"> projektējuma izstrādi, t.</w:t>
            </w:r>
            <w:r w:rsidR="50437297" w:rsidRPr="53278D98">
              <w:rPr>
                <w:rFonts w:ascii="Times New Roman" w:eastAsia="Times New Roman" w:hAnsi="Times New Roman" w:cs="Times New Roman"/>
                <w:sz w:val="24"/>
                <w:szCs w:val="24"/>
              </w:rPr>
              <w:t xml:space="preserve"> </w:t>
            </w:r>
            <w:r w:rsidRPr="53278D98">
              <w:rPr>
                <w:rFonts w:ascii="Times New Roman" w:eastAsia="Times New Roman" w:hAnsi="Times New Roman" w:cs="Times New Roman"/>
                <w:sz w:val="24"/>
                <w:szCs w:val="24"/>
              </w:rPr>
              <w:t xml:space="preserve">sk. konfigurācijas apraksta izveidi </w:t>
            </w:r>
            <w:r w:rsidR="00542588" w:rsidRPr="53278D98">
              <w:rPr>
                <w:rFonts w:ascii="Times New Roman" w:eastAsia="Times New Roman" w:hAnsi="Times New Roman" w:cs="Times New Roman"/>
                <w:sz w:val="24"/>
                <w:szCs w:val="24"/>
              </w:rPr>
              <w:t xml:space="preserve">specifikas </w:t>
            </w:r>
            <w:r w:rsidRPr="53278D98">
              <w:rPr>
                <w:rFonts w:ascii="Times New Roman" w:eastAsia="Times New Roman" w:hAnsi="Times New Roman" w:cs="Times New Roman"/>
                <w:sz w:val="24"/>
                <w:szCs w:val="24"/>
              </w:rPr>
              <w:t>nodrošināšanai centralizētā risinājumā, papildinājumu un izmaiņu izstrādi, kas konstatēta centralizētā risinājuma konfigurācijas un datu migrācija</w:t>
            </w:r>
            <w:r w:rsidR="00542588" w:rsidRPr="53278D98">
              <w:rPr>
                <w:rFonts w:ascii="Times New Roman" w:eastAsia="Times New Roman" w:hAnsi="Times New Roman" w:cs="Times New Roman"/>
                <w:sz w:val="24"/>
                <w:szCs w:val="24"/>
              </w:rPr>
              <w:t>s</w:t>
            </w:r>
            <w:r w:rsidRPr="53278D98">
              <w:rPr>
                <w:rFonts w:ascii="Times New Roman" w:eastAsia="Times New Roman" w:hAnsi="Times New Roman" w:cs="Times New Roman"/>
                <w:sz w:val="24"/>
                <w:szCs w:val="24"/>
              </w:rPr>
              <w:t xml:space="preserve"> līgumu izpildes ietvaros.  </w:t>
            </w:r>
          </w:p>
          <w:p w14:paraId="6A9CBA64" w14:textId="026F4B9B"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Aktīvi noritēja darbs pie projektējuma papildināšanas un izmaiņu iestrādes atbilstoši identificētajām specifikām</w:t>
            </w:r>
            <w:r w:rsidRPr="008142F5">
              <w:rPr>
                <w:rFonts w:ascii="Times New Roman" w:eastAsia="Times New Roman" w:hAnsi="Times New Roman" w:cs="Times New Roman"/>
                <w:sz w:val="24"/>
                <w:szCs w:val="24"/>
              </w:rPr>
              <w:t> </w:t>
            </w:r>
          </w:p>
        </w:tc>
        <w:tc>
          <w:tcPr>
            <w:tcW w:w="2442" w:type="dxa"/>
            <w:tcBorders>
              <w:top w:val="single" w:sz="6" w:space="0" w:color="auto"/>
              <w:left w:val="single" w:sz="6" w:space="0" w:color="auto"/>
              <w:bottom w:val="single" w:sz="6" w:space="0" w:color="auto"/>
              <w:right w:val="single" w:sz="6" w:space="0" w:color="auto"/>
            </w:tcBorders>
          </w:tcPr>
          <w:p w14:paraId="0100B399" w14:textId="58A3653D" w:rsidR="00890B0B" w:rsidRDefault="00363A5C" w:rsidP="4BB55B74">
            <w:pPr>
              <w:spacing w:after="0" w:line="240" w:lineRule="auto"/>
              <w:textAlignment w:val="baseline"/>
              <w:rPr>
                <w:rFonts w:ascii="Times New Roman" w:eastAsia="Times New Roman" w:hAnsi="Times New Roman" w:cs="Times New Roman"/>
                <w:sz w:val="24"/>
                <w:szCs w:val="24"/>
              </w:rPr>
            </w:pPr>
            <w:r w:rsidRPr="4BB55B74">
              <w:rPr>
                <w:rFonts w:ascii="Times New Roman" w:eastAsia="Times New Roman" w:hAnsi="Times New Roman" w:cs="Times New Roman"/>
                <w:sz w:val="24"/>
                <w:szCs w:val="24"/>
              </w:rPr>
              <w:lastRenderedPageBreak/>
              <w:t>Datu migrācija ir pabeigt</w:t>
            </w:r>
            <w:r w:rsidR="002260C6" w:rsidRPr="4BB55B74">
              <w:rPr>
                <w:rFonts w:ascii="Times New Roman" w:eastAsia="Times New Roman" w:hAnsi="Times New Roman" w:cs="Times New Roman"/>
                <w:sz w:val="24"/>
                <w:szCs w:val="24"/>
              </w:rPr>
              <w:t>a</w:t>
            </w:r>
            <w:r w:rsidR="00081B2C" w:rsidRPr="4BB55B74">
              <w:rPr>
                <w:rFonts w:ascii="Times New Roman" w:eastAsia="Times New Roman" w:hAnsi="Times New Roman" w:cs="Times New Roman"/>
                <w:sz w:val="24"/>
                <w:szCs w:val="24"/>
              </w:rPr>
              <w:t xml:space="preserve">, tomēr riski </w:t>
            </w:r>
            <w:r w:rsidR="00DD1F85">
              <w:rPr>
                <w:rFonts w:ascii="Times New Roman" w:eastAsia="Times New Roman" w:hAnsi="Times New Roman" w:cs="Times New Roman"/>
                <w:sz w:val="24"/>
                <w:szCs w:val="24"/>
              </w:rPr>
              <w:t xml:space="preserve">attiecībā </w:t>
            </w:r>
            <w:r w:rsidR="00081B2C" w:rsidRPr="4BB55B74">
              <w:rPr>
                <w:rFonts w:ascii="Times New Roman" w:eastAsia="Times New Roman" w:hAnsi="Times New Roman" w:cs="Times New Roman"/>
                <w:sz w:val="24"/>
                <w:szCs w:val="24"/>
              </w:rPr>
              <w:t>uz datu kvalitāti un ietekme uz 2025.</w:t>
            </w:r>
            <w:r w:rsidR="00272358">
              <w:rPr>
                <w:rFonts w:ascii="Times New Roman" w:eastAsia="Times New Roman" w:hAnsi="Times New Roman" w:cs="Times New Roman"/>
                <w:sz w:val="24"/>
                <w:szCs w:val="24"/>
              </w:rPr>
              <w:t xml:space="preserve"> </w:t>
            </w:r>
            <w:r w:rsidR="00081B2C" w:rsidRPr="4BB55B74">
              <w:rPr>
                <w:rFonts w:ascii="Times New Roman" w:eastAsia="Times New Roman" w:hAnsi="Times New Roman" w:cs="Times New Roman"/>
                <w:sz w:val="24"/>
                <w:szCs w:val="24"/>
              </w:rPr>
              <w:t>gada pārskatu saglabājas augstā līmenī.</w:t>
            </w:r>
          </w:p>
          <w:p w14:paraId="2A393F0E" w14:textId="14750BCD" w:rsidR="000E0EB0" w:rsidRPr="00EA7BD3" w:rsidRDefault="000E0EB0" w:rsidP="4BB55B74">
            <w:pPr>
              <w:spacing w:after="0" w:line="240" w:lineRule="auto"/>
              <w:textAlignment w:val="baseline"/>
              <w:rPr>
                <w:rFonts w:ascii="Times New Roman" w:eastAsia="Times New Roman" w:hAnsi="Times New Roman" w:cs="Times New Roman"/>
                <w:sz w:val="24"/>
                <w:szCs w:val="24"/>
              </w:rPr>
            </w:pPr>
            <w:r w:rsidRPr="4BB55B74">
              <w:rPr>
                <w:rFonts w:ascii="Times New Roman" w:eastAsia="Times New Roman" w:hAnsi="Times New Roman" w:cs="Times New Roman"/>
                <w:sz w:val="24"/>
                <w:szCs w:val="24"/>
              </w:rPr>
              <w:t>Daļa no projektējuma izstrādes darbi</w:t>
            </w:r>
            <w:r w:rsidR="005A38CA">
              <w:rPr>
                <w:rFonts w:ascii="Times New Roman" w:eastAsia="Times New Roman" w:hAnsi="Times New Roman" w:cs="Times New Roman"/>
                <w:sz w:val="24"/>
                <w:szCs w:val="24"/>
              </w:rPr>
              <w:t>em</w:t>
            </w:r>
            <w:r w:rsidRPr="4BB55B74">
              <w:rPr>
                <w:rFonts w:ascii="Times New Roman" w:eastAsia="Times New Roman" w:hAnsi="Times New Roman" w:cs="Times New Roman"/>
                <w:sz w:val="24"/>
                <w:szCs w:val="24"/>
              </w:rPr>
              <w:t xml:space="preserve"> ir aizkavējušies</w:t>
            </w:r>
            <w:r w:rsidR="006D57BF" w:rsidRPr="4BB55B74">
              <w:rPr>
                <w:rFonts w:ascii="Times New Roman" w:eastAsia="Times New Roman" w:hAnsi="Times New Roman" w:cs="Times New Roman"/>
                <w:sz w:val="24"/>
                <w:szCs w:val="24"/>
              </w:rPr>
              <w:t xml:space="preserve"> nepietiekamas </w:t>
            </w:r>
            <w:r w:rsidR="00272358">
              <w:rPr>
                <w:rFonts w:ascii="Times New Roman" w:eastAsia="Times New Roman" w:hAnsi="Times New Roman" w:cs="Times New Roman"/>
                <w:sz w:val="24"/>
                <w:szCs w:val="24"/>
              </w:rPr>
              <w:t xml:space="preserve">piegādātāju </w:t>
            </w:r>
            <w:r w:rsidR="006D57BF" w:rsidRPr="4BB55B74">
              <w:rPr>
                <w:rFonts w:ascii="Times New Roman" w:eastAsia="Times New Roman" w:hAnsi="Times New Roman" w:cs="Times New Roman"/>
                <w:sz w:val="24"/>
                <w:szCs w:val="24"/>
              </w:rPr>
              <w:t>kapacitātes dēļ</w:t>
            </w:r>
            <w:r w:rsidR="004240F3">
              <w:rPr>
                <w:rFonts w:ascii="Times New Roman" w:eastAsia="Times New Roman" w:hAnsi="Times New Roman" w:cs="Times New Roman"/>
                <w:sz w:val="24"/>
                <w:szCs w:val="24"/>
              </w:rPr>
              <w:t xml:space="preserve">, </w:t>
            </w:r>
            <w:r w:rsidR="006D57BF" w:rsidRPr="4BB55B74">
              <w:rPr>
                <w:rFonts w:ascii="Times New Roman" w:eastAsia="Times New Roman" w:hAnsi="Times New Roman" w:cs="Times New Roman"/>
                <w:sz w:val="24"/>
                <w:szCs w:val="24"/>
              </w:rPr>
              <w:t>vienlai</w:t>
            </w:r>
            <w:r w:rsidR="00D0409F">
              <w:rPr>
                <w:rFonts w:ascii="Times New Roman" w:eastAsia="Times New Roman" w:hAnsi="Times New Roman" w:cs="Times New Roman"/>
                <w:sz w:val="24"/>
                <w:szCs w:val="24"/>
              </w:rPr>
              <w:t xml:space="preserve">kus </w:t>
            </w:r>
            <w:r w:rsidR="006D57BF" w:rsidRPr="4BB55B74">
              <w:rPr>
                <w:rFonts w:ascii="Times New Roman" w:eastAsia="Times New Roman" w:hAnsi="Times New Roman" w:cs="Times New Roman"/>
                <w:sz w:val="24"/>
                <w:szCs w:val="24"/>
              </w:rPr>
              <w:t>gan</w:t>
            </w:r>
            <w:proofErr w:type="gramStart"/>
            <w:r w:rsidR="006D57BF" w:rsidRPr="4BB55B74">
              <w:rPr>
                <w:rFonts w:ascii="Times New Roman" w:eastAsia="Times New Roman" w:hAnsi="Times New Roman" w:cs="Times New Roman"/>
                <w:sz w:val="24"/>
                <w:szCs w:val="24"/>
              </w:rPr>
              <w:t xml:space="preserve"> </w:t>
            </w:r>
            <w:r w:rsidR="004240F3" w:rsidRPr="4BB55B74">
              <w:rPr>
                <w:rFonts w:ascii="Times New Roman" w:eastAsia="Times New Roman" w:hAnsi="Times New Roman" w:cs="Times New Roman"/>
                <w:sz w:val="24"/>
                <w:szCs w:val="24"/>
              </w:rPr>
              <w:t>apstrādā</w:t>
            </w:r>
            <w:r w:rsidR="004240F3">
              <w:rPr>
                <w:rFonts w:ascii="Times New Roman" w:eastAsia="Times New Roman" w:hAnsi="Times New Roman" w:cs="Times New Roman"/>
                <w:sz w:val="24"/>
                <w:szCs w:val="24"/>
              </w:rPr>
              <w:t>jot</w:t>
            </w:r>
            <w:r w:rsidR="004240F3" w:rsidRPr="4BB55B74">
              <w:rPr>
                <w:rFonts w:ascii="Times New Roman" w:eastAsia="Times New Roman" w:hAnsi="Times New Roman" w:cs="Times New Roman"/>
                <w:sz w:val="24"/>
                <w:szCs w:val="24"/>
              </w:rPr>
              <w:t xml:space="preserve"> </w:t>
            </w:r>
            <w:r w:rsidR="0071749A" w:rsidRPr="4BB55B74">
              <w:rPr>
                <w:rFonts w:ascii="Times New Roman" w:eastAsia="Times New Roman" w:hAnsi="Times New Roman" w:cs="Times New Roman"/>
                <w:sz w:val="24"/>
                <w:szCs w:val="24"/>
              </w:rPr>
              <w:t>jauno resoru specifikas</w:t>
            </w:r>
            <w:proofErr w:type="gramEnd"/>
            <w:r w:rsidR="0071749A" w:rsidRPr="4BB55B74">
              <w:rPr>
                <w:rFonts w:ascii="Times New Roman" w:eastAsia="Times New Roman" w:hAnsi="Times New Roman" w:cs="Times New Roman"/>
                <w:sz w:val="24"/>
                <w:szCs w:val="24"/>
              </w:rPr>
              <w:t xml:space="preserve">, gan </w:t>
            </w:r>
            <w:r w:rsidR="00695121" w:rsidRPr="4BB55B74">
              <w:rPr>
                <w:rFonts w:ascii="Times New Roman" w:eastAsia="Times New Roman" w:hAnsi="Times New Roman" w:cs="Times New Roman"/>
                <w:sz w:val="24"/>
                <w:szCs w:val="24"/>
              </w:rPr>
              <w:t>iekavētos darbus no pirmajiem resoriem. Sekas</w:t>
            </w:r>
            <w:r w:rsidR="004206BA" w:rsidRPr="4BB55B74">
              <w:rPr>
                <w:rFonts w:ascii="Times New Roman" w:eastAsia="Times New Roman" w:hAnsi="Times New Roman" w:cs="Times New Roman"/>
                <w:sz w:val="24"/>
                <w:szCs w:val="24"/>
              </w:rPr>
              <w:t xml:space="preserve"> – </w:t>
            </w:r>
            <w:r w:rsidR="002C32DA" w:rsidRPr="4BB55B74">
              <w:rPr>
                <w:rFonts w:ascii="Times New Roman" w:eastAsia="Times New Roman" w:hAnsi="Times New Roman" w:cs="Times New Roman"/>
                <w:sz w:val="24"/>
                <w:szCs w:val="24"/>
              </w:rPr>
              <w:t>katra no ne</w:t>
            </w:r>
            <w:r w:rsidR="00563065">
              <w:rPr>
                <w:rFonts w:ascii="Times New Roman" w:eastAsia="Times New Roman" w:hAnsi="Times New Roman" w:cs="Times New Roman"/>
                <w:sz w:val="24"/>
                <w:szCs w:val="24"/>
              </w:rPr>
              <w:t xml:space="preserve">pabeigtajām </w:t>
            </w:r>
            <w:r w:rsidR="002C32DA" w:rsidRPr="4BB55B74">
              <w:rPr>
                <w:rFonts w:ascii="Times New Roman" w:eastAsia="Times New Roman" w:hAnsi="Times New Roman" w:cs="Times New Roman"/>
                <w:sz w:val="24"/>
                <w:szCs w:val="24"/>
              </w:rPr>
              <w:t>izstrād</w:t>
            </w:r>
            <w:r w:rsidR="00F81300" w:rsidRPr="4BB55B74">
              <w:rPr>
                <w:rFonts w:ascii="Times New Roman" w:eastAsia="Times New Roman" w:hAnsi="Times New Roman" w:cs="Times New Roman"/>
                <w:sz w:val="24"/>
                <w:szCs w:val="24"/>
              </w:rPr>
              <w:t>n</w:t>
            </w:r>
            <w:r w:rsidR="002C32DA" w:rsidRPr="4BB55B74">
              <w:rPr>
                <w:rFonts w:ascii="Times New Roman" w:eastAsia="Times New Roman" w:hAnsi="Times New Roman" w:cs="Times New Roman"/>
                <w:sz w:val="24"/>
                <w:szCs w:val="24"/>
              </w:rPr>
              <w:t>ēm</w:t>
            </w:r>
            <w:r w:rsidR="004610B3" w:rsidRPr="4BB55B74">
              <w:rPr>
                <w:rFonts w:ascii="Times New Roman" w:eastAsia="Times New Roman" w:hAnsi="Times New Roman" w:cs="Times New Roman"/>
                <w:sz w:val="24"/>
                <w:szCs w:val="24"/>
              </w:rPr>
              <w:t xml:space="preserve"> projektējumā</w:t>
            </w:r>
            <w:r w:rsidR="002C32DA" w:rsidRPr="4BB55B74">
              <w:rPr>
                <w:rFonts w:ascii="Times New Roman" w:eastAsia="Times New Roman" w:hAnsi="Times New Roman" w:cs="Times New Roman"/>
                <w:sz w:val="24"/>
                <w:szCs w:val="24"/>
              </w:rPr>
              <w:t xml:space="preserve"> rada risku, ka pēc tam </w:t>
            </w:r>
            <w:r w:rsidR="004240F3">
              <w:rPr>
                <w:rFonts w:ascii="Times New Roman" w:eastAsia="Times New Roman" w:hAnsi="Times New Roman" w:cs="Times New Roman"/>
                <w:sz w:val="24"/>
                <w:szCs w:val="24"/>
              </w:rPr>
              <w:t xml:space="preserve">tās </w:t>
            </w:r>
            <w:r w:rsidR="002C32DA" w:rsidRPr="4BB55B74">
              <w:rPr>
                <w:rFonts w:ascii="Times New Roman" w:eastAsia="Times New Roman" w:hAnsi="Times New Roman" w:cs="Times New Roman"/>
                <w:sz w:val="24"/>
                <w:szCs w:val="24"/>
              </w:rPr>
              <w:t>jākonfigurē vairākās instancēs</w:t>
            </w:r>
            <w:r w:rsidR="00F81300" w:rsidRPr="4BB55B74">
              <w:rPr>
                <w:rFonts w:ascii="Times New Roman" w:eastAsia="Times New Roman" w:hAnsi="Times New Roman" w:cs="Times New Roman"/>
                <w:sz w:val="24"/>
                <w:szCs w:val="24"/>
              </w:rPr>
              <w:t xml:space="preserve"> atkārtoti</w:t>
            </w:r>
            <w:r w:rsidR="002C32DA" w:rsidRPr="4BB55B74">
              <w:rPr>
                <w:rFonts w:ascii="Times New Roman" w:eastAsia="Times New Roman" w:hAnsi="Times New Roman" w:cs="Times New Roman"/>
                <w:sz w:val="24"/>
                <w:szCs w:val="24"/>
              </w:rPr>
              <w:t xml:space="preserve"> </w:t>
            </w:r>
          </w:p>
        </w:tc>
      </w:tr>
      <w:tr w:rsidR="00954F6E" w:rsidRPr="00EA7BD3" w14:paraId="0326A3E4" w14:textId="01509FEC" w:rsidTr="00EB5436">
        <w:trPr>
          <w:trHeight w:val="300"/>
        </w:trPr>
        <w:tc>
          <w:tcPr>
            <w:tcW w:w="2206" w:type="dxa"/>
            <w:tcBorders>
              <w:top w:val="single" w:sz="6" w:space="0" w:color="auto"/>
              <w:left w:val="single" w:sz="6" w:space="0" w:color="auto"/>
              <w:bottom w:val="single" w:sz="6" w:space="0" w:color="auto"/>
              <w:right w:val="single" w:sz="6" w:space="0" w:color="auto"/>
            </w:tcBorders>
            <w:hideMark/>
          </w:tcPr>
          <w:p w14:paraId="61D83058" w14:textId="77777777"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 xml:space="preserve">Darbības nepārtrauktība iestādēs ir lielākoties atkarīga no iestāžu darbības nepārtrauktības plānu kvalitatīvas atjaunošanas un izvērtēšanas, kā arī </w:t>
            </w:r>
            <w:proofErr w:type="spellStart"/>
            <w:r w:rsidRPr="00EA7BD3">
              <w:rPr>
                <w:rFonts w:ascii="Times New Roman" w:eastAsia="Times New Roman" w:hAnsi="Times New Roman" w:cs="Times New Roman"/>
                <w:sz w:val="24"/>
                <w:szCs w:val="24"/>
              </w:rPr>
              <w:t>proaktīvas</w:t>
            </w:r>
            <w:proofErr w:type="spellEnd"/>
            <w:r w:rsidRPr="00EA7BD3">
              <w:rPr>
                <w:rFonts w:ascii="Times New Roman" w:eastAsia="Times New Roman" w:hAnsi="Times New Roman" w:cs="Times New Roman"/>
                <w:sz w:val="24"/>
                <w:szCs w:val="24"/>
              </w:rPr>
              <w:t xml:space="preserve"> esošo iestāžu procesu pielāgošanas. Pastāv risks, ka ne visas iestādes ir veikušas nepieciešamos pasākumus</w:t>
            </w:r>
            <w:r w:rsidRPr="008142F5">
              <w:rPr>
                <w:rFonts w:ascii="Times New Roman" w:eastAsia="Times New Roman" w:hAnsi="Times New Roman" w:cs="Times New Roman"/>
                <w:sz w:val="24"/>
                <w:szCs w:val="24"/>
              </w:rPr>
              <w:t> </w:t>
            </w:r>
          </w:p>
        </w:tc>
        <w:tc>
          <w:tcPr>
            <w:tcW w:w="2181" w:type="dxa"/>
            <w:tcBorders>
              <w:top w:val="single" w:sz="6" w:space="0" w:color="auto"/>
              <w:left w:val="single" w:sz="6" w:space="0" w:color="auto"/>
              <w:bottom w:val="single" w:sz="6" w:space="0" w:color="auto"/>
              <w:right w:val="single" w:sz="6" w:space="0" w:color="auto"/>
            </w:tcBorders>
            <w:hideMark/>
          </w:tcPr>
          <w:p w14:paraId="3DC397A1" w14:textId="05EA18C9"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 xml:space="preserve">Valsts kase projekta vadības sistēmā </w:t>
            </w:r>
            <w:r w:rsidR="00F01905">
              <w:rPr>
                <w:rFonts w:ascii="Times New Roman" w:eastAsia="Times New Roman" w:hAnsi="Times New Roman" w:cs="Times New Roman"/>
                <w:sz w:val="24"/>
                <w:szCs w:val="24"/>
              </w:rPr>
              <w:t>"</w:t>
            </w:r>
            <w:proofErr w:type="spellStart"/>
            <w:r w:rsidRPr="006407D7">
              <w:rPr>
                <w:rFonts w:ascii="Times New Roman" w:eastAsia="Times New Roman" w:hAnsi="Times New Roman" w:cs="Times New Roman"/>
                <w:iCs/>
                <w:sz w:val="24"/>
                <w:szCs w:val="24"/>
              </w:rPr>
              <w:t>Redmine</w:t>
            </w:r>
            <w:proofErr w:type="spellEnd"/>
            <w:r w:rsidR="00F01905">
              <w:rPr>
                <w:rFonts w:ascii="Times New Roman" w:eastAsia="Times New Roman" w:hAnsi="Times New Roman" w:cs="Times New Roman"/>
                <w:sz w:val="24"/>
                <w:szCs w:val="24"/>
              </w:rPr>
              <w:t>"</w:t>
            </w:r>
            <w:r w:rsidRPr="00EA7BD3">
              <w:rPr>
                <w:rFonts w:ascii="Times New Roman" w:eastAsia="Times New Roman" w:hAnsi="Times New Roman" w:cs="Times New Roman"/>
                <w:sz w:val="24"/>
                <w:szCs w:val="24"/>
              </w:rPr>
              <w:t xml:space="preserve"> iestādēm ir uzdevusi konkrētus uzdevumus procesu pārskatīšanā. Rīkotas atsevišķas sanāksmes ar iestādēm, kurām svarīga darbības nepārtrauktība 24/7 režīmā (t.</w:t>
            </w:r>
            <w:r w:rsidR="1BC8A21F" w:rsidRPr="4BB55B74">
              <w:rPr>
                <w:rFonts w:ascii="Times New Roman" w:eastAsia="Times New Roman" w:hAnsi="Times New Roman" w:cs="Times New Roman"/>
                <w:sz w:val="24"/>
                <w:szCs w:val="24"/>
              </w:rPr>
              <w:t> sk</w:t>
            </w:r>
            <w:r w:rsidRPr="00EA7BD3">
              <w:rPr>
                <w:rFonts w:ascii="Times New Roman" w:eastAsia="Times New Roman" w:hAnsi="Times New Roman" w:cs="Times New Roman"/>
                <w:sz w:val="24"/>
                <w:szCs w:val="24"/>
              </w:rPr>
              <w:t>. Neatliekamās medicīniskās palīdzības dienests, Pārtikas un veterinārais dienests), un iestādes informētas</w:t>
            </w:r>
            <w:r w:rsidR="00F01905">
              <w:rPr>
                <w:rFonts w:ascii="Times New Roman" w:eastAsia="Times New Roman" w:hAnsi="Times New Roman" w:cs="Times New Roman"/>
                <w:sz w:val="24"/>
                <w:szCs w:val="24"/>
              </w:rPr>
              <w:t xml:space="preserve"> </w:t>
            </w:r>
            <w:r w:rsidR="00F01905">
              <w:rPr>
                <w:rFonts w:ascii="Times New Roman" w:eastAsia="Times New Roman" w:hAnsi="Times New Roman" w:cs="Times New Roman"/>
                <w:sz w:val="24"/>
                <w:szCs w:val="24"/>
              </w:rPr>
              <w:lastRenderedPageBreak/>
              <w:t>par nepieciešamību</w:t>
            </w:r>
            <w:r w:rsidRPr="00EA7BD3">
              <w:rPr>
                <w:rFonts w:ascii="Times New Roman" w:eastAsia="Times New Roman" w:hAnsi="Times New Roman" w:cs="Times New Roman"/>
                <w:sz w:val="24"/>
                <w:szCs w:val="24"/>
              </w:rPr>
              <w:t xml:space="preserve"> atjaunot darbības nepārtrauktības plānus un tos testēt gadījumam, ja rodas incidenti pārejas laikā</w:t>
            </w:r>
            <w:r w:rsidRPr="008142F5">
              <w:rPr>
                <w:rFonts w:ascii="Times New Roman" w:eastAsia="Times New Roman" w:hAnsi="Times New Roman" w:cs="Times New Roman"/>
                <w:sz w:val="24"/>
                <w:szCs w:val="24"/>
              </w:rPr>
              <w:t> </w:t>
            </w:r>
          </w:p>
        </w:tc>
        <w:tc>
          <w:tcPr>
            <w:tcW w:w="2235" w:type="dxa"/>
            <w:tcBorders>
              <w:top w:val="single" w:sz="6" w:space="0" w:color="auto"/>
              <w:left w:val="single" w:sz="6" w:space="0" w:color="auto"/>
              <w:bottom w:val="single" w:sz="6" w:space="0" w:color="auto"/>
              <w:right w:val="single" w:sz="6" w:space="0" w:color="auto"/>
            </w:tcBorders>
            <w:hideMark/>
          </w:tcPr>
          <w:p w14:paraId="139CD867" w14:textId="4E011EEB"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lastRenderedPageBreak/>
              <w:t>Valsts kases kompetencē nav iestāžu procesu pārkārtošana. Valsts kase veica visas iespējamās darbības, lai nodrošinātu nepārtrauktību. Pakalpojum</w:t>
            </w:r>
            <w:r w:rsidR="00467139">
              <w:rPr>
                <w:rFonts w:ascii="Times New Roman" w:eastAsia="Times New Roman" w:hAnsi="Times New Roman" w:cs="Times New Roman"/>
                <w:sz w:val="24"/>
                <w:szCs w:val="24"/>
              </w:rPr>
              <w:t>a sniegšana</w:t>
            </w:r>
            <w:r w:rsidRPr="00EA7BD3">
              <w:rPr>
                <w:rFonts w:ascii="Times New Roman" w:eastAsia="Times New Roman" w:hAnsi="Times New Roman" w:cs="Times New Roman"/>
                <w:sz w:val="24"/>
                <w:szCs w:val="24"/>
              </w:rPr>
              <w:t xml:space="preserve"> tika uzsākt</w:t>
            </w:r>
            <w:r w:rsidR="00467139">
              <w:rPr>
                <w:rFonts w:ascii="Times New Roman" w:eastAsia="Times New Roman" w:hAnsi="Times New Roman" w:cs="Times New Roman"/>
                <w:sz w:val="24"/>
                <w:szCs w:val="24"/>
              </w:rPr>
              <w:t>a</w:t>
            </w:r>
            <w:proofErr w:type="gramStart"/>
            <w:r w:rsidRPr="00EA7BD3">
              <w:rPr>
                <w:rFonts w:ascii="Times New Roman" w:eastAsia="Times New Roman" w:hAnsi="Times New Roman" w:cs="Times New Roman"/>
                <w:sz w:val="24"/>
                <w:szCs w:val="24"/>
              </w:rPr>
              <w:t xml:space="preserve">  </w:t>
            </w:r>
            <w:proofErr w:type="gramEnd"/>
            <w:r w:rsidRPr="00EA7BD3">
              <w:rPr>
                <w:rFonts w:ascii="Times New Roman" w:eastAsia="Times New Roman" w:hAnsi="Times New Roman" w:cs="Times New Roman"/>
                <w:sz w:val="24"/>
                <w:szCs w:val="24"/>
              </w:rPr>
              <w:t>ar 2025.</w:t>
            </w:r>
            <w:r w:rsidR="00840A15">
              <w:rPr>
                <w:rFonts w:ascii="Times New Roman" w:eastAsia="Times New Roman" w:hAnsi="Times New Roman" w:cs="Times New Roman"/>
                <w:sz w:val="24"/>
                <w:szCs w:val="24"/>
              </w:rPr>
              <w:t xml:space="preserve"> </w:t>
            </w:r>
            <w:r w:rsidRPr="00EA7BD3">
              <w:rPr>
                <w:rFonts w:ascii="Times New Roman" w:eastAsia="Times New Roman" w:hAnsi="Times New Roman" w:cs="Times New Roman"/>
                <w:sz w:val="24"/>
                <w:szCs w:val="24"/>
              </w:rPr>
              <w:t>gada janvāri, tomēr pirmie mēneši bija pārmaiņu laiks gan iestādēs, gan Valsts kasē</w:t>
            </w:r>
            <w:r w:rsidRPr="008142F5">
              <w:rPr>
                <w:rFonts w:ascii="Times New Roman" w:eastAsia="Times New Roman" w:hAnsi="Times New Roman" w:cs="Times New Roman"/>
                <w:sz w:val="24"/>
                <w:szCs w:val="24"/>
              </w:rPr>
              <w:t> </w:t>
            </w:r>
          </w:p>
        </w:tc>
        <w:tc>
          <w:tcPr>
            <w:tcW w:w="2442" w:type="dxa"/>
            <w:tcBorders>
              <w:top w:val="single" w:sz="6" w:space="0" w:color="auto"/>
              <w:left w:val="single" w:sz="6" w:space="0" w:color="auto"/>
              <w:bottom w:val="single" w:sz="6" w:space="0" w:color="auto"/>
              <w:right w:val="single" w:sz="6" w:space="0" w:color="auto"/>
            </w:tcBorders>
          </w:tcPr>
          <w:p w14:paraId="0D13C6A7" w14:textId="7F3295D3" w:rsidR="00890B0B" w:rsidRPr="00EA7BD3" w:rsidRDefault="092D552C" w:rsidP="4BB55B74">
            <w:pPr>
              <w:spacing w:after="0" w:line="240" w:lineRule="auto"/>
              <w:textAlignment w:val="baseline"/>
              <w:rPr>
                <w:rFonts w:ascii="Times New Roman" w:eastAsia="Times New Roman" w:hAnsi="Times New Roman" w:cs="Times New Roman"/>
                <w:sz w:val="24"/>
                <w:szCs w:val="24"/>
              </w:rPr>
            </w:pPr>
            <w:r w:rsidRPr="53278D98">
              <w:rPr>
                <w:rFonts w:ascii="Times New Roman" w:eastAsia="Times New Roman" w:hAnsi="Times New Roman" w:cs="Times New Roman"/>
                <w:sz w:val="24"/>
                <w:szCs w:val="24"/>
              </w:rPr>
              <w:t xml:space="preserve">Ikdienas sadarbībā ne visas iestādes </w:t>
            </w:r>
            <w:r w:rsidR="213BDF9C" w:rsidRPr="53278D98">
              <w:rPr>
                <w:rFonts w:ascii="Times New Roman" w:eastAsia="Times New Roman" w:hAnsi="Times New Roman" w:cs="Times New Roman"/>
                <w:sz w:val="24"/>
                <w:szCs w:val="24"/>
              </w:rPr>
              <w:t xml:space="preserve">ievēro standarta procesus un nosacījumus. </w:t>
            </w:r>
            <w:r w:rsidR="40089268" w:rsidRPr="53278D98">
              <w:rPr>
                <w:rFonts w:ascii="Times New Roman" w:eastAsia="Times New Roman" w:hAnsi="Times New Roman" w:cs="Times New Roman"/>
                <w:sz w:val="24"/>
                <w:szCs w:val="24"/>
              </w:rPr>
              <w:t xml:space="preserve">Neraugoties uz </w:t>
            </w:r>
            <w:r w:rsidR="213BDF9C" w:rsidRPr="53278D98">
              <w:rPr>
                <w:rFonts w:ascii="Times New Roman" w:eastAsia="Times New Roman" w:hAnsi="Times New Roman" w:cs="Times New Roman"/>
                <w:sz w:val="24"/>
                <w:szCs w:val="24"/>
              </w:rPr>
              <w:t xml:space="preserve">Valsts kases grāmatvedības </w:t>
            </w:r>
            <w:r w:rsidR="40089268" w:rsidRPr="53278D98">
              <w:rPr>
                <w:rFonts w:ascii="Times New Roman" w:eastAsia="Times New Roman" w:hAnsi="Times New Roman" w:cs="Times New Roman"/>
                <w:sz w:val="24"/>
                <w:szCs w:val="24"/>
              </w:rPr>
              <w:t xml:space="preserve">speciālistu aicinājumiem, </w:t>
            </w:r>
            <w:r w:rsidR="727CDCEB" w:rsidRPr="53278D98">
              <w:rPr>
                <w:rFonts w:ascii="Times New Roman" w:eastAsia="Times New Roman" w:hAnsi="Times New Roman" w:cs="Times New Roman"/>
                <w:sz w:val="24"/>
                <w:szCs w:val="24"/>
              </w:rPr>
              <w:t xml:space="preserve">ne </w:t>
            </w:r>
            <w:r w:rsidR="2259F6DC" w:rsidRPr="53278D98">
              <w:rPr>
                <w:rFonts w:ascii="Times New Roman" w:eastAsia="Times New Roman" w:hAnsi="Times New Roman" w:cs="Times New Roman"/>
                <w:sz w:val="24"/>
                <w:szCs w:val="24"/>
              </w:rPr>
              <w:t>visas iestādes to īsteno</w:t>
            </w:r>
            <w:r w:rsidR="727CDCEB" w:rsidRPr="53278D98">
              <w:rPr>
                <w:rFonts w:ascii="Times New Roman" w:eastAsia="Times New Roman" w:hAnsi="Times New Roman" w:cs="Times New Roman"/>
                <w:sz w:val="24"/>
                <w:szCs w:val="24"/>
              </w:rPr>
              <w:t>.</w:t>
            </w:r>
          </w:p>
        </w:tc>
      </w:tr>
      <w:tr w:rsidR="00954F6E" w:rsidRPr="00EA7BD3" w14:paraId="73A984E4" w14:textId="32A11811" w:rsidTr="00EB5436">
        <w:trPr>
          <w:trHeight w:val="300"/>
        </w:trPr>
        <w:tc>
          <w:tcPr>
            <w:tcW w:w="2206" w:type="dxa"/>
            <w:tcBorders>
              <w:top w:val="single" w:sz="6" w:space="0" w:color="auto"/>
              <w:left w:val="single" w:sz="6" w:space="0" w:color="auto"/>
              <w:bottom w:val="single" w:sz="6" w:space="0" w:color="auto"/>
              <w:right w:val="single" w:sz="6" w:space="0" w:color="auto"/>
            </w:tcBorders>
            <w:hideMark/>
          </w:tcPr>
          <w:p w14:paraId="0A5BDE8F" w14:textId="542FC46D"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 xml:space="preserve">Procesi attiecībā uz integrāciju pārbūvi vai izbūvi ar iestāžu biznesa un atbalsta sistēmām norit lēni, </w:t>
            </w:r>
            <w:r w:rsidR="000D67BA">
              <w:rPr>
                <w:rFonts w:ascii="Times New Roman" w:eastAsia="Times New Roman" w:hAnsi="Times New Roman" w:cs="Times New Roman"/>
                <w:sz w:val="24"/>
                <w:szCs w:val="24"/>
              </w:rPr>
              <w:br/>
            </w:r>
            <w:r w:rsidRPr="00EA7BD3">
              <w:rPr>
                <w:rFonts w:ascii="Times New Roman" w:eastAsia="Times New Roman" w:hAnsi="Times New Roman" w:cs="Times New Roman"/>
                <w:sz w:val="24"/>
                <w:szCs w:val="24"/>
              </w:rPr>
              <w:t xml:space="preserve">t. sk. iesniegumi par integrāciju saskaņošanu atbilstoši </w:t>
            </w:r>
            <w:r w:rsidR="00FD55C7">
              <w:rPr>
                <w:rFonts w:ascii="Times New Roman" w:eastAsia="Times New Roman" w:hAnsi="Times New Roman" w:cs="Times New Roman"/>
                <w:sz w:val="24"/>
                <w:szCs w:val="24"/>
              </w:rPr>
              <w:t>s</w:t>
            </w:r>
            <w:r w:rsidR="00FD55C7" w:rsidRPr="00EA7BD3">
              <w:rPr>
                <w:rFonts w:ascii="Times New Roman" w:eastAsia="Times New Roman" w:hAnsi="Times New Roman" w:cs="Times New Roman"/>
                <w:sz w:val="24"/>
                <w:szCs w:val="24"/>
              </w:rPr>
              <w:t xml:space="preserve">adarbības </w:t>
            </w:r>
            <w:r w:rsidRPr="00EA7BD3">
              <w:rPr>
                <w:rFonts w:ascii="Times New Roman" w:eastAsia="Times New Roman" w:hAnsi="Times New Roman" w:cs="Times New Roman"/>
                <w:sz w:val="24"/>
                <w:szCs w:val="24"/>
              </w:rPr>
              <w:t>līguma 5. pielikumam ir saņemti vai saskaņoti daļēji. Ir iestādes, kuras ir informējušas (piemēram, Neatliekamās medicīniskās palīdzības dienests), ka ir integrācijas, kuru pārbūvei nepieciešami vairāki mēneši. Līdz ar to pastāv risks, ka ne visus darbus integrāciju pārbūvē būs iespējams pabeigt līdz 2025. gada 1.</w:t>
            </w:r>
            <w:r w:rsidR="1BC8A21F" w:rsidRPr="4BB55B74">
              <w:rPr>
                <w:rFonts w:ascii="Times New Roman" w:eastAsia="Times New Roman" w:hAnsi="Times New Roman" w:cs="Times New Roman"/>
                <w:sz w:val="24"/>
                <w:szCs w:val="24"/>
              </w:rPr>
              <w:t> janvārim</w:t>
            </w:r>
            <w:r w:rsidRPr="008142F5">
              <w:rPr>
                <w:rFonts w:ascii="Times New Roman" w:eastAsia="Times New Roman" w:hAnsi="Times New Roman" w:cs="Times New Roman"/>
                <w:sz w:val="24"/>
                <w:szCs w:val="24"/>
              </w:rPr>
              <w:t> </w:t>
            </w:r>
          </w:p>
        </w:tc>
        <w:tc>
          <w:tcPr>
            <w:tcW w:w="2181" w:type="dxa"/>
            <w:tcBorders>
              <w:top w:val="single" w:sz="6" w:space="0" w:color="auto"/>
              <w:left w:val="single" w:sz="6" w:space="0" w:color="auto"/>
              <w:bottom w:val="single" w:sz="6" w:space="0" w:color="auto"/>
              <w:right w:val="single" w:sz="6" w:space="0" w:color="auto"/>
            </w:tcBorders>
            <w:hideMark/>
          </w:tcPr>
          <w:p w14:paraId="0175D969" w14:textId="2140B833"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Valsts kase vairākkārt aicinājusi iestādes uzsākt procesus (t. sk. laikus sūtīt saskaņošanai iesniegumus). Uzdoti uzdevumi</w:t>
            </w:r>
            <w:r w:rsidR="005175FF">
              <w:rPr>
                <w:rFonts w:ascii="Times New Roman" w:eastAsia="Times New Roman" w:hAnsi="Times New Roman" w:cs="Times New Roman"/>
                <w:sz w:val="24"/>
                <w:szCs w:val="24"/>
              </w:rPr>
              <w:t xml:space="preserve"> projekta vadības sistēmā</w:t>
            </w:r>
            <w:r w:rsidRPr="00EA7BD3">
              <w:rPr>
                <w:rFonts w:ascii="Times New Roman" w:eastAsia="Times New Roman" w:hAnsi="Times New Roman" w:cs="Times New Roman"/>
                <w:sz w:val="24"/>
                <w:szCs w:val="24"/>
              </w:rPr>
              <w:t xml:space="preserve"> </w:t>
            </w:r>
            <w:r w:rsidR="00A61B07">
              <w:rPr>
                <w:rFonts w:ascii="Times New Roman" w:eastAsia="Times New Roman" w:hAnsi="Times New Roman" w:cs="Times New Roman"/>
                <w:sz w:val="24"/>
                <w:szCs w:val="24"/>
              </w:rPr>
              <w:t>"</w:t>
            </w:r>
            <w:proofErr w:type="spellStart"/>
            <w:r w:rsidRPr="006407D7">
              <w:rPr>
                <w:rFonts w:ascii="Times New Roman" w:eastAsia="Times New Roman" w:hAnsi="Times New Roman" w:cs="Times New Roman"/>
                <w:iCs/>
                <w:sz w:val="24"/>
                <w:szCs w:val="24"/>
              </w:rPr>
              <w:t>Redmine</w:t>
            </w:r>
            <w:proofErr w:type="spellEnd"/>
            <w:r w:rsidR="00A61B07">
              <w:rPr>
                <w:rFonts w:ascii="Times New Roman" w:eastAsia="Times New Roman" w:hAnsi="Times New Roman" w:cs="Times New Roman"/>
                <w:iCs/>
                <w:sz w:val="24"/>
                <w:szCs w:val="24"/>
              </w:rPr>
              <w:t>"</w:t>
            </w:r>
            <w:r w:rsidRPr="00EA7BD3">
              <w:rPr>
                <w:rFonts w:ascii="Times New Roman" w:eastAsia="Times New Roman" w:hAnsi="Times New Roman" w:cs="Times New Roman"/>
                <w:sz w:val="24"/>
                <w:szCs w:val="24"/>
              </w:rPr>
              <w:t>.</w:t>
            </w:r>
            <w:r w:rsidRPr="008142F5">
              <w:rPr>
                <w:rFonts w:ascii="Times New Roman" w:eastAsia="Times New Roman" w:hAnsi="Times New Roman" w:cs="Times New Roman"/>
                <w:sz w:val="24"/>
                <w:szCs w:val="24"/>
              </w:rPr>
              <w:t> </w:t>
            </w:r>
          </w:p>
          <w:p w14:paraId="2122533C" w14:textId="3018D1A3"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Ar resoriem noslēgtas starpresoru vienošanās par iespēju Valsts kases darbiniekiem nepieciešamības gadījumā strādāt arī iestāžu esošajās grāmatvedības sistēmās, ja decembrī konstatēts, ka nav paspēts pārbūvēt integrācijas ar iestāžu sistēmām</w:t>
            </w:r>
            <w:r w:rsidRPr="008142F5">
              <w:rPr>
                <w:rFonts w:ascii="Times New Roman" w:eastAsia="Times New Roman" w:hAnsi="Times New Roman" w:cs="Times New Roman"/>
                <w:sz w:val="24"/>
                <w:szCs w:val="24"/>
              </w:rPr>
              <w:t> </w:t>
            </w:r>
          </w:p>
        </w:tc>
        <w:tc>
          <w:tcPr>
            <w:tcW w:w="2235" w:type="dxa"/>
            <w:tcBorders>
              <w:top w:val="single" w:sz="6" w:space="0" w:color="auto"/>
              <w:left w:val="single" w:sz="6" w:space="0" w:color="auto"/>
              <w:bottom w:val="single" w:sz="6" w:space="0" w:color="auto"/>
              <w:right w:val="single" w:sz="6" w:space="0" w:color="auto"/>
            </w:tcBorders>
            <w:hideMark/>
          </w:tcPr>
          <w:p w14:paraId="3CDFE037" w14:textId="3FB891F5" w:rsidR="00890B0B" w:rsidRPr="008142F5" w:rsidRDefault="00890B0B" w:rsidP="4BB55B74">
            <w:pPr>
              <w:spacing w:after="0" w:line="240" w:lineRule="auto"/>
              <w:textAlignment w:val="baseline"/>
              <w:rPr>
                <w:rFonts w:ascii="Times New Roman" w:eastAsia="Times New Roman" w:hAnsi="Times New Roman" w:cs="Times New Roman"/>
                <w:sz w:val="24"/>
                <w:szCs w:val="24"/>
              </w:rPr>
            </w:pPr>
            <w:r w:rsidRPr="00EA7BD3">
              <w:rPr>
                <w:rFonts w:ascii="Times New Roman" w:eastAsia="Times New Roman" w:hAnsi="Times New Roman" w:cs="Times New Roman"/>
                <w:sz w:val="24"/>
                <w:szCs w:val="24"/>
              </w:rPr>
              <w:t>Risks iestājās</w:t>
            </w:r>
            <w:r w:rsidR="00A61B07">
              <w:rPr>
                <w:rFonts w:ascii="Times New Roman" w:eastAsia="Times New Roman" w:hAnsi="Times New Roman" w:cs="Times New Roman"/>
                <w:sz w:val="24"/>
                <w:szCs w:val="24"/>
              </w:rPr>
              <w:t>,</w:t>
            </w:r>
            <w:r w:rsidRPr="00EA7BD3">
              <w:rPr>
                <w:rFonts w:ascii="Times New Roman" w:eastAsia="Times New Roman" w:hAnsi="Times New Roman" w:cs="Times New Roman"/>
                <w:sz w:val="24"/>
                <w:szCs w:val="24"/>
              </w:rPr>
              <w:t xml:space="preserve"> un integrāciju pārbūve tika veikta arī 2025.</w:t>
            </w:r>
            <w:r w:rsidR="000D67BA">
              <w:rPr>
                <w:rFonts w:ascii="Times New Roman" w:eastAsia="Times New Roman" w:hAnsi="Times New Roman" w:cs="Times New Roman"/>
                <w:sz w:val="24"/>
                <w:szCs w:val="24"/>
              </w:rPr>
              <w:t xml:space="preserve"> </w:t>
            </w:r>
            <w:r w:rsidRPr="00EA7BD3">
              <w:rPr>
                <w:rFonts w:ascii="Times New Roman" w:eastAsia="Times New Roman" w:hAnsi="Times New Roman" w:cs="Times New Roman"/>
                <w:sz w:val="24"/>
                <w:szCs w:val="24"/>
              </w:rPr>
              <w:t xml:space="preserve">gadā, </w:t>
            </w:r>
            <w:r w:rsidR="000D67BA" w:rsidRPr="00EA7BD3">
              <w:rPr>
                <w:rFonts w:ascii="Times New Roman" w:eastAsia="Times New Roman" w:hAnsi="Times New Roman" w:cs="Times New Roman"/>
                <w:sz w:val="24"/>
                <w:szCs w:val="24"/>
              </w:rPr>
              <w:t>vienlai</w:t>
            </w:r>
            <w:r w:rsidR="000D67BA">
              <w:rPr>
                <w:rFonts w:ascii="Times New Roman" w:eastAsia="Times New Roman" w:hAnsi="Times New Roman" w:cs="Times New Roman"/>
                <w:sz w:val="24"/>
                <w:szCs w:val="24"/>
              </w:rPr>
              <w:t xml:space="preserve">kus </w:t>
            </w:r>
            <w:r w:rsidRPr="00EA7BD3">
              <w:rPr>
                <w:rFonts w:ascii="Times New Roman" w:eastAsia="Times New Roman" w:hAnsi="Times New Roman" w:cs="Times New Roman"/>
                <w:sz w:val="24"/>
                <w:szCs w:val="24"/>
              </w:rPr>
              <w:t>nodrošinot alternatīvus/mazāk automātiskus risinājumus. Pārskata periodā 80 % integrāciju ar iestādēm ir pabeigtas un darbojas produkcijā. 12</w:t>
            </w:r>
            <w:r w:rsidR="000D67BA">
              <w:rPr>
                <w:rFonts w:ascii="Times New Roman" w:eastAsia="Times New Roman" w:hAnsi="Times New Roman" w:cs="Times New Roman"/>
                <w:sz w:val="24"/>
                <w:szCs w:val="24"/>
              </w:rPr>
              <w:t xml:space="preserve"> </w:t>
            </w:r>
            <w:r w:rsidRPr="00EA7BD3">
              <w:rPr>
                <w:rFonts w:ascii="Times New Roman" w:eastAsia="Times New Roman" w:hAnsi="Times New Roman" w:cs="Times New Roman"/>
                <w:sz w:val="24"/>
                <w:szCs w:val="24"/>
              </w:rPr>
              <w:t xml:space="preserve">% integrāciju ar iestādēm ir progresā, atlikuši nelieli pielāgojumi. </w:t>
            </w:r>
            <w:r w:rsidR="000D67BA">
              <w:rPr>
                <w:rFonts w:ascii="Times New Roman" w:eastAsia="Times New Roman" w:hAnsi="Times New Roman" w:cs="Times New Roman"/>
                <w:sz w:val="24"/>
                <w:szCs w:val="24"/>
              </w:rPr>
              <w:t>U</w:t>
            </w:r>
            <w:r w:rsidR="000D67BA" w:rsidRPr="00EA7BD3">
              <w:rPr>
                <w:rFonts w:ascii="Times New Roman" w:eastAsia="Times New Roman" w:hAnsi="Times New Roman" w:cs="Times New Roman"/>
                <w:sz w:val="24"/>
                <w:szCs w:val="24"/>
              </w:rPr>
              <w:t xml:space="preserve">zsākta </w:t>
            </w:r>
            <w:r w:rsidR="000D67BA">
              <w:rPr>
                <w:rFonts w:ascii="Times New Roman" w:eastAsia="Times New Roman" w:hAnsi="Times New Roman" w:cs="Times New Roman"/>
                <w:sz w:val="24"/>
                <w:szCs w:val="24"/>
              </w:rPr>
              <w:t>trīs</w:t>
            </w:r>
            <w:r w:rsidR="000D67BA" w:rsidRPr="00EA7BD3">
              <w:rPr>
                <w:rFonts w:ascii="Times New Roman" w:eastAsia="Times New Roman" w:hAnsi="Times New Roman" w:cs="Times New Roman"/>
                <w:sz w:val="24"/>
                <w:szCs w:val="24"/>
              </w:rPr>
              <w:t xml:space="preserve"> </w:t>
            </w:r>
            <w:r w:rsidRPr="00EA7BD3">
              <w:rPr>
                <w:rFonts w:ascii="Times New Roman" w:eastAsia="Times New Roman" w:hAnsi="Times New Roman" w:cs="Times New Roman"/>
                <w:sz w:val="24"/>
                <w:szCs w:val="24"/>
              </w:rPr>
              <w:t xml:space="preserve">jaunu integrāciju izstrāde </w:t>
            </w:r>
          </w:p>
        </w:tc>
        <w:tc>
          <w:tcPr>
            <w:tcW w:w="2442" w:type="dxa"/>
            <w:tcBorders>
              <w:top w:val="single" w:sz="6" w:space="0" w:color="auto"/>
              <w:left w:val="single" w:sz="6" w:space="0" w:color="auto"/>
              <w:bottom w:val="single" w:sz="6" w:space="0" w:color="auto"/>
              <w:right w:val="single" w:sz="6" w:space="0" w:color="auto"/>
            </w:tcBorders>
          </w:tcPr>
          <w:p w14:paraId="69251146" w14:textId="7B73592B" w:rsidR="00890B0B" w:rsidRPr="00EA7BD3" w:rsidRDefault="6F74B2BC" w:rsidP="4BB55B74">
            <w:pPr>
              <w:spacing w:after="0" w:line="240" w:lineRule="auto"/>
              <w:textAlignment w:val="baseline"/>
              <w:rPr>
                <w:rFonts w:ascii="Times New Roman" w:eastAsia="Times New Roman" w:hAnsi="Times New Roman" w:cs="Times New Roman"/>
                <w:sz w:val="24"/>
                <w:szCs w:val="24"/>
              </w:rPr>
            </w:pPr>
            <w:r w:rsidRPr="4BB55B74">
              <w:rPr>
                <w:rFonts w:ascii="Times New Roman" w:eastAsia="Times New Roman" w:hAnsi="Times New Roman" w:cs="Times New Roman"/>
                <w:sz w:val="24"/>
                <w:szCs w:val="24"/>
              </w:rPr>
              <w:t>Uz 2025.</w:t>
            </w:r>
            <w:r w:rsidR="000D67BA">
              <w:rPr>
                <w:rFonts w:ascii="Times New Roman" w:eastAsia="Times New Roman" w:hAnsi="Times New Roman" w:cs="Times New Roman"/>
                <w:sz w:val="24"/>
                <w:szCs w:val="24"/>
              </w:rPr>
              <w:t xml:space="preserve"> gada novembri</w:t>
            </w:r>
            <w:r w:rsidRPr="4BB55B74">
              <w:rPr>
                <w:rFonts w:ascii="Times New Roman" w:eastAsia="Times New Roman" w:hAnsi="Times New Roman" w:cs="Times New Roman"/>
                <w:sz w:val="24"/>
                <w:szCs w:val="24"/>
              </w:rPr>
              <w:t xml:space="preserve"> </w:t>
            </w:r>
            <w:r w:rsidR="00D4168E">
              <w:rPr>
                <w:rFonts w:ascii="Times New Roman" w:eastAsia="Times New Roman" w:hAnsi="Times New Roman" w:cs="Times New Roman"/>
                <w:sz w:val="24"/>
                <w:szCs w:val="24"/>
              </w:rPr>
              <w:t>trīs iestādēm (</w:t>
            </w:r>
            <w:r w:rsidR="000D67BA">
              <w:rPr>
                <w:rFonts w:ascii="Times New Roman" w:eastAsia="Times New Roman" w:hAnsi="Times New Roman" w:cs="Times New Roman"/>
                <w:sz w:val="24"/>
                <w:szCs w:val="24"/>
              </w:rPr>
              <w:t xml:space="preserve">Nacionālais </w:t>
            </w:r>
            <w:r w:rsidR="00D4168E">
              <w:rPr>
                <w:rFonts w:ascii="Times New Roman" w:eastAsia="Times New Roman" w:hAnsi="Times New Roman" w:cs="Times New Roman"/>
                <w:sz w:val="24"/>
                <w:szCs w:val="24"/>
              </w:rPr>
              <w:t>veselības dienest</w:t>
            </w:r>
            <w:r w:rsidR="001D44D1">
              <w:rPr>
                <w:rFonts w:ascii="Times New Roman" w:eastAsia="Times New Roman" w:hAnsi="Times New Roman" w:cs="Times New Roman"/>
                <w:sz w:val="24"/>
                <w:szCs w:val="24"/>
              </w:rPr>
              <w:t>s</w:t>
            </w:r>
            <w:r w:rsidR="00D4168E">
              <w:rPr>
                <w:rFonts w:ascii="Times New Roman" w:eastAsia="Times New Roman" w:hAnsi="Times New Roman" w:cs="Times New Roman"/>
                <w:sz w:val="24"/>
                <w:szCs w:val="24"/>
              </w:rPr>
              <w:t xml:space="preserve">, </w:t>
            </w:r>
            <w:r w:rsidR="001D44D1" w:rsidRPr="001D44D1">
              <w:rPr>
                <w:rFonts w:ascii="Times New Roman" w:eastAsia="Times New Roman" w:hAnsi="Times New Roman" w:cs="Times New Roman"/>
                <w:sz w:val="24"/>
                <w:szCs w:val="24"/>
              </w:rPr>
              <w:t>Neatliekamās medicīniskās palīdzības dienest</w:t>
            </w:r>
            <w:r w:rsidR="001D44D1">
              <w:rPr>
                <w:rFonts w:ascii="Times New Roman" w:eastAsia="Times New Roman" w:hAnsi="Times New Roman" w:cs="Times New Roman"/>
                <w:sz w:val="24"/>
                <w:szCs w:val="24"/>
              </w:rPr>
              <w:t xml:space="preserve">s, </w:t>
            </w:r>
            <w:r w:rsidR="00E2528D" w:rsidRPr="00E2528D">
              <w:rPr>
                <w:rFonts w:ascii="Times New Roman" w:eastAsia="Times New Roman" w:hAnsi="Times New Roman" w:cs="Times New Roman"/>
                <w:sz w:val="24"/>
                <w:szCs w:val="24"/>
              </w:rPr>
              <w:t>Latvijas Nacionālais dabas muzej</w:t>
            </w:r>
            <w:r w:rsidR="00563065">
              <w:rPr>
                <w:rFonts w:ascii="Times New Roman" w:eastAsia="Times New Roman" w:hAnsi="Times New Roman" w:cs="Times New Roman"/>
                <w:sz w:val="24"/>
                <w:szCs w:val="24"/>
              </w:rPr>
              <w:t>s</w:t>
            </w:r>
            <w:r w:rsidR="00E2528D">
              <w:rPr>
                <w:rFonts w:ascii="Times New Roman" w:eastAsia="Times New Roman" w:hAnsi="Times New Roman" w:cs="Times New Roman"/>
                <w:sz w:val="24"/>
                <w:szCs w:val="24"/>
              </w:rPr>
              <w:t>)</w:t>
            </w:r>
            <w:r w:rsidR="001D44D1">
              <w:rPr>
                <w:rFonts w:ascii="Times New Roman" w:eastAsia="Times New Roman" w:hAnsi="Times New Roman" w:cs="Times New Roman"/>
                <w:sz w:val="24"/>
                <w:szCs w:val="24"/>
              </w:rPr>
              <w:t xml:space="preserve"> </w:t>
            </w:r>
            <w:r w:rsidR="000D67BA">
              <w:rPr>
                <w:rFonts w:ascii="Times New Roman" w:eastAsia="Times New Roman" w:hAnsi="Times New Roman" w:cs="Times New Roman"/>
                <w:sz w:val="24"/>
                <w:szCs w:val="24"/>
              </w:rPr>
              <w:t xml:space="preserve">integrācija </w:t>
            </w:r>
            <w:r w:rsidR="00DE65E9" w:rsidRPr="4BB55B74">
              <w:rPr>
                <w:rFonts w:ascii="Times New Roman" w:eastAsia="Times New Roman" w:hAnsi="Times New Roman" w:cs="Times New Roman"/>
                <w:sz w:val="24"/>
                <w:szCs w:val="24"/>
              </w:rPr>
              <w:t>vēl ir izstrādes statusā</w:t>
            </w:r>
          </w:p>
        </w:tc>
      </w:tr>
    </w:tbl>
    <w:p w14:paraId="028077D2" w14:textId="0A67392B" w:rsidR="0B521A5B" w:rsidRDefault="0B521A5B"/>
    <w:p w14:paraId="60B90957" w14:textId="1014E3A9" w:rsidR="00050F2B" w:rsidRDefault="229AFC5A" w:rsidP="212E2D13">
      <w:pPr>
        <w:spacing w:after="0" w:line="240" w:lineRule="auto"/>
        <w:jc w:val="both"/>
        <w:rPr>
          <w:rFonts w:ascii="Times New Roman" w:eastAsia="Times New Roman" w:hAnsi="Times New Roman" w:cs="Times New Roman"/>
          <w:sz w:val="28"/>
          <w:szCs w:val="28"/>
        </w:rPr>
      </w:pPr>
      <w:r w:rsidRPr="4BB55B74">
        <w:rPr>
          <w:rFonts w:ascii="Times New Roman" w:eastAsia="Times New Roman" w:hAnsi="Times New Roman" w:cs="Times New Roman"/>
          <w:sz w:val="28"/>
          <w:szCs w:val="28"/>
        </w:rPr>
        <w:t>P</w:t>
      </w:r>
      <w:r w:rsidR="00EA7BD3" w:rsidRPr="4BB55B74">
        <w:rPr>
          <w:rFonts w:ascii="Times New Roman" w:eastAsia="Times New Roman" w:hAnsi="Times New Roman" w:cs="Times New Roman"/>
          <w:sz w:val="28"/>
          <w:szCs w:val="28"/>
        </w:rPr>
        <w:t>aredzams</w:t>
      </w:r>
      <w:r w:rsidR="00EA7BD3" w:rsidRPr="00EA7BD3">
        <w:rPr>
          <w:rFonts w:ascii="Times New Roman" w:eastAsia="Times New Roman" w:hAnsi="Times New Roman" w:cs="Times New Roman"/>
          <w:sz w:val="28"/>
          <w:szCs w:val="28"/>
        </w:rPr>
        <w:t xml:space="preserve">, ka vēl vairākus gadus būs </w:t>
      </w:r>
      <w:r w:rsidR="000D67BA" w:rsidRPr="00EA7BD3">
        <w:rPr>
          <w:rFonts w:ascii="Times New Roman" w:eastAsia="Times New Roman" w:hAnsi="Times New Roman" w:cs="Times New Roman"/>
          <w:sz w:val="28"/>
          <w:szCs w:val="28"/>
        </w:rPr>
        <w:t>nepieciešam</w:t>
      </w:r>
      <w:r w:rsidR="000D67BA">
        <w:rPr>
          <w:rFonts w:ascii="Times New Roman" w:eastAsia="Times New Roman" w:hAnsi="Times New Roman" w:cs="Times New Roman"/>
          <w:sz w:val="28"/>
          <w:szCs w:val="28"/>
        </w:rPr>
        <w:t>i</w:t>
      </w:r>
      <w:r w:rsidR="000D67BA" w:rsidRPr="00EA7BD3">
        <w:rPr>
          <w:rFonts w:ascii="Times New Roman" w:eastAsia="Times New Roman" w:hAnsi="Times New Roman" w:cs="Times New Roman"/>
          <w:sz w:val="28"/>
          <w:szCs w:val="28"/>
        </w:rPr>
        <w:t xml:space="preserve"> </w:t>
      </w:r>
      <w:r w:rsidR="00EA7BD3" w:rsidRPr="00EA7BD3">
        <w:rPr>
          <w:rFonts w:ascii="Times New Roman" w:eastAsia="Times New Roman" w:hAnsi="Times New Roman" w:cs="Times New Roman"/>
          <w:sz w:val="28"/>
          <w:szCs w:val="28"/>
        </w:rPr>
        <w:t xml:space="preserve">papildu </w:t>
      </w:r>
      <w:r w:rsidR="000D67BA" w:rsidRPr="00EA7BD3">
        <w:rPr>
          <w:rFonts w:ascii="Times New Roman" w:eastAsia="Times New Roman" w:hAnsi="Times New Roman" w:cs="Times New Roman"/>
          <w:sz w:val="28"/>
          <w:szCs w:val="28"/>
        </w:rPr>
        <w:t>darb</w:t>
      </w:r>
      <w:r w:rsidR="000D67BA">
        <w:rPr>
          <w:rFonts w:ascii="Times New Roman" w:eastAsia="Times New Roman" w:hAnsi="Times New Roman" w:cs="Times New Roman"/>
          <w:sz w:val="28"/>
          <w:szCs w:val="28"/>
        </w:rPr>
        <w:t>i</w:t>
      </w:r>
      <w:r w:rsidR="00EA7BD3" w:rsidRPr="00EA7BD3">
        <w:rPr>
          <w:rFonts w:ascii="Times New Roman" w:eastAsia="Times New Roman" w:hAnsi="Times New Roman" w:cs="Times New Roman"/>
          <w:sz w:val="28"/>
          <w:szCs w:val="28"/>
        </w:rPr>
        <w:t>, lai standartizētu un pilnveidotu pakalpojumu.</w:t>
      </w:r>
      <w:r w:rsidR="00256DBD">
        <w:rPr>
          <w:rFonts w:ascii="Times New Roman" w:eastAsia="Times New Roman" w:hAnsi="Times New Roman" w:cs="Times New Roman"/>
          <w:sz w:val="28"/>
          <w:szCs w:val="28"/>
        </w:rPr>
        <w:t xml:space="preserve"> Būtiski ņemt vērā, ka reformas straujie tempi prasīja VM, ZM, VARAM, KEM un EM resoriem ļoti apjomīgu darbu un ne vienmēr visas problēmas bija ātri atrisināmas.</w:t>
      </w:r>
      <w:r w:rsidR="00050F2B">
        <w:rPr>
          <w:rFonts w:ascii="Times New Roman" w:eastAsia="Times New Roman" w:hAnsi="Times New Roman" w:cs="Times New Roman"/>
          <w:sz w:val="28"/>
          <w:szCs w:val="28"/>
        </w:rPr>
        <w:t xml:space="preserve"> </w:t>
      </w:r>
      <w:proofErr w:type="gramStart"/>
      <w:r w:rsidR="00050F2B" w:rsidRPr="00B97456">
        <w:rPr>
          <w:rFonts w:ascii="Times New Roman" w:eastAsia="Times New Roman" w:hAnsi="Times New Roman" w:cs="Times New Roman"/>
          <w:sz w:val="28"/>
          <w:szCs w:val="28"/>
        </w:rPr>
        <w:t>Papildu</w:t>
      </w:r>
      <w:r w:rsidR="00050F2B">
        <w:rPr>
          <w:rFonts w:ascii="Times New Roman" w:eastAsia="Times New Roman" w:hAnsi="Times New Roman" w:cs="Times New Roman"/>
          <w:sz w:val="28"/>
          <w:szCs w:val="28"/>
        </w:rPr>
        <w:t>s</w:t>
      </w:r>
      <w:r w:rsidR="00050F2B" w:rsidRPr="00B97456">
        <w:rPr>
          <w:rFonts w:ascii="Times New Roman" w:eastAsia="Times New Roman" w:hAnsi="Times New Roman" w:cs="Times New Roman"/>
          <w:sz w:val="28"/>
          <w:szCs w:val="28"/>
        </w:rPr>
        <w:t xml:space="preserve"> izstrādātāja</w:t>
      </w:r>
      <w:proofErr w:type="gramEnd"/>
      <w:r w:rsidR="00050F2B" w:rsidRPr="00B97456">
        <w:rPr>
          <w:rFonts w:ascii="Times New Roman" w:eastAsia="Times New Roman" w:hAnsi="Times New Roman" w:cs="Times New Roman"/>
          <w:sz w:val="28"/>
          <w:szCs w:val="28"/>
        </w:rPr>
        <w:t xml:space="preserve"> pusē tiek īstenoti grāmatvedības un personāla lietvedības risinājuma attīstības uzlabojumi un papildinājumi, kuru ieviešana ir atkarīga no izstrādātāja noteiktajām attīstības prioritātēm. Minētie uzlabojumi ietekmē resoru darbu,</w:t>
      </w:r>
      <w:r w:rsidR="00050F2B">
        <w:rPr>
          <w:rFonts w:ascii="Times New Roman" w:eastAsia="Times New Roman" w:hAnsi="Times New Roman" w:cs="Times New Roman"/>
          <w:sz w:val="28"/>
          <w:szCs w:val="28"/>
        </w:rPr>
        <w:t xml:space="preserve"> piemēram, </w:t>
      </w:r>
      <w:r w:rsidR="00050F2B" w:rsidRPr="00B97456">
        <w:rPr>
          <w:rFonts w:ascii="Times New Roman" w:eastAsia="Times New Roman" w:hAnsi="Times New Roman" w:cs="Times New Roman"/>
          <w:sz w:val="28"/>
          <w:szCs w:val="28"/>
        </w:rPr>
        <w:t xml:space="preserve">jaunu risinājumu ieviešanu kadastra teksta datu saņemšanai no Kadastra informācijas sistēmas centralizētajā </w:t>
      </w:r>
      <w:proofErr w:type="spellStart"/>
      <w:r w:rsidR="00050F2B" w:rsidRPr="00B97456">
        <w:rPr>
          <w:rFonts w:ascii="Times New Roman" w:eastAsia="Times New Roman" w:hAnsi="Times New Roman" w:cs="Times New Roman"/>
          <w:sz w:val="28"/>
          <w:szCs w:val="28"/>
        </w:rPr>
        <w:t>Horizon</w:t>
      </w:r>
      <w:proofErr w:type="spellEnd"/>
      <w:r w:rsidR="00050F2B" w:rsidRPr="00B97456">
        <w:rPr>
          <w:rFonts w:ascii="Times New Roman" w:eastAsia="Times New Roman" w:hAnsi="Times New Roman" w:cs="Times New Roman"/>
          <w:sz w:val="28"/>
          <w:szCs w:val="28"/>
        </w:rPr>
        <w:t xml:space="preserve"> risinājumā</w:t>
      </w:r>
      <w:r w:rsidR="00050F2B">
        <w:rPr>
          <w:rFonts w:ascii="Times New Roman" w:eastAsia="Times New Roman" w:hAnsi="Times New Roman" w:cs="Times New Roman"/>
          <w:sz w:val="28"/>
          <w:szCs w:val="28"/>
        </w:rPr>
        <w:t xml:space="preserve">, kas nepieciešami </w:t>
      </w:r>
      <w:r w:rsidR="00050F2B" w:rsidRPr="00E25505">
        <w:rPr>
          <w:rFonts w:ascii="Times New Roman" w:eastAsia="Times New Roman" w:hAnsi="Times New Roman" w:cs="Times New Roman"/>
          <w:sz w:val="28"/>
          <w:szCs w:val="28"/>
        </w:rPr>
        <w:t>nekustamo īpašumu pārvaldīb</w:t>
      </w:r>
      <w:r w:rsidR="00050F2B">
        <w:rPr>
          <w:rFonts w:ascii="Times New Roman" w:eastAsia="Times New Roman" w:hAnsi="Times New Roman" w:cs="Times New Roman"/>
          <w:sz w:val="28"/>
          <w:szCs w:val="28"/>
        </w:rPr>
        <w:t>as nodrošināšanai</w:t>
      </w:r>
      <w:r w:rsidR="00050F2B" w:rsidRPr="00B97456">
        <w:rPr>
          <w:rFonts w:ascii="Times New Roman" w:eastAsia="Times New Roman" w:hAnsi="Times New Roman" w:cs="Times New Roman"/>
          <w:sz w:val="28"/>
          <w:szCs w:val="28"/>
        </w:rPr>
        <w:t>.</w:t>
      </w:r>
      <w:r w:rsidR="00050F2B">
        <w:rPr>
          <w:rFonts w:ascii="Times New Roman" w:eastAsia="Times New Roman" w:hAnsi="Times New Roman" w:cs="Times New Roman"/>
          <w:sz w:val="28"/>
          <w:szCs w:val="28"/>
        </w:rPr>
        <w:t xml:space="preserve"> </w:t>
      </w:r>
      <w:r w:rsidR="00050F2B" w:rsidRPr="00E25505">
        <w:rPr>
          <w:rFonts w:ascii="Times New Roman" w:eastAsia="Times New Roman" w:hAnsi="Times New Roman" w:cs="Times New Roman"/>
          <w:sz w:val="28"/>
          <w:szCs w:val="28"/>
        </w:rPr>
        <w:t xml:space="preserve">Līdz šim Zemkopības ministrija saskārusies ar dažādām problēmām (datu salāgošana, jauna integrācijas risinājuma ieviešana u.c.), kas ietekmē inventarizācijas veikšanas procesu un kvalitatīvu datu apstrādi. Darbi pie Zemkopības ministrijas </w:t>
      </w:r>
      <w:r w:rsidR="00050F2B" w:rsidRPr="00012ED4">
        <w:rPr>
          <w:rFonts w:ascii="Times New Roman" w:eastAsia="Times New Roman" w:hAnsi="Times New Roman" w:cs="Times New Roman"/>
          <w:sz w:val="28"/>
          <w:szCs w:val="28"/>
        </w:rPr>
        <w:t xml:space="preserve">Nekustamo īpašumu pārvaldības </w:t>
      </w:r>
      <w:r w:rsidR="00050F2B">
        <w:rPr>
          <w:rFonts w:ascii="Times New Roman" w:eastAsia="Times New Roman" w:hAnsi="Times New Roman" w:cs="Times New Roman"/>
          <w:sz w:val="28"/>
          <w:szCs w:val="28"/>
        </w:rPr>
        <w:t xml:space="preserve">(turpmāk – </w:t>
      </w:r>
      <w:r w:rsidR="00050F2B" w:rsidRPr="00E25505">
        <w:rPr>
          <w:rFonts w:ascii="Times New Roman" w:eastAsia="Times New Roman" w:hAnsi="Times New Roman" w:cs="Times New Roman"/>
          <w:sz w:val="28"/>
          <w:szCs w:val="28"/>
        </w:rPr>
        <w:lastRenderedPageBreak/>
        <w:t>NĪP</w:t>
      </w:r>
      <w:r w:rsidR="00050F2B">
        <w:rPr>
          <w:rFonts w:ascii="Times New Roman" w:eastAsia="Times New Roman" w:hAnsi="Times New Roman" w:cs="Times New Roman"/>
          <w:sz w:val="28"/>
          <w:szCs w:val="28"/>
        </w:rPr>
        <w:t>)</w:t>
      </w:r>
      <w:r w:rsidR="00050F2B" w:rsidRPr="00E25505">
        <w:rPr>
          <w:rFonts w:ascii="Times New Roman" w:eastAsia="Times New Roman" w:hAnsi="Times New Roman" w:cs="Times New Roman"/>
          <w:sz w:val="28"/>
          <w:szCs w:val="28"/>
        </w:rPr>
        <w:t xml:space="preserve"> datu sakārtošanas, kas nepieciešams, lai nodrošinātu nekustamo īpašumu pārvaldību, turpinās.</w:t>
      </w:r>
    </w:p>
    <w:p w14:paraId="79FEF872" w14:textId="3F2099CC" w:rsidR="00B709A3" w:rsidRDefault="00256DBD" w:rsidP="212E2D1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Gan resoriem, gan Valsts kasei 2024. gada beigas un 2025. gada sākums bija saistīts ar apjomīgu problēmjautājumu risināšanu, tomēr, pateicoties resoru atsaucībai un ieguldītajam darbam, pakalpojuma sniegšana tika uzsākta laikus. </w:t>
      </w:r>
    </w:p>
    <w:p w14:paraId="1B2EF86E" w14:textId="2B56E65B" w:rsidR="710F7CB9" w:rsidRDefault="710F7CB9" w:rsidP="710F7CB9">
      <w:pPr>
        <w:spacing w:after="0" w:line="240" w:lineRule="auto"/>
        <w:jc w:val="both"/>
        <w:rPr>
          <w:rFonts w:ascii="Times New Roman" w:eastAsia="Times New Roman" w:hAnsi="Times New Roman" w:cs="Times New Roman"/>
          <w:sz w:val="28"/>
          <w:szCs w:val="28"/>
        </w:rPr>
      </w:pPr>
    </w:p>
    <w:p w14:paraId="4FB6326B" w14:textId="77777777" w:rsidR="00290F6E" w:rsidRPr="00D233EE" w:rsidRDefault="00290F6E" w:rsidP="00290F6E">
      <w:pPr>
        <w:pStyle w:val="ListParagraph"/>
        <w:numPr>
          <w:ilvl w:val="0"/>
          <w:numId w:val="13"/>
        </w:numPr>
        <w:jc w:val="both"/>
        <w:rPr>
          <w:rFonts w:ascii="Times New Roman" w:hAnsi="Times New Roman" w:cs="Times New Roman"/>
          <w:b/>
          <w:bCs/>
          <w:sz w:val="28"/>
          <w:szCs w:val="28"/>
        </w:rPr>
      </w:pPr>
      <w:r w:rsidRPr="63D6F7E6">
        <w:rPr>
          <w:rFonts w:ascii="Times New Roman" w:eastAsiaTheme="majorEastAsia" w:hAnsi="Times New Roman" w:cs="Times New Roman"/>
          <w:b/>
          <w:bCs/>
          <w:sz w:val="28"/>
          <w:szCs w:val="28"/>
        </w:rPr>
        <w:t>Sadarbības līgumi un projekta pase</w:t>
      </w:r>
    </w:p>
    <w:p w14:paraId="1BB90D3D" w14:textId="75F91D65" w:rsidR="00290F6E" w:rsidRDefault="00290F6E" w:rsidP="00290F6E">
      <w:pPr>
        <w:jc w:val="both"/>
        <w:rPr>
          <w:rFonts w:ascii="Times New Roman" w:hAnsi="Times New Roman" w:cs="Times New Roman"/>
          <w:sz w:val="28"/>
          <w:szCs w:val="28"/>
          <w:lang w:eastAsia="lv-LV"/>
        </w:rPr>
      </w:pPr>
      <w:r>
        <w:rPr>
          <w:rFonts w:ascii="Times New Roman" w:hAnsi="Times New Roman" w:cs="Times New Roman"/>
          <w:sz w:val="28"/>
          <w:szCs w:val="28"/>
          <w:lang w:eastAsia="lv-LV"/>
        </w:rPr>
        <w:tab/>
        <w:t>Pārskata periodā v</w:t>
      </w:r>
      <w:r w:rsidRPr="00497142">
        <w:rPr>
          <w:rFonts w:ascii="Times New Roman" w:hAnsi="Times New Roman" w:cs="Times New Roman"/>
          <w:sz w:val="28"/>
          <w:szCs w:val="28"/>
          <w:lang w:eastAsia="lv-LV"/>
        </w:rPr>
        <w:t>eikti 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r w:rsidRPr="00C81E67">
        <w:rPr>
          <w:rFonts w:ascii="Times New Roman" w:hAnsi="Times New Roman" w:cs="Times New Roman"/>
          <w:sz w:val="28"/>
          <w:szCs w:val="28"/>
          <w:lang w:eastAsia="lv-LV"/>
        </w:rPr>
        <w:t xml:space="preserve">" </w:t>
      </w:r>
      <w:r w:rsidRPr="009B0AFB">
        <w:rPr>
          <w:rFonts w:ascii="Times New Roman" w:hAnsi="Times New Roman" w:cs="Times New Roman"/>
          <w:sz w:val="28"/>
          <w:szCs w:val="28"/>
          <w:lang w:eastAsia="lv-LV"/>
        </w:rPr>
        <w:t xml:space="preserve">(Ministru kabineta </w:t>
      </w:r>
      <w:r w:rsidR="00225B5C" w:rsidRPr="009B0AFB">
        <w:rPr>
          <w:rFonts w:ascii="Times New Roman" w:hAnsi="Times New Roman" w:cs="Times New Roman"/>
          <w:sz w:val="28"/>
          <w:szCs w:val="28"/>
          <w:lang w:eastAsia="lv-LV"/>
        </w:rPr>
        <w:t>2025</w:t>
      </w:r>
      <w:r w:rsidRPr="009B0AFB">
        <w:rPr>
          <w:rFonts w:ascii="Times New Roman" w:hAnsi="Times New Roman" w:cs="Times New Roman"/>
          <w:sz w:val="28"/>
          <w:szCs w:val="28"/>
          <w:lang w:eastAsia="lv-LV"/>
        </w:rPr>
        <w:t xml:space="preserve">. gada </w:t>
      </w:r>
      <w:r w:rsidR="00225B5C" w:rsidRPr="009B0AFB">
        <w:rPr>
          <w:rFonts w:ascii="Times New Roman" w:hAnsi="Times New Roman" w:cs="Times New Roman"/>
          <w:sz w:val="28"/>
          <w:szCs w:val="28"/>
          <w:lang w:eastAsia="lv-LV"/>
        </w:rPr>
        <w:t>26</w:t>
      </w:r>
      <w:r w:rsidRPr="009B0AFB">
        <w:rPr>
          <w:rFonts w:ascii="Times New Roman" w:hAnsi="Times New Roman" w:cs="Times New Roman"/>
          <w:sz w:val="28"/>
          <w:szCs w:val="28"/>
          <w:lang w:eastAsia="lv-LV"/>
        </w:rPr>
        <w:t xml:space="preserve">. </w:t>
      </w:r>
      <w:r w:rsidR="00225B5C" w:rsidRPr="009B0AFB">
        <w:rPr>
          <w:rFonts w:ascii="Times New Roman" w:hAnsi="Times New Roman" w:cs="Times New Roman"/>
          <w:sz w:val="28"/>
          <w:szCs w:val="28"/>
          <w:lang w:eastAsia="lv-LV"/>
        </w:rPr>
        <w:t>augusta</w:t>
      </w:r>
      <w:r w:rsidRPr="009B0AFB">
        <w:rPr>
          <w:rFonts w:ascii="Times New Roman" w:hAnsi="Times New Roman" w:cs="Times New Roman"/>
          <w:sz w:val="28"/>
          <w:szCs w:val="28"/>
          <w:lang w:eastAsia="lv-LV"/>
        </w:rPr>
        <w:t xml:space="preserve"> rīkojums Nr. </w:t>
      </w:r>
      <w:r w:rsidR="006101F2" w:rsidRPr="009B0AFB">
        <w:rPr>
          <w:rFonts w:ascii="Times New Roman" w:hAnsi="Times New Roman" w:cs="Times New Roman"/>
          <w:sz w:val="28"/>
          <w:szCs w:val="28"/>
          <w:lang w:eastAsia="lv-LV"/>
        </w:rPr>
        <w:t>510</w:t>
      </w:r>
      <w:r w:rsidRPr="009B0AFB">
        <w:rPr>
          <w:rFonts w:ascii="Times New Roman" w:hAnsi="Times New Roman" w:cs="Times New Roman"/>
          <w:sz w:val="28"/>
          <w:szCs w:val="28"/>
          <w:lang w:eastAsia="lv-LV"/>
        </w:rPr>
        <w:t>)</w:t>
      </w:r>
      <w:r w:rsidRPr="00C81E67">
        <w:rPr>
          <w:rFonts w:ascii="Times New Roman" w:hAnsi="Times New Roman" w:cs="Times New Roman"/>
          <w:sz w:val="28"/>
          <w:szCs w:val="28"/>
          <w:lang w:eastAsia="lv-LV"/>
        </w:rPr>
        <w:t>,</w:t>
      </w:r>
      <w:r w:rsidRPr="00497142">
        <w:rPr>
          <w:rFonts w:ascii="Times New Roman" w:hAnsi="Times New Roman" w:cs="Times New Roman"/>
          <w:sz w:val="28"/>
          <w:szCs w:val="28"/>
          <w:lang w:eastAsia="lv-LV"/>
        </w:rPr>
        <w:t xml:space="preserve"> paplašinot sadarbības partneru tvērumu</w:t>
      </w:r>
      <w:r w:rsidR="00721A25">
        <w:rPr>
          <w:rFonts w:ascii="Times New Roman" w:hAnsi="Times New Roman" w:cs="Times New Roman"/>
          <w:sz w:val="28"/>
          <w:szCs w:val="28"/>
          <w:lang w:eastAsia="lv-LV"/>
        </w:rPr>
        <w:t xml:space="preserve"> ar centrālajām valsts iestādēm (</w:t>
      </w:r>
      <w:r w:rsidR="00EB6E39">
        <w:rPr>
          <w:rFonts w:ascii="Times New Roman" w:hAnsi="Times New Roman" w:cs="Times New Roman"/>
          <w:sz w:val="28"/>
          <w:szCs w:val="28"/>
          <w:lang w:eastAsia="lv-LV"/>
        </w:rPr>
        <w:t>VAS</w:t>
      </w:r>
      <w:r w:rsidR="00721A25" w:rsidRPr="00400469">
        <w:rPr>
          <w:rFonts w:ascii="Times New Roman" w:hAnsi="Times New Roman" w:cs="Times New Roman"/>
          <w:sz w:val="28"/>
          <w:szCs w:val="28"/>
          <w:lang w:eastAsia="lv-LV"/>
        </w:rPr>
        <w:t>, Valsts kanceleja, Nacionālā elektronisko plašsaziņas līdzekļu padome, Sabiedrisko elektronisko plašsaziņas līdzekļu padome</w:t>
      </w:r>
      <w:r w:rsidR="00721A25">
        <w:rPr>
          <w:rFonts w:ascii="Times New Roman" w:hAnsi="Times New Roman" w:cs="Times New Roman"/>
          <w:sz w:val="28"/>
          <w:szCs w:val="28"/>
          <w:lang w:eastAsia="lv-LV"/>
        </w:rPr>
        <w:t>)</w:t>
      </w:r>
      <w:r w:rsidR="00B15BB2">
        <w:rPr>
          <w:rFonts w:ascii="Times New Roman" w:hAnsi="Times New Roman" w:cs="Times New Roman"/>
          <w:sz w:val="28"/>
          <w:szCs w:val="28"/>
          <w:lang w:eastAsia="lv-LV"/>
        </w:rPr>
        <w:t xml:space="preserve">, </w:t>
      </w:r>
      <w:r w:rsidR="006122BE" w:rsidRPr="006122BE">
        <w:rPr>
          <w:rFonts w:ascii="Times New Roman" w:hAnsi="Times New Roman" w:cs="Times New Roman"/>
          <w:sz w:val="28"/>
          <w:szCs w:val="28"/>
          <w:lang w:eastAsia="lv-LV"/>
        </w:rPr>
        <w:t>grozot finansējuma apjomu un sadalījumu pa projekta darbībām iznākumu sasniegšanai</w:t>
      </w:r>
      <w:r w:rsidR="000D67BA">
        <w:rPr>
          <w:rFonts w:ascii="Times New Roman" w:hAnsi="Times New Roman" w:cs="Times New Roman"/>
          <w:sz w:val="28"/>
          <w:szCs w:val="28"/>
          <w:lang w:eastAsia="lv-LV"/>
        </w:rPr>
        <w:t xml:space="preserve"> </w:t>
      </w:r>
      <w:r w:rsidR="006122BE" w:rsidRPr="006122BE">
        <w:rPr>
          <w:rFonts w:ascii="Times New Roman" w:hAnsi="Times New Roman" w:cs="Times New Roman"/>
          <w:sz w:val="28"/>
          <w:szCs w:val="28"/>
          <w:lang w:eastAsia="lv-LV"/>
        </w:rPr>
        <w:t>un saskaņo</w:t>
      </w:r>
      <w:r w:rsidR="00CC3262">
        <w:rPr>
          <w:rFonts w:ascii="Times New Roman" w:hAnsi="Times New Roman" w:cs="Times New Roman"/>
          <w:sz w:val="28"/>
          <w:szCs w:val="28"/>
          <w:lang w:eastAsia="lv-LV"/>
        </w:rPr>
        <w:t>jot</w:t>
      </w:r>
      <w:r w:rsidR="006122BE" w:rsidRPr="006122BE">
        <w:rPr>
          <w:rFonts w:ascii="Times New Roman" w:hAnsi="Times New Roman" w:cs="Times New Roman"/>
          <w:sz w:val="28"/>
          <w:szCs w:val="28"/>
          <w:lang w:eastAsia="lv-LV"/>
        </w:rPr>
        <w:t xml:space="preserve"> personāla atlīdzības izmaksu saglabāšanu līdzšinējā apjomā.</w:t>
      </w:r>
    </w:p>
    <w:p w14:paraId="253D92E3" w14:textId="35574CAE" w:rsidR="00290F6E" w:rsidRDefault="00290F6E" w:rsidP="00290F6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81E67">
        <w:rPr>
          <w:rFonts w:ascii="Times New Roman" w:eastAsia="Times New Roman" w:hAnsi="Times New Roman" w:cs="Times New Roman"/>
          <w:sz w:val="28"/>
          <w:szCs w:val="28"/>
        </w:rPr>
        <w:t xml:space="preserve">Atbilstoši Ministru kabineta </w:t>
      </w:r>
      <w:r w:rsidR="37B73284" w:rsidRPr="00C81E67">
        <w:rPr>
          <w:rFonts w:ascii="Times New Roman" w:eastAsia="Times New Roman" w:hAnsi="Times New Roman" w:cs="Times New Roman"/>
          <w:sz w:val="28"/>
          <w:szCs w:val="28"/>
        </w:rPr>
        <w:t>2022.</w:t>
      </w:r>
      <w:r w:rsidR="00E22EEC">
        <w:rPr>
          <w:rFonts w:ascii="Times New Roman" w:eastAsia="Times New Roman" w:hAnsi="Times New Roman" w:cs="Times New Roman"/>
          <w:sz w:val="28"/>
          <w:szCs w:val="28"/>
        </w:rPr>
        <w:t xml:space="preserve"> </w:t>
      </w:r>
      <w:r w:rsidR="37B73284" w:rsidRPr="00C81E67">
        <w:rPr>
          <w:rFonts w:ascii="Times New Roman" w:eastAsia="Times New Roman" w:hAnsi="Times New Roman" w:cs="Times New Roman"/>
          <w:sz w:val="28"/>
          <w:szCs w:val="28"/>
        </w:rPr>
        <w:t>gada 19.</w:t>
      </w:r>
      <w:r w:rsidR="00E22EEC">
        <w:rPr>
          <w:rFonts w:ascii="Times New Roman" w:eastAsia="Times New Roman" w:hAnsi="Times New Roman" w:cs="Times New Roman"/>
          <w:sz w:val="28"/>
          <w:szCs w:val="28"/>
        </w:rPr>
        <w:t xml:space="preserve"> </w:t>
      </w:r>
      <w:r w:rsidR="37B73284" w:rsidRPr="00C81E67">
        <w:rPr>
          <w:rFonts w:ascii="Times New Roman" w:eastAsia="Times New Roman" w:hAnsi="Times New Roman" w:cs="Times New Roman"/>
          <w:sz w:val="28"/>
          <w:szCs w:val="28"/>
        </w:rPr>
        <w:t xml:space="preserve">jūlija </w:t>
      </w:r>
      <w:r w:rsidRPr="00C81E67">
        <w:rPr>
          <w:rFonts w:ascii="Times New Roman" w:eastAsia="Times New Roman" w:hAnsi="Times New Roman" w:cs="Times New Roman"/>
          <w:sz w:val="28"/>
          <w:szCs w:val="28"/>
        </w:rPr>
        <w:t>noteikumu Nr. 435</w:t>
      </w:r>
      <w:r w:rsidR="3AA8A5C6" w:rsidRPr="00C81E67">
        <w:rPr>
          <w:rFonts w:ascii="Times New Roman" w:eastAsia="Times New Roman" w:hAnsi="Times New Roman" w:cs="Times New Roman"/>
          <w:sz w:val="28"/>
          <w:szCs w:val="28"/>
        </w:rPr>
        <w:t xml:space="preserve"> “Eiropas Savienības Atveseļošanas un noturības mehānisma plāna 2. komponentes "Digitālā transformācija" 2.1. reformu un investīciju virziena "Valsts pārvaldes, tai skaitā pašvaldību, digitālā transformācija" īstenošanas noteikumi”</w:t>
      </w:r>
      <w:r w:rsidRPr="00C81E67">
        <w:rPr>
          <w:rFonts w:ascii="Times New Roman" w:eastAsia="Times New Roman" w:hAnsi="Times New Roman" w:cs="Times New Roman"/>
          <w:sz w:val="28"/>
          <w:szCs w:val="28"/>
        </w:rPr>
        <w:t xml:space="preserve"> 29. punktam ir </w:t>
      </w:r>
      <w:r w:rsidR="0053531C" w:rsidRPr="00C81E67">
        <w:rPr>
          <w:rFonts w:ascii="Times New Roman" w:eastAsia="Times New Roman" w:hAnsi="Times New Roman" w:cs="Times New Roman"/>
          <w:sz w:val="28"/>
          <w:szCs w:val="28"/>
        </w:rPr>
        <w:t>noslēgti</w:t>
      </w:r>
      <w:r>
        <w:rPr>
          <w:rFonts w:ascii="Times New Roman" w:eastAsia="Times New Roman" w:hAnsi="Times New Roman" w:cs="Times New Roman"/>
          <w:sz w:val="28"/>
          <w:szCs w:val="28"/>
        </w:rPr>
        <w:t xml:space="preserve"> sadarbības </w:t>
      </w:r>
      <w:r w:rsidR="0053531C">
        <w:rPr>
          <w:rFonts w:ascii="Times New Roman" w:eastAsia="Times New Roman" w:hAnsi="Times New Roman" w:cs="Times New Roman"/>
          <w:sz w:val="28"/>
          <w:szCs w:val="28"/>
        </w:rPr>
        <w:t>līgumi</w:t>
      </w:r>
      <w:r>
        <w:rPr>
          <w:rFonts w:ascii="Times New Roman" w:eastAsia="Times New Roman" w:hAnsi="Times New Roman" w:cs="Times New Roman"/>
          <w:sz w:val="28"/>
          <w:szCs w:val="28"/>
        </w:rPr>
        <w:t xml:space="preserve"> ar </w:t>
      </w:r>
      <w:r w:rsidR="0053531C">
        <w:rPr>
          <w:rFonts w:ascii="Times New Roman" w:eastAsia="Times New Roman" w:hAnsi="Times New Roman" w:cs="Times New Roman"/>
          <w:sz w:val="28"/>
          <w:szCs w:val="28"/>
        </w:rPr>
        <w:t>visiem</w:t>
      </w:r>
      <w:r>
        <w:rPr>
          <w:rFonts w:ascii="Times New Roman" w:eastAsia="Times New Roman" w:hAnsi="Times New Roman" w:cs="Times New Roman"/>
          <w:sz w:val="28"/>
          <w:szCs w:val="28"/>
        </w:rPr>
        <w:t xml:space="preserve"> projekta īstenošanas partneriem – Tieslietu ministriju</w:t>
      </w:r>
      <w:r w:rsidR="00906890">
        <w:rPr>
          <w:rFonts w:ascii="Times New Roman" w:eastAsia="Times New Roman" w:hAnsi="Times New Roman" w:cs="Times New Roman"/>
          <w:sz w:val="28"/>
          <w:szCs w:val="28"/>
        </w:rPr>
        <w:t xml:space="preserve"> (turpmāk – TM)</w:t>
      </w:r>
      <w:r>
        <w:rPr>
          <w:rFonts w:ascii="Times New Roman" w:eastAsia="Times New Roman" w:hAnsi="Times New Roman" w:cs="Times New Roman"/>
          <w:sz w:val="28"/>
          <w:szCs w:val="28"/>
        </w:rPr>
        <w:t>, Izglītības un zinātnes ministriju</w:t>
      </w:r>
      <w:r w:rsidR="00906890">
        <w:rPr>
          <w:rFonts w:ascii="Times New Roman" w:eastAsia="Times New Roman" w:hAnsi="Times New Roman" w:cs="Times New Roman"/>
          <w:sz w:val="28"/>
          <w:szCs w:val="28"/>
        </w:rPr>
        <w:t xml:space="preserve"> (turpmāk – IZM)</w:t>
      </w:r>
      <w:r w:rsidR="0053531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Kultūras ministriju</w:t>
      </w:r>
      <w:r w:rsidR="00906890">
        <w:rPr>
          <w:rFonts w:ascii="Times New Roman" w:eastAsia="Times New Roman" w:hAnsi="Times New Roman" w:cs="Times New Roman"/>
          <w:sz w:val="28"/>
          <w:szCs w:val="28"/>
        </w:rPr>
        <w:t xml:space="preserve"> (turpmāk – KM)</w:t>
      </w:r>
      <w:r w:rsidR="0053531C">
        <w:rPr>
          <w:rFonts w:ascii="Times New Roman" w:eastAsia="Times New Roman" w:hAnsi="Times New Roman" w:cs="Times New Roman"/>
          <w:sz w:val="28"/>
          <w:szCs w:val="28"/>
        </w:rPr>
        <w:t xml:space="preserve">, </w:t>
      </w:r>
      <w:r w:rsidR="00EB6E39">
        <w:rPr>
          <w:rFonts w:ascii="Times New Roman" w:hAnsi="Times New Roman" w:cs="Times New Roman"/>
          <w:sz w:val="28"/>
          <w:szCs w:val="28"/>
          <w:lang w:eastAsia="lv-LV"/>
        </w:rPr>
        <w:t>VAS</w:t>
      </w:r>
      <w:r w:rsidR="0053531C" w:rsidRPr="00400469">
        <w:rPr>
          <w:rFonts w:ascii="Times New Roman" w:hAnsi="Times New Roman" w:cs="Times New Roman"/>
          <w:sz w:val="28"/>
          <w:szCs w:val="28"/>
          <w:lang w:eastAsia="lv-LV"/>
        </w:rPr>
        <w:t>, Valsts kancelej</w:t>
      </w:r>
      <w:r w:rsidR="00A469C4">
        <w:rPr>
          <w:rFonts w:ascii="Times New Roman" w:hAnsi="Times New Roman" w:cs="Times New Roman"/>
          <w:sz w:val="28"/>
          <w:szCs w:val="28"/>
          <w:lang w:eastAsia="lv-LV"/>
        </w:rPr>
        <w:t>u</w:t>
      </w:r>
      <w:r w:rsidR="0053531C" w:rsidRPr="00400469">
        <w:rPr>
          <w:rFonts w:ascii="Times New Roman" w:hAnsi="Times New Roman" w:cs="Times New Roman"/>
          <w:sz w:val="28"/>
          <w:szCs w:val="28"/>
          <w:lang w:eastAsia="lv-LV"/>
        </w:rPr>
        <w:t xml:space="preserve">, </w:t>
      </w:r>
      <w:r w:rsidR="00245BE9" w:rsidRPr="00400469">
        <w:rPr>
          <w:rFonts w:ascii="Times New Roman" w:hAnsi="Times New Roman" w:cs="Times New Roman"/>
          <w:sz w:val="28"/>
          <w:szCs w:val="28"/>
          <w:lang w:eastAsia="lv-LV"/>
        </w:rPr>
        <w:t>Nacionāl</w:t>
      </w:r>
      <w:r w:rsidR="00245BE9">
        <w:rPr>
          <w:rFonts w:ascii="Times New Roman" w:hAnsi="Times New Roman" w:cs="Times New Roman"/>
          <w:sz w:val="28"/>
          <w:szCs w:val="28"/>
          <w:lang w:eastAsia="lv-LV"/>
        </w:rPr>
        <w:t>o</w:t>
      </w:r>
      <w:r w:rsidR="00245BE9" w:rsidRPr="00400469">
        <w:rPr>
          <w:rFonts w:ascii="Times New Roman" w:hAnsi="Times New Roman" w:cs="Times New Roman"/>
          <w:sz w:val="28"/>
          <w:szCs w:val="28"/>
          <w:lang w:eastAsia="lv-LV"/>
        </w:rPr>
        <w:t xml:space="preserve"> </w:t>
      </w:r>
      <w:r w:rsidR="0053531C" w:rsidRPr="00400469">
        <w:rPr>
          <w:rFonts w:ascii="Times New Roman" w:hAnsi="Times New Roman" w:cs="Times New Roman"/>
          <w:sz w:val="28"/>
          <w:szCs w:val="28"/>
          <w:lang w:eastAsia="lv-LV"/>
        </w:rPr>
        <w:t>elektronisko plašsaziņas līdzekļu padom</w:t>
      </w:r>
      <w:r w:rsidR="00A469C4">
        <w:rPr>
          <w:rFonts w:ascii="Times New Roman" w:hAnsi="Times New Roman" w:cs="Times New Roman"/>
          <w:sz w:val="28"/>
          <w:szCs w:val="28"/>
          <w:lang w:eastAsia="lv-LV"/>
        </w:rPr>
        <w:t>i</w:t>
      </w:r>
      <w:r w:rsidR="0053531C" w:rsidRPr="00400469">
        <w:rPr>
          <w:rFonts w:ascii="Times New Roman" w:hAnsi="Times New Roman" w:cs="Times New Roman"/>
          <w:sz w:val="28"/>
          <w:szCs w:val="28"/>
          <w:lang w:eastAsia="lv-LV"/>
        </w:rPr>
        <w:t>, Sabiedrisko elektronisko plašsaziņas līdzekļu padom</w:t>
      </w:r>
      <w:r w:rsidR="00A469C4">
        <w:rPr>
          <w:rFonts w:ascii="Times New Roman" w:hAnsi="Times New Roman" w:cs="Times New Roman"/>
          <w:sz w:val="28"/>
          <w:szCs w:val="28"/>
          <w:lang w:eastAsia="lv-LV"/>
        </w:rPr>
        <w:t>i</w:t>
      </w:r>
      <w:r>
        <w:rPr>
          <w:rFonts w:ascii="Times New Roman" w:eastAsia="Times New Roman" w:hAnsi="Times New Roman" w:cs="Times New Roman"/>
          <w:sz w:val="28"/>
          <w:szCs w:val="28"/>
        </w:rPr>
        <w:t>. Sadarbības līgumos ir noteikta sadarbība investīcijas 2.1.2.1.i. Valsts kases projekta aktivitāšu īstenošanā un mērķa sasniegšanā, piešķirtā finansējuma uzraudzība un kontrole.</w:t>
      </w:r>
    </w:p>
    <w:p w14:paraId="22D2B99C" w14:textId="6D84EE54" w:rsidR="002332B1" w:rsidRPr="00497142" w:rsidRDefault="009F4DD5" w:rsidP="00290F6E">
      <w:pPr>
        <w:jc w:val="both"/>
        <w:rPr>
          <w:rFonts w:ascii="Times New Roman" w:hAnsi="Times New Roman" w:cs="Times New Roman"/>
          <w:sz w:val="28"/>
          <w:szCs w:val="28"/>
          <w:lang w:eastAsia="lv-LV"/>
        </w:rPr>
      </w:pPr>
      <w:r>
        <w:rPr>
          <w:rFonts w:ascii="Times New Roman" w:hAnsi="Times New Roman" w:cs="Times New Roman"/>
          <w:sz w:val="28"/>
          <w:szCs w:val="28"/>
        </w:rPr>
        <w:t xml:space="preserve"> </w:t>
      </w:r>
    </w:p>
    <w:p w14:paraId="66B7B070" w14:textId="36E85910" w:rsidR="00C6647B" w:rsidRPr="00290F6E" w:rsidRDefault="00C6647B" w:rsidP="007605D2">
      <w:pPr>
        <w:pStyle w:val="ListParagraph"/>
        <w:numPr>
          <w:ilvl w:val="0"/>
          <w:numId w:val="13"/>
        </w:numPr>
        <w:jc w:val="both"/>
        <w:rPr>
          <w:rFonts w:ascii="Times New Roman" w:hAnsi="Times New Roman" w:cs="Times New Roman"/>
          <w:b/>
          <w:bCs/>
          <w:sz w:val="28"/>
          <w:szCs w:val="28"/>
        </w:rPr>
      </w:pPr>
      <w:r w:rsidRPr="2C72F103">
        <w:rPr>
          <w:rFonts w:ascii="Times New Roman" w:hAnsi="Times New Roman" w:cs="Times New Roman"/>
          <w:b/>
          <w:bCs/>
          <w:sz w:val="28"/>
          <w:szCs w:val="28"/>
        </w:rPr>
        <w:t xml:space="preserve">Centralizācijas progress </w:t>
      </w:r>
      <w:r w:rsidR="0091143B" w:rsidRPr="2C72F103">
        <w:rPr>
          <w:rFonts w:ascii="Times New Roman" w:hAnsi="Times New Roman" w:cs="Times New Roman"/>
          <w:b/>
          <w:bCs/>
          <w:sz w:val="28"/>
          <w:szCs w:val="28"/>
        </w:rPr>
        <w:t>IZM, KM</w:t>
      </w:r>
      <w:r w:rsidR="00362801" w:rsidRPr="2C72F103">
        <w:rPr>
          <w:rFonts w:ascii="Times New Roman" w:hAnsi="Times New Roman" w:cs="Times New Roman"/>
          <w:b/>
          <w:bCs/>
          <w:sz w:val="28"/>
          <w:szCs w:val="28"/>
        </w:rPr>
        <w:t xml:space="preserve">, </w:t>
      </w:r>
      <w:r w:rsidR="0091143B" w:rsidRPr="2C72F103">
        <w:rPr>
          <w:rFonts w:ascii="Times New Roman" w:hAnsi="Times New Roman" w:cs="Times New Roman"/>
          <w:b/>
          <w:bCs/>
          <w:sz w:val="28"/>
          <w:szCs w:val="28"/>
        </w:rPr>
        <w:t>TM</w:t>
      </w:r>
      <w:r w:rsidRPr="2C72F103">
        <w:rPr>
          <w:rFonts w:ascii="Times New Roman" w:hAnsi="Times New Roman" w:cs="Times New Roman"/>
          <w:b/>
          <w:bCs/>
          <w:sz w:val="28"/>
          <w:szCs w:val="28"/>
        </w:rPr>
        <w:t xml:space="preserve"> </w:t>
      </w:r>
      <w:r w:rsidR="00362801" w:rsidRPr="2C72F103">
        <w:rPr>
          <w:rFonts w:ascii="Times New Roman" w:hAnsi="Times New Roman" w:cs="Times New Roman"/>
          <w:b/>
          <w:bCs/>
          <w:sz w:val="28"/>
          <w:szCs w:val="28"/>
        </w:rPr>
        <w:t xml:space="preserve">un </w:t>
      </w:r>
      <w:r w:rsidR="002F6594">
        <w:rPr>
          <w:rFonts w:ascii="Times New Roman" w:hAnsi="Times New Roman" w:cs="Times New Roman"/>
          <w:b/>
          <w:bCs/>
          <w:sz w:val="28"/>
          <w:szCs w:val="28"/>
        </w:rPr>
        <w:t xml:space="preserve">Finanšu ministrijas (turpmāk – </w:t>
      </w:r>
      <w:r w:rsidR="00362801" w:rsidRPr="2C72F103">
        <w:rPr>
          <w:rFonts w:ascii="Times New Roman" w:hAnsi="Times New Roman" w:cs="Times New Roman"/>
          <w:b/>
          <w:bCs/>
          <w:sz w:val="28"/>
          <w:szCs w:val="28"/>
        </w:rPr>
        <w:t>FM</w:t>
      </w:r>
      <w:r w:rsidR="002F6594">
        <w:rPr>
          <w:rFonts w:ascii="Times New Roman" w:hAnsi="Times New Roman" w:cs="Times New Roman"/>
          <w:b/>
          <w:bCs/>
          <w:sz w:val="28"/>
          <w:szCs w:val="28"/>
        </w:rPr>
        <w:t>)</w:t>
      </w:r>
      <w:r w:rsidR="00903F1D" w:rsidRPr="2C72F103">
        <w:rPr>
          <w:rFonts w:ascii="Times New Roman" w:hAnsi="Times New Roman" w:cs="Times New Roman"/>
          <w:b/>
          <w:bCs/>
          <w:sz w:val="28"/>
          <w:szCs w:val="28"/>
        </w:rPr>
        <w:t xml:space="preserve"> </w:t>
      </w:r>
      <w:r w:rsidR="000303D8" w:rsidRPr="2C72F103">
        <w:rPr>
          <w:rFonts w:ascii="Times New Roman" w:hAnsi="Times New Roman" w:cs="Times New Roman"/>
          <w:b/>
          <w:bCs/>
          <w:sz w:val="28"/>
          <w:szCs w:val="28"/>
        </w:rPr>
        <w:t>resor</w:t>
      </w:r>
      <w:r w:rsidR="000303D8">
        <w:rPr>
          <w:rFonts w:ascii="Times New Roman" w:hAnsi="Times New Roman" w:cs="Times New Roman"/>
          <w:b/>
          <w:bCs/>
          <w:sz w:val="28"/>
          <w:szCs w:val="28"/>
        </w:rPr>
        <w:t>os</w:t>
      </w:r>
      <w:r w:rsidR="000303D8" w:rsidRPr="2C72F103">
        <w:rPr>
          <w:rFonts w:ascii="Times New Roman" w:hAnsi="Times New Roman" w:cs="Times New Roman"/>
          <w:b/>
          <w:bCs/>
          <w:sz w:val="28"/>
          <w:szCs w:val="28"/>
        </w:rPr>
        <w:t xml:space="preserve"> </w:t>
      </w:r>
      <w:r w:rsidR="3E27CB8D" w:rsidRPr="2C72F103">
        <w:rPr>
          <w:rFonts w:ascii="Times New Roman" w:hAnsi="Times New Roman" w:cs="Times New Roman"/>
          <w:b/>
          <w:bCs/>
          <w:sz w:val="28"/>
          <w:szCs w:val="28"/>
        </w:rPr>
        <w:t xml:space="preserve">un </w:t>
      </w:r>
      <w:r w:rsidR="004E4239">
        <w:rPr>
          <w:rFonts w:ascii="Times New Roman" w:hAnsi="Times New Roman" w:cs="Times New Roman"/>
          <w:b/>
          <w:bCs/>
          <w:sz w:val="28"/>
          <w:szCs w:val="28"/>
        </w:rPr>
        <w:t>c</w:t>
      </w:r>
      <w:r w:rsidR="004E4239" w:rsidRPr="2C72F103">
        <w:rPr>
          <w:rFonts w:ascii="Times New Roman" w:hAnsi="Times New Roman" w:cs="Times New Roman"/>
          <w:b/>
          <w:bCs/>
          <w:sz w:val="28"/>
          <w:szCs w:val="28"/>
        </w:rPr>
        <w:t>entrāla</w:t>
      </w:r>
      <w:r w:rsidR="000303D8">
        <w:rPr>
          <w:rFonts w:ascii="Times New Roman" w:hAnsi="Times New Roman" w:cs="Times New Roman"/>
          <w:b/>
          <w:bCs/>
          <w:sz w:val="28"/>
          <w:szCs w:val="28"/>
        </w:rPr>
        <w:t>jās</w:t>
      </w:r>
      <w:r w:rsidR="004E4239" w:rsidRPr="2C72F103">
        <w:rPr>
          <w:rFonts w:ascii="Times New Roman" w:hAnsi="Times New Roman" w:cs="Times New Roman"/>
          <w:b/>
          <w:bCs/>
          <w:sz w:val="28"/>
          <w:szCs w:val="28"/>
        </w:rPr>
        <w:t xml:space="preserve"> </w:t>
      </w:r>
      <w:r w:rsidR="3E27CB8D" w:rsidRPr="2C72F103">
        <w:rPr>
          <w:rFonts w:ascii="Times New Roman" w:hAnsi="Times New Roman" w:cs="Times New Roman"/>
          <w:b/>
          <w:bCs/>
          <w:sz w:val="28"/>
          <w:szCs w:val="28"/>
        </w:rPr>
        <w:t xml:space="preserve">valsts </w:t>
      </w:r>
      <w:r w:rsidR="000303D8" w:rsidRPr="2C72F103">
        <w:rPr>
          <w:rFonts w:ascii="Times New Roman" w:hAnsi="Times New Roman" w:cs="Times New Roman"/>
          <w:b/>
          <w:bCs/>
          <w:sz w:val="28"/>
          <w:szCs w:val="28"/>
        </w:rPr>
        <w:t>iestādē</w:t>
      </w:r>
      <w:r w:rsidR="000303D8">
        <w:rPr>
          <w:rFonts w:ascii="Times New Roman" w:hAnsi="Times New Roman" w:cs="Times New Roman"/>
          <w:b/>
          <w:bCs/>
          <w:sz w:val="28"/>
          <w:szCs w:val="28"/>
        </w:rPr>
        <w:t>s</w:t>
      </w:r>
    </w:p>
    <w:p w14:paraId="1BB7D13A" w14:textId="66CF9D5C" w:rsidR="00903F1D" w:rsidRPr="008B3262" w:rsidRDefault="00903F1D" w:rsidP="007605D2">
      <w:pPr>
        <w:pStyle w:val="paragraph"/>
        <w:spacing w:before="0" w:beforeAutospacing="0" w:after="0" w:afterAutospacing="0"/>
        <w:jc w:val="both"/>
        <w:textAlignment w:val="baseline"/>
        <w:rPr>
          <w:rFonts w:ascii="Segoe UI" w:hAnsi="Segoe UI" w:cs="Segoe UI"/>
          <w:sz w:val="20"/>
          <w:szCs w:val="20"/>
        </w:rPr>
      </w:pPr>
      <w:proofErr w:type="gramStart"/>
      <w:r w:rsidRPr="008B3262">
        <w:rPr>
          <w:rStyle w:val="normaltextrun"/>
          <w:rFonts w:eastAsiaTheme="majorEastAsia"/>
          <w:sz w:val="28"/>
          <w:szCs w:val="28"/>
        </w:rPr>
        <w:t>Laik</w:t>
      </w:r>
      <w:r w:rsidR="004E4239">
        <w:rPr>
          <w:rStyle w:val="normaltextrun"/>
          <w:rFonts w:eastAsiaTheme="majorEastAsia"/>
          <w:sz w:val="28"/>
          <w:szCs w:val="28"/>
        </w:rPr>
        <w:t xml:space="preserve">posmā </w:t>
      </w:r>
      <w:r w:rsidRPr="008B3262">
        <w:rPr>
          <w:rStyle w:val="normaltextrun"/>
          <w:rFonts w:eastAsiaTheme="majorEastAsia"/>
          <w:sz w:val="28"/>
          <w:szCs w:val="28"/>
        </w:rPr>
        <w:t>uzsākts darbs/veiktās aktivitātes</w:t>
      </w:r>
      <w:proofErr w:type="gramEnd"/>
      <w:r w:rsidRPr="008B3262">
        <w:rPr>
          <w:rStyle w:val="normaltextrun"/>
          <w:rFonts w:eastAsiaTheme="majorEastAsia"/>
          <w:sz w:val="28"/>
          <w:szCs w:val="28"/>
        </w:rPr>
        <w:t>:</w:t>
      </w:r>
      <w:r w:rsidRPr="008B3262">
        <w:rPr>
          <w:rStyle w:val="eop"/>
          <w:rFonts w:eastAsiaTheme="majorEastAsia"/>
          <w:sz w:val="28"/>
          <w:szCs w:val="28"/>
        </w:rPr>
        <w:t> </w:t>
      </w:r>
    </w:p>
    <w:p w14:paraId="7E00C5C6" w14:textId="3E9F0794" w:rsidR="007605D2" w:rsidRDefault="00D77ABB" w:rsidP="006407D7">
      <w:pPr>
        <w:pStyle w:val="paragraph"/>
        <w:spacing w:before="0" w:beforeAutospacing="0" w:after="120" w:afterAutospacing="0"/>
        <w:ind w:left="360"/>
        <w:jc w:val="both"/>
        <w:textAlignment w:val="baseline"/>
        <w:rPr>
          <w:rStyle w:val="normaltextrun"/>
          <w:sz w:val="28"/>
          <w:szCs w:val="28"/>
        </w:rPr>
      </w:pPr>
      <w:r>
        <w:rPr>
          <w:rStyle w:val="normaltextrun"/>
          <w:b/>
          <w:sz w:val="28"/>
          <w:szCs w:val="28"/>
        </w:rPr>
        <w:t xml:space="preserve">• </w:t>
      </w:r>
      <w:r w:rsidR="00A01F06" w:rsidRPr="31F39B62">
        <w:rPr>
          <w:rStyle w:val="normaltextrun"/>
          <w:b/>
          <w:bCs/>
          <w:sz w:val="28"/>
          <w:szCs w:val="28"/>
        </w:rPr>
        <w:t xml:space="preserve">Resora </w:t>
      </w:r>
      <w:r w:rsidR="00A31D60" w:rsidRPr="31F39B62">
        <w:rPr>
          <w:rStyle w:val="normaltextrun"/>
          <w:b/>
          <w:bCs/>
          <w:sz w:val="28"/>
          <w:szCs w:val="28"/>
        </w:rPr>
        <w:t xml:space="preserve">un </w:t>
      </w:r>
      <w:r w:rsidR="00A01F06" w:rsidRPr="31F39B62">
        <w:rPr>
          <w:rStyle w:val="normaltextrun"/>
          <w:b/>
          <w:bCs/>
          <w:sz w:val="28"/>
          <w:szCs w:val="28"/>
        </w:rPr>
        <w:t>iestāžu tvērum</w:t>
      </w:r>
      <w:r w:rsidR="004D7562" w:rsidRPr="31F39B62">
        <w:rPr>
          <w:rStyle w:val="normaltextrun"/>
          <w:b/>
          <w:bCs/>
          <w:sz w:val="28"/>
          <w:szCs w:val="28"/>
        </w:rPr>
        <w:t>a izmaiņas</w:t>
      </w:r>
      <w:r w:rsidR="00A01F06" w:rsidRPr="31F39B62">
        <w:rPr>
          <w:rStyle w:val="normaltextrun"/>
          <w:b/>
          <w:bCs/>
          <w:sz w:val="28"/>
          <w:szCs w:val="28"/>
        </w:rPr>
        <w:t xml:space="preserve">. </w:t>
      </w:r>
      <w:r w:rsidR="005F63C1" w:rsidRPr="31F39B62">
        <w:rPr>
          <w:rStyle w:val="normaltextrun"/>
          <w:sz w:val="28"/>
          <w:szCs w:val="28"/>
        </w:rPr>
        <w:t xml:space="preserve">Projekta </w:t>
      </w:r>
      <w:r w:rsidR="00C6591F" w:rsidRPr="31F39B62">
        <w:rPr>
          <w:rStyle w:val="normaltextrun"/>
          <w:sz w:val="28"/>
          <w:szCs w:val="28"/>
        </w:rPr>
        <w:t xml:space="preserve">īstenošanas </w:t>
      </w:r>
      <w:r w:rsidR="00E53E58" w:rsidRPr="31F39B62">
        <w:rPr>
          <w:rStyle w:val="normaltextrun"/>
          <w:sz w:val="28"/>
          <w:szCs w:val="28"/>
        </w:rPr>
        <w:t>gaitā</w:t>
      </w:r>
      <w:r w:rsidR="005F63C1" w:rsidRPr="31F39B62">
        <w:rPr>
          <w:rStyle w:val="normaltextrun"/>
          <w:sz w:val="28"/>
          <w:szCs w:val="28"/>
        </w:rPr>
        <w:t xml:space="preserve"> būtiski ņemt vērā, ka valsts tiešās pārvaldes iestāžu skaits </w:t>
      </w:r>
      <w:r w:rsidR="00A432AF" w:rsidRPr="31F39B62">
        <w:rPr>
          <w:rStyle w:val="normaltextrun"/>
          <w:sz w:val="28"/>
          <w:szCs w:val="28"/>
        </w:rPr>
        <w:t xml:space="preserve">var </w:t>
      </w:r>
      <w:r w:rsidR="005F63C1" w:rsidRPr="31F39B62">
        <w:rPr>
          <w:rStyle w:val="normaltextrun"/>
          <w:sz w:val="28"/>
          <w:szCs w:val="28"/>
        </w:rPr>
        <w:t>main</w:t>
      </w:r>
      <w:r w:rsidR="00A432AF" w:rsidRPr="31F39B62">
        <w:rPr>
          <w:rStyle w:val="normaltextrun"/>
          <w:sz w:val="28"/>
          <w:szCs w:val="28"/>
        </w:rPr>
        <w:t>īties</w:t>
      </w:r>
      <w:r w:rsidR="005F63C1" w:rsidRPr="31F39B62">
        <w:rPr>
          <w:rStyle w:val="normaltextrun"/>
          <w:sz w:val="28"/>
          <w:szCs w:val="28"/>
        </w:rPr>
        <w:t xml:space="preserve">, jo tiek </w:t>
      </w:r>
      <w:r w:rsidR="005F63C1" w:rsidRPr="31F39B62">
        <w:rPr>
          <w:rStyle w:val="normaltextrun"/>
          <w:sz w:val="28"/>
          <w:szCs w:val="28"/>
        </w:rPr>
        <w:lastRenderedPageBreak/>
        <w:t xml:space="preserve">pieņemti lēmumi par iestāžu reorganizāciju, likvidēšanu, jaunu </w:t>
      </w:r>
      <w:r w:rsidR="004E4239">
        <w:rPr>
          <w:rStyle w:val="normaltextrun"/>
          <w:sz w:val="28"/>
          <w:szCs w:val="28"/>
        </w:rPr>
        <w:t xml:space="preserve">iestāžu </w:t>
      </w:r>
      <w:r w:rsidR="005F63C1" w:rsidRPr="31F39B62">
        <w:rPr>
          <w:rStyle w:val="normaltextrun"/>
          <w:sz w:val="28"/>
          <w:szCs w:val="28"/>
        </w:rPr>
        <w:t>izveidi un apvienošanu</w:t>
      </w:r>
      <w:r w:rsidR="00F71ABC" w:rsidRPr="31F39B62">
        <w:rPr>
          <w:rStyle w:val="normaltextrun"/>
          <w:sz w:val="28"/>
          <w:szCs w:val="28"/>
        </w:rPr>
        <w:t xml:space="preserve">. Papildus </w:t>
      </w:r>
      <w:r w:rsidR="004D7562" w:rsidRPr="31F39B62">
        <w:rPr>
          <w:rStyle w:val="normaltextrun"/>
          <w:sz w:val="28"/>
          <w:szCs w:val="28"/>
        </w:rPr>
        <w:t xml:space="preserve">tvēruma izmaiņas ietekmē </w:t>
      </w:r>
      <w:r w:rsidR="00A432AF" w:rsidRPr="31F39B62">
        <w:rPr>
          <w:rStyle w:val="normaltextrun"/>
          <w:sz w:val="28"/>
          <w:szCs w:val="28"/>
        </w:rPr>
        <w:t xml:space="preserve">arī </w:t>
      </w:r>
      <w:r w:rsidR="004D7562" w:rsidRPr="31F39B62">
        <w:rPr>
          <w:rStyle w:val="normaltextrun"/>
          <w:sz w:val="28"/>
          <w:szCs w:val="28"/>
        </w:rPr>
        <w:t xml:space="preserve">citi </w:t>
      </w:r>
      <w:r w:rsidR="00A432AF" w:rsidRPr="31F39B62">
        <w:rPr>
          <w:rStyle w:val="normaltextrun"/>
          <w:sz w:val="28"/>
          <w:szCs w:val="28"/>
        </w:rPr>
        <w:t xml:space="preserve">faktori un </w:t>
      </w:r>
      <w:r w:rsidR="00EF0E96" w:rsidRPr="31F39B62">
        <w:rPr>
          <w:rStyle w:val="normaltextrun"/>
          <w:sz w:val="28"/>
          <w:szCs w:val="28"/>
        </w:rPr>
        <w:t>ierobežojumi, kas jāņem vērā</w:t>
      </w:r>
      <w:r w:rsidR="00377889" w:rsidRPr="31F39B62">
        <w:rPr>
          <w:rStyle w:val="normaltextrun"/>
          <w:sz w:val="28"/>
          <w:szCs w:val="28"/>
        </w:rPr>
        <w:t>,</w:t>
      </w:r>
      <w:r w:rsidR="00EF0E96" w:rsidRPr="31F39B62">
        <w:rPr>
          <w:rStyle w:val="normaltextrun"/>
          <w:sz w:val="28"/>
          <w:szCs w:val="28"/>
        </w:rPr>
        <w:t xml:space="preserve"> pievienojot resoru VP</w:t>
      </w:r>
      <w:r w:rsidR="00455ED1" w:rsidRPr="31F39B62">
        <w:rPr>
          <w:rStyle w:val="normaltextrun"/>
          <w:sz w:val="28"/>
          <w:szCs w:val="28"/>
        </w:rPr>
        <w:t>C un nodrošinot centralizētos pakalpojumus un risinājumus.</w:t>
      </w:r>
    </w:p>
    <w:p w14:paraId="070EB867" w14:textId="0CA1367F" w:rsidR="002D78D5" w:rsidRPr="002D78D5" w:rsidRDefault="002D78D5" w:rsidP="002D78D5">
      <w:pPr>
        <w:pStyle w:val="paragraph"/>
        <w:spacing w:before="0" w:beforeAutospacing="0" w:after="120" w:afterAutospacing="0"/>
        <w:ind w:left="720"/>
        <w:jc w:val="both"/>
        <w:textAlignment w:val="baseline"/>
        <w:rPr>
          <w:rStyle w:val="normaltextrun"/>
          <w:sz w:val="28"/>
          <w:szCs w:val="28"/>
        </w:rPr>
      </w:pPr>
      <w:r>
        <w:rPr>
          <w:rStyle w:val="normaltextrun"/>
          <w:sz w:val="28"/>
          <w:szCs w:val="28"/>
        </w:rPr>
        <w:t>Šajā periodā būtiskākās pārmaiņas</w:t>
      </w:r>
      <w:r w:rsidR="00C43892">
        <w:rPr>
          <w:rStyle w:val="normaltextrun"/>
          <w:sz w:val="28"/>
          <w:szCs w:val="28"/>
        </w:rPr>
        <w:t>:</w:t>
      </w:r>
    </w:p>
    <w:p w14:paraId="1C4EEF42" w14:textId="6CDAA047" w:rsidR="00C43892" w:rsidRDefault="1B3119CA" w:rsidP="53278D98">
      <w:pPr>
        <w:pStyle w:val="paragraph"/>
        <w:numPr>
          <w:ilvl w:val="0"/>
          <w:numId w:val="22"/>
        </w:numPr>
        <w:spacing w:before="0" w:beforeAutospacing="0" w:after="120" w:afterAutospacing="0"/>
        <w:jc w:val="both"/>
        <w:textAlignment w:val="baseline"/>
        <w:rPr>
          <w:rStyle w:val="normaltextrun"/>
          <w:sz w:val="28"/>
          <w:szCs w:val="28"/>
        </w:rPr>
      </w:pPr>
      <w:r w:rsidRPr="53278D98">
        <w:rPr>
          <w:rStyle w:val="normaltextrun"/>
          <w:sz w:val="28"/>
          <w:szCs w:val="28"/>
        </w:rPr>
        <w:t>Ministru kabinets 2025.</w:t>
      </w:r>
      <w:r w:rsidR="004E4239" w:rsidRPr="53278D98">
        <w:rPr>
          <w:rStyle w:val="normaltextrun"/>
          <w:sz w:val="28"/>
          <w:szCs w:val="28"/>
        </w:rPr>
        <w:t xml:space="preserve"> </w:t>
      </w:r>
      <w:r w:rsidRPr="53278D98">
        <w:rPr>
          <w:rStyle w:val="normaltextrun"/>
          <w:sz w:val="28"/>
          <w:szCs w:val="28"/>
        </w:rPr>
        <w:t>gada 2</w:t>
      </w:r>
      <w:r w:rsidR="29547B14" w:rsidRPr="53278D98">
        <w:rPr>
          <w:rStyle w:val="normaltextrun"/>
          <w:sz w:val="28"/>
          <w:szCs w:val="28"/>
        </w:rPr>
        <w:t>2.</w:t>
      </w:r>
      <w:r w:rsidR="004E4239" w:rsidRPr="53278D98">
        <w:rPr>
          <w:rStyle w:val="normaltextrun"/>
          <w:sz w:val="28"/>
          <w:szCs w:val="28"/>
        </w:rPr>
        <w:t xml:space="preserve"> </w:t>
      </w:r>
      <w:r w:rsidR="29547B14" w:rsidRPr="53278D98">
        <w:rPr>
          <w:rStyle w:val="normaltextrun"/>
          <w:sz w:val="28"/>
          <w:szCs w:val="28"/>
        </w:rPr>
        <w:t>septembrī</w:t>
      </w:r>
      <w:r w:rsidRPr="53278D98">
        <w:rPr>
          <w:rStyle w:val="normaltextrun"/>
          <w:sz w:val="28"/>
          <w:szCs w:val="28"/>
        </w:rPr>
        <w:t xml:space="preserve"> (sēdes protokols Nr.</w:t>
      </w:r>
      <w:r w:rsidR="004E4239" w:rsidRPr="53278D98">
        <w:rPr>
          <w:rStyle w:val="normaltextrun"/>
          <w:sz w:val="28"/>
          <w:szCs w:val="28"/>
        </w:rPr>
        <w:t xml:space="preserve"> </w:t>
      </w:r>
      <w:r w:rsidRPr="53278D98">
        <w:rPr>
          <w:rStyle w:val="normaltextrun"/>
          <w:sz w:val="28"/>
          <w:szCs w:val="28"/>
        </w:rPr>
        <w:t>3</w:t>
      </w:r>
      <w:r w:rsidR="44B842A0" w:rsidRPr="53278D98">
        <w:rPr>
          <w:rStyle w:val="normaltextrun"/>
          <w:sz w:val="28"/>
          <w:szCs w:val="28"/>
        </w:rPr>
        <w:t>8</w:t>
      </w:r>
      <w:r w:rsidRPr="53278D98">
        <w:rPr>
          <w:rStyle w:val="normaltextrun"/>
          <w:sz w:val="28"/>
          <w:szCs w:val="28"/>
        </w:rPr>
        <w:t xml:space="preserve"> 53.</w:t>
      </w:r>
      <w:r w:rsidR="1F407058" w:rsidRPr="53278D98">
        <w:rPr>
          <w:rStyle w:val="normaltextrun"/>
          <w:sz w:val="28"/>
          <w:szCs w:val="28"/>
        </w:rPr>
        <w:t>§</w:t>
      </w:r>
      <w:r w:rsidRPr="53278D98">
        <w:rPr>
          <w:rStyle w:val="normaltextrun"/>
          <w:sz w:val="28"/>
          <w:szCs w:val="28"/>
        </w:rPr>
        <w:t>)</w:t>
      </w:r>
      <w:r w:rsidR="15ED03EB" w:rsidRPr="53278D98">
        <w:rPr>
          <w:rStyle w:val="normaltextrun"/>
          <w:sz w:val="28"/>
          <w:szCs w:val="28"/>
        </w:rPr>
        <w:t xml:space="preserve"> </w:t>
      </w:r>
      <w:r w:rsidRPr="53278D98">
        <w:rPr>
          <w:rStyle w:val="normaltextrun"/>
          <w:sz w:val="28"/>
          <w:szCs w:val="28"/>
        </w:rPr>
        <w:t>lēma</w:t>
      </w:r>
      <w:r w:rsidR="44091552" w:rsidRPr="53278D98">
        <w:rPr>
          <w:rStyle w:val="normaltextrun"/>
          <w:sz w:val="28"/>
          <w:szCs w:val="28"/>
        </w:rPr>
        <w:t xml:space="preserve"> ar 2026.</w:t>
      </w:r>
      <w:r w:rsidR="004E4239" w:rsidRPr="53278D98">
        <w:rPr>
          <w:rStyle w:val="normaltextrun"/>
          <w:sz w:val="28"/>
          <w:szCs w:val="28"/>
        </w:rPr>
        <w:t xml:space="preserve"> </w:t>
      </w:r>
      <w:r w:rsidR="44091552" w:rsidRPr="53278D98">
        <w:rPr>
          <w:rStyle w:val="normaltextrun"/>
          <w:sz w:val="28"/>
          <w:szCs w:val="28"/>
        </w:rPr>
        <w:t>gada 1.</w:t>
      </w:r>
      <w:r w:rsidR="004E4239" w:rsidRPr="53278D98">
        <w:rPr>
          <w:rStyle w:val="normaltextrun"/>
          <w:sz w:val="28"/>
          <w:szCs w:val="28"/>
        </w:rPr>
        <w:t xml:space="preserve"> </w:t>
      </w:r>
      <w:r w:rsidR="226E3DA6" w:rsidRPr="53278D98">
        <w:rPr>
          <w:rStyle w:val="normaltextrun"/>
          <w:sz w:val="28"/>
          <w:szCs w:val="28"/>
        </w:rPr>
        <w:t xml:space="preserve">aprīli </w:t>
      </w:r>
      <w:r w:rsidR="44091552" w:rsidRPr="53278D98">
        <w:rPr>
          <w:rStyle w:val="normaltextrun"/>
          <w:sz w:val="28"/>
          <w:szCs w:val="28"/>
        </w:rPr>
        <w:t xml:space="preserve">Izložu un </w:t>
      </w:r>
      <w:r w:rsidR="00563065" w:rsidRPr="53278D98">
        <w:rPr>
          <w:rStyle w:val="normaltextrun"/>
          <w:sz w:val="28"/>
          <w:szCs w:val="28"/>
        </w:rPr>
        <w:t>azartspēļu</w:t>
      </w:r>
      <w:r w:rsidR="44091552" w:rsidRPr="53278D98">
        <w:rPr>
          <w:rStyle w:val="normaltextrun"/>
          <w:sz w:val="28"/>
          <w:szCs w:val="28"/>
        </w:rPr>
        <w:t xml:space="preserve"> uzraudzības inspekciju</w:t>
      </w:r>
      <w:r w:rsidR="1D77326B" w:rsidRPr="53278D98">
        <w:rPr>
          <w:rStyle w:val="normaltextrun"/>
          <w:sz w:val="28"/>
          <w:szCs w:val="28"/>
        </w:rPr>
        <w:t xml:space="preserve"> pievienot</w:t>
      </w:r>
      <w:r w:rsidR="44091552" w:rsidRPr="53278D98">
        <w:rPr>
          <w:rStyle w:val="normaltextrun"/>
          <w:sz w:val="28"/>
          <w:szCs w:val="28"/>
        </w:rPr>
        <w:t xml:space="preserve"> Valsts ieņēmumu dienestam</w:t>
      </w:r>
      <w:r w:rsidR="121397A9" w:rsidRPr="53278D98">
        <w:rPr>
          <w:rStyle w:val="normaltextrun"/>
          <w:sz w:val="28"/>
          <w:szCs w:val="28"/>
        </w:rPr>
        <w:t>, tādējādi optimizējot atbalsta funkcijas un mazinot administratīvos izdevumus.</w:t>
      </w:r>
      <w:r w:rsidR="3918622A" w:rsidRPr="53278D98">
        <w:rPr>
          <w:rStyle w:val="normaltextrun"/>
          <w:sz w:val="28"/>
          <w:szCs w:val="28"/>
        </w:rPr>
        <w:t xml:space="preserve"> Ņemot vērā minēto, </w:t>
      </w:r>
      <w:r w:rsidR="7850D0E3" w:rsidRPr="53278D98">
        <w:rPr>
          <w:rStyle w:val="normaltextrun"/>
          <w:sz w:val="28"/>
          <w:szCs w:val="28"/>
        </w:rPr>
        <w:t>Ministru kabineta 2024.</w:t>
      </w:r>
      <w:r w:rsidR="004E4239" w:rsidRPr="53278D98">
        <w:rPr>
          <w:rStyle w:val="normaltextrun"/>
          <w:sz w:val="28"/>
          <w:szCs w:val="28"/>
        </w:rPr>
        <w:t xml:space="preserve"> </w:t>
      </w:r>
      <w:r w:rsidR="7850D0E3" w:rsidRPr="53278D98">
        <w:rPr>
          <w:rStyle w:val="normaltextrun"/>
          <w:sz w:val="28"/>
          <w:szCs w:val="28"/>
        </w:rPr>
        <w:t>gada 22.</w:t>
      </w:r>
      <w:r w:rsidR="004E4239" w:rsidRPr="53278D98">
        <w:rPr>
          <w:rStyle w:val="normaltextrun"/>
          <w:sz w:val="28"/>
          <w:szCs w:val="28"/>
        </w:rPr>
        <w:t xml:space="preserve"> </w:t>
      </w:r>
      <w:r w:rsidR="7850D0E3" w:rsidRPr="53278D98">
        <w:rPr>
          <w:rStyle w:val="normaltextrun"/>
          <w:sz w:val="28"/>
          <w:szCs w:val="28"/>
        </w:rPr>
        <w:t>oktobra noteikumos Nr.</w:t>
      </w:r>
      <w:r w:rsidR="004E4239" w:rsidRPr="53278D98">
        <w:rPr>
          <w:rStyle w:val="normaltextrun"/>
          <w:sz w:val="28"/>
          <w:szCs w:val="28"/>
        </w:rPr>
        <w:t xml:space="preserve"> </w:t>
      </w:r>
      <w:r w:rsidR="7850D0E3" w:rsidRPr="53278D98">
        <w:rPr>
          <w:rStyle w:val="normaltextrun"/>
          <w:sz w:val="28"/>
          <w:szCs w:val="28"/>
        </w:rPr>
        <w:t xml:space="preserve">653 </w:t>
      </w:r>
      <w:r w:rsidR="004E4239" w:rsidRPr="53278D98">
        <w:rPr>
          <w:rStyle w:val="normaltextrun"/>
          <w:sz w:val="28"/>
          <w:szCs w:val="28"/>
        </w:rPr>
        <w:t>"</w:t>
      </w:r>
      <w:r w:rsidR="7850D0E3" w:rsidRPr="53278D98">
        <w:rPr>
          <w:rStyle w:val="normaltextrun"/>
          <w:sz w:val="28"/>
          <w:szCs w:val="28"/>
        </w:rPr>
        <w:t>Kārtība, kādā Valsts kase sniedz pakalpojumus valsts pārvaldes vienotā pakalpojuma centra ietvaros, un kārtība un apjoms, kādā valsts budžeta iestādes un budžeta nefinansētas iestādes kārto grāmatvedības uzskaiti Valsts kasē valsts pārvaldes vienotā pakalpojumu centra ietvaros</w:t>
      </w:r>
      <w:r w:rsidR="004E4239" w:rsidRPr="53278D98">
        <w:rPr>
          <w:rStyle w:val="normaltextrun"/>
          <w:sz w:val="28"/>
          <w:szCs w:val="28"/>
        </w:rPr>
        <w:t>"</w:t>
      </w:r>
      <w:r w:rsidR="7850D0E3" w:rsidRPr="53278D98">
        <w:rPr>
          <w:rStyle w:val="normaltextrun"/>
          <w:sz w:val="28"/>
          <w:szCs w:val="28"/>
        </w:rPr>
        <w:t xml:space="preserve"> (turpmāk </w:t>
      </w:r>
      <w:r w:rsidR="004E4239" w:rsidRPr="53278D98">
        <w:rPr>
          <w:rStyle w:val="normaltextrun"/>
          <w:sz w:val="28"/>
          <w:szCs w:val="28"/>
        </w:rPr>
        <w:t>‒ n</w:t>
      </w:r>
      <w:r w:rsidR="7850D0E3" w:rsidRPr="53278D98">
        <w:rPr>
          <w:rStyle w:val="normaltextrun"/>
          <w:sz w:val="28"/>
          <w:szCs w:val="28"/>
        </w:rPr>
        <w:t>oteikumi</w:t>
      </w:r>
      <w:r w:rsidR="00937925" w:rsidRPr="53278D98">
        <w:rPr>
          <w:rStyle w:val="normaltextrun"/>
          <w:sz w:val="28"/>
          <w:szCs w:val="28"/>
        </w:rPr>
        <w:t xml:space="preserve"> Nr. 653</w:t>
      </w:r>
      <w:r w:rsidR="7850D0E3" w:rsidRPr="53278D98">
        <w:rPr>
          <w:rStyle w:val="normaltextrun"/>
          <w:sz w:val="28"/>
          <w:szCs w:val="28"/>
        </w:rPr>
        <w:t xml:space="preserve">) </w:t>
      </w:r>
      <w:r w:rsidR="3918622A" w:rsidRPr="53278D98">
        <w:rPr>
          <w:rStyle w:val="normaltextrun"/>
          <w:sz w:val="28"/>
          <w:szCs w:val="28"/>
        </w:rPr>
        <w:t xml:space="preserve">noteiktais regulējums pakalpojumu saņemšanai </w:t>
      </w:r>
      <w:r w:rsidR="719B6CFA" w:rsidRPr="53278D98">
        <w:rPr>
          <w:rStyle w:val="normaltextrun"/>
          <w:sz w:val="28"/>
          <w:szCs w:val="28"/>
        </w:rPr>
        <w:t xml:space="preserve">Izložu un </w:t>
      </w:r>
      <w:r w:rsidR="00563065" w:rsidRPr="53278D98">
        <w:rPr>
          <w:rStyle w:val="normaltextrun"/>
          <w:sz w:val="28"/>
          <w:szCs w:val="28"/>
        </w:rPr>
        <w:t>azartspēļu</w:t>
      </w:r>
      <w:r w:rsidR="719B6CFA" w:rsidRPr="53278D98">
        <w:rPr>
          <w:rStyle w:val="normaltextrun"/>
          <w:sz w:val="28"/>
          <w:szCs w:val="28"/>
        </w:rPr>
        <w:t xml:space="preserve"> uzraudzības inspekcijai</w:t>
      </w:r>
      <w:r w:rsidR="4D44AE77" w:rsidRPr="53278D98">
        <w:rPr>
          <w:rStyle w:val="normaltextrun"/>
          <w:sz w:val="28"/>
          <w:szCs w:val="28"/>
        </w:rPr>
        <w:t xml:space="preserve"> līdz likvidācijai</w:t>
      </w:r>
      <w:r w:rsidR="3918622A" w:rsidRPr="53278D98">
        <w:rPr>
          <w:rStyle w:val="normaltextrun"/>
          <w:sz w:val="28"/>
          <w:szCs w:val="28"/>
        </w:rPr>
        <w:t xml:space="preserve"> </w:t>
      </w:r>
      <w:r w:rsidR="66BD2D0C" w:rsidRPr="53278D98">
        <w:rPr>
          <w:rStyle w:val="normaltextrun"/>
          <w:sz w:val="28"/>
          <w:szCs w:val="28"/>
        </w:rPr>
        <w:t>ne</w:t>
      </w:r>
      <w:r w:rsidR="3918622A" w:rsidRPr="53278D98">
        <w:rPr>
          <w:rStyle w:val="normaltextrun"/>
          <w:sz w:val="28"/>
          <w:szCs w:val="28"/>
        </w:rPr>
        <w:t>tiks piemērots</w:t>
      </w:r>
      <w:r w:rsidR="5C30295F" w:rsidRPr="53278D98">
        <w:rPr>
          <w:rStyle w:val="normaltextrun"/>
          <w:sz w:val="28"/>
          <w:szCs w:val="28"/>
        </w:rPr>
        <w:t>.</w:t>
      </w:r>
    </w:p>
    <w:p w14:paraId="3D080170" w14:textId="32EAC88C" w:rsidR="00C43892" w:rsidRDefault="6CC355ED" w:rsidP="00C43892">
      <w:pPr>
        <w:pStyle w:val="paragraph"/>
        <w:numPr>
          <w:ilvl w:val="0"/>
          <w:numId w:val="22"/>
        </w:numPr>
        <w:spacing w:before="0" w:beforeAutospacing="0" w:after="120" w:afterAutospacing="0"/>
        <w:jc w:val="both"/>
        <w:textAlignment w:val="baseline"/>
        <w:rPr>
          <w:rStyle w:val="normaltextrun"/>
          <w:sz w:val="28"/>
          <w:szCs w:val="28"/>
        </w:rPr>
      </w:pPr>
      <w:r w:rsidRPr="00C43892">
        <w:rPr>
          <w:rStyle w:val="normaltextrun"/>
          <w:sz w:val="28"/>
          <w:szCs w:val="28"/>
        </w:rPr>
        <w:t>Ar Ministru kabineta 2025.</w:t>
      </w:r>
      <w:r w:rsidR="0015451F">
        <w:rPr>
          <w:rStyle w:val="normaltextrun"/>
          <w:sz w:val="28"/>
          <w:szCs w:val="28"/>
        </w:rPr>
        <w:t xml:space="preserve"> </w:t>
      </w:r>
      <w:r w:rsidRPr="00C43892">
        <w:rPr>
          <w:rStyle w:val="normaltextrun"/>
          <w:sz w:val="28"/>
          <w:szCs w:val="28"/>
        </w:rPr>
        <w:t>gada 26.</w:t>
      </w:r>
      <w:r w:rsidR="0015451F">
        <w:rPr>
          <w:rStyle w:val="normaltextrun"/>
          <w:sz w:val="28"/>
          <w:szCs w:val="28"/>
        </w:rPr>
        <w:t xml:space="preserve"> </w:t>
      </w:r>
      <w:r w:rsidRPr="00C43892">
        <w:rPr>
          <w:rStyle w:val="normaltextrun"/>
          <w:sz w:val="28"/>
          <w:szCs w:val="28"/>
        </w:rPr>
        <w:t>augusta rīkojumu Nr.</w:t>
      </w:r>
      <w:r w:rsidR="0015451F">
        <w:rPr>
          <w:rStyle w:val="normaltextrun"/>
          <w:sz w:val="28"/>
          <w:szCs w:val="28"/>
        </w:rPr>
        <w:t xml:space="preserve"> </w:t>
      </w:r>
      <w:r w:rsidRPr="00C43892">
        <w:rPr>
          <w:rStyle w:val="normaltextrun"/>
          <w:sz w:val="28"/>
          <w:szCs w:val="28"/>
        </w:rPr>
        <w:t xml:space="preserve">533 </w:t>
      </w:r>
      <w:r w:rsidR="0015451F">
        <w:rPr>
          <w:rStyle w:val="normaltextrun"/>
          <w:sz w:val="28"/>
          <w:szCs w:val="28"/>
        </w:rPr>
        <w:t>"</w:t>
      </w:r>
      <w:r w:rsidRPr="00C43892">
        <w:rPr>
          <w:rStyle w:val="normaltextrun"/>
          <w:sz w:val="28"/>
          <w:szCs w:val="28"/>
        </w:rPr>
        <w:t>Par Enerģētikas un vides aģentūras pievienošanu Valsts vides dienestam</w:t>
      </w:r>
      <w:r w:rsidR="0015451F">
        <w:rPr>
          <w:rStyle w:val="normaltextrun"/>
          <w:sz w:val="28"/>
          <w:szCs w:val="28"/>
        </w:rPr>
        <w:t>"</w:t>
      </w:r>
      <w:r w:rsidRPr="00C43892">
        <w:rPr>
          <w:rStyle w:val="normaltextrun"/>
          <w:sz w:val="28"/>
          <w:szCs w:val="28"/>
        </w:rPr>
        <w:t xml:space="preserve"> </w:t>
      </w:r>
      <w:r w:rsidR="2AC35807" w:rsidRPr="00C43892">
        <w:rPr>
          <w:rStyle w:val="normaltextrun"/>
          <w:sz w:val="28"/>
          <w:szCs w:val="28"/>
        </w:rPr>
        <w:t xml:space="preserve">uzdots ar 2025. gada 1. oktobri likvidēt </w:t>
      </w:r>
      <w:r w:rsidR="0015451F">
        <w:rPr>
          <w:rStyle w:val="normaltextrun"/>
          <w:sz w:val="28"/>
          <w:szCs w:val="28"/>
        </w:rPr>
        <w:t>KEM</w:t>
      </w:r>
      <w:r w:rsidR="2AC35807" w:rsidRPr="00C43892">
        <w:rPr>
          <w:rStyle w:val="normaltextrun"/>
          <w:sz w:val="28"/>
          <w:szCs w:val="28"/>
        </w:rPr>
        <w:t xml:space="preserve"> padotībā esošo Enerģētikas un vides aģentūru, pievienojot to Valsts vides dienestam, lai pilnveidotu valsts pārvaldes institucionālās sistēmas un nodrošinātu to darbības efektivitāti, optimizāciju un birokrātijas mazināšanu.</w:t>
      </w:r>
    </w:p>
    <w:p w14:paraId="3AFF572E" w14:textId="0E2458AA" w:rsidR="00C43892" w:rsidRDefault="2C1771AC" w:rsidP="00C43892">
      <w:pPr>
        <w:pStyle w:val="paragraph"/>
        <w:numPr>
          <w:ilvl w:val="0"/>
          <w:numId w:val="22"/>
        </w:numPr>
        <w:spacing w:before="0" w:beforeAutospacing="0" w:after="120" w:afterAutospacing="0"/>
        <w:jc w:val="both"/>
        <w:textAlignment w:val="baseline"/>
        <w:rPr>
          <w:rStyle w:val="normaltextrun"/>
          <w:sz w:val="28"/>
          <w:szCs w:val="28"/>
        </w:rPr>
      </w:pPr>
      <w:r w:rsidRPr="00C43892">
        <w:rPr>
          <w:rStyle w:val="normaltextrun"/>
          <w:sz w:val="28"/>
          <w:szCs w:val="28"/>
        </w:rPr>
        <w:t>Veicot grozījumus Nodokļu un muitas policijas likumā, ar kuru noteikta šīs iestādes izveidošana 2026.</w:t>
      </w:r>
      <w:r w:rsidR="0015451F">
        <w:rPr>
          <w:rStyle w:val="normaltextrun"/>
          <w:sz w:val="28"/>
          <w:szCs w:val="28"/>
        </w:rPr>
        <w:t xml:space="preserve"> </w:t>
      </w:r>
      <w:r w:rsidRPr="00C43892">
        <w:rPr>
          <w:rStyle w:val="normaltextrun"/>
          <w:sz w:val="28"/>
          <w:szCs w:val="28"/>
        </w:rPr>
        <w:t>gada</w:t>
      </w:r>
      <w:r w:rsidR="7B66A34C" w:rsidRPr="00C43892">
        <w:rPr>
          <w:rStyle w:val="normaltextrun"/>
          <w:sz w:val="28"/>
          <w:szCs w:val="28"/>
        </w:rPr>
        <w:t xml:space="preserve"> 1.</w:t>
      </w:r>
      <w:r w:rsidR="0015451F">
        <w:rPr>
          <w:rStyle w:val="normaltextrun"/>
          <w:sz w:val="28"/>
          <w:szCs w:val="28"/>
        </w:rPr>
        <w:t xml:space="preserve"> </w:t>
      </w:r>
      <w:r w:rsidR="7B66A34C" w:rsidRPr="00C43892">
        <w:rPr>
          <w:rStyle w:val="normaltextrun"/>
          <w:sz w:val="28"/>
          <w:szCs w:val="28"/>
        </w:rPr>
        <w:t>janvārī, paredzēts, ka tā būs iekšlietu ministra pārraudzībā esoša tiešās pārvaldes iestāde</w:t>
      </w:r>
      <w:r w:rsidR="114B303E" w:rsidRPr="00C43892">
        <w:rPr>
          <w:rStyle w:val="normaltextrun"/>
          <w:sz w:val="28"/>
          <w:szCs w:val="28"/>
        </w:rPr>
        <w:t>, bet, lai nodrošinātu Nodokļu un muitas policijas grāmatvedības uzskaites un personāla lietvedības informācijas sistēmas pakalpojumu saņemšanas nepārtrauktību, Valsts kase sniedz Nodokļu un muitas policijai grāmatvedības uzskaites un personāla lietvedības informācijas sistēmas pakalpojumus</w:t>
      </w:r>
      <w:r w:rsidR="7B66A34C" w:rsidRPr="00C43892">
        <w:rPr>
          <w:rStyle w:val="normaltextrun"/>
          <w:sz w:val="28"/>
          <w:szCs w:val="28"/>
        </w:rPr>
        <w:t>.</w:t>
      </w:r>
    </w:p>
    <w:p w14:paraId="0D079359" w14:textId="2C399D91" w:rsidR="17486408" w:rsidRDefault="17486408" w:rsidP="53278D98">
      <w:pPr>
        <w:pStyle w:val="paragraph"/>
        <w:numPr>
          <w:ilvl w:val="0"/>
          <w:numId w:val="22"/>
        </w:numPr>
        <w:spacing w:before="0" w:beforeAutospacing="0" w:after="120" w:afterAutospacing="0"/>
        <w:jc w:val="both"/>
        <w:textAlignment w:val="baseline"/>
        <w:rPr>
          <w:rStyle w:val="normaltextrun"/>
          <w:sz w:val="28"/>
          <w:szCs w:val="28"/>
        </w:rPr>
      </w:pPr>
      <w:r w:rsidRPr="53278D98">
        <w:rPr>
          <w:rStyle w:val="normaltextrun"/>
          <w:sz w:val="28"/>
          <w:szCs w:val="28"/>
        </w:rPr>
        <w:t>Ar Ministru kabineta 2025.</w:t>
      </w:r>
      <w:r w:rsidR="0015451F" w:rsidRPr="53278D98">
        <w:rPr>
          <w:rStyle w:val="normaltextrun"/>
          <w:sz w:val="28"/>
          <w:szCs w:val="28"/>
        </w:rPr>
        <w:t xml:space="preserve"> </w:t>
      </w:r>
      <w:r w:rsidRPr="53278D98">
        <w:rPr>
          <w:rStyle w:val="normaltextrun"/>
          <w:sz w:val="28"/>
          <w:szCs w:val="28"/>
        </w:rPr>
        <w:t xml:space="preserve">gada </w:t>
      </w:r>
      <w:r w:rsidR="0774B075" w:rsidRPr="53278D98">
        <w:rPr>
          <w:rStyle w:val="normaltextrun"/>
          <w:sz w:val="28"/>
          <w:szCs w:val="28"/>
        </w:rPr>
        <w:t xml:space="preserve">11. novembra </w:t>
      </w:r>
      <w:r w:rsidRPr="53278D98">
        <w:rPr>
          <w:rStyle w:val="normaltextrun"/>
          <w:sz w:val="28"/>
          <w:szCs w:val="28"/>
        </w:rPr>
        <w:t>rīkojum</w:t>
      </w:r>
      <w:r w:rsidR="213D9970" w:rsidRPr="53278D98">
        <w:rPr>
          <w:rStyle w:val="normaltextrun"/>
          <w:sz w:val="28"/>
          <w:szCs w:val="28"/>
        </w:rPr>
        <w:t>u</w:t>
      </w:r>
      <w:r w:rsidR="00DA759B" w:rsidRPr="53278D98">
        <w:rPr>
          <w:rStyle w:val="normaltextrun"/>
          <w:sz w:val="28"/>
          <w:szCs w:val="28"/>
        </w:rPr>
        <w:t xml:space="preserve"> </w:t>
      </w:r>
      <w:r w:rsidRPr="53278D98">
        <w:rPr>
          <w:rStyle w:val="normaltextrun"/>
          <w:sz w:val="28"/>
          <w:szCs w:val="28"/>
        </w:rPr>
        <w:t>Nr.</w:t>
      </w:r>
      <w:r w:rsidR="0082471A" w:rsidRPr="0082471A">
        <w:t xml:space="preserve"> </w:t>
      </w:r>
      <w:r w:rsidR="0082471A" w:rsidRPr="0082471A">
        <w:rPr>
          <w:rStyle w:val="normaltextrun"/>
          <w:sz w:val="28"/>
          <w:szCs w:val="28"/>
        </w:rPr>
        <w:t>740</w:t>
      </w:r>
      <w:r w:rsidR="0015451F" w:rsidRPr="53278D98">
        <w:rPr>
          <w:rStyle w:val="normaltextrun"/>
          <w:sz w:val="28"/>
          <w:szCs w:val="28"/>
        </w:rPr>
        <w:t xml:space="preserve"> "</w:t>
      </w:r>
      <w:r w:rsidRPr="53278D98">
        <w:rPr>
          <w:rStyle w:val="normaltextrun"/>
          <w:sz w:val="28"/>
          <w:szCs w:val="28"/>
        </w:rPr>
        <w:t>Par Latvijas Nacionālā botāniskā dārza pievienošanu Dabas aizsardzības pārvaldei</w:t>
      </w:r>
      <w:r w:rsidR="0015451F" w:rsidRPr="53278D98">
        <w:rPr>
          <w:rStyle w:val="normaltextrun"/>
          <w:sz w:val="28"/>
          <w:szCs w:val="28"/>
        </w:rPr>
        <w:t>"</w:t>
      </w:r>
      <w:r w:rsidRPr="53278D98">
        <w:rPr>
          <w:rStyle w:val="normaltextrun"/>
          <w:sz w:val="28"/>
          <w:szCs w:val="28"/>
        </w:rPr>
        <w:t xml:space="preserve"> uzdots ar 2026. gada 1.</w:t>
      </w:r>
      <w:r w:rsidR="0015451F" w:rsidRPr="53278D98">
        <w:rPr>
          <w:rStyle w:val="normaltextrun"/>
          <w:sz w:val="28"/>
          <w:szCs w:val="28"/>
        </w:rPr>
        <w:t xml:space="preserve"> </w:t>
      </w:r>
      <w:r w:rsidRPr="53278D98">
        <w:rPr>
          <w:rStyle w:val="normaltextrun"/>
          <w:sz w:val="28"/>
          <w:szCs w:val="28"/>
        </w:rPr>
        <w:t xml:space="preserve">janvāri likvidēt </w:t>
      </w:r>
      <w:r w:rsidR="0015451F" w:rsidRPr="53278D98">
        <w:rPr>
          <w:rStyle w:val="normaltextrun"/>
          <w:sz w:val="28"/>
          <w:szCs w:val="28"/>
        </w:rPr>
        <w:t>VARAM</w:t>
      </w:r>
      <w:r w:rsidR="3EAAD5C1" w:rsidRPr="53278D98">
        <w:rPr>
          <w:rStyle w:val="normaltextrun"/>
          <w:sz w:val="28"/>
          <w:szCs w:val="28"/>
        </w:rPr>
        <w:t xml:space="preserve"> padotībā esošo Latvijas Nacionālo botānisko dārzu, pievienojot to Dabas aizsardzības pārvaldei</w:t>
      </w:r>
      <w:r w:rsidRPr="53278D98">
        <w:rPr>
          <w:rStyle w:val="normaltextrun"/>
          <w:sz w:val="28"/>
          <w:szCs w:val="28"/>
        </w:rPr>
        <w:t xml:space="preserve">, lai </w:t>
      </w:r>
      <w:r w:rsidR="2EA7DAA1" w:rsidRPr="53278D98">
        <w:rPr>
          <w:rStyle w:val="normaltextrun"/>
          <w:sz w:val="28"/>
          <w:szCs w:val="28"/>
        </w:rPr>
        <w:t>pilnveidotu valsts pārvaldes institucionālās sistēmas un nodrošinātu to darbības efektivitāti, optimizāciju un birokrātijas mazināšanu</w:t>
      </w:r>
      <w:r w:rsidRPr="53278D98">
        <w:rPr>
          <w:rStyle w:val="normaltextrun"/>
          <w:sz w:val="28"/>
          <w:szCs w:val="28"/>
        </w:rPr>
        <w:t>.</w:t>
      </w:r>
    </w:p>
    <w:p w14:paraId="2CF10BCE" w14:textId="2C43E35E" w:rsidR="009D730A" w:rsidRPr="00C43892" w:rsidRDefault="009D730A" w:rsidP="009D730A">
      <w:pPr>
        <w:pStyle w:val="paragraph"/>
        <w:spacing w:before="0" w:beforeAutospacing="0" w:after="120" w:afterAutospacing="0"/>
        <w:jc w:val="both"/>
        <w:textAlignment w:val="baseline"/>
        <w:rPr>
          <w:rStyle w:val="normaltextrun"/>
          <w:sz w:val="28"/>
          <w:szCs w:val="28"/>
        </w:rPr>
      </w:pPr>
      <w:r>
        <w:rPr>
          <w:rStyle w:val="normaltextrun"/>
          <w:sz w:val="28"/>
          <w:szCs w:val="28"/>
        </w:rPr>
        <w:t xml:space="preserve">Visu minēto reorganizāciju rezultātā veidojas papildu darbs Valsts kasei attiecībā uz datu </w:t>
      </w:r>
      <w:proofErr w:type="spellStart"/>
      <w:r>
        <w:rPr>
          <w:rStyle w:val="normaltextrun"/>
          <w:sz w:val="28"/>
          <w:szCs w:val="28"/>
        </w:rPr>
        <w:t>migrācijām</w:t>
      </w:r>
      <w:proofErr w:type="spellEnd"/>
      <w:r w:rsidR="00106E0B">
        <w:rPr>
          <w:rStyle w:val="normaltextrun"/>
          <w:sz w:val="28"/>
          <w:szCs w:val="28"/>
        </w:rPr>
        <w:t xml:space="preserve"> un </w:t>
      </w:r>
      <w:r>
        <w:rPr>
          <w:rStyle w:val="normaltextrun"/>
          <w:sz w:val="28"/>
          <w:szCs w:val="28"/>
        </w:rPr>
        <w:t>konfigurācijām.</w:t>
      </w:r>
    </w:p>
    <w:p w14:paraId="0F3F0018" w14:textId="7B12C75A" w:rsidR="7FD2E552" w:rsidRDefault="4CD3FE0E" w:rsidP="007605D2">
      <w:pPr>
        <w:pStyle w:val="paragraph"/>
        <w:spacing w:before="0" w:beforeAutospacing="0" w:after="120" w:afterAutospacing="0"/>
        <w:ind w:firstLine="720"/>
        <w:jc w:val="both"/>
        <w:rPr>
          <w:rStyle w:val="normaltextrun"/>
          <w:sz w:val="28"/>
          <w:szCs w:val="28"/>
        </w:rPr>
      </w:pPr>
      <w:r w:rsidRPr="70733B02">
        <w:rPr>
          <w:rStyle w:val="normaltextrun"/>
          <w:sz w:val="28"/>
          <w:szCs w:val="28"/>
        </w:rPr>
        <w:lastRenderedPageBreak/>
        <w:t xml:space="preserve">Saskaņā ar </w:t>
      </w:r>
      <w:r w:rsidR="004F4460">
        <w:rPr>
          <w:rStyle w:val="normaltextrun"/>
          <w:sz w:val="28"/>
          <w:szCs w:val="28"/>
        </w:rPr>
        <w:t>n</w:t>
      </w:r>
      <w:r w:rsidR="004F4460" w:rsidRPr="1AB050CF">
        <w:rPr>
          <w:rStyle w:val="normaltextrun"/>
          <w:sz w:val="28"/>
          <w:szCs w:val="28"/>
        </w:rPr>
        <w:t>oteikumu</w:t>
      </w:r>
      <w:r w:rsidR="004F4460" w:rsidRPr="70733B02">
        <w:rPr>
          <w:rStyle w:val="normaltextrun"/>
          <w:sz w:val="28"/>
          <w:szCs w:val="28"/>
        </w:rPr>
        <w:t xml:space="preserve"> </w:t>
      </w:r>
      <w:r w:rsidR="004F4460" w:rsidRPr="007605D2">
        <w:rPr>
          <w:rStyle w:val="normaltextrun"/>
          <w:sz w:val="28"/>
          <w:szCs w:val="28"/>
        </w:rPr>
        <w:t>Nr.</w:t>
      </w:r>
      <w:r w:rsidR="004F4460">
        <w:rPr>
          <w:rStyle w:val="normaltextrun"/>
          <w:sz w:val="28"/>
          <w:szCs w:val="28"/>
        </w:rPr>
        <w:t xml:space="preserve"> </w:t>
      </w:r>
      <w:r w:rsidR="004F4460" w:rsidRPr="007605D2">
        <w:rPr>
          <w:rStyle w:val="normaltextrun"/>
          <w:sz w:val="28"/>
          <w:szCs w:val="28"/>
        </w:rPr>
        <w:t xml:space="preserve">653 </w:t>
      </w:r>
      <w:r w:rsidR="218A7A5D" w:rsidRPr="70733B02">
        <w:rPr>
          <w:rStyle w:val="normaltextrun"/>
          <w:sz w:val="28"/>
          <w:szCs w:val="28"/>
        </w:rPr>
        <w:t>56.6.</w:t>
      </w:r>
      <w:r w:rsidR="003C3FAD">
        <w:rPr>
          <w:rStyle w:val="normaltextrun"/>
          <w:sz w:val="28"/>
          <w:szCs w:val="28"/>
        </w:rPr>
        <w:t xml:space="preserve"> </w:t>
      </w:r>
      <w:r w:rsidR="218A7A5D" w:rsidRPr="70733B02">
        <w:rPr>
          <w:rStyle w:val="normaltextrun"/>
          <w:sz w:val="28"/>
          <w:szCs w:val="28"/>
        </w:rPr>
        <w:t xml:space="preserve">apakšpunktu no </w:t>
      </w:r>
      <w:r w:rsidR="48F08075" w:rsidRPr="70733B02">
        <w:rPr>
          <w:rStyle w:val="normaltextrun"/>
          <w:sz w:val="28"/>
          <w:szCs w:val="28"/>
        </w:rPr>
        <w:t>2026.</w:t>
      </w:r>
      <w:r w:rsidR="005D2AE4">
        <w:rPr>
          <w:rStyle w:val="normaltextrun"/>
          <w:sz w:val="28"/>
          <w:szCs w:val="28"/>
        </w:rPr>
        <w:t xml:space="preserve"> </w:t>
      </w:r>
      <w:r w:rsidR="48F08075" w:rsidRPr="70733B02">
        <w:rPr>
          <w:rStyle w:val="normaltextrun"/>
          <w:sz w:val="28"/>
          <w:szCs w:val="28"/>
        </w:rPr>
        <w:t>gada 1.</w:t>
      </w:r>
      <w:r w:rsidR="005D2AE4">
        <w:rPr>
          <w:rStyle w:val="normaltextrun"/>
          <w:sz w:val="28"/>
          <w:szCs w:val="28"/>
        </w:rPr>
        <w:t xml:space="preserve"> </w:t>
      </w:r>
      <w:r w:rsidR="48F08075" w:rsidRPr="70733B02">
        <w:rPr>
          <w:rStyle w:val="normaltextrun"/>
          <w:sz w:val="28"/>
          <w:szCs w:val="28"/>
        </w:rPr>
        <w:t xml:space="preserve">janvāra </w:t>
      </w:r>
      <w:r w:rsidR="218A7A5D" w:rsidRPr="70733B02">
        <w:rPr>
          <w:rStyle w:val="normaltextrun"/>
          <w:sz w:val="28"/>
          <w:szCs w:val="28"/>
        </w:rPr>
        <w:t xml:space="preserve">Valsts kase sniedz pakalpojumus </w:t>
      </w:r>
      <w:r w:rsidR="00B00D32">
        <w:rPr>
          <w:rStyle w:val="normaltextrun"/>
          <w:sz w:val="28"/>
          <w:szCs w:val="28"/>
        </w:rPr>
        <w:t>KM</w:t>
      </w:r>
      <w:r w:rsidR="218A7A5D" w:rsidRPr="70733B02">
        <w:rPr>
          <w:rStyle w:val="normaltextrun"/>
          <w:sz w:val="28"/>
          <w:szCs w:val="28"/>
        </w:rPr>
        <w:t xml:space="preserve"> un tās padotības iestādēm. </w:t>
      </w:r>
      <w:r w:rsidR="1BDD7103" w:rsidRPr="21C9F6A9">
        <w:rPr>
          <w:rStyle w:val="normaltextrun"/>
          <w:sz w:val="28"/>
          <w:szCs w:val="28"/>
        </w:rPr>
        <w:t xml:space="preserve">Izpētes gaitā konstatēts, ka atbilstoši </w:t>
      </w:r>
      <w:r w:rsidR="1BDD7103" w:rsidRPr="6E5578B2">
        <w:rPr>
          <w:rStyle w:val="normaltextrun"/>
          <w:sz w:val="28"/>
          <w:szCs w:val="28"/>
        </w:rPr>
        <w:t xml:space="preserve">Likumam par budžetu un finanšu vadību </w:t>
      </w:r>
      <w:r w:rsidR="00B00D32">
        <w:rPr>
          <w:rStyle w:val="normaltextrun"/>
          <w:sz w:val="28"/>
          <w:szCs w:val="28"/>
        </w:rPr>
        <w:t>KM</w:t>
      </w:r>
      <w:r w:rsidR="1BDD7103" w:rsidRPr="21C9F6A9">
        <w:rPr>
          <w:rStyle w:val="normaltextrun"/>
          <w:sz w:val="28"/>
          <w:szCs w:val="28"/>
        </w:rPr>
        <w:t xml:space="preserve"> </w:t>
      </w:r>
      <w:r w:rsidR="711A490C" w:rsidRPr="7FD2025E">
        <w:rPr>
          <w:rStyle w:val="normaltextrun"/>
          <w:sz w:val="28"/>
          <w:szCs w:val="28"/>
        </w:rPr>
        <w:t xml:space="preserve">budžeta ietvaros tiek plānots finansējums arī </w:t>
      </w:r>
      <w:r w:rsidR="711A490C" w:rsidRPr="195C4B6A">
        <w:rPr>
          <w:rStyle w:val="normaltextrun"/>
          <w:sz w:val="28"/>
          <w:szCs w:val="28"/>
        </w:rPr>
        <w:t xml:space="preserve">Valsts </w:t>
      </w:r>
      <w:proofErr w:type="gramStart"/>
      <w:r w:rsidR="711A490C" w:rsidRPr="195C4B6A">
        <w:rPr>
          <w:rStyle w:val="normaltextrun"/>
          <w:sz w:val="28"/>
          <w:szCs w:val="28"/>
        </w:rPr>
        <w:t>kultūrkapitāla fond</w:t>
      </w:r>
      <w:r w:rsidR="162191AB" w:rsidRPr="195C4B6A">
        <w:rPr>
          <w:rStyle w:val="normaltextrun"/>
          <w:sz w:val="28"/>
          <w:szCs w:val="28"/>
        </w:rPr>
        <w:t>am</w:t>
      </w:r>
      <w:proofErr w:type="gramEnd"/>
      <w:r w:rsidR="153D75A5" w:rsidRPr="704EF9A5">
        <w:rPr>
          <w:rStyle w:val="normaltextrun"/>
          <w:sz w:val="28"/>
          <w:szCs w:val="28"/>
        </w:rPr>
        <w:t xml:space="preserve"> un tāpēc tā pārskati tiek iekļauti </w:t>
      </w:r>
      <w:r w:rsidR="00B00D32">
        <w:rPr>
          <w:rStyle w:val="normaltextrun"/>
          <w:sz w:val="28"/>
          <w:szCs w:val="28"/>
        </w:rPr>
        <w:t>KM</w:t>
      </w:r>
      <w:r w:rsidR="00B00D32" w:rsidRPr="704EF9A5">
        <w:rPr>
          <w:rStyle w:val="normaltextrun"/>
          <w:sz w:val="28"/>
          <w:szCs w:val="28"/>
        </w:rPr>
        <w:t xml:space="preserve"> </w:t>
      </w:r>
      <w:r w:rsidR="153D75A5" w:rsidRPr="704EF9A5">
        <w:rPr>
          <w:rStyle w:val="normaltextrun"/>
          <w:sz w:val="28"/>
          <w:szCs w:val="28"/>
        </w:rPr>
        <w:t>konsolidētajos pārskatos</w:t>
      </w:r>
      <w:r w:rsidR="00D06D62" w:rsidRPr="704EF9A5">
        <w:rPr>
          <w:rStyle w:val="normaltextrun"/>
          <w:sz w:val="28"/>
          <w:szCs w:val="28"/>
        </w:rPr>
        <w:t>, kurus no 2026.</w:t>
      </w:r>
      <w:r w:rsidR="005D2AE4">
        <w:rPr>
          <w:rStyle w:val="normaltextrun"/>
          <w:sz w:val="28"/>
          <w:szCs w:val="28"/>
        </w:rPr>
        <w:t xml:space="preserve"> </w:t>
      </w:r>
      <w:r w:rsidR="00D06D62" w:rsidRPr="704EF9A5">
        <w:rPr>
          <w:rStyle w:val="normaltextrun"/>
          <w:sz w:val="28"/>
          <w:szCs w:val="28"/>
        </w:rPr>
        <w:t>gada sagatavos Valsts kase</w:t>
      </w:r>
      <w:r w:rsidR="4C687574" w:rsidRPr="704EF9A5">
        <w:rPr>
          <w:rStyle w:val="normaltextrun"/>
          <w:sz w:val="28"/>
          <w:szCs w:val="28"/>
        </w:rPr>
        <w:t>.</w:t>
      </w:r>
      <w:r w:rsidR="162191AB" w:rsidRPr="704EF9A5">
        <w:rPr>
          <w:rStyle w:val="normaltextrun"/>
          <w:sz w:val="28"/>
          <w:szCs w:val="28"/>
        </w:rPr>
        <w:t xml:space="preserve"> </w:t>
      </w:r>
      <w:r w:rsidR="26E56EBF" w:rsidRPr="704EF9A5">
        <w:rPr>
          <w:rStyle w:val="normaltextrun"/>
          <w:sz w:val="28"/>
          <w:szCs w:val="28"/>
        </w:rPr>
        <w:t>Tomēr</w:t>
      </w:r>
      <w:r w:rsidR="162191AB" w:rsidRPr="5B857705">
        <w:rPr>
          <w:rStyle w:val="normaltextrun"/>
          <w:sz w:val="28"/>
          <w:szCs w:val="28"/>
        </w:rPr>
        <w:t xml:space="preserve"> </w:t>
      </w:r>
      <w:r w:rsidR="75024858" w:rsidRPr="211C660A">
        <w:rPr>
          <w:rStyle w:val="normaltextrun"/>
          <w:sz w:val="28"/>
          <w:szCs w:val="28"/>
        </w:rPr>
        <w:t>Likuma par budžetu un finanšu vadību izpratnē</w:t>
      </w:r>
      <w:r w:rsidR="162191AB" w:rsidRPr="5B857705">
        <w:rPr>
          <w:rStyle w:val="normaltextrun"/>
          <w:sz w:val="28"/>
          <w:szCs w:val="28"/>
        </w:rPr>
        <w:t xml:space="preserve"> Valsts </w:t>
      </w:r>
      <w:proofErr w:type="gramStart"/>
      <w:r w:rsidR="162191AB" w:rsidRPr="5B857705">
        <w:rPr>
          <w:rStyle w:val="normaltextrun"/>
          <w:sz w:val="28"/>
          <w:szCs w:val="28"/>
        </w:rPr>
        <w:t>kultūrkapitāla fonds</w:t>
      </w:r>
      <w:proofErr w:type="gramEnd"/>
      <w:r w:rsidR="162191AB" w:rsidRPr="5B857705">
        <w:rPr>
          <w:rStyle w:val="normaltextrun"/>
          <w:sz w:val="28"/>
          <w:szCs w:val="28"/>
        </w:rPr>
        <w:t xml:space="preserve"> nav </w:t>
      </w:r>
      <w:r w:rsidR="162191AB" w:rsidRPr="64352C12">
        <w:rPr>
          <w:rStyle w:val="normaltextrun"/>
          <w:sz w:val="28"/>
          <w:szCs w:val="28"/>
        </w:rPr>
        <w:t>budžeta iestāde</w:t>
      </w:r>
      <w:r w:rsidR="7EB90B8C" w:rsidRPr="64352C12">
        <w:rPr>
          <w:rStyle w:val="normaltextrun"/>
          <w:sz w:val="28"/>
          <w:szCs w:val="28"/>
        </w:rPr>
        <w:t xml:space="preserve">, bet ir publisks </w:t>
      </w:r>
      <w:r w:rsidR="7EB90B8C" w:rsidRPr="1B70242F">
        <w:rPr>
          <w:rStyle w:val="normaltextrun"/>
          <w:sz w:val="28"/>
          <w:szCs w:val="28"/>
        </w:rPr>
        <w:t xml:space="preserve">nodibinājums, </w:t>
      </w:r>
      <w:r w:rsidR="535D827A" w:rsidRPr="211C660A">
        <w:rPr>
          <w:rStyle w:val="normaltextrun"/>
          <w:sz w:val="28"/>
          <w:szCs w:val="28"/>
        </w:rPr>
        <w:t xml:space="preserve">un tāpēc tas nav </w:t>
      </w:r>
      <w:r w:rsidR="535D827A" w:rsidRPr="704EF9A5">
        <w:rPr>
          <w:rStyle w:val="normaltextrun"/>
          <w:sz w:val="28"/>
          <w:szCs w:val="28"/>
        </w:rPr>
        <w:t>iekļauts</w:t>
      </w:r>
      <w:r w:rsidR="7EB90B8C" w:rsidRPr="704EF9A5">
        <w:rPr>
          <w:rStyle w:val="normaltextrun"/>
          <w:sz w:val="28"/>
          <w:szCs w:val="28"/>
        </w:rPr>
        <w:t xml:space="preserve"> </w:t>
      </w:r>
      <w:r w:rsidR="6D7CBC5C" w:rsidRPr="704EF9A5">
        <w:rPr>
          <w:rStyle w:val="normaltextrun"/>
          <w:sz w:val="28"/>
          <w:szCs w:val="28"/>
        </w:rPr>
        <w:t xml:space="preserve">iestāžu tvērumā, kam Valsts kase sniedz pakalpojumus. </w:t>
      </w:r>
      <w:r w:rsidR="2E2E8F95" w:rsidRPr="704EF9A5">
        <w:rPr>
          <w:rStyle w:val="normaltextrun"/>
          <w:sz w:val="28"/>
          <w:szCs w:val="28"/>
        </w:rPr>
        <w:t>Ņemot vērā minēto</w:t>
      </w:r>
      <w:r w:rsidR="49BA5F7F" w:rsidRPr="0F39C25A">
        <w:rPr>
          <w:rStyle w:val="normaltextrun"/>
          <w:sz w:val="28"/>
          <w:szCs w:val="28"/>
        </w:rPr>
        <w:t xml:space="preserve"> </w:t>
      </w:r>
      <w:r w:rsidR="49BA5F7F" w:rsidRPr="4A2D4E6A">
        <w:rPr>
          <w:rStyle w:val="normaltextrun"/>
          <w:sz w:val="28"/>
          <w:szCs w:val="28"/>
        </w:rPr>
        <w:t xml:space="preserve">un saglabājot </w:t>
      </w:r>
      <w:r w:rsidR="49BA5F7F" w:rsidRPr="11614BD2">
        <w:rPr>
          <w:rStyle w:val="normaltextrun"/>
          <w:sz w:val="28"/>
          <w:szCs w:val="28"/>
        </w:rPr>
        <w:t xml:space="preserve">grāmatvedības uzskaiti </w:t>
      </w:r>
      <w:r w:rsidR="49BA5F7F" w:rsidRPr="0C3EAD12">
        <w:rPr>
          <w:rStyle w:val="normaltextrun"/>
          <w:sz w:val="28"/>
          <w:szCs w:val="28"/>
        </w:rPr>
        <w:t xml:space="preserve">organizācijas </w:t>
      </w:r>
      <w:r w:rsidR="49BA5F7F" w:rsidRPr="0DFFE543">
        <w:rPr>
          <w:rStyle w:val="normaltextrun"/>
          <w:sz w:val="28"/>
          <w:szCs w:val="28"/>
        </w:rPr>
        <w:t>ietvaros</w:t>
      </w:r>
      <w:r w:rsidR="2E2E8F95" w:rsidRPr="704EF9A5">
        <w:rPr>
          <w:rStyle w:val="normaltextrun"/>
          <w:sz w:val="28"/>
          <w:szCs w:val="28"/>
        </w:rPr>
        <w:t>,</w:t>
      </w:r>
      <w:r w:rsidR="2D7A6BFE" w:rsidRPr="704EF9A5">
        <w:rPr>
          <w:rStyle w:val="normaltextrun"/>
          <w:sz w:val="28"/>
          <w:szCs w:val="28"/>
        </w:rPr>
        <w:t xml:space="preserve"> </w:t>
      </w:r>
      <w:r w:rsidR="42C8DF9B" w:rsidRPr="704EF9A5">
        <w:rPr>
          <w:rStyle w:val="normaltextrun"/>
          <w:sz w:val="28"/>
          <w:szCs w:val="28"/>
        </w:rPr>
        <w:t>Valsts kultūrkapitāla fondam</w:t>
      </w:r>
      <w:r w:rsidR="31360874" w:rsidRPr="704EF9A5">
        <w:rPr>
          <w:rStyle w:val="normaltextrun"/>
          <w:sz w:val="28"/>
          <w:szCs w:val="28"/>
        </w:rPr>
        <w:t xml:space="preserve"> ir jānodrošina</w:t>
      </w:r>
      <w:r w:rsidR="31360874" w:rsidRPr="1796E96C">
        <w:rPr>
          <w:rStyle w:val="normaltextrun"/>
          <w:sz w:val="28"/>
          <w:szCs w:val="28"/>
        </w:rPr>
        <w:t xml:space="preserve"> </w:t>
      </w:r>
      <w:r w:rsidR="459FD767" w:rsidRPr="1796E96C">
        <w:rPr>
          <w:rStyle w:val="normaltextrun"/>
          <w:sz w:val="28"/>
          <w:szCs w:val="28"/>
        </w:rPr>
        <w:t>gan</w:t>
      </w:r>
      <w:r w:rsidR="31360874" w:rsidRPr="704EF9A5">
        <w:rPr>
          <w:rStyle w:val="normaltextrun"/>
          <w:sz w:val="28"/>
          <w:szCs w:val="28"/>
        </w:rPr>
        <w:t xml:space="preserve"> Valsts kases </w:t>
      </w:r>
      <w:r w:rsidR="31360874" w:rsidRPr="61A93C43">
        <w:rPr>
          <w:rStyle w:val="normaltextrun"/>
          <w:sz w:val="28"/>
          <w:szCs w:val="28"/>
        </w:rPr>
        <w:t>noteikto</w:t>
      </w:r>
      <w:r w:rsidR="31360874" w:rsidRPr="704EF9A5">
        <w:rPr>
          <w:rStyle w:val="normaltextrun"/>
          <w:sz w:val="28"/>
          <w:szCs w:val="28"/>
        </w:rPr>
        <w:t xml:space="preserve"> </w:t>
      </w:r>
      <w:r w:rsidR="31360874" w:rsidRPr="5DF94BD1">
        <w:rPr>
          <w:rStyle w:val="normaltextrun"/>
          <w:sz w:val="28"/>
          <w:szCs w:val="28"/>
        </w:rPr>
        <w:t>vienoto uzskaites principu un metožu ievērošana un piemēro</w:t>
      </w:r>
      <w:r w:rsidR="0DD8829F" w:rsidRPr="5DF94BD1">
        <w:rPr>
          <w:rStyle w:val="normaltextrun"/>
          <w:sz w:val="28"/>
          <w:szCs w:val="28"/>
        </w:rPr>
        <w:t xml:space="preserve">šana grāmatvedības </w:t>
      </w:r>
      <w:r w:rsidR="0DD8829F" w:rsidRPr="61A93C43">
        <w:rPr>
          <w:rStyle w:val="normaltextrun"/>
          <w:sz w:val="28"/>
          <w:szCs w:val="28"/>
        </w:rPr>
        <w:t xml:space="preserve">uzskaitē, </w:t>
      </w:r>
      <w:r w:rsidR="7A112B91" w:rsidRPr="1293D5FF">
        <w:rPr>
          <w:rStyle w:val="normaltextrun"/>
          <w:sz w:val="28"/>
          <w:szCs w:val="28"/>
        </w:rPr>
        <w:t>gan vienota pārskatu sagatavošanas kārtība,</w:t>
      </w:r>
      <w:r w:rsidR="0DD8829F" w:rsidRPr="1796E96C">
        <w:rPr>
          <w:rStyle w:val="normaltextrun"/>
          <w:sz w:val="28"/>
          <w:szCs w:val="28"/>
        </w:rPr>
        <w:t xml:space="preserve"> </w:t>
      </w:r>
      <w:r w:rsidR="0DD8829F" w:rsidRPr="61A93C43">
        <w:rPr>
          <w:rStyle w:val="normaltextrun"/>
          <w:sz w:val="28"/>
          <w:szCs w:val="28"/>
        </w:rPr>
        <w:t xml:space="preserve">lai nodrošinātu, ka </w:t>
      </w:r>
      <w:r w:rsidR="00B00D32">
        <w:rPr>
          <w:rStyle w:val="normaltextrun"/>
          <w:sz w:val="28"/>
          <w:szCs w:val="28"/>
        </w:rPr>
        <w:t>KM</w:t>
      </w:r>
      <w:r w:rsidR="00B00D32" w:rsidRPr="1796E96C">
        <w:rPr>
          <w:rStyle w:val="normaltextrun"/>
          <w:sz w:val="28"/>
          <w:szCs w:val="28"/>
        </w:rPr>
        <w:t xml:space="preserve"> </w:t>
      </w:r>
      <w:r w:rsidR="0DD8829F" w:rsidRPr="1796E96C">
        <w:rPr>
          <w:rStyle w:val="normaltextrun"/>
          <w:sz w:val="28"/>
          <w:szCs w:val="28"/>
        </w:rPr>
        <w:t xml:space="preserve">pārskatos </w:t>
      </w:r>
      <w:r w:rsidR="27D75AB2" w:rsidRPr="1293D5FF">
        <w:rPr>
          <w:rStyle w:val="normaltextrun"/>
          <w:sz w:val="28"/>
          <w:szCs w:val="28"/>
        </w:rPr>
        <w:t xml:space="preserve">vienādi darījumi </w:t>
      </w:r>
      <w:r w:rsidR="27D75AB2" w:rsidRPr="45B8BAEB">
        <w:rPr>
          <w:rStyle w:val="normaltextrun"/>
          <w:sz w:val="28"/>
          <w:szCs w:val="28"/>
        </w:rPr>
        <w:t>atspoguļoti vienādi</w:t>
      </w:r>
      <w:r w:rsidR="415AE9C3" w:rsidRPr="58D3E72A">
        <w:rPr>
          <w:rStyle w:val="normaltextrun"/>
          <w:sz w:val="28"/>
          <w:szCs w:val="28"/>
        </w:rPr>
        <w:t xml:space="preserve"> un visas konsolidācijā iesaistītās iestādes </w:t>
      </w:r>
      <w:r w:rsidR="00B574CE">
        <w:rPr>
          <w:rStyle w:val="normaltextrun"/>
          <w:sz w:val="28"/>
          <w:szCs w:val="28"/>
        </w:rPr>
        <w:t>īsteno</w:t>
      </w:r>
      <w:r w:rsidR="00B574CE" w:rsidRPr="05F4C397">
        <w:rPr>
          <w:rStyle w:val="normaltextrun"/>
          <w:sz w:val="28"/>
          <w:szCs w:val="28"/>
        </w:rPr>
        <w:t xml:space="preserve"> </w:t>
      </w:r>
      <w:r w:rsidR="415AE9C3" w:rsidRPr="05F4C397">
        <w:rPr>
          <w:rStyle w:val="normaltextrun"/>
          <w:sz w:val="28"/>
          <w:szCs w:val="28"/>
        </w:rPr>
        <w:t xml:space="preserve">vienotu </w:t>
      </w:r>
      <w:r w:rsidR="415AE9C3" w:rsidRPr="25CAD56F">
        <w:rPr>
          <w:rStyle w:val="normaltextrun"/>
          <w:sz w:val="28"/>
          <w:szCs w:val="28"/>
        </w:rPr>
        <w:t>principu</w:t>
      </w:r>
      <w:r w:rsidR="1F242FDA" w:rsidRPr="25CAD56F">
        <w:rPr>
          <w:rStyle w:val="normaltextrun"/>
          <w:sz w:val="28"/>
          <w:szCs w:val="28"/>
        </w:rPr>
        <w:t xml:space="preserve"> </w:t>
      </w:r>
      <w:r w:rsidR="415AE9C3" w:rsidRPr="25CAD56F">
        <w:rPr>
          <w:rStyle w:val="normaltextrun"/>
          <w:sz w:val="28"/>
          <w:szCs w:val="28"/>
        </w:rPr>
        <w:t>piemērošanu</w:t>
      </w:r>
      <w:r w:rsidR="415AE9C3" w:rsidRPr="05F4C397">
        <w:rPr>
          <w:rStyle w:val="normaltextrun"/>
          <w:sz w:val="28"/>
          <w:szCs w:val="28"/>
        </w:rPr>
        <w:t xml:space="preserve"> grāmatvedības uzskaitē un pārskatu </w:t>
      </w:r>
      <w:r w:rsidR="415AE9C3" w:rsidRPr="25CAD56F">
        <w:rPr>
          <w:rStyle w:val="normaltextrun"/>
          <w:sz w:val="28"/>
          <w:szCs w:val="28"/>
        </w:rPr>
        <w:t>sagat</w:t>
      </w:r>
      <w:r w:rsidR="1BE8EAF8" w:rsidRPr="25CAD56F">
        <w:rPr>
          <w:rStyle w:val="normaltextrun"/>
          <w:sz w:val="28"/>
          <w:szCs w:val="28"/>
        </w:rPr>
        <w:t>avošanā.</w:t>
      </w:r>
    </w:p>
    <w:p w14:paraId="043FD185" w14:textId="30F3FA19" w:rsidR="2E22D7D6" w:rsidRDefault="68FDEB74" w:rsidP="007605D2">
      <w:pPr>
        <w:pStyle w:val="paragraph"/>
        <w:spacing w:before="0" w:beforeAutospacing="0" w:after="120" w:afterAutospacing="0"/>
        <w:ind w:firstLine="720"/>
        <w:jc w:val="both"/>
        <w:rPr>
          <w:rStyle w:val="normaltextrun"/>
          <w:sz w:val="28"/>
          <w:szCs w:val="28"/>
        </w:rPr>
      </w:pPr>
      <w:r w:rsidRPr="722A8849">
        <w:rPr>
          <w:rStyle w:val="normaltextrun"/>
          <w:sz w:val="28"/>
          <w:szCs w:val="28"/>
        </w:rPr>
        <w:t xml:space="preserve">Līdzīga situācija ir ar </w:t>
      </w:r>
      <w:r w:rsidR="6D4CE1BF" w:rsidRPr="722A8849">
        <w:rPr>
          <w:rStyle w:val="normaltextrun"/>
          <w:sz w:val="28"/>
          <w:szCs w:val="28"/>
        </w:rPr>
        <w:t>Datu valsts inspekcij</w:t>
      </w:r>
      <w:r w:rsidR="48D9C358" w:rsidRPr="722A8849">
        <w:rPr>
          <w:rStyle w:val="normaltextrun"/>
          <w:sz w:val="28"/>
          <w:szCs w:val="28"/>
        </w:rPr>
        <w:t>u, kura ir Ministru kabineta pārraudzībā esoša tiešās pārvaldes iestāde saskaņā ar Fizisko personu datu apstrādes likuma 3. pantu</w:t>
      </w:r>
      <w:proofErr w:type="gramStart"/>
      <w:r w:rsidR="48D9C358" w:rsidRPr="722A8849">
        <w:rPr>
          <w:rStyle w:val="normaltextrun"/>
          <w:sz w:val="28"/>
          <w:szCs w:val="28"/>
        </w:rPr>
        <w:t>, un personas datu apstrādes uzraudzības iestāde Vispārīgās datu aizsardzības regulas izpratnē</w:t>
      </w:r>
      <w:proofErr w:type="gramEnd"/>
      <w:r w:rsidR="384A069F" w:rsidRPr="6691425D">
        <w:rPr>
          <w:rStyle w:val="normaltextrun"/>
          <w:sz w:val="28"/>
          <w:szCs w:val="28"/>
        </w:rPr>
        <w:t xml:space="preserve">, kuras </w:t>
      </w:r>
      <w:r w:rsidR="384A069F" w:rsidRPr="139BEBB6">
        <w:rPr>
          <w:rStyle w:val="normaltextrun"/>
          <w:sz w:val="28"/>
          <w:szCs w:val="28"/>
        </w:rPr>
        <w:t>52.</w:t>
      </w:r>
      <w:r w:rsidR="005D2AE4">
        <w:rPr>
          <w:rStyle w:val="normaltextrun"/>
          <w:sz w:val="28"/>
          <w:szCs w:val="28"/>
        </w:rPr>
        <w:t xml:space="preserve"> </w:t>
      </w:r>
      <w:r w:rsidR="384A069F" w:rsidRPr="139BEBB6">
        <w:rPr>
          <w:rStyle w:val="normaltextrun"/>
          <w:sz w:val="28"/>
          <w:szCs w:val="28"/>
        </w:rPr>
        <w:t xml:space="preserve">pants </w:t>
      </w:r>
      <w:r w:rsidR="384A069F" w:rsidRPr="1E3B4542">
        <w:rPr>
          <w:rStyle w:val="normaltextrun"/>
          <w:sz w:val="28"/>
          <w:szCs w:val="28"/>
        </w:rPr>
        <w:t xml:space="preserve">paredz, </w:t>
      </w:r>
      <w:r w:rsidR="384A069F" w:rsidRPr="14A7887E">
        <w:rPr>
          <w:rStyle w:val="normaltextrun"/>
          <w:sz w:val="28"/>
          <w:szCs w:val="28"/>
        </w:rPr>
        <w:t>ka</w:t>
      </w:r>
      <w:r w:rsidR="384A069F" w:rsidRPr="03C08991">
        <w:rPr>
          <w:rStyle w:val="normaltextrun"/>
          <w:sz w:val="28"/>
          <w:szCs w:val="28"/>
        </w:rPr>
        <w:t xml:space="preserve"> Datu valsts inspekcija savā darbībā ir funkcionāli neatkarīga iestāde</w:t>
      </w:r>
      <w:r w:rsidR="384A069F" w:rsidRPr="14A7887E">
        <w:rPr>
          <w:rStyle w:val="normaltextrun"/>
          <w:sz w:val="28"/>
          <w:szCs w:val="28"/>
        </w:rPr>
        <w:t>.</w:t>
      </w:r>
      <w:r w:rsidR="384A069F" w:rsidRPr="1EC9A151">
        <w:rPr>
          <w:rStyle w:val="normaltextrun"/>
          <w:sz w:val="28"/>
          <w:szCs w:val="28"/>
        </w:rPr>
        <w:t xml:space="preserve"> </w:t>
      </w:r>
      <w:r w:rsidR="37506C77" w:rsidRPr="0CCCFDBB">
        <w:rPr>
          <w:rStyle w:val="normaltextrun"/>
          <w:sz w:val="28"/>
          <w:szCs w:val="28"/>
        </w:rPr>
        <w:t>Atbilstoši</w:t>
      </w:r>
      <w:r w:rsidR="37506C77" w:rsidRPr="0C6F9471">
        <w:rPr>
          <w:rStyle w:val="normaltextrun"/>
          <w:sz w:val="28"/>
          <w:szCs w:val="28"/>
        </w:rPr>
        <w:t xml:space="preserve"> Likumam par budžetu un finanšu vadību </w:t>
      </w:r>
      <w:r w:rsidR="37506C77" w:rsidRPr="19CAEC8E">
        <w:rPr>
          <w:rStyle w:val="normaltextrun"/>
          <w:sz w:val="28"/>
          <w:szCs w:val="28"/>
        </w:rPr>
        <w:t xml:space="preserve">finansējums </w:t>
      </w:r>
      <w:r w:rsidR="37506C77" w:rsidRPr="79E1CCFD">
        <w:rPr>
          <w:rStyle w:val="normaltextrun"/>
          <w:sz w:val="28"/>
          <w:szCs w:val="28"/>
        </w:rPr>
        <w:t xml:space="preserve">Datu valsts </w:t>
      </w:r>
      <w:r w:rsidR="37506C77" w:rsidRPr="19CAEC8E">
        <w:rPr>
          <w:rStyle w:val="normaltextrun"/>
          <w:sz w:val="28"/>
          <w:szCs w:val="28"/>
        </w:rPr>
        <w:t xml:space="preserve">inspekcijai tiek plānots </w:t>
      </w:r>
      <w:r w:rsidR="00444C4E">
        <w:rPr>
          <w:rStyle w:val="normaltextrun"/>
          <w:sz w:val="28"/>
          <w:szCs w:val="28"/>
        </w:rPr>
        <w:t>TM</w:t>
      </w:r>
      <w:r w:rsidR="37506C77" w:rsidRPr="0C6F9471">
        <w:rPr>
          <w:rStyle w:val="normaltextrun"/>
          <w:sz w:val="28"/>
          <w:szCs w:val="28"/>
        </w:rPr>
        <w:t xml:space="preserve"> budžeta ietvaros un tāpēc </w:t>
      </w:r>
      <w:r w:rsidR="37506C77" w:rsidRPr="401AB449">
        <w:rPr>
          <w:rStyle w:val="normaltextrun"/>
          <w:sz w:val="28"/>
          <w:szCs w:val="28"/>
        </w:rPr>
        <w:t>tā</w:t>
      </w:r>
      <w:r w:rsidR="139175E1" w:rsidRPr="401AB449">
        <w:rPr>
          <w:rStyle w:val="normaltextrun"/>
          <w:sz w:val="28"/>
          <w:szCs w:val="28"/>
        </w:rPr>
        <w:t>s</w:t>
      </w:r>
      <w:r w:rsidR="37506C77" w:rsidRPr="0C6F9471">
        <w:rPr>
          <w:rStyle w:val="normaltextrun"/>
          <w:sz w:val="28"/>
          <w:szCs w:val="28"/>
        </w:rPr>
        <w:t xml:space="preserve"> pārskati tiek iekļauti </w:t>
      </w:r>
      <w:r w:rsidR="00444C4E">
        <w:rPr>
          <w:rStyle w:val="normaltextrun"/>
          <w:sz w:val="28"/>
          <w:szCs w:val="28"/>
        </w:rPr>
        <w:t>TM</w:t>
      </w:r>
      <w:r w:rsidR="37506C77" w:rsidRPr="0C6F9471">
        <w:rPr>
          <w:rStyle w:val="normaltextrun"/>
          <w:sz w:val="28"/>
          <w:szCs w:val="28"/>
        </w:rPr>
        <w:t xml:space="preserve"> konsolidētajos pārskatos, kurus no 2026.</w:t>
      </w:r>
      <w:r w:rsidR="005D2AE4">
        <w:rPr>
          <w:rStyle w:val="normaltextrun"/>
          <w:sz w:val="28"/>
          <w:szCs w:val="28"/>
        </w:rPr>
        <w:t xml:space="preserve"> </w:t>
      </w:r>
      <w:r w:rsidR="37506C77" w:rsidRPr="0C6F9471">
        <w:rPr>
          <w:rStyle w:val="normaltextrun"/>
          <w:sz w:val="28"/>
          <w:szCs w:val="28"/>
        </w:rPr>
        <w:t>gada sagatavos Valsts kase</w:t>
      </w:r>
      <w:r w:rsidR="65242F54" w:rsidRPr="09CC50A2">
        <w:rPr>
          <w:rStyle w:val="normaltextrun"/>
          <w:sz w:val="28"/>
          <w:szCs w:val="28"/>
        </w:rPr>
        <w:t>.</w:t>
      </w:r>
      <w:r w:rsidR="37506C77" w:rsidRPr="0C6F9471">
        <w:rPr>
          <w:rStyle w:val="normaltextrun"/>
          <w:sz w:val="28"/>
          <w:szCs w:val="28"/>
        </w:rPr>
        <w:t xml:space="preserve"> </w:t>
      </w:r>
      <w:r w:rsidR="2D684C7A" w:rsidRPr="5000711C">
        <w:rPr>
          <w:rStyle w:val="normaltextrun"/>
          <w:sz w:val="28"/>
          <w:szCs w:val="28"/>
        </w:rPr>
        <w:t xml:space="preserve">Lai gan </w:t>
      </w:r>
      <w:r w:rsidR="6B731F8E" w:rsidRPr="5000711C">
        <w:rPr>
          <w:rStyle w:val="normaltextrun"/>
          <w:sz w:val="28"/>
          <w:szCs w:val="28"/>
        </w:rPr>
        <w:t>a</w:t>
      </w:r>
      <w:r w:rsidR="42E3B96D" w:rsidRPr="5000711C">
        <w:rPr>
          <w:rStyle w:val="normaltextrun"/>
          <w:sz w:val="28"/>
          <w:szCs w:val="28"/>
        </w:rPr>
        <w:t>tbilstoši</w:t>
      </w:r>
      <w:r w:rsidR="42E3B96D" w:rsidRPr="0C6F9471">
        <w:rPr>
          <w:rStyle w:val="normaltextrun"/>
          <w:sz w:val="28"/>
          <w:szCs w:val="28"/>
        </w:rPr>
        <w:t xml:space="preserve"> </w:t>
      </w:r>
      <w:r w:rsidR="00162A96">
        <w:rPr>
          <w:rStyle w:val="normaltextrun"/>
          <w:sz w:val="28"/>
          <w:szCs w:val="28"/>
        </w:rPr>
        <w:t>n</w:t>
      </w:r>
      <w:r w:rsidR="00162A96" w:rsidRPr="0C6F9471">
        <w:rPr>
          <w:rStyle w:val="normaltextrun"/>
          <w:sz w:val="28"/>
          <w:szCs w:val="28"/>
        </w:rPr>
        <w:t xml:space="preserve">oteikumu </w:t>
      </w:r>
      <w:r w:rsidR="004F4460" w:rsidRPr="007605D2">
        <w:rPr>
          <w:rStyle w:val="normaltextrun"/>
          <w:sz w:val="28"/>
          <w:szCs w:val="28"/>
        </w:rPr>
        <w:t>Nr.</w:t>
      </w:r>
      <w:r w:rsidR="004F4460">
        <w:rPr>
          <w:rStyle w:val="normaltextrun"/>
          <w:sz w:val="28"/>
          <w:szCs w:val="28"/>
        </w:rPr>
        <w:t xml:space="preserve"> </w:t>
      </w:r>
      <w:r w:rsidR="004F4460" w:rsidRPr="007605D2">
        <w:rPr>
          <w:rStyle w:val="normaltextrun"/>
          <w:sz w:val="28"/>
          <w:szCs w:val="28"/>
        </w:rPr>
        <w:t xml:space="preserve">653 </w:t>
      </w:r>
      <w:r w:rsidR="42E3B96D" w:rsidRPr="0C6F9471">
        <w:rPr>
          <w:rStyle w:val="normaltextrun"/>
          <w:sz w:val="28"/>
          <w:szCs w:val="28"/>
        </w:rPr>
        <w:t>56.7.</w:t>
      </w:r>
      <w:r w:rsidR="005D2AE4">
        <w:rPr>
          <w:rStyle w:val="normaltextrun"/>
          <w:sz w:val="28"/>
          <w:szCs w:val="28"/>
        </w:rPr>
        <w:t xml:space="preserve"> </w:t>
      </w:r>
      <w:r w:rsidR="42E3B96D" w:rsidRPr="0C6F9471">
        <w:rPr>
          <w:rStyle w:val="normaltextrun"/>
          <w:sz w:val="28"/>
          <w:szCs w:val="28"/>
        </w:rPr>
        <w:t>apakšpunktam no 2026.</w:t>
      </w:r>
      <w:r w:rsidR="00B574CE">
        <w:rPr>
          <w:rStyle w:val="normaltextrun"/>
          <w:sz w:val="28"/>
          <w:szCs w:val="28"/>
        </w:rPr>
        <w:t xml:space="preserve"> </w:t>
      </w:r>
      <w:r w:rsidR="42E3B96D" w:rsidRPr="0C6F9471">
        <w:rPr>
          <w:rStyle w:val="normaltextrun"/>
          <w:sz w:val="28"/>
          <w:szCs w:val="28"/>
        </w:rPr>
        <w:t>gada 1.</w:t>
      </w:r>
      <w:r w:rsidR="00B574CE">
        <w:rPr>
          <w:rStyle w:val="normaltextrun"/>
          <w:sz w:val="28"/>
          <w:szCs w:val="28"/>
        </w:rPr>
        <w:t xml:space="preserve"> </w:t>
      </w:r>
      <w:r w:rsidR="42E3B96D" w:rsidRPr="0C6F9471">
        <w:rPr>
          <w:rStyle w:val="normaltextrun"/>
          <w:sz w:val="28"/>
          <w:szCs w:val="28"/>
        </w:rPr>
        <w:t xml:space="preserve">janvāra Valsts kase sniedz pakalpojumus </w:t>
      </w:r>
      <w:r w:rsidR="00444C4E">
        <w:rPr>
          <w:rStyle w:val="normaltextrun"/>
          <w:sz w:val="28"/>
          <w:szCs w:val="28"/>
        </w:rPr>
        <w:t>TM</w:t>
      </w:r>
      <w:r w:rsidR="42E3B96D" w:rsidRPr="0C6F9471">
        <w:rPr>
          <w:rStyle w:val="normaltextrun"/>
          <w:sz w:val="28"/>
          <w:szCs w:val="28"/>
        </w:rPr>
        <w:t xml:space="preserve"> un tās padotības iestādēm</w:t>
      </w:r>
      <w:r w:rsidR="39AA024A" w:rsidRPr="367B0F6E">
        <w:rPr>
          <w:rStyle w:val="normaltextrun"/>
          <w:sz w:val="28"/>
          <w:szCs w:val="28"/>
        </w:rPr>
        <w:t xml:space="preserve"> un</w:t>
      </w:r>
      <w:r w:rsidR="4FD5F82C" w:rsidRPr="2AB6141A">
        <w:rPr>
          <w:rStyle w:val="normaltextrun"/>
          <w:sz w:val="28"/>
          <w:szCs w:val="28"/>
        </w:rPr>
        <w:t xml:space="preserve"> </w:t>
      </w:r>
      <w:r w:rsidR="39AA024A" w:rsidRPr="5C67FCA1">
        <w:rPr>
          <w:rStyle w:val="normaltextrun"/>
          <w:sz w:val="28"/>
          <w:szCs w:val="28"/>
        </w:rPr>
        <w:t xml:space="preserve">Datu valsts </w:t>
      </w:r>
      <w:r w:rsidR="39AA024A" w:rsidRPr="7E7CF636">
        <w:rPr>
          <w:rStyle w:val="normaltextrun"/>
          <w:sz w:val="28"/>
          <w:szCs w:val="28"/>
        </w:rPr>
        <w:t>inspekcija nav</w:t>
      </w:r>
      <w:r w:rsidR="39AA024A" w:rsidRPr="4000FE32">
        <w:rPr>
          <w:rStyle w:val="normaltextrun"/>
          <w:sz w:val="28"/>
          <w:szCs w:val="28"/>
        </w:rPr>
        <w:t xml:space="preserve"> </w:t>
      </w:r>
      <w:r w:rsidR="39AA024A" w:rsidRPr="72270CD8">
        <w:rPr>
          <w:rStyle w:val="normaltextrun"/>
          <w:sz w:val="28"/>
          <w:szCs w:val="28"/>
        </w:rPr>
        <w:t xml:space="preserve">iekļauta </w:t>
      </w:r>
      <w:r w:rsidR="39AA024A" w:rsidRPr="0BAD01B4">
        <w:rPr>
          <w:rStyle w:val="normaltextrun"/>
          <w:sz w:val="28"/>
          <w:szCs w:val="28"/>
        </w:rPr>
        <w:t xml:space="preserve">šajā </w:t>
      </w:r>
      <w:r w:rsidR="39AA024A" w:rsidRPr="6E8D935B">
        <w:rPr>
          <w:rStyle w:val="normaltextrun"/>
          <w:sz w:val="28"/>
          <w:szCs w:val="28"/>
        </w:rPr>
        <w:t>tvērumā</w:t>
      </w:r>
      <w:r w:rsidR="01A1B3F9" w:rsidRPr="2554AF51">
        <w:rPr>
          <w:rStyle w:val="normaltextrun"/>
          <w:sz w:val="28"/>
          <w:szCs w:val="28"/>
        </w:rPr>
        <w:t>,</w:t>
      </w:r>
      <w:r w:rsidR="01A1B3F9" w:rsidRPr="188C4FDA">
        <w:rPr>
          <w:rStyle w:val="normaltextrun"/>
          <w:sz w:val="28"/>
          <w:szCs w:val="28"/>
        </w:rPr>
        <w:t xml:space="preserve"> </w:t>
      </w:r>
      <w:r w:rsidR="01A1B3F9" w:rsidRPr="5997B90A">
        <w:rPr>
          <w:rStyle w:val="normaltextrun"/>
          <w:sz w:val="28"/>
          <w:szCs w:val="28"/>
        </w:rPr>
        <w:t>tomēr</w:t>
      </w:r>
      <w:r w:rsidR="01A1B3F9" w:rsidRPr="670C65F9">
        <w:rPr>
          <w:rStyle w:val="normaltextrun"/>
          <w:sz w:val="28"/>
          <w:szCs w:val="28"/>
        </w:rPr>
        <w:t xml:space="preserve"> </w:t>
      </w:r>
      <w:r w:rsidR="01A1B3F9" w:rsidRPr="212ABB5F">
        <w:rPr>
          <w:rStyle w:val="normaltextrun"/>
          <w:sz w:val="28"/>
          <w:szCs w:val="28"/>
        </w:rPr>
        <w:t>Valsts kase</w:t>
      </w:r>
      <w:r w:rsidR="24A18BB2" w:rsidRPr="5FAAA2F8">
        <w:rPr>
          <w:rStyle w:val="normaltextrun"/>
          <w:sz w:val="28"/>
          <w:szCs w:val="28"/>
        </w:rPr>
        <w:t xml:space="preserve">, </w:t>
      </w:r>
      <w:r w:rsidR="24A18BB2" w:rsidRPr="08120E93">
        <w:rPr>
          <w:rStyle w:val="normaltextrun"/>
          <w:sz w:val="28"/>
          <w:szCs w:val="28"/>
        </w:rPr>
        <w:t xml:space="preserve">pamatojoties uz </w:t>
      </w:r>
      <w:r w:rsidR="00162A96">
        <w:rPr>
          <w:rStyle w:val="normaltextrun"/>
          <w:sz w:val="28"/>
          <w:szCs w:val="28"/>
        </w:rPr>
        <w:t>n</w:t>
      </w:r>
      <w:r w:rsidR="00162A96" w:rsidRPr="59E1CAA9">
        <w:rPr>
          <w:rStyle w:val="normaltextrun"/>
          <w:sz w:val="28"/>
          <w:szCs w:val="28"/>
        </w:rPr>
        <w:t>oteikumu</w:t>
      </w:r>
      <w:r w:rsidR="00162A96" w:rsidRPr="004F4460">
        <w:rPr>
          <w:rStyle w:val="normaltextrun"/>
          <w:sz w:val="28"/>
          <w:szCs w:val="28"/>
        </w:rPr>
        <w:t xml:space="preserve"> </w:t>
      </w:r>
      <w:r w:rsidR="004F4460" w:rsidRPr="007605D2">
        <w:rPr>
          <w:rStyle w:val="normaltextrun"/>
          <w:sz w:val="28"/>
          <w:szCs w:val="28"/>
        </w:rPr>
        <w:t>Nr.</w:t>
      </w:r>
      <w:r w:rsidR="004F4460">
        <w:rPr>
          <w:rStyle w:val="normaltextrun"/>
          <w:sz w:val="28"/>
          <w:szCs w:val="28"/>
        </w:rPr>
        <w:t xml:space="preserve"> </w:t>
      </w:r>
      <w:r w:rsidR="004F4460" w:rsidRPr="007605D2">
        <w:rPr>
          <w:rStyle w:val="normaltextrun"/>
          <w:sz w:val="28"/>
          <w:szCs w:val="28"/>
        </w:rPr>
        <w:t xml:space="preserve">653 </w:t>
      </w:r>
      <w:r w:rsidR="24A18BB2" w:rsidRPr="59E1CAA9">
        <w:rPr>
          <w:rStyle w:val="normaltextrun"/>
          <w:sz w:val="28"/>
          <w:szCs w:val="28"/>
        </w:rPr>
        <w:t xml:space="preserve"> </w:t>
      </w:r>
      <w:r w:rsidR="24A18BB2" w:rsidRPr="4F7E0359">
        <w:rPr>
          <w:rStyle w:val="normaltextrun"/>
          <w:sz w:val="28"/>
          <w:szCs w:val="28"/>
        </w:rPr>
        <w:t>58.</w:t>
      </w:r>
      <w:r w:rsidR="005D2AE4">
        <w:rPr>
          <w:rStyle w:val="normaltextrun"/>
          <w:sz w:val="28"/>
          <w:szCs w:val="28"/>
        </w:rPr>
        <w:t xml:space="preserve"> </w:t>
      </w:r>
      <w:r w:rsidR="24A18BB2" w:rsidRPr="4F7E0359">
        <w:rPr>
          <w:rStyle w:val="normaltextrun"/>
          <w:sz w:val="28"/>
          <w:szCs w:val="28"/>
        </w:rPr>
        <w:t>punktu,</w:t>
      </w:r>
      <w:r w:rsidR="01A1B3F9" w:rsidRPr="212ABB5F">
        <w:rPr>
          <w:rStyle w:val="normaltextrun"/>
          <w:sz w:val="28"/>
          <w:szCs w:val="28"/>
        </w:rPr>
        <w:t xml:space="preserve"> </w:t>
      </w:r>
      <w:r w:rsidR="01A1B3F9" w:rsidRPr="710BB393">
        <w:rPr>
          <w:rStyle w:val="normaltextrun"/>
          <w:sz w:val="28"/>
          <w:szCs w:val="28"/>
        </w:rPr>
        <w:t xml:space="preserve">ierosina </w:t>
      </w:r>
      <w:r w:rsidR="01A1B3F9" w:rsidRPr="798BB5BA">
        <w:rPr>
          <w:rStyle w:val="normaltextrun"/>
          <w:sz w:val="28"/>
          <w:szCs w:val="28"/>
        </w:rPr>
        <w:t>no 2026</w:t>
      </w:r>
      <w:r w:rsidR="1CAA0077" w:rsidRPr="798BB5BA">
        <w:rPr>
          <w:rStyle w:val="normaltextrun"/>
          <w:sz w:val="28"/>
          <w:szCs w:val="28"/>
        </w:rPr>
        <w:t>.</w:t>
      </w:r>
      <w:r w:rsidR="005D2AE4">
        <w:rPr>
          <w:rStyle w:val="normaltextrun"/>
          <w:sz w:val="28"/>
          <w:szCs w:val="28"/>
        </w:rPr>
        <w:t xml:space="preserve"> </w:t>
      </w:r>
      <w:r w:rsidR="1CAA0077" w:rsidRPr="798BB5BA">
        <w:rPr>
          <w:rStyle w:val="normaltextrun"/>
          <w:sz w:val="28"/>
          <w:szCs w:val="28"/>
        </w:rPr>
        <w:t xml:space="preserve">gada </w:t>
      </w:r>
      <w:r w:rsidR="1CAA0077" w:rsidRPr="7592929D">
        <w:rPr>
          <w:rStyle w:val="normaltextrun"/>
          <w:sz w:val="28"/>
          <w:szCs w:val="28"/>
        </w:rPr>
        <w:t xml:space="preserve">uzsākt pakalpojumu </w:t>
      </w:r>
      <w:r w:rsidR="1CAA0077" w:rsidRPr="755A53E3">
        <w:rPr>
          <w:rStyle w:val="normaltextrun"/>
          <w:sz w:val="28"/>
          <w:szCs w:val="28"/>
        </w:rPr>
        <w:t xml:space="preserve">sniegšanu </w:t>
      </w:r>
      <w:r w:rsidR="1CAA0077" w:rsidRPr="1405D78E">
        <w:rPr>
          <w:rStyle w:val="normaltextrun"/>
          <w:sz w:val="28"/>
          <w:szCs w:val="28"/>
        </w:rPr>
        <w:t xml:space="preserve">arī Datu </w:t>
      </w:r>
      <w:r w:rsidR="1CAA0077" w:rsidRPr="3612FED7">
        <w:rPr>
          <w:rStyle w:val="normaltextrun"/>
          <w:sz w:val="28"/>
          <w:szCs w:val="28"/>
        </w:rPr>
        <w:t xml:space="preserve">valsts inspekcijai, </w:t>
      </w:r>
      <w:r w:rsidR="1CAA0077" w:rsidRPr="389C5643">
        <w:rPr>
          <w:rStyle w:val="normaltextrun"/>
          <w:sz w:val="28"/>
          <w:szCs w:val="28"/>
        </w:rPr>
        <w:t xml:space="preserve">tādējādi </w:t>
      </w:r>
      <w:r w:rsidR="22B70E86" w:rsidRPr="154E11F3">
        <w:rPr>
          <w:rStyle w:val="normaltextrun"/>
          <w:sz w:val="28"/>
          <w:szCs w:val="28"/>
        </w:rPr>
        <w:t>veicinot</w:t>
      </w:r>
      <w:r w:rsidR="1CAA0077" w:rsidRPr="7D66EDED">
        <w:rPr>
          <w:rStyle w:val="normaltextrun"/>
          <w:sz w:val="28"/>
          <w:szCs w:val="28"/>
        </w:rPr>
        <w:t xml:space="preserve"> </w:t>
      </w:r>
      <w:r w:rsidR="1CAA0077" w:rsidRPr="170FB678">
        <w:rPr>
          <w:rStyle w:val="normaltextrun"/>
          <w:sz w:val="28"/>
          <w:szCs w:val="28"/>
        </w:rPr>
        <w:t xml:space="preserve">kopējo </w:t>
      </w:r>
      <w:r w:rsidR="63DAE9C7" w:rsidRPr="0564E57A">
        <w:rPr>
          <w:rStyle w:val="normaltextrun"/>
          <w:sz w:val="28"/>
          <w:szCs w:val="28"/>
        </w:rPr>
        <w:t>atbalsta funkciju</w:t>
      </w:r>
      <w:r w:rsidR="635EBD0E" w:rsidRPr="154E11F3">
        <w:rPr>
          <w:rStyle w:val="normaltextrun"/>
          <w:sz w:val="28"/>
          <w:szCs w:val="28"/>
        </w:rPr>
        <w:t xml:space="preserve"> </w:t>
      </w:r>
      <w:r w:rsidR="635EBD0E" w:rsidRPr="268C6DDC">
        <w:rPr>
          <w:rStyle w:val="normaltextrun"/>
          <w:sz w:val="28"/>
          <w:szCs w:val="28"/>
        </w:rPr>
        <w:t xml:space="preserve">centralizāciju valsts pārvaldē un </w:t>
      </w:r>
      <w:r w:rsidR="635EBD0E" w:rsidRPr="33F15CB4">
        <w:rPr>
          <w:rStyle w:val="normaltextrun"/>
          <w:sz w:val="28"/>
          <w:szCs w:val="28"/>
        </w:rPr>
        <w:t xml:space="preserve">optimizējot valsts </w:t>
      </w:r>
      <w:r w:rsidR="635EBD0E" w:rsidRPr="74DA5B85">
        <w:rPr>
          <w:rStyle w:val="normaltextrun"/>
          <w:sz w:val="28"/>
          <w:szCs w:val="28"/>
        </w:rPr>
        <w:t>budžeta izdevumus</w:t>
      </w:r>
      <w:r w:rsidR="635EBD0E" w:rsidRPr="11BC26F8">
        <w:rPr>
          <w:rStyle w:val="normaltextrun"/>
          <w:sz w:val="28"/>
          <w:szCs w:val="28"/>
        </w:rPr>
        <w:t>.</w:t>
      </w:r>
    </w:p>
    <w:p w14:paraId="2ADAE830" w14:textId="64015C30" w:rsidR="000F6197" w:rsidRPr="00555633" w:rsidRDefault="001D018F" w:rsidP="70BC0C81">
      <w:pPr>
        <w:pStyle w:val="paragraph"/>
        <w:numPr>
          <w:ilvl w:val="0"/>
          <w:numId w:val="7"/>
        </w:numPr>
        <w:spacing w:before="0" w:beforeAutospacing="0" w:after="0" w:afterAutospacing="0"/>
        <w:jc w:val="both"/>
        <w:textAlignment w:val="baseline"/>
        <w:rPr>
          <w:rStyle w:val="normaltextrun"/>
          <w:rFonts w:eastAsiaTheme="majorEastAsia"/>
          <w:sz w:val="28"/>
          <w:szCs w:val="28"/>
        </w:rPr>
      </w:pPr>
      <w:r w:rsidRPr="70BC0C81">
        <w:rPr>
          <w:rStyle w:val="normaltextrun"/>
          <w:rFonts w:eastAsiaTheme="majorEastAsia"/>
          <w:b/>
          <w:bCs/>
          <w:sz w:val="28"/>
          <w:szCs w:val="28"/>
        </w:rPr>
        <w:t>Standarta procesi un resoru specifikas.</w:t>
      </w:r>
      <w:r w:rsidRPr="70BC0C81">
        <w:rPr>
          <w:rStyle w:val="normaltextrun"/>
          <w:rFonts w:eastAsiaTheme="majorEastAsia"/>
          <w:sz w:val="28"/>
          <w:szCs w:val="28"/>
        </w:rPr>
        <w:t xml:space="preserve"> </w:t>
      </w:r>
      <w:r w:rsidR="2FC5FF20" w:rsidRPr="70BC0C81">
        <w:rPr>
          <w:rStyle w:val="normaltextrun"/>
          <w:rFonts w:eastAsiaTheme="majorEastAsia"/>
          <w:sz w:val="28"/>
          <w:szCs w:val="28"/>
        </w:rPr>
        <w:t>Turpinās iestāžu finanšu grāmatvedības, personāla lietvedības un norēķinu ar darbiniekiem procesu analīze un objektīvo iestāžu specifisko procesu identificēšana</w:t>
      </w:r>
      <w:r w:rsidR="249A3DC8" w:rsidRPr="70BC0C81">
        <w:rPr>
          <w:rStyle w:val="normaltextrun"/>
          <w:rFonts w:eastAsiaTheme="majorEastAsia"/>
          <w:sz w:val="28"/>
          <w:szCs w:val="28"/>
        </w:rPr>
        <w:t>,</w:t>
      </w:r>
      <w:r w:rsidR="2FC5FF20" w:rsidRPr="70BC0C81">
        <w:rPr>
          <w:rStyle w:val="normaltextrun"/>
          <w:rFonts w:eastAsiaTheme="majorEastAsia"/>
          <w:sz w:val="28"/>
          <w:szCs w:val="28"/>
        </w:rPr>
        <w:t xml:space="preserve"> detalizēšana</w:t>
      </w:r>
      <w:r w:rsidR="2787E42D" w:rsidRPr="70BC0C81">
        <w:rPr>
          <w:rStyle w:val="normaltextrun"/>
          <w:rFonts w:eastAsiaTheme="majorEastAsia"/>
          <w:sz w:val="28"/>
          <w:szCs w:val="28"/>
        </w:rPr>
        <w:t xml:space="preserve"> un aprakstu veidošana</w:t>
      </w:r>
      <w:r w:rsidR="2787E42D" w:rsidRPr="143FE8F4">
        <w:rPr>
          <w:rStyle w:val="normaltextrun"/>
          <w:rFonts w:eastAsiaTheme="majorEastAsia"/>
          <w:sz w:val="28"/>
          <w:szCs w:val="28"/>
        </w:rPr>
        <w:t>.</w:t>
      </w:r>
      <w:r w:rsidR="4E7A38CC" w:rsidRPr="143FE8F4">
        <w:rPr>
          <w:rStyle w:val="normaltextrun"/>
          <w:rFonts w:eastAsiaTheme="majorEastAsia"/>
          <w:sz w:val="28"/>
          <w:szCs w:val="28"/>
        </w:rPr>
        <w:t xml:space="preserve"> </w:t>
      </w:r>
      <w:r w:rsidR="2554864A" w:rsidRPr="70BC0C81">
        <w:rPr>
          <w:rStyle w:val="normaltextrun"/>
          <w:rFonts w:eastAsiaTheme="majorEastAsia"/>
          <w:sz w:val="28"/>
          <w:szCs w:val="28"/>
        </w:rPr>
        <w:t xml:space="preserve">Iestādes jau var iepazīties ar </w:t>
      </w:r>
      <w:r w:rsidR="0010373E">
        <w:rPr>
          <w:rStyle w:val="normaltextrun"/>
          <w:rFonts w:eastAsiaTheme="majorEastAsia"/>
          <w:sz w:val="28"/>
          <w:szCs w:val="28"/>
        </w:rPr>
        <w:t xml:space="preserve">precīzu </w:t>
      </w:r>
      <w:r w:rsidR="00B574CE" w:rsidRPr="70BC0C81">
        <w:rPr>
          <w:rStyle w:val="normaltextrun"/>
          <w:rFonts w:eastAsiaTheme="majorEastAsia"/>
          <w:sz w:val="28"/>
          <w:szCs w:val="28"/>
        </w:rPr>
        <w:t>atbildīb</w:t>
      </w:r>
      <w:r w:rsidR="00B574CE">
        <w:rPr>
          <w:rStyle w:val="normaltextrun"/>
          <w:rFonts w:eastAsiaTheme="majorEastAsia"/>
          <w:sz w:val="28"/>
          <w:szCs w:val="28"/>
        </w:rPr>
        <w:t>as</w:t>
      </w:r>
      <w:r w:rsidR="00B574CE" w:rsidRPr="70BC0C81">
        <w:rPr>
          <w:rStyle w:val="normaltextrun"/>
          <w:rFonts w:eastAsiaTheme="majorEastAsia"/>
          <w:sz w:val="28"/>
          <w:szCs w:val="28"/>
        </w:rPr>
        <w:t xml:space="preserve"> </w:t>
      </w:r>
      <w:r w:rsidR="2554864A" w:rsidRPr="70BC0C81">
        <w:rPr>
          <w:rStyle w:val="normaltextrun"/>
          <w:rFonts w:eastAsiaTheme="majorEastAsia"/>
          <w:sz w:val="28"/>
          <w:szCs w:val="28"/>
        </w:rPr>
        <w:t xml:space="preserve">un pienākumu sadalījumu </w:t>
      </w:r>
      <w:r w:rsidR="750F05D2" w:rsidRPr="70BC0C81">
        <w:rPr>
          <w:rStyle w:val="normaltextrun"/>
          <w:rFonts w:eastAsiaTheme="majorEastAsia"/>
          <w:sz w:val="28"/>
          <w:szCs w:val="28"/>
        </w:rPr>
        <w:t>no</w:t>
      </w:r>
      <w:r w:rsidR="2554864A" w:rsidRPr="70BC0C81">
        <w:rPr>
          <w:rStyle w:val="normaltextrun"/>
          <w:rFonts w:eastAsiaTheme="majorEastAsia"/>
          <w:sz w:val="28"/>
          <w:szCs w:val="28"/>
        </w:rPr>
        <w:t xml:space="preserve"> 2026.</w:t>
      </w:r>
      <w:r w:rsidR="00BA3111">
        <w:rPr>
          <w:rStyle w:val="normaltextrun"/>
          <w:rFonts w:eastAsiaTheme="majorEastAsia"/>
          <w:sz w:val="28"/>
          <w:szCs w:val="28"/>
        </w:rPr>
        <w:t xml:space="preserve"> </w:t>
      </w:r>
      <w:r w:rsidR="2554864A" w:rsidRPr="70BC0C81">
        <w:rPr>
          <w:rStyle w:val="normaltextrun"/>
          <w:rFonts w:eastAsiaTheme="majorEastAsia"/>
          <w:sz w:val="28"/>
          <w:szCs w:val="28"/>
        </w:rPr>
        <w:t>gad</w:t>
      </w:r>
      <w:r w:rsidR="5DABB76D" w:rsidRPr="70BC0C81">
        <w:rPr>
          <w:rStyle w:val="normaltextrun"/>
          <w:rFonts w:eastAsiaTheme="majorEastAsia"/>
          <w:sz w:val="28"/>
          <w:szCs w:val="28"/>
        </w:rPr>
        <w:t>a</w:t>
      </w:r>
      <w:r w:rsidR="2554864A" w:rsidRPr="70BC0C81">
        <w:rPr>
          <w:rStyle w:val="normaltextrun"/>
          <w:rFonts w:eastAsiaTheme="majorEastAsia"/>
          <w:sz w:val="28"/>
          <w:szCs w:val="28"/>
        </w:rPr>
        <w:t xml:space="preserve"> un </w:t>
      </w:r>
      <w:r w:rsidR="6BBF3D9C" w:rsidRPr="70BC0C81">
        <w:rPr>
          <w:rStyle w:val="normaltextrun"/>
          <w:rFonts w:eastAsiaTheme="majorEastAsia"/>
          <w:sz w:val="28"/>
          <w:szCs w:val="28"/>
        </w:rPr>
        <w:t>plānot nepieciešamās</w:t>
      </w:r>
      <w:r w:rsidR="2554864A" w:rsidRPr="70BC0C81">
        <w:rPr>
          <w:rStyle w:val="normaltextrun"/>
          <w:rFonts w:eastAsiaTheme="majorEastAsia"/>
          <w:sz w:val="28"/>
          <w:szCs w:val="28"/>
        </w:rPr>
        <w:t xml:space="preserve"> iekšējo procesu</w:t>
      </w:r>
      <w:r w:rsidR="4C193DD2" w:rsidRPr="70BC0C81">
        <w:rPr>
          <w:rStyle w:val="normaltextrun"/>
          <w:rFonts w:eastAsiaTheme="majorEastAsia"/>
          <w:sz w:val="28"/>
          <w:szCs w:val="28"/>
        </w:rPr>
        <w:t xml:space="preserve"> izmaiņas.</w:t>
      </w:r>
    </w:p>
    <w:p w14:paraId="19F4561E" w14:textId="5FF7602F" w:rsidR="009A4C98" w:rsidRPr="00A41693" w:rsidRDefault="328DD91D" w:rsidP="12205602">
      <w:pPr>
        <w:pStyle w:val="paragraph"/>
        <w:numPr>
          <w:ilvl w:val="0"/>
          <w:numId w:val="7"/>
        </w:numPr>
        <w:spacing w:before="0" w:beforeAutospacing="0" w:after="0" w:afterAutospacing="0"/>
        <w:jc w:val="both"/>
        <w:textAlignment w:val="baseline"/>
        <w:rPr>
          <w:rStyle w:val="normaltextrun"/>
          <w:sz w:val="28"/>
          <w:szCs w:val="28"/>
        </w:rPr>
      </w:pPr>
      <w:r w:rsidRPr="12205602">
        <w:rPr>
          <w:rStyle w:val="normaltextrun"/>
          <w:b/>
          <w:bCs/>
          <w:sz w:val="28"/>
          <w:szCs w:val="28"/>
        </w:rPr>
        <w:t>Integrācijas.</w:t>
      </w:r>
      <w:r w:rsidRPr="12205602">
        <w:rPr>
          <w:rStyle w:val="normaltextrun"/>
          <w:sz w:val="28"/>
          <w:szCs w:val="28"/>
        </w:rPr>
        <w:t xml:space="preserve"> Apzinātas integrācijas</w:t>
      </w:r>
      <w:r w:rsidR="3704A80D" w:rsidRPr="12205602">
        <w:rPr>
          <w:rStyle w:val="normaltextrun"/>
          <w:sz w:val="28"/>
          <w:szCs w:val="28"/>
        </w:rPr>
        <w:t xml:space="preserve"> esošajām grāmatvedības sistēmām ar citām biznesa/atbalsta sistēmām</w:t>
      </w:r>
      <w:r w:rsidR="4F45C4C1" w:rsidRPr="12205602">
        <w:rPr>
          <w:rStyle w:val="normaltextrun"/>
          <w:sz w:val="28"/>
          <w:szCs w:val="28"/>
        </w:rPr>
        <w:t xml:space="preserve"> un identificētas </w:t>
      </w:r>
      <w:r w:rsidR="1D02D755" w:rsidRPr="12205602">
        <w:rPr>
          <w:rStyle w:val="normaltextrun"/>
          <w:sz w:val="28"/>
          <w:szCs w:val="28"/>
        </w:rPr>
        <w:t xml:space="preserve">jaunas </w:t>
      </w:r>
      <w:r w:rsidR="7F9F567F" w:rsidRPr="12205602">
        <w:rPr>
          <w:rStyle w:val="normaltextrun"/>
          <w:sz w:val="28"/>
          <w:szCs w:val="28"/>
        </w:rPr>
        <w:t xml:space="preserve">integrācijas, </w:t>
      </w:r>
      <w:r w:rsidR="46ACD630" w:rsidRPr="12205602">
        <w:rPr>
          <w:rStyle w:val="normaltextrun"/>
          <w:sz w:val="28"/>
          <w:szCs w:val="28"/>
        </w:rPr>
        <w:t>kuru rezultātā tiks efektivizēti procesi, nodrošinot automātisko datu saņemšanu</w:t>
      </w:r>
      <w:r w:rsidR="74D98D9E" w:rsidRPr="12205602">
        <w:rPr>
          <w:rStyle w:val="normaltextrun"/>
          <w:sz w:val="28"/>
          <w:szCs w:val="28"/>
        </w:rPr>
        <w:t>/</w:t>
      </w:r>
      <w:r w:rsidR="431BD089" w:rsidRPr="12205602">
        <w:rPr>
          <w:rStyle w:val="normaltextrun"/>
          <w:sz w:val="28"/>
          <w:szCs w:val="28"/>
        </w:rPr>
        <w:t>n</w:t>
      </w:r>
      <w:r w:rsidR="74D98D9E" w:rsidRPr="12205602">
        <w:rPr>
          <w:rStyle w:val="normaltextrun"/>
          <w:sz w:val="28"/>
          <w:szCs w:val="28"/>
        </w:rPr>
        <w:t>odošanu</w:t>
      </w:r>
      <w:r w:rsidR="46ACD630" w:rsidRPr="12205602">
        <w:rPr>
          <w:rStyle w:val="normaltextrun"/>
          <w:sz w:val="28"/>
          <w:szCs w:val="28"/>
        </w:rPr>
        <w:t xml:space="preserve"> no projekta ietvaros ieviestā </w:t>
      </w:r>
      <w:r w:rsidR="74D98D9E" w:rsidRPr="12205602">
        <w:rPr>
          <w:rStyle w:val="normaltextrun"/>
          <w:sz w:val="28"/>
          <w:szCs w:val="28"/>
        </w:rPr>
        <w:t>centralizētā grāmatvedības un personāla lietvedības</w:t>
      </w:r>
      <w:r w:rsidR="46ACD630" w:rsidRPr="12205602">
        <w:rPr>
          <w:rStyle w:val="normaltextrun"/>
          <w:sz w:val="28"/>
          <w:szCs w:val="28"/>
        </w:rPr>
        <w:t xml:space="preserve"> risinājuma, </w:t>
      </w:r>
      <w:r w:rsidR="33A8E741" w:rsidRPr="12205602">
        <w:rPr>
          <w:rStyle w:val="normaltextrun"/>
          <w:sz w:val="28"/>
          <w:szCs w:val="28"/>
        </w:rPr>
        <w:t>tādējādi</w:t>
      </w:r>
      <w:r w:rsidR="46ACD630" w:rsidRPr="12205602">
        <w:rPr>
          <w:rStyle w:val="normaltextrun"/>
          <w:sz w:val="28"/>
          <w:szCs w:val="28"/>
        </w:rPr>
        <w:t xml:space="preserve"> aizstājot manuālo darbu. </w:t>
      </w:r>
      <w:r w:rsidR="1D02D755" w:rsidRPr="12205602">
        <w:rPr>
          <w:rStyle w:val="normaltextrun"/>
          <w:sz w:val="28"/>
          <w:szCs w:val="28"/>
        </w:rPr>
        <w:t xml:space="preserve">Kopumā </w:t>
      </w:r>
      <w:r w:rsidR="4F45C4C1" w:rsidRPr="12205602">
        <w:rPr>
          <w:rStyle w:val="normaltextrun"/>
          <w:sz w:val="28"/>
          <w:szCs w:val="28"/>
        </w:rPr>
        <w:t xml:space="preserve">identificētas 36 pārbūvējamas </w:t>
      </w:r>
      <w:r w:rsidR="1D02D755" w:rsidRPr="12205602">
        <w:rPr>
          <w:rStyle w:val="normaltextrun"/>
          <w:sz w:val="28"/>
          <w:szCs w:val="28"/>
        </w:rPr>
        <w:t xml:space="preserve">un </w:t>
      </w:r>
      <w:r w:rsidR="431BD089" w:rsidRPr="12205602">
        <w:rPr>
          <w:rStyle w:val="normaltextrun"/>
          <w:sz w:val="28"/>
          <w:szCs w:val="28"/>
        </w:rPr>
        <w:t xml:space="preserve">no </w:t>
      </w:r>
      <w:r w:rsidR="1D02D755" w:rsidRPr="12205602">
        <w:rPr>
          <w:rStyle w:val="normaltextrun"/>
          <w:sz w:val="28"/>
          <w:szCs w:val="28"/>
        </w:rPr>
        <w:t>jauna izstrādājamas</w:t>
      </w:r>
      <w:r w:rsidR="4F45C4C1" w:rsidRPr="12205602">
        <w:rPr>
          <w:rStyle w:val="normaltextrun"/>
          <w:sz w:val="28"/>
          <w:szCs w:val="28"/>
        </w:rPr>
        <w:t xml:space="preserve"> integrācijas</w:t>
      </w:r>
      <w:r w:rsidR="7FDA26F0" w:rsidRPr="12205602">
        <w:rPr>
          <w:rStyle w:val="normaltextrun"/>
          <w:sz w:val="28"/>
          <w:szCs w:val="28"/>
        </w:rPr>
        <w:t>.</w:t>
      </w:r>
      <w:r w:rsidR="407C8645" w:rsidRPr="12205602">
        <w:rPr>
          <w:rStyle w:val="normaltextrun"/>
          <w:sz w:val="28"/>
          <w:szCs w:val="28"/>
        </w:rPr>
        <w:t xml:space="preserve"> Ar ministrijām noslēgti sadarbības līgumi un </w:t>
      </w:r>
      <w:r w:rsidR="002D00F6" w:rsidRPr="12205602">
        <w:rPr>
          <w:rStyle w:val="normaltextrun"/>
          <w:sz w:val="28"/>
          <w:szCs w:val="28"/>
        </w:rPr>
        <w:t>t</w:t>
      </w:r>
      <w:r w:rsidR="002D00F6">
        <w:rPr>
          <w:rStyle w:val="normaltextrun"/>
          <w:sz w:val="28"/>
          <w:szCs w:val="28"/>
        </w:rPr>
        <w:t>o</w:t>
      </w:r>
      <w:r w:rsidR="002D00F6" w:rsidRPr="12205602">
        <w:rPr>
          <w:rStyle w:val="normaltextrun"/>
          <w:sz w:val="28"/>
          <w:szCs w:val="28"/>
        </w:rPr>
        <w:t xml:space="preserve"> </w:t>
      </w:r>
      <w:r w:rsidR="407C8645" w:rsidRPr="12205602">
        <w:rPr>
          <w:rStyle w:val="normaltextrun"/>
          <w:sz w:val="28"/>
          <w:szCs w:val="28"/>
        </w:rPr>
        <w:lastRenderedPageBreak/>
        <w:t xml:space="preserve">ietvaros </w:t>
      </w:r>
      <w:r w:rsidR="00217793" w:rsidRPr="12205602">
        <w:rPr>
          <w:rStyle w:val="normaltextrun"/>
          <w:sz w:val="28"/>
          <w:szCs w:val="28"/>
        </w:rPr>
        <w:t>saskaņota</w:t>
      </w:r>
      <w:r w:rsidR="00217793">
        <w:rPr>
          <w:rStyle w:val="normaltextrun"/>
          <w:sz w:val="28"/>
          <w:szCs w:val="28"/>
        </w:rPr>
        <w:t xml:space="preserve">s </w:t>
      </w:r>
      <w:r w:rsidR="59790639" w:rsidRPr="12205602">
        <w:rPr>
          <w:rStyle w:val="normaltextrun"/>
          <w:sz w:val="28"/>
          <w:szCs w:val="28"/>
        </w:rPr>
        <w:t>izstrādājamo</w:t>
      </w:r>
      <w:r w:rsidR="00596F95">
        <w:rPr>
          <w:rStyle w:val="normaltextrun"/>
          <w:sz w:val="28"/>
          <w:szCs w:val="28"/>
        </w:rPr>
        <w:t xml:space="preserve"> </w:t>
      </w:r>
      <w:r w:rsidR="781C39F8" w:rsidRPr="12205602">
        <w:rPr>
          <w:rStyle w:val="normaltextrun"/>
          <w:sz w:val="28"/>
          <w:szCs w:val="28"/>
        </w:rPr>
        <w:t>integrāciju</w:t>
      </w:r>
      <w:r w:rsidR="0FCBA63C" w:rsidRPr="12205602">
        <w:rPr>
          <w:rStyle w:val="normaltextrun"/>
          <w:sz w:val="28"/>
          <w:szCs w:val="28"/>
        </w:rPr>
        <w:t xml:space="preserve"> tehniskie nosacījumi un izmaksas.</w:t>
      </w:r>
    </w:p>
    <w:p w14:paraId="71F5ABF0" w14:textId="2AC5CB35" w:rsidR="009C1494" w:rsidRPr="00BC61EC" w:rsidRDefault="00807212" w:rsidP="70BC0C81">
      <w:pPr>
        <w:pStyle w:val="paragraph"/>
        <w:numPr>
          <w:ilvl w:val="0"/>
          <w:numId w:val="7"/>
        </w:numPr>
        <w:spacing w:before="0" w:beforeAutospacing="0" w:after="0" w:afterAutospacing="0"/>
        <w:jc w:val="both"/>
        <w:textAlignment w:val="baseline"/>
        <w:rPr>
          <w:rStyle w:val="normaltextrun"/>
          <w:rFonts w:eastAsiaTheme="majorEastAsia"/>
          <w:sz w:val="28"/>
          <w:szCs w:val="28"/>
        </w:rPr>
      </w:pPr>
      <w:r w:rsidRPr="70BC0C81">
        <w:rPr>
          <w:rStyle w:val="eop"/>
          <w:rFonts w:eastAsiaTheme="majorEastAsia"/>
          <w:b/>
          <w:bCs/>
          <w:sz w:val="28"/>
          <w:szCs w:val="28"/>
        </w:rPr>
        <w:t>D</w:t>
      </w:r>
      <w:r w:rsidR="00750E00" w:rsidRPr="70BC0C81">
        <w:rPr>
          <w:rStyle w:val="normaltextrun"/>
          <w:rFonts w:eastAsiaTheme="majorEastAsia"/>
          <w:b/>
          <w:bCs/>
          <w:sz w:val="28"/>
          <w:szCs w:val="28"/>
        </w:rPr>
        <w:t>atu migrācijas</w:t>
      </w:r>
      <w:r w:rsidR="0076383F" w:rsidRPr="70BC0C81">
        <w:rPr>
          <w:rStyle w:val="normaltextrun"/>
          <w:rFonts w:eastAsiaTheme="majorEastAsia"/>
          <w:b/>
          <w:bCs/>
          <w:sz w:val="28"/>
          <w:szCs w:val="28"/>
        </w:rPr>
        <w:t>.</w:t>
      </w:r>
      <w:r w:rsidR="00750E00" w:rsidRPr="70BC0C81">
        <w:rPr>
          <w:rStyle w:val="eop"/>
          <w:rFonts w:eastAsiaTheme="majorEastAsia"/>
          <w:sz w:val="28"/>
          <w:szCs w:val="28"/>
        </w:rPr>
        <w:t> </w:t>
      </w:r>
      <w:r w:rsidR="006B64B1">
        <w:rPr>
          <w:rStyle w:val="normaltextrun"/>
          <w:color w:val="000000"/>
          <w:sz w:val="28"/>
          <w:szCs w:val="28"/>
          <w:bdr w:val="none" w:sz="0" w:space="0" w:color="auto" w:frame="1"/>
        </w:rPr>
        <w:t xml:space="preserve">Vispārīgās vienošanās ietvaros ir noslēgti </w:t>
      </w:r>
      <w:r w:rsidR="000347B2">
        <w:rPr>
          <w:rStyle w:val="normaltextrun"/>
          <w:color w:val="000000"/>
          <w:sz w:val="28"/>
          <w:szCs w:val="28"/>
          <w:bdr w:val="none" w:sz="0" w:space="0" w:color="auto" w:frame="1"/>
        </w:rPr>
        <w:t xml:space="preserve">darba uzdevumi par </w:t>
      </w:r>
      <w:r w:rsidR="001D0717">
        <w:rPr>
          <w:rStyle w:val="normaltextrun"/>
          <w:color w:val="000000"/>
          <w:sz w:val="28"/>
          <w:szCs w:val="28"/>
          <w:bdr w:val="none" w:sz="0" w:space="0" w:color="auto" w:frame="1"/>
        </w:rPr>
        <w:t xml:space="preserve">četru </w:t>
      </w:r>
      <w:r w:rsidR="000347B2">
        <w:rPr>
          <w:rStyle w:val="normaltextrun"/>
          <w:color w:val="000000"/>
          <w:sz w:val="28"/>
          <w:szCs w:val="28"/>
          <w:bdr w:val="none" w:sz="0" w:space="0" w:color="auto" w:frame="1"/>
        </w:rPr>
        <w:t>resoru</w:t>
      </w:r>
      <w:r w:rsidR="006A310E">
        <w:rPr>
          <w:rStyle w:val="normaltextrun"/>
          <w:color w:val="000000"/>
          <w:sz w:val="28"/>
          <w:szCs w:val="28"/>
          <w:bdr w:val="none" w:sz="0" w:space="0" w:color="auto" w:frame="1"/>
        </w:rPr>
        <w:t xml:space="preserve"> un centrālo valsts iestāžu (</w:t>
      </w:r>
      <w:r w:rsidR="00EB6E39">
        <w:rPr>
          <w:sz w:val="28"/>
          <w:szCs w:val="28"/>
        </w:rPr>
        <w:t>VAS</w:t>
      </w:r>
      <w:r w:rsidR="006A310E" w:rsidRPr="00400469">
        <w:rPr>
          <w:sz w:val="28"/>
          <w:szCs w:val="28"/>
        </w:rPr>
        <w:t>, Valsts kanceleja, Nacionālā elektronisko plašsaziņas līdzekļu padome, Sabiedrisko elektronisko plašsaziņas līdzekļu padome</w:t>
      </w:r>
      <w:r w:rsidR="006A310E">
        <w:rPr>
          <w:sz w:val="28"/>
          <w:szCs w:val="28"/>
        </w:rPr>
        <w:t>)</w:t>
      </w:r>
      <w:r w:rsidR="000347B2">
        <w:rPr>
          <w:rStyle w:val="normaltextrun"/>
          <w:color w:val="000000"/>
          <w:sz w:val="28"/>
          <w:szCs w:val="28"/>
          <w:bdr w:val="none" w:sz="0" w:space="0" w:color="auto" w:frame="1"/>
        </w:rPr>
        <w:t xml:space="preserve"> </w:t>
      </w:r>
      <w:r w:rsidR="006B64B1">
        <w:rPr>
          <w:rStyle w:val="normaltextrun"/>
          <w:color w:val="000000"/>
          <w:sz w:val="28"/>
          <w:szCs w:val="28"/>
          <w:bdr w:val="none" w:sz="0" w:space="0" w:color="auto" w:frame="1"/>
        </w:rPr>
        <w:t>datu migrācij</w:t>
      </w:r>
      <w:r w:rsidR="000347B2">
        <w:rPr>
          <w:rStyle w:val="normaltextrun"/>
          <w:color w:val="000000"/>
          <w:sz w:val="28"/>
          <w:szCs w:val="28"/>
          <w:bdr w:val="none" w:sz="0" w:space="0" w:color="auto" w:frame="1"/>
        </w:rPr>
        <w:t>u.</w:t>
      </w:r>
      <w:r w:rsidR="006B64B1" w:rsidRPr="0C4A75D7">
        <w:rPr>
          <w:rStyle w:val="eop"/>
          <w:rFonts w:eastAsiaTheme="majorEastAsia"/>
          <w:sz w:val="28"/>
          <w:szCs w:val="28"/>
        </w:rPr>
        <w:t xml:space="preserve"> </w:t>
      </w:r>
      <w:r w:rsidR="0224B235" w:rsidRPr="70BC0C81">
        <w:rPr>
          <w:rStyle w:val="eop"/>
          <w:rFonts w:eastAsiaTheme="majorEastAsia"/>
          <w:sz w:val="28"/>
          <w:szCs w:val="28"/>
        </w:rPr>
        <w:t xml:space="preserve">Pārskata periodā ar iestādēm saskaņoti </w:t>
      </w:r>
      <w:r w:rsidR="009D2283">
        <w:rPr>
          <w:rStyle w:val="eop"/>
          <w:rFonts w:eastAsiaTheme="majorEastAsia"/>
          <w:sz w:val="28"/>
          <w:szCs w:val="28"/>
        </w:rPr>
        <w:t>d</w:t>
      </w:r>
      <w:r w:rsidR="009D2283" w:rsidRPr="70BC0C81">
        <w:rPr>
          <w:rStyle w:val="eop"/>
          <w:rFonts w:eastAsiaTheme="majorEastAsia"/>
          <w:sz w:val="28"/>
          <w:szCs w:val="28"/>
        </w:rPr>
        <w:t xml:space="preserve">atu </w:t>
      </w:r>
      <w:r w:rsidR="0224B235" w:rsidRPr="70BC0C81">
        <w:rPr>
          <w:rStyle w:val="eop"/>
          <w:rFonts w:eastAsiaTheme="majorEastAsia"/>
          <w:sz w:val="28"/>
          <w:szCs w:val="28"/>
        </w:rPr>
        <w:t xml:space="preserve">migrēšanas grafiki, </w:t>
      </w:r>
      <w:r w:rsidR="083B6A51" w:rsidRPr="70BC0C81">
        <w:rPr>
          <w:rStyle w:val="eop"/>
          <w:rFonts w:eastAsiaTheme="majorEastAsia"/>
          <w:sz w:val="28"/>
          <w:szCs w:val="28"/>
        </w:rPr>
        <w:t xml:space="preserve">precizētas kritiskās datu kopas iestāžu darbības nepārtrauktības nodrošināšanai no 01.01.2026., veiktas datu kvalitātes pārbaudes esošajās iestāžu grāmatvedības </w:t>
      </w:r>
      <w:r w:rsidR="5146129E" w:rsidRPr="70BC0C81">
        <w:rPr>
          <w:rStyle w:val="eop"/>
          <w:rFonts w:eastAsiaTheme="majorEastAsia"/>
          <w:sz w:val="28"/>
          <w:szCs w:val="28"/>
        </w:rPr>
        <w:t xml:space="preserve">uzskaites </w:t>
      </w:r>
      <w:r w:rsidR="083B6A51" w:rsidRPr="70BC0C81">
        <w:rPr>
          <w:rStyle w:val="eop"/>
          <w:rFonts w:eastAsiaTheme="majorEastAsia"/>
          <w:sz w:val="28"/>
          <w:szCs w:val="28"/>
        </w:rPr>
        <w:t>sistēmā</w:t>
      </w:r>
      <w:r w:rsidR="15D16D94" w:rsidRPr="70BC0C81">
        <w:rPr>
          <w:rStyle w:val="eop"/>
          <w:rFonts w:eastAsiaTheme="majorEastAsia"/>
          <w:sz w:val="28"/>
          <w:szCs w:val="28"/>
        </w:rPr>
        <w:t>s</w:t>
      </w:r>
      <w:proofErr w:type="gramStart"/>
      <w:r w:rsidR="083B6A51" w:rsidRPr="70BC0C81">
        <w:rPr>
          <w:rStyle w:val="eop"/>
          <w:rFonts w:eastAsiaTheme="majorEastAsia"/>
          <w:sz w:val="28"/>
          <w:szCs w:val="28"/>
        </w:rPr>
        <w:t xml:space="preserve"> </w:t>
      </w:r>
      <w:r w:rsidR="4A944789" w:rsidRPr="70BC0C81">
        <w:rPr>
          <w:rStyle w:val="eop"/>
          <w:rFonts w:eastAsiaTheme="majorEastAsia"/>
          <w:sz w:val="28"/>
          <w:szCs w:val="28"/>
        </w:rPr>
        <w:t>un</w:t>
      </w:r>
      <w:proofErr w:type="gramEnd"/>
      <w:r w:rsidR="4A944789" w:rsidRPr="70BC0C81">
        <w:rPr>
          <w:rStyle w:val="eop"/>
          <w:rFonts w:eastAsiaTheme="majorEastAsia"/>
          <w:sz w:val="28"/>
          <w:szCs w:val="28"/>
        </w:rPr>
        <w:t xml:space="preserve"> u</w:t>
      </w:r>
      <w:r w:rsidR="083B6A51" w:rsidRPr="70BC0C81">
        <w:rPr>
          <w:rStyle w:val="eop"/>
          <w:rFonts w:eastAsiaTheme="majorEastAsia"/>
          <w:sz w:val="28"/>
          <w:szCs w:val="28"/>
        </w:rPr>
        <w:t>zdoti uzdevumi konkrētu datu kopu sakārtošan</w:t>
      </w:r>
      <w:r w:rsidR="3813D1B7" w:rsidRPr="70BC0C81">
        <w:rPr>
          <w:rStyle w:val="eop"/>
          <w:rFonts w:eastAsiaTheme="majorEastAsia"/>
          <w:sz w:val="28"/>
          <w:szCs w:val="28"/>
        </w:rPr>
        <w:t xml:space="preserve">ai. </w:t>
      </w:r>
      <w:r w:rsidR="30400CFB" w:rsidRPr="70BC0C81">
        <w:rPr>
          <w:rStyle w:val="eop"/>
          <w:rFonts w:eastAsiaTheme="majorEastAsia"/>
          <w:sz w:val="28"/>
          <w:szCs w:val="28"/>
        </w:rPr>
        <w:t>Ir uzsākt</w:t>
      </w:r>
      <w:r w:rsidR="4D38D0B2" w:rsidRPr="70BC0C81">
        <w:rPr>
          <w:rStyle w:val="eop"/>
          <w:rFonts w:eastAsiaTheme="majorEastAsia"/>
          <w:sz w:val="28"/>
          <w:szCs w:val="28"/>
        </w:rPr>
        <w:t>a</w:t>
      </w:r>
      <w:r w:rsidR="30400CFB" w:rsidRPr="70BC0C81">
        <w:rPr>
          <w:rStyle w:val="eop"/>
          <w:rFonts w:eastAsiaTheme="majorEastAsia"/>
          <w:sz w:val="28"/>
          <w:szCs w:val="28"/>
        </w:rPr>
        <w:t xml:space="preserve"> </w:t>
      </w:r>
      <w:r w:rsidR="66234188" w:rsidRPr="70BC0C81">
        <w:rPr>
          <w:rStyle w:val="eop"/>
          <w:rFonts w:eastAsiaTheme="majorEastAsia"/>
          <w:sz w:val="28"/>
          <w:szCs w:val="28"/>
        </w:rPr>
        <w:t>pirmo datu kopu migrēšana (</w:t>
      </w:r>
      <w:proofErr w:type="spellStart"/>
      <w:r w:rsidR="66234188" w:rsidRPr="009D2283">
        <w:rPr>
          <w:rStyle w:val="eop"/>
          <w:rFonts w:eastAsiaTheme="majorEastAsia"/>
          <w:sz w:val="28"/>
          <w:szCs w:val="28"/>
        </w:rPr>
        <w:t>mazmainīgie</w:t>
      </w:r>
      <w:proofErr w:type="spellEnd"/>
      <w:r w:rsidR="66234188" w:rsidRPr="70BC0C81">
        <w:rPr>
          <w:rStyle w:val="eop"/>
          <w:rFonts w:eastAsiaTheme="majorEastAsia"/>
          <w:sz w:val="28"/>
          <w:szCs w:val="28"/>
        </w:rPr>
        <w:t xml:space="preserve"> dati)</w:t>
      </w:r>
      <w:r w:rsidR="30400CFB" w:rsidRPr="70BC0C81">
        <w:rPr>
          <w:rStyle w:val="eop"/>
          <w:rFonts w:eastAsiaTheme="majorEastAsia"/>
          <w:sz w:val="28"/>
          <w:szCs w:val="28"/>
        </w:rPr>
        <w:t>, kas pārskata periodā norit pēc plāna</w:t>
      </w:r>
      <w:r w:rsidR="00F350AB" w:rsidRPr="70BC0C81">
        <w:rPr>
          <w:rStyle w:val="normaltextrun"/>
          <w:rFonts w:eastAsiaTheme="majorEastAsia"/>
          <w:sz w:val="28"/>
          <w:szCs w:val="28"/>
        </w:rPr>
        <w:t xml:space="preserve"> </w:t>
      </w:r>
      <w:r w:rsidR="7B2B68C2" w:rsidRPr="70BC0C81">
        <w:rPr>
          <w:rStyle w:val="normaltextrun"/>
          <w:rFonts w:eastAsiaTheme="majorEastAsia"/>
          <w:sz w:val="28"/>
          <w:szCs w:val="28"/>
        </w:rPr>
        <w:t>un atbilstoši definētajiem uzdevumiem. Darbu gaitā papildu slogu lietotāju piekļuves tiesību administrēšan</w:t>
      </w:r>
      <w:r w:rsidR="2FFA8F54" w:rsidRPr="70BC0C81">
        <w:rPr>
          <w:rStyle w:val="normaltextrun"/>
          <w:rFonts w:eastAsiaTheme="majorEastAsia"/>
          <w:sz w:val="28"/>
          <w:szCs w:val="28"/>
        </w:rPr>
        <w:t>ai</w:t>
      </w:r>
      <w:r w:rsidR="7B2B68C2" w:rsidRPr="70BC0C81">
        <w:rPr>
          <w:rStyle w:val="normaltextrun"/>
          <w:rFonts w:eastAsiaTheme="majorEastAsia"/>
          <w:sz w:val="28"/>
          <w:szCs w:val="28"/>
        </w:rPr>
        <w:t xml:space="preserve"> gan Valsts kases, gan </w:t>
      </w:r>
      <w:r w:rsidR="1776492D" w:rsidRPr="70BC0C81">
        <w:rPr>
          <w:rStyle w:val="normaltextrun"/>
          <w:rFonts w:eastAsiaTheme="majorEastAsia"/>
          <w:sz w:val="28"/>
          <w:szCs w:val="28"/>
        </w:rPr>
        <w:t>iestāžu</w:t>
      </w:r>
      <w:r w:rsidR="7B2B68C2" w:rsidRPr="70BC0C81">
        <w:rPr>
          <w:rStyle w:val="normaltextrun"/>
          <w:rFonts w:eastAsiaTheme="majorEastAsia"/>
          <w:sz w:val="28"/>
          <w:szCs w:val="28"/>
        </w:rPr>
        <w:t xml:space="preserve"> IT resursiem</w:t>
      </w:r>
      <w:r w:rsidR="007F676F" w:rsidRPr="70BC0C81">
        <w:rPr>
          <w:rStyle w:val="normaltextrun"/>
          <w:rFonts w:eastAsiaTheme="majorEastAsia"/>
          <w:sz w:val="28"/>
          <w:szCs w:val="28"/>
        </w:rPr>
        <w:t xml:space="preserve"> rada tas, ka piesaistītie komersanti (darbu izpildītāji) paplašina vai maina savu darbu izpildītāju komandu sastāvus.</w:t>
      </w:r>
    </w:p>
    <w:p w14:paraId="7DB23471" w14:textId="06C5C71C" w:rsidR="00A63F7B" w:rsidRPr="00BF7527" w:rsidRDefault="00BC27D2" w:rsidP="53278D98">
      <w:pPr>
        <w:pStyle w:val="paragraph"/>
        <w:numPr>
          <w:ilvl w:val="0"/>
          <w:numId w:val="11"/>
        </w:numPr>
        <w:spacing w:before="0" w:beforeAutospacing="0" w:after="0" w:afterAutospacing="0"/>
        <w:jc w:val="both"/>
        <w:textAlignment w:val="baseline"/>
        <w:rPr>
          <w:sz w:val="28"/>
          <w:szCs w:val="28"/>
        </w:rPr>
      </w:pPr>
      <w:r w:rsidRPr="53278D98">
        <w:rPr>
          <w:b/>
          <w:bCs/>
          <w:sz w:val="28"/>
          <w:szCs w:val="28"/>
        </w:rPr>
        <w:t>Projektējums un konfigurācijas darbi</w:t>
      </w:r>
      <w:r w:rsidR="0076383F" w:rsidRPr="53278D98">
        <w:rPr>
          <w:sz w:val="28"/>
          <w:szCs w:val="28"/>
        </w:rPr>
        <w:t>.</w:t>
      </w:r>
      <w:r w:rsidR="009C1494" w:rsidRPr="53278D98">
        <w:rPr>
          <w:sz w:val="28"/>
          <w:szCs w:val="28"/>
        </w:rPr>
        <w:t xml:space="preserve"> </w:t>
      </w:r>
      <w:r w:rsidR="66CF0BC4" w:rsidRPr="53278D98">
        <w:rPr>
          <w:sz w:val="28"/>
          <w:szCs w:val="28"/>
        </w:rPr>
        <w:t xml:space="preserve">Turpinās </w:t>
      </w:r>
      <w:r w:rsidR="66CF0BC4" w:rsidRPr="53278D98">
        <w:rPr>
          <w:i/>
          <w:iCs/>
          <w:sz w:val="28"/>
          <w:szCs w:val="28"/>
        </w:rPr>
        <w:t xml:space="preserve">RVS </w:t>
      </w:r>
      <w:proofErr w:type="spellStart"/>
      <w:r w:rsidR="66CF0BC4" w:rsidRPr="53278D98">
        <w:rPr>
          <w:i/>
          <w:iCs/>
          <w:sz w:val="28"/>
          <w:szCs w:val="28"/>
        </w:rPr>
        <w:t>Horizon</w:t>
      </w:r>
      <w:proofErr w:type="spellEnd"/>
      <w:r w:rsidR="66CF0BC4" w:rsidRPr="53278D98">
        <w:rPr>
          <w:sz w:val="28"/>
          <w:szCs w:val="28"/>
        </w:rPr>
        <w:t xml:space="preserve"> projektējuma pilnveide, papildinājumu izstrāde un konfigurācijas apraksta papildināšana, t.</w:t>
      </w:r>
      <w:r w:rsidR="001D0717" w:rsidRPr="53278D98">
        <w:rPr>
          <w:sz w:val="28"/>
          <w:szCs w:val="28"/>
        </w:rPr>
        <w:t xml:space="preserve"> </w:t>
      </w:r>
      <w:r w:rsidR="66CF0BC4" w:rsidRPr="53278D98">
        <w:rPr>
          <w:sz w:val="28"/>
          <w:szCs w:val="28"/>
        </w:rPr>
        <w:t>sk. papildinājumu un izmaiņu izstrāde, kas konstatēta centralizētā risinājuma konfigurācijas un datu migrācijas līgumu izpildes ietvaros.</w:t>
      </w:r>
      <w:r w:rsidR="64E07763" w:rsidRPr="53278D98">
        <w:rPr>
          <w:sz w:val="28"/>
          <w:szCs w:val="28"/>
        </w:rPr>
        <w:t xml:space="preserve"> Projektējuma atsevišķu aprakstu izstrādē tiek piesaistīti IZM un KM </w:t>
      </w:r>
      <w:r w:rsidR="00173085" w:rsidRPr="53278D98">
        <w:rPr>
          <w:sz w:val="28"/>
          <w:szCs w:val="28"/>
        </w:rPr>
        <w:t xml:space="preserve">resora iestāžu </w:t>
      </w:r>
      <w:r w:rsidR="64E07763" w:rsidRPr="53278D98">
        <w:rPr>
          <w:sz w:val="28"/>
          <w:szCs w:val="28"/>
        </w:rPr>
        <w:t>eksperti, piemēram, pedagogu atlīdzības jautājumiem, ēdināšanas uzskaites jautājumiem, kā arī</w:t>
      </w:r>
      <w:r w:rsidR="05C6BD32" w:rsidRPr="53278D98">
        <w:rPr>
          <w:sz w:val="28"/>
          <w:szCs w:val="28"/>
        </w:rPr>
        <w:t xml:space="preserve"> Nekustamo īpašumu pārvaldības</w:t>
      </w:r>
      <w:r w:rsidR="64E07763" w:rsidRPr="53278D98">
        <w:rPr>
          <w:sz w:val="28"/>
          <w:szCs w:val="28"/>
        </w:rPr>
        <w:t xml:space="preserve"> </w:t>
      </w:r>
      <w:r w:rsidR="29E591E4" w:rsidRPr="002D00F6">
        <w:rPr>
          <w:sz w:val="28"/>
          <w:szCs w:val="28"/>
        </w:rPr>
        <w:t>(</w:t>
      </w:r>
      <w:r w:rsidR="64E07763" w:rsidRPr="002D00F6">
        <w:rPr>
          <w:sz w:val="28"/>
          <w:szCs w:val="28"/>
        </w:rPr>
        <w:t>NĪP</w:t>
      </w:r>
      <w:r w:rsidR="099D882A" w:rsidRPr="002D00F6">
        <w:rPr>
          <w:sz w:val="28"/>
          <w:szCs w:val="28"/>
        </w:rPr>
        <w:t>)</w:t>
      </w:r>
      <w:r w:rsidR="64E07763" w:rsidRPr="53278D98">
        <w:rPr>
          <w:sz w:val="28"/>
          <w:szCs w:val="28"/>
        </w:rPr>
        <w:t xml:space="preserve"> moduļa izmantošanas dienesta viesnīcu rēķinu sagatavošanas aprakstu izstrādē</w:t>
      </w:r>
      <w:r w:rsidR="3E30448B" w:rsidRPr="53278D98">
        <w:rPr>
          <w:sz w:val="28"/>
          <w:szCs w:val="28"/>
        </w:rPr>
        <w:t>.</w:t>
      </w:r>
      <w:r w:rsidR="005449E1" w:rsidRPr="53278D98">
        <w:rPr>
          <w:sz w:val="28"/>
          <w:szCs w:val="28"/>
        </w:rPr>
        <w:t xml:space="preserve"> </w:t>
      </w:r>
      <w:r w:rsidR="00B03190" w:rsidRPr="53278D98">
        <w:rPr>
          <w:sz w:val="28"/>
          <w:szCs w:val="28"/>
        </w:rPr>
        <w:t>2025.</w:t>
      </w:r>
      <w:r w:rsidR="001D0717" w:rsidRPr="53278D98">
        <w:rPr>
          <w:sz w:val="28"/>
          <w:szCs w:val="28"/>
        </w:rPr>
        <w:t xml:space="preserve"> </w:t>
      </w:r>
      <w:r w:rsidR="00781BEE" w:rsidRPr="53278D98">
        <w:rPr>
          <w:sz w:val="28"/>
          <w:szCs w:val="28"/>
        </w:rPr>
        <w:t xml:space="preserve">gadā </w:t>
      </w:r>
      <w:r w:rsidR="00B03190" w:rsidRPr="53278D98">
        <w:rPr>
          <w:sz w:val="28"/>
          <w:szCs w:val="28"/>
        </w:rPr>
        <w:t xml:space="preserve">pārņemamajām iestādēm ir </w:t>
      </w:r>
      <w:r w:rsidR="00AA61A1" w:rsidRPr="53278D98">
        <w:rPr>
          <w:sz w:val="28"/>
          <w:szCs w:val="28"/>
        </w:rPr>
        <w:t xml:space="preserve">identificēti daudz </w:t>
      </w:r>
      <w:r w:rsidR="009F5A26" w:rsidRPr="53278D98">
        <w:rPr>
          <w:sz w:val="28"/>
          <w:szCs w:val="28"/>
        </w:rPr>
        <w:t xml:space="preserve">specifiski </w:t>
      </w:r>
      <w:r w:rsidR="00AA61A1" w:rsidRPr="53278D98">
        <w:rPr>
          <w:sz w:val="28"/>
          <w:szCs w:val="28"/>
        </w:rPr>
        <w:t xml:space="preserve">grāmatvedības uzskaites procesi, kas </w:t>
      </w:r>
      <w:r w:rsidR="009F5A26" w:rsidRPr="53278D98">
        <w:rPr>
          <w:sz w:val="28"/>
          <w:szCs w:val="28"/>
        </w:rPr>
        <w:t>līdz šim nebija aprakstīti</w:t>
      </w:r>
      <w:r w:rsidR="00A95F96" w:rsidRPr="53278D98">
        <w:rPr>
          <w:sz w:val="28"/>
          <w:szCs w:val="28"/>
        </w:rPr>
        <w:t xml:space="preserve"> un kuru izpētei nepieciešam</w:t>
      </w:r>
      <w:r w:rsidR="00A85BEC" w:rsidRPr="53278D98">
        <w:rPr>
          <w:sz w:val="28"/>
          <w:szCs w:val="28"/>
        </w:rPr>
        <w:t>s papildu</w:t>
      </w:r>
      <w:r w:rsidR="00A95F96" w:rsidRPr="53278D98">
        <w:rPr>
          <w:sz w:val="28"/>
          <w:szCs w:val="28"/>
        </w:rPr>
        <w:t xml:space="preserve"> </w:t>
      </w:r>
      <w:r w:rsidR="00781BEE" w:rsidRPr="53278D98">
        <w:rPr>
          <w:sz w:val="28"/>
          <w:szCs w:val="28"/>
        </w:rPr>
        <w:t>laiks</w:t>
      </w:r>
      <w:r w:rsidR="00A95F96" w:rsidRPr="53278D98">
        <w:rPr>
          <w:sz w:val="28"/>
          <w:szCs w:val="28"/>
        </w:rPr>
        <w:t>.</w:t>
      </w:r>
      <w:r w:rsidR="009F5A26" w:rsidRPr="53278D98">
        <w:rPr>
          <w:sz w:val="28"/>
          <w:szCs w:val="28"/>
        </w:rPr>
        <w:t xml:space="preserve"> </w:t>
      </w:r>
      <w:r w:rsidR="00B03190" w:rsidRPr="53278D98">
        <w:rPr>
          <w:sz w:val="28"/>
          <w:szCs w:val="28"/>
        </w:rPr>
        <w:t xml:space="preserve"> </w:t>
      </w:r>
      <w:r w:rsidR="3E30448B" w:rsidRPr="53278D98">
        <w:rPr>
          <w:sz w:val="28"/>
          <w:szCs w:val="28"/>
        </w:rPr>
        <w:t>Konfigurāciju darbu izpild</w:t>
      </w:r>
      <w:r w:rsidR="3E30448B" w:rsidRPr="53278D98">
        <w:rPr>
          <w:rFonts w:eastAsiaTheme="minorEastAsia"/>
          <w:sz w:val="28"/>
          <w:szCs w:val="28"/>
        </w:rPr>
        <w:t>i</w:t>
      </w:r>
      <w:r w:rsidR="3E30448B" w:rsidRPr="53278D98">
        <w:rPr>
          <w:sz w:val="28"/>
          <w:szCs w:val="28"/>
        </w:rPr>
        <w:t xml:space="preserve"> ietekmē gan projektējuma izstrādes termiņi, gan </w:t>
      </w:r>
      <w:r w:rsidR="2E248FF3" w:rsidRPr="53278D98">
        <w:rPr>
          <w:rFonts w:eastAsiaTheme="minorEastAsia"/>
          <w:sz w:val="28"/>
          <w:szCs w:val="28"/>
        </w:rPr>
        <w:t>iestādēm doto</w:t>
      </w:r>
      <w:r w:rsidR="3E30448B" w:rsidRPr="53278D98">
        <w:rPr>
          <w:sz w:val="28"/>
          <w:szCs w:val="28"/>
        </w:rPr>
        <w:t xml:space="preserve"> uzdevumu izpildes termiņi. Ir gadījumi, kad uzdevumu izpilde tiek kavēta vairāk par mēnesi, kas ietekmē atsevišķus konfigurācijas posmus.</w:t>
      </w:r>
      <w:r>
        <w:br/>
      </w:r>
      <w:r w:rsidR="5700BADB" w:rsidRPr="53278D98">
        <w:rPr>
          <w:rFonts w:eastAsiaTheme="minorEastAsia"/>
          <w:i/>
          <w:iCs/>
          <w:sz w:val="28"/>
          <w:szCs w:val="28"/>
        </w:rPr>
        <w:t xml:space="preserve">RVS </w:t>
      </w:r>
      <w:proofErr w:type="spellStart"/>
      <w:r w:rsidR="5700BADB" w:rsidRPr="53278D98">
        <w:rPr>
          <w:rFonts w:eastAsiaTheme="minorEastAsia"/>
          <w:i/>
          <w:iCs/>
          <w:sz w:val="28"/>
          <w:szCs w:val="28"/>
        </w:rPr>
        <w:t>Horizon</w:t>
      </w:r>
      <w:proofErr w:type="spellEnd"/>
      <w:r w:rsidR="3E30448B" w:rsidRPr="53278D98">
        <w:rPr>
          <w:sz w:val="28"/>
          <w:szCs w:val="28"/>
        </w:rPr>
        <w:t xml:space="preserve"> </w:t>
      </w:r>
      <w:r w:rsidR="000446AC" w:rsidRPr="53278D98">
        <w:rPr>
          <w:sz w:val="28"/>
          <w:szCs w:val="28"/>
        </w:rPr>
        <w:t xml:space="preserve">ir </w:t>
      </w:r>
      <w:r w:rsidR="3E30448B" w:rsidRPr="53278D98">
        <w:rPr>
          <w:sz w:val="28"/>
          <w:szCs w:val="28"/>
        </w:rPr>
        <w:t xml:space="preserve">ļoti svarīgi noteikt finanšu dimensiju vērtības, pēc kurām tiks veikta grāmatvedības uzskaite no 01.01.2026. Šis uzdevums ir bijis izaicinošs IZM resoram, kur nav </w:t>
      </w:r>
      <w:r w:rsidR="0076301B">
        <w:rPr>
          <w:sz w:val="28"/>
          <w:szCs w:val="28"/>
        </w:rPr>
        <w:t xml:space="preserve">kvalitatīvi </w:t>
      </w:r>
      <w:r w:rsidR="3E30448B" w:rsidRPr="53278D98">
        <w:rPr>
          <w:sz w:val="28"/>
          <w:szCs w:val="28"/>
        </w:rPr>
        <w:t xml:space="preserve"> nodefinēt</w:t>
      </w:r>
      <w:r w:rsidR="0076301B">
        <w:rPr>
          <w:sz w:val="28"/>
          <w:szCs w:val="28"/>
        </w:rPr>
        <w:t>as</w:t>
      </w:r>
      <w:r w:rsidR="3E30448B" w:rsidRPr="53278D98">
        <w:rPr>
          <w:sz w:val="28"/>
          <w:szCs w:val="28"/>
        </w:rPr>
        <w:t xml:space="preserve">  vajadzīgās dimensijas</w:t>
      </w:r>
      <w:r w:rsidR="00430821">
        <w:rPr>
          <w:sz w:val="28"/>
          <w:szCs w:val="28"/>
        </w:rPr>
        <w:t>, t.sk., centralizētās resora vajadzības</w:t>
      </w:r>
      <w:r w:rsidR="3E30448B" w:rsidRPr="53278D98">
        <w:rPr>
          <w:sz w:val="28"/>
          <w:szCs w:val="28"/>
        </w:rPr>
        <w:t xml:space="preserve">. Paredzama </w:t>
      </w:r>
      <w:r w:rsidR="79061997" w:rsidRPr="53278D98">
        <w:rPr>
          <w:sz w:val="28"/>
          <w:szCs w:val="28"/>
        </w:rPr>
        <w:t xml:space="preserve">negatīva </w:t>
      </w:r>
      <w:r w:rsidR="3E30448B" w:rsidRPr="53278D98">
        <w:rPr>
          <w:sz w:val="28"/>
          <w:szCs w:val="28"/>
        </w:rPr>
        <w:t>ietekme</w:t>
      </w:r>
      <w:r w:rsidR="7240247F" w:rsidRPr="53278D98">
        <w:rPr>
          <w:sz w:val="28"/>
          <w:szCs w:val="28"/>
        </w:rPr>
        <w:t xml:space="preserve"> uz grāmatvežu darba slodzi,</w:t>
      </w:r>
      <w:r w:rsidR="3E30448B" w:rsidRPr="53278D98">
        <w:rPr>
          <w:sz w:val="28"/>
          <w:szCs w:val="28"/>
        </w:rPr>
        <w:t xml:space="preserve"> 2026.</w:t>
      </w:r>
      <w:r w:rsidR="00676A4D" w:rsidRPr="53278D98">
        <w:rPr>
          <w:sz w:val="28"/>
          <w:szCs w:val="28"/>
        </w:rPr>
        <w:t xml:space="preserve"> </w:t>
      </w:r>
      <w:r w:rsidR="3E30448B" w:rsidRPr="53278D98">
        <w:rPr>
          <w:sz w:val="28"/>
          <w:szCs w:val="28"/>
        </w:rPr>
        <w:t>gad</w:t>
      </w:r>
      <w:r w:rsidR="12BDDAA5" w:rsidRPr="53278D98">
        <w:rPr>
          <w:sz w:val="28"/>
          <w:szCs w:val="28"/>
        </w:rPr>
        <w:t>ā</w:t>
      </w:r>
      <w:r w:rsidR="3E30448B" w:rsidRPr="53278D98">
        <w:rPr>
          <w:sz w:val="28"/>
          <w:szCs w:val="28"/>
        </w:rPr>
        <w:t xml:space="preserve"> sniedzot grāmatvedības pakalpojumu</w:t>
      </w:r>
      <w:r w:rsidR="71CDB3EE" w:rsidRPr="53278D98">
        <w:rPr>
          <w:sz w:val="28"/>
          <w:szCs w:val="28"/>
        </w:rPr>
        <w:t xml:space="preserve">, jo pastāv </w:t>
      </w:r>
      <w:r w:rsidR="5D6262CA" w:rsidRPr="53278D98">
        <w:rPr>
          <w:sz w:val="28"/>
          <w:szCs w:val="28"/>
        </w:rPr>
        <w:t>risks, ka, definējot izmantojamās dimensiju vērtības tikai 2026.gadā, g</w:t>
      </w:r>
      <w:r w:rsidR="003CB963" w:rsidRPr="53278D98">
        <w:rPr>
          <w:sz w:val="28"/>
          <w:szCs w:val="28"/>
        </w:rPr>
        <w:t>rāmatvežiem būs liels papildu darba apjoms piemērojot tās jau grāmatvedības uzskaitē</w:t>
      </w:r>
      <w:r w:rsidR="2425F216" w:rsidRPr="53278D98">
        <w:rPr>
          <w:sz w:val="28"/>
          <w:szCs w:val="28"/>
        </w:rPr>
        <w:t xml:space="preserve"> veiktiem ierakstiem (grāmatojumiem)</w:t>
      </w:r>
      <w:r w:rsidR="16106D98" w:rsidRPr="53278D98">
        <w:rPr>
          <w:rFonts w:eastAsiaTheme="minorEastAsia"/>
          <w:sz w:val="28"/>
          <w:szCs w:val="28"/>
        </w:rPr>
        <w:t>.</w:t>
      </w:r>
    </w:p>
    <w:p w14:paraId="5392C705" w14:textId="381AE8C5" w:rsidR="00A63F7B" w:rsidRPr="006C1B27" w:rsidRDefault="00A63F7B" w:rsidP="70BC0C81">
      <w:pPr>
        <w:pStyle w:val="paragraph"/>
        <w:spacing w:before="0" w:beforeAutospacing="0" w:after="0" w:afterAutospacing="0"/>
        <w:jc w:val="both"/>
        <w:textAlignment w:val="baseline"/>
        <w:rPr>
          <w:rFonts w:asciiTheme="minorHAnsi" w:eastAsiaTheme="minorEastAsia" w:hAnsiTheme="minorHAnsi" w:cstheme="minorBidi"/>
          <w:sz w:val="28"/>
          <w:szCs w:val="28"/>
        </w:rPr>
      </w:pPr>
    </w:p>
    <w:p w14:paraId="05F5DAD1" w14:textId="298F482D" w:rsidR="00A63F7B" w:rsidRPr="006C1B27" w:rsidRDefault="00E01EE4" w:rsidP="70BC0C81">
      <w:pPr>
        <w:pStyle w:val="paragraph"/>
        <w:numPr>
          <w:ilvl w:val="0"/>
          <w:numId w:val="11"/>
        </w:numPr>
        <w:spacing w:before="0" w:beforeAutospacing="0" w:after="0" w:afterAutospacing="0"/>
        <w:jc w:val="both"/>
        <w:textAlignment w:val="baseline"/>
        <w:rPr>
          <w:rStyle w:val="normaltextrun"/>
          <w:rFonts w:eastAsiaTheme="majorEastAsia"/>
          <w:sz w:val="28"/>
          <w:szCs w:val="28"/>
        </w:rPr>
      </w:pPr>
      <w:r w:rsidRPr="70BC0C81">
        <w:rPr>
          <w:rStyle w:val="normaltextrun"/>
          <w:b/>
          <w:bCs/>
          <w:sz w:val="28"/>
          <w:szCs w:val="28"/>
        </w:rPr>
        <w:t>Komunikācija un pārmaiņu vadība</w:t>
      </w:r>
      <w:r w:rsidRPr="70BC0C81">
        <w:rPr>
          <w:rStyle w:val="normaltextrun"/>
          <w:sz w:val="28"/>
          <w:szCs w:val="28"/>
        </w:rPr>
        <w:t xml:space="preserve">. Organizētas </w:t>
      </w:r>
      <w:r w:rsidR="00903F1D" w:rsidRPr="70BC0C81">
        <w:rPr>
          <w:rStyle w:val="normaltextrun"/>
          <w:rFonts w:eastAsiaTheme="majorEastAsia"/>
          <w:sz w:val="28"/>
          <w:szCs w:val="28"/>
        </w:rPr>
        <w:t xml:space="preserve">tikšanās resoros ar iestāžu grāmatvežiem, lai uzrunātu </w:t>
      </w:r>
      <w:r w:rsidR="00557B19" w:rsidRPr="70BC0C81">
        <w:rPr>
          <w:rStyle w:val="normaltextrun"/>
          <w:rFonts w:eastAsiaTheme="majorEastAsia"/>
          <w:sz w:val="28"/>
          <w:szCs w:val="28"/>
        </w:rPr>
        <w:t>un skaidrotu būtiskus jautājumus pārmaiņu procesā</w:t>
      </w:r>
      <w:r w:rsidR="354CA080" w:rsidRPr="70BC0C81">
        <w:rPr>
          <w:rStyle w:val="normaltextrun"/>
          <w:rFonts w:eastAsiaTheme="majorEastAsia"/>
          <w:sz w:val="28"/>
          <w:szCs w:val="28"/>
        </w:rPr>
        <w:t xml:space="preserve">, un Valsts kases </w:t>
      </w:r>
      <w:r w:rsidR="00676A4D">
        <w:rPr>
          <w:rStyle w:val="normaltextrun"/>
          <w:rFonts w:eastAsiaTheme="majorEastAsia"/>
          <w:sz w:val="28"/>
          <w:szCs w:val="28"/>
        </w:rPr>
        <w:t>"</w:t>
      </w:r>
      <w:r w:rsidR="354CA080" w:rsidRPr="70BC0C81">
        <w:rPr>
          <w:rStyle w:val="normaltextrun"/>
          <w:rFonts w:eastAsiaTheme="majorEastAsia"/>
          <w:sz w:val="28"/>
          <w:szCs w:val="28"/>
        </w:rPr>
        <w:t>Atvērto durvju dienas</w:t>
      </w:r>
      <w:r w:rsidR="00676A4D">
        <w:rPr>
          <w:rStyle w:val="normaltextrun"/>
          <w:rFonts w:eastAsiaTheme="majorEastAsia"/>
          <w:sz w:val="28"/>
          <w:szCs w:val="28"/>
        </w:rPr>
        <w:t xml:space="preserve">" </w:t>
      </w:r>
      <w:r w:rsidR="354CA080" w:rsidRPr="70BC0C81">
        <w:rPr>
          <w:rStyle w:val="normaltextrun"/>
          <w:rFonts w:eastAsiaTheme="majorEastAsia"/>
          <w:sz w:val="28"/>
          <w:szCs w:val="28"/>
        </w:rPr>
        <w:t xml:space="preserve">pasākumi, lai </w:t>
      </w:r>
      <w:r w:rsidR="7DB6B162" w:rsidRPr="70BC0C81">
        <w:rPr>
          <w:rStyle w:val="normaltextrun"/>
          <w:rFonts w:eastAsiaTheme="majorEastAsia"/>
          <w:sz w:val="28"/>
          <w:szCs w:val="28"/>
        </w:rPr>
        <w:lastRenderedPageBreak/>
        <w:t xml:space="preserve">iepazīstinātu </w:t>
      </w:r>
      <w:r w:rsidR="354CA080" w:rsidRPr="70BC0C81">
        <w:rPr>
          <w:rStyle w:val="normaltextrun"/>
          <w:rFonts w:eastAsiaTheme="majorEastAsia"/>
          <w:sz w:val="28"/>
          <w:szCs w:val="28"/>
        </w:rPr>
        <w:t>iestāžu grāmatvežu</w:t>
      </w:r>
      <w:r w:rsidR="6B673E21" w:rsidRPr="70BC0C81">
        <w:rPr>
          <w:rStyle w:val="normaltextrun"/>
          <w:rFonts w:eastAsiaTheme="majorEastAsia"/>
          <w:sz w:val="28"/>
          <w:szCs w:val="28"/>
        </w:rPr>
        <w:t>s ar darbu Valsts kasē un veicinātu grāmatvežu vēlmi</w:t>
      </w:r>
      <w:r w:rsidR="354CA080" w:rsidRPr="70BC0C81">
        <w:rPr>
          <w:rStyle w:val="normaltextrun"/>
          <w:rFonts w:eastAsiaTheme="majorEastAsia"/>
          <w:sz w:val="28"/>
          <w:szCs w:val="28"/>
        </w:rPr>
        <w:t xml:space="preserve"> </w:t>
      </w:r>
      <w:r w:rsidR="08B83437" w:rsidRPr="70BC0C81">
        <w:rPr>
          <w:rStyle w:val="normaltextrun"/>
          <w:rFonts w:eastAsiaTheme="majorEastAsia"/>
          <w:sz w:val="28"/>
          <w:szCs w:val="28"/>
        </w:rPr>
        <w:t>pievienoties</w:t>
      </w:r>
      <w:r w:rsidR="00557B19" w:rsidRPr="70BC0C81">
        <w:rPr>
          <w:rStyle w:val="normaltextrun"/>
          <w:rFonts w:eastAsiaTheme="majorEastAsia"/>
          <w:sz w:val="28"/>
          <w:szCs w:val="28"/>
        </w:rPr>
        <w:t>.</w:t>
      </w:r>
      <w:r w:rsidR="00D01347" w:rsidRPr="70BC0C81">
        <w:rPr>
          <w:rStyle w:val="normaltextrun"/>
          <w:rFonts w:eastAsiaTheme="majorEastAsia"/>
          <w:sz w:val="28"/>
          <w:szCs w:val="28"/>
        </w:rPr>
        <w:t xml:space="preserve"> </w:t>
      </w:r>
      <w:r w:rsidR="00676A4D" w:rsidRPr="70BC0C81">
        <w:rPr>
          <w:rStyle w:val="normaltextrun"/>
          <w:rFonts w:eastAsiaTheme="majorEastAsia"/>
          <w:sz w:val="28"/>
          <w:szCs w:val="28"/>
        </w:rPr>
        <w:t>Notik</w:t>
      </w:r>
      <w:r w:rsidR="00676A4D">
        <w:rPr>
          <w:rStyle w:val="normaltextrun"/>
          <w:rFonts w:eastAsiaTheme="majorEastAsia"/>
          <w:sz w:val="28"/>
          <w:szCs w:val="28"/>
        </w:rPr>
        <w:t xml:space="preserve">uši </w:t>
      </w:r>
      <w:r w:rsidR="1A8F0AF4" w:rsidRPr="70BC0C81">
        <w:rPr>
          <w:rStyle w:val="normaltextrun"/>
          <w:rFonts w:eastAsiaTheme="majorEastAsia"/>
          <w:sz w:val="28"/>
          <w:szCs w:val="28"/>
        </w:rPr>
        <w:t xml:space="preserve">regulāri komunikācijas pasākumi ar iestādēm </w:t>
      </w:r>
      <w:r w:rsidR="00676A4D">
        <w:rPr>
          <w:rStyle w:val="normaltextrun"/>
          <w:rFonts w:eastAsiaTheme="majorEastAsia"/>
          <w:sz w:val="28"/>
          <w:szCs w:val="28"/>
        </w:rPr>
        <w:t>‒</w:t>
      </w:r>
      <w:r w:rsidR="1A8F0AF4" w:rsidRPr="70BC0C81">
        <w:rPr>
          <w:rStyle w:val="normaltextrun"/>
          <w:rFonts w:eastAsiaTheme="majorEastAsia"/>
          <w:sz w:val="28"/>
          <w:szCs w:val="28"/>
        </w:rPr>
        <w:t xml:space="preserve"> projektu vadītāju sadarbība, tikšanās ar iestāžu vadītājiem un IT speciālistiem (resora ietvaros), lai informētu par līdz šim paveiktajām būtiskajām aktivitātēm, plānotajām izmaiņām, ietekmēm un sagaidāmo iestāžu vadītāju un speciālistu iesaisti, veicamajiem projektu vadības un uzraudzības darbiem iestādēs</w:t>
      </w:r>
      <w:r w:rsidR="7F4A84AC" w:rsidRPr="70BC0C81">
        <w:rPr>
          <w:rStyle w:val="normaltextrun"/>
          <w:rFonts w:eastAsiaTheme="majorEastAsia"/>
          <w:sz w:val="28"/>
          <w:szCs w:val="28"/>
        </w:rPr>
        <w:t>.</w:t>
      </w:r>
    </w:p>
    <w:p w14:paraId="6965B6E6" w14:textId="58CEFB5E" w:rsidR="0088591C" w:rsidRPr="00E01EE4" w:rsidRDefault="0088591C" w:rsidP="00ED3C47">
      <w:pPr>
        <w:pStyle w:val="paragraph"/>
        <w:spacing w:before="0" w:beforeAutospacing="0" w:after="0" w:afterAutospacing="0"/>
        <w:ind w:left="720"/>
        <w:jc w:val="both"/>
        <w:textAlignment w:val="baseline"/>
        <w:rPr>
          <w:sz w:val="28"/>
          <w:szCs w:val="28"/>
        </w:rPr>
      </w:pPr>
    </w:p>
    <w:p w14:paraId="1B48D646" w14:textId="5EF5E9F9" w:rsidR="00AE5819" w:rsidRDefault="5F1F089D" w:rsidP="70BC0C81">
      <w:pPr>
        <w:pStyle w:val="paragraph"/>
        <w:numPr>
          <w:ilvl w:val="0"/>
          <w:numId w:val="13"/>
        </w:numPr>
        <w:spacing w:before="0" w:beforeAutospacing="0" w:after="0" w:afterAutospacing="0"/>
        <w:jc w:val="both"/>
        <w:rPr>
          <w:rStyle w:val="normaltextrun"/>
          <w:rFonts w:eastAsiaTheme="majorEastAsia"/>
        </w:rPr>
      </w:pPr>
      <w:r w:rsidRPr="70BC0C81">
        <w:rPr>
          <w:b/>
          <w:bCs/>
          <w:sz w:val="28"/>
          <w:szCs w:val="28"/>
        </w:rPr>
        <w:t xml:space="preserve">Budžeta plānošanas un finanšu vadības risinājuma </w:t>
      </w:r>
      <w:r w:rsidR="005E52F3" w:rsidRPr="70BC0C81">
        <w:rPr>
          <w:b/>
          <w:bCs/>
          <w:sz w:val="28"/>
          <w:szCs w:val="28"/>
        </w:rPr>
        <w:t>izstrāde</w:t>
      </w:r>
      <w:r w:rsidR="26CAF968" w:rsidRPr="70BC0C81">
        <w:rPr>
          <w:b/>
          <w:bCs/>
          <w:sz w:val="28"/>
          <w:szCs w:val="28"/>
        </w:rPr>
        <w:t xml:space="preserve">. </w:t>
      </w:r>
      <w:r w:rsidR="26CAF968" w:rsidRPr="4BB55B74">
        <w:rPr>
          <w:rStyle w:val="normaltextrun"/>
          <w:rFonts w:eastAsiaTheme="majorEastAsia"/>
          <w:sz w:val="28"/>
          <w:szCs w:val="28"/>
        </w:rPr>
        <w:t xml:space="preserve">Pārskata periodā turpinās vairāku iepriekš uzsākto aktivitāšu īstenošana, lai nodrošinātu </w:t>
      </w:r>
      <w:r w:rsidR="009B36FE">
        <w:rPr>
          <w:rStyle w:val="normaltextrun"/>
          <w:rFonts w:eastAsiaTheme="majorEastAsia"/>
          <w:sz w:val="28"/>
          <w:szCs w:val="28"/>
        </w:rPr>
        <w:t>b</w:t>
      </w:r>
      <w:r w:rsidR="009B36FE" w:rsidRPr="4BB55B74">
        <w:rPr>
          <w:rStyle w:val="normaltextrun"/>
          <w:rFonts w:eastAsiaTheme="majorEastAsia"/>
          <w:sz w:val="28"/>
          <w:szCs w:val="28"/>
        </w:rPr>
        <w:t xml:space="preserve">udžeta </w:t>
      </w:r>
      <w:r w:rsidR="26CAF968" w:rsidRPr="4BB55B74">
        <w:rPr>
          <w:rStyle w:val="normaltextrun"/>
          <w:rFonts w:eastAsiaTheme="majorEastAsia"/>
          <w:sz w:val="28"/>
          <w:szCs w:val="28"/>
        </w:rPr>
        <w:t xml:space="preserve">plānošanas un finanšu vadības risinājuma (turpmāk </w:t>
      </w:r>
      <w:r w:rsidR="009B36FE">
        <w:rPr>
          <w:rStyle w:val="normaltextrun"/>
          <w:rFonts w:eastAsiaTheme="majorEastAsia"/>
          <w:sz w:val="28"/>
          <w:szCs w:val="28"/>
        </w:rPr>
        <w:t>‒</w:t>
      </w:r>
      <w:r w:rsidR="26CAF968" w:rsidRPr="4BB55B74">
        <w:rPr>
          <w:rStyle w:val="normaltextrun"/>
          <w:rFonts w:eastAsiaTheme="majorEastAsia"/>
          <w:sz w:val="28"/>
          <w:szCs w:val="28"/>
        </w:rPr>
        <w:t xml:space="preserve"> BPFVR) izstrādi un </w:t>
      </w:r>
      <w:r w:rsidR="009B36FE">
        <w:rPr>
          <w:rStyle w:val="normaltextrun"/>
          <w:rFonts w:eastAsiaTheme="majorEastAsia"/>
          <w:sz w:val="28"/>
          <w:szCs w:val="28"/>
        </w:rPr>
        <w:t>i</w:t>
      </w:r>
      <w:r w:rsidR="009B36FE" w:rsidRPr="4BB55B74">
        <w:rPr>
          <w:rStyle w:val="normaltextrun"/>
          <w:rFonts w:eastAsiaTheme="majorEastAsia"/>
          <w:sz w:val="28"/>
          <w:szCs w:val="28"/>
        </w:rPr>
        <w:t xml:space="preserve">estāžu </w:t>
      </w:r>
      <w:r w:rsidR="26CAF968" w:rsidRPr="4BB55B74">
        <w:rPr>
          <w:rStyle w:val="normaltextrun"/>
          <w:rFonts w:eastAsiaTheme="majorEastAsia"/>
          <w:sz w:val="28"/>
          <w:szCs w:val="28"/>
        </w:rPr>
        <w:t xml:space="preserve">līmeņa plānošanas funkcionalitātes </w:t>
      </w:r>
      <w:proofErr w:type="spellStart"/>
      <w:r w:rsidR="26CAF968" w:rsidRPr="4BB55B74">
        <w:rPr>
          <w:rStyle w:val="normaltextrun"/>
          <w:rFonts w:eastAsiaTheme="majorEastAsia"/>
          <w:sz w:val="28"/>
          <w:szCs w:val="28"/>
        </w:rPr>
        <w:t>pilotpakalpojuma</w:t>
      </w:r>
      <w:proofErr w:type="spellEnd"/>
      <w:r w:rsidR="26CAF968" w:rsidRPr="4BB55B74">
        <w:rPr>
          <w:rStyle w:val="normaltextrun"/>
          <w:rFonts w:eastAsiaTheme="majorEastAsia"/>
          <w:sz w:val="28"/>
          <w:szCs w:val="28"/>
        </w:rPr>
        <w:t xml:space="preserve"> sniegšanu.</w:t>
      </w:r>
    </w:p>
    <w:p w14:paraId="53925FC6" w14:textId="13E0E895" w:rsidR="00AE5819" w:rsidRDefault="26CAF968" w:rsidP="4BB55B74">
      <w:pPr>
        <w:spacing w:after="0"/>
        <w:ind w:firstLine="72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BPFVR izstrāde turpinās intensīv</w:t>
      </w:r>
      <w:r w:rsidR="001B2399">
        <w:rPr>
          <w:rStyle w:val="normaltextrun"/>
          <w:rFonts w:ascii="Times New Roman" w:eastAsia="Times New Roman" w:hAnsi="Times New Roman" w:cs="Times New Roman"/>
          <w:sz w:val="28"/>
          <w:szCs w:val="28"/>
          <w:lang w:eastAsia="lv-LV"/>
        </w:rPr>
        <w:t>i</w:t>
      </w:r>
      <w:r w:rsidRPr="4BB55B74">
        <w:rPr>
          <w:rStyle w:val="normaltextrun"/>
          <w:rFonts w:ascii="Times New Roman" w:eastAsia="Times New Roman" w:hAnsi="Times New Roman" w:cs="Times New Roman"/>
          <w:sz w:val="28"/>
          <w:szCs w:val="28"/>
          <w:lang w:eastAsia="lv-LV"/>
        </w:rPr>
        <w:t>, īstenojot vairākus paralēlus darba virzienus:</w:t>
      </w:r>
    </w:p>
    <w:p w14:paraId="05F8090D" w14:textId="4FBD328B" w:rsidR="00AE5819" w:rsidRPr="00DA70A9" w:rsidRDefault="00690DE0" w:rsidP="4BB55B74">
      <w:pPr>
        <w:pStyle w:val="ListParagraph"/>
        <w:numPr>
          <w:ilvl w:val="0"/>
          <w:numId w:val="13"/>
        </w:numPr>
        <w:spacing w:after="0"/>
        <w:jc w:val="both"/>
        <w:rPr>
          <w:rStyle w:val="normaltextrun"/>
          <w:rFonts w:ascii="Times New Roman" w:eastAsia="Times New Roman" w:hAnsi="Times New Roman" w:cs="Times New Roman"/>
          <w:sz w:val="28"/>
          <w:szCs w:val="28"/>
          <w:lang w:eastAsia="lv-LV"/>
        </w:rPr>
      </w:pPr>
      <w:r>
        <w:rPr>
          <w:rStyle w:val="normaltextrun"/>
          <w:rFonts w:ascii="Times New Roman" w:eastAsia="Times New Roman" w:hAnsi="Times New Roman" w:cs="Times New Roman"/>
          <w:sz w:val="28"/>
          <w:szCs w:val="28"/>
          <w:lang w:eastAsia="lv-LV"/>
        </w:rPr>
        <w:t>v</w:t>
      </w:r>
      <w:r w:rsidRPr="00DA70A9">
        <w:rPr>
          <w:rStyle w:val="normaltextrun"/>
          <w:rFonts w:ascii="Times New Roman" w:eastAsia="Times New Roman" w:hAnsi="Times New Roman" w:cs="Times New Roman"/>
          <w:sz w:val="28"/>
          <w:szCs w:val="28"/>
          <w:lang w:eastAsia="lv-LV"/>
        </w:rPr>
        <w:t xml:space="preserve">idējā </w:t>
      </w:r>
      <w:r w:rsidR="26CAF968" w:rsidRPr="00DA70A9">
        <w:rPr>
          <w:rStyle w:val="normaltextrun"/>
          <w:rFonts w:ascii="Times New Roman" w:eastAsia="Times New Roman" w:hAnsi="Times New Roman" w:cs="Times New Roman"/>
          <w:sz w:val="28"/>
          <w:szCs w:val="28"/>
          <w:lang w:eastAsia="lv-LV"/>
        </w:rPr>
        <w:t xml:space="preserve">termiņa budžeta plānošanas funkcionalitātes (turpmāk </w:t>
      </w:r>
      <w:r w:rsidR="00901D42">
        <w:rPr>
          <w:rStyle w:val="normaltextrun"/>
          <w:rFonts w:ascii="Times New Roman" w:eastAsia="Times New Roman" w:hAnsi="Times New Roman" w:cs="Times New Roman"/>
          <w:sz w:val="28"/>
          <w:szCs w:val="28"/>
          <w:lang w:eastAsia="lv-LV"/>
        </w:rPr>
        <w:t>‒</w:t>
      </w:r>
      <w:r w:rsidR="26CAF968" w:rsidRPr="00DA70A9">
        <w:rPr>
          <w:rStyle w:val="normaltextrun"/>
          <w:rFonts w:ascii="Times New Roman" w:eastAsia="Times New Roman" w:hAnsi="Times New Roman" w:cs="Times New Roman"/>
          <w:sz w:val="28"/>
          <w:szCs w:val="28"/>
          <w:lang w:eastAsia="lv-LV"/>
        </w:rPr>
        <w:t xml:space="preserve"> VTBP) izstrād</w:t>
      </w:r>
      <w:r w:rsidR="372E0003" w:rsidRPr="00DA70A9">
        <w:rPr>
          <w:rStyle w:val="normaltextrun"/>
          <w:rFonts w:ascii="Times New Roman" w:eastAsia="Times New Roman" w:hAnsi="Times New Roman" w:cs="Times New Roman"/>
          <w:sz w:val="28"/>
          <w:szCs w:val="28"/>
          <w:lang w:eastAsia="lv-LV"/>
        </w:rPr>
        <w:t>i</w:t>
      </w:r>
      <w:r w:rsidR="26CAF968" w:rsidRPr="00DA70A9">
        <w:rPr>
          <w:rStyle w:val="normaltextrun"/>
          <w:rFonts w:ascii="Times New Roman" w:eastAsia="Times New Roman" w:hAnsi="Times New Roman" w:cs="Times New Roman"/>
          <w:sz w:val="28"/>
          <w:szCs w:val="28"/>
          <w:lang w:eastAsia="lv-LV"/>
        </w:rPr>
        <w:t>, testēšan</w:t>
      </w:r>
      <w:r w:rsidR="352A362F" w:rsidRPr="00DA70A9">
        <w:rPr>
          <w:rStyle w:val="normaltextrun"/>
          <w:rFonts w:ascii="Times New Roman" w:eastAsia="Times New Roman" w:hAnsi="Times New Roman" w:cs="Times New Roman"/>
          <w:sz w:val="28"/>
          <w:szCs w:val="28"/>
          <w:lang w:eastAsia="lv-LV"/>
        </w:rPr>
        <w:t>u;</w:t>
      </w:r>
    </w:p>
    <w:p w14:paraId="3277FB55" w14:textId="64E18388" w:rsidR="00AE5819" w:rsidRPr="00DA70A9"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00DA70A9">
        <w:rPr>
          <w:rStyle w:val="normaltextrun"/>
          <w:rFonts w:ascii="Times New Roman" w:eastAsia="Times New Roman" w:hAnsi="Times New Roman" w:cs="Times New Roman"/>
          <w:sz w:val="28"/>
          <w:szCs w:val="28"/>
          <w:lang w:eastAsia="lv-LV"/>
        </w:rPr>
        <w:t xml:space="preserve">jaunās BPFVR funkcionalitātes </w:t>
      </w:r>
      <w:r w:rsidR="00901D42">
        <w:rPr>
          <w:rStyle w:val="normaltextrun"/>
          <w:rFonts w:ascii="Times New Roman" w:eastAsia="Times New Roman" w:hAnsi="Times New Roman" w:cs="Times New Roman"/>
          <w:sz w:val="28"/>
          <w:szCs w:val="28"/>
          <w:lang w:eastAsia="lv-LV"/>
        </w:rPr>
        <w:t>"</w:t>
      </w:r>
      <w:r w:rsidRPr="00DA70A9">
        <w:rPr>
          <w:rStyle w:val="normaltextrun"/>
          <w:rFonts w:ascii="Times New Roman" w:eastAsia="Times New Roman" w:hAnsi="Times New Roman" w:cs="Times New Roman"/>
          <w:sz w:val="28"/>
          <w:szCs w:val="28"/>
          <w:lang w:eastAsia="lv-LV"/>
        </w:rPr>
        <w:t>Budžeta paskaidrojuma funkcionalitāte</w:t>
      </w:r>
      <w:r w:rsidR="00901D42">
        <w:rPr>
          <w:rStyle w:val="normaltextrun"/>
          <w:rFonts w:ascii="Times New Roman" w:eastAsia="Times New Roman" w:hAnsi="Times New Roman" w:cs="Times New Roman"/>
          <w:sz w:val="28"/>
          <w:szCs w:val="28"/>
          <w:lang w:eastAsia="lv-LV"/>
        </w:rPr>
        <w:t>"</w:t>
      </w:r>
      <w:r w:rsidRPr="00DA70A9">
        <w:rPr>
          <w:rStyle w:val="normaltextrun"/>
          <w:rFonts w:ascii="Times New Roman" w:eastAsia="Times New Roman" w:hAnsi="Times New Roman" w:cs="Times New Roman"/>
          <w:sz w:val="28"/>
          <w:szCs w:val="28"/>
          <w:lang w:eastAsia="lv-LV"/>
        </w:rPr>
        <w:t xml:space="preserve"> (turpmāk </w:t>
      </w:r>
      <w:r w:rsidR="00901D42">
        <w:rPr>
          <w:rStyle w:val="normaltextrun"/>
          <w:rFonts w:ascii="Times New Roman" w:eastAsia="Times New Roman" w:hAnsi="Times New Roman" w:cs="Times New Roman"/>
          <w:sz w:val="28"/>
          <w:szCs w:val="28"/>
          <w:lang w:eastAsia="lv-LV"/>
        </w:rPr>
        <w:t>‒</w:t>
      </w:r>
      <w:r w:rsidRPr="00DA70A9">
        <w:rPr>
          <w:rStyle w:val="normaltextrun"/>
          <w:rFonts w:ascii="Times New Roman" w:eastAsia="Times New Roman" w:hAnsi="Times New Roman" w:cs="Times New Roman"/>
          <w:sz w:val="28"/>
          <w:szCs w:val="28"/>
          <w:lang w:eastAsia="lv-LV"/>
        </w:rPr>
        <w:t xml:space="preserve"> BP) prasību definēšanu un saskaņošanu ar </w:t>
      </w:r>
      <w:r w:rsidR="002F6594">
        <w:rPr>
          <w:rStyle w:val="normaltextrun"/>
          <w:rFonts w:ascii="Times New Roman" w:eastAsia="Times New Roman" w:hAnsi="Times New Roman" w:cs="Times New Roman"/>
          <w:sz w:val="28"/>
          <w:szCs w:val="28"/>
          <w:lang w:eastAsia="lv-LV"/>
        </w:rPr>
        <w:t xml:space="preserve">FM </w:t>
      </w:r>
      <w:r w:rsidRPr="00DA70A9">
        <w:rPr>
          <w:rStyle w:val="normaltextrun"/>
          <w:rFonts w:ascii="Times New Roman" w:eastAsia="Times New Roman" w:hAnsi="Times New Roman" w:cs="Times New Roman"/>
          <w:sz w:val="28"/>
          <w:szCs w:val="28"/>
          <w:lang w:eastAsia="lv-LV"/>
        </w:rPr>
        <w:t>ekspertiem</w:t>
      </w:r>
      <w:r w:rsidR="6218DD7E" w:rsidRPr="00DA70A9">
        <w:rPr>
          <w:rStyle w:val="normaltextrun"/>
          <w:rFonts w:ascii="Times New Roman" w:eastAsia="Times New Roman" w:hAnsi="Times New Roman" w:cs="Times New Roman"/>
          <w:sz w:val="28"/>
          <w:szCs w:val="28"/>
          <w:lang w:eastAsia="lv-LV"/>
        </w:rPr>
        <w:t>,</w:t>
      </w:r>
      <w:r w:rsidRPr="00DA70A9">
        <w:rPr>
          <w:rStyle w:val="normaltextrun"/>
          <w:rFonts w:ascii="Times New Roman" w:eastAsia="Times New Roman" w:hAnsi="Times New Roman" w:cs="Times New Roman"/>
          <w:sz w:val="28"/>
          <w:szCs w:val="28"/>
          <w:lang w:eastAsia="lv-LV"/>
        </w:rPr>
        <w:t xml:space="preserve"> kā arī izstrādes darbu uzsākšanu;</w:t>
      </w:r>
    </w:p>
    <w:p w14:paraId="305B0C2B" w14:textId="58145EE8" w:rsidR="00AE5819"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 xml:space="preserve">jaunās BPFVR funkcionalitātes </w:t>
      </w:r>
      <w:r w:rsidR="00901D42">
        <w:rPr>
          <w:rStyle w:val="normaltextrun"/>
          <w:rFonts w:ascii="Times New Roman" w:eastAsia="Times New Roman" w:hAnsi="Times New Roman" w:cs="Times New Roman"/>
          <w:sz w:val="28"/>
          <w:szCs w:val="28"/>
          <w:lang w:eastAsia="lv-LV"/>
        </w:rPr>
        <w:t>"</w:t>
      </w:r>
      <w:r w:rsidRPr="00CE3C54">
        <w:rPr>
          <w:rStyle w:val="normaltextrun"/>
          <w:rFonts w:ascii="Times New Roman" w:eastAsia="Times New Roman" w:hAnsi="Times New Roman" w:cs="Times New Roman"/>
          <w:sz w:val="28"/>
          <w:szCs w:val="28"/>
          <w:lang w:eastAsia="lv-LV"/>
        </w:rPr>
        <w:t>Gadskārtējā budžeta ietvaros veicamo izmaiņas (finansēšanas plānu un apropriācijas izmaiņu)</w:t>
      </w:r>
      <w:r w:rsidR="00972A52">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xml:space="preserve"> (turpmāk </w:t>
      </w:r>
      <w:r w:rsidR="00972A52">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xml:space="preserve"> APRO) prasību definēšanu un saskaņošanu ar </w:t>
      </w:r>
      <w:r w:rsidR="002F6594">
        <w:rPr>
          <w:rStyle w:val="normaltextrun"/>
          <w:rFonts w:ascii="Times New Roman" w:eastAsia="Times New Roman" w:hAnsi="Times New Roman" w:cs="Times New Roman"/>
          <w:sz w:val="28"/>
          <w:szCs w:val="28"/>
          <w:lang w:eastAsia="lv-LV"/>
        </w:rPr>
        <w:t>FM</w:t>
      </w:r>
      <w:r w:rsidRPr="4BB55B74">
        <w:rPr>
          <w:rStyle w:val="normaltextrun"/>
          <w:rFonts w:ascii="Times New Roman" w:eastAsia="Times New Roman" w:hAnsi="Times New Roman" w:cs="Times New Roman"/>
          <w:sz w:val="28"/>
          <w:szCs w:val="28"/>
          <w:lang w:eastAsia="lv-LV"/>
        </w:rPr>
        <w:t xml:space="preserve"> ekspertiem.</w:t>
      </w:r>
    </w:p>
    <w:p w14:paraId="18C4C0ED" w14:textId="186DD1FF" w:rsidR="00AE5819" w:rsidRDefault="26CAF968" w:rsidP="4BB55B74">
      <w:pPr>
        <w:spacing w:after="0"/>
        <w:ind w:firstLine="720"/>
        <w:jc w:val="both"/>
        <w:rPr>
          <w:rStyle w:val="normaltextrun"/>
          <w:rFonts w:ascii="Times New Roman" w:eastAsia="Times New Roman" w:hAnsi="Times New Roman" w:cs="Times New Roman"/>
          <w:sz w:val="28"/>
          <w:szCs w:val="28"/>
        </w:rPr>
      </w:pPr>
      <w:r w:rsidRPr="53278D98">
        <w:rPr>
          <w:rStyle w:val="normaltextrun"/>
          <w:rFonts w:ascii="Times New Roman" w:eastAsia="Times New Roman" w:hAnsi="Times New Roman" w:cs="Times New Roman"/>
          <w:sz w:val="28"/>
          <w:szCs w:val="28"/>
          <w:lang w:eastAsia="lv-LV"/>
        </w:rPr>
        <w:t xml:space="preserve">VTBP un BP funkcionalitātes izstrādes procesā turpinās intensīva sadarbība ar </w:t>
      </w:r>
      <w:r w:rsidR="002F6594" w:rsidRPr="53278D98">
        <w:rPr>
          <w:rStyle w:val="normaltextrun"/>
          <w:rFonts w:ascii="Times New Roman" w:eastAsia="Times New Roman" w:hAnsi="Times New Roman" w:cs="Times New Roman"/>
          <w:sz w:val="28"/>
          <w:szCs w:val="28"/>
          <w:lang w:eastAsia="lv-LV"/>
        </w:rPr>
        <w:t>FM</w:t>
      </w:r>
      <w:r w:rsidRPr="53278D98">
        <w:rPr>
          <w:rStyle w:val="normaltextrun"/>
          <w:rFonts w:ascii="Times New Roman" w:eastAsia="Times New Roman" w:hAnsi="Times New Roman" w:cs="Times New Roman"/>
          <w:sz w:val="28"/>
          <w:szCs w:val="28"/>
          <w:lang w:eastAsia="lv-LV"/>
        </w:rPr>
        <w:t xml:space="preserve"> ekspertiem, lai nodrošinātu risinājuma atbilstību jaunajai budžeta struktūrai un normatīv</w:t>
      </w:r>
      <w:r w:rsidR="3653F252" w:rsidRPr="53278D98">
        <w:rPr>
          <w:rStyle w:val="normaltextrun"/>
          <w:rFonts w:ascii="Times New Roman" w:eastAsia="Times New Roman" w:hAnsi="Times New Roman" w:cs="Times New Roman"/>
          <w:sz w:val="28"/>
          <w:szCs w:val="28"/>
          <w:lang w:eastAsia="lv-LV"/>
        </w:rPr>
        <w:t>o aktu</w:t>
      </w:r>
      <w:r w:rsidRPr="53278D98">
        <w:rPr>
          <w:rStyle w:val="normaltextrun"/>
          <w:rFonts w:ascii="Times New Roman" w:eastAsia="Times New Roman" w:hAnsi="Times New Roman" w:cs="Times New Roman"/>
          <w:sz w:val="28"/>
          <w:szCs w:val="28"/>
          <w:lang w:eastAsia="lv-LV"/>
        </w:rPr>
        <w:t xml:space="preserve"> prasībām.</w:t>
      </w:r>
    </w:p>
    <w:p w14:paraId="4C990DA8" w14:textId="62110990" w:rsidR="00AE5819" w:rsidRDefault="26CAF968" w:rsidP="4BB55B74">
      <w:pPr>
        <w:spacing w:after="0"/>
        <w:ind w:firstLine="720"/>
        <w:jc w:val="both"/>
        <w:rPr>
          <w:rStyle w:val="normaltextrun"/>
          <w:rFonts w:ascii="Times New Roman" w:eastAsia="Times New Roman" w:hAnsi="Times New Roman" w:cs="Times New Roman"/>
          <w:sz w:val="28"/>
          <w:szCs w:val="28"/>
        </w:rPr>
      </w:pPr>
      <w:r w:rsidRPr="53278D98">
        <w:rPr>
          <w:rStyle w:val="normaltextrun"/>
          <w:rFonts w:ascii="Times New Roman" w:eastAsia="Times New Roman" w:hAnsi="Times New Roman" w:cs="Times New Roman"/>
          <w:sz w:val="28"/>
          <w:szCs w:val="28"/>
          <w:lang w:eastAsia="lv-LV"/>
        </w:rPr>
        <w:t xml:space="preserve">Papildus minētajām aktivitātēm pārskata periodā tika organizēts informatīvais vebinārs </w:t>
      </w:r>
      <w:r w:rsidR="00972A52" w:rsidRPr="53278D98">
        <w:rPr>
          <w:rStyle w:val="normaltextrun"/>
          <w:rFonts w:ascii="Times New Roman" w:eastAsia="Times New Roman" w:hAnsi="Times New Roman" w:cs="Times New Roman"/>
          <w:sz w:val="28"/>
          <w:szCs w:val="28"/>
          <w:lang w:eastAsia="lv-LV"/>
        </w:rPr>
        <w:t>"</w:t>
      </w:r>
      <w:r w:rsidRPr="53278D98">
        <w:rPr>
          <w:rStyle w:val="normaltextrun"/>
          <w:rFonts w:ascii="Times New Roman" w:eastAsia="Times New Roman" w:hAnsi="Times New Roman" w:cs="Times New Roman"/>
          <w:sz w:val="28"/>
          <w:szCs w:val="28"/>
          <w:lang w:eastAsia="lv-LV"/>
        </w:rPr>
        <w:t xml:space="preserve">Vidējā termiņa budžeta </w:t>
      </w:r>
      <w:r w:rsidR="00972A52" w:rsidRPr="53278D98">
        <w:rPr>
          <w:rStyle w:val="normaltextrun"/>
          <w:rFonts w:ascii="Times New Roman" w:eastAsia="Times New Roman" w:hAnsi="Times New Roman" w:cs="Times New Roman"/>
          <w:sz w:val="28"/>
          <w:szCs w:val="28"/>
          <w:lang w:eastAsia="lv-LV"/>
        </w:rPr>
        <w:t xml:space="preserve">plānošanas </w:t>
      </w:r>
      <w:r w:rsidRPr="53278D98">
        <w:rPr>
          <w:rStyle w:val="normaltextrun"/>
          <w:rFonts w:ascii="Times New Roman" w:eastAsia="Times New Roman" w:hAnsi="Times New Roman" w:cs="Times New Roman"/>
          <w:sz w:val="28"/>
          <w:szCs w:val="28"/>
          <w:lang w:eastAsia="lv-LV"/>
        </w:rPr>
        <w:t xml:space="preserve">likuma </w:t>
      </w:r>
      <w:r w:rsidR="00972A52" w:rsidRPr="53278D98">
        <w:rPr>
          <w:rStyle w:val="normaltextrun"/>
          <w:rFonts w:ascii="Times New Roman" w:eastAsia="Times New Roman" w:hAnsi="Times New Roman" w:cs="Times New Roman"/>
          <w:sz w:val="28"/>
          <w:szCs w:val="28"/>
          <w:lang w:eastAsia="lv-LV"/>
        </w:rPr>
        <w:t>struktūr</w:t>
      </w:r>
      <w:r w:rsidR="31900F22" w:rsidRPr="53278D98">
        <w:rPr>
          <w:rStyle w:val="normaltextrun"/>
          <w:rFonts w:ascii="Times New Roman" w:eastAsia="Times New Roman" w:hAnsi="Times New Roman" w:cs="Times New Roman"/>
          <w:sz w:val="28"/>
          <w:szCs w:val="28"/>
          <w:lang w:eastAsia="lv-LV"/>
        </w:rPr>
        <w:t>ā</w:t>
      </w:r>
      <w:r w:rsidR="00972A52" w:rsidRPr="53278D98">
        <w:rPr>
          <w:rStyle w:val="normaltextrun"/>
          <w:rFonts w:ascii="Times New Roman" w:eastAsia="Times New Roman" w:hAnsi="Times New Roman" w:cs="Times New Roman"/>
          <w:sz w:val="28"/>
          <w:szCs w:val="28"/>
          <w:lang w:eastAsia="lv-LV"/>
        </w:rPr>
        <w:t xml:space="preserve"> </w:t>
      </w:r>
      <w:r w:rsidRPr="53278D98">
        <w:rPr>
          <w:rStyle w:val="normaltextrun"/>
          <w:rFonts w:ascii="Times New Roman" w:eastAsia="Times New Roman" w:hAnsi="Times New Roman" w:cs="Times New Roman"/>
          <w:sz w:val="28"/>
          <w:szCs w:val="28"/>
          <w:lang w:eastAsia="lv-LV"/>
        </w:rPr>
        <w:t>no 2027.</w:t>
      </w:r>
      <w:r w:rsidR="00972A52" w:rsidRPr="53278D98">
        <w:rPr>
          <w:rStyle w:val="normaltextrun"/>
          <w:rFonts w:ascii="Times New Roman" w:eastAsia="Times New Roman" w:hAnsi="Times New Roman" w:cs="Times New Roman"/>
          <w:sz w:val="28"/>
          <w:szCs w:val="28"/>
          <w:lang w:eastAsia="lv-LV"/>
        </w:rPr>
        <w:t xml:space="preserve"> </w:t>
      </w:r>
      <w:r w:rsidRPr="53278D98">
        <w:rPr>
          <w:rStyle w:val="normaltextrun"/>
          <w:rFonts w:ascii="Times New Roman" w:eastAsia="Times New Roman" w:hAnsi="Times New Roman" w:cs="Times New Roman"/>
          <w:sz w:val="28"/>
          <w:szCs w:val="28"/>
          <w:lang w:eastAsia="lv-LV"/>
        </w:rPr>
        <w:t>gada</w:t>
      </w:r>
      <w:r w:rsidR="00972A52" w:rsidRPr="53278D98">
        <w:rPr>
          <w:rStyle w:val="normaltextrun"/>
          <w:rFonts w:ascii="Times New Roman" w:eastAsia="Times New Roman" w:hAnsi="Times New Roman" w:cs="Times New Roman"/>
          <w:sz w:val="28"/>
          <w:szCs w:val="28"/>
          <w:lang w:eastAsia="lv-LV"/>
        </w:rPr>
        <w:t>"</w:t>
      </w:r>
      <w:r w:rsidRPr="53278D98">
        <w:rPr>
          <w:rStyle w:val="normaltextrun"/>
          <w:rFonts w:ascii="Times New Roman" w:eastAsia="Times New Roman" w:hAnsi="Times New Roman" w:cs="Times New Roman"/>
          <w:sz w:val="28"/>
          <w:szCs w:val="28"/>
          <w:lang w:eastAsia="lv-LV"/>
        </w:rPr>
        <w:t xml:space="preserve">. Vebināra mērķis bija informēt valsts iestādes par virzību uz jaunu valsts budžeta likuma struktūru, izmaiņu būtību un paredzēto ietekmi uz budžeta plānošanas procesu. Vebinārā </w:t>
      </w:r>
      <w:r w:rsidR="002F6594" w:rsidRPr="53278D98">
        <w:rPr>
          <w:rStyle w:val="normaltextrun"/>
          <w:rFonts w:ascii="Times New Roman" w:eastAsia="Times New Roman" w:hAnsi="Times New Roman" w:cs="Times New Roman"/>
          <w:sz w:val="28"/>
          <w:szCs w:val="28"/>
          <w:lang w:eastAsia="lv-LV"/>
        </w:rPr>
        <w:t>FM</w:t>
      </w:r>
      <w:r w:rsidRPr="53278D98">
        <w:rPr>
          <w:rStyle w:val="normaltextrun"/>
          <w:rFonts w:ascii="Times New Roman" w:eastAsia="Times New Roman" w:hAnsi="Times New Roman" w:cs="Times New Roman"/>
          <w:sz w:val="28"/>
          <w:szCs w:val="28"/>
          <w:lang w:eastAsia="lv-LV"/>
        </w:rPr>
        <w:t xml:space="preserve"> sniedza pārskatu par jauno budžeta likuma struktūru un ieviešanas plānu, savukārt Valsts kase prezentēja vidējā termiņa budžeta plānošanas funkcionalitāti BPFVR risinājumā – risinājuma koncepciju, datu ievades iespējas</w:t>
      </w:r>
      <w:r w:rsidR="00CC6C89" w:rsidRPr="53278D98">
        <w:rPr>
          <w:rStyle w:val="normaltextrun"/>
          <w:rFonts w:ascii="Times New Roman" w:eastAsia="Times New Roman" w:hAnsi="Times New Roman" w:cs="Times New Roman"/>
          <w:sz w:val="28"/>
          <w:szCs w:val="28"/>
          <w:lang w:eastAsia="lv-LV"/>
        </w:rPr>
        <w:t>.</w:t>
      </w:r>
    </w:p>
    <w:p w14:paraId="11B3F6DF" w14:textId="1A07E837" w:rsidR="00AE5819" w:rsidRDefault="26CAF968" w:rsidP="4BB55B74">
      <w:pPr>
        <w:spacing w:after="0"/>
        <w:ind w:firstLine="72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BPFVR ir reģistrēts Valsts informācijas resursu, sistēmu un sadarbspējas informācijas sistēmā (VIRSIS) kā pakalpojums, kas tiek sniegts saskaņā ar Ministru kabineta 2024.</w:t>
      </w:r>
      <w:r w:rsidR="00BE123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gada 3.</w:t>
      </w:r>
      <w:r w:rsidR="00BE123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decembra</w:t>
      </w:r>
      <w:proofErr w:type="gramStart"/>
      <w:r w:rsidRPr="4BB55B74">
        <w:rPr>
          <w:rStyle w:val="normaltextrun"/>
          <w:rFonts w:ascii="Times New Roman" w:eastAsia="Times New Roman" w:hAnsi="Times New Roman" w:cs="Times New Roman"/>
          <w:sz w:val="28"/>
          <w:szCs w:val="28"/>
          <w:lang w:eastAsia="lv-LV"/>
        </w:rPr>
        <w:t xml:space="preserve">  </w:t>
      </w:r>
      <w:proofErr w:type="gramEnd"/>
      <w:r w:rsidRPr="4BB55B74">
        <w:rPr>
          <w:rStyle w:val="normaltextrun"/>
          <w:rFonts w:ascii="Times New Roman" w:eastAsia="Times New Roman" w:hAnsi="Times New Roman" w:cs="Times New Roman"/>
          <w:sz w:val="28"/>
          <w:szCs w:val="28"/>
          <w:lang w:eastAsia="lv-LV"/>
        </w:rPr>
        <w:t>noteikumiem Nr. 752 " Kārtība, kādā nodrošina informācijas apriti, izmantojot Valsts kases e-pakalpojumus".</w:t>
      </w:r>
    </w:p>
    <w:p w14:paraId="6E8FBB9E" w14:textId="48DC30B2" w:rsidR="00AE5819" w:rsidRDefault="26CAF968" w:rsidP="4BB55B74">
      <w:pPr>
        <w:spacing w:after="0"/>
        <w:ind w:firstLine="72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Lai nodrošinātu 2026.</w:t>
      </w:r>
      <w:r w:rsidR="00BE123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gadā BPFVR pakalpojumā </w:t>
      </w:r>
      <w:r w:rsidRPr="00E46469">
        <w:rPr>
          <w:rStyle w:val="normaltextrun"/>
          <w:rFonts w:ascii="Times New Roman" w:eastAsia="Times New Roman" w:hAnsi="Times New Roman" w:cs="Times New Roman"/>
          <w:sz w:val="28"/>
          <w:szCs w:val="28"/>
          <w:lang w:eastAsia="lv-LV"/>
        </w:rPr>
        <w:t>VTBP,</w:t>
      </w:r>
      <w:r w:rsidRPr="4BB55B74">
        <w:rPr>
          <w:rStyle w:val="normaltextrun"/>
          <w:rFonts w:ascii="Times New Roman" w:eastAsia="Times New Roman" w:hAnsi="Times New Roman" w:cs="Times New Roman"/>
          <w:sz w:val="28"/>
          <w:szCs w:val="28"/>
          <w:lang w:eastAsia="lv-LV"/>
        </w:rPr>
        <w:t xml:space="preserve"> BP un APRO </w:t>
      </w:r>
      <w:proofErr w:type="spellStart"/>
      <w:r w:rsidRPr="4BB55B74">
        <w:rPr>
          <w:rStyle w:val="normaltextrun"/>
          <w:rFonts w:ascii="Times New Roman" w:eastAsia="Times New Roman" w:hAnsi="Times New Roman" w:cs="Times New Roman"/>
          <w:sz w:val="28"/>
          <w:szCs w:val="28"/>
          <w:lang w:eastAsia="lv-LV"/>
        </w:rPr>
        <w:t>funkcionalitāšu</w:t>
      </w:r>
      <w:proofErr w:type="spellEnd"/>
      <w:r w:rsidRPr="4BB55B74">
        <w:rPr>
          <w:rStyle w:val="normaltextrun"/>
          <w:rFonts w:ascii="Times New Roman" w:eastAsia="Times New Roman" w:hAnsi="Times New Roman" w:cs="Times New Roman"/>
          <w:sz w:val="28"/>
          <w:szCs w:val="28"/>
          <w:lang w:eastAsia="lv-LV"/>
        </w:rPr>
        <w:t xml:space="preserve"> produktīvo izmantošanu budžeta plānošanai no 2027.</w:t>
      </w:r>
      <w:r w:rsidR="002036BE">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gada, </w:t>
      </w:r>
      <w:r w:rsidRPr="4BB55B74">
        <w:rPr>
          <w:rStyle w:val="normaltextrun"/>
          <w:rFonts w:ascii="Times New Roman" w:eastAsia="Times New Roman" w:hAnsi="Times New Roman" w:cs="Times New Roman"/>
          <w:sz w:val="28"/>
          <w:szCs w:val="28"/>
          <w:lang w:eastAsia="lv-LV"/>
        </w:rPr>
        <w:lastRenderedPageBreak/>
        <w:t>pārskata periodā tiek īstenoti un turpināmi vairāki organizatoriski un tehniski sagatavošanās darbi:</w:t>
      </w:r>
    </w:p>
    <w:p w14:paraId="25F55B78" w14:textId="14DC1920" w:rsidR="00AE5819"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jāsagatavo informācija ministrijām un centrāl</w:t>
      </w:r>
      <w:r w:rsidR="00D77ABB">
        <w:rPr>
          <w:rStyle w:val="normaltextrun"/>
          <w:rFonts w:ascii="Times New Roman" w:eastAsia="Times New Roman" w:hAnsi="Times New Roman" w:cs="Times New Roman"/>
          <w:sz w:val="28"/>
          <w:szCs w:val="28"/>
          <w:lang w:eastAsia="lv-LV"/>
        </w:rPr>
        <w:t>aj</w:t>
      </w:r>
      <w:r w:rsidRPr="4BB55B74">
        <w:rPr>
          <w:rStyle w:val="normaltextrun"/>
          <w:rFonts w:ascii="Times New Roman" w:eastAsia="Times New Roman" w:hAnsi="Times New Roman" w:cs="Times New Roman"/>
          <w:sz w:val="28"/>
          <w:szCs w:val="28"/>
          <w:lang w:eastAsia="lv-LV"/>
        </w:rPr>
        <w:t xml:space="preserve">ām valsts iestādēm, lai no tām </w:t>
      </w:r>
      <w:r w:rsidR="002F6594">
        <w:rPr>
          <w:rStyle w:val="normaltextrun"/>
          <w:rFonts w:ascii="Times New Roman" w:eastAsia="Times New Roman" w:hAnsi="Times New Roman" w:cs="Times New Roman"/>
          <w:sz w:val="28"/>
          <w:szCs w:val="28"/>
          <w:lang w:eastAsia="lv-LV"/>
        </w:rPr>
        <w:t>FM</w:t>
      </w:r>
      <w:r w:rsidRPr="4BB55B74">
        <w:rPr>
          <w:rStyle w:val="normaltextrun"/>
          <w:rFonts w:ascii="Times New Roman" w:eastAsia="Times New Roman" w:hAnsi="Times New Roman" w:cs="Times New Roman"/>
          <w:sz w:val="28"/>
          <w:szCs w:val="28"/>
          <w:lang w:eastAsia="lv-LV"/>
        </w:rPr>
        <w:t xml:space="preserve"> varētu saņemt un saskaņot budžeta programmu un apakšprogrammu sarakstu atbilstoši jaunajai budžeta likuma struktūrai no 2027.</w:t>
      </w:r>
      <w:r w:rsidR="008229E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gada, kā arī </w:t>
      </w:r>
      <w:r w:rsidR="00D77ABB">
        <w:rPr>
          <w:rStyle w:val="normaltextrun"/>
          <w:rFonts w:ascii="Times New Roman" w:eastAsia="Times New Roman" w:hAnsi="Times New Roman" w:cs="Times New Roman"/>
          <w:sz w:val="28"/>
          <w:szCs w:val="28"/>
          <w:lang w:eastAsia="lv-LV"/>
        </w:rPr>
        <w:t xml:space="preserve">jāievada </w:t>
      </w:r>
      <w:r w:rsidR="00D77ABB" w:rsidRPr="4BB55B74">
        <w:rPr>
          <w:rStyle w:val="normaltextrun"/>
          <w:rFonts w:ascii="Times New Roman" w:eastAsia="Times New Roman" w:hAnsi="Times New Roman" w:cs="Times New Roman"/>
          <w:sz w:val="28"/>
          <w:szCs w:val="28"/>
          <w:lang w:eastAsia="lv-LV"/>
        </w:rPr>
        <w:t>izmaiņ</w:t>
      </w:r>
      <w:r w:rsidR="00D77ABB">
        <w:rPr>
          <w:rStyle w:val="normaltextrun"/>
          <w:rFonts w:ascii="Times New Roman" w:eastAsia="Times New Roman" w:hAnsi="Times New Roman" w:cs="Times New Roman"/>
          <w:sz w:val="28"/>
          <w:szCs w:val="28"/>
          <w:lang w:eastAsia="lv-LV"/>
        </w:rPr>
        <w:t>as</w:t>
      </w:r>
      <w:r w:rsidR="00D77ABB" w:rsidRPr="4BB55B7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programmu un apakšprogrammu klasifikatorā;</w:t>
      </w:r>
    </w:p>
    <w:p w14:paraId="46B289BD" w14:textId="5C986525" w:rsidR="00AE5819" w:rsidRPr="00B42386"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jāsagatavo informācija ministrijām, citām centrāl</w:t>
      </w:r>
      <w:r w:rsidR="00E46469">
        <w:rPr>
          <w:rStyle w:val="normaltextrun"/>
          <w:rFonts w:ascii="Times New Roman" w:eastAsia="Times New Roman" w:hAnsi="Times New Roman" w:cs="Times New Roman"/>
          <w:sz w:val="28"/>
          <w:szCs w:val="28"/>
          <w:lang w:eastAsia="lv-LV"/>
        </w:rPr>
        <w:t>aj</w:t>
      </w:r>
      <w:r w:rsidRPr="4BB55B74">
        <w:rPr>
          <w:rStyle w:val="normaltextrun"/>
          <w:rFonts w:ascii="Times New Roman" w:eastAsia="Times New Roman" w:hAnsi="Times New Roman" w:cs="Times New Roman"/>
          <w:sz w:val="28"/>
          <w:szCs w:val="28"/>
          <w:lang w:eastAsia="lv-LV"/>
        </w:rPr>
        <w:t>ām valsts iestādēm un to padotības iestādēm par apstiprinātā budžeta 2027.</w:t>
      </w:r>
      <w:r w:rsidR="006253C9">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gadam un turpmākiem gadiem datu ievadi VTBP funkcionalitātē atbilstoši jaunajai budžeta likuma struktūrai un detalizācijai no 2027.</w:t>
      </w:r>
      <w:r w:rsidR="006253C9">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gada (turpmāk </w:t>
      </w:r>
      <w:r w:rsidR="006253C9">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xml:space="preserve"> sākotnējā datu </w:t>
      </w:r>
      <w:r w:rsidR="00A23DE7">
        <w:rPr>
          <w:rStyle w:val="normaltextrun"/>
          <w:rFonts w:ascii="Times New Roman" w:eastAsia="Times New Roman" w:hAnsi="Times New Roman" w:cs="Times New Roman"/>
          <w:sz w:val="28"/>
          <w:szCs w:val="28"/>
          <w:lang w:eastAsia="lv-LV"/>
        </w:rPr>
        <w:t>ievade</w:t>
      </w:r>
      <w:r w:rsidRPr="4BB55B74">
        <w:rPr>
          <w:rStyle w:val="normaltextrun"/>
          <w:rFonts w:ascii="Times New Roman" w:eastAsia="Times New Roman" w:hAnsi="Times New Roman" w:cs="Times New Roman"/>
          <w:sz w:val="28"/>
          <w:szCs w:val="28"/>
          <w:lang w:eastAsia="lv-LV"/>
        </w:rPr>
        <w:t xml:space="preserve">). Jāorganizē sākotnējā datu </w:t>
      </w:r>
      <w:r w:rsidR="00A23DE7">
        <w:rPr>
          <w:rStyle w:val="normaltextrun"/>
          <w:rFonts w:ascii="Times New Roman" w:eastAsia="Times New Roman" w:hAnsi="Times New Roman" w:cs="Times New Roman"/>
          <w:sz w:val="28"/>
          <w:szCs w:val="28"/>
          <w:lang w:eastAsia="lv-LV"/>
        </w:rPr>
        <w:t>ievade</w:t>
      </w:r>
      <w:r w:rsidR="00A23DE7" w:rsidRPr="4BB55B7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VTBP funkcionalitātē</w:t>
      </w:r>
      <w:r w:rsidR="00A23DE7">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xml:space="preserve"> </w:t>
      </w:r>
      <w:r w:rsidR="00D77ABB">
        <w:rPr>
          <w:rStyle w:val="normaltextrun"/>
          <w:rFonts w:ascii="Times New Roman" w:eastAsia="Times New Roman" w:hAnsi="Times New Roman" w:cs="Times New Roman"/>
          <w:sz w:val="28"/>
          <w:szCs w:val="28"/>
          <w:lang w:eastAsia="lv-LV"/>
        </w:rPr>
        <w:t xml:space="preserve">un </w:t>
      </w:r>
      <w:r w:rsidRPr="4BB55B74">
        <w:rPr>
          <w:rStyle w:val="normaltextrun"/>
          <w:rFonts w:ascii="Times New Roman" w:eastAsia="Times New Roman" w:hAnsi="Times New Roman" w:cs="Times New Roman"/>
          <w:sz w:val="28"/>
          <w:szCs w:val="28"/>
          <w:lang w:eastAsia="lv-LV"/>
        </w:rPr>
        <w:t xml:space="preserve">to veiktu ministrijas, citas centrālās valsts iestādes un to padotības iestādes, pirms tam </w:t>
      </w:r>
      <w:r w:rsidR="00A23DE7">
        <w:rPr>
          <w:rStyle w:val="normaltextrun"/>
          <w:rFonts w:ascii="Times New Roman" w:eastAsia="Times New Roman" w:hAnsi="Times New Roman" w:cs="Times New Roman"/>
          <w:sz w:val="28"/>
          <w:szCs w:val="28"/>
          <w:lang w:eastAsia="lv-LV"/>
        </w:rPr>
        <w:t>nodrošinot</w:t>
      </w:r>
      <w:r w:rsidR="00A23DE7" w:rsidRPr="4BB55B74">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lietotāju pieejas tiesību noformēšanu e-pakalpojumu portāla sadaļai Budžets -&gt; Budžeta plānošana. Datu kvalitāte šajā posmā ir kritiski svarīga, jo tā nodrošina gan VTBP, gan BP </w:t>
      </w:r>
      <w:proofErr w:type="spellStart"/>
      <w:r w:rsidRPr="4BB55B74">
        <w:rPr>
          <w:rStyle w:val="normaltextrun"/>
          <w:rFonts w:ascii="Times New Roman" w:eastAsia="Times New Roman" w:hAnsi="Times New Roman" w:cs="Times New Roman"/>
          <w:sz w:val="28"/>
          <w:szCs w:val="28"/>
          <w:lang w:eastAsia="lv-LV"/>
        </w:rPr>
        <w:t>funkcionalitāšu</w:t>
      </w:r>
      <w:proofErr w:type="spellEnd"/>
      <w:r w:rsidRPr="4BB55B74">
        <w:rPr>
          <w:rStyle w:val="normaltextrun"/>
          <w:rFonts w:ascii="Times New Roman" w:eastAsia="Times New Roman" w:hAnsi="Times New Roman" w:cs="Times New Roman"/>
          <w:sz w:val="28"/>
          <w:szCs w:val="28"/>
          <w:lang w:eastAsia="lv-LV"/>
        </w:rPr>
        <w:t xml:space="preserve"> darbspēju un pārskatu precizitāti;</w:t>
      </w:r>
    </w:p>
    <w:p w14:paraId="249D4844" w14:textId="4CA5E1AF" w:rsidR="00AE5819" w:rsidRPr="00B42386"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 xml:space="preserve">paralēli VTBP un BP </w:t>
      </w:r>
      <w:proofErr w:type="spellStart"/>
      <w:r w:rsidRPr="4BB55B74">
        <w:rPr>
          <w:rStyle w:val="normaltextrun"/>
          <w:rFonts w:ascii="Times New Roman" w:eastAsia="Times New Roman" w:hAnsi="Times New Roman" w:cs="Times New Roman"/>
          <w:sz w:val="28"/>
          <w:szCs w:val="28"/>
          <w:lang w:eastAsia="lv-LV"/>
        </w:rPr>
        <w:t>funkcionalitāšu</w:t>
      </w:r>
      <w:proofErr w:type="spellEnd"/>
      <w:r w:rsidRPr="4BB55B74">
        <w:rPr>
          <w:rStyle w:val="normaltextrun"/>
          <w:rFonts w:ascii="Times New Roman" w:eastAsia="Times New Roman" w:hAnsi="Times New Roman" w:cs="Times New Roman"/>
          <w:sz w:val="28"/>
          <w:szCs w:val="28"/>
          <w:lang w:eastAsia="lv-LV"/>
        </w:rPr>
        <w:t xml:space="preserve"> ieviešanai </w:t>
      </w:r>
      <w:r w:rsidR="002F6594">
        <w:rPr>
          <w:rStyle w:val="normaltextrun"/>
          <w:rFonts w:ascii="Times New Roman" w:eastAsia="Times New Roman" w:hAnsi="Times New Roman" w:cs="Times New Roman"/>
          <w:sz w:val="28"/>
          <w:szCs w:val="28"/>
          <w:lang w:eastAsia="lv-LV"/>
        </w:rPr>
        <w:t>FM</w:t>
      </w:r>
      <w:r w:rsidRPr="4BB55B74">
        <w:rPr>
          <w:rStyle w:val="normaltextrun"/>
          <w:rFonts w:ascii="Times New Roman" w:eastAsia="Times New Roman" w:hAnsi="Times New Roman" w:cs="Times New Roman"/>
          <w:sz w:val="28"/>
          <w:szCs w:val="28"/>
          <w:lang w:eastAsia="lv-LV"/>
        </w:rPr>
        <w:t xml:space="preserve"> sadarbībā ar Valsts kasi ir uzsākusi grozījumu izstrādi Ministru kabineta 2023.</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gada 22.</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augusta instrukcijā Nr.</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4 </w:t>
      </w:r>
      <w:r w:rsidR="0080185C">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Instrukcija par budžeta pieprasījumu izstrādāšanas un iesniegšanas pamatprincipiem</w:t>
      </w:r>
      <w:r w:rsidR="0080185C">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xml:space="preserve">, kas noteiks jaunu kārtību budžeta pieprasījumu sagatavošanai e-pakalpojumu portālā; </w:t>
      </w:r>
    </w:p>
    <w:p w14:paraId="5EBC22AC" w14:textId="6F89343A" w:rsidR="00AE5819" w:rsidRPr="00B42386" w:rsidRDefault="26CAF968" w:rsidP="4BB55B74">
      <w:pPr>
        <w:pStyle w:val="ListParagraph"/>
        <w:numPr>
          <w:ilvl w:val="0"/>
          <w:numId w:val="13"/>
        </w:numPr>
        <w:spacing w:after="0"/>
        <w:jc w:val="both"/>
        <w:rPr>
          <w:rStyle w:val="normaltextrun"/>
          <w:rFonts w:ascii="Times New Roman" w:eastAsia="Times New Roman" w:hAnsi="Times New Roman" w:cs="Times New Roman"/>
          <w:sz w:val="28"/>
          <w:szCs w:val="28"/>
        </w:rPr>
      </w:pPr>
      <w:r w:rsidRPr="4BB55B74">
        <w:rPr>
          <w:rStyle w:val="normaltextrun"/>
          <w:rFonts w:ascii="Times New Roman" w:eastAsia="Times New Roman" w:hAnsi="Times New Roman" w:cs="Times New Roman"/>
          <w:sz w:val="28"/>
          <w:szCs w:val="28"/>
          <w:lang w:eastAsia="lv-LV"/>
        </w:rPr>
        <w:t>plānots sagatavot un virzīt grozījumus Ministru kabineta 2010.</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gada 28.</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decembra noteikumos Nr.</w:t>
      </w:r>
      <w:r w:rsidR="0080185C">
        <w:rPr>
          <w:rStyle w:val="normaltextrun"/>
          <w:rFonts w:ascii="Times New Roman" w:eastAsia="Times New Roman" w:hAnsi="Times New Roman" w:cs="Times New Roman"/>
          <w:sz w:val="28"/>
          <w:szCs w:val="28"/>
          <w:lang w:eastAsia="lv-LV"/>
        </w:rPr>
        <w:t xml:space="preserve"> </w:t>
      </w:r>
      <w:r w:rsidRPr="4BB55B74">
        <w:rPr>
          <w:rStyle w:val="normaltextrun"/>
          <w:rFonts w:ascii="Times New Roman" w:eastAsia="Times New Roman" w:hAnsi="Times New Roman" w:cs="Times New Roman"/>
          <w:sz w:val="28"/>
          <w:szCs w:val="28"/>
          <w:lang w:eastAsia="lv-LV"/>
        </w:rPr>
        <w:t xml:space="preserve">1220 </w:t>
      </w:r>
      <w:r w:rsidR="0080185C">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Asignējumu piešķiršanas un izpildes kārtība</w:t>
      </w:r>
      <w:r w:rsidR="0080185C">
        <w:rPr>
          <w:rStyle w:val="normaltextrun"/>
          <w:rFonts w:ascii="Times New Roman" w:eastAsia="Times New Roman" w:hAnsi="Times New Roman" w:cs="Times New Roman"/>
          <w:sz w:val="28"/>
          <w:szCs w:val="28"/>
          <w:lang w:eastAsia="lv-LV"/>
        </w:rPr>
        <w:t>"</w:t>
      </w:r>
      <w:r w:rsidRPr="4BB55B74">
        <w:rPr>
          <w:rStyle w:val="normaltextrun"/>
          <w:rFonts w:ascii="Times New Roman" w:eastAsia="Times New Roman" w:hAnsi="Times New Roman" w:cs="Times New Roman"/>
          <w:sz w:val="28"/>
          <w:szCs w:val="28"/>
          <w:lang w:eastAsia="lv-LV"/>
        </w:rPr>
        <w:t>, lai nodrošinātu BPFVR paredzēto izmaiņu iestrādi asignējumu piešķiršanas un izpildes normatīvajā regulējumā.</w:t>
      </w:r>
    </w:p>
    <w:p w14:paraId="4C1AB5DE" w14:textId="6267CF0B" w:rsidR="00AE5819" w:rsidRDefault="00AE5819" w:rsidP="70BC0C81">
      <w:pPr>
        <w:spacing w:after="0"/>
        <w:jc w:val="both"/>
        <w:rPr>
          <w:sz w:val="28"/>
          <w:szCs w:val="28"/>
        </w:rPr>
      </w:pPr>
    </w:p>
    <w:p w14:paraId="42E1D62A" w14:textId="06040AFE" w:rsidR="004E07A2" w:rsidRPr="004E07A2" w:rsidRDefault="00AE5819" w:rsidP="004E07A2">
      <w:pPr>
        <w:spacing w:after="0"/>
        <w:ind w:firstLine="720"/>
        <w:jc w:val="both"/>
        <w:rPr>
          <w:rFonts w:ascii="Times New Roman" w:eastAsia="Times New Roman" w:hAnsi="Times New Roman" w:cs="Times New Roman"/>
          <w:b/>
          <w:bCs/>
          <w:sz w:val="28"/>
          <w:szCs w:val="28"/>
        </w:rPr>
      </w:pPr>
      <w:r w:rsidRPr="004E07A2">
        <w:rPr>
          <w:rFonts w:ascii="Times New Roman" w:eastAsia="Times New Roman" w:hAnsi="Times New Roman" w:cs="Times New Roman"/>
          <w:b/>
          <w:bCs/>
          <w:sz w:val="28"/>
          <w:szCs w:val="28"/>
        </w:rPr>
        <w:t>Riski</w:t>
      </w:r>
      <w:r w:rsidR="004E07A2" w:rsidRPr="004E07A2">
        <w:rPr>
          <w:rFonts w:ascii="Times New Roman" w:eastAsia="Times New Roman" w:hAnsi="Times New Roman" w:cs="Times New Roman"/>
          <w:b/>
          <w:bCs/>
          <w:sz w:val="28"/>
          <w:szCs w:val="28"/>
        </w:rPr>
        <w:t xml:space="preserve"> un riskus mazinošie pasākumi</w:t>
      </w:r>
    </w:p>
    <w:p w14:paraId="692D1853" w14:textId="29F68974" w:rsidR="00B1573E" w:rsidRDefault="00B1573E" w:rsidP="00877228">
      <w:pPr>
        <w:jc w:val="both"/>
        <w:rPr>
          <w:rFonts w:ascii="Times New Roman" w:eastAsia="Times New Roman" w:hAnsi="Times New Roman" w:cs="Times New Roman"/>
          <w:sz w:val="28"/>
          <w:szCs w:val="28"/>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306"/>
        <w:gridCol w:w="3006"/>
      </w:tblGrid>
      <w:tr w:rsidR="00514507" w:rsidRPr="00B1115A" w14:paraId="3F2BE932" w14:textId="77777777" w:rsidTr="00646108">
        <w:trPr>
          <w:trHeight w:val="623"/>
        </w:trPr>
        <w:tc>
          <w:tcPr>
            <w:tcW w:w="704" w:type="dxa"/>
            <w:shd w:val="clear" w:color="auto" w:fill="BFBFBF" w:themeFill="background1" w:themeFillShade="BF"/>
            <w:vAlign w:val="center"/>
          </w:tcPr>
          <w:p w14:paraId="5BB44EF2" w14:textId="77777777" w:rsidR="00720DBF" w:rsidRDefault="5EA58866" w:rsidP="00B1115A">
            <w:pPr>
              <w:jc w:val="center"/>
              <w:rPr>
                <w:rFonts w:ascii="Times New Roman" w:eastAsia="Times New Roman" w:hAnsi="Times New Roman" w:cs="Times New Roman"/>
                <w:b/>
                <w:bCs/>
                <w:sz w:val="24"/>
                <w:szCs w:val="24"/>
              </w:rPr>
            </w:pPr>
            <w:r w:rsidRPr="4BB55B74">
              <w:rPr>
                <w:rFonts w:ascii="Times New Roman" w:eastAsia="Times New Roman" w:hAnsi="Times New Roman" w:cs="Times New Roman"/>
                <w:b/>
                <w:bCs/>
                <w:sz w:val="24"/>
                <w:szCs w:val="24"/>
              </w:rPr>
              <w:t>Nr.</w:t>
            </w:r>
          </w:p>
          <w:p w14:paraId="25B95927" w14:textId="6D4EBC05" w:rsidR="0080185C" w:rsidRPr="002A4A53" w:rsidRDefault="0080185C" w:rsidP="00B1115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 k.</w:t>
            </w:r>
          </w:p>
        </w:tc>
        <w:tc>
          <w:tcPr>
            <w:tcW w:w="5306" w:type="dxa"/>
            <w:shd w:val="clear" w:color="auto" w:fill="BFBFBF" w:themeFill="background1" w:themeFillShade="BF"/>
            <w:vAlign w:val="center"/>
          </w:tcPr>
          <w:p w14:paraId="529E05CF" w14:textId="29123F19" w:rsidR="00720DBF" w:rsidRPr="002A4A53" w:rsidRDefault="007D7E1F" w:rsidP="00B1115A">
            <w:pPr>
              <w:jc w:val="center"/>
              <w:rPr>
                <w:rFonts w:ascii="Times New Roman" w:eastAsia="Times New Roman" w:hAnsi="Times New Roman" w:cs="Times New Roman"/>
                <w:b/>
                <w:bCs/>
                <w:sz w:val="24"/>
                <w:szCs w:val="24"/>
              </w:rPr>
            </w:pPr>
            <w:r w:rsidRPr="002A4A53">
              <w:rPr>
                <w:rFonts w:ascii="Times New Roman" w:eastAsia="Times New Roman" w:hAnsi="Times New Roman" w:cs="Times New Roman"/>
                <w:b/>
                <w:bCs/>
                <w:sz w:val="24"/>
                <w:szCs w:val="24"/>
              </w:rPr>
              <w:t>Risks</w:t>
            </w:r>
          </w:p>
        </w:tc>
        <w:tc>
          <w:tcPr>
            <w:tcW w:w="3006" w:type="dxa"/>
            <w:shd w:val="clear" w:color="auto" w:fill="BFBFBF" w:themeFill="background1" w:themeFillShade="BF"/>
            <w:vAlign w:val="center"/>
          </w:tcPr>
          <w:p w14:paraId="1351AB78" w14:textId="09885A3F" w:rsidR="00720DBF" w:rsidRPr="002A4A53" w:rsidRDefault="007D7E1F" w:rsidP="00B1115A">
            <w:pPr>
              <w:jc w:val="center"/>
              <w:rPr>
                <w:rFonts w:ascii="Times New Roman" w:eastAsia="Times New Roman" w:hAnsi="Times New Roman" w:cs="Times New Roman"/>
                <w:b/>
                <w:bCs/>
                <w:sz w:val="24"/>
                <w:szCs w:val="24"/>
              </w:rPr>
            </w:pPr>
            <w:r w:rsidRPr="002A4A53">
              <w:rPr>
                <w:rFonts w:ascii="Times New Roman" w:eastAsia="Times New Roman" w:hAnsi="Times New Roman" w:cs="Times New Roman"/>
                <w:b/>
                <w:bCs/>
                <w:sz w:val="24"/>
                <w:szCs w:val="24"/>
              </w:rPr>
              <w:t>Risku mazinošie pasākumi</w:t>
            </w:r>
          </w:p>
        </w:tc>
      </w:tr>
      <w:tr w:rsidR="003D5F6E" w14:paraId="2DB154F9" w14:textId="77777777" w:rsidTr="00646108">
        <w:tc>
          <w:tcPr>
            <w:tcW w:w="704" w:type="dxa"/>
          </w:tcPr>
          <w:p w14:paraId="129DEB66" w14:textId="5E00FB5F" w:rsidR="00720DBF" w:rsidRPr="002A4A53" w:rsidRDefault="00720DBF"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1</w:t>
            </w:r>
            <w:r w:rsidR="00D70CF1">
              <w:rPr>
                <w:rFonts w:ascii="Times New Roman" w:eastAsia="Times New Roman" w:hAnsi="Times New Roman" w:cs="Times New Roman"/>
                <w:sz w:val="24"/>
                <w:szCs w:val="24"/>
              </w:rPr>
              <w:t>.</w:t>
            </w:r>
          </w:p>
        </w:tc>
        <w:tc>
          <w:tcPr>
            <w:tcW w:w="5306" w:type="dxa"/>
          </w:tcPr>
          <w:p w14:paraId="4AF95B65" w14:textId="372D5475" w:rsidR="00720DBF" w:rsidRPr="002A4A53" w:rsidRDefault="77FE305D" w:rsidP="00877228">
            <w:pPr>
              <w:jc w:val="both"/>
              <w:rPr>
                <w:rFonts w:ascii="Times New Roman" w:eastAsia="Times New Roman" w:hAnsi="Times New Roman" w:cs="Times New Roman"/>
                <w:sz w:val="24"/>
                <w:szCs w:val="24"/>
              </w:rPr>
            </w:pPr>
            <w:r w:rsidRPr="1923B991">
              <w:rPr>
                <w:rFonts w:ascii="Times New Roman" w:eastAsia="Times New Roman" w:hAnsi="Times New Roman" w:cs="Times New Roman"/>
                <w:sz w:val="24"/>
                <w:szCs w:val="24"/>
              </w:rPr>
              <w:t xml:space="preserve">Ņemot vērā, ka </w:t>
            </w:r>
            <w:r w:rsidR="04AA679D" w:rsidRPr="1923B991">
              <w:rPr>
                <w:rFonts w:ascii="Times New Roman" w:eastAsia="Times New Roman" w:hAnsi="Times New Roman" w:cs="Times New Roman"/>
                <w:sz w:val="24"/>
                <w:szCs w:val="24"/>
              </w:rPr>
              <w:t>ir iestādes</w:t>
            </w:r>
            <w:r w:rsidR="007133DE">
              <w:rPr>
                <w:rFonts w:ascii="Times New Roman" w:eastAsia="Times New Roman" w:hAnsi="Times New Roman" w:cs="Times New Roman"/>
                <w:sz w:val="24"/>
                <w:szCs w:val="24"/>
              </w:rPr>
              <w:t>,</w:t>
            </w:r>
            <w:r w:rsidR="04AA679D" w:rsidRPr="1923B991">
              <w:rPr>
                <w:rFonts w:ascii="Times New Roman" w:eastAsia="Times New Roman" w:hAnsi="Times New Roman" w:cs="Times New Roman"/>
                <w:sz w:val="24"/>
                <w:szCs w:val="24"/>
              </w:rPr>
              <w:t xml:space="preserve"> kurās līdzšinējās grāmatvedības sistēmās </w:t>
            </w:r>
            <w:r w:rsidR="007133DE">
              <w:rPr>
                <w:rFonts w:ascii="Times New Roman" w:eastAsia="Times New Roman" w:hAnsi="Times New Roman" w:cs="Times New Roman"/>
                <w:sz w:val="24"/>
                <w:szCs w:val="24"/>
              </w:rPr>
              <w:t xml:space="preserve">ir bijušas datu kvalitātes </w:t>
            </w:r>
            <w:r w:rsidR="3B9B571C" w:rsidRPr="1923B991">
              <w:rPr>
                <w:rFonts w:ascii="Times New Roman" w:eastAsia="Times New Roman" w:hAnsi="Times New Roman" w:cs="Times New Roman"/>
                <w:sz w:val="24"/>
                <w:szCs w:val="24"/>
              </w:rPr>
              <w:t xml:space="preserve">problēmas (piemēram, </w:t>
            </w:r>
            <w:r w:rsidR="007133DE" w:rsidRPr="1923B991">
              <w:rPr>
                <w:rFonts w:ascii="Times New Roman" w:eastAsia="Times New Roman" w:hAnsi="Times New Roman" w:cs="Times New Roman"/>
                <w:sz w:val="24"/>
                <w:szCs w:val="24"/>
              </w:rPr>
              <w:t>dubult</w:t>
            </w:r>
            <w:r w:rsidR="007133DE">
              <w:rPr>
                <w:rFonts w:ascii="Times New Roman" w:eastAsia="Times New Roman" w:hAnsi="Times New Roman" w:cs="Times New Roman"/>
                <w:sz w:val="24"/>
                <w:szCs w:val="24"/>
              </w:rPr>
              <w:t>i</w:t>
            </w:r>
            <w:r w:rsidR="007133DE" w:rsidRPr="1923B991">
              <w:rPr>
                <w:rFonts w:ascii="Times New Roman" w:eastAsia="Times New Roman" w:hAnsi="Times New Roman" w:cs="Times New Roman"/>
                <w:sz w:val="24"/>
                <w:szCs w:val="24"/>
              </w:rPr>
              <w:t xml:space="preserve"> </w:t>
            </w:r>
            <w:r w:rsidR="3B9B571C" w:rsidRPr="1923B991">
              <w:rPr>
                <w:rFonts w:ascii="Times New Roman" w:eastAsia="Times New Roman" w:hAnsi="Times New Roman" w:cs="Times New Roman"/>
                <w:sz w:val="24"/>
                <w:szCs w:val="24"/>
              </w:rPr>
              <w:t>dati),</w:t>
            </w:r>
            <w:r w:rsidR="04AA679D" w:rsidRPr="1923B991">
              <w:rPr>
                <w:rFonts w:ascii="Times New Roman" w:eastAsia="Times New Roman" w:hAnsi="Times New Roman" w:cs="Times New Roman"/>
                <w:sz w:val="24"/>
                <w:szCs w:val="24"/>
              </w:rPr>
              <w:t xml:space="preserve"> kā arī faktoru, ka datu migrācija notiek strauj</w:t>
            </w:r>
            <w:r w:rsidR="00B10D1A">
              <w:rPr>
                <w:rFonts w:ascii="Times New Roman" w:eastAsia="Times New Roman" w:hAnsi="Times New Roman" w:cs="Times New Roman"/>
                <w:sz w:val="24"/>
                <w:szCs w:val="24"/>
              </w:rPr>
              <w:t>i</w:t>
            </w:r>
            <w:r w:rsidR="00256DBD">
              <w:rPr>
                <w:rFonts w:ascii="Times New Roman" w:eastAsia="Times New Roman" w:hAnsi="Times New Roman" w:cs="Times New Roman"/>
                <w:sz w:val="24"/>
                <w:szCs w:val="24"/>
              </w:rPr>
              <w:t xml:space="preserve"> (jāmigrē vairāk nekā 300 datu kopas no katras instances)</w:t>
            </w:r>
            <w:r w:rsidR="00B10D1A">
              <w:rPr>
                <w:rFonts w:ascii="Times New Roman" w:eastAsia="Times New Roman" w:hAnsi="Times New Roman" w:cs="Times New Roman"/>
                <w:sz w:val="24"/>
                <w:szCs w:val="24"/>
              </w:rPr>
              <w:t xml:space="preserve"> </w:t>
            </w:r>
            <w:r w:rsidR="70275692" w:rsidRPr="1923B991">
              <w:rPr>
                <w:rFonts w:ascii="Times New Roman" w:eastAsia="Times New Roman" w:hAnsi="Times New Roman" w:cs="Times New Roman"/>
                <w:sz w:val="24"/>
                <w:szCs w:val="24"/>
              </w:rPr>
              <w:t xml:space="preserve">un ne visās iestādēs darbiniekiem </w:t>
            </w:r>
            <w:r w:rsidR="00E46469">
              <w:rPr>
                <w:rFonts w:ascii="Times New Roman" w:eastAsia="Times New Roman" w:hAnsi="Times New Roman" w:cs="Times New Roman"/>
                <w:sz w:val="24"/>
                <w:szCs w:val="24"/>
              </w:rPr>
              <w:t xml:space="preserve">ir </w:t>
            </w:r>
            <w:r w:rsidR="06C3A443" w:rsidRPr="1923B991">
              <w:rPr>
                <w:rFonts w:ascii="Times New Roman" w:eastAsia="Times New Roman" w:hAnsi="Times New Roman" w:cs="Times New Roman"/>
                <w:sz w:val="24"/>
                <w:szCs w:val="24"/>
              </w:rPr>
              <w:t>kompetences un kapacitāte</w:t>
            </w:r>
            <w:r w:rsidR="00256DBD">
              <w:rPr>
                <w:rFonts w:ascii="Times New Roman" w:eastAsia="Times New Roman" w:hAnsi="Times New Roman" w:cs="Times New Roman"/>
                <w:sz w:val="24"/>
                <w:szCs w:val="24"/>
              </w:rPr>
              <w:t xml:space="preserve"> </w:t>
            </w:r>
            <w:proofErr w:type="gramStart"/>
            <w:r w:rsidR="00256DBD">
              <w:rPr>
                <w:rFonts w:ascii="Times New Roman" w:eastAsia="Times New Roman" w:hAnsi="Times New Roman" w:cs="Times New Roman"/>
                <w:sz w:val="24"/>
                <w:szCs w:val="24"/>
              </w:rPr>
              <w:t>(</w:t>
            </w:r>
            <w:proofErr w:type="gramEnd"/>
            <w:r w:rsidR="00256DBD">
              <w:rPr>
                <w:rFonts w:ascii="Times New Roman" w:eastAsia="Times New Roman" w:hAnsi="Times New Roman" w:cs="Times New Roman"/>
                <w:sz w:val="24"/>
                <w:szCs w:val="24"/>
              </w:rPr>
              <w:t>t.sk., paralēli saviem ikdienas pamata pienākumiem)</w:t>
            </w:r>
            <w:r w:rsidR="06C3A443" w:rsidRPr="1923B991">
              <w:rPr>
                <w:rFonts w:ascii="Times New Roman" w:eastAsia="Times New Roman" w:hAnsi="Times New Roman" w:cs="Times New Roman"/>
                <w:sz w:val="24"/>
                <w:szCs w:val="24"/>
              </w:rPr>
              <w:t xml:space="preserve"> veikt labojumus </w:t>
            </w:r>
            <w:r w:rsidR="00B10D1A">
              <w:rPr>
                <w:rFonts w:ascii="Times New Roman" w:eastAsia="Times New Roman" w:hAnsi="Times New Roman" w:cs="Times New Roman"/>
                <w:sz w:val="24"/>
                <w:szCs w:val="24"/>
              </w:rPr>
              <w:t>paaugstinātas intensitātes apstākļos</w:t>
            </w:r>
            <w:r w:rsidR="06C3A443" w:rsidRPr="1923B991">
              <w:rPr>
                <w:rFonts w:ascii="Times New Roman" w:eastAsia="Times New Roman" w:hAnsi="Times New Roman" w:cs="Times New Roman"/>
                <w:sz w:val="24"/>
                <w:szCs w:val="24"/>
              </w:rPr>
              <w:t>, pastāv riski, ka 2026.</w:t>
            </w:r>
            <w:r w:rsidR="00B10D1A">
              <w:rPr>
                <w:rFonts w:ascii="Times New Roman" w:eastAsia="Times New Roman" w:hAnsi="Times New Roman" w:cs="Times New Roman"/>
                <w:sz w:val="24"/>
                <w:szCs w:val="24"/>
              </w:rPr>
              <w:t xml:space="preserve"> </w:t>
            </w:r>
            <w:r w:rsidR="06C3A443" w:rsidRPr="1923B991">
              <w:rPr>
                <w:rFonts w:ascii="Times New Roman" w:eastAsia="Times New Roman" w:hAnsi="Times New Roman" w:cs="Times New Roman"/>
                <w:sz w:val="24"/>
                <w:szCs w:val="24"/>
              </w:rPr>
              <w:t>ga</w:t>
            </w:r>
            <w:r w:rsidR="6262B048" w:rsidRPr="1923B991">
              <w:rPr>
                <w:rFonts w:ascii="Times New Roman" w:eastAsia="Times New Roman" w:hAnsi="Times New Roman" w:cs="Times New Roman"/>
                <w:sz w:val="24"/>
                <w:szCs w:val="24"/>
              </w:rPr>
              <w:t xml:space="preserve">dā ne visi dati </w:t>
            </w:r>
            <w:r w:rsidR="00B10D1A">
              <w:rPr>
                <w:rFonts w:ascii="Times New Roman" w:eastAsia="Times New Roman" w:hAnsi="Times New Roman" w:cs="Times New Roman"/>
                <w:sz w:val="24"/>
                <w:szCs w:val="24"/>
              </w:rPr>
              <w:t>tiks</w:t>
            </w:r>
            <w:r w:rsidR="00B10D1A" w:rsidRPr="1923B991">
              <w:rPr>
                <w:rFonts w:ascii="Times New Roman" w:eastAsia="Times New Roman" w:hAnsi="Times New Roman" w:cs="Times New Roman"/>
                <w:sz w:val="24"/>
                <w:szCs w:val="24"/>
              </w:rPr>
              <w:t xml:space="preserve"> </w:t>
            </w:r>
            <w:r w:rsidR="5B21658A" w:rsidRPr="1923B991">
              <w:rPr>
                <w:rFonts w:ascii="Times New Roman" w:eastAsia="Times New Roman" w:hAnsi="Times New Roman" w:cs="Times New Roman"/>
                <w:sz w:val="24"/>
                <w:szCs w:val="24"/>
              </w:rPr>
              <w:t xml:space="preserve">migrēti </w:t>
            </w:r>
            <w:r w:rsidR="01CAE6E8" w:rsidRPr="1923B991">
              <w:rPr>
                <w:rFonts w:ascii="Times New Roman" w:eastAsia="Times New Roman" w:hAnsi="Times New Roman" w:cs="Times New Roman"/>
                <w:sz w:val="24"/>
                <w:szCs w:val="24"/>
              </w:rPr>
              <w:t>augstākajā kvalitātes līmenī</w:t>
            </w:r>
            <w:r w:rsidR="00B745EC">
              <w:rPr>
                <w:rFonts w:ascii="Times New Roman" w:eastAsia="Times New Roman" w:hAnsi="Times New Roman" w:cs="Times New Roman"/>
                <w:sz w:val="24"/>
                <w:szCs w:val="24"/>
              </w:rPr>
              <w:t>,</w:t>
            </w:r>
            <w:r w:rsidR="01CAE6E8" w:rsidRPr="1923B991">
              <w:rPr>
                <w:rFonts w:ascii="Times New Roman" w:eastAsia="Times New Roman" w:hAnsi="Times New Roman" w:cs="Times New Roman"/>
                <w:sz w:val="24"/>
                <w:szCs w:val="24"/>
              </w:rPr>
              <w:t xml:space="preserve"> </w:t>
            </w:r>
            <w:r w:rsidR="1DC4FD1D" w:rsidRPr="1923B991">
              <w:rPr>
                <w:rFonts w:ascii="Times New Roman" w:eastAsia="Times New Roman" w:hAnsi="Times New Roman" w:cs="Times New Roman"/>
                <w:sz w:val="24"/>
                <w:szCs w:val="24"/>
              </w:rPr>
              <w:t xml:space="preserve">un tas var radīt sekas gan </w:t>
            </w:r>
            <w:r w:rsidR="02BAC82F" w:rsidRPr="1923B991">
              <w:rPr>
                <w:rFonts w:ascii="Times New Roman" w:eastAsia="Times New Roman" w:hAnsi="Times New Roman" w:cs="Times New Roman"/>
                <w:sz w:val="24"/>
                <w:szCs w:val="24"/>
              </w:rPr>
              <w:lastRenderedPageBreak/>
              <w:t xml:space="preserve">ikdienas </w:t>
            </w:r>
            <w:r w:rsidR="00B10D1A" w:rsidRPr="1923B991">
              <w:rPr>
                <w:rFonts w:ascii="Times New Roman" w:eastAsia="Times New Roman" w:hAnsi="Times New Roman" w:cs="Times New Roman"/>
                <w:sz w:val="24"/>
                <w:szCs w:val="24"/>
              </w:rPr>
              <w:t>proces</w:t>
            </w:r>
            <w:r w:rsidR="00B10D1A">
              <w:rPr>
                <w:rFonts w:ascii="Times New Roman" w:eastAsia="Times New Roman" w:hAnsi="Times New Roman" w:cs="Times New Roman"/>
                <w:sz w:val="24"/>
                <w:szCs w:val="24"/>
              </w:rPr>
              <w:t>os</w:t>
            </w:r>
            <w:r w:rsidR="02BAC82F" w:rsidRPr="1923B991">
              <w:rPr>
                <w:rFonts w:ascii="Times New Roman" w:eastAsia="Times New Roman" w:hAnsi="Times New Roman" w:cs="Times New Roman"/>
                <w:sz w:val="24"/>
                <w:szCs w:val="24"/>
              </w:rPr>
              <w:t xml:space="preserve">, gan secīgi pēc tam gada </w:t>
            </w:r>
            <w:r w:rsidR="00B10D1A" w:rsidRPr="1923B991">
              <w:rPr>
                <w:rFonts w:ascii="Times New Roman" w:eastAsia="Times New Roman" w:hAnsi="Times New Roman" w:cs="Times New Roman"/>
                <w:sz w:val="24"/>
                <w:szCs w:val="24"/>
              </w:rPr>
              <w:t>pārskat</w:t>
            </w:r>
            <w:r w:rsidR="00B10D1A">
              <w:rPr>
                <w:rFonts w:ascii="Times New Roman" w:eastAsia="Times New Roman" w:hAnsi="Times New Roman" w:cs="Times New Roman"/>
                <w:sz w:val="24"/>
                <w:szCs w:val="24"/>
              </w:rPr>
              <w:t>ā</w:t>
            </w:r>
            <w:r w:rsidR="02BAC82F" w:rsidRPr="1923B991">
              <w:rPr>
                <w:rFonts w:ascii="Times New Roman" w:eastAsia="Times New Roman" w:hAnsi="Times New Roman" w:cs="Times New Roman"/>
                <w:sz w:val="24"/>
                <w:szCs w:val="24"/>
              </w:rPr>
              <w:t xml:space="preserve">. Tāpat </w:t>
            </w:r>
            <w:r w:rsidR="259D3DA0" w:rsidRPr="1923B991">
              <w:rPr>
                <w:rFonts w:ascii="Times New Roman" w:eastAsia="Times New Roman" w:hAnsi="Times New Roman" w:cs="Times New Roman"/>
                <w:sz w:val="24"/>
                <w:szCs w:val="24"/>
              </w:rPr>
              <w:t>š</w:t>
            </w:r>
            <w:r w:rsidR="10F91CE5" w:rsidRPr="1923B991">
              <w:rPr>
                <w:rFonts w:ascii="Times New Roman" w:eastAsia="Times New Roman" w:hAnsi="Times New Roman" w:cs="Times New Roman"/>
                <w:sz w:val="24"/>
                <w:szCs w:val="24"/>
              </w:rPr>
              <w:t>ā</w:t>
            </w:r>
            <w:r w:rsidR="259D3DA0" w:rsidRPr="1923B991">
              <w:rPr>
                <w:rFonts w:ascii="Times New Roman" w:eastAsia="Times New Roman" w:hAnsi="Times New Roman" w:cs="Times New Roman"/>
                <w:sz w:val="24"/>
                <w:szCs w:val="24"/>
              </w:rPr>
              <w:t xml:space="preserve">da situācija rada risku, ka Valsts kases darbiniekiem būs </w:t>
            </w:r>
            <w:r w:rsidR="00B10D1A">
              <w:rPr>
                <w:rFonts w:ascii="Times New Roman" w:eastAsia="Times New Roman" w:hAnsi="Times New Roman" w:cs="Times New Roman"/>
                <w:sz w:val="24"/>
                <w:szCs w:val="24"/>
              </w:rPr>
              <w:t xml:space="preserve">nepieciešams </w:t>
            </w:r>
            <w:r w:rsidR="259D3DA0" w:rsidRPr="1923B991">
              <w:rPr>
                <w:rFonts w:ascii="Times New Roman" w:eastAsia="Times New Roman" w:hAnsi="Times New Roman" w:cs="Times New Roman"/>
                <w:sz w:val="24"/>
                <w:szCs w:val="24"/>
              </w:rPr>
              <w:t>papildu laiks, lai veiktu kļūdu labojumus</w:t>
            </w:r>
            <w:r w:rsidR="00B10D1A">
              <w:rPr>
                <w:rFonts w:ascii="Times New Roman" w:eastAsia="Times New Roman" w:hAnsi="Times New Roman" w:cs="Times New Roman"/>
                <w:sz w:val="24"/>
                <w:szCs w:val="24"/>
              </w:rPr>
              <w:t>,</w:t>
            </w:r>
            <w:r w:rsidR="259D3DA0" w:rsidRPr="1923B991">
              <w:rPr>
                <w:rFonts w:ascii="Times New Roman" w:eastAsia="Times New Roman" w:hAnsi="Times New Roman" w:cs="Times New Roman"/>
                <w:sz w:val="24"/>
                <w:szCs w:val="24"/>
              </w:rPr>
              <w:t xml:space="preserve"> un tas kopumā radīs ietekmi uz atlīdzības budžetu (</w:t>
            </w:r>
            <w:r w:rsidR="00B10D1A" w:rsidRPr="1923B991">
              <w:rPr>
                <w:rFonts w:ascii="Times New Roman" w:eastAsia="Times New Roman" w:hAnsi="Times New Roman" w:cs="Times New Roman"/>
                <w:sz w:val="24"/>
                <w:szCs w:val="24"/>
              </w:rPr>
              <w:t>virsstund</w:t>
            </w:r>
            <w:r w:rsidR="00B10D1A">
              <w:rPr>
                <w:rFonts w:ascii="Times New Roman" w:eastAsia="Times New Roman" w:hAnsi="Times New Roman" w:cs="Times New Roman"/>
                <w:sz w:val="24"/>
                <w:szCs w:val="24"/>
              </w:rPr>
              <w:t>as</w:t>
            </w:r>
            <w:r w:rsidR="56CB91A6" w:rsidRPr="1923B991">
              <w:rPr>
                <w:rFonts w:ascii="Times New Roman" w:eastAsia="Times New Roman" w:hAnsi="Times New Roman" w:cs="Times New Roman"/>
                <w:sz w:val="24"/>
                <w:szCs w:val="24"/>
              </w:rPr>
              <w:t>)</w:t>
            </w:r>
            <w:r w:rsidR="00256DBD">
              <w:rPr>
                <w:rFonts w:ascii="Times New Roman" w:eastAsia="Times New Roman" w:hAnsi="Times New Roman" w:cs="Times New Roman"/>
                <w:sz w:val="24"/>
                <w:szCs w:val="24"/>
              </w:rPr>
              <w:t>.</w:t>
            </w:r>
          </w:p>
          <w:p w14:paraId="4F5C5F6D" w14:textId="0430EF1A" w:rsidR="00836146" w:rsidRPr="002A4A53" w:rsidRDefault="00836146" w:rsidP="00877228">
            <w:pPr>
              <w:jc w:val="both"/>
              <w:rPr>
                <w:rFonts w:ascii="Times New Roman" w:eastAsia="Times New Roman" w:hAnsi="Times New Roman" w:cs="Times New Roman"/>
                <w:sz w:val="24"/>
                <w:szCs w:val="24"/>
              </w:rPr>
            </w:pPr>
          </w:p>
        </w:tc>
        <w:tc>
          <w:tcPr>
            <w:tcW w:w="3006" w:type="dxa"/>
          </w:tcPr>
          <w:p w14:paraId="427FDB50" w14:textId="6B4DA9E2" w:rsidR="00836146" w:rsidRPr="002A4A53" w:rsidRDefault="00836146" w:rsidP="00D70CF1">
            <w:pPr>
              <w:pStyle w:val="ListParagraph"/>
              <w:numPr>
                <w:ilvl w:val="0"/>
                <w:numId w:val="11"/>
              </w:numPr>
              <w:ind w:left="259" w:hanging="259"/>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Iestādēm uzdoti datu kārtošanas un migrācijas uzdevumi.</w:t>
            </w:r>
          </w:p>
          <w:p w14:paraId="580AA743" w14:textId="5F243856" w:rsidR="00933009" w:rsidRPr="002A4A53" w:rsidRDefault="00836146" w:rsidP="001D6420">
            <w:pPr>
              <w:pStyle w:val="ListParagraph"/>
              <w:numPr>
                <w:ilvl w:val="0"/>
                <w:numId w:val="11"/>
              </w:numPr>
              <w:ind w:left="259" w:hanging="259"/>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 xml:space="preserve">Iestāžu vadītājiem organizēta sapulce, kurā </w:t>
            </w:r>
            <w:r w:rsidR="00EB3F68">
              <w:rPr>
                <w:rFonts w:ascii="Times New Roman" w:eastAsia="Times New Roman" w:hAnsi="Times New Roman" w:cs="Times New Roman"/>
                <w:sz w:val="24"/>
                <w:szCs w:val="24"/>
              </w:rPr>
              <w:t>sniegta informācija</w:t>
            </w:r>
            <w:r w:rsidR="00EB3F68" w:rsidRPr="002A4A53">
              <w:rPr>
                <w:rFonts w:ascii="Times New Roman" w:eastAsia="Times New Roman" w:hAnsi="Times New Roman" w:cs="Times New Roman"/>
                <w:sz w:val="24"/>
                <w:szCs w:val="24"/>
              </w:rPr>
              <w:t xml:space="preserve"> </w:t>
            </w:r>
            <w:r w:rsidRPr="002A4A53">
              <w:rPr>
                <w:rFonts w:ascii="Times New Roman" w:eastAsia="Times New Roman" w:hAnsi="Times New Roman" w:cs="Times New Roman"/>
                <w:sz w:val="24"/>
                <w:szCs w:val="24"/>
              </w:rPr>
              <w:t>par izaicinājumiem un</w:t>
            </w:r>
            <w:r w:rsidR="003D7E1E">
              <w:rPr>
                <w:rFonts w:ascii="Times New Roman" w:eastAsia="Times New Roman" w:hAnsi="Times New Roman" w:cs="Times New Roman"/>
                <w:sz w:val="24"/>
                <w:szCs w:val="24"/>
              </w:rPr>
              <w:t xml:space="preserve"> datu migrācijas</w:t>
            </w:r>
            <w:r w:rsidRPr="002A4A53">
              <w:rPr>
                <w:rFonts w:ascii="Times New Roman" w:eastAsia="Times New Roman" w:hAnsi="Times New Roman" w:cs="Times New Roman"/>
                <w:sz w:val="24"/>
                <w:szCs w:val="24"/>
              </w:rPr>
              <w:t xml:space="preserve"> termiņiem, </w:t>
            </w:r>
            <w:r w:rsidR="003D7E1E">
              <w:rPr>
                <w:rFonts w:ascii="Times New Roman" w:eastAsia="Times New Roman" w:hAnsi="Times New Roman" w:cs="Times New Roman"/>
                <w:sz w:val="24"/>
                <w:szCs w:val="24"/>
              </w:rPr>
              <w:t>kā arī</w:t>
            </w:r>
            <w:r w:rsidR="000328D3">
              <w:rPr>
                <w:rFonts w:ascii="Times New Roman" w:eastAsia="Times New Roman" w:hAnsi="Times New Roman" w:cs="Times New Roman"/>
                <w:sz w:val="24"/>
                <w:szCs w:val="24"/>
              </w:rPr>
              <w:t xml:space="preserve"> </w:t>
            </w:r>
            <w:r w:rsidR="00DF7B9E">
              <w:rPr>
                <w:rFonts w:ascii="Times New Roman" w:eastAsia="Times New Roman" w:hAnsi="Times New Roman" w:cs="Times New Roman"/>
                <w:sz w:val="24"/>
                <w:szCs w:val="24"/>
              </w:rPr>
              <w:t xml:space="preserve">veicamajiem </w:t>
            </w:r>
            <w:r w:rsidR="003D7E1E">
              <w:rPr>
                <w:rFonts w:ascii="Times New Roman" w:eastAsia="Times New Roman" w:hAnsi="Times New Roman" w:cs="Times New Roman"/>
                <w:sz w:val="24"/>
                <w:szCs w:val="24"/>
              </w:rPr>
              <w:t>pasākumiem</w:t>
            </w:r>
            <w:r w:rsidRPr="002A4A53">
              <w:rPr>
                <w:rFonts w:ascii="Times New Roman" w:eastAsia="Times New Roman" w:hAnsi="Times New Roman" w:cs="Times New Roman"/>
                <w:sz w:val="24"/>
                <w:szCs w:val="24"/>
              </w:rPr>
              <w:t>.</w:t>
            </w:r>
          </w:p>
          <w:p w14:paraId="42833342" w14:textId="610DE30B" w:rsidR="005239D3" w:rsidRPr="002A4A53" w:rsidRDefault="00883EB2" w:rsidP="001D6420">
            <w:pPr>
              <w:pStyle w:val="ListParagraph"/>
              <w:numPr>
                <w:ilvl w:val="0"/>
                <w:numId w:val="11"/>
              </w:numPr>
              <w:ind w:left="259" w:hanging="259"/>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Visu trīs r</w:t>
            </w:r>
            <w:r w:rsidR="005239D3" w:rsidRPr="002A4A53">
              <w:rPr>
                <w:rFonts w:ascii="Times New Roman" w:eastAsia="Times New Roman" w:hAnsi="Times New Roman" w:cs="Times New Roman"/>
                <w:sz w:val="24"/>
                <w:szCs w:val="24"/>
              </w:rPr>
              <w:t>esor</w:t>
            </w:r>
            <w:r w:rsidRPr="002A4A53">
              <w:rPr>
                <w:rFonts w:ascii="Times New Roman" w:eastAsia="Times New Roman" w:hAnsi="Times New Roman" w:cs="Times New Roman"/>
                <w:sz w:val="24"/>
                <w:szCs w:val="24"/>
              </w:rPr>
              <w:t>u</w:t>
            </w:r>
            <w:r w:rsidR="005239D3" w:rsidRPr="002A4A53">
              <w:rPr>
                <w:rFonts w:ascii="Times New Roman" w:eastAsia="Times New Roman" w:hAnsi="Times New Roman" w:cs="Times New Roman"/>
                <w:sz w:val="24"/>
                <w:szCs w:val="24"/>
              </w:rPr>
              <w:t xml:space="preserve"> projekta vadītāj</w:t>
            </w:r>
            <w:r w:rsidRPr="002A4A53">
              <w:rPr>
                <w:rFonts w:ascii="Times New Roman" w:eastAsia="Times New Roman" w:hAnsi="Times New Roman" w:cs="Times New Roman"/>
                <w:sz w:val="24"/>
                <w:szCs w:val="24"/>
              </w:rPr>
              <w:t>iem</w:t>
            </w:r>
            <w:r w:rsidR="005239D3" w:rsidRPr="002A4A53">
              <w:rPr>
                <w:rFonts w:ascii="Times New Roman" w:eastAsia="Times New Roman" w:hAnsi="Times New Roman" w:cs="Times New Roman"/>
                <w:sz w:val="24"/>
                <w:szCs w:val="24"/>
              </w:rPr>
              <w:t xml:space="preserve"> sniegta iespēja </w:t>
            </w:r>
            <w:r w:rsidR="005175FF">
              <w:rPr>
                <w:rFonts w:ascii="Times New Roman" w:eastAsia="Times New Roman" w:hAnsi="Times New Roman" w:cs="Times New Roman"/>
                <w:sz w:val="24"/>
                <w:szCs w:val="24"/>
              </w:rPr>
              <w:t>pr</w:t>
            </w:r>
            <w:r w:rsidR="00B804B1">
              <w:rPr>
                <w:rFonts w:ascii="Times New Roman" w:eastAsia="Times New Roman" w:hAnsi="Times New Roman" w:cs="Times New Roman"/>
                <w:sz w:val="24"/>
                <w:szCs w:val="24"/>
              </w:rPr>
              <w:t>ojekta vadības sistēmā</w:t>
            </w:r>
            <w:r w:rsidR="005B396D">
              <w:rPr>
                <w:rFonts w:ascii="Times New Roman" w:eastAsia="Times New Roman" w:hAnsi="Times New Roman" w:cs="Times New Roman"/>
                <w:sz w:val="24"/>
                <w:szCs w:val="24"/>
              </w:rPr>
              <w:t xml:space="preserve"> </w:t>
            </w:r>
            <w:r w:rsidR="005B396D" w:rsidRPr="00C52A40">
              <w:rPr>
                <w:rFonts w:ascii="Times New Roman" w:eastAsia="Times New Roman" w:hAnsi="Times New Roman" w:cs="Times New Roman"/>
                <w:sz w:val="24"/>
                <w:szCs w:val="24"/>
              </w:rPr>
              <w:t>"</w:t>
            </w:r>
            <w:proofErr w:type="spellStart"/>
            <w:r w:rsidR="005239D3" w:rsidRPr="00C52A40">
              <w:rPr>
                <w:rFonts w:ascii="Times New Roman" w:eastAsia="Times New Roman" w:hAnsi="Times New Roman" w:cs="Times New Roman"/>
                <w:sz w:val="24"/>
                <w:szCs w:val="24"/>
              </w:rPr>
              <w:t>Redmine</w:t>
            </w:r>
            <w:proofErr w:type="spellEnd"/>
            <w:r w:rsidR="005B396D" w:rsidRPr="00F45A13">
              <w:rPr>
                <w:rFonts w:ascii="Times New Roman" w:eastAsia="Times New Roman" w:hAnsi="Times New Roman" w:cs="Times New Roman"/>
                <w:sz w:val="24"/>
                <w:szCs w:val="24"/>
              </w:rPr>
              <w:t>"</w:t>
            </w:r>
            <w:r w:rsidR="005239D3" w:rsidRPr="002A4A53">
              <w:rPr>
                <w:rFonts w:ascii="Times New Roman" w:eastAsia="Times New Roman" w:hAnsi="Times New Roman" w:cs="Times New Roman"/>
                <w:sz w:val="24"/>
                <w:szCs w:val="24"/>
              </w:rPr>
              <w:t xml:space="preserve"> uzraudzīt izpildi</w:t>
            </w:r>
          </w:p>
          <w:p w14:paraId="25C5BB5B" w14:textId="03E33E46" w:rsidR="00836146" w:rsidRPr="002A4A53" w:rsidRDefault="00836146" w:rsidP="00877228">
            <w:pPr>
              <w:jc w:val="both"/>
              <w:rPr>
                <w:rFonts w:ascii="Times New Roman" w:eastAsia="Times New Roman" w:hAnsi="Times New Roman" w:cs="Times New Roman"/>
                <w:sz w:val="24"/>
                <w:szCs w:val="24"/>
              </w:rPr>
            </w:pPr>
          </w:p>
        </w:tc>
      </w:tr>
      <w:tr w:rsidR="00836146" w:rsidRPr="002A4A53" w14:paraId="53F54CAE" w14:textId="77777777" w:rsidTr="00646108">
        <w:tc>
          <w:tcPr>
            <w:tcW w:w="704" w:type="dxa"/>
          </w:tcPr>
          <w:p w14:paraId="4E66ADE4" w14:textId="321A2E99" w:rsidR="00836146" w:rsidRPr="002A4A53" w:rsidRDefault="00836146"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2</w:t>
            </w:r>
            <w:r w:rsidR="00D70CF1">
              <w:rPr>
                <w:rFonts w:ascii="Times New Roman" w:eastAsia="Times New Roman" w:hAnsi="Times New Roman" w:cs="Times New Roman"/>
                <w:sz w:val="24"/>
                <w:szCs w:val="24"/>
              </w:rPr>
              <w:t>.</w:t>
            </w:r>
          </w:p>
        </w:tc>
        <w:tc>
          <w:tcPr>
            <w:tcW w:w="5306" w:type="dxa"/>
          </w:tcPr>
          <w:p w14:paraId="4BD8F787" w14:textId="11FED63D" w:rsidR="00836146" w:rsidRDefault="00D037A9" w:rsidP="00877228">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 xml:space="preserve">Tāpat kā pagājušajā gadā arī šogad jāpārbūvē </w:t>
            </w:r>
            <w:r w:rsidR="003D7E1E">
              <w:rPr>
                <w:rFonts w:ascii="Times New Roman" w:eastAsia="Times New Roman" w:hAnsi="Times New Roman" w:cs="Times New Roman"/>
                <w:sz w:val="24"/>
                <w:szCs w:val="24"/>
              </w:rPr>
              <w:t>vairākas</w:t>
            </w:r>
            <w:r w:rsidR="003D7E1E" w:rsidRPr="002A4A53">
              <w:rPr>
                <w:rFonts w:ascii="Times New Roman" w:eastAsia="Times New Roman" w:hAnsi="Times New Roman" w:cs="Times New Roman"/>
                <w:sz w:val="24"/>
                <w:szCs w:val="24"/>
              </w:rPr>
              <w:t xml:space="preserve"> integrācij</w:t>
            </w:r>
            <w:r w:rsidR="003D7E1E">
              <w:rPr>
                <w:rFonts w:ascii="Times New Roman" w:eastAsia="Times New Roman" w:hAnsi="Times New Roman" w:cs="Times New Roman"/>
                <w:sz w:val="24"/>
                <w:szCs w:val="24"/>
              </w:rPr>
              <w:t>as</w:t>
            </w:r>
            <w:r w:rsidR="003D7E1E" w:rsidRPr="002A4A53">
              <w:rPr>
                <w:rFonts w:ascii="Times New Roman" w:eastAsia="Times New Roman" w:hAnsi="Times New Roman" w:cs="Times New Roman"/>
                <w:sz w:val="24"/>
                <w:szCs w:val="24"/>
              </w:rPr>
              <w:t xml:space="preserve"> </w:t>
            </w:r>
            <w:r w:rsidRPr="002A4A53">
              <w:rPr>
                <w:rFonts w:ascii="Times New Roman" w:eastAsia="Times New Roman" w:hAnsi="Times New Roman" w:cs="Times New Roman"/>
                <w:sz w:val="24"/>
                <w:szCs w:val="24"/>
              </w:rPr>
              <w:t xml:space="preserve">starp grāmatvedības sistēmu un </w:t>
            </w:r>
            <w:r w:rsidR="00883EB2" w:rsidRPr="002A4A53">
              <w:rPr>
                <w:rFonts w:ascii="Times New Roman" w:eastAsia="Times New Roman" w:hAnsi="Times New Roman" w:cs="Times New Roman"/>
                <w:sz w:val="24"/>
                <w:szCs w:val="24"/>
              </w:rPr>
              <w:t>biznesa sistēmām</w:t>
            </w:r>
            <w:r w:rsidR="00126D54" w:rsidRPr="002A4A53">
              <w:rPr>
                <w:rFonts w:ascii="Times New Roman" w:eastAsia="Times New Roman" w:hAnsi="Times New Roman" w:cs="Times New Roman"/>
                <w:sz w:val="24"/>
                <w:szCs w:val="24"/>
              </w:rPr>
              <w:t xml:space="preserve">, lai netiktu radīti </w:t>
            </w:r>
            <w:r w:rsidR="003D7E1E">
              <w:rPr>
                <w:rFonts w:ascii="Times New Roman" w:eastAsia="Times New Roman" w:hAnsi="Times New Roman" w:cs="Times New Roman"/>
                <w:sz w:val="24"/>
                <w:szCs w:val="24"/>
              </w:rPr>
              <w:t xml:space="preserve">darbības nepārtrauktības </w:t>
            </w:r>
            <w:r w:rsidR="00126D54" w:rsidRPr="002A4A53">
              <w:rPr>
                <w:rFonts w:ascii="Times New Roman" w:eastAsia="Times New Roman" w:hAnsi="Times New Roman" w:cs="Times New Roman"/>
                <w:sz w:val="24"/>
                <w:szCs w:val="24"/>
              </w:rPr>
              <w:t xml:space="preserve">riski. </w:t>
            </w:r>
            <w:r w:rsidR="003D7E1E">
              <w:rPr>
                <w:rFonts w:ascii="Times New Roman" w:eastAsia="Times New Roman" w:hAnsi="Times New Roman" w:cs="Times New Roman"/>
                <w:sz w:val="24"/>
                <w:szCs w:val="24"/>
              </w:rPr>
              <w:t>O</w:t>
            </w:r>
            <w:r w:rsidR="004A67A4" w:rsidRPr="002A4A53">
              <w:rPr>
                <w:rFonts w:ascii="Times New Roman" w:eastAsia="Times New Roman" w:hAnsi="Times New Roman" w:cs="Times New Roman"/>
                <w:sz w:val="24"/>
                <w:szCs w:val="24"/>
              </w:rPr>
              <w:t xml:space="preserve">ktobra </w:t>
            </w:r>
            <w:r w:rsidR="003D7E1E" w:rsidRPr="002A4A53">
              <w:rPr>
                <w:rFonts w:ascii="Times New Roman" w:eastAsia="Times New Roman" w:hAnsi="Times New Roman" w:cs="Times New Roman"/>
                <w:sz w:val="24"/>
                <w:szCs w:val="24"/>
              </w:rPr>
              <w:t>beigā</w:t>
            </w:r>
            <w:r w:rsidR="003D7E1E">
              <w:rPr>
                <w:rFonts w:ascii="Times New Roman" w:eastAsia="Times New Roman" w:hAnsi="Times New Roman" w:cs="Times New Roman"/>
                <w:sz w:val="24"/>
                <w:szCs w:val="24"/>
              </w:rPr>
              <w:t>s</w:t>
            </w:r>
            <w:r w:rsidR="003D7E1E" w:rsidRPr="002A4A53">
              <w:rPr>
                <w:rFonts w:ascii="Times New Roman" w:eastAsia="Times New Roman" w:hAnsi="Times New Roman" w:cs="Times New Roman"/>
                <w:sz w:val="24"/>
                <w:szCs w:val="24"/>
              </w:rPr>
              <w:t xml:space="preserve"> </w:t>
            </w:r>
            <w:r w:rsidR="004A67A4" w:rsidRPr="002A4A53">
              <w:rPr>
                <w:rFonts w:ascii="Times New Roman" w:eastAsia="Times New Roman" w:hAnsi="Times New Roman" w:cs="Times New Roman"/>
                <w:sz w:val="24"/>
                <w:szCs w:val="24"/>
              </w:rPr>
              <w:t>tikai daļa no iestādēm ir uzsākušas savu integrāciju testēšanu.</w:t>
            </w:r>
            <w:r w:rsidR="00126D54" w:rsidRPr="002A4A53">
              <w:rPr>
                <w:rFonts w:ascii="Times New Roman" w:eastAsia="Times New Roman" w:hAnsi="Times New Roman" w:cs="Times New Roman"/>
                <w:sz w:val="24"/>
                <w:szCs w:val="24"/>
              </w:rPr>
              <w:t xml:space="preserve"> </w:t>
            </w:r>
            <w:r w:rsidR="002529DF" w:rsidRPr="002A4A53">
              <w:rPr>
                <w:rFonts w:ascii="Times New Roman" w:eastAsia="Times New Roman" w:hAnsi="Times New Roman" w:cs="Times New Roman"/>
                <w:sz w:val="24"/>
                <w:szCs w:val="24"/>
              </w:rPr>
              <w:t>Kritiskākās integrācijas ir TM resorā</w:t>
            </w:r>
            <w:r w:rsidR="003E3D24">
              <w:rPr>
                <w:rFonts w:ascii="Times New Roman" w:eastAsia="Times New Roman" w:hAnsi="Times New Roman" w:cs="Times New Roman"/>
                <w:sz w:val="24"/>
                <w:szCs w:val="24"/>
              </w:rPr>
              <w:t xml:space="preserve">, kuru izstrādi un </w:t>
            </w:r>
            <w:r w:rsidR="006E25DA">
              <w:rPr>
                <w:rFonts w:ascii="Times New Roman" w:eastAsia="Times New Roman" w:hAnsi="Times New Roman" w:cs="Times New Roman"/>
                <w:sz w:val="24"/>
                <w:szCs w:val="24"/>
              </w:rPr>
              <w:t xml:space="preserve">testēšanu </w:t>
            </w:r>
            <w:r w:rsidR="00226CFA" w:rsidRPr="002A4A53">
              <w:rPr>
                <w:rFonts w:ascii="Times New Roman" w:eastAsia="Times New Roman" w:hAnsi="Times New Roman" w:cs="Times New Roman"/>
                <w:sz w:val="24"/>
                <w:szCs w:val="24"/>
              </w:rPr>
              <w:t>(piemēram</w:t>
            </w:r>
            <w:r w:rsidR="0037695F">
              <w:rPr>
                <w:rFonts w:ascii="Times New Roman" w:eastAsia="Times New Roman" w:hAnsi="Times New Roman" w:cs="Times New Roman"/>
                <w:sz w:val="24"/>
                <w:szCs w:val="24"/>
              </w:rPr>
              <w:t>, Tiesu administrācijā</w:t>
            </w:r>
            <w:r w:rsidR="00226CFA" w:rsidRPr="002A4A53">
              <w:rPr>
                <w:rFonts w:ascii="Times New Roman" w:eastAsia="Times New Roman" w:hAnsi="Times New Roman" w:cs="Times New Roman"/>
                <w:sz w:val="24"/>
                <w:szCs w:val="24"/>
              </w:rPr>
              <w:t>)</w:t>
            </w:r>
            <w:r w:rsidR="00F521FD">
              <w:rPr>
                <w:rFonts w:ascii="Times New Roman" w:eastAsia="Times New Roman" w:hAnsi="Times New Roman" w:cs="Times New Roman"/>
                <w:sz w:val="24"/>
                <w:szCs w:val="24"/>
              </w:rPr>
              <w:t xml:space="preserve"> ir svarīgi </w:t>
            </w:r>
            <w:r w:rsidR="00685456">
              <w:rPr>
                <w:rFonts w:ascii="Times New Roman" w:eastAsia="Times New Roman" w:hAnsi="Times New Roman" w:cs="Times New Roman"/>
                <w:sz w:val="24"/>
                <w:szCs w:val="24"/>
              </w:rPr>
              <w:t>uzsākt pēc iespējas ātrāk, lai n</w:t>
            </w:r>
            <w:r w:rsidR="00FD7F04">
              <w:rPr>
                <w:rFonts w:ascii="Times New Roman" w:eastAsia="Times New Roman" w:hAnsi="Times New Roman" w:cs="Times New Roman"/>
                <w:sz w:val="24"/>
                <w:szCs w:val="24"/>
              </w:rPr>
              <w:t>odrošinātu darbības nepārtrauktību</w:t>
            </w:r>
            <w:r w:rsidR="00226CFA" w:rsidRPr="002A4A53">
              <w:rPr>
                <w:rFonts w:ascii="Times New Roman" w:eastAsia="Times New Roman" w:hAnsi="Times New Roman" w:cs="Times New Roman"/>
                <w:sz w:val="24"/>
                <w:szCs w:val="24"/>
              </w:rPr>
              <w:t xml:space="preserve">. </w:t>
            </w:r>
            <w:r w:rsidR="008E644C">
              <w:rPr>
                <w:rFonts w:ascii="Times New Roman" w:eastAsia="Times New Roman" w:hAnsi="Times New Roman" w:cs="Times New Roman"/>
                <w:sz w:val="24"/>
                <w:szCs w:val="24"/>
              </w:rPr>
              <w:t xml:space="preserve">Tāpat riski ir </w:t>
            </w:r>
            <w:r w:rsidR="003D7E1E">
              <w:rPr>
                <w:rFonts w:ascii="Times New Roman" w:eastAsia="Times New Roman" w:hAnsi="Times New Roman" w:cs="Times New Roman"/>
                <w:sz w:val="24"/>
                <w:szCs w:val="24"/>
              </w:rPr>
              <w:t xml:space="preserve">Valsts ieņēmumu dienesta </w:t>
            </w:r>
            <w:r w:rsidR="008E644C">
              <w:rPr>
                <w:rFonts w:ascii="Times New Roman" w:eastAsia="Times New Roman" w:hAnsi="Times New Roman" w:cs="Times New Roman"/>
                <w:sz w:val="24"/>
                <w:szCs w:val="24"/>
              </w:rPr>
              <w:t xml:space="preserve">integrācijām. </w:t>
            </w:r>
            <w:r w:rsidR="00226CFA" w:rsidRPr="002A4A53">
              <w:rPr>
                <w:rFonts w:ascii="Times New Roman" w:eastAsia="Times New Roman" w:hAnsi="Times New Roman" w:cs="Times New Roman"/>
                <w:sz w:val="24"/>
                <w:szCs w:val="24"/>
              </w:rPr>
              <w:t xml:space="preserve">Pastāv risks, </w:t>
            </w:r>
            <w:r w:rsidR="002901D6" w:rsidRPr="002A4A53">
              <w:rPr>
                <w:rFonts w:ascii="Times New Roman" w:eastAsia="Times New Roman" w:hAnsi="Times New Roman" w:cs="Times New Roman"/>
                <w:sz w:val="24"/>
                <w:szCs w:val="24"/>
              </w:rPr>
              <w:t>lai</w:t>
            </w:r>
            <w:r w:rsidR="002901D6">
              <w:rPr>
                <w:rFonts w:ascii="Times New Roman" w:eastAsia="Times New Roman" w:hAnsi="Times New Roman" w:cs="Times New Roman"/>
                <w:sz w:val="24"/>
                <w:szCs w:val="24"/>
              </w:rPr>
              <w:t xml:space="preserve">kus </w:t>
            </w:r>
            <w:r w:rsidR="00226CFA" w:rsidRPr="002A4A53">
              <w:rPr>
                <w:rFonts w:ascii="Times New Roman" w:eastAsia="Times New Roman" w:hAnsi="Times New Roman" w:cs="Times New Roman"/>
                <w:sz w:val="24"/>
                <w:szCs w:val="24"/>
              </w:rPr>
              <w:t>neveicot integrāciju pārstrādes, darbības nepārtrauktības testēšanas veikt 2026.</w:t>
            </w:r>
            <w:r w:rsidR="002901D6">
              <w:rPr>
                <w:rFonts w:ascii="Times New Roman" w:eastAsia="Times New Roman" w:hAnsi="Times New Roman" w:cs="Times New Roman"/>
                <w:sz w:val="24"/>
                <w:szCs w:val="24"/>
              </w:rPr>
              <w:t xml:space="preserve"> </w:t>
            </w:r>
            <w:r w:rsidR="00226CFA" w:rsidRPr="002A4A53">
              <w:rPr>
                <w:rFonts w:ascii="Times New Roman" w:eastAsia="Times New Roman" w:hAnsi="Times New Roman" w:cs="Times New Roman"/>
                <w:sz w:val="24"/>
                <w:szCs w:val="24"/>
              </w:rPr>
              <w:t>gada janvārī</w:t>
            </w:r>
          </w:p>
          <w:p w14:paraId="5429D87F" w14:textId="534A5EDF" w:rsidR="009850F4" w:rsidRPr="002A4A53" w:rsidRDefault="009850F4" w:rsidP="00877228">
            <w:pPr>
              <w:jc w:val="both"/>
              <w:rPr>
                <w:rFonts w:ascii="Times New Roman" w:eastAsia="Times New Roman" w:hAnsi="Times New Roman" w:cs="Times New Roman"/>
                <w:sz w:val="24"/>
                <w:szCs w:val="24"/>
              </w:rPr>
            </w:pPr>
          </w:p>
        </w:tc>
        <w:tc>
          <w:tcPr>
            <w:tcW w:w="3006" w:type="dxa"/>
          </w:tcPr>
          <w:p w14:paraId="1D0DE0EE" w14:textId="75B6D4CB" w:rsidR="00836146" w:rsidRPr="002A4A53" w:rsidRDefault="004A67A4" w:rsidP="00D70CF1">
            <w:pPr>
              <w:pStyle w:val="ListParagraph"/>
              <w:numPr>
                <w:ilvl w:val="0"/>
                <w:numId w:val="11"/>
              </w:numPr>
              <w:ind w:left="259" w:hanging="259"/>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 xml:space="preserve">Sadarbības līgumā </w:t>
            </w:r>
            <w:r w:rsidR="002901D6">
              <w:rPr>
                <w:rFonts w:ascii="Times New Roman" w:eastAsia="Times New Roman" w:hAnsi="Times New Roman" w:cs="Times New Roman"/>
                <w:sz w:val="24"/>
                <w:szCs w:val="24"/>
              </w:rPr>
              <w:t>iekļauta</w:t>
            </w:r>
            <w:r w:rsidRPr="002A4A53">
              <w:rPr>
                <w:rFonts w:ascii="Times New Roman" w:eastAsia="Times New Roman" w:hAnsi="Times New Roman" w:cs="Times New Roman"/>
                <w:sz w:val="24"/>
                <w:szCs w:val="24"/>
              </w:rPr>
              <w:t xml:space="preserve"> atbildība par integrāciju pārbūvi</w:t>
            </w:r>
            <w:r w:rsidR="002901D6">
              <w:rPr>
                <w:rFonts w:ascii="Times New Roman" w:eastAsia="Times New Roman" w:hAnsi="Times New Roman" w:cs="Times New Roman"/>
                <w:sz w:val="24"/>
                <w:szCs w:val="24"/>
              </w:rPr>
              <w:t>.</w:t>
            </w:r>
          </w:p>
          <w:p w14:paraId="7324C483" w14:textId="77777777" w:rsidR="004A67A4" w:rsidRDefault="004A67A4" w:rsidP="00D70CF1">
            <w:pPr>
              <w:pStyle w:val="ListParagraph"/>
              <w:numPr>
                <w:ilvl w:val="0"/>
                <w:numId w:val="11"/>
              </w:numPr>
              <w:ind w:left="259" w:hanging="259"/>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 xml:space="preserve">Tiek īstenotas regulāras tikšanās ar resoru </w:t>
            </w:r>
            <w:r w:rsidR="002529DF" w:rsidRPr="002A4A53">
              <w:rPr>
                <w:rFonts w:ascii="Times New Roman" w:eastAsia="Times New Roman" w:hAnsi="Times New Roman" w:cs="Times New Roman"/>
                <w:sz w:val="24"/>
                <w:szCs w:val="24"/>
              </w:rPr>
              <w:t>projektu vadītājiem, lai iegūtu informāciju par statusu.</w:t>
            </w:r>
          </w:p>
          <w:p w14:paraId="6191C635" w14:textId="502A8709" w:rsidR="009850F4" w:rsidRPr="002A4A53" w:rsidRDefault="009850F4" w:rsidP="00D70CF1">
            <w:pPr>
              <w:pStyle w:val="ListParagraph"/>
              <w:numPr>
                <w:ilvl w:val="0"/>
                <w:numId w:val="11"/>
              </w:numPr>
              <w:ind w:left="259" w:hanging="259"/>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Tiek īstenotas detalizētas sarunas par integrācijām un to pārstrādi. 2025.</w:t>
            </w:r>
            <w:r w:rsidR="002901D6">
              <w:rPr>
                <w:rFonts w:ascii="Times New Roman" w:eastAsia="Times New Roman" w:hAnsi="Times New Roman" w:cs="Times New Roman"/>
                <w:sz w:val="24"/>
                <w:szCs w:val="24"/>
              </w:rPr>
              <w:t xml:space="preserve"> </w:t>
            </w:r>
            <w:r w:rsidRPr="002A4A53">
              <w:rPr>
                <w:rFonts w:ascii="Times New Roman" w:eastAsia="Times New Roman" w:hAnsi="Times New Roman" w:cs="Times New Roman"/>
                <w:sz w:val="24"/>
                <w:szCs w:val="24"/>
              </w:rPr>
              <w:t>gada nogalē jāveido individuāla sadarbība starp Valsts kasi un šīm iestādēm (līdzīgi kā pagājušajā gadā, piemēram, ar NMPD), lai risku mazinātu</w:t>
            </w:r>
          </w:p>
          <w:p w14:paraId="646363B7" w14:textId="7F4926DB" w:rsidR="002529DF" w:rsidRPr="002A4A53" w:rsidRDefault="002529DF" w:rsidP="00A949EC">
            <w:pPr>
              <w:pStyle w:val="ListParagraph"/>
              <w:jc w:val="both"/>
              <w:rPr>
                <w:rFonts w:ascii="Times New Roman" w:eastAsia="Times New Roman" w:hAnsi="Times New Roman" w:cs="Times New Roman"/>
                <w:sz w:val="24"/>
                <w:szCs w:val="24"/>
              </w:rPr>
            </w:pPr>
          </w:p>
        </w:tc>
      </w:tr>
      <w:tr w:rsidR="003D5F6E" w14:paraId="6415808F" w14:textId="77777777" w:rsidTr="00646108">
        <w:tc>
          <w:tcPr>
            <w:tcW w:w="704" w:type="dxa"/>
          </w:tcPr>
          <w:p w14:paraId="07158FCE" w14:textId="70230CF9" w:rsidR="00720DBF" w:rsidRPr="002A4A53" w:rsidRDefault="00F66D68"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3</w:t>
            </w:r>
            <w:r w:rsidR="00D70CF1">
              <w:rPr>
                <w:rFonts w:ascii="Times New Roman" w:eastAsia="Times New Roman" w:hAnsi="Times New Roman" w:cs="Times New Roman"/>
                <w:sz w:val="24"/>
                <w:szCs w:val="24"/>
              </w:rPr>
              <w:t>.</w:t>
            </w:r>
          </w:p>
        </w:tc>
        <w:tc>
          <w:tcPr>
            <w:tcW w:w="5306" w:type="dxa"/>
          </w:tcPr>
          <w:p w14:paraId="54A9A235" w14:textId="718F2817" w:rsidR="00720DBF" w:rsidRDefault="002412A6" w:rsidP="00877228">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Šogad no TM, IZM un KM centralizācij</w:t>
            </w:r>
            <w:r w:rsidR="00E269AA" w:rsidRPr="002A4A53">
              <w:rPr>
                <w:rFonts w:ascii="Times New Roman" w:eastAsia="Times New Roman" w:hAnsi="Times New Roman" w:cs="Times New Roman"/>
                <w:sz w:val="24"/>
                <w:szCs w:val="24"/>
              </w:rPr>
              <w:t>as tvērumā ir</w:t>
            </w:r>
            <w:r w:rsidR="00B4600D" w:rsidRPr="002A4A53">
              <w:rPr>
                <w:rFonts w:ascii="Times New Roman" w:eastAsia="Times New Roman" w:hAnsi="Times New Roman" w:cs="Times New Roman"/>
                <w:sz w:val="24"/>
                <w:szCs w:val="24"/>
              </w:rPr>
              <w:t xml:space="preserve"> liels iestāžu </w:t>
            </w:r>
            <w:r w:rsidR="00E269AA" w:rsidRPr="002A4A53">
              <w:rPr>
                <w:rFonts w:ascii="Times New Roman" w:eastAsia="Times New Roman" w:hAnsi="Times New Roman" w:cs="Times New Roman"/>
                <w:sz w:val="24"/>
                <w:szCs w:val="24"/>
              </w:rPr>
              <w:t xml:space="preserve">un grāmatvedības speciālistu </w:t>
            </w:r>
            <w:r w:rsidR="00B4600D" w:rsidRPr="002A4A53">
              <w:rPr>
                <w:rFonts w:ascii="Times New Roman" w:eastAsia="Times New Roman" w:hAnsi="Times New Roman" w:cs="Times New Roman"/>
                <w:sz w:val="24"/>
                <w:szCs w:val="24"/>
              </w:rPr>
              <w:t>skait</w:t>
            </w:r>
            <w:r w:rsidR="00E269AA" w:rsidRPr="002A4A53">
              <w:rPr>
                <w:rFonts w:ascii="Times New Roman" w:eastAsia="Times New Roman" w:hAnsi="Times New Roman" w:cs="Times New Roman"/>
                <w:sz w:val="24"/>
                <w:szCs w:val="24"/>
              </w:rPr>
              <w:t>s</w:t>
            </w:r>
            <w:r w:rsidR="00C031A5" w:rsidRPr="002A4A53">
              <w:rPr>
                <w:rFonts w:ascii="Times New Roman" w:eastAsia="Times New Roman" w:hAnsi="Times New Roman" w:cs="Times New Roman"/>
                <w:sz w:val="24"/>
                <w:szCs w:val="24"/>
              </w:rPr>
              <w:t xml:space="preserve">. </w:t>
            </w:r>
            <w:r w:rsidR="008778A8">
              <w:rPr>
                <w:rFonts w:ascii="Times New Roman" w:eastAsia="Times New Roman" w:hAnsi="Times New Roman" w:cs="Times New Roman"/>
                <w:sz w:val="24"/>
                <w:szCs w:val="24"/>
              </w:rPr>
              <w:t>S</w:t>
            </w:r>
            <w:r w:rsidR="00C031A5" w:rsidRPr="002A4A53">
              <w:rPr>
                <w:rFonts w:ascii="Times New Roman" w:eastAsia="Times New Roman" w:hAnsi="Times New Roman" w:cs="Times New Roman"/>
                <w:sz w:val="24"/>
                <w:szCs w:val="24"/>
              </w:rPr>
              <w:t xml:space="preserve">alīdzinot ar </w:t>
            </w:r>
            <w:r w:rsidR="008778A8" w:rsidRPr="002A4A53">
              <w:rPr>
                <w:rFonts w:ascii="Times New Roman" w:eastAsia="Times New Roman" w:hAnsi="Times New Roman" w:cs="Times New Roman"/>
                <w:sz w:val="24"/>
                <w:szCs w:val="24"/>
              </w:rPr>
              <w:t>pagājuš</w:t>
            </w:r>
            <w:r w:rsidR="008778A8">
              <w:rPr>
                <w:rFonts w:ascii="Times New Roman" w:eastAsia="Times New Roman" w:hAnsi="Times New Roman" w:cs="Times New Roman"/>
                <w:sz w:val="24"/>
                <w:szCs w:val="24"/>
              </w:rPr>
              <w:t>o</w:t>
            </w:r>
            <w:r w:rsidR="008778A8" w:rsidRPr="002A4A53">
              <w:rPr>
                <w:rFonts w:ascii="Times New Roman" w:eastAsia="Times New Roman" w:hAnsi="Times New Roman" w:cs="Times New Roman"/>
                <w:sz w:val="24"/>
                <w:szCs w:val="24"/>
              </w:rPr>
              <w:t xml:space="preserve"> gad</w:t>
            </w:r>
            <w:r w:rsidR="008778A8">
              <w:rPr>
                <w:rFonts w:ascii="Times New Roman" w:eastAsia="Times New Roman" w:hAnsi="Times New Roman" w:cs="Times New Roman"/>
                <w:sz w:val="24"/>
                <w:szCs w:val="24"/>
              </w:rPr>
              <w:t>u</w:t>
            </w:r>
            <w:r w:rsidR="00C031A5" w:rsidRPr="002A4A53">
              <w:rPr>
                <w:rFonts w:ascii="Times New Roman" w:eastAsia="Times New Roman" w:hAnsi="Times New Roman" w:cs="Times New Roman"/>
                <w:sz w:val="24"/>
                <w:szCs w:val="24"/>
              </w:rPr>
              <w:t>, šogad ir liels iestāžu skaits, kurām digitalizācijas līmenis ir zemāks</w:t>
            </w:r>
            <w:r w:rsidR="00D467F8" w:rsidRPr="002A4A53">
              <w:rPr>
                <w:rFonts w:ascii="Times New Roman" w:eastAsia="Times New Roman" w:hAnsi="Times New Roman" w:cs="Times New Roman"/>
                <w:sz w:val="24"/>
                <w:szCs w:val="24"/>
              </w:rPr>
              <w:t>. Kopumā šī situācija rada augstākus</w:t>
            </w:r>
            <w:r w:rsidR="008778A8">
              <w:rPr>
                <w:rFonts w:ascii="Times New Roman" w:eastAsia="Times New Roman" w:hAnsi="Times New Roman" w:cs="Times New Roman"/>
                <w:sz w:val="24"/>
                <w:szCs w:val="24"/>
              </w:rPr>
              <w:t xml:space="preserve"> darbības nepārtrauktības</w:t>
            </w:r>
            <w:r w:rsidR="00D467F8" w:rsidRPr="002A4A53">
              <w:rPr>
                <w:rFonts w:ascii="Times New Roman" w:eastAsia="Times New Roman" w:hAnsi="Times New Roman" w:cs="Times New Roman"/>
                <w:sz w:val="24"/>
                <w:szCs w:val="24"/>
              </w:rPr>
              <w:t xml:space="preserve"> riskus un jauno procesu </w:t>
            </w:r>
            <w:r w:rsidR="009A0564" w:rsidRPr="002A4A53">
              <w:rPr>
                <w:rFonts w:ascii="Times New Roman" w:eastAsia="Times New Roman" w:hAnsi="Times New Roman" w:cs="Times New Roman"/>
                <w:sz w:val="24"/>
                <w:szCs w:val="24"/>
              </w:rPr>
              <w:t>izpratn</w:t>
            </w:r>
            <w:r w:rsidR="009A0564">
              <w:rPr>
                <w:rFonts w:ascii="Times New Roman" w:eastAsia="Times New Roman" w:hAnsi="Times New Roman" w:cs="Times New Roman"/>
                <w:sz w:val="24"/>
                <w:szCs w:val="24"/>
              </w:rPr>
              <w:t>es riskus</w:t>
            </w:r>
            <w:r w:rsidR="009A0564" w:rsidRPr="002A4A53">
              <w:rPr>
                <w:rFonts w:ascii="Times New Roman" w:eastAsia="Times New Roman" w:hAnsi="Times New Roman" w:cs="Times New Roman"/>
                <w:sz w:val="24"/>
                <w:szCs w:val="24"/>
              </w:rPr>
              <w:t xml:space="preserve"> </w:t>
            </w:r>
            <w:r w:rsidR="0088123C" w:rsidRPr="002A4A53">
              <w:rPr>
                <w:rFonts w:ascii="Times New Roman" w:eastAsia="Times New Roman" w:hAnsi="Times New Roman" w:cs="Times New Roman"/>
                <w:sz w:val="24"/>
                <w:szCs w:val="24"/>
              </w:rPr>
              <w:t>iestādēs</w:t>
            </w:r>
            <w:r w:rsidR="00EC3799" w:rsidRPr="002A4A53">
              <w:rPr>
                <w:rFonts w:ascii="Times New Roman" w:eastAsia="Times New Roman" w:hAnsi="Times New Roman" w:cs="Times New Roman"/>
                <w:sz w:val="24"/>
                <w:szCs w:val="24"/>
              </w:rPr>
              <w:t xml:space="preserve"> (piemēram, ja skolā nav līdz šim </w:t>
            </w:r>
            <w:r w:rsidR="009A0564" w:rsidRPr="002A4A53">
              <w:rPr>
                <w:rFonts w:ascii="Times New Roman" w:eastAsia="Times New Roman" w:hAnsi="Times New Roman" w:cs="Times New Roman"/>
                <w:sz w:val="24"/>
                <w:szCs w:val="24"/>
              </w:rPr>
              <w:t>biju</w:t>
            </w:r>
            <w:r w:rsidR="009A0564">
              <w:rPr>
                <w:rFonts w:ascii="Times New Roman" w:eastAsia="Times New Roman" w:hAnsi="Times New Roman" w:cs="Times New Roman"/>
                <w:sz w:val="24"/>
                <w:szCs w:val="24"/>
              </w:rPr>
              <w:t>si</w:t>
            </w:r>
            <w:r w:rsidR="009A0564" w:rsidRPr="002A4A53">
              <w:rPr>
                <w:rFonts w:ascii="Times New Roman" w:eastAsia="Times New Roman" w:hAnsi="Times New Roman" w:cs="Times New Roman"/>
                <w:sz w:val="24"/>
                <w:szCs w:val="24"/>
              </w:rPr>
              <w:t xml:space="preserve"> </w:t>
            </w:r>
            <w:r w:rsidR="00EC3799" w:rsidRPr="002A4A53">
              <w:rPr>
                <w:rFonts w:ascii="Times New Roman" w:eastAsia="Times New Roman" w:hAnsi="Times New Roman" w:cs="Times New Roman"/>
                <w:sz w:val="24"/>
                <w:szCs w:val="24"/>
              </w:rPr>
              <w:t xml:space="preserve">e-rēķinu aprite, tad </w:t>
            </w:r>
            <w:r w:rsidR="00064755" w:rsidRPr="002A4A53">
              <w:rPr>
                <w:rFonts w:ascii="Times New Roman" w:eastAsia="Times New Roman" w:hAnsi="Times New Roman" w:cs="Times New Roman"/>
                <w:sz w:val="24"/>
                <w:szCs w:val="24"/>
              </w:rPr>
              <w:t xml:space="preserve">gadījumā, ja skolas personāls neiedziļinās jaunajos procesos un atbildībās, tad </w:t>
            </w:r>
            <w:r w:rsidR="00C84567" w:rsidRPr="002A4A53">
              <w:rPr>
                <w:rFonts w:ascii="Times New Roman" w:eastAsia="Times New Roman" w:hAnsi="Times New Roman" w:cs="Times New Roman"/>
                <w:sz w:val="24"/>
                <w:szCs w:val="24"/>
              </w:rPr>
              <w:t xml:space="preserve">pastāv </w:t>
            </w:r>
            <w:r w:rsidR="009A0564">
              <w:rPr>
                <w:rFonts w:ascii="Times New Roman" w:eastAsia="Times New Roman" w:hAnsi="Times New Roman" w:cs="Times New Roman"/>
                <w:sz w:val="24"/>
                <w:szCs w:val="24"/>
              </w:rPr>
              <w:t>iespēja</w:t>
            </w:r>
            <w:r w:rsidR="00C84567" w:rsidRPr="002A4A53">
              <w:rPr>
                <w:rFonts w:ascii="Times New Roman" w:eastAsia="Times New Roman" w:hAnsi="Times New Roman" w:cs="Times New Roman"/>
                <w:sz w:val="24"/>
                <w:szCs w:val="24"/>
              </w:rPr>
              <w:t xml:space="preserve">, ka janvārī </w:t>
            </w:r>
            <w:r w:rsidR="003A1C64">
              <w:rPr>
                <w:rFonts w:ascii="Times New Roman" w:eastAsia="Times New Roman" w:hAnsi="Times New Roman" w:cs="Times New Roman"/>
                <w:sz w:val="24"/>
                <w:szCs w:val="24"/>
              </w:rPr>
              <w:t xml:space="preserve">personāls </w:t>
            </w:r>
            <w:r w:rsidR="00C84567" w:rsidRPr="002A4A53">
              <w:rPr>
                <w:rFonts w:ascii="Times New Roman" w:eastAsia="Times New Roman" w:hAnsi="Times New Roman" w:cs="Times New Roman"/>
                <w:sz w:val="24"/>
                <w:szCs w:val="24"/>
              </w:rPr>
              <w:t>nepratīs saņemt e-rēķinu, saskaņot un to novirzīt uz apmaksu).</w:t>
            </w:r>
            <w:r w:rsidR="00AF1829" w:rsidRPr="002A4A53">
              <w:rPr>
                <w:rFonts w:ascii="Times New Roman" w:eastAsia="Times New Roman" w:hAnsi="Times New Roman" w:cs="Times New Roman"/>
                <w:sz w:val="24"/>
                <w:szCs w:val="24"/>
              </w:rPr>
              <w:t xml:space="preserve"> Tāpat būtiski minēt, ka IZM resorā </w:t>
            </w:r>
            <w:r w:rsidR="00C03428" w:rsidRPr="002A4A53">
              <w:rPr>
                <w:rFonts w:ascii="Times New Roman" w:eastAsia="Times New Roman" w:hAnsi="Times New Roman" w:cs="Times New Roman"/>
                <w:sz w:val="24"/>
                <w:szCs w:val="24"/>
              </w:rPr>
              <w:t>19 izglītības iestādēs ar 1.</w:t>
            </w:r>
            <w:r w:rsidR="003A1C64">
              <w:rPr>
                <w:rFonts w:ascii="Times New Roman" w:eastAsia="Times New Roman" w:hAnsi="Times New Roman" w:cs="Times New Roman"/>
                <w:sz w:val="24"/>
                <w:szCs w:val="24"/>
              </w:rPr>
              <w:t xml:space="preserve"> </w:t>
            </w:r>
            <w:r w:rsidR="00C03428" w:rsidRPr="002A4A53">
              <w:rPr>
                <w:rFonts w:ascii="Times New Roman" w:eastAsia="Times New Roman" w:hAnsi="Times New Roman" w:cs="Times New Roman"/>
                <w:sz w:val="24"/>
                <w:szCs w:val="24"/>
              </w:rPr>
              <w:t xml:space="preserve">janvāri vairs </w:t>
            </w:r>
            <w:r w:rsidR="003A1C64">
              <w:rPr>
                <w:rFonts w:ascii="Times New Roman" w:eastAsia="Times New Roman" w:hAnsi="Times New Roman" w:cs="Times New Roman"/>
                <w:sz w:val="24"/>
                <w:szCs w:val="24"/>
              </w:rPr>
              <w:t xml:space="preserve">nebūs </w:t>
            </w:r>
            <w:r w:rsidR="00C03428" w:rsidRPr="002A4A53">
              <w:rPr>
                <w:rFonts w:ascii="Times New Roman" w:eastAsia="Times New Roman" w:hAnsi="Times New Roman" w:cs="Times New Roman"/>
                <w:sz w:val="24"/>
                <w:szCs w:val="24"/>
              </w:rPr>
              <w:t>pilnas slodzes finansista</w:t>
            </w:r>
            <w:r w:rsidR="003A1C64">
              <w:rPr>
                <w:rFonts w:ascii="Times New Roman" w:eastAsia="Times New Roman" w:hAnsi="Times New Roman" w:cs="Times New Roman"/>
                <w:sz w:val="24"/>
                <w:szCs w:val="24"/>
              </w:rPr>
              <w:t xml:space="preserve"> (</w:t>
            </w:r>
            <w:r w:rsidR="00C03428" w:rsidRPr="002A4A53">
              <w:rPr>
                <w:rFonts w:ascii="Times New Roman" w:eastAsia="Times New Roman" w:hAnsi="Times New Roman" w:cs="Times New Roman"/>
                <w:sz w:val="24"/>
                <w:szCs w:val="24"/>
              </w:rPr>
              <w:t>līdz šim finansists pildījis arī galvenā grāmatveža darbus slodzēs no 0</w:t>
            </w:r>
            <w:r w:rsidR="003A1C64">
              <w:rPr>
                <w:rFonts w:ascii="Times New Roman" w:eastAsia="Times New Roman" w:hAnsi="Times New Roman" w:cs="Times New Roman"/>
                <w:sz w:val="24"/>
                <w:szCs w:val="24"/>
              </w:rPr>
              <w:t>,</w:t>
            </w:r>
            <w:r w:rsidR="00C03428" w:rsidRPr="002A4A53">
              <w:rPr>
                <w:rFonts w:ascii="Times New Roman" w:eastAsia="Times New Roman" w:hAnsi="Times New Roman" w:cs="Times New Roman"/>
                <w:sz w:val="24"/>
                <w:szCs w:val="24"/>
              </w:rPr>
              <w:t>2 līdz 0</w:t>
            </w:r>
            <w:r w:rsidR="003A1C64">
              <w:rPr>
                <w:rFonts w:ascii="Times New Roman" w:eastAsia="Times New Roman" w:hAnsi="Times New Roman" w:cs="Times New Roman"/>
                <w:sz w:val="24"/>
                <w:szCs w:val="24"/>
              </w:rPr>
              <w:t>,</w:t>
            </w:r>
            <w:r w:rsidR="00C03428" w:rsidRPr="002A4A53">
              <w:rPr>
                <w:rFonts w:ascii="Times New Roman" w:eastAsia="Times New Roman" w:hAnsi="Times New Roman" w:cs="Times New Roman"/>
                <w:sz w:val="24"/>
                <w:szCs w:val="24"/>
              </w:rPr>
              <w:t>8</w:t>
            </w:r>
            <w:r w:rsidR="003A1C64">
              <w:rPr>
                <w:rFonts w:ascii="Times New Roman" w:eastAsia="Times New Roman" w:hAnsi="Times New Roman" w:cs="Times New Roman"/>
                <w:sz w:val="24"/>
                <w:szCs w:val="24"/>
              </w:rPr>
              <w:t xml:space="preserve"> </w:t>
            </w:r>
            <w:r w:rsidR="00C03428" w:rsidRPr="002A4A53">
              <w:rPr>
                <w:rFonts w:ascii="Times New Roman" w:eastAsia="Times New Roman" w:hAnsi="Times New Roman" w:cs="Times New Roman"/>
                <w:sz w:val="24"/>
                <w:szCs w:val="24"/>
              </w:rPr>
              <w:t xml:space="preserve">atkarībā no tā, kā iestādē bijuši sadalīti pienākumi </w:t>
            </w:r>
            <w:r w:rsidR="003A1C64">
              <w:rPr>
                <w:rFonts w:ascii="Times New Roman" w:eastAsia="Times New Roman" w:hAnsi="Times New Roman" w:cs="Times New Roman"/>
                <w:sz w:val="24"/>
                <w:szCs w:val="24"/>
              </w:rPr>
              <w:t xml:space="preserve">attiecībā pret </w:t>
            </w:r>
            <w:r w:rsidR="00C03428" w:rsidRPr="002A4A53">
              <w:rPr>
                <w:rFonts w:ascii="Times New Roman" w:eastAsia="Times New Roman" w:hAnsi="Times New Roman" w:cs="Times New Roman"/>
                <w:sz w:val="24"/>
                <w:szCs w:val="24"/>
              </w:rPr>
              <w:t>citiem grāmatvežiem un pārējo personālu</w:t>
            </w:r>
            <w:r w:rsidR="00AF15C3">
              <w:rPr>
                <w:rFonts w:ascii="Times New Roman" w:eastAsia="Times New Roman" w:hAnsi="Times New Roman" w:cs="Times New Roman"/>
                <w:sz w:val="24"/>
                <w:szCs w:val="24"/>
              </w:rPr>
              <w:t>)</w:t>
            </w:r>
            <w:r w:rsidR="00C03428" w:rsidRPr="002A4A53">
              <w:rPr>
                <w:rFonts w:ascii="Times New Roman" w:eastAsia="Times New Roman" w:hAnsi="Times New Roman" w:cs="Times New Roman"/>
                <w:sz w:val="24"/>
                <w:szCs w:val="24"/>
              </w:rPr>
              <w:t>. Šobrīd izglītības iestādes uzdod jautājumus, kā tālāk strādāt</w:t>
            </w:r>
            <w:r w:rsidR="00AF15C3">
              <w:rPr>
                <w:rFonts w:ascii="Times New Roman" w:eastAsia="Times New Roman" w:hAnsi="Times New Roman" w:cs="Times New Roman"/>
                <w:sz w:val="24"/>
                <w:szCs w:val="24"/>
              </w:rPr>
              <w:t>,</w:t>
            </w:r>
            <w:r w:rsidR="00C03428" w:rsidRPr="002A4A53">
              <w:rPr>
                <w:rFonts w:ascii="Times New Roman" w:eastAsia="Times New Roman" w:hAnsi="Times New Roman" w:cs="Times New Roman"/>
                <w:sz w:val="24"/>
                <w:szCs w:val="24"/>
              </w:rPr>
              <w:t xml:space="preserve"> un ir nepieciešama steidzama rīcība no IZM. Šāda neskaidrība rada augstus </w:t>
            </w:r>
            <w:r w:rsidR="00AF15C3">
              <w:rPr>
                <w:rFonts w:ascii="Times New Roman" w:eastAsia="Times New Roman" w:hAnsi="Times New Roman" w:cs="Times New Roman"/>
                <w:sz w:val="24"/>
                <w:szCs w:val="24"/>
              </w:rPr>
              <w:t xml:space="preserve">darbības nepārtrauktības </w:t>
            </w:r>
            <w:r w:rsidR="00C03428" w:rsidRPr="002A4A53">
              <w:rPr>
                <w:rFonts w:ascii="Times New Roman" w:eastAsia="Times New Roman" w:hAnsi="Times New Roman" w:cs="Times New Roman"/>
                <w:sz w:val="24"/>
                <w:szCs w:val="24"/>
              </w:rPr>
              <w:t>riskus ar 1.</w:t>
            </w:r>
            <w:r w:rsidR="00AF15C3">
              <w:rPr>
                <w:rFonts w:ascii="Times New Roman" w:eastAsia="Times New Roman" w:hAnsi="Times New Roman" w:cs="Times New Roman"/>
                <w:sz w:val="24"/>
                <w:szCs w:val="24"/>
              </w:rPr>
              <w:t xml:space="preserve"> </w:t>
            </w:r>
            <w:r w:rsidR="00C03428" w:rsidRPr="002A4A53">
              <w:rPr>
                <w:rFonts w:ascii="Times New Roman" w:eastAsia="Times New Roman" w:hAnsi="Times New Roman" w:cs="Times New Roman"/>
                <w:sz w:val="24"/>
                <w:szCs w:val="24"/>
              </w:rPr>
              <w:t>janvāri</w:t>
            </w:r>
            <w:r w:rsidR="00AF15C3">
              <w:rPr>
                <w:rFonts w:ascii="Times New Roman" w:eastAsia="Times New Roman" w:hAnsi="Times New Roman" w:cs="Times New Roman"/>
                <w:sz w:val="24"/>
                <w:szCs w:val="24"/>
              </w:rPr>
              <w:t>, kā arī riskus attiecībā uz</w:t>
            </w:r>
            <w:r w:rsidR="00C03428" w:rsidRPr="002A4A53">
              <w:rPr>
                <w:rFonts w:ascii="Times New Roman" w:eastAsia="Times New Roman" w:hAnsi="Times New Roman" w:cs="Times New Roman"/>
                <w:sz w:val="24"/>
                <w:szCs w:val="24"/>
              </w:rPr>
              <w:t xml:space="preserve"> darbu pēctecību un jauno procesu apgūšanu</w:t>
            </w:r>
            <w:r w:rsidR="0033353C">
              <w:rPr>
                <w:rFonts w:ascii="Times New Roman" w:eastAsia="Times New Roman" w:hAnsi="Times New Roman" w:cs="Times New Roman"/>
                <w:sz w:val="24"/>
                <w:szCs w:val="24"/>
              </w:rPr>
              <w:t xml:space="preserve">. </w:t>
            </w:r>
            <w:r w:rsidR="0033353C" w:rsidRPr="0033353C">
              <w:rPr>
                <w:rFonts w:ascii="Times New Roman" w:eastAsia="Times New Roman" w:hAnsi="Times New Roman" w:cs="Times New Roman"/>
                <w:sz w:val="24"/>
                <w:szCs w:val="24"/>
              </w:rPr>
              <w:t xml:space="preserve">Situācija saistībā ar nepilnas slodzes riskiem, kas identificēti IZM resorā, pēc savas būtības ir līdzīga arī KM resorā, kur novērojamas </w:t>
            </w:r>
            <w:r w:rsidR="0033353C">
              <w:rPr>
                <w:rFonts w:ascii="Times New Roman" w:eastAsia="Times New Roman" w:hAnsi="Times New Roman" w:cs="Times New Roman"/>
                <w:sz w:val="24"/>
                <w:szCs w:val="24"/>
              </w:rPr>
              <w:t xml:space="preserve">līdzvērtīgi </w:t>
            </w:r>
            <w:r w:rsidR="0033353C" w:rsidRPr="0033353C">
              <w:rPr>
                <w:rFonts w:ascii="Times New Roman" w:eastAsia="Times New Roman" w:hAnsi="Times New Roman" w:cs="Times New Roman"/>
                <w:sz w:val="24"/>
                <w:szCs w:val="24"/>
              </w:rPr>
              <w:t>izaicinājumi.</w:t>
            </w:r>
          </w:p>
          <w:p w14:paraId="613A7FEA" w14:textId="043B5236" w:rsidR="0033353C" w:rsidRPr="002A4A53" w:rsidRDefault="0033353C" w:rsidP="00877228">
            <w:pPr>
              <w:jc w:val="both"/>
              <w:rPr>
                <w:rFonts w:ascii="Times New Roman" w:eastAsia="Times New Roman" w:hAnsi="Times New Roman" w:cs="Times New Roman"/>
                <w:sz w:val="24"/>
                <w:szCs w:val="24"/>
              </w:rPr>
            </w:pPr>
          </w:p>
        </w:tc>
        <w:tc>
          <w:tcPr>
            <w:tcW w:w="3006" w:type="dxa"/>
          </w:tcPr>
          <w:p w14:paraId="2404664A" w14:textId="6E3A9470" w:rsidR="00720DBF" w:rsidRPr="002A4A53" w:rsidRDefault="0088123C" w:rsidP="00F33E46">
            <w:pP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Valsts kase ir izveidojusi komunikācijas platfo</w:t>
            </w:r>
            <w:r w:rsidR="00343F8C" w:rsidRPr="002A4A53">
              <w:rPr>
                <w:rFonts w:ascii="Times New Roman" w:eastAsia="Times New Roman" w:hAnsi="Times New Roman" w:cs="Times New Roman"/>
                <w:sz w:val="24"/>
                <w:szCs w:val="24"/>
              </w:rPr>
              <w:t>r</w:t>
            </w:r>
            <w:r w:rsidRPr="002A4A53">
              <w:rPr>
                <w:rFonts w:ascii="Times New Roman" w:eastAsia="Times New Roman" w:hAnsi="Times New Roman" w:cs="Times New Roman"/>
                <w:sz w:val="24"/>
                <w:szCs w:val="24"/>
              </w:rPr>
              <w:t>mu</w:t>
            </w:r>
            <w:r w:rsidR="009F16B5" w:rsidRPr="002A4A53">
              <w:rPr>
                <w:rFonts w:ascii="Times New Roman" w:eastAsia="Times New Roman" w:hAnsi="Times New Roman" w:cs="Times New Roman"/>
                <w:sz w:val="24"/>
                <w:szCs w:val="24"/>
              </w:rPr>
              <w:t xml:space="preserve">, kur pieejama </w:t>
            </w:r>
            <w:r w:rsidR="00AF2431">
              <w:rPr>
                <w:rFonts w:ascii="Times New Roman" w:eastAsia="Times New Roman" w:hAnsi="Times New Roman" w:cs="Times New Roman"/>
                <w:sz w:val="24"/>
                <w:szCs w:val="24"/>
              </w:rPr>
              <w:t xml:space="preserve">detalizēta </w:t>
            </w:r>
            <w:r w:rsidR="009F16B5" w:rsidRPr="002A4A53">
              <w:rPr>
                <w:rFonts w:ascii="Times New Roman" w:eastAsia="Times New Roman" w:hAnsi="Times New Roman" w:cs="Times New Roman"/>
                <w:sz w:val="24"/>
                <w:szCs w:val="24"/>
              </w:rPr>
              <w:t xml:space="preserve">informācija, lai ļautu iestādēm sagatavoties </w:t>
            </w:r>
            <w:r w:rsidR="00EC3799" w:rsidRPr="002A4A53">
              <w:rPr>
                <w:rFonts w:ascii="Times New Roman" w:eastAsia="Times New Roman" w:hAnsi="Times New Roman" w:cs="Times New Roman"/>
                <w:sz w:val="24"/>
                <w:szCs w:val="24"/>
              </w:rPr>
              <w:t>pārejai.</w:t>
            </w:r>
          </w:p>
          <w:p w14:paraId="12D45790" w14:textId="1976DE07" w:rsidR="00343F8C" w:rsidRPr="002A4A53" w:rsidRDefault="00AF2431" w:rsidP="00F33E46">
            <w:pPr>
              <w:rPr>
                <w:rFonts w:ascii="Times New Roman" w:eastAsia="Times New Roman" w:hAnsi="Times New Roman" w:cs="Times New Roman"/>
                <w:sz w:val="24"/>
                <w:szCs w:val="24"/>
              </w:rPr>
            </w:pPr>
            <w:r>
              <w:rPr>
                <w:rFonts w:ascii="Times New Roman" w:eastAsia="Times New Roman" w:hAnsi="Times New Roman" w:cs="Times New Roman"/>
                <w:sz w:val="24"/>
                <w:szCs w:val="24"/>
              </w:rPr>
              <w:t>Notiek r</w:t>
            </w:r>
            <w:r w:rsidRPr="002A4A53">
              <w:rPr>
                <w:rFonts w:ascii="Times New Roman" w:eastAsia="Times New Roman" w:hAnsi="Times New Roman" w:cs="Times New Roman"/>
                <w:sz w:val="24"/>
                <w:szCs w:val="24"/>
              </w:rPr>
              <w:t xml:space="preserve">egulāra </w:t>
            </w:r>
            <w:r w:rsidR="00343F8C" w:rsidRPr="002A4A53">
              <w:rPr>
                <w:rFonts w:ascii="Times New Roman" w:eastAsia="Times New Roman" w:hAnsi="Times New Roman" w:cs="Times New Roman"/>
                <w:sz w:val="24"/>
                <w:szCs w:val="24"/>
              </w:rPr>
              <w:t xml:space="preserve">komunikācija ar </w:t>
            </w:r>
            <w:r w:rsidR="0030737B" w:rsidRPr="002A4A53">
              <w:rPr>
                <w:rFonts w:ascii="Times New Roman" w:eastAsia="Times New Roman" w:hAnsi="Times New Roman" w:cs="Times New Roman"/>
                <w:sz w:val="24"/>
                <w:szCs w:val="24"/>
              </w:rPr>
              <w:t>iesaistītajām pusēm</w:t>
            </w:r>
            <w:r w:rsidR="00B903DB" w:rsidRPr="002A4A53">
              <w:rPr>
                <w:rFonts w:ascii="Times New Roman" w:eastAsia="Times New Roman" w:hAnsi="Times New Roman" w:cs="Times New Roman"/>
                <w:sz w:val="24"/>
                <w:szCs w:val="24"/>
              </w:rPr>
              <w:t>, kā arī nosūtīta vēstule IZM</w:t>
            </w:r>
            <w:proofErr w:type="gramStart"/>
            <w:r w:rsidR="00B903DB" w:rsidRPr="002A4A53">
              <w:rPr>
                <w:rFonts w:ascii="Times New Roman" w:eastAsia="Times New Roman" w:hAnsi="Times New Roman" w:cs="Times New Roman"/>
                <w:sz w:val="24"/>
                <w:szCs w:val="24"/>
              </w:rPr>
              <w:t xml:space="preserve"> ar </w:t>
            </w:r>
            <w:r w:rsidR="00A84EEF" w:rsidRPr="002A4A53">
              <w:rPr>
                <w:rFonts w:ascii="Times New Roman" w:eastAsia="Times New Roman" w:hAnsi="Times New Roman" w:cs="Times New Roman"/>
                <w:sz w:val="24"/>
                <w:szCs w:val="24"/>
              </w:rPr>
              <w:t>aicinājumu pastiprināti</w:t>
            </w:r>
            <w:proofErr w:type="gramEnd"/>
            <w:r w:rsidR="00A84EEF" w:rsidRPr="002A4A53">
              <w:rPr>
                <w:rFonts w:ascii="Times New Roman" w:eastAsia="Times New Roman" w:hAnsi="Times New Roman" w:cs="Times New Roman"/>
                <w:sz w:val="24"/>
                <w:szCs w:val="24"/>
              </w:rPr>
              <w:t xml:space="preserve"> risināt situāciju, veidojot iespējamo rezerves plānu</w:t>
            </w:r>
          </w:p>
          <w:p w14:paraId="1C4A290C" w14:textId="6E9659CF" w:rsidR="00343F8C" w:rsidRPr="002A4A53" w:rsidRDefault="00343F8C" w:rsidP="00877228">
            <w:pPr>
              <w:jc w:val="both"/>
              <w:rPr>
                <w:rFonts w:ascii="Times New Roman" w:eastAsia="Times New Roman" w:hAnsi="Times New Roman" w:cs="Times New Roman"/>
                <w:sz w:val="24"/>
                <w:szCs w:val="24"/>
              </w:rPr>
            </w:pPr>
          </w:p>
        </w:tc>
      </w:tr>
      <w:tr w:rsidR="003D5F6E" w14:paraId="13D9CF3C" w14:textId="77777777" w:rsidTr="00646108">
        <w:tc>
          <w:tcPr>
            <w:tcW w:w="704" w:type="dxa"/>
          </w:tcPr>
          <w:p w14:paraId="3E7835F8" w14:textId="0C4DC659" w:rsidR="00720DBF" w:rsidRPr="002A4A53" w:rsidRDefault="008B4AF7"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4</w:t>
            </w:r>
            <w:r w:rsidR="00D70CF1">
              <w:rPr>
                <w:rFonts w:ascii="Times New Roman" w:eastAsia="Times New Roman" w:hAnsi="Times New Roman" w:cs="Times New Roman"/>
                <w:sz w:val="24"/>
                <w:szCs w:val="24"/>
              </w:rPr>
              <w:t>.</w:t>
            </w:r>
          </w:p>
        </w:tc>
        <w:tc>
          <w:tcPr>
            <w:tcW w:w="5306" w:type="dxa"/>
          </w:tcPr>
          <w:p w14:paraId="4CCFCB4D" w14:textId="2691B8EA" w:rsidR="00720DBF" w:rsidRPr="002A4A53" w:rsidRDefault="005B7F02" w:rsidP="00877228">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Ņemot vērā, ka</w:t>
            </w:r>
            <w:r w:rsidR="003A753F" w:rsidRPr="002A4A53">
              <w:rPr>
                <w:rFonts w:ascii="Times New Roman" w:eastAsia="Times New Roman" w:hAnsi="Times New Roman" w:cs="Times New Roman"/>
                <w:sz w:val="24"/>
                <w:szCs w:val="24"/>
              </w:rPr>
              <w:t xml:space="preserve"> ne visos resoros atlīdzības un digitalizācijas līmenis ir vienāds, bet ar 2026.</w:t>
            </w:r>
            <w:r w:rsidR="0064318C">
              <w:rPr>
                <w:rFonts w:ascii="Times New Roman" w:eastAsia="Times New Roman" w:hAnsi="Times New Roman" w:cs="Times New Roman"/>
                <w:sz w:val="24"/>
                <w:szCs w:val="24"/>
              </w:rPr>
              <w:t xml:space="preserve"> </w:t>
            </w:r>
            <w:r w:rsidR="003A753F" w:rsidRPr="002A4A53">
              <w:rPr>
                <w:rFonts w:ascii="Times New Roman" w:eastAsia="Times New Roman" w:hAnsi="Times New Roman" w:cs="Times New Roman"/>
                <w:sz w:val="24"/>
                <w:szCs w:val="24"/>
              </w:rPr>
              <w:t>gada janvāri visām iestādēm tiek nodrošināts pakalpojums vienādā digitalizācijas pakāpē, pastāv risks</w:t>
            </w:r>
            <w:r w:rsidR="00307F0A" w:rsidRPr="002A4A53">
              <w:rPr>
                <w:rFonts w:ascii="Times New Roman" w:eastAsia="Times New Roman" w:hAnsi="Times New Roman" w:cs="Times New Roman"/>
                <w:sz w:val="24"/>
                <w:szCs w:val="24"/>
              </w:rPr>
              <w:t xml:space="preserve">, ka </w:t>
            </w:r>
            <w:r w:rsidR="001E36A7" w:rsidRPr="002A4A53">
              <w:rPr>
                <w:rFonts w:ascii="Times New Roman" w:eastAsia="Times New Roman" w:hAnsi="Times New Roman" w:cs="Times New Roman"/>
                <w:sz w:val="24"/>
                <w:szCs w:val="24"/>
              </w:rPr>
              <w:t xml:space="preserve">Valsts kasei tiek pārdalīts nepietiekams finansējums, lai nosegtu </w:t>
            </w:r>
            <w:r w:rsidR="004178D4" w:rsidRPr="002A4A53">
              <w:rPr>
                <w:rFonts w:ascii="Times New Roman" w:eastAsia="Times New Roman" w:hAnsi="Times New Roman" w:cs="Times New Roman"/>
                <w:sz w:val="24"/>
                <w:szCs w:val="24"/>
              </w:rPr>
              <w:t xml:space="preserve">pakalpojuma nodrošināšanas </w:t>
            </w:r>
            <w:r w:rsidR="001E36A7" w:rsidRPr="002A4A53">
              <w:rPr>
                <w:rFonts w:ascii="Times New Roman" w:eastAsia="Times New Roman" w:hAnsi="Times New Roman" w:cs="Times New Roman"/>
                <w:sz w:val="24"/>
                <w:szCs w:val="24"/>
              </w:rPr>
              <w:t>izmaksas.</w:t>
            </w:r>
            <w:r w:rsidR="00580F5F" w:rsidRPr="002A4A53">
              <w:rPr>
                <w:rFonts w:ascii="Times New Roman" w:eastAsia="Times New Roman" w:hAnsi="Times New Roman" w:cs="Times New Roman"/>
                <w:sz w:val="24"/>
                <w:szCs w:val="24"/>
              </w:rPr>
              <w:t xml:space="preserve"> Tāpat Valsts kasei nav instrumentu</w:t>
            </w:r>
            <w:r w:rsidR="00735532" w:rsidRPr="002A4A53">
              <w:rPr>
                <w:rFonts w:ascii="Times New Roman" w:eastAsia="Times New Roman" w:hAnsi="Times New Roman" w:cs="Times New Roman"/>
                <w:sz w:val="24"/>
                <w:szCs w:val="24"/>
              </w:rPr>
              <w:t>,</w:t>
            </w:r>
            <w:r w:rsidR="00580F5F" w:rsidRPr="002A4A53">
              <w:rPr>
                <w:rFonts w:ascii="Times New Roman" w:eastAsia="Times New Roman" w:hAnsi="Times New Roman" w:cs="Times New Roman"/>
                <w:sz w:val="24"/>
                <w:szCs w:val="24"/>
              </w:rPr>
              <w:t xml:space="preserve"> kā </w:t>
            </w:r>
            <w:r w:rsidR="004725E5">
              <w:rPr>
                <w:rFonts w:ascii="Times New Roman" w:eastAsia="Times New Roman" w:hAnsi="Times New Roman" w:cs="Times New Roman"/>
                <w:sz w:val="24"/>
                <w:szCs w:val="24"/>
              </w:rPr>
              <w:t xml:space="preserve">ietekmēt vai </w:t>
            </w:r>
            <w:r w:rsidR="002B284E" w:rsidRPr="002A4A53">
              <w:rPr>
                <w:rFonts w:ascii="Times New Roman" w:eastAsia="Times New Roman" w:hAnsi="Times New Roman" w:cs="Times New Roman"/>
                <w:sz w:val="24"/>
                <w:szCs w:val="24"/>
              </w:rPr>
              <w:t xml:space="preserve">kontrolēt </w:t>
            </w:r>
            <w:r w:rsidR="00CB2A6E" w:rsidRPr="002A4A53">
              <w:rPr>
                <w:rFonts w:ascii="Times New Roman" w:eastAsia="Times New Roman" w:hAnsi="Times New Roman" w:cs="Times New Roman"/>
                <w:sz w:val="24"/>
                <w:szCs w:val="24"/>
              </w:rPr>
              <w:t xml:space="preserve">citur pieņemtos lēmumus, kas </w:t>
            </w:r>
            <w:r w:rsidR="0093193E">
              <w:rPr>
                <w:rFonts w:ascii="Times New Roman" w:eastAsia="Times New Roman" w:hAnsi="Times New Roman" w:cs="Times New Roman"/>
                <w:sz w:val="24"/>
                <w:szCs w:val="24"/>
              </w:rPr>
              <w:t>maina</w:t>
            </w:r>
            <w:r w:rsidR="0093193E" w:rsidRPr="002A4A53">
              <w:rPr>
                <w:rFonts w:ascii="Times New Roman" w:eastAsia="Times New Roman" w:hAnsi="Times New Roman" w:cs="Times New Roman"/>
                <w:sz w:val="24"/>
                <w:szCs w:val="24"/>
              </w:rPr>
              <w:t xml:space="preserve"> </w:t>
            </w:r>
            <w:r w:rsidR="006424B5" w:rsidRPr="002A4A53">
              <w:rPr>
                <w:rFonts w:ascii="Times New Roman" w:eastAsia="Times New Roman" w:hAnsi="Times New Roman" w:cs="Times New Roman"/>
                <w:sz w:val="24"/>
                <w:szCs w:val="24"/>
              </w:rPr>
              <w:t xml:space="preserve">pakalpojuma </w:t>
            </w:r>
            <w:r w:rsidR="00243A57">
              <w:rPr>
                <w:rFonts w:ascii="Times New Roman" w:eastAsia="Times New Roman" w:hAnsi="Times New Roman" w:cs="Times New Roman"/>
                <w:sz w:val="24"/>
                <w:szCs w:val="24"/>
              </w:rPr>
              <w:t>apjomu</w:t>
            </w:r>
            <w:r w:rsidR="00243A57" w:rsidRPr="002A4A53">
              <w:rPr>
                <w:rFonts w:ascii="Times New Roman" w:eastAsia="Times New Roman" w:hAnsi="Times New Roman" w:cs="Times New Roman"/>
                <w:sz w:val="24"/>
                <w:szCs w:val="24"/>
              </w:rPr>
              <w:t xml:space="preserve"> </w:t>
            </w:r>
            <w:r w:rsidR="006424B5" w:rsidRPr="002A4A53">
              <w:rPr>
                <w:rFonts w:ascii="Times New Roman" w:eastAsia="Times New Roman" w:hAnsi="Times New Roman" w:cs="Times New Roman"/>
                <w:sz w:val="24"/>
                <w:szCs w:val="24"/>
              </w:rPr>
              <w:t>(piemēram, iestāžu apvienošanu, pārveidi,</w:t>
            </w:r>
            <w:r w:rsidR="00EF1DC7" w:rsidRPr="002A4A53">
              <w:rPr>
                <w:rFonts w:ascii="Times New Roman" w:eastAsia="Times New Roman" w:hAnsi="Times New Roman" w:cs="Times New Roman"/>
                <w:sz w:val="24"/>
                <w:szCs w:val="24"/>
              </w:rPr>
              <w:t xml:space="preserve"> izveidi</w:t>
            </w:r>
            <w:r w:rsidR="0064318C" w:rsidRPr="002A4A53">
              <w:rPr>
                <w:rFonts w:ascii="Times New Roman" w:eastAsia="Times New Roman" w:hAnsi="Times New Roman" w:cs="Times New Roman"/>
                <w:sz w:val="24"/>
                <w:szCs w:val="24"/>
              </w:rPr>
              <w:t>)</w:t>
            </w:r>
            <w:r w:rsidR="0064318C">
              <w:rPr>
                <w:rFonts w:ascii="Times New Roman" w:eastAsia="Times New Roman" w:hAnsi="Times New Roman" w:cs="Times New Roman"/>
                <w:sz w:val="24"/>
                <w:szCs w:val="24"/>
              </w:rPr>
              <w:t>,</w:t>
            </w:r>
            <w:r w:rsidR="0064318C" w:rsidRPr="002A4A53">
              <w:rPr>
                <w:rFonts w:ascii="Times New Roman" w:eastAsia="Times New Roman" w:hAnsi="Times New Roman" w:cs="Times New Roman"/>
                <w:sz w:val="24"/>
                <w:szCs w:val="24"/>
              </w:rPr>
              <w:t xml:space="preserve"> </w:t>
            </w:r>
            <w:r w:rsidR="00EF1DC7" w:rsidRPr="002A4A53">
              <w:rPr>
                <w:rFonts w:ascii="Times New Roman" w:eastAsia="Times New Roman" w:hAnsi="Times New Roman" w:cs="Times New Roman"/>
                <w:sz w:val="24"/>
                <w:szCs w:val="24"/>
              </w:rPr>
              <w:t>bet</w:t>
            </w:r>
            <w:r w:rsidR="00864362" w:rsidRPr="002A4A53">
              <w:rPr>
                <w:rFonts w:ascii="Times New Roman" w:eastAsia="Times New Roman" w:hAnsi="Times New Roman" w:cs="Times New Roman"/>
                <w:sz w:val="24"/>
                <w:szCs w:val="24"/>
              </w:rPr>
              <w:t xml:space="preserve"> </w:t>
            </w:r>
            <w:r w:rsidR="000837B1" w:rsidRPr="002A4A53">
              <w:rPr>
                <w:rFonts w:ascii="Times New Roman" w:eastAsia="Times New Roman" w:hAnsi="Times New Roman" w:cs="Times New Roman"/>
                <w:sz w:val="24"/>
                <w:szCs w:val="24"/>
              </w:rPr>
              <w:t>apjoma izmaiņām nav skaidra</w:t>
            </w:r>
            <w:r w:rsidR="0064318C">
              <w:rPr>
                <w:rFonts w:ascii="Times New Roman" w:eastAsia="Times New Roman" w:hAnsi="Times New Roman" w:cs="Times New Roman"/>
                <w:sz w:val="24"/>
                <w:szCs w:val="24"/>
              </w:rPr>
              <w:t>s</w:t>
            </w:r>
            <w:r w:rsidR="000837B1" w:rsidRPr="002A4A53">
              <w:rPr>
                <w:rFonts w:ascii="Times New Roman" w:eastAsia="Times New Roman" w:hAnsi="Times New Roman" w:cs="Times New Roman"/>
                <w:sz w:val="24"/>
                <w:szCs w:val="24"/>
              </w:rPr>
              <w:t xml:space="preserve"> ne slodžu, ne finansējuma pārdales iespējas.</w:t>
            </w:r>
          </w:p>
          <w:p w14:paraId="50F1E47B" w14:textId="77777777" w:rsidR="00E36F87" w:rsidRPr="002A4A53" w:rsidRDefault="00291533" w:rsidP="00877228">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Rezultātā šādas situācijas rada ietekmi uz finansējumu</w:t>
            </w:r>
            <w:r w:rsidR="00E36F87" w:rsidRPr="002A4A53">
              <w:rPr>
                <w:rFonts w:ascii="Times New Roman" w:eastAsia="Times New Roman" w:hAnsi="Times New Roman" w:cs="Times New Roman"/>
                <w:sz w:val="24"/>
                <w:szCs w:val="24"/>
              </w:rPr>
              <w:t xml:space="preserve">, </w:t>
            </w:r>
            <w:r w:rsidRPr="002A4A53">
              <w:rPr>
                <w:rFonts w:ascii="Times New Roman" w:eastAsia="Times New Roman" w:hAnsi="Times New Roman" w:cs="Times New Roman"/>
                <w:sz w:val="24"/>
                <w:szCs w:val="24"/>
              </w:rPr>
              <w:t>piemēram</w:t>
            </w:r>
            <w:r w:rsidR="00E36F87" w:rsidRPr="002A4A53">
              <w:rPr>
                <w:rFonts w:ascii="Times New Roman" w:eastAsia="Times New Roman" w:hAnsi="Times New Roman" w:cs="Times New Roman"/>
                <w:sz w:val="24"/>
                <w:szCs w:val="24"/>
              </w:rPr>
              <w:t>:</w:t>
            </w:r>
          </w:p>
          <w:p w14:paraId="5D3ACEE9" w14:textId="786D333B" w:rsidR="00F77F01" w:rsidRPr="002A4A53" w:rsidRDefault="00AD3681" w:rsidP="00E36F87">
            <w:pPr>
              <w:pStyle w:val="ListParagraph"/>
              <w:numPr>
                <w:ilvl w:val="0"/>
                <w:numId w:val="19"/>
              </w:num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 xml:space="preserve">šobrīd konstatēts, ka resori pēc lēmuma par izdevumu pārdali </w:t>
            </w:r>
            <w:r w:rsidR="00C66318">
              <w:rPr>
                <w:rFonts w:ascii="Times New Roman" w:eastAsia="Times New Roman" w:hAnsi="Times New Roman" w:cs="Times New Roman"/>
                <w:sz w:val="24"/>
                <w:szCs w:val="24"/>
              </w:rPr>
              <w:t>ir</w:t>
            </w:r>
            <w:r w:rsidR="00C66318" w:rsidRPr="002A4A53">
              <w:rPr>
                <w:rFonts w:ascii="Times New Roman" w:eastAsia="Times New Roman" w:hAnsi="Times New Roman" w:cs="Times New Roman"/>
                <w:sz w:val="24"/>
                <w:szCs w:val="24"/>
              </w:rPr>
              <w:t xml:space="preserve"> </w:t>
            </w:r>
            <w:r w:rsidRPr="002A4A53">
              <w:rPr>
                <w:rFonts w:ascii="Times New Roman" w:eastAsia="Times New Roman" w:hAnsi="Times New Roman" w:cs="Times New Roman"/>
                <w:sz w:val="24"/>
                <w:szCs w:val="24"/>
              </w:rPr>
              <w:t xml:space="preserve">palielinājuši atlīdzību </w:t>
            </w:r>
            <w:r w:rsidR="002A15F9" w:rsidRPr="002A4A53">
              <w:rPr>
                <w:rFonts w:ascii="Times New Roman" w:eastAsia="Times New Roman" w:hAnsi="Times New Roman" w:cs="Times New Roman"/>
                <w:sz w:val="24"/>
                <w:szCs w:val="24"/>
              </w:rPr>
              <w:t xml:space="preserve">grāmatvežiem, </w:t>
            </w:r>
            <w:r w:rsidR="00E36F87" w:rsidRPr="002A4A53">
              <w:rPr>
                <w:rFonts w:ascii="Times New Roman" w:eastAsia="Times New Roman" w:hAnsi="Times New Roman" w:cs="Times New Roman"/>
                <w:sz w:val="24"/>
                <w:szCs w:val="24"/>
              </w:rPr>
              <w:t xml:space="preserve">savukārt Valsts kasei nav </w:t>
            </w:r>
            <w:r w:rsidR="00F06F8A">
              <w:rPr>
                <w:rFonts w:ascii="Times New Roman" w:eastAsia="Times New Roman" w:hAnsi="Times New Roman" w:cs="Times New Roman"/>
                <w:sz w:val="24"/>
                <w:szCs w:val="24"/>
              </w:rPr>
              <w:t>piešķirts papildu</w:t>
            </w:r>
            <w:r w:rsidR="00E36F87" w:rsidRPr="002A4A53">
              <w:rPr>
                <w:rFonts w:ascii="Times New Roman" w:eastAsia="Times New Roman" w:hAnsi="Times New Roman" w:cs="Times New Roman"/>
                <w:sz w:val="24"/>
                <w:szCs w:val="24"/>
              </w:rPr>
              <w:t xml:space="preserve"> finansējum</w:t>
            </w:r>
            <w:r w:rsidR="00F06F8A">
              <w:rPr>
                <w:rFonts w:ascii="Times New Roman" w:eastAsia="Times New Roman" w:hAnsi="Times New Roman" w:cs="Times New Roman"/>
                <w:sz w:val="24"/>
                <w:szCs w:val="24"/>
              </w:rPr>
              <w:t xml:space="preserve">s, </w:t>
            </w:r>
            <w:r w:rsidR="00E36F87" w:rsidRPr="002A4A53">
              <w:rPr>
                <w:rFonts w:ascii="Times New Roman" w:eastAsia="Times New Roman" w:hAnsi="Times New Roman" w:cs="Times New Roman"/>
                <w:sz w:val="24"/>
                <w:szCs w:val="24"/>
              </w:rPr>
              <w:t xml:space="preserve">lai segtu </w:t>
            </w:r>
            <w:r w:rsidR="00BC5C00">
              <w:rPr>
                <w:rFonts w:ascii="Times New Roman" w:eastAsia="Times New Roman" w:hAnsi="Times New Roman" w:cs="Times New Roman"/>
                <w:sz w:val="24"/>
                <w:szCs w:val="24"/>
              </w:rPr>
              <w:t>attiecīgo izmaksu pieaugumu</w:t>
            </w:r>
            <w:r w:rsidR="00E36F87" w:rsidRPr="002A4A53">
              <w:rPr>
                <w:rFonts w:ascii="Times New Roman" w:eastAsia="Times New Roman" w:hAnsi="Times New Roman" w:cs="Times New Roman"/>
                <w:sz w:val="24"/>
                <w:szCs w:val="24"/>
              </w:rPr>
              <w:t xml:space="preserve"> ar </w:t>
            </w:r>
            <w:r w:rsidR="00BC5C00">
              <w:rPr>
                <w:rFonts w:ascii="Times New Roman" w:eastAsia="Times New Roman" w:hAnsi="Times New Roman" w:cs="Times New Roman"/>
                <w:sz w:val="24"/>
                <w:szCs w:val="24"/>
              </w:rPr>
              <w:t>2026.</w:t>
            </w:r>
            <w:r w:rsidR="0064318C">
              <w:rPr>
                <w:rFonts w:ascii="Times New Roman" w:eastAsia="Times New Roman" w:hAnsi="Times New Roman" w:cs="Times New Roman"/>
                <w:sz w:val="24"/>
                <w:szCs w:val="24"/>
              </w:rPr>
              <w:t xml:space="preserve"> </w:t>
            </w:r>
            <w:r w:rsidR="00BC5C00">
              <w:rPr>
                <w:rFonts w:ascii="Times New Roman" w:eastAsia="Times New Roman" w:hAnsi="Times New Roman" w:cs="Times New Roman"/>
                <w:sz w:val="24"/>
                <w:szCs w:val="24"/>
              </w:rPr>
              <w:t xml:space="preserve">gada </w:t>
            </w:r>
            <w:r w:rsidR="00E36F87" w:rsidRPr="002A4A53">
              <w:rPr>
                <w:rFonts w:ascii="Times New Roman" w:eastAsia="Times New Roman" w:hAnsi="Times New Roman" w:cs="Times New Roman"/>
                <w:sz w:val="24"/>
                <w:szCs w:val="24"/>
              </w:rPr>
              <w:t>1.</w:t>
            </w:r>
            <w:r w:rsidR="0064318C">
              <w:rPr>
                <w:rFonts w:ascii="Times New Roman" w:eastAsia="Times New Roman" w:hAnsi="Times New Roman" w:cs="Times New Roman"/>
                <w:sz w:val="24"/>
                <w:szCs w:val="24"/>
              </w:rPr>
              <w:t xml:space="preserve"> </w:t>
            </w:r>
            <w:r w:rsidR="00E36F87" w:rsidRPr="002A4A53">
              <w:rPr>
                <w:rFonts w:ascii="Times New Roman" w:eastAsia="Times New Roman" w:hAnsi="Times New Roman" w:cs="Times New Roman"/>
                <w:sz w:val="24"/>
                <w:szCs w:val="24"/>
              </w:rPr>
              <w:t>janvāri;</w:t>
            </w:r>
          </w:p>
          <w:p w14:paraId="01021CA4" w14:textId="6AA1259A" w:rsidR="00E36F87" w:rsidRPr="002A4A53" w:rsidRDefault="0064318C" w:rsidP="00E36F87">
            <w:pPr>
              <w:pStyle w:val="ListParagraph"/>
              <w:numPr>
                <w:ilvl w:val="0"/>
                <w:numId w:val="19"/>
              </w:num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vienlai</w:t>
            </w:r>
            <w:r>
              <w:rPr>
                <w:rFonts w:ascii="Times New Roman" w:eastAsia="Times New Roman" w:hAnsi="Times New Roman" w:cs="Times New Roman"/>
                <w:sz w:val="24"/>
                <w:szCs w:val="24"/>
              </w:rPr>
              <w:t>kus</w:t>
            </w:r>
            <w:r w:rsidRPr="002A4A53">
              <w:rPr>
                <w:rFonts w:ascii="Times New Roman" w:eastAsia="Times New Roman" w:hAnsi="Times New Roman" w:cs="Times New Roman"/>
                <w:sz w:val="24"/>
                <w:szCs w:val="24"/>
              </w:rPr>
              <w:t xml:space="preserve"> </w:t>
            </w:r>
            <w:r w:rsidR="0094208B" w:rsidRPr="002A4A53">
              <w:rPr>
                <w:rFonts w:ascii="Times New Roman" w:eastAsia="Times New Roman" w:hAnsi="Times New Roman" w:cs="Times New Roman"/>
                <w:sz w:val="24"/>
                <w:szCs w:val="24"/>
              </w:rPr>
              <w:t>ar reformu norit iestāžu reorganizācijas</w:t>
            </w:r>
            <w:r w:rsidR="00020F77" w:rsidRPr="002A4A53">
              <w:rPr>
                <w:rFonts w:ascii="Times New Roman" w:eastAsia="Times New Roman" w:hAnsi="Times New Roman" w:cs="Times New Roman"/>
                <w:sz w:val="24"/>
                <w:szCs w:val="24"/>
              </w:rPr>
              <w:t>, kas rada ietekmi uz migrācijas, konfigurācijas izmaksām – t.</w:t>
            </w:r>
            <w:r>
              <w:rPr>
                <w:rFonts w:ascii="Times New Roman" w:eastAsia="Times New Roman" w:hAnsi="Times New Roman" w:cs="Times New Roman"/>
                <w:sz w:val="24"/>
                <w:szCs w:val="24"/>
              </w:rPr>
              <w:t xml:space="preserve"> </w:t>
            </w:r>
            <w:r w:rsidR="00020F77" w:rsidRPr="002A4A53">
              <w:rPr>
                <w:rFonts w:ascii="Times New Roman" w:eastAsia="Times New Roman" w:hAnsi="Times New Roman" w:cs="Times New Roman"/>
                <w:sz w:val="24"/>
                <w:szCs w:val="24"/>
              </w:rPr>
              <w:t xml:space="preserve">i., reorganizācija prasa </w:t>
            </w:r>
            <w:r w:rsidR="00655232" w:rsidRPr="002A4A53">
              <w:rPr>
                <w:rFonts w:ascii="Times New Roman" w:eastAsia="Times New Roman" w:hAnsi="Times New Roman" w:cs="Times New Roman"/>
                <w:sz w:val="24"/>
                <w:szCs w:val="24"/>
              </w:rPr>
              <w:t>migrēt datus</w:t>
            </w:r>
            <w:proofErr w:type="gramStart"/>
            <w:r w:rsidR="00655232" w:rsidRPr="002A4A53">
              <w:rPr>
                <w:rFonts w:ascii="Times New Roman" w:eastAsia="Times New Roman" w:hAnsi="Times New Roman" w:cs="Times New Roman"/>
                <w:sz w:val="24"/>
                <w:szCs w:val="24"/>
              </w:rPr>
              <w:t xml:space="preserve"> un</w:t>
            </w:r>
            <w:proofErr w:type="gramEnd"/>
            <w:r w:rsidR="00655232" w:rsidRPr="002A4A53">
              <w:rPr>
                <w:rFonts w:ascii="Times New Roman" w:eastAsia="Times New Roman" w:hAnsi="Times New Roman" w:cs="Times New Roman"/>
                <w:sz w:val="24"/>
                <w:szCs w:val="24"/>
              </w:rPr>
              <w:t xml:space="preserve"> veikt papildus nepieciešamās konfigurācijas, </w:t>
            </w:r>
            <w:r w:rsidR="0056621F" w:rsidRPr="002A4A53">
              <w:rPr>
                <w:rFonts w:ascii="Times New Roman" w:eastAsia="Times New Roman" w:hAnsi="Times New Roman" w:cs="Times New Roman"/>
                <w:sz w:val="24"/>
                <w:szCs w:val="24"/>
              </w:rPr>
              <w:t xml:space="preserve">kas </w:t>
            </w:r>
            <w:r w:rsidR="00BC5C9F">
              <w:rPr>
                <w:rFonts w:ascii="Times New Roman" w:eastAsia="Times New Roman" w:hAnsi="Times New Roman" w:cs="Times New Roman"/>
                <w:sz w:val="24"/>
                <w:szCs w:val="24"/>
              </w:rPr>
              <w:t>prasa</w:t>
            </w:r>
            <w:r w:rsidR="00BC5C9F" w:rsidRPr="002A4A53">
              <w:rPr>
                <w:rFonts w:ascii="Times New Roman" w:eastAsia="Times New Roman" w:hAnsi="Times New Roman" w:cs="Times New Roman"/>
                <w:sz w:val="24"/>
                <w:szCs w:val="24"/>
              </w:rPr>
              <w:t xml:space="preserve"> </w:t>
            </w:r>
            <w:r w:rsidR="00EF6D91" w:rsidRPr="002A4A53">
              <w:rPr>
                <w:rFonts w:ascii="Times New Roman" w:eastAsia="Times New Roman" w:hAnsi="Times New Roman" w:cs="Times New Roman"/>
                <w:sz w:val="24"/>
                <w:szCs w:val="24"/>
              </w:rPr>
              <w:t>papildu valsts budžeta līdzekļus</w:t>
            </w:r>
            <w:r w:rsidR="00532D7E">
              <w:rPr>
                <w:rFonts w:ascii="Times New Roman" w:eastAsia="Times New Roman" w:hAnsi="Times New Roman" w:cs="Times New Roman"/>
                <w:sz w:val="24"/>
                <w:szCs w:val="24"/>
              </w:rPr>
              <w:t>. Šobrīd iestādes</w:t>
            </w:r>
            <w:r w:rsidR="009E7CD1" w:rsidRPr="002A4A53">
              <w:rPr>
                <w:rFonts w:ascii="Times New Roman" w:eastAsia="Times New Roman" w:hAnsi="Times New Roman" w:cs="Times New Roman"/>
                <w:sz w:val="24"/>
                <w:szCs w:val="24"/>
              </w:rPr>
              <w:t xml:space="preserve">, virzot lēmumus uz </w:t>
            </w:r>
            <w:r w:rsidR="00BC5C9F" w:rsidRPr="002A4A53">
              <w:rPr>
                <w:rFonts w:ascii="Times New Roman" w:eastAsia="Times New Roman" w:hAnsi="Times New Roman" w:cs="Times New Roman"/>
                <w:sz w:val="24"/>
                <w:szCs w:val="24"/>
              </w:rPr>
              <w:t>M</w:t>
            </w:r>
            <w:r w:rsidR="00BC5C9F">
              <w:rPr>
                <w:rFonts w:ascii="Times New Roman" w:eastAsia="Times New Roman" w:hAnsi="Times New Roman" w:cs="Times New Roman"/>
                <w:sz w:val="24"/>
                <w:szCs w:val="24"/>
              </w:rPr>
              <w:t>inistru kabinetu</w:t>
            </w:r>
            <w:r w:rsidR="009E7CD1" w:rsidRPr="002A4A53">
              <w:rPr>
                <w:rFonts w:ascii="Times New Roman" w:eastAsia="Times New Roman" w:hAnsi="Times New Roman" w:cs="Times New Roman"/>
                <w:sz w:val="24"/>
                <w:szCs w:val="24"/>
              </w:rPr>
              <w:t>, šādas izmaksas neparedz</w:t>
            </w:r>
          </w:p>
          <w:p w14:paraId="24BB4682" w14:textId="286B8851" w:rsidR="00F77F01" w:rsidRPr="002A4A53" w:rsidRDefault="00F77F01" w:rsidP="00877228">
            <w:pPr>
              <w:jc w:val="both"/>
              <w:rPr>
                <w:rFonts w:ascii="Times New Roman" w:eastAsia="Times New Roman" w:hAnsi="Times New Roman" w:cs="Times New Roman"/>
                <w:sz w:val="24"/>
                <w:szCs w:val="24"/>
              </w:rPr>
            </w:pPr>
          </w:p>
        </w:tc>
        <w:tc>
          <w:tcPr>
            <w:tcW w:w="3006" w:type="dxa"/>
          </w:tcPr>
          <w:p w14:paraId="3F8CB3C8" w14:textId="7C5C4147" w:rsidR="00424019" w:rsidRPr="0033353C" w:rsidRDefault="00782967" w:rsidP="0033353C">
            <w:pPr>
              <w:pStyle w:val="ListParagraph"/>
              <w:numPr>
                <w:ilvl w:val="0"/>
                <w:numId w:val="19"/>
              </w:numPr>
              <w:ind w:left="259" w:hanging="259"/>
              <w:jc w:val="both"/>
              <w:rPr>
                <w:rFonts w:ascii="Times New Roman" w:eastAsia="Times New Roman" w:hAnsi="Times New Roman" w:cs="Times New Roman"/>
                <w:sz w:val="24"/>
                <w:szCs w:val="24"/>
              </w:rPr>
            </w:pPr>
            <w:r w:rsidRPr="1923B991">
              <w:rPr>
                <w:rFonts w:ascii="Times New Roman" w:eastAsia="Times New Roman" w:hAnsi="Times New Roman" w:cs="Times New Roman"/>
                <w:sz w:val="24"/>
                <w:szCs w:val="24"/>
              </w:rPr>
              <w:t xml:space="preserve">Ar </w:t>
            </w:r>
            <w:r w:rsidR="001C03DA" w:rsidRPr="1923B991">
              <w:rPr>
                <w:rFonts w:ascii="Times New Roman" w:eastAsia="Times New Roman" w:hAnsi="Times New Roman" w:cs="Times New Roman"/>
                <w:sz w:val="24"/>
                <w:szCs w:val="24"/>
              </w:rPr>
              <w:t>M</w:t>
            </w:r>
            <w:r w:rsidR="001C03DA">
              <w:rPr>
                <w:rFonts w:ascii="Times New Roman" w:eastAsia="Times New Roman" w:hAnsi="Times New Roman" w:cs="Times New Roman"/>
                <w:sz w:val="24"/>
                <w:szCs w:val="24"/>
              </w:rPr>
              <w:t>inistru kabineta</w:t>
            </w:r>
            <w:r w:rsidR="001C03DA" w:rsidRPr="1923B991">
              <w:rPr>
                <w:rFonts w:ascii="Times New Roman" w:eastAsia="Times New Roman" w:hAnsi="Times New Roman" w:cs="Times New Roman"/>
                <w:sz w:val="24"/>
                <w:szCs w:val="24"/>
              </w:rPr>
              <w:t xml:space="preserve"> </w:t>
            </w:r>
            <w:r w:rsidR="005B5D9A" w:rsidRPr="1923B991">
              <w:rPr>
                <w:rFonts w:ascii="Times New Roman" w:eastAsia="Times New Roman" w:hAnsi="Times New Roman" w:cs="Times New Roman"/>
                <w:sz w:val="24"/>
                <w:szCs w:val="24"/>
              </w:rPr>
              <w:t>lēmumu</w:t>
            </w:r>
            <w:r w:rsidRPr="1923B991">
              <w:rPr>
                <w:rFonts w:ascii="Times New Roman" w:eastAsia="Times New Roman" w:hAnsi="Times New Roman" w:cs="Times New Roman"/>
                <w:sz w:val="24"/>
                <w:szCs w:val="24"/>
              </w:rPr>
              <w:t xml:space="preserve"> noteikt</w:t>
            </w:r>
            <w:r w:rsidR="005B5D9A" w:rsidRPr="1923B991">
              <w:rPr>
                <w:rFonts w:ascii="Times New Roman" w:eastAsia="Times New Roman" w:hAnsi="Times New Roman" w:cs="Times New Roman"/>
                <w:sz w:val="24"/>
                <w:szCs w:val="24"/>
              </w:rPr>
              <w:t>, ka iestā</w:t>
            </w:r>
            <w:r w:rsidR="00116203" w:rsidRPr="1923B991">
              <w:rPr>
                <w:rFonts w:ascii="Times New Roman" w:eastAsia="Times New Roman" w:hAnsi="Times New Roman" w:cs="Times New Roman"/>
                <w:sz w:val="24"/>
                <w:szCs w:val="24"/>
              </w:rPr>
              <w:t>dēm</w:t>
            </w:r>
            <w:r w:rsidR="00C136F5" w:rsidRPr="1923B991">
              <w:rPr>
                <w:rFonts w:ascii="Times New Roman" w:eastAsia="Times New Roman" w:hAnsi="Times New Roman" w:cs="Times New Roman"/>
                <w:sz w:val="24"/>
                <w:szCs w:val="24"/>
              </w:rPr>
              <w:t>,</w:t>
            </w:r>
            <w:r w:rsidR="00116203" w:rsidRPr="1923B991">
              <w:rPr>
                <w:rFonts w:ascii="Times New Roman" w:eastAsia="Times New Roman" w:hAnsi="Times New Roman" w:cs="Times New Roman"/>
                <w:sz w:val="24"/>
                <w:szCs w:val="24"/>
              </w:rPr>
              <w:t xml:space="preserve"> virzot lēmumus uz </w:t>
            </w:r>
            <w:r w:rsidR="001C03DA" w:rsidRPr="1923B991">
              <w:rPr>
                <w:rFonts w:ascii="Times New Roman" w:eastAsia="Times New Roman" w:hAnsi="Times New Roman" w:cs="Times New Roman"/>
                <w:sz w:val="24"/>
                <w:szCs w:val="24"/>
              </w:rPr>
              <w:t>M</w:t>
            </w:r>
            <w:r w:rsidR="001C03DA">
              <w:rPr>
                <w:rFonts w:ascii="Times New Roman" w:eastAsia="Times New Roman" w:hAnsi="Times New Roman" w:cs="Times New Roman"/>
                <w:sz w:val="24"/>
                <w:szCs w:val="24"/>
              </w:rPr>
              <w:t xml:space="preserve">inistru kabinetu </w:t>
            </w:r>
            <w:r w:rsidR="00116203" w:rsidRPr="1923B991">
              <w:rPr>
                <w:rFonts w:ascii="Times New Roman" w:eastAsia="Times New Roman" w:hAnsi="Times New Roman" w:cs="Times New Roman"/>
                <w:sz w:val="24"/>
                <w:szCs w:val="24"/>
              </w:rPr>
              <w:t>par</w:t>
            </w:r>
            <w:r w:rsidR="005B5D9A" w:rsidRPr="1923B991">
              <w:rPr>
                <w:rFonts w:ascii="Times New Roman" w:eastAsia="Times New Roman" w:hAnsi="Times New Roman" w:cs="Times New Roman"/>
                <w:sz w:val="24"/>
                <w:szCs w:val="24"/>
              </w:rPr>
              <w:t xml:space="preserve"> reorga</w:t>
            </w:r>
            <w:r w:rsidR="00116203" w:rsidRPr="1923B991">
              <w:rPr>
                <w:rFonts w:ascii="Times New Roman" w:eastAsia="Times New Roman" w:hAnsi="Times New Roman" w:cs="Times New Roman"/>
                <w:sz w:val="24"/>
                <w:szCs w:val="24"/>
              </w:rPr>
              <w:t>n</w:t>
            </w:r>
            <w:r w:rsidR="005B5D9A" w:rsidRPr="1923B991">
              <w:rPr>
                <w:rFonts w:ascii="Times New Roman" w:eastAsia="Times New Roman" w:hAnsi="Times New Roman" w:cs="Times New Roman"/>
                <w:sz w:val="24"/>
                <w:szCs w:val="24"/>
              </w:rPr>
              <w:t>izāciju</w:t>
            </w:r>
            <w:r w:rsidR="00C136F5" w:rsidRPr="1923B991">
              <w:rPr>
                <w:rFonts w:ascii="Times New Roman" w:eastAsia="Times New Roman" w:hAnsi="Times New Roman" w:cs="Times New Roman"/>
                <w:sz w:val="24"/>
                <w:szCs w:val="24"/>
              </w:rPr>
              <w:t>,</w:t>
            </w:r>
            <w:r w:rsidRPr="1923B991">
              <w:rPr>
                <w:rFonts w:ascii="Times New Roman" w:eastAsia="Times New Roman" w:hAnsi="Times New Roman" w:cs="Times New Roman"/>
                <w:sz w:val="24"/>
                <w:szCs w:val="24"/>
              </w:rPr>
              <w:t xml:space="preserve"> apvienošanu</w:t>
            </w:r>
            <w:r w:rsidR="00825AEB">
              <w:rPr>
                <w:rFonts w:ascii="Times New Roman" w:eastAsia="Times New Roman" w:hAnsi="Times New Roman" w:cs="Times New Roman"/>
                <w:sz w:val="24"/>
                <w:szCs w:val="24"/>
              </w:rPr>
              <w:t>,</w:t>
            </w:r>
            <w:r w:rsidR="005B5D9A" w:rsidRPr="1923B991">
              <w:rPr>
                <w:rFonts w:ascii="Times New Roman" w:eastAsia="Times New Roman" w:hAnsi="Times New Roman" w:cs="Times New Roman"/>
                <w:sz w:val="24"/>
                <w:szCs w:val="24"/>
              </w:rPr>
              <w:t xml:space="preserve"> ir jāsaskaņo</w:t>
            </w:r>
            <w:r w:rsidRPr="1923B991">
              <w:rPr>
                <w:rFonts w:ascii="Times New Roman" w:eastAsia="Times New Roman" w:hAnsi="Times New Roman" w:cs="Times New Roman"/>
                <w:sz w:val="24"/>
                <w:szCs w:val="24"/>
              </w:rPr>
              <w:t xml:space="preserve"> ar Valsts kasi </w:t>
            </w:r>
            <w:r w:rsidR="00825AEB" w:rsidRPr="1923B991">
              <w:rPr>
                <w:rFonts w:ascii="Times New Roman" w:eastAsia="Times New Roman" w:hAnsi="Times New Roman" w:cs="Times New Roman"/>
                <w:sz w:val="24"/>
                <w:szCs w:val="24"/>
              </w:rPr>
              <w:t>plānot</w:t>
            </w:r>
            <w:r w:rsidR="00825AEB">
              <w:rPr>
                <w:rFonts w:ascii="Times New Roman" w:eastAsia="Times New Roman" w:hAnsi="Times New Roman" w:cs="Times New Roman"/>
                <w:sz w:val="24"/>
                <w:szCs w:val="24"/>
              </w:rPr>
              <w:t>ie</w:t>
            </w:r>
            <w:r w:rsidR="00825AEB" w:rsidRPr="1923B991">
              <w:rPr>
                <w:rFonts w:ascii="Times New Roman" w:eastAsia="Times New Roman" w:hAnsi="Times New Roman" w:cs="Times New Roman"/>
                <w:sz w:val="24"/>
                <w:szCs w:val="24"/>
              </w:rPr>
              <w:t xml:space="preserve"> termiņ</w:t>
            </w:r>
            <w:r w:rsidR="00825AEB">
              <w:rPr>
                <w:rFonts w:ascii="Times New Roman" w:eastAsia="Times New Roman" w:hAnsi="Times New Roman" w:cs="Times New Roman"/>
                <w:sz w:val="24"/>
                <w:szCs w:val="24"/>
              </w:rPr>
              <w:t>i</w:t>
            </w:r>
            <w:r w:rsidR="00825AEB" w:rsidRPr="1923B991">
              <w:rPr>
                <w:rFonts w:ascii="Times New Roman" w:eastAsia="Times New Roman" w:hAnsi="Times New Roman" w:cs="Times New Roman"/>
                <w:sz w:val="24"/>
                <w:szCs w:val="24"/>
              </w:rPr>
              <w:t xml:space="preserve"> </w:t>
            </w:r>
            <w:r w:rsidR="00337A55" w:rsidRPr="1923B991">
              <w:rPr>
                <w:rFonts w:ascii="Times New Roman" w:eastAsia="Times New Roman" w:hAnsi="Times New Roman" w:cs="Times New Roman"/>
                <w:sz w:val="24"/>
                <w:szCs w:val="24"/>
              </w:rPr>
              <w:t xml:space="preserve">un </w:t>
            </w:r>
            <w:r w:rsidR="00527F2C" w:rsidRPr="1923B991">
              <w:rPr>
                <w:rFonts w:ascii="Times New Roman" w:eastAsia="Times New Roman" w:hAnsi="Times New Roman" w:cs="Times New Roman"/>
                <w:sz w:val="24"/>
                <w:szCs w:val="24"/>
              </w:rPr>
              <w:t>ar datu migrācijas, konfigurācijas un citiem ar pakalpojuma nodrošināšanu saistītajiem darbiem nepieciešamās izmaksas, lai nodrošinātu to savlaicīgu iekļaušanu budžeta plānošanā.</w:t>
            </w:r>
            <w:r w:rsidR="0033353C">
              <w:rPr>
                <w:rFonts w:ascii="Times New Roman" w:eastAsia="Times New Roman" w:hAnsi="Times New Roman" w:cs="Times New Roman"/>
                <w:sz w:val="24"/>
                <w:szCs w:val="24"/>
              </w:rPr>
              <w:t xml:space="preserve"> </w:t>
            </w:r>
            <w:r w:rsidR="00413980" w:rsidRPr="3FDF11D5">
              <w:rPr>
                <w:rFonts w:ascii="Times New Roman" w:eastAsia="Times New Roman" w:hAnsi="Times New Roman" w:cs="Times New Roman"/>
                <w:sz w:val="24"/>
                <w:szCs w:val="24"/>
              </w:rPr>
              <w:t>R</w:t>
            </w:r>
            <w:r w:rsidR="00413980" w:rsidRPr="3FDF11D5">
              <w:rPr>
                <w:rFonts w:ascii="Times New Roman" w:eastAsia="Times New Roman" w:hAnsi="Times New Roman" w:cs="Times New Roman"/>
                <w:color w:val="000000" w:themeColor="text1"/>
                <w:sz w:val="24"/>
                <w:szCs w:val="24"/>
              </w:rPr>
              <w:t>eorganizāciju tiesību aktu lēmumu saskaņošanas procesā resors sadarbībā ar Valsts kasi iespēju robežās vienojas par labāko risinājumu datu migrācij</w:t>
            </w:r>
            <w:r w:rsidR="00413980">
              <w:rPr>
                <w:rFonts w:ascii="Times New Roman" w:eastAsia="Times New Roman" w:hAnsi="Times New Roman" w:cs="Times New Roman"/>
                <w:color w:val="000000" w:themeColor="text1"/>
                <w:sz w:val="24"/>
                <w:szCs w:val="24"/>
              </w:rPr>
              <w:t>as</w:t>
            </w:r>
            <w:r w:rsidR="00413980" w:rsidRPr="3FDF11D5">
              <w:rPr>
                <w:rFonts w:ascii="Times New Roman" w:eastAsia="Times New Roman" w:hAnsi="Times New Roman" w:cs="Times New Roman"/>
                <w:color w:val="000000" w:themeColor="text1"/>
                <w:sz w:val="24"/>
                <w:szCs w:val="24"/>
              </w:rPr>
              <w:t>, integrāciju u.c</w:t>
            </w:r>
            <w:r w:rsidR="00413980">
              <w:rPr>
                <w:rFonts w:ascii="Times New Roman" w:eastAsia="Times New Roman" w:hAnsi="Times New Roman" w:cs="Times New Roman"/>
                <w:color w:val="000000" w:themeColor="text1"/>
                <w:sz w:val="24"/>
                <w:szCs w:val="24"/>
              </w:rPr>
              <w:t>.</w:t>
            </w:r>
            <w:r w:rsidR="00413980" w:rsidRPr="3FDF11D5">
              <w:rPr>
                <w:rFonts w:ascii="Times New Roman" w:eastAsia="Times New Roman" w:hAnsi="Times New Roman" w:cs="Times New Roman"/>
                <w:color w:val="000000" w:themeColor="text1"/>
                <w:sz w:val="24"/>
                <w:szCs w:val="24"/>
              </w:rPr>
              <w:t xml:space="preserve"> darbu veikšanai un to izmaksu segšanai</w:t>
            </w:r>
            <w:r w:rsidR="00413980">
              <w:rPr>
                <w:rFonts w:ascii="Times New Roman" w:eastAsia="Times New Roman" w:hAnsi="Times New Roman" w:cs="Times New Roman"/>
                <w:color w:val="000000" w:themeColor="text1"/>
                <w:sz w:val="24"/>
                <w:szCs w:val="24"/>
              </w:rPr>
              <w:t>.</w:t>
            </w:r>
          </w:p>
        </w:tc>
      </w:tr>
      <w:tr w:rsidR="006F4FA7" w:rsidRPr="002A4A53" w14:paraId="0AC580C7" w14:textId="77777777" w:rsidTr="00646108">
        <w:tc>
          <w:tcPr>
            <w:tcW w:w="704" w:type="dxa"/>
          </w:tcPr>
          <w:p w14:paraId="4271BED4" w14:textId="41B8E5C0" w:rsidR="006F4FA7" w:rsidRPr="002A4A53" w:rsidRDefault="006F4FA7"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5</w:t>
            </w:r>
            <w:r w:rsidR="00D70CF1">
              <w:rPr>
                <w:rFonts w:ascii="Times New Roman" w:eastAsia="Times New Roman" w:hAnsi="Times New Roman" w:cs="Times New Roman"/>
                <w:sz w:val="24"/>
                <w:szCs w:val="24"/>
              </w:rPr>
              <w:t>.</w:t>
            </w:r>
          </w:p>
        </w:tc>
        <w:tc>
          <w:tcPr>
            <w:tcW w:w="5306" w:type="dxa"/>
          </w:tcPr>
          <w:p w14:paraId="312D631F" w14:textId="6E137034" w:rsidR="00217F8D" w:rsidRPr="002A4A53" w:rsidRDefault="002C2C72" w:rsidP="1923B991">
            <w:pPr>
              <w:spacing w:before="100" w:beforeAutospacing="1" w:after="100" w:afterAutospacing="1"/>
              <w:jc w:val="both"/>
              <w:rPr>
                <w:rFonts w:ascii="Times New Roman" w:eastAsia="Times New Roman" w:hAnsi="Times New Roman" w:cs="Times New Roman"/>
                <w:sz w:val="24"/>
                <w:szCs w:val="24"/>
              </w:rPr>
            </w:pPr>
            <w:r w:rsidRPr="1923B991">
              <w:rPr>
                <w:rFonts w:ascii="Times New Roman" w:eastAsia="Times New Roman" w:hAnsi="Times New Roman" w:cs="Times New Roman"/>
                <w:sz w:val="24"/>
                <w:szCs w:val="24"/>
              </w:rPr>
              <w:t xml:space="preserve">Ņemot vērā IZM resora </w:t>
            </w:r>
            <w:r w:rsidR="001A0622" w:rsidRPr="1923B991">
              <w:rPr>
                <w:rFonts w:ascii="Times New Roman" w:eastAsia="Times New Roman" w:hAnsi="Times New Roman" w:cs="Times New Roman"/>
                <w:sz w:val="24"/>
                <w:szCs w:val="24"/>
              </w:rPr>
              <w:t>zemo digitalizācijas līmeni</w:t>
            </w:r>
            <w:r w:rsidR="2146DEBB" w:rsidRPr="1923B991">
              <w:rPr>
                <w:rFonts w:ascii="Times New Roman" w:eastAsia="Times New Roman" w:hAnsi="Times New Roman" w:cs="Times New Roman"/>
                <w:sz w:val="24"/>
                <w:szCs w:val="24"/>
              </w:rPr>
              <w:t xml:space="preserve"> (piemēram, ir iestādes, kur atvaļinājuma u.</w:t>
            </w:r>
            <w:r w:rsidR="00795FD9">
              <w:rPr>
                <w:rFonts w:ascii="Times New Roman" w:eastAsia="Times New Roman" w:hAnsi="Times New Roman" w:cs="Times New Roman"/>
                <w:sz w:val="24"/>
                <w:szCs w:val="24"/>
              </w:rPr>
              <w:t xml:space="preserve"> </w:t>
            </w:r>
            <w:r w:rsidR="2146DEBB" w:rsidRPr="1923B991">
              <w:rPr>
                <w:rFonts w:ascii="Times New Roman" w:eastAsia="Times New Roman" w:hAnsi="Times New Roman" w:cs="Times New Roman"/>
                <w:sz w:val="24"/>
                <w:szCs w:val="24"/>
              </w:rPr>
              <w:t xml:space="preserve">c. pieteikumi ir </w:t>
            </w:r>
            <w:r w:rsidR="00795FD9">
              <w:rPr>
                <w:rFonts w:ascii="Times New Roman" w:eastAsia="Times New Roman" w:hAnsi="Times New Roman" w:cs="Times New Roman"/>
                <w:sz w:val="24"/>
                <w:szCs w:val="24"/>
              </w:rPr>
              <w:t>papīra formā</w:t>
            </w:r>
            <w:r w:rsidR="2146DEBB" w:rsidRPr="1923B991">
              <w:rPr>
                <w:rFonts w:ascii="Times New Roman" w:eastAsia="Times New Roman" w:hAnsi="Times New Roman" w:cs="Times New Roman"/>
                <w:sz w:val="24"/>
                <w:szCs w:val="24"/>
              </w:rPr>
              <w:t>, nav attīstīta e-rēķinu aprite utt.)</w:t>
            </w:r>
            <w:r w:rsidR="001A0622" w:rsidRPr="1923B991">
              <w:rPr>
                <w:rFonts w:ascii="Times New Roman" w:eastAsia="Times New Roman" w:hAnsi="Times New Roman" w:cs="Times New Roman"/>
                <w:sz w:val="24"/>
                <w:szCs w:val="24"/>
              </w:rPr>
              <w:t xml:space="preserve">, </w:t>
            </w:r>
            <w:r w:rsidR="00433EE6" w:rsidRPr="1923B991">
              <w:rPr>
                <w:rFonts w:ascii="Times New Roman" w:eastAsia="Times New Roman" w:hAnsi="Times New Roman" w:cs="Times New Roman"/>
                <w:sz w:val="24"/>
                <w:szCs w:val="24"/>
              </w:rPr>
              <w:t>šobrīd pastāv šādi specifi</w:t>
            </w:r>
            <w:r w:rsidR="00447B9F" w:rsidRPr="1923B991">
              <w:rPr>
                <w:rFonts w:ascii="Times New Roman" w:eastAsia="Times New Roman" w:hAnsi="Times New Roman" w:cs="Times New Roman"/>
                <w:sz w:val="24"/>
                <w:szCs w:val="24"/>
              </w:rPr>
              <w:t>ski riski</w:t>
            </w:r>
            <w:r w:rsidR="007C78A0" w:rsidRPr="1923B991">
              <w:rPr>
                <w:rFonts w:ascii="Times New Roman" w:eastAsia="Times New Roman" w:hAnsi="Times New Roman" w:cs="Times New Roman"/>
                <w:sz w:val="24"/>
                <w:szCs w:val="24"/>
              </w:rPr>
              <w:t>:</w:t>
            </w:r>
          </w:p>
          <w:p w14:paraId="35406A1D" w14:textId="736B4645" w:rsidR="00217F8D" w:rsidRPr="002A4A53" w:rsidRDefault="00217F8D" w:rsidP="00217F8D">
            <w:pPr>
              <w:numPr>
                <w:ilvl w:val="0"/>
                <w:numId w:val="20"/>
              </w:numPr>
              <w:spacing w:before="100" w:beforeAutospacing="1" w:after="100" w:afterAutospacing="1"/>
              <w:jc w:val="both"/>
              <w:rPr>
                <w:rFonts w:ascii="Times New Roman" w:eastAsia="Times New Roman" w:hAnsi="Times New Roman" w:cs="Times New Roman"/>
                <w:sz w:val="24"/>
                <w:szCs w:val="24"/>
              </w:rPr>
            </w:pPr>
            <w:r w:rsidRPr="002A4A53">
              <w:rPr>
                <w:rFonts w:ascii="Times New Roman" w:eastAsia="Times New Roman" w:hAnsi="Times New Roman" w:cs="Times New Roman"/>
                <w:b/>
                <w:bCs/>
                <w:sz w:val="24"/>
                <w:szCs w:val="24"/>
              </w:rPr>
              <w:t xml:space="preserve">Sistēmas projektējuma papildinājumi </w:t>
            </w:r>
            <w:r w:rsidR="009731DF">
              <w:rPr>
                <w:rFonts w:ascii="Times New Roman" w:eastAsia="Times New Roman" w:hAnsi="Times New Roman" w:cs="Times New Roman"/>
                <w:b/>
                <w:bCs/>
                <w:sz w:val="24"/>
                <w:szCs w:val="24"/>
              </w:rPr>
              <w:t>‒</w:t>
            </w:r>
            <w:r w:rsidRPr="002A4A53">
              <w:rPr>
                <w:rFonts w:ascii="Times New Roman" w:eastAsia="Times New Roman" w:hAnsi="Times New Roman" w:cs="Times New Roman"/>
                <w:b/>
                <w:bCs/>
                <w:sz w:val="24"/>
                <w:szCs w:val="24"/>
              </w:rPr>
              <w:t> </w:t>
            </w:r>
            <w:proofErr w:type="gramStart"/>
            <w:r w:rsidR="00795FD9">
              <w:rPr>
                <w:rFonts w:ascii="Times New Roman" w:eastAsia="Times New Roman" w:hAnsi="Times New Roman" w:cs="Times New Roman"/>
                <w:sz w:val="24"/>
                <w:szCs w:val="24"/>
              </w:rPr>
              <w:t>l</w:t>
            </w:r>
            <w:r w:rsidR="00795FD9" w:rsidRPr="002A4A53">
              <w:rPr>
                <w:rFonts w:ascii="Times New Roman" w:eastAsia="Times New Roman" w:hAnsi="Times New Roman" w:cs="Times New Roman"/>
                <w:sz w:val="24"/>
                <w:szCs w:val="24"/>
              </w:rPr>
              <w:t xml:space="preserve">ai </w:t>
            </w:r>
            <w:r w:rsidRPr="002A4A53">
              <w:rPr>
                <w:rFonts w:ascii="Times New Roman" w:eastAsia="Times New Roman" w:hAnsi="Times New Roman" w:cs="Times New Roman"/>
                <w:sz w:val="24"/>
                <w:szCs w:val="24"/>
              </w:rPr>
              <w:t>nodrošinātu vienotu un standartizētu konfigurāciju, kā arī definētu darba samaksas</w:t>
            </w:r>
            <w:proofErr w:type="gramEnd"/>
            <w:r w:rsidRPr="002A4A53">
              <w:rPr>
                <w:rFonts w:ascii="Times New Roman" w:eastAsia="Times New Roman" w:hAnsi="Times New Roman" w:cs="Times New Roman"/>
                <w:sz w:val="24"/>
                <w:szCs w:val="24"/>
              </w:rPr>
              <w:t xml:space="preserve"> aprēķinu algoritmus, nepieciešama aktīva resora iesaiste, sniedzot vadlīnijas normatīvo aktu piemērošanā. Iestāžu atšķirīgā interpretācija šobrīd kavē vienotas pieejas izstrādi.</w:t>
            </w:r>
          </w:p>
          <w:p w14:paraId="0333A9D0" w14:textId="4C7F6DBD" w:rsidR="00217F8D" w:rsidRPr="002A4A53" w:rsidRDefault="00217F8D" w:rsidP="00217F8D">
            <w:pPr>
              <w:numPr>
                <w:ilvl w:val="0"/>
                <w:numId w:val="20"/>
              </w:numPr>
              <w:spacing w:before="100" w:beforeAutospacing="1" w:after="100" w:afterAutospacing="1"/>
              <w:jc w:val="both"/>
              <w:rPr>
                <w:rFonts w:ascii="Times New Roman" w:eastAsia="Times New Roman" w:hAnsi="Times New Roman" w:cs="Times New Roman"/>
                <w:sz w:val="24"/>
                <w:szCs w:val="24"/>
              </w:rPr>
            </w:pPr>
            <w:r w:rsidRPr="002A4A53">
              <w:rPr>
                <w:rFonts w:ascii="Times New Roman" w:eastAsia="Times New Roman" w:hAnsi="Times New Roman" w:cs="Times New Roman"/>
                <w:b/>
                <w:bCs/>
                <w:sz w:val="24"/>
                <w:szCs w:val="24"/>
              </w:rPr>
              <w:t xml:space="preserve">Sistēmas konfigurācija </w:t>
            </w:r>
            <w:r w:rsidR="009731DF">
              <w:rPr>
                <w:rFonts w:ascii="Times New Roman" w:eastAsia="Times New Roman" w:hAnsi="Times New Roman" w:cs="Times New Roman"/>
                <w:b/>
                <w:bCs/>
                <w:sz w:val="24"/>
                <w:szCs w:val="24"/>
              </w:rPr>
              <w:t>‒</w:t>
            </w:r>
            <w:r w:rsidRPr="002A4A53">
              <w:rPr>
                <w:rFonts w:ascii="Times New Roman" w:eastAsia="Times New Roman" w:hAnsi="Times New Roman" w:cs="Times New Roman"/>
                <w:b/>
                <w:bCs/>
                <w:sz w:val="24"/>
                <w:szCs w:val="24"/>
              </w:rPr>
              <w:t> </w:t>
            </w:r>
            <w:r w:rsidR="009731DF">
              <w:rPr>
                <w:rFonts w:ascii="Times New Roman" w:eastAsia="Times New Roman" w:hAnsi="Times New Roman" w:cs="Times New Roman"/>
                <w:sz w:val="24"/>
                <w:szCs w:val="24"/>
              </w:rPr>
              <w:t>k</w:t>
            </w:r>
            <w:r w:rsidR="009731DF" w:rsidRPr="002A4A53">
              <w:rPr>
                <w:rFonts w:ascii="Times New Roman" w:eastAsia="Times New Roman" w:hAnsi="Times New Roman" w:cs="Times New Roman"/>
                <w:sz w:val="24"/>
                <w:szCs w:val="24"/>
              </w:rPr>
              <w:t xml:space="preserve">onfigurācijas </w:t>
            </w:r>
            <w:r w:rsidRPr="002A4A53">
              <w:rPr>
                <w:rFonts w:ascii="Times New Roman" w:eastAsia="Times New Roman" w:hAnsi="Times New Roman" w:cs="Times New Roman"/>
                <w:sz w:val="24"/>
                <w:szCs w:val="24"/>
              </w:rPr>
              <w:t>procesā iestādes nosaka klasifikatoru un parametru vērtības, kas nepieciešamas uzskaites nodrošināšanai. Ņemot vērā līdzšinējo decentralizēto pieeju, vairākām iestādēm trūkst kompetences šo vērtību noteikšanā, kas ietekmē termiņu ievērošanu un sistēmas bāzes iestatīšanu.</w:t>
            </w:r>
          </w:p>
          <w:p w14:paraId="70064AC7" w14:textId="63C03CC3" w:rsidR="00217F8D" w:rsidRPr="002A4A53" w:rsidRDefault="00217F8D" w:rsidP="00217F8D">
            <w:pPr>
              <w:numPr>
                <w:ilvl w:val="0"/>
                <w:numId w:val="20"/>
              </w:numPr>
              <w:spacing w:before="100" w:beforeAutospacing="1" w:after="100" w:afterAutospacing="1"/>
              <w:jc w:val="both"/>
              <w:rPr>
                <w:rFonts w:ascii="Times New Roman" w:eastAsia="Times New Roman" w:hAnsi="Times New Roman" w:cs="Times New Roman"/>
                <w:sz w:val="24"/>
                <w:szCs w:val="24"/>
              </w:rPr>
            </w:pPr>
            <w:r w:rsidRPr="002A4A53">
              <w:rPr>
                <w:rFonts w:ascii="Times New Roman" w:eastAsia="Times New Roman" w:hAnsi="Times New Roman" w:cs="Times New Roman"/>
                <w:b/>
                <w:bCs/>
                <w:sz w:val="24"/>
                <w:szCs w:val="24"/>
              </w:rPr>
              <w:lastRenderedPageBreak/>
              <w:t xml:space="preserve">NIP (nekustamo īpašumu pārvaldība) moduļa izmantošana </w:t>
            </w:r>
            <w:r w:rsidR="009731DF">
              <w:rPr>
                <w:rFonts w:ascii="Times New Roman" w:eastAsia="Times New Roman" w:hAnsi="Times New Roman" w:cs="Times New Roman"/>
                <w:b/>
                <w:bCs/>
                <w:sz w:val="24"/>
                <w:szCs w:val="24"/>
              </w:rPr>
              <w:t>‒</w:t>
            </w:r>
            <w:r w:rsidRPr="002A4A53">
              <w:rPr>
                <w:rFonts w:ascii="Times New Roman" w:eastAsia="Times New Roman" w:hAnsi="Times New Roman" w:cs="Times New Roman"/>
                <w:b/>
                <w:bCs/>
                <w:sz w:val="24"/>
                <w:szCs w:val="24"/>
              </w:rPr>
              <w:t> </w:t>
            </w:r>
            <w:r w:rsidR="009731DF">
              <w:rPr>
                <w:rFonts w:ascii="Times New Roman" w:eastAsia="Times New Roman" w:hAnsi="Times New Roman" w:cs="Times New Roman"/>
                <w:sz w:val="24"/>
                <w:szCs w:val="24"/>
              </w:rPr>
              <w:t>m</w:t>
            </w:r>
            <w:r w:rsidR="009731DF" w:rsidRPr="002A4A53">
              <w:rPr>
                <w:rFonts w:ascii="Times New Roman" w:eastAsia="Times New Roman" w:hAnsi="Times New Roman" w:cs="Times New Roman"/>
                <w:sz w:val="24"/>
                <w:szCs w:val="24"/>
              </w:rPr>
              <w:t xml:space="preserve">odulis </w:t>
            </w:r>
            <w:r w:rsidRPr="002A4A53">
              <w:rPr>
                <w:rFonts w:ascii="Times New Roman" w:eastAsia="Times New Roman" w:hAnsi="Times New Roman" w:cs="Times New Roman"/>
                <w:sz w:val="24"/>
                <w:szCs w:val="24"/>
              </w:rPr>
              <w:t>paredzēts dienesta viesnīcu nomas pakalpojumu uzskaitei. Pārejas periodā bija plānots tā izmantošanu uzsākt jau no 2025. gada septembra, taču oktobra vidū tas vēl nav realizēts. Galvenais iemesls – no IZM puses</w:t>
            </w:r>
            <w:r w:rsidR="00981DD8">
              <w:rPr>
                <w:rFonts w:ascii="Times New Roman" w:eastAsia="Times New Roman" w:hAnsi="Times New Roman" w:cs="Times New Roman"/>
                <w:sz w:val="24"/>
                <w:szCs w:val="24"/>
              </w:rPr>
              <w:t>,</w:t>
            </w:r>
            <w:r w:rsidRPr="002A4A53">
              <w:rPr>
                <w:rFonts w:ascii="Times New Roman" w:eastAsia="Times New Roman" w:hAnsi="Times New Roman" w:cs="Times New Roman"/>
                <w:sz w:val="24"/>
                <w:szCs w:val="24"/>
              </w:rPr>
              <w:t xml:space="preserve"> nespēja centralizēti konfigurēt esošo </w:t>
            </w:r>
            <w:proofErr w:type="spellStart"/>
            <w:r w:rsidRPr="002A4A53">
              <w:rPr>
                <w:rFonts w:ascii="Times New Roman" w:eastAsia="Times New Roman" w:hAnsi="Times New Roman" w:cs="Times New Roman"/>
                <w:i/>
                <w:iCs/>
                <w:sz w:val="24"/>
                <w:szCs w:val="24"/>
              </w:rPr>
              <w:t>Horizon</w:t>
            </w:r>
            <w:proofErr w:type="spellEnd"/>
            <w:r w:rsidRPr="002A4A53">
              <w:rPr>
                <w:rFonts w:ascii="Times New Roman" w:eastAsia="Times New Roman" w:hAnsi="Times New Roman" w:cs="Times New Roman"/>
                <w:sz w:val="24"/>
                <w:szCs w:val="24"/>
              </w:rPr>
              <w:t xml:space="preserve"> risinājumu un sniegt konsultatīvu atbalstu iestādēm.</w:t>
            </w:r>
          </w:p>
          <w:p w14:paraId="3C6FB9AB" w14:textId="4F131B82" w:rsidR="00217F8D" w:rsidRPr="002A4A53" w:rsidRDefault="00217F8D" w:rsidP="00217F8D">
            <w:pPr>
              <w:numPr>
                <w:ilvl w:val="0"/>
                <w:numId w:val="20"/>
              </w:numPr>
              <w:spacing w:before="100" w:beforeAutospacing="1" w:after="100" w:afterAutospacing="1"/>
              <w:jc w:val="both"/>
              <w:rPr>
                <w:rFonts w:ascii="Times New Roman" w:eastAsia="Times New Roman" w:hAnsi="Times New Roman" w:cs="Times New Roman"/>
                <w:sz w:val="24"/>
                <w:szCs w:val="24"/>
              </w:rPr>
            </w:pPr>
            <w:r w:rsidRPr="002A4A53">
              <w:rPr>
                <w:rFonts w:ascii="Times New Roman" w:eastAsia="Times New Roman" w:hAnsi="Times New Roman" w:cs="Times New Roman"/>
                <w:b/>
                <w:bCs/>
                <w:sz w:val="24"/>
                <w:szCs w:val="24"/>
              </w:rPr>
              <w:t xml:space="preserve">Ražošanas moduļa izmantošana </w:t>
            </w:r>
            <w:r w:rsidR="009731DF">
              <w:rPr>
                <w:rFonts w:ascii="Times New Roman" w:eastAsia="Times New Roman" w:hAnsi="Times New Roman" w:cs="Times New Roman"/>
                <w:b/>
                <w:bCs/>
                <w:sz w:val="24"/>
                <w:szCs w:val="24"/>
              </w:rPr>
              <w:t>‒</w:t>
            </w:r>
            <w:r w:rsidRPr="002A4A53">
              <w:rPr>
                <w:rFonts w:ascii="Times New Roman" w:eastAsia="Times New Roman" w:hAnsi="Times New Roman" w:cs="Times New Roman"/>
                <w:b/>
                <w:bCs/>
                <w:sz w:val="24"/>
                <w:szCs w:val="24"/>
              </w:rPr>
              <w:t> </w:t>
            </w:r>
            <w:r w:rsidR="009731DF">
              <w:rPr>
                <w:rFonts w:ascii="Times New Roman" w:eastAsia="Times New Roman" w:hAnsi="Times New Roman" w:cs="Times New Roman"/>
                <w:sz w:val="24"/>
                <w:szCs w:val="24"/>
              </w:rPr>
              <w:t>m</w:t>
            </w:r>
            <w:r w:rsidR="009731DF" w:rsidRPr="002A4A53">
              <w:rPr>
                <w:rFonts w:ascii="Times New Roman" w:eastAsia="Times New Roman" w:hAnsi="Times New Roman" w:cs="Times New Roman"/>
                <w:sz w:val="24"/>
                <w:szCs w:val="24"/>
              </w:rPr>
              <w:t xml:space="preserve">odulis </w:t>
            </w:r>
            <w:r w:rsidRPr="002A4A53">
              <w:rPr>
                <w:rFonts w:ascii="Times New Roman" w:eastAsia="Times New Roman" w:hAnsi="Times New Roman" w:cs="Times New Roman"/>
                <w:sz w:val="24"/>
                <w:szCs w:val="24"/>
              </w:rPr>
              <w:t xml:space="preserve">paredzēts ēdināšanas procesu uzskaitei. Tā ieviešanai nepieciešams būtisks laika un resursu ieguldījums, kā arī pieredzējuši lietotāji ar pamatzināšanām </w:t>
            </w:r>
            <w:proofErr w:type="spellStart"/>
            <w:r w:rsidRPr="002A4A53">
              <w:rPr>
                <w:rFonts w:ascii="Times New Roman" w:eastAsia="Times New Roman" w:hAnsi="Times New Roman" w:cs="Times New Roman"/>
                <w:i/>
                <w:iCs/>
                <w:sz w:val="24"/>
                <w:szCs w:val="24"/>
              </w:rPr>
              <w:t>Horizon</w:t>
            </w:r>
            <w:proofErr w:type="spellEnd"/>
            <w:r w:rsidRPr="002A4A53">
              <w:rPr>
                <w:rFonts w:ascii="Times New Roman" w:eastAsia="Times New Roman" w:hAnsi="Times New Roman" w:cs="Times New Roman"/>
                <w:sz w:val="24"/>
                <w:szCs w:val="24"/>
              </w:rPr>
              <w:t xml:space="preserve"> sistēmā. Šobrīd šie priekšnosacījumi nav pilnībā nodrošināti.</w:t>
            </w:r>
          </w:p>
          <w:p w14:paraId="2532ABF7" w14:textId="6DF951E2" w:rsidR="00217F8D" w:rsidRPr="002A4A53" w:rsidRDefault="00384651" w:rsidP="00217F8D">
            <w:pPr>
              <w:numPr>
                <w:ilvl w:val="0"/>
                <w:numId w:val="20"/>
              </w:numPr>
              <w:spacing w:before="100" w:beforeAutospacing="1" w:after="100" w:afterAutospacing="1"/>
              <w:jc w:val="both"/>
              <w:rPr>
                <w:rFonts w:ascii="Times New Roman" w:eastAsia="Times New Roman" w:hAnsi="Times New Roman" w:cs="Times New Roman"/>
                <w:sz w:val="24"/>
                <w:szCs w:val="24"/>
              </w:rPr>
            </w:pPr>
            <w:r w:rsidRPr="009B0AFB">
              <w:rPr>
                <w:rFonts w:ascii="Times New Roman" w:eastAsia="Times New Roman" w:hAnsi="Times New Roman" w:cs="Times New Roman"/>
                <w:b/>
                <w:bCs/>
                <w:sz w:val="24"/>
                <w:szCs w:val="24"/>
              </w:rPr>
              <w:t>Valsts izglītības informācijas sistēmas</w:t>
            </w:r>
            <w:r w:rsidR="00F20639">
              <w:rPr>
                <w:rFonts w:ascii="Times New Roman" w:eastAsia="Times New Roman" w:hAnsi="Times New Roman" w:cs="Times New Roman"/>
                <w:b/>
                <w:bCs/>
                <w:sz w:val="24"/>
                <w:szCs w:val="24"/>
              </w:rPr>
              <w:t xml:space="preserve"> </w:t>
            </w:r>
            <w:r w:rsidRPr="009B0AFB">
              <w:rPr>
                <w:rFonts w:ascii="Times New Roman" w:eastAsia="Times New Roman" w:hAnsi="Times New Roman" w:cs="Times New Roman"/>
                <w:b/>
                <w:bCs/>
                <w:sz w:val="24"/>
                <w:szCs w:val="24"/>
              </w:rPr>
              <w:t>(</w:t>
            </w:r>
            <w:r w:rsidR="00217F8D" w:rsidRPr="009B0AFB">
              <w:rPr>
                <w:rFonts w:ascii="Times New Roman" w:eastAsia="Times New Roman" w:hAnsi="Times New Roman" w:cs="Times New Roman"/>
                <w:b/>
                <w:bCs/>
                <w:sz w:val="24"/>
                <w:szCs w:val="24"/>
              </w:rPr>
              <w:t>VIIS</w:t>
            </w:r>
            <w:r w:rsidRPr="009B0AFB">
              <w:rPr>
                <w:rFonts w:ascii="Times New Roman" w:eastAsia="Times New Roman" w:hAnsi="Times New Roman" w:cs="Times New Roman"/>
                <w:b/>
                <w:bCs/>
                <w:sz w:val="24"/>
                <w:szCs w:val="24"/>
              </w:rPr>
              <w:t>)</w:t>
            </w:r>
            <w:r w:rsidR="00217F8D" w:rsidRPr="00384651">
              <w:rPr>
                <w:rFonts w:ascii="Times New Roman" w:eastAsia="Times New Roman" w:hAnsi="Times New Roman" w:cs="Times New Roman"/>
                <w:b/>
                <w:bCs/>
                <w:sz w:val="24"/>
                <w:szCs w:val="24"/>
              </w:rPr>
              <w:t xml:space="preserve"> un </w:t>
            </w:r>
            <w:proofErr w:type="spellStart"/>
            <w:r w:rsidR="00217F8D" w:rsidRPr="00AD3948">
              <w:rPr>
                <w:rFonts w:ascii="Times New Roman" w:eastAsia="Times New Roman" w:hAnsi="Times New Roman" w:cs="Times New Roman"/>
                <w:b/>
                <w:bCs/>
                <w:sz w:val="24"/>
                <w:szCs w:val="24"/>
              </w:rPr>
              <w:t>Horizon</w:t>
            </w:r>
            <w:proofErr w:type="spellEnd"/>
            <w:r w:rsidR="00217F8D" w:rsidRPr="00384651">
              <w:rPr>
                <w:rFonts w:ascii="Times New Roman" w:eastAsia="Times New Roman" w:hAnsi="Times New Roman" w:cs="Times New Roman"/>
                <w:b/>
                <w:bCs/>
                <w:sz w:val="24"/>
                <w:szCs w:val="24"/>
              </w:rPr>
              <w:t xml:space="preserve"> integrācija</w:t>
            </w:r>
            <w:r w:rsidR="00217F8D" w:rsidRPr="002A4A53">
              <w:rPr>
                <w:rFonts w:ascii="Times New Roman" w:eastAsia="Times New Roman" w:hAnsi="Times New Roman" w:cs="Times New Roman"/>
                <w:b/>
                <w:bCs/>
                <w:sz w:val="24"/>
                <w:szCs w:val="24"/>
              </w:rPr>
              <w:t xml:space="preserve"> </w:t>
            </w:r>
            <w:r w:rsidR="009731DF">
              <w:rPr>
                <w:rFonts w:ascii="Times New Roman" w:eastAsia="Times New Roman" w:hAnsi="Times New Roman" w:cs="Times New Roman"/>
                <w:b/>
                <w:bCs/>
                <w:sz w:val="24"/>
                <w:szCs w:val="24"/>
              </w:rPr>
              <w:t>‒</w:t>
            </w:r>
            <w:r w:rsidR="00217F8D" w:rsidRPr="002A4A53">
              <w:rPr>
                <w:rFonts w:ascii="Times New Roman" w:eastAsia="Times New Roman" w:hAnsi="Times New Roman" w:cs="Times New Roman"/>
                <w:b/>
                <w:bCs/>
                <w:sz w:val="24"/>
                <w:szCs w:val="24"/>
              </w:rPr>
              <w:t> </w:t>
            </w:r>
            <w:r w:rsidR="009731DF">
              <w:rPr>
                <w:rFonts w:ascii="Times New Roman" w:eastAsia="Times New Roman" w:hAnsi="Times New Roman" w:cs="Times New Roman"/>
                <w:sz w:val="24"/>
                <w:szCs w:val="24"/>
              </w:rPr>
              <w:t>i</w:t>
            </w:r>
            <w:r w:rsidR="009731DF" w:rsidRPr="002A4A53">
              <w:rPr>
                <w:rFonts w:ascii="Times New Roman" w:eastAsia="Times New Roman" w:hAnsi="Times New Roman" w:cs="Times New Roman"/>
                <w:sz w:val="24"/>
                <w:szCs w:val="24"/>
              </w:rPr>
              <w:t xml:space="preserve">ntegrācija </w:t>
            </w:r>
            <w:r w:rsidR="00217F8D" w:rsidRPr="002A4A53">
              <w:rPr>
                <w:rFonts w:ascii="Times New Roman" w:eastAsia="Times New Roman" w:hAnsi="Times New Roman" w:cs="Times New Roman"/>
                <w:sz w:val="24"/>
                <w:szCs w:val="24"/>
              </w:rPr>
              <w:t xml:space="preserve">nodrošina pedagoģisko darbinieku tarificēto datu nodošanu grāmatvedības sistēmai. Lai nodrošinātu korektu aprēķinu, nepieciešama kvalitatīva datu sakārtošana esošajā </w:t>
            </w:r>
            <w:proofErr w:type="spellStart"/>
            <w:r w:rsidR="00217F8D" w:rsidRPr="002A4A53">
              <w:rPr>
                <w:rFonts w:ascii="Times New Roman" w:eastAsia="Times New Roman" w:hAnsi="Times New Roman" w:cs="Times New Roman"/>
                <w:i/>
                <w:iCs/>
                <w:sz w:val="24"/>
                <w:szCs w:val="24"/>
              </w:rPr>
              <w:t>Horizon</w:t>
            </w:r>
            <w:proofErr w:type="spellEnd"/>
            <w:r w:rsidR="00217F8D" w:rsidRPr="002A4A53">
              <w:rPr>
                <w:rFonts w:ascii="Times New Roman" w:eastAsia="Times New Roman" w:hAnsi="Times New Roman" w:cs="Times New Roman"/>
                <w:sz w:val="24"/>
                <w:szCs w:val="24"/>
              </w:rPr>
              <w:t xml:space="preserve"> </w:t>
            </w:r>
            <w:r w:rsidR="009731DF">
              <w:rPr>
                <w:rFonts w:ascii="Times New Roman" w:eastAsia="Times New Roman" w:hAnsi="Times New Roman" w:cs="Times New Roman"/>
                <w:sz w:val="24"/>
                <w:szCs w:val="24"/>
              </w:rPr>
              <w:t>sistēmā</w:t>
            </w:r>
            <w:r w:rsidR="00217F8D" w:rsidRPr="002A4A53">
              <w:rPr>
                <w:rFonts w:ascii="Times New Roman" w:eastAsia="Times New Roman" w:hAnsi="Times New Roman" w:cs="Times New Roman"/>
                <w:sz w:val="24"/>
                <w:szCs w:val="24"/>
              </w:rPr>
              <w:t>. Testēšanas gaitā konstatētas datu kvalitātes problēmas, kuru novēršanai trūkst IZM resora lietotāju iemaņu</w:t>
            </w:r>
          </w:p>
          <w:p w14:paraId="20B2A2D5" w14:textId="77777777" w:rsidR="006F4FA7" w:rsidRPr="002A4A53" w:rsidRDefault="006F4FA7" w:rsidP="00877228">
            <w:pPr>
              <w:jc w:val="both"/>
              <w:rPr>
                <w:rFonts w:ascii="Times New Roman" w:eastAsia="Times New Roman" w:hAnsi="Times New Roman" w:cs="Times New Roman"/>
                <w:sz w:val="24"/>
                <w:szCs w:val="24"/>
              </w:rPr>
            </w:pPr>
          </w:p>
        </w:tc>
        <w:tc>
          <w:tcPr>
            <w:tcW w:w="3006" w:type="dxa"/>
          </w:tcPr>
          <w:p w14:paraId="55E27739" w14:textId="729D7EE8" w:rsidR="006F4FA7" w:rsidRDefault="00B84F8E" w:rsidP="00B84F8E">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Nosūtīta vēstule IZM</w:t>
            </w:r>
            <w:r w:rsidR="00E369B4" w:rsidRPr="002A4A53">
              <w:rPr>
                <w:rFonts w:ascii="Times New Roman" w:eastAsia="Times New Roman" w:hAnsi="Times New Roman" w:cs="Times New Roman"/>
                <w:sz w:val="24"/>
                <w:szCs w:val="24"/>
              </w:rPr>
              <w:t>, aicinot pievērst papildu uzmanību šiem faktoriem</w:t>
            </w:r>
            <w:r w:rsidR="00A845A8" w:rsidRPr="002A4A53">
              <w:rPr>
                <w:rFonts w:ascii="Times New Roman" w:eastAsia="Times New Roman" w:hAnsi="Times New Roman" w:cs="Times New Roman"/>
                <w:sz w:val="24"/>
                <w:szCs w:val="24"/>
              </w:rPr>
              <w:t>, t.</w:t>
            </w:r>
            <w:r w:rsidR="004A7956">
              <w:rPr>
                <w:rFonts w:ascii="Times New Roman" w:eastAsia="Times New Roman" w:hAnsi="Times New Roman" w:cs="Times New Roman"/>
                <w:sz w:val="24"/>
                <w:szCs w:val="24"/>
              </w:rPr>
              <w:t xml:space="preserve"> </w:t>
            </w:r>
            <w:r w:rsidR="00A845A8" w:rsidRPr="002A4A53">
              <w:rPr>
                <w:rFonts w:ascii="Times New Roman" w:eastAsia="Times New Roman" w:hAnsi="Times New Roman" w:cs="Times New Roman"/>
                <w:sz w:val="24"/>
                <w:szCs w:val="24"/>
              </w:rPr>
              <w:t>sk. plānot rezerves scenārijus</w:t>
            </w:r>
            <w:r w:rsidR="004A7956">
              <w:rPr>
                <w:rFonts w:ascii="Times New Roman" w:eastAsia="Times New Roman" w:hAnsi="Times New Roman" w:cs="Times New Roman"/>
                <w:sz w:val="24"/>
                <w:szCs w:val="24"/>
              </w:rPr>
              <w:t>.</w:t>
            </w:r>
          </w:p>
          <w:p w14:paraId="001D9ABA" w14:textId="10DEC742" w:rsidR="00D10426" w:rsidRPr="002A4A53" w:rsidRDefault="00D10426" w:rsidP="00B84F8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Kritiski svarīgi, ka IZM risina jautājumus </w:t>
            </w:r>
            <w:r w:rsidR="00C94543">
              <w:rPr>
                <w:rFonts w:ascii="Times New Roman" w:eastAsia="Times New Roman" w:hAnsi="Times New Roman" w:cs="Times New Roman"/>
                <w:sz w:val="24"/>
                <w:szCs w:val="24"/>
              </w:rPr>
              <w:t>p</w:t>
            </w:r>
            <w:r>
              <w:rPr>
                <w:rFonts w:ascii="Times New Roman" w:eastAsia="Times New Roman" w:hAnsi="Times New Roman" w:cs="Times New Roman"/>
                <w:sz w:val="24"/>
                <w:szCs w:val="24"/>
              </w:rPr>
              <w:t>ar datu kvalitāti</w:t>
            </w:r>
            <w:r w:rsidR="0007739D">
              <w:rPr>
                <w:rFonts w:ascii="Times New Roman" w:eastAsia="Times New Roman" w:hAnsi="Times New Roman" w:cs="Times New Roman"/>
                <w:sz w:val="24"/>
                <w:szCs w:val="24"/>
              </w:rPr>
              <w:t>, kas saistīti ar</w:t>
            </w:r>
            <w:r>
              <w:rPr>
                <w:rFonts w:ascii="Times New Roman" w:eastAsia="Times New Roman" w:hAnsi="Times New Roman" w:cs="Times New Roman"/>
                <w:sz w:val="24"/>
                <w:szCs w:val="24"/>
              </w:rPr>
              <w:t xml:space="preserve"> pedagogu darba samaksu, jo pretējā gadījumā 2026.</w:t>
            </w:r>
            <w:r w:rsidR="00051A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gada janvārī </w:t>
            </w:r>
            <w:r w:rsidR="00504039">
              <w:rPr>
                <w:rFonts w:ascii="Times New Roman" w:eastAsia="Times New Roman" w:hAnsi="Times New Roman" w:cs="Times New Roman"/>
                <w:sz w:val="24"/>
                <w:szCs w:val="24"/>
              </w:rPr>
              <w:t xml:space="preserve">pastāv </w:t>
            </w:r>
            <w:r>
              <w:rPr>
                <w:rFonts w:ascii="Times New Roman" w:eastAsia="Times New Roman" w:hAnsi="Times New Roman" w:cs="Times New Roman"/>
                <w:sz w:val="24"/>
                <w:szCs w:val="24"/>
              </w:rPr>
              <w:t xml:space="preserve">riski </w:t>
            </w:r>
            <w:r w:rsidR="009731DF">
              <w:rPr>
                <w:rFonts w:ascii="Times New Roman" w:eastAsia="Times New Roman" w:hAnsi="Times New Roman" w:cs="Times New Roman"/>
                <w:sz w:val="24"/>
                <w:szCs w:val="24"/>
              </w:rPr>
              <w:t xml:space="preserve">attiecībā uz </w:t>
            </w:r>
            <w:r>
              <w:rPr>
                <w:rFonts w:ascii="Times New Roman" w:eastAsia="Times New Roman" w:hAnsi="Times New Roman" w:cs="Times New Roman"/>
                <w:sz w:val="24"/>
                <w:szCs w:val="24"/>
              </w:rPr>
              <w:t>pareizu</w:t>
            </w:r>
            <w:r w:rsidR="00504039">
              <w:rPr>
                <w:rFonts w:ascii="Times New Roman" w:eastAsia="Times New Roman" w:hAnsi="Times New Roman" w:cs="Times New Roman"/>
                <w:sz w:val="24"/>
                <w:szCs w:val="24"/>
              </w:rPr>
              <w:t xml:space="preserve"> un</w:t>
            </w:r>
            <w:r>
              <w:rPr>
                <w:rFonts w:ascii="Times New Roman" w:eastAsia="Times New Roman" w:hAnsi="Times New Roman" w:cs="Times New Roman"/>
                <w:sz w:val="24"/>
                <w:szCs w:val="24"/>
              </w:rPr>
              <w:t xml:space="preserve"> savlaicīgu darba samaksu</w:t>
            </w:r>
            <w:r w:rsidR="00504039">
              <w:rPr>
                <w:rFonts w:ascii="Times New Roman" w:eastAsia="Times New Roman" w:hAnsi="Times New Roman" w:cs="Times New Roman"/>
                <w:sz w:val="24"/>
                <w:szCs w:val="24"/>
              </w:rPr>
              <w:t>, kā arī iespējamas negatīvas sekas</w:t>
            </w:r>
            <w:r w:rsidR="00ED328A">
              <w:rPr>
                <w:rFonts w:ascii="Times New Roman" w:eastAsia="Times New Roman" w:hAnsi="Times New Roman" w:cs="Times New Roman"/>
                <w:sz w:val="24"/>
                <w:szCs w:val="24"/>
              </w:rPr>
              <w:t xml:space="preserve"> </w:t>
            </w:r>
            <w:r w:rsidR="00504039">
              <w:rPr>
                <w:rFonts w:ascii="Times New Roman" w:eastAsia="Times New Roman" w:hAnsi="Times New Roman" w:cs="Times New Roman"/>
                <w:sz w:val="24"/>
                <w:szCs w:val="24"/>
              </w:rPr>
              <w:t>saistībā ar</w:t>
            </w:r>
            <w:r w:rsidR="00ED328A">
              <w:rPr>
                <w:rFonts w:ascii="Times New Roman" w:eastAsia="Times New Roman" w:hAnsi="Times New Roman" w:cs="Times New Roman"/>
                <w:sz w:val="24"/>
                <w:szCs w:val="24"/>
              </w:rPr>
              <w:t xml:space="preserve"> pārrēķiniem</w:t>
            </w:r>
            <w:r w:rsidR="008B7079">
              <w:rPr>
                <w:rFonts w:ascii="Times New Roman" w:eastAsia="Times New Roman" w:hAnsi="Times New Roman" w:cs="Times New Roman"/>
                <w:sz w:val="24"/>
                <w:szCs w:val="24"/>
              </w:rPr>
              <w:t>.</w:t>
            </w:r>
          </w:p>
        </w:tc>
      </w:tr>
      <w:tr w:rsidR="003D5F6E" w14:paraId="46FDB6E7" w14:textId="77777777" w:rsidTr="00646108">
        <w:tc>
          <w:tcPr>
            <w:tcW w:w="704" w:type="dxa"/>
          </w:tcPr>
          <w:p w14:paraId="25EFE087" w14:textId="06D394BD" w:rsidR="00720DBF" w:rsidRPr="002A4A53" w:rsidRDefault="006F4FA7" w:rsidP="00D70CF1">
            <w:pPr>
              <w:jc w:val="center"/>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t>6</w:t>
            </w:r>
            <w:r w:rsidR="00D70CF1">
              <w:rPr>
                <w:rFonts w:ascii="Times New Roman" w:eastAsia="Times New Roman" w:hAnsi="Times New Roman" w:cs="Times New Roman"/>
                <w:sz w:val="24"/>
                <w:szCs w:val="24"/>
              </w:rPr>
              <w:t>.</w:t>
            </w:r>
          </w:p>
        </w:tc>
        <w:tc>
          <w:tcPr>
            <w:tcW w:w="5306" w:type="dxa"/>
          </w:tcPr>
          <w:p w14:paraId="568C342F" w14:textId="6ECD4809" w:rsidR="0049722F" w:rsidRDefault="00F4399C" w:rsidP="0087722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r w:rsidR="009731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gada II pusgadā </w:t>
            </w:r>
            <w:r w:rsidR="00EE17FC">
              <w:rPr>
                <w:rFonts w:ascii="Times New Roman" w:eastAsia="Times New Roman" w:hAnsi="Times New Roman" w:cs="Times New Roman"/>
                <w:sz w:val="24"/>
                <w:szCs w:val="24"/>
              </w:rPr>
              <w:t xml:space="preserve">ir </w:t>
            </w:r>
            <w:r w:rsidR="0049722F">
              <w:rPr>
                <w:rFonts w:ascii="Times New Roman" w:eastAsia="Times New Roman" w:hAnsi="Times New Roman" w:cs="Times New Roman"/>
                <w:sz w:val="24"/>
                <w:szCs w:val="24"/>
              </w:rPr>
              <w:t>paaugstinā</w:t>
            </w:r>
            <w:r w:rsidR="00EE17FC">
              <w:rPr>
                <w:rFonts w:ascii="Times New Roman" w:eastAsia="Times New Roman" w:hAnsi="Times New Roman" w:cs="Times New Roman"/>
                <w:sz w:val="24"/>
                <w:szCs w:val="24"/>
              </w:rPr>
              <w:t>jušies</w:t>
            </w:r>
            <w:r w:rsidR="0049722F">
              <w:rPr>
                <w:rFonts w:ascii="Times New Roman" w:eastAsia="Times New Roman" w:hAnsi="Times New Roman" w:cs="Times New Roman"/>
                <w:sz w:val="24"/>
                <w:szCs w:val="24"/>
              </w:rPr>
              <w:t xml:space="preserve"> riski, kas </w:t>
            </w:r>
            <w:r w:rsidR="00C83756">
              <w:rPr>
                <w:rFonts w:ascii="Times New Roman" w:eastAsia="Times New Roman" w:hAnsi="Times New Roman" w:cs="Times New Roman"/>
                <w:sz w:val="24"/>
                <w:szCs w:val="24"/>
              </w:rPr>
              <w:t xml:space="preserve">saistīti </w:t>
            </w:r>
            <w:r w:rsidR="0049722F">
              <w:rPr>
                <w:rFonts w:ascii="Times New Roman" w:eastAsia="Times New Roman" w:hAnsi="Times New Roman" w:cs="Times New Roman"/>
                <w:sz w:val="24"/>
                <w:szCs w:val="24"/>
              </w:rPr>
              <w:t>ar piegādātāju kapacitāti (gan attiecībā uz projektējumu</w:t>
            </w:r>
            <w:r w:rsidR="00E640EE">
              <w:rPr>
                <w:rFonts w:ascii="Times New Roman" w:eastAsia="Times New Roman" w:hAnsi="Times New Roman" w:cs="Times New Roman"/>
                <w:sz w:val="24"/>
                <w:szCs w:val="24"/>
              </w:rPr>
              <w:t xml:space="preserve"> izstrādi</w:t>
            </w:r>
            <w:r w:rsidR="0049722F">
              <w:rPr>
                <w:rFonts w:ascii="Times New Roman" w:eastAsia="Times New Roman" w:hAnsi="Times New Roman" w:cs="Times New Roman"/>
                <w:sz w:val="24"/>
                <w:szCs w:val="24"/>
              </w:rPr>
              <w:t xml:space="preserve">, gan </w:t>
            </w:r>
            <w:r w:rsidR="00E640EE">
              <w:rPr>
                <w:rFonts w:ascii="Times New Roman" w:eastAsia="Times New Roman" w:hAnsi="Times New Roman" w:cs="Times New Roman"/>
                <w:sz w:val="24"/>
                <w:szCs w:val="24"/>
              </w:rPr>
              <w:t>datu migrācijas jomā</w:t>
            </w:r>
            <w:r w:rsidR="0049722F">
              <w:rPr>
                <w:rFonts w:ascii="Times New Roman" w:eastAsia="Times New Roman" w:hAnsi="Times New Roman" w:cs="Times New Roman"/>
                <w:sz w:val="24"/>
                <w:szCs w:val="24"/>
              </w:rPr>
              <w:t xml:space="preserve">). </w:t>
            </w:r>
            <w:r w:rsidR="00043A9F" w:rsidRPr="00043A9F">
              <w:rPr>
                <w:rFonts w:ascii="Times New Roman" w:eastAsia="Times New Roman" w:hAnsi="Times New Roman" w:cs="Times New Roman"/>
                <w:sz w:val="24"/>
                <w:szCs w:val="24"/>
              </w:rPr>
              <w:t>Piegādātāju ierobežotās kapacitātes dēļ vairāku uzdevumu izpilde kavējas</w:t>
            </w:r>
            <w:r w:rsidR="00043A9F">
              <w:rPr>
                <w:rFonts w:ascii="Times New Roman" w:eastAsia="Times New Roman" w:hAnsi="Times New Roman" w:cs="Times New Roman"/>
                <w:sz w:val="24"/>
                <w:szCs w:val="24"/>
              </w:rPr>
              <w:t>, jo nav iespējams veikt</w:t>
            </w:r>
            <w:r w:rsidR="002D56C0">
              <w:rPr>
                <w:rFonts w:ascii="Times New Roman" w:eastAsia="Times New Roman" w:hAnsi="Times New Roman" w:cs="Times New Roman"/>
                <w:sz w:val="24"/>
                <w:szCs w:val="24"/>
              </w:rPr>
              <w:t xml:space="preserve"> uzdevumus</w:t>
            </w:r>
            <w:r w:rsidR="0049722F">
              <w:rPr>
                <w:rFonts w:ascii="Times New Roman" w:eastAsia="Times New Roman" w:hAnsi="Times New Roman" w:cs="Times New Roman"/>
                <w:sz w:val="24"/>
                <w:szCs w:val="24"/>
              </w:rPr>
              <w:t xml:space="preserve"> tik </w:t>
            </w:r>
            <w:r w:rsidR="00FC2681">
              <w:rPr>
                <w:rFonts w:ascii="Times New Roman" w:eastAsia="Times New Roman" w:hAnsi="Times New Roman" w:cs="Times New Roman"/>
                <w:sz w:val="24"/>
                <w:szCs w:val="24"/>
              </w:rPr>
              <w:t>strauji</w:t>
            </w:r>
            <w:r w:rsidR="0049722F">
              <w:rPr>
                <w:rFonts w:ascii="Times New Roman" w:eastAsia="Times New Roman" w:hAnsi="Times New Roman" w:cs="Times New Roman"/>
                <w:sz w:val="24"/>
                <w:szCs w:val="24"/>
              </w:rPr>
              <w:t>.</w:t>
            </w:r>
          </w:p>
          <w:p w14:paraId="11575E09" w14:textId="1B1E70D3" w:rsidR="00281A8C" w:rsidRDefault="002D56C0" w:rsidP="0087722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Nepietiekamas p</w:t>
            </w:r>
            <w:r w:rsidR="00281A8C">
              <w:rPr>
                <w:rFonts w:ascii="Times New Roman" w:eastAsia="Times New Roman" w:hAnsi="Times New Roman" w:cs="Times New Roman"/>
                <w:sz w:val="24"/>
                <w:szCs w:val="24"/>
              </w:rPr>
              <w:t xml:space="preserve">iegādātāju kapacitātes dēļ ne visas specifiskās jomas </w:t>
            </w:r>
            <w:r w:rsidR="00F21C4E">
              <w:rPr>
                <w:rFonts w:ascii="Times New Roman" w:eastAsia="Times New Roman" w:hAnsi="Times New Roman" w:cs="Times New Roman"/>
                <w:sz w:val="24"/>
                <w:szCs w:val="24"/>
              </w:rPr>
              <w:t xml:space="preserve">līdz šim </w:t>
            </w:r>
            <w:r w:rsidR="00281A8C">
              <w:rPr>
                <w:rFonts w:ascii="Times New Roman" w:eastAsia="Times New Roman" w:hAnsi="Times New Roman" w:cs="Times New Roman"/>
                <w:sz w:val="24"/>
                <w:szCs w:val="24"/>
              </w:rPr>
              <w:t xml:space="preserve">ir </w:t>
            </w:r>
            <w:r w:rsidR="00F21C4E">
              <w:rPr>
                <w:rFonts w:ascii="Times New Roman" w:eastAsia="Times New Roman" w:hAnsi="Times New Roman" w:cs="Times New Roman"/>
                <w:sz w:val="24"/>
                <w:szCs w:val="24"/>
              </w:rPr>
              <w:t>detalizēti</w:t>
            </w:r>
            <w:r w:rsidR="00281A8C">
              <w:rPr>
                <w:rFonts w:ascii="Times New Roman" w:eastAsia="Times New Roman" w:hAnsi="Times New Roman" w:cs="Times New Roman"/>
                <w:sz w:val="24"/>
                <w:szCs w:val="24"/>
              </w:rPr>
              <w:t xml:space="preserve"> aprakstītas </w:t>
            </w:r>
            <w:r w:rsidR="00F21C4E">
              <w:rPr>
                <w:rFonts w:ascii="Times New Roman" w:eastAsia="Times New Roman" w:hAnsi="Times New Roman" w:cs="Times New Roman"/>
                <w:sz w:val="24"/>
                <w:szCs w:val="24"/>
              </w:rPr>
              <w:t>grāmatvedības un personāla lietvedības risinājuma</w:t>
            </w:r>
            <w:r w:rsidR="002A1A52">
              <w:rPr>
                <w:rFonts w:ascii="Times New Roman" w:eastAsia="Times New Roman" w:hAnsi="Times New Roman" w:cs="Times New Roman"/>
                <w:sz w:val="24"/>
                <w:szCs w:val="24"/>
              </w:rPr>
              <w:t xml:space="preserve"> </w:t>
            </w:r>
            <w:r w:rsidR="00281A8C">
              <w:rPr>
                <w:rFonts w:ascii="Times New Roman" w:eastAsia="Times New Roman" w:hAnsi="Times New Roman" w:cs="Times New Roman"/>
                <w:sz w:val="24"/>
                <w:szCs w:val="24"/>
              </w:rPr>
              <w:t xml:space="preserve">projektējumā, kas var radīt sekas papildu darbu </w:t>
            </w:r>
            <w:r w:rsidR="009731DF">
              <w:rPr>
                <w:rFonts w:ascii="Times New Roman" w:eastAsia="Times New Roman" w:hAnsi="Times New Roman" w:cs="Times New Roman"/>
                <w:sz w:val="24"/>
                <w:szCs w:val="24"/>
              </w:rPr>
              <w:t xml:space="preserve">veikšanai </w:t>
            </w:r>
            <w:r w:rsidR="00281A8C">
              <w:rPr>
                <w:rFonts w:ascii="Times New Roman" w:eastAsia="Times New Roman" w:hAnsi="Times New Roman" w:cs="Times New Roman"/>
                <w:sz w:val="24"/>
                <w:szCs w:val="24"/>
              </w:rPr>
              <w:t xml:space="preserve">nākotnē. </w:t>
            </w:r>
            <w:r w:rsidR="00B336C4">
              <w:rPr>
                <w:rFonts w:ascii="Times New Roman" w:eastAsia="Times New Roman" w:hAnsi="Times New Roman" w:cs="Times New Roman"/>
                <w:sz w:val="24"/>
                <w:szCs w:val="24"/>
              </w:rPr>
              <w:t>Līdzīgi arī</w:t>
            </w:r>
            <w:r w:rsidR="00281A8C">
              <w:rPr>
                <w:rFonts w:ascii="Times New Roman" w:eastAsia="Times New Roman" w:hAnsi="Times New Roman" w:cs="Times New Roman"/>
                <w:sz w:val="24"/>
                <w:szCs w:val="24"/>
              </w:rPr>
              <w:t xml:space="preserve"> datu migrācij</w:t>
            </w:r>
            <w:r w:rsidR="00B336C4">
              <w:rPr>
                <w:rFonts w:ascii="Times New Roman" w:eastAsia="Times New Roman" w:hAnsi="Times New Roman" w:cs="Times New Roman"/>
                <w:sz w:val="24"/>
                <w:szCs w:val="24"/>
              </w:rPr>
              <w:t>as jomā</w:t>
            </w:r>
            <w:r w:rsidR="00281A8C">
              <w:rPr>
                <w:rFonts w:ascii="Times New Roman" w:eastAsia="Times New Roman" w:hAnsi="Times New Roman" w:cs="Times New Roman"/>
                <w:sz w:val="24"/>
                <w:szCs w:val="24"/>
              </w:rPr>
              <w:t xml:space="preserve"> – </w:t>
            </w:r>
            <w:r w:rsidR="006537C0">
              <w:rPr>
                <w:rFonts w:ascii="Times New Roman" w:eastAsia="Times New Roman" w:hAnsi="Times New Roman" w:cs="Times New Roman"/>
                <w:sz w:val="24"/>
                <w:szCs w:val="24"/>
              </w:rPr>
              <w:t>noteiktie termiņi ir ļoti intensīvi</w:t>
            </w:r>
            <w:r w:rsidR="00C83756">
              <w:rPr>
                <w:rFonts w:ascii="Times New Roman" w:eastAsia="Times New Roman" w:hAnsi="Times New Roman" w:cs="Times New Roman"/>
                <w:sz w:val="24"/>
                <w:szCs w:val="24"/>
              </w:rPr>
              <w:t>,</w:t>
            </w:r>
            <w:r w:rsidR="006537C0">
              <w:rPr>
                <w:rFonts w:ascii="Times New Roman" w:eastAsia="Times New Roman" w:hAnsi="Times New Roman" w:cs="Times New Roman"/>
                <w:sz w:val="24"/>
                <w:szCs w:val="24"/>
              </w:rPr>
              <w:t xml:space="preserve"> un</w:t>
            </w:r>
            <w:r w:rsidR="00281A8C">
              <w:rPr>
                <w:rFonts w:ascii="Times New Roman" w:eastAsia="Times New Roman" w:hAnsi="Times New Roman" w:cs="Times New Roman"/>
                <w:sz w:val="24"/>
                <w:szCs w:val="24"/>
              </w:rPr>
              <w:t xml:space="preserve"> ne visu</w:t>
            </w:r>
            <w:r w:rsidR="006537C0">
              <w:rPr>
                <w:rFonts w:ascii="Times New Roman" w:eastAsia="Times New Roman" w:hAnsi="Times New Roman" w:cs="Times New Roman"/>
                <w:sz w:val="24"/>
                <w:szCs w:val="24"/>
              </w:rPr>
              <w:t>s darbus</w:t>
            </w:r>
            <w:r w:rsidR="00281A8C">
              <w:rPr>
                <w:rFonts w:ascii="Times New Roman" w:eastAsia="Times New Roman" w:hAnsi="Times New Roman" w:cs="Times New Roman"/>
                <w:sz w:val="24"/>
                <w:szCs w:val="24"/>
              </w:rPr>
              <w:t xml:space="preserve"> iespējams veikt </w:t>
            </w:r>
            <w:r w:rsidR="009731DF">
              <w:rPr>
                <w:rFonts w:ascii="Times New Roman" w:eastAsia="Times New Roman" w:hAnsi="Times New Roman" w:cs="Times New Roman"/>
                <w:sz w:val="24"/>
                <w:szCs w:val="24"/>
              </w:rPr>
              <w:t>vienlaikus</w:t>
            </w:r>
            <w:r w:rsidR="00281A8C">
              <w:rPr>
                <w:rFonts w:ascii="Times New Roman" w:eastAsia="Times New Roman" w:hAnsi="Times New Roman" w:cs="Times New Roman"/>
                <w:sz w:val="24"/>
                <w:szCs w:val="24"/>
              </w:rPr>
              <w:t xml:space="preserve">, kas rada </w:t>
            </w:r>
            <w:r w:rsidR="00351C66">
              <w:rPr>
                <w:rFonts w:ascii="Times New Roman" w:eastAsia="Times New Roman" w:hAnsi="Times New Roman" w:cs="Times New Roman"/>
                <w:sz w:val="24"/>
                <w:szCs w:val="24"/>
              </w:rPr>
              <w:t>risku</w:t>
            </w:r>
            <w:r w:rsidR="00281A8C">
              <w:rPr>
                <w:rFonts w:ascii="Times New Roman" w:eastAsia="Times New Roman" w:hAnsi="Times New Roman" w:cs="Times New Roman"/>
                <w:sz w:val="24"/>
                <w:szCs w:val="24"/>
              </w:rPr>
              <w:t xml:space="preserve"> Valsts kases reputācij</w:t>
            </w:r>
            <w:r w:rsidR="00351C66">
              <w:rPr>
                <w:rFonts w:ascii="Times New Roman" w:eastAsia="Times New Roman" w:hAnsi="Times New Roman" w:cs="Times New Roman"/>
                <w:sz w:val="24"/>
                <w:szCs w:val="24"/>
              </w:rPr>
              <w:t>ai</w:t>
            </w:r>
            <w:r w:rsidR="00BE2A58">
              <w:rPr>
                <w:rFonts w:ascii="Times New Roman" w:eastAsia="Times New Roman" w:hAnsi="Times New Roman" w:cs="Times New Roman"/>
                <w:sz w:val="24"/>
                <w:szCs w:val="24"/>
              </w:rPr>
              <w:t xml:space="preserve">. </w:t>
            </w:r>
            <w:r w:rsidR="00BE2A58" w:rsidRPr="00BE2A58">
              <w:rPr>
                <w:rFonts w:ascii="Times New Roman" w:eastAsia="Times New Roman" w:hAnsi="Times New Roman" w:cs="Times New Roman"/>
                <w:sz w:val="24"/>
                <w:szCs w:val="24"/>
              </w:rPr>
              <w:t xml:space="preserve">Iestādes (projekta klienti) nereti uztver kavējumus kā Valsts kases nepietiekamu savlaicīgumu, lai gan būtiska daļa kavējumu rodas piegādātāju </w:t>
            </w:r>
            <w:r w:rsidR="009731DF">
              <w:rPr>
                <w:rFonts w:ascii="Times New Roman" w:eastAsia="Times New Roman" w:hAnsi="Times New Roman" w:cs="Times New Roman"/>
                <w:sz w:val="24"/>
                <w:szCs w:val="24"/>
              </w:rPr>
              <w:t>dēļ</w:t>
            </w:r>
            <w:r w:rsidR="00BE2A58" w:rsidRPr="00BE2A58">
              <w:rPr>
                <w:rFonts w:ascii="Times New Roman" w:eastAsia="Times New Roman" w:hAnsi="Times New Roman" w:cs="Times New Roman"/>
                <w:sz w:val="24"/>
                <w:szCs w:val="24"/>
              </w:rPr>
              <w:t>.</w:t>
            </w:r>
          </w:p>
          <w:p w14:paraId="23F23015" w14:textId="35A56A9F" w:rsidR="00720DBF" w:rsidRDefault="00BE2A58" w:rsidP="0087722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Papildu risku rada fakts, ka </w:t>
            </w:r>
            <w:r w:rsidR="00086BF3" w:rsidRPr="002A4A53">
              <w:rPr>
                <w:rFonts w:ascii="Times New Roman" w:eastAsia="Times New Roman" w:hAnsi="Times New Roman" w:cs="Times New Roman"/>
                <w:sz w:val="24"/>
                <w:szCs w:val="24"/>
              </w:rPr>
              <w:t>2026.</w:t>
            </w:r>
            <w:r w:rsidR="009731DF">
              <w:rPr>
                <w:rFonts w:ascii="Times New Roman" w:eastAsia="Times New Roman" w:hAnsi="Times New Roman" w:cs="Times New Roman"/>
                <w:sz w:val="24"/>
                <w:szCs w:val="24"/>
              </w:rPr>
              <w:t xml:space="preserve"> </w:t>
            </w:r>
            <w:r w:rsidR="00086BF3" w:rsidRPr="002A4A53">
              <w:rPr>
                <w:rFonts w:ascii="Times New Roman" w:eastAsia="Times New Roman" w:hAnsi="Times New Roman" w:cs="Times New Roman"/>
                <w:sz w:val="24"/>
                <w:szCs w:val="24"/>
              </w:rPr>
              <w:t xml:space="preserve">gadā saskaņā ar centralizācijas </w:t>
            </w:r>
            <w:r>
              <w:rPr>
                <w:rFonts w:ascii="Times New Roman" w:eastAsia="Times New Roman" w:hAnsi="Times New Roman" w:cs="Times New Roman"/>
                <w:sz w:val="24"/>
                <w:szCs w:val="24"/>
              </w:rPr>
              <w:t xml:space="preserve">reformas </w:t>
            </w:r>
            <w:r w:rsidR="00086BF3" w:rsidRPr="002A4A53">
              <w:rPr>
                <w:rFonts w:ascii="Times New Roman" w:eastAsia="Times New Roman" w:hAnsi="Times New Roman" w:cs="Times New Roman"/>
                <w:sz w:val="24"/>
                <w:szCs w:val="24"/>
              </w:rPr>
              <w:t xml:space="preserve">plānu paredzēta Iekšlietu ministrijas, Labklājības ministrijas un Ārlietu ministrijas resoru centralizācija. </w:t>
            </w:r>
            <w:r w:rsidR="00932733">
              <w:rPr>
                <w:rFonts w:ascii="Times New Roman" w:eastAsia="Times New Roman" w:hAnsi="Times New Roman" w:cs="Times New Roman"/>
                <w:sz w:val="24"/>
                <w:szCs w:val="24"/>
              </w:rPr>
              <w:t>Š</w:t>
            </w:r>
            <w:r w:rsidR="00497E16" w:rsidRPr="002A4A53">
              <w:rPr>
                <w:rFonts w:ascii="Times New Roman" w:eastAsia="Times New Roman" w:hAnsi="Times New Roman" w:cs="Times New Roman"/>
                <w:sz w:val="24"/>
                <w:szCs w:val="24"/>
              </w:rPr>
              <w:t xml:space="preserve">o resoru centralizācijas </w:t>
            </w:r>
            <w:r w:rsidR="00FC3BD3">
              <w:rPr>
                <w:rFonts w:ascii="Times New Roman" w:eastAsia="Times New Roman" w:hAnsi="Times New Roman" w:cs="Times New Roman"/>
                <w:sz w:val="24"/>
                <w:szCs w:val="24"/>
              </w:rPr>
              <w:t xml:space="preserve">sagatavošanās </w:t>
            </w:r>
            <w:r w:rsidR="00497E16" w:rsidRPr="002A4A53">
              <w:rPr>
                <w:rFonts w:ascii="Times New Roman" w:eastAsia="Times New Roman" w:hAnsi="Times New Roman" w:cs="Times New Roman"/>
                <w:sz w:val="24"/>
                <w:szCs w:val="24"/>
              </w:rPr>
              <w:t xml:space="preserve">darbus būtu optimāli </w:t>
            </w:r>
            <w:r w:rsidR="00497E16" w:rsidRPr="002A4A53">
              <w:rPr>
                <w:rFonts w:ascii="Times New Roman" w:eastAsia="Times New Roman" w:hAnsi="Times New Roman" w:cs="Times New Roman"/>
                <w:sz w:val="24"/>
                <w:szCs w:val="24"/>
              </w:rPr>
              <w:lastRenderedPageBreak/>
              <w:t>uzsākt</w:t>
            </w:r>
            <w:r w:rsidR="009731DF">
              <w:rPr>
                <w:rFonts w:ascii="Times New Roman" w:eastAsia="Times New Roman" w:hAnsi="Times New Roman" w:cs="Times New Roman"/>
                <w:sz w:val="24"/>
                <w:szCs w:val="24"/>
              </w:rPr>
              <w:t xml:space="preserve"> jau</w:t>
            </w:r>
            <w:r w:rsidR="00497E16" w:rsidRPr="002A4A53">
              <w:rPr>
                <w:rFonts w:ascii="Times New Roman" w:eastAsia="Times New Roman" w:hAnsi="Times New Roman" w:cs="Times New Roman"/>
                <w:sz w:val="24"/>
                <w:szCs w:val="24"/>
              </w:rPr>
              <w:t xml:space="preserve"> 2025.</w:t>
            </w:r>
            <w:r w:rsidR="009731DF">
              <w:rPr>
                <w:rFonts w:ascii="Times New Roman" w:eastAsia="Times New Roman" w:hAnsi="Times New Roman" w:cs="Times New Roman"/>
                <w:sz w:val="24"/>
                <w:szCs w:val="24"/>
              </w:rPr>
              <w:t xml:space="preserve"> </w:t>
            </w:r>
            <w:r w:rsidR="00497E16" w:rsidRPr="002A4A53">
              <w:rPr>
                <w:rFonts w:ascii="Times New Roman" w:eastAsia="Times New Roman" w:hAnsi="Times New Roman" w:cs="Times New Roman"/>
                <w:sz w:val="24"/>
                <w:szCs w:val="24"/>
              </w:rPr>
              <w:t>gada II pusgadā</w:t>
            </w:r>
            <w:r w:rsidR="00932733">
              <w:rPr>
                <w:rFonts w:ascii="Times New Roman" w:eastAsia="Times New Roman" w:hAnsi="Times New Roman" w:cs="Times New Roman"/>
                <w:sz w:val="24"/>
                <w:szCs w:val="24"/>
              </w:rPr>
              <w:t>, t</w:t>
            </w:r>
            <w:r w:rsidR="00497E16" w:rsidRPr="002A4A53">
              <w:rPr>
                <w:rFonts w:ascii="Times New Roman" w:eastAsia="Times New Roman" w:hAnsi="Times New Roman" w:cs="Times New Roman"/>
                <w:sz w:val="24"/>
                <w:szCs w:val="24"/>
              </w:rPr>
              <w:t>omēr</w:t>
            </w:r>
            <w:r w:rsidR="00993C63">
              <w:rPr>
                <w:rFonts w:ascii="Times New Roman" w:eastAsia="Times New Roman" w:hAnsi="Times New Roman" w:cs="Times New Roman"/>
                <w:sz w:val="24"/>
                <w:szCs w:val="24"/>
              </w:rPr>
              <w:t xml:space="preserve">, </w:t>
            </w:r>
            <w:r w:rsidR="00993C63" w:rsidRPr="00993C63">
              <w:rPr>
                <w:rFonts w:ascii="Times New Roman" w:eastAsia="Times New Roman" w:hAnsi="Times New Roman" w:cs="Times New Roman"/>
                <w:sz w:val="24"/>
                <w:szCs w:val="24"/>
              </w:rPr>
              <w:t>ņemot vērā jau esošos piegādātāju kapacitātes ierobežojumus,</w:t>
            </w:r>
            <w:r w:rsidR="00497E16" w:rsidRPr="002A4A53">
              <w:rPr>
                <w:rFonts w:ascii="Times New Roman" w:eastAsia="Times New Roman" w:hAnsi="Times New Roman" w:cs="Times New Roman"/>
                <w:sz w:val="24"/>
                <w:szCs w:val="24"/>
              </w:rPr>
              <w:t xml:space="preserve"> </w:t>
            </w:r>
            <w:r w:rsidR="00993C63">
              <w:rPr>
                <w:rFonts w:ascii="Times New Roman" w:eastAsia="Times New Roman" w:hAnsi="Times New Roman" w:cs="Times New Roman"/>
                <w:sz w:val="24"/>
                <w:szCs w:val="24"/>
              </w:rPr>
              <w:t xml:space="preserve">pastāv </w:t>
            </w:r>
            <w:r w:rsidR="002837B4">
              <w:rPr>
                <w:rFonts w:ascii="Times New Roman" w:eastAsia="Times New Roman" w:hAnsi="Times New Roman" w:cs="Times New Roman"/>
                <w:sz w:val="24"/>
                <w:szCs w:val="24"/>
              </w:rPr>
              <w:t>būtisks</w:t>
            </w:r>
            <w:r w:rsidR="00560E2E" w:rsidRPr="002A4A53">
              <w:rPr>
                <w:rFonts w:ascii="Times New Roman" w:eastAsia="Times New Roman" w:hAnsi="Times New Roman" w:cs="Times New Roman"/>
                <w:sz w:val="24"/>
                <w:szCs w:val="24"/>
              </w:rPr>
              <w:t xml:space="preserve"> risks</w:t>
            </w:r>
            <w:r w:rsidR="002837B4">
              <w:rPr>
                <w:rFonts w:ascii="Times New Roman" w:eastAsia="Times New Roman" w:hAnsi="Times New Roman" w:cs="Times New Roman"/>
                <w:sz w:val="24"/>
                <w:szCs w:val="24"/>
              </w:rPr>
              <w:t xml:space="preserve">, </w:t>
            </w:r>
            <w:r w:rsidR="002837B4" w:rsidRPr="002837B4">
              <w:rPr>
                <w:rFonts w:ascii="Times New Roman" w:eastAsia="Times New Roman" w:hAnsi="Times New Roman" w:cs="Times New Roman"/>
                <w:sz w:val="24"/>
                <w:szCs w:val="24"/>
              </w:rPr>
              <w:t>ka šo darbu uzsākšana un īstenošana noteiktajos termiņos būs apgrūtināta</w:t>
            </w:r>
            <w:r w:rsidR="00932733">
              <w:rPr>
                <w:rFonts w:ascii="Times New Roman" w:eastAsia="Times New Roman" w:hAnsi="Times New Roman" w:cs="Times New Roman"/>
                <w:sz w:val="24"/>
                <w:szCs w:val="24"/>
              </w:rPr>
              <w:t xml:space="preserve"> </w:t>
            </w:r>
            <w:r w:rsidR="002837B4" w:rsidRPr="002837B4">
              <w:rPr>
                <w:rFonts w:ascii="Times New Roman" w:eastAsia="Times New Roman" w:hAnsi="Times New Roman" w:cs="Times New Roman"/>
                <w:sz w:val="24"/>
                <w:szCs w:val="24"/>
              </w:rPr>
              <w:t>un risks piegādātāju pusē turpinās pieaugt līdz ar nākamo resoru piesaisti</w:t>
            </w:r>
          </w:p>
          <w:p w14:paraId="7E856990" w14:textId="07968D74" w:rsidR="00E03ED6" w:rsidRPr="002A4A53" w:rsidRDefault="00E03ED6" w:rsidP="00877228">
            <w:pPr>
              <w:jc w:val="both"/>
              <w:rPr>
                <w:rFonts w:ascii="Times New Roman" w:eastAsia="Times New Roman" w:hAnsi="Times New Roman" w:cs="Times New Roman"/>
                <w:sz w:val="24"/>
                <w:szCs w:val="24"/>
              </w:rPr>
            </w:pPr>
          </w:p>
        </w:tc>
        <w:tc>
          <w:tcPr>
            <w:tcW w:w="3006" w:type="dxa"/>
          </w:tcPr>
          <w:p w14:paraId="5F2FC74D" w14:textId="47FC42C8" w:rsidR="00720DBF" w:rsidRPr="002A4A53" w:rsidRDefault="004A3B7B" w:rsidP="00877228">
            <w:pPr>
              <w:jc w:val="both"/>
              <w:rPr>
                <w:rFonts w:ascii="Times New Roman" w:eastAsia="Times New Roman" w:hAnsi="Times New Roman" w:cs="Times New Roman"/>
                <w:sz w:val="24"/>
                <w:szCs w:val="24"/>
              </w:rPr>
            </w:pPr>
            <w:r w:rsidRPr="002A4A53">
              <w:rPr>
                <w:rFonts w:ascii="Times New Roman" w:eastAsia="Times New Roman" w:hAnsi="Times New Roman" w:cs="Times New Roman"/>
                <w:sz w:val="24"/>
                <w:szCs w:val="24"/>
              </w:rPr>
              <w:lastRenderedPageBreak/>
              <w:t>Valsts kase iespēju robežās indivi</w:t>
            </w:r>
            <w:r w:rsidR="006F02A0" w:rsidRPr="002A4A53">
              <w:rPr>
                <w:rFonts w:ascii="Times New Roman" w:eastAsia="Times New Roman" w:hAnsi="Times New Roman" w:cs="Times New Roman"/>
                <w:sz w:val="24"/>
                <w:szCs w:val="24"/>
              </w:rPr>
              <w:t xml:space="preserve">duāli uzsāk </w:t>
            </w:r>
            <w:r w:rsidR="00FA66F6" w:rsidRPr="002A4A53">
              <w:rPr>
                <w:rFonts w:ascii="Times New Roman" w:eastAsia="Times New Roman" w:hAnsi="Times New Roman" w:cs="Times New Roman"/>
                <w:sz w:val="24"/>
                <w:szCs w:val="24"/>
              </w:rPr>
              <w:t xml:space="preserve">analīzes procesu sadarbībā ar </w:t>
            </w:r>
            <w:r w:rsidR="009731DF" w:rsidRPr="002A4A53">
              <w:rPr>
                <w:rFonts w:ascii="Times New Roman" w:eastAsia="Times New Roman" w:hAnsi="Times New Roman" w:cs="Times New Roman"/>
                <w:sz w:val="24"/>
                <w:szCs w:val="24"/>
              </w:rPr>
              <w:t>L</w:t>
            </w:r>
            <w:r w:rsidR="009731DF">
              <w:rPr>
                <w:rFonts w:ascii="Times New Roman" w:eastAsia="Times New Roman" w:hAnsi="Times New Roman" w:cs="Times New Roman"/>
                <w:sz w:val="24"/>
                <w:szCs w:val="24"/>
              </w:rPr>
              <w:t>abklājības ministriju</w:t>
            </w:r>
            <w:r w:rsidR="009731DF" w:rsidRPr="002A4A53">
              <w:rPr>
                <w:rFonts w:ascii="Times New Roman" w:eastAsia="Times New Roman" w:hAnsi="Times New Roman" w:cs="Times New Roman"/>
                <w:sz w:val="24"/>
                <w:szCs w:val="24"/>
              </w:rPr>
              <w:t xml:space="preserve"> </w:t>
            </w:r>
            <w:r w:rsidR="00070B90" w:rsidRPr="002A4A53">
              <w:rPr>
                <w:rFonts w:ascii="Times New Roman" w:eastAsia="Times New Roman" w:hAnsi="Times New Roman" w:cs="Times New Roman"/>
                <w:sz w:val="24"/>
                <w:szCs w:val="24"/>
              </w:rPr>
              <w:t xml:space="preserve">un </w:t>
            </w:r>
            <w:r w:rsidR="009731DF" w:rsidRPr="002A4A53">
              <w:rPr>
                <w:rFonts w:ascii="Times New Roman" w:eastAsia="Times New Roman" w:hAnsi="Times New Roman" w:cs="Times New Roman"/>
                <w:sz w:val="24"/>
                <w:szCs w:val="24"/>
              </w:rPr>
              <w:t>Ie</w:t>
            </w:r>
            <w:r w:rsidR="009731DF">
              <w:rPr>
                <w:rFonts w:ascii="Times New Roman" w:eastAsia="Times New Roman" w:hAnsi="Times New Roman" w:cs="Times New Roman"/>
                <w:sz w:val="24"/>
                <w:szCs w:val="24"/>
              </w:rPr>
              <w:t>kšlietu ministriju</w:t>
            </w:r>
          </w:p>
        </w:tc>
      </w:tr>
    </w:tbl>
    <w:p w14:paraId="497482A8" w14:textId="77777777" w:rsidR="00C84EE9" w:rsidRDefault="00C84EE9" w:rsidP="00877228">
      <w:pPr>
        <w:jc w:val="both"/>
        <w:rPr>
          <w:rFonts w:ascii="Times New Roman" w:eastAsia="Times New Roman" w:hAnsi="Times New Roman" w:cs="Times New Roman"/>
          <w:sz w:val="28"/>
          <w:szCs w:val="28"/>
        </w:rPr>
      </w:pPr>
    </w:p>
    <w:p w14:paraId="52163CC8" w14:textId="77777777" w:rsidR="00461B3A" w:rsidRDefault="00461B3A" w:rsidP="00877228">
      <w:pPr>
        <w:jc w:val="both"/>
        <w:rPr>
          <w:rFonts w:ascii="Times New Roman" w:eastAsia="Times New Roman" w:hAnsi="Times New Roman" w:cs="Times New Roman"/>
          <w:sz w:val="28"/>
          <w:szCs w:val="28"/>
        </w:rPr>
      </w:pPr>
    </w:p>
    <w:p w14:paraId="76D4BD38" w14:textId="77BB88C3" w:rsidR="00461B3A" w:rsidRDefault="579E361B" w:rsidP="63D6F7E6">
      <w:pPr>
        <w:jc w:val="both"/>
        <w:rPr>
          <w:rFonts w:ascii="Times New Roman" w:eastAsia="Times New Roman" w:hAnsi="Times New Roman" w:cs="Times New Roman"/>
          <w:b/>
          <w:bCs/>
          <w:sz w:val="28"/>
          <w:szCs w:val="28"/>
        </w:rPr>
      </w:pPr>
      <w:r w:rsidRPr="63D6F7E6">
        <w:rPr>
          <w:rFonts w:ascii="Times New Roman" w:eastAsia="Times New Roman" w:hAnsi="Times New Roman" w:cs="Times New Roman"/>
          <w:b/>
          <w:bCs/>
          <w:sz w:val="28"/>
          <w:szCs w:val="28"/>
        </w:rPr>
        <w:t>V</w:t>
      </w:r>
      <w:r w:rsidR="00D84C18" w:rsidRPr="63D6F7E6">
        <w:rPr>
          <w:rFonts w:ascii="Times New Roman" w:eastAsia="Times New Roman" w:hAnsi="Times New Roman" w:cs="Times New Roman"/>
          <w:b/>
          <w:bCs/>
          <w:sz w:val="28"/>
          <w:szCs w:val="28"/>
        </w:rPr>
        <w:t>alsts drošības iestāžu</w:t>
      </w:r>
      <w:r w:rsidR="00A31D60" w:rsidRPr="63D6F7E6">
        <w:rPr>
          <w:rFonts w:ascii="Times New Roman" w:eastAsia="Times New Roman" w:hAnsi="Times New Roman" w:cs="Times New Roman"/>
          <w:b/>
          <w:bCs/>
          <w:sz w:val="28"/>
          <w:szCs w:val="28"/>
        </w:rPr>
        <w:t xml:space="preserve"> iespēj</w:t>
      </w:r>
      <w:r w:rsidR="19F7B0DB" w:rsidRPr="63D6F7E6">
        <w:rPr>
          <w:rFonts w:ascii="Times New Roman" w:eastAsia="Times New Roman" w:hAnsi="Times New Roman" w:cs="Times New Roman"/>
          <w:b/>
          <w:bCs/>
          <w:sz w:val="28"/>
          <w:szCs w:val="28"/>
        </w:rPr>
        <w:t>u</w:t>
      </w:r>
      <w:r w:rsidR="00D84C18" w:rsidRPr="63D6F7E6">
        <w:rPr>
          <w:rFonts w:ascii="Times New Roman" w:eastAsia="Times New Roman" w:hAnsi="Times New Roman" w:cs="Times New Roman"/>
          <w:b/>
          <w:bCs/>
          <w:sz w:val="28"/>
          <w:szCs w:val="28"/>
        </w:rPr>
        <w:t xml:space="preserve"> pievieno</w:t>
      </w:r>
      <w:r w:rsidR="00A31D60" w:rsidRPr="63D6F7E6">
        <w:rPr>
          <w:rFonts w:ascii="Times New Roman" w:eastAsia="Times New Roman" w:hAnsi="Times New Roman" w:cs="Times New Roman"/>
          <w:b/>
          <w:bCs/>
          <w:sz w:val="28"/>
          <w:szCs w:val="28"/>
        </w:rPr>
        <w:t>ties</w:t>
      </w:r>
      <w:r w:rsidR="00D84C18" w:rsidRPr="63D6F7E6">
        <w:rPr>
          <w:rFonts w:ascii="Times New Roman" w:eastAsia="Times New Roman" w:hAnsi="Times New Roman" w:cs="Times New Roman"/>
          <w:b/>
          <w:bCs/>
          <w:sz w:val="28"/>
          <w:szCs w:val="28"/>
        </w:rPr>
        <w:t xml:space="preserve"> pakalpojumu saņemšanai VPC</w:t>
      </w:r>
      <w:r w:rsidR="005800EF" w:rsidRPr="63D6F7E6">
        <w:rPr>
          <w:rFonts w:ascii="Times New Roman" w:eastAsia="Times New Roman" w:hAnsi="Times New Roman" w:cs="Times New Roman"/>
          <w:b/>
          <w:bCs/>
          <w:sz w:val="28"/>
          <w:szCs w:val="28"/>
        </w:rPr>
        <w:t xml:space="preserve"> </w:t>
      </w:r>
      <w:r w:rsidR="55DA29E6" w:rsidRPr="63D6F7E6">
        <w:rPr>
          <w:rFonts w:ascii="Times New Roman" w:eastAsia="Times New Roman" w:hAnsi="Times New Roman" w:cs="Times New Roman"/>
          <w:b/>
          <w:bCs/>
          <w:sz w:val="28"/>
          <w:szCs w:val="28"/>
        </w:rPr>
        <w:t>i</w:t>
      </w:r>
      <w:r w:rsidR="62E495A7" w:rsidRPr="63D6F7E6">
        <w:rPr>
          <w:rFonts w:ascii="Times New Roman" w:eastAsia="Times New Roman" w:hAnsi="Times New Roman" w:cs="Times New Roman"/>
          <w:b/>
          <w:bCs/>
          <w:sz w:val="28"/>
          <w:szCs w:val="28"/>
        </w:rPr>
        <w:t>zvērtējum</w:t>
      </w:r>
      <w:r w:rsidR="07E4B472" w:rsidRPr="63D6F7E6">
        <w:rPr>
          <w:rFonts w:ascii="Times New Roman" w:eastAsia="Times New Roman" w:hAnsi="Times New Roman" w:cs="Times New Roman"/>
          <w:b/>
          <w:bCs/>
          <w:sz w:val="28"/>
          <w:szCs w:val="28"/>
        </w:rPr>
        <w:t>s</w:t>
      </w:r>
    </w:p>
    <w:p w14:paraId="2A303746" w14:textId="77777777" w:rsidR="00F20639" w:rsidRDefault="00E43C09" w:rsidP="00F20639">
      <w:pPr>
        <w:spacing w:after="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sidRPr="00E43C09">
        <w:rPr>
          <w:rFonts w:ascii="Times New Roman" w:eastAsia="Times New Roman" w:hAnsi="Times New Roman" w:cs="Times New Roman"/>
          <w:sz w:val="28"/>
          <w:szCs w:val="28"/>
        </w:rPr>
        <w:t xml:space="preserve">tbilstoši Ministru kabineta 2024. gada </w:t>
      </w:r>
      <w:r w:rsidR="0041070E">
        <w:rPr>
          <w:rFonts w:ascii="Times New Roman" w:eastAsia="Times New Roman" w:hAnsi="Times New Roman" w:cs="Times New Roman"/>
          <w:sz w:val="28"/>
          <w:szCs w:val="28"/>
        </w:rPr>
        <w:t>22</w:t>
      </w:r>
      <w:r w:rsidRPr="00E43C09">
        <w:rPr>
          <w:rFonts w:ascii="Times New Roman" w:eastAsia="Times New Roman" w:hAnsi="Times New Roman" w:cs="Times New Roman"/>
          <w:sz w:val="28"/>
          <w:szCs w:val="28"/>
        </w:rPr>
        <w:t>. </w:t>
      </w:r>
      <w:r w:rsidR="0041070E">
        <w:rPr>
          <w:rFonts w:ascii="Times New Roman" w:eastAsia="Times New Roman" w:hAnsi="Times New Roman" w:cs="Times New Roman"/>
          <w:sz w:val="28"/>
          <w:szCs w:val="28"/>
        </w:rPr>
        <w:t>oktobra</w:t>
      </w:r>
      <w:r w:rsidRPr="00E43C09">
        <w:rPr>
          <w:rFonts w:ascii="Times New Roman" w:eastAsia="Times New Roman" w:hAnsi="Times New Roman" w:cs="Times New Roman"/>
          <w:sz w:val="28"/>
          <w:szCs w:val="28"/>
        </w:rPr>
        <w:t xml:space="preserve"> sēdes protokollēmuma Nr. </w:t>
      </w:r>
      <w:r w:rsidR="0041070E">
        <w:rPr>
          <w:rFonts w:ascii="Times New Roman" w:eastAsia="Times New Roman" w:hAnsi="Times New Roman" w:cs="Times New Roman"/>
          <w:sz w:val="28"/>
          <w:szCs w:val="28"/>
        </w:rPr>
        <w:t>45</w:t>
      </w:r>
      <w:r w:rsidRPr="00E43C09">
        <w:rPr>
          <w:rFonts w:ascii="Times New Roman" w:eastAsia="Times New Roman" w:hAnsi="Times New Roman" w:cs="Times New Roman"/>
          <w:sz w:val="28"/>
          <w:szCs w:val="28"/>
        </w:rPr>
        <w:t xml:space="preserve"> </w:t>
      </w:r>
      <w:r w:rsidR="00917C4F">
        <w:rPr>
          <w:rFonts w:ascii="Times New Roman" w:eastAsia="Times New Roman" w:hAnsi="Times New Roman" w:cs="Times New Roman"/>
          <w:sz w:val="28"/>
          <w:szCs w:val="28"/>
        </w:rPr>
        <w:t>7</w:t>
      </w:r>
      <w:r w:rsidRPr="00E43C09">
        <w:rPr>
          <w:rFonts w:ascii="Times New Roman" w:eastAsia="Times New Roman" w:hAnsi="Times New Roman" w:cs="Times New Roman"/>
          <w:sz w:val="28"/>
          <w:szCs w:val="28"/>
        </w:rPr>
        <w:t xml:space="preserve">. § </w:t>
      </w:r>
      <w:r w:rsidR="009731DF">
        <w:rPr>
          <w:rFonts w:ascii="Times New Roman" w:eastAsia="Times New Roman" w:hAnsi="Times New Roman" w:cs="Times New Roman"/>
          <w:sz w:val="28"/>
          <w:szCs w:val="28"/>
        </w:rPr>
        <w:t>"</w:t>
      </w:r>
      <w:r w:rsidR="00502145" w:rsidRPr="00502145">
        <w:rPr>
          <w:rFonts w:ascii="Times New Roman" w:eastAsia="Times New Roman" w:hAnsi="Times New Roman" w:cs="Times New Roman"/>
          <w:sz w:val="28"/>
          <w:szCs w:val="28"/>
        </w:rPr>
        <w:t xml:space="preserve">Noteikumu projekts </w:t>
      </w:r>
      <w:r w:rsidR="009731DF">
        <w:rPr>
          <w:rFonts w:ascii="Times New Roman" w:eastAsia="Times New Roman" w:hAnsi="Times New Roman" w:cs="Times New Roman"/>
          <w:sz w:val="28"/>
          <w:szCs w:val="28"/>
        </w:rPr>
        <w:t>"</w:t>
      </w:r>
      <w:r w:rsidR="00502145" w:rsidRPr="00502145">
        <w:rPr>
          <w:rFonts w:ascii="Times New Roman" w:eastAsia="Times New Roman" w:hAnsi="Times New Roman" w:cs="Times New Roman"/>
          <w:sz w:val="28"/>
          <w:szCs w:val="28"/>
        </w:rPr>
        <w:t xml:space="preserve">Kārtība, kādā Valsts kase sniedz pakalpojumus valsts pārvaldes vienotā pakalpojumu centra ietvaros, un kārtība un apjoms, </w:t>
      </w:r>
      <w:proofErr w:type="gramStart"/>
      <w:r w:rsidR="00502145" w:rsidRPr="00502145">
        <w:rPr>
          <w:rFonts w:ascii="Times New Roman" w:eastAsia="Times New Roman" w:hAnsi="Times New Roman" w:cs="Times New Roman"/>
          <w:sz w:val="28"/>
          <w:szCs w:val="28"/>
        </w:rPr>
        <w:t>kādā valsts budžeta iestādes un budžeta nefinansētas iestādes kārto grāmatvedības uzskaiti</w:t>
      </w:r>
      <w:proofErr w:type="gramEnd"/>
      <w:r w:rsidR="00502145" w:rsidRPr="00502145">
        <w:rPr>
          <w:rFonts w:ascii="Times New Roman" w:eastAsia="Times New Roman" w:hAnsi="Times New Roman" w:cs="Times New Roman"/>
          <w:sz w:val="28"/>
          <w:szCs w:val="28"/>
        </w:rPr>
        <w:t xml:space="preserve"> Valsts kasē valsts pārvaldes vienotā pakalpojumu centra ietvaros</w:t>
      </w:r>
      <w:r w:rsidR="009731DF">
        <w:rPr>
          <w:rFonts w:ascii="Times New Roman" w:eastAsia="Times New Roman" w:hAnsi="Times New Roman" w:cs="Times New Roman"/>
          <w:sz w:val="28"/>
          <w:szCs w:val="28"/>
        </w:rPr>
        <w:t>""</w:t>
      </w:r>
      <w:r w:rsidRPr="00E43C09">
        <w:rPr>
          <w:rFonts w:ascii="Times New Roman" w:eastAsia="Times New Roman" w:hAnsi="Times New Roman" w:cs="Times New Roman"/>
          <w:sz w:val="28"/>
          <w:szCs w:val="28"/>
        </w:rPr>
        <w:t xml:space="preserve"> 3. punktā noteiktajam uzdevumam</w:t>
      </w:r>
      <w:r w:rsidR="006C4028">
        <w:rPr>
          <w:rFonts w:ascii="Times New Roman" w:eastAsia="Times New Roman" w:hAnsi="Times New Roman" w:cs="Times New Roman"/>
          <w:sz w:val="28"/>
          <w:szCs w:val="28"/>
        </w:rPr>
        <w:t xml:space="preserve"> pārskata periodā </w:t>
      </w:r>
      <w:r w:rsidR="16A13EDA" w:rsidRPr="63D6F7E6">
        <w:rPr>
          <w:rFonts w:ascii="Times New Roman" w:eastAsia="Times New Roman" w:hAnsi="Times New Roman" w:cs="Times New Roman"/>
          <w:sz w:val="28"/>
          <w:szCs w:val="28"/>
        </w:rPr>
        <w:t xml:space="preserve">veikts izvērtējums </w:t>
      </w:r>
      <w:r w:rsidR="0041070E" w:rsidRPr="0041070E">
        <w:rPr>
          <w:rFonts w:ascii="Times New Roman" w:eastAsia="Times New Roman" w:hAnsi="Times New Roman" w:cs="Times New Roman"/>
          <w:sz w:val="28"/>
          <w:szCs w:val="28"/>
        </w:rPr>
        <w:t xml:space="preserve">par iespējām noteiktajā termiņā nodrošināt valsts drošības iestāžu pievienošanos pakalpojumu saņemšanai </w:t>
      </w:r>
      <w:r w:rsidR="000709B5">
        <w:rPr>
          <w:rFonts w:ascii="Times New Roman" w:eastAsia="Times New Roman" w:hAnsi="Times New Roman" w:cs="Times New Roman"/>
          <w:sz w:val="28"/>
          <w:szCs w:val="28"/>
        </w:rPr>
        <w:t>VPC</w:t>
      </w:r>
      <w:r w:rsidR="0041070E" w:rsidRPr="0041070E">
        <w:rPr>
          <w:rFonts w:ascii="Times New Roman" w:eastAsia="Times New Roman" w:hAnsi="Times New Roman" w:cs="Times New Roman"/>
          <w:sz w:val="28"/>
          <w:szCs w:val="28"/>
        </w:rPr>
        <w:t xml:space="preserve"> ietvaros</w:t>
      </w:r>
      <w:r w:rsidR="0BA4DCA3" w:rsidRPr="0041070E">
        <w:rPr>
          <w:rFonts w:ascii="Times New Roman" w:eastAsia="Times New Roman" w:hAnsi="Times New Roman" w:cs="Times New Roman"/>
          <w:sz w:val="28"/>
          <w:szCs w:val="28"/>
        </w:rPr>
        <w:t>.</w:t>
      </w:r>
    </w:p>
    <w:p w14:paraId="1A80B416" w14:textId="77777777" w:rsidR="00F20639" w:rsidRDefault="298625FD" w:rsidP="00F20639">
      <w:pPr>
        <w:spacing w:after="0"/>
        <w:ind w:firstLine="720"/>
        <w:jc w:val="both"/>
        <w:rPr>
          <w:rFonts w:ascii="Times New Roman" w:eastAsia="Times New Roman" w:hAnsi="Times New Roman" w:cs="Times New Roman"/>
          <w:sz w:val="28"/>
          <w:szCs w:val="28"/>
        </w:rPr>
      </w:pPr>
      <w:r w:rsidRPr="63D6F7E6">
        <w:rPr>
          <w:rFonts w:ascii="Times New Roman" w:eastAsia="Times New Roman" w:hAnsi="Times New Roman" w:cs="Times New Roman"/>
          <w:sz w:val="28"/>
          <w:szCs w:val="28"/>
        </w:rPr>
        <w:t>Uzsākot Ministru kab</w:t>
      </w:r>
      <w:r w:rsidR="3B25430C" w:rsidRPr="63D6F7E6">
        <w:rPr>
          <w:rFonts w:ascii="Times New Roman" w:eastAsia="Times New Roman" w:hAnsi="Times New Roman" w:cs="Times New Roman"/>
          <w:sz w:val="28"/>
          <w:szCs w:val="28"/>
        </w:rPr>
        <w:t>ineta dotā uzdevuma izpildi, tika veikta i</w:t>
      </w:r>
      <w:r w:rsidRPr="63D6F7E6">
        <w:rPr>
          <w:rFonts w:ascii="Times New Roman" w:eastAsia="Times New Roman" w:hAnsi="Times New Roman" w:cs="Times New Roman"/>
          <w:sz w:val="28"/>
          <w:szCs w:val="28"/>
        </w:rPr>
        <w:t>zpēte</w:t>
      </w:r>
      <w:r w:rsidR="10058F1A" w:rsidRPr="63D6F7E6">
        <w:rPr>
          <w:rFonts w:ascii="Times New Roman" w:eastAsia="Times New Roman" w:hAnsi="Times New Roman" w:cs="Times New Roman"/>
          <w:sz w:val="28"/>
          <w:szCs w:val="28"/>
        </w:rPr>
        <w:t>, kuras</w:t>
      </w:r>
      <w:r w:rsidRPr="63D6F7E6">
        <w:rPr>
          <w:rFonts w:ascii="Times New Roman" w:eastAsia="Times New Roman" w:hAnsi="Times New Roman" w:cs="Times New Roman"/>
          <w:sz w:val="28"/>
          <w:szCs w:val="28"/>
        </w:rPr>
        <w:t xml:space="preserve"> mērķis </w:t>
      </w:r>
      <w:r w:rsidR="0B882130" w:rsidRPr="63D6F7E6">
        <w:rPr>
          <w:rFonts w:ascii="Times New Roman" w:eastAsia="Times New Roman" w:hAnsi="Times New Roman" w:cs="Times New Roman"/>
          <w:sz w:val="28"/>
          <w:szCs w:val="28"/>
        </w:rPr>
        <w:t>bija</w:t>
      </w:r>
      <w:r w:rsidRPr="63D6F7E6">
        <w:rPr>
          <w:rFonts w:ascii="Times New Roman" w:eastAsia="Times New Roman" w:hAnsi="Times New Roman" w:cs="Times New Roman"/>
          <w:sz w:val="28"/>
          <w:szCs w:val="28"/>
        </w:rPr>
        <w:t xml:space="preserve"> noskaidrot, vai </w:t>
      </w:r>
      <w:r w:rsidR="5EA3AC6C" w:rsidRPr="63D6F7E6">
        <w:rPr>
          <w:rFonts w:ascii="Times New Roman" w:eastAsia="Times New Roman" w:hAnsi="Times New Roman" w:cs="Times New Roman"/>
          <w:sz w:val="28"/>
          <w:szCs w:val="28"/>
        </w:rPr>
        <w:t xml:space="preserve">Valsts drošības iestāžu likumā minēto iestāžu </w:t>
      </w:r>
      <w:r w:rsidR="009731DF">
        <w:rPr>
          <w:rFonts w:ascii="Times New Roman" w:eastAsia="Times New Roman" w:hAnsi="Times New Roman" w:cs="Times New Roman"/>
          <w:sz w:val="28"/>
          <w:szCs w:val="28"/>
        </w:rPr>
        <w:t>‒</w:t>
      </w:r>
      <w:r w:rsidR="5EA3AC6C" w:rsidRPr="63D6F7E6">
        <w:rPr>
          <w:rFonts w:ascii="Times New Roman" w:eastAsia="Times New Roman" w:hAnsi="Times New Roman" w:cs="Times New Roman"/>
          <w:sz w:val="28"/>
          <w:szCs w:val="28"/>
        </w:rPr>
        <w:t xml:space="preserve"> </w:t>
      </w:r>
      <w:r w:rsidR="006844F7">
        <w:rPr>
          <w:rFonts w:ascii="Times New Roman" w:eastAsia="Times New Roman" w:hAnsi="Times New Roman" w:cs="Times New Roman"/>
          <w:sz w:val="28"/>
          <w:szCs w:val="28"/>
        </w:rPr>
        <w:t>SAB</w:t>
      </w:r>
      <w:r w:rsidR="5EA3AC6C" w:rsidRPr="4BB55B74">
        <w:rPr>
          <w:rFonts w:ascii="Times New Roman" w:eastAsia="Times New Roman" w:hAnsi="Times New Roman" w:cs="Times New Roman"/>
          <w:sz w:val="28"/>
          <w:szCs w:val="28"/>
        </w:rPr>
        <w:t>, Militārās izlūkošanas un drošības dienesta un Valsts drošības dienesta</w:t>
      </w:r>
      <w:r w:rsidR="5EA3AC6C" w:rsidRPr="63D6F7E6">
        <w:rPr>
          <w:rFonts w:ascii="Times New Roman" w:eastAsia="Times New Roman" w:hAnsi="Times New Roman" w:cs="Times New Roman"/>
          <w:sz w:val="28"/>
          <w:szCs w:val="28"/>
        </w:rPr>
        <w:t xml:space="preserve"> </w:t>
      </w:r>
      <w:r w:rsidR="56109330" w:rsidRPr="63D6F7E6">
        <w:rPr>
          <w:rFonts w:ascii="Times New Roman" w:eastAsia="Times New Roman" w:hAnsi="Times New Roman" w:cs="Times New Roman"/>
          <w:sz w:val="28"/>
          <w:szCs w:val="28"/>
        </w:rPr>
        <w:t xml:space="preserve">(turpmāk </w:t>
      </w:r>
      <w:r w:rsidR="009731DF">
        <w:rPr>
          <w:rFonts w:ascii="Times New Roman" w:eastAsia="Times New Roman" w:hAnsi="Times New Roman" w:cs="Times New Roman"/>
          <w:sz w:val="28"/>
          <w:szCs w:val="28"/>
        </w:rPr>
        <w:t>‒</w:t>
      </w:r>
      <w:r w:rsidR="56109330" w:rsidRPr="63D6F7E6">
        <w:rPr>
          <w:rFonts w:ascii="Times New Roman" w:eastAsia="Times New Roman" w:hAnsi="Times New Roman" w:cs="Times New Roman"/>
          <w:sz w:val="28"/>
          <w:szCs w:val="28"/>
        </w:rPr>
        <w:t xml:space="preserve"> valsts drošības iestādes) </w:t>
      </w:r>
      <w:r w:rsidR="009731DF">
        <w:rPr>
          <w:rFonts w:ascii="Times New Roman" w:eastAsia="Times New Roman" w:hAnsi="Times New Roman" w:cs="Times New Roman"/>
          <w:sz w:val="28"/>
          <w:szCs w:val="28"/>
        </w:rPr>
        <w:t>‒</w:t>
      </w:r>
      <w:r w:rsidR="5EA3AC6C" w:rsidRPr="63D6F7E6">
        <w:rPr>
          <w:rFonts w:ascii="Times New Roman" w:eastAsia="Times New Roman" w:hAnsi="Times New Roman" w:cs="Times New Roman"/>
          <w:sz w:val="28"/>
          <w:szCs w:val="28"/>
        </w:rPr>
        <w:t xml:space="preserve"> grāmatvedības </w:t>
      </w:r>
      <w:r w:rsidRPr="63D6F7E6">
        <w:rPr>
          <w:rFonts w:ascii="Times New Roman" w:eastAsia="Times New Roman" w:hAnsi="Times New Roman" w:cs="Times New Roman"/>
          <w:sz w:val="28"/>
          <w:szCs w:val="28"/>
        </w:rPr>
        <w:t xml:space="preserve">uzskaite notiek atsevišķās informācijas sistēmās, vai </w:t>
      </w:r>
      <w:r w:rsidR="3BE8C52F" w:rsidRPr="63D6F7E6">
        <w:rPr>
          <w:rFonts w:ascii="Times New Roman" w:eastAsia="Times New Roman" w:hAnsi="Times New Roman" w:cs="Times New Roman"/>
          <w:sz w:val="28"/>
          <w:szCs w:val="28"/>
        </w:rPr>
        <w:t xml:space="preserve">tām </w:t>
      </w:r>
      <w:r w:rsidRPr="63D6F7E6">
        <w:rPr>
          <w:rFonts w:ascii="Times New Roman" w:eastAsia="Times New Roman" w:hAnsi="Times New Roman" w:cs="Times New Roman"/>
          <w:sz w:val="28"/>
          <w:szCs w:val="28"/>
        </w:rPr>
        <w:t xml:space="preserve">nepieciešamas īpašas pielaides un drošības sertifikāti, kā arī vai uzskaite tiek veikta pēc vienotiem </w:t>
      </w:r>
      <w:r w:rsidR="008F2E16">
        <w:rPr>
          <w:rFonts w:ascii="Times New Roman" w:eastAsia="Times New Roman" w:hAnsi="Times New Roman" w:cs="Times New Roman"/>
          <w:sz w:val="28"/>
          <w:szCs w:val="28"/>
        </w:rPr>
        <w:t xml:space="preserve">tās </w:t>
      </w:r>
      <w:r w:rsidR="46366CBD" w:rsidRPr="008F2E16">
        <w:rPr>
          <w:rFonts w:ascii="Times New Roman" w:eastAsia="Times New Roman" w:hAnsi="Times New Roman" w:cs="Times New Roman"/>
          <w:sz w:val="28"/>
          <w:szCs w:val="28"/>
        </w:rPr>
        <w:t>ministrijas</w:t>
      </w:r>
      <w:r w:rsidR="008F2E16" w:rsidRPr="008F2E16">
        <w:rPr>
          <w:rFonts w:ascii="Times New Roman" w:eastAsia="Times New Roman" w:hAnsi="Times New Roman" w:cs="Times New Roman"/>
          <w:sz w:val="28"/>
          <w:szCs w:val="28"/>
        </w:rPr>
        <w:t xml:space="preserve"> noteiktiem principiem, metodēm un uzskaites sistēmas klasifikatoriem,</w:t>
      </w:r>
      <w:r w:rsidR="008F2E16" w:rsidRPr="005D575D">
        <w:rPr>
          <w:rFonts w:ascii="Times New Roman" w:eastAsia="Times New Roman" w:hAnsi="Times New Roman" w:cs="Times New Roman"/>
          <w:sz w:val="28"/>
          <w:szCs w:val="28"/>
        </w:rPr>
        <w:t xml:space="preserve"> </w:t>
      </w:r>
      <w:r w:rsidR="46366CBD" w:rsidRPr="008F2E16">
        <w:rPr>
          <w:rFonts w:ascii="Times New Roman" w:eastAsia="Times New Roman" w:hAnsi="Times New Roman" w:cs="Times New Roman"/>
          <w:sz w:val="28"/>
          <w:szCs w:val="28"/>
        </w:rPr>
        <w:t>kuras konsolidētajā pārskatā tiek iekļauti valsts drošības iestāžu pārskati</w:t>
      </w:r>
      <w:r w:rsidR="14BC5F59" w:rsidRPr="008F2E16">
        <w:rPr>
          <w:rFonts w:ascii="Times New Roman" w:eastAsia="Times New Roman" w:hAnsi="Times New Roman" w:cs="Times New Roman"/>
          <w:sz w:val="28"/>
          <w:szCs w:val="28"/>
        </w:rPr>
        <w:t>.</w:t>
      </w:r>
    </w:p>
    <w:p w14:paraId="534786AF" w14:textId="3EBAACB7" w:rsidR="005800EF" w:rsidRDefault="6AB99382" w:rsidP="00F20639">
      <w:pPr>
        <w:spacing w:after="0"/>
        <w:ind w:firstLine="720"/>
        <w:jc w:val="both"/>
        <w:rPr>
          <w:rFonts w:ascii="Times New Roman" w:eastAsia="Times New Roman" w:hAnsi="Times New Roman" w:cs="Times New Roman"/>
          <w:sz w:val="28"/>
          <w:szCs w:val="28"/>
        </w:rPr>
      </w:pPr>
      <w:r w:rsidRPr="06B96146">
        <w:rPr>
          <w:rFonts w:ascii="Times New Roman" w:eastAsia="Times New Roman" w:hAnsi="Times New Roman" w:cs="Times New Roman"/>
          <w:sz w:val="28"/>
          <w:szCs w:val="28"/>
        </w:rPr>
        <w:t>Apkopojot no valsts drošības iestādēm saņemto informāciju, secināts, ka</w:t>
      </w:r>
      <w:r w:rsidR="5F8E5C36" w:rsidRPr="06B96146">
        <w:rPr>
          <w:rFonts w:ascii="Times New Roman" w:eastAsia="Times New Roman" w:hAnsi="Times New Roman" w:cs="Times New Roman"/>
          <w:sz w:val="28"/>
          <w:szCs w:val="28"/>
        </w:rPr>
        <w:t>:</w:t>
      </w:r>
    </w:p>
    <w:p w14:paraId="5551F475" w14:textId="5C8F81FD" w:rsidR="005800EF" w:rsidRDefault="5F8E5C36" w:rsidP="00F20639">
      <w:pPr>
        <w:pStyle w:val="ListParagraph"/>
        <w:numPr>
          <w:ilvl w:val="0"/>
          <w:numId w:val="1"/>
        </w:numPr>
        <w:spacing w:after="0"/>
        <w:ind w:left="0" w:firstLine="720"/>
        <w:jc w:val="both"/>
        <w:rPr>
          <w:rFonts w:ascii="Times New Roman" w:eastAsia="Times New Roman" w:hAnsi="Times New Roman" w:cs="Times New Roman"/>
          <w:sz w:val="28"/>
          <w:szCs w:val="28"/>
        </w:rPr>
      </w:pPr>
      <w:r w:rsidRPr="06B96146">
        <w:rPr>
          <w:rFonts w:ascii="Times New Roman" w:eastAsia="Times New Roman" w:hAnsi="Times New Roman" w:cs="Times New Roman"/>
          <w:sz w:val="28"/>
          <w:szCs w:val="28"/>
        </w:rPr>
        <w:t xml:space="preserve">Satversmes aizsardzības biroja likuma 11. panta otrajā daļā noteikts, ka </w:t>
      </w:r>
      <w:r w:rsidRPr="4BB55B74">
        <w:rPr>
          <w:rFonts w:ascii="Times New Roman" w:eastAsia="Times New Roman" w:hAnsi="Times New Roman" w:cs="Times New Roman"/>
          <w:sz w:val="28"/>
          <w:szCs w:val="28"/>
        </w:rPr>
        <w:t xml:space="preserve">ziņas par biroja iekšējo struktūru, amatu sarakstu, finansēm un tehnisko aprīkojumu ir valsts noslēpums. Saskaņā ar Ministru kabineta 2004. </w:t>
      </w:r>
      <w:r w:rsidR="004A6582">
        <w:rPr>
          <w:rFonts w:ascii="Times New Roman" w:eastAsia="Times New Roman" w:hAnsi="Times New Roman" w:cs="Times New Roman"/>
          <w:sz w:val="28"/>
          <w:szCs w:val="28"/>
        </w:rPr>
        <w:t>g</w:t>
      </w:r>
      <w:r w:rsidR="004A6582" w:rsidRPr="4BB55B74">
        <w:rPr>
          <w:rFonts w:ascii="Times New Roman" w:eastAsia="Times New Roman" w:hAnsi="Times New Roman" w:cs="Times New Roman"/>
          <w:sz w:val="28"/>
          <w:szCs w:val="28"/>
        </w:rPr>
        <w:t xml:space="preserve">ada </w:t>
      </w:r>
      <w:r w:rsidRPr="4BB55B74">
        <w:rPr>
          <w:rFonts w:ascii="Times New Roman" w:eastAsia="Times New Roman" w:hAnsi="Times New Roman" w:cs="Times New Roman"/>
          <w:sz w:val="28"/>
          <w:szCs w:val="28"/>
        </w:rPr>
        <w:t xml:space="preserve">26. oktobra noteikumu Nr. 887 </w:t>
      </w:r>
      <w:r w:rsidR="004A6582">
        <w:rPr>
          <w:rFonts w:ascii="Times New Roman" w:eastAsia="Times New Roman" w:hAnsi="Times New Roman" w:cs="Times New Roman"/>
          <w:sz w:val="28"/>
          <w:szCs w:val="28"/>
        </w:rPr>
        <w:t>"</w:t>
      </w:r>
      <w:r w:rsidRPr="4BB55B74">
        <w:rPr>
          <w:rFonts w:ascii="Times New Roman" w:eastAsia="Times New Roman" w:hAnsi="Times New Roman" w:cs="Times New Roman"/>
          <w:sz w:val="28"/>
          <w:szCs w:val="28"/>
        </w:rPr>
        <w:t>Valsts noslēpuma objektu saraksts</w:t>
      </w:r>
      <w:r w:rsidR="004A6582">
        <w:rPr>
          <w:rFonts w:ascii="Times New Roman" w:eastAsia="Times New Roman" w:hAnsi="Times New Roman" w:cs="Times New Roman"/>
          <w:sz w:val="28"/>
          <w:szCs w:val="28"/>
        </w:rPr>
        <w:t>"</w:t>
      </w:r>
      <w:r w:rsidRPr="4BB55B74">
        <w:rPr>
          <w:rFonts w:ascii="Times New Roman" w:eastAsia="Times New Roman" w:hAnsi="Times New Roman" w:cs="Times New Roman"/>
          <w:sz w:val="28"/>
          <w:szCs w:val="28"/>
        </w:rPr>
        <w:t xml:space="preserve"> 2.5.1. punktu</w:t>
      </w:r>
      <w:r w:rsidR="000F2F18">
        <w:rPr>
          <w:rFonts w:ascii="Times New Roman" w:eastAsia="Times New Roman" w:hAnsi="Times New Roman" w:cs="Times New Roman"/>
          <w:sz w:val="28"/>
          <w:szCs w:val="28"/>
        </w:rPr>
        <w:t xml:space="preserve"> </w:t>
      </w:r>
      <w:r w:rsidRPr="4BB55B74">
        <w:rPr>
          <w:rFonts w:ascii="Times New Roman" w:eastAsia="Times New Roman" w:hAnsi="Times New Roman" w:cs="Times New Roman"/>
          <w:sz w:val="28"/>
          <w:szCs w:val="28"/>
        </w:rPr>
        <w:t xml:space="preserve">minētajai informācijai piemērojama klasificētās informācijas slepenības pakāpe </w:t>
      </w:r>
      <w:r w:rsidR="000F2F18">
        <w:rPr>
          <w:rFonts w:ascii="Times New Roman" w:eastAsia="Times New Roman" w:hAnsi="Times New Roman" w:cs="Times New Roman"/>
          <w:sz w:val="28"/>
          <w:szCs w:val="28"/>
        </w:rPr>
        <w:t>"</w:t>
      </w:r>
      <w:r w:rsidRPr="4BB55B74">
        <w:rPr>
          <w:rFonts w:ascii="Times New Roman" w:eastAsia="Times New Roman" w:hAnsi="Times New Roman" w:cs="Times New Roman"/>
          <w:sz w:val="28"/>
          <w:szCs w:val="28"/>
        </w:rPr>
        <w:t>Slepeni</w:t>
      </w:r>
      <w:r w:rsidR="000F2F18">
        <w:rPr>
          <w:rFonts w:ascii="Times New Roman" w:eastAsia="Times New Roman" w:hAnsi="Times New Roman" w:cs="Times New Roman"/>
          <w:sz w:val="28"/>
          <w:szCs w:val="28"/>
        </w:rPr>
        <w:t>".</w:t>
      </w:r>
    </w:p>
    <w:p w14:paraId="092407F0" w14:textId="5BA251B0" w:rsidR="005800EF" w:rsidRDefault="342AEF06" w:rsidP="00F20639">
      <w:pPr>
        <w:pStyle w:val="ListParagraph"/>
        <w:numPr>
          <w:ilvl w:val="0"/>
          <w:numId w:val="1"/>
        </w:numPr>
        <w:spacing w:after="0"/>
        <w:ind w:left="0" w:firstLine="720"/>
        <w:jc w:val="both"/>
        <w:rPr>
          <w:rFonts w:ascii="Times New Roman" w:eastAsia="Times New Roman" w:hAnsi="Times New Roman" w:cs="Times New Roman"/>
          <w:sz w:val="28"/>
          <w:szCs w:val="28"/>
        </w:rPr>
      </w:pPr>
      <w:r w:rsidRPr="06B96146">
        <w:rPr>
          <w:rFonts w:ascii="Times New Roman" w:eastAsia="Times New Roman" w:hAnsi="Times New Roman" w:cs="Times New Roman"/>
          <w:sz w:val="28"/>
          <w:szCs w:val="28"/>
        </w:rPr>
        <w:t>Militārās izlūkošanas un drošības dienesta darbība un ar to saistītie dati ir valsts noslēpuma objekts</w:t>
      </w:r>
      <w:r w:rsidR="000F2F18">
        <w:rPr>
          <w:rFonts w:ascii="Times New Roman" w:eastAsia="Times New Roman" w:hAnsi="Times New Roman" w:cs="Times New Roman"/>
          <w:sz w:val="28"/>
          <w:szCs w:val="28"/>
        </w:rPr>
        <w:t>.</w:t>
      </w:r>
    </w:p>
    <w:p w14:paraId="4B439232" w14:textId="4808CF26" w:rsidR="005800EF" w:rsidRDefault="3C5ED3E6" w:rsidP="00F20639">
      <w:pPr>
        <w:pStyle w:val="ListParagraph"/>
        <w:numPr>
          <w:ilvl w:val="0"/>
          <w:numId w:val="1"/>
        </w:numPr>
        <w:spacing w:after="0"/>
        <w:ind w:left="0" w:firstLine="720"/>
        <w:jc w:val="both"/>
        <w:rPr>
          <w:rFonts w:ascii="Times New Roman" w:eastAsia="Times New Roman" w:hAnsi="Times New Roman" w:cs="Times New Roman"/>
          <w:sz w:val="28"/>
          <w:szCs w:val="28"/>
        </w:rPr>
      </w:pPr>
      <w:r w:rsidRPr="06B96146">
        <w:rPr>
          <w:rFonts w:ascii="Times New Roman" w:eastAsia="Times New Roman" w:hAnsi="Times New Roman" w:cs="Times New Roman"/>
          <w:sz w:val="28"/>
          <w:szCs w:val="28"/>
        </w:rPr>
        <w:t>Valsts drošības dienest</w:t>
      </w:r>
      <w:r w:rsidR="77654AC6" w:rsidRPr="06B96146">
        <w:rPr>
          <w:rFonts w:ascii="Times New Roman" w:eastAsia="Times New Roman" w:hAnsi="Times New Roman" w:cs="Times New Roman"/>
          <w:sz w:val="28"/>
          <w:szCs w:val="28"/>
        </w:rPr>
        <w:t>a</w:t>
      </w:r>
      <w:r w:rsidRPr="4BB55B74">
        <w:rPr>
          <w:rFonts w:ascii="Times New Roman" w:eastAsia="Times New Roman" w:hAnsi="Times New Roman" w:cs="Times New Roman"/>
          <w:sz w:val="28"/>
          <w:szCs w:val="28"/>
        </w:rPr>
        <w:t xml:space="preserve"> darbība un ar to saistītie dati ir valsts noslēpuma objekts</w:t>
      </w:r>
      <w:r w:rsidR="000F2F18">
        <w:rPr>
          <w:rFonts w:ascii="Times New Roman" w:eastAsia="Times New Roman" w:hAnsi="Times New Roman" w:cs="Times New Roman"/>
          <w:sz w:val="28"/>
          <w:szCs w:val="28"/>
        </w:rPr>
        <w:t>.</w:t>
      </w:r>
    </w:p>
    <w:p w14:paraId="7583CFE1" w14:textId="25282ABE" w:rsidR="005800EF" w:rsidRDefault="000F2F18" w:rsidP="00F20639">
      <w:pPr>
        <w:pStyle w:val="ListParagraph"/>
        <w:numPr>
          <w:ilvl w:val="0"/>
          <w:numId w:val="1"/>
        </w:numPr>
        <w:spacing w:after="0"/>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w:t>
      </w:r>
      <w:r w:rsidRPr="4BB55B74">
        <w:rPr>
          <w:rFonts w:ascii="Times New Roman" w:eastAsia="Times New Roman" w:hAnsi="Times New Roman" w:cs="Times New Roman"/>
          <w:sz w:val="28"/>
          <w:szCs w:val="28"/>
        </w:rPr>
        <w:t xml:space="preserve">alsts </w:t>
      </w:r>
      <w:r w:rsidR="0CBD963D" w:rsidRPr="4BB55B74">
        <w:rPr>
          <w:rFonts w:ascii="Times New Roman" w:eastAsia="Times New Roman" w:hAnsi="Times New Roman" w:cs="Times New Roman"/>
          <w:sz w:val="28"/>
          <w:szCs w:val="28"/>
        </w:rPr>
        <w:t>drošības iestāžu grāmatvedības uzskaite katras iestādes ietvaros ir</w:t>
      </w:r>
      <w:r w:rsidR="5E244397" w:rsidRPr="4BB55B74">
        <w:rPr>
          <w:rFonts w:ascii="Times New Roman" w:eastAsia="Times New Roman" w:hAnsi="Times New Roman" w:cs="Times New Roman"/>
          <w:sz w:val="28"/>
          <w:szCs w:val="28"/>
        </w:rPr>
        <w:t xml:space="preserve"> nodalīta atsevišķā informācijas sistēmā</w:t>
      </w:r>
      <w:r w:rsidR="00E15B34">
        <w:rPr>
          <w:rFonts w:ascii="Times New Roman" w:eastAsia="Times New Roman" w:hAnsi="Times New Roman" w:cs="Times New Roman"/>
          <w:sz w:val="28"/>
          <w:szCs w:val="28"/>
        </w:rPr>
        <w:t xml:space="preserve"> </w:t>
      </w:r>
      <w:r w:rsidR="09787854" w:rsidRPr="4BB55B74">
        <w:rPr>
          <w:rFonts w:ascii="Times New Roman" w:eastAsia="Times New Roman" w:hAnsi="Times New Roman" w:cs="Times New Roman"/>
          <w:sz w:val="28"/>
          <w:szCs w:val="28"/>
        </w:rPr>
        <w:t>un d</w:t>
      </w:r>
      <w:r w:rsidR="5E244397" w:rsidRPr="4BB55B74">
        <w:rPr>
          <w:rFonts w:ascii="Times New Roman" w:eastAsia="Times New Roman" w:hAnsi="Times New Roman" w:cs="Times New Roman"/>
          <w:sz w:val="28"/>
          <w:szCs w:val="28"/>
        </w:rPr>
        <w:t xml:space="preserve">arbam ar to un datiem ir </w:t>
      </w:r>
      <w:r w:rsidR="5E244397" w:rsidRPr="4BB55B74">
        <w:rPr>
          <w:rFonts w:ascii="Times New Roman" w:eastAsia="Times New Roman" w:hAnsi="Times New Roman" w:cs="Times New Roman"/>
          <w:sz w:val="28"/>
          <w:szCs w:val="28"/>
        </w:rPr>
        <w:lastRenderedPageBreak/>
        <w:t xml:space="preserve">nepieciešama speciālā atļauja pieejai valsts noslēpumam, un </w:t>
      </w:r>
      <w:r w:rsidR="44850181" w:rsidRPr="4BB55B74">
        <w:rPr>
          <w:rFonts w:ascii="Times New Roman" w:eastAsia="Times New Roman" w:hAnsi="Times New Roman" w:cs="Times New Roman"/>
          <w:sz w:val="28"/>
          <w:szCs w:val="28"/>
        </w:rPr>
        <w:t>uzskaiti</w:t>
      </w:r>
      <w:r w:rsidR="5E244397" w:rsidRPr="4BB55B74">
        <w:rPr>
          <w:rFonts w:ascii="Times New Roman" w:eastAsia="Times New Roman" w:hAnsi="Times New Roman" w:cs="Times New Roman"/>
          <w:sz w:val="28"/>
          <w:szCs w:val="28"/>
        </w:rPr>
        <w:t xml:space="preserve"> veic atsevišķi pilnvarotas (autorizētas) personas</w:t>
      </w:r>
      <w:r>
        <w:rPr>
          <w:rFonts w:ascii="Times New Roman" w:eastAsia="Times New Roman" w:hAnsi="Times New Roman" w:cs="Times New Roman"/>
          <w:sz w:val="28"/>
          <w:szCs w:val="28"/>
        </w:rPr>
        <w:t>.</w:t>
      </w:r>
    </w:p>
    <w:p w14:paraId="6B697107" w14:textId="640A4D2D" w:rsidR="005800EF" w:rsidRDefault="000F2F18" w:rsidP="00F20639">
      <w:pPr>
        <w:pStyle w:val="ListParagraph"/>
        <w:numPr>
          <w:ilvl w:val="0"/>
          <w:numId w:val="1"/>
        </w:numPr>
        <w:spacing w:after="0"/>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w:t>
      </w:r>
      <w:r w:rsidRPr="4BB55B74">
        <w:rPr>
          <w:rFonts w:ascii="Times New Roman" w:eastAsia="Times New Roman" w:hAnsi="Times New Roman" w:cs="Times New Roman"/>
          <w:sz w:val="28"/>
          <w:szCs w:val="28"/>
        </w:rPr>
        <w:t xml:space="preserve">alsts </w:t>
      </w:r>
      <w:r w:rsidR="17B346E0" w:rsidRPr="4BB55B74">
        <w:rPr>
          <w:rFonts w:ascii="Times New Roman" w:eastAsia="Times New Roman" w:hAnsi="Times New Roman" w:cs="Times New Roman"/>
          <w:sz w:val="28"/>
          <w:szCs w:val="28"/>
        </w:rPr>
        <w:t>drošības iestāžu grāmatvedības uzskaite tiek veikta pēc vienotiem katra resora grāmatvedības uzskaites principiem</w:t>
      </w:r>
      <w:r w:rsidR="407E8492" w:rsidRPr="4BB55B74">
        <w:rPr>
          <w:rFonts w:ascii="Times New Roman" w:eastAsia="Times New Roman" w:hAnsi="Times New Roman" w:cs="Times New Roman"/>
          <w:sz w:val="28"/>
          <w:szCs w:val="28"/>
        </w:rPr>
        <w:t xml:space="preserve"> un klasifikatoriem, izņemot Militārās izlūkošanas un drošības dienestu</w:t>
      </w:r>
      <w:r w:rsidR="4BEA4459" w:rsidRPr="4BB55B74">
        <w:rPr>
          <w:rFonts w:ascii="Times New Roman" w:eastAsia="Times New Roman" w:hAnsi="Times New Roman" w:cs="Times New Roman"/>
          <w:sz w:val="28"/>
          <w:szCs w:val="28"/>
        </w:rPr>
        <w:t>, kura uzskaitē netiek izmantoti vienoti klasifikatori</w:t>
      </w:r>
      <w:r w:rsidR="0A77C7BC" w:rsidRPr="4BB55B74">
        <w:rPr>
          <w:rFonts w:ascii="Times New Roman" w:eastAsia="Times New Roman" w:hAnsi="Times New Roman" w:cs="Times New Roman"/>
          <w:sz w:val="28"/>
          <w:szCs w:val="28"/>
        </w:rPr>
        <w:t>.</w:t>
      </w:r>
    </w:p>
    <w:p w14:paraId="19DF3CAD" w14:textId="4553EB59" w:rsidR="1D895E3D" w:rsidRDefault="0A77C7BC" w:rsidP="00F20639">
      <w:pPr>
        <w:spacing w:after="0"/>
        <w:ind w:firstLine="720"/>
        <w:jc w:val="both"/>
        <w:rPr>
          <w:rFonts w:ascii="Times New Roman" w:eastAsia="Times New Roman" w:hAnsi="Times New Roman" w:cs="Times New Roman"/>
          <w:sz w:val="28"/>
          <w:szCs w:val="28"/>
        </w:rPr>
      </w:pPr>
      <w:r w:rsidRPr="4BB55B74">
        <w:rPr>
          <w:rFonts w:ascii="Times New Roman" w:eastAsia="Times New Roman" w:hAnsi="Times New Roman" w:cs="Times New Roman"/>
          <w:sz w:val="28"/>
          <w:szCs w:val="28"/>
        </w:rPr>
        <w:t>Ņemot vērā minēto</w:t>
      </w:r>
      <w:r w:rsidR="000F2F18">
        <w:rPr>
          <w:rFonts w:ascii="Times New Roman" w:eastAsia="Times New Roman" w:hAnsi="Times New Roman" w:cs="Times New Roman"/>
          <w:sz w:val="28"/>
          <w:szCs w:val="28"/>
        </w:rPr>
        <w:t>s faktus</w:t>
      </w:r>
      <w:r w:rsidRPr="4BB55B74">
        <w:rPr>
          <w:rFonts w:ascii="Times New Roman" w:eastAsia="Times New Roman" w:hAnsi="Times New Roman" w:cs="Times New Roman"/>
          <w:sz w:val="28"/>
          <w:szCs w:val="28"/>
        </w:rPr>
        <w:t>, Valsts kase ierosina izdarīt izņēmumu V</w:t>
      </w:r>
      <w:r w:rsidR="721C8E63" w:rsidRPr="4BB55B74">
        <w:rPr>
          <w:rFonts w:ascii="Times New Roman" w:eastAsia="Times New Roman" w:hAnsi="Times New Roman" w:cs="Times New Roman"/>
          <w:sz w:val="28"/>
          <w:szCs w:val="28"/>
        </w:rPr>
        <w:t>a</w:t>
      </w:r>
      <w:r w:rsidRPr="4BB55B74">
        <w:rPr>
          <w:rFonts w:ascii="Times New Roman" w:eastAsia="Times New Roman" w:hAnsi="Times New Roman" w:cs="Times New Roman"/>
          <w:sz w:val="28"/>
          <w:szCs w:val="28"/>
        </w:rPr>
        <w:t>lsts kases sniegto</w:t>
      </w:r>
      <w:r w:rsidR="284C72EB" w:rsidRPr="4BB55B74">
        <w:rPr>
          <w:rFonts w:ascii="Times New Roman" w:eastAsia="Times New Roman" w:hAnsi="Times New Roman" w:cs="Times New Roman"/>
          <w:sz w:val="28"/>
          <w:szCs w:val="28"/>
        </w:rPr>
        <w:t xml:space="preserve"> pakalpojumu saņēmēju lokā</w:t>
      </w:r>
      <w:r w:rsidRPr="4BB55B74">
        <w:rPr>
          <w:rFonts w:ascii="Times New Roman" w:eastAsia="Times New Roman" w:hAnsi="Times New Roman" w:cs="Times New Roman"/>
          <w:sz w:val="28"/>
          <w:szCs w:val="28"/>
        </w:rPr>
        <w:t xml:space="preserve"> un turpināt </w:t>
      </w:r>
      <w:r w:rsidR="2C3BCFFA" w:rsidRPr="4BB55B74">
        <w:rPr>
          <w:rFonts w:ascii="Times New Roman" w:eastAsia="Times New Roman" w:hAnsi="Times New Roman" w:cs="Times New Roman"/>
          <w:sz w:val="28"/>
          <w:szCs w:val="28"/>
        </w:rPr>
        <w:t xml:space="preserve">valsts drošības iestāžu </w:t>
      </w:r>
      <w:r w:rsidRPr="4BB55B74">
        <w:rPr>
          <w:rFonts w:ascii="Times New Roman" w:eastAsia="Times New Roman" w:hAnsi="Times New Roman" w:cs="Times New Roman"/>
          <w:sz w:val="28"/>
          <w:szCs w:val="28"/>
        </w:rPr>
        <w:t xml:space="preserve">grāmatvedības uzskaiti </w:t>
      </w:r>
      <w:r w:rsidR="2B66CAC1" w:rsidRPr="4BB55B74">
        <w:rPr>
          <w:rFonts w:ascii="Times New Roman" w:eastAsia="Times New Roman" w:hAnsi="Times New Roman" w:cs="Times New Roman"/>
          <w:sz w:val="28"/>
          <w:szCs w:val="28"/>
        </w:rPr>
        <w:t xml:space="preserve">un pārskatu sagatavošanu </w:t>
      </w:r>
      <w:r w:rsidRPr="4BB55B74">
        <w:rPr>
          <w:rFonts w:ascii="Times New Roman" w:eastAsia="Times New Roman" w:hAnsi="Times New Roman" w:cs="Times New Roman"/>
          <w:sz w:val="28"/>
          <w:szCs w:val="28"/>
        </w:rPr>
        <w:t xml:space="preserve">veikt </w:t>
      </w:r>
      <w:r w:rsidR="7AE9EB8D" w:rsidRPr="4BB55B74">
        <w:rPr>
          <w:rFonts w:ascii="Times New Roman" w:eastAsia="Times New Roman" w:hAnsi="Times New Roman" w:cs="Times New Roman"/>
          <w:sz w:val="28"/>
          <w:szCs w:val="28"/>
        </w:rPr>
        <w:t xml:space="preserve">katrā iestādē </w:t>
      </w:r>
      <w:r w:rsidR="056395ED" w:rsidRPr="4BB55B74">
        <w:rPr>
          <w:rFonts w:ascii="Times New Roman" w:eastAsia="Times New Roman" w:hAnsi="Times New Roman" w:cs="Times New Roman"/>
          <w:sz w:val="28"/>
          <w:szCs w:val="28"/>
        </w:rPr>
        <w:t>(</w:t>
      </w:r>
      <w:r w:rsidR="7AE9EB8D" w:rsidRPr="4BB55B74">
        <w:rPr>
          <w:rFonts w:ascii="Times New Roman" w:eastAsia="Times New Roman" w:hAnsi="Times New Roman" w:cs="Times New Roman"/>
          <w:sz w:val="28"/>
          <w:szCs w:val="28"/>
        </w:rPr>
        <w:t>to necentralizējot</w:t>
      </w:r>
      <w:r w:rsidR="259BFEDD" w:rsidRPr="4BB55B74">
        <w:rPr>
          <w:rFonts w:ascii="Times New Roman" w:eastAsia="Times New Roman" w:hAnsi="Times New Roman" w:cs="Times New Roman"/>
          <w:sz w:val="28"/>
          <w:szCs w:val="28"/>
        </w:rPr>
        <w:t>)</w:t>
      </w:r>
      <w:r w:rsidR="3C8C1282" w:rsidRPr="4BB55B74">
        <w:rPr>
          <w:rFonts w:ascii="Times New Roman" w:eastAsia="Times New Roman" w:hAnsi="Times New Roman" w:cs="Times New Roman"/>
          <w:sz w:val="28"/>
          <w:szCs w:val="28"/>
        </w:rPr>
        <w:t>, nodrošinot ministrijas konsolidēto pārskatu sagatavošanai nepieciešamās informācijas iesniegšanu</w:t>
      </w:r>
      <w:r w:rsidR="24899CE8" w:rsidRPr="4BB55B74">
        <w:rPr>
          <w:rFonts w:ascii="Times New Roman" w:eastAsia="Times New Roman" w:hAnsi="Times New Roman" w:cs="Times New Roman"/>
          <w:sz w:val="28"/>
          <w:szCs w:val="28"/>
        </w:rPr>
        <w:t xml:space="preserve"> Valsts kasei.</w:t>
      </w:r>
    </w:p>
    <w:p w14:paraId="60115EF1" w14:textId="64C8C9B1" w:rsidR="63D6F7E6" w:rsidRDefault="159D6115" w:rsidP="00F20639">
      <w:pPr>
        <w:spacing w:after="0"/>
        <w:ind w:firstLine="720"/>
        <w:jc w:val="both"/>
        <w:rPr>
          <w:rFonts w:ascii="Times New Roman" w:eastAsia="Times New Roman" w:hAnsi="Times New Roman" w:cs="Times New Roman"/>
          <w:sz w:val="28"/>
          <w:szCs w:val="28"/>
        </w:rPr>
      </w:pPr>
      <w:r w:rsidRPr="408FF217">
        <w:rPr>
          <w:rFonts w:ascii="Times New Roman" w:eastAsia="Times New Roman" w:hAnsi="Times New Roman" w:cs="Times New Roman"/>
          <w:sz w:val="28"/>
          <w:szCs w:val="28"/>
        </w:rPr>
        <w:t xml:space="preserve">Izvērtējuma laikā secināts, ka </w:t>
      </w:r>
      <w:r w:rsidR="3C5ED3E6" w:rsidRPr="408FF217">
        <w:rPr>
          <w:rFonts w:ascii="Times New Roman" w:eastAsia="Times New Roman" w:hAnsi="Times New Roman" w:cs="Times New Roman"/>
          <w:sz w:val="28"/>
          <w:szCs w:val="28"/>
        </w:rPr>
        <w:t>Ai</w:t>
      </w:r>
      <w:r w:rsidR="1D5EB940" w:rsidRPr="408FF217">
        <w:rPr>
          <w:rFonts w:ascii="Times New Roman" w:eastAsia="Times New Roman" w:hAnsi="Times New Roman" w:cs="Times New Roman"/>
          <w:sz w:val="28"/>
          <w:szCs w:val="28"/>
        </w:rPr>
        <w:t>zsardzības ministrijas</w:t>
      </w:r>
      <w:r w:rsidR="25AFFCDB" w:rsidRPr="408FF217">
        <w:rPr>
          <w:rFonts w:ascii="Times New Roman" w:eastAsia="Times New Roman" w:hAnsi="Times New Roman" w:cs="Times New Roman"/>
          <w:sz w:val="28"/>
          <w:szCs w:val="28"/>
        </w:rPr>
        <w:t xml:space="preserve"> un Iekšlietu ministrij</w:t>
      </w:r>
      <w:r w:rsidR="21133616" w:rsidRPr="408FF217">
        <w:rPr>
          <w:rFonts w:ascii="Times New Roman" w:eastAsia="Times New Roman" w:hAnsi="Times New Roman" w:cs="Times New Roman"/>
          <w:sz w:val="28"/>
          <w:szCs w:val="28"/>
        </w:rPr>
        <w:t>as</w:t>
      </w:r>
      <w:r w:rsidR="25AFFCDB" w:rsidRPr="408FF217">
        <w:rPr>
          <w:rFonts w:ascii="Times New Roman" w:eastAsia="Times New Roman" w:hAnsi="Times New Roman" w:cs="Times New Roman"/>
          <w:sz w:val="28"/>
          <w:szCs w:val="28"/>
        </w:rPr>
        <w:t xml:space="preserve"> resoros ir iestādes </w:t>
      </w:r>
      <w:r w:rsidR="000F2F18">
        <w:rPr>
          <w:rFonts w:ascii="Times New Roman" w:eastAsia="Times New Roman" w:hAnsi="Times New Roman" w:cs="Times New Roman"/>
          <w:sz w:val="28"/>
          <w:szCs w:val="28"/>
        </w:rPr>
        <w:t>‒</w:t>
      </w:r>
      <w:r w:rsidR="25AFFCDB" w:rsidRPr="408FF217">
        <w:rPr>
          <w:rFonts w:ascii="Times New Roman" w:eastAsia="Times New Roman" w:hAnsi="Times New Roman" w:cs="Times New Roman"/>
          <w:sz w:val="28"/>
          <w:szCs w:val="28"/>
        </w:rPr>
        <w:t xml:space="preserve"> attiecīgi Nacionālie bruņotie spēki un Valst</w:t>
      </w:r>
      <w:r w:rsidR="5198109A" w:rsidRPr="408FF217">
        <w:rPr>
          <w:rFonts w:ascii="Times New Roman" w:eastAsia="Times New Roman" w:hAnsi="Times New Roman" w:cs="Times New Roman"/>
          <w:sz w:val="28"/>
          <w:szCs w:val="28"/>
        </w:rPr>
        <w:t xml:space="preserve">s policija </w:t>
      </w:r>
      <w:r w:rsidR="000F2F18">
        <w:rPr>
          <w:rFonts w:ascii="Times New Roman" w:eastAsia="Times New Roman" w:hAnsi="Times New Roman" w:cs="Times New Roman"/>
          <w:sz w:val="28"/>
          <w:szCs w:val="28"/>
        </w:rPr>
        <w:t>‒</w:t>
      </w:r>
      <w:r w:rsidR="5198109A" w:rsidRPr="408FF217">
        <w:rPr>
          <w:rFonts w:ascii="Times New Roman" w:eastAsia="Times New Roman" w:hAnsi="Times New Roman" w:cs="Times New Roman"/>
          <w:sz w:val="28"/>
          <w:szCs w:val="28"/>
        </w:rPr>
        <w:t>, kuru atsevišķu vienību/struktūrv</w:t>
      </w:r>
      <w:r w:rsidR="0AF3311A" w:rsidRPr="408FF217">
        <w:rPr>
          <w:rFonts w:ascii="Times New Roman" w:eastAsia="Times New Roman" w:hAnsi="Times New Roman" w:cs="Times New Roman"/>
          <w:sz w:val="28"/>
          <w:szCs w:val="28"/>
        </w:rPr>
        <w:t>i</w:t>
      </w:r>
      <w:r w:rsidR="5198109A" w:rsidRPr="408FF217">
        <w:rPr>
          <w:rFonts w:ascii="Times New Roman" w:eastAsia="Times New Roman" w:hAnsi="Times New Roman" w:cs="Times New Roman"/>
          <w:sz w:val="28"/>
          <w:szCs w:val="28"/>
        </w:rPr>
        <w:t>enību dar</w:t>
      </w:r>
      <w:r w:rsidR="1B55E962" w:rsidRPr="408FF217">
        <w:rPr>
          <w:rFonts w:ascii="Times New Roman" w:eastAsia="Times New Roman" w:hAnsi="Times New Roman" w:cs="Times New Roman"/>
          <w:sz w:val="28"/>
          <w:szCs w:val="28"/>
        </w:rPr>
        <w:t xml:space="preserve">bība un ar to </w:t>
      </w:r>
      <w:r w:rsidR="2E20B3EF" w:rsidRPr="408FF217">
        <w:rPr>
          <w:rFonts w:ascii="Times New Roman" w:eastAsia="Times New Roman" w:hAnsi="Times New Roman" w:cs="Times New Roman"/>
          <w:sz w:val="28"/>
          <w:szCs w:val="28"/>
        </w:rPr>
        <w:t>saistītie dati ir valsts noslēpuma objekts un tiek uzskaitīti nodalītā grāmatvedības uzskaitē</w:t>
      </w:r>
      <w:r w:rsidR="11D884FC" w:rsidRPr="408FF217">
        <w:rPr>
          <w:rFonts w:ascii="Times New Roman" w:eastAsia="Times New Roman" w:hAnsi="Times New Roman" w:cs="Times New Roman"/>
          <w:sz w:val="28"/>
          <w:szCs w:val="28"/>
        </w:rPr>
        <w:t>,</w:t>
      </w:r>
      <w:r w:rsidR="2E20B3EF" w:rsidRPr="408FF217">
        <w:rPr>
          <w:rFonts w:ascii="Times New Roman" w:eastAsia="Times New Roman" w:hAnsi="Times New Roman" w:cs="Times New Roman"/>
          <w:sz w:val="28"/>
          <w:szCs w:val="28"/>
        </w:rPr>
        <w:t xml:space="preserve"> un šī grāmatvedības uzskaite ir valsts noslēpuma objekts </w:t>
      </w:r>
      <w:proofErr w:type="gramStart"/>
      <w:r w:rsidR="2E20B3EF" w:rsidRPr="408FF217">
        <w:rPr>
          <w:rFonts w:ascii="Times New Roman" w:eastAsia="Times New Roman" w:hAnsi="Times New Roman" w:cs="Times New Roman"/>
          <w:sz w:val="28"/>
          <w:szCs w:val="28"/>
        </w:rPr>
        <w:t>(</w:t>
      </w:r>
      <w:proofErr w:type="gramEnd"/>
      <w:r w:rsidR="2E20B3EF" w:rsidRPr="408FF217">
        <w:rPr>
          <w:rFonts w:ascii="Times New Roman" w:eastAsia="Times New Roman" w:hAnsi="Times New Roman" w:cs="Times New Roman"/>
          <w:sz w:val="28"/>
          <w:szCs w:val="28"/>
        </w:rPr>
        <w:t>slepena).</w:t>
      </w:r>
    </w:p>
    <w:p w14:paraId="02FEFA00" w14:textId="3E458379" w:rsidR="00D84C18" w:rsidRPr="00877228" w:rsidRDefault="76457054" w:rsidP="00F20639">
      <w:pPr>
        <w:spacing w:after="0"/>
        <w:ind w:firstLine="720"/>
        <w:jc w:val="both"/>
        <w:rPr>
          <w:rFonts w:ascii="Times New Roman" w:eastAsia="Times New Roman" w:hAnsi="Times New Roman" w:cs="Times New Roman"/>
          <w:sz w:val="28"/>
          <w:szCs w:val="28"/>
        </w:rPr>
      </w:pPr>
      <w:r w:rsidRPr="408FF217">
        <w:rPr>
          <w:rFonts w:ascii="Times New Roman" w:eastAsia="Times New Roman" w:hAnsi="Times New Roman" w:cs="Times New Roman"/>
          <w:sz w:val="28"/>
          <w:szCs w:val="28"/>
        </w:rPr>
        <w:t>Valsts kase ierosina grāmatvedības uzskaiti, kas ir valsts noslēpuma objekts (slepena), turpināt veikt att</w:t>
      </w:r>
      <w:r w:rsidR="05387DED" w:rsidRPr="408FF217">
        <w:rPr>
          <w:rFonts w:ascii="Times New Roman" w:eastAsia="Times New Roman" w:hAnsi="Times New Roman" w:cs="Times New Roman"/>
          <w:sz w:val="28"/>
          <w:szCs w:val="28"/>
        </w:rPr>
        <w:t xml:space="preserve">iecīgajās iestādēs, nodrošinot </w:t>
      </w:r>
      <w:r w:rsidR="773F5223" w:rsidRPr="408FF217">
        <w:rPr>
          <w:rFonts w:ascii="Times New Roman" w:eastAsia="Times New Roman" w:hAnsi="Times New Roman" w:cs="Times New Roman"/>
          <w:sz w:val="28"/>
          <w:szCs w:val="28"/>
        </w:rPr>
        <w:t xml:space="preserve">iestāžu pārskatu sagatavošanai </w:t>
      </w:r>
      <w:r w:rsidR="05387DED" w:rsidRPr="408FF217">
        <w:rPr>
          <w:rFonts w:ascii="Times New Roman" w:eastAsia="Times New Roman" w:hAnsi="Times New Roman" w:cs="Times New Roman"/>
          <w:sz w:val="28"/>
          <w:szCs w:val="28"/>
        </w:rPr>
        <w:t>nepieciešam</w:t>
      </w:r>
      <w:r w:rsidR="37B190B8" w:rsidRPr="408FF217">
        <w:rPr>
          <w:rFonts w:ascii="Times New Roman" w:eastAsia="Times New Roman" w:hAnsi="Times New Roman" w:cs="Times New Roman"/>
          <w:sz w:val="28"/>
          <w:szCs w:val="28"/>
        </w:rPr>
        <w:t>ās</w:t>
      </w:r>
      <w:r w:rsidR="05387DED" w:rsidRPr="408FF217">
        <w:rPr>
          <w:rFonts w:ascii="Times New Roman" w:eastAsia="Times New Roman" w:hAnsi="Times New Roman" w:cs="Times New Roman"/>
          <w:sz w:val="28"/>
          <w:szCs w:val="28"/>
        </w:rPr>
        <w:t xml:space="preserve"> informācij</w:t>
      </w:r>
      <w:r w:rsidR="7D48B984" w:rsidRPr="408FF217">
        <w:rPr>
          <w:rFonts w:ascii="Times New Roman" w:eastAsia="Times New Roman" w:hAnsi="Times New Roman" w:cs="Times New Roman"/>
          <w:sz w:val="28"/>
          <w:szCs w:val="28"/>
        </w:rPr>
        <w:t>as iesniegšanu Valsts kasei</w:t>
      </w:r>
      <w:r w:rsidR="4C3549F2" w:rsidRPr="408FF217">
        <w:rPr>
          <w:rFonts w:ascii="Times New Roman" w:eastAsia="Times New Roman" w:hAnsi="Times New Roman" w:cs="Times New Roman"/>
          <w:sz w:val="28"/>
          <w:szCs w:val="28"/>
        </w:rPr>
        <w:t>.</w:t>
      </w:r>
    </w:p>
    <w:sectPr w:rsidR="00D84C18" w:rsidRPr="00877228" w:rsidSect="00923A0C">
      <w:head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F203" w14:textId="77777777" w:rsidR="00196621" w:rsidRDefault="00196621" w:rsidP="001E566E">
      <w:pPr>
        <w:spacing w:after="0" w:line="240" w:lineRule="auto"/>
      </w:pPr>
      <w:r>
        <w:separator/>
      </w:r>
    </w:p>
  </w:endnote>
  <w:endnote w:type="continuationSeparator" w:id="0">
    <w:p w14:paraId="4C827A85" w14:textId="77777777" w:rsidR="00196621" w:rsidRDefault="00196621" w:rsidP="001E566E">
      <w:pPr>
        <w:spacing w:after="0" w:line="240" w:lineRule="auto"/>
      </w:pPr>
      <w:r>
        <w:continuationSeparator/>
      </w:r>
    </w:p>
  </w:endnote>
  <w:endnote w:type="continuationNotice" w:id="1">
    <w:p w14:paraId="41F84DA4" w14:textId="77777777" w:rsidR="00196621" w:rsidRDefault="00196621">
      <w:pPr>
        <w:spacing w:after="0" w:line="240" w:lineRule="auto"/>
      </w:pPr>
    </w:p>
  </w:endnote>
  <w:endnote w:id="2">
    <w:p w14:paraId="2D80549D" w14:textId="420A6AC2" w:rsidR="6611F455" w:rsidRDefault="6611F455" w:rsidP="003F11B8">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2FB01" w14:textId="77777777" w:rsidR="00196621" w:rsidRDefault="00196621" w:rsidP="001E566E">
      <w:pPr>
        <w:spacing w:after="0" w:line="240" w:lineRule="auto"/>
      </w:pPr>
      <w:r>
        <w:separator/>
      </w:r>
    </w:p>
  </w:footnote>
  <w:footnote w:type="continuationSeparator" w:id="0">
    <w:p w14:paraId="6949C02C" w14:textId="77777777" w:rsidR="00196621" w:rsidRDefault="00196621" w:rsidP="001E566E">
      <w:pPr>
        <w:spacing w:after="0" w:line="240" w:lineRule="auto"/>
      </w:pPr>
      <w:r>
        <w:continuationSeparator/>
      </w:r>
    </w:p>
  </w:footnote>
  <w:footnote w:type="continuationNotice" w:id="1">
    <w:p w14:paraId="32D80FBF" w14:textId="77777777" w:rsidR="00196621" w:rsidRDefault="00196621">
      <w:pPr>
        <w:spacing w:after="0" w:line="240" w:lineRule="auto"/>
      </w:pPr>
    </w:p>
  </w:footnote>
  <w:footnote w:id="2">
    <w:p w14:paraId="46D4D7A4" w14:textId="0208CC86" w:rsidR="009858A2" w:rsidRDefault="009858A2">
      <w:pPr>
        <w:pStyle w:val="FootnoteText"/>
      </w:pPr>
      <w:r>
        <w:rPr>
          <w:rStyle w:val="FootnoteReference"/>
        </w:rPr>
        <w:footnoteRef/>
      </w:r>
      <w:r>
        <w:t xml:space="preserve"> </w:t>
      </w:r>
      <w:r w:rsidR="00C87C75" w:rsidRPr="00C87C75">
        <w:t>MK 20</w:t>
      </w:r>
      <w:r w:rsidR="005567DB">
        <w:t>24</w:t>
      </w:r>
      <w:r w:rsidR="00C87C75" w:rsidRPr="00C87C75">
        <w:t xml:space="preserve">. gada </w:t>
      </w:r>
      <w:r w:rsidR="005567DB">
        <w:t>18</w:t>
      </w:r>
      <w:r w:rsidR="00C87C75" w:rsidRPr="00C87C75">
        <w:t xml:space="preserve">. </w:t>
      </w:r>
      <w:r w:rsidR="005567DB">
        <w:t>decembra</w:t>
      </w:r>
      <w:r w:rsidR="00C87C75" w:rsidRPr="00C87C75">
        <w:t xml:space="preserve"> sēdes protokollēmuma </w:t>
      </w:r>
      <w:r w:rsidR="009A1660" w:rsidRPr="009A1660">
        <w:t xml:space="preserve">Nr.54/35.§ </w:t>
      </w:r>
      <w:r w:rsidR="009A1660">
        <w:t>“</w:t>
      </w:r>
      <w:r w:rsidR="009A1660" w:rsidRPr="009A1660">
        <w:t>Par valsts pārvaldes Vienotā pakalpojumu centra izveides progresu laika periodā no 2024. gada 1. jūlija līdz 2024. gada 30. novembrim</w:t>
      </w:r>
      <w:r w:rsidR="009A16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874400"/>
      <w:docPartObj>
        <w:docPartGallery w:val="Page Numbers (Top of Page)"/>
        <w:docPartUnique/>
      </w:docPartObj>
    </w:sdtPr>
    <w:sdtEndPr>
      <w:rPr>
        <w:noProof/>
      </w:rPr>
    </w:sdtEndPr>
    <w:sdtContent>
      <w:p w14:paraId="2B7B728B" w14:textId="62E87BEB" w:rsidR="00E41D86" w:rsidRDefault="00E41D86">
        <w:pPr>
          <w:pStyle w:val="Header"/>
          <w:jc w:val="center"/>
        </w:pPr>
        <w:r>
          <w:fldChar w:fldCharType="begin"/>
        </w:r>
        <w:r>
          <w:instrText xml:space="preserve"> PAGE   \* MERGEFORMAT </w:instrText>
        </w:r>
        <w:r>
          <w:fldChar w:fldCharType="separate"/>
        </w:r>
        <w:r w:rsidR="00FF1F0F">
          <w:rPr>
            <w:noProof/>
          </w:rPr>
          <w:t>19</w:t>
        </w:r>
        <w:r>
          <w:rPr>
            <w:noProof/>
          </w:rPr>
          <w:fldChar w:fldCharType="end"/>
        </w:r>
      </w:p>
    </w:sdtContent>
  </w:sdt>
  <w:p w14:paraId="7A6FEAAB" w14:textId="77777777" w:rsidR="00E41D86" w:rsidRDefault="00E41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298E"/>
    <w:multiLevelType w:val="hybridMultilevel"/>
    <w:tmpl w:val="D218A026"/>
    <w:lvl w:ilvl="0" w:tplc="79400544">
      <w:start w:val="1"/>
      <w:numFmt w:val="decimal"/>
      <w:lvlText w:val="%1."/>
      <w:lvlJc w:val="left"/>
      <w:pPr>
        <w:ind w:left="720" w:hanging="360"/>
      </w:pPr>
    </w:lvl>
    <w:lvl w:ilvl="1" w:tplc="5D96BBCC">
      <w:start w:val="1"/>
      <w:numFmt w:val="lowerLetter"/>
      <w:lvlText w:val="%2."/>
      <w:lvlJc w:val="left"/>
      <w:pPr>
        <w:ind w:left="1440" w:hanging="360"/>
      </w:pPr>
    </w:lvl>
    <w:lvl w:ilvl="2" w:tplc="0A76C02A">
      <w:start w:val="1"/>
      <w:numFmt w:val="lowerRoman"/>
      <w:lvlText w:val="%3."/>
      <w:lvlJc w:val="right"/>
      <w:pPr>
        <w:ind w:left="2160" w:hanging="180"/>
      </w:pPr>
    </w:lvl>
    <w:lvl w:ilvl="3" w:tplc="AA76FC40">
      <w:start w:val="1"/>
      <w:numFmt w:val="decimal"/>
      <w:lvlText w:val="%4."/>
      <w:lvlJc w:val="left"/>
      <w:pPr>
        <w:ind w:left="2880" w:hanging="360"/>
      </w:pPr>
    </w:lvl>
    <w:lvl w:ilvl="4" w:tplc="E9863EC6">
      <w:start w:val="1"/>
      <w:numFmt w:val="lowerLetter"/>
      <w:lvlText w:val="%5."/>
      <w:lvlJc w:val="left"/>
      <w:pPr>
        <w:ind w:left="3600" w:hanging="360"/>
      </w:pPr>
    </w:lvl>
    <w:lvl w:ilvl="5" w:tplc="BA0039AE">
      <w:start w:val="1"/>
      <w:numFmt w:val="lowerRoman"/>
      <w:lvlText w:val="%6."/>
      <w:lvlJc w:val="right"/>
      <w:pPr>
        <w:ind w:left="4320" w:hanging="180"/>
      </w:pPr>
    </w:lvl>
    <w:lvl w:ilvl="6" w:tplc="3154B230">
      <w:start w:val="1"/>
      <w:numFmt w:val="decimal"/>
      <w:lvlText w:val="%7."/>
      <w:lvlJc w:val="left"/>
      <w:pPr>
        <w:ind w:left="5040" w:hanging="360"/>
      </w:pPr>
    </w:lvl>
    <w:lvl w:ilvl="7" w:tplc="4FBA1BCC">
      <w:start w:val="1"/>
      <w:numFmt w:val="lowerLetter"/>
      <w:lvlText w:val="%8."/>
      <w:lvlJc w:val="left"/>
      <w:pPr>
        <w:ind w:left="5760" w:hanging="360"/>
      </w:pPr>
    </w:lvl>
    <w:lvl w:ilvl="8" w:tplc="E94EDC0E">
      <w:start w:val="1"/>
      <w:numFmt w:val="lowerRoman"/>
      <w:lvlText w:val="%9."/>
      <w:lvlJc w:val="right"/>
      <w:pPr>
        <w:ind w:left="6480" w:hanging="180"/>
      </w:pPr>
    </w:lvl>
  </w:abstractNum>
  <w:abstractNum w:abstractNumId="1" w15:restartNumberingAfterBreak="0">
    <w:nsid w:val="0CF83B61"/>
    <w:multiLevelType w:val="multilevel"/>
    <w:tmpl w:val="618A51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E84D3B"/>
    <w:multiLevelType w:val="multilevel"/>
    <w:tmpl w:val="439AD2FA"/>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560152"/>
    <w:multiLevelType w:val="hybridMultilevel"/>
    <w:tmpl w:val="65084A7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4A138D"/>
    <w:multiLevelType w:val="multilevel"/>
    <w:tmpl w:val="9320C2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A53A6E"/>
    <w:multiLevelType w:val="hybridMultilevel"/>
    <w:tmpl w:val="646053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AFD619B"/>
    <w:multiLevelType w:val="multilevel"/>
    <w:tmpl w:val="78F846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D0F8D2"/>
    <w:multiLevelType w:val="hybridMultilevel"/>
    <w:tmpl w:val="F1E20DD0"/>
    <w:lvl w:ilvl="0" w:tplc="65D0569C">
      <w:start w:val="1"/>
      <w:numFmt w:val="decimal"/>
      <w:lvlText w:val="%1)"/>
      <w:lvlJc w:val="left"/>
      <w:pPr>
        <w:ind w:left="720" w:hanging="360"/>
      </w:pPr>
    </w:lvl>
    <w:lvl w:ilvl="1" w:tplc="205E2A16">
      <w:start w:val="1"/>
      <w:numFmt w:val="lowerLetter"/>
      <w:lvlText w:val="%2."/>
      <w:lvlJc w:val="left"/>
      <w:pPr>
        <w:ind w:left="1440" w:hanging="360"/>
      </w:pPr>
    </w:lvl>
    <w:lvl w:ilvl="2" w:tplc="E9C49190">
      <w:start w:val="1"/>
      <w:numFmt w:val="lowerRoman"/>
      <w:lvlText w:val="%3."/>
      <w:lvlJc w:val="right"/>
      <w:pPr>
        <w:ind w:left="2160" w:hanging="180"/>
      </w:pPr>
    </w:lvl>
    <w:lvl w:ilvl="3" w:tplc="A950F608">
      <w:start w:val="1"/>
      <w:numFmt w:val="decimal"/>
      <w:lvlText w:val="%4."/>
      <w:lvlJc w:val="left"/>
      <w:pPr>
        <w:ind w:left="2880" w:hanging="360"/>
      </w:pPr>
    </w:lvl>
    <w:lvl w:ilvl="4" w:tplc="19068288">
      <w:start w:val="1"/>
      <w:numFmt w:val="lowerLetter"/>
      <w:lvlText w:val="%5."/>
      <w:lvlJc w:val="left"/>
      <w:pPr>
        <w:ind w:left="3600" w:hanging="360"/>
      </w:pPr>
    </w:lvl>
    <w:lvl w:ilvl="5" w:tplc="FAAAD524">
      <w:start w:val="1"/>
      <w:numFmt w:val="lowerRoman"/>
      <w:lvlText w:val="%6."/>
      <w:lvlJc w:val="right"/>
      <w:pPr>
        <w:ind w:left="4320" w:hanging="180"/>
      </w:pPr>
    </w:lvl>
    <w:lvl w:ilvl="6" w:tplc="74B269E0">
      <w:start w:val="1"/>
      <w:numFmt w:val="decimal"/>
      <w:lvlText w:val="%7."/>
      <w:lvlJc w:val="left"/>
      <w:pPr>
        <w:ind w:left="5040" w:hanging="360"/>
      </w:pPr>
    </w:lvl>
    <w:lvl w:ilvl="7" w:tplc="46F6DF7E">
      <w:start w:val="1"/>
      <w:numFmt w:val="lowerLetter"/>
      <w:lvlText w:val="%8."/>
      <w:lvlJc w:val="left"/>
      <w:pPr>
        <w:ind w:left="5760" w:hanging="360"/>
      </w:pPr>
    </w:lvl>
    <w:lvl w:ilvl="8" w:tplc="A2A6699A">
      <w:start w:val="1"/>
      <w:numFmt w:val="lowerRoman"/>
      <w:lvlText w:val="%9."/>
      <w:lvlJc w:val="right"/>
      <w:pPr>
        <w:ind w:left="6480" w:hanging="180"/>
      </w:pPr>
    </w:lvl>
  </w:abstractNum>
  <w:abstractNum w:abstractNumId="8" w15:restartNumberingAfterBreak="0">
    <w:nsid w:val="37A31A70"/>
    <w:multiLevelType w:val="hybridMultilevel"/>
    <w:tmpl w:val="80D4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2E24A6"/>
    <w:multiLevelType w:val="hybridMultilevel"/>
    <w:tmpl w:val="20C8FB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9896144"/>
    <w:multiLevelType w:val="hybridMultilevel"/>
    <w:tmpl w:val="62D64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C314698"/>
    <w:multiLevelType w:val="hybridMultilevel"/>
    <w:tmpl w:val="FFFFFFFF"/>
    <w:lvl w:ilvl="0" w:tplc="7A9EA436">
      <w:start w:val="1"/>
      <w:numFmt w:val="bullet"/>
      <w:lvlText w:val=""/>
      <w:lvlJc w:val="left"/>
      <w:pPr>
        <w:ind w:left="1080" w:hanging="360"/>
      </w:pPr>
      <w:rPr>
        <w:rFonts w:ascii="Symbol" w:hAnsi="Symbol" w:hint="default"/>
      </w:rPr>
    </w:lvl>
    <w:lvl w:ilvl="1" w:tplc="2BF0FB5A">
      <w:start w:val="1"/>
      <w:numFmt w:val="bullet"/>
      <w:lvlText w:val="o"/>
      <w:lvlJc w:val="left"/>
      <w:pPr>
        <w:ind w:left="1800" w:hanging="360"/>
      </w:pPr>
      <w:rPr>
        <w:rFonts w:ascii="Courier New" w:hAnsi="Courier New" w:hint="default"/>
      </w:rPr>
    </w:lvl>
    <w:lvl w:ilvl="2" w:tplc="79320DDC">
      <w:start w:val="1"/>
      <w:numFmt w:val="bullet"/>
      <w:lvlText w:val=""/>
      <w:lvlJc w:val="left"/>
      <w:pPr>
        <w:ind w:left="2520" w:hanging="360"/>
      </w:pPr>
      <w:rPr>
        <w:rFonts w:ascii="Wingdings" w:hAnsi="Wingdings" w:hint="default"/>
      </w:rPr>
    </w:lvl>
    <w:lvl w:ilvl="3" w:tplc="06A69006">
      <w:start w:val="1"/>
      <w:numFmt w:val="bullet"/>
      <w:lvlText w:val=""/>
      <w:lvlJc w:val="left"/>
      <w:pPr>
        <w:ind w:left="3240" w:hanging="360"/>
      </w:pPr>
      <w:rPr>
        <w:rFonts w:ascii="Symbol" w:hAnsi="Symbol" w:hint="default"/>
      </w:rPr>
    </w:lvl>
    <w:lvl w:ilvl="4" w:tplc="A2924FB8">
      <w:start w:val="1"/>
      <w:numFmt w:val="bullet"/>
      <w:lvlText w:val="o"/>
      <w:lvlJc w:val="left"/>
      <w:pPr>
        <w:ind w:left="3960" w:hanging="360"/>
      </w:pPr>
      <w:rPr>
        <w:rFonts w:ascii="Courier New" w:hAnsi="Courier New" w:hint="default"/>
      </w:rPr>
    </w:lvl>
    <w:lvl w:ilvl="5" w:tplc="C952D91C">
      <w:start w:val="1"/>
      <w:numFmt w:val="bullet"/>
      <w:lvlText w:val=""/>
      <w:lvlJc w:val="left"/>
      <w:pPr>
        <w:ind w:left="4680" w:hanging="360"/>
      </w:pPr>
      <w:rPr>
        <w:rFonts w:ascii="Wingdings" w:hAnsi="Wingdings" w:hint="default"/>
      </w:rPr>
    </w:lvl>
    <w:lvl w:ilvl="6" w:tplc="C08088D0">
      <w:start w:val="1"/>
      <w:numFmt w:val="bullet"/>
      <w:lvlText w:val=""/>
      <w:lvlJc w:val="left"/>
      <w:pPr>
        <w:ind w:left="5400" w:hanging="360"/>
      </w:pPr>
      <w:rPr>
        <w:rFonts w:ascii="Symbol" w:hAnsi="Symbol" w:hint="default"/>
      </w:rPr>
    </w:lvl>
    <w:lvl w:ilvl="7" w:tplc="083AEB0E">
      <w:start w:val="1"/>
      <w:numFmt w:val="bullet"/>
      <w:lvlText w:val="o"/>
      <w:lvlJc w:val="left"/>
      <w:pPr>
        <w:ind w:left="6120" w:hanging="360"/>
      </w:pPr>
      <w:rPr>
        <w:rFonts w:ascii="Courier New" w:hAnsi="Courier New" w:hint="default"/>
      </w:rPr>
    </w:lvl>
    <w:lvl w:ilvl="8" w:tplc="14FEAEA6">
      <w:start w:val="1"/>
      <w:numFmt w:val="bullet"/>
      <w:lvlText w:val=""/>
      <w:lvlJc w:val="left"/>
      <w:pPr>
        <w:ind w:left="6840" w:hanging="360"/>
      </w:pPr>
      <w:rPr>
        <w:rFonts w:ascii="Wingdings" w:hAnsi="Wingdings" w:hint="default"/>
      </w:rPr>
    </w:lvl>
  </w:abstractNum>
  <w:abstractNum w:abstractNumId="12" w15:restartNumberingAfterBreak="0">
    <w:nsid w:val="4F425421"/>
    <w:multiLevelType w:val="multilevel"/>
    <w:tmpl w:val="95DA480C"/>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 w15:restartNumberingAfterBreak="0">
    <w:nsid w:val="51724F9A"/>
    <w:multiLevelType w:val="multilevel"/>
    <w:tmpl w:val="04A0C1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B0705A"/>
    <w:multiLevelType w:val="hybridMultilevel"/>
    <w:tmpl w:val="8F7E60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93F2082"/>
    <w:multiLevelType w:val="hybridMultilevel"/>
    <w:tmpl w:val="0984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7F3D19"/>
    <w:multiLevelType w:val="multilevel"/>
    <w:tmpl w:val="63A4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5C3499"/>
    <w:multiLevelType w:val="hybridMultilevel"/>
    <w:tmpl w:val="96AE1F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8473672"/>
    <w:multiLevelType w:val="hybridMultilevel"/>
    <w:tmpl w:val="52FCEF5C"/>
    <w:lvl w:ilvl="0" w:tplc="65668F48">
      <w:start w:val="1"/>
      <w:numFmt w:val="bullet"/>
      <w:lvlText w:val=""/>
      <w:lvlJc w:val="left"/>
      <w:pPr>
        <w:ind w:left="720" w:hanging="360"/>
      </w:pPr>
      <w:rPr>
        <w:rFonts w:ascii="Symbol" w:hAnsi="Symbol" w:hint="default"/>
      </w:rPr>
    </w:lvl>
    <w:lvl w:ilvl="1" w:tplc="2DA80F00">
      <w:start w:val="1"/>
      <w:numFmt w:val="bullet"/>
      <w:lvlText w:val="o"/>
      <w:lvlJc w:val="left"/>
      <w:pPr>
        <w:ind w:left="1440" w:hanging="360"/>
      </w:pPr>
      <w:rPr>
        <w:rFonts w:ascii="Courier New" w:hAnsi="Courier New" w:hint="default"/>
      </w:rPr>
    </w:lvl>
    <w:lvl w:ilvl="2" w:tplc="AD9A79AC">
      <w:start w:val="1"/>
      <w:numFmt w:val="bullet"/>
      <w:lvlText w:val=""/>
      <w:lvlJc w:val="left"/>
      <w:pPr>
        <w:ind w:left="2160" w:hanging="360"/>
      </w:pPr>
      <w:rPr>
        <w:rFonts w:ascii="Wingdings" w:hAnsi="Wingdings" w:hint="default"/>
      </w:rPr>
    </w:lvl>
    <w:lvl w:ilvl="3" w:tplc="5A5E1E72">
      <w:start w:val="1"/>
      <w:numFmt w:val="bullet"/>
      <w:lvlText w:val=""/>
      <w:lvlJc w:val="left"/>
      <w:pPr>
        <w:ind w:left="2880" w:hanging="360"/>
      </w:pPr>
      <w:rPr>
        <w:rFonts w:ascii="Symbol" w:hAnsi="Symbol" w:hint="default"/>
      </w:rPr>
    </w:lvl>
    <w:lvl w:ilvl="4" w:tplc="5524B48A">
      <w:start w:val="1"/>
      <w:numFmt w:val="bullet"/>
      <w:lvlText w:val="o"/>
      <w:lvlJc w:val="left"/>
      <w:pPr>
        <w:ind w:left="3600" w:hanging="360"/>
      </w:pPr>
      <w:rPr>
        <w:rFonts w:ascii="Courier New" w:hAnsi="Courier New" w:hint="default"/>
      </w:rPr>
    </w:lvl>
    <w:lvl w:ilvl="5" w:tplc="A2DC4118">
      <w:start w:val="1"/>
      <w:numFmt w:val="bullet"/>
      <w:lvlText w:val=""/>
      <w:lvlJc w:val="left"/>
      <w:pPr>
        <w:ind w:left="4320" w:hanging="360"/>
      </w:pPr>
      <w:rPr>
        <w:rFonts w:ascii="Wingdings" w:hAnsi="Wingdings" w:hint="default"/>
      </w:rPr>
    </w:lvl>
    <w:lvl w:ilvl="6" w:tplc="B180F69A">
      <w:start w:val="1"/>
      <w:numFmt w:val="bullet"/>
      <w:lvlText w:val=""/>
      <w:lvlJc w:val="left"/>
      <w:pPr>
        <w:ind w:left="5040" w:hanging="360"/>
      </w:pPr>
      <w:rPr>
        <w:rFonts w:ascii="Symbol" w:hAnsi="Symbol" w:hint="default"/>
      </w:rPr>
    </w:lvl>
    <w:lvl w:ilvl="7" w:tplc="30DCC7CA">
      <w:start w:val="1"/>
      <w:numFmt w:val="bullet"/>
      <w:lvlText w:val="o"/>
      <w:lvlJc w:val="left"/>
      <w:pPr>
        <w:ind w:left="5760" w:hanging="360"/>
      </w:pPr>
      <w:rPr>
        <w:rFonts w:ascii="Courier New" w:hAnsi="Courier New" w:hint="default"/>
      </w:rPr>
    </w:lvl>
    <w:lvl w:ilvl="8" w:tplc="468270CA">
      <w:start w:val="1"/>
      <w:numFmt w:val="bullet"/>
      <w:lvlText w:val=""/>
      <w:lvlJc w:val="left"/>
      <w:pPr>
        <w:ind w:left="6480" w:hanging="360"/>
      </w:pPr>
      <w:rPr>
        <w:rFonts w:ascii="Wingdings" w:hAnsi="Wingdings" w:hint="default"/>
      </w:rPr>
    </w:lvl>
  </w:abstractNum>
  <w:abstractNum w:abstractNumId="19" w15:restartNumberingAfterBreak="0">
    <w:nsid w:val="6AB43A8F"/>
    <w:multiLevelType w:val="multilevel"/>
    <w:tmpl w:val="E47045D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0" w15:restartNumberingAfterBreak="0">
    <w:nsid w:val="708F60C3"/>
    <w:multiLevelType w:val="hybridMultilevel"/>
    <w:tmpl w:val="4B4E7ECA"/>
    <w:lvl w:ilvl="0" w:tplc="A46424E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8DD00B5"/>
    <w:multiLevelType w:val="hybridMultilevel"/>
    <w:tmpl w:val="61602FAC"/>
    <w:lvl w:ilvl="0" w:tplc="10B2C7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846C03"/>
    <w:multiLevelType w:val="multilevel"/>
    <w:tmpl w:val="D916BE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1971246">
    <w:abstractNumId w:val="18"/>
  </w:num>
  <w:num w:numId="2" w16cid:durableId="1700545222">
    <w:abstractNumId w:val="7"/>
  </w:num>
  <w:num w:numId="3" w16cid:durableId="1214537248">
    <w:abstractNumId w:val="0"/>
  </w:num>
  <w:num w:numId="4" w16cid:durableId="337587396">
    <w:abstractNumId w:val="19"/>
  </w:num>
  <w:num w:numId="5" w16cid:durableId="765199278">
    <w:abstractNumId w:val="17"/>
  </w:num>
  <w:num w:numId="6" w16cid:durableId="2034113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9435988">
    <w:abstractNumId w:val="8"/>
  </w:num>
  <w:num w:numId="8" w16cid:durableId="1729765350">
    <w:abstractNumId w:val="11"/>
  </w:num>
  <w:num w:numId="9" w16cid:durableId="491023970">
    <w:abstractNumId w:val="14"/>
  </w:num>
  <w:num w:numId="10" w16cid:durableId="2075664080">
    <w:abstractNumId w:val="10"/>
  </w:num>
  <w:num w:numId="11" w16cid:durableId="1782531207">
    <w:abstractNumId w:val="3"/>
  </w:num>
  <w:num w:numId="12" w16cid:durableId="676808143">
    <w:abstractNumId w:val="16"/>
  </w:num>
  <w:num w:numId="13" w16cid:durableId="1865288037">
    <w:abstractNumId w:val="9"/>
  </w:num>
  <w:num w:numId="14" w16cid:durableId="493030603">
    <w:abstractNumId w:val="12"/>
  </w:num>
  <w:num w:numId="15" w16cid:durableId="773941852">
    <w:abstractNumId w:val="13"/>
  </w:num>
  <w:num w:numId="16" w16cid:durableId="1136987352">
    <w:abstractNumId w:val="4"/>
  </w:num>
  <w:num w:numId="17" w16cid:durableId="457145179">
    <w:abstractNumId w:val="1"/>
  </w:num>
  <w:num w:numId="18" w16cid:durableId="942492732">
    <w:abstractNumId w:val="22"/>
  </w:num>
  <w:num w:numId="19" w16cid:durableId="1476948802">
    <w:abstractNumId w:val="15"/>
  </w:num>
  <w:num w:numId="20" w16cid:durableId="1341858492">
    <w:abstractNumId w:val="6"/>
  </w:num>
  <w:num w:numId="21" w16cid:durableId="1041318968">
    <w:abstractNumId w:val="21"/>
  </w:num>
  <w:num w:numId="22" w16cid:durableId="579944342">
    <w:abstractNumId w:val="20"/>
  </w:num>
  <w:num w:numId="23" w16cid:durableId="354237228">
    <w:abstractNumId w:val="2"/>
  </w:num>
  <w:num w:numId="24" w16cid:durableId="161528381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CE5"/>
    <w:rsid w:val="00000359"/>
    <w:rsid w:val="00000F27"/>
    <w:rsid w:val="00001CFA"/>
    <w:rsid w:val="00002525"/>
    <w:rsid w:val="00002931"/>
    <w:rsid w:val="00002F8D"/>
    <w:rsid w:val="0000307D"/>
    <w:rsid w:val="00003498"/>
    <w:rsid w:val="000037F2"/>
    <w:rsid w:val="00003F08"/>
    <w:rsid w:val="00004655"/>
    <w:rsid w:val="000047A8"/>
    <w:rsid w:val="000048DA"/>
    <w:rsid w:val="00005776"/>
    <w:rsid w:val="000057C5"/>
    <w:rsid w:val="00005A31"/>
    <w:rsid w:val="00005A4D"/>
    <w:rsid w:val="00005B42"/>
    <w:rsid w:val="000062DD"/>
    <w:rsid w:val="000065EE"/>
    <w:rsid w:val="00006B74"/>
    <w:rsid w:val="0000730D"/>
    <w:rsid w:val="00007D24"/>
    <w:rsid w:val="00011011"/>
    <w:rsid w:val="00011E0E"/>
    <w:rsid w:val="00011EEB"/>
    <w:rsid w:val="00012644"/>
    <w:rsid w:val="00012CCE"/>
    <w:rsid w:val="00013366"/>
    <w:rsid w:val="00013931"/>
    <w:rsid w:val="000143DF"/>
    <w:rsid w:val="000145F0"/>
    <w:rsid w:val="00015B75"/>
    <w:rsid w:val="00015B87"/>
    <w:rsid w:val="00015DDC"/>
    <w:rsid w:val="000165C0"/>
    <w:rsid w:val="00016A50"/>
    <w:rsid w:val="00016C8E"/>
    <w:rsid w:val="00016EE4"/>
    <w:rsid w:val="00017B76"/>
    <w:rsid w:val="00017FB5"/>
    <w:rsid w:val="00020550"/>
    <w:rsid w:val="000205F4"/>
    <w:rsid w:val="00020DED"/>
    <w:rsid w:val="00020F77"/>
    <w:rsid w:val="00021854"/>
    <w:rsid w:val="000226E8"/>
    <w:rsid w:val="0002297F"/>
    <w:rsid w:val="0002299D"/>
    <w:rsid w:val="00023543"/>
    <w:rsid w:val="00024998"/>
    <w:rsid w:val="00024CE1"/>
    <w:rsid w:val="00025790"/>
    <w:rsid w:val="00025919"/>
    <w:rsid w:val="00025A3D"/>
    <w:rsid w:val="00025C7A"/>
    <w:rsid w:val="00026003"/>
    <w:rsid w:val="0002604C"/>
    <w:rsid w:val="0002662D"/>
    <w:rsid w:val="00026A8E"/>
    <w:rsid w:val="00027523"/>
    <w:rsid w:val="0002789C"/>
    <w:rsid w:val="000279B8"/>
    <w:rsid w:val="00027B52"/>
    <w:rsid w:val="00027BE4"/>
    <w:rsid w:val="000302E4"/>
    <w:rsid w:val="000303D8"/>
    <w:rsid w:val="0003050B"/>
    <w:rsid w:val="00030E9F"/>
    <w:rsid w:val="00031216"/>
    <w:rsid w:val="000318A4"/>
    <w:rsid w:val="000319D9"/>
    <w:rsid w:val="00031FB0"/>
    <w:rsid w:val="00032150"/>
    <w:rsid w:val="000328D3"/>
    <w:rsid w:val="00032944"/>
    <w:rsid w:val="00032EE3"/>
    <w:rsid w:val="000333F4"/>
    <w:rsid w:val="00033547"/>
    <w:rsid w:val="00033738"/>
    <w:rsid w:val="00033B09"/>
    <w:rsid w:val="00033D8E"/>
    <w:rsid w:val="00033E1D"/>
    <w:rsid w:val="0003435C"/>
    <w:rsid w:val="000347B2"/>
    <w:rsid w:val="00034808"/>
    <w:rsid w:val="00035844"/>
    <w:rsid w:val="000359E9"/>
    <w:rsid w:val="00035F23"/>
    <w:rsid w:val="000360DB"/>
    <w:rsid w:val="00036108"/>
    <w:rsid w:val="00036F27"/>
    <w:rsid w:val="000375E1"/>
    <w:rsid w:val="000406D9"/>
    <w:rsid w:val="000406EE"/>
    <w:rsid w:val="0004098D"/>
    <w:rsid w:val="0004134C"/>
    <w:rsid w:val="00041423"/>
    <w:rsid w:val="00041BDC"/>
    <w:rsid w:val="00041D27"/>
    <w:rsid w:val="00042063"/>
    <w:rsid w:val="00042537"/>
    <w:rsid w:val="00043660"/>
    <w:rsid w:val="00043A9F"/>
    <w:rsid w:val="000446AC"/>
    <w:rsid w:val="00044789"/>
    <w:rsid w:val="00044AE0"/>
    <w:rsid w:val="00044FB6"/>
    <w:rsid w:val="00045E1D"/>
    <w:rsid w:val="00046514"/>
    <w:rsid w:val="00046DBB"/>
    <w:rsid w:val="00046F13"/>
    <w:rsid w:val="00047881"/>
    <w:rsid w:val="00047F1C"/>
    <w:rsid w:val="0005035E"/>
    <w:rsid w:val="00050F2B"/>
    <w:rsid w:val="00051690"/>
    <w:rsid w:val="00051695"/>
    <w:rsid w:val="0005185E"/>
    <w:rsid w:val="00051ADC"/>
    <w:rsid w:val="00051C83"/>
    <w:rsid w:val="000537AE"/>
    <w:rsid w:val="0005397F"/>
    <w:rsid w:val="00053B32"/>
    <w:rsid w:val="00053C58"/>
    <w:rsid w:val="0005438C"/>
    <w:rsid w:val="00054666"/>
    <w:rsid w:val="00054B09"/>
    <w:rsid w:val="00056883"/>
    <w:rsid w:val="00056EF6"/>
    <w:rsid w:val="000573AF"/>
    <w:rsid w:val="000575E5"/>
    <w:rsid w:val="00057B69"/>
    <w:rsid w:val="00057EDF"/>
    <w:rsid w:val="0006064E"/>
    <w:rsid w:val="00060C49"/>
    <w:rsid w:val="000610C9"/>
    <w:rsid w:val="00061F54"/>
    <w:rsid w:val="0006215E"/>
    <w:rsid w:val="00062286"/>
    <w:rsid w:val="00063E46"/>
    <w:rsid w:val="000642B1"/>
    <w:rsid w:val="00064755"/>
    <w:rsid w:val="000652F5"/>
    <w:rsid w:val="00066280"/>
    <w:rsid w:val="000678E5"/>
    <w:rsid w:val="00067C1C"/>
    <w:rsid w:val="000709B5"/>
    <w:rsid w:val="00070B90"/>
    <w:rsid w:val="00070E31"/>
    <w:rsid w:val="0007161A"/>
    <w:rsid w:val="00071711"/>
    <w:rsid w:val="00072444"/>
    <w:rsid w:val="00072C8A"/>
    <w:rsid w:val="00073364"/>
    <w:rsid w:val="00073CFE"/>
    <w:rsid w:val="000753F5"/>
    <w:rsid w:val="00076CB6"/>
    <w:rsid w:val="0007739D"/>
    <w:rsid w:val="00077775"/>
    <w:rsid w:val="00077F03"/>
    <w:rsid w:val="0008042C"/>
    <w:rsid w:val="00080758"/>
    <w:rsid w:val="00080E40"/>
    <w:rsid w:val="00081118"/>
    <w:rsid w:val="0008160D"/>
    <w:rsid w:val="00081795"/>
    <w:rsid w:val="00081B2C"/>
    <w:rsid w:val="00081F16"/>
    <w:rsid w:val="000820C5"/>
    <w:rsid w:val="00082D5D"/>
    <w:rsid w:val="000830AA"/>
    <w:rsid w:val="000837B1"/>
    <w:rsid w:val="000845CC"/>
    <w:rsid w:val="00084994"/>
    <w:rsid w:val="00085410"/>
    <w:rsid w:val="00086BF3"/>
    <w:rsid w:val="00087021"/>
    <w:rsid w:val="00087965"/>
    <w:rsid w:val="00089591"/>
    <w:rsid w:val="00091922"/>
    <w:rsid w:val="00092043"/>
    <w:rsid w:val="00092A7B"/>
    <w:rsid w:val="0009379E"/>
    <w:rsid w:val="00093B45"/>
    <w:rsid w:val="00093D55"/>
    <w:rsid w:val="000946DB"/>
    <w:rsid w:val="0009507D"/>
    <w:rsid w:val="000957FB"/>
    <w:rsid w:val="0009598D"/>
    <w:rsid w:val="00095C23"/>
    <w:rsid w:val="00096B94"/>
    <w:rsid w:val="00096C6F"/>
    <w:rsid w:val="00096E55"/>
    <w:rsid w:val="000975F1"/>
    <w:rsid w:val="000977FC"/>
    <w:rsid w:val="00097FE0"/>
    <w:rsid w:val="000A0DE6"/>
    <w:rsid w:val="000A0F3E"/>
    <w:rsid w:val="000A1499"/>
    <w:rsid w:val="000A1732"/>
    <w:rsid w:val="000A1925"/>
    <w:rsid w:val="000A1C09"/>
    <w:rsid w:val="000A2E23"/>
    <w:rsid w:val="000A3C12"/>
    <w:rsid w:val="000A423E"/>
    <w:rsid w:val="000A4E04"/>
    <w:rsid w:val="000A4F33"/>
    <w:rsid w:val="000A577B"/>
    <w:rsid w:val="000A5AED"/>
    <w:rsid w:val="000A6354"/>
    <w:rsid w:val="000A6620"/>
    <w:rsid w:val="000A6CFF"/>
    <w:rsid w:val="000A760D"/>
    <w:rsid w:val="000A7C07"/>
    <w:rsid w:val="000B153E"/>
    <w:rsid w:val="000B2377"/>
    <w:rsid w:val="000B3239"/>
    <w:rsid w:val="000B3AAB"/>
    <w:rsid w:val="000B3F41"/>
    <w:rsid w:val="000B4F21"/>
    <w:rsid w:val="000B58C2"/>
    <w:rsid w:val="000B79CF"/>
    <w:rsid w:val="000C046E"/>
    <w:rsid w:val="000C0E08"/>
    <w:rsid w:val="000C0E0C"/>
    <w:rsid w:val="000C0EDD"/>
    <w:rsid w:val="000C1753"/>
    <w:rsid w:val="000C18F1"/>
    <w:rsid w:val="000C1C20"/>
    <w:rsid w:val="000C2860"/>
    <w:rsid w:val="000C3325"/>
    <w:rsid w:val="000C3C14"/>
    <w:rsid w:val="000C415D"/>
    <w:rsid w:val="000C4EE2"/>
    <w:rsid w:val="000C63B4"/>
    <w:rsid w:val="000C7A39"/>
    <w:rsid w:val="000C7B4A"/>
    <w:rsid w:val="000D0BA3"/>
    <w:rsid w:val="000D1B58"/>
    <w:rsid w:val="000D1CFA"/>
    <w:rsid w:val="000D2270"/>
    <w:rsid w:val="000D22D5"/>
    <w:rsid w:val="000D2AC9"/>
    <w:rsid w:val="000D2E03"/>
    <w:rsid w:val="000D538E"/>
    <w:rsid w:val="000D5421"/>
    <w:rsid w:val="000D67BA"/>
    <w:rsid w:val="000D6EB1"/>
    <w:rsid w:val="000D7554"/>
    <w:rsid w:val="000D757D"/>
    <w:rsid w:val="000D7C7E"/>
    <w:rsid w:val="000E05BC"/>
    <w:rsid w:val="000E09C5"/>
    <w:rsid w:val="000E0E1B"/>
    <w:rsid w:val="000E0EB0"/>
    <w:rsid w:val="000E1DF5"/>
    <w:rsid w:val="000E3B0D"/>
    <w:rsid w:val="000E3CE0"/>
    <w:rsid w:val="000E4318"/>
    <w:rsid w:val="000E494F"/>
    <w:rsid w:val="000E4E9A"/>
    <w:rsid w:val="000E5E02"/>
    <w:rsid w:val="000E677C"/>
    <w:rsid w:val="000E6934"/>
    <w:rsid w:val="000E6C12"/>
    <w:rsid w:val="000E6EAE"/>
    <w:rsid w:val="000E71F8"/>
    <w:rsid w:val="000F001D"/>
    <w:rsid w:val="000F0C76"/>
    <w:rsid w:val="000F11A9"/>
    <w:rsid w:val="000F1309"/>
    <w:rsid w:val="000F1B76"/>
    <w:rsid w:val="000F2444"/>
    <w:rsid w:val="000F2F18"/>
    <w:rsid w:val="000F3264"/>
    <w:rsid w:val="000F38EE"/>
    <w:rsid w:val="000F41DC"/>
    <w:rsid w:val="000F4DC2"/>
    <w:rsid w:val="000F5274"/>
    <w:rsid w:val="000F5C06"/>
    <w:rsid w:val="000F5E4C"/>
    <w:rsid w:val="000F601B"/>
    <w:rsid w:val="000F6197"/>
    <w:rsid w:val="000F7C57"/>
    <w:rsid w:val="00100086"/>
    <w:rsid w:val="00100627"/>
    <w:rsid w:val="0010084F"/>
    <w:rsid w:val="00100C96"/>
    <w:rsid w:val="00100FDE"/>
    <w:rsid w:val="0010106C"/>
    <w:rsid w:val="0010263E"/>
    <w:rsid w:val="001028E7"/>
    <w:rsid w:val="00102F5C"/>
    <w:rsid w:val="0010373E"/>
    <w:rsid w:val="00103A3A"/>
    <w:rsid w:val="00104E4E"/>
    <w:rsid w:val="00105137"/>
    <w:rsid w:val="00105428"/>
    <w:rsid w:val="001057C6"/>
    <w:rsid w:val="00106AB5"/>
    <w:rsid w:val="00106E0B"/>
    <w:rsid w:val="00107300"/>
    <w:rsid w:val="001101A7"/>
    <w:rsid w:val="001101DD"/>
    <w:rsid w:val="00110531"/>
    <w:rsid w:val="001117F9"/>
    <w:rsid w:val="00111EBE"/>
    <w:rsid w:val="00113812"/>
    <w:rsid w:val="00113BA8"/>
    <w:rsid w:val="00114DEE"/>
    <w:rsid w:val="00115004"/>
    <w:rsid w:val="001158A7"/>
    <w:rsid w:val="00116203"/>
    <w:rsid w:val="00116F90"/>
    <w:rsid w:val="00117697"/>
    <w:rsid w:val="00117E0D"/>
    <w:rsid w:val="001211BD"/>
    <w:rsid w:val="001216B2"/>
    <w:rsid w:val="00121781"/>
    <w:rsid w:val="00121B71"/>
    <w:rsid w:val="00121E2F"/>
    <w:rsid w:val="00121E93"/>
    <w:rsid w:val="001223BF"/>
    <w:rsid w:val="0012326C"/>
    <w:rsid w:val="001235D2"/>
    <w:rsid w:val="001238B8"/>
    <w:rsid w:val="001245C6"/>
    <w:rsid w:val="00124A9F"/>
    <w:rsid w:val="001252C7"/>
    <w:rsid w:val="0012688F"/>
    <w:rsid w:val="00126D54"/>
    <w:rsid w:val="00127325"/>
    <w:rsid w:val="0013095F"/>
    <w:rsid w:val="00130D2F"/>
    <w:rsid w:val="0013120E"/>
    <w:rsid w:val="00131A1C"/>
    <w:rsid w:val="00132BF7"/>
    <w:rsid w:val="00132F1A"/>
    <w:rsid w:val="001335E2"/>
    <w:rsid w:val="00133D89"/>
    <w:rsid w:val="00133F12"/>
    <w:rsid w:val="00133F8F"/>
    <w:rsid w:val="00134971"/>
    <w:rsid w:val="00134ED1"/>
    <w:rsid w:val="00134F5A"/>
    <w:rsid w:val="00135649"/>
    <w:rsid w:val="00136609"/>
    <w:rsid w:val="00136CDE"/>
    <w:rsid w:val="00136E34"/>
    <w:rsid w:val="00140749"/>
    <w:rsid w:val="00140ED7"/>
    <w:rsid w:val="001413C8"/>
    <w:rsid w:val="00141468"/>
    <w:rsid w:val="001418C6"/>
    <w:rsid w:val="0014246F"/>
    <w:rsid w:val="001427FE"/>
    <w:rsid w:val="00142B4D"/>
    <w:rsid w:val="001435AB"/>
    <w:rsid w:val="00144082"/>
    <w:rsid w:val="00144449"/>
    <w:rsid w:val="00144566"/>
    <w:rsid w:val="00145E9F"/>
    <w:rsid w:val="00147091"/>
    <w:rsid w:val="001470A5"/>
    <w:rsid w:val="001476CA"/>
    <w:rsid w:val="001478FE"/>
    <w:rsid w:val="00147EC8"/>
    <w:rsid w:val="00150615"/>
    <w:rsid w:val="00150811"/>
    <w:rsid w:val="00151473"/>
    <w:rsid w:val="0015170D"/>
    <w:rsid w:val="00152976"/>
    <w:rsid w:val="00152F4D"/>
    <w:rsid w:val="00153276"/>
    <w:rsid w:val="001537B7"/>
    <w:rsid w:val="0015421E"/>
    <w:rsid w:val="0015451F"/>
    <w:rsid w:val="00154E84"/>
    <w:rsid w:val="00155357"/>
    <w:rsid w:val="001556E0"/>
    <w:rsid w:val="00155A0B"/>
    <w:rsid w:val="00155EFC"/>
    <w:rsid w:val="00156C5C"/>
    <w:rsid w:val="00156E13"/>
    <w:rsid w:val="0015794F"/>
    <w:rsid w:val="00157EC4"/>
    <w:rsid w:val="0016110F"/>
    <w:rsid w:val="0016226A"/>
    <w:rsid w:val="00162305"/>
    <w:rsid w:val="0016274B"/>
    <w:rsid w:val="00162A96"/>
    <w:rsid w:val="00162C42"/>
    <w:rsid w:val="00162CD4"/>
    <w:rsid w:val="001631A8"/>
    <w:rsid w:val="00163741"/>
    <w:rsid w:val="00163811"/>
    <w:rsid w:val="001638A6"/>
    <w:rsid w:val="00163FA6"/>
    <w:rsid w:val="00164204"/>
    <w:rsid w:val="0016423E"/>
    <w:rsid w:val="001645F8"/>
    <w:rsid w:val="0016491A"/>
    <w:rsid w:val="00164953"/>
    <w:rsid w:val="001650B7"/>
    <w:rsid w:val="001650E1"/>
    <w:rsid w:val="0016566E"/>
    <w:rsid w:val="00166286"/>
    <w:rsid w:val="00167568"/>
    <w:rsid w:val="00167752"/>
    <w:rsid w:val="0016778F"/>
    <w:rsid w:val="00167BC3"/>
    <w:rsid w:val="00170EAE"/>
    <w:rsid w:val="00170F4C"/>
    <w:rsid w:val="00171438"/>
    <w:rsid w:val="0017214C"/>
    <w:rsid w:val="00172348"/>
    <w:rsid w:val="00173085"/>
    <w:rsid w:val="001736D8"/>
    <w:rsid w:val="00173AC2"/>
    <w:rsid w:val="00173E65"/>
    <w:rsid w:val="001741B5"/>
    <w:rsid w:val="0017470B"/>
    <w:rsid w:val="00174870"/>
    <w:rsid w:val="001748F6"/>
    <w:rsid w:val="00174DE2"/>
    <w:rsid w:val="001752CC"/>
    <w:rsid w:val="00175FD3"/>
    <w:rsid w:val="00176E06"/>
    <w:rsid w:val="001772D7"/>
    <w:rsid w:val="0018000B"/>
    <w:rsid w:val="001804D8"/>
    <w:rsid w:val="00180A9B"/>
    <w:rsid w:val="00181E48"/>
    <w:rsid w:val="00182449"/>
    <w:rsid w:val="00183532"/>
    <w:rsid w:val="00183FC3"/>
    <w:rsid w:val="00184022"/>
    <w:rsid w:val="00184CBF"/>
    <w:rsid w:val="001862F1"/>
    <w:rsid w:val="001869B1"/>
    <w:rsid w:val="00186C1F"/>
    <w:rsid w:val="001900FA"/>
    <w:rsid w:val="00190BBD"/>
    <w:rsid w:val="00191F5F"/>
    <w:rsid w:val="0019257A"/>
    <w:rsid w:val="0019290D"/>
    <w:rsid w:val="001931F6"/>
    <w:rsid w:val="00193BF5"/>
    <w:rsid w:val="00193C95"/>
    <w:rsid w:val="00194676"/>
    <w:rsid w:val="00196621"/>
    <w:rsid w:val="00196934"/>
    <w:rsid w:val="0019771A"/>
    <w:rsid w:val="00197B68"/>
    <w:rsid w:val="001A0171"/>
    <w:rsid w:val="001A0622"/>
    <w:rsid w:val="001A06A7"/>
    <w:rsid w:val="001A220B"/>
    <w:rsid w:val="001A37E3"/>
    <w:rsid w:val="001A3BAD"/>
    <w:rsid w:val="001A5AF2"/>
    <w:rsid w:val="001A69ED"/>
    <w:rsid w:val="001A6CB4"/>
    <w:rsid w:val="001A908F"/>
    <w:rsid w:val="001B15CD"/>
    <w:rsid w:val="001B21A7"/>
    <w:rsid w:val="001B2392"/>
    <w:rsid w:val="001B2399"/>
    <w:rsid w:val="001B283B"/>
    <w:rsid w:val="001B2D63"/>
    <w:rsid w:val="001B3761"/>
    <w:rsid w:val="001B3DAD"/>
    <w:rsid w:val="001B3ED9"/>
    <w:rsid w:val="001B4972"/>
    <w:rsid w:val="001B4DF9"/>
    <w:rsid w:val="001B4F83"/>
    <w:rsid w:val="001B6B76"/>
    <w:rsid w:val="001B7294"/>
    <w:rsid w:val="001B7A92"/>
    <w:rsid w:val="001B7BB6"/>
    <w:rsid w:val="001B7BF4"/>
    <w:rsid w:val="001B7D98"/>
    <w:rsid w:val="001C03DA"/>
    <w:rsid w:val="001C0722"/>
    <w:rsid w:val="001C0C80"/>
    <w:rsid w:val="001C1C29"/>
    <w:rsid w:val="001C1EBE"/>
    <w:rsid w:val="001C1EEE"/>
    <w:rsid w:val="001C2B97"/>
    <w:rsid w:val="001C2C6C"/>
    <w:rsid w:val="001C3B74"/>
    <w:rsid w:val="001C420D"/>
    <w:rsid w:val="001C603D"/>
    <w:rsid w:val="001C6B6F"/>
    <w:rsid w:val="001C7A2D"/>
    <w:rsid w:val="001D018F"/>
    <w:rsid w:val="001D0717"/>
    <w:rsid w:val="001D0871"/>
    <w:rsid w:val="001D16F4"/>
    <w:rsid w:val="001D1A17"/>
    <w:rsid w:val="001D2473"/>
    <w:rsid w:val="001D2984"/>
    <w:rsid w:val="001D2EC4"/>
    <w:rsid w:val="001D3A9F"/>
    <w:rsid w:val="001D4214"/>
    <w:rsid w:val="001D43E8"/>
    <w:rsid w:val="001D44D1"/>
    <w:rsid w:val="001D5EF0"/>
    <w:rsid w:val="001D6296"/>
    <w:rsid w:val="001D6420"/>
    <w:rsid w:val="001D704B"/>
    <w:rsid w:val="001D751E"/>
    <w:rsid w:val="001E12DD"/>
    <w:rsid w:val="001E1344"/>
    <w:rsid w:val="001E1A8F"/>
    <w:rsid w:val="001E1B67"/>
    <w:rsid w:val="001E1EB0"/>
    <w:rsid w:val="001E20E4"/>
    <w:rsid w:val="001E36A7"/>
    <w:rsid w:val="001E3EC7"/>
    <w:rsid w:val="001E481F"/>
    <w:rsid w:val="001E534B"/>
    <w:rsid w:val="001E566E"/>
    <w:rsid w:val="001E56B1"/>
    <w:rsid w:val="001E5B0E"/>
    <w:rsid w:val="001E60BB"/>
    <w:rsid w:val="001E669E"/>
    <w:rsid w:val="001E6879"/>
    <w:rsid w:val="001F01E0"/>
    <w:rsid w:val="001F0BA6"/>
    <w:rsid w:val="001F0C19"/>
    <w:rsid w:val="001F0DBD"/>
    <w:rsid w:val="001F1302"/>
    <w:rsid w:val="001F26CA"/>
    <w:rsid w:val="001F2E37"/>
    <w:rsid w:val="001F3747"/>
    <w:rsid w:val="001F49B7"/>
    <w:rsid w:val="001F5F54"/>
    <w:rsid w:val="001F639A"/>
    <w:rsid w:val="002003ED"/>
    <w:rsid w:val="002005EE"/>
    <w:rsid w:val="00200CFA"/>
    <w:rsid w:val="00200EA3"/>
    <w:rsid w:val="0020140C"/>
    <w:rsid w:val="00201A44"/>
    <w:rsid w:val="00202118"/>
    <w:rsid w:val="002028C3"/>
    <w:rsid w:val="00202DA5"/>
    <w:rsid w:val="002035A8"/>
    <w:rsid w:val="002036BE"/>
    <w:rsid w:val="00203B89"/>
    <w:rsid w:val="00203C39"/>
    <w:rsid w:val="00204746"/>
    <w:rsid w:val="00205A9A"/>
    <w:rsid w:val="00205F72"/>
    <w:rsid w:val="00206212"/>
    <w:rsid w:val="00206C3C"/>
    <w:rsid w:val="00206C82"/>
    <w:rsid w:val="0020752C"/>
    <w:rsid w:val="00207DB1"/>
    <w:rsid w:val="0021000D"/>
    <w:rsid w:val="00210143"/>
    <w:rsid w:val="00210271"/>
    <w:rsid w:val="00210E32"/>
    <w:rsid w:val="002112B5"/>
    <w:rsid w:val="00212CAD"/>
    <w:rsid w:val="00212EA3"/>
    <w:rsid w:val="00212EA6"/>
    <w:rsid w:val="002130B4"/>
    <w:rsid w:val="00213533"/>
    <w:rsid w:val="00213873"/>
    <w:rsid w:val="002141B8"/>
    <w:rsid w:val="00214F63"/>
    <w:rsid w:val="002151F0"/>
    <w:rsid w:val="00215898"/>
    <w:rsid w:val="00216E5D"/>
    <w:rsid w:val="002171AE"/>
    <w:rsid w:val="00217339"/>
    <w:rsid w:val="00217793"/>
    <w:rsid w:val="00217F8D"/>
    <w:rsid w:val="0022078D"/>
    <w:rsid w:val="00220865"/>
    <w:rsid w:val="00220F22"/>
    <w:rsid w:val="00221AA3"/>
    <w:rsid w:val="002220E5"/>
    <w:rsid w:val="002224CD"/>
    <w:rsid w:val="00222E75"/>
    <w:rsid w:val="00223B8A"/>
    <w:rsid w:val="00223DC6"/>
    <w:rsid w:val="002240A4"/>
    <w:rsid w:val="00224667"/>
    <w:rsid w:val="002247C5"/>
    <w:rsid w:val="00224ACB"/>
    <w:rsid w:val="002250DA"/>
    <w:rsid w:val="00225151"/>
    <w:rsid w:val="002252CD"/>
    <w:rsid w:val="00225434"/>
    <w:rsid w:val="00225B54"/>
    <w:rsid w:val="00225B5C"/>
    <w:rsid w:val="00225FC4"/>
    <w:rsid w:val="002260C6"/>
    <w:rsid w:val="0022698E"/>
    <w:rsid w:val="00226CFA"/>
    <w:rsid w:val="00227231"/>
    <w:rsid w:val="002278A1"/>
    <w:rsid w:val="0022798F"/>
    <w:rsid w:val="00227AB9"/>
    <w:rsid w:val="00227CE2"/>
    <w:rsid w:val="00230582"/>
    <w:rsid w:val="002312D7"/>
    <w:rsid w:val="002313FB"/>
    <w:rsid w:val="002318AE"/>
    <w:rsid w:val="00231974"/>
    <w:rsid w:val="00232319"/>
    <w:rsid w:val="002323F2"/>
    <w:rsid w:val="002330E0"/>
    <w:rsid w:val="002332B1"/>
    <w:rsid w:val="00233D7D"/>
    <w:rsid w:val="002343DF"/>
    <w:rsid w:val="00234E43"/>
    <w:rsid w:val="00234EBD"/>
    <w:rsid w:val="00235044"/>
    <w:rsid w:val="00235DF6"/>
    <w:rsid w:val="00236D78"/>
    <w:rsid w:val="0023797D"/>
    <w:rsid w:val="00237998"/>
    <w:rsid w:val="0024037C"/>
    <w:rsid w:val="002405CF"/>
    <w:rsid w:val="00240AAB"/>
    <w:rsid w:val="002412A6"/>
    <w:rsid w:val="002413E1"/>
    <w:rsid w:val="002417A2"/>
    <w:rsid w:val="00241814"/>
    <w:rsid w:val="0024188C"/>
    <w:rsid w:val="002419A5"/>
    <w:rsid w:val="00241C4B"/>
    <w:rsid w:val="00241D2D"/>
    <w:rsid w:val="00241F99"/>
    <w:rsid w:val="00243263"/>
    <w:rsid w:val="00243828"/>
    <w:rsid w:val="00243A57"/>
    <w:rsid w:val="00243B3D"/>
    <w:rsid w:val="00244446"/>
    <w:rsid w:val="0024482C"/>
    <w:rsid w:val="00244AE1"/>
    <w:rsid w:val="00245553"/>
    <w:rsid w:val="00245BE9"/>
    <w:rsid w:val="00246AC6"/>
    <w:rsid w:val="0024721B"/>
    <w:rsid w:val="002477FA"/>
    <w:rsid w:val="00247909"/>
    <w:rsid w:val="00247B2A"/>
    <w:rsid w:val="00250179"/>
    <w:rsid w:val="0025035E"/>
    <w:rsid w:val="00250D05"/>
    <w:rsid w:val="00251204"/>
    <w:rsid w:val="00251481"/>
    <w:rsid w:val="0025215D"/>
    <w:rsid w:val="00252174"/>
    <w:rsid w:val="00252426"/>
    <w:rsid w:val="002529DF"/>
    <w:rsid w:val="002532AD"/>
    <w:rsid w:val="002543CD"/>
    <w:rsid w:val="002544B1"/>
    <w:rsid w:val="00254FFF"/>
    <w:rsid w:val="002559E3"/>
    <w:rsid w:val="00256038"/>
    <w:rsid w:val="00256A36"/>
    <w:rsid w:val="00256DBD"/>
    <w:rsid w:val="00257F5C"/>
    <w:rsid w:val="0026118B"/>
    <w:rsid w:val="002614F4"/>
    <w:rsid w:val="0026156D"/>
    <w:rsid w:val="00262A1E"/>
    <w:rsid w:val="0026364C"/>
    <w:rsid w:val="00263DCE"/>
    <w:rsid w:val="00264137"/>
    <w:rsid w:val="002641C9"/>
    <w:rsid w:val="00264324"/>
    <w:rsid w:val="00266249"/>
    <w:rsid w:val="0026639E"/>
    <w:rsid w:val="00266B5E"/>
    <w:rsid w:val="00267101"/>
    <w:rsid w:val="002675F6"/>
    <w:rsid w:val="00267976"/>
    <w:rsid w:val="00267E1F"/>
    <w:rsid w:val="002702B7"/>
    <w:rsid w:val="00270868"/>
    <w:rsid w:val="00270A2F"/>
    <w:rsid w:val="00270DD0"/>
    <w:rsid w:val="002714C4"/>
    <w:rsid w:val="00272358"/>
    <w:rsid w:val="00272613"/>
    <w:rsid w:val="00272FF0"/>
    <w:rsid w:val="0027358C"/>
    <w:rsid w:val="00273840"/>
    <w:rsid w:val="002741FF"/>
    <w:rsid w:val="00274421"/>
    <w:rsid w:val="002749DE"/>
    <w:rsid w:val="0027577B"/>
    <w:rsid w:val="00276098"/>
    <w:rsid w:val="00276984"/>
    <w:rsid w:val="00276A62"/>
    <w:rsid w:val="00276D3C"/>
    <w:rsid w:val="00277609"/>
    <w:rsid w:val="0027797C"/>
    <w:rsid w:val="0027F160"/>
    <w:rsid w:val="00280DBB"/>
    <w:rsid w:val="00280FBA"/>
    <w:rsid w:val="00281226"/>
    <w:rsid w:val="00281488"/>
    <w:rsid w:val="00281A1B"/>
    <w:rsid w:val="00281A8C"/>
    <w:rsid w:val="002820DD"/>
    <w:rsid w:val="00282795"/>
    <w:rsid w:val="00283538"/>
    <w:rsid w:val="00283613"/>
    <w:rsid w:val="002837B4"/>
    <w:rsid w:val="00283914"/>
    <w:rsid w:val="00283F8D"/>
    <w:rsid w:val="002845BA"/>
    <w:rsid w:val="00285F84"/>
    <w:rsid w:val="002860BB"/>
    <w:rsid w:val="0028672E"/>
    <w:rsid w:val="002873DE"/>
    <w:rsid w:val="002876C8"/>
    <w:rsid w:val="00287A78"/>
    <w:rsid w:val="002901D6"/>
    <w:rsid w:val="0029044B"/>
    <w:rsid w:val="00290F6E"/>
    <w:rsid w:val="00291533"/>
    <w:rsid w:val="0029174C"/>
    <w:rsid w:val="00291AE7"/>
    <w:rsid w:val="00291B48"/>
    <w:rsid w:val="00291DAD"/>
    <w:rsid w:val="002921D5"/>
    <w:rsid w:val="002939F3"/>
    <w:rsid w:val="002943D8"/>
    <w:rsid w:val="0029465E"/>
    <w:rsid w:val="0029467A"/>
    <w:rsid w:val="00294A05"/>
    <w:rsid w:val="00294C50"/>
    <w:rsid w:val="00294F24"/>
    <w:rsid w:val="00295DC2"/>
    <w:rsid w:val="002963C4"/>
    <w:rsid w:val="002967DA"/>
    <w:rsid w:val="0029779A"/>
    <w:rsid w:val="002977D3"/>
    <w:rsid w:val="00297DF7"/>
    <w:rsid w:val="002A15F9"/>
    <w:rsid w:val="002A1698"/>
    <w:rsid w:val="002A191F"/>
    <w:rsid w:val="002A1A52"/>
    <w:rsid w:val="002A1BD1"/>
    <w:rsid w:val="002A1C54"/>
    <w:rsid w:val="002A3896"/>
    <w:rsid w:val="002A41D3"/>
    <w:rsid w:val="002A43CD"/>
    <w:rsid w:val="002A43F6"/>
    <w:rsid w:val="002A4A53"/>
    <w:rsid w:val="002A4D3D"/>
    <w:rsid w:val="002A5076"/>
    <w:rsid w:val="002A52F4"/>
    <w:rsid w:val="002A5C36"/>
    <w:rsid w:val="002A6909"/>
    <w:rsid w:val="002A76F5"/>
    <w:rsid w:val="002B0895"/>
    <w:rsid w:val="002B1EAF"/>
    <w:rsid w:val="002B284E"/>
    <w:rsid w:val="002B32B8"/>
    <w:rsid w:val="002B39F7"/>
    <w:rsid w:val="002B3F85"/>
    <w:rsid w:val="002B4220"/>
    <w:rsid w:val="002B48D8"/>
    <w:rsid w:val="002B4BF0"/>
    <w:rsid w:val="002B4E23"/>
    <w:rsid w:val="002B561E"/>
    <w:rsid w:val="002B59BA"/>
    <w:rsid w:val="002B5E32"/>
    <w:rsid w:val="002B689C"/>
    <w:rsid w:val="002B6915"/>
    <w:rsid w:val="002B69F2"/>
    <w:rsid w:val="002B6DF0"/>
    <w:rsid w:val="002B76AE"/>
    <w:rsid w:val="002C0234"/>
    <w:rsid w:val="002C0F02"/>
    <w:rsid w:val="002C1244"/>
    <w:rsid w:val="002C1371"/>
    <w:rsid w:val="002C17D9"/>
    <w:rsid w:val="002C1824"/>
    <w:rsid w:val="002C1C0A"/>
    <w:rsid w:val="002C20F5"/>
    <w:rsid w:val="002C2BAA"/>
    <w:rsid w:val="002C2C72"/>
    <w:rsid w:val="002C32DA"/>
    <w:rsid w:val="002C3A11"/>
    <w:rsid w:val="002C3CFE"/>
    <w:rsid w:val="002C50A1"/>
    <w:rsid w:val="002C5AD0"/>
    <w:rsid w:val="002C636D"/>
    <w:rsid w:val="002C6D39"/>
    <w:rsid w:val="002C7617"/>
    <w:rsid w:val="002C76D6"/>
    <w:rsid w:val="002C7C4D"/>
    <w:rsid w:val="002D00F6"/>
    <w:rsid w:val="002D0808"/>
    <w:rsid w:val="002D0C31"/>
    <w:rsid w:val="002D10A5"/>
    <w:rsid w:val="002D23DB"/>
    <w:rsid w:val="002D28D5"/>
    <w:rsid w:val="002D2B99"/>
    <w:rsid w:val="002D419E"/>
    <w:rsid w:val="002D4D62"/>
    <w:rsid w:val="002D50AA"/>
    <w:rsid w:val="002D5416"/>
    <w:rsid w:val="002D56C0"/>
    <w:rsid w:val="002D56FE"/>
    <w:rsid w:val="002D7532"/>
    <w:rsid w:val="002D78CF"/>
    <w:rsid w:val="002D78D5"/>
    <w:rsid w:val="002D7AA0"/>
    <w:rsid w:val="002E01EB"/>
    <w:rsid w:val="002E10D5"/>
    <w:rsid w:val="002E1E26"/>
    <w:rsid w:val="002E2803"/>
    <w:rsid w:val="002E3179"/>
    <w:rsid w:val="002E319D"/>
    <w:rsid w:val="002E3CC2"/>
    <w:rsid w:val="002E4685"/>
    <w:rsid w:val="002E615A"/>
    <w:rsid w:val="002E6223"/>
    <w:rsid w:val="002E6393"/>
    <w:rsid w:val="002E6BED"/>
    <w:rsid w:val="002E7E6C"/>
    <w:rsid w:val="002EA5FE"/>
    <w:rsid w:val="002EC19D"/>
    <w:rsid w:val="002F00A2"/>
    <w:rsid w:val="002F17A6"/>
    <w:rsid w:val="002F232F"/>
    <w:rsid w:val="002F2F7C"/>
    <w:rsid w:val="002F369C"/>
    <w:rsid w:val="002F401B"/>
    <w:rsid w:val="002F4766"/>
    <w:rsid w:val="002F4C3B"/>
    <w:rsid w:val="002F5129"/>
    <w:rsid w:val="002F57DB"/>
    <w:rsid w:val="002F5F8B"/>
    <w:rsid w:val="002F6594"/>
    <w:rsid w:val="002F6A63"/>
    <w:rsid w:val="002F6BDD"/>
    <w:rsid w:val="002F7256"/>
    <w:rsid w:val="002F7A2E"/>
    <w:rsid w:val="00300992"/>
    <w:rsid w:val="00300A0A"/>
    <w:rsid w:val="00300BE7"/>
    <w:rsid w:val="00300F8E"/>
    <w:rsid w:val="0030207B"/>
    <w:rsid w:val="0030221B"/>
    <w:rsid w:val="00302A50"/>
    <w:rsid w:val="00302CD9"/>
    <w:rsid w:val="00302F63"/>
    <w:rsid w:val="00303216"/>
    <w:rsid w:val="0030346A"/>
    <w:rsid w:val="00304349"/>
    <w:rsid w:val="0030474A"/>
    <w:rsid w:val="00304CC3"/>
    <w:rsid w:val="0030546A"/>
    <w:rsid w:val="00305776"/>
    <w:rsid w:val="00306207"/>
    <w:rsid w:val="00306BDC"/>
    <w:rsid w:val="00306F57"/>
    <w:rsid w:val="0030737B"/>
    <w:rsid w:val="00307B49"/>
    <w:rsid w:val="00307DBD"/>
    <w:rsid w:val="00307F0A"/>
    <w:rsid w:val="00310F6C"/>
    <w:rsid w:val="0031133E"/>
    <w:rsid w:val="00311813"/>
    <w:rsid w:val="003120E1"/>
    <w:rsid w:val="00313B41"/>
    <w:rsid w:val="0031452C"/>
    <w:rsid w:val="003149EE"/>
    <w:rsid w:val="00314AD7"/>
    <w:rsid w:val="00314B6C"/>
    <w:rsid w:val="00314EFE"/>
    <w:rsid w:val="003151EE"/>
    <w:rsid w:val="003157AE"/>
    <w:rsid w:val="00315911"/>
    <w:rsid w:val="00315E45"/>
    <w:rsid w:val="00316891"/>
    <w:rsid w:val="00316B02"/>
    <w:rsid w:val="00316CD7"/>
    <w:rsid w:val="00320354"/>
    <w:rsid w:val="0032046B"/>
    <w:rsid w:val="00320B0A"/>
    <w:rsid w:val="00321304"/>
    <w:rsid w:val="00322019"/>
    <w:rsid w:val="00322251"/>
    <w:rsid w:val="00322C71"/>
    <w:rsid w:val="00323808"/>
    <w:rsid w:val="00323AE6"/>
    <w:rsid w:val="0032543A"/>
    <w:rsid w:val="00325B41"/>
    <w:rsid w:val="003278E9"/>
    <w:rsid w:val="00327B38"/>
    <w:rsid w:val="003303C2"/>
    <w:rsid w:val="00331A94"/>
    <w:rsid w:val="00331D91"/>
    <w:rsid w:val="00332889"/>
    <w:rsid w:val="00332931"/>
    <w:rsid w:val="00332A5F"/>
    <w:rsid w:val="00332B27"/>
    <w:rsid w:val="00332DBF"/>
    <w:rsid w:val="0033353C"/>
    <w:rsid w:val="00333DE7"/>
    <w:rsid w:val="00333EAD"/>
    <w:rsid w:val="00334170"/>
    <w:rsid w:val="003343FF"/>
    <w:rsid w:val="00335382"/>
    <w:rsid w:val="00335BAC"/>
    <w:rsid w:val="00336669"/>
    <w:rsid w:val="00336C43"/>
    <w:rsid w:val="00337A55"/>
    <w:rsid w:val="00337C7F"/>
    <w:rsid w:val="00341960"/>
    <w:rsid w:val="00341BB8"/>
    <w:rsid w:val="00342BD9"/>
    <w:rsid w:val="00343314"/>
    <w:rsid w:val="003433B0"/>
    <w:rsid w:val="00343806"/>
    <w:rsid w:val="00343959"/>
    <w:rsid w:val="00343F8C"/>
    <w:rsid w:val="00344F92"/>
    <w:rsid w:val="00346031"/>
    <w:rsid w:val="0034689B"/>
    <w:rsid w:val="003473F4"/>
    <w:rsid w:val="00347C08"/>
    <w:rsid w:val="00347CE0"/>
    <w:rsid w:val="00350736"/>
    <w:rsid w:val="00350AC5"/>
    <w:rsid w:val="00351C66"/>
    <w:rsid w:val="00351F00"/>
    <w:rsid w:val="0035217A"/>
    <w:rsid w:val="00352B62"/>
    <w:rsid w:val="00353EAC"/>
    <w:rsid w:val="003559AF"/>
    <w:rsid w:val="00356348"/>
    <w:rsid w:val="003567A1"/>
    <w:rsid w:val="00356989"/>
    <w:rsid w:val="00356E18"/>
    <w:rsid w:val="00356FFE"/>
    <w:rsid w:val="00357CED"/>
    <w:rsid w:val="00360DFA"/>
    <w:rsid w:val="00362801"/>
    <w:rsid w:val="00362876"/>
    <w:rsid w:val="003628CC"/>
    <w:rsid w:val="00362975"/>
    <w:rsid w:val="00362B27"/>
    <w:rsid w:val="00362C75"/>
    <w:rsid w:val="00362D85"/>
    <w:rsid w:val="00362F76"/>
    <w:rsid w:val="003632FA"/>
    <w:rsid w:val="00363682"/>
    <w:rsid w:val="00363A5C"/>
    <w:rsid w:val="00363B69"/>
    <w:rsid w:val="00363C36"/>
    <w:rsid w:val="00364D79"/>
    <w:rsid w:val="00364DFF"/>
    <w:rsid w:val="003650DC"/>
    <w:rsid w:val="00365179"/>
    <w:rsid w:val="0036524C"/>
    <w:rsid w:val="00365596"/>
    <w:rsid w:val="00366E5C"/>
    <w:rsid w:val="00367127"/>
    <w:rsid w:val="003674C4"/>
    <w:rsid w:val="00367FBB"/>
    <w:rsid w:val="003700DE"/>
    <w:rsid w:val="00370132"/>
    <w:rsid w:val="003707F4"/>
    <w:rsid w:val="00370CE5"/>
    <w:rsid w:val="003711FB"/>
    <w:rsid w:val="00371F23"/>
    <w:rsid w:val="00372C66"/>
    <w:rsid w:val="00373789"/>
    <w:rsid w:val="00373F3E"/>
    <w:rsid w:val="00373FE4"/>
    <w:rsid w:val="00374008"/>
    <w:rsid w:val="00374CD7"/>
    <w:rsid w:val="00375DD7"/>
    <w:rsid w:val="00375E29"/>
    <w:rsid w:val="0037605E"/>
    <w:rsid w:val="0037608E"/>
    <w:rsid w:val="00376295"/>
    <w:rsid w:val="0037663B"/>
    <w:rsid w:val="003768E5"/>
    <w:rsid w:val="0037695F"/>
    <w:rsid w:val="00377041"/>
    <w:rsid w:val="003772AA"/>
    <w:rsid w:val="00377365"/>
    <w:rsid w:val="00377517"/>
    <w:rsid w:val="00377889"/>
    <w:rsid w:val="00377AC1"/>
    <w:rsid w:val="00377B54"/>
    <w:rsid w:val="003801C9"/>
    <w:rsid w:val="003803CD"/>
    <w:rsid w:val="00380817"/>
    <w:rsid w:val="00380B6B"/>
    <w:rsid w:val="0038214F"/>
    <w:rsid w:val="0038230D"/>
    <w:rsid w:val="00382C0B"/>
    <w:rsid w:val="00382EF8"/>
    <w:rsid w:val="00384269"/>
    <w:rsid w:val="00384651"/>
    <w:rsid w:val="00384727"/>
    <w:rsid w:val="00385011"/>
    <w:rsid w:val="003850A2"/>
    <w:rsid w:val="0038512C"/>
    <w:rsid w:val="0038535C"/>
    <w:rsid w:val="003861D7"/>
    <w:rsid w:val="00386FFF"/>
    <w:rsid w:val="00387CFB"/>
    <w:rsid w:val="003905AD"/>
    <w:rsid w:val="003911BD"/>
    <w:rsid w:val="00391419"/>
    <w:rsid w:val="003920E4"/>
    <w:rsid w:val="0039254C"/>
    <w:rsid w:val="00392737"/>
    <w:rsid w:val="00392C48"/>
    <w:rsid w:val="00392EE9"/>
    <w:rsid w:val="0039359A"/>
    <w:rsid w:val="00393F11"/>
    <w:rsid w:val="00395FAF"/>
    <w:rsid w:val="00396283"/>
    <w:rsid w:val="003963C4"/>
    <w:rsid w:val="00397418"/>
    <w:rsid w:val="0039758C"/>
    <w:rsid w:val="003A0939"/>
    <w:rsid w:val="003A10E1"/>
    <w:rsid w:val="003A1C64"/>
    <w:rsid w:val="003A1C9B"/>
    <w:rsid w:val="003A1F7B"/>
    <w:rsid w:val="003A21C9"/>
    <w:rsid w:val="003A2AB2"/>
    <w:rsid w:val="003A2BD2"/>
    <w:rsid w:val="003A327E"/>
    <w:rsid w:val="003A3435"/>
    <w:rsid w:val="003A34C2"/>
    <w:rsid w:val="003A38E2"/>
    <w:rsid w:val="003A3F46"/>
    <w:rsid w:val="003A402B"/>
    <w:rsid w:val="003A4334"/>
    <w:rsid w:val="003A5448"/>
    <w:rsid w:val="003A5991"/>
    <w:rsid w:val="003A5CFB"/>
    <w:rsid w:val="003A5DBA"/>
    <w:rsid w:val="003A5EFE"/>
    <w:rsid w:val="003A63F4"/>
    <w:rsid w:val="003A6E19"/>
    <w:rsid w:val="003A753F"/>
    <w:rsid w:val="003A7FA2"/>
    <w:rsid w:val="003B00D3"/>
    <w:rsid w:val="003B069E"/>
    <w:rsid w:val="003B095E"/>
    <w:rsid w:val="003B2103"/>
    <w:rsid w:val="003B2EF7"/>
    <w:rsid w:val="003B3083"/>
    <w:rsid w:val="003B4517"/>
    <w:rsid w:val="003B484E"/>
    <w:rsid w:val="003B515E"/>
    <w:rsid w:val="003B5891"/>
    <w:rsid w:val="003B5A03"/>
    <w:rsid w:val="003B5F34"/>
    <w:rsid w:val="003B6707"/>
    <w:rsid w:val="003B6943"/>
    <w:rsid w:val="003B6991"/>
    <w:rsid w:val="003B7E92"/>
    <w:rsid w:val="003C0575"/>
    <w:rsid w:val="003C05CE"/>
    <w:rsid w:val="003C097E"/>
    <w:rsid w:val="003C1A3F"/>
    <w:rsid w:val="003C27F2"/>
    <w:rsid w:val="003C2C71"/>
    <w:rsid w:val="003C2C7C"/>
    <w:rsid w:val="003C328D"/>
    <w:rsid w:val="003C3FAD"/>
    <w:rsid w:val="003C406E"/>
    <w:rsid w:val="003C4228"/>
    <w:rsid w:val="003C5192"/>
    <w:rsid w:val="003C5E8C"/>
    <w:rsid w:val="003C67F1"/>
    <w:rsid w:val="003C73DE"/>
    <w:rsid w:val="003CB963"/>
    <w:rsid w:val="003D00DC"/>
    <w:rsid w:val="003D03B6"/>
    <w:rsid w:val="003D07E3"/>
    <w:rsid w:val="003D0D40"/>
    <w:rsid w:val="003D12EA"/>
    <w:rsid w:val="003D14D4"/>
    <w:rsid w:val="003D16B5"/>
    <w:rsid w:val="003D1EFB"/>
    <w:rsid w:val="003D2C43"/>
    <w:rsid w:val="003D2F12"/>
    <w:rsid w:val="003D3113"/>
    <w:rsid w:val="003D3EC8"/>
    <w:rsid w:val="003D3EF4"/>
    <w:rsid w:val="003D3F28"/>
    <w:rsid w:val="003D475B"/>
    <w:rsid w:val="003D4F55"/>
    <w:rsid w:val="003D51BA"/>
    <w:rsid w:val="003D54AE"/>
    <w:rsid w:val="003D5EFE"/>
    <w:rsid w:val="003D5F6E"/>
    <w:rsid w:val="003D62B9"/>
    <w:rsid w:val="003D63A8"/>
    <w:rsid w:val="003D6964"/>
    <w:rsid w:val="003D6AFC"/>
    <w:rsid w:val="003D703B"/>
    <w:rsid w:val="003D70CE"/>
    <w:rsid w:val="003D712E"/>
    <w:rsid w:val="003D7D8C"/>
    <w:rsid w:val="003D7E1E"/>
    <w:rsid w:val="003E06D1"/>
    <w:rsid w:val="003E099B"/>
    <w:rsid w:val="003E0B19"/>
    <w:rsid w:val="003E1AE6"/>
    <w:rsid w:val="003E1B06"/>
    <w:rsid w:val="003E28A5"/>
    <w:rsid w:val="003E3637"/>
    <w:rsid w:val="003E3D24"/>
    <w:rsid w:val="003E41CD"/>
    <w:rsid w:val="003E421F"/>
    <w:rsid w:val="003E42AC"/>
    <w:rsid w:val="003E445F"/>
    <w:rsid w:val="003E4943"/>
    <w:rsid w:val="003E4EDE"/>
    <w:rsid w:val="003E5429"/>
    <w:rsid w:val="003E59B5"/>
    <w:rsid w:val="003E6355"/>
    <w:rsid w:val="003E64E0"/>
    <w:rsid w:val="003E653B"/>
    <w:rsid w:val="003E6D5F"/>
    <w:rsid w:val="003E6E0F"/>
    <w:rsid w:val="003E763F"/>
    <w:rsid w:val="003E7CE1"/>
    <w:rsid w:val="003F01EC"/>
    <w:rsid w:val="003F05FA"/>
    <w:rsid w:val="003F1053"/>
    <w:rsid w:val="003F1167"/>
    <w:rsid w:val="003F1199"/>
    <w:rsid w:val="003F11B8"/>
    <w:rsid w:val="003F192D"/>
    <w:rsid w:val="003F1CEB"/>
    <w:rsid w:val="003F274F"/>
    <w:rsid w:val="003F34E6"/>
    <w:rsid w:val="003F3598"/>
    <w:rsid w:val="003F3CD0"/>
    <w:rsid w:val="003F3F57"/>
    <w:rsid w:val="003F5817"/>
    <w:rsid w:val="003F5870"/>
    <w:rsid w:val="003F5912"/>
    <w:rsid w:val="003F6314"/>
    <w:rsid w:val="003F6603"/>
    <w:rsid w:val="003F67B0"/>
    <w:rsid w:val="003F6A03"/>
    <w:rsid w:val="003F6B00"/>
    <w:rsid w:val="003F730D"/>
    <w:rsid w:val="003F7613"/>
    <w:rsid w:val="003F7EB7"/>
    <w:rsid w:val="00400048"/>
    <w:rsid w:val="004000AF"/>
    <w:rsid w:val="004000F2"/>
    <w:rsid w:val="00400469"/>
    <w:rsid w:val="004005CB"/>
    <w:rsid w:val="00400743"/>
    <w:rsid w:val="00400932"/>
    <w:rsid w:val="00400DF3"/>
    <w:rsid w:val="00400E6D"/>
    <w:rsid w:val="00400E98"/>
    <w:rsid w:val="00401345"/>
    <w:rsid w:val="00401FF9"/>
    <w:rsid w:val="004026F3"/>
    <w:rsid w:val="00402A08"/>
    <w:rsid w:val="00402CDB"/>
    <w:rsid w:val="00402DA7"/>
    <w:rsid w:val="00402FA1"/>
    <w:rsid w:val="00404E39"/>
    <w:rsid w:val="004053A6"/>
    <w:rsid w:val="00405ED5"/>
    <w:rsid w:val="004067AD"/>
    <w:rsid w:val="00406C08"/>
    <w:rsid w:val="00406C44"/>
    <w:rsid w:val="00407172"/>
    <w:rsid w:val="004078C1"/>
    <w:rsid w:val="0040794E"/>
    <w:rsid w:val="00407ABE"/>
    <w:rsid w:val="00410522"/>
    <w:rsid w:val="0041070E"/>
    <w:rsid w:val="00410AF5"/>
    <w:rsid w:val="00410CCF"/>
    <w:rsid w:val="0041122B"/>
    <w:rsid w:val="004112D7"/>
    <w:rsid w:val="00411797"/>
    <w:rsid w:val="004127A9"/>
    <w:rsid w:val="00413980"/>
    <w:rsid w:val="00413FF9"/>
    <w:rsid w:val="004141C1"/>
    <w:rsid w:val="004148E8"/>
    <w:rsid w:val="00415FFB"/>
    <w:rsid w:val="004163FD"/>
    <w:rsid w:val="00416B58"/>
    <w:rsid w:val="0041738A"/>
    <w:rsid w:val="0041772A"/>
    <w:rsid w:val="004178D4"/>
    <w:rsid w:val="004206BA"/>
    <w:rsid w:val="00420C41"/>
    <w:rsid w:val="00420DFC"/>
    <w:rsid w:val="00420EF5"/>
    <w:rsid w:val="00421F34"/>
    <w:rsid w:val="0042267F"/>
    <w:rsid w:val="00422F06"/>
    <w:rsid w:val="00424019"/>
    <w:rsid w:val="004240F3"/>
    <w:rsid w:val="004241B0"/>
    <w:rsid w:val="00424F2D"/>
    <w:rsid w:val="00425636"/>
    <w:rsid w:val="00425BEE"/>
    <w:rsid w:val="00425CFC"/>
    <w:rsid w:val="0042746A"/>
    <w:rsid w:val="00427933"/>
    <w:rsid w:val="0043042C"/>
    <w:rsid w:val="00430821"/>
    <w:rsid w:val="00430A0E"/>
    <w:rsid w:val="00430E32"/>
    <w:rsid w:val="00431656"/>
    <w:rsid w:val="00431F51"/>
    <w:rsid w:val="004321A9"/>
    <w:rsid w:val="00432790"/>
    <w:rsid w:val="00432AC4"/>
    <w:rsid w:val="00432E40"/>
    <w:rsid w:val="0043329C"/>
    <w:rsid w:val="0043330F"/>
    <w:rsid w:val="004334B3"/>
    <w:rsid w:val="00433EE6"/>
    <w:rsid w:val="00434199"/>
    <w:rsid w:val="0043424D"/>
    <w:rsid w:val="004342C6"/>
    <w:rsid w:val="00434C3E"/>
    <w:rsid w:val="00436000"/>
    <w:rsid w:val="00436DD4"/>
    <w:rsid w:val="00436F42"/>
    <w:rsid w:val="0043711F"/>
    <w:rsid w:val="00441496"/>
    <w:rsid w:val="00441CFB"/>
    <w:rsid w:val="00442223"/>
    <w:rsid w:val="004424E2"/>
    <w:rsid w:val="004425E9"/>
    <w:rsid w:val="00442948"/>
    <w:rsid w:val="004441CE"/>
    <w:rsid w:val="00444348"/>
    <w:rsid w:val="00444C4E"/>
    <w:rsid w:val="0044531A"/>
    <w:rsid w:val="00445B24"/>
    <w:rsid w:val="00446666"/>
    <w:rsid w:val="00447B9F"/>
    <w:rsid w:val="00450335"/>
    <w:rsid w:val="00450B59"/>
    <w:rsid w:val="004513A0"/>
    <w:rsid w:val="004516E3"/>
    <w:rsid w:val="00451D1D"/>
    <w:rsid w:val="0045299F"/>
    <w:rsid w:val="00452C47"/>
    <w:rsid w:val="00453671"/>
    <w:rsid w:val="0045421C"/>
    <w:rsid w:val="00455030"/>
    <w:rsid w:val="0045522A"/>
    <w:rsid w:val="0045523A"/>
    <w:rsid w:val="00455ED1"/>
    <w:rsid w:val="00457697"/>
    <w:rsid w:val="00457730"/>
    <w:rsid w:val="00457A07"/>
    <w:rsid w:val="00460988"/>
    <w:rsid w:val="00460A88"/>
    <w:rsid w:val="00460AC1"/>
    <w:rsid w:val="00460F23"/>
    <w:rsid w:val="00460F8A"/>
    <w:rsid w:val="004610B3"/>
    <w:rsid w:val="00461B3A"/>
    <w:rsid w:val="0046357B"/>
    <w:rsid w:val="00463FF3"/>
    <w:rsid w:val="00464B2D"/>
    <w:rsid w:val="00464FA2"/>
    <w:rsid w:val="00465178"/>
    <w:rsid w:val="00465A8A"/>
    <w:rsid w:val="004662F3"/>
    <w:rsid w:val="00467138"/>
    <w:rsid w:val="00467139"/>
    <w:rsid w:val="004677A0"/>
    <w:rsid w:val="004677EF"/>
    <w:rsid w:val="00467E17"/>
    <w:rsid w:val="00467E75"/>
    <w:rsid w:val="00470EB8"/>
    <w:rsid w:val="004712D1"/>
    <w:rsid w:val="0047154B"/>
    <w:rsid w:val="00471615"/>
    <w:rsid w:val="0047184E"/>
    <w:rsid w:val="004725E5"/>
    <w:rsid w:val="004729D5"/>
    <w:rsid w:val="00472D71"/>
    <w:rsid w:val="00473673"/>
    <w:rsid w:val="00473AB3"/>
    <w:rsid w:val="004749EE"/>
    <w:rsid w:val="00475B13"/>
    <w:rsid w:val="00475EEA"/>
    <w:rsid w:val="00475F17"/>
    <w:rsid w:val="00476AF7"/>
    <w:rsid w:val="0047706C"/>
    <w:rsid w:val="004778BF"/>
    <w:rsid w:val="00480449"/>
    <w:rsid w:val="00480676"/>
    <w:rsid w:val="00480B79"/>
    <w:rsid w:val="00480EAC"/>
    <w:rsid w:val="00480FC4"/>
    <w:rsid w:val="00482612"/>
    <w:rsid w:val="0048362E"/>
    <w:rsid w:val="00484E0D"/>
    <w:rsid w:val="00485474"/>
    <w:rsid w:val="00486D3D"/>
    <w:rsid w:val="004875B3"/>
    <w:rsid w:val="00487655"/>
    <w:rsid w:val="00487715"/>
    <w:rsid w:val="00487EEB"/>
    <w:rsid w:val="004900AE"/>
    <w:rsid w:val="0049029B"/>
    <w:rsid w:val="00490368"/>
    <w:rsid w:val="00490427"/>
    <w:rsid w:val="004909E7"/>
    <w:rsid w:val="00490B1F"/>
    <w:rsid w:val="00490C88"/>
    <w:rsid w:val="00492286"/>
    <w:rsid w:val="00492455"/>
    <w:rsid w:val="00492673"/>
    <w:rsid w:val="004927F3"/>
    <w:rsid w:val="00492A8D"/>
    <w:rsid w:val="004936D2"/>
    <w:rsid w:val="0049424F"/>
    <w:rsid w:val="00494250"/>
    <w:rsid w:val="004948B2"/>
    <w:rsid w:val="004958B1"/>
    <w:rsid w:val="00495B90"/>
    <w:rsid w:val="00496B04"/>
    <w:rsid w:val="00497142"/>
    <w:rsid w:val="0049722F"/>
    <w:rsid w:val="004979E0"/>
    <w:rsid w:val="00497E16"/>
    <w:rsid w:val="004A0B55"/>
    <w:rsid w:val="004A2C20"/>
    <w:rsid w:val="004A32DA"/>
    <w:rsid w:val="004A39FB"/>
    <w:rsid w:val="004A3B52"/>
    <w:rsid w:val="004A3B7B"/>
    <w:rsid w:val="004A3CC4"/>
    <w:rsid w:val="004A4800"/>
    <w:rsid w:val="004A591E"/>
    <w:rsid w:val="004A59BD"/>
    <w:rsid w:val="004A6582"/>
    <w:rsid w:val="004A67A4"/>
    <w:rsid w:val="004A6813"/>
    <w:rsid w:val="004A691C"/>
    <w:rsid w:val="004A726F"/>
    <w:rsid w:val="004A7956"/>
    <w:rsid w:val="004A7A21"/>
    <w:rsid w:val="004B08EF"/>
    <w:rsid w:val="004B0EE6"/>
    <w:rsid w:val="004B1C03"/>
    <w:rsid w:val="004B1C82"/>
    <w:rsid w:val="004B1F24"/>
    <w:rsid w:val="004B245C"/>
    <w:rsid w:val="004B2CEF"/>
    <w:rsid w:val="004B2DD4"/>
    <w:rsid w:val="004B3116"/>
    <w:rsid w:val="004B3639"/>
    <w:rsid w:val="004B3C10"/>
    <w:rsid w:val="004B4F99"/>
    <w:rsid w:val="004B5002"/>
    <w:rsid w:val="004B52B6"/>
    <w:rsid w:val="004B5659"/>
    <w:rsid w:val="004B5A6E"/>
    <w:rsid w:val="004B5F40"/>
    <w:rsid w:val="004B6B53"/>
    <w:rsid w:val="004B7079"/>
    <w:rsid w:val="004B7107"/>
    <w:rsid w:val="004B76A7"/>
    <w:rsid w:val="004C1110"/>
    <w:rsid w:val="004C11ED"/>
    <w:rsid w:val="004C15A5"/>
    <w:rsid w:val="004C1728"/>
    <w:rsid w:val="004C174E"/>
    <w:rsid w:val="004C292F"/>
    <w:rsid w:val="004C294D"/>
    <w:rsid w:val="004C33BB"/>
    <w:rsid w:val="004C427F"/>
    <w:rsid w:val="004C575E"/>
    <w:rsid w:val="004C581A"/>
    <w:rsid w:val="004C5A4C"/>
    <w:rsid w:val="004C7051"/>
    <w:rsid w:val="004C7409"/>
    <w:rsid w:val="004C7F29"/>
    <w:rsid w:val="004D08E3"/>
    <w:rsid w:val="004D0DDC"/>
    <w:rsid w:val="004D1384"/>
    <w:rsid w:val="004D1393"/>
    <w:rsid w:val="004D1431"/>
    <w:rsid w:val="004D1EB0"/>
    <w:rsid w:val="004D1F17"/>
    <w:rsid w:val="004D21FE"/>
    <w:rsid w:val="004D2D74"/>
    <w:rsid w:val="004D2FE3"/>
    <w:rsid w:val="004D3F55"/>
    <w:rsid w:val="004D42B0"/>
    <w:rsid w:val="004D4DA8"/>
    <w:rsid w:val="004D5050"/>
    <w:rsid w:val="004D5580"/>
    <w:rsid w:val="004D69D8"/>
    <w:rsid w:val="004D7122"/>
    <w:rsid w:val="004D7562"/>
    <w:rsid w:val="004D7707"/>
    <w:rsid w:val="004D775C"/>
    <w:rsid w:val="004E0149"/>
    <w:rsid w:val="004E05AA"/>
    <w:rsid w:val="004E07A2"/>
    <w:rsid w:val="004E22B4"/>
    <w:rsid w:val="004E2DC7"/>
    <w:rsid w:val="004E3407"/>
    <w:rsid w:val="004E344E"/>
    <w:rsid w:val="004E4239"/>
    <w:rsid w:val="004E4E04"/>
    <w:rsid w:val="004E4F29"/>
    <w:rsid w:val="004E535F"/>
    <w:rsid w:val="004E65AE"/>
    <w:rsid w:val="004E6837"/>
    <w:rsid w:val="004E6C4A"/>
    <w:rsid w:val="004E7080"/>
    <w:rsid w:val="004E7356"/>
    <w:rsid w:val="004F0433"/>
    <w:rsid w:val="004F15CC"/>
    <w:rsid w:val="004F1662"/>
    <w:rsid w:val="004F31BC"/>
    <w:rsid w:val="004F3303"/>
    <w:rsid w:val="004F3660"/>
    <w:rsid w:val="004F38C3"/>
    <w:rsid w:val="004F3BE9"/>
    <w:rsid w:val="004F42AF"/>
    <w:rsid w:val="004F4460"/>
    <w:rsid w:val="004F4949"/>
    <w:rsid w:val="004F4C2A"/>
    <w:rsid w:val="004F5F80"/>
    <w:rsid w:val="004F606E"/>
    <w:rsid w:val="004F6C0C"/>
    <w:rsid w:val="004F6D0E"/>
    <w:rsid w:val="004F7B70"/>
    <w:rsid w:val="004F7C0B"/>
    <w:rsid w:val="004F7D46"/>
    <w:rsid w:val="004F7E28"/>
    <w:rsid w:val="005003F0"/>
    <w:rsid w:val="005008AD"/>
    <w:rsid w:val="005008FA"/>
    <w:rsid w:val="005016D5"/>
    <w:rsid w:val="00501A0B"/>
    <w:rsid w:val="00501CCD"/>
    <w:rsid w:val="00502145"/>
    <w:rsid w:val="0050228C"/>
    <w:rsid w:val="0050230A"/>
    <w:rsid w:val="00502496"/>
    <w:rsid w:val="005028EE"/>
    <w:rsid w:val="00502FC6"/>
    <w:rsid w:val="005035E9"/>
    <w:rsid w:val="00504039"/>
    <w:rsid w:val="005042AB"/>
    <w:rsid w:val="00504A95"/>
    <w:rsid w:val="00505B97"/>
    <w:rsid w:val="00505CBE"/>
    <w:rsid w:val="005060C6"/>
    <w:rsid w:val="005064CE"/>
    <w:rsid w:val="00506C5C"/>
    <w:rsid w:val="00507042"/>
    <w:rsid w:val="005070F5"/>
    <w:rsid w:val="005072B8"/>
    <w:rsid w:val="0050740B"/>
    <w:rsid w:val="005075E7"/>
    <w:rsid w:val="00507692"/>
    <w:rsid w:val="00507D95"/>
    <w:rsid w:val="005102FC"/>
    <w:rsid w:val="0051044B"/>
    <w:rsid w:val="005109F4"/>
    <w:rsid w:val="00510FAE"/>
    <w:rsid w:val="00511C56"/>
    <w:rsid w:val="00512492"/>
    <w:rsid w:val="00512C62"/>
    <w:rsid w:val="00512D9D"/>
    <w:rsid w:val="00512E57"/>
    <w:rsid w:val="00513B2C"/>
    <w:rsid w:val="00513C75"/>
    <w:rsid w:val="00514330"/>
    <w:rsid w:val="005143A7"/>
    <w:rsid w:val="00514507"/>
    <w:rsid w:val="0051478D"/>
    <w:rsid w:val="005147A0"/>
    <w:rsid w:val="005148A7"/>
    <w:rsid w:val="00514940"/>
    <w:rsid w:val="00514980"/>
    <w:rsid w:val="0051547D"/>
    <w:rsid w:val="005158E6"/>
    <w:rsid w:val="00515B9D"/>
    <w:rsid w:val="005162C2"/>
    <w:rsid w:val="00516D64"/>
    <w:rsid w:val="005175FF"/>
    <w:rsid w:val="005204CC"/>
    <w:rsid w:val="00520752"/>
    <w:rsid w:val="00520EDF"/>
    <w:rsid w:val="005214C1"/>
    <w:rsid w:val="005217C6"/>
    <w:rsid w:val="00522B4D"/>
    <w:rsid w:val="00522BE8"/>
    <w:rsid w:val="00523858"/>
    <w:rsid w:val="005239D3"/>
    <w:rsid w:val="0052476E"/>
    <w:rsid w:val="00525C0C"/>
    <w:rsid w:val="005265D7"/>
    <w:rsid w:val="00527F2C"/>
    <w:rsid w:val="00530153"/>
    <w:rsid w:val="00530D68"/>
    <w:rsid w:val="00530D74"/>
    <w:rsid w:val="00532D7E"/>
    <w:rsid w:val="00534A47"/>
    <w:rsid w:val="00534D6B"/>
    <w:rsid w:val="00534DEF"/>
    <w:rsid w:val="00534FAC"/>
    <w:rsid w:val="0053512D"/>
    <w:rsid w:val="0053531C"/>
    <w:rsid w:val="00535326"/>
    <w:rsid w:val="00536023"/>
    <w:rsid w:val="00536898"/>
    <w:rsid w:val="0053699D"/>
    <w:rsid w:val="0053722F"/>
    <w:rsid w:val="0053734B"/>
    <w:rsid w:val="0053787E"/>
    <w:rsid w:val="0053788F"/>
    <w:rsid w:val="0054088F"/>
    <w:rsid w:val="0054145A"/>
    <w:rsid w:val="0054165B"/>
    <w:rsid w:val="00541FEB"/>
    <w:rsid w:val="005423DC"/>
    <w:rsid w:val="00542588"/>
    <w:rsid w:val="0054263B"/>
    <w:rsid w:val="00542872"/>
    <w:rsid w:val="00542DC6"/>
    <w:rsid w:val="0054309B"/>
    <w:rsid w:val="00543356"/>
    <w:rsid w:val="0054348E"/>
    <w:rsid w:val="00543720"/>
    <w:rsid w:val="005439F5"/>
    <w:rsid w:val="005448E3"/>
    <w:rsid w:val="005449E1"/>
    <w:rsid w:val="00544B0C"/>
    <w:rsid w:val="0054541A"/>
    <w:rsid w:val="0054590F"/>
    <w:rsid w:val="00546207"/>
    <w:rsid w:val="00546263"/>
    <w:rsid w:val="00546A91"/>
    <w:rsid w:val="00546B95"/>
    <w:rsid w:val="0054728B"/>
    <w:rsid w:val="00547863"/>
    <w:rsid w:val="00550A5E"/>
    <w:rsid w:val="0055152D"/>
    <w:rsid w:val="00551723"/>
    <w:rsid w:val="005522FB"/>
    <w:rsid w:val="00552B01"/>
    <w:rsid w:val="00552BC7"/>
    <w:rsid w:val="00552F94"/>
    <w:rsid w:val="00555633"/>
    <w:rsid w:val="00555987"/>
    <w:rsid w:val="00556132"/>
    <w:rsid w:val="0055629B"/>
    <w:rsid w:val="00556502"/>
    <w:rsid w:val="005565F6"/>
    <w:rsid w:val="005567DB"/>
    <w:rsid w:val="00556B98"/>
    <w:rsid w:val="00557B16"/>
    <w:rsid w:val="00557B19"/>
    <w:rsid w:val="00560413"/>
    <w:rsid w:val="00560E2E"/>
    <w:rsid w:val="005610F3"/>
    <w:rsid w:val="005611B8"/>
    <w:rsid w:val="0056163C"/>
    <w:rsid w:val="00562536"/>
    <w:rsid w:val="00562929"/>
    <w:rsid w:val="00562FA9"/>
    <w:rsid w:val="00563065"/>
    <w:rsid w:val="005639F1"/>
    <w:rsid w:val="00565652"/>
    <w:rsid w:val="00565FFB"/>
    <w:rsid w:val="00566009"/>
    <w:rsid w:val="0056621F"/>
    <w:rsid w:val="00566488"/>
    <w:rsid w:val="005666BD"/>
    <w:rsid w:val="00566FA3"/>
    <w:rsid w:val="005670CE"/>
    <w:rsid w:val="005707B4"/>
    <w:rsid w:val="00571050"/>
    <w:rsid w:val="0057119C"/>
    <w:rsid w:val="005713FA"/>
    <w:rsid w:val="00571C81"/>
    <w:rsid w:val="0057216D"/>
    <w:rsid w:val="005728D7"/>
    <w:rsid w:val="00572931"/>
    <w:rsid w:val="00574157"/>
    <w:rsid w:val="005743D2"/>
    <w:rsid w:val="00575D70"/>
    <w:rsid w:val="005766F8"/>
    <w:rsid w:val="00576826"/>
    <w:rsid w:val="00577722"/>
    <w:rsid w:val="00577F0C"/>
    <w:rsid w:val="005800EF"/>
    <w:rsid w:val="0058032B"/>
    <w:rsid w:val="00580F5F"/>
    <w:rsid w:val="00582369"/>
    <w:rsid w:val="005825A4"/>
    <w:rsid w:val="00582790"/>
    <w:rsid w:val="005835EB"/>
    <w:rsid w:val="005838C8"/>
    <w:rsid w:val="00583DD4"/>
    <w:rsid w:val="00583F69"/>
    <w:rsid w:val="00584889"/>
    <w:rsid w:val="00584D8F"/>
    <w:rsid w:val="00585405"/>
    <w:rsid w:val="005854E8"/>
    <w:rsid w:val="00585CBE"/>
    <w:rsid w:val="00585E41"/>
    <w:rsid w:val="0058666F"/>
    <w:rsid w:val="00586A79"/>
    <w:rsid w:val="005878D3"/>
    <w:rsid w:val="00587908"/>
    <w:rsid w:val="00587BDE"/>
    <w:rsid w:val="00590853"/>
    <w:rsid w:val="00592781"/>
    <w:rsid w:val="00592BDA"/>
    <w:rsid w:val="0059314B"/>
    <w:rsid w:val="00593997"/>
    <w:rsid w:val="00596228"/>
    <w:rsid w:val="00596930"/>
    <w:rsid w:val="00596F95"/>
    <w:rsid w:val="00597AAF"/>
    <w:rsid w:val="00597FBA"/>
    <w:rsid w:val="005A028B"/>
    <w:rsid w:val="005A0D26"/>
    <w:rsid w:val="005A1717"/>
    <w:rsid w:val="005A1A0A"/>
    <w:rsid w:val="005A2096"/>
    <w:rsid w:val="005A2978"/>
    <w:rsid w:val="005A38CA"/>
    <w:rsid w:val="005A3AD9"/>
    <w:rsid w:val="005A3C14"/>
    <w:rsid w:val="005A44AC"/>
    <w:rsid w:val="005A4AB8"/>
    <w:rsid w:val="005A5938"/>
    <w:rsid w:val="005A5DA5"/>
    <w:rsid w:val="005A61E6"/>
    <w:rsid w:val="005A6956"/>
    <w:rsid w:val="005B02B1"/>
    <w:rsid w:val="005B0AC2"/>
    <w:rsid w:val="005B0C0E"/>
    <w:rsid w:val="005B1D4E"/>
    <w:rsid w:val="005B1F27"/>
    <w:rsid w:val="005B2061"/>
    <w:rsid w:val="005B2921"/>
    <w:rsid w:val="005B3224"/>
    <w:rsid w:val="005B396D"/>
    <w:rsid w:val="005B545E"/>
    <w:rsid w:val="005B5766"/>
    <w:rsid w:val="005B5D9A"/>
    <w:rsid w:val="005B72B7"/>
    <w:rsid w:val="005B778B"/>
    <w:rsid w:val="005B7B64"/>
    <w:rsid w:val="005B7F02"/>
    <w:rsid w:val="005C025A"/>
    <w:rsid w:val="005C042E"/>
    <w:rsid w:val="005C1034"/>
    <w:rsid w:val="005C131B"/>
    <w:rsid w:val="005C1A1A"/>
    <w:rsid w:val="005C3CA4"/>
    <w:rsid w:val="005C3FF5"/>
    <w:rsid w:val="005C4DB1"/>
    <w:rsid w:val="005C5441"/>
    <w:rsid w:val="005C7028"/>
    <w:rsid w:val="005C7E22"/>
    <w:rsid w:val="005C7F37"/>
    <w:rsid w:val="005D1208"/>
    <w:rsid w:val="005D1425"/>
    <w:rsid w:val="005D15F5"/>
    <w:rsid w:val="005D1749"/>
    <w:rsid w:val="005D1AFF"/>
    <w:rsid w:val="005D1DDA"/>
    <w:rsid w:val="005D21F6"/>
    <w:rsid w:val="005D2AE4"/>
    <w:rsid w:val="005D3D0D"/>
    <w:rsid w:val="005D4D3A"/>
    <w:rsid w:val="005D575D"/>
    <w:rsid w:val="005D5BC2"/>
    <w:rsid w:val="005D5D9F"/>
    <w:rsid w:val="005D61B2"/>
    <w:rsid w:val="005D654C"/>
    <w:rsid w:val="005D66F7"/>
    <w:rsid w:val="005D740E"/>
    <w:rsid w:val="005E01A8"/>
    <w:rsid w:val="005E0252"/>
    <w:rsid w:val="005E0743"/>
    <w:rsid w:val="005E08DB"/>
    <w:rsid w:val="005E13F0"/>
    <w:rsid w:val="005E19A4"/>
    <w:rsid w:val="005E24F1"/>
    <w:rsid w:val="005E39B1"/>
    <w:rsid w:val="005E4295"/>
    <w:rsid w:val="005E52F3"/>
    <w:rsid w:val="005E5749"/>
    <w:rsid w:val="005E6934"/>
    <w:rsid w:val="005E6AC6"/>
    <w:rsid w:val="005E720B"/>
    <w:rsid w:val="005E7258"/>
    <w:rsid w:val="005E73A2"/>
    <w:rsid w:val="005E73C6"/>
    <w:rsid w:val="005E7B37"/>
    <w:rsid w:val="005F0EE5"/>
    <w:rsid w:val="005F11C9"/>
    <w:rsid w:val="005F1421"/>
    <w:rsid w:val="005F239F"/>
    <w:rsid w:val="005F27E0"/>
    <w:rsid w:val="005F298F"/>
    <w:rsid w:val="005F2C38"/>
    <w:rsid w:val="005F2FA6"/>
    <w:rsid w:val="005F3146"/>
    <w:rsid w:val="005F348D"/>
    <w:rsid w:val="005F3965"/>
    <w:rsid w:val="005F3CF5"/>
    <w:rsid w:val="005F3E88"/>
    <w:rsid w:val="005F4232"/>
    <w:rsid w:val="005F5C8E"/>
    <w:rsid w:val="005F61C4"/>
    <w:rsid w:val="005F63C1"/>
    <w:rsid w:val="005F681A"/>
    <w:rsid w:val="005F7401"/>
    <w:rsid w:val="005F78AA"/>
    <w:rsid w:val="0060059F"/>
    <w:rsid w:val="00601C0D"/>
    <w:rsid w:val="006023D9"/>
    <w:rsid w:val="00602E73"/>
    <w:rsid w:val="00602FD8"/>
    <w:rsid w:val="00603368"/>
    <w:rsid w:val="00603596"/>
    <w:rsid w:val="0060365F"/>
    <w:rsid w:val="006040EA"/>
    <w:rsid w:val="006049ED"/>
    <w:rsid w:val="00604D38"/>
    <w:rsid w:val="00604D3E"/>
    <w:rsid w:val="00604F60"/>
    <w:rsid w:val="00605E4A"/>
    <w:rsid w:val="00605E75"/>
    <w:rsid w:val="0060619A"/>
    <w:rsid w:val="0060689E"/>
    <w:rsid w:val="00607A57"/>
    <w:rsid w:val="006101F2"/>
    <w:rsid w:val="0061062C"/>
    <w:rsid w:val="006114BF"/>
    <w:rsid w:val="00612067"/>
    <w:rsid w:val="006122BE"/>
    <w:rsid w:val="00612878"/>
    <w:rsid w:val="00612CF9"/>
    <w:rsid w:val="006141DC"/>
    <w:rsid w:val="00614FDC"/>
    <w:rsid w:val="0061580C"/>
    <w:rsid w:val="0061582C"/>
    <w:rsid w:val="00615CC0"/>
    <w:rsid w:val="00616508"/>
    <w:rsid w:val="00616965"/>
    <w:rsid w:val="006177B4"/>
    <w:rsid w:val="0061792B"/>
    <w:rsid w:val="00617962"/>
    <w:rsid w:val="00617F8F"/>
    <w:rsid w:val="0062032A"/>
    <w:rsid w:val="006218DA"/>
    <w:rsid w:val="0062237D"/>
    <w:rsid w:val="006237D3"/>
    <w:rsid w:val="00623C73"/>
    <w:rsid w:val="0062439E"/>
    <w:rsid w:val="006246A9"/>
    <w:rsid w:val="0062498A"/>
    <w:rsid w:val="00624FA0"/>
    <w:rsid w:val="006253C9"/>
    <w:rsid w:val="00625F52"/>
    <w:rsid w:val="006263B5"/>
    <w:rsid w:val="006265F4"/>
    <w:rsid w:val="00626A7F"/>
    <w:rsid w:val="00626BEE"/>
    <w:rsid w:val="00626D90"/>
    <w:rsid w:val="00627C2D"/>
    <w:rsid w:val="00630754"/>
    <w:rsid w:val="00630773"/>
    <w:rsid w:val="0063143B"/>
    <w:rsid w:val="006314E0"/>
    <w:rsid w:val="00631C19"/>
    <w:rsid w:val="006332ED"/>
    <w:rsid w:val="00635241"/>
    <w:rsid w:val="00635B3B"/>
    <w:rsid w:val="00635B7F"/>
    <w:rsid w:val="00636A5A"/>
    <w:rsid w:val="006370A7"/>
    <w:rsid w:val="00637B76"/>
    <w:rsid w:val="006403C5"/>
    <w:rsid w:val="00640560"/>
    <w:rsid w:val="006407D7"/>
    <w:rsid w:val="0064162A"/>
    <w:rsid w:val="006416D8"/>
    <w:rsid w:val="00641D85"/>
    <w:rsid w:val="006424B5"/>
    <w:rsid w:val="0064318C"/>
    <w:rsid w:val="0064387C"/>
    <w:rsid w:val="0064469B"/>
    <w:rsid w:val="00644A8B"/>
    <w:rsid w:val="00644D28"/>
    <w:rsid w:val="00644E36"/>
    <w:rsid w:val="006450F7"/>
    <w:rsid w:val="00645476"/>
    <w:rsid w:val="00645526"/>
    <w:rsid w:val="00646108"/>
    <w:rsid w:val="006462E5"/>
    <w:rsid w:val="006470B8"/>
    <w:rsid w:val="0064759B"/>
    <w:rsid w:val="00647C91"/>
    <w:rsid w:val="00650154"/>
    <w:rsid w:val="006515A0"/>
    <w:rsid w:val="006517F8"/>
    <w:rsid w:val="00651B76"/>
    <w:rsid w:val="00652AA8"/>
    <w:rsid w:val="00652B2D"/>
    <w:rsid w:val="00652C27"/>
    <w:rsid w:val="006537C0"/>
    <w:rsid w:val="006540C6"/>
    <w:rsid w:val="006543DA"/>
    <w:rsid w:val="00654626"/>
    <w:rsid w:val="00654662"/>
    <w:rsid w:val="006547A7"/>
    <w:rsid w:val="00654AEF"/>
    <w:rsid w:val="00655016"/>
    <w:rsid w:val="00655232"/>
    <w:rsid w:val="00655581"/>
    <w:rsid w:val="00657AF9"/>
    <w:rsid w:val="00657FAE"/>
    <w:rsid w:val="00660861"/>
    <w:rsid w:val="00660BB6"/>
    <w:rsid w:val="00662275"/>
    <w:rsid w:val="006624AD"/>
    <w:rsid w:val="0066253E"/>
    <w:rsid w:val="00662722"/>
    <w:rsid w:val="006627BA"/>
    <w:rsid w:val="00662C3F"/>
    <w:rsid w:val="00662F67"/>
    <w:rsid w:val="006633A0"/>
    <w:rsid w:val="006641B3"/>
    <w:rsid w:val="00664C7F"/>
    <w:rsid w:val="00665941"/>
    <w:rsid w:val="00665C60"/>
    <w:rsid w:val="00665D9F"/>
    <w:rsid w:val="00665EB6"/>
    <w:rsid w:val="0066634B"/>
    <w:rsid w:val="0066654C"/>
    <w:rsid w:val="00666B6D"/>
    <w:rsid w:val="006703DC"/>
    <w:rsid w:val="006711DA"/>
    <w:rsid w:val="00671841"/>
    <w:rsid w:val="0067226C"/>
    <w:rsid w:val="00672DBA"/>
    <w:rsid w:val="00672FB9"/>
    <w:rsid w:val="006736A2"/>
    <w:rsid w:val="006736D4"/>
    <w:rsid w:val="0067394D"/>
    <w:rsid w:val="00673C2A"/>
    <w:rsid w:val="006747B0"/>
    <w:rsid w:val="00674922"/>
    <w:rsid w:val="00674D5E"/>
    <w:rsid w:val="00675ABC"/>
    <w:rsid w:val="00675F8C"/>
    <w:rsid w:val="0067620C"/>
    <w:rsid w:val="00676A4D"/>
    <w:rsid w:val="0067724A"/>
    <w:rsid w:val="006773CD"/>
    <w:rsid w:val="00677726"/>
    <w:rsid w:val="006779D0"/>
    <w:rsid w:val="00677CE8"/>
    <w:rsid w:val="006807A7"/>
    <w:rsid w:val="0068081F"/>
    <w:rsid w:val="00681259"/>
    <w:rsid w:val="006844F7"/>
    <w:rsid w:val="0068461B"/>
    <w:rsid w:val="00684733"/>
    <w:rsid w:val="00684937"/>
    <w:rsid w:val="00685456"/>
    <w:rsid w:val="0068549F"/>
    <w:rsid w:val="0068599B"/>
    <w:rsid w:val="006864C9"/>
    <w:rsid w:val="0068657A"/>
    <w:rsid w:val="0068679F"/>
    <w:rsid w:val="00686F30"/>
    <w:rsid w:val="00690275"/>
    <w:rsid w:val="00690581"/>
    <w:rsid w:val="00690630"/>
    <w:rsid w:val="006908AD"/>
    <w:rsid w:val="00690B6D"/>
    <w:rsid w:val="00690DE0"/>
    <w:rsid w:val="0069116A"/>
    <w:rsid w:val="0069134E"/>
    <w:rsid w:val="00691E05"/>
    <w:rsid w:val="00691FB5"/>
    <w:rsid w:val="00692159"/>
    <w:rsid w:val="006921C8"/>
    <w:rsid w:val="006923F3"/>
    <w:rsid w:val="00693D64"/>
    <w:rsid w:val="00694335"/>
    <w:rsid w:val="006948B2"/>
    <w:rsid w:val="006950BF"/>
    <w:rsid w:val="00695121"/>
    <w:rsid w:val="006952D5"/>
    <w:rsid w:val="00695A43"/>
    <w:rsid w:val="00695B6D"/>
    <w:rsid w:val="00695D46"/>
    <w:rsid w:val="0069634A"/>
    <w:rsid w:val="00696B18"/>
    <w:rsid w:val="00697632"/>
    <w:rsid w:val="00697EF3"/>
    <w:rsid w:val="006A1A18"/>
    <w:rsid w:val="006A1EC7"/>
    <w:rsid w:val="006A2089"/>
    <w:rsid w:val="006A2463"/>
    <w:rsid w:val="006A310E"/>
    <w:rsid w:val="006A3504"/>
    <w:rsid w:val="006A421E"/>
    <w:rsid w:val="006A4D30"/>
    <w:rsid w:val="006A4EA6"/>
    <w:rsid w:val="006A5127"/>
    <w:rsid w:val="006A5326"/>
    <w:rsid w:val="006A5800"/>
    <w:rsid w:val="006A67C3"/>
    <w:rsid w:val="006A6AA0"/>
    <w:rsid w:val="006A6DA8"/>
    <w:rsid w:val="006A6F2D"/>
    <w:rsid w:val="006B16BA"/>
    <w:rsid w:val="006B1865"/>
    <w:rsid w:val="006B3CC1"/>
    <w:rsid w:val="006B3CCE"/>
    <w:rsid w:val="006B3D9A"/>
    <w:rsid w:val="006B4781"/>
    <w:rsid w:val="006B4A74"/>
    <w:rsid w:val="006B509C"/>
    <w:rsid w:val="006B5DE5"/>
    <w:rsid w:val="006B64B1"/>
    <w:rsid w:val="006B6FF0"/>
    <w:rsid w:val="006B7324"/>
    <w:rsid w:val="006B7349"/>
    <w:rsid w:val="006B7764"/>
    <w:rsid w:val="006C082E"/>
    <w:rsid w:val="006C0D09"/>
    <w:rsid w:val="006C13BA"/>
    <w:rsid w:val="006C1B27"/>
    <w:rsid w:val="006C1D61"/>
    <w:rsid w:val="006C2FC3"/>
    <w:rsid w:val="006C3D71"/>
    <w:rsid w:val="006C4028"/>
    <w:rsid w:val="006C471D"/>
    <w:rsid w:val="006C6794"/>
    <w:rsid w:val="006C7366"/>
    <w:rsid w:val="006C745D"/>
    <w:rsid w:val="006C7BE0"/>
    <w:rsid w:val="006D12AC"/>
    <w:rsid w:val="006D2291"/>
    <w:rsid w:val="006D23A3"/>
    <w:rsid w:val="006D2421"/>
    <w:rsid w:val="006D4845"/>
    <w:rsid w:val="006D4872"/>
    <w:rsid w:val="006D4D57"/>
    <w:rsid w:val="006D4EDA"/>
    <w:rsid w:val="006D5115"/>
    <w:rsid w:val="006D568D"/>
    <w:rsid w:val="006D57BF"/>
    <w:rsid w:val="006D65EE"/>
    <w:rsid w:val="006D71B2"/>
    <w:rsid w:val="006D7B19"/>
    <w:rsid w:val="006E0339"/>
    <w:rsid w:val="006E0855"/>
    <w:rsid w:val="006E09EF"/>
    <w:rsid w:val="006E187A"/>
    <w:rsid w:val="006E1E9A"/>
    <w:rsid w:val="006E25DA"/>
    <w:rsid w:val="006E2742"/>
    <w:rsid w:val="006E2787"/>
    <w:rsid w:val="006E2AB1"/>
    <w:rsid w:val="006E44C4"/>
    <w:rsid w:val="006E467B"/>
    <w:rsid w:val="006E506E"/>
    <w:rsid w:val="006E59B8"/>
    <w:rsid w:val="006E6AF3"/>
    <w:rsid w:val="006E6FFB"/>
    <w:rsid w:val="006E745D"/>
    <w:rsid w:val="006E7D13"/>
    <w:rsid w:val="006F000C"/>
    <w:rsid w:val="006F019B"/>
    <w:rsid w:val="006F02A0"/>
    <w:rsid w:val="006F0675"/>
    <w:rsid w:val="006F0AF9"/>
    <w:rsid w:val="006F0FDC"/>
    <w:rsid w:val="006F1340"/>
    <w:rsid w:val="006F1CE7"/>
    <w:rsid w:val="006F244D"/>
    <w:rsid w:val="006F2FFF"/>
    <w:rsid w:val="006F33DD"/>
    <w:rsid w:val="006F40E4"/>
    <w:rsid w:val="006F4BFB"/>
    <w:rsid w:val="006F4C65"/>
    <w:rsid w:val="006F4FA7"/>
    <w:rsid w:val="006F58A0"/>
    <w:rsid w:val="006F5A3E"/>
    <w:rsid w:val="006F5FB0"/>
    <w:rsid w:val="006F61F2"/>
    <w:rsid w:val="006F6759"/>
    <w:rsid w:val="006F6B45"/>
    <w:rsid w:val="006F79E9"/>
    <w:rsid w:val="006F7A76"/>
    <w:rsid w:val="006F7C07"/>
    <w:rsid w:val="0070008F"/>
    <w:rsid w:val="00700649"/>
    <w:rsid w:val="00700683"/>
    <w:rsid w:val="007006A8"/>
    <w:rsid w:val="007007E2"/>
    <w:rsid w:val="00700985"/>
    <w:rsid w:val="00700E14"/>
    <w:rsid w:val="0070143B"/>
    <w:rsid w:val="00702E7D"/>
    <w:rsid w:val="007037E1"/>
    <w:rsid w:val="00703910"/>
    <w:rsid w:val="00703B3B"/>
    <w:rsid w:val="00704292"/>
    <w:rsid w:val="00704778"/>
    <w:rsid w:val="007052F8"/>
    <w:rsid w:val="00705446"/>
    <w:rsid w:val="007057BE"/>
    <w:rsid w:val="00706395"/>
    <w:rsid w:val="00706B88"/>
    <w:rsid w:val="00707049"/>
    <w:rsid w:val="00707069"/>
    <w:rsid w:val="00707103"/>
    <w:rsid w:val="00707148"/>
    <w:rsid w:val="0071058D"/>
    <w:rsid w:val="007107D3"/>
    <w:rsid w:val="0071091E"/>
    <w:rsid w:val="00710BFD"/>
    <w:rsid w:val="00710D2E"/>
    <w:rsid w:val="00710D3F"/>
    <w:rsid w:val="0071117F"/>
    <w:rsid w:val="00711C61"/>
    <w:rsid w:val="00712559"/>
    <w:rsid w:val="00712B6F"/>
    <w:rsid w:val="00712D8C"/>
    <w:rsid w:val="007133DE"/>
    <w:rsid w:val="00713C81"/>
    <w:rsid w:val="00713E03"/>
    <w:rsid w:val="00713E13"/>
    <w:rsid w:val="00714784"/>
    <w:rsid w:val="00714C1D"/>
    <w:rsid w:val="00714FAE"/>
    <w:rsid w:val="007153BE"/>
    <w:rsid w:val="0071667E"/>
    <w:rsid w:val="00717127"/>
    <w:rsid w:val="0071728A"/>
    <w:rsid w:val="0071749A"/>
    <w:rsid w:val="007174EC"/>
    <w:rsid w:val="00717F99"/>
    <w:rsid w:val="007204C6"/>
    <w:rsid w:val="00720DBF"/>
    <w:rsid w:val="007215D2"/>
    <w:rsid w:val="00721A25"/>
    <w:rsid w:val="00721ABD"/>
    <w:rsid w:val="00722843"/>
    <w:rsid w:val="00723210"/>
    <w:rsid w:val="00723250"/>
    <w:rsid w:val="007239A9"/>
    <w:rsid w:val="0072544E"/>
    <w:rsid w:val="00725773"/>
    <w:rsid w:val="0072612D"/>
    <w:rsid w:val="00726273"/>
    <w:rsid w:val="00726333"/>
    <w:rsid w:val="0072653A"/>
    <w:rsid w:val="00726C38"/>
    <w:rsid w:val="0072723A"/>
    <w:rsid w:val="0072748C"/>
    <w:rsid w:val="0072760F"/>
    <w:rsid w:val="00727E2A"/>
    <w:rsid w:val="0073013A"/>
    <w:rsid w:val="00730187"/>
    <w:rsid w:val="00730A41"/>
    <w:rsid w:val="00730A8E"/>
    <w:rsid w:val="00731141"/>
    <w:rsid w:val="0073150D"/>
    <w:rsid w:val="0073223C"/>
    <w:rsid w:val="0073260F"/>
    <w:rsid w:val="00732D5D"/>
    <w:rsid w:val="007332AF"/>
    <w:rsid w:val="00733843"/>
    <w:rsid w:val="00733C0F"/>
    <w:rsid w:val="007344AE"/>
    <w:rsid w:val="00734742"/>
    <w:rsid w:val="00735480"/>
    <w:rsid w:val="00735532"/>
    <w:rsid w:val="00735B28"/>
    <w:rsid w:val="00735B8E"/>
    <w:rsid w:val="007362B7"/>
    <w:rsid w:val="007364AF"/>
    <w:rsid w:val="007406FE"/>
    <w:rsid w:val="00740B0D"/>
    <w:rsid w:val="00740DB4"/>
    <w:rsid w:val="007419B9"/>
    <w:rsid w:val="00741BA4"/>
    <w:rsid w:val="00742126"/>
    <w:rsid w:val="00742C19"/>
    <w:rsid w:val="00743BBF"/>
    <w:rsid w:val="00744BFE"/>
    <w:rsid w:val="00744F15"/>
    <w:rsid w:val="00745AD5"/>
    <w:rsid w:val="00746931"/>
    <w:rsid w:val="00747161"/>
    <w:rsid w:val="0074795D"/>
    <w:rsid w:val="00747A99"/>
    <w:rsid w:val="00750485"/>
    <w:rsid w:val="00750998"/>
    <w:rsid w:val="00750DED"/>
    <w:rsid w:val="00750E00"/>
    <w:rsid w:val="00751495"/>
    <w:rsid w:val="00751535"/>
    <w:rsid w:val="007518C8"/>
    <w:rsid w:val="00751A3A"/>
    <w:rsid w:val="00753E54"/>
    <w:rsid w:val="00753ECA"/>
    <w:rsid w:val="007569EA"/>
    <w:rsid w:val="0075741F"/>
    <w:rsid w:val="00757690"/>
    <w:rsid w:val="0076019C"/>
    <w:rsid w:val="007605D2"/>
    <w:rsid w:val="0076098E"/>
    <w:rsid w:val="00760FF1"/>
    <w:rsid w:val="00762462"/>
    <w:rsid w:val="0076301B"/>
    <w:rsid w:val="0076345A"/>
    <w:rsid w:val="0076383F"/>
    <w:rsid w:val="0076393D"/>
    <w:rsid w:val="007639F1"/>
    <w:rsid w:val="00763C42"/>
    <w:rsid w:val="00764411"/>
    <w:rsid w:val="00764C91"/>
    <w:rsid w:val="007652A9"/>
    <w:rsid w:val="00765325"/>
    <w:rsid w:val="00765866"/>
    <w:rsid w:val="0076668D"/>
    <w:rsid w:val="00766692"/>
    <w:rsid w:val="00766F95"/>
    <w:rsid w:val="00767AA8"/>
    <w:rsid w:val="007702B8"/>
    <w:rsid w:val="00770402"/>
    <w:rsid w:val="007705E9"/>
    <w:rsid w:val="00770B11"/>
    <w:rsid w:val="00771712"/>
    <w:rsid w:val="007721E3"/>
    <w:rsid w:val="0077269F"/>
    <w:rsid w:val="007727FF"/>
    <w:rsid w:val="00772A25"/>
    <w:rsid w:val="00773123"/>
    <w:rsid w:val="007733B1"/>
    <w:rsid w:val="00773D12"/>
    <w:rsid w:val="00773DFA"/>
    <w:rsid w:val="00773FD4"/>
    <w:rsid w:val="00774A6E"/>
    <w:rsid w:val="00774C28"/>
    <w:rsid w:val="00775BD2"/>
    <w:rsid w:val="00775DB6"/>
    <w:rsid w:val="007760BD"/>
    <w:rsid w:val="00776275"/>
    <w:rsid w:val="0077678A"/>
    <w:rsid w:val="00776BBF"/>
    <w:rsid w:val="00776F44"/>
    <w:rsid w:val="00780276"/>
    <w:rsid w:val="00780893"/>
    <w:rsid w:val="00780CD0"/>
    <w:rsid w:val="007815B0"/>
    <w:rsid w:val="0078177B"/>
    <w:rsid w:val="00781A96"/>
    <w:rsid w:val="00781BEE"/>
    <w:rsid w:val="00782967"/>
    <w:rsid w:val="00783407"/>
    <w:rsid w:val="0078364C"/>
    <w:rsid w:val="007837F8"/>
    <w:rsid w:val="00784654"/>
    <w:rsid w:val="00784900"/>
    <w:rsid w:val="00785096"/>
    <w:rsid w:val="00785546"/>
    <w:rsid w:val="00786504"/>
    <w:rsid w:val="00786533"/>
    <w:rsid w:val="00786880"/>
    <w:rsid w:val="00786A72"/>
    <w:rsid w:val="00786ABB"/>
    <w:rsid w:val="007872A9"/>
    <w:rsid w:val="00787390"/>
    <w:rsid w:val="007874EC"/>
    <w:rsid w:val="00787BCC"/>
    <w:rsid w:val="007903B0"/>
    <w:rsid w:val="007911D3"/>
    <w:rsid w:val="00791526"/>
    <w:rsid w:val="00793F5F"/>
    <w:rsid w:val="00794222"/>
    <w:rsid w:val="00794264"/>
    <w:rsid w:val="00794485"/>
    <w:rsid w:val="00794DD4"/>
    <w:rsid w:val="0079516C"/>
    <w:rsid w:val="00795FD9"/>
    <w:rsid w:val="00797686"/>
    <w:rsid w:val="007979AE"/>
    <w:rsid w:val="00797ED4"/>
    <w:rsid w:val="007A0607"/>
    <w:rsid w:val="007A0E3A"/>
    <w:rsid w:val="007A0E42"/>
    <w:rsid w:val="007A141A"/>
    <w:rsid w:val="007A1686"/>
    <w:rsid w:val="007A1D7E"/>
    <w:rsid w:val="007A1D80"/>
    <w:rsid w:val="007A22A3"/>
    <w:rsid w:val="007A2817"/>
    <w:rsid w:val="007A4122"/>
    <w:rsid w:val="007A430A"/>
    <w:rsid w:val="007A4817"/>
    <w:rsid w:val="007A5C2E"/>
    <w:rsid w:val="007A6C1A"/>
    <w:rsid w:val="007A6D32"/>
    <w:rsid w:val="007A7181"/>
    <w:rsid w:val="007B060D"/>
    <w:rsid w:val="007B0FAE"/>
    <w:rsid w:val="007B1967"/>
    <w:rsid w:val="007B2326"/>
    <w:rsid w:val="007B256C"/>
    <w:rsid w:val="007B285E"/>
    <w:rsid w:val="007B2FAE"/>
    <w:rsid w:val="007B3D46"/>
    <w:rsid w:val="007B40F9"/>
    <w:rsid w:val="007B4C14"/>
    <w:rsid w:val="007B5655"/>
    <w:rsid w:val="007B5B9B"/>
    <w:rsid w:val="007B5BFE"/>
    <w:rsid w:val="007B618F"/>
    <w:rsid w:val="007B63A6"/>
    <w:rsid w:val="007B69D1"/>
    <w:rsid w:val="007B7362"/>
    <w:rsid w:val="007C061C"/>
    <w:rsid w:val="007C0912"/>
    <w:rsid w:val="007C124F"/>
    <w:rsid w:val="007C31AB"/>
    <w:rsid w:val="007C382F"/>
    <w:rsid w:val="007C3E33"/>
    <w:rsid w:val="007C4033"/>
    <w:rsid w:val="007C4774"/>
    <w:rsid w:val="007C4F62"/>
    <w:rsid w:val="007C5496"/>
    <w:rsid w:val="007C68B8"/>
    <w:rsid w:val="007C6E33"/>
    <w:rsid w:val="007C77B7"/>
    <w:rsid w:val="007C78A0"/>
    <w:rsid w:val="007C7C6E"/>
    <w:rsid w:val="007D0E64"/>
    <w:rsid w:val="007D0E83"/>
    <w:rsid w:val="007D10B1"/>
    <w:rsid w:val="007D1437"/>
    <w:rsid w:val="007D20BD"/>
    <w:rsid w:val="007D2C37"/>
    <w:rsid w:val="007D340B"/>
    <w:rsid w:val="007D3F78"/>
    <w:rsid w:val="007D48E1"/>
    <w:rsid w:val="007D5173"/>
    <w:rsid w:val="007D5621"/>
    <w:rsid w:val="007D5DEA"/>
    <w:rsid w:val="007D683B"/>
    <w:rsid w:val="007D7E1F"/>
    <w:rsid w:val="007D7E92"/>
    <w:rsid w:val="007E05C7"/>
    <w:rsid w:val="007E1389"/>
    <w:rsid w:val="007E1A5A"/>
    <w:rsid w:val="007E1C2B"/>
    <w:rsid w:val="007E1D6C"/>
    <w:rsid w:val="007E21AD"/>
    <w:rsid w:val="007E224F"/>
    <w:rsid w:val="007E2F1A"/>
    <w:rsid w:val="007E31E0"/>
    <w:rsid w:val="007E32F9"/>
    <w:rsid w:val="007E403D"/>
    <w:rsid w:val="007E4C29"/>
    <w:rsid w:val="007E5D3C"/>
    <w:rsid w:val="007E6AE1"/>
    <w:rsid w:val="007E7D8D"/>
    <w:rsid w:val="007F1163"/>
    <w:rsid w:val="007F1494"/>
    <w:rsid w:val="007F1B4F"/>
    <w:rsid w:val="007F1E4B"/>
    <w:rsid w:val="007F21A3"/>
    <w:rsid w:val="007F230A"/>
    <w:rsid w:val="007F23C9"/>
    <w:rsid w:val="007F2481"/>
    <w:rsid w:val="007F27A9"/>
    <w:rsid w:val="007F3434"/>
    <w:rsid w:val="007F3A7B"/>
    <w:rsid w:val="007F3CC4"/>
    <w:rsid w:val="007F3CF2"/>
    <w:rsid w:val="007F4566"/>
    <w:rsid w:val="007F4C92"/>
    <w:rsid w:val="007F5487"/>
    <w:rsid w:val="007F676F"/>
    <w:rsid w:val="007F6934"/>
    <w:rsid w:val="007F70BC"/>
    <w:rsid w:val="007F7360"/>
    <w:rsid w:val="007F7762"/>
    <w:rsid w:val="007F7C21"/>
    <w:rsid w:val="007F7E22"/>
    <w:rsid w:val="00800171"/>
    <w:rsid w:val="0080025E"/>
    <w:rsid w:val="0080091B"/>
    <w:rsid w:val="00800AEF"/>
    <w:rsid w:val="00800B9A"/>
    <w:rsid w:val="0080185C"/>
    <w:rsid w:val="00801CE9"/>
    <w:rsid w:val="00801D60"/>
    <w:rsid w:val="00802E83"/>
    <w:rsid w:val="00802F5E"/>
    <w:rsid w:val="00803505"/>
    <w:rsid w:val="0080451E"/>
    <w:rsid w:val="00804806"/>
    <w:rsid w:val="008053B0"/>
    <w:rsid w:val="00805A26"/>
    <w:rsid w:val="00806575"/>
    <w:rsid w:val="0080676F"/>
    <w:rsid w:val="00806981"/>
    <w:rsid w:val="00806C9A"/>
    <w:rsid w:val="00807212"/>
    <w:rsid w:val="008074D9"/>
    <w:rsid w:val="00807E33"/>
    <w:rsid w:val="0081142D"/>
    <w:rsid w:val="0081174C"/>
    <w:rsid w:val="0081179A"/>
    <w:rsid w:val="00812658"/>
    <w:rsid w:val="00812CB3"/>
    <w:rsid w:val="00812D5F"/>
    <w:rsid w:val="00813070"/>
    <w:rsid w:val="008131F4"/>
    <w:rsid w:val="00813472"/>
    <w:rsid w:val="00813DCD"/>
    <w:rsid w:val="00813F7C"/>
    <w:rsid w:val="008142F5"/>
    <w:rsid w:val="00814AC6"/>
    <w:rsid w:val="00814EB5"/>
    <w:rsid w:val="00815A81"/>
    <w:rsid w:val="00815C65"/>
    <w:rsid w:val="00815E2C"/>
    <w:rsid w:val="00816F7C"/>
    <w:rsid w:val="0081761F"/>
    <w:rsid w:val="00817ED6"/>
    <w:rsid w:val="00820356"/>
    <w:rsid w:val="008207A9"/>
    <w:rsid w:val="00820C00"/>
    <w:rsid w:val="00820DBE"/>
    <w:rsid w:val="008215B7"/>
    <w:rsid w:val="00821ABB"/>
    <w:rsid w:val="00822250"/>
    <w:rsid w:val="008226AD"/>
    <w:rsid w:val="008229EC"/>
    <w:rsid w:val="00822F41"/>
    <w:rsid w:val="0082354E"/>
    <w:rsid w:val="00823FD1"/>
    <w:rsid w:val="0082452C"/>
    <w:rsid w:val="0082471A"/>
    <w:rsid w:val="00825022"/>
    <w:rsid w:val="008253C0"/>
    <w:rsid w:val="00825AEB"/>
    <w:rsid w:val="00825B28"/>
    <w:rsid w:val="00825B6D"/>
    <w:rsid w:val="00825D96"/>
    <w:rsid w:val="008269A6"/>
    <w:rsid w:val="00826BA5"/>
    <w:rsid w:val="00826DEE"/>
    <w:rsid w:val="00830176"/>
    <w:rsid w:val="008301B2"/>
    <w:rsid w:val="0083068C"/>
    <w:rsid w:val="00831167"/>
    <w:rsid w:val="00831452"/>
    <w:rsid w:val="00831F9F"/>
    <w:rsid w:val="00831FEC"/>
    <w:rsid w:val="008321D6"/>
    <w:rsid w:val="008323A8"/>
    <w:rsid w:val="008331B5"/>
    <w:rsid w:val="0083376B"/>
    <w:rsid w:val="008343CD"/>
    <w:rsid w:val="0083458A"/>
    <w:rsid w:val="00834CCB"/>
    <w:rsid w:val="00834D40"/>
    <w:rsid w:val="008356CD"/>
    <w:rsid w:val="00836146"/>
    <w:rsid w:val="00836D20"/>
    <w:rsid w:val="00836EFE"/>
    <w:rsid w:val="0083704E"/>
    <w:rsid w:val="00837D43"/>
    <w:rsid w:val="00837EA6"/>
    <w:rsid w:val="0084090A"/>
    <w:rsid w:val="008409C8"/>
    <w:rsid w:val="00840A15"/>
    <w:rsid w:val="00840B95"/>
    <w:rsid w:val="00840D47"/>
    <w:rsid w:val="00841243"/>
    <w:rsid w:val="00841EDA"/>
    <w:rsid w:val="00842A68"/>
    <w:rsid w:val="00842B5B"/>
    <w:rsid w:val="00843C02"/>
    <w:rsid w:val="00844523"/>
    <w:rsid w:val="0084489F"/>
    <w:rsid w:val="00844C15"/>
    <w:rsid w:val="00845A55"/>
    <w:rsid w:val="00846028"/>
    <w:rsid w:val="00846130"/>
    <w:rsid w:val="0084691D"/>
    <w:rsid w:val="008475B6"/>
    <w:rsid w:val="00847BE8"/>
    <w:rsid w:val="00847D63"/>
    <w:rsid w:val="00850935"/>
    <w:rsid w:val="00850D1B"/>
    <w:rsid w:val="00852105"/>
    <w:rsid w:val="00852CD4"/>
    <w:rsid w:val="0085348F"/>
    <w:rsid w:val="008537CF"/>
    <w:rsid w:val="00855000"/>
    <w:rsid w:val="008552C4"/>
    <w:rsid w:val="00857727"/>
    <w:rsid w:val="008610FB"/>
    <w:rsid w:val="00861485"/>
    <w:rsid w:val="00861FA6"/>
    <w:rsid w:val="00862058"/>
    <w:rsid w:val="00863B99"/>
    <w:rsid w:val="0086433B"/>
    <w:rsid w:val="00864362"/>
    <w:rsid w:val="0086451F"/>
    <w:rsid w:val="00864A5F"/>
    <w:rsid w:val="008652AC"/>
    <w:rsid w:val="00865328"/>
    <w:rsid w:val="008654E6"/>
    <w:rsid w:val="00865BCD"/>
    <w:rsid w:val="008664C4"/>
    <w:rsid w:val="008668DC"/>
    <w:rsid w:val="00866D6E"/>
    <w:rsid w:val="00867020"/>
    <w:rsid w:val="008677FC"/>
    <w:rsid w:val="008709FE"/>
    <w:rsid w:val="008716DB"/>
    <w:rsid w:val="00871709"/>
    <w:rsid w:val="00871755"/>
    <w:rsid w:val="00872AA9"/>
    <w:rsid w:val="00872EFF"/>
    <w:rsid w:val="00873A9A"/>
    <w:rsid w:val="0087401C"/>
    <w:rsid w:val="0087424A"/>
    <w:rsid w:val="008753DF"/>
    <w:rsid w:val="00875D4F"/>
    <w:rsid w:val="00875F15"/>
    <w:rsid w:val="00876C82"/>
    <w:rsid w:val="00877228"/>
    <w:rsid w:val="008778A8"/>
    <w:rsid w:val="0087793F"/>
    <w:rsid w:val="00877CF3"/>
    <w:rsid w:val="00880393"/>
    <w:rsid w:val="008803FC"/>
    <w:rsid w:val="00880915"/>
    <w:rsid w:val="00880B2B"/>
    <w:rsid w:val="0088123C"/>
    <w:rsid w:val="00881965"/>
    <w:rsid w:val="00881DE4"/>
    <w:rsid w:val="00882049"/>
    <w:rsid w:val="00882479"/>
    <w:rsid w:val="008839AC"/>
    <w:rsid w:val="00883B0E"/>
    <w:rsid w:val="00883EB2"/>
    <w:rsid w:val="00884604"/>
    <w:rsid w:val="00884CC7"/>
    <w:rsid w:val="0088522B"/>
    <w:rsid w:val="0088591C"/>
    <w:rsid w:val="00885C99"/>
    <w:rsid w:val="008862C6"/>
    <w:rsid w:val="008869FC"/>
    <w:rsid w:val="00886A81"/>
    <w:rsid w:val="00886B73"/>
    <w:rsid w:val="00887422"/>
    <w:rsid w:val="00887805"/>
    <w:rsid w:val="00887B0A"/>
    <w:rsid w:val="00890B0B"/>
    <w:rsid w:val="008910D6"/>
    <w:rsid w:val="00891945"/>
    <w:rsid w:val="00892974"/>
    <w:rsid w:val="00892DEF"/>
    <w:rsid w:val="008931A7"/>
    <w:rsid w:val="00893A94"/>
    <w:rsid w:val="00893BEC"/>
    <w:rsid w:val="00893F82"/>
    <w:rsid w:val="008944A7"/>
    <w:rsid w:val="00894923"/>
    <w:rsid w:val="00894A6B"/>
    <w:rsid w:val="00894EBF"/>
    <w:rsid w:val="0089501B"/>
    <w:rsid w:val="00896279"/>
    <w:rsid w:val="00896D79"/>
    <w:rsid w:val="00896DB8"/>
    <w:rsid w:val="008A0227"/>
    <w:rsid w:val="008A051E"/>
    <w:rsid w:val="008A07BD"/>
    <w:rsid w:val="008A07CA"/>
    <w:rsid w:val="008A085D"/>
    <w:rsid w:val="008A1B37"/>
    <w:rsid w:val="008A2C26"/>
    <w:rsid w:val="008A2EBF"/>
    <w:rsid w:val="008A3662"/>
    <w:rsid w:val="008A3875"/>
    <w:rsid w:val="008A4028"/>
    <w:rsid w:val="008A40B9"/>
    <w:rsid w:val="008A420C"/>
    <w:rsid w:val="008A424A"/>
    <w:rsid w:val="008A60E2"/>
    <w:rsid w:val="008A60EA"/>
    <w:rsid w:val="008A6AF2"/>
    <w:rsid w:val="008A6B25"/>
    <w:rsid w:val="008A7176"/>
    <w:rsid w:val="008A7C55"/>
    <w:rsid w:val="008A7E5E"/>
    <w:rsid w:val="008B1038"/>
    <w:rsid w:val="008B21EA"/>
    <w:rsid w:val="008B3262"/>
    <w:rsid w:val="008B37D7"/>
    <w:rsid w:val="008B38C7"/>
    <w:rsid w:val="008B4038"/>
    <w:rsid w:val="008B4AF7"/>
    <w:rsid w:val="008B4C10"/>
    <w:rsid w:val="008B54F8"/>
    <w:rsid w:val="008B5933"/>
    <w:rsid w:val="008B5A58"/>
    <w:rsid w:val="008B5EA5"/>
    <w:rsid w:val="008B67D4"/>
    <w:rsid w:val="008B7079"/>
    <w:rsid w:val="008B7901"/>
    <w:rsid w:val="008C0322"/>
    <w:rsid w:val="008C0E76"/>
    <w:rsid w:val="008C0F3E"/>
    <w:rsid w:val="008C1365"/>
    <w:rsid w:val="008C1F7F"/>
    <w:rsid w:val="008C2194"/>
    <w:rsid w:val="008C4973"/>
    <w:rsid w:val="008C4C0D"/>
    <w:rsid w:val="008C4E9C"/>
    <w:rsid w:val="008C5729"/>
    <w:rsid w:val="008C689A"/>
    <w:rsid w:val="008C69DE"/>
    <w:rsid w:val="008C6CBD"/>
    <w:rsid w:val="008C6E1A"/>
    <w:rsid w:val="008C6E7F"/>
    <w:rsid w:val="008C7952"/>
    <w:rsid w:val="008D026C"/>
    <w:rsid w:val="008D0DCA"/>
    <w:rsid w:val="008D1005"/>
    <w:rsid w:val="008D1703"/>
    <w:rsid w:val="008D1F7B"/>
    <w:rsid w:val="008D2D39"/>
    <w:rsid w:val="008D3B3C"/>
    <w:rsid w:val="008D42B0"/>
    <w:rsid w:val="008D4D68"/>
    <w:rsid w:val="008D5D82"/>
    <w:rsid w:val="008D622B"/>
    <w:rsid w:val="008D624F"/>
    <w:rsid w:val="008D72B3"/>
    <w:rsid w:val="008D7524"/>
    <w:rsid w:val="008E055B"/>
    <w:rsid w:val="008E0ED0"/>
    <w:rsid w:val="008E0F71"/>
    <w:rsid w:val="008E13BB"/>
    <w:rsid w:val="008E16BC"/>
    <w:rsid w:val="008E1C12"/>
    <w:rsid w:val="008E262F"/>
    <w:rsid w:val="008E27F1"/>
    <w:rsid w:val="008E2914"/>
    <w:rsid w:val="008E317D"/>
    <w:rsid w:val="008E33EB"/>
    <w:rsid w:val="008E3909"/>
    <w:rsid w:val="008E4763"/>
    <w:rsid w:val="008E4DA4"/>
    <w:rsid w:val="008E4EFB"/>
    <w:rsid w:val="008E515C"/>
    <w:rsid w:val="008E56AC"/>
    <w:rsid w:val="008E644C"/>
    <w:rsid w:val="008E6C7B"/>
    <w:rsid w:val="008E6F56"/>
    <w:rsid w:val="008F0744"/>
    <w:rsid w:val="008F0B5C"/>
    <w:rsid w:val="008F0BF4"/>
    <w:rsid w:val="008F0D91"/>
    <w:rsid w:val="008F0FDC"/>
    <w:rsid w:val="008F12FA"/>
    <w:rsid w:val="008F233C"/>
    <w:rsid w:val="008F2DD9"/>
    <w:rsid w:val="008F2E16"/>
    <w:rsid w:val="008F3252"/>
    <w:rsid w:val="008F35AE"/>
    <w:rsid w:val="008F3CD3"/>
    <w:rsid w:val="008F3E62"/>
    <w:rsid w:val="008F42AA"/>
    <w:rsid w:val="008F4A4A"/>
    <w:rsid w:val="008F4CB6"/>
    <w:rsid w:val="008F4D9E"/>
    <w:rsid w:val="008F4DC6"/>
    <w:rsid w:val="008F4DE2"/>
    <w:rsid w:val="008F5604"/>
    <w:rsid w:val="008F5D33"/>
    <w:rsid w:val="008F6432"/>
    <w:rsid w:val="008F6F80"/>
    <w:rsid w:val="008F708D"/>
    <w:rsid w:val="008F745B"/>
    <w:rsid w:val="00900110"/>
    <w:rsid w:val="009003AC"/>
    <w:rsid w:val="00900946"/>
    <w:rsid w:val="00900E6C"/>
    <w:rsid w:val="00901832"/>
    <w:rsid w:val="00901B05"/>
    <w:rsid w:val="00901D42"/>
    <w:rsid w:val="00902173"/>
    <w:rsid w:val="009021C8"/>
    <w:rsid w:val="00902FD5"/>
    <w:rsid w:val="00903421"/>
    <w:rsid w:val="0090394B"/>
    <w:rsid w:val="00903BFB"/>
    <w:rsid w:val="00903F1D"/>
    <w:rsid w:val="00903F24"/>
    <w:rsid w:val="0090403E"/>
    <w:rsid w:val="00904662"/>
    <w:rsid w:val="009047A9"/>
    <w:rsid w:val="00904D0F"/>
    <w:rsid w:val="00904DE4"/>
    <w:rsid w:val="00904F52"/>
    <w:rsid w:val="00905202"/>
    <w:rsid w:val="009054BA"/>
    <w:rsid w:val="0090601E"/>
    <w:rsid w:val="009063C5"/>
    <w:rsid w:val="00906890"/>
    <w:rsid w:val="00906AD3"/>
    <w:rsid w:val="00906B19"/>
    <w:rsid w:val="00906C69"/>
    <w:rsid w:val="009111D2"/>
    <w:rsid w:val="0091143B"/>
    <w:rsid w:val="00911BDD"/>
    <w:rsid w:val="00912958"/>
    <w:rsid w:val="00912B25"/>
    <w:rsid w:val="00913E0F"/>
    <w:rsid w:val="00914410"/>
    <w:rsid w:val="009145DC"/>
    <w:rsid w:val="00915807"/>
    <w:rsid w:val="00915ACA"/>
    <w:rsid w:val="00917420"/>
    <w:rsid w:val="009174B8"/>
    <w:rsid w:val="00917C4F"/>
    <w:rsid w:val="00920032"/>
    <w:rsid w:val="00920094"/>
    <w:rsid w:val="009209DA"/>
    <w:rsid w:val="00920C6C"/>
    <w:rsid w:val="00921299"/>
    <w:rsid w:val="009216FE"/>
    <w:rsid w:val="00921EA9"/>
    <w:rsid w:val="00922489"/>
    <w:rsid w:val="00923A0C"/>
    <w:rsid w:val="00923E83"/>
    <w:rsid w:val="00923F1C"/>
    <w:rsid w:val="009247D6"/>
    <w:rsid w:val="00924D42"/>
    <w:rsid w:val="00924E96"/>
    <w:rsid w:val="009254A0"/>
    <w:rsid w:val="009263E0"/>
    <w:rsid w:val="0092651C"/>
    <w:rsid w:val="00926D61"/>
    <w:rsid w:val="009275C0"/>
    <w:rsid w:val="00927E90"/>
    <w:rsid w:val="00927FFB"/>
    <w:rsid w:val="00930027"/>
    <w:rsid w:val="00930181"/>
    <w:rsid w:val="009303B7"/>
    <w:rsid w:val="00930448"/>
    <w:rsid w:val="00930A46"/>
    <w:rsid w:val="00931074"/>
    <w:rsid w:val="009318E0"/>
    <w:rsid w:val="0093193E"/>
    <w:rsid w:val="00932733"/>
    <w:rsid w:val="00933009"/>
    <w:rsid w:val="009335E4"/>
    <w:rsid w:val="0093364C"/>
    <w:rsid w:val="0093367C"/>
    <w:rsid w:val="009337AA"/>
    <w:rsid w:val="00934693"/>
    <w:rsid w:val="00934B78"/>
    <w:rsid w:val="00934FD5"/>
    <w:rsid w:val="00934FEA"/>
    <w:rsid w:val="009354B4"/>
    <w:rsid w:val="0093574D"/>
    <w:rsid w:val="00935A6D"/>
    <w:rsid w:val="00935C62"/>
    <w:rsid w:val="00935D21"/>
    <w:rsid w:val="00936390"/>
    <w:rsid w:val="009372CF"/>
    <w:rsid w:val="00937876"/>
    <w:rsid w:val="00937925"/>
    <w:rsid w:val="009379EC"/>
    <w:rsid w:val="00937B5D"/>
    <w:rsid w:val="009400F5"/>
    <w:rsid w:val="0094027B"/>
    <w:rsid w:val="00940946"/>
    <w:rsid w:val="00941640"/>
    <w:rsid w:val="00941BD0"/>
    <w:rsid w:val="0094208B"/>
    <w:rsid w:val="00942808"/>
    <w:rsid w:val="009428FC"/>
    <w:rsid w:val="00942C2F"/>
    <w:rsid w:val="00942F84"/>
    <w:rsid w:val="0094324D"/>
    <w:rsid w:val="00943399"/>
    <w:rsid w:val="00943A61"/>
    <w:rsid w:val="00944282"/>
    <w:rsid w:val="00944CCF"/>
    <w:rsid w:val="00944E0D"/>
    <w:rsid w:val="009450BB"/>
    <w:rsid w:val="00945E2D"/>
    <w:rsid w:val="00946A94"/>
    <w:rsid w:val="00946E9D"/>
    <w:rsid w:val="009501A3"/>
    <w:rsid w:val="009505BE"/>
    <w:rsid w:val="0095102A"/>
    <w:rsid w:val="00952161"/>
    <w:rsid w:val="00952701"/>
    <w:rsid w:val="00952F69"/>
    <w:rsid w:val="00953379"/>
    <w:rsid w:val="00953B8E"/>
    <w:rsid w:val="00954ABF"/>
    <w:rsid w:val="00954F6E"/>
    <w:rsid w:val="00955DBE"/>
    <w:rsid w:val="00955E19"/>
    <w:rsid w:val="0095611B"/>
    <w:rsid w:val="0095657B"/>
    <w:rsid w:val="00957240"/>
    <w:rsid w:val="00957D7F"/>
    <w:rsid w:val="009610E8"/>
    <w:rsid w:val="00961172"/>
    <w:rsid w:val="00961DD8"/>
    <w:rsid w:val="00962137"/>
    <w:rsid w:val="009622D5"/>
    <w:rsid w:val="00962B17"/>
    <w:rsid w:val="0096300A"/>
    <w:rsid w:val="00963278"/>
    <w:rsid w:val="00963375"/>
    <w:rsid w:val="009636F1"/>
    <w:rsid w:val="00963CB8"/>
    <w:rsid w:val="00963DBB"/>
    <w:rsid w:val="00963E20"/>
    <w:rsid w:val="00963F1F"/>
    <w:rsid w:val="009659A6"/>
    <w:rsid w:val="00965E56"/>
    <w:rsid w:val="00966E93"/>
    <w:rsid w:val="009677E6"/>
    <w:rsid w:val="00967988"/>
    <w:rsid w:val="0097188F"/>
    <w:rsid w:val="00971F37"/>
    <w:rsid w:val="0097284D"/>
    <w:rsid w:val="0097290F"/>
    <w:rsid w:val="00972A52"/>
    <w:rsid w:val="009731DF"/>
    <w:rsid w:val="00973C37"/>
    <w:rsid w:val="00973D5E"/>
    <w:rsid w:val="00973E04"/>
    <w:rsid w:val="00974BBF"/>
    <w:rsid w:val="00975E56"/>
    <w:rsid w:val="00975E77"/>
    <w:rsid w:val="00976241"/>
    <w:rsid w:val="009762B6"/>
    <w:rsid w:val="009763AA"/>
    <w:rsid w:val="009765BC"/>
    <w:rsid w:val="00976714"/>
    <w:rsid w:val="00977479"/>
    <w:rsid w:val="00981539"/>
    <w:rsid w:val="00981DD8"/>
    <w:rsid w:val="00981F9A"/>
    <w:rsid w:val="00982295"/>
    <w:rsid w:val="0098293F"/>
    <w:rsid w:val="00982A45"/>
    <w:rsid w:val="00983240"/>
    <w:rsid w:val="009850F4"/>
    <w:rsid w:val="00985131"/>
    <w:rsid w:val="009851E2"/>
    <w:rsid w:val="009858A2"/>
    <w:rsid w:val="00985C0A"/>
    <w:rsid w:val="009869AE"/>
    <w:rsid w:val="00990771"/>
    <w:rsid w:val="00990859"/>
    <w:rsid w:val="009913A8"/>
    <w:rsid w:val="0099167C"/>
    <w:rsid w:val="00991E2A"/>
    <w:rsid w:val="00992585"/>
    <w:rsid w:val="009925E8"/>
    <w:rsid w:val="009930A0"/>
    <w:rsid w:val="009932FA"/>
    <w:rsid w:val="009935B6"/>
    <w:rsid w:val="00993C61"/>
    <w:rsid w:val="00993C63"/>
    <w:rsid w:val="00993C84"/>
    <w:rsid w:val="009956D2"/>
    <w:rsid w:val="00996039"/>
    <w:rsid w:val="009967EB"/>
    <w:rsid w:val="009968DD"/>
    <w:rsid w:val="00996E05"/>
    <w:rsid w:val="009974F1"/>
    <w:rsid w:val="009975C5"/>
    <w:rsid w:val="00997EA0"/>
    <w:rsid w:val="009A0564"/>
    <w:rsid w:val="009A0B96"/>
    <w:rsid w:val="009A1364"/>
    <w:rsid w:val="009A1660"/>
    <w:rsid w:val="009A1C28"/>
    <w:rsid w:val="009A20D1"/>
    <w:rsid w:val="009A2A17"/>
    <w:rsid w:val="009A33C1"/>
    <w:rsid w:val="009A3617"/>
    <w:rsid w:val="009A48EC"/>
    <w:rsid w:val="009A4966"/>
    <w:rsid w:val="009A4C98"/>
    <w:rsid w:val="009A4CF8"/>
    <w:rsid w:val="009A5009"/>
    <w:rsid w:val="009A58BA"/>
    <w:rsid w:val="009A61AF"/>
    <w:rsid w:val="009A68A4"/>
    <w:rsid w:val="009A68E6"/>
    <w:rsid w:val="009A6A79"/>
    <w:rsid w:val="009A6B7D"/>
    <w:rsid w:val="009A7D6C"/>
    <w:rsid w:val="009B094A"/>
    <w:rsid w:val="009B0AFB"/>
    <w:rsid w:val="009B0F44"/>
    <w:rsid w:val="009B14F3"/>
    <w:rsid w:val="009B1695"/>
    <w:rsid w:val="009B1A4E"/>
    <w:rsid w:val="009B1C9C"/>
    <w:rsid w:val="009B2C85"/>
    <w:rsid w:val="009B2CED"/>
    <w:rsid w:val="009B2FB4"/>
    <w:rsid w:val="009B36FE"/>
    <w:rsid w:val="009B3CF1"/>
    <w:rsid w:val="009B3D80"/>
    <w:rsid w:val="009B4EF7"/>
    <w:rsid w:val="009B531B"/>
    <w:rsid w:val="009B5654"/>
    <w:rsid w:val="009B5E48"/>
    <w:rsid w:val="009B6CAD"/>
    <w:rsid w:val="009B6F17"/>
    <w:rsid w:val="009B7A06"/>
    <w:rsid w:val="009BF174"/>
    <w:rsid w:val="009C0249"/>
    <w:rsid w:val="009C0B33"/>
    <w:rsid w:val="009C1010"/>
    <w:rsid w:val="009C1078"/>
    <w:rsid w:val="009C131D"/>
    <w:rsid w:val="009C1494"/>
    <w:rsid w:val="009C1EEF"/>
    <w:rsid w:val="009C2B25"/>
    <w:rsid w:val="009C2EBC"/>
    <w:rsid w:val="009C3648"/>
    <w:rsid w:val="009C3D4C"/>
    <w:rsid w:val="009C3DD6"/>
    <w:rsid w:val="009C3F67"/>
    <w:rsid w:val="009C42A4"/>
    <w:rsid w:val="009C49F2"/>
    <w:rsid w:val="009C63D9"/>
    <w:rsid w:val="009C641B"/>
    <w:rsid w:val="009C6680"/>
    <w:rsid w:val="009C6F36"/>
    <w:rsid w:val="009C73E4"/>
    <w:rsid w:val="009C76B2"/>
    <w:rsid w:val="009C7A4A"/>
    <w:rsid w:val="009C7B76"/>
    <w:rsid w:val="009C7B97"/>
    <w:rsid w:val="009D10F5"/>
    <w:rsid w:val="009D1623"/>
    <w:rsid w:val="009D1AED"/>
    <w:rsid w:val="009D2283"/>
    <w:rsid w:val="009D2BCD"/>
    <w:rsid w:val="009D300E"/>
    <w:rsid w:val="009D3798"/>
    <w:rsid w:val="009D3FC4"/>
    <w:rsid w:val="009D4014"/>
    <w:rsid w:val="009D4F9E"/>
    <w:rsid w:val="009D52E0"/>
    <w:rsid w:val="009D5CB5"/>
    <w:rsid w:val="009D5CE5"/>
    <w:rsid w:val="009D63D1"/>
    <w:rsid w:val="009D69AA"/>
    <w:rsid w:val="009D730A"/>
    <w:rsid w:val="009E0B48"/>
    <w:rsid w:val="009E118F"/>
    <w:rsid w:val="009E17F4"/>
    <w:rsid w:val="009E28A7"/>
    <w:rsid w:val="009E2E5E"/>
    <w:rsid w:val="009E366F"/>
    <w:rsid w:val="009E39B0"/>
    <w:rsid w:val="009E40C8"/>
    <w:rsid w:val="009E4942"/>
    <w:rsid w:val="009E49BE"/>
    <w:rsid w:val="009E5404"/>
    <w:rsid w:val="009E582B"/>
    <w:rsid w:val="009E586B"/>
    <w:rsid w:val="009E5CC7"/>
    <w:rsid w:val="009E6B29"/>
    <w:rsid w:val="009E7BA6"/>
    <w:rsid w:val="009E7CD1"/>
    <w:rsid w:val="009E7F86"/>
    <w:rsid w:val="009F016D"/>
    <w:rsid w:val="009F02A4"/>
    <w:rsid w:val="009F0689"/>
    <w:rsid w:val="009F0A5A"/>
    <w:rsid w:val="009F12BA"/>
    <w:rsid w:val="009F13D0"/>
    <w:rsid w:val="009F16B5"/>
    <w:rsid w:val="009F19BD"/>
    <w:rsid w:val="009F348B"/>
    <w:rsid w:val="009F3F49"/>
    <w:rsid w:val="009F4B72"/>
    <w:rsid w:val="009F4DD5"/>
    <w:rsid w:val="009F4DE2"/>
    <w:rsid w:val="009F5119"/>
    <w:rsid w:val="009F5138"/>
    <w:rsid w:val="009F5A26"/>
    <w:rsid w:val="009F5BD5"/>
    <w:rsid w:val="009F5BE2"/>
    <w:rsid w:val="009F69EE"/>
    <w:rsid w:val="009F6D69"/>
    <w:rsid w:val="009F6F99"/>
    <w:rsid w:val="009F76DB"/>
    <w:rsid w:val="00A006F0"/>
    <w:rsid w:val="00A0072E"/>
    <w:rsid w:val="00A0126B"/>
    <w:rsid w:val="00A01AA3"/>
    <w:rsid w:val="00A01F06"/>
    <w:rsid w:val="00A0212D"/>
    <w:rsid w:val="00A029FE"/>
    <w:rsid w:val="00A03D37"/>
    <w:rsid w:val="00A050EB"/>
    <w:rsid w:val="00A06B0B"/>
    <w:rsid w:val="00A07984"/>
    <w:rsid w:val="00A10285"/>
    <w:rsid w:val="00A10607"/>
    <w:rsid w:val="00A107A2"/>
    <w:rsid w:val="00A10812"/>
    <w:rsid w:val="00A113A9"/>
    <w:rsid w:val="00A113B6"/>
    <w:rsid w:val="00A11743"/>
    <w:rsid w:val="00A11F33"/>
    <w:rsid w:val="00A1206F"/>
    <w:rsid w:val="00A120DA"/>
    <w:rsid w:val="00A12319"/>
    <w:rsid w:val="00A123B4"/>
    <w:rsid w:val="00A12499"/>
    <w:rsid w:val="00A13794"/>
    <w:rsid w:val="00A13A55"/>
    <w:rsid w:val="00A14144"/>
    <w:rsid w:val="00A14B2D"/>
    <w:rsid w:val="00A14F8F"/>
    <w:rsid w:val="00A1579D"/>
    <w:rsid w:val="00A1592C"/>
    <w:rsid w:val="00A159DD"/>
    <w:rsid w:val="00A1618C"/>
    <w:rsid w:val="00A16453"/>
    <w:rsid w:val="00A16639"/>
    <w:rsid w:val="00A166A0"/>
    <w:rsid w:val="00A17362"/>
    <w:rsid w:val="00A175C0"/>
    <w:rsid w:val="00A179B5"/>
    <w:rsid w:val="00A17F55"/>
    <w:rsid w:val="00A204C9"/>
    <w:rsid w:val="00A2069A"/>
    <w:rsid w:val="00A20BA0"/>
    <w:rsid w:val="00A21692"/>
    <w:rsid w:val="00A21A3C"/>
    <w:rsid w:val="00A21D64"/>
    <w:rsid w:val="00A21E57"/>
    <w:rsid w:val="00A225F9"/>
    <w:rsid w:val="00A22BC2"/>
    <w:rsid w:val="00A23DE7"/>
    <w:rsid w:val="00A24C46"/>
    <w:rsid w:val="00A24CAE"/>
    <w:rsid w:val="00A24E26"/>
    <w:rsid w:val="00A256EB"/>
    <w:rsid w:val="00A25B84"/>
    <w:rsid w:val="00A25D23"/>
    <w:rsid w:val="00A25EAA"/>
    <w:rsid w:val="00A25F6E"/>
    <w:rsid w:val="00A26335"/>
    <w:rsid w:val="00A3012D"/>
    <w:rsid w:val="00A308DA"/>
    <w:rsid w:val="00A308E1"/>
    <w:rsid w:val="00A309A6"/>
    <w:rsid w:val="00A30B67"/>
    <w:rsid w:val="00A31C8F"/>
    <w:rsid w:val="00A31D60"/>
    <w:rsid w:val="00A322FA"/>
    <w:rsid w:val="00A32B38"/>
    <w:rsid w:val="00A32F09"/>
    <w:rsid w:val="00A32F28"/>
    <w:rsid w:val="00A345E8"/>
    <w:rsid w:val="00A34C81"/>
    <w:rsid w:val="00A34F8E"/>
    <w:rsid w:val="00A35079"/>
    <w:rsid w:val="00A35E9D"/>
    <w:rsid w:val="00A366F2"/>
    <w:rsid w:val="00A36C22"/>
    <w:rsid w:val="00A3786A"/>
    <w:rsid w:val="00A37DE5"/>
    <w:rsid w:val="00A40C41"/>
    <w:rsid w:val="00A40C4F"/>
    <w:rsid w:val="00A41666"/>
    <w:rsid w:val="00A41693"/>
    <w:rsid w:val="00A41C58"/>
    <w:rsid w:val="00A41CAA"/>
    <w:rsid w:val="00A432AF"/>
    <w:rsid w:val="00A43C20"/>
    <w:rsid w:val="00A43F4C"/>
    <w:rsid w:val="00A44AE0"/>
    <w:rsid w:val="00A450C3"/>
    <w:rsid w:val="00A45DD9"/>
    <w:rsid w:val="00A4636E"/>
    <w:rsid w:val="00A46573"/>
    <w:rsid w:val="00A468DF"/>
    <w:rsid w:val="00A469C4"/>
    <w:rsid w:val="00A47116"/>
    <w:rsid w:val="00A472C7"/>
    <w:rsid w:val="00A47A5F"/>
    <w:rsid w:val="00A47BBE"/>
    <w:rsid w:val="00A47D9E"/>
    <w:rsid w:val="00A49F06"/>
    <w:rsid w:val="00A5004A"/>
    <w:rsid w:val="00A5098A"/>
    <w:rsid w:val="00A51453"/>
    <w:rsid w:val="00A522AB"/>
    <w:rsid w:val="00A5239F"/>
    <w:rsid w:val="00A52470"/>
    <w:rsid w:val="00A527A8"/>
    <w:rsid w:val="00A530F1"/>
    <w:rsid w:val="00A5398E"/>
    <w:rsid w:val="00A544F6"/>
    <w:rsid w:val="00A54806"/>
    <w:rsid w:val="00A54D9D"/>
    <w:rsid w:val="00A550A6"/>
    <w:rsid w:val="00A55517"/>
    <w:rsid w:val="00A55F25"/>
    <w:rsid w:val="00A560F3"/>
    <w:rsid w:val="00A564DD"/>
    <w:rsid w:val="00A56604"/>
    <w:rsid w:val="00A56956"/>
    <w:rsid w:val="00A577FF"/>
    <w:rsid w:val="00A57EFB"/>
    <w:rsid w:val="00A60093"/>
    <w:rsid w:val="00A60242"/>
    <w:rsid w:val="00A6089B"/>
    <w:rsid w:val="00A60BBF"/>
    <w:rsid w:val="00A61B07"/>
    <w:rsid w:val="00A62253"/>
    <w:rsid w:val="00A62E13"/>
    <w:rsid w:val="00A6359C"/>
    <w:rsid w:val="00A63E53"/>
    <w:rsid w:val="00A63F7B"/>
    <w:rsid w:val="00A64860"/>
    <w:rsid w:val="00A64D95"/>
    <w:rsid w:val="00A64E0C"/>
    <w:rsid w:val="00A655CE"/>
    <w:rsid w:val="00A65BDC"/>
    <w:rsid w:val="00A65DE7"/>
    <w:rsid w:val="00A66204"/>
    <w:rsid w:val="00A67462"/>
    <w:rsid w:val="00A676DD"/>
    <w:rsid w:val="00A70416"/>
    <w:rsid w:val="00A70E99"/>
    <w:rsid w:val="00A71CCB"/>
    <w:rsid w:val="00A71E9B"/>
    <w:rsid w:val="00A71FE7"/>
    <w:rsid w:val="00A72C17"/>
    <w:rsid w:val="00A72D8C"/>
    <w:rsid w:val="00A73208"/>
    <w:rsid w:val="00A7353E"/>
    <w:rsid w:val="00A73975"/>
    <w:rsid w:val="00A747AA"/>
    <w:rsid w:val="00A7564E"/>
    <w:rsid w:val="00A75987"/>
    <w:rsid w:val="00A75D25"/>
    <w:rsid w:val="00A769CA"/>
    <w:rsid w:val="00A76DB6"/>
    <w:rsid w:val="00A775D0"/>
    <w:rsid w:val="00A77F69"/>
    <w:rsid w:val="00A77FBE"/>
    <w:rsid w:val="00A80568"/>
    <w:rsid w:val="00A81352"/>
    <w:rsid w:val="00A81EDD"/>
    <w:rsid w:val="00A81FEF"/>
    <w:rsid w:val="00A824CA"/>
    <w:rsid w:val="00A82892"/>
    <w:rsid w:val="00A82B38"/>
    <w:rsid w:val="00A82DC5"/>
    <w:rsid w:val="00A838F1"/>
    <w:rsid w:val="00A845A8"/>
    <w:rsid w:val="00A8475F"/>
    <w:rsid w:val="00A84A37"/>
    <w:rsid w:val="00A84EEF"/>
    <w:rsid w:val="00A85947"/>
    <w:rsid w:val="00A85BEC"/>
    <w:rsid w:val="00A86E84"/>
    <w:rsid w:val="00A8764F"/>
    <w:rsid w:val="00A87A61"/>
    <w:rsid w:val="00A87F1F"/>
    <w:rsid w:val="00A90B8E"/>
    <w:rsid w:val="00A90DF0"/>
    <w:rsid w:val="00A92803"/>
    <w:rsid w:val="00A934B9"/>
    <w:rsid w:val="00A9419A"/>
    <w:rsid w:val="00A949EC"/>
    <w:rsid w:val="00A9591B"/>
    <w:rsid w:val="00A9595B"/>
    <w:rsid w:val="00A95F96"/>
    <w:rsid w:val="00A9668B"/>
    <w:rsid w:val="00A96A09"/>
    <w:rsid w:val="00A973A8"/>
    <w:rsid w:val="00AA0AAD"/>
    <w:rsid w:val="00AA0C10"/>
    <w:rsid w:val="00AA13AF"/>
    <w:rsid w:val="00AA2170"/>
    <w:rsid w:val="00AA2A58"/>
    <w:rsid w:val="00AA40DC"/>
    <w:rsid w:val="00AA46CD"/>
    <w:rsid w:val="00AA4878"/>
    <w:rsid w:val="00AA4F32"/>
    <w:rsid w:val="00AA521D"/>
    <w:rsid w:val="00AA6085"/>
    <w:rsid w:val="00AA61A1"/>
    <w:rsid w:val="00AA6998"/>
    <w:rsid w:val="00AA70CB"/>
    <w:rsid w:val="00AA7339"/>
    <w:rsid w:val="00AA755A"/>
    <w:rsid w:val="00AA7614"/>
    <w:rsid w:val="00AB05A4"/>
    <w:rsid w:val="00AB0B2F"/>
    <w:rsid w:val="00AB1EC2"/>
    <w:rsid w:val="00AB2356"/>
    <w:rsid w:val="00AB2377"/>
    <w:rsid w:val="00AB3A5B"/>
    <w:rsid w:val="00AB3F3A"/>
    <w:rsid w:val="00AB3FA8"/>
    <w:rsid w:val="00AB50AD"/>
    <w:rsid w:val="00AB540F"/>
    <w:rsid w:val="00AB5851"/>
    <w:rsid w:val="00AB5C03"/>
    <w:rsid w:val="00AB5CD6"/>
    <w:rsid w:val="00AB62AF"/>
    <w:rsid w:val="00AB7563"/>
    <w:rsid w:val="00AB7820"/>
    <w:rsid w:val="00AB7A2C"/>
    <w:rsid w:val="00AC0188"/>
    <w:rsid w:val="00AC0987"/>
    <w:rsid w:val="00AC0F1B"/>
    <w:rsid w:val="00AC113B"/>
    <w:rsid w:val="00AC1476"/>
    <w:rsid w:val="00AC14BA"/>
    <w:rsid w:val="00AC1A42"/>
    <w:rsid w:val="00AC2371"/>
    <w:rsid w:val="00AC2A84"/>
    <w:rsid w:val="00AC3866"/>
    <w:rsid w:val="00AC3B90"/>
    <w:rsid w:val="00AC3E8D"/>
    <w:rsid w:val="00AC55FE"/>
    <w:rsid w:val="00AC5AE2"/>
    <w:rsid w:val="00AC5CCF"/>
    <w:rsid w:val="00AC7A4B"/>
    <w:rsid w:val="00AC7AEA"/>
    <w:rsid w:val="00AD0007"/>
    <w:rsid w:val="00AD0302"/>
    <w:rsid w:val="00AD0DE3"/>
    <w:rsid w:val="00AD1730"/>
    <w:rsid w:val="00AD1A09"/>
    <w:rsid w:val="00AD1F52"/>
    <w:rsid w:val="00AD28BD"/>
    <w:rsid w:val="00AD29E0"/>
    <w:rsid w:val="00AD2B3F"/>
    <w:rsid w:val="00AD31EC"/>
    <w:rsid w:val="00AD3681"/>
    <w:rsid w:val="00AD36FE"/>
    <w:rsid w:val="00AD3948"/>
    <w:rsid w:val="00AD3E23"/>
    <w:rsid w:val="00AD58D3"/>
    <w:rsid w:val="00AD5B68"/>
    <w:rsid w:val="00AD6120"/>
    <w:rsid w:val="00AD726C"/>
    <w:rsid w:val="00AD7E05"/>
    <w:rsid w:val="00AD7F21"/>
    <w:rsid w:val="00AE0347"/>
    <w:rsid w:val="00AE046D"/>
    <w:rsid w:val="00AE0B50"/>
    <w:rsid w:val="00AE141B"/>
    <w:rsid w:val="00AE1AE9"/>
    <w:rsid w:val="00AE1D0A"/>
    <w:rsid w:val="00AE1D43"/>
    <w:rsid w:val="00AE1E7A"/>
    <w:rsid w:val="00AE1EC5"/>
    <w:rsid w:val="00AE1EE4"/>
    <w:rsid w:val="00AE2615"/>
    <w:rsid w:val="00AE2E10"/>
    <w:rsid w:val="00AE39F8"/>
    <w:rsid w:val="00AE3F9C"/>
    <w:rsid w:val="00AE4696"/>
    <w:rsid w:val="00AE4A84"/>
    <w:rsid w:val="00AE4DEC"/>
    <w:rsid w:val="00AE55FB"/>
    <w:rsid w:val="00AE577A"/>
    <w:rsid w:val="00AE5819"/>
    <w:rsid w:val="00AE62C4"/>
    <w:rsid w:val="00AE6733"/>
    <w:rsid w:val="00AE6850"/>
    <w:rsid w:val="00AE7063"/>
    <w:rsid w:val="00AE7097"/>
    <w:rsid w:val="00AE7E50"/>
    <w:rsid w:val="00AF07BC"/>
    <w:rsid w:val="00AF08F9"/>
    <w:rsid w:val="00AF0E5A"/>
    <w:rsid w:val="00AF14C5"/>
    <w:rsid w:val="00AF15C3"/>
    <w:rsid w:val="00AF1829"/>
    <w:rsid w:val="00AF1C54"/>
    <w:rsid w:val="00AF2037"/>
    <w:rsid w:val="00AF2431"/>
    <w:rsid w:val="00AF2473"/>
    <w:rsid w:val="00AF29AA"/>
    <w:rsid w:val="00AF2B09"/>
    <w:rsid w:val="00AF2E2B"/>
    <w:rsid w:val="00AF2F8A"/>
    <w:rsid w:val="00AF3430"/>
    <w:rsid w:val="00AF36D5"/>
    <w:rsid w:val="00AF3AAD"/>
    <w:rsid w:val="00AF3F29"/>
    <w:rsid w:val="00AF4284"/>
    <w:rsid w:val="00AF506B"/>
    <w:rsid w:val="00AF54A9"/>
    <w:rsid w:val="00AF56E9"/>
    <w:rsid w:val="00AF5745"/>
    <w:rsid w:val="00AF607A"/>
    <w:rsid w:val="00AF67A9"/>
    <w:rsid w:val="00AF683E"/>
    <w:rsid w:val="00AF7F11"/>
    <w:rsid w:val="00B00D32"/>
    <w:rsid w:val="00B00ECE"/>
    <w:rsid w:val="00B00EDC"/>
    <w:rsid w:val="00B01303"/>
    <w:rsid w:val="00B013D0"/>
    <w:rsid w:val="00B0183D"/>
    <w:rsid w:val="00B01BDE"/>
    <w:rsid w:val="00B01DBA"/>
    <w:rsid w:val="00B03190"/>
    <w:rsid w:val="00B03BB6"/>
    <w:rsid w:val="00B048FC"/>
    <w:rsid w:val="00B04E35"/>
    <w:rsid w:val="00B053F7"/>
    <w:rsid w:val="00B0541E"/>
    <w:rsid w:val="00B05ECB"/>
    <w:rsid w:val="00B100BF"/>
    <w:rsid w:val="00B1060B"/>
    <w:rsid w:val="00B10D1A"/>
    <w:rsid w:val="00B10F6B"/>
    <w:rsid w:val="00B1115A"/>
    <w:rsid w:val="00B113CD"/>
    <w:rsid w:val="00B1362A"/>
    <w:rsid w:val="00B13AC5"/>
    <w:rsid w:val="00B148CB"/>
    <w:rsid w:val="00B1527C"/>
    <w:rsid w:val="00B1547F"/>
    <w:rsid w:val="00B1573E"/>
    <w:rsid w:val="00B15866"/>
    <w:rsid w:val="00B15BB2"/>
    <w:rsid w:val="00B16591"/>
    <w:rsid w:val="00B16E16"/>
    <w:rsid w:val="00B16F56"/>
    <w:rsid w:val="00B17216"/>
    <w:rsid w:val="00B17E25"/>
    <w:rsid w:val="00B17FB1"/>
    <w:rsid w:val="00B2077A"/>
    <w:rsid w:val="00B2142F"/>
    <w:rsid w:val="00B21A4B"/>
    <w:rsid w:val="00B21CF5"/>
    <w:rsid w:val="00B21D61"/>
    <w:rsid w:val="00B21DCE"/>
    <w:rsid w:val="00B21DD6"/>
    <w:rsid w:val="00B2451D"/>
    <w:rsid w:val="00B24621"/>
    <w:rsid w:val="00B25F0E"/>
    <w:rsid w:val="00B2670F"/>
    <w:rsid w:val="00B271CF"/>
    <w:rsid w:val="00B2758E"/>
    <w:rsid w:val="00B27732"/>
    <w:rsid w:val="00B27CBB"/>
    <w:rsid w:val="00B30386"/>
    <w:rsid w:val="00B3051B"/>
    <w:rsid w:val="00B30F6A"/>
    <w:rsid w:val="00B312E9"/>
    <w:rsid w:val="00B3138A"/>
    <w:rsid w:val="00B32C7D"/>
    <w:rsid w:val="00B336C4"/>
    <w:rsid w:val="00B33CFD"/>
    <w:rsid w:val="00B34375"/>
    <w:rsid w:val="00B3449B"/>
    <w:rsid w:val="00B344C1"/>
    <w:rsid w:val="00B345F9"/>
    <w:rsid w:val="00B3477B"/>
    <w:rsid w:val="00B35A11"/>
    <w:rsid w:val="00B35C26"/>
    <w:rsid w:val="00B36B24"/>
    <w:rsid w:val="00B36E33"/>
    <w:rsid w:val="00B37172"/>
    <w:rsid w:val="00B374C8"/>
    <w:rsid w:val="00B37D01"/>
    <w:rsid w:val="00B40022"/>
    <w:rsid w:val="00B4014C"/>
    <w:rsid w:val="00B41917"/>
    <w:rsid w:val="00B42386"/>
    <w:rsid w:val="00B4258F"/>
    <w:rsid w:val="00B4295C"/>
    <w:rsid w:val="00B43385"/>
    <w:rsid w:val="00B43925"/>
    <w:rsid w:val="00B43A0C"/>
    <w:rsid w:val="00B451AB"/>
    <w:rsid w:val="00B4600D"/>
    <w:rsid w:val="00B46818"/>
    <w:rsid w:val="00B46A13"/>
    <w:rsid w:val="00B46E41"/>
    <w:rsid w:val="00B4700C"/>
    <w:rsid w:val="00B478A2"/>
    <w:rsid w:val="00B50CAA"/>
    <w:rsid w:val="00B50E56"/>
    <w:rsid w:val="00B525CE"/>
    <w:rsid w:val="00B53489"/>
    <w:rsid w:val="00B53835"/>
    <w:rsid w:val="00B53991"/>
    <w:rsid w:val="00B53BFA"/>
    <w:rsid w:val="00B54975"/>
    <w:rsid w:val="00B54E24"/>
    <w:rsid w:val="00B54EC8"/>
    <w:rsid w:val="00B56452"/>
    <w:rsid w:val="00B56667"/>
    <w:rsid w:val="00B568F5"/>
    <w:rsid w:val="00B56F70"/>
    <w:rsid w:val="00B56FAA"/>
    <w:rsid w:val="00B570A2"/>
    <w:rsid w:val="00B570D4"/>
    <w:rsid w:val="00B574CE"/>
    <w:rsid w:val="00B603DE"/>
    <w:rsid w:val="00B605CE"/>
    <w:rsid w:val="00B61273"/>
    <w:rsid w:val="00B61F9B"/>
    <w:rsid w:val="00B62352"/>
    <w:rsid w:val="00B62897"/>
    <w:rsid w:val="00B62998"/>
    <w:rsid w:val="00B635EC"/>
    <w:rsid w:val="00B63C22"/>
    <w:rsid w:val="00B64A68"/>
    <w:rsid w:val="00B64B3F"/>
    <w:rsid w:val="00B6512A"/>
    <w:rsid w:val="00B653EF"/>
    <w:rsid w:val="00B66110"/>
    <w:rsid w:val="00B6612A"/>
    <w:rsid w:val="00B6685C"/>
    <w:rsid w:val="00B669C1"/>
    <w:rsid w:val="00B66DAA"/>
    <w:rsid w:val="00B67E44"/>
    <w:rsid w:val="00B67FD2"/>
    <w:rsid w:val="00B7081E"/>
    <w:rsid w:val="00B709A3"/>
    <w:rsid w:val="00B70CF3"/>
    <w:rsid w:val="00B71810"/>
    <w:rsid w:val="00B718DF"/>
    <w:rsid w:val="00B71A62"/>
    <w:rsid w:val="00B72A48"/>
    <w:rsid w:val="00B72FE5"/>
    <w:rsid w:val="00B745EC"/>
    <w:rsid w:val="00B749E4"/>
    <w:rsid w:val="00B759C3"/>
    <w:rsid w:val="00B75CC5"/>
    <w:rsid w:val="00B7790D"/>
    <w:rsid w:val="00B804B1"/>
    <w:rsid w:val="00B81B47"/>
    <w:rsid w:val="00B81D0D"/>
    <w:rsid w:val="00B81F2C"/>
    <w:rsid w:val="00B82ADF"/>
    <w:rsid w:val="00B82B93"/>
    <w:rsid w:val="00B83643"/>
    <w:rsid w:val="00B84441"/>
    <w:rsid w:val="00B84CF6"/>
    <w:rsid w:val="00B84E78"/>
    <w:rsid w:val="00B84F8E"/>
    <w:rsid w:val="00B850A4"/>
    <w:rsid w:val="00B852D4"/>
    <w:rsid w:val="00B8618B"/>
    <w:rsid w:val="00B86BDC"/>
    <w:rsid w:val="00B86F29"/>
    <w:rsid w:val="00B8731E"/>
    <w:rsid w:val="00B876C8"/>
    <w:rsid w:val="00B903DB"/>
    <w:rsid w:val="00B90E63"/>
    <w:rsid w:val="00B910FC"/>
    <w:rsid w:val="00B91289"/>
    <w:rsid w:val="00B919D7"/>
    <w:rsid w:val="00B91F40"/>
    <w:rsid w:val="00B926F3"/>
    <w:rsid w:val="00B92AFC"/>
    <w:rsid w:val="00B92D11"/>
    <w:rsid w:val="00B933CD"/>
    <w:rsid w:val="00B93FD2"/>
    <w:rsid w:val="00B94C70"/>
    <w:rsid w:val="00B95517"/>
    <w:rsid w:val="00B95772"/>
    <w:rsid w:val="00B95957"/>
    <w:rsid w:val="00B95F19"/>
    <w:rsid w:val="00B9671E"/>
    <w:rsid w:val="00B96E5D"/>
    <w:rsid w:val="00B97B28"/>
    <w:rsid w:val="00BA0C1F"/>
    <w:rsid w:val="00BA0DE5"/>
    <w:rsid w:val="00BA1ACD"/>
    <w:rsid w:val="00BA3111"/>
    <w:rsid w:val="00BA36BB"/>
    <w:rsid w:val="00BA3EC0"/>
    <w:rsid w:val="00BA4994"/>
    <w:rsid w:val="00BA4A5A"/>
    <w:rsid w:val="00BA4C4E"/>
    <w:rsid w:val="00BA4E81"/>
    <w:rsid w:val="00BA6A5B"/>
    <w:rsid w:val="00BA6AE7"/>
    <w:rsid w:val="00BA70B9"/>
    <w:rsid w:val="00BA71C0"/>
    <w:rsid w:val="00BA764D"/>
    <w:rsid w:val="00BAEB90"/>
    <w:rsid w:val="00BB0350"/>
    <w:rsid w:val="00BB0DDF"/>
    <w:rsid w:val="00BB233A"/>
    <w:rsid w:val="00BB2603"/>
    <w:rsid w:val="00BB40DC"/>
    <w:rsid w:val="00BB5BC1"/>
    <w:rsid w:val="00BC0BA7"/>
    <w:rsid w:val="00BC1115"/>
    <w:rsid w:val="00BC1CDC"/>
    <w:rsid w:val="00BC2245"/>
    <w:rsid w:val="00BC27D2"/>
    <w:rsid w:val="00BC2A21"/>
    <w:rsid w:val="00BC2F25"/>
    <w:rsid w:val="00BC3745"/>
    <w:rsid w:val="00BC49CF"/>
    <w:rsid w:val="00BC56F4"/>
    <w:rsid w:val="00BC57C3"/>
    <w:rsid w:val="00BC5C00"/>
    <w:rsid w:val="00BC5C9F"/>
    <w:rsid w:val="00BC5FD8"/>
    <w:rsid w:val="00BC61EC"/>
    <w:rsid w:val="00BC6AAA"/>
    <w:rsid w:val="00BC6D4A"/>
    <w:rsid w:val="00BC79A6"/>
    <w:rsid w:val="00BC7ACC"/>
    <w:rsid w:val="00BC7D60"/>
    <w:rsid w:val="00BC7DB0"/>
    <w:rsid w:val="00BD10AD"/>
    <w:rsid w:val="00BD15CB"/>
    <w:rsid w:val="00BD1DC2"/>
    <w:rsid w:val="00BD1E52"/>
    <w:rsid w:val="00BD32B6"/>
    <w:rsid w:val="00BD3C21"/>
    <w:rsid w:val="00BD3C8A"/>
    <w:rsid w:val="00BD4651"/>
    <w:rsid w:val="00BD4A77"/>
    <w:rsid w:val="00BD4DD8"/>
    <w:rsid w:val="00BD4E7B"/>
    <w:rsid w:val="00BD57D6"/>
    <w:rsid w:val="00BD5C01"/>
    <w:rsid w:val="00BD5E69"/>
    <w:rsid w:val="00BD6BBC"/>
    <w:rsid w:val="00BD6BD9"/>
    <w:rsid w:val="00BD7007"/>
    <w:rsid w:val="00BD7682"/>
    <w:rsid w:val="00BE00A0"/>
    <w:rsid w:val="00BE0BAF"/>
    <w:rsid w:val="00BE1234"/>
    <w:rsid w:val="00BE13D4"/>
    <w:rsid w:val="00BE1A95"/>
    <w:rsid w:val="00BE1BBC"/>
    <w:rsid w:val="00BE1BFC"/>
    <w:rsid w:val="00BE21FE"/>
    <w:rsid w:val="00BE2659"/>
    <w:rsid w:val="00BE2A58"/>
    <w:rsid w:val="00BE48A9"/>
    <w:rsid w:val="00BE48C1"/>
    <w:rsid w:val="00BE543B"/>
    <w:rsid w:val="00BE5464"/>
    <w:rsid w:val="00BE562C"/>
    <w:rsid w:val="00BE56EC"/>
    <w:rsid w:val="00BE72D5"/>
    <w:rsid w:val="00BE783C"/>
    <w:rsid w:val="00BF07FA"/>
    <w:rsid w:val="00BF0BF1"/>
    <w:rsid w:val="00BF1105"/>
    <w:rsid w:val="00BF15A3"/>
    <w:rsid w:val="00BF1C3B"/>
    <w:rsid w:val="00BF2C16"/>
    <w:rsid w:val="00BF3999"/>
    <w:rsid w:val="00BF45B5"/>
    <w:rsid w:val="00BF4DE8"/>
    <w:rsid w:val="00BF557A"/>
    <w:rsid w:val="00BF5928"/>
    <w:rsid w:val="00BF62FC"/>
    <w:rsid w:val="00BF6BA6"/>
    <w:rsid w:val="00BF6EBD"/>
    <w:rsid w:val="00BF7527"/>
    <w:rsid w:val="00BF77C9"/>
    <w:rsid w:val="00C011AD"/>
    <w:rsid w:val="00C02174"/>
    <w:rsid w:val="00C031A5"/>
    <w:rsid w:val="00C03322"/>
    <w:rsid w:val="00C03428"/>
    <w:rsid w:val="00C0343A"/>
    <w:rsid w:val="00C03F1E"/>
    <w:rsid w:val="00C05162"/>
    <w:rsid w:val="00C05261"/>
    <w:rsid w:val="00C0741D"/>
    <w:rsid w:val="00C1021D"/>
    <w:rsid w:val="00C1024B"/>
    <w:rsid w:val="00C1045E"/>
    <w:rsid w:val="00C10E91"/>
    <w:rsid w:val="00C111FF"/>
    <w:rsid w:val="00C113CF"/>
    <w:rsid w:val="00C11B51"/>
    <w:rsid w:val="00C11F10"/>
    <w:rsid w:val="00C122A1"/>
    <w:rsid w:val="00C1310F"/>
    <w:rsid w:val="00C1362D"/>
    <w:rsid w:val="00C136F5"/>
    <w:rsid w:val="00C1471A"/>
    <w:rsid w:val="00C14B2C"/>
    <w:rsid w:val="00C14DDC"/>
    <w:rsid w:val="00C155CD"/>
    <w:rsid w:val="00C1576A"/>
    <w:rsid w:val="00C169DC"/>
    <w:rsid w:val="00C178D6"/>
    <w:rsid w:val="00C17947"/>
    <w:rsid w:val="00C17CA0"/>
    <w:rsid w:val="00C2067F"/>
    <w:rsid w:val="00C20E93"/>
    <w:rsid w:val="00C2123F"/>
    <w:rsid w:val="00C212A6"/>
    <w:rsid w:val="00C218D1"/>
    <w:rsid w:val="00C22C4C"/>
    <w:rsid w:val="00C232E6"/>
    <w:rsid w:val="00C23B2C"/>
    <w:rsid w:val="00C24219"/>
    <w:rsid w:val="00C24483"/>
    <w:rsid w:val="00C244BB"/>
    <w:rsid w:val="00C24E74"/>
    <w:rsid w:val="00C253FD"/>
    <w:rsid w:val="00C25B20"/>
    <w:rsid w:val="00C264ED"/>
    <w:rsid w:val="00C270E1"/>
    <w:rsid w:val="00C27EE7"/>
    <w:rsid w:val="00C30AF0"/>
    <w:rsid w:val="00C30F41"/>
    <w:rsid w:val="00C31E6F"/>
    <w:rsid w:val="00C32407"/>
    <w:rsid w:val="00C3287F"/>
    <w:rsid w:val="00C32B90"/>
    <w:rsid w:val="00C32E11"/>
    <w:rsid w:val="00C33A30"/>
    <w:rsid w:val="00C3418D"/>
    <w:rsid w:val="00C34ADD"/>
    <w:rsid w:val="00C34CB0"/>
    <w:rsid w:val="00C34E89"/>
    <w:rsid w:val="00C36222"/>
    <w:rsid w:val="00C365D9"/>
    <w:rsid w:val="00C36BE3"/>
    <w:rsid w:val="00C376FB"/>
    <w:rsid w:val="00C37847"/>
    <w:rsid w:val="00C40400"/>
    <w:rsid w:val="00C41BA4"/>
    <w:rsid w:val="00C42015"/>
    <w:rsid w:val="00C43892"/>
    <w:rsid w:val="00C44866"/>
    <w:rsid w:val="00C44891"/>
    <w:rsid w:val="00C44B0C"/>
    <w:rsid w:val="00C44B36"/>
    <w:rsid w:val="00C45953"/>
    <w:rsid w:val="00C46105"/>
    <w:rsid w:val="00C468FB"/>
    <w:rsid w:val="00C46FA8"/>
    <w:rsid w:val="00C47071"/>
    <w:rsid w:val="00C47461"/>
    <w:rsid w:val="00C476F3"/>
    <w:rsid w:val="00C47A43"/>
    <w:rsid w:val="00C500FC"/>
    <w:rsid w:val="00C50159"/>
    <w:rsid w:val="00C50502"/>
    <w:rsid w:val="00C50B62"/>
    <w:rsid w:val="00C518BB"/>
    <w:rsid w:val="00C51C20"/>
    <w:rsid w:val="00C51E66"/>
    <w:rsid w:val="00C52A40"/>
    <w:rsid w:val="00C52F54"/>
    <w:rsid w:val="00C533A6"/>
    <w:rsid w:val="00C5340F"/>
    <w:rsid w:val="00C544AC"/>
    <w:rsid w:val="00C547D8"/>
    <w:rsid w:val="00C56097"/>
    <w:rsid w:val="00C56ACB"/>
    <w:rsid w:val="00C57038"/>
    <w:rsid w:val="00C57E04"/>
    <w:rsid w:val="00C606B4"/>
    <w:rsid w:val="00C609F0"/>
    <w:rsid w:val="00C60FB6"/>
    <w:rsid w:val="00C613A3"/>
    <w:rsid w:val="00C6148B"/>
    <w:rsid w:val="00C62986"/>
    <w:rsid w:val="00C63882"/>
    <w:rsid w:val="00C63A7B"/>
    <w:rsid w:val="00C63A8F"/>
    <w:rsid w:val="00C63D6B"/>
    <w:rsid w:val="00C63DCB"/>
    <w:rsid w:val="00C6591F"/>
    <w:rsid w:val="00C66318"/>
    <w:rsid w:val="00C6647B"/>
    <w:rsid w:val="00C664AF"/>
    <w:rsid w:val="00C66566"/>
    <w:rsid w:val="00C666B8"/>
    <w:rsid w:val="00C66B64"/>
    <w:rsid w:val="00C70BB2"/>
    <w:rsid w:val="00C70CBF"/>
    <w:rsid w:val="00C7126F"/>
    <w:rsid w:val="00C7130B"/>
    <w:rsid w:val="00C715B5"/>
    <w:rsid w:val="00C720C8"/>
    <w:rsid w:val="00C723F7"/>
    <w:rsid w:val="00C72403"/>
    <w:rsid w:val="00C724F1"/>
    <w:rsid w:val="00C7259B"/>
    <w:rsid w:val="00C7326A"/>
    <w:rsid w:val="00C737EC"/>
    <w:rsid w:val="00C745E0"/>
    <w:rsid w:val="00C7508B"/>
    <w:rsid w:val="00C7558E"/>
    <w:rsid w:val="00C757A9"/>
    <w:rsid w:val="00C75DAA"/>
    <w:rsid w:val="00C763DB"/>
    <w:rsid w:val="00C769D9"/>
    <w:rsid w:val="00C76EEC"/>
    <w:rsid w:val="00C77383"/>
    <w:rsid w:val="00C7749B"/>
    <w:rsid w:val="00C7DB52"/>
    <w:rsid w:val="00C80A56"/>
    <w:rsid w:val="00C81096"/>
    <w:rsid w:val="00C81385"/>
    <w:rsid w:val="00C81E67"/>
    <w:rsid w:val="00C82097"/>
    <w:rsid w:val="00C83756"/>
    <w:rsid w:val="00C84567"/>
    <w:rsid w:val="00C84E05"/>
    <w:rsid w:val="00C84EE9"/>
    <w:rsid w:val="00C85414"/>
    <w:rsid w:val="00C85425"/>
    <w:rsid w:val="00C85E67"/>
    <w:rsid w:val="00C860D9"/>
    <w:rsid w:val="00C87C75"/>
    <w:rsid w:val="00C925DA"/>
    <w:rsid w:val="00C9274A"/>
    <w:rsid w:val="00C928E7"/>
    <w:rsid w:val="00C931E3"/>
    <w:rsid w:val="00C93C2A"/>
    <w:rsid w:val="00C94543"/>
    <w:rsid w:val="00C969B1"/>
    <w:rsid w:val="00C96EA6"/>
    <w:rsid w:val="00C97366"/>
    <w:rsid w:val="00C97A60"/>
    <w:rsid w:val="00C97B69"/>
    <w:rsid w:val="00CA05C4"/>
    <w:rsid w:val="00CA0BC5"/>
    <w:rsid w:val="00CA0BFD"/>
    <w:rsid w:val="00CA119B"/>
    <w:rsid w:val="00CA11C1"/>
    <w:rsid w:val="00CA1A16"/>
    <w:rsid w:val="00CA2023"/>
    <w:rsid w:val="00CA27A2"/>
    <w:rsid w:val="00CA2E83"/>
    <w:rsid w:val="00CA4AF3"/>
    <w:rsid w:val="00CA4D17"/>
    <w:rsid w:val="00CA5F0C"/>
    <w:rsid w:val="00CA700E"/>
    <w:rsid w:val="00CA77A8"/>
    <w:rsid w:val="00CB00F7"/>
    <w:rsid w:val="00CB0DC1"/>
    <w:rsid w:val="00CB1E24"/>
    <w:rsid w:val="00CB2860"/>
    <w:rsid w:val="00CB2A6E"/>
    <w:rsid w:val="00CB2B3F"/>
    <w:rsid w:val="00CB2B94"/>
    <w:rsid w:val="00CB2E19"/>
    <w:rsid w:val="00CB34F1"/>
    <w:rsid w:val="00CB3F21"/>
    <w:rsid w:val="00CB42BC"/>
    <w:rsid w:val="00CB4D2C"/>
    <w:rsid w:val="00CB5C19"/>
    <w:rsid w:val="00CB5C1B"/>
    <w:rsid w:val="00CB5C51"/>
    <w:rsid w:val="00CB69DE"/>
    <w:rsid w:val="00CB6EBD"/>
    <w:rsid w:val="00CB6FD4"/>
    <w:rsid w:val="00CB71B6"/>
    <w:rsid w:val="00CB7297"/>
    <w:rsid w:val="00CB739E"/>
    <w:rsid w:val="00CB7680"/>
    <w:rsid w:val="00CB77DC"/>
    <w:rsid w:val="00CC02E6"/>
    <w:rsid w:val="00CC045B"/>
    <w:rsid w:val="00CC05BA"/>
    <w:rsid w:val="00CC08FE"/>
    <w:rsid w:val="00CC0E78"/>
    <w:rsid w:val="00CC1396"/>
    <w:rsid w:val="00CC1508"/>
    <w:rsid w:val="00CC239B"/>
    <w:rsid w:val="00CC2741"/>
    <w:rsid w:val="00CC2CE8"/>
    <w:rsid w:val="00CC3024"/>
    <w:rsid w:val="00CC30EE"/>
    <w:rsid w:val="00CC3262"/>
    <w:rsid w:val="00CC3391"/>
    <w:rsid w:val="00CC3C35"/>
    <w:rsid w:val="00CC4490"/>
    <w:rsid w:val="00CC463F"/>
    <w:rsid w:val="00CC4AEB"/>
    <w:rsid w:val="00CC4C80"/>
    <w:rsid w:val="00CC5940"/>
    <w:rsid w:val="00CC5BCB"/>
    <w:rsid w:val="00CC5F72"/>
    <w:rsid w:val="00CC645E"/>
    <w:rsid w:val="00CC67A7"/>
    <w:rsid w:val="00CC6C89"/>
    <w:rsid w:val="00CC7404"/>
    <w:rsid w:val="00CC7A7A"/>
    <w:rsid w:val="00CC7B75"/>
    <w:rsid w:val="00CD01C3"/>
    <w:rsid w:val="00CD0A5C"/>
    <w:rsid w:val="00CD0CBC"/>
    <w:rsid w:val="00CD0F0D"/>
    <w:rsid w:val="00CD1263"/>
    <w:rsid w:val="00CD1482"/>
    <w:rsid w:val="00CD15EA"/>
    <w:rsid w:val="00CD1B05"/>
    <w:rsid w:val="00CD3ADF"/>
    <w:rsid w:val="00CD4A49"/>
    <w:rsid w:val="00CD4D51"/>
    <w:rsid w:val="00CD5247"/>
    <w:rsid w:val="00CD5273"/>
    <w:rsid w:val="00CD63A8"/>
    <w:rsid w:val="00CD6E8E"/>
    <w:rsid w:val="00CD70AE"/>
    <w:rsid w:val="00CD735F"/>
    <w:rsid w:val="00CD7556"/>
    <w:rsid w:val="00CE0355"/>
    <w:rsid w:val="00CE0E5C"/>
    <w:rsid w:val="00CE139E"/>
    <w:rsid w:val="00CE1618"/>
    <w:rsid w:val="00CE21D4"/>
    <w:rsid w:val="00CE2F85"/>
    <w:rsid w:val="00CE3015"/>
    <w:rsid w:val="00CE3180"/>
    <w:rsid w:val="00CE320F"/>
    <w:rsid w:val="00CE355C"/>
    <w:rsid w:val="00CE38A2"/>
    <w:rsid w:val="00CE3C54"/>
    <w:rsid w:val="00CE4216"/>
    <w:rsid w:val="00CE54D0"/>
    <w:rsid w:val="00CE5E4C"/>
    <w:rsid w:val="00CE67D1"/>
    <w:rsid w:val="00CE6E5F"/>
    <w:rsid w:val="00CE77FD"/>
    <w:rsid w:val="00CE7B5B"/>
    <w:rsid w:val="00CF033F"/>
    <w:rsid w:val="00CF07E8"/>
    <w:rsid w:val="00CF1768"/>
    <w:rsid w:val="00CF17AE"/>
    <w:rsid w:val="00CF2CDC"/>
    <w:rsid w:val="00CF370D"/>
    <w:rsid w:val="00CF46B6"/>
    <w:rsid w:val="00CF49F0"/>
    <w:rsid w:val="00CF4D1F"/>
    <w:rsid w:val="00CF528B"/>
    <w:rsid w:val="00CF58CB"/>
    <w:rsid w:val="00CF5E39"/>
    <w:rsid w:val="00CF6332"/>
    <w:rsid w:val="00CF6562"/>
    <w:rsid w:val="00CF6D4F"/>
    <w:rsid w:val="00CF71D9"/>
    <w:rsid w:val="00CF7EE5"/>
    <w:rsid w:val="00D0016B"/>
    <w:rsid w:val="00D006AC"/>
    <w:rsid w:val="00D01347"/>
    <w:rsid w:val="00D0168F"/>
    <w:rsid w:val="00D01F3B"/>
    <w:rsid w:val="00D02FCD"/>
    <w:rsid w:val="00D0336F"/>
    <w:rsid w:val="00D037A9"/>
    <w:rsid w:val="00D03A5C"/>
    <w:rsid w:val="00D03AF1"/>
    <w:rsid w:val="00D04041"/>
    <w:rsid w:val="00D0409F"/>
    <w:rsid w:val="00D043FB"/>
    <w:rsid w:val="00D04412"/>
    <w:rsid w:val="00D04BD5"/>
    <w:rsid w:val="00D04E9C"/>
    <w:rsid w:val="00D04EAA"/>
    <w:rsid w:val="00D0557C"/>
    <w:rsid w:val="00D06D62"/>
    <w:rsid w:val="00D06FB3"/>
    <w:rsid w:val="00D0770F"/>
    <w:rsid w:val="00D10426"/>
    <w:rsid w:val="00D107AA"/>
    <w:rsid w:val="00D11C5A"/>
    <w:rsid w:val="00D1234E"/>
    <w:rsid w:val="00D125A8"/>
    <w:rsid w:val="00D12803"/>
    <w:rsid w:val="00D136C0"/>
    <w:rsid w:val="00D13EFC"/>
    <w:rsid w:val="00D14546"/>
    <w:rsid w:val="00D16B46"/>
    <w:rsid w:val="00D17334"/>
    <w:rsid w:val="00D1783F"/>
    <w:rsid w:val="00D17944"/>
    <w:rsid w:val="00D17C85"/>
    <w:rsid w:val="00D200F3"/>
    <w:rsid w:val="00D20636"/>
    <w:rsid w:val="00D213C5"/>
    <w:rsid w:val="00D21579"/>
    <w:rsid w:val="00D21747"/>
    <w:rsid w:val="00D218B8"/>
    <w:rsid w:val="00D219FE"/>
    <w:rsid w:val="00D22076"/>
    <w:rsid w:val="00D2322A"/>
    <w:rsid w:val="00D233EE"/>
    <w:rsid w:val="00D23435"/>
    <w:rsid w:val="00D2427D"/>
    <w:rsid w:val="00D24A8D"/>
    <w:rsid w:val="00D24CC1"/>
    <w:rsid w:val="00D265A5"/>
    <w:rsid w:val="00D265B9"/>
    <w:rsid w:val="00D2744B"/>
    <w:rsid w:val="00D279DA"/>
    <w:rsid w:val="00D27D89"/>
    <w:rsid w:val="00D308CA"/>
    <w:rsid w:val="00D3172D"/>
    <w:rsid w:val="00D3179C"/>
    <w:rsid w:val="00D33B61"/>
    <w:rsid w:val="00D34150"/>
    <w:rsid w:val="00D3469B"/>
    <w:rsid w:val="00D35C9A"/>
    <w:rsid w:val="00D35E14"/>
    <w:rsid w:val="00D36290"/>
    <w:rsid w:val="00D36BE2"/>
    <w:rsid w:val="00D37D4E"/>
    <w:rsid w:val="00D4133A"/>
    <w:rsid w:val="00D4168E"/>
    <w:rsid w:val="00D417D2"/>
    <w:rsid w:val="00D418CB"/>
    <w:rsid w:val="00D41A7F"/>
    <w:rsid w:val="00D41C09"/>
    <w:rsid w:val="00D41C53"/>
    <w:rsid w:val="00D42694"/>
    <w:rsid w:val="00D42B7D"/>
    <w:rsid w:val="00D432E0"/>
    <w:rsid w:val="00D43959"/>
    <w:rsid w:val="00D4398B"/>
    <w:rsid w:val="00D43C38"/>
    <w:rsid w:val="00D458FF"/>
    <w:rsid w:val="00D45B59"/>
    <w:rsid w:val="00D45CD1"/>
    <w:rsid w:val="00D46587"/>
    <w:rsid w:val="00D46593"/>
    <w:rsid w:val="00D467F8"/>
    <w:rsid w:val="00D477C8"/>
    <w:rsid w:val="00D47F0F"/>
    <w:rsid w:val="00D5068F"/>
    <w:rsid w:val="00D50CB0"/>
    <w:rsid w:val="00D512A3"/>
    <w:rsid w:val="00D514C7"/>
    <w:rsid w:val="00D51848"/>
    <w:rsid w:val="00D51D56"/>
    <w:rsid w:val="00D529C7"/>
    <w:rsid w:val="00D53378"/>
    <w:rsid w:val="00D539A7"/>
    <w:rsid w:val="00D5457E"/>
    <w:rsid w:val="00D54C69"/>
    <w:rsid w:val="00D54CB4"/>
    <w:rsid w:val="00D54CD0"/>
    <w:rsid w:val="00D54DB8"/>
    <w:rsid w:val="00D55330"/>
    <w:rsid w:val="00D55495"/>
    <w:rsid w:val="00D55629"/>
    <w:rsid w:val="00D56D82"/>
    <w:rsid w:val="00D57838"/>
    <w:rsid w:val="00D60A53"/>
    <w:rsid w:val="00D60DB8"/>
    <w:rsid w:val="00D60F28"/>
    <w:rsid w:val="00D613E0"/>
    <w:rsid w:val="00D61769"/>
    <w:rsid w:val="00D61897"/>
    <w:rsid w:val="00D6192C"/>
    <w:rsid w:val="00D6364F"/>
    <w:rsid w:val="00D653D3"/>
    <w:rsid w:val="00D65599"/>
    <w:rsid w:val="00D65603"/>
    <w:rsid w:val="00D662C1"/>
    <w:rsid w:val="00D668CF"/>
    <w:rsid w:val="00D66ED9"/>
    <w:rsid w:val="00D67B9D"/>
    <w:rsid w:val="00D70294"/>
    <w:rsid w:val="00D705CD"/>
    <w:rsid w:val="00D70CF1"/>
    <w:rsid w:val="00D72C1A"/>
    <w:rsid w:val="00D73719"/>
    <w:rsid w:val="00D7463F"/>
    <w:rsid w:val="00D7467F"/>
    <w:rsid w:val="00D74C92"/>
    <w:rsid w:val="00D75784"/>
    <w:rsid w:val="00D75B00"/>
    <w:rsid w:val="00D75C49"/>
    <w:rsid w:val="00D75F21"/>
    <w:rsid w:val="00D75FA4"/>
    <w:rsid w:val="00D76893"/>
    <w:rsid w:val="00D76BDC"/>
    <w:rsid w:val="00D76BEE"/>
    <w:rsid w:val="00D77ABB"/>
    <w:rsid w:val="00D80B66"/>
    <w:rsid w:val="00D80EBA"/>
    <w:rsid w:val="00D80FEA"/>
    <w:rsid w:val="00D81351"/>
    <w:rsid w:val="00D8165E"/>
    <w:rsid w:val="00D822B7"/>
    <w:rsid w:val="00D827DD"/>
    <w:rsid w:val="00D82CF0"/>
    <w:rsid w:val="00D82F87"/>
    <w:rsid w:val="00D834CA"/>
    <w:rsid w:val="00D83E26"/>
    <w:rsid w:val="00D83E29"/>
    <w:rsid w:val="00D841A9"/>
    <w:rsid w:val="00D84C18"/>
    <w:rsid w:val="00D85331"/>
    <w:rsid w:val="00D854C1"/>
    <w:rsid w:val="00D85D0E"/>
    <w:rsid w:val="00D862DD"/>
    <w:rsid w:val="00D8657B"/>
    <w:rsid w:val="00D86755"/>
    <w:rsid w:val="00D86786"/>
    <w:rsid w:val="00D86F27"/>
    <w:rsid w:val="00D9039C"/>
    <w:rsid w:val="00D90672"/>
    <w:rsid w:val="00D90DD9"/>
    <w:rsid w:val="00D91380"/>
    <w:rsid w:val="00D91C4E"/>
    <w:rsid w:val="00D91C6E"/>
    <w:rsid w:val="00D92B4C"/>
    <w:rsid w:val="00D93041"/>
    <w:rsid w:val="00D937D5"/>
    <w:rsid w:val="00D93E1B"/>
    <w:rsid w:val="00D93F2C"/>
    <w:rsid w:val="00D93F51"/>
    <w:rsid w:val="00D942FF"/>
    <w:rsid w:val="00D94544"/>
    <w:rsid w:val="00D9479E"/>
    <w:rsid w:val="00D949B4"/>
    <w:rsid w:val="00D94CAF"/>
    <w:rsid w:val="00D95154"/>
    <w:rsid w:val="00D956DF"/>
    <w:rsid w:val="00D95F02"/>
    <w:rsid w:val="00D95F08"/>
    <w:rsid w:val="00D966F6"/>
    <w:rsid w:val="00D978E6"/>
    <w:rsid w:val="00DA0DC4"/>
    <w:rsid w:val="00DA15BA"/>
    <w:rsid w:val="00DA20D9"/>
    <w:rsid w:val="00DA25A2"/>
    <w:rsid w:val="00DA30CA"/>
    <w:rsid w:val="00DA4724"/>
    <w:rsid w:val="00DA4796"/>
    <w:rsid w:val="00DA47E6"/>
    <w:rsid w:val="00DA4A25"/>
    <w:rsid w:val="00DA5062"/>
    <w:rsid w:val="00DA5533"/>
    <w:rsid w:val="00DA5F5E"/>
    <w:rsid w:val="00DA5FB4"/>
    <w:rsid w:val="00DA67D8"/>
    <w:rsid w:val="00DA70A9"/>
    <w:rsid w:val="00DA759B"/>
    <w:rsid w:val="00DA7B06"/>
    <w:rsid w:val="00DA7DF1"/>
    <w:rsid w:val="00DB0440"/>
    <w:rsid w:val="00DB0E71"/>
    <w:rsid w:val="00DB2565"/>
    <w:rsid w:val="00DB271A"/>
    <w:rsid w:val="00DB283B"/>
    <w:rsid w:val="00DB2D35"/>
    <w:rsid w:val="00DB2F80"/>
    <w:rsid w:val="00DB34CC"/>
    <w:rsid w:val="00DB417C"/>
    <w:rsid w:val="00DB53B1"/>
    <w:rsid w:val="00DB54AD"/>
    <w:rsid w:val="00DB5916"/>
    <w:rsid w:val="00DB6795"/>
    <w:rsid w:val="00DB6B0B"/>
    <w:rsid w:val="00DB6DDC"/>
    <w:rsid w:val="00DC0444"/>
    <w:rsid w:val="00DC0648"/>
    <w:rsid w:val="00DC0841"/>
    <w:rsid w:val="00DC0BF8"/>
    <w:rsid w:val="00DC177B"/>
    <w:rsid w:val="00DC1D57"/>
    <w:rsid w:val="00DC25D4"/>
    <w:rsid w:val="00DC3D8D"/>
    <w:rsid w:val="00DC3FEE"/>
    <w:rsid w:val="00DC52DB"/>
    <w:rsid w:val="00DC7690"/>
    <w:rsid w:val="00DC770E"/>
    <w:rsid w:val="00DC7987"/>
    <w:rsid w:val="00DC7CA2"/>
    <w:rsid w:val="00DD0770"/>
    <w:rsid w:val="00DD17B7"/>
    <w:rsid w:val="00DD1EA7"/>
    <w:rsid w:val="00DD1EDF"/>
    <w:rsid w:val="00DD1F85"/>
    <w:rsid w:val="00DD2274"/>
    <w:rsid w:val="00DD291F"/>
    <w:rsid w:val="00DD3905"/>
    <w:rsid w:val="00DD418B"/>
    <w:rsid w:val="00DD4D25"/>
    <w:rsid w:val="00DD5A41"/>
    <w:rsid w:val="00DD5FB6"/>
    <w:rsid w:val="00DD627D"/>
    <w:rsid w:val="00DD64CD"/>
    <w:rsid w:val="00DD6ACA"/>
    <w:rsid w:val="00DD7CAC"/>
    <w:rsid w:val="00DE01D0"/>
    <w:rsid w:val="00DE0252"/>
    <w:rsid w:val="00DE0808"/>
    <w:rsid w:val="00DE112D"/>
    <w:rsid w:val="00DE1430"/>
    <w:rsid w:val="00DE199F"/>
    <w:rsid w:val="00DE2491"/>
    <w:rsid w:val="00DE291C"/>
    <w:rsid w:val="00DE35DC"/>
    <w:rsid w:val="00DE3DE9"/>
    <w:rsid w:val="00DE4E45"/>
    <w:rsid w:val="00DE573D"/>
    <w:rsid w:val="00DE57D0"/>
    <w:rsid w:val="00DE623E"/>
    <w:rsid w:val="00DE65E9"/>
    <w:rsid w:val="00DE68AF"/>
    <w:rsid w:val="00DE7858"/>
    <w:rsid w:val="00DF00A5"/>
    <w:rsid w:val="00DF093E"/>
    <w:rsid w:val="00DF0D5F"/>
    <w:rsid w:val="00DF0F70"/>
    <w:rsid w:val="00DF1EE4"/>
    <w:rsid w:val="00DF2448"/>
    <w:rsid w:val="00DF34C3"/>
    <w:rsid w:val="00DF378F"/>
    <w:rsid w:val="00DF3ACA"/>
    <w:rsid w:val="00DF3FBC"/>
    <w:rsid w:val="00DF4088"/>
    <w:rsid w:val="00DF49D6"/>
    <w:rsid w:val="00DF4ACE"/>
    <w:rsid w:val="00DF6B2E"/>
    <w:rsid w:val="00DF7961"/>
    <w:rsid w:val="00DF79DC"/>
    <w:rsid w:val="00DF7B9E"/>
    <w:rsid w:val="00DF7CF5"/>
    <w:rsid w:val="00E00064"/>
    <w:rsid w:val="00E000DE"/>
    <w:rsid w:val="00E01383"/>
    <w:rsid w:val="00E01C5E"/>
    <w:rsid w:val="00E01E82"/>
    <w:rsid w:val="00E01EE4"/>
    <w:rsid w:val="00E024C5"/>
    <w:rsid w:val="00E0337F"/>
    <w:rsid w:val="00E03ED6"/>
    <w:rsid w:val="00E05112"/>
    <w:rsid w:val="00E05D4A"/>
    <w:rsid w:val="00E05F42"/>
    <w:rsid w:val="00E06115"/>
    <w:rsid w:val="00E0743A"/>
    <w:rsid w:val="00E07BEC"/>
    <w:rsid w:val="00E07EEA"/>
    <w:rsid w:val="00E10195"/>
    <w:rsid w:val="00E1125A"/>
    <w:rsid w:val="00E113FE"/>
    <w:rsid w:val="00E1170B"/>
    <w:rsid w:val="00E11DD2"/>
    <w:rsid w:val="00E122F0"/>
    <w:rsid w:val="00E126ED"/>
    <w:rsid w:val="00E1270F"/>
    <w:rsid w:val="00E140CF"/>
    <w:rsid w:val="00E14869"/>
    <w:rsid w:val="00E149DB"/>
    <w:rsid w:val="00E15600"/>
    <w:rsid w:val="00E15B34"/>
    <w:rsid w:val="00E15F3F"/>
    <w:rsid w:val="00E16097"/>
    <w:rsid w:val="00E1653A"/>
    <w:rsid w:val="00E16FC9"/>
    <w:rsid w:val="00E17980"/>
    <w:rsid w:val="00E17AA5"/>
    <w:rsid w:val="00E17D7A"/>
    <w:rsid w:val="00E2058E"/>
    <w:rsid w:val="00E217BA"/>
    <w:rsid w:val="00E21DA0"/>
    <w:rsid w:val="00E22BAC"/>
    <w:rsid w:val="00E22EEC"/>
    <w:rsid w:val="00E24B7D"/>
    <w:rsid w:val="00E24C20"/>
    <w:rsid w:val="00E2528D"/>
    <w:rsid w:val="00E26133"/>
    <w:rsid w:val="00E269AA"/>
    <w:rsid w:val="00E26EE6"/>
    <w:rsid w:val="00E26F5B"/>
    <w:rsid w:val="00E272F8"/>
    <w:rsid w:val="00E276E2"/>
    <w:rsid w:val="00E303E6"/>
    <w:rsid w:val="00E306FF"/>
    <w:rsid w:val="00E309AD"/>
    <w:rsid w:val="00E30CED"/>
    <w:rsid w:val="00E30D0C"/>
    <w:rsid w:val="00E31B2C"/>
    <w:rsid w:val="00E32109"/>
    <w:rsid w:val="00E32465"/>
    <w:rsid w:val="00E32565"/>
    <w:rsid w:val="00E33634"/>
    <w:rsid w:val="00E33BBC"/>
    <w:rsid w:val="00E34772"/>
    <w:rsid w:val="00E34BE5"/>
    <w:rsid w:val="00E3571A"/>
    <w:rsid w:val="00E35852"/>
    <w:rsid w:val="00E35D35"/>
    <w:rsid w:val="00E369B4"/>
    <w:rsid w:val="00E36F87"/>
    <w:rsid w:val="00E36FD3"/>
    <w:rsid w:val="00E373BC"/>
    <w:rsid w:val="00E37BBA"/>
    <w:rsid w:val="00E4138F"/>
    <w:rsid w:val="00E41BA4"/>
    <w:rsid w:val="00E41D86"/>
    <w:rsid w:val="00E42C92"/>
    <w:rsid w:val="00E4348F"/>
    <w:rsid w:val="00E43C09"/>
    <w:rsid w:val="00E43DDE"/>
    <w:rsid w:val="00E43F50"/>
    <w:rsid w:val="00E43F5F"/>
    <w:rsid w:val="00E443E1"/>
    <w:rsid w:val="00E44CFD"/>
    <w:rsid w:val="00E4590D"/>
    <w:rsid w:val="00E45EFE"/>
    <w:rsid w:val="00E46469"/>
    <w:rsid w:val="00E47AFE"/>
    <w:rsid w:val="00E47D97"/>
    <w:rsid w:val="00E50D9F"/>
    <w:rsid w:val="00E514F8"/>
    <w:rsid w:val="00E53B32"/>
    <w:rsid w:val="00E53E58"/>
    <w:rsid w:val="00E5417E"/>
    <w:rsid w:val="00E54729"/>
    <w:rsid w:val="00E55A7B"/>
    <w:rsid w:val="00E5724E"/>
    <w:rsid w:val="00E57C95"/>
    <w:rsid w:val="00E60B11"/>
    <w:rsid w:val="00E60BD9"/>
    <w:rsid w:val="00E611E1"/>
    <w:rsid w:val="00E61711"/>
    <w:rsid w:val="00E61993"/>
    <w:rsid w:val="00E622EE"/>
    <w:rsid w:val="00E62D8B"/>
    <w:rsid w:val="00E62DCF"/>
    <w:rsid w:val="00E63076"/>
    <w:rsid w:val="00E631DE"/>
    <w:rsid w:val="00E637E0"/>
    <w:rsid w:val="00E63DC4"/>
    <w:rsid w:val="00E640EE"/>
    <w:rsid w:val="00E647A3"/>
    <w:rsid w:val="00E64BD6"/>
    <w:rsid w:val="00E659BE"/>
    <w:rsid w:val="00E67C24"/>
    <w:rsid w:val="00E70E49"/>
    <w:rsid w:val="00E71308"/>
    <w:rsid w:val="00E71F34"/>
    <w:rsid w:val="00E72B7B"/>
    <w:rsid w:val="00E734D7"/>
    <w:rsid w:val="00E73A9B"/>
    <w:rsid w:val="00E74245"/>
    <w:rsid w:val="00E7438E"/>
    <w:rsid w:val="00E74771"/>
    <w:rsid w:val="00E7483E"/>
    <w:rsid w:val="00E7485F"/>
    <w:rsid w:val="00E74DCC"/>
    <w:rsid w:val="00E7512E"/>
    <w:rsid w:val="00E755C2"/>
    <w:rsid w:val="00E75861"/>
    <w:rsid w:val="00E75ED5"/>
    <w:rsid w:val="00E7648E"/>
    <w:rsid w:val="00E76D74"/>
    <w:rsid w:val="00E8067A"/>
    <w:rsid w:val="00E80F74"/>
    <w:rsid w:val="00E80F85"/>
    <w:rsid w:val="00E81FA3"/>
    <w:rsid w:val="00E82A06"/>
    <w:rsid w:val="00E82E1B"/>
    <w:rsid w:val="00E83A3B"/>
    <w:rsid w:val="00E83A82"/>
    <w:rsid w:val="00E8429D"/>
    <w:rsid w:val="00E84758"/>
    <w:rsid w:val="00E85805"/>
    <w:rsid w:val="00E86193"/>
    <w:rsid w:val="00E861EF"/>
    <w:rsid w:val="00E8690A"/>
    <w:rsid w:val="00E86C72"/>
    <w:rsid w:val="00E87844"/>
    <w:rsid w:val="00E902F0"/>
    <w:rsid w:val="00E9096C"/>
    <w:rsid w:val="00E909EF"/>
    <w:rsid w:val="00E90C87"/>
    <w:rsid w:val="00E90DAC"/>
    <w:rsid w:val="00E90ED7"/>
    <w:rsid w:val="00E91112"/>
    <w:rsid w:val="00E9127F"/>
    <w:rsid w:val="00E9144D"/>
    <w:rsid w:val="00E91B07"/>
    <w:rsid w:val="00E92109"/>
    <w:rsid w:val="00E923D0"/>
    <w:rsid w:val="00E93129"/>
    <w:rsid w:val="00E93C64"/>
    <w:rsid w:val="00E93DC1"/>
    <w:rsid w:val="00E94150"/>
    <w:rsid w:val="00E94499"/>
    <w:rsid w:val="00E945E6"/>
    <w:rsid w:val="00E949D5"/>
    <w:rsid w:val="00E951C8"/>
    <w:rsid w:val="00E952C0"/>
    <w:rsid w:val="00E95BAF"/>
    <w:rsid w:val="00E95DB7"/>
    <w:rsid w:val="00E96596"/>
    <w:rsid w:val="00E966C7"/>
    <w:rsid w:val="00E96900"/>
    <w:rsid w:val="00E96BEF"/>
    <w:rsid w:val="00E97926"/>
    <w:rsid w:val="00EA06C1"/>
    <w:rsid w:val="00EA0CA0"/>
    <w:rsid w:val="00EA1B52"/>
    <w:rsid w:val="00EA20BB"/>
    <w:rsid w:val="00EA24E1"/>
    <w:rsid w:val="00EA2C4A"/>
    <w:rsid w:val="00EA2E4D"/>
    <w:rsid w:val="00EA3101"/>
    <w:rsid w:val="00EA3481"/>
    <w:rsid w:val="00EA3A79"/>
    <w:rsid w:val="00EA3F19"/>
    <w:rsid w:val="00EA44E0"/>
    <w:rsid w:val="00EA495F"/>
    <w:rsid w:val="00EA49C0"/>
    <w:rsid w:val="00EA5066"/>
    <w:rsid w:val="00EA547F"/>
    <w:rsid w:val="00EA62AA"/>
    <w:rsid w:val="00EA71EF"/>
    <w:rsid w:val="00EA75FD"/>
    <w:rsid w:val="00EA79E4"/>
    <w:rsid w:val="00EA7BD3"/>
    <w:rsid w:val="00EA7D8D"/>
    <w:rsid w:val="00EB0511"/>
    <w:rsid w:val="00EB113F"/>
    <w:rsid w:val="00EB12F9"/>
    <w:rsid w:val="00EB1902"/>
    <w:rsid w:val="00EB1FF0"/>
    <w:rsid w:val="00EB2261"/>
    <w:rsid w:val="00EB26CB"/>
    <w:rsid w:val="00EB274E"/>
    <w:rsid w:val="00EB2958"/>
    <w:rsid w:val="00EB2ADA"/>
    <w:rsid w:val="00EB3088"/>
    <w:rsid w:val="00EB31FA"/>
    <w:rsid w:val="00EB3273"/>
    <w:rsid w:val="00EB3E26"/>
    <w:rsid w:val="00EB3E5B"/>
    <w:rsid w:val="00EB3F68"/>
    <w:rsid w:val="00EB5436"/>
    <w:rsid w:val="00EB5E5B"/>
    <w:rsid w:val="00EB63B0"/>
    <w:rsid w:val="00EB6E39"/>
    <w:rsid w:val="00EB75AC"/>
    <w:rsid w:val="00EB7E0A"/>
    <w:rsid w:val="00EC04DC"/>
    <w:rsid w:val="00EC0573"/>
    <w:rsid w:val="00EC09CF"/>
    <w:rsid w:val="00EC168E"/>
    <w:rsid w:val="00EC248C"/>
    <w:rsid w:val="00EC298C"/>
    <w:rsid w:val="00EC29DB"/>
    <w:rsid w:val="00EC3161"/>
    <w:rsid w:val="00EC36A7"/>
    <w:rsid w:val="00EC3799"/>
    <w:rsid w:val="00EC3800"/>
    <w:rsid w:val="00EC45F1"/>
    <w:rsid w:val="00EC4713"/>
    <w:rsid w:val="00EC4F4A"/>
    <w:rsid w:val="00EC5206"/>
    <w:rsid w:val="00EC5867"/>
    <w:rsid w:val="00EC5910"/>
    <w:rsid w:val="00EC5A3D"/>
    <w:rsid w:val="00EC5C0D"/>
    <w:rsid w:val="00EC5D62"/>
    <w:rsid w:val="00EC65DE"/>
    <w:rsid w:val="00EC666A"/>
    <w:rsid w:val="00ED0898"/>
    <w:rsid w:val="00ED281E"/>
    <w:rsid w:val="00ED2C39"/>
    <w:rsid w:val="00ED2DD5"/>
    <w:rsid w:val="00ED328A"/>
    <w:rsid w:val="00ED3369"/>
    <w:rsid w:val="00ED3729"/>
    <w:rsid w:val="00ED3996"/>
    <w:rsid w:val="00ED3C19"/>
    <w:rsid w:val="00ED3C47"/>
    <w:rsid w:val="00ED3E5C"/>
    <w:rsid w:val="00ED4100"/>
    <w:rsid w:val="00ED46BC"/>
    <w:rsid w:val="00ED63BE"/>
    <w:rsid w:val="00ED6ECC"/>
    <w:rsid w:val="00ED72AB"/>
    <w:rsid w:val="00EE00D8"/>
    <w:rsid w:val="00EE17FC"/>
    <w:rsid w:val="00EE1E59"/>
    <w:rsid w:val="00EE2AB9"/>
    <w:rsid w:val="00EE46DA"/>
    <w:rsid w:val="00EE475F"/>
    <w:rsid w:val="00EE4FE5"/>
    <w:rsid w:val="00EE5E36"/>
    <w:rsid w:val="00EE7070"/>
    <w:rsid w:val="00EE777A"/>
    <w:rsid w:val="00EE77A8"/>
    <w:rsid w:val="00EE7FA8"/>
    <w:rsid w:val="00EF0E96"/>
    <w:rsid w:val="00EF10DF"/>
    <w:rsid w:val="00EF166F"/>
    <w:rsid w:val="00EF1BA5"/>
    <w:rsid w:val="00EF1DC7"/>
    <w:rsid w:val="00EF2036"/>
    <w:rsid w:val="00EF27E3"/>
    <w:rsid w:val="00EF3C0E"/>
    <w:rsid w:val="00EF42A1"/>
    <w:rsid w:val="00EF45D7"/>
    <w:rsid w:val="00EF59A0"/>
    <w:rsid w:val="00EF6140"/>
    <w:rsid w:val="00EF64B9"/>
    <w:rsid w:val="00EF6D91"/>
    <w:rsid w:val="00EF77DF"/>
    <w:rsid w:val="00EF7A05"/>
    <w:rsid w:val="00EF7A13"/>
    <w:rsid w:val="00EF7D9D"/>
    <w:rsid w:val="00F0042B"/>
    <w:rsid w:val="00F00E69"/>
    <w:rsid w:val="00F00EB0"/>
    <w:rsid w:val="00F012EB"/>
    <w:rsid w:val="00F015B7"/>
    <w:rsid w:val="00F01905"/>
    <w:rsid w:val="00F01A85"/>
    <w:rsid w:val="00F01B1F"/>
    <w:rsid w:val="00F02490"/>
    <w:rsid w:val="00F0254D"/>
    <w:rsid w:val="00F03537"/>
    <w:rsid w:val="00F03E49"/>
    <w:rsid w:val="00F04EB0"/>
    <w:rsid w:val="00F04FBD"/>
    <w:rsid w:val="00F05EE1"/>
    <w:rsid w:val="00F05F28"/>
    <w:rsid w:val="00F0605D"/>
    <w:rsid w:val="00F063EC"/>
    <w:rsid w:val="00F06F8A"/>
    <w:rsid w:val="00F0725F"/>
    <w:rsid w:val="00F075E5"/>
    <w:rsid w:val="00F07B83"/>
    <w:rsid w:val="00F07B9C"/>
    <w:rsid w:val="00F07C00"/>
    <w:rsid w:val="00F109CC"/>
    <w:rsid w:val="00F10CAD"/>
    <w:rsid w:val="00F11322"/>
    <w:rsid w:val="00F11354"/>
    <w:rsid w:val="00F123E8"/>
    <w:rsid w:val="00F12868"/>
    <w:rsid w:val="00F12B72"/>
    <w:rsid w:val="00F12C96"/>
    <w:rsid w:val="00F1408A"/>
    <w:rsid w:val="00F152F4"/>
    <w:rsid w:val="00F15B16"/>
    <w:rsid w:val="00F16227"/>
    <w:rsid w:val="00F165FB"/>
    <w:rsid w:val="00F178E7"/>
    <w:rsid w:val="00F17C48"/>
    <w:rsid w:val="00F20639"/>
    <w:rsid w:val="00F2144C"/>
    <w:rsid w:val="00F21529"/>
    <w:rsid w:val="00F21C4E"/>
    <w:rsid w:val="00F2251C"/>
    <w:rsid w:val="00F2264B"/>
    <w:rsid w:val="00F237A9"/>
    <w:rsid w:val="00F237C4"/>
    <w:rsid w:val="00F23A82"/>
    <w:rsid w:val="00F23F54"/>
    <w:rsid w:val="00F2400B"/>
    <w:rsid w:val="00F24190"/>
    <w:rsid w:val="00F24238"/>
    <w:rsid w:val="00F247F1"/>
    <w:rsid w:val="00F24F2C"/>
    <w:rsid w:val="00F25084"/>
    <w:rsid w:val="00F256C2"/>
    <w:rsid w:val="00F259D0"/>
    <w:rsid w:val="00F25D43"/>
    <w:rsid w:val="00F25F85"/>
    <w:rsid w:val="00F266DE"/>
    <w:rsid w:val="00F266F1"/>
    <w:rsid w:val="00F2683C"/>
    <w:rsid w:val="00F26983"/>
    <w:rsid w:val="00F26FC5"/>
    <w:rsid w:val="00F27365"/>
    <w:rsid w:val="00F27ACA"/>
    <w:rsid w:val="00F27C02"/>
    <w:rsid w:val="00F30109"/>
    <w:rsid w:val="00F302CA"/>
    <w:rsid w:val="00F3035E"/>
    <w:rsid w:val="00F31DE9"/>
    <w:rsid w:val="00F3212B"/>
    <w:rsid w:val="00F33E46"/>
    <w:rsid w:val="00F345FE"/>
    <w:rsid w:val="00F34838"/>
    <w:rsid w:val="00F350AB"/>
    <w:rsid w:val="00F3532A"/>
    <w:rsid w:val="00F357F5"/>
    <w:rsid w:val="00F36786"/>
    <w:rsid w:val="00F36A2E"/>
    <w:rsid w:val="00F3771C"/>
    <w:rsid w:val="00F37BC1"/>
    <w:rsid w:val="00F410B3"/>
    <w:rsid w:val="00F41541"/>
    <w:rsid w:val="00F41F7E"/>
    <w:rsid w:val="00F42872"/>
    <w:rsid w:val="00F42F56"/>
    <w:rsid w:val="00F4399C"/>
    <w:rsid w:val="00F45A13"/>
    <w:rsid w:val="00F45E79"/>
    <w:rsid w:val="00F47357"/>
    <w:rsid w:val="00F47628"/>
    <w:rsid w:val="00F47916"/>
    <w:rsid w:val="00F47DAD"/>
    <w:rsid w:val="00F50073"/>
    <w:rsid w:val="00F5043D"/>
    <w:rsid w:val="00F510BE"/>
    <w:rsid w:val="00F515CE"/>
    <w:rsid w:val="00F5188E"/>
    <w:rsid w:val="00F51934"/>
    <w:rsid w:val="00F51A86"/>
    <w:rsid w:val="00F51E83"/>
    <w:rsid w:val="00F521FD"/>
    <w:rsid w:val="00F525AF"/>
    <w:rsid w:val="00F52ADD"/>
    <w:rsid w:val="00F52BE9"/>
    <w:rsid w:val="00F52F43"/>
    <w:rsid w:val="00F536B3"/>
    <w:rsid w:val="00F5442A"/>
    <w:rsid w:val="00F548B0"/>
    <w:rsid w:val="00F54C93"/>
    <w:rsid w:val="00F55938"/>
    <w:rsid w:val="00F55B7F"/>
    <w:rsid w:val="00F55B98"/>
    <w:rsid w:val="00F55EA3"/>
    <w:rsid w:val="00F565DF"/>
    <w:rsid w:val="00F5703D"/>
    <w:rsid w:val="00F57CCE"/>
    <w:rsid w:val="00F57FF8"/>
    <w:rsid w:val="00F60360"/>
    <w:rsid w:val="00F61428"/>
    <w:rsid w:val="00F61A21"/>
    <w:rsid w:val="00F620A6"/>
    <w:rsid w:val="00F627CE"/>
    <w:rsid w:val="00F62B58"/>
    <w:rsid w:val="00F62C7F"/>
    <w:rsid w:val="00F62E13"/>
    <w:rsid w:val="00F637D8"/>
    <w:rsid w:val="00F64D6F"/>
    <w:rsid w:val="00F65B48"/>
    <w:rsid w:val="00F660D2"/>
    <w:rsid w:val="00F66154"/>
    <w:rsid w:val="00F662D1"/>
    <w:rsid w:val="00F66854"/>
    <w:rsid w:val="00F66D68"/>
    <w:rsid w:val="00F671AD"/>
    <w:rsid w:val="00F7032E"/>
    <w:rsid w:val="00F7074A"/>
    <w:rsid w:val="00F70932"/>
    <w:rsid w:val="00F71342"/>
    <w:rsid w:val="00F71688"/>
    <w:rsid w:val="00F71ABC"/>
    <w:rsid w:val="00F71C56"/>
    <w:rsid w:val="00F72A1B"/>
    <w:rsid w:val="00F72E00"/>
    <w:rsid w:val="00F7500E"/>
    <w:rsid w:val="00F756DD"/>
    <w:rsid w:val="00F75866"/>
    <w:rsid w:val="00F759A6"/>
    <w:rsid w:val="00F76DDB"/>
    <w:rsid w:val="00F77616"/>
    <w:rsid w:val="00F77E37"/>
    <w:rsid w:val="00F77F01"/>
    <w:rsid w:val="00F80143"/>
    <w:rsid w:val="00F81300"/>
    <w:rsid w:val="00F81A94"/>
    <w:rsid w:val="00F8209F"/>
    <w:rsid w:val="00F82110"/>
    <w:rsid w:val="00F8223E"/>
    <w:rsid w:val="00F824A3"/>
    <w:rsid w:val="00F825D9"/>
    <w:rsid w:val="00F82E79"/>
    <w:rsid w:val="00F84738"/>
    <w:rsid w:val="00F848A3"/>
    <w:rsid w:val="00F84BFB"/>
    <w:rsid w:val="00F85451"/>
    <w:rsid w:val="00F860A8"/>
    <w:rsid w:val="00F86B5A"/>
    <w:rsid w:val="00F8769B"/>
    <w:rsid w:val="00F878D6"/>
    <w:rsid w:val="00F87954"/>
    <w:rsid w:val="00F87A62"/>
    <w:rsid w:val="00F90136"/>
    <w:rsid w:val="00F906FE"/>
    <w:rsid w:val="00F90A50"/>
    <w:rsid w:val="00F90CD7"/>
    <w:rsid w:val="00F90DA4"/>
    <w:rsid w:val="00F91612"/>
    <w:rsid w:val="00F91BCB"/>
    <w:rsid w:val="00F92AB3"/>
    <w:rsid w:val="00F92C71"/>
    <w:rsid w:val="00F93229"/>
    <w:rsid w:val="00F9335E"/>
    <w:rsid w:val="00F93DF4"/>
    <w:rsid w:val="00F93F25"/>
    <w:rsid w:val="00F94304"/>
    <w:rsid w:val="00F944CE"/>
    <w:rsid w:val="00F94D18"/>
    <w:rsid w:val="00F9505B"/>
    <w:rsid w:val="00F95890"/>
    <w:rsid w:val="00F95F02"/>
    <w:rsid w:val="00F96F29"/>
    <w:rsid w:val="00F97096"/>
    <w:rsid w:val="00F97E7D"/>
    <w:rsid w:val="00FA1C1E"/>
    <w:rsid w:val="00FA221C"/>
    <w:rsid w:val="00FA24B1"/>
    <w:rsid w:val="00FA3171"/>
    <w:rsid w:val="00FA3195"/>
    <w:rsid w:val="00FA512F"/>
    <w:rsid w:val="00FA564B"/>
    <w:rsid w:val="00FA5B32"/>
    <w:rsid w:val="00FA60E8"/>
    <w:rsid w:val="00FA61B0"/>
    <w:rsid w:val="00FA61C9"/>
    <w:rsid w:val="00FA63BD"/>
    <w:rsid w:val="00FA66F6"/>
    <w:rsid w:val="00FA7100"/>
    <w:rsid w:val="00FA76AE"/>
    <w:rsid w:val="00FB00D0"/>
    <w:rsid w:val="00FB038C"/>
    <w:rsid w:val="00FB04EE"/>
    <w:rsid w:val="00FB221A"/>
    <w:rsid w:val="00FB2955"/>
    <w:rsid w:val="00FB3B06"/>
    <w:rsid w:val="00FB3F7C"/>
    <w:rsid w:val="00FB6628"/>
    <w:rsid w:val="00FB67C3"/>
    <w:rsid w:val="00FB6B7A"/>
    <w:rsid w:val="00FB74A6"/>
    <w:rsid w:val="00FB7CC0"/>
    <w:rsid w:val="00FB7EE4"/>
    <w:rsid w:val="00FC02C0"/>
    <w:rsid w:val="00FC0491"/>
    <w:rsid w:val="00FC16E4"/>
    <w:rsid w:val="00FC24E2"/>
    <w:rsid w:val="00FC2681"/>
    <w:rsid w:val="00FC3BD3"/>
    <w:rsid w:val="00FC3CA5"/>
    <w:rsid w:val="00FC45D5"/>
    <w:rsid w:val="00FC5DCB"/>
    <w:rsid w:val="00FC6023"/>
    <w:rsid w:val="00FC6A3C"/>
    <w:rsid w:val="00FC6F6E"/>
    <w:rsid w:val="00FC6F72"/>
    <w:rsid w:val="00FC70A8"/>
    <w:rsid w:val="00FD03E6"/>
    <w:rsid w:val="00FD0CD2"/>
    <w:rsid w:val="00FD0D7F"/>
    <w:rsid w:val="00FD10D9"/>
    <w:rsid w:val="00FD22A8"/>
    <w:rsid w:val="00FD2381"/>
    <w:rsid w:val="00FD2814"/>
    <w:rsid w:val="00FD2B10"/>
    <w:rsid w:val="00FD2F1A"/>
    <w:rsid w:val="00FD34B6"/>
    <w:rsid w:val="00FD39E5"/>
    <w:rsid w:val="00FD3A1E"/>
    <w:rsid w:val="00FD3CBE"/>
    <w:rsid w:val="00FD3FA0"/>
    <w:rsid w:val="00FD43FA"/>
    <w:rsid w:val="00FD45D3"/>
    <w:rsid w:val="00FD49E9"/>
    <w:rsid w:val="00FD4BE0"/>
    <w:rsid w:val="00FD4CFE"/>
    <w:rsid w:val="00FD507B"/>
    <w:rsid w:val="00FD5117"/>
    <w:rsid w:val="00FD5465"/>
    <w:rsid w:val="00FD55C7"/>
    <w:rsid w:val="00FD564F"/>
    <w:rsid w:val="00FD77A0"/>
    <w:rsid w:val="00FD79AF"/>
    <w:rsid w:val="00FD7F04"/>
    <w:rsid w:val="00FE04BC"/>
    <w:rsid w:val="00FE0B99"/>
    <w:rsid w:val="00FE0D22"/>
    <w:rsid w:val="00FE0D6A"/>
    <w:rsid w:val="00FE0FA8"/>
    <w:rsid w:val="00FE10DA"/>
    <w:rsid w:val="00FE1B46"/>
    <w:rsid w:val="00FE241A"/>
    <w:rsid w:val="00FE2602"/>
    <w:rsid w:val="00FE2A83"/>
    <w:rsid w:val="00FE2F5D"/>
    <w:rsid w:val="00FE411B"/>
    <w:rsid w:val="00FE419E"/>
    <w:rsid w:val="00FE5119"/>
    <w:rsid w:val="00FE59D5"/>
    <w:rsid w:val="00FE5CEE"/>
    <w:rsid w:val="00FE5E96"/>
    <w:rsid w:val="00FE6A27"/>
    <w:rsid w:val="00FE7DC6"/>
    <w:rsid w:val="00FF05A1"/>
    <w:rsid w:val="00FF10E0"/>
    <w:rsid w:val="00FF1610"/>
    <w:rsid w:val="00FF1C33"/>
    <w:rsid w:val="00FF1F0F"/>
    <w:rsid w:val="00FF2A46"/>
    <w:rsid w:val="00FF40FD"/>
    <w:rsid w:val="00FF4113"/>
    <w:rsid w:val="00FF4B9E"/>
    <w:rsid w:val="00FF53C4"/>
    <w:rsid w:val="00FF548E"/>
    <w:rsid w:val="00FF5A1C"/>
    <w:rsid w:val="00FF7AF9"/>
    <w:rsid w:val="00FF7D9A"/>
    <w:rsid w:val="010CED7C"/>
    <w:rsid w:val="013F825C"/>
    <w:rsid w:val="014D6889"/>
    <w:rsid w:val="015122CF"/>
    <w:rsid w:val="015EA360"/>
    <w:rsid w:val="0169CB19"/>
    <w:rsid w:val="0177A650"/>
    <w:rsid w:val="018679BE"/>
    <w:rsid w:val="01A1B3F9"/>
    <w:rsid w:val="01B37EF8"/>
    <w:rsid w:val="01CAE6E8"/>
    <w:rsid w:val="01CCEFAF"/>
    <w:rsid w:val="01DAB68B"/>
    <w:rsid w:val="01F9DE01"/>
    <w:rsid w:val="022258AE"/>
    <w:rsid w:val="0224B235"/>
    <w:rsid w:val="022BA3E6"/>
    <w:rsid w:val="023E1BDC"/>
    <w:rsid w:val="02543ABA"/>
    <w:rsid w:val="025B0B49"/>
    <w:rsid w:val="025B7CBE"/>
    <w:rsid w:val="02AC4B45"/>
    <w:rsid w:val="02B7739C"/>
    <w:rsid w:val="02BAC82F"/>
    <w:rsid w:val="02DB69C4"/>
    <w:rsid w:val="0300E9A4"/>
    <w:rsid w:val="032048B0"/>
    <w:rsid w:val="033E5BF9"/>
    <w:rsid w:val="035D1DE5"/>
    <w:rsid w:val="036D990E"/>
    <w:rsid w:val="0392BD49"/>
    <w:rsid w:val="0396F426"/>
    <w:rsid w:val="03AC7CDA"/>
    <w:rsid w:val="03B1966A"/>
    <w:rsid w:val="03B366D8"/>
    <w:rsid w:val="03BA5B0D"/>
    <w:rsid w:val="03C08991"/>
    <w:rsid w:val="03C54036"/>
    <w:rsid w:val="03C7E62F"/>
    <w:rsid w:val="03D9EC3D"/>
    <w:rsid w:val="03DF06C5"/>
    <w:rsid w:val="03E872B1"/>
    <w:rsid w:val="04072109"/>
    <w:rsid w:val="04191A97"/>
    <w:rsid w:val="041BB9F9"/>
    <w:rsid w:val="042833A2"/>
    <w:rsid w:val="042ED8FF"/>
    <w:rsid w:val="04489950"/>
    <w:rsid w:val="046F3BA5"/>
    <w:rsid w:val="0472621B"/>
    <w:rsid w:val="0486E086"/>
    <w:rsid w:val="04AA679D"/>
    <w:rsid w:val="04B54CFF"/>
    <w:rsid w:val="04C70E8C"/>
    <w:rsid w:val="04CDC978"/>
    <w:rsid w:val="04E8B8E4"/>
    <w:rsid w:val="04F1F17C"/>
    <w:rsid w:val="0509FD38"/>
    <w:rsid w:val="051F4365"/>
    <w:rsid w:val="05387DED"/>
    <w:rsid w:val="053B5495"/>
    <w:rsid w:val="055D9D8E"/>
    <w:rsid w:val="055F782A"/>
    <w:rsid w:val="056395ED"/>
    <w:rsid w:val="0564E57A"/>
    <w:rsid w:val="0575BC9E"/>
    <w:rsid w:val="057D4AF9"/>
    <w:rsid w:val="05886F0D"/>
    <w:rsid w:val="058F9A51"/>
    <w:rsid w:val="059AB3E9"/>
    <w:rsid w:val="059B1138"/>
    <w:rsid w:val="05B1FEF9"/>
    <w:rsid w:val="05C6BD32"/>
    <w:rsid w:val="05E09834"/>
    <w:rsid w:val="05EF4396"/>
    <w:rsid w:val="05F4C397"/>
    <w:rsid w:val="064E9B26"/>
    <w:rsid w:val="065F3DD0"/>
    <w:rsid w:val="069A60EA"/>
    <w:rsid w:val="06AA0763"/>
    <w:rsid w:val="06B52C90"/>
    <w:rsid w:val="06B8711E"/>
    <w:rsid w:val="06B96146"/>
    <w:rsid w:val="06C3A443"/>
    <w:rsid w:val="06F3FDFF"/>
    <w:rsid w:val="070CAF19"/>
    <w:rsid w:val="0710C45E"/>
    <w:rsid w:val="07509480"/>
    <w:rsid w:val="076A6B28"/>
    <w:rsid w:val="0774B075"/>
    <w:rsid w:val="07AD6A46"/>
    <w:rsid w:val="07B82E6F"/>
    <w:rsid w:val="07BF84A1"/>
    <w:rsid w:val="07E4B472"/>
    <w:rsid w:val="08120E93"/>
    <w:rsid w:val="08213839"/>
    <w:rsid w:val="083B6A51"/>
    <w:rsid w:val="083BFB42"/>
    <w:rsid w:val="08500708"/>
    <w:rsid w:val="085EA1F6"/>
    <w:rsid w:val="08739B76"/>
    <w:rsid w:val="089AE56A"/>
    <w:rsid w:val="08ACFFCD"/>
    <w:rsid w:val="08B83437"/>
    <w:rsid w:val="08B975D9"/>
    <w:rsid w:val="08B9BA51"/>
    <w:rsid w:val="08DE3C9B"/>
    <w:rsid w:val="08EF2B1C"/>
    <w:rsid w:val="0914EF4C"/>
    <w:rsid w:val="091EE62D"/>
    <w:rsid w:val="0920F640"/>
    <w:rsid w:val="092A3A2F"/>
    <w:rsid w:val="092D552C"/>
    <w:rsid w:val="09300275"/>
    <w:rsid w:val="094B71FF"/>
    <w:rsid w:val="09787854"/>
    <w:rsid w:val="098D33D6"/>
    <w:rsid w:val="0999A58F"/>
    <w:rsid w:val="099D882A"/>
    <w:rsid w:val="099E387D"/>
    <w:rsid w:val="09A992E7"/>
    <w:rsid w:val="09B504DF"/>
    <w:rsid w:val="09B96AA1"/>
    <w:rsid w:val="09BEC59D"/>
    <w:rsid w:val="09CC50A2"/>
    <w:rsid w:val="09E01AC1"/>
    <w:rsid w:val="09ECDBA1"/>
    <w:rsid w:val="09FFEB93"/>
    <w:rsid w:val="0A002465"/>
    <w:rsid w:val="0A157272"/>
    <w:rsid w:val="0A2047CA"/>
    <w:rsid w:val="0A2A446F"/>
    <w:rsid w:val="0A439B9B"/>
    <w:rsid w:val="0A46A9E4"/>
    <w:rsid w:val="0A54315E"/>
    <w:rsid w:val="0A632B9E"/>
    <w:rsid w:val="0A77C7BC"/>
    <w:rsid w:val="0A9D40C0"/>
    <w:rsid w:val="0AB04DB5"/>
    <w:rsid w:val="0ABF8266"/>
    <w:rsid w:val="0AC42012"/>
    <w:rsid w:val="0ACEA9A4"/>
    <w:rsid w:val="0ADC8E1A"/>
    <w:rsid w:val="0ADFA02A"/>
    <w:rsid w:val="0AEE8802"/>
    <w:rsid w:val="0AF3311A"/>
    <w:rsid w:val="0B115C0E"/>
    <w:rsid w:val="0B1D0913"/>
    <w:rsid w:val="0B2B559B"/>
    <w:rsid w:val="0B42596E"/>
    <w:rsid w:val="0B49EC0A"/>
    <w:rsid w:val="0B521A5B"/>
    <w:rsid w:val="0B64E912"/>
    <w:rsid w:val="0B882130"/>
    <w:rsid w:val="0BA4DCA3"/>
    <w:rsid w:val="0BAD01B4"/>
    <w:rsid w:val="0BC8415B"/>
    <w:rsid w:val="0BD34FD0"/>
    <w:rsid w:val="0BE19FA8"/>
    <w:rsid w:val="0BE6B0B9"/>
    <w:rsid w:val="0BED79C7"/>
    <w:rsid w:val="0C08B6AC"/>
    <w:rsid w:val="0C1166E7"/>
    <w:rsid w:val="0C13A7E6"/>
    <w:rsid w:val="0C20049A"/>
    <w:rsid w:val="0C31A016"/>
    <w:rsid w:val="0C3EAD12"/>
    <w:rsid w:val="0C4A75D7"/>
    <w:rsid w:val="0C54EBEE"/>
    <w:rsid w:val="0C6775C1"/>
    <w:rsid w:val="0C6F9471"/>
    <w:rsid w:val="0C768F02"/>
    <w:rsid w:val="0C7EA83E"/>
    <w:rsid w:val="0CAC1A3E"/>
    <w:rsid w:val="0CBCC92F"/>
    <w:rsid w:val="0CBD963D"/>
    <w:rsid w:val="0CCCFDBB"/>
    <w:rsid w:val="0CF8CEDA"/>
    <w:rsid w:val="0CF925FC"/>
    <w:rsid w:val="0D10C269"/>
    <w:rsid w:val="0D15CD0B"/>
    <w:rsid w:val="0D1AE0A7"/>
    <w:rsid w:val="0D1BDB14"/>
    <w:rsid w:val="0D2B6B7F"/>
    <w:rsid w:val="0D2D6EF4"/>
    <w:rsid w:val="0D3B47C4"/>
    <w:rsid w:val="0D3B6AED"/>
    <w:rsid w:val="0D47A873"/>
    <w:rsid w:val="0D5DDBA5"/>
    <w:rsid w:val="0D711968"/>
    <w:rsid w:val="0D843B8A"/>
    <w:rsid w:val="0D862F41"/>
    <w:rsid w:val="0D943916"/>
    <w:rsid w:val="0D9518FA"/>
    <w:rsid w:val="0DA4EE35"/>
    <w:rsid w:val="0DCC4813"/>
    <w:rsid w:val="0DD2670F"/>
    <w:rsid w:val="0DD8829F"/>
    <w:rsid w:val="0DFFE543"/>
    <w:rsid w:val="0E107177"/>
    <w:rsid w:val="0E394D6F"/>
    <w:rsid w:val="0E4084AE"/>
    <w:rsid w:val="0E4B4BAE"/>
    <w:rsid w:val="0E77B50D"/>
    <w:rsid w:val="0E79FD94"/>
    <w:rsid w:val="0E83F75D"/>
    <w:rsid w:val="0EAE7DD5"/>
    <w:rsid w:val="0EAF6B6F"/>
    <w:rsid w:val="0ED35047"/>
    <w:rsid w:val="0EE85210"/>
    <w:rsid w:val="0EED215C"/>
    <w:rsid w:val="0F0B0667"/>
    <w:rsid w:val="0F200C3D"/>
    <w:rsid w:val="0F24A0FB"/>
    <w:rsid w:val="0F28724E"/>
    <w:rsid w:val="0F2F3A21"/>
    <w:rsid w:val="0F39C25A"/>
    <w:rsid w:val="0F6066E3"/>
    <w:rsid w:val="0F62ED08"/>
    <w:rsid w:val="0FA2EC65"/>
    <w:rsid w:val="0FCBA63C"/>
    <w:rsid w:val="0FD5D678"/>
    <w:rsid w:val="0FDF9129"/>
    <w:rsid w:val="0FF59076"/>
    <w:rsid w:val="10023E04"/>
    <w:rsid w:val="10058F1A"/>
    <w:rsid w:val="1019A0AF"/>
    <w:rsid w:val="101C978A"/>
    <w:rsid w:val="1020BD0A"/>
    <w:rsid w:val="10210FAD"/>
    <w:rsid w:val="102A5C15"/>
    <w:rsid w:val="104332C3"/>
    <w:rsid w:val="10441ACB"/>
    <w:rsid w:val="108861B0"/>
    <w:rsid w:val="10A3D776"/>
    <w:rsid w:val="10EC652F"/>
    <w:rsid w:val="10F91CE5"/>
    <w:rsid w:val="110A8569"/>
    <w:rsid w:val="112DC4FD"/>
    <w:rsid w:val="1141A523"/>
    <w:rsid w:val="114B303E"/>
    <w:rsid w:val="1158943F"/>
    <w:rsid w:val="11614BD2"/>
    <w:rsid w:val="11754AD5"/>
    <w:rsid w:val="117B6170"/>
    <w:rsid w:val="1194F083"/>
    <w:rsid w:val="11B02E58"/>
    <w:rsid w:val="11BC26F8"/>
    <w:rsid w:val="11C13AD0"/>
    <w:rsid w:val="11C3ED2C"/>
    <w:rsid w:val="11D884FC"/>
    <w:rsid w:val="1200E017"/>
    <w:rsid w:val="120CB085"/>
    <w:rsid w:val="121397A9"/>
    <w:rsid w:val="121BA0E8"/>
    <w:rsid w:val="12205602"/>
    <w:rsid w:val="12275D64"/>
    <w:rsid w:val="1233B540"/>
    <w:rsid w:val="123DBC69"/>
    <w:rsid w:val="124DADD5"/>
    <w:rsid w:val="126B6064"/>
    <w:rsid w:val="1276D76B"/>
    <w:rsid w:val="12916A90"/>
    <w:rsid w:val="1293D5FF"/>
    <w:rsid w:val="12A0EF45"/>
    <w:rsid w:val="12B67648"/>
    <w:rsid w:val="12BDDAA5"/>
    <w:rsid w:val="12D189B2"/>
    <w:rsid w:val="12DE0CAF"/>
    <w:rsid w:val="12EDA432"/>
    <w:rsid w:val="131D52AF"/>
    <w:rsid w:val="131E0660"/>
    <w:rsid w:val="134ABBDF"/>
    <w:rsid w:val="134B6665"/>
    <w:rsid w:val="135C4D10"/>
    <w:rsid w:val="1365A336"/>
    <w:rsid w:val="13725EFC"/>
    <w:rsid w:val="137C14A9"/>
    <w:rsid w:val="137E9BF4"/>
    <w:rsid w:val="139175E1"/>
    <w:rsid w:val="139BEBB6"/>
    <w:rsid w:val="13AEAC55"/>
    <w:rsid w:val="13E2A982"/>
    <w:rsid w:val="13E78E05"/>
    <w:rsid w:val="1405D78E"/>
    <w:rsid w:val="14195C23"/>
    <w:rsid w:val="143FE8F4"/>
    <w:rsid w:val="145759DF"/>
    <w:rsid w:val="14627A87"/>
    <w:rsid w:val="1467319E"/>
    <w:rsid w:val="14A7887E"/>
    <w:rsid w:val="14B25C2B"/>
    <w:rsid w:val="14B60381"/>
    <w:rsid w:val="14BC5F59"/>
    <w:rsid w:val="14BC93B9"/>
    <w:rsid w:val="14CCF0E7"/>
    <w:rsid w:val="14D7390F"/>
    <w:rsid w:val="14F008AD"/>
    <w:rsid w:val="15071D81"/>
    <w:rsid w:val="1509364D"/>
    <w:rsid w:val="1515E6D2"/>
    <w:rsid w:val="15235BA1"/>
    <w:rsid w:val="15314F22"/>
    <w:rsid w:val="1531D83D"/>
    <w:rsid w:val="153773E4"/>
    <w:rsid w:val="153D75A5"/>
    <w:rsid w:val="153FB0F1"/>
    <w:rsid w:val="154C9EFA"/>
    <w:rsid w:val="154E11F3"/>
    <w:rsid w:val="15663C4E"/>
    <w:rsid w:val="157A943B"/>
    <w:rsid w:val="1591378B"/>
    <w:rsid w:val="159D6115"/>
    <w:rsid w:val="15D16D94"/>
    <w:rsid w:val="15DB1201"/>
    <w:rsid w:val="15ED03EB"/>
    <w:rsid w:val="16106D98"/>
    <w:rsid w:val="161814B2"/>
    <w:rsid w:val="162191AB"/>
    <w:rsid w:val="16384C16"/>
    <w:rsid w:val="16398290"/>
    <w:rsid w:val="1646791C"/>
    <w:rsid w:val="1649EE29"/>
    <w:rsid w:val="16677D15"/>
    <w:rsid w:val="16829581"/>
    <w:rsid w:val="16A13EDA"/>
    <w:rsid w:val="16CF91C0"/>
    <w:rsid w:val="16E86F5B"/>
    <w:rsid w:val="16FF95EC"/>
    <w:rsid w:val="170FB678"/>
    <w:rsid w:val="1717A1B9"/>
    <w:rsid w:val="1726B35B"/>
    <w:rsid w:val="172715BA"/>
    <w:rsid w:val="17279511"/>
    <w:rsid w:val="173C13EE"/>
    <w:rsid w:val="17486408"/>
    <w:rsid w:val="17702467"/>
    <w:rsid w:val="1776492D"/>
    <w:rsid w:val="17772296"/>
    <w:rsid w:val="1779348C"/>
    <w:rsid w:val="1796E96C"/>
    <w:rsid w:val="17B346E0"/>
    <w:rsid w:val="17B512D1"/>
    <w:rsid w:val="17B915B2"/>
    <w:rsid w:val="17BA2D52"/>
    <w:rsid w:val="17BC755B"/>
    <w:rsid w:val="17C23FA8"/>
    <w:rsid w:val="17D11C67"/>
    <w:rsid w:val="17D73925"/>
    <w:rsid w:val="17D99A6D"/>
    <w:rsid w:val="17E1E8C8"/>
    <w:rsid w:val="1868F8DF"/>
    <w:rsid w:val="1882B8D8"/>
    <w:rsid w:val="188C4FDA"/>
    <w:rsid w:val="189150E6"/>
    <w:rsid w:val="18CA32CA"/>
    <w:rsid w:val="18D78D99"/>
    <w:rsid w:val="18E516C8"/>
    <w:rsid w:val="18EEB791"/>
    <w:rsid w:val="1923B991"/>
    <w:rsid w:val="1934C265"/>
    <w:rsid w:val="195C4B6A"/>
    <w:rsid w:val="1960A993"/>
    <w:rsid w:val="197F64E8"/>
    <w:rsid w:val="19BDF4C2"/>
    <w:rsid w:val="19CAEC8E"/>
    <w:rsid w:val="19EEFB6B"/>
    <w:rsid w:val="19F7B0DB"/>
    <w:rsid w:val="1A0799CD"/>
    <w:rsid w:val="1A1D2FB7"/>
    <w:rsid w:val="1A3028B7"/>
    <w:rsid w:val="1A3840E5"/>
    <w:rsid w:val="1A3A6615"/>
    <w:rsid w:val="1A4E220D"/>
    <w:rsid w:val="1A53AC30"/>
    <w:rsid w:val="1A58DDBA"/>
    <w:rsid w:val="1A5B92E5"/>
    <w:rsid w:val="1A68A81C"/>
    <w:rsid w:val="1A8F0AF4"/>
    <w:rsid w:val="1AA7DBC5"/>
    <w:rsid w:val="1AAF8DB8"/>
    <w:rsid w:val="1AB050CF"/>
    <w:rsid w:val="1AC31471"/>
    <w:rsid w:val="1AD66CDE"/>
    <w:rsid w:val="1AE46C74"/>
    <w:rsid w:val="1AEADFB2"/>
    <w:rsid w:val="1AEFF5CD"/>
    <w:rsid w:val="1AF29EC5"/>
    <w:rsid w:val="1AFFD30D"/>
    <w:rsid w:val="1B3119CA"/>
    <w:rsid w:val="1B32C11A"/>
    <w:rsid w:val="1B330218"/>
    <w:rsid w:val="1B334406"/>
    <w:rsid w:val="1B55E962"/>
    <w:rsid w:val="1B70242F"/>
    <w:rsid w:val="1B9DC962"/>
    <w:rsid w:val="1BBFEBF6"/>
    <w:rsid w:val="1BC8A21F"/>
    <w:rsid w:val="1BDD7103"/>
    <w:rsid w:val="1BE8EAF8"/>
    <w:rsid w:val="1BEDCCF9"/>
    <w:rsid w:val="1C0194F0"/>
    <w:rsid w:val="1C1A7486"/>
    <w:rsid w:val="1C21B5FD"/>
    <w:rsid w:val="1C21B81B"/>
    <w:rsid w:val="1C289790"/>
    <w:rsid w:val="1C609AB7"/>
    <w:rsid w:val="1C618882"/>
    <w:rsid w:val="1C80D151"/>
    <w:rsid w:val="1C816DCA"/>
    <w:rsid w:val="1CAA0077"/>
    <w:rsid w:val="1CBE70B8"/>
    <w:rsid w:val="1CC6FB91"/>
    <w:rsid w:val="1CDB9297"/>
    <w:rsid w:val="1CF78E77"/>
    <w:rsid w:val="1CF96CDD"/>
    <w:rsid w:val="1CFB1A92"/>
    <w:rsid w:val="1D0045E8"/>
    <w:rsid w:val="1D02D755"/>
    <w:rsid w:val="1D0D0B91"/>
    <w:rsid w:val="1D1797B8"/>
    <w:rsid w:val="1D20DB27"/>
    <w:rsid w:val="1D24EFAD"/>
    <w:rsid w:val="1D318CF9"/>
    <w:rsid w:val="1D5EB940"/>
    <w:rsid w:val="1D65D876"/>
    <w:rsid w:val="1D6AD30B"/>
    <w:rsid w:val="1D77326B"/>
    <w:rsid w:val="1D895E3D"/>
    <w:rsid w:val="1D8F83B2"/>
    <w:rsid w:val="1DB26776"/>
    <w:rsid w:val="1DC4FD1D"/>
    <w:rsid w:val="1E1D3E2B"/>
    <w:rsid w:val="1E251DAC"/>
    <w:rsid w:val="1E3915CB"/>
    <w:rsid w:val="1E3B4542"/>
    <w:rsid w:val="1E4A732A"/>
    <w:rsid w:val="1E64FF2F"/>
    <w:rsid w:val="1E653756"/>
    <w:rsid w:val="1E696E3E"/>
    <w:rsid w:val="1E7F4D12"/>
    <w:rsid w:val="1E821330"/>
    <w:rsid w:val="1E9D8152"/>
    <w:rsid w:val="1EB7326F"/>
    <w:rsid w:val="1EC9A151"/>
    <w:rsid w:val="1ECFF7F6"/>
    <w:rsid w:val="1EF80006"/>
    <w:rsid w:val="1F0C9DD3"/>
    <w:rsid w:val="1F0F9DFA"/>
    <w:rsid w:val="1F242FDA"/>
    <w:rsid w:val="1F25441F"/>
    <w:rsid w:val="1F35D24E"/>
    <w:rsid w:val="1F391E2F"/>
    <w:rsid w:val="1F3ED900"/>
    <w:rsid w:val="1F407058"/>
    <w:rsid w:val="1F48F5CF"/>
    <w:rsid w:val="1F55F098"/>
    <w:rsid w:val="1F61338A"/>
    <w:rsid w:val="1F82C060"/>
    <w:rsid w:val="1FAD3799"/>
    <w:rsid w:val="1FB986E3"/>
    <w:rsid w:val="1FD75EE8"/>
    <w:rsid w:val="2046BB8A"/>
    <w:rsid w:val="20518621"/>
    <w:rsid w:val="206A71B7"/>
    <w:rsid w:val="20AA89A3"/>
    <w:rsid w:val="20BBA45D"/>
    <w:rsid w:val="20E5E197"/>
    <w:rsid w:val="21012D99"/>
    <w:rsid w:val="21133616"/>
    <w:rsid w:val="211C660A"/>
    <w:rsid w:val="2127F928"/>
    <w:rsid w:val="212ABB5F"/>
    <w:rsid w:val="212E2D13"/>
    <w:rsid w:val="21351782"/>
    <w:rsid w:val="21383E8A"/>
    <w:rsid w:val="213BDF9C"/>
    <w:rsid w:val="213D9970"/>
    <w:rsid w:val="2145F9D5"/>
    <w:rsid w:val="2146DEBB"/>
    <w:rsid w:val="2174764C"/>
    <w:rsid w:val="2178A87D"/>
    <w:rsid w:val="218A7A5D"/>
    <w:rsid w:val="219038D1"/>
    <w:rsid w:val="21A1CB9C"/>
    <w:rsid w:val="21A94130"/>
    <w:rsid w:val="21B1FFA5"/>
    <w:rsid w:val="21B31D67"/>
    <w:rsid w:val="21C9F6A9"/>
    <w:rsid w:val="21D93CBE"/>
    <w:rsid w:val="221468E6"/>
    <w:rsid w:val="222C67ED"/>
    <w:rsid w:val="223FA00E"/>
    <w:rsid w:val="223FEEE6"/>
    <w:rsid w:val="2244A209"/>
    <w:rsid w:val="22576B0F"/>
    <w:rsid w:val="2259F6DC"/>
    <w:rsid w:val="226BEF88"/>
    <w:rsid w:val="226E3DA6"/>
    <w:rsid w:val="2274D24A"/>
    <w:rsid w:val="227B7A61"/>
    <w:rsid w:val="228893D0"/>
    <w:rsid w:val="229AFC5A"/>
    <w:rsid w:val="22B70E86"/>
    <w:rsid w:val="22F19E77"/>
    <w:rsid w:val="230A090D"/>
    <w:rsid w:val="231F9615"/>
    <w:rsid w:val="232045E3"/>
    <w:rsid w:val="2323F261"/>
    <w:rsid w:val="233A4201"/>
    <w:rsid w:val="234171BB"/>
    <w:rsid w:val="23439ED2"/>
    <w:rsid w:val="234EBD07"/>
    <w:rsid w:val="236A5C16"/>
    <w:rsid w:val="2371F983"/>
    <w:rsid w:val="2388B90F"/>
    <w:rsid w:val="2399F246"/>
    <w:rsid w:val="23C1DAD5"/>
    <w:rsid w:val="23C49E3E"/>
    <w:rsid w:val="24057565"/>
    <w:rsid w:val="240F96EE"/>
    <w:rsid w:val="242164A3"/>
    <w:rsid w:val="2425F216"/>
    <w:rsid w:val="244FAE37"/>
    <w:rsid w:val="2460F43F"/>
    <w:rsid w:val="2462A0AC"/>
    <w:rsid w:val="246CA363"/>
    <w:rsid w:val="24899CE8"/>
    <w:rsid w:val="2498D65C"/>
    <w:rsid w:val="249A3DC8"/>
    <w:rsid w:val="24A01608"/>
    <w:rsid w:val="24A18BB2"/>
    <w:rsid w:val="24C4923E"/>
    <w:rsid w:val="24EF7E01"/>
    <w:rsid w:val="24FEF084"/>
    <w:rsid w:val="2500AC27"/>
    <w:rsid w:val="25246EE3"/>
    <w:rsid w:val="2554864A"/>
    <w:rsid w:val="2554AF51"/>
    <w:rsid w:val="25768055"/>
    <w:rsid w:val="259BFEDD"/>
    <w:rsid w:val="259D3DA0"/>
    <w:rsid w:val="259FAAA2"/>
    <w:rsid w:val="25AFFCDB"/>
    <w:rsid w:val="25BDFE27"/>
    <w:rsid w:val="25CAD56F"/>
    <w:rsid w:val="25D7B4F1"/>
    <w:rsid w:val="26008C00"/>
    <w:rsid w:val="2601E910"/>
    <w:rsid w:val="260D2E3C"/>
    <w:rsid w:val="2610E5AD"/>
    <w:rsid w:val="2616019E"/>
    <w:rsid w:val="26271E04"/>
    <w:rsid w:val="265F58DA"/>
    <w:rsid w:val="266D2BEB"/>
    <w:rsid w:val="26785152"/>
    <w:rsid w:val="268C6DDC"/>
    <w:rsid w:val="26AA3256"/>
    <w:rsid w:val="26B81C85"/>
    <w:rsid w:val="26C0AF16"/>
    <w:rsid w:val="26CAF968"/>
    <w:rsid w:val="26CDFA7A"/>
    <w:rsid w:val="26CE3F3F"/>
    <w:rsid w:val="26D6FA9C"/>
    <w:rsid w:val="26E56EBF"/>
    <w:rsid w:val="26FAB72A"/>
    <w:rsid w:val="27020FE8"/>
    <w:rsid w:val="2705530C"/>
    <w:rsid w:val="2737292D"/>
    <w:rsid w:val="2758A342"/>
    <w:rsid w:val="27633F08"/>
    <w:rsid w:val="27639257"/>
    <w:rsid w:val="2776C192"/>
    <w:rsid w:val="2787E42D"/>
    <w:rsid w:val="278A5BF9"/>
    <w:rsid w:val="278E1A9F"/>
    <w:rsid w:val="27BA5D8A"/>
    <w:rsid w:val="27C3C6D1"/>
    <w:rsid w:val="27C50F9A"/>
    <w:rsid w:val="27C99CD0"/>
    <w:rsid w:val="27D75AB2"/>
    <w:rsid w:val="27DFC4FF"/>
    <w:rsid w:val="27EA10E1"/>
    <w:rsid w:val="27EABBC2"/>
    <w:rsid w:val="281BA5D2"/>
    <w:rsid w:val="28270D54"/>
    <w:rsid w:val="28299635"/>
    <w:rsid w:val="284B5CEA"/>
    <w:rsid w:val="284C72EB"/>
    <w:rsid w:val="2870C987"/>
    <w:rsid w:val="288341B7"/>
    <w:rsid w:val="289BFADE"/>
    <w:rsid w:val="28A74573"/>
    <w:rsid w:val="28BF7931"/>
    <w:rsid w:val="28CEC4E6"/>
    <w:rsid w:val="28DCD424"/>
    <w:rsid w:val="28E63072"/>
    <w:rsid w:val="28FF0CAB"/>
    <w:rsid w:val="2909A275"/>
    <w:rsid w:val="2929EB00"/>
    <w:rsid w:val="2931332F"/>
    <w:rsid w:val="29547B14"/>
    <w:rsid w:val="29629799"/>
    <w:rsid w:val="298625FD"/>
    <w:rsid w:val="29921C41"/>
    <w:rsid w:val="2999243D"/>
    <w:rsid w:val="29A283BE"/>
    <w:rsid w:val="29BC4758"/>
    <w:rsid w:val="29C4FC07"/>
    <w:rsid w:val="29E4495C"/>
    <w:rsid w:val="29E591E4"/>
    <w:rsid w:val="2A1D2504"/>
    <w:rsid w:val="2A37A146"/>
    <w:rsid w:val="2A391B4B"/>
    <w:rsid w:val="2A4DAD8A"/>
    <w:rsid w:val="2A52682F"/>
    <w:rsid w:val="2A674A1E"/>
    <w:rsid w:val="2A879B91"/>
    <w:rsid w:val="2A9522B9"/>
    <w:rsid w:val="2A958A87"/>
    <w:rsid w:val="2AB6141A"/>
    <w:rsid w:val="2AC1FCBB"/>
    <w:rsid w:val="2AC35807"/>
    <w:rsid w:val="2AE7E98E"/>
    <w:rsid w:val="2AFEF990"/>
    <w:rsid w:val="2B048E0D"/>
    <w:rsid w:val="2B17F1BA"/>
    <w:rsid w:val="2B2E1204"/>
    <w:rsid w:val="2B469BA8"/>
    <w:rsid w:val="2B48ADE2"/>
    <w:rsid w:val="2B5BB9B9"/>
    <w:rsid w:val="2B65EE7E"/>
    <w:rsid w:val="2B66CAC1"/>
    <w:rsid w:val="2B754F7D"/>
    <w:rsid w:val="2B8DE26B"/>
    <w:rsid w:val="2BAC5BD9"/>
    <w:rsid w:val="2BB72FFC"/>
    <w:rsid w:val="2BDCB8C1"/>
    <w:rsid w:val="2BECF592"/>
    <w:rsid w:val="2BF43981"/>
    <w:rsid w:val="2BF874B5"/>
    <w:rsid w:val="2C13E4A1"/>
    <w:rsid w:val="2C1771AC"/>
    <w:rsid w:val="2C1F0B77"/>
    <w:rsid w:val="2C24E78A"/>
    <w:rsid w:val="2C25A6E4"/>
    <w:rsid w:val="2C2B02E1"/>
    <w:rsid w:val="2C3BCFFA"/>
    <w:rsid w:val="2C5EE356"/>
    <w:rsid w:val="2C6ACF6A"/>
    <w:rsid w:val="2C6E88BD"/>
    <w:rsid w:val="2C6EB1C8"/>
    <w:rsid w:val="2C72F103"/>
    <w:rsid w:val="2C7987D7"/>
    <w:rsid w:val="2CBFC10A"/>
    <w:rsid w:val="2CD919C3"/>
    <w:rsid w:val="2D426DE6"/>
    <w:rsid w:val="2D6519AF"/>
    <w:rsid w:val="2D684C7A"/>
    <w:rsid w:val="2D7A6BFE"/>
    <w:rsid w:val="2DAD9601"/>
    <w:rsid w:val="2DB6416A"/>
    <w:rsid w:val="2DBECBBA"/>
    <w:rsid w:val="2E08CAAB"/>
    <w:rsid w:val="2E20B3EF"/>
    <w:rsid w:val="2E22D7D6"/>
    <w:rsid w:val="2E248FF3"/>
    <w:rsid w:val="2E2E8F95"/>
    <w:rsid w:val="2E3FDA8D"/>
    <w:rsid w:val="2E54D8F5"/>
    <w:rsid w:val="2E55C326"/>
    <w:rsid w:val="2E702EC8"/>
    <w:rsid w:val="2E78B809"/>
    <w:rsid w:val="2E7EC0CD"/>
    <w:rsid w:val="2E8C1C2B"/>
    <w:rsid w:val="2E8CCD89"/>
    <w:rsid w:val="2EA7DAA1"/>
    <w:rsid w:val="2EB513D1"/>
    <w:rsid w:val="2EBDBC40"/>
    <w:rsid w:val="2EC119CC"/>
    <w:rsid w:val="2EEA0C7F"/>
    <w:rsid w:val="2EEAF745"/>
    <w:rsid w:val="2EFD9D05"/>
    <w:rsid w:val="2F24D54B"/>
    <w:rsid w:val="2F7EAA8F"/>
    <w:rsid w:val="2FA2C344"/>
    <w:rsid w:val="2FB35AE8"/>
    <w:rsid w:val="2FBAE466"/>
    <w:rsid w:val="2FC270DA"/>
    <w:rsid w:val="2FC5FF20"/>
    <w:rsid w:val="2FEB82B8"/>
    <w:rsid w:val="2FF950A2"/>
    <w:rsid w:val="2FFA8F54"/>
    <w:rsid w:val="30112B24"/>
    <w:rsid w:val="3013E97E"/>
    <w:rsid w:val="301CCCD7"/>
    <w:rsid w:val="3022B952"/>
    <w:rsid w:val="302C2035"/>
    <w:rsid w:val="302F57E1"/>
    <w:rsid w:val="30400CFB"/>
    <w:rsid w:val="30673492"/>
    <w:rsid w:val="307367CE"/>
    <w:rsid w:val="307A607A"/>
    <w:rsid w:val="30815918"/>
    <w:rsid w:val="308C9A6B"/>
    <w:rsid w:val="309DE336"/>
    <w:rsid w:val="309F114F"/>
    <w:rsid w:val="30DD4980"/>
    <w:rsid w:val="30F7A120"/>
    <w:rsid w:val="31024F9C"/>
    <w:rsid w:val="31360874"/>
    <w:rsid w:val="3144621D"/>
    <w:rsid w:val="314E8157"/>
    <w:rsid w:val="31503952"/>
    <w:rsid w:val="3160DB0B"/>
    <w:rsid w:val="317069BA"/>
    <w:rsid w:val="31878CAB"/>
    <w:rsid w:val="31900F22"/>
    <w:rsid w:val="3195997F"/>
    <w:rsid w:val="31C5631D"/>
    <w:rsid w:val="31C58E52"/>
    <w:rsid w:val="31E4D543"/>
    <w:rsid w:val="31F39B62"/>
    <w:rsid w:val="32008E20"/>
    <w:rsid w:val="3230E310"/>
    <w:rsid w:val="32332360"/>
    <w:rsid w:val="32415A51"/>
    <w:rsid w:val="32446C58"/>
    <w:rsid w:val="325415B9"/>
    <w:rsid w:val="328DD91D"/>
    <w:rsid w:val="3290F205"/>
    <w:rsid w:val="32B1E00F"/>
    <w:rsid w:val="32B2A6F8"/>
    <w:rsid w:val="32BCE18C"/>
    <w:rsid w:val="3322A52B"/>
    <w:rsid w:val="332F028E"/>
    <w:rsid w:val="3337FD1C"/>
    <w:rsid w:val="334A0141"/>
    <w:rsid w:val="336207F9"/>
    <w:rsid w:val="336C2D7E"/>
    <w:rsid w:val="33947E45"/>
    <w:rsid w:val="33A8E741"/>
    <w:rsid w:val="33B95BCB"/>
    <w:rsid w:val="33C05168"/>
    <w:rsid w:val="33D95809"/>
    <w:rsid w:val="33F15CB4"/>
    <w:rsid w:val="33F84A39"/>
    <w:rsid w:val="33F9D097"/>
    <w:rsid w:val="34118992"/>
    <w:rsid w:val="341F2933"/>
    <w:rsid w:val="342AEF06"/>
    <w:rsid w:val="342CC266"/>
    <w:rsid w:val="3472C8FD"/>
    <w:rsid w:val="348A1205"/>
    <w:rsid w:val="349B42CA"/>
    <w:rsid w:val="34CAD2EF"/>
    <w:rsid w:val="34D5F06B"/>
    <w:rsid w:val="34D6A924"/>
    <w:rsid w:val="350133A6"/>
    <w:rsid w:val="3503A80E"/>
    <w:rsid w:val="351FDCC0"/>
    <w:rsid w:val="352A362F"/>
    <w:rsid w:val="3533F212"/>
    <w:rsid w:val="3549585B"/>
    <w:rsid w:val="354B34D3"/>
    <w:rsid w:val="354CA080"/>
    <w:rsid w:val="3550476B"/>
    <w:rsid w:val="35656A81"/>
    <w:rsid w:val="356CD0A3"/>
    <w:rsid w:val="35721490"/>
    <w:rsid w:val="35AC13EE"/>
    <w:rsid w:val="35B8A6FF"/>
    <w:rsid w:val="35C96E19"/>
    <w:rsid w:val="35D8EA7B"/>
    <w:rsid w:val="35F2DEB1"/>
    <w:rsid w:val="35F312A0"/>
    <w:rsid w:val="35FC3D31"/>
    <w:rsid w:val="35FD77A7"/>
    <w:rsid w:val="360EEFE0"/>
    <w:rsid w:val="3612FED7"/>
    <w:rsid w:val="361958D3"/>
    <w:rsid w:val="3620EA94"/>
    <w:rsid w:val="363CD3CB"/>
    <w:rsid w:val="3653F252"/>
    <w:rsid w:val="366F9DDE"/>
    <w:rsid w:val="367B0F6E"/>
    <w:rsid w:val="367E653A"/>
    <w:rsid w:val="36B638AD"/>
    <w:rsid w:val="36B893D2"/>
    <w:rsid w:val="36E528BC"/>
    <w:rsid w:val="36EF5DF7"/>
    <w:rsid w:val="3704A80D"/>
    <w:rsid w:val="37055E2B"/>
    <w:rsid w:val="37069233"/>
    <w:rsid w:val="37090E05"/>
    <w:rsid w:val="370E898B"/>
    <w:rsid w:val="372E0003"/>
    <w:rsid w:val="372E6405"/>
    <w:rsid w:val="37506C77"/>
    <w:rsid w:val="37601EC3"/>
    <w:rsid w:val="379C1FF2"/>
    <w:rsid w:val="37B190B8"/>
    <w:rsid w:val="37B73284"/>
    <w:rsid w:val="37B7C4ED"/>
    <w:rsid w:val="37D07A45"/>
    <w:rsid w:val="3803F8E9"/>
    <w:rsid w:val="380B5277"/>
    <w:rsid w:val="3813D1B7"/>
    <w:rsid w:val="382D6244"/>
    <w:rsid w:val="38330102"/>
    <w:rsid w:val="384A069F"/>
    <w:rsid w:val="389C5643"/>
    <w:rsid w:val="38A29AE5"/>
    <w:rsid w:val="38A82C30"/>
    <w:rsid w:val="38AD9758"/>
    <w:rsid w:val="38B07FC0"/>
    <w:rsid w:val="38B22682"/>
    <w:rsid w:val="38F7BF5E"/>
    <w:rsid w:val="38FBFFDA"/>
    <w:rsid w:val="3918622A"/>
    <w:rsid w:val="3931B217"/>
    <w:rsid w:val="397FA065"/>
    <w:rsid w:val="39AA024A"/>
    <w:rsid w:val="39C1AFD0"/>
    <w:rsid w:val="39C4AED2"/>
    <w:rsid w:val="39E421B9"/>
    <w:rsid w:val="39F8ECBA"/>
    <w:rsid w:val="3A01662A"/>
    <w:rsid w:val="3A211D3B"/>
    <w:rsid w:val="3A224E8C"/>
    <w:rsid w:val="3A519E5B"/>
    <w:rsid w:val="3A65173C"/>
    <w:rsid w:val="3A91F2A9"/>
    <w:rsid w:val="3A97BA42"/>
    <w:rsid w:val="3AA8A5C6"/>
    <w:rsid w:val="3AB5C301"/>
    <w:rsid w:val="3ABA06C2"/>
    <w:rsid w:val="3AD0E362"/>
    <w:rsid w:val="3ADBBDAB"/>
    <w:rsid w:val="3B1ECDBB"/>
    <w:rsid w:val="3B23619E"/>
    <w:rsid w:val="3B25430C"/>
    <w:rsid w:val="3B34D3DD"/>
    <w:rsid w:val="3B36CA30"/>
    <w:rsid w:val="3B396B78"/>
    <w:rsid w:val="3B67EC65"/>
    <w:rsid w:val="3B9B571C"/>
    <w:rsid w:val="3BA3B302"/>
    <w:rsid w:val="3BA9FE41"/>
    <w:rsid w:val="3BC850A2"/>
    <w:rsid w:val="3BCBBCA0"/>
    <w:rsid w:val="3BDC26F7"/>
    <w:rsid w:val="3BDDA64F"/>
    <w:rsid w:val="3BE736CE"/>
    <w:rsid w:val="3BE8C52F"/>
    <w:rsid w:val="3BF68A32"/>
    <w:rsid w:val="3C135D6E"/>
    <w:rsid w:val="3C18811C"/>
    <w:rsid w:val="3C5ED3E6"/>
    <w:rsid w:val="3C6B03AA"/>
    <w:rsid w:val="3C6E19E1"/>
    <w:rsid w:val="3C817825"/>
    <w:rsid w:val="3C8C1282"/>
    <w:rsid w:val="3CBD4FA8"/>
    <w:rsid w:val="3CCFD254"/>
    <w:rsid w:val="3CD017CC"/>
    <w:rsid w:val="3CE27C7C"/>
    <w:rsid w:val="3CEB79D4"/>
    <w:rsid w:val="3D1CCC34"/>
    <w:rsid w:val="3D2413A1"/>
    <w:rsid w:val="3D2A03A7"/>
    <w:rsid w:val="3D34BCDF"/>
    <w:rsid w:val="3D42778A"/>
    <w:rsid w:val="3D6585D7"/>
    <w:rsid w:val="3DA37498"/>
    <w:rsid w:val="3DC2E5B4"/>
    <w:rsid w:val="3DD03BC2"/>
    <w:rsid w:val="3DEEFEC5"/>
    <w:rsid w:val="3E00A1FC"/>
    <w:rsid w:val="3E03CFAB"/>
    <w:rsid w:val="3E27CB8D"/>
    <w:rsid w:val="3E30448B"/>
    <w:rsid w:val="3E428D3E"/>
    <w:rsid w:val="3E456AAC"/>
    <w:rsid w:val="3E4A04A5"/>
    <w:rsid w:val="3E973CAA"/>
    <w:rsid w:val="3EA39AD8"/>
    <w:rsid w:val="3EAAD5C1"/>
    <w:rsid w:val="3EBDB704"/>
    <w:rsid w:val="3EDE47EB"/>
    <w:rsid w:val="3EDE71B1"/>
    <w:rsid w:val="3EF068A8"/>
    <w:rsid w:val="3EF4B474"/>
    <w:rsid w:val="3EFA54A6"/>
    <w:rsid w:val="3EFE41CC"/>
    <w:rsid w:val="3F02999B"/>
    <w:rsid w:val="3F03E848"/>
    <w:rsid w:val="3F11AA7C"/>
    <w:rsid w:val="3F1A27ED"/>
    <w:rsid w:val="3F33B659"/>
    <w:rsid w:val="3F4C24A1"/>
    <w:rsid w:val="3F4CD3AE"/>
    <w:rsid w:val="3F54B38B"/>
    <w:rsid w:val="3F793B71"/>
    <w:rsid w:val="3F81F5E1"/>
    <w:rsid w:val="3F988118"/>
    <w:rsid w:val="3FB73DD4"/>
    <w:rsid w:val="3FC2F39D"/>
    <w:rsid w:val="3FDE5AA7"/>
    <w:rsid w:val="3FE13B0D"/>
    <w:rsid w:val="3FE1E9D5"/>
    <w:rsid w:val="3FF5AD34"/>
    <w:rsid w:val="40000322"/>
    <w:rsid w:val="4000FE32"/>
    <w:rsid w:val="4001560F"/>
    <w:rsid w:val="40089268"/>
    <w:rsid w:val="400EF9D6"/>
    <w:rsid w:val="401AB449"/>
    <w:rsid w:val="40353E0D"/>
    <w:rsid w:val="405D1EA1"/>
    <w:rsid w:val="40684692"/>
    <w:rsid w:val="406906B5"/>
    <w:rsid w:val="407342E5"/>
    <w:rsid w:val="407710C1"/>
    <w:rsid w:val="407A184C"/>
    <w:rsid w:val="407C8645"/>
    <w:rsid w:val="407E8492"/>
    <w:rsid w:val="40888436"/>
    <w:rsid w:val="408FF217"/>
    <w:rsid w:val="40BD33C8"/>
    <w:rsid w:val="40D4FE00"/>
    <w:rsid w:val="40DC0E55"/>
    <w:rsid w:val="40E3A191"/>
    <w:rsid w:val="40ECAF6C"/>
    <w:rsid w:val="411104A4"/>
    <w:rsid w:val="411785F9"/>
    <w:rsid w:val="411C9C92"/>
    <w:rsid w:val="412A9319"/>
    <w:rsid w:val="4137C147"/>
    <w:rsid w:val="413CEA2B"/>
    <w:rsid w:val="41401408"/>
    <w:rsid w:val="414DA25F"/>
    <w:rsid w:val="41530E35"/>
    <w:rsid w:val="415AE9C3"/>
    <w:rsid w:val="41705A5D"/>
    <w:rsid w:val="4198C41E"/>
    <w:rsid w:val="41B26813"/>
    <w:rsid w:val="41C74A02"/>
    <w:rsid w:val="41E0D970"/>
    <w:rsid w:val="41EC00EA"/>
    <w:rsid w:val="41FC8026"/>
    <w:rsid w:val="421DFB20"/>
    <w:rsid w:val="42442D4C"/>
    <w:rsid w:val="4255E831"/>
    <w:rsid w:val="426ACF05"/>
    <w:rsid w:val="42787BC5"/>
    <w:rsid w:val="42809247"/>
    <w:rsid w:val="4287BF98"/>
    <w:rsid w:val="42887FCD"/>
    <w:rsid w:val="42B9A09C"/>
    <w:rsid w:val="42C4E5E7"/>
    <w:rsid w:val="42C8DF9B"/>
    <w:rsid w:val="42CB2D14"/>
    <w:rsid w:val="42E396A9"/>
    <w:rsid w:val="42E3B96D"/>
    <w:rsid w:val="42FA3B31"/>
    <w:rsid w:val="42FCDE7B"/>
    <w:rsid w:val="4301ABE4"/>
    <w:rsid w:val="430252A7"/>
    <w:rsid w:val="430BF1BA"/>
    <w:rsid w:val="431BD089"/>
    <w:rsid w:val="432AF612"/>
    <w:rsid w:val="4362ED63"/>
    <w:rsid w:val="4366DF67"/>
    <w:rsid w:val="43961677"/>
    <w:rsid w:val="439766A9"/>
    <w:rsid w:val="4397FA10"/>
    <w:rsid w:val="43A1D87F"/>
    <w:rsid w:val="43BD84FC"/>
    <w:rsid w:val="43C0A1D8"/>
    <w:rsid w:val="43C11924"/>
    <w:rsid w:val="43CB5DD3"/>
    <w:rsid w:val="43D89365"/>
    <w:rsid w:val="43DFFDAD"/>
    <w:rsid w:val="43EA0DC4"/>
    <w:rsid w:val="4405459C"/>
    <w:rsid w:val="44091552"/>
    <w:rsid w:val="441CE653"/>
    <w:rsid w:val="44850181"/>
    <w:rsid w:val="448B1D4E"/>
    <w:rsid w:val="44B842A0"/>
    <w:rsid w:val="44BD2455"/>
    <w:rsid w:val="44DAC990"/>
    <w:rsid w:val="44E8E43F"/>
    <w:rsid w:val="45233DF8"/>
    <w:rsid w:val="4538411A"/>
    <w:rsid w:val="4556A2BF"/>
    <w:rsid w:val="457B6D82"/>
    <w:rsid w:val="457F5A41"/>
    <w:rsid w:val="458D79C3"/>
    <w:rsid w:val="458F6D40"/>
    <w:rsid w:val="459FD767"/>
    <w:rsid w:val="45A71E8B"/>
    <w:rsid w:val="45B8BAEB"/>
    <w:rsid w:val="45FB06BF"/>
    <w:rsid w:val="4607F12D"/>
    <w:rsid w:val="4607FAF1"/>
    <w:rsid w:val="460CFF0C"/>
    <w:rsid w:val="4629E745"/>
    <w:rsid w:val="462F9A1A"/>
    <w:rsid w:val="46366CBD"/>
    <w:rsid w:val="4636884B"/>
    <w:rsid w:val="46618D7C"/>
    <w:rsid w:val="46638974"/>
    <w:rsid w:val="466F52C3"/>
    <w:rsid w:val="46789B03"/>
    <w:rsid w:val="467CBDCC"/>
    <w:rsid w:val="4692B2FF"/>
    <w:rsid w:val="46946E9C"/>
    <w:rsid w:val="46AB9F69"/>
    <w:rsid w:val="46ACD630"/>
    <w:rsid w:val="46B8E562"/>
    <w:rsid w:val="46BF720D"/>
    <w:rsid w:val="46BFDFAF"/>
    <w:rsid w:val="46CD9841"/>
    <w:rsid w:val="46CDE102"/>
    <w:rsid w:val="46D41FB9"/>
    <w:rsid w:val="46D467F3"/>
    <w:rsid w:val="46DAABC8"/>
    <w:rsid w:val="46F42BB0"/>
    <w:rsid w:val="475BF0F0"/>
    <w:rsid w:val="476E57ED"/>
    <w:rsid w:val="47856B07"/>
    <w:rsid w:val="47862AB2"/>
    <w:rsid w:val="478A19EC"/>
    <w:rsid w:val="47976556"/>
    <w:rsid w:val="479B2A8C"/>
    <w:rsid w:val="47A84491"/>
    <w:rsid w:val="47AC6CA1"/>
    <w:rsid w:val="47B3D666"/>
    <w:rsid w:val="47C90C2B"/>
    <w:rsid w:val="47DFACE9"/>
    <w:rsid w:val="47E320C0"/>
    <w:rsid w:val="47F1CF9F"/>
    <w:rsid w:val="47FF31D2"/>
    <w:rsid w:val="48055E04"/>
    <w:rsid w:val="48D9C358"/>
    <w:rsid w:val="48E99F8A"/>
    <w:rsid w:val="48ECBDE8"/>
    <w:rsid w:val="48EF9AD8"/>
    <w:rsid w:val="48F08075"/>
    <w:rsid w:val="48F357F0"/>
    <w:rsid w:val="491AABA3"/>
    <w:rsid w:val="493CA857"/>
    <w:rsid w:val="494F7094"/>
    <w:rsid w:val="495AF936"/>
    <w:rsid w:val="495D4648"/>
    <w:rsid w:val="495ED8AB"/>
    <w:rsid w:val="4997CE4C"/>
    <w:rsid w:val="49A0D909"/>
    <w:rsid w:val="49BA5F7F"/>
    <w:rsid w:val="49BE001A"/>
    <w:rsid w:val="49E4B5FE"/>
    <w:rsid w:val="49EB01EE"/>
    <w:rsid w:val="49F3EED4"/>
    <w:rsid w:val="49FBBAC5"/>
    <w:rsid w:val="4A29DA2C"/>
    <w:rsid w:val="4A2D4E6A"/>
    <w:rsid w:val="4A47D9A7"/>
    <w:rsid w:val="4A516B35"/>
    <w:rsid w:val="4A6A7605"/>
    <w:rsid w:val="4A6FAFAB"/>
    <w:rsid w:val="4A86A0B7"/>
    <w:rsid w:val="4A892D70"/>
    <w:rsid w:val="4A944789"/>
    <w:rsid w:val="4A96F4AE"/>
    <w:rsid w:val="4A9CFB1C"/>
    <w:rsid w:val="4AA97434"/>
    <w:rsid w:val="4AABC57B"/>
    <w:rsid w:val="4AC29AD6"/>
    <w:rsid w:val="4AE7911D"/>
    <w:rsid w:val="4B1DAFB4"/>
    <w:rsid w:val="4B26EF19"/>
    <w:rsid w:val="4B2BDB3A"/>
    <w:rsid w:val="4B5798CD"/>
    <w:rsid w:val="4B59D07B"/>
    <w:rsid w:val="4B67E188"/>
    <w:rsid w:val="4B7F2917"/>
    <w:rsid w:val="4B83D26D"/>
    <w:rsid w:val="4B9AE064"/>
    <w:rsid w:val="4B9BB386"/>
    <w:rsid w:val="4B9D82DD"/>
    <w:rsid w:val="4BA7C3F7"/>
    <w:rsid w:val="4BACFDD0"/>
    <w:rsid w:val="4BB55B74"/>
    <w:rsid w:val="4BCD312C"/>
    <w:rsid w:val="4BEA4459"/>
    <w:rsid w:val="4BFC3298"/>
    <w:rsid w:val="4C039286"/>
    <w:rsid w:val="4C193DD2"/>
    <w:rsid w:val="4C294DEE"/>
    <w:rsid w:val="4C2E84DF"/>
    <w:rsid w:val="4C3549F2"/>
    <w:rsid w:val="4C3CBBF0"/>
    <w:rsid w:val="4C447F6F"/>
    <w:rsid w:val="4C4FCC48"/>
    <w:rsid w:val="4C687574"/>
    <w:rsid w:val="4C7490D1"/>
    <w:rsid w:val="4C74FFFA"/>
    <w:rsid w:val="4C7AE77B"/>
    <w:rsid w:val="4CB34E46"/>
    <w:rsid w:val="4CC3C356"/>
    <w:rsid w:val="4CD3FE0E"/>
    <w:rsid w:val="4CDD8312"/>
    <w:rsid w:val="4CE4CB86"/>
    <w:rsid w:val="4CFAF95A"/>
    <w:rsid w:val="4D067F71"/>
    <w:rsid w:val="4D0C44A8"/>
    <w:rsid w:val="4D2EBA88"/>
    <w:rsid w:val="4D38D0B2"/>
    <w:rsid w:val="4D44AE77"/>
    <w:rsid w:val="4DD9766B"/>
    <w:rsid w:val="4DE1B735"/>
    <w:rsid w:val="4DF39AE0"/>
    <w:rsid w:val="4E104F86"/>
    <w:rsid w:val="4E187E44"/>
    <w:rsid w:val="4E2D6AB2"/>
    <w:rsid w:val="4E2E004F"/>
    <w:rsid w:val="4E3C1C51"/>
    <w:rsid w:val="4E401578"/>
    <w:rsid w:val="4E4EA683"/>
    <w:rsid w:val="4E7796F4"/>
    <w:rsid w:val="4E7A38CC"/>
    <w:rsid w:val="4E9DDF84"/>
    <w:rsid w:val="4EA588F9"/>
    <w:rsid w:val="4EAE6738"/>
    <w:rsid w:val="4EBA16F6"/>
    <w:rsid w:val="4EC5B63E"/>
    <w:rsid w:val="4F01EEEB"/>
    <w:rsid w:val="4F0B0841"/>
    <w:rsid w:val="4F25D499"/>
    <w:rsid w:val="4F28B6DE"/>
    <w:rsid w:val="4F36D7BA"/>
    <w:rsid w:val="4F45C4C1"/>
    <w:rsid w:val="4F608201"/>
    <w:rsid w:val="4F7C709C"/>
    <w:rsid w:val="4F7DA495"/>
    <w:rsid w:val="4F7E0359"/>
    <w:rsid w:val="4FC001BD"/>
    <w:rsid w:val="4FCCD298"/>
    <w:rsid w:val="4FD5F82C"/>
    <w:rsid w:val="4FF87C1F"/>
    <w:rsid w:val="4FFAA674"/>
    <w:rsid w:val="5000711C"/>
    <w:rsid w:val="5012CD66"/>
    <w:rsid w:val="501407EE"/>
    <w:rsid w:val="501A7639"/>
    <w:rsid w:val="501B6917"/>
    <w:rsid w:val="5022C81B"/>
    <w:rsid w:val="5028750E"/>
    <w:rsid w:val="5036C2B9"/>
    <w:rsid w:val="5039AFE5"/>
    <w:rsid w:val="50437297"/>
    <w:rsid w:val="505B729A"/>
    <w:rsid w:val="505E3F8F"/>
    <w:rsid w:val="506AFC01"/>
    <w:rsid w:val="50737F3A"/>
    <w:rsid w:val="508C7939"/>
    <w:rsid w:val="50A7955C"/>
    <w:rsid w:val="50B69B71"/>
    <w:rsid w:val="50DF1B51"/>
    <w:rsid w:val="50E5FAFB"/>
    <w:rsid w:val="50E732FD"/>
    <w:rsid w:val="51099D22"/>
    <w:rsid w:val="510DF579"/>
    <w:rsid w:val="511FD8C8"/>
    <w:rsid w:val="513E5BE7"/>
    <w:rsid w:val="5146129E"/>
    <w:rsid w:val="516A2759"/>
    <w:rsid w:val="5198109A"/>
    <w:rsid w:val="51AC933F"/>
    <w:rsid w:val="51BBE6BE"/>
    <w:rsid w:val="51BF422D"/>
    <w:rsid w:val="51C6022B"/>
    <w:rsid w:val="51D71A71"/>
    <w:rsid w:val="51EEA8A3"/>
    <w:rsid w:val="523156A4"/>
    <w:rsid w:val="5235CB81"/>
    <w:rsid w:val="523EA625"/>
    <w:rsid w:val="5259BF88"/>
    <w:rsid w:val="526C0DFB"/>
    <w:rsid w:val="52705AF2"/>
    <w:rsid w:val="5283E269"/>
    <w:rsid w:val="52931FB4"/>
    <w:rsid w:val="529C423F"/>
    <w:rsid w:val="529FC2D7"/>
    <w:rsid w:val="52A5A100"/>
    <w:rsid w:val="52B4CA7A"/>
    <w:rsid w:val="52BEF5CD"/>
    <w:rsid w:val="52FA87A0"/>
    <w:rsid w:val="53109C91"/>
    <w:rsid w:val="53278D98"/>
    <w:rsid w:val="535D827A"/>
    <w:rsid w:val="535DB710"/>
    <w:rsid w:val="53649388"/>
    <w:rsid w:val="53793E2D"/>
    <w:rsid w:val="5379A68C"/>
    <w:rsid w:val="53972596"/>
    <w:rsid w:val="539BFE82"/>
    <w:rsid w:val="53B07A7D"/>
    <w:rsid w:val="53C87101"/>
    <w:rsid w:val="53CE19C5"/>
    <w:rsid w:val="53D5868C"/>
    <w:rsid w:val="53E13292"/>
    <w:rsid w:val="53E1BD14"/>
    <w:rsid w:val="53FD6994"/>
    <w:rsid w:val="5406B4DD"/>
    <w:rsid w:val="5408707F"/>
    <w:rsid w:val="54220ACE"/>
    <w:rsid w:val="5437BE21"/>
    <w:rsid w:val="544EC9AF"/>
    <w:rsid w:val="5457BD08"/>
    <w:rsid w:val="546EF1BE"/>
    <w:rsid w:val="5471F94E"/>
    <w:rsid w:val="54762733"/>
    <w:rsid w:val="548CC55F"/>
    <w:rsid w:val="54A0FF44"/>
    <w:rsid w:val="54A4081E"/>
    <w:rsid w:val="54C9ACE9"/>
    <w:rsid w:val="54E9B186"/>
    <w:rsid w:val="54FFA077"/>
    <w:rsid w:val="54FFAB35"/>
    <w:rsid w:val="55055A86"/>
    <w:rsid w:val="5518B08E"/>
    <w:rsid w:val="5522DD62"/>
    <w:rsid w:val="5533681E"/>
    <w:rsid w:val="5548D031"/>
    <w:rsid w:val="555EA8F4"/>
    <w:rsid w:val="558F1431"/>
    <w:rsid w:val="55B1B651"/>
    <w:rsid w:val="55B68219"/>
    <w:rsid w:val="55C44935"/>
    <w:rsid w:val="55DA29E6"/>
    <w:rsid w:val="560AA2DF"/>
    <w:rsid w:val="56109330"/>
    <w:rsid w:val="56187D05"/>
    <w:rsid w:val="561CC2DD"/>
    <w:rsid w:val="5634D585"/>
    <w:rsid w:val="56450B60"/>
    <w:rsid w:val="564FE0F7"/>
    <w:rsid w:val="5674108E"/>
    <w:rsid w:val="56B12D7D"/>
    <w:rsid w:val="56B42A02"/>
    <w:rsid w:val="56CB91A6"/>
    <w:rsid w:val="56CD3423"/>
    <w:rsid w:val="56EF13BC"/>
    <w:rsid w:val="56FEB90A"/>
    <w:rsid w:val="5700BADB"/>
    <w:rsid w:val="570B9B8D"/>
    <w:rsid w:val="570C2656"/>
    <w:rsid w:val="573C2530"/>
    <w:rsid w:val="5775F1EF"/>
    <w:rsid w:val="5799A30B"/>
    <w:rsid w:val="579E361B"/>
    <w:rsid w:val="57AC8D72"/>
    <w:rsid w:val="57C3615D"/>
    <w:rsid w:val="57CA37A1"/>
    <w:rsid w:val="581B0C25"/>
    <w:rsid w:val="581BADD6"/>
    <w:rsid w:val="5828BF2B"/>
    <w:rsid w:val="58324E30"/>
    <w:rsid w:val="583557F3"/>
    <w:rsid w:val="5844C1CA"/>
    <w:rsid w:val="585B1EFD"/>
    <w:rsid w:val="58803408"/>
    <w:rsid w:val="5889A538"/>
    <w:rsid w:val="58AB5F1C"/>
    <w:rsid w:val="58B70A33"/>
    <w:rsid w:val="58C7FA9A"/>
    <w:rsid w:val="58D3E72A"/>
    <w:rsid w:val="58D81880"/>
    <w:rsid w:val="58D99F9F"/>
    <w:rsid w:val="58EAF26C"/>
    <w:rsid w:val="590042FD"/>
    <w:rsid w:val="5911C250"/>
    <w:rsid w:val="592F4D33"/>
    <w:rsid w:val="593344D7"/>
    <w:rsid w:val="594C00CE"/>
    <w:rsid w:val="594C7B4F"/>
    <w:rsid w:val="5958DD54"/>
    <w:rsid w:val="595E1773"/>
    <w:rsid w:val="59660802"/>
    <w:rsid w:val="597210B6"/>
    <w:rsid w:val="59790639"/>
    <w:rsid w:val="5990B08E"/>
    <w:rsid w:val="5997B90A"/>
    <w:rsid w:val="5997F778"/>
    <w:rsid w:val="59A92300"/>
    <w:rsid w:val="59B30EBC"/>
    <w:rsid w:val="59DF3F7E"/>
    <w:rsid w:val="59E1CAA9"/>
    <w:rsid w:val="59EF329E"/>
    <w:rsid w:val="5A0FD2BF"/>
    <w:rsid w:val="5A22E2F6"/>
    <w:rsid w:val="5A37D63B"/>
    <w:rsid w:val="5A4D4E7A"/>
    <w:rsid w:val="5A5B8992"/>
    <w:rsid w:val="5A6724B0"/>
    <w:rsid w:val="5A9227BC"/>
    <w:rsid w:val="5A927A03"/>
    <w:rsid w:val="5AAA346D"/>
    <w:rsid w:val="5AACB043"/>
    <w:rsid w:val="5AD1CE1A"/>
    <w:rsid w:val="5ADE7331"/>
    <w:rsid w:val="5AE831DC"/>
    <w:rsid w:val="5AE936C9"/>
    <w:rsid w:val="5AFA26FA"/>
    <w:rsid w:val="5B21658A"/>
    <w:rsid w:val="5B28E4B6"/>
    <w:rsid w:val="5B68D58B"/>
    <w:rsid w:val="5B7A9335"/>
    <w:rsid w:val="5B857705"/>
    <w:rsid w:val="5B9439DF"/>
    <w:rsid w:val="5BB7A1D9"/>
    <w:rsid w:val="5BCBADC8"/>
    <w:rsid w:val="5BCFFBDA"/>
    <w:rsid w:val="5BEA8969"/>
    <w:rsid w:val="5C05B106"/>
    <w:rsid w:val="5C224148"/>
    <w:rsid w:val="5C246493"/>
    <w:rsid w:val="5C30295F"/>
    <w:rsid w:val="5C33D8B6"/>
    <w:rsid w:val="5C460988"/>
    <w:rsid w:val="5C4B8D36"/>
    <w:rsid w:val="5C4DE5BB"/>
    <w:rsid w:val="5C67FCA1"/>
    <w:rsid w:val="5C95B8A6"/>
    <w:rsid w:val="5CF9EC1F"/>
    <w:rsid w:val="5D020B7B"/>
    <w:rsid w:val="5D1B4435"/>
    <w:rsid w:val="5D29F819"/>
    <w:rsid w:val="5D302372"/>
    <w:rsid w:val="5D3907E1"/>
    <w:rsid w:val="5D5B4224"/>
    <w:rsid w:val="5D5D4AE2"/>
    <w:rsid w:val="5D6262CA"/>
    <w:rsid w:val="5D848510"/>
    <w:rsid w:val="5D89A088"/>
    <w:rsid w:val="5DAB9C41"/>
    <w:rsid w:val="5DABB76D"/>
    <w:rsid w:val="5DC9E62B"/>
    <w:rsid w:val="5DCDDBA2"/>
    <w:rsid w:val="5DD00B74"/>
    <w:rsid w:val="5DF94BD1"/>
    <w:rsid w:val="5DFC3A28"/>
    <w:rsid w:val="5E071F93"/>
    <w:rsid w:val="5E117B12"/>
    <w:rsid w:val="5E12EE39"/>
    <w:rsid w:val="5E1C35C5"/>
    <w:rsid w:val="5E244397"/>
    <w:rsid w:val="5E24E035"/>
    <w:rsid w:val="5E3EDACD"/>
    <w:rsid w:val="5E4C947B"/>
    <w:rsid w:val="5E9BE52E"/>
    <w:rsid w:val="5EA1FB42"/>
    <w:rsid w:val="5EA3AC6C"/>
    <w:rsid w:val="5EA43F68"/>
    <w:rsid w:val="5EA58866"/>
    <w:rsid w:val="5EEC9348"/>
    <w:rsid w:val="5EF6B14F"/>
    <w:rsid w:val="5F1F089D"/>
    <w:rsid w:val="5F651D82"/>
    <w:rsid w:val="5F83E43A"/>
    <w:rsid w:val="5F8E5C36"/>
    <w:rsid w:val="5F968B6A"/>
    <w:rsid w:val="5F97A51D"/>
    <w:rsid w:val="5FA74684"/>
    <w:rsid w:val="5FAAA2F8"/>
    <w:rsid w:val="5FAC0918"/>
    <w:rsid w:val="5FAFB3C7"/>
    <w:rsid w:val="5FB1C11B"/>
    <w:rsid w:val="5FB45D60"/>
    <w:rsid w:val="5FD60697"/>
    <w:rsid w:val="5FF38B55"/>
    <w:rsid w:val="5FFFCCD6"/>
    <w:rsid w:val="600A9029"/>
    <w:rsid w:val="60193113"/>
    <w:rsid w:val="60246210"/>
    <w:rsid w:val="6025BEC5"/>
    <w:rsid w:val="6053AADE"/>
    <w:rsid w:val="6061D686"/>
    <w:rsid w:val="607D3C6F"/>
    <w:rsid w:val="60811B9E"/>
    <w:rsid w:val="6081E499"/>
    <w:rsid w:val="6088F4AD"/>
    <w:rsid w:val="60AC9CCD"/>
    <w:rsid w:val="60CAB17A"/>
    <w:rsid w:val="60F2079D"/>
    <w:rsid w:val="611D0457"/>
    <w:rsid w:val="61244C8A"/>
    <w:rsid w:val="612AF65C"/>
    <w:rsid w:val="612B6883"/>
    <w:rsid w:val="613F6328"/>
    <w:rsid w:val="614F2628"/>
    <w:rsid w:val="616FBF7A"/>
    <w:rsid w:val="6175113D"/>
    <w:rsid w:val="6179D0BB"/>
    <w:rsid w:val="61A93C43"/>
    <w:rsid w:val="61C92F77"/>
    <w:rsid w:val="61EC27BB"/>
    <w:rsid w:val="62057832"/>
    <w:rsid w:val="6218DD7E"/>
    <w:rsid w:val="624B8B6C"/>
    <w:rsid w:val="624FDA55"/>
    <w:rsid w:val="6262B048"/>
    <w:rsid w:val="62AA45E9"/>
    <w:rsid w:val="62B6F617"/>
    <w:rsid w:val="62D27C95"/>
    <w:rsid w:val="62E495A7"/>
    <w:rsid w:val="62F17E79"/>
    <w:rsid w:val="630D5A9A"/>
    <w:rsid w:val="63120D77"/>
    <w:rsid w:val="63280606"/>
    <w:rsid w:val="632DA563"/>
    <w:rsid w:val="63327966"/>
    <w:rsid w:val="6350F39B"/>
    <w:rsid w:val="6355770A"/>
    <w:rsid w:val="635EBD0E"/>
    <w:rsid w:val="6381867C"/>
    <w:rsid w:val="63A1486F"/>
    <w:rsid w:val="63B3EFB9"/>
    <w:rsid w:val="63D6F7E6"/>
    <w:rsid w:val="63D7467A"/>
    <w:rsid w:val="63DAE9C7"/>
    <w:rsid w:val="63E5B2BD"/>
    <w:rsid w:val="63EAF4E8"/>
    <w:rsid w:val="63F222E0"/>
    <w:rsid w:val="63FC882D"/>
    <w:rsid w:val="641030FD"/>
    <w:rsid w:val="642E883F"/>
    <w:rsid w:val="64328527"/>
    <w:rsid w:val="64352C12"/>
    <w:rsid w:val="64706B1B"/>
    <w:rsid w:val="64754F22"/>
    <w:rsid w:val="64807B09"/>
    <w:rsid w:val="648620CC"/>
    <w:rsid w:val="6493F05E"/>
    <w:rsid w:val="649F07DC"/>
    <w:rsid w:val="64BF4932"/>
    <w:rsid w:val="64C6001E"/>
    <w:rsid w:val="64CE36C5"/>
    <w:rsid w:val="64D1F0F2"/>
    <w:rsid w:val="64E07763"/>
    <w:rsid w:val="64F3F503"/>
    <w:rsid w:val="64FE0385"/>
    <w:rsid w:val="65029C3F"/>
    <w:rsid w:val="650DCA9A"/>
    <w:rsid w:val="651EC655"/>
    <w:rsid w:val="6523C87D"/>
    <w:rsid w:val="65242F54"/>
    <w:rsid w:val="6533709F"/>
    <w:rsid w:val="65353707"/>
    <w:rsid w:val="65742DBA"/>
    <w:rsid w:val="658E8EB8"/>
    <w:rsid w:val="65AD0A5C"/>
    <w:rsid w:val="65B1E415"/>
    <w:rsid w:val="65E06556"/>
    <w:rsid w:val="65E4BC94"/>
    <w:rsid w:val="65E68A4A"/>
    <w:rsid w:val="65F2F5ED"/>
    <w:rsid w:val="660032FA"/>
    <w:rsid w:val="660F0897"/>
    <w:rsid w:val="6611F455"/>
    <w:rsid w:val="66234188"/>
    <w:rsid w:val="6636B338"/>
    <w:rsid w:val="66414873"/>
    <w:rsid w:val="665A21B9"/>
    <w:rsid w:val="668DA92A"/>
    <w:rsid w:val="6691425D"/>
    <w:rsid w:val="66A3EE59"/>
    <w:rsid w:val="66BD2D0C"/>
    <w:rsid w:val="66C0E57C"/>
    <w:rsid w:val="66CF0BC4"/>
    <w:rsid w:val="670C65F9"/>
    <w:rsid w:val="67159226"/>
    <w:rsid w:val="6761D565"/>
    <w:rsid w:val="6778754C"/>
    <w:rsid w:val="679C7C33"/>
    <w:rsid w:val="67B32529"/>
    <w:rsid w:val="67B86EB2"/>
    <w:rsid w:val="67F5319C"/>
    <w:rsid w:val="67FD7320"/>
    <w:rsid w:val="68057F45"/>
    <w:rsid w:val="68108D05"/>
    <w:rsid w:val="68186F3B"/>
    <w:rsid w:val="681A5052"/>
    <w:rsid w:val="681F9C53"/>
    <w:rsid w:val="6845648E"/>
    <w:rsid w:val="686A189C"/>
    <w:rsid w:val="68715FB3"/>
    <w:rsid w:val="68B98161"/>
    <w:rsid w:val="68BB31F3"/>
    <w:rsid w:val="68C2DF0A"/>
    <w:rsid w:val="68E3DBA0"/>
    <w:rsid w:val="68F90B63"/>
    <w:rsid w:val="68FDEB74"/>
    <w:rsid w:val="68FEC6A1"/>
    <w:rsid w:val="693B7F66"/>
    <w:rsid w:val="693CAB32"/>
    <w:rsid w:val="69410FB0"/>
    <w:rsid w:val="698781EA"/>
    <w:rsid w:val="69BAE8AB"/>
    <w:rsid w:val="69C36550"/>
    <w:rsid w:val="69F349D5"/>
    <w:rsid w:val="69FEA37B"/>
    <w:rsid w:val="6A25720F"/>
    <w:rsid w:val="6A27D399"/>
    <w:rsid w:val="6A3A56B6"/>
    <w:rsid w:val="6A3B48C1"/>
    <w:rsid w:val="6A58DA10"/>
    <w:rsid w:val="6A598F67"/>
    <w:rsid w:val="6A5DE361"/>
    <w:rsid w:val="6A68850E"/>
    <w:rsid w:val="6A87C972"/>
    <w:rsid w:val="6A905271"/>
    <w:rsid w:val="6A9D6257"/>
    <w:rsid w:val="6AB23517"/>
    <w:rsid w:val="6AB2E868"/>
    <w:rsid w:val="6AB309BD"/>
    <w:rsid w:val="6AB99382"/>
    <w:rsid w:val="6ABF974D"/>
    <w:rsid w:val="6AF2666E"/>
    <w:rsid w:val="6B290A3C"/>
    <w:rsid w:val="6B30BAB9"/>
    <w:rsid w:val="6B413276"/>
    <w:rsid w:val="6B5AAC1B"/>
    <w:rsid w:val="6B5AD744"/>
    <w:rsid w:val="6B673E21"/>
    <w:rsid w:val="6B731F8E"/>
    <w:rsid w:val="6B892538"/>
    <w:rsid w:val="6BAAD28E"/>
    <w:rsid w:val="6BB2FF66"/>
    <w:rsid w:val="6BBF3D9C"/>
    <w:rsid w:val="6BC1277B"/>
    <w:rsid w:val="6BF4674F"/>
    <w:rsid w:val="6C07D0C3"/>
    <w:rsid w:val="6C1286BC"/>
    <w:rsid w:val="6C31B805"/>
    <w:rsid w:val="6C359AC6"/>
    <w:rsid w:val="6C38DBE6"/>
    <w:rsid w:val="6C3C5278"/>
    <w:rsid w:val="6C4883BB"/>
    <w:rsid w:val="6C5B5D93"/>
    <w:rsid w:val="6C6D0225"/>
    <w:rsid w:val="6C754DAA"/>
    <w:rsid w:val="6C8EEB17"/>
    <w:rsid w:val="6C942468"/>
    <w:rsid w:val="6C9ABB99"/>
    <w:rsid w:val="6CABE9EB"/>
    <w:rsid w:val="6CC355ED"/>
    <w:rsid w:val="6CC81208"/>
    <w:rsid w:val="6CCDCB0F"/>
    <w:rsid w:val="6CF005F5"/>
    <w:rsid w:val="6CFE26C2"/>
    <w:rsid w:val="6D013F42"/>
    <w:rsid w:val="6D250966"/>
    <w:rsid w:val="6D4CE1BF"/>
    <w:rsid w:val="6D6D6E01"/>
    <w:rsid w:val="6D76206C"/>
    <w:rsid w:val="6D79CE34"/>
    <w:rsid w:val="6D7CBC5C"/>
    <w:rsid w:val="6DCEE7D4"/>
    <w:rsid w:val="6DE6370A"/>
    <w:rsid w:val="6E03F5E0"/>
    <w:rsid w:val="6E084097"/>
    <w:rsid w:val="6E0A089D"/>
    <w:rsid w:val="6E44B653"/>
    <w:rsid w:val="6E5544B8"/>
    <w:rsid w:val="6E5578B2"/>
    <w:rsid w:val="6E8D935B"/>
    <w:rsid w:val="6E9F8B1C"/>
    <w:rsid w:val="6EB14C47"/>
    <w:rsid w:val="6EB2507D"/>
    <w:rsid w:val="6EB571B1"/>
    <w:rsid w:val="6EC0D9C7"/>
    <w:rsid w:val="6EC32BBE"/>
    <w:rsid w:val="6EC573E9"/>
    <w:rsid w:val="6ED10566"/>
    <w:rsid w:val="6ED81F57"/>
    <w:rsid w:val="6F068CBB"/>
    <w:rsid w:val="6F0EED80"/>
    <w:rsid w:val="6F26D1B8"/>
    <w:rsid w:val="6F26F036"/>
    <w:rsid w:val="6F36E926"/>
    <w:rsid w:val="6F40137D"/>
    <w:rsid w:val="6F6A4476"/>
    <w:rsid w:val="6F74B2BC"/>
    <w:rsid w:val="6F78C27E"/>
    <w:rsid w:val="6F84A0DE"/>
    <w:rsid w:val="6F882B38"/>
    <w:rsid w:val="6F9DE8AC"/>
    <w:rsid w:val="6F9E22B1"/>
    <w:rsid w:val="6FAC42C1"/>
    <w:rsid w:val="6FACAF34"/>
    <w:rsid w:val="6FADE0EC"/>
    <w:rsid w:val="6FAF54A4"/>
    <w:rsid w:val="6FDE8897"/>
    <w:rsid w:val="6FE4C7C4"/>
    <w:rsid w:val="6FF36688"/>
    <w:rsid w:val="700908B7"/>
    <w:rsid w:val="70275692"/>
    <w:rsid w:val="704B69C9"/>
    <w:rsid w:val="704EF9A5"/>
    <w:rsid w:val="70654456"/>
    <w:rsid w:val="706F043F"/>
    <w:rsid w:val="70733B02"/>
    <w:rsid w:val="708C97A7"/>
    <w:rsid w:val="709B6BDB"/>
    <w:rsid w:val="70AC00B2"/>
    <w:rsid w:val="70B26B09"/>
    <w:rsid w:val="70BC0C81"/>
    <w:rsid w:val="70F9453F"/>
    <w:rsid w:val="710BB134"/>
    <w:rsid w:val="710BB393"/>
    <w:rsid w:val="710F7CB9"/>
    <w:rsid w:val="711A490C"/>
    <w:rsid w:val="711E694D"/>
    <w:rsid w:val="715FA5DD"/>
    <w:rsid w:val="717009B7"/>
    <w:rsid w:val="7176D3E2"/>
    <w:rsid w:val="717E1610"/>
    <w:rsid w:val="719B6CFA"/>
    <w:rsid w:val="71A526DC"/>
    <w:rsid w:val="71CDB3EE"/>
    <w:rsid w:val="71EADDE6"/>
    <w:rsid w:val="71ED95CD"/>
    <w:rsid w:val="71F2E1AB"/>
    <w:rsid w:val="71FA4B89"/>
    <w:rsid w:val="72048BBE"/>
    <w:rsid w:val="721C8E63"/>
    <w:rsid w:val="72270CD8"/>
    <w:rsid w:val="722A8849"/>
    <w:rsid w:val="72348AC5"/>
    <w:rsid w:val="7240247F"/>
    <w:rsid w:val="72551DAE"/>
    <w:rsid w:val="7260F970"/>
    <w:rsid w:val="7265BB90"/>
    <w:rsid w:val="7269276B"/>
    <w:rsid w:val="727CDCEB"/>
    <w:rsid w:val="7292FDA8"/>
    <w:rsid w:val="72C8F8F1"/>
    <w:rsid w:val="72D9964C"/>
    <w:rsid w:val="72DFD241"/>
    <w:rsid w:val="73074DDB"/>
    <w:rsid w:val="730CE259"/>
    <w:rsid w:val="7317C4A1"/>
    <w:rsid w:val="732516D6"/>
    <w:rsid w:val="732BE365"/>
    <w:rsid w:val="7338BEDF"/>
    <w:rsid w:val="7340CD59"/>
    <w:rsid w:val="734250A2"/>
    <w:rsid w:val="734539E0"/>
    <w:rsid w:val="736AA0CB"/>
    <w:rsid w:val="7386E558"/>
    <w:rsid w:val="73A6096C"/>
    <w:rsid w:val="73EB7446"/>
    <w:rsid w:val="7406A0CA"/>
    <w:rsid w:val="74218DE8"/>
    <w:rsid w:val="742BC29C"/>
    <w:rsid w:val="743411BE"/>
    <w:rsid w:val="74428E69"/>
    <w:rsid w:val="7469DEC4"/>
    <w:rsid w:val="746ADE45"/>
    <w:rsid w:val="747268AE"/>
    <w:rsid w:val="74B8F655"/>
    <w:rsid w:val="74D98D9E"/>
    <w:rsid w:val="74D9C408"/>
    <w:rsid w:val="74DA5B85"/>
    <w:rsid w:val="74E6E52C"/>
    <w:rsid w:val="75024858"/>
    <w:rsid w:val="750F05D2"/>
    <w:rsid w:val="752E5B0C"/>
    <w:rsid w:val="75358146"/>
    <w:rsid w:val="753D2EC5"/>
    <w:rsid w:val="755A53E3"/>
    <w:rsid w:val="7561BBCF"/>
    <w:rsid w:val="75777CDC"/>
    <w:rsid w:val="7584E019"/>
    <w:rsid w:val="758831D1"/>
    <w:rsid w:val="758D8E3F"/>
    <w:rsid w:val="7592929D"/>
    <w:rsid w:val="759A6556"/>
    <w:rsid w:val="759E6102"/>
    <w:rsid w:val="75B6B1CB"/>
    <w:rsid w:val="75D9E103"/>
    <w:rsid w:val="75DA2DF0"/>
    <w:rsid w:val="75E24F7D"/>
    <w:rsid w:val="75E2C14A"/>
    <w:rsid w:val="75EA7653"/>
    <w:rsid w:val="75FBD6F5"/>
    <w:rsid w:val="761CA500"/>
    <w:rsid w:val="7633571D"/>
    <w:rsid w:val="76457054"/>
    <w:rsid w:val="76710467"/>
    <w:rsid w:val="76777165"/>
    <w:rsid w:val="76845432"/>
    <w:rsid w:val="7692450B"/>
    <w:rsid w:val="76A1544C"/>
    <w:rsid w:val="76A18A01"/>
    <w:rsid w:val="76A51A47"/>
    <w:rsid w:val="76B902D0"/>
    <w:rsid w:val="76DD174F"/>
    <w:rsid w:val="77090B40"/>
    <w:rsid w:val="7718D9BE"/>
    <w:rsid w:val="773F5223"/>
    <w:rsid w:val="775CA1BD"/>
    <w:rsid w:val="77654AC6"/>
    <w:rsid w:val="778CDCF1"/>
    <w:rsid w:val="7798B196"/>
    <w:rsid w:val="77A0F288"/>
    <w:rsid w:val="77DE44A1"/>
    <w:rsid w:val="77E3894B"/>
    <w:rsid w:val="77EB01E5"/>
    <w:rsid w:val="77FE305D"/>
    <w:rsid w:val="78087EDD"/>
    <w:rsid w:val="781C39F8"/>
    <w:rsid w:val="78348014"/>
    <w:rsid w:val="7836C986"/>
    <w:rsid w:val="7849A715"/>
    <w:rsid w:val="7850D0E3"/>
    <w:rsid w:val="7856F63D"/>
    <w:rsid w:val="7859760B"/>
    <w:rsid w:val="786454CC"/>
    <w:rsid w:val="7866816B"/>
    <w:rsid w:val="787412AA"/>
    <w:rsid w:val="78836801"/>
    <w:rsid w:val="788C3CA4"/>
    <w:rsid w:val="78A0ABF0"/>
    <w:rsid w:val="78EC67A1"/>
    <w:rsid w:val="79061997"/>
    <w:rsid w:val="7909A977"/>
    <w:rsid w:val="790E131C"/>
    <w:rsid w:val="79565F1D"/>
    <w:rsid w:val="7961D984"/>
    <w:rsid w:val="79741649"/>
    <w:rsid w:val="798BB5BA"/>
    <w:rsid w:val="79CCCE90"/>
    <w:rsid w:val="79DE4E33"/>
    <w:rsid w:val="79E1CCFD"/>
    <w:rsid w:val="7A020050"/>
    <w:rsid w:val="7A112B91"/>
    <w:rsid w:val="7A354EE3"/>
    <w:rsid w:val="7A3FCE4D"/>
    <w:rsid w:val="7A58513C"/>
    <w:rsid w:val="7A5E8CB2"/>
    <w:rsid w:val="7AD3DE20"/>
    <w:rsid w:val="7AE9EB8D"/>
    <w:rsid w:val="7AEBA7D1"/>
    <w:rsid w:val="7AEF61DB"/>
    <w:rsid w:val="7B1BB418"/>
    <w:rsid w:val="7B2B68C2"/>
    <w:rsid w:val="7B4A61B5"/>
    <w:rsid w:val="7B592F0A"/>
    <w:rsid w:val="7B5F43C6"/>
    <w:rsid w:val="7B66A34C"/>
    <w:rsid w:val="7B87AB63"/>
    <w:rsid w:val="7B96E01E"/>
    <w:rsid w:val="7BBF5F6A"/>
    <w:rsid w:val="7BE802B4"/>
    <w:rsid w:val="7BED057E"/>
    <w:rsid w:val="7BF8BA0A"/>
    <w:rsid w:val="7C19A677"/>
    <w:rsid w:val="7C59D46C"/>
    <w:rsid w:val="7CF7CF57"/>
    <w:rsid w:val="7CF8D7F5"/>
    <w:rsid w:val="7CFB1427"/>
    <w:rsid w:val="7D1617E2"/>
    <w:rsid w:val="7D1F2705"/>
    <w:rsid w:val="7D288600"/>
    <w:rsid w:val="7D48B984"/>
    <w:rsid w:val="7D66EDED"/>
    <w:rsid w:val="7D787060"/>
    <w:rsid w:val="7D871ADD"/>
    <w:rsid w:val="7D9C6E0D"/>
    <w:rsid w:val="7DA98B60"/>
    <w:rsid w:val="7DB6B162"/>
    <w:rsid w:val="7DB8FB8A"/>
    <w:rsid w:val="7DD10BDF"/>
    <w:rsid w:val="7DE4F76F"/>
    <w:rsid w:val="7DEAE31F"/>
    <w:rsid w:val="7E0D1976"/>
    <w:rsid w:val="7E17D87A"/>
    <w:rsid w:val="7E37762A"/>
    <w:rsid w:val="7E4C05C3"/>
    <w:rsid w:val="7E6059C4"/>
    <w:rsid w:val="7E67F98F"/>
    <w:rsid w:val="7E76E1CD"/>
    <w:rsid w:val="7E7CF636"/>
    <w:rsid w:val="7E96E488"/>
    <w:rsid w:val="7EA1E97B"/>
    <w:rsid w:val="7EAB2E04"/>
    <w:rsid w:val="7EB90B8C"/>
    <w:rsid w:val="7EC10E9E"/>
    <w:rsid w:val="7ECF100B"/>
    <w:rsid w:val="7EE222FC"/>
    <w:rsid w:val="7EE822B0"/>
    <w:rsid w:val="7EEE9713"/>
    <w:rsid w:val="7F145C21"/>
    <w:rsid w:val="7F4A84AC"/>
    <w:rsid w:val="7F4DF096"/>
    <w:rsid w:val="7F51017F"/>
    <w:rsid w:val="7F51F5DA"/>
    <w:rsid w:val="7F5BD5BA"/>
    <w:rsid w:val="7F6CDC40"/>
    <w:rsid w:val="7F7A6A55"/>
    <w:rsid w:val="7F87E4B1"/>
    <w:rsid w:val="7F915DE5"/>
    <w:rsid w:val="7F92EF13"/>
    <w:rsid w:val="7F9D4084"/>
    <w:rsid w:val="7F9F567F"/>
    <w:rsid w:val="7FA7F57E"/>
    <w:rsid w:val="7FBB8EF0"/>
    <w:rsid w:val="7FBE0FC8"/>
    <w:rsid w:val="7FC73A47"/>
    <w:rsid w:val="7FD2025E"/>
    <w:rsid w:val="7FD2E552"/>
    <w:rsid w:val="7FDA26F0"/>
    <w:rsid w:val="7FDF59A1"/>
    <w:rsid w:val="7FEC4EAA"/>
    <w:rsid w:val="7FFD1A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A0145"/>
  <w15:chartTrackingRefBased/>
  <w15:docId w15:val="{292CE8C6-790C-4CE8-AA16-D54448F2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07D"/>
  </w:style>
  <w:style w:type="paragraph" w:styleId="Heading1">
    <w:name w:val="heading 1"/>
    <w:basedOn w:val="Normal"/>
    <w:next w:val="Normal"/>
    <w:link w:val="Heading1Char"/>
    <w:uiPriority w:val="9"/>
    <w:qFormat/>
    <w:rsid w:val="0000307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0307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307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0307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0307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0307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0307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0307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0307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370CE5"/>
  </w:style>
  <w:style w:type="character" w:customStyle="1" w:styleId="BodyTextChar">
    <w:name w:val="Body Text Char"/>
    <w:basedOn w:val="DefaultParagraphFont"/>
    <w:link w:val="BodyText"/>
    <w:uiPriority w:val="1"/>
    <w:rsid w:val="00370CE5"/>
    <w:rPr>
      <w:rFonts w:ascii="Verdana" w:eastAsia="Verdana" w:hAnsi="Verdana" w:cs="Verdana"/>
    </w:rPr>
  </w:style>
  <w:style w:type="paragraph" w:styleId="ListParagraph">
    <w:name w:val="List Paragraph"/>
    <w:basedOn w:val="Normal"/>
    <w:uiPriority w:val="34"/>
    <w:qFormat/>
    <w:rsid w:val="0000307D"/>
    <w:pPr>
      <w:ind w:left="720"/>
      <w:contextualSpacing/>
    </w:pPr>
  </w:style>
  <w:style w:type="character" w:customStyle="1" w:styleId="Heading1Char">
    <w:name w:val="Heading 1 Char"/>
    <w:basedOn w:val="DefaultParagraphFont"/>
    <w:link w:val="Heading1"/>
    <w:uiPriority w:val="9"/>
    <w:rsid w:val="0000307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0030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307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00307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0307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0307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0307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0307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0307D"/>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00307D"/>
    <w:pPr>
      <w:spacing w:line="240" w:lineRule="auto"/>
    </w:pPr>
    <w:rPr>
      <w:b/>
      <w:bCs/>
      <w:smallCaps/>
      <w:color w:val="44546A" w:themeColor="text2"/>
    </w:rPr>
  </w:style>
  <w:style w:type="paragraph" w:styleId="Title">
    <w:name w:val="Title"/>
    <w:basedOn w:val="Normal"/>
    <w:next w:val="Normal"/>
    <w:link w:val="TitleChar"/>
    <w:uiPriority w:val="10"/>
    <w:qFormat/>
    <w:rsid w:val="000030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0307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0307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0307D"/>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0307D"/>
    <w:rPr>
      <w:b/>
      <w:bCs/>
    </w:rPr>
  </w:style>
  <w:style w:type="character" w:styleId="Emphasis">
    <w:name w:val="Emphasis"/>
    <w:basedOn w:val="DefaultParagraphFont"/>
    <w:uiPriority w:val="20"/>
    <w:qFormat/>
    <w:rsid w:val="0000307D"/>
    <w:rPr>
      <w:i/>
      <w:iCs/>
    </w:rPr>
  </w:style>
  <w:style w:type="paragraph" w:styleId="NoSpacing">
    <w:name w:val="No Spacing"/>
    <w:uiPriority w:val="1"/>
    <w:qFormat/>
    <w:rsid w:val="0000307D"/>
    <w:pPr>
      <w:spacing w:after="0" w:line="240" w:lineRule="auto"/>
    </w:pPr>
  </w:style>
  <w:style w:type="paragraph" w:styleId="Quote">
    <w:name w:val="Quote"/>
    <w:basedOn w:val="Normal"/>
    <w:next w:val="Normal"/>
    <w:link w:val="QuoteChar"/>
    <w:uiPriority w:val="29"/>
    <w:qFormat/>
    <w:rsid w:val="0000307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0307D"/>
    <w:rPr>
      <w:color w:val="44546A" w:themeColor="text2"/>
      <w:sz w:val="24"/>
      <w:szCs w:val="24"/>
    </w:rPr>
  </w:style>
  <w:style w:type="paragraph" w:styleId="IntenseQuote">
    <w:name w:val="Intense Quote"/>
    <w:basedOn w:val="Normal"/>
    <w:next w:val="Normal"/>
    <w:link w:val="IntenseQuoteChar"/>
    <w:uiPriority w:val="30"/>
    <w:qFormat/>
    <w:rsid w:val="000030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0307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0307D"/>
    <w:rPr>
      <w:i/>
      <w:iCs/>
      <w:color w:val="595959" w:themeColor="text1" w:themeTint="A6"/>
    </w:rPr>
  </w:style>
  <w:style w:type="character" w:styleId="IntenseEmphasis">
    <w:name w:val="Intense Emphasis"/>
    <w:basedOn w:val="DefaultParagraphFont"/>
    <w:uiPriority w:val="21"/>
    <w:qFormat/>
    <w:rsid w:val="0000307D"/>
    <w:rPr>
      <w:b/>
      <w:bCs/>
      <w:i/>
      <w:iCs/>
    </w:rPr>
  </w:style>
  <w:style w:type="character" w:styleId="SubtleReference">
    <w:name w:val="Subtle Reference"/>
    <w:basedOn w:val="DefaultParagraphFont"/>
    <w:uiPriority w:val="31"/>
    <w:qFormat/>
    <w:rsid w:val="0000307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307D"/>
    <w:rPr>
      <w:b/>
      <w:bCs/>
      <w:smallCaps/>
      <w:color w:val="44546A" w:themeColor="text2"/>
      <w:u w:val="single"/>
    </w:rPr>
  </w:style>
  <w:style w:type="character" w:styleId="BookTitle">
    <w:name w:val="Book Title"/>
    <w:basedOn w:val="DefaultParagraphFont"/>
    <w:uiPriority w:val="33"/>
    <w:qFormat/>
    <w:rsid w:val="0000307D"/>
    <w:rPr>
      <w:b/>
      <w:bCs/>
      <w:smallCaps/>
      <w:spacing w:val="10"/>
    </w:rPr>
  </w:style>
  <w:style w:type="paragraph" w:styleId="TOCHeading">
    <w:name w:val="TOC Heading"/>
    <w:basedOn w:val="Heading1"/>
    <w:next w:val="Normal"/>
    <w:uiPriority w:val="39"/>
    <w:unhideWhenUsed/>
    <w:qFormat/>
    <w:rsid w:val="0000307D"/>
    <w:pPr>
      <w:outlineLvl w:val="9"/>
    </w:pPr>
  </w:style>
  <w:style w:type="paragraph" w:styleId="TOC1">
    <w:name w:val="toc 1"/>
    <w:basedOn w:val="Normal"/>
    <w:next w:val="Normal"/>
    <w:autoRedefine/>
    <w:uiPriority w:val="39"/>
    <w:unhideWhenUsed/>
    <w:rsid w:val="00650154"/>
    <w:pPr>
      <w:tabs>
        <w:tab w:val="right" w:leader="dot" w:pos="9016"/>
      </w:tabs>
      <w:spacing w:after="100"/>
    </w:pPr>
  </w:style>
  <w:style w:type="character" w:styleId="Hyperlink">
    <w:name w:val="Hyperlink"/>
    <w:basedOn w:val="DefaultParagraphFont"/>
    <w:uiPriority w:val="99"/>
    <w:unhideWhenUsed/>
    <w:rsid w:val="0000307D"/>
    <w:rPr>
      <w:color w:val="0563C1" w:themeColor="hyperlink"/>
      <w:u w:val="single"/>
    </w:rPr>
  </w:style>
  <w:style w:type="paragraph" w:styleId="FootnoteText">
    <w:name w:val="footnote text"/>
    <w:basedOn w:val="Normal"/>
    <w:link w:val="FootnoteTextChar"/>
    <w:uiPriority w:val="99"/>
    <w:semiHidden/>
    <w:unhideWhenUsed/>
    <w:rsid w:val="001E56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566E"/>
    <w:rPr>
      <w:sz w:val="20"/>
      <w:szCs w:val="20"/>
    </w:rPr>
  </w:style>
  <w:style w:type="character" w:styleId="FootnoteReference">
    <w:name w:val="footnote reference"/>
    <w:basedOn w:val="DefaultParagraphFont"/>
    <w:uiPriority w:val="99"/>
    <w:semiHidden/>
    <w:unhideWhenUsed/>
    <w:rsid w:val="001E566E"/>
    <w:rPr>
      <w:vertAlign w:val="superscript"/>
    </w:rPr>
  </w:style>
  <w:style w:type="character" w:styleId="CommentReference">
    <w:name w:val="annotation reference"/>
    <w:basedOn w:val="DefaultParagraphFont"/>
    <w:uiPriority w:val="99"/>
    <w:semiHidden/>
    <w:unhideWhenUsed/>
    <w:rsid w:val="0062237D"/>
    <w:rPr>
      <w:sz w:val="16"/>
      <w:szCs w:val="16"/>
    </w:rPr>
  </w:style>
  <w:style w:type="paragraph" w:styleId="CommentText">
    <w:name w:val="annotation text"/>
    <w:basedOn w:val="Normal"/>
    <w:link w:val="CommentTextChar"/>
    <w:uiPriority w:val="99"/>
    <w:unhideWhenUsed/>
    <w:rsid w:val="0062237D"/>
    <w:pPr>
      <w:spacing w:line="240" w:lineRule="auto"/>
    </w:pPr>
    <w:rPr>
      <w:sz w:val="20"/>
      <w:szCs w:val="20"/>
    </w:rPr>
  </w:style>
  <w:style w:type="character" w:customStyle="1" w:styleId="CommentTextChar">
    <w:name w:val="Comment Text Char"/>
    <w:basedOn w:val="DefaultParagraphFont"/>
    <w:link w:val="CommentText"/>
    <w:uiPriority w:val="99"/>
    <w:rsid w:val="0062237D"/>
    <w:rPr>
      <w:sz w:val="20"/>
      <w:szCs w:val="20"/>
    </w:rPr>
  </w:style>
  <w:style w:type="paragraph" w:styleId="CommentSubject">
    <w:name w:val="annotation subject"/>
    <w:basedOn w:val="CommentText"/>
    <w:next w:val="CommentText"/>
    <w:link w:val="CommentSubjectChar"/>
    <w:uiPriority w:val="99"/>
    <w:semiHidden/>
    <w:unhideWhenUsed/>
    <w:rsid w:val="0062237D"/>
    <w:rPr>
      <w:b/>
      <w:bCs/>
    </w:rPr>
  </w:style>
  <w:style w:type="character" w:customStyle="1" w:styleId="CommentSubjectChar">
    <w:name w:val="Comment Subject Char"/>
    <w:basedOn w:val="CommentTextChar"/>
    <w:link w:val="CommentSubject"/>
    <w:uiPriority w:val="99"/>
    <w:semiHidden/>
    <w:rsid w:val="0062237D"/>
    <w:rPr>
      <w:b/>
      <w:bCs/>
      <w:sz w:val="20"/>
      <w:szCs w:val="20"/>
    </w:rPr>
  </w:style>
  <w:style w:type="paragraph" w:customStyle="1" w:styleId="paragraph">
    <w:name w:val="paragraph"/>
    <w:basedOn w:val="Normal"/>
    <w:rsid w:val="0072612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2612D"/>
  </w:style>
  <w:style w:type="character" w:customStyle="1" w:styleId="eop">
    <w:name w:val="eop"/>
    <w:basedOn w:val="DefaultParagraphFont"/>
    <w:rsid w:val="0072612D"/>
  </w:style>
  <w:style w:type="paragraph" w:styleId="BalloonText">
    <w:name w:val="Balloon Text"/>
    <w:basedOn w:val="Normal"/>
    <w:link w:val="BalloonTextChar"/>
    <w:uiPriority w:val="99"/>
    <w:semiHidden/>
    <w:unhideWhenUsed/>
    <w:rsid w:val="003D3F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F28"/>
    <w:rPr>
      <w:rFonts w:ascii="Segoe UI" w:hAnsi="Segoe UI" w:cs="Segoe UI"/>
      <w:sz w:val="18"/>
      <w:szCs w:val="18"/>
    </w:r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39"/>
    <w:rsid w:val="005A028B"/>
    <w:pPr>
      <w:spacing w:after="0" w:line="240" w:lineRule="auto"/>
    </w:pPr>
    <w:tblPr/>
  </w:style>
  <w:style w:type="paragraph" w:styleId="Header">
    <w:name w:val="header"/>
    <w:basedOn w:val="Normal"/>
    <w:link w:val="HeaderChar"/>
    <w:uiPriority w:val="99"/>
    <w:unhideWhenUsed/>
    <w:rsid w:val="00182449"/>
    <w:pPr>
      <w:tabs>
        <w:tab w:val="center" w:pos="4153"/>
        <w:tab w:val="right" w:pos="8306"/>
      </w:tabs>
      <w:spacing w:after="0" w:line="240" w:lineRule="auto"/>
    </w:pPr>
  </w:style>
  <w:style w:type="character" w:customStyle="1" w:styleId="HeaderChar">
    <w:name w:val="Header Char"/>
    <w:basedOn w:val="DefaultParagraphFont"/>
    <w:link w:val="Header"/>
    <w:uiPriority w:val="99"/>
    <w:rsid w:val="00182449"/>
  </w:style>
  <w:style w:type="paragraph" w:styleId="Footer">
    <w:name w:val="footer"/>
    <w:basedOn w:val="Normal"/>
    <w:link w:val="FooterChar"/>
    <w:uiPriority w:val="99"/>
    <w:unhideWhenUsed/>
    <w:rsid w:val="00182449"/>
    <w:pPr>
      <w:tabs>
        <w:tab w:val="center" w:pos="4153"/>
        <w:tab w:val="right" w:pos="8306"/>
      </w:tabs>
      <w:spacing w:after="0" w:line="240" w:lineRule="auto"/>
    </w:pPr>
  </w:style>
  <w:style w:type="character" w:customStyle="1" w:styleId="FooterChar">
    <w:name w:val="Footer Char"/>
    <w:basedOn w:val="DefaultParagraphFont"/>
    <w:link w:val="Footer"/>
    <w:uiPriority w:val="99"/>
    <w:rsid w:val="00182449"/>
  </w:style>
  <w:style w:type="paragraph" w:styleId="NormalWeb">
    <w:name w:val="Normal (Web)"/>
    <w:basedOn w:val="Normal"/>
    <w:uiPriority w:val="99"/>
    <w:semiHidden/>
    <w:unhideWhenUsed/>
    <w:rsid w:val="00626A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A527A8"/>
    <w:pPr>
      <w:spacing w:after="0" w:line="240" w:lineRule="auto"/>
    </w:pPr>
  </w:style>
  <w:style w:type="paragraph" w:styleId="TOC2">
    <w:name w:val="toc 2"/>
    <w:basedOn w:val="Normal"/>
    <w:next w:val="Normal"/>
    <w:autoRedefine/>
    <w:uiPriority w:val="39"/>
    <w:unhideWhenUsed/>
    <w:rsid w:val="00B71810"/>
    <w:pPr>
      <w:spacing w:after="100"/>
      <w:ind w:left="220"/>
    </w:pPr>
  </w:style>
  <w:style w:type="character" w:styleId="FollowedHyperlink">
    <w:name w:val="FollowedHyperlink"/>
    <w:basedOn w:val="DefaultParagraphFont"/>
    <w:uiPriority w:val="99"/>
    <w:semiHidden/>
    <w:unhideWhenUsed/>
    <w:rsid w:val="00487715"/>
    <w:rPr>
      <w:color w:val="954F72" w:themeColor="followedHyperlink"/>
      <w:u w:val="single"/>
    </w:rPr>
  </w:style>
  <w:style w:type="paragraph" w:customStyle="1" w:styleId="Default">
    <w:name w:val="Default"/>
    <w:rsid w:val="00691FB5"/>
    <w:pPr>
      <w:autoSpaceDE w:val="0"/>
      <w:autoSpaceDN w:val="0"/>
      <w:adjustRightInd w:val="0"/>
      <w:spacing w:after="0" w:line="240" w:lineRule="auto"/>
    </w:pPr>
    <w:rPr>
      <w:rFonts w:ascii="Calibri" w:hAnsi="Calibri" w:cs="Calibri"/>
      <w:color w:val="000000"/>
      <w:sz w:val="24"/>
      <w:szCs w:val="24"/>
    </w:rPr>
  </w:style>
  <w:style w:type="character" w:customStyle="1" w:styleId="Neatrisintapieminana1">
    <w:name w:val="Neatrisināta pieminēšana1"/>
    <w:basedOn w:val="DefaultParagraphFont"/>
    <w:uiPriority w:val="99"/>
    <w:semiHidden/>
    <w:unhideWhenUsed/>
    <w:rsid w:val="002151F0"/>
    <w:rPr>
      <w:color w:val="605E5C"/>
      <w:shd w:val="clear" w:color="auto" w:fill="E1DFDD"/>
    </w:rPr>
  </w:style>
  <w:style w:type="character" w:customStyle="1" w:styleId="Neatrisintapieminana2">
    <w:name w:val="Neatrisināta pieminēšana2"/>
    <w:basedOn w:val="DefaultParagraphFont"/>
    <w:uiPriority w:val="99"/>
    <w:semiHidden/>
    <w:unhideWhenUsed/>
    <w:rsid w:val="00AC7A4B"/>
    <w:rPr>
      <w:color w:val="605E5C"/>
      <w:shd w:val="clear" w:color="auto" w:fill="E1DFDD"/>
    </w:rPr>
  </w:style>
  <w:style w:type="character" w:customStyle="1" w:styleId="Piemint1">
    <w:name w:val="Pieminēt1"/>
    <w:basedOn w:val="DefaultParagraphFont"/>
    <w:uiPriority w:val="99"/>
    <w:unhideWhenUsed/>
    <w:rsid w:val="006633A0"/>
    <w:rPr>
      <w:color w:val="2B579A"/>
      <w:shd w:val="clear" w:color="auto" w:fill="E1DFDD"/>
    </w:rPr>
  </w:style>
  <w:style w:type="character" w:customStyle="1" w:styleId="Mention2">
    <w:name w:val="Mention2"/>
    <w:basedOn w:val="DefaultParagraphFont"/>
    <w:uiPriority w:val="99"/>
    <w:unhideWhenUsed/>
    <w:rsid w:val="00AC2371"/>
    <w:rPr>
      <w:color w:val="2B579A"/>
      <w:shd w:val="clear" w:color="auto" w:fill="E1DFDD"/>
    </w:rPr>
  </w:style>
  <w:style w:type="paragraph" w:styleId="TOC3">
    <w:name w:val="toc 3"/>
    <w:basedOn w:val="Normal"/>
    <w:next w:val="Normal"/>
    <w:autoRedefine/>
    <w:uiPriority w:val="39"/>
    <w:unhideWhenUsed/>
    <w:rsid w:val="004D7122"/>
    <w:pPr>
      <w:spacing w:after="100"/>
      <w:ind w:left="440"/>
    </w:pPr>
  </w:style>
  <w:style w:type="character" w:customStyle="1" w:styleId="ui-provider">
    <w:name w:val="ui-provider"/>
    <w:basedOn w:val="DefaultParagraphFont"/>
    <w:rsid w:val="009E118F"/>
  </w:style>
  <w:style w:type="character" w:customStyle="1" w:styleId="scxw14805823">
    <w:name w:val="scxw14805823"/>
    <w:basedOn w:val="DefaultParagraphFont"/>
    <w:rsid w:val="00903F1D"/>
  </w:style>
  <w:style w:type="character" w:customStyle="1" w:styleId="superscript">
    <w:name w:val="superscript"/>
    <w:basedOn w:val="DefaultParagraphFont"/>
    <w:rsid w:val="00EA7BD3"/>
  </w:style>
  <w:style w:type="character" w:styleId="Mention">
    <w:name w:val="Mention"/>
    <w:basedOn w:val="DefaultParagraphFont"/>
    <w:uiPriority w:val="99"/>
    <w:unhideWhenUsed/>
    <w:rsid w:val="00B36B24"/>
    <w:rPr>
      <w:color w:val="2B579A"/>
      <w:shd w:val="clear" w:color="auto" w:fill="E1DFDD"/>
    </w:rPr>
  </w:style>
  <w:style w:type="character" w:styleId="UnresolvedMention">
    <w:name w:val="Unresolved Mention"/>
    <w:basedOn w:val="DefaultParagraphFont"/>
    <w:uiPriority w:val="99"/>
    <w:semiHidden/>
    <w:unhideWhenUsed/>
    <w:rsid w:val="00280FBA"/>
    <w:rPr>
      <w:color w:val="605E5C"/>
      <w:shd w:val="clear" w:color="auto" w:fill="E1DFDD"/>
    </w:rPr>
  </w:style>
  <w:style w:type="paragraph" w:styleId="EndnoteText">
    <w:name w:val="endnote text"/>
    <w:basedOn w:val="Normal"/>
    <w:uiPriority w:val="99"/>
    <w:semiHidden/>
    <w:unhideWhenUsed/>
    <w:rsid w:val="6611F455"/>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634">
      <w:bodyDiv w:val="1"/>
      <w:marLeft w:val="0"/>
      <w:marRight w:val="0"/>
      <w:marTop w:val="0"/>
      <w:marBottom w:val="0"/>
      <w:divBdr>
        <w:top w:val="none" w:sz="0" w:space="0" w:color="auto"/>
        <w:left w:val="none" w:sz="0" w:space="0" w:color="auto"/>
        <w:bottom w:val="none" w:sz="0" w:space="0" w:color="auto"/>
        <w:right w:val="none" w:sz="0" w:space="0" w:color="auto"/>
      </w:divBdr>
    </w:div>
    <w:div w:id="11492329">
      <w:bodyDiv w:val="1"/>
      <w:marLeft w:val="0"/>
      <w:marRight w:val="0"/>
      <w:marTop w:val="0"/>
      <w:marBottom w:val="0"/>
      <w:divBdr>
        <w:top w:val="none" w:sz="0" w:space="0" w:color="auto"/>
        <w:left w:val="none" w:sz="0" w:space="0" w:color="auto"/>
        <w:bottom w:val="none" w:sz="0" w:space="0" w:color="auto"/>
        <w:right w:val="none" w:sz="0" w:space="0" w:color="auto"/>
      </w:divBdr>
    </w:div>
    <w:div w:id="22480800">
      <w:bodyDiv w:val="1"/>
      <w:marLeft w:val="0"/>
      <w:marRight w:val="0"/>
      <w:marTop w:val="0"/>
      <w:marBottom w:val="0"/>
      <w:divBdr>
        <w:top w:val="none" w:sz="0" w:space="0" w:color="auto"/>
        <w:left w:val="none" w:sz="0" w:space="0" w:color="auto"/>
        <w:bottom w:val="none" w:sz="0" w:space="0" w:color="auto"/>
        <w:right w:val="none" w:sz="0" w:space="0" w:color="auto"/>
      </w:divBdr>
    </w:div>
    <w:div w:id="123893675">
      <w:bodyDiv w:val="1"/>
      <w:marLeft w:val="0"/>
      <w:marRight w:val="0"/>
      <w:marTop w:val="0"/>
      <w:marBottom w:val="0"/>
      <w:divBdr>
        <w:top w:val="none" w:sz="0" w:space="0" w:color="auto"/>
        <w:left w:val="none" w:sz="0" w:space="0" w:color="auto"/>
        <w:bottom w:val="none" w:sz="0" w:space="0" w:color="auto"/>
        <w:right w:val="none" w:sz="0" w:space="0" w:color="auto"/>
      </w:divBdr>
    </w:div>
    <w:div w:id="273445554">
      <w:bodyDiv w:val="1"/>
      <w:marLeft w:val="0"/>
      <w:marRight w:val="0"/>
      <w:marTop w:val="0"/>
      <w:marBottom w:val="0"/>
      <w:divBdr>
        <w:top w:val="none" w:sz="0" w:space="0" w:color="auto"/>
        <w:left w:val="none" w:sz="0" w:space="0" w:color="auto"/>
        <w:bottom w:val="none" w:sz="0" w:space="0" w:color="auto"/>
        <w:right w:val="none" w:sz="0" w:space="0" w:color="auto"/>
      </w:divBdr>
    </w:div>
    <w:div w:id="361978362">
      <w:bodyDiv w:val="1"/>
      <w:marLeft w:val="0"/>
      <w:marRight w:val="0"/>
      <w:marTop w:val="0"/>
      <w:marBottom w:val="0"/>
      <w:divBdr>
        <w:top w:val="none" w:sz="0" w:space="0" w:color="auto"/>
        <w:left w:val="none" w:sz="0" w:space="0" w:color="auto"/>
        <w:bottom w:val="none" w:sz="0" w:space="0" w:color="auto"/>
        <w:right w:val="none" w:sz="0" w:space="0" w:color="auto"/>
      </w:divBdr>
      <w:divsChild>
        <w:div w:id="370106426">
          <w:marLeft w:val="0"/>
          <w:marRight w:val="0"/>
          <w:marTop w:val="0"/>
          <w:marBottom w:val="0"/>
          <w:divBdr>
            <w:top w:val="none" w:sz="0" w:space="0" w:color="auto"/>
            <w:left w:val="none" w:sz="0" w:space="0" w:color="auto"/>
            <w:bottom w:val="none" w:sz="0" w:space="0" w:color="auto"/>
            <w:right w:val="none" w:sz="0" w:space="0" w:color="auto"/>
          </w:divBdr>
        </w:div>
        <w:div w:id="717434631">
          <w:marLeft w:val="0"/>
          <w:marRight w:val="0"/>
          <w:marTop w:val="0"/>
          <w:marBottom w:val="0"/>
          <w:divBdr>
            <w:top w:val="none" w:sz="0" w:space="0" w:color="auto"/>
            <w:left w:val="none" w:sz="0" w:space="0" w:color="auto"/>
            <w:bottom w:val="none" w:sz="0" w:space="0" w:color="auto"/>
            <w:right w:val="none" w:sz="0" w:space="0" w:color="auto"/>
          </w:divBdr>
        </w:div>
        <w:div w:id="824246461">
          <w:marLeft w:val="0"/>
          <w:marRight w:val="0"/>
          <w:marTop w:val="0"/>
          <w:marBottom w:val="0"/>
          <w:divBdr>
            <w:top w:val="none" w:sz="0" w:space="0" w:color="auto"/>
            <w:left w:val="none" w:sz="0" w:space="0" w:color="auto"/>
            <w:bottom w:val="none" w:sz="0" w:space="0" w:color="auto"/>
            <w:right w:val="none" w:sz="0" w:space="0" w:color="auto"/>
          </w:divBdr>
        </w:div>
        <w:div w:id="954096664">
          <w:marLeft w:val="0"/>
          <w:marRight w:val="0"/>
          <w:marTop w:val="0"/>
          <w:marBottom w:val="0"/>
          <w:divBdr>
            <w:top w:val="none" w:sz="0" w:space="0" w:color="auto"/>
            <w:left w:val="none" w:sz="0" w:space="0" w:color="auto"/>
            <w:bottom w:val="none" w:sz="0" w:space="0" w:color="auto"/>
            <w:right w:val="none" w:sz="0" w:space="0" w:color="auto"/>
          </w:divBdr>
        </w:div>
        <w:div w:id="1069424529">
          <w:marLeft w:val="0"/>
          <w:marRight w:val="0"/>
          <w:marTop w:val="0"/>
          <w:marBottom w:val="0"/>
          <w:divBdr>
            <w:top w:val="none" w:sz="0" w:space="0" w:color="auto"/>
            <w:left w:val="none" w:sz="0" w:space="0" w:color="auto"/>
            <w:bottom w:val="none" w:sz="0" w:space="0" w:color="auto"/>
            <w:right w:val="none" w:sz="0" w:space="0" w:color="auto"/>
          </w:divBdr>
        </w:div>
        <w:div w:id="1269780597">
          <w:marLeft w:val="0"/>
          <w:marRight w:val="0"/>
          <w:marTop w:val="0"/>
          <w:marBottom w:val="0"/>
          <w:divBdr>
            <w:top w:val="none" w:sz="0" w:space="0" w:color="auto"/>
            <w:left w:val="none" w:sz="0" w:space="0" w:color="auto"/>
            <w:bottom w:val="none" w:sz="0" w:space="0" w:color="auto"/>
            <w:right w:val="none" w:sz="0" w:space="0" w:color="auto"/>
          </w:divBdr>
        </w:div>
        <w:div w:id="1411654625">
          <w:marLeft w:val="0"/>
          <w:marRight w:val="0"/>
          <w:marTop w:val="0"/>
          <w:marBottom w:val="0"/>
          <w:divBdr>
            <w:top w:val="none" w:sz="0" w:space="0" w:color="auto"/>
            <w:left w:val="none" w:sz="0" w:space="0" w:color="auto"/>
            <w:bottom w:val="none" w:sz="0" w:space="0" w:color="auto"/>
            <w:right w:val="none" w:sz="0" w:space="0" w:color="auto"/>
          </w:divBdr>
        </w:div>
        <w:div w:id="1838575025">
          <w:marLeft w:val="0"/>
          <w:marRight w:val="0"/>
          <w:marTop w:val="0"/>
          <w:marBottom w:val="0"/>
          <w:divBdr>
            <w:top w:val="none" w:sz="0" w:space="0" w:color="auto"/>
            <w:left w:val="none" w:sz="0" w:space="0" w:color="auto"/>
            <w:bottom w:val="none" w:sz="0" w:space="0" w:color="auto"/>
            <w:right w:val="none" w:sz="0" w:space="0" w:color="auto"/>
          </w:divBdr>
        </w:div>
        <w:div w:id="2102335316">
          <w:marLeft w:val="0"/>
          <w:marRight w:val="0"/>
          <w:marTop w:val="0"/>
          <w:marBottom w:val="0"/>
          <w:divBdr>
            <w:top w:val="none" w:sz="0" w:space="0" w:color="auto"/>
            <w:left w:val="none" w:sz="0" w:space="0" w:color="auto"/>
            <w:bottom w:val="none" w:sz="0" w:space="0" w:color="auto"/>
            <w:right w:val="none" w:sz="0" w:space="0" w:color="auto"/>
          </w:divBdr>
        </w:div>
      </w:divsChild>
    </w:div>
    <w:div w:id="368651504">
      <w:bodyDiv w:val="1"/>
      <w:marLeft w:val="0"/>
      <w:marRight w:val="0"/>
      <w:marTop w:val="0"/>
      <w:marBottom w:val="0"/>
      <w:divBdr>
        <w:top w:val="none" w:sz="0" w:space="0" w:color="auto"/>
        <w:left w:val="none" w:sz="0" w:space="0" w:color="auto"/>
        <w:bottom w:val="none" w:sz="0" w:space="0" w:color="auto"/>
        <w:right w:val="none" w:sz="0" w:space="0" w:color="auto"/>
      </w:divBdr>
    </w:div>
    <w:div w:id="479544683">
      <w:bodyDiv w:val="1"/>
      <w:marLeft w:val="0"/>
      <w:marRight w:val="0"/>
      <w:marTop w:val="0"/>
      <w:marBottom w:val="0"/>
      <w:divBdr>
        <w:top w:val="none" w:sz="0" w:space="0" w:color="auto"/>
        <w:left w:val="none" w:sz="0" w:space="0" w:color="auto"/>
        <w:bottom w:val="none" w:sz="0" w:space="0" w:color="auto"/>
        <w:right w:val="none" w:sz="0" w:space="0" w:color="auto"/>
      </w:divBdr>
      <w:divsChild>
        <w:div w:id="194656540">
          <w:marLeft w:val="0"/>
          <w:marRight w:val="0"/>
          <w:marTop w:val="0"/>
          <w:marBottom w:val="0"/>
          <w:divBdr>
            <w:top w:val="none" w:sz="0" w:space="0" w:color="auto"/>
            <w:left w:val="none" w:sz="0" w:space="0" w:color="auto"/>
            <w:bottom w:val="none" w:sz="0" w:space="0" w:color="auto"/>
            <w:right w:val="none" w:sz="0" w:space="0" w:color="auto"/>
          </w:divBdr>
        </w:div>
        <w:div w:id="483738606">
          <w:marLeft w:val="0"/>
          <w:marRight w:val="0"/>
          <w:marTop w:val="0"/>
          <w:marBottom w:val="0"/>
          <w:divBdr>
            <w:top w:val="none" w:sz="0" w:space="0" w:color="auto"/>
            <w:left w:val="none" w:sz="0" w:space="0" w:color="auto"/>
            <w:bottom w:val="none" w:sz="0" w:space="0" w:color="auto"/>
            <w:right w:val="none" w:sz="0" w:space="0" w:color="auto"/>
          </w:divBdr>
        </w:div>
        <w:div w:id="698748496">
          <w:marLeft w:val="0"/>
          <w:marRight w:val="0"/>
          <w:marTop w:val="0"/>
          <w:marBottom w:val="0"/>
          <w:divBdr>
            <w:top w:val="none" w:sz="0" w:space="0" w:color="auto"/>
            <w:left w:val="none" w:sz="0" w:space="0" w:color="auto"/>
            <w:bottom w:val="none" w:sz="0" w:space="0" w:color="auto"/>
            <w:right w:val="none" w:sz="0" w:space="0" w:color="auto"/>
          </w:divBdr>
        </w:div>
        <w:div w:id="785006974">
          <w:marLeft w:val="0"/>
          <w:marRight w:val="0"/>
          <w:marTop w:val="0"/>
          <w:marBottom w:val="0"/>
          <w:divBdr>
            <w:top w:val="none" w:sz="0" w:space="0" w:color="auto"/>
            <w:left w:val="none" w:sz="0" w:space="0" w:color="auto"/>
            <w:bottom w:val="none" w:sz="0" w:space="0" w:color="auto"/>
            <w:right w:val="none" w:sz="0" w:space="0" w:color="auto"/>
          </w:divBdr>
        </w:div>
        <w:div w:id="1277520267">
          <w:marLeft w:val="0"/>
          <w:marRight w:val="0"/>
          <w:marTop w:val="0"/>
          <w:marBottom w:val="0"/>
          <w:divBdr>
            <w:top w:val="none" w:sz="0" w:space="0" w:color="auto"/>
            <w:left w:val="none" w:sz="0" w:space="0" w:color="auto"/>
            <w:bottom w:val="none" w:sz="0" w:space="0" w:color="auto"/>
            <w:right w:val="none" w:sz="0" w:space="0" w:color="auto"/>
          </w:divBdr>
        </w:div>
        <w:div w:id="1828591296">
          <w:marLeft w:val="0"/>
          <w:marRight w:val="0"/>
          <w:marTop w:val="0"/>
          <w:marBottom w:val="0"/>
          <w:divBdr>
            <w:top w:val="none" w:sz="0" w:space="0" w:color="auto"/>
            <w:left w:val="none" w:sz="0" w:space="0" w:color="auto"/>
            <w:bottom w:val="none" w:sz="0" w:space="0" w:color="auto"/>
            <w:right w:val="none" w:sz="0" w:space="0" w:color="auto"/>
          </w:divBdr>
        </w:div>
      </w:divsChild>
    </w:div>
    <w:div w:id="601259904">
      <w:bodyDiv w:val="1"/>
      <w:marLeft w:val="0"/>
      <w:marRight w:val="0"/>
      <w:marTop w:val="0"/>
      <w:marBottom w:val="0"/>
      <w:divBdr>
        <w:top w:val="none" w:sz="0" w:space="0" w:color="auto"/>
        <w:left w:val="none" w:sz="0" w:space="0" w:color="auto"/>
        <w:bottom w:val="none" w:sz="0" w:space="0" w:color="auto"/>
        <w:right w:val="none" w:sz="0" w:space="0" w:color="auto"/>
      </w:divBdr>
    </w:div>
    <w:div w:id="601455719">
      <w:bodyDiv w:val="1"/>
      <w:marLeft w:val="0"/>
      <w:marRight w:val="0"/>
      <w:marTop w:val="0"/>
      <w:marBottom w:val="0"/>
      <w:divBdr>
        <w:top w:val="none" w:sz="0" w:space="0" w:color="auto"/>
        <w:left w:val="none" w:sz="0" w:space="0" w:color="auto"/>
        <w:bottom w:val="none" w:sz="0" w:space="0" w:color="auto"/>
        <w:right w:val="none" w:sz="0" w:space="0" w:color="auto"/>
      </w:divBdr>
    </w:div>
    <w:div w:id="610624104">
      <w:bodyDiv w:val="1"/>
      <w:marLeft w:val="0"/>
      <w:marRight w:val="0"/>
      <w:marTop w:val="0"/>
      <w:marBottom w:val="0"/>
      <w:divBdr>
        <w:top w:val="none" w:sz="0" w:space="0" w:color="auto"/>
        <w:left w:val="none" w:sz="0" w:space="0" w:color="auto"/>
        <w:bottom w:val="none" w:sz="0" w:space="0" w:color="auto"/>
        <w:right w:val="none" w:sz="0" w:space="0" w:color="auto"/>
      </w:divBdr>
    </w:div>
    <w:div w:id="627512677">
      <w:bodyDiv w:val="1"/>
      <w:marLeft w:val="0"/>
      <w:marRight w:val="0"/>
      <w:marTop w:val="0"/>
      <w:marBottom w:val="0"/>
      <w:divBdr>
        <w:top w:val="none" w:sz="0" w:space="0" w:color="auto"/>
        <w:left w:val="none" w:sz="0" w:space="0" w:color="auto"/>
        <w:bottom w:val="none" w:sz="0" w:space="0" w:color="auto"/>
        <w:right w:val="none" w:sz="0" w:space="0" w:color="auto"/>
      </w:divBdr>
    </w:div>
    <w:div w:id="646469920">
      <w:bodyDiv w:val="1"/>
      <w:marLeft w:val="0"/>
      <w:marRight w:val="0"/>
      <w:marTop w:val="0"/>
      <w:marBottom w:val="0"/>
      <w:divBdr>
        <w:top w:val="none" w:sz="0" w:space="0" w:color="auto"/>
        <w:left w:val="none" w:sz="0" w:space="0" w:color="auto"/>
        <w:bottom w:val="none" w:sz="0" w:space="0" w:color="auto"/>
        <w:right w:val="none" w:sz="0" w:space="0" w:color="auto"/>
      </w:divBdr>
    </w:div>
    <w:div w:id="670138039">
      <w:bodyDiv w:val="1"/>
      <w:marLeft w:val="0"/>
      <w:marRight w:val="0"/>
      <w:marTop w:val="0"/>
      <w:marBottom w:val="0"/>
      <w:divBdr>
        <w:top w:val="none" w:sz="0" w:space="0" w:color="auto"/>
        <w:left w:val="none" w:sz="0" w:space="0" w:color="auto"/>
        <w:bottom w:val="none" w:sz="0" w:space="0" w:color="auto"/>
        <w:right w:val="none" w:sz="0" w:space="0" w:color="auto"/>
      </w:divBdr>
    </w:div>
    <w:div w:id="697588301">
      <w:bodyDiv w:val="1"/>
      <w:marLeft w:val="0"/>
      <w:marRight w:val="0"/>
      <w:marTop w:val="0"/>
      <w:marBottom w:val="0"/>
      <w:divBdr>
        <w:top w:val="none" w:sz="0" w:space="0" w:color="auto"/>
        <w:left w:val="none" w:sz="0" w:space="0" w:color="auto"/>
        <w:bottom w:val="none" w:sz="0" w:space="0" w:color="auto"/>
        <w:right w:val="none" w:sz="0" w:space="0" w:color="auto"/>
      </w:divBdr>
      <w:divsChild>
        <w:div w:id="507528164">
          <w:marLeft w:val="0"/>
          <w:marRight w:val="0"/>
          <w:marTop w:val="0"/>
          <w:marBottom w:val="0"/>
          <w:divBdr>
            <w:top w:val="none" w:sz="0" w:space="0" w:color="auto"/>
            <w:left w:val="none" w:sz="0" w:space="0" w:color="auto"/>
            <w:bottom w:val="none" w:sz="0" w:space="0" w:color="auto"/>
            <w:right w:val="none" w:sz="0" w:space="0" w:color="auto"/>
          </w:divBdr>
        </w:div>
        <w:div w:id="765809382">
          <w:marLeft w:val="0"/>
          <w:marRight w:val="0"/>
          <w:marTop w:val="0"/>
          <w:marBottom w:val="0"/>
          <w:divBdr>
            <w:top w:val="none" w:sz="0" w:space="0" w:color="auto"/>
            <w:left w:val="none" w:sz="0" w:space="0" w:color="auto"/>
            <w:bottom w:val="none" w:sz="0" w:space="0" w:color="auto"/>
            <w:right w:val="none" w:sz="0" w:space="0" w:color="auto"/>
          </w:divBdr>
          <w:divsChild>
            <w:div w:id="1737120615">
              <w:marLeft w:val="-75"/>
              <w:marRight w:val="0"/>
              <w:marTop w:val="30"/>
              <w:marBottom w:val="30"/>
              <w:divBdr>
                <w:top w:val="none" w:sz="0" w:space="0" w:color="auto"/>
                <w:left w:val="none" w:sz="0" w:space="0" w:color="auto"/>
                <w:bottom w:val="none" w:sz="0" w:space="0" w:color="auto"/>
                <w:right w:val="none" w:sz="0" w:space="0" w:color="auto"/>
              </w:divBdr>
              <w:divsChild>
                <w:div w:id="121268531">
                  <w:marLeft w:val="0"/>
                  <w:marRight w:val="0"/>
                  <w:marTop w:val="0"/>
                  <w:marBottom w:val="0"/>
                  <w:divBdr>
                    <w:top w:val="none" w:sz="0" w:space="0" w:color="auto"/>
                    <w:left w:val="none" w:sz="0" w:space="0" w:color="auto"/>
                    <w:bottom w:val="none" w:sz="0" w:space="0" w:color="auto"/>
                    <w:right w:val="none" w:sz="0" w:space="0" w:color="auto"/>
                  </w:divBdr>
                  <w:divsChild>
                    <w:div w:id="1205408536">
                      <w:marLeft w:val="0"/>
                      <w:marRight w:val="0"/>
                      <w:marTop w:val="0"/>
                      <w:marBottom w:val="0"/>
                      <w:divBdr>
                        <w:top w:val="none" w:sz="0" w:space="0" w:color="auto"/>
                        <w:left w:val="none" w:sz="0" w:space="0" w:color="auto"/>
                        <w:bottom w:val="none" w:sz="0" w:space="0" w:color="auto"/>
                        <w:right w:val="none" w:sz="0" w:space="0" w:color="auto"/>
                      </w:divBdr>
                    </w:div>
                  </w:divsChild>
                </w:div>
                <w:div w:id="126314047">
                  <w:marLeft w:val="0"/>
                  <w:marRight w:val="0"/>
                  <w:marTop w:val="0"/>
                  <w:marBottom w:val="0"/>
                  <w:divBdr>
                    <w:top w:val="none" w:sz="0" w:space="0" w:color="auto"/>
                    <w:left w:val="none" w:sz="0" w:space="0" w:color="auto"/>
                    <w:bottom w:val="none" w:sz="0" w:space="0" w:color="auto"/>
                    <w:right w:val="none" w:sz="0" w:space="0" w:color="auto"/>
                  </w:divBdr>
                  <w:divsChild>
                    <w:div w:id="1316371649">
                      <w:marLeft w:val="0"/>
                      <w:marRight w:val="0"/>
                      <w:marTop w:val="0"/>
                      <w:marBottom w:val="0"/>
                      <w:divBdr>
                        <w:top w:val="none" w:sz="0" w:space="0" w:color="auto"/>
                        <w:left w:val="none" w:sz="0" w:space="0" w:color="auto"/>
                        <w:bottom w:val="none" w:sz="0" w:space="0" w:color="auto"/>
                        <w:right w:val="none" w:sz="0" w:space="0" w:color="auto"/>
                      </w:divBdr>
                    </w:div>
                    <w:div w:id="1421945983">
                      <w:marLeft w:val="0"/>
                      <w:marRight w:val="0"/>
                      <w:marTop w:val="0"/>
                      <w:marBottom w:val="0"/>
                      <w:divBdr>
                        <w:top w:val="none" w:sz="0" w:space="0" w:color="auto"/>
                        <w:left w:val="none" w:sz="0" w:space="0" w:color="auto"/>
                        <w:bottom w:val="none" w:sz="0" w:space="0" w:color="auto"/>
                        <w:right w:val="none" w:sz="0" w:space="0" w:color="auto"/>
                      </w:divBdr>
                    </w:div>
                  </w:divsChild>
                </w:div>
                <w:div w:id="289407541">
                  <w:marLeft w:val="0"/>
                  <w:marRight w:val="0"/>
                  <w:marTop w:val="0"/>
                  <w:marBottom w:val="0"/>
                  <w:divBdr>
                    <w:top w:val="none" w:sz="0" w:space="0" w:color="auto"/>
                    <w:left w:val="none" w:sz="0" w:space="0" w:color="auto"/>
                    <w:bottom w:val="none" w:sz="0" w:space="0" w:color="auto"/>
                    <w:right w:val="none" w:sz="0" w:space="0" w:color="auto"/>
                  </w:divBdr>
                  <w:divsChild>
                    <w:div w:id="961154873">
                      <w:marLeft w:val="0"/>
                      <w:marRight w:val="0"/>
                      <w:marTop w:val="0"/>
                      <w:marBottom w:val="0"/>
                      <w:divBdr>
                        <w:top w:val="none" w:sz="0" w:space="0" w:color="auto"/>
                        <w:left w:val="none" w:sz="0" w:space="0" w:color="auto"/>
                        <w:bottom w:val="none" w:sz="0" w:space="0" w:color="auto"/>
                        <w:right w:val="none" w:sz="0" w:space="0" w:color="auto"/>
                      </w:divBdr>
                    </w:div>
                  </w:divsChild>
                </w:div>
                <w:div w:id="324943971">
                  <w:marLeft w:val="0"/>
                  <w:marRight w:val="0"/>
                  <w:marTop w:val="0"/>
                  <w:marBottom w:val="0"/>
                  <w:divBdr>
                    <w:top w:val="none" w:sz="0" w:space="0" w:color="auto"/>
                    <w:left w:val="none" w:sz="0" w:space="0" w:color="auto"/>
                    <w:bottom w:val="none" w:sz="0" w:space="0" w:color="auto"/>
                    <w:right w:val="none" w:sz="0" w:space="0" w:color="auto"/>
                  </w:divBdr>
                  <w:divsChild>
                    <w:div w:id="1830362641">
                      <w:marLeft w:val="0"/>
                      <w:marRight w:val="0"/>
                      <w:marTop w:val="0"/>
                      <w:marBottom w:val="0"/>
                      <w:divBdr>
                        <w:top w:val="none" w:sz="0" w:space="0" w:color="auto"/>
                        <w:left w:val="none" w:sz="0" w:space="0" w:color="auto"/>
                        <w:bottom w:val="none" w:sz="0" w:space="0" w:color="auto"/>
                        <w:right w:val="none" w:sz="0" w:space="0" w:color="auto"/>
                      </w:divBdr>
                    </w:div>
                  </w:divsChild>
                </w:div>
                <w:div w:id="552738533">
                  <w:marLeft w:val="0"/>
                  <w:marRight w:val="0"/>
                  <w:marTop w:val="0"/>
                  <w:marBottom w:val="0"/>
                  <w:divBdr>
                    <w:top w:val="none" w:sz="0" w:space="0" w:color="auto"/>
                    <w:left w:val="none" w:sz="0" w:space="0" w:color="auto"/>
                    <w:bottom w:val="none" w:sz="0" w:space="0" w:color="auto"/>
                    <w:right w:val="none" w:sz="0" w:space="0" w:color="auto"/>
                  </w:divBdr>
                  <w:divsChild>
                    <w:div w:id="970668954">
                      <w:marLeft w:val="0"/>
                      <w:marRight w:val="0"/>
                      <w:marTop w:val="0"/>
                      <w:marBottom w:val="0"/>
                      <w:divBdr>
                        <w:top w:val="none" w:sz="0" w:space="0" w:color="auto"/>
                        <w:left w:val="none" w:sz="0" w:space="0" w:color="auto"/>
                        <w:bottom w:val="none" w:sz="0" w:space="0" w:color="auto"/>
                        <w:right w:val="none" w:sz="0" w:space="0" w:color="auto"/>
                      </w:divBdr>
                    </w:div>
                  </w:divsChild>
                </w:div>
                <w:div w:id="608665547">
                  <w:marLeft w:val="0"/>
                  <w:marRight w:val="0"/>
                  <w:marTop w:val="0"/>
                  <w:marBottom w:val="0"/>
                  <w:divBdr>
                    <w:top w:val="none" w:sz="0" w:space="0" w:color="auto"/>
                    <w:left w:val="none" w:sz="0" w:space="0" w:color="auto"/>
                    <w:bottom w:val="none" w:sz="0" w:space="0" w:color="auto"/>
                    <w:right w:val="none" w:sz="0" w:space="0" w:color="auto"/>
                  </w:divBdr>
                  <w:divsChild>
                    <w:div w:id="820078707">
                      <w:marLeft w:val="0"/>
                      <w:marRight w:val="0"/>
                      <w:marTop w:val="0"/>
                      <w:marBottom w:val="0"/>
                      <w:divBdr>
                        <w:top w:val="none" w:sz="0" w:space="0" w:color="auto"/>
                        <w:left w:val="none" w:sz="0" w:space="0" w:color="auto"/>
                        <w:bottom w:val="none" w:sz="0" w:space="0" w:color="auto"/>
                        <w:right w:val="none" w:sz="0" w:space="0" w:color="auto"/>
                      </w:divBdr>
                    </w:div>
                  </w:divsChild>
                </w:div>
                <w:div w:id="635643455">
                  <w:marLeft w:val="0"/>
                  <w:marRight w:val="0"/>
                  <w:marTop w:val="0"/>
                  <w:marBottom w:val="0"/>
                  <w:divBdr>
                    <w:top w:val="none" w:sz="0" w:space="0" w:color="auto"/>
                    <w:left w:val="none" w:sz="0" w:space="0" w:color="auto"/>
                    <w:bottom w:val="none" w:sz="0" w:space="0" w:color="auto"/>
                    <w:right w:val="none" w:sz="0" w:space="0" w:color="auto"/>
                  </w:divBdr>
                  <w:divsChild>
                    <w:div w:id="813375308">
                      <w:marLeft w:val="0"/>
                      <w:marRight w:val="0"/>
                      <w:marTop w:val="0"/>
                      <w:marBottom w:val="0"/>
                      <w:divBdr>
                        <w:top w:val="none" w:sz="0" w:space="0" w:color="auto"/>
                        <w:left w:val="none" w:sz="0" w:space="0" w:color="auto"/>
                        <w:bottom w:val="none" w:sz="0" w:space="0" w:color="auto"/>
                        <w:right w:val="none" w:sz="0" w:space="0" w:color="auto"/>
                      </w:divBdr>
                    </w:div>
                  </w:divsChild>
                </w:div>
                <w:div w:id="742677049">
                  <w:marLeft w:val="0"/>
                  <w:marRight w:val="0"/>
                  <w:marTop w:val="0"/>
                  <w:marBottom w:val="0"/>
                  <w:divBdr>
                    <w:top w:val="none" w:sz="0" w:space="0" w:color="auto"/>
                    <w:left w:val="none" w:sz="0" w:space="0" w:color="auto"/>
                    <w:bottom w:val="none" w:sz="0" w:space="0" w:color="auto"/>
                    <w:right w:val="none" w:sz="0" w:space="0" w:color="auto"/>
                  </w:divBdr>
                  <w:divsChild>
                    <w:div w:id="80177717">
                      <w:marLeft w:val="0"/>
                      <w:marRight w:val="0"/>
                      <w:marTop w:val="0"/>
                      <w:marBottom w:val="0"/>
                      <w:divBdr>
                        <w:top w:val="none" w:sz="0" w:space="0" w:color="auto"/>
                        <w:left w:val="none" w:sz="0" w:space="0" w:color="auto"/>
                        <w:bottom w:val="none" w:sz="0" w:space="0" w:color="auto"/>
                        <w:right w:val="none" w:sz="0" w:space="0" w:color="auto"/>
                      </w:divBdr>
                    </w:div>
                    <w:div w:id="278293351">
                      <w:marLeft w:val="0"/>
                      <w:marRight w:val="0"/>
                      <w:marTop w:val="0"/>
                      <w:marBottom w:val="0"/>
                      <w:divBdr>
                        <w:top w:val="none" w:sz="0" w:space="0" w:color="auto"/>
                        <w:left w:val="none" w:sz="0" w:space="0" w:color="auto"/>
                        <w:bottom w:val="none" w:sz="0" w:space="0" w:color="auto"/>
                        <w:right w:val="none" w:sz="0" w:space="0" w:color="auto"/>
                      </w:divBdr>
                    </w:div>
                    <w:div w:id="375325133">
                      <w:marLeft w:val="0"/>
                      <w:marRight w:val="0"/>
                      <w:marTop w:val="0"/>
                      <w:marBottom w:val="0"/>
                      <w:divBdr>
                        <w:top w:val="none" w:sz="0" w:space="0" w:color="auto"/>
                        <w:left w:val="none" w:sz="0" w:space="0" w:color="auto"/>
                        <w:bottom w:val="none" w:sz="0" w:space="0" w:color="auto"/>
                        <w:right w:val="none" w:sz="0" w:space="0" w:color="auto"/>
                      </w:divBdr>
                    </w:div>
                  </w:divsChild>
                </w:div>
                <w:div w:id="817913773">
                  <w:marLeft w:val="0"/>
                  <w:marRight w:val="0"/>
                  <w:marTop w:val="0"/>
                  <w:marBottom w:val="0"/>
                  <w:divBdr>
                    <w:top w:val="none" w:sz="0" w:space="0" w:color="auto"/>
                    <w:left w:val="none" w:sz="0" w:space="0" w:color="auto"/>
                    <w:bottom w:val="none" w:sz="0" w:space="0" w:color="auto"/>
                    <w:right w:val="none" w:sz="0" w:space="0" w:color="auto"/>
                  </w:divBdr>
                  <w:divsChild>
                    <w:div w:id="2011062340">
                      <w:marLeft w:val="0"/>
                      <w:marRight w:val="0"/>
                      <w:marTop w:val="0"/>
                      <w:marBottom w:val="0"/>
                      <w:divBdr>
                        <w:top w:val="none" w:sz="0" w:space="0" w:color="auto"/>
                        <w:left w:val="none" w:sz="0" w:space="0" w:color="auto"/>
                        <w:bottom w:val="none" w:sz="0" w:space="0" w:color="auto"/>
                        <w:right w:val="none" w:sz="0" w:space="0" w:color="auto"/>
                      </w:divBdr>
                    </w:div>
                  </w:divsChild>
                </w:div>
                <w:div w:id="909773209">
                  <w:marLeft w:val="0"/>
                  <w:marRight w:val="0"/>
                  <w:marTop w:val="0"/>
                  <w:marBottom w:val="0"/>
                  <w:divBdr>
                    <w:top w:val="none" w:sz="0" w:space="0" w:color="auto"/>
                    <w:left w:val="none" w:sz="0" w:space="0" w:color="auto"/>
                    <w:bottom w:val="none" w:sz="0" w:space="0" w:color="auto"/>
                    <w:right w:val="none" w:sz="0" w:space="0" w:color="auto"/>
                  </w:divBdr>
                  <w:divsChild>
                    <w:div w:id="526411511">
                      <w:marLeft w:val="0"/>
                      <w:marRight w:val="0"/>
                      <w:marTop w:val="0"/>
                      <w:marBottom w:val="0"/>
                      <w:divBdr>
                        <w:top w:val="none" w:sz="0" w:space="0" w:color="auto"/>
                        <w:left w:val="none" w:sz="0" w:space="0" w:color="auto"/>
                        <w:bottom w:val="none" w:sz="0" w:space="0" w:color="auto"/>
                        <w:right w:val="none" w:sz="0" w:space="0" w:color="auto"/>
                      </w:divBdr>
                    </w:div>
                  </w:divsChild>
                </w:div>
                <w:div w:id="1011180431">
                  <w:marLeft w:val="0"/>
                  <w:marRight w:val="0"/>
                  <w:marTop w:val="0"/>
                  <w:marBottom w:val="0"/>
                  <w:divBdr>
                    <w:top w:val="none" w:sz="0" w:space="0" w:color="auto"/>
                    <w:left w:val="none" w:sz="0" w:space="0" w:color="auto"/>
                    <w:bottom w:val="none" w:sz="0" w:space="0" w:color="auto"/>
                    <w:right w:val="none" w:sz="0" w:space="0" w:color="auto"/>
                  </w:divBdr>
                  <w:divsChild>
                    <w:div w:id="478573814">
                      <w:marLeft w:val="0"/>
                      <w:marRight w:val="0"/>
                      <w:marTop w:val="0"/>
                      <w:marBottom w:val="0"/>
                      <w:divBdr>
                        <w:top w:val="none" w:sz="0" w:space="0" w:color="auto"/>
                        <w:left w:val="none" w:sz="0" w:space="0" w:color="auto"/>
                        <w:bottom w:val="none" w:sz="0" w:space="0" w:color="auto"/>
                        <w:right w:val="none" w:sz="0" w:space="0" w:color="auto"/>
                      </w:divBdr>
                    </w:div>
                  </w:divsChild>
                </w:div>
                <w:div w:id="1075979386">
                  <w:marLeft w:val="0"/>
                  <w:marRight w:val="0"/>
                  <w:marTop w:val="0"/>
                  <w:marBottom w:val="0"/>
                  <w:divBdr>
                    <w:top w:val="none" w:sz="0" w:space="0" w:color="auto"/>
                    <w:left w:val="none" w:sz="0" w:space="0" w:color="auto"/>
                    <w:bottom w:val="none" w:sz="0" w:space="0" w:color="auto"/>
                    <w:right w:val="none" w:sz="0" w:space="0" w:color="auto"/>
                  </w:divBdr>
                  <w:divsChild>
                    <w:div w:id="1808742159">
                      <w:marLeft w:val="0"/>
                      <w:marRight w:val="0"/>
                      <w:marTop w:val="0"/>
                      <w:marBottom w:val="0"/>
                      <w:divBdr>
                        <w:top w:val="none" w:sz="0" w:space="0" w:color="auto"/>
                        <w:left w:val="none" w:sz="0" w:space="0" w:color="auto"/>
                        <w:bottom w:val="none" w:sz="0" w:space="0" w:color="auto"/>
                        <w:right w:val="none" w:sz="0" w:space="0" w:color="auto"/>
                      </w:divBdr>
                    </w:div>
                  </w:divsChild>
                </w:div>
                <w:div w:id="1283731651">
                  <w:marLeft w:val="0"/>
                  <w:marRight w:val="0"/>
                  <w:marTop w:val="0"/>
                  <w:marBottom w:val="0"/>
                  <w:divBdr>
                    <w:top w:val="none" w:sz="0" w:space="0" w:color="auto"/>
                    <w:left w:val="none" w:sz="0" w:space="0" w:color="auto"/>
                    <w:bottom w:val="none" w:sz="0" w:space="0" w:color="auto"/>
                    <w:right w:val="none" w:sz="0" w:space="0" w:color="auto"/>
                  </w:divBdr>
                  <w:divsChild>
                    <w:div w:id="276563383">
                      <w:marLeft w:val="0"/>
                      <w:marRight w:val="0"/>
                      <w:marTop w:val="0"/>
                      <w:marBottom w:val="0"/>
                      <w:divBdr>
                        <w:top w:val="none" w:sz="0" w:space="0" w:color="auto"/>
                        <w:left w:val="none" w:sz="0" w:space="0" w:color="auto"/>
                        <w:bottom w:val="none" w:sz="0" w:space="0" w:color="auto"/>
                        <w:right w:val="none" w:sz="0" w:space="0" w:color="auto"/>
                      </w:divBdr>
                    </w:div>
                  </w:divsChild>
                </w:div>
                <w:div w:id="1288049954">
                  <w:marLeft w:val="0"/>
                  <w:marRight w:val="0"/>
                  <w:marTop w:val="0"/>
                  <w:marBottom w:val="0"/>
                  <w:divBdr>
                    <w:top w:val="none" w:sz="0" w:space="0" w:color="auto"/>
                    <w:left w:val="none" w:sz="0" w:space="0" w:color="auto"/>
                    <w:bottom w:val="none" w:sz="0" w:space="0" w:color="auto"/>
                    <w:right w:val="none" w:sz="0" w:space="0" w:color="auto"/>
                  </w:divBdr>
                  <w:divsChild>
                    <w:div w:id="750784435">
                      <w:marLeft w:val="0"/>
                      <w:marRight w:val="0"/>
                      <w:marTop w:val="0"/>
                      <w:marBottom w:val="0"/>
                      <w:divBdr>
                        <w:top w:val="none" w:sz="0" w:space="0" w:color="auto"/>
                        <w:left w:val="none" w:sz="0" w:space="0" w:color="auto"/>
                        <w:bottom w:val="none" w:sz="0" w:space="0" w:color="auto"/>
                        <w:right w:val="none" w:sz="0" w:space="0" w:color="auto"/>
                      </w:divBdr>
                    </w:div>
                  </w:divsChild>
                </w:div>
                <w:div w:id="1333527281">
                  <w:marLeft w:val="0"/>
                  <w:marRight w:val="0"/>
                  <w:marTop w:val="0"/>
                  <w:marBottom w:val="0"/>
                  <w:divBdr>
                    <w:top w:val="none" w:sz="0" w:space="0" w:color="auto"/>
                    <w:left w:val="none" w:sz="0" w:space="0" w:color="auto"/>
                    <w:bottom w:val="none" w:sz="0" w:space="0" w:color="auto"/>
                    <w:right w:val="none" w:sz="0" w:space="0" w:color="auto"/>
                  </w:divBdr>
                  <w:divsChild>
                    <w:div w:id="86081110">
                      <w:marLeft w:val="0"/>
                      <w:marRight w:val="0"/>
                      <w:marTop w:val="0"/>
                      <w:marBottom w:val="0"/>
                      <w:divBdr>
                        <w:top w:val="none" w:sz="0" w:space="0" w:color="auto"/>
                        <w:left w:val="none" w:sz="0" w:space="0" w:color="auto"/>
                        <w:bottom w:val="none" w:sz="0" w:space="0" w:color="auto"/>
                        <w:right w:val="none" w:sz="0" w:space="0" w:color="auto"/>
                      </w:divBdr>
                    </w:div>
                  </w:divsChild>
                </w:div>
                <w:div w:id="1380089758">
                  <w:marLeft w:val="0"/>
                  <w:marRight w:val="0"/>
                  <w:marTop w:val="0"/>
                  <w:marBottom w:val="0"/>
                  <w:divBdr>
                    <w:top w:val="none" w:sz="0" w:space="0" w:color="auto"/>
                    <w:left w:val="none" w:sz="0" w:space="0" w:color="auto"/>
                    <w:bottom w:val="none" w:sz="0" w:space="0" w:color="auto"/>
                    <w:right w:val="none" w:sz="0" w:space="0" w:color="auto"/>
                  </w:divBdr>
                  <w:divsChild>
                    <w:div w:id="457992024">
                      <w:marLeft w:val="0"/>
                      <w:marRight w:val="0"/>
                      <w:marTop w:val="0"/>
                      <w:marBottom w:val="0"/>
                      <w:divBdr>
                        <w:top w:val="none" w:sz="0" w:space="0" w:color="auto"/>
                        <w:left w:val="none" w:sz="0" w:space="0" w:color="auto"/>
                        <w:bottom w:val="none" w:sz="0" w:space="0" w:color="auto"/>
                        <w:right w:val="none" w:sz="0" w:space="0" w:color="auto"/>
                      </w:divBdr>
                    </w:div>
                  </w:divsChild>
                </w:div>
                <w:div w:id="1453596336">
                  <w:marLeft w:val="0"/>
                  <w:marRight w:val="0"/>
                  <w:marTop w:val="0"/>
                  <w:marBottom w:val="0"/>
                  <w:divBdr>
                    <w:top w:val="none" w:sz="0" w:space="0" w:color="auto"/>
                    <w:left w:val="none" w:sz="0" w:space="0" w:color="auto"/>
                    <w:bottom w:val="none" w:sz="0" w:space="0" w:color="auto"/>
                    <w:right w:val="none" w:sz="0" w:space="0" w:color="auto"/>
                  </w:divBdr>
                  <w:divsChild>
                    <w:div w:id="1162551577">
                      <w:marLeft w:val="0"/>
                      <w:marRight w:val="0"/>
                      <w:marTop w:val="0"/>
                      <w:marBottom w:val="0"/>
                      <w:divBdr>
                        <w:top w:val="none" w:sz="0" w:space="0" w:color="auto"/>
                        <w:left w:val="none" w:sz="0" w:space="0" w:color="auto"/>
                        <w:bottom w:val="none" w:sz="0" w:space="0" w:color="auto"/>
                        <w:right w:val="none" w:sz="0" w:space="0" w:color="auto"/>
                      </w:divBdr>
                    </w:div>
                    <w:div w:id="1292908327">
                      <w:marLeft w:val="0"/>
                      <w:marRight w:val="0"/>
                      <w:marTop w:val="0"/>
                      <w:marBottom w:val="0"/>
                      <w:divBdr>
                        <w:top w:val="none" w:sz="0" w:space="0" w:color="auto"/>
                        <w:left w:val="none" w:sz="0" w:space="0" w:color="auto"/>
                        <w:bottom w:val="none" w:sz="0" w:space="0" w:color="auto"/>
                        <w:right w:val="none" w:sz="0" w:space="0" w:color="auto"/>
                      </w:divBdr>
                    </w:div>
                    <w:div w:id="1830704710">
                      <w:marLeft w:val="0"/>
                      <w:marRight w:val="0"/>
                      <w:marTop w:val="0"/>
                      <w:marBottom w:val="0"/>
                      <w:divBdr>
                        <w:top w:val="none" w:sz="0" w:space="0" w:color="auto"/>
                        <w:left w:val="none" w:sz="0" w:space="0" w:color="auto"/>
                        <w:bottom w:val="none" w:sz="0" w:space="0" w:color="auto"/>
                        <w:right w:val="none" w:sz="0" w:space="0" w:color="auto"/>
                      </w:divBdr>
                    </w:div>
                  </w:divsChild>
                </w:div>
                <w:div w:id="1502043820">
                  <w:marLeft w:val="0"/>
                  <w:marRight w:val="0"/>
                  <w:marTop w:val="0"/>
                  <w:marBottom w:val="0"/>
                  <w:divBdr>
                    <w:top w:val="none" w:sz="0" w:space="0" w:color="auto"/>
                    <w:left w:val="none" w:sz="0" w:space="0" w:color="auto"/>
                    <w:bottom w:val="none" w:sz="0" w:space="0" w:color="auto"/>
                    <w:right w:val="none" w:sz="0" w:space="0" w:color="auto"/>
                  </w:divBdr>
                  <w:divsChild>
                    <w:div w:id="796873656">
                      <w:marLeft w:val="0"/>
                      <w:marRight w:val="0"/>
                      <w:marTop w:val="0"/>
                      <w:marBottom w:val="0"/>
                      <w:divBdr>
                        <w:top w:val="none" w:sz="0" w:space="0" w:color="auto"/>
                        <w:left w:val="none" w:sz="0" w:space="0" w:color="auto"/>
                        <w:bottom w:val="none" w:sz="0" w:space="0" w:color="auto"/>
                        <w:right w:val="none" w:sz="0" w:space="0" w:color="auto"/>
                      </w:divBdr>
                    </w:div>
                  </w:divsChild>
                </w:div>
                <w:div w:id="1511526319">
                  <w:marLeft w:val="0"/>
                  <w:marRight w:val="0"/>
                  <w:marTop w:val="0"/>
                  <w:marBottom w:val="0"/>
                  <w:divBdr>
                    <w:top w:val="none" w:sz="0" w:space="0" w:color="auto"/>
                    <w:left w:val="none" w:sz="0" w:space="0" w:color="auto"/>
                    <w:bottom w:val="none" w:sz="0" w:space="0" w:color="auto"/>
                    <w:right w:val="none" w:sz="0" w:space="0" w:color="auto"/>
                  </w:divBdr>
                  <w:divsChild>
                    <w:div w:id="1232814150">
                      <w:marLeft w:val="0"/>
                      <w:marRight w:val="0"/>
                      <w:marTop w:val="0"/>
                      <w:marBottom w:val="0"/>
                      <w:divBdr>
                        <w:top w:val="none" w:sz="0" w:space="0" w:color="auto"/>
                        <w:left w:val="none" w:sz="0" w:space="0" w:color="auto"/>
                        <w:bottom w:val="none" w:sz="0" w:space="0" w:color="auto"/>
                        <w:right w:val="none" w:sz="0" w:space="0" w:color="auto"/>
                      </w:divBdr>
                    </w:div>
                    <w:div w:id="1979602054">
                      <w:marLeft w:val="0"/>
                      <w:marRight w:val="0"/>
                      <w:marTop w:val="0"/>
                      <w:marBottom w:val="0"/>
                      <w:divBdr>
                        <w:top w:val="none" w:sz="0" w:space="0" w:color="auto"/>
                        <w:left w:val="none" w:sz="0" w:space="0" w:color="auto"/>
                        <w:bottom w:val="none" w:sz="0" w:space="0" w:color="auto"/>
                        <w:right w:val="none" w:sz="0" w:space="0" w:color="auto"/>
                      </w:divBdr>
                    </w:div>
                  </w:divsChild>
                </w:div>
                <w:div w:id="1631087857">
                  <w:marLeft w:val="0"/>
                  <w:marRight w:val="0"/>
                  <w:marTop w:val="0"/>
                  <w:marBottom w:val="0"/>
                  <w:divBdr>
                    <w:top w:val="none" w:sz="0" w:space="0" w:color="auto"/>
                    <w:left w:val="none" w:sz="0" w:space="0" w:color="auto"/>
                    <w:bottom w:val="none" w:sz="0" w:space="0" w:color="auto"/>
                    <w:right w:val="none" w:sz="0" w:space="0" w:color="auto"/>
                  </w:divBdr>
                  <w:divsChild>
                    <w:div w:id="929201090">
                      <w:marLeft w:val="0"/>
                      <w:marRight w:val="0"/>
                      <w:marTop w:val="0"/>
                      <w:marBottom w:val="0"/>
                      <w:divBdr>
                        <w:top w:val="none" w:sz="0" w:space="0" w:color="auto"/>
                        <w:left w:val="none" w:sz="0" w:space="0" w:color="auto"/>
                        <w:bottom w:val="none" w:sz="0" w:space="0" w:color="auto"/>
                        <w:right w:val="none" w:sz="0" w:space="0" w:color="auto"/>
                      </w:divBdr>
                    </w:div>
                  </w:divsChild>
                </w:div>
                <w:div w:id="1640845898">
                  <w:marLeft w:val="0"/>
                  <w:marRight w:val="0"/>
                  <w:marTop w:val="0"/>
                  <w:marBottom w:val="0"/>
                  <w:divBdr>
                    <w:top w:val="none" w:sz="0" w:space="0" w:color="auto"/>
                    <w:left w:val="none" w:sz="0" w:space="0" w:color="auto"/>
                    <w:bottom w:val="none" w:sz="0" w:space="0" w:color="auto"/>
                    <w:right w:val="none" w:sz="0" w:space="0" w:color="auto"/>
                  </w:divBdr>
                  <w:divsChild>
                    <w:div w:id="904492029">
                      <w:marLeft w:val="0"/>
                      <w:marRight w:val="0"/>
                      <w:marTop w:val="0"/>
                      <w:marBottom w:val="0"/>
                      <w:divBdr>
                        <w:top w:val="none" w:sz="0" w:space="0" w:color="auto"/>
                        <w:left w:val="none" w:sz="0" w:space="0" w:color="auto"/>
                        <w:bottom w:val="none" w:sz="0" w:space="0" w:color="auto"/>
                        <w:right w:val="none" w:sz="0" w:space="0" w:color="auto"/>
                      </w:divBdr>
                    </w:div>
                  </w:divsChild>
                </w:div>
                <w:div w:id="1990017427">
                  <w:marLeft w:val="0"/>
                  <w:marRight w:val="0"/>
                  <w:marTop w:val="0"/>
                  <w:marBottom w:val="0"/>
                  <w:divBdr>
                    <w:top w:val="none" w:sz="0" w:space="0" w:color="auto"/>
                    <w:left w:val="none" w:sz="0" w:space="0" w:color="auto"/>
                    <w:bottom w:val="none" w:sz="0" w:space="0" w:color="auto"/>
                    <w:right w:val="none" w:sz="0" w:space="0" w:color="auto"/>
                  </w:divBdr>
                  <w:divsChild>
                    <w:div w:id="1842349286">
                      <w:marLeft w:val="0"/>
                      <w:marRight w:val="0"/>
                      <w:marTop w:val="0"/>
                      <w:marBottom w:val="0"/>
                      <w:divBdr>
                        <w:top w:val="none" w:sz="0" w:space="0" w:color="auto"/>
                        <w:left w:val="none" w:sz="0" w:space="0" w:color="auto"/>
                        <w:bottom w:val="none" w:sz="0" w:space="0" w:color="auto"/>
                        <w:right w:val="none" w:sz="0" w:space="0" w:color="auto"/>
                      </w:divBdr>
                    </w:div>
                  </w:divsChild>
                </w:div>
                <w:div w:id="1994409746">
                  <w:marLeft w:val="0"/>
                  <w:marRight w:val="0"/>
                  <w:marTop w:val="0"/>
                  <w:marBottom w:val="0"/>
                  <w:divBdr>
                    <w:top w:val="none" w:sz="0" w:space="0" w:color="auto"/>
                    <w:left w:val="none" w:sz="0" w:space="0" w:color="auto"/>
                    <w:bottom w:val="none" w:sz="0" w:space="0" w:color="auto"/>
                    <w:right w:val="none" w:sz="0" w:space="0" w:color="auto"/>
                  </w:divBdr>
                  <w:divsChild>
                    <w:div w:id="586156242">
                      <w:marLeft w:val="0"/>
                      <w:marRight w:val="0"/>
                      <w:marTop w:val="0"/>
                      <w:marBottom w:val="0"/>
                      <w:divBdr>
                        <w:top w:val="none" w:sz="0" w:space="0" w:color="auto"/>
                        <w:left w:val="none" w:sz="0" w:space="0" w:color="auto"/>
                        <w:bottom w:val="none" w:sz="0" w:space="0" w:color="auto"/>
                        <w:right w:val="none" w:sz="0" w:space="0" w:color="auto"/>
                      </w:divBdr>
                    </w:div>
                  </w:divsChild>
                </w:div>
                <w:div w:id="2068797073">
                  <w:marLeft w:val="0"/>
                  <w:marRight w:val="0"/>
                  <w:marTop w:val="0"/>
                  <w:marBottom w:val="0"/>
                  <w:divBdr>
                    <w:top w:val="none" w:sz="0" w:space="0" w:color="auto"/>
                    <w:left w:val="none" w:sz="0" w:space="0" w:color="auto"/>
                    <w:bottom w:val="none" w:sz="0" w:space="0" w:color="auto"/>
                    <w:right w:val="none" w:sz="0" w:space="0" w:color="auto"/>
                  </w:divBdr>
                  <w:divsChild>
                    <w:div w:id="10011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276098">
          <w:marLeft w:val="0"/>
          <w:marRight w:val="0"/>
          <w:marTop w:val="0"/>
          <w:marBottom w:val="0"/>
          <w:divBdr>
            <w:top w:val="none" w:sz="0" w:space="0" w:color="auto"/>
            <w:left w:val="none" w:sz="0" w:space="0" w:color="auto"/>
            <w:bottom w:val="none" w:sz="0" w:space="0" w:color="auto"/>
            <w:right w:val="none" w:sz="0" w:space="0" w:color="auto"/>
          </w:divBdr>
        </w:div>
        <w:div w:id="1992321473">
          <w:marLeft w:val="0"/>
          <w:marRight w:val="0"/>
          <w:marTop w:val="0"/>
          <w:marBottom w:val="0"/>
          <w:divBdr>
            <w:top w:val="none" w:sz="0" w:space="0" w:color="auto"/>
            <w:left w:val="none" w:sz="0" w:space="0" w:color="auto"/>
            <w:bottom w:val="none" w:sz="0" w:space="0" w:color="auto"/>
            <w:right w:val="none" w:sz="0" w:space="0" w:color="auto"/>
          </w:divBdr>
        </w:div>
      </w:divsChild>
    </w:div>
    <w:div w:id="854002419">
      <w:bodyDiv w:val="1"/>
      <w:marLeft w:val="0"/>
      <w:marRight w:val="0"/>
      <w:marTop w:val="0"/>
      <w:marBottom w:val="0"/>
      <w:divBdr>
        <w:top w:val="none" w:sz="0" w:space="0" w:color="auto"/>
        <w:left w:val="none" w:sz="0" w:space="0" w:color="auto"/>
        <w:bottom w:val="none" w:sz="0" w:space="0" w:color="auto"/>
        <w:right w:val="none" w:sz="0" w:space="0" w:color="auto"/>
      </w:divBdr>
    </w:div>
    <w:div w:id="900555133">
      <w:bodyDiv w:val="1"/>
      <w:marLeft w:val="0"/>
      <w:marRight w:val="0"/>
      <w:marTop w:val="0"/>
      <w:marBottom w:val="0"/>
      <w:divBdr>
        <w:top w:val="none" w:sz="0" w:space="0" w:color="auto"/>
        <w:left w:val="none" w:sz="0" w:space="0" w:color="auto"/>
        <w:bottom w:val="none" w:sz="0" w:space="0" w:color="auto"/>
        <w:right w:val="none" w:sz="0" w:space="0" w:color="auto"/>
      </w:divBdr>
    </w:div>
    <w:div w:id="1028139541">
      <w:bodyDiv w:val="1"/>
      <w:marLeft w:val="0"/>
      <w:marRight w:val="0"/>
      <w:marTop w:val="0"/>
      <w:marBottom w:val="0"/>
      <w:divBdr>
        <w:top w:val="none" w:sz="0" w:space="0" w:color="auto"/>
        <w:left w:val="none" w:sz="0" w:space="0" w:color="auto"/>
        <w:bottom w:val="none" w:sz="0" w:space="0" w:color="auto"/>
        <w:right w:val="none" w:sz="0" w:space="0" w:color="auto"/>
      </w:divBdr>
    </w:div>
    <w:div w:id="1095204027">
      <w:bodyDiv w:val="1"/>
      <w:marLeft w:val="0"/>
      <w:marRight w:val="0"/>
      <w:marTop w:val="0"/>
      <w:marBottom w:val="0"/>
      <w:divBdr>
        <w:top w:val="none" w:sz="0" w:space="0" w:color="auto"/>
        <w:left w:val="none" w:sz="0" w:space="0" w:color="auto"/>
        <w:bottom w:val="none" w:sz="0" w:space="0" w:color="auto"/>
        <w:right w:val="none" w:sz="0" w:space="0" w:color="auto"/>
      </w:divBdr>
      <w:divsChild>
        <w:div w:id="249969526">
          <w:marLeft w:val="0"/>
          <w:marRight w:val="0"/>
          <w:marTop w:val="0"/>
          <w:marBottom w:val="0"/>
          <w:divBdr>
            <w:top w:val="none" w:sz="0" w:space="0" w:color="auto"/>
            <w:left w:val="none" w:sz="0" w:space="0" w:color="auto"/>
            <w:bottom w:val="none" w:sz="0" w:space="0" w:color="auto"/>
            <w:right w:val="none" w:sz="0" w:space="0" w:color="auto"/>
          </w:divBdr>
        </w:div>
        <w:div w:id="1130904059">
          <w:marLeft w:val="0"/>
          <w:marRight w:val="0"/>
          <w:marTop w:val="0"/>
          <w:marBottom w:val="0"/>
          <w:divBdr>
            <w:top w:val="none" w:sz="0" w:space="0" w:color="auto"/>
            <w:left w:val="none" w:sz="0" w:space="0" w:color="auto"/>
            <w:bottom w:val="none" w:sz="0" w:space="0" w:color="auto"/>
            <w:right w:val="none" w:sz="0" w:space="0" w:color="auto"/>
          </w:divBdr>
        </w:div>
        <w:div w:id="1703627758">
          <w:marLeft w:val="0"/>
          <w:marRight w:val="0"/>
          <w:marTop w:val="0"/>
          <w:marBottom w:val="0"/>
          <w:divBdr>
            <w:top w:val="none" w:sz="0" w:space="0" w:color="auto"/>
            <w:left w:val="none" w:sz="0" w:space="0" w:color="auto"/>
            <w:bottom w:val="none" w:sz="0" w:space="0" w:color="auto"/>
            <w:right w:val="none" w:sz="0" w:space="0" w:color="auto"/>
          </w:divBdr>
        </w:div>
      </w:divsChild>
    </w:div>
    <w:div w:id="1153260065">
      <w:bodyDiv w:val="1"/>
      <w:marLeft w:val="0"/>
      <w:marRight w:val="0"/>
      <w:marTop w:val="0"/>
      <w:marBottom w:val="0"/>
      <w:divBdr>
        <w:top w:val="none" w:sz="0" w:space="0" w:color="auto"/>
        <w:left w:val="none" w:sz="0" w:space="0" w:color="auto"/>
        <w:bottom w:val="none" w:sz="0" w:space="0" w:color="auto"/>
        <w:right w:val="none" w:sz="0" w:space="0" w:color="auto"/>
      </w:divBdr>
      <w:divsChild>
        <w:div w:id="1658992889">
          <w:marLeft w:val="0"/>
          <w:marRight w:val="0"/>
          <w:marTop w:val="0"/>
          <w:marBottom w:val="0"/>
          <w:divBdr>
            <w:top w:val="none" w:sz="0" w:space="0" w:color="auto"/>
            <w:left w:val="none" w:sz="0" w:space="0" w:color="auto"/>
            <w:bottom w:val="none" w:sz="0" w:space="0" w:color="auto"/>
            <w:right w:val="none" w:sz="0" w:space="0" w:color="auto"/>
          </w:divBdr>
          <w:divsChild>
            <w:div w:id="157621297">
              <w:marLeft w:val="0"/>
              <w:marRight w:val="0"/>
              <w:marTop w:val="0"/>
              <w:marBottom w:val="0"/>
              <w:divBdr>
                <w:top w:val="none" w:sz="0" w:space="0" w:color="auto"/>
                <w:left w:val="none" w:sz="0" w:space="0" w:color="auto"/>
                <w:bottom w:val="none" w:sz="0" w:space="0" w:color="auto"/>
                <w:right w:val="none" w:sz="0" w:space="0" w:color="auto"/>
              </w:divBdr>
              <w:divsChild>
                <w:div w:id="1625110909">
                  <w:marLeft w:val="0"/>
                  <w:marRight w:val="0"/>
                  <w:marTop w:val="0"/>
                  <w:marBottom w:val="0"/>
                  <w:divBdr>
                    <w:top w:val="none" w:sz="0" w:space="0" w:color="auto"/>
                    <w:left w:val="none" w:sz="0" w:space="0" w:color="auto"/>
                    <w:bottom w:val="none" w:sz="0" w:space="0" w:color="auto"/>
                    <w:right w:val="none" w:sz="0" w:space="0" w:color="auto"/>
                  </w:divBdr>
                  <w:divsChild>
                    <w:div w:id="1820925950">
                      <w:marLeft w:val="0"/>
                      <w:marRight w:val="0"/>
                      <w:marTop w:val="0"/>
                      <w:marBottom w:val="0"/>
                      <w:divBdr>
                        <w:top w:val="none" w:sz="0" w:space="0" w:color="auto"/>
                        <w:left w:val="none" w:sz="0" w:space="0" w:color="auto"/>
                        <w:bottom w:val="none" w:sz="0" w:space="0" w:color="auto"/>
                        <w:right w:val="none" w:sz="0" w:space="0" w:color="auto"/>
                      </w:divBdr>
                      <w:divsChild>
                        <w:div w:id="53477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877">
              <w:marLeft w:val="0"/>
              <w:marRight w:val="0"/>
              <w:marTop w:val="0"/>
              <w:marBottom w:val="0"/>
              <w:divBdr>
                <w:top w:val="none" w:sz="0" w:space="0" w:color="auto"/>
                <w:left w:val="none" w:sz="0" w:space="0" w:color="auto"/>
                <w:bottom w:val="none" w:sz="0" w:space="0" w:color="auto"/>
                <w:right w:val="none" w:sz="0" w:space="0" w:color="auto"/>
              </w:divBdr>
              <w:divsChild>
                <w:div w:id="1329480575">
                  <w:marLeft w:val="0"/>
                  <w:marRight w:val="0"/>
                  <w:marTop w:val="0"/>
                  <w:marBottom w:val="0"/>
                  <w:divBdr>
                    <w:top w:val="none" w:sz="0" w:space="0" w:color="auto"/>
                    <w:left w:val="none" w:sz="0" w:space="0" w:color="auto"/>
                    <w:bottom w:val="none" w:sz="0" w:space="0" w:color="auto"/>
                    <w:right w:val="none" w:sz="0" w:space="0" w:color="auto"/>
                  </w:divBdr>
                  <w:divsChild>
                    <w:div w:id="1267927116">
                      <w:marLeft w:val="0"/>
                      <w:marRight w:val="0"/>
                      <w:marTop w:val="0"/>
                      <w:marBottom w:val="0"/>
                      <w:divBdr>
                        <w:top w:val="none" w:sz="0" w:space="0" w:color="auto"/>
                        <w:left w:val="none" w:sz="0" w:space="0" w:color="auto"/>
                        <w:bottom w:val="none" w:sz="0" w:space="0" w:color="auto"/>
                        <w:right w:val="none" w:sz="0" w:space="0" w:color="auto"/>
                      </w:divBdr>
                      <w:divsChild>
                        <w:div w:id="16918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1857">
              <w:marLeft w:val="0"/>
              <w:marRight w:val="0"/>
              <w:marTop w:val="0"/>
              <w:marBottom w:val="0"/>
              <w:divBdr>
                <w:top w:val="none" w:sz="0" w:space="0" w:color="auto"/>
                <w:left w:val="none" w:sz="0" w:space="0" w:color="auto"/>
                <w:bottom w:val="none" w:sz="0" w:space="0" w:color="auto"/>
                <w:right w:val="none" w:sz="0" w:space="0" w:color="auto"/>
              </w:divBdr>
              <w:divsChild>
                <w:div w:id="2098747118">
                  <w:marLeft w:val="0"/>
                  <w:marRight w:val="0"/>
                  <w:marTop w:val="0"/>
                  <w:marBottom w:val="0"/>
                  <w:divBdr>
                    <w:top w:val="none" w:sz="0" w:space="0" w:color="auto"/>
                    <w:left w:val="none" w:sz="0" w:space="0" w:color="auto"/>
                    <w:bottom w:val="none" w:sz="0" w:space="0" w:color="auto"/>
                    <w:right w:val="none" w:sz="0" w:space="0" w:color="auto"/>
                  </w:divBdr>
                  <w:divsChild>
                    <w:div w:id="552472297">
                      <w:marLeft w:val="0"/>
                      <w:marRight w:val="0"/>
                      <w:marTop w:val="0"/>
                      <w:marBottom w:val="0"/>
                      <w:divBdr>
                        <w:top w:val="none" w:sz="0" w:space="0" w:color="auto"/>
                        <w:left w:val="none" w:sz="0" w:space="0" w:color="auto"/>
                        <w:bottom w:val="none" w:sz="0" w:space="0" w:color="auto"/>
                        <w:right w:val="none" w:sz="0" w:space="0" w:color="auto"/>
                      </w:divBdr>
                      <w:divsChild>
                        <w:div w:id="20672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19971">
              <w:marLeft w:val="0"/>
              <w:marRight w:val="0"/>
              <w:marTop w:val="0"/>
              <w:marBottom w:val="0"/>
              <w:divBdr>
                <w:top w:val="none" w:sz="0" w:space="0" w:color="auto"/>
                <w:left w:val="none" w:sz="0" w:space="0" w:color="auto"/>
                <w:bottom w:val="none" w:sz="0" w:space="0" w:color="auto"/>
                <w:right w:val="none" w:sz="0" w:space="0" w:color="auto"/>
              </w:divBdr>
              <w:divsChild>
                <w:div w:id="766924106">
                  <w:marLeft w:val="0"/>
                  <w:marRight w:val="0"/>
                  <w:marTop w:val="0"/>
                  <w:marBottom w:val="0"/>
                  <w:divBdr>
                    <w:top w:val="none" w:sz="0" w:space="0" w:color="auto"/>
                    <w:left w:val="none" w:sz="0" w:space="0" w:color="auto"/>
                    <w:bottom w:val="none" w:sz="0" w:space="0" w:color="auto"/>
                    <w:right w:val="none" w:sz="0" w:space="0" w:color="auto"/>
                  </w:divBdr>
                  <w:divsChild>
                    <w:div w:id="1856454365">
                      <w:marLeft w:val="0"/>
                      <w:marRight w:val="0"/>
                      <w:marTop w:val="0"/>
                      <w:marBottom w:val="0"/>
                      <w:divBdr>
                        <w:top w:val="none" w:sz="0" w:space="0" w:color="auto"/>
                        <w:left w:val="none" w:sz="0" w:space="0" w:color="auto"/>
                        <w:bottom w:val="none" w:sz="0" w:space="0" w:color="auto"/>
                        <w:right w:val="none" w:sz="0" w:space="0" w:color="auto"/>
                      </w:divBdr>
                      <w:divsChild>
                        <w:div w:id="71516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5274">
              <w:marLeft w:val="0"/>
              <w:marRight w:val="0"/>
              <w:marTop w:val="0"/>
              <w:marBottom w:val="0"/>
              <w:divBdr>
                <w:top w:val="none" w:sz="0" w:space="0" w:color="auto"/>
                <w:left w:val="none" w:sz="0" w:space="0" w:color="auto"/>
                <w:bottom w:val="none" w:sz="0" w:space="0" w:color="auto"/>
                <w:right w:val="none" w:sz="0" w:space="0" w:color="auto"/>
              </w:divBdr>
              <w:divsChild>
                <w:div w:id="756363478">
                  <w:marLeft w:val="0"/>
                  <w:marRight w:val="0"/>
                  <w:marTop w:val="0"/>
                  <w:marBottom w:val="0"/>
                  <w:divBdr>
                    <w:top w:val="none" w:sz="0" w:space="0" w:color="auto"/>
                    <w:left w:val="none" w:sz="0" w:space="0" w:color="auto"/>
                    <w:bottom w:val="none" w:sz="0" w:space="0" w:color="auto"/>
                    <w:right w:val="none" w:sz="0" w:space="0" w:color="auto"/>
                  </w:divBdr>
                  <w:divsChild>
                    <w:div w:id="392772226">
                      <w:marLeft w:val="0"/>
                      <w:marRight w:val="0"/>
                      <w:marTop w:val="0"/>
                      <w:marBottom w:val="0"/>
                      <w:divBdr>
                        <w:top w:val="none" w:sz="0" w:space="0" w:color="auto"/>
                        <w:left w:val="none" w:sz="0" w:space="0" w:color="auto"/>
                        <w:bottom w:val="none" w:sz="0" w:space="0" w:color="auto"/>
                        <w:right w:val="none" w:sz="0" w:space="0" w:color="auto"/>
                      </w:divBdr>
                      <w:divsChild>
                        <w:div w:id="2956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14778">
              <w:marLeft w:val="0"/>
              <w:marRight w:val="0"/>
              <w:marTop w:val="0"/>
              <w:marBottom w:val="0"/>
              <w:divBdr>
                <w:top w:val="none" w:sz="0" w:space="0" w:color="auto"/>
                <w:left w:val="none" w:sz="0" w:space="0" w:color="auto"/>
                <w:bottom w:val="none" w:sz="0" w:space="0" w:color="auto"/>
                <w:right w:val="none" w:sz="0" w:space="0" w:color="auto"/>
              </w:divBdr>
              <w:divsChild>
                <w:div w:id="144009904">
                  <w:marLeft w:val="0"/>
                  <w:marRight w:val="0"/>
                  <w:marTop w:val="0"/>
                  <w:marBottom w:val="0"/>
                  <w:divBdr>
                    <w:top w:val="none" w:sz="0" w:space="0" w:color="auto"/>
                    <w:left w:val="none" w:sz="0" w:space="0" w:color="auto"/>
                    <w:bottom w:val="none" w:sz="0" w:space="0" w:color="auto"/>
                    <w:right w:val="none" w:sz="0" w:space="0" w:color="auto"/>
                  </w:divBdr>
                  <w:divsChild>
                    <w:div w:id="1121454728">
                      <w:marLeft w:val="0"/>
                      <w:marRight w:val="0"/>
                      <w:marTop w:val="0"/>
                      <w:marBottom w:val="0"/>
                      <w:divBdr>
                        <w:top w:val="none" w:sz="0" w:space="0" w:color="auto"/>
                        <w:left w:val="none" w:sz="0" w:space="0" w:color="auto"/>
                        <w:bottom w:val="none" w:sz="0" w:space="0" w:color="auto"/>
                        <w:right w:val="none" w:sz="0" w:space="0" w:color="auto"/>
                      </w:divBdr>
                      <w:divsChild>
                        <w:div w:id="1827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37462">
              <w:marLeft w:val="0"/>
              <w:marRight w:val="0"/>
              <w:marTop w:val="0"/>
              <w:marBottom w:val="0"/>
              <w:divBdr>
                <w:top w:val="none" w:sz="0" w:space="0" w:color="auto"/>
                <w:left w:val="none" w:sz="0" w:space="0" w:color="auto"/>
                <w:bottom w:val="none" w:sz="0" w:space="0" w:color="auto"/>
                <w:right w:val="none" w:sz="0" w:space="0" w:color="auto"/>
              </w:divBdr>
              <w:divsChild>
                <w:div w:id="1080634999">
                  <w:marLeft w:val="0"/>
                  <w:marRight w:val="0"/>
                  <w:marTop w:val="0"/>
                  <w:marBottom w:val="0"/>
                  <w:divBdr>
                    <w:top w:val="none" w:sz="0" w:space="0" w:color="auto"/>
                    <w:left w:val="none" w:sz="0" w:space="0" w:color="auto"/>
                    <w:bottom w:val="none" w:sz="0" w:space="0" w:color="auto"/>
                    <w:right w:val="none" w:sz="0" w:space="0" w:color="auto"/>
                  </w:divBdr>
                  <w:divsChild>
                    <w:div w:id="628560352">
                      <w:marLeft w:val="0"/>
                      <w:marRight w:val="0"/>
                      <w:marTop w:val="0"/>
                      <w:marBottom w:val="0"/>
                      <w:divBdr>
                        <w:top w:val="none" w:sz="0" w:space="0" w:color="auto"/>
                        <w:left w:val="none" w:sz="0" w:space="0" w:color="auto"/>
                        <w:bottom w:val="none" w:sz="0" w:space="0" w:color="auto"/>
                        <w:right w:val="none" w:sz="0" w:space="0" w:color="auto"/>
                      </w:divBdr>
                      <w:divsChild>
                        <w:div w:id="194133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61103">
              <w:marLeft w:val="0"/>
              <w:marRight w:val="0"/>
              <w:marTop w:val="0"/>
              <w:marBottom w:val="0"/>
              <w:divBdr>
                <w:top w:val="none" w:sz="0" w:space="0" w:color="auto"/>
                <w:left w:val="none" w:sz="0" w:space="0" w:color="auto"/>
                <w:bottom w:val="none" w:sz="0" w:space="0" w:color="auto"/>
                <w:right w:val="none" w:sz="0" w:space="0" w:color="auto"/>
              </w:divBdr>
              <w:divsChild>
                <w:div w:id="381175246">
                  <w:marLeft w:val="0"/>
                  <w:marRight w:val="0"/>
                  <w:marTop w:val="0"/>
                  <w:marBottom w:val="0"/>
                  <w:divBdr>
                    <w:top w:val="none" w:sz="0" w:space="0" w:color="auto"/>
                    <w:left w:val="none" w:sz="0" w:space="0" w:color="auto"/>
                    <w:bottom w:val="none" w:sz="0" w:space="0" w:color="auto"/>
                    <w:right w:val="none" w:sz="0" w:space="0" w:color="auto"/>
                  </w:divBdr>
                  <w:divsChild>
                    <w:div w:id="1072503183">
                      <w:marLeft w:val="0"/>
                      <w:marRight w:val="0"/>
                      <w:marTop w:val="0"/>
                      <w:marBottom w:val="0"/>
                      <w:divBdr>
                        <w:top w:val="none" w:sz="0" w:space="0" w:color="auto"/>
                        <w:left w:val="none" w:sz="0" w:space="0" w:color="auto"/>
                        <w:bottom w:val="none" w:sz="0" w:space="0" w:color="auto"/>
                        <w:right w:val="none" w:sz="0" w:space="0" w:color="auto"/>
                      </w:divBdr>
                      <w:divsChild>
                        <w:div w:id="20194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23641">
              <w:marLeft w:val="0"/>
              <w:marRight w:val="0"/>
              <w:marTop w:val="0"/>
              <w:marBottom w:val="0"/>
              <w:divBdr>
                <w:top w:val="none" w:sz="0" w:space="0" w:color="auto"/>
                <w:left w:val="none" w:sz="0" w:space="0" w:color="auto"/>
                <w:bottom w:val="none" w:sz="0" w:space="0" w:color="auto"/>
                <w:right w:val="none" w:sz="0" w:space="0" w:color="auto"/>
              </w:divBdr>
              <w:divsChild>
                <w:div w:id="441582776">
                  <w:marLeft w:val="0"/>
                  <w:marRight w:val="0"/>
                  <w:marTop w:val="0"/>
                  <w:marBottom w:val="0"/>
                  <w:divBdr>
                    <w:top w:val="none" w:sz="0" w:space="0" w:color="auto"/>
                    <w:left w:val="none" w:sz="0" w:space="0" w:color="auto"/>
                    <w:bottom w:val="none" w:sz="0" w:space="0" w:color="auto"/>
                    <w:right w:val="none" w:sz="0" w:space="0" w:color="auto"/>
                  </w:divBdr>
                  <w:divsChild>
                    <w:div w:id="394937222">
                      <w:marLeft w:val="0"/>
                      <w:marRight w:val="0"/>
                      <w:marTop w:val="0"/>
                      <w:marBottom w:val="0"/>
                      <w:divBdr>
                        <w:top w:val="none" w:sz="0" w:space="0" w:color="auto"/>
                        <w:left w:val="none" w:sz="0" w:space="0" w:color="auto"/>
                        <w:bottom w:val="none" w:sz="0" w:space="0" w:color="auto"/>
                        <w:right w:val="none" w:sz="0" w:space="0" w:color="auto"/>
                      </w:divBdr>
                      <w:divsChild>
                        <w:div w:id="18254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451774">
              <w:marLeft w:val="0"/>
              <w:marRight w:val="0"/>
              <w:marTop w:val="0"/>
              <w:marBottom w:val="0"/>
              <w:divBdr>
                <w:top w:val="none" w:sz="0" w:space="0" w:color="auto"/>
                <w:left w:val="none" w:sz="0" w:space="0" w:color="auto"/>
                <w:bottom w:val="none" w:sz="0" w:space="0" w:color="auto"/>
                <w:right w:val="none" w:sz="0" w:space="0" w:color="auto"/>
              </w:divBdr>
              <w:divsChild>
                <w:div w:id="1534615092">
                  <w:marLeft w:val="0"/>
                  <w:marRight w:val="0"/>
                  <w:marTop w:val="0"/>
                  <w:marBottom w:val="0"/>
                  <w:divBdr>
                    <w:top w:val="none" w:sz="0" w:space="0" w:color="auto"/>
                    <w:left w:val="none" w:sz="0" w:space="0" w:color="auto"/>
                    <w:bottom w:val="none" w:sz="0" w:space="0" w:color="auto"/>
                    <w:right w:val="none" w:sz="0" w:space="0" w:color="auto"/>
                  </w:divBdr>
                  <w:divsChild>
                    <w:div w:id="139618874">
                      <w:marLeft w:val="0"/>
                      <w:marRight w:val="0"/>
                      <w:marTop w:val="0"/>
                      <w:marBottom w:val="0"/>
                      <w:divBdr>
                        <w:top w:val="none" w:sz="0" w:space="0" w:color="auto"/>
                        <w:left w:val="none" w:sz="0" w:space="0" w:color="auto"/>
                        <w:bottom w:val="none" w:sz="0" w:space="0" w:color="auto"/>
                        <w:right w:val="none" w:sz="0" w:space="0" w:color="auto"/>
                      </w:divBdr>
                      <w:divsChild>
                        <w:div w:id="65792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77340">
              <w:marLeft w:val="0"/>
              <w:marRight w:val="0"/>
              <w:marTop w:val="0"/>
              <w:marBottom w:val="0"/>
              <w:divBdr>
                <w:top w:val="none" w:sz="0" w:space="0" w:color="auto"/>
                <w:left w:val="none" w:sz="0" w:space="0" w:color="auto"/>
                <w:bottom w:val="none" w:sz="0" w:space="0" w:color="auto"/>
                <w:right w:val="none" w:sz="0" w:space="0" w:color="auto"/>
              </w:divBdr>
              <w:divsChild>
                <w:div w:id="8066988">
                  <w:marLeft w:val="0"/>
                  <w:marRight w:val="0"/>
                  <w:marTop w:val="0"/>
                  <w:marBottom w:val="0"/>
                  <w:divBdr>
                    <w:top w:val="none" w:sz="0" w:space="0" w:color="auto"/>
                    <w:left w:val="none" w:sz="0" w:space="0" w:color="auto"/>
                    <w:bottom w:val="none" w:sz="0" w:space="0" w:color="auto"/>
                    <w:right w:val="none" w:sz="0" w:space="0" w:color="auto"/>
                  </w:divBdr>
                  <w:divsChild>
                    <w:div w:id="10648191">
                      <w:marLeft w:val="0"/>
                      <w:marRight w:val="0"/>
                      <w:marTop w:val="0"/>
                      <w:marBottom w:val="0"/>
                      <w:divBdr>
                        <w:top w:val="none" w:sz="0" w:space="0" w:color="auto"/>
                        <w:left w:val="none" w:sz="0" w:space="0" w:color="auto"/>
                        <w:bottom w:val="none" w:sz="0" w:space="0" w:color="auto"/>
                        <w:right w:val="none" w:sz="0" w:space="0" w:color="auto"/>
                      </w:divBdr>
                      <w:divsChild>
                        <w:div w:id="15863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59064">
              <w:marLeft w:val="0"/>
              <w:marRight w:val="0"/>
              <w:marTop w:val="0"/>
              <w:marBottom w:val="0"/>
              <w:divBdr>
                <w:top w:val="none" w:sz="0" w:space="0" w:color="auto"/>
                <w:left w:val="none" w:sz="0" w:space="0" w:color="auto"/>
                <w:bottom w:val="none" w:sz="0" w:space="0" w:color="auto"/>
                <w:right w:val="none" w:sz="0" w:space="0" w:color="auto"/>
              </w:divBdr>
              <w:divsChild>
                <w:div w:id="1810129721">
                  <w:marLeft w:val="0"/>
                  <w:marRight w:val="0"/>
                  <w:marTop w:val="0"/>
                  <w:marBottom w:val="0"/>
                  <w:divBdr>
                    <w:top w:val="none" w:sz="0" w:space="0" w:color="auto"/>
                    <w:left w:val="none" w:sz="0" w:space="0" w:color="auto"/>
                    <w:bottom w:val="none" w:sz="0" w:space="0" w:color="auto"/>
                    <w:right w:val="none" w:sz="0" w:space="0" w:color="auto"/>
                  </w:divBdr>
                  <w:divsChild>
                    <w:div w:id="179048892">
                      <w:marLeft w:val="0"/>
                      <w:marRight w:val="0"/>
                      <w:marTop w:val="0"/>
                      <w:marBottom w:val="0"/>
                      <w:divBdr>
                        <w:top w:val="none" w:sz="0" w:space="0" w:color="auto"/>
                        <w:left w:val="none" w:sz="0" w:space="0" w:color="auto"/>
                        <w:bottom w:val="none" w:sz="0" w:space="0" w:color="auto"/>
                        <w:right w:val="none" w:sz="0" w:space="0" w:color="auto"/>
                      </w:divBdr>
                      <w:divsChild>
                        <w:div w:id="18904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96378">
              <w:marLeft w:val="0"/>
              <w:marRight w:val="0"/>
              <w:marTop w:val="0"/>
              <w:marBottom w:val="0"/>
              <w:divBdr>
                <w:top w:val="none" w:sz="0" w:space="0" w:color="auto"/>
                <w:left w:val="none" w:sz="0" w:space="0" w:color="auto"/>
                <w:bottom w:val="none" w:sz="0" w:space="0" w:color="auto"/>
                <w:right w:val="none" w:sz="0" w:space="0" w:color="auto"/>
              </w:divBdr>
              <w:divsChild>
                <w:div w:id="1914468618">
                  <w:marLeft w:val="0"/>
                  <w:marRight w:val="0"/>
                  <w:marTop w:val="0"/>
                  <w:marBottom w:val="0"/>
                  <w:divBdr>
                    <w:top w:val="none" w:sz="0" w:space="0" w:color="auto"/>
                    <w:left w:val="none" w:sz="0" w:space="0" w:color="auto"/>
                    <w:bottom w:val="none" w:sz="0" w:space="0" w:color="auto"/>
                    <w:right w:val="none" w:sz="0" w:space="0" w:color="auto"/>
                  </w:divBdr>
                  <w:divsChild>
                    <w:div w:id="245039984">
                      <w:marLeft w:val="0"/>
                      <w:marRight w:val="0"/>
                      <w:marTop w:val="0"/>
                      <w:marBottom w:val="0"/>
                      <w:divBdr>
                        <w:top w:val="none" w:sz="0" w:space="0" w:color="auto"/>
                        <w:left w:val="none" w:sz="0" w:space="0" w:color="auto"/>
                        <w:bottom w:val="none" w:sz="0" w:space="0" w:color="auto"/>
                        <w:right w:val="none" w:sz="0" w:space="0" w:color="auto"/>
                      </w:divBdr>
                      <w:divsChild>
                        <w:div w:id="12126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818875">
              <w:marLeft w:val="0"/>
              <w:marRight w:val="0"/>
              <w:marTop w:val="0"/>
              <w:marBottom w:val="0"/>
              <w:divBdr>
                <w:top w:val="none" w:sz="0" w:space="0" w:color="auto"/>
                <w:left w:val="none" w:sz="0" w:space="0" w:color="auto"/>
                <w:bottom w:val="none" w:sz="0" w:space="0" w:color="auto"/>
                <w:right w:val="none" w:sz="0" w:space="0" w:color="auto"/>
              </w:divBdr>
              <w:divsChild>
                <w:div w:id="1088161143">
                  <w:marLeft w:val="0"/>
                  <w:marRight w:val="0"/>
                  <w:marTop w:val="0"/>
                  <w:marBottom w:val="0"/>
                  <w:divBdr>
                    <w:top w:val="none" w:sz="0" w:space="0" w:color="auto"/>
                    <w:left w:val="none" w:sz="0" w:space="0" w:color="auto"/>
                    <w:bottom w:val="none" w:sz="0" w:space="0" w:color="auto"/>
                    <w:right w:val="none" w:sz="0" w:space="0" w:color="auto"/>
                  </w:divBdr>
                  <w:divsChild>
                    <w:div w:id="2108766991">
                      <w:marLeft w:val="0"/>
                      <w:marRight w:val="0"/>
                      <w:marTop w:val="0"/>
                      <w:marBottom w:val="0"/>
                      <w:divBdr>
                        <w:top w:val="none" w:sz="0" w:space="0" w:color="auto"/>
                        <w:left w:val="none" w:sz="0" w:space="0" w:color="auto"/>
                        <w:bottom w:val="none" w:sz="0" w:space="0" w:color="auto"/>
                        <w:right w:val="none" w:sz="0" w:space="0" w:color="auto"/>
                      </w:divBdr>
                      <w:divsChild>
                        <w:div w:id="9473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14853">
              <w:marLeft w:val="0"/>
              <w:marRight w:val="0"/>
              <w:marTop w:val="0"/>
              <w:marBottom w:val="0"/>
              <w:divBdr>
                <w:top w:val="none" w:sz="0" w:space="0" w:color="auto"/>
                <w:left w:val="none" w:sz="0" w:space="0" w:color="auto"/>
                <w:bottom w:val="none" w:sz="0" w:space="0" w:color="auto"/>
                <w:right w:val="none" w:sz="0" w:space="0" w:color="auto"/>
              </w:divBdr>
              <w:divsChild>
                <w:div w:id="330567025">
                  <w:marLeft w:val="0"/>
                  <w:marRight w:val="0"/>
                  <w:marTop w:val="0"/>
                  <w:marBottom w:val="0"/>
                  <w:divBdr>
                    <w:top w:val="none" w:sz="0" w:space="0" w:color="auto"/>
                    <w:left w:val="none" w:sz="0" w:space="0" w:color="auto"/>
                    <w:bottom w:val="none" w:sz="0" w:space="0" w:color="auto"/>
                    <w:right w:val="none" w:sz="0" w:space="0" w:color="auto"/>
                  </w:divBdr>
                  <w:divsChild>
                    <w:div w:id="1735662668">
                      <w:marLeft w:val="0"/>
                      <w:marRight w:val="0"/>
                      <w:marTop w:val="0"/>
                      <w:marBottom w:val="0"/>
                      <w:divBdr>
                        <w:top w:val="none" w:sz="0" w:space="0" w:color="auto"/>
                        <w:left w:val="none" w:sz="0" w:space="0" w:color="auto"/>
                        <w:bottom w:val="none" w:sz="0" w:space="0" w:color="auto"/>
                        <w:right w:val="none" w:sz="0" w:space="0" w:color="auto"/>
                      </w:divBdr>
                      <w:divsChild>
                        <w:div w:id="18545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033531">
              <w:marLeft w:val="0"/>
              <w:marRight w:val="0"/>
              <w:marTop w:val="0"/>
              <w:marBottom w:val="0"/>
              <w:divBdr>
                <w:top w:val="none" w:sz="0" w:space="0" w:color="auto"/>
                <w:left w:val="none" w:sz="0" w:space="0" w:color="auto"/>
                <w:bottom w:val="none" w:sz="0" w:space="0" w:color="auto"/>
                <w:right w:val="none" w:sz="0" w:space="0" w:color="auto"/>
              </w:divBdr>
            </w:div>
            <w:div w:id="862592704">
              <w:marLeft w:val="0"/>
              <w:marRight w:val="0"/>
              <w:marTop w:val="0"/>
              <w:marBottom w:val="0"/>
              <w:divBdr>
                <w:top w:val="none" w:sz="0" w:space="0" w:color="auto"/>
                <w:left w:val="none" w:sz="0" w:space="0" w:color="auto"/>
                <w:bottom w:val="none" w:sz="0" w:space="0" w:color="auto"/>
                <w:right w:val="none" w:sz="0" w:space="0" w:color="auto"/>
              </w:divBdr>
              <w:divsChild>
                <w:div w:id="930433260">
                  <w:marLeft w:val="0"/>
                  <w:marRight w:val="0"/>
                  <w:marTop w:val="0"/>
                  <w:marBottom w:val="0"/>
                  <w:divBdr>
                    <w:top w:val="none" w:sz="0" w:space="0" w:color="auto"/>
                    <w:left w:val="none" w:sz="0" w:space="0" w:color="auto"/>
                    <w:bottom w:val="none" w:sz="0" w:space="0" w:color="auto"/>
                    <w:right w:val="none" w:sz="0" w:space="0" w:color="auto"/>
                  </w:divBdr>
                  <w:divsChild>
                    <w:div w:id="445120527">
                      <w:marLeft w:val="0"/>
                      <w:marRight w:val="0"/>
                      <w:marTop w:val="0"/>
                      <w:marBottom w:val="0"/>
                      <w:divBdr>
                        <w:top w:val="none" w:sz="0" w:space="0" w:color="auto"/>
                        <w:left w:val="none" w:sz="0" w:space="0" w:color="auto"/>
                        <w:bottom w:val="none" w:sz="0" w:space="0" w:color="auto"/>
                        <w:right w:val="none" w:sz="0" w:space="0" w:color="auto"/>
                      </w:divBdr>
                      <w:divsChild>
                        <w:div w:id="4147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432545">
              <w:marLeft w:val="0"/>
              <w:marRight w:val="0"/>
              <w:marTop w:val="0"/>
              <w:marBottom w:val="0"/>
              <w:divBdr>
                <w:top w:val="none" w:sz="0" w:space="0" w:color="auto"/>
                <w:left w:val="none" w:sz="0" w:space="0" w:color="auto"/>
                <w:bottom w:val="none" w:sz="0" w:space="0" w:color="auto"/>
                <w:right w:val="none" w:sz="0" w:space="0" w:color="auto"/>
              </w:divBdr>
              <w:divsChild>
                <w:div w:id="963653540">
                  <w:marLeft w:val="0"/>
                  <w:marRight w:val="0"/>
                  <w:marTop w:val="0"/>
                  <w:marBottom w:val="0"/>
                  <w:divBdr>
                    <w:top w:val="none" w:sz="0" w:space="0" w:color="auto"/>
                    <w:left w:val="none" w:sz="0" w:space="0" w:color="auto"/>
                    <w:bottom w:val="none" w:sz="0" w:space="0" w:color="auto"/>
                    <w:right w:val="none" w:sz="0" w:space="0" w:color="auto"/>
                  </w:divBdr>
                  <w:divsChild>
                    <w:div w:id="1422408503">
                      <w:marLeft w:val="0"/>
                      <w:marRight w:val="0"/>
                      <w:marTop w:val="0"/>
                      <w:marBottom w:val="0"/>
                      <w:divBdr>
                        <w:top w:val="none" w:sz="0" w:space="0" w:color="auto"/>
                        <w:left w:val="none" w:sz="0" w:space="0" w:color="auto"/>
                        <w:bottom w:val="none" w:sz="0" w:space="0" w:color="auto"/>
                        <w:right w:val="none" w:sz="0" w:space="0" w:color="auto"/>
                      </w:divBdr>
                      <w:divsChild>
                        <w:div w:id="5930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2401">
              <w:marLeft w:val="0"/>
              <w:marRight w:val="0"/>
              <w:marTop w:val="0"/>
              <w:marBottom w:val="0"/>
              <w:divBdr>
                <w:top w:val="none" w:sz="0" w:space="0" w:color="auto"/>
                <w:left w:val="none" w:sz="0" w:space="0" w:color="auto"/>
                <w:bottom w:val="none" w:sz="0" w:space="0" w:color="auto"/>
                <w:right w:val="none" w:sz="0" w:space="0" w:color="auto"/>
              </w:divBdr>
              <w:divsChild>
                <w:div w:id="1383364224">
                  <w:marLeft w:val="0"/>
                  <w:marRight w:val="0"/>
                  <w:marTop w:val="0"/>
                  <w:marBottom w:val="0"/>
                  <w:divBdr>
                    <w:top w:val="none" w:sz="0" w:space="0" w:color="auto"/>
                    <w:left w:val="none" w:sz="0" w:space="0" w:color="auto"/>
                    <w:bottom w:val="none" w:sz="0" w:space="0" w:color="auto"/>
                    <w:right w:val="none" w:sz="0" w:space="0" w:color="auto"/>
                  </w:divBdr>
                  <w:divsChild>
                    <w:div w:id="1471315912">
                      <w:marLeft w:val="0"/>
                      <w:marRight w:val="0"/>
                      <w:marTop w:val="0"/>
                      <w:marBottom w:val="0"/>
                      <w:divBdr>
                        <w:top w:val="none" w:sz="0" w:space="0" w:color="auto"/>
                        <w:left w:val="none" w:sz="0" w:space="0" w:color="auto"/>
                        <w:bottom w:val="none" w:sz="0" w:space="0" w:color="auto"/>
                        <w:right w:val="none" w:sz="0" w:space="0" w:color="auto"/>
                      </w:divBdr>
                      <w:divsChild>
                        <w:div w:id="5684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555323">
              <w:marLeft w:val="0"/>
              <w:marRight w:val="0"/>
              <w:marTop w:val="0"/>
              <w:marBottom w:val="0"/>
              <w:divBdr>
                <w:top w:val="none" w:sz="0" w:space="0" w:color="auto"/>
                <w:left w:val="none" w:sz="0" w:space="0" w:color="auto"/>
                <w:bottom w:val="none" w:sz="0" w:space="0" w:color="auto"/>
                <w:right w:val="none" w:sz="0" w:space="0" w:color="auto"/>
              </w:divBdr>
              <w:divsChild>
                <w:div w:id="1164399810">
                  <w:marLeft w:val="0"/>
                  <w:marRight w:val="0"/>
                  <w:marTop w:val="0"/>
                  <w:marBottom w:val="0"/>
                  <w:divBdr>
                    <w:top w:val="none" w:sz="0" w:space="0" w:color="auto"/>
                    <w:left w:val="none" w:sz="0" w:space="0" w:color="auto"/>
                    <w:bottom w:val="none" w:sz="0" w:space="0" w:color="auto"/>
                    <w:right w:val="none" w:sz="0" w:space="0" w:color="auto"/>
                  </w:divBdr>
                  <w:divsChild>
                    <w:div w:id="1368215379">
                      <w:marLeft w:val="0"/>
                      <w:marRight w:val="0"/>
                      <w:marTop w:val="0"/>
                      <w:marBottom w:val="0"/>
                      <w:divBdr>
                        <w:top w:val="none" w:sz="0" w:space="0" w:color="auto"/>
                        <w:left w:val="none" w:sz="0" w:space="0" w:color="auto"/>
                        <w:bottom w:val="none" w:sz="0" w:space="0" w:color="auto"/>
                        <w:right w:val="none" w:sz="0" w:space="0" w:color="auto"/>
                      </w:divBdr>
                      <w:divsChild>
                        <w:div w:id="1954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0858">
              <w:marLeft w:val="0"/>
              <w:marRight w:val="0"/>
              <w:marTop w:val="0"/>
              <w:marBottom w:val="0"/>
              <w:divBdr>
                <w:top w:val="none" w:sz="0" w:space="0" w:color="auto"/>
                <w:left w:val="none" w:sz="0" w:space="0" w:color="auto"/>
                <w:bottom w:val="none" w:sz="0" w:space="0" w:color="auto"/>
                <w:right w:val="none" w:sz="0" w:space="0" w:color="auto"/>
              </w:divBdr>
              <w:divsChild>
                <w:div w:id="938833369">
                  <w:marLeft w:val="0"/>
                  <w:marRight w:val="0"/>
                  <w:marTop w:val="0"/>
                  <w:marBottom w:val="0"/>
                  <w:divBdr>
                    <w:top w:val="none" w:sz="0" w:space="0" w:color="auto"/>
                    <w:left w:val="none" w:sz="0" w:space="0" w:color="auto"/>
                    <w:bottom w:val="none" w:sz="0" w:space="0" w:color="auto"/>
                    <w:right w:val="none" w:sz="0" w:space="0" w:color="auto"/>
                  </w:divBdr>
                  <w:divsChild>
                    <w:div w:id="1652445922">
                      <w:marLeft w:val="0"/>
                      <w:marRight w:val="0"/>
                      <w:marTop w:val="0"/>
                      <w:marBottom w:val="0"/>
                      <w:divBdr>
                        <w:top w:val="none" w:sz="0" w:space="0" w:color="auto"/>
                        <w:left w:val="none" w:sz="0" w:space="0" w:color="auto"/>
                        <w:bottom w:val="none" w:sz="0" w:space="0" w:color="auto"/>
                        <w:right w:val="none" w:sz="0" w:space="0" w:color="auto"/>
                      </w:divBdr>
                      <w:divsChild>
                        <w:div w:id="14709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53871">
              <w:marLeft w:val="0"/>
              <w:marRight w:val="0"/>
              <w:marTop w:val="0"/>
              <w:marBottom w:val="0"/>
              <w:divBdr>
                <w:top w:val="none" w:sz="0" w:space="0" w:color="auto"/>
                <w:left w:val="none" w:sz="0" w:space="0" w:color="auto"/>
                <w:bottom w:val="none" w:sz="0" w:space="0" w:color="auto"/>
                <w:right w:val="none" w:sz="0" w:space="0" w:color="auto"/>
              </w:divBdr>
              <w:divsChild>
                <w:div w:id="1398238324">
                  <w:marLeft w:val="0"/>
                  <w:marRight w:val="0"/>
                  <w:marTop w:val="0"/>
                  <w:marBottom w:val="0"/>
                  <w:divBdr>
                    <w:top w:val="none" w:sz="0" w:space="0" w:color="auto"/>
                    <w:left w:val="none" w:sz="0" w:space="0" w:color="auto"/>
                    <w:bottom w:val="none" w:sz="0" w:space="0" w:color="auto"/>
                    <w:right w:val="none" w:sz="0" w:space="0" w:color="auto"/>
                  </w:divBdr>
                  <w:divsChild>
                    <w:div w:id="150685703">
                      <w:marLeft w:val="0"/>
                      <w:marRight w:val="0"/>
                      <w:marTop w:val="0"/>
                      <w:marBottom w:val="0"/>
                      <w:divBdr>
                        <w:top w:val="none" w:sz="0" w:space="0" w:color="auto"/>
                        <w:left w:val="none" w:sz="0" w:space="0" w:color="auto"/>
                        <w:bottom w:val="none" w:sz="0" w:space="0" w:color="auto"/>
                        <w:right w:val="none" w:sz="0" w:space="0" w:color="auto"/>
                      </w:divBdr>
                      <w:divsChild>
                        <w:div w:id="15239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1622">
              <w:marLeft w:val="0"/>
              <w:marRight w:val="0"/>
              <w:marTop w:val="0"/>
              <w:marBottom w:val="0"/>
              <w:divBdr>
                <w:top w:val="none" w:sz="0" w:space="0" w:color="auto"/>
                <w:left w:val="none" w:sz="0" w:space="0" w:color="auto"/>
                <w:bottom w:val="none" w:sz="0" w:space="0" w:color="auto"/>
                <w:right w:val="none" w:sz="0" w:space="0" w:color="auto"/>
              </w:divBdr>
              <w:divsChild>
                <w:div w:id="2089888836">
                  <w:marLeft w:val="0"/>
                  <w:marRight w:val="0"/>
                  <w:marTop w:val="0"/>
                  <w:marBottom w:val="0"/>
                  <w:divBdr>
                    <w:top w:val="none" w:sz="0" w:space="0" w:color="auto"/>
                    <w:left w:val="none" w:sz="0" w:space="0" w:color="auto"/>
                    <w:bottom w:val="none" w:sz="0" w:space="0" w:color="auto"/>
                    <w:right w:val="none" w:sz="0" w:space="0" w:color="auto"/>
                  </w:divBdr>
                  <w:divsChild>
                    <w:div w:id="1081827915">
                      <w:marLeft w:val="0"/>
                      <w:marRight w:val="0"/>
                      <w:marTop w:val="0"/>
                      <w:marBottom w:val="0"/>
                      <w:divBdr>
                        <w:top w:val="none" w:sz="0" w:space="0" w:color="auto"/>
                        <w:left w:val="none" w:sz="0" w:space="0" w:color="auto"/>
                        <w:bottom w:val="none" w:sz="0" w:space="0" w:color="auto"/>
                        <w:right w:val="none" w:sz="0" w:space="0" w:color="auto"/>
                      </w:divBdr>
                      <w:divsChild>
                        <w:div w:id="213313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22501">
              <w:marLeft w:val="0"/>
              <w:marRight w:val="0"/>
              <w:marTop w:val="0"/>
              <w:marBottom w:val="0"/>
              <w:divBdr>
                <w:top w:val="none" w:sz="0" w:space="0" w:color="auto"/>
                <w:left w:val="none" w:sz="0" w:space="0" w:color="auto"/>
                <w:bottom w:val="none" w:sz="0" w:space="0" w:color="auto"/>
                <w:right w:val="none" w:sz="0" w:space="0" w:color="auto"/>
              </w:divBdr>
              <w:divsChild>
                <w:div w:id="1888028617">
                  <w:marLeft w:val="0"/>
                  <w:marRight w:val="0"/>
                  <w:marTop w:val="0"/>
                  <w:marBottom w:val="0"/>
                  <w:divBdr>
                    <w:top w:val="none" w:sz="0" w:space="0" w:color="auto"/>
                    <w:left w:val="none" w:sz="0" w:space="0" w:color="auto"/>
                    <w:bottom w:val="none" w:sz="0" w:space="0" w:color="auto"/>
                    <w:right w:val="none" w:sz="0" w:space="0" w:color="auto"/>
                  </w:divBdr>
                  <w:divsChild>
                    <w:div w:id="2076933722">
                      <w:marLeft w:val="0"/>
                      <w:marRight w:val="0"/>
                      <w:marTop w:val="0"/>
                      <w:marBottom w:val="0"/>
                      <w:divBdr>
                        <w:top w:val="none" w:sz="0" w:space="0" w:color="auto"/>
                        <w:left w:val="none" w:sz="0" w:space="0" w:color="auto"/>
                        <w:bottom w:val="none" w:sz="0" w:space="0" w:color="auto"/>
                        <w:right w:val="none" w:sz="0" w:space="0" w:color="auto"/>
                      </w:divBdr>
                      <w:divsChild>
                        <w:div w:id="12313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551170">
              <w:marLeft w:val="0"/>
              <w:marRight w:val="0"/>
              <w:marTop w:val="0"/>
              <w:marBottom w:val="0"/>
              <w:divBdr>
                <w:top w:val="none" w:sz="0" w:space="0" w:color="auto"/>
                <w:left w:val="none" w:sz="0" w:space="0" w:color="auto"/>
                <w:bottom w:val="none" w:sz="0" w:space="0" w:color="auto"/>
                <w:right w:val="none" w:sz="0" w:space="0" w:color="auto"/>
              </w:divBdr>
              <w:divsChild>
                <w:div w:id="995181378">
                  <w:marLeft w:val="0"/>
                  <w:marRight w:val="0"/>
                  <w:marTop w:val="0"/>
                  <w:marBottom w:val="0"/>
                  <w:divBdr>
                    <w:top w:val="none" w:sz="0" w:space="0" w:color="auto"/>
                    <w:left w:val="none" w:sz="0" w:space="0" w:color="auto"/>
                    <w:bottom w:val="none" w:sz="0" w:space="0" w:color="auto"/>
                    <w:right w:val="none" w:sz="0" w:space="0" w:color="auto"/>
                  </w:divBdr>
                  <w:divsChild>
                    <w:div w:id="680619387">
                      <w:marLeft w:val="0"/>
                      <w:marRight w:val="0"/>
                      <w:marTop w:val="0"/>
                      <w:marBottom w:val="0"/>
                      <w:divBdr>
                        <w:top w:val="none" w:sz="0" w:space="0" w:color="auto"/>
                        <w:left w:val="none" w:sz="0" w:space="0" w:color="auto"/>
                        <w:bottom w:val="none" w:sz="0" w:space="0" w:color="auto"/>
                        <w:right w:val="none" w:sz="0" w:space="0" w:color="auto"/>
                      </w:divBdr>
                      <w:divsChild>
                        <w:div w:id="1113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98863">
              <w:marLeft w:val="0"/>
              <w:marRight w:val="0"/>
              <w:marTop w:val="0"/>
              <w:marBottom w:val="0"/>
              <w:divBdr>
                <w:top w:val="none" w:sz="0" w:space="0" w:color="auto"/>
                <w:left w:val="none" w:sz="0" w:space="0" w:color="auto"/>
                <w:bottom w:val="none" w:sz="0" w:space="0" w:color="auto"/>
                <w:right w:val="none" w:sz="0" w:space="0" w:color="auto"/>
              </w:divBdr>
              <w:divsChild>
                <w:div w:id="749959902">
                  <w:marLeft w:val="0"/>
                  <w:marRight w:val="0"/>
                  <w:marTop w:val="0"/>
                  <w:marBottom w:val="0"/>
                  <w:divBdr>
                    <w:top w:val="none" w:sz="0" w:space="0" w:color="auto"/>
                    <w:left w:val="none" w:sz="0" w:space="0" w:color="auto"/>
                    <w:bottom w:val="none" w:sz="0" w:space="0" w:color="auto"/>
                    <w:right w:val="none" w:sz="0" w:space="0" w:color="auto"/>
                  </w:divBdr>
                  <w:divsChild>
                    <w:div w:id="2123380814">
                      <w:marLeft w:val="0"/>
                      <w:marRight w:val="0"/>
                      <w:marTop w:val="0"/>
                      <w:marBottom w:val="0"/>
                      <w:divBdr>
                        <w:top w:val="none" w:sz="0" w:space="0" w:color="auto"/>
                        <w:left w:val="none" w:sz="0" w:space="0" w:color="auto"/>
                        <w:bottom w:val="none" w:sz="0" w:space="0" w:color="auto"/>
                        <w:right w:val="none" w:sz="0" w:space="0" w:color="auto"/>
                      </w:divBdr>
                      <w:divsChild>
                        <w:div w:id="5197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33375">
              <w:marLeft w:val="0"/>
              <w:marRight w:val="0"/>
              <w:marTop w:val="0"/>
              <w:marBottom w:val="0"/>
              <w:divBdr>
                <w:top w:val="none" w:sz="0" w:space="0" w:color="auto"/>
                <w:left w:val="none" w:sz="0" w:space="0" w:color="auto"/>
                <w:bottom w:val="none" w:sz="0" w:space="0" w:color="auto"/>
                <w:right w:val="none" w:sz="0" w:space="0" w:color="auto"/>
              </w:divBdr>
              <w:divsChild>
                <w:div w:id="1238247212">
                  <w:marLeft w:val="0"/>
                  <w:marRight w:val="0"/>
                  <w:marTop w:val="0"/>
                  <w:marBottom w:val="0"/>
                  <w:divBdr>
                    <w:top w:val="none" w:sz="0" w:space="0" w:color="auto"/>
                    <w:left w:val="none" w:sz="0" w:space="0" w:color="auto"/>
                    <w:bottom w:val="none" w:sz="0" w:space="0" w:color="auto"/>
                    <w:right w:val="none" w:sz="0" w:space="0" w:color="auto"/>
                  </w:divBdr>
                  <w:divsChild>
                    <w:div w:id="349335565">
                      <w:marLeft w:val="0"/>
                      <w:marRight w:val="0"/>
                      <w:marTop w:val="0"/>
                      <w:marBottom w:val="0"/>
                      <w:divBdr>
                        <w:top w:val="none" w:sz="0" w:space="0" w:color="auto"/>
                        <w:left w:val="none" w:sz="0" w:space="0" w:color="auto"/>
                        <w:bottom w:val="none" w:sz="0" w:space="0" w:color="auto"/>
                        <w:right w:val="none" w:sz="0" w:space="0" w:color="auto"/>
                      </w:divBdr>
                      <w:divsChild>
                        <w:div w:id="14437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258773">
              <w:marLeft w:val="0"/>
              <w:marRight w:val="0"/>
              <w:marTop w:val="0"/>
              <w:marBottom w:val="0"/>
              <w:divBdr>
                <w:top w:val="none" w:sz="0" w:space="0" w:color="auto"/>
                <w:left w:val="none" w:sz="0" w:space="0" w:color="auto"/>
                <w:bottom w:val="none" w:sz="0" w:space="0" w:color="auto"/>
                <w:right w:val="none" w:sz="0" w:space="0" w:color="auto"/>
              </w:divBdr>
              <w:divsChild>
                <w:div w:id="1647201327">
                  <w:marLeft w:val="0"/>
                  <w:marRight w:val="0"/>
                  <w:marTop w:val="0"/>
                  <w:marBottom w:val="0"/>
                  <w:divBdr>
                    <w:top w:val="none" w:sz="0" w:space="0" w:color="auto"/>
                    <w:left w:val="none" w:sz="0" w:space="0" w:color="auto"/>
                    <w:bottom w:val="none" w:sz="0" w:space="0" w:color="auto"/>
                    <w:right w:val="none" w:sz="0" w:space="0" w:color="auto"/>
                  </w:divBdr>
                  <w:divsChild>
                    <w:div w:id="1033850494">
                      <w:marLeft w:val="0"/>
                      <w:marRight w:val="0"/>
                      <w:marTop w:val="0"/>
                      <w:marBottom w:val="0"/>
                      <w:divBdr>
                        <w:top w:val="none" w:sz="0" w:space="0" w:color="auto"/>
                        <w:left w:val="none" w:sz="0" w:space="0" w:color="auto"/>
                        <w:bottom w:val="none" w:sz="0" w:space="0" w:color="auto"/>
                        <w:right w:val="none" w:sz="0" w:space="0" w:color="auto"/>
                      </w:divBdr>
                      <w:divsChild>
                        <w:div w:id="10559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29674">
              <w:marLeft w:val="0"/>
              <w:marRight w:val="0"/>
              <w:marTop w:val="0"/>
              <w:marBottom w:val="0"/>
              <w:divBdr>
                <w:top w:val="none" w:sz="0" w:space="0" w:color="auto"/>
                <w:left w:val="none" w:sz="0" w:space="0" w:color="auto"/>
                <w:bottom w:val="none" w:sz="0" w:space="0" w:color="auto"/>
                <w:right w:val="none" w:sz="0" w:space="0" w:color="auto"/>
              </w:divBdr>
              <w:divsChild>
                <w:div w:id="163864531">
                  <w:marLeft w:val="0"/>
                  <w:marRight w:val="0"/>
                  <w:marTop w:val="0"/>
                  <w:marBottom w:val="0"/>
                  <w:divBdr>
                    <w:top w:val="none" w:sz="0" w:space="0" w:color="auto"/>
                    <w:left w:val="none" w:sz="0" w:space="0" w:color="auto"/>
                    <w:bottom w:val="none" w:sz="0" w:space="0" w:color="auto"/>
                    <w:right w:val="none" w:sz="0" w:space="0" w:color="auto"/>
                  </w:divBdr>
                  <w:divsChild>
                    <w:div w:id="1694570838">
                      <w:marLeft w:val="0"/>
                      <w:marRight w:val="0"/>
                      <w:marTop w:val="0"/>
                      <w:marBottom w:val="0"/>
                      <w:divBdr>
                        <w:top w:val="none" w:sz="0" w:space="0" w:color="auto"/>
                        <w:left w:val="none" w:sz="0" w:space="0" w:color="auto"/>
                        <w:bottom w:val="none" w:sz="0" w:space="0" w:color="auto"/>
                        <w:right w:val="none" w:sz="0" w:space="0" w:color="auto"/>
                      </w:divBdr>
                      <w:divsChild>
                        <w:div w:id="3965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348412">
              <w:marLeft w:val="0"/>
              <w:marRight w:val="0"/>
              <w:marTop w:val="0"/>
              <w:marBottom w:val="0"/>
              <w:divBdr>
                <w:top w:val="none" w:sz="0" w:space="0" w:color="auto"/>
                <w:left w:val="none" w:sz="0" w:space="0" w:color="auto"/>
                <w:bottom w:val="none" w:sz="0" w:space="0" w:color="auto"/>
                <w:right w:val="none" w:sz="0" w:space="0" w:color="auto"/>
              </w:divBdr>
              <w:divsChild>
                <w:div w:id="1550452415">
                  <w:marLeft w:val="0"/>
                  <w:marRight w:val="0"/>
                  <w:marTop w:val="0"/>
                  <w:marBottom w:val="0"/>
                  <w:divBdr>
                    <w:top w:val="none" w:sz="0" w:space="0" w:color="auto"/>
                    <w:left w:val="none" w:sz="0" w:space="0" w:color="auto"/>
                    <w:bottom w:val="none" w:sz="0" w:space="0" w:color="auto"/>
                    <w:right w:val="none" w:sz="0" w:space="0" w:color="auto"/>
                  </w:divBdr>
                  <w:divsChild>
                    <w:div w:id="370151214">
                      <w:marLeft w:val="0"/>
                      <w:marRight w:val="0"/>
                      <w:marTop w:val="0"/>
                      <w:marBottom w:val="0"/>
                      <w:divBdr>
                        <w:top w:val="none" w:sz="0" w:space="0" w:color="auto"/>
                        <w:left w:val="none" w:sz="0" w:space="0" w:color="auto"/>
                        <w:bottom w:val="none" w:sz="0" w:space="0" w:color="auto"/>
                        <w:right w:val="none" w:sz="0" w:space="0" w:color="auto"/>
                      </w:divBdr>
                      <w:divsChild>
                        <w:div w:id="91824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6434">
              <w:marLeft w:val="0"/>
              <w:marRight w:val="0"/>
              <w:marTop w:val="0"/>
              <w:marBottom w:val="0"/>
              <w:divBdr>
                <w:top w:val="none" w:sz="0" w:space="0" w:color="auto"/>
                <w:left w:val="none" w:sz="0" w:space="0" w:color="auto"/>
                <w:bottom w:val="none" w:sz="0" w:space="0" w:color="auto"/>
                <w:right w:val="none" w:sz="0" w:space="0" w:color="auto"/>
              </w:divBdr>
              <w:divsChild>
                <w:div w:id="1934624200">
                  <w:marLeft w:val="0"/>
                  <w:marRight w:val="0"/>
                  <w:marTop w:val="0"/>
                  <w:marBottom w:val="0"/>
                  <w:divBdr>
                    <w:top w:val="none" w:sz="0" w:space="0" w:color="auto"/>
                    <w:left w:val="none" w:sz="0" w:space="0" w:color="auto"/>
                    <w:bottom w:val="none" w:sz="0" w:space="0" w:color="auto"/>
                    <w:right w:val="none" w:sz="0" w:space="0" w:color="auto"/>
                  </w:divBdr>
                  <w:divsChild>
                    <w:div w:id="1848323802">
                      <w:marLeft w:val="0"/>
                      <w:marRight w:val="0"/>
                      <w:marTop w:val="0"/>
                      <w:marBottom w:val="0"/>
                      <w:divBdr>
                        <w:top w:val="none" w:sz="0" w:space="0" w:color="auto"/>
                        <w:left w:val="none" w:sz="0" w:space="0" w:color="auto"/>
                        <w:bottom w:val="none" w:sz="0" w:space="0" w:color="auto"/>
                        <w:right w:val="none" w:sz="0" w:space="0" w:color="auto"/>
                      </w:divBdr>
                      <w:divsChild>
                        <w:div w:id="7413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92914">
              <w:marLeft w:val="0"/>
              <w:marRight w:val="0"/>
              <w:marTop w:val="0"/>
              <w:marBottom w:val="0"/>
              <w:divBdr>
                <w:top w:val="none" w:sz="0" w:space="0" w:color="auto"/>
                <w:left w:val="none" w:sz="0" w:space="0" w:color="auto"/>
                <w:bottom w:val="none" w:sz="0" w:space="0" w:color="auto"/>
                <w:right w:val="none" w:sz="0" w:space="0" w:color="auto"/>
              </w:divBdr>
              <w:divsChild>
                <w:div w:id="1383099372">
                  <w:marLeft w:val="0"/>
                  <w:marRight w:val="0"/>
                  <w:marTop w:val="0"/>
                  <w:marBottom w:val="0"/>
                  <w:divBdr>
                    <w:top w:val="none" w:sz="0" w:space="0" w:color="auto"/>
                    <w:left w:val="none" w:sz="0" w:space="0" w:color="auto"/>
                    <w:bottom w:val="none" w:sz="0" w:space="0" w:color="auto"/>
                    <w:right w:val="none" w:sz="0" w:space="0" w:color="auto"/>
                  </w:divBdr>
                  <w:divsChild>
                    <w:div w:id="2059475288">
                      <w:marLeft w:val="0"/>
                      <w:marRight w:val="0"/>
                      <w:marTop w:val="0"/>
                      <w:marBottom w:val="0"/>
                      <w:divBdr>
                        <w:top w:val="none" w:sz="0" w:space="0" w:color="auto"/>
                        <w:left w:val="none" w:sz="0" w:space="0" w:color="auto"/>
                        <w:bottom w:val="none" w:sz="0" w:space="0" w:color="auto"/>
                        <w:right w:val="none" w:sz="0" w:space="0" w:color="auto"/>
                      </w:divBdr>
                      <w:divsChild>
                        <w:div w:id="178063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55358">
              <w:marLeft w:val="0"/>
              <w:marRight w:val="0"/>
              <w:marTop w:val="0"/>
              <w:marBottom w:val="0"/>
              <w:divBdr>
                <w:top w:val="none" w:sz="0" w:space="0" w:color="auto"/>
                <w:left w:val="none" w:sz="0" w:space="0" w:color="auto"/>
                <w:bottom w:val="none" w:sz="0" w:space="0" w:color="auto"/>
                <w:right w:val="none" w:sz="0" w:space="0" w:color="auto"/>
              </w:divBdr>
              <w:divsChild>
                <w:div w:id="1728871048">
                  <w:marLeft w:val="0"/>
                  <w:marRight w:val="0"/>
                  <w:marTop w:val="0"/>
                  <w:marBottom w:val="0"/>
                  <w:divBdr>
                    <w:top w:val="none" w:sz="0" w:space="0" w:color="auto"/>
                    <w:left w:val="none" w:sz="0" w:space="0" w:color="auto"/>
                    <w:bottom w:val="none" w:sz="0" w:space="0" w:color="auto"/>
                    <w:right w:val="none" w:sz="0" w:space="0" w:color="auto"/>
                  </w:divBdr>
                  <w:divsChild>
                    <w:div w:id="1045299286">
                      <w:marLeft w:val="0"/>
                      <w:marRight w:val="0"/>
                      <w:marTop w:val="0"/>
                      <w:marBottom w:val="0"/>
                      <w:divBdr>
                        <w:top w:val="none" w:sz="0" w:space="0" w:color="auto"/>
                        <w:left w:val="none" w:sz="0" w:space="0" w:color="auto"/>
                        <w:bottom w:val="none" w:sz="0" w:space="0" w:color="auto"/>
                        <w:right w:val="none" w:sz="0" w:space="0" w:color="auto"/>
                      </w:divBdr>
                      <w:divsChild>
                        <w:div w:id="103326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1983">
              <w:marLeft w:val="0"/>
              <w:marRight w:val="0"/>
              <w:marTop w:val="0"/>
              <w:marBottom w:val="0"/>
              <w:divBdr>
                <w:top w:val="none" w:sz="0" w:space="0" w:color="auto"/>
                <w:left w:val="none" w:sz="0" w:space="0" w:color="auto"/>
                <w:bottom w:val="none" w:sz="0" w:space="0" w:color="auto"/>
                <w:right w:val="none" w:sz="0" w:space="0" w:color="auto"/>
              </w:divBdr>
              <w:divsChild>
                <w:div w:id="429470559">
                  <w:marLeft w:val="0"/>
                  <w:marRight w:val="0"/>
                  <w:marTop w:val="0"/>
                  <w:marBottom w:val="0"/>
                  <w:divBdr>
                    <w:top w:val="none" w:sz="0" w:space="0" w:color="auto"/>
                    <w:left w:val="none" w:sz="0" w:space="0" w:color="auto"/>
                    <w:bottom w:val="none" w:sz="0" w:space="0" w:color="auto"/>
                    <w:right w:val="none" w:sz="0" w:space="0" w:color="auto"/>
                  </w:divBdr>
                  <w:divsChild>
                    <w:div w:id="669411940">
                      <w:marLeft w:val="0"/>
                      <w:marRight w:val="0"/>
                      <w:marTop w:val="0"/>
                      <w:marBottom w:val="0"/>
                      <w:divBdr>
                        <w:top w:val="none" w:sz="0" w:space="0" w:color="auto"/>
                        <w:left w:val="none" w:sz="0" w:space="0" w:color="auto"/>
                        <w:bottom w:val="none" w:sz="0" w:space="0" w:color="auto"/>
                        <w:right w:val="none" w:sz="0" w:space="0" w:color="auto"/>
                      </w:divBdr>
                      <w:divsChild>
                        <w:div w:id="12597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10522">
              <w:marLeft w:val="0"/>
              <w:marRight w:val="0"/>
              <w:marTop w:val="0"/>
              <w:marBottom w:val="0"/>
              <w:divBdr>
                <w:top w:val="none" w:sz="0" w:space="0" w:color="auto"/>
                <w:left w:val="none" w:sz="0" w:space="0" w:color="auto"/>
                <w:bottom w:val="none" w:sz="0" w:space="0" w:color="auto"/>
                <w:right w:val="none" w:sz="0" w:space="0" w:color="auto"/>
              </w:divBdr>
              <w:divsChild>
                <w:div w:id="643240797">
                  <w:marLeft w:val="0"/>
                  <w:marRight w:val="0"/>
                  <w:marTop w:val="0"/>
                  <w:marBottom w:val="0"/>
                  <w:divBdr>
                    <w:top w:val="none" w:sz="0" w:space="0" w:color="auto"/>
                    <w:left w:val="none" w:sz="0" w:space="0" w:color="auto"/>
                    <w:bottom w:val="none" w:sz="0" w:space="0" w:color="auto"/>
                    <w:right w:val="none" w:sz="0" w:space="0" w:color="auto"/>
                  </w:divBdr>
                  <w:divsChild>
                    <w:div w:id="1923296677">
                      <w:marLeft w:val="0"/>
                      <w:marRight w:val="0"/>
                      <w:marTop w:val="0"/>
                      <w:marBottom w:val="0"/>
                      <w:divBdr>
                        <w:top w:val="none" w:sz="0" w:space="0" w:color="auto"/>
                        <w:left w:val="none" w:sz="0" w:space="0" w:color="auto"/>
                        <w:bottom w:val="none" w:sz="0" w:space="0" w:color="auto"/>
                        <w:right w:val="none" w:sz="0" w:space="0" w:color="auto"/>
                      </w:divBdr>
                      <w:divsChild>
                        <w:div w:id="12210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9259">
              <w:marLeft w:val="0"/>
              <w:marRight w:val="0"/>
              <w:marTop w:val="0"/>
              <w:marBottom w:val="0"/>
              <w:divBdr>
                <w:top w:val="none" w:sz="0" w:space="0" w:color="auto"/>
                <w:left w:val="none" w:sz="0" w:space="0" w:color="auto"/>
                <w:bottom w:val="none" w:sz="0" w:space="0" w:color="auto"/>
                <w:right w:val="none" w:sz="0" w:space="0" w:color="auto"/>
              </w:divBdr>
              <w:divsChild>
                <w:div w:id="1210335559">
                  <w:marLeft w:val="0"/>
                  <w:marRight w:val="0"/>
                  <w:marTop w:val="0"/>
                  <w:marBottom w:val="0"/>
                  <w:divBdr>
                    <w:top w:val="none" w:sz="0" w:space="0" w:color="auto"/>
                    <w:left w:val="none" w:sz="0" w:space="0" w:color="auto"/>
                    <w:bottom w:val="none" w:sz="0" w:space="0" w:color="auto"/>
                    <w:right w:val="none" w:sz="0" w:space="0" w:color="auto"/>
                  </w:divBdr>
                  <w:divsChild>
                    <w:div w:id="293416408">
                      <w:marLeft w:val="0"/>
                      <w:marRight w:val="0"/>
                      <w:marTop w:val="0"/>
                      <w:marBottom w:val="0"/>
                      <w:divBdr>
                        <w:top w:val="none" w:sz="0" w:space="0" w:color="auto"/>
                        <w:left w:val="none" w:sz="0" w:space="0" w:color="auto"/>
                        <w:bottom w:val="none" w:sz="0" w:space="0" w:color="auto"/>
                        <w:right w:val="none" w:sz="0" w:space="0" w:color="auto"/>
                      </w:divBdr>
                      <w:divsChild>
                        <w:div w:id="17152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855921">
              <w:marLeft w:val="0"/>
              <w:marRight w:val="0"/>
              <w:marTop w:val="0"/>
              <w:marBottom w:val="0"/>
              <w:divBdr>
                <w:top w:val="none" w:sz="0" w:space="0" w:color="auto"/>
                <w:left w:val="none" w:sz="0" w:space="0" w:color="auto"/>
                <w:bottom w:val="none" w:sz="0" w:space="0" w:color="auto"/>
                <w:right w:val="none" w:sz="0" w:space="0" w:color="auto"/>
              </w:divBdr>
              <w:divsChild>
                <w:div w:id="1729495747">
                  <w:marLeft w:val="0"/>
                  <w:marRight w:val="0"/>
                  <w:marTop w:val="0"/>
                  <w:marBottom w:val="0"/>
                  <w:divBdr>
                    <w:top w:val="none" w:sz="0" w:space="0" w:color="auto"/>
                    <w:left w:val="none" w:sz="0" w:space="0" w:color="auto"/>
                    <w:bottom w:val="none" w:sz="0" w:space="0" w:color="auto"/>
                    <w:right w:val="none" w:sz="0" w:space="0" w:color="auto"/>
                  </w:divBdr>
                  <w:divsChild>
                    <w:div w:id="537010164">
                      <w:marLeft w:val="0"/>
                      <w:marRight w:val="0"/>
                      <w:marTop w:val="0"/>
                      <w:marBottom w:val="0"/>
                      <w:divBdr>
                        <w:top w:val="none" w:sz="0" w:space="0" w:color="auto"/>
                        <w:left w:val="none" w:sz="0" w:space="0" w:color="auto"/>
                        <w:bottom w:val="none" w:sz="0" w:space="0" w:color="auto"/>
                        <w:right w:val="none" w:sz="0" w:space="0" w:color="auto"/>
                      </w:divBdr>
                      <w:divsChild>
                        <w:div w:id="121218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561288">
              <w:marLeft w:val="0"/>
              <w:marRight w:val="0"/>
              <w:marTop w:val="0"/>
              <w:marBottom w:val="0"/>
              <w:divBdr>
                <w:top w:val="none" w:sz="0" w:space="0" w:color="auto"/>
                <w:left w:val="none" w:sz="0" w:space="0" w:color="auto"/>
                <w:bottom w:val="none" w:sz="0" w:space="0" w:color="auto"/>
                <w:right w:val="none" w:sz="0" w:space="0" w:color="auto"/>
              </w:divBdr>
              <w:divsChild>
                <w:div w:id="607590855">
                  <w:marLeft w:val="0"/>
                  <w:marRight w:val="0"/>
                  <w:marTop w:val="0"/>
                  <w:marBottom w:val="0"/>
                  <w:divBdr>
                    <w:top w:val="none" w:sz="0" w:space="0" w:color="auto"/>
                    <w:left w:val="none" w:sz="0" w:space="0" w:color="auto"/>
                    <w:bottom w:val="none" w:sz="0" w:space="0" w:color="auto"/>
                    <w:right w:val="none" w:sz="0" w:space="0" w:color="auto"/>
                  </w:divBdr>
                  <w:divsChild>
                    <w:div w:id="1689136259">
                      <w:marLeft w:val="0"/>
                      <w:marRight w:val="0"/>
                      <w:marTop w:val="0"/>
                      <w:marBottom w:val="0"/>
                      <w:divBdr>
                        <w:top w:val="none" w:sz="0" w:space="0" w:color="auto"/>
                        <w:left w:val="none" w:sz="0" w:space="0" w:color="auto"/>
                        <w:bottom w:val="none" w:sz="0" w:space="0" w:color="auto"/>
                        <w:right w:val="none" w:sz="0" w:space="0" w:color="auto"/>
                      </w:divBdr>
                      <w:divsChild>
                        <w:div w:id="43682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36484">
              <w:marLeft w:val="0"/>
              <w:marRight w:val="0"/>
              <w:marTop w:val="0"/>
              <w:marBottom w:val="0"/>
              <w:divBdr>
                <w:top w:val="none" w:sz="0" w:space="0" w:color="auto"/>
                <w:left w:val="none" w:sz="0" w:space="0" w:color="auto"/>
                <w:bottom w:val="none" w:sz="0" w:space="0" w:color="auto"/>
                <w:right w:val="none" w:sz="0" w:space="0" w:color="auto"/>
              </w:divBdr>
              <w:divsChild>
                <w:div w:id="1328051291">
                  <w:marLeft w:val="0"/>
                  <w:marRight w:val="0"/>
                  <w:marTop w:val="0"/>
                  <w:marBottom w:val="0"/>
                  <w:divBdr>
                    <w:top w:val="none" w:sz="0" w:space="0" w:color="auto"/>
                    <w:left w:val="none" w:sz="0" w:space="0" w:color="auto"/>
                    <w:bottom w:val="none" w:sz="0" w:space="0" w:color="auto"/>
                    <w:right w:val="none" w:sz="0" w:space="0" w:color="auto"/>
                  </w:divBdr>
                  <w:divsChild>
                    <w:div w:id="938877122">
                      <w:marLeft w:val="0"/>
                      <w:marRight w:val="0"/>
                      <w:marTop w:val="0"/>
                      <w:marBottom w:val="0"/>
                      <w:divBdr>
                        <w:top w:val="none" w:sz="0" w:space="0" w:color="auto"/>
                        <w:left w:val="none" w:sz="0" w:space="0" w:color="auto"/>
                        <w:bottom w:val="none" w:sz="0" w:space="0" w:color="auto"/>
                        <w:right w:val="none" w:sz="0" w:space="0" w:color="auto"/>
                      </w:divBdr>
                      <w:divsChild>
                        <w:div w:id="88113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973346">
              <w:marLeft w:val="0"/>
              <w:marRight w:val="0"/>
              <w:marTop w:val="0"/>
              <w:marBottom w:val="0"/>
              <w:divBdr>
                <w:top w:val="none" w:sz="0" w:space="0" w:color="auto"/>
                <w:left w:val="none" w:sz="0" w:space="0" w:color="auto"/>
                <w:bottom w:val="none" w:sz="0" w:space="0" w:color="auto"/>
                <w:right w:val="none" w:sz="0" w:space="0" w:color="auto"/>
              </w:divBdr>
              <w:divsChild>
                <w:div w:id="1634825090">
                  <w:marLeft w:val="0"/>
                  <w:marRight w:val="0"/>
                  <w:marTop w:val="0"/>
                  <w:marBottom w:val="0"/>
                  <w:divBdr>
                    <w:top w:val="none" w:sz="0" w:space="0" w:color="auto"/>
                    <w:left w:val="none" w:sz="0" w:space="0" w:color="auto"/>
                    <w:bottom w:val="none" w:sz="0" w:space="0" w:color="auto"/>
                    <w:right w:val="none" w:sz="0" w:space="0" w:color="auto"/>
                  </w:divBdr>
                  <w:divsChild>
                    <w:div w:id="1331911559">
                      <w:marLeft w:val="0"/>
                      <w:marRight w:val="0"/>
                      <w:marTop w:val="0"/>
                      <w:marBottom w:val="0"/>
                      <w:divBdr>
                        <w:top w:val="none" w:sz="0" w:space="0" w:color="auto"/>
                        <w:left w:val="none" w:sz="0" w:space="0" w:color="auto"/>
                        <w:bottom w:val="none" w:sz="0" w:space="0" w:color="auto"/>
                        <w:right w:val="none" w:sz="0" w:space="0" w:color="auto"/>
                      </w:divBdr>
                      <w:divsChild>
                        <w:div w:id="474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33749">
              <w:marLeft w:val="0"/>
              <w:marRight w:val="0"/>
              <w:marTop w:val="0"/>
              <w:marBottom w:val="0"/>
              <w:divBdr>
                <w:top w:val="none" w:sz="0" w:space="0" w:color="auto"/>
                <w:left w:val="none" w:sz="0" w:space="0" w:color="auto"/>
                <w:bottom w:val="none" w:sz="0" w:space="0" w:color="auto"/>
                <w:right w:val="none" w:sz="0" w:space="0" w:color="auto"/>
              </w:divBdr>
              <w:divsChild>
                <w:div w:id="281768988">
                  <w:marLeft w:val="0"/>
                  <w:marRight w:val="0"/>
                  <w:marTop w:val="0"/>
                  <w:marBottom w:val="0"/>
                  <w:divBdr>
                    <w:top w:val="none" w:sz="0" w:space="0" w:color="auto"/>
                    <w:left w:val="none" w:sz="0" w:space="0" w:color="auto"/>
                    <w:bottom w:val="none" w:sz="0" w:space="0" w:color="auto"/>
                    <w:right w:val="none" w:sz="0" w:space="0" w:color="auto"/>
                  </w:divBdr>
                  <w:divsChild>
                    <w:div w:id="1212696208">
                      <w:marLeft w:val="0"/>
                      <w:marRight w:val="0"/>
                      <w:marTop w:val="0"/>
                      <w:marBottom w:val="0"/>
                      <w:divBdr>
                        <w:top w:val="none" w:sz="0" w:space="0" w:color="auto"/>
                        <w:left w:val="none" w:sz="0" w:space="0" w:color="auto"/>
                        <w:bottom w:val="none" w:sz="0" w:space="0" w:color="auto"/>
                        <w:right w:val="none" w:sz="0" w:space="0" w:color="auto"/>
                      </w:divBdr>
                      <w:divsChild>
                        <w:div w:id="31549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6817">
              <w:marLeft w:val="0"/>
              <w:marRight w:val="0"/>
              <w:marTop w:val="0"/>
              <w:marBottom w:val="0"/>
              <w:divBdr>
                <w:top w:val="none" w:sz="0" w:space="0" w:color="auto"/>
                <w:left w:val="none" w:sz="0" w:space="0" w:color="auto"/>
                <w:bottom w:val="none" w:sz="0" w:space="0" w:color="auto"/>
                <w:right w:val="none" w:sz="0" w:space="0" w:color="auto"/>
              </w:divBdr>
              <w:divsChild>
                <w:div w:id="79450221">
                  <w:marLeft w:val="0"/>
                  <w:marRight w:val="0"/>
                  <w:marTop w:val="0"/>
                  <w:marBottom w:val="0"/>
                  <w:divBdr>
                    <w:top w:val="none" w:sz="0" w:space="0" w:color="auto"/>
                    <w:left w:val="none" w:sz="0" w:space="0" w:color="auto"/>
                    <w:bottom w:val="none" w:sz="0" w:space="0" w:color="auto"/>
                    <w:right w:val="none" w:sz="0" w:space="0" w:color="auto"/>
                  </w:divBdr>
                  <w:divsChild>
                    <w:div w:id="112672682">
                      <w:marLeft w:val="0"/>
                      <w:marRight w:val="0"/>
                      <w:marTop w:val="0"/>
                      <w:marBottom w:val="0"/>
                      <w:divBdr>
                        <w:top w:val="none" w:sz="0" w:space="0" w:color="auto"/>
                        <w:left w:val="none" w:sz="0" w:space="0" w:color="auto"/>
                        <w:bottom w:val="none" w:sz="0" w:space="0" w:color="auto"/>
                        <w:right w:val="none" w:sz="0" w:space="0" w:color="auto"/>
                      </w:divBdr>
                      <w:divsChild>
                        <w:div w:id="107663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29031">
              <w:marLeft w:val="0"/>
              <w:marRight w:val="0"/>
              <w:marTop w:val="0"/>
              <w:marBottom w:val="0"/>
              <w:divBdr>
                <w:top w:val="none" w:sz="0" w:space="0" w:color="auto"/>
                <w:left w:val="none" w:sz="0" w:space="0" w:color="auto"/>
                <w:bottom w:val="none" w:sz="0" w:space="0" w:color="auto"/>
                <w:right w:val="none" w:sz="0" w:space="0" w:color="auto"/>
              </w:divBdr>
              <w:divsChild>
                <w:div w:id="1977107017">
                  <w:marLeft w:val="0"/>
                  <w:marRight w:val="0"/>
                  <w:marTop w:val="0"/>
                  <w:marBottom w:val="0"/>
                  <w:divBdr>
                    <w:top w:val="none" w:sz="0" w:space="0" w:color="auto"/>
                    <w:left w:val="none" w:sz="0" w:space="0" w:color="auto"/>
                    <w:bottom w:val="none" w:sz="0" w:space="0" w:color="auto"/>
                    <w:right w:val="none" w:sz="0" w:space="0" w:color="auto"/>
                  </w:divBdr>
                  <w:divsChild>
                    <w:div w:id="130943720">
                      <w:marLeft w:val="0"/>
                      <w:marRight w:val="0"/>
                      <w:marTop w:val="0"/>
                      <w:marBottom w:val="0"/>
                      <w:divBdr>
                        <w:top w:val="none" w:sz="0" w:space="0" w:color="auto"/>
                        <w:left w:val="none" w:sz="0" w:space="0" w:color="auto"/>
                        <w:bottom w:val="none" w:sz="0" w:space="0" w:color="auto"/>
                        <w:right w:val="none" w:sz="0" w:space="0" w:color="auto"/>
                      </w:divBdr>
                      <w:divsChild>
                        <w:div w:id="12514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293562">
              <w:marLeft w:val="0"/>
              <w:marRight w:val="0"/>
              <w:marTop w:val="0"/>
              <w:marBottom w:val="0"/>
              <w:divBdr>
                <w:top w:val="none" w:sz="0" w:space="0" w:color="auto"/>
                <w:left w:val="none" w:sz="0" w:space="0" w:color="auto"/>
                <w:bottom w:val="none" w:sz="0" w:space="0" w:color="auto"/>
                <w:right w:val="none" w:sz="0" w:space="0" w:color="auto"/>
              </w:divBdr>
              <w:divsChild>
                <w:div w:id="1059595873">
                  <w:marLeft w:val="0"/>
                  <w:marRight w:val="0"/>
                  <w:marTop w:val="0"/>
                  <w:marBottom w:val="0"/>
                  <w:divBdr>
                    <w:top w:val="none" w:sz="0" w:space="0" w:color="auto"/>
                    <w:left w:val="none" w:sz="0" w:space="0" w:color="auto"/>
                    <w:bottom w:val="none" w:sz="0" w:space="0" w:color="auto"/>
                    <w:right w:val="none" w:sz="0" w:space="0" w:color="auto"/>
                  </w:divBdr>
                  <w:divsChild>
                    <w:div w:id="1421219950">
                      <w:marLeft w:val="0"/>
                      <w:marRight w:val="0"/>
                      <w:marTop w:val="0"/>
                      <w:marBottom w:val="0"/>
                      <w:divBdr>
                        <w:top w:val="none" w:sz="0" w:space="0" w:color="auto"/>
                        <w:left w:val="none" w:sz="0" w:space="0" w:color="auto"/>
                        <w:bottom w:val="none" w:sz="0" w:space="0" w:color="auto"/>
                        <w:right w:val="none" w:sz="0" w:space="0" w:color="auto"/>
                      </w:divBdr>
                      <w:divsChild>
                        <w:div w:id="12978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89369">
              <w:marLeft w:val="0"/>
              <w:marRight w:val="0"/>
              <w:marTop w:val="0"/>
              <w:marBottom w:val="0"/>
              <w:divBdr>
                <w:top w:val="none" w:sz="0" w:space="0" w:color="auto"/>
                <w:left w:val="none" w:sz="0" w:space="0" w:color="auto"/>
                <w:bottom w:val="none" w:sz="0" w:space="0" w:color="auto"/>
                <w:right w:val="none" w:sz="0" w:space="0" w:color="auto"/>
              </w:divBdr>
              <w:divsChild>
                <w:div w:id="1933466523">
                  <w:marLeft w:val="0"/>
                  <w:marRight w:val="0"/>
                  <w:marTop w:val="0"/>
                  <w:marBottom w:val="0"/>
                  <w:divBdr>
                    <w:top w:val="none" w:sz="0" w:space="0" w:color="auto"/>
                    <w:left w:val="none" w:sz="0" w:space="0" w:color="auto"/>
                    <w:bottom w:val="none" w:sz="0" w:space="0" w:color="auto"/>
                    <w:right w:val="none" w:sz="0" w:space="0" w:color="auto"/>
                  </w:divBdr>
                  <w:divsChild>
                    <w:div w:id="1548684108">
                      <w:marLeft w:val="0"/>
                      <w:marRight w:val="0"/>
                      <w:marTop w:val="0"/>
                      <w:marBottom w:val="0"/>
                      <w:divBdr>
                        <w:top w:val="none" w:sz="0" w:space="0" w:color="auto"/>
                        <w:left w:val="none" w:sz="0" w:space="0" w:color="auto"/>
                        <w:bottom w:val="none" w:sz="0" w:space="0" w:color="auto"/>
                        <w:right w:val="none" w:sz="0" w:space="0" w:color="auto"/>
                      </w:divBdr>
                      <w:divsChild>
                        <w:div w:id="1211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39403">
              <w:marLeft w:val="0"/>
              <w:marRight w:val="0"/>
              <w:marTop w:val="0"/>
              <w:marBottom w:val="0"/>
              <w:divBdr>
                <w:top w:val="none" w:sz="0" w:space="0" w:color="auto"/>
                <w:left w:val="none" w:sz="0" w:space="0" w:color="auto"/>
                <w:bottom w:val="none" w:sz="0" w:space="0" w:color="auto"/>
                <w:right w:val="none" w:sz="0" w:space="0" w:color="auto"/>
              </w:divBdr>
              <w:divsChild>
                <w:div w:id="152338331">
                  <w:marLeft w:val="0"/>
                  <w:marRight w:val="0"/>
                  <w:marTop w:val="0"/>
                  <w:marBottom w:val="0"/>
                  <w:divBdr>
                    <w:top w:val="none" w:sz="0" w:space="0" w:color="auto"/>
                    <w:left w:val="none" w:sz="0" w:space="0" w:color="auto"/>
                    <w:bottom w:val="none" w:sz="0" w:space="0" w:color="auto"/>
                    <w:right w:val="none" w:sz="0" w:space="0" w:color="auto"/>
                  </w:divBdr>
                  <w:divsChild>
                    <w:div w:id="970673184">
                      <w:marLeft w:val="0"/>
                      <w:marRight w:val="0"/>
                      <w:marTop w:val="0"/>
                      <w:marBottom w:val="0"/>
                      <w:divBdr>
                        <w:top w:val="none" w:sz="0" w:space="0" w:color="auto"/>
                        <w:left w:val="none" w:sz="0" w:space="0" w:color="auto"/>
                        <w:bottom w:val="none" w:sz="0" w:space="0" w:color="auto"/>
                        <w:right w:val="none" w:sz="0" w:space="0" w:color="auto"/>
                      </w:divBdr>
                      <w:divsChild>
                        <w:div w:id="17042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831133">
      <w:bodyDiv w:val="1"/>
      <w:marLeft w:val="0"/>
      <w:marRight w:val="0"/>
      <w:marTop w:val="0"/>
      <w:marBottom w:val="0"/>
      <w:divBdr>
        <w:top w:val="none" w:sz="0" w:space="0" w:color="auto"/>
        <w:left w:val="none" w:sz="0" w:space="0" w:color="auto"/>
        <w:bottom w:val="none" w:sz="0" w:space="0" w:color="auto"/>
        <w:right w:val="none" w:sz="0" w:space="0" w:color="auto"/>
      </w:divBdr>
      <w:divsChild>
        <w:div w:id="29036827">
          <w:marLeft w:val="1382"/>
          <w:marRight w:val="0"/>
          <w:marTop w:val="0"/>
          <w:marBottom w:val="0"/>
          <w:divBdr>
            <w:top w:val="none" w:sz="0" w:space="0" w:color="auto"/>
            <w:left w:val="none" w:sz="0" w:space="0" w:color="auto"/>
            <w:bottom w:val="none" w:sz="0" w:space="0" w:color="auto"/>
            <w:right w:val="none" w:sz="0" w:space="0" w:color="auto"/>
          </w:divBdr>
        </w:div>
        <w:div w:id="818687661">
          <w:marLeft w:val="1382"/>
          <w:marRight w:val="0"/>
          <w:marTop w:val="0"/>
          <w:marBottom w:val="0"/>
          <w:divBdr>
            <w:top w:val="none" w:sz="0" w:space="0" w:color="auto"/>
            <w:left w:val="none" w:sz="0" w:space="0" w:color="auto"/>
            <w:bottom w:val="none" w:sz="0" w:space="0" w:color="auto"/>
            <w:right w:val="none" w:sz="0" w:space="0" w:color="auto"/>
          </w:divBdr>
        </w:div>
        <w:div w:id="944924392">
          <w:marLeft w:val="1382"/>
          <w:marRight w:val="0"/>
          <w:marTop w:val="0"/>
          <w:marBottom w:val="0"/>
          <w:divBdr>
            <w:top w:val="none" w:sz="0" w:space="0" w:color="auto"/>
            <w:left w:val="none" w:sz="0" w:space="0" w:color="auto"/>
            <w:bottom w:val="none" w:sz="0" w:space="0" w:color="auto"/>
            <w:right w:val="none" w:sz="0" w:space="0" w:color="auto"/>
          </w:divBdr>
        </w:div>
        <w:div w:id="1028799489">
          <w:marLeft w:val="1382"/>
          <w:marRight w:val="0"/>
          <w:marTop w:val="0"/>
          <w:marBottom w:val="0"/>
          <w:divBdr>
            <w:top w:val="none" w:sz="0" w:space="0" w:color="auto"/>
            <w:left w:val="none" w:sz="0" w:space="0" w:color="auto"/>
            <w:bottom w:val="none" w:sz="0" w:space="0" w:color="auto"/>
            <w:right w:val="none" w:sz="0" w:space="0" w:color="auto"/>
          </w:divBdr>
        </w:div>
        <w:div w:id="1234925274">
          <w:marLeft w:val="1382"/>
          <w:marRight w:val="0"/>
          <w:marTop w:val="0"/>
          <w:marBottom w:val="0"/>
          <w:divBdr>
            <w:top w:val="none" w:sz="0" w:space="0" w:color="auto"/>
            <w:left w:val="none" w:sz="0" w:space="0" w:color="auto"/>
            <w:bottom w:val="none" w:sz="0" w:space="0" w:color="auto"/>
            <w:right w:val="none" w:sz="0" w:space="0" w:color="auto"/>
          </w:divBdr>
        </w:div>
        <w:div w:id="1501844240">
          <w:marLeft w:val="1382"/>
          <w:marRight w:val="0"/>
          <w:marTop w:val="0"/>
          <w:marBottom w:val="0"/>
          <w:divBdr>
            <w:top w:val="none" w:sz="0" w:space="0" w:color="auto"/>
            <w:left w:val="none" w:sz="0" w:space="0" w:color="auto"/>
            <w:bottom w:val="none" w:sz="0" w:space="0" w:color="auto"/>
            <w:right w:val="none" w:sz="0" w:space="0" w:color="auto"/>
          </w:divBdr>
        </w:div>
        <w:div w:id="1532183226">
          <w:marLeft w:val="1382"/>
          <w:marRight w:val="0"/>
          <w:marTop w:val="0"/>
          <w:marBottom w:val="0"/>
          <w:divBdr>
            <w:top w:val="none" w:sz="0" w:space="0" w:color="auto"/>
            <w:left w:val="none" w:sz="0" w:space="0" w:color="auto"/>
            <w:bottom w:val="none" w:sz="0" w:space="0" w:color="auto"/>
            <w:right w:val="none" w:sz="0" w:space="0" w:color="auto"/>
          </w:divBdr>
        </w:div>
        <w:div w:id="1825926637">
          <w:marLeft w:val="1382"/>
          <w:marRight w:val="0"/>
          <w:marTop w:val="0"/>
          <w:marBottom w:val="0"/>
          <w:divBdr>
            <w:top w:val="none" w:sz="0" w:space="0" w:color="auto"/>
            <w:left w:val="none" w:sz="0" w:space="0" w:color="auto"/>
            <w:bottom w:val="none" w:sz="0" w:space="0" w:color="auto"/>
            <w:right w:val="none" w:sz="0" w:space="0" w:color="auto"/>
          </w:divBdr>
        </w:div>
        <w:div w:id="1954438052">
          <w:marLeft w:val="1382"/>
          <w:marRight w:val="0"/>
          <w:marTop w:val="0"/>
          <w:marBottom w:val="0"/>
          <w:divBdr>
            <w:top w:val="none" w:sz="0" w:space="0" w:color="auto"/>
            <w:left w:val="none" w:sz="0" w:space="0" w:color="auto"/>
            <w:bottom w:val="none" w:sz="0" w:space="0" w:color="auto"/>
            <w:right w:val="none" w:sz="0" w:space="0" w:color="auto"/>
          </w:divBdr>
        </w:div>
      </w:divsChild>
    </w:div>
    <w:div w:id="1245338741">
      <w:bodyDiv w:val="1"/>
      <w:marLeft w:val="0"/>
      <w:marRight w:val="0"/>
      <w:marTop w:val="0"/>
      <w:marBottom w:val="0"/>
      <w:divBdr>
        <w:top w:val="none" w:sz="0" w:space="0" w:color="auto"/>
        <w:left w:val="none" w:sz="0" w:space="0" w:color="auto"/>
        <w:bottom w:val="none" w:sz="0" w:space="0" w:color="auto"/>
        <w:right w:val="none" w:sz="0" w:space="0" w:color="auto"/>
      </w:divBdr>
    </w:div>
    <w:div w:id="1245846372">
      <w:bodyDiv w:val="1"/>
      <w:marLeft w:val="0"/>
      <w:marRight w:val="0"/>
      <w:marTop w:val="0"/>
      <w:marBottom w:val="0"/>
      <w:divBdr>
        <w:top w:val="none" w:sz="0" w:space="0" w:color="auto"/>
        <w:left w:val="none" w:sz="0" w:space="0" w:color="auto"/>
        <w:bottom w:val="none" w:sz="0" w:space="0" w:color="auto"/>
        <w:right w:val="none" w:sz="0" w:space="0" w:color="auto"/>
      </w:divBdr>
      <w:divsChild>
        <w:div w:id="908812050">
          <w:marLeft w:val="0"/>
          <w:marRight w:val="0"/>
          <w:marTop w:val="0"/>
          <w:marBottom w:val="0"/>
          <w:divBdr>
            <w:top w:val="none" w:sz="0" w:space="0" w:color="auto"/>
            <w:left w:val="none" w:sz="0" w:space="0" w:color="auto"/>
            <w:bottom w:val="none" w:sz="0" w:space="0" w:color="auto"/>
            <w:right w:val="none" w:sz="0" w:space="0" w:color="auto"/>
          </w:divBdr>
        </w:div>
        <w:div w:id="1850751563">
          <w:marLeft w:val="0"/>
          <w:marRight w:val="0"/>
          <w:marTop w:val="0"/>
          <w:marBottom w:val="0"/>
          <w:divBdr>
            <w:top w:val="none" w:sz="0" w:space="0" w:color="auto"/>
            <w:left w:val="none" w:sz="0" w:space="0" w:color="auto"/>
            <w:bottom w:val="none" w:sz="0" w:space="0" w:color="auto"/>
            <w:right w:val="none" w:sz="0" w:space="0" w:color="auto"/>
          </w:divBdr>
        </w:div>
        <w:div w:id="1967659635">
          <w:marLeft w:val="0"/>
          <w:marRight w:val="0"/>
          <w:marTop w:val="0"/>
          <w:marBottom w:val="0"/>
          <w:divBdr>
            <w:top w:val="none" w:sz="0" w:space="0" w:color="auto"/>
            <w:left w:val="none" w:sz="0" w:space="0" w:color="auto"/>
            <w:bottom w:val="none" w:sz="0" w:space="0" w:color="auto"/>
            <w:right w:val="none" w:sz="0" w:space="0" w:color="auto"/>
          </w:divBdr>
        </w:div>
      </w:divsChild>
    </w:div>
    <w:div w:id="1272281537">
      <w:bodyDiv w:val="1"/>
      <w:marLeft w:val="0"/>
      <w:marRight w:val="0"/>
      <w:marTop w:val="0"/>
      <w:marBottom w:val="0"/>
      <w:divBdr>
        <w:top w:val="none" w:sz="0" w:space="0" w:color="auto"/>
        <w:left w:val="none" w:sz="0" w:space="0" w:color="auto"/>
        <w:bottom w:val="none" w:sz="0" w:space="0" w:color="auto"/>
        <w:right w:val="none" w:sz="0" w:space="0" w:color="auto"/>
      </w:divBdr>
    </w:div>
    <w:div w:id="1303459692">
      <w:bodyDiv w:val="1"/>
      <w:marLeft w:val="0"/>
      <w:marRight w:val="0"/>
      <w:marTop w:val="0"/>
      <w:marBottom w:val="0"/>
      <w:divBdr>
        <w:top w:val="none" w:sz="0" w:space="0" w:color="auto"/>
        <w:left w:val="none" w:sz="0" w:space="0" w:color="auto"/>
        <w:bottom w:val="none" w:sz="0" w:space="0" w:color="auto"/>
        <w:right w:val="none" w:sz="0" w:space="0" w:color="auto"/>
      </w:divBdr>
    </w:div>
    <w:div w:id="1381788254">
      <w:bodyDiv w:val="1"/>
      <w:marLeft w:val="0"/>
      <w:marRight w:val="0"/>
      <w:marTop w:val="0"/>
      <w:marBottom w:val="0"/>
      <w:divBdr>
        <w:top w:val="none" w:sz="0" w:space="0" w:color="auto"/>
        <w:left w:val="none" w:sz="0" w:space="0" w:color="auto"/>
        <w:bottom w:val="none" w:sz="0" w:space="0" w:color="auto"/>
        <w:right w:val="none" w:sz="0" w:space="0" w:color="auto"/>
      </w:divBdr>
    </w:div>
    <w:div w:id="1401831775">
      <w:bodyDiv w:val="1"/>
      <w:marLeft w:val="0"/>
      <w:marRight w:val="0"/>
      <w:marTop w:val="0"/>
      <w:marBottom w:val="0"/>
      <w:divBdr>
        <w:top w:val="none" w:sz="0" w:space="0" w:color="auto"/>
        <w:left w:val="none" w:sz="0" w:space="0" w:color="auto"/>
        <w:bottom w:val="none" w:sz="0" w:space="0" w:color="auto"/>
        <w:right w:val="none" w:sz="0" w:space="0" w:color="auto"/>
      </w:divBdr>
      <w:divsChild>
        <w:div w:id="293632985">
          <w:marLeft w:val="0"/>
          <w:marRight w:val="0"/>
          <w:marTop w:val="0"/>
          <w:marBottom w:val="0"/>
          <w:divBdr>
            <w:top w:val="none" w:sz="0" w:space="0" w:color="auto"/>
            <w:left w:val="none" w:sz="0" w:space="0" w:color="auto"/>
            <w:bottom w:val="none" w:sz="0" w:space="0" w:color="auto"/>
            <w:right w:val="none" w:sz="0" w:space="0" w:color="auto"/>
          </w:divBdr>
        </w:div>
        <w:div w:id="294262926">
          <w:marLeft w:val="0"/>
          <w:marRight w:val="0"/>
          <w:marTop w:val="0"/>
          <w:marBottom w:val="0"/>
          <w:divBdr>
            <w:top w:val="none" w:sz="0" w:space="0" w:color="auto"/>
            <w:left w:val="none" w:sz="0" w:space="0" w:color="auto"/>
            <w:bottom w:val="none" w:sz="0" w:space="0" w:color="auto"/>
            <w:right w:val="none" w:sz="0" w:space="0" w:color="auto"/>
          </w:divBdr>
        </w:div>
        <w:div w:id="469132537">
          <w:marLeft w:val="0"/>
          <w:marRight w:val="0"/>
          <w:marTop w:val="0"/>
          <w:marBottom w:val="0"/>
          <w:divBdr>
            <w:top w:val="none" w:sz="0" w:space="0" w:color="auto"/>
            <w:left w:val="none" w:sz="0" w:space="0" w:color="auto"/>
            <w:bottom w:val="none" w:sz="0" w:space="0" w:color="auto"/>
            <w:right w:val="none" w:sz="0" w:space="0" w:color="auto"/>
          </w:divBdr>
        </w:div>
        <w:div w:id="1094933364">
          <w:marLeft w:val="0"/>
          <w:marRight w:val="0"/>
          <w:marTop w:val="0"/>
          <w:marBottom w:val="0"/>
          <w:divBdr>
            <w:top w:val="none" w:sz="0" w:space="0" w:color="auto"/>
            <w:left w:val="none" w:sz="0" w:space="0" w:color="auto"/>
            <w:bottom w:val="none" w:sz="0" w:space="0" w:color="auto"/>
            <w:right w:val="none" w:sz="0" w:space="0" w:color="auto"/>
          </w:divBdr>
        </w:div>
        <w:div w:id="1486773078">
          <w:marLeft w:val="0"/>
          <w:marRight w:val="0"/>
          <w:marTop w:val="0"/>
          <w:marBottom w:val="0"/>
          <w:divBdr>
            <w:top w:val="none" w:sz="0" w:space="0" w:color="auto"/>
            <w:left w:val="none" w:sz="0" w:space="0" w:color="auto"/>
            <w:bottom w:val="none" w:sz="0" w:space="0" w:color="auto"/>
            <w:right w:val="none" w:sz="0" w:space="0" w:color="auto"/>
          </w:divBdr>
        </w:div>
      </w:divsChild>
    </w:div>
    <w:div w:id="1403141363">
      <w:bodyDiv w:val="1"/>
      <w:marLeft w:val="0"/>
      <w:marRight w:val="0"/>
      <w:marTop w:val="0"/>
      <w:marBottom w:val="0"/>
      <w:divBdr>
        <w:top w:val="none" w:sz="0" w:space="0" w:color="auto"/>
        <w:left w:val="none" w:sz="0" w:space="0" w:color="auto"/>
        <w:bottom w:val="none" w:sz="0" w:space="0" w:color="auto"/>
        <w:right w:val="none" w:sz="0" w:space="0" w:color="auto"/>
      </w:divBdr>
    </w:div>
    <w:div w:id="1429034515">
      <w:bodyDiv w:val="1"/>
      <w:marLeft w:val="0"/>
      <w:marRight w:val="0"/>
      <w:marTop w:val="0"/>
      <w:marBottom w:val="0"/>
      <w:divBdr>
        <w:top w:val="none" w:sz="0" w:space="0" w:color="auto"/>
        <w:left w:val="none" w:sz="0" w:space="0" w:color="auto"/>
        <w:bottom w:val="none" w:sz="0" w:space="0" w:color="auto"/>
        <w:right w:val="none" w:sz="0" w:space="0" w:color="auto"/>
      </w:divBdr>
    </w:div>
    <w:div w:id="1451171476">
      <w:bodyDiv w:val="1"/>
      <w:marLeft w:val="0"/>
      <w:marRight w:val="0"/>
      <w:marTop w:val="0"/>
      <w:marBottom w:val="0"/>
      <w:divBdr>
        <w:top w:val="none" w:sz="0" w:space="0" w:color="auto"/>
        <w:left w:val="none" w:sz="0" w:space="0" w:color="auto"/>
        <w:bottom w:val="none" w:sz="0" w:space="0" w:color="auto"/>
        <w:right w:val="none" w:sz="0" w:space="0" w:color="auto"/>
      </w:divBdr>
    </w:div>
    <w:div w:id="1456748660">
      <w:bodyDiv w:val="1"/>
      <w:marLeft w:val="0"/>
      <w:marRight w:val="0"/>
      <w:marTop w:val="0"/>
      <w:marBottom w:val="0"/>
      <w:divBdr>
        <w:top w:val="none" w:sz="0" w:space="0" w:color="auto"/>
        <w:left w:val="none" w:sz="0" w:space="0" w:color="auto"/>
        <w:bottom w:val="none" w:sz="0" w:space="0" w:color="auto"/>
        <w:right w:val="none" w:sz="0" w:space="0" w:color="auto"/>
      </w:divBdr>
    </w:div>
    <w:div w:id="1482041579">
      <w:bodyDiv w:val="1"/>
      <w:marLeft w:val="0"/>
      <w:marRight w:val="0"/>
      <w:marTop w:val="0"/>
      <w:marBottom w:val="0"/>
      <w:divBdr>
        <w:top w:val="none" w:sz="0" w:space="0" w:color="auto"/>
        <w:left w:val="none" w:sz="0" w:space="0" w:color="auto"/>
        <w:bottom w:val="none" w:sz="0" w:space="0" w:color="auto"/>
        <w:right w:val="none" w:sz="0" w:space="0" w:color="auto"/>
      </w:divBdr>
      <w:divsChild>
        <w:div w:id="106587086">
          <w:marLeft w:val="0"/>
          <w:marRight w:val="0"/>
          <w:marTop w:val="0"/>
          <w:marBottom w:val="0"/>
          <w:divBdr>
            <w:top w:val="none" w:sz="0" w:space="0" w:color="auto"/>
            <w:left w:val="none" w:sz="0" w:space="0" w:color="auto"/>
            <w:bottom w:val="none" w:sz="0" w:space="0" w:color="auto"/>
            <w:right w:val="none" w:sz="0" w:space="0" w:color="auto"/>
          </w:divBdr>
        </w:div>
        <w:div w:id="1055817526">
          <w:marLeft w:val="0"/>
          <w:marRight w:val="0"/>
          <w:marTop w:val="0"/>
          <w:marBottom w:val="0"/>
          <w:divBdr>
            <w:top w:val="none" w:sz="0" w:space="0" w:color="auto"/>
            <w:left w:val="none" w:sz="0" w:space="0" w:color="auto"/>
            <w:bottom w:val="none" w:sz="0" w:space="0" w:color="auto"/>
            <w:right w:val="none" w:sz="0" w:space="0" w:color="auto"/>
          </w:divBdr>
        </w:div>
        <w:div w:id="1658797575">
          <w:marLeft w:val="0"/>
          <w:marRight w:val="0"/>
          <w:marTop w:val="0"/>
          <w:marBottom w:val="0"/>
          <w:divBdr>
            <w:top w:val="none" w:sz="0" w:space="0" w:color="auto"/>
            <w:left w:val="none" w:sz="0" w:space="0" w:color="auto"/>
            <w:bottom w:val="none" w:sz="0" w:space="0" w:color="auto"/>
            <w:right w:val="none" w:sz="0" w:space="0" w:color="auto"/>
          </w:divBdr>
        </w:div>
        <w:div w:id="1914387646">
          <w:marLeft w:val="0"/>
          <w:marRight w:val="0"/>
          <w:marTop w:val="0"/>
          <w:marBottom w:val="0"/>
          <w:divBdr>
            <w:top w:val="none" w:sz="0" w:space="0" w:color="auto"/>
            <w:left w:val="none" w:sz="0" w:space="0" w:color="auto"/>
            <w:bottom w:val="none" w:sz="0" w:space="0" w:color="auto"/>
            <w:right w:val="none" w:sz="0" w:space="0" w:color="auto"/>
          </w:divBdr>
        </w:div>
        <w:div w:id="1932467235">
          <w:marLeft w:val="0"/>
          <w:marRight w:val="0"/>
          <w:marTop w:val="0"/>
          <w:marBottom w:val="0"/>
          <w:divBdr>
            <w:top w:val="none" w:sz="0" w:space="0" w:color="auto"/>
            <w:left w:val="none" w:sz="0" w:space="0" w:color="auto"/>
            <w:bottom w:val="none" w:sz="0" w:space="0" w:color="auto"/>
            <w:right w:val="none" w:sz="0" w:space="0" w:color="auto"/>
          </w:divBdr>
        </w:div>
      </w:divsChild>
    </w:div>
    <w:div w:id="1510170603">
      <w:bodyDiv w:val="1"/>
      <w:marLeft w:val="0"/>
      <w:marRight w:val="0"/>
      <w:marTop w:val="0"/>
      <w:marBottom w:val="0"/>
      <w:divBdr>
        <w:top w:val="none" w:sz="0" w:space="0" w:color="auto"/>
        <w:left w:val="none" w:sz="0" w:space="0" w:color="auto"/>
        <w:bottom w:val="none" w:sz="0" w:space="0" w:color="auto"/>
        <w:right w:val="none" w:sz="0" w:space="0" w:color="auto"/>
      </w:divBdr>
    </w:div>
    <w:div w:id="1567106022">
      <w:bodyDiv w:val="1"/>
      <w:marLeft w:val="0"/>
      <w:marRight w:val="0"/>
      <w:marTop w:val="0"/>
      <w:marBottom w:val="0"/>
      <w:divBdr>
        <w:top w:val="none" w:sz="0" w:space="0" w:color="auto"/>
        <w:left w:val="none" w:sz="0" w:space="0" w:color="auto"/>
        <w:bottom w:val="none" w:sz="0" w:space="0" w:color="auto"/>
        <w:right w:val="none" w:sz="0" w:space="0" w:color="auto"/>
      </w:divBdr>
    </w:div>
    <w:div w:id="1595943653">
      <w:bodyDiv w:val="1"/>
      <w:marLeft w:val="0"/>
      <w:marRight w:val="0"/>
      <w:marTop w:val="0"/>
      <w:marBottom w:val="0"/>
      <w:divBdr>
        <w:top w:val="none" w:sz="0" w:space="0" w:color="auto"/>
        <w:left w:val="none" w:sz="0" w:space="0" w:color="auto"/>
        <w:bottom w:val="none" w:sz="0" w:space="0" w:color="auto"/>
        <w:right w:val="none" w:sz="0" w:space="0" w:color="auto"/>
      </w:divBdr>
    </w:div>
    <w:div w:id="1640379544">
      <w:bodyDiv w:val="1"/>
      <w:marLeft w:val="0"/>
      <w:marRight w:val="0"/>
      <w:marTop w:val="0"/>
      <w:marBottom w:val="0"/>
      <w:divBdr>
        <w:top w:val="none" w:sz="0" w:space="0" w:color="auto"/>
        <w:left w:val="none" w:sz="0" w:space="0" w:color="auto"/>
        <w:bottom w:val="none" w:sz="0" w:space="0" w:color="auto"/>
        <w:right w:val="none" w:sz="0" w:space="0" w:color="auto"/>
      </w:divBdr>
      <w:divsChild>
        <w:div w:id="398329028">
          <w:marLeft w:val="0"/>
          <w:marRight w:val="0"/>
          <w:marTop w:val="0"/>
          <w:marBottom w:val="0"/>
          <w:divBdr>
            <w:top w:val="none" w:sz="0" w:space="0" w:color="auto"/>
            <w:left w:val="none" w:sz="0" w:space="0" w:color="auto"/>
            <w:bottom w:val="none" w:sz="0" w:space="0" w:color="auto"/>
            <w:right w:val="none" w:sz="0" w:space="0" w:color="auto"/>
          </w:divBdr>
        </w:div>
        <w:div w:id="645742174">
          <w:marLeft w:val="0"/>
          <w:marRight w:val="0"/>
          <w:marTop w:val="0"/>
          <w:marBottom w:val="0"/>
          <w:divBdr>
            <w:top w:val="none" w:sz="0" w:space="0" w:color="auto"/>
            <w:left w:val="none" w:sz="0" w:space="0" w:color="auto"/>
            <w:bottom w:val="none" w:sz="0" w:space="0" w:color="auto"/>
            <w:right w:val="none" w:sz="0" w:space="0" w:color="auto"/>
          </w:divBdr>
        </w:div>
        <w:div w:id="827523453">
          <w:marLeft w:val="0"/>
          <w:marRight w:val="0"/>
          <w:marTop w:val="0"/>
          <w:marBottom w:val="0"/>
          <w:divBdr>
            <w:top w:val="none" w:sz="0" w:space="0" w:color="auto"/>
            <w:left w:val="none" w:sz="0" w:space="0" w:color="auto"/>
            <w:bottom w:val="none" w:sz="0" w:space="0" w:color="auto"/>
            <w:right w:val="none" w:sz="0" w:space="0" w:color="auto"/>
          </w:divBdr>
        </w:div>
      </w:divsChild>
    </w:div>
    <w:div w:id="1695955008">
      <w:bodyDiv w:val="1"/>
      <w:marLeft w:val="0"/>
      <w:marRight w:val="0"/>
      <w:marTop w:val="0"/>
      <w:marBottom w:val="0"/>
      <w:divBdr>
        <w:top w:val="none" w:sz="0" w:space="0" w:color="auto"/>
        <w:left w:val="none" w:sz="0" w:space="0" w:color="auto"/>
        <w:bottom w:val="none" w:sz="0" w:space="0" w:color="auto"/>
        <w:right w:val="none" w:sz="0" w:space="0" w:color="auto"/>
      </w:divBdr>
    </w:div>
    <w:div w:id="1715235416">
      <w:bodyDiv w:val="1"/>
      <w:marLeft w:val="0"/>
      <w:marRight w:val="0"/>
      <w:marTop w:val="0"/>
      <w:marBottom w:val="0"/>
      <w:divBdr>
        <w:top w:val="none" w:sz="0" w:space="0" w:color="auto"/>
        <w:left w:val="none" w:sz="0" w:space="0" w:color="auto"/>
        <w:bottom w:val="none" w:sz="0" w:space="0" w:color="auto"/>
        <w:right w:val="none" w:sz="0" w:space="0" w:color="auto"/>
      </w:divBdr>
      <w:divsChild>
        <w:div w:id="669989024">
          <w:marLeft w:val="0"/>
          <w:marRight w:val="0"/>
          <w:marTop w:val="0"/>
          <w:marBottom w:val="0"/>
          <w:divBdr>
            <w:top w:val="none" w:sz="0" w:space="0" w:color="auto"/>
            <w:left w:val="none" w:sz="0" w:space="0" w:color="auto"/>
            <w:bottom w:val="none" w:sz="0" w:space="0" w:color="auto"/>
            <w:right w:val="none" w:sz="0" w:space="0" w:color="auto"/>
          </w:divBdr>
        </w:div>
        <w:div w:id="762801539">
          <w:marLeft w:val="0"/>
          <w:marRight w:val="0"/>
          <w:marTop w:val="0"/>
          <w:marBottom w:val="0"/>
          <w:divBdr>
            <w:top w:val="none" w:sz="0" w:space="0" w:color="auto"/>
            <w:left w:val="none" w:sz="0" w:space="0" w:color="auto"/>
            <w:bottom w:val="none" w:sz="0" w:space="0" w:color="auto"/>
            <w:right w:val="none" w:sz="0" w:space="0" w:color="auto"/>
          </w:divBdr>
        </w:div>
        <w:div w:id="1210068603">
          <w:marLeft w:val="0"/>
          <w:marRight w:val="0"/>
          <w:marTop w:val="0"/>
          <w:marBottom w:val="0"/>
          <w:divBdr>
            <w:top w:val="none" w:sz="0" w:space="0" w:color="auto"/>
            <w:left w:val="none" w:sz="0" w:space="0" w:color="auto"/>
            <w:bottom w:val="none" w:sz="0" w:space="0" w:color="auto"/>
            <w:right w:val="none" w:sz="0" w:space="0" w:color="auto"/>
          </w:divBdr>
        </w:div>
        <w:div w:id="1483423810">
          <w:marLeft w:val="0"/>
          <w:marRight w:val="0"/>
          <w:marTop w:val="0"/>
          <w:marBottom w:val="0"/>
          <w:divBdr>
            <w:top w:val="none" w:sz="0" w:space="0" w:color="auto"/>
            <w:left w:val="none" w:sz="0" w:space="0" w:color="auto"/>
            <w:bottom w:val="none" w:sz="0" w:space="0" w:color="auto"/>
            <w:right w:val="none" w:sz="0" w:space="0" w:color="auto"/>
          </w:divBdr>
        </w:div>
      </w:divsChild>
    </w:div>
    <w:div w:id="1816482775">
      <w:bodyDiv w:val="1"/>
      <w:marLeft w:val="0"/>
      <w:marRight w:val="0"/>
      <w:marTop w:val="0"/>
      <w:marBottom w:val="0"/>
      <w:divBdr>
        <w:top w:val="none" w:sz="0" w:space="0" w:color="auto"/>
        <w:left w:val="none" w:sz="0" w:space="0" w:color="auto"/>
        <w:bottom w:val="none" w:sz="0" w:space="0" w:color="auto"/>
        <w:right w:val="none" w:sz="0" w:space="0" w:color="auto"/>
      </w:divBdr>
    </w:div>
    <w:div w:id="1834252576">
      <w:bodyDiv w:val="1"/>
      <w:marLeft w:val="0"/>
      <w:marRight w:val="0"/>
      <w:marTop w:val="0"/>
      <w:marBottom w:val="0"/>
      <w:divBdr>
        <w:top w:val="none" w:sz="0" w:space="0" w:color="auto"/>
        <w:left w:val="none" w:sz="0" w:space="0" w:color="auto"/>
        <w:bottom w:val="none" w:sz="0" w:space="0" w:color="auto"/>
        <w:right w:val="none" w:sz="0" w:space="0" w:color="auto"/>
      </w:divBdr>
      <w:divsChild>
        <w:div w:id="245498599">
          <w:marLeft w:val="0"/>
          <w:marRight w:val="0"/>
          <w:marTop w:val="0"/>
          <w:marBottom w:val="0"/>
          <w:divBdr>
            <w:top w:val="none" w:sz="0" w:space="0" w:color="auto"/>
            <w:left w:val="none" w:sz="0" w:space="0" w:color="auto"/>
            <w:bottom w:val="none" w:sz="0" w:space="0" w:color="auto"/>
            <w:right w:val="none" w:sz="0" w:space="0" w:color="auto"/>
          </w:divBdr>
          <w:divsChild>
            <w:div w:id="16466035">
              <w:marLeft w:val="0"/>
              <w:marRight w:val="0"/>
              <w:marTop w:val="0"/>
              <w:marBottom w:val="0"/>
              <w:divBdr>
                <w:top w:val="none" w:sz="0" w:space="0" w:color="auto"/>
                <w:left w:val="none" w:sz="0" w:space="0" w:color="auto"/>
                <w:bottom w:val="none" w:sz="0" w:space="0" w:color="auto"/>
                <w:right w:val="none" w:sz="0" w:space="0" w:color="auto"/>
              </w:divBdr>
              <w:divsChild>
                <w:div w:id="1689331211">
                  <w:marLeft w:val="0"/>
                  <w:marRight w:val="0"/>
                  <w:marTop w:val="0"/>
                  <w:marBottom w:val="0"/>
                  <w:divBdr>
                    <w:top w:val="none" w:sz="0" w:space="0" w:color="auto"/>
                    <w:left w:val="none" w:sz="0" w:space="0" w:color="auto"/>
                    <w:bottom w:val="none" w:sz="0" w:space="0" w:color="auto"/>
                    <w:right w:val="none" w:sz="0" w:space="0" w:color="auto"/>
                  </w:divBdr>
                </w:div>
              </w:divsChild>
            </w:div>
            <w:div w:id="161746628">
              <w:marLeft w:val="0"/>
              <w:marRight w:val="0"/>
              <w:marTop w:val="0"/>
              <w:marBottom w:val="0"/>
              <w:divBdr>
                <w:top w:val="none" w:sz="0" w:space="0" w:color="auto"/>
                <w:left w:val="none" w:sz="0" w:space="0" w:color="auto"/>
                <w:bottom w:val="none" w:sz="0" w:space="0" w:color="auto"/>
                <w:right w:val="none" w:sz="0" w:space="0" w:color="auto"/>
              </w:divBdr>
              <w:divsChild>
                <w:div w:id="186143867">
                  <w:marLeft w:val="0"/>
                  <w:marRight w:val="0"/>
                  <w:marTop w:val="0"/>
                  <w:marBottom w:val="0"/>
                  <w:divBdr>
                    <w:top w:val="none" w:sz="0" w:space="0" w:color="auto"/>
                    <w:left w:val="none" w:sz="0" w:space="0" w:color="auto"/>
                    <w:bottom w:val="none" w:sz="0" w:space="0" w:color="auto"/>
                    <w:right w:val="none" w:sz="0" w:space="0" w:color="auto"/>
                  </w:divBdr>
                </w:div>
              </w:divsChild>
            </w:div>
            <w:div w:id="167645690">
              <w:marLeft w:val="0"/>
              <w:marRight w:val="0"/>
              <w:marTop w:val="0"/>
              <w:marBottom w:val="0"/>
              <w:divBdr>
                <w:top w:val="none" w:sz="0" w:space="0" w:color="auto"/>
                <w:left w:val="none" w:sz="0" w:space="0" w:color="auto"/>
                <w:bottom w:val="none" w:sz="0" w:space="0" w:color="auto"/>
                <w:right w:val="none" w:sz="0" w:space="0" w:color="auto"/>
              </w:divBdr>
              <w:divsChild>
                <w:div w:id="2135705942">
                  <w:marLeft w:val="0"/>
                  <w:marRight w:val="0"/>
                  <w:marTop w:val="0"/>
                  <w:marBottom w:val="0"/>
                  <w:divBdr>
                    <w:top w:val="none" w:sz="0" w:space="0" w:color="auto"/>
                    <w:left w:val="none" w:sz="0" w:space="0" w:color="auto"/>
                    <w:bottom w:val="none" w:sz="0" w:space="0" w:color="auto"/>
                    <w:right w:val="none" w:sz="0" w:space="0" w:color="auto"/>
                  </w:divBdr>
                </w:div>
              </w:divsChild>
            </w:div>
            <w:div w:id="223418844">
              <w:marLeft w:val="0"/>
              <w:marRight w:val="0"/>
              <w:marTop w:val="0"/>
              <w:marBottom w:val="0"/>
              <w:divBdr>
                <w:top w:val="none" w:sz="0" w:space="0" w:color="auto"/>
                <w:left w:val="none" w:sz="0" w:space="0" w:color="auto"/>
                <w:bottom w:val="none" w:sz="0" w:space="0" w:color="auto"/>
                <w:right w:val="none" w:sz="0" w:space="0" w:color="auto"/>
              </w:divBdr>
              <w:divsChild>
                <w:div w:id="182785883">
                  <w:marLeft w:val="0"/>
                  <w:marRight w:val="0"/>
                  <w:marTop w:val="0"/>
                  <w:marBottom w:val="0"/>
                  <w:divBdr>
                    <w:top w:val="none" w:sz="0" w:space="0" w:color="auto"/>
                    <w:left w:val="none" w:sz="0" w:space="0" w:color="auto"/>
                    <w:bottom w:val="none" w:sz="0" w:space="0" w:color="auto"/>
                    <w:right w:val="none" w:sz="0" w:space="0" w:color="auto"/>
                  </w:divBdr>
                </w:div>
              </w:divsChild>
            </w:div>
            <w:div w:id="371535003">
              <w:marLeft w:val="0"/>
              <w:marRight w:val="0"/>
              <w:marTop w:val="0"/>
              <w:marBottom w:val="0"/>
              <w:divBdr>
                <w:top w:val="none" w:sz="0" w:space="0" w:color="auto"/>
                <w:left w:val="none" w:sz="0" w:space="0" w:color="auto"/>
                <w:bottom w:val="none" w:sz="0" w:space="0" w:color="auto"/>
                <w:right w:val="none" w:sz="0" w:space="0" w:color="auto"/>
              </w:divBdr>
              <w:divsChild>
                <w:div w:id="343483602">
                  <w:marLeft w:val="0"/>
                  <w:marRight w:val="0"/>
                  <w:marTop w:val="0"/>
                  <w:marBottom w:val="0"/>
                  <w:divBdr>
                    <w:top w:val="none" w:sz="0" w:space="0" w:color="auto"/>
                    <w:left w:val="none" w:sz="0" w:space="0" w:color="auto"/>
                    <w:bottom w:val="none" w:sz="0" w:space="0" w:color="auto"/>
                    <w:right w:val="none" w:sz="0" w:space="0" w:color="auto"/>
                  </w:divBdr>
                </w:div>
              </w:divsChild>
            </w:div>
            <w:div w:id="394206483">
              <w:marLeft w:val="0"/>
              <w:marRight w:val="0"/>
              <w:marTop w:val="0"/>
              <w:marBottom w:val="0"/>
              <w:divBdr>
                <w:top w:val="none" w:sz="0" w:space="0" w:color="auto"/>
                <w:left w:val="none" w:sz="0" w:space="0" w:color="auto"/>
                <w:bottom w:val="none" w:sz="0" w:space="0" w:color="auto"/>
                <w:right w:val="none" w:sz="0" w:space="0" w:color="auto"/>
              </w:divBdr>
              <w:divsChild>
                <w:div w:id="1166045489">
                  <w:marLeft w:val="0"/>
                  <w:marRight w:val="0"/>
                  <w:marTop w:val="0"/>
                  <w:marBottom w:val="0"/>
                  <w:divBdr>
                    <w:top w:val="none" w:sz="0" w:space="0" w:color="auto"/>
                    <w:left w:val="none" w:sz="0" w:space="0" w:color="auto"/>
                    <w:bottom w:val="none" w:sz="0" w:space="0" w:color="auto"/>
                    <w:right w:val="none" w:sz="0" w:space="0" w:color="auto"/>
                  </w:divBdr>
                </w:div>
              </w:divsChild>
            </w:div>
            <w:div w:id="507598247">
              <w:marLeft w:val="0"/>
              <w:marRight w:val="0"/>
              <w:marTop w:val="0"/>
              <w:marBottom w:val="0"/>
              <w:divBdr>
                <w:top w:val="none" w:sz="0" w:space="0" w:color="auto"/>
                <w:left w:val="none" w:sz="0" w:space="0" w:color="auto"/>
                <w:bottom w:val="none" w:sz="0" w:space="0" w:color="auto"/>
                <w:right w:val="none" w:sz="0" w:space="0" w:color="auto"/>
              </w:divBdr>
              <w:divsChild>
                <w:div w:id="651833138">
                  <w:marLeft w:val="0"/>
                  <w:marRight w:val="0"/>
                  <w:marTop w:val="0"/>
                  <w:marBottom w:val="0"/>
                  <w:divBdr>
                    <w:top w:val="none" w:sz="0" w:space="0" w:color="auto"/>
                    <w:left w:val="none" w:sz="0" w:space="0" w:color="auto"/>
                    <w:bottom w:val="none" w:sz="0" w:space="0" w:color="auto"/>
                    <w:right w:val="none" w:sz="0" w:space="0" w:color="auto"/>
                  </w:divBdr>
                </w:div>
              </w:divsChild>
            </w:div>
            <w:div w:id="645167015">
              <w:marLeft w:val="0"/>
              <w:marRight w:val="0"/>
              <w:marTop w:val="0"/>
              <w:marBottom w:val="0"/>
              <w:divBdr>
                <w:top w:val="none" w:sz="0" w:space="0" w:color="auto"/>
                <w:left w:val="none" w:sz="0" w:space="0" w:color="auto"/>
                <w:bottom w:val="none" w:sz="0" w:space="0" w:color="auto"/>
                <w:right w:val="none" w:sz="0" w:space="0" w:color="auto"/>
              </w:divBdr>
              <w:divsChild>
                <w:div w:id="1118138864">
                  <w:marLeft w:val="0"/>
                  <w:marRight w:val="0"/>
                  <w:marTop w:val="0"/>
                  <w:marBottom w:val="0"/>
                  <w:divBdr>
                    <w:top w:val="none" w:sz="0" w:space="0" w:color="auto"/>
                    <w:left w:val="none" w:sz="0" w:space="0" w:color="auto"/>
                    <w:bottom w:val="none" w:sz="0" w:space="0" w:color="auto"/>
                    <w:right w:val="none" w:sz="0" w:space="0" w:color="auto"/>
                  </w:divBdr>
                </w:div>
              </w:divsChild>
            </w:div>
            <w:div w:id="752817332">
              <w:marLeft w:val="0"/>
              <w:marRight w:val="0"/>
              <w:marTop w:val="0"/>
              <w:marBottom w:val="0"/>
              <w:divBdr>
                <w:top w:val="none" w:sz="0" w:space="0" w:color="auto"/>
                <w:left w:val="none" w:sz="0" w:space="0" w:color="auto"/>
                <w:bottom w:val="none" w:sz="0" w:space="0" w:color="auto"/>
                <w:right w:val="none" w:sz="0" w:space="0" w:color="auto"/>
              </w:divBdr>
              <w:divsChild>
                <w:div w:id="892229876">
                  <w:marLeft w:val="0"/>
                  <w:marRight w:val="0"/>
                  <w:marTop w:val="0"/>
                  <w:marBottom w:val="0"/>
                  <w:divBdr>
                    <w:top w:val="none" w:sz="0" w:space="0" w:color="auto"/>
                    <w:left w:val="none" w:sz="0" w:space="0" w:color="auto"/>
                    <w:bottom w:val="none" w:sz="0" w:space="0" w:color="auto"/>
                    <w:right w:val="none" w:sz="0" w:space="0" w:color="auto"/>
                  </w:divBdr>
                </w:div>
              </w:divsChild>
            </w:div>
            <w:div w:id="847476681">
              <w:marLeft w:val="0"/>
              <w:marRight w:val="0"/>
              <w:marTop w:val="0"/>
              <w:marBottom w:val="0"/>
              <w:divBdr>
                <w:top w:val="none" w:sz="0" w:space="0" w:color="auto"/>
                <w:left w:val="none" w:sz="0" w:space="0" w:color="auto"/>
                <w:bottom w:val="none" w:sz="0" w:space="0" w:color="auto"/>
                <w:right w:val="none" w:sz="0" w:space="0" w:color="auto"/>
              </w:divBdr>
              <w:divsChild>
                <w:div w:id="396132350">
                  <w:marLeft w:val="0"/>
                  <w:marRight w:val="0"/>
                  <w:marTop w:val="0"/>
                  <w:marBottom w:val="0"/>
                  <w:divBdr>
                    <w:top w:val="none" w:sz="0" w:space="0" w:color="auto"/>
                    <w:left w:val="none" w:sz="0" w:space="0" w:color="auto"/>
                    <w:bottom w:val="none" w:sz="0" w:space="0" w:color="auto"/>
                    <w:right w:val="none" w:sz="0" w:space="0" w:color="auto"/>
                  </w:divBdr>
                </w:div>
                <w:div w:id="1366246369">
                  <w:marLeft w:val="0"/>
                  <w:marRight w:val="0"/>
                  <w:marTop w:val="0"/>
                  <w:marBottom w:val="0"/>
                  <w:divBdr>
                    <w:top w:val="none" w:sz="0" w:space="0" w:color="auto"/>
                    <w:left w:val="none" w:sz="0" w:space="0" w:color="auto"/>
                    <w:bottom w:val="none" w:sz="0" w:space="0" w:color="auto"/>
                    <w:right w:val="none" w:sz="0" w:space="0" w:color="auto"/>
                  </w:divBdr>
                </w:div>
                <w:div w:id="1596523706">
                  <w:marLeft w:val="0"/>
                  <w:marRight w:val="0"/>
                  <w:marTop w:val="0"/>
                  <w:marBottom w:val="0"/>
                  <w:divBdr>
                    <w:top w:val="none" w:sz="0" w:space="0" w:color="auto"/>
                    <w:left w:val="none" w:sz="0" w:space="0" w:color="auto"/>
                    <w:bottom w:val="none" w:sz="0" w:space="0" w:color="auto"/>
                    <w:right w:val="none" w:sz="0" w:space="0" w:color="auto"/>
                  </w:divBdr>
                </w:div>
              </w:divsChild>
            </w:div>
            <w:div w:id="954874303">
              <w:marLeft w:val="0"/>
              <w:marRight w:val="0"/>
              <w:marTop w:val="0"/>
              <w:marBottom w:val="0"/>
              <w:divBdr>
                <w:top w:val="none" w:sz="0" w:space="0" w:color="auto"/>
                <w:left w:val="none" w:sz="0" w:space="0" w:color="auto"/>
                <w:bottom w:val="none" w:sz="0" w:space="0" w:color="auto"/>
                <w:right w:val="none" w:sz="0" w:space="0" w:color="auto"/>
              </w:divBdr>
              <w:divsChild>
                <w:div w:id="1692336887">
                  <w:marLeft w:val="0"/>
                  <w:marRight w:val="0"/>
                  <w:marTop w:val="0"/>
                  <w:marBottom w:val="0"/>
                  <w:divBdr>
                    <w:top w:val="none" w:sz="0" w:space="0" w:color="auto"/>
                    <w:left w:val="none" w:sz="0" w:space="0" w:color="auto"/>
                    <w:bottom w:val="none" w:sz="0" w:space="0" w:color="auto"/>
                    <w:right w:val="none" w:sz="0" w:space="0" w:color="auto"/>
                  </w:divBdr>
                </w:div>
              </w:divsChild>
            </w:div>
            <w:div w:id="970011906">
              <w:marLeft w:val="0"/>
              <w:marRight w:val="0"/>
              <w:marTop w:val="0"/>
              <w:marBottom w:val="0"/>
              <w:divBdr>
                <w:top w:val="none" w:sz="0" w:space="0" w:color="auto"/>
                <w:left w:val="none" w:sz="0" w:space="0" w:color="auto"/>
                <w:bottom w:val="none" w:sz="0" w:space="0" w:color="auto"/>
                <w:right w:val="none" w:sz="0" w:space="0" w:color="auto"/>
              </w:divBdr>
              <w:divsChild>
                <w:div w:id="1934896790">
                  <w:marLeft w:val="0"/>
                  <w:marRight w:val="0"/>
                  <w:marTop w:val="0"/>
                  <w:marBottom w:val="0"/>
                  <w:divBdr>
                    <w:top w:val="none" w:sz="0" w:space="0" w:color="auto"/>
                    <w:left w:val="none" w:sz="0" w:space="0" w:color="auto"/>
                    <w:bottom w:val="none" w:sz="0" w:space="0" w:color="auto"/>
                    <w:right w:val="none" w:sz="0" w:space="0" w:color="auto"/>
                  </w:divBdr>
                </w:div>
              </w:divsChild>
            </w:div>
            <w:div w:id="1162114105">
              <w:marLeft w:val="0"/>
              <w:marRight w:val="0"/>
              <w:marTop w:val="0"/>
              <w:marBottom w:val="0"/>
              <w:divBdr>
                <w:top w:val="none" w:sz="0" w:space="0" w:color="auto"/>
                <w:left w:val="none" w:sz="0" w:space="0" w:color="auto"/>
                <w:bottom w:val="none" w:sz="0" w:space="0" w:color="auto"/>
                <w:right w:val="none" w:sz="0" w:space="0" w:color="auto"/>
              </w:divBdr>
              <w:divsChild>
                <w:div w:id="2111774871">
                  <w:marLeft w:val="0"/>
                  <w:marRight w:val="0"/>
                  <w:marTop w:val="0"/>
                  <w:marBottom w:val="0"/>
                  <w:divBdr>
                    <w:top w:val="none" w:sz="0" w:space="0" w:color="auto"/>
                    <w:left w:val="none" w:sz="0" w:space="0" w:color="auto"/>
                    <w:bottom w:val="none" w:sz="0" w:space="0" w:color="auto"/>
                    <w:right w:val="none" w:sz="0" w:space="0" w:color="auto"/>
                  </w:divBdr>
                </w:div>
              </w:divsChild>
            </w:div>
            <w:div w:id="1166825297">
              <w:marLeft w:val="0"/>
              <w:marRight w:val="0"/>
              <w:marTop w:val="0"/>
              <w:marBottom w:val="0"/>
              <w:divBdr>
                <w:top w:val="none" w:sz="0" w:space="0" w:color="auto"/>
                <w:left w:val="none" w:sz="0" w:space="0" w:color="auto"/>
                <w:bottom w:val="none" w:sz="0" w:space="0" w:color="auto"/>
                <w:right w:val="none" w:sz="0" w:space="0" w:color="auto"/>
              </w:divBdr>
              <w:divsChild>
                <w:div w:id="1471049691">
                  <w:marLeft w:val="0"/>
                  <w:marRight w:val="0"/>
                  <w:marTop w:val="0"/>
                  <w:marBottom w:val="0"/>
                  <w:divBdr>
                    <w:top w:val="none" w:sz="0" w:space="0" w:color="auto"/>
                    <w:left w:val="none" w:sz="0" w:space="0" w:color="auto"/>
                    <w:bottom w:val="none" w:sz="0" w:space="0" w:color="auto"/>
                    <w:right w:val="none" w:sz="0" w:space="0" w:color="auto"/>
                  </w:divBdr>
                </w:div>
              </w:divsChild>
            </w:div>
            <w:div w:id="1167476697">
              <w:marLeft w:val="0"/>
              <w:marRight w:val="0"/>
              <w:marTop w:val="0"/>
              <w:marBottom w:val="0"/>
              <w:divBdr>
                <w:top w:val="none" w:sz="0" w:space="0" w:color="auto"/>
                <w:left w:val="none" w:sz="0" w:space="0" w:color="auto"/>
                <w:bottom w:val="none" w:sz="0" w:space="0" w:color="auto"/>
                <w:right w:val="none" w:sz="0" w:space="0" w:color="auto"/>
              </w:divBdr>
              <w:divsChild>
                <w:div w:id="1285650249">
                  <w:marLeft w:val="0"/>
                  <w:marRight w:val="0"/>
                  <w:marTop w:val="0"/>
                  <w:marBottom w:val="0"/>
                  <w:divBdr>
                    <w:top w:val="none" w:sz="0" w:space="0" w:color="auto"/>
                    <w:left w:val="none" w:sz="0" w:space="0" w:color="auto"/>
                    <w:bottom w:val="none" w:sz="0" w:space="0" w:color="auto"/>
                    <w:right w:val="none" w:sz="0" w:space="0" w:color="auto"/>
                  </w:divBdr>
                </w:div>
              </w:divsChild>
            </w:div>
            <w:div w:id="1168861754">
              <w:marLeft w:val="0"/>
              <w:marRight w:val="0"/>
              <w:marTop w:val="0"/>
              <w:marBottom w:val="0"/>
              <w:divBdr>
                <w:top w:val="none" w:sz="0" w:space="0" w:color="auto"/>
                <w:left w:val="none" w:sz="0" w:space="0" w:color="auto"/>
                <w:bottom w:val="none" w:sz="0" w:space="0" w:color="auto"/>
                <w:right w:val="none" w:sz="0" w:space="0" w:color="auto"/>
              </w:divBdr>
              <w:divsChild>
                <w:div w:id="1246067302">
                  <w:marLeft w:val="0"/>
                  <w:marRight w:val="0"/>
                  <w:marTop w:val="0"/>
                  <w:marBottom w:val="0"/>
                  <w:divBdr>
                    <w:top w:val="none" w:sz="0" w:space="0" w:color="auto"/>
                    <w:left w:val="none" w:sz="0" w:space="0" w:color="auto"/>
                    <w:bottom w:val="none" w:sz="0" w:space="0" w:color="auto"/>
                    <w:right w:val="none" w:sz="0" w:space="0" w:color="auto"/>
                  </w:divBdr>
                </w:div>
                <w:div w:id="2111662676">
                  <w:marLeft w:val="0"/>
                  <w:marRight w:val="0"/>
                  <w:marTop w:val="0"/>
                  <w:marBottom w:val="0"/>
                  <w:divBdr>
                    <w:top w:val="none" w:sz="0" w:space="0" w:color="auto"/>
                    <w:left w:val="none" w:sz="0" w:space="0" w:color="auto"/>
                    <w:bottom w:val="none" w:sz="0" w:space="0" w:color="auto"/>
                    <w:right w:val="none" w:sz="0" w:space="0" w:color="auto"/>
                  </w:divBdr>
                </w:div>
              </w:divsChild>
            </w:div>
            <w:div w:id="1331056495">
              <w:marLeft w:val="0"/>
              <w:marRight w:val="0"/>
              <w:marTop w:val="0"/>
              <w:marBottom w:val="0"/>
              <w:divBdr>
                <w:top w:val="none" w:sz="0" w:space="0" w:color="auto"/>
                <w:left w:val="none" w:sz="0" w:space="0" w:color="auto"/>
                <w:bottom w:val="none" w:sz="0" w:space="0" w:color="auto"/>
                <w:right w:val="none" w:sz="0" w:space="0" w:color="auto"/>
              </w:divBdr>
              <w:divsChild>
                <w:div w:id="1013727969">
                  <w:marLeft w:val="0"/>
                  <w:marRight w:val="0"/>
                  <w:marTop w:val="0"/>
                  <w:marBottom w:val="0"/>
                  <w:divBdr>
                    <w:top w:val="none" w:sz="0" w:space="0" w:color="auto"/>
                    <w:left w:val="none" w:sz="0" w:space="0" w:color="auto"/>
                    <w:bottom w:val="none" w:sz="0" w:space="0" w:color="auto"/>
                    <w:right w:val="none" w:sz="0" w:space="0" w:color="auto"/>
                  </w:divBdr>
                </w:div>
              </w:divsChild>
            </w:div>
            <w:div w:id="1366370676">
              <w:marLeft w:val="0"/>
              <w:marRight w:val="0"/>
              <w:marTop w:val="0"/>
              <w:marBottom w:val="0"/>
              <w:divBdr>
                <w:top w:val="none" w:sz="0" w:space="0" w:color="auto"/>
                <w:left w:val="none" w:sz="0" w:space="0" w:color="auto"/>
                <w:bottom w:val="none" w:sz="0" w:space="0" w:color="auto"/>
                <w:right w:val="none" w:sz="0" w:space="0" w:color="auto"/>
              </w:divBdr>
              <w:divsChild>
                <w:div w:id="1511480102">
                  <w:marLeft w:val="0"/>
                  <w:marRight w:val="0"/>
                  <w:marTop w:val="0"/>
                  <w:marBottom w:val="0"/>
                  <w:divBdr>
                    <w:top w:val="none" w:sz="0" w:space="0" w:color="auto"/>
                    <w:left w:val="none" w:sz="0" w:space="0" w:color="auto"/>
                    <w:bottom w:val="none" w:sz="0" w:space="0" w:color="auto"/>
                    <w:right w:val="none" w:sz="0" w:space="0" w:color="auto"/>
                  </w:divBdr>
                </w:div>
              </w:divsChild>
            </w:div>
            <w:div w:id="1556308204">
              <w:marLeft w:val="0"/>
              <w:marRight w:val="0"/>
              <w:marTop w:val="0"/>
              <w:marBottom w:val="0"/>
              <w:divBdr>
                <w:top w:val="none" w:sz="0" w:space="0" w:color="auto"/>
                <w:left w:val="none" w:sz="0" w:space="0" w:color="auto"/>
                <w:bottom w:val="none" w:sz="0" w:space="0" w:color="auto"/>
                <w:right w:val="none" w:sz="0" w:space="0" w:color="auto"/>
              </w:divBdr>
              <w:divsChild>
                <w:div w:id="97261041">
                  <w:marLeft w:val="0"/>
                  <w:marRight w:val="0"/>
                  <w:marTop w:val="0"/>
                  <w:marBottom w:val="0"/>
                  <w:divBdr>
                    <w:top w:val="none" w:sz="0" w:space="0" w:color="auto"/>
                    <w:left w:val="none" w:sz="0" w:space="0" w:color="auto"/>
                    <w:bottom w:val="none" w:sz="0" w:space="0" w:color="auto"/>
                    <w:right w:val="none" w:sz="0" w:space="0" w:color="auto"/>
                  </w:divBdr>
                </w:div>
              </w:divsChild>
            </w:div>
            <w:div w:id="1563906391">
              <w:marLeft w:val="0"/>
              <w:marRight w:val="0"/>
              <w:marTop w:val="0"/>
              <w:marBottom w:val="0"/>
              <w:divBdr>
                <w:top w:val="none" w:sz="0" w:space="0" w:color="auto"/>
                <w:left w:val="none" w:sz="0" w:space="0" w:color="auto"/>
                <w:bottom w:val="none" w:sz="0" w:space="0" w:color="auto"/>
                <w:right w:val="none" w:sz="0" w:space="0" w:color="auto"/>
              </w:divBdr>
              <w:divsChild>
                <w:div w:id="1513571735">
                  <w:marLeft w:val="0"/>
                  <w:marRight w:val="0"/>
                  <w:marTop w:val="0"/>
                  <w:marBottom w:val="0"/>
                  <w:divBdr>
                    <w:top w:val="none" w:sz="0" w:space="0" w:color="auto"/>
                    <w:left w:val="none" w:sz="0" w:space="0" w:color="auto"/>
                    <w:bottom w:val="none" w:sz="0" w:space="0" w:color="auto"/>
                    <w:right w:val="none" w:sz="0" w:space="0" w:color="auto"/>
                  </w:divBdr>
                </w:div>
              </w:divsChild>
            </w:div>
            <w:div w:id="1604848738">
              <w:marLeft w:val="0"/>
              <w:marRight w:val="0"/>
              <w:marTop w:val="0"/>
              <w:marBottom w:val="0"/>
              <w:divBdr>
                <w:top w:val="none" w:sz="0" w:space="0" w:color="auto"/>
                <w:left w:val="none" w:sz="0" w:space="0" w:color="auto"/>
                <w:bottom w:val="none" w:sz="0" w:space="0" w:color="auto"/>
                <w:right w:val="none" w:sz="0" w:space="0" w:color="auto"/>
              </w:divBdr>
              <w:divsChild>
                <w:div w:id="332729844">
                  <w:marLeft w:val="0"/>
                  <w:marRight w:val="0"/>
                  <w:marTop w:val="0"/>
                  <w:marBottom w:val="0"/>
                  <w:divBdr>
                    <w:top w:val="none" w:sz="0" w:space="0" w:color="auto"/>
                    <w:left w:val="none" w:sz="0" w:space="0" w:color="auto"/>
                    <w:bottom w:val="none" w:sz="0" w:space="0" w:color="auto"/>
                    <w:right w:val="none" w:sz="0" w:space="0" w:color="auto"/>
                  </w:divBdr>
                </w:div>
                <w:div w:id="1745565537">
                  <w:marLeft w:val="0"/>
                  <w:marRight w:val="0"/>
                  <w:marTop w:val="0"/>
                  <w:marBottom w:val="0"/>
                  <w:divBdr>
                    <w:top w:val="none" w:sz="0" w:space="0" w:color="auto"/>
                    <w:left w:val="none" w:sz="0" w:space="0" w:color="auto"/>
                    <w:bottom w:val="none" w:sz="0" w:space="0" w:color="auto"/>
                    <w:right w:val="none" w:sz="0" w:space="0" w:color="auto"/>
                  </w:divBdr>
                </w:div>
              </w:divsChild>
            </w:div>
            <w:div w:id="1682198906">
              <w:marLeft w:val="0"/>
              <w:marRight w:val="0"/>
              <w:marTop w:val="0"/>
              <w:marBottom w:val="0"/>
              <w:divBdr>
                <w:top w:val="none" w:sz="0" w:space="0" w:color="auto"/>
                <w:left w:val="none" w:sz="0" w:space="0" w:color="auto"/>
                <w:bottom w:val="none" w:sz="0" w:space="0" w:color="auto"/>
                <w:right w:val="none" w:sz="0" w:space="0" w:color="auto"/>
              </w:divBdr>
              <w:divsChild>
                <w:div w:id="1921673813">
                  <w:marLeft w:val="0"/>
                  <w:marRight w:val="0"/>
                  <w:marTop w:val="0"/>
                  <w:marBottom w:val="0"/>
                  <w:divBdr>
                    <w:top w:val="none" w:sz="0" w:space="0" w:color="auto"/>
                    <w:left w:val="none" w:sz="0" w:space="0" w:color="auto"/>
                    <w:bottom w:val="none" w:sz="0" w:space="0" w:color="auto"/>
                    <w:right w:val="none" w:sz="0" w:space="0" w:color="auto"/>
                  </w:divBdr>
                </w:div>
              </w:divsChild>
            </w:div>
            <w:div w:id="1704986193">
              <w:marLeft w:val="0"/>
              <w:marRight w:val="0"/>
              <w:marTop w:val="0"/>
              <w:marBottom w:val="0"/>
              <w:divBdr>
                <w:top w:val="none" w:sz="0" w:space="0" w:color="auto"/>
                <w:left w:val="none" w:sz="0" w:space="0" w:color="auto"/>
                <w:bottom w:val="none" w:sz="0" w:space="0" w:color="auto"/>
                <w:right w:val="none" w:sz="0" w:space="0" w:color="auto"/>
              </w:divBdr>
              <w:divsChild>
                <w:div w:id="175388718">
                  <w:marLeft w:val="0"/>
                  <w:marRight w:val="0"/>
                  <w:marTop w:val="0"/>
                  <w:marBottom w:val="0"/>
                  <w:divBdr>
                    <w:top w:val="none" w:sz="0" w:space="0" w:color="auto"/>
                    <w:left w:val="none" w:sz="0" w:space="0" w:color="auto"/>
                    <w:bottom w:val="none" w:sz="0" w:space="0" w:color="auto"/>
                    <w:right w:val="none" w:sz="0" w:space="0" w:color="auto"/>
                  </w:divBdr>
                </w:div>
              </w:divsChild>
            </w:div>
            <w:div w:id="1741096920">
              <w:marLeft w:val="0"/>
              <w:marRight w:val="0"/>
              <w:marTop w:val="0"/>
              <w:marBottom w:val="0"/>
              <w:divBdr>
                <w:top w:val="none" w:sz="0" w:space="0" w:color="auto"/>
                <w:left w:val="none" w:sz="0" w:space="0" w:color="auto"/>
                <w:bottom w:val="none" w:sz="0" w:space="0" w:color="auto"/>
                <w:right w:val="none" w:sz="0" w:space="0" w:color="auto"/>
              </w:divBdr>
              <w:divsChild>
                <w:div w:id="1065640736">
                  <w:marLeft w:val="0"/>
                  <w:marRight w:val="0"/>
                  <w:marTop w:val="0"/>
                  <w:marBottom w:val="0"/>
                  <w:divBdr>
                    <w:top w:val="none" w:sz="0" w:space="0" w:color="auto"/>
                    <w:left w:val="none" w:sz="0" w:space="0" w:color="auto"/>
                    <w:bottom w:val="none" w:sz="0" w:space="0" w:color="auto"/>
                    <w:right w:val="none" w:sz="0" w:space="0" w:color="auto"/>
                  </w:divBdr>
                </w:div>
              </w:divsChild>
            </w:div>
            <w:div w:id="2044397977">
              <w:marLeft w:val="0"/>
              <w:marRight w:val="0"/>
              <w:marTop w:val="0"/>
              <w:marBottom w:val="0"/>
              <w:divBdr>
                <w:top w:val="none" w:sz="0" w:space="0" w:color="auto"/>
                <w:left w:val="none" w:sz="0" w:space="0" w:color="auto"/>
                <w:bottom w:val="none" w:sz="0" w:space="0" w:color="auto"/>
                <w:right w:val="none" w:sz="0" w:space="0" w:color="auto"/>
              </w:divBdr>
              <w:divsChild>
                <w:div w:id="959454240">
                  <w:marLeft w:val="0"/>
                  <w:marRight w:val="0"/>
                  <w:marTop w:val="0"/>
                  <w:marBottom w:val="0"/>
                  <w:divBdr>
                    <w:top w:val="none" w:sz="0" w:space="0" w:color="auto"/>
                    <w:left w:val="none" w:sz="0" w:space="0" w:color="auto"/>
                    <w:bottom w:val="none" w:sz="0" w:space="0" w:color="auto"/>
                    <w:right w:val="none" w:sz="0" w:space="0" w:color="auto"/>
                  </w:divBdr>
                </w:div>
              </w:divsChild>
            </w:div>
            <w:div w:id="2049142361">
              <w:marLeft w:val="0"/>
              <w:marRight w:val="0"/>
              <w:marTop w:val="0"/>
              <w:marBottom w:val="0"/>
              <w:divBdr>
                <w:top w:val="none" w:sz="0" w:space="0" w:color="auto"/>
                <w:left w:val="none" w:sz="0" w:space="0" w:color="auto"/>
                <w:bottom w:val="none" w:sz="0" w:space="0" w:color="auto"/>
                <w:right w:val="none" w:sz="0" w:space="0" w:color="auto"/>
              </w:divBdr>
              <w:divsChild>
                <w:div w:id="1844709907">
                  <w:marLeft w:val="0"/>
                  <w:marRight w:val="0"/>
                  <w:marTop w:val="0"/>
                  <w:marBottom w:val="0"/>
                  <w:divBdr>
                    <w:top w:val="none" w:sz="0" w:space="0" w:color="auto"/>
                    <w:left w:val="none" w:sz="0" w:space="0" w:color="auto"/>
                    <w:bottom w:val="none" w:sz="0" w:space="0" w:color="auto"/>
                    <w:right w:val="none" w:sz="0" w:space="0" w:color="auto"/>
                  </w:divBdr>
                </w:div>
              </w:divsChild>
            </w:div>
            <w:div w:id="2082483473">
              <w:marLeft w:val="0"/>
              <w:marRight w:val="0"/>
              <w:marTop w:val="0"/>
              <w:marBottom w:val="0"/>
              <w:divBdr>
                <w:top w:val="none" w:sz="0" w:space="0" w:color="auto"/>
                <w:left w:val="none" w:sz="0" w:space="0" w:color="auto"/>
                <w:bottom w:val="none" w:sz="0" w:space="0" w:color="auto"/>
                <w:right w:val="none" w:sz="0" w:space="0" w:color="auto"/>
              </w:divBdr>
              <w:divsChild>
                <w:div w:id="172609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449732">
      <w:bodyDiv w:val="1"/>
      <w:marLeft w:val="0"/>
      <w:marRight w:val="0"/>
      <w:marTop w:val="0"/>
      <w:marBottom w:val="0"/>
      <w:divBdr>
        <w:top w:val="none" w:sz="0" w:space="0" w:color="auto"/>
        <w:left w:val="none" w:sz="0" w:space="0" w:color="auto"/>
        <w:bottom w:val="none" w:sz="0" w:space="0" w:color="auto"/>
        <w:right w:val="none" w:sz="0" w:space="0" w:color="auto"/>
      </w:divBdr>
      <w:divsChild>
        <w:div w:id="72745315">
          <w:marLeft w:val="0"/>
          <w:marRight w:val="0"/>
          <w:marTop w:val="0"/>
          <w:marBottom w:val="0"/>
          <w:divBdr>
            <w:top w:val="none" w:sz="0" w:space="0" w:color="auto"/>
            <w:left w:val="none" w:sz="0" w:space="0" w:color="auto"/>
            <w:bottom w:val="none" w:sz="0" w:space="0" w:color="auto"/>
            <w:right w:val="none" w:sz="0" w:space="0" w:color="auto"/>
          </w:divBdr>
        </w:div>
        <w:div w:id="73165801">
          <w:marLeft w:val="0"/>
          <w:marRight w:val="0"/>
          <w:marTop w:val="0"/>
          <w:marBottom w:val="0"/>
          <w:divBdr>
            <w:top w:val="none" w:sz="0" w:space="0" w:color="auto"/>
            <w:left w:val="none" w:sz="0" w:space="0" w:color="auto"/>
            <w:bottom w:val="none" w:sz="0" w:space="0" w:color="auto"/>
            <w:right w:val="none" w:sz="0" w:space="0" w:color="auto"/>
          </w:divBdr>
        </w:div>
        <w:div w:id="75516847">
          <w:marLeft w:val="0"/>
          <w:marRight w:val="0"/>
          <w:marTop w:val="0"/>
          <w:marBottom w:val="0"/>
          <w:divBdr>
            <w:top w:val="none" w:sz="0" w:space="0" w:color="auto"/>
            <w:left w:val="none" w:sz="0" w:space="0" w:color="auto"/>
            <w:bottom w:val="none" w:sz="0" w:space="0" w:color="auto"/>
            <w:right w:val="none" w:sz="0" w:space="0" w:color="auto"/>
          </w:divBdr>
        </w:div>
        <w:div w:id="159587769">
          <w:marLeft w:val="0"/>
          <w:marRight w:val="0"/>
          <w:marTop w:val="0"/>
          <w:marBottom w:val="0"/>
          <w:divBdr>
            <w:top w:val="none" w:sz="0" w:space="0" w:color="auto"/>
            <w:left w:val="none" w:sz="0" w:space="0" w:color="auto"/>
            <w:bottom w:val="none" w:sz="0" w:space="0" w:color="auto"/>
            <w:right w:val="none" w:sz="0" w:space="0" w:color="auto"/>
          </w:divBdr>
        </w:div>
        <w:div w:id="179128603">
          <w:marLeft w:val="0"/>
          <w:marRight w:val="0"/>
          <w:marTop w:val="0"/>
          <w:marBottom w:val="0"/>
          <w:divBdr>
            <w:top w:val="none" w:sz="0" w:space="0" w:color="auto"/>
            <w:left w:val="none" w:sz="0" w:space="0" w:color="auto"/>
            <w:bottom w:val="none" w:sz="0" w:space="0" w:color="auto"/>
            <w:right w:val="none" w:sz="0" w:space="0" w:color="auto"/>
          </w:divBdr>
        </w:div>
        <w:div w:id="245267211">
          <w:marLeft w:val="0"/>
          <w:marRight w:val="0"/>
          <w:marTop w:val="0"/>
          <w:marBottom w:val="0"/>
          <w:divBdr>
            <w:top w:val="none" w:sz="0" w:space="0" w:color="auto"/>
            <w:left w:val="none" w:sz="0" w:space="0" w:color="auto"/>
            <w:bottom w:val="none" w:sz="0" w:space="0" w:color="auto"/>
            <w:right w:val="none" w:sz="0" w:space="0" w:color="auto"/>
          </w:divBdr>
        </w:div>
        <w:div w:id="284965682">
          <w:marLeft w:val="0"/>
          <w:marRight w:val="0"/>
          <w:marTop w:val="0"/>
          <w:marBottom w:val="0"/>
          <w:divBdr>
            <w:top w:val="none" w:sz="0" w:space="0" w:color="auto"/>
            <w:left w:val="none" w:sz="0" w:space="0" w:color="auto"/>
            <w:bottom w:val="none" w:sz="0" w:space="0" w:color="auto"/>
            <w:right w:val="none" w:sz="0" w:space="0" w:color="auto"/>
          </w:divBdr>
        </w:div>
        <w:div w:id="382994574">
          <w:marLeft w:val="0"/>
          <w:marRight w:val="0"/>
          <w:marTop w:val="0"/>
          <w:marBottom w:val="0"/>
          <w:divBdr>
            <w:top w:val="none" w:sz="0" w:space="0" w:color="auto"/>
            <w:left w:val="none" w:sz="0" w:space="0" w:color="auto"/>
            <w:bottom w:val="none" w:sz="0" w:space="0" w:color="auto"/>
            <w:right w:val="none" w:sz="0" w:space="0" w:color="auto"/>
          </w:divBdr>
        </w:div>
        <w:div w:id="453133450">
          <w:marLeft w:val="0"/>
          <w:marRight w:val="0"/>
          <w:marTop w:val="0"/>
          <w:marBottom w:val="0"/>
          <w:divBdr>
            <w:top w:val="none" w:sz="0" w:space="0" w:color="auto"/>
            <w:left w:val="none" w:sz="0" w:space="0" w:color="auto"/>
            <w:bottom w:val="none" w:sz="0" w:space="0" w:color="auto"/>
            <w:right w:val="none" w:sz="0" w:space="0" w:color="auto"/>
          </w:divBdr>
        </w:div>
        <w:div w:id="495805690">
          <w:marLeft w:val="0"/>
          <w:marRight w:val="0"/>
          <w:marTop w:val="0"/>
          <w:marBottom w:val="0"/>
          <w:divBdr>
            <w:top w:val="none" w:sz="0" w:space="0" w:color="auto"/>
            <w:left w:val="none" w:sz="0" w:space="0" w:color="auto"/>
            <w:bottom w:val="none" w:sz="0" w:space="0" w:color="auto"/>
            <w:right w:val="none" w:sz="0" w:space="0" w:color="auto"/>
          </w:divBdr>
        </w:div>
        <w:div w:id="686441203">
          <w:marLeft w:val="0"/>
          <w:marRight w:val="0"/>
          <w:marTop w:val="0"/>
          <w:marBottom w:val="0"/>
          <w:divBdr>
            <w:top w:val="none" w:sz="0" w:space="0" w:color="auto"/>
            <w:left w:val="none" w:sz="0" w:space="0" w:color="auto"/>
            <w:bottom w:val="none" w:sz="0" w:space="0" w:color="auto"/>
            <w:right w:val="none" w:sz="0" w:space="0" w:color="auto"/>
          </w:divBdr>
        </w:div>
        <w:div w:id="896747019">
          <w:marLeft w:val="0"/>
          <w:marRight w:val="0"/>
          <w:marTop w:val="0"/>
          <w:marBottom w:val="0"/>
          <w:divBdr>
            <w:top w:val="none" w:sz="0" w:space="0" w:color="auto"/>
            <w:left w:val="none" w:sz="0" w:space="0" w:color="auto"/>
            <w:bottom w:val="none" w:sz="0" w:space="0" w:color="auto"/>
            <w:right w:val="none" w:sz="0" w:space="0" w:color="auto"/>
          </w:divBdr>
        </w:div>
        <w:div w:id="1057893218">
          <w:marLeft w:val="0"/>
          <w:marRight w:val="0"/>
          <w:marTop w:val="0"/>
          <w:marBottom w:val="0"/>
          <w:divBdr>
            <w:top w:val="none" w:sz="0" w:space="0" w:color="auto"/>
            <w:left w:val="none" w:sz="0" w:space="0" w:color="auto"/>
            <w:bottom w:val="none" w:sz="0" w:space="0" w:color="auto"/>
            <w:right w:val="none" w:sz="0" w:space="0" w:color="auto"/>
          </w:divBdr>
        </w:div>
        <w:div w:id="1340473454">
          <w:marLeft w:val="0"/>
          <w:marRight w:val="0"/>
          <w:marTop w:val="0"/>
          <w:marBottom w:val="0"/>
          <w:divBdr>
            <w:top w:val="none" w:sz="0" w:space="0" w:color="auto"/>
            <w:left w:val="none" w:sz="0" w:space="0" w:color="auto"/>
            <w:bottom w:val="none" w:sz="0" w:space="0" w:color="auto"/>
            <w:right w:val="none" w:sz="0" w:space="0" w:color="auto"/>
          </w:divBdr>
        </w:div>
        <w:div w:id="1454668595">
          <w:marLeft w:val="0"/>
          <w:marRight w:val="0"/>
          <w:marTop w:val="0"/>
          <w:marBottom w:val="0"/>
          <w:divBdr>
            <w:top w:val="none" w:sz="0" w:space="0" w:color="auto"/>
            <w:left w:val="none" w:sz="0" w:space="0" w:color="auto"/>
            <w:bottom w:val="none" w:sz="0" w:space="0" w:color="auto"/>
            <w:right w:val="none" w:sz="0" w:space="0" w:color="auto"/>
          </w:divBdr>
        </w:div>
        <w:div w:id="1588806556">
          <w:marLeft w:val="0"/>
          <w:marRight w:val="0"/>
          <w:marTop w:val="0"/>
          <w:marBottom w:val="0"/>
          <w:divBdr>
            <w:top w:val="none" w:sz="0" w:space="0" w:color="auto"/>
            <w:left w:val="none" w:sz="0" w:space="0" w:color="auto"/>
            <w:bottom w:val="none" w:sz="0" w:space="0" w:color="auto"/>
            <w:right w:val="none" w:sz="0" w:space="0" w:color="auto"/>
          </w:divBdr>
        </w:div>
        <w:div w:id="1614944889">
          <w:marLeft w:val="0"/>
          <w:marRight w:val="0"/>
          <w:marTop w:val="0"/>
          <w:marBottom w:val="0"/>
          <w:divBdr>
            <w:top w:val="none" w:sz="0" w:space="0" w:color="auto"/>
            <w:left w:val="none" w:sz="0" w:space="0" w:color="auto"/>
            <w:bottom w:val="none" w:sz="0" w:space="0" w:color="auto"/>
            <w:right w:val="none" w:sz="0" w:space="0" w:color="auto"/>
          </w:divBdr>
        </w:div>
        <w:div w:id="1815416078">
          <w:marLeft w:val="0"/>
          <w:marRight w:val="0"/>
          <w:marTop w:val="0"/>
          <w:marBottom w:val="0"/>
          <w:divBdr>
            <w:top w:val="none" w:sz="0" w:space="0" w:color="auto"/>
            <w:left w:val="none" w:sz="0" w:space="0" w:color="auto"/>
            <w:bottom w:val="none" w:sz="0" w:space="0" w:color="auto"/>
            <w:right w:val="none" w:sz="0" w:space="0" w:color="auto"/>
          </w:divBdr>
        </w:div>
        <w:div w:id="1911230007">
          <w:marLeft w:val="0"/>
          <w:marRight w:val="0"/>
          <w:marTop w:val="0"/>
          <w:marBottom w:val="0"/>
          <w:divBdr>
            <w:top w:val="none" w:sz="0" w:space="0" w:color="auto"/>
            <w:left w:val="none" w:sz="0" w:space="0" w:color="auto"/>
            <w:bottom w:val="none" w:sz="0" w:space="0" w:color="auto"/>
            <w:right w:val="none" w:sz="0" w:space="0" w:color="auto"/>
          </w:divBdr>
        </w:div>
        <w:div w:id="1972663330">
          <w:marLeft w:val="0"/>
          <w:marRight w:val="0"/>
          <w:marTop w:val="0"/>
          <w:marBottom w:val="0"/>
          <w:divBdr>
            <w:top w:val="none" w:sz="0" w:space="0" w:color="auto"/>
            <w:left w:val="none" w:sz="0" w:space="0" w:color="auto"/>
            <w:bottom w:val="none" w:sz="0" w:space="0" w:color="auto"/>
            <w:right w:val="none" w:sz="0" w:space="0" w:color="auto"/>
          </w:divBdr>
        </w:div>
      </w:divsChild>
    </w:div>
    <w:div w:id="1979843513">
      <w:bodyDiv w:val="1"/>
      <w:marLeft w:val="0"/>
      <w:marRight w:val="0"/>
      <w:marTop w:val="0"/>
      <w:marBottom w:val="0"/>
      <w:divBdr>
        <w:top w:val="none" w:sz="0" w:space="0" w:color="auto"/>
        <w:left w:val="none" w:sz="0" w:space="0" w:color="auto"/>
        <w:bottom w:val="none" w:sz="0" w:space="0" w:color="auto"/>
        <w:right w:val="none" w:sz="0" w:space="0" w:color="auto"/>
      </w:divBdr>
      <w:divsChild>
        <w:div w:id="1242642545">
          <w:marLeft w:val="0"/>
          <w:marRight w:val="0"/>
          <w:marTop w:val="0"/>
          <w:marBottom w:val="0"/>
          <w:divBdr>
            <w:top w:val="none" w:sz="0" w:space="0" w:color="auto"/>
            <w:left w:val="none" w:sz="0" w:space="0" w:color="auto"/>
            <w:bottom w:val="none" w:sz="0" w:space="0" w:color="auto"/>
            <w:right w:val="none" w:sz="0" w:space="0" w:color="auto"/>
          </w:divBdr>
        </w:div>
        <w:div w:id="1318681544">
          <w:marLeft w:val="0"/>
          <w:marRight w:val="0"/>
          <w:marTop w:val="0"/>
          <w:marBottom w:val="0"/>
          <w:divBdr>
            <w:top w:val="none" w:sz="0" w:space="0" w:color="auto"/>
            <w:left w:val="none" w:sz="0" w:space="0" w:color="auto"/>
            <w:bottom w:val="none" w:sz="0" w:space="0" w:color="auto"/>
            <w:right w:val="none" w:sz="0" w:space="0" w:color="auto"/>
          </w:divBdr>
        </w:div>
        <w:div w:id="1567064052">
          <w:marLeft w:val="0"/>
          <w:marRight w:val="0"/>
          <w:marTop w:val="0"/>
          <w:marBottom w:val="0"/>
          <w:divBdr>
            <w:top w:val="none" w:sz="0" w:space="0" w:color="auto"/>
            <w:left w:val="none" w:sz="0" w:space="0" w:color="auto"/>
            <w:bottom w:val="none" w:sz="0" w:space="0" w:color="auto"/>
            <w:right w:val="none" w:sz="0" w:space="0" w:color="auto"/>
          </w:divBdr>
        </w:div>
        <w:div w:id="1583906304">
          <w:marLeft w:val="0"/>
          <w:marRight w:val="0"/>
          <w:marTop w:val="0"/>
          <w:marBottom w:val="0"/>
          <w:divBdr>
            <w:top w:val="none" w:sz="0" w:space="0" w:color="auto"/>
            <w:left w:val="none" w:sz="0" w:space="0" w:color="auto"/>
            <w:bottom w:val="none" w:sz="0" w:space="0" w:color="auto"/>
            <w:right w:val="none" w:sz="0" w:space="0" w:color="auto"/>
          </w:divBdr>
        </w:div>
      </w:divsChild>
    </w:div>
    <w:div w:id="1983999257">
      <w:bodyDiv w:val="1"/>
      <w:marLeft w:val="0"/>
      <w:marRight w:val="0"/>
      <w:marTop w:val="0"/>
      <w:marBottom w:val="0"/>
      <w:divBdr>
        <w:top w:val="none" w:sz="0" w:space="0" w:color="auto"/>
        <w:left w:val="none" w:sz="0" w:space="0" w:color="auto"/>
        <w:bottom w:val="none" w:sz="0" w:space="0" w:color="auto"/>
        <w:right w:val="none" w:sz="0" w:space="0" w:color="auto"/>
      </w:divBdr>
      <w:divsChild>
        <w:div w:id="13002431">
          <w:marLeft w:val="0"/>
          <w:marRight w:val="0"/>
          <w:marTop w:val="0"/>
          <w:marBottom w:val="0"/>
          <w:divBdr>
            <w:top w:val="none" w:sz="0" w:space="0" w:color="auto"/>
            <w:left w:val="none" w:sz="0" w:space="0" w:color="auto"/>
            <w:bottom w:val="none" w:sz="0" w:space="0" w:color="auto"/>
            <w:right w:val="none" w:sz="0" w:space="0" w:color="auto"/>
          </w:divBdr>
        </w:div>
        <w:div w:id="712584140">
          <w:marLeft w:val="0"/>
          <w:marRight w:val="0"/>
          <w:marTop w:val="0"/>
          <w:marBottom w:val="0"/>
          <w:divBdr>
            <w:top w:val="none" w:sz="0" w:space="0" w:color="auto"/>
            <w:left w:val="none" w:sz="0" w:space="0" w:color="auto"/>
            <w:bottom w:val="none" w:sz="0" w:space="0" w:color="auto"/>
            <w:right w:val="none" w:sz="0" w:space="0" w:color="auto"/>
          </w:divBdr>
        </w:div>
        <w:div w:id="1023434055">
          <w:marLeft w:val="0"/>
          <w:marRight w:val="0"/>
          <w:marTop w:val="0"/>
          <w:marBottom w:val="0"/>
          <w:divBdr>
            <w:top w:val="none" w:sz="0" w:space="0" w:color="auto"/>
            <w:left w:val="none" w:sz="0" w:space="0" w:color="auto"/>
            <w:bottom w:val="none" w:sz="0" w:space="0" w:color="auto"/>
            <w:right w:val="none" w:sz="0" w:space="0" w:color="auto"/>
          </w:divBdr>
        </w:div>
        <w:div w:id="1078477885">
          <w:marLeft w:val="0"/>
          <w:marRight w:val="0"/>
          <w:marTop w:val="0"/>
          <w:marBottom w:val="0"/>
          <w:divBdr>
            <w:top w:val="none" w:sz="0" w:space="0" w:color="auto"/>
            <w:left w:val="none" w:sz="0" w:space="0" w:color="auto"/>
            <w:bottom w:val="none" w:sz="0" w:space="0" w:color="auto"/>
            <w:right w:val="none" w:sz="0" w:space="0" w:color="auto"/>
          </w:divBdr>
        </w:div>
        <w:div w:id="1649363861">
          <w:marLeft w:val="0"/>
          <w:marRight w:val="0"/>
          <w:marTop w:val="0"/>
          <w:marBottom w:val="0"/>
          <w:divBdr>
            <w:top w:val="none" w:sz="0" w:space="0" w:color="auto"/>
            <w:left w:val="none" w:sz="0" w:space="0" w:color="auto"/>
            <w:bottom w:val="none" w:sz="0" w:space="0" w:color="auto"/>
            <w:right w:val="none" w:sz="0" w:space="0" w:color="auto"/>
          </w:divBdr>
        </w:div>
        <w:div w:id="1688368682">
          <w:marLeft w:val="0"/>
          <w:marRight w:val="0"/>
          <w:marTop w:val="0"/>
          <w:marBottom w:val="0"/>
          <w:divBdr>
            <w:top w:val="none" w:sz="0" w:space="0" w:color="auto"/>
            <w:left w:val="none" w:sz="0" w:space="0" w:color="auto"/>
            <w:bottom w:val="none" w:sz="0" w:space="0" w:color="auto"/>
            <w:right w:val="none" w:sz="0" w:space="0" w:color="auto"/>
          </w:divBdr>
        </w:div>
      </w:divsChild>
    </w:div>
    <w:div w:id="1991909201">
      <w:bodyDiv w:val="1"/>
      <w:marLeft w:val="0"/>
      <w:marRight w:val="0"/>
      <w:marTop w:val="0"/>
      <w:marBottom w:val="0"/>
      <w:divBdr>
        <w:top w:val="none" w:sz="0" w:space="0" w:color="auto"/>
        <w:left w:val="none" w:sz="0" w:space="0" w:color="auto"/>
        <w:bottom w:val="none" w:sz="0" w:space="0" w:color="auto"/>
        <w:right w:val="none" w:sz="0" w:space="0" w:color="auto"/>
      </w:divBdr>
    </w:div>
    <w:div w:id="2001495891">
      <w:bodyDiv w:val="1"/>
      <w:marLeft w:val="0"/>
      <w:marRight w:val="0"/>
      <w:marTop w:val="0"/>
      <w:marBottom w:val="0"/>
      <w:divBdr>
        <w:top w:val="none" w:sz="0" w:space="0" w:color="auto"/>
        <w:left w:val="none" w:sz="0" w:space="0" w:color="auto"/>
        <w:bottom w:val="none" w:sz="0" w:space="0" w:color="auto"/>
        <w:right w:val="none" w:sz="0" w:space="0" w:color="auto"/>
      </w:divBdr>
    </w:div>
    <w:div w:id="2002854344">
      <w:bodyDiv w:val="1"/>
      <w:marLeft w:val="0"/>
      <w:marRight w:val="0"/>
      <w:marTop w:val="0"/>
      <w:marBottom w:val="0"/>
      <w:divBdr>
        <w:top w:val="none" w:sz="0" w:space="0" w:color="auto"/>
        <w:left w:val="none" w:sz="0" w:space="0" w:color="auto"/>
        <w:bottom w:val="none" w:sz="0" w:space="0" w:color="auto"/>
        <w:right w:val="none" w:sz="0" w:space="0" w:color="auto"/>
      </w:divBdr>
      <w:divsChild>
        <w:div w:id="29427759">
          <w:marLeft w:val="446"/>
          <w:marRight w:val="0"/>
          <w:marTop w:val="58"/>
          <w:marBottom w:val="0"/>
          <w:divBdr>
            <w:top w:val="none" w:sz="0" w:space="0" w:color="auto"/>
            <w:left w:val="none" w:sz="0" w:space="0" w:color="auto"/>
            <w:bottom w:val="none" w:sz="0" w:space="0" w:color="auto"/>
            <w:right w:val="none" w:sz="0" w:space="0" w:color="auto"/>
          </w:divBdr>
        </w:div>
      </w:divsChild>
    </w:div>
    <w:div w:id="2061708844">
      <w:bodyDiv w:val="1"/>
      <w:marLeft w:val="0"/>
      <w:marRight w:val="0"/>
      <w:marTop w:val="0"/>
      <w:marBottom w:val="0"/>
      <w:divBdr>
        <w:top w:val="none" w:sz="0" w:space="0" w:color="auto"/>
        <w:left w:val="none" w:sz="0" w:space="0" w:color="auto"/>
        <w:bottom w:val="none" w:sz="0" w:space="0" w:color="auto"/>
        <w:right w:val="none" w:sz="0" w:space="0" w:color="auto"/>
      </w:divBdr>
      <w:divsChild>
        <w:div w:id="374040483">
          <w:marLeft w:val="0"/>
          <w:marRight w:val="0"/>
          <w:marTop w:val="0"/>
          <w:marBottom w:val="0"/>
          <w:divBdr>
            <w:top w:val="none" w:sz="0" w:space="0" w:color="auto"/>
            <w:left w:val="none" w:sz="0" w:space="0" w:color="auto"/>
            <w:bottom w:val="none" w:sz="0" w:space="0" w:color="auto"/>
            <w:right w:val="none" w:sz="0" w:space="0" w:color="auto"/>
          </w:divBdr>
        </w:div>
        <w:div w:id="1204253541">
          <w:marLeft w:val="0"/>
          <w:marRight w:val="0"/>
          <w:marTop w:val="0"/>
          <w:marBottom w:val="0"/>
          <w:divBdr>
            <w:top w:val="none" w:sz="0" w:space="0" w:color="auto"/>
            <w:left w:val="none" w:sz="0" w:space="0" w:color="auto"/>
            <w:bottom w:val="none" w:sz="0" w:space="0" w:color="auto"/>
            <w:right w:val="none" w:sz="0" w:space="0" w:color="auto"/>
          </w:divBdr>
        </w:div>
        <w:div w:id="1973250218">
          <w:marLeft w:val="0"/>
          <w:marRight w:val="0"/>
          <w:marTop w:val="0"/>
          <w:marBottom w:val="0"/>
          <w:divBdr>
            <w:top w:val="none" w:sz="0" w:space="0" w:color="auto"/>
            <w:left w:val="none" w:sz="0" w:space="0" w:color="auto"/>
            <w:bottom w:val="none" w:sz="0" w:space="0" w:color="auto"/>
            <w:right w:val="none" w:sz="0" w:space="0" w:color="auto"/>
          </w:divBdr>
        </w:div>
      </w:divsChild>
    </w:div>
    <w:div w:id="2109621528">
      <w:bodyDiv w:val="1"/>
      <w:marLeft w:val="0"/>
      <w:marRight w:val="0"/>
      <w:marTop w:val="0"/>
      <w:marBottom w:val="0"/>
      <w:divBdr>
        <w:top w:val="none" w:sz="0" w:space="0" w:color="auto"/>
        <w:left w:val="none" w:sz="0" w:space="0" w:color="auto"/>
        <w:bottom w:val="none" w:sz="0" w:space="0" w:color="auto"/>
        <w:right w:val="none" w:sz="0" w:space="0" w:color="auto"/>
      </w:divBdr>
    </w:div>
    <w:div w:id="2112431241">
      <w:bodyDiv w:val="1"/>
      <w:marLeft w:val="0"/>
      <w:marRight w:val="0"/>
      <w:marTop w:val="0"/>
      <w:marBottom w:val="0"/>
      <w:divBdr>
        <w:top w:val="none" w:sz="0" w:space="0" w:color="auto"/>
        <w:left w:val="none" w:sz="0" w:space="0" w:color="auto"/>
        <w:bottom w:val="none" w:sz="0" w:space="0" w:color="auto"/>
        <w:right w:val="none" w:sz="0" w:space="0" w:color="auto"/>
      </w:divBdr>
    </w:div>
    <w:div w:id="2128308935">
      <w:bodyDiv w:val="1"/>
      <w:marLeft w:val="0"/>
      <w:marRight w:val="0"/>
      <w:marTop w:val="0"/>
      <w:marBottom w:val="0"/>
      <w:divBdr>
        <w:top w:val="none" w:sz="0" w:space="0" w:color="auto"/>
        <w:left w:val="none" w:sz="0" w:space="0" w:color="auto"/>
        <w:bottom w:val="none" w:sz="0" w:space="0" w:color="auto"/>
        <w:right w:val="none" w:sz="0" w:space="0" w:color="auto"/>
      </w:divBdr>
      <w:divsChild>
        <w:div w:id="1481338981">
          <w:marLeft w:val="0"/>
          <w:marRight w:val="0"/>
          <w:marTop w:val="0"/>
          <w:marBottom w:val="0"/>
          <w:divBdr>
            <w:top w:val="none" w:sz="0" w:space="0" w:color="auto"/>
            <w:left w:val="none" w:sz="0" w:space="0" w:color="auto"/>
            <w:bottom w:val="none" w:sz="0" w:space="0" w:color="auto"/>
            <w:right w:val="none" w:sz="0" w:space="0" w:color="auto"/>
          </w:divBdr>
        </w:div>
        <w:div w:id="1565022630">
          <w:marLeft w:val="0"/>
          <w:marRight w:val="0"/>
          <w:marTop w:val="0"/>
          <w:marBottom w:val="0"/>
          <w:divBdr>
            <w:top w:val="none" w:sz="0" w:space="0" w:color="auto"/>
            <w:left w:val="none" w:sz="0" w:space="0" w:color="auto"/>
            <w:bottom w:val="none" w:sz="0" w:space="0" w:color="auto"/>
            <w:right w:val="none" w:sz="0" w:space="0" w:color="auto"/>
          </w:divBdr>
        </w:div>
      </w:divsChild>
    </w:div>
    <w:div w:id="213918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2C440AF0-21D4-4C8D-8DE1-AC249193DA7C}">
    <t:Anchor>
      <t:Comment id="718475877"/>
    </t:Anchor>
    <t:History>
      <t:Event id="{B406DE8D-EF82-4111-B780-AA930DEF36E0}" time="2024-11-04T07:41:51.378Z">
        <t:Attribution userId="S::ligita.nagla@kase.gov.lv::d3c74d37-c04b-43cc-8e12-de84c1a8c2d2" userProvider="AD" userName="Ligita Nagļa"/>
        <t:Anchor>
          <t:Comment id="640553306"/>
        </t:Anchor>
        <t:Create/>
      </t:Event>
      <t:Event id="{108AD2A3-FAF5-418A-A866-5ED3669E7CA6}" time="2024-11-04T07:41:51.378Z">
        <t:Attribution userId="S::ligita.nagla@kase.gov.lv::d3c74d37-c04b-43cc-8e12-de84c1a8c2d2" userProvider="AD" userName="Ligita Nagļa"/>
        <t:Anchor>
          <t:Comment id="640553306"/>
        </t:Anchor>
        <t:Assign userId="S::anita.kalnina@kase.gov.lv::c66827be-cc93-4e13-94ea-530826c0ba69" userProvider="AD" userName="Anita Kalniņa"/>
      </t:Event>
      <t:Event id="{A0D0CCE9-5105-48FE-8199-351D508444F8}" time="2024-11-04T07:41:51.378Z">
        <t:Attribution userId="S::ligita.nagla@kase.gov.lv::d3c74d37-c04b-43cc-8e12-de84c1a8c2d2" userProvider="AD" userName="Ligita Nagļa"/>
        <t:Anchor>
          <t:Comment id="640553306"/>
        </t:Anchor>
        <t:SetTitle title="@Anita Kalniņa iepriekš sagatavotajā materiālā es rakstīju šādi: Pilotpakalpojuma ietvaru, līdz tā nostiprināšanai MK noteikumos Nr.653, regulēs Informatīvā ziņojuma “.....” protokollēmums, kā arī noteiks citi iekšējie kārtības noteikumi, kā arī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2c7099-80d2-477b-9949-ba67502b0044" xsi:nil="true"/>
    <lcf76f155ced4ddcb4097134ff3c332f xmlns="4c713bcc-2f87-4262-b97b-c4cd3130fde4">
      <Terms xmlns="http://schemas.microsoft.com/office/infopath/2007/PartnerControls"/>
    </lcf76f155ced4ddcb4097134ff3c332f>
    <SharedWithUsers xmlns="eb2c7099-80d2-477b-9949-ba67502b0044">
      <UserInfo>
        <DisplayName>Antra Lange</DisplayName>
        <AccountId>41</AccountId>
        <AccountType/>
      </UserInfo>
      <UserInfo>
        <DisplayName>Anda Strazdiņa</DisplayName>
        <AccountId>17</AccountId>
        <AccountType/>
      </UserInfo>
      <UserInfo>
        <DisplayName>Kristīne Timšane</DisplayName>
        <AccountId>27</AccountId>
        <AccountType/>
      </UserInfo>
      <UserInfo>
        <DisplayName>Mārtiņš Linde</DisplayName>
        <AccountId>28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059BC1552DD248BEA47F18376A8B10" ma:contentTypeVersion="14" ma:contentTypeDescription="Create a new document." ma:contentTypeScope="" ma:versionID="09bc62f6222fc833d1ad43cb9100c1d2">
  <xsd:schema xmlns:xsd="http://www.w3.org/2001/XMLSchema" xmlns:xs="http://www.w3.org/2001/XMLSchema" xmlns:p="http://schemas.microsoft.com/office/2006/metadata/properties" xmlns:ns2="4c713bcc-2f87-4262-b97b-c4cd3130fde4" xmlns:ns3="eb2c7099-80d2-477b-9949-ba67502b0044" targetNamespace="http://schemas.microsoft.com/office/2006/metadata/properties" ma:root="true" ma:fieldsID="d2432133e758f3f04ec897f40f3cde6f" ns2:_="" ns3:_="">
    <xsd:import namespace="4c713bcc-2f87-4262-b97b-c4cd3130fde4"/>
    <xsd:import namespace="eb2c7099-80d2-477b-9949-ba67502b0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3bcc-2f87-4262-b97b-c4cd3130f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e43cfc2-2e43-49f2-b9e2-ff77238c73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2c7099-80d2-477b-9949-ba67502b0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c50b7e-5617-4732-8921-3954922da636}" ma:internalName="TaxCatchAll" ma:showField="CatchAllData" ma:web="eb2c7099-80d2-477b-9949-ba67502b0044">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02C822-382C-459C-A530-0FC21F07C9C0}">
  <ds:schemaRefs>
    <ds:schemaRef ds:uri="http://schemas.microsoft.com/office/2006/metadata/properties"/>
    <ds:schemaRef ds:uri="http://schemas.microsoft.com/office/infopath/2007/PartnerControls"/>
    <ds:schemaRef ds:uri="eb2c7099-80d2-477b-9949-ba67502b0044"/>
    <ds:schemaRef ds:uri="4c713bcc-2f87-4262-b97b-c4cd3130fde4"/>
  </ds:schemaRefs>
</ds:datastoreItem>
</file>

<file path=customXml/itemProps2.xml><?xml version="1.0" encoding="utf-8"?>
<ds:datastoreItem xmlns:ds="http://schemas.openxmlformats.org/officeDocument/2006/customXml" ds:itemID="{C1101CF6-8404-44CD-B9B2-0084176FD7CF}">
  <ds:schemaRefs>
    <ds:schemaRef ds:uri="http://schemas.microsoft.com/sharepoint/v3/contenttype/forms"/>
  </ds:schemaRefs>
</ds:datastoreItem>
</file>

<file path=customXml/itemProps3.xml><?xml version="1.0" encoding="utf-8"?>
<ds:datastoreItem xmlns:ds="http://schemas.openxmlformats.org/officeDocument/2006/customXml" ds:itemID="{4741A0F5-717F-4AAE-9DC5-BCF37A0FDDFD}">
  <ds:schemaRefs>
    <ds:schemaRef ds:uri="http://schemas.openxmlformats.org/officeDocument/2006/bibliography"/>
  </ds:schemaRefs>
</ds:datastoreItem>
</file>

<file path=customXml/itemProps4.xml><?xml version="1.0" encoding="utf-8"?>
<ds:datastoreItem xmlns:ds="http://schemas.openxmlformats.org/officeDocument/2006/customXml" ds:itemID="{B5DECFA8-01B7-4F3D-9F65-F5ED99611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3bcc-2f87-4262-b97b-c4cd3130fde4"/>
    <ds:schemaRef ds:uri="eb2c7099-80d2-477b-9949-ba67502b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21</Pages>
  <Words>31191</Words>
  <Characters>17779</Characters>
  <Application>Microsoft Office Word</Application>
  <DocSecurity>0</DocSecurity>
  <Lines>148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48873</CharactersWithSpaces>
  <SharedDoc>false</SharedDoc>
  <HLinks>
    <vt:vector size="24" baseType="variant">
      <vt:variant>
        <vt:i4>1179710</vt:i4>
      </vt:variant>
      <vt:variant>
        <vt:i4>20</vt:i4>
      </vt:variant>
      <vt:variant>
        <vt:i4>0</vt:i4>
      </vt:variant>
      <vt:variant>
        <vt:i4>5</vt:i4>
      </vt:variant>
      <vt:variant>
        <vt:lpwstr/>
      </vt:variant>
      <vt:variant>
        <vt:lpwstr>_Toc213493637</vt:lpwstr>
      </vt:variant>
      <vt:variant>
        <vt:i4>1179710</vt:i4>
      </vt:variant>
      <vt:variant>
        <vt:i4>14</vt:i4>
      </vt:variant>
      <vt:variant>
        <vt:i4>0</vt:i4>
      </vt:variant>
      <vt:variant>
        <vt:i4>5</vt:i4>
      </vt:variant>
      <vt:variant>
        <vt:lpwstr/>
      </vt:variant>
      <vt:variant>
        <vt:lpwstr>_Toc213493636</vt:lpwstr>
      </vt:variant>
      <vt:variant>
        <vt:i4>1179710</vt:i4>
      </vt:variant>
      <vt:variant>
        <vt:i4>8</vt:i4>
      </vt:variant>
      <vt:variant>
        <vt:i4>0</vt:i4>
      </vt:variant>
      <vt:variant>
        <vt:i4>5</vt:i4>
      </vt:variant>
      <vt:variant>
        <vt:lpwstr/>
      </vt:variant>
      <vt:variant>
        <vt:lpwstr>_Toc213493635</vt:lpwstr>
      </vt:variant>
      <vt:variant>
        <vt:i4>1179710</vt:i4>
      </vt:variant>
      <vt:variant>
        <vt:i4>2</vt:i4>
      </vt:variant>
      <vt:variant>
        <vt:i4>0</vt:i4>
      </vt:variant>
      <vt:variant>
        <vt:i4>5</vt:i4>
      </vt:variant>
      <vt:variant>
        <vt:lpwstr/>
      </vt:variant>
      <vt:variant>
        <vt:lpwstr>_Toc213493634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Ņesterovs</dc:creator>
  <cp:keywords/>
  <dc:description/>
  <cp:lastModifiedBy>Kaspars Ņesterovs</cp:lastModifiedBy>
  <cp:revision>15</cp:revision>
  <dcterms:created xsi:type="dcterms:W3CDTF">2025-11-18T19:00:00Z</dcterms:created>
  <dcterms:modified xsi:type="dcterms:W3CDTF">2026-02-11T14:14:00Z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0x0101002D059BC1552DD248BEA47F18376A8B10</vt:lpwstr>
  </property>
  <property fmtid="{D5CDD505-2E9C-101B-9397-08002B2CF9AE}" pid="3" name="MediaServiceImageTags">
    <vt:lpwstr/>
  </property>
  <property fmtid="{D5CDD505-2E9C-101B-9397-08002B2CF9AE}" pid="4" name="MSIP_Label_1b8a7570-3ec8-4c4e-9532-5dbb2f157b31_Enabled">
    <vt:lpwstr>true</vt:lpwstr>
  </property>
  <property fmtid="{D5CDD505-2E9C-101B-9397-08002B2CF9AE}" pid="5" name="MSIP_Label_1b8a7570-3ec8-4c4e-9532-5dbb2f157b31_SetDate">
    <vt:lpwstr>2024-03-26T17:28:42Z</vt:lpwstr>
  </property>
  <property fmtid="{D5CDD505-2E9C-101B-9397-08002B2CF9AE}" pid="6" name="MSIP_Label_1b8a7570-3ec8-4c4e-9532-5dbb2f157b31_Method">
    <vt:lpwstr>Standard</vt:lpwstr>
  </property>
  <property fmtid="{D5CDD505-2E9C-101B-9397-08002B2CF9AE}" pid="7" name="MSIP_Label_1b8a7570-3ec8-4c4e-9532-5dbb2f157b31_Name">
    <vt:lpwstr>FDND IT iekšējai lietošanai</vt:lpwstr>
  </property>
  <property fmtid="{D5CDD505-2E9C-101B-9397-08002B2CF9AE}" pid="8" name="MSIP_Label_1b8a7570-3ec8-4c4e-9532-5dbb2f157b31_SiteId">
    <vt:lpwstr>da34ff16-5174-4ac3-9b00-ce12fb2cf6c8</vt:lpwstr>
  </property>
  <property fmtid="{D5CDD505-2E9C-101B-9397-08002B2CF9AE}" pid="9" name="MSIP_Label_1b8a7570-3ec8-4c4e-9532-5dbb2f157b31_ActionId">
    <vt:lpwstr>bf7d5173-74e8-4c28-9c51-f9b816462423</vt:lpwstr>
  </property>
  <property fmtid="{D5CDD505-2E9C-101B-9397-08002B2CF9AE}" pid="10" name="MSIP_Label_1b8a7570-3ec8-4c4e-9532-5dbb2f157b31_ContentBits">
    <vt:lpwstr>0</vt:lpwstr>
  </property>
</Properties>
</file>