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803C0" w:rsidR="00452C14" w:rsidP="00D803C0" w:rsidRDefault="00452C14" w14:paraId="4980BAD3" w14:textId="77777777">
      <w:pPr>
        <w:widowControl w:val="false"/>
        <w:suppressAutoHyphens/>
        <w:spacing w:before="120" w:after="120"/>
        <w:ind w:left="357"/>
        <w:jc w:val="center"/>
        <w15:collapsed w:val="false"/>
        <w:rPr>
          <w:b/>
          <w:kern w:val="1"/>
          <w:lang w:eastAsia="ar-SA"/>
        </w:rPr>
      </w:pPr>
      <w:r w:rsidRPr="00D803C0">
        <w:rPr>
          <w:b/>
          <w:kern w:val="1"/>
          <w:lang w:eastAsia="ar-SA"/>
        </w:rPr>
        <w:t>Informatīvais ziņojums</w:t>
      </w:r>
    </w:p>
    <w:p w:rsidRPr="00D803C0" w:rsidR="00A947D5" w:rsidP="00D803C0" w:rsidRDefault="00A947D5" w14:paraId="59CAE8AC" w14:textId="4EB3082F">
      <w:pPr>
        <w:snapToGrid w:val="false"/>
        <w:spacing w:before="120" w:after="120"/>
        <w:jc w:val="center"/>
        <w:rPr>
          <w:b/>
          <w:bCs/>
          <w:lang w:eastAsia="lv-LV"/>
        </w:rPr>
      </w:pPr>
      <w:r w:rsidRPr="00D803C0">
        <w:rPr>
          <w:b/>
          <w:bCs/>
          <w:lang w:eastAsia="lv-LV"/>
        </w:rPr>
        <w:t>“</w:t>
      </w:r>
      <w:r w:rsidRPr="00D803C0" w:rsidR="00253336">
        <w:rPr>
          <w:b/>
          <w:bCs/>
          <w:lang w:eastAsia="lv-LV"/>
        </w:rPr>
        <w:t>Par 2022. gada 20.-21. oktobra Eiropadomē izskatāmajiem jautājumiem</w:t>
      </w:r>
      <w:r w:rsidRPr="00D803C0">
        <w:rPr>
          <w:b/>
          <w:bCs/>
          <w:lang w:eastAsia="lv-LV"/>
        </w:rPr>
        <w:t>”</w:t>
      </w:r>
    </w:p>
    <w:p w:rsidRPr="00D803C0" w:rsidR="00A947D5" w:rsidP="00D803C0" w:rsidRDefault="00A947D5" w14:paraId="584CF1B0" w14:textId="77777777">
      <w:pPr>
        <w:snapToGrid w:val="false"/>
        <w:spacing w:before="120" w:after="120"/>
        <w:jc w:val="both"/>
      </w:pPr>
    </w:p>
    <w:p w:rsidRPr="00D803C0" w:rsidR="00FF18F4" w:rsidP="00D803C0" w:rsidRDefault="006A2A4F" w14:paraId="5B150C3F" w14:textId="74B99C84">
      <w:pPr>
        <w:spacing w:before="120" w:after="120"/>
        <w:jc w:val="both"/>
      </w:pPr>
      <w:bookmarkStart w:name="_Hlk80775139" w:id="0"/>
      <w:r w:rsidRPr="00D803C0">
        <w:t>Š</w:t>
      </w:r>
      <w:r w:rsidRPr="00D803C0" w:rsidR="00217174">
        <w:t>.</w:t>
      </w:r>
      <w:r w:rsidRPr="00D803C0" w:rsidR="000420C6">
        <w:t> </w:t>
      </w:r>
      <w:r w:rsidRPr="00D803C0" w:rsidR="00217174">
        <w:t xml:space="preserve">g. </w:t>
      </w:r>
      <w:r w:rsidRPr="00D803C0" w:rsidR="00253336">
        <w:t>20</w:t>
      </w:r>
      <w:r w:rsidRPr="00D803C0" w:rsidR="00217174">
        <w:t>.-</w:t>
      </w:r>
      <w:r w:rsidRPr="00D803C0" w:rsidR="00253336">
        <w:t>21</w:t>
      </w:r>
      <w:r w:rsidRPr="00D803C0">
        <w:t>.</w:t>
      </w:r>
      <w:r w:rsidRPr="00D803C0" w:rsidR="00217174">
        <w:t xml:space="preserve"> oktobrī</w:t>
      </w:r>
      <w:r w:rsidRPr="00D803C0" w:rsidR="00107B85">
        <w:t xml:space="preserve"> </w:t>
      </w:r>
      <w:r w:rsidRPr="00D803C0" w:rsidR="00253336">
        <w:t>Briselē, Beļģijā</w:t>
      </w:r>
      <w:r w:rsidRPr="00D803C0" w:rsidR="00217174">
        <w:t xml:space="preserve"> </w:t>
      </w:r>
      <w:r w:rsidRPr="00D803C0">
        <w:t xml:space="preserve">notiks Eiropas Savienības (turpmāk – ES) valstu </w:t>
      </w:r>
      <w:r w:rsidRPr="00D803C0" w:rsidR="0005696A">
        <w:t>vai to</w:t>
      </w:r>
      <w:r w:rsidRPr="00D803C0">
        <w:t xml:space="preserve"> valdību vadītāju sanāksme (Eiropadome).</w:t>
      </w:r>
      <w:r w:rsidRPr="00D803C0" w:rsidR="00FF18F4">
        <w:t xml:space="preserve"> Darba kārtībā ir iekļautas tēmas:</w:t>
      </w:r>
    </w:p>
    <w:p w:rsidRPr="00D803C0" w:rsidR="00FF18F4" w:rsidP="00D803C0" w:rsidRDefault="002B6FFC" w14:paraId="10384678" w14:textId="3E469D5D">
      <w:pPr>
        <w:pStyle w:val="ListParagraph"/>
        <w:numPr>
          <w:ilvl w:val="0"/>
          <w:numId w:val="38"/>
        </w:numPr>
        <w:spacing w:after="0" w:line="240" w:lineRule="auto"/>
        <w:ind w:left="714" w:hanging="357"/>
        <w:contextualSpacing w:val="false"/>
        <w:jc w:val="both"/>
        <w:rPr>
          <w:rFonts w:ascii="Times New Roman" w:hAnsi="Times New Roman" w:eastAsia="Times New Roman" w:cs="Times New Roman"/>
          <w:sz w:val="24"/>
          <w:szCs w:val="24"/>
        </w:rPr>
      </w:pPr>
      <w:r w:rsidRPr="00D803C0">
        <w:rPr>
          <w:rFonts w:ascii="Times New Roman" w:hAnsi="Times New Roman" w:eastAsia="Times New Roman" w:cs="Times New Roman"/>
          <w:sz w:val="24"/>
          <w:szCs w:val="24"/>
        </w:rPr>
        <w:t>Krievijas karš Ukrainā</w:t>
      </w:r>
      <w:r w:rsidRPr="00D803C0" w:rsidR="00FF18F4">
        <w:rPr>
          <w:rFonts w:ascii="Times New Roman" w:hAnsi="Times New Roman" w:eastAsia="Times New Roman" w:cs="Times New Roman"/>
          <w:sz w:val="24"/>
          <w:szCs w:val="24"/>
        </w:rPr>
        <w:t>;</w:t>
      </w:r>
    </w:p>
    <w:p w:rsidRPr="00D803C0" w:rsidR="00FF18F4" w:rsidP="00D803C0" w:rsidRDefault="00FF18F4" w14:paraId="59F41A25" w14:textId="54DBD0C7">
      <w:pPr>
        <w:pStyle w:val="ListParagraph"/>
        <w:numPr>
          <w:ilvl w:val="0"/>
          <w:numId w:val="38"/>
        </w:numPr>
        <w:spacing w:after="0" w:line="240" w:lineRule="auto"/>
        <w:ind w:left="714" w:hanging="357"/>
        <w:contextualSpacing w:val="false"/>
        <w:jc w:val="both"/>
        <w:rPr>
          <w:rFonts w:ascii="Times New Roman" w:hAnsi="Times New Roman" w:eastAsia="Times New Roman" w:cs="Times New Roman"/>
          <w:sz w:val="24"/>
          <w:szCs w:val="24"/>
        </w:rPr>
      </w:pPr>
      <w:r w:rsidRPr="00D803C0">
        <w:rPr>
          <w:rFonts w:ascii="Times New Roman" w:hAnsi="Times New Roman" w:eastAsia="Times New Roman" w:cs="Times New Roman"/>
          <w:sz w:val="24"/>
          <w:szCs w:val="24"/>
        </w:rPr>
        <w:t>enerģēti</w:t>
      </w:r>
      <w:r w:rsidRPr="00D803C0" w:rsidR="00B078B1">
        <w:rPr>
          <w:rFonts w:ascii="Times New Roman" w:hAnsi="Times New Roman" w:eastAsia="Times New Roman" w:cs="Times New Roman"/>
          <w:sz w:val="24"/>
          <w:szCs w:val="24"/>
        </w:rPr>
        <w:t>ka</w:t>
      </w:r>
      <w:r w:rsidRPr="00D803C0">
        <w:rPr>
          <w:rFonts w:ascii="Times New Roman" w:hAnsi="Times New Roman" w:eastAsia="Times New Roman" w:cs="Times New Roman"/>
          <w:sz w:val="24"/>
          <w:szCs w:val="24"/>
        </w:rPr>
        <w:t>;</w:t>
      </w:r>
    </w:p>
    <w:p w:rsidRPr="00D803C0" w:rsidR="00FF18F4" w:rsidP="00D803C0" w:rsidRDefault="002B6FFC" w14:paraId="049BF242" w14:textId="1C708E20">
      <w:pPr>
        <w:pStyle w:val="ListParagraph"/>
        <w:numPr>
          <w:ilvl w:val="0"/>
          <w:numId w:val="38"/>
        </w:numPr>
        <w:spacing w:after="0" w:line="240" w:lineRule="auto"/>
        <w:ind w:left="714" w:hanging="357"/>
        <w:contextualSpacing w:val="false"/>
        <w:jc w:val="both"/>
        <w:rPr>
          <w:rFonts w:ascii="Times New Roman" w:hAnsi="Times New Roman" w:eastAsia="Times New Roman" w:cs="Times New Roman"/>
          <w:sz w:val="24"/>
          <w:szCs w:val="24"/>
        </w:rPr>
      </w:pPr>
      <w:r w:rsidRPr="00D803C0">
        <w:rPr>
          <w:rFonts w:ascii="Times New Roman" w:hAnsi="Times New Roman" w:eastAsia="Times New Roman" w:cs="Times New Roman"/>
          <w:sz w:val="24"/>
          <w:szCs w:val="24"/>
        </w:rPr>
        <w:t>ekonomiskā situācija</w:t>
      </w:r>
      <w:r w:rsidRPr="00D803C0" w:rsidR="00FF18F4">
        <w:rPr>
          <w:rFonts w:ascii="Times New Roman" w:hAnsi="Times New Roman" w:eastAsia="Times New Roman" w:cs="Times New Roman"/>
          <w:sz w:val="24"/>
          <w:szCs w:val="24"/>
        </w:rPr>
        <w:t>;</w:t>
      </w:r>
    </w:p>
    <w:p w:rsidRPr="00D803C0" w:rsidR="00FF18F4" w:rsidP="00D803C0" w:rsidRDefault="00B078B1" w14:paraId="6DA98845" w14:textId="0EED8D7E">
      <w:pPr>
        <w:pStyle w:val="ListParagraph"/>
        <w:numPr>
          <w:ilvl w:val="0"/>
          <w:numId w:val="38"/>
        </w:numPr>
        <w:spacing w:after="0" w:line="240" w:lineRule="auto"/>
        <w:ind w:left="714" w:hanging="357"/>
        <w:contextualSpacing w:val="false"/>
        <w:jc w:val="both"/>
        <w:rPr>
          <w:rFonts w:ascii="Times New Roman" w:hAnsi="Times New Roman" w:eastAsia="Times New Roman" w:cs="Times New Roman"/>
          <w:sz w:val="24"/>
          <w:szCs w:val="24"/>
        </w:rPr>
      </w:pPr>
      <w:r w:rsidRPr="00D803C0">
        <w:rPr>
          <w:rFonts w:ascii="Times New Roman" w:hAnsi="Times New Roman" w:eastAsia="Times New Roman" w:cs="Times New Roman"/>
          <w:sz w:val="24"/>
          <w:szCs w:val="24"/>
        </w:rPr>
        <w:t>ārējas attiecības</w:t>
      </w:r>
      <w:r w:rsidRPr="00D803C0" w:rsidR="002B6FFC">
        <w:rPr>
          <w:rFonts w:ascii="Times New Roman" w:hAnsi="Times New Roman" w:eastAsia="Times New Roman" w:cs="Times New Roman"/>
          <w:sz w:val="24"/>
          <w:szCs w:val="24"/>
        </w:rPr>
        <w:t>.</w:t>
      </w:r>
    </w:p>
    <w:p w:rsidR="00F344AA" w:rsidP="00D803C0" w:rsidRDefault="00522C14" w14:paraId="51C29484" w14:textId="09E25EF7">
      <w:pPr>
        <w:spacing w:before="120" w:after="120"/>
        <w:jc w:val="both"/>
      </w:pPr>
      <w:r>
        <w:t xml:space="preserve">Eiropadomē </w:t>
      </w:r>
      <w:r w:rsidR="00F344AA">
        <w:t>plānots turpināt</w:t>
      </w:r>
      <w:r w:rsidR="00142977">
        <w:t xml:space="preserve"> diskusijas, kas </w:t>
      </w:r>
      <w:r w:rsidR="00F344AA">
        <w:t>aizsāktas 7. oktobra neformālajā Eiropadomē Prāgā.</w:t>
      </w:r>
    </w:p>
    <w:p w:rsidRPr="00D803C0" w:rsidR="006A2A4F" w:rsidP="006C29C5" w:rsidRDefault="00BF2C28" w14:paraId="53AEACF8" w14:textId="1425D9F5">
      <w:pPr>
        <w:spacing w:before="120" w:after="120"/>
        <w:jc w:val="both"/>
      </w:pPr>
      <w:r>
        <w:t>Galvenās ES dalībvalstu un valdību vadītāju diskusijas būs</w:t>
      </w:r>
      <w:r w:rsidRPr="00D803C0" w:rsidR="009D5E19">
        <w:t xml:space="preserve"> </w:t>
      </w:r>
      <w:r w:rsidR="00142977">
        <w:t>par</w:t>
      </w:r>
      <w:r w:rsidR="00BF73AD">
        <w:t xml:space="preserve"> </w:t>
      </w:r>
      <w:r w:rsidR="00142977">
        <w:t xml:space="preserve">Krievijas </w:t>
      </w:r>
      <w:r w:rsidR="00BF73AD">
        <w:t>kara</w:t>
      </w:r>
      <w:r w:rsidRPr="00D803C0" w:rsidR="009D5E19">
        <w:t xml:space="preserve"> Ukrainā</w:t>
      </w:r>
      <w:r w:rsidR="00BF73AD">
        <w:t xml:space="preserve"> </w:t>
      </w:r>
      <w:r w:rsidRPr="00F17A0A" w:rsidR="00BF73AD">
        <w:t>aktualitātēm</w:t>
      </w:r>
      <w:r w:rsidRPr="00F17A0A" w:rsidR="00142977">
        <w:t xml:space="preserve"> </w:t>
      </w:r>
      <w:r w:rsidR="00DE340F">
        <w:t>un reaģēšanu uz</w:t>
      </w:r>
      <w:r w:rsidRPr="00F17A0A" w:rsidR="00142977">
        <w:t xml:space="preserve"> </w:t>
      </w:r>
      <w:r w:rsidRPr="00F17A0A" w:rsidR="004445D2">
        <w:t>Krievijas</w:t>
      </w:r>
      <w:r w:rsidR="00DE340F">
        <w:t xml:space="preserve"> agresijas eskalāciju t.sk.</w:t>
      </w:r>
      <w:r w:rsidRPr="00F17A0A" w:rsidR="004445D2">
        <w:t xml:space="preserve"> </w:t>
      </w:r>
      <w:r w:rsidRPr="00F17A0A" w:rsidR="00BF73AD">
        <w:t xml:space="preserve">uzbrukumiem </w:t>
      </w:r>
      <w:proofErr w:type="spellStart"/>
      <w:r w:rsidRPr="00F17A0A" w:rsidR="004445D2">
        <w:t>Kijivas</w:t>
      </w:r>
      <w:proofErr w:type="spellEnd"/>
      <w:r>
        <w:t>,</w:t>
      </w:r>
      <w:r w:rsidRPr="00F17A0A" w:rsidR="004445D2">
        <w:t xml:space="preserve"> Ukrainas pilsētu infrastrukt</w:t>
      </w:r>
      <w:r w:rsidR="00DE340F">
        <w:t>ūrai, kā arī</w:t>
      </w:r>
      <w:r w:rsidRPr="00F17A0A" w:rsidR="004445D2">
        <w:t xml:space="preserve"> civiliedzīvotāju apdzīvotiem rajoniem</w:t>
      </w:r>
      <w:r w:rsidRPr="00F17A0A" w:rsidR="009D5E19">
        <w:t>.</w:t>
      </w:r>
      <w:r w:rsidR="00F17A0A">
        <w:t xml:space="preserve"> </w:t>
      </w:r>
      <w:r w:rsidR="00D61047">
        <w:t>P</w:t>
      </w:r>
      <w:r w:rsidR="00F17A0A">
        <w:t>lānots pārrunāt</w:t>
      </w:r>
      <w:r w:rsidR="0086762B">
        <w:t>, kā</w:t>
      </w:r>
      <w:r w:rsidR="00F17A0A">
        <w:t xml:space="preserve"> </w:t>
      </w:r>
      <w:r w:rsidR="00D61047">
        <w:t xml:space="preserve">Ukrainai </w:t>
      </w:r>
      <w:r w:rsidR="00F17A0A">
        <w:t>nodrošināt nepieciešamo finansiālo, militāro, hum</w:t>
      </w:r>
      <w:r>
        <w:t>anitāro</w:t>
      </w:r>
      <w:r w:rsidR="00F17A0A">
        <w:t xml:space="preserve"> un politisko atbalstu</w:t>
      </w:r>
      <w:r w:rsidR="0086762B">
        <w:t xml:space="preserve">, palīdzēt </w:t>
      </w:r>
      <w:r w:rsidR="00D61047">
        <w:t>sagatavoties ziemai</w:t>
      </w:r>
      <w:r w:rsidR="0086762B">
        <w:t xml:space="preserve"> un sniegt atbalstu</w:t>
      </w:r>
      <w:r w:rsidR="00D61047">
        <w:t xml:space="preserve"> rekonstrukcij</w:t>
      </w:r>
      <w:r w:rsidR="0086762B">
        <w:t>ā</w:t>
      </w:r>
      <w:r w:rsidR="00D61047">
        <w:t>.</w:t>
      </w:r>
    </w:p>
    <w:p w:rsidRPr="00D803C0" w:rsidR="009D5E19" w:rsidP="006C29C5" w:rsidRDefault="00BF2C28" w14:paraId="3D2EB8BE" w14:textId="5954688D">
      <w:pPr>
        <w:spacing w:before="120" w:after="120"/>
        <w:jc w:val="both"/>
        <w:rPr>
          <w:highlight w:val="yellow"/>
        </w:rPr>
      </w:pPr>
      <w:r>
        <w:t>Diskusijā</w:t>
      </w:r>
      <w:r w:rsidR="0024719F">
        <w:t xml:space="preserve"> par enerģijas</w:t>
      </w:r>
      <w:r w:rsidR="00FF5D60">
        <w:t xml:space="preserve"> patēriņa un</w:t>
      </w:r>
      <w:r w:rsidR="0024719F">
        <w:t xml:space="preserve"> </w:t>
      </w:r>
      <w:r w:rsidR="00CF128D">
        <w:t>cenu</w:t>
      </w:r>
      <w:r w:rsidR="0024719F">
        <w:t xml:space="preserve"> samazināšanu</w:t>
      </w:r>
      <w:r w:rsidR="00EE1049">
        <w:t>,</w:t>
      </w:r>
      <w:r w:rsidR="0024719F">
        <w:t xml:space="preserve"> piegāžu drošību</w:t>
      </w:r>
      <w:r w:rsidR="004C28C9">
        <w:t xml:space="preserve"> un kritiskās infrastruktūras aizsargāšanu</w:t>
      </w:r>
      <w:r w:rsidRPr="00D803C0" w:rsidR="007B52EA">
        <w:t xml:space="preserve"> </w:t>
      </w:r>
      <w:r>
        <w:t>p</w:t>
      </w:r>
      <w:r w:rsidR="004C28C9">
        <w:t>aredzams, ka v</w:t>
      </w:r>
      <w:r w:rsidRPr="0024719F" w:rsidR="00F344AA">
        <w:t>iens no centrālajiem</w:t>
      </w:r>
      <w:r w:rsidR="0024719F">
        <w:t xml:space="preserve"> </w:t>
      </w:r>
      <w:r w:rsidRPr="0024719F" w:rsidR="00F344AA">
        <w:t xml:space="preserve">jautājumiem būs </w:t>
      </w:r>
      <w:r w:rsidR="004C28C9">
        <w:t xml:space="preserve">par iespējām noteikt </w:t>
      </w:r>
      <w:r w:rsidRPr="0024719F" w:rsidR="00F344AA">
        <w:t>cenu griestu</w:t>
      </w:r>
      <w:r w:rsidR="004C28C9">
        <w:t>s</w:t>
      </w:r>
      <w:r w:rsidRPr="0024719F" w:rsidR="0024719F">
        <w:t xml:space="preserve"> </w:t>
      </w:r>
      <w:r w:rsidR="0024719F">
        <w:t>gāzei</w:t>
      </w:r>
      <w:r w:rsidRPr="0024719F" w:rsidR="00F344AA">
        <w:t>.</w:t>
      </w:r>
      <w:r w:rsidR="00CF128D">
        <w:t xml:space="preserve"> Tāpat paredzamas diskusijas par </w:t>
      </w:r>
      <w:r w:rsidR="00F8090E">
        <w:t>vienotu platformu</w:t>
      </w:r>
      <w:r w:rsidR="00CF128D">
        <w:t xml:space="preserve"> gāzes iepirkumiem, lai nodrošinātu pietiekamus uzkrājumus nākamajai apkures sezonai.</w:t>
      </w:r>
    </w:p>
    <w:p w:rsidRPr="00D803C0" w:rsidR="007B52EA" w:rsidP="006C29C5" w:rsidRDefault="00BF2C28" w14:paraId="034FD76A" w14:textId="1931C18B">
      <w:pPr>
        <w:spacing w:before="120" w:after="120"/>
        <w:jc w:val="both"/>
      </w:pPr>
      <w:r>
        <w:t xml:space="preserve">Eiropadome pievērsīsies arī ekonomiskajai situācijai </w:t>
      </w:r>
      <w:r w:rsidRPr="00D803C0" w:rsidR="007B52EA">
        <w:t>ES</w:t>
      </w:r>
      <w:r w:rsidR="00F8090E">
        <w:t>, ņemot vērā augsto inflācijas līmeni</w:t>
      </w:r>
      <w:r>
        <w:t>.</w:t>
      </w:r>
      <w:r w:rsidR="00F8090E">
        <w:t xml:space="preserve"> </w:t>
      </w:r>
      <w:r>
        <w:t>Tiks pārrunāti īstenojamie</w:t>
      </w:r>
      <w:r w:rsidR="00F8090E">
        <w:t xml:space="preserve"> pasākum</w:t>
      </w:r>
      <w:r>
        <w:t>i</w:t>
      </w:r>
      <w:r w:rsidR="00F8090E">
        <w:t xml:space="preserve"> mājsaimniecību un uzņēmumu pasargāšanai no pieaugošajām cenām</w:t>
      </w:r>
      <w:r w:rsidRPr="00D803C0" w:rsidR="007B52EA">
        <w:t>.</w:t>
      </w:r>
      <w:r w:rsidR="00F8090E">
        <w:t xml:space="preserve"> Vienlaikus būtisks jautājums varētu būt, kā nodrošināt, lai atbalsta pasākumi negatīvi neiespaidotu vienotā tirgus darbību.</w:t>
      </w:r>
    </w:p>
    <w:p w:rsidRPr="005D7C92" w:rsidR="007B52EA" w:rsidP="006C29C5" w:rsidRDefault="00BF2C28" w14:paraId="6049F8C2" w14:textId="46CF27F5">
      <w:pPr>
        <w:spacing w:before="120" w:after="120"/>
        <w:jc w:val="both"/>
      </w:pPr>
      <w:r>
        <w:t>Sanāksmes noslēgumā iecerēts</w:t>
      </w:r>
      <w:r w:rsidRPr="00D803C0" w:rsidR="007B52EA">
        <w:t xml:space="preserve"> diskutēt par ES un Āzijas attiecībām</w:t>
      </w:r>
      <w:r w:rsidR="005D7C92">
        <w:t xml:space="preserve"> t.sk. par attiecībām ar ASEAN valstīm un Ķīnu. </w:t>
      </w:r>
      <w:r w:rsidRPr="00D803C0" w:rsidR="007B52EA">
        <w:t>Paredzēts</w:t>
      </w:r>
      <w:r w:rsidR="005D7C92">
        <w:t xml:space="preserve"> arī</w:t>
      </w:r>
      <w:r w:rsidRPr="00D803C0" w:rsidR="007B52EA">
        <w:t xml:space="preserve"> pārrunāt </w:t>
      </w:r>
      <w:r w:rsidR="005D7C92">
        <w:t xml:space="preserve">gatavību </w:t>
      </w:r>
      <w:r w:rsidRPr="00D803C0" w:rsidR="00A03186">
        <w:t>ANO Klimata pārmaiņu konference</w:t>
      </w:r>
      <w:r w:rsidR="005D7C92">
        <w:t>i</w:t>
      </w:r>
      <w:r w:rsidRPr="00D803C0" w:rsidR="00A03186">
        <w:t xml:space="preserve"> (</w:t>
      </w:r>
      <w:r w:rsidRPr="005D7C92" w:rsidR="00A03186">
        <w:rPr>
          <w:i/>
        </w:rPr>
        <w:t>COP 27</w:t>
      </w:r>
      <w:r w:rsidRPr="00D803C0" w:rsidR="00A03186">
        <w:t xml:space="preserve">) </w:t>
      </w:r>
      <w:proofErr w:type="spellStart"/>
      <w:r w:rsidRPr="00D803C0" w:rsidR="00A03186">
        <w:t>Šarm</w:t>
      </w:r>
      <w:proofErr w:type="spellEnd"/>
      <w:r w:rsidRPr="00D803C0" w:rsidR="00A03186">
        <w:t xml:space="preserve"> </w:t>
      </w:r>
      <w:proofErr w:type="spellStart"/>
      <w:r w:rsidRPr="00D803C0" w:rsidR="00A03186">
        <w:t>eš</w:t>
      </w:r>
      <w:proofErr w:type="spellEnd"/>
      <w:r w:rsidRPr="00D803C0" w:rsidR="00A03186">
        <w:t xml:space="preserve"> Šeihā</w:t>
      </w:r>
      <w:r w:rsidRPr="00D803C0" w:rsidR="006C16D3">
        <w:t xml:space="preserve"> un </w:t>
      </w:r>
      <w:r w:rsidRPr="006C29C5" w:rsidR="006C29C5">
        <w:t>Konvencijas par bioloģisko daudzveidību Pušu 15. konferencei Monreālā</w:t>
      </w:r>
      <w:r w:rsidRPr="00D803C0" w:rsidR="00A03186">
        <w:t>.</w:t>
      </w:r>
    </w:p>
    <w:bookmarkEnd w:id="0"/>
    <w:p w:rsidRPr="00D803C0" w:rsidR="00FF18F4" w:rsidP="006C29C5" w:rsidRDefault="00FF18F4" w14:paraId="2688C6FE" w14:textId="77777777">
      <w:pPr>
        <w:spacing w:before="120" w:after="120"/>
        <w:jc w:val="both"/>
        <w:rPr>
          <w:u w:val="single"/>
        </w:rPr>
      </w:pPr>
      <w:r w:rsidRPr="00D803C0">
        <w:rPr>
          <w:u w:val="single"/>
        </w:rPr>
        <w:t>Latvijas nostāja</w:t>
      </w:r>
    </w:p>
    <w:p w:rsidRPr="000F35BC" w:rsidR="001441BC" w:rsidP="005A529D" w:rsidRDefault="001441BC" w14:paraId="76BB277F" w14:textId="77777777">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0F35BC">
        <w:rPr>
          <w:rFonts w:ascii="Times New Roman" w:hAnsi="Times New Roman" w:cs="Times New Roman"/>
          <w:sz w:val="24"/>
          <w:szCs w:val="24"/>
        </w:rPr>
        <w:t xml:space="preserve">Stingri nosodām un neatzīstam Krievijas īstenoto okupēto Ukrainas teritoriju nelikumīgo aneksiju. </w:t>
      </w:r>
    </w:p>
    <w:p w:rsidR="001441BC" w:rsidP="005A529D" w:rsidRDefault="001441BC" w14:paraId="685DEE1D" w14:textId="39A820AB">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0F35BC">
        <w:rPr>
          <w:rFonts w:ascii="Times New Roman" w:hAnsi="Times New Roman" w:cs="Times New Roman"/>
          <w:sz w:val="24"/>
          <w:szCs w:val="24"/>
        </w:rPr>
        <w:t xml:space="preserve">Krievijas pēdējās veiktās darbības ir solis uz tālāku situācijas eskalāciju. </w:t>
      </w:r>
      <w:r w:rsidR="00D70101">
        <w:rPr>
          <w:rFonts w:ascii="Times New Roman" w:hAnsi="Times New Roman" w:cs="Times New Roman"/>
          <w:sz w:val="24"/>
          <w:szCs w:val="24"/>
        </w:rPr>
        <w:t>Nepieciešam</w:t>
      </w:r>
      <w:r w:rsidR="00522C14">
        <w:rPr>
          <w:rFonts w:ascii="Times New Roman" w:hAnsi="Times New Roman" w:cs="Times New Roman"/>
          <w:sz w:val="24"/>
          <w:szCs w:val="24"/>
        </w:rPr>
        <w:t>s turpināt Krievijas un tās sabiedrotās Baltkrievijas</w:t>
      </w:r>
      <w:r>
        <w:rPr>
          <w:rFonts w:ascii="Times New Roman" w:hAnsi="Times New Roman" w:cs="Times New Roman"/>
          <w:sz w:val="24"/>
          <w:szCs w:val="24"/>
        </w:rPr>
        <w:t xml:space="preserve"> starptautisko un ekonomisko izolāciju,</w:t>
      </w:r>
      <w:r w:rsidR="00D70101">
        <w:rPr>
          <w:rFonts w:ascii="Times New Roman" w:hAnsi="Times New Roman" w:cs="Times New Roman"/>
          <w:sz w:val="24"/>
          <w:szCs w:val="24"/>
        </w:rPr>
        <w:t xml:space="preserve"> </w:t>
      </w:r>
      <w:r w:rsidRPr="000F35BC">
        <w:rPr>
          <w:rFonts w:ascii="Times New Roman" w:hAnsi="Times New Roman" w:cs="Times New Roman"/>
          <w:sz w:val="24"/>
          <w:szCs w:val="24"/>
        </w:rPr>
        <w:t>lai mazinātu to militāro spēju un paaugstinātu to maksu par karu</w:t>
      </w:r>
      <w:r>
        <w:rPr>
          <w:rFonts w:ascii="Times New Roman" w:hAnsi="Times New Roman" w:cs="Times New Roman"/>
          <w:sz w:val="24"/>
          <w:szCs w:val="24"/>
        </w:rPr>
        <w:t>.</w:t>
      </w:r>
    </w:p>
    <w:p w:rsidR="00D70101" w:rsidP="005A529D" w:rsidRDefault="002C3DA6" w14:paraId="696DD361" w14:textId="4A9D8F03">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Pr>
          <w:rFonts w:ascii="Times New Roman" w:hAnsi="Times New Roman" w:cs="Times New Roman"/>
          <w:sz w:val="24"/>
          <w:szCs w:val="24"/>
        </w:rPr>
        <w:t>J</w:t>
      </w:r>
      <w:r w:rsidRPr="002C3DA6">
        <w:rPr>
          <w:rFonts w:ascii="Times New Roman" w:hAnsi="Times New Roman" w:cs="Times New Roman"/>
          <w:sz w:val="24"/>
          <w:szCs w:val="24"/>
        </w:rPr>
        <w:t>ādiskutē par praktisku turpmāko atbalstu Ukrainai</w:t>
      </w:r>
      <w:r w:rsidR="00BF2C28">
        <w:rPr>
          <w:rFonts w:ascii="Times New Roman" w:hAnsi="Times New Roman" w:cs="Times New Roman"/>
          <w:sz w:val="24"/>
          <w:szCs w:val="24"/>
        </w:rPr>
        <w:t xml:space="preserve">, </w:t>
      </w:r>
      <w:r w:rsidRPr="002C3DA6">
        <w:rPr>
          <w:rFonts w:ascii="Times New Roman" w:hAnsi="Times New Roman" w:cs="Times New Roman"/>
          <w:sz w:val="24"/>
          <w:szCs w:val="24"/>
        </w:rPr>
        <w:t>t.sk. par makrofinansiālo atbalstu un ES rekonstrukcijas fonda Ukrainai izveidi.</w:t>
      </w:r>
    </w:p>
    <w:p w:rsidRPr="00FF5D60" w:rsidR="00C34F9E" w:rsidP="005A529D" w:rsidRDefault="00D803C0" w14:paraId="0BD0776C" w14:textId="7A27F1A2">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FF5D60">
        <w:rPr>
          <w:rFonts w:ascii="Times New Roman" w:hAnsi="Times New Roman" w:cs="Times New Roman"/>
          <w:sz w:val="24"/>
          <w:szCs w:val="24"/>
        </w:rPr>
        <w:lastRenderedPageBreak/>
        <w:t>Esam atvērti diskusijām par iespējamu cenu griestu ieviešanu dabasgāzei, kas ļautu mazināt enerģijas cenu neprognozējamību</w:t>
      </w:r>
      <w:r w:rsidR="00D70101">
        <w:rPr>
          <w:rFonts w:ascii="Times New Roman" w:hAnsi="Times New Roman" w:cs="Times New Roman"/>
          <w:sz w:val="24"/>
          <w:szCs w:val="24"/>
        </w:rPr>
        <w:t xml:space="preserve">. </w:t>
      </w:r>
    </w:p>
    <w:p w:rsidRPr="00FF5D60" w:rsidR="005E414E" w:rsidP="005A529D" w:rsidRDefault="005E414E" w14:paraId="5A10DF23" w14:textId="59D08B51">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FF5D60">
        <w:rPr>
          <w:rFonts w:ascii="Times New Roman" w:hAnsi="Times New Roman" w:cs="Times New Roman"/>
          <w:sz w:val="24"/>
          <w:szCs w:val="24"/>
        </w:rPr>
        <w:t>Pasākumiem ekonomikas jomā</w:t>
      </w:r>
      <w:r w:rsidR="00FF5D60">
        <w:rPr>
          <w:rFonts w:ascii="Times New Roman" w:hAnsi="Times New Roman" w:cs="Times New Roman"/>
          <w:sz w:val="24"/>
          <w:szCs w:val="24"/>
        </w:rPr>
        <w:t xml:space="preserve"> ir</w:t>
      </w:r>
      <w:r w:rsidRPr="00FF5D60">
        <w:rPr>
          <w:rFonts w:ascii="Times New Roman" w:hAnsi="Times New Roman" w:cs="Times New Roman"/>
          <w:sz w:val="24"/>
          <w:szCs w:val="24"/>
        </w:rPr>
        <w:t xml:space="preserve"> jābūt vērstiem uz visneizsargātākajiem uzņēmumiem un mājsaimniecībām, kur</w:t>
      </w:r>
      <w:r w:rsidR="006C29C5">
        <w:rPr>
          <w:rFonts w:ascii="Times New Roman" w:hAnsi="Times New Roman" w:cs="Times New Roman"/>
          <w:sz w:val="24"/>
          <w:szCs w:val="24"/>
        </w:rPr>
        <w:t>as</w:t>
      </w:r>
      <w:r w:rsidRPr="00FF5D60">
        <w:rPr>
          <w:rFonts w:ascii="Times New Roman" w:hAnsi="Times New Roman" w:cs="Times New Roman"/>
          <w:sz w:val="24"/>
          <w:szCs w:val="24"/>
        </w:rPr>
        <w:t xml:space="preserve"> visvairāk skar </w:t>
      </w:r>
      <w:r w:rsidR="00BF2C28">
        <w:rPr>
          <w:rFonts w:ascii="Times New Roman" w:hAnsi="Times New Roman" w:cs="Times New Roman"/>
          <w:sz w:val="24"/>
          <w:szCs w:val="24"/>
        </w:rPr>
        <w:t>straujais cenu pieaugums</w:t>
      </w:r>
      <w:r w:rsidRPr="00FF5D60">
        <w:rPr>
          <w:rFonts w:ascii="Times New Roman" w:hAnsi="Times New Roman" w:cs="Times New Roman"/>
          <w:sz w:val="24"/>
          <w:szCs w:val="24"/>
        </w:rPr>
        <w:t>.</w:t>
      </w:r>
    </w:p>
    <w:p w:rsidRPr="00FF5D60" w:rsidR="008361EB" w:rsidP="005A529D" w:rsidRDefault="008361EB" w14:paraId="5CDFCFC5" w14:textId="152FA3F0">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FF5D60">
        <w:rPr>
          <w:rFonts w:ascii="Times New Roman" w:hAnsi="Times New Roman" w:cs="Times New Roman"/>
          <w:sz w:val="24"/>
          <w:szCs w:val="24"/>
        </w:rPr>
        <w:t>Būtiski</w:t>
      </w:r>
      <w:r w:rsidRPr="00FF5D60" w:rsidR="00FC5FE4">
        <w:rPr>
          <w:rFonts w:ascii="Times New Roman" w:hAnsi="Times New Roman" w:cs="Times New Roman"/>
          <w:sz w:val="24"/>
          <w:szCs w:val="24"/>
        </w:rPr>
        <w:t xml:space="preserve"> ir</w:t>
      </w:r>
      <w:r w:rsidRPr="00FF5D60">
        <w:rPr>
          <w:rFonts w:ascii="Times New Roman" w:hAnsi="Times New Roman" w:cs="Times New Roman"/>
          <w:sz w:val="24"/>
          <w:szCs w:val="24"/>
        </w:rPr>
        <w:t xml:space="preserve"> stiprināt vienotu ES pozīciju attiecībās ar Ķīnu, </w:t>
      </w:r>
      <w:r w:rsidRPr="00FF5D60" w:rsidR="004201BC">
        <w:rPr>
          <w:rFonts w:ascii="Times New Roman" w:hAnsi="Times New Roman" w:cs="Times New Roman"/>
          <w:sz w:val="24"/>
          <w:szCs w:val="24"/>
        </w:rPr>
        <w:t>kā arī attīstīt</w:t>
      </w:r>
      <w:r w:rsidRPr="00FF5D60">
        <w:rPr>
          <w:rFonts w:ascii="Times New Roman" w:hAnsi="Times New Roman" w:cs="Times New Roman"/>
          <w:sz w:val="24"/>
          <w:szCs w:val="24"/>
        </w:rPr>
        <w:t xml:space="preserve"> sadarbību ar līdzīgi domājošajām valstīm</w:t>
      </w:r>
      <w:r w:rsidRPr="00FF5D60" w:rsidR="00995F71">
        <w:rPr>
          <w:rFonts w:ascii="Times New Roman" w:hAnsi="Times New Roman" w:cs="Times New Roman"/>
          <w:sz w:val="24"/>
          <w:szCs w:val="24"/>
        </w:rPr>
        <w:t xml:space="preserve"> Āzijā.</w:t>
      </w:r>
    </w:p>
    <w:p w:rsidRPr="00FF5D60" w:rsidR="007F6408" w:rsidP="005A529D" w:rsidRDefault="007F6408" w14:paraId="5A564580" w14:textId="3B221D39">
      <w:pPr>
        <w:pStyle w:val="ListParagraph"/>
        <w:numPr>
          <w:ilvl w:val="0"/>
          <w:numId w:val="39"/>
        </w:numPr>
        <w:spacing w:before="120" w:after="120" w:line="240" w:lineRule="auto"/>
        <w:contextualSpacing w:val="false"/>
        <w:jc w:val="both"/>
        <w:rPr>
          <w:rFonts w:ascii="Times New Roman" w:hAnsi="Times New Roman" w:cs="Times New Roman"/>
          <w:sz w:val="24"/>
          <w:szCs w:val="24"/>
        </w:rPr>
      </w:pPr>
      <w:r w:rsidRPr="00FF5D60">
        <w:rPr>
          <w:rFonts w:ascii="Times New Roman" w:hAnsi="Times New Roman" w:cs="Times New Roman"/>
          <w:sz w:val="24"/>
          <w:szCs w:val="24"/>
        </w:rPr>
        <w:t xml:space="preserve">ANO Klimata konferencē </w:t>
      </w:r>
      <w:proofErr w:type="spellStart"/>
      <w:r w:rsidRPr="00FF5D60">
        <w:rPr>
          <w:rFonts w:ascii="Times New Roman" w:hAnsi="Times New Roman" w:cs="Times New Roman"/>
          <w:sz w:val="24"/>
          <w:szCs w:val="24"/>
        </w:rPr>
        <w:t>Šarm</w:t>
      </w:r>
      <w:proofErr w:type="spellEnd"/>
      <w:r w:rsidRPr="00FF5D60">
        <w:rPr>
          <w:rFonts w:ascii="Times New Roman" w:hAnsi="Times New Roman" w:cs="Times New Roman"/>
          <w:sz w:val="24"/>
          <w:szCs w:val="24"/>
        </w:rPr>
        <w:t xml:space="preserve"> </w:t>
      </w:r>
      <w:proofErr w:type="spellStart"/>
      <w:r w:rsidRPr="00FF5D60">
        <w:rPr>
          <w:rFonts w:ascii="Times New Roman" w:hAnsi="Times New Roman" w:cs="Times New Roman"/>
          <w:sz w:val="24"/>
          <w:szCs w:val="24"/>
        </w:rPr>
        <w:t>eš</w:t>
      </w:r>
      <w:proofErr w:type="spellEnd"/>
      <w:r w:rsidRPr="00FF5D60">
        <w:rPr>
          <w:rFonts w:ascii="Times New Roman" w:hAnsi="Times New Roman" w:cs="Times New Roman"/>
          <w:sz w:val="24"/>
          <w:szCs w:val="24"/>
        </w:rPr>
        <w:t xml:space="preserve"> Šeihā (</w:t>
      </w:r>
      <w:r w:rsidRPr="00FF5D60">
        <w:rPr>
          <w:rFonts w:ascii="Times New Roman" w:hAnsi="Times New Roman" w:cs="Times New Roman"/>
          <w:i/>
          <w:sz w:val="24"/>
          <w:szCs w:val="24"/>
        </w:rPr>
        <w:t>COP 27</w:t>
      </w:r>
      <w:r w:rsidRPr="00FF5D60">
        <w:rPr>
          <w:rFonts w:ascii="Times New Roman" w:hAnsi="Times New Roman" w:cs="Times New Roman"/>
          <w:sz w:val="24"/>
          <w:szCs w:val="24"/>
        </w:rPr>
        <w:t>) ES ir būtiski demonstrēt vienotu un ambiciozu nostāju klimata jautājumos.</w:t>
      </w:r>
    </w:p>
    <w:p w:rsidRPr="00D803C0" w:rsidR="00FF18F4" w:rsidP="00D803C0" w:rsidRDefault="00FF18F4" w14:paraId="09DA9341" w14:textId="70343925">
      <w:pPr>
        <w:spacing w:before="120" w:after="120"/>
        <w:jc w:val="both"/>
      </w:pPr>
    </w:p>
    <w:p w:rsidRPr="001878C3" w:rsidR="00DA2DFB" w:rsidP="00D803C0" w:rsidRDefault="00D85435" w14:paraId="28B359F1" w14:textId="3FFA8C06">
      <w:pPr>
        <w:spacing w:before="120" w:after="120"/>
        <w:jc w:val="both"/>
        <w:rPr>
          <w:bCs/>
          <w:kern w:val="1"/>
          <w:lang w:eastAsia="ar-SA"/>
        </w:rPr>
      </w:pPr>
      <w:r w:rsidRPr="001878C3">
        <w:t>Ārlietu ministrs</w:t>
      </w:r>
      <w:r w:rsidRPr="001878C3" w:rsidR="000911CE">
        <w:rPr>
          <w:bCs/>
          <w:kern w:val="1"/>
          <w:lang w:eastAsia="ar-SA"/>
        </w:rPr>
        <w:tab/>
      </w:r>
      <w:r w:rsidRPr="001878C3" w:rsidR="000911CE">
        <w:rPr>
          <w:bCs/>
          <w:kern w:val="1"/>
          <w:lang w:eastAsia="ar-SA"/>
        </w:rPr>
        <w:tab/>
      </w:r>
      <w:r w:rsidRPr="001878C3" w:rsidR="000911CE">
        <w:rPr>
          <w:bCs/>
          <w:kern w:val="1"/>
          <w:lang w:eastAsia="ar-SA"/>
        </w:rPr>
        <w:tab/>
      </w:r>
      <w:r w:rsidRPr="001878C3" w:rsidR="000911CE">
        <w:rPr>
          <w:bCs/>
          <w:kern w:val="1"/>
          <w:lang w:eastAsia="ar-SA"/>
        </w:rPr>
        <w:tab/>
      </w:r>
      <w:r w:rsidRPr="001878C3" w:rsidR="000911CE">
        <w:rPr>
          <w:bCs/>
          <w:kern w:val="1"/>
          <w:lang w:eastAsia="ar-SA"/>
        </w:rPr>
        <w:tab/>
      </w:r>
      <w:r w:rsidRPr="001878C3" w:rsidR="000911CE">
        <w:rPr>
          <w:bCs/>
          <w:kern w:val="1"/>
          <w:lang w:eastAsia="ar-SA"/>
        </w:rPr>
        <w:tab/>
      </w:r>
      <w:r w:rsidRPr="001878C3" w:rsidR="000911CE">
        <w:rPr>
          <w:bCs/>
          <w:kern w:val="1"/>
          <w:lang w:eastAsia="ar-SA"/>
        </w:rPr>
        <w:tab/>
      </w:r>
      <w:r w:rsidRPr="001878C3" w:rsidR="000911CE">
        <w:rPr>
          <w:bCs/>
          <w:kern w:val="1"/>
          <w:lang w:eastAsia="ar-SA"/>
        </w:rPr>
        <w:tab/>
        <w:t xml:space="preserve">    </w:t>
      </w:r>
      <w:r w:rsidRPr="001878C3">
        <w:t>E.</w:t>
      </w:r>
      <w:r w:rsidRPr="001878C3" w:rsidR="006A663C">
        <w:t> </w:t>
      </w:r>
      <w:r w:rsidRPr="001878C3">
        <w:t>Rinkēvičs</w:t>
      </w:r>
    </w:p>
    <w:p w:rsidRPr="001878C3" w:rsidR="00256A39" w:rsidP="00D803C0" w:rsidRDefault="00256A39" w14:paraId="614F2455" w14:textId="3C767FC6">
      <w:pPr>
        <w:spacing w:before="120" w:after="120"/>
        <w:jc w:val="both"/>
        <w:rPr>
          <w:bCs/>
          <w:kern w:val="1"/>
          <w:lang w:eastAsia="ar-SA"/>
        </w:rPr>
      </w:pPr>
    </w:p>
    <w:p w:rsidRPr="001878C3" w:rsidR="007C23CA" w:rsidP="00D803C0" w:rsidRDefault="007B299A" w14:paraId="70CD96CF" w14:textId="2C84817B">
      <w:pPr>
        <w:spacing w:before="120" w:after="120"/>
        <w:ind w:right="-113"/>
        <w:jc w:val="both"/>
        <w:rPr>
          <w:bCs/>
          <w:kern w:val="1"/>
          <w:lang w:eastAsia="ar-SA"/>
        </w:rPr>
      </w:pPr>
      <w:r w:rsidRPr="001878C3">
        <w:rPr>
          <w:bCs/>
          <w:kern w:val="1"/>
          <w:lang w:eastAsia="ar-SA"/>
        </w:rPr>
        <w:t>Vīza: valsts sekretārs</w:t>
      </w:r>
      <w:r w:rsidRPr="001878C3" w:rsidR="00B00DC6">
        <w:rPr>
          <w:bCs/>
          <w:kern w:val="1"/>
          <w:lang w:eastAsia="ar-SA"/>
        </w:rPr>
        <w:tab/>
      </w:r>
      <w:r w:rsidRPr="001878C3" w:rsidR="00B00DC6">
        <w:rPr>
          <w:bCs/>
          <w:kern w:val="1"/>
          <w:lang w:eastAsia="ar-SA"/>
        </w:rPr>
        <w:tab/>
      </w:r>
      <w:r w:rsidRPr="001878C3" w:rsidR="00B00DC6">
        <w:rPr>
          <w:bCs/>
          <w:kern w:val="1"/>
          <w:lang w:eastAsia="ar-SA"/>
        </w:rPr>
        <w:tab/>
      </w:r>
      <w:r w:rsidRPr="001878C3" w:rsidR="00B00DC6">
        <w:rPr>
          <w:bCs/>
          <w:kern w:val="1"/>
          <w:lang w:eastAsia="ar-SA"/>
        </w:rPr>
        <w:tab/>
      </w:r>
      <w:r w:rsidRPr="001878C3" w:rsidR="00B00DC6">
        <w:rPr>
          <w:bCs/>
          <w:kern w:val="1"/>
          <w:lang w:eastAsia="ar-SA"/>
        </w:rPr>
        <w:tab/>
      </w:r>
      <w:r w:rsidRPr="001878C3" w:rsidR="00B00DC6">
        <w:rPr>
          <w:bCs/>
          <w:kern w:val="1"/>
          <w:lang w:eastAsia="ar-SA"/>
        </w:rPr>
        <w:tab/>
      </w:r>
      <w:r w:rsidRPr="001878C3" w:rsidR="00B00DC6">
        <w:rPr>
          <w:bCs/>
          <w:kern w:val="1"/>
          <w:lang w:eastAsia="ar-SA"/>
        </w:rPr>
        <w:tab/>
        <w:t xml:space="preserve">     </w:t>
      </w:r>
      <w:r w:rsidRPr="001878C3">
        <w:rPr>
          <w:bCs/>
          <w:kern w:val="1"/>
          <w:lang w:eastAsia="ar-SA"/>
        </w:rPr>
        <w:tab/>
        <w:t xml:space="preserve">     A.</w:t>
      </w:r>
      <w:r w:rsidRPr="001878C3" w:rsidR="006A663C">
        <w:rPr>
          <w:bCs/>
          <w:kern w:val="1"/>
          <w:lang w:eastAsia="ar-SA"/>
        </w:rPr>
        <w:t> </w:t>
      </w:r>
      <w:r w:rsidRPr="001878C3">
        <w:rPr>
          <w:bCs/>
          <w:kern w:val="1"/>
          <w:lang w:eastAsia="ar-SA"/>
        </w:rPr>
        <w:t>Pelšs</w:t>
      </w:r>
    </w:p>
    <w:p w:rsidRPr="001878C3" w:rsidR="00256A39" w:rsidP="00CD2839" w:rsidRDefault="00256A39" w14:paraId="2EBD0D57" w14:textId="2BF437E0">
      <w:pPr>
        <w:spacing w:before="120" w:after="120"/>
      </w:pPr>
    </w:p>
    <w:p w:rsidRPr="001878C3" w:rsidR="00647467" w:rsidP="00647467" w:rsidRDefault="00647467" w14:paraId="3DA69106" w14:textId="77777777">
      <w:pPr>
        <w:rPr>
          <w:sz w:val="20"/>
          <w:szCs w:val="20"/>
        </w:rPr>
      </w:pPr>
      <w:r w:rsidRPr="001878C3">
        <w:rPr>
          <w:sz w:val="20"/>
          <w:szCs w:val="20"/>
        </w:rPr>
        <w:t xml:space="preserve">G. Bērziņš, 67015929 </w:t>
      </w:r>
    </w:p>
    <w:p w:rsidR="00144BCA" w:rsidP="00647467" w:rsidRDefault="00647467" w14:paraId="7F8EDF67" w14:textId="53E4778F">
      <w:pPr>
        <w:rPr>
          <w:sz w:val="20"/>
          <w:szCs w:val="20"/>
        </w:rPr>
      </w:pPr>
      <w:r w:rsidRPr="001878C3">
        <w:rPr>
          <w:sz w:val="20"/>
          <w:szCs w:val="20"/>
        </w:rPr>
        <w:t>gatis.berzins@mfa.gov.lv</w:t>
      </w:r>
    </w:p>
    <w:p w:rsidRPr="00144BCA" w:rsidR="00144BCA" w:rsidP="00144BCA" w:rsidRDefault="00144BCA" w14:paraId="6EA499A2" w14:textId="77777777">
      <w:pPr>
        <w:rPr>
          <w:sz w:val="20"/>
          <w:szCs w:val="20"/>
        </w:rPr>
      </w:pPr>
    </w:p>
    <w:p w:rsidRPr="00144BCA" w:rsidR="00144BCA" w:rsidP="00144BCA" w:rsidRDefault="00144BCA" w14:paraId="08E512FA" w14:textId="77777777">
      <w:pPr>
        <w:rPr>
          <w:sz w:val="20"/>
          <w:szCs w:val="20"/>
        </w:rPr>
      </w:pPr>
    </w:p>
    <w:p w:rsidRPr="00144BCA" w:rsidR="00144BCA" w:rsidP="00144BCA" w:rsidRDefault="00144BCA" w14:paraId="74C14FA7" w14:textId="77777777">
      <w:pPr>
        <w:rPr>
          <w:sz w:val="20"/>
          <w:szCs w:val="20"/>
        </w:rPr>
      </w:pPr>
    </w:p>
    <w:p w:rsidRPr="00144BCA" w:rsidR="00144BCA" w:rsidP="00144BCA" w:rsidRDefault="00144BCA" w14:paraId="6E86EE01" w14:textId="77777777">
      <w:pPr>
        <w:rPr>
          <w:sz w:val="20"/>
          <w:szCs w:val="20"/>
        </w:rPr>
      </w:pPr>
    </w:p>
    <w:p w:rsidR="00144BCA" w:rsidP="00144BCA" w:rsidRDefault="00144BCA" w14:paraId="7ECB8987" w14:textId="5DEB48B0">
      <w:pPr>
        <w:rPr>
          <w:sz w:val="20"/>
          <w:szCs w:val="20"/>
        </w:rPr>
      </w:pPr>
    </w:p>
    <w:p w:rsidR="00144BCA" w:rsidP="00144BCA" w:rsidRDefault="00144BCA" w14:paraId="265063BA" w14:textId="22E7C1D6">
      <w:pPr>
        <w:rPr>
          <w:sz w:val="20"/>
          <w:szCs w:val="20"/>
        </w:rPr>
      </w:pPr>
    </w:p>
    <w:p w:rsidRPr="00144BCA" w:rsidR="006B0600" w:rsidP="00144BCA" w:rsidRDefault="006B0600" w14:paraId="3003F2A1" w14:textId="77777777">
      <w:pPr>
        <w:jc w:val="center"/>
        <w:rPr>
          <w:sz w:val="20"/>
          <w:szCs w:val="20"/>
        </w:rPr>
      </w:pPr>
      <w:bookmarkStart w:name="_GoBack" w:id="1"/>
      <w:bookmarkEnd w:id="1"/>
    </w:p>
    <w:sectPr w:rsidRPr="00144BCA" w:rsidR="006B0600" w:rsidSect="001C21D0">
      <w:footerReference w:type="default" r:id="rId8"/>
      <w:pgSz w:w="12240" w:h="15840"/>
      <w:pgMar w:top="964" w:right="1758" w:bottom="2269" w:left="175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51593C" w14:textId="77777777" w:rsidR="004A238D" w:rsidRDefault="004A238D" w:rsidP="00160121">
      <w:r>
        <w:separator/>
      </w:r>
    </w:p>
  </w:endnote>
  <w:endnote w:type="continuationSeparator" w:id="0">
    <w:p w14:paraId="6FEE22E5" w14:textId="77777777" w:rsidR="004A238D" w:rsidRDefault="004A238D" w:rsidP="00160121">
      <w:r>
        <w:continuationSeparator/>
      </w:r>
    </w:p>
  </w:endnote>
  <w:endnote w:type="continuationNotice" w:id="1">
    <w:p w14:paraId="0BBA5D21" w14:textId="77777777" w:rsidR="004A238D" w:rsidRDefault="004A23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2599851"/>
      <w:docPartObj>
        <w:docPartGallery w:val="Page Numbers (Bottom of Page)"/>
        <w:docPartUnique/>
      </w:docPartObj>
    </w:sdtPr>
    <w:sdtEndPr>
      <w:rPr>
        <w:noProof/>
      </w:rPr>
    </w:sdtEndPr>
    <w:sdtContent>
      <w:p w14:paraId="49BA3E8E" w14:textId="2865984A" w:rsidR="00DF23F1" w:rsidRPr="00DF23F1" w:rsidRDefault="00A00ADC" w:rsidP="00253336">
        <w:pPr>
          <w:keepNext/>
          <w:keepLines/>
          <w:suppressAutoHyphens/>
          <w:spacing w:before="200"/>
          <w:jc w:val="both"/>
          <w:outlineLvl w:val="2"/>
          <w:rPr>
            <w:bCs/>
            <w:sz w:val="20"/>
            <w:szCs w:val="20"/>
          </w:rPr>
        </w:pPr>
        <w:r w:rsidRPr="00C43550">
          <w:rPr>
            <w:sz w:val="20"/>
            <w:szCs w:val="20"/>
          </w:rPr>
          <w:t>AMzino_</w:t>
        </w:r>
        <w:r w:rsidR="00253336">
          <w:rPr>
            <w:sz w:val="20"/>
            <w:szCs w:val="20"/>
          </w:rPr>
          <w:t>1410</w:t>
        </w:r>
        <w:r w:rsidR="003002D8" w:rsidRPr="00C43550">
          <w:rPr>
            <w:sz w:val="20"/>
            <w:szCs w:val="20"/>
          </w:rPr>
          <w:t>22</w:t>
        </w:r>
        <w:r w:rsidRPr="00C43550">
          <w:rPr>
            <w:sz w:val="20"/>
            <w:szCs w:val="20"/>
          </w:rPr>
          <w:t>;</w:t>
        </w:r>
        <w:r w:rsidR="00B534FB" w:rsidRPr="001024AC">
          <w:rPr>
            <w:bCs/>
            <w:sz w:val="20"/>
            <w:szCs w:val="20"/>
          </w:rPr>
          <w:t xml:space="preserve"> </w:t>
        </w:r>
        <w:r w:rsidR="00253336" w:rsidRPr="00253336">
          <w:rPr>
            <w:bCs/>
            <w:sz w:val="20"/>
            <w:szCs w:val="20"/>
          </w:rPr>
          <w:t>Informatīvais ziņojums</w:t>
        </w:r>
        <w:r w:rsidR="00253336">
          <w:rPr>
            <w:bCs/>
            <w:sz w:val="20"/>
            <w:szCs w:val="20"/>
          </w:rPr>
          <w:t xml:space="preserve"> </w:t>
        </w:r>
        <w:r w:rsidR="00253336" w:rsidRPr="00253336">
          <w:rPr>
            <w:bCs/>
            <w:sz w:val="20"/>
            <w:szCs w:val="20"/>
          </w:rPr>
          <w:t>“Par 2022. gada 20.-21. oktobra Eiropadomē izskatāmajiem jautājumiem”</w:t>
        </w:r>
      </w:p>
      <w:p w14:paraId="08FEAED9" w14:textId="0E2BA8D0" w:rsidR="00160121" w:rsidRDefault="00A3363C" w:rsidP="00DF23F1">
        <w:pPr>
          <w:keepNext/>
          <w:keepLines/>
          <w:suppressAutoHyphens/>
          <w:spacing w:before="200"/>
          <w:jc w:val="center"/>
          <w:outlineLvl w:val="2"/>
        </w:pPr>
        <w:r>
          <w:fldChar w:fldCharType="begin"/>
        </w:r>
        <w:r>
          <w:instrText xml:space="preserve"> PAGE   \* MERGEFORMAT </w:instrText>
        </w:r>
        <w:r>
          <w:fldChar w:fldCharType="separate"/>
        </w:r>
        <w:r w:rsidR="00144BCA">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47EF1F" w14:textId="77777777" w:rsidR="004A238D" w:rsidRDefault="004A238D" w:rsidP="00160121">
      <w:r>
        <w:separator/>
      </w:r>
    </w:p>
  </w:footnote>
  <w:footnote w:type="continuationSeparator" w:id="0">
    <w:p w14:paraId="0048FC4C" w14:textId="77777777" w:rsidR="004A238D" w:rsidRDefault="004A238D" w:rsidP="00160121">
      <w:r>
        <w:continuationSeparator/>
      </w:r>
    </w:p>
  </w:footnote>
  <w:footnote w:type="continuationNotice" w:id="1">
    <w:p w14:paraId="23F94729" w14:textId="77777777" w:rsidR="004A238D" w:rsidRDefault="004A238D"/>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D6C"/>
    <w:multiLevelType w:val="hybridMultilevel"/>
    <w:tmpl w:val="FBFC86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766148F"/>
    <w:multiLevelType w:val="hybridMultilevel"/>
    <w:tmpl w:val="E7125C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8C51176"/>
    <w:multiLevelType w:val="hybridMultilevel"/>
    <w:tmpl w:val="228CC64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 w15:restartNumberingAfterBreak="0">
    <w:nsid w:val="0CE02586"/>
    <w:multiLevelType w:val="hybridMultilevel"/>
    <w:tmpl w:val="999EECAE"/>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0E1C0827"/>
    <w:multiLevelType w:val="hybridMultilevel"/>
    <w:tmpl w:val="4AF640C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4B46B4B"/>
    <w:multiLevelType w:val="hybridMultilevel"/>
    <w:tmpl w:val="27100B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6" w15:restartNumberingAfterBreak="0">
    <w:nsid w:val="1C9E7D80"/>
    <w:multiLevelType w:val="hybridMultilevel"/>
    <w:tmpl w:val="CE02C3F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7" w15:restartNumberingAfterBreak="0">
    <w:nsid w:val="1CEE1E93"/>
    <w:multiLevelType w:val="hybridMultilevel"/>
    <w:tmpl w:val="4B4ACC9C"/>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8" w15:restartNumberingAfterBreak="0">
    <w:nsid w:val="1CFB7159"/>
    <w:multiLevelType w:val="hybridMultilevel"/>
    <w:tmpl w:val="64F2FC4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E1B3BB3"/>
    <w:multiLevelType w:val="hybridMultilevel"/>
    <w:tmpl w:val="EFC6018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4B20233"/>
    <w:multiLevelType w:val="hybridMultilevel"/>
    <w:tmpl w:val="0E4E18EC"/>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1" w15:restartNumberingAfterBreak="0">
    <w:nsid w:val="275F107A"/>
    <w:multiLevelType w:val="hybridMultilevel"/>
    <w:tmpl w:val="A09C122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27646735"/>
    <w:multiLevelType w:val="hybridMultilevel"/>
    <w:tmpl w:val="117C1D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84C1438"/>
    <w:multiLevelType w:val="hybridMultilevel"/>
    <w:tmpl w:val="CEEE1B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2A5408E7"/>
    <w:multiLevelType w:val="hybridMultilevel"/>
    <w:tmpl w:val="60F408D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2D276B21"/>
    <w:multiLevelType w:val="hybridMultilevel"/>
    <w:tmpl w:val="18E420E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6" w15:restartNumberingAfterBreak="0">
    <w:nsid w:val="3602215B"/>
    <w:multiLevelType w:val="hybridMultilevel"/>
    <w:tmpl w:val="FC1ECC6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7" w15:restartNumberingAfterBreak="0">
    <w:nsid w:val="36104287"/>
    <w:multiLevelType w:val="hybridMultilevel"/>
    <w:tmpl w:val="CE90FEF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7422B64"/>
    <w:multiLevelType w:val="hybridMultilevel"/>
    <w:tmpl w:val="0F047034"/>
    <w:lvl w:ilvl="0" w:tplc="A29E27CC">
      <w:numFmt w:val="bullet"/>
      <w:lvlText w:val="-"/>
      <w:lvlJc w:val="left"/>
      <w:pPr>
        <w:ind w:left="720" w:hanging="360"/>
      </w:pPr>
      <w:rPr>
        <w:rFonts w:ascii="Calibri" w:eastAsia="Calibri" w:hAnsi="Calibri" w:cs="Calibri"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9" w15:restartNumberingAfterBreak="0">
    <w:nsid w:val="39552AAB"/>
    <w:multiLevelType w:val="hybridMultilevel"/>
    <w:tmpl w:val="49768CEC"/>
    <w:lvl w:ilvl="0" w:tplc="04260003">
      <w:start w:val="1"/>
      <w:numFmt w:val="bullet"/>
      <w:lvlText w:val="o"/>
      <w:lvlJc w:val="left"/>
      <w:pPr>
        <w:ind w:left="1080" w:hanging="360"/>
      </w:pPr>
      <w:rPr>
        <w:rFonts w:ascii="Courier New" w:hAnsi="Courier New" w:cs="Courier New"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0" w15:restartNumberingAfterBreak="0">
    <w:nsid w:val="47332757"/>
    <w:multiLevelType w:val="hybridMultilevel"/>
    <w:tmpl w:val="B77A380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7875698"/>
    <w:multiLevelType w:val="hybridMultilevel"/>
    <w:tmpl w:val="875EA6DA"/>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22" w15:restartNumberingAfterBreak="0">
    <w:nsid w:val="49046199"/>
    <w:multiLevelType w:val="hybridMultilevel"/>
    <w:tmpl w:val="1010AFC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49B866B4"/>
    <w:multiLevelType w:val="hybridMultilevel"/>
    <w:tmpl w:val="2968D2DA"/>
    <w:lvl w:ilvl="0" w:tplc="04260001">
      <w:start w:val="1"/>
      <w:numFmt w:val="bullet"/>
      <w:lvlText w:val=""/>
      <w:lvlJc w:val="left"/>
      <w:pPr>
        <w:ind w:left="450" w:hanging="360"/>
      </w:pPr>
      <w:rPr>
        <w:rFonts w:ascii="Symbol" w:hAnsi="Symbol" w:hint="default"/>
      </w:rPr>
    </w:lvl>
    <w:lvl w:ilvl="1" w:tplc="04260003" w:tentative="1">
      <w:start w:val="1"/>
      <w:numFmt w:val="bullet"/>
      <w:lvlText w:val="o"/>
      <w:lvlJc w:val="left"/>
      <w:pPr>
        <w:ind w:left="1170" w:hanging="360"/>
      </w:pPr>
      <w:rPr>
        <w:rFonts w:ascii="Courier New" w:hAnsi="Courier New" w:cs="Courier New" w:hint="default"/>
      </w:rPr>
    </w:lvl>
    <w:lvl w:ilvl="2" w:tplc="04260005" w:tentative="1">
      <w:start w:val="1"/>
      <w:numFmt w:val="bullet"/>
      <w:lvlText w:val=""/>
      <w:lvlJc w:val="left"/>
      <w:pPr>
        <w:ind w:left="1890" w:hanging="360"/>
      </w:pPr>
      <w:rPr>
        <w:rFonts w:ascii="Wingdings" w:hAnsi="Wingdings" w:hint="default"/>
      </w:rPr>
    </w:lvl>
    <w:lvl w:ilvl="3" w:tplc="04260001" w:tentative="1">
      <w:start w:val="1"/>
      <w:numFmt w:val="bullet"/>
      <w:lvlText w:val=""/>
      <w:lvlJc w:val="left"/>
      <w:pPr>
        <w:ind w:left="2610" w:hanging="360"/>
      </w:pPr>
      <w:rPr>
        <w:rFonts w:ascii="Symbol" w:hAnsi="Symbol" w:hint="default"/>
      </w:rPr>
    </w:lvl>
    <w:lvl w:ilvl="4" w:tplc="04260003" w:tentative="1">
      <w:start w:val="1"/>
      <w:numFmt w:val="bullet"/>
      <w:lvlText w:val="o"/>
      <w:lvlJc w:val="left"/>
      <w:pPr>
        <w:ind w:left="3330" w:hanging="360"/>
      </w:pPr>
      <w:rPr>
        <w:rFonts w:ascii="Courier New" w:hAnsi="Courier New" w:cs="Courier New" w:hint="default"/>
      </w:rPr>
    </w:lvl>
    <w:lvl w:ilvl="5" w:tplc="04260005" w:tentative="1">
      <w:start w:val="1"/>
      <w:numFmt w:val="bullet"/>
      <w:lvlText w:val=""/>
      <w:lvlJc w:val="left"/>
      <w:pPr>
        <w:ind w:left="4050" w:hanging="360"/>
      </w:pPr>
      <w:rPr>
        <w:rFonts w:ascii="Wingdings" w:hAnsi="Wingdings" w:hint="default"/>
      </w:rPr>
    </w:lvl>
    <w:lvl w:ilvl="6" w:tplc="04260001" w:tentative="1">
      <w:start w:val="1"/>
      <w:numFmt w:val="bullet"/>
      <w:lvlText w:val=""/>
      <w:lvlJc w:val="left"/>
      <w:pPr>
        <w:ind w:left="4770" w:hanging="360"/>
      </w:pPr>
      <w:rPr>
        <w:rFonts w:ascii="Symbol" w:hAnsi="Symbol" w:hint="default"/>
      </w:rPr>
    </w:lvl>
    <w:lvl w:ilvl="7" w:tplc="04260003" w:tentative="1">
      <w:start w:val="1"/>
      <w:numFmt w:val="bullet"/>
      <w:lvlText w:val="o"/>
      <w:lvlJc w:val="left"/>
      <w:pPr>
        <w:ind w:left="5490" w:hanging="360"/>
      </w:pPr>
      <w:rPr>
        <w:rFonts w:ascii="Courier New" w:hAnsi="Courier New" w:cs="Courier New" w:hint="default"/>
      </w:rPr>
    </w:lvl>
    <w:lvl w:ilvl="8" w:tplc="04260005" w:tentative="1">
      <w:start w:val="1"/>
      <w:numFmt w:val="bullet"/>
      <w:lvlText w:val=""/>
      <w:lvlJc w:val="left"/>
      <w:pPr>
        <w:ind w:left="6210" w:hanging="360"/>
      </w:pPr>
      <w:rPr>
        <w:rFonts w:ascii="Wingdings" w:hAnsi="Wingdings" w:hint="default"/>
      </w:rPr>
    </w:lvl>
  </w:abstractNum>
  <w:abstractNum w:abstractNumId="24" w15:restartNumberingAfterBreak="0">
    <w:nsid w:val="49E40278"/>
    <w:multiLevelType w:val="hybridMultilevel"/>
    <w:tmpl w:val="6944DCB4"/>
    <w:lvl w:ilvl="0" w:tplc="272AD366">
      <w:start w:val="2"/>
      <w:numFmt w:val="bullet"/>
      <w:lvlText w:val="-"/>
      <w:lvlJc w:val="left"/>
      <w:pPr>
        <w:ind w:left="1080" w:hanging="360"/>
      </w:pPr>
      <w:rPr>
        <w:rFonts w:ascii="Times New Roman" w:eastAsia="Calibri"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5" w15:restartNumberingAfterBreak="0">
    <w:nsid w:val="4DDE0AA1"/>
    <w:multiLevelType w:val="hybridMultilevel"/>
    <w:tmpl w:val="7B969A82"/>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6" w15:restartNumberingAfterBreak="0">
    <w:nsid w:val="539C52BD"/>
    <w:multiLevelType w:val="hybridMultilevel"/>
    <w:tmpl w:val="E3F2554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7" w15:restartNumberingAfterBreak="0">
    <w:nsid w:val="56C34B5C"/>
    <w:multiLevelType w:val="hybridMultilevel"/>
    <w:tmpl w:val="2FB46E4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57CD2074"/>
    <w:multiLevelType w:val="hybridMultilevel"/>
    <w:tmpl w:val="7F4C0106"/>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29" w15:restartNumberingAfterBreak="0">
    <w:nsid w:val="57D42431"/>
    <w:multiLevelType w:val="hybridMultilevel"/>
    <w:tmpl w:val="4BE8811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58981695"/>
    <w:multiLevelType w:val="hybridMultilevel"/>
    <w:tmpl w:val="F9A48E9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2AA5953"/>
    <w:multiLevelType w:val="hybridMultilevel"/>
    <w:tmpl w:val="30BE4D5E"/>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2" w15:restartNumberingAfterBreak="0">
    <w:nsid w:val="63F15CAB"/>
    <w:multiLevelType w:val="hybridMultilevel"/>
    <w:tmpl w:val="C0C496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64A85ED6"/>
    <w:multiLevelType w:val="hybridMultilevel"/>
    <w:tmpl w:val="0838BAD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4" w15:restartNumberingAfterBreak="0">
    <w:nsid w:val="6A0B65F0"/>
    <w:multiLevelType w:val="hybridMultilevel"/>
    <w:tmpl w:val="F51E3540"/>
    <w:lvl w:ilvl="0" w:tplc="C14AC634">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35" w15:restartNumberingAfterBreak="0">
    <w:nsid w:val="6C2C1244"/>
    <w:multiLevelType w:val="hybridMultilevel"/>
    <w:tmpl w:val="014614EE"/>
    <w:lvl w:ilvl="0" w:tplc="37C4BFA8">
      <w:start w:val="1"/>
      <w:numFmt w:val="bullet"/>
      <w:lvlText w:val=""/>
      <w:lvlJc w:val="left"/>
      <w:pPr>
        <w:ind w:left="360" w:hanging="360"/>
      </w:pPr>
      <w:rPr>
        <w:rFonts w:ascii="Symbol" w:hAnsi="Symbol" w:hint="default"/>
        <w:sz w:val="22"/>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1627BFB"/>
    <w:multiLevelType w:val="hybridMultilevel"/>
    <w:tmpl w:val="DFF8A97A"/>
    <w:lvl w:ilvl="0" w:tplc="04260001">
      <w:start w:val="1"/>
      <w:numFmt w:val="bullet"/>
      <w:lvlText w:val=""/>
      <w:lvlJc w:val="left"/>
      <w:pPr>
        <w:ind w:left="360" w:hanging="360"/>
      </w:pPr>
      <w:rPr>
        <w:rFonts w:ascii="Symbol" w:hAnsi="Symbol" w:hint="default"/>
      </w:rPr>
    </w:lvl>
    <w:lvl w:ilvl="1" w:tplc="04260001">
      <w:start w:val="1"/>
      <w:numFmt w:val="bullet"/>
      <w:lvlText w:val=""/>
      <w:lvlJc w:val="left"/>
      <w:pPr>
        <w:ind w:left="1080" w:hanging="360"/>
      </w:pPr>
      <w:rPr>
        <w:rFonts w:ascii="Symbol" w:hAnsi="Symbol" w:hint="default"/>
      </w:r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7" w15:restartNumberingAfterBreak="0">
    <w:nsid w:val="7BD020BF"/>
    <w:multiLevelType w:val="multilevel"/>
    <w:tmpl w:val="D7C2A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EFF5957"/>
    <w:multiLevelType w:val="hybridMultilevel"/>
    <w:tmpl w:val="5022B290"/>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num w:numId="1">
    <w:abstractNumId w:val="21"/>
  </w:num>
  <w:num w:numId="2">
    <w:abstractNumId w:val="5"/>
  </w:num>
  <w:num w:numId="3">
    <w:abstractNumId w:val="15"/>
  </w:num>
  <w:num w:numId="4">
    <w:abstractNumId w:val="1"/>
  </w:num>
  <w:num w:numId="5">
    <w:abstractNumId w:val="33"/>
  </w:num>
  <w:num w:numId="6">
    <w:abstractNumId w:val="28"/>
  </w:num>
  <w:num w:numId="7">
    <w:abstractNumId w:val="16"/>
  </w:num>
  <w:num w:numId="8">
    <w:abstractNumId w:val="31"/>
  </w:num>
  <w:num w:numId="9">
    <w:abstractNumId w:val="36"/>
  </w:num>
  <w:num w:numId="10">
    <w:abstractNumId w:val="25"/>
  </w:num>
  <w:num w:numId="11">
    <w:abstractNumId w:val="20"/>
  </w:num>
  <w:num w:numId="12">
    <w:abstractNumId w:val="10"/>
  </w:num>
  <w:num w:numId="13">
    <w:abstractNumId w:val="6"/>
  </w:num>
  <w:num w:numId="14">
    <w:abstractNumId w:val="35"/>
  </w:num>
  <w:num w:numId="15">
    <w:abstractNumId w:val="19"/>
  </w:num>
  <w:num w:numId="16">
    <w:abstractNumId w:val="38"/>
  </w:num>
  <w:num w:numId="17">
    <w:abstractNumId w:val="34"/>
  </w:num>
  <w:num w:numId="18">
    <w:abstractNumId w:val="7"/>
  </w:num>
  <w:num w:numId="19">
    <w:abstractNumId w:val="23"/>
  </w:num>
  <w:num w:numId="20">
    <w:abstractNumId w:val="32"/>
  </w:num>
  <w:num w:numId="21">
    <w:abstractNumId w:val="0"/>
  </w:num>
  <w:num w:numId="22">
    <w:abstractNumId w:val="9"/>
  </w:num>
  <w:num w:numId="23">
    <w:abstractNumId w:val="26"/>
  </w:num>
  <w:num w:numId="24">
    <w:abstractNumId w:val="4"/>
  </w:num>
  <w:num w:numId="25">
    <w:abstractNumId w:val="27"/>
  </w:num>
  <w:num w:numId="26">
    <w:abstractNumId w:val="14"/>
  </w:num>
  <w:num w:numId="27">
    <w:abstractNumId w:val="2"/>
  </w:num>
  <w:num w:numId="28">
    <w:abstractNumId w:val="11"/>
  </w:num>
  <w:num w:numId="29">
    <w:abstractNumId w:val="3"/>
  </w:num>
  <w:num w:numId="30">
    <w:abstractNumId w:val="37"/>
  </w:num>
  <w:num w:numId="31">
    <w:abstractNumId w:val="4"/>
  </w:num>
  <w:num w:numId="32">
    <w:abstractNumId w:val="8"/>
  </w:num>
  <w:num w:numId="33">
    <w:abstractNumId w:val="12"/>
  </w:num>
  <w:num w:numId="34">
    <w:abstractNumId w:val="22"/>
  </w:num>
  <w:num w:numId="35">
    <w:abstractNumId w:val="30"/>
  </w:num>
  <w:num w:numId="36">
    <w:abstractNumId w:val="18"/>
  </w:num>
  <w:num w:numId="37">
    <w:abstractNumId w:val="24"/>
  </w:num>
  <w:num w:numId="38">
    <w:abstractNumId w:val="17"/>
  </w:num>
  <w:num w:numId="39">
    <w:abstractNumId w:val="13"/>
  </w:num>
  <w:num w:numId="40">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PersonalInformation/>
  <w:removeDateAndTime/>
  <w:activeWritingStyle w:appName="MSWord" w:lang="fr-FR" w:vendorID="64" w:dllVersion="6" w:nlCheck="1" w:checkStyle="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46D4"/>
    <w:rsid w:val="00013010"/>
    <w:rsid w:val="00033096"/>
    <w:rsid w:val="000420C6"/>
    <w:rsid w:val="0005696A"/>
    <w:rsid w:val="00057222"/>
    <w:rsid w:val="00072670"/>
    <w:rsid w:val="00074FEA"/>
    <w:rsid w:val="000908B4"/>
    <w:rsid w:val="000911CE"/>
    <w:rsid w:val="00097E67"/>
    <w:rsid w:val="000C23AD"/>
    <w:rsid w:val="000C2AE9"/>
    <w:rsid w:val="000C5B11"/>
    <w:rsid w:val="000D4ABF"/>
    <w:rsid w:val="000F35BC"/>
    <w:rsid w:val="001018C8"/>
    <w:rsid w:val="00102B94"/>
    <w:rsid w:val="001042A6"/>
    <w:rsid w:val="00107B85"/>
    <w:rsid w:val="00122846"/>
    <w:rsid w:val="00125A63"/>
    <w:rsid w:val="001316E3"/>
    <w:rsid w:val="00131B3A"/>
    <w:rsid w:val="00134DAD"/>
    <w:rsid w:val="00142977"/>
    <w:rsid w:val="001441BC"/>
    <w:rsid w:val="00144BCA"/>
    <w:rsid w:val="00146122"/>
    <w:rsid w:val="00146309"/>
    <w:rsid w:val="00154F58"/>
    <w:rsid w:val="00155012"/>
    <w:rsid w:val="00160121"/>
    <w:rsid w:val="0016227D"/>
    <w:rsid w:val="00165774"/>
    <w:rsid w:val="00165E36"/>
    <w:rsid w:val="00170014"/>
    <w:rsid w:val="00173E94"/>
    <w:rsid w:val="001746D4"/>
    <w:rsid w:val="00177B0C"/>
    <w:rsid w:val="00185323"/>
    <w:rsid w:val="001878C3"/>
    <w:rsid w:val="001A2535"/>
    <w:rsid w:val="001A4C0A"/>
    <w:rsid w:val="001B30FD"/>
    <w:rsid w:val="001B59DE"/>
    <w:rsid w:val="001C120A"/>
    <w:rsid w:val="001C21D0"/>
    <w:rsid w:val="001D28FE"/>
    <w:rsid w:val="001D4C95"/>
    <w:rsid w:val="001D4E73"/>
    <w:rsid w:val="001D5A89"/>
    <w:rsid w:val="001D5C71"/>
    <w:rsid w:val="001E6EE3"/>
    <w:rsid w:val="001F085D"/>
    <w:rsid w:val="001F3C2F"/>
    <w:rsid w:val="00204A0D"/>
    <w:rsid w:val="00205626"/>
    <w:rsid w:val="0020698D"/>
    <w:rsid w:val="00217174"/>
    <w:rsid w:val="0021721B"/>
    <w:rsid w:val="00221DD5"/>
    <w:rsid w:val="002265E4"/>
    <w:rsid w:val="00246D55"/>
    <w:rsid w:val="0024719F"/>
    <w:rsid w:val="00253336"/>
    <w:rsid w:val="0025561F"/>
    <w:rsid w:val="00256A39"/>
    <w:rsid w:val="002576EF"/>
    <w:rsid w:val="00262523"/>
    <w:rsid w:val="00262972"/>
    <w:rsid w:val="0026480C"/>
    <w:rsid w:val="002858AD"/>
    <w:rsid w:val="00286D17"/>
    <w:rsid w:val="002920FA"/>
    <w:rsid w:val="0029576E"/>
    <w:rsid w:val="002A4346"/>
    <w:rsid w:val="002A46DE"/>
    <w:rsid w:val="002B6FFC"/>
    <w:rsid w:val="002C3DA6"/>
    <w:rsid w:val="002D1FCF"/>
    <w:rsid w:val="002F2372"/>
    <w:rsid w:val="002F562D"/>
    <w:rsid w:val="002F5AC0"/>
    <w:rsid w:val="003002D8"/>
    <w:rsid w:val="0030287B"/>
    <w:rsid w:val="003120E2"/>
    <w:rsid w:val="00316867"/>
    <w:rsid w:val="003171F2"/>
    <w:rsid w:val="0033404F"/>
    <w:rsid w:val="00337445"/>
    <w:rsid w:val="00350076"/>
    <w:rsid w:val="00351975"/>
    <w:rsid w:val="00353BC4"/>
    <w:rsid w:val="003560EF"/>
    <w:rsid w:val="00367C4E"/>
    <w:rsid w:val="00371ECE"/>
    <w:rsid w:val="00375CC3"/>
    <w:rsid w:val="00385DE2"/>
    <w:rsid w:val="00386571"/>
    <w:rsid w:val="00386B13"/>
    <w:rsid w:val="00397ACC"/>
    <w:rsid w:val="003A090C"/>
    <w:rsid w:val="003A6EA2"/>
    <w:rsid w:val="003B77CB"/>
    <w:rsid w:val="003D3B89"/>
    <w:rsid w:val="003D5463"/>
    <w:rsid w:val="003D5987"/>
    <w:rsid w:val="003E222F"/>
    <w:rsid w:val="004032C1"/>
    <w:rsid w:val="00415D4B"/>
    <w:rsid w:val="004201BC"/>
    <w:rsid w:val="00423BAC"/>
    <w:rsid w:val="00436DB6"/>
    <w:rsid w:val="004445D2"/>
    <w:rsid w:val="00444F5C"/>
    <w:rsid w:val="00445EE9"/>
    <w:rsid w:val="00451C07"/>
    <w:rsid w:val="00452C14"/>
    <w:rsid w:val="00453C4A"/>
    <w:rsid w:val="00454DA5"/>
    <w:rsid w:val="0045658F"/>
    <w:rsid w:val="0046660F"/>
    <w:rsid w:val="004721FD"/>
    <w:rsid w:val="00485C7B"/>
    <w:rsid w:val="00493A17"/>
    <w:rsid w:val="00493C20"/>
    <w:rsid w:val="004A238D"/>
    <w:rsid w:val="004B2036"/>
    <w:rsid w:val="004B30CA"/>
    <w:rsid w:val="004C28C9"/>
    <w:rsid w:val="004E4A44"/>
    <w:rsid w:val="004F2F1D"/>
    <w:rsid w:val="004F74AC"/>
    <w:rsid w:val="005008BF"/>
    <w:rsid w:val="005155A4"/>
    <w:rsid w:val="005178D2"/>
    <w:rsid w:val="00522C14"/>
    <w:rsid w:val="00522E99"/>
    <w:rsid w:val="005306A5"/>
    <w:rsid w:val="00540FAD"/>
    <w:rsid w:val="00581374"/>
    <w:rsid w:val="005A0C50"/>
    <w:rsid w:val="005A529D"/>
    <w:rsid w:val="005A5D53"/>
    <w:rsid w:val="005A6F26"/>
    <w:rsid w:val="005B53A2"/>
    <w:rsid w:val="005C7DE3"/>
    <w:rsid w:val="005D59E6"/>
    <w:rsid w:val="005D6E33"/>
    <w:rsid w:val="005D7C92"/>
    <w:rsid w:val="005E1701"/>
    <w:rsid w:val="005E1E32"/>
    <w:rsid w:val="005E414E"/>
    <w:rsid w:val="005E4420"/>
    <w:rsid w:val="005F48A6"/>
    <w:rsid w:val="006005CC"/>
    <w:rsid w:val="00603FA7"/>
    <w:rsid w:val="00611C4A"/>
    <w:rsid w:val="0061209C"/>
    <w:rsid w:val="00616DB3"/>
    <w:rsid w:val="00621C17"/>
    <w:rsid w:val="006231F1"/>
    <w:rsid w:val="0062790D"/>
    <w:rsid w:val="00632C40"/>
    <w:rsid w:val="006333F6"/>
    <w:rsid w:val="00636F99"/>
    <w:rsid w:val="00637C08"/>
    <w:rsid w:val="00643701"/>
    <w:rsid w:val="00647467"/>
    <w:rsid w:val="0065245A"/>
    <w:rsid w:val="00654E85"/>
    <w:rsid w:val="006655D6"/>
    <w:rsid w:val="00670CCE"/>
    <w:rsid w:val="00685AD9"/>
    <w:rsid w:val="00692AF4"/>
    <w:rsid w:val="0069753C"/>
    <w:rsid w:val="006A2358"/>
    <w:rsid w:val="006A2A4F"/>
    <w:rsid w:val="006A522E"/>
    <w:rsid w:val="006A663C"/>
    <w:rsid w:val="006B02D3"/>
    <w:rsid w:val="006B0600"/>
    <w:rsid w:val="006B65A1"/>
    <w:rsid w:val="006B7B7C"/>
    <w:rsid w:val="006C16D3"/>
    <w:rsid w:val="006C29C5"/>
    <w:rsid w:val="006D580B"/>
    <w:rsid w:val="006E6767"/>
    <w:rsid w:val="006F5791"/>
    <w:rsid w:val="006F6CAD"/>
    <w:rsid w:val="006F71E8"/>
    <w:rsid w:val="00704A4A"/>
    <w:rsid w:val="00705E81"/>
    <w:rsid w:val="0070607A"/>
    <w:rsid w:val="007260D3"/>
    <w:rsid w:val="0073008C"/>
    <w:rsid w:val="0073057F"/>
    <w:rsid w:val="00730977"/>
    <w:rsid w:val="00734A67"/>
    <w:rsid w:val="00737B00"/>
    <w:rsid w:val="00740147"/>
    <w:rsid w:val="007461EE"/>
    <w:rsid w:val="00754741"/>
    <w:rsid w:val="00755817"/>
    <w:rsid w:val="00756B72"/>
    <w:rsid w:val="00761964"/>
    <w:rsid w:val="00766197"/>
    <w:rsid w:val="0077242F"/>
    <w:rsid w:val="00773D30"/>
    <w:rsid w:val="00780476"/>
    <w:rsid w:val="007827C2"/>
    <w:rsid w:val="00794C92"/>
    <w:rsid w:val="007A28E1"/>
    <w:rsid w:val="007B299A"/>
    <w:rsid w:val="007B52EA"/>
    <w:rsid w:val="007B7FBB"/>
    <w:rsid w:val="007C0973"/>
    <w:rsid w:val="007C23CA"/>
    <w:rsid w:val="007C42E6"/>
    <w:rsid w:val="007D260B"/>
    <w:rsid w:val="007E3A26"/>
    <w:rsid w:val="007E5AC5"/>
    <w:rsid w:val="007F499D"/>
    <w:rsid w:val="007F6408"/>
    <w:rsid w:val="007F68F2"/>
    <w:rsid w:val="0080173A"/>
    <w:rsid w:val="008032E9"/>
    <w:rsid w:val="008034FE"/>
    <w:rsid w:val="008062ED"/>
    <w:rsid w:val="008141D3"/>
    <w:rsid w:val="00815867"/>
    <w:rsid w:val="008214AB"/>
    <w:rsid w:val="00833FEC"/>
    <w:rsid w:val="008361EB"/>
    <w:rsid w:val="008415CB"/>
    <w:rsid w:val="00850C44"/>
    <w:rsid w:val="008516B3"/>
    <w:rsid w:val="0085509A"/>
    <w:rsid w:val="00860D95"/>
    <w:rsid w:val="00860FD5"/>
    <w:rsid w:val="0086762B"/>
    <w:rsid w:val="00870796"/>
    <w:rsid w:val="008711C3"/>
    <w:rsid w:val="0087374D"/>
    <w:rsid w:val="008769B9"/>
    <w:rsid w:val="0088152D"/>
    <w:rsid w:val="00883DC3"/>
    <w:rsid w:val="00887932"/>
    <w:rsid w:val="00894D13"/>
    <w:rsid w:val="008C0B97"/>
    <w:rsid w:val="008C46FA"/>
    <w:rsid w:val="008E6093"/>
    <w:rsid w:val="008E7500"/>
    <w:rsid w:val="00900DCC"/>
    <w:rsid w:val="00901246"/>
    <w:rsid w:val="00903C15"/>
    <w:rsid w:val="0091349E"/>
    <w:rsid w:val="009237DB"/>
    <w:rsid w:val="00927121"/>
    <w:rsid w:val="00943098"/>
    <w:rsid w:val="0094320F"/>
    <w:rsid w:val="00957914"/>
    <w:rsid w:val="0098080A"/>
    <w:rsid w:val="009870A9"/>
    <w:rsid w:val="00987AE3"/>
    <w:rsid w:val="00995F71"/>
    <w:rsid w:val="00997485"/>
    <w:rsid w:val="009A4B84"/>
    <w:rsid w:val="009A4F5E"/>
    <w:rsid w:val="009B66D5"/>
    <w:rsid w:val="009C2020"/>
    <w:rsid w:val="009C4040"/>
    <w:rsid w:val="009C48BA"/>
    <w:rsid w:val="009D2A78"/>
    <w:rsid w:val="009D5E19"/>
    <w:rsid w:val="009E0852"/>
    <w:rsid w:val="009E1DDE"/>
    <w:rsid w:val="009E5CBD"/>
    <w:rsid w:val="009E7DCC"/>
    <w:rsid w:val="009F7445"/>
    <w:rsid w:val="00A00ADC"/>
    <w:rsid w:val="00A03186"/>
    <w:rsid w:val="00A14252"/>
    <w:rsid w:val="00A238E9"/>
    <w:rsid w:val="00A24211"/>
    <w:rsid w:val="00A24E6C"/>
    <w:rsid w:val="00A3363C"/>
    <w:rsid w:val="00A35934"/>
    <w:rsid w:val="00A37171"/>
    <w:rsid w:val="00A40EA8"/>
    <w:rsid w:val="00A41068"/>
    <w:rsid w:val="00A455CF"/>
    <w:rsid w:val="00A51295"/>
    <w:rsid w:val="00A518A9"/>
    <w:rsid w:val="00A52093"/>
    <w:rsid w:val="00A63784"/>
    <w:rsid w:val="00A654B0"/>
    <w:rsid w:val="00A76A1D"/>
    <w:rsid w:val="00A7760B"/>
    <w:rsid w:val="00A947D5"/>
    <w:rsid w:val="00A95202"/>
    <w:rsid w:val="00AA1F38"/>
    <w:rsid w:val="00AA3F7B"/>
    <w:rsid w:val="00AB7725"/>
    <w:rsid w:val="00AE32B2"/>
    <w:rsid w:val="00B00DC6"/>
    <w:rsid w:val="00B01518"/>
    <w:rsid w:val="00B025EB"/>
    <w:rsid w:val="00B02949"/>
    <w:rsid w:val="00B02C52"/>
    <w:rsid w:val="00B039E0"/>
    <w:rsid w:val="00B078B1"/>
    <w:rsid w:val="00B1496A"/>
    <w:rsid w:val="00B17BE6"/>
    <w:rsid w:val="00B2626C"/>
    <w:rsid w:val="00B405DB"/>
    <w:rsid w:val="00B46552"/>
    <w:rsid w:val="00B534FB"/>
    <w:rsid w:val="00B53CB1"/>
    <w:rsid w:val="00B556FC"/>
    <w:rsid w:val="00B7406E"/>
    <w:rsid w:val="00B75DBF"/>
    <w:rsid w:val="00B83578"/>
    <w:rsid w:val="00B87C9E"/>
    <w:rsid w:val="00B93D55"/>
    <w:rsid w:val="00B96CC1"/>
    <w:rsid w:val="00BA5EFB"/>
    <w:rsid w:val="00BB3CD0"/>
    <w:rsid w:val="00BB3CE5"/>
    <w:rsid w:val="00BB44D5"/>
    <w:rsid w:val="00BC0FFF"/>
    <w:rsid w:val="00BC5761"/>
    <w:rsid w:val="00BC58B1"/>
    <w:rsid w:val="00BD0320"/>
    <w:rsid w:val="00BD2958"/>
    <w:rsid w:val="00BE1009"/>
    <w:rsid w:val="00BE17F1"/>
    <w:rsid w:val="00BE207A"/>
    <w:rsid w:val="00BF2C28"/>
    <w:rsid w:val="00BF73AD"/>
    <w:rsid w:val="00BF77A7"/>
    <w:rsid w:val="00C24442"/>
    <w:rsid w:val="00C30778"/>
    <w:rsid w:val="00C34F9E"/>
    <w:rsid w:val="00C420F5"/>
    <w:rsid w:val="00C43550"/>
    <w:rsid w:val="00C463D9"/>
    <w:rsid w:val="00C4724E"/>
    <w:rsid w:val="00C650F9"/>
    <w:rsid w:val="00C764D8"/>
    <w:rsid w:val="00C77744"/>
    <w:rsid w:val="00C877BB"/>
    <w:rsid w:val="00C954CF"/>
    <w:rsid w:val="00C97B08"/>
    <w:rsid w:val="00CA2436"/>
    <w:rsid w:val="00CA265B"/>
    <w:rsid w:val="00CA5BCA"/>
    <w:rsid w:val="00CA6296"/>
    <w:rsid w:val="00CB1876"/>
    <w:rsid w:val="00CB1F3C"/>
    <w:rsid w:val="00CC46D1"/>
    <w:rsid w:val="00CC7182"/>
    <w:rsid w:val="00CD1F1C"/>
    <w:rsid w:val="00CD2839"/>
    <w:rsid w:val="00CE437A"/>
    <w:rsid w:val="00CF128D"/>
    <w:rsid w:val="00D06D2A"/>
    <w:rsid w:val="00D32743"/>
    <w:rsid w:val="00D40DB1"/>
    <w:rsid w:val="00D43C32"/>
    <w:rsid w:val="00D61047"/>
    <w:rsid w:val="00D70101"/>
    <w:rsid w:val="00D70C8D"/>
    <w:rsid w:val="00D74F7D"/>
    <w:rsid w:val="00D803C0"/>
    <w:rsid w:val="00D82E49"/>
    <w:rsid w:val="00D85435"/>
    <w:rsid w:val="00D874E8"/>
    <w:rsid w:val="00D97FC8"/>
    <w:rsid w:val="00DA2DFB"/>
    <w:rsid w:val="00DA4F02"/>
    <w:rsid w:val="00DB2929"/>
    <w:rsid w:val="00DB7BF5"/>
    <w:rsid w:val="00DD55A0"/>
    <w:rsid w:val="00DD5812"/>
    <w:rsid w:val="00DE340F"/>
    <w:rsid w:val="00DF0969"/>
    <w:rsid w:val="00DF23F1"/>
    <w:rsid w:val="00DF4BBC"/>
    <w:rsid w:val="00E03B23"/>
    <w:rsid w:val="00E07D31"/>
    <w:rsid w:val="00E14B2D"/>
    <w:rsid w:val="00E256E4"/>
    <w:rsid w:val="00E3550D"/>
    <w:rsid w:val="00E35BB0"/>
    <w:rsid w:val="00E56F62"/>
    <w:rsid w:val="00E600DA"/>
    <w:rsid w:val="00E927E6"/>
    <w:rsid w:val="00E936F7"/>
    <w:rsid w:val="00EA0F85"/>
    <w:rsid w:val="00EB527D"/>
    <w:rsid w:val="00EC180A"/>
    <w:rsid w:val="00EC1F7D"/>
    <w:rsid w:val="00EC6A78"/>
    <w:rsid w:val="00ED48C0"/>
    <w:rsid w:val="00ED637E"/>
    <w:rsid w:val="00EE1049"/>
    <w:rsid w:val="00EF0AF1"/>
    <w:rsid w:val="00EF1BFF"/>
    <w:rsid w:val="00EF673A"/>
    <w:rsid w:val="00F03B71"/>
    <w:rsid w:val="00F1708E"/>
    <w:rsid w:val="00F17A0A"/>
    <w:rsid w:val="00F17FE1"/>
    <w:rsid w:val="00F20510"/>
    <w:rsid w:val="00F20BE7"/>
    <w:rsid w:val="00F23BD2"/>
    <w:rsid w:val="00F24011"/>
    <w:rsid w:val="00F309F4"/>
    <w:rsid w:val="00F3333A"/>
    <w:rsid w:val="00F344AA"/>
    <w:rsid w:val="00F34A70"/>
    <w:rsid w:val="00F35E1D"/>
    <w:rsid w:val="00F37763"/>
    <w:rsid w:val="00F44C91"/>
    <w:rsid w:val="00F44FFF"/>
    <w:rsid w:val="00F4637D"/>
    <w:rsid w:val="00F50090"/>
    <w:rsid w:val="00F632A6"/>
    <w:rsid w:val="00F71362"/>
    <w:rsid w:val="00F75675"/>
    <w:rsid w:val="00F76A3E"/>
    <w:rsid w:val="00F8090E"/>
    <w:rsid w:val="00F81E8C"/>
    <w:rsid w:val="00F8289F"/>
    <w:rsid w:val="00F84129"/>
    <w:rsid w:val="00F85D4C"/>
    <w:rsid w:val="00F92C0A"/>
    <w:rsid w:val="00F9588E"/>
    <w:rsid w:val="00F97ED1"/>
    <w:rsid w:val="00FA04BC"/>
    <w:rsid w:val="00FB0463"/>
    <w:rsid w:val="00FB5D99"/>
    <w:rsid w:val="00FB6670"/>
    <w:rsid w:val="00FC5471"/>
    <w:rsid w:val="00FC5FE4"/>
    <w:rsid w:val="00FF0C4C"/>
    <w:rsid w:val="00FF18F4"/>
    <w:rsid w:val="00FF32F3"/>
    <w:rsid w:val="00FF3BF8"/>
    <w:rsid w:val="00FF4916"/>
    <w:rsid w:val="00FF5D60"/>
    <w:rsid w:val="00FF647C"/>
    <w:rsid w:val="00FF7D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45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Numbered Para 1 Char,Dot pt Char,No Spacing1 Char,List Paragraph Char Char Char Char,Indicator Text Char,List Paragraph1 Char,Bullet 1 Char,Bullet Points Char,MAIN CONTENT Char,IFCL - List Paragraph Char,List Paragraph12 Char,2 Char"/>
    <w:link w:val="ListParagraph"/>
    <w:uiPriority w:val="34"/>
    <w:qFormat/>
    <w:locked/>
    <w:rsid w:val="00074FEA"/>
    <w:rPr>
      <w:rFonts w:ascii="Calibri" w:eastAsia="Calibri" w:hAnsi="Calibri" w:cs="Calibri"/>
    </w:rPr>
  </w:style>
  <w:style w:type="paragraph" w:styleId="ListParagraph">
    <w:name w:val="List Paragraph"/>
    <w:aliases w:val="Numbered Para 1,Dot pt,No Spacing1,List Paragraph Char Char Char,Indicator Text,List Paragraph1,Bullet 1,Bullet Points,MAIN CONTENT,IFCL - List Paragraph,List Paragraph12,OBC Bullet,F5 List Paragraph,Colorful List - Accent 11,Bullet Sty,2"/>
    <w:basedOn w:val="Normal"/>
    <w:link w:val="ListParagraphChar"/>
    <w:uiPriority w:val="34"/>
    <w:qFormat/>
    <w:rsid w:val="00074FEA"/>
    <w:pPr>
      <w:spacing w:after="200" w:line="276" w:lineRule="auto"/>
      <w:ind w:left="720"/>
      <w:contextualSpacing/>
    </w:pPr>
    <w:rPr>
      <w:rFonts w:ascii="Calibri" w:eastAsia="Calibri" w:hAnsi="Calibri" w:cs="Calibri"/>
      <w:sz w:val="22"/>
      <w:szCs w:val="22"/>
    </w:rPr>
  </w:style>
  <w:style w:type="character" w:styleId="Hyperlink">
    <w:name w:val="Hyperlink"/>
    <w:basedOn w:val="DefaultParagraphFont"/>
    <w:uiPriority w:val="99"/>
    <w:unhideWhenUsed/>
    <w:rsid w:val="006B0600"/>
    <w:rPr>
      <w:color w:val="0563C1" w:themeColor="hyperlink"/>
      <w:u w:val="single"/>
    </w:rPr>
  </w:style>
  <w:style w:type="paragraph" w:styleId="Header">
    <w:name w:val="header"/>
    <w:basedOn w:val="Normal"/>
    <w:link w:val="HeaderChar"/>
    <w:uiPriority w:val="99"/>
    <w:unhideWhenUsed/>
    <w:rsid w:val="00160121"/>
    <w:pPr>
      <w:tabs>
        <w:tab w:val="center" w:pos="4153"/>
        <w:tab w:val="right" w:pos="8306"/>
      </w:tabs>
    </w:pPr>
  </w:style>
  <w:style w:type="character" w:customStyle="1" w:styleId="HeaderChar">
    <w:name w:val="Header Char"/>
    <w:basedOn w:val="DefaultParagraphFont"/>
    <w:link w:val="Header"/>
    <w:uiPriority w:val="99"/>
    <w:rsid w:val="001601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60121"/>
    <w:pPr>
      <w:tabs>
        <w:tab w:val="center" w:pos="4153"/>
        <w:tab w:val="right" w:pos="8306"/>
      </w:tabs>
    </w:pPr>
  </w:style>
  <w:style w:type="character" w:customStyle="1" w:styleId="FooterChar">
    <w:name w:val="Footer Char"/>
    <w:basedOn w:val="DefaultParagraphFont"/>
    <w:link w:val="Footer"/>
    <w:uiPriority w:val="99"/>
    <w:rsid w:val="00160121"/>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A4C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C0A"/>
    <w:rPr>
      <w:rFonts w:ascii="Segoe UI" w:eastAsia="Times New Roman" w:hAnsi="Segoe UI" w:cs="Segoe UI"/>
      <w:sz w:val="18"/>
      <w:szCs w:val="18"/>
    </w:rPr>
  </w:style>
  <w:style w:type="paragraph" w:styleId="FootnoteText">
    <w:name w:val="footnote text"/>
    <w:aliases w:val="Char1,Footnote Text Char2 Char,Footnote Text Char1 Char Char,Footnote Text Char2 Char Char Char,Footnote Text Char1 Char Char Char Char,Footnote Text Char2 Char Char Char Char Char,Footnote Text Char1 Char,Cha,ft, Char1,Ch,Fußnote,Fußnot,o"/>
    <w:basedOn w:val="Normal"/>
    <w:link w:val="FootnoteTextChar"/>
    <w:uiPriority w:val="99"/>
    <w:unhideWhenUsed/>
    <w:qFormat/>
    <w:rsid w:val="00F92C0A"/>
    <w:rPr>
      <w:sz w:val="20"/>
      <w:szCs w:val="20"/>
    </w:rPr>
  </w:style>
  <w:style w:type="character" w:customStyle="1" w:styleId="FootnoteTextChar">
    <w:name w:val="Footnote Text Char"/>
    <w:aliases w:val="Char1 Char,Footnote Text Char2 Char Char,Footnote Text Char1 Char Char Char,Footnote Text Char2 Char Char Char Char,Footnote Text Char1 Char Char Char Char Char,Footnote Text Char2 Char Char Char Char Char Char,Cha Char,ft Char,o Char"/>
    <w:basedOn w:val="DefaultParagraphFont"/>
    <w:link w:val="FootnoteText"/>
    <w:uiPriority w:val="99"/>
    <w:qFormat/>
    <w:rsid w:val="00F92C0A"/>
    <w:rPr>
      <w:rFonts w:ascii="Times New Roman" w:eastAsia="Times New Roman" w:hAnsi="Times New Roman" w:cs="Times New Roman"/>
      <w:sz w:val="20"/>
      <w:szCs w:val="20"/>
    </w:rPr>
  </w:style>
  <w:style w:type="character" w:styleId="FootnoteReference">
    <w:name w:val="footnote reference"/>
    <w:aliases w:val="Footnote Reference Number,Footnote symbol,stylish,Footnote Reference Superscript,BVI fnr,Footnote symboFußnotenzeichen,Footnote sign,E FNZ,-E Fußnotenzeichen,Footnote#,Footnote,Times 10 Point,Exposant 3 Point,Ref,de nota al pie,SUPERS"/>
    <w:basedOn w:val="DefaultParagraphFont"/>
    <w:link w:val="BVIfnrChar1CharCharChar"/>
    <w:uiPriority w:val="99"/>
    <w:unhideWhenUsed/>
    <w:qFormat/>
    <w:rsid w:val="00F92C0A"/>
    <w:rPr>
      <w:vertAlign w:val="superscript"/>
    </w:rPr>
  </w:style>
  <w:style w:type="character" w:styleId="Emphasis">
    <w:name w:val="Emphasis"/>
    <w:basedOn w:val="DefaultParagraphFont"/>
    <w:uiPriority w:val="20"/>
    <w:qFormat/>
    <w:rsid w:val="00177B0C"/>
    <w:rPr>
      <w:i/>
      <w:iCs/>
    </w:rPr>
  </w:style>
  <w:style w:type="character" w:styleId="Strong">
    <w:name w:val="Strong"/>
    <w:basedOn w:val="DefaultParagraphFont"/>
    <w:uiPriority w:val="22"/>
    <w:qFormat/>
    <w:rsid w:val="00177B0C"/>
    <w:rPr>
      <w:b/>
      <w:bCs/>
    </w:rPr>
  </w:style>
  <w:style w:type="paragraph" w:customStyle="1" w:styleId="normalweb">
    <w:name w:val="normalweb"/>
    <w:basedOn w:val="Normal"/>
    <w:rsid w:val="00177B0C"/>
    <w:pPr>
      <w:spacing w:before="100" w:beforeAutospacing="1" w:after="100" w:afterAutospacing="1"/>
    </w:pPr>
    <w:rPr>
      <w:lang w:eastAsia="lv-LV"/>
    </w:rPr>
  </w:style>
  <w:style w:type="character" w:styleId="CommentReference">
    <w:name w:val="annotation reference"/>
    <w:basedOn w:val="DefaultParagraphFont"/>
    <w:uiPriority w:val="99"/>
    <w:semiHidden/>
    <w:unhideWhenUsed/>
    <w:rsid w:val="00B93D55"/>
    <w:rPr>
      <w:sz w:val="16"/>
      <w:szCs w:val="16"/>
    </w:rPr>
  </w:style>
  <w:style w:type="paragraph" w:styleId="CommentText">
    <w:name w:val="annotation text"/>
    <w:basedOn w:val="Normal"/>
    <w:link w:val="CommentTextChar"/>
    <w:uiPriority w:val="99"/>
    <w:semiHidden/>
    <w:unhideWhenUsed/>
    <w:rsid w:val="00B93D55"/>
    <w:rPr>
      <w:sz w:val="20"/>
      <w:szCs w:val="20"/>
    </w:rPr>
  </w:style>
  <w:style w:type="character" w:customStyle="1" w:styleId="CommentTextChar">
    <w:name w:val="Comment Text Char"/>
    <w:basedOn w:val="DefaultParagraphFont"/>
    <w:link w:val="CommentText"/>
    <w:uiPriority w:val="99"/>
    <w:semiHidden/>
    <w:rsid w:val="00B93D5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93D55"/>
    <w:rPr>
      <w:b/>
      <w:bCs/>
    </w:rPr>
  </w:style>
  <w:style w:type="character" w:customStyle="1" w:styleId="CommentSubjectChar">
    <w:name w:val="Comment Subject Char"/>
    <w:basedOn w:val="CommentTextChar"/>
    <w:link w:val="CommentSubject"/>
    <w:uiPriority w:val="99"/>
    <w:semiHidden/>
    <w:rsid w:val="00B93D55"/>
    <w:rPr>
      <w:rFonts w:ascii="Times New Roman" w:eastAsia="Times New Roman" w:hAnsi="Times New Roman" w:cs="Times New Roman"/>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uiPriority w:val="99"/>
    <w:rsid w:val="00A947D5"/>
    <w:pPr>
      <w:spacing w:after="160" w:line="240" w:lineRule="exact"/>
    </w:pPr>
    <w:rPr>
      <w:rFonts w:asciiTheme="minorHAnsi" w:eastAsiaTheme="minorHAnsi" w:hAnsiTheme="minorHAnsi" w:cstheme="minorBidi"/>
      <w:sz w:val="22"/>
      <w:szCs w:val="22"/>
      <w:vertAlign w:val="superscript"/>
    </w:rPr>
  </w:style>
  <w:style w:type="paragraph" w:styleId="NoSpacing">
    <w:name w:val="No Spacing"/>
    <w:aliases w:val="My style,TĒZES"/>
    <w:basedOn w:val="Normal"/>
    <w:link w:val="NoSpacingChar"/>
    <w:uiPriority w:val="1"/>
    <w:qFormat/>
    <w:rsid w:val="00A947D5"/>
    <w:rPr>
      <w:rFonts w:ascii="Calibri" w:eastAsiaTheme="minorHAnsi" w:hAnsi="Calibri"/>
      <w:sz w:val="22"/>
      <w:szCs w:val="22"/>
    </w:rPr>
  </w:style>
  <w:style w:type="character" w:customStyle="1" w:styleId="NoSpacingChar">
    <w:name w:val="No Spacing Char"/>
    <w:aliases w:val="My style Char,TĒZES Char"/>
    <w:link w:val="NoSpacing"/>
    <w:uiPriority w:val="1"/>
    <w:locked/>
    <w:rsid w:val="00A947D5"/>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17587">
      <w:bodyDiv w:val="1"/>
      <w:marLeft w:val="0"/>
      <w:marRight w:val="0"/>
      <w:marTop w:val="0"/>
      <w:marBottom w:val="0"/>
      <w:divBdr>
        <w:top w:val="none" w:sz="0" w:space="0" w:color="auto"/>
        <w:left w:val="none" w:sz="0" w:space="0" w:color="auto"/>
        <w:bottom w:val="none" w:sz="0" w:space="0" w:color="auto"/>
        <w:right w:val="none" w:sz="0" w:space="0" w:color="auto"/>
      </w:divBdr>
    </w:div>
    <w:div w:id="207572990">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369689527">
      <w:bodyDiv w:val="1"/>
      <w:marLeft w:val="0"/>
      <w:marRight w:val="0"/>
      <w:marTop w:val="0"/>
      <w:marBottom w:val="0"/>
      <w:divBdr>
        <w:top w:val="none" w:sz="0" w:space="0" w:color="auto"/>
        <w:left w:val="none" w:sz="0" w:space="0" w:color="auto"/>
        <w:bottom w:val="none" w:sz="0" w:space="0" w:color="auto"/>
        <w:right w:val="none" w:sz="0" w:space="0" w:color="auto"/>
      </w:divBdr>
    </w:div>
    <w:div w:id="421413925">
      <w:bodyDiv w:val="1"/>
      <w:marLeft w:val="0"/>
      <w:marRight w:val="0"/>
      <w:marTop w:val="0"/>
      <w:marBottom w:val="0"/>
      <w:divBdr>
        <w:top w:val="none" w:sz="0" w:space="0" w:color="auto"/>
        <w:left w:val="none" w:sz="0" w:space="0" w:color="auto"/>
        <w:bottom w:val="none" w:sz="0" w:space="0" w:color="auto"/>
        <w:right w:val="none" w:sz="0" w:space="0" w:color="auto"/>
      </w:divBdr>
    </w:div>
    <w:div w:id="429742995">
      <w:bodyDiv w:val="1"/>
      <w:marLeft w:val="0"/>
      <w:marRight w:val="0"/>
      <w:marTop w:val="0"/>
      <w:marBottom w:val="0"/>
      <w:divBdr>
        <w:top w:val="none" w:sz="0" w:space="0" w:color="auto"/>
        <w:left w:val="none" w:sz="0" w:space="0" w:color="auto"/>
        <w:bottom w:val="none" w:sz="0" w:space="0" w:color="auto"/>
        <w:right w:val="none" w:sz="0" w:space="0" w:color="auto"/>
      </w:divBdr>
    </w:div>
    <w:div w:id="432945395">
      <w:bodyDiv w:val="1"/>
      <w:marLeft w:val="0"/>
      <w:marRight w:val="0"/>
      <w:marTop w:val="0"/>
      <w:marBottom w:val="0"/>
      <w:divBdr>
        <w:top w:val="none" w:sz="0" w:space="0" w:color="auto"/>
        <w:left w:val="none" w:sz="0" w:space="0" w:color="auto"/>
        <w:bottom w:val="none" w:sz="0" w:space="0" w:color="auto"/>
        <w:right w:val="none" w:sz="0" w:space="0" w:color="auto"/>
      </w:divBdr>
    </w:div>
    <w:div w:id="535653536">
      <w:bodyDiv w:val="1"/>
      <w:marLeft w:val="0"/>
      <w:marRight w:val="0"/>
      <w:marTop w:val="0"/>
      <w:marBottom w:val="0"/>
      <w:divBdr>
        <w:top w:val="none" w:sz="0" w:space="0" w:color="auto"/>
        <w:left w:val="none" w:sz="0" w:space="0" w:color="auto"/>
        <w:bottom w:val="none" w:sz="0" w:space="0" w:color="auto"/>
        <w:right w:val="none" w:sz="0" w:space="0" w:color="auto"/>
      </w:divBdr>
    </w:div>
    <w:div w:id="610743883">
      <w:bodyDiv w:val="1"/>
      <w:marLeft w:val="0"/>
      <w:marRight w:val="0"/>
      <w:marTop w:val="0"/>
      <w:marBottom w:val="0"/>
      <w:divBdr>
        <w:top w:val="none" w:sz="0" w:space="0" w:color="auto"/>
        <w:left w:val="none" w:sz="0" w:space="0" w:color="auto"/>
        <w:bottom w:val="none" w:sz="0" w:space="0" w:color="auto"/>
        <w:right w:val="none" w:sz="0" w:space="0" w:color="auto"/>
      </w:divBdr>
    </w:div>
    <w:div w:id="657850922">
      <w:bodyDiv w:val="1"/>
      <w:marLeft w:val="0"/>
      <w:marRight w:val="0"/>
      <w:marTop w:val="0"/>
      <w:marBottom w:val="0"/>
      <w:divBdr>
        <w:top w:val="none" w:sz="0" w:space="0" w:color="auto"/>
        <w:left w:val="none" w:sz="0" w:space="0" w:color="auto"/>
        <w:bottom w:val="none" w:sz="0" w:space="0" w:color="auto"/>
        <w:right w:val="none" w:sz="0" w:space="0" w:color="auto"/>
      </w:divBdr>
    </w:div>
    <w:div w:id="996498277">
      <w:bodyDiv w:val="1"/>
      <w:marLeft w:val="0"/>
      <w:marRight w:val="0"/>
      <w:marTop w:val="0"/>
      <w:marBottom w:val="0"/>
      <w:divBdr>
        <w:top w:val="none" w:sz="0" w:space="0" w:color="auto"/>
        <w:left w:val="none" w:sz="0" w:space="0" w:color="auto"/>
        <w:bottom w:val="none" w:sz="0" w:space="0" w:color="auto"/>
        <w:right w:val="none" w:sz="0" w:space="0" w:color="auto"/>
      </w:divBdr>
    </w:div>
    <w:div w:id="1036928620">
      <w:bodyDiv w:val="1"/>
      <w:marLeft w:val="0"/>
      <w:marRight w:val="0"/>
      <w:marTop w:val="0"/>
      <w:marBottom w:val="0"/>
      <w:divBdr>
        <w:top w:val="none" w:sz="0" w:space="0" w:color="auto"/>
        <w:left w:val="none" w:sz="0" w:space="0" w:color="auto"/>
        <w:bottom w:val="none" w:sz="0" w:space="0" w:color="auto"/>
        <w:right w:val="none" w:sz="0" w:space="0" w:color="auto"/>
      </w:divBdr>
    </w:div>
    <w:div w:id="1135953537">
      <w:bodyDiv w:val="1"/>
      <w:marLeft w:val="0"/>
      <w:marRight w:val="0"/>
      <w:marTop w:val="0"/>
      <w:marBottom w:val="0"/>
      <w:divBdr>
        <w:top w:val="none" w:sz="0" w:space="0" w:color="auto"/>
        <w:left w:val="none" w:sz="0" w:space="0" w:color="auto"/>
        <w:bottom w:val="none" w:sz="0" w:space="0" w:color="auto"/>
        <w:right w:val="none" w:sz="0" w:space="0" w:color="auto"/>
      </w:divBdr>
    </w:div>
    <w:div w:id="1145271155">
      <w:bodyDiv w:val="1"/>
      <w:marLeft w:val="0"/>
      <w:marRight w:val="0"/>
      <w:marTop w:val="0"/>
      <w:marBottom w:val="0"/>
      <w:divBdr>
        <w:top w:val="none" w:sz="0" w:space="0" w:color="auto"/>
        <w:left w:val="none" w:sz="0" w:space="0" w:color="auto"/>
        <w:bottom w:val="none" w:sz="0" w:space="0" w:color="auto"/>
        <w:right w:val="none" w:sz="0" w:space="0" w:color="auto"/>
      </w:divBdr>
    </w:div>
    <w:div w:id="1476292400">
      <w:bodyDiv w:val="1"/>
      <w:marLeft w:val="0"/>
      <w:marRight w:val="0"/>
      <w:marTop w:val="0"/>
      <w:marBottom w:val="0"/>
      <w:divBdr>
        <w:top w:val="none" w:sz="0" w:space="0" w:color="auto"/>
        <w:left w:val="none" w:sz="0" w:space="0" w:color="auto"/>
        <w:bottom w:val="none" w:sz="0" w:space="0" w:color="auto"/>
        <w:right w:val="none" w:sz="0" w:space="0" w:color="auto"/>
      </w:divBdr>
      <w:divsChild>
        <w:div w:id="129397100">
          <w:marLeft w:val="0"/>
          <w:marRight w:val="0"/>
          <w:marTop w:val="0"/>
          <w:marBottom w:val="0"/>
          <w:divBdr>
            <w:top w:val="none" w:sz="0" w:space="0" w:color="auto"/>
            <w:left w:val="none" w:sz="0" w:space="0" w:color="auto"/>
            <w:bottom w:val="none" w:sz="0" w:space="0" w:color="auto"/>
            <w:right w:val="none" w:sz="0" w:space="0" w:color="auto"/>
          </w:divBdr>
          <w:divsChild>
            <w:div w:id="440999174">
              <w:marLeft w:val="0"/>
              <w:marRight w:val="0"/>
              <w:marTop w:val="0"/>
              <w:marBottom w:val="450"/>
              <w:divBdr>
                <w:top w:val="none" w:sz="0" w:space="0" w:color="auto"/>
                <w:left w:val="none" w:sz="0" w:space="0" w:color="auto"/>
                <w:bottom w:val="none" w:sz="0" w:space="0" w:color="auto"/>
                <w:right w:val="none" w:sz="0" w:space="0" w:color="auto"/>
              </w:divBdr>
              <w:divsChild>
                <w:div w:id="1855001181">
                  <w:marLeft w:val="0"/>
                  <w:marRight w:val="0"/>
                  <w:marTop w:val="0"/>
                  <w:marBottom w:val="0"/>
                  <w:divBdr>
                    <w:top w:val="none" w:sz="0" w:space="0" w:color="auto"/>
                    <w:left w:val="none" w:sz="0" w:space="0" w:color="auto"/>
                    <w:bottom w:val="none" w:sz="0" w:space="0" w:color="auto"/>
                    <w:right w:val="none" w:sz="0" w:space="0" w:color="auto"/>
                  </w:divBdr>
                  <w:divsChild>
                    <w:div w:id="830684454">
                      <w:marLeft w:val="0"/>
                      <w:marRight w:val="0"/>
                      <w:marTop w:val="0"/>
                      <w:marBottom w:val="0"/>
                      <w:divBdr>
                        <w:top w:val="none" w:sz="0" w:space="0" w:color="auto"/>
                        <w:left w:val="none" w:sz="0" w:space="0" w:color="auto"/>
                        <w:bottom w:val="none" w:sz="0" w:space="0" w:color="auto"/>
                        <w:right w:val="none" w:sz="0" w:space="0" w:color="auto"/>
                      </w:divBdr>
                      <w:divsChild>
                        <w:div w:id="52429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3132355">
      <w:bodyDiv w:val="1"/>
      <w:marLeft w:val="0"/>
      <w:marRight w:val="0"/>
      <w:marTop w:val="0"/>
      <w:marBottom w:val="0"/>
      <w:divBdr>
        <w:top w:val="none" w:sz="0" w:space="0" w:color="auto"/>
        <w:left w:val="none" w:sz="0" w:space="0" w:color="auto"/>
        <w:bottom w:val="none" w:sz="0" w:space="0" w:color="auto"/>
        <w:right w:val="none" w:sz="0" w:space="0" w:color="auto"/>
      </w:divBdr>
    </w:div>
    <w:div w:id="1578632758">
      <w:bodyDiv w:val="1"/>
      <w:marLeft w:val="0"/>
      <w:marRight w:val="0"/>
      <w:marTop w:val="0"/>
      <w:marBottom w:val="0"/>
      <w:divBdr>
        <w:top w:val="none" w:sz="0" w:space="0" w:color="auto"/>
        <w:left w:val="none" w:sz="0" w:space="0" w:color="auto"/>
        <w:bottom w:val="none" w:sz="0" w:space="0" w:color="auto"/>
        <w:right w:val="none" w:sz="0" w:space="0" w:color="auto"/>
      </w:divBdr>
    </w:div>
    <w:div w:id="1640261258">
      <w:bodyDiv w:val="1"/>
      <w:marLeft w:val="0"/>
      <w:marRight w:val="0"/>
      <w:marTop w:val="0"/>
      <w:marBottom w:val="0"/>
      <w:divBdr>
        <w:top w:val="none" w:sz="0" w:space="0" w:color="auto"/>
        <w:left w:val="none" w:sz="0" w:space="0" w:color="auto"/>
        <w:bottom w:val="none" w:sz="0" w:space="0" w:color="auto"/>
        <w:right w:val="none" w:sz="0" w:space="0" w:color="auto"/>
      </w:divBdr>
    </w:div>
    <w:div w:id="1816029001">
      <w:bodyDiv w:val="1"/>
      <w:marLeft w:val="0"/>
      <w:marRight w:val="0"/>
      <w:marTop w:val="0"/>
      <w:marBottom w:val="0"/>
      <w:divBdr>
        <w:top w:val="none" w:sz="0" w:space="0" w:color="auto"/>
        <w:left w:val="none" w:sz="0" w:space="0" w:color="auto"/>
        <w:bottom w:val="none" w:sz="0" w:space="0" w:color="auto"/>
        <w:right w:val="none" w:sz="0" w:space="0" w:color="auto"/>
      </w:divBdr>
    </w:div>
    <w:div w:id="2053186222">
      <w:bodyDiv w:val="1"/>
      <w:marLeft w:val="0"/>
      <w:marRight w:val="0"/>
      <w:marTop w:val="0"/>
      <w:marBottom w:val="0"/>
      <w:divBdr>
        <w:top w:val="none" w:sz="0" w:space="0" w:color="auto"/>
        <w:left w:val="none" w:sz="0" w:space="0" w:color="auto"/>
        <w:bottom w:val="none" w:sz="0" w:space="0" w:color="auto"/>
        <w:right w:val="none" w:sz="0" w:space="0" w:color="auto"/>
      </w:divBdr>
    </w:div>
    <w:div w:id="2085830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Target="footer1.xml" Type="http://schemas.openxmlformats.org/officeDocument/2006/relationships/footer" Id="rId8"/>
    <Relationship Target="styles.xml" Type="http://schemas.openxmlformats.org/officeDocument/2006/relationships/styles" Id="rId3"/>
    <Relationship Target="endnotes.xml" Type="http://schemas.openxmlformats.org/officeDocument/2006/relationships/endnotes" Id="rId7"/>
    <Relationship Target="numbering.xml" Type="http://schemas.openxmlformats.org/officeDocument/2006/relationships/numbering" Id="rId2"/>
    <Relationship Target="../customXml/item1.xml" Type="http://schemas.openxmlformats.org/officeDocument/2006/relationships/customXml" Id="rId1"/>
    <Relationship Target="footnotes.xml" Type="http://schemas.openxmlformats.org/officeDocument/2006/relationships/footnotes" Id="rId6"/>
    <Relationship Target="webSettings.xml" Type="http://schemas.openxmlformats.org/officeDocument/2006/relationships/webSettings" Id="rId5"/>
    <Relationship Target="theme/theme1.xml" Type="http://schemas.openxmlformats.org/officeDocument/2006/relationships/theme" Id="rId10"/>
    <Relationship Target="settings.xml" Type="http://schemas.openxmlformats.org/officeDocument/2006/relationships/settings" Id="rId4"/>
    <Relationship Target="fontTable.xml" Type="http://schemas.openxmlformats.org/officeDocument/2006/relationships/fontTable"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item1.xml><?xml version="1.0" encoding="utf-8"?>
<ns30:Sources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9DE3EFE6-07F6-4FE3-A7C1-E519913CD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1882</Words>
  <Characters>1073</Characters>
  <Application>Microsoft Office Word</Application>
  <DocSecurity>0</DocSecurity>
  <Lines>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2022-10-12T12:36:00Z</dcterms:created>
  <dcterms:modified xsi:type="dcterms:W3CDTF">2022-10-12T12:40:00Z</dcterms:modified>
</cp:coreProperties>
</file>

<file path=docProps/custom.xml><?xml version="1.0" encoding="utf-8"?>
<Properties xmlns:cup="http://schemas.openxmlformats.org/officeDocument/2006/custom-properties" xmlns:vt="http://schemas.openxmlformats.org/officeDocument/2006/docPropsVTypes" xmlns="http://schemas.openxmlformats.org/officeDocument/2006/custom-properties">
  <property fmtid="{D5CDD505-2E9C-101B-9397-08002B2CF9AE}" pid="2" name="DISCesvisAdditionalMakers">
    <vt:lpwstr>Vecākais referents Gatis Bērziņš</vt:lpwstr>
  </property>
  <property fmtid="{D5CDD505-2E9C-101B-9397-08002B2CF9AE}" pid="3" name="DIScgiUrl">
    <vt:lpwstr>https://lim.esvis.gov.lv/cs/idcplg</vt:lpwstr>
  </property>
  <property fmtid="{D5CDD505-2E9C-101B-9397-08002B2CF9AE}" pid="4" name="DISdDocName">
    <vt:lpwstr>L345749</vt:lpwstr>
  </property>
  <property fmtid="{D5CDD505-2E9C-101B-9397-08002B2CF9AE}" pid="5" name="DISCesvisAdditionalTutors">
    <vt:lpwstr>Padomniece Diāna Putniņa, Vecākā referente Aija Vēja</vt:lpwstr>
  </property>
  <property fmtid="{D5CDD505-2E9C-101B-9397-08002B2CF9AE}" pid="6" name="DISCesvisSigner">
    <vt:lpwstr>Ministrs Edgars Rinkēvičs</vt:lpwstr>
  </property>
  <property fmtid="{D5CDD505-2E9C-101B-9397-08002B2CF9AE}" pid="7" name="DISCesvisSafetyLevel">
    <vt:lpwstr>Vispārpieejams</vt:lpwstr>
  </property>
  <property fmtid="{D5CDD505-2E9C-101B-9397-08002B2CF9AE}" pid="8" name="DISTaskPaneUrl">
    <vt:lpwstr>https://lim.esvis.gov.lv/cs/idcplg?ClientControlled=DocMan&amp;coreContentOnly=1&amp;WebdavRequest=1&amp;IdcService=DOC_INFO&amp;dID=432893</vt:lpwstr>
  </property>
  <property fmtid="{D5CDD505-2E9C-101B-9397-08002B2CF9AE}" pid="9" name="DISCesvisTitle">
    <vt:lpwstr>Informatīvais ziņojums “Par 2022. gada 20.-21. oktobra Eiropadomē izskatāmajiem jautājumiem”</vt:lpwstr>
  </property>
  <property fmtid="{D5CDD505-2E9C-101B-9397-08002B2CF9AE}" pid="10" name="DISCesvisMinistryOfMinister">
    <vt:lpwstr>wwTemplateNP_MinistryOfMinister(Ārlietu,)</vt:lpwstr>
  </property>
  <property fmtid="{D5CDD505-2E9C-101B-9397-08002B2CF9AE}" pid="11" name="DISCesvisAuthor">
    <vt:lpwstr>Ārlietu ministrija</vt:lpwstr>
  </property>
  <property fmtid="{D5CDD505-2E9C-101B-9397-08002B2CF9AE}" pid="12" name="DISCesvisMainMaker">
    <vt:lpwstr>Vecākais referents Gatis Bērziņš</vt:lpwstr>
  </property>
  <property fmtid="{D5CDD505-2E9C-101B-9397-08002B2CF9AE}" pid="13" name="DISCesvisAdditionalTutorsMail">
    <vt:lpwstr>diana.putnina@mfa.gov.lv, aija.veja@mfa.gov.lv</vt:lpwstr>
  </property>
  <property fmtid="{D5CDD505-2E9C-101B-9397-08002B2CF9AE}" pid="14" name="DISCesvisAdditionalTutorsPhone">
    <vt:lpwstr>67016209, 67016487</vt:lpwstr>
  </property>
  <property fmtid="{D5CDD505-2E9C-101B-9397-08002B2CF9AE}" pid="15" name="DISidcName">
    <vt:lpwstr>1020404016200</vt:lpwstr>
  </property>
  <property fmtid="{D5CDD505-2E9C-101B-9397-08002B2CF9AE}" pid="16" name="DISProperties">
    <vt:lpwstr>DISCesvisMeetingDate,DISCesvisAdditionalMakers,DIScgiUrl,DISdDocName,DISCesvisAdditionalTutors,DISCesvisAdditionalMakersPhone,DISCesvisSigner,DISCesvisSafetyLevel,DISTaskPaneUrl,DISCesvisTitle,DISCesvisMinistryOfMinister,DISCesvisAuthor,DISCesvisMainMaker,DISCesvisAdditionalTutorsMail,DISCesvisAdditionalTutorsPhone,DISidcName,DISCesvisDescription,DISCesvisAdditionalMakersMail,DISdUser,DISdID,DISCesvisMainMakerOrgUnitTitle</vt:lpwstr>
  </property>
  <property fmtid="{D5CDD505-2E9C-101B-9397-08002B2CF9AE}" pid="17" name="DISCesvisDescription">
    <vt:lpwstr>
</vt:lpwstr>
  </property>
  <property fmtid="{D5CDD505-2E9C-101B-9397-08002B2CF9AE}" pid="18" name="DISCesvisAdditionalMakersMail">
    <vt:lpwstr>gatis.berzins@mfa.gov.lv</vt:lpwstr>
  </property>
  <property fmtid="{D5CDD505-2E9C-101B-9397-08002B2CF9AE}" pid="19" name="DISdUser">
    <vt:lpwstr>weblogic</vt:lpwstr>
  </property>
  <property fmtid="{D5CDD505-2E9C-101B-9397-08002B2CF9AE}" pid="20" name="DISdID">
    <vt:lpwstr>432893</vt:lpwstr>
  </property>
  <property fmtid="{D5CDD505-2E9C-101B-9397-08002B2CF9AE}" pid="21" name="DISCesvisMeetingDate">
    <vt:lpwstr>2022-10-20</vt:lpwstr>
  </property>
  <property fmtid="{D5CDD505-2E9C-101B-9397-08002B2CF9AE}" pid="22" name="DISCesvisMainMakerOrgUnitTitle">
    <vt:lpwstr>Pastāvīgo pārstāvju komitejas II daļas sagatavošanas nodaļa </vt:lpwstr>
  </property>
  <property fmtid="{D5CDD505-2E9C-101B-9397-08002B2CF9AE}" pid="23" name="DISCesvisAdditionalMakersPhone">
    <vt:lpwstr>67015929</vt:lpwstr>
  </property>
</Properties>
</file>