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1276E" w14:textId="77777777" w:rsidR="00884922" w:rsidRDefault="00884922" w:rsidP="00393620">
      <w:pPr>
        <w:pStyle w:val="NoSpacing"/>
        <w:spacing w:before="100" w:beforeAutospacing="1" w:after="100" w:afterAutospacing="1"/>
        <w:jc w:val="center"/>
        <w:rPr>
          <w:rFonts w:ascii="Times New Roman" w:hAnsi="Times New Roman" w:cs="Times New Roman"/>
          <w:b/>
          <w:sz w:val="28"/>
          <w:szCs w:val="28"/>
        </w:rPr>
      </w:pPr>
    </w:p>
    <w:p w14:paraId="0D4DD228" w14:textId="69372631" w:rsidR="008C2083" w:rsidRPr="00DC1E58" w:rsidRDefault="008C2083" w:rsidP="00393620">
      <w:pPr>
        <w:pStyle w:val="NoSpacing"/>
        <w:spacing w:before="100" w:beforeAutospacing="1" w:after="100" w:afterAutospacing="1"/>
        <w:jc w:val="center"/>
        <w:rPr>
          <w:rFonts w:ascii="Times New Roman" w:hAnsi="Times New Roman" w:cs="Times New Roman"/>
          <w:b/>
          <w:sz w:val="28"/>
          <w:szCs w:val="28"/>
        </w:rPr>
      </w:pPr>
      <w:r w:rsidRPr="00DC1E58">
        <w:rPr>
          <w:rFonts w:ascii="Times New Roman" w:hAnsi="Times New Roman" w:cs="Times New Roman"/>
          <w:b/>
          <w:sz w:val="28"/>
          <w:szCs w:val="28"/>
        </w:rPr>
        <w:t>Informatīvais ziņojums “</w:t>
      </w:r>
      <w:bookmarkStart w:id="0" w:name="_Hlk147525414"/>
      <w:r w:rsidR="00F85B28" w:rsidRPr="00DC1E58">
        <w:rPr>
          <w:rFonts w:ascii="Times New Roman" w:hAnsi="Times New Roman" w:cs="Times New Roman"/>
          <w:b/>
          <w:sz w:val="28"/>
          <w:szCs w:val="28"/>
        </w:rPr>
        <w:t xml:space="preserve">Par Latvijas Republikas </w:t>
      </w:r>
      <w:bookmarkStart w:id="1" w:name="_Hlk147534497"/>
      <w:bookmarkStart w:id="2" w:name="_Hlk147529018"/>
      <w:r w:rsidR="00F85B28" w:rsidRPr="00DC1E58">
        <w:rPr>
          <w:rFonts w:ascii="Times New Roman" w:hAnsi="Times New Roman" w:cs="Times New Roman"/>
          <w:b/>
          <w:sz w:val="28"/>
          <w:szCs w:val="28"/>
        </w:rPr>
        <w:t>ārējās robežas stiprināšanas risinājuma</w:t>
      </w:r>
      <w:bookmarkEnd w:id="1"/>
      <w:r w:rsidR="00F85B28" w:rsidRPr="00DC1E58">
        <w:rPr>
          <w:rFonts w:ascii="Times New Roman" w:hAnsi="Times New Roman" w:cs="Times New Roman"/>
          <w:b/>
          <w:sz w:val="28"/>
          <w:szCs w:val="28"/>
        </w:rPr>
        <w:t xml:space="preserve"> </w:t>
      </w:r>
      <w:proofErr w:type="spellStart"/>
      <w:r w:rsidR="00F85B28" w:rsidRPr="00DC1E58">
        <w:rPr>
          <w:rFonts w:ascii="Times New Roman" w:hAnsi="Times New Roman" w:cs="Times New Roman"/>
          <w:b/>
          <w:sz w:val="28"/>
          <w:szCs w:val="28"/>
        </w:rPr>
        <w:t>izvērtējumu</w:t>
      </w:r>
      <w:bookmarkEnd w:id="2"/>
      <w:proofErr w:type="spellEnd"/>
      <w:r w:rsidR="00F85B28" w:rsidRPr="00DC1E58">
        <w:rPr>
          <w:rFonts w:ascii="Times New Roman" w:hAnsi="Times New Roman" w:cs="Times New Roman"/>
          <w:b/>
          <w:sz w:val="28"/>
          <w:szCs w:val="28"/>
        </w:rPr>
        <w:t xml:space="preserve"> un turpmāko rīcību</w:t>
      </w:r>
      <w:bookmarkEnd w:id="0"/>
      <w:r w:rsidRPr="00DC1E58">
        <w:rPr>
          <w:rFonts w:ascii="Times New Roman" w:hAnsi="Times New Roman" w:cs="Times New Roman"/>
          <w:b/>
          <w:sz w:val="28"/>
          <w:szCs w:val="28"/>
        </w:rPr>
        <w:t>”</w:t>
      </w:r>
    </w:p>
    <w:p w14:paraId="14122863" w14:textId="551DA5C9" w:rsidR="008C2083" w:rsidRPr="007F5A17" w:rsidRDefault="002F7560" w:rsidP="002549DD">
      <w:pPr>
        <w:tabs>
          <w:tab w:val="left" w:pos="0"/>
        </w:tabs>
        <w:jc w:val="both"/>
        <w:rPr>
          <w:rFonts w:ascii="Times New Roman" w:hAnsi="Times New Roman" w:cs="Times New Roman"/>
          <w:noProof/>
        </w:rPr>
      </w:pPr>
      <w:r w:rsidRPr="007F5A17">
        <w:rPr>
          <w:rFonts w:ascii="Times New Roman" w:hAnsi="Times New Roman" w:cs="Times New Roman"/>
          <w:noProof/>
        </w:rPr>
        <w:t>Informatīvais</w:t>
      </w:r>
      <w:r w:rsidR="006369E8" w:rsidRPr="007F5A17">
        <w:rPr>
          <w:rFonts w:ascii="Times New Roman" w:hAnsi="Times New Roman" w:cs="Times New Roman"/>
          <w:noProof/>
        </w:rPr>
        <w:t xml:space="preserve"> ziņojums “Par Latvijas Republikas ārējās robežas stiprināšanas risinājuma izvērtējumu un turpmāko rīcību”</w:t>
      </w:r>
      <w:r w:rsidR="00D80F76" w:rsidRPr="007F5A17">
        <w:rPr>
          <w:rFonts w:ascii="Times New Roman" w:hAnsi="Times New Roman" w:cs="Times New Roman"/>
          <w:noProof/>
        </w:rPr>
        <w:t xml:space="preserve"> (</w:t>
      </w:r>
      <w:r w:rsidR="000F61F5" w:rsidRPr="007F5A17">
        <w:rPr>
          <w:rFonts w:ascii="Times New Roman" w:hAnsi="Times New Roman" w:cs="Times New Roman"/>
          <w:noProof/>
        </w:rPr>
        <w:t xml:space="preserve">turpmāk </w:t>
      </w:r>
      <w:r w:rsidR="00A35C41" w:rsidRPr="007F5A17">
        <w:rPr>
          <w:rFonts w:ascii="Times New Roman" w:hAnsi="Times New Roman" w:cs="Times New Roman"/>
          <w:noProof/>
        </w:rPr>
        <w:t>–</w:t>
      </w:r>
      <w:r w:rsidR="000F61F5" w:rsidRPr="007F5A17">
        <w:rPr>
          <w:rFonts w:ascii="Times New Roman" w:hAnsi="Times New Roman" w:cs="Times New Roman"/>
          <w:noProof/>
        </w:rPr>
        <w:t xml:space="preserve"> informat</w:t>
      </w:r>
      <w:r w:rsidR="00A35C41" w:rsidRPr="007F5A17">
        <w:rPr>
          <w:rFonts w:ascii="Times New Roman" w:hAnsi="Times New Roman" w:cs="Times New Roman"/>
          <w:noProof/>
        </w:rPr>
        <w:t>īvais ziņojums)</w:t>
      </w:r>
      <w:r w:rsidR="006369E8" w:rsidRPr="007F5A17">
        <w:rPr>
          <w:rFonts w:ascii="Times New Roman" w:hAnsi="Times New Roman" w:cs="Times New Roman"/>
          <w:noProof/>
        </w:rPr>
        <w:t xml:space="preserve"> ir sagatavots</w:t>
      </w:r>
      <w:r w:rsidR="00A35C41" w:rsidRPr="007F5A17">
        <w:rPr>
          <w:rFonts w:ascii="Times New Roman" w:hAnsi="Times New Roman" w:cs="Times New Roman"/>
          <w:noProof/>
        </w:rPr>
        <w:t xml:space="preserve">, lai </w:t>
      </w:r>
      <w:bookmarkStart w:id="3" w:name="_Hlk157153002"/>
      <w:r w:rsidR="00A35C41" w:rsidRPr="007F5A17">
        <w:rPr>
          <w:rFonts w:ascii="Times New Roman" w:hAnsi="Times New Roman" w:cs="Times New Roman"/>
          <w:noProof/>
        </w:rPr>
        <w:t xml:space="preserve">izpildītu </w:t>
      </w:r>
      <w:r w:rsidR="00953C72" w:rsidRPr="007F5A17">
        <w:rPr>
          <w:rFonts w:ascii="Times New Roman" w:hAnsi="Times New Roman" w:cs="Times New Roman"/>
          <w:noProof/>
        </w:rPr>
        <w:t>Ministru kabineta 2021.gada 6.jūlija</w:t>
      </w:r>
      <w:r w:rsidR="001379E5" w:rsidRPr="007F5A17">
        <w:rPr>
          <w:rFonts w:ascii="Times New Roman" w:hAnsi="Times New Roman" w:cs="Times New Roman"/>
          <w:noProof/>
        </w:rPr>
        <w:t xml:space="preserve"> sēdē</w:t>
      </w:r>
      <w:r w:rsidR="00953C72" w:rsidRPr="007F5A17">
        <w:rPr>
          <w:rFonts w:ascii="Times New Roman" w:hAnsi="Times New Roman" w:cs="Times New Roman"/>
          <w:noProof/>
        </w:rPr>
        <w:t xml:space="preserve"> </w:t>
      </w:r>
      <w:r w:rsidR="001379E5" w:rsidRPr="007F5A17">
        <w:rPr>
          <w:rFonts w:ascii="Times New Roman" w:hAnsi="Times New Roman" w:cs="Times New Roman"/>
          <w:noProof/>
        </w:rPr>
        <w:t>(</w:t>
      </w:r>
      <w:r w:rsidR="00953C72" w:rsidRPr="007F5A17">
        <w:rPr>
          <w:rFonts w:ascii="Times New Roman" w:hAnsi="Times New Roman" w:cs="Times New Roman"/>
          <w:noProof/>
        </w:rPr>
        <w:t>prot</w:t>
      </w:r>
      <w:r w:rsidR="001379E5" w:rsidRPr="007F5A17">
        <w:rPr>
          <w:rFonts w:ascii="Times New Roman" w:hAnsi="Times New Roman" w:cs="Times New Roman"/>
          <w:noProof/>
        </w:rPr>
        <w:t>.</w:t>
      </w:r>
      <w:r w:rsidR="00953C72" w:rsidRPr="007F5A17">
        <w:rPr>
          <w:rFonts w:ascii="Times New Roman" w:hAnsi="Times New Roman" w:cs="Times New Roman"/>
          <w:noProof/>
        </w:rPr>
        <w:t xml:space="preserve"> Nr.51 2.§ 15.punkts</w:t>
      </w:r>
      <w:r w:rsidR="00B2448D" w:rsidRPr="007F5A17">
        <w:rPr>
          <w:rFonts w:ascii="Times New Roman" w:hAnsi="Times New Roman" w:cs="Times New Roman"/>
          <w:noProof/>
        </w:rPr>
        <w:t>. Dienesta vajadzībām) doto uzdevumu.</w:t>
      </w:r>
    </w:p>
    <w:p w14:paraId="151987CE" w14:textId="57C6AE80" w:rsidR="007B1F07" w:rsidRPr="007F5A17" w:rsidRDefault="007B1F07" w:rsidP="002549DD">
      <w:pPr>
        <w:tabs>
          <w:tab w:val="left" w:pos="0"/>
        </w:tabs>
        <w:jc w:val="both"/>
        <w:rPr>
          <w:rFonts w:ascii="Times New Roman" w:hAnsi="Times New Roman" w:cs="Times New Roman"/>
        </w:rPr>
      </w:pPr>
      <w:r w:rsidRPr="007F5A17">
        <w:rPr>
          <w:rFonts w:ascii="Times New Roman" w:hAnsi="Times New Roman" w:cs="Times New Roman"/>
          <w:color w:val="000000"/>
        </w:rPr>
        <w:t xml:space="preserve">Informatīvā ziņojuma pamatmērķis: informēt Ministru kabinetu par paveikto saistībā ar </w:t>
      </w:r>
      <w:r w:rsidRPr="007F5A17">
        <w:rPr>
          <w:rFonts w:ascii="Times New Roman" w:hAnsi="Times New Roman" w:cs="Times New Roman"/>
          <w:noProof/>
        </w:rPr>
        <w:t xml:space="preserve">Ministru kabineta 2021.gada 6.jūlija sēdē prot. Nr.51 2.§ 15.punktā doto uzdevumu, </w:t>
      </w:r>
      <w:r w:rsidRPr="007F5A17">
        <w:rPr>
          <w:rStyle w:val="multiline"/>
          <w:rFonts w:ascii="Times New Roman" w:hAnsi="Times New Roman" w:cs="Times New Roman"/>
        </w:rPr>
        <w:t>2019. gada 22. oktobra Ministru kabineta sēdē saistībā ar informatīvo ziņojumu „Par Latvijas Republikas ārējās robežas stiprināšanu” (TA-1809) VAS “Latvijas Valsts radio un televīzijas centrs”</w:t>
      </w:r>
      <w:r w:rsidRPr="007F5A17">
        <w:rPr>
          <w:rFonts w:ascii="Times New Roman" w:hAnsi="Times New Roman" w:cs="Times New Roman"/>
          <w:shd w:val="clear" w:color="auto" w:fill="FFFFFF"/>
        </w:rPr>
        <w:t xml:space="preserve"> (turpmāk – </w:t>
      </w:r>
      <w:r w:rsidRPr="007F5A17">
        <w:rPr>
          <w:rStyle w:val="Emphasis"/>
          <w:rFonts w:ascii="Times New Roman" w:hAnsi="Times New Roman" w:cs="Times New Roman"/>
          <w:bCs/>
          <w:shd w:val="clear" w:color="auto" w:fill="FFFFFF"/>
        </w:rPr>
        <w:t>LVRTC)</w:t>
      </w:r>
      <w:r w:rsidRPr="007F5A17">
        <w:rPr>
          <w:rStyle w:val="multiline"/>
          <w:rFonts w:ascii="Times New Roman" w:hAnsi="Times New Roman" w:cs="Times New Roman"/>
        </w:rPr>
        <w:t xml:space="preserve"> doto uzdevumu izvērtēt nepieciešamos risinājumus un</w:t>
      </w:r>
      <w:r w:rsidRPr="007F5A17">
        <w:rPr>
          <w:rFonts w:ascii="Times New Roman" w:hAnsi="Times New Roman" w:cs="Times New Roman"/>
        </w:rPr>
        <w:t xml:space="preserve"> noteikt nepieciešamos pasākumus</w:t>
      </w:r>
      <w:r w:rsidRPr="007F5A17">
        <w:rPr>
          <w:rStyle w:val="multiline"/>
          <w:rFonts w:ascii="Times New Roman" w:hAnsi="Times New Roman" w:cs="Times New Roman"/>
        </w:rPr>
        <w:t xml:space="preserve">, kas ļautu </w:t>
      </w:r>
      <w:proofErr w:type="spellStart"/>
      <w:r w:rsidRPr="007F5A17">
        <w:rPr>
          <w:rStyle w:val="multiline"/>
          <w:rFonts w:ascii="Times New Roman" w:hAnsi="Times New Roman" w:cs="Times New Roman"/>
        </w:rPr>
        <w:t>efektivizēt</w:t>
      </w:r>
      <w:proofErr w:type="spellEnd"/>
      <w:r w:rsidRPr="007F5A17">
        <w:rPr>
          <w:rStyle w:val="multiline"/>
          <w:rFonts w:ascii="Times New Roman" w:hAnsi="Times New Roman" w:cs="Times New Roman"/>
        </w:rPr>
        <w:t xml:space="preserve"> kompetento iestāžu darbu un</w:t>
      </w:r>
      <w:r w:rsidRPr="007F5A17">
        <w:rPr>
          <w:rFonts w:ascii="Times New Roman" w:hAnsi="Times New Roman" w:cs="Times New Roman"/>
        </w:rPr>
        <w:t xml:space="preserve"> ieviestu elektronisku reģistrēšanos rindā </w:t>
      </w:r>
      <w:proofErr w:type="spellStart"/>
      <w:r w:rsidRPr="007F5A17">
        <w:rPr>
          <w:rFonts w:ascii="Times New Roman" w:hAnsi="Times New Roman" w:cs="Times New Roman"/>
        </w:rPr>
        <w:t>robežšķērsošanai</w:t>
      </w:r>
      <w:proofErr w:type="spellEnd"/>
      <w:r w:rsidRPr="007F5A17">
        <w:rPr>
          <w:rFonts w:ascii="Times New Roman" w:hAnsi="Times New Roman" w:cs="Times New Roman"/>
        </w:rPr>
        <w:t xml:space="preserve">, tādējādi </w:t>
      </w:r>
      <w:r w:rsidRPr="007F5A17">
        <w:rPr>
          <w:rStyle w:val="multiline"/>
          <w:rFonts w:ascii="Times New Roman" w:hAnsi="Times New Roman" w:cs="Times New Roman"/>
        </w:rPr>
        <w:t xml:space="preserve">radot pēc iespējas labvēlīgākus apstākļus </w:t>
      </w:r>
      <w:proofErr w:type="spellStart"/>
      <w:r w:rsidRPr="007F5A17">
        <w:rPr>
          <w:rStyle w:val="multiline"/>
          <w:rFonts w:ascii="Times New Roman" w:hAnsi="Times New Roman" w:cs="Times New Roman"/>
        </w:rPr>
        <w:t>robežšķērsotājiem</w:t>
      </w:r>
      <w:proofErr w:type="spellEnd"/>
      <w:r w:rsidRPr="007F5A17">
        <w:rPr>
          <w:rStyle w:val="multiline"/>
          <w:rFonts w:ascii="Times New Roman" w:hAnsi="Times New Roman" w:cs="Times New Roman"/>
        </w:rPr>
        <w:t>.</w:t>
      </w:r>
      <w:r w:rsidRPr="007F5A17">
        <w:rPr>
          <w:rFonts w:ascii="Times New Roman" w:hAnsi="Times New Roman" w:cs="Times New Roman"/>
        </w:rPr>
        <w:t xml:space="preserve">  </w:t>
      </w:r>
    </w:p>
    <w:bookmarkEnd w:id="3"/>
    <w:p w14:paraId="17072A43" w14:textId="77777777" w:rsidR="00E17413" w:rsidRDefault="00E17413" w:rsidP="002549DD">
      <w:pPr>
        <w:jc w:val="center"/>
        <w:rPr>
          <w:rFonts w:ascii="Times New Roman" w:hAnsi="Times New Roman" w:cs="Times New Roman"/>
          <w:b/>
          <w:bCs/>
        </w:rPr>
      </w:pPr>
    </w:p>
    <w:p w14:paraId="3D219596" w14:textId="79C5096A" w:rsidR="0002405E" w:rsidRPr="007F5A17" w:rsidRDefault="0026696A" w:rsidP="002549DD">
      <w:pPr>
        <w:jc w:val="center"/>
        <w:rPr>
          <w:rFonts w:ascii="Times New Roman" w:hAnsi="Times New Roman" w:cs="Times New Roman"/>
          <w:b/>
          <w:bCs/>
        </w:rPr>
      </w:pPr>
      <w:r w:rsidRPr="007F5A17">
        <w:rPr>
          <w:rFonts w:ascii="Times New Roman" w:hAnsi="Times New Roman" w:cs="Times New Roman"/>
          <w:b/>
          <w:bCs/>
        </w:rPr>
        <w:t>Esošās situācijas raksturojums</w:t>
      </w:r>
    </w:p>
    <w:p w14:paraId="285095E8" w14:textId="77777777" w:rsidR="00321C85" w:rsidRPr="007F5A17" w:rsidRDefault="00321C85" w:rsidP="002549DD">
      <w:pPr>
        <w:tabs>
          <w:tab w:val="left" w:pos="0"/>
        </w:tabs>
        <w:jc w:val="both"/>
        <w:rPr>
          <w:rFonts w:ascii="Times New Roman" w:hAnsi="Times New Roman" w:cs="Times New Roman"/>
          <w:noProof/>
        </w:rPr>
      </w:pPr>
      <w:r w:rsidRPr="007F5A17">
        <w:rPr>
          <w:rFonts w:ascii="Times New Roman" w:hAnsi="Times New Roman" w:cs="Times New Roman"/>
          <w:noProof/>
        </w:rPr>
        <w:t xml:space="preserve">Saskaņā ar Ministru kabineta 2010.gada 27.jūlija noteikumu Nr.704 “Noteikumi par robežšķērsošanas vietām un tajās veicamajām pārbaudēm” 2.punktu uz autoceļiem tiek izveidotas robežšķērsošanas vietas (turpmāk - RŠV) ar Krievijas Federāciju (Grebņeva, Terehova, Vientuļi un Pededze), ar Baltkrievijas Republiku (Pāternieki un Silene).  </w:t>
      </w:r>
    </w:p>
    <w:p w14:paraId="36939B01" w14:textId="77777777" w:rsidR="00321C85" w:rsidRPr="007F5A17" w:rsidRDefault="00321C85" w:rsidP="002549DD">
      <w:pPr>
        <w:tabs>
          <w:tab w:val="left" w:pos="0"/>
        </w:tabs>
        <w:jc w:val="both"/>
        <w:rPr>
          <w:rFonts w:ascii="Times New Roman" w:hAnsi="Times New Roman" w:cs="Times New Roman"/>
          <w:shd w:val="clear" w:color="auto" w:fill="FFFFFF"/>
        </w:rPr>
      </w:pPr>
      <w:r w:rsidRPr="007F5A17">
        <w:rPr>
          <w:rFonts w:ascii="Times New Roman" w:hAnsi="Times New Roman" w:cs="Times New Roman"/>
          <w:noProof/>
        </w:rPr>
        <w:t xml:space="preserve">Latvijas Republikas valsts robežas likuma 22.pants noteic, ka </w:t>
      </w:r>
      <w:r w:rsidRPr="007F5A17">
        <w:rPr>
          <w:rFonts w:ascii="Times New Roman" w:hAnsi="Times New Roman" w:cs="Times New Roman"/>
          <w:shd w:val="clear" w:color="auto" w:fill="FFFFFF"/>
        </w:rPr>
        <w:t>personas, kas šķērso ārējo robežu, lai ieceļotu Latvijas Republikā vai izceļotu no tās, kā arī mantas un preces, ko pārvieto pāri ārējai robežai pa sauszemi, ar gaisa kuģi vai kuģošanas līdzekli, lai ievestu Latvijas Republikā vai izvestu no tās, ir pakļautas pārbaudēm RŠV. Šo pārbaužu mērķis ir apstiprināt ārējās robežas šķērsošanas faktu un to, ka personas Latvijas Republikā uzturas, kā arī mantas un preces tiek ievestas Latvijas Republikā vai izvestas no tās likumīgi.</w:t>
      </w:r>
      <w:r w:rsidRPr="007F5A17">
        <w:rPr>
          <w:rFonts w:ascii="Times New Roman" w:hAnsi="Times New Roman" w:cs="Times New Roman"/>
          <w:noProof/>
        </w:rPr>
        <w:t xml:space="preserve"> </w:t>
      </w:r>
      <w:r w:rsidRPr="007F5A17">
        <w:rPr>
          <w:rFonts w:ascii="Times New Roman" w:hAnsi="Times New Roman" w:cs="Times New Roman"/>
          <w:shd w:val="clear" w:color="auto" w:fill="FFFFFF"/>
        </w:rPr>
        <w:t xml:space="preserve">Pārbaudes RŠV ir šādas: </w:t>
      </w:r>
      <w:proofErr w:type="spellStart"/>
      <w:r w:rsidRPr="007F5A17">
        <w:rPr>
          <w:rFonts w:ascii="Times New Roman" w:hAnsi="Times New Roman" w:cs="Times New Roman"/>
          <w:shd w:val="clear" w:color="auto" w:fill="FFFFFF"/>
        </w:rPr>
        <w:t>robežpārbaude</w:t>
      </w:r>
      <w:proofErr w:type="spellEnd"/>
      <w:r w:rsidRPr="007F5A17">
        <w:rPr>
          <w:rFonts w:ascii="Times New Roman" w:hAnsi="Times New Roman" w:cs="Times New Roman"/>
          <w:shd w:val="clear" w:color="auto" w:fill="FFFFFF"/>
        </w:rPr>
        <w:t xml:space="preserve">, ko veic Valsts robežsardzes amatpersonas; muitas kontrole, ko veic muitas iestādes amatpersonas; veterinārā, fitosanitārā, pārtikas nekaitīguma, nepārtikas preču drošuma, kvalitātes un klasifikācijas kontrole, ko veic Pārtikas un veterinārā dienesta amatpersonas, kā arī </w:t>
      </w:r>
      <w:proofErr w:type="spellStart"/>
      <w:r w:rsidRPr="007F5A17">
        <w:rPr>
          <w:rFonts w:ascii="Times New Roman" w:hAnsi="Times New Roman" w:cs="Times New Roman"/>
          <w:shd w:val="clear" w:color="auto" w:fill="FFFFFF"/>
        </w:rPr>
        <w:t>radiometriskā</w:t>
      </w:r>
      <w:proofErr w:type="spellEnd"/>
      <w:r w:rsidRPr="007F5A17">
        <w:rPr>
          <w:rFonts w:ascii="Times New Roman" w:hAnsi="Times New Roman" w:cs="Times New Roman"/>
          <w:shd w:val="clear" w:color="auto" w:fill="FFFFFF"/>
        </w:rPr>
        <w:t xml:space="preserve"> kontrole, ko veic normatīvajos aktos noteiktās valsts pārvaldes iestāžu amatpersonas.</w:t>
      </w:r>
    </w:p>
    <w:p w14:paraId="57AE5844" w14:textId="38D6F535" w:rsidR="00321C85" w:rsidRPr="007F5A17" w:rsidRDefault="00321C85" w:rsidP="002549DD">
      <w:pPr>
        <w:tabs>
          <w:tab w:val="left" w:pos="0"/>
        </w:tabs>
        <w:jc w:val="both"/>
        <w:rPr>
          <w:rFonts w:ascii="Times New Roman" w:hAnsi="Times New Roman" w:cs="Times New Roman"/>
          <w:shd w:val="clear" w:color="auto" w:fill="FFFFFF"/>
        </w:rPr>
      </w:pPr>
      <w:r w:rsidRPr="007F5A17">
        <w:rPr>
          <w:rFonts w:ascii="Times New Roman" w:hAnsi="Times New Roman" w:cs="Times New Roman"/>
          <w:shd w:val="clear" w:color="auto" w:fill="FFFFFF"/>
        </w:rPr>
        <w:t>RŠV režīma īpatnības atbilstoši RŠV ēkas, būves un teritorijas funkcionālajai nozīmei, kā arī kārtību, kādā RŠV veicamas nepieciešamās darbības, kas saistītas ar personu laišanu, kā arī mantu un preču pārvietošanu pāri ārējai robeža ir noteiktas Ministru kabineta 2010.gada 27.jūlija noteikumos Nr.697 “</w:t>
      </w:r>
      <w:proofErr w:type="spellStart"/>
      <w:r w:rsidRPr="007F5A17">
        <w:rPr>
          <w:rFonts w:ascii="Times New Roman" w:hAnsi="Times New Roman" w:cs="Times New Roman"/>
          <w:shd w:val="clear" w:color="auto" w:fill="FFFFFF"/>
        </w:rPr>
        <w:t>Robežšķērsošanas</w:t>
      </w:r>
      <w:proofErr w:type="spellEnd"/>
      <w:r w:rsidRPr="007F5A17">
        <w:rPr>
          <w:rFonts w:ascii="Times New Roman" w:hAnsi="Times New Roman" w:cs="Times New Roman"/>
          <w:shd w:val="clear" w:color="auto" w:fill="FFFFFF"/>
        </w:rPr>
        <w:t xml:space="preserve"> vietas režīma noteikumi”</w:t>
      </w:r>
      <w:r w:rsidR="0048761F" w:rsidRPr="007F5A17">
        <w:rPr>
          <w:rFonts w:ascii="Times New Roman" w:hAnsi="Times New Roman" w:cs="Times New Roman"/>
          <w:shd w:val="clear" w:color="auto" w:fill="FFFFFF"/>
        </w:rPr>
        <w:t xml:space="preserve"> (</w:t>
      </w:r>
      <w:r w:rsidR="00B84B24" w:rsidRPr="007F5A17">
        <w:rPr>
          <w:rFonts w:ascii="Times New Roman" w:hAnsi="Times New Roman" w:cs="Times New Roman"/>
          <w:shd w:val="clear" w:color="auto" w:fill="FFFFFF"/>
        </w:rPr>
        <w:t xml:space="preserve">turpmāk - </w:t>
      </w:r>
      <w:r w:rsidR="00B84B24" w:rsidRPr="007F5A17">
        <w:rPr>
          <w:rStyle w:val="cf21"/>
          <w:rFonts w:ascii="Times New Roman" w:hAnsi="Times New Roman" w:cs="Times New Roman"/>
          <w:sz w:val="24"/>
          <w:szCs w:val="24"/>
        </w:rPr>
        <w:t xml:space="preserve">MK </w:t>
      </w:r>
      <w:r w:rsidR="00B84B24" w:rsidRPr="007F5A17">
        <w:rPr>
          <w:rFonts w:ascii="Times New Roman" w:hAnsi="Times New Roman" w:cs="Times New Roman"/>
        </w:rPr>
        <w:t>noteikumi Nr.697)</w:t>
      </w:r>
      <w:r w:rsidRPr="007F5A17">
        <w:rPr>
          <w:rFonts w:ascii="Times New Roman" w:hAnsi="Times New Roman" w:cs="Times New Roman"/>
          <w:shd w:val="clear" w:color="auto" w:fill="FFFFFF"/>
        </w:rPr>
        <w:t xml:space="preserve">. Kompetento iestāžu darbības un sadarbības pamatprincipi tiek definēti savstarpēji noslēgtajās starpresoru vienošanās, uz kuru pamata atbilstoši Latvijas Republikas valsts robežas likuma 22.panta sestajai daļai tiek izstrādātas un apstiprinātas pārbaužu tehnoloģijas. </w:t>
      </w:r>
    </w:p>
    <w:p w14:paraId="75AFF132" w14:textId="77777777" w:rsidR="00E17413" w:rsidRDefault="00E17413" w:rsidP="002549DD">
      <w:pPr>
        <w:jc w:val="center"/>
        <w:rPr>
          <w:rFonts w:ascii="Times New Roman" w:hAnsi="Times New Roman" w:cs="Times New Roman"/>
          <w:b/>
          <w:bCs/>
        </w:rPr>
      </w:pPr>
    </w:p>
    <w:p w14:paraId="01635028" w14:textId="4BB4E487" w:rsidR="00321C85" w:rsidRPr="007F5A17" w:rsidRDefault="00321C85" w:rsidP="002549DD">
      <w:pPr>
        <w:jc w:val="center"/>
        <w:rPr>
          <w:rFonts w:ascii="Times New Roman" w:hAnsi="Times New Roman" w:cs="Times New Roman"/>
          <w:b/>
          <w:bCs/>
        </w:rPr>
      </w:pPr>
      <w:r w:rsidRPr="007F5A17">
        <w:rPr>
          <w:rFonts w:ascii="Times New Roman" w:hAnsi="Times New Roman" w:cs="Times New Roman"/>
          <w:b/>
          <w:bCs/>
        </w:rPr>
        <w:t xml:space="preserve">Transportlīdzekļu rindu pirms autoceļu </w:t>
      </w:r>
      <w:proofErr w:type="spellStart"/>
      <w:r w:rsidRPr="007F5A17">
        <w:rPr>
          <w:rFonts w:ascii="Times New Roman" w:hAnsi="Times New Roman" w:cs="Times New Roman"/>
          <w:b/>
          <w:bCs/>
        </w:rPr>
        <w:t>robežšķērsošanas</w:t>
      </w:r>
      <w:proofErr w:type="spellEnd"/>
      <w:r w:rsidRPr="007F5A17">
        <w:rPr>
          <w:rFonts w:ascii="Times New Roman" w:hAnsi="Times New Roman" w:cs="Times New Roman"/>
          <w:b/>
          <w:bCs/>
        </w:rPr>
        <w:t xml:space="preserve"> vietām problemātika, iespējamie risinājumi.</w:t>
      </w:r>
    </w:p>
    <w:p w14:paraId="4D9317D3" w14:textId="43BF84B7" w:rsidR="00321C85" w:rsidRPr="007F5A17" w:rsidRDefault="00321C85" w:rsidP="002549DD">
      <w:pPr>
        <w:jc w:val="both"/>
        <w:rPr>
          <w:rFonts w:ascii="Times New Roman" w:hAnsi="Times New Roman" w:cs="Times New Roman"/>
        </w:rPr>
      </w:pPr>
      <w:r w:rsidRPr="007F5A17">
        <w:rPr>
          <w:rFonts w:ascii="Times New Roman" w:hAnsi="Times New Roman" w:cs="Times New Roman"/>
        </w:rPr>
        <w:t>Terehovas, Grebņevas, Silenes un Pāternieku RŠV tika projektētas, būvētas un nodotas ekspluatācijā 90. gadu beigās un 2000. gada sākumā, pamatojoties uz tobrīd esošo un prognozējamo informāciju par kravas un vieglo transportlīdzekļu un pasažieru autobusu plūsmu un tās pieauguma tendencēm turpmākajiem 15 gadiem, plānojot maksimālo kravas transportlīdzekļu caurlaidības jaudu</w:t>
      </w:r>
      <w:r w:rsidR="005015CB" w:rsidRPr="007F5A17">
        <w:rPr>
          <w:rFonts w:ascii="Times New Roman" w:hAnsi="Times New Roman" w:cs="Times New Roman"/>
        </w:rPr>
        <w:t>.</w:t>
      </w:r>
    </w:p>
    <w:p w14:paraId="1F05E27B" w14:textId="77777777" w:rsidR="00321C85" w:rsidRPr="007F5A17" w:rsidRDefault="00321C85" w:rsidP="002549DD">
      <w:pPr>
        <w:jc w:val="both"/>
        <w:rPr>
          <w:rFonts w:ascii="Times New Roman" w:hAnsi="Times New Roman" w:cs="Times New Roman"/>
        </w:rPr>
      </w:pPr>
      <w:r w:rsidRPr="007F5A17">
        <w:rPr>
          <w:rFonts w:ascii="Times New Roman" w:hAnsi="Times New Roman" w:cs="Times New Roman"/>
        </w:rPr>
        <w:lastRenderedPageBreak/>
        <w:t xml:space="preserve">Apsteidzot prognozi attiecībā uz iespējamo transportlīdzekļu plūsmas pieaugumu, kravas transportlīdzekļu rindas pirms RŠV </w:t>
      </w:r>
      <w:proofErr w:type="spellStart"/>
      <w:r w:rsidRPr="007F5A17">
        <w:rPr>
          <w:rFonts w:ascii="Times New Roman" w:hAnsi="Times New Roman" w:cs="Times New Roman"/>
        </w:rPr>
        <w:t>problēmjautājums</w:t>
      </w:r>
      <w:proofErr w:type="spellEnd"/>
      <w:r w:rsidRPr="007F5A17">
        <w:rPr>
          <w:rFonts w:ascii="Times New Roman" w:hAnsi="Times New Roman" w:cs="Times New Roman"/>
        </w:rPr>
        <w:t xml:space="preserve"> aktualizējās 2004.gadā, kad sāka veidoties ievērojamas kravas transportlīdzekļu rindas pirms RŠV uz Latvijas – Krievijas valsts robežas. </w:t>
      </w:r>
      <w:proofErr w:type="spellStart"/>
      <w:r w:rsidRPr="007F5A17">
        <w:rPr>
          <w:rFonts w:ascii="Times New Roman" w:hAnsi="Times New Roman" w:cs="Times New Roman"/>
        </w:rPr>
        <w:t>Problēmjautājuma</w:t>
      </w:r>
      <w:proofErr w:type="spellEnd"/>
      <w:r w:rsidRPr="007F5A17">
        <w:rPr>
          <w:rFonts w:ascii="Times New Roman" w:hAnsi="Times New Roman" w:cs="Times New Roman"/>
        </w:rPr>
        <w:t xml:space="preserve"> eskalācija bija 2006.gadā, kad kravas transportlīdzekļu rinda pirms RŠV izveidojās līdz pat 50 kilometri garumā. Minētais veicināja būtiskus sabiedriskās kārtības pārkāpumus, kā arī kriminālo elementu iesaistīšanos rindu tirgošanā. Sakarā ar radušos situāciju pierobežā sākās kravas transportlīdzekļu vadītāju streiki, tika bloķēta ārpus kārtas braucošo transportlīdzekļu ar ātrbojīgām kravām kustība. Faktiski pierobežā izveidojās ārkārtējā situācija. Lai nodrošinātu kontrolējamu situāciju pirms RŠV, kā arī kravas transportlīdzekļu rindas ietvarā, tika panākta atsevišķa vienošanās ar Valsts policiju par patruļu izveidošanu sabiedriskās kārtības nodrošināšanai un ātrbojīgo kravu pavadīšanai. Valsts robežsardze sadarbībā ar Valsts ieņēmumu dienestu organizēja mobilo posteni kravas transportlīdzekļu rindas galā, nodrošinot transportlīdzekļu reģistrāciju un speciālu talonu izsniegšanu. Faktiski valstiskā līmenī šis bija pirmais mēģinājums kravas transportlīdzekļu rindu sakārtošanai, vismaz īstermiņā.</w:t>
      </w:r>
    </w:p>
    <w:p w14:paraId="3FCE4095" w14:textId="775CD003" w:rsidR="00321C85" w:rsidRPr="007F5A17" w:rsidRDefault="00321C85" w:rsidP="002549DD">
      <w:pPr>
        <w:jc w:val="both"/>
        <w:rPr>
          <w:rFonts w:ascii="Times New Roman" w:hAnsi="Times New Roman" w:cs="Times New Roman"/>
          <w:shd w:val="clear" w:color="auto" w:fill="FFFFFF"/>
        </w:rPr>
      </w:pPr>
      <w:r w:rsidRPr="007F5A17">
        <w:rPr>
          <w:rFonts w:ascii="Times New Roman" w:hAnsi="Times New Roman" w:cs="Times New Roman"/>
        </w:rPr>
        <w:t xml:space="preserve">Ievērojot izveidojošajos situāciju, kas negatīvi ietekmēja Latvijas tranzīta politiku pārvadājumu jomā, </w:t>
      </w:r>
      <w:r w:rsidRPr="007F5A17">
        <w:rPr>
          <w:rFonts w:ascii="Times New Roman" w:hAnsi="Times New Roman" w:cs="Times New Roman"/>
          <w:shd w:val="clear" w:color="auto" w:fill="FFFFFF"/>
        </w:rPr>
        <w:t xml:space="preserve">ar Ministru kabineta 2006.gada 28.decembra rīkojumu Nr.1008 “Par darba grupu Latvijas–Krievijas </w:t>
      </w:r>
      <w:proofErr w:type="spellStart"/>
      <w:r w:rsidRPr="007F5A17">
        <w:rPr>
          <w:rFonts w:ascii="Times New Roman" w:hAnsi="Times New Roman" w:cs="Times New Roman"/>
          <w:shd w:val="clear" w:color="auto" w:fill="FFFFFF"/>
        </w:rPr>
        <w:t>robežšķērsošanas</w:t>
      </w:r>
      <w:proofErr w:type="spellEnd"/>
      <w:r w:rsidRPr="007F5A17">
        <w:rPr>
          <w:rFonts w:ascii="Times New Roman" w:hAnsi="Times New Roman" w:cs="Times New Roman"/>
          <w:shd w:val="clear" w:color="auto" w:fill="FFFFFF"/>
        </w:rPr>
        <w:t xml:space="preserve"> jautājumu risināšanai, kā arī kravu tranzītpārvadājumu un loģistikas attīstības veicināšanai” tika izveidota </w:t>
      </w:r>
      <w:proofErr w:type="spellStart"/>
      <w:r w:rsidRPr="007F5A17">
        <w:rPr>
          <w:rFonts w:ascii="Times New Roman" w:hAnsi="Times New Roman" w:cs="Times New Roman"/>
          <w:shd w:val="clear" w:color="auto" w:fill="FFFFFF"/>
        </w:rPr>
        <w:t>starpinsticionāla</w:t>
      </w:r>
      <w:proofErr w:type="spellEnd"/>
      <w:r w:rsidRPr="007F5A17">
        <w:rPr>
          <w:rFonts w:ascii="Times New Roman" w:hAnsi="Times New Roman" w:cs="Times New Roman"/>
          <w:shd w:val="clear" w:color="auto" w:fill="FFFFFF"/>
        </w:rPr>
        <w:t xml:space="preserve"> darba grupa </w:t>
      </w:r>
      <w:r w:rsidR="00E013AD" w:rsidRPr="007F5A17">
        <w:rPr>
          <w:rFonts w:ascii="Times New Roman" w:hAnsi="Times New Roman" w:cs="Times New Roman"/>
          <w:shd w:val="clear" w:color="auto" w:fill="FFFFFF"/>
        </w:rPr>
        <w:t>S</w:t>
      </w:r>
      <w:r w:rsidRPr="007F5A17">
        <w:rPr>
          <w:rFonts w:ascii="Times New Roman" w:hAnsi="Times New Roman" w:cs="Times New Roman"/>
          <w:shd w:val="clear" w:color="auto" w:fill="FFFFFF"/>
        </w:rPr>
        <w:t>atiksmes ministra vadībā. Darba grupas ietvarā tika iezīmēti 2 pamatdarbības virzieni – stāvlaukumu pirms RŠV izveidošana un RŠV modernizācija, palielinot kravas transportlīdzekļu plūsmas caurlaidības jaudas. Kopumā darba grupas rezultāts bija Grebņevas RŠV atsevišķi modernizācijas darbi. Jautājums attiecībā uz stāvlaukumu izveidošanu pirms RŠV valsts vajadzībām netika realizēts.</w:t>
      </w:r>
    </w:p>
    <w:p w14:paraId="66905AEF" w14:textId="463143EF" w:rsidR="00321C85" w:rsidRPr="007F5A17" w:rsidRDefault="00321C85" w:rsidP="002549DD">
      <w:pPr>
        <w:jc w:val="both"/>
        <w:rPr>
          <w:rFonts w:ascii="Times New Roman" w:hAnsi="Times New Roman" w:cs="Times New Roman"/>
          <w:shd w:val="clear" w:color="auto" w:fill="FFFFFF"/>
        </w:rPr>
      </w:pPr>
      <w:r w:rsidRPr="007F5A17">
        <w:rPr>
          <w:rFonts w:ascii="Times New Roman" w:hAnsi="Times New Roman" w:cs="Times New Roman"/>
          <w:shd w:val="clear" w:color="auto" w:fill="FFFFFF"/>
        </w:rPr>
        <w:t xml:space="preserve">Nākamā kravas transportlīdzekļu rindu </w:t>
      </w:r>
      <w:proofErr w:type="spellStart"/>
      <w:r w:rsidRPr="007F5A17">
        <w:rPr>
          <w:rFonts w:ascii="Times New Roman" w:hAnsi="Times New Roman" w:cs="Times New Roman"/>
          <w:shd w:val="clear" w:color="auto" w:fill="FFFFFF"/>
        </w:rPr>
        <w:t>probl</w:t>
      </w:r>
      <w:r w:rsidR="001F01E8" w:rsidRPr="007F5A17">
        <w:rPr>
          <w:rFonts w:ascii="Times New Roman" w:hAnsi="Times New Roman" w:cs="Times New Roman"/>
          <w:shd w:val="clear" w:color="auto" w:fill="FFFFFF"/>
        </w:rPr>
        <w:t>ē</w:t>
      </w:r>
      <w:r w:rsidRPr="007F5A17">
        <w:rPr>
          <w:rFonts w:ascii="Times New Roman" w:hAnsi="Times New Roman" w:cs="Times New Roman"/>
          <w:shd w:val="clear" w:color="auto" w:fill="FFFFFF"/>
        </w:rPr>
        <w:t>mjautājuma</w:t>
      </w:r>
      <w:proofErr w:type="spellEnd"/>
      <w:r w:rsidRPr="007F5A17">
        <w:rPr>
          <w:rFonts w:ascii="Times New Roman" w:hAnsi="Times New Roman" w:cs="Times New Roman"/>
          <w:shd w:val="clear" w:color="auto" w:fill="FFFFFF"/>
        </w:rPr>
        <w:t xml:space="preserve"> eskalācija izveidojās 2009.gada nogalē un 2010.gada ietvarā, kad strauji un lielos </w:t>
      </w:r>
      <w:r w:rsidRPr="007F5A17">
        <w:rPr>
          <w:rFonts w:ascii="Times New Roman" w:hAnsi="Times New Roman" w:cs="Times New Roman"/>
        </w:rPr>
        <w:t>apjomos veidojās kravas transportlīdzekļu rindas uz Latvijas – Krievijas valsts robežas</w:t>
      </w:r>
      <w:r w:rsidRPr="007F5A17">
        <w:rPr>
          <w:rFonts w:ascii="Times New Roman" w:hAnsi="Times New Roman" w:cs="Times New Roman"/>
          <w:shd w:val="clear" w:color="auto" w:fill="FFFFFF"/>
        </w:rPr>
        <w:t xml:space="preserve">. </w:t>
      </w:r>
      <w:proofErr w:type="spellStart"/>
      <w:r w:rsidRPr="007F5A17">
        <w:rPr>
          <w:rFonts w:ascii="Times New Roman" w:hAnsi="Times New Roman" w:cs="Times New Roman"/>
          <w:shd w:val="clear" w:color="auto" w:fill="FFFFFF"/>
        </w:rPr>
        <w:t>Problēmjautājums</w:t>
      </w:r>
      <w:proofErr w:type="spellEnd"/>
      <w:r w:rsidRPr="007F5A17">
        <w:rPr>
          <w:rFonts w:ascii="Times New Roman" w:hAnsi="Times New Roman" w:cs="Times New Roman"/>
          <w:shd w:val="clear" w:color="auto" w:fill="FFFFFF"/>
        </w:rPr>
        <w:t xml:space="preserve"> vairākkārtēji </w:t>
      </w:r>
      <w:r w:rsidR="001F01E8" w:rsidRPr="007F5A17">
        <w:rPr>
          <w:rFonts w:ascii="Times New Roman" w:hAnsi="Times New Roman" w:cs="Times New Roman"/>
          <w:shd w:val="clear" w:color="auto" w:fill="FFFFFF"/>
        </w:rPr>
        <w:t xml:space="preserve">tika pārrunāts </w:t>
      </w:r>
      <w:r w:rsidRPr="007F5A17">
        <w:rPr>
          <w:rFonts w:ascii="Times New Roman" w:hAnsi="Times New Roman" w:cs="Times New Roman"/>
          <w:shd w:val="clear" w:color="auto" w:fill="FFFFFF"/>
        </w:rPr>
        <w:t xml:space="preserve"> </w:t>
      </w:r>
      <w:proofErr w:type="spellStart"/>
      <w:r w:rsidRPr="007F5A17">
        <w:rPr>
          <w:rFonts w:ascii="Times New Roman" w:hAnsi="Times New Roman" w:cs="Times New Roman"/>
          <w:shd w:val="clear" w:color="auto" w:fill="FFFFFF"/>
        </w:rPr>
        <w:t>starpinsticionālajās</w:t>
      </w:r>
      <w:proofErr w:type="spellEnd"/>
      <w:r w:rsidRPr="007F5A17">
        <w:rPr>
          <w:rFonts w:ascii="Times New Roman" w:hAnsi="Times New Roman" w:cs="Times New Roman"/>
          <w:shd w:val="clear" w:color="auto" w:fill="FFFFFF"/>
        </w:rPr>
        <w:t xml:space="preserve"> sanāksmēs un </w:t>
      </w:r>
      <w:r w:rsidR="001F01E8" w:rsidRPr="007F5A17">
        <w:rPr>
          <w:rFonts w:ascii="Times New Roman" w:hAnsi="Times New Roman" w:cs="Times New Roman"/>
          <w:shd w:val="clear" w:color="auto" w:fill="FFFFFF"/>
        </w:rPr>
        <w:t xml:space="preserve">rezultātā </w:t>
      </w:r>
      <w:r w:rsidRPr="007F5A17">
        <w:rPr>
          <w:rFonts w:ascii="Times New Roman" w:hAnsi="Times New Roman" w:cs="Times New Roman"/>
          <w:shd w:val="clear" w:color="auto" w:fill="FFFFFF"/>
        </w:rPr>
        <w:t>tika pieņemts lēmums virzīt dokumentu ar iespējamajiem scenārijiem izskatīšanai Ministru kabinetā.</w:t>
      </w:r>
    </w:p>
    <w:p w14:paraId="4AFD759D" w14:textId="77777777" w:rsidR="00321C85" w:rsidRPr="007F5A17" w:rsidRDefault="00321C85" w:rsidP="002549DD">
      <w:pPr>
        <w:jc w:val="both"/>
        <w:rPr>
          <w:rFonts w:ascii="Times New Roman" w:hAnsi="Times New Roman" w:cs="Times New Roman"/>
        </w:rPr>
      </w:pPr>
      <w:r w:rsidRPr="007F5A17">
        <w:rPr>
          <w:rFonts w:ascii="Times New Roman" w:hAnsi="Times New Roman" w:cs="Times New Roman"/>
        </w:rPr>
        <w:t xml:space="preserve">2011.gada 14.jūnijā Ministru kabinetā tika izskatīts </w:t>
      </w:r>
      <w:proofErr w:type="spellStart"/>
      <w:r w:rsidRPr="007F5A17">
        <w:rPr>
          <w:rFonts w:ascii="Times New Roman" w:hAnsi="Times New Roman" w:cs="Times New Roman"/>
        </w:rPr>
        <w:t>Iekšlietu</w:t>
      </w:r>
      <w:proofErr w:type="spellEnd"/>
      <w:r w:rsidRPr="007F5A17">
        <w:rPr>
          <w:rFonts w:ascii="Times New Roman" w:hAnsi="Times New Roman" w:cs="Times New Roman"/>
        </w:rPr>
        <w:t xml:space="preserve"> ministrijas  sagatavotais Informatīvais ziņojums “Par transportlīdzekļu rindu jautājumu uz Latvijas – Krievijas robežas, kurā tika ietverti un atbalstīti 3 darbības virzieni:</w:t>
      </w:r>
    </w:p>
    <w:p w14:paraId="7895EC5C" w14:textId="77777777" w:rsidR="00321C85" w:rsidRPr="007F5A17" w:rsidRDefault="00321C85" w:rsidP="002549DD">
      <w:pPr>
        <w:pStyle w:val="ListParagraph"/>
        <w:numPr>
          <w:ilvl w:val="0"/>
          <w:numId w:val="21"/>
        </w:numPr>
        <w:spacing w:before="0" w:beforeAutospacing="0" w:after="0" w:afterAutospacing="0"/>
        <w:ind w:left="0"/>
        <w:jc w:val="both"/>
      </w:pPr>
      <w:r w:rsidRPr="007F5A17">
        <w:t>Satiksmes ministrijai un Ārlietu ministrijai nodrošināt, ka jautājums par Terehovas–</w:t>
      </w:r>
      <w:proofErr w:type="spellStart"/>
      <w:r w:rsidRPr="007F5A17">
        <w:t>Buračku</w:t>
      </w:r>
      <w:proofErr w:type="spellEnd"/>
      <w:r w:rsidRPr="007F5A17">
        <w:t xml:space="preserve"> </w:t>
      </w:r>
      <w:r w:rsidRPr="007F5A17">
        <w:rPr>
          <w:shd w:val="clear" w:color="auto" w:fill="FFFFFF"/>
        </w:rPr>
        <w:t>RŠV</w:t>
      </w:r>
      <w:r w:rsidRPr="007F5A17">
        <w:t xml:space="preserve"> attīstību tiek izskatīts un saskaņots Latvijas Republikas–Krievijas Federācijas starpvaldību komisijā;</w:t>
      </w:r>
    </w:p>
    <w:p w14:paraId="2A998DF1" w14:textId="77777777" w:rsidR="00321C85" w:rsidRPr="007F5A17" w:rsidRDefault="00321C85" w:rsidP="002549DD">
      <w:pPr>
        <w:pStyle w:val="ListParagraph"/>
        <w:numPr>
          <w:ilvl w:val="0"/>
          <w:numId w:val="21"/>
        </w:numPr>
        <w:spacing w:before="0" w:beforeAutospacing="0" w:after="0" w:afterAutospacing="0"/>
        <w:ind w:left="0"/>
        <w:jc w:val="both"/>
      </w:pPr>
      <w:proofErr w:type="spellStart"/>
      <w:r w:rsidRPr="007F5A17">
        <w:t>Iekšlietu</w:t>
      </w:r>
      <w:proofErr w:type="spellEnd"/>
      <w:r w:rsidRPr="007F5A17">
        <w:t xml:space="preserve"> ministrijai sadarbībā ar Satiksmes ministriju sagatavot likumprojektu par grozījumiem Latvijas Republikas valsts robežas likumā, nosakot papildu nosacījumus, ja valsts robežu šķērso kravas transportlīdzekļi, un paredzot deleģējumu Ministru kabinetam izdot noteikumus par kārtību, kādā tiek organizēta kravas transportlīdzekļu rinda valsts robežas šķērsošanai;</w:t>
      </w:r>
    </w:p>
    <w:p w14:paraId="5FE72E97" w14:textId="77777777" w:rsidR="00321C85" w:rsidRPr="007F5A17" w:rsidRDefault="00321C85" w:rsidP="002549DD">
      <w:pPr>
        <w:pStyle w:val="ListParagraph"/>
        <w:numPr>
          <w:ilvl w:val="0"/>
          <w:numId w:val="21"/>
        </w:numPr>
        <w:spacing w:before="0" w:beforeAutospacing="0" w:after="0" w:afterAutospacing="0"/>
        <w:ind w:left="0"/>
        <w:jc w:val="both"/>
      </w:pPr>
      <w:proofErr w:type="spellStart"/>
      <w:r w:rsidRPr="007F5A17">
        <w:t>Iekšlietu</w:t>
      </w:r>
      <w:proofErr w:type="spellEnd"/>
      <w:r w:rsidRPr="007F5A17">
        <w:t xml:space="preserve"> ministrijai (Valsts robežsardzei) pēc nepieciešamā finansējuma piešķiršanas no valsts budžeta programmas 02.00.00 "Līdzekļi neparedzētiem gadījumiem" līdz 2.punktā minētās normatīvās bāzes izstrādāšanai un spēkā stāšanās dienai nodrošināt kravas transportlīdzekļu reģistrāciju Terehovas RŠV.</w:t>
      </w:r>
    </w:p>
    <w:p w14:paraId="42F3411B" w14:textId="77777777" w:rsidR="00321C85" w:rsidRPr="007F5A17" w:rsidRDefault="00321C85" w:rsidP="002549DD">
      <w:pPr>
        <w:jc w:val="both"/>
        <w:rPr>
          <w:rFonts w:ascii="Times New Roman" w:hAnsi="Times New Roman" w:cs="Times New Roman"/>
        </w:rPr>
      </w:pPr>
      <w:r w:rsidRPr="007F5A17">
        <w:rPr>
          <w:rFonts w:ascii="Times New Roman" w:hAnsi="Times New Roman" w:cs="Times New Roman"/>
        </w:rPr>
        <w:t xml:space="preserve">Ievērojot iepriekš panāktās vienošanās par </w:t>
      </w:r>
      <w:proofErr w:type="spellStart"/>
      <w:r w:rsidRPr="007F5A17">
        <w:rPr>
          <w:rFonts w:ascii="Times New Roman" w:hAnsi="Times New Roman" w:cs="Times New Roman"/>
        </w:rPr>
        <w:t>resorisko</w:t>
      </w:r>
      <w:proofErr w:type="spellEnd"/>
      <w:r w:rsidRPr="007F5A17">
        <w:rPr>
          <w:rFonts w:ascii="Times New Roman" w:hAnsi="Times New Roman" w:cs="Times New Roman"/>
        </w:rPr>
        <w:t xml:space="preserve"> kompetenci kravas transportlīdzekļu rindas administrēšanā, 2012.gada 16.februārī tika pieņemti grozījumi Latvijas Republikas valsts robežas likumā, nosakot:</w:t>
      </w:r>
    </w:p>
    <w:p w14:paraId="09157204" w14:textId="25FE2992" w:rsidR="00321C85" w:rsidRPr="007F5A17" w:rsidRDefault="00321C85" w:rsidP="002549DD">
      <w:pPr>
        <w:pStyle w:val="ListParagraph"/>
        <w:numPr>
          <w:ilvl w:val="0"/>
          <w:numId w:val="22"/>
        </w:numPr>
        <w:spacing w:before="0" w:beforeAutospacing="0" w:after="0" w:afterAutospacing="0"/>
        <w:ind w:left="0"/>
        <w:jc w:val="both"/>
      </w:pPr>
      <w:r w:rsidRPr="007F5A17">
        <w:rPr>
          <w:shd w:val="clear" w:color="auto" w:fill="FFFFFF"/>
        </w:rPr>
        <w:t>lai izceļotu ar kravas transportlīdzekli, kura pilna masa pārsniedz 3500 kilogramus, šķērsojot ārējo sauszemes robežu Ministru kabineta noteiktajās RŠV, šis transportlīdzeklis tiek reģistrēts rindā;</w:t>
      </w:r>
    </w:p>
    <w:p w14:paraId="16C3C8B1" w14:textId="77777777" w:rsidR="00321C85" w:rsidRPr="007F5A17" w:rsidRDefault="00321C85" w:rsidP="002549DD">
      <w:pPr>
        <w:pStyle w:val="ListParagraph"/>
        <w:numPr>
          <w:ilvl w:val="0"/>
          <w:numId w:val="22"/>
        </w:numPr>
        <w:spacing w:before="0" w:beforeAutospacing="0" w:after="0" w:afterAutospacing="0"/>
        <w:ind w:left="0"/>
        <w:jc w:val="both"/>
      </w:pPr>
      <w:r w:rsidRPr="007F5A17">
        <w:rPr>
          <w:shd w:val="clear" w:color="auto" w:fill="FFFFFF"/>
        </w:rPr>
        <w:t>ārējās sauszemes robežas rindā var reģistrēties iepriekš, norādot personas izraudzītu laiku robežas šķērsošanai, vai tieši pirms robežas šķērsošanas. Reģistrēšanās ārējās sauszemes robežas rindā, norādot personas izraudzītu laiku robežas šķērsošanai, ir maksas pakalpojums;</w:t>
      </w:r>
    </w:p>
    <w:p w14:paraId="6FF6DB7B" w14:textId="228D9BD6" w:rsidR="00321C85" w:rsidRPr="007F5A17" w:rsidRDefault="00321C85" w:rsidP="002549DD">
      <w:pPr>
        <w:pStyle w:val="ListParagraph"/>
        <w:numPr>
          <w:ilvl w:val="0"/>
          <w:numId w:val="22"/>
        </w:numPr>
        <w:spacing w:before="0" w:beforeAutospacing="0" w:after="0" w:afterAutospacing="0"/>
        <w:ind w:left="0"/>
        <w:jc w:val="both"/>
      </w:pPr>
      <w:r w:rsidRPr="007F5A17">
        <w:rPr>
          <w:shd w:val="clear" w:color="auto" w:fill="FFFFFF"/>
        </w:rPr>
        <w:lastRenderedPageBreak/>
        <w:t>ārējās sauszemes robežas rindu administrē Satiksmes ministrija. Satiksmes ministrija ar līgumu šo uzdevumu var deleģēt privātpersonai;</w:t>
      </w:r>
    </w:p>
    <w:p w14:paraId="6C4EEBD3" w14:textId="77777777" w:rsidR="00321C85" w:rsidRPr="007F5A17" w:rsidRDefault="00321C85" w:rsidP="002549DD">
      <w:pPr>
        <w:pStyle w:val="ListParagraph"/>
        <w:numPr>
          <w:ilvl w:val="0"/>
          <w:numId w:val="22"/>
        </w:numPr>
        <w:spacing w:before="0" w:beforeAutospacing="0" w:after="0" w:afterAutospacing="0"/>
        <w:ind w:left="0"/>
        <w:jc w:val="both"/>
      </w:pPr>
      <w:r w:rsidRPr="007F5A17">
        <w:rPr>
          <w:shd w:val="clear" w:color="auto" w:fill="FFFFFF"/>
        </w:rPr>
        <w:t>deleģējumu Ministru kabinetam izdod pakārtotos noteikumus</w:t>
      </w:r>
      <w:r w:rsidRPr="007F5A17">
        <w:t>.</w:t>
      </w:r>
    </w:p>
    <w:p w14:paraId="2AB9FE75" w14:textId="6B07F73F" w:rsidR="00321C85" w:rsidRPr="007F5A17" w:rsidRDefault="00321C85" w:rsidP="002549DD">
      <w:pPr>
        <w:jc w:val="both"/>
        <w:rPr>
          <w:rFonts w:ascii="Times New Roman" w:hAnsi="Times New Roman" w:cs="Times New Roman"/>
        </w:rPr>
      </w:pPr>
      <w:r w:rsidRPr="007F5A17">
        <w:rPr>
          <w:rFonts w:ascii="Times New Roman" w:hAnsi="Times New Roman" w:cs="Times New Roman"/>
          <w:iCs/>
        </w:rPr>
        <w:t xml:space="preserve">Ilgstošas Ministru kabineta noteikumu projektu </w:t>
      </w:r>
      <w:proofErr w:type="spellStart"/>
      <w:r w:rsidRPr="007F5A17">
        <w:rPr>
          <w:rFonts w:ascii="Times New Roman" w:hAnsi="Times New Roman" w:cs="Times New Roman"/>
          <w:iCs/>
        </w:rPr>
        <w:t>starpinsticionālās</w:t>
      </w:r>
      <w:proofErr w:type="spellEnd"/>
      <w:r w:rsidRPr="007F5A17">
        <w:rPr>
          <w:rFonts w:ascii="Times New Roman" w:hAnsi="Times New Roman" w:cs="Times New Roman"/>
          <w:iCs/>
        </w:rPr>
        <w:t xml:space="preserve">  saskaņošanas ietvaros neizdevās panākt vienošanos par deleģēšanas kārtību un kritērijiem, kādiem jābūt</w:t>
      </w:r>
      <w:r w:rsidR="00CF12A6" w:rsidRPr="007F5A17">
        <w:rPr>
          <w:rFonts w:ascii="Times New Roman" w:hAnsi="Times New Roman" w:cs="Times New Roman"/>
          <w:iCs/>
        </w:rPr>
        <w:t>,</w:t>
      </w:r>
      <w:r w:rsidRPr="007F5A17">
        <w:rPr>
          <w:rFonts w:ascii="Times New Roman" w:hAnsi="Times New Roman" w:cs="Times New Roman"/>
          <w:iCs/>
        </w:rPr>
        <w:t xml:space="preserve"> </w:t>
      </w:r>
      <w:r w:rsidR="000B478A" w:rsidRPr="007F5A17">
        <w:rPr>
          <w:rFonts w:ascii="Times New Roman" w:hAnsi="Times New Roman" w:cs="Times New Roman"/>
          <w:iCs/>
        </w:rPr>
        <w:t xml:space="preserve">lai </w:t>
      </w:r>
      <w:r w:rsidRPr="007F5A17">
        <w:rPr>
          <w:rFonts w:ascii="Times New Roman" w:hAnsi="Times New Roman" w:cs="Times New Roman"/>
          <w:iCs/>
        </w:rPr>
        <w:t>neierobežojot konkurenci, vienlaicīgi nodrošin</w:t>
      </w:r>
      <w:r w:rsidR="000B478A" w:rsidRPr="007F5A17">
        <w:rPr>
          <w:rFonts w:ascii="Times New Roman" w:hAnsi="Times New Roman" w:cs="Times New Roman"/>
          <w:iCs/>
        </w:rPr>
        <w:t>ā</w:t>
      </w:r>
      <w:r w:rsidRPr="007F5A17">
        <w:rPr>
          <w:rFonts w:ascii="Times New Roman" w:hAnsi="Times New Roman" w:cs="Times New Roman"/>
          <w:iCs/>
        </w:rPr>
        <w:t>t</w:t>
      </w:r>
      <w:r w:rsidR="000B478A" w:rsidRPr="007F5A17">
        <w:rPr>
          <w:rFonts w:ascii="Times New Roman" w:hAnsi="Times New Roman" w:cs="Times New Roman"/>
          <w:iCs/>
        </w:rPr>
        <w:t>u</w:t>
      </w:r>
      <w:r w:rsidRPr="007F5A17">
        <w:rPr>
          <w:rFonts w:ascii="Times New Roman" w:hAnsi="Times New Roman" w:cs="Times New Roman"/>
          <w:iCs/>
        </w:rPr>
        <w:t xml:space="preserve"> efektīvu un drošu valsts pārvaldes deleģētā uzdevuma izpildi. </w:t>
      </w:r>
      <w:r w:rsidRPr="007F5A17">
        <w:rPr>
          <w:rFonts w:ascii="Times New Roman" w:hAnsi="Times New Roman" w:cs="Times New Roman"/>
        </w:rPr>
        <w:t>Tādējādi, saskaņā ar Ministru kabineta  2013.gada 12.februāra sēdes protokola Nr.9, 15.</w:t>
      </w:r>
      <w:r w:rsidRPr="007F5A17">
        <w:rPr>
          <w:rFonts w:ascii="Times New Roman" w:hAnsi="Times New Roman" w:cs="Times New Roman"/>
          <w:iCs/>
        </w:rPr>
        <w:t>§ 2.punktu tika pieņemts lēmums a</w:t>
      </w:r>
      <w:r w:rsidRPr="007F5A17">
        <w:rPr>
          <w:rFonts w:ascii="Times New Roman" w:hAnsi="Times New Roman" w:cs="Times New Roman"/>
        </w:rPr>
        <w:t xml:space="preserve">tbalstīt Satiksmes ministrijas un Konkurences padomes priekšlikumu sagatavot grozījumus Latvijas Republikas valsts robežas likumā, izslēdzot likuma normas par elektronisku reģistrēšanos ārējās sauszemes robežas rindā, nosakot, ka ārējas sauszemes robežas rindu administrē Valsts robežsardze un paredzot deleģējumu Ministru kabinetam noteikt valsts </w:t>
      </w:r>
      <w:r w:rsidRPr="007F5A17">
        <w:rPr>
          <w:rFonts w:ascii="Times New Roman" w:hAnsi="Times New Roman" w:cs="Times New Roman"/>
          <w:shd w:val="clear" w:color="auto" w:fill="FFFFFF"/>
        </w:rPr>
        <w:t>RŠV</w:t>
      </w:r>
      <w:r w:rsidRPr="007F5A17">
        <w:rPr>
          <w:rFonts w:ascii="Times New Roman" w:hAnsi="Times New Roman" w:cs="Times New Roman"/>
        </w:rPr>
        <w:t>, kurās transportlīdzekļi tiek reģistrēti rindās un kārtību, kādā ārējās sauszemes robežas rindā reģistrētie transportlīdzekļi šķērso ārējo sauszemes robežu.</w:t>
      </w:r>
    </w:p>
    <w:p w14:paraId="3C638B45" w14:textId="41EA036D" w:rsidR="00321C85" w:rsidRPr="007F5A17" w:rsidRDefault="00321C85" w:rsidP="002549DD">
      <w:pPr>
        <w:jc w:val="both"/>
        <w:rPr>
          <w:rFonts w:ascii="Times New Roman" w:hAnsi="Times New Roman" w:cs="Times New Roman"/>
          <w:iCs/>
        </w:rPr>
      </w:pPr>
      <w:r w:rsidRPr="007F5A17">
        <w:rPr>
          <w:rFonts w:ascii="Times New Roman" w:hAnsi="Times New Roman" w:cs="Times New Roman"/>
          <w:iCs/>
        </w:rPr>
        <w:t xml:space="preserve">2013.gada 1.jūlijā stājās spēkā grozījumi Latvijas Republikas valsts robežas likumā, nosakot, ka transportlīdzekļu reģistrāciju rindā Ministru kabineta noteiktajās </w:t>
      </w:r>
      <w:r w:rsidRPr="007F5A17">
        <w:rPr>
          <w:rFonts w:ascii="Times New Roman" w:hAnsi="Times New Roman" w:cs="Times New Roman"/>
          <w:shd w:val="clear" w:color="auto" w:fill="FFFFFF"/>
        </w:rPr>
        <w:t>RŠV</w:t>
      </w:r>
      <w:r w:rsidRPr="007F5A17">
        <w:rPr>
          <w:rFonts w:ascii="Times New Roman" w:hAnsi="Times New Roman" w:cs="Times New Roman"/>
          <w:iCs/>
        </w:rPr>
        <w:t xml:space="preserve"> veic Valsts robežsardze, kā arī deleģējumu Ministru kabinetam noteikt kārtību, kādā transportlīdzekļi tiek reģistrēti rindā un šķērso ārējo sauszemes robežu. Atbilstoši deleģējumam, tika izstrādāti</w:t>
      </w:r>
      <w:r w:rsidR="00FB3AC3" w:rsidRPr="007F5A17">
        <w:rPr>
          <w:rFonts w:ascii="Arial" w:hAnsi="Arial" w:cs="Arial"/>
          <w:color w:val="414142"/>
          <w:sz w:val="20"/>
          <w:szCs w:val="20"/>
          <w:shd w:val="clear" w:color="auto" w:fill="FFFFFF"/>
        </w:rPr>
        <w:t xml:space="preserve"> </w:t>
      </w:r>
      <w:r w:rsidR="00AF2F39" w:rsidRPr="007F5A17">
        <w:rPr>
          <w:rFonts w:ascii="Times New Roman" w:hAnsi="Times New Roman" w:cs="Times New Roman"/>
          <w:iCs/>
        </w:rPr>
        <w:t>M</w:t>
      </w:r>
      <w:r w:rsidR="00FB3AC3" w:rsidRPr="007F5A17">
        <w:rPr>
          <w:rFonts w:ascii="Times New Roman" w:hAnsi="Times New Roman" w:cs="Times New Roman"/>
          <w:iCs/>
        </w:rPr>
        <w:t>inistru kabineta</w:t>
      </w:r>
      <w:r w:rsidR="00AF2F39" w:rsidRPr="007F5A17">
        <w:rPr>
          <w:rFonts w:ascii="Times New Roman" w:hAnsi="Times New Roman" w:cs="Times New Roman"/>
          <w:iCs/>
        </w:rPr>
        <w:t xml:space="preserve"> </w:t>
      </w:r>
      <w:r w:rsidR="00FB3AC3" w:rsidRPr="007F5A17">
        <w:rPr>
          <w:rFonts w:ascii="Times New Roman" w:hAnsi="Times New Roman" w:cs="Times New Roman"/>
          <w:shd w:val="clear" w:color="auto" w:fill="FFFFFF"/>
        </w:rPr>
        <w:t>2013.gada 20.augusta</w:t>
      </w:r>
      <w:r w:rsidR="00FB3AC3" w:rsidRPr="007F5A17">
        <w:rPr>
          <w:rFonts w:ascii="Times New Roman" w:hAnsi="Times New Roman" w:cs="Times New Roman"/>
          <w:iCs/>
        </w:rPr>
        <w:t xml:space="preserve"> </w:t>
      </w:r>
      <w:r w:rsidR="00AF2F39" w:rsidRPr="007F5A17">
        <w:rPr>
          <w:rFonts w:ascii="Times New Roman" w:hAnsi="Times New Roman" w:cs="Times New Roman"/>
          <w:iCs/>
        </w:rPr>
        <w:t>noteikumi Nr.626</w:t>
      </w:r>
      <w:r w:rsidR="003E3982" w:rsidRPr="007F5A17">
        <w:rPr>
          <w:rFonts w:ascii="Times New Roman" w:hAnsi="Times New Roman" w:cs="Times New Roman"/>
          <w:shd w:val="clear" w:color="auto" w:fill="FFFFFF"/>
        </w:rPr>
        <w:t xml:space="preserve"> “Noteikumi par kravas transportlīdzekļu reģistrāciju ārējās sauszemes robežas šķērsošanai</w:t>
      </w:r>
      <w:r w:rsidR="00C11336" w:rsidRPr="007F5A17">
        <w:rPr>
          <w:rFonts w:ascii="Times New Roman" w:hAnsi="Times New Roman" w:cs="Times New Roman"/>
          <w:shd w:val="clear" w:color="auto" w:fill="FFFFFF"/>
        </w:rPr>
        <w:t>”</w:t>
      </w:r>
      <w:r w:rsidR="00A0153A" w:rsidRPr="007F5A17">
        <w:rPr>
          <w:rFonts w:ascii="Times New Roman" w:hAnsi="Times New Roman" w:cs="Times New Roman"/>
          <w:shd w:val="clear" w:color="auto" w:fill="FFFFFF"/>
        </w:rPr>
        <w:t xml:space="preserve"> (turpmāk – M</w:t>
      </w:r>
      <w:r w:rsidR="00D61F78" w:rsidRPr="007F5A17">
        <w:rPr>
          <w:rFonts w:ascii="Times New Roman" w:hAnsi="Times New Roman" w:cs="Times New Roman"/>
          <w:shd w:val="clear" w:color="auto" w:fill="FFFFFF"/>
        </w:rPr>
        <w:t>K</w:t>
      </w:r>
      <w:r w:rsidR="00A0153A" w:rsidRPr="007F5A17">
        <w:rPr>
          <w:rFonts w:ascii="Times New Roman" w:hAnsi="Times New Roman" w:cs="Times New Roman"/>
          <w:shd w:val="clear" w:color="auto" w:fill="FFFFFF"/>
        </w:rPr>
        <w:t xml:space="preserve"> noteikumi Nr.626)</w:t>
      </w:r>
      <w:r w:rsidRPr="007F5A17">
        <w:rPr>
          <w:rFonts w:ascii="Times New Roman" w:hAnsi="Times New Roman" w:cs="Times New Roman"/>
          <w:iCs/>
        </w:rPr>
        <w:t>, kuri noteic, ka kravas transportlīdzekļu rindas reģistrēšana tiek veikta tikai pirms Terehovas RŠV.</w:t>
      </w:r>
    </w:p>
    <w:p w14:paraId="51E2BBD1" w14:textId="77777777" w:rsidR="00321C85" w:rsidRPr="007F5A17" w:rsidRDefault="00321C85" w:rsidP="002549DD">
      <w:pPr>
        <w:jc w:val="both"/>
        <w:rPr>
          <w:rFonts w:ascii="Times New Roman" w:hAnsi="Times New Roman" w:cs="Times New Roman"/>
        </w:rPr>
      </w:pPr>
      <w:r w:rsidRPr="007F5A17">
        <w:rPr>
          <w:rFonts w:ascii="Times New Roman" w:hAnsi="Times New Roman" w:cs="Times New Roman"/>
        </w:rPr>
        <w:t xml:space="preserve">Jāatzīmē, ka faktiski laika periodā no 2011.gada jūnija līdz augstāk minētajiem grozījumiem </w:t>
      </w:r>
      <w:r w:rsidRPr="007F5A17">
        <w:rPr>
          <w:rFonts w:ascii="Times New Roman" w:hAnsi="Times New Roman" w:cs="Times New Roman"/>
          <w:iCs/>
        </w:rPr>
        <w:t>Latvijas Republikas valsts robežas likumā</w:t>
      </w:r>
      <w:r w:rsidRPr="007F5A17">
        <w:rPr>
          <w:rFonts w:ascii="Times New Roman" w:hAnsi="Times New Roman" w:cs="Times New Roman"/>
        </w:rPr>
        <w:t>, Valsts robežsardze, saņemot papildus finansējumu,  kā īstermiņa risinājums, nodrošināja kravas transportlīdzekļu rindas administrēšanu pirms Terehovas RŠV, garu rindu izveidošanās gadījumos arī pirms Grebņevas RŠV, ievērojot labas pārvaldības principus.</w:t>
      </w:r>
    </w:p>
    <w:p w14:paraId="024C3465" w14:textId="77777777" w:rsidR="00321C85" w:rsidRPr="007F5A17" w:rsidRDefault="00321C85" w:rsidP="002549DD">
      <w:pPr>
        <w:jc w:val="both"/>
        <w:rPr>
          <w:rFonts w:ascii="Times New Roman" w:hAnsi="Times New Roman" w:cs="Times New Roman"/>
          <w:bCs/>
          <w:iCs/>
        </w:rPr>
      </w:pPr>
      <w:r w:rsidRPr="007F5A17">
        <w:rPr>
          <w:rFonts w:ascii="Times New Roman" w:hAnsi="Times New Roman" w:cs="Times New Roman"/>
          <w:iCs/>
        </w:rPr>
        <w:t xml:space="preserve">2014. gadā būtiski samazinājās kravas </w:t>
      </w:r>
      <w:r w:rsidRPr="007F5A17">
        <w:rPr>
          <w:rFonts w:ascii="Times New Roman" w:hAnsi="Times New Roman" w:cs="Times New Roman"/>
        </w:rPr>
        <w:t>transportlīdzekļu plūsma virzienā uz izbraukšanu no Latvijas Republikas. Galvenais iemesls ievērojamam plūsmas samazinājumam bija Eiropas Savienības ieviestās sankcijas pret Krievijas Federāciju. Ievērojot piemērojamās sankcijas, būtiski samazinājās arī izbraucošo kravas transportlīdzekļu rindas.</w:t>
      </w:r>
      <w:r w:rsidRPr="007F5A17">
        <w:rPr>
          <w:rFonts w:ascii="Times New Roman" w:hAnsi="Times New Roman" w:cs="Times New Roman"/>
          <w:iCs/>
        </w:rPr>
        <w:t xml:space="preserve"> </w:t>
      </w:r>
      <w:r w:rsidRPr="007F5A17">
        <w:rPr>
          <w:rFonts w:ascii="Times New Roman" w:hAnsi="Times New Roman" w:cs="Times New Roman"/>
        </w:rPr>
        <w:t xml:space="preserve">Vienlaikus tika secināts, ka </w:t>
      </w:r>
      <w:r w:rsidRPr="007F5A17">
        <w:rPr>
          <w:rFonts w:ascii="Times New Roman" w:hAnsi="Times New Roman" w:cs="Times New Roman"/>
          <w:bCs/>
          <w:iCs/>
        </w:rPr>
        <w:t xml:space="preserve">galvenie plūsmas caurlaidības bremzējošie apstākļi ir nepietiekamā RŠV infrastruktūra, pievedceļi un ceļš </w:t>
      </w:r>
      <w:proofErr w:type="spellStart"/>
      <w:r w:rsidRPr="007F5A17">
        <w:rPr>
          <w:rFonts w:ascii="Times New Roman" w:hAnsi="Times New Roman" w:cs="Times New Roman"/>
          <w:bCs/>
          <w:iCs/>
        </w:rPr>
        <w:t>starpzonā</w:t>
      </w:r>
      <w:proofErr w:type="spellEnd"/>
      <w:r w:rsidRPr="007F5A17">
        <w:rPr>
          <w:rFonts w:ascii="Times New Roman" w:hAnsi="Times New Roman" w:cs="Times New Roman"/>
          <w:bCs/>
          <w:iCs/>
        </w:rPr>
        <w:t xml:space="preserve">, kas attiecināms gan uz Latviju, gan uz kaimiņvalstīm. Vērā ņemams apstāklis ir kaimiņvalstu kompetento iestāžu spēja nodrošināt augstu kravas transportlīdzekļu plūsmas caurlaidību. Tādējādi tika aktualizēts jautājums par </w:t>
      </w:r>
      <w:r w:rsidRPr="007F5A17">
        <w:rPr>
          <w:rFonts w:ascii="Times New Roman" w:hAnsi="Times New Roman" w:cs="Times New Roman"/>
          <w:shd w:val="clear" w:color="auto" w:fill="FFFFFF"/>
        </w:rPr>
        <w:t>RŠV</w:t>
      </w:r>
      <w:r w:rsidRPr="007F5A17">
        <w:rPr>
          <w:rFonts w:ascii="Times New Roman" w:hAnsi="Times New Roman" w:cs="Times New Roman"/>
          <w:bCs/>
          <w:iCs/>
        </w:rPr>
        <w:t xml:space="preserve"> infrastruktūras modernizāciju, vienlaikus virzot informatīvos ziņojumus gan par </w:t>
      </w:r>
      <w:proofErr w:type="spellStart"/>
      <w:r w:rsidRPr="007F5A17">
        <w:rPr>
          <w:rFonts w:ascii="Times New Roman" w:hAnsi="Times New Roman" w:cs="Times New Roman"/>
          <w:bCs/>
          <w:iCs/>
        </w:rPr>
        <w:t>robežsķērsošanas</w:t>
      </w:r>
      <w:proofErr w:type="spellEnd"/>
      <w:r w:rsidRPr="007F5A17">
        <w:rPr>
          <w:rFonts w:ascii="Times New Roman" w:hAnsi="Times New Roman" w:cs="Times New Roman"/>
          <w:bCs/>
          <w:iCs/>
        </w:rPr>
        <w:t xml:space="preserve"> vietu uz Latvijas Republikas – Krievijas Federācijas un Latvijas Republikas – Baltkrievijas Republikas valsts robežas modernizāciju, kas ļautu mūsdienu prasībām pielāgot un attīstīt esošo infrastruktūru, kompetento iestāžu darba vietas, ievērojot funkcionālo ietvaru, kā arī tehnisko aprīkojumu.  </w:t>
      </w:r>
    </w:p>
    <w:p w14:paraId="4082B6A5" w14:textId="77F2DE9F" w:rsidR="00321C85" w:rsidRPr="007F5A17" w:rsidRDefault="00321C85" w:rsidP="002549DD">
      <w:pPr>
        <w:jc w:val="both"/>
        <w:rPr>
          <w:rFonts w:ascii="Times New Roman" w:hAnsi="Times New Roman" w:cs="Times New Roman"/>
          <w:iCs/>
        </w:rPr>
      </w:pPr>
      <w:r w:rsidRPr="007F5A17">
        <w:rPr>
          <w:rFonts w:ascii="Times New Roman" w:hAnsi="Times New Roman" w:cs="Times New Roman"/>
          <w:iCs/>
        </w:rPr>
        <w:t xml:space="preserve">Laika posmā no 2013.gada līdz 2023.gadam </w:t>
      </w:r>
      <w:r w:rsidRPr="007F5A17">
        <w:rPr>
          <w:rFonts w:ascii="Times New Roman" w:hAnsi="Times New Roman" w:cs="Times New Roman"/>
        </w:rPr>
        <w:t>VAS “Valsts nekustamie īpašumi” sadarbībā ar Valsts robežsardzi</w:t>
      </w:r>
      <w:r w:rsidR="003430B6" w:rsidRPr="007F5A17">
        <w:rPr>
          <w:rFonts w:ascii="Times New Roman" w:hAnsi="Times New Roman" w:cs="Times New Roman"/>
        </w:rPr>
        <w:t xml:space="preserve"> (turpmāk – VRS)</w:t>
      </w:r>
      <w:r w:rsidRPr="007F5A17">
        <w:rPr>
          <w:rFonts w:ascii="Times New Roman" w:hAnsi="Times New Roman" w:cs="Times New Roman"/>
        </w:rPr>
        <w:t>, Valsts ieņēmumu dienestu</w:t>
      </w:r>
      <w:r w:rsidR="003430B6" w:rsidRPr="007F5A17">
        <w:rPr>
          <w:rFonts w:ascii="Times New Roman" w:hAnsi="Times New Roman" w:cs="Times New Roman"/>
        </w:rPr>
        <w:t xml:space="preserve"> (turpmāk – VID)</w:t>
      </w:r>
      <w:r w:rsidRPr="007F5A17">
        <w:rPr>
          <w:rFonts w:ascii="Times New Roman" w:hAnsi="Times New Roman" w:cs="Times New Roman"/>
        </w:rPr>
        <w:t xml:space="preserve"> un Pārtikas un veterināro dienestu</w:t>
      </w:r>
      <w:r w:rsidR="003430B6" w:rsidRPr="007F5A17">
        <w:rPr>
          <w:rFonts w:ascii="Times New Roman" w:hAnsi="Times New Roman" w:cs="Times New Roman"/>
        </w:rPr>
        <w:t xml:space="preserve"> (turpmāk – PVD)</w:t>
      </w:r>
      <w:r w:rsidRPr="007F5A17">
        <w:rPr>
          <w:rFonts w:ascii="Times New Roman" w:hAnsi="Times New Roman" w:cs="Times New Roman"/>
        </w:rPr>
        <w:t xml:space="preserve"> ir izstrādājuši vairākus RŠV modernizācijas plānošanas dokumentus, kā arī ir realizēta pilnīgi jaunas Vientuļu RŠV būvniecība un Terehovas, Grebņevas, Silenes un Pāternieku RŠV modernizācija, būtiski uzlabojot kompetento iestāžu dienesta darba apstākļus, kas ļauj nodrošināt noteiktos pamatuzdevumus, kā arī</w:t>
      </w:r>
      <w:r w:rsidR="0056521A" w:rsidRPr="007F5A17">
        <w:rPr>
          <w:rFonts w:ascii="Times New Roman" w:hAnsi="Times New Roman" w:cs="Times New Roman"/>
        </w:rPr>
        <w:t>,</w:t>
      </w:r>
      <w:r w:rsidRPr="007F5A17">
        <w:rPr>
          <w:rFonts w:ascii="Times New Roman" w:hAnsi="Times New Roman" w:cs="Times New Roman"/>
        </w:rPr>
        <w:t xml:space="preserve"> palielinot infrastruktūras iespējas</w:t>
      </w:r>
      <w:r w:rsidR="0056521A" w:rsidRPr="007F5A17">
        <w:rPr>
          <w:rFonts w:ascii="Times New Roman" w:hAnsi="Times New Roman" w:cs="Times New Roman"/>
        </w:rPr>
        <w:t>,</w:t>
      </w:r>
      <w:r w:rsidRPr="007F5A17">
        <w:rPr>
          <w:rFonts w:ascii="Times New Roman" w:hAnsi="Times New Roman" w:cs="Times New Roman"/>
        </w:rPr>
        <w:t xml:space="preserve"> palielināt ārējo robežu šķērsojošo plūsmas jaudas.</w:t>
      </w:r>
    </w:p>
    <w:p w14:paraId="71A5BB5F" w14:textId="09BA8A3E" w:rsidR="00321C85" w:rsidRPr="007F5A17" w:rsidRDefault="00321C85" w:rsidP="002549DD">
      <w:pPr>
        <w:jc w:val="both"/>
        <w:rPr>
          <w:rStyle w:val="multiline"/>
          <w:rFonts w:ascii="Times New Roman" w:hAnsi="Times New Roman" w:cs="Times New Roman"/>
        </w:rPr>
      </w:pPr>
      <w:r w:rsidRPr="007F5A17">
        <w:rPr>
          <w:rStyle w:val="multiline"/>
          <w:rFonts w:ascii="Times New Roman" w:hAnsi="Times New Roman" w:cs="Times New Roman"/>
        </w:rPr>
        <w:t xml:space="preserve">Ievērojot, ka RŠV infrastruktūra ir tikai viens no apsvērumiem, kas ļauj </w:t>
      </w:r>
      <w:proofErr w:type="spellStart"/>
      <w:r w:rsidRPr="007F5A17">
        <w:rPr>
          <w:rStyle w:val="multiline"/>
          <w:rFonts w:ascii="Times New Roman" w:hAnsi="Times New Roman" w:cs="Times New Roman"/>
        </w:rPr>
        <w:t>efektivizēt</w:t>
      </w:r>
      <w:proofErr w:type="spellEnd"/>
      <w:r w:rsidRPr="007F5A17">
        <w:rPr>
          <w:rStyle w:val="multiline"/>
          <w:rFonts w:ascii="Times New Roman" w:hAnsi="Times New Roman" w:cs="Times New Roman"/>
        </w:rPr>
        <w:t xml:space="preserve"> pārbaužu procedūras un kāpināt ārējo robežu šķērsojošo personu un transportlīdzekļu plūsmu, </w:t>
      </w:r>
      <w:bookmarkStart w:id="4" w:name="_Hlk157153114"/>
      <w:r w:rsidRPr="007F5A17">
        <w:rPr>
          <w:rStyle w:val="multiline"/>
          <w:rFonts w:ascii="Times New Roman" w:hAnsi="Times New Roman" w:cs="Times New Roman"/>
        </w:rPr>
        <w:t>2019. gada 22. oktobra Ministru kabineta sēdē izskatītajā informatīvajā ziņojumā „Par Latvijas Republikas ārējās robežas stiprināšanu” (TA-1809) tika ietverts uzdevums</w:t>
      </w:r>
      <w:r w:rsidRPr="007F5A17">
        <w:rPr>
          <w:rFonts w:ascii="Times New Roman" w:hAnsi="Times New Roman" w:cs="Times New Roman"/>
          <w:shd w:val="clear" w:color="auto" w:fill="FFFFFF"/>
        </w:rPr>
        <w:t xml:space="preserve"> VAS „</w:t>
      </w:r>
      <w:r w:rsidRPr="007F5A17">
        <w:rPr>
          <w:rStyle w:val="Emphasis"/>
          <w:rFonts w:ascii="Times New Roman" w:hAnsi="Times New Roman" w:cs="Times New Roman"/>
          <w:bCs/>
          <w:shd w:val="clear" w:color="auto" w:fill="FFFFFF"/>
        </w:rPr>
        <w:t>Latvijas Valsts radio un televīzijas centrs” (turpmāk – LVRTC)</w:t>
      </w:r>
      <w:r w:rsidRPr="007F5A17">
        <w:rPr>
          <w:rStyle w:val="multiline"/>
          <w:rFonts w:ascii="Times New Roman" w:hAnsi="Times New Roman" w:cs="Times New Roman"/>
        </w:rPr>
        <w:t xml:space="preserve"> sadarbībā ar Valsts robežsardzi un Valsts ieņēmumu </w:t>
      </w:r>
      <w:r w:rsidRPr="007F5A17">
        <w:rPr>
          <w:rStyle w:val="multiline"/>
          <w:rFonts w:ascii="Times New Roman" w:hAnsi="Times New Roman" w:cs="Times New Roman"/>
        </w:rPr>
        <w:lastRenderedPageBreak/>
        <w:t xml:space="preserve">dienesta Muitas pārvaldi izvērtēt nepieciešamos risinājumus, kas ļautu </w:t>
      </w:r>
      <w:proofErr w:type="spellStart"/>
      <w:r w:rsidRPr="007F5A17">
        <w:rPr>
          <w:rStyle w:val="multiline"/>
          <w:rFonts w:ascii="Times New Roman" w:hAnsi="Times New Roman" w:cs="Times New Roman"/>
        </w:rPr>
        <w:t>efektivizēt</w:t>
      </w:r>
      <w:proofErr w:type="spellEnd"/>
      <w:r w:rsidRPr="007F5A17">
        <w:rPr>
          <w:rStyle w:val="multiline"/>
          <w:rFonts w:ascii="Times New Roman" w:hAnsi="Times New Roman" w:cs="Times New Roman"/>
        </w:rPr>
        <w:t xml:space="preserve"> kompetento iestāžu darbu, kā arī radītu pēc iespējas labvēlīgākus apstākļus </w:t>
      </w:r>
      <w:proofErr w:type="spellStart"/>
      <w:r w:rsidRPr="007F5A17">
        <w:rPr>
          <w:rStyle w:val="multiline"/>
          <w:rFonts w:ascii="Times New Roman" w:hAnsi="Times New Roman" w:cs="Times New Roman"/>
        </w:rPr>
        <w:t>robežšķērsotājiem</w:t>
      </w:r>
      <w:proofErr w:type="spellEnd"/>
      <w:r w:rsidRPr="007F5A17">
        <w:rPr>
          <w:rStyle w:val="multiline"/>
          <w:rFonts w:ascii="Times New Roman" w:hAnsi="Times New Roman" w:cs="Times New Roman"/>
        </w:rPr>
        <w:t>.</w:t>
      </w:r>
      <w:bookmarkEnd w:id="4"/>
    </w:p>
    <w:p w14:paraId="7E121DC6" w14:textId="643D2E9C" w:rsidR="00321C85" w:rsidRPr="007F5A17" w:rsidRDefault="00321C85" w:rsidP="002549DD">
      <w:pPr>
        <w:jc w:val="both"/>
        <w:rPr>
          <w:rStyle w:val="multiline"/>
          <w:rFonts w:ascii="Times New Roman" w:hAnsi="Times New Roman" w:cs="Times New Roman"/>
        </w:rPr>
      </w:pPr>
      <w:r w:rsidRPr="007F5A17">
        <w:rPr>
          <w:rStyle w:val="multiline"/>
          <w:rFonts w:ascii="Times New Roman" w:hAnsi="Times New Roman" w:cs="Times New Roman"/>
        </w:rPr>
        <w:t>Minētā jautājuma izpēte un iespējamo risinājumu izstrāde tika uzsākta uzreiz pēc COVID-19 noteikto ierobežojumu atcelšanas, kas ļāva detalizēti izvērtēt pašreizējo situāciju Latvijas autoceļu RŠV un kaimiņvalstu praksi attiecībā uz transportlīdzekļu rindas pārvaldības procesiem.</w:t>
      </w:r>
      <w:r w:rsidR="00E81885" w:rsidRPr="007F5A17">
        <w:rPr>
          <w:rFonts w:ascii="Times New Roman" w:hAnsi="Times New Roman" w:cs="Times New Roman"/>
        </w:rPr>
        <w:t xml:space="preserve"> Vēršama uzmanība, ka COVID -19 pandēmijas un Eiropas Savienības noteikto sankciju ietvaros, kravas transportlīdzekļu rindas problemātika arvien ir saglabājusies.</w:t>
      </w:r>
    </w:p>
    <w:p w14:paraId="0E5DCBC4" w14:textId="77777777" w:rsidR="00CC0481" w:rsidRDefault="00CC0481" w:rsidP="002549DD">
      <w:pPr>
        <w:pStyle w:val="pf0"/>
        <w:spacing w:before="0" w:beforeAutospacing="0" w:after="0" w:afterAutospacing="0"/>
        <w:rPr>
          <w:rStyle w:val="cf01"/>
          <w:rFonts w:ascii="Times New Roman" w:hAnsi="Times New Roman" w:cs="Times New Roman"/>
          <w:sz w:val="24"/>
          <w:szCs w:val="24"/>
          <w:lang w:val="lv-LV"/>
        </w:rPr>
      </w:pPr>
    </w:p>
    <w:p w14:paraId="2E08DB1C" w14:textId="688340E7" w:rsidR="0041432F" w:rsidRPr="007F5A17" w:rsidRDefault="0041432F" w:rsidP="002549DD">
      <w:pPr>
        <w:pStyle w:val="pf0"/>
        <w:spacing w:before="0" w:beforeAutospacing="0" w:after="0" w:afterAutospacing="0"/>
        <w:rPr>
          <w:lang w:val="lv-LV"/>
        </w:rPr>
      </w:pPr>
      <w:r w:rsidRPr="007F5A17">
        <w:rPr>
          <w:rStyle w:val="cf01"/>
          <w:rFonts w:ascii="Times New Roman" w:hAnsi="Times New Roman" w:cs="Times New Roman"/>
          <w:sz w:val="24"/>
          <w:szCs w:val="24"/>
          <w:lang w:val="lv-LV"/>
        </w:rPr>
        <w:t xml:space="preserve">Apkopojot informāciju par transportlīdzekļu elektroniskām rindu sistēmām uz ES ārējām robežām, jāsecina, ka tās ir ieviestas un darbojas Igaunijā un Lietuvā. Igaunijā no 2011. gada ir ieviesta un darbojas </w:t>
      </w:r>
      <w:proofErr w:type="spellStart"/>
      <w:r w:rsidRPr="007F5A17">
        <w:rPr>
          <w:rStyle w:val="cf01"/>
          <w:rFonts w:ascii="Times New Roman" w:hAnsi="Times New Roman" w:cs="Times New Roman"/>
          <w:sz w:val="24"/>
          <w:szCs w:val="24"/>
          <w:lang w:val="lv-LV"/>
        </w:rPr>
        <w:t>GoSwift</w:t>
      </w:r>
      <w:proofErr w:type="spellEnd"/>
      <w:r w:rsidRPr="007F5A17">
        <w:rPr>
          <w:rStyle w:val="cf01"/>
          <w:rFonts w:ascii="Times New Roman" w:hAnsi="Times New Roman" w:cs="Times New Roman"/>
          <w:sz w:val="24"/>
          <w:szCs w:val="24"/>
          <w:lang w:val="lv-LV"/>
        </w:rPr>
        <w:t xml:space="preserve"> sistēma, un rezervācija rindā kravas transportlīdzeklim maksā 16 EUR. </w:t>
      </w:r>
    </w:p>
    <w:p w14:paraId="24CA84AF" w14:textId="4ECEAF83" w:rsidR="0041432F" w:rsidRPr="007F5A17" w:rsidRDefault="0041432F" w:rsidP="002549DD">
      <w:pPr>
        <w:pStyle w:val="pf0"/>
        <w:spacing w:before="0" w:beforeAutospacing="0" w:after="0" w:afterAutospacing="0"/>
        <w:rPr>
          <w:rStyle w:val="cf01"/>
          <w:rFonts w:ascii="Times New Roman" w:hAnsi="Times New Roman" w:cs="Times New Roman"/>
          <w:sz w:val="24"/>
          <w:szCs w:val="24"/>
          <w:lang w:val="lv-LV"/>
        </w:rPr>
      </w:pPr>
      <w:r w:rsidRPr="007F5A17">
        <w:rPr>
          <w:rStyle w:val="cf01"/>
          <w:rFonts w:ascii="Times New Roman" w:hAnsi="Times New Roman" w:cs="Times New Roman"/>
          <w:sz w:val="24"/>
          <w:szCs w:val="24"/>
          <w:lang w:val="lv-LV"/>
        </w:rPr>
        <w:t xml:space="preserve">Savukārt Lietuvā no 2013. gada ir ieviesta un darbojas EVIS sistēma, kas pēc būtības ir tā pati </w:t>
      </w:r>
      <w:proofErr w:type="spellStart"/>
      <w:r w:rsidRPr="007F5A17">
        <w:rPr>
          <w:rStyle w:val="cf01"/>
          <w:rFonts w:ascii="Times New Roman" w:hAnsi="Times New Roman" w:cs="Times New Roman"/>
          <w:sz w:val="24"/>
          <w:szCs w:val="24"/>
          <w:lang w:val="lv-LV"/>
        </w:rPr>
        <w:t>GoSwift</w:t>
      </w:r>
      <w:proofErr w:type="spellEnd"/>
      <w:r w:rsidRPr="007F5A17">
        <w:rPr>
          <w:rStyle w:val="cf01"/>
          <w:rFonts w:ascii="Times New Roman" w:hAnsi="Times New Roman" w:cs="Times New Roman"/>
          <w:sz w:val="24"/>
          <w:szCs w:val="24"/>
          <w:lang w:val="lv-LV"/>
        </w:rPr>
        <w:t xml:space="preserve"> sistēma, tikai reģistrēta Lietuvā. Rezervācija rindā kravas transportlīdzeklim maksā 5 EUR (4.80 par rezervāciju + 0.20 EUR par pārskaitījumu).</w:t>
      </w:r>
    </w:p>
    <w:p w14:paraId="6A301146" w14:textId="48C13E57" w:rsidR="002C7D66" w:rsidRPr="007F5A17" w:rsidRDefault="002C7D66" w:rsidP="002549DD">
      <w:pPr>
        <w:pStyle w:val="pf0"/>
        <w:spacing w:before="0" w:beforeAutospacing="0" w:after="0" w:afterAutospacing="0"/>
        <w:jc w:val="both"/>
        <w:rPr>
          <w:lang w:val="lv-LV"/>
        </w:rPr>
      </w:pPr>
      <w:r w:rsidRPr="007F5A17">
        <w:rPr>
          <w:lang w:val="lv-LV"/>
        </w:rPr>
        <w:t xml:space="preserve">Izvērtējot pārējo Baltijas valstu pieredzi, var secināt, ka, lai nodrošinātu  </w:t>
      </w:r>
      <w:r w:rsidR="005F0123" w:rsidRPr="007F5A17">
        <w:rPr>
          <w:lang w:val="lv-LV"/>
        </w:rPr>
        <w:t xml:space="preserve">efektīvu un pilnvērtīgu </w:t>
      </w:r>
      <w:r w:rsidRPr="007F5A17">
        <w:rPr>
          <w:lang w:val="lv-LV"/>
        </w:rPr>
        <w:t>elektroniskās</w:t>
      </w:r>
      <w:r w:rsidR="005F0123" w:rsidRPr="007F5A17">
        <w:rPr>
          <w:lang w:val="lv-LV"/>
        </w:rPr>
        <w:t xml:space="preserve"> rindas darbību, pirms robežas ir </w:t>
      </w:r>
      <w:r w:rsidRPr="007F5A17">
        <w:rPr>
          <w:lang w:val="lv-LV"/>
        </w:rPr>
        <w:t xml:space="preserve"> </w:t>
      </w:r>
      <w:r w:rsidR="005F0123" w:rsidRPr="007F5A17">
        <w:rPr>
          <w:lang w:val="lv-LV"/>
        </w:rPr>
        <w:t xml:space="preserve">nepieciešams izveidot uzgaidāmos laukumus, kur </w:t>
      </w:r>
      <w:r w:rsidRPr="007F5A17">
        <w:rPr>
          <w:bCs/>
          <w:lang w:val="lv-LV"/>
        </w:rPr>
        <w:t xml:space="preserve">visiem kravas </w:t>
      </w:r>
      <w:proofErr w:type="spellStart"/>
      <w:r w:rsidRPr="007F5A17">
        <w:rPr>
          <w:bCs/>
          <w:lang w:val="lv-LV"/>
        </w:rPr>
        <w:t>tranportlīdzekļiem</w:t>
      </w:r>
      <w:proofErr w:type="spellEnd"/>
      <w:r w:rsidRPr="007F5A17">
        <w:rPr>
          <w:bCs/>
          <w:lang w:val="lv-LV"/>
        </w:rPr>
        <w:t xml:space="preserve"> </w:t>
      </w:r>
      <w:r w:rsidR="005F0123" w:rsidRPr="007F5A17">
        <w:rPr>
          <w:bCs/>
          <w:lang w:val="lv-LV"/>
        </w:rPr>
        <w:t xml:space="preserve">ir nepieciešams iebraukt </w:t>
      </w:r>
      <w:r w:rsidRPr="007F5A17">
        <w:rPr>
          <w:bCs/>
          <w:lang w:val="lv-LV"/>
        </w:rPr>
        <w:t>pirms robežas šķērsošanas</w:t>
      </w:r>
      <w:r w:rsidR="005F0123" w:rsidRPr="007F5A17">
        <w:rPr>
          <w:bCs/>
          <w:lang w:val="lv-LV"/>
        </w:rPr>
        <w:t xml:space="preserve"> </w:t>
      </w:r>
      <w:r w:rsidRPr="007F5A17">
        <w:rPr>
          <w:bCs/>
          <w:lang w:val="lv-LV"/>
        </w:rPr>
        <w:t>(</w:t>
      </w:r>
      <w:r w:rsidR="005F0123" w:rsidRPr="007F5A17">
        <w:rPr>
          <w:bCs/>
          <w:lang w:val="lv-LV"/>
        </w:rPr>
        <w:t xml:space="preserve">Lietuvā, </w:t>
      </w:r>
      <w:proofErr w:type="spellStart"/>
      <w:r w:rsidRPr="007F5A17">
        <w:rPr>
          <w:bCs/>
          <w:lang w:val="lv-LV"/>
        </w:rPr>
        <w:t>Lavoriškes</w:t>
      </w:r>
      <w:proofErr w:type="spellEnd"/>
      <w:r w:rsidRPr="007F5A17">
        <w:rPr>
          <w:bCs/>
          <w:lang w:val="lv-LV"/>
        </w:rPr>
        <w:t xml:space="preserve"> RŠV nav uzgaidāmā laukuma un tika norādīts, ka tas apgrūtina EVIS izmantošanu)</w:t>
      </w:r>
      <w:r w:rsidR="005F0123" w:rsidRPr="007F5A17">
        <w:rPr>
          <w:bCs/>
          <w:lang w:val="lv-LV"/>
        </w:rPr>
        <w:t>. Sekojot citu valstu labākajai praksei, būtu nepieciešams izvērtēt iespējas arī Latvijā izveidot uzgaidāmos laukumus, kur, iespējams, jau izmantojot jau esošo infrastruktūru, piemēram, Terehovas un Pāternieku RŠV.</w:t>
      </w:r>
    </w:p>
    <w:p w14:paraId="0850FA4E" w14:textId="77777777" w:rsidR="0041432F" w:rsidRPr="007F5A17" w:rsidRDefault="0041432F" w:rsidP="002549DD">
      <w:pPr>
        <w:pStyle w:val="pf0"/>
        <w:spacing w:before="0" w:beforeAutospacing="0" w:after="0" w:afterAutospacing="0"/>
        <w:rPr>
          <w:lang w:val="lv-LV"/>
        </w:rPr>
      </w:pPr>
      <w:r w:rsidRPr="007F5A17">
        <w:rPr>
          <w:rStyle w:val="cf01"/>
          <w:rFonts w:ascii="Times New Roman" w:hAnsi="Times New Roman" w:cs="Times New Roman"/>
          <w:sz w:val="24"/>
          <w:szCs w:val="24"/>
          <w:lang w:val="lv-LV"/>
        </w:rPr>
        <w:t xml:space="preserve">Somijā 2014. gadā tika testēta </w:t>
      </w:r>
      <w:proofErr w:type="spellStart"/>
      <w:r w:rsidRPr="007F5A17">
        <w:rPr>
          <w:rStyle w:val="cf01"/>
          <w:rFonts w:ascii="Times New Roman" w:hAnsi="Times New Roman" w:cs="Times New Roman"/>
          <w:sz w:val="24"/>
          <w:szCs w:val="24"/>
          <w:lang w:val="lv-LV"/>
        </w:rPr>
        <w:t>GoSwift</w:t>
      </w:r>
      <w:proofErr w:type="spellEnd"/>
      <w:r w:rsidRPr="007F5A17">
        <w:rPr>
          <w:rStyle w:val="cf01"/>
          <w:rFonts w:ascii="Times New Roman" w:hAnsi="Times New Roman" w:cs="Times New Roman"/>
          <w:sz w:val="24"/>
          <w:szCs w:val="24"/>
          <w:lang w:val="lv-LV"/>
        </w:rPr>
        <w:t xml:space="preserve"> sistēma </w:t>
      </w:r>
      <w:proofErr w:type="spellStart"/>
      <w:r w:rsidRPr="007F5A17">
        <w:rPr>
          <w:rStyle w:val="cf01"/>
          <w:rFonts w:ascii="Times New Roman" w:hAnsi="Times New Roman" w:cs="Times New Roman"/>
          <w:sz w:val="24"/>
          <w:szCs w:val="24"/>
          <w:lang w:val="lv-LV"/>
        </w:rPr>
        <w:t>Vaalimaa</w:t>
      </w:r>
      <w:proofErr w:type="spellEnd"/>
      <w:r w:rsidRPr="007F5A17">
        <w:rPr>
          <w:rStyle w:val="cf01"/>
          <w:rFonts w:ascii="Times New Roman" w:hAnsi="Times New Roman" w:cs="Times New Roman"/>
          <w:sz w:val="24"/>
          <w:szCs w:val="24"/>
          <w:lang w:val="lv-LV"/>
        </w:rPr>
        <w:t xml:space="preserve"> robežkontroles punktā. Somija atteicās no sistēmas ieviešanas, jo robežkontroles punktiem ir liela caurlaidība un rindas uz robežām nepārsniedz 24h.</w:t>
      </w:r>
    </w:p>
    <w:p w14:paraId="028CBF57" w14:textId="616A4BEA" w:rsidR="0041432F" w:rsidRPr="007F5A17" w:rsidRDefault="0041432F" w:rsidP="002549DD">
      <w:pPr>
        <w:pStyle w:val="pf0"/>
        <w:spacing w:before="0" w:beforeAutospacing="0" w:after="0" w:afterAutospacing="0"/>
        <w:rPr>
          <w:rStyle w:val="multiline"/>
          <w:lang w:val="lv-LV"/>
        </w:rPr>
      </w:pPr>
      <w:r w:rsidRPr="007F5A17">
        <w:rPr>
          <w:rStyle w:val="cf01"/>
          <w:rFonts w:ascii="Times New Roman" w:hAnsi="Times New Roman" w:cs="Times New Roman"/>
          <w:sz w:val="24"/>
          <w:szCs w:val="24"/>
          <w:lang w:val="lv-LV"/>
        </w:rPr>
        <w:t>Pārējās ES dalībvalstīs nav ieviestas transportlīdzekļu elektroniskās rindu sistēmas uz robežas ar trešajām valstīm.</w:t>
      </w:r>
    </w:p>
    <w:p w14:paraId="180D3549" w14:textId="35564BFD" w:rsidR="00321C85" w:rsidRPr="007F5A17" w:rsidRDefault="00321C85" w:rsidP="002549DD">
      <w:pPr>
        <w:jc w:val="both"/>
        <w:rPr>
          <w:rFonts w:ascii="Times New Roman" w:hAnsi="Times New Roman" w:cs="Times New Roman"/>
        </w:rPr>
      </w:pPr>
      <w:r w:rsidRPr="007F5A17">
        <w:rPr>
          <w:rFonts w:ascii="Times New Roman" w:hAnsi="Times New Roman" w:cs="Times New Roman"/>
        </w:rPr>
        <w:t>Igaunij</w:t>
      </w:r>
      <w:r w:rsidR="00E44B39" w:rsidRPr="007F5A17">
        <w:rPr>
          <w:rFonts w:ascii="Times New Roman" w:hAnsi="Times New Roman" w:cs="Times New Roman"/>
        </w:rPr>
        <w:t>ā</w:t>
      </w:r>
      <w:r w:rsidRPr="007F5A17">
        <w:rPr>
          <w:rFonts w:ascii="Times New Roman" w:hAnsi="Times New Roman" w:cs="Times New Roman"/>
        </w:rPr>
        <w:t xml:space="preserve"> un Lietuv</w:t>
      </w:r>
      <w:r w:rsidR="00E44B39" w:rsidRPr="007F5A17">
        <w:rPr>
          <w:rFonts w:ascii="Times New Roman" w:hAnsi="Times New Roman" w:cs="Times New Roman"/>
        </w:rPr>
        <w:t>ā izveidotā</w:t>
      </w:r>
      <w:r w:rsidRPr="007F5A17">
        <w:rPr>
          <w:rFonts w:ascii="Times New Roman" w:hAnsi="Times New Roman" w:cs="Times New Roman"/>
        </w:rPr>
        <w:t xml:space="preserve"> transportlīdzekļu elektronisk</w:t>
      </w:r>
      <w:r w:rsidR="00E44B39" w:rsidRPr="007F5A17">
        <w:rPr>
          <w:rFonts w:ascii="Times New Roman" w:hAnsi="Times New Roman" w:cs="Times New Roman"/>
        </w:rPr>
        <w:t>ā</w:t>
      </w:r>
      <w:r w:rsidRPr="007F5A17">
        <w:rPr>
          <w:rFonts w:ascii="Times New Roman" w:hAnsi="Times New Roman" w:cs="Times New Roman"/>
        </w:rPr>
        <w:t xml:space="preserve"> reģistrācija rindā ir sevi apliecinājusi kā efektīvu līdzekli kravu pārvadājumu organizācijas jomā, instrumentu kompetento iestāžu dienesta organizācijas plānošanai, kā arī būtisku apsvērumu ceļu satiksmes drošības nodrošināšanai pirms </w:t>
      </w:r>
      <w:r w:rsidRPr="007F5A17">
        <w:rPr>
          <w:rFonts w:ascii="Times New Roman" w:hAnsi="Times New Roman" w:cs="Times New Roman"/>
          <w:shd w:val="clear" w:color="auto" w:fill="FFFFFF"/>
        </w:rPr>
        <w:t>RŠV</w:t>
      </w:r>
      <w:r w:rsidRPr="007F5A17">
        <w:rPr>
          <w:rFonts w:ascii="Times New Roman" w:hAnsi="Times New Roman" w:cs="Times New Roman"/>
        </w:rPr>
        <w:t>.</w:t>
      </w:r>
      <w:r w:rsidR="00E27704" w:rsidRPr="007F5A17">
        <w:rPr>
          <w:rFonts w:ascii="Times New Roman" w:hAnsi="Times New Roman" w:cs="Times New Roman"/>
        </w:rPr>
        <w:t xml:space="preserve"> Tāpat elektroniskās rindas ieviešana varētu samazināt valsts drošības apdraudējumus, nodrošinot, ka tiešā valsts robežas tuvumā neatrodas liels skaits ar kravas transporta līdzekļiem par kuru kravas saturu </w:t>
      </w:r>
      <w:r w:rsidR="009E7E06" w:rsidRPr="007F5A17">
        <w:rPr>
          <w:rFonts w:ascii="Times New Roman" w:hAnsi="Times New Roman" w:cs="Times New Roman"/>
        </w:rPr>
        <w:t>nav pilnīgas pārliecības līdz tā ierašanās brīdim RŠV.</w:t>
      </w:r>
    </w:p>
    <w:p w14:paraId="235B1239" w14:textId="77777777" w:rsidR="00321C85" w:rsidRPr="007F5A17" w:rsidRDefault="00321C85" w:rsidP="00393620">
      <w:pPr>
        <w:spacing w:before="100" w:beforeAutospacing="1" w:after="100" w:afterAutospacing="1"/>
        <w:ind w:firstLine="720"/>
        <w:jc w:val="both"/>
        <w:rPr>
          <w:rFonts w:ascii="Times New Roman" w:hAnsi="Times New Roman" w:cs="Times New Roman"/>
        </w:rPr>
      </w:pPr>
      <w:r w:rsidRPr="007F5A17">
        <w:rPr>
          <w:rFonts w:ascii="Times New Roman" w:hAnsi="Times New Roman" w:cs="Times New Roman"/>
          <w:noProof/>
          <w:lang w:eastAsia="lv-LV"/>
        </w:rPr>
        <w:drawing>
          <wp:inline distT="0" distB="0" distL="0" distR="0" wp14:anchorId="4FF648A0" wp14:editId="364D0315">
            <wp:extent cx="4521511" cy="2535637"/>
            <wp:effectExtent l="0" t="0" r="12700" b="1714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7F5A17">
        <w:rPr>
          <w:rFonts w:ascii="Times New Roman" w:hAnsi="Times New Roman" w:cs="Times New Roman"/>
        </w:rPr>
        <w:t xml:space="preserve"> </w:t>
      </w:r>
    </w:p>
    <w:p w14:paraId="77D6DF8F" w14:textId="39D80EB3" w:rsidR="00321C85" w:rsidRPr="007F5A17" w:rsidRDefault="00893920" w:rsidP="00893920">
      <w:pPr>
        <w:spacing w:before="100" w:beforeAutospacing="1" w:after="100" w:afterAutospacing="1"/>
        <w:jc w:val="center"/>
        <w:rPr>
          <w:rFonts w:ascii="Times New Roman" w:hAnsi="Times New Roman" w:cs="Times New Roman"/>
          <w:i/>
          <w:iCs/>
        </w:rPr>
      </w:pPr>
      <w:r w:rsidRPr="007F5A17">
        <w:rPr>
          <w:rFonts w:ascii="Times New Roman" w:hAnsi="Times New Roman" w:cs="Times New Roman"/>
          <w:i/>
          <w:iCs/>
        </w:rPr>
        <w:t xml:space="preserve">1.attēls </w:t>
      </w:r>
      <w:r w:rsidR="008E7691" w:rsidRPr="007F5A17">
        <w:rPr>
          <w:rFonts w:ascii="Times New Roman" w:hAnsi="Times New Roman" w:cs="Times New Roman"/>
          <w:i/>
          <w:iCs/>
        </w:rPr>
        <w:t>Vidējā kravas transportlīdzekļu rinda izraucot no Latvijas Republikas</w:t>
      </w:r>
    </w:p>
    <w:p w14:paraId="094B5C66" w14:textId="77777777" w:rsidR="00321C85" w:rsidRPr="002549DD" w:rsidRDefault="00321C85" w:rsidP="002549DD">
      <w:pPr>
        <w:spacing w:before="100" w:beforeAutospacing="1" w:after="100" w:afterAutospacing="1"/>
        <w:jc w:val="both"/>
        <w:rPr>
          <w:rFonts w:ascii="Times New Roman" w:hAnsi="Times New Roman" w:cs="Times New Roman"/>
        </w:rPr>
      </w:pPr>
      <w:proofErr w:type="spellStart"/>
      <w:r w:rsidRPr="002549DD">
        <w:rPr>
          <w:rFonts w:ascii="Times New Roman" w:hAnsi="Times New Roman" w:cs="Times New Roman"/>
        </w:rPr>
        <w:lastRenderedPageBreak/>
        <w:t>Starpinsticionālas</w:t>
      </w:r>
      <w:proofErr w:type="spellEnd"/>
      <w:r w:rsidRPr="002549DD">
        <w:rPr>
          <w:rFonts w:ascii="Times New Roman" w:hAnsi="Times New Roman" w:cs="Times New Roman"/>
        </w:rPr>
        <w:t xml:space="preserve"> darba grupas ietvaros, balstoties uz iepriekšējo gadu pētījumu apsvērumiem, transportlīdzekļu plūsmas dinamiku, esošo infrastruktūru pirms autoceļu RŠV un citās valstīs gūtajām atziņām, izvirzīja sekojošas transportlīdzekļu rindu radītās negatīvās tendences:</w:t>
      </w:r>
    </w:p>
    <w:p w14:paraId="2B247AD1" w14:textId="77777777" w:rsidR="00321C85" w:rsidRPr="002549DD" w:rsidRDefault="00321C85" w:rsidP="002549DD">
      <w:pPr>
        <w:pStyle w:val="ListParagraph"/>
        <w:numPr>
          <w:ilvl w:val="0"/>
          <w:numId w:val="23"/>
        </w:numPr>
        <w:jc w:val="both"/>
      </w:pPr>
      <w:r w:rsidRPr="002549DD">
        <w:t>kravu pārvadājumi  - kravu nogādāšanas termiņu kavējumi un ievērojams finansiālais slogs pārvadātājam vairākas diennaktis uzturoties pirms RŠV;</w:t>
      </w:r>
    </w:p>
    <w:p w14:paraId="31885B86" w14:textId="77777777" w:rsidR="00321C85" w:rsidRPr="002549DD" w:rsidRDefault="00321C85" w:rsidP="002549DD">
      <w:pPr>
        <w:pStyle w:val="ListParagraph"/>
        <w:numPr>
          <w:ilvl w:val="0"/>
          <w:numId w:val="23"/>
        </w:numPr>
        <w:jc w:val="both"/>
      </w:pPr>
      <w:r w:rsidRPr="002549DD">
        <w:t xml:space="preserve">ceļu satiksmes drošība – ievērojot, ka ne pirms visām RŠV ir pieejami maksas vai bezmaksas stāvlaukumi, izveidojas garas vairāku kilometru kravas transportlīdzekļu rindas. Papildus, izveidojoties vieglo transportlīdzekļu rindai, situācija uz brauktuves faktiski ir bīstama, ko atsevišķos gadījumos paaugstina kravas transportlīdzekļi, kas izmanto leģitīmās tiesības šķērsot ārējo robežu ārpus kārtas; </w:t>
      </w:r>
    </w:p>
    <w:p w14:paraId="572BF4FA" w14:textId="318E48E5" w:rsidR="00321C85" w:rsidRPr="002549DD" w:rsidRDefault="00321C85" w:rsidP="002549DD">
      <w:pPr>
        <w:pStyle w:val="ListParagraph"/>
        <w:numPr>
          <w:ilvl w:val="0"/>
          <w:numId w:val="23"/>
        </w:numPr>
        <w:jc w:val="both"/>
      </w:pPr>
      <w:r w:rsidRPr="002549DD">
        <w:t>satiksmes organizācija – nepastāvot atbilstošai ceļu infrastruktūrai un plūsmas organizācijas rīkiem</w:t>
      </w:r>
      <w:r w:rsidR="00660B25" w:rsidRPr="002549DD">
        <w:t>,</w:t>
      </w:r>
      <w:r w:rsidRPr="002549DD">
        <w:t xml:space="preserve"> pirms RŠV tiek veicinātas situācijas, kad tiek apbraukti citi rindā stāvoši transportlīdzekļi, kas rada konfliktsituāciju rašanos;</w:t>
      </w:r>
    </w:p>
    <w:p w14:paraId="4C61F7BB" w14:textId="77777777" w:rsidR="00321C85" w:rsidRPr="002549DD" w:rsidRDefault="00321C85" w:rsidP="002549DD">
      <w:pPr>
        <w:pStyle w:val="ListParagraph"/>
        <w:numPr>
          <w:ilvl w:val="0"/>
          <w:numId w:val="23"/>
        </w:numPr>
        <w:jc w:val="both"/>
      </w:pPr>
      <w:r w:rsidRPr="002549DD">
        <w:t>dienesta organizācija – kompetentajām iestādēm nav iespēju efektīvi plānot atbilstošu personālresursu, jo nav informācijas par iespējamo ārējo robežu šķērsojošo transportlīdzekļu skaitu ilgākā laika periodā, piemēram, nedēļas griezumā;</w:t>
      </w:r>
    </w:p>
    <w:p w14:paraId="6569A3C3" w14:textId="77777777" w:rsidR="00321C85" w:rsidRPr="002549DD" w:rsidRDefault="00321C85" w:rsidP="002549DD">
      <w:pPr>
        <w:pStyle w:val="ListParagraph"/>
        <w:numPr>
          <w:ilvl w:val="0"/>
          <w:numId w:val="23"/>
        </w:numPr>
        <w:jc w:val="both"/>
      </w:pPr>
      <w:r w:rsidRPr="002549DD">
        <w:t xml:space="preserve">fizisku personu plūsma – neskatoties uz Krievijas Federācijas radīto agresiju un Baltkrievijas Republikas radīto </w:t>
      </w:r>
      <w:proofErr w:type="spellStart"/>
      <w:r w:rsidRPr="002549DD">
        <w:t>hibrīdkaru</w:t>
      </w:r>
      <w:proofErr w:type="spellEnd"/>
      <w:r w:rsidRPr="002549DD">
        <w:t xml:space="preserve">, joprojām fiziskas personas ar vieglajiem transportlīdzekļiem ceļo uz šīm valstīm un faktiski pirms RŠV izveidojas ievērojamas rindas, kas rada arī augstāk pieminētos negatīvos apsvērumus; </w:t>
      </w:r>
    </w:p>
    <w:p w14:paraId="20BC6016" w14:textId="77777777" w:rsidR="00321C85" w:rsidRPr="002549DD" w:rsidRDefault="00321C85" w:rsidP="002549DD">
      <w:pPr>
        <w:pStyle w:val="ListParagraph"/>
        <w:numPr>
          <w:ilvl w:val="0"/>
          <w:numId w:val="23"/>
        </w:numPr>
        <w:jc w:val="both"/>
      </w:pPr>
      <w:r w:rsidRPr="002549DD">
        <w:t xml:space="preserve">regulārās satiksmes autobusu pārvadājumi -  saskaņā ar tiesisko regulējumu autopārvadājumu jomā katram regulārajam autobusam ārējās robežas šķērsošanai tiek noteiktas 40 minūtes, kā arī laika posms, kad ārējās robežas šķērsošanai tiek pieļauts nākamais regulārās satiksmes autobuss. Nepastāvot plūsmas organizācijas mehānismiem, dažkārt izveidojas situācijas, kad vienlaicīgi ieceļo regulārās satiksmes autobuss, vieglie transportlīdzekļi un neregulārās satiksmes autobuss (aktualizējās saistībā ar Ukrainas un Moldovas </w:t>
      </w:r>
      <w:proofErr w:type="spellStart"/>
      <w:r w:rsidRPr="002549DD">
        <w:t>valstspiederīgo</w:t>
      </w:r>
      <w:proofErr w:type="spellEnd"/>
      <w:r w:rsidRPr="002549DD">
        <w:t xml:space="preserve"> pārvadājumiem) un personas faktiski ir spiestas ilgāku laika periodu pavadīt RŠV teritorijā, kas veicina konfliktsituācijas un apdraudējumu RŠV režīma nodrošināšanai.</w:t>
      </w:r>
    </w:p>
    <w:p w14:paraId="3B3FC92E" w14:textId="639555EF" w:rsidR="00321C85" w:rsidRPr="002549DD" w:rsidRDefault="00321C85" w:rsidP="002549DD">
      <w:pPr>
        <w:spacing w:before="100" w:beforeAutospacing="1" w:after="100" w:afterAutospacing="1"/>
        <w:jc w:val="both"/>
        <w:rPr>
          <w:rFonts w:ascii="Times New Roman" w:hAnsi="Times New Roman" w:cs="Times New Roman"/>
        </w:rPr>
      </w:pPr>
      <w:r w:rsidRPr="002549DD">
        <w:rPr>
          <w:rFonts w:ascii="Times New Roman" w:hAnsi="Times New Roman" w:cs="Times New Roman"/>
        </w:rPr>
        <w:t>Ievērojot augstāk minētos apsvērumus</w:t>
      </w:r>
      <w:r w:rsidR="00D5077D" w:rsidRPr="002549DD">
        <w:rPr>
          <w:rFonts w:ascii="Times New Roman" w:hAnsi="Times New Roman" w:cs="Times New Roman"/>
        </w:rPr>
        <w:t xml:space="preserve">, kā arī </w:t>
      </w:r>
      <w:r w:rsidR="006528E6" w:rsidRPr="002549DD">
        <w:rPr>
          <w:rFonts w:ascii="Times New Roman" w:hAnsi="Times New Roman" w:cs="Times New Roman"/>
        </w:rPr>
        <w:t>Igaunijā un Lietuvā</w:t>
      </w:r>
      <w:r w:rsidRPr="002549DD">
        <w:rPr>
          <w:rFonts w:ascii="Times New Roman" w:hAnsi="Times New Roman" w:cs="Times New Roman"/>
        </w:rPr>
        <w:t xml:space="preserve"> praksē realizētos risinājumus, elektroniskas transportlīdzekļu reģistrācijas sistēmas izveide </w:t>
      </w:r>
      <w:r w:rsidR="00EF7620" w:rsidRPr="002549DD">
        <w:rPr>
          <w:rFonts w:ascii="Times New Roman" w:hAnsi="Times New Roman" w:cs="Times New Roman"/>
        </w:rPr>
        <w:t>Latvijā varētu būt</w:t>
      </w:r>
      <w:r w:rsidRPr="002549DD">
        <w:rPr>
          <w:rFonts w:ascii="Times New Roman" w:hAnsi="Times New Roman" w:cs="Times New Roman"/>
        </w:rPr>
        <w:t xml:space="preserve"> efektīvs rīks, ar kura palīdzību nodrošināt pilnīgi caurskatāmu mehānismu, kas balstīts uz godīgas konkurences pamatprincipiem. Pienākums elektroniski reģistrēties rindā ir attiecināms uz visu veidu transportlīdzekļiem, nosakot tam obligātu raksturu ārējā normatīvajā regulējumā.  </w:t>
      </w:r>
    </w:p>
    <w:p w14:paraId="58AA5779" w14:textId="7A151261" w:rsidR="001608C1" w:rsidRPr="002549DD" w:rsidRDefault="00843793" w:rsidP="00E17413">
      <w:pPr>
        <w:jc w:val="center"/>
        <w:rPr>
          <w:rFonts w:ascii="Times New Roman" w:hAnsi="Times New Roman" w:cs="Times New Roman"/>
          <w:b/>
          <w:bCs/>
        </w:rPr>
      </w:pPr>
      <w:r w:rsidRPr="002549DD">
        <w:rPr>
          <w:rFonts w:ascii="Times New Roman" w:hAnsi="Times New Roman" w:cs="Times New Roman"/>
          <w:b/>
          <w:bCs/>
        </w:rPr>
        <w:t>I</w:t>
      </w:r>
      <w:r w:rsidR="001608C1" w:rsidRPr="002549DD">
        <w:rPr>
          <w:rFonts w:ascii="Times New Roman" w:hAnsi="Times New Roman" w:cs="Times New Roman"/>
          <w:b/>
          <w:bCs/>
        </w:rPr>
        <w:t xml:space="preserve">estāžu darbības un sadarbības automatizēšana un </w:t>
      </w:r>
      <w:proofErr w:type="spellStart"/>
      <w:r w:rsidR="001608C1" w:rsidRPr="002549DD">
        <w:rPr>
          <w:rFonts w:ascii="Times New Roman" w:hAnsi="Times New Roman" w:cs="Times New Roman"/>
          <w:b/>
          <w:bCs/>
        </w:rPr>
        <w:t>sadarbspēja</w:t>
      </w:r>
      <w:proofErr w:type="spellEnd"/>
    </w:p>
    <w:p w14:paraId="58209C59" w14:textId="1592104B" w:rsidR="001608C1" w:rsidRPr="002549DD" w:rsidRDefault="00290CC8" w:rsidP="002549DD">
      <w:pPr>
        <w:spacing w:before="100" w:beforeAutospacing="1" w:after="100" w:afterAutospacing="1"/>
        <w:jc w:val="both"/>
        <w:rPr>
          <w:rFonts w:ascii="Times New Roman" w:hAnsi="Times New Roman" w:cs="Times New Roman"/>
        </w:rPr>
      </w:pPr>
      <w:bookmarkStart w:id="5" w:name="_Hlk158020178"/>
      <w:r w:rsidRPr="002549DD">
        <w:rPr>
          <w:rStyle w:val="cf21"/>
          <w:rFonts w:ascii="Times New Roman" w:hAnsi="Times New Roman" w:cs="Times New Roman"/>
          <w:sz w:val="24"/>
          <w:szCs w:val="24"/>
        </w:rPr>
        <w:t xml:space="preserve">MK </w:t>
      </w:r>
      <w:r w:rsidR="001608C1" w:rsidRPr="002549DD">
        <w:rPr>
          <w:rFonts w:ascii="Times New Roman" w:hAnsi="Times New Roman" w:cs="Times New Roman"/>
        </w:rPr>
        <w:t>noteikumi Nr.697</w:t>
      </w:r>
      <w:bookmarkEnd w:id="5"/>
      <w:r w:rsidR="00B84B24" w:rsidRPr="002549DD">
        <w:rPr>
          <w:rFonts w:ascii="Times New Roman" w:hAnsi="Times New Roman" w:cs="Times New Roman"/>
        </w:rPr>
        <w:t xml:space="preserve"> </w:t>
      </w:r>
      <w:r w:rsidR="001608C1" w:rsidRPr="002549DD">
        <w:rPr>
          <w:rFonts w:ascii="Times New Roman" w:hAnsi="Times New Roman" w:cs="Times New Roman"/>
        </w:rPr>
        <w:t xml:space="preserve">nosaka </w:t>
      </w:r>
      <w:proofErr w:type="spellStart"/>
      <w:r w:rsidR="001608C1" w:rsidRPr="002549DD">
        <w:rPr>
          <w:rFonts w:ascii="Times New Roman" w:hAnsi="Times New Roman" w:cs="Times New Roman"/>
        </w:rPr>
        <w:t>robežšķērsošanas</w:t>
      </w:r>
      <w:proofErr w:type="spellEnd"/>
      <w:r w:rsidR="001608C1" w:rsidRPr="002549DD">
        <w:rPr>
          <w:rFonts w:ascii="Times New Roman" w:hAnsi="Times New Roman" w:cs="Times New Roman"/>
        </w:rPr>
        <w:t xml:space="preserve"> vietas režīma īpatnības atbilstoši </w:t>
      </w:r>
      <w:proofErr w:type="spellStart"/>
      <w:r w:rsidR="001608C1" w:rsidRPr="002549DD">
        <w:rPr>
          <w:rFonts w:ascii="Times New Roman" w:hAnsi="Times New Roman" w:cs="Times New Roman"/>
        </w:rPr>
        <w:t>robežšķērsošanas</w:t>
      </w:r>
      <w:proofErr w:type="spellEnd"/>
      <w:r w:rsidR="001608C1" w:rsidRPr="002549DD">
        <w:rPr>
          <w:rFonts w:ascii="Times New Roman" w:hAnsi="Times New Roman" w:cs="Times New Roman"/>
        </w:rPr>
        <w:t xml:space="preserve"> vietas ēkas, būves un teritorijas funkcionālajai nozīmei, kā arī kārtību, kādā </w:t>
      </w:r>
      <w:proofErr w:type="spellStart"/>
      <w:r w:rsidR="001608C1" w:rsidRPr="002549DD">
        <w:rPr>
          <w:rFonts w:ascii="Times New Roman" w:hAnsi="Times New Roman" w:cs="Times New Roman"/>
        </w:rPr>
        <w:t>robežšķērsošanas</w:t>
      </w:r>
      <w:proofErr w:type="spellEnd"/>
      <w:r w:rsidR="001608C1" w:rsidRPr="002549DD">
        <w:rPr>
          <w:rFonts w:ascii="Times New Roman" w:hAnsi="Times New Roman" w:cs="Times New Roman"/>
        </w:rPr>
        <w:t xml:space="preserve"> vietā veicamas nepieciešamās darbības, kas saistītas ar personu laišanu, kā arī mantu un preču pārvietošanu pāri ārējai robežai. Esošā prakse paredz manuālu </w:t>
      </w:r>
      <w:proofErr w:type="spellStart"/>
      <w:r w:rsidR="001608C1" w:rsidRPr="002549DD">
        <w:rPr>
          <w:rFonts w:ascii="Times New Roman" w:hAnsi="Times New Roman" w:cs="Times New Roman"/>
        </w:rPr>
        <w:t>robežšķērsošanas</w:t>
      </w:r>
      <w:proofErr w:type="spellEnd"/>
      <w:r w:rsidR="001608C1" w:rsidRPr="002549DD">
        <w:rPr>
          <w:rFonts w:ascii="Times New Roman" w:hAnsi="Times New Roman" w:cs="Times New Roman"/>
        </w:rPr>
        <w:t xml:space="preserve"> vietas plūsmas organizēšanu pielietojot manuālas darbības izrakstot, apzīmogojot un uzskaitot papīra formas talonus. Esošā prakse ir tehnoloģiski un konkurētspējā ar citām dalībvalstīm  novecojusi prakses. </w:t>
      </w:r>
    </w:p>
    <w:p w14:paraId="761AEE73" w14:textId="7BA0F29B" w:rsidR="001608C1" w:rsidRPr="002549DD" w:rsidRDefault="001608C1" w:rsidP="002549DD">
      <w:p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Paralēli, katram darbības posmam ir izveidota kompetento iestāžu informācijas sistēma, kurā tiek veiktas dienestu nepieciešamās pārbaudes un atzīmes. Esošajās IS nav nodrošināta to savstarpēja integrācija, kā arī esošajā risinājumā nav nodrošināta </w:t>
      </w:r>
      <w:bookmarkStart w:id="6" w:name="_Hlk146702954"/>
      <w:r w:rsidRPr="002549DD">
        <w:rPr>
          <w:rFonts w:ascii="Times New Roman" w:hAnsi="Times New Roman" w:cs="Times New Roman"/>
        </w:rPr>
        <w:t xml:space="preserve">automatizēta personu un transportlīdzekļu plūsmas organizēšana un </w:t>
      </w:r>
      <w:proofErr w:type="spellStart"/>
      <w:r w:rsidRPr="002549DD">
        <w:rPr>
          <w:rFonts w:ascii="Times New Roman" w:hAnsi="Times New Roman" w:cs="Times New Roman"/>
        </w:rPr>
        <w:t>monitorēšana</w:t>
      </w:r>
      <w:proofErr w:type="spellEnd"/>
      <w:r w:rsidRPr="002549DD">
        <w:rPr>
          <w:rFonts w:ascii="Times New Roman" w:hAnsi="Times New Roman" w:cs="Times New Roman"/>
        </w:rPr>
        <w:t xml:space="preserve"> RŠV.</w:t>
      </w:r>
      <w:bookmarkEnd w:id="6"/>
      <w:r w:rsidRPr="002549DD">
        <w:rPr>
          <w:rFonts w:ascii="Times New Roman" w:hAnsi="Times New Roman" w:cs="Times New Roman"/>
        </w:rPr>
        <w:t xml:space="preserve"> Dati dažkārt tiek ievadīti </w:t>
      </w:r>
      <w:r w:rsidRPr="002549DD">
        <w:rPr>
          <w:rFonts w:ascii="Times New Roman" w:hAnsi="Times New Roman" w:cs="Times New Roman"/>
        </w:rPr>
        <w:lastRenderedPageBreak/>
        <w:t xml:space="preserve">atkārtoti atbilstoši katras iestādes kompetencei, līdz ar ko dublējot veicamās darbības un neefektīvi izmatojot esošos personāla resursu, kā arī kavējot robežas šķērsošanu godīgajiem </w:t>
      </w:r>
      <w:proofErr w:type="spellStart"/>
      <w:r w:rsidRPr="002549DD">
        <w:rPr>
          <w:rFonts w:ascii="Times New Roman" w:hAnsi="Times New Roman" w:cs="Times New Roman"/>
        </w:rPr>
        <w:t>robežšķērsotājiem</w:t>
      </w:r>
      <w:proofErr w:type="spellEnd"/>
      <w:r w:rsidRPr="002549DD">
        <w:rPr>
          <w:rFonts w:ascii="Times New Roman" w:hAnsi="Times New Roman" w:cs="Times New Roman"/>
        </w:rPr>
        <w:t xml:space="preserve"> un traucējot legālo preču plūsmai pāri robežai. Informācijas apmaiņa starp dienestiem tiek nodrošinātā mutiski vai e-pasta veidā.</w:t>
      </w:r>
      <w:r w:rsidR="004958E6" w:rsidRPr="002549DD">
        <w:rPr>
          <w:rFonts w:ascii="Times New Roman" w:hAnsi="Times New Roman" w:cs="Times New Roman"/>
        </w:rPr>
        <w:t xml:space="preserve"> </w:t>
      </w:r>
      <w:r w:rsidR="00EF06D7" w:rsidRPr="002549DD">
        <w:rPr>
          <w:rFonts w:ascii="Times New Roman" w:hAnsi="Times New Roman" w:cs="Times New Roman"/>
        </w:rPr>
        <w:t>RŠV strādājošo d</w:t>
      </w:r>
      <w:r w:rsidR="004958E6" w:rsidRPr="002549DD">
        <w:rPr>
          <w:rFonts w:ascii="Times New Roman" w:hAnsi="Times New Roman" w:cs="Times New Roman"/>
        </w:rPr>
        <w:t>ienestu darbības nodrošināšanai (t.</w:t>
      </w:r>
      <w:proofErr w:type="spellStart"/>
      <w:r w:rsidR="004958E6" w:rsidRPr="002549DD">
        <w:rPr>
          <w:rFonts w:ascii="Times New Roman" w:hAnsi="Times New Roman" w:cs="Times New Roman"/>
        </w:rPr>
        <w:t>sk</w:t>
      </w:r>
      <w:proofErr w:type="spellEnd"/>
      <w:r w:rsidR="004958E6" w:rsidRPr="002549DD">
        <w:rPr>
          <w:rFonts w:ascii="Times New Roman" w:hAnsi="Times New Roman" w:cs="Times New Roman"/>
        </w:rPr>
        <w:t>.,m</w:t>
      </w:r>
      <w:r w:rsidRPr="002549DD">
        <w:rPr>
          <w:rFonts w:ascii="Times New Roman" w:hAnsi="Times New Roman" w:cs="Times New Roman"/>
        </w:rPr>
        <w:t>uitas tehniskā aprīkojuma izmantošanai</w:t>
      </w:r>
      <w:r w:rsidR="004958E6" w:rsidRPr="002549DD">
        <w:rPr>
          <w:rFonts w:ascii="Times New Roman" w:hAnsi="Times New Roman" w:cs="Times New Roman"/>
        </w:rPr>
        <w:t>)</w:t>
      </w:r>
      <w:r w:rsidRPr="002549DD">
        <w:rPr>
          <w:rFonts w:ascii="Times New Roman" w:hAnsi="Times New Roman" w:cs="Times New Roman"/>
        </w:rPr>
        <w:t xml:space="preserve"> tiek izmantotas tam speciāli izveidotas lokālas IS, bet nav nodrošināta iegūto datu savstarpēja integrācija un validācija ar citās IS esošo informāciju.</w:t>
      </w:r>
    </w:p>
    <w:p w14:paraId="0B6B2860" w14:textId="766FB364" w:rsidR="001608C1" w:rsidRPr="002549DD" w:rsidRDefault="001608C1" w:rsidP="002549DD">
      <w:pPr>
        <w:spacing w:before="100" w:beforeAutospacing="1" w:after="100" w:afterAutospacing="1"/>
        <w:jc w:val="both"/>
        <w:rPr>
          <w:rFonts w:ascii="Times New Roman" w:hAnsi="Times New Roman" w:cs="Times New Roman"/>
        </w:rPr>
      </w:pPr>
      <w:r w:rsidRPr="002549DD">
        <w:rPr>
          <w:rFonts w:ascii="Times New Roman" w:hAnsi="Times New Roman" w:cs="Times New Roman"/>
        </w:rPr>
        <w:t>Esošo ārējo apdraudējumu apstākļos, personālsastāva krīzes situācijā un ņemot vērā pastāvošās mūsdienu tehnisko līdzekļu iespējas, nepieciešams ieviest visaptverošu automatizēta RŠV personu un transpor</w:t>
      </w:r>
      <w:r w:rsidR="009373A0" w:rsidRPr="002549DD">
        <w:rPr>
          <w:rFonts w:ascii="Times New Roman" w:hAnsi="Times New Roman" w:cs="Times New Roman"/>
        </w:rPr>
        <w:t>t</w:t>
      </w:r>
      <w:r w:rsidRPr="002549DD">
        <w:rPr>
          <w:rFonts w:ascii="Times New Roman" w:hAnsi="Times New Roman" w:cs="Times New Roman"/>
        </w:rPr>
        <w:t xml:space="preserve">līdzekļu plūsmas organizēšanas un </w:t>
      </w:r>
      <w:proofErr w:type="spellStart"/>
      <w:r w:rsidRPr="002549DD">
        <w:rPr>
          <w:rFonts w:ascii="Times New Roman" w:hAnsi="Times New Roman" w:cs="Times New Roman"/>
        </w:rPr>
        <w:t>monitorēšanas</w:t>
      </w:r>
      <w:proofErr w:type="spellEnd"/>
      <w:r w:rsidRPr="002549DD">
        <w:rPr>
          <w:rFonts w:ascii="Times New Roman" w:hAnsi="Times New Roman" w:cs="Times New Roman"/>
        </w:rPr>
        <w:t xml:space="preserve"> sistēmu.</w:t>
      </w:r>
    </w:p>
    <w:p w14:paraId="4139CD30" w14:textId="324DA03F" w:rsidR="00454340" w:rsidRPr="002549DD" w:rsidRDefault="003F68F5" w:rsidP="002549DD">
      <w:pPr>
        <w:spacing w:before="100" w:beforeAutospacing="1" w:after="100" w:afterAutospacing="1"/>
        <w:jc w:val="both"/>
        <w:rPr>
          <w:rFonts w:ascii="Times New Roman" w:hAnsi="Times New Roman" w:cs="Times New Roman"/>
        </w:rPr>
      </w:pPr>
      <w:r w:rsidRPr="002549DD">
        <w:rPr>
          <w:rFonts w:ascii="Times New Roman" w:hAnsi="Times New Roman" w:cs="Times New Roman"/>
        </w:rPr>
        <w:t>Ņemot vērā minēto</w:t>
      </w:r>
      <w:r w:rsidR="00E514D7" w:rsidRPr="002549DD">
        <w:rPr>
          <w:rFonts w:ascii="Times New Roman" w:hAnsi="Times New Roman" w:cs="Times New Roman"/>
        </w:rPr>
        <w:t>, kā arī ģeopolitisko situāciju</w:t>
      </w:r>
      <w:r w:rsidR="00292D28" w:rsidRPr="002549DD">
        <w:rPr>
          <w:rFonts w:ascii="Times New Roman" w:hAnsi="Times New Roman" w:cs="Times New Roman"/>
        </w:rPr>
        <w:t xml:space="preserve"> reģionā</w:t>
      </w:r>
      <w:r w:rsidR="00E514D7" w:rsidRPr="002549DD">
        <w:rPr>
          <w:rFonts w:ascii="Times New Roman" w:hAnsi="Times New Roman" w:cs="Times New Roman"/>
        </w:rPr>
        <w:t>,</w:t>
      </w:r>
      <w:r w:rsidRPr="002549DD">
        <w:rPr>
          <w:rFonts w:ascii="Times New Roman" w:hAnsi="Times New Roman" w:cs="Times New Roman"/>
        </w:rPr>
        <w:t xml:space="preserve"> </w:t>
      </w:r>
      <w:r w:rsidR="00AD571F" w:rsidRPr="002549DD">
        <w:rPr>
          <w:rFonts w:ascii="Times New Roman" w:hAnsi="Times New Roman" w:cs="Times New Roman"/>
        </w:rPr>
        <w:t>Ministru kabinet</w:t>
      </w:r>
      <w:r w:rsidR="00E514D7" w:rsidRPr="002549DD">
        <w:rPr>
          <w:rFonts w:ascii="Times New Roman" w:hAnsi="Times New Roman" w:cs="Times New Roman"/>
        </w:rPr>
        <w:t>s</w:t>
      </w:r>
      <w:r w:rsidR="00AD571F" w:rsidRPr="002549DD">
        <w:rPr>
          <w:rFonts w:ascii="Times New Roman" w:hAnsi="Times New Roman" w:cs="Times New Roman"/>
        </w:rPr>
        <w:t xml:space="preserve"> 2021.gada 6.jūlij</w:t>
      </w:r>
      <w:r w:rsidR="00E514D7" w:rsidRPr="002549DD">
        <w:rPr>
          <w:rFonts w:ascii="Times New Roman" w:hAnsi="Times New Roman" w:cs="Times New Roman"/>
        </w:rPr>
        <w:t>a</w:t>
      </w:r>
      <w:r w:rsidR="00AD571F" w:rsidRPr="002549DD">
        <w:rPr>
          <w:rFonts w:ascii="Times New Roman" w:hAnsi="Times New Roman" w:cs="Times New Roman"/>
        </w:rPr>
        <w:t xml:space="preserve"> sēdē (prot. Nr.51 2.§ 15.punkts. Dienesta vajadzībām) </w:t>
      </w:r>
      <w:r w:rsidR="003034FD" w:rsidRPr="002549DD">
        <w:rPr>
          <w:rFonts w:ascii="Times New Roman" w:hAnsi="Times New Roman" w:cs="Times New Roman"/>
        </w:rPr>
        <w:t>uzdeva</w:t>
      </w:r>
      <w:r w:rsidR="004404F5" w:rsidRPr="002549DD">
        <w:rPr>
          <w:rFonts w:ascii="Times New Roman" w:hAnsi="Times New Roman" w:cs="Times New Roman"/>
        </w:rPr>
        <w:t xml:space="preserve"> </w:t>
      </w:r>
      <w:r w:rsidR="00AB73F6" w:rsidRPr="002549DD">
        <w:rPr>
          <w:rFonts w:ascii="Times New Roman" w:hAnsi="Times New Roman" w:cs="Times New Roman"/>
        </w:rPr>
        <w:t>izstrādāt visaptverošu robežas aizsardzības risinājumu</w:t>
      </w:r>
      <w:r w:rsidR="00D23FE5" w:rsidRPr="002549DD">
        <w:rPr>
          <w:rFonts w:ascii="Times New Roman" w:hAnsi="Times New Roman" w:cs="Times New Roman"/>
        </w:rPr>
        <w:t>, t</w:t>
      </w:r>
      <w:r w:rsidR="00AB73F6" w:rsidRPr="002549DD">
        <w:rPr>
          <w:rFonts w:ascii="Times New Roman" w:hAnsi="Times New Roman" w:cs="Times New Roman"/>
        </w:rPr>
        <w:t xml:space="preserve">ādējādi ietverot </w:t>
      </w:r>
      <w:r w:rsidR="00F42A81" w:rsidRPr="002549DD">
        <w:rPr>
          <w:rFonts w:ascii="Times New Roman" w:hAnsi="Times New Roman" w:cs="Times New Roman"/>
        </w:rPr>
        <w:t>problemātikas risinājumu izst</w:t>
      </w:r>
      <w:r w:rsidR="00903C01" w:rsidRPr="002549DD">
        <w:rPr>
          <w:rFonts w:ascii="Times New Roman" w:hAnsi="Times New Roman" w:cs="Times New Roman"/>
        </w:rPr>
        <w:t>r</w:t>
      </w:r>
      <w:r w:rsidR="00F42A81" w:rsidRPr="002549DD">
        <w:rPr>
          <w:rFonts w:ascii="Times New Roman" w:hAnsi="Times New Roman" w:cs="Times New Roman"/>
        </w:rPr>
        <w:t>ādi RŠV.</w:t>
      </w:r>
      <w:r w:rsidR="00D06635" w:rsidRPr="002549DD">
        <w:rPr>
          <w:rFonts w:ascii="Times New Roman" w:hAnsi="Times New Roman" w:cs="Times New Roman"/>
        </w:rPr>
        <w:t xml:space="preserve"> </w:t>
      </w:r>
      <w:r w:rsidR="00F42A81" w:rsidRPr="002549DD">
        <w:rPr>
          <w:rFonts w:ascii="Times New Roman" w:hAnsi="Times New Roman" w:cs="Times New Roman"/>
        </w:rPr>
        <w:t xml:space="preserve"> </w:t>
      </w:r>
      <w:r w:rsidR="00475C8F" w:rsidRPr="002549DD">
        <w:rPr>
          <w:rFonts w:ascii="Times New Roman" w:hAnsi="Times New Roman" w:cs="Times New Roman"/>
        </w:rPr>
        <w:t xml:space="preserve">Tiek paredzēts </w:t>
      </w:r>
      <w:r w:rsidR="03F5EF74" w:rsidRPr="002549DD">
        <w:rPr>
          <w:rFonts w:ascii="Times New Roman" w:hAnsi="Times New Roman" w:cs="Times New Roman"/>
        </w:rPr>
        <w:t>nodrošin</w:t>
      </w:r>
      <w:r w:rsidR="00475C8F" w:rsidRPr="002549DD">
        <w:rPr>
          <w:rFonts w:ascii="Times New Roman" w:hAnsi="Times New Roman" w:cs="Times New Roman"/>
        </w:rPr>
        <w:t>ā</w:t>
      </w:r>
      <w:r w:rsidR="03F5EF74" w:rsidRPr="002549DD">
        <w:rPr>
          <w:rFonts w:ascii="Times New Roman" w:hAnsi="Times New Roman" w:cs="Times New Roman"/>
        </w:rPr>
        <w:t>t tehniskā aprīkojuma un informācijas sistēmu savstarpēju integrāciju RŠV</w:t>
      </w:r>
      <w:r w:rsidR="000B6FAC" w:rsidRPr="002549DD">
        <w:rPr>
          <w:rFonts w:ascii="Times New Roman" w:hAnsi="Times New Roman" w:cs="Times New Roman"/>
        </w:rPr>
        <w:t>, kā arī</w:t>
      </w:r>
      <w:r w:rsidR="44017DDE" w:rsidRPr="002549DD">
        <w:rPr>
          <w:rFonts w:ascii="Times New Roman" w:hAnsi="Times New Roman" w:cs="Times New Roman"/>
        </w:rPr>
        <w:t xml:space="preserve"> ir paredzēts </w:t>
      </w:r>
      <w:r w:rsidR="014E004D" w:rsidRPr="002549DD">
        <w:rPr>
          <w:rFonts w:ascii="Times New Roman" w:hAnsi="Times New Roman" w:cs="Times New Roman"/>
        </w:rPr>
        <w:t xml:space="preserve">nodrošināt </w:t>
      </w:r>
      <w:r w:rsidR="18E2C3C9" w:rsidRPr="002549DD">
        <w:rPr>
          <w:rFonts w:ascii="Times New Roman" w:hAnsi="Times New Roman" w:cs="Times New Roman"/>
        </w:rPr>
        <w:t xml:space="preserve">ES ārējās robežas autoceļu RŠV </w:t>
      </w:r>
      <w:r w:rsidR="000B6FAC" w:rsidRPr="002549DD">
        <w:rPr>
          <w:rFonts w:ascii="Times New Roman" w:hAnsi="Times New Roman" w:cs="Times New Roman"/>
        </w:rPr>
        <w:t xml:space="preserve">aprīkot </w:t>
      </w:r>
      <w:r w:rsidR="18E2C3C9" w:rsidRPr="002549DD">
        <w:rPr>
          <w:rFonts w:ascii="Times New Roman" w:hAnsi="Times New Roman" w:cs="Times New Roman"/>
        </w:rPr>
        <w:t>ar automatizētu transportlīdzekļu kustības organizāciju un iepriekšēju elektronisko pieteikšanos robežas šķērsošanai, secīg</w:t>
      </w:r>
      <w:r w:rsidR="45E7ABC6" w:rsidRPr="002549DD">
        <w:rPr>
          <w:rFonts w:ascii="Times New Roman" w:hAnsi="Times New Roman" w:cs="Times New Roman"/>
        </w:rPr>
        <w:t>u</w:t>
      </w:r>
      <w:r w:rsidR="18E2C3C9" w:rsidRPr="002549DD">
        <w:rPr>
          <w:rFonts w:ascii="Times New Roman" w:hAnsi="Times New Roman" w:cs="Times New Roman"/>
        </w:rPr>
        <w:t xml:space="preserve"> kontroles darbību datu sinhronizāciju un validāciju, lai nodrošinātu maksimāli efektīvu un automatizētu </w:t>
      </w:r>
      <w:proofErr w:type="spellStart"/>
      <w:r w:rsidR="18E2C3C9" w:rsidRPr="002549DD">
        <w:rPr>
          <w:rFonts w:ascii="Times New Roman" w:hAnsi="Times New Roman" w:cs="Times New Roman"/>
        </w:rPr>
        <w:t>robežšķērsošanas</w:t>
      </w:r>
      <w:proofErr w:type="spellEnd"/>
      <w:r w:rsidR="18E2C3C9" w:rsidRPr="002549DD">
        <w:rPr>
          <w:rFonts w:ascii="Times New Roman" w:hAnsi="Times New Roman" w:cs="Times New Roman"/>
        </w:rPr>
        <w:t xml:space="preserve"> procesu. </w:t>
      </w:r>
    </w:p>
    <w:p w14:paraId="48B50BB8" w14:textId="15C0A506" w:rsidR="00482EB7" w:rsidRPr="002549DD" w:rsidRDefault="2A74F7A7" w:rsidP="002549DD">
      <w:pPr>
        <w:spacing w:before="100" w:beforeAutospacing="1" w:after="100" w:afterAutospacing="1"/>
        <w:jc w:val="both"/>
        <w:rPr>
          <w:rFonts w:ascii="Times New Roman" w:hAnsi="Times New Roman" w:cs="Times New Roman"/>
        </w:rPr>
      </w:pPr>
      <w:r w:rsidRPr="002549DD">
        <w:rPr>
          <w:rFonts w:ascii="Times New Roman" w:hAnsi="Times New Roman" w:cs="Times New Roman"/>
        </w:rPr>
        <w:t>I</w:t>
      </w:r>
      <w:r w:rsidR="74C085F5" w:rsidRPr="002549DD">
        <w:rPr>
          <w:rFonts w:ascii="Times New Roman" w:hAnsi="Times New Roman" w:cs="Times New Roman"/>
        </w:rPr>
        <w:t>nformatīvā ziņojuma sagatavošanas brīd</w:t>
      </w:r>
      <w:r w:rsidR="4E4C768E" w:rsidRPr="002549DD">
        <w:rPr>
          <w:rFonts w:ascii="Times New Roman" w:hAnsi="Times New Roman" w:cs="Times New Roman"/>
        </w:rPr>
        <w:t>ī</w:t>
      </w:r>
      <w:r w:rsidR="74C085F5" w:rsidRPr="002549DD">
        <w:rPr>
          <w:rFonts w:ascii="Times New Roman" w:hAnsi="Times New Roman" w:cs="Times New Roman"/>
        </w:rPr>
        <w:t xml:space="preserve"> </w:t>
      </w:r>
      <w:r w:rsidR="74ED0309" w:rsidRPr="002549DD">
        <w:rPr>
          <w:rFonts w:ascii="Times New Roman" w:hAnsi="Times New Roman" w:cs="Times New Roman"/>
        </w:rPr>
        <w:t xml:space="preserve">attiecībā uz </w:t>
      </w:r>
      <w:r w:rsidR="00C33D54" w:rsidRPr="002549DD">
        <w:rPr>
          <w:rFonts w:ascii="Times New Roman" w:hAnsi="Times New Roman" w:cs="Times New Roman"/>
        </w:rPr>
        <w:t>RŠV</w:t>
      </w:r>
      <w:r w:rsidR="33CB1A4B" w:rsidRPr="002549DD">
        <w:rPr>
          <w:rFonts w:ascii="Times New Roman" w:hAnsi="Times New Roman" w:cs="Times New Roman"/>
        </w:rPr>
        <w:t xml:space="preserve"> drošības</w:t>
      </w:r>
      <w:r w:rsidR="74ED0309" w:rsidRPr="002549DD">
        <w:rPr>
          <w:rFonts w:ascii="Times New Roman" w:hAnsi="Times New Roman" w:cs="Times New Roman"/>
        </w:rPr>
        <w:t xml:space="preserve"> stiprināšanas risinājuma </w:t>
      </w:r>
      <w:proofErr w:type="spellStart"/>
      <w:r w:rsidR="74ED0309" w:rsidRPr="002549DD">
        <w:rPr>
          <w:rFonts w:ascii="Times New Roman" w:hAnsi="Times New Roman" w:cs="Times New Roman"/>
        </w:rPr>
        <w:t>izvērtējumu</w:t>
      </w:r>
      <w:proofErr w:type="spellEnd"/>
      <w:r w:rsidR="215D3D2E" w:rsidRPr="002549DD">
        <w:rPr>
          <w:rFonts w:ascii="Times New Roman" w:hAnsi="Times New Roman" w:cs="Times New Roman"/>
        </w:rPr>
        <w:t xml:space="preserve"> </w:t>
      </w:r>
      <w:r w:rsidR="74C085F5" w:rsidRPr="002549DD">
        <w:rPr>
          <w:rFonts w:ascii="Times New Roman" w:hAnsi="Times New Roman" w:cs="Times New Roman"/>
        </w:rPr>
        <w:t>ir sasniegts šāds progress:</w:t>
      </w:r>
    </w:p>
    <w:p w14:paraId="6F3C8912" w14:textId="432E4FCE" w:rsidR="00EC6412" w:rsidRPr="002549DD" w:rsidRDefault="00EC6412" w:rsidP="00EC6412">
      <w:p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Ir izveidota darba grupa, kuras sastāvā ir VID, VRS un LVRTC pārstāvji. Darba grupai tika nodrošināta pieredzes apmaiņas iespēja ar Polijas muitas un robežsardzes dienestiem, apskatot kā tiek organizēts iestāžu darbs Polijas valsts ārējās sauszemes robežas RŠV gan no procesu un Iestāžu sadarbības, gan no IT programmnodrošinājuma skatu punkta. Darba grupa vairākkārtīgi apmeklēja Valsts ārējās sauszemes robežas RŠV  (Terehova, Grebņeva, Pāternieki, Silene), iegūstot pilnīgāku izpratni par esošajiem procesiem (gan no vienas iestādes, gan </w:t>
      </w:r>
      <w:proofErr w:type="spellStart"/>
      <w:r w:rsidRPr="002549DD">
        <w:rPr>
          <w:rFonts w:ascii="Times New Roman" w:hAnsi="Times New Roman" w:cs="Times New Roman"/>
        </w:rPr>
        <w:t>robežšķērsotāja</w:t>
      </w:r>
      <w:proofErr w:type="spellEnd"/>
      <w:r w:rsidRPr="002549DD">
        <w:rPr>
          <w:rFonts w:ascii="Times New Roman" w:hAnsi="Times New Roman" w:cs="Times New Roman"/>
        </w:rPr>
        <w:t xml:space="preserve"> skatupunkta kopumā).</w:t>
      </w:r>
    </w:p>
    <w:p w14:paraId="00635FFE" w14:textId="77777777" w:rsidR="00EC6412" w:rsidRPr="002549DD" w:rsidRDefault="00EC6412" w:rsidP="00EC6412">
      <w:pPr>
        <w:spacing w:before="100" w:beforeAutospacing="1" w:after="100" w:afterAutospacing="1"/>
        <w:jc w:val="both"/>
        <w:rPr>
          <w:rFonts w:ascii="Times New Roman" w:hAnsi="Times New Roman" w:cs="Times New Roman"/>
        </w:rPr>
      </w:pPr>
      <w:r w:rsidRPr="002549DD">
        <w:rPr>
          <w:rFonts w:ascii="Times New Roman" w:hAnsi="Times New Roman" w:cs="Times New Roman"/>
        </w:rPr>
        <w:t>Izpētes gaitā darba grupa secināja, ka risinājuma izstrāde, atbilstoši prioritātēm, ir jāuzsāk tieši ar valsts ārējo sauszemes RŠV, fokusējoties primāri uz transporta līdzekļu plūsmas pārvaldības pilnveidošanu, taču ilgtermiņā ietverot arī citas plūsmas</w:t>
      </w:r>
      <w:r>
        <w:rPr>
          <w:rFonts w:ascii="Times New Roman" w:hAnsi="Times New Roman" w:cs="Times New Roman"/>
        </w:rPr>
        <w:t xml:space="preserve">. </w:t>
      </w:r>
      <w:r w:rsidRPr="002549DD">
        <w:rPr>
          <w:rFonts w:ascii="Times New Roman" w:hAnsi="Times New Roman" w:cs="Times New Roman"/>
        </w:rPr>
        <w:t xml:space="preserve">Darba grupa </w:t>
      </w:r>
      <w:r>
        <w:rPr>
          <w:rFonts w:ascii="Times New Roman" w:hAnsi="Times New Roman" w:cs="Times New Roman"/>
        </w:rPr>
        <w:t xml:space="preserve">ir </w:t>
      </w:r>
      <w:r w:rsidRPr="002549DD">
        <w:rPr>
          <w:rFonts w:ascii="Times New Roman" w:hAnsi="Times New Roman" w:cs="Times New Roman"/>
        </w:rPr>
        <w:t>definēj</w:t>
      </w:r>
      <w:r>
        <w:rPr>
          <w:rFonts w:ascii="Times New Roman" w:hAnsi="Times New Roman" w:cs="Times New Roman"/>
        </w:rPr>
        <w:t>usi</w:t>
      </w:r>
      <w:r w:rsidRPr="002549DD">
        <w:rPr>
          <w:rFonts w:ascii="Times New Roman" w:hAnsi="Times New Roman" w:cs="Times New Roman"/>
        </w:rPr>
        <w:t xml:space="preserve"> tvērumu un principus visaptverošai ārējās sauszemes RŠV pārvaldībai un tās ieviešanai. </w:t>
      </w:r>
    </w:p>
    <w:p w14:paraId="4B9A5C0B" w14:textId="13D729B6" w:rsidR="00BA214D" w:rsidRPr="002549DD" w:rsidRDefault="00322AF4"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Risinājuma </w:t>
      </w:r>
      <w:r w:rsidR="001E0016" w:rsidRPr="002549DD">
        <w:rPr>
          <w:rFonts w:ascii="Times New Roman" w:hAnsi="Times New Roman" w:cs="Times New Roman"/>
        </w:rPr>
        <w:t xml:space="preserve">ieviešanu </w:t>
      </w:r>
      <w:r w:rsidR="00DF3309" w:rsidRPr="002549DD">
        <w:rPr>
          <w:rFonts w:ascii="Times New Roman" w:hAnsi="Times New Roman" w:cs="Times New Roman"/>
        </w:rPr>
        <w:t xml:space="preserve">būtu </w:t>
      </w:r>
      <w:r w:rsidR="004A372D" w:rsidRPr="002549DD">
        <w:rPr>
          <w:rFonts w:ascii="Times New Roman" w:hAnsi="Times New Roman" w:cs="Times New Roman"/>
        </w:rPr>
        <w:t xml:space="preserve">iespējams </w:t>
      </w:r>
      <w:r w:rsidR="00411A85" w:rsidRPr="002549DD">
        <w:rPr>
          <w:rFonts w:ascii="Times New Roman" w:hAnsi="Times New Roman" w:cs="Times New Roman"/>
        </w:rPr>
        <w:t>sa</w:t>
      </w:r>
      <w:r w:rsidR="004A372D" w:rsidRPr="002549DD">
        <w:rPr>
          <w:rFonts w:ascii="Times New Roman" w:hAnsi="Times New Roman" w:cs="Times New Roman"/>
        </w:rPr>
        <w:t xml:space="preserve">dalīt </w:t>
      </w:r>
      <w:r w:rsidR="00BA214D" w:rsidRPr="002549DD">
        <w:rPr>
          <w:rFonts w:ascii="Times New Roman" w:hAnsi="Times New Roman" w:cs="Times New Roman"/>
        </w:rPr>
        <w:t>zemāk norādītajās</w:t>
      </w:r>
      <w:r w:rsidR="004A372D" w:rsidRPr="002549DD">
        <w:rPr>
          <w:rFonts w:ascii="Times New Roman" w:hAnsi="Times New Roman" w:cs="Times New Roman"/>
        </w:rPr>
        <w:t xml:space="preserve"> daļās</w:t>
      </w:r>
      <w:r w:rsidR="00941D59" w:rsidRPr="002549DD">
        <w:rPr>
          <w:rFonts w:ascii="Times New Roman" w:hAnsi="Times New Roman" w:cs="Times New Roman"/>
        </w:rPr>
        <w:t>:</w:t>
      </w:r>
    </w:p>
    <w:p w14:paraId="041B61FC" w14:textId="2ADD7796" w:rsidR="00941D59" w:rsidRPr="002549DD" w:rsidRDefault="00941D59" w:rsidP="002549DD">
      <w:pPr>
        <w:pStyle w:val="NoSpacing"/>
        <w:numPr>
          <w:ilvl w:val="0"/>
          <w:numId w:val="32"/>
        </w:numPr>
        <w:spacing w:before="100" w:beforeAutospacing="1" w:after="100" w:afterAutospacing="1"/>
        <w:jc w:val="both"/>
        <w:rPr>
          <w:rFonts w:ascii="Times New Roman" w:hAnsi="Times New Roman" w:cs="Times New Roman"/>
        </w:rPr>
      </w:pPr>
      <w:r w:rsidRPr="002549DD">
        <w:rPr>
          <w:rFonts w:ascii="Times New Roman" w:hAnsi="Times New Roman" w:cs="Times New Roman"/>
        </w:rPr>
        <w:t>kravas transporta līdzekļu rindu mazināšana;</w:t>
      </w:r>
    </w:p>
    <w:p w14:paraId="4B6D7806" w14:textId="389A0226" w:rsidR="00941D59" w:rsidRPr="002549DD" w:rsidRDefault="6736C1BB" w:rsidP="002549DD">
      <w:pPr>
        <w:pStyle w:val="NoSpacing"/>
        <w:numPr>
          <w:ilvl w:val="0"/>
          <w:numId w:val="32"/>
        </w:num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savstarpējās sadarbības </w:t>
      </w:r>
      <w:r w:rsidR="62DF22B1" w:rsidRPr="002549DD">
        <w:rPr>
          <w:rFonts w:ascii="Times New Roman" w:hAnsi="Times New Roman" w:cs="Times New Roman"/>
        </w:rPr>
        <w:t xml:space="preserve">RŠV </w:t>
      </w:r>
      <w:r w:rsidR="706FC1F6" w:rsidRPr="002549DD">
        <w:rPr>
          <w:rFonts w:ascii="Times New Roman" w:hAnsi="Times New Roman" w:cs="Times New Roman"/>
        </w:rPr>
        <w:t>pilnveidošana</w:t>
      </w:r>
      <w:r w:rsidRPr="002549DD">
        <w:rPr>
          <w:rFonts w:ascii="Times New Roman" w:hAnsi="Times New Roman" w:cs="Times New Roman"/>
        </w:rPr>
        <w:t xml:space="preserve"> starp</w:t>
      </w:r>
      <w:r w:rsidR="499EF4F2" w:rsidRPr="002549DD">
        <w:rPr>
          <w:rFonts w:ascii="Times New Roman" w:hAnsi="Times New Roman" w:cs="Times New Roman"/>
        </w:rPr>
        <w:t xml:space="preserve"> </w:t>
      </w:r>
      <w:r w:rsidR="00843793" w:rsidRPr="002549DD">
        <w:rPr>
          <w:rFonts w:ascii="Times New Roman" w:hAnsi="Times New Roman" w:cs="Times New Roman"/>
        </w:rPr>
        <w:t>VID</w:t>
      </w:r>
      <w:r w:rsidR="371C2610" w:rsidRPr="002549DD">
        <w:rPr>
          <w:rFonts w:ascii="Times New Roman" w:hAnsi="Times New Roman" w:cs="Times New Roman"/>
        </w:rPr>
        <w:t>,</w:t>
      </w:r>
      <w:r w:rsidR="70868BCC" w:rsidRPr="002549DD">
        <w:rPr>
          <w:rFonts w:ascii="Times New Roman" w:hAnsi="Times New Roman" w:cs="Times New Roman"/>
        </w:rPr>
        <w:t xml:space="preserve"> </w:t>
      </w:r>
      <w:r w:rsidR="28743D8B" w:rsidRPr="002549DD">
        <w:rPr>
          <w:rFonts w:ascii="Times New Roman" w:hAnsi="Times New Roman" w:cs="Times New Roman"/>
        </w:rPr>
        <w:t>VRS</w:t>
      </w:r>
      <w:r w:rsidR="371C2610" w:rsidRPr="002549DD">
        <w:rPr>
          <w:rFonts w:ascii="Times New Roman" w:hAnsi="Times New Roman" w:cs="Times New Roman"/>
        </w:rPr>
        <w:t xml:space="preserve"> un </w:t>
      </w:r>
      <w:r w:rsidR="28FDB9CC" w:rsidRPr="002549DD">
        <w:rPr>
          <w:rFonts w:ascii="Times New Roman" w:hAnsi="Times New Roman" w:cs="Times New Roman"/>
        </w:rPr>
        <w:t>PVD</w:t>
      </w:r>
      <w:r w:rsidR="264206C7" w:rsidRPr="002549DD">
        <w:rPr>
          <w:rFonts w:ascii="Times New Roman" w:hAnsi="Times New Roman" w:cs="Times New Roman"/>
        </w:rPr>
        <w:t xml:space="preserve"> </w:t>
      </w:r>
      <w:r w:rsidR="706FC1F6" w:rsidRPr="002549DD">
        <w:rPr>
          <w:rFonts w:ascii="Times New Roman" w:hAnsi="Times New Roman" w:cs="Times New Roman"/>
        </w:rPr>
        <w:t>(turpmāk – Iestādes)</w:t>
      </w:r>
      <w:r w:rsidR="08331C78" w:rsidRPr="002549DD">
        <w:rPr>
          <w:rFonts w:ascii="Times New Roman" w:hAnsi="Times New Roman" w:cs="Times New Roman"/>
        </w:rPr>
        <w:t xml:space="preserve"> un šo iestāžu amatpersonām</w:t>
      </w:r>
      <w:r w:rsidRPr="002549DD">
        <w:rPr>
          <w:rFonts w:ascii="Times New Roman" w:hAnsi="Times New Roman" w:cs="Times New Roman"/>
        </w:rPr>
        <w:t>;</w:t>
      </w:r>
    </w:p>
    <w:p w14:paraId="17B1C2B6" w14:textId="64073CAC" w:rsidR="00941D59" w:rsidRPr="002549DD" w:rsidRDefault="6736C1BB" w:rsidP="002549DD">
      <w:pPr>
        <w:pStyle w:val="NoSpacing"/>
        <w:numPr>
          <w:ilvl w:val="0"/>
          <w:numId w:val="32"/>
        </w:numPr>
        <w:spacing w:before="100" w:beforeAutospacing="1" w:after="100" w:afterAutospacing="1"/>
        <w:jc w:val="both"/>
        <w:rPr>
          <w:rFonts w:ascii="Times New Roman" w:hAnsi="Times New Roman" w:cs="Times New Roman"/>
        </w:rPr>
      </w:pPr>
      <w:r w:rsidRPr="002549DD">
        <w:rPr>
          <w:rFonts w:ascii="Times New Roman" w:hAnsi="Times New Roman" w:cs="Times New Roman"/>
        </w:rPr>
        <w:t>VRS iekšējo procesu pilnveidošan</w:t>
      </w:r>
      <w:r w:rsidR="371C2610" w:rsidRPr="002549DD">
        <w:rPr>
          <w:rFonts w:ascii="Times New Roman" w:hAnsi="Times New Roman" w:cs="Times New Roman"/>
        </w:rPr>
        <w:t>a</w:t>
      </w:r>
      <w:r w:rsidRPr="002549DD">
        <w:rPr>
          <w:rFonts w:ascii="Times New Roman" w:hAnsi="Times New Roman" w:cs="Times New Roman"/>
        </w:rPr>
        <w:t>;</w:t>
      </w:r>
    </w:p>
    <w:p w14:paraId="5AAC9B99" w14:textId="04FD1EE2" w:rsidR="00533221" w:rsidRPr="002E3794" w:rsidRDefault="6736C1BB" w:rsidP="002E3794">
      <w:pPr>
        <w:pStyle w:val="NoSpacing"/>
        <w:numPr>
          <w:ilvl w:val="0"/>
          <w:numId w:val="32"/>
        </w:numPr>
        <w:spacing w:before="100" w:beforeAutospacing="1" w:after="100" w:afterAutospacing="1"/>
        <w:jc w:val="both"/>
        <w:rPr>
          <w:rFonts w:ascii="Times New Roman" w:hAnsi="Times New Roman" w:cs="Times New Roman"/>
        </w:rPr>
      </w:pPr>
      <w:r w:rsidRPr="002549DD">
        <w:rPr>
          <w:rFonts w:ascii="Times New Roman" w:hAnsi="Times New Roman" w:cs="Times New Roman"/>
        </w:rPr>
        <w:t>Muitas iekšējo procesu pilnveidošan</w:t>
      </w:r>
      <w:r w:rsidR="371C2610" w:rsidRPr="002549DD">
        <w:rPr>
          <w:rFonts w:ascii="Times New Roman" w:hAnsi="Times New Roman" w:cs="Times New Roman"/>
        </w:rPr>
        <w:t>a</w:t>
      </w:r>
      <w:r w:rsidR="6B76E874" w:rsidRPr="002549DD">
        <w:rPr>
          <w:rFonts w:ascii="Times New Roman" w:hAnsi="Times New Roman" w:cs="Times New Roman"/>
        </w:rPr>
        <w:t>.</w:t>
      </w:r>
    </w:p>
    <w:p w14:paraId="5375C381" w14:textId="0D3A604B" w:rsidR="0020773D" w:rsidRPr="002549DD" w:rsidRDefault="6B76E874"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Pamats norādīto daļu pil</w:t>
      </w:r>
      <w:r w:rsidR="476BCD6B" w:rsidRPr="002549DD">
        <w:rPr>
          <w:rFonts w:ascii="Times New Roman" w:hAnsi="Times New Roman" w:cs="Times New Roman"/>
        </w:rPr>
        <w:t xml:space="preserve">nveidošanai </w:t>
      </w:r>
      <w:r w:rsidR="371C2610" w:rsidRPr="002549DD">
        <w:rPr>
          <w:rFonts w:ascii="Times New Roman" w:hAnsi="Times New Roman" w:cs="Times New Roman"/>
        </w:rPr>
        <w:t>ir</w:t>
      </w:r>
      <w:r w:rsidR="00CB1B08" w:rsidRPr="002549DD">
        <w:rPr>
          <w:rFonts w:ascii="Times New Roman" w:hAnsi="Times New Roman" w:cs="Times New Roman"/>
        </w:rPr>
        <w:t xml:space="preserve"> ārējās robežas </w:t>
      </w:r>
      <w:r w:rsidR="00900577" w:rsidRPr="002549DD">
        <w:rPr>
          <w:rFonts w:ascii="Times New Roman" w:hAnsi="Times New Roman" w:cs="Times New Roman"/>
        </w:rPr>
        <w:t>sauszemes</w:t>
      </w:r>
      <w:r w:rsidR="41909C7F" w:rsidRPr="002549DD">
        <w:rPr>
          <w:rFonts w:ascii="Times New Roman" w:hAnsi="Times New Roman" w:cs="Times New Roman"/>
        </w:rPr>
        <w:t xml:space="preserve"> </w:t>
      </w:r>
      <w:r w:rsidR="17B5EFF8" w:rsidRPr="002549DD">
        <w:rPr>
          <w:rFonts w:ascii="Times New Roman" w:hAnsi="Times New Roman" w:cs="Times New Roman"/>
        </w:rPr>
        <w:t>RŠV</w:t>
      </w:r>
      <w:r w:rsidR="41909C7F" w:rsidRPr="002549DD">
        <w:rPr>
          <w:rFonts w:ascii="Times New Roman" w:hAnsi="Times New Roman" w:cs="Times New Roman"/>
        </w:rPr>
        <w:t xml:space="preserve"> aprīkošana ar jauniem un</w:t>
      </w:r>
      <w:r w:rsidR="1704A07A" w:rsidRPr="002549DD">
        <w:rPr>
          <w:rFonts w:ascii="Times New Roman" w:hAnsi="Times New Roman" w:cs="Times New Roman"/>
        </w:rPr>
        <w:t xml:space="preserve"> </w:t>
      </w:r>
      <w:r w:rsidR="41909C7F" w:rsidRPr="002549DD">
        <w:rPr>
          <w:rFonts w:ascii="Times New Roman" w:hAnsi="Times New Roman" w:cs="Times New Roman"/>
        </w:rPr>
        <w:t xml:space="preserve">moderniem </w:t>
      </w:r>
      <w:r w:rsidR="371C2610" w:rsidRPr="002549DD">
        <w:rPr>
          <w:rFonts w:ascii="Times New Roman" w:hAnsi="Times New Roman" w:cs="Times New Roman"/>
        </w:rPr>
        <w:t>IT tehnoloģisk</w:t>
      </w:r>
      <w:r w:rsidR="41909C7F" w:rsidRPr="002549DD">
        <w:rPr>
          <w:rFonts w:ascii="Times New Roman" w:hAnsi="Times New Roman" w:cs="Times New Roman"/>
        </w:rPr>
        <w:t>ajiem</w:t>
      </w:r>
      <w:r w:rsidR="371C2610" w:rsidRPr="002549DD">
        <w:rPr>
          <w:rFonts w:ascii="Times New Roman" w:hAnsi="Times New Roman" w:cs="Times New Roman"/>
        </w:rPr>
        <w:t xml:space="preserve"> risinājum</w:t>
      </w:r>
      <w:r w:rsidR="41909C7F" w:rsidRPr="002549DD">
        <w:rPr>
          <w:rFonts w:ascii="Times New Roman" w:hAnsi="Times New Roman" w:cs="Times New Roman"/>
        </w:rPr>
        <w:t>iem</w:t>
      </w:r>
      <w:r w:rsidR="32905ED2" w:rsidRPr="002549DD">
        <w:rPr>
          <w:rFonts w:ascii="Times New Roman" w:hAnsi="Times New Roman" w:cs="Times New Roman"/>
        </w:rPr>
        <w:t xml:space="preserve">. </w:t>
      </w:r>
      <w:r w:rsidR="7332E467" w:rsidRPr="002549DD">
        <w:rPr>
          <w:rFonts w:ascii="Times New Roman" w:hAnsi="Times New Roman" w:cs="Times New Roman"/>
        </w:rPr>
        <w:t>B</w:t>
      </w:r>
      <w:r w:rsidR="32905ED2" w:rsidRPr="002549DD">
        <w:rPr>
          <w:rFonts w:ascii="Times New Roman" w:hAnsi="Times New Roman" w:cs="Times New Roman"/>
        </w:rPr>
        <w:t xml:space="preserve">ūtiskākie risinājuma arhitektūras elementi </w:t>
      </w:r>
      <w:r w:rsidR="7332E467" w:rsidRPr="002549DD">
        <w:rPr>
          <w:rFonts w:ascii="Times New Roman" w:hAnsi="Times New Roman" w:cs="Times New Roman"/>
        </w:rPr>
        <w:t xml:space="preserve">ir </w:t>
      </w:r>
      <w:proofErr w:type="spellStart"/>
      <w:r w:rsidR="32905ED2" w:rsidRPr="002549DD">
        <w:rPr>
          <w:rFonts w:ascii="Times New Roman" w:hAnsi="Times New Roman" w:cs="Times New Roman"/>
        </w:rPr>
        <w:t>datorredze</w:t>
      </w:r>
      <w:proofErr w:type="spellEnd"/>
      <w:r w:rsidR="32905ED2" w:rsidRPr="002549DD">
        <w:rPr>
          <w:rFonts w:ascii="Times New Roman" w:hAnsi="Times New Roman" w:cs="Times New Roman"/>
        </w:rPr>
        <w:t xml:space="preserve"> un tās nodrošinātā iespēja automātiski atpazīt transporta līdzekli</w:t>
      </w:r>
      <w:r w:rsidR="6C674523" w:rsidRPr="002549DD">
        <w:rPr>
          <w:rFonts w:ascii="Times New Roman" w:hAnsi="Times New Roman" w:cs="Times New Roman"/>
        </w:rPr>
        <w:t xml:space="preserve"> pēc noteiktām pazīmēm, piemēram, </w:t>
      </w:r>
      <w:r w:rsidR="32905ED2" w:rsidRPr="002549DD">
        <w:rPr>
          <w:rFonts w:ascii="Times New Roman" w:hAnsi="Times New Roman" w:cs="Times New Roman"/>
        </w:rPr>
        <w:t xml:space="preserve"> pēc tā numurzīmes</w:t>
      </w:r>
      <w:r w:rsidR="7332E467" w:rsidRPr="002549DD">
        <w:rPr>
          <w:rFonts w:ascii="Times New Roman" w:hAnsi="Times New Roman" w:cs="Times New Roman"/>
        </w:rPr>
        <w:t>,</w:t>
      </w:r>
      <w:r w:rsidR="32905ED2" w:rsidRPr="002549DD">
        <w:rPr>
          <w:rFonts w:ascii="Times New Roman" w:hAnsi="Times New Roman" w:cs="Times New Roman"/>
        </w:rPr>
        <w:t xml:space="preserve"> kā arī vienotas informācijas sistēmas izveide, kuru</w:t>
      </w:r>
      <w:r w:rsidR="3F11D529" w:rsidRPr="002549DD">
        <w:rPr>
          <w:rFonts w:ascii="Times New Roman" w:hAnsi="Times New Roman" w:cs="Times New Roman"/>
        </w:rPr>
        <w:t xml:space="preserve"> ikdienas darbā</w:t>
      </w:r>
      <w:r w:rsidR="32905ED2" w:rsidRPr="002549DD">
        <w:rPr>
          <w:rFonts w:ascii="Times New Roman" w:hAnsi="Times New Roman" w:cs="Times New Roman"/>
        </w:rPr>
        <w:t xml:space="preserve"> lietotu visas </w:t>
      </w:r>
      <w:proofErr w:type="spellStart"/>
      <w:r w:rsidR="32905ED2" w:rsidRPr="002549DD">
        <w:rPr>
          <w:rFonts w:ascii="Times New Roman" w:hAnsi="Times New Roman" w:cs="Times New Roman"/>
        </w:rPr>
        <w:t>robežšķērsošanas</w:t>
      </w:r>
      <w:proofErr w:type="spellEnd"/>
      <w:r w:rsidR="32905ED2" w:rsidRPr="002549DD">
        <w:rPr>
          <w:rFonts w:ascii="Times New Roman" w:hAnsi="Times New Roman" w:cs="Times New Roman"/>
        </w:rPr>
        <w:t xml:space="preserve"> proces</w:t>
      </w:r>
      <w:r w:rsidR="675F079D" w:rsidRPr="002549DD">
        <w:rPr>
          <w:rFonts w:ascii="Times New Roman" w:hAnsi="Times New Roman" w:cs="Times New Roman"/>
        </w:rPr>
        <w:t>a</w:t>
      </w:r>
      <w:r w:rsidR="32905ED2" w:rsidRPr="002549DD">
        <w:rPr>
          <w:rFonts w:ascii="Times New Roman" w:hAnsi="Times New Roman" w:cs="Times New Roman"/>
        </w:rPr>
        <w:t xml:space="preserve"> </w:t>
      </w:r>
      <w:r w:rsidR="5378BFE7" w:rsidRPr="002549DD">
        <w:rPr>
          <w:rFonts w:ascii="Times New Roman" w:hAnsi="Times New Roman" w:cs="Times New Roman"/>
        </w:rPr>
        <w:t xml:space="preserve">nodrošināšanā </w:t>
      </w:r>
      <w:r w:rsidR="32905ED2" w:rsidRPr="002549DD">
        <w:rPr>
          <w:rFonts w:ascii="Times New Roman" w:hAnsi="Times New Roman" w:cs="Times New Roman"/>
        </w:rPr>
        <w:t xml:space="preserve">iesaistītās </w:t>
      </w:r>
      <w:r w:rsidR="706FC1F6" w:rsidRPr="002549DD">
        <w:rPr>
          <w:rFonts w:ascii="Times New Roman" w:hAnsi="Times New Roman" w:cs="Times New Roman"/>
        </w:rPr>
        <w:t>Iestādes</w:t>
      </w:r>
      <w:r w:rsidR="32905ED2" w:rsidRPr="002549DD">
        <w:rPr>
          <w:rFonts w:ascii="Times New Roman" w:hAnsi="Times New Roman" w:cs="Times New Roman"/>
        </w:rPr>
        <w:t xml:space="preserve">, paverot iespēju veicināt </w:t>
      </w:r>
      <w:r w:rsidR="3F11D529" w:rsidRPr="002549DD">
        <w:rPr>
          <w:rFonts w:ascii="Times New Roman" w:hAnsi="Times New Roman" w:cs="Times New Roman"/>
        </w:rPr>
        <w:t>I</w:t>
      </w:r>
      <w:r w:rsidR="32905ED2" w:rsidRPr="002549DD">
        <w:rPr>
          <w:rFonts w:ascii="Times New Roman" w:hAnsi="Times New Roman" w:cs="Times New Roman"/>
        </w:rPr>
        <w:t>estāžu savstarpējo sadarbību, tādejādi paaugstinot</w:t>
      </w:r>
      <w:r w:rsidR="3F11D529" w:rsidRPr="002549DD">
        <w:rPr>
          <w:rFonts w:ascii="Times New Roman" w:hAnsi="Times New Roman" w:cs="Times New Roman"/>
        </w:rPr>
        <w:t xml:space="preserve"> gan darba</w:t>
      </w:r>
      <w:r w:rsidR="32905ED2" w:rsidRPr="002549DD">
        <w:rPr>
          <w:rFonts w:ascii="Times New Roman" w:hAnsi="Times New Roman" w:cs="Times New Roman"/>
        </w:rPr>
        <w:t xml:space="preserve"> </w:t>
      </w:r>
      <w:r w:rsidR="32905ED2" w:rsidRPr="002549DD">
        <w:rPr>
          <w:rFonts w:ascii="Times New Roman" w:hAnsi="Times New Roman" w:cs="Times New Roman"/>
        </w:rPr>
        <w:lastRenderedPageBreak/>
        <w:t>efektivitāti</w:t>
      </w:r>
      <w:r w:rsidR="3F11D529" w:rsidRPr="002549DD">
        <w:rPr>
          <w:rFonts w:ascii="Times New Roman" w:hAnsi="Times New Roman" w:cs="Times New Roman"/>
        </w:rPr>
        <w:t>,</w:t>
      </w:r>
      <w:r w:rsidR="6261AFAA" w:rsidRPr="002549DD">
        <w:rPr>
          <w:rFonts w:ascii="Times New Roman" w:hAnsi="Times New Roman" w:cs="Times New Roman"/>
        </w:rPr>
        <w:t xml:space="preserve"> informācijas apmaiņu</w:t>
      </w:r>
      <w:r w:rsidR="3D2220BE" w:rsidRPr="002549DD">
        <w:rPr>
          <w:rFonts w:ascii="Times New Roman" w:hAnsi="Times New Roman" w:cs="Times New Roman"/>
        </w:rPr>
        <w:t>, tās manuālu nedublēšanu,</w:t>
      </w:r>
      <w:r w:rsidR="3F11D529" w:rsidRPr="002549DD">
        <w:rPr>
          <w:rFonts w:ascii="Times New Roman" w:hAnsi="Times New Roman" w:cs="Times New Roman"/>
        </w:rPr>
        <w:t xml:space="preserve"> </w:t>
      </w:r>
      <w:r w:rsidR="030D5E6F" w:rsidRPr="002549DD">
        <w:rPr>
          <w:rFonts w:ascii="Times New Roman" w:hAnsi="Times New Roman" w:cs="Times New Roman"/>
        </w:rPr>
        <w:t>rezultātā palielinot</w:t>
      </w:r>
      <w:r w:rsidR="3F11D529" w:rsidRPr="002549DD">
        <w:rPr>
          <w:rFonts w:ascii="Times New Roman" w:hAnsi="Times New Roman" w:cs="Times New Roman"/>
        </w:rPr>
        <w:t xml:space="preserve"> </w:t>
      </w:r>
      <w:r w:rsidR="0B900E6B" w:rsidRPr="002549DD">
        <w:rPr>
          <w:rFonts w:ascii="Times New Roman" w:hAnsi="Times New Roman" w:cs="Times New Roman"/>
        </w:rPr>
        <w:t>RŠV</w:t>
      </w:r>
      <w:r w:rsidR="3F11D529" w:rsidRPr="002549DD">
        <w:rPr>
          <w:rFonts w:ascii="Times New Roman" w:hAnsi="Times New Roman" w:cs="Times New Roman"/>
        </w:rPr>
        <w:t xml:space="preserve"> caurlaides spēju</w:t>
      </w:r>
      <w:r w:rsidR="53F4232D" w:rsidRPr="002549DD">
        <w:rPr>
          <w:rFonts w:ascii="Times New Roman" w:hAnsi="Times New Roman" w:cs="Times New Roman"/>
        </w:rPr>
        <w:t xml:space="preserve"> </w:t>
      </w:r>
      <w:r w:rsidR="2CDC0177" w:rsidRPr="002549DD">
        <w:rPr>
          <w:rFonts w:ascii="Times New Roman" w:hAnsi="Times New Roman" w:cs="Times New Roman"/>
        </w:rPr>
        <w:t>vienlaicīgi</w:t>
      </w:r>
      <w:r w:rsidR="53F4232D" w:rsidRPr="002549DD">
        <w:rPr>
          <w:rFonts w:ascii="Times New Roman" w:hAnsi="Times New Roman" w:cs="Times New Roman"/>
        </w:rPr>
        <w:t xml:space="preserve"> samazinot patērētos </w:t>
      </w:r>
      <w:r w:rsidR="2CDC0177" w:rsidRPr="002549DD">
        <w:rPr>
          <w:rFonts w:ascii="Times New Roman" w:hAnsi="Times New Roman" w:cs="Times New Roman"/>
        </w:rPr>
        <w:t>cilvēk</w:t>
      </w:r>
      <w:r w:rsidR="53F4232D" w:rsidRPr="002549DD">
        <w:rPr>
          <w:rFonts w:ascii="Times New Roman" w:hAnsi="Times New Roman" w:cs="Times New Roman"/>
        </w:rPr>
        <w:t>resursus</w:t>
      </w:r>
      <w:r w:rsidR="3F11D529" w:rsidRPr="002549DD">
        <w:rPr>
          <w:rFonts w:ascii="Times New Roman" w:hAnsi="Times New Roman" w:cs="Times New Roman"/>
        </w:rPr>
        <w:t>.</w:t>
      </w:r>
    </w:p>
    <w:p w14:paraId="7C0D9334" w14:textId="6606A1F8" w:rsidR="008213F6" w:rsidRPr="002549DD" w:rsidRDefault="00DE366C" w:rsidP="002549DD">
      <w:pPr>
        <w:pStyle w:val="pf0"/>
        <w:jc w:val="both"/>
        <w:rPr>
          <w:rStyle w:val="cf01"/>
          <w:rFonts w:ascii="Times New Roman" w:hAnsi="Times New Roman" w:cs="Times New Roman"/>
          <w:sz w:val="24"/>
          <w:szCs w:val="24"/>
          <w:lang w:val="lv-LV"/>
        </w:rPr>
      </w:pPr>
      <w:r w:rsidRPr="002549DD">
        <w:rPr>
          <w:rStyle w:val="cf01"/>
          <w:rFonts w:ascii="Times New Roman" w:hAnsi="Times New Roman" w:cs="Times New Roman"/>
          <w:sz w:val="24"/>
          <w:szCs w:val="24"/>
          <w:lang w:val="lv-LV"/>
        </w:rPr>
        <w:t>Pasākumu kompleksa ietvaros ir plānots izveidot iepriekšējās pieteikšanās sistēmu</w:t>
      </w:r>
      <w:r w:rsidR="000659C1">
        <w:rPr>
          <w:rStyle w:val="cf01"/>
          <w:rFonts w:ascii="Times New Roman" w:hAnsi="Times New Roman" w:cs="Times New Roman"/>
          <w:sz w:val="24"/>
          <w:szCs w:val="24"/>
          <w:lang w:val="lv-LV"/>
        </w:rPr>
        <w:t xml:space="preserve"> – e-rindu</w:t>
      </w:r>
      <w:r w:rsidRPr="002549DD">
        <w:rPr>
          <w:rStyle w:val="cf01"/>
          <w:rFonts w:ascii="Times New Roman" w:hAnsi="Times New Roman" w:cs="Times New Roman"/>
          <w:sz w:val="24"/>
          <w:szCs w:val="24"/>
          <w:lang w:val="lv-LV"/>
        </w:rPr>
        <w:t xml:space="preserve">, kurā būs iespējams attālināti pieteikt kravas un vieglo transporta līdzekļu un ar to saistīto personu </w:t>
      </w:r>
      <w:proofErr w:type="spellStart"/>
      <w:r w:rsidRPr="002549DD">
        <w:rPr>
          <w:rStyle w:val="cf01"/>
          <w:rFonts w:ascii="Times New Roman" w:hAnsi="Times New Roman" w:cs="Times New Roman"/>
          <w:sz w:val="24"/>
          <w:szCs w:val="24"/>
          <w:lang w:val="lv-LV"/>
        </w:rPr>
        <w:t>robežšķērsošanu</w:t>
      </w:r>
      <w:proofErr w:type="spellEnd"/>
      <w:r w:rsidRPr="002549DD">
        <w:rPr>
          <w:rStyle w:val="cf01"/>
          <w:rFonts w:ascii="Times New Roman" w:hAnsi="Times New Roman" w:cs="Times New Roman"/>
          <w:sz w:val="24"/>
          <w:szCs w:val="24"/>
          <w:lang w:val="lv-LV"/>
        </w:rPr>
        <w:t>, paredzot sadaļu arī iekšējās robežas kontrolei, īpaši attiecībā uz trešo valstu transportlīdzekļiem, kam noteikts atļautais uzturēšanās termiņš Latvijā ir 90 dienas 180 dienu laika</w:t>
      </w:r>
      <w:r w:rsidR="004E5D35" w:rsidRPr="002549DD">
        <w:rPr>
          <w:rStyle w:val="cf01"/>
          <w:rFonts w:ascii="Times New Roman" w:hAnsi="Times New Roman" w:cs="Times New Roman"/>
          <w:sz w:val="24"/>
          <w:szCs w:val="24"/>
          <w:lang w:val="lv-LV"/>
        </w:rPr>
        <w:t xml:space="preserve"> </w:t>
      </w:r>
      <w:r w:rsidRPr="002549DD">
        <w:rPr>
          <w:rStyle w:val="cf01"/>
          <w:rFonts w:ascii="Times New Roman" w:hAnsi="Times New Roman" w:cs="Times New Roman"/>
          <w:sz w:val="24"/>
          <w:szCs w:val="24"/>
          <w:lang w:val="lv-LV"/>
        </w:rPr>
        <w:t>posmā, kā arī rindas progresa ziņošanas sistēma.</w:t>
      </w:r>
    </w:p>
    <w:p w14:paraId="1FE44092" w14:textId="77777777" w:rsidR="008213F6" w:rsidRPr="002549DD" w:rsidRDefault="008213F6" w:rsidP="002549DD">
      <w:pPr>
        <w:pStyle w:val="pf0"/>
        <w:jc w:val="both"/>
        <w:rPr>
          <w:lang w:val="lv-LV"/>
        </w:rPr>
      </w:pPr>
      <w:r w:rsidRPr="002549DD">
        <w:rPr>
          <w:rStyle w:val="cf01"/>
          <w:rFonts w:ascii="Times New Roman" w:hAnsi="Times New Roman" w:cs="Times New Roman"/>
          <w:sz w:val="24"/>
          <w:szCs w:val="24"/>
          <w:lang w:val="lv-LV"/>
        </w:rPr>
        <w:t xml:space="preserve">Tā kā  visiem kravas transportlīdzekļiem, kuru pilnā masa pārsniedz 3 t, kas nonāk līdz ārējai robežai, ir nepieciešams iepriekš iegādāties arī vinjeti, tad vēl vienas reģistrācijas  sistēmas izveide, kas būs izvietota atsevišķā vietnē,  radīs pakalpojumu sniegšanas sadrumstalotību un </w:t>
      </w:r>
      <w:proofErr w:type="spellStart"/>
      <w:r w:rsidRPr="002549DD">
        <w:rPr>
          <w:rStyle w:val="cf01"/>
          <w:rFonts w:ascii="Times New Roman" w:hAnsi="Times New Roman" w:cs="Times New Roman"/>
          <w:sz w:val="24"/>
          <w:szCs w:val="24"/>
          <w:lang w:val="lv-LV"/>
        </w:rPr>
        <w:t>problēmsituācijas</w:t>
      </w:r>
      <w:proofErr w:type="spellEnd"/>
      <w:r w:rsidRPr="002549DD">
        <w:rPr>
          <w:rStyle w:val="cf01"/>
          <w:rFonts w:ascii="Times New Roman" w:hAnsi="Times New Roman" w:cs="Times New Roman"/>
          <w:sz w:val="24"/>
          <w:szCs w:val="24"/>
          <w:lang w:val="lv-LV"/>
        </w:rPr>
        <w:t xml:space="preserve"> atšķirīgām atbildīgajām iestādēm.  Viens no risinājumiem varētu būt elektronisko pieteikšanos integrēt jau esošajā vietnē, kur šobrīd ir iespējams iegādāties vinjetes. </w:t>
      </w:r>
    </w:p>
    <w:p w14:paraId="1781B600" w14:textId="77777777" w:rsidR="002E3794" w:rsidRPr="00201198" w:rsidRDefault="002E3794" w:rsidP="002E3794">
      <w:pPr>
        <w:pStyle w:val="pf0"/>
        <w:jc w:val="both"/>
        <w:rPr>
          <w:rStyle w:val="cf01"/>
          <w:rFonts w:ascii="Times New Roman" w:hAnsi="Times New Roman" w:cs="Times New Roman"/>
          <w:sz w:val="24"/>
          <w:szCs w:val="24"/>
          <w:lang w:val="lv-LV"/>
        </w:rPr>
      </w:pPr>
      <w:r w:rsidRPr="00201198">
        <w:rPr>
          <w:rStyle w:val="cf01"/>
          <w:rFonts w:ascii="Times New Roman" w:hAnsi="Times New Roman" w:cs="Times New Roman"/>
          <w:sz w:val="24"/>
          <w:szCs w:val="24"/>
          <w:lang w:val="lv-LV"/>
        </w:rPr>
        <w:t>Ja pirmajā posmā  sistēma tiek attiecināta uz kravu pārvadājumiem, veidojot atsevišķas plūsmas kravas transportlīdzekļiem bez kravas un, pievienojot muitas deklarāciju jeb MRN (</w:t>
      </w:r>
      <w:proofErr w:type="spellStart"/>
      <w:r w:rsidRPr="00201198">
        <w:rPr>
          <w:rStyle w:val="cf01"/>
          <w:rFonts w:ascii="Times New Roman" w:hAnsi="Times New Roman" w:cs="Times New Roman"/>
          <w:sz w:val="24"/>
          <w:szCs w:val="24"/>
          <w:lang w:val="lv-LV"/>
        </w:rPr>
        <w:t>Movement</w:t>
      </w:r>
      <w:proofErr w:type="spellEnd"/>
      <w:r w:rsidRPr="00201198">
        <w:rPr>
          <w:rStyle w:val="cf01"/>
          <w:rFonts w:ascii="Times New Roman" w:hAnsi="Times New Roman" w:cs="Times New Roman"/>
          <w:sz w:val="24"/>
          <w:szCs w:val="24"/>
          <w:lang w:val="lv-LV"/>
        </w:rPr>
        <w:t xml:space="preserve"> reference </w:t>
      </w:r>
      <w:proofErr w:type="spellStart"/>
      <w:r w:rsidRPr="00201198">
        <w:rPr>
          <w:rStyle w:val="cf01"/>
          <w:rFonts w:ascii="Times New Roman" w:hAnsi="Times New Roman" w:cs="Times New Roman"/>
          <w:sz w:val="24"/>
          <w:szCs w:val="24"/>
          <w:lang w:val="lv-LV"/>
        </w:rPr>
        <w:t>number</w:t>
      </w:r>
      <w:proofErr w:type="spellEnd"/>
      <w:r w:rsidRPr="00201198">
        <w:rPr>
          <w:rStyle w:val="cf01"/>
          <w:rFonts w:ascii="Times New Roman" w:hAnsi="Times New Roman" w:cs="Times New Roman"/>
          <w:sz w:val="24"/>
          <w:szCs w:val="24"/>
          <w:lang w:val="lv-LV"/>
        </w:rPr>
        <w:t xml:space="preserve">), iepriekšējo  pieteikšanos transportlīdzekļiem  ar kravu  un  transportlīdzekļiem ar ATP kravām, nepieciešams noteikt, cik rindas plūsmas plānots veidot. </w:t>
      </w:r>
    </w:p>
    <w:p w14:paraId="662FE661" w14:textId="77777777" w:rsidR="002E3794" w:rsidRPr="00201198" w:rsidRDefault="002E3794" w:rsidP="002E3794">
      <w:pPr>
        <w:jc w:val="both"/>
        <w:rPr>
          <w:rFonts w:ascii="Times New Roman" w:hAnsi="Times New Roman"/>
        </w:rPr>
      </w:pPr>
      <w:r w:rsidRPr="00201198">
        <w:rPr>
          <w:rFonts w:ascii="Times New Roman" w:hAnsi="Times New Roman"/>
        </w:rPr>
        <w:t>Perspektīvā pienākums reģistrēties transportlīdzekļu elektroniskajā rindā būtu jāattiecina uz visa veida transportlīdzekļiem, kas nodrošinātu:</w:t>
      </w:r>
    </w:p>
    <w:p w14:paraId="56A602E9" w14:textId="77777777" w:rsidR="002E3794" w:rsidRPr="00201198" w:rsidRDefault="002E3794" w:rsidP="002E3794">
      <w:pPr>
        <w:pStyle w:val="ListParagraph"/>
        <w:numPr>
          <w:ilvl w:val="0"/>
          <w:numId w:val="43"/>
        </w:numPr>
        <w:tabs>
          <w:tab w:val="left" w:pos="1134"/>
        </w:tabs>
        <w:spacing w:before="0" w:beforeAutospacing="0" w:after="0" w:afterAutospacing="0"/>
        <w:ind w:left="1134" w:hanging="425"/>
        <w:contextualSpacing/>
        <w:jc w:val="both"/>
      </w:pPr>
      <w:r w:rsidRPr="00201198">
        <w:t xml:space="preserve">kravu pārvadājumu plānošanu, minimizējot rindas pirms </w:t>
      </w:r>
      <w:proofErr w:type="spellStart"/>
      <w:r w:rsidRPr="00201198">
        <w:t>robežšķērsošanas</w:t>
      </w:r>
      <w:proofErr w:type="spellEnd"/>
      <w:r w:rsidRPr="00201198">
        <w:t xml:space="preserve"> vietām, kā arī finansiālo slogu kravu pārvadātājam;</w:t>
      </w:r>
    </w:p>
    <w:p w14:paraId="39CA7F29" w14:textId="77777777" w:rsidR="002E3794" w:rsidRPr="00201198" w:rsidRDefault="002E3794" w:rsidP="002E3794">
      <w:pPr>
        <w:pStyle w:val="ListParagraph"/>
        <w:numPr>
          <w:ilvl w:val="0"/>
          <w:numId w:val="43"/>
        </w:numPr>
        <w:tabs>
          <w:tab w:val="left" w:pos="1134"/>
        </w:tabs>
        <w:spacing w:before="0" w:beforeAutospacing="0" w:after="0" w:afterAutospacing="0"/>
        <w:ind w:left="1134" w:hanging="425"/>
        <w:contextualSpacing/>
        <w:jc w:val="both"/>
      </w:pPr>
      <w:r w:rsidRPr="00201198">
        <w:t xml:space="preserve">balansētu ārējās robežas šķērsošanu tūristu kategorijai un vietējās pierobežas satiksmes subjektiem, kuriem kaimiņvalsts apmeklējumam ir sistēmisks raksturs; </w:t>
      </w:r>
    </w:p>
    <w:p w14:paraId="287D0B8E" w14:textId="77777777" w:rsidR="002E3794" w:rsidRPr="00201198" w:rsidRDefault="002E3794" w:rsidP="002E3794">
      <w:pPr>
        <w:pStyle w:val="ListParagraph"/>
        <w:numPr>
          <w:ilvl w:val="0"/>
          <w:numId w:val="43"/>
        </w:numPr>
        <w:tabs>
          <w:tab w:val="left" w:pos="1134"/>
        </w:tabs>
        <w:spacing w:before="0" w:beforeAutospacing="0" w:after="0" w:afterAutospacing="0"/>
        <w:ind w:left="1134" w:hanging="425"/>
        <w:contextualSpacing/>
        <w:jc w:val="both"/>
      </w:pPr>
      <w:r w:rsidRPr="00201198">
        <w:t>balansētu ārējās robežas šķērsošanu starp regulārajiem starptautiskajiem pasažieru pārvadājumiem (it īpaši nacionālajiem) un neregulārajiem pasažieru pārvadājumiem;</w:t>
      </w:r>
    </w:p>
    <w:p w14:paraId="6031213F" w14:textId="77777777" w:rsidR="002E3794" w:rsidRPr="00201198" w:rsidRDefault="002E3794" w:rsidP="002E3794">
      <w:pPr>
        <w:pStyle w:val="ListParagraph"/>
        <w:numPr>
          <w:ilvl w:val="0"/>
          <w:numId w:val="43"/>
        </w:numPr>
        <w:tabs>
          <w:tab w:val="left" w:pos="1134"/>
        </w:tabs>
        <w:spacing w:before="0" w:beforeAutospacing="0" w:after="0" w:afterAutospacing="0"/>
        <w:ind w:left="1134" w:hanging="425"/>
        <w:contextualSpacing/>
        <w:jc w:val="both"/>
      </w:pPr>
      <w:r w:rsidRPr="00201198">
        <w:t xml:space="preserve">atbilstoša skaita (ievērojot kompetento iestāžu kapacitāti) transportlīdzekļu vienlaicīgu esību </w:t>
      </w:r>
      <w:proofErr w:type="spellStart"/>
      <w:r w:rsidRPr="00201198">
        <w:t>robežšķērsošanas</w:t>
      </w:r>
      <w:proofErr w:type="spellEnd"/>
      <w:r w:rsidRPr="00201198">
        <w:t xml:space="preserve"> vietā;</w:t>
      </w:r>
    </w:p>
    <w:p w14:paraId="57D565D9" w14:textId="77777777" w:rsidR="002E3794" w:rsidRDefault="002E3794" w:rsidP="002E3794">
      <w:pPr>
        <w:pStyle w:val="ListParagraph"/>
        <w:numPr>
          <w:ilvl w:val="0"/>
          <w:numId w:val="43"/>
        </w:numPr>
        <w:tabs>
          <w:tab w:val="left" w:pos="1134"/>
        </w:tabs>
        <w:spacing w:before="0" w:beforeAutospacing="0" w:after="0" w:afterAutospacing="0"/>
        <w:ind w:left="1134" w:hanging="425"/>
        <w:contextualSpacing/>
        <w:jc w:val="both"/>
      </w:pPr>
      <w:r w:rsidRPr="00201198">
        <w:t xml:space="preserve">ceļu satiksmes drošību pirms </w:t>
      </w:r>
      <w:proofErr w:type="spellStart"/>
      <w:r w:rsidRPr="00201198">
        <w:t>robežšķērsošanas</w:t>
      </w:r>
      <w:proofErr w:type="spellEnd"/>
      <w:r w:rsidRPr="00201198">
        <w:t xml:space="preserve"> vietām.</w:t>
      </w:r>
    </w:p>
    <w:p w14:paraId="67DA43EA" w14:textId="70038EBF" w:rsidR="002E3794" w:rsidRPr="002549DD" w:rsidRDefault="002E3794" w:rsidP="002E3794">
      <w:pPr>
        <w:pStyle w:val="pf0"/>
        <w:jc w:val="both"/>
        <w:rPr>
          <w:lang w:val="lv-LV"/>
        </w:rPr>
      </w:pPr>
      <w:r w:rsidRPr="002549DD">
        <w:rPr>
          <w:rStyle w:val="cf01"/>
          <w:rFonts w:ascii="Times New Roman" w:eastAsiaTheme="minorHAnsi" w:hAnsi="Times New Roman" w:cs="Times New Roman"/>
          <w:sz w:val="24"/>
          <w:szCs w:val="24"/>
          <w:lang w:val="lv-LV"/>
        </w:rPr>
        <w:t>R</w:t>
      </w:r>
      <w:r w:rsidRPr="002549DD">
        <w:rPr>
          <w:rStyle w:val="cf01"/>
          <w:rFonts w:ascii="Times New Roman" w:hAnsi="Times New Roman" w:cs="Times New Roman"/>
          <w:sz w:val="24"/>
          <w:szCs w:val="24"/>
          <w:lang w:val="lv-LV"/>
        </w:rPr>
        <w:t>eģistrācija būs obligāta visiem transportlīdzekļiem</w:t>
      </w:r>
      <w:r w:rsidRPr="002549DD">
        <w:rPr>
          <w:rStyle w:val="cf01"/>
          <w:rFonts w:ascii="Times New Roman" w:eastAsiaTheme="minorHAnsi" w:hAnsi="Times New Roman" w:cs="Times New Roman"/>
          <w:sz w:val="24"/>
          <w:szCs w:val="24"/>
          <w:lang w:val="lv-LV"/>
        </w:rPr>
        <w:t xml:space="preserve">. </w:t>
      </w:r>
    </w:p>
    <w:p w14:paraId="48D29232" w14:textId="317F22B9" w:rsidR="002E3794" w:rsidRPr="002E3794" w:rsidRDefault="002E3794" w:rsidP="002E3794">
      <w:pPr>
        <w:jc w:val="both"/>
        <w:rPr>
          <w:rFonts w:ascii="Times New Roman" w:hAnsi="Times New Roman" w:cs="Times New Roman"/>
        </w:rPr>
      </w:pPr>
      <w:r w:rsidRPr="002E3794">
        <w:rPr>
          <w:rFonts w:ascii="Times New Roman" w:hAnsi="Times New Roman" w:cs="Times New Roman"/>
        </w:rPr>
        <w:t>Ņemot vērā pirmā posma realizācijas un plānotās uzturēšanas izmaksas</w:t>
      </w:r>
      <w:r w:rsidR="00934FD8">
        <w:rPr>
          <w:rFonts w:ascii="Times New Roman" w:hAnsi="Times New Roman" w:cs="Times New Roman"/>
        </w:rPr>
        <w:t>,</w:t>
      </w:r>
      <w:r w:rsidRPr="002E3794">
        <w:rPr>
          <w:rFonts w:ascii="Times New Roman" w:hAnsi="Times New Roman" w:cs="Times New Roman"/>
        </w:rPr>
        <w:t xml:space="preserve"> elektroniskā pieteikšanās valsts robežas šķērsošanai būtu organizējama kā maksas pakalpojums. </w:t>
      </w:r>
      <w:r w:rsidRPr="002549DD">
        <w:rPr>
          <w:rStyle w:val="cf01"/>
          <w:rFonts w:ascii="Times New Roman" w:hAnsi="Times New Roman" w:cs="Times New Roman"/>
          <w:sz w:val="24"/>
          <w:szCs w:val="24"/>
        </w:rPr>
        <w:t>Dati par kravas transportlīdzekļiem, kas ir šķērsojuši robežu katrā RŠV gada laikā (dinamika par laika posmu 20</w:t>
      </w:r>
      <w:r>
        <w:rPr>
          <w:rStyle w:val="cf01"/>
          <w:rFonts w:ascii="Times New Roman" w:hAnsi="Times New Roman" w:cs="Times New Roman"/>
          <w:sz w:val="24"/>
          <w:szCs w:val="24"/>
        </w:rPr>
        <w:t>21</w:t>
      </w:r>
      <w:r w:rsidRPr="002549DD">
        <w:rPr>
          <w:rStyle w:val="cf01"/>
          <w:rFonts w:ascii="Times New Roman" w:hAnsi="Times New Roman" w:cs="Times New Roman"/>
          <w:sz w:val="24"/>
          <w:szCs w:val="24"/>
        </w:rPr>
        <w:t xml:space="preserve">.g. – 2023.g.) varētu būt informācijas avots sistēmas noslodzes un izmaksu, kā arī ieņēmumu aprēķinam, ja par reģistrēšanās pakalpojumu </w:t>
      </w:r>
      <w:r>
        <w:rPr>
          <w:rStyle w:val="cf01"/>
          <w:rFonts w:ascii="Times New Roman" w:hAnsi="Times New Roman" w:cs="Times New Roman"/>
          <w:sz w:val="24"/>
          <w:szCs w:val="24"/>
        </w:rPr>
        <w:t xml:space="preserve">perspektīvā </w:t>
      </w:r>
      <w:r w:rsidRPr="002549DD">
        <w:rPr>
          <w:rStyle w:val="cf01"/>
          <w:rFonts w:ascii="Times New Roman" w:hAnsi="Times New Roman" w:cs="Times New Roman"/>
          <w:sz w:val="24"/>
          <w:szCs w:val="24"/>
        </w:rPr>
        <w:t>ti</w:t>
      </w:r>
      <w:r>
        <w:rPr>
          <w:rStyle w:val="cf01"/>
          <w:rFonts w:ascii="Times New Roman" w:hAnsi="Times New Roman" w:cs="Times New Roman"/>
          <w:sz w:val="24"/>
          <w:szCs w:val="24"/>
        </w:rPr>
        <w:t>ks</w:t>
      </w:r>
      <w:r w:rsidRPr="002549DD">
        <w:rPr>
          <w:rStyle w:val="cf01"/>
          <w:rFonts w:ascii="Times New Roman" w:hAnsi="Times New Roman" w:cs="Times New Roman"/>
          <w:sz w:val="24"/>
          <w:szCs w:val="24"/>
        </w:rPr>
        <w:t xml:space="preserve"> ieviesta maksa</w:t>
      </w:r>
      <w:r>
        <w:rPr>
          <w:rStyle w:val="cf01"/>
          <w:rFonts w:ascii="Times New Roman" w:hAnsi="Times New Roman" w:cs="Times New Roman"/>
          <w:sz w:val="24"/>
          <w:szCs w:val="24"/>
        </w:rPr>
        <w:t>.</w:t>
      </w:r>
      <w:r w:rsidRPr="002E3794">
        <w:t xml:space="preserve"> </w:t>
      </w:r>
    </w:p>
    <w:tbl>
      <w:tblPr>
        <w:tblStyle w:val="TableGrid"/>
        <w:tblW w:w="0" w:type="auto"/>
        <w:tblLook w:val="04A0" w:firstRow="1" w:lastRow="0" w:firstColumn="1" w:lastColumn="0" w:noHBand="0" w:noVBand="1"/>
      </w:tblPr>
      <w:tblGrid>
        <w:gridCol w:w="1413"/>
        <w:gridCol w:w="1843"/>
        <w:gridCol w:w="1984"/>
        <w:gridCol w:w="1972"/>
        <w:gridCol w:w="1804"/>
      </w:tblGrid>
      <w:tr w:rsidR="002E3794" w:rsidRPr="00317472" w14:paraId="618FA95F" w14:textId="77777777" w:rsidTr="00223150">
        <w:tc>
          <w:tcPr>
            <w:tcW w:w="1413" w:type="dxa"/>
            <w:tcBorders>
              <w:top w:val="single" w:sz="4" w:space="0" w:color="auto"/>
              <w:left w:val="single" w:sz="4" w:space="0" w:color="auto"/>
            </w:tcBorders>
          </w:tcPr>
          <w:p w14:paraId="513F5809" w14:textId="77777777" w:rsidR="002E3794" w:rsidRPr="00317472" w:rsidRDefault="002E3794" w:rsidP="00223150">
            <w:pPr>
              <w:jc w:val="both"/>
              <w:rPr>
                <w:rFonts w:ascii="Times New Roman" w:hAnsi="Times New Roman"/>
                <w:b/>
                <w:bCs/>
                <w:sz w:val="24"/>
                <w:szCs w:val="24"/>
              </w:rPr>
            </w:pPr>
            <w:r w:rsidRPr="00317472">
              <w:rPr>
                <w:rFonts w:ascii="Times New Roman" w:hAnsi="Times New Roman"/>
                <w:b/>
                <w:bCs/>
                <w:sz w:val="24"/>
                <w:szCs w:val="24"/>
              </w:rPr>
              <w:t>Gads</w:t>
            </w:r>
          </w:p>
        </w:tc>
        <w:tc>
          <w:tcPr>
            <w:tcW w:w="1843" w:type="dxa"/>
          </w:tcPr>
          <w:p w14:paraId="0621433D" w14:textId="77777777" w:rsidR="002E3794" w:rsidRPr="00317472" w:rsidRDefault="002E3794" w:rsidP="00223150">
            <w:pPr>
              <w:jc w:val="both"/>
              <w:rPr>
                <w:rFonts w:ascii="Times New Roman" w:hAnsi="Times New Roman"/>
                <w:b/>
                <w:bCs/>
                <w:sz w:val="24"/>
                <w:szCs w:val="24"/>
              </w:rPr>
            </w:pPr>
            <w:r w:rsidRPr="00317472">
              <w:rPr>
                <w:rFonts w:ascii="Times New Roman" w:hAnsi="Times New Roman"/>
                <w:b/>
                <w:bCs/>
                <w:sz w:val="24"/>
                <w:szCs w:val="24"/>
              </w:rPr>
              <w:t>Terehovas RŠV</w:t>
            </w:r>
          </w:p>
        </w:tc>
        <w:tc>
          <w:tcPr>
            <w:tcW w:w="1984" w:type="dxa"/>
          </w:tcPr>
          <w:p w14:paraId="451D3933" w14:textId="77777777" w:rsidR="002E3794" w:rsidRPr="00317472" w:rsidRDefault="002E3794" w:rsidP="00223150">
            <w:pPr>
              <w:jc w:val="both"/>
              <w:rPr>
                <w:rFonts w:ascii="Times New Roman" w:hAnsi="Times New Roman"/>
                <w:b/>
                <w:bCs/>
                <w:sz w:val="24"/>
                <w:szCs w:val="24"/>
              </w:rPr>
            </w:pPr>
            <w:r w:rsidRPr="00317472">
              <w:rPr>
                <w:rFonts w:ascii="Times New Roman" w:hAnsi="Times New Roman"/>
                <w:b/>
                <w:bCs/>
                <w:sz w:val="24"/>
                <w:szCs w:val="24"/>
              </w:rPr>
              <w:t>Grebņevas RŠV</w:t>
            </w:r>
          </w:p>
        </w:tc>
        <w:tc>
          <w:tcPr>
            <w:tcW w:w="1972" w:type="dxa"/>
          </w:tcPr>
          <w:p w14:paraId="0D2842A8" w14:textId="77777777" w:rsidR="002E3794" w:rsidRPr="00317472" w:rsidRDefault="002E3794" w:rsidP="00223150">
            <w:pPr>
              <w:jc w:val="both"/>
              <w:rPr>
                <w:rFonts w:ascii="Times New Roman" w:hAnsi="Times New Roman"/>
                <w:b/>
                <w:bCs/>
                <w:sz w:val="24"/>
                <w:szCs w:val="24"/>
              </w:rPr>
            </w:pPr>
            <w:r w:rsidRPr="00317472">
              <w:rPr>
                <w:rFonts w:ascii="Times New Roman" w:hAnsi="Times New Roman"/>
                <w:b/>
                <w:bCs/>
                <w:sz w:val="24"/>
                <w:szCs w:val="24"/>
              </w:rPr>
              <w:t>Pāternieku RŠV</w:t>
            </w:r>
          </w:p>
        </w:tc>
        <w:tc>
          <w:tcPr>
            <w:tcW w:w="1804" w:type="dxa"/>
          </w:tcPr>
          <w:p w14:paraId="5C91D470" w14:textId="77777777" w:rsidR="002E3794" w:rsidRPr="00317472" w:rsidRDefault="002E3794" w:rsidP="00223150">
            <w:pPr>
              <w:jc w:val="both"/>
              <w:rPr>
                <w:rFonts w:ascii="Times New Roman" w:hAnsi="Times New Roman"/>
                <w:b/>
                <w:bCs/>
                <w:sz w:val="24"/>
                <w:szCs w:val="24"/>
              </w:rPr>
            </w:pPr>
            <w:r w:rsidRPr="00317472">
              <w:rPr>
                <w:rFonts w:ascii="Times New Roman" w:hAnsi="Times New Roman"/>
                <w:b/>
                <w:bCs/>
                <w:sz w:val="24"/>
                <w:szCs w:val="24"/>
              </w:rPr>
              <w:t>Silenes RŠV</w:t>
            </w:r>
          </w:p>
        </w:tc>
      </w:tr>
      <w:tr w:rsidR="002E3794" w:rsidRPr="00317472" w14:paraId="475F814C" w14:textId="77777777" w:rsidTr="00223150">
        <w:tc>
          <w:tcPr>
            <w:tcW w:w="1413" w:type="dxa"/>
          </w:tcPr>
          <w:p w14:paraId="5F6195CD" w14:textId="77777777" w:rsidR="002E3794" w:rsidRPr="00317472" w:rsidRDefault="002E3794" w:rsidP="00223150">
            <w:pPr>
              <w:jc w:val="both"/>
              <w:rPr>
                <w:rFonts w:ascii="Times New Roman" w:hAnsi="Times New Roman"/>
                <w:sz w:val="24"/>
                <w:szCs w:val="24"/>
              </w:rPr>
            </w:pPr>
            <w:r w:rsidRPr="00317472">
              <w:rPr>
                <w:rFonts w:ascii="Times New Roman" w:hAnsi="Times New Roman"/>
                <w:sz w:val="24"/>
                <w:szCs w:val="24"/>
              </w:rPr>
              <w:t>2021.gads</w:t>
            </w:r>
          </w:p>
        </w:tc>
        <w:tc>
          <w:tcPr>
            <w:tcW w:w="1843" w:type="dxa"/>
          </w:tcPr>
          <w:p w14:paraId="3DBCAFB7"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99 851</w:t>
            </w:r>
          </w:p>
        </w:tc>
        <w:tc>
          <w:tcPr>
            <w:tcW w:w="1984" w:type="dxa"/>
          </w:tcPr>
          <w:p w14:paraId="0AADDBF2"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25 165</w:t>
            </w:r>
          </w:p>
        </w:tc>
        <w:tc>
          <w:tcPr>
            <w:tcW w:w="1972" w:type="dxa"/>
          </w:tcPr>
          <w:p w14:paraId="4ADB8BEF"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51 418</w:t>
            </w:r>
          </w:p>
        </w:tc>
        <w:tc>
          <w:tcPr>
            <w:tcW w:w="1804" w:type="dxa"/>
          </w:tcPr>
          <w:p w14:paraId="6394326E"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42 515</w:t>
            </w:r>
          </w:p>
        </w:tc>
      </w:tr>
      <w:tr w:rsidR="002E3794" w:rsidRPr="00317472" w14:paraId="1B1D1682" w14:textId="77777777" w:rsidTr="00223150">
        <w:tc>
          <w:tcPr>
            <w:tcW w:w="1413" w:type="dxa"/>
          </w:tcPr>
          <w:p w14:paraId="35F02A8F" w14:textId="77777777" w:rsidR="002E3794" w:rsidRPr="00317472" w:rsidRDefault="002E3794" w:rsidP="00223150">
            <w:pPr>
              <w:jc w:val="both"/>
              <w:rPr>
                <w:rFonts w:ascii="Times New Roman" w:hAnsi="Times New Roman"/>
                <w:sz w:val="24"/>
                <w:szCs w:val="24"/>
              </w:rPr>
            </w:pPr>
            <w:r w:rsidRPr="00317472">
              <w:rPr>
                <w:rFonts w:ascii="Times New Roman" w:hAnsi="Times New Roman"/>
                <w:sz w:val="24"/>
                <w:szCs w:val="24"/>
              </w:rPr>
              <w:t>2022.gads</w:t>
            </w:r>
          </w:p>
        </w:tc>
        <w:tc>
          <w:tcPr>
            <w:tcW w:w="1843" w:type="dxa"/>
          </w:tcPr>
          <w:p w14:paraId="599D83A5"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77 448</w:t>
            </w:r>
          </w:p>
        </w:tc>
        <w:tc>
          <w:tcPr>
            <w:tcW w:w="1984" w:type="dxa"/>
          </w:tcPr>
          <w:p w14:paraId="0AD026AA"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33 589</w:t>
            </w:r>
          </w:p>
        </w:tc>
        <w:tc>
          <w:tcPr>
            <w:tcW w:w="1972" w:type="dxa"/>
          </w:tcPr>
          <w:p w14:paraId="6E67F370"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47 787</w:t>
            </w:r>
          </w:p>
        </w:tc>
        <w:tc>
          <w:tcPr>
            <w:tcW w:w="1804" w:type="dxa"/>
          </w:tcPr>
          <w:p w14:paraId="24F30BEC"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45 926</w:t>
            </w:r>
          </w:p>
        </w:tc>
      </w:tr>
      <w:tr w:rsidR="002E3794" w:rsidRPr="00317472" w14:paraId="45B28A7E" w14:textId="77777777" w:rsidTr="00223150">
        <w:tc>
          <w:tcPr>
            <w:tcW w:w="1413" w:type="dxa"/>
          </w:tcPr>
          <w:p w14:paraId="45F52E6D" w14:textId="77777777" w:rsidR="002E3794" w:rsidRPr="00317472" w:rsidRDefault="002E3794" w:rsidP="00223150">
            <w:pPr>
              <w:jc w:val="both"/>
              <w:rPr>
                <w:rFonts w:ascii="Times New Roman" w:hAnsi="Times New Roman"/>
                <w:sz w:val="24"/>
                <w:szCs w:val="24"/>
              </w:rPr>
            </w:pPr>
            <w:r w:rsidRPr="00317472">
              <w:rPr>
                <w:rFonts w:ascii="Times New Roman" w:hAnsi="Times New Roman"/>
                <w:sz w:val="24"/>
                <w:szCs w:val="24"/>
              </w:rPr>
              <w:t>2023.gads</w:t>
            </w:r>
          </w:p>
        </w:tc>
        <w:tc>
          <w:tcPr>
            <w:tcW w:w="1843" w:type="dxa"/>
          </w:tcPr>
          <w:p w14:paraId="6A02E416"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62 257</w:t>
            </w:r>
          </w:p>
        </w:tc>
        <w:tc>
          <w:tcPr>
            <w:tcW w:w="1984" w:type="dxa"/>
          </w:tcPr>
          <w:p w14:paraId="0BF50DB1"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36 337</w:t>
            </w:r>
          </w:p>
        </w:tc>
        <w:tc>
          <w:tcPr>
            <w:tcW w:w="1972" w:type="dxa"/>
          </w:tcPr>
          <w:p w14:paraId="531AEFC7"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40 129</w:t>
            </w:r>
          </w:p>
        </w:tc>
        <w:tc>
          <w:tcPr>
            <w:tcW w:w="1804" w:type="dxa"/>
          </w:tcPr>
          <w:p w14:paraId="4B6D9323" w14:textId="77777777" w:rsidR="002E3794" w:rsidRPr="00317472" w:rsidRDefault="002E3794" w:rsidP="00223150">
            <w:pPr>
              <w:jc w:val="center"/>
              <w:rPr>
                <w:rFonts w:ascii="Times New Roman" w:hAnsi="Times New Roman"/>
                <w:sz w:val="24"/>
                <w:szCs w:val="24"/>
              </w:rPr>
            </w:pPr>
            <w:r w:rsidRPr="00317472">
              <w:rPr>
                <w:rFonts w:ascii="Times New Roman" w:hAnsi="Times New Roman"/>
                <w:sz w:val="24"/>
                <w:szCs w:val="24"/>
              </w:rPr>
              <w:t>26 643</w:t>
            </w:r>
          </w:p>
        </w:tc>
      </w:tr>
    </w:tbl>
    <w:p w14:paraId="001C70B6" w14:textId="37894978" w:rsidR="006450A0" w:rsidRDefault="009739CE" w:rsidP="002549DD">
      <w:pPr>
        <w:pStyle w:val="NoSpacing"/>
        <w:spacing w:before="100" w:beforeAutospacing="1" w:after="100" w:afterAutospacing="1"/>
        <w:jc w:val="both"/>
        <w:rPr>
          <w:rStyle w:val="cf01"/>
          <w:rFonts w:ascii="Times New Roman" w:hAnsi="Times New Roman" w:cs="Times New Roman"/>
          <w:sz w:val="24"/>
          <w:szCs w:val="24"/>
        </w:rPr>
      </w:pPr>
      <w:r>
        <w:rPr>
          <w:rStyle w:val="cf01"/>
          <w:rFonts w:ascii="Times New Roman" w:hAnsi="Times New Roman" w:cs="Times New Roman"/>
          <w:sz w:val="24"/>
          <w:szCs w:val="24"/>
        </w:rPr>
        <w:t>I</w:t>
      </w:r>
      <w:r w:rsidR="00B6296A">
        <w:rPr>
          <w:rStyle w:val="cf01"/>
          <w:rFonts w:ascii="Times New Roman" w:hAnsi="Times New Roman" w:cs="Times New Roman"/>
          <w:sz w:val="24"/>
          <w:szCs w:val="24"/>
        </w:rPr>
        <w:t xml:space="preserve">evērojot to, ka plānots izmantot </w:t>
      </w:r>
      <w:r w:rsidRPr="002549DD">
        <w:rPr>
          <w:rStyle w:val="cf01"/>
          <w:rFonts w:ascii="Times New Roman" w:hAnsi="Times New Roman" w:cs="Times New Roman"/>
          <w:sz w:val="24"/>
          <w:szCs w:val="24"/>
        </w:rPr>
        <w:t xml:space="preserve">ES fondu finansējumu, </w:t>
      </w:r>
      <w:r w:rsidR="00080E0F">
        <w:rPr>
          <w:rStyle w:val="cf01"/>
          <w:rFonts w:ascii="Times New Roman" w:hAnsi="Times New Roman" w:cs="Times New Roman"/>
          <w:sz w:val="24"/>
          <w:szCs w:val="24"/>
        </w:rPr>
        <w:t>un iespējamo nosacījumu</w:t>
      </w:r>
      <w:r w:rsidR="001C70BE">
        <w:rPr>
          <w:rStyle w:val="cf01"/>
          <w:rFonts w:ascii="Times New Roman" w:hAnsi="Times New Roman" w:cs="Times New Roman"/>
          <w:sz w:val="24"/>
          <w:szCs w:val="24"/>
        </w:rPr>
        <w:t>, ka</w:t>
      </w:r>
      <w:r w:rsidR="00B6296A" w:rsidRPr="002549DD">
        <w:rPr>
          <w:rStyle w:val="cf01"/>
          <w:rFonts w:ascii="Times New Roman" w:hAnsi="Times New Roman" w:cs="Times New Roman"/>
          <w:sz w:val="24"/>
          <w:szCs w:val="24"/>
        </w:rPr>
        <w:t xml:space="preserve"> noteiktu laika periodu par šo pakalpojumu nedrīkst iekasēt samaksu</w:t>
      </w:r>
      <w:r w:rsidR="001C70BE">
        <w:rPr>
          <w:rStyle w:val="cf01"/>
          <w:rFonts w:ascii="Times New Roman" w:hAnsi="Times New Roman" w:cs="Times New Roman"/>
          <w:sz w:val="24"/>
          <w:szCs w:val="24"/>
        </w:rPr>
        <w:t>,</w:t>
      </w:r>
      <w:r w:rsidR="00B6296A" w:rsidRPr="002549DD">
        <w:rPr>
          <w:rStyle w:val="cf01"/>
          <w:rFonts w:ascii="Times New Roman" w:hAnsi="Times New Roman" w:cs="Times New Roman"/>
          <w:sz w:val="24"/>
          <w:szCs w:val="24"/>
        </w:rPr>
        <w:t xml:space="preserve"> </w:t>
      </w:r>
      <w:r w:rsidR="00B6296A">
        <w:rPr>
          <w:rStyle w:val="cf01"/>
          <w:rFonts w:ascii="Times New Roman" w:hAnsi="Times New Roman" w:cs="Times New Roman"/>
          <w:sz w:val="24"/>
          <w:szCs w:val="24"/>
        </w:rPr>
        <w:t>p</w:t>
      </w:r>
      <w:r w:rsidR="00B6296A" w:rsidRPr="002549DD">
        <w:rPr>
          <w:rStyle w:val="cf01"/>
          <w:rFonts w:ascii="Times New Roman" w:hAnsi="Times New Roman" w:cs="Times New Roman"/>
          <w:sz w:val="24"/>
          <w:szCs w:val="24"/>
        </w:rPr>
        <w:t>apildus jāizvērtē</w:t>
      </w:r>
      <w:r w:rsidR="001C70BE">
        <w:rPr>
          <w:rStyle w:val="cf01"/>
          <w:rFonts w:ascii="Times New Roman" w:hAnsi="Times New Roman" w:cs="Times New Roman"/>
          <w:sz w:val="24"/>
          <w:szCs w:val="24"/>
        </w:rPr>
        <w:t xml:space="preserve"> šī </w:t>
      </w:r>
      <w:r w:rsidR="00F76797" w:rsidRPr="002549DD">
        <w:rPr>
          <w:rStyle w:val="cf01"/>
          <w:rFonts w:ascii="Times New Roman" w:hAnsi="Times New Roman" w:cs="Times New Roman"/>
          <w:sz w:val="24"/>
          <w:szCs w:val="24"/>
        </w:rPr>
        <w:t>pakalpojum</w:t>
      </w:r>
      <w:r w:rsidR="001C70BE">
        <w:rPr>
          <w:rStyle w:val="cf01"/>
          <w:rFonts w:ascii="Times New Roman" w:hAnsi="Times New Roman" w:cs="Times New Roman"/>
          <w:sz w:val="24"/>
          <w:szCs w:val="24"/>
        </w:rPr>
        <w:t>a</w:t>
      </w:r>
      <w:r w:rsidR="00F76797">
        <w:rPr>
          <w:rStyle w:val="cf01"/>
          <w:rFonts w:ascii="Times New Roman" w:hAnsi="Times New Roman" w:cs="Times New Roman"/>
          <w:sz w:val="24"/>
          <w:szCs w:val="24"/>
        </w:rPr>
        <w:t xml:space="preserve"> </w:t>
      </w:r>
      <w:r w:rsidR="001C70BE">
        <w:rPr>
          <w:rStyle w:val="cf01"/>
          <w:rFonts w:ascii="Times New Roman" w:hAnsi="Times New Roman" w:cs="Times New Roman"/>
          <w:sz w:val="24"/>
          <w:szCs w:val="24"/>
        </w:rPr>
        <w:t xml:space="preserve">izmaksas un </w:t>
      </w:r>
      <w:r w:rsidR="00500ADC">
        <w:rPr>
          <w:rStyle w:val="cf01"/>
          <w:rFonts w:ascii="Times New Roman" w:hAnsi="Times New Roman" w:cs="Times New Roman"/>
          <w:sz w:val="24"/>
          <w:szCs w:val="24"/>
        </w:rPr>
        <w:t>laika</w:t>
      </w:r>
      <w:r w:rsidR="000659C1">
        <w:rPr>
          <w:rStyle w:val="cf01"/>
          <w:rFonts w:ascii="Times New Roman" w:hAnsi="Times New Roman" w:cs="Times New Roman"/>
          <w:sz w:val="24"/>
          <w:szCs w:val="24"/>
        </w:rPr>
        <w:t xml:space="preserve"> </w:t>
      </w:r>
      <w:r w:rsidR="00500ADC">
        <w:rPr>
          <w:rStyle w:val="cf01"/>
          <w:rFonts w:ascii="Times New Roman" w:hAnsi="Times New Roman" w:cs="Times New Roman"/>
          <w:sz w:val="24"/>
          <w:szCs w:val="24"/>
        </w:rPr>
        <w:t>posms, kad</w:t>
      </w:r>
      <w:r w:rsidR="00B6296A" w:rsidRPr="002549DD">
        <w:rPr>
          <w:rStyle w:val="cf01"/>
          <w:rFonts w:ascii="Times New Roman" w:hAnsi="Times New Roman" w:cs="Times New Roman"/>
          <w:sz w:val="24"/>
          <w:szCs w:val="24"/>
        </w:rPr>
        <w:t xml:space="preserve"> </w:t>
      </w:r>
      <w:r w:rsidR="004951E6">
        <w:rPr>
          <w:rStyle w:val="cf01"/>
          <w:rFonts w:ascii="Times New Roman" w:hAnsi="Times New Roman" w:cs="Times New Roman"/>
          <w:sz w:val="24"/>
          <w:szCs w:val="24"/>
        </w:rPr>
        <w:t>tiek ieviests</w:t>
      </w:r>
      <w:r w:rsidR="00B6296A" w:rsidRPr="002549DD">
        <w:rPr>
          <w:rStyle w:val="cf01"/>
          <w:rFonts w:ascii="Times New Roman" w:hAnsi="Times New Roman" w:cs="Times New Roman"/>
          <w:sz w:val="24"/>
          <w:szCs w:val="24"/>
        </w:rPr>
        <w:t xml:space="preserve"> maksas pakalpojum</w:t>
      </w:r>
      <w:r w:rsidR="004951E6">
        <w:rPr>
          <w:rStyle w:val="cf01"/>
          <w:rFonts w:ascii="Times New Roman" w:hAnsi="Times New Roman" w:cs="Times New Roman"/>
          <w:sz w:val="24"/>
          <w:szCs w:val="24"/>
        </w:rPr>
        <w:t>s.</w:t>
      </w:r>
      <w:r w:rsidRPr="002549DD">
        <w:rPr>
          <w:rStyle w:val="cf01"/>
          <w:rFonts w:ascii="Times New Roman" w:hAnsi="Times New Roman" w:cs="Times New Roman"/>
          <w:sz w:val="24"/>
          <w:szCs w:val="24"/>
        </w:rPr>
        <w:t xml:space="preserve"> </w:t>
      </w:r>
    </w:p>
    <w:p w14:paraId="60AAC17E" w14:textId="4075BE90" w:rsidR="00F427F9" w:rsidRPr="002549DD" w:rsidRDefault="009C42D2"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lastRenderedPageBreak/>
        <w:t xml:space="preserve">Darba grupa ir izstrādājusi augsta līmeņa tehniskā risinājuma aprakstu un </w:t>
      </w:r>
      <w:r w:rsidR="00595F34" w:rsidRPr="002549DD">
        <w:rPr>
          <w:rFonts w:ascii="Times New Roman" w:hAnsi="Times New Roman" w:cs="Times New Roman"/>
        </w:rPr>
        <w:t xml:space="preserve">vienotās </w:t>
      </w:r>
      <w:r w:rsidRPr="002549DD">
        <w:rPr>
          <w:rFonts w:ascii="Times New Roman" w:hAnsi="Times New Roman" w:cs="Times New Roman"/>
        </w:rPr>
        <w:t xml:space="preserve">informācijas sistēmas </w:t>
      </w:r>
      <w:proofErr w:type="spellStart"/>
      <w:r w:rsidRPr="002549DD">
        <w:rPr>
          <w:rFonts w:ascii="Times New Roman" w:hAnsi="Times New Roman" w:cs="Times New Roman"/>
        </w:rPr>
        <w:t>vizualizāciju</w:t>
      </w:r>
      <w:proofErr w:type="spellEnd"/>
      <w:r w:rsidRPr="002549DD">
        <w:rPr>
          <w:rFonts w:ascii="Times New Roman" w:hAnsi="Times New Roman" w:cs="Times New Roman"/>
        </w:rPr>
        <w:t xml:space="preserve">, </w:t>
      </w:r>
      <w:r w:rsidR="00595F34" w:rsidRPr="002549DD">
        <w:rPr>
          <w:rFonts w:ascii="Times New Roman" w:hAnsi="Times New Roman" w:cs="Times New Roman"/>
        </w:rPr>
        <w:t xml:space="preserve">lai </w:t>
      </w:r>
      <w:r w:rsidR="00751AA3" w:rsidRPr="002549DD">
        <w:rPr>
          <w:rFonts w:ascii="Times New Roman" w:hAnsi="Times New Roman" w:cs="Times New Roman"/>
        </w:rPr>
        <w:t xml:space="preserve">ar iesaistītajām iestādēm būtu iespējams </w:t>
      </w:r>
      <w:r w:rsidR="00CB2CF7" w:rsidRPr="002549DD">
        <w:rPr>
          <w:rFonts w:ascii="Times New Roman" w:hAnsi="Times New Roman" w:cs="Times New Roman"/>
        </w:rPr>
        <w:t>pārbaudīt</w:t>
      </w:r>
      <w:r w:rsidRPr="002549DD">
        <w:rPr>
          <w:rFonts w:ascii="Times New Roman" w:hAnsi="Times New Roman" w:cs="Times New Roman"/>
        </w:rPr>
        <w:t xml:space="preserve"> tehnisk</w:t>
      </w:r>
      <w:r w:rsidR="00595F34" w:rsidRPr="002549DD">
        <w:rPr>
          <w:rFonts w:ascii="Times New Roman" w:hAnsi="Times New Roman" w:cs="Times New Roman"/>
        </w:rPr>
        <w:t>ā</w:t>
      </w:r>
      <w:r w:rsidRPr="002549DD">
        <w:rPr>
          <w:rFonts w:ascii="Times New Roman" w:hAnsi="Times New Roman" w:cs="Times New Roman"/>
        </w:rPr>
        <w:t xml:space="preserve"> risinājum</w:t>
      </w:r>
      <w:r w:rsidR="00595F34" w:rsidRPr="002549DD">
        <w:rPr>
          <w:rFonts w:ascii="Times New Roman" w:hAnsi="Times New Roman" w:cs="Times New Roman"/>
        </w:rPr>
        <w:t>a</w:t>
      </w:r>
      <w:r w:rsidRPr="002549DD">
        <w:rPr>
          <w:rFonts w:ascii="Times New Roman" w:hAnsi="Times New Roman" w:cs="Times New Roman"/>
        </w:rPr>
        <w:t xml:space="preserve"> </w:t>
      </w:r>
      <w:r w:rsidR="001C14ED" w:rsidRPr="002549DD">
        <w:rPr>
          <w:rFonts w:ascii="Times New Roman" w:hAnsi="Times New Roman" w:cs="Times New Roman"/>
        </w:rPr>
        <w:t>potenciāl</w:t>
      </w:r>
      <w:r w:rsidR="00751AA3" w:rsidRPr="002549DD">
        <w:rPr>
          <w:rFonts w:ascii="Times New Roman" w:hAnsi="Times New Roman" w:cs="Times New Roman"/>
        </w:rPr>
        <w:t>u</w:t>
      </w:r>
      <w:r w:rsidRPr="002549DD">
        <w:rPr>
          <w:rFonts w:ascii="Times New Roman" w:hAnsi="Times New Roman" w:cs="Times New Roman"/>
        </w:rPr>
        <w:t xml:space="preserve"> sasniegt uzstādītos mērķus. </w:t>
      </w:r>
      <w:r w:rsidR="00F427F9" w:rsidRPr="002549DD">
        <w:rPr>
          <w:rFonts w:ascii="Times New Roman" w:hAnsi="Times New Roman" w:cs="Times New Roman"/>
        </w:rPr>
        <w:t xml:space="preserve">Darba grupa secināja, ka tehniskā </w:t>
      </w:r>
      <w:r w:rsidR="004A11E6" w:rsidRPr="002549DD">
        <w:rPr>
          <w:rFonts w:ascii="Times New Roman" w:hAnsi="Times New Roman" w:cs="Times New Roman"/>
        </w:rPr>
        <w:t xml:space="preserve">risinājuma darbības nodrošināšanai ir nepieciešams veikt zemāk norādītās darbības - </w:t>
      </w:r>
    </w:p>
    <w:p w14:paraId="13B7010B" w14:textId="35D0A2A0" w:rsidR="00DE6DC3" w:rsidRPr="002549DD" w:rsidRDefault="00DE6DC3" w:rsidP="002549DD">
      <w:pPr>
        <w:pStyle w:val="NoSpacing"/>
        <w:numPr>
          <w:ilvl w:val="0"/>
          <w:numId w:val="33"/>
        </w:numPr>
        <w:spacing w:before="100" w:beforeAutospacing="1" w:after="100" w:afterAutospacing="1"/>
        <w:jc w:val="both"/>
        <w:rPr>
          <w:rFonts w:ascii="Times New Roman" w:hAnsi="Times New Roman" w:cs="Times New Roman"/>
        </w:rPr>
      </w:pPr>
      <w:r w:rsidRPr="002549DD">
        <w:rPr>
          <w:rFonts w:ascii="Times New Roman" w:hAnsi="Times New Roman" w:cs="Times New Roman"/>
        </w:rPr>
        <w:t>Uzstādīt/izveidot papildu infrastruktūras elementus robežkontroles punktos un to tuvumā;</w:t>
      </w:r>
    </w:p>
    <w:p w14:paraId="0B8CDCBF" w14:textId="1FFBA3DA" w:rsidR="002A4ED8" w:rsidRPr="002549DD" w:rsidRDefault="00DE6DC3" w:rsidP="002549DD">
      <w:pPr>
        <w:pStyle w:val="NoSpacing"/>
        <w:numPr>
          <w:ilvl w:val="0"/>
          <w:numId w:val="33"/>
        </w:num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izstrādāt Vienotu informācijas sistēmu (turpmāk – VIS) koncepta funkcionalitātes nodrošināšanai un Iestāžu savstarpējās sadarbības pilnveidošanai; </w:t>
      </w:r>
    </w:p>
    <w:p w14:paraId="2064E6B4" w14:textId="13C99FDD" w:rsidR="00F427F9" w:rsidRPr="002549DD" w:rsidRDefault="00DE6DC3" w:rsidP="002549DD">
      <w:pPr>
        <w:pStyle w:val="NoSpacing"/>
        <w:numPr>
          <w:ilvl w:val="0"/>
          <w:numId w:val="33"/>
        </w:numPr>
        <w:spacing w:before="100" w:beforeAutospacing="1" w:after="100" w:afterAutospacing="1"/>
        <w:jc w:val="both"/>
        <w:rPr>
          <w:rFonts w:ascii="Times New Roman" w:hAnsi="Times New Roman" w:cs="Times New Roman"/>
        </w:rPr>
      </w:pPr>
      <w:r w:rsidRPr="002549DD">
        <w:rPr>
          <w:rFonts w:ascii="Times New Roman" w:hAnsi="Times New Roman" w:cs="Times New Roman"/>
        </w:rPr>
        <w:t>izveidot nepieciešamās integrācijas starp VIS un Iestāžu esošajām informācijas sistēmām.</w:t>
      </w:r>
    </w:p>
    <w:p w14:paraId="572BDBE3" w14:textId="06EF9CC9" w:rsidR="004A4776" w:rsidRPr="002549DD" w:rsidRDefault="00941D59" w:rsidP="002549DD">
      <w:pPr>
        <w:spacing w:before="100" w:beforeAutospacing="1" w:after="100" w:afterAutospacing="1"/>
        <w:jc w:val="both"/>
        <w:rPr>
          <w:rFonts w:ascii="Times New Roman" w:hAnsi="Times New Roman" w:cs="Times New Roman"/>
        </w:rPr>
      </w:pPr>
      <w:r w:rsidRPr="002549DD">
        <w:rPr>
          <w:rFonts w:ascii="Times New Roman" w:hAnsi="Times New Roman" w:cs="Times New Roman"/>
        </w:rPr>
        <w:t>2023.gada 14.februārī tehniskais risinājums</w:t>
      </w:r>
      <w:r w:rsidR="00BD25AF" w:rsidRPr="002549DD">
        <w:rPr>
          <w:rFonts w:ascii="Times New Roman" w:hAnsi="Times New Roman" w:cs="Times New Roman"/>
        </w:rPr>
        <w:t xml:space="preserve"> tika prezentēts </w:t>
      </w:r>
      <w:r w:rsidR="0026035F" w:rsidRPr="002549DD">
        <w:rPr>
          <w:rFonts w:ascii="Times New Roman" w:hAnsi="Times New Roman" w:cs="Times New Roman"/>
        </w:rPr>
        <w:t xml:space="preserve">VID, VRS, </w:t>
      </w:r>
      <w:r w:rsidR="008F4E27" w:rsidRPr="002549DD">
        <w:rPr>
          <w:rFonts w:ascii="Times New Roman" w:hAnsi="Times New Roman" w:cs="Times New Roman"/>
        </w:rPr>
        <w:t>A</w:t>
      </w:r>
      <w:r w:rsidR="007D5110" w:rsidRPr="002549DD">
        <w:rPr>
          <w:rFonts w:ascii="Times New Roman" w:hAnsi="Times New Roman" w:cs="Times New Roman"/>
        </w:rPr>
        <w:t>izsardzības un Satiksmes ministrij</w:t>
      </w:r>
      <w:r w:rsidR="009F7DD4" w:rsidRPr="002549DD">
        <w:rPr>
          <w:rFonts w:ascii="Times New Roman" w:hAnsi="Times New Roman" w:cs="Times New Roman"/>
        </w:rPr>
        <w:t>u</w:t>
      </w:r>
      <w:r w:rsidR="007D5110" w:rsidRPr="002549DD">
        <w:rPr>
          <w:rFonts w:ascii="Times New Roman" w:hAnsi="Times New Roman" w:cs="Times New Roman"/>
        </w:rPr>
        <w:t xml:space="preserve"> pārstāvjiem</w:t>
      </w:r>
      <w:r w:rsidR="008A3168" w:rsidRPr="002549DD">
        <w:rPr>
          <w:rFonts w:ascii="Times New Roman" w:hAnsi="Times New Roman" w:cs="Times New Roman"/>
        </w:rPr>
        <w:t xml:space="preserve"> un tika vienbalsīgi atbalstīts. </w:t>
      </w:r>
      <w:r w:rsidR="00D076AC" w:rsidRPr="002549DD">
        <w:rPr>
          <w:rFonts w:ascii="Times New Roman" w:hAnsi="Times New Roman" w:cs="Times New Roman"/>
        </w:rPr>
        <w:t>I</w:t>
      </w:r>
      <w:r w:rsidR="00DB67B4" w:rsidRPr="002549DD">
        <w:rPr>
          <w:rFonts w:ascii="Times New Roman" w:hAnsi="Times New Roman" w:cs="Times New Roman"/>
        </w:rPr>
        <w:t xml:space="preserve">estādes vienojas turpināt darbu pie risinājuma </w:t>
      </w:r>
      <w:r w:rsidR="009134AB" w:rsidRPr="002549DD">
        <w:rPr>
          <w:rFonts w:ascii="Times New Roman" w:hAnsi="Times New Roman" w:cs="Times New Roman"/>
        </w:rPr>
        <w:t>detalizācijas un nepieciešamo priekšdarbu apzināšanas risinājuma ieviešanai.</w:t>
      </w:r>
    </w:p>
    <w:p w14:paraId="7BE04654" w14:textId="3EE95DD6" w:rsidR="003A4B1F" w:rsidRPr="002549DD" w:rsidRDefault="00D81DEC"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Ņemot vērā </w:t>
      </w:r>
      <w:r w:rsidR="00983207" w:rsidRPr="002549DD">
        <w:rPr>
          <w:rFonts w:ascii="Times New Roman" w:hAnsi="Times New Roman" w:cs="Times New Roman"/>
        </w:rPr>
        <w:t xml:space="preserve">to, ka </w:t>
      </w:r>
      <w:r w:rsidR="00EB3F87" w:rsidRPr="002549DD">
        <w:rPr>
          <w:rFonts w:ascii="Times New Roman" w:hAnsi="Times New Roman" w:cs="Times New Roman"/>
        </w:rPr>
        <w:t>vien</w:t>
      </w:r>
      <w:r w:rsidR="00381678" w:rsidRPr="002549DD">
        <w:rPr>
          <w:rFonts w:ascii="Times New Roman" w:hAnsi="Times New Roman" w:cs="Times New Roman"/>
        </w:rPr>
        <w:t>a</w:t>
      </w:r>
      <w:r w:rsidR="00EB3F87" w:rsidRPr="002549DD">
        <w:rPr>
          <w:rFonts w:ascii="Times New Roman" w:hAnsi="Times New Roman" w:cs="Times New Roman"/>
        </w:rPr>
        <w:t xml:space="preserve"> no </w:t>
      </w:r>
      <w:r w:rsidR="007D069A" w:rsidRPr="002549DD">
        <w:rPr>
          <w:rFonts w:ascii="Times New Roman" w:hAnsi="Times New Roman" w:cs="Times New Roman"/>
        </w:rPr>
        <w:t>risinājuma</w:t>
      </w:r>
      <w:r w:rsidR="00EB3F87" w:rsidRPr="002549DD">
        <w:rPr>
          <w:rFonts w:ascii="Times New Roman" w:hAnsi="Times New Roman" w:cs="Times New Roman"/>
        </w:rPr>
        <w:t xml:space="preserve"> ieviešanas komponentēm i</w:t>
      </w:r>
      <w:r w:rsidR="006F755B" w:rsidRPr="002549DD">
        <w:rPr>
          <w:rFonts w:ascii="Times New Roman" w:hAnsi="Times New Roman" w:cs="Times New Roman"/>
        </w:rPr>
        <w:t xml:space="preserve">r </w:t>
      </w:r>
      <w:r w:rsidR="00C35F8C" w:rsidRPr="002549DD">
        <w:rPr>
          <w:rFonts w:ascii="Times New Roman" w:hAnsi="Times New Roman" w:cs="Times New Roman"/>
        </w:rPr>
        <w:t>VIS nodrošināšana</w:t>
      </w:r>
      <w:r w:rsidR="004C1B60" w:rsidRPr="002549DD">
        <w:rPr>
          <w:rFonts w:ascii="Times New Roman" w:hAnsi="Times New Roman" w:cs="Times New Roman"/>
        </w:rPr>
        <w:t xml:space="preserve">, </w:t>
      </w:r>
      <w:r w:rsidR="00CB7520" w:rsidRPr="002549DD">
        <w:rPr>
          <w:rFonts w:ascii="Times New Roman" w:hAnsi="Times New Roman" w:cs="Times New Roman"/>
        </w:rPr>
        <w:t xml:space="preserve">darba grupas pārstāvji </w:t>
      </w:r>
      <w:r w:rsidR="00233D1F" w:rsidRPr="002549DD">
        <w:rPr>
          <w:rFonts w:ascii="Times New Roman" w:hAnsi="Times New Roman" w:cs="Times New Roman"/>
        </w:rPr>
        <w:t xml:space="preserve">ir </w:t>
      </w:r>
      <w:r w:rsidR="00CB7520" w:rsidRPr="002549DD">
        <w:rPr>
          <w:rFonts w:ascii="Times New Roman" w:hAnsi="Times New Roman" w:cs="Times New Roman"/>
        </w:rPr>
        <w:t xml:space="preserve">aizsākuši </w:t>
      </w:r>
      <w:r w:rsidR="00290E57" w:rsidRPr="002549DD">
        <w:rPr>
          <w:rFonts w:ascii="Times New Roman" w:hAnsi="Times New Roman" w:cs="Times New Roman"/>
        </w:rPr>
        <w:t xml:space="preserve">sarunas ar </w:t>
      </w:r>
      <w:r w:rsidR="00152AA7" w:rsidRPr="002549DD">
        <w:rPr>
          <w:rStyle w:val="cf01"/>
          <w:rFonts w:ascii="Times New Roman" w:hAnsi="Times New Roman" w:cs="Times New Roman"/>
          <w:sz w:val="24"/>
          <w:szCs w:val="24"/>
        </w:rPr>
        <w:t xml:space="preserve">VSIA “Autotransporta direkcija” (turpmāk – </w:t>
      </w:r>
      <w:r w:rsidR="005124DE" w:rsidRPr="002549DD">
        <w:rPr>
          <w:rStyle w:val="cf01"/>
          <w:rFonts w:ascii="Times New Roman" w:hAnsi="Times New Roman" w:cs="Times New Roman"/>
          <w:sz w:val="24"/>
          <w:szCs w:val="24"/>
        </w:rPr>
        <w:t>ATD</w:t>
      </w:r>
      <w:r w:rsidR="00152AA7">
        <w:rPr>
          <w:rStyle w:val="cf01"/>
          <w:rFonts w:ascii="Times New Roman" w:hAnsi="Times New Roman" w:cs="Times New Roman"/>
          <w:sz w:val="24"/>
          <w:szCs w:val="24"/>
        </w:rPr>
        <w:t>)</w:t>
      </w:r>
      <w:r w:rsidR="00415A0B" w:rsidRPr="002549DD">
        <w:rPr>
          <w:rFonts w:ascii="Times New Roman" w:hAnsi="Times New Roman" w:cs="Times New Roman"/>
        </w:rPr>
        <w:t xml:space="preserve"> par </w:t>
      </w:r>
      <w:r w:rsidR="007B0927" w:rsidRPr="002549DD">
        <w:rPr>
          <w:rFonts w:ascii="Times New Roman" w:hAnsi="Times New Roman" w:cs="Times New Roman"/>
        </w:rPr>
        <w:t xml:space="preserve">risinājuma ieviešanas rezultātā </w:t>
      </w:r>
      <w:r w:rsidR="003A4B1F" w:rsidRPr="002549DD">
        <w:rPr>
          <w:rFonts w:ascii="Times New Roman" w:hAnsi="Times New Roman" w:cs="Times New Roman"/>
        </w:rPr>
        <w:t>izstrādātās VIS turpmāko pārvaldību.</w:t>
      </w:r>
    </w:p>
    <w:p w14:paraId="555E78A2" w14:textId="690D5806" w:rsidR="00DD68D5" w:rsidRPr="002549DD" w:rsidRDefault="00262E15"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ATD</w:t>
      </w:r>
      <w:r w:rsidR="003A4B1F" w:rsidRPr="002549DD">
        <w:rPr>
          <w:rFonts w:ascii="Times New Roman" w:hAnsi="Times New Roman" w:cs="Times New Roman"/>
        </w:rPr>
        <w:t xml:space="preserve"> </w:t>
      </w:r>
      <w:r w:rsidR="00A91FD9" w:rsidRPr="002549DD">
        <w:rPr>
          <w:rFonts w:ascii="Times New Roman" w:hAnsi="Times New Roman" w:cs="Times New Roman"/>
        </w:rPr>
        <w:t xml:space="preserve">veic komercdarbību, kas pamatā ir saistīta ar tai deleģēto valsts pārvaldes uzdevumu izpildi pārvadājumu pakalpojumu jomā. Veicot uzdevumu izpildi, ATD sniedz stratēģiski svarīgus pakalpojumus, kuru kvalitāte un kvantitāte ir nozīmīga valsts, pašvaldību un sabiedrības attīstībai un funkcionēšanai, kā arī tautsaimniecībai kopumā. </w:t>
      </w:r>
      <w:r w:rsidR="00107E37" w:rsidRPr="002549DD">
        <w:rPr>
          <w:rFonts w:ascii="Times New Roman" w:hAnsi="Times New Roman" w:cs="Times New Roman"/>
        </w:rPr>
        <w:t xml:space="preserve">Jau šobrīd ATD savu funkciju izpildes nodrošināšanai </w:t>
      </w:r>
      <w:r w:rsidR="00303901" w:rsidRPr="002549DD">
        <w:rPr>
          <w:rFonts w:ascii="Times New Roman" w:hAnsi="Times New Roman" w:cs="Times New Roman"/>
        </w:rPr>
        <w:t>pārvalda stratēģiski svarīgas valsts informācijas sistēmas</w:t>
      </w:r>
      <w:r w:rsidR="003D7571" w:rsidRPr="002549DD">
        <w:rPr>
          <w:rFonts w:ascii="Times New Roman" w:hAnsi="Times New Roman" w:cs="Times New Roman"/>
        </w:rPr>
        <w:t xml:space="preserve">, </w:t>
      </w:r>
      <w:r w:rsidR="00107E37" w:rsidRPr="002549DD">
        <w:rPr>
          <w:rFonts w:ascii="Times New Roman" w:hAnsi="Times New Roman" w:cs="Times New Roman"/>
        </w:rPr>
        <w:t>kuras nodrošina informāciju par Latvijas Republikā reģistrētajiem pārvadātājiem, taksometru vadītāju reģistrā reģistrētajiem transportlīdzekļu vadītājiem, tīmekļvietņu vai mobilo lietotņu pakalpojuma sniedzējiem, un izsniegtajiem pārvadājumu vadītāju profesionālas kompetences sertifikātiem, izsniegtajiem bīstamo kravu pārvadājumu drošības konsultantu (padomnieku) sertifikātiem, kā arī informācijas apmaiņu ar Eiropas Savienības dalībvalstīm par izsniegtajiem dokumentiem pārvadātājiem.</w:t>
      </w:r>
      <w:r w:rsidR="00027739" w:rsidRPr="002549DD">
        <w:rPr>
          <w:rStyle w:val="FootnoteReference"/>
          <w:rFonts w:ascii="Times New Roman" w:hAnsi="Times New Roman" w:cs="Times New Roman"/>
        </w:rPr>
        <w:footnoteReference w:id="2"/>
      </w:r>
      <w:r w:rsidR="00B80877" w:rsidRPr="002549DD">
        <w:rPr>
          <w:rFonts w:ascii="Times New Roman" w:hAnsi="Times New Roman" w:cs="Times New Roman"/>
        </w:rPr>
        <w:t xml:space="preserve"> Ņemot vērā minēto, darba grupas ieskatā </w:t>
      </w:r>
      <w:r w:rsidR="000E19BE" w:rsidRPr="002549DD">
        <w:rPr>
          <w:rFonts w:ascii="Times New Roman" w:hAnsi="Times New Roman" w:cs="Times New Roman"/>
        </w:rPr>
        <w:t xml:space="preserve">pēc risinājuma izstrādes, tieši </w:t>
      </w:r>
      <w:r w:rsidR="00C24667" w:rsidRPr="002549DD">
        <w:rPr>
          <w:rFonts w:ascii="Times New Roman" w:hAnsi="Times New Roman" w:cs="Times New Roman"/>
        </w:rPr>
        <w:t>ATD būtu piekritīga arī</w:t>
      </w:r>
      <w:r w:rsidR="000E19BE" w:rsidRPr="002549DD">
        <w:rPr>
          <w:rFonts w:ascii="Times New Roman" w:hAnsi="Times New Roman" w:cs="Times New Roman"/>
        </w:rPr>
        <w:t xml:space="preserve"> turpmākā</w:t>
      </w:r>
      <w:r w:rsidR="00C24667" w:rsidRPr="002549DD">
        <w:rPr>
          <w:rFonts w:ascii="Times New Roman" w:hAnsi="Times New Roman" w:cs="Times New Roman"/>
        </w:rPr>
        <w:t xml:space="preserve"> VIS </w:t>
      </w:r>
      <w:r w:rsidR="000E19BE" w:rsidRPr="002549DD">
        <w:rPr>
          <w:rFonts w:ascii="Times New Roman" w:hAnsi="Times New Roman" w:cs="Times New Roman"/>
        </w:rPr>
        <w:t>pārvaldība (uzturēšana).</w:t>
      </w:r>
    </w:p>
    <w:p w14:paraId="148EDF09" w14:textId="234E38BE" w:rsidR="00E17413" w:rsidRDefault="00A91AC5" w:rsidP="003E6296">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Ievērojot to, ka ATD ir valsts sabiedrība ar ierobežotu at</w:t>
      </w:r>
      <w:r w:rsidR="00496835" w:rsidRPr="002549DD">
        <w:rPr>
          <w:rFonts w:ascii="Times New Roman" w:hAnsi="Times New Roman" w:cs="Times New Roman"/>
        </w:rPr>
        <w:t xml:space="preserve">bildību, par VIS pārzini jāapstiprina </w:t>
      </w:r>
      <w:r w:rsidR="00746B80" w:rsidRPr="002549DD">
        <w:rPr>
          <w:rFonts w:ascii="Times New Roman" w:hAnsi="Times New Roman" w:cs="Times New Roman"/>
        </w:rPr>
        <w:t>atbildīgā</w:t>
      </w:r>
      <w:r w:rsidR="00496835" w:rsidRPr="002549DD">
        <w:rPr>
          <w:rFonts w:ascii="Times New Roman" w:hAnsi="Times New Roman" w:cs="Times New Roman"/>
        </w:rPr>
        <w:t xml:space="preserve"> minis</w:t>
      </w:r>
      <w:r w:rsidR="00277B69" w:rsidRPr="002549DD">
        <w:rPr>
          <w:rFonts w:ascii="Times New Roman" w:hAnsi="Times New Roman" w:cs="Times New Roman"/>
        </w:rPr>
        <w:t>trija</w:t>
      </w:r>
      <w:r w:rsidR="00241E71" w:rsidRPr="002549DD">
        <w:rPr>
          <w:rFonts w:ascii="Times New Roman" w:hAnsi="Times New Roman" w:cs="Times New Roman"/>
        </w:rPr>
        <w:t xml:space="preserve"> (SM, IeM vai FM)</w:t>
      </w:r>
      <w:r w:rsidR="00277B69" w:rsidRPr="002549DD">
        <w:rPr>
          <w:rFonts w:ascii="Times New Roman" w:hAnsi="Times New Roman" w:cs="Times New Roman"/>
        </w:rPr>
        <w:t>, kas normatīvajos aktos noteiktajā kārtībā varētu deleģēt sistēmas pārvaldību ATD.</w:t>
      </w:r>
    </w:p>
    <w:p w14:paraId="636DA015" w14:textId="1576168D" w:rsidR="00824CAB" w:rsidRPr="003E6296" w:rsidRDefault="003864BA" w:rsidP="003864BA">
      <w:pPr>
        <w:pStyle w:val="NormalWeb"/>
        <w:jc w:val="both"/>
      </w:pPr>
      <w:r>
        <w:rPr>
          <w:rStyle w:val="cf01"/>
          <w:rFonts w:ascii="Times New Roman" w:hAnsi="Times New Roman" w:cs="Times New Roman"/>
          <w:sz w:val="24"/>
          <w:szCs w:val="24"/>
        </w:rPr>
        <w:t>Vienlaikus j</w:t>
      </w:r>
      <w:r w:rsidR="000F4AAD">
        <w:rPr>
          <w:rStyle w:val="cf01"/>
          <w:rFonts w:ascii="Times New Roman" w:hAnsi="Times New Roman" w:cs="Times New Roman"/>
          <w:sz w:val="24"/>
          <w:szCs w:val="24"/>
        </w:rPr>
        <w:t>āmin, ka z</w:t>
      </w:r>
      <w:r w:rsidR="00824CAB" w:rsidRPr="002549DD">
        <w:rPr>
          <w:rStyle w:val="cf01"/>
          <w:rFonts w:ascii="Times New Roman" w:hAnsi="Times New Roman" w:cs="Times New Roman"/>
          <w:sz w:val="24"/>
          <w:szCs w:val="24"/>
        </w:rPr>
        <w:t>iņojumā minētais e-pakalpojums, ietvers sevī apjomīgu valsts nozīmes datu bāzi. Tās ietvaros notiks visu transportlīdzekļu (sākotnēji kravas), kuri šķērso Latvijas un tātad arī ES ārējo robežu,  obligāta reģistrācija. Datu bāzē tiks uzkrāti personas dati, kas saistīti ar autovadītājiem, kuri vada rindā reģistrētos transportlīdzekļus. Tātad tai noteiktos apstākļos var būt ievērojama nozīme valsts drošības stiprināšanā un nodrošināšanā.  Tas nozīmē, ka šādas datu bāzes turētājam ir jābūt institūcijai, kas tieši  saistīta ar valsts drošību,  satiksmes koordinēšanu vai infrastruktūras pārvaldību pierobežā. Esošajā situācijā galvenais uzdevums ir stiprināt valsts drošību un koordinēt satiksmi pie ārējās robežas, tāpēc pasākumu komplekss jāveido tā, lai maksimāli iesaistītu tās institūcijas, kuru funkcijās šādi uzdevumi ietilpst. Jebkādu papildus institūciju iesaiste, kuras tieši ar to nav saistītas, var mazināt pasākumu efektivitāti.</w:t>
      </w:r>
      <w:r w:rsidR="00824CAB" w:rsidRPr="00D37C95">
        <w:rPr>
          <w:rStyle w:val="cf01"/>
          <w:rFonts w:ascii="Times New Roman" w:hAnsi="Times New Roman" w:cs="Times New Roman"/>
          <w:sz w:val="24"/>
          <w:szCs w:val="24"/>
        </w:rPr>
        <w:t xml:space="preserve"> </w:t>
      </w:r>
      <w:r w:rsidR="00824CAB" w:rsidRPr="002549DD">
        <w:rPr>
          <w:rStyle w:val="cf01"/>
          <w:rFonts w:ascii="Times New Roman" w:hAnsi="Times New Roman" w:cs="Times New Roman"/>
          <w:sz w:val="24"/>
          <w:szCs w:val="24"/>
        </w:rPr>
        <w:t>Ievērojot to, ka pašlaik ATD</w:t>
      </w:r>
      <w:r w:rsidR="00CA472D">
        <w:rPr>
          <w:rStyle w:val="cf01"/>
          <w:rFonts w:ascii="Times New Roman" w:hAnsi="Times New Roman" w:cs="Times New Roman"/>
          <w:sz w:val="24"/>
          <w:szCs w:val="24"/>
        </w:rPr>
        <w:t xml:space="preserve"> </w:t>
      </w:r>
      <w:r w:rsidR="00824CAB" w:rsidRPr="002549DD">
        <w:rPr>
          <w:rStyle w:val="cf01"/>
          <w:rFonts w:ascii="Times New Roman" w:hAnsi="Times New Roman" w:cs="Times New Roman"/>
          <w:sz w:val="24"/>
          <w:szCs w:val="24"/>
        </w:rPr>
        <w:t xml:space="preserve">deleģētajos uzdevumos neietilpst uzdevumi, kas tieši </w:t>
      </w:r>
      <w:r w:rsidR="00824CAB" w:rsidRPr="002549DD">
        <w:rPr>
          <w:rStyle w:val="cf01"/>
          <w:rFonts w:ascii="Times New Roman" w:hAnsi="Times New Roman" w:cs="Times New Roman"/>
          <w:sz w:val="24"/>
          <w:szCs w:val="24"/>
        </w:rPr>
        <w:lastRenderedPageBreak/>
        <w:t xml:space="preserve">saistīti  ar valsts drošību,  satiksmes koordinēšanu vai infrastruktūras pārvaldību pierobežā, kā arī tās rīcībā nav resursu un kapacitātes, lai uzsāktu pilnīgi jaunas valsts nozīmes datu bāzes izveidi, kuras dati ATD funkciju izpildei  nav  nepieciešami, būtu papildus izvērtējama atbildīgās institūcijas nominēšana </w:t>
      </w:r>
      <w:proofErr w:type="spellStart"/>
      <w:r w:rsidR="00824CAB" w:rsidRPr="002549DD">
        <w:rPr>
          <w:rFonts w:eastAsia="PT Serif"/>
          <w:color w:val="333333"/>
        </w:rPr>
        <w:t>robežšķērsošanas</w:t>
      </w:r>
      <w:proofErr w:type="spellEnd"/>
      <w:r w:rsidR="00824CAB" w:rsidRPr="002549DD">
        <w:rPr>
          <w:rFonts w:eastAsia="PT Serif"/>
          <w:color w:val="333333"/>
        </w:rPr>
        <w:t xml:space="preserve"> iepriekš pieteikšanās e-pakalpojuma nodrošināšanai. </w:t>
      </w:r>
      <w:r w:rsidR="00824CAB" w:rsidRPr="002549DD">
        <w:rPr>
          <w:rStyle w:val="cf01"/>
          <w:rFonts w:ascii="Times New Roman" w:hAnsi="Times New Roman" w:cs="Times New Roman"/>
          <w:sz w:val="24"/>
          <w:szCs w:val="24"/>
        </w:rPr>
        <w:t xml:space="preserve">  </w:t>
      </w:r>
    </w:p>
    <w:p w14:paraId="16732147" w14:textId="01C242F2" w:rsidR="00441D92" w:rsidRPr="002549DD" w:rsidRDefault="004958E6" w:rsidP="002549DD">
      <w:pPr>
        <w:pStyle w:val="NoSpacing"/>
        <w:spacing w:before="100" w:beforeAutospacing="1" w:after="100" w:afterAutospacing="1"/>
        <w:jc w:val="center"/>
        <w:rPr>
          <w:rFonts w:ascii="Times New Roman" w:hAnsi="Times New Roman" w:cs="Times New Roman"/>
          <w:b/>
        </w:rPr>
      </w:pPr>
      <w:r w:rsidRPr="002549DD">
        <w:rPr>
          <w:rFonts w:ascii="Times New Roman" w:hAnsi="Times New Roman" w:cs="Times New Roman"/>
          <w:b/>
        </w:rPr>
        <w:t xml:space="preserve">Vienotās informācijas sistēmas </w:t>
      </w:r>
      <w:r w:rsidR="0024061F" w:rsidRPr="002549DD">
        <w:rPr>
          <w:rFonts w:ascii="Times New Roman" w:hAnsi="Times New Roman" w:cs="Times New Roman"/>
          <w:b/>
        </w:rPr>
        <w:t>IT</w:t>
      </w:r>
      <w:r w:rsidR="007D069A" w:rsidRPr="002549DD">
        <w:rPr>
          <w:rFonts w:ascii="Times New Roman" w:hAnsi="Times New Roman" w:cs="Times New Roman"/>
          <w:b/>
        </w:rPr>
        <w:t xml:space="preserve"> risinājum</w:t>
      </w:r>
      <w:r w:rsidR="0024061F" w:rsidRPr="002549DD">
        <w:rPr>
          <w:rFonts w:ascii="Times New Roman" w:hAnsi="Times New Roman" w:cs="Times New Roman"/>
          <w:b/>
        </w:rPr>
        <w:t>a</w:t>
      </w:r>
      <w:r w:rsidR="007D069A" w:rsidRPr="002549DD">
        <w:rPr>
          <w:rFonts w:ascii="Times New Roman" w:hAnsi="Times New Roman" w:cs="Times New Roman"/>
          <w:b/>
        </w:rPr>
        <w:t xml:space="preserve"> apraksts</w:t>
      </w:r>
    </w:p>
    <w:p w14:paraId="1F2A6037" w14:textId="588B84B9" w:rsidR="003220AD" w:rsidRPr="002549DD" w:rsidRDefault="00386A2F"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IT t</w:t>
      </w:r>
      <w:r w:rsidR="00441D92" w:rsidRPr="002549DD">
        <w:rPr>
          <w:rFonts w:ascii="Times New Roman" w:hAnsi="Times New Roman" w:cs="Times New Roman"/>
        </w:rPr>
        <w:t xml:space="preserve">ehniskais risinājums </w:t>
      </w:r>
      <w:r w:rsidR="00714A0C" w:rsidRPr="002549DD">
        <w:rPr>
          <w:rFonts w:ascii="Times New Roman" w:hAnsi="Times New Roman" w:cs="Times New Roman"/>
        </w:rPr>
        <w:t>tiek</w:t>
      </w:r>
      <w:r w:rsidR="00441D92" w:rsidRPr="002549DD">
        <w:rPr>
          <w:rFonts w:ascii="Times New Roman" w:hAnsi="Times New Roman" w:cs="Times New Roman"/>
        </w:rPr>
        <w:t xml:space="preserve"> plānots modulārs, mērogojams un </w:t>
      </w:r>
      <w:r w:rsidR="00E2291C" w:rsidRPr="002549DD">
        <w:rPr>
          <w:rFonts w:ascii="Times New Roman" w:hAnsi="Times New Roman" w:cs="Times New Roman"/>
        </w:rPr>
        <w:t>ilgtspējīgs</w:t>
      </w:r>
      <w:r w:rsidR="00337D7D" w:rsidRPr="002549DD">
        <w:rPr>
          <w:rFonts w:ascii="Times New Roman" w:hAnsi="Times New Roman" w:cs="Times New Roman"/>
        </w:rPr>
        <w:t>. To veidos šādi moduļi</w:t>
      </w:r>
      <w:r w:rsidRPr="002549DD">
        <w:rPr>
          <w:rFonts w:ascii="Times New Roman" w:hAnsi="Times New Roman" w:cs="Times New Roman"/>
        </w:rPr>
        <w:t>:</w:t>
      </w:r>
    </w:p>
    <w:p w14:paraId="5953A166" w14:textId="763CD5F2" w:rsidR="00F04AE8" w:rsidRPr="002549DD" w:rsidRDefault="00F04AE8" w:rsidP="002549DD">
      <w:pPr>
        <w:pStyle w:val="NoSpacing"/>
        <w:numPr>
          <w:ilvl w:val="0"/>
          <w:numId w:val="34"/>
        </w:num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Pamata infrastruktūra – </w:t>
      </w:r>
      <w:r w:rsidR="0011085E" w:rsidRPr="002549DD">
        <w:rPr>
          <w:rFonts w:ascii="Times New Roman" w:hAnsi="Times New Roman" w:cs="Times New Roman"/>
        </w:rPr>
        <w:t xml:space="preserve">tehniskā </w:t>
      </w:r>
      <w:r w:rsidRPr="002549DD">
        <w:rPr>
          <w:rFonts w:ascii="Times New Roman" w:hAnsi="Times New Roman" w:cs="Times New Roman"/>
        </w:rPr>
        <w:t>risinājuma pamata element</w:t>
      </w:r>
      <w:r w:rsidR="0011085E" w:rsidRPr="002549DD">
        <w:rPr>
          <w:rFonts w:ascii="Times New Roman" w:hAnsi="Times New Roman" w:cs="Times New Roman"/>
        </w:rPr>
        <w:t>u kopums</w:t>
      </w:r>
      <w:r w:rsidRPr="002549DD">
        <w:rPr>
          <w:rFonts w:ascii="Times New Roman" w:hAnsi="Times New Roman" w:cs="Times New Roman"/>
        </w:rPr>
        <w:t>, k</w:t>
      </w:r>
      <w:r w:rsidR="0011085E" w:rsidRPr="002549DD">
        <w:rPr>
          <w:rFonts w:ascii="Times New Roman" w:hAnsi="Times New Roman" w:cs="Times New Roman"/>
        </w:rPr>
        <w:t xml:space="preserve">as </w:t>
      </w:r>
      <w:r w:rsidRPr="002549DD">
        <w:rPr>
          <w:rFonts w:ascii="Times New Roman" w:hAnsi="Times New Roman" w:cs="Times New Roman"/>
        </w:rPr>
        <w:t>nepieciešam</w:t>
      </w:r>
      <w:r w:rsidR="0011085E" w:rsidRPr="002549DD">
        <w:rPr>
          <w:rFonts w:ascii="Times New Roman" w:hAnsi="Times New Roman" w:cs="Times New Roman"/>
        </w:rPr>
        <w:t>s</w:t>
      </w:r>
      <w:r w:rsidRPr="002549DD">
        <w:rPr>
          <w:rFonts w:ascii="Times New Roman" w:hAnsi="Times New Roman" w:cs="Times New Roman"/>
        </w:rPr>
        <w:t xml:space="preserve"> </w:t>
      </w:r>
      <w:r w:rsidR="00CC5771" w:rsidRPr="002549DD">
        <w:rPr>
          <w:rFonts w:ascii="Times New Roman" w:hAnsi="Times New Roman" w:cs="Times New Roman"/>
        </w:rPr>
        <w:t xml:space="preserve">un </w:t>
      </w:r>
      <w:r w:rsidR="00C74128" w:rsidRPr="002549DD">
        <w:rPr>
          <w:rFonts w:ascii="Times New Roman" w:hAnsi="Times New Roman" w:cs="Times New Roman"/>
        </w:rPr>
        <w:t xml:space="preserve">ir </w:t>
      </w:r>
      <w:r w:rsidR="00CC5771" w:rsidRPr="002549DD">
        <w:rPr>
          <w:rFonts w:ascii="Times New Roman" w:hAnsi="Times New Roman" w:cs="Times New Roman"/>
        </w:rPr>
        <w:t xml:space="preserve">kopīgs </w:t>
      </w:r>
      <w:r w:rsidRPr="002549DD">
        <w:rPr>
          <w:rFonts w:ascii="Times New Roman" w:hAnsi="Times New Roman" w:cs="Times New Roman"/>
        </w:rPr>
        <w:t xml:space="preserve">visu moduļu un funkcionalitātes </w:t>
      </w:r>
      <w:r w:rsidR="0011085E" w:rsidRPr="002549DD">
        <w:rPr>
          <w:rFonts w:ascii="Times New Roman" w:hAnsi="Times New Roman" w:cs="Times New Roman"/>
        </w:rPr>
        <w:t>nodrošināšanai;</w:t>
      </w:r>
    </w:p>
    <w:p w14:paraId="57F6C3AD" w14:textId="0A5ED8F3" w:rsidR="00F04AE8" w:rsidRPr="002549DD" w:rsidRDefault="00F04AE8" w:rsidP="002549DD">
      <w:pPr>
        <w:pStyle w:val="NoSpacing"/>
        <w:numPr>
          <w:ilvl w:val="0"/>
          <w:numId w:val="34"/>
        </w:numPr>
        <w:spacing w:before="100" w:beforeAutospacing="1" w:after="100" w:afterAutospacing="1"/>
        <w:jc w:val="both"/>
        <w:rPr>
          <w:rFonts w:ascii="Times New Roman" w:hAnsi="Times New Roman" w:cs="Times New Roman"/>
        </w:rPr>
      </w:pPr>
      <w:r w:rsidRPr="002549DD">
        <w:rPr>
          <w:rFonts w:ascii="Times New Roman" w:hAnsi="Times New Roman" w:cs="Times New Roman"/>
        </w:rPr>
        <w:t>Iepriekš pieteikšanās</w:t>
      </w:r>
      <w:r w:rsidR="00CC5771" w:rsidRPr="002549DD">
        <w:rPr>
          <w:rFonts w:ascii="Times New Roman" w:hAnsi="Times New Roman" w:cs="Times New Roman"/>
        </w:rPr>
        <w:t xml:space="preserve"> </w:t>
      </w:r>
      <w:r w:rsidRPr="002549DD">
        <w:rPr>
          <w:rFonts w:ascii="Times New Roman" w:hAnsi="Times New Roman" w:cs="Times New Roman"/>
        </w:rPr>
        <w:t>– iespēja attālināti un savlaicīgi pieteikt kravas transporta līdzekļa robežas šķērsošanu, līdz minimumam mazinot nepieciešamību kravas transporta līdzek</w:t>
      </w:r>
      <w:r w:rsidR="0011085E" w:rsidRPr="002549DD">
        <w:rPr>
          <w:rFonts w:ascii="Times New Roman" w:hAnsi="Times New Roman" w:cs="Times New Roman"/>
        </w:rPr>
        <w:t>lim</w:t>
      </w:r>
      <w:r w:rsidRPr="002549DD">
        <w:rPr>
          <w:rFonts w:ascii="Times New Roman" w:hAnsi="Times New Roman" w:cs="Times New Roman"/>
        </w:rPr>
        <w:t xml:space="preserve"> uzturē</w:t>
      </w:r>
      <w:r w:rsidR="0011085E" w:rsidRPr="002549DD">
        <w:rPr>
          <w:rFonts w:ascii="Times New Roman" w:hAnsi="Times New Roman" w:cs="Times New Roman"/>
        </w:rPr>
        <w:t>ties</w:t>
      </w:r>
      <w:r w:rsidRPr="002549DD">
        <w:rPr>
          <w:rFonts w:ascii="Times New Roman" w:hAnsi="Times New Roman" w:cs="Times New Roman"/>
        </w:rPr>
        <w:t xml:space="preserve"> pierobežas zonā;</w:t>
      </w:r>
    </w:p>
    <w:p w14:paraId="179E34B1" w14:textId="3493C16B" w:rsidR="00F04AE8" w:rsidRPr="002549DD" w:rsidRDefault="00F04AE8" w:rsidP="002549DD">
      <w:pPr>
        <w:pStyle w:val="NoSpacing"/>
        <w:numPr>
          <w:ilvl w:val="0"/>
          <w:numId w:val="34"/>
        </w:num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Efektivitāte – </w:t>
      </w:r>
      <w:r w:rsidR="00B23DD6" w:rsidRPr="002549DD">
        <w:rPr>
          <w:rFonts w:ascii="Times New Roman" w:hAnsi="Times New Roman" w:cs="Times New Roman"/>
        </w:rPr>
        <w:t>Iestāžu</w:t>
      </w:r>
      <w:r w:rsidR="00B302F9" w:rsidRPr="002549DD">
        <w:rPr>
          <w:rFonts w:ascii="Times New Roman" w:hAnsi="Times New Roman" w:cs="Times New Roman"/>
        </w:rPr>
        <w:t xml:space="preserve"> </w:t>
      </w:r>
      <w:r w:rsidR="0011085E" w:rsidRPr="002549DD">
        <w:rPr>
          <w:rFonts w:ascii="Times New Roman" w:hAnsi="Times New Roman" w:cs="Times New Roman"/>
        </w:rPr>
        <w:t>procesu pilnveidošana</w:t>
      </w:r>
      <w:r w:rsidR="00B23DD6" w:rsidRPr="002549DD">
        <w:rPr>
          <w:rFonts w:ascii="Times New Roman" w:hAnsi="Times New Roman" w:cs="Times New Roman"/>
        </w:rPr>
        <w:t>.</w:t>
      </w:r>
    </w:p>
    <w:p w14:paraId="4E3AA9D7" w14:textId="54D24A1C" w:rsidR="00F04AE8" w:rsidRPr="002549DD" w:rsidRDefault="001A1C56" w:rsidP="00E17413">
      <w:pPr>
        <w:pStyle w:val="NoSpacing"/>
        <w:spacing w:before="100" w:beforeAutospacing="1" w:after="100" w:afterAutospacing="1"/>
        <w:jc w:val="center"/>
        <w:rPr>
          <w:rFonts w:ascii="Times New Roman" w:hAnsi="Times New Roman" w:cs="Times New Roman"/>
          <w:b/>
        </w:rPr>
      </w:pPr>
      <w:r w:rsidRPr="002549DD">
        <w:rPr>
          <w:rFonts w:ascii="Times New Roman" w:hAnsi="Times New Roman" w:cs="Times New Roman"/>
          <w:b/>
        </w:rPr>
        <w:t xml:space="preserve">Pirmais modulis. </w:t>
      </w:r>
      <w:r w:rsidR="00F04AE8" w:rsidRPr="002549DD">
        <w:rPr>
          <w:rFonts w:ascii="Times New Roman" w:hAnsi="Times New Roman" w:cs="Times New Roman"/>
          <w:b/>
        </w:rPr>
        <w:t>Pamata infrastruktūra</w:t>
      </w:r>
    </w:p>
    <w:p w14:paraId="05D00B58" w14:textId="7F01CE65" w:rsidR="008B11BC" w:rsidRPr="002549DD" w:rsidRDefault="00187190"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Sauszemes </w:t>
      </w:r>
      <w:r w:rsidR="009E7E06" w:rsidRPr="002549DD">
        <w:rPr>
          <w:rFonts w:ascii="Times New Roman" w:hAnsi="Times New Roman" w:cs="Times New Roman"/>
        </w:rPr>
        <w:t>ā</w:t>
      </w:r>
      <w:r w:rsidRPr="002549DD">
        <w:rPr>
          <w:rFonts w:ascii="Times New Roman" w:hAnsi="Times New Roman" w:cs="Times New Roman"/>
        </w:rPr>
        <w:t>rējās robež</w:t>
      </w:r>
      <w:r w:rsidR="007422A9" w:rsidRPr="002549DD">
        <w:rPr>
          <w:rFonts w:ascii="Times New Roman" w:hAnsi="Times New Roman" w:cs="Times New Roman"/>
        </w:rPr>
        <w:t>as RŠV</w:t>
      </w:r>
      <w:r w:rsidR="00B23DD6" w:rsidRPr="002549DD">
        <w:rPr>
          <w:rFonts w:ascii="Times New Roman" w:hAnsi="Times New Roman" w:cs="Times New Roman"/>
        </w:rPr>
        <w:t xml:space="preserve"> </w:t>
      </w:r>
      <w:r w:rsidR="00CC5771" w:rsidRPr="002549DD">
        <w:rPr>
          <w:rFonts w:ascii="Times New Roman" w:hAnsi="Times New Roman" w:cs="Times New Roman"/>
        </w:rPr>
        <w:t>pie iebraukšanas un izbraukšanas tiks uzstādītas videonovērošanas kameras</w:t>
      </w:r>
      <w:r w:rsidR="00370915" w:rsidRPr="002549DD">
        <w:rPr>
          <w:rFonts w:ascii="Times New Roman" w:hAnsi="Times New Roman" w:cs="Times New Roman"/>
        </w:rPr>
        <w:t>, kas</w:t>
      </w:r>
      <w:r w:rsidR="008B11BC" w:rsidRPr="002549DD">
        <w:rPr>
          <w:rFonts w:ascii="Times New Roman" w:hAnsi="Times New Roman" w:cs="Times New Roman"/>
        </w:rPr>
        <w:t xml:space="preserve"> darbosies kā “digitālie vārti”, </w:t>
      </w:r>
      <w:r w:rsidR="00673078" w:rsidRPr="002549DD">
        <w:rPr>
          <w:rFonts w:ascii="Times New Roman" w:hAnsi="Times New Roman" w:cs="Times New Roman"/>
        </w:rPr>
        <w:t xml:space="preserve"> nekļūdīgi nolas</w:t>
      </w:r>
      <w:r w:rsidR="00370915" w:rsidRPr="002549DD">
        <w:rPr>
          <w:rFonts w:ascii="Times New Roman" w:hAnsi="Times New Roman" w:cs="Times New Roman"/>
        </w:rPr>
        <w:t>ot</w:t>
      </w:r>
      <w:r w:rsidR="00673078" w:rsidRPr="002549DD">
        <w:rPr>
          <w:rFonts w:ascii="Times New Roman" w:hAnsi="Times New Roman" w:cs="Times New Roman"/>
        </w:rPr>
        <w:t xml:space="preserve"> un atpazī</w:t>
      </w:r>
      <w:r w:rsidR="008B11BC" w:rsidRPr="002549DD">
        <w:rPr>
          <w:rFonts w:ascii="Times New Roman" w:hAnsi="Times New Roman" w:cs="Times New Roman"/>
        </w:rPr>
        <w:t>s</w:t>
      </w:r>
      <w:r w:rsidR="00370915" w:rsidRPr="002549DD">
        <w:rPr>
          <w:rFonts w:ascii="Times New Roman" w:hAnsi="Times New Roman" w:cs="Times New Roman"/>
        </w:rPr>
        <w:t>tot</w:t>
      </w:r>
      <w:r w:rsidR="008B11BC" w:rsidRPr="002549DD">
        <w:rPr>
          <w:rFonts w:ascii="Times New Roman" w:hAnsi="Times New Roman" w:cs="Times New Roman"/>
        </w:rPr>
        <w:t xml:space="preserve"> </w:t>
      </w:r>
      <w:r w:rsidR="0089316E" w:rsidRPr="002549DD">
        <w:rPr>
          <w:rFonts w:ascii="Times New Roman" w:hAnsi="Times New Roman" w:cs="Times New Roman"/>
        </w:rPr>
        <w:t>pie</w:t>
      </w:r>
      <w:r w:rsidR="008B11BC" w:rsidRPr="002549DD">
        <w:rPr>
          <w:rFonts w:ascii="Times New Roman" w:hAnsi="Times New Roman" w:cs="Times New Roman"/>
        </w:rPr>
        <w:t xml:space="preserve"> “digitāl</w:t>
      </w:r>
      <w:r w:rsidR="0035441D" w:rsidRPr="002549DD">
        <w:rPr>
          <w:rFonts w:ascii="Times New Roman" w:hAnsi="Times New Roman" w:cs="Times New Roman"/>
        </w:rPr>
        <w:t>aj</w:t>
      </w:r>
      <w:r w:rsidR="008B11BC" w:rsidRPr="002549DD">
        <w:rPr>
          <w:rFonts w:ascii="Times New Roman" w:hAnsi="Times New Roman" w:cs="Times New Roman"/>
        </w:rPr>
        <w:t>iem vārtiem” esošā</w:t>
      </w:r>
      <w:r w:rsidR="00673078" w:rsidRPr="002549DD">
        <w:rPr>
          <w:rFonts w:ascii="Times New Roman" w:hAnsi="Times New Roman" w:cs="Times New Roman"/>
        </w:rPr>
        <w:t xml:space="preserve"> transporta līdzekļa numura zīm</w:t>
      </w:r>
      <w:r w:rsidR="008B11BC" w:rsidRPr="002549DD">
        <w:rPr>
          <w:rFonts w:ascii="Times New Roman" w:hAnsi="Times New Roman" w:cs="Times New Roman"/>
        </w:rPr>
        <w:t>i. Risinājumā n</w:t>
      </w:r>
      <w:r w:rsidR="00673078" w:rsidRPr="002549DD">
        <w:rPr>
          <w:rFonts w:ascii="Times New Roman" w:hAnsi="Times New Roman" w:cs="Times New Roman"/>
        </w:rPr>
        <w:t xml:space="preserve">umura zīme </w:t>
      </w:r>
      <w:r w:rsidR="008B11BC" w:rsidRPr="002549DD">
        <w:rPr>
          <w:rFonts w:ascii="Times New Roman" w:hAnsi="Times New Roman" w:cs="Times New Roman"/>
        </w:rPr>
        <w:t>būs</w:t>
      </w:r>
      <w:r w:rsidR="00673078" w:rsidRPr="002549DD">
        <w:rPr>
          <w:rFonts w:ascii="Times New Roman" w:hAnsi="Times New Roman" w:cs="Times New Roman"/>
        </w:rPr>
        <w:t xml:space="preserve"> </w:t>
      </w:r>
      <w:r w:rsidR="00907415" w:rsidRPr="002549DD">
        <w:rPr>
          <w:rFonts w:ascii="Times New Roman" w:hAnsi="Times New Roman" w:cs="Times New Roman"/>
        </w:rPr>
        <w:t xml:space="preserve">kā </w:t>
      </w:r>
      <w:r w:rsidR="00673078" w:rsidRPr="002549DD">
        <w:rPr>
          <w:rFonts w:ascii="Times New Roman" w:hAnsi="Times New Roman" w:cs="Times New Roman"/>
        </w:rPr>
        <w:t>unikālais identifikators</w:t>
      </w:r>
      <w:r w:rsidR="008B11BC" w:rsidRPr="002549DD">
        <w:rPr>
          <w:rFonts w:ascii="Times New Roman" w:hAnsi="Times New Roman" w:cs="Times New Roman"/>
        </w:rPr>
        <w:t xml:space="preserve">, lai noteiktu, kad transporta līdzeklis iebraucis un izbraucis no robežkontroles punkta, cik ilgu laiku </w:t>
      </w:r>
      <w:r w:rsidR="00907415" w:rsidRPr="002549DD">
        <w:rPr>
          <w:rFonts w:ascii="Times New Roman" w:hAnsi="Times New Roman" w:cs="Times New Roman"/>
        </w:rPr>
        <w:t xml:space="preserve">tas </w:t>
      </w:r>
      <w:r w:rsidR="008B11BC" w:rsidRPr="002549DD">
        <w:rPr>
          <w:rFonts w:ascii="Times New Roman" w:hAnsi="Times New Roman" w:cs="Times New Roman"/>
        </w:rPr>
        <w:t xml:space="preserve">pavadījis robežkontroles punktā kopumā, </w:t>
      </w:r>
      <w:proofErr w:type="spellStart"/>
      <w:r w:rsidR="008B11BC" w:rsidRPr="002549DD">
        <w:rPr>
          <w:rFonts w:ascii="Times New Roman" w:hAnsi="Times New Roman" w:cs="Times New Roman"/>
        </w:rPr>
        <w:t>utml</w:t>
      </w:r>
      <w:proofErr w:type="spellEnd"/>
      <w:r w:rsidR="008B11BC" w:rsidRPr="002549DD">
        <w:rPr>
          <w:rFonts w:ascii="Times New Roman" w:hAnsi="Times New Roman" w:cs="Times New Roman"/>
        </w:rPr>
        <w:t>.</w:t>
      </w:r>
    </w:p>
    <w:p w14:paraId="1B62DEE1" w14:textId="0C24BF50" w:rsidR="00673078" w:rsidRPr="002549DD" w:rsidRDefault="2C455F2D"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Risinājuma Efektivitātes moduļa izveides ietvaros plānots izveidot papildu “digitālos vārtus” </w:t>
      </w:r>
      <w:r w:rsidR="636D09BA" w:rsidRPr="002549DD">
        <w:rPr>
          <w:rFonts w:ascii="Times New Roman" w:hAnsi="Times New Roman" w:cs="Times New Roman"/>
        </w:rPr>
        <w:t>RŠV</w:t>
      </w:r>
      <w:r w:rsidRPr="002549DD">
        <w:rPr>
          <w:rFonts w:ascii="Times New Roman" w:hAnsi="Times New Roman" w:cs="Times New Roman"/>
        </w:rPr>
        <w:t xml:space="preserve"> teritorijās, paverot iespēju </w:t>
      </w:r>
      <w:r w:rsidR="05B167A3" w:rsidRPr="002549DD">
        <w:rPr>
          <w:rFonts w:ascii="Times New Roman" w:hAnsi="Times New Roman" w:cs="Times New Roman"/>
        </w:rPr>
        <w:t xml:space="preserve">gan </w:t>
      </w:r>
      <w:r w:rsidRPr="002549DD">
        <w:rPr>
          <w:rFonts w:ascii="Times New Roman" w:hAnsi="Times New Roman" w:cs="Times New Roman"/>
        </w:rPr>
        <w:t xml:space="preserve">izsekot līdzi konkrētā transporta līdzekļa </w:t>
      </w:r>
      <w:r w:rsidR="6A242C4A" w:rsidRPr="002549DD">
        <w:rPr>
          <w:rFonts w:ascii="Times New Roman" w:hAnsi="Times New Roman" w:cs="Times New Roman"/>
        </w:rPr>
        <w:t>kustībai caur robežkontroles punk</w:t>
      </w:r>
      <w:r w:rsidR="05B167A3" w:rsidRPr="002549DD">
        <w:rPr>
          <w:rFonts w:ascii="Times New Roman" w:hAnsi="Times New Roman" w:cs="Times New Roman"/>
        </w:rPr>
        <w:t>tam, gan noskaidrot, cik ilgu laiku tas pavadījis katrā no robežas šķērsošanas posmiem.</w:t>
      </w:r>
    </w:p>
    <w:p w14:paraId="1724A8A0" w14:textId="78CC0ED1" w:rsidR="00E77394" w:rsidRPr="002549DD" w:rsidRDefault="00370915"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Transporta līdzekļu numura zīmju atpazīšan</w:t>
      </w:r>
      <w:r w:rsidR="00E77394" w:rsidRPr="002549DD">
        <w:rPr>
          <w:rFonts w:ascii="Times New Roman" w:hAnsi="Times New Roman" w:cs="Times New Roman"/>
        </w:rPr>
        <w:t>a</w:t>
      </w:r>
      <w:r w:rsidRPr="002549DD">
        <w:rPr>
          <w:rFonts w:ascii="Times New Roman" w:hAnsi="Times New Roman" w:cs="Times New Roman"/>
        </w:rPr>
        <w:t>, datu uzkrāšan</w:t>
      </w:r>
      <w:r w:rsidR="00E77394" w:rsidRPr="002549DD">
        <w:rPr>
          <w:rFonts w:ascii="Times New Roman" w:hAnsi="Times New Roman" w:cs="Times New Roman"/>
        </w:rPr>
        <w:t>a</w:t>
      </w:r>
      <w:r w:rsidRPr="002549DD">
        <w:rPr>
          <w:rFonts w:ascii="Times New Roman" w:hAnsi="Times New Roman" w:cs="Times New Roman"/>
        </w:rPr>
        <w:t>, apkopošan</w:t>
      </w:r>
      <w:r w:rsidR="00E77394" w:rsidRPr="002549DD">
        <w:rPr>
          <w:rFonts w:ascii="Times New Roman" w:hAnsi="Times New Roman" w:cs="Times New Roman"/>
        </w:rPr>
        <w:t>a</w:t>
      </w:r>
      <w:r w:rsidRPr="002549DD">
        <w:rPr>
          <w:rFonts w:ascii="Times New Roman" w:hAnsi="Times New Roman" w:cs="Times New Roman"/>
        </w:rPr>
        <w:t xml:space="preserve"> un atspoguļošan</w:t>
      </w:r>
      <w:r w:rsidR="00E77394" w:rsidRPr="002549DD">
        <w:rPr>
          <w:rFonts w:ascii="Times New Roman" w:hAnsi="Times New Roman" w:cs="Times New Roman"/>
        </w:rPr>
        <w:t>a</w:t>
      </w:r>
      <w:r w:rsidRPr="002549DD">
        <w:rPr>
          <w:rFonts w:ascii="Times New Roman" w:hAnsi="Times New Roman" w:cs="Times New Roman"/>
        </w:rPr>
        <w:t xml:space="preserve"> </w:t>
      </w:r>
      <w:r w:rsidR="00E77394" w:rsidRPr="002549DD">
        <w:rPr>
          <w:rFonts w:ascii="Times New Roman" w:hAnsi="Times New Roman" w:cs="Times New Roman"/>
        </w:rPr>
        <w:t>tiks</w:t>
      </w:r>
      <w:r w:rsidR="00730DC3" w:rsidRPr="002549DD">
        <w:rPr>
          <w:rFonts w:ascii="Times New Roman" w:hAnsi="Times New Roman" w:cs="Times New Roman"/>
        </w:rPr>
        <w:t xml:space="preserve"> ieviest</w:t>
      </w:r>
      <w:r w:rsidR="00E77394" w:rsidRPr="002549DD">
        <w:rPr>
          <w:rFonts w:ascii="Times New Roman" w:hAnsi="Times New Roman" w:cs="Times New Roman"/>
        </w:rPr>
        <w:t>a</w:t>
      </w:r>
      <w:r w:rsidR="00730DC3" w:rsidRPr="002549DD">
        <w:rPr>
          <w:rFonts w:ascii="Times New Roman" w:hAnsi="Times New Roman" w:cs="Times New Roman"/>
        </w:rPr>
        <w:t xml:space="preserve">, neveicot izmaiņas esošajos Iestāžu procesos, tas ir, izgūt informāciju par transporta līdzekļiem, to skaitu, pavadīto laiku </w:t>
      </w:r>
      <w:r w:rsidR="00105D78" w:rsidRPr="002549DD">
        <w:rPr>
          <w:rFonts w:ascii="Times New Roman" w:hAnsi="Times New Roman" w:cs="Times New Roman"/>
        </w:rPr>
        <w:t>RŠV</w:t>
      </w:r>
      <w:r w:rsidR="00730DC3" w:rsidRPr="002549DD">
        <w:rPr>
          <w:rFonts w:ascii="Times New Roman" w:hAnsi="Times New Roman" w:cs="Times New Roman"/>
        </w:rPr>
        <w:t xml:space="preserve"> un sadalījumu starp robežkontroles punktiem iespējams izgūt “caurspīdīgi”</w:t>
      </w:r>
      <w:r w:rsidR="00CE0290" w:rsidRPr="002549DD">
        <w:rPr>
          <w:rFonts w:ascii="Times New Roman" w:hAnsi="Times New Roman" w:cs="Times New Roman"/>
        </w:rPr>
        <w:t>, vienlaikus nodrošinot iespēju pārliecināties par numura zīmju atpazīšanas un risinājuma darbības precizitāti.</w:t>
      </w:r>
      <w:r w:rsidR="00E77394" w:rsidRPr="002549DD">
        <w:rPr>
          <w:rFonts w:ascii="Times New Roman" w:hAnsi="Times New Roman" w:cs="Times New Roman"/>
        </w:rPr>
        <w:t xml:space="preserve"> </w:t>
      </w:r>
      <w:r w:rsidR="006A44E4" w:rsidRPr="002549DD">
        <w:rPr>
          <w:rFonts w:ascii="Times New Roman" w:hAnsi="Times New Roman" w:cs="Times New Roman"/>
        </w:rPr>
        <w:t>Visa šī f</w:t>
      </w:r>
      <w:r w:rsidR="00E77394" w:rsidRPr="002549DD">
        <w:rPr>
          <w:rFonts w:ascii="Times New Roman" w:hAnsi="Times New Roman" w:cs="Times New Roman"/>
        </w:rPr>
        <w:t>unkcionalitāte tiks izstrādāta VIS</w:t>
      </w:r>
      <w:r w:rsidR="006A44E4" w:rsidRPr="002549DD">
        <w:rPr>
          <w:rFonts w:ascii="Times New Roman" w:hAnsi="Times New Roman" w:cs="Times New Roman"/>
        </w:rPr>
        <w:t xml:space="preserve"> ietvaros</w:t>
      </w:r>
      <w:r w:rsidR="00E77394" w:rsidRPr="002549DD">
        <w:rPr>
          <w:rFonts w:ascii="Times New Roman" w:hAnsi="Times New Roman" w:cs="Times New Roman"/>
        </w:rPr>
        <w:t>.</w:t>
      </w:r>
    </w:p>
    <w:p w14:paraId="755F20B7" w14:textId="273992CE" w:rsidR="00730DC3" w:rsidRPr="00201198" w:rsidRDefault="003A4465" w:rsidP="002549DD">
      <w:pPr>
        <w:pStyle w:val="NoSpacing"/>
        <w:spacing w:before="100" w:beforeAutospacing="1" w:after="100" w:afterAutospacing="1"/>
        <w:jc w:val="both"/>
        <w:rPr>
          <w:rFonts w:ascii="Times New Roman" w:hAnsi="Times New Roman" w:cs="Times New Roman"/>
        </w:rPr>
      </w:pPr>
      <w:r w:rsidRPr="00201198">
        <w:rPr>
          <w:rFonts w:ascii="Times New Roman" w:hAnsi="Times New Roman" w:cs="Times New Roman"/>
        </w:rPr>
        <w:t>F</w:t>
      </w:r>
      <w:r w:rsidR="00730DC3" w:rsidRPr="00201198">
        <w:rPr>
          <w:rFonts w:ascii="Times New Roman" w:hAnsi="Times New Roman" w:cs="Times New Roman"/>
        </w:rPr>
        <w:t>unkcionalitātes nodrošināšanai</w:t>
      </w:r>
      <w:r w:rsidR="0089316E" w:rsidRPr="00201198">
        <w:rPr>
          <w:rFonts w:ascii="Times New Roman" w:hAnsi="Times New Roman" w:cs="Times New Roman"/>
        </w:rPr>
        <w:t xml:space="preserve"> </w:t>
      </w:r>
      <w:r w:rsidR="00730DC3" w:rsidRPr="00201198">
        <w:rPr>
          <w:rFonts w:ascii="Times New Roman" w:hAnsi="Times New Roman" w:cs="Times New Roman"/>
        </w:rPr>
        <w:t>ir nepieciešams:</w:t>
      </w:r>
    </w:p>
    <w:p w14:paraId="7B0FCDA0" w14:textId="7B1EB72F" w:rsidR="00F54197" w:rsidRPr="002549DD" w:rsidRDefault="00F23C94" w:rsidP="002549DD">
      <w:pPr>
        <w:pStyle w:val="NoSpacing"/>
        <w:numPr>
          <w:ilvl w:val="0"/>
          <w:numId w:val="35"/>
        </w:numPr>
        <w:spacing w:before="100" w:beforeAutospacing="1" w:after="100" w:afterAutospacing="1"/>
        <w:jc w:val="both"/>
        <w:rPr>
          <w:rFonts w:ascii="Times New Roman" w:hAnsi="Times New Roman" w:cs="Times New Roman"/>
        </w:rPr>
      </w:pPr>
      <w:r w:rsidRPr="002549DD">
        <w:rPr>
          <w:rFonts w:ascii="Times New Roman" w:hAnsi="Times New Roman" w:cs="Times New Roman"/>
        </w:rPr>
        <w:t>o</w:t>
      </w:r>
      <w:r w:rsidR="00E65063" w:rsidRPr="002549DD">
        <w:rPr>
          <w:rFonts w:ascii="Times New Roman" w:hAnsi="Times New Roman" w:cs="Times New Roman"/>
        </w:rPr>
        <w:t>ptiskā tīkla infrastruktūras</w:t>
      </w:r>
      <w:r w:rsidR="00770F42" w:rsidRPr="002549DD">
        <w:rPr>
          <w:rFonts w:ascii="Times New Roman" w:hAnsi="Times New Roman" w:cs="Times New Roman"/>
        </w:rPr>
        <w:t xml:space="preserve"> un </w:t>
      </w:r>
      <w:bookmarkStart w:id="7" w:name="_Hlk147539789"/>
      <w:r w:rsidR="00770F42" w:rsidRPr="002549DD">
        <w:rPr>
          <w:rFonts w:ascii="Times New Roman" w:hAnsi="Times New Roman" w:cs="Times New Roman"/>
        </w:rPr>
        <w:t>datu pārraides</w:t>
      </w:r>
      <w:r w:rsidR="00CA21E7" w:rsidRPr="002549DD">
        <w:rPr>
          <w:rFonts w:ascii="Times New Roman" w:hAnsi="Times New Roman" w:cs="Times New Roman"/>
        </w:rPr>
        <w:t xml:space="preserve"> tīkla</w:t>
      </w:r>
      <w:r w:rsidR="00E65063" w:rsidRPr="002549DD">
        <w:rPr>
          <w:rFonts w:ascii="Times New Roman" w:hAnsi="Times New Roman" w:cs="Times New Roman"/>
        </w:rPr>
        <w:t xml:space="preserve"> izbūve </w:t>
      </w:r>
      <w:r w:rsidR="00105D78" w:rsidRPr="002549DD">
        <w:rPr>
          <w:rFonts w:ascii="Times New Roman" w:hAnsi="Times New Roman" w:cs="Times New Roman"/>
        </w:rPr>
        <w:t>RŠV</w:t>
      </w:r>
      <w:r w:rsidRPr="002549DD">
        <w:rPr>
          <w:rFonts w:ascii="Times New Roman" w:hAnsi="Times New Roman" w:cs="Times New Roman"/>
        </w:rPr>
        <w:t>;</w:t>
      </w:r>
    </w:p>
    <w:p w14:paraId="25D5454D" w14:textId="64669064" w:rsidR="00C53247" w:rsidRPr="002549DD" w:rsidRDefault="00C53247" w:rsidP="002549DD">
      <w:pPr>
        <w:pStyle w:val="NoSpacing"/>
        <w:numPr>
          <w:ilvl w:val="0"/>
          <w:numId w:val="35"/>
        </w:num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videonovērošanas kameru uzstādīšana </w:t>
      </w:r>
      <w:bookmarkEnd w:id="7"/>
      <w:r w:rsidR="00105D78" w:rsidRPr="002549DD">
        <w:rPr>
          <w:rFonts w:ascii="Times New Roman" w:hAnsi="Times New Roman" w:cs="Times New Roman"/>
        </w:rPr>
        <w:t>RŠV</w:t>
      </w:r>
      <w:r w:rsidRPr="002549DD">
        <w:rPr>
          <w:rFonts w:ascii="Times New Roman" w:hAnsi="Times New Roman" w:cs="Times New Roman"/>
        </w:rPr>
        <w:t>;</w:t>
      </w:r>
    </w:p>
    <w:p w14:paraId="5CBDB809" w14:textId="22B0972C" w:rsidR="001830FD" w:rsidRPr="002549DD" w:rsidRDefault="001830FD" w:rsidP="002549DD">
      <w:pPr>
        <w:pStyle w:val="NoSpacing"/>
        <w:numPr>
          <w:ilvl w:val="0"/>
          <w:numId w:val="35"/>
        </w:numPr>
        <w:spacing w:before="100" w:beforeAutospacing="1" w:after="100" w:afterAutospacing="1"/>
        <w:jc w:val="both"/>
        <w:rPr>
          <w:rFonts w:ascii="Times New Roman" w:hAnsi="Times New Roman" w:cs="Times New Roman"/>
        </w:rPr>
      </w:pPr>
      <w:r w:rsidRPr="002549DD">
        <w:rPr>
          <w:rFonts w:ascii="Times New Roman" w:hAnsi="Times New Roman" w:cs="Times New Roman"/>
        </w:rPr>
        <w:t>digitālo vārtu izveide iebraucot/izbraucot (</w:t>
      </w:r>
      <w:proofErr w:type="spellStart"/>
      <w:r w:rsidRPr="002549DD">
        <w:rPr>
          <w:rFonts w:ascii="Times New Roman" w:hAnsi="Times New Roman" w:cs="Times New Roman"/>
        </w:rPr>
        <w:t>datorredzes</w:t>
      </w:r>
      <w:proofErr w:type="spellEnd"/>
      <w:r w:rsidRPr="002549DD">
        <w:rPr>
          <w:rFonts w:ascii="Times New Roman" w:hAnsi="Times New Roman" w:cs="Times New Roman"/>
        </w:rPr>
        <w:t xml:space="preserve"> precizitātes kalibrēšana, statistikas uzkrāšana, atspoguļošana, </w:t>
      </w:r>
      <w:proofErr w:type="spellStart"/>
      <w:r w:rsidRPr="002549DD">
        <w:rPr>
          <w:rFonts w:ascii="Times New Roman" w:hAnsi="Times New Roman" w:cs="Times New Roman"/>
        </w:rPr>
        <w:t>utml</w:t>
      </w:r>
      <w:proofErr w:type="spellEnd"/>
      <w:r w:rsidRPr="002549DD">
        <w:rPr>
          <w:rFonts w:ascii="Times New Roman" w:hAnsi="Times New Roman" w:cs="Times New Roman"/>
        </w:rPr>
        <w:t>.);</w:t>
      </w:r>
    </w:p>
    <w:p w14:paraId="46B1BBE1" w14:textId="367223A4" w:rsidR="001830FD" w:rsidRPr="002549DD" w:rsidRDefault="001830FD" w:rsidP="002549DD">
      <w:pPr>
        <w:pStyle w:val="NoSpacing"/>
        <w:numPr>
          <w:ilvl w:val="0"/>
          <w:numId w:val="35"/>
        </w:numPr>
        <w:spacing w:before="100" w:beforeAutospacing="1" w:after="100" w:afterAutospacing="1"/>
        <w:jc w:val="both"/>
        <w:rPr>
          <w:rFonts w:ascii="Times New Roman" w:hAnsi="Times New Roman" w:cs="Times New Roman"/>
        </w:rPr>
      </w:pPr>
      <w:r w:rsidRPr="002549DD">
        <w:rPr>
          <w:rFonts w:ascii="Times New Roman" w:hAnsi="Times New Roman" w:cs="Times New Roman"/>
        </w:rPr>
        <w:t>VIS pamata bloku izstrāde (</w:t>
      </w:r>
      <w:proofErr w:type="spellStart"/>
      <w:r w:rsidRPr="002549DD">
        <w:rPr>
          <w:rFonts w:ascii="Times New Roman" w:hAnsi="Times New Roman" w:cs="Times New Roman"/>
        </w:rPr>
        <w:t>mikroservisu</w:t>
      </w:r>
      <w:proofErr w:type="spellEnd"/>
      <w:r w:rsidRPr="002549DD">
        <w:rPr>
          <w:rFonts w:ascii="Times New Roman" w:hAnsi="Times New Roman" w:cs="Times New Roman"/>
        </w:rPr>
        <w:t xml:space="preserve"> arhitektūra, sistēmas lietotāju pārvaldība, </w:t>
      </w:r>
      <w:proofErr w:type="spellStart"/>
      <w:r w:rsidRPr="002549DD">
        <w:rPr>
          <w:rFonts w:ascii="Times New Roman" w:hAnsi="Times New Roman" w:cs="Times New Roman"/>
        </w:rPr>
        <w:t>datorredzes</w:t>
      </w:r>
      <w:proofErr w:type="spellEnd"/>
      <w:r w:rsidRPr="002549DD">
        <w:rPr>
          <w:rFonts w:ascii="Times New Roman" w:hAnsi="Times New Roman" w:cs="Times New Roman"/>
        </w:rPr>
        <w:t xml:space="preserve"> bloks, GUI, u</w:t>
      </w:r>
      <w:r w:rsidR="006E4FCD" w:rsidRPr="002549DD">
        <w:rPr>
          <w:rFonts w:ascii="Times New Roman" w:hAnsi="Times New Roman" w:cs="Times New Roman"/>
        </w:rPr>
        <w:t>.</w:t>
      </w:r>
      <w:r w:rsidRPr="002549DD">
        <w:rPr>
          <w:rFonts w:ascii="Times New Roman" w:hAnsi="Times New Roman" w:cs="Times New Roman"/>
        </w:rPr>
        <w:t>tml.);</w:t>
      </w:r>
    </w:p>
    <w:p w14:paraId="00827A0F" w14:textId="4126A198" w:rsidR="004A32C8" w:rsidRPr="002549DD" w:rsidRDefault="2950ADA8" w:rsidP="002549DD">
      <w:pPr>
        <w:pStyle w:val="NoSpacing"/>
        <w:numPr>
          <w:ilvl w:val="0"/>
          <w:numId w:val="35"/>
        </w:numPr>
        <w:spacing w:before="100" w:beforeAutospacing="1" w:after="100" w:afterAutospacing="1"/>
        <w:jc w:val="both"/>
        <w:rPr>
          <w:rFonts w:ascii="Times New Roman" w:hAnsi="Times New Roman" w:cs="Times New Roman"/>
        </w:rPr>
      </w:pPr>
      <w:r w:rsidRPr="002549DD">
        <w:rPr>
          <w:rFonts w:ascii="Times New Roman" w:hAnsi="Times New Roman" w:cs="Times New Roman"/>
        </w:rPr>
        <w:t>augstas noturības un kapacitātes</w:t>
      </w:r>
      <w:r w:rsidR="003D330B" w:rsidRPr="002549DD">
        <w:rPr>
          <w:rFonts w:ascii="Times New Roman" w:hAnsi="Times New Roman" w:cs="Times New Roman"/>
        </w:rPr>
        <w:t xml:space="preserve"> rezervēts</w:t>
      </w:r>
      <w:r w:rsidRPr="002549DD">
        <w:rPr>
          <w:rFonts w:ascii="Times New Roman" w:hAnsi="Times New Roman" w:cs="Times New Roman"/>
        </w:rPr>
        <w:t xml:space="preserve"> datu pārraides tīkls, augstas pieejamības un noturības datu centra un </w:t>
      </w:r>
      <w:proofErr w:type="spellStart"/>
      <w:r w:rsidRPr="002549DD">
        <w:rPr>
          <w:rFonts w:ascii="Times New Roman" w:hAnsi="Times New Roman" w:cs="Times New Roman"/>
        </w:rPr>
        <w:t>kiberdrošības</w:t>
      </w:r>
      <w:proofErr w:type="spellEnd"/>
      <w:r w:rsidRPr="002549DD">
        <w:rPr>
          <w:rFonts w:ascii="Times New Roman" w:hAnsi="Times New Roman" w:cs="Times New Roman"/>
        </w:rPr>
        <w:t xml:space="preserve"> pakalpojumi</w:t>
      </w:r>
      <w:r w:rsidR="34B2EFA9" w:rsidRPr="002549DD">
        <w:rPr>
          <w:rFonts w:ascii="Times New Roman" w:hAnsi="Times New Roman" w:cs="Times New Roman"/>
        </w:rPr>
        <w:t xml:space="preserve"> (</w:t>
      </w:r>
      <w:r w:rsidR="6F3CB52F" w:rsidRPr="002549DD">
        <w:rPr>
          <w:rFonts w:ascii="Times New Roman" w:hAnsi="Times New Roman" w:cs="Times New Roman"/>
        </w:rPr>
        <w:t>d</w:t>
      </w:r>
      <w:r w:rsidR="34B2EFA9" w:rsidRPr="002549DD">
        <w:rPr>
          <w:rFonts w:ascii="Times New Roman" w:hAnsi="Times New Roman" w:cs="Times New Roman"/>
        </w:rPr>
        <w:t>atu glabātava, skaitļošana</w:t>
      </w:r>
      <w:r w:rsidR="5B7ED8C9" w:rsidRPr="002549DD">
        <w:rPr>
          <w:rFonts w:ascii="Times New Roman" w:hAnsi="Times New Roman" w:cs="Times New Roman"/>
        </w:rPr>
        <w:t>s jaudas</w:t>
      </w:r>
      <w:r w:rsidR="34B2EFA9" w:rsidRPr="002549DD">
        <w:rPr>
          <w:rFonts w:ascii="Times New Roman" w:hAnsi="Times New Roman" w:cs="Times New Roman"/>
        </w:rPr>
        <w:t xml:space="preserve">, </w:t>
      </w:r>
      <w:proofErr w:type="spellStart"/>
      <w:r w:rsidR="34B2EFA9" w:rsidRPr="002549DD">
        <w:rPr>
          <w:rFonts w:ascii="Times New Roman" w:hAnsi="Times New Roman" w:cs="Times New Roman"/>
        </w:rPr>
        <w:t>kiber</w:t>
      </w:r>
      <w:r w:rsidR="75A524E2" w:rsidRPr="002549DD">
        <w:rPr>
          <w:rFonts w:ascii="Times New Roman" w:hAnsi="Times New Roman" w:cs="Times New Roman"/>
        </w:rPr>
        <w:t>aizsardzība</w:t>
      </w:r>
      <w:proofErr w:type="spellEnd"/>
      <w:r w:rsidR="34B2EFA9" w:rsidRPr="002549DD">
        <w:rPr>
          <w:rFonts w:ascii="Times New Roman" w:hAnsi="Times New Roman" w:cs="Times New Roman"/>
        </w:rPr>
        <w:t xml:space="preserve">, datu pārraide, rezerves kopijas </w:t>
      </w:r>
      <w:proofErr w:type="spellStart"/>
      <w:r w:rsidR="34B2EFA9" w:rsidRPr="002549DD">
        <w:rPr>
          <w:rFonts w:ascii="Times New Roman" w:hAnsi="Times New Roman" w:cs="Times New Roman"/>
        </w:rPr>
        <w:t>utml</w:t>
      </w:r>
      <w:proofErr w:type="spellEnd"/>
      <w:r w:rsidR="34B2EFA9" w:rsidRPr="002549DD">
        <w:rPr>
          <w:rFonts w:ascii="Times New Roman" w:hAnsi="Times New Roman" w:cs="Times New Roman"/>
        </w:rPr>
        <w:t>)</w:t>
      </w:r>
      <w:r w:rsidR="20AA6AE0" w:rsidRPr="002549DD">
        <w:rPr>
          <w:rFonts w:ascii="Times New Roman" w:hAnsi="Times New Roman" w:cs="Times New Roman"/>
        </w:rPr>
        <w:t xml:space="preserve">, </w:t>
      </w:r>
      <w:r w:rsidR="2F363EE6" w:rsidRPr="002549DD">
        <w:rPr>
          <w:rFonts w:ascii="Times New Roman" w:hAnsi="Times New Roman" w:cs="Times New Roman"/>
        </w:rPr>
        <w:t>ko ir</w:t>
      </w:r>
      <w:r w:rsidR="20AA6AE0" w:rsidRPr="002549DD">
        <w:rPr>
          <w:rFonts w:ascii="Times New Roman" w:hAnsi="Times New Roman" w:cs="Times New Roman"/>
        </w:rPr>
        <w:t xml:space="preserve"> plānots balstīt uz </w:t>
      </w:r>
      <w:r w:rsidR="622E3B91" w:rsidRPr="002549DD">
        <w:rPr>
          <w:rFonts w:ascii="Times New Roman" w:hAnsi="Times New Roman" w:cs="Times New Roman"/>
        </w:rPr>
        <w:t>Valsts elektroniskā sakaru pakalpojuma centra (</w:t>
      </w:r>
      <w:r w:rsidR="20AA6AE0" w:rsidRPr="002549DD">
        <w:rPr>
          <w:rFonts w:ascii="Times New Roman" w:hAnsi="Times New Roman" w:cs="Times New Roman"/>
        </w:rPr>
        <w:t>VESPC</w:t>
      </w:r>
      <w:r w:rsidR="622E3B91" w:rsidRPr="002549DD">
        <w:rPr>
          <w:rFonts w:ascii="Times New Roman" w:hAnsi="Times New Roman" w:cs="Times New Roman"/>
        </w:rPr>
        <w:t>)</w:t>
      </w:r>
      <w:r w:rsidR="20AA6AE0" w:rsidRPr="002549DD">
        <w:rPr>
          <w:rFonts w:ascii="Times New Roman" w:hAnsi="Times New Roman" w:cs="Times New Roman"/>
        </w:rPr>
        <w:t xml:space="preserve"> </w:t>
      </w:r>
      <w:r w:rsidR="2F363EE6" w:rsidRPr="002549DD">
        <w:rPr>
          <w:rFonts w:ascii="Times New Roman" w:hAnsi="Times New Roman" w:cs="Times New Roman"/>
        </w:rPr>
        <w:t>nodrošinātajiem</w:t>
      </w:r>
      <w:r w:rsidR="20AA6AE0" w:rsidRPr="002549DD">
        <w:rPr>
          <w:rFonts w:ascii="Times New Roman" w:hAnsi="Times New Roman" w:cs="Times New Roman"/>
        </w:rPr>
        <w:t xml:space="preserve"> pakalpojumiem.</w:t>
      </w:r>
    </w:p>
    <w:p w14:paraId="30002DA4" w14:textId="77777777" w:rsidR="00FA70AC" w:rsidRDefault="004239C4" w:rsidP="00D1241D">
      <w:pPr>
        <w:pStyle w:val="pf0"/>
        <w:spacing w:before="0" w:beforeAutospacing="0" w:after="0" w:afterAutospacing="0"/>
        <w:jc w:val="both"/>
        <w:rPr>
          <w:lang w:val="lv-LV"/>
        </w:rPr>
      </w:pPr>
      <w:bookmarkStart w:id="8" w:name="_Hlk147539122"/>
      <w:r>
        <w:rPr>
          <w:lang w:val="lv-LV"/>
        </w:rPr>
        <w:lastRenderedPageBreak/>
        <w:t>Saskaņā ar</w:t>
      </w:r>
      <w:r w:rsidR="005342F0" w:rsidRPr="002549DD">
        <w:rPr>
          <w:lang w:val="lv-LV"/>
        </w:rPr>
        <w:t xml:space="preserve"> </w:t>
      </w:r>
      <w:proofErr w:type="spellStart"/>
      <w:r w:rsidR="005342F0" w:rsidRPr="002549DD">
        <w:rPr>
          <w:lang w:val="lv-LV"/>
        </w:rPr>
        <w:t>I</w:t>
      </w:r>
      <w:r>
        <w:rPr>
          <w:lang w:val="lv-LV"/>
        </w:rPr>
        <w:t>ekšlietu</w:t>
      </w:r>
      <w:proofErr w:type="spellEnd"/>
      <w:r>
        <w:rPr>
          <w:lang w:val="lv-LV"/>
        </w:rPr>
        <w:t xml:space="preserve"> ministrijas sniegto</w:t>
      </w:r>
      <w:r w:rsidR="005342F0" w:rsidRPr="002549DD">
        <w:rPr>
          <w:lang w:val="lv-LV"/>
        </w:rPr>
        <w:t xml:space="preserve"> vērtējum</w:t>
      </w:r>
      <w:r w:rsidR="00D1241D">
        <w:rPr>
          <w:lang w:val="lv-LV"/>
        </w:rPr>
        <w:t xml:space="preserve">u </w:t>
      </w:r>
      <w:r w:rsidR="007F2FD1" w:rsidRPr="00D1241D">
        <w:rPr>
          <w:lang w:val="lv-LV"/>
        </w:rPr>
        <w:t xml:space="preserve">pirmā posma realizācijai piemērojams Ārējās sauszemes robežas infrastruktūras izbūves likuma regulējums, tostarp likumā paredzētais iepirkumu piemērošanas princips. </w:t>
      </w:r>
    </w:p>
    <w:p w14:paraId="018102B5" w14:textId="57DC0D89" w:rsidR="007F2FD1" w:rsidRPr="00D1241D" w:rsidRDefault="007F2FD1" w:rsidP="00D1241D">
      <w:pPr>
        <w:pStyle w:val="pf0"/>
        <w:spacing w:before="0" w:beforeAutospacing="0" w:after="0" w:afterAutospacing="0"/>
        <w:jc w:val="both"/>
        <w:rPr>
          <w:lang w:val="lv-LV"/>
        </w:rPr>
      </w:pPr>
      <w:r w:rsidRPr="00D1241D">
        <w:rPr>
          <w:lang w:val="lv-LV"/>
        </w:rPr>
        <w:t xml:space="preserve">Ārējās sauszemes robežas infrastruktūras izbūves likuma 1. panta otrajā daļā ir precīzi norādīts, ka </w:t>
      </w:r>
      <w:r w:rsidRPr="00D1241D">
        <w:rPr>
          <w:i/>
          <w:shd w:val="clear" w:color="auto" w:fill="FFFFFF"/>
          <w:lang w:val="lv-LV"/>
        </w:rPr>
        <w:t xml:space="preserve">izbūve šā likuma izpratnē ir process, kas ietver būvniecību un ar to saistītos darbus, tai skaitā darbus, kas saistīti ar </w:t>
      </w:r>
      <w:proofErr w:type="spellStart"/>
      <w:r w:rsidRPr="00D1241D">
        <w:rPr>
          <w:b/>
          <w:i/>
          <w:u w:val="single"/>
          <w:shd w:val="clear" w:color="auto" w:fill="FFFFFF"/>
          <w:lang w:val="lv-LV"/>
        </w:rPr>
        <w:t>robežuzraudzības</w:t>
      </w:r>
      <w:proofErr w:type="spellEnd"/>
      <w:r w:rsidRPr="00D1241D">
        <w:rPr>
          <w:b/>
          <w:i/>
          <w:u w:val="single"/>
          <w:shd w:val="clear" w:color="auto" w:fill="FFFFFF"/>
          <w:lang w:val="lv-LV"/>
        </w:rPr>
        <w:t xml:space="preserve"> tehnisko līdzekļu</w:t>
      </w:r>
      <w:r w:rsidRPr="00D1241D">
        <w:rPr>
          <w:i/>
          <w:shd w:val="clear" w:color="auto" w:fill="FFFFFF"/>
          <w:lang w:val="lv-LV"/>
        </w:rPr>
        <w:t xml:space="preserve"> — klātbūtnes uztveršanas sistēmu un novērošanas iekārtu un ar tām saistītās infrastruktūras (turpmāk — tehnoloģiskā infrastruktūra) — izbūvi un ieviešanu, piemēram, nepieciešamo inženierbūvju izbūvi un ierīkošanu, elektroapgādes </w:t>
      </w:r>
      <w:proofErr w:type="spellStart"/>
      <w:r w:rsidRPr="00D1241D">
        <w:rPr>
          <w:i/>
          <w:shd w:val="clear" w:color="auto" w:fill="FFFFFF"/>
          <w:lang w:val="lv-LV"/>
        </w:rPr>
        <w:t>pieslēgumu</w:t>
      </w:r>
      <w:proofErr w:type="spellEnd"/>
      <w:r w:rsidRPr="00D1241D">
        <w:rPr>
          <w:i/>
          <w:shd w:val="clear" w:color="auto" w:fill="FFFFFF"/>
          <w:lang w:val="lv-LV"/>
        </w:rPr>
        <w:t>, datu pārraides un datu apstrādes sistēmu izbūvi, citus ar tehnoloģiskās infrastruktūras izbūvi un ieviešanu saistītos darbus, kā arī visus būvniecības uzsākšanai nepieciešamos sagatavošanās darbus, piemēram, zemes kadastrālo uzmērīšanu, attīrīšanu no apauguma, tai skaitā koku ciršanu, cirsto koku izvešanai nepieciešamo ceļu ierīkošanu un uzturēšanu, kā arī citus zemes gabala sagatavošanas darbus.</w:t>
      </w:r>
      <w:r w:rsidRPr="00D1241D">
        <w:rPr>
          <w:shd w:val="clear" w:color="auto" w:fill="FFFFFF"/>
          <w:lang w:val="lv-LV"/>
        </w:rPr>
        <w:t xml:space="preserve"> </w:t>
      </w:r>
      <w:r w:rsidRPr="00BC08D1">
        <w:rPr>
          <w:shd w:val="clear" w:color="auto" w:fill="FFFFFF"/>
          <w:lang w:val="lv-LV"/>
        </w:rPr>
        <w:t xml:space="preserve">Saskaņā ar Eiropas Parlamenta un Padomes Regulas (ES) 2016/399 (2016. gada 9.marts ) par Savienības Kodeksu par noteikumiem, kas reglamentē personu pārvietošanos pāri robežām (Šengenas Robežu kodekss) 2. pantu </w:t>
      </w:r>
      <w:proofErr w:type="spellStart"/>
      <w:r w:rsidRPr="00BC08D1">
        <w:rPr>
          <w:shd w:val="clear" w:color="auto" w:fill="FFFFFF"/>
          <w:lang w:val="lv-LV"/>
        </w:rPr>
        <w:t>robežuzraudzība</w:t>
      </w:r>
      <w:proofErr w:type="spellEnd"/>
      <w:r w:rsidRPr="00BC08D1">
        <w:rPr>
          <w:shd w:val="clear" w:color="auto" w:fill="FFFFFF"/>
          <w:lang w:val="lv-LV"/>
        </w:rPr>
        <w:t xml:space="preserve"> ir robežu uzraudzība starp </w:t>
      </w:r>
      <w:proofErr w:type="spellStart"/>
      <w:r w:rsidRPr="00BC08D1">
        <w:rPr>
          <w:shd w:val="clear" w:color="auto" w:fill="FFFFFF"/>
          <w:lang w:val="lv-LV"/>
        </w:rPr>
        <w:t>robežšķērsošanas</w:t>
      </w:r>
      <w:proofErr w:type="spellEnd"/>
      <w:r w:rsidRPr="00BC08D1">
        <w:rPr>
          <w:shd w:val="clear" w:color="auto" w:fill="FFFFFF"/>
          <w:lang w:val="lv-LV"/>
        </w:rPr>
        <w:t xml:space="preserve"> vietām un </w:t>
      </w:r>
      <w:proofErr w:type="spellStart"/>
      <w:r w:rsidRPr="00BC08D1">
        <w:rPr>
          <w:shd w:val="clear" w:color="auto" w:fill="FFFFFF"/>
          <w:lang w:val="lv-LV"/>
        </w:rPr>
        <w:t>robežšķērsošanas</w:t>
      </w:r>
      <w:proofErr w:type="spellEnd"/>
      <w:r w:rsidRPr="00BC08D1">
        <w:rPr>
          <w:shd w:val="clear" w:color="auto" w:fill="FFFFFF"/>
          <w:lang w:val="lv-LV"/>
        </w:rPr>
        <w:t xml:space="preserve"> vietu uzraudzība pēc noteiktā darbalaika beigām, lai nepieļautu personu izvairīšanos no </w:t>
      </w:r>
      <w:proofErr w:type="spellStart"/>
      <w:r w:rsidRPr="00BC08D1">
        <w:rPr>
          <w:shd w:val="clear" w:color="auto" w:fill="FFFFFF"/>
          <w:lang w:val="lv-LV"/>
        </w:rPr>
        <w:t>robežpārbaudēm</w:t>
      </w:r>
      <w:proofErr w:type="spellEnd"/>
      <w:r w:rsidRPr="00BC08D1">
        <w:rPr>
          <w:shd w:val="clear" w:color="auto" w:fill="FFFFFF"/>
          <w:lang w:val="lv-LV"/>
        </w:rPr>
        <w:t xml:space="preserve">. Vienlaikus arī Ministru kabineta 2010. gada 27. jūlija noteikumi Nr. 675 “Noteikumi par </w:t>
      </w:r>
      <w:proofErr w:type="spellStart"/>
      <w:r w:rsidRPr="00BC08D1">
        <w:rPr>
          <w:shd w:val="clear" w:color="auto" w:fill="FFFFFF"/>
          <w:lang w:val="lv-LV"/>
        </w:rPr>
        <w:t>robežpārbaudei</w:t>
      </w:r>
      <w:proofErr w:type="spellEnd"/>
      <w:r w:rsidRPr="00BC08D1">
        <w:rPr>
          <w:shd w:val="clear" w:color="auto" w:fill="FFFFFF"/>
          <w:lang w:val="lv-LV"/>
        </w:rPr>
        <w:t xml:space="preserve"> un </w:t>
      </w:r>
      <w:proofErr w:type="spellStart"/>
      <w:r w:rsidRPr="00BC08D1">
        <w:rPr>
          <w:shd w:val="clear" w:color="auto" w:fill="FFFFFF"/>
          <w:lang w:val="lv-LV"/>
        </w:rPr>
        <w:t>robežuzraudzībai</w:t>
      </w:r>
      <w:proofErr w:type="spellEnd"/>
      <w:r w:rsidRPr="00BC08D1">
        <w:rPr>
          <w:shd w:val="clear" w:color="auto" w:fill="FFFFFF"/>
          <w:lang w:val="lv-LV"/>
        </w:rPr>
        <w:t xml:space="preserve"> nepieciešamajiem tehniskajiem līdzekļiem” precīzi definē </w:t>
      </w:r>
      <w:proofErr w:type="spellStart"/>
      <w:r w:rsidRPr="00BC08D1">
        <w:rPr>
          <w:shd w:val="clear" w:color="auto" w:fill="FFFFFF"/>
          <w:lang w:val="lv-LV"/>
        </w:rPr>
        <w:t>robežuzraudzības</w:t>
      </w:r>
      <w:proofErr w:type="spellEnd"/>
      <w:r w:rsidRPr="00BC08D1">
        <w:rPr>
          <w:shd w:val="clear" w:color="auto" w:fill="FFFFFF"/>
          <w:lang w:val="lv-LV"/>
        </w:rPr>
        <w:t xml:space="preserve"> tehnisko līdzekļus. Ņemot vērā iepriekš minēto, Projektā ietvertie pasākumi  neatbilst </w:t>
      </w:r>
      <w:r w:rsidRPr="00BC08D1">
        <w:rPr>
          <w:rFonts w:eastAsia="PT Serif"/>
          <w:lang w:val="lv-LV"/>
        </w:rPr>
        <w:t xml:space="preserve">Ārējās sauszemes robežas infrastruktūras izbūves likuma 1. panta tvērumam. </w:t>
      </w:r>
    </w:p>
    <w:p w14:paraId="4D518DE7" w14:textId="5191F3F6" w:rsidR="007F2FD1" w:rsidRPr="007F2FD1" w:rsidRDefault="007F2FD1" w:rsidP="0048638E">
      <w:pPr>
        <w:jc w:val="both"/>
        <w:rPr>
          <w:rFonts w:ascii="Times New Roman" w:hAnsi="Times New Roman" w:cs="Times New Roman"/>
          <w:shd w:val="clear" w:color="auto" w:fill="FFFFFF"/>
        </w:rPr>
      </w:pPr>
      <w:r w:rsidRPr="007F2FD1">
        <w:rPr>
          <w:rFonts w:ascii="Times New Roman" w:eastAsia="PT Serif" w:hAnsi="Times New Roman" w:cs="Times New Roman"/>
        </w:rPr>
        <w:t>Vienlaikus</w:t>
      </w:r>
      <w:r w:rsidR="0048638E">
        <w:rPr>
          <w:rFonts w:ascii="Times New Roman" w:eastAsia="PT Serif" w:hAnsi="Times New Roman" w:cs="Times New Roman"/>
        </w:rPr>
        <w:t xml:space="preserve">, </w:t>
      </w:r>
      <w:r w:rsidRPr="007F2FD1">
        <w:rPr>
          <w:rFonts w:ascii="Times New Roman" w:eastAsia="PT Serif" w:hAnsi="Times New Roman" w:cs="Times New Roman"/>
        </w:rPr>
        <w:t xml:space="preserve">ņemot vērā Projekta nozīmīgumu valsts drošības interešu nodrošināšanai, </w:t>
      </w:r>
      <w:proofErr w:type="spellStart"/>
      <w:r w:rsidRPr="007F2FD1">
        <w:rPr>
          <w:rFonts w:ascii="Times New Roman" w:eastAsia="PT Serif" w:hAnsi="Times New Roman" w:cs="Times New Roman"/>
        </w:rPr>
        <w:t>Iekšlietu</w:t>
      </w:r>
      <w:proofErr w:type="spellEnd"/>
      <w:r w:rsidRPr="007F2FD1">
        <w:rPr>
          <w:rFonts w:ascii="Times New Roman" w:eastAsia="PT Serif" w:hAnsi="Times New Roman" w:cs="Times New Roman"/>
        </w:rPr>
        <w:t xml:space="preserve"> ministrija atbalsta Projekta realizāciju pēc iespējas ātrākā laika periodā</w:t>
      </w:r>
      <w:r w:rsidR="000D0DF0">
        <w:rPr>
          <w:rFonts w:ascii="Times New Roman" w:eastAsia="PT Serif" w:hAnsi="Times New Roman" w:cs="Times New Roman"/>
        </w:rPr>
        <w:t xml:space="preserve">. </w:t>
      </w:r>
      <w:proofErr w:type="spellStart"/>
      <w:r w:rsidR="000D0DF0">
        <w:rPr>
          <w:rFonts w:ascii="Times New Roman" w:eastAsia="PT Serif" w:hAnsi="Times New Roman" w:cs="Times New Roman"/>
        </w:rPr>
        <w:t>Iekšlietu</w:t>
      </w:r>
      <w:proofErr w:type="spellEnd"/>
      <w:r w:rsidR="000D0DF0">
        <w:rPr>
          <w:rFonts w:ascii="Times New Roman" w:eastAsia="PT Serif" w:hAnsi="Times New Roman" w:cs="Times New Roman"/>
        </w:rPr>
        <w:t xml:space="preserve"> ministrijas ieskatā </w:t>
      </w:r>
      <w:r w:rsidR="0048638E">
        <w:rPr>
          <w:rFonts w:ascii="Times New Roman" w:eastAsia="PT Serif" w:hAnsi="Times New Roman" w:cs="Times New Roman"/>
        </w:rPr>
        <w:t>būtu jāizvērtē</w:t>
      </w:r>
      <w:r w:rsidRPr="007F2FD1">
        <w:rPr>
          <w:rFonts w:ascii="Times New Roman" w:eastAsia="PT Serif" w:hAnsi="Times New Roman" w:cs="Times New Roman"/>
        </w:rPr>
        <w:t xml:space="preserve"> iespēj</w:t>
      </w:r>
      <w:r w:rsidR="00510E2F">
        <w:rPr>
          <w:rFonts w:ascii="Times New Roman" w:eastAsia="PT Serif" w:hAnsi="Times New Roman" w:cs="Times New Roman"/>
        </w:rPr>
        <w:t>a</w:t>
      </w:r>
      <w:r w:rsidRPr="007F2FD1">
        <w:rPr>
          <w:rFonts w:ascii="Times New Roman" w:eastAsia="PT Serif" w:hAnsi="Times New Roman" w:cs="Times New Roman"/>
        </w:rPr>
        <w:t xml:space="preserve"> piemērot Publisko iepirkumu likuma 3. pantā  paredzētos  atbrīvojumus.</w:t>
      </w:r>
    </w:p>
    <w:p w14:paraId="4CBDC0F1" w14:textId="77777777" w:rsidR="007F2FD1" w:rsidRPr="007F2FD1" w:rsidRDefault="007F2FD1" w:rsidP="007F2FD1">
      <w:pPr>
        <w:jc w:val="both"/>
        <w:rPr>
          <w:rFonts w:ascii="Times New Roman" w:hAnsi="Times New Roman" w:cs="Times New Roman"/>
        </w:rPr>
      </w:pPr>
    </w:p>
    <w:p w14:paraId="269FC3AE" w14:textId="5F433426" w:rsidR="007F2FD1" w:rsidRPr="007F2FD1" w:rsidRDefault="007F2FD1" w:rsidP="007F2FD1">
      <w:pPr>
        <w:jc w:val="both"/>
        <w:rPr>
          <w:rFonts w:ascii="Times New Roman" w:hAnsi="Times New Roman" w:cs="Times New Roman"/>
        </w:rPr>
      </w:pPr>
      <w:r w:rsidRPr="007F2FD1">
        <w:rPr>
          <w:rFonts w:ascii="Times New Roman" w:hAnsi="Times New Roman" w:cs="Times New Roman"/>
        </w:rPr>
        <w:t>Lai nodrošinātu pirmā posma risinājumu realizāciju nepieciešams izdarīts grozījumus sekojošos normatīvajos aktos:</w:t>
      </w:r>
    </w:p>
    <w:p w14:paraId="5A22B3CA" w14:textId="77777777" w:rsidR="007F2FD1" w:rsidRPr="007F2FD1" w:rsidRDefault="007F2FD1" w:rsidP="007F2FD1">
      <w:pPr>
        <w:jc w:val="both"/>
        <w:rPr>
          <w:rFonts w:ascii="Times New Roman" w:hAnsi="Times New Roman" w:cs="Times New Roman"/>
        </w:rPr>
      </w:pPr>
      <w:r w:rsidRPr="007F2FD1">
        <w:rPr>
          <w:rFonts w:ascii="Times New Roman" w:hAnsi="Times New Roman" w:cs="Times New Roman"/>
        </w:rPr>
        <w:t>- Latvijas Republikas valsts robežas likumā;</w:t>
      </w:r>
    </w:p>
    <w:p w14:paraId="00583476" w14:textId="77777777" w:rsidR="007F2FD1" w:rsidRPr="007F2FD1" w:rsidRDefault="007F2FD1" w:rsidP="007F2FD1">
      <w:pPr>
        <w:jc w:val="both"/>
        <w:rPr>
          <w:rFonts w:ascii="Times New Roman" w:hAnsi="Times New Roman" w:cs="Times New Roman"/>
        </w:rPr>
      </w:pPr>
      <w:r w:rsidRPr="007F2FD1">
        <w:rPr>
          <w:rFonts w:ascii="Times New Roman" w:hAnsi="Times New Roman" w:cs="Times New Roman"/>
        </w:rPr>
        <w:t>- Ministru kabineta 2010. gada 27. jūlija noteikumos Nr. 697 “</w:t>
      </w:r>
      <w:proofErr w:type="spellStart"/>
      <w:r w:rsidRPr="007F2FD1">
        <w:rPr>
          <w:rFonts w:ascii="Times New Roman" w:hAnsi="Times New Roman" w:cs="Times New Roman"/>
        </w:rPr>
        <w:t>Robežšķērsošanas</w:t>
      </w:r>
      <w:proofErr w:type="spellEnd"/>
      <w:r w:rsidRPr="007F2FD1">
        <w:rPr>
          <w:rFonts w:ascii="Times New Roman" w:hAnsi="Times New Roman" w:cs="Times New Roman"/>
        </w:rPr>
        <w:t xml:space="preserve"> vietas režīma noteikumi”;</w:t>
      </w:r>
    </w:p>
    <w:p w14:paraId="3FF5543A" w14:textId="7C5CE0CB" w:rsidR="0058314B" w:rsidRDefault="007F2FD1" w:rsidP="007F2FD1">
      <w:pPr>
        <w:jc w:val="both"/>
        <w:rPr>
          <w:rFonts w:ascii="Times New Roman" w:hAnsi="Times New Roman" w:cs="Times New Roman"/>
        </w:rPr>
      </w:pPr>
      <w:r w:rsidRPr="007F2FD1">
        <w:rPr>
          <w:rFonts w:ascii="Times New Roman" w:hAnsi="Times New Roman" w:cs="Times New Roman"/>
        </w:rPr>
        <w:t xml:space="preserve">- atzīt par spēku zaudējušus 2013. gada 20. augusta noteikumus Nr. 626 “Noteikumi par kravas transportlīdzekļu reģistrāciju ārējās sauszemes robežās šķērsošanai” un to vietā izstrādāt pirmā posma realizācijai atbilstošus Ministru kabineta noteikumus. </w:t>
      </w:r>
    </w:p>
    <w:p w14:paraId="4CD60718" w14:textId="77777777" w:rsidR="006E2817" w:rsidRPr="002549DD" w:rsidRDefault="006E2817" w:rsidP="002549DD">
      <w:pPr>
        <w:pStyle w:val="pf1"/>
        <w:spacing w:before="0" w:beforeAutospacing="0" w:after="0" w:afterAutospacing="0"/>
        <w:jc w:val="both"/>
        <w:rPr>
          <w:lang w:val="lv-LV"/>
        </w:rPr>
      </w:pPr>
    </w:p>
    <w:bookmarkEnd w:id="8"/>
    <w:p w14:paraId="0D0AD863" w14:textId="7E3B299E" w:rsidR="00F04AE8" w:rsidRPr="002549DD" w:rsidRDefault="001A1C56" w:rsidP="00E17413">
      <w:pPr>
        <w:pStyle w:val="NoSpacing"/>
        <w:tabs>
          <w:tab w:val="left" w:pos="426"/>
        </w:tabs>
        <w:spacing w:before="100" w:beforeAutospacing="1" w:after="100" w:afterAutospacing="1"/>
        <w:jc w:val="center"/>
        <w:rPr>
          <w:rFonts w:ascii="Times New Roman" w:hAnsi="Times New Roman" w:cs="Times New Roman"/>
          <w:b/>
        </w:rPr>
      </w:pPr>
      <w:r w:rsidRPr="002549DD">
        <w:rPr>
          <w:rFonts w:ascii="Times New Roman" w:hAnsi="Times New Roman" w:cs="Times New Roman"/>
          <w:b/>
        </w:rPr>
        <w:t xml:space="preserve">Otrais modulis. </w:t>
      </w:r>
      <w:r w:rsidR="00F04AE8" w:rsidRPr="002549DD">
        <w:rPr>
          <w:rFonts w:ascii="Times New Roman" w:hAnsi="Times New Roman" w:cs="Times New Roman"/>
          <w:b/>
        </w:rPr>
        <w:t>Iepriekš</w:t>
      </w:r>
      <w:r w:rsidR="001E1FB7" w:rsidRPr="002549DD">
        <w:rPr>
          <w:rFonts w:ascii="Times New Roman" w:hAnsi="Times New Roman" w:cs="Times New Roman"/>
          <w:b/>
        </w:rPr>
        <w:t>ējā</w:t>
      </w:r>
      <w:r w:rsidR="00A35610" w:rsidRPr="002549DD">
        <w:rPr>
          <w:rFonts w:ascii="Times New Roman" w:hAnsi="Times New Roman" w:cs="Times New Roman"/>
          <w:b/>
        </w:rPr>
        <w:t xml:space="preserve"> </w:t>
      </w:r>
      <w:r w:rsidR="00F04AE8" w:rsidRPr="002549DD">
        <w:rPr>
          <w:rFonts w:ascii="Times New Roman" w:hAnsi="Times New Roman" w:cs="Times New Roman"/>
          <w:b/>
        </w:rPr>
        <w:t>pieteikšanās</w:t>
      </w:r>
    </w:p>
    <w:p w14:paraId="2808F914" w14:textId="0357ED22" w:rsidR="00504823" w:rsidRPr="002549DD" w:rsidRDefault="5FE50346"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Funkcionalitātes nodrošināšanai tiks izstrādāts iepriekš</w:t>
      </w:r>
      <w:r w:rsidR="6546F164" w:rsidRPr="002549DD">
        <w:rPr>
          <w:rFonts w:ascii="Times New Roman" w:hAnsi="Times New Roman" w:cs="Times New Roman"/>
        </w:rPr>
        <w:t>ējās</w:t>
      </w:r>
      <w:r w:rsidRPr="002549DD">
        <w:rPr>
          <w:rFonts w:ascii="Times New Roman" w:hAnsi="Times New Roman" w:cs="Times New Roman"/>
        </w:rPr>
        <w:t xml:space="preserve"> pieteikšanās e-pakalpojums, kur būs iespējams attālināti pieteikt kravas </w:t>
      </w:r>
      <w:r w:rsidR="0083606A" w:rsidRPr="002549DD">
        <w:rPr>
          <w:rFonts w:ascii="Times New Roman" w:hAnsi="Times New Roman" w:cs="Times New Roman"/>
        </w:rPr>
        <w:t xml:space="preserve">vai vieglā </w:t>
      </w:r>
      <w:r w:rsidRPr="002549DD">
        <w:rPr>
          <w:rFonts w:ascii="Times New Roman" w:hAnsi="Times New Roman" w:cs="Times New Roman"/>
        </w:rPr>
        <w:t xml:space="preserve">transporta līdzekļa un tam saistīto personu </w:t>
      </w:r>
      <w:proofErr w:type="spellStart"/>
      <w:r w:rsidRPr="002549DD">
        <w:rPr>
          <w:rFonts w:ascii="Times New Roman" w:hAnsi="Times New Roman" w:cs="Times New Roman"/>
        </w:rPr>
        <w:t>robežšķērsošanu</w:t>
      </w:r>
      <w:proofErr w:type="spellEnd"/>
      <w:r w:rsidR="22B2469A" w:rsidRPr="002549DD">
        <w:rPr>
          <w:rFonts w:ascii="Times New Roman" w:hAnsi="Times New Roman" w:cs="Times New Roman"/>
        </w:rPr>
        <w:t xml:space="preserve">, kur e-pakalpojuma lietotājam būs iespēja izvēlēties un rezervēt konkrētu laika periodu konkrēta </w:t>
      </w:r>
      <w:r w:rsidR="7B323C5A" w:rsidRPr="002549DD">
        <w:rPr>
          <w:rFonts w:ascii="Times New Roman" w:hAnsi="Times New Roman" w:cs="Times New Roman"/>
        </w:rPr>
        <w:t>RŠV</w:t>
      </w:r>
      <w:r w:rsidR="22B2469A" w:rsidRPr="002549DD">
        <w:rPr>
          <w:rFonts w:ascii="Times New Roman" w:hAnsi="Times New Roman" w:cs="Times New Roman"/>
        </w:rPr>
        <w:t xml:space="preserve"> šķērsošanai. Laika periods </w:t>
      </w:r>
      <w:r w:rsidR="286BB0D4" w:rsidRPr="002549DD">
        <w:rPr>
          <w:rFonts w:ascii="Times New Roman" w:hAnsi="Times New Roman" w:cs="Times New Roman"/>
        </w:rPr>
        <w:t>RŠV</w:t>
      </w:r>
      <w:r w:rsidR="22B2469A" w:rsidRPr="002549DD">
        <w:rPr>
          <w:rFonts w:ascii="Times New Roman" w:hAnsi="Times New Roman" w:cs="Times New Roman"/>
        </w:rPr>
        <w:t xml:space="preserve"> šķērsošanai būs pielāgojams atbilstoši tam, cik ilgs laiks vidēji nepieciešams kravas transporta līdzekļa </w:t>
      </w:r>
      <w:proofErr w:type="spellStart"/>
      <w:r w:rsidR="22B2469A" w:rsidRPr="002549DD">
        <w:rPr>
          <w:rFonts w:ascii="Times New Roman" w:hAnsi="Times New Roman" w:cs="Times New Roman"/>
        </w:rPr>
        <w:t>robežšķērsošanai</w:t>
      </w:r>
      <w:proofErr w:type="spellEnd"/>
      <w:r w:rsidR="22B2469A" w:rsidRPr="002549DD">
        <w:rPr>
          <w:rFonts w:ascii="Times New Roman" w:hAnsi="Times New Roman" w:cs="Times New Roman"/>
        </w:rPr>
        <w:t xml:space="preserve"> katrā no </w:t>
      </w:r>
      <w:r w:rsidR="5C07FFF7" w:rsidRPr="002549DD">
        <w:rPr>
          <w:rFonts w:ascii="Times New Roman" w:hAnsi="Times New Roman" w:cs="Times New Roman"/>
        </w:rPr>
        <w:t>RŠV</w:t>
      </w:r>
      <w:r w:rsidR="22B2469A" w:rsidRPr="002549DD">
        <w:rPr>
          <w:rFonts w:ascii="Times New Roman" w:hAnsi="Times New Roman" w:cs="Times New Roman"/>
        </w:rPr>
        <w:t xml:space="preserve"> (noteikts, izmantojot Pamata infrastruktūras funkcionalitāti). Tād</w:t>
      </w:r>
      <w:r w:rsidR="00BA2110" w:rsidRPr="002549DD">
        <w:rPr>
          <w:rFonts w:ascii="Times New Roman" w:hAnsi="Times New Roman" w:cs="Times New Roman"/>
        </w:rPr>
        <w:t>ē</w:t>
      </w:r>
      <w:r w:rsidR="22B2469A" w:rsidRPr="002549DD">
        <w:rPr>
          <w:rFonts w:ascii="Times New Roman" w:hAnsi="Times New Roman" w:cs="Times New Roman"/>
        </w:rPr>
        <w:t xml:space="preserve">jādi, projekta ietvaros arvien </w:t>
      </w:r>
      <w:proofErr w:type="spellStart"/>
      <w:r w:rsidR="22B2469A" w:rsidRPr="002549DD">
        <w:rPr>
          <w:rFonts w:ascii="Times New Roman" w:hAnsi="Times New Roman" w:cs="Times New Roman"/>
        </w:rPr>
        <w:t>efektivizējot</w:t>
      </w:r>
      <w:proofErr w:type="spellEnd"/>
      <w:r w:rsidR="22B2469A" w:rsidRPr="002549DD">
        <w:rPr>
          <w:rFonts w:ascii="Times New Roman" w:hAnsi="Times New Roman" w:cs="Times New Roman"/>
        </w:rPr>
        <w:t xml:space="preserve"> Iestāžu darbu</w:t>
      </w:r>
      <w:r w:rsidR="3047DEEC" w:rsidRPr="002549DD">
        <w:rPr>
          <w:rFonts w:ascii="Times New Roman" w:hAnsi="Times New Roman" w:cs="Times New Roman"/>
        </w:rPr>
        <w:t xml:space="preserve"> un samazinot vidējo transporta līdzekļa </w:t>
      </w:r>
      <w:proofErr w:type="spellStart"/>
      <w:r w:rsidR="3047DEEC" w:rsidRPr="002549DD">
        <w:rPr>
          <w:rFonts w:ascii="Times New Roman" w:hAnsi="Times New Roman" w:cs="Times New Roman"/>
        </w:rPr>
        <w:t>robežšķērsošanai</w:t>
      </w:r>
      <w:proofErr w:type="spellEnd"/>
      <w:r w:rsidR="3047DEEC" w:rsidRPr="002549DD">
        <w:rPr>
          <w:rFonts w:ascii="Times New Roman" w:hAnsi="Times New Roman" w:cs="Times New Roman"/>
        </w:rPr>
        <w:t xml:space="preserve"> nepieciešamo laiku, tiks pielāgoti arī iepriekš pieteikšanās e-pakalpojuma iestatījumi, nodrošinot lielāku caurlaides spēju.</w:t>
      </w:r>
    </w:p>
    <w:p w14:paraId="48C159B2" w14:textId="20F86BA3" w:rsidR="00605EC4" w:rsidRPr="002549DD" w:rsidRDefault="00605EC4" w:rsidP="002549DD">
      <w:pPr>
        <w:pStyle w:val="pf0"/>
        <w:jc w:val="both"/>
        <w:rPr>
          <w:lang w:val="lv-LV"/>
        </w:rPr>
      </w:pPr>
      <w:r w:rsidRPr="002549DD">
        <w:rPr>
          <w:rStyle w:val="cf01"/>
          <w:rFonts w:ascii="Times New Roman" w:eastAsiaTheme="minorHAnsi" w:hAnsi="Times New Roman" w:cs="Times New Roman"/>
          <w:sz w:val="24"/>
          <w:szCs w:val="24"/>
          <w:lang w:val="lv-LV"/>
        </w:rPr>
        <w:t>Sistēmas izstrādes procesā n</w:t>
      </w:r>
      <w:r w:rsidR="00630A2B" w:rsidRPr="002549DD">
        <w:rPr>
          <w:rStyle w:val="cf01"/>
          <w:rFonts w:ascii="Times New Roman" w:eastAsiaTheme="minorHAnsi" w:hAnsi="Times New Roman" w:cs="Times New Roman"/>
          <w:sz w:val="24"/>
          <w:szCs w:val="24"/>
          <w:lang w:val="lv-LV"/>
        </w:rPr>
        <w:t xml:space="preserve">epieciešams izvērtēt, </w:t>
      </w:r>
      <w:r w:rsidR="00630A2B" w:rsidRPr="002549DD">
        <w:rPr>
          <w:rStyle w:val="cf01"/>
          <w:rFonts w:ascii="Times New Roman" w:hAnsi="Times New Roman" w:cs="Times New Roman"/>
          <w:sz w:val="24"/>
          <w:szCs w:val="24"/>
          <w:lang w:val="lv-LV"/>
        </w:rPr>
        <w:t>vai e-pakalpojuma sistēmā visiem lietotājiem būs jāveido savs profils, vai arī</w:t>
      </w:r>
      <w:r w:rsidR="00630A2B" w:rsidRPr="002549DD">
        <w:rPr>
          <w:rStyle w:val="cf01"/>
          <w:rFonts w:ascii="Times New Roman" w:eastAsiaTheme="minorHAnsi" w:hAnsi="Times New Roman" w:cs="Times New Roman"/>
          <w:sz w:val="24"/>
          <w:szCs w:val="24"/>
          <w:lang w:val="lv-LV"/>
        </w:rPr>
        <w:t xml:space="preserve"> piedāvāt</w:t>
      </w:r>
      <w:r w:rsidR="00630A2B" w:rsidRPr="002549DD">
        <w:rPr>
          <w:rStyle w:val="cf01"/>
          <w:rFonts w:ascii="Times New Roman" w:hAnsi="Times New Roman" w:cs="Times New Roman"/>
          <w:sz w:val="24"/>
          <w:szCs w:val="24"/>
          <w:lang w:val="lv-LV"/>
        </w:rPr>
        <w:t xml:space="preserve"> izvēles iespējas – reģistrācija ar un bez profila izveides</w:t>
      </w:r>
      <w:r w:rsidRPr="002549DD">
        <w:rPr>
          <w:rStyle w:val="cf01"/>
          <w:rFonts w:ascii="Times New Roman" w:hAnsi="Times New Roman" w:cs="Times New Roman"/>
          <w:sz w:val="24"/>
          <w:szCs w:val="24"/>
          <w:lang w:val="lv-LV"/>
        </w:rPr>
        <w:t xml:space="preserve"> </w:t>
      </w:r>
      <w:r w:rsidRPr="002549DD">
        <w:rPr>
          <w:rStyle w:val="cf01"/>
          <w:rFonts w:ascii="Times New Roman" w:hAnsi="Times New Roman" w:cs="Times New Roman"/>
          <w:sz w:val="24"/>
          <w:szCs w:val="24"/>
          <w:lang w:val="lv-LV"/>
        </w:rPr>
        <w:lastRenderedPageBreak/>
        <w:t>(piemēram, vieglajiem transportlīdzekļiem, kuri robežu šķērso neregulāri, profila izveide nav nepieciešama)</w:t>
      </w:r>
      <w:r w:rsidR="00630A2B" w:rsidRPr="002549DD">
        <w:rPr>
          <w:rStyle w:val="cf01"/>
          <w:rFonts w:ascii="Times New Roman" w:hAnsi="Times New Roman" w:cs="Times New Roman"/>
          <w:sz w:val="24"/>
          <w:szCs w:val="24"/>
          <w:lang w:val="lv-LV"/>
        </w:rPr>
        <w:t xml:space="preserve">, </w:t>
      </w:r>
      <w:r w:rsidR="00630A2B" w:rsidRPr="002549DD">
        <w:rPr>
          <w:rStyle w:val="cf01"/>
          <w:rFonts w:ascii="Times New Roman" w:eastAsiaTheme="minorHAnsi" w:hAnsi="Times New Roman" w:cs="Times New Roman"/>
          <w:sz w:val="24"/>
          <w:szCs w:val="24"/>
          <w:lang w:val="lv-LV"/>
        </w:rPr>
        <w:t xml:space="preserve">kā arī, </w:t>
      </w:r>
      <w:r w:rsidR="00630A2B" w:rsidRPr="002549DD">
        <w:rPr>
          <w:rStyle w:val="cf01"/>
          <w:rFonts w:ascii="Times New Roman" w:hAnsi="Times New Roman" w:cs="Times New Roman"/>
          <w:sz w:val="24"/>
          <w:szCs w:val="24"/>
          <w:lang w:val="lv-LV"/>
        </w:rPr>
        <w:t>kā tiks nodrošināts atbalsts sistēmas lietotājiem (</w:t>
      </w:r>
      <w:proofErr w:type="spellStart"/>
      <w:r w:rsidR="00630A2B" w:rsidRPr="002549DD">
        <w:rPr>
          <w:rStyle w:val="cf01"/>
          <w:rFonts w:ascii="Times New Roman" w:hAnsi="Times New Roman" w:cs="Times New Roman"/>
          <w:sz w:val="24"/>
          <w:szCs w:val="24"/>
          <w:lang w:val="lv-LV"/>
        </w:rPr>
        <w:t>Helpdesk</w:t>
      </w:r>
      <w:proofErr w:type="spellEnd"/>
      <w:r w:rsidR="00630A2B" w:rsidRPr="002549DD">
        <w:rPr>
          <w:rStyle w:val="cf01"/>
          <w:rFonts w:ascii="Times New Roman" w:hAnsi="Times New Roman" w:cs="Times New Roman"/>
          <w:sz w:val="24"/>
          <w:szCs w:val="24"/>
          <w:lang w:val="lv-LV"/>
        </w:rPr>
        <w:t xml:space="preserve"> funkcija).</w:t>
      </w:r>
      <w:r w:rsidRPr="002549DD">
        <w:rPr>
          <w:lang w:val="lv-LV"/>
        </w:rPr>
        <w:t xml:space="preserve"> </w:t>
      </w:r>
    </w:p>
    <w:p w14:paraId="4E5A90DF" w14:textId="4883D481" w:rsidR="00550B5E" w:rsidRPr="002549DD" w:rsidRDefault="00550B5E"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Pirms katra no </w:t>
      </w:r>
      <w:r w:rsidR="00E92386" w:rsidRPr="002549DD">
        <w:rPr>
          <w:rFonts w:ascii="Times New Roman" w:hAnsi="Times New Roman" w:cs="Times New Roman"/>
        </w:rPr>
        <w:t>sauszemes ārējās robežas RŠV</w:t>
      </w:r>
      <w:r w:rsidRPr="002549DD">
        <w:rPr>
          <w:rFonts w:ascii="Times New Roman" w:hAnsi="Times New Roman" w:cs="Times New Roman"/>
        </w:rPr>
        <w:t xml:space="preserve"> tiks uzstādītas papildu</w:t>
      </w:r>
      <w:r w:rsidR="00C73DEA" w:rsidRPr="002549DD">
        <w:rPr>
          <w:rFonts w:ascii="Times New Roman" w:hAnsi="Times New Roman" w:cs="Times New Roman"/>
        </w:rPr>
        <w:t>s</w:t>
      </w:r>
      <w:r w:rsidRPr="002549DD">
        <w:rPr>
          <w:rFonts w:ascii="Times New Roman" w:hAnsi="Times New Roman" w:cs="Times New Roman"/>
        </w:rPr>
        <w:t xml:space="preserve"> videonovērošanas kameras, </w:t>
      </w:r>
      <w:r w:rsidR="00962537" w:rsidRPr="002549DD">
        <w:rPr>
          <w:rFonts w:ascii="Times New Roman" w:hAnsi="Times New Roman" w:cs="Times New Roman"/>
        </w:rPr>
        <w:t>veidojot</w:t>
      </w:r>
      <w:r w:rsidRPr="002549DD">
        <w:rPr>
          <w:rFonts w:ascii="Times New Roman" w:hAnsi="Times New Roman" w:cs="Times New Roman"/>
        </w:rPr>
        <w:t xml:space="preserve"> </w:t>
      </w:r>
      <w:r w:rsidR="00962537" w:rsidRPr="002549DD">
        <w:rPr>
          <w:rFonts w:ascii="Times New Roman" w:hAnsi="Times New Roman" w:cs="Times New Roman"/>
        </w:rPr>
        <w:t xml:space="preserve">“savlaicīgus </w:t>
      </w:r>
      <w:r w:rsidRPr="002549DD">
        <w:rPr>
          <w:rFonts w:ascii="Times New Roman" w:hAnsi="Times New Roman" w:cs="Times New Roman"/>
        </w:rPr>
        <w:t>digitālos vārtus”</w:t>
      </w:r>
      <w:r w:rsidR="00962537" w:rsidRPr="002549DD">
        <w:rPr>
          <w:rFonts w:ascii="Times New Roman" w:hAnsi="Times New Roman" w:cs="Times New Roman"/>
        </w:rPr>
        <w:t>, kuru mērķis ir fiksēt kravas transporta līdzekļa</w:t>
      </w:r>
      <w:r w:rsidR="00B722CC" w:rsidRPr="002549DD">
        <w:rPr>
          <w:rFonts w:ascii="Times New Roman" w:hAnsi="Times New Roman" w:cs="Times New Roman"/>
        </w:rPr>
        <w:t xml:space="preserve"> ierašanos</w:t>
      </w:r>
      <w:r w:rsidR="00962537" w:rsidRPr="002549DD">
        <w:rPr>
          <w:rFonts w:ascii="Times New Roman" w:hAnsi="Times New Roman" w:cs="Times New Roman"/>
        </w:rPr>
        <w:t xml:space="preserve"> pierobežas zonā, kas būs priekšnoteikums nosūtīt uzaicinājumu konkrētam kravas transporta līdzekļa vadītājam ierasties robežkontroles punktā. Uzaicinājumi, atgādinājumi un cita veida vadītāja apziņošana tiks veikta, izmantojot mobilo sakaru SMS tehnoloģiju, kas ir pieejama visiem vadītājiem bez speci</w:t>
      </w:r>
      <w:r w:rsidR="00BA2110" w:rsidRPr="002549DD">
        <w:rPr>
          <w:rFonts w:ascii="Times New Roman" w:hAnsi="Times New Roman" w:cs="Times New Roman"/>
        </w:rPr>
        <w:t>a</w:t>
      </w:r>
      <w:r w:rsidR="00962537" w:rsidRPr="002549DD">
        <w:rPr>
          <w:rFonts w:ascii="Times New Roman" w:hAnsi="Times New Roman" w:cs="Times New Roman"/>
        </w:rPr>
        <w:t>lizētas programmatūras uzstādīšanas mobilajās iekārtās.</w:t>
      </w:r>
    </w:p>
    <w:p w14:paraId="3322A166" w14:textId="047C31A8" w:rsidR="00E27BFE" w:rsidRPr="002549DD" w:rsidRDefault="00E27BFE"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Kravas </w:t>
      </w:r>
      <w:r w:rsidR="009E7E06" w:rsidRPr="002549DD">
        <w:rPr>
          <w:rFonts w:ascii="Times New Roman" w:hAnsi="Times New Roman" w:cs="Times New Roman"/>
        </w:rPr>
        <w:t xml:space="preserve">vai vieglā </w:t>
      </w:r>
      <w:r w:rsidRPr="002549DD">
        <w:rPr>
          <w:rFonts w:ascii="Times New Roman" w:hAnsi="Times New Roman" w:cs="Times New Roman"/>
        </w:rPr>
        <w:t xml:space="preserve">transporta līdzekļu vadītāju apziņošana varēs tikt veikta gan automātiski (transporta līdzeklis atrodas pierobežā un tuvojas tam pieteiktais laiks robežas šķērsošanai), gan manuāli (caur VIS lietotāja </w:t>
      </w:r>
      <w:proofErr w:type="spellStart"/>
      <w:r w:rsidRPr="002549DD">
        <w:rPr>
          <w:rFonts w:ascii="Times New Roman" w:hAnsi="Times New Roman" w:cs="Times New Roman"/>
        </w:rPr>
        <w:t>saskarni</w:t>
      </w:r>
      <w:proofErr w:type="spellEnd"/>
      <w:r w:rsidRPr="002549DD">
        <w:rPr>
          <w:rFonts w:ascii="Times New Roman" w:hAnsi="Times New Roman" w:cs="Times New Roman"/>
        </w:rPr>
        <w:t>).</w:t>
      </w:r>
    </w:p>
    <w:p w14:paraId="48388D43" w14:textId="2B89B6E0" w:rsidR="00504823" w:rsidRPr="002549DD" w:rsidRDefault="00E27BFE"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Iepriekš</w:t>
      </w:r>
      <w:r w:rsidR="0077023A" w:rsidRPr="002549DD">
        <w:rPr>
          <w:rFonts w:ascii="Times New Roman" w:hAnsi="Times New Roman" w:cs="Times New Roman"/>
        </w:rPr>
        <w:t>ējās</w:t>
      </w:r>
      <w:r w:rsidRPr="002549DD">
        <w:rPr>
          <w:rFonts w:ascii="Times New Roman" w:hAnsi="Times New Roman" w:cs="Times New Roman"/>
        </w:rPr>
        <w:t xml:space="preserve"> pieteikšanās </w:t>
      </w:r>
      <w:r w:rsidR="00B65944" w:rsidRPr="002549DD">
        <w:rPr>
          <w:rFonts w:ascii="Times New Roman" w:hAnsi="Times New Roman" w:cs="Times New Roman"/>
        </w:rPr>
        <w:t xml:space="preserve">algoritma uzlabošanai </w:t>
      </w:r>
      <w:r w:rsidR="002B5887" w:rsidRPr="002549DD">
        <w:rPr>
          <w:rFonts w:ascii="Times New Roman" w:hAnsi="Times New Roman" w:cs="Times New Roman"/>
        </w:rPr>
        <w:t>tiek</w:t>
      </w:r>
      <w:r w:rsidR="00B65944" w:rsidRPr="002549DD">
        <w:rPr>
          <w:rFonts w:ascii="Times New Roman" w:hAnsi="Times New Roman" w:cs="Times New Roman"/>
        </w:rPr>
        <w:t xml:space="preserve"> plānots uzkrāt informāciju par katra transporta līdzekļa un vadītāja punktualitāti</w:t>
      </w:r>
      <w:r w:rsidRPr="002549DD">
        <w:rPr>
          <w:rFonts w:ascii="Times New Roman" w:hAnsi="Times New Roman" w:cs="Times New Roman"/>
        </w:rPr>
        <w:t xml:space="preserve"> </w:t>
      </w:r>
      <w:r w:rsidR="00B65944" w:rsidRPr="002549DD">
        <w:rPr>
          <w:rFonts w:ascii="Times New Roman" w:hAnsi="Times New Roman" w:cs="Times New Roman"/>
        </w:rPr>
        <w:t>(savlaicīgu ierašanos robežkontroles punktā).</w:t>
      </w:r>
    </w:p>
    <w:p w14:paraId="5C14116F" w14:textId="5D3975BB" w:rsidR="003A4465" w:rsidRPr="002549DD" w:rsidRDefault="003A4465"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Funkcionalitātes ieviešanai ir nepieciešams</w:t>
      </w:r>
      <w:r w:rsidR="00BD4043" w:rsidRPr="002549DD">
        <w:rPr>
          <w:rFonts w:ascii="Times New Roman" w:hAnsi="Times New Roman" w:cs="Times New Roman"/>
        </w:rPr>
        <w:t xml:space="preserve"> (papildus risinājuma ietvaros izbūvētajai </w:t>
      </w:r>
      <w:r w:rsidR="00487182" w:rsidRPr="002549DD">
        <w:rPr>
          <w:rFonts w:ascii="Times New Roman" w:hAnsi="Times New Roman" w:cs="Times New Roman"/>
        </w:rPr>
        <w:t>pamata infrastruktūrai)</w:t>
      </w:r>
      <w:r w:rsidR="001B2A8B" w:rsidRPr="002549DD">
        <w:rPr>
          <w:rFonts w:ascii="Times New Roman" w:hAnsi="Times New Roman" w:cs="Times New Roman"/>
        </w:rPr>
        <w:t>:</w:t>
      </w:r>
    </w:p>
    <w:p w14:paraId="45B97047" w14:textId="1A850ACF" w:rsidR="00E1426A" w:rsidRPr="002549DD" w:rsidRDefault="00E1426A" w:rsidP="002549DD">
      <w:pPr>
        <w:pStyle w:val="NoSpacing"/>
        <w:numPr>
          <w:ilvl w:val="0"/>
          <w:numId w:val="36"/>
        </w:num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datu pārraides tīkla izbūve un papildus videonovērošanas kameru uzstādīšana </w:t>
      </w:r>
      <w:r w:rsidR="00F673B6" w:rsidRPr="002549DD">
        <w:rPr>
          <w:rFonts w:ascii="Times New Roman" w:hAnsi="Times New Roman" w:cs="Times New Roman"/>
        </w:rPr>
        <w:t xml:space="preserve">autoceļu aizsargjoslā pirms </w:t>
      </w:r>
      <w:proofErr w:type="spellStart"/>
      <w:r w:rsidR="00F673B6" w:rsidRPr="002549DD">
        <w:rPr>
          <w:rFonts w:ascii="Times New Roman" w:hAnsi="Times New Roman" w:cs="Times New Roman"/>
        </w:rPr>
        <w:t>robežšķērsošanas</w:t>
      </w:r>
      <w:proofErr w:type="spellEnd"/>
      <w:r w:rsidR="00F673B6" w:rsidRPr="002549DD">
        <w:rPr>
          <w:rFonts w:ascii="Times New Roman" w:hAnsi="Times New Roman" w:cs="Times New Roman"/>
        </w:rPr>
        <w:t xml:space="preserve"> punktiem;</w:t>
      </w:r>
    </w:p>
    <w:p w14:paraId="3AA3B564" w14:textId="2BF088B6" w:rsidR="00671BC8" w:rsidRPr="002549DD" w:rsidRDefault="00671BC8" w:rsidP="002549DD">
      <w:pPr>
        <w:pStyle w:val="NoSpacing"/>
        <w:numPr>
          <w:ilvl w:val="0"/>
          <w:numId w:val="36"/>
        </w:numPr>
        <w:spacing w:before="100" w:beforeAutospacing="1" w:after="100" w:afterAutospacing="1"/>
        <w:jc w:val="both"/>
        <w:rPr>
          <w:rFonts w:ascii="Times New Roman" w:hAnsi="Times New Roman" w:cs="Times New Roman"/>
        </w:rPr>
      </w:pPr>
      <w:r w:rsidRPr="002549DD">
        <w:rPr>
          <w:rFonts w:ascii="Times New Roman" w:hAnsi="Times New Roman" w:cs="Times New Roman"/>
        </w:rPr>
        <w:t>e</w:t>
      </w:r>
      <w:r w:rsidR="003A4465" w:rsidRPr="002549DD">
        <w:rPr>
          <w:rFonts w:ascii="Times New Roman" w:hAnsi="Times New Roman" w:cs="Times New Roman"/>
        </w:rPr>
        <w:t>-pakalpojuma izstrāde;</w:t>
      </w:r>
    </w:p>
    <w:p w14:paraId="4A46559B" w14:textId="77777777" w:rsidR="00DE2150" w:rsidRPr="002549DD" w:rsidRDefault="00E40547" w:rsidP="002549DD">
      <w:pPr>
        <w:pStyle w:val="NoSpacing"/>
        <w:numPr>
          <w:ilvl w:val="0"/>
          <w:numId w:val="36"/>
        </w:numPr>
        <w:spacing w:before="100" w:beforeAutospacing="1" w:after="100" w:afterAutospacing="1"/>
        <w:jc w:val="both"/>
        <w:rPr>
          <w:rFonts w:ascii="Times New Roman" w:hAnsi="Times New Roman" w:cs="Times New Roman"/>
        </w:rPr>
      </w:pPr>
      <w:r w:rsidRPr="002549DD">
        <w:rPr>
          <w:rFonts w:ascii="Times New Roman" w:hAnsi="Times New Roman" w:cs="Times New Roman"/>
        </w:rPr>
        <w:t>i</w:t>
      </w:r>
      <w:r w:rsidR="003A4465" w:rsidRPr="002549DD">
        <w:rPr>
          <w:rFonts w:ascii="Times New Roman" w:hAnsi="Times New Roman" w:cs="Times New Roman"/>
        </w:rPr>
        <w:t>ntegrācijas ar trešo pušu sistēmām (piemēram,</w:t>
      </w:r>
      <w:r w:rsidR="00AA1A5A" w:rsidRPr="002549DD">
        <w:rPr>
          <w:rFonts w:ascii="Times New Roman" w:hAnsi="Times New Roman" w:cs="Times New Roman"/>
        </w:rPr>
        <w:t xml:space="preserve"> valsts akciju sabiedrīb</w:t>
      </w:r>
      <w:r w:rsidR="007C6502" w:rsidRPr="002549DD">
        <w:rPr>
          <w:rFonts w:ascii="Times New Roman" w:hAnsi="Times New Roman" w:cs="Times New Roman"/>
        </w:rPr>
        <w:t xml:space="preserve">as </w:t>
      </w:r>
      <w:r w:rsidR="00AA1A5A" w:rsidRPr="002549DD">
        <w:rPr>
          <w:rFonts w:ascii="Times New Roman" w:hAnsi="Times New Roman" w:cs="Times New Roman"/>
        </w:rPr>
        <w:t xml:space="preserve">"Ceļu satiksmes drošības direkcija" </w:t>
      </w:r>
      <w:r w:rsidR="007C6502" w:rsidRPr="002549DD">
        <w:rPr>
          <w:rFonts w:ascii="Times New Roman" w:hAnsi="Times New Roman" w:cs="Times New Roman"/>
        </w:rPr>
        <w:t>pārvaldībā esošajām informācijas sistēmām</w:t>
      </w:r>
      <w:r w:rsidR="003A4465" w:rsidRPr="002549DD">
        <w:rPr>
          <w:rFonts w:ascii="Times New Roman" w:hAnsi="Times New Roman" w:cs="Times New Roman"/>
        </w:rPr>
        <w:t>);</w:t>
      </w:r>
    </w:p>
    <w:p w14:paraId="255F2F4C" w14:textId="77777777" w:rsidR="0084477D" w:rsidRPr="002549DD" w:rsidRDefault="00DE2150" w:rsidP="002549DD">
      <w:pPr>
        <w:pStyle w:val="NoSpacing"/>
        <w:numPr>
          <w:ilvl w:val="0"/>
          <w:numId w:val="36"/>
        </w:numPr>
        <w:spacing w:before="100" w:beforeAutospacing="1" w:after="100" w:afterAutospacing="1"/>
        <w:jc w:val="both"/>
        <w:rPr>
          <w:rFonts w:ascii="Times New Roman" w:hAnsi="Times New Roman" w:cs="Times New Roman"/>
        </w:rPr>
      </w:pPr>
      <w:r w:rsidRPr="002549DD">
        <w:rPr>
          <w:rFonts w:ascii="Times New Roman" w:hAnsi="Times New Roman" w:cs="Times New Roman"/>
        </w:rPr>
        <w:t>a</w:t>
      </w:r>
      <w:r w:rsidR="003A4465" w:rsidRPr="002549DD">
        <w:rPr>
          <w:rFonts w:ascii="Times New Roman" w:hAnsi="Times New Roman" w:cs="Times New Roman"/>
        </w:rPr>
        <w:t>pziņošanas funkcionalitātes izstrāde;</w:t>
      </w:r>
    </w:p>
    <w:p w14:paraId="45C64892" w14:textId="7E6E2545" w:rsidR="00354507" w:rsidRPr="00934FD8" w:rsidRDefault="003A4465" w:rsidP="002549DD">
      <w:pPr>
        <w:pStyle w:val="NoSpacing"/>
        <w:numPr>
          <w:ilvl w:val="0"/>
          <w:numId w:val="36"/>
        </w:numPr>
        <w:spacing w:before="100" w:beforeAutospacing="1" w:after="100" w:afterAutospacing="1"/>
        <w:jc w:val="both"/>
        <w:rPr>
          <w:rFonts w:ascii="Times New Roman" w:hAnsi="Times New Roman" w:cs="Times New Roman"/>
        </w:rPr>
      </w:pPr>
      <w:r w:rsidRPr="002549DD">
        <w:rPr>
          <w:rFonts w:ascii="Times New Roman" w:hAnsi="Times New Roman" w:cs="Times New Roman"/>
        </w:rPr>
        <w:t>VESPC pakalpojumi</w:t>
      </w:r>
      <w:r w:rsidR="0084477D" w:rsidRPr="002549DD">
        <w:rPr>
          <w:rFonts w:ascii="Times New Roman" w:hAnsi="Times New Roman" w:cs="Times New Roman"/>
        </w:rPr>
        <w:t xml:space="preserve"> (Datu glabātava, skaitļošana, </w:t>
      </w:r>
      <w:proofErr w:type="spellStart"/>
      <w:r w:rsidR="0084477D" w:rsidRPr="002549DD">
        <w:rPr>
          <w:rFonts w:ascii="Times New Roman" w:hAnsi="Times New Roman" w:cs="Times New Roman"/>
        </w:rPr>
        <w:t>kiberdrošība</w:t>
      </w:r>
      <w:proofErr w:type="spellEnd"/>
      <w:r w:rsidR="0084477D" w:rsidRPr="002549DD">
        <w:rPr>
          <w:rFonts w:ascii="Times New Roman" w:hAnsi="Times New Roman" w:cs="Times New Roman"/>
        </w:rPr>
        <w:t xml:space="preserve">, datu pārraide, </w:t>
      </w:r>
      <w:r w:rsidR="0084477D" w:rsidRPr="00934FD8">
        <w:rPr>
          <w:rFonts w:ascii="Times New Roman" w:hAnsi="Times New Roman" w:cs="Times New Roman"/>
        </w:rPr>
        <w:t xml:space="preserve">rezerves kopijas </w:t>
      </w:r>
      <w:proofErr w:type="spellStart"/>
      <w:r w:rsidR="0084477D" w:rsidRPr="00934FD8">
        <w:rPr>
          <w:rFonts w:ascii="Times New Roman" w:hAnsi="Times New Roman" w:cs="Times New Roman"/>
        </w:rPr>
        <w:t>u</w:t>
      </w:r>
      <w:r w:rsidR="00430B34" w:rsidRPr="00934FD8">
        <w:rPr>
          <w:rFonts w:ascii="Times New Roman" w:hAnsi="Times New Roman" w:cs="Times New Roman"/>
        </w:rPr>
        <w:t>.</w:t>
      </w:r>
      <w:r w:rsidR="0084477D" w:rsidRPr="00934FD8">
        <w:rPr>
          <w:rFonts w:ascii="Times New Roman" w:hAnsi="Times New Roman" w:cs="Times New Roman"/>
        </w:rPr>
        <w:t>tml</w:t>
      </w:r>
      <w:proofErr w:type="spellEnd"/>
      <w:r w:rsidR="0084477D" w:rsidRPr="00934FD8">
        <w:rPr>
          <w:rFonts w:ascii="Times New Roman" w:hAnsi="Times New Roman" w:cs="Times New Roman"/>
        </w:rPr>
        <w:t>).</w:t>
      </w:r>
    </w:p>
    <w:p w14:paraId="6E413448" w14:textId="46B58B5B" w:rsidR="00934FD8" w:rsidRPr="00934FD8" w:rsidRDefault="009E6750" w:rsidP="00934FD8">
      <w:pPr>
        <w:shd w:val="clear" w:color="auto" w:fill="FFFFFF"/>
        <w:jc w:val="both"/>
        <w:rPr>
          <w:rFonts w:ascii="Times New Roman" w:eastAsia="Times New Roman" w:hAnsi="Times New Roman" w:cs="Times New Roman"/>
          <w:kern w:val="0"/>
          <w14:ligatures w14:val="none"/>
        </w:rPr>
      </w:pPr>
      <w:r w:rsidRPr="00934FD8">
        <w:rPr>
          <w:rFonts w:ascii="Times New Roman" w:hAnsi="Times New Roman" w:cs="Times New Roman"/>
        </w:rPr>
        <w:t>Papildus tam, lai nodrošinātu risinājuma darbību</w:t>
      </w:r>
      <w:r w:rsidR="00934FD8">
        <w:rPr>
          <w:rFonts w:ascii="Times New Roman" w:hAnsi="Times New Roman" w:cs="Times New Roman"/>
        </w:rPr>
        <w:t>,</w:t>
      </w:r>
      <w:r w:rsidRPr="00934FD8">
        <w:rPr>
          <w:rFonts w:ascii="Times New Roman" w:hAnsi="Times New Roman" w:cs="Times New Roman"/>
        </w:rPr>
        <w:t xml:space="preserve"> ir nepieciešams veikt saistītā normatīvā regulējuma grozījumus</w:t>
      </w:r>
      <w:r w:rsidR="00934FD8" w:rsidRPr="00934FD8">
        <w:rPr>
          <w:rFonts w:ascii="Times New Roman" w:hAnsi="Times New Roman" w:cs="Times New Roman"/>
        </w:rPr>
        <w:t xml:space="preserve">, tostarp </w:t>
      </w:r>
      <w:r w:rsidR="00934FD8" w:rsidRPr="00934FD8">
        <w:rPr>
          <w:rFonts w:ascii="Times New Roman" w:eastAsia="Times New Roman" w:hAnsi="Times New Roman" w:cs="Times New Roman"/>
          <w:kern w:val="0"/>
          <w14:ligatures w14:val="none"/>
        </w:rPr>
        <w:t>2010.gada 27.jūlij</w:t>
      </w:r>
      <w:r w:rsidR="00934FD8" w:rsidRPr="00934FD8">
        <w:rPr>
          <w:rFonts w:ascii="Times New Roman" w:eastAsia="Times New Roman" w:hAnsi="Times New Roman" w:cs="Times New Roman"/>
          <w:kern w:val="0"/>
          <w14:ligatures w14:val="none"/>
        </w:rPr>
        <w:t>a</w:t>
      </w:r>
      <w:r w:rsidR="00934FD8" w:rsidRPr="00934FD8">
        <w:rPr>
          <w:rFonts w:ascii="Times New Roman" w:eastAsia="Times New Roman" w:hAnsi="Times New Roman" w:cs="Times New Roman"/>
          <w:kern w:val="0"/>
          <w14:ligatures w14:val="none"/>
        </w:rPr>
        <w:t xml:space="preserve"> Ministru kabineta noteikum</w:t>
      </w:r>
      <w:r w:rsidR="00934FD8" w:rsidRPr="00934FD8">
        <w:rPr>
          <w:rFonts w:ascii="Times New Roman" w:eastAsia="Times New Roman" w:hAnsi="Times New Roman" w:cs="Times New Roman"/>
          <w:kern w:val="0"/>
          <w14:ligatures w14:val="none"/>
        </w:rPr>
        <w:t>os</w:t>
      </w:r>
      <w:r w:rsidR="00934FD8" w:rsidRPr="00934FD8">
        <w:rPr>
          <w:rFonts w:ascii="Times New Roman" w:eastAsia="Times New Roman" w:hAnsi="Times New Roman" w:cs="Times New Roman"/>
          <w:kern w:val="0"/>
          <w14:ligatures w14:val="none"/>
        </w:rPr>
        <w:t xml:space="preserve"> Nr.675</w:t>
      </w:r>
      <w:r w:rsidR="00934FD8" w:rsidRPr="00934FD8">
        <w:rPr>
          <w:rFonts w:ascii="Times New Roman" w:eastAsia="Times New Roman" w:hAnsi="Times New Roman" w:cs="Times New Roman"/>
          <w:kern w:val="0"/>
          <w14:ligatures w14:val="none"/>
        </w:rPr>
        <w:br/>
      </w:r>
      <w:r w:rsidR="00934FD8" w:rsidRPr="00934FD8">
        <w:rPr>
          <w:rFonts w:ascii="Times New Roman" w:eastAsia="Times New Roman" w:hAnsi="Times New Roman" w:cs="Times New Roman"/>
          <w:kern w:val="0"/>
          <w14:ligatures w14:val="none"/>
        </w:rPr>
        <w:t>“</w:t>
      </w:r>
      <w:r w:rsidR="00934FD8" w:rsidRPr="00934FD8">
        <w:rPr>
          <w:rFonts w:ascii="Times New Roman" w:eastAsia="Times New Roman" w:hAnsi="Times New Roman" w:cs="Times New Roman"/>
          <w:kern w:val="0"/>
          <w14:ligatures w14:val="none"/>
        </w:rPr>
        <w:t xml:space="preserve">Noteikumi par </w:t>
      </w:r>
      <w:proofErr w:type="spellStart"/>
      <w:r w:rsidR="00934FD8" w:rsidRPr="00934FD8">
        <w:rPr>
          <w:rFonts w:ascii="Times New Roman" w:eastAsia="Times New Roman" w:hAnsi="Times New Roman" w:cs="Times New Roman"/>
          <w:kern w:val="0"/>
          <w14:ligatures w14:val="none"/>
        </w:rPr>
        <w:t>robežpārbaudei</w:t>
      </w:r>
      <w:proofErr w:type="spellEnd"/>
      <w:r w:rsidR="00934FD8" w:rsidRPr="00934FD8">
        <w:rPr>
          <w:rFonts w:ascii="Times New Roman" w:eastAsia="Times New Roman" w:hAnsi="Times New Roman" w:cs="Times New Roman"/>
          <w:kern w:val="0"/>
          <w14:ligatures w14:val="none"/>
        </w:rPr>
        <w:t xml:space="preserve"> un </w:t>
      </w:r>
      <w:proofErr w:type="spellStart"/>
      <w:r w:rsidR="00934FD8" w:rsidRPr="00934FD8">
        <w:rPr>
          <w:rFonts w:ascii="Times New Roman" w:eastAsia="Times New Roman" w:hAnsi="Times New Roman" w:cs="Times New Roman"/>
          <w:kern w:val="0"/>
          <w14:ligatures w14:val="none"/>
        </w:rPr>
        <w:t>robežuzraudzībai</w:t>
      </w:r>
      <w:proofErr w:type="spellEnd"/>
      <w:r w:rsidR="00934FD8" w:rsidRPr="00934FD8">
        <w:rPr>
          <w:rFonts w:ascii="Times New Roman" w:eastAsia="Times New Roman" w:hAnsi="Times New Roman" w:cs="Times New Roman"/>
          <w:kern w:val="0"/>
          <w14:ligatures w14:val="none"/>
        </w:rPr>
        <w:t xml:space="preserve"> nepieciešamajiem tehniskajiem līdzekļiem</w:t>
      </w:r>
      <w:r w:rsidR="00934FD8" w:rsidRPr="00934FD8">
        <w:rPr>
          <w:rFonts w:ascii="Times New Roman" w:eastAsia="Times New Roman" w:hAnsi="Times New Roman" w:cs="Times New Roman"/>
          <w:kern w:val="0"/>
          <w14:ligatures w14:val="none"/>
        </w:rPr>
        <w:t>”.</w:t>
      </w:r>
    </w:p>
    <w:p w14:paraId="765C9FC0" w14:textId="0EFCA281" w:rsidR="0071238A" w:rsidRPr="002549DD" w:rsidRDefault="001A1C56" w:rsidP="00E17413">
      <w:pPr>
        <w:pStyle w:val="NoSpacing"/>
        <w:spacing w:before="100" w:beforeAutospacing="1" w:after="100" w:afterAutospacing="1"/>
        <w:jc w:val="center"/>
        <w:rPr>
          <w:rFonts w:ascii="Times New Roman" w:hAnsi="Times New Roman" w:cs="Times New Roman"/>
          <w:b/>
        </w:rPr>
      </w:pPr>
      <w:r w:rsidRPr="002549DD">
        <w:rPr>
          <w:rFonts w:ascii="Times New Roman" w:hAnsi="Times New Roman" w:cs="Times New Roman"/>
          <w:b/>
        </w:rPr>
        <w:t xml:space="preserve">Trešais modulis. </w:t>
      </w:r>
      <w:r w:rsidR="00F04AE8" w:rsidRPr="002549DD">
        <w:rPr>
          <w:rFonts w:ascii="Times New Roman" w:hAnsi="Times New Roman" w:cs="Times New Roman"/>
          <w:b/>
        </w:rPr>
        <w:t>Efektivitāte</w:t>
      </w:r>
    </w:p>
    <w:p w14:paraId="1D44CF90" w14:textId="5F30EF51" w:rsidR="0071238A" w:rsidRPr="002549DD" w:rsidRDefault="00422DD2"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Funkcionalitāte būs modulāra un dalāma sekojošās daļās:</w:t>
      </w:r>
    </w:p>
    <w:p w14:paraId="66211931" w14:textId="2D50672C" w:rsidR="00422DD2" w:rsidRPr="002549DD" w:rsidRDefault="00422DD2" w:rsidP="002549DD">
      <w:pPr>
        <w:pStyle w:val="NoSpacing"/>
        <w:numPr>
          <w:ilvl w:val="0"/>
          <w:numId w:val="37"/>
        </w:num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konkrētas iestādes iekšējo procesu un darba </w:t>
      </w:r>
      <w:proofErr w:type="spellStart"/>
      <w:r w:rsidRPr="002549DD">
        <w:rPr>
          <w:rFonts w:ascii="Times New Roman" w:hAnsi="Times New Roman" w:cs="Times New Roman"/>
        </w:rPr>
        <w:t>efektivizācija</w:t>
      </w:r>
      <w:proofErr w:type="spellEnd"/>
      <w:r w:rsidRPr="002549DD">
        <w:rPr>
          <w:rFonts w:ascii="Times New Roman" w:hAnsi="Times New Roman" w:cs="Times New Roman"/>
        </w:rPr>
        <w:t>;</w:t>
      </w:r>
    </w:p>
    <w:p w14:paraId="0F90468C" w14:textId="6B13EA2E" w:rsidR="00422DD2" w:rsidRPr="002549DD" w:rsidRDefault="345E9CED" w:rsidP="002549DD">
      <w:pPr>
        <w:pStyle w:val="NoSpacing"/>
        <w:numPr>
          <w:ilvl w:val="0"/>
          <w:numId w:val="37"/>
        </w:num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Iestāžu </w:t>
      </w:r>
      <w:proofErr w:type="spellStart"/>
      <w:r w:rsidRPr="002549DD">
        <w:rPr>
          <w:rFonts w:ascii="Times New Roman" w:hAnsi="Times New Roman" w:cs="Times New Roman"/>
        </w:rPr>
        <w:t>sadarbspējas</w:t>
      </w:r>
      <w:proofErr w:type="spellEnd"/>
      <w:r w:rsidR="308A7F92" w:rsidRPr="002549DD">
        <w:rPr>
          <w:rFonts w:ascii="Times New Roman" w:hAnsi="Times New Roman" w:cs="Times New Roman"/>
        </w:rPr>
        <w:t xml:space="preserve"> procesu un darba </w:t>
      </w:r>
      <w:proofErr w:type="spellStart"/>
      <w:r w:rsidR="308A7F92" w:rsidRPr="002549DD">
        <w:rPr>
          <w:rFonts w:ascii="Times New Roman" w:hAnsi="Times New Roman" w:cs="Times New Roman"/>
        </w:rPr>
        <w:t>efektivizācija</w:t>
      </w:r>
      <w:proofErr w:type="spellEnd"/>
      <w:r w:rsidR="308A7F92" w:rsidRPr="002549DD">
        <w:rPr>
          <w:rFonts w:ascii="Times New Roman" w:hAnsi="Times New Roman" w:cs="Times New Roman"/>
        </w:rPr>
        <w:t>.</w:t>
      </w:r>
    </w:p>
    <w:p w14:paraId="4E59610D" w14:textId="7F760ED6" w:rsidR="00375915" w:rsidRPr="002549DD" w:rsidRDefault="00422DD2"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Katram transporta līdzeklim atkarībā no tā tipa (piemēram, kravas vai vieglais transporta līdzeklis) un specifikas (piemēram, krava pakļauta PVD kontrolei), </w:t>
      </w:r>
      <w:proofErr w:type="spellStart"/>
      <w:r w:rsidRPr="002549DD">
        <w:rPr>
          <w:rFonts w:ascii="Times New Roman" w:hAnsi="Times New Roman" w:cs="Times New Roman"/>
        </w:rPr>
        <w:t>robežšķērsošanas</w:t>
      </w:r>
      <w:proofErr w:type="spellEnd"/>
      <w:r w:rsidRPr="002549DD">
        <w:rPr>
          <w:rFonts w:ascii="Times New Roman" w:hAnsi="Times New Roman" w:cs="Times New Roman"/>
        </w:rPr>
        <w:t xml:space="preserve"> punktā ir secīgi jāiziet konkrēti posmi – personas identitātes pārbaude, transporta līdzekļa </w:t>
      </w:r>
      <w:r w:rsidR="00375915" w:rsidRPr="002549DD">
        <w:rPr>
          <w:rFonts w:ascii="Times New Roman" w:hAnsi="Times New Roman" w:cs="Times New Roman"/>
        </w:rPr>
        <w:t xml:space="preserve">vizuālā un dokumentu </w:t>
      </w:r>
      <w:r w:rsidRPr="002549DD">
        <w:rPr>
          <w:rFonts w:ascii="Times New Roman" w:hAnsi="Times New Roman" w:cs="Times New Roman"/>
        </w:rPr>
        <w:t xml:space="preserve">pārbaude, kravas </w:t>
      </w:r>
      <w:r w:rsidR="00375915" w:rsidRPr="002549DD">
        <w:rPr>
          <w:rFonts w:ascii="Times New Roman" w:hAnsi="Times New Roman" w:cs="Times New Roman"/>
        </w:rPr>
        <w:t xml:space="preserve">vizuālā un dokumentu </w:t>
      </w:r>
      <w:r w:rsidRPr="002549DD">
        <w:rPr>
          <w:rFonts w:ascii="Times New Roman" w:hAnsi="Times New Roman" w:cs="Times New Roman"/>
        </w:rPr>
        <w:t xml:space="preserve">pārbaude, </w:t>
      </w:r>
      <w:proofErr w:type="spellStart"/>
      <w:r w:rsidRPr="002549DD">
        <w:rPr>
          <w:rFonts w:ascii="Times New Roman" w:hAnsi="Times New Roman" w:cs="Times New Roman"/>
        </w:rPr>
        <w:t>utml</w:t>
      </w:r>
      <w:proofErr w:type="spellEnd"/>
      <w:r w:rsidRPr="002549DD">
        <w:rPr>
          <w:rFonts w:ascii="Times New Roman" w:hAnsi="Times New Roman" w:cs="Times New Roman"/>
        </w:rPr>
        <w:t>.</w:t>
      </w:r>
      <w:r w:rsidR="004929EC" w:rsidRPr="002549DD">
        <w:rPr>
          <w:rFonts w:ascii="Times New Roman" w:hAnsi="Times New Roman" w:cs="Times New Roman"/>
        </w:rPr>
        <w:t xml:space="preserve"> </w:t>
      </w:r>
      <w:r w:rsidR="308A7F92" w:rsidRPr="002549DD">
        <w:rPr>
          <w:rFonts w:ascii="Times New Roman" w:hAnsi="Times New Roman" w:cs="Times New Roman"/>
        </w:rPr>
        <w:t xml:space="preserve">Risinājuma pamata </w:t>
      </w:r>
      <w:r w:rsidR="4635E209" w:rsidRPr="002549DD">
        <w:rPr>
          <w:rFonts w:ascii="Times New Roman" w:hAnsi="Times New Roman" w:cs="Times New Roman"/>
        </w:rPr>
        <w:t>darbības princips</w:t>
      </w:r>
      <w:r w:rsidR="308A7F92" w:rsidRPr="002549DD">
        <w:rPr>
          <w:rFonts w:ascii="Times New Roman" w:hAnsi="Times New Roman" w:cs="Times New Roman"/>
        </w:rPr>
        <w:t xml:space="preserve"> </w:t>
      </w:r>
      <w:r w:rsidR="10291DE7" w:rsidRPr="002549DD">
        <w:rPr>
          <w:rFonts w:ascii="Times New Roman" w:hAnsi="Times New Roman" w:cs="Times New Roman"/>
        </w:rPr>
        <w:t>Iestāžu</w:t>
      </w:r>
      <w:r w:rsidR="308A7F92" w:rsidRPr="002549DD">
        <w:rPr>
          <w:rFonts w:ascii="Times New Roman" w:hAnsi="Times New Roman" w:cs="Times New Roman"/>
        </w:rPr>
        <w:t xml:space="preserve"> darba </w:t>
      </w:r>
      <w:proofErr w:type="spellStart"/>
      <w:r w:rsidR="308A7F92" w:rsidRPr="002549DD">
        <w:rPr>
          <w:rFonts w:ascii="Times New Roman" w:hAnsi="Times New Roman" w:cs="Times New Roman"/>
        </w:rPr>
        <w:t>efektivizācijā</w:t>
      </w:r>
      <w:proofErr w:type="spellEnd"/>
      <w:r w:rsidR="308A7F92" w:rsidRPr="002549DD">
        <w:rPr>
          <w:rFonts w:ascii="Times New Roman" w:hAnsi="Times New Roman" w:cs="Times New Roman"/>
        </w:rPr>
        <w:t xml:space="preserve"> būs iespēja visām Iestādēm atsekot VIS līmenī, kurus </w:t>
      </w:r>
      <w:proofErr w:type="spellStart"/>
      <w:r w:rsidR="308A7F92" w:rsidRPr="002549DD">
        <w:rPr>
          <w:rFonts w:ascii="Times New Roman" w:hAnsi="Times New Roman" w:cs="Times New Roman"/>
        </w:rPr>
        <w:t>robežšķērsošanas</w:t>
      </w:r>
      <w:proofErr w:type="spellEnd"/>
      <w:r w:rsidR="308A7F92" w:rsidRPr="002549DD">
        <w:rPr>
          <w:rFonts w:ascii="Times New Roman" w:hAnsi="Times New Roman" w:cs="Times New Roman"/>
        </w:rPr>
        <w:t xml:space="preserve"> posmus konkrētais transporta līdzeklis jau ir veicis, statusu par to vai posms pabeigts veiksmīgi, kuri posmi vēl jāveic, </w:t>
      </w:r>
      <w:r w:rsidR="4635E209" w:rsidRPr="002549DD">
        <w:rPr>
          <w:rFonts w:ascii="Times New Roman" w:hAnsi="Times New Roman" w:cs="Times New Roman"/>
        </w:rPr>
        <w:t>kāpēc kāds no posmiem nav pabeigts veiksmīgi, u</w:t>
      </w:r>
      <w:r w:rsidR="004929EC" w:rsidRPr="002549DD">
        <w:rPr>
          <w:rFonts w:ascii="Times New Roman" w:hAnsi="Times New Roman" w:cs="Times New Roman"/>
        </w:rPr>
        <w:t>.</w:t>
      </w:r>
      <w:r w:rsidR="4635E209" w:rsidRPr="002549DD">
        <w:rPr>
          <w:rFonts w:ascii="Times New Roman" w:hAnsi="Times New Roman" w:cs="Times New Roman"/>
        </w:rPr>
        <w:t>tml.</w:t>
      </w:r>
      <w:r w:rsidR="308A7F92" w:rsidRPr="002549DD">
        <w:rPr>
          <w:rFonts w:ascii="Times New Roman" w:hAnsi="Times New Roman" w:cs="Times New Roman"/>
        </w:rPr>
        <w:t xml:space="preserve"> </w:t>
      </w:r>
      <w:r w:rsidR="4635E209" w:rsidRPr="002549DD">
        <w:rPr>
          <w:rFonts w:ascii="Times New Roman" w:hAnsi="Times New Roman" w:cs="Times New Roman"/>
        </w:rPr>
        <w:t>Galvenie šāda darbības principa ieguvumi būs sekojoši:</w:t>
      </w:r>
    </w:p>
    <w:p w14:paraId="60624C49" w14:textId="6F241343" w:rsidR="00375915" w:rsidRPr="002549DD" w:rsidRDefault="308A7F92" w:rsidP="002549DD">
      <w:pPr>
        <w:pStyle w:val="NoSpacing"/>
        <w:numPr>
          <w:ilvl w:val="0"/>
          <w:numId w:val="38"/>
        </w:numPr>
        <w:spacing w:before="100" w:beforeAutospacing="1" w:after="100" w:afterAutospacing="1"/>
        <w:jc w:val="both"/>
        <w:rPr>
          <w:rFonts w:ascii="Times New Roman" w:hAnsi="Times New Roman" w:cs="Times New Roman"/>
        </w:rPr>
      </w:pPr>
      <w:r w:rsidRPr="002549DD">
        <w:rPr>
          <w:rFonts w:ascii="Times New Roman" w:hAnsi="Times New Roman" w:cs="Times New Roman"/>
        </w:rPr>
        <w:lastRenderedPageBreak/>
        <w:t xml:space="preserve">mazinās dublējošās darbības </w:t>
      </w:r>
      <w:r w:rsidR="176B416F" w:rsidRPr="002549DD">
        <w:rPr>
          <w:rFonts w:ascii="Times New Roman" w:hAnsi="Times New Roman" w:cs="Times New Roman"/>
        </w:rPr>
        <w:t xml:space="preserve">katras atsevišķas Iestādes </w:t>
      </w:r>
      <w:r w:rsidRPr="002549DD">
        <w:rPr>
          <w:rFonts w:ascii="Times New Roman" w:hAnsi="Times New Roman" w:cs="Times New Roman"/>
        </w:rPr>
        <w:t>ietvaros (piemēram, personas identitātes pārbaudi veiks VRS</w:t>
      </w:r>
      <w:r w:rsidR="4635E209" w:rsidRPr="002549DD">
        <w:rPr>
          <w:rFonts w:ascii="Times New Roman" w:hAnsi="Times New Roman" w:cs="Times New Roman"/>
        </w:rPr>
        <w:t>, VID nebūs nepieciešams atkārtoti veikt personu apliecinošu dokumentu skenēšanu</w:t>
      </w:r>
      <w:r w:rsidRPr="002549DD">
        <w:rPr>
          <w:rFonts w:ascii="Times New Roman" w:hAnsi="Times New Roman" w:cs="Times New Roman"/>
        </w:rPr>
        <w:t>)</w:t>
      </w:r>
      <w:r w:rsidR="4635E209" w:rsidRPr="002549DD">
        <w:rPr>
          <w:rFonts w:ascii="Times New Roman" w:hAnsi="Times New Roman" w:cs="Times New Roman"/>
        </w:rPr>
        <w:t>;</w:t>
      </w:r>
    </w:p>
    <w:p w14:paraId="19044E2D" w14:textId="5603E45B" w:rsidR="00375915" w:rsidRPr="002549DD" w:rsidRDefault="308A7F92" w:rsidP="002549DD">
      <w:pPr>
        <w:pStyle w:val="NoSpacing"/>
        <w:numPr>
          <w:ilvl w:val="0"/>
          <w:numId w:val="38"/>
        </w:numPr>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no </w:t>
      </w:r>
      <w:r w:rsidR="5359F2FF" w:rsidRPr="002549DD">
        <w:rPr>
          <w:rFonts w:ascii="Times New Roman" w:hAnsi="Times New Roman" w:cs="Times New Roman"/>
        </w:rPr>
        <w:t xml:space="preserve">RŠV </w:t>
      </w:r>
      <w:r w:rsidRPr="002549DD">
        <w:rPr>
          <w:rFonts w:ascii="Times New Roman" w:hAnsi="Times New Roman" w:cs="Times New Roman"/>
        </w:rPr>
        <w:t xml:space="preserve"> izbraucoš</w:t>
      </w:r>
      <w:r w:rsidR="4635E209" w:rsidRPr="002549DD">
        <w:rPr>
          <w:rFonts w:ascii="Times New Roman" w:hAnsi="Times New Roman" w:cs="Times New Roman"/>
        </w:rPr>
        <w:t>am transporta līdzeklim</w:t>
      </w:r>
      <w:r w:rsidRPr="002549DD">
        <w:rPr>
          <w:rFonts w:ascii="Times New Roman" w:hAnsi="Times New Roman" w:cs="Times New Roman"/>
        </w:rPr>
        <w:t xml:space="preserve"> barjer</w:t>
      </w:r>
      <w:r w:rsidR="4635E209" w:rsidRPr="002549DD">
        <w:rPr>
          <w:rFonts w:ascii="Times New Roman" w:hAnsi="Times New Roman" w:cs="Times New Roman"/>
        </w:rPr>
        <w:t>a tiks</w:t>
      </w:r>
      <w:r w:rsidRPr="002549DD">
        <w:rPr>
          <w:rFonts w:ascii="Times New Roman" w:hAnsi="Times New Roman" w:cs="Times New Roman"/>
        </w:rPr>
        <w:t xml:space="preserve"> pacelt</w:t>
      </w:r>
      <w:r w:rsidR="4635E209" w:rsidRPr="002549DD">
        <w:rPr>
          <w:rFonts w:ascii="Times New Roman" w:hAnsi="Times New Roman" w:cs="Times New Roman"/>
        </w:rPr>
        <w:t>a</w:t>
      </w:r>
      <w:r w:rsidRPr="002549DD">
        <w:rPr>
          <w:rFonts w:ascii="Times New Roman" w:hAnsi="Times New Roman" w:cs="Times New Roman"/>
        </w:rPr>
        <w:t xml:space="preserve"> automātiski, </w:t>
      </w:r>
      <w:r w:rsidR="4635E209" w:rsidRPr="002549DD">
        <w:rPr>
          <w:rFonts w:ascii="Times New Roman" w:hAnsi="Times New Roman" w:cs="Times New Roman"/>
        </w:rPr>
        <w:t>ja tas</w:t>
      </w:r>
      <w:r w:rsidRPr="002549DD">
        <w:rPr>
          <w:rFonts w:ascii="Times New Roman" w:hAnsi="Times New Roman" w:cs="Times New Roman"/>
        </w:rPr>
        <w:t xml:space="preserve"> veiksmīgi izgājis visus nepiecie</w:t>
      </w:r>
      <w:r w:rsidR="4635E209" w:rsidRPr="002549DD">
        <w:rPr>
          <w:rFonts w:ascii="Times New Roman" w:hAnsi="Times New Roman" w:cs="Times New Roman"/>
        </w:rPr>
        <w:t>šamos posmus;</w:t>
      </w:r>
    </w:p>
    <w:p w14:paraId="4AD4A314" w14:textId="77777777" w:rsidR="00375915" w:rsidRPr="002549DD" w:rsidRDefault="00375915" w:rsidP="002549DD">
      <w:pPr>
        <w:pStyle w:val="NoSpacing"/>
        <w:numPr>
          <w:ilvl w:val="0"/>
          <w:numId w:val="38"/>
        </w:numPr>
        <w:spacing w:before="100" w:beforeAutospacing="1" w:after="100" w:afterAutospacing="1"/>
        <w:jc w:val="both"/>
        <w:rPr>
          <w:rFonts w:ascii="Times New Roman" w:hAnsi="Times New Roman" w:cs="Times New Roman"/>
        </w:rPr>
      </w:pPr>
      <w:r w:rsidRPr="002549DD">
        <w:rPr>
          <w:rFonts w:ascii="Times New Roman" w:hAnsi="Times New Roman" w:cs="Times New Roman"/>
        </w:rPr>
        <w:t>standartizēta robežas šķērsošana;</w:t>
      </w:r>
    </w:p>
    <w:p w14:paraId="64F3801C" w14:textId="5429B4B0" w:rsidR="00375915" w:rsidRPr="002549DD" w:rsidRDefault="00375915" w:rsidP="002549DD">
      <w:pPr>
        <w:pStyle w:val="NoSpacing"/>
        <w:numPr>
          <w:ilvl w:val="0"/>
          <w:numId w:val="38"/>
        </w:numPr>
        <w:spacing w:before="100" w:beforeAutospacing="1" w:after="100" w:afterAutospacing="1"/>
        <w:jc w:val="both"/>
        <w:rPr>
          <w:rFonts w:ascii="Times New Roman" w:hAnsi="Times New Roman" w:cs="Times New Roman"/>
        </w:rPr>
      </w:pPr>
      <w:r w:rsidRPr="002549DD">
        <w:rPr>
          <w:rFonts w:ascii="Times New Roman" w:hAnsi="Times New Roman" w:cs="Times New Roman"/>
        </w:rPr>
        <w:t>reāla laika informācijas apmaiņa starp Iestādēm, nodrošinot katrai Iestādei pieejamu tai nepieciešamo informāciju kvalitatīvai darba izpildei;</w:t>
      </w:r>
    </w:p>
    <w:p w14:paraId="5F05983B" w14:textId="0CC29DA1" w:rsidR="00375915" w:rsidRPr="002549DD" w:rsidRDefault="002813E6" w:rsidP="002549DD">
      <w:pPr>
        <w:pStyle w:val="NoSpacing"/>
        <w:numPr>
          <w:ilvl w:val="0"/>
          <w:numId w:val="38"/>
        </w:numPr>
        <w:spacing w:before="100" w:beforeAutospacing="1" w:after="100" w:afterAutospacing="1"/>
        <w:jc w:val="both"/>
        <w:rPr>
          <w:rFonts w:ascii="Times New Roman" w:hAnsi="Times New Roman" w:cs="Times New Roman"/>
        </w:rPr>
      </w:pPr>
      <w:r w:rsidRPr="002549DD">
        <w:rPr>
          <w:rFonts w:ascii="Times New Roman" w:hAnsi="Times New Roman" w:cs="Times New Roman"/>
        </w:rPr>
        <w:t>informācijas uzkrāšan</w:t>
      </w:r>
      <w:r w:rsidR="00586A1B" w:rsidRPr="002549DD">
        <w:rPr>
          <w:rFonts w:ascii="Times New Roman" w:hAnsi="Times New Roman" w:cs="Times New Roman"/>
        </w:rPr>
        <w:t>a</w:t>
      </w:r>
      <w:r w:rsidRPr="002549DD">
        <w:rPr>
          <w:rFonts w:ascii="Times New Roman" w:hAnsi="Times New Roman" w:cs="Times New Roman"/>
        </w:rPr>
        <w:t xml:space="preserve"> tās turpmākai analīzei</w:t>
      </w:r>
      <w:r w:rsidR="000F33DC" w:rsidRPr="002549DD">
        <w:rPr>
          <w:rFonts w:ascii="Times New Roman" w:hAnsi="Times New Roman" w:cs="Times New Roman"/>
        </w:rPr>
        <w:t xml:space="preserve"> un </w:t>
      </w:r>
      <w:proofErr w:type="spellStart"/>
      <w:r w:rsidR="000F33DC" w:rsidRPr="002549DD">
        <w:rPr>
          <w:rFonts w:ascii="Times New Roman" w:hAnsi="Times New Roman" w:cs="Times New Roman"/>
        </w:rPr>
        <w:t>pārizmantošanai</w:t>
      </w:r>
      <w:proofErr w:type="spellEnd"/>
      <w:r w:rsidR="00586A1B" w:rsidRPr="002549DD">
        <w:rPr>
          <w:rFonts w:ascii="Times New Roman" w:hAnsi="Times New Roman" w:cs="Times New Roman"/>
        </w:rPr>
        <w:t>.</w:t>
      </w:r>
    </w:p>
    <w:p w14:paraId="4CF24014" w14:textId="3091478D" w:rsidR="008B50D9" w:rsidRPr="002549DD" w:rsidRDefault="00E52F97"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K</w:t>
      </w:r>
      <w:r w:rsidR="00375915" w:rsidRPr="002549DD">
        <w:rPr>
          <w:rFonts w:ascii="Times New Roman" w:hAnsi="Times New Roman" w:cs="Times New Roman"/>
        </w:rPr>
        <w:t xml:space="preserve">atram </w:t>
      </w:r>
      <w:proofErr w:type="spellStart"/>
      <w:r w:rsidR="00375915" w:rsidRPr="002549DD">
        <w:rPr>
          <w:rFonts w:ascii="Times New Roman" w:hAnsi="Times New Roman" w:cs="Times New Roman"/>
        </w:rPr>
        <w:t>robežšķērsošanas</w:t>
      </w:r>
      <w:proofErr w:type="spellEnd"/>
      <w:r w:rsidR="00375915" w:rsidRPr="002549DD">
        <w:rPr>
          <w:rFonts w:ascii="Times New Roman" w:hAnsi="Times New Roman" w:cs="Times New Roman"/>
        </w:rPr>
        <w:t xml:space="preserve"> mēģinājumam (tai skaitā iepriekš pieteikšanās) VIS tiks izveidota unikāla “kartiņa”, kura tiks papildināta ar datiem, transporta līdzeklim un tā vadītājam/pasažieriem esot pakļautiem dažādām pārbaudēm (gan tiešām, gan netiešām (piemēram, risku analīzes sistēmas)). Respektīvi, katram no nākamajiem </w:t>
      </w:r>
      <w:proofErr w:type="spellStart"/>
      <w:r w:rsidR="00375915" w:rsidRPr="002549DD">
        <w:rPr>
          <w:rFonts w:ascii="Times New Roman" w:hAnsi="Times New Roman" w:cs="Times New Roman"/>
        </w:rPr>
        <w:t>robežšķērsošanas</w:t>
      </w:r>
      <w:proofErr w:type="spellEnd"/>
      <w:r w:rsidR="00375915" w:rsidRPr="002549DD">
        <w:rPr>
          <w:rFonts w:ascii="Times New Roman" w:hAnsi="Times New Roman" w:cs="Times New Roman"/>
        </w:rPr>
        <w:t xml:space="preserve"> posmiem ir digitāli pieejama tam nepieciešamā informācija no iepriekšējiem posmiem, tai skaitā citas Iestādes veiktiem (piemēram, VID ir pieejams rezultāts par VRS veikto personas identitātes pārbaudi).</w:t>
      </w:r>
    </w:p>
    <w:p w14:paraId="52713748" w14:textId="413C9372" w:rsidR="00C21A7A" w:rsidRPr="00E17413" w:rsidRDefault="00DF3F42" w:rsidP="002549DD">
      <w:pPr>
        <w:pStyle w:val="NoSpacing"/>
        <w:spacing w:before="100" w:beforeAutospacing="1" w:after="100" w:afterAutospacing="1"/>
        <w:jc w:val="both"/>
        <w:rPr>
          <w:rFonts w:ascii="Times New Roman" w:hAnsi="Times New Roman" w:cs="Times New Roman"/>
        </w:rPr>
      </w:pPr>
      <w:r w:rsidRPr="002549DD">
        <w:rPr>
          <w:rFonts w:ascii="Times New Roman" w:hAnsi="Times New Roman" w:cs="Times New Roman"/>
        </w:rPr>
        <w:t xml:space="preserve">Iepriekš piesakoties </w:t>
      </w:r>
      <w:proofErr w:type="spellStart"/>
      <w:r w:rsidRPr="002549DD">
        <w:rPr>
          <w:rFonts w:ascii="Times New Roman" w:hAnsi="Times New Roman" w:cs="Times New Roman"/>
        </w:rPr>
        <w:t>robežšķērsošanai</w:t>
      </w:r>
      <w:proofErr w:type="spellEnd"/>
      <w:r w:rsidRPr="002549DD">
        <w:rPr>
          <w:rFonts w:ascii="Times New Roman" w:hAnsi="Times New Roman" w:cs="Times New Roman"/>
        </w:rPr>
        <w:t xml:space="preserve">, Risinājums spēs noteikt, kāds maršruts un secīgi kādi </w:t>
      </w:r>
      <w:proofErr w:type="spellStart"/>
      <w:r w:rsidRPr="002549DD">
        <w:rPr>
          <w:rFonts w:ascii="Times New Roman" w:hAnsi="Times New Roman" w:cs="Times New Roman"/>
        </w:rPr>
        <w:t>robežšķērsošanas</w:t>
      </w:r>
      <w:proofErr w:type="spellEnd"/>
      <w:r w:rsidRPr="002549DD">
        <w:rPr>
          <w:rFonts w:ascii="Times New Roman" w:hAnsi="Times New Roman" w:cs="Times New Roman"/>
        </w:rPr>
        <w:t xml:space="preserve"> posmi transporta līdzeklim būs jāveic, tād</w:t>
      </w:r>
      <w:r w:rsidR="00494085" w:rsidRPr="002549DD">
        <w:rPr>
          <w:rFonts w:ascii="Times New Roman" w:hAnsi="Times New Roman" w:cs="Times New Roman"/>
        </w:rPr>
        <w:t>ē</w:t>
      </w:r>
      <w:r w:rsidRPr="002549DD">
        <w:rPr>
          <w:rFonts w:ascii="Times New Roman" w:hAnsi="Times New Roman" w:cs="Times New Roman"/>
        </w:rPr>
        <w:t xml:space="preserve">jādi, būs iespējams ne tikai precīzāk plānot Iestāžu darbinieku noslodzi, bet arī uzlabot </w:t>
      </w:r>
      <w:proofErr w:type="spellStart"/>
      <w:r w:rsidRPr="002549DD">
        <w:rPr>
          <w:rFonts w:ascii="Times New Roman" w:hAnsi="Times New Roman" w:cs="Times New Roman"/>
        </w:rPr>
        <w:t>robežšķērsošanas</w:t>
      </w:r>
      <w:proofErr w:type="spellEnd"/>
      <w:r w:rsidRPr="002549DD">
        <w:rPr>
          <w:rFonts w:ascii="Times New Roman" w:hAnsi="Times New Roman" w:cs="Times New Roman"/>
        </w:rPr>
        <w:t xml:space="preserve"> pieredzi klientiem.</w:t>
      </w:r>
      <w:r w:rsidR="002A03BB" w:rsidRPr="002549DD">
        <w:rPr>
          <w:rFonts w:ascii="Times New Roman" w:hAnsi="Times New Roman" w:cs="Times New Roman"/>
        </w:rPr>
        <w:t xml:space="preserve"> </w:t>
      </w:r>
      <w:r w:rsidR="009F53FC" w:rsidRPr="002549DD">
        <w:rPr>
          <w:rFonts w:ascii="Times New Roman" w:hAnsi="Times New Roman" w:cs="Times New Roman"/>
        </w:rPr>
        <w:t xml:space="preserve">Katram no </w:t>
      </w:r>
      <w:proofErr w:type="spellStart"/>
      <w:r w:rsidR="009F53FC" w:rsidRPr="002549DD">
        <w:rPr>
          <w:rFonts w:ascii="Times New Roman" w:hAnsi="Times New Roman" w:cs="Times New Roman"/>
        </w:rPr>
        <w:t>robežšķērsošanas</w:t>
      </w:r>
      <w:proofErr w:type="spellEnd"/>
      <w:r w:rsidR="009F53FC" w:rsidRPr="002549DD">
        <w:rPr>
          <w:rFonts w:ascii="Times New Roman" w:hAnsi="Times New Roman" w:cs="Times New Roman"/>
        </w:rPr>
        <w:t xml:space="preserve"> posmiem tiks pielāgots </w:t>
      </w:r>
      <w:r w:rsidR="000A73F2" w:rsidRPr="002549DD">
        <w:rPr>
          <w:rFonts w:ascii="Times New Roman" w:hAnsi="Times New Roman" w:cs="Times New Roman"/>
        </w:rPr>
        <w:t xml:space="preserve">individuāls </w:t>
      </w:r>
      <w:r w:rsidR="009F53FC" w:rsidRPr="002549DD">
        <w:rPr>
          <w:rFonts w:ascii="Times New Roman" w:hAnsi="Times New Roman" w:cs="Times New Roman"/>
        </w:rPr>
        <w:t>VIS darba skats, atspoguļojot tikai to informāciju, kas nepieciešama pilnvērtīgai darba izpildei.</w:t>
      </w:r>
      <w:r w:rsidR="002A03BB" w:rsidRPr="002549DD">
        <w:rPr>
          <w:rFonts w:ascii="Times New Roman" w:hAnsi="Times New Roman" w:cs="Times New Roman"/>
        </w:rPr>
        <w:t xml:space="preserve"> </w:t>
      </w:r>
      <w:r w:rsidR="2824EC92" w:rsidRPr="002549DD">
        <w:rPr>
          <w:rFonts w:ascii="Times New Roman" w:hAnsi="Times New Roman" w:cs="Times New Roman"/>
        </w:rPr>
        <w:t>VIS</w:t>
      </w:r>
      <w:r w:rsidR="003967EC" w:rsidRPr="002549DD">
        <w:rPr>
          <w:rFonts w:ascii="Times New Roman" w:hAnsi="Times New Roman" w:cs="Times New Roman"/>
        </w:rPr>
        <w:t xml:space="preserve"> </w:t>
      </w:r>
      <w:r w:rsidR="2537618D" w:rsidRPr="002549DD">
        <w:rPr>
          <w:rFonts w:ascii="Times New Roman" w:hAnsi="Times New Roman" w:cs="Times New Roman"/>
        </w:rPr>
        <w:t>pilnvērtīgai īstenošanai būs nepieciešams integrēt VIS ar vismaz daļu no esošajām Iestāžu informācijas sistēmām</w:t>
      </w:r>
      <w:r w:rsidR="7B801B13" w:rsidRPr="002549DD">
        <w:rPr>
          <w:rFonts w:ascii="Times New Roman" w:hAnsi="Times New Roman" w:cs="Times New Roman"/>
        </w:rPr>
        <w:t xml:space="preserve"> gan datu izgūšanai, gan atjaunināšanai.</w:t>
      </w:r>
    </w:p>
    <w:p w14:paraId="28DA0843" w14:textId="6F029DEB" w:rsidR="00603986" w:rsidRPr="002549DD" w:rsidRDefault="00030E0F" w:rsidP="00E17413">
      <w:pPr>
        <w:pStyle w:val="NoSpacing"/>
        <w:spacing w:before="100" w:beforeAutospacing="1" w:after="100" w:afterAutospacing="1"/>
        <w:jc w:val="center"/>
        <w:rPr>
          <w:rFonts w:ascii="Times New Roman" w:hAnsi="Times New Roman" w:cs="Times New Roman"/>
          <w:b/>
          <w:bCs/>
        </w:rPr>
      </w:pPr>
      <w:r w:rsidRPr="002549DD">
        <w:rPr>
          <w:rFonts w:ascii="Times New Roman" w:hAnsi="Times New Roman" w:cs="Times New Roman"/>
          <w:b/>
          <w:bCs/>
        </w:rPr>
        <w:t>Risinājuma ieviešanas laika grafiks</w:t>
      </w:r>
      <w:r w:rsidR="00C46619" w:rsidRPr="002549DD">
        <w:rPr>
          <w:rFonts w:ascii="Times New Roman" w:hAnsi="Times New Roman" w:cs="Times New Roman"/>
          <w:b/>
          <w:bCs/>
        </w:rPr>
        <w:t xml:space="preserve"> un finansējums</w:t>
      </w:r>
    </w:p>
    <w:p w14:paraId="723AC085" w14:textId="5B1DEEC4" w:rsidR="004A3A0A" w:rsidRPr="002549DD" w:rsidRDefault="1CF7020F" w:rsidP="002549DD">
      <w:pPr>
        <w:pStyle w:val="pf0"/>
        <w:jc w:val="both"/>
        <w:rPr>
          <w:color w:val="212121"/>
          <w:lang w:val="lv-LV"/>
        </w:rPr>
      </w:pPr>
      <w:bookmarkStart w:id="9" w:name="_Hlk157597052"/>
      <w:proofErr w:type="spellStart"/>
      <w:r w:rsidRPr="002549DD">
        <w:rPr>
          <w:b/>
          <w:bCs/>
        </w:rPr>
        <w:t>Risinājum</w:t>
      </w:r>
      <w:r w:rsidR="5444B958" w:rsidRPr="002549DD">
        <w:rPr>
          <w:b/>
          <w:bCs/>
        </w:rPr>
        <w:t>a</w:t>
      </w:r>
      <w:proofErr w:type="spellEnd"/>
      <w:r w:rsidR="0C7CD434" w:rsidRPr="002549DD">
        <w:rPr>
          <w:b/>
          <w:bCs/>
        </w:rPr>
        <w:t xml:space="preserve"> </w:t>
      </w:r>
      <w:proofErr w:type="spellStart"/>
      <w:r w:rsidR="0C7CD434" w:rsidRPr="002549DD">
        <w:rPr>
          <w:b/>
          <w:bCs/>
        </w:rPr>
        <w:t>ieviešana</w:t>
      </w:r>
      <w:proofErr w:type="spellEnd"/>
      <w:r w:rsidR="0C7CD434" w:rsidRPr="002549DD">
        <w:rPr>
          <w:b/>
          <w:bCs/>
        </w:rPr>
        <w:t xml:space="preserve"> </w:t>
      </w:r>
      <w:proofErr w:type="spellStart"/>
      <w:r w:rsidR="0C7CD434" w:rsidRPr="002549DD">
        <w:rPr>
          <w:b/>
          <w:bCs/>
        </w:rPr>
        <w:t>sadalāma</w:t>
      </w:r>
      <w:proofErr w:type="spellEnd"/>
      <w:r w:rsidRPr="002549DD">
        <w:rPr>
          <w:b/>
          <w:bCs/>
        </w:rPr>
        <w:t xml:space="preserve"> </w:t>
      </w:r>
      <w:proofErr w:type="spellStart"/>
      <w:r w:rsidRPr="002549DD">
        <w:rPr>
          <w:b/>
          <w:bCs/>
        </w:rPr>
        <w:t>trīs</w:t>
      </w:r>
      <w:proofErr w:type="spellEnd"/>
      <w:r w:rsidRPr="002549DD">
        <w:rPr>
          <w:b/>
          <w:bCs/>
        </w:rPr>
        <w:t xml:space="preserve"> </w:t>
      </w:r>
      <w:proofErr w:type="spellStart"/>
      <w:r w:rsidRPr="002549DD">
        <w:rPr>
          <w:b/>
          <w:bCs/>
        </w:rPr>
        <w:t>posm</w:t>
      </w:r>
      <w:r w:rsidR="340EC7A1" w:rsidRPr="002549DD">
        <w:rPr>
          <w:b/>
          <w:bCs/>
        </w:rPr>
        <w:t>os</w:t>
      </w:r>
      <w:bookmarkEnd w:id="9"/>
      <w:proofErr w:type="spellEnd"/>
      <w:r w:rsidR="0030101F" w:rsidRPr="002549DD">
        <w:rPr>
          <w:b/>
          <w:bCs/>
        </w:rPr>
        <w:t>.</w:t>
      </w:r>
      <w:r w:rsidR="0030101F" w:rsidRPr="002549DD">
        <w:t xml:space="preserve"> </w:t>
      </w:r>
      <w:proofErr w:type="spellStart"/>
      <w:r w:rsidR="004F4DBF" w:rsidRPr="002549DD">
        <w:rPr>
          <w:b/>
          <w:bCs/>
        </w:rPr>
        <w:t>Pirm</w:t>
      </w:r>
      <w:r w:rsidR="0030101F" w:rsidRPr="002549DD">
        <w:rPr>
          <w:b/>
          <w:bCs/>
        </w:rPr>
        <w:t>ā</w:t>
      </w:r>
      <w:proofErr w:type="spellEnd"/>
      <w:r w:rsidR="004F4DBF" w:rsidRPr="002549DD">
        <w:rPr>
          <w:b/>
          <w:bCs/>
        </w:rPr>
        <w:t xml:space="preserve"> </w:t>
      </w:r>
      <w:proofErr w:type="spellStart"/>
      <w:r w:rsidRPr="002549DD">
        <w:rPr>
          <w:b/>
          <w:bCs/>
        </w:rPr>
        <w:t>posm</w:t>
      </w:r>
      <w:r w:rsidR="0030101F" w:rsidRPr="002549DD">
        <w:rPr>
          <w:b/>
          <w:bCs/>
        </w:rPr>
        <w:t>a</w:t>
      </w:r>
      <w:proofErr w:type="spellEnd"/>
      <w:r w:rsidR="0030101F" w:rsidRPr="002549DD">
        <w:t xml:space="preserve"> </w:t>
      </w:r>
      <w:proofErr w:type="spellStart"/>
      <w:r w:rsidR="0030101F" w:rsidRPr="002549DD">
        <w:t>ietvaros</w:t>
      </w:r>
      <w:proofErr w:type="spellEnd"/>
      <w:r w:rsidR="0030101F" w:rsidRPr="002549DD">
        <w:t xml:space="preserve"> </w:t>
      </w:r>
      <w:proofErr w:type="spellStart"/>
      <w:r w:rsidR="0030101F" w:rsidRPr="002549DD">
        <w:t>tiek</w:t>
      </w:r>
      <w:proofErr w:type="spellEnd"/>
      <w:r w:rsidR="0030101F" w:rsidRPr="002549DD">
        <w:t xml:space="preserve"> </w:t>
      </w:r>
      <w:proofErr w:type="spellStart"/>
      <w:r w:rsidR="0030101F" w:rsidRPr="002549DD">
        <w:t>plānots</w:t>
      </w:r>
      <w:proofErr w:type="spellEnd"/>
      <w:r w:rsidR="0030101F" w:rsidRPr="002549DD">
        <w:t xml:space="preserve"> </w:t>
      </w:r>
      <w:proofErr w:type="spellStart"/>
      <w:r w:rsidR="00EF3BC6" w:rsidRPr="002549DD">
        <w:t>realizēt</w:t>
      </w:r>
      <w:proofErr w:type="spellEnd"/>
      <w:r w:rsidR="0030101F" w:rsidRPr="002549DD">
        <w:t xml:space="preserve"> </w:t>
      </w:r>
      <w:proofErr w:type="spellStart"/>
      <w:r w:rsidR="006A4FEF" w:rsidRPr="002549DD">
        <w:t>divus</w:t>
      </w:r>
      <w:proofErr w:type="spellEnd"/>
      <w:r w:rsidR="006A4FEF" w:rsidRPr="002549DD">
        <w:t xml:space="preserve"> modulus: </w:t>
      </w:r>
      <w:proofErr w:type="spellStart"/>
      <w:r w:rsidR="17F5C929" w:rsidRPr="002549DD">
        <w:t>P</w:t>
      </w:r>
      <w:r w:rsidR="59402FA1" w:rsidRPr="002549DD">
        <w:t>amata</w:t>
      </w:r>
      <w:proofErr w:type="spellEnd"/>
      <w:r w:rsidR="59402FA1" w:rsidRPr="002549DD">
        <w:t xml:space="preserve"> </w:t>
      </w:r>
      <w:proofErr w:type="spellStart"/>
      <w:r w:rsidR="42D4FD0C" w:rsidRPr="002549DD">
        <w:t>infrastruktūr</w:t>
      </w:r>
      <w:r w:rsidR="006A4FEF" w:rsidRPr="002549DD">
        <w:t>a</w:t>
      </w:r>
      <w:proofErr w:type="spellEnd"/>
      <w:r w:rsidR="234C5229" w:rsidRPr="002549DD">
        <w:t xml:space="preserve"> </w:t>
      </w:r>
      <w:proofErr w:type="gramStart"/>
      <w:r w:rsidR="234C5229" w:rsidRPr="002549DD">
        <w:t xml:space="preserve">un </w:t>
      </w:r>
      <w:r w:rsidR="00FF1AEE" w:rsidRPr="002549DD">
        <w:t>E</w:t>
      </w:r>
      <w:proofErr w:type="gramEnd"/>
      <w:r w:rsidR="00FF1AEE" w:rsidRPr="002549DD">
        <w:t xml:space="preserve">- </w:t>
      </w:r>
      <w:proofErr w:type="spellStart"/>
      <w:r w:rsidR="00FF1AEE" w:rsidRPr="002549DD">
        <w:t>pakalpojums</w:t>
      </w:r>
      <w:proofErr w:type="spellEnd"/>
      <w:r w:rsidR="00FF1AEE" w:rsidRPr="002549DD">
        <w:t xml:space="preserve"> - </w:t>
      </w:r>
      <w:proofErr w:type="spellStart"/>
      <w:r w:rsidR="00032AC3" w:rsidRPr="002549DD">
        <w:t>elektroniskā</w:t>
      </w:r>
      <w:proofErr w:type="spellEnd"/>
      <w:r w:rsidR="00032AC3" w:rsidRPr="002549DD">
        <w:t xml:space="preserve"> </w:t>
      </w:r>
      <w:proofErr w:type="spellStart"/>
      <w:r w:rsidR="00032AC3" w:rsidRPr="002549DD">
        <w:t>rinda</w:t>
      </w:r>
      <w:proofErr w:type="spellEnd"/>
      <w:r w:rsidR="1E0EF02D" w:rsidRPr="002549DD">
        <w:t>.</w:t>
      </w:r>
      <w:r w:rsidR="42263ACC" w:rsidRPr="002549DD">
        <w:t xml:space="preserve"> </w:t>
      </w:r>
      <w:r w:rsidR="002C2BC1" w:rsidRPr="002549DD">
        <w:rPr>
          <w:rStyle w:val="cf01"/>
          <w:rFonts w:ascii="Times New Roman" w:hAnsi="Times New Roman" w:cs="Times New Roman"/>
          <w:sz w:val="24"/>
          <w:szCs w:val="24"/>
          <w:lang w:val="lv-LV"/>
        </w:rPr>
        <w:t>E-pakalpojuma izstrāde tiek uzsākta paralēli pamata infrastruktūras izstrādei.</w:t>
      </w:r>
      <w:r w:rsidR="00AF3B95" w:rsidRPr="002549DD">
        <w:rPr>
          <w:rStyle w:val="cf01"/>
          <w:rFonts w:ascii="Times New Roman" w:hAnsi="Times New Roman" w:cs="Times New Roman"/>
          <w:sz w:val="24"/>
          <w:szCs w:val="24"/>
          <w:lang w:val="lv-LV"/>
        </w:rPr>
        <w:t xml:space="preserve"> </w:t>
      </w:r>
      <w:r w:rsidR="12B8DDC2" w:rsidRPr="002549DD">
        <w:rPr>
          <w:lang w:val="lv-LV"/>
        </w:rPr>
        <w:t xml:space="preserve">Šī posma ietvaros tiek plānots, ka </w:t>
      </w:r>
      <w:r w:rsidR="00EF3BC6" w:rsidRPr="002549DD">
        <w:rPr>
          <w:lang w:val="lv-LV"/>
        </w:rPr>
        <w:t xml:space="preserve">tiek </w:t>
      </w:r>
      <w:r w:rsidRPr="002549DD">
        <w:rPr>
          <w:lang w:val="lv-LV"/>
        </w:rPr>
        <w:t xml:space="preserve">ieviesta un uzturēta elektroniskā rinda visās ārējās </w:t>
      </w:r>
      <w:r w:rsidR="6611C3B5" w:rsidRPr="002549DD">
        <w:rPr>
          <w:lang w:val="lv-LV"/>
        </w:rPr>
        <w:t xml:space="preserve">sauszemes </w:t>
      </w:r>
      <w:r w:rsidRPr="002549DD">
        <w:rPr>
          <w:lang w:val="lv-LV"/>
        </w:rPr>
        <w:t>robežas autoceļu RŠV</w:t>
      </w:r>
      <w:r w:rsidR="2210CB15" w:rsidRPr="002549DD">
        <w:rPr>
          <w:lang w:val="lv-LV"/>
        </w:rPr>
        <w:t xml:space="preserve">. Ieviešanas ietvaros ir plānots </w:t>
      </w:r>
      <w:r w:rsidR="765A3599" w:rsidRPr="002549DD">
        <w:rPr>
          <w:lang w:val="lv-LV"/>
        </w:rPr>
        <w:t>uzstādīt nepieciešam</w:t>
      </w:r>
      <w:r w:rsidR="035A1FEC" w:rsidRPr="002549DD">
        <w:rPr>
          <w:lang w:val="lv-LV"/>
        </w:rPr>
        <w:t>os</w:t>
      </w:r>
      <w:r w:rsidR="765A3599" w:rsidRPr="002549DD">
        <w:rPr>
          <w:lang w:val="lv-LV"/>
        </w:rPr>
        <w:t xml:space="preserve"> sensor</w:t>
      </w:r>
      <w:r w:rsidR="035A1FEC" w:rsidRPr="002549DD">
        <w:rPr>
          <w:lang w:val="lv-LV"/>
        </w:rPr>
        <w:t>us</w:t>
      </w:r>
      <w:r w:rsidR="765A3599" w:rsidRPr="002549DD">
        <w:rPr>
          <w:lang w:val="lv-LV"/>
        </w:rPr>
        <w:t xml:space="preserve"> visos </w:t>
      </w:r>
      <w:r w:rsidR="1104A8D6" w:rsidRPr="002549DD">
        <w:rPr>
          <w:lang w:val="lv-LV"/>
        </w:rPr>
        <w:t>sauszemes</w:t>
      </w:r>
      <w:r w:rsidR="765A3599" w:rsidRPr="002549DD">
        <w:rPr>
          <w:lang w:val="lv-LV"/>
        </w:rPr>
        <w:t xml:space="preserve"> robežas kontrolpunktos, kuros tiek apstrādāta transportlīdzekļu plūsma. Tiek kalibrēta un pārbaudīta precizitāte tehniskajam risinājumam</w:t>
      </w:r>
      <w:r w:rsidR="0C8241DD" w:rsidRPr="002549DD">
        <w:rPr>
          <w:lang w:val="lv-LV"/>
        </w:rPr>
        <w:t xml:space="preserve"> un </w:t>
      </w:r>
      <w:r w:rsidR="765A3599" w:rsidRPr="002549DD">
        <w:rPr>
          <w:lang w:val="lv-LV"/>
        </w:rPr>
        <w:t>apzināts vidēji pavadītais laiks</w:t>
      </w:r>
      <w:r w:rsidR="0C8241DD" w:rsidRPr="002549DD">
        <w:rPr>
          <w:lang w:val="lv-LV"/>
        </w:rPr>
        <w:t>.</w:t>
      </w:r>
      <w:r w:rsidR="004731A8" w:rsidRPr="002549DD">
        <w:rPr>
          <w:lang w:val="lv-LV"/>
        </w:rPr>
        <w:t xml:space="preserve"> </w:t>
      </w:r>
      <w:r w:rsidR="00192977" w:rsidRPr="002549DD">
        <w:rPr>
          <w:rStyle w:val="cf01"/>
          <w:rFonts w:ascii="Times New Roman" w:hAnsi="Times New Roman" w:cs="Times New Roman"/>
          <w:sz w:val="24"/>
          <w:szCs w:val="24"/>
          <w:lang w:val="lv-LV"/>
        </w:rPr>
        <w:t>Tiek aprēķinātas</w:t>
      </w:r>
      <w:r w:rsidR="004731A8" w:rsidRPr="002549DD">
        <w:rPr>
          <w:rStyle w:val="cf01"/>
          <w:rFonts w:ascii="Times New Roman" w:hAnsi="Times New Roman" w:cs="Times New Roman"/>
          <w:sz w:val="24"/>
          <w:szCs w:val="24"/>
          <w:lang w:val="lv-LV"/>
        </w:rPr>
        <w:t xml:space="preserve"> izmaks</w:t>
      </w:r>
      <w:r w:rsidR="00192977" w:rsidRPr="002549DD">
        <w:rPr>
          <w:rStyle w:val="cf01"/>
          <w:rFonts w:ascii="Times New Roman" w:hAnsi="Times New Roman" w:cs="Times New Roman"/>
          <w:sz w:val="24"/>
          <w:szCs w:val="24"/>
          <w:lang w:val="lv-LV"/>
        </w:rPr>
        <w:t>as</w:t>
      </w:r>
      <w:r w:rsidR="004731A8" w:rsidRPr="002549DD">
        <w:rPr>
          <w:rStyle w:val="cf01"/>
          <w:rFonts w:ascii="Times New Roman" w:hAnsi="Times New Roman" w:cs="Times New Roman"/>
          <w:sz w:val="24"/>
          <w:szCs w:val="24"/>
          <w:lang w:val="lv-LV"/>
        </w:rPr>
        <w:t>, ja reģistrācijas sistēmu ievieš par maksu</w:t>
      </w:r>
      <w:r w:rsidR="00211DED" w:rsidRPr="002549DD">
        <w:rPr>
          <w:rStyle w:val="cf01"/>
          <w:rFonts w:ascii="Times New Roman" w:hAnsi="Times New Roman" w:cs="Times New Roman"/>
          <w:sz w:val="24"/>
          <w:szCs w:val="24"/>
          <w:lang w:val="lv-LV"/>
        </w:rPr>
        <w:t>.</w:t>
      </w:r>
    </w:p>
    <w:p w14:paraId="22E32C78" w14:textId="282AA9DC" w:rsidR="009373A0" w:rsidRPr="002549DD" w:rsidRDefault="004A3A0A" w:rsidP="002549DD">
      <w:pPr>
        <w:pStyle w:val="pf0"/>
        <w:jc w:val="both"/>
        <w:rPr>
          <w:color w:val="212121"/>
          <w:lang w:val="lv-LV"/>
        </w:rPr>
      </w:pPr>
      <w:r w:rsidRPr="002549DD">
        <w:rPr>
          <w:color w:val="212121"/>
          <w:lang w:val="lv-LV"/>
        </w:rPr>
        <w:t>Gadījumā, ja maksu, kāda iemesla dēļ, nevar ieviest jau no paša sākuma, tad jāmin iemesls un termiņš ar kuru to ieviestu un kas būtu tās pārvaldnieks, kāda būtu naudas plūsma un</w:t>
      </w:r>
      <w:r w:rsidR="00EA5918" w:rsidRPr="002549DD">
        <w:rPr>
          <w:color w:val="212121"/>
          <w:lang w:val="lv-LV"/>
        </w:rPr>
        <w:t>,</w:t>
      </w:r>
      <w:r w:rsidR="00AE67A0" w:rsidRPr="002549DD">
        <w:rPr>
          <w:color w:val="212121"/>
          <w:lang w:val="lv-LV"/>
        </w:rPr>
        <w:t xml:space="preserve"> </w:t>
      </w:r>
      <w:r w:rsidRPr="002549DD">
        <w:rPr>
          <w:color w:val="212121"/>
          <w:lang w:val="lv-LV"/>
        </w:rPr>
        <w:t>iespējams</w:t>
      </w:r>
      <w:r w:rsidR="00EA5918" w:rsidRPr="002549DD">
        <w:rPr>
          <w:color w:val="212121"/>
          <w:lang w:val="lv-LV"/>
        </w:rPr>
        <w:t>,</w:t>
      </w:r>
      <w:r w:rsidRPr="002549DD">
        <w:rPr>
          <w:color w:val="212121"/>
          <w:lang w:val="lv-LV"/>
        </w:rPr>
        <w:t xml:space="preserve"> peļņa.</w:t>
      </w:r>
    </w:p>
    <w:p w14:paraId="0753DD2F" w14:textId="03422679" w:rsidR="00CE6ACC" w:rsidRPr="002549DD" w:rsidRDefault="00521C28" w:rsidP="00A605FB">
      <w:pPr>
        <w:pStyle w:val="pf0"/>
        <w:jc w:val="both"/>
        <w:rPr>
          <w:lang w:val="lv-LV"/>
        </w:rPr>
      </w:pPr>
      <w:r w:rsidRPr="002549DD">
        <w:rPr>
          <w:lang w:val="lv-LV"/>
        </w:rPr>
        <w:t>Atzīmējams, ka</w:t>
      </w:r>
      <w:r w:rsidR="000B6B08" w:rsidRPr="002549DD">
        <w:rPr>
          <w:lang w:val="lv-LV"/>
        </w:rPr>
        <w:t xml:space="preserve"> iepriekšējos gados un</w:t>
      </w:r>
      <w:r w:rsidRPr="002549DD">
        <w:rPr>
          <w:lang w:val="lv-LV"/>
        </w:rPr>
        <w:t xml:space="preserve"> </w:t>
      </w:r>
      <w:r w:rsidR="00E87C73" w:rsidRPr="002549DD">
        <w:rPr>
          <w:lang w:val="lv-LV"/>
        </w:rPr>
        <w:t xml:space="preserve">2024.gada sākumā izveidojušās rindas </w:t>
      </w:r>
      <w:r w:rsidR="00D21449" w:rsidRPr="002549DD">
        <w:rPr>
          <w:lang w:val="lv-LV"/>
        </w:rPr>
        <w:t xml:space="preserve">pirms RŠV </w:t>
      </w:r>
      <w:r w:rsidR="00C823F7" w:rsidRPr="002549DD">
        <w:rPr>
          <w:lang w:val="lv-LV"/>
        </w:rPr>
        <w:t xml:space="preserve">rada </w:t>
      </w:r>
      <w:r w:rsidR="00D21449" w:rsidRPr="002549DD">
        <w:rPr>
          <w:lang w:val="lv-LV"/>
        </w:rPr>
        <w:t>nepiecieša</w:t>
      </w:r>
      <w:r w:rsidR="00903FC0" w:rsidRPr="002549DD">
        <w:rPr>
          <w:lang w:val="lv-LV"/>
        </w:rPr>
        <w:t>mību</w:t>
      </w:r>
      <w:r w:rsidR="00D21449" w:rsidRPr="002549DD">
        <w:rPr>
          <w:lang w:val="lv-LV"/>
        </w:rPr>
        <w:t xml:space="preserve"> risināt </w:t>
      </w:r>
      <w:r w:rsidR="009703EF" w:rsidRPr="002549DD">
        <w:rPr>
          <w:lang w:val="lv-LV"/>
        </w:rPr>
        <w:t xml:space="preserve">jautājumu </w:t>
      </w:r>
      <w:r w:rsidR="00D21449" w:rsidRPr="002549DD">
        <w:rPr>
          <w:lang w:val="lv-LV"/>
        </w:rPr>
        <w:t>steidzamības kārtā, līdz ar to paredzēts</w:t>
      </w:r>
      <w:r w:rsidR="000A135C" w:rsidRPr="002549DD">
        <w:rPr>
          <w:b/>
          <w:bCs/>
          <w:lang w:val="lv-LV"/>
        </w:rPr>
        <w:t xml:space="preserve"> </w:t>
      </w:r>
      <w:r w:rsidR="000A135C" w:rsidRPr="00E17413">
        <w:rPr>
          <w:b/>
          <w:bCs/>
          <w:lang w:val="lv-LV"/>
        </w:rPr>
        <w:t>pirm</w:t>
      </w:r>
      <w:r w:rsidR="00556858" w:rsidRPr="00E17413">
        <w:rPr>
          <w:b/>
          <w:bCs/>
          <w:lang w:val="lv-LV"/>
        </w:rPr>
        <w:t>ā</w:t>
      </w:r>
      <w:r w:rsidR="000A135C" w:rsidRPr="00E17413">
        <w:rPr>
          <w:b/>
          <w:bCs/>
          <w:lang w:val="lv-LV"/>
        </w:rPr>
        <w:t xml:space="preserve"> pos</w:t>
      </w:r>
      <w:r w:rsidR="00556858" w:rsidRPr="00E17413">
        <w:rPr>
          <w:b/>
          <w:bCs/>
          <w:lang w:val="lv-LV"/>
        </w:rPr>
        <w:t>ma</w:t>
      </w:r>
      <w:r w:rsidR="001D147E" w:rsidRPr="00E17413">
        <w:rPr>
          <w:lang w:val="lv-LV"/>
        </w:rPr>
        <w:t xml:space="preserve"> </w:t>
      </w:r>
      <w:r w:rsidR="003B5A8E" w:rsidRPr="00E17413">
        <w:rPr>
          <w:lang w:val="lv-LV"/>
        </w:rPr>
        <w:t>izstrādes proces</w:t>
      </w:r>
      <w:r w:rsidR="00CA1C3C" w:rsidRPr="00E17413">
        <w:rPr>
          <w:lang w:val="lv-LV"/>
        </w:rPr>
        <w:t>a</w:t>
      </w:r>
      <w:r w:rsidR="003B5A8E" w:rsidRPr="00E17413">
        <w:rPr>
          <w:lang w:val="lv-LV"/>
        </w:rPr>
        <w:t xml:space="preserve"> daļēju ieviešanu, </w:t>
      </w:r>
      <w:r w:rsidR="00572438" w:rsidRPr="00E17413">
        <w:rPr>
          <w:lang w:val="lv-LV"/>
        </w:rPr>
        <w:t xml:space="preserve">sākotnēji </w:t>
      </w:r>
      <w:r w:rsidR="00CA1C3C" w:rsidRPr="00E17413">
        <w:rPr>
          <w:lang w:val="lv-LV"/>
        </w:rPr>
        <w:t>realizējot</w:t>
      </w:r>
      <w:r w:rsidR="00572438" w:rsidRPr="00E17413">
        <w:rPr>
          <w:lang w:val="lv-LV"/>
        </w:rPr>
        <w:t xml:space="preserve"> </w:t>
      </w:r>
      <w:r w:rsidR="002E2689" w:rsidRPr="00E17413">
        <w:rPr>
          <w:lang w:val="lv-LV"/>
        </w:rPr>
        <w:t>vienkāršotu iepriekšējas pieteikšanās e-pakalpojuma izveidi</w:t>
      </w:r>
      <w:r w:rsidR="002220E4" w:rsidRPr="00E17413">
        <w:rPr>
          <w:lang w:val="lv-LV"/>
        </w:rPr>
        <w:t xml:space="preserve"> </w:t>
      </w:r>
      <w:r w:rsidR="00F57AC9" w:rsidRPr="00E17413">
        <w:rPr>
          <w:lang w:val="lv-LV"/>
        </w:rPr>
        <w:t>(elektroniskā rinda)</w:t>
      </w:r>
      <w:r w:rsidR="00211DED" w:rsidRPr="00E17413">
        <w:rPr>
          <w:color w:val="212121"/>
          <w:lang w:val="lv-LV"/>
        </w:rPr>
        <w:t>,</w:t>
      </w:r>
      <w:r w:rsidR="00211DED" w:rsidRPr="002549DD">
        <w:rPr>
          <w:color w:val="212121"/>
          <w:lang w:val="lv-LV"/>
        </w:rPr>
        <w:t xml:space="preserve"> kas nozīmē pieteikšan</w:t>
      </w:r>
      <w:r w:rsidR="00CA1C3C" w:rsidRPr="002549DD">
        <w:rPr>
          <w:color w:val="212121"/>
          <w:lang w:val="lv-LV"/>
        </w:rPr>
        <w:t>o</w:t>
      </w:r>
      <w:r w:rsidR="00211DED" w:rsidRPr="002549DD">
        <w:rPr>
          <w:color w:val="212121"/>
          <w:lang w:val="lv-LV"/>
        </w:rPr>
        <w:t>s, norādot transportlīdzekļa vadīt</w:t>
      </w:r>
      <w:r w:rsidR="003C7526" w:rsidRPr="002549DD">
        <w:rPr>
          <w:color w:val="212121"/>
          <w:lang w:val="lv-LV"/>
        </w:rPr>
        <w:t>āja</w:t>
      </w:r>
      <w:r w:rsidR="00211DED" w:rsidRPr="002549DD">
        <w:rPr>
          <w:color w:val="212121"/>
          <w:lang w:val="lv-LV"/>
        </w:rPr>
        <w:t xml:space="preserve"> vārdu, uzvārdu, transportlīdzekļa līdzekļa reģistrācijas numuru</w:t>
      </w:r>
      <w:r w:rsidR="00274025">
        <w:rPr>
          <w:b/>
          <w:bCs/>
          <w:lang w:val="lv-LV"/>
        </w:rPr>
        <w:t xml:space="preserve">, </w:t>
      </w:r>
      <w:r w:rsidR="00274025" w:rsidRPr="009C070C">
        <w:rPr>
          <w:lang w:val="lv-LV"/>
        </w:rPr>
        <w:t>paredzot</w:t>
      </w:r>
      <w:r w:rsidR="000F08FD" w:rsidRPr="009C070C">
        <w:rPr>
          <w:lang w:val="lv-LV"/>
        </w:rPr>
        <w:t xml:space="preserve"> </w:t>
      </w:r>
      <w:r w:rsidR="000F08FD" w:rsidRPr="002549DD">
        <w:rPr>
          <w:lang w:val="lv-LV"/>
        </w:rPr>
        <w:t xml:space="preserve">noteiktas prasības </w:t>
      </w:r>
      <w:r w:rsidR="00656803" w:rsidRPr="002549DD">
        <w:rPr>
          <w:lang w:val="lv-LV"/>
        </w:rPr>
        <w:t>speciālo</w:t>
      </w:r>
      <w:r w:rsidR="00E9151E" w:rsidRPr="002549DD">
        <w:rPr>
          <w:lang w:val="lv-LV"/>
        </w:rPr>
        <w:t>, ārpus rindas pārbaudāmo</w:t>
      </w:r>
      <w:r w:rsidR="00656803" w:rsidRPr="002549DD">
        <w:rPr>
          <w:lang w:val="lv-LV"/>
        </w:rPr>
        <w:t xml:space="preserve"> kravu </w:t>
      </w:r>
      <w:r w:rsidR="00A86564" w:rsidRPr="002549DD">
        <w:rPr>
          <w:lang w:val="lv-LV"/>
        </w:rPr>
        <w:t>(</w:t>
      </w:r>
      <w:r w:rsidR="00656803" w:rsidRPr="002549DD">
        <w:rPr>
          <w:lang w:val="lv-LV"/>
        </w:rPr>
        <w:t>bīstam</w:t>
      </w:r>
      <w:r w:rsidR="006F0ABA" w:rsidRPr="002549DD">
        <w:rPr>
          <w:lang w:val="lv-LV"/>
        </w:rPr>
        <w:t>ās,</w:t>
      </w:r>
      <w:r w:rsidR="00656803" w:rsidRPr="002549DD">
        <w:rPr>
          <w:lang w:val="lv-LV"/>
        </w:rPr>
        <w:t>, ātri bojājoš</w:t>
      </w:r>
      <w:r w:rsidR="006F0ABA" w:rsidRPr="002549DD">
        <w:rPr>
          <w:lang w:val="lv-LV"/>
        </w:rPr>
        <w:t>ā</w:t>
      </w:r>
      <w:r w:rsidR="00656803" w:rsidRPr="002549DD">
        <w:rPr>
          <w:lang w:val="lv-LV"/>
        </w:rPr>
        <w:t>s krav</w:t>
      </w:r>
      <w:r w:rsidR="006F0ABA" w:rsidRPr="002549DD">
        <w:rPr>
          <w:lang w:val="lv-LV"/>
        </w:rPr>
        <w:t>as</w:t>
      </w:r>
      <w:r w:rsidR="00A86564" w:rsidRPr="002549DD">
        <w:rPr>
          <w:lang w:val="lv-LV"/>
        </w:rPr>
        <w:t>, diplomātu kra</w:t>
      </w:r>
      <w:r w:rsidR="006F0ABA" w:rsidRPr="002549DD">
        <w:rPr>
          <w:lang w:val="lv-LV"/>
        </w:rPr>
        <w:t>vas</w:t>
      </w:r>
      <w:r w:rsidR="00734250" w:rsidRPr="002549DD">
        <w:rPr>
          <w:lang w:val="lv-LV"/>
        </w:rPr>
        <w:t xml:space="preserve"> </w:t>
      </w:r>
      <w:proofErr w:type="spellStart"/>
      <w:r w:rsidR="00734250" w:rsidRPr="002549DD">
        <w:rPr>
          <w:lang w:val="lv-LV"/>
        </w:rPr>
        <w:t>u.tml</w:t>
      </w:r>
      <w:proofErr w:type="spellEnd"/>
      <w:r w:rsidR="006F0ABA" w:rsidRPr="002549DD">
        <w:rPr>
          <w:lang w:val="lv-LV"/>
        </w:rPr>
        <w:t>)</w:t>
      </w:r>
      <w:r w:rsidR="00E9151E" w:rsidRPr="002549DD">
        <w:rPr>
          <w:lang w:val="lv-LV"/>
        </w:rPr>
        <w:t>.</w:t>
      </w:r>
      <w:r w:rsidR="00656803" w:rsidRPr="002549DD">
        <w:rPr>
          <w:lang w:val="lv-LV"/>
        </w:rPr>
        <w:t xml:space="preserve"> </w:t>
      </w:r>
      <w:r w:rsidR="0011613B" w:rsidRPr="002549DD">
        <w:rPr>
          <w:lang w:val="lv-LV"/>
        </w:rPr>
        <w:t>I</w:t>
      </w:r>
      <w:r w:rsidR="00070E34" w:rsidRPr="002549DD">
        <w:rPr>
          <w:lang w:val="lv-LV"/>
        </w:rPr>
        <w:t xml:space="preserve">epriekšējā pieteikšanās </w:t>
      </w:r>
      <w:r w:rsidR="00FC4C7C" w:rsidRPr="002549DD">
        <w:rPr>
          <w:lang w:val="lv-LV"/>
        </w:rPr>
        <w:t xml:space="preserve">ietvers </w:t>
      </w:r>
      <w:r w:rsidR="00026A6C" w:rsidRPr="002549DD">
        <w:rPr>
          <w:lang w:val="lv-LV"/>
        </w:rPr>
        <w:t>reģistrēšanos rindai, iestāšanos rindā un vienkāršota aprēķina</w:t>
      </w:r>
      <w:r w:rsidR="00605669" w:rsidRPr="002549DD">
        <w:rPr>
          <w:lang w:val="lv-LV"/>
        </w:rPr>
        <w:t>, balstīta uz vidējo vienas automašīnas apkalpošan</w:t>
      </w:r>
      <w:r w:rsidR="001710C5" w:rsidRPr="002549DD">
        <w:rPr>
          <w:lang w:val="lv-LV"/>
        </w:rPr>
        <w:t>as laiku</w:t>
      </w:r>
      <w:r w:rsidR="00605669" w:rsidRPr="002549DD">
        <w:rPr>
          <w:lang w:val="lv-LV"/>
        </w:rPr>
        <w:t xml:space="preserve"> RŠV, </w:t>
      </w:r>
      <w:r w:rsidR="001710C5" w:rsidRPr="002549DD">
        <w:rPr>
          <w:lang w:val="lv-LV"/>
        </w:rPr>
        <w:t>par konkrētās reģistrētās automa</w:t>
      </w:r>
      <w:r w:rsidR="00903FC0" w:rsidRPr="002549DD">
        <w:rPr>
          <w:lang w:val="lv-LV"/>
        </w:rPr>
        <w:t>šī</w:t>
      </w:r>
      <w:r w:rsidR="001710C5" w:rsidRPr="002549DD">
        <w:rPr>
          <w:lang w:val="lv-LV"/>
        </w:rPr>
        <w:t xml:space="preserve">nas ierašanos RŠV. </w:t>
      </w:r>
      <w:r w:rsidR="004A3A0A" w:rsidRPr="002549DD">
        <w:rPr>
          <w:color w:val="212121"/>
          <w:lang w:val="lv-LV"/>
        </w:rPr>
        <w:t>S</w:t>
      </w:r>
      <w:r w:rsidR="00865ABF" w:rsidRPr="002549DD">
        <w:rPr>
          <w:color w:val="212121"/>
          <w:lang w:val="lv-LV"/>
        </w:rPr>
        <w:t>istēmas logus, kapacitāti nosaka un regulē VRS, jo tikai VRS zina faktisko situāciju uz robežas</w:t>
      </w:r>
      <w:r w:rsidR="004A3A0A" w:rsidRPr="002549DD">
        <w:rPr>
          <w:color w:val="212121"/>
          <w:lang w:val="lv-LV"/>
        </w:rPr>
        <w:t xml:space="preserve">. </w:t>
      </w:r>
      <w:r w:rsidR="005B6E91" w:rsidRPr="002549DD">
        <w:rPr>
          <w:lang w:val="lv-LV"/>
        </w:rPr>
        <w:t xml:space="preserve">Minētā e-pakalpojuma izveidei tiek vērtēta jau gatava rindu sistēmas </w:t>
      </w:r>
      <w:r w:rsidR="00A40D38" w:rsidRPr="002549DD">
        <w:rPr>
          <w:lang w:val="lv-LV"/>
        </w:rPr>
        <w:t xml:space="preserve">risinājuma moduļa iegāde un aprobācija, tādējādi </w:t>
      </w:r>
      <w:r w:rsidR="00AD3F0E" w:rsidRPr="002549DD">
        <w:rPr>
          <w:lang w:val="lv-LV"/>
        </w:rPr>
        <w:t>nodrošinot</w:t>
      </w:r>
      <w:r w:rsidR="00A40D38" w:rsidRPr="002549DD">
        <w:rPr>
          <w:lang w:val="lv-LV"/>
        </w:rPr>
        <w:t xml:space="preserve"> </w:t>
      </w:r>
      <w:r w:rsidR="00A40D38" w:rsidRPr="002549DD">
        <w:rPr>
          <w:lang w:val="lv-LV"/>
        </w:rPr>
        <w:lastRenderedPageBreak/>
        <w:t>ātru ieviešanu. Vienlaikus atzīmējams, ka</w:t>
      </w:r>
      <w:r w:rsidR="008810D1" w:rsidRPr="002549DD">
        <w:rPr>
          <w:lang w:val="lv-LV"/>
        </w:rPr>
        <w:t xml:space="preserve"> tālākā pirmā un abu pārējo posmu ieviešanā</w:t>
      </w:r>
      <w:r w:rsidR="00A40D38" w:rsidRPr="002549DD">
        <w:rPr>
          <w:lang w:val="lv-LV"/>
        </w:rPr>
        <w:t xml:space="preserve"> </w:t>
      </w:r>
      <w:r w:rsidR="008810D1" w:rsidRPr="002549DD">
        <w:rPr>
          <w:lang w:val="lv-LV"/>
        </w:rPr>
        <w:t xml:space="preserve">gatava moduļa </w:t>
      </w:r>
      <w:proofErr w:type="spellStart"/>
      <w:r w:rsidR="008810D1" w:rsidRPr="002549DD">
        <w:rPr>
          <w:lang w:val="lv-LV"/>
        </w:rPr>
        <w:t>sadarbspēja</w:t>
      </w:r>
      <w:proofErr w:type="spellEnd"/>
      <w:r w:rsidR="008810D1" w:rsidRPr="002549DD">
        <w:rPr>
          <w:lang w:val="lv-LV"/>
        </w:rPr>
        <w:t xml:space="preserve"> būs jāpielāgo vai pat pilnībā jāaizstāj. </w:t>
      </w:r>
      <w:r w:rsidR="00DF1B54" w:rsidRPr="002549DD">
        <w:rPr>
          <w:lang w:val="lv-LV"/>
        </w:rPr>
        <w:t xml:space="preserve">Līdz ar to </w:t>
      </w:r>
      <w:r w:rsidR="00EE64C9" w:rsidRPr="002549DD">
        <w:rPr>
          <w:lang w:val="lv-LV"/>
        </w:rPr>
        <w:t xml:space="preserve">ir jāapzinās, ka pirmā posma pilnīgas realizācijas laikā </w:t>
      </w:r>
      <w:r w:rsidR="00731A9D" w:rsidRPr="002549DD">
        <w:rPr>
          <w:lang w:val="lv-LV"/>
        </w:rPr>
        <w:t>e-pakalpojums būtiski gan uzlabosies, gan arī mainīsies</w:t>
      </w:r>
      <w:r w:rsidR="000B4B5E" w:rsidRPr="002549DD">
        <w:rPr>
          <w:lang w:val="lv-LV"/>
        </w:rPr>
        <w:t>,</w:t>
      </w:r>
      <w:r w:rsidR="006B4778" w:rsidRPr="002549DD">
        <w:rPr>
          <w:lang w:val="lv-LV"/>
        </w:rPr>
        <w:t xml:space="preserve"> īpaši iepriekšējā pieteikšanās</w:t>
      </w:r>
      <w:r w:rsidR="00F5318C" w:rsidRPr="002549DD">
        <w:rPr>
          <w:lang w:val="lv-LV"/>
        </w:rPr>
        <w:t>.</w:t>
      </w:r>
      <w:r w:rsidR="008810D1" w:rsidRPr="002549DD">
        <w:rPr>
          <w:lang w:val="lv-LV"/>
        </w:rPr>
        <w:t xml:space="preserve"> </w:t>
      </w:r>
    </w:p>
    <w:p w14:paraId="7F8FDB80" w14:textId="77777777" w:rsidR="00241C73" w:rsidRPr="007F5A17" w:rsidRDefault="00E746DF" w:rsidP="00A605FB">
      <w:pPr>
        <w:pStyle w:val="pf0"/>
        <w:jc w:val="both"/>
        <w:rPr>
          <w:lang w:val="lv-LV"/>
        </w:rPr>
      </w:pPr>
      <w:r w:rsidRPr="007F5A17">
        <w:rPr>
          <w:b/>
          <w:bCs/>
          <w:noProof/>
        </w:rPr>
        <w:drawing>
          <wp:anchor distT="0" distB="0" distL="114300" distR="114300" simplePos="0" relativeHeight="251659264" behindDoc="0" locked="0" layoutInCell="1" allowOverlap="1" wp14:anchorId="392BC793" wp14:editId="1520FCD8">
            <wp:simplePos x="0" y="0"/>
            <wp:positionH relativeFrom="margin">
              <wp:posOffset>0</wp:posOffset>
            </wp:positionH>
            <wp:positionV relativeFrom="paragraph">
              <wp:posOffset>1512570</wp:posOffset>
            </wp:positionV>
            <wp:extent cx="5760085" cy="1277620"/>
            <wp:effectExtent l="0" t="0" r="0" b="0"/>
            <wp:wrapTopAndBottom/>
            <wp:docPr id="834837861" name="Picture 834837861" descr="A yellow and white background with many small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37861" name="Picture 1" descr="A yellow and white background with many small squares&#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5760085" cy="1277620"/>
                    </a:xfrm>
                    <a:prstGeom prst="rect">
                      <a:avLst/>
                    </a:prstGeom>
                  </pic:spPr>
                </pic:pic>
              </a:graphicData>
            </a:graphic>
          </wp:anchor>
        </w:drawing>
      </w:r>
      <w:r w:rsidR="003F5B26" w:rsidRPr="007F5A17">
        <w:rPr>
          <w:b/>
          <w:bCs/>
          <w:lang w:val="lv-LV"/>
        </w:rPr>
        <w:t xml:space="preserve">Pirmā </w:t>
      </w:r>
      <w:r w:rsidR="325774A3" w:rsidRPr="007F5A17">
        <w:rPr>
          <w:b/>
          <w:bCs/>
          <w:lang w:val="lv-LV"/>
        </w:rPr>
        <w:t>posma</w:t>
      </w:r>
      <w:r w:rsidR="325774A3" w:rsidRPr="007F5A17">
        <w:rPr>
          <w:lang w:val="lv-LV"/>
        </w:rPr>
        <w:t xml:space="preserve"> ieviešana</w:t>
      </w:r>
      <w:r w:rsidR="001A3E38" w:rsidRPr="007F5A17">
        <w:rPr>
          <w:lang w:val="lv-LV"/>
        </w:rPr>
        <w:t xml:space="preserve">i </w:t>
      </w:r>
      <w:r w:rsidR="001A3E38" w:rsidRPr="007F5A17">
        <w:rPr>
          <w:bCs/>
          <w:lang w:val="lv-LV"/>
        </w:rPr>
        <w:t>pastāv iespēja kā finansējuma avotu izmantot Eiropas Savienības kohēzijas politikas programmas 2021-2027.gadam līdzfinansējumu.</w:t>
      </w:r>
      <w:r w:rsidR="00402110" w:rsidRPr="007F5A17">
        <w:rPr>
          <w:bCs/>
          <w:lang w:val="lv-LV"/>
        </w:rPr>
        <w:t xml:space="preserve"> Un šī posma </w:t>
      </w:r>
      <w:r w:rsidR="325774A3" w:rsidRPr="007F5A17">
        <w:rPr>
          <w:b/>
          <w:bCs/>
          <w:lang w:val="lv-LV"/>
        </w:rPr>
        <w:t xml:space="preserve">izmaksas sastāda EUR </w:t>
      </w:r>
      <w:r w:rsidR="00FA43B1" w:rsidRPr="007F5A17">
        <w:rPr>
          <w:b/>
          <w:bCs/>
          <w:lang w:val="lv-LV"/>
        </w:rPr>
        <w:t>2 500 000</w:t>
      </w:r>
      <w:r w:rsidR="003F5B26" w:rsidRPr="007F5A17">
        <w:rPr>
          <w:b/>
          <w:bCs/>
          <w:lang w:val="lv-LV"/>
        </w:rPr>
        <w:t>,</w:t>
      </w:r>
      <w:r w:rsidR="003F5B26" w:rsidRPr="007F5A17">
        <w:rPr>
          <w:lang w:val="lv-LV"/>
        </w:rPr>
        <w:t xml:space="preserve"> ieskaitot abus finansējuma avotus</w:t>
      </w:r>
      <w:r w:rsidR="009C5D7F" w:rsidRPr="007F5A17">
        <w:rPr>
          <w:lang w:val="lv-LV"/>
        </w:rPr>
        <w:t xml:space="preserve"> </w:t>
      </w:r>
      <w:r w:rsidR="003F5B26" w:rsidRPr="007F5A17">
        <w:rPr>
          <w:lang w:val="lv-LV"/>
        </w:rPr>
        <w:t xml:space="preserve">– </w:t>
      </w:r>
      <w:r w:rsidR="44ECCABD" w:rsidRPr="007F5A17">
        <w:rPr>
          <w:lang w:val="lv-LV"/>
        </w:rPr>
        <w:t>Eiropas Reģionālās attīstības fonda (turpmāk - ERAF)</w:t>
      </w:r>
      <w:r w:rsidR="009C5D7F" w:rsidRPr="007F5A17">
        <w:rPr>
          <w:lang w:val="lv-LV"/>
        </w:rPr>
        <w:t xml:space="preserve"> un valsts līdzfinansēju</w:t>
      </w:r>
      <w:r w:rsidR="003F5B26" w:rsidRPr="007F5A17">
        <w:rPr>
          <w:lang w:val="lv-LV"/>
        </w:rPr>
        <w:t>mu</w:t>
      </w:r>
      <w:r w:rsidR="325774A3" w:rsidRPr="007F5A17">
        <w:rPr>
          <w:lang w:val="lv-LV"/>
        </w:rPr>
        <w:t>.</w:t>
      </w:r>
      <w:r w:rsidR="0096518F" w:rsidRPr="007F5A17">
        <w:rPr>
          <w:lang w:val="lv-LV"/>
        </w:rPr>
        <w:t xml:space="preserve"> </w:t>
      </w:r>
      <w:r w:rsidR="00300BC3" w:rsidRPr="007F5A17">
        <w:rPr>
          <w:lang w:val="lv-LV"/>
        </w:rPr>
        <w:t>Pirmā posma ieviešanas laiks būtu vidēji 3</w:t>
      </w:r>
      <w:r w:rsidR="000B7931" w:rsidRPr="007F5A17">
        <w:rPr>
          <w:lang w:val="lv-LV"/>
        </w:rPr>
        <w:t>2</w:t>
      </w:r>
      <w:r w:rsidR="00300BC3" w:rsidRPr="007F5A17">
        <w:rPr>
          <w:lang w:val="lv-LV"/>
        </w:rPr>
        <w:t xml:space="preserve"> mēneši</w:t>
      </w:r>
      <w:r w:rsidR="000B7931" w:rsidRPr="007F5A17">
        <w:rPr>
          <w:lang w:val="lv-LV"/>
        </w:rPr>
        <w:t xml:space="preserve"> pie nosacījuma, ja </w:t>
      </w:r>
      <w:r w:rsidR="0027335A" w:rsidRPr="007F5A17">
        <w:rPr>
          <w:lang w:val="lv-LV"/>
        </w:rPr>
        <w:t xml:space="preserve">pirmā posma realizācija tiek pakļauta  </w:t>
      </w:r>
      <w:r w:rsidR="00176C01" w:rsidRPr="007F5A17">
        <w:rPr>
          <w:lang w:val="lv-LV"/>
        </w:rPr>
        <w:t xml:space="preserve">“Ārējās sauszemes </w:t>
      </w:r>
      <w:r w:rsidR="00C5349D" w:rsidRPr="007F5A17">
        <w:rPr>
          <w:lang w:val="lv-LV"/>
        </w:rPr>
        <w:t>robežas</w:t>
      </w:r>
      <w:r w:rsidRPr="007F5A17">
        <w:rPr>
          <w:lang w:val="lv-LV"/>
        </w:rPr>
        <w:t xml:space="preserve"> </w:t>
      </w:r>
      <w:r w:rsidR="00C5349D" w:rsidRPr="007F5A17">
        <w:rPr>
          <w:lang w:val="lv-LV"/>
        </w:rPr>
        <w:t xml:space="preserve">infrastruktūras izbūves likums” regulējumam, tostarp likumā paredzētajam iepirkumu piemērošanas principam. </w:t>
      </w:r>
    </w:p>
    <w:p w14:paraId="4370E082" w14:textId="77777777" w:rsidR="0047346B" w:rsidRPr="007F5A17" w:rsidRDefault="0047346B" w:rsidP="0047346B">
      <w:pPr>
        <w:pStyle w:val="NoSpacing"/>
        <w:spacing w:before="100" w:beforeAutospacing="1" w:after="100" w:afterAutospacing="1"/>
        <w:ind w:firstLine="720"/>
        <w:jc w:val="center"/>
        <w:rPr>
          <w:rFonts w:ascii="Times New Roman" w:hAnsi="Times New Roman" w:cs="Times New Roman"/>
          <w:i/>
          <w:iCs/>
        </w:rPr>
      </w:pPr>
      <w:r w:rsidRPr="007F5A17">
        <w:rPr>
          <w:rFonts w:ascii="Times New Roman" w:hAnsi="Times New Roman" w:cs="Times New Roman"/>
          <w:i/>
          <w:iCs/>
        </w:rPr>
        <w:t>2. attēls. Projekta pirmā posma laika grafiks</w:t>
      </w:r>
    </w:p>
    <w:p w14:paraId="1A13B18D" w14:textId="77777777" w:rsidR="0047346B" w:rsidRPr="007F5A17" w:rsidRDefault="0047346B" w:rsidP="00241C73">
      <w:pPr>
        <w:pStyle w:val="pf0"/>
        <w:rPr>
          <w:lang w:val="lv-LV"/>
        </w:rPr>
      </w:pPr>
    </w:p>
    <w:p w14:paraId="7CA2CEF5" w14:textId="24826662" w:rsidR="00392EA9" w:rsidRPr="0044442E" w:rsidRDefault="00241C73" w:rsidP="00A605FB">
      <w:pPr>
        <w:pStyle w:val="pf0"/>
        <w:jc w:val="both"/>
        <w:rPr>
          <w:lang w:val="lv-LV"/>
        </w:rPr>
      </w:pPr>
      <w:r w:rsidRPr="007F5A17">
        <w:rPr>
          <w:rStyle w:val="cf01"/>
          <w:rFonts w:ascii="Times New Roman" w:hAnsi="Times New Roman" w:cs="Times New Roman"/>
          <w:sz w:val="24"/>
          <w:szCs w:val="24"/>
          <w:lang w:val="lv-LV"/>
        </w:rPr>
        <w:t>Iegādājoties jau gatavu risinājuma moduli, jāveic papildu aprēķini, ievērojot to, ka varētu mainīties izmaksas un saīsināties iepriekš plānotais 32 mēnešu ieviešanas termiņš.</w:t>
      </w:r>
      <w:r w:rsidR="00A605FB">
        <w:rPr>
          <w:rStyle w:val="cf01"/>
          <w:rFonts w:ascii="Times New Roman" w:hAnsi="Times New Roman" w:cs="Times New Roman"/>
          <w:sz w:val="24"/>
          <w:szCs w:val="24"/>
          <w:lang w:val="lv-LV"/>
        </w:rPr>
        <w:t xml:space="preserve"> </w:t>
      </w:r>
      <w:r w:rsidR="007B04F7" w:rsidRPr="0044442E">
        <w:rPr>
          <w:lang w:val="lv-LV"/>
        </w:rPr>
        <w:t xml:space="preserve">Atbilstoši 2. attēla grafikam, ja </w:t>
      </w:r>
      <w:r w:rsidR="008818F0" w:rsidRPr="0044442E">
        <w:rPr>
          <w:lang w:val="lv-LV"/>
        </w:rPr>
        <w:t xml:space="preserve">informatīvais ziņojums tiek apstiprināts </w:t>
      </w:r>
      <w:r w:rsidR="00BB09E0" w:rsidRPr="0044442E">
        <w:rPr>
          <w:lang w:val="lv-LV"/>
        </w:rPr>
        <w:t xml:space="preserve">līdz </w:t>
      </w:r>
      <w:r w:rsidR="008818F0" w:rsidRPr="0044442E">
        <w:rPr>
          <w:lang w:val="lv-LV"/>
        </w:rPr>
        <w:t>202</w:t>
      </w:r>
      <w:r w:rsidR="007B04F7" w:rsidRPr="0044442E">
        <w:rPr>
          <w:lang w:val="lv-LV"/>
        </w:rPr>
        <w:t>4</w:t>
      </w:r>
      <w:r w:rsidR="008818F0" w:rsidRPr="0044442E">
        <w:rPr>
          <w:lang w:val="lv-LV"/>
        </w:rPr>
        <w:t xml:space="preserve">.gada </w:t>
      </w:r>
      <w:r w:rsidR="007B04F7" w:rsidRPr="0044442E">
        <w:rPr>
          <w:lang w:val="lv-LV"/>
        </w:rPr>
        <w:t>29</w:t>
      </w:r>
      <w:r w:rsidR="00BB09E0" w:rsidRPr="0044442E">
        <w:rPr>
          <w:lang w:val="lv-LV"/>
        </w:rPr>
        <w:t>.</w:t>
      </w:r>
      <w:r w:rsidR="007B04F7" w:rsidRPr="0044442E">
        <w:rPr>
          <w:lang w:val="lv-LV"/>
        </w:rPr>
        <w:t xml:space="preserve">februārim, attiecīgi uzreiz uzsākot realizācijas darbus, pirmā posma </w:t>
      </w:r>
      <w:r w:rsidR="00BB0015" w:rsidRPr="0044442E">
        <w:rPr>
          <w:lang w:val="lv-LV"/>
        </w:rPr>
        <w:t>nodevums būtu</w:t>
      </w:r>
      <w:r w:rsidR="007B04F7" w:rsidRPr="0044442E">
        <w:rPr>
          <w:lang w:val="lv-LV"/>
        </w:rPr>
        <w:t xml:space="preserve"> 2026.gada oktobris</w:t>
      </w:r>
      <w:r w:rsidR="00BB0015" w:rsidRPr="0044442E">
        <w:rPr>
          <w:lang w:val="lv-LV"/>
        </w:rPr>
        <w:t>.</w:t>
      </w:r>
      <w:r w:rsidR="007A3580" w:rsidRPr="0044442E">
        <w:rPr>
          <w:lang w:val="lv-LV"/>
        </w:rPr>
        <w:t xml:space="preserve"> </w:t>
      </w:r>
      <w:r w:rsidR="007A3580" w:rsidRPr="007D71BF">
        <w:rPr>
          <w:lang w:val="lv-LV"/>
        </w:rPr>
        <w:t xml:space="preserve">Vienlaikus </w:t>
      </w:r>
      <w:r w:rsidR="00DD270C" w:rsidRPr="007D71BF">
        <w:rPr>
          <w:lang w:val="lv-LV"/>
        </w:rPr>
        <w:t>vēršama uzmanība</w:t>
      </w:r>
      <w:r w:rsidR="007A3580" w:rsidRPr="007D71BF">
        <w:rPr>
          <w:lang w:val="lv-LV"/>
        </w:rPr>
        <w:t xml:space="preserve">, ka </w:t>
      </w:r>
      <w:r w:rsidR="00162A69" w:rsidRPr="007D71BF">
        <w:rPr>
          <w:lang w:val="lv-LV"/>
        </w:rPr>
        <w:t xml:space="preserve">projekta realizācijas grafiks pagarinās par </w:t>
      </w:r>
      <w:r w:rsidR="00177B5A" w:rsidRPr="007D71BF">
        <w:rPr>
          <w:lang w:val="lv-LV"/>
        </w:rPr>
        <w:t>9</w:t>
      </w:r>
      <w:r w:rsidR="00162A69" w:rsidRPr="007D71BF">
        <w:rPr>
          <w:lang w:val="lv-LV"/>
        </w:rPr>
        <w:t xml:space="preserve"> līdz </w:t>
      </w:r>
      <w:r w:rsidR="00177B5A" w:rsidRPr="007D71BF">
        <w:rPr>
          <w:lang w:val="lv-LV"/>
        </w:rPr>
        <w:t>12</w:t>
      </w:r>
      <w:r w:rsidR="00162A69" w:rsidRPr="007D71BF">
        <w:rPr>
          <w:lang w:val="lv-LV"/>
        </w:rPr>
        <w:t xml:space="preserve"> mēnešiem,</w:t>
      </w:r>
      <w:r w:rsidR="00806968" w:rsidRPr="007D71BF">
        <w:rPr>
          <w:lang w:val="lv-LV"/>
        </w:rPr>
        <w:t xml:space="preserve"> </w:t>
      </w:r>
      <w:proofErr w:type="spellStart"/>
      <w:r w:rsidR="00806968" w:rsidRPr="007D71BF">
        <w:rPr>
          <w:lang w:val="lv-LV"/>
        </w:rPr>
        <w:t>t.i</w:t>
      </w:r>
      <w:proofErr w:type="spellEnd"/>
      <w:r w:rsidR="00806968" w:rsidRPr="007D71BF">
        <w:rPr>
          <w:lang w:val="lv-LV"/>
        </w:rPr>
        <w:t xml:space="preserve">, nodošana </w:t>
      </w:r>
      <w:r w:rsidR="005D2ED6" w:rsidRPr="007D71BF">
        <w:rPr>
          <w:lang w:val="lv-LV"/>
        </w:rPr>
        <w:t xml:space="preserve">ekspluatācijā 2027.gada </w:t>
      </w:r>
      <w:r w:rsidR="00177B5A" w:rsidRPr="007D71BF">
        <w:rPr>
          <w:lang w:val="lv-LV"/>
        </w:rPr>
        <w:t>oktobrī</w:t>
      </w:r>
      <w:r w:rsidR="005D2ED6" w:rsidRPr="007D71BF">
        <w:rPr>
          <w:lang w:val="lv-LV"/>
        </w:rPr>
        <w:t>,</w:t>
      </w:r>
      <w:r w:rsidR="00162A69" w:rsidRPr="007D71BF">
        <w:rPr>
          <w:lang w:val="lv-LV"/>
        </w:rPr>
        <w:t xml:space="preserve"> ja pirmā posma realizācijai nav piemērojams Ārējās sauszemes robežas infrastruktūras izbūves likuma regulējum</w:t>
      </w:r>
      <w:r w:rsidR="00806968" w:rsidRPr="007D71BF">
        <w:rPr>
          <w:lang w:val="lv-LV"/>
        </w:rPr>
        <w:t>s</w:t>
      </w:r>
      <w:r w:rsidR="00162A69" w:rsidRPr="007D71BF">
        <w:rPr>
          <w:lang w:val="lv-LV"/>
        </w:rPr>
        <w:t>, tostarp likumā paredzēta</w:t>
      </w:r>
      <w:r w:rsidR="00806968" w:rsidRPr="007D71BF">
        <w:rPr>
          <w:lang w:val="lv-LV"/>
        </w:rPr>
        <w:t>is</w:t>
      </w:r>
      <w:r w:rsidR="00162A69" w:rsidRPr="007D71BF">
        <w:rPr>
          <w:lang w:val="lv-LV"/>
        </w:rPr>
        <w:t xml:space="preserve"> iepirkumu piemērošanas princip</w:t>
      </w:r>
      <w:r w:rsidR="00806968" w:rsidRPr="007D71BF">
        <w:rPr>
          <w:lang w:val="lv-LV"/>
        </w:rPr>
        <w:t xml:space="preserve">s. </w:t>
      </w:r>
      <w:r w:rsidR="008A5E70" w:rsidRPr="007D71BF">
        <w:rPr>
          <w:lang w:val="lv-LV"/>
        </w:rPr>
        <w:t>Atzīmējams, ka līdz ar nodošanu ekspluatācijā pirmā posma ikgadējās</w:t>
      </w:r>
      <w:r w:rsidR="009703EF" w:rsidRPr="007D71BF">
        <w:rPr>
          <w:lang w:val="lv-LV"/>
        </w:rPr>
        <w:t xml:space="preserve"> </w:t>
      </w:r>
      <w:r w:rsidR="00392EA9" w:rsidRPr="007D71BF">
        <w:rPr>
          <w:lang w:val="lv-LV"/>
        </w:rPr>
        <w:t xml:space="preserve"> </w:t>
      </w:r>
      <w:r w:rsidR="3E87D6BA" w:rsidRPr="007D71BF">
        <w:rPr>
          <w:lang w:val="lv-LV"/>
        </w:rPr>
        <w:t xml:space="preserve">uzturēšanas izmaksas </w:t>
      </w:r>
      <w:r w:rsidR="00ED2BB1" w:rsidRPr="007D71BF">
        <w:rPr>
          <w:lang w:val="lv-LV"/>
        </w:rPr>
        <w:t>lēšamas</w:t>
      </w:r>
      <w:r w:rsidR="3E87D6BA" w:rsidRPr="007D71BF">
        <w:rPr>
          <w:b/>
          <w:bCs/>
          <w:lang w:val="lv-LV"/>
        </w:rPr>
        <w:t xml:space="preserve"> EUR 400</w:t>
      </w:r>
      <w:r w:rsidR="00ED2BB1" w:rsidRPr="007D71BF">
        <w:rPr>
          <w:b/>
          <w:bCs/>
          <w:lang w:val="lv-LV"/>
        </w:rPr>
        <w:t> </w:t>
      </w:r>
      <w:r w:rsidR="3E87D6BA" w:rsidRPr="007D71BF">
        <w:rPr>
          <w:b/>
          <w:bCs/>
          <w:lang w:val="lv-LV"/>
        </w:rPr>
        <w:t>000</w:t>
      </w:r>
      <w:r w:rsidR="00ED2BB1" w:rsidRPr="007D71BF">
        <w:rPr>
          <w:b/>
          <w:bCs/>
          <w:lang w:val="lv-LV"/>
        </w:rPr>
        <w:t xml:space="preserve"> </w:t>
      </w:r>
      <w:r w:rsidR="00ED2BB1" w:rsidRPr="007D71BF">
        <w:rPr>
          <w:lang w:val="lv-LV"/>
        </w:rPr>
        <w:t>apmērā.</w:t>
      </w:r>
      <w:r w:rsidR="00085583" w:rsidRPr="007D71BF">
        <w:rPr>
          <w:lang w:val="lv-LV"/>
        </w:rPr>
        <w:t xml:space="preserve"> </w:t>
      </w:r>
      <w:r w:rsidR="009C4BDA" w:rsidRPr="007D71BF">
        <w:rPr>
          <w:lang w:val="lv-LV"/>
        </w:rPr>
        <w:t>Papildus norādāms, ka realizējot pirmā posm</w:t>
      </w:r>
      <w:r w:rsidR="00B33FC0" w:rsidRPr="007D71BF">
        <w:rPr>
          <w:lang w:val="lv-LV"/>
        </w:rPr>
        <w:t xml:space="preserve">a </w:t>
      </w:r>
      <w:proofErr w:type="spellStart"/>
      <w:r w:rsidR="00B33FC0" w:rsidRPr="007D71BF">
        <w:rPr>
          <w:lang w:val="lv-LV"/>
        </w:rPr>
        <w:t>starpnodevumu</w:t>
      </w:r>
      <w:proofErr w:type="spellEnd"/>
      <w:r w:rsidR="00B33FC0" w:rsidRPr="007D71BF">
        <w:rPr>
          <w:lang w:val="lv-LV"/>
        </w:rPr>
        <w:t xml:space="preserve"> – iepriekšējās pieteikšanās e-pakalpojumu, līdz ar tā nodošanu ekspluatācijā, tā uzturēšanas izmaksas </w:t>
      </w:r>
      <w:r w:rsidR="00DB0169" w:rsidRPr="007D71BF">
        <w:rPr>
          <w:lang w:val="lv-LV"/>
        </w:rPr>
        <w:t xml:space="preserve">būtu nepieciešamas jau no 2024.gada beigām. </w:t>
      </w:r>
    </w:p>
    <w:p w14:paraId="3FB7F4AF" w14:textId="2F6A7BED" w:rsidR="00030E0F" w:rsidRPr="007F5A17" w:rsidRDefault="0096518F" w:rsidP="00A605FB">
      <w:pPr>
        <w:pStyle w:val="NoSpacing"/>
        <w:spacing w:before="100" w:beforeAutospacing="1" w:after="100" w:afterAutospacing="1"/>
        <w:jc w:val="both"/>
        <w:rPr>
          <w:rFonts w:ascii="Times New Roman" w:hAnsi="Times New Roman" w:cs="Times New Roman"/>
        </w:rPr>
      </w:pPr>
      <w:r w:rsidRPr="007F5A17">
        <w:rPr>
          <w:rFonts w:ascii="Times New Roman" w:hAnsi="Times New Roman" w:cs="Times New Roman"/>
          <w:b/>
          <w:bCs/>
        </w:rPr>
        <w:t xml:space="preserve">Otrā </w:t>
      </w:r>
      <w:r w:rsidR="1CF7020F" w:rsidRPr="007F5A17">
        <w:rPr>
          <w:rFonts w:ascii="Times New Roman" w:hAnsi="Times New Roman" w:cs="Times New Roman"/>
          <w:b/>
          <w:bCs/>
        </w:rPr>
        <w:t>posm</w:t>
      </w:r>
      <w:r w:rsidR="142D96AC" w:rsidRPr="007F5A17">
        <w:rPr>
          <w:rFonts w:ascii="Times New Roman" w:hAnsi="Times New Roman" w:cs="Times New Roman"/>
          <w:b/>
          <w:bCs/>
        </w:rPr>
        <w:t>a</w:t>
      </w:r>
      <w:r w:rsidR="142D96AC" w:rsidRPr="007F5A17">
        <w:rPr>
          <w:rFonts w:ascii="Times New Roman" w:hAnsi="Times New Roman" w:cs="Times New Roman"/>
        </w:rPr>
        <w:t xml:space="preserve"> ietvaros tiek plānots ieviest </w:t>
      </w:r>
      <w:r w:rsidR="00F7250D" w:rsidRPr="007F5A17">
        <w:rPr>
          <w:rFonts w:ascii="Times New Roman" w:hAnsi="Times New Roman" w:cs="Times New Roman"/>
        </w:rPr>
        <w:t xml:space="preserve">iepriekš aprakstītā IT risinājuma 3.moduli – Efektivitāte, t.i. </w:t>
      </w:r>
      <w:proofErr w:type="spellStart"/>
      <w:r w:rsidR="1CF7020F" w:rsidRPr="007F5A17">
        <w:rPr>
          <w:rFonts w:ascii="Times New Roman" w:hAnsi="Times New Roman" w:cs="Times New Roman"/>
        </w:rPr>
        <w:t>robežšķērsošanas</w:t>
      </w:r>
      <w:proofErr w:type="spellEnd"/>
      <w:r w:rsidR="1CF7020F" w:rsidRPr="007F5A17">
        <w:rPr>
          <w:rFonts w:ascii="Times New Roman" w:hAnsi="Times New Roman" w:cs="Times New Roman"/>
        </w:rPr>
        <w:t xml:space="preserve"> un kontroles procesa elektronizētas pārvaldības sistēmas (RKPEPS) </w:t>
      </w:r>
      <w:r w:rsidR="005A101A" w:rsidRPr="007F5A17">
        <w:rPr>
          <w:rFonts w:ascii="Times New Roman" w:hAnsi="Times New Roman" w:cs="Times New Roman"/>
        </w:rPr>
        <w:t>integrāciju ar TLKAIS un REI</w:t>
      </w:r>
      <w:r w:rsidR="00A830E5" w:rsidRPr="007F5A17">
        <w:rPr>
          <w:rFonts w:ascii="Times New Roman" w:hAnsi="Times New Roman" w:cs="Times New Roman"/>
        </w:rPr>
        <w:t>S</w:t>
      </w:r>
      <w:r w:rsidR="000E40C2" w:rsidRPr="007F5A17">
        <w:rPr>
          <w:rFonts w:ascii="Times New Roman" w:hAnsi="Times New Roman" w:cs="Times New Roman"/>
        </w:rPr>
        <w:t xml:space="preserve">, savukārt </w:t>
      </w:r>
      <w:r w:rsidR="00A830E5" w:rsidRPr="007F5A17">
        <w:rPr>
          <w:rFonts w:ascii="Times New Roman" w:hAnsi="Times New Roman" w:cs="Times New Roman"/>
          <w:b/>
          <w:bCs/>
        </w:rPr>
        <w:t>trešā posma</w:t>
      </w:r>
      <w:r w:rsidR="00A830E5" w:rsidRPr="007F5A17">
        <w:rPr>
          <w:rFonts w:ascii="Times New Roman" w:hAnsi="Times New Roman" w:cs="Times New Roman"/>
        </w:rPr>
        <w:t xml:space="preserve"> ietvaros tiek plānots ieviest </w:t>
      </w:r>
      <w:proofErr w:type="spellStart"/>
      <w:r w:rsidR="00A830E5" w:rsidRPr="007F5A17">
        <w:rPr>
          <w:rFonts w:ascii="Times New Roman" w:hAnsi="Times New Roman" w:cs="Times New Roman"/>
        </w:rPr>
        <w:t>robežšķērsošanas</w:t>
      </w:r>
      <w:proofErr w:type="spellEnd"/>
      <w:r w:rsidR="00A830E5" w:rsidRPr="007F5A17">
        <w:rPr>
          <w:rFonts w:ascii="Times New Roman" w:hAnsi="Times New Roman" w:cs="Times New Roman"/>
        </w:rPr>
        <w:t xml:space="preserve"> un kontroles procesa elektronizētas pārvaldības sistēmas (RKPEPS)</w:t>
      </w:r>
      <w:r w:rsidR="000E40C2" w:rsidRPr="007F5A17">
        <w:rPr>
          <w:rFonts w:ascii="Times New Roman" w:hAnsi="Times New Roman" w:cs="Times New Roman"/>
        </w:rPr>
        <w:t xml:space="preserve"> </w:t>
      </w:r>
      <w:r w:rsidR="1CF7020F" w:rsidRPr="007F5A17">
        <w:rPr>
          <w:rFonts w:ascii="Times New Roman" w:hAnsi="Times New Roman" w:cs="Times New Roman"/>
        </w:rPr>
        <w:t>sasaist</w:t>
      </w:r>
      <w:r w:rsidR="00475A05" w:rsidRPr="007F5A17">
        <w:rPr>
          <w:rFonts w:ascii="Times New Roman" w:hAnsi="Times New Roman" w:cs="Times New Roman"/>
        </w:rPr>
        <w:t>i</w:t>
      </w:r>
      <w:r w:rsidR="1CF7020F" w:rsidRPr="007F5A17">
        <w:rPr>
          <w:rFonts w:ascii="Times New Roman" w:hAnsi="Times New Roman" w:cs="Times New Roman"/>
        </w:rPr>
        <w:t xml:space="preserve"> ar Muitas informācijas sistēmām (EMDAS, BAXE II, u.c.) procesu automatizācijai un riska analizēs efektivitātes paaugstināšanai.</w:t>
      </w:r>
    </w:p>
    <w:p w14:paraId="2D843AAF" w14:textId="69496C7A" w:rsidR="00D76473" w:rsidRPr="007F5A17" w:rsidRDefault="009805BC" w:rsidP="00A605FB">
      <w:pPr>
        <w:pStyle w:val="NoSpacing"/>
        <w:spacing w:before="100" w:beforeAutospacing="1" w:after="100" w:afterAutospacing="1"/>
        <w:jc w:val="both"/>
        <w:rPr>
          <w:rFonts w:ascii="Times New Roman" w:hAnsi="Times New Roman" w:cs="Times New Roman"/>
          <w:bCs/>
        </w:rPr>
      </w:pPr>
      <w:r w:rsidRPr="007F5A17">
        <w:rPr>
          <w:rFonts w:ascii="Times New Roman" w:hAnsi="Times New Roman" w:cs="Times New Roman"/>
        </w:rPr>
        <w:t>Arī</w:t>
      </w:r>
      <w:r w:rsidRPr="007F5A17">
        <w:rPr>
          <w:rFonts w:ascii="Times New Roman" w:hAnsi="Times New Roman" w:cs="Times New Roman"/>
          <w:b/>
          <w:bCs/>
        </w:rPr>
        <w:t xml:space="preserve"> o</w:t>
      </w:r>
      <w:r w:rsidR="00475A05" w:rsidRPr="007F5A17">
        <w:rPr>
          <w:rFonts w:ascii="Times New Roman" w:hAnsi="Times New Roman" w:cs="Times New Roman"/>
          <w:b/>
          <w:bCs/>
        </w:rPr>
        <w:t xml:space="preserve">trā </w:t>
      </w:r>
      <w:r w:rsidR="000911D9" w:rsidRPr="007F5A17">
        <w:rPr>
          <w:rFonts w:ascii="Times New Roman" w:hAnsi="Times New Roman" w:cs="Times New Roman"/>
          <w:b/>
          <w:bCs/>
        </w:rPr>
        <w:t xml:space="preserve">un trešā </w:t>
      </w:r>
      <w:r w:rsidR="00475A05" w:rsidRPr="007F5A17">
        <w:rPr>
          <w:rFonts w:ascii="Times New Roman" w:hAnsi="Times New Roman" w:cs="Times New Roman"/>
          <w:b/>
          <w:bCs/>
        </w:rPr>
        <w:t>posma</w:t>
      </w:r>
      <w:r w:rsidR="00475A05" w:rsidRPr="007F5A17">
        <w:rPr>
          <w:rFonts w:ascii="Times New Roman" w:hAnsi="Times New Roman" w:cs="Times New Roman"/>
        </w:rPr>
        <w:t xml:space="preserve"> ieviešanai </w:t>
      </w:r>
      <w:r w:rsidR="00475A05" w:rsidRPr="007F5A17">
        <w:rPr>
          <w:rFonts w:ascii="Times New Roman" w:hAnsi="Times New Roman" w:cs="Times New Roman"/>
          <w:bCs/>
        </w:rPr>
        <w:t>pastāv iespēja kā finansējuma avotu izmantot Eiropas Savienības kohēzijas politikas programmas 2021-2027.gadam līdzfinansējumu</w:t>
      </w:r>
      <w:r w:rsidRPr="007F5A17">
        <w:rPr>
          <w:rFonts w:ascii="Times New Roman" w:hAnsi="Times New Roman" w:cs="Times New Roman"/>
          <w:bCs/>
        </w:rPr>
        <w:t xml:space="preserve"> no</w:t>
      </w:r>
      <w:r w:rsidR="00475A05" w:rsidRPr="007F5A17">
        <w:rPr>
          <w:rFonts w:ascii="Times New Roman" w:hAnsi="Times New Roman" w:cs="Times New Roman"/>
        </w:rPr>
        <w:t xml:space="preserve"> Eiropas Reģionālās attīstības fonda</w:t>
      </w:r>
      <w:r w:rsidR="000911D9" w:rsidRPr="007F5A17">
        <w:rPr>
          <w:rFonts w:ascii="Times New Roman" w:hAnsi="Times New Roman" w:cs="Times New Roman"/>
        </w:rPr>
        <w:t>.</w:t>
      </w:r>
    </w:p>
    <w:p w14:paraId="4FBD0FDA" w14:textId="48A55E79" w:rsidR="00D91BCE" w:rsidRPr="007F5A17" w:rsidRDefault="00D91BCE" w:rsidP="00393620">
      <w:pPr>
        <w:jc w:val="center"/>
        <w:rPr>
          <w:rFonts w:ascii="Times New Roman" w:hAnsi="Times New Roman" w:cs="Times New Roman"/>
          <w:b/>
          <w:bCs/>
        </w:rPr>
      </w:pPr>
      <w:r w:rsidRPr="007F5A17">
        <w:rPr>
          <w:rFonts w:ascii="Times New Roman" w:hAnsi="Times New Roman" w:cs="Times New Roman"/>
          <w:b/>
          <w:bCs/>
        </w:rPr>
        <w:t>Priekšlikumi turpmākajai rīcībai</w:t>
      </w:r>
    </w:p>
    <w:p w14:paraId="6C6C448C" w14:textId="18C79CA1" w:rsidR="00FA2C30" w:rsidRPr="007F5A17" w:rsidRDefault="00FA2C30" w:rsidP="0044442E">
      <w:pPr>
        <w:spacing w:before="100" w:beforeAutospacing="1" w:after="100" w:afterAutospacing="1"/>
        <w:jc w:val="both"/>
        <w:rPr>
          <w:rFonts w:ascii="Times New Roman" w:hAnsi="Times New Roman" w:cs="Times New Roman"/>
          <w:bCs/>
        </w:rPr>
      </w:pPr>
      <w:proofErr w:type="spellStart"/>
      <w:r w:rsidRPr="007F5A17">
        <w:rPr>
          <w:rFonts w:ascii="Times New Roman" w:hAnsi="Times New Roman" w:cs="Times New Roman"/>
        </w:rPr>
        <w:lastRenderedPageBreak/>
        <w:t>Robežškērsotāju</w:t>
      </w:r>
      <w:proofErr w:type="spellEnd"/>
      <w:r w:rsidRPr="007F5A17">
        <w:rPr>
          <w:rFonts w:ascii="Times New Roman" w:hAnsi="Times New Roman" w:cs="Times New Roman"/>
        </w:rPr>
        <w:t xml:space="preserve"> vajadzībām atbilstošu pakalpojumu un atbalsta nodrošināšana ir viens no priekšnoteikumiem savlaicīgai un godprātīgai </w:t>
      </w:r>
      <w:proofErr w:type="spellStart"/>
      <w:r w:rsidRPr="007F5A17">
        <w:rPr>
          <w:rFonts w:ascii="Times New Roman" w:hAnsi="Times New Roman" w:cs="Times New Roman"/>
        </w:rPr>
        <w:t>robežķērsošanai</w:t>
      </w:r>
      <w:proofErr w:type="spellEnd"/>
      <w:r w:rsidRPr="007F5A17">
        <w:rPr>
          <w:rFonts w:ascii="Times New Roman" w:hAnsi="Times New Roman" w:cs="Times New Roman"/>
        </w:rPr>
        <w:t xml:space="preserve">. </w:t>
      </w:r>
      <w:proofErr w:type="spellStart"/>
      <w:r w:rsidRPr="007F5A17">
        <w:rPr>
          <w:rFonts w:ascii="Times New Roman" w:hAnsi="Times New Roman" w:cs="Times New Roman"/>
        </w:rPr>
        <w:t>Digitalizācijas</w:t>
      </w:r>
      <w:proofErr w:type="spellEnd"/>
      <w:r w:rsidRPr="007F5A17">
        <w:rPr>
          <w:rFonts w:ascii="Times New Roman" w:hAnsi="Times New Roman" w:cs="Times New Roman"/>
        </w:rPr>
        <w:t xml:space="preserve"> un jaunāko tehnoloģiju ietekmē ir mainījusies klientu pieredze un vēlmes, tādējādi radot arvien lielāku pieprasījumu pēc elastīgiem un mūsdienīgiem pakalpojumu sniegšanas risinājumiem. Automatizēti un savstarpēji integrēti </w:t>
      </w:r>
      <w:proofErr w:type="spellStart"/>
      <w:r w:rsidRPr="007F5A17">
        <w:rPr>
          <w:rFonts w:ascii="Times New Roman" w:hAnsi="Times New Roman" w:cs="Times New Roman"/>
        </w:rPr>
        <w:t>robežšķērsošanas</w:t>
      </w:r>
      <w:proofErr w:type="spellEnd"/>
      <w:r w:rsidRPr="007F5A17">
        <w:rPr>
          <w:rFonts w:ascii="Times New Roman" w:hAnsi="Times New Roman" w:cs="Times New Roman"/>
        </w:rPr>
        <w:t xml:space="preserve"> risinājumi jau vairākus gadus pastāv un veiksmīgi tiek realizēti mūsu reģions dalībvalstīs kā Igaunijā</w:t>
      </w:r>
      <w:r w:rsidR="00B7348F" w:rsidRPr="007F5A17">
        <w:rPr>
          <w:rFonts w:ascii="Times New Roman" w:hAnsi="Times New Roman" w:cs="Times New Roman"/>
        </w:rPr>
        <w:t xml:space="preserve"> un</w:t>
      </w:r>
      <w:r w:rsidRPr="007F5A17">
        <w:rPr>
          <w:rFonts w:ascii="Times New Roman" w:hAnsi="Times New Roman" w:cs="Times New Roman"/>
        </w:rPr>
        <w:t xml:space="preserve"> Lietuvā</w:t>
      </w:r>
      <w:r w:rsidR="00B7348F" w:rsidRPr="007F5A17">
        <w:rPr>
          <w:rFonts w:ascii="Times New Roman" w:hAnsi="Times New Roman" w:cs="Times New Roman"/>
        </w:rPr>
        <w:t>.</w:t>
      </w:r>
      <w:r w:rsidRPr="007F5A17">
        <w:rPr>
          <w:rFonts w:ascii="Times New Roman" w:hAnsi="Times New Roman" w:cs="Times New Roman"/>
        </w:rPr>
        <w:t>.</w:t>
      </w:r>
    </w:p>
    <w:p w14:paraId="108E9271" w14:textId="5F804ACA" w:rsidR="00FA2C30" w:rsidRPr="007F5A17" w:rsidRDefault="00FA2C30" w:rsidP="0044442E">
      <w:pPr>
        <w:spacing w:before="100" w:beforeAutospacing="1" w:after="100" w:afterAutospacing="1"/>
        <w:jc w:val="both"/>
        <w:rPr>
          <w:rFonts w:ascii="Times New Roman" w:hAnsi="Times New Roman" w:cs="Times New Roman"/>
          <w:bCs/>
        </w:rPr>
      </w:pPr>
      <w:r w:rsidRPr="007F5A17">
        <w:rPr>
          <w:rFonts w:ascii="Times New Roman" w:hAnsi="Times New Roman" w:cs="Times New Roman"/>
        </w:rPr>
        <w:t xml:space="preserve">Pašreizējā ekonomiskajā, sociālajā un ģeopolitiskajā situācijā kontrolējošo dienestu uzdevumu efektīvai </w:t>
      </w:r>
      <w:proofErr w:type="spellStart"/>
      <w:r w:rsidRPr="007F5A17">
        <w:rPr>
          <w:rFonts w:ascii="Times New Roman" w:hAnsi="Times New Roman" w:cs="Times New Roman"/>
        </w:rPr>
        <w:t>robežšķērsošanas</w:t>
      </w:r>
      <w:proofErr w:type="spellEnd"/>
      <w:r w:rsidRPr="007F5A17">
        <w:rPr>
          <w:rFonts w:ascii="Times New Roman" w:hAnsi="Times New Roman" w:cs="Times New Roman"/>
        </w:rPr>
        <w:t xml:space="preserve"> kontroles nodrošināšanai nepieciešami inovatīvi risinājumi un ciešāka sadarbība ar komersantiem, tiesībaizsardzības iestādēm, un citām iesaistītajām pusēm.</w:t>
      </w:r>
      <w:r w:rsidRPr="007F5A17">
        <w:rPr>
          <w:rFonts w:ascii="Times New Roman" w:hAnsi="Times New Roman" w:cs="Times New Roman"/>
          <w:bCs/>
        </w:rPr>
        <w:t xml:space="preserve"> Nepieciešams </w:t>
      </w:r>
      <w:proofErr w:type="spellStart"/>
      <w:r w:rsidRPr="007F5A17">
        <w:rPr>
          <w:rFonts w:ascii="Times New Roman" w:hAnsi="Times New Roman" w:cs="Times New Roman"/>
          <w:bCs/>
        </w:rPr>
        <w:t>digitalizēt</w:t>
      </w:r>
      <w:proofErr w:type="spellEnd"/>
      <w:r w:rsidRPr="007F5A17">
        <w:rPr>
          <w:rFonts w:ascii="Times New Roman" w:hAnsi="Times New Roman" w:cs="Times New Roman"/>
          <w:bCs/>
        </w:rPr>
        <w:t xml:space="preserve">, automatizēt esošo RŠV personu un transportlīdzekļu plūsmas organizēšanu un </w:t>
      </w:r>
      <w:proofErr w:type="spellStart"/>
      <w:r w:rsidRPr="007F5A17">
        <w:rPr>
          <w:rFonts w:ascii="Times New Roman" w:hAnsi="Times New Roman" w:cs="Times New Roman"/>
          <w:bCs/>
        </w:rPr>
        <w:t>monitorēšanas</w:t>
      </w:r>
      <w:proofErr w:type="spellEnd"/>
      <w:r w:rsidRPr="007F5A17">
        <w:rPr>
          <w:rFonts w:ascii="Times New Roman" w:hAnsi="Times New Roman" w:cs="Times New Roman"/>
          <w:bCs/>
        </w:rPr>
        <w:t xml:space="preserve"> sistēmu sasaistot to ar elektroniskās rindas pieteikšanās risinājumu. Nodrošināt dienestu apstrādājamās informācijas savstarpēju nodošanu un datu apmaiņu izslēdzot datu ievades dublēšanu. Tāpat arī jānodrošina datu iegūšana, apstrāde, datu salīdzināšanu</w:t>
      </w:r>
      <w:r w:rsidR="0066298E" w:rsidRPr="007F5A17">
        <w:rPr>
          <w:rFonts w:ascii="Times New Roman" w:hAnsi="Times New Roman" w:cs="Times New Roman"/>
          <w:bCs/>
        </w:rPr>
        <w:t>,</w:t>
      </w:r>
      <w:r w:rsidRPr="007F5A17">
        <w:rPr>
          <w:rFonts w:ascii="Times New Roman" w:hAnsi="Times New Roman" w:cs="Times New Roman"/>
          <w:bCs/>
        </w:rPr>
        <w:t xml:space="preserve"> izmatojot dienestu rīcībā esošās IS un automatizēta  lēmumu pieņemšana balstoties uz datu salīdzināšanu un iepriekš veikto riska analīzi.</w:t>
      </w:r>
    </w:p>
    <w:p w14:paraId="649AC1F0" w14:textId="77777777" w:rsidR="00DB2E98" w:rsidRDefault="00DB2E98" w:rsidP="00DB2E98">
      <w:pPr>
        <w:pStyle w:val="ListParagraph"/>
        <w:widowControl w:val="0"/>
        <w:spacing w:before="0" w:beforeAutospacing="0" w:after="0" w:afterAutospacing="0"/>
        <w:ind w:left="357"/>
        <w:contextualSpacing/>
        <w:jc w:val="both"/>
      </w:pPr>
    </w:p>
    <w:p w14:paraId="79720154" w14:textId="77777777" w:rsidR="00DB2E98" w:rsidRPr="00DB2E98" w:rsidRDefault="00DB2E98" w:rsidP="00DB2E98">
      <w:pPr>
        <w:pStyle w:val="ListParagraph"/>
        <w:widowControl w:val="0"/>
        <w:spacing w:before="0" w:beforeAutospacing="0" w:after="0" w:afterAutospacing="0"/>
        <w:ind w:left="357"/>
        <w:contextualSpacing/>
        <w:jc w:val="both"/>
        <w:rPr>
          <w:rStyle w:val="cf01"/>
          <w:rFonts w:ascii="Times New Roman" w:hAnsi="Times New Roman" w:cs="Times New Roman"/>
          <w:sz w:val="24"/>
          <w:szCs w:val="24"/>
        </w:rPr>
      </w:pPr>
    </w:p>
    <w:p w14:paraId="37563F4A" w14:textId="5E17E598" w:rsidR="00E476AD" w:rsidRPr="007F5A17" w:rsidRDefault="00E476AD" w:rsidP="00E476AD">
      <w:pPr>
        <w:pStyle w:val="Normal0"/>
        <w:pBdr>
          <w:top w:val="nil"/>
          <w:left w:val="nil"/>
          <w:bottom w:val="nil"/>
          <w:right w:val="nil"/>
          <w:between w:val="nil"/>
        </w:pBdr>
        <w:jc w:val="both"/>
        <w:rPr>
          <w:color w:val="000000"/>
        </w:rPr>
      </w:pPr>
      <w:r w:rsidRPr="007F5A17">
        <w:rPr>
          <w:color w:val="000000" w:themeColor="text1"/>
        </w:rPr>
        <w:t xml:space="preserve">Satiksmes ministrs </w:t>
      </w:r>
      <w:r w:rsidRPr="007F5A17">
        <w:tab/>
      </w:r>
      <w:r w:rsidRPr="007F5A17">
        <w:tab/>
      </w:r>
      <w:r w:rsidRPr="007F5A17">
        <w:tab/>
      </w:r>
      <w:r w:rsidRPr="007F5A17">
        <w:tab/>
      </w:r>
      <w:r w:rsidRPr="007F5A17">
        <w:tab/>
      </w:r>
      <w:r w:rsidRPr="007F5A17">
        <w:tab/>
      </w:r>
      <w:r w:rsidRPr="007F5A17">
        <w:tab/>
      </w:r>
      <w:r w:rsidRPr="007F5A17">
        <w:rPr>
          <w:color w:val="000000" w:themeColor="text1"/>
        </w:rPr>
        <w:t>K.</w:t>
      </w:r>
      <w:r w:rsidR="007F7BCB" w:rsidRPr="007F5A17">
        <w:rPr>
          <w:color w:val="000000" w:themeColor="text1"/>
        </w:rPr>
        <w:t xml:space="preserve"> </w:t>
      </w:r>
      <w:r w:rsidRPr="007F5A17">
        <w:rPr>
          <w:color w:val="000000" w:themeColor="text1"/>
        </w:rPr>
        <w:t>Briškens</w:t>
      </w:r>
    </w:p>
    <w:p w14:paraId="02C6CA23" w14:textId="77777777" w:rsidR="00E476AD" w:rsidRPr="007F5A17" w:rsidRDefault="00E476AD" w:rsidP="00E476AD">
      <w:pPr>
        <w:pStyle w:val="Normal0"/>
      </w:pPr>
    </w:p>
    <w:p w14:paraId="50DA345E" w14:textId="77777777" w:rsidR="007F7BCB" w:rsidRPr="007F5A17" w:rsidRDefault="007F7BCB" w:rsidP="00E476AD">
      <w:pPr>
        <w:pStyle w:val="Normal0"/>
      </w:pPr>
    </w:p>
    <w:p w14:paraId="1F45426F" w14:textId="77777777" w:rsidR="00E476AD" w:rsidRPr="007F5A17" w:rsidRDefault="00E476AD" w:rsidP="00E476AD">
      <w:pPr>
        <w:pStyle w:val="Normal0"/>
      </w:pPr>
    </w:p>
    <w:p w14:paraId="3F126C20" w14:textId="6BE11AE2" w:rsidR="00E476AD" w:rsidRPr="007F5A17" w:rsidRDefault="00E476AD" w:rsidP="00E476AD">
      <w:pPr>
        <w:pStyle w:val="Normal0"/>
        <w:widowControl w:val="0"/>
        <w:tabs>
          <w:tab w:val="left" w:pos="720"/>
          <w:tab w:val="center" w:pos="4320"/>
          <w:tab w:val="right" w:pos="8640"/>
        </w:tabs>
        <w:rPr>
          <w:sz w:val="18"/>
          <w:szCs w:val="18"/>
        </w:rPr>
      </w:pPr>
      <w:proofErr w:type="spellStart"/>
      <w:r w:rsidRPr="007F5A17">
        <w:rPr>
          <w:sz w:val="18"/>
          <w:szCs w:val="18"/>
        </w:rPr>
        <w:t>I.Lukjanoviča</w:t>
      </w:r>
      <w:proofErr w:type="spellEnd"/>
      <w:r w:rsidRPr="007F5A17">
        <w:rPr>
          <w:sz w:val="18"/>
          <w:szCs w:val="18"/>
        </w:rPr>
        <w:t>, 67028019</w:t>
      </w:r>
    </w:p>
    <w:p w14:paraId="3C585FD6" w14:textId="558809ED" w:rsidR="005C174F" w:rsidRPr="004370EB" w:rsidRDefault="0012131D" w:rsidP="004370EB">
      <w:pPr>
        <w:pStyle w:val="Normal0"/>
        <w:widowControl w:val="0"/>
        <w:tabs>
          <w:tab w:val="left" w:pos="720"/>
          <w:tab w:val="center" w:pos="4320"/>
          <w:tab w:val="right" w:pos="8640"/>
        </w:tabs>
        <w:rPr>
          <w:rStyle w:val="cf01"/>
          <w:rFonts w:ascii="Times New Roman" w:hAnsi="Times New Roman" w:cs="Times New Roman"/>
        </w:rPr>
      </w:pPr>
      <w:hyperlink r:id="rId13" w:history="1">
        <w:r w:rsidR="00E476AD" w:rsidRPr="007F5A17">
          <w:rPr>
            <w:rStyle w:val="Hyperlink"/>
            <w:sz w:val="18"/>
            <w:szCs w:val="18"/>
          </w:rPr>
          <w:t>inga.lukjanovica@sam.gov.lv</w:t>
        </w:r>
      </w:hyperlink>
    </w:p>
    <w:p w14:paraId="70543A01" w14:textId="3242B15B" w:rsidR="005C174F" w:rsidRDefault="005C174F" w:rsidP="000945FA">
      <w:pPr>
        <w:pStyle w:val="NoSpacing"/>
        <w:spacing w:before="100" w:beforeAutospacing="1" w:after="100" w:afterAutospacing="1"/>
        <w:jc w:val="both"/>
        <w:rPr>
          <w:rStyle w:val="cf01"/>
          <w:rFonts w:ascii="Times New Roman" w:hAnsi="Times New Roman" w:cs="Times New Roman"/>
          <w:sz w:val="24"/>
          <w:szCs w:val="24"/>
        </w:rPr>
      </w:pPr>
    </w:p>
    <w:sectPr w:rsidR="005C174F" w:rsidSect="00D50981">
      <w:headerReference w:type="even" r:id="rId14"/>
      <w:footerReference w:type="even" r:id="rId15"/>
      <w:footerReference w:type="default" r:id="rId16"/>
      <w:headerReference w:type="first" r:id="rId17"/>
      <w:footerReference w:type="first" r:id="rId18"/>
      <w:pgSz w:w="11906" w:h="16838"/>
      <w:pgMar w:top="1134" w:right="1134"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9BD98" w14:textId="77777777" w:rsidR="00D50981" w:rsidRDefault="00D50981" w:rsidP="00320E01">
      <w:r>
        <w:separator/>
      </w:r>
    </w:p>
  </w:endnote>
  <w:endnote w:type="continuationSeparator" w:id="0">
    <w:p w14:paraId="1B0F3DC9" w14:textId="77777777" w:rsidR="00D50981" w:rsidRDefault="00D50981" w:rsidP="00320E01">
      <w:r>
        <w:continuationSeparator/>
      </w:r>
    </w:p>
  </w:endnote>
  <w:endnote w:type="continuationNotice" w:id="1">
    <w:p w14:paraId="585E1759" w14:textId="77777777" w:rsidR="00D50981" w:rsidRDefault="00D509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T Serif">
    <w:charset w:val="00"/>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43B6" w14:textId="4AF3EBEB" w:rsidR="00320E01" w:rsidRDefault="00320E01">
    <w:pPr>
      <w:pStyle w:val="Footer"/>
    </w:pPr>
    <w:r>
      <w:rPr>
        <w:noProof/>
      </w:rPr>
      <mc:AlternateContent>
        <mc:Choice Requires="wps">
          <w:drawing>
            <wp:anchor distT="0" distB="0" distL="0" distR="0" simplePos="0" relativeHeight="251658244" behindDoc="0" locked="0" layoutInCell="1" allowOverlap="1" wp14:anchorId="0AAE6580" wp14:editId="67E89CA9">
              <wp:simplePos x="635" y="635"/>
              <wp:positionH relativeFrom="page">
                <wp:align>center</wp:align>
              </wp:positionH>
              <wp:positionV relativeFrom="page">
                <wp:align>bottom</wp:align>
              </wp:positionV>
              <wp:extent cx="443865" cy="443865"/>
              <wp:effectExtent l="0" t="0" r="10795" b="0"/>
              <wp:wrapNone/>
              <wp:docPr id="106559681" name="Text Box 106559681" descr="IEROBEŽOTA PIEEJAMĪB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20CFAA" w14:textId="05CB5705" w:rsidR="00320E01" w:rsidRPr="00320E01" w:rsidRDefault="00320E01" w:rsidP="00320E01">
                          <w:pPr>
                            <w:rPr>
                              <w:rFonts w:ascii="Calibri" w:eastAsia="Calibri" w:hAnsi="Calibri" w:cs="Calibri"/>
                              <w:noProof/>
                              <w:color w:val="FF0000"/>
                              <w:sz w:val="20"/>
                              <w:szCs w:val="20"/>
                            </w:rPr>
                          </w:pPr>
                          <w:r w:rsidRPr="00320E01">
                            <w:rPr>
                              <w:rFonts w:ascii="Calibri" w:eastAsia="Calibri" w:hAnsi="Calibri" w:cs="Calibri"/>
                              <w:noProof/>
                              <w:color w:val="FF0000"/>
                              <w:sz w:val="20"/>
                              <w:szCs w:val="20"/>
                            </w:rPr>
                            <w:t>IEROBEŽOTA PIEEJAMĪBA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AE6580" id="_x0000_t202" coordsize="21600,21600" o:spt="202" path="m,l,21600r21600,l21600,xe">
              <v:stroke joinstyle="miter"/>
              <v:path gradientshapeok="t" o:connecttype="rect"/>
            </v:shapetype>
            <v:shape id="Text Box 106559681" o:spid="_x0000_s1027" type="#_x0000_t202" alt="IEROBEŽOTA PIEEJAMĪBA"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020CFAA" w14:textId="05CB5705" w:rsidR="00320E01" w:rsidRPr="00320E01" w:rsidRDefault="00320E01" w:rsidP="00320E01">
                    <w:pPr>
                      <w:rPr>
                        <w:rFonts w:ascii="Calibri" w:eastAsia="Calibri" w:hAnsi="Calibri" w:cs="Calibri"/>
                        <w:noProof/>
                        <w:color w:val="FF0000"/>
                        <w:sz w:val="20"/>
                        <w:szCs w:val="20"/>
                      </w:rPr>
                    </w:pPr>
                    <w:r w:rsidRPr="00320E01">
                      <w:rPr>
                        <w:rFonts w:ascii="Calibri" w:eastAsia="Calibri" w:hAnsi="Calibri" w:cs="Calibri"/>
                        <w:noProof/>
                        <w:color w:val="FF0000"/>
                        <w:sz w:val="20"/>
                        <w:szCs w:val="20"/>
                      </w:rPr>
                      <w:t>IEROBEŽOTA PIEEJAMĪBA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2847522"/>
      <w:docPartObj>
        <w:docPartGallery w:val="Page Numbers (Bottom of Page)"/>
        <w:docPartUnique/>
      </w:docPartObj>
    </w:sdtPr>
    <w:sdtEndPr>
      <w:rPr>
        <w:noProof/>
      </w:rPr>
    </w:sdtEndPr>
    <w:sdtContent>
      <w:p w14:paraId="5CC2DF03" w14:textId="1FE77CEE" w:rsidR="001706B0" w:rsidRDefault="001706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CFBE43" w14:textId="77777777" w:rsidR="001706B0" w:rsidRDefault="001706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26FB8" w14:textId="5F4AA899" w:rsidR="00320E01" w:rsidRDefault="00320E01">
    <w:pPr>
      <w:pStyle w:val="Footer"/>
    </w:pPr>
    <w:r>
      <w:rPr>
        <w:noProof/>
      </w:rPr>
      <mc:AlternateContent>
        <mc:Choice Requires="wps">
          <w:drawing>
            <wp:anchor distT="0" distB="0" distL="0" distR="0" simplePos="0" relativeHeight="251658243" behindDoc="0" locked="0" layoutInCell="1" allowOverlap="1" wp14:anchorId="4E32E620" wp14:editId="7D10C0CE">
              <wp:simplePos x="635" y="635"/>
              <wp:positionH relativeFrom="page">
                <wp:align>center</wp:align>
              </wp:positionH>
              <wp:positionV relativeFrom="page">
                <wp:align>bottom</wp:align>
              </wp:positionV>
              <wp:extent cx="443865" cy="443865"/>
              <wp:effectExtent l="0" t="0" r="10795" b="0"/>
              <wp:wrapNone/>
              <wp:docPr id="431740514" name="Text Box 431740514" descr="IEROBEŽOTA PIEEJAMĪB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C8E9625" w14:textId="052302AE" w:rsidR="00320E01" w:rsidRPr="00320E01" w:rsidRDefault="00320E01" w:rsidP="00320E01">
                          <w:pPr>
                            <w:rPr>
                              <w:rFonts w:ascii="Calibri" w:eastAsia="Calibri" w:hAnsi="Calibri" w:cs="Calibri"/>
                              <w:noProof/>
                              <w:color w:val="FF0000"/>
                              <w:sz w:val="20"/>
                              <w:szCs w:val="20"/>
                            </w:rPr>
                          </w:pPr>
                          <w:r w:rsidRPr="00320E01">
                            <w:rPr>
                              <w:rFonts w:ascii="Calibri" w:eastAsia="Calibri" w:hAnsi="Calibri" w:cs="Calibri"/>
                              <w:noProof/>
                              <w:color w:val="FF0000"/>
                              <w:sz w:val="20"/>
                              <w:szCs w:val="20"/>
                            </w:rPr>
                            <w:t>IEROBEŽOTA PIEEJAMĪBA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32E620" id="_x0000_t202" coordsize="21600,21600" o:spt="202" path="m,l,21600r21600,l21600,xe">
              <v:stroke joinstyle="miter"/>
              <v:path gradientshapeok="t" o:connecttype="rect"/>
            </v:shapetype>
            <v:shape id="Text Box 431740514" o:spid="_x0000_s1029" type="#_x0000_t202" alt="IEROBEŽOTA PIEEJAMĪBA"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7C8E9625" w14:textId="052302AE" w:rsidR="00320E01" w:rsidRPr="00320E01" w:rsidRDefault="00320E01" w:rsidP="00320E01">
                    <w:pPr>
                      <w:rPr>
                        <w:rFonts w:ascii="Calibri" w:eastAsia="Calibri" w:hAnsi="Calibri" w:cs="Calibri"/>
                        <w:noProof/>
                        <w:color w:val="FF0000"/>
                        <w:sz w:val="20"/>
                        <w:szCs w:val="20"/>
                      </w:rPr>
                    </w:pPr>
                    <w:r w:rsidRPr="00320E01">
                      <w:rPr>
                        <w:rFonts w:ascii="Calibri" w:eastAsia="Calibri" w:hAnsi="Calibri" w:cs="Calibri"/>
                        <w:noProof/>
                        <w:color w:val="FF0000"/>
                        <w:sz w:val="20"/>
                        <w:szCs w:val="20"/>
                      </w:rPr>
                      <w:t>IEROBEŽOTA PIEEJAMĪBA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C0FDC" w14:textId="77777777" w:rsidR="00D50981" w:rsidRDefault="00D50981" w:rsidP="00320E01">
      <w:r>
        <w:separator/>
      </w:r>
    </w:p>
  </w:footnote>
  <w:footnote w:type="continuationSeparator" w:id="0">
    <w:p w14:paraId="6D50F355" w14:textId="77777777" w:rsidR="00D50981" w:rsidRDefault="00D50981" w:rsidP="00320E01">
      <w:r>
        <w:continuationSeparator/>
      </w:r>
    </w:p>
  </w:footnote>
  <w:footnote w:type="continuationNotice" w:id="1">
    <w:p w14:paraId="264E7AC4" w14:textId="77777777" w:rsidR="00D50981" w:rsidRDefault="00D50981"/>
  </w:footnote>
  <w:footnote w:id="2">
    <w:p w14:paraId="1A7DEC75" w14:textId="3BFE22F7" w:rsidR="00027739" w:rsidRPr="00E62AC0" w:rsidRDefault="00027739" w:rsidP="00E62AC0">
      <w:pPr>
        <w:pStyle w:val="FootnoteText"/>
        <w:jc w:val="both"/>
        <w:rPr>
          <w:rFonts w:ascii="Times New Roman" w:hAnsi="Times New Roman" w:cs="Times New Roman"/>
          <w:lang w:val="en-US"/>
        </w:rPr>
      </w:pPr>
      <w:r w:rsidRPr="00E62AC0">
        <w:rPr>
          <w:rStyle w:val="FootnoteReference"/>
          <w:rFonts w:ascii="Times New Roman" w:hAnsi="Times New Roman" w:cs="Times New Roman"/>
        </w:rPr>
        <w:footnoteRef/>
      </w:r>
      <w:r w:rsidRPr="00E62AC0">
        <w:rPr>
          <w:rFonts w:ascii="Times New Roman" w:hAnsi="Times New Roman" w:cs="Times New Roman"/>
        </w:rPr>
        <w:t xml:space="preserve"> </w:t>
      </w:r>
      <w:r w:rsidR="00B446B3" w:rsidRPr="00E62AC0">
        <w:rPr>
          <w:rFonts w:ascii="Times New Roman" w:hAnsi="Times New Roman" w:cs="Times New Roman"/>
        </w:rPr>
        <w:t>Valsts sabiedrība ar ierobežotu atbildību “Autotransporta direkcija” vidēja termiņa darbības stratēģi</w:t>
      </w:r>
      <w:r w:rsidR="00F974A4" w:rsidRPr="00E62AC0">
        <w:rPr>
          <w:rFonts w:ascii="Times New Roman" w:hAnsi="Times New Roman" w:cs="Times New Roman"/>
        </w:rPr>
        <w:t>ja</w:t>
      </w:r>
      <w:r w:rsidR="00B446B3" w:rsidRPr="00E62AC0">
        <w:rPr>
          <w:rFonts w:ascii="Times New Roman" w:hAnsi="Times New Roman" w:cs="Times New Roman"/>
        </w:rPr>
        <w:t xml:space="preserve"> 2023.–2026. </w:t>
      </w:r>
      <w:r w:rsidR="00F974A4" w:rsidRPr="00E62AC0">
        <w:rPr>
          <w:rFonts w:ascii="Times New Roman" w:hAnsi="Times New Roman" w:cs="Times New Roman"/>
        </w:rPr>
        <w:t>gadam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2DF9D" w14:textId="02BC9107" w:rsidR="00320E01" w:rsidRDefault="00320E01">
    <w:pPr>
      <w:pStyle w:val="Header"/>
    </w:pPr>
    <w:r>
      <w:rPr>
        <w:noProof/>
      </w:rPr>
      <mc:AlternateContent>
        <mc:Choice Requires="wps">
          <w:drawing>
            <wp:anchor distT="0" distB="0" distL="0" distR="0" simplePos="0" relativeHeight="251658241" behindDoc="0" locked="0" layoutInCell="1" allowOverlap="1" wp14:anchorId="17147989" wp14:editId="05B78202">
              <wp:simplePos x="635" y="635"/>
              <wp:positionH relativeFrom="page">
                <wp:align>center</wp:align>
              </wp:positionH>
              <wp:positionV relativeFrom="page">
                <wp:align>top</wp:align>
              </wp:positionV>
              <wp:extent cx="443865" cy="443865"/>
              <wp:effectExtent l="0" t="0" r="10795" b="16510"/>
              <wp:wrapNone/>
              <wp:docPr id="278994433" name="Text Box 278994433" descr="IEROBEŽOTA PIEEJAMĪB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190EDC" w14:textId="5C5BCDD6" w:rsidR="00320E01" w:rsidRPr="00320E01" w:rsidRDefault="00320E01" w:rsidP="00320E01">
                          <w:pPr>
                            <w:rPr>
                              <w:rFonts w:ascii="Calibri" w:eastAsia="Calibri" w:hAnsi="Calibri" w:cs="Calibri"/>
                              <w:noProof/>
                              <w:color w:val="FF0000"/>
                              <w:sz w:val="20"/>
                              <w:szCs w:val="20"/>
                            </w:rPr>
                          </w:pPr>
                          <w:r w:rsidRPr="00320E01">
                            <w:rPr>
                              <w:rFonts w:ascii="Calibri" w:eastAsia="Calibri" w:hAnsi="Calibri" w:cs="Calibri"/>
                              <w:noProof/>
                              <w:color w:val="FF0000"/>
                              <w:sz w:val="20"/>
                              <w:szCs w:val="20"/>
                            </w:rPr>
                            <w:t>IEROBEŽOTA PIEEJAMĪBA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147989" id="_x0000_t202" coordsize="21600,21600" o:spt="202" path="m,l,21600r21600,l21600,xe">
              <v:stroke joinstyle="miter"/>
              <v:path gradientshapeok="t" o:connecttype="rect"/>
            </v:shapetype>
            <v:shape id="Text Box 278994433" o:spid="_x0000_s1026" type="#_x0000_t202" alt="IEROBEŽOTA PIEEJAMĪBA"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0190EDC" w14:textId="5C5BCDD6" w:rsidR="00320E01" w:rsidRPr="00320E01" w:rsidRDefault="00320E01" w:rsidP="00320E01">
                    <w:pPr>
                      <w:rPr>
                        <w:rFonts w:ascii="Calibri" w:eastAsia="Calibri" w:hAnsi="Calibri" w:cs="Calibri"/>
                        <w:noProof/>
                        <w:color w:val="FF0000"/>
                        <w:sz w:val="20"/>
                        <w:szCs w:val="20"/>
                      </w:rPr>
                    </w:pPr>
                    <w:r w:rsidRPr="00320E01">
                      <w:rPr>
                        <w:rFonts w:ascii="Calibri" w:eastAsia="Calibri" w:hAnsi="Calibri" w:cs="Calibri"/>
                        <w:noProof/>
                        <w:color w:val="FF0000"/>
                        <w:sz w:val="20"/>
                        <w:szCs w:val="20"/>
                      </w:rPr>
                      <w:t>IEROBEŽOTA PIEEJAMĪBA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63C6" w14:textId="6EC2B852" w:rsidR="00320E01" w:rsidRDefault="00320E01">
    <w:pPr>
      <w:pStyle w:val="Header"/>
    </w:pPr>
    <w:r>
      <w:rPr>
        <w:noProof/>
      </w:rPr>
      <mc:AlternateContent>
        <mc:Choice Requires="wps">
          <w:drawing>
            <wp:anchor distT="0" distB="0" distL="0" distR="0" simplePos="0" relativeHeight="251658240" behindDoc="0" locked="0" layoutInCell="1" allowOverlap="1" wp14:anchorId="3F2624FD" wp14:editId="7A3D0ACF">
              <wp:simplePos x="635" y="635"/>
              <wp:positionH relativeFrom="page">
                <wp:align>center</wp:align>
              </wp:positionH>
              <wp:positionV relativeFrom="page">
                <wp:align>top</wp:align>
              </wp:positionV>
              <wp:extent cx="443865" cy="443865"/>
              <wp:effectExtent l="0" t="0" r="10795" b="16510"/>
              <wp:wrapNone/>
              <wp:docPr id="275198070" name="Text Box 275198070" descr="IEROBEŽOTA PIEEJAMĪB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074790" w14:textId="21513808" w:rsidR="00320E01" w:rsidRPr="00320E01" w:rsidRDefault="00320E01" w:rsidP="00320E01">
                          <w:pPr>
                            <w:rPr>
                              <w:rFonts w:ascii="Calibri" w:eastAsia="Calibri" w:hAnsi="Calibri" w:cs="Calibri"/>
                              <w:noProof/>
                              <w:color w:val="FF0000"/>
                              <w:sz w:val="20"/>
                              <w:szCs w:val="20"/>
                            </w:rPr>
                          </w:pPr>
                          <w:r w:rsidRPr="00320E01">
                            <w:rPr>
                              <w:rFonts w:ascii="Calibri" w:eastAsia="Calibri" w:hAnsi="Calibri" w:cs="Calibri"/>
                              <w:noProof/>
                              <w:color w:val="FF0000"/>
                              <w:sz w:val="20"/>
                              <w:szCs w:val="20"/>
                            </w:rPr>
                            <w:t>IEROBEŽOTA PIEEJAMĪBA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2624FD" id="_x0000_t202" coordsize="21600,21600" o:spt="202" path="m,l,21600r21600,l21600,xe">
              <v:stroke joinstyle="miter"/>
              <v:path gradientshapeok="t" o:connecttype="rect"/>
            </v:shapetype>
            <v:shape id="Text Box 275198070" o:spid="_x0000_s1028" type="#_x0000_t202" alt="IEROBEŽOTA PIEEJAMĪBA"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3B074790" w14:textId="21513808" w:rsidR="00320E01" w:rsidRPr="00320E01" w:rsidRDefault="00320E01" w:rsidP="00320E01">
                    <w:pPr>
                      <w:rPr>
                        <w:rFonts w:ascii="Calibri" w:eastAsia="Calibri" w:hAnsi="Calibri" w:cs="Calibri"/>
                        <w:noProof/>
                        <w:color w:val="FF0000"/>
                        <w:sz w:val="20"/>
                        <w:szCs w:val="20"/>
                      </w:rPr>
                    </w:pPr>
                    <w:r w:rsidRPr="00320E01">
                      <w:rPr>
                        <w:rFonts w:ascii="Calibri" w:eastAsia="Calibri" w:hAnsi="Calibri" w:cs="Calibri"/>
                        <w:noProof/>
                        <w:color w:val="FF0000"/>
                        <w:sz w:val="20"/>
                        <w:szCs w:val="20"/>
                      </w:rPr>
                      <w:t>IEROBEŽOTA PIEEJAMĪBA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3365"/>
    <w:multiLevelType w:val="hybridMultilevel"/>
    <w:tmpl w:val="A5B248A2"/>
    <w:lvl w:ilvl="0" w:tplc="FFFFFFF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1EB40EE"/>
    <w:multiLevelType w:val="multilevel"/>
    <w:tmpl w:val="F312B63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01F25F1C"/>
    <w:multiLevelType w:val="hybridMultilevel"/>
    <w:tmpl w:val="39FE459E"/>
    <w:lvl w:ilvl="0" w:tplc="CCD0CA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1FB2176"/>
    <w:multiLevelType w:val="hybridMultilevel"/>
    <w:tmpl w:val="A6CA247A"/>
    <w:lvl w:ilvl="0" w:tplc="DB6E9B6E">
      <w:start w:val="1"/>
      <w:numFmt w:val="bullet"/>
      <w:lvlText w:val=""/>
      <w:lvlJc w:val="left"/>
      <w:pPr>
        <w:ind w:left="1440" w:hanging="360"/>
      </w:pPr>
      <w:rPr>
        <w:rFonts w:ascii="Symbol" w:hAnsi="Symbol"/>
      </w:rPr>
    </w:lvl>
    <w:lvl w:ilvl="1" w:tplc="59929EBC">
      <w:start w:val="1"/>
      <w:numFmt w:val="bullet"/>
      <w:lvlText w:val=""/>
      <w:lvlJc w:val="left"/>
      <w:pPr>
        <w:ind w:left="1440" w:hanging="360"/>
      </w:pPr>
      <w:rPr>
        <w:rFonts w:ascii="Symbol" w:hAnsi="Symbol"/>
      </w:rPr>
    </w:lvl>
    <w:lvl w:ilvl="2" w:tplc="2272B24A">
      <w:start w:val="1"/>
      <w:numFmt w:val="bullet"/>
      <w:lvlText w:val=""/>
      <w:lvlJc w:val="left"/>
      <w:pPr>
        <w:ind w:left="1440" w:hanging="360"/>
      </w:pPr>
      <w:rPr>
        <w:rFonts w:ascii="Symbol" w:hAnsi="Symbol"/>
      </w:rPr>
    </w:lvl>
    <w:lvl w:ilvl="3" w:tplc="30C8F9AE">
      <w:start w:val="1"/>
      <w:numFmt w:val="bullet"/>
      <w:lvlText w:val=""/>
      <w:lvlJc w:val="left"/>
      <w:pPr>
        <w:ind w:left="1440" w:hanging="360"/>
      </w:pPr>
      <w:rPr>
        <w:rFonts w:ascii="Symbol" w:hAnsi="Symbol"/>
      </w:rPr>
    </w:lvl>
    <w:lvl w:ilvl="4" w:tplc="3D3689E0">
      <w:start w:val="1"/>
      <w:numFmt w:val="bullet"/>
      <w:lvlText w:val=""/>
      <w:lvlJc w:val="left"/>
      <w:pPr>
        <w:ind w:left="1440" w:hanging="360"/>
      </w:pPr>
      <w:rPr>
        <w:rFonts w:ascii="Symbol" w:hAnsi="Symbol"/>
      </w:rPr>
    </w:lvl>
    <w:lvl w:ilvl="5" w:tplc="B9C0B38E">
      <w:start w:val="1"/>
      <w:numFmt w:val="bullet"/>
      <w:lvlText w:val=""/>
      <w:lvlJc w:val="left"/>
      <w:pPr>
        <w:ind w:left="1440" w:hanging="360"/>
      </w:pPr>
      <w:rPr>
        <w:rFonts w:ascii="Symbol" w:hAnsi="Symbol"/>
      </w:rPr>
    </w:lvl>
    <w:lvl w:ilvl="6" w:tplc="F072DE40">
      <w:start w:val="1"/>
      <w:numFmt w:val="bullet"/>
      <w:lvlText w:val=""/>
      <w:lvlJc w:val="left"/>
      <w:pPr>
        <w:ind w:left="1440" w:hanging="360"/>
      </w:pPr>
      <w:rPr>
        <w:rFonts w:ascii="Symbol" w:hAnsi="Symbol"/>
      </w:rPr>
    </w:lvl>
    <w:lvl w:ilvl="7" w:tplc="DBF0FFEA">
      <w:start w:val="1"/>
      <w:numFmt w:val="bullet"/>
      <w:lvlText w:val=""/>
      <w:lvlJc w:val="left"/>
      <w:pPr>
        <w:ind w:left="1440" w:hanging="360"/>
      </w:pPr>
      <w:rPr>
        <w:rFonts w:ascii="Symbol" w:hAnsi="Symbol"/>
      </w:rPr>
    </w:lvl>
    <w:lvl w:ilvl="8" w:tplc="58C60C86">
      <w:start w:val="1"/>
      <w:numFmt w:val="bullet"/>
      <w:lvlText w:val=""/>
      <w:lvlJc w:val="left"/>
      <w:pPr>
        <w:ind w:left="1440" w:hanging="360"/>
      </w:pPr>
      <w:rPr>
        <w:rFonts w:ascii="Symbol" w:hAnsi="Symbol"/>
      </w:rPr>
    </w:lvl>
  </w:abstractNum>
  <w:abstractNum w:abstractNumId="4" w15:restartNumberingAfterBreak="0">
    <w:nsid w:val="084864AA"/>
    <w:multiLevelType w:val="hybridMultilevel"/>
    <w:tmpl w:val="23FA8152"/>
    <w:lvl w:ilvl="0" w:tplc="DF8E079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08D46021"/>
    <w:multiLevelType w:val="hybridMultilevel"/>
    <w:tmpl w:val="A5B248A2"/>
    <w:lvl w:ilvl="0" w:tplc="04260011">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A3664B4"/>
    <w:multiLevelType w:val="hybridMultilevel"/>
    <w:tmpl w:val="2D7EC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685C7A"/>
    <w:multiLevelType w:val="hybridMultilevel"/>
    <w:tmpl w:val="246CC2D6"/>
    <w:lvl w:ilvl="0" w:tplc="FFFFFFFF">
      <w:start w:val="1"/>
      <w:numFmt w:val="decimal"/>
      <w:lvlText w:val="%1."/>
      <w:lvlJc w:val="left"/>
      <w:pPr>
        <w:ind w:left="720" w:hanging="360"/>
      </w:pPr>
    </w:lvl>
    <w:lvl w:ilvl="1" w:tplc="08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9D33ED"/>
    <w:multiLevelType w:val="hybridMultilevel"/>
    <w:tmpl w:val="80FE22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217009"/>
    <w:multiLevelType w:val="multilevel"/>
    <w:tmpl w:val="F312B63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14A7793A"/>
    <w:multiLevelType w:val="hybridMultilevel"/>
    <w:tmpl w:val="FA9CF51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6C07856"/>
    <w:multiLevelType w:val="hybridMultilevel"/>
    <w:tmpl w:val="984AB3AC"/>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1C384072"/>
    <w:multiLevelType w:val="hybridMultilevel"/>
    <w:tmpl w:val="BE4CDE10"/>
    <w:lvl w:ilvl="0" w:tplc="B0D0BF7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1F937D84"/>
    <w:multiLevelType w:val="multilevel"/>
    <w:tmpl w:val="3D1EF958"/>
    <w:lvl w:ilvl="0">
      <w:start w:val="10"/>
      <w:numFmt w:val="decimal"/>
      <w:lvlText w:val="%1."/>
      <w:lvlJc w:val="left"/>
      <w:pPr>
        <w:ind w:left="600" w:hanging="600"/>
      </w:pPr>
      <w:rPr>
        <w:rFonts w:hint="default"/>
      </w:rPr>
    </w:lvl>
    <w:lvl w:ilvl="1">
      <w:start w:val="1"/>
      <w:numFmt w:val="decimal"/>
      <w:lvlText w:val="%2."/>
      <w:lvlJc w:val="left"/>
      <w:pPr>
        <w:ind w:left="1996" w:hanging="720"/>
      </w:pPr>
      <w:rPr>
        <w:rFonts w:ascii="Times New Roman" w:eastAsia="Calibri" w:hAnsi="Times New Roman" w:cs="Times New Roman"/>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456" w:hanging="180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368" w:hanging="2160"/>
      </w:pPr>
      <w:rPr>
        <w:rFonts w:hint="default"/>
      </w:rPr>
    </w:lvl>
  </w:abstractNum>
  <w:abstractNum w:abstractNumId="14" w15:restartNumberingAfterBreak="0">
    <w:nsid w:val="20B85A42"/>
    <w:multiLevelType w:val="hybridMultilevel"/>
    <w:tmpl w:val="9CEEFA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8D7F3C"/>
    <w:multiLevelType w:val="multilevel"/>
    <w:tmpl w:val="F312B63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15:restartNumberingAfterBreak="0">
    <w:nsid w:val="250B5E41"/>
    <w:multiLevelType w:val="multilevel"/>
    <w:tmpl w:val="F312B63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7" w15:restartNumberingAfterBreak="0">
    <w:nsid w:val="26F00AFA"/>
    <w:multiLevelType w:val="hybridMultilevel"/>
    <w:tmpl w:val="C18CC65A"/>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87E2ACA"/>
    <w:multiLevelType w:val="hybridMultilevel"/>
    <w:tmpl w:val="739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AC33BD0"/>
    <w:multiLevelType w:val="multilevel"/>
    <w:tmpl w:val="AB30D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D732A0"/>
    <w:multiLevelType w:val="multilevel"/>
    <w:tmpl w:val="4A4CB82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2DEE51E8"/>
    <w:multiLevelType w:val="hybridMultilevel"/>
    <w:tmpl w:val="6CD8F4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8D11AC"/>
    <w:multiLevelType w:val="hybridMultilevel"/>
    <w:tmpl w:val="403A6368"/>
    <w:lvl w:ilvl="0" w:tplc="0FD6FABA">
      <w:start w:val="1"/>
      <w:numFmt w:val="decimal"/>
      <w:lvlText w:val="%1."/>
      <w:lvlJc w:val="left"/>
      <w:pPr>
        <w:ind w:left="1080" w:hanging="360"/>
      </w:pPr>
      <w:rPr>
        <w:rFonts w:ascii="Times New Roman" w:eastAsiaTheme="minorHAnsi" w:hAnsi="Times New Roman" w:cs="Times New Roman"/>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33CB32AD"/>
    <w:multiLevelType w:val="multilevel"/>
    <w:tmpl w:val="F312B63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35FA050A"/>
    <w:multiLevelType w:val="multilevel"/>
    <w:tmpl w:val="F312B63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3B574825"/>
    <w:multiLevelType w:val="hybridMultilevel"/>
    <w:tmpl w:val="1F4E367E"/>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04026E9"/>
    <w:multiLevelType w:val="hybridMultilevel"/>
    <w:tmpl w:val="C19CFF36"/>
    <w:lvl w:ilvl="0" w:tplc="5DB08068">
      <w:start w:val="1"/>
      <w:numFmt w:val="decimal"/>
      <w:lvlText w:val="%1)"/>
      <w:lvlJc w:val="left"/>
      <w:pPr>
        <w:ind w:left="720" w:hanging="360"/>
      </w:pPr>
      <w:rPr>
        <w:rFonts w:hint="default"/>
        <w:i w:val="0"/>
        <w:sz w:val="24"/>
        <w:szCs w:val="24"/>
      </w:rPr>
    </w:lvl>
    <w:lvl w:ilvl="1" w:tplc="BCC443E2" w:tentative="1">
      <w:start w:val="1"/>
      <w:numFmt w:val="lowerLetter"/>
      <w:lvlText w:val="%2."/>
      <w:lvlJc w:val="left"/>
      <w:pPr>
        <w:ind w:left="1440" w:hanging="360"/>
      </w:pPr>
    </w:lvl>
    <w:lvl w:ilvl="2" w:tplc="8256A862" w:tentative="1">
      <w:start w:val="1"/>
      <w:numFmt w:val="lowerRoman"/>
      <w:lvlText w:val="%3."/>
      <w:lvlJc w:val="right"/>
      <w:pPr>
        <w:ind w:left="2160" w:hanging="180"/>
      </w:pPr>
    </w:lvl>
    <w:lvl w:ilvl="3" w:tplc="295E3F92" w:tentative="1">
      <w:start w:val="1"/>
      <w:numFmt w:val="decimal"/>
      <w:lvlText w:val="%4."/>
      <w:lvlJc w:val="left"/>
      <w:pPr>
        <w:ind w:left="2880" w:hanging="360"/>
      </w:pPr>
    </w:lvl>
    <w:lvl w:ilvl="4" w:tplc="161A351E" w:tentative="1">
      <w:start w:val="1"/>
      <w:numFmt w:val="lowerLetter"/>
      <w:lvlText w:val="%5."/>
      <w:lvlJc w:val="left"/>
      <w:pPr>
        <w:ind w:left="3600" w:hanging="360"/>
      </w:pPr>
    </w:lvl>
    <w:lvl w:ilvl="5" w:tplc="3B744B5C" w:tentative="1">
      <w:start w:val="1"/>
      <w:numFmt w:val="lowerRoman"/>
      <w:lvlText w:val="%6."/>
      <w:lvlJc w:val="right"/>
      <w:pPr>
        <w:ind w:left="4320" w:hanging="180"/>
      </w:pPr>
    </w:lvl>
    <w:lvl w:ilvl="6" w:tplc="89DE6CFE" w:tentative="1">
      <w:start w:val="1"/>
      <w:numFmt w:val="decimal"/>
      <w:lvlText w:val="%7."/>
      <w:lvlJc w:val="left"/>
      <w:pPr>
        <w:ind w:left="5040" w:hanging="360"/>
      </w:pPr>
    </w:lvl>
    <w:lvl w:ilvl="7" w:tplc="C34A86D8" w:tentative="1">
      <w:start w:val="1"/>
      <w:numFmt w:val="lowerLetter"/>
      <w:lvlText w:val="%8."/>
      <w:lvlJc w:val="left"/>
      <w:pPr>
        <w:ind w:left="5760" w:hanging="360"/>
      </w:pPr>
    </w:lvl>
    <w:lvl w:ilvl="8" w:tplc="7020FC00" w:tentative="1">
      <w:start w:val="1"/>
      <w:numFmt w:val="lowerRoman"/>
      <w:lvlText w:val="%9."/>
      <w:lvlJc w:val="right"/>
      <w:pPr>
        <w:ind w:left="6480" w:hanging="180"/>
      </w:pPr>
    </w:lvl>
  </w:abstractNum>
  <w:abstractNum w:abstractNumId="27" w15:restartNumberingAfterBreak="0">
    <w:nsid w:val="42B0099F"/>
    <w:multiLevelType w:val="hybridMultilevel"/>
    <w:tmpl w:val="344E2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33B731D"/>
    <w:multiLevelType w:val="hybridMultilevel"/>
    <w:tmpl w:val="9C225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641E53"/>
    <w:multiLevelType w:val="hybridMultilevel"/>
    <w:tmpl w:val="A3987812"/>
    <w:lvl w:ilvl="0" w:tplc="3752C84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47431AE8"/>
    <w:multiLevelType w:val="hybridMultilevel"/>
    <w:tmpl w:val="BAE0ACB8"/>
    <w:lvl w:ilvl="0" w:tplc="A54614FA">
      <w:start w:val="1"/>
      <w:numFmt w:val="bullet"/>
      <w:lvlText w:val=""/>
      <w:lvlJc w:val="left"/>
      <w:pPr>
        <w:ind w:left="1440" w:hanging="360"/>
      </w:pPr>
      <w:rPr>
        <w:rFonts w:ascii="Symbol" w:hAnsi="Symbol"/>
      </w:rPr>
    </w:lvl>
    <w:lvl w:ilvl="1" w:tplc="258E0F8A">
      <w:start w:val="1"/>
      <w:numFmt w:val="bullet"/>
      <w:lvlText w:val=""/>
      <w:lvlJc w:val="left"/>
      <w:pPr>
        <w:ind w:left="1440" w:hanging="360"/>
      </w:pPr>
      <w:rPr>
        <w:rFonts w:ascii="Symbol" w:hAnsi="Symbol"/>
      </w:rPr>
    </w:lvl>
    <w:lvl w:ilvl="2" w:tplc="8E58273E">
      <w:start w:val="1"/>
      <w:numFmt w:val="bullet"/>
      <w:lvlText w:val=""/>
      <w:lvlJc w:val="left"/>
      <w:pPr>
        <w:ind w:left="1440" w:hanging="360"/>
      </w:pPr>
      <w:rPr>
        <w:rFonts w:ascii="Symbol" w:hAnsi="Symbol"/>
      </w:rPr>
    </w:lvl>
    <w:lvl w:ilvl="3" w:tplc="FFAC1C04">
      <w:start w:val="1"/>
      <w:numFmt w:val="bullet"/>
      <w:lvlText w:val=""/>
      <w:lvlJc w:val="left"/>
      <w:pPr>
        <w:ind w:left="1440" w:hanging="360"/>
      </w:pPr>
      <w:rPr>
        <w:rFonts w:ascii="Symbol" w:hAnsi="Symbol"/>
      </w:rPr>
    </w:lvl>
    <w:lvl w:ilvl="4" w:tplc="42FC200E">
      <w:start w:val="1"/>
      <w:numFmt w:val="bullet"/>
      <w:lvlText w:val=""/>
      <w:lvlJc w:val="left"/>
      <w:pPr>
        <w:ind w:left="1440" w:hanging="360"/>
      </w:pPr>
      <w:rPr>
        <w:rFonts w:ascii="Symbol" w:hAnsi="Symbol"/>
      </w:rPr>
    </w:lvl>
    <w:lvl w:ilvl="5" w:tplc="2F88BC60">
      <w:start w:val="1"/>
      <w:numFmt w:val="bullet"/>
      <w:lvlText w:val=""/>
      <w:lvlJc w:val="left"/>
      <w:pPr>
        <w:ind w:left="1440" w:hanging="360"/>
      </w:pPr>
      <w:rPr>
        <w:rFonts w:ascii="Symbol" w:hAnsi="Symbol"/>
      </w:rPr>
    </w:lvl>
    <w:lvl w:ilvl="6" w:tplc="64963F5A">
      <w:start w:val="1"/>
      <w:numFmt w:val="bullet"/>
      <w:lvlText w:val=""/>
      <w:lvlJc w:val="left"/>
      <w:pPr>
        <w:ind w:left="1440" w:hanging="360"/>
      </w:pPr>
      <w:rPr>
        <w:rFonts w:ascii="Symbol" w:hAnsi="Symbol"/>
      </w:rPr>
    </w:lvl>
    <w:lvl w:ilvl="7" w:tplc="B338E3D0">
      <w:start w:val="1"/>
      <w:numFmt w:val="bullet"/>
      <w:lvlText w:val=""/>
      <w:lvlJc w:val="left"/>
      <w:pPr>
        <w:ind w:left="1440" w:hanging="360"/>
      </w:pPr>
      <w:rPr>
        <w:rFonts w:ascii="Symbol" w:hAnsi="Symbol"/>
      </w:rPr>
    </w:lvl>
    <w:lvl w:ilvl="8" w:tplc="3A345CE6">
      <w:start w:val="1"/>
      <w:numFmt w:val="bullet"/>
      <w:lvlText w:val=""/>
      <w:lvlJc w:val="left"/>
      <w:pPr>
        <w:ind w:left="1440" w:hanging="360"/>
      </w:pPr>
      <w:rPr>
        <w:rFonts w:ascii="Symbol" w:hAnsi="Symbol"/>
      </w:rPr>
    </w:lvl>
  </w:abstractNum>
  <w:abstractNum w:abstractNumId="31" w15:restartNumberingAfterBreak="0">
    <w:nsid w:val="48384C69"/>
    <w:multiLevelType w:val="hybridMultilevel"/>
    <w:tmpl w:val="FC5A94AE"/>
    <w:lvl w:ilvl="0" w:tplc="0426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4C9407DC"/>
    <w:multiLevelType w:val="multilevel"/>
    <w:tmpl w:val="6884F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7F213B"/>
    <w:multiLevelType w:val="hybridMultilevel"/>
    <w:tmpl w:val="DDFCC4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28349F3"/>
    <w:multiLevelType w:val="hybridMultilevel"/>
    <w:tmpl w:val="484AC23E"/>
    <w:lvl w:ilvl="0" w:tplc="49FA7B92">
      <w:start w:val="1"/>
      <w:numFmt w:val="decimal"/>
      <w:lvlText w:val="%1."/>
      <w:lvlJc w:val="left"/>
      <w:pPr>
        <w:ind w:left="720" w:hanging="360"/>
      </w:pPr>
    </w:lvl>
    <w:lvl w:ilvl="1" w:tplc="1E1A489A">
      <w:start w:val="1"/>
      <w:numFmt w:val="lowerLetter"/>
      <w:lvlText w:val="%2."/>
      <w:lvlJc w:val="left"/>
      <w:pPr>
        <w:ind w:left="1440" w:hanging="360"/>
      </w:pPr>
    </w:lvl>
    <w:lvl w:ilvl="2" w:tplc="B7B64D02">
      <w:start w:val="1"/>
      <w:numFmt w:val="lowerRoman"/>
      <w:lvlText w:val="%3."/>
      <w:lvlJc w:val="right"/>
      <w:pPr>
        <w:ind w:left="2160" w:hanging="180"/>
      </w:pPr>
    </w:lvl>
    <w:lvl w:ilvl="3" w:tplc="AA726678">
      <w:start w:val="1"/>
      <w:numFmt w:val="decimal"/>
      <w:lvlText w:val="%4."/>
      <w:lvlJc w:val="left"/>
      <w:pPr>
        <w:ind w:left="2880" w:hanging="360"/>
      </w:pPr>
    </w:lvl>
    <w:lvl w:ilvl="4" w:tplc="8A50B52C">
      <w:start w:val="1"/>
      <w:numFmt w:val="lowerLetter"/>
      <w:lvlText w:val="%5."/>
      <w:lvlJc w:val="left"/>
      <w:pPr>
        <w:ind w:left="3600" w:hanging="360"/>
      </w:pPr>
    </w:lvl>
    <w:lvl w:ilvl="5" w:tplc="09961080">
      <w:start w:val="1"/>
      <w:numFmt w:val="lowerRoman"/>
      <w:lvlText w:val="%6."/>
      <w:lvlJc w:val="right"/>
      <w:pPr>
        <w:ind w:left="4320" w:hanging="180"/>
      </w:pPr>
    </w:lvl>
    <w:lvl w:ilvl="6" w:tplc="49C6A510">
      <w:start w:val="1"/>
      <w:numFmt w:val="decimal"/>
      <w:lvlText w:val="%7."/>
      <w:lvlJc w:val="left"/>
      <w:pPr>
        <w:ind w:left="5040" w:hanging="360"/>
      </w:pPr>
    </w:lvl>
    <w:lvl w:ilvl="7" w:tplc="F7EE12AC">
      <w:start w:val="1"/>
      <w:numFmt w:val="lowerLetter"/>
      <w:lvlText w:val="%8."/>
      <w:lvlJc w:val="left"/>
      <w:pPr>
        <w:ind w:left="5760" w:hanging="360"/>
      </w:pPr>
    </w:lvl>
    <w:lvl w:ilvl="8" w:tplc="B67EA9C6">
      <w:start w:val="1"/>
      <w:numFmt w:val="lowerRoman"/>
      <w:lvlText w:val="%9."/>
      <w:lvlJc w:val="right"/>
      <w:pPr>
        <w:ind w:left="6480" w:hanging="180"/>
      </w:pPr>
    </w:lvl>
  </w:abstractNum>
  <w:abstractNum w:abstractNumId="35" w15:restartNumberingAfterBreak="0">
    <w:nsid w:val="53CCEB49"/>
    <w:multiLevelType w:val="hybridMultilevel"/>
    <w:tmpl w:val="7FE299CC"/>
    <w:lvl w:ilvl="0" w:tplc="A94072E6">
      <w:start w:val="1"/>
      <w:numFmt w:val="decimal"/>
      <w:lvlText w:val="%1."/>
      <w:lvlJc w:val="left"/>
      <w:pPr>
        <w:ind w:left="720" w:hanging="360"/>
      </w:pPr>
    </w:lvl>
    <w:lvl w:ilvl="1" w:tplc="4B50C0FC">
      <w:start w:val="1"/>
      <w:numFmt w:val="lowerLetter"/>
      <w:lvlText w:val="%2."/>
      <w:lvlJc w:val="left"/>
      <w:pPr>
        <w:ind w:left="1440" w:hanging="360"/>
      </w:pPr>
    </w:lvl>
    <w:lvl w:ilvl="2" w:tplc="0146583E">
      <w:start w:val="1"/>
      <w:numFmt w:val="lowerRoman"/>
      <w:lvlText w:val="%3."/>
      <w:lvlJc w:val="right"/>
      <w:pPr>
        <w:ind w:left="2160" w:hanging="180"/>
      </w:pPr>
    </w:lvl>
    <w:lvl w:ilvl="3" w:tplc="D4A65E0C">
      <w:start w:val="1"/>
      <w:numFmt w:val="decimal"/>
      <w:lvlText w:val="%4."/>
      <w:lvlJc w:val="left"/>
      <w:pPr>
        <w:ind w:left="2880" w:hanging="360"/>
      </w:pPr>
    </w:lvl>
    <w:lvl w:ilvl="4" w:tplc="4FC464FC">
      <w:start w:val="1"/>
      <w:numFmt w:val="lowerLetter"/>
      <w:lvlText w:val="%5."/>
      <w:lvlJc w:val="left"/>
      <w:pPr>
        <w:ind w:left="3600" w:hanging="360"/>
      </w:pPr>
    </w:lvl>
    <w:lvl w:ilvl="5" w:tplc="7C762536">
      <w:start w:val="1"/>
      <w:numFmt w:val="lowerRoman"/>
      <w:lvlText w:val="%6."/>
      <w:lvlJc w:val="right"/>
      <w:pPr>
        <w:ind w:left="4320" w:hanging="180"/>
      </w:pPr>
    </w:lvl>
    <w:lvl w:ilvl="6" w:tplc="CA1E93B6">
      <w:start w:val="1"/>
      <w:numFmt w:val="decimal"/>
      <w:lvlText w:val="%7."/>
      <w:lvlJc w:val="left"/>
      <w:pPr>
        <w:ind w:left="5040" w:hanging="360"/>
      </w:pPr>
    </w:lvl>
    <w:lvl w:ilvl="7" w:tplc="3FAC3D2A">
      <w:start w:val="1"/>
      <w:numFmt w:val="lowerLetter"/>
      <w:lvlText w:val="%8."/>
      <w:lvlJc w:val="left"/>
      <w:pPr>
        <w:ind w:left="5760" w:hanging="360"/>
      </w:pPr>
    </w:lvl>
    <w:lvl w:ilvl="8" w:tplc="CD329562">
      <w:start w:val="1"/>
      <w:numFmt w:val="lowerRoman"/>
      <w:lvlText w:val="%9."/>
      <w:lvlJc w:val="right"/>
      <w:pPr>
        <w:ind w:left="6480" w:hanging="180"/>
      </w:pPr>
    </w:lvl>
  </w:abstractNum>
  <w:abstractNum w:abstractNumId="36" w15:restartNumberingAfterBreak="0">
    <w:nsid w:val="55BB20E1"/>
    <w:multiLevelType w:val="multilevel"/>
    <w:tmpl w:val="08200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70F2916"/>
    <w:multiLevelType w:val="hybridMultilevel"/>
    <w:tmpl w:val="1490576C"/>
    <w:lvl w:ilvl="0" w:tplc="9C20015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5A3C7054"/>
    <w:multiLevelType w:val="hybridMultilevel"/>
    <w:tmpl w:val="8C9492AA"/>
    <w:lvl w:ilvl="0" w:tplc="0426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5D195F96"/>
    <w:multiLevelType w:val="multilevel"/>
    <w:tmpl w:val="3752B8D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6A905EC9"/>
    <w:multiLevelType w:val="hybridMultilevel"/>
    <w:tmpl w:val="7F1827E8"/>
    <w:lvl w:ilvl="0" w:tplc="04260011">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6CBA68C9"/>
    <w:multiLevelType w:val="hybridMultilevel"/>
    <w:tmpl w:val="FC7249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2D2DE0"/>
    <w:multiLevelType w:val="hybridMultilevel"/>
    <w:tmpl w:val="F198F764"/>
    <w:lvl w:ilvl="0" w:tplc="A574DFBC">
      <w:start w:val="1"/>
      <w:numFmt w:val="bullet"/>
      <w:lvlText w:val="-"/>
      <w:lvlJc w:val="left"/>
      <w:pPr>
        <w:ind w:left="1080" w:hanging="360"/>
      </w:pPr>
      <w:rPr>
        <w:rFonts w:ascii="Times New Roman" w:eastAsia="Calibri" w:hAnsi="Times New Roman" w:cs="Times New Roman" w:hint="default"/>
      </w:rPr>
    </w:lvl>
    <w:lvl w:ilvl="1" w:tplc="DCC63BFC" w:tentative="1">
      <w:start w:val="1"/>
      <w:numFmt w:val="bullet"/>
      <w:lvlText w:val="o"/>
      <w:lvlJc w:val="left"/>
      <w:pPr>
        <w:ind w:left="1800" w:hanging="360"/>
      </w:pPr>
      <w:rPr>
        <w:rFonts w:ascii="Courier New" w:hAnsi="Courier New" w:cs="Courier New" w:hint="default"/>
      </w:rPr>
    </w:lvl>
    <w:lvl w:ilvl="2" w:tplc="9356F302" w:tentative="1">
      <w:start w:val="1"/>
      <w:numFmt w:val="bullet"/>
      <w:lvlText w:val=""/>
      <w:lvlJc w:val="left"/>
      <w:pPr>
        <w:ind w:left="2520" w:hanging="360"/>
      </w:pPr>
      <w:rPr>
        <w:rFonts w:ascii="Wingdings" w:hAnsi="Wingdings" w:hint="default"/>
      </w:rPr>
    </w:lvl>
    <w:lvl w:ilvl="3" w:tplc="25800E8E" w:tentative="1">
      <w:start w:val="1"/>
      <w:numFmt w:val="bullet"/>
      <w:lvlText w:val=""/>
      <w:lvlJc w:val="left"/>
      <w:pPr>
        <w:ind w:left="3240" w:hanging="360"/>
      </w:pPr>
      <w:rPr>
        <w:rFonts w:ascii="Symbol" w:hAnsi="Symbol" w:hint="default"/>
      </w:rPr>
    </w:lvl>
    <w:lvl w:ilvl="4" w:tplc="A71673B6" w:tentative="1">
      <w:start w:val="1"/>
      <w:numFmt w:val="bullet"/>
      <w:lvlText w:val="o"/>
      <w:lvlJc w:val="left"/>
      <w:pPr>
        <w:ind w:left="3960" w:hanging="360"/>
      </w:pPr>
      <w:rPr>
        <w:rFonts w:ascii="Courier New" w:hAnsi="Courier New" w:cs="Courier New" w:hint="default"/>
      </w:rPr>
    </w:lvl>
    <w:lvl w:ilvl="5" w:tplc="A3545E12" w:tentative="1">
      <w:start w:val="1"/>
      <w:numFmt w:val="bullet"/>
      <w:lvlText w:val=""/>
      <w:lvlJc w:val="left"/>
      <w:pPr>
        <w:ind w:left="4680" w:hanging="360"/>
      </w:pPr>
      <w:rPr>
        <w:rFonts w:ascii="Wingdings" w:hAnsi="Wingdings" w:hint="default"/>
      </w:rPr>
    </w:lvl>
    <w:lvl w:ilvl="6" w:tplc="5C048BFC" w:tentative="1">
      <w:start w:val="1"/>
      <w:numFmt w:val="bullet"/>
      <w:lvlText w:val=""/>
      <w:lvlJc w:val="left"/>
      <w:pPr>
        <w:ind w:left="5400" w:hanging="360"/>
      </w:pPr>
      <w:rPr>
        <w:rFonts w:ascii="Symbol" w:hAnsi="Symbol" w:hint="default"/>
      </w:rPr>
    </w:lvl>
    <w:lvl w:ilvl="7" w:tplc="BF4A1B88" w:tentative="1">
      <w:start w:val="1"/>
      <w:numFmt w:val="bullet"/>
      <w:lvlText w:val="o"/>
      <w:lvlJc w:val="left"/>
      <w:pPr>
        <w:ind w:left="6120" w:hanging="360"/>
      </w:pPr>
      <w:rPr>
        <w:rFonts w:ascii="Courier New" w:hAnsi="Courier New" w:cs="Courier New" w:hint="default"/>
      </w:rPr>
    </w:lvl>
    <w:lvl w:ilvl="8" w:tplc="A928FE46" w:tentative="1">
      <w:start w:val="1"/>
      <w:numFmt w:val="bullet"/>
      <w:lvlText w:val=""/>
      <w:lvlJc w:val="left"/>
      <w:pPr>
        <w:ind w:left="6840" w:hanging="360"/>
      </w:pPr>
      <w:rPr>
        <w:rFonts w:ascii="Wingdings" w:hAnsi="Wingdings" w:hint="default"/>
      </w:rPr>
    </w:lvl>
  </w:abstractNum>
  <w:abstractNum w:abstractNumId="43" w15:restartNumberingAfterBreak="0">
    <w:nsid w:val="755920EE"/>
    <w:multiLevelType w:val="hybridMultilevel"/>
    <w:tmpl w:val="101A3942"/>
    <w:lvl w:ilvl="0" w:tplc="67C2EBEA">
      <w:start w:val="1"/>
      <w:numFmt w:val="decimal"/>
      <w:lvlText w:val="%1)"/>
      <w:lvlJc w:val="left"/>
      <w:pPr>
        <w:ind w:left="1080" w:hanging="360"/>
      </w:pPr>
      <w:rPr>
        <w:rFonts w:hint="default"/>
      </w:rPr>
    </w:lvl>
    <w:lvl w:ilvl="1" w:tplc="26E8D4C8">
      <w:start w:val="1"/>
      <w:numFmt w:val="decimal"/>
      <w:lvlText w:val="%2."/>
      <w:lvlJc w:val="left"/>
      <w:pPr>
        <w:ind w:left="360" w:hanging="360"/>
      </w:pPr>
      <w:rPr>
        <w:rFonts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7A501CB9"/>
    <w:multiLevelType w:val="hybridMultilevel"/>
    <w:tmpl w:val="E69EE640"/>
    <w:lvl w:ilvl="0" w:tplc="ACFA75DC">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8568532">
    <w:abstractNumId w:val="35"/>
  </w:num>
  <w:num w:numId="2" w16cid:durableId="1183395252">
    <w:abstractNumId w:val="44"/>
  </w:num>
  <w:num w:numId="3" w16cid:durableId="313685612">
    <w:abstractNumId w:val="28"/>
  </w:num>
  <w:num w:numId="4" w16cid:durableId="1875800811">
    <w:abstractNumId w:val="41"/>
  </w:num>
  <w:num w:numId="5" w16cid:durableId="1464232786">
    <w:abstractNumId w:val="33"/>
  </w:num>
  <w:num w:numId="6" w16cid:durableId="625769260">
    <w:abstractNumId w:val="8"/>
  </w:num>
  <w:num w:numId="7" w16cid:durableId="1855147083">
    <w:abstractNumId w:val="7"/>
  </w:num>
  <w:num w:numId="8" w16cid:durableId="812018659">
    <w:abstractNumId w:val="18"/>
  </w:num>
  <w:num w:numId="9" w16cid:durableId="330765126">
    <w:abstractNumId w:val="6"/>
  </w:num>
  <w:num w:numId="10" w16cid:durableId="521407145">
    <w:abstractNumId w:val="39"/>
  </w:num>
  <w:num w:numId="11" w16cid:durableId="214657037">
    <w:abstractNumId w:val="27"/>
  </w:num>
  <w:num w:numId="12" w16cid:durableId="1943226547">
    <w:abstractNumId w:val="21"/>
  </w:num>
  <w:num w:numId="13" w16cid:durableId="788162762">
    <w:abstractNumId w:val="14"/>
  </w:num>
  <w:num w:numId="14" w16cid:durableId="1719040094">
    <w:abstractNumId w:val="16"/>
  </w:num>
  <w:num w:numId="15" w16cid:durableId="16086919">
    <w:abstractNumId w:val="12"/>
  </w:num>
  <w:num w:numId="16" w16cid:durableId="243073770">
    <w:abstractNumId w:val="36"/>
  </w:num>
  <w:num w:numId="17" w16cid:durableId="1735157349">
    <w:abstractNumId w:val="19"/>
  </w:num>
  <w:num w:numId="18" w16cid:durableId="28070947">
    <w:abstractNumId w:val="32"/>
  </w:num>
  <w:num w:numId="19" w16cid:durableId="1846478207">
    <w:abstractNumId w:val="29"/>
  </w:num>
  <w:num w:numId="20" w16cid:durableId="395396719">
    <w:abstractNumId w:val="22"/>
  </w:num>
  <w:num w:numId="21" w16cid:durableId="166676769">
    <w:abstractNumId w:val="43"/>
  </w:num>
  <w:num w:numId="22" w16cid:durableId="1066685932">
    <w:abstractNumId w:val="4"/>
  </w:num>
  <w:num w:numId="23" w16cid:durableId="979840579">
    <w:abstractNumId w:val="37"/>
  </w:num>
  <w:num w:numId="24" w16cid:durableId="103691734">
    <w:abstractNumId w:val="15"/>
  </w:num>
  <w:num w:numId="25" w16cid:durableId="501895781">
    <w:abstractNumId w:val="24"/>
  </w:num>
  <w:num w:numId="26" w16cid:durableId="111632441">
    <w:abstractNumId w:val="23"/>
  </w:num>
  <w:num w:numId="27" w16cid:durableId="1429038299">
    <w:abstractNumId w:val="1"/>
  </w:num>
  <w:num w:numId="28" w16cid:durableId="900869832">
    <w:abstractNumId w:val="2"/>
  </w:num>
  <w:num w:numId="29" w16cid:durableId="378945236">
    <w:abstractNumId w:val="9"/>
  </w:num>
  <w:num w:numId="30" w16cid:durableId="439884454">
    <w:abstractNumId w:val="31"/>
  </w:num>
  <w:num w:numId="31" w16cid:durableId="780681400">
    <w:abstractNumId w:val="11"/>
  </w:num>
  <w:num w:numId="32" w16cid:durableId="320624740">
    <w:abstractNumId w:val="40"/>
  </w:num>
  <w:num w:numId="33" w16cid:durableId="253708621">
    <w:abstractNumId w:val="5"/>
  </w:num>
  <w:num w:numId="34" w16cid:durableId="659620143">
    <w:abstractNumId w:val="10"/>
  </w:num>
  <w:num w:numId="35" w16cid:durableId="1817067007">
    <w:abstractNumId w:val="20"/>
  </w:num>
  <w:num w:numId="36" w16cid:durableId="231504929">
    <w:abstractNumId w:val="38"/>
  </w:num>
  <w:num w:numId="37" w16cid:durableId="1276404421">
    <w:abstractNumId w:val="17"/>
  </w:num>
  <w:num w:numId="38" w16cid:durableId="2115400558">
    <w:abstractNumId w:val="25"/>
  </w:num>
  <w:num w:numId="39" w16cid:durableId="793789409">
    <w:abstractNumId w:val="30"/>
  </w:num>
  <w:num w:numId="40" w16cid:durableId="2044864661">
    <w:abstractNumId w:val="3"/>
  </w:num>
  <w:num w:numId="41" w16cid:durableId="2074963683">
    <w:abstractNumId w:val="34"/>
  </w:num>
  <w:num w:numId="42" w16cid:durableId="1603488675">
    <w:abstractNumId w:val="0"/>
  </w:num>
  <w:num w:numId="43" w16cid:durableId="2005740897">
    <w:abstractNumId w:val="26"/>
  </w:num>
  <w:num w:numId="44" w16cid:durableId="1826971913">
    <w:abstractNumId w:val="13"/>
  </w:num>
  <w:num w:numId="45" w16cid:durableId="180364520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986"/>
    <w:rsid w:val="00000F45"/>
    <w:rsid w:val="00013293"/>
    <w:rsid w:val="000142AD"/>
    <w:rsid w:val="00015C0D"/>
    <w:rsid w:val="00017F76"/>
    <w:rsid w:val="00021D27"/>
    <w:rsid w:val="0002405E"/>
    <w:rsid w:val="00024D7D"/>
    <w:rsid w:val="00026A6C"/>
    <w:rsid w:val="00027739"/>
    <w:rsid w:val="00030E0F"/>
    <w:rsid w:val="00032AC3"/>
    <w:rsid w:val="00032FD6"/>
    <w:rsid w:val="000357DC"/>
    <w:rsid w:val="00035AB4"/>
    <w:rsid w:val="000522D4"/>
    <w:rsid w:val="0005290A"/>
    <w:rsid w:val="00053923"/>
    <w:rsid w:val="00055D24"/>
    <w:rsid w:val="00057706"/>
    <w:rsid w:val="00057769"/>
    <w:rsid w:val="00057841"/>
    <w:rsid w:val="000659C1"/>
    <w:rsid w:val="000676B3"/>
    <w:rsid w:val="00070E26"/>
    <w:rsid w:val="00070E34"/>
    <w:rsid w:val="00070F51"/>
    <w:rsid w:val="00077860"/>
    <w:rsid w:val="00080E0F"/>
    <w:rsid w:val="00085583"/>
    <w:rsid w:val="0008637F"/>
    <w:rsid w:val="000911D9"/>
    <w:rsid w:val="000923B9"/>
    <w:rsid w:val="0009362D"/>
    <w:rsid w:val="000945FA"/>
    <w:rsid w:val="00095E2A"/>
    <w:rsid w:val="0009738F"/>
    <w:rsid w:val="000A12C2"/>
    <w:rsid w:val="000A135C"/>
    <w:rsid w:val="000A1D38"/>
    <w:rsid w:val="000A73F2"/>
    <w:rsid w:val="000B478A"/>
    <w:rsid w:val="000B4B5E"/>
    <w:rsid w:val="000B58CD"/>
    <w:rsid w:val="000B6B08"/>
    <w:rsid w:val="000B6F83"/>
    <w:rsid w:val="000B6FAC"/>
    <w:rsid w:val="000B7931"/>
    <w:rsid w:val="000C0562"/>
    <w:rsid w:val="000C0F69"/>
    <w:rsid w:val="000C131D"/>
    <w:rsid w:val="000C1683"/>
    <w:rsid w:val="000C4069"/>
    <w:rsid w:val="000C4644"/>
    <w:rsid w:val="000C514A"/>
    <w:rsid w:val="000C52C5"/>
    <w:rsid w:val="000D06A8"/>
    <w:rsid w:val="000D0DF0"/>
    <w:rsid w:val="000E19BE"/>
    <w:rsid w:val="000E40C2"/>
    <w:rsid w:val="000E5D19"/>
    <w:rsid w:val="000E68F6"/>
    <w:rsid w:val="000F0348"/>
    <w:rsid w:val="000F08FD"/>
    <w:rsid w:val="000F25ED"/>
    <w:rsid w:val="000F28EB"/>
    <w:rsid w:val="000F33DC"/>
    <w:rsid w:val="000F436C"/>
    <w:rsid w:val="000F4AAD"/>
    <w:rsid w:val="000F5E8E"/>
    <w:rsid w:val="000F61F5"/>
    <w:rsid w:val="00100B40"/>
    <w:rsid w:val="00102174"/>
    <w:rsid w:val="001057A2"/>
    <w:rsid w:val="00105D78"/>
    <w:rsid w:val="00107E37"/>
    <w:rsid w:val="0011085E"/>
    <w:rsid w:val="0011362E"/>
    <w:rsid w:val="001138F9"/>
    <w:rsid w:val="00114236"/>
    <w:rsid w:val="0011613B"/>
    <w:rsid w:val="0012131D"/>
    <w:rsid w:val="00122257"/>
    <w:rsid w:val="00125F46"/>
    <w:rsid w:val="00125FDD"/>
    <w:rsid w:val="0012752C"/>
    <w:rsid w:val="00127E78"/>
    <w:rsid w:val="001379E5"/>
    <w:rsid w:val="00140399"/>
    <w:rsid w:val="001439B5"/>
    <w:rsid w:val="00143F15"/>
    <w:rsid w:val="00152AA7"/>
    <w:rsid w:val="0015401F"/>
    <w:rsid w:val="00154502"/>
    <w:rsid w:val="00156EA3"/>
    <w:rsid w:val="001608C1"/>
    <w:rsid w:val="00161007"/>
    <w:rsid w:val="00162A69"/>
    <w:rsid w:val="00166288"/>
    <w:rsid w:val="00166FF0"/>
    <w:rsid w:val="001706B0"/>
    <w:rsid w:val="001710C5"/>
    <w:rsid w:val="001722A5"/>
    <w:rsid w:val="00176C01"/>
    <w:rsid w:val="00177B5A"/>
    <w:rsid w:val="00180897"/>
    <w:rsid w:val="0018143B"/>
    <w:rsid w:val="001830FD"/>
    <w:rsid w:val="00185BD2"/>
    <w:rsid w:val="00186320"/>
    <w:rsid w:val="001867DA"/>
    <w:rsid w:val="00187190"/>
    <w:rsid w:val="001900A0"/>
    <w:rsid w:val="00192977"/>
    <w:rsid w:val="00192B58"/>
    <w:rsid w:val="001A1C56"/>
    <w:rsid w:val="001A3E38"/>
    <w:rsid w:val="001A408A"/>
    <w:rsid w:val="001A4E8C"/>
    <w:rsid w:val="001B0D07"/>
    <w:rsid w:val="001B2A8B"/>
    <w:rsid w:val="001B50D1"/>
    <w:rsid w:val="001B58FA"/>
    <w:rsid w:val="001C0802"/>
    <w:rsid w:val="001C14ED"/>
    <w:rsid w:val="001C4EA1"/>
    <w:rsid w:val="001C5B08"/>
    <w:rsid w:val="001C70BE"/>
    <w:rsid w:val="001C7421"/>
    <w:rsid w:val="001C7923"/>
    <w:rsid w:val="001D0F8C"/>
    <w:rsid w:val="001D147E"/>
    <w:rsid w:val="001D1BB3"/>
    <w:rsid w:val="001D1CCB"/>
    <w:rsid w:val="001D39F4"/>
    <w:rsid w:val="001D4376"/>
    <w:rsid w:val="001D51CB"/>
    <w:rsid w:val="001D5CA6"/>
    <w:rsid w:val="001E0016"/>
    <w:rsid w:val="001E0BAF"/>
    <w:rsid w:val="001E1FB7"/>
    <w:rsid w:val="001E7742"/>
    <w:rsid w:val="001F01E8"/>
    <w:rsid w:val="001F12B7"/>
    <w:rsid w:val="001F5EE7"/>
    <w:rsid w:val="00201198"/>
    <w:rsid w:val="00201EF1"/>
    <w:rsid w:val="002063A6"/>
    <w:rsid w:val="0020732F"/>
    <w:rsid w:val="0020773D"/>
    <w:rsid w:val="00211DED"/>
    <w:rsid w:val="00213114"/>
    <w:rsid w:val="0021526B"/>
    <w:rsid w:val="00215DB6"/>
    <w:rsid w:val="002220E4"/>
    <w:rsid w:val="00223D8F"/>
    <w:rsid w:val="0022611B"/>
    <w:rsid w:val="0023334C"/>
    <w:rsid w:val="00233D1F"/>
    <w:rsid w:val="00234438"/>
    <w:rsid w:val="0024061F"/>
    <w:rsid w:val="00241929"/>
    <w:rsid w:val="00241C73"/>
    <w:rsid w:val="00241E71"/>
    <w:rsid w:val="0025293A"/>
    <w:rsid w:val="002549DD"/>
    <w:rsid w:val="00255453"/>
    <w:rsid w:val="00255561"/>
    <w:rsid w:val="00257D34"/>
    <w:rsid w:val="0026035F"/>
    <w:rsid w:val="0026145A"/>
    <w:rsid w:val="00262E15"/>
    <w:rsid w:val="002634FE"/>
    <w:rsid w:val="0026696A"/>
    <w:rsid w:val="0027335A"/>
    <w:rsid w:val="00274025"/>
    <w:rsid w:val="002741FC"/>
    <w:rsid w:val="00277B69"/>
    <w:rsid w:val="002813E6"/>
    <w:rsid w:val="00281936"/>
    <w:rsid w:val="00282889"/>
    <w:rsid w:val="0028639F"/>
    <w:rsid w:val="00290CC8"/>
    <w:rsid w:val="00290E57"/>
    <w:rsid w:val="00291ED9"/>
    <w:rsid w:val="00292D28"/>
    <w:rsid w:val="00293CBA"/>
    <w:rsid w:val="00293F32"/>
    <w:rsid w:val="002945C6"/>
    <w:rsid w:val="002A03BB"/>
    <w:rsid w:val="002A3CA2"/>
    <w:rsid w:val="002A477E"/>
    <w:rsid w:val="002A4ED8"/>
    <w:rsid w:val="002A51C3"/>
    <w:rsid w:val="002B27EF"/>
    <w:rsid w:val="002B5887"/>
    <w:rsid w:val="002B6B1C"/>
    <w:rsid w:val="002C2BC1"/>
    <w:rsid w:val="002C7D66"/>
    <w:rsid w:val="002D0147"/>
    <w:rsid w:val="002D0966"/>
    <w:rsid w:val="002D3E99"/>
    <w:rsid w:val="002D46D6"/>
    <w:rsid w:val="002E2689"/>
    <w:rsid w:val="002E3201"/>
    <w:rsid w:val="002E3794"/>
    <w:rsid w:val="002E6F2B"/>
    <w:rsid w:val="002F00E4"/>
    <w:rsid w:val="002F1DB5"/>
    <w:rsid w:val="002F44E7"/>
    <w:rsid w:val="002F5B3E"/>
    <w:rsid w:val="002F6BF6"/>
    <w:rsid w:val="002F7560"/>
    <w:rsid w:val="00300BC3"/>
    <w:rsid w:val="0030101F"/>
    <w:rsid w:val="003034FD"/>
    <w:rsid w:val="00303901"/>
    <w:rsid w:val="00303BAA"/>
    <w:rsid w:val="003049B3"/>
    <w:rsid w:val="00310D60"/>
    <w:rsid w:val="00316BFD"/>
    <w:rsid w:val="00316FB8"/>
    <w:rsid w:val="00317472"/>
    <w:rsid w:val="003207B5"/>
    <w:rsid w:val="00320E01"/>
    <w:rsid w:val="00321C85"/>
    <w:rsid w:val="003220AD"/>
    <w:rsid w:val="00322566"/>
    <w:rsid w:val="00322AF4"/>
    <w:rsid w:val="00323CCC"/>
    <w:rsid w:val="00324916"/>
    <w:rsid w:val="00327E68"/>
    <w:rsid w:val="00333CF4"/>
    <w:rsid w:val="003370D0"/>
    <w:rsid w:val="0033782F"/>
    <w:rsid w:val="00337D7D"/>
    <w:rsid w:val="00340182"/>
    <w:rsid w:val="003430B6"/>
    <w:rsid w:val="0034563B"/>
    <w:rsid w:val="00350DF1"/>
    <w:rsid w:val="0035168D"/>
    <w:rsid w:val="00352E1D"/>
    <w:rsid w:val="00354235"/>
    <w:rsid w:val="0035441D"/>
    <w:rsid w:val="00354507"/>
    <w:rsid w:val="003604E4"/>
    <w:rsid w:val="00361940"/>
    <w:rsid w:val="003659BA"/>
    <w:rsid w:val="00366191"/>
    <w:rsid w:val="00370915"/>
    <w:rsid w:val="003709C9"/>
    <w:rsid w:val="00375915"/>
    <w:rsid w:val="00381678"/>
    <w:rsid w:val="00381D0C"/>
    <w:rsid w:val="00385D3A"/>
    <w:rsid w:val="003864BA"/>
    <w:rsid w:val="00386A2F"/>
    <w:rsid w:val="00392EA9"/>
    <w:rsid w:val="00393620"/>
    <w:rsid w:val="0039362B"/>
    <w:rsid w:val="003943E9"/>
    <w:rsid w:val="003966EB"/>
    <w:rsid w:val="003967EC"/>
    <w:rsid w:val="00396B4B"/>
    <w:rsid w:val="00397E9B"/>
    <w:rsid w:val="003A0EA9"/>
    <w:rsid w:val="003A22FD"/>
    <w:rsid w:val="003A4465"/>
    <w:rsid w:val="003A4972"/>
    <w:rsid w:val="003A4B1F"/>
    <w:rsid w:val="003B04AA"/>
    <w:rsid w:val="003B2C8D"/>
    <w:rsid w:val="003B5A8E"/>
    <w:rsid w:val="003B6241"/>
    <w:rsid w:val="003B6FA7"/>
    <w:rsid w:val="003C645D"/>
    <w:rsid w:val="003C7526"/>
    <w:rsid w:val="003D0622"/>
    <w:rsid w:val="003D330B"/>
    <w:rsid w:val="003D4181"/>
    <w:rsid w:val="003D41A1"/>
    <w:rsid w:val="003D4DF9"/>
    <w:rsid w:val="003D6A44"/>
    <w:rsid w:val="003D7571"/>
    <w:rsid w:val="003D7887"/>
    <w:rsid w:val="003E027A"/>
    <w:rsid w:val="003E3982"/>
    <w:rsid w:val="003E6296"/>
    <w:rsid w:val="003E7320"/>
    <w:rsid w:val="003E7C3A"/>
    <w:rsid w:val="003F07A9"/>
    <w:rsid w:val="003F2000"/>
    <w:rsid w:val="003F2831"/>
    <w:rsid w:val="003F5B26"/>
    <w:rsid w:val="003F68F5"/>
    <w:rsid w:val="003F6D49"/>
    <w:rsid w:val="003F6EF7"/>
    <w:rsid w:val="003F7F09"/>
    <w:rsid w:val="00402110"/>
    <w:rsid w:val="00402140"/>
    <w:rsid w:val="00403FD8"/>
    <w:rsid w:val="00411A85"/>
    <w:rsid w:val="004124AE"/>
    <w:rsid w:val="0041432F"/>
    <w:rsid w:val="00415A0B"/>
    <w:rsid w:val="004172A1"/>
    <w:rsid w:val="004216E5"/>
    <w:rsid w:val="00421BEF"/>
    <w:rsid w:val="00422DD2"/>
    <w:rsid w:val="004239C4"/>
    <w:rsid w:val="00423B42"/>
    <w:rsid w:val="00430B34"/>
    <w:rsid w:val="004311DD"/>
    <w:rsid w:val="004354CD"/>
    <w:rsid w:val="00435574"/>
    <w:rsid w:val="00435B2D"/>
    <w:rsid w:val="004370EB"/>
    <w:rsid w:val="004404F5"/>
    <w:rsid w:val="00441D92"/>
    <w:rsid w:val="00441FA9"/>
    <w:rsid w:val="00443CD5"/>
    <w:rsid w:val="0044442E"/>
    <w:rsid w:val="00445548"/>
    <w:rsid w:val="00447274"/>
    <w:rsid w:val="0045004D"/>
    <w:rsid w:val="00450517"/>
    <w:rsid w:val="00454340"/>
    <w:rsid w:val="00455BA5"/>
    <w:rsid w:val="00455FC1"/>
    <w:rsid w:val="00460358"/>
    <w:rsid w:val="00461504"/>
    <w:rsid w:val="004630D7"/>
    <w:rsid w:val="00464643"/>
    <w:rsid w:val="00465385"/>
    <w:rsid w:val="00465F93"/>
    <w:rsid w:val="004670FD"/>
    <w:rsid w:val="00467A50"/>
    <w:rsid w:val="004731A8"/>
    <w:rsid w:val="0047346B"/>
    <w:rsid w:val="00475A05"/>
    <w:rsid w:val="00475C8F"/>
    <w:rsid w:val="00482AC6"/>
    <w:rsid w:val="00482EB7"/>
    <w:rsid w:val="0048638E"/>
    <w:rsid w:val="00487182"/>
    <w:rsid w:val="0048761F"/>
    <w:rsid w:val="00490620"/>
    <w:rsid w:val="0049114D"/>
    <w:rsid w:val="004929EC"/>
    <w:rsid w:val="00493CE3"/>
    <w:rsid w:val="00494056"/>
    <w:rsid w:val="00494085"/>
    <w:rsid w:val="004951E6"/>
    <w:rsid w:val="004958E6"/>
    <w:rsid w:val="00496835"/>
    <w:rsid w:val="00496DC5"/>
    <w:rsid w:val="004A11E6"/>
    <w:rsid w:val="004A2E7D"/>
    <w:rsid w:val="004A32C8"/>
    <w:rsid w:val="004A34FB"/>
    <w:rsid w:val="004A357C"/>
    <w:rsid w:val="004A372D"/>
    <w:rsid w:val="004A39E4"/>
    <w:rsid w:val="004A3A0A"/>
    <w:rsid w:val="004A4776"/>
    <w:rsid w:val="004A7343"/>
    <w:rsid w:val="004B2C1A"/>
    <w:rsid w:val="004B373D"/>
    <w:rsid w:val="004C1B60"/>
    <w:rsid w:val="004C3DCB"/>
    <w:rsid w:val="004C6D70"/>
    <w:rsid w:val="004D1C35"/>
    <w:rsid w:val="004D2F98"/>
    <w:rsid w:val="004D722D"/>
    <w:rsid w:val="004E0CBE"/>
    <w:rsid w:val="004E0D34"/>
    <w:rsid w:val="004E2AAF"/>
    <w:rsid w:val="004E5D35"/>
    <w:rsid w:val="004F0894"/>
    <w:rsid w:val="004F4DBF"/>
    <w:rsid w:val="004F67C1"/>
    <w:rsid w:val="004F733C"/>
    <w:rsid w:val="004F7511"/>
    <w:rsid w:val="00500ADC"/>
    <w:rsid w:val="005015CB"/>
    <w:rsid w:val="00504823"/>
    <w:rsid w:val="00510E2F"/>
    <w:rsid w:val="00512413"/>
    <w:rsid w:val="005124DE"/>
    <w:rsid w:val="005127DF"/>
    <w:rsid w:val="005128D6"/>
    <w:rsid w:val="0051299F"/>
    <w:rsid w:val="00515BA8"/>
    <w:rsid w:val="00515CEF"/>
    <w:rsid w:val="005205C6"/>
    <w:rsid w:val="005210AB"/>
    <w:rsid w:val="00521C28"/>
    <w:rsid w:val="0052669C"/>
    <w:rsid w:val="00526CF2"/>
    <w:rsid w:val="00531048"/>
    <w:rsid w:val="00532F64"/>
    <w:rsid w:val="00533221"/>
    <w:rsid w:val="005342F0"/>
    <w:rsid w:val="00534CC8"/>
    <w:rsid w:val="00535993"/>
    <w:rsid w:val="00537D8B"/>
    <w:rsid w:val="0053E054"/>
    <w:rsid w:val="00542118"/>
    <w:rsid w:val="005448C1"/>
    <w:rsid w:val="00550362"/>
    <w:rsid w:val="00550B5E"/>
    <w:rsid w:val="00555C25"/>
    <w:rsid w:val="00556858"/>
    <w:rsid w:val="00561921"/>
    <w:rsid w:val="0056396C"/>
    <w:rsid w:val="00563E5D"/>
    <w:rsid w:val="0056421F"/>
    <w:rsid w:val="0056521A"/>
    <w:rsid w:val="0056652E"/>
    <w:rsid w:val="005677A3"/>
    <w:rsid w:val="00571A42"/>
    <w:rsid w:val="00572438"/>
    <w:rsid w:val="00573EDF"/>
    <w:rsid w:val="00574EAB"/>
    <w:rsid w:val="0058314B"/>
    <w:rsid w:val="005848B2"/>
    <w:rsid w:val="00584E1F"/>
    <w:rsid w:val="00586A1B"/>
    <w:rsid w:val="00595F34"/>
    <w:rsid w:val="005962D7"/>
    <w:rsid w:val="00596460"/>
    <w:rsid w:val="005966EF"/>
    <w:rsid w:val="005A101A"/>
    <w:rsid w:val="005A55E8"/>
    <w:rsid w:val="005B45C9"/>
    <w:rsid w:val="005B5614"/>
    <w:rsid w:val="005B6E91"/>
    <w:rsid w:val="005C174F"/>
    <w:rsid w:val="005C33AE"/>
    <w:rsid w:val="005C45C6"/>
    <w:rsid w:val="005C705D"/>
    <w:rsid w:val="005C71F2"/>
    <w:rsid w:val="005D2ED6"/>
    <w:rsid w:val="005D38C1"/>
    <w:rsid w:val="005E0F0B"/>
    <w:rsid w:val="005E3513"/>
    <w:rsid w:val="005F0123"/>
    <w:rsid w:val="005F3A6B"/>
    <w:rsid w:val="00603986"/>
    <w:rsid w:val="00605669"/>
    <w:rsid w:val="00605EC4"/>
    <w:rsid w:val="006106BA"/>
    <w:rsid w:val="0061364B"/>
    <w:rsid w:val="00613C89"/>
    <w:rsid w:val="00614B4F"/>
    <w:rsid w:val="00615EF5"/>
    <w:rsid w:val="0061624E"/>
    <w:rsid w:val="006214F1"/>
    <w:rsid w:val="0062181D"/>
    <w:rsid w:val="00622A2C"/>
    <w:rsid w:val="00623222"/>
    <w:rsid w:val="00623F72"/>
    <w:rsid w:val="00625D84"/>
    <w:rsid w:val="0062733A"/>
    <w:rsid w:val="00630A2B"/>
    <w:rsid w:val="00631939"/>
    <w:rsid w:val="00632F52"/>
    <w:rsid w:val="0063356E"/>
    <w:rsid w:val="006344B7"/>
    <w:rsid w:val="006369E8"/>
    <w:rsid w:val="006402FC"/>
    <w:rsid w:val="00642307"/>
    <w:rsid w:val="00643D64"/>
    <w:rsid w:val="006450A0"/>
    <w:rsid w:val="0064657A"/>
    <w:rsid w:val="00652448"/>
    <w:rsid w:val="0065248A"/>
    <w:rsid w:val="006528E6"/>
    <w:rsid w:val="0065534F"/>
    <w:rsid w:val="00656803"/>
    <w:rsid w:val="00657443"/>
    <w:rsid w:val="00660570"/>
    <w:rsid w:val="00660B25"/>
    <w:rsid w:val="0066298E"/>
    <w:rsid w:val="006630E6"/>
    <w:rsid w:val="006632C3"/>
    <w:rsid w:val="00663ABC"/>
    <w:rsid w:val="006676B3"/>
    <w:rsid w:val="00671BC8"/>
    <w:rsid w:val="00673078"/>
    <w:rsid w:val="00674176"/>
    <w:rsid w:val="006814B6"/>
    <w:rsid w:val="006823E4"/>
    <w:rsid w:val="00686272"/>
    <w:rsid w:val="00690767"/>
    <w:rsid w:val="00693864"/>
    <w:rsid w:val="00694692"/>
    <w:rsid w:val="006A2450"/>
    <w:rsid w:val="006A250D"/>
    <w:rsid w:val="006A33A4"/>
    <w:rsid w:val="006A44E4"/>
    <w:rsid w:val="006A4FEF"/>
    <w:rsid w:val="006A670A"/>
    <w:rsid w:val="006A7BE0"/>
    <w:rsid w:val="006B2CFA"/>
    <w:rsid w:val="006B385D"/>
    <w:rsid w:val="006B4778"/>
    <w:rsid w:val="006B5304"/>
    <w:rsid w:val="006C2DC8"/>
    <w:rsid w:val="006C337B"/>
    <w:rsid w:val="006D4FFC"/>
    <w:rsid w:val="006E2817"/>
    <w:rsid w:val="006E4FCD"/>
    <w:rsid w:val="006E6FC8"/>
    <w:rsid w:val="006F0571"/>
    <w:rsid w:val="006F09CA"/>
    <w:rsid w:val="006F0ABA"/>
    <w:rsid w:val="006F2069"/>
    <w:rsid w:val="006F50BA"/>
    <w:rsid w:val="006F755B"/>
    <w:rsid w:val="007020BD"/>
    <w:rsid w:val="00705FE7"/>
    <w:rsid w:val="00706AB8"/>
    <w:rsid w:val="007073F7"/>
    <w:rsid w:val="00711686"/>
    <w:rsid w:val="00711F82"/>
    <w:rsid w:val="0071238A"/>
    <w:rsid w:val="00714A0C"/>
    <w:rsid w:val="007155CA"/>
    <w:rsid w:val="007170E6"/>
    <w:rsid w:val="00724DF4"/>
    <w:rsid w:val="00725EA9"/>
    <w:rsid w:val="007273BA"/>
    <w:rsid w:val="00730DC3"/>
    <w:rsid w:val="00731A9D"/>
    <w:rsid w:val="007329A3"/>
    <w:rsid w:val="00732EE4"/>
    <w:rsid w:val="00734250"/>
    <w:rsid w:val="007362C5"/>
    <w:rsid w:val="00740B92"/>
    <w:rsid w:val="00740EE2"/>
    <w:rsid w:val="007422A9"/>
    <w:rsid w:val="00746B80"/>
    <w:rsid w:val="00750C61"/>
    <w:rsid w:val="00751AA3"/>
    <w:rsid w:val="007562A4"/>
    <w:rsid w:val="007565A7"/>
    <w:rsid w:val="00761731"/>
    <w:rsid w:val="0076173A"/>
    <w:rsid w:val="00763F4E"/>
    <w:rsid w:val="00764002"/>
    <w:rsid w:val="0076518E"/>
    <w:rsid w:val="0077023A"/>
    <w:rsid w:val="00770E02"/>
    <w:rsid w:val="00770F42"/>
    <w:rsid w:val="00777B73"/>
    <w:rsid w:val="00785BAC"/>
    <w:rsid w:val="00786C89"/>
    <w:rsid w:val="00790D23"/>
    <w:rsid w:val="007913D5"/>
    <w:rsid w:val="00791668"/>
    <w:rsid w:val="007932D3"/>
    <w:rsid w:val="00793828"/>
    <w:rsid w:val="00797EE9"/>
    <w:rsid w:val="007A1C6E"/>
    <w:rsid w:val="007A2261"/>
    <w:rsid w:val="007A2C8A"/>
    <w:rsid w:val="007A3580"/>
    <w:rsid w:val="007A5402"/>
    <w:rsid w:val="007A5AD3"/>
    <w:rsid w:val="007B04F7"/>
    <w:rsid w:val="007B0927"/>
    <w:rsid w:val="007B1F07"/>
    <w:rsid w:val="007B2313"/>
    <w:rsid w:val="007B2A05"/>
    <w:rsid w:val="007B45E9"/>
    <w:rsid w:val="007B650A"/>
    <w:rsid w:val="007B6CA3"/>
    <w:rsid w:val="007C3A1F"/>
    <w:rsid w:val="007C4A03"/>
    <w:rsid w:val="007C64BA"/>
    <w:rsid w:val="007C6502"/>
    <w:rsid w:val="007C6E2E"/>
    <w:rsid w:val="007D069A"/>
    <w:rsid w:val="007D44E0"/>
    <w:rsid w:val="007D5110"/>
    <w:rsid w:val="007D7059"/>
    <w:rsid w:val="007D71BF"/>
    <w:rsid w:val="007E2531"/>
    <w:rsid w:val="007F2FD1"/>
    <w:rsid w:val="007F4918"/>
    <w:rsid w:val="007F4928"/>
    <w:rsid w:val="007F59B1"/>
    <w:rsid w:val="007F5A17"/>
    <w:rsid w:val="007F7BCB"/>
    <w:rsid w:val="00806968"/>
    <w:rsid w:val="00810963"/>
    <w:rsid w:val="008109E7"/>
    <w:rsid w:val="008213F6"/>
    <w:rsid w:val="0082242D"/>
    <w:rsid w:val="0082398B"/>
    <w:rsid w:val="00824516"/>
    <w:rsid w:val="00824CA3"/>
    <w:rsid w:val="00824CAB"/>
    <w:rsid w:val="0082759A"/>
    <w:rsid w:val="0083606A"/>
    <w:rsid w:val="00841991"/>
    <w:rsid w:val="00843793"/>
    <w:rsid w:val="008443A0"/>
    <w:rsid w:val="0084477D"/>
    <w:rsid w:val="0084562F"/>
    <w:rsid w:val="008467C1"/>
    <w:rsid w:val="00847D17"/>
    <w:rsid w:val="00851098"/>
    <w:rsid w:val="00855CA1"/>
    <w:rsid w:val="00857F76"/>
    <w:rsid w:val="00862BFE"/>
    <w:rsid w:val="00863084"/>
    <w:rsid w:val="008652E7"/>
    <w:rsid w:val="00865ABF"/>
    <w:rsid w:val="00865FC5"/>
    <w:rsid w:val="00872F2F"/>
    <w:rsid w:val="008810D1"/>
    <w:rsid w:val="008818F0"/>
    <w:rsid w:val="00884922"/>
    <w:rsid w:val="0088628B"/>
    <w:rsid w:val="00890011"/>
    <w:rsid w:val="00891370"/>
    <w:rsid w:val="008925DC"/>
    <w:rsid w:val="0089316E"/>
    <w:rsid w:val="00893920"/>
    <w:rsid w:val="0089492B"/>
    <w:rsid w:val="00896406"/>
    <w:rsid w:val="008A1CDE"/>
    <w:rsid w:val="008A3168"/>
    <w:rsid w:val="008A4A34"/>
    <w:rsid w:val="008A579C"/>
    <w:rsid w:val="008A5E70"/>
    <w:rsid w:val="008A61BF"/>
    <w:rsid w:val="008A6D42"/>
    <w:rsid w:val="008B11BC"/>
    <w:rsid w:val="008B4D43"/>
    <w:rsid w:val="008B50D9"/>
    <w:rsid w:val="008B54F4"/>
    <w:rsid w:val="008C1FAD"/>
    <w:rsid w:val="008C2083"/>
    <w:rsid w:val="008C50C6"/>
    <w:rsid w:val="008C574A"/>
    <w:rsid w:val="008D06CF"/>
    <w:rsid w:val="008D1020"/>
    <w:rsid w:val="008D4D11"/>
    <w:rsid w:val="008D4EF7"/>
    <w:rsid w:val="008E2382"/>
    <w:rsid w:val="008E7691"/>
    <w:rsid w:val="008F4E27"/>
    <w:rsid w:val="008F4F93"/>
    <w:rsid w:val="00900577"/>
    <w:rsid w:val="009008BA"/>
    <w:rsid w:val="00902BCE"/>
    <w:rsid w:val="0090396B"/>
    <w:rsid w:val="00903C01"/>
    <w:rsid w:val="00903FC0"/>
    <w:rsid w:val="00907415"/>
    <w:rsid w:val="009110DA"/>
    <w:rsid w:val="00911FC6"/>
    <w:rsid w:val="0091275C"/>
    <w:rsid w:val="009134AB"/>
    <w:rsid w:val="009178AC"/>
    <w:rsid w:val="0092055E"/>
    <w:rsid w:val="00920B71"/>
    <w:rsid w:val="0092179C"/>
    <w:rsid w:val="00921A3D"/>
    <w:rsid w:val="009223FD"/>
    <w:rsid w:val="00923E0C"/>
    <w:rsid w:val="0092536F"/>
    <w:rsid w:val="00925624"/>
    <w:rsid w:val="009278E9"/>
    <w:rsid w:val="00931332"/>
    <w:rsid w:val="00934FD8"/>
    <w:rsid w:val="009373A0"/>
    <w:rsid w:val="00940766"/>
    <w:rsid w:val="00940BE2"/>
    <w:rsid w:val="009417F8"/>
    <w:rsid w:val="00941D59"/>
    <w:rsid w:val="00942C29"/>
    <w:rsid w:val="00952E3D"/>
    <w:rsid w:val="009532DC"/>
    <w:rsid w:val="00953C72"/>
    <w:rsid w:val="00954DA9"/>
    <w:rsid w:val="00960349"/>
    <w:rsid w:val="00962537"/>
    <w:rsid w:val="0096518F"/>
    <w:rsid w:val="00965AB5"/>
    <w:rsid w:val="009672DF"/>
    <w:rsid w:val="009703EF"/>
    <w:rsid w:val="00971085"/>
    <w:rsid w:val="00971CA6"/>
    <w:rsid w:val="00971F74"/>
    <w:rsid w:val="009739CE"/>
    <w:rsid w:val="009801F4"/>
    <w:rsid w:val="009805BC"/>
    <w:rsid w:val="0098116E"/>
    <w:rsid w:val="00981F18"/>
    <w:rsid w:val="00983207"/>
    <w:rsid w:val="00992882"/>
    <w:rsid w:val="00994D0B"/>
    <w:rsid w:val="00994E33"/>
    <w:rsid w:val="00996239"/>
    <w:rsid w:val="00997E6C"/>
    <w:rsid w:val="009A04D9"/>
    <w:rsid w:val="009A0ECD"/>
    <w:rsid w:val="009A333C"/>
    <w:rsid w:val="009A6DB1"/>
    <w:rsid w:val="009B1E3D"/>
    <w:rsid w:val="009B3B14"/>
    <w:rsid w:val="009B4DCF"/>
    <w:rsid w:val="009B5DFB"/>
    <w:rsid w:val="009C070C"/>
    <w:rsid w:val="009C19C4"/>
    <w:rsid w:val="009C231B"/>
    <w:rsid w:val="009C235A"/>
    <w:rsid w:val="009C42D2"/>
    <w:rsid w:val="009C438C"/>
    <w:rsid w:val="009C4BDA"/>
    <w:rsid w:val="009C5D7F"/>
    <w:rsid w:val="009C66B7"/>
    <w:rsid w:val="009C766C"/>
    <w:rsid w:val="009D505C"/>
    <w:rsid w:val="009E0D44"/>
    <w:rsid w:val="009E373E"/>
    <w:rsid w:val="009E4FD8"/>
    <w:rsid w:val="009E6750"/>
    <w:rsid w:val="009E6E39"/>
    <w:rsid w:val="009E7D4D"/>
    <w:rsid w:val="009E7E06"/>
    <w:rsid w:val="009F2525"/>
    <w:rsid w:val="009F53FC"/>
    <w:rsid w:val="009F55B5"/>
    <w:rsid w:val="009F7DD4"/>
    <w:rsid w:val="009F7FF1"/>
    <w:rsid w:val="00A0153A"/>
    <w:rsid w:val="00A016B4"/>
    <w:rsid w:val="00A01B02"/>
    <w:rsid w:val="00A1092A"/>
    <w:rsid w:val="00A11E5C"/>
    <w:rsid w:val="00A1298D"/>
    <w:rsid w:val="00A155B2"/>
    <w:rsid w:val="00A2061D"/>
    <w:rsid w:val="00A21DE1"/>
    <w:rsid w:val="00A249DB"/>
    <w:rsid w:val="00A2587D"/>
    <w:rsid w:val="00A2615C"/>
    <w:rsid w:val="00A35610"/>
    <w:rsid w:val="00A35A2E"/>
    <w:rsid w:val="00A35C41"/>
    <w:rsid w:val="00A40D38"/>
    <w:rsid w:val="00A452E3"/>
    <w:rsid w:val="00A4553C"/>
    <w:rsid w:val="00A4580F"/>
    <w:rsid w:val="00A509AA"/>
    <w:rsid w:val="00A50C7A"/>
    <w:rsid w:val="00A51A46"/>
    <w:rsid w:val="00A526F1"/>
    <w:rsid w:val="00A57EA9"/>
    <w:rsid w:val="00A605FB"/>
    <w:rsid w:val="00A60E2C"/>
    <w:rsid w:val="00A61E1B"/>
    <w:rsid w:val="00A6265B"/>
    <w:rsid w:val="00A73876"/>
    <w:rsid w:val="00A830E5"/>
    <w:rsid w:val="00A86564"/>
    <w:rsid w:val="00A868BC"/>
    <w:rsid w:val="00A8762D"/>
    <w:rsid w:val="00A91AC5"/>
    <w:rsid w:val="00A91FD9"/>
    <w:rsid w:val="00A92BAF"/>
    <w:rsid w:val="00AA1A5A"/>
    <w:rsid w:val="00AA33AF"/>
    <w:rsid w:val="00AA3FB5"/>
    <w:rsid w:val="00AB2CB3"/>
    <w:rsid w:val="00AB5022"/>
    <w:rsid w:val="00AB6AF9"/>
    <w:rsid w:val="00AB73F6"/>
    <w:rsid w:val="00AC0763"/>
    <w:rsid w:val="00AC1B5F"/>
    <w:rsid w:val="00AD1904"/>
    <w:rsid w:val="00AD3F0E"/>
    <w:rsid w:val="00AD571F"/>
    <w:rsid w:val="00AE2342"/>
    <w:rsid w:val="00AE2B80"/>
    <w:rsid w:val="00AE2DD5"/>
    <w:rsid w:val="00AE67A0"/>
    <w:rsid w:val="00AE754B"/>
    <w:rsid w:val="00AF2F39"/>
    <w:rsid w:val="00AF3B95"/>
    <w:rsid w:val="00AF4250"/>
    <w:rsid w:val="00AF44FF"/>
    <w:rsid w:val="00B01048"/>
    <w:rsid w:val="00B02F4C"/>
    <w:rsid w:val="00B03897"/>
    <w:rsid w:val="00B05F8B"/>
    <w:rsid w:val="00B14819"/>
    <w:rsid w:val="00B23120"/>
    <w:rsid w:val="00B23DD6"/>
    <w:rsid w:val="00B2448D"/>
    <w:rsid w:val="00B251FE"/>
    <w:rsid w:val="00B25A7A"/>
    <w:rsid w:val="00B302F9"/>
    <w:rsid w:val="00B33FC0"/>
    <w:rsid w:val="00B345F4"/>
    <w:rsid w:val="00B3685A"/>
    <w:rsid w:val="00B375CF"/>
    <w:rsid w:val="00B41276"/>
    <w:rsid w:val="00B43B0D"/>
    <w:rsid w:val="00B446B3"/>
    <w:rsid w:val="00B51FA8"/>
    <w:rsid w:val="00B52351"/>
    <w:rsid w:val="00B523A1"/>
    <w:rsid w:val="00B540C2"/>
    <w:rsid w:val="00B60C2B"/>
    <w:rsid w:val="00B61CE6"/>
    <w:rsid w:val="00B6296A"/>
    <w:rsid w:val="00B63CA2"/>
    <w:rsid w:val="00B65944"/>
    <w:rsid w:val="00B670C2"/>
    <w:rsid w:val="00B722CC"/>
    <w:rsid w:val="00B732D1"/>
    <w:rsid w:val="00B7348F"/>
    <w:rsid w:val="00B7550E"/>
    <w:rsid w:val="00B76C72"/>
    <w:rsid w:val="00B80877"/>
    <w:rsid w:val="00B8496E"/>
    <w:rsid w:val="00B84B24"/>
    <w:rsid w:val="00B85362"/>
    <w:rsid w:val="00B9066A"/>
    <w:rsid w:val="00B9074F"/>
    <w:rsid w:val="00B94B47"/>
    <w:rsid w:val="00B95CC4"/>
    <w:rsid w:val="00BA1490"/>
    <w:rsid w:val="00BA2110"/>
    <w:rsid w:val="00BA214D"/>
    <w:rsid w:val="00BA3B60"/>
    <w:rsid w:val="00BA56D6"/>
    <w:rsid w:val="00BB0000"/>
    <w:rsid w:val="00BB0015"/>
    <w:rsid w:val="00BB09E0"/>
    <w:rsid w:val="00BB298D"/>
    <w:rsid w:val="00BB3539"/>
    <w:rsid w:val="00BB63CB"/>
    <w:rsid w:val="00BB78AA"/>
    <w:rsid w:val="00BB7E94"/>
    <w:rsid w:val="00BC08D1"/>
    <w:rsid w:val="00BC69AA"/>
    <w:rsid w:val="00BC6CE2"/>
    <w:rsid w:val="00BD25AF"/>
    <w:rsid w:val="00BD31CB"/>
    <w:rsid w:val="00BD4043"/>
    <w:rsid w:val="00BD43BC"/>
    <w:rsid w:val="00BD675F"/>
    <w:rsid w:val="00BD7DE1"/>
    <w:rsid w:val="00BE1A40"/>
    <w:rsid w:val="00BE3170"/>
    <w:rsid w:val="00BE5AAA"/>
    <w:rsid w:val="00BE7667"/>
    <w:rsid w:val="00BF06C8"/>
    <w:rsid w:val="00BF0B35"/>
    <w:rsid w:val="00BF30D3"/>
    <w:rsid w:val="00BF4C2D"/>
    <w:rsid w:val="00BF663E"/>
    <w:rsid w:val="00BF797F"/>
    <w:rsid w:val="00C01135"/>
    <w:rsid w:val="00C02F28"/>
    <w:rsid w:val="00C03663"/>
    <w:rsid w:val="00C06B74"/>
    <w:rsid w:val="00C10032"/>
    <w:rsid w:val="00C11336"/>
    <w:rsid w:val="00C1654B"/>
    <w:rsid w:val="00C17FB3"/>
    <w:rsid w:val="00C21A7A"/>
    <w:rsid w:val="00C23002"/>
    <w:rsid w:val="00C24667"/>
    <w:rsid w:val="00C30A61"/>
    <w:rsid w:val="00C30D69"/>
    <w:rsid w:val="00C33D54"/>
    <w:rsid w:val="00C35F8C"/>
    <w:rsid w:val="00C46619"/>
    <w:rsid w:val="00C46D92"/>
    <w:rsid w:val="00C47173"/>
    <w:rsid w:val="00C518CB"/>
    <w:rsid w:val="00C53247"/>
    <w:rsid w:val="00C5349D"/>
    <w:rsid w:val="00C55252"/>
    <w:rsid w:val="00C561A3"/>
    <w:rsid w:val="00C57B62"/>
    <w:rsid w:val="00C62E64"/>
    <w:rsid w:val="00C646E0"/>
    <w:rsid w:val="00C66A13"/>
    <w:rsid w:val="00C70D63"/>
    <w:rsid w:val="00C72056"/>
    <w:rsid w:val="00C72CB3"/>
    <w:rsid w:val="00C73DEA"/>
    <w:rsid w:val="00C74128"/>
    <w:rsid w:val="00C773D9"/>
    <w:rsid w:val="00C778CE"/>
    <w:rsid w:val="00C8207D"/>
    <w:rsid w:val="00C823F7"/>
    <w:rsid w:val="00C84597"/>
    <w:rsid w:val="00C8561D"/>
    <w:rsid w:val="00C871BF"/>
    <w:rsid w:val="00C94E1D"/>
    <w:rsid w:val="00CA1C2A"/>
    <w:rsid w:val="00CA1C3C"/>
    <w:rsid w:val="00CA21E7"/>
    <w:rsid w:val="00CA2E03"/>
    <w:rsid w:val="00CA472D"/>
    <w:rsid w:val="00CA5C24"/>
    <w:rsid w:val="00CB1B08"/>
    <w:rsid w:val="00CB2B92"/>
    <w:rsid w:val="00CB2CF7"/>
    <w:rsid w:val="00CB5C7A"/>
    <w:rsid w:val="00CB7520"/>
    <w:rsid w:val="00CC0481"/>
    <w:rsid w:val="00CC2A78"/>
    <w:rsid w:val="00CC3B3D"/>
    <w:rsid w:val="00CC5771"/>
    <w:rsid w:val="00CC577C"/>
    <w:rsid w:val="00CD0032"/>
    <w:rsid w:val="00CD1DC1"/>
    <w:rsid w:val="00CD2EF6"/>
    <w:rsid w:val="00CD4FA9"/>
    <w:rsid w:val="00CD7905"/>
    <w:rsid w:val="00CD7FC5"/>
    <w:rsid w:val="00CE0290"/>
    <w:rsid w:val="00CE07B2"/>
    <w:rsid w:val="00CE0AE7"/>
    <w:rsid w:val="00CE490F"/>
    <w:rsid w:val="00CE5DAE"/>
    <w:rsid w:val="00CE6ACC"/>
    <w:rsid w:val="00CE6C08"/>
    <w:rsid w:val="00CF12A6"/>
    <w:rsid w:val="00CF57E0"/>
    <w:rsid w:val="00CF74BA"/>
    <w:rsid w:val="00D00385"/>
    <w:rsid w:val="00D0223A"/>
    <w:rsid w:val="00D06635"/>
    <w:rsid w:val="00D072A7"/>
    <w:rsid w:val="00D075EA"/>
    <w:rsid w:val="00D076AC"/>
    <w:rsid w:val="00D10C69"/>
    <w:rsid w:val="00D1113B"/>
    <w:rsid w:val="00D121FE"/>
    <w:rsid w:val="00D1241D"/>
    <w:rsid w:val="00D17B98"/>
    <w:rsid w:val="00D21449"/>
    <w:rsid w:val="00D21F48"/>
    <w:rsid w:val="00D22C93"/>
    <w:rsid w:val="00D23FE5"/>
    <w:rsid w:val="00D2559A"/>
    <w:rsid w:val="00D3087D"/>
    <w:rsid w:val="00D31779"/>
    <w:rsid w:val="00D32BA0"/>
    <w:rsid w:val="00D3791D"/>
    <w:rsid w:val="00D37C95"/>
    <w:rsid w:val="00D430C1"/>
    <w:rsid w:val="00D45FB8"/>
    <w:rsid w:val="00D5077D"/>
    <w:rsid w:val="00D50981"/>
    <w:rsid w:val="00D5387E"/>
    <w:rsid w:val="00D54EB8"/>
    <w:rsid w:val="00D55E69"/>
    <w:rsid w:val="00D60658"/>
    <w:rsid w:val="00D61F78"/>
    <w:rsid w:val="00D62270"/>
    <w:rsid w:val="00D63522"/>
    <w:rsid w:val="00D71B30"/>
    <w:rsid w:val="00D74B2B"/>
    <w:rsid w:val="00D752AA"/>
    <w:rsid w:val="00D76473"/>
    <w:rsid w:val="00D80F76"/>
    <w:rsid w:val="00D81DEC"/>
    <w:rsid w:val="00D912A5"/>
    <w:rsid w:val="00D91BCE"/>
    <w:rsid w:val="00D9463F"/>
    <w:rsid w:val="00DA11A6"/>
    <w:rsid w:val="00DA31BC"/>
    <w:rsid w:val="00DA3C02"/>
    <w:rsid w:val="00DA489B"/>
    <w:rsid w:val="00DA4E4E"/>
    <w:rsid w:val="00DA6F92"/>
    <w:rsid w:val="00DB0169"/>
    <w:rsid w:val="00DB2E98"/>
    <w:rsid w:val="00DB2FFE"/>
    <w:rsid w:val="00DB31E9"/>
    <w:rsid w:val="00DB3543"/>
    <w:rsid w:val="00DB67B4"/>
    <w:rsid w:val="00DB6983"/>
    <w:rsid w:val="00DC1E58"/>
    <w:rsid w:val="00DC2891"/>
    <w:rsid w:val="00DC3450"/>
    <w:rsid w:val="00DC778A"/>
    <w:rsid w:val="00DD041B"/>
    <w:rsid w:val="00DD1165"/>
    <w:rsid w:val="00DD13CF"/>
    <w:rsid w:val="00DD270C"/>
    <w:rsid w:val="00DD4555"/>
    <w:rsid w:val="00DD5970"/>
    <w:rsid w:val="00DD68D5"/>
    <w:rsid w:val="00DD6EE9"/>
    <w:rsid w:val="00DE2150"/>
    <w:rsid w:val="00DE366C"/>
    <w:rsid w:val="00DE6DC3"/>
    <w:rsid w:val="00DF1B54"/>
    <w:rsid w:val="00DF3309"/>
    <w:rsid w:val="00DF3F42"/>
    <w:rsid w:val="00E00CD1"/>
    <w:rsid w:val="00E013AD"/>
    <w:rsid w:val="00E116B2"/>
    <w:rsid w:val="00E11B4B"/>
    <w:rsid w:val="00E12D99"/>
    <w:rsid w:val="00E1426A"/>
    <w:rsid w:val="00E17413"/>
    <w:rsid w:val="00E220E4"/>
    <w:rsid w:val="00E2291C"/>
    <w:rsid w:val="00E2756F"/>
    <w:rsid w:val="00E27704"/>
    <w:rsid w:val="00E27BFE"/>
    <w:rsid w:val="00E30879"/>
    <w:rsid w:val="00E31FE3"/>
    <w:rsid w:val="00E32238"/>
    <w:rsid w:val="00E3442F"/>
    <w:rsid w:val="00E346B8"/>
    <w:rsid w:val="00E40547"/>
    <w:rsid w:val="00E40E02"/>
    <w:rsid w:val="00E44B39"/>
    <w:rsid w:val="00E45077"/>
    <w:rsid w:val="00E476AD"/>
    <w:rsid w:val="00E514D7"/>
    <w:rsid w:val="00E52F37"/>
    <w:rsid w:val="00E52F97"/>
    <w:rsid w:val="00E548E8"/>
    <w:rsid w:val="00E55328"/>
    <w:rsid w:val="00E568B0"/>
    <w:rsid w:val="00E62AC0"/>
    <w:rsid w:val="00E63D7B"/>
    <w:rsid w:val="00E6436A"/>
    <w:rsid w:val="00E65063"/>
    <w:rsid w:val="00E650C4"/>
    <w:rsid w:val="00E6520F"/>
    <w:rsid w:val="00E673FC"/>
    <w:rsid w:val="00E72BC2"/>
    <w:rsid w:val="00E746DF"/>
    <w:rsid w:val="00E771E9"/>
    <w:rsid w:val="00E7733B"/>
    <w:rsid w:val="00E77394"/>
    <w:rsid w:val="00E81885"/>
    <w:rsid w:val="00E8255A"/>
    <w:rsid w:val="00E861D6"/>
    <w:rsid w:val="00E87C73"/>
    <w:rsid w:val="00E9003F"/>
    <w:rsid w:val="00E9151E"/>
    <w:rsid w:val="00E92386"/>
    <w:rsid w:val="00E939D7"/>
    <w:rsid w:val="00E93C90"/>
    <w:rsid w:val="00E97FCA"/>
    <w:rsid w:val="00EA059E"/>
    <w:rsid w:val="00EA1820"/>
    <w:rsid w:val="00EA2DE5"/>
    <w:rsid w:val="00EA5918"/>
    <w:rsid w:val="00EB2EAF"/>
    <w:rsid w:val="00EB3F87"/>
    <w:rsid w:val="00EB4677"/>
    <w:rsid w:val="00EB48E4"/>
    <w:rsid w:val="00EB6BF3"/>
    <w:rsid w:val="00EC4B97"/>
    <w:rsid w:val="00EC6412"/>
    <w:rsid w:val="00ED05E9"/>
    <w:rsid w:val="00ED0AAE"/>
    <w:rsid w:val="00ED2BB1"/>
    <w:rsid w:val="00ED39C1"/>
    <w:rsid w:val="00ED505E"/>
    <w:rsid w:val="00ED74E5"/>
    <w:rsid w:val="00EE2CB1"/>
    <w:rsid w:val="00EE5611"/>
    <w:rsid w:val="00EE64C9"/>
    <w:rsid w:val="00EF06D7"/>
    <w:rsid w:val="00EF0DE8"/>
    <w:rsid w:val="00EF2A9B"/>
    <w:rsid w:val="00EF2F76"/>
    <w:rsid w:val="00EF3127"/>
    <w:rsid w:val="00EF3BC6"/>
    <w:rsid w:val="00EF7620"/>
    <w:rsid w:val="00F04AE8"/>
    <w:rsid w:val="00F051FF"/>
    <w:rsid w:val="00F06207"/>
    <w:rsid w:val="00F23C94"/>
    <w:rsid w:val="00F2438D"/>
    <w:rsid w:val="00F2639C"/>
    <w:rsid w:val="00F373DC"/>
    <w:rsid w:val="00F41516"/>
    <w:rsid w:val="00F427F9"/>
    <w:rsid w:val="00F42A81"/>
    <w:rsid w:val="00F44B40"/>
    <w:rsid w:val="00F5004E"/>
    <w:rsid w:val="00F5318C"/>
    <w:rsid w:val="00F54197"/>
    <w:rsid w:val="00F57AC9"/>
    <w:rsid w:val="00F653F1"/>
    <w:rsid w:val="00F673B6"/>
    <w:rsid w:val="00F714CB"/>
    <w:rsid w:val="00F7250D"/>
    <w:rsid w:val="00F73D1C"/>
    <w:rsid w:val="00F741D9"/>
    <w:rsid w:val="00F76797"/>
    <w:rsid w:val="00F77FC4"/>
    <w:rsid w:val="00F816DD"/>
    <w:rsid w:val="00F843F1"/>
    <w:rsid w:val="00F85B28"/>
    <w:rsid w:val="00F967A0"/>
    <w:rsid w:val="00F974A4"/>
    <w:rsid w:val="00FA2C30"/>
    <w:rsid w:val="00FA43B1"/>
    <w:rsid w:val="00FA70AC"/>
    <w:rsid w:val="00FB19A0"/>
    <w:rsid w:val="00FB3AC3"/>
    <w:rsid w:val="00FB457E"/>
    <w:rsid w:val="00FB5FD3"/>
    <w:rsid w:val="00FB6B61"/>
    <w:rsid w:val="00FC3A70"/>
    <w:rsid w:val="00FC408A"/>
    <w:rsid w:val="00FC4C7C"/>
    <w:rsid w:val="00FC4E17"/>
    <w:rsid w:val="00FC58BD"/>
    <w:rsid w:val="00FC6D6C"/>
    <w:rsid w:val="00FC70A6"/>
    <w:rsid w:val="00FC7D15"/>
    <w:rsid w:val="00FD07FA"/>
    <w:rsid w:val="00FD4B60"/>
    <w:rsid w:val="00FD552C"/>
    <w:rsid w:val="00FE0CCC"/>
    <w:rsid w:val="00FE25BC"/>
    <w:rsid w:val="00FE46FE"/>
    <w:rsid w:val="00FF0156"/>
    <w:rsid w:val="00FF1AEE"/>
    <w:rsid w:val="011D58F4"/>
    <w:rsid w:val="012BC116"/>
    <w:rsid w:val="013AC685"/>
    <w:rsid w:val="014E004D"/>
    <w:rsid w:val="024D58F9"/>
    <w:rsid w:val="025F7A85"/>
    <w:rsid w:val="030D5E6F"/>
    <w:rsid w:val="035A1FEC"/>
    <w:rsid w:val="036168D8"/>
    <w:rsid w:val="03865B69"/>
    <w:rsid w:val="03E79DE0"/>
    <w:rsid w:val="03F5EF74"/>
    <w:rsid w:val="051F5EAB"/>
    <w:rsid w:val="057FE11D"/>
    <w:rsid w:val="05B167A3"/>
    <w:rsid w:val="061C3119"/>
    <w:rsid w:val="0711B108"/>
    <w:rsid w:val="07D22DF3"/>
    <w:rsid w:val="0832A8A7"/>
    <w:rsid w:val="08331C78"/>
    <w:rsid w:val="085940D2"/>
    <w:rsid w:val="0995943A"/>
    <w:rsid w:val="09D5A870"/>
    <w:rsid w:val="09F0EE89"/>
    <w:rsid w:val="0ABC7D71"/>
    <w:rsid w:val="0AC7D379"/>
    <w:rsid w:val="0B64E8E9"/>
    <w:rsid w:val="0B7178D1"/>
    <w:rsid w:val="0B900E6B"/>
    <w:rsid w:val="0C06C1C3"/>
    <w:rsid w:val="0C7CD434"/>
    <w:rsid w:val="0C8241DD"/>
    <w:rsid w:val="0CD9C91E"/>
    <w:rsid w:val="0D7F3740"/>
    <w:rsid w:val="0DD4B9E6"/>
    <w:rsid w:val="0EC285EB"/>
    <w:rsid w:val="0F708A47"/>
    <w:rsid w:val="0FE7B24D"/>
    <w:rsid w:val="10149CA1"/>
    <w:rsid w:val="10291DE7"/>
    <w:rsid w:val="105E564C"/>
    <w:rsid w:val="10876F64"/>
    <w:rsid w:val="10E40492"/>
    <w:rsid w:val="1104A8D6"/>
    <w:rsid w:val="119EA6B1"/>
    <w:rsid w:val="120DC205"/>
    <w:rsid w:val="12B8DDC2"/>
    <w:rsid w:val="12DDCB7E"/>
    <w:rsid w:val="13A99266"/>
    <w:rsid w:val="13C75546"/>
    <w:rsid w:val="13CCEAA6"/>
    <w:rsid w:val="13D0A392"/>
    <w:rsid w:val="14112183"/>
    <w:rsid w:val="142D96AC"/>
    <w:rsid w:val="14D405CE"/>
    <w:rsid w:val="15A03B42"/>
    <w:rsid w:val="1704A07A"/>
    <w:rsid w:val="17399A95"/>
    <w:rsid w:val="176B416F"/>
    <w:rsid w:val="1792125B"/>
    <w:rsid w:val="17AE45E5"/>
    <w:rsid w:val="17B5EFF8"/>
    <w:rsid w:val="17F5C929"/>
    <w:rsid w:val="186C2F2C"/>
    <w:rsid w:val="18B51FB0"/>
    <w:rsid w:val="18E2C3C9"/>
    <w:rsid w:val="19CEE84D"/>
    <w:rsid w:val="1A4EBA82"/>
    <w:rsid w:val="1BBEC761"/>
    <w:rsid w:val="1C1C4146"/>
    <w:rsid w:val="1CDFE101"/>
    <w:rsid w:val="1CF7020F"/>
    <w:rsid w:val="1CF7DA6E"/>
    <w:rsid w:val="1D6A6E4E"/>
    <w:rsid w:val="1DD1A1D0"/>
    <w:rsid w:val="1E0EF02D"/>
    <w:rsid w:val="1E93AACF"/>
    <w:rsid w:val="1ECC25D0"/>
    <w:rsid w:val="1F958640"/>
    <w:rsid w:val="1FE9443E"/>
    <w:rsid w:val="207AED2F"/>
    <w:rsid w:val="20AA6AE0"/>
    <w:rsid w:val="215D3D2E"/>
    <w:rsid w:val="21606B8A"/>
    <w:rsid w:val="21744322"/>
    <w:rsid w:val="2210CB15"/>
    <w:rsid w:val="22677DAF"/>
    <w:rsid w:val="22B2469A"/>
    <w:rsid w:val="232110FC"/>
    <w:rsid w:val="234C5229"/>
    <w:rsid w:val="242516F4"/>
    <w:rsid w:val="2537618D"/>
    <w:rsid w:val="25DA5523"/>
    <w:rsid w:val="260CB137"/>
    <w:rsid w:val="264206C7"/>
    <w:rsid w:val="268730E0"/>
    <w:rsid w:val="272DBE61"/>
    <w:rsid w:val="2789ECFB"/>
    <w:rsid w:val="2824EC92"/>
    <w:rsid w:val="286BB0D4"/>
    <w:rsid w:val="28743D8B"/>
    <w:rsid w:val="288C9160"/>
    <w:rsid w:val="28FDB9CC"/>
    <w:rsid w:val="2950ADA8"/>
    <w:rsid w:val="2A74F7A7"/>
    <w:rsid w:val="2B30A376"/>
    <w:rsid w:val="2B62B36D"/>
    <w:rsid w:val="2BF0787B"/>
    <w:rsid w:val="2C1DF661"/>
    <w:rsid w:val="2C37AB0D"/>
    <w:rsid w:val="2C455F2D"/>
    <w:rsid w:val="2C4B8DE6"/>
    <w:rsid w:val="2CDC0177"/>
    <w:rsid w:val="2D68A9FC"/>
    <w:rsid w:val="2D8C48DC"/>
    <w:rsid w:val="2F363EE6"/>
    <w:rsid w:val="2FDD036D"/>
    <w:rsid w:val="30392037"/>
    <w:rsid w:val="3047DEEC"/>
    <w:rsid w:val="308A7F92"/>
    <w:rsid w:val="325774A3"/>
    <w:rsid w:val="32905ED2"/>
    <w:rsid w:val="32D1B848"/>
    <w:rsid w:val="32D5324E"/>
    <w:rsid w:val="33CB1A4B"/>
    <w:rsid w:val="340EC7A1"/>
    <w:rsid w:val="345E9CED"/>
    <w:rsid w:val="34A9DE9D"/>
    <w:rsid w:val="34B2EFA9"/>
    <w:rsid w:val="34D6A02B"/>
    <w:rsid w:val="34EA941D"/>
    <w:rsid w:val="36A66903"/>
    <w:rsid w:val="36D35A10"/>
    <w:rsid w:val="36D3FD7C"/>
    <w:rsid w:val="371C2610"/>
    <w:rsid w:val="3788F9E7"/>
    <w:rsid w:val="37E17F5F"/>
    <w:rsid w:val="37F0A6C8"/>
    <w:rsid w:val="385D3F4E"/>
    <w:rsid w:val="3932D495"/>
    <w:rsid w:val="39F04392"/>
    <w:rsid w:val="39F5FED6"/>
    <w:rsid w:val="3B192021"/>
    <w:rsid w:val="3C62EC37"/>
    <w:rsid w:val="3CB4F082"/>
    <w:rsid w:val="3D2220BE"/>
    <w:rsid w:val="3D33ED08"/>
    <w:rsid w:val="3D5C3ED0"/>
    <w:rsid w:val="3DF90FCA"/>
    <w:rsid w:val="3E865588"/>
    <w:rsid w:val="3E87D6BA"/>
    <w:rsid w:val="3F11D529"/>
    <w:rsid w:val="3FEC9144"/>
    <w:rsid w:val="4017FB2F"/>
    <w:rsid w:val="40FA79B6"/>
    <w:rsid w:val="41909C7F"/>
    <w:rsid w:val="41B3CB90"/>
    <w:rsid w:val="421E23A3"/>
    <w:rsid w:val="42263ACC"/>
    <w:rsid w:val="42554A29"/>
    <w:rsid w:val="42810879"/>
    <w:rsid w:val="42D4FD0C"/>
    <w:rsid w:val="42ED61E0"/>
    <w:rsid w:val="438B1CEC"/>
    <w:rsid w:val="43F7A48B"/>
    <w:rsid w:val="44017DDE"/>
    <w:rsid w:val="443B2856"/>
    <w:rsid w:val="44ACC103"/>
    <w:rsid w:val="44B07E82"/>
    <w:rsid w:val="44ECCABD"/>
    <w:rsid w:val="45E7ABC6"/>
    <w:rsid w:val="4635E209"/>
    <w:rsid w:val="468CD767"/>
    <w:rsid w:val="476BCD6B"/>
    <w:rsid w:val="486CE46D"/>
    <w:rsid w:val="49554D56"/>
    <w:rsid w:val="499EF4F2"/>
    <w:rsid w:val="49DC5113"/>
    <w:rsid w:val="49E35C9A"/>
    <w:rsid w:val="49FBA041"/>
    <w:rsid w:val="4AABE2B7"/>
    <w:rsid w:val="4B1103AF"/>
    <w:rsid w:val="4B923513"/>
    <w:rsid w:val="4BEE9AC0"/>
    <w:rsid w:val="4BFA8A6D"/>
    <w:rsid w:val="4C01C84B"/>
    <w:rsid w:val="4C3E3F0A"/>
    <w:rsid w:val="4C6C913E"/>
    <w:rsid w:val="4CACD410"/>
    <w:rsid w:val="4DC42201"/>
    <w:rsid w:val="4E2E99B4"/>
    <w:rsid w:val="4E4C768E"/>
    <w:rsid w:val="4E4CD937"/>
    <w:rsid w:val="4E4F48AF"/>
    <w:rsid w:val="4E5A08CD"/>
    <w:rsid w:val="4E6ED233"/>
    <w:rsid w:val="4ED580A2"/>
    <w:rsid w:val="4FB2BC8B"/>
    <w:rsid w:val="50E77A5E"/>
    <w:rsid w:val="5148AD08"/>
    <w:rsid w:val="51696AA0"/>
    <w:rsid w:val="52271BBA"/>
    <w:rsid w:val="526E3A56"/>
    <w:rsid w:val="52B4C75E"/>
    <w:rsid w:val="52C57F82"/>
    <w:rsid w:val="52EA5D4D"/>
    <w:rsid w:val="5359F2FF"/>
    <w:rsid w:val="53731D8E"/>
    <w:rsid w:val="5378BFE7"/>
    <w:rsid w:val="53AAB0C3"/>
    <w:rsid w:val="53F4232D"/>
    <w:rsid w:val="5444B958"/>
    <w:rsid w:val="54801A5D"/>
    <w:rsid w:val="55CB2147"/>
    <w:rsid w:val="58411E64"/>
    <w:rsid w:val="5846838C"/>
    <w:rsid w:val="5922256F"/>
    <w:rsid w:val="59402FA1"/>
    <w:rsid w:val="5986092C"/>
    <w:rsid w:val="59885096"/>
    <w:rsid w:val="59CAE3C4"/>
    <w:rsid w:val="5B058ED8"/>
    <w:rsid w:val="5B7ED8C9"/>
    <w:rsid w:val="5C07FFF7"/>
    <w:rsid w:val="5C08488F"/>
    <w:rsid w:val="5D488C46"/>
    <w:rsid w:val="5DEBD201"/>
    <w:rsid w:val="5E697CA0"/>
    <w:rsid w:val="5EFDDFC6"/>
    <w:rsid w:val="5FE50346"/>
    <w:rsid w:val="611A20C6"/>
    <w:rsid w:val="6149481E"/>
    <w:rsid w:val="61AAA3C4"/>
    <w:rsid w:val="622C9EED"/>
    <w:rsid w:val="622E3B91"/>
    <w:rsid w:val="6261AFAA"/>
    <w:rsid w:val="62DF22B1"/>
    <w:rsid w:val="636D09BA"/>
    <w:rsid w:val="643301B6"/>
    <w:rsid w:val="643B1C6F"/>
    <w:rsid w:val="64A3DB62"/>
    <w:rsid w:val="64F67D61"/>
    <w:rsid w:val="6546F164"/>
    <w:rsid w:val="6611C3B5"/>
    <w:rsid w:val="665264F6"/>
    <w:rsid w:val="66A61F6D"/>
    <w:rsid w:val="66ED6EF0"/>
    <w:rsid w:val="6736C1BB"/>
    <w:rsid w:val="675F079D"/>
    <w:rsid w:val="681ECB51"/>
    <w:rsid w:val="68477A42"/>
    <w:rsid w:val="6A242C4A"/>
    <w:rsid w:val="6A495FD2"/>
    <w:rsid w:val="6B63227D"/>
    <w:rsid w:val="6B69DF3D"/>
    <w:rsid w:val="6B76E874"/>
    <w:rsid w:val="6C3E139B"/>
    <w:rsid w:val="6C674523"/>
    <w:rsid w:val="6CE70018"/>
    <w:rsid w:val="6D81FDF3"/>
    <w:rsid w:val="6E21A41F"/>
    <w:rsid w:val="6F31F591"/>
    <w:rsid w:val="6F3CB52F"/>
    <w:rsid w:val="6F830E09"/>
    <w:rsid w:val="70022A79"/>
    <w:rsid w:val="706FC1F6"/>
    <w:rsid w:val="70868BCC"/>
    <w:rsid w:val="70F4DD85"/>
    <w:rsid w:val="72579A25"/>
    <w:rsid w:val="729A1033"/>
    <w:rsid w:val="7332E467"/>
    <w:rsid w:val="742AE544"/>
    <w:rsid w:val="74C085F5"/>
    <w:rsid w:val="74ED0309"/>
    <w:rsid w:val="753BF8D6"/>
    <w:rsid w:val="75A524E2"/>
    <w:rsid w:val="75EF396C"/>
    <w:rsid w:val="760DF067"/>
    <w:rsid w:val="765A3599"/>
    <w:rsid w:val="76D334C0"/>
    <w:rsid w:val="77F64CFD"/>
    <w:rsid w:val="78621FBB"/>
    <w:rsid w:val="78F1127A"/>
    <w:rsid w:val="79D75837"/>
    <w:rsid w:val="79DF37CC"/>
    <w:rsid w:val="7B0CD347"/>
    <w:rsid w:val="7B277744"/>
    <w:rsid w:val="7B323C5A"/>
    <w:rsid w:val="7B801B13"/>
    <w:rsid w:val="7BC2D2FB"/>
    <w:rsid w:val="7BD987E2"/>
    <w:rsid w:val="7BFE57D8"/>
    <w:rsid w:val="7C35F729"/>
    <w:rsid w:val="7C675561"/>
    <w:rsid w:val="7D37BE2F"/>
    <w:rsid w:val="7F3BDF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BFE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E2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D1C3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3986"/>
  </w:style>
  <w:style w:type="paragraph" w:styleId="Header">
    <w:name w:val="header"/>
    <w:basedOn w:val="Normal"/>
    <w:link w:val="HeaderChar"/>
    <w:uiPriority w:val="99"/>
    <w:unhideWhenUsed/>
    <w:rsid w:val="00320E01"/>
    <w:pPr>
      <w:tabs>
        <w:tab w:val="center" w:pos="4153"/>
        <w:tab w:val="right" w:pos="8306"/>
      </w:tabs>
    </w:pPr>
  </w:style>
  <w:style w:type="character" w:customStyle="1" w:styleId="HeaderChar">
    <w:name w:val="Header Char"/>
    <w:basedOn w:val="DefaultParagraphFont"/>
    <w:link w:val="Header"/>
    <w:uiPriority w:val="99"/>
    <w:rsid w:val="00320E01"/>
  </w:style>
  <w:style w:type="paragraph" w:styleId="Footer">
    <w:name w:val="footer"/>
    <w:basedOn w:val="Normal"/>
    <w:link w:val="FooterChar"/>
    <w:uiPriority w:val="99"/>
    <w:unhideWhenUsed/>
    <w:rsid w:val="00320E01"/>
    <w:pPr>
      <w:tabs>
        <w:tab w:val="center" w:pos="4153"/>
        <w:tab w:val="right" w:pos="8306"/>
      </w:tabs>
    </w:pPr>
  </w:style>
  <w:style w:type="character" w:customStyle="1" w:styleId="FooterChar">
    <w:name w:val="Footer Char"/>
    <w:basedOn w:val="DefaultParagraphFont"/>
    <w:link w:val="Footer"/>
    <w:uiPriority w:val="99"/>
    <w:rsid w:val="00320E01"/>
  </w:style>
  <w:style w:type="paragraph" w:styleId="Revision">
    <w:name w:val="Revision"/>
    <w:hidden/>
    <w:uiPriority w:val="99"/>
    <w:semiHidden/>
    <w:rsid w:val="004D722D"/>
  </w:style>
  <w:style w:type="character" w:styleId="CommentReference">
    <w:name w:val="annotation reference"/>
    <w:basedOn w:val="DefaultParagraphFont"/>
    <w:uiPriority w:val="99"/>
    <w:semiHidden/>
    <w:unhideWhenUsed/>
    <w:rsid w:val="001E1FB7"/>
    <w:rPr>
      <w:sz w:val="16"/>
      <w:szCs w:val="16"/>
    </w:rPr>
  </w:style>
  <w:style w:type="paragraph" w:styleId="CommentText">
    <w:name w:val="annotation text"/>
    <w:basedOn w:val="Normal"/>
    <w:link w:val="CommentTextChar"/>
    <w:uiPriority w:val="99"/>
    <w:unhideWhenUsed/>
    <w:rsid w:val="001E1FB7"/>
    <w:rPr>
      <w:sz w:val="20"/>
      <w:szCs w:val="20"/>
    </w:rPr>
  </w:style>
  <w:style w:type="character" w:customStyle="1" w:styleId="CommentTextChar">
    <w:name w:val="Comment Text Char"/>
    <w:basedOn w:val="DefaultParagraphFont"/>
    <w:link w:val="CommentText"/>
    <w:uiPriority w:val="99"/>
    <w:rsid w:val="001E1FB7"/>
    <w:rPr>
      <w:sz w:val="20"/>
      <w:szCs w:val="20"/>
    </w:rPr>
  </w:style>
  <w:style w:type="paragraph" w:styleId="CommentSubject">
    <w:name w:val="annotation subject"/>
    <w:basedOn w:val="CommentText"/>
    <w:next w:val="CommentText"/>
    <w:link w:val="CommentSubjectChar"/>
    <w:uiPriority w:val="99"/>
    <w:semiHidden/>
    <w:unhideWhenUsed/>
    <w:rsid w:val="001E1FB7"/>
    <w:rPr>
      <w:b/>
      <w:bCs/>
    </w:rPr>
  </w:style>
  <w:style w:type="character" w:customStyle="1" w:styleId="CommentSubjectChar">
    <w:name w:val="Comment Subject Char"/>
    <w:basedOn w:val="CommentTextChar"/>
    <w:link w:val="CommentSubject"/>
    <w:uiPriority w:val="99"/>
    <w:semiHidden/>
    <w:rsid w:val="001E1FB7"/>
    <w:rPr>
      <w:b/>
      <w:bCs/>
      <w:sz w:val="20"/>
      <w:szCs w:val="20"/>
    </w:rPr>
  </w:style>
  <w:style w:type="character" w:styleId="Mention">
    <w:name w:val="Mention"/>
    <w:basedOn w:val="DefaultParagraphFont"/>
    <w:uiPriority w:val="99"/>
    <w:unhideWhenUsed/>
    <w:rsid w:val="001E1FB7"/>
    <w:rPr>
      <w:color w:val="2B579A"/>
      <w:shd w:val="clear" w:color="auto" w:fill="E1DFDD"/>
    </w:rPr>
  </w:style>
  <w:style w:type="paragraph" w:styleId="FootnoteText">
    <w:name w:val="footnote text"/>
    <w:basedOn w:val="Normal"/>
    <w:link w:val="FootnoteTextChar"/>
    <w:uiPriority w:val="99"/>
    <w:semiHidden/>
    <w:unhideWhenUsed/>
    <w:rsid w:val="00027739"/>
    <w:rPr>
      <w:sz w:val="20"/>
      <w:szCs w:val="20"/>
    </w:rPr>
  </w:style>
  <w:style w:type="character" w:customStyle="1" w:styleId="FootnoteTextChar">
    <w:name w:val="Footnote Text Char"/>
    <w:basedOn w:val="DefaultParagraphFont"/>
    <w:link w:val="FootnoteText"/>
    <w:uiPriority w:val="99"/>
    <w:semiHidden/>
    <w:rsid w:val="00027739"/>
    <w:rPr>
      <w:sz w:val="20"/>
      <w:szCs w:val="20"/>
    </w:rPr>
  </w:style>
  <w:style w:type="character" w:styleId="FootnoteReference">
    <w:name w:val="footnote reference"/>
    <w:basedOn w:val="DefaultParagraphFont"/>
    <w:uiPriority w:val="99"/>
    <w:semiHidden/>
    <w:unhideWhenUsed/>
    <w:rsid w:val="00027739"/>
    <w:rPr>
      <w:vertAlign w:val="superscript"/>
    </w:rPr>
  </w:style>
  <w:style w:type="paragraph" w:styleId="ListParagraph">
    <w:name w:val="List Paragraph"/>
    <w:basedOn w:val="Normal"/>
    <w:uiPriority w:val="34"/>
    <w:qFormat/>
    <w:rsid w:val="002F00E4"/>
    <w:pPr>
      <w:spacing w:before="100" w:beforeAutospacing="1" w:after="100" w:afterAutospacing="1"/>
    </w:pPr>
    <w:rPr>
      <w:rFonts w:ascii="Times New Roman" w:eastAsia="Times New Roman" w:hAnsi="Times New Roman" w:cs="Times New Roman"/>
      <w:kern w:val="0"/>
      <w:lang w:eastAsia="lv-LV"/>
      <w14:ligatures w14:val="none"/>
    </w:rPr>
  </w:style>
  <w:style w:type="character" w:styleId="Hyperlink">
    <w:name w:val="Hyperlink"/>
    <w:basedOn w:val="DefaultParagraphFont"/>
    <w:uiPriority w:val="99"/>
    <w:unhideWhenUsed/>
    <w:rsid w:val="002F00E4"/>
    <w:rPr>
      <w:color w:val="0563C1" w:themeColor="hyperlink"/>
      <w:u w:val="single"/>
    </w:rPr>
  </w:style>
  <w:style w:type="character" w:styleId="UnresolvedMention">
    <w:name w:val="Unresolved Mention"/>
    <w:basedOn w:val="DefaultParagraphFont"/>
    <w:uiPriority w:val="99"/>
    <w:semiHidden/>
    <w:unhideWhenUsed/>
    <w:rsid w:val="002F00E4"/>
    <w:rPr>
      <w:color w:val="605E5C"/>
      <w:shd w:val="clear" w:color="auto" w:fill="E1DFDD"/>
    </w:rPr>
  </w:style>
  <w:style w:type="paragraph" w:styleId="NormalWeb">
    <w:name w:val="Normal (Web)"/>
    <w:basedOn w:val="Normal"/>
    <w:uiPriority w:val="99"/>
    <w:unhideWhenUsed/>
    <w:rsid w:val="00321C85"/>
    <w:pPr>
      <w:spacing w:before="100" w:beforeAutospacing="1" w:after="100" w:afterAutospacing="1"/>
    </w:pPr>
    <w:rPr>
      <w:rFonts w:ascii="Times New Roman" w:eastAsia="Times New Roman" w:hAnsi="Times New Roman" w:cs="Times New Roman"/>
      <w:kern w:val="0"/>
      <w:lang w:eastAsia="lv-LV"/>
      <w14:ligatures w14:val="none"/>
    </w:rPr>
  </w:style>
  <w:style w:type="character" w:customStyle="1" w:styleId="multiline">
    <w:name w:val="multiline"/>
    <w:rsid w:val="00321C85"/>
  </w:style>
  <w:style w:type="character" w:styleId="Emphasis">
    <w:name w:val="Emphasis"/>
    <w:uiPriority w:val="20"/>
    <w:qFormat/>
    <w:rsid w:val="00321C85"/>
    <w:rPr>
      <w:i/>
      <w:iCs/>
    </w:rPr>
  </w:style>
  <w:style w:type="character" w:customStyle="1" w:styleId="Heading1Char">
    <w:name w:val="Heading 1 Char"/>
    <w:basedOn w:val="DefaultParagraphFont"/>
    <w:link w:val="Heading1"/>
    <w:uiPriority w:val="9"/>
    <w:rsid w:val="00095E2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D1C35"/>
    <w:rPr>
      <w:rFonts w:asciiTheme="majorHAnsi" w:eastAsiaTheme="majorEastAsia" w:hAnsiTheme="majorHAnsi" w:cstheme="majorBidi"/>
      <w:color w:val="2F5496" w:themeColor="accent1" w:themeShade="BF"/>
      <w:sz w:val="26"/>
      <w:szCs w:val="26"/>
    </w:rPr>
  </w:style>
  <w:style w:type="paragraph" w:customStyle="1" w:styleId="pf0">
    <w:name w:val="pf0"/>
    <w:basedOn w:val="Normal"/>
    <w:rsid w:val="00CE490F"/>
    <w:pPr>
      <w:spacing w:before="100" w:beforeAutospacing="1" w:after="100" w:afterAutospacing="1"/>
    </w:pPr>
    <w:rPr>
      <w:rFonts w:ascii="Times New Roman" w:eastAsia="Times New Roman" w:hAnsi="Times New Roman" w:cs="Times New Roman"/>
      <w:kern w:val="0"/>
      <w:lang w:val="en-US"/>
      <w14:ligatures w14:val="none"/>
    </w:rPr>
  </w:style>
  <w:style w:type="character" w:customStyle="1" w:styleId="cf01">
    <w:name w:val="cf01"/>
    <w:basedOn w:val="DefaultParagraphFont"/>
    <w:rsid w:val="00CE490F"/>
    <w:rPr>
      <w:rFonts w:ascii="Segoe UI" w:hAnsi="Segoe UI" w:cs="Segoe UI" w:hint="default"/>
      <w:sz w:val="18"/>
      <w:szCs w:val="18"/>
    </w:rPr>
  </w:style>
  <w:style w:type="character" w:customStyle="1" w:styleId="cf21">
    <w:name w:val="cf21"/>
    <w:basedOn w:val="DefaultParagraphFont"/>
    <w:rsid w:val="005342F0"/>
    <w:rPr>
      <w:rFonts w:ascii="Segoe UI" w:hAnsi="Segoe UI" w:cs="Segoe UI" w:hint="default"/>
      <w:color w:val="212121"/>
      <w:sz w:val="18"/>
      <w:szCs w:val="18"/>
    </w:rPr>
  </w:style>
  <w:style w:type="paragraph" w:customStyle="1" w:styleId="pf1">
    <w:name w:val="pf1"/>
    <w:basedOn w:val="Normal"/>
    <w:rsid w:val="005342F0"/>
    <w:pPr>
      <w:spacing w:before="100" w:beforeAutospacing="1" w:after="100" w:afterAutospacing="1"/>
    </w:pPr>
    <w:rPr>
      <w:rFonts w:ascii="Times New Roman" w:eastAsia="Times New Roman" w:hAnsi="Times New Roman" w:cs="Times New Roman"/>
      <w:kern w:val="0"/>
      <w:lang w:val="en-US"/>
      <w14:ligatures w14:val="none"/>
    </w:rPr>
  </w:style>
  <w:style w:type="character" w:customStyle="1" w:styleId="cf31">
    <w:name w:val="cf31"/>
    <w:basedOn w:val="DefaultParagraphFont"/>
    <w:rsid w:val="005342F0"/>
    <w:rPr>
      <w:rFonts w:ascii="Segoe UI" w:hAnsi="Segoe UI" w:cs="Segoe UI" w:hint="default"/>
      <w:color w:val="212121"/>
      <w:sz w:val="18"/>
      <w:szCs w:val="18"/>
    </w:rPr>
  </w:style>
  <w:style w:type="character" w:customStyle="1" w:styleId="cf11">
    <w:name w:val="cf11"/>
    <w:basedOn w:val="DefaultParagraphFont"/>
    <w:rsid w:val="002D3E99"/>
    <w:rPr>
      <w:rFonts w:ascii="Segoe UI" w:hAnsi="Segoe UI" w:cs="Segoe UI" w:hint="default"/>
      <w:color w:val="333333"/>
      <w:sz w:val="18"/>
      <w:szCs w:val="18"/>
    </w:rPr>
  </w:style>
  <w:style w:type="paragraph" w:customStyle="1" w:styleId="Normal0">
    <w:name w:val="Normal0"/>
    <w:qFormat/>
    <w:rsid w:val="00E476AD"/>
    <w:rPr>
      <w:rFonts w:ascii="Times New Roman" w:eastAsia="Times New Roman" w:hAnsi="Times New Roman" w:cs="Times New Roman"/>
      <w:kern w:val="0"/>
      <w:lang w:eastAsia="lv-LV"/>
      <w14:ligatures w14:val="none"/>
    </w:rPr>
  </w:style>
  <w:style w:type="table" w:styleId="TableGrid">
    <w:name w:val="Table Grid"/>
    <w:basedOn w:val="TableNormal"/>
    <w:uiPriority w:val="39"/>
    <w:rsid w:val="00201198"/>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7213">
      <w:bodyDiv w:val="1"/>
      <w:marLeft w:val="0"/>
      <w:marRight w:val="0"/>
      <w:marTop w:val="0"/>
      <w:marBottom w:val="0"/>
      <w:divBdr>
        <w:top w:val="none" w:sz="0" w:space="0" w:color="auto"/>
        <w:left w:val="none" w:sz="0" w:space="0" w:color="auto"/>
        <w:bottom w:val="none" w:sz="0" w:space="0" w:color="auto"/>
        <w:right w:val="none" w:sz="0" w:space="0" w:color="auto"/>
      </w:divBdr>
    </w:div>
    <w:div w:id="194080919">
      <w:bodyDiv w:val="1"/>
      <w:marLeft w:val="0"/>
      <w:marRight w:val="0"/>
      <w:marTop w:val="0"/>
      <w:marBottom w:val="0"/>
      <w:divBdr>
        <w:top w:val="none" w:sz="0" w:space="0" w:color="auto"/>
        <w:left w:val="none" w:sz="0" w:space="0" w:color="auto"/>
        <w:bottom w:val="none" w:sz="0" w:space="0" w:color="auto"/>
        <w:right w:val="none" w:sz="0" w:space="0" w:color="auto"/>
      </w:divBdr>
    </w:div>
    <w:div w:id="328100196">
      <w:bodyDiv w:val="1"/>
      <w:marLeft w:val="0"/>
      <w:marRight w:val="0"/>
      <w:marTop w:val="0"/>
      <w:marBottom w:val="0"/>
      <w:divBdr>
        <w:top w:val="none" w:sz="0" w:space="0" w:color="auto"/>
        <w:left w:val="none" w:sz="0" w:space="0" w:color="auto"/>
        <w:bottom w:val="none" w:sz="0" w:space="0" w:color="auto"/>
        <w:right w:val="none" w:sz="0" w:space="0" w:color="auto"/>
      </w:divBdr>
    </w:div>
    <w:div w:id="543516816">
      <w:bodyDiv w:val="1"/>
      <w:marLeft w:val="0"/>
      <w:marRight w:val="0"/>
      <w:marTop w:val="0"/>
      <w:marBottom w:val="0"/>
      <w:divBdr>
        <w:top w:val="none" w:sz="0" w:space="0" w:color="auto"/>
        <w:left w:val="none" w:sz="0" w:space="0" w:color="auto"/>
        <w:bottom w:val="none" w:sz="0" w:space="0" w:color="auto"/>
        <w:right w:val="none" w:sz="0" w:space="0" w:color="auto"/>
      </w:divBdr>
      <w:divsChild>
        <w:div w:id="1358652920">
          <w:marLeft w:val="0"/>
          <w:marRight w:val="0"/>
          <w:marTop w:val="480"/>
          <w:marBottom w:val="240"/>
          <w:divBdr>
            <w:top w:val="none" w:sz="0" w:space="0" w:color="auto"/>
            <w:left w:val="none" w:sz="0" w:space="0" w:color="auto"/>
            <w:bottom w:val="none" w:sz="0" w:space="0" w:color="auto"/>
            <w:right w:val="none" w:sz="0" w:space="0" w:color="auto"/>
          </w:divBdr>
        </w:div>
        <w:div w:id="1930965837">
          <w:marLeft w:val="0"/>
          <w:marRight w:val="0"/>
          <w:marTop w:val="0"/>
          <w:marBottom w:val="567"/>
          <w:divBdr>
            <w:top w:val="none" w:sz="0" w:space="0" w:color="auto"/>
            <w:left w:val="none" w:sz="0" w:space="0" w:color="auto"/>
            <w:bottom w:val="none" w:sz="0" w:space="0" w:color="auto"/>
            <w:right w:val="none" w:sz="0" w:space="0" w:color="auto"/>
          </w:divBdr>
        </w:div>
      </w:divsChild>
    </w:div>
    <w:div w:id="567614694">
      <w:bodyDiv w:val="1"/>
      <w:marLeft w:val="0"/>
      <w:marRight w:val="0"/>
      <w:marTop w:val="0"/>
      <w:marBottom w:val="0"/>
      <w:divBdr>
        <w:top w:val="none" w:sz="0" w:space="0" w:color="auto"/>
        <w:left w:val="none" w:sz="0" w:space="0" w:color="auto"/>
        <w:bottom w:val="none" w:sz="0" w:space="0" w:color="auto"/>
        <w:right w:val="none" w:sz="0" w:space="0" w:color="auto"/>
      </w:divBdr>
    </w:div>
    <w:div w:id="726955749">
      <w:bodyDiv w:val="1"/>
      <w:marLeft w:val="0"/>
      <w:marRight w:val="0"/>
      <w:marTop w:val="0"/>
      <w:marBottom w:val="0"/>
      <w:divBdr>
        <w:top w:val="none" w:sz="0" w:space="0" w:color="auto"/>
        <w:left w:val="none" w:sz="0" w:space="0" w:color="auto"/>
        <w:bottom w:val="none" w:sz="0" w:space="0" w:color="auto"/>
        <w:right w:val="none" w:sz="0" w:space="0" w:color="auto"/>
      </w:divBdr>
    </w:div>
    <w:div w:id="797071606">
      <w:bodyDiv w:val="1"/>
      <w:marLeft w:val="0"/>
      <w:marRight w:val="0"/>
      <w:marTop w:val="0"/>
      <w:marBottom w:val="0"/>
      <w:divBdr>
        <w:top w:val="none" w:sz="0" w:space="0" w:color="auto"/>
        <w:left w:val="none" w:sz="0" w:space="0" w:color="auto"/>
        <w:bottom w:val="none" w:sz="0" w:space="0" w:color="auto"/>
        <w:right w:val="none" w:sz="0" w:space="0" w:color="auto"/>
      </w:divBdr>
    </w:div>
    <w:div w:id="805317175">
      <w:bodyDiv w:val="1"/>
      <w:marLeft w:val="0"/>
      <w:marRight w:val="0"/>
      <w:marTop w:val="0"/>
      <w:marBottom w:val="0"/>
      <w:divBdr>
        <w:top w:val="none" w:sz="0" w:space="0" w:color="auto"/>
        <w:left w:val="none" w:sz="0" w:space="0" w:color="auto"/>
        <w:bottom w:val="none" w:sz="0" w:space="0" w:color="auto"/>
        <w:right w:val="none" w:sz="0" w:space="0" w:color="auto"/>
      </w:divBdr>
    </w:div>
    <w:div w:id="819614057">
      <w:bodyDiv w:val="1"/>
      <w:marLeft w:val="0"/>
      <w:marRight w:val="0"/>
      <w:marTop w:val="0"/>
      <w:marBottom w:val="0"/>
      <w:divBdr>
        <w:top w:val="none" w:sz="0" w:space="0" w:color="auto"/>
        <w:left w:val="none" w:sz="0" w:space="0" w:color="auto"/>
        <w:bottom w:val="none" w:sz="0" w:space="0" w:color="auto"/>
        <w:right w:val="none" w:sz="0" w:space="0" w:color="auto"/>
      </w:divBdr>
    </w:div>
    <w:div w:id="939220490">
      <w:bodyDiv w:val="1"/>
      <w:marLeft w:val="0"/>
      <w:marRight w:val="0"/>
      <w:marTop w:val="0"/>
      <w:marBottom w:val="0"/>
      <w:divBdr>
        <w:top w:val="none" w:sz="0" w:space="0" w:color="auto"/>
        <w:left w:val="none" w:sz="0" w:space="0" w:color="auto"/>
        <w:bottom w:val="none" w:sz="0" w:space="0" w:color="auto"/>
        <w:right w:val="none" w:sz="0" w:space="0" w:color="auto"/>
      </w:divBdr>
    </w:div>
    <w:div w:id="950206933">
      <w:bodyDiv w:val="1"/>
      <w:marLeft w:val="0"/>
      <w:marRight w:val="0"/>
      <w:marTop w:val="0"/>
      <w:marBottom w:val="0"/>
      <w:divBdr>
        <w:top w:val="none" w:sz="0" w:space="0" w:color="auto"/>
        <w:left w:val="none" w:sz="0" w:space="0" w:color="auto"/>
        <w:bottom w:val="none" w:sz="0" w:space="0" w:color="auto"/>
        <w:right w:val="none" w:sz="0" w:space="0" w:color="auto"/>
      </w:divBdr>
    </w:div>
    <w:div w:id="952323216">
      <w:bodyDiv w:val="1"/>
      <w:marLeft w:val="0"/>
      <w:marRight w:val="0"/>
      <w:marTop w:val="0"/>
      <w:marBottom w:val="0"/>
      <w:divBdr>
        <w:top w:val="none" w:sz="0" w:space="0" w:color="auto"/>
        <w:left w:val="none" w:sz="0" w:space="0" w:color="auto"/>
        <w:bottom w:val="none" w:sz="0" w:space="0" w:color="auto"/>
        <w:right w:val="none" w:sz="0" w:space="0" w:color="auto"/>
      </w:divBdr>
    </w:div>
    <w:div w:id="964577057">
      <w:bodyDiv w:val="1"/>
      <w:marLeft w:val="0"/>
      <w:marRight w:val="0"/>
      <w:marTop w:val="0"/>
      <w:marBottom w:val="0"/>
      <w:divBdr>
        <w:top w:val="none" w:sz="0" w:space="0" w:color="auto"/>
        <w:left w:val="none" w:sz="0" w:space="0" w:color="auto"/>
        <w:bottom w:val="none" w:sz="0" w:space="0" w:color="auto"/>
        <w:right w:val="none" w:sz="0" w:space="0" w:color="auto"/>
      </w:divBdr>
    </w:div>
    <w:div w:id="968978077">
      <w:bodyDiv w:val="1"/>
      <w:marLeft w:val="0"/>
      <w:marRight w:val="0"/>
      <w:marTop w:val="0"/>
      <w:marBottom w:val="0"/>
      <w:divBdr>
        <w:top w:val="none" w:sz="0" w:space="0" w:color="auto"/>
        <w:left w:val="none" w:sz="0" w:space="0" w:color="auto"/>
        <w:bottom w:val="none" w:sz="0" w:space="0" w:color="auto"/>
        <w:right w:val="none" w:sz="0" w:space="0" w:color="auto"/>
      </w:divBdr>
    </w:div>
    <w:div w:id="969550308">
      <w:bodyDiv w:val="1"/>
      <w:marLeft w:val="0"/>
      <w:marRight w:val="0"/>
      <w:marTop w:val="0"/>
      <w:marBottom w:val="0"/>
      <w:divBdr>
        <w:top w:val="none" w:sz="0" w:space="0" w:color="auto"/>
        <w:left w:val="none" w:sz="0" w:space="0" w:color="auto"/>
        <w:bottom w:val="none" w:sz="0" w:space="0" w:color="auto"/>
        <w:right w:val="none" w:sz="0" w:space="0" w:color="auto"/>
      </w:divBdr>
    </w:div>
    <w:div w:id="1021009199">
      <w:bodyDiv w:val="1"/>
      <w:marLeft w:val="0"/>
      <w:marRight w:val="0"/>
      <w:marTop w:val="0"/>
      <w:marBottom w:val="0"/>
      <w:divBdr>
        <w:top w:val="none" w:sz="0" w:space="0" w:color="auto"/>
        <w:left w:val="none" w:sz="0" w:space="0" w:color="auto"/>
        <w:bottom w:val="none" w:sz="0" w:space="0" w:color="auto"/>
        <w:right w:val="none" w:sz="0" w:space="0" w:color="auto"/>
      </w:divBdr>
      <w:divsChild>
        <w:div w:id="876356811">
          <w:marLeft w:val="0"/>
          <w:marRight w:val="0"/>
          <w:marTop w:val="480"/>
          <w:marBottom w:val="240"/>
          <w:divBdr>
            <w:top w:val="none" w:sz="0" w:space="0" w:color="auto"/>
            <w:left w:val="none" w:sz="0" w:space="0" w:color="auto"/>
            <w:bottom w:val="none" w:sz="0" w:space="0" w:color="auto"/>
            <w:right w:val="none" w:sz="0" w:space="0" w:color="auto"/>
          </w:divBdr>
        </w:div>
        <w:div w:id="415522654">
          <w:marLeft w:val="0"/>
          <w:marRight w:val="0"/>
          <w:marTop w:val="0"/>
          <w:marBottom w:val="567"/>
          <w:divBdr>
            <w:top w:val="none" w:sz="0" w:space="0" w:color="auto"/>
            <w:left w:val="none" w:sz="0" w:space="0" w:color="auto"/>
            <w:bottom w:val="none" w:sz="0" w:space="0" w:color="auto"/>
            <w:right w:val="none" w:sz="0" w:space="0" w:color="auto"/>
          </w:divBdr>
        </w:div>
      </w:divsChild>
    </w:div>
    <w:div w:id="1081372042">
      <w:bodyDiv w:val="1"/>
      <w:marLeft w:val="0"/>
      <w:marRight w:val="0"/>
      <w:marTop w:val="0"/>
      <w:marBottom w:val="0"/>
      <w:divBdr>
        <w:top w:val="none" w:sz="0" w:space="0" w:color="auto"/>
        <w:left w:val="none" w:sz="0" w:space="0" w:color="auto"/>
        <w:bottom w:val="none" w:sz="0" w:space="0" w:color="auto"/>
        <w:right w:val="none" w:sz="0" w:space="0" w:color="auto"/>
      </w:divBdr>
    </w:div>
    <w:div w:id="1312251653">
      <w:bodyDiv w:val="1"/>
      <w:marLeft w:val="0"/>
      <w:marRight w:val="0"/>
      <w:marTop w:val="0"/>
      <w:marBottom w:val="0"/>
      <w:divBdr>
        <w:top w:val="none" w:sz="0" w:space="0" w:color="auto"/>
        <w:left w:val="none" w:sz="0" w:space="0" w:color="auto"/>
        <w:bottom w:val="none" w:sz="0" w:space="0" w:color="auto"/>
        <w:right w:val="none" w:sz="0" w:space="0" w:color="auto"/>
      </w:divBdr>
    </w:div>
    <w:div w:id="1334141628">
      <w:bodyDiv w:val="1"/>
      <w:marLeft w:val="0"/>
      <w:marRight w:val="0"/>
      <w:marTop w:val="0"/>
      <w:marBottom w:val="0"/>
      <w:divBdr>
        <w:top w:val="none" w:sz="0" w:space="0" w:color="auto"/>
        <w:left w:val="none" w:sz="0" w:space="0" w:color="auto"/>
        <w:bottom w:val="none" w:sz="0" w:space="0" w:color="auto"/>
        <w:right w:val="none" w:sz="0" w:space="0" w:color="auto"/>
      </w:divBdr>
    </w:div>
    <w:div w:id="1369918320">
      <w:bodyDiv w:val="1"/>
      <w:marLeft w:val="0"/>
      <w:marRight w:val="0"/>
      <w:marTop w:val="0"/>
      <w:marBottom w:val="0"/>
      <w:divBdr>
        <w:top w:val="none" w:sz="0" w:space="0" w:color="auto"/>
        <w:left w:val="none" w:sz="0" w:space="0" w:color="auto"/>
        <w:bottom w:val="none" w:sz="0" w:space="0" w:color="auto"/>
        <w:right w:val="none" w:sz="0" w:space="0" w:color="auto"/>
      </w:divBdr>
    </w:div>
    <w:div w:id="1409884593">
      <w:bodyDiv w:val="1"/>
      <w:marLeft w:val="0"/>
      <w:marRight w:val="0"/>
      <w:marTop w:val="0"/>
      <w:marBottom w:val="0"/>
      <w:divBdr>
        <w:top w:val="none" w:sz="0" w:space="0" w:color="auto"/>
        <w:left w:val="none" w:sz="0" w:space="0" w:color="auto"/>
        <w:bottom w:val="none" w:sz="0" w:space="0" w:color="auto"/>
        <w:right w:val="none" w:sz="0" w:space="0" w:color="auto"/>
      </w:divBdr>
    </w:div>
    <w:div w:id="1414736963">
      <w:bodyDiv w:val="1"/>
      <w:marLeft w:val="0"/>
      <w:marRight w:val="0"/>
      <w:marTop w:val="0"/>
      <w:marBottom w:val="0"/>
      <w:divBdr>
        <w:top w:val="none" w:sz="0" w:space="0" w:color="auto"/>
        <w:left w:val="none" w:sz="0" w:space="0" w:color="auto"/>
        <w:bottom w:val="none" w:sz="0" w:space="0" w:color="auto"/>
        <w:right w:val="none" w:sz="0" w:space="0" w:color="auto"/>
      </w:divBdr>
    </w:div>
    <w:div w:id="1525167653">
      <w:bodyDiv w:val="1"/>
      <w:marLeft w:val="0"/>
      <w:marRight w:val="0"/>
      <w:marTop w:val="0"/>
      <w:marBottom w:val="0"/>
      <w:divBdr>
        <w:top w:val="none" w:sz="0" w:space="0" w:color="auto"/>
        <w:left w:val="none" w:sz="0" w:space="0" w:color="auto"/>
        <w:bottom w:val="none" w:sz="0" w:space="0" w:color="auto"/>
        <w:right w:val="none" w:sz="0" w:space="0" w:color="auto"/>
      </w:divBdr>
    </w:div>
    <w:div w:id="1727953044">
      <w:bodyDiv w:val="1"/>
      <w:marLeft w:val="0"/>
      <w:marRight w:val="0"/>
      <w:marTop w:val="0"/>
      <w:marBottom w:val="0"/>
      <w:divBdr>
        <w:top w:val="none" w:sz="0" w:space="0" w:color="auto"/>
        <w:left w:val="none" w:sz="0" w:space="0" w:color="auto"/>
        <w:bottom w:val="none" w:sz="0" w:space="0" w:color="auto"/>
        <w:right w:val="none" w:sz="0" w:space="0" w:color="auto"/>
      </w:divBdr>
    </w:div>
    <w:div w:id="2130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ga.lukjanovica@sam.gov.lv"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elijs\AppData\Roaming\Microsoft\Excel\Book1%20(version%201).xlsb"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a:solidFill>
                  <a:sysClr val="windowText" lastClr="000000"/>
                </a:solidFill>
              </a:rPr>
              <a:t>Vidējā kravas transportlīdzekļu rinda, izbraucot no Latvijas Republikas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Sheet1!$B$4</c:f>
              <c:strCache>
                <c:ptCount val="1"/>
                <c:pt idx="0">
                  <c:v>Terehovas RŠV</c:v>
                </c:pt>
              </c:strCache>
            </c:strRef>
          </c:tx>
          <c:spPr>
            <a:ln w="28575" cap="rnd">
              <a:solidFill>
                <a:schemeClr val="accent1"/>
              </a:solidFill>
              <a:round/>
            </a:ln>
            <a:effectLst/>
          </c:spPr>
          <c:marker>
            <c:symbol val="none"/>
          </c:marker>
          <c:cat>
            <c:strRef>
              <c:f>Sheet1!$C$3:$F$3</c:f>
              <c:strCache>
                <c:ptCount val="4"/>
                <c:pt idx="0">
                  <c:v>2020. gads</c:v>
                </c:pt>
                <c:pt idx="1">
                  <c:v>2021.gads</c:v>
                </c:pt>
                <c:pt idx="2">
                  <c:v>2022.gads</c:v>
                </c:pt>
                <c:pt idx="3">
                  <c:v>2023. gada 7 mēneši</c:v>
                </c:pt>
              </c:strCache>
            </c:strRef>
          </c:cat>
          <c:val>
            <c:numRef>
              <c:f>Sheet1!$C$4:$F$4</c:f>
              <c:numCache>
                <c:formatCode>General</c:formatCode>
                <c:ptCount val="4"/>
                <c:pt idx="0">
                  <c:v>55</c:v>
                </c:pt>
                <c:pt idx="1">
                  <c:v>124</c:v>
                </c:pt>
                <c:pt idx="2">
                  <c:v>515</c:v>
                </c:pt>
                <c:pt idx="3">
                  <c:v>315</c:v>
                </c:pt>
              </c:numCache>
            </c:numRef>
          </c:val>
          <c:smooth val="0"/>
          <c:extLst>
            <c:ext xmlns:c16="http://schemas.microsoft.com/office/drawing/2014/chart" uri="{C3380CC4-5D6E-409C-BE32-E72D297353CC}">
              <c16:uniqueId val="{00000000-B802-4573-BC41-102C20EAF37C}"/>
            </c:ext>
          </c:extLst>
        </c:ser>
        <c:ser>
          <c:idx val="1"/>
          <c:order val="1"/>
          <c:tx>
            <c:strRef>
              <c:f>Sheet1!$B$5</c:f>
              <c:strCache>
                <c:ptCount val="1"/>
                <c:pt idx="0">
                  <c:v>Grebņevas RŠV</c:v>
                </c:pt>
              </c:strCache>
            </c:strRef>
          </c:tx>
          <c:spPr>
            <a:ln w="28575" cap="rnd">
              <a:solidFill>
                <a:schemeClr val="accent2"/>
              </a:solidFill>
              <a:round/>
            </a:ln>
            <a:effectLst/>
          </c:spPr>
          <c:marker>
            <c:symbol val="none"/>
          </c:marker>
          <c:cat>
            <c:strRef>
              <c:f>Sheet1!$C$3:$F$3</c:f>
              <c:strCache>
                <c:ptCount val="4"/>
                <c:pt idx="0">
                  <c:v>2020. gads</c:v>
                </c:pt>
                <c:pt idx="1">
                  <c:v>2021.gads</c:v>
                </c:pt>
                <c:pt idx="2">
                  <c:v>2022.gads</c:v>
                </c:pt>
                <c:pt idx="3">
                  <c:v>2023. gada 7 mēneši</c:v>
                </c:pt>
              </c:strCache>
            </c:strRef>
          </c:cat>
          <c:val>
            <c:numRef>
              <c:f>Sheet1!$C$5:$F$5</c:f>
              <c:numCache>
                <c:formatCode>General</c:formatCode>
                <c:ptCount val="4"/>
                <c:pt idx="0">
                  <c:v>1</c:v>
                </c:pt>
                <c:pt idx="1">
                  <c:v>7</c:v>
                </c:pt>
                <c:pt idx="2">
                  <c:v>164</c:v>
                </c:pt>
                <c:pt idx="3">
                  <c:v>74</c:v>
                </c:pt>
              </c:numCache>
            </c:numRef>
          </c:val>
          <c:smooth val="0"/>
          <c:extLst>
            <c:ext xmlns:c16="http://schemas.microsoft.com/office/drawing/2014/chart" uri="{C3380CC4-5D6E-409C-BE32-E72D297353CC}">
              <c16:uniqueId val="{00000001-B802-4573-BC41-102C20EAF37C}"/>
            </c:ext>
          </c:extLst>
        </c:ser>
        <c:ser>
          <c:idx val="2"/>
          <c:order val="2"/>
          <c:tx>
            <c:strRef>
              <c:f>Sheet1!$B$6</c:f>
              <c:strCache>
                <c:ptCount val="1"/>
                <c:pt idx="0">
                  <c:v>Silenes RŠV</c:v>
                </c:pt>
              </c:strCache>
            </c:strRef>
          </c:tx>
          <c:spPr>
            <a:ln w="28575" cap="rnd">
              <a:solidFill>
                <a:schemeClr val="accent3"/>
              </a:solidFill>
              <a:round/>
            </a:ln>
            <a:effectLst/>
          </c:spPr>
          <c:marker>
            <c:symbol val="none"/>
          </c:marker>
          <c:cat>
            <c:strRef>
              <c:f>Sheet1!$C$3:$F$3</c:f>
              <c:strCache>
                <c:ptCount val="4"/>
                <c:pt idx="0">
                  <c:v>2020. gads</c:v>
                </c:pt>
                <c:pt idx="1">
                  <c:v>2021.gads</c:v>
                </c:pt>
                <c:pt idx="2">
                  <c:v>2022.gads</c:v>
                </c:pt>
                <c:pt idx="3">
                  <c:v>2023. gada 7 mēneši</c:v>
                </c:pt>
              </c:strCache>
            </c:strRef>
          </c:cat>
          <c:val>
            <c:numRef>
              <c:f>Sheet1!$C$6:$F$6</c:f>
              <c:numCache>
                <c:formatCode>General</c:formatCode>
                <c:ptCount val="4"/>
                <c:pt idx="0">
                  <c:v>0</c:v>
                </c:pt>
                <c:pt idx="1">
                  <c:v>21</c:v>
                </c:pt>
                <c:pt idx="2">
                  <c:v>131</c:v>
                </c:pt>
                <c:pt idx="3">
                  <c:v>132</c:v>
                </c:pt>
              </c:numCache>
            </c:numRef>
          </c:val>
          <c:smooth val="0"/>
          <c:extLst>
            <c:ext xmlns:c16="http://schemas.microsoft.com/office/drawing/2014/chart" uri="{C3380CC4-5D6E-409C-BE32-E72D297353CC}">
              <c16:uniqueId val="{00000002-B802-4573-BC41-102C20EAF37C}"/>
            </c:ext>
          </c:extLst>
        </c:ser>
        <c:ser>
          <c:idx val="3"/>
          <c:order val="3"/>
          <c:tx>
            <c:strRef>
              <c:f>Sheet1!$B$7</c:f>
              <c:strCache>
                <c:ptCount val="1"/>
                <c:pt idx="0">
                  <c:v>Pāternieku RŠV</c:v>
                </c:pt>
              </c:strCache>
            </c:strRef>
          </c:tx>
          <c:spPr>
            <a:ln w="28575" cap="rnd">
              <a:solidFill>
                <a:schemeClr val="accent4"/>
              </a:solidFill>
              <a:round/>
            </a:ln>
            <a:effectLst/>
          </c:spPr>
          <c:marker>
            <c:symbol val="none"/>
          </c:marker>
          <c:cat>
            <c:strRef>
              <c:f>Sheet1!$C$3:$F$3</c:f>
              <c:strCache>
                <c:ptCount val="4"/>
                <c:pt idx="0">
                  <c:v>2020. gads</c:v>
                </c:pt>
                <c:pt idx="1">
                  <c:v>2021.gads</c:v>
                </c:pt>
                <c:pt idx="2">
                  <c:v>2022.gads</c:v>
                </c:pt>
                <c:pt idx="3">
                  <c:v>2023. gada 7 mēneši</c:v>
                </c:pt>
              </c:strCache>
            </c:strRef>
          </c:cat>
          <c:val>
            <c:numRef>
              <c:f>Sheet1!$C$7:$F$7</c:f>
              <c:numCache>
                <c:formatCode>General</c:formatCode>
                <c:ptCount val="4"/>
                <c:pt idx="0">
                  <c:v>17</c:v>
                </c:pt>
                <c:pt idx="1">
                  <c:v>39</c:v>
                </c:pt>
                <c:pt idx="2">
                  <c:v>143</c:v>
                </c:pt>
                <c:pt idx="3">
                  <c:v>128</c:v>
                </c:pt>
              </c:numCache>
            </c:numRef>
          </c:val>
          <c:smooth val="0"/>
          <c:extLst>
            <c:ext xmlns:c16="http://schemas.microsoft.com/office/drawing/2014/chart" uri="{C3380CC4-5D6E-409C-BE32-E72D297353CC}">
              <c16:uniqueId val="{00000003-B802-4573-BC41-102C20EAF37C}"/>
            </c:ext>
          </c:extLst>
        </c:ser>
        <c:dLbls>
          <c:showLegendKey val="0"/>
          <c:showVal val="0"/>
          <c:showCatName val="0"/>
          <c:showSerName val="0"/>
          <c:showPercent val="0"/>
          <c:showBubbleSize val="0"/>
        </c:dLbls>
        <c:smooth val="0"/>
        <c:axId val="374042559"/>
        <c:axId val="374044639"/>
      </c:lineChart>
      <c:catAx>
        <c:axId val="374042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4044639"/>
        <c:crosses val="autoZero"/>
        <c:auto val="1"/>
        <c:lblAlgn val="ctr"/>
        <c:lblOffset val="100"/>
        <c:noMultiLvlLbl val="0"/>
      </c:catAx>
      <c:valAx>
        <c:axId val="3740446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40425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565012EECD7743819ED255BC42D269" ma:contentTypeVersion="3" ma:contentTypeDescription="Create a new document." ma:contentTypeScope="" ma:versionID="ddcf45c09dbe7b53c1220298910ff7ee">
  <xsd:schema xmlns:xsd="http://www.w3.org/2001/XMLSchema" xmlns:xs="http://www.w3.org/2001/XMLSchema" xmlns:p="http://schemas.microsoft.com/office/2006/metadata/properties" xmlns:ns2="e83bcfb1-6ccd-4271-8a7d-04a82bf1e504" targetNamespace="http://schemas.microsoft.com/office/2006/metadata/properties" ma:root="true" ma:fieldsID="aebb05211681a520f08f55dedac1ffeb" ns2:_="">
    <xsd:import namespace="e83bcfb1-6ccd-4271-8a7d-04a82bf1e5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cfb1-6ccd-4271-8a7d-04a82bf1e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F3583-C9F2-4911-91E9-17A6051C6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cfb1-6ccd-4271-8a7d-04a82bf1e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16ABF9-AD40-4184-BD84-217C27191E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534FFA-54D1-4124-A033-638CE8609CA8}">
  <ds:schemaRefs>
    <ds:schemaRef ds:uri="http://schemas.microsoft.com/sharepoint/v3/contenttype/forms"/>
  </ds:schemaRefs>
</ds:datastoreItem>
</file>

<file path=customXml/itemProps4.xml><?xml version="1.0" encoding="utf-8"?>
<ds:datastoreItem xmlns:ds="http://schemas.openxmlformats.org/officeDocument/2006/customXml" ds:itemID="{3CB01B05-86CC-4568-9DA8-D4FEE7223350}">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6858</Words>
  <Characters>39096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45863</CharactersWithSpaces>
  <SharedDoc>false</SharedDoc>
  <HLinks>
    <vt:vector size="54" baseType="variant">
      <vt:variant>
        <vt:i4>6160425</vt:i4>
      </vt:variant>
      <vt:variant>
        <vt:i4>24</vt:i4>
      </vt:variant>
      <vt:variant>
        <vt:i4>0</vt:i4>
      </vt:variant>
      <vt:variant>
        <vt:i4>5</vt:i4>
      </vt:variant>
      <vt:variant>
        <vt:lpwstr>mailto:karlis.silins@lvrtc.lv</vt:lpwstr>
      </vt:variant>
      <vt:variant>
        <vt:lpwstr/>
      </vt:variant>
      <vt:variant>
        <vt:i4>4325439</vt:i4>
      </vt:variant>
      <vt:variant>
        <vt:i4>21</vt:i4>
      </vt:variant>
      <vt:variant>
        <vt:i4>0</vt:i4>
      </vt:variant>
      <vt:variant>
        <vt:i4>5</vt:i4>
      </vt:variant>
      <vt:variant>
        <vt:lpwstr>mailto:julija.batalauska@lvrtc.lv</vt:lpwstr>
      </vt:variant>
      <vt:variant>
        <vt:lpwstr/>
      </vt:variant>
      <vt:variant>
        <vt:i4>6160425</vt:i4>
      </vt:variant>
      <vt:variant>
        <vt:i4>18</vt:i4>
      </vt:variant>
      <vt:variant>
        <vt:i4>0</vt:i4>
      </vt:variant>
      <vt:variant>
        <vt:i4>5</vt:i4>
      </vt:variant>
      <vt:variant>
        <vt:lpwstr>mailto:karlis.silins@lvrtc.lv</vt:lpwstr>
      </vt:variant>
      <vt:variant>
        <vt:lpwstr/>
      </vt:variant>
      <vt:variant>
        <vt:i4>4325439</vt:i4>
      </vt:variant>
      <vt:variant>
        <vt:i4>15</vt:i4>
      </vt:variant>
      <vt:variant>
        <vt:i4>0</vt:i4>
      </vt:variant>
      <vt:variant>
        <vt:i4>5</vt:i4>
      </vt:variant>
      <vt:variant>
        <vt:lpwstr>mailto:julija.batalauska@lvrtc.lv</vt:lpwstr>
      </vt:variant>
      <vt:variant>
        <vt:lpwstr/>
      </vt:variant>
      <vt:variant>
        <vt:i4>6160425</vt:i4>
      </vt:variant>
      <vt:variant>
        <vt:i4>12</vt:i4>
      </vt:variant>
      <vt:variant>
        <vt:i4>0</vt:i4>
      </vt:variant>
      <vt:variant>
        <vt:i4>5</vt:i4>
      </vt:variant>
      <vt:variant>
        <vt:lpwstr>mailto:karlis.silins@lvrtc.lv</vt:lpwstr>
      </vt:variant>
      <vt:variant>
        <vt:lpwstr/>
      </vt:variant>
      <vt:variant>
        <vt:i4>4325439</vt:i4>
      </vt:variant>
      <vt:variant>
        <vt:i4>9</vt:i4>
      </vt:variant>
      <vt:variant>
        <vt:i4>0</vt:i4>
      </vt:variant>
      <vt:variant>
        <vt:i4>5</vt:i4>
      </vt:variant>
      <vt:variant>
        <vt:lpwstr>mailto:julija.batalauska@lvrtc.lv</vt:lpwstr>
      </vt:variant>
      <vt:variant>
        <vt:lpwstr/>
      </vt:variant>
      <vt:variant>
        <vt:i4>6160425</vt:i4>
      </vt:variant>
      <vt:variant>
        <vt:i4>6</vt:i4>
      </vt:variant>
      <vt:variant>
        <vt:i4>0</vt:i4>
      </vt:variant>
      <vt:variant>
        <vt:i4>5</vt:i4>
      </vt:variant>
      <vt:variant>
        <vt:lpwstr>mailto:karlis.silins@lvrtc.lv</vt:lpwstr>
      </vt:variant>
      <vt:variant>
        <vt:lpwstr/>
      </vt:variant>
      <vt:variant>
        <vt:i4>4325439</vt:i4>
      </vt:variant>
      <vt:variant>
        <vt:i4>3</vt:i4>
      </vt:variant>
      <vt:variant>
        <vt:i4>0</vt:i4>
      </vt:variant>
      <vt:variant>
        <vt:i4>5</vt:i4>
      </vt:variant>
      <vt:variant>
        <vt:lpwstr>mailto:julija.batalauska@lvrtc.lv</vt:lpwstr>
      </vt:variant>
      <vt:variant>
        <vt:lpwstr/>
      </vt:variant>
      <vt:variant>
        <vt:i4>6160425</vt:i4>
      </vt:variant>
      <vt:variant>
        <vt:i4>0</vt:i4>
      </vt:variant>
      <vt:variant>
        <vt:i4>0</vt:i4>
      </vt:variant>
      <vt:variant>
        <vt:i4>5</vt:i4>
      </vt:variant>
      <vt:variant>
        <vt:lpwstr>mailto:karlis.silins@lvrtc.lv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2024-02-12T09:46:00Z</dcterms:created>
  <dcterms:modified xsi:type="dcterms:W3CDTF">2024-02-12T09:46:00Z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10673076,10a11e01,61ff81d4</vt:lpwstr>
  </property>
  <property fmtid="{D5CDD505-2E9C-101B-9397-08002B2CF9AE}" pid="3" name="ClassificationContentMarkingHeaderFontProps">
    <vt:lpwstr>#ff0000,10,Calibri</vt:lpwstr>
  </property>
  <property fmtid="{D5CDD505-2E9C-101B-9397-08002B2CF9AE}" pid="4" name="ClassificationContentMarkingHeaderText">
    <vt:lpwstr>IEROBEŽOTA PIEEJAMĪBA</vt:lpwstr>
  </property>
  <property fmtid="{D5CDD505-2E9C-101B-9397-08002B2CF9AE}" pid="5" name="ClassificationContentMarkingFooterShapeIds">
    <vt:lpwstr>19bbd662,659f8c1,1ff5bea9</vt:lpwstr>
  </property>
  <property fmtid="{D5CDD505-2E9C-101B-9397-08002B2CF9AE}" pid="6" name="ClassificationContentMarkingFooterFontProps">
    <vt:lpwstr>#ff0000,10,Calibri</vt:lpwstr>
  </property>
  <property fmtid="{D5CDD505-2E9C-101B-9397-08002B2CF9AE}" pid="7" name="ClassificationContentMarkingFooterText">
    <vt:lpwstr>IEROBEŽOTA PIEEJAMĪBA</vt:lpwstr>
  </property>
  <property fmtid="{D5CDD505-2E9C-101B-9397-08002B2CF9AE}" pid="8" name="MSIP_Label_7fc0f9a5-bc80-433b-89c9-6418faf4432a_Enabled">
    <vt:lpwstr>true</vt:lpwstr>
  </property>
  <property fmtid="{D5CDD505-2E9C-101B-9397-08002B2CF9AE}" pid="9" name="MSIP_Label_7fc0f9a5-bc80-433b-89c9-6418faf4432a_SetDate">
    <vt:lpwstr>2023-09-28T14:11:26Z</vt:lpwstr>
  </property>
  <property fmtid="{D5CDD505-2E9C-101B-9397-08002B2CF9AE}" pid="10" name="MSIP_Label_7fc0f9a5-bc80-433b-89c9-6418faf4432a_Method">
    <vt:lpwstr>Standard</vt:lpwstr>
  </property>
  <property fmtid="{D5CDD505-2E9C-101B-9397-08002B2CF9AE}" pid="11" name="MSIP_Label_7fc0f9a5-bc80-433b-89c9-6418faf4432a_Name">
    <vt:lpwstr>Protected</vt:lpwstr>
  </property>
  <property fmtid="{D5CDD505-2E9C-101B-9397-08002B2CF9AE}" pid="12" name="MSIP_Label_7fc0f9a5-bc80-433b-89c9-6418faf4432a_SiteId">
    <vt:lpwstr>2e6b31ee-fbe1-4453-b89a-0a3a7c6ad5fc</vt:lpwstr>
  </property>
  <property fmtid="{D5CDD505-2E9C-101B-9397-08002B2CF9AE}" pid="13" name="MSIP_Label_7fc0f9a5-bc80-433b-89c9-6418faf4432a_ActionId">
    <vt:lpwstr>a43ccba1-e322-46c3-849b-8b7b2dd73cad</vt:lpwstr>
  </property>
  <property fmtid="{D5CDD505-2E9C-101B-9397-08002B2CF9AE}" pid="14" name="MSIP_Label_7fc0f9a5-bc80-433b-89c9-6418faf4432a_ContentBits">
    <vt:lpwstr>3</vt:lpwstr>
  </property>
  <property fmtid="{D5CDD505-2E9C-101B-9397-08002B2CF9AE}" pid="15" name="ContentTypeId">
    <vt:lpwstr>0x010100A4565012EECD7743819ED255BC42D269</vt:lpwstr>
  </property>
</Properties>
</file>