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3AF7D02D" w14:textId="77777777">
        <w:trPr>
          <w:trHeight w:val="423"/>
        </w:trPr>
        <w:tc>
          <w:tcPr>
            <w:tcW w:w="675" w:type="dxa"/>
          </w:tcPr>
          <w:p w:rsidRPr="009012E8" w:rsidR="00C6250E" w:rsidP="00F411BF" w:rsidRDefault="00C6250E" w14:paraId="7B3207A0" w14:textId="77777777">
            <w:pPr>
              <w:spacing w:before="20"/>
              <w:ind w:right="-108"/>
            </w:pPr>
            <w:r w:rsidRPr="009012E8">
              <w:t>Rīgā</w:t>
            </w:r>
          </w:p>
        </w:tc>
        <w:tc>
          <w:tcPr>
            <w:tcW w:w="1701" w:type="dxa"/>
          </w:tcPr>
          <w:p w:rsidRPr="009012E8" w:rsidR="00C6250E" w:rsidP="00B874E2" w:rsidRDefault="00C6250E" w14:paraId="495B8900" w14:textId="77777777">
            <w:pPr>
              <w:pBdr>
                <w:bottom w:val="single" w:color="auto" w:sz="4" w:space="1"/>
              </w:pBdr>
            </w:pPr>
            <w:bookmarkStart w:name="docDate" w:id="0"/>
            <w:bookmarkEnd w:id="0"/>
          </w:p>
        </w:tc>
        <w:tc>
          <w:tcPr>
            <w:tcW w:w="426" w:type="dxa"/>
          </w:tcPr>
          <w:p w:rsidRPr="009012E8" w:rsidR="00C6250E" w:rsidP="00F411BF" w:rsidRDefault="00C6250E" w14:paraId="57A392D9" w14:textId="77777777">
            <w:pPr>
              <w:spacing w:before="20"/>
              <w:ind w:right="-187"/>
            </w:pPr>
            <w:r w:rsidRPr="009012E8">
              <w:t>Nr.</w:t>
            </w:r>
          </w:p>
        </w:tc>
        <w:tc>
          <w:tcPr>
            <w:tcW w:w="2204" w:type="dxa"/>
          </w:tcPr>
          <w:p w:rsidRPr="009012E8" w:rsidR="00C6250E" w:rsidP="00B874E2" w:rsidRDefault="00C6250E" w14:paraId="39458478" w14:textId="77777777">
            <w:pPr>
              <w:pBdr>
                <w:bottom w:val="single" w:color="auto" w:sz="4" w:space="1"/>
              </w:pBdr>
            </w:pPr>
            <w:bookmarkStart w:name="docNr" w:id="1"/>
            <w:bookmarkEnd w:id="1"/>
          </w:p>
        </w:tc>
      </w:tr>
      <w:tr w:rsidRPr="009012E8" w:rsidR="00C6250E" w:rsidTr="00F411BF" w14:paraId="79147A6B" w14:textId="77777777">
        <w:trPr>
          <w:trHeight w:val="423"/>
        </w:trPr>
        <w:tc>
          <w:tcPr>
            <w:tcW w:w="675" w:type="dxa"/>
          </w:tcPr>
          <w:p w:rsidRPr="009012E8" w:rsidR="00C6250E" w:rsidP="00F411BF" w:rsidRDefault="00C6250E" w14:paraId="4FFA2D5B" w14:textId="77777777">
            <w:pPr>
              <w:spacing w:before="20"/>
              <w:ind w:right="-108"/>
            </w:pPr>
            <w:r w:rsidRPr="009012E8">
              <w:t>uz</w:t>
            </w:r>
          </w:p>
        </w:tc>
        <w:tc>
          <w:tcPr>
            <w:tcW w:w="1701" w:type="dxa"/>
          </w:tcPr>
          <w:p w:rsidRPr="009012E8" w:rsidR="00C6250E" w:rsidP="00B874E2" w:rsidRDefault="00C6250E" w14:paraId="4BAAE22F" w14:textId="77777777">
            <w:pPr>
              <w:pBdr>
                <w:bottom w:val="single" w:color="auto" w:sz="4" w:space="1"/>
              </w:pBdr>
            </w:pPr>
          </w:p>
        </w:tc>
        <w:tc>
          <w:tcPr>
            <w:tcW w:w="426" w:type="dxa"/>
          </w:tcPr>
          <w:p w:rsidRPr="009012E8" w:rsidR="00C6250E" w:rsidP="00F411BF" w:rsidRDefault="00C6250E" w14:paraId="75B41504" w14:textId="77777777">
            <w:pPr>
              <w:spacing w:before="20"/>
              <w:ind w:right="-187"/>
            </w:pPr>
            <w:r w:rsidRPr="009012E8">
              <w:t>Nr.</w:t>
            </w:r>
          </w:p>
        </w:tc>
        <w:tc>
          <w:tcPr>
            <w:tcW w:w="2204" w:type="dxa"/>
          </w:tcPr>
          <w:p w:rsidRPr="009012E8" w:rsidR="00C6250E" w:rsidP="00B874E2" w:rsidRDefault="00C6250E" w14:paraId="18972288" w14:textId="77777777">
            <w:pPr>
              <w:pBdr>
                <w:bottom w:val="single" w:color="auto" w:sz="4" w:space="1"/>
              </w:pBdr>
            </w:pPr>
          </w:p>
        </w:tc>
      </w:tr>
    </w:tbl>
    <w:p w:rsidRPr="009012E8" w:rsidR="00C6250E" w:rsidP="00F85B8C" w:rsidRDefault="00C6250E" w14:paraId="21A951DC" w14:textId="77777777">
      <w:pPr>
        <w:pStyle w:val="Header"/>
        <w15:collapsed w:val="false"/>
      </w:pPr>
    </w:p>
    <w:p w:rsidRPr="009012E8" w:rsidR="00632E67" w:rsidP="00632E67" w:rsidRDefault="00632E67" w14:paraId="77B6297A" w14:textId="77777777">
      <w:pPr>
        <w:jc w:val="both"/>
      </w:pPr>
    </w:p>
    <w:p w:rsidR="00CB7B07" w:rsidP="00CB7B07" w:rsidRDefault="00CB7B07" w14:paraId="5F24095D" w14:textId="77777777">
      <w:pPr>
        <w:spacing w:after="0" w:line="240" w:lineRule="auto"/>
        <w:jc w:val="right"/>
        <w:rPr>
          <w:color w:val="000000"/>
        </w:rPr>
      </w:pPr>
      <w:bookmarkStart w:name="_Hlk19518843" w:id="2"/>
      <w:r>
        <w:rPr>
          <w:color w:val="000000"/>
        </w:rPr>
        <w:t>Valsts kancelejai</w:t>
      </w:r>
    </w:p>
    <w:p w:rsidR="00CB7B07" w:rsidP="00CB7B07" w:rsidRDefault="00CB7B07" w14:paraId="048818D2" w14:textId="77777777">
      <w:pPr>
        <w:spacing w:after="0" w:line="240" w:lineRule="auto"/>
        <w:jc w:val="right"/>
      </w:pPr>
    </w:p>
    <w:p w:rsidR="00CB7B07" w:rsidP="00CB7B07" w:rsidRDefault="00CB7B07" w14:paraId="742CD035" w14:textId="77777777">
      <w:pPr>
        <w:spacing w:after="0" w:line="240" w:lineRule="auto"/>
        <w:ind w:right="3969"/>
        <w:jc w:val="both"/>
        <w:rPr>
          <w:i/>
        </w:rPr>
      </w:pPr>
      <w:r>
        <w:rPr>
          <w:i/>
        </w:rPr>
        <w:t>Par Eiropas Savienības neformālās Telekomunikāciju ministru padomes 2024. gada 11.-12. aprīļa izskatāmajiem jautājumiem</w:t>
      </w:r>
    </w:p>
    <w:p w:rsidR="00CB7B07" w:rsidP="00CB7B07" w:rsidRDefault="00CB7B07" w14:paraId="763C69A0" w14:textId="77777777">
      <w:pPr>
        <w:spacing w:after="0" w:line="240" w:lineRule="auto"/>
        <w:ind w:right="3969"/>
        <w:jc w:val="both"/>
        <w:rPr>
          <w:i/>
        </w:rPr>
      </w:pPr>
    </w:p>
    <w:p w:rsidR="00CB7B07" w:rsidP="00CB7B07" w:rsidRDefault="00CB7B07" w14:paraId="06AD2061" w14:textId="77777777">
      <w:pPr>
        <w:spacing w:after="0" w:line="240" w:lineRule="auto"/>
        <w:ind w:firstLine="709"/>
        <w:jc w:val="both"/>
      </w:pPr>
      <w:r>
        <w:t xml:space="preserve">Pamatojoties uz Ministru kabineta 2021. gada 7. septembra noteikumu Nr. 606 "Ministru kabineta kārtības rullis" 2.6.4., 48. un 113.8 apakšpunktu un 2009. gada 3. februāra noteikumu Nr. 96 „Kārtība, kādā izstrādā, saskaņo, apstiprina un aktualizē Latvijas Republikas nacionālās pozīcijas Eiropas Savienības jautājumos” 12.2. apakšpunktu, iesniedzu izskatīšanai Ministru kabineta </w:t>
      </w:r>
      <w:r>
        <w:rPr>
          <w:b/>
        </w:rPr>
        <w:t>2024. gada 9. aprīļa sēdē</w:t>
      </w:r>
      <w:r>
        <w:t xml:space="preserve"> informatīvo ziņojumu 2024. gada 11.-12. aprīļa Eiropas Savienības neformālajai Telekomunikāciju ministru padomei. </w:t>
      </w:r>
    </w:p>
    <w:p w:rsidR="00CB7B07" w:rsidP="00CB7B07" w:rsidRDefault="00CB7B07" w14:paraId="3ABFE974" w14:textId="77777777">
      <w:pPr>
        <w:spacing w:after="0" w:line="240" w:lineRule="auto"/>
        <w:ind w:firstLine="709"/>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792"/>
        <w:gridCol w:w="2857"/>
        <w:gridCol w:w="5709"/>
      </w:tblGrid>
      <w:tr w:rsidR="00CB7B07" w:rsidTr="1AC45E35" w14:paraId="49F705B3" w14:textId="77777777">
        <w:tc>
          <w:tcPr>
            <w:tcW w:w="800" w:type="dxa"/>
            <w:tcBorders>
              <w:top w:val="single" w:color="auto" w:sz="4" w:space="0"/>
              <w:left w:val="single" w:color="auto" w:sz="4" w:space="0"/>
              <w:bottom w:val="single" w:color="auto" w:sz="4" w:space="0"/>
              <w:right w:val="single" w:color="auto" w:sz="4" w:space="0"/>
            </w:tcBorders>
            <w:hideMark/>
          </w:tcPr>
          <w:p w:rsidR="00CB7B07" w:rsidP="00443FC2" w:rsidRDefault="00CB7B07" w14:paraId="6F6BD42A" w14:textId="77777777">
            <w:pPr>
              <w:spacing w:after="0" w:line="240" w:lineRule="auto"/>
              <w:jc w:val="both"/>
            </w:pPr>
            <w:r>
              <w:t>1.</w:t>
            </w:r>
          </w:p>
        </w:tc>
        <w:tc>
          <w:tcPr>
            <w:tcW w:w="2881" w:type="dxa"/>
            <w:tcBorders>
              <w:top w:val="single" w:color="auto" w:sz="4" w:space="0"/>
              <w:left w:val="single" w:color="auto" w:sz="4" w:space="0"/>
              <w:bottom w:val="single" w:color="auto" w:sz="4" w:space="0"/>
              <w:right w:val="single" w:color="auto" w:sz="4" w:space="0"/>
            </w:tcBorders>
            <w:hideMark/>
          </w:tcPr>
          <w:p w:rsidR="00CB7B07" w:rsidP="00443FC2" w:rsidRDefault="00CB7B07" w14:paraId="16B744F9" w14:textId="77777777">
            <w:pPr>
              <w:spacing w:after="0" w:line="240" w:lineRule="auto"/>
            </w:pPr>
            <w:r>
              <w:t>Iesniegšanas pamatojums</w:t>
            </w:r>
          </w:p>
        </w:tc>
        <w:tc>
          <w:tcPr>
            <w:tcW w:w="5783" w:type="dxa"/>
            <w:tcBorders>
              <w:top w:val="single" w:color="auto" w:sz="4" w:space="0"/>
              <w:left w:val="single" w:color="auto" w:sz="4" w:space="0"/>
              <w:bottom w:val="single" w:color="auto" w:sz="4" w:space="0"/>
              <w:right w:val="single" w:color="auto" w:sz="4" w:space="0"/>
            </w:tcBorders>
            <w:hideMark/>
          </w:tcPr>
          <w:p w:rsidR="00CB7B07" w:rsidP="00443FC2" w:rsidRDefault="00CB7B07" w14:paraId="0FDDC5B9" w14:textId="77777777">
            <w:pPr>
              <w:spacing w:after="0" w:line="240" w:lineRule="auto"/>
              <w:ind w:right="57"/>
              <w:jc w:val="both"/>
            </w:pPr>
            <w:r>
              <w:t>Ministru kabineta 2021. gada 7. septembra noteikumu Nr. 606 „Ministru kabineta kārtības rullis” 2.6.4., 48. un 113.8 apakšpunkts un 2009. gada 3. februāra noteikumu Nr.96 „Kārtība, kādā izstrādā, saskaņo, apstiprina un aktualizē Latvijas Republikas nacionālās pozīcijas Eiropas Savienības jautājumos” 12.2. apakšpunkts.</w:t>
            </w:r>
          </w:p>
        </w:tc>
      </w:tr>
      <w:tr w:rsidR="00CB7B07" w:rsidTr="1AC45E35" w14:paraId="1DA4D80E" w14:textId="77777777">
        <w:tc>
          <w:tcPr>
            <w:tcW w:w="800" w:type="dxa"/>
            <w:tcBorders>
              <w:top w:val="single" w:color="auto" w:sz="4" w:space="0"/>
              <w:left w:val="single" w:color="auto" w:sz="4" w:space="0"/>
              <w:bottom w:val="single" w:color="auto" w:sz="4" w:space="0"/>
              <w:right w:val="single" w:color="auto" w:sz="4" w:space="0"/>
            </w:tcBorders>
            <w:hideMark/>
          </w:tcPr>
          <w:p w:rsidR="00CB7B07" w:rsidP="00443FC2" w:rsidRDefault="00CB7B07" w14:paraId="24A28669" w14:textId="77777777">
            <w:pPr>
              <w:spacing w:after="0" w:line="240" w:lineRule="auto"/>
              <w:jc w:val="both"/>
            </w:pPr>
            <w:r>
              <w:t>2.</w:t>
            </w:r>
          </w:p>
        </w:tc>
        <w:tc>
          <w:tcPr>
            <w:tcW w:w="2881" w:type="dxa"/>
            <w:tcBorders>
              <w:top w:val="single" w:color="auto" w:sz="4" w:space="0"/>
              <w:left w:val="single" w:color="auto" w:sz="4" w:space="0"/>
              <w:bottom w:val="single" w:color="auto" w:sz="4" w:space="0"/>
              <w:right w:val="single" w:color="auto" w:sz="4" w:space="0"/>
            </w:tcBorders>
            <w:hideMark/>
          </w:tcPr>
          <w:p w:rsidR="00CB7B07" w:rsidP="00443FC2" w:rsidRDefault="00CB7B07" w14:paraId="0A0B3095" w14:textId="77777777">
            <w:pPr>
              <w:spacing w:after="0" w:line="240" w:lineRule="auto"/>
            </w:pPr>
            <w:r>
              <w:t>Valsts sekretāru sanāksmes datums un numurs</w:t>
            </w:r>
          </w:p>
        </w:tc>
        <w:tc>
          <w:tcPr>
            <w:tcW w:w="5783" w:type="dxa"/>
            <w:tcBorders>
              <w:top w:val="single" w:color="auto" w:sz="4" w:space="0"/>
              <w:left w:val="single" w:color="auto" w:sz="4" w:space="0"/>
              <w:bottom w:val="single" w:color="auto" w:sz="4" w:space="0"/>
              <w:right w:val="single" w:color="auto" w:sz="4" w:space="0"/>
            </w:tcBorders>
            <w:hideMark/>
          </w:tcPr>
          <w:p w:rsidR="00CB7B07" w:rsidP="00443FC2" w:rsidRDefault="00CB7B07" w14:paraId="6A536DB6" w14:textId="77777777">
            <w:pPr>
              <w:spacing w:after="0" w:line="240" w:lineRule="auto"/>
              <w:jc w:val="both"/>
            </w:pPr>
            <w:r>
              <w:t>Pamatojoties uz 2021. gada 7. septembra noteikumu Nr. 606 „Ministru kabineta kārtības rullis 2.6.4., 48. un 113.8 apakšpunktu, informatīvais ziņojums izskatāms Ministru kabineta sēdē bez izskatīšanas Valsts sekretāru sanāksmē.</w:t>
            </w:r>
          </w:p>
        </w:tc>
      </w:tr>
      <w:tr w:rsidR="00CB7B07" w:rsidTr="1AC45E35" w14:paraId="6A1703D9" w14:textId="77777777">
        <w:tc>
          <w:tcPr>
            <w:tcW w:w="800" w:type="dxa"/>
            <w:tcBorders>
              <w:top w:val="single" w:color="auto" w:sz="4" w:space="0"/>
              <w:left w:val="single" w:color="auto" w:sz="4" w:space="0"/>
              <w:bottom w:val="single" w:color="auto" w:sz="4" w:space="0"/>
              <w:right w:val="single" w:color="auto" w:sz="4" w:space="0"/>
            </w:tcBorders>
            <w:hideMark/>
          </w:tcPr>
          <w:p w:rsidR="00CB7B07" w:rsidP="00443FC2" w:rsidRDefault="00CB7B07" w14:paraId="58014B01" w14:textId="77777777">
            <w:pPr>
              <w:spacing w:after="0" w:line="240" w:lineRule="auto"/>
              <w:jc w:val="both"/>
            </w:pPr>
            <w:r>
              <w:t>3.</w:t>
            </w:r>
          </w:p>
        </w:tc>
        <w:tc>
          <w:tcPr>
            <w:tcW w:w="2881" w:type="dxa"/>
            <w:tcBorders>
              <w:top w:val="single" w:color="auto" w:sz="4" w:space="0"/>
              <w:left w:val="single" w:color="auto" w:sz="4" w:space="0"/>
              <w:bottom w:val="single" w:color="auto" w:sz="4" w:space="0"/>
              <w:right w:val="single" w:color="auto" w:sz="4" w:space="0"/>
            </w:tcBorders>
            <w:hideMark/>
          </w:tcPr>
          <w:p w:rsidR="00CB7B07" w:rsidP="00443FC2" w:rsidRDefault="00CB7B07" w14:paraId="44A74EDD" w14:textId="77777777">
            <w:pPr>
              <w:spacing w:after="0" w:line="240" w:lineRule="auto"/>
            </w:pPr>
            <w:r>
              <w:t>Informācija par saskaņojumiem</w:t>
            </w:r>
          </w:p>
        </w:tc>
        <w:tc>
          <w:tcPr>
            <w:tcW w:w="5783" w:type="dxa"/>
            <w:tcBorders>
              <w:top w:val="single" w:color="auto" w:sz="4" w:space="0"/>
              <w:left w:val="single" w:color="auto" w:sz="4" w:space="0"/>
              <w:bottom w:val="single" w:color="auto" w:sz="4" w:space="0"/>
              <w:right w:val="single" w:color="auto" w:sz="4" w:space="0"/>
            </w:tcBorders>
            <w:hideMark/>
          </w:tcPr>
          <w:p w:rsidR="00CB7B07" w:rsidP="00443FC2" w:rsidRDefault="00CB7B07" w14:paraId="61894488" w14:textId="518E6699">
            <w:pPr>
              <w:spacing w:after="0" w:line="240" w:lineRule="auto"/>
              <w:jc w:val="both"/>
            </w:pPr>
            <w:r>
              <w:t xml:space="preserve">Satiksmes ministrijas sagatavotais informatīvais ziņojums 2024. gada </w:t>
            </w:r>
            <w:r w:rsidR="14749E94">
              <w:t>3</w:t>
            </w:r>
            <w:r>
              <w:t xml:space="preserve">. </w:t>
            </w:r>
            <w:r w:rsidR="160DDE28">
              <w:t xml:space="preserve">aprīlī </w:t>
            </w:r>
            <w:r>
              <w:t xml:space="preserve">tika nosūtīts saskaņošanai ESVIS sistēmā Ārlietu ministrijai, Aizsardzības ministrijai, Ekonomikas ministrijai, Finanšu ministrijai, </w:t>
            </w:r>
            <w:proofErr w:type="spellStart"/>
            <w:r w:rsidR="7553FD3C">
              <w:t>I</w:t>
            </w:r>
            <w:r>
              <w:t>ekšlietu</w:t>
            </w:r>
            <w:proofErr w:type="spellEnd"/>
            <w:r>
              <w:t xml:space="preserve"> ministrijai,</w:t>
            </w:r>
            <w:r w:rsidR="5EC7B9C1">
              <w:t xml:space="preserve"> Izglītības un zinātnes ministrijai,</w:t>
            </w:r>
            <w:r>
              <w:t xml:space="preserve"> Vides aizsardzības un reģionālās attīstības ministrijai, Klimata un enerģētikas ministrijai.</w:t>
            </w:r>
          </w:p>
        </w:tc>
      </w:tr>
      <w:tr w:rsidR="00CB7B07" w:rsidTr="1AC45E35" w14:paraId="0577549C" w14:textId="77777777">
        <w:tc>
          <w:tcPr>
            <w:tcW w:w="800" w:type="dxa"/>
            <w:tcBorders>
              <w:top w:val="single" w:color="auto" w:sz="4" w:space="0"/>
              <w:left w:val="single" w:color="auto" w:sz="4" w:space="0"/>
              <w:bottom w:val="single" w:color="auto" w:sz="4" w:space="0"/>
              <w:right w:val="single" w:color="auto" w:sz="4" w:space="0"/>
            </w:tcBorders>
            <w:hideMark/>
          </w:tcPr>
          <w:p w:rsidR="00CB7B07" w:rsidP="00443FC2" w:rsidRDefault="00CB7B07" w14:paraId="0FFB91FF" w14:textId="77777777">
            <w:pPr>
              <w:spacing w:after="0" w:line="240" w:lineRule="auto"/>
              <w:jc w:val="both"/>
            </w:pPr>
            <w:r>
              <w:t>4.</w:t>
            </w:r>
          </w:p>
        </w:tc>
        <w:tc>
          <w:tcPr>
            <w:tcW w:w="2881" w:type="dxa"/>
            <w:tcBorders>
              <w:top w:val="single" w:color="auto" w:sz="4" w:space="0"/>
              <w:left w:val="single" w:color="auto" w:sz="4" w:space="0"/>
              <w:bottom w:val="single" w:color="auto" w:sz="4" w:space="0"/>
              <w:right w:val="single" w:color="auto" w:sz="4" w:space="0"/>
            </w:tcBorders>
            <w:hideMark/>
          </w:tcPr>
          <w:p w:rsidR="00CB7B07" w:rsidP="00443FC2" w:rsidRDefault="00CB7B07" w14:paraId="411CA845" w14:textId="77777777">
            <w:pPr>
              <w:spacing w:after="0" w:line="240" w:lineRule="auto"/>
            </w:pPr>
            <w:r>
              <w:t>Informācija par saskaņojumu ar Eiropas Savienības institūcijām</w:t>
            </w:r>
          </w:p>
        </w:tc>
        <w:tc>
          <w:tcPr>
            <w:tcW w:w="5783" w:type="dxa"/>
            <w:tcBorders>
              <w:top w:val="single" w:color="auto" w:sz="4" w:space="0"/>
              <w:left w:val="single" w:color="auto" w:sz="4" w:space="0"/>
              <w:bottom w:val="single" w:color="auto" w:sz="4" w:space="0"/>
              <w:right w:val="single" w:color="auto" w:sz="4" w:space="0"/>
            </w:tcBorders>
            <w:hideMark/>
          </w:tcPr>
          <w:p w:rsidR="00CB7B07" w:rsidP="00443FC2" w:rsidRDefault="00CB7B07" w14:paraId="03704798" w14:textId="77777777">
            <w:pPr>
              <w:spacing w:after="0" w:line="240" w:lineRule="auto"/>
              <w:jc w:val="both"/>
            </w:pPr>
            <w:r>
              <w:t>Nav attiecināms.</w:t>
            </w:r>
          </w:p>
        </w:tc>
      </w:tr>
      <w:tr w:rsidR="00CB7B07" w:rsidTr="1AC45E35" w14:paraId="7A063D72" w14:textId="77777777">
        <w:tc>
          <w:tcPr>
            <w:tcW w:w="800" w:type="dxa"/>
            <w:tcBorders>
              <w:top w:val="single" w:color="auto" w:sz="4" w:space="0"/>
              <w:left w:val="single" w:color="auto" w:sz="4" w:space="0"/>
              <w:bottom w:val="single" w:color="auto" w:sz="4" w:space="0"/>
              <w:right w:val="single" w:color="auto" w:sz="4" w:space="0"/>
            </w:tcBorders>
            <w:hideMark/>
          </w:tcPr>
          <w:p w:rsidR="00CB7B07" w:rsidP="00443FC2" w:rsidRDefault="00CB7B07" w14:paraId="4DF59599" w14:textId="77777777">
            <w:pPr>
              <w:spacing w:after="0" w:line="240" w:lineRule="auto"/>
              <w:jc w:val="both"/>
            </w:pPr>
            <w:r>
              <w:t>5.</w:t>
            </w:r>
          </w:p>
        </w:tc>
        <w:tc>
          <w:tcPr>
            <w:tcW w:w="2881" w:type="dxa"/>
            <w:tcBorders>
              <w:top w:val="single" w:color="auto" w:sz="4" w:space="0"/>
              <w:left w:val="single" w:color="auto" w:sz="4" w:space="0"/>
              <w:bottom w:val="single" w:color="auto" w:sz="4" w:space="0"/>
              <w:right w:val="single" w:color="auto" w:sz="4" w:space="0"/>
            </w:tcBorders>
            <w:hideMark/>
          </w:tcPr>
          <w:p w:rsidR="00CB7B07" w:rsidP="00443FC2" w:rsidRDefault="00CB7B07" w14:paraId="6178FFDF" w14:textId="77777777">
            <w:pPr>
              <w:spacing w:after="0" w:line="240" w:lineRule="auto"/>
            </w:pPr>
            <w:r>
              <w:t>Politikas joma</w:t>
            </w:r>
          </w:p>
        </w:tc>
        <w:tc>
          <w:tcPr>
            <w:tcW w:w="5783" w:type="dxa"/>
            <w:tcBorders>
              <w:top w:val="single" w:color="auto" w:sz="4" w:space="0"/>
              <w:left w:val="single" w:color="auto" w:sz="4" w:space="0"/>
              <w:bottom w:val="single" w:color="auto" w:sz="4" w:space="0"/>
              <w:right w:val="single" w:color="auto" w:sz="4" w:space="0"/>
            </w:tcBorders>
            <w:hideMark/>
          </w:tcPr>
          <w:p w:rsidR="00CB7B07" w:rsidP="00443FC2" w:rsidRDefault="00CB7B07" w14:paraId="79FD006D" w14:textId="77777777">
            <w:pPr>
              <w:spacing w:after="0" w:line="240" w:lineRule="auto"/>
              <w:jc w:val="both"/>
            </w:pPr>
            <w:r>
              <w:t>Transporta un sakaru politika.</w:t>
            </w:r>
          </w:p>
        </w:tc>
      </w:tr>
      <w:tr w:rsidR="00CB7B07" w:rsidTr="1AC45E35" w14:paraId="2ED3756F" w14:textId="77777777">
        <w:tc>
          <w:tcPr>
            <w:tcW w:w="800" w:type="dxa"/>
            <w:tcBorders>
              <w:top w:val="single" w:color="auto" w:sz="4" w:space="0"/>
              <w:left w:val="single" w:color="auto" w:sz="4" w:space="0"/>
              <w:bottom w:val="single" w:color="auto" w:sz="4" w:space="0"/>
              <w:right w:val="single" w:color="auto" w:sz="4" w:space="0"/>
            </w:tcBorders>
            <w:hideMark/>
          </w:tcPr>
          <w:p w:rsidR="00CB7B07" w:rsidP="00443FC2" w:rsidRDefault="00CB7B07" w14:paraId="5C703553" w14:textId="77777777">
            <w:pPr>
              <w:spacing w:after="0" w:line="240" w:lineRule="auto"/>
              <w:jc w:val="both"/>
            </w:pPr>
            <w:r>
              <w:t>6.</w:t>
            </w:r>
          </w:p>
        </w:tc>
        <w:tc>
          <w:tcPr>
            <w:tcW w:w="2881" w:type="dxa"/>
            <w:tcBorders>
              <w:top w:val="single" w:color="auto" w:sz="4" w:space="0"/>
              <w:left w:val="single" w:color="auto" w:sz="4" w:space="0"/>
              <w:bottom w:val="single" w:color="auto" w:sz="4" w:space="0"/>
              <w:right w:val="single" w:color="auto" w:sz="4" w:space="0"/>
            </w:tcBorders>
            <w:hideMark/>
          </w:tcPr>
          <w:p w:rsidR="00CB7B07" w:rsidP="00443FC2" w:rsidRDefault="00CB7B07" w14:paraId="57BA952E" w14:textId="77777777">
            <w:pPr>
              <w:spacing w:after="0" w:line="240" w:lineRule="auto"/>
            </w:pPr>
            <w:r>
              <w:t>Atbildīgā amatpersona</w:t>
            </w:r>
          </w:p>
        </w:tc>
        <w:tc>
          <w:tcPr>
            <w:tcW w:w="5783" w:type="dxa"/>
            <w:tcBorders>
              <w:top w:val="single" w:color="auto" w:sz="4" w:space="0"/>
              <w:left w:val="single" w:color="auto" w:sz="4" w:space="0"/>
              <w:bottom w:val="single" w:color="auto" w:sz="4" w:space="0"/>
              <w:right w:val="single" w:color="auto" w:sz="4" w:space="0"/>
            </w:tcBorders>
            <w:hideMark/>
          </w:tcPr>
          <w:p w:rsidR="00CB7B07" w:rsidP="00443FC2" w:rsidRDefault="00CB7B07" w14:paraId="2BF9F25C" w14:textId="4719C8B2">
            <w:pPr>
              <w:spacing w:after="0" w:line="240" w:lineRule="auto"/>
              <w:jc w:val="both"/>
            </w:pPr>
            <w:r>
              <w:t>Satiksmes ministrijas Eiropas</w:t>
            </w:r>
            <w:r w:rsidR="2F809DF0">
              <w:t xml:space="preserve"> </w:t>
            </w:r>
            <w:r>
              <w:t>Savienības lietu koordinācijas departamenta direktore</w:t>
            </w:r>
            <w:r w:rsidR="70FF2663">
              <w:t xml:space="preserve"> </w:t>
            </w:r>
            <w:r>
              <w:t>Elīna Šimiņa-Neverovska</w:t>
            </w:r>
          </w:p>
        </w:tc>
      </w:tr>
      <w:tr w:rsidR="00CB7B07" w:rsidTr="1AC45E35" w14:paraId="4EF51B8E" w14:textId="77777777">
        <w:tc>
          <w:tcPr>
            <w:tcW w:w="800" w:type="dxa"/>
            <w:tcBorders>
              <w:top w:val="single" w:color="auto" w:sz="4" w:space="0"/>
              <w:left w:val="single" w:color="auto" w:sz="4" w:space="0"/>
              <w:bottom w:val="single" w:color="auto" w:sz="4" w:space="0"/>
              <w:right w:val="single" w:color="auto" w:sz="4" w:space="0"/>
            </w:tcBorders>
            <w:hideMark/>
          </w:tcPr>
          <w:p w:rsidR="00CB7B07" w:rsidP="00443FC2" w:rsidRDefault="00CB7B07" w14:paraId="014CFE24" w14:textId="77777777">
            <w:pPr>
              <w:spacing w:after="0" w:line="240" w:lineRule="auto"/>
              <w:jc w:val="both"/>
            </w:pPr>
            <w:r>
              <w:t>7.</w:t>
            </w:r>
          </w:p>
        </w:tc>
        <w:tc>
          <w:tcPr>
            <w:tcW w:w="2881" w:type="dxa"/>
            <w:tcBorders>
              <w:top w:val="single" w:color="auto" w:sz="4" w:space="0"/>
              <w:left w:val="single" w:color="auto" w:sz="4" w:space="0"/>
              <w:bottom w:val="single" w:color="auto" w:sz="4" w:space="0"/>
              <w:right w:val="single" w:color="auto" w:sz="4" w:space="0"/>
            </w:tcBorders>
            <w:hideMark/>
          </w:tcPr>
          <w:p w:rsidR="00CB7B07" w:rsidP="00443FC2" w:rsidRDefault="00CB7B07" w14:paraId="01BE6441" w14:textId="77777777">
            <w:pPr>
              <w:spacing w:after="0" w:line="240" w:lineRule="auto"/>
            </w:pPr>
            <w:r>
              <w:t>Uzaicināmās personas</w:t>
            </w:r>
          </w:p>
        </w:tc>
        <w:tc>
          <w:tcPr>
            <w:tcW w:w="5783" w:type="dxa"/>
            <w:tcBorders>
              <w:top w:val="single" w:color="auto" w:sz="4" w:space="0"/>
              <w:left w:val="single" w:color="auto" w:sz="4" w:space="0"/>
              <w:bottom w:val="single" w:color="auto" w:sz="4" w:space="0"/>
              <w:right w:val="single" w:color="auto" w:sz="4" w:space="0"/>
            </w:tcBorders>
            <w:hideMark/>
          </w:tcPr>
          <w:p w:rsidRPr="00505282" w:rsidR="00CB7B07" w:rsidP="00443FC2" w:rsidRDefault="00CB7B07" w14:paraId="2081A240" w14:textId="3A79182D">
            <w:pPr>
              <w:spacing w:after="0" w:line="240" w:lineRule="auto"/>
              <w:jc w:val="both"/>
            </w:pPr>
            <w:r>
              <w:t xml:space="preserve">Satiksmes ministrijas </w:t>
            </w:r>
            <w:r w:rsidR="446198B7">
              <w:t xml:space="preserve">Sakaru departamenta direktores </w:t>
            </w:r>
            <w:r w:rsidR="446198B7">
              <w:lastRenderedPageBreak/>
              <w:t>vietniece Sakaru nozares attīstības nodaļas vadītāja Jana Lūsvere</w:t>
            </w:r>
            <w:r w:rsidR="05C47DA2">
              <w:t>;</w:t>
            </w:r>
          </w:p>
          <w:p w:rsidRPr="00505282" w:rsidR="00CB7B07" w:rsidP="7B37C4E5" w:rsidRDefault="05C47DA2" w14:paraId="29892E33" w14:textId="4564EEF0">
            <w:pPr>
              <w:spacing w:after="0" w:line="240" w:lineRule="auto"/>
              <w:jc w:val="both"/>
            </w:pPr>
            <w:r>
              <w:t xml:space="preserve">Vides aizsardzības un reģionālās attīstības ministrijas </w:t>
            </w:r>
            <w:r w:rsidR="288DDD3C">
              <w:t>Digitālās politikas departamenta direktors Rinalds Celmiņš;</w:t>
            </w:r>
          </w:p>
          <w:p w:rsidRPr="00505282" w:rsidR="00CB7B07" w:rsidP="7B37C4E5" w:rsidRDefault="288DDD3C" w14:paraId="0018B56F" w14:textId="77CA6BAD">
            <w:pPr>
              <w:spacing w:after="0" w:line="240" w:lineRule="auto"/>
              <w:jc w:val="both"/>
            </w:pPr>
            <w:r>
              <w:t>Vides aizsardzības un reģionālās attīstības ministrijas Digitālās politikas departamenta direktora vietniece Digitālās politikas pārvaldības nodaļas vadītāja Laura Gintere.</w:t>
            </w:r>
          </w:p>
        </w:tc>
      </w:tr>
      <w:tr w:rsidR="00CB7B07" w:rsidTr="1AC45E35" w14:paraId="4558AD33" w14:textId="77777777">
        <w:tc>
          <w:tcPr>
            <w:tcW w:w="800" w:type="dxa"/>
            <w:tcBorders>
              <w:top w:val="single" w:color="auto" w:sz="4" w:space="0"/>
              <w:left w:val="single" w:color="auto" w:sz="4" w:space="0"/>
              <w:bottom w:val="single" w:color="auto" w:sz="4" w:space="0"/>
              <w:right w:val="single" w:color="auto" w:sz="4" w:space="0"/>
            </w:tcBorders>
            <w:hideMark/>
          </w:tcPr>
          <w:p w:rsidR="00CB7B07" w:rsidP="00443FC2" w:rsidRDefault="00CB7B07" w14:paraId="2C2EF8F0" w14:textId="77777777">
            <w:pPr>
              <w:spacing w:after="0" w:line="240" w:lineRule="auto"/>
              <w:jc w:val="both"/>
            </w:pPr>
            <w:r>
              <w:lastRenderedPageBreak/>
              <w:t>8.</w:t>
            </w:r>
          </w:p>
        </w:tc>
        <w:tc>
          <w:tcPr>
            <w:tcW w:w="2881" w:type="dxa"/>
            <w:tcBorders>
              <w:top w:val="single" w:color="auto" w:sz="4" w:space="0"/>
              <w:left w:val="single" w:color="auto" w:sz="4" w:space="0"/>
              <w:bottom w:val="single" w:color="auto" w:sz="4" w:space="0"/>
              <w:right w:val="single" w:color="auto" w:sz="4" w:space="0"/>
            </w:tcBorders>
            <w:hideMark/>
          </w:tcPr>
          <w:p w:rsidR="00CB7B07" w:rsidP="00443FC2" w:rsidRDefault="00CB7B07" w14:paraId="2110EB34" w14:textId="77777777">
            <w:pPr>
              <w:spacing w:after="0" w:line="240" w:lineRule="auto"/>
            </w:pPr>
            <w:r>
              <w:t>Projekta ierobežotas pieejamības statuss</w:t>
            </w:r>
          </w:p>
        </w:tc>
        <w:tc>
          <w:tcPr>
            <w:tcW w:w="5783" w:type="dxa"/>
            <w:tcBorders>
              <w:top w:val="single" w:color="auto" w:sz="4" w:space="0"/>
              <w:left w:val="single" w:color="auto" w:sz="4" w:space="0"/>
              <w:bottom w:val="single" w:color="auto" w:sz="4" w:space="0"/>
              <w:right w:val="single" w:color="auto" w:sz="4" w:space="0"/>
            </w:tcBorders>
            <w:hideMark/>
          </w:tcPr>
          <w:p w:rsidR="00CB7B07" w:rsidP="00443FC2" w:rsidRDefault="00CB7B07" w14:paraId="211BDF77" w14:textId="77777777">
            <w:pPr>
              <w:shd w:val="clear" w:color="auto" w:fill="FFFFFF"/>
              <w:spacing w:after="0" w:line="240" w:lineRule="auto"/>
              <w:jc w:val="both"/>
            </w:pPr>
            <w:r>
              <w:t xml:space="preserve">Informatīvajam ziņojumam, </w:t>
            </w:r>
            <w:proofErr w:type="spellStart"/>
            <w:r>
              <w:t>protokollēmuma</w:t>
            </w:r>
            <w:proofErr w:type="spellEnd"/>
            <w:r>
              <w:t xml:space="preserve"> projektam un pavadvēstulei nav ierobežotas pieejamības statusa.</w:t>
            </w:r>
          </w:p>
        </w:tc>
      </w:tr>
      <w:tr w:rsidR="00CB7B07" w:rsidTr="1AC45E35" w14:paraId="39CC3E7C" w14:textId="77777777">
        <w:tc>
          <w:tcPr>
            <w:tcW w:w="800" w:type="dxa"/>
            <w:tcBorders>
              <w:top w:val="single" w:color="auto" w:sz="4" w:space="0"/>
              <w:left w:val="single" w:color="auto" w:sz="4" w:space="0"/>
              <w:bottom w:val="single" w:color="auto" w:sz="4" w:space="0"/>
              <w:right w:val="single" w:color="auto" w:sz="4" w:space="0"/>
            </w:tcBorders>
            <w:hideMark/>
          </w:tcPr>
          <w:p w:rsidR="00CB7B07" w:rsidP="00443FC2" w:rsidRDefault="00CB7B07" w14:paraId="75F9569D" w14:textId="77777777">
            <w:pPr>
              <w:spacing w:after="0" w:line="240" w:lineRule="auto"/>
              <w:jc w:val="both"/>
            </w:pPr>
            <w:r>
              <w:t>9.</w:t>
            </w:r>
          </w:p>
        </w:tc>
        <w:tc>
          <w:tcPr>
            <w:tcW w:w="2881" w:type="dxa"/>
            <w:tcBorders>
              <w:top w:val="single" w:color="auto" w:sz="4" w:space="0"/>
              <w:left w:val="single" w:color="auto" w:sz="4" w:space="0"/>
              <w:bottom w:val="single" w:color="auto" w:sz="4" w:space="0"/>
              <w:right w:val="single" w:color="auto" w:sz="4" w:space="0"/>
            </w:tcBorders>
            <w:hideMark/>
          </w:tcPr>
          <w:p w:rsidR="00CB7B07" w:rsidP="00443FC2" w:rsidRDefault="00CB7B07" w14:paraId="797CC41C" w14:textId="77777777">
            <w:pPr>
              <w:spacing w:after="0" w:line="240" w:lineRule="auto"/>
            </w:pPr>
            <w:r>
              <w:t>Cita informācija</w:t>
            </w:r>
          </w:p>
        </w:tc>
        <w:tc>
          <w:tcPr>
            <w:tcW w:w="5783" w:type="dxa"/>
            <w:tcBorders>
              <w:top w:val="single" w:color="auto" w:sz="4" w:space="0"/>
              <w:left w:val="single" w:color="auto" w:sz="4" w:space="0"/>
              <w:bottom w:val="single" w:color="auto" w:sz="4" w:space="0"/>
              <w:right w:val="single" w:color="auto" w:sz="4" w:space="0"/>
            </w:tcBorders>
            <w:hideMark/>
          </w:tcPr>
          <w:p w:rsidR="00CB7B07" w:rsidP="00443FC2" w:rsidRDefault="00CB7B07" w14:paraId="07940223" w14:textId="720CD3F4">
            <w:pPr>
              <w:spacing w:after="0" w:line="240" w:lineRule="auto"/>
              <w:jc w:val="both"/>
            </w:pPr>
            <w:r>
              <w:t xml:space="preserve">Jautājumu ir nepieciešams izskatīt 2024. gada 9. aprīļa Ministru kabineta sēdē, lai Latvijai būtu pilnvarojums. </w:t>
            </w:r>
          </w:p>
          <w:p w:rsidR="00CB7B07" w:rsidP="1C4ECB99" w:rsidRDefault="220F5022" w14:paraId="427C68C6" w14:textId="093B0BBF">
            <w:pPr>
              <w:spacing w:after="0" w:line="240" w:lineRule="auto"/>
              <w:jc w:val="both"/>
            </w:pPr>
            <w:r w:rsidRPr="1C4ECB99">
              <w:rPr>
                <w:rFonts w:eastAsia="Times New Roman"/>
                <w:color w:val="000000" w:themeColor="text1"/>
              </w:rPr>
              <w:t>Ņemot vērā, ka neformālās padomes darba kārtībā ir gan Satiksmes ministrijas, gan Vides aizsardzības un reģionālās attīstības ministrijas kompetenču jautājumi, starp ministrijām ir panākta vienošanās, ka Satiksmes ministrija iesniedz vienotu informatīvo ziņojumu</w:t>
            </w:r>
            <w:r w:rsidRPr="1C4ECB99" w:rsidR="733C21B4">
              <w:rPr>
                <w:rFonts w:eastAsia="Times New Roman"/>
                <w:color w:val="000000" w:themeColor="text1"/>
              </w:rPr>
              <w:t>.</w:t>
            </w:r>
          </w:p>
        </w:tc>
      </w:tr>
    </w:tbl>
    <w:p w:rsidR="00CB7B07" w:rsidP="00CB7B07" w:rsidRDefault="00CB7B07" w14:paraId="6B85EA9E" w14:textId="77777777">
      <w:pPr>
        <w:spacing w:after="0" w:line="240" w:lineRule="auto"/>
        <w:jc w:val="both"/>
      </w:pPr>
    </w:p>
    <w:p w:rsidR="00CB7B07" w:rsidP="00CB7B07" w:rsidRDefault="00CB7B07" w14:paraId="0B86ABDC" w14:textId="77777777">
      <w:pPr>
        <w:spacing w:after="0" w:line="240" w:lineRule="auto"/>
        <w:rPr>
          <w:rFonts w:eastAsia="Times New Roman"/>
          <w:color w:val="000000"/>
        </w:rPr>
      </w:pPr>
      <w:r>
        <w:rPr>
          <w:rFonts w:eastAsia="Times New Roman"/>
          <w:color w:val="000000"/>
        </w:rPr>
        <w:t xml:space="preserve">Pielikumā: </w:t>
      </w:r>
    </w:p>
    <w:p w:rsidR="00CB7B07" w:rsidP="00CB7B07" w:rsidRDefault="00CB7B07" w14:paraId="487BBF28" w14:textId="77777777">
      <w:pPr>
        <w:spacing w:after="0" w:line="240" w:lineRule="auto"/>
        <w:rPr>
          <w:rFonts w:eastAsia="Times New Roman"/>
          <w:color w:val="000000"/>
        </w:rPr>
      </w:pPr>
    </w:p>
    <w:p w:rsidR="00CB7B07" w:rsidP="00CB7B07" w:rsidRDefault="00CB7B07" w14:paraId="4E615020" w14:textId="77777777">
      <w:pPr>
        <w:widowControl/>
        <w:numPr>
          <w:ilvl w:val="0"/>
          <w:numId w:val="12"/>
        </w:numPr>
        <w:tabs>
          <w:tab w:val="num" w:pos="0"/>
          <w:tab w:val="left" w:pos="900"/>
        </w:tabs>
        <w:spacing w:after="0" w:line="240" w:lineRule="auto"/>
        <w:ind w:left="0" w:firstLine="426"/>
        <w:jc w:val="both"/>
        <w:rPr>
          <w:rFonts w:eastAsia="Times New Roman"/>
        </w:rPr>
      </w:pPr>
      <w:r>
        <w:rPr>
          <w:rFonts w:eastAsia="Times New Roman"/>
          <w:color w:val="000000"/>
        </w:rPr>
        <w:t xml:space="preserve">Ministru kabineta sēdes </w:t>
      </w:r>
      <w:proofErr w:type="spellStart"/>
      <w:r>
        <w:rPr>
          <w:rFonts w:eastAsia="Times New Roman"/>
          <w:color w:val="000000"/>
        </w:rPr>
        <w:t>protokollēmuma</w:t>
      </w:r>
      <w:proofErr w:type="spellEnd"/>
      <w:r>
        <w:rPr>
          <w:rFonts w:eastAsia="Times New Roman"/>
          <w:color w:val="000000"/>
        </w:rPr>
        <w:t xml:space="preserve"> projekts “</w:t>
      </w:r>
      <w:r w:rsidRPr="00505282">
        <w:rPr>
          <w:rFonts w:eastAsia="Times New Roman"/>
          <w:bCs/>
          <w:color w:val="000000"/>
        </w:rPr>
        <w:t xml:space="preserve">Par Latvijas nostāju Eiropas Savienības neformālajā </w:t>
      </w:r>
      <w:r>
        <w:rPr>
          <w:rFonts w:eastAsia="Times New Roman"/>
          <w:bCs/>
          <w:color w:val="000000"/>
        </w:rPr>
        <w:t>Telekomunikāciju</w:t>
      </w:r>
      <w:r w:rsidRPr="00505282">
        <w:rPr>
          <w:rFonts w:eastAsia="Times New Roman"/>
          <w:bCs/>
          <w:color w:val="000000"/>
        </w:rPr>
        <w:t xml:space="preserve"> ministru padomes 2024. gada </w:t>
      </w:r>
      <w:r>
        <w:rPr>
          <w:rFonts w:eastAsia="Times New Roman"/>
          <w:bCs/>
          <w:color w:val="000000"/>
        </w:rPr>
        <w:t>11</w:t>
      </w:r>
      <w:r w:rsidRPr="00505282">
        <w:rPr>
          <w:rFonts w:eastAsia="Times New Roman"/>
          <w:bCs/>
          <w:color w:val="000000"/>
        </w:rPr>
        <w:t>.-</w:t>
      </w:r>
      <w:r>
        <w:rPr>
          <w:rFonts w:eastAsia="Times New Roman"/>
          <w:bCs/>
          <w:color w:val="000000"/>
        </w:rPr>
        <w:t>12</w:t>
      </w:r>
      <w:r w:rsidRPr="00505282">
        <w:rPr>
          <w:rFonts w:eastAsia="Times New Roman"/>
          <w:bCs/>
          <w:color w:val="000000"/>
        </w:rPr>
        <w:t>. aprīļa izskatāmajos jautājumos</w:t>
      </w:r>
      <w:r>
        <w:rPr>
          <w:rFonts w:eastAsia="Times New Roman"/>
          <w:bCs/>
          <w:color w:val="000000"/>
        </w:rPr>
        <w:t>”</w:t>
      </w:r>
      <w:r>
        <w:rPr>
          <w:rFonts w:eastAsia="Times New Roman"/>
        </w:rPr>
        <w:t xml:space="preserve"> </w:t>
      </w:r>
      <w:r>
        <w:rPr>
          <w:rFonts w:eastAsia="Times New Roman"/>
          <w:snapToGrid w:val="false"/>
          <w:lang w:eastAsia="en-GB"/>
        </w:rPr>
        <w:t>uz 1 lpp.</w:t>
      </w:r>
      <w:r>
        <w:rPr>
          <w:rFonts w:eastAsia="Times New Roman"/>
          <w:color w:val="000000"/>
        </w:rPr>
        <w:t xml:space="preserve"> (SAMprot_080424_TTE.docx)</w:t>
      </w:r>
      <w:r>
        <w:rPr>
          <w:rFonts w:eastAsia="Times New Roman"/>
        </w:rPr>
        <w:t>;</w:t>
      </w:r>
    </w:p>
    <w:p w:rsidR="00CB7B07" w:rsidP="00CB7B07" w:rsidRDefault="00CB7B07" w14:paraId="064BB95D" w14:textId="425DDE42">
      <w:pPr>
        <w:widowControl/>
        <w:numPr>
          <w:ilvl w:val="0"/>
          <w:numId w:val="12"/>
        </w:numPr>
        <w:tabs>
          <w:tab w:val="left" w:pos="900"/>
        </w:tabs>
        <w:spacing w:after="0" w:line="240" w:lineRule="auto"/>
        <w:ind w:left="0" w:firstLine="426"/>
        <w:jc w:val="both"/>
        <w:rPr>
          <w:rFonts w:eastAsia="Times New Roman"/>
        </w:rPr>
      </w:pPr>
      <w:r w:rsidRPr="1AC45E35">
        <w:rPr>
          <w:rFonts w:eastAsia="Times New Roman"/>
        </w:rPr>
        <w:t>Informatīvais ziņojums “</w:t>
      </w:r>
      <w:bookmarkStart w:name="_Hlk54180540" w:id="3"/>
      <w:r w:rsidRPr="1AC45E35">
        <w:rPr>
          <w:rFonts w:eastAsia="Times New Roman"/>
        </w:rPr>
        <w:t xml:space="preserve">Latvijas nostāja Eiropas Savienības neformālajā </w:t>
      </w:r>
      <w:r w:rsidRPr="1AC45E35">
        <w:rPr>
          <w:rFonts w:eastAsia="Times New Roman"/>
          <w:color w:val="000000" w:themeColor="text1"/>
        </w:rPr>
        <w:t>Telekomunikāciju ministru</w:t>
      </w:r>
      <w:r w:rsidRPr="1AC45E35">
        <w:rPr>
          <w:rFonts w:eastAsia="Times New Roman"/>
        </w:rPr>
        <w:t xml:space="preserve"> padomē </w:t>
      </w:r>
      <w:bookmarkEnd w:id="3"/>
      <w:r w:rsidRPr="1AC45E35">
        <w:rPr>
          <w:rFonts w:eastAsia="Times New Roman"/>
          <w:color w:val="000000" w:themeColor="text1"/>
        </w:rPr>
        <w:t>2024. gada 11.-12. aprīlī</w:t>
      </w:r>
      <w:r w:rsidRPr="1AC45E35">
        <w:rPr>
          <w:rFonts w:eastAsia="Times New Roman"/>
        </w:rPr>
        <w:t xml:space="preserve">” uz </w:t>
      </w:r>
      <w:r w:rsidRPr="1AC45E35" w:rsidR="1F092671">
        <w:rPr>
          <w:rFonts w:eastAsia="Times New Roman"/>
        </w:rPr>
        <w:t>4</w:t>
      </w:r>
      <w:r w:rsidRPr="1AC45E35">
        <w:rPr>
          <w:rFonts w:eastAsia="Times New Roman"/>
        </w:rPr>
        <w:t xml:space="preserve"> lpp. (SAMzino_</w:t>
      </w:r>
      <w:r w:rsidRPr="1AC45E35">
        <w:rPr>
          <w:rFonts w:eastAsia="Times New Roman"/>
          <w:color w:val="000000" w:themeColor="text1"/>
        </w:rPr>
        <w:t>080424</w:t>
      </w:r>
      <w:r w:rsidRPr="1AC45E35">
        <w:rPr>
          <w:rFonts w:eastAsia="Times New Roman"/>
        </w:rPr>
        <w:t>_TTE.docx.).</w:t>
      </w:r>
    </w:p>
    <w:p w:rsidR="00CB7B07" w:rsidP="00CB7B07" w:rsidRDefault="00CB7B07" w14:paraId="2212E12E" w14:textId="77777777">
      <w:pPr>
        <w:widowControl/>
        <w:tabs>
          <w:tab w:val="left" w:pos="900"/>
        </w:tabs>
        <w:spacing w:after="0" w:line="240" w:lineRule="auto"/>
        <w:ind w:left="426"/>
        <w:jc w:val="both"/>
        <w:rPr>
          <w:rFonts w:eastAsia="Times New Roman"/>
        </w:rPr>
      </w:pPr>
    </w:p>
    <w:p w:rsidR="00CB7B07" w:rsidP="00CB7B07" w:rsidRDefault="00CB7B07" w14:paraId="4955649F" w14:textId="77777777">
      <w:pPr>
        <w:widowControl/>
        <w:tabs>
          <w:tab w:val="left" w:pos="900"/>
        </w:tabs>
        <w:spacing w:after="0" w:line="240" w:lineRule="auto"/>
        <w:jc w:val="both"/>
        <w:rPr>
          <w:rFonts w:eastAsia="Times New Roman"/>
        </w:rPr>
      </w:pPr>
    </w:p>
    <w:p w:rsidR="00CB7B07" w:rsidP="00CB7B07" w:rsidRDefault="00CB7B07" w14:paraId="6C020977" w14:textId="77777777">
      <w:pPr>
        <w:widowControl/>
        <w:tabs>
          <w:tab w:val="left" w:pos="900"/>
        </w:tabs>
        <w:spacing w:after="0" w:line="240" w:lineRule="auto"/>
        <w:ind w:left="426"/>
        <w:jc w:val="both"/>
        <w:rPr>
          <w:rFonts w:eastAsia="Times New Roman"/>
        </w:rPr>
      </w:pPr>
    </w:p>
    <w:p w:rsidR="00CB7B07" w:rsidP="00CB7B07" w:rsidRDefault="00CB7B07" w14:paraId="2532150A" w14:textId="77777777">
      <w:pPr>
        <w:spacing w:after="0" w:line="240" w:lineRule="auto"/>
        <w:ind w:firstLine="720"/>
        <w:rPr>
          <w:rFonts w:eastAsia="Times New Roman"/>
        </w:rPr>
      </w:pPr>
    </w:p>
    <w:p w:rsidR="00CB7B07" w:rsidP="00CB7B07" w:rsidRDefault="00CB7B07" w14:paraId="0D5DEF63" w14:textId="77777777">
      <w:pPr>
        <w:spacing w:after="0" w:line="240" w:lineRule="auto"/>
        <w:ind w:firstLine="720"/>
        <w:rPr>
          <w:rFonts w:eastAsia="Times New Roman"/>
        </w:rPr>
      </w:pPr>
      <w:r>
        <w:rPr>
          <w:rFonts w:eastAsia="Times New Roman"/>
        </w:rPr>
        <w:t>Satiksmes ministrs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 xml:space="preserve">K. </w:t>
      </w:r>
      <w:proofErr w:type="spellStart"/>
      <w:r>
        <w:rPr>
          <w:rFonts w:eastAsia="Times New Roman"/>
        </w:rPr>
        <w:t>Briškens</w:t>
      </w:r>
      <w:proofErr w:type="spellEnd"/>
    </w:p>
    <w:p w:rsidR="00CB7B07" w:rsidP="00CB7B07" w:rsidRDefault="00CB7B07" w14:paraId="67B558C4" w14:textId="77777777">
      <w:pPr>
        <w:spacing w:after="0" w:line="240" w:lineRule="auto"/>
        <w:rPr>
          <w:rFonts w:eastAsia="Times New Roman"/>
          <w:color w:val="000000"/>
        </w:rPr>
      </w:pPr>
    </w:p>
    <w:p w:rsidR="00CB7B07" w:rsidP="00CB7B07" w:rsidRDefault="00CB7B07" w14:paraId="331B5310" w14:textId="77777777">
      <w:pPr>
        <w:spacing w:after="0" w:line="240" w:lineRule="auto"/>
        <w:rPr>
          <w:rFonts w:eastAsia="Times New Roman"/>
          <w:color w:val="000000"/>
          <w:sz w:val="20"/>
          <w:szCs w:val="20"/>
        </w:rPr>
      </w:pPr>
    </w:p>
    <w:p w:rsidR="00CB7B07" w:rsidP="00CB7B07" w:rsidRDefault="00CB7B07" w14:paraId="3A4E49F4" w14:textId="77777777">
      <w:pPr>
        <w:spacing w:after="0" w:line="240" w:lineRule="auto"/>
        <w:rPr>
          <w:rFonts w:eastAsia="Times New Roman"/>
          <w:color w:val="000000"/>
          <w:sz w:val="20"/>
          <w:szCs w:val="20"/>
        </w:rPr>
      </w:pPr>
    </w:p>
    <w:p w:rsidR="00CB7B07" w:rsidP="00CB7B07" w:rsidRDefault="00CB7B07" w14:paraId="6877F7DF" w14:textId="77777777">
      <w:pPr>
        <w:spacing w:after="0" w:line="240" w:lineRule="auto"/>
        <w:rPr>
          <w:rFonts w:eastAsia="Times New Roman"/>
          <w:color w:val="000000"/>
          <w:sz w:val="20"/>
          <w:szCs w:val="20"/>
        </w:rPr>
      </w:pPr>
    </w:p>
    <w:p w:rsidR="00CB7B07" w:rsidP="00CB7B07" w:rsidRDefault="00CB7B07" w14:paraId="5D6D04DF" w14:textId="77777777">
      <w:pPr>
        <w:spacing w:after="0" w:line="240" w:lineRule="auto"/>
        <w:rPr>
          <w:rFonts w:eastAsia="Times New Roman"/>
          <w:color w:val="000000"/>
          <w:sz w:val="20"/>
          <w:szCs w:val="20"/>
        </w:rPr>
      </w:pPr>
      <w:r>
        <w:rPr>
          <w:rFonts w:eastAsia="Times New Roman"/>
          <w:color w:val="000000"/>
          <w:sz w:val="20"/>
          <w:szCs w:val="20"/>
        </w:rPr>
        <w:t>Evita Nagle</w:t>
      </w:r>
    </w:p>
    <w:p w:rsidR="00CB7B07" w:rsidP="00CB7B07" w:rsidRDefault="00CB7B07" w14:paraId="3A60B734" w14:textId="77777777">
      <w:pPr>
        <w:spacing w:after="0" w:line="240" w:lineRule="auto"/>
        <w:rPr>
          <w:rFonts w:eastAsia="Times New Roman"/>
          <w:color w:val="000000"/>
          <w:sz w:val="20"/>
          <w:szCs w:val="20"/>
        </w:rPr>
      </w:pPr>
      <w:r>
        <w:rPr>
          <w:rFonts w:eastAsia="Times New Roman"/>
          <w:color w:val="000000"/>
          <w:sz w:val="20"/>
          <w:szCs w:val="20"/>
        </w:rPr>
        <w:t>Tel.67028190</w:t>
      </w:r>
    </w:p>
    <w:p w:rsidR="00CB7B07" w:rsidP="00CB7B07" w:rsidRDefault="00000000" w14:paraId="2B6117B7" w14:textId="77777777">
      <w:pPr>
        <w:spacing w:after="0" w:line="240" w:lineRule="auto"/>
        <w:rPr>
          <w:color w:val="000000"/>
        </w:rPr>
      </w:pPr>
      <w:hyperlink w:history="true" r:id="rId7">
        <w:r w:rsidR="00CB7B07">
          <w:rPr>
            <w:rStyle w:val="Hyperlink"/>
            <w:rFonts w:eastAsia="Times New Roman"/>
            <w:sz w:val="20"/>
            <w:szCs w:val="20"/>
          </w:rPr>
          <w:t>evita.nagle@sam.gov.lv</w:t>
        </w:r>
      </w:hyperlink>
      <w:bookmarkEnd w:id="2"/>
    </w:p>
    <w:p w:rsidR="00CB7B07" w:rsidP="00CB7B07" w:rsidRDefault="00CB7B07" w14:paraId="46D78871" w14:textId="77777777">
      <w:pPr>
        <w:spacing w:after="0" w:line="240" w:lineRule="auto"/>
        <w:rPr>
          <w:sz w:val="20"/>
          <w:szCs w:val="20"/>
        </w:rPr>
      </w:pPr>
    </w:p>
    <w:p w:rsidR="00CB7B07" w:rsidP="00CB7B07" w:rsidRDefault="00CB7B07" w14:paraId="559A4365" w14:textId="77777777">
      <w:pPr>
        <w:spacing w:after="0" w:line="240" w:lineRule="auto"/>
        <w:rPr>
          <w:sz w:val="20"/>
          <w:szCs w:val="20"/>
        </w:rPr>
      </w:pPr>
    </w:p>
    <w:p w:rsidR="00CB7B07" w:rsidP="00CB7B07" w:rsidRDefault="00CB7B07" w14:paraId="1A186C8F" w14:textId="77777777">
      <w:pPr>
        <w:spacing w:after="0" w:line="240" w:lineRule="auto"/>
        <w:rPr>
          <w:sz w:val="20"/>
          <w:szCs w:val="20"/>
        </w:rPr>
      </w:pPr>
    </w:p>
    <w:p w:rsidR="00CB7B07" w:rsidP="00CB7B07" w:rsidRDefault="00CB7B07" w14:paraId="36096EE2" w14:textId="77777777">
      <w:pPr>
        <w:spacing w:after="0" w:line="240" w:lineRule="auto"/>
        <w:rPr>
          <w:sz w:val="20"/>
          <w:szCs w:val="20"/>
        </w:rPr>
      </w:pPr>
    </w:p>
    <w:p w:rsidR="00CB7B07" w:rsidP="00CB7B07" w:rsidRDefault="00CB7B07" w14:paraId="22EFB223" w14:textId="77777777">
      <w:pPr>
        <w:tabs>
          <w:tab w:val="center" w:pos="4320"/>
          <w:tab w:val="right" w:pos="8640"/>
        </w:tabs>
        <w:spacing w:after="0" w:line="240" w:lineRule="auto"/>
        <w:jc w:val="center"/>
        <w:rPr>
          <w:sz w:val="20"/>
          <w:szCs w:val="20"/>
        </w:rPr>
      </w:pPr>
      <w:r>
        <w:rPr>
          <w:sz w:val="20"/>
          <w:szCs w:val="20"/>
        </w:rPr>
        <w:t>DOKUMENTS IR PARAKSTĪTS AR DROŠU ELEKTRONISKO PARAKSTU UN SATUR LAIKA ZĪMOGU</w:t>
      </w:r>
    </w:p>
    <w:p w:rsidRPr="009012E8" w:rsidR="00CB7B07" w:rsidP="00CB7B07" w:rsidRDefault="00CB7B07" w14:paraId="6091C0FB" w14:textId="77777777">
      <w:pPr>
        <w:tabs>
          <w:tab w:val="left" w:pos="720"/>
          <w:tab w:val="center" w:pos="4320"/>
          <w:tab w:val="right" w:pos="8640"/>
        </w:tabs>
        <w:spacing w:after="0" w:line="240" w:lineRule="auto"/>
      </w:pPr>
    </w:p>
    <w:p w:rsidRPr="009012E8" w:rsidR="001201F9" w:rsidP="008F5D2D" w:rsidRDefault="001201F9" w14:paraId="2CA1522F" w14:textId="77777777">
      <w:pPr>
        <w:spacing w:after="0" w:line="240" w:lineRule="auto"/>
        <w:jc w:val="both"/>
      </w:pPr>
    </w:p>
    <w:p w:rsidRPr="009012E8" w:rsidR="00B00CCD" w:rsidP="00B00CCD" w:rsidRDefault="00B00CCD" w14:paraId="43DA9391" w14:textId="77777777">
      <w:pPr>
        <w:tabs>
          <w:tab w:val="left" w:pos="720"/>
          <w:tab w:val="center" w:pos="4320"/>
          <w:tab w:val="right" w:pos="8640"/>
        </w:tabs>
        <w:spacing w:after="0" w:line="240" w:lineRule="auto"/>
      </w:pPr>
    </w:p>
    <w:p w:rsidR="00B00CCD" w:rsidP="00B00CCD" w:rsidRDefault="00B00CCD" w14:paraId="335BE7E2" w14:textId="77777777">
      <w:pPr>
        <w:tabs>
          <w:tab w:val="left" w:pos="720"/>
          <w:tab w:val="center" w:pos="4320"/>
          <w:tab w:val="right" w:pos="8640"/>
        </w:tabs>
        <w:spacing w:after="0" w:line="240" w:lineRule="auto"/>
      </w:pPr>
    </w:p>
    <w:p w:rsidRPr="009012E8" w:rsidR="0031779D" w:rsidP="00B00CCD" w:rsidRDefault="0031779D" w14:paraId="04C36D4B" w14:textId="77777777">
      <w:pPr>
        <w:tabs>
          <w:tab w:val="left" w:pos="720"/>
          <w:tab w:val="center" w:pos="4320"/>
          <w:tab w:val="right" w:pos="8640"/>
        </w:tabs>
        <w:spacing w:after="0" w:line="240" w:lineRule="auto"/>
      </w:pPr>
    </w:p>
    <w:sectPr w:rsidRPr="009012E8" w:rsidR="0031779D" w:rsidSect="005E60E9">
      <w:footerReference w:type="default" r:id="rId8"/>
      <w:head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C29607" w14:textId="77777777" w:rsidR="005E60E9" w:rsidRDefault="005E60E9">
      <w:pPr>
        <w:spacing w:after="0" w:line="240" w:lineRule="auto"/>
      </w:pPr>
      <w:r>
        <w:separator/>
      </w:r>
    </w:p>
  </w:endnote>
  <w:endnote w:type="continuationSeparator" w:id="0">
    <w:p w14:paraId="3052AD00" w14:textId="77777777" w:rsidR="005E60E9" w:rsidRDefault="005E6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8369484"/>
      <w:docPartObj>
        <w:docPartGallery w:val="Page Numbers (Bottom of Page)"/>
        <w:docPartUnique/>
      </w:docPartObj>
    </w:sdtPr>
    <w:sdtEndPr>
      <w:rPr>
        <w:noProof/>
      </w:rPr>
    </w:sdtEndPr>
    <w:sdtContent>
      <w:p w14:paraId="06AB1210" w14:textId="77777777" w:rsidR="00B00CCD" w:rsidRDefault="00B00CCD" w:rsidP="006418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E098CC" w14:textId="4323C3E3" w:rsidR="00B00CCD" w:rsidRDefault="00641885">
    <w:pPr>
      <w:pStyle w:val="Footer"/>
    </w:pPr>
    <w:r>
      <w:t>SAMpav_080424_TTE.docx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A471BC" w14:textId="77777777" w:rsidR="005E60E9" w:rsidRDefault="005E60E9">
      <w:pPr>
        <w:spacing w:after="0" w:line="240" w:lineRule="auto"/>
      </w:pPr>
      <w:r>
        <w:separator/>
      </w:r>
    </w:p>
  </w:footnote>
  <w:footnote w:type="continuationSeparator" w:id="0">
    <w:p w14:paraId="411FC8A9" w14:textId="77777777" w:rsidR="005E60E9" w:rsidRDefault="005E6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67B6E" w14:textId="77777777" w:rsidR="009D62CD" w:rsidRDefault="009D62CD" w:rsidP="009D62CD">
    <w:pPr>
      <w:pStyle w:val="Header"/>
    </w:pPr>
  </w:p>
  <w:p w14:paraId="316A1F67" w14:textId="77777777" w:rsidR="009D62CD" w:rsidRDefault="009D62CD" w:rsidP="009D62CD">
    <w:pPr>
      <w:pStyle w:val="Header"/>
    </w:pPr>
  </w:p>
  <w:p w14:paraId="4F43703C" w14:textId="77777777" w:rsidR="009D62CD" w:rsidRDefault="009D62CD" w:rsidP="009D62CD">
    <w:pPr>
      <w:pStyle w:val="Header"/>
    </w:pPr>
  </w:p>
  <w:p w14:paraId="69358204" w14:textId="77777777" w:rsidR="009D62CD" w:rsidRDefault="009D62CD" w:rsidP="009D62CD">
    <w:pPr>
      <w:pStyle w:val="Header"/>
    </w:pPr>
  </w:p>
  <w:p w14:paraId="44C9B396" w14:textId="77777777" w:rsidR="009D62CD" w:rsidRDefault="009D62CD" w:rsidP="009D62CD">
    <w:pPr>
      <w:pStyle w:val="Header"/>
    </w:pPr>
  </w:p>
  <w:p w14:paraId="08FB5D0F" w14:textId="77777777" w:rsidR="009D62CD" w:rsidRDefault="009D62CD" w:rsidP="009D62CD">
    <w:pPr>
      <w:pStyle w:val="Header"/>
    </w:pPr>
  </w:p>
  <w:p w14:paraId="2E2DBA94" w14:textId="77777777" w:rsidR="009D62CD" w:rsidRDefault="009D62CD" w:rsidP="009D62CD">
    <w:pPr>
      <w:pStyle w:val="Header"/>
    </w:pPr>
  </w:p>
  <w:p w14:paraId="2B5B8719" w14:textId="77777777" w:rsidR="009D62CD" w:rsidRDefault="009D62CD" w:rsidP="009D62CD">
    <w:pPr>
      <w:pStyle w:val="Header"/>
    </w:pPr>
  </w:p>
  <w:p w14:paraId="715AA0EC" w14:textId="77777777" w:rsidR="009D62CD" w:rsidRDefault="009D62CD" w:rsidP="009D62CD">
    <w:pPr>
      <w:pStyle w:val="Header"/>
    </w:pPr>
  </w:p>
  <w:p w14:paraId="3CDC6B94" w14:textId="77777777" w:rsidR="009D62CD" w:rsidRDefault="009D62CD" w:rsidP="009D62CD">
    <w:pPr>
      <w:pStyle w:val="Header"/>
    </w:pPr>
  </w:p>
  <w:p w14:paraId="6F17F1B1"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4B0946A2" wp14:editId="3DE79523">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v:shapetype w14:anchorId="785122D9"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6773EEDC"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v:textbox>
          <w10:wrap anchorx="page" anchory="page"/>
        </v:shape>
      </w:pict>
    </w:r>
    <w:r>
      <w:rPr>
        <w:noProof/>
      </w:rPr>
      <w:pict xmlns:a14="http://schemas.microsoft.com/office/drawing/2010/main" xmlns:pic="http://schemas.openxmlformats.org/drawingml/2006/picture" xmlns:a="http://schemas.openxmlformats.org/drawingml/2006/main" w14:anchorId="0A8D8395">
        <v:group id="Group 41" style="position:absolute;margin-left:145.7pt;margin-top:149.85pt;width:346.25pt;height:.1pt;z-index:-251658752;mso-position-horizontal-relative:page;mso-position-vertical-relative:page" coordsize="6926,2" coordorigin="2915,2998" o:spid="_x0000_s1026" w14:anchorId="3BE3F66B"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1KCt9AIAANkGAAAOAAAAZHJzL2Uyb0RvYy54bWykVW1v2yAQ/j5p/wHxcdPql6RNbdWpprap JnVbpWY/gGD8omFgQOJ0v34H2KmbtZrUfUGH73ju4bnjfHG57zjaMW1aKQqcnMQYMUFl2Yq6wD/W q0/nGBlLREm4FKzAj8zgy+X7dxe9ylkqG8lLphGACJP3qsCNtSqPIkMb1hFzIhUT4Kyk7oiFra6j UpMe0DsepXF8FvVSl0pLyoyBr9fBiZcev6oYtd+ryjCLeIGBm/Wr9uvGrdHyguS1Jqpp6UCDvIFF R1oBSQ9Q18QStNXtX1BdS7U0srInVHaRrKqWMn8HuE0SH93mVsut8nep875WB5lA2iOd3gxLv+1u tXpQ9zqwB/NO0p8GdIl6VedTv9vXIRht+q+yhHqSrZX+4vtKdw4CroT2Xt/Hg75sbxGFj/NZtpgt TjGi4EvSxSA/baBG7lCaJeAEX5pl56E0tLkZDp9l6Vk4mTpXRPKQ0tMcaLmyQx+ZJ6nM/0n10BDF fAWMk+Jeo7YEehgJ0sHtV5ox15to7jm55BA1qmmmUk48LsyA4v8U8QU9RilfU4PkdGvsLZO+GGR3 Z2xo8RIsX+Jy4L6G51B1HLr94ycUI5fLL8OTOIQlY9iHCK1j1COfegAdsUCRCVZ2Pk9exJqNYQ4r nWBBNeuRIWlG0nQvBtZgIeJGSuybTUnj+mUN3MYuAwQIcjd8JRZyH8eGM0MKDbPieEpojGBKbIIk iljHzKVwJuoL7KVwHzq5Y2vpXfao/SHJk5eLaVQo4oRVcMMJl8D3+CGp4zqprJCrlnNfBS4clVkC D8sRMJK3pXP6ja43V1yjHYH5l86SVerfHIA9C4M5I0oP1jBS3gy2JS0PNsRz0BaeWujc8M42snyE LtYyTFX4C4DRSP0box4maoHNry3RDCP+RcA7zJL53I1gv5mfLoAK0lPPZuohggJUgS2Gwjvzyoax vVW6rRvIlPjrCvkZRlDVujb3/AKrYQOjwFt+foL1bEBP9z7q6Y+0/AMAAP//AwBQSwMEFAAGAAgA AAAhAD7j23rhAAAACwEAAA8AAABkcnMvZG93bnJldi54bWxMj01PwkAQhu8m/ofNmHiTbcEPWrol hKgnYiKYGG5Dd2gburNNd2nLv3fxorf5ePLOM9lyNI3oqXO1ZQXxJAJBXFhdc6nga/f2MAfhPLLG xjIpuJCDZX57k2Gq7cCf1G99KUIIuxQVVN63qZSuqMigm9iWOOyOtjPoQ9uVUnc4hHDTyGkUPUuD NYcLFba0rqg4bc9GwfuAw2oWv/ab03F92e+ePr43MSl1fzeuFiA8jf4Phqt+UIc8OB3smbUTjYJp Ej8G9FokLyACkcxnCYjD7yQBmWfy/w/5DwAAAP//AwBQSwECLQAUAAYACAAAACEAtoM4kv4AAADh AQAAEwAAAAAAAAAAAAAAAAAAAAAAW0NvbnRlbnRfVHlwZXNdLnhtbFBLAQItABQABgAIAAAAIQA4 /SH/1gAAAJQBAAALAAAAAAAAAAAAAAAAAC8BAABfcmVscy8ucmVsc1BLAQItABQABgAIAAAAIQCV 1KCt9AIAANkGAAAOAAAAAAAAAAAAAAAAAC4CAABkcnMvZTJvRG9jLnhtbFBLAQItABQABgAIAAAA IQA+49t64QAAAAsBAAAPAAAAAAAAAAAAAAAAAE4FAABkcnMvZG93bnJldi54bWxQSwUGAAAAAAQA BADzAAAAXAYAAAAA ">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v:path arrowok="t" o:connecttype="custom" o:connectlocs="0,0;6926,0" o:connectangles="0,0"/>
          </v:shape>
          <w10:wrap anchorx="page" anchory="page"/>
        </v:group>
      </w:pict>
    </w:r>
  </w:p>
  <w:p w14:paraId="04A006D8"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2E04FD2"/>
    <w:multiLevelType w:val="hybridMultilevel"/>
    <w:tmpl w:val="B008C2C6"/>
    <w:lvl w:ilvl="0" w:tplc="BA305724">
      <w:start w:val="1"/>
      <w:numFmt w:val="decimal"/>
      <w:lvlText w:val="%1."/>
      <w:lvlJc w:val="left"/>
      <w:pPr>
        <w:tabs>
          <w:tab w:val="num" w:pos="1080"/>
        </w:tabs>
        <w:ind w:left="1080" w:hanging="360"/>
      </w:pPr>
      <w:rPr>
        <w:rFonts w:ascii="Times New Roman" w:eastAsia="Times New Roman" w:hAnsi="Times New Roman" w:cs="Times New Roman"/>
      </w:rPr>
    </w:lvl>
    <w:lvl w:ilvl="1" w:tplc="04260019">
      <w:start w:val="1"/>
      <w:numFmt w:val="lowerLetter"/>
      <w:lvlText w:val="%2."/>
      <w:lvlJc w:val="left"/>
      <w:pPr>
        <w:tabs>
          <w:tab w:val="num" w:pos="1800"/>
        </w:tabs>
        <w:ind w:left="180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num w:numId="1" w16cid:durableId="1391227297">
    <w:abstractNumId w:val="10"/>
  </w:num>
  <w:num w:numId="2" w16cid:durableId="1153447212">
    <w:abstractNumId w:val="8"/>
  </w:num>
  <w:num w:numId="3" w16cid:durableId="1517377722">
    <w:abstractNumId w:val="7"/>
  </w:num>
  <w:num w:numId="4" w16cid:durableId="840780780">
    <w:abstractNumId w:val="6"/>
  </w:num>
  <w:num w:numId="5" w16cid:durableId="968557067">
    <w:abstractNumId w:val="5"/>
  </w:num>
  <w:num w:numId="6" w16cid:durableId="990400546">
    <w:abstractNumId w:val="9"/>
  </w:num>
  <w:num w:numId="7" w16cid:durableId="60950439">
    <w:abstractNumId w:val="4"/>
  </w:num>
  <w:num w:numId="8" w16cid:durableId="1329138226">
    <w:abstractNumId w:val="3"/>
  </w:num>
  <w:num w:numId="9" w16cid:durableId="1232884140">
    <w:abstractNumId w:val="2"/>
  </w:num>
  <w:num w:numId="10" w16cid:durableId="1750956716">
    <w:abstractNumId w:val="1"/>
  </w:num>
  <w:num w:numId="11" w16cid:durableId="260725515">
    <w:abstractNumId w:val="0"/>
  </w:num>
  <w:num w:numId="12" w16cid:durableId="527567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C88"/>
    <w:rsid w:val="00006384"/>
    <w:rsid w:val="00030349"/>
    <w:rsid w:val="00032083"/>
    <w:rsid w:val="000428F9"/>
    <w:rsid w:val="00061D30"/>
    <w:rsid w:val="00064CC5"/>
    <w:rsid w:val="000B1AB5"/>
    <w:rsid w:val="000E5ACE"/>
    <w:rsid w:val="001201F9"/>
    <w:rsid w:val="00124173"/>
    <w:rsid w:val="00132CFB"/>
    <w:rsid w:val="00153162"/>
    <w:rsid w:val="00180197"/>
    <w:rsid w:val="001A2125"/>
    <w:rsid w:val="002023F0"/>
    <w:rsid w:val="0020635C"/>
    <w:rsid w:val="00250335"/>
    <w:rsid w:val="00262B83"/>
    <w:rsid w:val="00275B9E"/>
    <w:rsid w:val="0029181E"/>
    <w:rsid w:val="002B3077"/>
    <w:rsid w:val="002C57BC"/>
    <w:rsid w:val="002E1474"/>
    <w:rsid w:val="003146EC"/>
    <w:rsid w:val="0031779D"/>
    <w:rsid w:val="00335032"/>
    <w:rsid w:val="0035400A"/>
    <w:rsid w:val="00392CF5"/>
    <w:rsid w:val="003952A2"/>
    <w:rsid w:val="00396B4C"/>
    <w:rsid w:val="003A090C"/>
    <w:rsid w:val="003D5B6C"/>
    <w:rsid w:val="003F77CE"/>
    <w:rsid w:val="004043D2"/>
    <w:rsid w:val="00433F49"/>
    <w:rsid w:val="00441F2F"/>
    <w:rsid w:val="004606E9"/>
    <w:rsid w:val="00470C88"/>
    <w:rsid w:val="00493308"/>
    <w:rsid w:val="004D77F7"/>
    <w:rsid w:val="004E49D0"/>
    <w:rsid w:val="005021F1"/>
    <w:rsid w:val="00527E96"/>
    <w:rsid w:val="00535564"/>
    <w:rsid w:val="0053651D"/>
    <w:rsid w:val="005471EA"/>
    <w:rsid w:val="0056666B"/>
    <w:rsid w:val="00582001"/>
    <w:rsid w:val="00585C68"/>
    <w:rsid w:val="005D04F8"/>
    <w:rsid w:val="005E60E9"/>
    <w:rsid w:val="00632E67"/>
    <w:rsid w:val="0063562C"/>
    <w:rsid w:val="00641885"/>
    <w:rsid w:val="00663C3A"/>
    <w:rsid w:val="006738C5"/>
    <w:rsid w:val="00674D26"/>
    <w:rsid w:val="006C1639"/>
    <w:rsid w:val="006F0830"/>
    <w:rsid w:val="006F47E8"/>
    <w:rsid w:val="00740C56"/>
    <w:rsid w:val="00747CCB"/>
    <w:rsid w:val="00767323"/>
    <w:rsid w:val="007704BD"/>
    <w:rsid w:val="00787B0A"/>
    <w:rsid w:val="00792092"/>
    <w:rsid w:val="007B3BA5"/>
    <w:rsid w:val="007B48EC"/>
    <w:rsid w:val="007D7AF5"/>
    <w:rsid w:val="007E4D1F"/>
    <w:rsid w:val="00815277"/>
    <w:rsid w:val="00831A8F"/>
    <w:rsid w:val="00850F03"/>
    <w:rsid w:val="00857BCD"/>
    <w:rsid w:val="00876C21"/>
    <w:rsid w:val="00881F11"/>
    <w:rsid w:val="00893625"/>
    <w:rsid w:val="008E7BD4"/>
    <w:rsid w:val="008F5D2D"/>
    <w:rsid w:val="009012E8"/>
    <w:rsid w:val="00934A16"/>
    <w:rsid w:val="00954D5A"/>
    <w:rsid w:val="00966F0D"/>
    <w:rsid w:val="009839B7"/>
    <w:rsid w:val="009D62CD"/>
    <w:rsid w:val="00A02AF9"/>
    <w:rsid w:val="00A80F98"/>
    <w:rsid w:val="00AA6D72"/>
    <w:rsid w:val="00AC3BB9"/>
    <w:rsid w:val="00AF3A6E"/>
    <w:rsid w:val="00B00341"/>
    <w:rsid w:val="00B00CCD"/>
    <w:rsid w:val="00B01BF6"/>
    <w:rsid w:val="00B01E37"/>
    <w:rsid w:val="00B03ABB"/>
    <w:rsid w:val="00B10C18"/>
    <w:rsid w:val="00B121C6"/>
    <w:rsid w:val="00B260CE"/>
    <w:rsid w:val="00B45105"/>
    <w:rsid w:val="00B67F43"/>
    <w:rsid w:val="00B86B50"/>
    <w:rsid w:val="00B874E2"/>
    <w:rsid w:val="00B90F3A"/>
    <w:rsid w:val="00B91116"/>
    <w:rsid w:val="00BB4DC6"/>
    <w:rsid w:val="00C1677F"/>
    <w:rsid w:val="00C47F57"/>
    <w:rsid w:val="00C5340B"/>
    <w:rsid w:val="00C562B1"/>
    <w:rsid w:val="00C6250E"/>
    <w:rsid w:val="00CB7B07"/>
    <w:rsid w:val="00CD7453"/>
    <w:rsid w:val="00CF2083"/>
    <w:rsid w:val="00D01A77"/>
    <w:rsid w:val="00D21FA6"/>
    <w:rsid w:val="00D2274B"/>
    <w:rsid w:val="00D55B4B"/>
    <w:rsid w:val="00D572EE"/>
    <w:rsid w:val="00D82EE0"/>
    <w:rsid w:val="00D83FCE"/>
    <w:rsid w:val="00DC06F8"/>
    <w:rsid w:val="00E20EED"/>
    <w:rsid w:val="00E365CE"/>
    <w:rsid w:val="00E44FC1"/>
    <w:rsid w:val="00E710CC"/>
    <w:rsid w:val="00E775FB"/>
    <w:rsid w:val="00E93B33"/>
    <w:rsid w:val="00EA7458"/>
    <w:rsid w:val="00ED54AF"/>
    <w:rsid w:val="00F01842"/>
    <w:rsid w:val="00F07B33"/>
    <w:rsid w:val="00F164AC"/>
    <w:rsid w:val="00F60586"/>
    <w:rsid w:val="00F6664B"/>
    <w:rsid w:val="00F673D1"/>
    <w:rsid w:val="00F730E9"/>
    <w:rsid w:val="00F85B8C"/>
    <w:rsid w:val="00FD22A2"/>
    <w:rsid w:val="00FE0BD3"/>
    <w:rsid w:val="05C47DA2"/>
    <w:rsid w:val="0BA7B2F0"/>
    <w:rsid w:val="14749E94"/>
    <w:rsid w:val="14FEC054"/>
    <w:rsid w:val="160DDE28"/>
    <w:rsid w:val="1808F578"/>
    <w:rsid w:val="1AC45E35"/>
    <w:rsid w:val="1C4ECB99"/>
    <w:rsid w:val="1F092671"/>
    <w:rsid w:val="220F5022"/>
    <w:rsid w:val="288DDD3C"/>
    <w:rsid w:val="297FC1C1"/>
    <w:rsid w:val="2F809DF0"/>
    <w:rsid w:val="33420EDE"/>
    <w:rsid w:val="446198B7"/>
    <w:rsid w:val="49E79CB5"/>
    <w:rsid w:val="4CDB7D3F"/>
    <w:rsid w:val="56293C33"/>
    <w:rsid w:val="5905D8ED"/>
    <w:rsid w:val="5EC7B9C1"/>
    <w:rsid w:val="649FC801"/>
    <w:rsid w:val="6A4FEEEF"/>
    <w:rsid w:val="6BC9AE89"/>
    <w:rsid w:val="70FF2663"/>
    <w:rsid w:val="733C21B4"/>
    <w:rsid w:val="7519C419"/>
    <w:rsid w:val="7553FD3C"/>
    <w:rsid w:val="7B37C4E5"/>
    <w:rsid w:val="7FD202D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nagle@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C:\Users\gpcolka\OneDrive%20-%20Satiksmes%20ministrija\Desktop\veidlapas\Ministrijas%20veidlapas\Ministrijas%20veidlapas\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0</TotalTime>
  <Pages>2</Pages>
  <Words>2283</Words>
  <Characters>1302</Characters>
  <Application>Microsoft Office Word</Application>
  <DocSecurity>0</DocSecurity>
  <Lines>10</Lines>
  <Paragraphs>7</Paragraphs>
  <ScaleCrop>false</ScaleCrop>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neformālās Telekomunikāciju ministru padomes 2024. gada 11.-12. aprīļa izskatāmajiem jautājumiem</dc:title>
  <dc:subject>Pavadvēstule</dc:subject>
  <dc:creator>Satiksmes ministrija</dc:creator>
  <cp:keywords>Satiksmes ministrija</cp:keywords>
  <dc:description>Evita Nagle_x000d_
67028190_x000d_
evita.nagle@sam.gov.lv</dc:description>
  <cp:lastModifiedBy>Evita Nagle</cp:lastModifiedBy>
  <cp:revision>14</cp:revision>
  <cp:lastPrinted>2016-03-23T07:18:00Z</cp:lastPrinted>
  <dcterms:created xsi:type="dcterms:W3CDTF">2024-03-26T12:58:00Z</dcterms:created>
  <dcterms:modified xsi:type="dcterms:W3CDTF">2024-04-04T12:08:00Z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2024-04-11</vt:lpwstr>
  </property>
  <property fmtid="{D5CDD505-2E9C-101B-9397-08002B2CF9AE}" pid="5" name="DISCesvisAdditionalMakers">
    <vt:lpwstr>Vecākā referente Evita Nagle</vt:lpwstr>
  </property>
  <property fmtid="{D5CDD505-2E9C-101B-9397-08002B2CF9AE}" pid="6" name="DIScgiUrl">
    <vt:lpwstr>https://lim.esvis.gov.lv/cs/idcplg</vt:lpwstr>
  </property>
  <property fmtid="{D5CDD505-2E9C-101B-9397-08002B2CF9AE}" pid="7" name="DISdDocName">
    <vt:lpwstr>L468180</vt:lpwstr>
  </property>
  <property fmtid="{D5CDD505-2E9C-101B-9397-08002B2CF9AE}" pid="8" name="DISCesvisSigner">
    <vt:lpwstr>satiksmes ministrs Kaspars Briškens</vt:lpwstr>
  </property>
  <property fmtid="{D5CDD505-2E9C-101B-9397-08002B2CF9AE}" pid="9" name="DISTaskPaneUrl">
    <vt:lpwstr>https://lim.esvis.gov.lv/cs/idcplg?ClientControlled=DocMan&amp;coreContentOnly=1&amp;WebdavRequest=1&amp;IdcService=DOC_INFO&amp;dID=547114</vt:lpwstr>
  </property>
  <property fmtid="{D5CDD505-2E9C-101B-9397-08002B2CF9AE}" pid="10" name="DISCesvisSafetyLevel">
    <vt:lpwstr>Vispārpieejams</vt:lpwstr>
  </property>
  <property fmtid="{D5CDD505-2E9C-101B-9397-08002B2CF9AE}" pid="11" name="DISCesvisTitle">
    <vt:lpwstr>Pavadvēstule "Par Eiropas Savienības neformālās Telekomunikāciju ministru padomes 2024. gada 11.-12. aprīļa izskatāmajiem jautājumiem"</vt:lpwstr>
  </property>
  <property fmtid="{D5CDD505-2E9C-101B-9397-08002B2CF9AE}" pid="12" name="DISCesvisMinistryOfMinister">
    <vt:lpwstr>wwTemplateNP_MinistryOfMinister(Satiksmes,)</vt:lpwstr>
  </property>
  <property fmtid="{D5CDD505-2E9C-101B-9397-08002B2CF9AE}" pid="13" name="DISCesvisAuthor">
    <vt:lpwstr>Satiksmes ministrija</vt:lpwstr>
  </property>
  <property fmtid="{D5CDD505-2E9C-101B-9397-08002B2CF9AE}" pid="14" name="DISCesvisMainMaker">
    <vt:lpwstr>Vecākā referente Evita Nagle</vt:lpwstr>
  </property>
  <property fmtid="{D5CDD505-2E9C-101B-9397-08002B2CF9AE}" pid="15" name="DISidcName">
    <vt:lpwstr>1020404016200</vt:lpwstr>
  </property>
  <property fmtid="{D5CDD505-2E9C-101B-9397-08002B2CF9AE}" pid="16" name="DISProperties">
    <vt:lpwstr>DISCesvisMeetingDate,DISCesvisAdditionalMakers,DIScgiUrl,DISdDocName,DISCesvisSigner,DISTaskPaneUrl,DISCesvisSafetyLevel,DISCesvisTitle,DISCesvisMinistryOfMinister,DISCesvisDocRegDate,DISCesvisAuthor,DISCesvisMainMaker,DISidcName,DISCesvisAdditionalMakersMail,DISdUser,DISCesvisRegDate,DISCesvisDocRegNr,DISdID,DISCesvisForInforming,DISCesvisMainMakerOrgUnitTitle</vt:lpwstr>
  </property>
  <property fmtid="{D5CDD505-2E9C-101B-9397-08002B2CF9AE}" pid="17" name="DISCesvisAdditionalMakersMail">
    <vt:lpwstr>evita.nagle@sam.gov.lv</vt:lpwstr>
  </property>
  <property fmtid="{D5CDD505-2E9C-101B-9397-08002B2CF9AE}" pid="18" name="DISdUser">
    <vt:lpwstr>weblogic</vt:lpwstr>
  </property>
  <property fmtid="{D5CDD505-2E9C-101B-9397-08002B2CF9AE}" pid="19" name="DISdID">
    <vt:lpwstr>547114</vt:lpwstr>
  </property>
  <property fmtid="{D5CDD505-2E9C-101B-9397-08002B2CF9AE}" pid="20" name="DISCesvisForInforming">
    <vt:lpwstr> Direktore Elīna Šimiņa-Neverovska, Nozares atašejs Zita Kanberga</vt:lpwstr>
  </property>
  <property fmtid="{D5CDD505-2E9C-101B-9397-08002B2CF9AE}" pid="21" name="DISCesvisMainMakerOrgUnitTitle">
    <vt:lpwstr>Eiropas Savienības lietu koordinācijas departaments</vt:lpwstr>
  </property>
  <property fmtid="{D5CDD505-2E9C-101B-9397-08002B2CF9AE}" pid="22" name="DISCesvisDocRegDate">
    <vt:lpwstr>2024-04-08</vt:lpwstr>
  </property>
  <property fmtid="{D5CDD505-2E9C-101B-9397-08002B2CF9AE}" pid="23" name="DISCesvisRegDate">
    <vt:lpwstr>2024-04-08</vt:lpwstr>
  </property>
  <property fmtid="{D5CDD505-2E9C-101B-9397-08002B2CF9AE}" pid="24" name="DISCesvisDocRegNr">
    <vt:lpwstr>PV-57</vt:lpwstr>
  </property>
</Properties>
</file>