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15F43F" w14:textId="433ACF79" w:rsidR="00E87D3F" w:rsidRPr="00D42F45" w:rsidRDefault="00E87D3F" w:rsidP="00E87D3F">
      <w:pPr>
        <w:spacing w:before="240" w:after="0" w:line="240" w:lineRule="auto"/>
        <w:jc w:val="both"/>
        <w:rPr>
          <w:rFonts w:cs="Times New Roman"/>
          <w:b/>
          <w:sz w:val="24"/>
          <w:szCs w:val="24"/>
        </w:rPr>
      </w:pPr>
      <w:r w:rsidRPr="00D42F45">
        <w:rPr>
          <w:rFonts w:cs="Times New Roman"/>
          <w:b/>
          <w:sz w:val="24"/>
          <w:szCs w:val="24"/>
        </w:rPr>
        <w:t xml:space="preserve">Deklasifikācijas datums: </w:t>
      </w:r>
      <w:r>
        <w:rPr>
          <w:rFonts w:cs="Times New Roman"/>
          <w:b/>
          <w:sz w:val="24"/>
          <w:szCs w:val="24"/>
        </w:rPr>
        <w:t>05</w:t>
      </w:r>
      <w:r w:rsidRPr="00D42F45">
        <w:rPr>
          <w:rFonts w:cs="Times New Roman"/>
          <w:b/>
          <w:sz w:val="24"/>
          <w:szCs w:val="24"/>
        </w:rPr>
        <w:t>.06.2024.</w:t>
      </w:r>
    </w:p>
    <w:p w14:paraId="5347F6D1" w14:textId="77777777" w:rsidR="00E87D3F" w:rsidRPr="00D42F45" w:rsidRDefault="00E87D3F" w:rsidP="00E87D3F">
      <w:pPr>
        <w:pStyle w:val="Header"/>
        <w:rPr>
          <w:b/>
          <w:sz w:val="24"/>
          <w:szCs w:val="20"/>
        </w:rPr>
      </w:pPr>
      <w:r w:rsidRPr="00D42F45">
        <w:rPr>
          <w:b/>
          <w:sz w:val="24"/>
          <w:szCs w:val="20"/>
        </w:rPr>
        <w:t>Deklasifikācijas pamatojums: vairs nav aktuāls ierobežotas pieejamības statusa noteikšanas pamats</w:t>
      </w:r>
    </w:p>
    <w:p w14:paraId="70CB44F8" w14:textId="77777777" w:rsidR="00E87D3F" w:rsidRDefault="00E87D3F" w:rsidP="00E87D3F">
      <w:pPr>
        <w:spacing w:after="120" w:line="240" w:lineRule="auto"/>
        <w:jc w:val="both"/>
        <w:rPr>
          <w:rFonts w:cs="Times New Roman"/>
          <w:b/>
          <w:sz w:val="24"/>
          <w:szCs w:val="24"/>
        </w:rPr>
      </w:pPr>
    </w:p>
    <w:p w14:paraId="4287B053" w14:textId="12C6D44D" w:rsidR="00B95B0A" w:rsidRPr="00493755" w:rsidRDefault="002F17B7" w:rsidP="00B95B0A">
      <w:pPr>
        <w:spacing w:after="120" w:line="240" w:lineRule="auto"/>
        <w:jc w:val="center"/>
        <w:rPr>
          <w:rFonts w:cs="Times New Roman"/>
          <w:b/>
          <w:sz w:val="24"/>
          <w:szCs w:val="24"/>
        </w:rPr>
      </w:pPr>
      <w:r w:rsidRPr="00493755">
        <w:rPr>
          <w:rFonts w:cs="Times New Roman"/>
          <w:b/>
          <w:sz w:val="24"/>
          <w:szCs w:val="24"/>
        </w:rPr>
        <w:t>I</w:t>
      </w:r>
      <w:r w:rsidR="00B95B0A" w:rsidRPr="00493755">
        <w:rPr>
          <w:rFonts w:cs="Times New Roman"/>
          <w:b/>
          <w:sz w:val="24"/>
          <w:szCs w:val="24"/>
        </w:rPr>
        <w:t>NFORMATĪVAIS ZIŅOJUMS</w:t>
      </w:r>
    </w:p>
    <w:p w14:paraId="7B33F8C3" w14:textId="77777777" w:rsidR="001D52E2" w:rsidRPr="00493755" w:rsidRDefault="001D52E2" w:rsidP="000F5561">
      <w:pPr>
        <w:spacing w:after="120" w:line="240" w:lineRule="auto"/>
        <w:ind w:firstLine="720"/>
        <w:jc w:val="center"/>
        <w:rPr>
          <w:rFonts w:cs="Times New Roman"/>
          <w:b/>
          <w:sz w:val="24"/>
          <w:szCs w:val="24"/>
        </w:rPr>
      </w:pPr>
      <w:bookmarkStart w:id="0" w:name="_Hlk32315205"/>
    </w:p>
    <w:p w14:paraId="17DEF3BE" w14:textId="6157AA7A" w:rsidR="00E60066" w:rsidRPr="00493755" w:rsidRDefault="00983B12" w:rsidP="000F5561">
      <w:pPr>
        <w:spacing w:after="120" w:line="240" w:lineRule="auto"/>
        <w:ind w:firstLine="720"/>
        <w:jc w:val="center"/>
        <w:rPr>
          <w:rFonts w:cs="Times New Roman"/>
          <w:b/>
          <w:sz w:val="24"/>
          <w:szCs w:val="24"/>
        </w:rPr>
      </w:pPr>
      <w:r w:rsidRPr="00493755">
        <w:rPr>
          <w:rFonts w:cs="Times New Roman"/>
          <w:b/>
          <w:sz w:val="24"/>
          <w:szCs w:val="24"/>
        </w:rPr>
        <w:t>Par</w:t>
      </w:r>
      <w:r w:rsidR="000F5561" w:rsidRPr="00493755">
        <w:rPr>
          <w:rFonts w:cs="Times New Roman"/>
          <w:b/>
          <w:sz w:val="24"/>
          <w:szCs w:val="24"/>
        </w:rPr>
        <w:t xml:space="preserve"> </w:t>
      </w:r>
      <w:r w:rsidRPr="00493755">
        <w:rPr>
          <w:rFonts w:cs="Times New Roman"/>
          <w:b/>
          <w:sz w:val="24"/>
          <w:szCs w:val="24"/>
        </w:rPr>
        <w:t xml:space="preserve">Rail Baltica projekta </w:t>
      </w:r>
      <w:r w:rsidR="006D72DB" w:rsidRPr="00493755">
        <w:rPr>
          <w:rFonts w:cs="Times New Roman"/>
          <w:b/>
          <w:sz w:val="24"/>
          <w:szCs w:val="24"/>
        </w:rPr>
        <w:t xml:space="preserve">ieviešanas </w:t>
      </w:r>
      <w:r w:rsidRPr="00493755">
        <w:rPr>
          <w:rFonts w:cs="Times New Roman"/>
          <w:b/>
          <w:sz w:val="24"/>
          <w:szCs w:val="24"/>
        </w:rPr>
        <w:t>progresu Latvijā</w:t>
      </w:r>
      <w:bookmarkEnd w:id="0"/>
    </w:p>
    <w:p w14:paraId="3DDC5B76" w14:textId="4BE4BD7E" w:rsidR="00761BEE" w:rsidRPr="00493755" w:rsidRDefault="00E60066" w:rsidP="00990A37">
      <w:pPr>
        <w:spacing w:after="0" w:line="240" w:lineRule="auto"/>
        <w:ind w:firstLine="720"/>
        <w:jc w:val="both"/>
        <w:rPr>
          <w:rFonts w:cs="Times New Roman"/>
          <w:sz w:val="24"/>
          <w:szCs w:val="24"/>
        </w:rPr>
      </w:pPr>
      <w:r w:rsidRPr="00493755">
        <w:rPr>
          <w:rFonts w:cs="Times New Roman"/>
          <w:sz w:val="24"/>
          <w:szCs w:val="24"/>
        </w:rPr>
        <w:t xml:space="preserve">Rail Baltica projekts ir </w:t>
      </w:r>
      <w:r w:rsidR="003C078F" w:rsidRPr="00493755">
        <w:rPr>
          <w:rFonts w:cs="Times New Roman"/>
          <w:sz w:val="24"/>
          <w:szCs w:val="24"/>
        </w:rPr>
        <w:t>Eiropas</w:t>
      </w:r>
      <w:r w:rsidRPr="00493755">
        <w:rPr>
          <w:rFonts w:cs="Times New Roman"/>
          <w:sz w:val="24"/>
          <w:szCs w:val="24"/>
        </w:rPr>
        <w:t xml:space="preserve"> standarta platuma dzelzceļa transporta </w:t>
      </w:r>
      <w:r w:rsidR="003C078F" w:rsidRPr="00493755">
        <w:rPr>
          <w:rFonts w:cs="Times New Roman"/>
          <w:sz w:val="24"/>
          <w:szCs w:val="24"/>
        </w:rPr>
        <w:t>Eiropas</w:t>
      </w:r>
      <w:r w:rsidR="00ED3BDF" w:rsidRPr="00493755">
        <w:rPr>
          <w:rFonts w:cs="Times New Roman"/>
          <w:sz w:val="24"/>
          <w:szCs w:val="24"/>
        </w:rPr>
        <w:t xml:space="preserve"> transporta </w:t>
      </w:r>
      <w:r w:rsidRPr="00493755">
        <w:rPr>
          <w:rFonts w:cs="Times New Roman"/>
          <w:sz w:val="24"/>
          <w:szCs w:val="24"/>
        </w:rPr>
        <w:t xml:space="preserve">tīkla (turpmāk – TEN-T tīkla) Ziemeļjūras – Baltijas koridora transporta sistēmas elements, kas aptver četras </w:t>
      </w:r>
      <w:r w:rsidR="003C078F" w:rsidRPr="00493755">
        <w:rPr>
          <w:rFonts w:cs="Times New Roman"/>
          <w:sz w:val="24"/>
          <w:szCs w:val="24"/>
        </w:rPr>
        <w:t>Eiropas</w:t>
      </w:r>
      <w:r w:rsidRPr="00493755">
        <w:rPr>
          <w:rFonts w:cs="Times New Roman"/>
          <w:sz w:val="24"/>
          <w:szCs w:val="24"/>
        </w:rPr>
        <w:t xml:space="preserve"> Savienības dalībvalstis – Poliju, Lietuvu, Latviju un Igauniju, un netieši arī Somiju, tālākā nākotnē paredzot maršruta pagarinājumu ar savienojumu Tallina – Helsinki</w:t>
      </w:r>
      <w:r w:rsidR="00B6099B" w:rsidRPr="00493755">
        <w:rPr>
          <w:rFonts w:cs="Times New Roman"/>
          <w:sz w:val="24"/>
          <w:szCs w:val="24"/>
        </w:rPr>
        <w:t xml:space="preserve"> (turpmāk – Projekts)</w:t>
      </w:r>
      <w:r w:rsidRPr="00493755">
        <w:rPr>
          <w:rFonts w:cs="Times New Roman"/>
          <w:sz w:val="24"/>
          <w:szCs w:val="24"/>
        </w:rPr>
        <w:t xml:space="preserve">. </w:t>
      </w:r>
      <w:r w:rsidR="004C3C19" w:rsidRPr="00493755">
        <w:rPr>
          <w:rFonts w:cs="Times New Roman"/>
          <w:sz w:val="24"/>
          <w:szCs w:val="24"/>
        </w:rPr>
        <w:t>G</w:t>
      </w:r>
      <w:r w:rsidRPr="00493755">
        <w:rPr>
          <w:rFonts w:cs="Times New Roman"/>
          <w:sz w:val="24"/>
          <w:szCs w:val="24"/>
        </w:rPr>
        <w:t>lobāl</w:t>
      </w:r>
      <w:r w:rsidR="00AB0215" w:rsidRPr="00493755">
        <w:rPr>
          <w:rFonts w:cs="Times New Roman"/>
          <w:sz w:val="24"/>
          <w:szCs w:val="24"/>
        </w:rPr>
        <w:t>ā</w:t>
      </w:r>
      <w:r w:rsidRPr="00493755">
        <w:rPr>
          <w:rFonts w:cs="Times New Roman"/>
          <w:sz w:val="24"/>
          <w:szCs w:val="24"/>
        </w:rPr>
        <w:t xml:space="preserve"> projekta mērķis ir savienot Baltijas valst</w:t>
      </w:r>
      <w:r w:rsidR="001E64DA" w:rsidRPr="00493755">
        <w:rPr>
          <w:rFonts w:cs="Times New Roman"/>
          <w:sz w:val="24"/>
          <w:szCs w:val="24"/>
        </w:rPr>
        <w:t>is</w:t>
      </w:r>
      <w:r w:rsidRPr="00493755">
        <w:rPr>
          <w:rFonts w:cs="Times New Roman"/>
          <w:sz w:val="24"/>
          <w:szCs w:val="24"/>
        </w:rPr>
        <w:t xml:space="preserve"> ar Poliju un pārējo </w:t>
      </w:r>
      <w:r w:rsidR="003C078F" w:rsidRPr="00493755">
        <w:rPr>
          <w:rFonts w:cs="Times New Roman"/>
          <w:sz w:val="24"/>
          <w:szCs w:val="24"/>
        </w:rPr>
        <w:t>Eiropas</w:t>
      </w:r>
      <w:r w:rsidRPr="00493755">
        <w:rPr>
          <w:rFonts w:cs="Times New Roman"/>
          <w:sz w:val="24"/>
          <w:szCs w:val="24"/>
        </w:rPr>
        <w:t xml:space="preserve"> Savienību ar efektīvu, modernu, drošu, videi draudzīgu un tirgus prasībām atbilstošu dzelzceļa pārvadājumu sistēmu. Ziemeļu - Dienvidu virziena </w:t>
      </w:r>
      <w:r w:rsidR="001E64DA" w:rsidRPr="00493755">
        <w:rPr>
          <w:rFonts w:cs="Times New Roman"/>
          <w:sz w:val="24"/>
          <w:szCs w:val="24"/>
        </w:rPr>
        <w:t xml:space="preserve">1435 mm platuma </w:t>
      </w:r>
      <w:r w:rsidRPr="00493755">
        <w:rPr>
          <w:rFonts w:cs="Times New Roman"/>
          <w:sz w:val="24"/>
          <w:szCs w:val="24"/>
        </w:rPr>
        <w:t xml:space="preserve">dzelzceļa līnijas </w:t>
      </w:r>
      <w:r w:rsidR="00195E25" w:rsidRPr="00493755">
        <w:rPr>
          <w:rFonts w:cs="Times New Roman"/>
          <w:sz w:val="24"/>
          <w:szCs w:val="24"/>
        </w:rPr>
        <w:t xml:space="preserve">izbūve </w:t>
      </w:r>
      <w:r w:rsidRPr="00493755">
        <w:rPr>
          <w:rFonts w:cs="Times New Roman"/>
          <w:sz w:val="24"/>
          <w:szCs w:val="24"/>
        </w:rPr>
        <w:t xml:space="preserve">veicinās Baltijas valstu transporta infrastruktūras sistēmas integrāciju </w:t>
      </w:r>
      <w:r w:rsidR="003C078F" w:rsidRPr="00493755">
        <w:rPr>
          <w:rFonts w:cs="Times New Roman"/>
          <w:sz w:val="24"/>
          <w:szCs w:val="24"/>
        </w:rPr>
        <w:t>Eiropas</w:t>
      </w:r>
      <w:r w:rsidRPr="00493755">
        <w:rPr>
          <w:rFonts w:cs="Times New Roman"/>
          <w:sz w:val="24"/>
          <w:szCs w:val="24"/>
        </w:rPr>
        <w:t xml:space="preserve"> Savienībā, kā arī tautsaimniecības ilgtspējīgu </w:t>
      </w:r>
      <w:r w:rsidR="001563EA" w:rsidRPr="00493755">
        <w:rPr>
          <w:rFonts w:cs="Times New Roman"/>
          <w:sz w:val="24"/>
          <w:szCs w:val="24"/>
        </w:rPr>
        <w:t xml:space="preserve">un </w:t>
      </w:r>
      <w:r w:rsidRPr="00493755">
        <w:rPr>
          <w:rFonts w:cs="Times New Roman"/>
          <w:sz w:val="24"/>
          <w:szCs w:val="24"/>
        </w:rPr>
        <w:t>diversificētu attīstību</w:t>
      </w:r>
      <w:r w:rsidR="001563EA" w:rsidRPr="00493755">
        <w:rPr>
          <w:rFonts w:cs="Times New Roman"/>
          <w:sz w:val="24"/>
          <w:szCs w:val="24"/>
        </w:rPr>
        <w:t>, palielinot tās</w:t>
      </w:r>
      <w:r w:rsidRPr="00493755">
        <w:rPr>
          <w:rFonts w:cs="Times New Roman"/>
          <w:sz w:val="24"/>
          <w:szCs w:val="24"/>
        </w:rPr>
        <w:t xml:space="preserve"> konkurētspēju.</w:t>
      </w:r>
    </w:p>
    <w:p w14:paraId="21CA61A3" w14:textId="48642974" w:rsidR="00CB67BB" w:rsidRPr="00493755" w:rsidRDefault="00EC0117" w:rsidP="00990A37">
      <w:pPr>
        <w:spacing w:before="120" w:after="120" w:line="240" w:lineRule="auto"/>
        <w:ind w:firstLine="720"/>
        <w:jc w:val="center"/>
        <w:rPr>
          <w:rFonts w:cs="Times New Roman"/>
          <w:b/>
          <w:sz w:val="24"/>
          <w:szCs w:val="24"/>
        </w:rPr>
      </w:pPr>
      <w:r w:rsidRPr="00493755">
        <w:rPr>
          <w:rFonts w:cs="Times New Roman"/>
          <w:b/>
          <w:sz w:val="24"/>
          <w:szCs w:val="24"/>
        </w:rPr>
        <w:t>P</w:t>
      </w:r>
      <w:r w:rsidR="00D27971" w:rsidRPr="00493755">
        <w:rPr>
          <w:rFonts w:cs="Times New Roman"/>
          <w:b/>
          <w:sz w:val="24"/>
          <w:szCs w:val="24"/>
        </w:rPr>
        <w:t xml:space="preserve">rojekta realizācijas gaita </w:t>
      </w:r>
    </w:p>
    <w:p w14:paraId="74A976CA" w14:textId="7402D96D" w:rsidR="00944AB0" w:rsidRDefault="0055288A" w:rsidP="00990A37">
      <w:pPr>
        <w:spacing w:after="0" w:line="240" w:lineRule="auto"/>
        <w:ind w:firstLine="720"/>
        <w:jc w:val="both"/>
        <w:rPr>
          <w:rFonts w:eastAsia="Times New Roman" w:cs="Times New Roman"/>
          <w:sz w:val="24"/>
          <w:szCs w:val="24"/>
        </w:rPr>
      </w:pPr>
      <w:r w:rsidRPr="00493755">
        <w:rPr>
          <w:rFonts w:eastAsia="Times New Roman" w:cs="Times New Roman"/>
          <w:sz w:val="24"/>
          <w:szCs w:val="24"/>
        </w:rPr>
        <w:t xml:space="preserve">Latvijā līdz šim saņemtais finansējums </w:t>
      </w:r>
      <w:r w:rsidR="00BE3652" w:rsidRPr="00493755">
        <w:rPr>
          <w:rFonts w:eastAsia="Times New Roman" w:cs="Times New Roman"/>
          <w:sz w:val="24"/>
          <w:szCs w:val="24"/>
        </w:rPr>
        <w:t xml:space="preserve">tiek </w:t>
      </w:r>
      <w:r w:rsidRPr="00493755">
        <w:rPr>
          <w:rFonts w:eastAsia="Times New Roman" w:cs="Times New Roman"/>
          <w:sz w:val="24"/>
          <w:szCs w:val="24"/>
        </w:rPr>
        <w:t xml:space="preserve">izmantots </w:t>
      </w:r>
      <w:r w:rsidR="00C8682F" w:rsidRPr="00493755">
        <w:rPr>
          <w:rFonts w:eastAsia="Times New Roman" w:cs="Times New Roman"/>
          <w:sz w:val="24"/>
          <w:szCs w:val="24"/>
        </w:rPr>
        <w:t>P</w:t>
      </w:r>
      <w:r w:rsidRPr="00493755">
        <w:rPr>
          <w:rFonts w:eastAsia="Times New Roman" w:cs="Times New Roman"/>
          <w:sz w:val="24"/>
          <w:szCs w:val="24"/>
        </w:rPr>
        <w:t xml:space="preserve">rojekta plānošanas, būvprojektēšanas un būvniecības aktivitātēm. Veiktas </w:t>
      </w:r>
      <w:r w:rsidR="00957050">
        <w:rPr>
          <w:rFonts w:eastAsia="Times New Roman" w:cs="Times New Roman"/>
          <w:sz w:val="24"/>
          <w:szCs w:val="24"/>
        </w:rPr>
        <w:t>i</w:t>
      </w:r>
      <w:r w:rsidRPr="00493755">
        <w:rPr>
          <w:rFonts w:eastAsia="Times New Roman" w:cs="Times New Roman"/>
          <w:sz w:val="24"/>
          <w:szCs w:val="24"/>
        </w:rPr>
        <w:t xml:space="preserve">etekmes uz vidi novērtējuma procedūras, tiek īstenota Rail Baltica pamata trases projektēšana, infrastruktūras apkalpes </w:t>
      </w:r>
      <w:r w:rsidR="009F695E" w:rsidRPr="00493755">
        <w:rPr>
          <w:rFonts w:eastAsia="Times New Roman" w:cs="Times New Roman"/>
          <w:sz w:val="24"/>
          <w:szCs w:val="24"/>
        </w:rPr>
        <w:t>punktu</w:t>
      </w:r>
      <w:r w:rsidRPr="00493755">
        <w:rPr>
          <w:rFonts w:eastAsia="Times New Roman" w:cs="Times New Roman"/>
          <w:sz w:val="24"/>
          <w:szCs w:val="24"/>
        </w:rPr>
        <w:t xml:space="preserve">, reģionālo staciju un pieturu plānošana un projektēšana, kā arī </w:t>
      </w:r>
      <w:r w:rsidR="00735A81">
        <w:rPr>
          <w:rFonts w:eastAsia="Times New Roman" w:cs="Times New Roman"/>
          <w:sz w:val="24"/>
          <w:szCs w:val="24"/>
        </w:rPr>
        <w:t>tiek</w:t>
      </w:r>
      <w:r w:rsidRPr="00493755">
        <w:rPr>
          <w:rFonts w:eastAsia="Times New Roman" w:cs="Times New Roman"/>
          <w:sz w:val="24"/>
          <w:szCs w:val="24"/>
        </w:rPr>
        <w:t xml:space="preserve"> atsavinā</w:t>
      </w:r>
      <w:r w:rsidR="00735A81">
        <w:rPr>
          <w:rFonts w:eastAsia="Times New Roman" w:cs="Times New Roman"/>
          <w:sz w:val="24"/>
          <w:szCs w:val="24"/>
        </w:rPr>
        <w:t>ti</w:t>
      </w:r>
      <w:r w:rsidRPr="00493755">
        <w:rPr>
          <w:rFonts w:eastAsia="Times New Roman" w:cs="Times New Roman"/>
          <w:sz w:val="24"/>
          <w:szCs w:val="24"/>
        </w:rPr>
        <w:t xml:space="preserve"> Rail Baltica </w:t>
      </w:r>
      <w:r w:rsidR="00735A81">
        <w:rPr>
          <w:rFonts w:eastAsia="Times New Roman" w:cs="Times New Roman"/>
          <w:sz w:val="24"/>
          <w:szCs w:val="24"/>
        </w:rPr>
        <w:t>izveidei nepieciešamie</w:t>
      </w:r>
      <w:r w:rsidRPr="00493755">
        <w:rPr>
          <w:rFonts w:eastAsia="Times New Roman" w:cs="Times New Roman"/>
          <w:sz w:val="24"/>
          <w:szCs w:val="24"/>
        </w:rPr>
        <w:t xml:space="preserve"> nekustamie īpašumi. </w:t>
      </w:r>
    </w:p>
    <w:p w14:paraId="683FC510" w14:textId="5BC9B703" w:rsidR="0055288A" w:rsidRPr="00493755" w:rsidRDefault="0055288A" w:rsidP="002F3CAD">
      <w:pPr>
        <w:spacing w:after="0" w:line="240" w:lineRule="auto"/>
        <w:ind w:firstLine="720"/>
        <w:jc w:val="both"/>
        <w:rPr>
          <w:rFonts w:eastAsia="Times New Roman" w:cs="Times New Roman"/>
          <w:sz w:val="24"/>
          <w:szCs w:val="24"/>
        </w:rPr>
      </w:pPr>
      <w:r w:rsidRPr="00493755">
        <w:rPr>
          <w:rFonts w:eastAsia="Times New Roman" w:cs="Times New Roman"/>
          <w:sz w:val="24"/>
          <w:szCs w:val="24"/>
        </w:rPr>
        <w:t>2020.</w:t>
      </w:r>
      <w:r w:rsidR="008B70E5" w:rsidRPr="00493755">
        <w:rPr>
          <w:rFonts w:eastAsia="Times New Roman" w:cs="Times New Roman"/>
          <w:sz w:val="24"/>
          <w:szCs w:val="24"/>
        </w:rPr>
        <w:t> </w:t>
      </w:r>
      <w:r w:rsidRPr="00493755">
        <w:rPr>
          <w:rFonts w:eastAsia="Times New Roman" w:cs="Times New Roman"/>
          <w:sz w:val="24"/>
          <w:szCs w:val="24"/>
        </w:rPr>
        <w:t>gada novembrī uzsākta Rīgas Centrālā multimodālā mezgla būvniecība un 2021.</w:t>
      </w:r>
      <w:r w:rsidR="008B70E5" w:rsidRPr="00493755">
        <w:rPr>
          <w:rFonts w:eastAsia="Times New Roman" w:cs="Times New Roman"/>
          <w:sz w:val="24"/>
          <w:szCs w:val="24"/>
        </w:rPr>
        <w:t> </w:t>
      </w:r>
      <w:r w:rsidRPr="00493755">
        <w:rPr>
          <w:rFonts w:eastAsia="Times New Roman" w:cs="Times New Roman"/>
          <w:sz w:val="24"/>
          <w:szCs w:val="24"/>
        </w:rPr>
        <w:t xml:space="preserve">gada maijā uzsākta Rail Baltica starptautiskās lidostas </w:t>
      </w:r>
      <w:r w:rsidR="00BE648F" w:rsidRPr="00773B01">
        <w:rPr>
          <w:sz w:val="24"/>
          <w:szCs w:val="24"/>
          <w:lang w:val="lv"/>
        </w:rPr>
        <w:t>"</w:t>
      </w:r>
      <w:r w:rsidRPr="00493755">
        <w:rPr>
          <w:rFonts w:eastAsia="Times New Roman" w:cs="Times New Roman"/>
          <w:sz w:val="24"/>
          <w:szCs w:val="24"/>
        </w:rPr>
        <w:t>Rīga</w:t>
      </w:r>
      <w:r w:rsidR="00BE648F" w:rsidRPr="00773B01">
        <w:rPr>
          <w:sz w:val="24"/>
          <w:szCs w:val="24"/>
          <w:lang w:val="lv"/>
        </w:rPr>
        <w:t>"</w:t>
      </w:r>
      <w:r w:rsidRPr="00493755">
        <w:rPr>
          <w:rFonts w:eastAsia="Times New Roman" w:cs="Times New Roman"/>
          <w:sz w:val="24"/>
          <w:szCs w:val="24"/>
        </w:rPr>
        <w:t xml:space="preserve"> multimodālā transporta mezgla būvniecība.</w:t>
      </w:r>
      <w:r w:rsidR="002F3CAD">
        <w:rPr>
          <w:rFonts w:eastAsia="Times New Roman" w:cs="Times New Roman"/>
          <w:sz w:val="24"/>
          <w:szCs w:val="24"/>
        </w:rPr>
        <w:t xml:space="preserve"> </w:t>
      </w:r>
      <w:r w:rsidRPr="00493755">
        <w:rPr>
          <w:rFonts w:eastAsia="Times New Roman" w:cs="Times New Roman"/>
          <w:sz w:val="24"/>
          <w:szCs w:val="24"/>
        </w:rPr>
        <w:t>2021.</w:t>
      </w:r>
      <w:r w:rsidR="008B70E5" w:rsidRPr="00493755">
        <w:rPr>
          <w:rFonts w:eastAsia="Times New Roman" w:cs="Times New Roman"/>
          <w:sz w:val="24"/>
          <w:szCs w:val="24"/>
        </w:rPr>
        <w:t> </w:t>
      </w:r>
      <w:r w:rsidRPr="00493755">
        <w:rPr>
          <w:rFonts w:eastAsia="Times New Roman" w:cs="Times New Roman"/>
          <w:sz w:val="24"/>
          <w:szCs w:val="24"/>
        </w:rPr>
        <w:t>gada nogalē izsludināts būvdarbu iepirkums Rail Baltica pamattrases izbūvei, kura uzvarētāju plānots noskaidrot līdz 2022.</w:t>
      </w:r>
      <w:r w:rsidR="008B70E5" w:rsidRPr="00493755">
        <w:rPr>
          <w:rFonts w:eastAsia="Times New Roman" w:cs="Times New Roman"/>
          <w:sz w:val="24"/>
          <w:szCs w:val="24"/>
        </w:rPr>
        <w:t> </w:t>
      </w:r>
      <w:r w:rsidRPr="00493755">
        <w:rPr>
          <w:rFonts w:eastAsia="Times New Roman" w:cs="Times New Roman"/>
          <w:sz w:val="24"/>
          <w:szCs w:val="24"/>
        </w:rPr>
        <w:t>gada beigām.</w:t>
      </w:r>
    </w:p>
    <w:p w14:paraId="2954FB05" w14:textId="573C2427" w:rsidR="00944AB0" w:rsidRDefault="002F3CAD" w:rsidP="00990A37">
      <w:pPr>
        <w:spacing w:after="0" w:line="240" w:lineRule="auto"/>
        <w:ind w:firstLine="720"/>
        <w:jc w:val="both"/>
        <w:rPr>
          <w:rFonts w:eastAsia="Times New Roman" w:cs="Times New Roman"/>
          <w:sz w:val="24"/>
          <w:szCs w:val="24"/>
        </w:rPr>
      </w:pPr>
      <w:r>
        <w:rPr>
          <w:rFonts w:eastAsia="Times New Roman" w:cs="Times New Roman"/>
          <w:sz w:val="24"/>
          <w:szCs w:val="24"/>
        </w:rPr>
        <w:t>S</w:t>
      </w:r>
      <w:r w:rsidR="00F52090" w:rsidRPr="00493755">
        <w:rPr>
          <w:rFonts w:eastAsia="Times New Roman" w:cs="Times New Roman"/>
          <w:sz w:val="24"/>
          <w:szCs w:val="24"/>
        </w:rPr>
        <w:t>alīdzinājumā ar noslēgto finansēšanas līgumu termiņiem Projekta realizācijā, īpaši projektēšanas aktivitātē, ir identificēti kavējumi</w:t>
      </w:r>
      <w:r w:rsidR="00957050">
        <w:rPr>
          <w:rFonts w:eastAsia="Times New Roman" w:cs="Times New Roman"/>
          <w:sz w:val="24"/>
          <w:szCs w:val="24"/>
        </w:rPr>
        <w:t>, ko radījuši atšķirīgi iemesli, taču iespējams konstatēt arī vairākus kopīgus apstākļus.</w:t>
      </w:r>
      <w:r w:rsidR="00F52090" w:rsidRPr="00493755">
        <w:rPr>
          <w:rFonts w:eastAsia="Times New Roman" w:cs="Times New Roman"/>
          <w:sz w:val="24"/>
          <w:szCs w:val="24"/>
        </w:rPr>
        <w:t xml:space="preserve"> </w:t>
      </w:r>
    </w:p>
    <w:p w14:paraId="774D4A4F" w14:textId="72C499DE" w:rsidR="00944AB0" w:rsidRDefault="00735A81" w:rsidP="00990A37">
      <w:pPr>
        <w:spacing w:after="0" w:line="240" w:lineRule="auto"/>
        <w:ind w:firstLine="720"/>
        <w:jc w:val="both"/>
        <w:rPr>
          <w:rFonts w:eastAsia="Times New Roman" w:cs="Times New Roman"/>
          <w:sz w:val="24"/>
          <w:szCs w:val="24"/>
        </w:rPr>
      </w:pPr>
      <w:r>
        <w:rPr>
          <w:rFonts w:eastAsia="Times New Roman" w:cs="Times New Roman"/>
          <w:sz w:val="24"/>
          <w:szCs w:val="24"/>
        </w:rPr>
        <w:t>Jāatzīmē, ka Spānijas projektēšanas uzņēmums IDOM, kurš darbu (</w:t>
      </w:r>
      <w:r w:rsidR="00957050">
        <w:rPr>
          <w:rFonts w:eastAsia="Times New Roman" w:cs="Times New Roman"/>
          <w:sz w:val="24"/>
          <w:szCs w:val="24"/>
        </w:rPr>
        <w:t xml:space="preserve">kopīgi </w:t>
      </w:r>
      <w:r>
        <w:rPr>
          <w:rFonts w:eastAsia="Times New Roman" w:cs="Times New Roman"/>
          <w:sz w:val="24"/>
          <w:szCs w:val="24"/>
        </w:rPr>
        <w:t>ar partneriem) veic trij</w:t>
      </w:r>
      <w:r w:rsidR="00957050">
        <w:rPr>
          <w:rFonts w:eastAsia="Times New Roman" w:cs="Times New Roman"/>
          <w:sz w:val="24"/>
          <w:szCs w:val="24"/>
        </w:rPr>
        <w:t>os</w:t>
      </w:r>
      <w:r>
        <w:rPr>
          <w:rFonts w:eastAsia="Times New Roman" w:cs="Times New Roman"/>
          <w:sz w:val="24"/>
          <w:szCs w:val="24"/>
        </w:rPr>
        <w:t xml:space="preserve"> Latvijas pamata trases </w:t>
      </w:r>
      <w:r w:rsidR="00957050">
        <w:rPr>
          <w:rFonts w:eastAsia="Times New Roman" w:cs="Times New Roman"/>
          <w:sz w:val="24"/>
          <w:szCs w:val="24"/>
        </w:rPr>
        <w:t xml:space="preserve">posmos </w:t>
      </w:r>
      <w:r>
        <w:rPr>
          <w:rFonts w:eastAsia="Times New Roman" w:cs="Times New Roman"/>
          <w:sz w:val="24"/>
          <w:szCs w:val="24"/>
        </w:rPr>
        <w:t xml:space="preserve">(tostarp, posmā cauri Rīgai, kas ir īpaši sarežģīts), </w:t>
      </w:r>
      <w:r w:rsidR="00944AB0">
        <w:rPr>
          <w:rFonts w:eastAsia="Times New Roman" w:cs="Times New Roman"/>
          <w:sz w:val="24"/>
          <w:szCs w:val="24"/>
        </w:rPr>
        <w:t xml:space="preserve">saskaras ar </w:t>
      </w:r>
      <w:r w:rsidR="00957050">
        <w:rPr>
          <w:rFonts w:eastAsia="Times New Roman" w:cs="Times New Roman"/>
          <w:sz w:val="24"/>
          <w:szCs w:val="24"/>
        </w:rPr>
        <w:t xml:space="preserve">grūtībām </w:t>
      </w:r>
      <w:r w:rsidR="0097319B">
        <w:rPr>
          <w:rFonts w:eastAsia="Times New Roman" w:cs="Times New Roman"/>
          <w:sz w:val="24"/>
          <w:szCs w:val="24"/>
        </w:rPr>
        <w:t xml:space="preserve">pilnvērtīgi pildīt saistības. Tā kā šis uzņēmums strādā arī Lietuvas un Igaunijas atsevišķos pamata trases posmos, </w:t>
      </w:r>
      <w:r w:rsidR="00944AB0">
        <w:rPr>
          <w:rFonts w:eastAsia="Times New Roman" w:cs="Times New Roman"/>
          <w:sz w:val="24"/>
          <w:szCs w:val="24"/>
        </w:rPr>
        <w:t xml:space="preserve">tad </w:t>
      </w:r>
      <w:r w:rsidR="0097319B">
        <w:rPr>
          <w:rFonts w:eastAsia="Times New Roman" w:cs="Times New Roman"/>
          <w:sz w:val="24"/>
          <w:szCs w:val="24"/>
        </w:rPr>
        <w:t xml:space="preserve">tam </w:t>
      </w:r>
      <w:r w:rsidR="00C56EA2">
        <w:rPr>
          <w:rFonts w:eastAsia="Times New Roman" w:cs="Times New Roman"/>
          <w:sz w:val="24"/>
          <w:szCs w:val="24"/>
        </w:rPr>
        <w:t>P</w:t>
      </w:r>
      <w:r w:rsidR="0097319B">
        <w:rPr>
          <w:rFonts w:eastAsia="Times New Roman" w:cs="Times New Roman"/>
          <w:sz w:val="24"/>
          <w:szCs w:val="24"/>
        </w:rPr>
        <w:t xml:space="preserve">rojektā ir jānodrošina ievērojama projektēšanas kapacitāte. Situācijas novērtējums, ko ir veicis </w:t>
      </w:r>
      <w:r w:rsidR="004B4114" w:rsidRPr="004B4114">
        <w:rPr>
          <w:rFonts w:eastAsia="Times New Roman" w:cs="Times New Roman"/>
          <w:sz w:val="24"/>
          <w:szCs w:val="24"/>
        </w:rPr>
        <w:t xml:space="preserve">kopuzņēmums </w:t>
      </w:r>
      <w:r w:rsidR="00BE648F" w:rsidRPr="00773B01">
        <w:rPr>
          <w:sz w:val="24"/>
          <w:szCs w:val="24"/>
          <w:lang w:val="lv"/>
        </w:rPr>
        <w:t>"</w:t>
      </w:r>
      <w:r w:rsidR="004B4114" w:rsidRPr="004B4114">
        <w:rPr>
          <w:rFonts w:eastAsia="Times New Roman" w:cs="Times New Roman"/>
          <w:sz w:val="24"/>
          <w:szCs w:val="24"/>
        </w:rPr>
        <w:t>RB Rail</w:t>
      </w:r>
      <w:r w:rsidR="00BE648F" w:rsidRPr="00773B01">
        <w:rPr>
          <w:sz w:val="24"/>
          <w:szCs w:val="24"/>
          <w:lang w:val="lv"/>
        </w:rPr>
        <w:t>"</w:t>
      </w:r>
      <w:r w:rsidR="004B4114" w:rsidRPr="004B4114">
        <w:rPr>
          <w:rFonts w:eastAsia="Times New Roman" w:cs="Times New Roman"/>
          <w:sz w:val="24"/>
          <w:szCs w:val="24"/>
        </w:rPr>
        <w:t xml:space="preserve"> AS (turpmāk – RBR)</w:t>
      </w:r>
      <w:r w:rsidR="0097319B">
        <w:rPr>
          <w:rFonts w:eastAsia="Times New Roman" w:cs="Times New Roman"/>
          <w:sz w:val="24"/>
          <w:szCs w:val="24"/>
        </w:rPr>
        <w:t xml:space="preserve">, liecina, ka IDOM pamata trases iepirkumos ir iesniedzis pazeminātus izmaksu piedāvājumus, kas neatbilst </w:t>
      </w:r>
      <w:r w:rsidR="00C56EA2">
        <w:rPr>
          <w:rFonts w:eastAsia="Times New Roman" w:cs="Times New Roman"/>
          <w:sz w:val="24"/>
          <w:szCs w:val="24"/>
        </w:rPr>
        <w:t>P</w:t>
      </w:r>
      <w:r w:rsidR="0097319B">
        <w:rPr>
          <w:rFonts w:eastAsia="Times New Roman" w:cs="Times New Roman"/>
          <w:sz w:val="24"/>
          <w:szCs w:val="24"/>
        </w:rPr>
        <w:t>rojekta sarežģītībai un Baltijas valstu būvniecības procesa juridiskajam un institucionālajam ietvaram</w:t>
      </w:r>
      <w:r w:rsidR="00D121C2">
        <w:rPr>
          <w:rFonts w:eastAsia="Times New Roman" w:cs="Times New Roman"/>
          <w:sz w:val="24"/>
          <w:szCs w:val="24"/>
        </w:rPr>
        <w:t>, tādēļ</w:t>
      </w:r>
      <w:r w:rsidR="0097319B">
        <w:rPr>
          <w:rFonts w:eastAsia="Times New Roman" w:cs="Times New Roman"/>
          <w:sz w:val="24"/>
          <w:szCs w:val="24"/>
        </w:rPr>
        <w:t xml:space="preserve"> </w:t>
      </w:r>
      <w:r w:rsidR="007E56F8">
        <w:rPr>
          <w:rFonts w:eastAsia="Times New Roman" w:cs="Times New Roman"/>
          <w:sz w:val="24"/>
          <w:szCs w:val="24"/>
        </w:rPr>
        <w:t xml:space="preserve">uzņēmumā </w:t>
      </w:r>
      <w:r w:rsidR="0097319B">
        <w:rPr>
          <w:rFonts w:eastAsia="Times New Roman" w:cs="Times New Roman"/>
          <w:sz w:val="24"/>
          <w:szCs w:val="24"/>
        </w:rPr>
        <w:t>nav paredzē</w:t>
      </w:r>
      <w:r w:rsidR="00D121C2">
        <w:rPr>
          <w:rFonts w:eastAsia="Times New Roman" w:cs="Times New Roman"/>
          <w:sz w:val="24"/>
          <w:szCs w:val="24"/>
        </w:rPr>
        <w:t>ti</w:t>
      </w:r>
      <w:r w:rsidR="0097319B">
        <w:rPr>
          <w:rFonts w:eastAsia="Times New Roman" w:cs="Times New Roman"/>
          <w:sz w:val="24"/>
          <w:szCs w:val="24"/>
        </w:rPr>
        <w:t xml:space="preserve"> pietiekam</w:t>
      </w:r>
      <w:r w:rsidR="00D121C2">
        <w:rPr>
          <w:rFonts w:eastAsia="Times New Roman" w:cs="Times New Roman"/>
          <w:sz w:val="24"/>
          <w:szCs w:val="24"/>
        </w:rPr>
        <w:t>i</w:t>
      </w:r>
      <w:r w:rsidR="0097319B">
        <w:rPr>
          <w:rFonts w:eastAsia="Times New Roman" w:cs="Times New Roman"/>
          <w:sz w:val="24"/>
          <w:szCs w:val="24"/>
        </w:rPr>
        <w:t xml:space="preserve"> finanšu</w:t>
      </w:r>
      <w:r w:rsidR="007E56F8">
        <w:rPr>
          <w:rFonts w:eastAsia="Times New Roman" w:cs="Times New Roman"/>
          <w:sz w:val="24"/>
          <w:szCs w:val="24"/>
        </w:rPr>
        <w:t xml:space="preserve"> un personāla</w:t>
      </w:r>
      <w:r w:rsidR="0097319B">
        <w:rPr>
          <w:rFonts w:eastAsia="Times New Roman" w:cs="Times New Roman"/>
          <w:sz w:val="24"/>
          <w:szCs w:val="24"/>
        </w:rPr>
        <w:t xml:space="preserve"> resurs</w:t>
      </w:r>
      <w:r w:rsidR="00D121C2">
        <w:rPr>
          <w:rFonts w:eastAsia="Times New Roman" w:cs="Times New Roman"/>
          <w:sz w:val="24"/>
          <w:szCs w:val="24"/>
        </w:rPr>
        <w:t>i</w:t>
      </w:r>
      <w:r w:rsidR="0097319B">
        <w:rPr>
          <w:rFonts w:eastAsia="Times New Roman" w:cs="Times New Roman"/>
          <w:sz w:val="24"/>
          <w:szCs w:val="24"/>
        </w:rPr>
        <w:t xml:space="preserve"> efektīvai un termiņiem atbilstošai līgumu saistību izpildei, kas rad</w:t>
      </w:r>
      <w:r w:rsidR="007E56F8">
        <w:rPr>
          <w:rFonts w:eastAsia="Times New Roman" w:cs="Times New Roman"/>
          <w:sz w:val="24"/>
          <w:szCs w:val="24"/>
        </w:rPr>
        <w:t>a</w:t>
      </w:r>
      <w:r w:rsidR="0097319B">
        <w:rPr>
          <w:rFonts w:eastAsia="Times New Roman" w:cs="Times New Roman"/>
          <w:sz w:val="24"/>
          <w:szCs w:val="24"/>
        </w:rPr>
        <w:t xml:space="preserve"> </w:t>
      </w:r>
      <w:r w:rsidR="007E56F8">
        <w:rPr>
          <w:rFonts w:eastAsia="Times New Roman" w:cs="Times New Roman"/>
          <w:sz w:val="24"/>
          <w:szCs w:val="24"/>
        </w:rPr>
        <w:t xml:space="preserve">nepilnības un kavējumus </w:t>
      </w:r>
      <w:r w:rsidR="0097319B">
        <w:rPr>
          <w:rFonts w:eastAsia="Times New Roman" w:cs="Times New Roman"/>
          <w:sz w:val="24"/>
          <w:szCs w:val="24"/>
        </w:rPr>
        <w:t>projektēšanas procesā.</w:t>
      </w:r>
    </w:p>
    <w:p w14:paraId="5AEA948D" w14:textId="06FCCA70" w:rsidR="00944AB0" w:rsidRDefault="003359C6" w:rsidP="00990A37">
      <w:pPr>
        <w:spacing w:after="0" w:line="240" w:lineRule="auto"/>
        <w:ind w:firstLine="720"/>
        <w:jc w:val="both"/>
        <w:rPr>
          <w:rFonts w:eastAsia="Times New Roman" w:cs="Times New Roman"/>
          <w:sz w:val="24"/>
          <w:szCs w:val="24"/>
        </w:rPr>
      </w:pPr>
      <w:r>
        <w:rPr>
          <w:rFonts w:eastAsia="Times New Roman" w:cs="Times New Roman"/>
          <w:sz w:val="24"/>
          <w:szCs w:val="24"/>
        </w:rPr>
        <w:t>Atbilstoši k</w:t>
      </w:r>
      <w:r w:rsidR="00E05E0B">
        <w:rPr>
          <w:rFonts w:eastAsia="Times New Roman" w:cs="Times New Roman"/>
          <w:sz w:val="24"/>
          <w:szCs w:val="24"/>
        </w:rPr>
        <w:t>opēj</w:t>
      </w:r>
      <w:r>
        <w:rPr>
          <w:rFonts w:eastAsia="Times New Roman" w:cs="Times New Roman"/>
          <w:sz w:val="24"/>
          <w:szCs w:val="24"/>
        </w:rPr>
        <w:t>ai</w:t>
      </w:r>
      <w:r w:rsidR="00E05E0B">
        <w:rPr>
          <w:rFonts w:eastAsia="Times New Roman" w:cs="Times New Roman"/>
          <w:sz w:val="24"/>
          <w:szCs w:val="24"/>
        </w:rPr>
        <w:t xml:space="preserve"> Baltijas valstu nostāja</w:t>
      </w:r>
      <w:r>
        <w:rPr>
          <w:rFonts w:eastAsia="Times New Roman" w:cs="Times New Roman"/>
          <w:sz w:val="24"/>
          <w:szCs w:val="24"/>
        </w:rPr>
        <w:t>i,</w:t>
      </w:r>
      <w:r w:rsidR="00E05E0B">
        <w:rPr>
          <w:rFonts w:eastAsia="Times New Roman" w:cs="Times New Roman"/>
          <w:sz w:val="24"/>
          <w:szCs w:val="24"/>
        </w:rPr>
        <w:t xml:space="preserve"> </w:t>
      </w:r>
      <w:r w:rsidR="004B4114">
        <w:rPr>
          <w:rFonts w:eastAsia="Times New Roman" w:cs="Times New Roman"/>
          <w:sz w:val="24"/>
          <w:szCs w:val="24"/>
        </w:rPr>
        <w:t>RBR</w:t>
      </w:r>
      <w:r w:rsidR="00E05E0B">
        <w:rPr>
          <w:rFonts w:eastAsia="Times New Roman" w:cs="Times New Roman"/>
          <w:sz w:val="24"/>
          <w:szCs w:val="24"/>
        </w:rPr>
        <w:t xml:space="preserve"> </w:t>
      </w:r>
      <w:r w:rsidR="00944AB0">
        <w:rPr>
          <w:rFonts w:eastAsia="Times New Roman" w:cs="Times New Roman"/>
          <w:sz w:val="24"/>
          <w:szCs w:val="24"/>
        </w:rPr>
        <w:t>jā</w:t>
      </w:r>
      <w:r w:rsidR="00E05E0B">
        <w:rPr>
          <w:rFonts w:eastAsia="Times New Roman" w:cs="Times New Roman"/>
          <w:sz w:val="24"/>
          <w:szCs w:val="24"/>
        </w:rPr>
        <w:t>vieno</w:t>
      </w:r>
      <w:r w:rsidR="00944AB0">
        <w:rPr>
          <w:rFonts w:eastAsia="Times New Roman" w:cs="Times New Roman"/>
          <w:sz w:val="24"/>
          <w:szCs w:val="24"/>
        </w:rPr>
        <w:t xml:space="preserve">jas </w:t>
      </w:r>
      <w:r w:rsidR="00E05E0B">
        <w:rPr>
          <w:rFonts w:eastAsia="Times New Roman" w:cs="Times New Roman"/>
          <w:sz w:val="24"/>
          <w:szCs w:val="24"/>
        </w:rPr>
        <w:t>ar IDOM par darba efektiviz</w:t>
      </w:r>
      <w:r>
        <w:rPr>
          <w:rFonts w:eastAsia="Times New Roman" w:cs="Times New Roman"/>
          <w:sz w:val="24"/>
          <w:szCs w:val="24"/>
        </w:rPr>
        <w:t>ēšanu</w:t>
      </w:r>
      <w:r w:rsidR="00E05E0B">
        <w:rPr>
          <w:rFonts w:eastAsia="Times New Roman" w:cs="Times New Roman"/>
          <w:sz w:val="24"/>
          <w:szCs w:val="24"/>
        </w:rPr>
        <w:t xml:space="preserve">, jauna darbu grafika saskaņošanu un papildu vietējā resursa mobilizēšanu, kas sniegtu </w:t>
      </w:r>
      <w:r w:rsidR="004B4114">
        <w:rPr>
          <w:rFonts w:eastAsia="Times New Roman" w:cs="Times New Roman"/>
          <w:sz w:val="24"/>
          <w:szCs w:val="24"/>
        </w:rPr>
        <w:t xml:space="preserve">projektētājiem </w:t>
      </w:r>
      <w:r w:rsidR="00E05E0B">
        <w:rPr>
          <w:rFonts w:eastAsia="Times New Roman" w:cs="Times New Roman"/>
          <w:sz w:val="24"/>
          <w:szCs w:val="24"/>
        </w:rPr>
        <w:t>atbalstu darbā ar skartajām trešajām pusēm</w:t>
      </w:r>
      <w:r w:rsidR="004B4114">
        <w:rPr>
          <w:rFonts w:eastAsia="Times New Roman" w:cs="Times New Roman"/>
          <w:sz w:val="24"/>
          <w:szCs w:val="24"/>
        </w:rPr>
        <w:t xml:space="preserve"> (pašvaldībām, infrastruktūras īpašniekiem, privātpersonām)</w:t>
      </w:r>
      <w:r w:rsidR="00E05E0B">
        <w:rPr>
          <w:rFonts w:eastAsia="Times New Roman" w:cs="Times New Roman"/>
          <w:sz w:val="24"/>
          <w:szCs w:val="24"/>
        </w:rPr>
        <w:t xml:space="preserve">, lai iegūtu būvprojekta risinājumu saskaņojumus. Šī nostāja </w:t>
      </w:r>
      <w:r w:rsidR="00E747B7">
        <w:rPr>
          <w:rFonts w:eastAsia="Times New Roman" w:cs="Times New Roman"/>
          <w:sz w:val="24"/>
          <w:szCs w:val="24"/>
        </w:rPr>
        <w:t>balstīta uz</w:t>
      </w:r>
      <w:r w:rsidR="00E05E0B">
        <w:rPr>
          <w:rFonts w:eastAsia="Times New Roman" w:cs="Times New Roman"/>
          <w:sz w:val="24"/>
          <w:szCs w:val="24"/>
        </w:rPr>
        <w:t xml:space="preserve"> </w:t>
      </w:r>
      <w:r>
        <w:rPr>
          <w:rFonts w:eastAsia="Times New Roman" w:cs="Times New Roman"/>
          <w:sz w:val="24"/>
          <w:szCs w:val="24"/>
        </w:rPr>
        <w:t>secinājumu</w:t>
      </w:r>
      <w:r w:rsidR="00E05E0B">
        <w:rPr>
          <w:rFonts w:eastAsia="Times New Roman" w:cs="Times New Roman"/>
          <w:sz w:val="24"/>
          <w:szCs w:val="24"/>
        </w:rPr>
        <w:t xml:space="preserve">, ka atkārtotā iepirkumā tiktu </w:t>
      </w:r>
      <w:r>
        <w:rPr>
          <w:rFonts w:eastAsia="Times New Roman" w:cs="Times New Roman"/>
          <w:sz w:val="24"/>
          <w:szCs w:val="24"/>
        </w:rPr>
        <w:t xml:space="preserve">saņemti </w:t>
      </w:r>
      <w:r>
        <w:rPr>
          <w:rFonts w:eastAsia="Times New Roman" w:cs="Times New Roman"/>
          <w:sz w:val="24"/>
          <w:szCs w:val="24"/>
        </w:rPr>
        <w:lastRenderedPageBreak/>
        <w:t xml:space="preserve">piedāvājumi ar </w:t>
      </w:r>
      <w:r w:rsidR="00E05E0B">
        <w:rPr>
          <w:rFonts w:eastAsia="Times New Roman" w:cs="Times New Roman"/>
          <w:sz w:val="24"/>
          <w:szCs w:val="24"/>
        </w:rPr>
        <w:t>augstāk</w:t>
      </w:r>
      <w:r>
        <w:rPr>
          <w:rFonts w:eastAsia="Times New Roman" w:cs="Times New Roman"/>
          <w:sz w:val="24"/>
          <w:szCs w:val="24"/>
        </w:rPr>
        <w:t>ām</w:t>
      </w:r>
      <w:r w:rsidR="00E05E0B">
        <w:rPr>
          <w:rFonts w:eastAsia="Times New Roman" w:cs="Times New Roman"/>
          <w:sz w:val="24"/>
          <w:szCs w:val="24"/>
        </w:rPr>
        <w:t xml:space="preserve"> izmaks</w:t>
      </w:r>
      <w:r>
        <w:rPr>
          <w:rFonts w:eastAsia="Times New Roman" w:cs="Times New Roman"/>
          <w:sz w:val="24"/>
          <w:szCs w:val="24"/>
        </w:rPr>
        <w:t>ām</w:t>
      </w:r>
      <w:r w:rsidR="00E05E0B">
        <w:rPr>
          <w:rFonts w:eastAsia="Times New Roman" w:cs="Times New Roman"/>
          <w:sz w:val="24"/>
          <w:szCs w:val="24"/>
        </w:rPr>
        <w:t xml:space="preserve">, kā arī tas būtiski novirzītu </w:t>
      </w:r>
      <w:r w:rsidR="00322E5F">
        <w:rPr>
          <w:rFonts w:eastAsia="Times New Roman" w:cs="Times New Roman"/>
          <w:sz w:val="24"/>
          <w:szCs w:val="24"/>
        </w:rPr>
        <w:t xml:space="preserve">Projekta </w:t>
      </w:r>
      <w:r w:rsidR="00E05E0B">
        <w:rPr>
          <w:rFonts w:eastAsia="Times New Roman" w:cs="Times New Roman"/>
          <w:sz w:val="24"/>
          <w:szCs w:val="24"/>
        </w:rPr>
        <w:t>ieviešanas grafiku. Papildus jāatzīmē</w:t>
      </w:r>
      <w:r w:rsidR="00322E5F">
        <w:rPr>
          <w:rFonts w:eastAsia="Times New Roman" w:cs="Times New Roman"/>
          <w:sz w:val="24"/>
          <w:szCs w:val="24"/>
        </w:rPr>
        <w:t>, ka</w:t>
      </w:r>
      <w:r w:rsidR="00E747B7">
        <w:rPr>
          <w:rFonts w:eastAsia="Times New Roman" w:cs="Times New Roman"/>
          <w:sz w:val="24"/>
          <w:szCs w:val="24"/>
        </w:rPr>
        <w:t>,</w:t>
      </w:r>
      <w:r w:rsidR="00322E5F">
        <w:rPr>
          <w:rFonts w:eastAsia="Times New Roman" w:cs="Times New Roman"/>
          <w:sz w:val="24"/>
          <w:szCs w:val="24"/>
        </w:rPr>
        <w:t xml:space="preserve"> vērtējot</w:t>
      </w:r>
      <w:r w:rsidR="0097319B">
        <w:rPr>
          <w:rFonts w:eastAsia="Times New Roman" w:cs="Times New Roman"/>
          <w:sz w:val="24"/>
          <w:szCs w:val="24"/>
        </w:rPr>
        <w:t xml:space="preserve"> </w:t>
      </w:r>
      <w:r w:rsidR="00322E5F">
        <w:rPr>
          <w:rFonts w:eastAsia="Times New Roman" w:cs="Times New Roman"/>
          <w:sz w:val="24"/>
          <w:szCs w:val="24"/>
        </w:rPr>
        <w:t>k</w:t>
      </w:r>
      <w:r w:rsidR="626109BA" w:rsidRPr="00493755">
        <w:rPr>
          <w:rFonts w:eastAsia="Times New Roman" w:cs="Times New Roman"/>
          <w:sz w:val="24"/>
          <w:szCs w:val="24"/>
        </w:rPr>
        <w:t>avējum</w:t>
      </w:r>
      <w:r w:rsidR="00322E5F">
        <w:rPr>
          <w:rFonts w:eastAsia="Times New Roman" w:cs="Times New Roman"/>
          <w:sz w:val="24"/>
          <w:szCs w:val="24"/>
        </w:rPr>
        <w:t>us</w:t>
      </w:r>
      <w:r w:rsidR="00E747B7">
        <w:rPr>
          <w:rFonts w:eastAsia="Times New Roman" w:cs="Times New Roman"/>
          <w:sz w:val="24"/>
          <w:szCs w:val="24"/>
        </w:rPr>
        <w:t>,</w:t>
      </w:r>
      <w:r w:rsidR="626109BA" w:rsidRPr="00493755">
        <w:rPr>
          <w:rFonts w:eastAsia="Times New Roman" w:cs="Times New Roman"/>
          <w:sz w:val="24"/>
          <w:szCs w:val="24"/>
        </w:rPr>
        <w:t xml:space="preserve"> </w:t>
      </w:r>
      <w:r w:rsidR="00322E5F">
        <w:rPr>
          <w:rFonts w:eastAsia="Times New Roman" w:cs="Times New Roman"/>
          <w:sz w:val="24"/>
          <w:szCs w:val="24"/>
        </w:rPr>
        <w:t xml:space="preserve">jāņem vērā, ka tos ietekmē arī </w:t>
      </w:r>
      <w:r w:rsidR="00944AB0">
        <w:rPr>
          <w:rFonts w:eastAsia="Times New Roman" w:cs="Times New Roman"/>
          <w:sz w:val="24"/>
          <w:szCs w:val="24"/>
        </w:rPr>
        <w:t>nepietiekami savlaicīga</w:t>
      </w:r>
      <w:r w:rsidR="4702F2F6" w:rsidRPr="00493755">
        <w:rPr>
          <w:rFonts w:eastAsia="Times New Roman" w:cs="Times New Roman"/>
          <w:sz w:val="24"/>
          <w:szCs w:val="24"/>
        </w:rPr>
        <w:t xml:space="preserve"> </w:t>
      </w:r>
      <w:r w:rsidR="000E730C" w:rsidRPr="00493755">
        <w:rPr>
          <w:rFonts w:eastAsia="Times New Roman" w:cs="Times New Roman"/>
          <w:sz w:val="24"/>
          <w:szCs w:val="24"/>
        </w:rPr>
        <w:t>treš</w:t>
      </w:r>
      <w:r w:rsidR="00273FB6" w:rsidRPr="00493755">
        <w:rPr>
          <w:rFonts w:eastAsia="Times New Roman" w:cs="Times New Roman"/>
          <w:sz w:val="24"/>
          <w:szCs w:val="24"/>
        </w:rPr>
        <w:t xml:space="preserve">o pušu, tostarp pašvaldību, </w:t>
      </w:r>
      <w:r w:rsidR="64AC71D2" w:rsidRPr="00493755">
        <w:rPr>
          <w:rFonts w:eastAsia="Times New Roman" w:cs="Times New Roman"/>
          <w:sz w:val="24"/>
          <w:szCs w:val="24"/>
        </w:rPr>
        <w:t>tehnisko noteikumu izsniegšan</w:t>
      </w:r>
      <w:r w:rsidR="00322E5F">
        <w:rPr>
          <w:rFonts w:eastAsia="Times New Roman" w:cs="Times New Roman"/>
          <w:sz w:val="24"/>
          <w:szCs w:val="24"/>
        </w:rPr>
        <w:t>a</w:t>
      </w:r>
      <w:r w:rsidR="64AC71D2" w:rsidRPr="00493755">
        <w:rPr>
          <w:rFonts w:eastAsia="Times New Roman" w:cs="Times New Roman"/>
          <w:sz w:val="24"/>
          <w:szCs w:val="24"/>
        </w:rPr>
        <w:t xml:space="preserve">, </w:t>
      </w:r>
      <w:r w:rsidR="16ADB9F8" w:rsidRPr="00493755">
        <w:rPr>
          <w:rFonts w:eastAsia="Times New Roman" w:cs="Times New Roman"/>
          <w:sz w:val="24"/>
          <w:szCs w:val="24"/>
        </w:rPr>
        <w:t>ar Projektu nesaistītu prasību iekļaušan</w:t>
      </w:r>
      <w:r w:rsidR="00322E5F">
        <w:rPr>
          <w:rFonts w:eastAsia="Times New Roman" w:cs="Times New Roman"/>
          <w:sz w:val="24"/>
          <w:szCs w:val="24"/>
        </w:rPr>
        <w:t>a</w:t>
      </w:r>
      <w:r w:rsidR="56A4CA89" w:rsidRPr="00493755">
        <w:rPr>
          <w:rFonts w:eastAsia="Times New Roman" w:cs="Times New Roman"/>
          <w:sz w:val="24"/>
          <w:szCs w:val="24"/>
        </w:rPr>
        <w:t xml:space="preserve"> tehniskajos noteikumos, zemes </w:t>
      </w:r>
      <w:r w:rsidR="05EDBB4F" w:rsidRPr="00493755">
        <w:rPr>
          <w:rFonts w:eastAsia="Times New Roman" w:cs="Times New Roman"/>
          <w:sz w:val="24"/>
          <w:szCs w:val="24"/>
        </w:rPr>
        <w:t>īpašnieku pretestīb</w:t>
      </w:r>
      <w:r w:rsidR="00322E5F">
        <w:rPr>
          <w:rFonts w:eastAsia="Times New Roman" w:cs="Times New Roman"/>
          <w:sz w:val="24"/>
          <w:szCs w:val="24"/>
        </w:rPr>
        <w:t>a</w:t>
      </w:r>
      <w:r w:rsidR="05EDBB4F" w:rsidRPr="00493755">
        <w:rPr>
          <w:rFonts w:eastAsia="Times New Roman" w:cs="Times New Roman"/>
          <w:sz w:val="24"/>
          <w:szCs w:val="24"/>
        </w:rPr>
        <w:t xml:space="preserve"> ģeodēzisko darbu veikšanai </w:t>
      </w:r>
      <w:r w:rsidR="3BA2CCAA" w:rsidRPr="00493755">
        <w:rPr>
          <w:rFonts w:eastAsia="Times New Roman" w:cs="Times New Roman"/>
          <w:sz w:val="24"/>
          <w:szCs w:val="24"/>
        </w:rPr>
        <w:t xml:space="preserve">un COVID-19 </w:t>
      </w:r>
      <w:r w:rsidR="28535D7C" w:rsidRPr="00493755">
        <w:rPr>
          <w:rFonts w:eastAsia="Times New Roman" w:cs="Times New Roman"/>
          <w:sz w:val="24"/>
          <w:szCs w:val="24"/>
        </w:rPr>
        <w:t>pandēmij</w:t>
      </w:r>
      <w:r w:rsidR="00E747B7">
        <w:rPr>
          <w:rFonts w:eastAsia="Times New Roman" w:cs="Times New Roman"/>
          <w:sz w:val="24"/>
          <w:szCs w:val="24"/>
        </w:rPr>
        <w:t>a</w:t>
      </w:r>
      <w:r w:rsidR="28535D7C" w:rsidRPr="00493755">
        <w:rPr>
          <w:rFonts w:eastAsia="Times New Roman" w:cs="Times New Roman"/>
          <w:sz w:val="24"/>
          <w:szCs w:val="24"/>
        </w:rPr>
        <w:t>.</w:t>
      </w:r>
      <w:r w:rsidR="0017386C" w:rsidRPr="00493755">
        <w:rPr>
          <w:rFonts w:eastAsia="Times New Roman" w:cs="Times New Roman"/>
          <w:sz w:val="24"/>
          <w:szCs w:val="24"/>
        </w:rPr>
        <w:t xml:space="preserve"> </w:t>
      </w:r>
    </w:p>
    <w:p w14:paraId="7F829913" w14:textId="67568EB4" w:rsidR="006A39DC" w:rsidRDefault="0017386C" w:rsidP="00BB70A9">
      <w:pPr>
        <w:spacing w:after="0" w:line="240" w:lineRule="auto"/>
        <w:ind w:firstLine="720"/>
        <w:jc w:val="both"/>
        <w:rPr>
          <w:rFonts w:eastAsia="Times New Roman" w:cs="Times New Roman"/>
          <w:sz w:val="24"/>
          <w:szCs w:val="24"/>
        </w:rPr>
      </w:pPr>
      <w:r w:rsidRPr="00493755">
        <w:rPr>
          <w:rFonts w:eastAsia="Times New Roman" w:cs="Times New Roman"/>
          <w:sz w:val="24"/>
          <w:szCs w:val="24"/>
        </w:rPr>
        <w:t>Runājot par tehnisko noteikumu izsniegšanu</w:t>
      </w:r>
      <w:r w:rsidR="00E05D27" w:rsidRPr="00493755">
        <w:rPr>
          <w:rFonts w:eastAsia="Times New Roman" w:cs="Times New Roman"/>
          <w:sz w:val="24"/>
          <w:szCs w:val="24"/>
        </w:rPr>
        <w:t>,</w:t>
      </w:r>
      <w:r w:rsidR="00322E5F">
        <w:rPr>
          <w:rFonts w:eastAsia="Times New Roman" w:cs="Times New Roman"/>
          <w:sz w:val="24"/>
          <w:szCs w:val="24"/>
        </w:rPr>
        <w:t xml:space="preserve"> jāvērš uzmanība, ka</w:t>
      </w:r>
      <w:r w:rsidR="00E05D27" w:rsidRPr="00493755">
        <w:rPr>
          <w:rFonts w:eastAsia="Times New Roman" w:cs="Times New Roman"/>
          <w:sz w:val="24"/>
          <w:szCs w:val="24"/>
        </w:rPr>
        <w:t xml:space="preserve"> Rīgas pilsēta tehnisko noteikumu izsniegšanu </w:t>
      </w:r>
      <w:r w:rsidR="00F52090" w:rsidRPr="00493755">
        <w:rPr>
          <w:rFonts w:eastAsia="Times New Roman" w:cs="Times New Roman"/>
          <w:sz w:val="24"/>
          <w:szCs w:val="24"/>
        </w:rPr>
        <w:t>kavē</w:t>
      </w:r>
      <w:r w:rsidR="00F52090">
        <w:rPr>
          <w:rFonts w:eastAsia="Times New Roman" w:cs="Times New Roman"/>
          <w:sz w:val="24"/>
          <w:szCs w:val="24"/>
        </w:rPr>
        <w:t>ja</w:t>
      </w:r>
      <w:r w:rsidR="00F52090" w:rsidRPr="00493755">
        <w:rPr>
          <w:rFonts w:eastAsia="Times New Roman" w:cs="Times New Roman"/>
          <w:sz w:val="24"/>
          <w:szCs w:val="24"/>
        </w:rPr>
        <w:t xml:space="preserve"> </w:t>
      </w:r>
      <w:r w:rsidR="00E05D27" w:rsidRPr="00493755">
        <w:rPr>
          <w:rFonts w:eastAsia="Times New Roman" w:cs="Times New Roman"/>
          <w:sz w:val="24"/>
          <w:szCs w:val="24"/>
        </w:rPr>
        <w:t>gadu</w:t>
      </w:r>
      <w:r w:rsidR="00322E5F">
        <w:rPr>
          <w:rFonts w:eastAsia="Times New Roman" w:cs="Times New Roman"/>
          <w:sz w:val="24"/>
          <w:szCs w:val="24"/>
        </w:rPr>
        <w:t>,</w:t>
      </w:r>
      <w:r w:rsidR="00760898" w:rsidRPr="00493755">
        <w:rPr>
          <w:rFonts w:eastAsia="Times New Roman" w:cs="Times New Roman"/>
          <w:sz w:val="24"/>
          <w:szCs w:val="24"/>
        </w:rPr>
        <w:t xml:space="preserve"> neskatoties uz </w:t>
      </w:r>
      <w:r w:rsidR="00C6433A" w:rsidRPr="00493755">
        <w:rPr>
          <w:rFonts w:eastAsia="Times New Roman" w:cs="Times New Roman"/>
          <w:sz w:val="24"/>
          <w:szCs w:val="24"/>
        </w:rPr>
        <w:t>vairākkārtēj</w:t>
      </w:r>
      <w:r w:rsidR="00DF6F1E">
        <w:rPr>
          <w:rFonts w:eastAsia="Times New Roman" w:cs="Times New Roman"/>
          <w:sz w:val="24"/>
          <w:szCs w:val="24"/>
        </w:rPr>
        <w:t>ā</w:t>
      </w:r>
      <w:r w:rsidR="00C6433A" w:rsidRPr="00493755">
        <w:rPr>
          <w:rFonts w:eastAsia="Times New Roman" w:cs="Times New Roman"/>
          <w:sz w:val="24"/>
          <w:szCs w:val="24"/>
        </w:rPr>
        <w:t>m</w:t>
      </w:r>
      <w:r w:rsidR="00760898" w:rsidRPr="00493755">
        <w:rPr>
          <w:rFonts w:eastAsia="Times New Roman" w:cs="Times New Roman"/>
          <w:sz w:val="24"/>
          <w:szCs w:val="24"/>
        </w:rPr>
        <w:t xml:space="preserve"> </w:t>
      </w:r>
      <w:r w:rsidR="00C6433A" w:rsidRPr="00493755">
        <w:rPr>
          <w:rFonts w:eastAsia="Times New Roman" w:cs="Times New Roman"/>
          <w:sz w:val="24"/>
          <w:szCs w:val="24"/>
        </w:rPr>
        <w:t xml:space="preserve">Satiksmes ministrijas (turpmāk </w:t>
      </w:r>
      <w:r w:rsidR="00E239AD" w:rsidRPr="00493755">
        <w:rPr>
          <w:rFonts w:eastAsia="Times New Roman" w:cs="Times New Roman"/>
          <w:sz w:val="24"/>
          <w:szCs w:val="24"/>
        </w:rPr>
        <w:t xml:space="preserve">– Ministrija) organizētām sanāksmēm, tostarp sanāksmēm ar </w:t>
      </w:r>
      <w:r w:rsidR="00986D37" w:rsidRPr="00493755">
        <w:rPr>
          <w:rFonts w:eastAsia="Times New Roman" w:cs="Times New Roman"/>
          <w:sz w:val="24"/>
          <w:szCs w:val="24"/>
        </w:rPr>
        <w:t xml:space="preserve">Rīgas domes </w:t>
      </w:r>
      <w:r w:rsidR="00986D37" w:rsidRPr="008961CF">
        <w:rPr>
          <w:rFonts w:eastAsia="Times New Roman" w:cs="Times New Roman"/>
          <w:sz w:val="24"/>
          <w:szCs w:val="24"/>
        </w:rPr>
        <w:t>vadību.</w:t>
      </w:r>
      <w:r w:rsidR="004D44ED" w:rsidRPr="008961CF">
        <w:rPr>
          <w:rFonts w:eastAsia="Times New Roman" w:cs="Times New Roman"/>
          <w:sz w:val="24"/>
          <w:szCs w:val="24"/>
        </w:rPr>
        <w:t xml:space="preserve"> </w:t>
      </w:r>
      <w:r w:rsidR="00BA6812" w:rsidRPr="00493755">
        <w:rPr>
          <w:rFonts w:eastAsia="Times New Roman" w:cs="Times New Roman"/>
          <w:sz w:val="24"/>
          <w:szCs w:val="24"/>
        </w:rPr>
        <w:t xml:space="preserve">Ministrija Projekta īstenošanas </w:t>
      </w:r>
      <w:r w:rsidR="006A39DC">
        <w:rPr>
          <w:rFonts w:eastAsia="Times New Roman" w:cs="Times New Roman"/>
          <w:sz w:val="24"/>
          <w:szCs w:val="24"/>
        </w:rPr>
        <w:t xml:space="preserve">nodrošināšanai </w:t>
      </w:r>
      <w:r w:rsidR="00BA6812" w:rsidRPr="00493755">
        <w:rPr>
          <w:rFonts w:eastAsia="Times New Roman" w:cs="Times New Roman"/>
          <w:sz w:val="24"/>
          <w:szCs w:val="24"/>
        </w:rPr>
        <w:t xml:space="preserve"> </w:t>
      </w:r>
      <w:r w:rsidR="00BA6812">
        <w:rPr>
          <w:rFonts w:eastAsia="Times New Roman" w:cs="Times New Roman"/>
          <w:sz w:val="24"/>
          <w:szCs w:val="24"/>
        </w:rPr>
        <w:t xml:space="preserve">ir izveidojusi vairākas darba grupas, lai efektīvi risinātu akūtos projektēšanas jautājumus: </w:t>
      </w:r>
    </w:p>
    <w:p w14:paraId="768B35F4" w14:textId="49D978E8" w:rsidR="006A39DC" w:rsidRPr="00F11468" w:rsidRDefault="00BA6812" w:rsidP="00F11468">
      <w:pPr>
        <w:pStyle w:val="ListParagraph"/>
        <w:numPr>
          <w:ilvl w:val="0"/>
          <w:numId w:val="31"/>
        </w:numPr>
        <w:rPr>
          <w:rFonts w:eastAsia="Times New Roman" w:cs="Times New Roman"/>
          <w:szCs w:val="24"/>
        </w:rPr>
      </w:pPr>
      <w:r w:rsidRPr="00F11468">
        <w:rPr>
          <w:rFonts w:eastAsia="Times New Roman" w:cs="Times New Roman"/>
          <w:szCs w:val="24"/>
        </w:rPr>
        <w:t xml:space="preserve">darba grupu, kas risina tehnisko noteikumu problemātiku, lai paātrinātu projektēšanas procesu kā tādu; </w:t>
      </w:r>
    </w:p>
    <w:p w14:paraId="01BD81FB" w14:textId="3700427C" w:rsidR="006A39DC" w:rsidRDefault="00BA6812" w:rsidP="006A39DC">
      <w:pPr>
        <w:pStyle w:val="ListParagraph"/>
        <w:numPr>
          <w:ilvl w:val="0"/>
          <w:numId w:val="31"/>
        </w:numPr>
        <w:rPr>
          <w:rFonts w:eastAsia="Times New Roman" w:cs="Times New Roman"/>
          <w:szCs w:val="24"/>
        </w:rPr>
      </w:pPr>
      <w:r w:rsidRPr="00F11468">
        <w:rPr>
          <w:rFonts w:eastAsia="Times New Roman" w:cs="Times New Roman"/>
          <w:szCs w:val="24"/>
        </w:rPr>
        <w:t xml:space="preserve">darba grupu, kas risina Rīgas Mezgla optimizācijas pētījuma ieteikumu iestrādi Rīgas posma projektēšanas līgumā, lai nodrošinātu divu sliežu ceļu satiksmi Bolderājas virzienā; </w:t>
      </w:r>
    </w:p>
    <w:p w14:paraId="787CE7C4" w14:textId="7EAD707F" w:rsidR="006A39DC" w:rsidRDefault="00BA6812" w:rsidP="006A39DC">
      <w:pPr>
        <w:pStyle w:val="ListParagraph"/>
        <w:numPr>
          <w:ilvl w:val="0"/>
          <w:numId w:val="31"/>
        </w:numPr>
        <w:rPr>
          <w:rFonts w:eastAsia="Times New Roman" w:cs="Times New Roman"/>
          <w:szCs w:val="24"/>
        </w:rPr>
      </w:pPr>
      <w:r w:rsidRPr="00F11468">
        <w:rPr>
          <w:rFonts w:eastAsia="Times New Roman" w:cs="Times New Roman"/>
          <w:szCs w:val="24"/>
        </w:rPr>
        <w:t xml:space="preserve">darba grupu, kas risina ar Rail Baltica </w:t>
      </w:r>
      <w:r w:rsidR="00077735" w:rsidRPr="00F11468">
        <w:rPr>
          <w:rFonts w:eastAsia="Times New Roman" w:cs="Times New Roman"/>
          <w:szCs w:val="24"/>
        </w:rPr>
        <w:t>dzelzceļa infrastruktūru</w:t>
      </w:r>
      <w:r w:rsidR="00F11468">
        <w:rPr>
          <w:rFonts w:eastAsia="Times New Roman" w:cs="Times New Roman"/>
          <w:szCs w:val="24"/>
        </w:rPr>
        <w:t xml:space="preserve"> </w:t>
      </w:r>
      <w:r w:rsidRPr="00F11468">
        <w:rPr>
          <w:rFonts w:eastAsia="Times New Roman" w:cs="Times New Roman"/>
          <w:szCs w:val="24"/>
        </w:rPr>
        <w:t xml:space="preserve">saistīto ceļu problemātiku;  </w:t>
      </w:r>
    </w:p>
    <w:p w14:paraId="6B2C2110" w14:textId="433333AA" w:rsidR="006A39DC" w:rsidRDefault="00BA6812" w:rsidP="006A39DC">
      <w:pPr>
        <w:pStyle w:val="ListParagraph"/>
        <w:numPr>
          <w:ilvl w:val="0"/>
          <w:numId w:val="31"/>
        </w:numPr>
        <w:rPr>
          <w:rFonts w:eastAsia="Times New Roman" w:cs="Times New Roman"/>
          <w:szCs w:val="24"/>
        </w:rPr>
      </w:pPr>
      <w:r w:rsidRPr="00F11468">
        <w:rPr>
          <w:rFonts w:eastAsia="Times New Roman" w:cs="Times New Roman"/>
          <w:szCs w:val="24"/>
        </w:rPr>
        <w:t xml:space="preserve">darba grupu, kas strādā ar posmiem, kuru būvniecība tiks pieteikta 2022. gada finansējuma uzsaukumos. </w:t>
      </w:r>
    </w:p>
    <w:p w14:paraId="6D59AA76" w14:textId="561C7EE8" w:rsidR="00773B01" w:rsidRPr="00493755" w:rsidRDefault="00773B01" w:rsidP="00113735">
      <w:pPr>
        <w:pStyle w:val="ListParagraph"/>
        <w:ind w:left="0" w:firstLine="720"/>
        <w:rPr>
          <w:rFonts w:eastAsia="Times New Roman" w:cs="Times New Roman"/>
          <w:szCs w:val="24"/>
        </w:rPr>
      </w:pPr>
      <w:r>
        <w:rPr>
          <w:rFonts w:eastAsia="Times New Roman" w:cs="Times New Roman"/>
          <w:szCs w:val="24"/>
        </w:rPr>
        <w:t>Identificējot šķēršļus</w:t>
      </w:r>
      <w:r w:rsidR="006A39DC">
        <w:rPr>
          <w:rFonts w:eastAsia="Times New Roman" w:cs="Times New Roman"/>
          <w:szCs w:val="24"/>
        </w:rPr>
        <w:t xml:space="preserve">, kas ietekmē </w:t>
      </w:r>
      <w:r>
        <w:rPr>
          <w:rFonts w:eastAsia="Times New Roman" w:cs="Times New Roman"/>
          <w:szCs w:val="24"/>
        </w:rPr>
        <w:t xml:space="preserve">Projekta </w:t>
      </w:r>
      <w:r w:rsidR="006A39DC">
        <w:rPr>
          <w:rFonts w:eastAsia="Times New Roman" w:cs="Times New Roman"/>
          <w:szCs w:val="24"/>
        </w:rPr>
        <w:t xml:space="preserve"> realizāciju</w:t>
      </w:r>
      <w:r>
        <w:rPr>
          <w:rFonts w:eastAsia="Times New Roman" w:cs="Times New Roman"/>
          <w:szCs w:val="24"/>
        </w:rPr>
        <w:t>, Ministrija Projekta īstenošanas</w:t>
      </w:r>
      <w:r w:rsidR="006A39DC">
        <w:rPr>
          <w:rFonts w:eastAsia="Times New Roman" w:cs="Times New Roman"/>
          <w:szCs w:val="24"/>
        </w:rPr>
        <w:t xml:space="preserve"> nodrošināšanas</w:t>
      </w:r>
      <w:r>
        <w:rPr>
          <w:rFonts w:eastAsia="Times New Roman" w:cs="Times New Roman"/>
          <w:szCs w:val="24"/>
        </w:rPr>
        <w:t xml:space="preserve"> nolūkā ir izstrādājusi likumprojektu </w:t>
      </w:r>
      <w:r w:rsidR="00BE648F" w:rsidRPr="00773B01">
        <w:rPr>
          <w:szCs w:val="24"/>
          <w:lang w:val="lv"/>
        </w:rPr>
        <w:t>"</w:t>
      </w:r>
      <w:r>
        <w:rPr>
          <w:rFonts w:eastAsia="Times New Roman" w:cs="Times New Roman"/>
          <w:szCs w:val="24"/>
        </w:rPr>
        <w:t>Rail Baltica projekta likums</w:t>
      </w:r>
      <w:r w:rsidR="00BE648F" w:rsidRPr="00773B01">
        <w:rPr>
          <w:szCs w:val="24"/>
          <w:lang w:val="lv"/>
        </w:rPr>
        <w:t>"</w:t>
      </w:r>
      <w:r>
        <w:rPr>
          <w:rFonts w:eastAsia="Times New Roman" w:cs="Times New Roman"/>
          <w:szCs w:val="24"/>
        </w:rPr>
        <w:t>, kurā ietverti risinājumi virknei apzināto problēmjautājumu,</w:t>
      </w:r>
      <w:r w:rsidRPr="007152FE">
        <w:rPr>
          <w:rFonts w:eastAsia="Times New Roman" w:cs="Times New Roman"/>
          <w:szCs w:val="24"/>
        </w:rPr>
        <w:t xml:space="preserve"> </w:t>
      </w:r>
      <w:r>
        <w:rPr>
          <w:rFonts w:eastAsia="Times New Roman" w:cs="Times New Roman"/>
          <w:szCs w:val="24"/>
        </w:rPr>
        <w:t xml:space="preserve">kurus iespējams novērst ar izmaiņām spēkā esošajā tiesiskajā regulējumā. </w:t>
      </w:r>
      <w:r w:rsidR="006A39DC">
        <w:rPr>
          <w:rFonts w:eastAsia="Times New Roman" w:cs="Times New Roman"/>
          <w:szCs w:val="24"/>
        </w:rPr>
        <w:t xml:space="preserve">Likumprojekts šobrīd ir saskaņošanā ar </w:t>
      </w:r>
      <w:r w:rsidR="00AB203A">
        <w:rPr>
          <w:rFonts w:eastAsia="Times New Roman" w:cs="Times New Roman"/>
          <w:szCs w:val="24"/>
        </w:rPr>
        <w:t xml:space="preserve">ministrijām. </w:t>
      </w:r>
    </w:p>
    <w:p w14:paraId="258610B5" w14:textId="45132B46" w:rsidR="00185A3B" w:rsidRPr="00493755" w:rsidRDefault="00F52090" w:rsidP="00990A37">
      <w:pPr>
        <w:spacing w:after="0" w:line="240" w:lineRule="auto"/>
        <w:ind w:firstLine="720"/>
        <w:jc w:val="both"/>
        <w:rPr>
          <w:rFonts w:eastAsia="Times New Roman" w:cs="Times New Roman"/>
          <w:sz w:val="24"/>
          <w:szCs w:val="24"/>
        </w:rPr>
      </w:pPr>
      <w:r>
        <w:rPr>
          <w:rFonts w:eastAsia="Times New Roman" w:cs="Times New Roman"/>
          <w:sz w:val="24"/>
          <w:szCs w:val="24"/>
        </w:rPr>
        <w:t xml:space="preserve">Papildus, </w:t>
      </w:r>
      <w:r w:rsidR="131C2596" w:rsidRPr="00493755">
        <w:rPr>
          <w:rFonts w:eastAsia="Times New Roman" w:cs="Times New Roman"/>
          <w:sz w:val="24"/>
          <w:szCs w:val="24"/>
        </w:rPr>
        <w:t xml:space="preserve">Ministrija ir noteikusi </w:t>
      </w:r>
      <w:r w:rsidR="1E68968A" w:rsidRPr="00493755">
        <w:rPr>
          <w:rFonts w:eastAsia="Times New Roman" w:cs="Times New Roman"/>
          <w:sz w:val="24"/>
          <w:szCs w:val="24"/>
        </w:rPr>
        <w:t xml:space="preserve">prioritārās </w:t>
      </w:r>
      <w:r w:rsidR="43AD70C6" w:rsidRPr="00493755">
        <w:rPr>
          <w:rFonts w:eastAsia="Times New Roman" w:cs="Times New Roman"/>
          <w:sz w:val="24"/>
          <w:szCs w:val="24"/>
        </w:rPr>
        <w:t xml:space="preserve">Rail Baltica līnijas </w:t>
      </w:r>
      <w:r w:rsidR="00E747B7">
        <w:rPr>
          <w:rFonts w:eastAsia="Times New Roman" w:cs="Times New Roman"/>
          <w:sz w:val="24"/>
          <w:szCs w:val="24"/>
        </w:rPr>
        <w:t>posmus</w:t>
      </w:r>
      <w:r w:rsidR="170EBCE4" w:rsidRPr="00493755">
        <w:rPr>
          <w:rFonts w:eastAsia="Times New Roman" w:cs="Times New Roman"/>
          <w:sz w:val="24"/>
          <w:szCs w:val="24"/>
        </w:rPr>
        <w:t xml:space="preserve">: </w:t>
      </w:r>
      <w:r w:rsidR="1E68968A" w:rsidRPr="00493755">
        <w:rPr>
          <w:rFonts w:eastAsia="Times New Roman" w:cs="Times New Roman"/>
          <w:sz w:val="24"/>
          <w:szCs w:val="24"/>
        </w:rPr>
        <w:t xml:space="preserve">Misa – Lietuvas robeža, </w:t>
      </w:r>
      <w:r w:rsidR="209167FC" w:rsidRPr="00493755">
        <w:rPr>
          <w:rFonts w:eastAsia="Times New Roman" w:cs="Times New Roman"/>
          <w:sz w:val="24"/>
          <w:szCs w:val="24"/>
        </w:rPr>
        <w:t xml:space="preserve">starptautiskā lidosta </w:t>
      </w:r>
      <w:r w:rsidR="00BE648F" w:rsidRPr="00773B01">
        <w:rPr>
          <w:sz w:val="24"/>
          <w:szCs w:val="24"/>
          <w:lang w:val="lv"/>
        </w:rPr>
        <w:t>"</w:t>
      </w:r>
      <w:r w:rsidR="2BDD2AC2" w:rsidRPr="00493755">
        <w:rPr>
          <w:rFonts w:eastAsia="Times New Roman" w:cs="Times New Roman"/>
          <w:sz w:val="24"/>
          <w:szCs w:val="24"/>
        </w:rPr>
        <w:t>Rīga</w:t>
      </w:r>
      <w:r w:rsidR="00BE648F" w:rsidRPr="00773B01">
        <w:rPr>
          <w:sz w:val="24"/>
          <w:szCs w:val="24"/>
          <w:lang w:val="lv"/>
        </w:rPr>
        <w:t>"</w:t>
      </w:r>
      <w:r w:rsidR="2BDD2AC2" w:rsidRPr="00493755">
        <w:rPr>
          <w:rFonts w:eastAsia="Times New Roman" w:cs="Times New Roman"/>
          <w:sz w:val="24"/>
          <w:szCs w:val="24"/>
        </w:rPr>
        <w:t xml:space="preserve"> </w:t>
      </w:r>
      <w:r w:rsidR="170EBCE4" w:rsidRPr="00493755">
        <w:rPr>
          <w:rFonts w:eastAsia="Times New Roman" w:cs="Times New Roman"/>
          <w:sz w:val="24"/>
          <w:szCs w:val="24"/>
        </w:rPr>
        <w:t xml:space="preserve">– Misa </w:t>
      </w:r>
      <w:r w:rsidR="3E8085F1" w:rsidRPr="00493755">
        <w:rPr>
          <w:rFonts w:eastAsia="Times New Roman" w:cs="Times New Roman"/>
          <w:sz w:val="24"/>
          <w:szCs w:val="24"/>
        </w:rPr>
        <w:t xml:space="preserve">un </w:t>
      </w:r>
      <w:bookmarkStart w:id="1" w:name="_Hlk96011993"/>
      <w:r w:rsidR="3E8085F1" w:rsidRPr="00493755">
        <w:rPr>
          <w:rFonts w:eastAsia="Times New Roman" w:cs="Times New Roman"/>
          <w:sz w:val="24"/>
          <w:szCs w:val="24"/>
        </w:rPr>
        <w:t>Misa – Vangaži</w:t>
      </w:r>
      <w:r w:rsidR="004A42E5" w:rsidRPr="00493755">
        <w:rPr>
          <w:rFonts w:eastAsia="Times New Roman" w:cs="Times New Roman"/>
          <w:sz w:val="24"/>
          <w:szCs w:val="24"/>
        </w:rPr>
        <w:t>,</w:t>
      </w:r>
      <w:r w:rsidR="3E8085F1" w:rsidRPr="00493755">
        <w:rPr>
          <w:rFonts w:eastAsia="Times New Roman" w:cs="Times New Roman"/>
          <w:sz w:val="24"/>
          <w:szCs w:val="24"/>
        </w:rPr>
        <w:t xml:space="preserve"> </w:t>
      </w:r>
      <w:bookmarkEnd w:id="1"/>
      <w:r w:rsidR="5C040A43" w:rsidRPr="00493755">
        <w:rPr>
          <w:rFonts w:eastAsia="Times New Roman" w:cs="Times New Roman"/>
          <w:sz w:val="24"/>
          <w:szCs w:val="24"/>
        </w:rPr>
        <w:t xml:space="preserve">rūpīgi sekojot </w:t>
      </w:r>
      <w:r w:rsidR="43A990CD" w:rsidRPr="00493755">
        <w:rPr>
          <w:rFonts w:eastAsia="Times New Roman" w:cs="Times New Roman"/>
          <w:sz w:val="24"/>
          <w:szCs w:val="24"/>
        </w:rPr>
        <w:t xml:space="preserve">minēto </w:t>
      </w:r>
      <w:r w:rsidR="00E747B7">
        <w:rPr>
          <w:rFonts w:eastAsia="Times New Roman" w:cs="Times New Roman"/>
          <w:sz w:val="24"/>
          <w:szCs w:val="24"/>
        </w:rPr>
        <w:t>to</w:t>
      </w:r>
      <w:r w:rsidR="00E747B7" w:rsidRPr="00493755">
        <w:rPr>
          <w:rFonts w:eastAsia="Times New Roman" w:cs="Times New Roman"/>
          <w:sz w:val="24"/>
          <w:szCs w:val="24"/>
        </w:rPr>
        <w:t xml:space="preserve"> </w:t>
      </w:r>
      <w:r w:rsidR="43A990CD" w:rsidRPr="00493755">
        <w:rPr>
          <w:rFonts w:eastAsia="Times New Roman" w:cs="Times New Roman"/>
          <w:sz w:val="24"/>
          <w:szCs w:val="24"/>
        </w:rPr>
        <w:t xml:space="preserve">projektēšanas gaitai. </w:t>
      </w:r>
      <w:r w:rsidR="00215711">
        <w:rPr>
          <w:rFonts w:eastAsia="Times New Roman" w:cs="Times New Roman"/>
          <w:sz w:val="24"/>
          <w:szCs w:val="24"/>
        </w:rPr>
        <w:t xml:space="preserve">Savukārt </w:t>
      </w:r>
      <w:r w:rsidR="004B4114">
        <w:rPr>
          <w:rFonts w:eastAsia="Times New Roman" w:cs="Times New Roman"/>
          <w:sz w:val="24"/>
          <w:szCs w:val="24"/>
        </w:rPr>
        <w:t xml:space="preserve">RBR </w:t>
      </w:r>
      <w:r w:rsidR="00215711">
        <w:rPr>
          <w:rFonts w:eastAsia="Times New Roman" w:cs="Times New Roman"/>
          <w:sz w:val="24"/>
          <w:szCs w:val="24"/>
        </w:rPr>
        <w:t>šo prioritāti</w:t>
      </w:r>
      <w:r w:rsidR="004B4114">
        <w:rPr>
          <w:rFonts w:eastAsia="Times New Roman" w:cs="Times New Roman"/>
          <w:sz w:val="24"/>
          <w:szCs w:val="24"/>
        </w:rPr>
        <w:t xml:space="preserve"> </w:t>
      </w:r>
      <w:r w:rsidR="00215711">
        <w:rPr>
          <w:rFonts w:eastAsia="Times New Roman" w:cs="Times New Roman"/>
          <w:sz w:val="24"/>
          <w:szCs w:val="24"/>
        </w:rPr>
        <w:t xml:space="preserve">nodrošina kā pasūtītājs darbā ar projektētājiem, liekot organizēt darbus tā, lai primāri tiktu nodrošināts progress prioritārajā pamata trases daļā. </w:t>
      </w:r>
      <w:r w:rsidR="43A990CD" w:rsidRPr="00493755">
        <w:rPr>
          <w:rFonts w:eastAsia="Times New Roman" w:cs="Times New Roman"/>
          <w:sz w:val="24"/>
          <w:szCs w:val="24"/>
        </w:rPr>
        <w:t xml:space="preserve">Posma </w:t>
      </w:r>
      <w:r w:rsidR="3ADADD50" w:rsidRPr="00493755">
        <w:rPr>
          <w:rFonts w:eastAsia="Times New Roman" w:cs="Times New Roman"/>
          <w:sz w:val="24"/>
          <w:szCs w:val="24"/>
        </w:rPr>
        <w:t xml:space="preserve">Misa – Lietuvas robeža būvniecība </w:t>
      </w:r>
      <w:r w:rsidR="00506B5B" w:rsidRPr="00493755">
        <w:rPr>
          <w:rFonts w:eastAsia="Times New Roman" w:cs="Times New Roman"/>
          <w:sz w:val="24"/>
          <w:szCs w:val="24"/>
        </w:rPr>
        <w:t>ir</w:t>
      </w:r>
      <w:r w:rsidR="1728E465" w:rsidRPr="00493755">
        <w:rPr>
          <w:rFonts w:eastAsia="Times New Roman" w:cs="Times New Roman"/>
          <w:sz w:val="24"/>
          <w:szCs w:val="24"/>
        </w:rPr>
        <w:t xml:space="preserve"> </w:t>
      </w:r>
      <w:r w:rsidR="3ADADD50" w:rsidRPr="00493755">
        <w:rPr>
          <w:rFonts w:eastAsia="Times New Roman" w:cs="Times New Roman"/>
          <w:sz w:val="24"/>
          <w:szCs w:val="24"/>
        </w:rPr>
        <w:t xml:space="preserve">pieteikta 2021.gada </w:t>
      </w:r>
      <w:r w:rsidR="71C32405" w:rsidRPr="00493755">
        <w:rPr>
          <w:rFonts w:eastAsia="Times New Roman" w:cs="Times New Roman"/>
          <w:sz w:val="24"/>
          <w:szCs w:val="24"/>
        </w:rPr>
        <w:t xml:space="preserve">Eiropas Infrastruktūras savienošanas instrumenta (turpmāk – CEF) </w:t>
      </w:r>
      <w:r w:rsidR="5E4B4FC7" w:rsidRPr="00493755">
        <w:rPr>
          <w:rFonts w:eastAsia="Times New Roman" w:cs="Times New Roman"/>
          <w:sz w:val="24"/>
          <w:szCs w:val="24"/>
        </w:rPr>
        <w:t xml:space="preserve">finansējuma </w:t>
      </w:r>
      <w:r w:rsidR="5EB76A09" w:rsidRPr="00493755">
        <w:rPr>
          <w:rFonts w:eastAsia="Times New Roman" w:cs="Times New Roman"/>
          <w:sz w:val="24"/>
          <w:szCs w:val="24"/>
        </w:rPr>
        <w:t>pieteikum</w:t>
      </w:r>
      <w:r w:rsidR="5E4B4FC7" w:rsidRPr="00493755">
        <w:rPr>
          <w:rFonts w:eastAsia="Times New Roman" w:cs="Times New Roman"/>
          <w:sz w:val="24"/>
          <w:szCs w:val="24"/>
        </w:rPr>
        <w:t>u</w:t>
      </w:r>
      <w:r w:rsidR="5EB76A09" w:rsidRPr="00493755">
        <w:rPr>
          <w:rFonts w:eastAsia="Times New Roman" w:cs="Times New Roman"/>
          <w:sz w:val="24"/>
          <w:szCs w:val="24"/>
        </w:rPr>
        <w:t xml:space="preserve"> uzsaukumā un tā </w:t>
      </w:r>
      <w:r w:rsidR="32A0E7C3" w:rsidRPr="00493755">
        <w:rPr>
          <w:rFonts w:eastAsia="Times New Roman" w:cs="Times New Roman"/>
          <w:sz w:val="24"/>
          <w:szCs w:val="24"/>
        </w:rPr>
        <w:t>projektēšana ir jānoslēdz 2022.</w:t>
      </w:r>
      <w:r w:rsidR="004A42E5" w:rsidRPr="00493755">
        <w:rPr>
          <w:rFonts w:eastAsia="Times New Roman" w:cs="Times New Roman"/>
          <w:sz w:val="24"/>
          <w:szCs w:val="24"/>
        </w:rPr>
        <w:t> </w:t>
      </w:r>
      <w:r w:rsidR="32A0E7C3" w:rsidRPr="00493755">
        <w:rPr>
          <w:rFonts w:eastAsia="Times New Roman" w:cs="Times New Roman"/>
          <w:sz w:val="24"/>
          <w:szCs w:val="24"/>
        </w:rPr>
        <w:t>gada 4.</w:t>
      </w:r>
      <w:r w:rsidR="004A42E5" w:rsidRPr="00493755">
        <w:rPr>
          <w:rFonts w:eastAsia="Times New Roman" w:cs="Times New Roman"/>
          <w:sz w:val="24"/>
          <w:szCs w:val="24"/>
        </w:rPr>
        <w:t> </w:t>
      </w:r>
      <w:r w:rsidR="32A0E7C3" w:rsidRPr="00493755">
        <w:rPr>
          <w:rFonts w:eastAsia="Times New Roman" w:cs="Times New Roman"/>
          <w:sz w:val="24"/>
          <w:szCs w:val="24"/>
        </w:rPr>
        <w:t>ceturksnī</w:t>
      </w:r>
      <w:r w:rsidR="00E747B7">
        <w:rPr>
          <w:rFonts w:eastAsia="Times New Roman" w:cs="Times New Roman"/>
          <w:sz w:val="24"/>
          <w:szCs w:val="24"/>
        </w:rPr>
        <w:t>,</w:t>
      </w:r>
      <w:r w:rsidR="32A0E7C3" w:rsidRPr="00493755">
        <w:rPr>
          <w:rFonts w:eastAsia="Times New Roman" w:cs="Times New Roman"/>
          <w:sz w:val="24"/>
          <w:szCs w:val="24"/>
        </w:rPr>
        <w:t xml:space="preserve"> </w:t>
      </w:r>
      <w:r w:rsidR="4F86A159" w:rsidRPr="00493755">
        <w:rPr>
          <w:rFonts w:eastAsia="Times New Roman" w:cs="Times New Roman"/>
          <w:sz w:val="24"/>
          <w:szCs w:val="24"/>
        </w:rPr>
        <w:t>būvniecību uzsākot 2023.</w:t>
      </w:r>
      <w:r w:rsidR="004A42E5" w:rsidRPr="00493755">
        <w:rPr>
          <w:rFonts w:eastAsia="Times New Roman" w:cs="Times New Roman"/>
          <w:sz w:val="24"/>
          <w:szCs w:val="24"/>
        </w:rPr>
        <w:t> </w:t>
      </w:r>
      <w:r w:rsidR="4F86A159" w:rsidRPr="00493755">
        <w:rPr>
          <w:rFonts w:eastAsia="Times New Roman" w:cs="Times New Roman"/>
          <w:sz w:val="24"/>
          <w:szCs w:val="24"/>
        </w:rPr>
        <w:t xml:space="preserve">gadā. Posma </w:t>
      </w:r>
      <w:r w:rsidR="056F9022" w:rsidRPr="00493755">
        <w:rPr>
          <w:rFonts w:eastAsia="Times New Roman" w:cs="Times New Roman"/>
          <w:sz w:val="24"/>
          <w:szCs w:val="24"/>
        </w:rPr>
        <w:t xml:space="preserve">starptautiskā lidosta </w:t>
      </w:r>
      <w:r w:rsidR="00BE648F" w:rsidRPr="00773B01">
        <w:rPr>
          <w:sz w:val="24"/>
          <w:szCs w:val="24"/>
          <w:lang w:val="lv"/>
        </w:rPr>
        <w:t>"</w:t>
      </w:r>
      <w:r w:rsidR="056F9022" w:rsidRPr="00493755">
        <w:rPr>
          <w:rFonts w:eastAsia="Times New Roman" w:cs="Times New Roman"/>
          <w:sz w:val="24"/>
          <w:szCs w:val="24"/>
        </w:rPr>
        <w:t>Rīga</w:t>
      </w:r>
      <w:r w:rsidR="00BE648F" w:rsidRPr="00773B01">
        <w:rPr>
          <w:sz w:val="24"/>
          <w:szCs w:val="24"/>
          <w:lang w:val="lv"/>
        </w:rPr>
        <w:t>"</w:t>
      </w:r>
      <w:r w:rsidR="056F9022" w:rsidRPr="00493755">
        <w:rPr>
          <w:rFonts w:eastAsia="Times New Roman" w:cs="Times New Roman"/>
          <w:sz w:val="24"/>
          <w:szCs w:val="24"/>
        </w:rPr>
        <w:t xml:space="preserve"> – Misa </w:t>
      </w:r>
      <w:r w:rsidR="0F9A0A7C" w:rsidRPr="00493755">
        <w:rPr>
          <w:rFonts w:eastAsia="Times New Roman" w:cs="Times New Roman"/>
          <w:sz w:val="24"/>
          <w:szCs w:val="24"/>
        </w:rPr>
        <w:t>būvniecība tiks pieteikta 2022</w:t>
      </w:r>
      <w:r w:rsidR="5E4B4FC7" w:rsidRPr="00493755">
        <w:rPr>
          <w:rFonts w:eastAsia="Times New Roman" w:cs="Times New Roman"/>
          <w:sz w:val="24"/>
          <w:szCs w:val="24"/>
        </w:rPr>
        <w:t>.</w:t>
      </w:r>
      <w:r w:rsidR="004A42E5" w:rsidRPr="00493755">
        <w:rPr>
          <w:rFonts w:eastAsia="Times New Roman" w:cs="Times New Roman"/>
          <w:sz w:val="24"/>
          <w:szCs w:val="24"/>
        </w:rPr>
        <w:t> </w:t>
      </w:r>
      <w:r w:rsidR="5E4B4FC7" w:rsidRPr="00493755">
        <w:rPr>
          <w:rFonts w:eastAsia="Times New Roman" w:cs="Times New Roman"/>
          <w:sz w:val="24"/>
          <w:szCs w:val="24"/>
        </w:rPr>
        <w:t xml:space="preserve">gada CEF </w:t>
      </w:r>
      <w:r w:rsidR="34550E97" w:rsidRPr="00493755">
        <w:rPr>
          <w:rFonts w:eastAsia="Times New Roman" w:cs="Times New Roman"/>
          <w:sz w:val="24"/>
          <w:szCs w:val="24"/>
        </w:rPr>
        <w:t xml:space="preserve">finansējuma pieteikumu uzsaukumā un tā </w:t>
      </w:r>
      <w:r w:rsidR="6B9072C1" w:rsidRPr="00493755">
        <w:rPr>
          <w:rFonts w:eastAsia="Times New Roman" w:cs="Times New Roman"/>
          <w:sz w:val="24"/>
          <w:szCs w:val="24"/>
        </w:rPr>
        <w:t>projektēšanai jānoslēdzas vēlākais 2023.</w:t>
      </w:r>
      <w:r w:rsidR="004A42E5" w:rsidRPr="00493755">
        <w:rPr>
          <w:rFonts w:eastAsia="Times New Roman" w:cs="Times New Roman"/>
          <w:sz w:val="24"/>
          <w:szCs w:val="24"/>
        </w:rPr>
        <w:t> </w:t>
      </w:r>
      <w:r w:rsidR="6B9072C1" w:rsidRPr="00493755">
        <w:rPr>
          <w:rFonts w:eastAsia="Times New Roman" w:cs="Times New Roman"/>
          <w:sz w:val="24"/>
          <w:szCs w:val="24"/>
        </w:rPr>
        <w:t xml:space="preserve">gada </w:t>
      </w:r>
      <w:r w:rsidR="2045D51B" w:rsidRPr="00493755">
        <w:rPr>
          <w:rFonts w:eastAsia="Times New Roman" w:cs="Times New Roman"/>
          <w:sz w:val="24"/>
          <w:szCs w:val="24"/>
        </w:rPr>
        <w:t>1.ceturksnī</w:t>
      </w:r>
      <w:r w:rsidR="4F29F518" w:rsidRPr="00493755">
        <w:rPr>
          <w:rFonts w:eastAsia="Times New Roman" w:cs="Times New Roman"/>
          <w:sz w:val="24"/>
          <w:szCs w:val="24"/>
        </w:rPr>
        <w:t>,</w:t>
      </w:r>
      <w:r w:rsidR="7BDA75F6" w:rsidRPr="00493755">
        <w:rPr>
          <w:rFonts w:eastAsia="Times New Roman" w:cs="Times New Roman"/>
          <w:sz w:val="24"/>
          <w:szCs w:val="24"/>
        </w:rPr>
        <w:t xml:space="preserve"> būvniecību uzsākot </w:t>
      </w:r>
      <w:r w:rsidR="1728E465" w:rsidRPr="00493755">
        <w:rPr>
          <w:rFonts w:eastAsia="Times New Roman" w:cs="Times New Roman"/>
          <w:sz w:val="24"/>
          <w:szCs w:val="24"/>
        </w:rPr>
        <w:t>2023.</w:t>
      </w:r>
      <w:r w:rsidR="004A42E5" w:rsidRPr="00493755">
        <w:rPr>
          <w:rFonts w:eastAsia="Times New Roman" w:cs="Times New Roman"/>
          <w:sz w:val="24"/>
          <w:szCs w:val="24"/>
        </w:rPr>
        <w:t> </w:t>
      </w:r>
      <w:r w:rsidR="1728E465" w:rsidRPr="00493755">
        <w:rPr>
          <w:rFonts w:eastAsia="Times New Roman" w:cs="Times New Roman"/>
          <w:sz w:val="24"/>
          <w:szCs w:val="24"/>
        </w:rPr>
        <w:t xml:space="preserve">gada </w:t>
      </w:r>
      <w:r w:rsidR="0AD421E8" w:rsidRPr="00493755">
        <w:rPr>
          <w:rFonts w:eastAsia="Times New Roman" w:cs="Times New Roman"/>
          <w:sz w:val="24"/>
          <w:szCs w:val="24"/>
        </w:rPr>
        <w:t>4</w:t>
      </w:r>
      <w:r w:rsidR="2045D51B" w:rsidRPr="00493755">
        <w:rPr>
          <w:rFonts w:eastAsia="Times New Roman" w:cs="Times New Roman"/>
          <w:sz w:val="24"/>
          <w:szCs w:val="24"/>
        </w:rPr>
        <w:t>.</w:t>
      </w:r>
      <w:r w:rsidR="004A42E5" w:rsidRPr="00493755">
        <w:rPr>
          <w:rFonts w:eastAsia="Times New Roman" w:cs="Times New Roman"/>
          <w:sz w:val="24"/>
          <w:szCs w:val="24"/>
        </w:rPr>
        <w:t> </w:t>
      </w:r>
      <w:r w:rsidR="0AD421E8" w:rsidRPr="00493755">
        <w:rPr>
          <w:rFonts w:eastAsia="Times New Roman" w:cs="Times New Roman"/>
          <w:sz w:val="24"/>
          <w:szCs w:val="24"/>
        </w:rPr>
        <w:t>ceturksnī.</w:t>
      </w:r>
      <w:r w:rsidR="2045D51B" w:rsidRPr="00493755">
        <w:rPr>
          <w:rFonts w:eastAsia="Times New Roman" w:cs="Times New Roman"/>
          <w:sz w:val="24"/>
          <w:szCs w:val="24"/>
        </w:rPr>
        <w:t xml:space="preserve"> Posma Misa – Vangaži </w:t>
      </w:r>
      <w:r w:rsidR="4934B946" w:rsidRPr="00493755">
        <w:rPr>
          <w:rFonts w:eastAsia="Times New Roman" w:cs="Times New Roman"/>
          <w:sz w:val="24"/>
          <w:szCs w:val="24"/>
        </w:rPr>
        <w:t>būvniecība tiks pieteikta 2023.</w:t>
      </w:r>
      <w:r w:rsidR="004A42E5" w:rsidRPr="00493755">
        <w:rPr>
          <w:rFonts w:eastAsia="Times New Roman" w:cs="Times New Roman"/>
          <w:sz w:val="24"/>
          <w:szCs w:val="24"/>
        </w:rPr>
        <w:t> </w:t>
      </w:r>
      <w:r w:rsidR="4934B946" w:rsidRPr="00493755">
        <w:rPr>
          <w:rFonts w:eastAsia="Times New Roman" w:cs="Times New Roman"/>
          <w:sz w:val="24"/>
          <w:szCs w:val="24"/>
        </w:rPr>
        <w:t xml:space="preserve">gada </w:t>
      </w:r>
      <w:r w:rsidR="0BC1C910" w:rsidRPr="00493755">
        <w:rPr>
          <w:rFonts w:eastAsia="Times New Roman" w:cs="Times New Roman"/>
          <w:sz w:val="24"/>
          <w:szCs w:val="24"/>
        </w:rPr>
        <w:t>CEF finansējuma pieteikumu uzsaukumā</w:t>
      </w:r>
      <w:r w:rsidR="00E747B7">
        <w:rPr>
          <w:rFonts w:eastAsia="Times New Roman" w:cs="Times New Roman"/>
          <w:sz w:val="24"/>
          <w:szCs w:val="24"/>
        </w:rPr>
        <w:t>,</w:t>
      </w:r>
      <w:r w:rsidR="0BC1C910" w:rsidRPr="00493755">
        <w:rPr>
          <w:rFonts w:eastAsia="Times New Roman" w:cs="Times New Roman"/>
          <w:sz w:val="24"/>
          <w:szCs w:val="24"/>
        </w:rPr>
        <w:t xml:space="preserve"> </w:t>
      </w:r>
      <w:r w:rsidR="7B35577B" w:rsidRPr="00493755">
        <w:rPr>
          <w:rFonts w:eastAsia="Times New Roman" w:cs="Times New Roman"/>
          <w:sz w:val="24"/>
          <w:szCs w:val="24"/>
        </w:rPr>
        <w:t xml:space="preserve">tāpēc </w:t>
      </w:r>
      <w:r w:rsidR="2565F8DB" w:rsidRPr="00493755">
        <w:rPr>
          <w:rFonts w:eastAsia="Times New Roman" w:cs="Times New Roman"/>
          <w:sz w:val="24"/>
          <w:szCs w:val="24"/>
        </w:rPr>
        <w:t>tā projektēšanai jānoslēdzas 2023.</w:t>
      </w:r>
      <w:r w:rsidR="004A42E5" w:rsidRPr="00493755">
        <w:rPr>
          <w:rFonts w:eastAsia="Times New Roman" w:cs="Times New Roman"/>
          <w:sz w:val="24"/>
          <w:szCs w:val="24"/>
        </w:rPr>
        <w:t> </w:t>
      </w:r>
      <w:r w:rsidR="2565F8DB" w:rsidRPr="00493755">
        <w:rPr>
          <w:rFonts w:eastAsia="Times New Roman" w:cs="Times New Roman"/>
          <w:sz w:val="24"/>
          <w:szCs w:val="24"/>
        </w:rPr>
        <w:t>gada 4.</w:t>
      </w:r>
      <w:r w:rsidR="004A42E5" w:rsidRPr="00493755">
        <w:rPr>
          <w:rFonts w:eastAsia="Times New Roman" w:cs="Times New Roman"/>
          <w:sz w:val="24"/>
          <w:szCs w:val="24"/>
        </w:rPr>
        <w:t> </w:t>
      </w:r>
      <w:r w:rsidR="2565F8DB" w:rsidRPr="00493755">
        <w:rPr>
          <w:rFonts w:eastAsia="Times New Roman" w:cs="Times New Roman"/>
          <w:sz w:val="24"/>
          <w:szCs w:val="24"/>
        </w:rPr>
        <w:t>ceturksnī</w:t>
      </w:r>
      <w:r w:rsidR="00E747B7">
        <w:rPr>
          <w:rFonts w:eastAsia="Times New Roman" w:cs="Times New Roman"/>
          <w:sz w:val="24"/>
          <w:szCs w:val="24"/>
        </w:rPr>
        <w:t>,</w:t>
      </w:r>
      <w:r w:rsidR="2565F8DB" w:rsidRPr="00493755">
        <w:rPr>
          <w:rFonts w:eastAsia="Times New Roman" w:cs="Times New Roman"/>
          <w:sz w:val="24"/>
          <w:szCs w:val="24"/>
        </w:rPr>
        <w:t xml:space="preserve"> </w:t>
      </w:r>
      <w:r w:rsidR="4B3CEED8" w:rsidRPr="00493755">
        <w:rPr>
          <w:rFonts w:eastAsia="Times New Roman" w:cs="Times New Roman"/>
          <w:sz w:val="24"/>
          <w:szCs w:val="24"/>
        </w:rPr>
        <w:t xml:space="preserve">būvniecību </w:t>
      </w:r>
      <w:r w:rsidR="0491A94D" w:rsidRPr="00493755">
        <w:rPr>
          <w:rFonts w:eastAsia="Times New Roman" w:cs="Times New Roman"/>
          <w:sz w:val="24"/>
          <w:szCs w:val="24"/>
        </w:rPr>
        <w:t>uzsākot 2024.</w:t>
      </w:r>
      <w:r w:rsidR="004A42E5" w:rsidRPr="00493755">
        <w:rPr>
          <w:rFonts w:eastAsia="Times New Roman" w:cs="Times New Roman"/>
          <w:sz w:val="24"/>
          <w:szCs w:val="24"/>
        </w:rPr>
        <w:t> </w:t>
      </w:r>
      <w:r w:rsidR="0491A94D" w:rsidRPr="00493755">
        <w:rPr>
          <w:rFonts w:eastAsia="Times New Roman" w:cs="Times New Roman"/>
          <w:sz w:val="24"/>
          <w:szCs w:val="24"/>
        </w:rPr>
        <w:t xml:space="preserve">gada </w:t>
      </w:r>
      <w:r w:rsidR="70B9DA3C" w:rsidRPr="00493755">
        <w:rPr>
          <w:rFonts w:eastAsia="Times New Roman" w:cs="Times New Roman"/>
          <w:sz w:val="24"/>
          <w:szCs w:val="24"/>
        </w:rPr>
        <w:t>3.</w:t>
      </w:r>
      <w:r w:rsidR="004A42E5" w:rsidRPr="00493755">
        <w:rPr>
          <w:rFonts w:eastAsia="Times New Roman" w:cs="Times New Roman"/>
          <w:sz w:val="24"/>
          <w:szCs w:val="24"/>
        </w:rPr>
        <w:t> </w:t>
      </w:r>
      <w:r w:rsidR="70B9DA3C" w:rsidRPr="00493755">
        <w:rPr>
          <w:rFonts w:eastAsia="Times New Roman" w:cs="Times New Roman"/>
          <w:sz w:val="24"/>
          <w:szCs w:val="24"/>
        </w:rPr>
        <w:t xml:space="preserve">ceturksnī. </w:t>
      </w:r>
      <w:r w:rsidR="00E747B7">
        <w:rPr>
          <w:rFonts w:eastAsia="Times New Roman" w:cs="Times New Roman"/>
          <w:sz w:val="24"/>
          <w:szCs w:val="24"/>
        </w:rPr>
        <w:t>Atsevišķi</w:t>
      </w:r>
      <w:r w:rsidR="04ACAB39" w:rsidRPr="00493755">
        <w:rPr>
          <w:rFonts w:eastAsia="Times New Roman" w:cs="Times New Roman"/>
          <w:sz w:val="24"/>
          <w:szCs w:val="24"/>
        </w:rPr>
        <w:t xml:space="preserve"> </w:t>
      </w:r>
      <w:r w:rsidR="519294E9" w:rsidRPr="00493755">
        <w:rPr>
          <w:rFonts w:eastAsia="Times New Roman" w:cs="Times New Roman"/>
          <w:sz w:val="24"/>
          <w:szCs w:val="24"/>
        </w:rPr>
        <w:t xml:space="preserve">tiek izdalīts apvienotais dzelzceļa – autoceļa tilts pār Daugavu, </w:t>
      </w:r>
      <w:r w:rsidR="7B85974F" w:rsidRPr="00493755">
        <w:rPr>
          <w:rFonts w:eastAsia="Times New Roman" w:cs="Times New Roman"/>
          <w:sz w:val="24"/>
          <w:szCs w:val="24"/>
        </w:rPr>
        <w:t>kura</w:t>
      </w:r>
      <w:r w:rsidR="59F7ACD8" w:rsidRPr="00493755">
        <w:rPr>
          <w:rFonts w:eastAsia="Times New Roman" w:cs="Times New Roman"/>
          <w:sz w:val="24"/>
          <w:szCs w:val="24"/>
        </w:rPr>
        <w:t xml:space="preserve"> projektēšana noslē</w:t>
      </w:r>
      <w:r w:rsidR="00E747B7">
        <w:rPr>
          <w:rFonts w:eastAsia="Times New Roman" w:cs="Times New Roman"/>
          <w:sz w:val="24"/>
          <w:szCs w:val="24"/>
        </w:rPr>
        <w:t>gsies</w:t>
      </w:r>
      <w:r w:rsidR="59F7ACD8" w:rsidRPr="00493755">
        <w:rPr>
          <w:rFonts w:eastAsia="Times New Roman" w:cs="Times New Roman"/>
          <w:sz w:val="24"/>
          <w:szCs w:val="24"/>
        </w:rPr>
        <w:t xml:space="preserve"> 2022.</w:t>
      </w:r>
      <w:r w:rsidR="004A42E5" w:rsidRPr="00493755">
        <w:rPr>
          <w:rFonts w:eastAsia="Times New Roman" w:cs="Times New Roman"/>
          <w:sz w:val="24"/>
          <w:szCs w:val="24"/>
        </w:rPr>
        <w:t> </w:t>
      </w:r>
      <w:r w:rsidR="59F7ACD8" w:rsidRPr="00493755">
        <w:rPr>
          <w:rFonts w:eastAsia="Times New Roman" w:cs="Times New Roman"/>
          <w:sz w:val="24"/>
          <w:szCs w:val="24"/>
        </w:rPr>
        <w:t xml:space="preserve">gada </w:t>
      </w:r>
      <w:r w:rsidR="128DF5E0" w:rsidRPr="00493755">
        <w:rPr>
          <w:rFonts w:eastAsia="Times New Roman" w:cs="Times New Roman"/>
          <w:sz w:val="24"/>
          <w:szCs w:val="24"/>
        </w:rPr>
        <w:t>4.</w:t>
      </w:r>
      <w:r w:rsidR="004A42E5" w:rsidRPr="00493755">
        <w:rPr>
          <w:rFonts w:eastAsia="Times New Roman" w:cs="Times New Roman"/>
          <w:sz w:val="24"/>
          <w:szCs w:val="24"/>
        </w:rPr>
        <w:t> </w:t>
      </w:r>
      <w:r w:rsidR="128DF5E0" w:rsidRPr="00493755">
        <w:rPr>
          <w:rFonts w:eastAsia="Times New Roman" w:cs="Times New Roman"/>
          <w:sz w:val="24"/>
          <w:szCs w:val="24"/>
        </w:rPr>
        <w:t>ceturksnī</w:t>
      </w:r>
      <w:r w:rsidR="00E747B7">
        <w:rPr>
          <w:rFonts w:eastAsia="Times New Roman" w:cs="Times New Roman"/>
          <w:sz w:val="24"/>
          <w:szCs w:val="24"/>
        </w:rPr>
        <w:t>,</w:t>
      </w:r>
      <w:r w:rsidR="128DF5E0" w:rsidRPr="00493755">
        <w:rPr>
          <w:rFonts w:eastAsia="Times New Roman" w:cs="Times New Roman"/>
          <w:sz w:val="24"/>
          <w:szCs w:val="24"/>
        </w:rPr>
        <w:t xml:space="preserve"> un būvniecība </w:t>
      </w:r>
      <w:r w:rsidR="00B1001A" w:rsidRPr="00493755">
        <w:rPr>
          <w:rFonts w:eastAsia="Times New Roman" w:cs="Times New Roman"/>
          <w:sz w:val="24"/>
          <w:szCs w:val="24"/>
        </w:rPr>
        <w:t>tiks</w:t>
      </w:r>
      <w:r w:rsidR="128DF5E0" w:rsidRPr="00493755">
        <w:rPr>
          <w:rFonts w:eastAsia="Times New Roman" w:cs="Times New Roman"/>
          <w:sz w:val="24"/>
          <w:szCs w:val="24"/>
        </w:rPr>
        <w:t xml:space="preserve"> pieteikta 2022.</w:t>
      </w:r>
      <w:r w:rsidR="004A42E5" w:rsidRPr="00493755">
        <w:rPr>
          <w:rFonts w:eastAsia="Times New Roman" w:cs="Times New Roman"/>
          <w:sz w:val="24"/>
          <w:szCs w:val="24"/>
        </w:rPr>
        <w:t> </w:t>
      </w:r>
      <w:r w:rsidR="128DF5E0" w:rsidRPr="00493755">
        <w:rPr>
          <w:rFonts w:eastAsia="Times New Roman" w:cs="Times New Roman"/>
          <w:sz w:val="24"/>
          <w:szCs w:val="24"/>
        </w:rPr>
        <w:t xml:space="preserve">gada CEF </w:t>
      </w:r>
      <w:r w:rsidR="389319F9" w:rsidRPr="00493755">
        <w:rPr>
          <w:rFonts w:eastAsia="Times New Roman" w:cs="Times New Roman"/>
          <w:sz w:val="24"/>
          <w:szCs w:val="24"/>
        </w:rPr>
        <w:t xml:space="preserve">(dzelzceļa sadaļa) un Militārās </w:t>
      </w:r>
      <w:r w:rsidR="5EECBD79" w:rsidRPr="00493755">
        <w:rPr>
          <w:rFonts w:eastAsia="Times New Roman" w:cs="Times New Roman"/>
          <w:sz w:val="24"/>
          <w:szCs w:val="24"/>
        </w:rPr>
        <w:t>Mobilitātes (autoceļu sadaļa) uzsaukumos.</w:t>
      </w:r>
    </w:p>
    <w:p w14:paraId="05438C87" w14:textId="2E7B8676" w:rsidR="00077735" w:rsidRPr="00113735" w:rsidRDefault="00077735" w:rsidP="00113735">
      <w:pPr>
        <w:spacing w:after="0" w:line="240" w:lineRule="auto"/>
        <w:ind w:firstLine="720"/>
        <w:jc w:val="both"/>
        <w:rPr>
          <w:rFonts w:cs="Times New Roman"/>
          <w:sz w:val="24"/>
          <w:szCs w:val="24"/>
        </w:rPr>
      </w:pPr>
    </w:p>
    <w:p w14:paraId="6AF6B469" w14:textId="7B79A889" w:rsidR="009422DE" w:rsidRPr="00493755" w:rsidRDefault="003C1065" w:rsidP="00890CB4">
      <w:pPr>
        <w:spacing w:before="120" w:after="120"/>
        <w:jc w:val="center"/>
        <w:rPr>
          <w:rFonts w:cs="Times New Roman"/>
          <w:b/>
          <w:sz w:val="24"/>
          <w:szCs w:val="24"/>
        </w:rPr>
      </w:pPr>
      <w:r w:rsidRPr="00493755">
        <w:rPr>
          <w:rFonts w:cs="Times New Roman"/>
          <w:b/>
          <w:sz w:val="24"/>
          <w:szCs w:val="24"/>
        </w:rPr>
        <w:t>Projekta finansējums</w:t>
      </w:r>
    </w:p>
    <w:p w14:paraId="377066AD" w14:textId="53E22373" w:rsidR="00C871BB" w:rsidRPr="00493755" w:rsidRDefault="23876E70" w:rsidP="00890CB4">
      <w:pPr>
        <w:pStyle w:val="ListParagraph"/>
        <w:ind w:left="0" w:firstLine="567"/>
        <w:rPr>
          <w:rFonts w:cs="Times New Roman"/>
        </w:rPr>
      </w:pPr>
      <w:r w:rsidRPr="00493755">
        <w:rPr>
          <w:rFonts w:cs="Times New Roman"/>
        </w:rPr>
        <w:t>E</w:t>
      </w:r>
      <w:r w:rsidR="3A27EC47" w:rsidRPr="00493755">
        <w:rPr>
          <w:rFonts w:cs="Times New Roman"/>
        </w:rPr>
        <w:t xml:space="preserve">iropas </w:t>
      </w:r>
      <w:r w:rsidRPr="00493755">
        <w:rPr>
          <w:rFonts w:cs="Times New Roman"/>
        </w:rPr>
        <w:t>K</w:t>
      </w:r>
      <w:r w:rsidR="3A27EC47" w:rsidRPr="00493755">
        <w:rPr>
          <w:rFonts w:cs="Times New Roman"/>
        </w:rPr>
        <w:t>omisija (turpmāk – EK)</w:t>
      </w:r>
      <w:r w:rsidRPr="00493755">
        <w:rPr>
          <w:rFonts w:cs="Times New Roman"/>
        </w:rPr>
        <w:t xml:space="preserve"> 2014., 2015.</w:t>
      </w:r>
      <w:r w:rsidR="35F3C0D5" w:rsidRPr="00493755">
        <w:rPr>
          <w:rFonts w:cs="Times New Roman"/>
        </w:rPr>
        <w:t>, 2016</w:t>
      </w:r>
      <w:r w:rsidR="606C5534" w:rsidRPr="00493755">
        <w:rPr>
          <w:rFonts w:cs="Times New Roman"/>
        </w:rPr>
        <w:t>.</w:t>
      </w:r>
      <w:r w:rsidR="7F5141FD" w:rsidRPr="00493755">
        <w:rPr>
          <w:rFonts w:cs="Times New Roman"/>
        </w:rPr>
        <w:t xml:space="preserve">, </w:t>
      </w:r>
      <w:r w:rsidR="35F3C0D5" w:rsidRPr="00493755">
        <w:rPr>
          <w:rFonts w:cs="Times New Roman"/>
        </w:rPr>
        <w:t>2019</w:t>
      </w:r>
      <w:r w:rsidRPr="00493755">
        <w:rPr>
          <w:rFonts w:cs="Times New Roman"/>
        </w:rPr>
        <w:t>.</w:t>
      </w:r>
      <w:r w:rsidR="7F5141FD" w:rsidRPr="00493755">
        <w:rPr>
          <w:rFonts w:cs="Times New Roman"/>
        </w:rPr>
        <w:t xml:space="preserve"> un 2020.</w:t>
      </w:r>
      <w:r w:rsidR="278DAB29" w:rsidRPr="00493755">
        <w:rPr>
          <w:rFonts w:cs="Times New Roman"/>
        </w:rPr>
        <w:t> </w:t>
      </w:r>
      <w:r w:rsidRPr="00493755">
        <w:rPr>
          <w:rFonts w:cs="Times New Roman"/>
        </w:rPr>
        <w:t>gadā izsludināja projektu iesniegumu konkurs</w:t>
      </w:r>
      <w:r w:rsidR="4B382555" w:rsidRPr="00493755">
        <w:rPr>
          <w:rFonts w:cs="Times New Roman"/>
        </w:rPr>
        <w:t>us</w:t>
      </w:r>
      <w:r w:rsidRPr="00493755">
        <w:rPr>
          <w:rFonts w:cs="Times New Roman"/>
        </w:rPr>
        <w:t xml:space="preserve"> par finanšu palīdzības piešķiršanu no E</w:t>
      </w:r>
      <w:r w:rsidR="3B56CD46" w:rsidRPr="00493755">
        <w:rPr>
          <w:rFonts w:cs="Times New Roman"/>
        </w:rPr>
        <w:t xml:space="preserve">iropas Infrastruktūras </w:t>
      </w:r>
      <w:r w:rsidR="30018D80" w:rsidRPr="00493755">
        <w:rPr>
          <w:rFonts w:cs="Times New Roman"/>
        </w:rPr>
        <w:t>savienošanas instrumenta (turpmāk – E</w:t>
      </w:r>
      <w:r w:rsidRPr="00493755">
        <w:rPr>
          <w:rFonts w:cs="Times New Roman"/>
        </w:rPr>
        <w:t>ISI</w:t>
      </w:r>
      <w:r w:rsidR="30018D80" w:rsidRPr="00493755">
        <w:rPr>
          <w:rFonts w:cs="Times New Roman"/>
        </w:rPr>
        <w:t>)</w:t>
      </w:r>
      <w:r w:rsidRPr="00493755">
        <w:rPr>
          <w:rFonts w:cs="Times New Roman"/>
        </w:rPr>
        <w:t>, kuros piedaloties Projekts ieguva finansējumu</w:t>
      </w:r>
      <w:r w:rsidR="05F507C9" w:rsidRPr="00493755">
        <w:rPr>
          <w:rFonts w:cs="Times New Roman"/>
        </w:rPr>
        <w:t xml:space="preserve"> </w:t>
      </w:r>
      <w:r w:rsidRPr="00493755">
        <w:rPr>
          <w:rFonts w:cs="Times New Roman"/>
        </w:rPr>
        <w:t>transporta daudzgadu darba programmas 2014.</w:t>
      </w:r>
      <w:r w:rsidR="004A42E5" w:rsidRPr="00493755">
        <w:rPr>
          <w:rFonts w:cs="Times New Roman"/>
        </w:rPr>
        <w:t>-</w:t>
      </w:r>
      <w:r w:rsidRPr="00493755">
        <w:rPr>
          <w:rFonts w:cs="Times New Roman"/>
        </w:rPr>
        <w:t>2020.</w:t>
      </w:r>
      <w:r w:rsidR="004A42E5" w:rsidRPr="00493755">
        <w:rPr>
          <w:rFonts w:cs="Times New Roman"/>
        </w:rPr>
        <w:t> </w:t>
      </w:r>
      <w:r w:rsidRPr="00493755">
        <w:rPr>
          <w:rFonts w:cs="Times New Roman"/>
        </w:rPr>
        <w:t>g</w:t>
      </w:r>
      <w:r w:rsidR="05F507C9" w:rsidRPr="00493755">
        <w:rPr>
          <w:rFonts w:cs="Times New Roman"/>
        </w:rPr>
        <w:t>adam</w:t>
      </w:r>
      <w:r w:rsidRPr="00493755">
        <w:rPr>
          <w:rFonts w:cs="Times New Roman"/>
        </w:rPr>
        <w:t xml:space="preserve"> ietvaros. </w:t>
      </w:r>
      <w:r w:rsidR="4BE34FEF" w:rsidRPr="00493755">
        <w:rPr>
          <w:rFonts w:cs="Times New Roman"/>
        </w:rPr>
        <w:t>Tādejādi</w:t>
      </w:r>
      <w:r w:rsidR="777C519C" w:rsidRPr="00493755">
        <w:rPr>
          <w:rFonts w:cs="Times New Roman"/>
        </w:rPr>
        <w:t>,</w:t>
      </w:r>
      <w:r w:rsidR="4BE34FEF" w:rsidRPr="00493755">
        <w:rPr>
          <w:rFonts w:cs="Times New Roman"/>
        </w:rPr>
        <w:t xml:space="preserve"> l</w:t>
      </w:r>
      <w:r w:rsidR="113E29D6" w:rsidRPr="00493755">
        <w:rPr>
          <w:rFonts w:cs="Times New Roman"/>
        </w:rPr>
        <w:t>aika posmā no 2015.</w:t>
      </w:r>
      <w:r w:rsidR="278DAB29" w:rsidRPr="00493755">
        <w:rPr>
          <w:rFonts w:cs="Times New Roman"/>
        </w:rPr>
        <w:t> </w:t>
      </w:r>
      <w:r w:rsidR="113E29D6" w:rsidRPr="00493755">
        <w:rPr>
          <w:rFonts w:cs="Times New Roman"/>
        </w:rPr>
        <w:t>gada līdz 202</w:t>
      </w:r>
      <w:r w:rsidR="470AC00D" w:rsidRPr="00493755">
        <w:rPr>
          <w:rFonts w:cs="Times New Roman"/>
        </w:rPr>
        <w:t>1</w:t>
      </w:r>
      <w:r w:rsidR="113E29D6" w:rsidRPr="00493755">
        <w:rPr>
          <w:rFonts w:cs="Times New Roman"/>
        </w:rPr>
        <w:t>.</w:t>
      </w:r>
      <w:r w:rsidR="278DAB29" w:rsidRPr="00493755">
        <w:rPr>
          <w:rFonts w:cs="Times New Roman"/>
        </w:rPr>
        <w:t> </w:t>
      </w:r>
      <w:r w:rsidR="113E29D6" w:rsidRPr="00493755">
        <w:rPr>
          <w:rFonts w:cs="Times New Roman"/>
        </w:rPr>
        <w:t>gada</w:t>
      </w:r>
      <w:r w:rsidR="5198ACB7" w:rsidRPr="00493755">
        <w:rPr>
          <w:rFonts w:cs="Times New Roman"/>
        </w:rPr>
        <w:t xml:space="preserve"> decembri</w:t>
      </w:r>
      <w:r w:rsidR="113E29D6" w:rsidRPr="00493755">
        <w:rPr>
          <w:rFonts w:cs="Times New Roman"/>
        </w:rPr>
        <w:t xml:space="preserve">m, parakstot </w:t>
      </w:r>
      <w:r w:rsidR="470AC00D" w:rsidRPr="00493755">
        <w:rPr>
          <w:rFonts w:cs="Times New Roman"/>
        </w:rPr>
        <w:t>sešus</w:t>
      </w:r>
      <w:r w:rsidR="113E29D6" w:rsidRPr="00493755">
        <w:rPr>
          <w:rFonts w:cs="Times New Roman"/>
        </w:rPr>
        <w:t xml:space="preserve"> finansēšanas līgumus (turpmāk – CEF līgumi), Baltijas valstis un </w:t>
      </w:r>
      <w:r w:rsidR="43F2307D" w:rsidRPr="00493755">
        <w:rPr>
          <w:rFonts w:cs="Times New Roman"/>
        </w:rPr>
        <w:t xml:space="preserve">RBR </w:t>
      </w:r>
      <w:r w:rsidR="228E2093" w:rsidRPr="00493755">
        <w:rPr>
          <w:rFonts w:cs="Times New Roman"/>
        </w:rPr>
        <w:t xml:space="preserve">saņēma </w:t>
      </w:r>
      <w:r w:rsidR="38D94EDE" w:rsidRPr="00493755">
        <w:rPr>
          <w:rFonts w:cs="Times New Roman"/>
        </w:rPr>
        <w:t xml:space="preserve">CEF </w:t>
      </w:r>
      <w:r w:rsidR="113E29D6" w:rsidRPr="00493755">
        <w:rPr>
          <w:rFonts w:cs="Times New Roman"/>
        </w:rPr>
        <w:t>finansējumu 1</w:t>
      </w:r>
      <w:r w:rsidR="4DDA039D" w:rsidRPr="00493755">
        <w:rPr>
          <w:rFonts w:cs="Times New Roman"/>
        </w:rPr>
        <w:t> 053 767 308</w:t>
      </w:r>
      <w:r w:rsidR="113E29D6" w:rsidRPr="00493755">
        <w:rPr>
          <w:rFonts w:cs="Times New Roman"/>
        </w:rPr>
        <w:t xml:space="preserve"> </w:t>
      </w:r>
      <w:r w:rsidR="113E29D6" w:rsidRPr="00493755">
        <w:rPr>
          <w:rFonts w:cs="Times New Roman"/>
          <w:i/>
          <w:iCs/>
        </w:rPr>
        <w:t>euro</w:t>
      </w:r>
      <w:r w:rsidR="113E29D6" w:rsidRPr="00493755">
        <w:rPr>
          <w:rFonts w:cs="Times New Roman"/>
        </w:rPr>
        <w:t xml:space="preserve"> apmērā, </w:t>
      </w:r>
      <w:r w:rsidR="14CF9EEC" w:rsidRPr="00493755">
        <w:rPr>
          <w:rFonts w:cs="Times New Roman"/>
        </w:rPr>
        <w:lastRenderedPageBreak/>
        <w:t>ta</w:t>
      </w:r>
      <w:r w:rsidR="30A7D346" w:rsidRPr="00493755">
        <w:rPr>
          <w:rFonts w:cs="Times New Roman"/>
        </w:rPr>
        <w:t xml:space="preserve">i </w:t>
      </w:r>
      <w:r w:rsidR="14CF9EEC" w:rsidRPr="00493755">
        <w:rPr>
          <w:rFonts w:cs="Times New Roman"/>
        </w:rPr>
        <w:t xml:space="preserve">skaitā </w:t>
      </w:r>
      <w:r w:rsidR="191A8D16" w:rsidRPr="00493755">
        <w:rPr>
          <w:rFonts w:cs="Times New Roman"/>
        </w:rPr>
        <w:t>ā</w:t>
      </w:r>
      <w:r w:rsidR="10C71B6B" w:rsidRPr="00493755">
        <w:rPr>
          <w:rFonts w:cs="Times New Roman"/>
        </w:rPr>
        <w:t xml:space="preserve">rvalstu </w:t>
      </w:r>
      <w:r w:rsidR="113E29D6" w:rsidRPr="00493755">
        <w:rPr>
          <w:rFonts w:cs="Times New Roman"/>
        </w:rPr>
        <w:t>finanšu palīdzības daļ</w:t>
      </w:r>
      <w:r w:rsidR="3F17E780" w:rsidRPr="00493755">
        <w:rPr>
          <w:rFonts w:cs="Times New Roman"/>
        </w:rPr>
        <w:t xml:space="preserve">u </w:t>
      </w:r>
      <w:r w:rsidR="4DDA039D" w:rsidRPr="00493755">
        <w:rPr>
          <w:rFonts w:cs="Times New Roman"/>
        </w:rPr>
        <w:t>881 720 747</w:t>
      </w:r>
      <w:r w:rsidR="113E29D6" w:rsidRPr="00493755">
        <w:rPr>
          <w:rFonts w:cs="Times New Roman"/>
        </w:rPr>
        <w:t xml:space="preserve"> </w:t>
      </w:r>
      <w:r w:rsidR="113E29D6" w:rsidRPr="00493755">
        <w:rPr>
          <w:rFonts w:cs="Times New Roman"/>
          <w:i/>
          <w:iCs/>
        </w:rPr>
        <w:t>euro</w:t>
      </w:r>
      <w:r w:rsidR="4A210313" w:rsidRPr="00493755">
        <w:rPr>
          <w:rFonts w:cs="Times New Roman"/>
        </w:rPr>
        <w:t xml:space="preserve">. </w:t>
      </w:r>
      <w:r w:rsidR="127C392C" w:rsidRPr="00493755">
        <w:rPr>
          <w:rFonts w:cs="Times New Roman"/>
        </w:rPr>
        <w:t>Latvijas aktivitāšu īstenošanai</w:t>
      </w:r>
      <w:r w:rsidR="127C392C" w:rsidRPr="00493755">
        <w:rPr>
          <w:rFonts w:cs="Times New Roman"/>
          <w:i/>
          <w:iCs/>
        </w:rPr>
        <w:t xml:space="preserve"> </w:t>
      </w:r>
      <w:r w:rsidR="20308F1C" w:rsidRPr="00493755">
        <w:rPr>
          <w:rFonts w:cs="Times New Roman"/>
        </w:rPr>
        <w:t>EISI piešķīrums ir</w:t>
      </w:r>
      <w:r w:rsidR="20308F1C" w:rsidRPr="00493755">
        <w:rPr>
          <w:rFonts w:cs="Times New Roman"/>
          <w:i/>
          <w:iCs/>
        </w:rPr>
        <w:t xml:space="preserve"> </w:t>
      </w:r>
      <w:r w:rsidR="62C5B877" w:rsidRPr="00493755">
        <w:rPr>
          <w:rFonts w:cs="Times New Roman"/>
        </w:rPr>
        <w:t>382</w:t>
      </w:r>
      <w:r w:rsidR="00BA6F31" w:rsidRPr="00493755">
        <w:rPr>
          <w:rFonts w:cs="Times New Roman"/>
        </w:rPr>
        <w:t> </w:t>
      </w:r>
      <w:r w:rsidR="62C5B877" w:rsidRPr="00493755">
        <w:rPr>
          <w:rFonts w:cs="Times New Roman"/>
        </w:rPr>
        <w:t>393</w:t>
      </w:r>
      <w:r w:rsidR="00BA6F31" w:rsidRPr="00493755">
        <w:rPr>
          <w:rFonts w:cs="Times New Roman"/>
        </w:rPr>
        <w:t> </w:t>
      </w:r>
      <w:r w:rsidR="62C5B877" w:rsidRPr="00493755">
        <w:rPr>
          <w:rFonts w:cs="Times New Roman"/>
        </w:rPr>
        <w:t>713</w:t>
      </w:r>
      <w:r w:rsidR="113E29D6" w:rsidRPr="00493755">
        <w:rPr>
          <w:rFonts w:cs="Times New Roman"/>
        </w:rPr>
        <w:t xml:space="preserve"> </w:t>
      </w:r>
      <w:r w:rsidR="113E29D6" w:rsidRPr="00493755">
        <w:rPr>
          <w:rFonts w:cs="Times New Roman"/>
          <w:i/>
          <w:iCs/>
        </w:rPr>
        <w:t>euro</w:t>
      </w:r>
      <w:r w:rsidR="113E29D6" w:rsidRPr="00493755">
        <w:rPr>
          <w:rFonts w:cs="Times New Roman"/>
        </w:rPr>
        <w:t xml:space="preserve">, </w:t>
      </w:r>
      <w:r w:rsidR="04BFBD31" w:rsidRPr="00493755">
        <w:rPr>
          <w:rFonts w:cs="Times New Roman"/>
        </w:rPr>
        <w:t>ta</w:t>
      </w:r>
      <w:r w:rsidR="2012F1E3" w:rsidRPr="00493755">
        <w:rPr>
          <w:rFonts w:cs="Times New Roman"/>
        </w:rPr>
        <w:t xml:space="preserve">i </w:t>
      </w:r>
      <w:r w:rsidR="04BFBD31" w:rsidRPr="00493755">
        <w:rPr>
          <w:rFonts w:cs="Times New Roman"/>
        </w:rPr>
        <w:t xml:space="preserve">skaitā </w:t>
      </w:r>
      <w:r w:rsidR="113E29D6" w:rsidRPr="00493755">
        <w:rPr>
          <w:rFonts w:cs="Times New Roman"/>
        </w:rPr>
        <w:t xml:space="preserve">ārvalstu finanšu palīdzības daļa </w:t>
      </w:r>
      <w:r w:rsidR="00B743D9">
        <w:rPr>
          <w:rFonts w:cs="Times New Roman"/>
        </w:rPr>
        <w:t>–</w:t>
      </w:r>
      <w:r w:rsidR="16F38760" w:rsidRPr="00493755">
        <w:rPr>
          <w:rFonts w:cs="Times New Roman"/>
        </w:rPr>
        <w:t xml:space="preserve"> </w:t>
      </w:r>
      <w:r w:rsidR="62C5B877" w:rsidRPr="00493755">
        <w:rPr>
          <w:rFonts w:cs="Times New Roman"/>
        </w:rPr>
        <w:t>317 317 811</w:t>
      </w:r>
      <w:r w:rsidR="113E29D6" w:rsidRPr="00493755">
        <w:rPr>
          <w:rFonts w:cs="Times New Roman"/>
        </w:rPr>
        <w:t xml:space="preserve"> </w:t>
      </w:r>
      <w:r w:rsidR="113E29D6" w:rsidRPr="00493755">
        <w:rPr>
          <w:rFonts w:cs="Times New Roman"/>
          <w:i/>
          <w:iCs/>
        </w:rPr>
        <w:t>euro</w:t>
      </w:r>
      <w:r w:rsidR="113E29D6" w:rsidRPr="00493755">
        <w:rPr>
          <w:rFonts w:cs="Times New Roman"/>
        </w:rPr>
        <w:t>.</w:t>
      </w:r>
      <w:r w:rsidR="2682D2A8" w:rsidRPr="00493755">
        <w:rPr>
          <w:rFonts w:cs="Times New Roman"/>
        </w:rPr>
        <w:t xml:space="preserve"> </w:t>
      </w:r>
      <w:r w:rsidR="6C129C0B" w:rsidRPr="00493755">
        <w:rPr>
          <w:rFonts w:cs="Times New Roman"/>
        </w:rPr>
        <w:t xml:space="preserve">Uz </w:t>
      </w:r>
      <w:r w:rsidR="7A2D224F" w:rsidRPr="00493755">
        <w:rPr>
          <w:rFonts w:cs="Times New Roman"/>
        </w:rPr>
        <w:t>2022.</w:t>
      </w:r>
      <w:r w:rsidR="00BA6F31" w:rsidRPr="00493755">
        <w:rPr>
          <w:rFonts w:cs="Times New Roman"/>
        </w:rPr>
        <w:t> </w:t>
      </w:r>
      <w:r w:rsidR="7A2D224F" w:rsidRPr="00493755">
        <w:rPr>
          <w:rFonts w:cs="Times New Roman"/>
        </w:rPr>
        <w:t>gada</w:t>
      </w:r>
      <w:r w:rsidR="359CB1EC" w:rsidRPr="00493755">
        <w:rPr>
          <w:rFonts w:cs="Times New Roman"/>
        </w:rPr>
        <w:t xml:space="preserve"> 1.</w:t>
      </w:r>
      <w:r w:rsidR="00BA6F31" w:rsidRPr="00493755">
        <w:rPr>
          <w:rFonts w:cs="Times New Roman"/>
        </w:rPr>
        <w:t> </w:t>
      </w:r>
      <w:r w:rsidR="359CB1EC" w:rsidRPr="00493755">
        <w:rPr>
          <w:rFonts w:cs="Times New Roman"/>
        </w:rPr>
        <w:t xml:space="preserve">janvāri </w:t>
      </w:r>
      <w:r w:rsidR="3FD97FE6" w:rsidRPr="00493755">
        <w:rPr>
          <w:rFonts w:cs="Times New Roman"/>
        </w:rPr>
        <w:t>Latvija ir apguvusi 24</w:t>
      </w:r>
      <w:r w:rsidR="00ED2DF8">
        <w:rPr>
          <w:rFonts w:cs="Times New Roman"/>
          <w:color w:val="FF0000"/>
        </w:rPr>
        <w:t> </w:t>
      </w:r>
      <w:r w:rsidR="4FD8B31A" w:rsidRPr="00493755">
        <w:rPr>
          <w:rFonts w:cs="Times New Roman"/>
        </w:rPr>
        <w:t xml:space="preserve">procentus </w:t>
      </w:r>
      <w:r w:rsidR="544CCACD" w:rsidRPr="00493755">
        <w:rPr>
          <w:rFonts w:cs="Times New Roman"/>
        </w:rPr>
        <w:t xml:space="preserve">finanšu piešķīruma. </w:t>
      </w:r>
      <w:r w:rsidR="3F9BFC92" w:rsidRPr="00493755">
        <w:rPr>
          <w:rFonts w:cs="Times New Roman"/>
        </w:rPr>
        <w:t>Detalizēt</w:t>
      </w:r>
      <w:r w:rsidR="0DDDEC00" w:rsidRPr="00493755">
        <w:rPr>
          <w:rFonts w:cs="Times New Roman"/>
        </w:rPr>
        <w:t xml:space="preserve">a EISI piešķīruma </w:t>
      </w:r>
      <w:r w:rsidR="5BC03B8F" w:rsidRPr="00493755">
        <w:rPr>
          <w:rFonts w:cs="Times New Roman"/>
        </w:rPr>
        <w:t>apguve ir apkopota 1.</w:t>
      </w:r>
      <w:r w:rsidR="00BA6F31" w:rsidRPr="00493755">
        <w:rPr>
          <w:rFonts w:cs="Times New Roman"/>
        </w:rPr>
        <w:t> </w:t>
      </w:r>
      <w:r w:rsidR="5BC03B8F" w:rsidRPr="00493755">
        <w:rPr>
          <w:rFonts w:cs="Times New Roman"/>
        </w:rPr>
        <w:t>tabulā.</w:t>
      </w:r>
    </w:p>
    <w:p w14:paraId="72CADA95" w14:textId="5BCD63B2" w:rsidR="3606186A" w:rsidRPr="00493755" w:rsidRDefault="3606186A" w:rsidP="3606186A">
      <w:pPr>
        <w:pStyle w:val="ListParagraph"/>
        <w:ind w:left="0" w:firstLine="567"/>
        <w:rPr>
          <w:rFonts w:cs="Times New Roman"/>
          <w:szCs w:val="24"/>
        </w:rPr>
      </w:pPr>
    </w:p>
    <w:p w14:paraId="5790C5B3" w14:textId="31BDAE6B" w:rsidR="00C871BB" w:rsidRPr="00493755" w:rsidRDefault="00733013" w:rsidP="008961CF">
      <w:pPr>
        <w:pStyle w:val="ListParagraph"/>
        <w:ind w:left="927"/>
        <w:jc w:val="right"/>
        <w:rPr>
          <w:rFonts w:cs="Times New Roman"/>
          <w:sz w:val="20"/>
          <w:szCs w:val="20"/>
        </w:rPr>
      </w:pPr>
      <w:r w:rsidRPr="00493755">
        <w:rPr>
          <w:rFonts w:cs="Times New Roman"/>
          <w:sz w:val="20"/>
          <w:szCs w:val="20"/>
        </w:rPr>
        <w:t>1.</w:t>
      </w:r>
      <w:r w:rsidR="00BA6F31" w:rsidRPr="00493755">
        <w:rPr>
          <w:rFonts w:cs="Times New Roman"/>
          <w:sz w:val="20"/>
          <w:szCs w:val="20"/>
        </w:rPr>
        <w:t> </w:t>
      </w:r>
      <w:r w:rsidRPr="00493755">
        <w:rPr>
          <w:rFonts w:cs="Times New Roman"/>
          <w:sz w:val="20"/>
          <w:szCs w:val="20"/>
        </w:rPr>
        <w:t>tabula EISI piešķīruma apguve</w:t>
      </w:r>
    </w:p>
    <w:tbl>
      <w:tblPr>
        <w:tblStyle w:val="TableGrid"/>
        <w:tblW w:w="0" w:type="auto"/>
        <w:tblLook w:val="04A0" w:firstRow="1" w:lastRow="0" w:firstColumn="1" w:lastColumn="0" w:noHBand="0" w:noVBand="1"/>
      </w:tblPr>
      <w:tblGrid>
        <w:gridCol w:w="1271"/>
        <w:gridCol w:w="2835"/>
        <w:gridCol w:w="1418"/>
        <w:gridCol w:w="1134"/>
        <w:gridCol w:w="2120"/>
      </w:tblGrid>
      <w:tr w:rsidR="005C43FB" w:rsidRPr="00493755" w14:paraId="0B6AE2BE" w14:textId="77777777" w:rsidTr="007F1878">
        <w:tc>
          <w:tcPr>
            <w:tcW w:w="1271" w:type="dxa"/>
          </w:tcPr>
          <w:p w14:paraId="7521CEFE" w14:textId="0B60DBE0" w:rsidR="005C43FB" w:rsidRPr="00493755" w:rsidRDefault="001004D3" w:rsidP="00FE3B35">
            <w:pPr>
              <w:jc w:val="both"/>
              <w:rPr>
                <w:rFonts w:cs="Times New Roman"/>
                <w:sz w:val="20"/>
                <w:szCs w:val="20"/>
              </w:rPr>
            </w:pPr>
            <w:r w:rsidRPr="00493755">
              <w:rPr>
                <w:rFonts w:cs="Times New Roman"/>
                <w:sz w:val="20"/>
                <w:szCs w:val="20"/>
              </w:rPr>
              <w:t>CEF līgums</w:t>
            </w:r>
          </w:p>
        </w:tc>
        <w:tc>
          <w:tcPr>
            <w:tcW w:w="2835" w:type="dxa"/>
          </w:tcPr>
          <w:p w14:paraId="2D0EE9C6" w14:textId="2BC9A5E1" w:rsidR="005C43FB" w:rsidRPr="00493755" w:rsidRDefault="008348FB" w:rsidP="00493755">
            <w:pPr>
              <w:jc w:val="center"/>
              <w:rPr>
                <w:rFonts w:cs="Times New Roman"/>
                <w:sz w:val="20"/>
                <w:szCs w:val="20"/>
              </w:rPr>
            </w:pPr>
            <w:r w:rsidRPr="00493755">
              <w:rPr>
                <w:rFonts w:cs="Times New Roman"/>
                <w:sz w:val="20"/>
                <w:szCs w:val="20"/>
              </w:rPr>
              <w:t xml:space="preserve">Piešķīrums </w:t>
            </w:r>
            <w:r w:rsidR="00420766" w:rsidRPr="00493755">
              <w:rPr>
                <w:rFonts w:cs="Times New Roman"/>
                <w:i/>
                <w:iCs/>
                <w:sz w:val="20"/>
                <w:szCs w:val="20"/>
              </w:rPr>
              <w:t>euro</w:t>
            </w:r>
          </w:p>
        </w:tc>
        <w:tc>
          <w:tcPr>
            <w:tcW w:w="1418" w:type="dxa"/>
          </w:tcPr>
          <w:p w14:paraId="302B2261" w14:textId="5DFE2BD5" w:rsidR="005C43FB" w:rsidRPr="00493755" w:rsidRDefault="008348FB" w:rsidP="00FE3B35">
            <w:pPr>
              <w:jc w:val="both"/>
              <w:rPr>
                <w:rFonts w:cs="Times New Roman"/>
                <w:sz w:val="20"/>
                <w:szCs w:val="20"/>
              </w:rPr>
            </w:pPr>
            <w:r w:rsidRPr="00493755">
              <w:rPr>
                <w:rFonts w:cs="Times New Roman"/>
                <w:sz w:val="20"/>
                <w:szCs w:val="20"/>
              </w:rPr>
              <w:t xml:space="preserve">Izlietots </w:t>
            </w:r>
            <w:r w:rsidRPr="00493755">
              <w:rPr>
                <w:rFonts w:cs="Times New Roman"/>
                <w:i/>
                <w:iCs/>
                <w:sz w:val="20"/>
                <w:szCs w:val="20"/>
              </w:rPr>
              <w:t>euro</w:t>
            </w:r>
          </w:p>
        </w:tc>
        <w:tc>
          <w:tcPr>
            <w:tcW w:w="1134" w:type="dxa"/>
          </w:tcPr>
          <w:p w14:paraId="01D2A7BA" w14:textId="79BB5157" w:rsidR="005C43FB" w:rsidRPr="00493755" w:rsidRDefault="00B56990" w:rsidP="00FE3B35">
            <w:pPr>
              <w:jc w:val="both"/>
              <w:rPr>
                <w:rFonts w:cs="Times New Roman"/>
                <w:sz w:val="20"/>
                <w:szCs w:val="20"/>
              </w:rPr>
            </w:pPr>
            <w:r w:rsidRPr="00493755">
              <w:rPr>
                <w:rFonts w:cs="Times New Roman"/>
                <w:sz w:val="20"/>
                <w:szCs w:val="20"/>
              </w:rPr>
              <w:t xml:space="preserve">Izlietots % </w:t>
            </w:r>
          </w:p>
        </w:tc>
        <w:tc>
          <w:tcPr>
            <w:tcW w:w="2120" w:type="dxa"/>
          </w:tcPr>
          <w:p w14:paraId="09793ECD" w14:textId="3593768C" w:rsidR="005C43FB" w:rsidRPr="00493755" w:rsidRDefault="00420766" w:rsidP="00FE3B35">
            <w:pPr>
              <w:jc w:val="both"/>
              <w:rPr>
                <w:rFonts w:cs="Times New Roman"/>
                <w:sz w:val="20"/>
                <w:szCs w:val="20"/>
              </w:rPr>
            </w:pPr>
            <w:r w:rsidRPr="00493755">
              <w:rPr>
                <w:rFonts w:cs="Times New Roman"/>
                <w:sz w:val="20"/>
                <w:szCs w:val="20"/>
              </w:rPr>
              <w:t xml:space="preserve">CEF līgums </w:t>
            </w:r>
            <w:r w:rsidR="003965D0" w:rsidRPr="00493755">
              <w:rPr>
                <w:rFonts w:cs="Times New Roman"/>
                <w:sz w:val="20"/>
                <w:szCs w:val="20"/>
              </w:rPr>
              <w:t>noslēdzas</w:t>
            </w:r>
          </w:p>
        </w:tc>
      </w:tr>
      <w:tr w:rsidR="005C43FB" w:rsidRPr="00493755" w14:paraId="65A9774D" w14:textId="77777777" w:rsidTr="007F1878">
        <w:tc>
          <w:tcPr>
            <w:tcW w:w="1271" w:type="dxa"/>
          </w:tcPr>
          <w:p w14:paraId="1E895A33" w14:textId="5B592E1A" w:rsidR="005C43FB" w:rsidRPr="00493755" w:rsidRDefault="00B56990" w:rsidP="00FE3B35">
            <w:pPr>
              <w:jc w:val="both"/>
              <w:rPr>
                <w:rFonts w:cs="Times New Roman"/>
                <w:sz w:val="20"/>
                <w:szCs w:val="20"/>
              </w:rPr>
            </w:pPr>
            <w:r w:rsidRPr="00493755">
              <w:rPr>
                <w:rFonts w:cs="Times New Roman"/>
                <w:sz w:val="20"/>
                <w:szCs w:val="20"/>
              </w:rPr>
              <w:t>CEF1</w:t>
            </w:r>
          </w:p>
        </w:tc>
        <w:tc>
          <w:tcPr>
            <w:tcW w:w="2835" w:type="dxa"/>
          </w:tcPr>
          <w:p w14:paraId="1656102E" w14:textId="54ED9C76" w:rsidR="005C43FB" w:rsidRPr="00493755" w:rsidRDefault="3606186A" w:rsidP="007F1878">
            <w:pPr>
              <w:jc w:val="center"/>
              <w:rPr>
                <w:rFonts w:cs="Times New Roman"/>
                <w:sz w:val="20"/>
                <w:szCs w:val="20"/>
              </w:rPr>
            </w:pPr>
            <w:r w:rsidRPr="00493755">
              <w:rPr>
                <w:rFonts w:cs="Times New Roman"/>
                <w:sz w:val="20"/>
                <w:szCs w:val="20"/>
              </w:rPr>
              <w:t>287 407 726</w:t>
            </w:r>
          </w:p>
        </w:tc>
        <w:tc>
          <w:tcPr>
            <w:tcW w:w="1418" w:type="dxa"/>
          </w:tcPr>
          <w:p w14:paraId="7EB76363" w14:textId="65CF5450" w:rsidR="005C43FB" w:rsidRPr="00493755" w:rsidRDefault="3606186A" w:rsidP="007F1878">
            <w:pPr>
              <w:jc w:val="center"/>
              <w:rPr>
                <w:rFonts w:cs="Times New Roman"/>
                <w:sz w:val="20"/>
                <w:szCs w:val="20"/>
              </w:rPr>
            </w:pPr>
            <w:r w:rsidRPr="00493755">
              <w:rPr>
                <w:rFonts w:cs="Times New Roman"/>
                <w:sz w:val="20"/>
                <w:szCs w:val="20"/>
              </w:rPr>
              <w:t>86 678 091</w:t>
            </w:r>
          </w:p>
        </w:tc>
        <w:tc>
          <w:tcPr>
            <w:tcW w:w="1134" w:type="dxa"/>
          </w:tcPr>
          <w:p w14:paraId="5C6CD363" w14:textId="0BB67B60" w:rsidR="005C43FB" w:rsidRPr="00493755" w:rsidRDefault="3606186A" w:rsidP="007F1878">
            <w:pPr>
              <w:jc w:val="center"/>
              <w:rPr>
                <w:rFonts w:cs="Times New Roman"/>
                <w:sz w:val="20"/>
                <w:szCs w:val="20"/>
              </w:rPr>
            </w:pPr>
            <w:r w:rsidRPr="00493755">
              <w:rPr>
                <w:rFonts w:cs="Times New Roman"/>
                <w:sz w:val="20"/>
                <w:szCs w:val="20"/>
              </w:rPr>
              <w:t>30</w:t>
            </w:r>
          </w:p>
        </w:tc>
        <w:tc>
          <w:tcPr>
            <w:tcW w:w="2120" w:type="dxa"/>
          </w:tcPr>
          <w:p w14:paraId="55F651B5" w14:textId="55C9446F" w:rsidR="005C43FB" w:rsidRPr="00493755" w:rsidRDefault="3606186A" w:rsidP="007F1878">
            <w:pPr>
              <w:jc w:val="center"/>
              <w:rPr>
                <w:rFonts w:cs="Times New Roman"/>
                <w:sz w:val="20"/>
                <w:szCs w:val="20"/>
              </w:rPr>
            </w:pPr>
            <w:r w:rsidRPr="00493755">
              <w:rPr>
                <w:rFonts w:cs="Times New Roman"/>
                <w:sz w:val="20"/>
                <w:szCs w:val="20"/>
              </w:rPr>
              <w:t>31.12.2022</w:t>
            </w:r>
            <w:r w:rsidR="00ED2DF8">
              <w:rPr>
                <w:rFonts w:cs="Times New Roman"/>
                <w:sz w:val="20"/>
                <w:szCs w:val="20"/>
              </w:rPr>
              <w:t>.</w:t>
            </w:r>
            <w:r w:rsidRPr="00493755">
              <w:rPr>
                <w:rFonts w:cs="Times New Roman"/>
                <w:sz w:val="20"/>
                <w:szCs w:val="20"/>
              </w:rPr>
              <w:t>*</w:t>
            </w:r>
          </w:p>
        </w:tc>
      </w:tr>
      <w:tr w:rsidR="005C43FB" w:rsidRPr="00493755" w14:paraId="60C4EF9B" w14:textId="77777777" w:rsidTr="007F1878">
        <w:tc>
          <w:tcPr>
            <w:tcW w:w="1271" w:type="dxa"/>
          </w:tcPr>
          <w:p w14:paraId="3152AA0D" w14:textId="41177F0C" w:rsidR="005C43FB" w:rsidRPr="00493755" w:rsidRDefault="00B56990" w:rsidP="00FE3B35">
            <w:pPr>
              <w:jc w:val="both"/>
              <w:rPr>
                <w:rFonts w:cs="Times New Roman"/>
                <w:sz w:val="20"/>
                <w:szCs w:val="20"/>
              </w:rPr>
            </w:pPr>
            <w:r w:rsidRPr="00493755">
              <w:rPr>
                <w:rFonts w:cs="Times New Roman"/>
                <w:sz w:val="20"/>
                <w:szCs w:val="20"/>
              </w:rPr>
              <w:t>CEF2</w:t>
            </w:r>
          </w:p>
        </w:tc>
        <w:tc>
          <w:tcPr>
            <w:tcW w:w="2835" w:type="dxa"/>
          </w:tcPr>
          <w:p w14:paraId="26A31D0C" w14:textId="59C89C08" w:rsidR="005C43FB" w:rsidRPr="00493755" w:rsidRDefault="3606186A" w:rsidP="007F1878">
            <w:pPr>
              <w:jc w:val="center"/>
              <w:rPr>
                <w:rFonts w:cs="Times New Roman"/>
                <w:sz w:val="20"/>
                <w:szCs w:val="20"/>
              </w:rPr>
            </w:pPr>
            <w:r w:rsidRPr="00493755">
              <w:rPr>
                <w:rFonts w:cs="Times New Roman"/>
                <w:sz w:val="20"/>
                <w:szCs w:val="20"/>
              </w:rPr>
              <w:t>579 720</w:t>
            </w:r>
          </w:p>
          <w:p w14:paraId="4B528FD6" w14:textId="16E77616" w:rsidR="005C43FB" w:rsidRPr="00493755" w:rsidRDefault="005C43FB" w:rsidP="007F1878">
            <w:pPr>
              <w:jc w:val="center"/>
              <w:rPr>
                <w:rFonts w:cs="Times New Roman"/>
                <w:sz w:val="20"/>
                <w:szCs w:val="20"/>
              </w:rPr>
            </w:pPr>
          </w:p>
        </w:tc>
        <w:tc>
          <w:tcPr>
            <w:tcW w:w="1418" w:type="dxa"/>
          </w:tcPr>
          <w:p w14:paraId="3964D9C9" w14:textId="4BB907DB" w:rsidR="005C43FB" w:rsidRPr="00493755" w:rsidRDefault="3606186A" w:rsidP="007F1878">
            <w:pPr>
              <w:jc w:val="center"/>
              <w:rPr>
                <w:rFonts w:cs="Times New Roman"/>
                <w:sz w:val="20"/>
                <w:szCs w:val="20"/>
              </w:rPr>
            </w:pPr>
            <w:r w:rsidRPr="00493755">
              <w:rPr>
                <w:rFonts w:cs="Times New Roman"/>
                <w:sz w:val="20"/>
                <w:szCs w:val="20"/>
              </w:rPr>
              <w:t>484 999</w:t>
            </w:r>
          </w:p>
        </w:tc>
        <w:tc>
          <w:tcPr>
            <w:tcW w:w="1134" w:type="dxa"/>
          </w:tcPr>
          <w:p w14:paraId="6D03D413" w14:textId="521936C8" w:rsidR="005C43FB" w:rsidRPr="00493755" w:rsidRDefault="3606186A" w:rsidP="007F1878">
            <w:pPr>
              <w:jc w:val="center"/>
              <w:rPr>
                <w:rFonts w:cs="Times New Roman"/>
                <w:sz w:val="20"/>
                <w:szCs w:val="20"/>
              </w:rPr>
            </w:pPr>
            <w:r w:rsidRPr="00493755">
              <w:rPr>
                <w:rFonts w:cs="Times New Roman"/>
                <w:sz w:val="20"/>
                <w:szCs w:val="20"/>
              </w:rPr>
              <w:t>84</w:t>
            </w:r>
          </w:p>
        </w:tc>
        <w:tc>
          <w:tcPr>
            <w:tcW w:w="2120" w:type="dxa"/>
          </w:tcPr>
          <w:p w14:paraId="46EBD7DC" w14:textId="255335A3" w:rsidR="005C43FB" w:rsidRPr="00493755" w:rsidRDefault="3606186A" w:rsidP="007F1878">
            <w:pPr>
              <w:jc w:val="center"/>
              <w:rPr>
                <w:rFonts w:cs="Times New Roman"/>
                <w:sz w:val="20"/>
                <w:szCs w:val="20"/>
              </w:rPr>
            </w:pPr>
            <w:r w:rsidRPr="00493755">
              <w:rPr>
                <w:rFonts w:cs="Times New Roman"/>
                <w:sz w:val="20"/>
                <w:szCs w:val="20"/>
              </w:rPr>
              <w:t>30.06.2023</w:t>
            </w:r>
            <w:r w:rsidR="00ED2DF8">
              <w:rPr>
                <w:rFonts w:cs="Times New Roman"/>
                <w:sz w:val="20"/>
                <w:szCs w:val="20"/>
              </w:rPr>
              <w:t>.</w:t>
            </w:r>
          </w:p>
        </w:tc>
      </w:tr>
      <w:tr w:rsidR="005C43FB" w:rsidRPr="00493755" w14:paraId="4D1C6D5C" w14:textId="77777777" w:rsidTr="007F1878">
        <w:tc>
          <w:tcPr>
            <w:tcW w:w="1271" w:type="dxa"/>
          </w:tcPr>
          <w:p w14:paraId="7E290198" w14:textId="7264FF1B" w:rsidR="005C43FB" w:rsidRPr="00493755" w:rsidRDefault="00B56990" w:rsidP="00FE3B35">
            <w:pPr>
              <w:jc w:val="both"/>
              <w:rPr>
                <w:rFonts w:cs="Times New Roman"/>
                <w:sz w:val="20"/>
                <w:szCs w:val="20"/>
              </w:rPr>
            </w:pPr>
            <w:r w:rsidRPr="00493755">
              <w:rPr>
                <w:rFonts w:cs="Times New Roman"/>
                <w:sz w:val="20"/>
                <w:szCs w:val="20"/>
              </w:rPr>
              <w:t>CEF3</w:t>
            </w:r>
          </w:p>
        </w:tc>
        <w:tc>
          <w:tcPr>
            <w:tcW w:w="2835" w:type="dxa"/>
          </w:tcPr>
          <w:p w14:paraId="062F20D4" w14:textId="3F04B8F0" w:rsidR="005C43FB" w:rsidRPr="00493755" w:rsidRDefault="3606186A" w:rsidP="007F1878">
            <w:pPr>
              <w:jc w:val="center"/>
              <w:rPr>
                <w:rFonts w:cs="Times New Roman"/>
                <w:sz w:val="20"/>
                <w:szCs w:val="20"/>
              </w:rPr>
            </w:pPr>
            <w:r w:rsidRPr="00493755">
              <w:rPr>
                <w:rFonts w:cs="Times New Roman"/>
                <w:sz w:val="20"/>
                <w:szCs w:val="20"/>
              </w:rPr>
              <w:t>4 111 449</w:t>
            </w:r>
          </w:p>
        </w:tc>
        <w:tc>
          <w:tcPr>
            <w:tcW w:w="1418" w:type="dxa"/>
          </w:tcPr>
          <w:p w14:paraId="590B1B30" w14:textId="6FC06F97" w:rsidR="005C43FB" w:rsidRPr="00493755" w:rsidRDefault="3606186A" w:rsidP="007F1878">
            <w:pPr>
              <w:jc w:val="center"/>
              <w:rPr>
                <w:rFonts w:cs="Times New Roman"/>
                <w:sz w:val="20"/>
                <w:szCs w:val="20"/>
              </w:rPr>
            </w:pPr>
            <w:r w:rsidRPr="00493755">
              <w:rPr>
                <w:rFonts w:cs="Times New Roman"/>
                <w:sz w:val="20"/>
                <w:szCs w:val="20"/>
              </w:rPr>
              <w:t>1 504 419</w:t>
            </w:r>
          </w:p>
        </w:tc>
        <w:tc>
          <w:tcPr>
            <w:tcW w:w="1134" w:type="dxa"/>
          </w:tcPr>
          <w:p w14:paraId="1A1EE6CB" w14:textId="13ADCB13" w:rsidR="005C43FB" w:rsidRPr="00493755" w:rsidRDefault="3606186A" w:rsidP="007F1878">
            <w:pPr>
              <w:jc w:val="center"/>
              <w:rPr>
                <w:rFonts w:cs="Times New Roman"/>
                <w:sz w:val="20"/>
                <w:szCs w:val="20"/>
              </w:rPr>
            </w:pPr>
            <w:r w:rsidRPr="00493755">
              <w:rPr>
                <w:rFonts w:cs="Times New Roman"/>
                <w:sz w:val="20"/>
                <w:szCs w:val="20"/>
              </w:rPr>
              <w:t>37</w:t>
            </w:r>
          </w:p>
        </w:tc>
        <w:tc>
          <w:tcPr>
            <w:tcW w:w="2120" w:type="dxa"/>
          </w:tcPr>
          <w:p w14:paraId="2E88B1DE" w14:textId="043D637E" w:rsidR="005C43FB" w:rsidRPr="00493755" w:rsidRDefault="3606186A" w:rsidP="007F1878">
            <w:pPr>
              <w:jc w:val="center"/>
              <w:rPr>
                <w:rFonts w:cs="Times New Roman"/>
                <w:sz w:val="20"/>
                <w:szCs w:val="20"/>
              </w:rPr>
            </w:pPr>
            <w:r w:rsidRPr="00493755">
              <w:rPr>
                <w:rFonts w:cs="Times New Roman"/>
                <w:sz w:val="20"/>
                <w:szCs w:val="20"/>
              </w:rPr>
              <w:t>31.12.2023</w:t>
            </w:r>
            <w:r w:rsidR="00ED2DF8">
              <w:rPr>
                <w:rFonts w:cs="Times New Roman"/>
                <w:sz w:val="20"/>
                <w:szCs w:val="20"/>
              </w:rPr>
              <w:t>.</w:t>
            </w:r>
          </w:p>
        </w:tc>
      </w:tr>
      <w:tr w:rsidR="005C43FB" w:rsidRPr="00493755" w14:paraId="43E6DB50" w14:textId="77777777" w:rsidTr="007F1878">
        <w:tc>
          <w:tcPr>
            <w:tcW w:w="1271" w:type="dxa"/>
          </w:tcPr>
          <w:p w14:paraId="569C48D9" w14:textId="72756E60" w:rsidR="005C43FB" w:rsidRPr="00493755" w:rsidRDefault="005E7560" w:rsidP="00FE3B35">
            <w:pPr>
              <w:jc w:val="both"/>
              <w:rPr>
                <w:rFonts w:cs="Times New Roman"/>
                <w:sz w:val="20"/>
                <w:szCs w:val="20"/>
              </w:rPr>
            </w:pPr>
            <w:r w:rsidRPr="00493755">
              <w:rPr>
                <w:rFonts w:cs="Times New Roman"/>
                <w:sz w:val="20"/>
                <w:szCs w:val="20"/>
              </w:rPr>
              <w:t>CEF6-S</w:t>
            </w:r>
          </w:p>
        </w:tc>
        <w:tc>
          <w:tcPr>
            <w:tcW w:w="2835" w:type="dxa"/>
          </w:tcPr>
          <w:p w14:paraId="44A39249" w14:textId="3B525688" w:rsidR="005C43FB" w:rsidRPr="00493755" w:rsidRDefault="3606186A" w:rsidP="007F1878">
            <w:pPr>
              <w:jc w:val="center"/>
              <w:rPr>
                <w:rFonts w:cs="Times New Roman"/>
                <w:sz w:val="20"/>
                <w:szCs w:val="20"/>
              </w:rPr>
            </w:pPr>
            <w:r w:rsidRPr="00493755">
              <w:rPr>
                <w:rFonts w:cs="Times New Roman"/>
                <w:sz w:val="20"/>
                <w:szCs w:val="20"/>
              </w:rPr>
              <w:t>65 246 192</w:t>
            </w:r>
          </w:p>
        </w:tc>
        <w:tc>
          <w:tcPr>
            <w:tcW w:w="1418" w:type="dxa"/>
          </w:tcPr>
          <w:p w14:paraId="522FD21C" w14:textId="7BD65D9F" w:rsidR="005C43FB" w:rsidRPr="00493755" w:rsidRDefault="3606186A" w:rsidP="007F1878">
            <w:pPr>
              <w:jc w:val="center"/>
              <w:rPr>
                <w:rFonts w:cs="Times New Roman"/>
                <w:sz w:val="20"/>
                <w:szCs w:val="20"/>
              </w:rPr>
            </w:pPr>
            <w:r w:rsidRPr="00493755">
              <w:rPr>
                <w:rFonts w:cs="Times New Roman"/>
                <w:sz w:val="20"/>
                <w:szCs w:val="20"/>
              </w:rPr>
              <w:t>4 349 606</w:t>
            </w:r>
          </w:p>
        </w:tc>
        <w:tc>
          <w:tcPr>
            <w:tcW w:w="1134" w:type="dxa"/>
          </w:tcPr>
          <w:p w14:paraId="0F9C62FA" w14:textId="7B688770" w:rsidR="005C43FB" w:rsidRPr="00493755" w:rsidRDefault="3606186A" w:rsidP="007F1878">
            <w:pPr>
              <w:jc w:val="center"/>
              <w:rPr>
                <w:rFonts w:cs="Times New Roman"/>
                <w:sz w:val="20"/>
                <w:szCs w:val="20"/>
              </w:rPr>
            </w:pPr>
            <w:r w:rsidRPr="00493755">
              <w:rPr>
                <w:rFonts w:cs="Times New Roman"/>
                <w:sz w:val="20"/>
                <w:szCs w:val="20"/>
              </w:rPr>
              <w:t>7</w:t>
            </w:r>
          </w:p>
        </w:tc>
        <w:tc>
          <w:tcPr>
            <w:tcW w:w="2120" w:type="dxa"/>
          </w:tcPr>
          <w:p w14:paraId="0726F711" w14:textId="421E91DE" w:rsidR="005C43FB" w:rsidRPr="00493755" w:rsidRDefault="3606186A" w:rsidP="007F1878">
            <w:pPr>
              <w:jc w:val="center"/>
              <w:rPr>
                <w:rFonts w:cs="Times New Roman"/>
                <w:sz w:val="20"/>
                <w:szCs w:val="20"/>
              </w:rPr>
            </w:pPr>
            <w:r w:rsidRPr="00493755">
              <w:rPr>
                <w:rFonts w:cs="Times New Roman"/>
                <w:sz w:val="20"/>
                <w:szCs w:val="20"/>
              </w:rPr>
              <w:t>31.12.2023</w:t>
            </w:r>
            <w:r w:rsidR="00ED2DF8">
              <w:rPr>
                <w:rFonts w:cs="Times New Roman"/>
                <w:sz w:val="20"/>
                <w:szCs w:val="20"/>
              </w:rPr>
              <w:t>.</w:t>
            </w:r>
          </w:p>
          <w:p w14:paraId="7D8DCC63" w14:textId="66465777" w:rsidR="005C43FB" w:rsidRPr="00493755" w:rsidRDefault="005C43FB" w:rsidP="007F1878">
            <w:pPr>
              <w:jc w:val="center"/>
              <w:rPr>
                <w:rFonts w:cs="Times New Roman"/>
                <w:sz w:val="20"/>
                <w:szCs w:val="20"/>
              </w:rPr>
            </w:pPr>
          </w:p>
        </w:tc>
      </w:tr>
      <w:tr w:rsidR="005C43FB" w:rsidRPr="00493755" w14:paraId="738E3538" w14:textId="77777777" w:rsidTr="007F1878">
        <w:tc>
          <w:tcPr>
            <w:tcW w:w="1271" w:type="dxa"/>
          </w:tcPr>
          <w:p w14:paraId="0A7874E4" w14:textId="20579D79" w:rsidR="005C43FB" w:rsidRPr="00493755" w:rsidRDefault="005E7560" w:rsidP="00FE3B35">
            <w:pPr>
              <w:jc w:val="both"/>
              <w:rPr>
                <w:rFonts w:cs="Times New Roman"/>
                <w:sz w:val="20"/>
                <w:szCs w:val="20"/>
              </w:rPr>
            </w:pPr>
            <w:r w:rsidRPr="00493755">
              <w:rPr>
                <w:rFonts w:cs="Times New Roman"/>
                <w:sz w:val="20"/>
                <w:szCs w:val="20"/>
              </w:rPr>
              <w:t>CEF6-W</w:t>
            </w:r>
          </w:p>
        </w:tc>
        <w:tc>
          <w:tcPr>
            <w:tcW w:w="2835" w:type="dxa"/>
          </w:tcPr>
          <w:p w14:paraId="4A2906B9" w14:textId="6D07009A" w:rsidR="005C43FB" w:rsidRPr="00493755" w:rsidRDefault="3606186A" w:rsidP="007F1878">
            <w:pPr>
              <w:jc w:val="center"/>
              <w:rPr>
                <w:rFonts w:cs="Times New Roman"/>
                <w:sz w:val="20"/>
                <w:szCs w:val="20"/>
              </w:rPr>
            </w:pPr>
            <w:r w:rsidRPr="00493755">
              <w:rPr>
                <w:rFonts w:cs="Times New Roman"/>
                <w:sz w:val="20"/>
                <w:szCs w:val="20"/>
              </w:rPr>
              <w:t>19 654 976</w:t>
            </w:r>
          </w:p>
        </w:tc>
        <w:tc>
          <w:tcPr>
            <w:tcW w:w="1418" w:type="dxa"/>
          </w:tcPr>
          <w:p w14:paraId="22F3D461" w14:textId="608B832A" w:rsidR="005C43FB" w:rsidRPr="00493755" w:rsidRDefault="3606186A" w:rsidP="007F1878">
            <w:pPr>
              <w:jc w:val="center"/>
              <w:rPr>
                <w:rFonts w:cs="Times New Roman"/>
                <w:sz w:val="20"/>
                <w:szCs w:val="20"/>
              </w:rPr>
            </w:pPr>
            <w:r w:rsidRPr="00493755">
              <w:rPr>
                <w:rFonts w:cs="Times New Roman"/>
                <w:sz w:val="20"/>
                <w:szCs w:val="20"/>
              </w:rPr>
              <w:t>360 683</w:t>
            </w:r>
          </w:p>
        </w:tc>
        <w:tc>
          <w:tcPr>
            <w:tcW w:w="1134" w:type="dxa"/>
          </w:tcPr>
          <w:p w14:paraId="7F2759A9" w14:textId="5437E3B8" w:rsidR="005C43FB" w:rsidRPr="00493755" w:rsidRDefault="3606186A" w:rsidP="007F1878">
            <w:pPr>
              <w:jc w:val="center"/>
              <w:rPr>
                <w:rFonts w:cs="Times New Roman"/>
                <w:sz w:val="20"/>
                <w:szCs w:val="20"/>
              </w:rPr>
            </w:pPr>
            <w:r w:rsidRPr="00493755">
              <w:rPr>
                <w:rFonts w:cs="Times New Roman"/>
                <w:sz w:val="20"/>
                <w:szCs w:val="20"/>
              </w:rPr>
              <w:t>2</w:t>
            </w:r>
          </w:p>
        </w:tc>
        <w:tc>
          <w:tcPr>
            <w:tcW w:w="2120" w:type="dxa"/>
          </w:tcPr>
          <w:p w14:paraId="31BF5755" w14:textId="29CEDB39" w:rsidR="005C43FB" w:rsidRPr="00493755" w:rsidRDefault="3606186A" w:rsidP="007F1878">
            <w:pPr>
              <w:jc w:val="center"/>
              <w:rPr>
                <w:rFonts w:cs="Times New Roman"/>
                <w:sz w:val="20"/>
                <w:szCs w:val="20"/>
              </w:rPr>
            </w:pPr>
            <w:r w:rsidRPr="00493755">
              <w:rPr>
                <w:rFonts w:cs="Times New Roman"/>
                <w:sz w:val="20"/>
                <w:szCs w:val="20"/>
              </w:rPr>
              <w:t>31.12.2023</w:t>
            </w:r>
            <w:r w:rsidR="00ED2DF8">
              <w:rPr>
                <w:rFonts w:cs="Times New Roman"/>
                <w:sz w:val="20"/>
                <w:szCs w:val="20"/>
              </w:rPr>
              <w:t>.</w:t>
            </w:r>
          </w:p>
          <w:p w14:paraId="23A7B317" w14:textId="31A9EB57" w:rsidR="005C43FB" w:rsidRPr="00493755" w:rsidRDefault="005C43FB" w:rsidP="007F1878">
            <w:pPr>
              <w:jc w:val="center"/>
              <w:rPr>
                <w:rFonts w:cs="Times New Roman"/>
                <w:sz w:val="20"/>
                <w:szCs w:val="20"/>
              </w:rPr>
            </w:pPr>
          </w:p>
        </w:tc>
      </w:tr>
      <w:tr w:rsidR="005C43FB" w:rsidRPr="00493755" w14:paraId="66213915" w14:textId="77777777" w:rsidTr="007F1878">
        <w:tc>
          <w:tcPr>
            <w:tcW w:w="1271" w:type="dxa"/>
          </w:tcPr>
          <w:p w14:paraId="319CAA91" w14:textId="50ECEF23" w:rsidR="005C43FB" w:rsidRPr="00493755" w:rsidRDefault="005E7560" w:rsidP="00FE3B35">
            <w:pPr>
              <w:jc w:val="both"/>
              <w:rPr>
                <w:rFonts w:cs="Times New Roman"/>
                <w:sz w:val="20"/>
                <w:szCs w:val="20"/>
              </w:rPr>
            </w:pPr>
            <w:r w:rsidRPr="00493755">
              <w:rPr>
                <w:rFonts w:cs="Times New Roman"/>
                <w:sz w:val="20"/>
                <w:szCs w:val="20"/>
              </w:rPr>
              <w:t>CEF7</w:t>
            </w:r>
          </w:p>
        </w:tc>
        <w:tc>
          <w:tcPr>
            <w:tcW w:w="2835" w:type="dxa"/>
          </w:tcPr>
          <w:p w14:paraId="62485504" w14:textId="3B2E91D4" w:rsidR="005C43FB" w:rsidRPr="00493755" w:rsidRDefault="3606186A" w:rsidP="007F1878">
            <w:pPr>
              <w:jc w:val="center"/>
              <w:rPr>
                <w:rFonts w:cs="Times New Roman"/>
                <w:sz w:val="20"/>
                <w:szCs w:val="20"/>
              </w:rPr>
            </w:pPr>
            <w:r w:rsidRPr="00493755">
              <w:rPr>
                <w:rFonts w:cs="Times New Roman"/>
                <w:sz w:val="20"/>
                <w:szCs w:val="20"/>
              </w:rPr>
              <w:t>5 393 650</w:t>
            </w:r>
          </w:p>
        </w:tc>
        <w:tc>
          <w:tcPr>
            <w:tcW w:w="1418" w:type="dxa"/>
          </w:tcPr>
          <w:p w14:paraId="0BF25A37" w14:textId="69D8986F" w:rsidR="005C43FB" w:rsidRPr="00493755" w:rsidRDefault="3606186A" w:rsidP="007F1878">
            <w:pPr>
              <w:jc w:val="center"/>
              <w:rPr>
                <w:rFonts w:cs="Times New Roman"/>
                <w:sz w:val="20"/>
                <w:szCs w:val="20"/>
              </w:rPr>
            </w:pPr>
            <w:r w:rsidRPr="00493755">
              <w:rPr>
                <w:rFonts w:cs="Times New Roman"/>
                <w:sz w:val="20"/>
                <w:szCs w:val="20"/>
              </w:rPr>
              <w:t>0</w:t>
            </w:r>
          </w:p>
        </w:tc>
        <w:tc>
          <w:tcPr>
            <w:tcW w:w="1134" w:type="dxa"/>
          </w:tcPr>
          <w:p w14:paraId="6B7BA8B3" w14:textId="3F08257D" w:rsidR="005C43FB" w:rsidRPr="00493755" w:rsidRDefault="3606186A" w:rsidP="007F1878">
            <w:pPr>
              <w:jc w:val="center"/>
              <w:rPr>
                <w:rFonts w:cs="Times New Roman"/>
                <w:sz w:val="20"/>
                <w:szCs w:val="20"/>
              </w:rPr>
            </w:pPr>
            <w:r w:rsidRPr="00493755">
              <w:rPr>
                <w:rFonts w:cs="Times New Roman"/>
                <w:sz w:val="20"/>
                <w:szCs w:val="20"/>
              </w:rPr>
              <w:t>0</w:t>
            </w:r>
          </w:p>
        </w:tc>
        <w:tc>
          <w:tcPr>
            <w:tcW w:w="2120" w:type="dxa"/>
          </w:tcPr>
          <w:p w14:paraId="21DDAACE" w14:textId="7FBCF0EC" w:rsidR="005C43FB" w:rsidRPr="00493755" w:rsidRDefault="3606186A" w:rsidP="007F1878">
            <w:pPr>
              <w:jc w:val="center"/>
              <w:rPr>
                <w:rFonts w:cs="Times New Roman"/>
                <w:sz w:val="20"/>
                <w:szCs w:val="20"/>
              </w:rPr>
            </w:pPr>
            <w:r w:rsidRPr="00493755">
              <w:rPr>
                <w:rFonts w:cs="Times New Roman"/>
                <w:sz w:val="20"/>
                <w:szCs w:val="20"/>
              </w:rPr>
              <w:t>31.12.202</w:t>
            </w:r>
            <w:r w:rsidR="00A71BFD" w:rsidRPr="00493755">
              <w:rPr>
                <w:rFonts w:cs="Times New Roman"/>
                <w:sz w:val="20"/>
                <w:szCs w:val="20"/>
              </w:rPr>
              <w:t>4</w:t>
            </w:r>
            <w:r w:rsidR="00ED2DF8">
              <w:rPr>
                <w:rFonts w:cs="Times New Roman"/>
                <w:sz w:val="20"/>
                <w:szCs w:val="20"/>
              </w:rPr>
              <w:t>.</w:t>
            </w:r>
          </w:p>
          <w:p w14:paraId="0203C821" w14:textId="5C7B6694" w:rsidR="005C43FB" w:rsidRPr="00493755" w:rsidRDefault="005C43FB" w:rsidP="007F1878">
            <w:pPr>
              <w:jc w:val="center"/>
              <w:rPr>
                <w:rFonts w:cs="Times New Roman"/>
                <w:sz w:val="20"/>
                <w:szCs w:val="20"/>
              </w:rPr>
            </w:pPr>
          </w:p>
        </w:tc>
      </w:tr>
      <w:tr w:rsidR="00C469D0" w:rsidRPr="00493755" w14:paraId="628BBDB9" w14:textId="77777777" w:rsidTr="007F1878">
        <w:tc>
          <w:tcPr>
            <w:tcW w:w="1271" w:type="dxa"/>
          </w:tcPr>
          <w:p w14:paraId="3C8C8D9E" w14:textId="77777777" w:rsidR="009048CA" w:rsidRPr="00493755" w:rsidRDefault="009048CA" w:rsidP="00FE3B35">
            <w:pPr>
              <w:jc w:val="both"/>
              <w:rPr>
                <w:rFonts w:cs="Times New Roman"/>
                <w:sz w:val="20"/>
                <w:szCs w:val="20"/>
              </w:rPr>
            </w:pPr>
          </w:p>
          <w:p w14:paraId="4F267FC7" w14:textId="4EB623E9" w:rsidR="00C469D0" w:rsidRPr="00493755" w:rsidRDefault="00C469D0" w:rsidP="00FE3B35">
            <w:pPr>
              <w:jc w:val="both"/>
              <w:rPr>
                <w:rFonts w:cs="Times New Roman"/>
                <w:sz w:val="20"/>
                <w:szCs w:val="20"/>
              </w:rPr>
            </w:pPr>
            <w:r w:rsidRPr="00493755">
              <w:rPr>
                <w:rFonts w:cs="Times New Roman"/>
                <w:sz w:val="20"/>
                <w:szCs w:val="20"/>
              </w:rPr>
              <w:t xml:space="preserve">Kopā </w:t>
            </w:r>
          </w:p>
        </w:tc>
        <w:tc>
          <w:tcPr>
            <w:tcW w:w="2835" w:type="dxa"/>
          </w:tcPr>
          <w:tbl>
            <w:tblPr>
              <w:tblStyle w:val="TableGrid"/>
              <w:tblW w:w="0" w:type="auto"/>
              <w:tblLook w:val="06A0" w:firstRow="1" w:lastRow="0" w:firstColumn="1" w:lastColumn="0" w:noHBand="1" w:noVBand="1"/>
            </w:tblPr>
            <w:tblGrid>
              <w:gridCol w:w="1095"/>
            </w:tblGrid>
            <w:tr w:rsidR="3606186A" w:rsidRPr="00493755" w14:paraId="25A45E31" w14:textId="77777777" w:rsidTr="007F1878">
              <w:trPr>
                <w:trHeight w:val="300"/>
              </w:trPr>
              <w:tc>
                <w:tcPr>
                  <w:tcW w:w="1095" w:type="dxa"/>
                  <w:tcBorders>
                    <w:top w:val="nil"/>
                    <w:left w:val="nil"/>
                    <w:bottom w:val="nil"/>
                    <w:right w:val="nil"/>
                  </w:tcBorders>
                  <w:vAlign w:val="center"/>
                </w:tcPr>
                <w:p w14:paraId="51224DBF" w14:textId="4A376F4A" w:rsidR="3606186A" w:rsidRPr="00493755" w:rsidRDefault="3606186A" w:rsidP="007F1878">
                  <w:pPr>
                    <w:jc w:val="center"/>
                    <w:rPr>
                      <w:rFonts w:eastAsia="Times New Roman" w:cs="Times New Roman"/>
                      <w:sz w:val="20"/>
                      <w:szCs w:val="20"/>
                    </w:rPr>
                  </w:pPr>
                </w:p>
              </w:tc>
            </w:tr>
          </w:tbl>
          <w:p w14:paraId="1300C8B1" w14:textId="6F7AE114" w:rsidR="00C469D0" w:rsidRPr="00493755" w:rsidRDefault="002611E1" w:rsidP="007F1878">
            <w:pPr>
              <w:jc w:val="center"/>
              <w:rPr>
                <w:rFonts w:cs="Times New Roman"/>
                <w:sz w:val="20"/>
                <w:szCs w:val="20"/>
              </w:rPr>
            </w:pPr>
            <w:r w:rsidRPr="00493755">
              <w:rPr>
                <w:rFonts w:cs="Times New Roman"/>
                <w:sz w:val="20"/>
                <w:szCs w:val="20"/>
              </w:rPr>
              <w:t>3</w:t>
            </w:r>
            <w:r w:rsidR="007F1878" w:rsidRPr="00493755">
              <w:rPr>
                <w:rFonts w:cs="Times New Roman"/>
                <w:sz w:val="20"/>
                <w:szCs w:val="20"/>
              </w:rPr>
              <w:t>82 393</w:t>
            </w:r>
            <w:r w:rsidR="009048CA" w:rsidRPr="00493755">
              <w:rPr>
                <w:rFonts w:cs="Times New Roman"/>
                <w:sz w:val="20"/>
                <w:szCs w:val="20"/>
              </w:rPr>
              <w:t> </w:t>
            </w:r>
            <w:r w:rsidR="007F1878" w:rsidRPr="00493755">
              <w:rPr>
                <w:rFonts w:cs="Times New Roman"/>
                <w:sz w:val="20"/>
                <w:szCs w:val="20"/>
              </w:rPr>
              <w:t>713</w:t>
            </w:r>
          </w:p>
        </w:tc>
        <w:tc>
          <w:tcPr>
            <w:tcW w:w="1418" w:type="dxa"/>
          </w:tcPr>
          <w:p w14:paraId="1D79FA2B" w14:textId="77777777" w:rsidR="009048CA" w:rsidRPr="00493755" w:rsidRDefault="009048CA" w:rsidP="007F1878">
            <w:pPr>
              <w:jc w:val="center"/>
              <w:rPr>
                <w:rFonts w:cs="Times New Roman"/>
                <w:sz w:val="20"/>
                <w:szCs w:val="20"/>
              </w:rPr>
            </w:pPr>
          </w:p>
          <w:p w14:paraId="201FE826" w14:textId="5819AC95" w:rsidR="00C469D0" w:rsidRPr="00493755" w:rsidRDefault="3606186A" w:rsidP="007F1878">
            <w:pPr>
              <w:jc w:val="center"/>
              <w:rPr>
                <w:rFonts w:cs="Times New Roman"/>
                <w:sz w:val="20"/>
                <w:szCs w:val="20"/>
              </w:rPr>
            </w:pPr>
            <w:r w:rsidRPr="00493755">
              <w:rPr>
                <w:rFonts w:cs="Times New Roman"/>
                <w:sz w:val="20"/>
                <w:szCs w:val="20"/>
              </w:rPr>
              <w:t>93 377</w:t>
            </w:r>
            <w:r w:rsidR="00054091" w:rsidRPr="00493755">
              <w:rPr>
                <w:rFonts w:cs="Times New Roman"/>
                <w:sz w:val="20"/>
                <w:szCs w:val="20"/>
              </w:rPr>
              <w:t> </w:t>
            </w:r>
            <w:r w:rsidRPr="00493755">
              <w:rPr>
                <w:rFonts w:cs="Times New Roman"/>
                <w:sz w:val="20"/>
                <w:szCs w:val="20"/>
              </w:rPr>
              <w:t>798</w:t>
            </w:r>
          </w:p>
        </w:tc>
        <w:tc>
          <w:tcPr>
            <w:tcW w:w="1134" w:type="dxa"/>
          </w:tcPr>
          <w:p w14:paraId="39231DE1" w14:textId="77777777" w:rsidR="00054091" w:rsidRPr="00493755" w:rsidRDefault="00054091" w:rsidP="007F1878">
            <w:pPr>
              <w:jc w:val="center"/>
              <w:rPr>
                <w:rFonts w:cs="Times New Roman"/>
                <w:sz w:val="20"/>
                <w:szCs w:val="20"/>
              </w:rPr>
            </w:pPr>
          </w:p>
          <w:p w14:paraId="0319B5FA" w14:textId="161184DF" w:rsidR="00C469D0" w:rsidRPr="00493755" w:rsidRDefault="3606186A" w:rsidP="007F1878">
            <w:pPr>
              <w:jc w:val="center"/>
              <w:rPr>
                <w:rFonts w:cs="Times New Roman"/>
                <w:sz w:val="20"/>
                <w:szCs w:val="20"/>
              </w:rPr>
            </w:pPr>
            <w:r w:rsidRPr="00493755">
              <w:rPr>
                <w:rFonts w:cs="Times New Roman"/>
                <w:sz w:val="20"/>
                <w:szCs w:val="20"/>
              </w:rPr>
              <w:t>24</w:t>
            </w:r>
          </w:p>
        </w:tc>
        <w:tc>
          <w:tcPr>
            <w:tcW w:w="2120" w:type="dxa"/>
          </w:tcPr>
          <w:p w14:paraId="0B7FB2D8" w14:textId="6BFEB4C1" w:rsidR="00C469D0" w:rsidRPr="00493755" w:rsidRDefault="00C469D0" w:rsidP="007F1878">
            <w:pPr>
              <w:jc w:val="center"/>
              <w:rPr>
                <w:rFonts w:cs="Times New Roman"/>
                <w:sz w:val="20"/>
                <w:szCs w:val="20"/>
              </w:rPr>
            </w:pPr>
          </w:p>
          <w:p w14:paraId="0C66E5D4" w14:textId="3EB650E9" w:rsidR="00C469D0" w:rsidRPr="00493755" w:rsidRDefault="00C469D0" w:rsidP="007F1878">
            <w:pPr>
              <w:jc w:val="center"/>
              <w:rPr>
                <w:rFonts w:cs="Times New Roman"/>
                <w:sz w:val="20"/>
                <w:szCs w:val="20"/>
              </w:rPr>
            </w:pPr>
          </w:p>
        </w:tc>
      </w:tr>
    </w:tbl>
    <w:p w14:paraId="6F5C8306" w14:textId="0DF9B371" w:rsidR="009422DE" w:rsidRPr="00493755" w:rsidRDefault="3606186A" w:rsidP="3606186A">
      <w:pPr>
        <w:spacing w:after="0" w:line="240" w:lineRule="auto"/>
        <w:jc w:val="both"/>
        <w:rPr>
          <w:rFonts w:cs="Times New Roman"/>
          <w:sz w:val="20"/>
          <w:szCs w:val="20"/>
        </w:rPr>
      </w:pPr>
      <w:r w:rsidRPr="00493755">
        <w:rPr>
          <w:rFonts w:cs="Times New Roman"/>
          <w:sz w:val="20"/>
          <w:szCs w:val="20"/>
        </w:rPr>
        <w:t>*</w:t>
      </w:r>
      <w:r w:rsidR="00E73AB8" w:rsidRPr="00493755">
        <w:rPr>
          <w:rFonts w:cs="Times New Roman"/>
          <w:sz w:val="20"/>
          <w:szCs w:val="20"/>
        </w:rPr>
        <w:t>Plānots, ka l</w:t>
      </w:r>
      <w:r w:rsidRPr="00493755">
        <w:rPr>
          <w:rFonts w:cs="Times New Roman"/>
          <w:sz w:val="20"/>
          <w:szCs w:val="20"/>
        </w:rPr>
        <w:t>īgums tiks pagarināts līdz 2024.</w:t>
      </w:r>
      <w:r w:rsidR="00BA6F31" w:rsidRPr="00493755">
        <w:rPr>
          <w:rFonts w:cs="Times New Roman"/>
          <w:sz w:val="20"/>
          <w:szCs w:val="20"/>
        </w:rPr>
        <w:t> </w:t>
      </w:r>
      <w:r w:rsidRPr="00493755">
        <w:rPr>
          <w:rFonts w:cs="Times New Roman"/>
          <w:sz w:val="20"/>
          <w:szCs w:val="20"/>
        </w:rPr>
        <w:t>gada 31.</w:t>
      </w:r>
      <w:r w:rsidR="00BA6F31" w:rsidRPr="00493755">
        <w:rPr>
          <w:rFonts w:cs="Times New Roman"/>
          <w:sz w:val="20"/>
          <w:szCs w:val="20"/>
        </w:rPr>
        <w:t> </w:t>
      </w:r>
      <w:r w:rsidRPr="00493755">
        <w:rPr>
          <w:rFonts w:cs="Times New Roman"/>
          <w:sz w:val="20"/>
          <w:szCs w:val="20"/>
        </w:rPr>
        <w:t>decembrim</w:t>
      </w:r>
      <w:r w:rsidR="0014086C" w:rsidRPr="00493755">
        <w:rPr>
          <w:rFonts w:cs="Times New Roman"/>
          <w:sz w:val="20"/>
          <w:szCs w:val="20"/>
        </w:rPr>
        <w:t xml:space="preserve">. </w:t>
      </w:r>
    </w:p>
    <w:p w14:paraId="2C86A006" w14:textId="79220FBF" w:rsidR="3606186A" w:rsidRPr="00493755" w:rsidRDefault="3606186A" w:rsidP="3606186A">
      <w:pPr>
        <w:spacing w:after="0" w:line="240" w:lineRule="auto"/>
        <w:ind w:firstLine="720"/>
        <w:jc w:val="both"/>
        <w:rPr>
          <w:rFonts w:cs="Times New Roman"/>
          <w:sz w:val="24"/>
          <w:szCs w:val="24"/>
        </w:rPr>
      </w:pPr>
    </w:p>
    <w:p w14:paraId="3D7797CE" w14:textId="1D534C8A" w:rsidR="00AB203A" w:rsidRDefault="75404FB2" w:rsidP="00990A37">
      <w:pPr>
        <w:spacing w:after="0" w:line="240" w:lineRule="auto"/>
        <w:ind w:firstLine="720"/>
        <w:jc w:val="both"/>
        <w:rPr>
          <w:rFonts w:cs="Times New Roman"/>
          <w:sz w:val="24"/>
          <w:szCs w:val="24"/>
        </w:rPr>
      </w:pPr>
      <w:r w:rsidRPr="00493755">
        <w:rPr>
          <w:rFonts w:cs="Times New Roman"/>
          <w:sz w:val="24"/>
          <w:szCs w:val="24"/>
        </w:rPr>
        <w:t xml:space="preserve">EISI paredzētais finansējums transporta nozarei laikposmā no 2021. gada līdz 2027. gadam </w:t>
      </w:r>
      <w:r w:rsidR="00AB203A">
        <w:rPr>
          <w:rFonts w:cs="Times New Roman"/>
          <w:sz w:val="24"/>
          <w:szCs w:val="24"/>
        </w:rPr>
        <w:t xml:space="preserve">veido </w:t>
      </w:r>
      <w:r w:rsidRPr="00493755">
        <w:rPr>
          <w:rFonts w:cs="Times New Roman"/>
          <w:sz w:val="24"/>
          <w:szCs w:val="24"/>
        </w:rPr>
        <w:t xml:space="preserve"> 25,8 miljardi </w:t>
      </w:r>
      <w:r w:rsidRPr="00493755">
        <w:rPr>
          <w:rFonts w:cs="Times New Roman"/>
          <w:i/>
          <w:iCs/>
          <w:sz w:val="24"/>
          <w:szCs w:val="24"/>
        </w:rPr>
        <w:t>euro</w:t>
      </w:r>
      <w:r w:rsidRPr="00493755">
        <w:rPr>
          <w:rFonts w:cs="Times New Roman"/>
          <w:sz w:val="24"/>
          <w:szCs w:val="24"/>
        </w:rPr>
        <w:t xml:space="preserve">, no kuriem 11,3 miljardi ir pārvietoti no Kohēzijas fonda, uz kuru var pieteikties tikai tās valstis, kas ir tiesīgas saņemt finansējumu no Kohēzijas fonda ar atbalsta intensitāti līdz 85 %, 12,8 miljardi </w:t>
      </w:r>
      <w:r w:rsidRPr="00493755">
        <w:rPr>
          <w:rFonts w:cs="Times New Roman"/>
          <w:i/>
          <w:iCs/>
          <w:sz w:val="24"/>
          <w:szCs w:val="24"/>
        </w:rPr>
        <w:t>euro</w:t>
      </w:r>
      <w:r w:rsidRPr="00493755">
        <w:rPr>
          <w:rFonts w:cs="Times New Roman"/>
          <w:sz w:val="24"/>
          <w:szCs w:val="24"/>
        </w:rPr>
        <w:t xml:space="preserve"> pieejami visām ES valstīm vispārējā aploksnē un 1,7 miljardi </w:t>
      </w:r>
      <w:r w:rsidRPr="00493755">
        <w:rPr>
          <w:rFonts w:cs="Times New Roman"/>
          <w:i/>
          <w:iCs/>
          <w:sz w:val="24"/>
          <w:szCs w:val="24"/>
        </w:rPr>
        <w:t>euro</w:t>
      </w:r>
      <w:r w:rsidRPr="00493755">
        <w:rPr>
          <w:rFonts w:cs="Times New Roman"/>
          <w:sz w:val="24"/>
          <w:szCs w:val="24"/>
        </w:rPr>
        <w:t xml:space="preserve"> pieejami visām ES valstīm Militārās mobilitātes aploksnē. Aptuveni 70% no finansējuma budžeta ir plānots virzīt 2021.- 2023. gadā, kas būtu 18,2 miljardi </w:t>
      </w:r>
      <w:r w:rsidR="5982A8EB" w:rsidRPr="00493755">
        <w:rPr>
          <w:rFonts w:cs="Times New Roman"/>
          <w:i/>
          <w:iCs/>
          <w:sz w:val="24"/>
          <w:szCs w:val="24"/>
        </w:rPr>
        <w:t>euro</w:t>
      </w:r>
      <w:r w:rsidR="5982A8EB" w:rsidRPr="00493755">
        <w:rPr>
          <w:rFonts w:cs="Times New Roman"/>
          <w:sz w:val="24"/>
          <w:szCs w:val="24"/>
        </w:rPr>
        <w:t xml:space="preserve"> </w:t>
      </w:r>
      <w:r w:rsidRPr="00493755">
        <w:rPr>
          <w:rFonts w:cs="Times New Roman"/>
          <w:sz w:val="24"/>
          <w:szCs w:val="24"/>
        </w:rPr>
        <w:t>dalīti trīs uzsaukumos, katrā gadā izsludinot vienu uzsaukumu.</w:t>
      </w:r>
      <w:r w:rsidR="53C09D3B" w:rsidRPr="00493755">
        <w:rPr>
          <w:rFonts w:cs="Times New Roman"/>
          <w:sz w:val="24"/>
          <w:szCs w:val="24"/>
        </w:rPr>
        <w:t xml:space="preserve"> </w:t>
      </w:r>
    </w:p>
    <w:p w14:paraId="141A1F42" w14:textId="4CB7AD13" w:rsidR="008917D6" w:rsidRPr="00493755" w:rsidRDefault="53C09D3B" w:rsidP="00990A37">
      <w:pPr>
        <w:spacing w:after="0" w:line="240" w:lineRule="auto"/>
        <w:ind w:firstLine="720"/>
        <w:jc w:val="both"/>
        <w:rPr>
          <w:rFonts w:cs="Times New Roman"/>
          <w:sz w:val="24"/>
          <w:szCs w:val="24"/>
        </w:rPr>
      </w:pPr>
      <w:r w:rsidRPr="00493755">
        <w:rPr>
          <w:rFonts w:cs="Times New Roman"/>
          <w:sz w:val="24"/>
          <w:szCs w:val="24"/>
        </w:rPr>
        <w:t>Latvija</w:t>
      </w:r>
      <w:r w:rsidR="73537F76" w:rsidRPr="00493755">
        <w:rPr>
          <w:rFonts w:cs="Times New Roman"/>
          <w:sz w:val="24"/>
          <w:szCs w:val="24"/>
        </w:rPr>
        <w:t xml:space="preserve"> 2021.-2027.</w:t>
      </w:r>
      <w:r w:rsidR="29AF1A2F" w:rsidRPr="00493755">
        <w:rPr>
          <w:rFonts w:cs="Times New Roman"/>
          <w:sz w:val="24"/>
          <w:szCs w:val="24"/>
        </w:rPr>
        <w:t xml:space="preserve"> Daudzgadu budžeta ietvarā plāno saņemt 1,</w:t>
      </w:r>
      <w:r w:rsidR="3313FE81" w:rsidRPr="00493755">
        <w:rPr>
          <w:rFonts w:cs="Times New Roman"/>
          <w:sz w:val="24"/>
          <w:szCs w:val="24"/>
        </w:rPr>
        <w:t>3 – 1</w:t>
      </w:r>
      <w:r w:rsidR="01803B01" w:rsidRPr="00493755">
        <w:rPr>
          <w:rFonts w:cs="Times New Roman"/>
          <w:sz w:val="24"/>
          <w:szCs w:val="24"/>
        </w:rPr>
        <w:t>,</w:t>
      </w:r>
      <w:r w:rsidR="3313FE81" w:rsidRPr="00493755">
        <w:rPr>
          <w:rFonts w:cs="Times New Roman"/>
          <w:sz w:val="24"/>
          <w:szCs w:val="24"/>
        </w:rPr>
        <w:t>4</w:t>
      </w:r>
      <w:r w:rsidR="00BA6F31" w:rsidRPr="00493755">
        <w:rPr>
          <w:rFonts w:cs="Times New Roman"/>
          <w:sz w:val="24"/>
          <w:szCs w:val="24"/>
        </w:rPr>
        <w:t> </w:t>
      </w:r>
      <w:r w:rsidR="3313FE81" w:rsidRPr="00493755">
        <w:rPr>
          <w:rFonts w:cs="Times New Roman"/>
          <w:sz w:val="24"/>
          <w:szCs w:val="24"/>
        </w:rPr>
        <w:t xml:space="preserve">miljardus </w:t>
      </w:r>
      <w:r w:rsidR="3313FE81" w:rsidRPr="00493755">
        <w:rPr>
          <w:rFonts w:cs="Times New Roman"/>
          <w:i/>
          <w:iCs/>
          <w:sz w:val="24"/>
          <w:szCs w:val="24"/>
        </w:rPr>
        <w:t>e</w:t>
      </w:r>
      <w:r w:rsidR="5982A8EB" w:rsidRPr="00493755">
        <w:rPr>
          <w:rFonts w:cs="Times New Roman"/>
          <w:i/>
          <w:iCs/>
          <w:sz w:val="24"/>
          <w:szCs w:val="24"/>
        </w:rPr>
        <w:t>u</w:t>
      </w:r>
      <w:r w:rsidR="3313FE81" w:rsidRPr="00493755">
        <w:rPr>
          <w:rFonts w:cs="Times New Roman"/>
          <w:i/>
          <w:iCs/>
          <w:sz w:val="24"/>
          <w:szCs w:val="24"/>
        </w:rPr>
        <w:t>ro</w:t>
      </w:r>
      <w:r w:rsidR="3313FE81" w:rsidRPr="00493755">
        <w:rPr>
          <w:rFonts w:cs="Times New Roman"/>
          <w:sz w:val="24"/>
          <w:szCs w:val="24"/>
        </w:rPr>
        <w:t xml:space="preserve"> </w:t>
      </w:r>
      <w:r w:rsidR="01803B01" w:rsidRPr="00493755">
        <w:rPr>
          <w:rFonts w:cs="Times New Roman"/>
          <w:sz w:val="24"/>
          <w:szCs w:val="24"/>
        </w:rPr>
        <w:t xml:space="preserve">EISI </w:t>
      </w:r>
      <w:r w:rsidR="3313FE81" w:rsidRPr="00493755">
        <w:rPr>
          <w:rFonts w:cs="Times New Roman"/>
          <w:sz w:val="24"/>
          <w:szCs w:val="24"/>
        </w:rPr>
        <w:t xml:space="preserve">finansējuma. </w:t>
      </w:r>
      <w:r w:rsidR="73780EEE" w:rsidRPr="00493755">
        <w:rPr>
          <w:rFonts w:cs="Times New Roman"/>
          <w:sz w:val="24"/>
          <w:szCs w:val="24"/>
        </w:rPr>
        <w:t>2021.</w:t>
      </w:r>
      <w:r w:rsidR="00077735">
        <w:rPr>
          <w:rFonts w:cs="Times New Roman"/>
          <w:sz w:val="24"/>
          <w:szCs w:val="24"/>
        </w:rPr>
        <w:t> </w:t>
      </w:r>
      <w:r w:rsidR="73780EEE" w:rsidRPr="00493755">
        <w:rPr>
          <w:rFonts w:cs="Times New Roman"/>
          <w:sz w:val="24"/>
          <w:szCs w:val="24"/>
        </w:rPr>
        <w:t xml:space="preserve">gada </w:t>
      </w:r>
      <w:r w:rsidR="16057C5B" w:rsidRPr="00493755">
        <w:rPr>
          <w:rFonts w:cs="Times New Roman"/>
          <w:sz w:val="24"/>
          <w:szCs w:val="24"/>
        </w:rPr>
        <w:t xml:space="preserve">uzsaukumā Latvija iesniedza </w:t>
      </w:r>
      <w:r w:rsidR="6FFFD54C" w:rsidRPr="00493755">
        <w:rPr>
          <w:rFonts w:cs="Times New Roman"/>
          <w:sz w:val="24"/>
          <w:szCs w:val="24"/>
        </w:rPr>
        <w:t xml:space="preserve">342,5 miljonu </w:t>
      </w:r>
      <w:r w:rsidR="7FB9CB1A" w:rsidRPr="00BB70A9">
        <w:rPr>
          <w:rFonts w:cs="Times New Roman"/>
          <w:i/>
          <w:iCs/>
          <w:sz w:val="24"/>
          <w:szCs w:val="24"/>
        </w:rPr>
        <w:t>euro</w:t>
      </w:r>
      <w:r w:rsidR="7FB9CB1A" w:rsidRPr="00493755">
        <w:rPr>
          <w:rFonts w:cs="Times New Roman"/>
          <w:sz w:val="24"/>
          <w:szCs w:val="24"/>
        </w:rPr>
        <w:t xml:space="preserve"> </w:t>
      </w:r>
      <w:r w:rsidR="1112B9DC" w:rsidRPr="00493755">
        <w:rPr>
          <w:rFonts w:cs="Times New Roman"/>
          <w:sz w:val="24"/>
          <w:szCs w:val="24"/>
        </w:rPr>
        <w:t xml:space="preserve">finansējuma </w:t>
      </w:r>
      <w:r w:rsidR="16057C5B" w:rsidRPr="00493755">
        <w:rPr>
          <w:rFonts w:cs="Times New Roman"/>
          <w:sz w:val="24"/>
          <w:szCs w:val="24"/>
        </w:rPr>
        <w:t xml:space="preserve">pieteikumu </w:t>
      </w:r>
      <w:r w:rsidR="0EB7CF84" w:rsidRPr="00493755">
        <w:rPr>
          <w:rFonts w:cs="Times New Roman"/>
          <w:sz w:val="24"/>
          <w:szCs w:val="24"/>
        </w:rPr>
        <w:t xml:space="preserve">EISI aploksnē un </w:t>
      </w:r>
      <w:r w:rsidR="09801901" w:rsidRPr="00493755">
        <w:rPr>
          <w:rFonts w:cs="Times New Roman"/>
          <w:sz w:val="24"/>
          <w:szCs w:val="24"/>
        </w:rPr>
        <w:t xml:space="preserve">8,3 </w:t>
      </w:r>
      <w:r w:rsidR="1CD933BF" w:rsidRPr="00493755">
        <w:rPr>
          <w:rFonts w:cs="Times New Roman"/>
          <w:sz w:val="24"/>
          <w:szCs w:val="24"/>
        </w:rPr>
        <w:t xml:space="preserve">miljonu </w:t>
      </w:r>
      <w:r w:rsidR="1CD933BF" w:rsidRPr="00493755">
        <w:rPr>
          <w:rFonts w:cs="Times New Roman"/>
          <w:i/>
          <w:iCs/>
          <w:sz w:val="24"/>
          <w:szCs w:val="24"/>
        </w:rPr>
        <w:t>euro</w:t>
      </w:r>
      <w:r w:rsidR="1CD933BF" w:rsidRPr="00493755">
        <w:rPr>
          <w:rFonts w:cs="Times New Roman"/>
          <w:sz w:val="24"/>
          <w:szCs w:val="24"/>
        </w:rPr>
        <w:t xml:space="preserve"> </w:t>
      </w:r>
      <w:r w:rsidR="1112B9DC" w:rsidRPr="00493755">
        <w:rPr>
          <w:rFonts w:cs="Times New Roman"/>
          <w:sz w:val="24"/>
          <w:szCs w:val="24"/>
        </w:rPr>
        <w:t xml:space="preserve">finansējuma </w:t>
      </w:r>
      <w:r w:rsidR="1CD933BF" w:rsidRPr="00493755">
        <w:rPr>
          <w:rFonts w:cs="Times New Roman"/>
          <w:sz w:val="24"/>
          <w:szCs w:val="24"/>
        </w:rPr>
        <w:t xml:space="preserve">pieteikumu militārās mobilitātes aploksnē. </w:t>
      </w:r>
      <w:r w:rsidR="00F52090">
        <w:rPr>
          <w:rFonts w:cs="Times New Roman"/>
          <w:sz w:val="24"/>
          <w:szCs w:val="24"/>
        </w:rPr>
        <w:t>2022.</w:t>
      </w:r>
      <w:r w:rsidR="00077735">
        <w:rPr>
          <w:rFonts w:cs="Times New Roman"/>
          <w:sz w:val="24"/>
          <w:szCs w:val="24"/>
        </w:rPr>
        <w:t> </w:t>
      </w:r>
      <w:r w:rsidR="00F52090">
        <w:rPr>
          <w:rFonts w:cs="Times New Roman"/>
          <w:sz w:val="24"/>
          <w:szCs w:val="24"/>
        </w:rPr>
        <w:t>gada martā Latvija tika informēta par 4,9</w:t>
      </w:r>
      <w:r w:rsidR="00077735">
        <w:rPr>
          <w:rFonts w:cs="Times New Roman"/>
          <w:sz w:val="24"/>
          <w:szCs w:val="24"/>
        </w:rPr>
        <w:t xml:space="preserve"> miljonu</w:t>
      </w:r>
      <w:r w:rsidR="00F52090">
        <w:rPr>
          <w:rFonts w:cs="Times New Roman"/>
          <w:sz w:val="24"/>
          <w:szCs w:val="24"/>
        </w:rPr>
        <w:t xml:space="preserve"> </w:t>
      </w:r>
      <w:r w:rsidR="00F52090" w:rsidRPr="00BB70A9">
        <w:rPr>
          <w:rFonts w:cs="Times New Roman"/>
          <w:i/>
          <w:iCs/>
          <w:sz w:val="24"/>
          <w:szCs w:val="24"/>
        </w:rPr>
        <w:t>euro</w:t>
      </w:r>
      <w:r w:rsidR="00F52090">
        <w:rPr>
          <w:rFonts w:cs="Times New Roman"/>
          <w:sz w:val="24"/>
          <w:szCs w:val="24"/>
        </w:rPr>
        <w:t xml:space="preserve"> piešķīrumu militārās mobilitātes aploksnē. Informācija par piešķīrumu EISI aploksnē tiks saņemta 2022.</w:t>
      </w:r>
      <w:r w:rsidR="00077735">
        <w:rPr>
          <w:rFonts w:cs="Times New Roman"/>
          <w:sz w:val="24"/>
          <w:szCs w:val="24"/>
        </w:rPr>
        <w:t> </w:t>
      </w:r>
      <w:r w:rsidR="00F52090">
        <w:rPr>
          <w:rFonts w:cs="Times New Roman"/>
          <w:sz w:val="24"/>
          <w:szCs w:val="24"/>
        </w:rPr>
        <w:t>gada jūnijā.</w:t>
      </w:r>
    </w:p>
    <w:p w14:paraId="09690F95" w14:textId="7D58A262" w:rsidR="001801F1" w:rsidRPr="00493755" w:rsidRDefault="00DB17AE" w:rsidP="00990A37">
      <w:pPr>
        <w:spacing w:after="0" w:line="240" w:lineRule="auto"/>
        <w:ind w:firstLine="720"/>
        <w:jc w:val="both"/>
        <w:rPr>
          <w:rFonts w:cs="Times New Roman"/>
          <w:sz w:val="24"/>
          <w:szCs w:val="24"/>
        </w:rPr>
      </w:pPr>
      <w:r w:rsidRPr="00493755">
        <w:rPr>
          <w:rFonts w:cs="Times New Roman"/>
          <w:sz w:val="24"/>
          <w:szCs w:val="24"/>
        </w:rPr>
        <w:t xml:space="preserve">Projekta </w:t>
      </w:r>
      <w:r w:rsidR="00D461FC" w:rsidRPr="00493755">
        <w:rPr>
          <w:rFonts w:cs="Times New Roman"/>
          <w:sz w:val="24"/>
          <w:szCs w:val="24"/>
        </w:rPr>
        <w:t xml:space="preserve">Latvijas aktivitāšu </w:t>
      </w:r>
      <w:r w:rsidRPr="00493755">
        <w:rPr>
          <w:rFonts w:cs="Times New Roman"/>
          <w:sz w:val="24"/>
          <w:szCs w:val="24"/>
        </w:rPr>
        <w:t>izmak</w:t>
      </w:r>
      <w:r w:rsidR="00D461FC" w:rsidRPr="00493755">
        <w:rPr>
          <w:rFonts w:cs="Times New Roman"/>
          <w:sz w:val="24"/>
          <w:szCs w:val="24"/>
        </w:rPr>
        <w:t xml:space="preserve">sas </w:t>
      </w:r>
      <w:r w:rsidR="00BD6F61" w:rsidRPr="00493755">
        <w:rPr>
          <w:rFonts w:cs="Times New Roman"/>
          <w:sz w:val="24"/>
          <w:szCs w:val="24"/>
        </w:rPr>
        <w:t xml:space="preserve">saskaņā ar Ieguvumu – Izmaksu </w:t>
      </w:r>
      <w:r w:rsidR="00371812" w:rsidRPr="00493755">
        <w:rPr>
          <w:rFonts w:cs="Times New Roman"/>
          <w:sz w:val="24"/>
          <w:szCs w:val="24"/>
        </w:rPr>
        <w:t>pētījumu</w:t>
      </w:r>
      <w:r w:rsidR="00BD6F61" w:rsidRPr="00493755">
        <w:rPr>
          <w:rFonts w:cs="Times New Roman"/>
          <w:sz w:val="24"/>
          <w:szCs w:val="24"/>
        </w:rPr>
        <w:t xml:space="preserve"> </w:t>
      </w:r>
      <w:r w:rsidRPr="00493755">
        <w:rPr>
          <w:rFonts w:cs="Times New Roman"/>
          <w:sz w:val="24"/>
          <w:szCs w:val="24"/>
        </w:rPr>
        <w:t>201</w:t>
      </w:r>
      <w:r w:rsidR="001471D6" w:rsidRPr="00493755">
        <w:rPr>
          <w:rFonts w:cs="Times New Roman"/>
          <w:sz w:val="24"/>
          <w:szCs w:val="24"/>
        </w:rPr>
        <w:t>6</w:t>
      </w:r>
      <w:r w:rsidRPr="00493755">
        <w:rPr>
          <w:rFonts w:cs="Times New Roman"/>
          <w:sz w:val="24"/>
          <w:szCs w:val="24"/>
        </w:rPr>
        <w:t>.</w:t>
      </w:r>
      <w:r w:rsidR="00BA6F31" w:rsidRPr="00493755">
        <w:rPr>
          <w:rFonts w:cs="Times New Roman"/>
          <w:sz w:val="24"/>
          <w:szCs w:val="24"/>
        </w:rPr>
        <w:t> </w:t>
      </w:r>
      <w:r w:rsidRPr="00493755">
        <w:rPr>
          <w:rFonts w:cs="Times New Roman"/>
          <w:sz w:val="24"/>
          <w:szCs w:val="24"/>
        </w:rPr>
        <w:t>gada</w:t>
      </w:r>
      <w:r w:rsidR="00D461FC" w:rsidRPr="00493755">
        <w:rPr>
          <w:rFonts w:cs="Times New Roman"/>
          <w:sz w:val="24"/>
          <w:szCs w:val="24"/>
        </w:rPr>
        <w:t xml:space="preserve"> cenās </w:t>
      </w:r>
      <w:r w:rsidR="00FD3304" w:rsidRPr="00493755">
        <w:rPr>
          <w:rFonts w:cs="Times New Roman"/>
          <w:sz w:val="24"/>
          <w:szCs w:val="24"/>
        </w:rPr>
        <w:t xml:space="preserve">un apjomā </w:t>
      </w:r>
      <w:r w:rsidR="00D461FC" w:rsidRPr="00493755">
        <w:rPr>
          <w:rFonts w:cs="Times New Roman"/>
          <w:sz w:val="24"/>
          <w:szCs w:val="24"/>
        </w:rPr>
        <w:t xml:space="preserve">tika lēstas </w:t>
      </w:r>
      <w:r w:rsidR="00FC7FD3" w:rsidRPr="00493755">
        <w:rPr>
          <w:rFonts w:cs="Times New Roman"/>
          <w:sz w:val="24"/>
          <w:szCs w:val="24"/>
        </w:rPr>
        <w:t xml:space="preserve">1,92 </w:t>
      </w:r>
      <w:r w:rsidR="002C50D9" w:rsidRPr="00493755">
        <w:rPr>
          <w:rFonts w:cs="Times New Roman"/>
          <w:sz w:val="24"/>
          <w:szCs w:val="24"/>
        </w:rPr>
        <w:t xml:space="preserve">miljardu </w:t>
      </w:r>
      <w:r w:rsidR="002C50D9" w:rsidRPr="00493755">
        <w:rPr>
          <w:rFonts w:cs="Times New Roman"/>
          <w:i/>
          <w:iCs/>
          <w:sz w:val="24"/>
          <w:szCs w:val="24"/>
        </w:rPr>
        <w:t>e</w:t>
      </w:r>
      <w:r w:rsidR="0016188C" w:rsidRPr="00493755">
        <w:rPr>
          <w:rFonts w:cs="Times New Roman"/>
          <w:i/>
          <w:iCs/>
          <w:sz w:val="24"/>
          <w:szCs w:val="24"/>
        </w:rPr>
        <w:t>u</w:t>
      </w:r>
      <w:r w:rsidR="002C50D9" w:rsidRPr="00493755">
        <w:rPr>
          <w:rFonts w:cs="Times New Roman"/>
          <w:i/>
          <w:iCs/>
          <w:sz w:val="24"/>
          <w:szCs w:val="24"/>
        </w:rPr>
        <w:t>ro</w:t>
      </w:r>
      <w:r w:rsidR="002C50D9" w:rsidRPr="00493755">
        <w:rPr>
          <w:rFonts w:cs="Times New Roman"/>
          <w:sz w:val="24"/>
          <w:szCs w:val="24"/>
        </w:rPr>
        <w:t xml:space="preserve"> apmērā. </w:t>
      </w:r>
      <w:r w:rsidR="00FD3304" w:rsidRPr="00493755">
        <w:rPr>
          <w:rFonts w:cs="Times New Roman"/>
          <w:sz w:val="24"/>
          <w:szCs w:val="24"/>
        </w:rPr>
        <w:t>Tādejādi</w:t>
      </w:r>
      <w:r w:rsidR="0016188C" w:rsidRPr="00493755">
        <w:rPr>
          <w:rFonts w:cs="Times New Roman"/>
          <w:sz w:val="24"/>
          <w:szCs w:val="24"/>
        </w:rPr>
        <w:t>,</w:t>
      </w:r>
      <w:r w:rsidR="00F22218" w:rsidRPr="00493755">
        <w:rPr>
          <w:rFonts w:cs="Times New Roman"/>
          <w:sz w:val="24"/>
          <w:szCs w:val="24"/>
        </w:rPr>
        <w:t xml:space="preserve"> aptuvenais finanšu deficīts</w:t>
      </w:r>
      <w:r w:rsidR="00121FBF" w:rsidRPr="00493755">
        <w:rPr>
          <w:rFonts w:cs="Times New Roman"/>
          <w:sz w:val="24"/>
          <w:szCs w:val="24"/>
        </w:rPr>
        <w:t xml:space="preserve"> 201</w:t>
      </w:r>
      <w:r w:rsidR="00FE37E7" w:rsidRPr="00493755">
        <w:rPr>
          <w:rFonts w:cs="Times New Roman"/>
          <w:sz w:val="24"/>
          <w:szCs w:val="24"/>
        </w:rPr>
        <w:t>6</w:t>
      </w:r>
      <w:r w:rsidR="00121FBF" w:rsidRPr="00493755">
        <w:rPr>
          <w:rFonts w:cs="Times New Roman"/>
          <w:sz w:val="24"/>
          <w:szCs w:val="24"/>
        </w:rPr>
        <w:t>.</w:t>
      </w:r>
      <w:r w:rsidR="00BA6F31" w:rsidRPr="00493755">
        <w:rPr>
          <w:rFonts w:cs="Times New Roman"/>
          <w:sz w:val="24"/>
          <w:szCs w:val="24"/>
        </w:rPr>
        <w:t> </w:t>
      </w:r>
      <w:r w:rsidR="00121FBF" w:rsidRPr="00493755">
        <w:rPr>
          <w:rFonts w:cs="Times New Roman"/>
          <w:sz w:val="24"/>
          <w:szCs w:val="24"/>
        </w:rPr>
        <w:t xml:space="preserve">gada cenās un </w:t>
      </w:r>
      <w:r w:rsidR="0091210D" w:rsidRPr="00493755">
        <w:rPr>
          <w:rFonts w:cs="Times New Roman"/>
          <w:sz w:val="24"/>
          <w:szCs w:val="24"/>
        </w:rPr>
        <w:t>2016.</w:t>
      </w:r>
      <w:r w:rsidR="00BA6F31" w:rsidRPr="00493755">
        <w:rPr>
          <w:rFonts w:cs="Times New Roman"/>
          <w:sz w:val="24"/>
          <w:szCs w:val="24"/>
        </w:rPr>
        <w:t> </w:t>
      </w:r>
      <w:r w:rsidR="0091210D" w:rsidRPr="00493755">
        <w:rPr>
          <w:rFonts w:cs="Times New Roman"/>
          <w:sz w:val="24"/>
          <w:szCs w:val="24"/>
        </w:rPr>
        <w:t xml:space="preserve">gada </w:t>
      </w:r>
      <w:r w:rsidR="00FB6AB5" w:rsidRPr="00493755">
        <w:rPr>
          <w:rFonts w:cs="Times New Roman"/>
          <w:sz w:val="24"/>
          <w:szCs w:val="24"/>
        </w:rPr>
        <w:t xml:space="preserve">Projekta </w:t>
      </w:r>
      <w:r w:rsidR="00121FBF" w:rsidRPr="00493755">
        <w:rPr>
          <w:rFonts w:cs="Times New Roman"/>
          <w:sz w:val="24"/>
          <w:szCs w:val="24"/>
        </w:rPr>
        <w:t xml:space="preserve">apjomā </w:t>
      </w:r>
      <w:r w:rsidR="00FA7743" w:rsidRPr="00493755">
        <w:rPr>
          <w:rFonts w:cs="Times New Roman"/>
          <w:sz w:val="24"/>
          <w:szCs w:val="24"/>
        </w:rPr>
        <w:t xml:space="preserve">varētu </w:t>
      </w:r>
      <w:r w:rsidR="00AB203A">
        <w:rPr>
          <w:rFonts w:cs="Times New Roman"/>
          <w:sz w:val="24"/>
          <w:szCs w:val="24"/>
        </w:rPr>
        <w:t xml:space="preserve">veidot </w:t>
      </w:r>
      <w:r w:rsidR="003A73D2" w:rsidRPr="00493755">
        <w:rPr>
          <w:rFonts w:cs="Times New Roman"/>
          <w:sz w:val="24"/>
          <w:szCs w:val="24"/>
        </w:rPr>
        <w:t>1</w:t>
      </w:r>
      <w:r w:rsidR="00330805" w:rsidRPr="00493755">
        <w:rPr>
          <w:rFonts w:cs="Times New Roman"/>
          <w:sz w:val="24"/>
          <w:szCs w:val="24"/>
        </w:rPr>
        <w:t>37</w:t>
      </w:r>
      <w:r w:rsidR="003A73D2" w:rsidRPr="00493755">
        <w:rPr>
          <w:rFonts w:cs="Times New Roman"/>
          <w:sz w:val="24"/>
          <w:szCs w:val="24"/>
        </w:rPr>
        <w:t xml:space="preserve"> </w:t>
      </w:r>
      <w:r w:rsidR="00BA6F31" w:rsidRPr="00493755">
        <w:rPr>
          <w:rFonts w:cs="Times New Roman"/>
          <w:sz w:val="24"/>
          <w:szCs w:val="24"/>
        </w:rPr>
        <w:t>–</w:t>
      </w:r>
      <w:r w:rsidR="003A73D2" w:rsidRPr="00493755">
        <w:rPr>
          <w:rFonts w:cs="Times New Roman"/>
          <w:sz w:val="24"/>
          <w:szCs w:val="24"/>
        </w:rPr>
        <w:t xml:space="preserve"> </w:t>
      </w:r>
      <w:r w:rsidR="00F555E5" w:rsidRPr="00493755">
        <w:rPr>
          <w:rFonts w:cs="Times New Roman"/>
          <w:sz w:val="24"/>
          <w:szCs w:val="24"/>
        </w:rPr>
        <w:t>2</w:t>
      </w:r>
      <w:r w:rsidR="00537C12" w:rsidRPr="00493755">
        <w:rPr>
          <w:rFonts w:cs="Times New Roman"/>
          <w:sz w:val="24"/>
          <w:szCs w:val="24"/>
        </w:rPr>
        <w:t>37</w:t>
      </w:r>
      <w:r w:rsidR="00BA6F31" w:rsidRPr="00493755">
        <w:rPr>
          <w:rFonts w:cs="Times New Roman"/>
          <w:sz w:val="24"/>
          <w:szCs w:val="24"/>
        </w:rPr>
        <w:t> </w:t>
      </w:r>
      <w:r w:rsidR="00C777F5" w:rsidRPr="00493755">
        <w:rPr>
          <w:rFonts w:cs="Times New Roman"/>
          <w:sz w:val="24"/>
          <w:szCs w:val="24"/>
        </w:rPr>
        <w:t xml:space="preserve">miljonus </w:t>
      </w:r>
      <w:r w:rsidR="00C777F5" w:rsidRPr="00493755">
        <w:rPr>
          <w:rFonts w:cs="Times New Roman"/>
          <w:i/>
          <w:iCs/>
          <w:sz w:val="24"/>
          <w:szCs w:val="24"/>
        </w:rPr>
        <w:t>e</w:t>
      </w:r>
      <w:r w:rsidR="0039235E" w:rsidRPr="00493755">
        <w:rPr>
          <w:rFonts w:cs="Times New Roman"/>
          <w:i/>
          <w:iCs/>
          <w:sz w:val="24"/>
          <w:szCs w:val="24"/>
        </w:rPr>
        <w:t>u</w:t>
      </w:r>
      <w:r w:rsidR="00C777F5" w:rsidRPr="00493755">
        <w:rPr>
          <w:rFonts w:cs="Times New Roman"/>
          <w:i/>
          <w:iCs/>
          <w:sz w:val="24"/>
          <w:szCs w:val="24"/>
        </w:rPr>
        <w:t>ro</w:t>
      </w:r>
      <w:r w:rsidR="00C777F5" w:rsidRPr="00493755">
        <w:rPr>
          <w:rFonts w:cs="Times New Roman"/>
          <w:sz w:val="24"/>
          <w:szCs w:val="24"/>
        </w:rPr>
        <w:t xml:space="preserve">. </w:t>
      </w:r>
    </w:p>
    <w:p w14:paraId="252ED63C" w14:textId="1311B550" w:rsidR="00D152F6" w:rsidRPr="00493755" w:rsidRDefault="005429B0" w:rsidP="00990A37">
      <w:pPr>
        <w:spacing w:after="0" w:line="240" w:lineRule="auto"/>
        <w:ind w:firstLine="720"/>
        <w:jc w:val="both"/>
        <w:rPr>
          <w:rFonts w:cs="Times New Roman"/>
          <w:sz w:val="20"/>
          <w:szCs w:val="20"/>
        </w:rPr>
      </w:pPr>
      <w:r>
        <w:rPr>
          <w:rFonts w:cs="Times New Roman"/>
          <w:sz w:val="24"/>
          <w:szCs w:val="24"/>
        </w:rPr>
        <w:t>Vienlaikus</w:t>
      </w:r>
      <w:r w:rsidRPr="00493755">
        <w:rPr>
          <w:rFonts w:cs="Times New Roman"/>
          <w:sz w:val="24"/>
          <w:szCs w:val="24"/>
        </w:rPr>
        <w:t xml:space="preserve"> </w:t>
      </w:r>
      <w:r w:rsidR="42B06DC5" w:rsidRPr="00493755">
        <w:rPr>
          <w:rFonts w:cs="Times New Roman"/>
          <w:sz w:val="24"/>
          <w:szCs w:val="24"/>
        </w:rPr>
        <w:t xml:space="preserve">jāatzīmē, </w:t>
      </w:r>
      <w:r w:rsidR="1987A228" w:rsidRPr="00493755">
        <w:rPr>
          <w:rFonts w:cs="Times New Roman"/>
          <w:sz w:val="24"/>
          <w:szCs w:val="24"/>
        </w:rPr>
        <w:t xml:space="preserve">ka Projekts ir pieaudzis apjomā. Ja sākotnēji </w:t>
      </w:r>
      <w:r w:rsidR="7BBC366A" w:rsidRPr="00493755">
        <w:rPr>
          <w:rFonts w:cs="Times New Roman"/>
          <w:sz w:val="24"/>
          <w:szCs w:val="24"/>
        </w:rPr>
        <w:t xml:space="preserve">Latvijā </w:t>
      </w:r>
      <w:r w:rsidR="539A04EF" w:rsidRPr="00493755">
        <w:rPr>
          <w:rFonts w:cs="Times New Roman"/>
          <w:sz w:val="24"/>
          <w:szCs w:val="24"/>
        </w:rPr>
        <w:t xml:space="preserve">tika plānots izbūvēt 1435 mm platuma dzelzceļa </w:t>
      </w:r>
      <w:r w:rsidR="7BBC366A" w:rsidRPr="00493755">
        <w:rPr>
          <w:rFonts w:cs="Times New Roman"/>
          <w:sz w:val="24"/>
          <w:szCs w:val="24"/>
        </w:rPr>
        <w:t xml:space="preserve">infrastruktūru, kas </w:t>
      </w:r>
      <w:r w:rsidR="2A84E6B6" w:rsidRPr="00493755">
        <w:rPr>
          <w:rFonts w:cs="Times New Roman"/>
          <w:sz w:val="24"/>
          <w:szCs w:val="24"/>
        </w:rPr>
        <w:t xml:space="preserve">ziemeļos </w:t>
      </w:r>
      <w:r w:rsidR="7BBC366A" w:rsidRPr="00493755">
        <w:rPr>
          <w:rFonts w:cs="Times New Roman"/>
          <w:sz w:val="24"/>
          <w:szCs w:val="24"/>
        </w:rPr>
        <w:t xml:space="preserve">savienotu Latviju ar Igauniju </w:t>
      </w:r>
      <w:r w:rsidR="0B565EBF" w:rsidRPr="00493755">
        <w:rPr>
          <w:rFonts w:cs="Times New Roman"/>
          <w:sz w:val="24"/>
          <w:szCs w:val="24"/>
        </w:rPr>
        <w:t>un</w:t>
      </w:r>
      <w:r w:rsidR="706CDB9A" w:rsidRPr="00493755">
        <w:rPr>
          <w:rFonts w:cs="Times New Roman"/>
          <w:sz w:val="24"/>
          <w:szCs w:val="24"/>
        </w:rPr>
        <w:t xml:space="preserve"> dienvidos </w:t>
      </w:r>
      <w:r w:rsidR="0B565EBF" w:rsidRPr="00493755">
        <w:rPr>
          <w:rFonts w:cs="Times New Roman"/>
          <w:sz w:val="24"/>
          <w:szCs w:val="24"/>
        </w:rPr>
        <w:t xml:space="preserve">ar </w:t>
      </w:r>
      <w:r w:rsidR="4BF06986" w:rsidRPr="00493755">
        <w:rPr>
          <w:rFonts w:cs="Times New Roman"/>
          <w:sz w:val="24"/>
          <w:szCs w:val="24"/>
        </w:rPr>
        <w:t>Lietuvu</w:t>
      </w:r>
      <w:r>
        <w:rPr>
          <w:rFonts w:cs="Times New Roman"/>
          <w:sz w:val="24"/>
          <w:szCs w:val="24"/>
        </w:rPr>
        <w:t>,</w:t>
      </w:r>
      <w:r w:rsidR="4BF06986" w:rsidRPr="00493755">
        <w:rPr>
          <w:rFonts w:cs="Times New Roman"/>
          <w:sz w:val="24"/>
          <w:szCs w:val="24"/>
        </w:rPr>
        <w:t xml:space="preserve"> tālāk nodrošinot savienojumu ar </w:t>
      </w:r>
      <w:r>
        <w:rPr>
          <w:rFonts w:cs="Times New Roman"/>
          <w:sz w:val="24"/>
          <w:szCs w:val="24"/>
        </w:rPr>
        <w:t>Poliju</w:t>
      </w:r>
      <w:r w:rsidR="4BF06986" w:rsidRPr="00493755">
        <w:rPr>
          <w:rFonts w:cs="Times New Roman"/>
          <w:sz w:val="24"/>
          <w:szCs w:val="24"/>
        </w:rPr>
        <w:t>, tad</w:t>
      </w:r>
      <w:r>
        <w:rPr>
          <w:rFonts w:cs="Times New Roman"/>
          <w:sz w:val="24"/>
          <w:szCs w:val="24"/>
        </w:rPr>
        <w:t>,</w:t>
      </w:r>
      <w:r w:rsidR="4BF06986" w:rsidRPr="00493755">
        <w:rPr>
          <w:rFonts w:cs="Times New Roman"/>
          <w:sz w:val="24"/>
          <w:szCs w:val="24"/>
        </w:rPr>
        <w:t xml:space="preserve"> </w:t>
      </w:r>
      <w:r w:rsidR="29401520" w:rsidRPr="00493755">
        <w:rPr>
          <w:rFonts w:cs="Times New Roman"/>
          <w:sz w:val="24"/>
          <w:szCs w:val="24"/>
        </w:rPr>
        <w:t>noslēdzot Rail Baltica Operacionālās darbības pētījumu</w:t>
      </w:r>
      <w:r>
        <w:rPr>
          <w:rFonts w:cs="Times New Roman"/>
          <w:sz w:val="24"/>
          <w:szCs w:val="24"/>
        </w:rPr>
        <w:t>,</w:t>
      </w:r>
      <w:r w:rsidR="29401520" w:rsidRPr="00493755">
        <w:rPr>
          <w:rFonts w:cs="Times New Roman"/>
          <w:sz w:val="24"/>
          <w:szCs w:val="24"/>
        </w:rPr>
        <w:t xml:space="preserve"> </w:t>
      </w:r>
      <w:r w:rsidR="60C962D2" w:rsidRPr="00493755">
        <w:rPr>
          <w:rFonts w:cs="Times New Roman"/>
          <w:sz w:val="24"/>
          <w:szCs w:val="24"/>
        </w:rPr>
        <w:t xml:space="preserve">tika pieņemts lēmums veidot Rail Baltica ekonomisko koridoru, kas nākotnē nodrošinātu </w:t>
      </w:r>
      <w:r w:rsidR="63A561DD" w:rsidRPr="00493755">
        <w:rPr>
          <w:rFonts w:cs="Times New Roman"/>
          <w:sz w:val="24"/>
          <w:szCs w:val="24"/>
        </w:rPr>
        <w:t>lielākus sociāl</w:t>
      </w:r>
      <w:r w:rsidR="68E3A619" w:rsidRPr="00493755">
        <w:rPr>
          <w:rFonts w:cs="Times New Roman"/>
          <w:sz w:val="24"/>
          <w:szCs w:val="24"/>
        </w:rPr>
        <w:t>i</w:t>
      </w:r>
      <w:r w:rsidR="63A561DD" w:rsidRPr="00493755">
        <w:rPr>
          <w:rFonts w:cs="Times New Roman"/>
          <w:sz w:val="24"/>
          <w:szCs w:val="24"/>
        </w:rPr>
        <w:t xml:space="preserve">-ekonomiskos </w:t>
      </w:r>
      <w:r w:rsidR="68E3A619" w:rsidRPr="00493755">
        <w:rPr>
          <w:rFonts w:cs="Times New Roman"/>
          <w:sz w:val="24"/>
          <w:szCs w:val="24"/>
        </w:rPr>
        <w:t>ieguvumus</w:t>
      </w:r>
      <w:r w:rsidR="00B743D9">
        <w:rPr>
          <w:rFonts w:cs="Times New Roman"/>
          <w:sz w:val="24"/>
          <w:szCs w:val="24"/>
        </w:rPr>
        <w:t>, piemēram reģionālo satiksmi</w:t>
      </w:r>
      <w:r w:rsidR="68E3A619" w:rsidRPr="00493755">
        <w:rPr>
          <w:rFonts w:cs="Times New Roman"/>
          <w:sz w:val="24"/>
          <w:szCs w:val="24"/>
        </w:rPr>
        <w:t>. Projekta Latvi</w:t>
      </w:r>
      <w:r w:rsidR="32C35532" w:rsidRPr="00493755">
        <w:rPr>
          <w:rFonts w:cs="Times New Roman"/>
          <w:sz w:val="24"/>
          <w:szCs w:val="24"/>
        </w:rPr>
        <w:t xml:space="preserve">jas apjoma pieaugums </w:t>
      </w:r>
      <w:r w:rsidR="7B8B336F" w:rsidRPr="00493755">
        <w:rPr>
          <w:rFonts w:cs="Times New Roman"/>
          <w:sz w:val="24"/>
          <w:szCs w:val="24"/>
        </w:rPr>
        <w:t xml:space="preserve">ir </w:t>
      </w:r>
      <w:r w:rsidR="32C35532" w:rsidRPr="00493755">
        <w:rPr>
          <w:rFonts w:cs="Times New Roman"/>
          <w:sz w:val="24"/>
          <w:szCs w:val="24"/>
        </w:rPr>
        <w:t>atspoguļots 2.</w:t>
      </w:r>
      <w:r w:rsidR="00BA6F31" w:rsidRPr="00493755">
        <w:rPr>
          <w:rFonts w:cs="Times New Roman"/>
          <w:sz w:val="24"/>
          <w:szCs w:val="24"/>
        </w:rPr>
        <w:t> </w:t>
      </w:r>
      <w:r w:rsidR="32C35532" w:rsidRPr="00493755">
        <w:rPr>
          <w:rFonts w:cs="Times New Roman"/>
          <w:sz w:val="24"/>
          <w:szCs w:val="24"/>
        </w:rPr>
        <w:t xml:space="preserve">tabulā. </w:t>
      </w:r>
    </w:p>
    <w:p w14:paraId="367D71BF" w14:textId="35E9074B" w:rsidR="3606186A" w:rsidRPr="00493755" w:rsidRDefault="3606186A" w:rsidP="3606186A">
      <w:pPr>
        <w:spacing w:after="0" w:line="240" w:lineRule="auto"/>
        <w:ind w:firstLine="720"/>
        <w:jc w:val="both"/>
        <w:rPr>
          <w:rFonts w:cs="Times New Roman"/>
          <w:sz w:val="24"/>
          <w:szCs w:val="24"/>
        </w:rPr>
      </w:pPr>
    </w:p>
    <w:p w14:paraId="5AE22FD3" w14:textId="1A6E8C19" w:rsidR="00C932AC" w:rsidRPr="00493755" w:rsidRDefault="00C932AC" w:rsidP="00BF0A23">
      <w:pPr>
        <w:spacing w:after="0" w:line="240" w:lineRule="auto"/>
        <w:ind w:firstLine="720"/>
        <w:jc w:val="right"/>
        <w:rPr>
          <w:rFonts w:cs="Times New Roman"/>
          <w:sz w:val="20"/>
          <w:szCs w:val="20"/>
        </w:rPr>
      </w:pPr>
      <w:r w:rsidRPr="00493755">
        <w:rPr>
          <w:rFonts w:cs="Times New Roman"/>
          <w:sz w:val="20"/>
          <w:szCs w:val="20"/>
        </w:rPr>
        <w:t>2.</w:t>
      </w:r>
      <w:r w:rsidR="00BA6F31" w:rsidRPr="00493755">
        <w:rPr>
          <w:rFonts w:cs="Times New Roman"/>
          <w:sz w:val="20"/>
          <w:szCs w:val="20"/>
        </w:rPr>
        <w:t> </w:t>
      </w:r>
      <w:r w:rsidRPr="00493755">
        <w:rPr>
          <w:rFonts w:cs="Times New Roman"/>
          <w:sz w:val="20"/>
          <w:szCs w:val="20"/>
        </w:rPr>
        <w:t xml:space="preserve">tabula Latvijas </w:t>
      </w:r>
      <w:r w:rsidR="00BF0A23" w:rsidRPr="00493755">
        <w:rPr>
          <w:rFonts w:cs="Times New Roman"/>
          <w:sz w:val="20"/>
          <w:szCs w:val="20"/>
        </w:rPr>
        <w:t>aktivitāšu apjoma pieaugums</w:t>
      </w:r>
    </w:p>
    <w:tbl>
      <w:tblPr>
        <w:tblStyle w:val="TableGrid"/>
        <w:tblW w:w="0" w:type="auto"/>
        <w:tblLook w:val="04A0" w:firstRow="1" w:lastRow="0" w:firstColumn="1" w:lastColumn="0" w:noHBand="0" w:noVBand="1"/>
      </w:tblPr>
      <w:tblGrid>
        <w:gridCol w:w="5807"/>
        <w:gridCol w:w="2971"/>
      </w:tblGrid>
      <w:tr w:rsidR="00C71961" w:rsidRPr="00493755" w14:paraId="7A061D75" w14:textId="77777777" w:rsidTr="00144288">
        <w:tc>
          <w:tcPr>
            <w:tcW w:w="5807" w:type="dxa"/>
          </w:tcPr>
          <w:p w14:paraId="0F105CB7" w14:textId="0A6C1E42" w:rsidR="00C71961" w:rsidRPr="00493755" w:rsidRDefault="00975C65" w:rsidP="0053018F">
            <w:pPr>
              <w:jc w:val="center"/>
              <w:rPr>
                <w:rFonts w:cs="Times New Roman"/>
                <w:sz w:val="20"/>
                <w:szCs w:val="20"/>
              </w:rPr>
            </w:pPr>
            <w:r w:rsidRPr="00493755">
              <w:rPr>
                <w:rFonts w:cs="Times New Roman"/>
                <w:sz w:val="20"/>
                <w:szCs w:val="20"/>
              </w:rPr>
              <w:t>Projekta apjoma palielinājums</w:t>
            </w:r>
          </w:p>
        </w:tc>
        <w:tc>
          <w:tcPr>
            <w:tcW w:w="2971" w:type="dxa"/>
          </w:tcPr>
          <w:p w14:paraId="01C191E1" w14:textId="6E566F09" w:rsidR="00C71961" w:rsidRPr="00493755" w:rsidRDefault="00975C65" w:rsidP="0053018F">
            <w:pPr>
              <w:jc w:val="center"/>
              <w:rPr>
                <w:rFonts w:cs="Times New Roman"/>
                <w:sz w:val="20"/>
                <w:szCs w:val="20"/>
              </w:rPr>
            </w:pPr>
            <w:r w:rsidRPr="00493755">
              <w:rPr>
                <w:rFonts w:cs="Times New Roman"/>
                <w:sz w:val="20"/>
                <w:szCs w:val="20"/>
              </w:rPr>
              <w:t xml:space="preserve">Miljoni </w:t>
            </w:r>
            <w:r w:rsidR="008952D2" w:rsidRPr="00493755">
              <w:rPr>
                <w:rFonts w:cs="Times New Roman"/>
                <w:i/>
                <w:iCs/>
                <w:sz w:val="20"/>
                <w:szCs w:val="20"/>
              </w:rPr>
              <w:t>euro</w:t>
            </w:r>
            <w:r w:rsidR="00093BBC" w:rsidRPr="00493755">
              <w:rPr>
                <w:rFonts w:cs="Times New Roman"/>
                <w:sz w:val="20"/>
                <w:szCs w:val="20"/>
              </w:rPr>
              <w:t>*</w:t>
            </w:r>
          </w:p>
        </w:tc>
      </w:tr>
      <w:tr w:rsidR="00C71961" w:rsidRPr="00493755" w14:paraId="6EDEF308" w14:textId="77777777" w:rsidTr="00144288">
        <w:tc>
          <w:tcPr>
            <w:tcW w:w="5807" w:type="dxa"/>
          </w:tcPr>
          <w:p w14:paraId="57A4FE9A" w14:textId="51038C5E" w:rsidR="00C71961" w:rsidRPr="00493755" w:rsidRDefault="00283AD2" w:rsidP="00C71961">
            <w:pPr>
              <w:jc w:val="both"/>
              <w:rPr>
                <w:rFonts w:cs="Times New Roman"/>
                <w:sz w:val="20"/>
                <w:szCs w:val="20"/>
              </w:rPr>
            </w:pPr>
            <w:r w:rsidRPr="00493755">
              <w:rPr>
                <w:rFonts w:cs="Times New Roman"/>
                <w:sz w:val="20"/>
                <w:szCs w:val="20"/>
              </w:rPr>
              <w:t>Reģionālo staciju projektēšana un būvniecība</w:t>
            </w:r>
          </w:p>
        </w:tc>
        <w:tc>
          <w:tcPr>
            <w:tcW w:w="2971" w:type="dxa"/>
          </w:tcPr>
          <w:p w14:paraId="6FC8367B" w14:textId="203CAA9C" w:rsidR="00C71961" w:rsidRPr="00493755" w:rsidRDefault="00AE4461" w:rsidP="00144288">
            <w:pPr>
              <w:jc w:val="center"/>
              <w:rPr>
                <w:rFonts w:cs="Times New Roman"/>
                <w:sz w:val="20"/>
                <w:szCs w:val="20"/>
              </w:rPr>
            </w:pPr>
            <w:r w:rsidRPr="00493755">
              <w:rPr>
                <w:rFonts w:cs="Times New Roman"/>
                <w:sz w:val="20"/>
                <w:szCs w:val="20"/>
              </w:rPr>
              <w:t>25</w:t>
            </w:r>
          </w:p>
        </w:tc>
      </w:tr>
      <w:tr w:rsidR="00C71961" w:rsidRPr="00493755" w14:paraId="706A71CE" w14:textId="77777777" w:rsidTr="00144288">
        <w:tc>
          <w:tcPr>
            <w:tcW w:w="5807" w:type="dxa"/>
          </w:tcPr>
          <w:p w14:paraId="7A1E7EE7" w14:textId="337C5103" w:rsidR="00C71961" w:rsidRPr="00493755" w:rsidRDefault="00AE4461" w:rsidP="00C71961">
            <w:pPr>
              <w:jc w:val="both"/>
              <w:rPr>
                <w:rFonts w:cs="Times New Roman"/>
                <w:sz w:val="20"/>
                <w:szCs w:val="20"/>
              </w:rPr>
            </w:pPr>
            <w:r w:rsidRPr="00493755">
              <w:rPr>
                <w:rFonts w:cs="Times New Roman"/>
                <w:sz w:val="20"/>
                <w:szCs w:val="20"/>
              </w:rPr>
              <w:t>Otras infrastruktūras apkopes vietas projektēšana un būvniecība</w:t>
            </w:r>
          </w:p>
        </w:tc>
        <w:tc>
          <w:tcPr>
            <w:tcW w:w="2971" w:type="dxa"/>
          </w:tcPr>
          <w:p w14:paraId="7EF74DA3" w14:textId="223A9DF0" w:rsidR="00C71961" w:rsidRPr="00493755" w:rsidRDefault="00DF549C" w:rsidP="00144288">
            <w:pPr>
              <w:jc w:val="center"/>
              <w:rPr>
                <w:rFonts w:cs="Times New Roman"/>
                <w:sz w:val="20"/>
                <w:szCs w:val="20"/>
              </w:rPr>
            </w:pPr>
            <w:r w:rsidRPr="00493755">
              <w:rPr>
                <w:rFonts w:cs="Times New Roman"/>
                <w:sz w:val="20"/>
                <w:szCs w:val="20"/>
              </w:rPr>
              <w:t>6</w:t>
            </w:r>
          </w:p>
        </w:tc>
      </w:tr>
      <w:tr w:rsidR="00C71961" w:rsidRPr="00493755" w14:paraId="7A0EBC45" w14:textId="77777777" w:rsidTr="00144288">
        <w:tc>
          <w:tcPr>
            <w:tcW w:w="5807" w:type="dxa"/>
          </w:tcPr>
          <w:p w14:paraId="3E9CD4F6" w14:textId="29657849" w:rsidR="00C71961" w:rsidRPr="00493755" w:rsidRDefault="00C44673" w:rsidP="00C71961">
            <w:pPr>
              <w:jc w:val="both"/>
              <w:rPr>
                <w:rFonts w:cs="Times New Roman"/>
                <w:sz w:val="20"/>
                <w:szCs w:val="20"/>
              </w:rPr>
            </w:pPr>
            <w:r w:rsidRPr="00493755">
              <w:rPr>
                <w:rFonts w:cs="Times New Roman"/>
                <w:sz w:val="20"/>
                <w:szCs w:val="20"/>
              </w:rPr>
              <w:t xml:space="preserve">Papildu pievedceļi un </w:t>
            </w:r>
            <w:r w:rsidR="00DF549C" w:rsidRPr="00493755">
              <w:rPr>
                <w:rFonts w:cs="Times New Roman"/>
                <w:sz w:val="20"/>
                <w:szCs w:val="20"/>
              </w:rPr>
              <w:t>dzīvnieku pārejas</w:t>
            </w:r>
          </w:p>
        </w:tc>
        <w:tc>
          <w:tcPr>
            <w:tcW w:w="2971" w:type="dxa"/>
          </w:tcPr>
          <w:p w14:paraId="21A2B537" w14:textId="74865CE9" w:rsidR="00C71961" w:rsidRPr="00493755" w:rsidRDefault="00DF549C" w:rsidP="00144288">
            <w:pPr>
              <w:jc w:val="center"/>
              <w:rPr>
                <w:rFonts w:cs="Times New Roman"/>
                <w:sz w:val="20"/>
                <w:szCs w:val="20"/>
              </w:rPr>
            </w:pPr>
            <w:r w:rsidRPr="00493755">
              <w:rPr>
                <w:rFonts w:cs="Times New Roman"/>
                <w:sz w:val="20"/>
                <w:szCs w:val="20"/>
              </w:rPr>
              <w:t>350</w:t>
            </w:r>
          </w:p>
        </w:tc>
      </w:tr>
      <w:tr w:rsidR="00C71961" w:rsidRPr="00493755" w14:paraId="76610A51" w14:textId="77777777" w:rsidTr="00144288">
        <w:tc>
          <w:tcPr>
            <w:tcW w:w="5807" w:type="dxa"/>
          </w:tcPr>
          <w:p w14:paraId="2259933C" w14:textId="4B2D808C" w:rsidR="00C71961" w:rsidRPr="00493755" w:rsidRDefault="001538D8" w:rsidP="00C71961">
            <w:pPr>
              <w:jc w:val="both"/>
              <w:rPr>
                <w:rFonts w:cs="Times New Roman"/>
                <w:sz w:val="20"/>
                <w:szCs w:val="20"/>
              </w:rPr>
            </w:pPr>
            <w:r w:rsidRPr="00493755">
              <w:rPr>
                <w:rFonts w:cs="Times New Roman"/>
                <w:sz w:val="20"/>
                <w:szCs w:val="20"/>
              </w:rPr>
              <w:lastRenderedPageBreak/>
              <w:t xml:space="preserve">1520 mm dzelzceļa infrastruktūras optimizācija Rail Baltica </w:t>
            </w:r>
            <w:r w:rsidR="00D55493" w:rsidRPr="00493755">
              <w:rPr>
                <w:rFonts w:cs="Times New Roman"/>
                <w:sz w:val="20"/>
                <w:szCs w:val="20"/>
              </w:rPr>
              <w:t>koridorā</w:t>
            </w:r>
          </w:p>
        </w:tc>
        <w:tc>
          <w:tcPr>
            <w:tcW w:w="2971" w:type="dxa"/>
          </w:tcPr>
          <w:p w14:paraId="61723B7D" w14:textId="7F69D453" w:rsidR="00C71961" w:rsidRPr="00493755" w:rsidRDefault="005F7B36" w:rsidP="00144288">
            <w:pPr>
              <w:jc w:val="center"/>
              <w:rPr>
                <w:rFonts w:cs="Times New Roman"/>
                <w:sz w:val="20"/>
                <w:szCs w:val="20"/>
              </w:rPr>
            </w:pPr>
            <w:r w:rsidRPr="00493755">
              <w:rPr>
                <w:rFonts w:cs="Times New Roman"/>
                <w:sz w:val="20"/>
                <w:szCs w:val="20"/>
              </w:rPr>
              <w:t>120</w:t>
            </w:r>
          </w:p>
        </w:tc>
      </w:tr>
      <w:tr w:rsidR="00C71961" w:rsidRPr="00493755" w14:paraId="7D4C9124" w14:textId="77777777" w:rsidTr="00144288">
        <w:tc>
          <w:tcPr>
            <w:tcW w:w="5807" w:type="dxa"/>
          </w:tcPr>
          <w:p w14:paraId="03D5B273" w14:textId="5B58B470" w:rsidR="00C71961" w:rsidRPr="00493755" w:rsidRDefault="00C40AA7" w:rsidP="00C71961">
            <w:pPr>
              <w:jc w:val="both"/>
              <w:rPr>
                <w:rFonts w:cs="Times New Roman"/>
                <w:sz w:val="20"/>
                <w:szCs w:val="20"/>
              </w:rPr>
            </w:pPr>
            <w:r w:rsidRPr="00493755">
              <w:rPr>
                <w:rFonts w:cs="Times New Roman"/>
                <w:sz w:val="20"/>
                <w:szCs w:val="20"/>
              </w:rPr>
              <w:t xml:space="preserve">Kopā </w:t>
            </w:r>
          </w:p>
        </w:tc>
        <w:tc>
          <w:tcPr>
            <w:tcW w:w="2971" w:type="dxa"/>
          </w:tcPr>
          <w:p w14:paraId="382BA458" w14:textId="2CFD7E5E" w:rsidR="00C71961" w:rsidRPr="00493755" w:rsidRDefault="00C40AA7" w:rsidP="00144288">
            <w:pPr>
              <w:jc w:val="center"/>
              <w:rPr>
                <w:rFonts w:cs="Times New Roman"/>
                <w:sz w:val="20"/>
                <w:szCs w:val="20"/>
              </w:rPr>
            </w:pPr>
            <w:r w:rsidRPr="00493755">
              <w:rPr>
                <w:rFonts w:cs="Times New Roman"/>
                <w:sz w:val="20"/>
                <w:szCs w:val="20"/>
              </w:rPr>
              <w:t>501</w:t>
            </w:r>
          </w:p>
        </w:tc>
      </w:tr>
    </w:tbl>
    <w:p w14:paraId="537A0CA9" w14:textId="5CF8CC9F" w:rsidR="00F52090" w:rsidRPr="00493755" w:rsidRDefault="00DB17AE" w:rsidP="00732D6D">
      <w:pPr>
        <w:spacing w:after="0" w:line="240" w:lineRule="auto"/>
        <w:jc w:val="both"/>
        <w:rPr>
          <w:rFonts w:cs="Times New Roman"/>
          <w:sz w:val="20"/>
          <w:szCs w:val="20"/>
        </w:rPr>
      </w:pPr>
      <w:r w:rsidRPr="00493755">
        <w:rPr>
          <w:rFonts w:cs="Times New Roman"/>
          <w:sz w:val="24"/>
          <w:szCs w:val="24"/>
        </w:rPr>
        <w:t xml:space="preserve"> </w:t>
      </w:r>
      <w:r w:rsidR="00A747D3" w:rsidRPr="00493755">
        <w:rPr>
          <w:rFonts w:cs="Times New Roman"/>
          <w:sz w:val="24"/>
          <w:szCs w:val="24"/>
        </w:rPr>
        <w:t xml:space="preserve"> </w:t>
      </w:r>
      <w:r w:rsidR="009F33DC" w:rsidRPr="00493755">
        <w:rPr>
          <w:rFonts w:cs="Times New Roman"/>
          <w:sz w:val="24"/>
          <w:szCs w:val="24"/>
        </w:rPr>
        <w:t xml:space="preserve"> </w:t>
      </w:r>
      <w:r w:rsidR="00735407" w:rsidRPr="00493755">
        <w:rPr>
          <w:rFonts w:cs="Times New Roman"/>
          <w:sz w:val="24"/>
          <w:szCs w:val="24"/>
        </w:rPr>
        <w:t>*</w:t>
      </w:r>
      <w:r w:rsidR="00093BBC" w:rsidRPr="00493755">
        <w:rPr>
          <w:rFonts w:cs="Times New Roman"/>
          <w:sz w:val="20"/>
          <w:szCs w:val="20"/>
        </w:rPr>
        <w:t xml:space="preserve">Minētie skaitļi ir aplēses </w:t>
      </w:r>
      <w:r w:rsidR="00735407" w:rsidRPr="00493755">
        <w:rPr>
          <w:rFonts w:cs="Times New Roman"/>
          <w:sz w:val="20"/>
          <w:szCs w:val="20"/>
        </w:rPr>
        <w:t>pirms projektēšanas posma noslēgšanas.</w:t>
      </w:r>
      <w:r w:rsidR="00735407" w:rsidRPr="00493755">
        <w:rPr>
          <w:rFonts w:cs="Times New Roman"/>
          <w:sz w:val="24"/>
          <w:szCs w:val="24"/>
        </w:rPr>
        <w:t xml:space="preserve"> </w:t>
      </w:r>
    </w:p>
    <w:p w14:paraId="3330EB7F" w14:textId="77777777" w:rsidR="00F52090" w:rsidRPr="00493755" w:rsidRDefault="00F52090" w:rsidP="00077735">
      <w:pPr>
        <w:spacing w:after="0" w:line="240" w:lineRule="auto"/>
        <w:rPr>
          <w:rFonts w:cs="Times New Roman"/>
          <w:sz w:val="20"/>
          <w:szCs w:val="20"/>
        </w:rPr>
      </w:pPr>
    </w:p>
    <w:p w14:paraId="6EA55BBD" w14:textId="676354FE" w:rsidR="005774A0" w:rsidRDefault="00F52090" w:rsidP="00990A37">
      <w:pPr>
        <w:spacing w:after="0" w:line="240" w:lineRule="auto"/>
        <w:jc w:val="both"/>
        <w:rPr>
          <w:rFonts w:cs="Times New Roman"/>
          <w:sz w:val="24"/>
          <w:szCs w:val="24"/>
        </w:rPr>
      </w:pPr>
      <w:r w:rsidRPr="00493755">
        <w:rPr>
          <w:rFonts w:cs="Times New Roman"/>
          <w:sz w:val="24"/>
          <w:szCs w:val="24"/>
        </w:rPr>
        <w:tab/>
      </w:r>
      <w:r w:rsidR="005429B0">
        <w:rPr>
          <w:rFonts w:cs="Times New Roman"/>
          <w:sz w:val="24"/>
          <w:szCs w:val="24"/>
        </w:rPr>
        <w:t>Tādejādi</w:t>
      </w:r>
      <w:r w:rsidRPr="00493755">
        <w:rPr>
          <w:rFonts w:cs="Times New Roman"/>
          <w:sz w:val="24"/>
          <w:szCs w:val="24"/>
        </w:rPr>
        <w:t xml:space="preserve"> Projekta Latvijas aktivitāšu izmaks</w:t>
      </w:r>
      <w:r w:rsidR="00B0178A">
        <w:rPr>
          <w:rFonts w:cs="Times New Roman"/>
          <w:sz w:val="24"/>
          <w:szCs w:val="24"/>
        </w:rPr>
        <w:t>as</w:t>
      </w:r>
      <w:r w:rsidRPr="00493755">
        <w:rPr>
          <w:rFonts w:cs="Times New Roman"/>
          <w:sz w:val="24"/>
          <w:szCs w:val="24"/>
        </w:rPr>
        <w:t xml:space="preserve"> ir </w:t>
      </w:r>
      <w:r>
        <w:rPr>
          <w:rFonts w:cs="Times New Roman"/>
          <w:sz w:val="24"/>
          <w:szCs w:val="24"/>
        </w:rPr>
        <w:t>2</w:t>
      </w:r>
      <w:r w:rsidRPr="00493755">
        <w:rPr>
          <w:rFonts w:cs="Times New Roman"/>
          <w:sz w:val="24"/>
          <w:szCs w:val="24"/>
        </w:rPr>
        <w:t xml:space="preserve">,4 miljardi </w:t>
      </w:r>
      <w:r w:rsidRPr="00493755">
        <w:rPr>
          <w:rFonts w:cs="Times New Roman"/>
          <w:i/>
          <w:iCs/>
          <w:sz w:val="24"/>
          <w:szCs w:val="24"/>
        </w:rPr>
        <w:t>euro</w:t>
      </w:r>
      <w:r w:rsidRPr="00493755">
        <w:rPr>
          <w:rFonts w:cs="Times New Roman"/>
          <w:sz w:val="24"/>
          <w:szCs w:val="24"/>
        </w:rPr>
        <w:t>. Rezultātā Projekta Latvijas aktivitāšu aptuvenais finanšu resursu deficīts 2021.-2027. </w:t>
      </w:r>
      <w:r w:rsidR="00077735">
        <w:rPr>
          <w:rFonts w:cs="Times New Roman"/>
          <w:sz w:val="24"/>
          <w:szCs w:val="24"/>
        </w:rPr>
        <w:t>D</w:t>
      </w:r>
      <w:r w:rsidRPr="00493755">
        <w:rPr>
          <w:rFonts w:cs="Times New Roman"/>
          <w:sz w:val="24"/>
          <w:szCs w:val="24"/>
        </w:rPr>
        <w:t xml:space="preserve">audzgadu budžeta ietvarā </w:t>
      </w:r>
      <w:r w:rsidR="00FE5D04">
        <w:rPr>
          <w:rFonts w:cs="Times New Roman"/>
          <w:sz w:val="24"/>
          <w:szCs w:val="24"/>
        </w:rPr>
        <w:t>2016.</w:t>
      </w:r>
      <w:r w:rsidR="00077735">
        <w:rPr>
          <w:rFonts w:cs="Times New Roman"/>
          <w:sz w:val="24"/>
          <w:szCs w:val="24"/>
        </w:rPr>
        <w:t> </w:t>
      </w:r>
      <w:r w:rsidR="00FE5D04">
        <w:rPr>
          <w:rFonts w:cs="Times New Roman"/>
          <w:sz w:val="24"/>
          <w:szCs w:val="24"/>
        </w:rPr>
        <w:t xml:space="preserve">gada cenās </w:t>
      </w:r>
      <w:r w:rsidR="00DB7183">
        <w:rPr>
          <w:rFonts w:cs="Times New Roman"/>
          <w:sz w:val="24"/>
          <w:szCs w:val="24"/>
        </w:rPr>
        <w:t xml:space="preserve">un </w:t>
      </w:r>
      <w:r w:rsidRPr="00493755">
        <w:rPr>
          <w:rFonts w:cs="Times New Roman"/>
          <w:sz w:val="24"/>
          <w:szCs w:val="24"/>
        </w:rPr>
        <w:t xml:space="preserve">2021. gada </w:t>
      </w:r>
      <w:r w:rsidR="00DB7183">
        <w:rPr>
          <w:rFonts w:cs="Times New Roman"/>
          <w:sz w:val="24"/>
          <w:szCs w:val="24"/>
        </w:rPr>
        <w:t xml:space="preserve">Projekta </w:t>
      </w:r>
      <w:r>
        <w:rPr>
          <w:rFonts w:cs="Times New Roman"/>
          <w:sz w:val="24"/>
          <w:szCs w:val="24"/>
        </w:rPr>
        <w:t xml:space="preserve">apjomā </w:t>
      </w:r>
      <w:r w:rsidRPr="00493755">
        <w:rPr>
          <w:rFonts w:cs="Times New Roman"/>
          <w:sz w:val="24"/>
          <w:szCs w:val="24"/>
        </w:rPr>
        <w:t xml:space="preserve">varētu būt sasniedzis </w:t>
      </w:r>
      <w:r>
        <w:rPr>
          <w:rFonts w:cs="Times New Roman"/>
          <w:sz w:val="24"/>
          <w:szCs w:val="24"/>
        </w:rPr>
        <w:t>0</w:t>
      </w:r>
      <w:r w:rsidRPr="00493755">
        <w:rPr>
          <w:rFonts w:cs="Times New Roman"/>
          <w:sz w:val="24"/>
          <w:szCs w:val="24"/>
        </w:rPr>
        <w:t>,6</w:t>
      </w:r>
      <w:r>
        <w:rPr>
          <w:rFonts w:cs="Times New Roman"/>
          <w:sz w:val="24"/>
          <w:szCs w:val="24"/>
        </w:rPr>
        <w:t>4</w:t>
      </w:r>
      <w:r w:rsidRPr="00493755">
        <w:rPr>
          <w:rFonts w:cs="Times New Roman"/>
          <w:sz w:val="24"/>
          <w:szCs w:val="24"/>
        </w:rPr>
        <w:t xml:space="preserve"> – </w:t>
      </w:r>
      <w:r>
        <w:rPr>
          <w:rFonts w:cs="Times New Roman"/>
          <w:sz w:val="24"/>
          <w:szCs w:val="24"/>
        </w:rPr>
        <w:t>0</w:t>
      </w:r>
      <w:r w:rsidRPr="00493755">
        <w:rPr>
          <w:rFonts w:cs="Times New Roman"/>
          <w:sz w:val="24"/>
          <w:szCs w:val="24"/>
        </w:rPr>
        <w:t>,7</w:t>
      </w:r>
      <w:r>
        <w:rPr>
          <w:rFonts w:cs="Times New Roman"/>
          <w:sz w:val="24"/>
          <w:szCs w:val="24"/>
        </w:rPr>
        <w:t>4</w:t>
      </w:r>
      <w:r w:rsidRPr="00493755">
        <w:rPr>
          <w:rFonts w:cs="Times New Roman"/>
          <w:sz w:val="24"/>
          <w:szCs w:val="24"/>
        </w:rPr>
        <w:t xml:space="preserve"> miljardus </w:t>
      </w:r>
      <w:r w:rsidRPr="00493755">
        <w:rPr>
          <w:rFonts w:cs="Times New Roman"/>
          <w:i/>
          <w:iCs/>
          <w:sz w:val="24"/>
          <w:szCs w:val="24"/>
        </w:rPr>
        <w:t>euro</w:t>
      </w:r>
      <w:r w:rsidRPr="00493755">
        <w:rPr>
          <w:rFonts w:cs="Times New Roman"/>
          <w:sz w:val="24"/>
          <w:szCs w:val="24"/>
        </w:rPr>
        <w:t xml:space="preserve">. Tāpēc </w:t>
      </w:r>
      <w:r w:rsidR="003A51AF">
        <w:rPr>
          <w:rFonts w:cs="Times New Roman"/>
          <w:sz w:val="24"/>
          <w:szCs w:val="24"/>
        </w:rPr>
        <w:t>ir</w:t>
      </w:r>
      <w:r w:rsidRPr="00493755">
        <w:rPr>
          <w:rFonts w:cs="Times New Roman"/>
          <w:sz w:val="24"/>
          <w:szCs w:val="24"/>
        </w:rPr>
        <w:t xml:space="preserve"> būtiski 2021.-2027. gada </w:t>
      </w:r>
      <w:r w:rsidR="00ED2DF8">
        <w:rPr>
          <w:rFonts w:cs="Times New Roman"/>
          <w:sz w:val="24"/>
          <w:szCs w:val="24"/>
        </w:rPr>
        <w:t>D</w:t>
      </w:r>
      <w:r w:rsidRPr="00493755">
        <w:rPr>
          <w:rFonts w:cs="Times New Roman"/>
          <w:sz w:val="24"/>
          <w:szCs w:val="24"/>
        </w:rPr>
        <w:t>audzgadu budžeta ietvarā neuzsākt jaunus Kohēzijas aploksnes EISI ietvarā finansējamus transporta projektus, kas nav saistīti ar Projektu, koncentrējoties uz jau iesāktaj</w:t>
      </w:r>
      <w:r w:rsidR="00B0178A">
        <w:rPr>
          <w:rFonts w:cs="Times New Roman"/>
          <w:sz w:val="24"/>
          <w:szCs w:val="24"/>
        </w:rPr>
        <w:t>ā</w:t>
      </w:r>
      <w:r w:rsidRPr="00493755">
        <w:rPr>
          <w:rFonts w:cs="Times New Roman"/>
          <w:sz w:val="24"/>
          <w:szCs w:val="24"/>
        </w:rPr>
        <w:t>m aktivitātēm</w:t>
      </w:r>
      <w:r w:rsidR="001D7EE8">
        <w:rPr>
          <w:rFonts w:cs="Times New Roman"/>
          <w:sz w:val="24"/>
          <w:szCs w:val="24"/>
        </w:rPr>
        <w:t xml:space="preserve">, izņemot, ja </w:t>
      </w:r>
      <w:r w:rsidR="00B0178A">
        <w:rPr>
          <w:rFonts w:cs="Times New Roman"/>
          <w:sz w:val="24"/>
          <w:szCs w:val="24"/>
        </w:rPr>
        <w:t>jaunie</w:t>
      </w:r>
      <w:r w:rsidR="001D7EE8">
        <w:rPr>
          <w:rFonts w:cs="Times New Roman"/>
          <w:sz w:val="24"/>
          <w:szCs w:val="24"/>
        </w:rPr>
        <w:t xml:space="preserve"> projekti ir ar būtisku nozīmi transporta nozares attīstībā. </w:t>
      </w:r>
    </w:p>
    <w:p w14:paraId="1A04ADAD" w14:textId="30992037" w:rsidR="00535E5B" w:rsidRDefault="00DB7183" w:rsidP="00F40B9D">
      <w:pPr>
        <w:spacing w:after="0" w:line="240" w:lineRule="auto"/>
        <w:ind w:firstLine="720"/>
        <w:jc w:val="both"/>
        <w:rPr>
          <w:rFonts w:cs="Times New Roman"/>
          <w:sz w:val="24"/>
          <w:szCs w:val="24"/>
        </w:rPr>
      </w:pPr>
      <w:r>
        <w:rPr>
          <w:rFonts w:cs="Times New Roman"/>
          <w:sz w:val="24"/>
          <w:szCs w:val="24"/>
        </w:rPr>
        <w:t>Paralēli Ministrija strādā, lai Projektam piesaistītu papildu finanšu resursus: 34</w:t>
      </w:r>
      <w:r w:rsidR="00F40B9D">
        <w:rPr>
          <w:rFonts w:cs="Times New Roman"/>
          <w:sz w:val="24"/>
          <w:szCs w:val="24"/>
        </w:rPr>
        <w:t> </w:t>
      </w:r>
      <w:r w:rsidR="00BE648F">
        <w:rPr>
          <w:rFonts w:cs="Times New Roman"/>
          <w:sz w:val="24"/>
          <w:szCs w:val="24"/>
        </w:rPr>
        <w:t xml:space="preserve">miljoni </w:t>
      </w:r>
      <w:r w:rsidR="00BE648F">
        <w:rPr>
          <w:rFonts w:cs="Times New Roman"/>
          <w:i/>
          <w:iCs/>
          <w:sz w:val="24"/>
          <w:szCs w:val="24"/>
        </w:rPr>
        <w:t>euro</w:t>
      </w:r>
      <w:r>
        <w:rPr>
          <w:rFonts w:cs="Times New Roman"/>
          <w:sz w:val="24"/>
          <w:szCs w:val="24"/>
        </w:rPr>
        <w:t xml:space="preserve"> Salaspils Multimodālā kravu termināļa būvniecībai </w:t>
      </w:r>
      <w:r w:rsidR="007B0F3F">
        <w:rPr>
          <w:rFonts w:cs="Times New Roman"/>
          <w:sz w:val="24"/>
          <w:szCs w:val="24"/>
        </w:rPr>
        <w:t xml:space="preserve">varētu tikt </w:t>
      </w:r>
      <w:r>
        <w:rPr>
          <w:rFonts w:cs="Times New Roman"/>
          <w:sz w:val="24"/>
          <w:szCs w:val="24"/>
        </w:rPr>
        <w:t xml:space="preserve"> piesaistīti no Trīs jūru iniciatīvas fonda, aptuveni 100 </w:t>
      </w:r>
      <w:r w:rsidR="00BE648F">
        <w:rPr>
          <w:rFonts w:cs="Times New Roman"/>
          <w:sz w:val="24"/>
          <w:szCs w:val="24"/>
        </w:rPr>
        <w:t xml:space="preserve">miljoni </w:t>
      </w:r>
      <w:r w:rsidR="00BE648F">
        <w:rPr>
          <w:rFonts w:cs="Times New Roman"/>
          <w:i/>
          <w:iCs/>
          <w:sz w:val="24"/>
          <w:szCs w:val="24"/>
        </w:rPr>
        <w:t>euro</w:t>
      </w:r>
      <w:r>
        <w:rPr>
          <w:rFonts w:cs="Times New Roman"/>
          <w:sz w:val="24"/>
          <w:szCs w:val="24"/>
        </w:rPr>
        <w:t xml:space="preserve"> Daugavas Apvienotā tilta būvniecībai tiek pieteikti 2022.</w:t>
      </w:r>
      <w:r w:rsidR="00BE648F">
        <w:rPr>
          <w:rFonts w:cs="Times New Roman"/>
          <w:sz w:val="24"/>
          <w:szCs w:val="24"/>
        </w:rPr>
        <w:t> </w:t>
      </w:r>
      <w:r>
        <w:rPr>
          <w:rFonts w:cs="Times New Roman"/>
          <w:sz w:val="24"/>
          <w:szCs w:val="24"/>
        </w:rPr>
        <w:t>gada militārās mobilitātes uzsaukumā</w:t>
      </w:r>
      <w:r w:rsidR="00BE648F">
        <w:rPr>
          <w:rFonts w:cs="Times New Roman"/>
          <w:sz w:val="24"/>
          <w:szCs w:val="24"/>
        </w:rPr>
        <w:t>, vienlaikus</w:t>
      </w:r>
      <w:r>
        <w:rPr>
          <w:rFonts w:cs="Times New Roman"/>
          <w:sz w:val="24"/>
          <w:szCs w:val="24"/>
        </w:rPr>
        <w:t xml:space="preserve"> ar ALTUM ir uzsāktas pārru</w:t>
      </w:r>
      <w:r w:rsidR="001817A3">
        <w:rPr>
          <w:rFonts w:cs="Times New Roman"/>
          <w:sz w:val="24"/>
          <w:szCs w:val="24"/>
        </w:rPr>
        <w:t>n</w:t>
      </w:r>
      <w:r>
        <w:rPr>
          <w:rFonts w:cs="Times New Roman"/>
          <w:sz w:val="24"/>
          <w:szCs w:val="24"/>
        </w:rPr>
        <w:t>as</w:t>
      </w:r>
      <w:r w:rsidR="001817A3">
        <w:rPr>
          <w:rFonts w:cs="Times New Roman"/>
          <w:sz w:val="24"/>
          <w:szCs w:val="24"/>
        </w:rPr>
        <w:t xml:space="preserve"> par </w:t>
      </w:r>
      <w:r w:rsidR="005774A0">
        <w:rPr>
          <w:rFonts w:cs="Times New Roman"/>
          <w:sz w:val="24"/>
          <w:szCs w:val="24"/>
        </w:rPr>
        <w:t xml:space="preserve">Latvijas Republikas </w:t>
      </w:r>
      <w:r w:rsidR="001817A3">
        <w:rPr>
          <w:rFonts w:cs="Times New Roman"/>
          <w:sz w:val="24"/>
          <w:szCs w:val="24"/>
        </w:rPr>
        <w:t>privātā kapitāla piesaisti Rail Baltica starptautisko staciju tirdzniecības</w:t>
      </w:r>
      <w:r w:rsidR="005774A0">
        <w:rPr>
          <w:rFonts w:cs="Times New Roman"/>
          <w:sz w:val="24"/>
          <w:szCs w:val="24"/>
        </w:rPr>
        <w:t xml:space="preserve"> telpu attīstībai. Turklāt, sadarbībā ar Igaunijas kolēģiem tiek skatītas iespējas privātās – publiskās partnerības ietvaros iepirkt kontroles un signalizācijas iekārtas un Rail Baltica līnijas elektroapgādi.</w:t>
      </w:r>
    </w:p>
    <w:p w14:paraId="4178E895" w14:textId="3EB8CD0D" w:rsidR="00D77863" w:rsidRPr="00493755" w:rsidRDefault="00C21742" w:rsidP="00990A37">
      <w:pPr>
        <w:spacing w:after="0" w:line="240" w:lineRule="auto"/>
        <w:ind w:firstLine="720"/>
        <w:jc w:val="both"/>
        <w:rPr>
          <w:rFonts w:cs="Times New Roman"/>
          <w:sz w:val="24"/>
          <w:szCs w:val="24"/>
        </w:rPr>
      </w:pPr>
      <w:r w:rsidRPr="00493755">
        <w:rPr>
          <w:rFonts w:cs="Times New Roman"/>
          <w:sz w:val="24"/>
          <w:szCs w:val="24"/>
        </w:rPr>
        <w:t xml:space="preserve">Projekta </w:t>
      </w:r>
      <w:r w:rsidR="00F95EE0" w:rsidRPr="00493755">
        <w:rPr>
          <w:rFonts w:cs="Times New Roman"/>
          <w:sz w:val="24"/>
          <w:szCs w:val="24"/>
        </w:rPr>
        <w:t>izmaks</w:t>
      </w:r>
      <w:r w:rsidR="00260304" w:rsidRPr="00493755">
        <w:rPr>
          <w:rFonts w:cs="Times New Roman"/>
          <w:sz w:val="24"/>
          <w:szCs w:val="24"/>
        </w:rPr>
        <w:t>as</w:t>
      </w:r>
      <w:r w:rsidR="00F95EE0" w:rsidRPr="00493755">
        <w:rPr>
          <w:rFonts w:cs="Times New Roman"/>
          <w:sz w:val="24"/>
          <w:szCs w:val="24"/>
        </w:rPr>
        <w:t>, tostarp Latvijas aktivitāšu izmaksas</w:t>
      </w:r>
      <w:r w:rsidR="00260304" w:rsidRPr="00493755">
        <w:rPr>
          <w:rFonts w:cs="Times New Roman"/>
          <w:sz w:val="24"/>
          <w:szCs w:val="24"/>
        </w:rPr>
        <w:t>,</w:t>
      </w:r>
      <w:r w:rsidR="00F95EE0" w:rsidRPr="00493755">
        <w:rPr>
          <w:rFonts w:cs="Times New Roman"/>
          <w:sz w:val="24"/>
          <w:szCs w:val="24"/>
        </w:rPr>
        <w:t xml:space="preserve"> </w:t>
      </w:r>
      <w:r w:rsidR="00B0178A">
        <w:rPr>
          <w:rFonts w:cs="Times New Roman"/>
          <w:sz w:val="24"/>
          <w:szCs w:val="24"/>
        </w:rPr>
        <w:t>plānots</w:t>
      </w:r>
      <w:r w:rsidR="000F114D">
        <w:rPr>
          <w:rFonts w:cs="Times New Roman"/>
          <w:sz w:val="24"/>
          <w:szCs w:val="24"/>
        </w:rPr>
        <w:t xml:space="preserve"> </w:t>
      </w:r>
      <w:r w:rsidR="00F95EE0" w:rsidRPr="00493755">
        <w:rPr>
          <w:rFonts w:cs="Times New Roman"/>
          <w:sz w:val="24"/>
          <w:szCs w:val="24"/>
        </w:rPr>
        <w:t>precizēt 2023.</w:t>
      </w:r>
      <w:r w:rsidR="00BA6F31" w:rsidRPr="00493755">
        <w:rPr>
          <w:rFonts w:cs="Times New Roman"/>
          <w:sz w:val="24"/>
          <w:szCs w:val="24"/>
        </w:rPr>
        <w:t> </w:t>
      </w:r>
      <w:r w:rsidR="00F95EE0" w:rsidRPr="00493755">
        <w:rPr>
          <w:rFonts w:cs="Times New Roman"/>
          <w:sz w:val="24"/>
          <w:szCs w:val="24"/>
        </w:rPr>
        <w:t>gadā</w:t>
      </w:r>
      <w:r w:rsidR="00BA6F31" w:rsidRPr="00493755">
        <w:rPr>
          <w:rFonts w:cs="Times New Roman"/>
          <w:sz w:val="24"/>
          <w:szCs w:val="24"/>
        </w:rPr>
        <w:t>,</w:t>
      </w:r>
      <w:r w:rsidR="00F95EE0" w:rsidRPr="00493755">
        <w:rPr>
          <w:rFonts w:cs="Times New Roman"/>
          <w:sz w:val="24"/>
          <w:szCs w:val="24"/>
        </w:rPr>
        <w:t xml:space="preserve"> noslēdzo</w:t>
      </w:r>
      <w:r w:rsidR="00F56F74" w:rsidRPr="00493755">
        <w:rPr>
          <w:rFonts w:cs="Times New Roman"/>
          <w:sz w:val="24"/>
          <w:szCs w:val="24"/>
        </w:rPr>
        <w:t>ties projektēšanas posmam un sagatavojot jauno Izdevumu – ieguvumu analīzi</w:t>
      </w:r>
      <w:r w:rsidR="00795769" w:rsidRPr="00493755">
        <w:rPr>
          <w:rFonts w:cs="Times New Roman"/>
          <w:sz w:val="24"/>
          <w:szCs w:val="24"/>
        </w:rPr>
        <w:t xml:space="preserve">, </w:t>
      </w:r>
      <w:r w:rsidR="006B218A" w:rsidRPr="00493755">
        <w:rPr>
          <w:rFonts w:cs="Times New Roman"/>
          <w:sz w:val="24"/>
          <w:szCs w:val="24"/>
        </w:rPr>
        <w:t>k</w:t>
      </w:r>
      <w:r w:rsidR="00B0178A">
        <w:rPr>
          <w:rFonts w:cs="Times New Roman"/>
          <w:sz w:val="24"/>
          <w:szCs w:val="24"/>
        </w:rPr>
        <w:t>as</w:t>
      </w:r>
      <w:r w:rsidR="006B218A" w:rsidRPr="00493755">
        <w:rPr>
          <w:rFonts w:cs="Times New Roman"/>
          <w:sz w:val="24"/>
          <w:szCs w:val="24"/>
        </w:rPr>
        <w:t xml:space="preserve"> </w:t>
      </w:r>
      <w:r w:rsidR="007E2D0E" w:rsidRPr="00493755">
        <w:rPr>
          <w:rFonts w:cs="Times New Roman"/>
          <w:sz w:val="24"/>
          <w:szCs w:val="24"/>
        </w:rPr>
        <w:t>tiks pabeigta 202</w:t>
      </w:r>
      <w:r w:rsidR="0038517F" w:rsidRPr="00493755">
        <w:rPr>
          <w:rFonts w:cs="Times New Roman"/>
          <w:sz w:val="24"/>
          <w:szCs w:val="24"/>
        </w:rPr>
        <w:t>4</w:t>
      </w:r>
      <w:r w:rsidR="007E2D0E" w:rsidRPr="00493755">
        <w:rPr>
          <w:rFonts w:cs="Times New Roman"/>
          <w:sz w:val="24"/>
          <w:szCs w:val="24"/>
        </w:rPr>
        <w:t>.</w:t>
      </w:r>
      <w:r w:rsidR="00BA6F31" w:rsidRPr="00493755">
        <w:rPr>
          <w:rFonts w:cs="Times New Roman"/>
          <w:sz w:val="24"/>
          <w:szCs w:val="24"/>
        </w:rPr>
        <w:t> </w:t>
      </w:r>
      <w:r w:rsidR="007E2D0E" w:rsidRPr="00493755">
        <w:rPr>
          <w:rFonts w:cs="Times New Roman"/>
          <w:sz w:val="24"/>
          <w:szCs w:val="24"/>
        </w:rPr>
        <w:t xml:space="preserve">gada nogalē. Turklāt pieaugot </w:t>
      </w:r>
      <w:r w:rsidR="00FA1CDB" w:rsidRPr="00493755">
        <w:rPr>
          <w:rFonts w:cs="Times New Roman"/>
          <w:sz w:val="24"/>
          <w:szCs w:val="24"/>
        </w:rPr>
        <w:t>Projekta izmaksām, pieaug arī Projekta ieguvumi</w:t>
      </w:r>
      <w:r w:rsidR="007521B4" w:rsidRPr="00493755">
        <w:rPr>
          <w:rFonts w:cs="Times New Roman"/>
          <w:sz w:val="24"/>
          <w:szCs w:val="24"/>
        </w:rPr>
        <w:t xml:space="preserve">, </w:t>
      </w:r>
      <w:r w:rsidR="007B0F3F">
        <w:rPr>
          <w:rFonts w:cs="Times New Roman"/>
          <w:sz w:val="24"/>
          <w:szCs w:val="24"/>
        </w:rPr>
        <w:t xml:space="preserve">kā piemēram </w:t>
      </w:r>
      <w:r w:rsidR="00C256A0">
        <w:rPr>
          <w:rFonts w:cs="Times New Roman"/>
          <w:sz w:val="24"/>
          <w:szCs w:val="24"/>
        </w:rPr>
        <w:t xml:space="preserve">CO2 izmešu samazinājums, iekšzemes kopprodukta palielinājums, </w:t>
      </w:r>
      <w:r w:rsidR="00D803F5">
        <w:rPr>
          <w:rFonts w:cs="Times New Roman"/>
          <w:sz w:val="24"/>
          <w:szCs w:val="24"/>
        </w:rPr>
        <w:t xml:space="preserve">tiek radītas papildu darba vietas, kā arī pieaug pasažieru </w:t>
      </w:r>
      <w:r w:rsidR="0053437E">
        <w:rPr>
          <w:rFonts w:cs="Times New Roman"/>
          <w:sz w:val="24"/>
          <w:szCs w:val="24"/>
        </w:rPr>
        <w:t xml:space="preserve">mobilitāte, </w:t>
      </w:r>
      <w:r w:rsidR="00D803F5">
        <w:rPr>
          <w:rFonts w:cs="Times New Roman"/>
          <w:sz w:val="24"/>
          <w:szCs w:val="24"/>
        </w:rPr>
        <w:t>laika ietaupījumi un drošība</w:t>
      </w:r>
      <w:r w:rsidR="0053437E">
        <w:rPr>
          <w:rFonts w:cs="Times New Roman"/>
          <w:sz w:val="24"/>
          <w:szCs w:val="24"/>
        </w:rPr>
        <w:t xml:space="preserve">. </w:t>
      </w:r>
    </w:p>
    <w:p w14:paraId="633F0988" w14:textId="5C9BEA05" w:rsidR="00BB63C0" w:rsidRPr="00493755" w:rsidRDefault="00DF3119" w:rsidP="00990A37">
      <w:pPr>
        <w:spacing w:before="120" w:after="120" w:line="240" w:lineRule="auto"/>
        <w:ind w:firstLine="720"/>
        <w:jc w:val="center"/>
        <w:rPr>
          <w:rFonts w:cs="Times New Roman"/>
          <w:sz w:val="22"/>
        </w:rPr>
      </w:pPr>
      <w:r w:rsidRPr="00493755">
        <w:rPr>
          <w:rFonts w:cs="Times New Roman"/>
          <w:b/>
          <w:sz w:val="24"/>
          <w:szCs w:val="24"/>
        </w:rPr>
        <w:t xml:space="preserve">Zemju atsavināšana </w:t>
      </w:r>
      <w:r w:rsidR="00502461" w:rsidRPr="00493755">
        <w:rPr>
          <w:rFonts w:cs="Times New Roman"/>
          <w:b/>
          <w:sz w:val="24"/>
          <w:szCs w:val="24"/>
        </w:rPr>
        <w:t xml:space="preserve"> </w:t>
      </w:r>
    </w:p>
    <w:p w14:paraId="41889D53" w14:textId="529F4736" w:rsidR="00E70C5D" w:rsidRPr="00493755" w:rsidRDefault="008030CE" w:rsidP="00990A37">
      <w:pPr>
        <w:spacing w:after="0" w:line="240" w:lineRule="auto"/>
        <w:ind w:firstLine="720"/>
        <w:jc w:val="both"/>
        <w:rPr>
          <w:rFonts w:cs="Times New Roman"/>
          <w:sz w:val="24"/>
          <w:szCs w:val="24"/>
        </w:rPr>
      </w:pPr>
      <w:r w:rsidRPr="00493755">
        <w:rPr>
          <w:rFonts w:cs="Times New Roman"/>
          <w:sz w:val="24"/>
          <w:szCs w:val="24"/>
        </w:rPr>
        <w:t xml:space="preserve">Rail Baltica Latvijas līnijas ietvarā </w:t>
      </w:r>
      <w:r w:rsidR="00051BEE" w:rsidRPr="00493755">
        <w:rPr>
          <w:rFonts w:cs="Times New Roman"/>
          <w:sz w:val="24"/>
          <w:szCs w:val="24"/>
        </w:rPr>
        <w:t xml:space="preserve">nepieciešams atsavināt </w:t>
      </w:r>
      <w:r w:rsidR="00616D75" w:rsidRPr="00493755">
        <w:rPr>
          <w:rFonts w:cs="Times New Roman"/>
          <w:sz w:val="24"/>
          <w:szCs w:val="24"/>
        </w:rPr>
        <w:t>aptuveni 1</w:t>
      </w:r>
      <w:r w:rsidR="00051BEE" w:rsidRPr="00493755">
        <w:rPr>
          <w:rFonts w:cs="Times New Roman"/>
          <w:sz w:val="24"/>
          <w:szCs w:val="24"/>
        </w:rPr>
        <w:t>6</w:t>
      </w:r>
      <w:r w:rsidR="00803942" w:rsidRPr="00493755">
        <w:rPr>
          <w:rFonts w:cs="Times New Roman"/>
          <w:sz w:val="24"/>
          <w:szCs w:val="24"/>
        </w:rPr>
        <w:t>2</w:t>
      </w:r>
      <w:r w:rsidR="00A5080A" w:rsidRPr="00493755">
        <w:rPr>
          <w:rFonts w:cs="Times New Roman"/>
          <w:sz w:val="24"/>
          <w:szCs w:val="24"/>
        </w:rPr>
        <w:t>3</w:t>
      </w:r>
      <w:r w:rsidR="00051BEE" w:rsidRPr="00493755">
        <w:rPr>
          <w:rFonts w:cs="Times New Roman"/>
          <w:sz w:val="24"/>
          <w:szCs w:val="24"/>
        </w:rPr>
        <w:t xml:space="preserve"> </w:t>
      </w:r>
      <w:r w:rsidR="00AE0581" w:rsidRPr="00493755">
        <w:rPr>
          <w:rFonts w:cs="Times New Roman"/>
          <w:sz w:val="24"/>
          <w:szCs w:val="24"/>
        </w:rPr>
        <w:t xml:space="preserve">nekustamos īpašumus. </w:t>
      </w:r>
      <w:r w:rsidR="00A94D9E" w:rsidRPr="00493755">
        <w:rPr>
          <w:rFonts w:cs="Times New Roman"/>
          <w:sz w:val="24"/>
          <w:szCs w:val="24"/>
        </w:rPr>
        <w:t xml:space="preserve">CEF1 finansēšanas līguma ietvaros </w:t>
      </w:r>
      <w:r w:rsidR="00761EF6" w:rsidRPr="00493755">
        <w:rPr>
          <w:rFonts w:cs="Times New Roman"/>
          <w:sz w:val="24"/>
          <w:szCs w:val="24"/>
        </w:rPr>
        <w:t xml:space="preserve">Latvijai piešķirts </w:t>
      </w:r>
      <w:r w:rsidR="008C4B9D" w:rsidRPr="00493755">
        <w:rPr>
          <w:rFonts w:cs="Times New Roman"/>
          <w:sz w:val="24"/>
          <w:szCs w:val="24"/>
        </w:rPr>
        <w:t>30,8 miljon</w:t>
      </w:r>
      <w:r w:rsidR="00144288">
        <w:rPr>
          <w:rFonts w:cs="Times New Roman"/>
          <w:sz w:val="24"/>
          <w:szCs w:val="24"/>
        </w:rPr>
        <w:t>u</w:t>
      </w:r>
      <w:r w:rsidR="008C4B9D" w:rsidRPr="00493755">
        <w:rPr>
          <w:rFonts w:cs="Times New Roman"/>
          <w:sz w:val="24"/>
          <w:szCs w:val="24"/>
        </w:rPr>
        <w:t xml:space="preserve"> </w:t>
      </w:r>
      <w:r w:rsidR="00B321BA" w:rsidRPr="00493755">
        <w:rPr>
          <w:rFonts w:cs="Times New Roman"/>
          <w:i/>
          <w:iCs/>
          <w:sz w:val="24"/>
          <w:szCs w:val="24"/>
        </w:rPr>
        <w:t>euro</w:t>
      </w:r>
      <w:r w:rsidR="00B321BA" w:rsidRPr="00493755">
        <w:rPr>
          <w:rFonts w:cs="Times New Roman"/>
          <w:sz w:val="24"/>
          <w:szCs w:val="24"/>
        </w:rPr>
        <w:t xml:space="preserve"> finansējums </w:t>
      </w:r>
      <w:r w:rsidR="00A94D9E" w:rsidRPr="00493755">
        <w:rPr>
          <w:rFonts w:cs="Times New Roman"/>
          <w:sz w:val="24"/>
          <w:szCs w:val="24"/>
        </w:rPr>
        <w:t>309 nekustamo īpašumu</w:t>
      </w:r>
      <w:r w:rsidR="0024298B" w:rsidRPr="00493755">
        <w:rPr>
          <w:rFonts w:cs="Times New Roman"/>
          <w:sz w:val="24"/>
          <w:szCs w:val="24"/>
        </w:rPr>
        <w:t xml:space="preserve"> atsavināšanai</w:t>
      </w:r>
      <w:r w:rsidR="00151CBD" w:rsidRPr="00493755">
        <w:rPr>
          <w:rFonts w:cs="Times New Roman"/>
          <w:sz w:val="24"/>
          <w:szCs w:val="24"/>
        </w:rPr>
        <w:t xml:space="preserve"> Rīgas </w:t>
      </w:r>
      <w:r w:rsidR="00202DC2" w:rsidRPr="00493755">
        <w:rPr>
          <w:rFonts w:cs="Times New Roman"/>
          <w:sz w:val="24"/>
          <w:szCs w:val="24"/>
        </w:rPr>
        <w:t xml:space="preserve">un Pierīgas </w:t>
      </w:r>
      <w:r w:rsidR="0082489E" w:rsidRPr="00493755">
        <w:rPr>
          <w:rFonts w:cs="Times New Roman"/>
          <w:sz w:val="24"/>
          <w:szCs w:val="24"/>
        </w:rPr>
        <w:t>r</w:t>
      </w:r>
      <w:r w:rsidR="00F211E2" w:rsidRPr="00493755">
        <w:rPr>
          <w:rFonts w:cs="Times New Roman"/>
          <w:sz w:val="24"/>
          <w:szCs w:val="24"/>
        </w:rPr>
        <w:t>ajonā</w:t>
      </w:r>
      <w:r w:rsidR="00A94D9E" w:rsidRPr="00493755">
        <w:rPr>
          <w:rFonts w:cs="Times New Roman"/>
          <w:sz w:val="24"/>
          <w:szCs w:val="24"/>
        </w:rPr>
        <w:t xml:space="preserve">, CEF6 </w:t>
      </w:r>
      <w:r w:rsidR="00FA2D73" w:rsidRPr="00493755">
        <w:rPr>
          <w:rFonts w:cs="Times New Roman"/>
          <w:sz w:val="24"/>
          <w:szCs w:val="24"/>
        </w:rPr>
        <w:t xml:space="preserve">finansēšanas </w:t>
      </w:r>
      <w:r w:rsidR="00A94D9E" w:rsidRPr="00493755">
        <w:rPr>
          <w:rFonts w:cs="Times New Roman"/>
          <w:sz w:val="24"/>
          <w:szCs w:val="24"/>
        </w:rPr>
        <w:t>līgum</w:t>
      </w:r>
      <w:r w:rsidR="008B23B5" w:rsidRPr="00493755">
        <w:rPr>
          <w:rFonts w:cs="Times New Roman"/>
          <w:sz w:val="24"/>
          <w:szCs w:val="24"/>
        </w:rPr>
        <w:t>u</w:t>
      </w:r>
      <w:r w:rsidR="00A94D9E" w:rsidRPr="00493755">
        <w:rPr>
          <w:rFonts w:cs="Times New Roman"/>
          <w:sz w:val="24"/>
          <w:szCs w:val="24"/>
        </w:rPr>
        <w:t xml:space="preserve"> ietvaros </w:t>
      </w:r>
      <w:r w:rsidR="00215B46" w:rsidRPr="00493755">
        <w:rPr>
          <w:rFonts w:cs="Times New Roman"/>
          <w:sz w:val="24"/>
          <w:szCs w:val="24"/>
        </w:rPr>
        <w:t xml:space="preserve">Latvijai piešķirts </w:t>
      </w:r>
      <w:r w:rsidR="006434D5" w:rsidRPr="00493755">
        <w:rPr>
          <w:rFonts w:cs="Times New Roman"/>
          <w:sz w:val="24"/>
          <w:szCs w:val="24"/>
        </w:rPr>
        <w:t xml:space="preserve">9,4 miljonu </w:t>
      </w:r>
      <w:r w:rsidR="00C163D5" w:rsidRPr="00493755">
        <w:rPr>
          <w:rFonts w:cs="Times New Roman"/>
          <w:i/>
          <w:iCs/>
          <w:sz w:val="24"/>
          <w:szCs w:val="24"/>
        </w:rPr>
        <w:t>euro</w:t>
      </w:r>
      <w:r w:rsidR="00C163D5" w:rsidRPr="00493755">
        <w:rPr>
          <w:rFonts w:cs="Times New Roman"/>
          <w:sz w:val="24"/>
          <w:szCs w:val="24"/>
        </w:rPr>
        <w:t xml:space="preserve"> finansējums </w:t>
      </w:r>
      <w:r w:rsidR="00A94D9E" w:rsidRPr="00493755">
        <w:rPr>
          <w:rFonts w:cs="Times New Roman"/>
          <w:sz w:val="24"/>
          <w:szCs w:val="24"/>
        </w:rPr>
        <w:t>280 nekustamo īpašumu</w:t>
      </w:r>
      <w:r w:rsidR="0082489E" w:rsidRPr="00493755">
        <w:rPr>
          <w:rFonts w:cs="Times New Roman"/>
          <w:sz w:val="24"/>
          <w:szCs w:val="24"/>
        </w:rPr>
        <w:t xml:space="preserve"> atsavināšanai Latvijas </w:t>
      </w:r>
      <w:r w:rsidR="00987F82" w:rsidRPr="00493755">
        <w:rPr>
          <w:rFonts w:cs="Times New Roman"/>
          <w:sz w:val="24"/>
          <w:szCs w:val="24"/>
        </w:rPr>
        <w:t xml:space="preserve">lauku teritorijās. </w:t>
      </w:r>
      <w:r w:rsidR="00A5080A" w:rsidRPr="00493755">
        <w:rPr>
          <w:rFonts w:cs="Times New Roman"/>
          <w:sz w:val="24"/>
          <w:szCs w:val="24"/>
        </w:rPr>
        <w:t>2021.</w:t>
      </w:r>
      <w:r w:rsidR="006A710E" w:rsidRPr="00493755">
        <w:rPr>
          <w:rFonts w:cs="Times New Roman"/>
          <w:sz w:val="24"/>
          <w:szCs w:val="24"/>
        </w:rPr>
        <w:t> </w:t>
      </w:r>
      <w:r w:rsidR="00A5080A" w:rsidRPr="00493755">
        <w:rPr>
          <w:rFonts w:cs="Times New Roman"/>
          <w:sz w:val="24"/>
          <w:szCs w:val="24"/>
        </w:rPr>
        <w:t>gada</w:t>
      </w:r>
      <w:r w:rsidR="00861AC4" w:rsidRPr="00493755">
        <w:rPr>
          <w:rFonts w:cs="Times New Roman"/>
          <w:sz w:val="24"/>
          <w:szCs w:val="24"/>
        </w:rPr>
        <w:t xml:space="preserve"> EISI uzsaukuma ietvarā </w:t>
      </w:r>
      <w:r w:rsidR="002211D5" w:rsidRPr="00493755">
        <w:rPr>
          <w:rFonts w:cs="Times New Roman"/>
          <w:sz w:val="24"/>
          <w:szCs w:val="24"/>
        </w:rPr>
        <w:t xml:space="preserve">nekustamo īpašumu atsavināšanai </w:t>
      </w:r>
      <w:r w:rsidR="00861AC4" w:rsidRPr="00493755">
        <w:rPr>
          <w:rFonts w:cs="Times New Roman"/>
          <w:sz w:val="24"/>
          <w:szCs w:val="24"/>
        </w:rPr>
        <w:t xml:space="preserve">Latvija ir lūgusi piešķirt </w:t>
      </w:r>
      <w:r w:rsidR="000311AB" w:rsidRPr="00493755">
        <w:rPr>
          <w:rFonts w:cs="Times New Roman"/>
          <w:sz w:val="24"/>
          <w:szCs w:val="24"/>
        </w:rPr>
        <w:t>28,7 miljon</w:t>
      </w:r>
      <w:r w:rsidR="00EA424E" w:rsidRPr="00493755">
        <w:rPr>
          <w:rFonts w:cs="Times New Roman"/>
          <w:sz w:val="24"/>
          <w:szCs w:val="24"/>
        </w:rPr>
        <w:t>u</w:t>
      </w:r>
      <w:r w:rsidR="000311AB" w:rsidRPr="00493755">
        <w:rPr>
          <w:rFonts w:cs="Times New Roman"/>
          <w:sz w:val="24"/>
          <w:szCs w:val="24"/>
        </w:rPr>
        <w:t xml:space="preserve"> </w:t>
      </w:r>
      <w:r w:rsidR="000311AB" w:rsidRPr="00493755">
        <w:rPr>
          <w:rFonts w:cs="Times New Roman"/>
          <w:i/>
          <w:iCs/>
          <w:sz w:val="24"/>
          <w:szCs w:val="24"/>
        </w:rPr>
        <w:t>euro</w:t>
      </w:r>
      <w:r w:rsidR="000311AB" w:rsidRPr="00493755">
        <w:rPr>
          <w:rFonts w:cs="Times New Roman"/>
          <w:sz w:val="24"/>
          <w:szCs w:val="24"/>
        </w:rPr>
        <w:t xml:space="preserve"> finansējumu.</w:t>
      </w:r>
      <w:r w:rsidR="00F211E2" w:rsidRPr="00493755">
        <w:rPr>
          <w:rFonts w:cs="Times New Roman"/>
          <w:sz w:val="24"/>
          <w:szCs w:val="24"/>
        </w:rPr>
        <w:t xml:space="preserve"> Aplēses rāda, ka </w:t>
      </w:r>
      <w:r w:rsidR="00092C9F" w:rsidRPr="00493755">
        <w:rPr>
          <w:rFonts w:cs="Times New Roman"/>
          <w:sz w:val="24"/>
          <w:szCs w:val="24"/>
        </w:rPr>
        <w:t>v</w:t>
      </w:r>
      <w:r w:rsidR="009477C7" w:rsidRPr="00493755">
        <w:rPr>
          <w:rFonts w:cs="Times New Roman"/>
          <w:sz w:val="24"/>
          <w:szCs w:val="24"/>
        </w:rPr>
        <w:t>isu Rail Baltica trasei nepieciešamo nekustamo īpašumu atsavināšana varētu i</w:t>
      </w:r>
      <w:r w:rsidR="00AD2273" w:rsidRPr="00493755">
        <w:rPr>
          <w:rFonts w:cs="Times New Roman"/>
          <w:sz w:val="24"/>
          <w:szCs w:val="24"/>
        </w:rPr>
        <w:t>z</w:t>
      </w:r>
      <w:r w:rsidR="009477C7" w:rsidRPr="00493755">
        <w:rPr>
          <w:rFonts w:cs="Times New Roman"/>
          <w:sz w:val="24"/>
          <w:szCs w:val="24"/>
        </w:rPr>
        <w:t xml:space="preserve">maksāt </w:t>
      </w:r>
      <w:r w:rsidR="00AD2273" w:rsidRPr="00493755">
        <w:rPr>
          <w:rFonts w:cs="Times New Roman"/>
          <w:sz w:val="24"/>
          <w:szCs w:val="24"/>
        </w:rPr>
        <w:t xml:space="preserve">139 miljonus </w:t>
      </w:r>
      <w:r w:rsidR="00AD2273" w:rsidRPr="00493755">
        <w:rPr>
          <w:rFonts w:cs="Times New Roman"/>
          <w:i/>
          <w:iCs/>
          <w:sz w:val="24"/>
          <w:szCs w:val="24"/>
        </w:rPr>
        <w:t>euro</w:t>
      </w:r>
      <w:r w:rsidR="00AD2273" w:rsidRPr="00493755">
        <w:rPr>
          <w:rFonts w:cs="Times New Roman"/>
          <w:sz w:val="24"/>
          <w:szCs w:val="24"/>
        </w:rPr>
        <w:t xml:space="preserve">. </w:t>
      </w:r>
    </w:p>
    <w:p w14:paraId="4CEE479C" w14:textId="352B8B87" w:rsidR="002F1086" w:rsidRPr="00493755" w:rsidRDefault="002F1086" w:rsidP="00990A37">
      <w:pPr>
        <w:spacing w:after="0" w:line="240" w:lineRule="auto"/>
        <w:ind w:firstLine="720"/>
        <w:jc w:val="both"/>
        <w:rPr>
          <w:rFonts w:cs="Times New Roman"/>
          <w:sz w:val="24"/>
          <w:szCs w:val="24"/>
        </w:rPr>
      </w:pPr>
      <w:r w:rsidRPr="00493755">
        <w:rPr>
          <w:rFonts w:cs="Times New Roman"/>
          <w:sz w:val="24"/>
          <w:szCs w:val="24"/>
        </w:rPr>
        <w:t xml:space="preserve">Līdz 2022. gada 1. janvārim CEF1 līguma ietvaros ir </w:t>
      </w:r>
      <w:r w:rsidR="00E9181E">
        <w:rPr>
          <w:rFonts w:cs="Times New Roman"/>
          <w:sz w:val="24"/>
          <w:szCs w:val="24"/>
        </w:rPr>
        <w:t>izlietoti</w:t>
      </w:r>
      <w:r w:rsidR="00E9181E" w:rsidRPr="00493755">
        <w:rPr>
          <w:rFonts w:cs="Times New Roman"/>
          <w:sz w:val="24"/>
          <w:szCs w:val="24"/>
        </w:rPr>
        <w:t xml:space="preserve"> </w:t>
      </w:r>
      <w:r w:rsidRPr="00493755">
        <w:rPr>
          <w:rFonts w:cs="Times New Roman"/>
          <w:sz w:val="24"/>
          <w:szCs w:val="24"/>
        </w:rPr>
        <w:t>14</w:t>
      </w:r>
      <w:r w:rsidR="0053437E">
        <w:rPr>
          <w:rFonts w:cs="Times New Roman"/>
          <w:sz w:val="24"/>
          <w:szCs w:val="24"/>
        </w:rPr>
        <w:t>,1 miljon</w:t>
      </w:r>
      <w:r w:rsidR="00E9181E">
        <w:rPr>
          <w:rFonts w:cs="Times New Roman"/>
          <w:sz w:val="24"/>
          <w:szCs w:val="24"/>
        </w:rPr>
        <w:t>i</w:t>
      </w:r>
      <w:r w:rsidRPr="00493755">
        <w:rPr>
          <w:rFonts w:cs="Times New Roman"/>
          <w:sz w:val="24"/>
          <w:szCs w:val="24"/>
        </w:rPr>
        <w:t xml:space="preserve"> </w:t>
      </w:r>
      <w:r w:rsidRPr="00493755">
        <w:rPr>
          <w:rFonts w:cs="Times New Roman"/>
          <w:i/>
          <w:iCs/>
          <w:sz w:val="24"/>
          <w:szCs w:val="24"/>
        </w:rPr>
        <w:t>euro</w:t>
      </w:r>
      <w:r w:rsidRPr="00493755">
        <w:rPr>
          <w:rFonts w:cs="Times New Roman"/>
          <w:sz w:val="24"/>
          <w:szCs w:val="24"/>
        </w:rPr>
        <w:t xml:space="preserve"> jeb 46 % no nekustamo īpašumu atsavināšanai pieejamā finansējuma, CEF6 līguma ietvaros nekustamo īpašumu atsavināšanas aktivitātes finanšu resursu apguve vēl nav uzsākta. Nekustamo īpašumu atsavināšanas gaita </w:t>
      </w:r>
      <w:r>
        <w:rPr>
          <w:rFonts w:cs="Times New Roman"/>
          <w:sz w:val="24"/>
          <w:szCs w:val="24"/>
        </w:rPr>
        <w:t>uz 2022. gada 1. janvāri</w:t>
      </w:r>
      <w:r w:rsidRPr="00493755">
        <w:rPr>
          <w:rFonts w:cs="Times New Roman"/>
          <w:sz w:val="24"/>
          <w:szCs w:val="24"/>
        </w:rPr>
        <w:t xml:space="preserve"> atspoguļota 4. tabulā.</w:t>
      </w:r>
    </w:p>
    <w:p w14:paraId="0ABB97EB" w14:textId="77777777" w:rsidR="003414C3" w:rsidRPr="00493755" w:rsidRDefault="003414C3" w:rsidP="00855CF3">
      <w:pPr>
        <w:spacing w:after="0" w:line="240" w:lineRule="auto"/>
        <w:ind w:firstLine="720"/>
        <w:jc w:val="both"/>
        <w:rPr>
          <w:rFonts w:cs="Times New Roman"/>
          <w:sz w:val="24"/>
          <w:szCs w:val="24"/>
        </w:rPr>
      </w:pPr>
    </w:p>
    <w:p w14:paraId="460EA958" w14:textId="77777777" w:rsidR="00E46833" w:rsidRDefault="00E46833" w:rsidP="00E46833">
      <w:pPr>
        <w:tabs>
          <w:tab w:val="left" w:pos="993"/>
        </w:tabs>
        <w:spacing w:before="120"/>
        <w:contextualSpacing/>
        <w:jc w:val="right"/>
        <w:rPr>
          <w:rFonts w:cs="Times New Roman"/>
          <w:sz w:val="20"/>
          <w:szCs w:val="20"/>
        </w:rPr>
      </w:pPr>
      <w:r w:rsidRPr="00493755">
        <w:rPr>
          <w:rFonts w:cs="Times New Roman"/>
          <w:sz w:val="20"/>
          <w:szCs w:val="20"/>
        </w:rPr>
        <w:t>4. tabula Nekustamo īpašumu atsavināšanas gaita</w:t>
      </w:r>
      <w:r>
        <w:rPr>
          <w:rFonts w:cs="Times New Roman"/>
          <w:sz w:val="20"/>
          <w:szCs w:val="20"/>
        </w:rPr>
        <w:t xml:space="preserve"> uz 2022. gada 1. janvāri</w:t>
      </w:r>
    </w:p>
    <w:tbl>
      <w:tblPr>
        <w:tblpPr w:leftFromText="180" w:rightFromText="180" w:vertAnchor="text"/>
        <w:tblW w:w="0" w:type="auto"/>
        <w:tblCellMar>
          <w:left w:w="0" w:type="dxa"/>
          <w:right w:w="0" w:type="dxa"/>
        </w:tblCellMar>
        <w:tblLook w:val="04A0" w:firstRow="1" w:lastRow="0" w:firstColumn="1" w:lastColumn="0" w:noHBand="0" w:noVBand="1"/>
      </w:tblPr>
      <w:tblGrid>
        <w:gridCol w:w="11"/>
        <w:gridCol w:w="1316"/>
        <w:gridCol w:w="2297"/>
        <w:gridCol w:w="2559"/>
        <w:gridCol w:w="2595"/>
      </w:tblGrid>
      <w:tr w:rsidR="00CC4D27" w:rsidRPr="009551AF" w14:paraId="01C9DC93" w14:textId="77777777" w:rsidTr="00CC4D27">
        <w:tc>
          <w:tcPr>
            <w:tcW w:w="132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B836299" w14:textId="77777777" w:rsidR="00E46833" w:rsidRPr="009551AF" w:rsidRDefault="00E46833" w:rsidP="00144288">
            <w:pPr>
              <w:spacing w:after="0" w:line="240" w:lineRule="auto"/>
              <w:jc w:val="center"/>
              <w:rPr>
                <w:rFonts w:cs="Times New Roman"/>
                <w:sz w:val="20"/>
                <w:szCs w:val="20"/>
              </w:rPr>
            </w:pPr>
            <w:r w:rsidRPr="009551AF">
              <w:rPr>
                <w:rFonts w:cs="Times New Roman"/>
                <w:sz w:val="20"/>
                <w:szCs w:val="20"/>
              </w:rPr>
              <w:t>Īpašuma piederība</w:t>
            </w:r>
          </w:p>
        </w:tc>
        <w:tc>
          <w:tcPr>
            <w:tcW w:w="20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6A4D6A" w14:textId="77777777" w:rsidR="00E46833" w:rsidRPr="009551AF" w:rsidRDefault="00E46833" w:rsidP="00465A46">
            <w:pPr>
              <w:spacing w:line="240" w:lineRule="auto"/>
              <w:contextualSpacing/>
              <w:jc w:val="center"/>
              <w:rPr>
                <w:rFonts w:cs="Times New Roman"/>
                <w:sz w:val="20"/>
                <w:szCs w:val="20"/>
              </w:rPr>
            </w:pPr>
            <w:r w:rsidRPr="009551AF">
              <w:rPr>
                <w:rFonts w:cs="Times New Roman"/>
                <w:sz w:val="20"/>
                <w:szCs w:val="20"/>
              </w:rPr>
              <w:t>Trases posms</w:t>
            </w: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B28C070" w14:textId="77777777" w:rsidR="00E46833" w:rsidRPr="009551AF" w:rsidRDefault="00E46833" w:rsidP="00465A46">
            <w:pPr>
              <w:spacing w:line="240" w:lineRule="auto"/>
              <w:contextualSpacing/>
              <w:jc w:val="center"/>
              <w:rPr>
                <w:rFonts w:cs="Times New Roman"/>
                <w:sz w:val="20"/>
                <w:szCs w:val="20"/>
              </w:rPr>
            </w:pPr>
            <w:r w:rsidRPr="009551AF">
              <w:rPr>
                <w:rFonts w:cs="Times New Roman"/>
                <w:sz w:val="20"/>
                <w:szCs w:val="20"/>
              </w:rPr>
              <w:t>Darbība</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6B55DE" w14:textId="77777777" w:rsidR="00E46833" w:rsidRPr="009551AF" w:rsidRDefault="00E46833" w:rsidP="00465A46">
            <w:pPr>
              <w:spacing w:line="240" w:lineRule="auto"/>
              <w:contextualSpacing/>
              <w:jc w:val="center"/>
              <w:rPr>
                <w:rFonts w:cs="Times New Roman"/>
                <w:sz w:val="20"/>
                <w:szCs w:val="20"/>
              </w:rPr>
            </w:pPr>
            <w:r w:rsidRPr="009551AF">
              <w:rPr>
                <w:rFonts w:cs="Times New Roman"/>
                <w:sz w:val="20"/>
                <w:szCs w:val="20"/>
              </w:rPr>
              <w:t>Īpašumu/objektu skaits</w:t>
            </w:r>
          </w:p>
        </w:tc>
      </w:tr>
      <w:tr w:rsidR="00CC4D27" w:rsidRPr="009551AF" w14:paraId="353E79C3" w14:textId="77777777" w:rsidTr="00CC4D27">
        <w:tc>
          <w:tcPr>
            <w:tcW w:w="1328"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1FAC59" w14:textId="77777777" w:rsidR="00E46833" w:rsidRPr="009551AF" w:rsidRDefault="00E46833" w:rsidP="00465A46">
            <w:pPr>
              <w:spacing w:line="240" w:lineRule="auto"/>
              <w:contextualSpacing/>
              <w:jc w:val="center"/>
              <w:rPr>
                <w:rFonts w:cs="Times New Roman"/>
                <w:sz w:val="20"/>
                <w:szCs w:val="20"/>
              </w:rPr>
            </w:pPr>
            <w:r w:rsidRPr="009551AF">
              <w:rPr>
                <w:rFonts w:cs="Times New Roman"/>
                <w:sz w:val="20"/>
                <w:szCs w:val="20"/>
              </w:rPr>
              <w:t>Privātpersonu nekustamie īpašumi</w:t>
            </w:r>
          </w:p>
        </w:tc>
        <w:tc>
          <w:tcPr>
            <w:tcW w:w="2001"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223ADF9" w14:textId="5F9CBB39" w:rsidR="00E46833" w:rsidRPr="009551AF" w:rsidRDefault="00E46833" w:rsidP="00465A46">
            <w:pPr>
              <w:spacing w:line="240" w:lineRule="auto"/>
              <w:contextualSpacing/>
              <w:rPr>
                <w:rFonts w:cs="Times New Roman"/>
                <w:sz w:val="20"/>
                <w:szCs w:val="20"/>
              </w:rPr>
            </w:pPr>
            <w:r w:rsidRPr="009551AF">
              <w:rPr>
                <w:rFonts w:cs="Times New Roman"/>
                <w:sz w:val="20"/>
                <w:szCs w:val="20"/>
              </w:rPr>
              <w:t xml:space="preserve">Rīgas Centrālais multimodālais mezgls un </w:t>
            </w:r>
            <w:r w:rsidRPr="00E46833">
              <w:rPr>
                <w:rFonts w:cs="Times New Roman"/>
                <w:sz w:val="20"/>
                <w:szCs w:val="20"/>
              </w:rPr>
              <w:t xml:space="preserve">starptautiskās lidostas </w:t>
            </w:r>
            <w:r w:rsidRPr="00E46833">
              <w:rPr>
                <w:sz w:val="20"/>
                <w:szCs w:val="20"/>
                <w:lang w:val="lv"/>
              </w:rPr>
              <w:t>"</w:t>
            </w:r>
            <w:r w:rsidRPr="00E46833">
              <w:rPr>
                <w:rFonts w:cs="Times New Roman"/>
                <w:sz w:val="20"/>
                <w:szCs w:val="20"/>
              </w:rPr>
              <w:t>Rīga</w:t>
            </w:r>
            <w:r w:rsidRPr="00E46833">
              <w:rPr>
                <w:sz w:val="20"/>
                <w:szCs w:val="20"/>
                <w:lang w:val="lv"/>
              </w:rPr>
              <w:t>"</w:t>
            </w:r>
            <w:r w:rsidRPr="00E46833">
              <w:rPr>
                <w:rFonts w:cs="Times New Roman"/>
                <w:sz w:val="20"/>
                <w:szCs w:val="20"/>
              </w:rPr>
              <w:t xml:space="preserve"> multimodālais transporta</w:t>
            </w:r>
            <w:r w:rsidRPr="009551AF">
              <w:rPr>
                <w:rFonts w:cs="Times New Roman"/>
                <w:sz w:val="20"/>
                <w:szCs w:val="20"/>
              </w:rPr>
              <w:t xml:space="preserve"> mezgls</w:t>
            </w: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D5F98F" w14:textId="77777777" w:rsidR="00E46833" w:rsidRPr="009551AF" w:rsidRDefault="00E46833" w:rsidP="00465A46">
            <w:pPr>
              <w:spacing w:line="240" w:lineRule="auto"/>
              <w:contextualSpacing/>
              <w:rPr>
                <w:rFonts w:cs="Times New Roman"/>
                <w:sz w:val="20"/>
                <w:szCs w:val="20"/>
              </w:rPr>
            </w:pPr>
            <w:r w:rsidRPr="009551AF">
              <w:rPr>
                <w:rFonts w:cs="Times New Roman"/>
                <w:sz w:val="20"/>
                <w:szCs w:val="20"/>
              </w:rPr>
              <w:t>Uzsākti atsavināšanas procesi, no tiem:</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4D39D18" w14:textId="77777777" w:rsidR="00E46833" w:rsidRPr="009551AF" w:rsidRDefault="00E46833" w:rsidP="00465A46">
            <w:pPr>
              <w:spacing w:line="240" w:lineRule="auto"/>
              <w:contextualSpacing/>
              <w:jc w:val="center"/>
              <w:rPr>
                <w:rFonts w:cs="Times New Roman"/>
                <w:sz w:val="20"/>
                <w:szCs w:val="20"/>
              </w:rPr>
            </w:pPr>
            <w:r w:rsidRPr="009551AF">
              <w:rPr>
                <w:rFonts w:cs="Times New Roman"/>
                <w:sz w:val="20"/>
                <w:szCs w:val="20"/>
              </w:rPr>
              <w:t>44</w:t>
            </w:r>
          </w:p>
        </w:tc>
      </w:tr>
      <w:tr w:rsidR="00CC4D27" w:rsidRPr="009551AF" w14:paraId="0B8D16B7" w14:textId="77777777" w:rsidTr="00CC4D27">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8D1F1BA" w14:textId="77777777" w:rsidR="00E46833" w:rsidRPr="00465A46" w:rsidRDefault="00E46833" w:rsidP="00465A46">
            <w:pPr>
              <w:spacing w:after="0" w:line="240" w:lineRule="auto"/>
              <w:rPr>
                <w:rFonts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335C6" w14:textId="77777777" w:rsidR="00E46833" w:rsidRPr="00465A46" w:rsidRDefault="00E46833" w:rsidP="00465A46">
            <w:pPr>
              <w:spacing w:after="0" w:line="240" w:lineRule="auto"/>
              <w:rPr>
                <w:rFonts w:cs="Times New Roman"/>
                <w:sz w:val="20"/>
                <w:szCs w:val="20"/>
              </w:rPr>
            </w:pP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CA2D886" w14:textId="34A44436" w:rsidR="00E46833" w:rsidRPr="00465A46" w:rsidRDefault="00144288" w:rsidP="00465A46">
            <w:pPr>
              <w:pStyle w:val="ListParagraph"/>
              <w:numPr>
                <w:ilvl w:val="0"/>
                <w:numId w:val="34"/>
              </w:numPr>
              <w:spacing w:after="200"/>
              <w:ind w:left="213" w:hanging="213"/>
              <w:jc w:val="left"/>
              <w:rPr>
                <w:rFonts w:eastAsia="Times New Roman" w:cs="Times New Roman"/>
                <w:sz w:val="20"/>
                <w:szCs w:val="20"/>
              </w:rPr>
            </w:pPr>
            <w:r>
              <w:rPr>
                <w:rFonts w:eastAsia="Times New Roman" w:cs="Times New Roman"/>
                <w:sz w:val="20"/>
                <w:szCs w:val="20"/>
              </w:rPr>
              <w:t>n</w:t>
            </w:r>
            <w:r w:rsidR="00E46833" w:rsidRPr="00465A46">
              <w:rPr>
                <w:rFonts w:eastAsia="Times New Roman" w:cs="Times New Roman"/>
                <w:sz w:val="20"/>
                <w:szCs w:val="20"/>
              </w:rPr>
              <w:t xml:space="preserve">oslēgti pirkuma līgumi un nostiprinātas valsts </w:t>
            </w:r>
            <w:r w:rsidR="00E46833">
              <w:rPr>
                <w:rFonts w:eastAsia="Times New Roman" w:cs="Times New Roman"/>
                <w:sz w:val="20"/>
                <w:szCs w:val="20"/>
              </w:rPr>
              <w:t>Ministrijas</w:t>
            </w:r>
            <w:r w:rsidR="00E46833" w:rsidRPr="00465A46">
              <w:rPr>
                <w:rFonts w:eastAsia="Times New Roman" w:cs="Times New Roman"/>
                <w:sz w:val="20"/>
                <w:szCs w:val="20"/>
              </w:rPr>
              <w:t xml:space="preserve"> personā </w:t>
            </w:r>
            <w:r w:rsidR="00E46833" w:rsidRPr="00465A46">
              <w:rPr>
                <w:rFonts w:eastAsia="Times New Roman" w:cs="Times New Roman"/>
                <w:sz w:val="20"/>
                <w:szCs w:val="20"/>
              </w:rPr>
              <w:lastRenderedPageBreak/>
              <w:t>īpašuma tiesības zemesgrāmatā</w:t>
            </w:r>
            <w:r>
              <w:rPr>
                <w:rFonts w:eastAsia="Times New Roman" w:cs="Times New Roman"/>
                <w:sz w:val="20"/>
                <w:szCs w:val="20"/>
              </w:rPr>
              <w:t>;</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E598697" w14:textId="77777777" w:rsidR="00E46833" w:rsidRPr="009551AF" w:rsidRDefault="00E46833" w:rsidP="00465A46">
            <w:pPr>
              <w:spacing w:line="240" w:lineRule="auto"/>
              <w:jc w:val="center"/>
              <w:rPr>
                <w:rFonts w:cs="Times New Roman"/>
                <w:sz w:val="20"/>
                <w:szCs w:val="20"/>
              </w:rPr>
            </w:pPr>
            <w:r w:rsidRPr="009551AF">
              <w:rPr>
                <w:rFonts w:cs="Times New Roman"/>
                <w:sz w:val="20"/>
                <w:szCs w:val="20"/>
              </w:rPr>
              <w:lastRenderedPageBreak/>
              <w:t>28</w:t>
            </w:r>
          </w:p>
        </w:tc>
      </w:tr>
      <w:tr w:rsidR="00CC4D27" w:rsidRPr="009551AF" w14:paraId="340AA040" w14:textId="77777777" w:rsidTr="00CC4D27">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EAD2560" w14:textId="77777777" w:rsidR="00E46833" w:rsidRPr="00465A46" w:rsidRDefault="00E46833" w:rsidP="00465A46">
            <w:pPr>
              <w:spacing w:after="0" w:line="240" w:lineRule="auto"/>
              <w:rPr>
                <w:rFonts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7FA4E0" w14:textId="77777777" w:rsidR="00E46833" w:rsidRPr="00465A46" w:rsidRDefault="00E46833" w:rsidP="00465A46">
            <w:pPr>
              <w:spacing w:after="0" w:line="240" w:lineRule="auto"/>
              <w:rPr>
                <w:rFonts w:cs="Times New Roman"/>
                <w:sz w:val="20"/>
                <w:szCs w:val="20"/>
              </w:rPr>
            </w:pP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2E4E66A" w14:textId="1CD9AB9A" w:rsidR="00E46833" w:rsidRPr="00465A46" w:rsidRDefault="00E46833" w:rsidP="00465A46">
            <w:pPr>
              <w:pStyle w:val="ListParagraph"/>
              <w:numPr>
                <w:ilvl w:val="0"/>
                <w:numId w:val="34"/>
              </w:numPr>
              <w:spacing w:after="200"/>
              <w:ind w:left="213" w:hanging="213"/>
              <w:jc w:val="left"/>
              <w:rPr>
                <w:rFonts w:eastAsia="Times New Roman" w:cs="Times New Roman"/>
                <w:sz w:val="20"/>
                <w:szCs w:val="20"/>
              </w:rPr>
            </w:pPr>
            <w:r w:rsidRPr="00465A46">
              <w:rPr>
                <w:rFonts w:eastAsia="Times New Roman" w:cs="Times New Roman"/>
                <w:sz w:val="20"/>
                <w:szCs w:val="20"/>
              </w:rPr>
              <w:t>Saeimā izskatīšanā likumprojekti par piespiedu atsavināšanu</w:t>
            </w:r>
            <w:r w:rsidR="00144288">
              <w:rPr>
                <w:rFonts w:eastAsia="Times New Roman" w:cs="Times New Roman"/>
                <w:sz w:val="20"/>
                <w:szCs w:val="20"/>
              </w:rPr>
              <w:t>.</w:t>
            </w:r>
            <w:r w:rsidRPr="00465A46">
              <w:rPr>
                <w:rFonts w:eastAsia="Times New Roman" w:cs="Times New Roman"/>
                <w:sz w:val="20"/>
                <w:szCs w:val="20"/>
              </w:rPr>
              <w:t xml:space="preserve"> </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683D76" w14:textId="77777777" w:rsidR="00E46833" w:rsidRPr="009551AF" w:rsidRDefault="00E46833" w:rsidP="00465A46">
            <w:pPr>
              <w:spacing w:line="240" w:lineRule="auto"/>
              <w:jc w:val="center"/>
              <w:rPr>
                <w:rFonts w:cs="Times New Roman"/>
                <w:sz w:val="20"/>
                <w:szCs w:val="20"/>
              </w:rPr>
            </w:pPr>
            <w:r w:rsidRPr="009551AF">
              <w:rPr>
                <w:rFonts w:cs="Times New Roman"/>
                <w:sz w:val="20"/>
                <w:szCs w:val="20"/>
              </w:rPr>
              <w:t>5</w:t>
            </w:r>
          </w:p>
        </w:tc>
      </w:tr>
      <w:tr w:rsidR="00CC4D27" w:rsidRPr="009551AF" w14:paraId="3EB6805F" w14:textId="77777777" w:rsidTr="00CC4D27">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6B27C90" w14:textId="77777777" w:rsidR="00E46833" w:rsidRPr="00465A46" w:rsidRDefault="00E46833" w:rsidP="00465A46">
            <w:pPr>
              <w:spacing w:after="0" w:line="240" w:lineRule="auto"/>
              <w:rPr>
                <w:rFonts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615476" w14:textId="77777777" w:rsidR="00E46833" w:rsidRPr="00465A46" w:rsidRDefault="00E46833" w:rsidP="00465A46">
            <w:pPr>
              <w:spacing w:after="0" w:line="240" w:lineRule="auto"/>
              <w:rPr>
                <w:rFonts w:cs="Times New Roman"/>
                <w:sz w:val="20"/>
                <w:szCs w:val="20"/>
              </w:rPr>
            </w:pP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8F21CE4" w14:textId="77777777" w:rsidR="00E46833" w:rsidRPr="00465A46" w:rsidRDefault="00E46833" w:rsidP="00465A46">
            <w:pPr>
              <w:spacing w:line="240" w:lineRule="auto"/>
              <w:contextualSpacing/>
              <w:rPr>
                <w:rFonts w:cs="Times New Roman"/>
                <w:sz w:val="20"/>
                <w:szCs w:val="20"/>
              </w:rPr>
            </w:pPr>
            <w:r w:rsidRPr="00465A46">
              <w:rPr>
                <w:rFonts w:cs="Times New Roman"/>
                <w:sz w:val="20"/>
                <w:szCs w:val="20"/>
              </w:rPr>
              <w:t>Izsniegtas pilnvaras/noslēgti pilnvarojuma/lietošanas/ lietošanas tiesību aprobežošanas līgumi būvdarbu uzsākšanai, tai skaitā:</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B4B317D" w14:textId="77777777" w:rsidR="00E46833" w:rsidRPr="00465A46" w:rsidRDefault="00E46833" w:rsidP="00465A46">
            <w:pPr>
              <w:spacing w:line="240" w:lineRule="auto"/>
              <w:contextualSpacing/>
              <w:jc w:val="center"/>
              <w:rPr>
                <w:rFonts w:cs="Times New Roman"/>
                <w:sz w:val="20"/>
                <w:szCs w:val="20"/>
              </w:rPr>
            </w:pPr>
            <w:r w:rsidRPr="00465A46">
              <w:rPr>
                <w:rFonts w:cs="Times New Roman"/>
                <w:sz w:val="20"/>
                <w:szCs w:val="20"/>
              </w:rPr>
              <w:t>45</w:t>
            </w:r>
          </w:p>
        </w:tc>
      </w:tr>
      <w:tr w:rsidR="00CC4D27" w:rsidRPr="009551AF" w14:paraId="1B14B1E3" w14:textId="77777777" w:rsidTr="00CC4D27">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A678F01" w14:textId="77777777" w:rsidR="00E46833" w:rsidRPr="00465A46" w:rsidRDefault="00E46833" w:rsidP="00465A46">
            <w:pPr>
              <w:spacing w:after="0" w:line="240" w:lineRule="auto"/>
              <w:rPr>
                <w:rFonts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6190A" w14:textId="77777777" w:rsidR="00E46833" w:rsidRPr="00465A46" w:rsidRDefault="00E46833" w:rsidP="00465A46">
            <w:pPr>
              <w:spacing w:after="0" w:line="240" w:lineRule="auto"/>
              <w:rPr>
                <w:rFonts w:cs="Times New Roman"/>
                <w:sz w:val="20"/>
                <w:szCs w:val="20"/>
              </w:rPr>
            </w:pP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5B8241" w14:textId="34F52694" w:rsidR="00E46833" w:rsidRPr="00465A46" w:rsidRDefault="00144288" w:rsidP="00465A46">
            <w:pPr>
              <w:pStyle w:val="ListParagraph"/>
              <w:numPr>
                <w:ilvl w:val="0"/>
                <w:numId w:val="34"/>
              </w:numPr>
              <w:spacing w:after="200"/>
              <w:ind w:left="213" w:hanging="213"/>
              <w:jc w:val="left"/>
              <w:rPr>
                <w:rFonts w:eastAsia="Times New Roman" w:cs="Times New Roman"/>
                <w:sz w:val="20"/>
                <w:szCs w:val="20"/>
              </w:rPr>
            </w:pPr>
            <w:r>
              <w:rPr>
                <w:rFonts w:eastAsia="Times New Roman" w:cs="Times New Roman"/>
                <w:sz w:val="20"/>
                <w:szCs w:val="20"/>
              </w:rPr>
              <w:t>n</w:t>
            </w:r>
            <w:r w:rsidR="00E46833" w:rsidRPr="00465A46">
              <w:rPr>
                <w:rFonts w:eastAsia="Times New Roman" w:cs="Times New Roman"/>
                <w:sz w:val="20"/>
                <w:szCs w:val="20"/>
              </w:rPr>
              <w:t>oslēgti lietošanas tiesību aprobežojuma līgumi saskaņā ar Dzelzceļa likumu</w:t>
            </w:r>
            <w:r>
              <w:rPr>
                <w:rFonts w:eastAsia="Times New Roman" w:cs="Times New Roman"/>
                <w:sz w:val="20"/>
                <w:szCs w:val="20"/>
              </w:rPr>
              <w:t>;</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8A0C791" w14:textId="77777777" w:rsidR="00E46833" w:rsidRPr="00465A46" w:rsidRDefault="00E46833" w:rsidP="00465A46">
            <w:pPr>
              <w:spacing w:line="240" w:lineRule="auto"/>
              <w:jc w:val="center"/>
              <w:rPr>
                <w:rFonts w:cs="Times New Roman"/>
                <w:sz w:val="20"/>
                <w:szCs w:val="20"/>
              </w:rPr>
            </w:pPr>
            <w:r w:rsidRPr="00465A46">
              <w:rPr>
                <w:rFonts w:cs="Times New Roman"/>
                <w:sz w:val="20"/>
                <w:szCs w:val="20"/>
              </w:rPr>
              <w:t>2</w:t>
            </w:r>
          </w:p>
        </w:tc>
      </w:tr>
      <w:tr w:rsidR="00CC4D27" w:rsidRPr="009551AF" w14:paraId="7846A82F" w14:textId="77777777" w:rsidTr="00CC4D27">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3F90B63" w14:textId="77777777" w:rsidR="00E46833" w:rsidRPr="00465A46" w:rsidRDefault="00E46833" w:rsidP="00465A46">
            <w:pPr>
              <w:spacing w:after="0" w:line="240" w:lineRule="auto"/>
              <w:rPr>
                <w:rFonts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36981B" w14:textId="77777777" w:rsidR="00E46833" w:rsidRPr="00465A46" w:rsidRDefault="00E46833" w:rsidP="00465A46">
            <w:pPr>
              <w:spacing w:after="0" w:line="240" w:lineRule="auto"/>
              <w:rPr>
                <w:rFonts w:cs="Times New Roman"/>
                <w:sz w:val="20"/>
                <w:szCs w:val="20"/>
              </w:rPr>
            </w:pP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75EDB2" w14:textId="71F1CD56" w:rsidR="00E46833" w:rsidRPr="00465A46" w:rsidRDefault="00144288" w:rsidP="00465A46">
            <w:pPr>
              <w:pStyle w:val="ListParagraph"/>
              <w:numPr>
                <w:ilvl w:val="0"/>
                <w:numId w:val="34"/>
              </w:numPr>
              <w:spacing w:after="200"/>
              <w:ind w:left="213" w:hanging="213"/>
              <w:jc w:val="left"/>
              <w:rPr>
                <w:rFonts w:eastAsia="Times New Roman" w:cs="Times New Roman"/>
                <w:sz w:val="20"/>
                <w:szCs w:val="20"/>
              </w:rPr>
            </w:pPr>
            <w:r>
              <w:rPr>
                <w:rFonts w:eastAsia="Times New Roman" w:cs="Times New Roman"/>
                <w:sz w:val="20"/>
                <w:szCs w:val="20"/>
              </w:rPr>
              <w:t>i</w:t>
            </w:r>
            <w:r w:rsidR="00E46833" w:rsidRPr="00465A46">
              <w:rPr>
                <w:rFonts w:eastAsia="Times New Roman" w:cs="Times New Roman"/>
                <w:sz w:val="20"/>
                <w:szCs w:val="20"/>
              </w:rPr>
              <w:t>zsniegtas pilnvaras/noslēgti pilnvarojuma līgumi</w:t>
            </w:r>
            <w:r>
              <w:rPr>
                <w:rFonts w:eastAsia="Times New Roman" w:cs="Times New Roman"/>
                <w:sz w:val="20"/>
                <w:szCs w:val="20"/>
              </w:rPr>
              <w:t>.</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2C8DBE" w14:textId="77777777" w:rsidR="00E46833" w:rsidRPr="009551AF" w:rsidRDefault="00E46833" w:rsidP="00465A46">
            <w:pPr>
              <w:spacing w:line="240" w:lineRule="auto"/>
              <w:jc w:val="center"/>
              <w:rPr>
                <w:rFonts w:cs="Times New Roman"/>
                <w:sz w:val="20"/>
                <w:szCs w:val="20"/>
              </w:rPr>
            </w:pPr>
            <w:r w:rsidRPr="009551AF">
              <w:rPr>
                <w:rFonts w:cs="Times New Roman"/>
                <w:sz w:val="20"/>
                <w:szCs w:val="20"/>
              </w:rPr>
              <w:t>39</w:t>
            </w:r>
          </w:p>
        </w:tc>
      </w:tr>
      <w:tr w:rsidR="00CC4D27" w:rsidRPr="009551AF" w14:paraId="2383AED0" w14:textId="77777777" w:rsidTr="00CC4D27">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9AEFE26" w14:textId="77777777" w:rsidR="00E46833" w:rsidRPr="00465A46" w:rsidRDefault="00E46833" w:rsidP="00465A46">
            <w:pPr>
              <w:spacing w:after="0" w:line="240" w:lineRule="auto"/>
              <w:rPr>
                <w:rFonts w:cs="Times New Roman"/>
                <w:sz w:val="20"/>
                <w:szCs w:val="20"/>
              </w:rPr>
            </w:pPr>
          </w:p>
        </w:tc>
        <w:tc>
          <w:tcPr>
            <w:tcW w:w="20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958C102" w14:textId="28838F33" w:rsidR="00E46833" w:rsidRPr="00465A46" w:rsidRDefault="00E46833" w:rsidP="00465A46">
            <w:pPr>
              <w:spacing w:line="240" w:lineRule="auto"/>
              <w:contextualSpacing/>
              <w:rPr>
                <w:rFonts w:cs="Times New Roman"/>
                <w:sz w:val="20"/>
                <w:szCs w:val="20"/>
              </w:rPr>
            </w:pPr>
            <w:r w:rsidRPr="00E46833">
              <w:rPr>
                <w:rFonts w:cs="Times New Roman"/>
                <w:sz w:val="20"/>
                <w:szCs w:val="20"/>
              </w:rPr>
              <w:t xml:space="preserve">No starptautiskās lidostas </w:t>
            </w:r>
            <w:r w:rsidRPr="00E46833">
              <w:rPr>
                <w:sz w:val="20"/>
                <w:szCs w:val="20"/>
                <w:lang w:val="lv"/>
              </w:rPr>
              <w:t>"</w:t>
            </w:r>
            <w:r w:rsidRPr="00E46833">
              <w:rPr>
                <w:rFonts w:cs="Times New Roman"/>
                <w:sz w:val="20"/>
                <w:szCs w:val="20"/>
              </w:rPr>
              <w:t>Rīga</w:t>
            </w:r>
            <w:r w:rsidRPr="00E46833">
              <w:rPr>
                <w:sz w:val="20"/>
                <w:szCs w:val="20"/>
                <w:lang w:val="lv"/>
              </w:rPr>
              <w:t>"</w:t>
            </w:r>
            <w:r w:rsidRPr="00E46833">
              <w:rPr>
                <w:rFonts w:cs="Times New Roman"/>
                <w:sz w:val="20"/>
                <w:szCs w:val="20"/>
              </w:rPr>
              <w:t xml:space="preserve"> multimodālā transporta</w:t>
            </w:r>
            <w:r w:rsidRPr="00465A46">
              <w:rPr>
                <w:rFonts w:cs="Times New Roman"/>
                <w:sz w:val="20"/>
                <w:szCs w:val="20"/>
              </w:rPr>
              <w:t xml:space="preserve"> mezgla līdz Misai</w:t>
            </w: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CF15553" w14:textId="3BD5D588" w:rsidR="00E46833" w:rsidRPr="00465A46" w:rsidRDefault="00E46833" w:rsidP="00465A46">
            <w:pPr>
              <w:spacing w:line="240" w:lineRule="auto"/>
              <w:contextualSpacing/>
              <w:rPr>
                <w:rFonts w:cs="Times New Roman"/>
                <w:sz w:val="20"/>
                <w:szCs w:val="20"/>
              </w:rPr>
            </w:pPr>
            <w:r w:rsidRPr="00465A46">
              <w:rPr>
                <w:rFonts w:cs="Times New Roman"/>
                <w:sz w:val="20"/>
                <w:szCs w:val="20"/>
              </w:rPr>
              <w:t>Uzsākti atsavināšanas procesi</w:t>
            </w:r>
            <w:r w:rsidR="00144288">
              <w:rPr>
                <w:rFonts w:cs="Times New Roman"/>
                <w:sz w:val="20"/>
                <w:szCs w:val="20"/>
              </w:rPr>
              <w:t>.</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16324B3" w14:textId="77777777" w:rsidR="00E46833" w:rsidRPr="00465A46" w:rsidRDefault="00E46833" w:rsidP="00465A46">
            <w:pPr>
              <w:spacing w:line="240" w:lineRule="auto"/>
              <w:contextualSpacing/>
              <w:jc w:val="center"/>
              <w:rPr>
                <w:rFonts w:cs="Times New Roman"/>
                <w:strike/>
                <w:sz w:val="20"/>
                <w:szCs w:val="20"/>
              </w:rPr>
            </w:pPr>
            <w:r w:rsidRPr="00465A46">
              <w:rPr>
                <w:rFonts w:cs="Times New Roman"/>
                <w:sz w:val="20"/>
                <w:szCs w:val="20"/>
              </w:rPr>
              <w:t>14</w:t>
            </w:r>
          </w:p>
        </w:tc>
      </w:tr>
      <w:tr w:rsidR="00CC4D27" w:rsidRPr="009551AF" w14:paraId="4C978E13" w14:textId="77777777" w:rsidTr="00CC4D27">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DD6157E" w14:textId="77777777" w:rsidR="00E46833" w:rsidRPr="00465A46" w:rsidRDefault="00E46833" w:rsidP="00465A46">
            <w:pPr>
              <w:spacing w:after="0" w:line="240" w:lineRule="auto"/>
              <w:rPr>
                <w:rFonts w:cs="Times New Roman"/>
                <w:sz w:val="20"/>
                <w:szCs w:val="20"/>
              </w:rPr>
            </w:pPr>
          </w:p>
        </w:tc>
        <w:tc>
          <w:tcPr>
            <w:tcW w:w="20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9033187" w14:textId="77777777" w:rsidR="00E46833" w:rsidRPr="00465A46" w:rsidRDefault="00E46833" w:rsidP="00465A46">
            <w:pPr>
              <w:spacing w:line="240" w:lineRule="auto"/>
              <w:contextualSpacing/>
              <w:rPr>
                <w:rFonts w:cs="Times New Roman"/>
                <w:sz w:val="20"/>
                <w:szCs w:val="20"/>
              </w:rPr>
            </w:pPr>
            <w:r w:rsidRPr="00465A46">
              <w:rPr>
                <w:rFonts w:cs="Times New Roman"/>
                <w:sz w:val="20"/>
                <w:szCs w:val="20"/>
              </w:rPr>
              <w:t>No Misas līdz Lietuvas robežai</w:t>
            </w: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8FEF12" w14:textId="156D8D1D" w:rsidR="00E46833" w:rsidRPr="00465A46" w:rsidRDefault="00E46833" w:rsidP="00465A46">
            <w:pPr>
              <w:spacing w:line="240" w:lineRule="auto"/>
              <w:contextualSpacing/>
              <w:rPr>
                <w:rFonts w:cs="Times New Roman"/>
                <w:sz w:val="20"/>
                <w:szCs w:val="20"/>
              </w:rPr>
            </w:pPr>
            <w:r w:rsidRPr="00465A46">
              <w:rPr>
                <w:rFonts w:cs="Times New Roman"/>
                <w:sz w:val="20"/>
                <w:szCs w:val="20"/>
              </w:rPr>
              <w:t>Uzsākti atsavināšanas procesi</w:t>
            </w:r>
            <w:r w:rsidR="00144288">
              <w:rPr>
                <w:rFonts w:cs="Times New Roman"/>
                <w:sz w:val="20"/>
                <w:szCs w:val="20"/>
              </w:rPr>
              <w:t>.</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ED35603" w14:textId="77777777" w:rsidR="00E46833" w:rsidRPr="00465A46" w:rsidRDefault="00E46833" w:rsidP="00465A46">
            <w:pPr>
              <w:spacing w:line="240" w:lineRule="auto"/>
              <w:contextualSpacing/>
              <w:jc w:val="center"/>
              <w:rPr>
                <w:rFonts w:cs="Times New Roman"/>
                <w:sz w:val="20"/>
                <w:szCs w:val="20"/>
              </w:rPr>
            </w:pPr>
            <w:r w:rsidRPr="00465A46">
              <w:rPr>
                <w:rFonts w:cs="Times New Roman"/>
                <w:sz w:val="20"/>
                <w:szCs w:val="20"/>
              </w:rPr>
              <w:t xml:space="preserve">15 </w:t>
            </w:r>
          </w:p>
        </w:tc>
      </w:tr>
      <w:tr w:rsidR="00CC4D27" w:rsidRPr="009551AF" w14:paraId="2EFE0EDA" w14:textId="77777777" w:rsidTr="00F05EDF">
        <w:tc>
          <w:tcPr>
            <w:tcW w:w="0" w:type="auto"/>
            <w:vMerge w:val="restart"/>
            <w:tcBorders>
              <w:top w:val="single" w:sz="4" w:space="0" w:color="auto"/>
              <w:left w:val="single" w:sz="4" w:space="0" w:color="auto"/>
              <w:bottom w:val="single" w:sz="4" w:space="0" w:color="auto"/>
            </w:tcBorders>
            <w:vAlign w:val="center"/>
          </w:tcPr>
          <w:p w14:paraId="6D3258B3" w14:textId="77777777" w:rsidR="00E46833" w:rsidRPr="009551AF" w:rsidRDefault="00E46833" w:rsidP="00465A46">
            <w:pPr>
              <w:spacing w:line="240" w:lineRule="auto"/>
              <w:contextualSpacing/>
              <w:jc w:val="center"/>
              <w:rPr>
                <w:rFonts w:cs="Times New Roman"/>
                <w:sz w:val="20"/>
                <w:szCs w:val="20"/>
              </w:rPr>
            </w:pPr>
          </w:p>
          <w:p w14:paraId="3F81B726" w14:textId="77777777" w:rsidR="00E46833" w:rsidRPr="009551AF" w:rsidRDefault="00E46833" w:rsidP="00465A46">
            <w:pPr>
              <w:spacing w:line="240" w:lineRule="auto"/>
              <w:contextualSpacing/>
              <w:jc w:val="center"/>
              <w:rPr>
                <w:rFonts w:cs="Times New Roman"/>
                <w:sz w:val="20"/>
                <w:szCs w:val="20"/>
              </w:rPr>
            </w:pPr>
          </w:p>
        </w:tc>
        <w:tc>
          <w:tcPr>
            <w:tcW w:w="0" w:type="auto"/>
            <w:vMerge w:val="restart"/>
            <w:tcBorders>
              <w:top w:val="single" w:sz="4" w:space="0" w:color="auto"/>
              <w:bottom w:val="single" w:sz="4" w:space="0" w:color="auto"/>
              <w:right w:val="single" w:sz="4" w:space="0" w:color="auto"/>
            </w:tcBorders>
            <w:vAlign w:val="center"/>
          </w:tcPr>
          <w:p w14:paraId="6E5C0AD6" w14:textId="62949B00" w:rsidR="00E46833" w:rsidRPr="009551AF" w:rsidRDefault="00CC4D27" w:rsidP="00CC4D27">
            <w:pPr>
              <w:spacing w:line="240" w:lineRule="auto"/>
              <w:contextualSpacing/>
              <w:jc w:val="center"/>
              <w:rPr>
                <w:rFonts w:cs="Times New Roman"/>
                <w:sz w:val="20"/>
                <w:szCs w:val="20"/>
              </w:rPr>
            </w:pPr>
            <w:r>
              <w:rPr>
                <w:rFonts w:cs="Times New Roman"/>
                <w:sz w:val="20"/>
                <w:szCs w:val="20"/>
              </w:rPr>
              <w:t xml:space="preserve">Publisko </w:t>
            </w:r>
            <w:r w:rsidR="00E46833" w:rsidRPr="009551AF">
              <w:rPr>
                <w:rFonts w:cs="Times New Roman"/>
                <w:sz w:val="20"/>
                <w:szCs w:val="20"/>
              </w:rPr>
              <w:t xml:space="preserve">personu </w:t>
            </w:r>
            <w:r w:rsidR="00E9181E">
              <w:rPr>
                <w:rFonts w:cs="Times New Roman"/>
                <w:sz w:val="20"/>
                <w:szCs w:val="20"/>
              </w:rPr>
              <w:t>nekustamie īpašumi</w:t>
            </w:r>
          </w:p>
        </w:tc>
        <w:tc>
          <w:tcPr>
            <w:tcW w:w="2001"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C18B25F" w14:textId="77777777" w:rsidR="00E46833" w:rsidRPr="009551AF" w:rsidRDefault="00E46833" w:rsidP="00465A46">
            <w:pPr>
              <w:spacing w:line="240" w:lineRule="auto"/>
              <w:contextualSpacing/>
              <w:rPr>
                <w:rFonts w:cs="Times New Roman"/>
                <w:sz w:val="20"/>
                <w:szCs w:val="20"/>
              </w:rPr>
            </w:pPr>
            <w:r w:rsidRPr="009551AF">
              <w:rPr>
                <w:rFonts w:cs="Times New Roman"/>
                <w:sz w:val="20"/>
                <w:szCs w:val="20"/>
              </w:rPr>
              <w:t>Rīgas Centrālais multimodālais mezgls un starptautiskās lidostas "Rīga" multimodālais transporta mezgls</w:t>
            </w: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7FBF74" w14:textId="77777777" w:rsidR="00E46833" w:rsidRPr="009551AF" w:rsidRDefault="00E46833" w:rsidP="00465A46">
            <w:pPr>
              <w:spacing w:line="240" w:lineRule="auto"/>
              <w:contextualSpacing/>
              <w:rPr>
                <w:rFonts w:cs="Times New Roman"/>
                <w:sz w:val="20"/>
                <w:szCs w:val="20"/>
              </w:rPr>
            </w:pPr>
            <w:r w:rsidRPr="009551AF">
              <w:rPr>
                <w:rFonts w:cs="Times New Roman"/>
                <w:sz w:val="20"/>
                <w:szCs w:val="20"/>
              </w:rPr>
              <w:t>Uzsākti atsavināšanas/valdījuma iegūšanas/lietošanas tiesību aprobežošanas procesi, no tiem:</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E08FEB" w14:textId="77777777" w:rsidR="00E46833" w:rsidRPr="009551AF" w:rsidRDefault="00E46833" w:rsidP="00465A46">
            <w:pPr>
              <w:spacing w:line="240" w:lineRule="auto"/>
              <w:contextualSpacing/>
              <w:jc w:val="center"/>
              <w:rPr>
                <w:rFonts w:cs="Times New Roman"/>
                <w:sz w:val="20"/>
                <w:szCs w:val="20"/>
              </w:rPr>
            </w:pPr>
            <w:r w:rsidRPr="009551AF">
              <w:rPr>
                <w:rFonts w:cs="Times New Roman"/>
                <w:sz w:val="20"/>
                <w:szCs w:val="20"/>
              </w:rPr>
              <w:t>84</w:t>
            </w:r>
          </w:p>
        </w:tc>
      </w:tr>
      <w:tr w:rsidR="00CC4D27" w:rsidRPr="009551AF" w14:paraId="7BC51AEA" w14:textId="77777777" w:rsidTr="00F05EDF">
        <w:trPr>
          <w:trHeight w:val="284"/>
        </w:trPr>
        <w:tc>
          <w:tcPr>
            <w:tcW w:w="0" w:type="auto"/>
            <w:vMerge/>
            <w:tcBorders>
              <w:top w:val="single" w:sz="4" w:space="0" w:color="auto"/>
              <w:left w:val="single" w:sz="4" w:space="0" w:color="auto"/>
              <w:bottom w:val="single" w:sz="4" w:space="0" w:color="auto"/>
            </w:tcBorders>
            <w:vAlign w:val="center"/>
            <w:hideMark/>
          </w:tcPr>
          <w:p w14:paraId="638C8AEC" w14:textId="77777777" w:rsidR="00E46833" w:rsidRPr="009551AF" w:rsidRDefault="00E46833" w:rsidP="00465A46">
            <w:pPr>
              <w:spacing w:after="0" w:line="240" w:lineRule="auto"/>
              <w:rPr>
                <w:rFonts w:cs="Times New Roman"/>
                <w:sz w:val="20"/>
                <w:szCs w:val="20"/>
              </w:rPr>
            </w:pPr>
          </w:p>
        </w:tc>
        <w:tc>
          <w:tcPr>
            <w:tcW w:w="0" w:type="auto"/>
            <w:vMerge/>
            <w:tcBorders>
              <w:top w:val="single" w:sz="4" w:space="0" w:color="auto"/>
              <w:bottom w:val="single" w:sz="4" w:space="0" w:color="auto"/>
              <w:right w:val="single" w:sz="4" w:space="0" w:color="auto"/>
            </w:tcBorders>
            <w:vAlign w:val="center"/>
          </w:tcPr>
          <w:p w14:paraId="21BA75C0" w14:textId="77777777" w:rsidR="00E46833" w:rsidRPr="00465A46" w:rsidRDefault="00E46833" w:rsidP="00465A46">
            <w:pPr>
              <w:spacing w:after="0" w:line="240" w:lineRule="auto"/>
              <w:rPr>
                <w:rFonts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3FD74" w14:textId="77777777" w:rsidR="00E46833" w:rsidRPr="00465A46" w:rsidRDefault="00E46833" w:rsidP="00465A46">
            <w:pPr>
              <w:spacing w:after="0" w:line="240" w:lineRule="auto"/>
              <w:rPr>
                <w:rFonts w:cs="Times New Roman"/>
                <w:sz w:val="20"/>
                <w:szCs w:val="20"/>
              </w:rPr>
            </w:pP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50A9FB7" w14:textId="34740CFC" w:rsidR="00E46833" w:rsidRPr="00144288" w:rsidRDefault="00144288" w:rsidP="00144288">
            <w:pPr>
              <w:pStyle w:val="ListParagraph"/>
              <w:numPr>
                <w:ilvl w:val="0"/>
                <w:numId w:val="34"/>
              </w:numPr>
              <w:spacing w:after="200"/>
              <w:ind w:left="213" w:hanging="213"/>
              <w:jc w:val="left"/>
              <w:rPr>
                <w:rFonts w:eastAsia="Times New Roman" w:cs="Times New Roman"/>
                <w:sz w:val="20"/>
                <w:szCs w:val="20"/>
              </w:rPr>
            </w:pPr>
            <w:r>
              <w:rPr>
                <w:rFonts w:eastAsia="Times New Roman" w:cs="Times New Roman"/>
                <w:sz w:val="20"/>
                <w:szCs w:val="20"/>
              </w:rPr>
              <w:t>n</w:t>
            </w:r>
            <w:r w:rsidR="00E46833" w:rsidRPr="00465A46">
              <w:rPr>
                <w:rFonts w:eastAsia="Times New Roman" w:cs="Times New Roman"/>
                <w:sz w:val="20"/>
                <w:szCs w:val="20"/>
              </w:rPr>
              <w:t>ostiprinātas valsts SM personā īpašuma tiesības zemesgrāmatā</w:t>
            </w:r>
            <w:r>
              <w:rPr>
                <w:rFonts w:eastAsia="Times New Roman" w:cs="Times New Roman"/>
                <w:sz w:val="20"/>
                <w:szCs w:val="20"/>
              </w:rPr>
              <w:t xml:space="preserve"> </w:t>
            </w:r>
            <w:r w:rsidR="00D3195E" w:rsidRPr="00CC4D27">
              <w:rPr>
                <w:rFonts w:eastAsia="Times New Roman" w:cs="Times New Roman"/>
                <w:i/>
                <w:iCs/>
                <w:sz w:val="20"/>
                <w:szCs w:val="20"/>
              </w:rPr>
              <w:t>(* t.sk. 1 objekts maiņai)</w:t>
            </w:r>
            <w:r w:rsidR="00D3195E">
              <w:rPr>
                <w:rFonts w:eastAsia="Times New Roman" w:cs="Times New Roman"/>
                <w:i/>
                <w:iCs/>
                <w:sz w:val="20"/>
                <w:szCs w:val="20"/>
              </w:rPr>
              <w:t>;</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9DE774" w14:textId="77777777" w:rsidR="00E46833" w:rsidRPr="009551AF" w:rsidRDefault="00E46833" w:rsidP="00465A46">
            <w:pPr>
              <w:spacing w:line="240" w:lineRule="auto"/>
              <w:jc w:val="center"/>
              <w:rPr>
                <w:rFonts w:cs="Times New Roman"/>
                <w:sz w:val="20"/>
                <w:szCs w:val="20"/>
              </w:rPr>
            </w:pPr>
            <w:r w:rsidRPr="009551AF">
              <w:rPr>
                <w:rFonts w:cs="Times New Roman"/>
                <w:sz w:val="20"/>
                <w:szCs w:val="20"/>
              </w:rPr>
              <w:t xml:space="preserve">33* </w:t>
            </w:r>
          </w:p>
        </w:tc>
      </w:tr>
      <w:tr w:rsidR="00CC4D27" w:rsidRPr="009551AF" w14:paraId="54BAC542" w14:textId="77777777" w:rsidTr="00F05EDF">
        <w:trPr>
          <w:trHeight w:val="276"/>
        </w:trPr>
        <w:tc>
          <w:tcPr>
            <w:tcW w:w="0" w:type="auto"/>
            <w:vMerge/>
            <w:tcBorders>
              <w:top w:val="single" w:sz="4" w:space="0" w:color="auto"/>
              <w:left w:val="single" w:sz="4" w:space="0" w:color="auto"/>
              <w:bottom w:val="single" w:sz="4" w:space="0" w:color="auto"/>
            </w:tcBorders>
            <w:vAlign w:val="center"/>
            <w:hideMark/>
          </w:tcPr>
          <w:p w14:paraId="53A671AD" w14:textId="77777777" w:rsidR="00E46833" w:rsidRPr="009551AF" w:rsidRDefault="00E46833" w:rsidP="00465A46">
            <w:pPr>
              <w:spacing w:after="0" w:line="240" w:lineRule="auto"/>
              <w:rPr>
                <w:rFonts w:cs="Times New Roman"/>
                <w:sz w:val="20"/>
                <w:szCs w:val="20"/>
              </w:rPr>
            </w:pPr>
          </w:p>
        </w:tc>
        <w:tc>
          <w:tcPr>
            <w:tcW w:w="0" w:type="auto"/>
            <w:vMerge/>
            <w:tcBorders>
              <w:top w:val="single" w:sz="4" w:space="0" w:color="auto"/>
              <w:bottom w:val="single" w:sz="4" w:space="0" w:color="auto"/>
              <w:right w:val="single" w:sz="4" w:space="0" w:color="auto"/>
            </w:tcBorders>
            <w:vAlign w:val="center"/>
          </w:tcPr>
          <w:p w14:paraId="3363DEA1" w14:textId="77777777" w:rsidR="00E46833" w:rsidRPr="00465A46" w:rsidRDefault="00E46833" w:rsidP="00465A46">
            <w:pPr>
              <w:spacing w:after="0" w:line="240" w:lineRule="auto"/>
              <w:rPr>
                <w:rFonts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6085BB" w14:textId="77777777" w:rsidR="00E46833" w:rsidRPr="00465A46" w:rsidRDefault="00E46833" w:rsidP="00465A46">
            <w:pPr>
              <w:spacing w:after="0" w:line="240" w:lineRule="auto"/>
              <w:rPr>
                <w:rFonts w:cs="Times New Roman"/>
                <w:sz w:val="20"/>
                <w:szCs w:val="20"/>
              </w:rPr>
            </w:pP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6F7161A" w14:textId="3FB40DD2" w:rsidR="00E46833" w:rsidRPr="00465A46" w:rsidRDefault="00144288" w:rsidP="00465A46">
            <w:pPr>
              <w:pStyle w:val="ListParagraph"/>
              <w:numPr>
                <w:ilvl w:val="0"/>
                <w:numId w:val="34"/>
              </w:numPr>
              <w:spacing w:after="200"/>
              <w:ind w:left="213" w:hanging="213"/>
              <w:jc w:val="left"/>
              <w:rPr>
                <w:rFonts w:eastAsia="Times New Roman" w:cs="Times New Roman"/>
                <w:sz w:val="20"/>
                <w:szCs w:val="20"/>
              </w:rPr>
            </w:pPr>
            <w:r>
              <w:rPr>
                <w:rFonts w:eastAsia="Times New Roman" w:cs="Times New Roman"/>
                <w:sz w:val="20"/>
                <w:szCs w:val="20"/>
              </w:rPr>
              <w:t>n</w:t>
            </w:r>
            <w:r w:rsidR="00E46833" w:rsidRPr="00465A46">
              <w:rPr>
                <w:rFonts w:eastAsia="Times New Roman" w:cs="Times New Roman"/>
                <w:sz w:val="20"/>
                <w:szCs w:val="20"/>
              </w:rPr>
              <w:t>oslēgti lietošanas tiesību aprobežojuma līgumi saskaņā ar Dzelzceļa likumu</w:t>
            </w:r>
            <w:r>
              <w:rPr>
                <w:rFonts w:eastAsia="Times New Roman" w:cs="Times New Roman"/>
                <w:sz w:val="20"/>
                <w:szCs w:val="20"/>
              </w:rPr>
              <w:t>;</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179BA4" w14:textId="77777777" w:rsidR="00E46833" w:rsidRPr="00465A46" w:rsidRDefault="00E46833" w:rsidP="00465A46">
            <w:pPr>
              <w:spacing w:line="240" w:lineRule="auto"/>
              <w:jc w:val="center"/>
              <w:rPr>
                <w:rFonts w:cs="Times New Roman"/>
                <w:sz w:val="20"/>
                <w:szCs w:val="20"/>
              </w:rPr>
            </w:pPr>
            <w:r w:rsidRPr="00465A46">
              <w:rPr>
                <w:rFonts w:cs="Times New Roman"/>
                <w:sz w:val="20"/>
                <w:szCs w:val="20"/>
              </w:rPr>
              <w:t xml:space="preserve">17 </w:t>
            </w:r>
          </w:p>
        </w:tc>
      </w:tr>
      <w:tr w:rsidR="00CC4D27" w:rsidRPr="009551AF" w14:paraId="56B433D3" w14:textId="77777777" w:rsidTr="00F05EDF">
        <w:tc>
          <w:tcPr>
            <w:tcW w:w="0" w:type="auto"/>
            <w:vMerge/>
            <w:tcBorders>
              <w:top w:val="single" w:sz="4" w:space="0" w:color="auto"/>
              <w:left w:val="single" w:sz="4" w:space="0" w:color="auto"/>
              <w:bottom w:val="single" w:sz="4" w:space="0" w:color="auto"/>
            </w:tcBorders>
            <w:vAlign w:val="center"/>
            <w:hideMark/>
          </w:tcPr>
          <w:p w14:paraId="1C2E575C" w14:textId="77777777" w:rsidR="00E46833" w:rsidRPr="009551AF" w:rsidRDefault="00E46833" w:rsidP="00465A46">
            <w:pPr>
              <w:spacing w:after="0" w:line="240" w:lineRule="auto"/>
              <w:rPr>
                <w:rFonts w:cs="Times New Roman"/>
                <w:sz w:val="20"/>
                <w:szCs w:val="20"/>
              </w:rPr>
            </w:pPr>
          </w:p>
        </w:tc>
        <w:tc>
          <w:tcPr>
            <w:tcW w:w="0" w:type="auto"/>
            <w:vMerge/>
            <w:tcBorders>
              <w:top w:val="single" w:sz="4" w:space="0" w:color="auto"/>
              <w:bottom w:val="single" w:sz="4" w:space="0" w:color="auto"/>
              <w:right w:val="single" w:sz="4" w:space="0" w:color="auto"/>
            </w:tcBorders>
            <w:vAlign w:val="center"/>
          </w:tcPr>
          <w:p w14:paraId="38DA2ADB" w14:textId="77777777" w:rsidR="00E46833" w:rsidRPr="00465A46" w:rsidRDefault="00E46833" w:rsidP="00465A46">
            <w:pPr>
              <w:spacing w:after="0" w:line="240" w:lineRule="auto"/>
              <w:rPr>
                <w:rFonts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AE382" w14:textId="77777777" w:rsidR="00E46833" w:rsidRPr="00465A46" w:rsidRDefault="00E46833" w:rsidP="00465A46">
            <w:pPr>
              <w:spacing w:after="0" w:line="240" w:lineRule="auto"/>
              <w:rPr>
                <w:rFonts w:cs="Times New Roman"/>
                <w:sz w:val="20"/>
                <w:szCs w:val="20"/>
              </w:rPr>
            </w:pP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E6C4CC" w14:textId="1B524F2C" w:rsidR="00E46833" w:rsidRPr="00465A46" w:rsidRDefault="00144288" w:rsidP="00465A46">
            <w:pPr>
              <w:pStyle w:val="ListParagraph"/>
              <w:numPr>
                <w:ilvl w:val="0"/>
                <w:numId w:val="34"/>
              </w:numPr>
              <w:spacing w:after="200"/>
              <w:ind w:left="213" w:hanging="213"/>
              <w:jc w:val="left"/>
              <w:rPr>
                <w:rFonts w:eastAsia="Times New Roman" w:cs="Times New Roman"/>
                <w:sz w:val="20"/>
                <w:szCs w:val="20"/>
              </w:rPr>
            </w:pPr>
            <w:r>
              <w:rPr>
                <w:rFonts w:eastAsia="Times New Roman" w:cs="Times New Roman"/>
                <w:sz w:val="20"/>
                <w:szCs w:val="20"/>
              </w:rPr>
              <w:t>i</w:t>
            </w:r>
            <w:r w:rsidR="00E46833" w:rsidRPr="00465A46">
              <w:rPr>
                <w:rFonts w:eastAsia="Times New Roman" w:cs="Times New Roman"/>
                <w:sz w:val="20"/>
                <w:szCs w:val="20"/>
              </w:rPr>
              <w:t xml:space="preserve">zsniegtas pilnvaras/noslēgti pilnvarojuma/lietošanas līgumi būvdarbu uzsākšanai u.c. </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18A665" w14:textId="77777777" w:rsidR="00E46833" w:rsidRPr="00465A46" w:rsidRDefault="00E46833" w:rsidP="00465A46">
            <w:pPr>
              <w:spacing w:line="240" w:lineRule="auto"/>
              <w:jc w:val="center"/>
              <w:rPr>
                <w:rFonts w:cs="Times New Roman"/>
                <w:sz w:val="20"/>
                <w:szCs w:val="20"/>
              </w:rPr>
            </w:pPr>
            <w:r w:rsidRPr="00465A46">
              <w:rPr>
                <w:rFonts w:cs="Times New Roman"/>
                <w:sz w:val="20"/>
                <w:szCs w:val="20"/>
              </w:rPr>
              <w:t>13</w:t>
            </w:r>
          </w:p>
        </w:tc>
      </w:tr>
      <w:tr w:rsidR="00CC4D27" w:rsidRPr="009551AF" w14:paraId="0B1560CE" w14:textId="77777777" w:rsidTr="00F05EDF">
        <w:tc>
          <w:tcPr>
            <w:tcW w:w="0" w:type="auto"/>
            <w:vMerge/>
            <w:tcBorders>
              <w:top w:val="single" w:sz="4" w:space="0" w:color="auto"/>
              <w:left w:val="single" w:sz="4" w:space="0" w:color="auto"/>
              <w:bottom w:val="single" w:sz="4" w:space="0" w:color="auto"/>
            </w:tcBorders>
            <w:vAlign w:val="center"/>
          </w:tcPr>
          <w:p w14:paraId="5A351C43" w14:textId="77777777" w:rsidR="00E46833" w:rsidRPr="009551AF" w:rsidRDefault="00E46833" w:rsidP="00465A46">
            <w:pPr>
              <w:spacing w:after="0" w:line="240" w:lineRule="auto"/>
              <w:rPr>
                <w:rFonts w:cs="Times New Roman"/>
                <w:sz w:val="20"/>
                <w:szCs w:val="20"/>
              </w:rPr>
            </w:pPr>
          </w:p>
        </w:tc>
        <w:tc>
          <w:tcPr>
            <w:tcW w:w="0" w:type="auto"/>
            <w:vMerge/>
            <w:tcBorders>
              <w:top w:val="single" w:sz="4" w:space="0" w:color="auto"/>
              <w:bottom w:val="single" w:sz="4" w:space="0" w:color="auto"/>
              <w:right w:val="single" w:sz="4" w:space="0" w:color="auto"/>
            </w:tcBorders>
            <w:vAlign w:val="center"/>
          </w:tcPr>
          <w:p w14:paraId="428A24C9" w14:textId="77777777" w:rsidR="00E46833" w:rsidRPr="009551AF" w:rsidRDefault="00E46833" w:rsidP="00465A46">
            <w:pPr>
              <w:spacing w:after="0" w:line="240" w:lineRule="auto"/>
              <w:rPr>
                <w:rFonts w:cs="Times New Roman"/>
                <w:sz w:val="20"/>
                <w:szCs w:val="20"/>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48B202D1" w14:textId="77777777" w:rsidR="00E46833" w:rsidRPr="004F71F1" w:rsidRDefault="00E46833" w:rsidP="00465A46">
            <w:pPr>
              <w:spacing w:after="0" w:line="240" w:lineRule="auto"/>
              <w:rPr>
                <w:rFonts w:cs="Times New Roman"/>
                <w:sz w:val="20"/>
                <w:szCs w:val="20"/>
              </w:rPr>
            </w:pPr>
            <w:r w:rsidRPr="00D54708">
              <w:rPr>
                <w:rFonts w:cs="Times New Roman"/>
                <w:sz w:val="20"/>
                <w:szCs w:val="20"/>
              </w:rPr>
              <w:t>No Misas līdz Lietuvas robežai</w:t>
            </w: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22F6EC" w14:textId="77777777" w:rsidR="00E46833" w:rsidRPr="00465A46" w:rsidRDefault="00E46833" w:rsidP="00465A46">
            <w:pPr>
              <w:rPr>
                <w:rFonts w:eastAsia="Times New Roman" w:cs="Times New Roman"/>
                <w:sz w:val="20"/>
                <w:szCs w:val="20"/>
              </w:rPr>
            </w:pPr>
            <w:r w:rsidRPr="00465A46">
              <w:rPr>
                <w:rFonts w:cs="Times New Roman"/>
                <w:sz w:val="20"/>
                <w:szCs w:val="20"/>
              </w:rPr>
              <w:t>Uzsākti atsavināšanas/valdījuma iegūšanas/lietošanas tiesību aprobežošanas procesi, no tiem:</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67A443" w14:textId="77777777" w:rsidR="00E46833" w:rsidRPr="004F71F1" w:rsidRDefault="00E46833" w:rsidP="00465A46">
            <w:pPr>
              <w:spacing w:line="240" w:lineRule="auto"/>
              <w:jc w:val="center"/>
              <w:rPr>
                <w:rFonts w:cs="Times New Roman"/>
                <w:sz w:val="20"/>
                <w:szCs w:val="20"/>
              </w:rPr>
            </w:pPr>
            <w:r w:rsidRPr="001550DF">
              <w:rPr>
                <w:rFonts w:cs="Times New Roman"/>
                <w:sz w:val="20"/>
                <w:szCs w:val="20"/>
              </w:rPr>
              <w:t>2</w:t>
            </w:r>
          </w:p>
        </w:tc>
      </w:tr>
      <w:tr w:rsidR="00CC4D27" w:rsidRPr="009551AF" w14:paraId="492CF48C" w14:textId="77777777" w:rsidTr="00F05EDF">
        <w:tc>
          <w:tcPr>
            <w:tcW w:w="0" w:type="auto"/>
            <w:vMerge/>
            <w:tcBorders>
              <w:top w:val="single" w:sz="4" w:space="0" w:color="auto"/>
              <w:left w:val="single" w:sz="4" w:space="0" w:color="auto"/>
              <w:bottom w:val="single" w:sz="4" w:space="0" w:color="auto"/>
            </w:tcBorders>
            <w:vAlign w:val="center"/>
          </w:tcPr>
          <w:p w14:paraId="4E2F76BB" w14:textId="77777777" w:rsidR="00E46833" w:rsidRPr="009551AF" w:rsidRDefault="00E46833" w:rsidP="00465A46">
            <w:pPr>
              <w:spacing w:after="0" w:line="240" w:lineRule="auto"/>
              <w:rPr>
                <w:rFonts w:cs="Times New Roman"/>
                <w:sz w:val="20"/>
                <w:szCs w:val="20"/>
              </w:rPr>
            </w:pPr>
          </w:p>
        </w:tc>
        <w:tc>
          <w:tcPr>
            <w:tcW w:w="0" w:type="auto"/>
            <w:vMerge/>
            <w:tcBorders>
              <w:top w:val="single" w:sz="4" w:space="0" w:color="auto"/>
              <w:bottom w:val="single" w:sz="4" w:space="0" w:color="auto"/>
              <w:right w:val="single" w:sz="4" w:space="0" w:color="auto"/>
            </w:tcBorders>
            <w:vAlign w:val="center"/>
          </w:tcPr>
          <w:p w14:paraId="0DEAD11C" w14:textId="77777777" w:rsidR="00E46833" w:rsidRPr="009551AF" w:rsidRDefault="00E46833" w:rsidP="00465A46">
            <w:pPr>
              <w:spacing w:after="0" w:line="240" w:lineRule="auto"/>
              <w:rPr>
                <w:rFonts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464C53D" w14:textId="77777777" w:rsidR="00E46833" w:rsidRPr="009551AF" w:rsidRDefault="00E46833" w:rsidP="00465A46">
            <w:pPr>
              <w:spacing w:after="0" w:line="240" w:lineRule="auto"/>
              <w:rPr>
                <w:rFonts w:cs="Times New Roman"/>
                <w:sz w:val="20"/>
                <w:szCs w:val="20"/>
              </w:rPr>
            </w:pPr>
          </w:p>
        </w:tc>
        <w:tc>
          <w:tcPr>
            <w:tcW w:w="26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EF7321" w14:textId="1ADB9DA0" w:rsidR="00E46833" w:rsidRPr="004F71F1" w:rsidRDefault="00144288" w:rsidP="00465A46">
            <w:pPr>
              <w:pStyle w:val="ListParagraph"/>
              <w:numPr>
                <w:ilvl w:val="0"/>
                <w:numId w:val="34"/>
              </w:numPr>
              <w:spacing w:after="200"/>
              <w:ind w:left="213" w:hanging="213"/>
              <w:jc w:val="left"/>
              <w:rPr>
                <w:rFonts w:eastAsia="Times New Roman" w:cs="Times New Roman"/>
                <w:sz w:val="20"/>
                <w:szCs w:val="20"/>
              </w:rPr>
            </w:pPr>
            <w:r>
              <w:rPr>
                <w:rFonts w:eastAsia="Times New Roman" w:cs="Times New Roman"/>
                <w:sz w:val="20"/>
                <w:szCs w:val="20"/>
              </w:rPr>
              <w:t>n</w:t>
            </w:r>
            <w:r w:rsidR="00E46833" w:rsidRPr="009551AF">
              <w:rPr>
                <w:rFonts w:eastAsia="Times New Roman" w:cs="Times New Roman"/>
                <w:sz w:val="20"/>
                <w:szCs w:val="20"/>
              </w:rPr>
              <w:t xml:space="preserve">ostiprinātas valsts </w:t>
            </w:r>
            <w:r w:rsidR="00CC4D27">
              <w:rPr>
                <w:rFonts w:eastAsia="Times New Roman" w:cs="Times New Roman"/>
                <w:sz w:val="20"/>
                <w:szCs w:val="20"/>
              </w:rPr>
              <w:t>Ministrijas</w:t>
            </w:r>
            <w:r w:rsidR="00E46833" w:rsidRPr="009551AF">
              <w:rPr>
                <w:rFonts w:eastAsia="Times New Roman" w:cs="Times New Roman"/>
                <w:sz w:val="20"/>
                <w:szCs w:val="20"/>
              </w:rPr>
              <w:t xml:space="preserve"> personā </w:t>
            </w:r>
            <w:r w:rsidR="00E46833" w:rsidRPr="009551AF">
              <w:rPr>
                <w:rFonts w:eastAsia="Times New Roman" w:cs="Times New Roman"/>
                <w:sz w:val="20"/>
                <w:szCs w:val="20"/>
              </w:rPr>
              <w:lastRenderedPageBreak/>
              <w:t>īpašuma tiesības zemesgrāmatā</w:t>
            </w:r>
            <w:r>
              <w:rPr>
                <w:rFonts w:eastAsia="Times New Roman" w:cs="Times New Roman"/>
                <w:sz w:val="20"/>
                <w:szCs w:val="20"/>
              </w:rPr>
              <w:t>.</w:t>
            </w:r>
          </w:p>
        </w:tc>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2074C9" w14:textId="77777777" w:rsidR="00E46833" w:rsidRPr="004F71F1" w:rsidRDefault="00E46833" w:rsidP="00465A46">
            <w:pPr>
              <w:spacing w:line="240" w:lineRule="auto"/>
              <w:jc w:val="center"/>
              <w:rPr>
                <w:rFonts w:cs="Times New Roman"/>
                <w:sz w:val="20"/>
                <w:szCs w:val="20"/>
              </w:rPr>
            </w:pPr>
            <w:r w:rsidRPr="009551AF">
              <w:rPr>
                <w:rFonts w:cs="Times New Roman"/>
                <w:sz w:val="20"/>
                <w:szCs w:val="20"/>
              </w:rPr>
              <w:lastRenderedPageBreak/>
              <w:t>1</w:t>
            </w:r>
          </w:p>
        </w:tc>
      </w:tr>
    </w:tbl>
    <w:p w14:paraId="52350692" w14:textId="7A0B2A7C" w:rsidR="00F05EDF" w:rsidRDefault="002F1086" w:rsidP="00F40B9D">
      <w:pPr>
        <w:spacing w:after="0" w:line="240" w:lineRule="auto"/>
        <w:contextualSpacing/>
        <w:jc w:val="both"/>
        <w:rPr>
          <w:rFonts w:eastAsia="Times New Roman" w:cs="Times New Roman"/>
          <w:sz w:val="24"/>
          <w:szCs w:val="24"/>
          <w:lang w:val="lv"/>
        </w:rPr>
      </w:pPr>
      <w:r w:rsidRPr="00493755">
        <w:rPr>
          <w:rFonts w:eastAsia="Times New Roman" w:cs="Times New Roman"/>
          <w:sz w:val="24"/>
          <w:szCs w:val="24"/>
          <w:lang w:val="lv"/>
        </w:rPr>
        <w:t xml:space="preserve"> </w:t>
      </w:r>
    </w:p>
    <w:p w14:paraId="6F1FD2E5" w14:textId="3441DC42" w:rsidR="002F1086" w:rsidRPr="00F40B9D" w:rsidRDefault="006850EF" w:rsidP="00F40B9D">
      <w:pPr>
        <w:spacing w:after="0" w:line="240" w:lineRule="auto"/>
        <w:contextualSpacing/>
        <w:jc w:val="both"/>
        <w:rPr>
          <w:rFonts w:eastAsia="Times New Roman" w:cs="Times New Roman"/>
          <w:sz w:val="24"/>
          <w:szCs w:val="24"/>
          <w:lang w:val="lv"/>
        </w:rPr>
      </w:pPr>
      <w:r>
        <w:rPr>
          <w:rFonts w:eastAsia="Times New Roman" w:cs="Times New Roman"/>
          <w:sz w:val="24"/>
          <w:szCs w:val="24"/>
          <w:lang w:val="lv"/>
        </w:rPr>
        <w:t>N</w:t>
      </w:r>
      <w:r w:rsidR="002F1086" w:rsidRPr="00493755">
        <w:rPr>
          <w:rFonts w:eastAsia="Times New Roman" w:cs="Times New Roman"/>
          <w:sz w:val="24"/>
          <w:szCs w:val="24"/>
          <w:lang w:val="lv"/>
        </w:rPr>
        <w:t>ekustamo īpašumu atsavināšanas gait</w:t>
      </w:r>
      <w:r>
        <w:rPr>
          <w:rFonts w:eastAsia="Times New Roman" w:cs="Times New Roman"/>
          <w:sz w:val="24"/>
          <w:szCs w:val="24"/>
          <w:lang w:val="lv"/>
        </w:rPr>
        <w:t>u ietekmē</w:t>
      </w:r>
      <w:r w:rsidR="001E5CE1">
        <w:rPr>
          <w:rFonts w:eastAsia="Times New Roman" w:cs="Times New Roman"/>
          <w:sz w:val="24"/>
          <w:szCs w:val="24"/>
          <w:lang w:val="lv"/>
        </w:rPr>
        <w:t xml:space="preserve">, tas ka </w:t>
      </w:r>
      <w:r w:rsidR="00F40B9D">
        <w:rPr>
          <w:rFonts w:eastAsia="Times New Roman" w:cs="Times New Roman"/>
          <w:sz w:val="24"/>
          <w:szCs w:val="24"/>
          <w:lang w:val="lv"/>
        </w:rPr>
        <w:t>j</w:t>
      </w:r>
      <w:r w:rsidR="002F1086" w:rsidRPr="00C15174">
        <w:rPr>
          <w:rFonts w:eastAsia="Times New Roman" w:cs="Times New Roman"/>
          <w:sz w:val="24"/>
          <w:szCs w:val="24"/>
          <w:lang w:val="lv"/>
        </w:rPr>
        <w:t xml:space="preserve">oprojām norit projektēšanas darbi un visi atsavināmie īpašumi pagaidām nav identificēti. </w:t>
      </w:r>
      <w:r w:rsidR="007B6248" w:rsidRPr="00F40B9D">
        <w:rPr>
          <w:rFonts w:eastAsia="Times New Roman" w:cs="Times New Roman"/>
          <w:sz w:val="24"/>
          <w:szCs w:val="24"/>
          <w:lang w:val="lv"/>
        </w:rPr>
        <w:t>Tomēr</w:t>
      </w:r>
      <w:r w:rsidR="007B6248">
        <w:rPr>
          <w:rFonts w:eastAsia="Times New Roman" w:cs="Times New Roman"/>
          <w:szCs w:val="24"/>
          <w:lang w:val="lv"/>
        </w:rPr>
        <w:t xml:space="preserve"> j</w:t>
      </w:r>
      <w:r w:rsidR="002F1086" w:rsidRPr="00F40B9D">
        <w:rPr>
          <w:rFonts w:eastAsia="Times New Roman" w:cs="Times New Roman"/>
          <w:sz w:val="24"/>
          <w:szCs w:val="24"/>
          <w:lang w:val="lv"/>
        </w:rPr>
        <w:t xml:space="preserve">āatzīmē, ka šobrīd būvniecības darbi neatsavināto īpašumu dēļ netiek kavēti, un īpašumi, kuros atbilstoši būvdarbu uzsākšanas grafikam jāuzsāk nepieciešamie darbi, ir atsavināti un nodoti būvdarbu veicējam (piemēram, </w:t>
      </w:r>
      <w:r w:rsidR="002F1086" w:rsidRPr="00F40B9D">
        <w:rPr>
          <w:rFonts w:eastAsia="Times New Roman" w:cs="Times New Roman"/>
          <w:sz w:val="24"/>
          <w:szCs w:val="24"/>
        </w:rPr>
        <w:t xml:space="preserve">Rīgas Centrālais multimodālais mezgls, starptautiskās lidostas </w:t>
      </w:r>
      <w:r w:rsidR="00EB6D47" w:rsidRPr="00F40B9D">
        <w:rPr>
          <w:sz w:val="24"/>
          <w:szCs w:val="24"/>
          <w:lang w:val="lv"/>
        </w:rPr>
        <w:t>"</w:t>
      </w:r>
      <w:r w:rsidR="002F1086" w:rsidRPr="00F40B9D">
        <w:rPr>
          <w:rFonts w:eastAsia="Times New Roman" w:cs="Times New Roman"/>
          <w:sz w:val="24"/>
          <w:szCs w:val="24"/>
        </w:rPr>
        <w:t>Rīga</w:t>
      </w:r>
      <w:r w:rsidR="00EB6D47" w:rsidRPr="00F40B9D">
        <w:rPr>
          <w:sz w:val="24"/>
          <w:szCs w:val="24"/>
          <w:lang w:val="lv"/>
        </w:rPr>
        <w:t>"</w:t>
      </w:r>
      <w:r w:rsidR="002F1086" w:rsidRPr="00F40B9D">
        <w:rPr>
          <w:rFonts w:eastAsia="Times New Roman" w:cs="Times New Roman"/>
          <w:sz w:val="24"/>
          <w:szCs w:val="24"/>
        </w:rPr>
        <w:t xml:space="preserve"> multimodālais transporta mezgls)</w:t>
      </w:r>
      <w:r w:rsidR="002F1086" w:rsidRPr="00F40B9D">
        <w:rPr>
          <w:rFonts w:eastAsia="Times New Roman" w:cs="Times New Roman"/>
          <w:sz w:val="24"/>
          <w:szCs w:val="24"/>
          <w:lang w:val="lv"/>
        </w:rPr>
        <w:t xml:space="preserve">. </w:t>
      </w:r>
    </w:p>
    <w:p w14:paraId="58CE5385" w14:textId="5DAB9343" w:rsidR="002F1086" w:rsidRPr="00493755" w:rsidRDefault="002F1086" w:rsidP="00990A37">
      <w:pPr>
        <w:tabs>
          <w:tab w:val="left" w:pos="993"/>
        </w:tabs>
        <w:spacing w:after="0" w:line="240" w:lineRule="auto"/>
        <w:ind w:firstLine="709"/>
        <w:contextualSpacing/>
        <w:jc w:val="both"/>
        <w:rPr>
          <w:rFonts w:eastAsia="Times New Roman" w:cs="Times New Roman"/>
          <w:sz w:val="24"/>
          <w:szCs w:val="24"/>
        </w:rPr>
      </w:pPr>
      <w:r w:rsidRPr="00493755">
        <w:rPr>
          <w:rFonts w:eastAsia="Times New Roman" w:cs="Times New Roman"/>
          <w:sz w:val="24"/>
          <w:szCs w:val="24"/>
          <w:lang w:val="lv"/>
        </w:rPr>
        <w:t>Latvijas Republikas Satversmes 105.</w:t>
      </w:r>
      <w:r w:rsidR="00EB6D47">
        <w:rPr>
          <w:rFonts w:eastAsia="Times New Roman" w:cs="Times New Roman"/>
          <w:sz w:val="24"/>
          <w:szCs w:val="24"/>
          <w:lang w:val="lv"/>
        </w:rPr>
        <w:t> </w:t>
      </w:r>
      <w:r w:rsidRPr="00493755">
        <w:rPr>
          <w:rFonts w:eastAsia="Times New Roman" w:cs="Times New Roman"/>
          <w:sz w:val="24"/>
          <w:szCs w:val="24"/>
          <w:lang w:val="lv"/>
        </w:rPr>
        <w:t>pants nosaka, ka ikvienam ir tiesības uz īpašumu un īpašuma piespiedu atsavināšana sabiedrības vajadzībām pieļaujama tikai izņēmuma gadījumos uz atsevišķa likuma pamata pret taisnīgu atlīdzību, savukārt Sabiedrības vajadzībām nepieciešamā nekustamā īpašuma atsavināšanas likums</w:t>
      </w:r>
      <w:r w:rsidRPr="00493755">
        <w:rPr>
          <w:rFonts w:eastAsia="Times New Roman" w:cs="Times New Roman"/>
          <w:sz w:val="24"/>
          <w:szCs w:val="24"/>
        </w:rPr>
        <w:t xml:space="preserve"> (turpmāk – Likums) stingri reglamentē sabiedrības vajadzībām nepieciešamā nekustamā īpašuma atsavināšanas procesu, līdz ar to primāri tiek veidots dialogs ar privātpersonu, lai vienotos par labprātīgu īpašuma atsavināšanu un </w:t>
      </w:r>
      <w:r>
        <w:rPr>
          <w:rFonts w:eastAsia="Times New Roman" w:cs="Times New Roman"/>
          <w:sz w:val="24"/>
          <w:szCs w:val="24"/>
        </w:rPr>
        <w:t xml:space="preserve"> tikai gadījumos, kad vienošanās ar personu Likumā noteiktajā laika periodā nav iespējama, tiek virzīts likumprojekts par piespiedu atsavināšanu</w:t>
      </w:r>
      <w:r w:rsidRPr="00493755">
        <w:rPr>
          <w:rFonts w:eastAsia="Times New Roman" w:cs="Times New Roman"/>
          <w:sz w:val="24"/>
          <w:szCs w:val="24"/>
        </w:rPr>
        <w:t>.</w:t>
      </w:r>
    </w:p>
    <w:p w14:paraId="7D5356C6" w14:textId="1A4FCF43" w:rsidR="00050737" w:rsidRPr="00493755" w:rsidRDefault="3606186A" w:rsidP="00990A37">
      <w:pPr>
        <w:tabs>
          <w:tab w:val="left" w:pos="993"/>
        </w:tabs>
        <w:spacing w:after="0" w:line="240" w:lineRule="auto"/>
        <w:ind w:firstLine="709"/>
        <w:contextualSpacing/>
        <w:jc w:val="both"/>
        <w:rPr>
          <w:rFonts w:eastAsia="Times New Roman" w:cs="Times New Roman"/>
          <w:sz w:val="24"/>
          <w:szCs w:val="24"/>
          <w:lang w:val="lv"/>
        </w:rPr>
      </w:pPr>
      <w:r w:rsidRPr="00493755">
        <w:rPr>
          <w:rFonts w:eastAsia="Times New Roman" w:cs="Times New Roman"/>
          <w:sz w:val="24"/>
          <w:szCs w:val="24"/>
          <w:lang w:val="lv"/>
        </w:rPr>
        <w:t xml:space="preserve">Likums nosaka, ka privātpersonas ņem aktīvu dalību atsavināšanas procesā, proti, piesaka zaudējumus, sniedz papildu dokumentāciju par īpašumu, lai pēc iespējas precīzāk noteiktu taisnīgu atlīdzību, kā arī privātpersonām ir tiesības iesniegt savu nekustamā īpašuma novērtējumu, ja persona nepiekrīt noteiktajai atlīdzībai. Ņemot vērā minēto un </w:t>
      </w:r>
      <w:r w:rsidR="00C56EA2">
        <w:rPr>
          <w:rFonts w:eastAsia="Times New Roman" w:cs="Times New Roman"/>
          <w:sz w:val="24"/>
          <w:szCs w:val="24"/>
          <w:lang w:val="lv"/>
        </w:rPr>
        <w:t>P</w:t>
      </w:r>
      <w:r w:rsidRPr="00493755">
        <w:rPr>
          <w:rFonts w:eastAsia="Times New Roman" w:cs="Times New Roman"/>
          <w:sz w:val="24"/>
          <w:szCs w:val="24"/>
          <w:lang w:val="lv"/>
        </w:rPr>
        <w:t>rojekt</w:t>
      </w:r>
      <w:r w:rsidR="00D26646">
        <w:rPr>
          <w:rFonts w:eastAsia="Times New Roman" w:cs="Times New Roman"/>
          <w:sz w:val="24"/>
          <w:szCs w:val="24"/>
          <w:lang w:val="lv"/>
        </w:rPr>
        <w:t>ā nereti sastopamos atsavināšanas gadījumus, kas</w:t>
      </w:r>
      <w:r w:rsidRPr="00493755">
        <w:rPr>
          <w:rFonts w:eastAsia="Times New Roman" w:cs="Times New Roman"/>
          <w:sz w:val="24"/>
          <w:szCs w:val="24"/>
          <w:lang w:val="lv"/>
        </w:rPr>
        <w:t xml:space="preserve"> prasa papildu izpēti un iedziļināšanos nestandarta situācijās arī trešajām pusēm (būveksperti, biedrība “Latvijas īpašumu vērtētāju asociācija u.c.), prakse rāda, ka privātpersonu un citu trešo personu iesaiste paildzina atsavināšanas procesu, proti, ne vienmēr privātpersonai ir iespēja noteiktajā laikā piedalīties īpašuma apsekošanā ar vērtētāju (kā rezultātā apskate jāpārceļ), bieži vien privātpersona ar kavēšanos iesniedz pašas pasūtīto nekustamā īpašuma novērtējumu vai dokumentus, kas raksturo īpašumu un ir būtiski atlīdzības noteikšanā, kā arī, ņemot vērā projekta unikalitāti un vērienīgumu, arī piesaistīto ekspertu viedokļi tiek sniegti ar kavēšanos.</w:t>
      </w:r>
    </w:p>
    <w:p w14:paraId="75D6E346" w14:textId="195E6314" w:rsidR="000D0DD6" w:rsidRDefault="3606186A" w:rsidP="00990A37">
      <w:pPr>
        <w:tabs>
          <w:tab w:val="left" w:pos="993"/>
        </w:tabs>
        <w:spacing w:after="0" w:line="240" w:lineRule="auto"/>
        <w:ind w:firstLine="709"/>
        <w:contextualSpacing/>
        <w:jc w:val="both"/>
        <w:rPr>
          <w:rFonts w:eastAsia="Times New Roman" w:cs="Times New Roman"/>
          <w:sz w:val="24"/>
          <w:szCs w:val="24"/>
          <w:lang w:val="lv"/>
        </w:rPr>
      </w:pPr>
      <w:r w:rsidRPr="00493755">
        <w:rPr>
          <w:rFonts w:eastAsia="Times New Roman" w:cs="Times New Roman"/>
          <w:sz w:val="24"/>
          <w:szCs w:val="24"/>
          <w:lang w:val="lv"/>
        </w:rPr>
        <w:t>Jāatzīmē, ka īpašumu atsavināšan</w:t>
      </w:r>
      <w:r w:rsidR="00F24536">
        <w:rPr>
          <w:rFonts w:eastAsia="Times New Roman" w:cs="Times New Roman"/>
          <w:sz w:val="24"/>
          <w:szCs w:val="24"/>
          <w:lang w:val="lv"/>
        </w:rPr>
        <w:t xml:space="preserve">u kavē </w:t>
      </w:r>
      <w:r w:rsidR="00792A02">
        <w:rPr>
          <w:rFonts w:eastAsia="Times New Roman" w:cs="Times New Roman"/>
          <w:sz w:val="24"/>
          <w:szCs w:val="24"/>
          <w:lang w:val="lv"/>
        </w:rPr>
        <w:t xml:space="preserve">arī </w:t>
      </w:r>
      <w:r w:rsidR="00F24536">
        <w:rPr>
          <w:rFonts w:eastAsia="Times New Roman" w:cs="Times New Roman"/>
          <w:sz w:val="24"/>
          <w:szCs w:val="24"/>
          <w:lang w:val="lv"/>
        </w:rPr>
        <w:t xml:space="preserve">iepriekš </w:t>
      </w:r>
      <w:r w:rsidR="00D26646">
        <w:rPr>
          <w:rFonts w:eastAsia="Times New Roman" w:cs="Times New Roman"/>
          <w:sz w:val="24"/>
          <w:szCs w:val="24"/>
          <w:lang w:val="lv"/>
        </w:rPr>
        <w:t xml:space="preserve">minētie </w:t>
      </w:r>
      <w:r w:rsidR="00F24536">
        <w:rPr>
          <w:rFonts w:eastAsia="Times New Roman" w:cs="Times New Roman"/>
          <w:sz w:val="24"/>
          <w:szCs w:val="24"/>
          <w:lang w:val="lv"/>
        </w:rPr>
        <w:t xml:space="preserve">kavējumi </w:t>
      </w:r>
      <w:r w:rsidRPr="00493755">
        <w:rPr>
          <w:rFonts w:eastAsia="Times New Roman" w:cs="Times New Roman"/>
          <w:sz w:val="24"/>
          <w:szCs w:val="24"/>
          <w:lang w:val="lv"/>
        </w:rPr>
        <w:t>Rail Baltica trases projektēšan</w:t>
      </w:r>
      <w:r w:rsidR="00F24536">
        <w:rPr>
          <w:rFonts w:eastAsia="Times New Roman" w:cs="Times New Roman"/>
          <w:sz w:val="24"/>
          <w:szCs w:val="24"/>
          <w:lang w:val="lv"/>
        </w:rPr>
        <w:t>ā</w:t>
      </w:r>
      <w:r w:rsidR="00050EB5">
        <w:rPr>
          <w:rFonts w:eastAsia="Times New Roman" w:cs="Times New Roman"/>
          <w:sz w:val="24"/>
          <w:szCs w:val="24"/>
          <w:lang w:val="lv"/>
        </w:rPr>
        <w:t xml:space="preserve">, </w:t>
      </w:r>
      <w:r w:rsidR="00AC45C7">
        <w:rPr>
          <w:rFonts w:eastAsia="Times New Roman" w:cs="Times New Roman"/>
          <w:sz w:val="24"/>
          <w:szCs w:val="24"/>
          <w:lang w:val="lv"/>
        </w:rPr>
        <w:t>jo īpašumu atsavināšana tiek uzsākta</w:t>
      </w:r>
      <w:r w:rsidR="00D26646">
        <w:rPr>
          <w:rFonts w:eastAsia="Times New Roman" w:cs="Times New Roman"/>
          <w:sz w:val="24"/>
          <w:szCs w:val="24"/>
          <w:lang w:val="lv"/>
        </w:rPr>
        <w:t>,</w:t>
      </w:r>
      <w:r w:rsidR="00AC45C7">
        <w:rPr>
          <w:rFonts w:eastAsia="Times New Roman" w:cs="Times New Roman"/>
          <w:sz w:val="24"/>
          <w:szCs w:val="24"/>
          <w:lang w:val="lv"/>
        </w:rPr>
        <w:t xml:space="preserve"> noslēdzoties projektēšanas inženiertehniskā pamatojuma posmam, </w:t>
      </w:r>
      <w:r w:rsidR="00792A02">
        <w:rPr>
          <w:rFonts w:eastAsia="Times New Roman" w:cs="Times New Roman"/>
          <w:sz w:val="24"/>
          <w:szCs w:val="24"/>
          <w:lang w:val="lv"/>
        </w:rPr>
        <w:t xml:space="preserve">kā rezultātā pievedceļu īpašumtiesību jautājumi tiek risināti paralēli atsavināšanas procesam. </w:t>
      </w:r>
      <w:r w:rsidR="0024686F">
        <w:rPr>
          <w:rFonts w:eastAsia="Times New Roman" w:cs="Times New Roman"/>
          <w:sz w:val="24"/>
          <w:szCs w:val="24"/>
          <w:lang w:val="lv"/>
        </w:rPr>
        <w:t xml:space="preserve"> </w:t>
      </w:r>
    </w:p>
    <w:p w14:paraId="3C92C704" w14:textId="550BA6F8" w:rsidR="00666F91" w:rsidRDefault="000D0DD6" w:rsidP="00990A37">
      <w:pPr>
        <w:tabs>
          <w:tab w:val="left" w:pos="993"/>
        </w:tabs>
        <w:spacing w:after="0" w:line="240" w:lineRule="auto"/>
        <w:ind w:firstLine="709"/>
        <w:contextualSpacing/>
        <w:jc w:val="both"/>
        <w:rPr>
          <w:rFonts w:eastAsia="Times New Roman" w:cs="Times New Roman"/>
          <w:sz w:val="24"/>
          <w:szCs w:val="24"/>
          <w:lang w:val="lv"/>
        </w:rPr>
      </w:pPr>
      <w:r>
        <w:rPr>
          <w:rFonts w:eastAsia="Times New Roman" w:cs="Times New Roman"/>
          <w:sz w:val="24"/>
          <w:szCs w:val="24"/>
          <w:lang w:val="lv"/>
        </w:rPr>
        <w:t xml:space="preserve">Salīdzinājumam, </w:t>
      </w:r>
      <w:r w:rsidR="009D55C1">
        <w:rPr>
          <w:rFonts w:eastAsia="Times New Roman" w:cs="Times New Roman"/>
          <w:sz w:val="24"/>
          <w:szCs w:val="24"/>
          <w:lang w:val="lv"/>
        </w:rPr>
        <w:t>Lietuvā ir cita atsavināšanas procedūra, kas ir ļāvusi ātr</w:t>
      </w:r>
      <w:r w:rsidR="00C556FA">
        <w:rPr>
          <w:rFonts w:eastAsia="Times New Roman" w:cs="Times New Roman"/>
          <w:sz w:val="24"/>
          <w:szCs w:val="24"/>
          <w:lang w:val="lv"/>
        </w:rPr>
        <w:t>āk</w:t>
      </w:r>
      <w:r w:rsidR="009D55C1">
        <w:rPr>
          <w:rFonts w:eastAsia="Times New Roman" w:cs="Times New Roman"/>
          <w:sz w:val="24"/>
          <w:szCs w:val="24"/>
          <w:lang w:val="lv"/>
        </w:rPr>
        <w:t xml:space="preserve"> atsavināt nepieciešamos īpašumus</w:t>
      </w:r>
      <w:r w:rsidR="00C556FA">
        <w:rPr>
          <w:rFonts w:eastAsia="Times New Roman" w:cs="Times New Roman"/>
          <w:sz w:val="24"/>
          <w:szCs w:val="24"/>
          <w:lang w:val="lv"/>
        </w:rPr>
        <w:t xml:space="preserve">, tomēr jāatzīmē, ka desmitiem atsavināšanas lietu ir apstrīdētas </w:t>
      </w:r>
      <w:r w:rsidR="00666F91">
        <w:rPr>
          <w:rFonts w:eastAsia="Times New Roman" w:cs="Times New Roman"/>
          <w:sz w:val="24"/>
          <w:szCs w:val="24"/>
          <w:lang w:val="lv"/>
        </w:rPr>
        <w:t>un dažādu līmeņu administratīvajās tiesās risinās tiesvedības</w:t>
      </w:r>
      <w:r w:rsidR="009D55C1">
        <w:rPr>
          <w:rFonts w:eastAsia="Times New Roman" w:cs="Times New Roman"/>
          <w:sz w:val="24"/>
          <w:szCs w:val="24"/>
          <w:lang w:val="lv"/>
        </w:rPr>
        <w:t xml:space="preserve">. Igaunijas progress </w:t>
      </w:r>
      <w:r w:rsidR="00666F91">
        <w:rPr>
          <w:rFonts w:eastAsia="Times New Roman" w:cs="Times New Roman"/>
          <w:sz w:val="24"/>
          <w:szCs w:val="24"/>
          <w:lang w:val="lv"/>
        </w:rPr>
        <w:t>apsteidz Latviju par kādiem 10 procentiem</w:t>
      </w:r>
      <w:r w:rsidR="00D26646">
        <w:rPr>
          <w:rFonts w:eastAsia="Times New Roman" w:cs="Times New Roman"/>
          <w:sz w:val="24"/>
          <w:szCs w:val="24"/>
          <w:lang w:val="lv"/>
        </w:rPr>
        <w:t xml:space="preserve"> no</w:t>
      </w:r>
      <w:r w:rsidR="00666F91">
        <w:rPr>
          <w:rFonts w:eastAsia="Times New Roman" w:cs="Times New Roman"/>
          <w:sz w:val="24"/>
          <w:szCs w:val="24"/>
          <w:lang w:val="lv"/>
        </w:rPr>
        <w:t xml:space="preserve"> atsavināto īpašumu skait</w:t>
      </w:r>
      <w:r w:rsidR="00D26646">
        <w:rPr>
          <w:rFonts w:eastAsia="Times New Roman" w:cs="Times New Roman"/>
          <w:sz w:val="24"/>
          <w:szCs w:val="24"/>
          <w:lang w:val="lv"/>
        </w:rPr>
        <w:t>a</w:t>
      </w:r>
      <w:r w:rsidR="009D55C1">
        <w:rPr>
          <w:rFonts w:eastAsia="Times New Roman" w:cs="Times New Roman"/>
          <w:sz w:val="24"/>
          <w:szCs w:val="24"/>
          <w:lang w:val="lv"/>
        </w:rPr>
        <w:t xml:space="preserve">. </w:t>
      </w:r>
    </w:p>
    <w:p w14:paraId="0967DFDE" w14:textId="31A6342A" w:rsidR="00045D94" w:rsidRDefault="007D3BC7" w:rsidP="00990A37">
      <w:pPr>
        <w:tabs>
          <w:tab w:val="left" w:pos="993"/>
        </w:tabs>
        <w:spacing w:after="0" w:line="240" w:lineRule="auto"/>
        <w:ind w:firstLine="709"/>
        <w:contextualSpacing/>
        <w:jc w:val="both"/>
        <w:rPr>
          <w:rFonts w:eastAsia="Times New Roman" w:cs="Times New Roman"/>
          <w:sz w:val="24"/>
          <w:szCs w:val="24"/>
          <w:lang w:val="lv"/>
        </w:rPr>
      </w:pPr>
      <w:r>
        <w:rPr>
          <w:rFonts w:eastAsia="Times New Roman" w:cs="Times New Roman"/>
          <w:sz w:val="24"/>
          <w:szCs w:val="24"/>
          <w:lang w:val="lv"/>
        </w:rPr>
        <w:t xml:space="preserve">Lai </w:t>
      </w:r>
      <w:r w:rsidR="00666F91">
        <w:rPr>
          <w:rFonts w:eastAsia="Times New Roman" w:cs="Times New Roman"/>
          <w:sz w:val="24"/>
          <w:szCs w:val="24"/>
          <w:lang w:val="lv"/>
        </w:rPr>
        <w:t>paātrinātu nekustamo īpašumu atsavināšanas procesu</w:t>
      </w:r>
      <w:r w:rsidR="00045D94">
        <w:rPr>
          <w:rFonts w:eastAsia="Times New Roman" w:cs="Times New Roman"/>
          <w:sz w:val="24"/>
          <w:szCs w:val="24"/>
          <w:lang w:val="lv"/>
        </w:rPr>
        <w:t xml:space="preserve"> </w:t>
      </w:r>
      <w:r w:rsidR="009D55C1">
        <w:rPr>
          <w:rFonts w:eastAsia="Times New Roman" w:cs="Times New Roman"/>
          <w:sz w:val="24"/>
          <w:szCs w:val="24"/>
          <w:lang w:val="lv"/>
        </w:rPr>
        <w:t xml:space="preserve">, Ministrija </w:t>
      </w:r>
      <w:r w:rsidR="000D0DD6">
        <w:rPr>
          <w:rFonts w:eastAsia="Times New Roman" w:cs="Times New Roman"/>
          <w:sz w:val="24"/>
          <w:szCs w:val="24"/>
          <w:lang w:val="lv"/>
        </w:rPr>
        <w:t xml:space="preserve">šobrīd izstrādā </w:t>
      </w:r>
      <w:r w:rsidR="00773B01">
        <w:rPr>
          <w:rFonts w:eastAsia="Times New Roman" w:cs="Times New Roman"/>
          <w:sz w:val="24"/>
          <w:szCs w:val="24"/>
          <w:lang w:val="lv"/>
        </w:rPr>
        <w:t xml:space="preserve">īpašu </w:t>
      </w:r>
      <w:r w:rsidR="009D55C1">
        <w:rPr>
          <w:rFonts w:eastAsia="Times New Roman" w:cs="Times New Roman"/>
          <w:sz w:val="24"/>
          <w:szCs w:val="24"/>
          <w:lang w:val="lv"/>
        </w:rPr>
        <w:t xml:space="preserve">normatīvo regulējumu Rail Baltica būvniecības uzsākšanai zemē, uz kuru vēl nav nostiprinātas valsts īpašuma tiesības, bet ir uzsākts atsavināšanas process. Tā kā atsavināšanas process ir ļoti </w:t>
      </w:r>
      <w:r w:rsidR="00535B0E">
        <w:rPr>
          <w:rFonts w:eastAsia="Times New Roman" w:cs="Times New Roman"/>
          <w:sz w:val="24"/>
          <w:szCs w:val="24"/>
          <w:lang w:val="lv"/>
        </w:rPr>
        <w:t>ilgs</w:t>
      </w:r>
      <w:r w:rsidR="009D55C1">
        <w:rPr>
          <w:rFonts w:eastAsia="Times New Roman" w:cs="Times New Roman"/>
          <w:sz w:val="24"/>
          <w:szCs w:val="24"/>
          <w:lang w:val="lv"/>
        </w:rPr>
        <w:t xml:space="preserve"> </w:t>
      </w:r>
      <w:r w:rsidR="00535B0E">
        <w:rPr>
          <w:rFonts w:eastAsia="Times New Roman" w:cs="Times New Roman"/>
          <w:sz w:val="24"/>
          <w:szCs w:val="24"/>
          <w:lang w:val="lv"/>
        </w:rPr>
        <w:t>virknes</w:t>
      </w:r>
      <w:r w:rsidR="009D55C1">
        <w:rPr>
          <w:rFonts w:eastAsia="Times New Roman" w:cs="Times New Roman"/>
          <w:sz w:val="24"/>
          <w:szCs w:val="24"/>
          <w:lang w:val="lv"/>
        </w:rPr>
        <w:t xml:space="preserve"> formālo pro</w:t>
      </w:r>
      <w:r w:rsidR="00535B0E">
        <w:rPr>
          <w:rFonts w:eastAsia="Times New Roman" w:cs="Times New Roman"/>
          <w:sz w:val="24"/>
          <w:szCs w:val="24"/>
          <w:lang w:val="lv"/>
        </w:rPr>
        <w:t>cedūru dēļ, tad risinājums varētu būt īslaicīgs īpašnieka īpašumtiesību aprobežojums, kas paredz tiesības veikt Rail Baltica būvdarbus</w:t>
      </w:r>
      <w:r w:rsidR="00D26646">
        <w:rPr>
          <w:rFonts w:eastAsia="Times New Roman" w:cs="Times New Roman"/>
          <w:sz w:val="24"/>
          <w:szCs w:val="24"/>
          <w:lang w:val="lv"/>
        </w:rPr>
        <w:t>,</w:t>
      </w:r>
      <w:r w:rsidR="000F114D">
        <w:rPr>
          <w:rFonts w:eastAsia="Times New Roman" w:cs="Times New Roman"/>
          <w:sz w:val="24"/>
          <w:szCs w:val="24"/>
          <w:lang w:val="lv"/>
        </w:rPr>
        <w:t xml:space="preserve"> </w:t>
      </w:r>
      <w:r w:rsidR="00535B0E">
        <w:rPr>
          <w:rFonts w:eastAsia="Times New Roman" w:cs="Times New Roman"/>
          <w:sz w:val="24"/>
          <w:szCs w:val="24"/>
          <w:lang w:val="lv"/>
        </w:rPr>
        <w:t>paralēli vei</w:t>
      </w:r>
      <w:r w:rsidR="00D26646">
        <w:rPr>
          <w:rFonts w:eastAsia="Times New Roman" w:cs="Times New Roman"/>
          <w:sz w:val="24"/>
          <w:szCs w:val="24"/>
          <w:lang w:val="lv"/>
        </w:rPr>
        <w:t>cot</w:t>
      </w:r>
      <w:r w:rsidR="00535B0E">
        <w:rPr>
          <w:rFonts w:eastAsia="Times New Roman" w:cs="Times New Roman"/>
          <w:sz w:val="24"/>
          <w:szCs w:val="24"/>
          <w:lang w:val="lv"/>
        </w:rPr>
        <w:t xml:space="preserve"> atsavināšan</w:t>
      </w:r>
      <w:r w:rsidR="00D26646">
        <w:rPr>
          <w:rFonts w:eastAsia="Times New Roman" w:cs="Times New Roman"/>
          <w:sz w:val="24"/>
          <w:szCs w:val="24"/>
          <w:lang w:val="lv"/>
        </w:rPr>
        <w:t>u</w:t>
      </w:r>
      <w:r w:rsidR="00535B0E">
        <w:rPr>
          <w:rFonts w:eastAsia="Times New Roman" w:cs="Times New Roman"/>
          <w:sz w:val="24"/>
          <w:szCs w:val="24"/>
          <w:lang w:val="lv"/>
        </w:rPr>
        <w:t xml:space="preserve">. </w:t>
      </w:r>
    </w:p>
    <w:p w14:paraId="788C46F4" w14:textId="181BF74A" w:rsidR="00050737" w:rsidRPr="00493755" w:rsidRDefault="00535B0E" w:rsidP="00990A37">
      <w:pPr>
        <w:tabs>
          <w:tab w:val="left" w:pos="993"/>
        </w:tabs>
        <w:spacing w:after="0" w:line="240" w:lineRule="auto"/>
        <w:ind w:firstLine="709"/>
        <w:contextualSpacing/>
        <w:jc w:val="both"/>
        <w:rPr>
          <w:rFonts w:eastAsia="Times New Roman" w:cs="Times New Roman"/>
          <w:sz w:val="24"/>
          <w:szCs w:val="24"/>
          <w:lang w:val="lv"/>
        </w:rPr>
      </w:pPr>
      <w:r w:rsidRPr="008961CF">
        <w:rPr>
          <w:rFonts w:eastAsia="Times New Roman" w:cs="Times New Roman"/>
          <w:b/>
          <w:bCs/>
          <w:sz w:val="24"/>
          <w:szCs w:val="24"/>
          <w:lang w:val="lv"/>
        </w:rPr>
        <w:t xml:space="preserve">Minētā pieeja </w:t>
      </w:r>
      <w:r w:rsidR="008865A7">
        <w:rPr>
          <w:rFonts w:eastAsia="Times New Roman" w:cs="Times New Roman"/>
          <w:b/>
          <w:bCs/>
          <w:sz w:val="24"/>
          <w:szCs w:val="24"/>
          <w:lang w:val="lv"/>
        </w:rPr>
        <w:t>ļaus būtiski paātrināt</w:t>
      </w:r>
      <w:r w:rsidRPr="008961CF">
        <w:rPr>
          <w:rFonts w:eastAsia="Times New Roman" w:cs="Times New Roman"/>
          <w:b/>
          <w:bCs/>
          <w:sz w:val="24"/>
          <w:szCs w:val="24"/>
          <w:lang w:val="lv"/>
        </w:rPr>
        <w:t xml:space="preserve"> Projekt</w:t>
      </w:r>
      <w:r w:rsidR="008865A7">
        <w:rPr>
          <w:rFonts w:eastAsia="Times New Roman" w:cs="Times New Roman"/>
          <w:b/>
          <w:bCs/>
          <w:sz w:val="24"/>
          <w:szCs w:val="24"/>
          <w:lang w:val="lv"/>
        </w:rPr>
        <w:t>u</w:t>
      </w:r>
      <w:r w:rsidRPr="008961CF">
        <w:rPr>
          <w:rFonts w:eastAsia="Times New Roman" w:cs="Times New Roman"/>
          <w:b/>
          <w:bCs/>
          <w:sz w:val="24"/>
          <w:szCs w:val="24"/>
          <w:lang w:val="lv"/>
        </w:rPr>
        <w:t xml:space="preserve">, </w:t>
      </w:r>
      <w:r w:rsidR="008865A7">
        <w:rPr>
          <w:rFonts w:eastAsia="Times New Roman" w:cs="Times New Roman"/>
          <w:b/>
          <w:bCs/>
          <w:sz w:val="24"/>
          <w:szCs w:val="24"/>
          <w:lang w:val="lv"/>
        </w:rPr>
        <w:t xml:space="preserve">padarīt efektīvāku </w:t>
      </w:r>
      <w:r w:rsidR="0024686F" w:rsidRPr="008961CF">
        <w:rPr>
          <w:rFonts w:eastAsia="Times New Roman" w:cs="Times New Roman"/>
          <w:b/>
          <w:bCs/>
          <w:sz w:val="24"/>
          <w:szCs w:val="24"/>
          <w:lang w:val="lv"/>
        </w:rPr>
        <w:t>būvniecības proces</w:t>
      </w:r>
      <w:r w:rsidR="008865A7">
        <w:rPr>
          <w:rFonts w:eastAsia="Times New Roman" w:cs="Times New Roman"/>
          <w:b/>
          <w:bCs/>
          <w:sz w:val="24"/>
          <w:szCs w:val="24"/>
          <w:lang w:val="lv"/>
        </w:rPr>
        <w:t>u</w:t>
      </w:r>
      <w:r w:rsidR="0024686F" w:rsidRPr="008961CF">
        <w:rPr>
          <w:rFonts w:eastAsia="Times New Roman" w:cs="Times New Roman"/>
          <w:b/>
          <w:bCs/>
          <w:sz w:val="24"/>
          <w:szCs w:val="24"/>
          <w:lang w:val="lv"/>
        </w:rPr>
        <w:t xml:space="preserve"> un </w:t>
      </w:r>
      <w:r w:rsidR="008865A7">
        <w:rPr>
          <w:rFonts w:eastAsia="Times New Roman" w:cs="Times New Roman"/>
          <w:b/>
          <w:bCs/>
          <w:sz w:val="24"/>
          <w:szCs w:val="24"/>
          <w:lang w:val="lv"/>
        </w:rPr>
        <w:t xml:space="preserve">samazināt </w:t>
      </w:r>
      <w:r w:rsidR="0024686F" w:rsidRPr="008961CF">
        <w:rPr>
          <w:rFonts w:eastAsia="Times New Roman" w:cs="Times New Roman"/>
          <w:b/>
          <w:bCs/>
          <w:sz w:val="24"/>
          <w:szCs w:val="24"/>
          <w:lang w:val="lv"/>
        </w:rPr>
        <w:t>izmaks</w:t>
      </w:r>
      <w:r w:rsidR="008865A7">
        <w:rPr>
          <w:rFonts w:eastAsia="Times New Roman" w:cs="Times New Roman"/>
          <w:b/>
          <w:bCs/>
          <w:sz w:val="24"/>
          <w:szCs w:val="24"/>
          <w:lang w:val="lv"/>
        </w:rPr>
        <w:t>as</w:t>
      </w:r>
      <w:r w:rsidR="0024686F" w:rsidRPr="008961CF">
        <w:rPr>
          <w:rFonts w:eastAsia="Times New Roman" w:cs="Times New Roman"/>
          <w:b/>
          <w:bCs/>
          <w:sz w:val="24"/>
          <w:szCs w:val="24"/>
          <w:lang w:val="lv"/>
        </w:rPr>
        <w:t>, kā arī uzlabo</w:t>
      </w:r>
      <w:r w:rsidR="008865A7">
        <w:rPr>
          <w:rFonts w:eastAsia="Times New Roman" w:cs="Times New Roman"/>
          <w:b/>
          <w:bCs/>
          <w:sz w:val="24"/>
          <w:szCs w:val="24"/>
          <w:lang w:val="lv"/>
        </w:rPr>
        <w:t>s</w:t>
      </w:r>
      <w:r w:rsidR="0024686F" w:rsidRPr="008961CF">
        <w:rPr>
          <w:rFonts w:eastAsia="Times New Roman" w:cs="Times New Roman"/>
          <w:b/>
          <w:bCs/>
          <w:sz w:val="24"/>
          <w:szCs w:val="24"/>
          <w:lang w:val="lv"/>
        </w:rPr>
        <w:t xml:space="preserve"> Projekta brieduma nosacījumu izpildi, kas tieši ietekmē Latvijas </w:t>
      </w:r>
      <w:r w:rsidR="008865A7">
        <w:rPr>
          <w:rFonts w:eastAsia="Times New Roman" w:cs="Times New Roman"/>
          <w:b/>
          <w:bCs/>
          <w:sz w:val="24"/>
          <w:szCs w:val="24"/>
          <w:lang w:val="lv"/>
        </w:rPr>
        <w:t>pieteikumu</w:t>
      </w:r>
      <w:r w:rsidR="008865A7" w:rsidRPr="008961CF">
        <w:rPr>
          <w:rFonts w:eastAsia="Times New Roman" w:cs="Times New Roman"/>
          <w:b/>
          <w:bCs/>
          <w:sz w:val="24"/>
          <w:szCs w:val="24"/>
          <w:lang w:val="lv"/>
        </w:rPr>
        <w:t xml:space="preserve"> </w:t>
      </w:r>
      <w:r w:rsidR="0024686F" w:rsidRPr="008961CF">
        <w:rPr>
          <w:rFonts w:eastAsia="Times New Roman" w:cs="Times New Roman"/>
          <w:b/>
          <w:bCs/>
          <w:sz w:val="24"/>
          <w:szCs w:val="24"/>
          <w:lang w:val="lv"/>
        </w:rPr>
        <w:t>pamato</w:t>
      </w:r>
      <w:r w:rsidR="008865A7">
        <w:rPr>
          <w:rFonts w:eastAsia="Times New Roman" w:cs="Times New Roman"/>
          <w:b/>
          <w:bCs/>
          <w:sz w:val="24"/>
          <w:szCs w:val="24"/>
          <w:lang w:val="lv"/>
        </w:rPr>
        <w:t>tību</w:t>
      </w:r>
      <w:r w:rsidR="0024686F" w:rsidRPr="008961CF">
        <w:rPr>
          <w:rFonts w:eastAsia="Times New Roman" w:cs="Times New Roman"/>
          <w:b/>
          <w:bCs/>
          <w:sz w:val="24"/>
          <w:szCs w:val="24"/>
          <w:lang w:val="lv"/>
        </w:rPr>
        <w:t xml:space="preserve"> CEF finansējuma piesaistei.</w:t>
      </w:r>
      <w:r w:rsidR="0024686F">
        <w:rPr>
          <w:rFonts w:eastAsia="Times New Roman" w:cs="Times New Roman"/>
          <w:sz w:val="24"/>
          <w:szCs w:val="24"/>
          <w:lang w:val="lv"/>
        </w:rPr>
        <w:t xml:space="preserve">. Jāvērš </w:t>
      </w:r>
      <w:r w:rsidR="0024686F">
        <w:rPr>
          <w:rFonts w:eastAsia="Times New Roman" w:cs="Times New Roman"/>
          <w:sz w:val="24"/>
          <w:szCs w:val="24"/>
          <w:lang w:val="lv"/>
        </w:rPr>
        <w:lastRenderedPageBreak/>
        <w:t xml:space="preserve">uzmanība, ka līdzīga procedūra ir ietverta nesen pieņemtajā </w:t>
      </w:r>
      <w:r w:rsidR="0024686F" w:rsidRPr="0024686F">
        <w:rPr>
          <w:rFonts w:eastAsia="Times New Roman" w:cs="Times New Roman"/>
          <w:sz w:val="24"/>
          <w:szCs w:val="24"/>
          <w:lang w:val="lv"/>
        </w:rPr>
        <w:t>Ārējās sauszemes robežas infrastruktūras izbūves likum</w:t>
      </w:r>
      <w:r w:rsidR="0024686F">
        <w:rPr>
          <w:rFonts w:eastAsia="Times New Roman" w:cs="Times New Roman"/>
          <w:sz w:val="24"/>
          <w:szCs w:val="24"/>
          <w:lang w:val="lv"/>
        </w:rPr>
        <w:t xml:space="preserve">ā. </w:t>
      </w:r>
    </w:p>
    <w:p w14:paraId="4F514266" w14:textId="03EA87FC" w:rsidR="00050737" w:rsidRPr="00493755" w:rsidRDefault="3606186A" w:rsidP="00990A37">
      <w:pPr>
        <w:tabs>
          <w:tab w:val="left" w:pos="993"/>
        </w:tabs>
        <w:spacing w:after="0" w:line="240" w:lineRule="auto"/>
        <w:ind w:firstLine="709"/>
        <w:contextualSpacing/>
        <w:jc w:val="both"/>
        <w:rPr>
          <w:rFonts w:eastAsia="Times New Roman" w:cs="Times New Roman"/>
          <w:sz w:val="24"/>
          <w:szCs w:val="24"/>
          <w:lang w:val="lv"/>
        </w:rPr>
      </w:pPr>
      <w:r w:rsidRPr="00493755">
        <w:rPr>
          <w:rFonts w:eastAsia="Times New Roman" w:cs="Times New Roman"/>
          <w:sz w:val="24"/>
          <w:szCs w:val="24"/>
          <w:lang w:val="lv"/>
        </w:rPr>
        <w:t>Būtiski atzīmēt, ka nākotnē, palielinoties atsavināmo īpašumu skaitam, dažādās valsts un pašvaldību institūcijās iespējams kapacitātes trūkums atzinumu, viedokļa sniegšanai, piemēram, vietējās pašvaldības viedoklis par atlikušās zemesgabala daļas atbilstību teritorijas plānojumam (ja tiek atsavināta zemesgabala daļa)</w:t>
      </w:r>
      <w:r w:rsidR="008865A7">
        <w:rPr>
          <w:rFonts w:eastAsia="Times New Roman" w:cs="Times New Roman"/>
          <w:sz w:val="24"/>
          <w:szCs w:val="24"/>
          <w:lang w:val="lv"/>
        </w:rPr>
        <w:t>, kas</w:t>
      </w:r>
      <w:r w:rsidR="000F114D">
        <w:rPr>
          <w:rFonts w:eastAsia="Times New Roman" w:cs="Times New Roman"/>
          <w:sz w:val="24"/>
          <w:szCs w:val="24"/>
          <w:lang w:val="lv"/>
        </w:rPr>
        <w:t xml:space="preserve"> </w:t>
      </w:r>
      <w:r w:rsidRPr="00493755">
        <w:rPr>
          <w:rFonts w:eastAsia="Times New Roman" w:cs="Times New Roman"/>
          <w:sz w:val="24"/>
          <w:szCs w:val="24"/>
          <w:lang w:val="lv"/>
        </w:rPr>
        <w:t>arī var būtiski kavēt īpašumu atsavināšanas procesa virzību.</w:t>
      </w:r>
    </w:p>
    <w:p w14:paraId="25761571" w14:textId="0525D684" w:rsidR="00050737" w:rsidRPr="00493755" w:rsidRDefault="006A710E" w:rsidP="00990A37">
      <w:pPr>
        <w:tabs>
          <w:tab w:val="left" w:pos="709"/>
        </w:tabs>
        <w:spacing w:before="120" w:line="240" w:lineRule="auto"/>
        <w:contextualSpacing/>
        <w:jc w:val="both"/>
        <w:rPr>
          <w:rFonts w:cs="Times New Roman"/>
          <w:sz w:val="24"/>
          <w:szCs w:val="24"/>
        </w:rPr>
      </w:pPr>
      <w:r w:rsidRPr="00493755">
        <w:rPr>
          <w:rFonts w:cs="Times New Roman"/>
          <w:color w:val="FF0000"/>
          <w:sz w:val="22"/>
        </w:rPr>
        <w:tab/>
      </w:r>
      <w:r w:rsidR="740B051A" w:rsidRPr="00493755">
        <w:rPr>
          <w:rFonts w:cs="Times New Roman"/>
          <w:sz w:val="24"/>
          <w:szCs w:val="24"/>
        </w:rPr>
        <w:t>Nekustamo īpašumu atsavināšanas plāns 2022.-2026.</w:t>
      </w:r>
      <w:r w:rsidRPr="00493755">
        <w:rPr>
          <w:rFonts w:cs="Times New Roman"/>
          <w:sz w:val="24"/>
          <w:szCs w:val="24"/>
        </w:rPr>
        <w:t> </w:t>
      </w:r>
      <w:r w:rsidR="740B051A" w:rsidRPr="00493755">
        <w:rPr>
          <w:rFonts w:cs="Times New Roman"/>
          <w:sz w:val="24"/>
          <w:szCs w:val="24"/>
        </w:rPr>
        <w:t xml:space="preserve">gadam atspoguļots </w:t>
      </w:r>
      <w:r w:rsidR="7337D2FE" w:rsidRPr="00493755">
        <w:rPr>
          <w:rFonts w:cs="Times New Roman"/>
          <w:sz w:val="24"/>
          <w:szCs w:val="24"/>
        </w:rPr>
        <w:t>5.</w:t>
      </w:r>
      <w:r w:rsidRPr="00493755">
        <w:rPr>
          <w:rFonts w:cs="Times New Roman"/>
          <w:sz w:val="24"/>
          <w:szCs w:val="24"/>
        </w:rPr>
        <w:t> </w:t>
      </w:r>
      <w:r w:rsidR="7337D2FE" w:rsidRPr="00493755">
        <w:rPr>
          <w:rFonts w:cs="Times New Roman"/>
          <w:sz w:val="24"/>
          <w:szCs w:val="24"/>
        </w:rPr>
        <w:t>tabulā.</w:t>
      </w:r>
    </w:p>
    <w:p w14:paraId="1EE5BDDA" w14:textId="77777777" w:rsidR="006A710E" w:rsidRPr="00493755" w:rsidRDefault="006A710E" w:rsidP="006A710E">
      <w:pPr>
        <w:tabs>
          <w:tab w:val="left" w:pos="993"/>
        </w:tabs>
        <w:spacing w:before="120" w:line="240" w:lineRule="auto"/>
        <w:contextualSpacing/>
        <w:jc w:val="both"/>
        <w:rPr>
          <w:rFonts w:cs="Times New Roman"/>
          <w:sz w:val="24"/>
          <w:szCs w:val="24"/>
        </w:rPr>
      </w:pPr>
    </w:p>
    <w:p w14:paraId="0D2DBE61" w14:textId="38278BF0" w:rsidR="006D72D7" w:rsidRDefault="401B4578" w:rsidP="00B56F69">
      <w:pPr>
        <w:tabs>
          <w:tab w:val="left" w:pos="993"/>
        </w:tabs>
        <w:spacing w:before="120"/>
        <w:contextualSpacing/>
        <w:jc w:val="right"/>
        <w:rPr>
          <w:rFonts w:cs="Times New Roman"/>
          <w:sz w:val="20"/>
          <w:szCs w:val="20"/>
        </w:rPr>
      </w:pPr>
      <w:r w:rsidRPr="00493755">
        <w:rPr>
          <w:rFonts w:cs="Times New Roman"/>
          <w:sz w:val="20"/>
          <w:szCs w:val="20"/>
        </w:rPr>
        <w:t>5.</w:t>
      </w:r>
      <w:r w:rsidR="00F11468">
        <w:rPr>
          <w:rFonts w:cs="Times New Roman"/>
          <w:sz w:val="20"/>
          <w:szCs w:val="20"/>
        </w:rPr>
        <w:t> </w:t>
      </w:r>
      <w:r w:rsidRPr="00493755">
        <w:rPr>
          <w:rFonts w:cs="Times New Roman"/>
          <w:sz w:val="20"/>
          <w:szCs w:val="20"/>
        </w:rPr>
        <w:t xml:space="preserve">tabula Nekustamo īpašumu atsavināšanas plāns </w:t>
      </w:r>
      <w:r w:rsidR="2A1A94EF" w:rsidRPr="00493755">
        <w:rPr>
          <w:rFonts w:cs="Times New Roman"/>
          <w:sz w:val="20"/>
          <w:szCs w:val="20"/>
        </w:rPr>
        <w:t>2022.-2026.</w:t>
      </w:r>
      <w:r w:rsidR="00F11468">
        <w:rPr>
          <w:rFonts w:cs="Times New Roman"/>
          <w:sz w:val="20"/>
          <w:szCs w:val="20"/>
        </w:rPr>
        <w:t> </w:t>
      </w:r>
      <w:r w:rsidR="2A1A94EF" w:rsidRPr="00493755">
        <w:rPr>
          <w:rFonts w:cs="Times New Roman"/>
          <w:sz w:val="20"/>
          <w:szCs w:val="20"/>
        </w:rPr>
        <w:t>gadam</w:t>
      </w:r>
    </w:p>
    <w:tbl>
      <w:tblPr>
        <w:tblW w:w="8780" w:type="dxa"/>
        <w:tblLook w:val="04A0" w:firstRow="1" w:lastRow="0" w:firstColumn="1" w:lastColumn="0" w:noHBand="0" w:noVBand="1"/>
      </w:tblPr>
      <w:tblGrid>
        <w:gridCol w:w="1504"/>
        <w:gridCol w:w="1211"/>
        <w:gridCol w:w="1213"/>
        <w:gridCol w:w="1213"/>
        <w:gridCol w:w="1213"/>
        <w:gridCol w:w="1213"/>
        <w:gridCol w:w="1213"/>
      </w:tblGrid>
      <w:tr w:rsidR="000E261B" w:rsidRPr="000E261B" w14:paraId="5E80F6BB" w14:textId="77777777" w:rsidTr="000E261B">
        <w:trPr>
          <w:trHeight w:val="277"/>
        </w:trPr>
        <w:tc>
          <w:tcPr>
            <w:tcW w:w="150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BB66907"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 </w:t>
            </w:r>
          </w:p>
        </w:tc>
        <w:tc>
          <w:tcPr>
            <w:tcW w:w="1211" w:type="dxa"/>
            <w:tcBorders>
              <w:top w:val="single" w:sz="8" w:space="0" w:color="auto"/>
              <w:left w:val="nil"/>
              <w:bottom w:val="single" w:sz="8" w:space="0" w:color="auto"/>
              <w:right w:val="single" w:sz="8" w:space="0" w:color="auto"/>
            </w:tcBorders>
            <w:shd w:val="clear" w:color="auto" w:fill="auto"/>
            <w:vAlign w:val="center"/>
            <w:hideMark/>
          </w:tcPr>
          <w:p w14:paraId="6FE7F50D"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2022</w:t>
            </w:r>
          </w:p>
        </w:tc>
        <w:tc>
          <w:tcPr>
            <w:tcW w:w="1213" w:type="dxa"/>
            <w:tcBorders>
              <w:top w:val="single" w:sz="8" w:space="0" w:color="auto"/>
              <w:left w:val="nil"/>
              <w:bottom w:val="single" w:sz="8" w:space="0" w:color="auto"/>
              <w:right w:val="single" w:sz="8" w:space="0" w:color="auto"/>
            </w:tcBorders>
            <w:shd w:val="clear" w:color="auto" w:fill="auto"/>
            <w:vAlign w:val="center"/>
            <w:hideMark/>
          </w:tcPr>
          <w:p w14:paraId="30B0E6D0"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2023</w:t>
            </w:r>
          </w:p>
        </w:tc>
        <w:tc>
          <w:tcPr>
            <w:tcW w:w="1213" w:type="dxa"/>
            <w:tcBorders>
              <w:top w:val="single" w:sz="8" w:space="0" w:color="auto"/>
              <w:left w:val="nil"/>
              <w:bottom w:val="single" w:sz="8" w:space="0" w:color="auto"/>
              <w:right w:val="single" w:sz="8" w:space="0" w:color="auto"/>
            </w:tcBorders>
            <w:shd w:val="clear" w:color="auto" w:fill="auto"/>
            <w:vAlign w:val="center"/>
            <w:hideMark/>
          </w:tcPr>
          <w:p w14:paraId="0D939368"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2024</w:t>
            </w:r>
          </w:p>
        </w:tc>
        <w:tc>
          <w:tcPr>
            <w:tcW w:w="1213" w:type="dxa"/>
            <w:tcBorders>
              <w:top w:val="single" w:sz="8" w:space="0" w:color="auto"/>
              <w:left w:val="nil"/>
              <w:bottom w:val="single" w:sz="8" w:space="0" w:color="auto"/>
              <w:right w:val="single" w:sz="8" w:space="0" w:color="auto"/>
            </w:tcBorders>
            <w:shd w:val="clear" w:color="auto" w:fill="auto"/>
            <w:vAlign w:val="center"/>
            <w:hideMark/>
          </w:tcPr>
          <w:p w14:paraId="718AA816"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2025</w:t>
            </w:r>
          </w:p>
        </w:tc>
        <w:tc>
          <w:tcPr>
            <w:tcW w:w="1213" w:type="dxa"/>
            <w:tcBorders>
              <w:top w:val="single" w:sz="8" w:space="0" w:color="auto"/>
              <w:left w:val="nil"/>
              <w:bottom w:val="single" w:sz="8" w:space="0" w:color="auto"/>
              <w:right w:val="single" w:sz="8" w:space="0" w:color="auto"/>
            </w:tcBorders>
            <w:shd w:val="clear" w:color="auto" w:fill="auto"/>
            <w:vAlign w:val="center"/>
            <w:hideMark/>
          </w:tcPr>
          <w:p w14:paraId="6F5F53BE"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2026</w:t>
            </w:r>
          </w:p>
        </w:tc>
        <w:tc>
          <w:tcPr>
            <w:tcW w:w="1213" w:type="dxa"/>
            <w:tcBorders>
              <w:top w:val="single" w:sz="8" w:space="0" w:color="auto"/>
              <w:left w:val="nil"/>
              <w:bottom w:val="single" w:sz="8" w:space="0" w:color="auto"/>
              <w:right w:val="single" w:sz="8" w:space="0" w:color="auto"/>
            </w:tcBorders>
            <w:shd w:val="clear" w:color="auto" w:fill="auto"/>
            <w:vAlign w:val="center"/>
            <w:hideMark/>
          </w:tcPr>
          <w:p w14:paraId="371C94B0"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Kopā</w:t>
            </w:r>
          </w:p>
        </w:tc>
      </w:tr>
      <w:tr w:rsidR="000E261B" w:rsidRPr="000E261B" w14:paraId="106AF10B" w14:textId="77777777" w:rsidTr="000E261B">
        <w:trPr>
          <w:trHeight w:val="730"/>
        </w:trPr>
        <w:tc>
          <w:tcPr>
            <w:tcW w:w="1504" w:type="dxa"/>
            <w:tcBorders>
              <w:top w:val="nil"/>
              <w:left w:val="single" w:sz="8" w:space="0" w:color="auto"/>
              <w:bottom w:val="single" w:sz="8" w:space="0" w:color="auto"/>
              <w:right w:val="single" w:sz="8" w:space="0" w:color="auto"/>
            </w:tcBorders>
            <w:shd w:val="clear" w:color="auto" w:fill="auto"/>
            <w:vAlign w:val="center"/>
            <w:hideMark/>
          </w:tcPr>
          <w:p w14:paraId="14865920"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Publisko personu īpašumi</w:t>
            </w:r>
          </w:p>
        </w:tc>
        <w:tc>
          <w:tcPr>
            <w:tcW w:w="1211" w:type="dxa"/>
            <w:tcBorders>
              <w:top w:val="nil"/>
              <w:left w:val="nil"/>
              <w:bottom w:val="single" w:sz="8" w:space="0" w:color="auto"/>
              <w:right w:val="single" w:sz="8" w:space="0" w:color="auto"/>
            </w:tcBorders>
            <w:shd w:val="clear" w:color="auto" w:fill="auto"/>
            <w:vAlign w:val="center"/>
            <w:hideMark/>
          </w:tcPr>
          <w:p w14:paraId="0115D767"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18</w:t>
            </w:r>
          </w:p>
        </w:tc>
        <w:tc>
          <w:tcPr>
            <w:tcW w:w="1213" w:type="dxa"/>
            <w:tcBorders>
              <w:top w:val="nil"/>
              <w:left w:val="nil"/>
              <w:bottom w:val="single" w:sz="8" w:space="0" w:color="auto"/>
              <w:right w:val="single" w:sz="8" w:space="0" w:color="auto"/>
            </w:tcBorders>
            <w:shd w:val="clear" w:color="auto" w:fill="auto"/>
            <w:vAlign w:val="center"/>
            <w:hideMark/>
          </w:tcPr>
          <w:p w14:paraId="3DF5356D"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146</w:t>
            </w:r>
          </w:p>
        </w:tc>
        <w:tc>
          <w:tcPr>
            <w:tcW w:w="1213" w:type="dxa"/>
            <w:tcBorders>
              <w:top w:val="nil"/>
              <w:left w:val="nil"/>
              <w:bottom w:val="single" w:sz="8" w:space="0" w:color="auto"/>
              <w:right w:val="single" w:sz="8" w:space="0" w:color="auto"/>
            </w:tcBorders>
            <w:shd w:val="clear" w:color="auto" w:fill="auto"/>
            <w:vAlign w:val="center"/>
            <w:hideMark/>
          </w:tcPr>
          <w:p w14:paraId="030F7A7B"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19</w:t>
            </w:r>
          </w:p>
        </w:tc>
        <w:tc>
          <w:tcPr>
            <w:tcW w:w="1213" w:type="dxa"/>
            <w:tcBorders>
              <w:top w:val="nil"/>
              <w:left w:val="nil"/>
              <w:bottom w:val="single" w:sz="8" w:space="0" w:color="auto"/>
              <w:right w:val="single" w:sz="8" w:space="0" w:color="auto"/>
            </w:tcBorders>
            <w:shd w:val="clear" w:color="auto" w:fill="auto"/>
            <w:vAlign w:val="center"/>
            <w:hideMark/>
          </w:tcPr>
          <w:p w14:paraId="03DA847F"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392</w:t>
            </w:r>
          </w:p>
        </w:tc>
        <w:tc>
          <w:tcPr>
            <w:tcW w:w="1213" w:type="dxa"/>
            <w:tcBorders>
              <w:top w:val="nil"/>
              <w:left w:val="nil"/>
              <w:bottom w:val="single" w:sz="8" w:space="0" w:color="auto"/>
              <w:right w:val="single" w:sz="8" w:space="0" w:color="auto"/>
            </w:tcBorders>
            <w:shd w:val="clear" w:color="auto" w:fill="auto"/>
            <w:vAlign w:val="center"/>
            <w:hideMark/>
          </w:tcPr>
          <w:p w14:paraId="7119BE5F"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w:t>
            </w:r>
          </w:p>
        </w:tc>
        <w:tc>
          <w:tcPr>
            <w:tcW w:w="1213" w:type="dxa"/>
            <w:tcBorders>
              <w:top w:val="nil"/>
              <w:left w:val="nil"/>
              <w:bottom w:val="single" w:sz="8" w:space="0" w:color="auto"/>
              <w:right w:val="single" w:sz="8" w:space="0" w:color="auto"/>
            </w:tcBorders>
            <w:shd w:val="clear" w:color="auto" w:fill="auto"/>
            <w:vAlign w:val="center"/>
            <w:hideMark/>
          </w:tcPr>
          <w:p w14:paraId="03A9493A"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575</w:t>
            </w:r>
          </w:p>
        </w:tc>
      </w:tr>
      <w:tr w:rsidR="000E261B" w:rsidRPr="000E261B" w14:paraId="68B1CC29" w14:textId="77777777" w:rsidTr="000E261B">
        <w:trPr>
          <w:trHeight w:val="730"/>
        </w:trPr>
        <w:tc>
          <w:tcPr>
            <w:tcW w:w="1504" w:type="dxa"/>
            <w:tcBorders>
              <w:top w:val="nil"/>
              <w:left w:val="single" w:sz="8" w:space="0" w:color="auto"/>
              <w:bottom w:val="single" w:sz="8" w:space="0" w:color="auto"/>
              <w:right w:val="single" w:sz="8" w:space="0" w:color="auto"/>
            </w:tcBorders>
            <w:shd w:val="clear" w:color="auto" w:fill="auto"/>
            <w:vAlign w:val="center"/>
            <w:hideMark/>
          </w:tcPr>
          <w:p w14:paraId="71ADE499"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Privāto personu īpašumi</w:t>
            </w:r>
          </w:p>
        </w:tc>
        <w:tc>
          <w:tcPr>
            <w:tcW w:w="1211" w:type="dxa"/>
            <w:tcBorders>
              <w:top w:val="nil"/>
              <w:left w:val="nil"/>
              <w:bottom w:val="single" w:sz="8" w:space="0" w:color="auto"/>
              <w:right w:val="single" w:sz="8" w:space="0" w:color="auto"/>
            </w:tcBorders>
            <w:shd w:val="clear" w:color="auto" w:fill="auto"/>
            <w:vAlign w:val="center"/>
            <w:hideMark/>
          </w:tcPr>
          <w:p w14:paraId="3727A4DD"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26</w:t>
            </w:r>
          </w:p>
        </w:tc>
        <w:tc>
          <w:tcPr>
            <w:tcW w:w="1213" w:type="dxa"/>
            <w:tcBorders>
              <w:top w:val="nil"/>
              <w:left w:val="nil"/>
              <w:bottom w:val="single" w:sz="8" w:space="0" w:color="auto"/>
              <w:right w:val="single" w:sz="8" w:space="0" w:color="auto"/>
            </w:tcBorders>
            <w:shd w:val="clear" w:color="auto" w:fill="auto"/>
            <w:vAlign w:val="center"/>
            <w:hideMark/>
          </w:tcPr>
          <w:p w14:paraId="06EC7FB1"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50</w:t>
            </w:r>
          </w:p>
        </w:tc>
        <w:tc>
          <w:tcPr>
            <w:tcW w:w="1213" w:type="dxa"/>
            <w:tcBorders>
              <w:top w:val="nil"/>
              <w:left w:val="nil"/>
              <w:bottom w:val="single" w:sz="8" w:space="0" w:color="auto"/>
              <w:right w:val="single" w:sz="8" w:space="0" w:color="auto"/>
            </w:tcBorders>
            <w:shd w:val="clear" w:color="auto" w:fill="auto"/>
            <w:vAlign w:val="center"/>
            <w:hideMark/>
          </w:tcPr>
          <w:p w14:paraId="39EB4EC4"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366</w:t>
            </w:r>
          </w:p>
        </w:tc>
        <w:tc>
          <w:tcPr>
            <w:tcW w:w="1213" w:type="dxa"/>
            <w:tcBorders>
              <w:top w:val="nil"/>
              <w:left w:val="nil"/>
              <w:bottom w:val="single" w:sz="8" w:space="0" w:color="auto"/>
              <w:right w:val="single" w:sz="8" w:space="0" w:color="auto"/>
            </w:tcBorders>
            <w:shd w:val="clear" w:color="auto" w:fill="auto"/>
            <w:vAlign w:val="center"/>
            <w:hideMark/>
          </w:tcPr>
          <w:p w14:paraId="13398827"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395</w:t>
            </w:r>
          </w:p>
        </w:tc>
        <w:tc>
          <w:tcPr>
            <w:tcW w:w="1213" w:type="dxa"/>
            <w:tcBorders>
              <w:top w:val="nil"/>
              <w:left w:val="nil"/>
              <w:bottom w:val="single" w:sz="8" w:space="0" w:color="auto"/>
              <w:right w:val="single" w:sz="8" w:space="0" w:color="auto"/>
            </w:tcBorders>
            <w:shd w:val="clear" w:color="auto" w:fill="auto"/>
            <w:vAlign w:val="center"/>
            <w:hideMark/>
          </w:tcPr>
          <w:p w14:paraId="2128F691"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183</w:t>
            </w:r>
          </w:p>
        </w:tc>
        <w:tc>
          <w:tcPr>
            <w:tcW w:w="1213" w:type="dxa"/>
            <w:tcBorders>
              <w:top w:val="nil"/>
              <w:left w:val="nil"/>
              <w:bottom w:val="single" w:sz="8" w:space="0" w:color="auto"/>
              <w:right w:val="single" w:sz="8" w:space="0" w:color="auto"/>
            </w:tcBorders>
            <w:shd w:val="clear" w:color="auto" w:fill="auto"/>
            <w:vAlign w:val="center"/>
            <w:hideMark/>
          </w:tcPr>
          <w:p w14:paraId="3B87ED92"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1020</w:t>
            </w:r>
          </w:p>
        </w:tc>
      </w:tr>
      <w:tr w:rsidR="000E261B" w:rsidRPr="000E261B" w14:paraId="72203F1E" w14:textId="77777777" w:rsidTr="000E261B">
        <w:trPr>
          <w:trHeight w:val="490"/>
        </w:trPr>
        <w:tc>
          <w:tcPr>
            <w:tcW w:w="1504" w:type="dxa"/>
            <w:tcBorders>
              <w:top w:val="nil"/>
              <w:left w:val="single" w:sz="8" w:space="0" w:color="auto"/>
              <w:bottom w:val="single" w:sz="8" w:space="0" w:color="auto"/>
              <w:right w:val="single" w:sz="8" w:space="0" w:color="auto"/>
            </w:tcBorders>
            <w:shd w:val="clear" w:color="auto" w:fill="auto"/>
            <w:vAlign w:val="center"/>
            <w:hideMark/>
          </w:tcPr>
          <w:p w14:paraId="07F21DBC"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Īpašumi kopā, gadā</w:t>
            </w:r>
          </w:p>
        </w:tc>
        <w:tc>
          <w:tcPr>
            <w:tcW w:w="1211" w:type="dxa"/>
            <w:tcBorders>
              <w:top w:val="nil"/>
              <w:left w:val="nil"/>
              <w:bottom w:val="single" w:sz="8" w:space="0" w:color="auto"/>
              <w:right w:val="single" w:sz="8" w:space="0" w:color="auto"/>
            </w:tcBorders>
            <w:shd w:val="clear" w:color="auto" w:fill="auto"/>
            <w:vAlign w:val="center"/>
            <w:hideMark/>
          </w:tcPr>
          <w:p w14:paraId="6E6B6ACB"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44</w:t>
            </w:r>
          </w:p>
        </w:tc>
        <w:tc>
          <w:tcPr>
            <w:tcW w:w="1213" w:type="dxa"/>
            <w:tcBorders>
              <w:top w:val="nil"/>
              <w:left w:val="nil"/>
              <w:bottom w:val="single" w:sz="8" w:space="0" w:color="auto"/>
              <w:right w:val="single" w:sz="8" w:space="0" w:color="auto"/>
            </w:tcBorders>
            <w:shd w:val="clear" w:color="auto" w:fill="auto"/>
            <w:vAlign w:val="center"/>
            <w:hideMark/>
          </w:tcPr>
          <w:p w14:paraId="29ECE21D"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196</w:t>
            </w:r>
          </w:p>
        </w:tc>
        <w:tc>
          <w:tcPr>
            <w:tcW w:w="1213" w:type="dxa"/>
            <w:tcBorders>
              <w:top w:val="nil"/>
              <w:left w:val="nil"/>
              <w:bottom w:val="single" w:sz="8" w:space="0" w:color="auto"/>
              <w:right w:val="single" w:sz="8" w:space="0" w:color="auto"/>
            </w:tcBorders>
            <w:shd w:val="clear" w:color="auto" w:fill="auto"/>
            <w:vAlign w:val="center"/>
            <w:hideMark/>
          </w:tcPr>
          <w:p w14:paraId="7FAB2974"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385</w:t>
            </w:r>
          </w:p>
        </w:tc>
        <w:tc>
          <w:tcPr>
            <w:tcW w:w="1213" w:type="dxa"/>
            <w:tcBorders>
              <w:top w:val="nil"/>
              <w:left w:val="nil"/>
              <w:bottom w:val="single" w:sz="8" w:space="0" w:color="auto"/>
              <w:right w:val="single" w:sz="8" w:space="0" w:color="auto"/>
            </w:tcBorders>
            <w:shd w:val="clear" w:color="auto" w:fill="auto"/>
            <w:vAlign w:val="center"/>
            <w:hideMark/>
          </w:tcPr>
          <w:p w14:paraId="64624CD0"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787</w:t>
            </w:r>
          </w:p>
        </w:tc>
        <w:tc>
          <w:tcPr>
            <w:tcW w:w="1213" w:type="dxa"/>
            <w:tcBorders>
              <w:top w:val="nil"/>
              <w:left w:val="nil"/>
              <w:bottom w:val="single" w:sz="8" w:space="0" w:color="auto"/>
              <w:right w:val="single" w:sz="8" w:space="0" w:color="auto"/>
            </w:tcBorders>
            <w:shd w:val="clear" w:color="auto" w:fill="auto"/>
            <w:vAlign w:val="center"/>
            <w:hideMark/>
          </w:tcPr>
          <w:p w14:paraId="2A29A334"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183</w:t>
            </w:r>
          </w:p>
        </w:tc>
        <w:tc>
          <w:tcPr>
            <w:tcW w:w="1213" w:type="dxa"/>
            <w:tcBorders>
              <w:top w:val="nil"/>
              <w:left w:val="nil"/>
              <w:bottom w:val="single" w:sz="8" w:space="0" w:color="auto"/>
              <w:right w:val="single" w:sz="8" w:space="0" w:color="auto"/>
            </w:tcBorders>
            <w:shd w:val="clear" w:color="auto" w:fill="auto"/>
            <w:vAlign w:val="center"/>
            <w:hideMark/>
          </w:tcPr>
          <w:p w14:paraId="1A66BAFD"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1595</w:t>
            </w:r>
          </w:p>
        </w:tc>
      </w:tr>
      <w:tr w:rsidR="000E261B" w:rsidRPr="000E261B" w14:paraId="5C2549F7" w14:textId="77777777" w:rsidTr="000E261B">
        <w:trPr>
          <w:trHeight w:val="971"/>
        </w:trPr>
        <w:tc>
          <w:tcPr>
            <w:tcW w:w="1504" w:type="dxa"/>
            <w:tcBorders>
              <w:top w:val="nil"/>
              <w:left w:val="single" w:sz="8" w:space="0" w:color="auto"/>
              <w:bottom w:val="single" w:sz="8" w:space="0" w:color="auto"/>
              <w:right w:val="single" w:sz="8" w:space="0" w:color="auto"/>
            </w:tcBorders>
            <w:shd w:val="clear" w:color="auto" w:fill="auto"/>
            <w:vAlign w:val="center"/>
            <w:hideMark/>
          </w:tcPr>
          <w:p w14:paraId="5A225F7A"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Īpašumi kopā, kumulatīvi*</w:t>
            </w:r>
          </w:p>
        </w:tc>
        <w:tc>
          <w:tcPr>
            <w:tcW w:w="1211" w:type="dxa"/>
            <w:tcBorders>
              <w:top w:val="nil"/>
              <w:left w:val="nil"/>
              <w:bottom w:val="single" w:sz="8" w:space="0" w:color="auto"/>
              <w:right w:val="single" w:sz="8" w:space="0" w:color="auto"/>
            </w:tcBorders>
            <w:shd w:val="clear" w:color="auto" w:fill="auto"/>
            <w:vAlign w:val="center"/>
            <w:hideMark/>
          </w:tcPr>
          <w:p w14:paraId="73B5B5A4"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165</w:t>
            </w:r>
          </w:p>
        </w:tc>
        <w:tc>
          <w:tcPr>
            <w:tcW w:w="1213" w:type="dxa"/>
            <w:tcBorders>
              <w:top w:val="nil"/>
              <w:left w:val="nil"/>
              <w:bottom w:val="single" w:sz="8" w:space="0" w:color="auto"/>
              <w:right w:val="single" w:sz="8" w:space="0" w:color="auto"/>
            </w:tcBorders>
            <w:shd w:val="clear" w:color="auto" w:fill="auto"/>
            <w:vAlign w:val="center"/>
            <w:hideMark/>
          </w:tcPr>
          <w:p w14:paraId="1D064B1E"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361</w:t>
            </w:r>
          </w:p>
        </w:tc>
        <w:tc>
          <w:tcPr>
            <w:tcW w:w="1213" w:type="dxa"/>
            <w:tcBorders>
              <w:top w:val="nil"/>
              <w:left w:val="nil"/>
              <w:bottom w:val="single" w:sz="8" w:space="0" w:color="auto"/>
              <w:right w:val="single" w:sz="8" w:space="0" w:color="auto"/>
            </w:tcBorders>
            <w:shd w:val="clear" w:color="auto" w:fill="auto"/>
            <w:vAlign w:val="center"/>
            <w:hideMark/>
          </w:tcPr>
          <w:p w14:paraId="157C7F2A"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746</w:t>
            </w:r>
          </w:p>
        </w:tc>
        <w:tc>
          <w:tcPr>
            <w:tcW w:w="1213" w:type="dxa"/>
            <w:tcBorders>
              <w:top w:val="nil"/>
              <w:left w:val="nil"/>
              <w:bottom w:val="single" w:sz="8" w:space="0" w:color="auto"/>
              <w:right w:val="single" w:sz="8" w:space="0" w:color="auto"/>
            </w:tcBorders>
            <w:shd w:val="clear" w:color="auto" w:fill="auto"/>
            <w:vAlign w:val="center"/>
            <w:hideMark/>
          </w:tcPr>
          <w:p w14:paraId="642729C0"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1533</w:t>
            </w:r>
          </w:p>
        </w:tc>
        <w:tc>
          <w:tcPr>
            <w:tcW w:w="1213" w:type="dxa"/>
            <w:tcBorders>
              <w:top w:val="nil"/>
              <w:left w:val="nil"/>
              <w:bottom w:val="single" w:sz="8" w:space="0" w:color="auto"/>
              <w:right w:val="single" w:sz="8" w:space="0" w:color="auto"/>
            </w:tcBorders>
            <w:shd w:val="clear" w:color="auto" w:fill="auto"/>
            <w:vAlign w:val="center"/>
            <w:hideMark/>
          </w:tcPr>
          <w:p w14:paraId="4D798D21"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1716</w:t>
            </w:r>
          </w:p>
        </w:tc>
        <w:tc>
          <w:tcPr>
            <w:tcW w:w="1213" w:type="dxa"/>
            <w:tcBorders>
              <w:top w:val="nil"/>
              <w:left w:val="nil"/>
              <w:bottom w:val="single" w:sz="8" w:space="0" w:color="auto"/>
              <w:right w:val="single" w:sz="8" w:space="0" w:color="auto"/>
            </w:tcBorders>
            <w:shd w:val="clear" w:color="auto" w:fill="auto"/>
            <w:vAlign w:val="center"/>
            <w:hideMark/>
          </w:tcPr>
          <w:p w14:paraId="4B2817C9" w14:textId="77777777" w:rsidR="000E261B" w:rsidRPr="000E261B" w:rsidRDefault="000E261B" w:rsidP="000E261B">
            <w:pPr>
              <w:spacing w:after="0" w:line="240" w:lineRule="auto"/>
              <w:jc w:val="center"/>
              <w:rPr>
                <w:rFonts w:eastAsia="Times New Roman" w:cs="Times New Roman"/>
                <w:color w:val="000000"/>
                <w:sz w:val="20"/>
                <w:szCs w:val="20"/>
                <w:lang w:val="en-GB" w:eastAsia="en-GB"/>
              </w:rPr>
            </w:pPr>
            <w:r w:rsidRPr="000E261B">
              <w:rPr>
                <w:rFonts w:eastAsia="Times New Roman" w:cs="Times New Roman"/>
                <w:color w:val="000000"/>
                <w:sz w:val="20"/>
                <w:szCs w:val="20"/>
                <w:lang w:eastAsia="en-GB"/>
              </w:rPr>
              <w:t> </w:t>
            </w:r>
          </w:p>
        </w:tc>
      </w:tr>
    </w:tbl>
    <w:p w14:paraId="422E59C6" w14:textId="77777777" w:rsidR="00483417" w:rsidRPr="00EB6D47" w:rsidRDefault="00483417" w:rsidP="00EB6D47">
      <w:pPr>
        <w:tabs>
          <w:tab w:val="left" w:pos="993"/>
        </w:tabs>
        <w:spacing w:before="120"/>
        <w:contextualSpacing/>
        <w:rPr>
          <w:rFonts w:cs="Times New Roman"/>
          <w:sz w:val="4"/>
          <w:szCs w:val="4"/>
        </w:rPr>
      </w:pPr>
    </w:p>
    <w:p w14:paraId="76A83C2E" w14:textId="310E22A1" w:rsidR="00510F0A" w:rsidRDefault="55A86C27" w:rsidP="006F06E8">
      <w:pPr>
        <w:tabs>
          <w:tab w:val="left" w:pos="993"/>
        </w:tabs>
        <w:spacing w:before="120"/>
        <w:contextualSpacing/>
        <w:rPr>
          <w:rFonts w:cs="Times New Roman"/>
          <w:sz w:val="20"/>
          <w:szCs w:val="20"/>
        </w:rPr>
      </w:pPr>
      <w:r w:rsidRPr="00493755">
        <w:rPr>
          <w:rFonts w:cs="Times New Roman"/>
          <w:sz w:val="22"/>
        </w:rPr>
        <w:t>*</w:t>
      </w:r>
      <w:r w:rsidRPr="00493755">
        <w:rPr>
          <w:rFonts w:cs="Times New Roman"/>
          <w:sz w:val="20"/>
          <w:szCs w:val="20"/>
        </w:rPr>
        <w:t xml:space="preserve">Kopā ar </w:t>
      </w:r>
      <w:r w:rsidR="4E18956D" w:rsidRPr="00493755">
        <w:rPr>
          <w:rFonts w:cs="Times New Roman"/>
          <w:sz w:val="20"/>
          <w:szCs w:val="20"/>
        </w:rPr>
        <w:t>2019.-2021.</w:t>
      </w:r>
      <w:r w:rsidR="006A710E" w:rsidRPr="00493755">
        <w:rPr>
          <w:rFonts w:cs="Times New Roman"/>
          <w:sz w:val="20"/>
          <w:szCs w:val="20"/>
        </w:rPr>
        <w:t> </w:t>
      </w:r>
      <w:r w:rsidR="4E18956D" w:rsidRPr="00493755">
        <w:rPr>
          <w:rFonts w:cs="Times New Roman"/>
          <w:sz w:val="20"/>
          <w:szCs w:val="20"/>
        </w:rPr>
        <w:t xml:space="preserve">gadā </w:t>
      </w:r>
      <w:r w:rsidR="21EBFEF8" w:rsidRPr="00493755">
        <w:rPr>
          <w:rFonts w:cs="Times New Roman"/>
          <w:sz w:val="20"/>
          <w:szCs w:val="20"/>
        </w:rPr>
        <w:t>atsavinātajiem</w:t>
      </w:r>
      <w:r w:rsidR="4E18956D" w:rsidRPr="00493755">
        <w:rPr>
          <w:rFonts w:cs="Times New Roman"/>
          <w:sz w:val="20"/>
          <w:szCs w:val="20"/>
        </w:rPr>
        <w:t xml:space="preserve"> </w:t>
      </w:r>
      <w:r w:rsidR="21EBFEF8" w:rsidRPr="00493755">
        <w:rPr>
          <w:rFonts w:cs="Times New Roman"/>
          <w:sz w:val="20"/>
          <w:szCs w:val="20"/>
        </w:rPr>
        <w:t>īpašumiem</w:t>
      </w:r>
    </w:p>
    <w:p w14:paraId="065341C0" w14:textId="77777777" w:rsidR="00EB6D47" w:rsidRPr="00493755" w:rsidRDefault="00EB6D47" w:rsidP="006F06E8">
      <w:pPr>
        <w:tabs>
          <w:tab w:val="left" w:pos="993"/>
        </w:tabs>
        <w:spacing w:before="120"/>
        <w:contextualSpacing/>
        <w:rPr>
          <w:rFonts w:cs="Times New Roman"/>
          <w:sz w:val="22"/>
        </w:rPr>
      </w:pPr>
    </w:p>
    <w:p w14:paraId="7BF53886" w14:textId="0AD53991" w:rsidR="00876F74" w:rsidRPr="00493755" w:rsidRDefault="532D7E19" w:rsidP="00EB6D47">
      <w:pPr>
        <w:widowControl w:val="0"/>
        <w:adjustRightInd w:val="0"/>
        <w:spacing w:before="120" w:after="120" w:line="240" w:lineRule="auto"/>
        <w:ind w:left="720" w:firstLine="720"/>
        <w:jc w:val="center"/>
        <w:textAlignment w:val="baseline"/>
        <w:rPr>
          <w:rFonts w:cs="Times New Roman"/>
          <w:b/>
          <w:bCs/>
          <w:sz w:val="24"/>
          <w:szCs w:val="24"/>
        </w:rPr>
      </w:pPr>
      <w:r w:rsidRPr="00493755">
        <w:rPr>
          <w:rFonts w:cs="Times New Roman"/>
          <w:b/>
          <w:bCs/>
          <w:sz w:val="24"/>
          <w:szCs w:val="24"/>
        </w:rPr>
        <w:t>Infrastruktūras pārvaldības modeļa izveide</w:t>
      </w:r>
    </w:p>
    <w:p w14:paraId="3B4B98C2" w14:textId="3E35FF50" w:rsidR="00B835B7" w:rsidRPr="00493755" w:rsidRDefault="3606186A" w:rsidP="00990A37">
      <w:pPr>
        <w:widowControl w:val="0"/>
        <w:spacing w:after="0" w:line="240" w:lineRule="auto"/>
        <w:ind w:firstLine="720"/>
        <w:jc w:val="both"/>
        <w:rPr>
          <w:rFonts w:cs="Times New Roman"/>
          <w:sz w:val="24"/>
          <w:szCs w:val="24"/>
        </w:rPr>
      </w:pPr>
      <w:r w:rsidRPr="00493755">
        <w:rPr>
          <w:rFonts w:cs="Times New Roman"/>
          <w:sz w:val="24"/>
          <w:szCs w:val="24"/>
        </w:rPr>
        <w:t>Pildot Ministru kabineta (turpmāk – MK) uzdevumu,</w:t>
      </w:r>
      <w:r w:rsidR="00B835B7" w:rsidRPr="00493755">
        <w:rPr>
          <w:rStyle w:val="FootnoteReference"/>
          <w:rFonts w:cs="Times New Roman"/>
          <w:sz w:val="24"/>
          <w:szCs w:val="24"/>
        </w:rPr>
        <w:footnoteReference w:id="2"/>
      </w:r>
      <w:r w:rsidRPr="00493755">
        <w:rPr>
          <w:rFonts w:cs="Times New Roman"/>
          <w:sz w:val="24"/>
          <w:szCs w:val="24"/>
        </w:rPr>
        <w:t xml:space="preserve"> Ministrija divas reizes gadā sniedz MK ziņojumus par progresu Rail Baltica dzelzceļa infrastruktūras pārvaldības modeļa </w:t>
      </w:r>
      <w:r w:rsidR="244C36B9" w:rsidRPr="00493755">
        <w:rPr>
          <w:rFonts w:cs="Times New Roman"/>
          <w:sz w:val="24"/>
          <w:szCs w:val="24"/>
        </w:rPr>
        <w:t>izstrādē</w:t>
      </w:r>
      <w:r w:rsidRPr="00493755">
        <w:rPr>
          <w:rFonts w:cs="Times New Roman"/>
          <w:sz w:val="24"/>
          <w:szCs w:val="24"/>
        </w:rPr>
        <w:t>.</w:t>
      </w:r>
      <w:r w:rsidR="00B835B7" w:rsidRPr="00493755">
        <w:rPr>
          <w:rStyle w:val="FootnoteReference"/>
          <w:rFonts w:cs="Times New Roman"/>
          <w:sz w:val="24"/>
          <w:szCs w:val="24"/>
        </w:rPr>
        <w:footnoteReference w:id="3"/>
      </w:r>
    </w:p>
    <w:p w14:paraId="6D9C3C38" w14:textId="7CC19FA8" w:rsidR="00B835B7" w:rsidRPr="00493755" w:rsidRDefault="3606186A" w:rsidP="00990A37">
      <w:pPr>
        <w:spacing w:after="0" w:line="240" w:lineRule="auto"/>
        <w:ind w:firstLine="720"/>
        <w:jc w:val="both"/>
        <w:rPr>
          <w:rFonts w:cs="Times New Roman"/>
          <w:sz w:val="24"/>
          <w:szCs w:val="24"/>
        </w:rPr>
      </w:pPr>
      <w:r w:rsidRPr="00493755">
        <w:rPr>
          <w:rFonts w:cs="Times New Roman"/>
          <w:sz w:val="24"/>
          <w:szCs w:val="24"/>
        </w:rPr>
        <w:t xml:space="preserve">Kopš 2021. gada novembra, kad tika skatīts iepriekšējais progresa ziņojums, ir publicēts  trīs Baltijas valstu </w:t>
      </w:r>
      <w:r w:rsidR="244C36B9" w:rsidRPr="00493755">
        <w:rPr>
          <w:rFonts w:cs="Times New Roman"/>
          <w:sz w:val="24"/>
          <w:szCs w:val="24"/>
        </w:rPr>
        <w:t>neformālās ekspertu</w:t>
      </w:r>
      <w:r w:rsidRPr="00493755">
        <w:rPr>
          <w:rFonts w:cs="Times New Roman"/>
          <w:sz w:val="24"/>
          <w:szCs w:val="24"/>
        </w:rPr>
        <w:t xml:space="preserve"> darba grupas izstrādāts pirmais Rail Baltica infrastruktūras pārvaldības modeļa ieviešanas ikgadējais progresa ziņojums,</w:t>
      </w:r>
      <w:r w:rsidR="00B835B7" w:rsidRPr="00493755">
        <w:rPr>
          <w:rStyle w:val="FootnoteReference"/>
          <w:rFonts w:cs="Times New Roman"/>
          <w:sz w:val="24"/>
          <w:szCs w:val="24"/>
        </w:rPr>
        <w:footnoteReference w:id="4"/>
      </w:r>
      <w:r w:rsidR="244C36B9" w:rsidRPr="00493755">
        <w:rPr>
          <w:rStyle w:val="FootnoteReference"/>
          <w:rFonts w:cs="Times New Roman"/>
          <w:sz w:val="24"/>
          <w:szCs w:val="24"/>
        </w:rPr>
        <w:t xml:space="preserve"> </w:t>
      </w:r>
      <w:r w:rsidRPr="00493755">
        <w:rPr>
          <w:rFonts w:cs="Times New Roman"/>
          <w:sz w:val="24"/>
          <w:szCs w:val="24"/>
        </w:rPr>
        <w:t>sniedzot pārskatu par paveikto 2021. gadā. Progress ir panākts attiecībā uz Rail Baltica infrastruktūras pārvaldības modeļa izst</w:t>
      </w:r>
      <w:r w:rsidR="003E184D" w:rsidRPr="00493755">
        <w:rPr>
          <w:rFonts w:cs="Times New Roman"/>
          <w:sz w:val="24"/>
          <w:szCs w:val="24"/>
        </w:rPr>
        <w:t>r</w:t>
      </w:r>
      <w:r w:rsidRPr="00493755">
        <w:rPr>
          <w:rFonts w:cs="Times New Roman"/>
          <w:sz w:val="24"/>
          <w:szCs w:val="24"/>
        </w:rPr>
        <w:t>ādi gan nacionālā, gan trīs Baltijas valstu līmenī, ņemot vērā valstu uzņemtās saistības īstenot koordinētu pieeju Rail Baltica infrastruktūras pārvaldības modeļa izst</w:t>
      </w:r>
      <w:r w:rsidR="006A3E6E" w:rsidRPr="00493755">
        <w:rPr>
          <w:rFonts w:cs="Times New Roman"/>
          <w:sz w:val="24"/>
          <w:szCs w:val="24"/>
        </w:rPr>
        <w:t>r</w:t>
      </w:r>
      <w:r w:rsidRPr="00493755">
        <w:rPr>
          <w:rFonts w:cs="Times New Roman"/>
          <w:sz w:val="24"/>
          <w:szCs w:val="24"/>
        </w:rPr>
        <w:t xml:space="preserve">ādē. Ekspertu līmeņa darba grupas ietvaros ir apzināti kopīgie mērķi un Rail Baltica infrastruktūras pārvaldības modelis ir konceptuāli definēts kā </w:t>
      </w:r>
      <w:r w:rsidR="00930DE8" w:rsidRPr="00773B01">
        <w:rPr>
          <w:sz w:val="24"/>
          <w:szCs w:val="24"/>
          <w:lang w:val="lv"/>
        </w:rPr>
        <w:t>"</w:t>
      </w:r>
      <w:r w:rsidRPr="00493755">
        <w:rPr>
          <w:rFonts w:cs="Times New Roman"/>
          <w:sz w:val="24"/>
          <w:szCs w:val="24"/>
        </w:rPr>
        <w:t xml:space="preserve">(..) integrēta lēmumu pieņemšanas kārtība, kuras pamatā ir labi koordinētas funkcijas attiecībā uz maksas noteikšanu, maksas iekasēšanu, jaudas sadali, drošību un kustības vadību, īpašu uzmanību pievēršot kopējai maksas noteikšanas shēmai ar kopīgām definīcijām, vienotai jaudas sadales sistēmai ar saskaņotiem noteikumiem un metodiku, kopīgam tīkla pārskatam, valstu </w:t>
      </w:r>
      <w:r w:rsidRPr="00493755">
        <w:rPr>
          <w:rFonts w:cs="Times New Roman"/>
          <w:sz w:val="24"/>
          <w:szCs w:val="24"/>
        </w:rPr>
        <w:lastRenderedPageBreak/>
        <w:t>regulatīvo iestāžu un drošības iestāžu ciešākai sadarbībai un vienotai dzelzceļa ekspluatācijai ar Poliju.</w:t>
      </w:r>
      <w:r w:rsidR="00930DE8" w:rsidRPr="00773B01">
        <w:rPr>
          <w:sz w:val="24"/>
          <w:szCs w:val="24"/>
          <w:lang w:val="lv"/>
        </w:rPr>
        <w:t>"</w:t>
      </w:r>
      <w:r w:rsidR="00930DE8">
        <w:rPr>
          <w:sz w:val="24"/>
          <w:szCs w:val="24"/>
          <w:lang w:val="lv"/>
        </w:rPr>
        <w:t>.</w:t>
      </w:r>
    </w:p>
    <w:p w14:paraId="7CD018A0" w14:textId="2D055068" w:rsidR="00B835B7" w:rsidRPr="00493755" w:rsidRDefault="3606186A" w:rsidP="00990A37">
      <w:pPr>
        <w:spacing w:after="0" w:line="240" w:lineRule="auto"/>
        <w:ind w:firstLine="720"/>
        <w:jc w:val="both"/>
        <w:rPr>
          <w:rFonts w:cs="Times New Roman"/>
          <w:sz w:val="24"/>
          <w:szCs w:val="24"/>
        </w:rPr>
      </w:pPr>
      <w:r w:rsidRPr="00493755">
        <w:rPr>
          <w:rFonts w:cs="Times New Roman"/>
          <w:sz w:val="24"/>
          <w:szCs w:val="24"/>
        </w:rPr>
        <w:t>2021. gada ietvaros ekspertu līmenī panākta vienošanās par vairākiem svarīgiem infrastruktūras pārvaldības modeļa īstenošanas un turpmākas noteikšanas aspektiem, tostarp, ka</w:t>
      </w:r>
      <w:r w:rsidR="00983058" w:rsidRPr="00493755">
        <w:rPr>
          <w:rFonts w:cs="Times New Roman"/>
          <w:sz w:val="24"/>
          <w:szCs w:val="24"/>
        </w:rPr>
        <w:t>:</w:t>
      </w:r>
      <w:r w:rsidRPr="00493755">
        <w:rPr>
          <w:rFonts w:cs="Times New Roman"/>
          <w:sz w:val="24"/>
          <w:szCs w:val="24"/>
        </w:rPr>
        <w:t xml:space="preserve"> 1) attiecībā uz vienotu tīkla pārskatu, kopīgu jaudas sadali, ekspluatācijas noteikumiem un kustības vadību kopēja darba </w:t>
      </w:r>
      <w:r w:rsidR="244C36B9" w:rsidRPr="00493755">
        <w:rPr>
          <w:rFonts w:cs="Times New Roman"/>
          <w:sz w:val="24"/>
          <w:szCs w:val="24"/>
        </w:rPr>
        <w:t>valoda</w:t>
      </w:r>
      <w:r w:rsidRPr="00493755">
        <w:rPr>
          <w:rFonts w:cs="Times New Roman"/>
          <w:sz w:val="24"/>
          <w:szCs w:val="24"/>
        </w:rPr>
        <w:t xml:space="preserve"> un vienota pieeja valodas lietojumam dzelzceļa ekspluatācijā un ārpus tās; 2) integrēta infrastruktūras uzturēšana modeļa pamatā ir drošība un veiktspēja; 3) vienota saskar</w:t>
      </w:r>
      <w:r w:rsidR="009F1B6A" w:rsidRPr="00493755">
        <w:rPr>
          <w:rFonts w:cs="Times New Roman"/>
          <w:sz w:val="24"/>
          <w:szCs w:val="24"/>
        </w:rPr>
        <w:t>s</w:t>
      </w:r>
      <w:r w:rsidRPr="00493755">
        <w:rPr>
          <w:rFonts w:cs="Times New Roman"/>
          <w:sz w:val="24"/>
          <w:szCs w:val="24"/>
        </w:rPr>
        <w:t>ne ar dzelzceļa pārvadājumu uzņēmumiem — viens piekļuves punkts, lai pieteiktos piekļuvei Rail Baltica dzelzceļa infrastruktūrai.</w:t>
      </w:r>
    </w:p>
    <w:p w14:paraId="5304F7E4" w14:textId="402DFC81" w:rsidR="00B835B7" w:rsidRPr="00493755" w:rsidRDefault="3606186A" w:rsidP="00990A37">
      <w:pPr>
        <w:spacing w:after="0" w:line="240" w:lineRule="auto"/>
        <w:ind w:firstLine="720"/>
        <w:jc w:val="both"/>
        <w:rPr>
          <w:rFonts w:cs="Times New Roman"/>
          <w:b/>
          <w:bCs/>
          <w:sz w:val="24"/>
          <w:szCs w:val="24"/>
        </w:rPr>
      </w:pPr>
      <w:r w:rsidRPr="00493755">
        <w:rPr>
          <w:rFonts w:cs="Times New Roman"/>
          <w:sz w:val="24"/>
          <w:szCs w:val="24"/>
        </w:rPr>
        <w:t xml:space="preserve">Lai stiprinātu infrastruktūras pārvaldības modeļa izstrādes virzību vairākos līmeņos, pēc </w:t>
      </w:r>
      <w:r w:rsidR="244C36B9" w:rsidRPr="00493755">
        <w:rPr>
          <w:rFonts w:cs="Times New Roman"/>
          <w:sz w:val="24"/>
          <w:szCs w:val="24"/>
        </w:rPr>
        <w:t>Ministrijas</w:t>
      </w:r>
      <w:r w:rsidRPr="00493755">
        <w:rPr>
          <w:rFonts w:cs="Times New Roman"/>
          <w:sz w:val="24"/>
          <w:szCs w:val="24"/>
        </w:rPr>
        <w:t xml:space="preserve"> iniciatīvas 2021. gada nogalē ir uzsākts trīs Baltijas valstu atbildīgo ministriju augstāko amatpersonu </w:t>
      </w:r>
      <w:r w:rsidR="244C36B9" w:rsidRPr="00493755">
        <w:rPr>
          <w:rFonts w:cs="Times New Roman"/>
          <w:sz w:val="24"/>
          <w:szCs w:val="24"/>
        </w:rPr>
        <w:t xml:space="preserve">(valsts sekretāru vietnieki, vice-ministri) </w:t>
      </w:r>
      <w:r w:rsidRPr="00493755">
        <w:rPr>
          <w:rFonts w:cs="Times New Roman"/>
          <w:sz w:val="24"/>
          <w:szCs w:val="24"/>
        </w:rPr>
        <w:t>trialogs, lai pārrunātu aktuālākos jautājumus un rastu kopsaucēju par turpmākajiem soļiem ekspertu līmenī panāktā progresa nostiprināšanai starpvaldību līgumā. Līdz ar šī formāta izveidi tiek palielināta atbildīgo Baltijas valstu ministriju iesaiste lēmumu pieņemšanas procesos, lai nodrošinātu kopīgos principos balstītu vienotu pieeju infrastruktūras pārvaldības aktivitāšu ieviešanā.</w:t>
      </w:r>
      <w:r w:rsidR="00B835B7" w:rsidRPr="00493755">
        <w:rPr>
          <w:rFonts w:cs="Times New Roman"/>
        </w:rPr>
        <w:fldChar w:fldCharType="begin"/>
      </w:r>
      <w:r w:rsidR="244C36B9" w:rsidRPr="00493755">
        <w:rPr>
          <w:rFonts w:cs="Times New Roman"/>
        </w:rPr>
        <w:instrText xml:space="preserve">HYPERLINK "https://euc-word-edit.officeapps.live.com/we/wordeditorframe.aspx?ui=en%2DUS&amp;rs=en%2DUS&amp;wopisrc=https%3A%2F%2Fsamgov.sharepoint.com%2Fsites%2FRB_Nodala%2F_vti_bin%2Fwopi.ashx%2Ffiles%2F31d5e910ac884a2b9ec1ea47c5399cb3&amp;wdenableroaming=1&amp;mscc=1&amp;hid=5F901A1B-A02E-45CD-B485-439CB19F322A&amp;wdorigin=AuthPrompt&amp;jsapi=1&amp;jsapiver=v1&amp;newsession=1&amp;corrid=4dea35b3-48f0-49a9-b9c7-0744911349cd&amp;usid=4dea35b3-48f0-49a9-b9c7-0744911349cd&amp;sftc=1&amp;mtf=1&amp;sfp=1&amp;instantedit=1&amp;wopicomplete=1&amp;wdredirectionreason=Unified_SingleFlush&amp;rct=Medium&amp;ctp=LeastProtected#_ftn2" </w:instrText>
      </w:r>
      <w:r w:rsidR="00B835B7" w:rsidRPr="00493755">
        <w:rPr>
          <w:rFonts w:cs="Times New Roman"/>
        </w:rPr>
      </w:r>
      <w:r w:rsidR="00B835B7" w:rsidRPr="00493755">
        <w:rPr>
          <w:rFonts w:cs="Times New Roman"/>
        </w:rPr>
        <w:fldChar w:fldCharType="separate"/>
      </w:r>
    </w:p>
    <w:p w14:paraId="2DAF878B" w14:textId="77012F06" w:rsidR="00B835B7" w:rsidRPr="00493755" w:rsidRDefault="00B835B7" w:rsidP="00990A37">
      <w:pPr>
        <w:spacing w:before="120" w:after="120" w:line="240" w:lineRule="auto"/>
        <w:ind w:firstLine="720"/>
        <w:jc w:val="center"/>
        <w:rPr>
          <w:rFonts w:cs="Times New Roman"/>
          <w:b/>
          <w:bCs/>
          <w:sz w:val="24"/>
          <w:szCs w:val="24"/>
        </w:rPr>
      </w:pPr>
      <w:r w:rsidRPr="00493755">
        <w:rPr>
          <w:rFonts w:cs="Times New Roman"/>
        </w:rPr>
        <w:fldChar w:fldCharType="end"/>
      </w:r>
      <w:r w:rsidR="29D2CE53" w:rsidRPr="00493755">
        <w:rPr>
          <w:rFonts w:cs="Times New Roman"/>
          <w:b/>
          <w:bCs/>
          <w:sz w:val="24"/>
          <w:szCs w:val="24"/>
        </w:rPr>
        <w:t xml:space="preserve">Pārrobežu jautājumu problemātika </w:t>
      </w:r>
    </w:p>
    <w:p w14:paraId="55F2B46E" w14:textId="62D41182" w:rsidR="00B835B7" w:rsidRPr="00493755" w:rsidRDefault="3606186A" w:rsidP="00990A37">
      <w:pPr>
        <w:widowControl w:val="0"/>
        <w:adjustRightInd w:val="0"/>
        <w:spacing w:after="0" w:line="240" w:lineRule="auto"/>
        <w:ind w:firstLine="720"/>
        <w:jc w:val="both"/>
        <w:textAlignment w:val="baseline"/>
        <w:rPr>
          <w:rFonts w:eastAsia="Times New Roman" w:cs="Times New Roman"/>
          <w:sz w:val="24"/>
          <w:szCs w:val="24"/>
          <w:lang w:val="lv"/>
        </w:rPr>
      </w:pPr>
      <w:r w:rsidRPr="00493755">
        <w:rPr>
          <w:rFonts w:eastAsia="Times New Roman" w:cs="Times New Roman"/>
          <w:sz w:val="24"/>
          <w:szCs w:val="24"/>
          <w:lang w:val="lv"/>
        </w:rPr>
        <w:t>Kā jau norādīts iepriekšējā šī ziņojuma sadaļā, Ministrija ir ierosinājusi atjaunot Baltijas valstu atbildīgo ministriju savstarpējo komunikāciju Rail Baltica infrastruktūras pārvaldības jautājumos, lai stiprinātu ekspertu darba grupas rezultātus. Lai arī ekspertu darba grup</w:t>
      </w:r>
      <w:r w:rsidR="00FF0FFB" w:rsidRPr="00493755">
        <w:rPr>
          <w:rFonts w:eastAsia="Times New Roman" w:cs="Times New Roman"/>
          <w:sz w:val="24"/>
          <w:szCs w:val="24"/>
          <w:lang w:val="lv"/>
        </w:rPr>
        <w:t>a</w:t>
      </w:r>
      <w:r w:rsidRPr="00493755">
        <w:rPr>
          <w:rFonts w:eastAsia="Times New Roman" w:cs="Times New Roman"/>
          <w:sz w:val="24"/>
          <w:szCs w:val="24"/>
          <w:lang w:val="lv"/>
        </w:rPr>
        <w:t xml:space="preserve"> ir strādājusi, regulāri tiekoties kopš 2020. gada trešā ceturkšņa, un ir panākts zināms progress būtisko jautājumu identificēšanā infrastruktūras pārvaldības modeļa izveid</w:t>
      </w:r>
      <w:r w:rsidR="003C305F" w:rsidRPr="00493755">
        <w:rPr>
          <w:rFonts w:eastAsia="Times New Roman" w:cs="Times New Roman"/>
          <w:sz w:val="24"/>
          <w:szCs w:val="24"/>
          <w:lang w:val="lv"/>
        </w:rPr>
        <w:t>ei</w:t>
      </w:r>
      <w:r w:rsidRPr="00493755">
        <w:rPr>
          <w:rFonts w:eastAsia="Times New Roman" w:cs="Times New Roman"/>
          <w:sz w:val="24"/>
          <w:szCs w:val="24"/>
          <w:lang w:val="lv"/>
        </w:rPr>
        <w:t xml:space="preserve">, </w:t>
      </w:r>
      <w:r w:rsidR="00900F42">
        <w:rPr>
          <w:rFonts w:eastAsia="Times New Roman" w:cs="Times New Roman"/>
          <w:sz w:val="24"/>
          <w:szCs w:val="24"/>
          <w:lang w:val="lv"/>
        </w:rPr>
        <w:t>pastāv bažas</w:t>
      </w:r>
      <w:r w:rsidRPr="00493755">
        <w:rPr>
          <w:rFonts w:eastAsia="Times New Roman" w:cs="Times New Roman"/>
          <w:sz w:val="24"/>
          <w:szCs w:val="24"/>
          <w:lang w:val="lv"/>
        </w:rPr>
        <w:t>, ka dažādu apstākļu ietekmē nepieciešamais rezultāts netiks sasniegts tik drīz, kā iepriekš cerēts. Tādēļ vice-ministru (valsts sekretāra vietnieku) līmeņa sanāksmes tostarp tiek organizētas, lai pēc līdzšinējā progresa izvērtēšanas un pārrunāšanas ievirzītu ekspertu darba grupas darbu nepieciešamajā gultnē</w:t>
      </w:r>
      <w:r w:rsidR="00900F42">
        <w:rPr>
          <w:rFonts w:eastAsia="Times New Roman" w:cs="Times New Roman"/>
          <w:sz w:val="24"/>
          <w:szCs w:val="24"/>
          <w:lang w:val="lv"/>
        </w:rPr>
        <w:t xml:space="preserve"> un</w:t>
      </w:r>
      <w:r w:rsidR="00C15174">
        <w:rPr>
          <w:rFonts w:eastAsia="Times New Roman" w:cs="Times New Roman"/>
          <w:sz w:val="24"/>
          <w:szCs w:val="24"/>
          <w:lang w:val="lv"/>
        </w:rPr>
        <w:t xml:space="preserve"> </w:t>
      </w:r>
      <w:r w:rsidRPr="00493755">
        <w:rPr>
          <w:rFonts w:eastAsia="Times New Roman" w:cs="Times New Roman"/>
          <w:sz w:val="24"/>
          <w:szCs w:val="24"/>
          <w:lang w:val="lv"/>
        </w:rPr>
        <w:t>formalizēt</w:t>
      </w:r>
      <w:r w:rsidR="00900F42">
        <w:rPr>
          <w:rFonts w:eastAsia="Times New Roman" w:cs="Times New Roman"/>
          <w:sz w:val="24"/>
          <w:szCs w:val="24"/>
          <w:lang w:val="lv"/>
        </w:rPr>
        <w:t>u</w:t>
      </w:r>
      <w:r w:rsidRPr="00493755">
        <w:rPr>
          <w:rFonts w:eastAsia="Times New Roman" w:cs="Times New Roman"/>
          <w:sz w:val="24"/>
          <w:szCs w:val="24"/>
          <w:lang w:val="lv"/>
        </w:rPr>
        <w:t xml:space="preserve"> līdzšinējā darba rezultātus</w:t>
      </w:r>
      <w:r w:rsidR="00900F42">
        <w:rPr>
          <w:rFonts w:eastAsia="Times New Roman" w:cs="Times New Roman"/>
          <w:sz w:val="24"/>
          <w:szCs w:val="24"/>
          <w:lang w:val="lv"/>
        </w:rPr>
        <w:t>, kā arī</w:t>
      </w:r>
      <w:r w:rsidR="00C15174">
        <w:rPr>
          <w:rFonts w:eastAsia="Times New Roman" w:cs="Times New Roman"/>
          <w:sz w:val="24"/>
          <w:szCs w:val="24"/>
          <w:lang w:val="lv"/>
        </w:rPr>
        <w:t xml:space="preserve"> </w:t>
      </w:r>
      <w:r w:rsidRPr="00493755">
        <w:rPr>
          <w:rFonts w:eastAsia="Times New Roman" w:cs="Times New Roman"/>
          <w:sz w:val="24"/>
          <w:szCs w:val="24"/>
          <w:lang w:val="lv"/>
        </w:rPr>
        <w:t>uzsākt</w:t>
      </w:r>
      <w:r w:rsidR="00900F42">
        <w:rPr>
          <w:rFonts w:eastAsia="Times New Roman" w:cs="Times New Roman"/>
          <w:sz w:val="24"/>
          <w:szCs w:val="24"/>
          <w:lang w:val="lv"/>
        </w:rPr>
        <w:t>u</w:t>
      </w:r>
      <w:r w:rsidRPr="00493755">
        <w:rPr>
          <w:rFonts w:eastAsia="Times New Roman" w:cs="Times New Roman"/>
          <w:sz w:val="24"/>
          <w:szCs w:val="24"/>
          <w:lang w:val="lv"/>
        </w:rPr>
        <w:t xml:space="preserve"> sarunas par juridiskā ietvara (piemēram, starpvaldību līguma vai saprašanās memoranda formātā) izstrādi, kas kalpotu kā pamats vienotai Rail Baltica infrastruktūras pārvaldīšanai visām trim Baltijas valstīm pieņemamā veidā. Skaidrs juridiskais ietvars ļautu konkretizēt pušu saistības, vairojot tiesisko noteiktību, un ļautu labāk pārraudzīt gan infrastruktūras pārvaldības modeļa izveides progresu, gan infrastruktūras praktisko pārvaldīšanu nākotnē.</w:t>
      </w:r>
    </w:p>
    <w:p w14:paraId="04BEA635" w14:textId="2D53ADCA" w:rsidR="00B835B7" w:rsidRPr="00493755" w:rsidRDefault="00900F42" w:rsidP="00990A37">
      <w:pPr>
        <w:widowControl w:val="0"/>
        <w:adjustRightInd w:val="0"/>
        <w:spacing w:after="0" w:line="240" w:lineRule="auto"/>
        <w:ind w:firstLine="720"/>
        <w:jc w:val="both"/>
        <w:textAlignment w:val="baseline"/>
        <w:rPr>
          <w:rFonts w:eastAsia="Times New Roman" w:cs="Times New Roman"/>
          <w:sz w:val="24"/>
          <w:szCs w:val="24"/>
          <w:lang w:val="lv"/>
        </w:rPr>
      </w:pPr>
      <w:r>
        <w:rPr>
          <w:rFonts w:eastAsia="Times New Roman" w:cs="Times New Roman"/>
          <w:sz w:val="24"/>
          <w:szCs w:val="24"/>
          <w:lang w:val="lv"/>
        </w:rPr>
        <w:t xml:space="preserve">Kavēšanās sākt </w:t>
      </w:r>
      <w:r w:rsidR="3606186A" w:rsidRPr="00493755">
        <w:rPr>
          <w:rFonts w:eastAsia="Times New Roman" w:cs="Times New Roman"/>
          <w:sz w:val="24"/>
          <w:szCs w:val="24"/>
          <w:lang w:val="lv"/>
        </w:rPr>
        <w:t xml:space="preserve"> starpvaldību līguma izstrādi Ministrijas ieskatā rada noteiktus riskus, tostarp, ka Baltijas valstis nespēs laicīgi vienoties par vienotu pieeju Rail Baltica infrastruktūras pārvaldīšanā. </w:t>
      </w:r>
      <w:r w:rsidR="00226AD7">
        <w:rPr>
          <w:rFonts w:eastAsia="Times New Roman" w:cs="Times New Roman"/>
          <w:sz w:val="24"/>
          <w:szCs w:val="24"/>
          <w:lang w:val="lv"/>
        </w:rPr>
        <w:t xml:space="preserve">Pagaidu risinājums, kas kā plānots dotu atbildīgajām ministrijām drošību, ka visas valstis veiks nepieciešamās darbības nacionālā līmenī, lai </w:t>
      </w:r>
      <w:r w:rsidR="00D66826">
        <w:rPr>
          <w:rFonts w:eastAsia="Times New Roman" w:cs="Times New Roman"/>
          <w:sz w:val="24"/>
          <w:szCs w:val="24"/>
          <w:lang w:val="lv"/>
        </w:rPr>
        <w:t>infrastruktūras pārvaldības mode</w:t>
      </w:r>
      <w:r>
        <w:rPr>
          <w:rFonts w:eastAsia="Times New Roman" w:cs="Times New Roman"/>
          <w:sz w:val="24"/>
          <w:szCs w:val="24"/>
          <w:lang w:val="lv"/>
        </w:rPr>
        <w:t>lis</w:t>
      </w:r>
      <w:r w:rsidR="00D66826">
        <w:rPr>
          <w:rFonts w:eastAsia="Times New Roman" w:cs="Times New Roman"/>
          <w:sz w:val="24"/>
          <w:szCs w:val="24"/>
          <w:lang w:val="lv"/>
        </w:rPr>
        <w:t xml:space="preserve"> </w:t>
      </w:r>
      <w:r w:rsidR="002F4B8C">
        <w:rPr>
          <w:rFonts w:eastAsia="Times New Roman" w:cs="Times New Roman"/>
          <w:sz w:val="24"/>
          <w:szCs w:val="24"/>
          <w:lang w:val="lv"/>
        </w:rPr>
        <w:t xml:space="preserve"> sāktu darboties</w:t>
      </w:r>
      <w:r w:rsidR="00D66826">
        <w:rPr>
          <w:rFonts w:eastAsia="Times New Roman" w:cs="Times New Roman"/>
          <w:sz w:val="24"/>
          <w:szCs w:val="24"/>
          <w:lang w:val="lv"/>
        </w:rPr>
        <w:t xml:space="preserve"> atbilstoši Baltijas valstu ekspertu kopdarbam, ir kopīgo lēmumu nostiprināšana starpministriju darba grupas  protokolā. Ministrija uzskata, ka Baltijas valstu premjeru līmenī ikgadējo sanāksmju ietvaros jānovērtē progress infrastruktūras pārvaldības jautājumos un tas jāatspoguļo kopīgā paziņojumā. </w:t>
      </w:r>
    </w:p>
    <w:p w14:paraId="50CF1AB8" w14:textId="6D9602CD" w:rsidR="00B835B7" w:rsidRDefault="3606186A" w:rsidP="00990A37">
      <w:pPr>
        <w:widowControl w:val="0"/>
        <w:adjustRightInd w:val="0"/>
        <w:spacing w:after="0" w:line="240" w:lineRule="auto"/>
        <w:ind w:firstLine="720"/>
        <w:jc w:val="both"/>
        <w:textAlignment w:val="baseline"/>
        <w:rPr>
          <w:rFonts w:eastAsia="Times New Roman" w:cs="Times New Roman"/>
          <w:sz w:val="24"/>
          <w:szCs w:val="24"/>
          <w:lang w:val="lv"/>
        </w:rPr>
      </w:pPr>
      <w:r w:rsidRPr="00493755">
        <w:rPr>
          <w:rFonts w:eastAsia="Times New Roman" w:cs="Times New Roman"/>
          <w:sz w:val="24"/>
          <w:szCs w:val="24"/>
          <w:lang w:val="lv"/>
        </w:rPr>
        <w:t>Ministrija ir rūpīgi sekojusi līdzi notikumu attīstība</w:t>
      </w:r>
      <w:r w:rsidR="002F4B8C">
        <w:rPr>
          <w:rFonts w:eastAsia="Times New Roman" w:cs="Times New Roman"/>
          <w:sz w:val="24"/>
          <w:szCs w:val="24"/>
          <w:lang w:val="lv"/>
        </w:rPr>
        <w:t>i</w:t>
      </w:r>
      <w:r w:rsidRPr="00493755">
        <w:rPr>
          <w:rFonts w:eastAsia="Times New Roman" w:cs="Times New Roman"/>
          <w:sz w:val="24"/>
          <w:szCs w:val="24"/>
          <w:lang w:val="lv"/>
        </w:rPr>
        <w:t xml:space="preserve"> tilta pār Neris upi būvdarbu iepirkumā, </w:t>
      </w:r>
      <w:r w:rsidR="002F4B8C">
        <w:rPr>
          <w:rFonts w:eastAsia="Times New Roman" w:cs="Times New Roman"/>
          <w:sz w:val="24"/>
          <w:szCs w:val="24"/>
          <w:lang w:val="lv"/>
        </w:rPr>
        <w:t>kur</w:t>
      </w:r>
      <w:r w:rsidRPr="00493755">
        <w:rPr>
          <w:rFonts w:eastAsia="Times New Roman" w:cs="Times New Roman"/>
          <w:sz w:val="24"/>
          <w:szCs w:val="24"/>
          <w:lang w:val="lv"/>
        </w:rPr>
        <w:t xml:space="preserve"> Lietuvas drošības iestādes, izvērtējot iepirkuma uzvarētāju - Spānijā reģistrētu būvkomersantu, kurš pieder kādai Ķīnas kompānijai, nerekomendēja līguma parakstīšanu ar minēto iepirkuma uzvarētāju. Ņemot vērā Rail Baltica infrastruktūras stratēģisko nozīmi, ir būtiski izvairīties no dažādiem ar tās izveidi </w:t>
      </w:r>
      <w:r w:rsidR="244C36B9" w:rsidRPr="00493755">
        <w:rPr>
          <w:rFonts w:eastAsia="Times New Roman" w:cs="Times New Roman"/>
          <w:sz w:val="24"/>
          <w:szCs w:val="24"/>
          <w:lang w:val="lv"/>
        </w:rPr>
        <w:t>saistītiem</w:t>
      </w:r>
      <w:r w:rsidRPr="00493755">
        <w:rPr>
          <w:rFonts w:eastAsia="Times New Roman" w:cs="Times New Roman"/>
          <w:sz w:val="24"/>
          <w:szCs w:val="24"/>
          <w:lang w:val="lv"/>
        </w:rPr>
        <w:t xml:space="preserve"> drošības riskiem, tostarp nosakot augstas prasības komersantiem, kas būs tiesīgi piedalīties šīs infrastruktūras izveidē. Tādēļ, lai novērstu līdzīgu </w:t>
      </w:r>
      <w:r w:rsidR="002F4B8C">
        <w:rPr>
          <w:rFonts w:eastAsia="Times New Roman" w:cs="Times New Roman"/>
          <w:sz w:val="24"/>
          <w:szCs w:val="24"/>
          <w:lang w:val="lv"/>
        </w:rPr>
        <w:t>situāciju iestāšanos</w:t>
      </w:r>
      <w:r w:rsidRPr="00493755">
        <w:rPr>
          <w:rFonts w:eastAsia="Times New Roman" w:cs="Times New Roman"/>
          <w:sz w:val="24"/>
          <w:szCs w:val="24"/>
          <w:lang w:val="lv"/>
        </w:rPr>
        <w:t xml:space="preserve"> Latvijā, Ministrija </w:t>
      </w:r>
      <w:r w:rsidRPr="00493755">
        <w:rPr>
          <w:rFonts w:eastAsia="Times New Roman" w:cs="Times New Roman"/>
          <w:sz w:val="24"/>
          <w:szCs w:val="24"/>
          <w:lang w:val="lv"/>
        </w:rPr>
        <w:lastRenderedPageBreak/>
        <w:t xml:space="preserve">kopā ar Aizsardzības ministriju ir sākusi izvērtēt nepieciešamību pilnveidot Latvijas tiesisko regulējumu ar nolūku </w:t>
      </w:r>
      <w:r w:rsidR="244C36B9" w:rsidRPr="00493755">
        <w:rPr>
          <w:rFonts w:eastAsia="Times New Roman" w:cs="Times New Roman"/>
          <w:sz w:val="24"/>
          <w:szCs w:val="24"/>
          <w:lang w:val="lv"/>
        </w:rPr>
        <w:t>noteikt stingrākas</w:t>
      </w:r>
      <w:r w:rsidRPr="00493755">
        <w:rPr>
          <w:rFonts w:eastAsia="Times New Roman" w:cs="Times New Roman"/>
          <w:sz w:val="24"/>
          <w:szCs w:val="24"/>
          <w:lang w:val="lv"/>
        </w:rPr>
        <w:t xml:space="preserve"> prasības tiem komersantiem, kas piedalīsies stratēģiski nozīmīgas infrastruktūras izveidē.</w:t>
      </w:r>
    </w:p>
    <w:p w14:paraId="4926FDED" w14:textId="77E84EBA" w:rsidR="00773B01" w:rsidRDefault="00773B01" w:rsidP="00990A37">
      <w:pPr>
        <w:widowControl w:val="0"/>
        <w:adjustRightInd w:val="0"/>
        <w:spacing w:after="0" w:line="240" w:lineRule="auto"/>
        <w:ind w:firstLine="720"/>
        <w:jc w:val="both"/>
        <w:textAlignment w:val="baseline"/>
        <w:rPr>
          <w:rFonts w:eastAsia="Times New Roman" w:cs="Times New Roman"/>
          <w:sz w:val="24"/>
          <w:szCs w:val="24"/>
          <w:lang w:val="lv"/>
        </w:rPr>
      </w:pPr>
    </w:p>
    <w:p w14:paraId="67BD0B30" w14:textId="3286A58C" w:rsidR="00773B01" w:rsidRPr="00773B01" w:rsidRDefault="00773B01" w:rsidP="00990A37">
      <w:pPr>
        <w:spacing w:line="240" w:lineRule="auto"/>
        <w:jc w:val="center"/>
        <w:rPr>
          <w:rFonts w:cs="Times New Roman"/>
          <w:b/>
          <w:bCs/>
          <w:sz w:val="24"/>
          <w:szCs w:val="24"/>
        </w:rPr>
      </w:pPr>
      <w:r w:rsidRPr="00773B01">
        <w:rPr>
          <w:rFonts w:cs="Times New Roman"/>
          <w:b/>
          <w:bCs/>
          <w:sz w:val="24"/>
          <w:szCs w:val="24"/>
        </w:rPr>
        <w:t xml:space="preserve">Krievijas iebrukuma Ukrainā ietekme uz </w:t>
      </w:r>
      <w:r w:rsidR="00C56EA2">
        <w:rPr>
          <w:rFonts w:cs="Times New Roman"/>
          <w:b/>
          <w:bCs/>
          <w:sz w:val="24"/>
          <w:szCs w:val="24"/>
        </w:rPr>
        <w:t>P</w:t>
      </w:r>
      <w:r w:rsidRPr="00773B01">
        <w:rPr>
          <w:rFonts w:cs="Times New Roman"/>
          <w:b/>
          <w:bCs/>
          <w:sz w:val="24"/>
          <w:szCs w:val="24"/>
        </w:rPr>
        <w:t>rojektu</w:t>
      </w:r>
    </w:p>
    <w:p w14:paraId="41B517EC" w14:textId="2EF65AED" w:rsidR="00155602" w:rsidRDefault="00773B01" w:rsidP="00990A37">
      <w:pPr>
        <w:tabs>
          <w:tab w:val="left" w:pos="709"/>
        </w:tabs>
        <w:spacing w:after="0" w:line="240" w:lineRule="auto"/>
        <w:jc w:val="both"/>
        <w:rPr>
          <w:rFonts w:cs="Times New Roman"/>
          <w:sz w:val="24"/>
          <w:szCs w:val="24"/>
        </w:rPr>
      </w:pPr>
      <w:r>
        <w:rPr>
          <w:rFonts w:cs="Times New Roman"/>
          <w:sz w:val="24"/>
          <w:szCs w:val="24"/>
        </w:rPr>
        <w:tab/>
      </w:r>
      <w:r w:rsidRPr="00773B01">
        <w:rPr>
          <w:rFonts w:cs="Times New Roman"/>
          <w:sz w:val="24"/>
          <w:szCs w:val="24"/>
        </w:rPr>
        <w:t>Kopš Krievijas iebrukuma Ukrain</w:t>
      </w:r>
      <w:r w:rsidR="00155602">
        <w:rPr>
          <w:rFonts w:cs="Times New Roman"/>
          <w:sz w:val="24"/>
          <w:szCs w:val="24"/>
        </w:rPr>
        <w:t xml:space="preserve">ā </w:t>
      </w:r>
      <w:r w:rsidRPr="00773B01">
        <w:rPr>
          <w:rFonts w:cs="Times New Roman"/>
          <w:sz w:val="24"/>
          <w:szCs w:val="24"/>
        </w:rPr>
        <w:t>2022. gada 24. februārī visas Rail Baltica projekta īstenošanā iesaistītā</w:t>
      </w:r>
      <w:r w:rsidR="00D3195E">
        <w:rPr>
          <w:rFonts w:cs="Times New Roman"/>
          <w:sz w:val="24"/>
          <w:szCs w:val="24"/>
        </w:rPr>
        <w:t>s</w:t>
      </w:r>
      <w:r w:rsidRPr="00773B01">
        <w:rPr>
          <w:rFonts w:cs="Times New Roman"/>
          <w:sz w:val="24"/>
          <w:szCs w:val="24"/>
        </w:rPr>
        <w:t xml:space="preserve"> puses ir uzsvērušas </w:t>
      </w:r>
      <w:r w:rsidR="00FA586F">
        <w:rPr>
          <w:rFonts w:cs="Times New Roman"/>
          <w:sz w:val="24"/>
          <w:szCs w:val="24"/>
        </w:rPr>
        <w:t>P</w:t>
      </w:r>
      <w:r w:rsidRPr="00773B01">
        <w:rPr>
          <w:rFonts w:cs="Times New Roman"/>
          <w:sz w:val="24"/>
          <w:szCs w:val="24"/>
        </w:rPr>
        <w:t xml:space="preserve">rojekta nozīmības pieaugumu jaunajos ģeopolitiskajos apstākļos. Ministrija pauž atbalstu un līdzdarbojas projekta ieviešanas stiprināšanā vairākos virzienos, piemēram, ieviešanas paātrināšanas pasākumi, infrastruktūras statusa definēšana tās militārā pielietojuma kontekstā, nacionālās drošības prasību nostiprināšana attiecībā uz piegādātāju izcelsmi, labuma guvēju un kontroles centru. </w:t>
      </w:r>
    </w:p>
    <w:p w14:paraId="3F884452" w14:textId="282D8FD3" w:rsidR="00773B01" w:rsidRDefault="00155602" w:rsidP="00990A37">
      <w:pPr>
        <w:tabs>
          <w:tab w:val="left" w:pos="709"/>
        </w:tabs>
        <w:spacing w:after="0" w:line="240" w:lineRule="auto"/>
        <w:jc w:val="both"/>
        <w:rPr>
          <w:rFonts w:cs="Times New Roman"/>
          <w:sz w:val="24"/>
          <w:szCs w:val="24"/>
        </w:rPr>
      </w:pPr>
      <w:r>
        <w:rPr>
          <w:rFonts w:cs="Times New Roman"/>
          <w:sz w:val="24"/>
          <w:szCs w:val="24"/>
        </w:rPr>
        <w:tab/>
      </w:r>
      <w:r w:rsidR="00773B01" w:rsidRPr="00773B01">
        <w:rPr>
          <w:rFonts w:cs="Times New Roman"/>
          <w:sz w:val="24"/>
          <w:szCs w:val="24"/>
        </w:rPr>
        <w:t xml:space="preserve">2022. gada 28. marta </w:t>
      </w:r>
      <w:r w:rsidR="00C56EA2">
        <w:rPr>
          <w:rFonts w:cs="Times New Roman"/>
          <w:sz w:val="24"/>
          <w:szCs w:val="24"/>
        </w:rPr>
        <w:t>P</w:t>
      </w:r>
      <w:r w:rsidR="00773B01" w:rsidRPr="00773B01">
        <w:rPr>
          <w:rFonts w:cs="Times New Roman"/>
          <w:sz w:val="24"/>
          <w:szCs w:val="24"/>
        </w:rPr>
        <w:t>rojekta vadības grupas (</w:t>
      </w:r>
      <w:r w:rsidR="00773B01" w:rsidRPr="00773B01">
        <w:rPr>
          <w:rFonts w:cs="Times New Roman"/>
          <w:i/>
          <w:iCs/>
          <w:sz w:val="24"/>
          <w:szCs w:val="24"/>
        </w:rPr>
        <w:t>Task Force</w:t>
      </w:r>
      <w:r w:rsidR="00773B01" w:rsidRPr="00773B01">
        <w:rPr>
          <w:rFonts w:cs="Times New Roman"/>
          <w:sz w:val="24"/>
          <w:szCs w:val="24"/>
        </w:rPr>
        <w:t xml:space="preserve">) sanāksmē Eiropas Klimata, inovāciju un tīklu izpildaģentūras (turpmāk – CINEA) pārstāvis informēja iesaistītās puses, ka CINEA izplatīs skaidru paziņojumu par pilnīgu atbalstu Rail Baltica projekta un visu līdzšinējo saistību izpildes turpināšanai, atzīmējot </w:t>
      </w:r>
      <w:r w:rsidR="00FA586F">
        <w:rPr>
          <w:rFonts w:cs="Times New Roman"/>
          <w:sz w:val="24"/>
          <w:szCs w:val="24"/>
        </w:rPr>
        <w:t>P</w:t>
      </w:r>
      <w:r w:rsidR="00773B01" w:rsidRPr="00773B01">
        <w:rPr>
          <w:rFonts w:cs="Times New Roman"/>
          <w:sz w:val="24"/>
          <w:szCs w:val="24"/>
        </w:rPr>
        <w:t xml:space="preserve">rojekta stratēģiskās nozīmības pieaugumu. </w:t>
      </w:r>
    </w:p>
    <w:p w14:paraId="0E25AC89" w14:textId="3239247C" w:rsidR="00773B01" w:rsidRDefault="00773B01" w:rsidP="00990A37">
      <w:pPr>
        <w:tabs>
          <w:tab w:val="left" w:pos="709"/>
        </w:tabs>
        <w:spacing w:after="0" w:line="240" w:lineRule="auto"/>
        <w:jc w:val="both"/>
        <w:rPr>
          <w:rFonts w:cs="Times New Roman"/>
          <w:sz w:val="24"/>
          <w:szCs w:val="24"/>
        </w:rPr>
      </w:pPr>
      <w:r>
        <w:rPr>
          <w:rFonts w:cs="Times New Roman"/>
          <w:sz w:val="24"/>
          <w:szCs w:val="24"/>
        </w:rPr>
        <w:tab/>
      </w:r>
      <w:r w:rsidRPr="00773B01">
        <w:rPr>
          <w:rFonts w:cs="Times New Roman"/>
          <w:sz w:val="24"/>
          <w:szCs w:val="24"/>
        </w:rPr>
        <w:t xml:space="preserve">Izvērtējot dažādām preču grupām noteiktās sankcijas, ir konstatēts, ka noslēgtajos būvdarbu līgumos vairāku materiālu segmentu piegādes </w:t>
      </w:r>
      <w:r w:rsidR="008447AF">
        <w:rPr>
          <w:rFonts w:cs="Times New Roman"/>
          <w:sz w:val="24"/>
          <w:szCs w:val="24"/>
        </w:rPr>
        <w:t xml:space="preserve">bija </w:t>
      </w:r>
      <w:r w:rsidRPr="00773B01">
        <w:rPr>
          <w:rFonts w:cs="Times New Roman"/>
          <w:sz w:val="24"/>
          <w:szCs w:val="24"/>
        </w:rPr>
        <w:t xml:space="preserve">paredzētas no </w:t>
      </w:r>
      <w:r w:rsidR="00FA586F">
        <w:rPr>
          <w:rFonts w:cs="Times New Roman"/>
          <w:sz w:val="24"/>
          <w:szCs w:val="24"/>
        </w:rPr>
        <w:t xml:space="preserve">Krievijas Federācijas </w:t>
      </w:r>
      <w:r w:rsidR="008447AF">
        <w:rPr>
          <w:rFonts w:cs="Times New Roman"/>
          <w:sz w:val="24"/>
          <w:szCs w:val="24"/>
        </w:rPr>
        <w:t>vai</w:t>
      </w:r>
      <w:r w:rsidR="00FA586F">
        <w:rPr>
          <w:rFonts w:cs="Times New Roman"/>
          <w:sz w:val="24"/>
          <w:szCs w:val="24"/>
        </w:rPr>
        <w:t xml:space="preserve"> </w:t>
      </w:r>
      <w:r w:rsidRPr="00773B01">
        <w:rPr>
          <w:rFonts w:cs="Times New Roman"/>
          <w:sz w:val="24"/>
          <w:szCs w:val="24"/>
        </w:rPr>
        <w:t xml:space="preserve">Baltkrievijas. Tāpat vairākas līgumu izpildes gaitā nepieciešamās materiālu komponentes attiecībā uz  </w:t>
      </w:r>
      <w:r w:rsidR="00414324">
        <w:rPr>
          <w:rFonts w:cs="Times New Roman"/>
          <w:sz w:val="24"/>
          <w:szCs w:val="24"/>
        </w:rPr>
        <w:t>valsts akciju sabiedrības</w:t>
      </w:r>
      <w:r w:rsidRPr="00773B01">
        <w:rPr>
          <w:rFonts w:cs="Times New Roman"/>
          <w:sz w:val="24"/>
          <w:szCs w:val="24"/>
        </w:rPr>
        <w:t> </w:t>
      </w:r>
      <w:r w:rsidRPr="00773B01">
        <w:rPr>
          <w:sz w:val="24"/>
          <w:szCs w:val="24"/>
          <w:lang w:val="lv"/>
        </w:rPr>
        <w:t>"</w:t>
      </w:r>
      <w:r w:rsidRPr="00773B01">
        <w:rPr>
          <w:rFonts w:cs="Times New Roman"/>
          <w:sz w:val="24"/>
          <w:szCs w:val="24"/>
        </w:rPr>
        <w:t>Latvijas dzelzceļš</w:t>
      </w:r>
      <w:r w:rsidRPr="00773B01">
        <w:rPr>
          <w:sz w:val="24"/>
          <w:szCs w:val="24"/>
          <w:lang w:val="lv"/>
        </w:rPr>
        <w:t>"</w:t>
      </w:r>
      <w:r w:rsidRPr="00773B01">
        <w:rPr>
          <w:rFonts w:cs="Times New Roman"/>
          <w:sz w:val="24"/>
          <w:szCs w:val="24"/>
        </w:rPr>
        <w:t xml:space="preserve"> pārvaldībā esošajiem sliežu ceļiem (kurus nepieciešams pārvietot saistībā ar Rail Baltica sliežu ceļu izbūvi) tiek ražotas pamatā Krievij</w:t>
      </w:r>
      <w:r w:rsidR="008447AF">
        <w:rPr>
          <w:rFonts w:cs="Times New Roman"/>
          <w:sz w:val="24"/>
          <w:szCs w:val="24"/>
        </w:rPr>
        <w:t xml:space="preserve">as Federācijā </w:t>
      </w:r>
      <w:r w:rsidRPr="00773B01">
        <w:rPr>
          <w:rFonts w:cs="Times New Roman"/>
          <w:sz w:val="24"/>
          <w:szCs w:val="24"/>
        </w:rPr>
        <w:t xml:space="preserve"> vai Baltkrievijā.</w:t>
      </w:r>
    </w:p>
    <w:p w14:paraId="1021C9F1" w14:textId="0D6CECCD" w:rsidR="00773B01" w:rsidRPr="00773B01" w:rsidRDefault="00773B01" w:rsidP="00990A37">
      <w:pPr>
        <w:tabs>
          <w:tab w:val="left" w:pos="709"/>
        </w:tabs>
        <w:spacing w:after="0" w:line="240" w:lineRule="auto"/>
        <w:jc w:val="both"/>
        <w:rPr>
          <w:rFonts w:cs="Times New Roman"/>
          <w:sz w:val="24"/>
          <w:szCs w:val="24"/>
        </w:rPr>
      </w:pPr>
      <w:r>
        <w:rPr>
          <w:rFonts w:cs="Times New Roman"/>
          <w:sz w:val="24"/>
          <w:szCs w:val="24"/>
        </w:rPr>
        <w:tab/>
      </w:r>
      <w:r w:rsidR="00C56EA2">
        <w:rPr>
          <w:rFonts w:cs="Times New Roman"/>
          <w:sz w:val="24"/>
          <w:szCs w:val="24"/>
        </w:rPr>
        <w:t>P</w:t>
      </w:r>
      <w:r w:rsidRPr="00773B01">
        <w:rPr>
          <w:rFonts w:cs="Times New Roman"/>
          <w:sz w:val="24"/>
          <w:szCs w:val="24"/>
        </w:rPr>
        <w:t xml:space="preserve">rojekta īstenotājiem, savstarpējā koordinācijā Baltijas līmenī ir uzdevums nostiprināt pārliecību par </w:t>
      </w:r>
      <w:r w:rsidR="00C56EA2">
        <w:rPr>
          <w:rFonts w:cs="Times New Roman"/>
          <w:sz w:val="24"/>
          <w:szCs w:val="24"/>
        </w:rPr>
        <w:t>P</w:t>
      </w:r>
      <w:r w:rsidRPr="00773B01">
        <w:rPr>
          <w:rFonts w:cs="Times New Roman"/>
          <w:sz w:val="24"/>
          <w:szCs w:val="24"/>
        </w:rPr>
        <w:t xml:space="preserve">rojekta turpināšanu plānotajā apmērā un laika ietvarā gan komunikācijā ar esošajiem, gan potenciālajiem piegādātājiem un nākotnes lietotājiem un klientiem. Savukārt sadarbībā ar Eiropas Komisiju un CINEA plānots izvērtēt un nepieciešamības gadījumā koriģēt noslēgtajos finansēšanas līgumos noteiktos rezultatīvos rādītājus un termiņus. Ņemot vērā, ka SIA </w:t>
      </w:r>
      <w:r w:rsidRPr="00773B01">
        <w:rPr>
          <w:sz w:val="24"/>
          <w:szCs w:val="24"/>
          <w:lang w:val="lv"/>
        </w:rPr>
        <w:t>"</w:t>
      </w:r>
      <w:r w:rsidRPr="00773B01">
        <w:rPr>
          <w:rFonts w:cs="Times New Roman"/>
          <w:sz w:val="24"/>
          <w:szCs w:val="24"/>
        </w:rPr>
        <w:t>Eiropas dzelzceļa līnijas</w:t>
      </w:r>
      <w:r w:rsidRPr="00773B01">
        <w:rPr>
          <w:sz w:val="24"/>
          <w:szCs w:val="24"/>
          <w:lang w:val="lv"/>
        </w:rPr>
        <w:t xml:space="preserve">" </w:t>
      </w:r>
      <w:r w:rsidRPr="00773B01">
        <w:rPr>
          <w:rFonts w:cs="Times New Roman"/>
          <w:sz w:val="24"/>
          <w:szCs w:val="24"/>
        </w:rPr>
        <w:t>2021.</w:t>
      </w:r>
      <w:r w:rsidR="00BE648F">
        <w:rPr>
          <w:rFonts w:cs="Times New Roman"/>
          <w:sz w:val="24"/>
          <w:szCs w:val="24"/>
        </w:rPr>
        <w:t> </w:t>
      </w:r>
      <w:r w:rsidRPr="00773B01">
        <w:rPr>
          <w:rFonts w:cs="Times New Roman"/>
          <w:sz w:val="24"/>
          <w:szCs w:val="24"/>
        </w:rPr>
        <w:t>gadā izsludināja Latvijas pamattrases būvniecības iepirkumu, kuram pretendenti finanšu piedāvājumus gatavos šogad, pastāv risks, ka izcenojumos tiek ņemta vērā augsta risku ietekme</w:t>
      </w:r>
      <w:r w:rsidR="00535446">
        <w:rPr>
          <w:rFonts w:cs="Times New Roman"/>
          <w:sz w:val="24"/>
          <w:szCs w:val="24"/>
        </w:rPr>
        <w:t>. Tā kā šī ietekme turpmāk</w:t>
      </w:r>
      <w:r w:rsidRPr="00773B01">
        <w:rPr>
          <w:rFonts w:cs="Times New Roman"/>
          <w:sz w:val="24"/>
          <w:szCs w:val="24"/>
        </w:rPr>
        <w:t xml:space="preserve"> varētu stabilizēties</w:t>
      </w:r>
      <w:r w:rsidR="00535446">
        <w:rPr>
          <w:rFonts w:cs="Times New Roman"/>
          <w:sz w:val="24"/>
          <w:szCs w:val="24"/>
        </w:rPr>
        <w:t>,</w:t>
      </w:r>
      <w:r w:rsidR="000F114D">
        <w:rPr>
          <w:rFonts w:cs="Times New Roman"/>
          <w:sz w:val="24"/>
          <w:szCs w:val="24"/>
        </w:rPr>
        <w:t xml:space="preserve"> </w:t>
      </w:r>
      <w:r w:rsidRPr="00773B01">
        <w:rPr>
          <w:rFonts w:cs="Times New Roman"/>
          <w:sz w:val="24"/>
          <w:szCs w:val="24"/>
        </w:rPr>
        <w:t xml:space="preserve">uzmanīgi jāvērtē piedāvājumi kontekstā ar dinamiku tirgū. </w:t>
      </w:r>
    </w:p>
    <w:p w14:paraId="26212969" w14:textId="77777777" w:rsidR="00773B01" w:rsidRPr="00493755" w:rsidRDefault="00773B01" w:rsidP="00983058">
      <w:pPr>
        <w:widowControl w:val="0"/>
        <w:adjustRightInd w:val="0"/>
        <w:spacing w:after="0" w:line="240" w:lineRule="auto"/>
        <w:ind w:firstLine="720"/>
        <w:jc w:val="both"/>
        <w:textAlignment w:val="baseline"/>
        <w:rPr>
          <w:rFonts w:eastAsia="Times New Roman" w:cs="Times New Roman"/>
          <w:sz w:val="24"/>
          <w:szCs w:val="24"/>
          <w:lang w:val="lv"/>
        </w:rPr>
      </w:pPr>
    </w:p>
    <w:tbl>
      <w:tblPr>
        <w:tblW w:w="8850" w:type="dxa"/>
        <w:tblLook w:val="04A0" w:firstRow="1" w:lastRow="0" w:firstColumn="1" w:lastColumn="0" w:noHBand="0" w:noVBand="1"/>
      </w:tblPr>
      <w:tblGrid>
        <w:gridCol w:w="8850"/>
      </w:tblGrid>
      <w:tr w:rsidR="00F30AE0" w:rsidRPr="00493755" w14:paraId="0597C1A8" w14:textId="77777777" w:rsidTr="004A311B">
        <w:trPr>
          <w:trHeight w:val="311"/>
        </w:trPr>
        <w:tc>
          <w:tcPr>
            <w:tcW w:w="8850" w:type="dxa"/>
            <w:tcBorders>
              <w:top w:val="nil"/>
              <w:left w:val="nil"/>
              <w:bottom w:val="nil"/>
              <w:right w:val="nil"/>
            </w:tcBorders>
            <w:shd w:val="clear" w:color="auto" w:fill="auto"/>
            <w:noWrap/>
            <w:vAlign w:val="bottom"/>
            <w:hideMark/>
          </w:tcPr>
          <w:p w14:paraId="77C5E3FA" w14:textId="6687B91F" w:rsidR="00B85681" w:rsidRPr="00493755" w:rsidRDefault="00B85681" w:rsidP="00BC5DCB">
            <w:pPr>
              <w:spacing w:after="0" w:line="240" w:lineRule="auto"/>
              <w:rPr>
                <w:rFonts w:eastAsia="Times New Roman" w:cs="Times New Roman"/>
                <w:color w:val="000000"/>
                <w:sz w:val="24"/>
                <w:szCs w:val="24"/>
                <w:lang w:eastAsia="en-GB"/>
              </w:rPr>
            </w:pPr>
          </w:p>
        </w:tc>
      </w:tr>
    </w:tbl>
    <w:p w14:paraId="147B4DBB" w14:textId="473C3900" w:rsidR="00274C76" w:rsidRPr="00493755" w:rsidRDefault="00274C76" w:rsidP="00274C76">
      <w:pPr>
        <w:tabs>
          <w:tab w:val="left" w:pos="993"/>
        </w:tabs>
        <w:spacing w:before="120" w:after="0" w:line="240" w:lineRule="auto"/>
        <w:contextualSpacing/>
        <w:jc w:val="right"/>
        <w:rPr>
          <w:rFonts w:cs="Times New Roman"/>
          <w:bCs/>
          <w:sz w:val="22"/>
        </w:rPr>
      </w:pPr>
    </w:p>
    <w:p w14:paraId="57D67FD5" w14:textId="77777777" w:rsidR="001D19AB" w:rsidRPr="00493755" w:rsidRDefault="001D19AB" w:rsidP="001D19AB">
      <w:pPr>
        <w:tabs>
          <w:tab w:val="left" w:pos="7088"/>
        </w:tabs>
        <w:spacing w:after="0" w:line="240" w:lineRule="auto"/>
        <w:ind w:left="851"/>
        <w:rPr>
          <w:rFonts w:eastAsia="Times New Roman" w:cs="Times New Roman"/>
          <w:sz w:val="24"/>
          <w:szCs w:val="24"/>
          <w:lang w:val="cs-CZ"/>
        </w:rPr>
      </w:pPr>
    </w:p>
    <w:p w14:paraId="6D2DFB0C" w14:textId="355CC8CF" w:rsidR="00B56B0C" w:rsidRPr="00493755" w:rsidRDefault="00B56B0C" w:rsidP="001D19AB">
      <w:pPr>
        <w:tabs>
          <w:tab w:val="left" w:pos="7088"/>
        </w:tabs>
        <w:spacing w:after="0" w:line="240" w:lineRule="auto"/>
        <w:ind w:left="851"/>
        <w:rPr>
          <w:rFonts w:eastAsia="Times New Roman" w:cs="Times New Roman"/>
          <w:sz w:val="24"/>
          <w:szCs w:val="24"/>
          <w:lang w:val="cs-CZ"/>
        </w:rPr>
      </w:pPr>
    </w:p>
    <w:p w14:paraId="1F37B28A" w14:textId="568FFEC7" w:rsidR="001D19AB" w:rsidRPr="00493755" w:rsidRDefault="001D19AB" w:rsidP="0064370B">
      <w:pPr>
        <w:tabs>
          <w:tab w:val="left" w:pos="7088"/>
        </w:tabs>
        <w:spacing w:after="0" w:line="240" w:lineRule="auto"/>
        <w:rPr>
          <w:rFonts w:eastAsia="Times New Roman" w:cs="Times New Roman"/>
          <w:sz w:val="24"/>
          <w:szCs w:val="24"/>
          <w:lang w:val="cs-CZ"/>
        </w:rPr>
      </w:pPr>
      <w:r w:rsidRPr="00493755">
        <w:rPr>
          <w:rFonts w:eastAsia="Times New Roman" w:cs="Times New Roman"/>
          <w:sz w:val="24"/>
          <w:szCs w:val="24"/>
          <w:lang w:val="cs-CZ"/>
        </w:rPr>
        <w:t>Satiksmes ministrs</w:t>
      </w:r>
      <w:r w:rsidRPr="00493755">
        <w:rPr>
          <w:rFonts w:eastAsia="Times New Roman" w:cs="Times New Roman"/>
          <w:sz w:val="24"/>
          <w:szCs w:val="24"/>
          <w:lang w:val="cs-CZ"/>
        </w:rPr>
        <w:tab/>
        <w:t xml:space="preserve">T. Linkaits </w:t>
      </w:r>
    </w:p>
    <w:p w14:paraId="10071652" w14:textId="77777777" w:rsidR="001D19AB" w:rsidRPr="00493755" w:rsidRDefault="001D19AB" w:rsidP="001D19AB">
      <w:pPr>
        <w:tabs>
          <w:tab w:val="left" w:pos="7088"/>
        </w:tabs>
        <w:spacing w:after="0" w:line="240" w:lineRule="auto"/>
        <w:ind w:left="851"/>
        <w:rPr>
          <w:rFonts w:eastAsia="Times New Roman" w:cs="Times New Roman"/>
          <w:sz w:val="24"/>
          <w:szCs w:val="24"/>
          <w:lang w:val="cs-CZ"/>
        </w:rPr>
      </w:pPr>
    </w:p>
    <w:p w14:paraId="09FBE741" w14:textId="77777777" w:rsidR="00161152" w:rsidRPr="00493755" w:rsidRDefault="00161152" w:rsidP="0064370B">
      <w:pPr>
        <w:tabs>
          <w:tab w:val="left" w:pos="7088"/>
        </w:tabs>
        <w:spacing w:after="0" w:line="240" w:lineRule="auto"/>
        <w:rPr>
          <w:rFonts w:eastAsia="Times New Roman" w:cs="Times New Roman"/>
          <w:sz w:val="24"/>
          <w:szCs w:val="24"/>
          <w:lang w:val="cs-CZ"/>
        </w:rPr>
      </w:pPr>
    </w:p>
    <w:p w14:paraId="654D5CF1" w14:textId="646B7888" w:rsidR="001D19AB" w:rsidRPr="00493755" w:rsidRDefault="001D19AB" w:rsidP="0064370B">
      <w:pPr>
        <w:tabs>
          <w:tab w:val="left" w:pos="7088"/>
        </w:tabs>
        <w:spacing w:after="0" w:line="240" w:lineRule="auto"/>
        <w:rPr>
          <w:rFonts w:eastAsia="Times New Roman" w:cs="Times New Roman"/>
          <w:sz w:val="24"/>
          <w:szCs w:val="24"/>
          <w:lang w:val="cs-CZ"/>
        </w:rPr>
      </w:pPr>
      <w:r w:rsidRPr="00493755">
        <w:rPr>
          <w:rFonts w:eastAsia="Times New Roman" w:cs="Times New Roman"/>
          <w:sz w:val="24"/>
          <w:szCs w:val="24"/>
          <w:lang w:val="cs-CZ"/>
        </w:rPr>
        <w:t>Vīza:</w:t>
      </w:r>
    </w:p>
    <w:p w14:paraId="63F363FD" w14:textId="32B98B6F" w:rsidR="001D19AB" w:rsidRPr="00493755" w:rsidRDefault="00FF5E86" w:rsidP="0064370B">
      <w:pPr>
        <w:tabs>
          <w:tab w:val="left" w:pos="7088"/>
        </w:tabs>
        <w:spacing w:after="0" w:line="240" w:lineRule="auto"/>
        <w:rPr>
          <w:rFonts w:eastAsia="Times New Roman" w:cs="Times New Roman"/>
          <w:sz w:val="24"/>
          <w:szCs w:val="24"/>
          <w:lang w:val="cs-CZ"/>
        </w:rPr>
      </w:pPr>
      <w:r w:rsidRPr="00493755">
        <w:rPr>
          <w:rFonts w:eastAsia="Times New Roman" w:cs="Times New Roman"/>
          <w:sz w:val="24"/>
          <w:szCs w:val="24"/>
          <w:lang w:val="cs-CZ"/>
        </w:rPr>
        <w:t>Valsts sekretār</w:t>
      </w:r>
      <w:r w:rsidR="00AB0215" w:rsidRPr="00493755">
        <w:rPr>
          <w:rFonts w:eastAsia="Times New Roman" w:cs="Times New Roman"/>
          <w:sz w:val="24"/>
          <w:szCs w:val="24"/>
          <w:lang w:val="cs-CZ"/>
        </w:rPr>
        <w:t>e</w:t>
      </w:r>
      <w:r w:rsidR="008037AF" w:rsidRPr="00493755">
        <w:rPr>
          <w:rFonts w:eastAsia="Times New Roman" w:cs="Times New Roman"/>
          <w:sz w:val="24"/>
          <w:szCs w:val="24"/>
          <w:lang w:val="cs-CZ"/>
        </w:rPr>
        <w:t xml:space="preserve"> </w:t>
      </w:r>
      <w:r w:rsidR="001D19AB" w:rsidRPr="00493755">
        <w:rPr>
          <w:rFonts w:eastAsia="Times New Roman" w:cs="Times New Roman"/>
          <w:sz w:val="24"/>
          <w:szCs w:val="24"/>
          <w:lang w:val="cs-CZ"/>
        </w:rPr>
        <w:tab/>
      </w:r>
      <w:r w:rsidR="00AB0215" w:rsidRPr="00493755">
        <w:rPr>
          <w:rFonts w:eastAsia="Times New Roman" w:cs="Times New Roman"/>
          <w:sz w:val="24"/>
          <w:szCs w:val="24"/>
          <w:lang w:val="cs-CZ"/>
        </w:rPr>
        <w:t>I</w:t>
      </w:r>
      <w:r w:rsidR="009E7789" w:rsidRPr="00493755">
        <w:rPr>
          <w:rFonts w:eastAsia="Times New Roman" w:cs="Times New Roman"/>
          <w:sz w:val="24"/>
          <w:szCs w:val="24"/>
          <w:lang w:val="cs-CZ"/>
        </w:rPr>
        <w:t>. </w:t>
      </w:r>
      <w:r w:rsidR="00AB0215" w:rsidRPr="00493755">
        <w:rPr>
          <w:rFonts w:eastAsia="Times New Roman" w:cs="Times New Roman"/>
          <w:sz w:val="24"/>
          <w:szCs w:val="24"/>
          <w:lang w:val="cs-CZ"/>
        </w:rPr>
        <w:t>Stepanova</w:t>
      </w:r>
      <w:r w:rsidR="009E7789" w:rsidRPr="00493755">
        <w:rPr>
          <w:rFonts w:eastAsia="Times New Roman" w:cs="Times New Roman"/>
          <w:sz w:val="24"/>
          <w:szCs w:val="24"/>
          <w:lang w:val="cs-CZ"/>
        </w:rPr>
        <w:t xml:space="preserve"> </w:t>
      </w:r>
    </w:p>
    <w:p w14:paraId="0B4FC3F8" w14:textId="77777777" w:rsidR="001D19AB" w:rsidRPr="00493755" w:rsidRDefault="001D19AB" w:rsidP="001D19AB">
      <w:pPr>
        <w:spacing w:after="120" w:line="240" w:lineRule="auto"/>
        <w:rPr>
          <w:rFonts w:cs="Times New Roman"/>
          <w:bCs/>
          <w:sz w:val="24"/>
          <w:szCs w:val="24"/>
        </w:rPr>
      </w:pPr>
    </w:p>
    <w:p w14:paraId="423C5E2D" w14:textId="77777777" w:rsidR="002609D8" w:rsidRPr="00493755" w:rsidRDefault="002609D8" w:rsidP="008A6917">
      <w:pPr>
        <w:spacing w:after="0" w:line="240" w:lineRule="auto"/>
        <w:rPr>
          <w:rFonts w:cs="Times New Roman"/>
          <w:bCs/>
          <w:sz w:val="20"/>
          <w:szCs w:val="20"/>
        </w:rPr>
      </w:pPr>
    </w:p>
    <w:p w14:paraId="41390C22" w14:textId="77777777" w:rsidR="002609D8" w:rsidRPr="00493755" w:rsidRDefault="002609D8" w:rsidP="008A6917">
      <w:pPr>
        <w:spacing w:after="0" w:line="240" w:lineRule="auto"/>
        <w:rPr>
          <w:rFonts w:cs="Times New Roman"/>
          <w:bCs/>
          <w:sz w:val="20"/>
          <w:szCs w:val="20"/>
        </w:rPr>
      </w:pPr>
    </w:p>
    <w:p w14:paraId="6AD94C60" w14:textId="77777777" w:rsidR="002609D8" w:rsidRPr="00493755" w:rsidRDefault="002609D8" w:rsidP="008A6917">
      <w:pPr>
        <w:spacing w:after="0" w:line="240" w:lineRule="auto"/>
        <w:rPr>
          <w:rFonts w:cs="Times New Roman"/>
          <w:bCs/>
          <w:sz w:val="20"/>
          <w:szCs w:val="20"/>
        </w:rPr>
      </w:pPr>
    </w:p>
    <w:p w14:paraId="01CECB0B" w14:textId="2C663E78" w:rsidR="008A6917" w:rsidRPr="00493755" w:rsidRDefault="006B6D9A" w:rsidP="008A6917">
      <w:pPr>
        <w:spacing w:after="0" w:line="240" w:lineRule="auto"/>
        <w:rPr>
          <w:rFonts w:cs="Times New Roman"/>
          <w:bCs/>
          <w:sz w:val="20"/>
          <w:szCs w:val="20"/>
        </w:rPr>
      </w:pPr>
      <w:r w:rsidRPr="00493755">
        <w:rPr>
          <w:rFonts w:cs="Times New Roman"/>
          <w:bCs/>
          <w:sz w:val="20"/>
          <w:szCs w:val="20"/>
        </w:rPr>
        <w:t>O</w:t>
      </w:r>
      <w:r w:rsidR="008A6917" w:rsidRPr="00493755">
        <w:rPr>
          <w:rFonts w:cs="Times New Roman"/>
          <w:bCs/>
          <w:sz w:val="20"/>
          <w:szCs w:val="20"/>
        </w:rPr>
        <w:t>.</w:t>
      </w:r>
      <w:r w:rsidRPr="00493755">
        <w:rPr>
          <w:rFonts w:cs="Times New Roman"/>
          <w:bCs/>
          <w:sz w:val="20"/>
          <w:szCs w:val="20"/>
        </w:rPr>
        <w:t>Bērziņa</w:t>
      </w:r>
      <w:r w:rsidR="008A6917" w:rsidRPr="00493755">
        <w:rPr>
          <w:rFonts w:cs="Times New Roman"/>
          <w:bCs/>
          <w:sz w:val="20"/>
          <w:szCs w:val="20"/>
        </w:rPr>
        <w:t>, 670280</w:t>
      </w:r>
      <w:r w:rsidR="00EB3C25" w:rsidRPr="00493755">
        <w:rPr>
          <w:rFonts w:cs="Times New Roman"/>
          <w:bCs/>
          <w:sz w:val="20"/>
          <w:szCs w:val="20"/>
        </w:rPr>
        <w:t>83</w:t>
      </w:r>
    </w:p>
    <w:p w14:paraId="676463A5" w14:textId="13D46284" w:rsidR="008A6917" w:rsidRPr="00493755" w:rsidRDefault="00000000" w:rsidP="3606186A">
      <w:pPr>
        <w:spacing w:after="0" w:line="240" w:lineRule="auto"/>
        <w:rPr>
          <w:rFonts w:cs="Times New Roman"/>
          <w:sz w:val="20"/>
          <w:szCs w:val="20"/>
        </w:rPr>
      </w:pPr>
      <w:hyperlink r:id="rId11">
        <w:r w:rsidR="7F8BC8BF" w:rsidRPr="00493755">
          <w:rPr>
            <w:rStyle w:val="Hyperlink"/>
            <w:rFonts w:cs="Times New Roman"/>
            <w:sz w:val="20"/>
            <w:szCs w:val="20"/>
          </w:rPr>
          <w:t>Olita.Berzina@sam.gov.lv</w:t>
        </w:r>
      </w:hyperlink>
      <w:r w:rsidR="1B75E9A2" w:rsidRPr="00493755">
        <w:rPr>
          <w:rFonts w:cs="Times New Roman"/>
          <w:sz w:val="20"/>
          <w:szCs w:val="20"/>
        </w:rPr>
        <w:t xml:space="preserve">   </w:t>
      </w:r>
    </w:p>
    <w:p w14:paraId="461F1261" w14:textId="6471D7BF" w:rsidR="3606186A" w:rsidRPr="00493755" w:rsidRDefault="3606186A" w:rsidP="3606186A">
      <w:pPr>
        <w:spacing w:after="0" w:line="240" w:lineRule="auto"/>
        <w:rPr>
          <w:rFonts w:cs="Times New Roman"/>
          <w:sz w:val="20"/>
          <w:szCs w:val="20"/>
        </w:rPr>
      </w:pPr>
      <w:r w:rsidRPr="00493755">
        <w:rPr>
          <w:rFonts w:cs="Times New Roman"/>
          <w:sz w:val="20"/>
          <w:szCs w:val="20"/>
        </w:rPr>
        <w:lastRenderedPageBreak/>
        <w:t>L.Kļava, 67028024</w:t>
      </w:r>
    </w:p>
    <w:p w14:paraId="241F205F" w14:textId="11B95F94" w:rsidR="3606186A" w:rsidRPr="00493755" w:rsidRDefault="00000000" w:rsidP="3606186A">
      <w:pPr>
        <w:spacing w:after="0" w:line="240" w:lineRule="auto"/>
        <w:rPr>
          <w:rFonts w:cs="Times New Roman"/>
          <w:sz w:val="20"/>
          <w:szCs w:val="20"/>
        </w:rPr>
      </w:pPr>
      <w:hyperlink r:id="rId12" w:history="1">
        <w:r w:rsidR="3606186A" w:rsidRPr="00493755">
          <w:rPr>
            <w:rStyle w:val="Hyperlink"/>
            <w:rFonts w:cs="Times New Roman"/>
            <w:sz w:val="20"/>
            <w:szCs w:val="20"/>
          </w:rPr>
          <w:t>Larisa.Kļava@sam.gov.lv</w:t>
        </w:r>
      </w:hyperlink>
    </w:p>
    <w:p w14:paraId="62C131DC" w14:textId="760CCF05" w:rsidR="3606186A" w:rsidRPr="00493755" w:rsidRDefault="3606186A" w:rsidP="3606186A">
      <w:pPr>
        <w:spacing w:after="0" w:line="240" w:lineRule="auto"/>
        <w:rPr>
          <w:rFonts w:cs="Times New Roman"/>
          <w:sz w:val="20"/>
          <w:szCs w:val="20"/>
        </w:rPr>
      </w:pPr>
      <w:r w:rsidRPr="00493755">
        <w:rPr>
          <w:rFonts w:cs="Times New Roman"/>
          <w:sz w:val="20"/>
          <w:szCs w:val="20"/>
        </w:rPr>
        <w:t>L.Juškeviča</w:t>
      </w:r>
      <w:r w:rsidR="00623C96">
        <w:rPr>
          <w:rFonts w:cs="Times New Roman"/>
          <w:sz w:val="20"/>
          <w:szCs w:val="20"/>
        </w:rPr>
        <w:t>,</w:t>
      </w:r>
      <w:r w:rsidRPr="00493755">
        <w:rPr>
          <w:rFonts w:cs="Times New Roman"/>
          <w:sz w:val="20"/>
          <w:szCs w:val="20"/>
        </w:rPr>
        <w:t xml:space="preserve"> 67028055</w:t>
      </w:r>
    </w:p>
    <w:p w14:paraId="7BA60D3B" w14:textId="5D0693D9" w:rsidR="3606186A" w:rsidRPr="00493755" w:rsidRDefault="00000000" w:rsidP="3606186A">
      <w:pPr>
        <w:spacing w:after="0" w:line="240" w:lineRule="auto"/>
        <w:rPr>
          <w:rFonts w:cs="Times New Roman"/>
          <w:sz w:val="20"/>
          <w:szCs w:val="20"/>
        </w:rPr>
      </w:pPr>
      <w:hyperlink r:id="rId13" w:history="1">
        <w:r w:rsidR="008E6591" w:rsidRPr="00493755">
          <w:rPr>
            <w:rStyle w:val="Hyperlink"/>
            <w:rFonts w:cs="Times New Roman"/>
            <w:sz w:val="20"/>
            <w:szCs w:val="20"/>
          </w:rPr>
          <w:t>Ludmila.Juskevica@sam.gov.lv</w:t>
        </w:r>
      </w:hyperlink>
    </w:p>
    <w:p w14:paraId="3B0D8E2B" w14:textId="77777777" w:rsidR="008E6591" w:rsidRPr="00493755" w:rsidRDefault="008E6591" w:rsidP="3606186A">
      <w:pPr>
        <w:spacing w:after="0" w:line="240" w:lineRule="auto"/>
        <w:rPr>
          <w:rFonts w:cs="Times New Roman"/>
          <w:sz w:val="20"/>
          <w:szCs w:val="20"/>
        </w:rPr>
      </w:pPr>
    </w:p>
    <w:sectPr w:rsidR="008E6591" w:rsidRPr="00493755" w:rsidSect="008961CF">
      <w:headerReference w:type="default" r:id="rId14"/>
      <w:footerReference w:type="default" r:id="rId15"/>
      <w:pgSz w:w="11906" w:h="16838" w:code="9"/>
      <w:pgMar w:top="1701" w:right="1559" w:bottom="1701" w:left="1559" w:header="709" w:footer="471"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6D1B4" w14:textId="77777777" w:rsidR="00CE4DA8" w:rsidRDefault="00CE4DA8" w:rsidP="00B95B0A">
      <w:pPr>
        <w:spacing w:after="0" w:line="240" w:lineRule="auto"/>
      </w:pPr>
      <w:r>
        <w:separator/>
      </w:r>
    </w:p>
  </w:endnote>
  <w:endnote w:type="continuationSeparator" w:id="0">
    <w:p w14:paraId="3675B0AA" w14:textId="77777777" w:rsidR="00CE4DA8" w:rsidRDefault="00CE4DA8" w:rsidP="00B95B0A">
      <w:pPr>
        <w:spacing w:after="0" w:line="240" w:lineRule="auto"/>
      </w:pPr>
      <w:r>
        <w:continuationSeparator/>
      </w:r>
    </w:p>
  </w:endnote>
  <w:endnote w:type="continuationNotice" w:id="1">
    <w:p w14:paraId="1BEA4B14" w14:textId="77777777" w:rsidR="00CE4DA8" w:rsidRDefault="00CE4D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176447"/>
      <w:docPartObj>
        <w:docPartGallery w:val="Page Numbers (Bottom of Page)"/>
        <w:docPartUnique/>
      </w:docPartObj>
    </w:sdtPr>
    <w:sdtEndPr>
      <w:rPr>
        <w:noProof/>
        <w:sz w:val="24"/>
        <w:szCs w:val="20"/>
      </w:rPr>
    </w:sdtEndPr>
    <w:sdtContent>
      <w:p w14:paraId="0E5C4801" w14:textId="77777777" w:rsidR="00E87D3F" w:rsidRDefault="00E87D3F" w:rsidP="00E87D3F">
        <w:pPr>
          <w:pStyle w:val="Header"/>
          <w:jc w:val="center"/>
          <w:rPr>
            <w:strike/>
            <w:sz w:val="24"/>
            <w:szCs w:val="20"/>
          </w:rPr>
        </w:pPr>
        <w:r w:rsidRPr="006943EA">
          <w:rPr>
            <w:strike/>
            <w:sz w:val="24"/>
            <w:szCs w:val="20"/>
          </w:rPr>
          <w:t>IEROBEŽOTA PIEEJAMĪBA</w:t>
        </w:r>
      </w:p>
      <w:p w14:paraId="45BC8D11" w14:textId="391B0530" w:rsidR="00DA3EB9" w:rsidRPr="008B1FA2" w:rsidRDefault="00E87D3F" w:rsidP="00E87D3F">
        <w:pPr>
          <w:pStyle w:val="Header"/>
          <w:jc w:val="center"/>
          <w:rPr>
            <w:sz w:val="24"/>
            <w:szCs w:val="20"/>
          </w:rPr>
        </w:pPr>
        <w:r w:rsidRPr="006943EA">
          <w:rPr>
            <w:sz w:val="24"/>
            <w:szCs w:val="20"/>
          </w:rPr>
          <w:t>NAV KLASIFICĒTS</w:t>
        </w:r>
        <w:r>
          <w:rPr>
            <w:sz w:val="24"/>
            <w:szCs w:val="20"/>
          </w:rPr>
          <w:t xml:space="preserve"> </w:t>
        </w:r>
      </w:p>
    </w:sdtContent>
  </w:sdt>
  <w:p w14:paraId="242D00CB" w14:textId="467C7146" w:rsidR="00290C84" w:rsidRPr="004B0786" w:rsidRDefault="00DA3EB9" w:rsidP="00DA3EB9">
    <w:pPr>
      <w:pStyle w:val="Footer"/>
      <w:tabs>
        <w:tab w:val="left" w:pos="225"/>
      </w:tabs>
      <w:rPr>
        <w:sz w:val="20"/>
        <w:szCs w:val="20"/>
      </w:rPr>
    </w:pPr>
    <w:r w:rsidRPr="004B0786">
      <w:rPr>
        <w:sz w:val="20"/>
        <w:szCs w:val="20"/>
      </w:rPr>
      <w:t>SMzin_</w:t>
    </w:r>
    <w:r w:rsidR="00D2026C">
      <w:rPr>
        <w:sz w:val="20"/>
        <w:szCs w:val="20"/>
      </w:rPr>
      <w:t>3103</w:t>
    </w:r>
    <w:r w:rsidR="000E51C8">
      <w:rPr>
        <w:sz w:val="20"/>
        <w:szCs w:val="20"/>
      </w:rPr>
      <w:t>2022</w:t>
    </w:r>
    <w:r w:rsidR="004B0786">
      <w:rPr>
        <w:sz w:val="20"/>
        <w:szCs w:val="20"/>
      </w:rPr>
      <w:t>_</w:t>
    </w:r>
    <w:r w:rsidR="000E51C8">
      <w:rPr>
        <w:sz w:val="20"/>
        <w:szCs w:val="20"/>
      </w:rPr>
      <w:t>RB_Progress</w:t>
    </w:r>
    <w:r w:rsidRPr="004B0786">
      <w:rPr>
        <w:sz w:val="20"/>
        <w:szCs w:val="20"/>
      </w:rPr>
      <w:tab/>
    </w:r>
    <w:r w:rsidRPr="004B0786">
      <w:rPr>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425DFA" w14:textId="77777777" w:rsidR="00CE4DA8" w:rsidRDefault="00CE4DA8" w:rsidP="00B95B0A">
      <w:pPr>
        <w:spacing w:after="0" w:line="240" w:lineRule="auto"/>
      </w:pPr>
      <w:r>
        <w:separator/>
      </w:r>
    </w:p>
  </w:footnote>
  <w:footnote w:type="continuationSeparator" w:id="0">
    <w:p w14:paraId="58AED07F" w14:textId="77777777" w:rsidR="00CE4DA8" w:rsidRDefault="00CE4DA8" w:rsidP="00B95B0A">
      <w:pPr>
        <w:spacing w:after="0" w:line="240" w:lineRule="auto"/>
      </w:pPr>
      <w:r>
        <w:continuationSeparator/>
      </w:r>
    </w:p>
  </w:footnote>
  <w:footnote w:type="continuationNotice" w:id="1">
    <w:p w14:paraId="15540F16" w14:textId="77777777" w:rsidR="00CE4DA8" w:rsidRDefault="00CE4DA8">
      <w:pPr>
        <w:spacing w:after="0" w:line="240" w:lineRule="auto"/>
      </w:pPr>
    </w:p>
  </w:footnote>
  <w:footnote w:id="2">
    <w:p w14:paraId="3D7D4DA3" w14:textId="1C792D28" w:rsidR="3606186A" w:rsidRPr="00983058" w:rsidRDefault="3606186A" w:rsidP="00162164">
      <w:pPr>
        <w:pStyle w:val="FootnoteText"/>
        <w:jc w:val="both"/>
        <w:rPr>
          <w:lang w:val="lv"/>
        </w:rPr>
      </w:pPr>
      <w:r w:rsidRPr="3606186A">
        <w:rPr>
          <w:rStyle w:val="FootnoteReference"/>
        </w:rPr>
        <w:footnoteRef/>
      </w:r>
      <w:r w:rsidRPr="3606186A">
        <w:t xml:space="preserve"> </w:t>
      </w:r>
      <w:r w:rsidRPr="004A209D">
        <w:rPr>
          <w:lang w:val="lv"/>
        </w:rPr>
        <w:t>MK 2020. gada 27. augusta rīkojums Nr. 478 "</w:t>
      </w:r>
      <w:r w:rsidRPr="00983058">
        <w:rPr>
          <w:lang w:val="lv"/>
        </w:rPr>
        <w:t>Par konceptuālo ziņojumu "Par Rail Baltica publiskās lietošanas dzelzceļa infrastruktūras pārvaldību"" (prot. Nr. 47 79. §).</w:t>
      </w:r>
    </w:p>
  </w:footnote>
  <w:footnote w:id="3">
    <w:p w14:paraId="50A92F56" w14:textId="7A3995DF" w:rsidR="3606186A" w:rsidRPr="00983058" w:rsidRDefault="3606186A" w:rsidP="00162164">
      <w:pPr>
        <w:pStyle w:val="FootnoteText"/>
        <w:jc w:val="both"/>
        <w:rPr>
          <w:lang w:val="lv"/>
        </w:rPr>
      </w:pPr>
      <w:r w:rsidRPr="00983058">
        <w:rPr>
          <w:rStyle w:val="FootnoteReference"/>
        </w:rPr>
        <w:footnoteRef/>
      </w:r>
      <w:r w:rsidRPr="00983058">
        <w:t xml:space="preserve"> </w:t>
      </w:r>
      <w:r w:rsidRPr="00983058">
        <w:rPr>
          <w:lang w:val="lv"/>
        </w:rPr>
        <w:t>MK 2021. gada 18. marta sēdē izskatīts informatīvais ziņojums "Par Rail Baltica infrastruktūras pārvaldītāja attīstības plānu" (prot. Nr. 28 51. §); MK 2021. gada 16. novembra sēdē izskatīts informatīvais ziņojums "Par Rail Baltica infrastruktūras pārvaldības modeļa izveides progresu" (prot. Nr. 75 69. §).</w:t>
      </w:r>
    </w:p>
  </w:footnote>
  <w:footnote w:id="4">
    <w:p w14:paraId="7A145F61" w14:textId="44018979" w:rsidR="3606186A" w:rsidRDefault="3606186A" w:rsidP="00162164">
      <w:pPr>
        <w:pStyle w:val="FootnoteText"/>
        <w:jc w:val="both"/>
        <w:rPr>
          <w:lang w:val="lv"/>
        </w:rPr>
      </w:pPr>
      <w:r w:rsidRPr="00983058">
        <w:rPr>
          <w:rStyle w:val="FootnoteReference"/>
        </w:rPr>
        <w:footnoteRef/>
      </w:r>
      <w:r w:rsidRPr="00983058">
        <w:t xml:space="preserve"> </w:t>
      </w:r>
      <w:r w:rsidRPr="00983058">
        <w:rPr>
          <w:lang w:val="lv"/>
        </w:rPr>
        <w:t xml:space="preserve">Pieejams: </w:t>
      </w:r>
      <w:hyperlink r:id="rId1" w:history="1">
        <w:r w:rsidRPr="00983058">
          <w:rPr>
            <w:rStyle w:val="Hyperlink"/>
            <w:lang w:val="lv"/>
          </w:rPr>
          <w:t>https://edzl.lv/storage/uploads/Jv3DkLEWKU4AfSbKKXHYov2jCxQa7oKzbGgAfolk.pdf</w:t>
        </w:r>
      </w:hyperlink>
      <w:r w:rsidRPr="00983058">
        <w:rPr>
          <w:lang w:val="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0765A" w14:textId="77777777" w:rsidR="00E87D3F" w:rsidRDefault="00E87D3F" w:rsidP="00E87D3F">
    <w:pPr>
      <w:pStyle w:val="Header"/>
      <w:jc w:val="center"/>
      <w:rPr>
        <w:strike/>
        <w:sz w:val="24"/>
        <w:szCs w:val="20"/>
      </w:rPr>
    </w:pPr>
    <w:r w:rsidRPr="006943EA">
      <w:rPr>
        <w:strike/>
        <w:sz w:val="24"/>
        <w:szCs w:val="20"/>
      </w:rPr>
      <w:t>IEROBEŽOTA PIEEJAMĪBA</w:t>
    </w:r>
  </w:p>
  <w:p w14:paraId="061907CE" w14:textId="77777777" w:rsidR="00E87D3F" w:rsidRPr="00596680" w:rsidRDefault="00E87D3F" w:rsidP="00E87D3F">
    <w:pPr>
      <w:pStyle w:val="Header"/>
      <w:jc w:val="center"/>
      <w:rPr>
        <w:sz w:val="24"/>
        <w:szCs w:val="20"/>
      </w:rPr>
    </w:pPr>
    <w:r w:rsidRPr="006943EA">
      <w:rPr>
        <w:sz w:val="24"/>
        <w:szCs w:val="20"/>
      </w:rPr>
      <w:t>NAV KLASIFICĒTS</w:t>
    </w:r>
    <w:r>
      <w:rPr>
        <w:sz w:val="24"/>
        <w:szCs w:val="20"/>
      </w:rPr>
      <w:t xml:space="preserve"> </w:t>
    </w:r>
  </w:p>
  <w:p w14:paraId="1F964A7B" w14:textId="624198D1" w:rsidR="004B0786" w:rsidRPr="00E87D3F" w:rsidRDefault="004B0786" w:rsidP="00E87D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90EEF"/>
    <w:multiLevelType w:val="hybridMultilevel"/>
    <w:tmpl w:val="25C8D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5120A"/>
    <w:multiLevelType w:val="hybridMultilevel"/>
    <w:tmpl w:val="DACE9342"/>
    <w:lvl w:ilvl="0" w:tplc="BC7A30DC">
      <w:start w:val="1520"/>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 w15:restartNumberingAfterBreak="0">
    <w:nsid w:val="129521F5"/>
    <w:multiLevelType w:val="hybridMultilevel"/>
    <w:tmpl w:val="90E63F8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DE6C92"/>
    <w:multiLevelType w:val="hybridMultilevel"/>
    <w:tmpl w:val="D4A68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40668"/>
    <w:multiLevelType w:val="hybridMultilevel"/>
    <w:tmpl w:val="E7B21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F20E06"/>
    <w:multiLevelType w:val="hybridMultilevel"/>
    <w:tmpl w:val="27427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2F3C37"/>
    <w:multiLevelType w:val="hybridMultilevel"/>
    <w:tmpl w:val="D8C24C5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A0125B"/>
    <w:multiLevelType w:val="hybridMultilevel"/>
    <w:tmpl w:val="AECEB4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A02FD"/>
    <w:multiLevelType w:val="hybridMultilevel"/>
    <w:tmpl w:val="A222630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FB5D77"/>
    <w:multiLevelType w:val="hybridMultilevel"/>
    <w:tmpl w:val="D9E4A9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A2475A"/>
    <w:multiLevelType w:val="hybridMultilevel"/>
    <w:tmpl w:val="85440AC8"/>
    <w:lvl w:ilvl="0" w:tplc="17AA2CB4">
      <w:start w:val="1520"/>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1" w15:restartNumberingAfterBreak="0">
    <w:nsid w:val="25722EB0"/>
    <w:multiLevelType w:val="hybridMultilevel"/>
    <w:tmpl w:val="84ECDAE0"/>
    <w:lvl w:ilvl="0" w:tplc="B5E469EA">
      <w:start w:val="2011"/>
      <w:numFmt w:val="bullet"/>
      <w:lvlText w:val="-"/>
      <w:lvlJc w:val="left"/>
      <w:pPr>
        <w:ind w:left="36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9667A40"/>
    <w:multiLevelType w:val="hybridMultilevel"/>
    <w:tmpl w:val="7248917A"/>
    <w:lvl w:ilvl="0" w:tplc="F30A4F1C">
      <w:start w:val="1"/>
      <w:numFmt w:val="decimal"/>
      <w:lvlText w:val="%1."/>
      <w:lvlJc w:val="left"/>
      <w:pPr>
        <w:ind w:left="720" w:hanging="360"/>
      </w:pPr>
      <w:rPr>
        <w:rFonts w:hint="default"/>
        <w:b/>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D3877A9"/>
    <w:multiLevelType w:val="hybridMultilevel"/>
    <w:tmpl w:val="CEDA30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3D785C"/>
    <w:multiLevelType w:val="hybridMultilevel"/>
    <w:tmpl w:val="5F523F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A8363ED"/>
    <w:multiLevelType w:val="hybridMultilevel"/>
    <w:tmpl w:val="D5E2ECD6"/>
    <w:lvl w:ilvl="0" w:tplc="CD805972">
      <w:start w:val="1"/>
      <w:numFmt w:val="low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3D2F6A33"/>
    <w:multiLevelType w:val="hybridMultilevel"/>
    <w:tmpl w:val="F31053D4"/>
    <w:lvl w:ilvl="0" w:tplc="0426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B276CB"/>
    <w:multiLevelType w:val="hybridMultilevel"/>
    <w:tmpl w:val="594E8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CF543B"/>
    <w:multiLevelType w:val="hybridMultilevel"/>
    <w:tmpl w:val="1C30B47C"/>
    <w:lvl w:ilvl="0" w:tplc="4B4AB794">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4D826A4"/>
    <w:multiLevelType w:val="hybridMultilevel"/>
    <w:tmpl w:val="A9B05C74"/>
    <w:lvl w:ilvl="0" w:tplc="26F63146">
      <w:start w:val="9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5A90321"/>
    <w:multiLevelType w:val="hybridMultilevel"/>
    <w:tmpl w:val="567427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1F36C85"/>
    <w:multiLevelType w:val="hybridMultilevel"/>
    <w:tmpl w:val="1232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9E06C3"/>
    <w:multiLevelType w:val="hybridMultilevel"/>
    <w:tmpl w:val="3B521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714223"/>
    <w:multiLevelType w:val="hybridMultilevel"/>
    <w:tmpl w:val="DE363C52"/>
    <w:lvl w:ilvl="0" w:tplc="ACC22182">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43C26B8"/>
    <w:multiLevelType w:val="hybridMultilevel"/>
    <w:tmpl w:val="63B49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5722CF"/>
    <w:multiLevelType w:val="hybridMultilevel"/>
    <w:tmpl w:val="E6CA796A"/>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741C2649"/>
    <w:multiLevelType w:val="hybridMultilevel"/>
    <w:tmpl w:val="CA5CB88E"/>
    <w:lvl w:ilvl="0" w:tplc="2176F0F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76003448"/>
    <w:multiLevelType w:val="hybridMultilevel"/>
    <w:tmpl w:val="6526F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A71FA4"/>
    <w:multiLevelType w:val="hybridMultilevel"/>
    <w:tmpl w:val="016250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CB7632"/>
    <w:multiLevelType w:val="hybridMultilevel"/>
    <w:tmpl w:val="79040C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815150E"/>
    <w:multiLevelType w:val="hybridMultilevel"/>
    <w:tmpl w:val="BC0A8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40090A"/>
    <w:multiLevelType w:val="hybridMultilevel"/>
    <w:tmpl w:val="8ABA730A"/>
    <w:lvl w:ilvl="0" w:tplc="B4106CC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96588E"/>
    <w:multiLevelType w:val="hybridMultilevel"/>
    <w:tmpl w:val="6F102148"/>
    <w:lvl w:ilvl="0" w:tplc="36C69C4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3" w15:restartNumberingAfterBreak="0">
    <w:nsid w:val="7C371702"/>
    <w:multiLevelType w:val="hybridMultilevel"/>
    <w:tmpl w:val="137A6EC2"/>
    <w:lvl w:ilvl="0" w:tplc="9C16A57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11066265">
    <w:abstractNumId w:val="5"/>
  </w:num>
  <w:num w:numId="2" w16cid:durableId="5833972">
    <w:abstractNumId w:val="32"/>
  </w:num>
  <w:num w:numId="3" w16cid:durableId="1630472506">
    <w:abstractNumId w:val="26"/>
  </w:num>
  <w:num w:numId="4" w16cid:durableId="1627538027">
    <w:abstractNumId w:val="29"/>
  </w:num>
  <w:num w:numId="5" w16cid:durableId="1815219931">
    <w:abstractNumId w:val="2"/>
  </w:num>
  <w:num w:numId="6" w16cid:durableId="262880140">
    <w:abstractNumId w:val="23"/>
  </w:num>
  <w:num w:numId="7" w16cid:durableId="1852722635">
    <w:abstractNumId w:val="11"/>
  </w:num>
  <w:num w:numId="8" w16cid:durableId="984628570">
    <w:abstractNumId w:val="33"/>
  </w:num>
  <w:num w:numId="9" w16cid:durableId="79180902">
    <w:abstractNumId w:val="25"/>
  </w:num>
  <w:num w:numId="10" w16cid:durableId="568618740">
    <w:abstractNumId w:val="12"/>
  </w:num>
  <w:num w:numId="11" w16cid:durableId="589432047">
    <w:abstractNumId w:val="30"/>
  </w:num>
  <w:num w:numId="12" w16cid:durableId="1658068408">
    <w:abstractNumId w:val="28"/>
  </w:num>
  <w:num w:numId="13" w16cid:durableId="1861427399">
    <w:abstractNumId w:val="8"/>
  </w:num>
  <w:num w:numId="14" w16cid:durableId="2071269687">
    <w:abstractNumId w:val="9"/>
  </w:num>
  <w:num w:numId="15" w16cid:durableId="223877343">
    <w:abstractNumId w:val="22"/>
  </w:num>
  <w:num w:numId="16" w16cid:durableId="1592815598">
    <w:abstractNumId w:val="13"/>
  </w:num>
  <w:num w:numId="17" w16cid:durableId="2102069036">
    <w:abstractNumId w:val="3"/>
  </w:num>
  <w:num w:numId="18" w16cid:durableId="1012610341">
    <w:abstractNumId w:val="4"/>
  </w:num>
  <w:num w:numId="19" w16cid:durableId="2140537320">
    <w:abstractNumId w:val="31"/>
  </w:num>
  <w:num w:numId="20" w16cid:durableId="1621567612">
    <w:abstractNumId w:val="7"/>
  </w:num>
  <w:num w:numId="21" w16cid:durableId="811293479">
    <w:abstractNumId w:val="21"/>
  </w:num>
  <w:num w:numId="22" w16cid:durableId="1372194824">
    <w:abstractNumId w:val="27"/>
  </w:num>
  <w:num w:numId="23" w16cid:durableId="1746296648">
    <w:abstractNumId w:val="24"/>
  </w:num>
  <w:num w:numId="24" w16cid:durableId="585190997">
    <w:abstractNumId w:val="17"/>
  </w:num>
  <w:num w:numId="25" w16cid:durableId="329258944">
    <w:abstractNumId w:val="16"/>
  </w:num>
  <w:num w:numId="26" w16cid:durableId="1618216751">
    <w:abstractNumId w:val="0"/>
  </w:num>
  <w:num w:numId="27" w16cid:durableId="1679693146">
    <w:abstractNumId w:val="6"/>
  </w:num>
  <w:num w:numId="28" w16cid:durableId="792403518">
    <w:abstractNumId w:val="20"/>
  </w:num>
  <w:num w:numId="29" w16cid:durableId="1705014232">
    <w:abstractNumId w:val="14"/>
  </w:num>
  <w:num w:numId="30" w16cid:durableId="995038808">
    <w:abstractNumId w:val="19"/>
  </w:num>
  <w:num w:numId="31" w16cid:durableId="263268515">
    <w:abstractNumId w:val="15"/>
  </w:num>
  <w:num w:numId="32" w16cid:durableId="453015535">
    <w:abstractNumId w:val="1"/>
  </w:num>
  <w:num w:numId="33" w16cid:durableId="1762749550">
    <w:abstractNumId w:val="10"/>
  </w:num>
  <w:num w:numId="34" w16cid:durableId="4838623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B0A"/>
    <w:rsid w:val="00000F14"/>
    <w:rsid w:val="00003E79"/>
    <w:rsid w:val="00005BD6"/>
    <w:rsid w:val="00005C5E"/>
    <w:rsid w:val="0000647E"/>
    <w:rsid w:val="00006565"/>
    <w:rsid w:val="000069CB"/>
    <w:rsid w:val="000111D7"/>
    <w:rsid w:val="00011372"/>
    <w:rsid w:val="00013385"/>
    <w:rsid w:val="00015247"/>
    <w:rsid w:val="00015A98"/>
    <w:rsid w:val="0001729C"/>
    <w:rsid w:val="00017BAD"/>
    <w:rsid w:val="000201F8"/>
    <w:rsid w:val="00021559"/>
    <w:rsid w:val="00026A43"/>
    <w:rsid w:val="00026E1B"/>
    <w:rsid w:val="000311AB"/>
    <w:rsid w:val="000315B4"/>
    <w:rsid w:val="0003263D"/>
    <w:rsid w:val="00032FD7"/>
    <w:rsid w:val="000344C8"/>
    <w:rsid w:val="0003510D"/>
    <w:rsid w:val="000406D9"/>
    <w:rsid w:val="00040CE7"/>
    <w:rsid w:val="00042D57"/>
    <w:rsid w:val="00045D94"/>
    <w:rsid w:val="00046DEF"/>
    <w:rsid w:val="00047DD7"/>
    <w:rsid w:val="000502DB"/>
    <w:rsid w:val="00050737"/>
    <w:rsid w:val="00050EB5"/>
    <w:rsid w:val="000516AF"/>
    <w:rsid w:val="00051BEE"/>
    <w:rsid w:val="0005218C"/>
    <w:rsid w:val="00054091"/>
    <w:rsid w:val="00055059"/>
    <w:rsid w:val="00055B47"/>
    <w:rsid w:val="00057626"/>
    <w:rsid w:val="00057CD8"/>
    <w:rsid w:val="000602C1"/>
    <w:rsid w:val="0006051E"/>
    <w:rsid w:val="00060D33"/>
    <w:rsid w:val="000619A6"/>
    <w:rsid w:val="00061C85"/>
    <w:rsid w:val="00064C3F"/>
    <w:rsid w:val="0006608B"/>
    <w:rsid w:val="0006642A"/>
    <w:rsid w:val="000668B4"/>
    <w:rsid w:val="0006768B"/>
    <w:rsid w:val="00071454"/>
    <w:rsid w:val="000730CA"/>
    <w:rsid w:val="00073916"/>
    <w:rsid w:val="00075867"/>
    <w:rsid w:val="000768CD"/>
    <w:rsid w:val="00077630"/>
    <w:rsid w:val="00077735"/>
    <w:rsid w:val="00077751"/>
    <w:rsid w:val="00077DAE"/>
    <w:rsid w:val="00081DD2"/>
    <w:rsid w:val="00081E7D"/>
    <w:rsid w:val="00082BFC"/>
    <w:rsid w:val="000830C1"/>
    <w:rsid w:val="000838BC"/>
    <w:rsid w:val="00083ABA"/>
    <w:rsid w:val="00083C82"/>
    <w:rsid w:val="00083C9A"/>
    <w:rsid w:val="00084137"/>
    <w:rsid w:val="00084897"/>
    <w:rsid w:val="00086331"/>
    <w:rsid w:val="00086B17"/>
    <w:rsid w:val="00087416"/>
    <w:rsid w:val="000875B2"/>
    <w:rsid w:val="00087E2C"/>
    <w:rsid w:val="00092537"/>
    <w:rsid w:val="00092C9F"/>
    <w:rsid w:val="00093BBC"/>
    <w:rsid w:val="000940FA"/>
    <w:rsid w:val="000948BA"/>
    <w:rsid w:val="0009577B"/>
    <w:rsid w:val="00095F74"/>
    <w:rsid w:val="000973E8"/>
    <w:rsid w:val="00097A8A"/>
    <w:rsid w:val="000A0183"/>
    <w:rsid w:val="000A1679"/>
    <w:rsid w:val="000A2353"/>
    <w:rsid w:val="000A2E44"/>
    <w:rsid w:val="000B0B6C"/>
    <w:rsid w:val="000B123D"/>
    <w:rsid w:val="000B30B1"/>
    <w:rsid w:val="000B4D8B"/>
    <w:rsid w:val="000B51EA"/>
    <w:rsid w:val="000B55CF"/>
    <w:rsid w:val="000B5822"/>
    <w:rsid w:val="000B5928"/>
    <w:rsid w:val="000B6F04"/>
    <w:rsid w:val="000B70C9"/>
    <w:rsid w:val="000B7261"/>
    <w:rsid w:val="000B7C41"/>
    <w:rsid w:val="000C0461"/>
    <w:rsid w:val="000C1B3C"/>
    <w:rsid w:val="000C1D9E"/>
    <w:rsid w:val="000C1E77"/>
    <w:rsid w:val="000C2708"/>
    <w:rsid w:val="000C45FB"/>
    <w:rsid w:val="000C496C"/>
    <w:rsid w:val="000C7E8D"/>
    <w:rsid w:val="000C7FD8"/>
    <w:rsid w:val="000D0B29"/>
    <w:rsid w:val="000D0DD6"/>
    <w:rsid w:val="000D1C60"/>
    <w:rsid w:val="000D30E5"/>
    <w:rsid w:val="000D3322"/>
    <w:rsid w:val="000D36BE"/>
    <w:rsid w:val="000D3A62"/>
    <w:rsid w:val="000D419A"/>
    <w:rsid w:val="000D4476"/>
    <w:rsid w:val="000D4B5F"/>
    <w:rsid w:val="000D6189"/>
    <w:rsid w:val="000D647B"/>
    <w:rsid w:val="000E03DD"/>
    <w:rsid w:val="000E261B"/>
    <w:rsid w:val="000E51C8"/>
    <w:rsid w:val="000E730C"/>
    <w:rsid w:val="000E7590"/>
    <w:rsid w:val="000F0103"/>
    <w:rsid w:val="000F0E72"/>
    <w:rsid w:val="000F1084"/>
    <w:rsid w:val="000F114D"/>
    <w:rsid w:val="000F14E7"/>
    <w:rsid w:val="000F1D9A"/>
    <w:rsid w:val="000F2289"/>
    <w:rsid w:val="000F3A51"/>
    <w:rsid w:val="000F4893"/>
    <w:rsid w:val="000F5561"/>
    <w:rsid w:val="000F569D"/>
    <w:rsid w:val="000F5E2E"/>
    <w:rsid w:val="001004D3"/>
    <w:rsid w:val="00102937"/>
    <w:rsid w:val="001033B4"/>
    <w:rsid w:val="00104557"/>
    <w:rsid w:val="00105A2B"/>
    <w:rsid w:val="00105AB6"/>
    <w:rsid w:val="0010666A"/>
    <w:rsid w:val="00107AE5"/>
    <w:rsid w:val="00111057"/>
    <w:rsid w:val="00111DF3"/>
    <w:rsid w:val="00112FA3"/>
    <w:rsid w:val="00113735"/>
    <w:rsid w:val="00113F72"/>
    <w:rsid w:val="001140BB"/>
    <w:rsid w:val="001150FA"/>
    <w:rsid w:val="0011641B"/>
    <w:rsid w:val="001201A0"/>
    <w:rsid w:val="00120982"/>
    <w:rsid w:val="00121FBF"/>
    <w:rsid w:val="00124414"/>
    <w:rsid w:val="001301B3"/>
    <w:rsid w:val="001302F5"/>
    <w:rsid w:val="00130D7A"/>
    <w:rsid w:val="00131171"/>
    <w:rsid w:val="00132633"/>
    <w:rsid w:val="00134A88"/>
    <w:rsid w:val="00136858"/>
    <w:rsid w:val="0013728B"/>
    <w:rsid w:val="00140757"/>
    <w:rsid w:val="0014086C"/>
    <w:rsid w:val="001414CC"/>
    <w:rsid w:val="001422C5"/>
    <w:rsid w:val="00142888"/>
    <w:rsid w:val="00144288"/>
    <w:rsid w:val="00145559"/>
    <w:rsid w:val="0014571E"/>
    <w:rsid w:val="001471D6"/>
    <w:rsid w:val="00147334"/>
    <w:rsid w:val="001474F2"/>
    <w:rsid w:val="00151675"/>
    <w:rsid w:val="00151CBD"/>
    <w:rsid w:val="001538D8"/>
    <w:rsid w:val="00153A05"/>
    <w:rsid w:val="0015446D"/>
    <w:rsid w:val="00154E52"/>
    <w:rsid w:val="00155602"/>
    <w:rsid w:val="001563EA"/>
    <w:rsid w:val="001604CE"/>
    <w:rsid w:val="00161152"/>
    <w:rsid w:val="0016188C"/>
    <w:rsid w:val="00162164"/>
    <w:rsid w:val="00165704"/>
    <w:rsid w:val="00167304"/>
    <w:rsid w:val="00167E87"/>
    <w:rsid w:val="00167FB0"/>
    <w:rsid w:val="00170FCE"/>
    <w:rsid w:val="00172711"/>
    <w:rsid w:val="001733D6"/>
    <w:rsid w:val="0017386C"/>
    <w:rsid w:val="00176133"/>
    <w:rsid w:val="001768D7"/>
    <w:rsid w:val="001768FA"/>
    <w:rsid w:val="0018002F"/>
    <w:rsid w:val="001801F1"/>
    <w:rsid w:val="001815D1"/>
    <w:rsid w:val="001817A3"/>
    <w:rsid w:val="00181DAA"/>
    <w:rsid w:val="0018371A"/>
    <w:rsid w:val="00183C5B"/>
    <w:rsid w:val="00184119"/>
    <w:rsid w:val="00185A3B"/>
    <w:rsid w:val="00185D09"/>
    <w:rsid w:val="001866A6"/>
    <w:rsid w:val="0018705B"/>
    <w:rsid w:val="001924F3"/>
    <w:rsid w:val="00195E25"/>
    <w:rsid w:val="00196A70"/>
    <w:rsid w:val="00196F49"/>
    <w:rsid w:val="001A0B4D"/>
    <w:rsid w:val="001A12C2"/>
    <w:rsid w:val="001A1559"/>
    <w:rsid w:val="001A39E6"/>
    <w:rsid w:val="001A51ED"/>
    <w:rsid w:val="001A5FA2"/>
    <w:rsid w:val="001A61BA"/>
    <w:rsid w:val="001A6278"/>
    <w:rsid w:val="001A6CB8"/>
    <w:rsid w:val="001A76EF"/>
    <w:rsid w:val="001B061B"/>
    <w:rsid w:val="001B176D"/>
    <w:rsid w:val="001B1F4E"/>
    <w:rsid w:val="001B2069"/>
    <w:rsid w:val="001B33BC"/>
    <w:rsid w:val="001B417C"/>
    <w:rsid w:val="001B4E59"/>
    <w:rsid w:val="001B5A0F"/>
    <w:rsid w:val="001B6F79"/>
    <w:rsid w:val="001B73F7"/>
    <w:rsid w:val="001C1FE3"/>
    <w:rsid w:val="001C2A4C"/>
    <w:rsid w:val="001C368F"/>
    <w:rsid w:val="001C4337"/>
    <w:rsid w:val="001C44EF"/>
    <w:rsid w:val="001C4AEB"/>
    <w:rsid w:val="001C64CE"/>
    <w:rsid w:val="001C6F77"/>
    <w:rsid w:val="001C7050"/>
    <w:rsid w:val="001C7857"/>
    <w:rsid w:val="001D0045"/>
    <w:rsid w:val="001D0D14"/>
    <w:rsid w:val="001D114A"/>
    <w:rsid w:val="001D19AB"/>
    <w:rsid w:val="001D1C6E"/>
    <w:rsid w:val="001D24A5"/>
    <w:rsid w:val="001D310C"/>
    <w:rsid w:val="001D4D48"/>
    <w:rsid w:val="001D4DD5"/>
    <w:rsid w:val="001D52E2"/>
    <w:rsid w:val="001D7EE8"/>
    <w:rsid w:val="001E1894"/>
    <w:rsid w:val="001E1DCF"/>
    <w:rsid w:val="001E3C79"/>
    <w:rsid w:val="001E486C"/>
    <w:rsid w:val="001E5197"/>
    <w:rsid w:val="001E5CE1"/>
    <w:rsid w:val="001E64DA"/>
    <w:rsid w:val="001E799C"/>
    <w:rsid w:val="001F16F6"/>
    <w:rsid w:val="001F177C"/>
    <w:rsid w:val="001F2128"/>
    <w:rsid w:val="001F2414"/>
    <w:rsid w:val="001F54C9"/>
    <w:rsid w:val="001F6F7D"/>
    <w:rsid w:val="00201F34"/>
    <w:rsid w:val="0020239A"/>
    <w:rsid w:val="00202DC2"/>
    <w:rsid w:val="00203577"/>
    <w:rsid w:val="0020361B"/>
    <w:rsid w:val="0020397F"/>
    <w:rsid w:val="00204D65"/>
    <w:rsid w:val="00204EFE"/>
    <w:rsid w:val="00207057"/>
    <w:rsid w:val="002074FA"/>
    <w:rsid w:val="00210223"/>
    <w:rsid w:val="0021193F"/>
    <w:rsid w:val="00212790"/>
    <w:rsid w:val="00214471"/>
    <w:rsid w:val="00215711"/>
    <w:rsid w:val="00215B46"/>
    <w:rsid w:val="00217197"/>
    <w:rsid w:val="0021728C"/>
    <w:rsid w:val="002211D5"/>
    <w:rsid w:val="00221CAE"/>
    <w:rsid w:val="00222D07"/>
    <w:rsid w:val="00222E84"/>
    <w:rsid w:val="00226AD7"/>
    <w:rsid w:val="00227B1C"/>
    <w:rsid w:val="00230155"/>
    <w:rsid w:val="00232761"/>
    <w:rsid w:val="00232E06"/>
    <w:rsid w:val="00232E1B"/>
    <w:rsid w:val="00233AE4"/>
    <w:rsid w:val="002342B1"/>
    <w:rsid w:val="002346FD"/>
    <w:rsid w:val="002349F8"/>
    <w:rsid w:val="002372B5"/>
    <w:rsid w:val="002412B3"/>
    <w:rsid w:val="00241ECC"/>
    <w:rsid w:val="0024298B"/>
    <w:rsid w:val="00244264"/>
    <w:rsid w:val="00244ADA"/>
    <w:rsid w:val="0024686F"/>
    <w:rsid w:val="00247148"/>
    <w:rsid w:val="00250525"/>
    <w:rsid w:val="00251792"/>
    <w:rsid w:val="00253481"/>
    <w:rsid w:val="00253808"/>
    <w:rsid w:val="00253B61"/>
    <w:rsid w:val="00253DB5"/>
    <w:rsid w:val="00254105"/>
    <w:rsid w:val="0025595B"/>
    <w:rsid w:val="00255F58"/>
    <w:rsid w:val="00260304"/>
    <w:rsid w:val="002609D8"/>
    <w:rsid w:val="00260EA0"/>
    <w:rsid w:val="00260ED0"/>
    <w:rsid w:val="002611E1"/>
    <w:rsid w:val="00263750"/>
    <w:rsid w:val="00264E97"/>
    <w:rsid w:val="00266A41"/>
    <w:rsid w:val="00266FC6"/>
    <w:rsid w:val="00267021"/>
    <w:rsid w:val="00267E33"/>
    <w:rsid w:val="002706A0"/>
    <w:rsid w:val="00270790"/>
    <w:rsid w:val="00270D09"/>
    <w:rsid w:val="002723EE"/>
    <w:rsid w:val="00272BE4"/>
    <w:rsid w:val="00272D51"/>
    <w:rsid w:val="00273FB6"/>
    <w:rsid w:val="002746CC"/>
    <w:rsid w:val="00274C76"/>
    <w:rsid w:val="00275064"/>
    <w:rsid w:val="00277062"/>
    <w:rsid w:val="0027719D"/>
    <w:rsid w:val="00277721"/>
    <w:rsid w:val="00277EDC"/>
    <w:rsid w:val="002805C5"/>
    <w:rsid w:val="002808EB"/>
    <w:rsid w:val="002837AD"/>
    <w:rsid w:val="00283AD2"/>
    <w:rsid w:val="00283DA2"/>
    <w:rsid w:val="002841ED"/>
    <w:rsid w:val="0028429F"/>
    <w:rsid w:val="00284593"/>
    <w:rsid w:val="00284CD9"/>
    <w:rsid w:val="002859BF"/>
    <w:rsid w:val="00286325"/>
    <w:rsid w:val="00286467"/>
    <w:rsid w:val="002868D2"/>
    <w:rsid w:val="0028775E"/>
    <w:rsid w:val="00290C84"/>
    <w:rsid w:val="00290E49"/>
    <w:rsid w:val="002928AA"/>
    <w:rsid w:val="00292B2D"/>
    <w:rsid w:val="00293187"/>
    <w:rsid w:val="0029465E"/>
    <w:rsid w:val="002958A5"/>
    <w:rsid w:val="00295E09"/>
    <w:rsid w:val="00296A47"/>
    <w:rsid w:val="00296BB7"/>
    <w:rsid w:val="00297AC9"/>
    <w:rsid w:val="002A0BF5"/>
    <w:rsid w:val="002A2FB6"/>
    <w:rsid w:val="002A7D59"/>
    <w:rsid w:val="002B43BD"/>
    <w:rsid w:val="002B445D"/>
    <w:rsid w:val="002B47C5"/>
    <w:rsid w:val="002B5AD2"/>
    <w:rsid w:val="002B67DD"/>
    <w:rsid w:val="002B7CD0"/>
    <w:rsid w:val="002C1670"/>
    <w:rsid w:val="002C2253"/>
    <w:rsid w:val="002C264E"/>
    <w:rsid w:val="002C34E3"/>
    <w:rsid w:val="002C3EBC"/>
    <w:rsid w:val="002C50D9"/>
    <w:rsid w:val="002C68EA"/>
    <w:rsid w:val="002D0B32"/>
    <w:rsid w:val="002D10AA"/>
    <w:rsid w:val="002D195E"/>
    <w:rsid w:val="002D59B4"/>
    <w:rsid w:val="002D5AA6"/>
    <w:rsid w:val="002D65EA"/>
    <w:rsid w:val="002E5B95"/>
    <w:rsid w:val="002E62F2"/>
    <w:rsid w:val="002E701E"/>
    <w:rsid w:val="002F0821"/>
    <w:rsid w:val="002F1086"/>
    <w:rsid w:val="002F1369"/>
    <w:rsid w:val="002F17B7"/>
    <w:rsid w:val="002F1B5A"/>
    <w:rsid w:val="002F1DA5"/>
    <w:rsid w:val="002F3522"/>
    <w:rsid w:val="002F3CAD"/>
    <w:rsid w:val="002F4532"/>
    <w:rsid w:val="002F4B8C"/>
    <w:rsid w:val="002F5F0A"/>
    <w:rsid w:val="002F6593"/>
    <w:rsid w:val="002F7864"/>
    <w:rsid w:val="003003C8"/>
    <w:rsid w:val="003019B7"/>
    <w:rsid w:val="00301C68"/>
    <w:rsid w:val="00302002"/>
    <w:rsid w:val="003055CD"/>
    <w:rsid w:val="003075D3"/>
    <w:rsid w:val="00307A96"/>
    <w:rsid w:val="0031004A"/>
    <w:rsid w:val="00310355"/>
    <w:rsid w:val="0031102D"/>
    <w:rsid w:val="00311565"/>
    <w:rsid w:val="00311871"/>
    <w:rsid w:val="003124DF"/>
    <w:rsid w:val="00312854"/>
    <w:rsid w:val="00313513"/>
    <w:rsid w:val="00313ABB"/>
    <w:rsid w:val="00314F6C"/>
    <w:rsid w:val="0031572D"/>
    <w:rsid w:val="003161C0"/>
    <w:rsid w:val="0032113F"/>
    <w:rsid w:val="00322E5F"/>
    <w:rsid w:val="00324421"/>
    <w:rsid w:val="00324D25"/>
    <w:rsid w:val="00324F1B"/>
    <w:rsid w:val="003250AE"/>
    <w:rsid w:val="0032636E"/>
    <w:rsid w:val="00326967"/>
    <w:rsid w:val="00327712"/>
    <w:rsid w:val="00327DE7"/>
    <w:rsid w:val="00330805"/>
    <w:rsid w:val="0033186A"/>
    <w:rsid w:val="0033198A"/>
    <w:rsid w:val="00331FCF"/>
    <w:rsid w:val="00334046"/>
    <w:rsid w:val="00334549"/>
    <w:rsid w:val="0033500C"/>
    <w:rsid w:val="003354AB"/>
    <w:rsid w:val="003359C6"/>
    <w:rsid w:val="00335F75"/>
    <w:rsid w:val="003368F2"/>
    <w:rsid w:val="00336A93"/>
    <w:rsid w:val="003375DD"/>
    <w:rsid w:val="00337EFD"/>
    <w:rsid w:val="003401DD"/>
    <w:rsid w:val="003402BA"/>
    <w:rsid w:val="003414C3"/>
    <w:rsid w:val="00341D56"/>
    <w:rsid w:val="0034200A"/>
    <w:rsid w:val="003431B7"/>
    <w:rsid w:val="003446C6"/>
    <w:rsid w:val="00345D19"/>
    <w:rsid w:val="003467CA"/>
    <w:rsid w:val="003467E7"/>
    <w:rsid w:val="00347303"/>
    <w:rsid w:val="0034731D"/>
    <w:rsid w:val="00350756"/>
    <w:rsid w:val="00350A39"/>
    <w:rsid w:val="00351145"/>
    <w:rsid w:val="00352F7E"/>
    <w:rsid w:val="00355158"/>
    <w:rsid w:val="00355549"/>
    <w:rsid w:val="003558DE"/>
    <w:rsid w:val="00355BD2"/>
    <w:rsid w:val="00356EB4"/>
    <w:rsid w:val="00357DAD"/>
    <w:rsid w:val="00360310"/>
    <w:rsid w:val="0036132F"/>
    <w:rsid w:val="0036218E"/>
    <w:rsid w:val="0036229D"/>
    <w:rsid w:val="00362636"/>
    <w:rsid w:val="00363AE2"/>
    <w:rsid w:val="003642D1"/>
    <w:rsid w:val="00365135"/>
    <w:rsid w:val="00366F16"/>
    <w:rsid w:val="00366FDA"/>
    <w:rsid w:val="00367543"/>
    <w:rsid w:val="00371812"/>
    <w:rsid w:val="00371F15"/>
    <w:rsid w:val="00374B41"/>
    <w:rsid w:val="00374BCA"/>
    <w:rsid w:val="00375025"/>
    <w:rsid w:val="00375B5B"/>
    <w:rsid w:val="0037706F"/>
    <w:rsid w:val="003771B3"/>
    <w:rsid w:val="0038014F"/>
    <w:rsid w:val="0038138B"/>
    <w:rsid w:val="00383A10"/>
    <w:rsid w:val="0038402B"/>
    <w:rsid w:val="00384E69"/>
    <w:rsid w:val="0038517F"/>
    <w:rsid w:val="00386CDF"/>
    <w:rsid w:val="003870DC"/>
    <w:rsid w:val="00390079"/>
    <w:rsid w:val="003900A8"/>
    <w:rsid w:val="003909A4"/>
    <w:rsid w:val="00390C5B"/>
    <w:rsid w:val="00390D25"/>
    <w:rsid w:val="00391464"/>
    <w:rsid w:val="00391999"/>
    <w:rsid w:val="0039235E"/>
    <w:rsid w:val="00393966"/>
    <w:rsid w:val="003952D4"/>
    <w:rsid w:val="003965D0"/>
    <w:rsid w:val="00397828"/>
    <w:rsid w:val="003A0E83"/>
    <w:rsid w:val="003A1363"/>
    <w:rsid w:val="003A28BE"/>
    <w:rsid w:val="003A3DC4"/>
    <w:rsid w:val="003A3EE1"/>
    <w:rsid w:val="003A51AF"/>
    <w:rsid w:val="003A60ED"/>
    <w:rsid w:val="003A63D3"/>
    <w:rsid w:val="003A68C6"/>
    <w:rsid w:val="003A73D2"/>
    <w:rsid w:val="003B1109"/>
    <w:rsid w:val="003B41FB"/>
    <w:rsid w:val="003B44BF"/>
    <w:rsid w:val="003B7710"/>
    <w:rsid w:val="003C078F"/>
    <w:rsid w:val="003C1005"/>
    <w:rsid w:val="003C1065"/>
    <w:rsid w:val="003C1DFE"/>
    <w:rsid w:val="003C28E7"/>
    <w:rsid w:val="003C305F"/>
    <w:rsid w:val="003C3A80"/>
    <w:rsid w:val="003C5E18"/>
    <w:rsid w:val="003C65FD"/>
    <w:rsid w:val="003C69D0"/>
    <w:rsid w:val="003D014E"/>
    <w:rsid w:val="003D5BD7"/>
    <w:rsid w:val="003D7A31"/>
    <w:rsid w:val="003E040E"/>
    <w:rsid w:val="003E0A1F"/>
    <w:rsid w:val="003E184D"/>
    <w:rsid w:val="003E3316"/>
    <w:rsid w:val="003E349B"/>
    <w:rsid w:val="003E3ED3"/>
    <w:rsid w:val="003E4476"/>
    <w:rsid w:val="003E478C"/>
    <w:rsid w:val="003E61D4"/>
    <w:rsid w:val="003E6E21"/>
    <w:rsid w:val="003E6E23"/>
    <w:rsid w:val="003E79E1"/>
    <w:rsid w:val="003F1741"/>
    <w:rsid w:val="003F27B2"/>
    <w:rsid w:val="003F2BF1"/>
    <w:rsid w:val="003F4040"/>
    <w:rsid w:val="003F44CB"/>
    <w:rsid w:val="003F48EA"/>
    <w:rsid w:val="003F4BD2"/>
    <w:rsid w:val="003F59F6"/>
    <w:rsid w:val="00403054"/>
    <w:rsid w:val="00403779"/>
    <w:rsid w:val="004052D7"/>
    <w:rsid w:val="004056D1"/>
    <w:rsid w:val="00405E36"/>
    <w:rsid w:val="00406535"/>
    <w:rsid w:val="00406B2C"/>
    <w:rsid w:val="00411918"/>
    <w:rsid w:val="00413BEC"/>
    <w:rsid w:val="00414324"/>
    <w:rsid w:val="00416066"/>
    <w:rsid w:val="004161BC"/>
    <w:rsid w:val="004168C0"/>
    <w:rsid w:val="00416A69"/>
    <w:rsid w:val="0042037E"/>
    <w:rsid w:val="004203E6"/>
    <w:rsid w:val="00420766"/>
    <w:rsid w:val="0042269A"/>
    <w:rsid w:val="00423BAB"/>
    <w:rsid w:val="00424558"/>
    <w:rsid w:val="004245A2"/>
    <w:rsid w:val="004249B7"/>
    <w:rsid w:val="00424A7D"/>
    <w:rsid w:val="00430DA1"/>
    <w:rsid w:val="004310A6"/>
    <w:rsid w:val="0043199F"/>
    <w:rsid w:val="00431F4B"/>
    <w:rsid w:val="0043253B"/>
    <w:rsid w:val="004325A4"/>
    <w:rsid w:val="00434EA1"/>
    <w:rsid w:val="00435BB0"/>
    <w:rsid w:val="004360D6"/>
    <w:rsid w:val="00436F57"/>
    <w:rsid w:val="0044116B"/>
    <w:rsid w:val="00442640"/>
    <w:rsid w:val="00442F64"/>
    <w:rsid w:val="00443389"/>
    <w:rsid w:val="00445583"/>
    <w:rsid w:val="00445AE7"/>
    <w:rsid w:val="00446E2C"/>
    <w:rsid w:val="00447DFD"/>
    <w:rsid w:val="004503F9"/>
    <w:rsid w:val="004513B2"/>
    <w:rsid w:val="00452DBC"/>
    <w:rsid w:val="00452FD0"/>
    <w:rsid w:val="0045306C"/>
    <w:rsid w:val="004530B4"/>
    <w:rsid w:val="004536D1"/>
    <w:rsid w:val="00454E9A"/>
    <w:rsid w:val="004556F1"/>
    <w:rsid w:val="004577ED"/>
    <w:rsid w:val="00457D5B"/>
    <w:rsid w:val="00460A71"/>
    <w:rsid w:val="00460ADD"/>
    <w:rsid w:val="004617F8"/>
    <w:rsid w:val="00461E56"/>
    <w:rsid w:val="00462ADB"/>
    <w:rsid w:val="00463B60"/>
    <w:rsid w:val="00464EC1"/>
    <w:rsid w:val="00465984"/>
    <w:rsid w:val="00466033"/>
    <w:rsid w:val="0046613A"/>
    <w:rsid w:val="00467AE1"/>
    <w:rsid w:val="0047067A"/>
    <w:rsid w:val="00470DB2"/>
    <w:rsid w:val="0047357A"/>
    <w:rsid w:val="00473A06"/>
    <w:rsid w:val="004752FA"/>
    <w:rsid w:val="004775F0"/>
    <w:rsid w:val="004807EC"/>
    <w:rsid w:val="00483417"/>
    <w:rsid w:val="00484F9B"/>
    <w:rsid w:val="004855D6"/>
    <w:rsid w:val="00485CF0"/>
    <w:rsid w:val="0048609E"/>
    <w:rsid w:val="0049164A"/>
    <w:rsid w:val="00491DA1"/>
    <w:rsid w:val="00492B97"/>
    <w:rsid w:val="00493755"/>
    <w:rsid w:val="00495055"/>
    <w:rsid w:val="004959CE"/>
    <w:rsid w:val="00497A00"/>
    <w:rsid w:val="004A0C13"/>
    <w:rsid w:val="004A1DFA"/>
    <w:rsid w:val="004A209D"/>
    <w:rsid w:val="004A2D0B"/>
    <w:rsid w:val="004A311B"/>
    <w:rsid w:val="004A3576"/>
    <w:rsid w:val="004A42E5"/>
    <w:rsid w:val="004A45ED"/>
    <w:rsid w:val="004A79DE"/>
    <w:rsid w:val="004B0786"/>
    <w:rsid w:val="004B0DDA"/>
    <w:rsid w:val="004B11AE"/>
    <w:rsid w:val="004B19BB"/>
    <w:rsid w:val="004B2C90"/>
    <w:rsid w:val="004B4114"/>
    <w:rsid w:val="004B5402"/>
    <w:rsid w:val="004B5FE5"/>
    <w:rsid w:val="004B7A72"/>
    <w:rsid w:val="004C269B"/>
    <w:rsid w:val="004C2E74"/>
    <w:rsid w:val="004C39BA"/>
    <w:rsid w:val="004C3C19"/>
    <w:rsid w:val="004C3C7A"/>
    <w:rsid w:val="004C4C32"/>
    <w:rsid w:val="004C7A8C"/>
    <w:rsid w:val="004D02BB"/>
    <w:rsid w:val="004D0422"/>
    <w:rsid w:val="004D12E5"/>
    <w:rsid w:val="004D42B9"/>
    <w:rsid w:val="004D44ED"/>
    <w:rsid w:val="004D5FB4"/>
    <w:rsid w:val="004D6BFE"/>
    <w:rsid w:val="004E2715"/>
    <w:rsid w:val="004E4DC7"/>
    <w:rsid w:val="004E5520"/>
    <w:rsid w:val="004E55B6"/>
    <w:rsid w:val="004F0136"/>
    <w:rsid w:val="004F0904"/>
    <w:rsid w:val="004F20D0"/>
    <w:rsid w:val="004F37C3"/>
    <w:rsid w:val="004F5AC9"/>
    <w:rsid w:val="004F64C6"/>
    <w:rsid w:val="004F6B1B"/>
    <w:rsid w:val="004F6C57"/>
    <w:rsid w:val="004F7A46"/>
    <w:rsid w:val="00500C9A"/>
    <w:rsid w:val="00501492"/>
    <w:rsid w:val="00501895"/>
    <w:rsid w:val="00502253"/>
    <w:rsid w:val="00502461"/>
    <w:rsid w:val="00503DB2"/>
    <w:rsid w:val="00505EE2"/>
    <w:rsid w:val="00506B5B"/>
    <w:rsid w:val="00507104"/>
    <w:rsid w:val="00507AFD"/>
    <w:rsid w:val="00510F0A"/>
    <w:rsid w:val="005111BD"/>
    <w:rsid w:val="00511301"/>
    <w:rsid w:val="005114A4"/>
    <w:rsid w:val="00513F23"/>
    <w:rsid w:val="00514900"/>
    <w:rsid w:val="0051518F"/>
    <w:rsid w:val="00516214"/>
    <w:rsid w:val="00517B5E"/>
    <w:rsid w:val="00517D61"/>
    <w:rsid w:val="00522B53"/>
    <w:rsid w:val="00525FDA"/>
    <w:rsid w:val="0053018F"/>
    <w:rsid w:val="0053070D"/>
    <w:rsid w:val="00531859"/>
    <w:rsid w:val="00531EED"/>
    <w:rsid w:val="0053279B"/>
    <w:rsid w:val="00534067"/>
    <w:rsid w:val="0053437E"/>
    <w:rsid w:val="00534694"/>
    <w:rsid w:val="00534AB0"/>
    <w:rsid w:val="00534B96"/>
    <w:rsid w:val="00535446"/>
    <w:rsid w:val="00535B0E"/>
    <w:rsid w:val="00535E5B"/>
    <w:rsid w:val="00536876"/>
    <w:rsid w:val="00537B08"/>
    <w:rsid w:val="00537C12"/>
    <w:rsid w:val="005422F9"/>
    <w:rsid w:val="005429B0"/>
    <w:rsid w:val="005432A1"/>
    <w:rsid w:val="00543578"/>
    <w:rsid w:val="00543912"/>
    <w:rsid w:val="005468B7"/>
    <w:rsid w:val="00546ABC"/>
    <w:rsid w:val="00547388"/>
    <w:rsid w:val="0054772D"/>
    <w:rsid w:val="005525E8"/>
    <w:rsid w:val="0055288A"/>
    <w:rsid w:val="005567C4"/>
    <w:rsid w:val="00557A5C"/>
    <w:rsid w:val="00557CE4"/>
    <w:rsid w:val="00557E7C"/>
    <w:rsid w:val="00560B14"/>
    <w:rsid w:val="005612D6"/>
    <w:rsid w:val="00561C97"/>
    <w:rsid w:val="0056232A"/>
    <w:rsid w:val="00563A50"/>
    <w:rsid w:val="005640E1"/>
    <w:rsid w:val="00564E0E"/>
    <w:rsid w:val="00565479"/>
    <w:rsid w:val="005659C1"/>
    <w:rsid w:val="00566E6F"/>
    <w:rsid w:val="005670FB"/>
    <w:rsid w:val="00567E43"/>
    <w:rsid w:val="005708A6"/>
    <w:rsid w:val="00571F37"/>
    <w:rsid w:val="005743AF"/>
    <w:rsid w:val="005774A0"/>
    <w:rsid w:val="00577AA3"/>
    <w:rsid w:val="00577F0E"/>
    <w:rsid w:val="00582B81"/>
    <w:rsid w:val="00582F74"/>
    <w:rsid w:val="00583AB4"/>
    <w:rsid w:val="00584063"/>
    <w:rsid w:val="00591B7B"/>
    <w:rsid w:val="00593324"/>
    <w:rsid w:val="0059366E"/>
    <w:rsid w:val="00594B4D"/>
    <w:rsid w:val="00596C4F"/>
    <w:rsid w:val="005A0082"/>
    <w:rsid w:val="005A0DB2"/>
    <w:rsid w:val="005A1002"/>
    <w:rsid w:val="005A1942"/>
    <w:rsid w:val="005A220D"/>
    <w:rsid w:val="005A23A5"/>
    <w:rsid w:val="005A24DD"/>
    <w:rsid w:val="005A2D82"/>
    <w:rsid w:val="005A3146"/>
    <w:rsid w:val="005A4158"/>
    <w:rsid w:val="005A483B"/>
    <w:rsid w:val="005A48F7"/>
    <w:rsid w:val="005A6BDA"/>
    <w:rsid w:val="005A73DD"/>
    <w:rsid w:val="005A7A65"/>
    <w:rsid w:val="005B4F7E"/>
    <w:rsid w:val="005B5669"/>
    <w:rsid w:val="005B5933"/>
    <w:rsid w:val="005B5D68"/>
    <w:rsid w:val="005B6674"/>
    <w:rsid w:val="005B6878"/>
    <w:rsid w:val="005C0D98"/>
    <w:rsid w:val="005C37A2"/>
    <w:rsid w:val="005C3D86"/>
    <w:rsid w:val="005C40D6"/>
    <w:rsid w:val="005C43FB"/>
    <w:rsid w:val="005C77C6"/>
    <w:rsid w:val="005D0C0F"/>
    <w:rsid w:val="005D0D85"/>
    <w:rsid w:val="005D1A5E"/>
    <w:rsid w:val="005D1F67"/>
    <w:rsid w:val="005D3952"/>
    <w:rsid w:val="005D3F7A"/>
    <w:rsid w:val="005D3FF9"/>
    <w:rsid w:val="005D448C"/>
    <w:rsid w:val="005D58CD"/>
    <w:rsid w:val="005D6C04"/>
    <w:rsid w:val="005E3AEC"/>
    <w:rsid w:val="005E3FCD"/>
    <w:rsid w:val="005E4CC0"/>
    <w:rsid w:val="005E62B3"/>
    <w:rsid w:val="005E7560"/>
    <w:rsid w:val="005E7613"/>
    <w:rsid w:val="005F02DF"/>
    <w:rsid w:val="005F0FC0"/>
    <w:rsid w:val="005F1B6D"/>
    <w:rsid w:val="005F243B"/>
    <w:rsid w:val="005F2957"/>
    <w:rsid w:val="005F4A57"/>
    <w:rsid w:val="005F6863"/>
    <w:rsid w:val="005F6931"/>
    <w:rsid w:val="005F701E"/>
    <w:rsid w:val="005F7B36"/>
    <w:rsid w:val="00600256"/>
    <w:rsid w:val="0060070A"/>
    <w:rsid w:val="00601594"/>
    <w:rsid w:val="00601FC7"/>
    <w:rsid w:val="00602266"/>
    <w:rsid w:val="006027B5"/>
    <w:rsid w:val="0060337E"/>
    <w:rsid w:val="00603390"/>
    <w:rsid w:val="00604AF6"/>
    <w:rsid w:val="00604C03"/>
    <w:rsid w:val="00605D00"/>
    <w:rsid w:val="00605F11"/>
    <w:rsid w:val="0060605B"/>
    <w:rsid w:val="00606683"/>
    <w:rsid w:val="00607DF5"/>
    <w:rsid w:val="00611F42"/>
    <w:rsid w:val="006131C2"/>
    <w:rsid w:val="0061435A"/>
    <w:rsid w:val="00614AA1"/>
    <w:rsid w:val="00615F7F"/>
    <w:rsid w:val="00616D75"/>
    <w:rsid w:val="00617320"/>
    <w:rsid w:val="00617333"/>
    <w:rsid w:val="006228F5"/>
    <w:rsid w:val="00623C96"/>
    <w:rsid w:val="00626E2E"/>
    <w:rsid w:val="00631208"/>
    <w:rsid w:val="00633A2C"/>
    <w:rsid w:val="00634071"/>
    <w:rsid w:val="00634A74"/>
    <w:rsid w:val="00635D93"/>
    <w:rsid w:val="006365FF"/>
    <w:rsid w:val="00636CDD"/>
    <w:rsid w:val="00637488"/>
    <w:rsid w:val="00640FB2"/>
    <w:rsid w:val="00641A20"/>
    <w:rsid w:val="0064243A"/>
    <w:rsid w:val="006424F2"/>
    <w:rsid w:val="00642BED"/>
    <w:rsid w:val="006434D5"/>
    <w:rsid w:val="0064370B"/>
    <w:rsid w:val="00643939"/>
    <w:rsid w:val="00643B64"/>
    <w:rsid w:val="00644575"/>
    <w:rsid w:val="00644DA3"/>
    <w:rsid w:val="00645A19"/>
    <w:rsid w:val="006512E6"/>
    <w:rsid w:val="0065239B"/>
    <w:rsid w:val="00652A78"/>
    <w:rsid w:val="00652CB3"/>
    <w:rsid w:val="0065363E"/>
    <w:rsid w:val="00653EFE"/>
    <w:rsid w:val="006541AB"/>
    <w:rsid w:val="006553BB"/>
    <w:rsid w:val="00657714"/>
    <w:rsid w:val="0065A860"/>
    <w:rsid w:val="00660101"/>
    <w:rsid w:val="00663CAB"/>
    <w:rsid w:val="006653E5"/>
    <w:rsid w:val="00666F91"/>
    <w:rsid w:val="00667103"/>
    <w:rsid w:val="006726E9"/>
    <w:rsid w:val="006764E7"/>
    <w:rsid w:val="00680B4B"/>
    <w:rsid w:val="00680CBF"/>
    <w:rsid w:val="00682FA9"/>
    <w:rsid w:val="00683D95"/>
    <w:rsid w:val="006850EF"/>
    <w:rsid w:val="0069054B"/>
    <w:rsid w:val="0069060C"/>
    <w:rsid w:val="00690923"/>
    <w:rsid w:val="00691882"/>
    <w:rsid w:val="00692300"/>
    <w:rsid w:val="00692A84"/>
    <w:rsid w:val="00692B2F"/>
    <w:rsid w:val="0069340C"/>
    <w:rsid w:val="00694A31"/>
    <w:rsid w:val="006951E3"/>
    <w:rsid w:val="00697696"/>
    <w:rsid w:val="006A0E26"/>
    <w:rsid w:val="006A175A"/>
    <w:rsid w:val="006A1E87"/>
    <w:rsid w:val="006A2B34"/>
    <w:rsid w:val="006A39DC"/>
    <w:rsid w:val="006A3E6E"/>
    <w:rsid w:val="006A3F49"/>
    <w:rsid w:val="006A4186"/>
    <w:rsid w:val="006A710E"/>
    <w:rsid w:val="006A7EEE"/>
    <w:rsid w:val="006B02FB"/>
    <w:rsid w:val="006B1818"/>
    <w:rsid w:val="006B218A"/>
    <w:rsid w:val="006B428D"/>
    <w:rsid w:val="006B53D1"/>
    <w:rsid w:val="006B544D"/>
    <w:rsid w:val="006B5812"/>
    <w:rsid w:val="006B5F3F"/>
    <w:rsid w:val="006B651E"/>
    <w:rsid w:val="006B6B9B"/>
    <w:rsid w:val="006B6CDF"/>
    <w:rsid w:val="006B6D6F"/>
    <w:rsid w:val="006B6D9A"/>
    <w:rsid w:val="006B73F2"/>
    <w:rsid w:val="006C0922"/>
    <w:rsid w:val="006C3AA5"/>
    <w:rsid w:val="006C437D"/>
    <w:rsid w:val="006C4A93"/>
    <w:rsid w:val="006C5C1B"/>
    <w:rsid w:val="006C6A45"/>
    <w:rsid w:val="006C7576"/>
    <w:rsid w:val="006C7AB2"/>
    <w:rsid w:val="006D1054"/>
    <w:rsid w:val="006D1DD3"/>
    <w:rsid w:val="006D275D"/>
    <w:rsid w:val="006D3181"/>
    <w:rsid w:val="006D64F7"/>
    <w:rsid w:val="006D6985"/>
    <w:rsid w:val="006D7202"/>
    <w:rsid w:val="006D72D7"/>
    <w:rsid w:val="006D72DB"/>
    <w:rsid w:val="006E047D"/>
    <w:rsid w:val="006E23FF"/>
    <w:rsid w:val="006E459A"/>
    <w:rsid w:val="006E4A58"/>
    <w:rsid w:val="006E5F41"/>
    <w:rsid w:val="006E62EB"/>
    <w:rsid w:val="006E65A3"/>
    <w:rsid w:val="006E6D8C"/>
    <w:rsid w:val="006F0424"/>
    <w:rsid w:val="006F06E8"/>
    <w:rsid w:val="006F0CBA"/>
    <w:rsid w:val="006F1116"/>
    <w:rsid w:val="006F114F"/>
    <w:rsid w:val="006F16FC"/>
    <w:rsid w:val="006F31F1"/>
    <w:rsid w:val="006F6F70"/>
    <w:rsid w:val="00700080"/>
    <w:rsid w:val="00700094"/>
    <w:rsid w:val="00701C3D"/>
    <w:rsid w:val="0070216C"/>
    <w:rsid w:val="00702399"/>
    <w:rsid w:val="007100A4"/>
    <w:rsid w:val="007101D8"/>
    <w:rsid w:val="0071239B"/>
    <w:rsid w:val="00713E22"/>
    <w:rsid w:val="00714993"/>
    <w:rsid w:val="00715E5D"/>
    <w:rsid w:val="00715E8A"/>
    <w:rsid w:val="007165F9"/>
    <w:rsid w:val="007168EE"/>
    <w:rsid w:val="00720BD6"/>
    <w:rsid w:val="007221B6"/>
    <w:rsid w:val="007221EF"/>
    <w:rsid w:val="00722411"/>
    <w:rsid w:val="0072396F"/>
    <w:rsid w:val="00724739"/>
    <w:rsid w:val="00732325"/>
    <w:rsid w:val="0073264C"/>
    <w:rsid w:val="00732D6D"/>
    <w:rsid w:val="00732D9F"/>
    <w:rsid w:val="00732F18"/>
    <w:rsid w:val="00733013"/>
    <w:rsid w:val="00733236"/>
    <w:rsid w:val="00733436"/>
    <w:rsid w:val="00734658"/>
    <w:rsid w:val="00735407"/>
    <w:rsid w:val="00735490"/>
    <w:rsid w:val="0073596E"/>
    <w:rsid w:val="00735A81"/>
    <w:rsid w:val="00736866"/>
    <w:rsid w:val="007372F2"/>
    <w:rsid w:val="00737558"/>
    <w:rsid w:val="00737793"/>
    <w:rsid w:val="00740760"/>
    <w:rsid w:val="007419E9"/>
    <w:rsid w:val="00741F63"/>
    <w:rsid w:val="00742D08"/>
    <w:rsid w:val="007430B3"/>
    <w:rsid w:val="00743694"/>
    <w:rsid w:val="00744C05"/>
    <w:rsid w:val="007465D8"/>
    <w:rsid w:val="00747371"/>
    <w:rsid w:val="00747376"/>
    <w:rsid w:val="007475B8"/>
    <w:rsid w:val="007521B4"/>
    <w:rsid w:val="00752830"/>
    <w:rsid w:val="00753289"/>
    <w:rsid w:val="00753A69"/>
    <w:rsid w:val="007545BF"/>
    <w:rsid w:val="007564EE"/>
    <w:rsid w:val="007568BB"/>
    <w:rsid w:val="00757295"/>
    <w:rsid w:val="00757640"/>
    <w:rsid w:val="00760898"/>
    <w:rsid w:val="00761BEE"/>
    <w:rsid w:val="00761EF6"/>
    <w:rsid w:val="00762971"/>
    <w:rsid w:val="00762AB3"/>
    <w:rsid w:val="00762FC3"/>
    <w:rsid w:val="007657CC"/>
    <w:rsid w:val="00765DAE"/>
    <w:rsid w:val="007665A4"/>
    <w:rsid w:val="007703DA"/>
    <w:rsid w:val="0077393F"/>
    <w:rsid w:val="00773B01"/>
    <w:rsid w:val="00775235"/>
    <w:rsid w:val="007753AF"/>
    <w:rsid w:val="00776E06"/>
    <w:rsid w:val="00776F68"/>
    <w:rsid w:val="00777649"/>
    <w:rsid w:val="0078038D"/>
    <w:rsid w:val="00781C9E"/>
    <w:rsid w:val="00783B00"/>
    <w:rsid w:val="00783EF8"/>
    <w:rsid w:val="00784A73"/>
    <w:rsid w:val="00785A62"/>
    <w:rsid w:val="00786F3A"/>
    <w:rsid w:val="00787C39"/>
    <w:rsid w:val="0079023E"/>
    <w:rsid w:val="007902F8"/>
    <w:rsid w:val="0079080C"/>
    <w:rsid w:val="007916D9"/>
    <w:rsid w:val="00791DB8"/>
    <w:rsid w:val="00792218"/>
    <w:rsid w:val="00792A02"/>
    <w:rsid w:val="007938D0"/>
    <w:rsid w:val="00795769"/>
    <w:rsid w:val="0079649D"/>
    <w:rsid w:val="0079716D"/>
    <w:rsid w:val="007A09B7"/>
    <w:rsid w:val="007A55BD"/>
    <w:rsid w:val="007A5FD5"/>
    <w:rsid w:val="007A75E9"/>
    <w:rsid w:val="007B0F3F"/>
    <w:rsid w:val="007B18E2"/>
    <w:rsid w:val="007B3C93"/>
    <w:rsid w:val="007B6248"/>
    <w:rsid w:val="007B633A"/>
    <w:rsid w:val="007B726E"/>
    <w:rsid w:val="007C01C8"/>
    <w:rsid w:val="007C033B"/>
    <w:rsid w:val="007C036B"/>
    <w:rsid w:val="007C2B42"/>
    <w:rsid w:val="007C4934"/>
    <w:rsid w:val="007C7972"/>
    <w:rsid w:val="007D2D94"/>
    <w:rsid w:val="007D3361"/>
    <w:rsid w:val="007D364D"/>
    <w:rsid w:val="007D3BC7"/>
    <w:rsid w:val="007D4325"/>
    <w:rsid w:val="007D4EAF"/>
    <w:rsid w:val="007D60CD"/>
    <w:rsid w:val="007D647A"/>
    <w:rsid w:val="007D7676"/>
    <w:rsid w:val="007D7FD1"/>
    <w:rsid w:val="007E1E2A"/>
    <w:rsid w:val="007E2801"/>
    <w:rsid w:val="007E2D0E"/>
    <w:rsid w:val="007E3874"/>
    <w:rsid w:val="007E56F8"/>
    <w:rsid w:val="007E7655"/>
    <w:rsid w:val="007E7BF7"/>
    <w:rsid w:val="007F1082"/>
    <w:rsid w:val="007F1878"/>
    <w:rsid w:val="007F1A6B"/>
    <w:rsid w:val="007F1E55"/>
    <w:rsid w:val="007F232E"/>
    <w:rsid w:val="007F5D17"/>
    <w:rsid w:val="007F7D33"/>
    <w:rsid w:val="00800DCA"/>
    <w:rsid w:val="00800E67"/>
    <w:rsid w:val="0080106D"/>
    <w:rsid w:val="0080188B"/>
    <w:rsid w:val="0080204E"/>
    <w:rsid w:val="008030CE"/>
    <w:rsid w:val="008037AF"/>
    <w:rsid w:val="00803942"/>
    <w:rsid w:val="0080550B"/>
    <w:rsid w:val="0080653E"/>
    <w:rsid w:val="00806A98"/>
    <w:rsid w:val="00806BEE"/>
    <w:rsid w:val="008070D4"/>
    <w:rsid w:val="008112AE"/>
    <w:rsid w:val="00811934"/>
    <w:rsid w:val="00812380"/>
    <w:rsid w:val="00813485"/>
    <w:rsid w:val="00814532"/>
    <w:rsid w:val="00814D8E"/>
    <w:rsid w:val="00815EDD"/>
    <w:rsid w:val="008162B7"/>
    <w:rsid w:val="008164D2"/>
    <w:rsid w:val="00821096"/>
    <w:rsid w:val="00821EE5"/>
    <w:rsid w:val="00823918"/>
    <w:rsid w:val="0082489E"/>
    <w:rsid w:val="00825494"/>
    <w:rsid w:val="008264CB"/>
    <w:rsid w:val="00827F73"/>
    <w:rsid w:val="00831109"/>
    <w:rsid w:val="00831DDD"/>
    <w:rsid w:val="00833422"/>
    <w:rsid w:val="008348FB"/>
    <w:rsid w:val="00836CCF"/>
    <w:rsid w:val="00841907"/>
    <w:rsid w:val="008447AF"/>
    <w:rsid w:val="00846065"/>
    <w:rsid w:val="00846108"/>
    <w:rsid w:val="0084634C"/>
    <w:rsid w:val="0084757F"/>
    <w:rsid w:val="0085064F"/>
    <w:rsid w:val="00851AF0"/>
    <w:rsid w:val="00854E7A"/>
    <w:rsid w:val="00854E7B"/>
    <w:rsid w:val="00855CF3"/>
    <w:rsid w:val="00855D19"/>
    <w:rsid w:val="00856769"/>
    <w:rsid w:val="00857B26"/>
    <w:rsid w:val="0086144E"/>
    <w:rsid w:val="00861AC4"/>
    <w:rsid w:val="00861CBD"/>
    <w:rsid w:val="00861E1B"/>
    <w:rsid w:val="0086200E"/>
    <w:rsid w:val="008623A1"/>
    <w:rsid w:val="008640EE"/>
    <w:rsid w:val="008703B2"/>
    <w:rsid w:val="00870E7D"/>
    <w:rsid w:val="008726DD"/>
    <w:rsid w:val="00872E05"/>
    <w:rsid w:val="00872EE6"/>
    <w:rsid w:val="008731E2"/>
    <w:rsid w:val="008740E4"/>
    <w:rsid w:val="008756EF"/>
    <w:rsid w:val="00875A9F"/>
    <w:rsid w:val="008760D3"/>
    <w:rsid w:val="0087651F"/>
    <w:rsid w:val="00876C60"/>
    <w:rsid w:val="00876F74"/>
    <w:rsid w:val="00877555"/>
    <w:rsid w:val="00877ECE"/>
    <w:rsid w:val="00881246"/>
    <w:rsid w:val="00881839"/>
    <w:rsid w:val="00882251"/>
    <w:rsid w:val="00883D23"/>
    <w:rsid w:val="008851E1"/>
    <w:rsid w:val="008865A7"/>
    <w:rsid w:val="00890CB4"/>
    <w:rsid w:val="008917D6"/>
    <w:rsid w:val="0089311B"/>
    <w:rsid w:val="00894073"/>
    <w:rsid w:val="008947CC"/>
    <w:rsid w:val="00894EA5"/>
    <w:rsid w:val="008952D2"/>
    <w:rsid w:val="008961CF"/>
    <w:rsid w:val="008963A0"/>
    <w:rsid w:val="0089688C"/>
    <w:rsid w:val="00897414"/>
    <w:rsid w:val="008A11C3"/>
    <w:rsid w:val="008A35E2"/>
    <w:rsid w:val="008A6917"/>
    <w:rsid w:val="008A6AD7"/>
    <w:rsid w:val="008A7A31"/>
    <w:rsid w:val="008A7EE5"/>
    <w:rsid w:val="008B0E27"/>
    <w:rsid w:val="008B1237"/>
    <w:rsid w:val="008B1C4E"/>
    <w:rsid w:val="008B1D56"/>
    <w:rsid w:val="008B1E0C"/>
    <w:rsid w:val="008B1FA2"/>
    <w:rsid w:val="008B23B5"/>
    <w:rsid w:val="008B2C5B"/>
    <w:rsid w:val="008B439F"/>
    <w:rsid w:val="008B4A5F"/>
    <w:rsid w:val="008B70E5"/>
    <w:rsid w:val="008B73BE"/>
    <w:rsid w:val="008C2328"/>
    <w:rsid w:val="008C2387"/>
    <w:rsid w:val="008C298E"/>
    <w:rsid w:val="008C4B9D"/>
    <w:rsid w:val="008C53F0"/>
    <w:rsid w:val="008C56CE"/>
    <w:rsid w:val="008C5DDA"/>
    <w:rsid w:val="008C66CA"/>
    <w:rsid w:val="008C6FCD"/>
    <w:rsid w:val="008C7364"/>
    <w:rsid w:val="008C75F6"/>
    <w:rsid w:val="008C7C54"/>
    <w:rsid w:val="008D1A4D"/>
    <w:rsid w:val="008D2E7C"/>
    <w:rsid w:val="008D4886"/>
    <w:rsid w:val="008D5A5D"/>
    <w:rsid w:val="008E0883"/>
    <w:rsid w:val="008E099A"/>
    <w:rsid w:val="008E2C99"/>
    <w:rsid w:val="008E311B"/>
    <w:rsid w:val="008E413D"/>
    <w:rsid w:val="008E441F"/>
    <w:rsid w:val="008E54B1"/>
    <w:rsid w:val="008E6591"/>
    <w:rsid w:val="008E6623"/>
    <w:rsid w:val="008E7595"/>
    <w:rsid w:val="008E7782"/>
    <w:rsid w:val="008F11BA"/>
    <w:rsid w:val="008F12E0"/>
    <w:rsid w:val="008F1488"/>
    <w:rsid w:val="008F1589"/>
    <w:rsid w:val="008F15B9"/>
    <w:rsid w:val="008F355A"/>
    <w:rsid w:val="008F3F24"/>
    <w:rsid w:val="008F41BC"/>
    <w:rsid w:val="008F487D"/>
    <w:rsid w:val="008F73CF"/>
    <w:rsid w:val="008F782D"/>
    <w:rsid w:val="008F7860"/>
    <w:rsid w:val="008F7F7C"/>
    <w:rsid w:val="00900F42"/>
    <w:rsid w:val="00901485"/>
    <w:rsid w:val="00901A46"/>
    <w:rsid w:val="009032D7"/>
    <w:rsid w:val="009048CA"/>
    <w:rsid w:val="009048F2"/>
    <w:rsid w:val="00904A51"/>
    <w:rsid w:val="00905F2D"/>
    <w:rsid w:val="009071AB"/>
    <w:rsid w:val="009072BB"/>
    <w:rsid w:val="0090739F"/>
    <w:rsid w:val="00907733"/>
    <w:rsid w:val="00910E60"/>
    <w:rsid w:val="00911F29"/>
    <w:rsid w:val="0091210D"/>
    <w:rsid w:val="009121A2"/>
    <w:rsid w:val="00912A0F"/>
    <w:rsid w:val="00915845"/>
    <w:rsid w:val="00920B1A"/>
    <w:rsid w:val="00921D62"/>
    <w:rsid w:val="0092258D"/>
    <w:rsid w:val="00922A25"/>
    <w:rsid w:val="00922C11"/>
    <w:rsid w:val="00922EB2"/>
    <w:rsid w:val="0092457F"/>
    <w:rsid w:val="00926188"/>
    <w:rsid w:val="0092698B"/>
    <w:rsid w:val="0093022B"/>
    <w:rsid w:val="00930DE8"/>
    <w:rsid w:val="00930F6D"/>
    <w:rsid w:val="00931093"/>
    <w:rsid w:val="0093186B"/>
    <w:rsid w:val="009319BA"/>
    <w:rsid w:val="00932D7B"/>
    <w:rsid w:val="00934157"/>
    <w:rsid w:val="009347B3"/>
    <w:rsid w:val="009347CF"/>
    <w:rsid w:val="00935C5B"/>
    <w:rsid w:val="00935C9A"/>
    <w:rsid w:val="00936449"/>
    <w:rsid w:val="009378FE"/>
    <w:rsid w:val="00940A1B"/>
    <w:rsid w:val="009422DE"/>
    <w:rsid w:val="00942DDF"/>
    <w:rsid w:val="00943498"/>
    <w:rsid w:val="00943614"/>
    <w:rsid w:val="00944AB0"/>
    <w:rsid w:val="009457C4"/>
    <w:rsid w:val="00945E65"/>
    <w:rsid w:val="00946C10"/>
    <w:rsid w:val="009477C7"/>
    <w:rsid w:val="00947A2F"/>
    <w:rsid w:val="0095023F"/>
    <w:rsid w:val="00950C24"/>
    <w:rsid w:val="00950EA8"/>
    <w:rsid w:val="0095317A"/>
    <w:rsid w:val="00957050"/>
    <w:rsid w:val="0096080D"/>
    <w:rsid w:val="00960D55"/>
    <w:rsid w:val="009619CF"/>
    <w:rsid w:val="00962EE9"/>
    <w:rsid w:val="00965788"/>
    <w:rsid w:val="00965A7A"/>
    <w:rsid w:val="00965D1F"/>
    <w:rsid w:val="00966898"/>
    <w:rsid w:val="009705F1"/>
    <w:rsid w:val="00970A81"/>
    <w:rsid w:val="0097319B"/>
    <w:rsid w:val="00975C65"/>
    <w:rsid w:val="00977E4E"/>
    <w:rsid w:val="00981521"/>
    <w:rsid w:val="00983027"/>
    <w:rsid w:val="00983058"/>
    <w:rsid w:val="00983B12"/>
    <w:rsid w:val="00983D2D"/>
    <w:rsid w:val="00986712"/>
    <w:rsid w:val="00986B9A"/>
    <w:rsid w:val="00986D2D"/>
    <w:rsid w:val="00986D37"/>
    <w:rsid w:val="00987236"/>
    <w:rsid w:val="00987F82"/>
    <w:rsid w:val="00990A37"/>
    <w:rsid w:val="0099108B"/>
    <w:rsid w:val="00991D66"/>
    <w:rsid w:val="009930B5"/>
    <w:rsid w:val="00993EFA"/>
    <w:rsid w:val="0099766D"/>
    <w:rsid w:val="00997760"/>
    <w:rsid w:val="00997E7C"/>
    <w:rsid w:val="009A0716"/>
    <w:rsid w:val="009A1A41"/>
    <w:rsid w:val="009A1C90"/>
    <w:rsid w:val="009A264E"/>
    <w:rsid w:val="009A3A2B"/>
    <w:rsid w:val="009A7B87"/>
    <w:rsid w:val="009B0E45"/>
    <w:rsid w:val="009B23C9"/>
    <w:rsid w:val="009B27BC"/>
    <w:rsid w:val="009B330B"/>
    <w:rsid w:val="009B43F7"/>
    <w:rsid w:val="009B4F6F"/>
    <w:rsid w:val="009B5447"/>
    <w:rsid w:val="009B5EFF"/>
    <w:rsid w:val="009B6156"/>
    <w:rsid w:val="009B61C7"/>
    <w:rsid w:val="009B7D4D"/>
    <w:rsid w:val="009C0617"/>
    <w:rsid w:val="009C0A22"/>
    <w:rsid w:val="009C0EE3"/>
    <w:rsid w:val="009C157C"/>
    <w:rsid w:val="009C2B14"/>
    <w:rsid w:val="009C542E"/>
    <w:rsid w:val="009C7131"/>
    <w:rsid w:val="009C7412"/>
    <w:rsid w:val="009D153C"/>
    <w:rsid w:val="009D1827"/>
    <w:rsid w:val="009D2397"/>
    <w:rsid w:val="009D3E55"/>
    <w:rsid w:val="009D5028"/>
    <w:rsid w:val="009D510D"/>
    <w:rsid w:val="009D5569"/>
    <w:rsid w:val="009D55C1"/>
    <w:rsid w:val="009D622F"/>
    <w:rsid w:val="009E05A8"/>
    <w:rsid w:val="009E15E6"/>
    <w:rsid w:val="009E1F15"/>
    <w:rsid w:val="009E225D"/>
    <w:rsid w:val="009E2474"/>
    <w:rsid w:val="009E25F7"/>
    <w:rsid w:val="009E3359"/>
    <w:rsid w:val="009E5594"/>
    <w:rsid w:val="009E7789"/>
    <w:rsid w:val="009F0B97"/>
    <w:rsid w:val="009F1B6A"/>
    <w:rsid w:val="009F33DC"/>
    <w:rsid w:val="009F36F5"/>
    <w:rsid w:val="009F41AE"/>
    <w:rsid w:val="009F441E"/>
    <w:rsid w:val="009F4B96"/>
    <w:rsid w:val="009F5E92"/>
    <w:rsid w:val="009F5F3F"/>
    <w:rsid w:val="009F695E"/>
    <w:rsid w:val="009F7AF4"/>
    <w:rsid w:val="009F7E78"/>
    <w:rsid w:val="00A00E10"/>
    <w:rsid w:val="00A043A5"/>
    <w:rsid w:val="00A04F26"/>
    <w:rsid w:val="00A0685C"/>
    <w:rsid w:val="00A10BD1"/>
    <w:rsid w:val="00A11292"/>
    <w:rsid w:val="00A11D1E"/>
    <w:rsid w:val="00A11E5B"/>
    <w:rsid w:val="00A1280B"/>
    <w:rsid w:val="00A1287F"/>
    <w:rsid w:val="00A13F13"/>
    <w:rsid w:val="00A14F73"/>
    <w:rsid w:val="00A159B8"/>
    <w:rsid w:val="00A160CF"/>
    <w:rsid w:val="00A16C2D"/>
    <w:rsid w:val="00A1704D"/>
    <w:rsid w:val="00A17D8F"/>
    <w:rsid w:val="00A2099C"/>
    <w:rsid w:val="00A22424"/>
    <w:rsid w:val="00A227DA"/>
    <w:rsid w:val="00A25F78"/>
    <w:rsid w:val="00A26DB0"/>
    <w:rsid w:val="00A2710B"/>
    <w:rsid w:val="00A27D75"/>
    <w:rsid w:val="00A3005D"/>
    <w:rsid w:val="00A3101E"/>
    <w:rsid w:val="00A31618"/>
    <w:rsid w:val="00A3261D"/>
    <w:rsid w:val="00A331A0"/>
    <w:rsid w:val="00A33223"/>
    <w:rsid w:val="00A340F6"/>
    <w:rsid w:val="00A34648"/>
    <w:rsid w:val="00A367B4"/>
    <w:rsid w:val="00A37121"/>
    <w:rsid w:val="00A37578"/>
    <w:rsid w:val="00A3776C"/>
    <w:rsid w:val="00A37B34"/>
    <w:rsid w:val="00A4050C"/>
    <w:rsid w:val="00A40935"/>
    <w:rsid w:val="00A440FA"/>
    <w:rsid w:val="00A46C06"/>
    <w:rsid w:val="00A46F83"/>
    <w:rsid w:val="00A50406"/>
    <w:rsid w:val="00A5080A"/>
    <w:rsid w:val="00A512D3"/>
    <w:rsid w:val="00A515B3"/>
    <w:rsid w:val="00A52C24"/>
    <w:rsid w:val="00A53910"/>
    <w:rsid w:val="00A53929"/>
    <w:rsid w:val="00A54D12"/>
    <w:rsid w:val="00A55ACB"/>
    <w:rsid w:val="00A57433"/>
    <w:rsid w:val="00A579B4"/>
    <w:rsid w:val="00A620DE"/>
    <w:rsid w:val="00A6583F"/>
    <w:rsid w:val="00A66920"/>
    <w:rsid w:val="00A66B1B"/>
    <w:rsid w:val="00A679BF"/>
    <w:rsid w:val="00A7029B"/>
    <w:rsid w:val="00A70E0D"/>
    <w:rsid w:val="00A71BFD"/>
    <w:rsid w:val="00A721D1"/>
    <w:rsid w:val="00A73833"/>
    <w:rsid w:val="00A747D3"/>
    <w:rsid w:val="00A759A5"/>
    <w:rsid w:val="00A76004"/>
    <w:rsid w:val="00A768F0"/>
    <w:rsid w:val="00A774B0"/>
    <w:rsid w:val="00A82C9C"/>
    <w:rsid w:val="00A82D8A"/>
    <w:rsid w:val="00A90682"/>
    <w:rsid w:val="00A9079B"/>
    <w:rsid w:val="00A90CA1"/>
    <w:rsid w:val="00A929FB"/>
    <w:rsid w:val="00A94D9E"/>
    <w:rsid w:val="00A9577B"/>
    <w:rsid w:val="00A958C2"/>
    <w:rsid w:val="00A95AAE"/>
    <w:rsid w:val="00A96319"/>
    <w:rsid w:val="00A9690D"/>
    <w:rsid w:val="00AA021D"/>
    <w:rsid w:val="00AA07D4"/>
    <w:rsid w:val="00AA1475"/>
    <w:rsid w:val="00AA181A"/>
    <w:rsid w:val="00AA1ED2"/>
    <w:rsid w:val="00AA2E3A"/>
    <w:rsid w:val="00AA5308"/>
    <w:rsid w:val="00AA7239"/>
    <w:rsid w:val="00AA77CE"/>
    <w:rsid w:val="00AB0215"/>
    <w:rsid w:val="00AB09C9"/>
    <w:rsid w:val="00AB0C12"/>
    <w:rsid w:val="00AB0D65"/>
    <w:rsid w:val="00AB203A"/>
    <w:rsid w:val="00AB24FA"/>
    <w:rsid w:val="00AB2703"/>
    <w:rsid w:val="00AB2C22"/>
    <w:rsid w:val="00AB4330"/>
    <w:rsid w:val="00AC096C"/>
    <w:rsid w:val="00AC1AD1"/>
    <w:rsid w:val="00AC1DDF"/>
    <w:rsid w:val="00AC45C7"/>
    <w:rsid w:val="00AC510F"/>
    <w:rsid w:val="00AC64AF"/>
    <w:rsid w:val="00AC65FC"/>
    <w:rsid w:val="00AC73C9"/>
    <w:rsid w:val="00AC78B8"/>
    <w:rsid w:val="00AC7AE0"/>
    <w:rsid w:val="00AD008A"/>
    <w:rsid w:val="00AD1938"/>
    <w:rsid w:val="00AD1A22"/>
    <w:rsid w:val="00AD1EB4"/>
    <w:rsid w:val="00AD2273"/>
    <w:rsid w:val="00AD29A6"/>
    <w:rsid w:val="00AD2BE4"/>
    <w:rsid w:val="00AD2EC8"/>
    <w:rsid w:val="00AD3000"/>
    <w:rsid w:val="00AD383A"/>
    <w:rsid w:val="00AE0581"/>
    <w:rsid w:val="00AE0A70"/>
    <w:rsid w:val="00AE1A02"/>
    <w:rsid w:val="00AE2906"/>
    <w:rsid w:val="00AE29F3"/>
    <w:rsid w:val="00AE2E89"/>
    <w:rsid w:val="00AE37C1"/>
    <w:rsid w:val="00AE3906"/>
    <w:rsid w:val="00AE4461"/>
    <w:rsid w:val="00AE4563"/>
    <w:rsid w:val="00AE47BB"/>
    <w:rsid w:val="00AE5D3F"/>
    <w:rsid w:val="00AE757E"/>
    <w:rsid w:val="00AE7BD3"/>
    <w:rsid w:val="00AE7C30"/>
    <w:rsid w:val="00AF09D5"/>
    <w:rsid w:val="00AF260D"/>
    <w:rsid w:val="00AF2977"/>
    <w:rsid w:val="00AF2C11"/>
    <w:rsid w:val="00AF31DC"/>
    <w:rsid w:val="00AF642C"/>
    <w:rsid w:val="00AF673C"/>
    <w:rsid w:val="00AF682E"/>
    <w:rsid w:val="00AF6DE1"/>
    <w:rsid w:val="00AF6F2E"/>
    <w:rsid w:val="00B00472"/>
    <w:rsid w:val="00B0057C"/>
    <w:rsid w:val="00B0178A"/>
    <w:rsid w:val="00B02443"/>
    <w:rsid w:val="00B033D6"/>
    <w:rsid w:val="00B05597"/>
    <w:rsid w:val="00B1001A"/>
    <w:rsid w:val="00B112B0"/>
    <w:rsid w:val="00B112D5"/>
    <w:rsid w:val="00B12CA6"/>
    <w:rsid w:val="00B13199"/>
    <w:rsid w:val="00B14057"/>
    <w:rsid w:val="00B15113"/>
    <w:rsid w:val="00B16751"/>
    <w:rsid w:val="00B16CFD"/>
    <w:rsid w:val="00B1770D"/>
    <w:rsid w:val="00B21BA5"/>
    <w:rsid w:val="00B22551"/>
    <w:rsid w:val="00B246B2"/>
    <w:rsid w:val="00B24BA2"/>
    <w:rsid w:val="00B24EA0"/>
    <w:rsid w:val="00B26A61"/>
    <w:rsid w:val="00B2749C"/>
    <w:rsid w:val="00B27BE4"/>
    <w:rsid w:val="00B30CF0"/>
    <w:rsid w:val="00B321BA"/>
    <w:rsid w:val="00B34B16"/>
    <w:rsid w:val="00B34E31"/>
    <w:rsid w:val="00B351FD"/>
    <w:rsid w:val="00B359E5"/>
    <w:rsid w:val="00B40B90"/>
    <w:rsid w:val="00B412BB"/>
    <w:rsid w:val="00B41337"/>
    <w:rsid w:val="00B429A9"/>
    <w:rsid w:val="00B42DFD"/>
    <w:rsid w:val="00B43292"/>
    <w:rsid w:val="00B43E21"/>
    <w:rsid w:val="00B4476A"/>
    <w:rsid w:val="00B469ED"/>
    <w:rsid w:val="00B47238"/>
    <w:rsid w:val="00B4751F"/>
    <w:rsid w:val="00B47B2B"/>
    <w:rsid w:val="00B47DB1"/>
    <w:rsid w:val="00B517C9"/>
    <w:rsid w:val="00B51872"/>
    <w:rsid w:val="00B52A76"/>
    <w:rsid w:val="00B5325F"/>
    <w:rsid w:val="00B53D50"/>
    <w:rsid w:val="00B55E81"/>
    <w:rsid w:val="00B56990"/>
    <w:rsid w:val="00B56B0C"/>
    <w:rsid w:val="00B56F69"/>
    <w:rsid w:val="00B57CAE"/>
    <w:rsid w:val="00B60758"/>
    <w:rsid w:val="00B6099B"/>
    <w:rsid w:val="00B60F67"/>
    <w:rsid w:val="00B612E8"/>
    <w:rsid w:val="00B6153C"/>
    <w:rsid w:val="00B615A2"/>
    <w:rsid w:val="00B61FCE"/>
    <w:rsid w:val="00B64C28"/>
    <w:rsid w:val="00B667FB"/>
    <w:rsid w:val="00B678B1"/>
    <w:rsid w:val="00B71BA3"/>
    <w:rsid w:val="00B72C1F"/>
    <w:rsid w:val="00B73FCC"/>
    <w:rsid w:val="00B743D9"/>
    <w:rsid w:val="00B74E06"/>
    <w:rsid w:val="00B75043"/>
    <w:rsid w:val="00B76BE4"/>
    <w:rsid w:val="00B832E6"/>
    <w:rsid w:val="00B835B7"/>
    <w:rsid w:val="00B85681"/>
    <w:rsid w:val="00B87826"/>
    <w:rsid w:val="00B908FC"/>
    <w:rsid w:val="00B90FC8"/>
    <w:rsid w:val="00B9127E"/>
    <w:rsid w:val="00B942DF"/>
    <w:rsid w:val="00B947A8"/>
    <w:rsid w:val="00B95B0A"/>
    <w:rsid w:val="00B9688E"/>
    <w:rsid w:val="00B96D09"/>
    <w:rsid w:val="00BA0E3E"/>
    <w:rsid w:val="00BA132F"/>
    <w:rsid w:val="00BA1669"/>
    <w:rsid w:val="00BA1B26"/>
    <w:rsid w:val="00BA33D9"/>
    <w:rsid w:val="00BA626D"/>
    <w:rsid w:val="00BA6812"/>
    <w:rsid w:val="00BA6F31"/>
    <w:rsid w:val="00BA737F"/>
    <w:rsid w:val="00BA7C80"/>
    <w:rsid w:val="00BB1BE2"/>
    <w:rsid w:val="00BB24C1"/>
    <w:rsid w:val="00BB3311"/>
    <w:rsid w:val="00BB33F2"/>
    <w:rsid w:val="00BB4B0A"/>
    <w:rsid w:val="00BB5BF4"/>
    <w:rsid w:val="00BB63C0"/>
    <w:rsid w:val="00BB6480"/>
    <w:rsid w:val="00BB70A9"/>
    <w:rsid w:val="00BB7282"/>
    <w:rsid w:val="00BB79CB"/>
    <w:rsid w:val="00BC1E24"/>
    <w:rsid w:val="00BC1E2F"/>
    <w:rsid w:val="00BC3356"/>
    <w:rsid w:val="00BC4E7E"/>
    <w:rsid w:val="00BC5A86"/>
    <w:rsid w:val="00BC5DCB"/>
    <w:rsid w:val="00BC728B"/>
    <w:rsid w:val="00BD213A"/>
    <w:rsid w:val="00BD2DC6"/>
    <w:rsid w:val="00BD3078"/>
    <w:rsid w:val="00BD6F61"/>
    <w:rsid w:val="00BE1121"/>
    <w:rsid w:val="00BE2A90"/>
    <w:rsid w:val="00BE31E7"/>
    <w:rsid w:val="00BE3471"/>
    <w:rsid w:val="00BE3652"/>
    <w:rsid w:val="00BE46F7"/>
    <w:rsid w:val="00BE6409"/>
    <w:rsid w:val="00BE648F"/>
    <w:rsid w:val="00BE68CF"/>
    <w:rsid w:val="00BF0A23"/>
    <w:rsid w:val="00BF0BDB"/>
    <w:rsid w:val="00BF1A24"/>
    <w:rsid w:val="00BF292D"/>
    <w:rsid w:val="00BF383B"/>
    <w:rsid w:val="00BF46FC"/>
    <w:rsid w:val="00BF6106"/>
    <w:rsid w:val="00BF7A67"/>
    <w:rsid w:val="00C01475"/>
    <w:rsid w:val="00C02051"/>
    <w:rsid w:val="00C043F7"/>
    <w:rsid w:val="00C04594"/>
    <w:rsid w:val="00C05154"/>
    <w:rsid w:val="00C05CAC"/>
    <w:rsid w:val="00C066A2"/>
    <w:rsid w:val="00C06926"/>
    <w:rsid w:val="00C0756B"/>
    <w:rsid w:val="00C07B70"/>
    <w:rsid w:val="00C07F3E"/>
    <w:rsid w:val="00C1082B"/>
    <w:rsid w:val="00C111B3"/>
    <w:rsid w:val="00C1331C"/>
    <w:rsid w:val="00C137EB"/>
    <w:rsid w:val="00C13C2B"/>
    <w:rsid w:val="00C15174"/>
    <w:rsid w:val="00C163D5"/>
    <w:rsid w:val="00C16978"/>
    <w:rsid w:val="00C1745C"/>
    <w:rsid w:val="00C17BF9"/>
    <w:rsid w:val="00C20740"/>
    <w:rsid w:val="00C21742"/>
    <w:rsid w:val="00C23FC0"/>
    <w:rsid w:val="00C256A0"/>
    <w:rsid w:val="00C27997"/>
    <w:rsid w:val="00C3072B"/>
    <w:rsid w:val="00C32261"/>
    <w:rsid w:val="00C33946"/>
    <w:rsid w:val="00C376B0"/>
    <w:rsid w:val="00C37B4D"/>
    <w:rsid w:val="00C37B95"/>
    <w:rsid w:val="00C37D2C"/>
    <w:rsid w:val="00C40AA7"/>
    <w:rsid w:val="00C41052"/>
    <w:rsid w:val="00C44673"/>
    <w:rsid w:val="00C451AE"/>
    <w:rsid w:val="00C455B8"/>
    <w:rsid w:val="00C45E74"/>
    <w:rsid w:val="00C469D0"/>
    <w:rsid w:val="00C50DE8"/>
    <w:rsid w:val="00C50EEE"/>
    <w:rsid w:val="00C541DD"/>
    <w:rsid w:val="00C5516D"/>
    <w:rsid w:val="00C556FA"/>
    <w:rsid w:val="00C56EA2"/>
    <w:rsid w:val="00C60BD6"/>
    <w:rsid w:val="00C60FA0"/>
    <w:rsid w:val="00C6196A"/>
    <w:rsid w:val="00C630A0"/>
    <w:rsid w:val="00C639A2"/>
    <w:rsid w:val="00C6433A"/>
    <w:rsid w:val="00C66103"/>
    <w:rsid w:val="00C67769"/>
    <w:rsid w:val="00C702A0"/>
    <w:rsid w:val="00C70587"/>
    <w:rsid w:val="00C70AFC"/>
    <w:rsid w:val="00C71961"/>
    <w:rsid w:val="00C732C5"/>
    <w:rsid w:val="00C74734"/>
    <w:rsid w:val="00C748A2"/>
    <w:rsid w:val="00C75E43"/>
    <w:rsid w:val="00C777F5"/>
    <w:rsid w:val="00C82512"/>
    <w:rsid w:val="00C82C93"/>
    <w:rsid w:val="00C82EA2"/>
    <w:rsid w:val="00C83B31"/>
    <w:rsid w:val="00C83DBE"/>
    <w:rsid w:val="00C850EA"/>
    <w:rsid w:val="00C8534A"/>
    <w:rsid w:val="00C8682F"/>
    <w:rsid w:val="00C86ACA"/>
    <w:rsid w:val="00C871BB"/>
    <w:rsid w:val="00C923B3"/>
    <w:rsid w:val="00C932AC"/>
    <w:rsid w:val="00C93E09"/>
    <w:rsid w:val="00C94577"/>
    <w:rsid w:val="00C958FC"/>
    <w:rsid w:val="00C9621B"/>
    <w:rsid w:val="00CA6B8F"/>
    <w:rsid w:val="00CB4145"/>
    <w:rsid w:val="00CB4909"/>
    <w:rsid w:val="00CB584F"/>
    <w:rsid w:val="00CB5944"/>
    <w:rsid w:val="00CB67BB"/>
    <w:rsid w:val="00CB6CC0"/>
    <w:rsid w:val="00CB7B88"/>
    <w:rsid w:val="00CC335D"/>
    <w:rsid w:val="00CC4A52"/>
    <w:rsid w:val="00CC4D27"/>
    <w:rsid w:val="00CC51D4"/>
    <w:rsid w:val="00CC6885"/>
    <w:rsid w:val="00CC7E61"/>
    <w:rsid w:val="00CD2423"/>
    <w:rsid w:val="00CD244C"/>
    <w:rsid w:val="00CD30A4"/>
    <w:rsid w:val="00CD5BA1"/>
    <w:rsid w:val="00CE16E4"/>
    <w:rsid w:val="00CE1B3B"/>
    <w:rsid w:val="00CE1FAD"/>
    <w:rsid w:val="00CE20F0"/>
    <w:rsid w:val="00CE2B1C"/>
    <w:rsid w:val="00CE3341"/>
    <w:rsid w:val="00CE3B09"/>
    <w:rsid w:val="00CE4DA8"/>
    <w:rsid w:val="00CE4E2E"/>
    <w:rsid w:val="00CE4FC2"/>
    <w:rsid w:val="00CE549E"/>
    <w:rsid w:val="00CE6408"/>
    <w:rsid w:val="00CE75AE"/>
    <w:rsid w:val="00CF0A10"/>
    <w:rsid w:val="00CF0A55"/>
    <w:rsid w:val="00CF1EDD"/>
    <w:rsid w:val="00CF3906"/>
    <w:rsid w:val="00CF3EB8"/>
    <w:rsid w:val="00CF4B4F"/>
    <w:rsid w:val="00CF54ED"/>
    <w:rsid w:val="00CF69E1"/>
    <w:rsid w:val="00CF71D3"/>
    <w:rsid w:val="00D00287"/>
    <w:rsid w:val="00D01454"/>
    <w:rsid w:val="00D01721"/>
    <w:rsid w:val="00D0183A"/>
    <w:rsid w:val="00D0199E"/>
    <w:rsid w:val="00D02A9A"/>
    <w:rsid w:val="00D04202"/>
    <w:rsid w:val="00D05207"/>
    <w:rsid w:val="00D067A1"/>
    <w:rsid w:val="00D07D57"/>
    <w:rsid w:val="00D121C2"/>
    <w:rsid w:val="00D12436"/>
    <w:rsid w:val="00D13B9A"/>
    <w:rsid w:val="00D13DAC"/>
    <w:rsid w:val="00D14C06"/>
    <w:rsid w:val="00D152F6"/>
    <w:rsid w:val="00D16F24"/>
    <w:rsid w:val="00D2026C"/>
    <w:rsid w:val="00D22092"/>
    <w:rsid w:val="00D2393D"/>
    <w:rsid w:val="00D26646"/>
    <w:rsid w:val="00D27971"/>
    <w:rsid w:val="00D3195E"/>
    <w:rsid w:val="00D3317F"/>
    <w:rsid w:val="00D35040"/>
    <w:rsid w:val="00D36358"/>
    <w:rsid w:val="00D4022A"/>
    <w:rsid w:val="00D402DC"/>
    <w:rsid w:val="00D4097A"/>
    <w:rsid w:val="00D435E4"/>
    <w:rsid w:val="00D43A91"/>
    <w:rsid w:val="00D454F5"/>
    <w:rsid w:val="00D458BE"/>
    <w:rsid w:val="00D459C9"/>
    <w:rsid w:val="00D461FC"/>
    <w:rsid w:val="00D4787A"/>
    <w:rsid w:val="00D50052"/>
    <w:rsid w:val="00D500C7"/>
    <w:rsid w:val="00D50823"/>
    <w:rsid w:val="00D52D82"/>
    <w:rsid w:val="00D54205"/>
    <w:rsid w:val="00D55493"/>
    <w:rsid w:val="00D557D4"/>
    <w:rsid w:val="00D6413E"/>
    <w:rsid w:val="00D656ED"/>
    <w:rsid w:val="00D65C08"/>
    <w:rsid w:val="00D66826"/>
    <w:rsid w:val="00D66DEE"/>
    <w:rsid w:val="00D670D1"/>
    <w:rsid w:val="00D704CB"/>
    <w:rsid w:val="00D70981"/>
    <w:rsid w:val="00D7153A"/>
    <w:rsid w:val="00D71FAD"/>
    <w:rsid w:val="00D720D2"/>
    <w:rsid w:val="00D73105"/>
    <w:rsid w:val="00D74694"/>
    <w:rsid w:val="00D74C6E"/>
    <w:rsid w:val="00D75AA6"/>
    <w:rsid w:val="00D77863"/>
    <w:rsid w:val="00D801F5"/>
    <w:rsid w:val="00D803F5"/>
    <w:rsid w:val="00D81907"/>
    <w:rsid w:val="00D82458"/>
    <w:rsid w:val="00D826EF"/>
    <w:rsid w:val="00D8547E"/>
    <w:rsid w:val="00D85D6E"/>
    <w:rsid w:val="00D86227"/>
    <w:rsid w:val="00D87BFB"/>
    <w:rsid w:val="00D91790"/>
    <w:rsid w:val="00D917D7"/>
    <w:rsid w:val="00D91A2D"/>
    <w:rsid w:val="00D93849"/>
    <w:rsid w:val="00D953F8"/>
    <w:rsid w:val="00D9696C"/>
    <w:rsid w:val="00D973B2"/>
    <w:rsid w:val="00DA04FD"/>
    <w:rsid w:val="00DA07A4"/>
    <w:rsid w:val="00DA1110"/>
    <w:rsid w:val="00DA1F4F"/>
    <w:rsid w:val="00DA3EB9"/>
    <w:rsid w:val="00DA476C"/>
    <w:rsid w:val="00DA5926"/>
    <w:rsid w:val="00DB00CB"/>
    <w:rsid w:val="00DB17AE"/>
    <w:rsid w:val="00DB1BBD"/>
    <w:rsid w:val="00DB1EDE"/>
    <w:rsid w:val="00DB222C"/>
    <w:rsid w:val="00DB3177"/>
    <w:rsid w:val="00DB3B38"/>
    <w:rsid w:val="00DB7183"/>
    <w:rsid w:val="00DB7CEE"/>
    <w:rsid w:val="00DC0A61"/>
    <w:rsid w:val="00DC370A"/>
    <w:rsid w:val="00DC39D1"/>
    <w:rsid w:val="00DC4739"/>
    <w:rsid w:val="00DC4B6E"/>
    <w:rsid w:val="00DC59E8"/>
    <w:rsid w:val="00DC5E0A"/>
    <w:rsid w:val="00DC65B7"/>
    <w:rsid w:val="00DC6657"/>
    <w:rsid w:val="00DC7D99"/>
    <w:rsid w:val="00DD3379"/>
    <w:rsid w:val="00DD5519"/>
    <w:rsid w:val="00DD5D1A"/>
    <w:rsid w:val="00DD742B"/>
    <w:rsid w:val="00DD7EB3"/>
    <w:rsid w:val="00DE036A"/>
    <w:rsid w:val="00DE12A8"/>
    <w:rsid w:val="00DE28CC"/>
    <w:rsid w:val="00DE5F98"/>
    <w:rsid w:val="00DE68DA"/>
    <w:rsid w:val="00DE7CE8"/>
    <w:rsid w:val="00DF2F1C"/>
    <w:rsid w:val="00DF2FC8"/>
    <w:rsid w:val="00DF3119"/>
    <w:rsid w:val="00DF3CD3"/>
    <w:rsid w:val="00DF4035"/>
    <w:rsid w:val="00DF42C1"/>
    <w:rsid w:val="00DF4CBA"/>
    <w:rsid w:val="00DF52D9"/>
    <w:rsid w:val="00DF549C"/>
    <w:rsid w:val="00DF63E5"/>
    <w:rsid w:val="00DF6F1E"/>
    <w:rsid w:val="00DF7F69"/>
    <w:rsid w:val="00E009E1"/>
    <w:rsid w:val="00E016FA"/>
    <w:rsid w:val="00E03521"/>
    <w:rsid w:val="00E03848"/>
    <w:rsid w:val="00E04A6F"/>
    <w:rsid w:val="00E051A4"/>
    <w:rsid w:val="00E05454"/>
    <w:rsid w:val="00E05D27"/>
    <w:rsid w:val="00E05E0B"/>
    <w:rsid w:val="00E077AB"/>
    <w:rsid w:val="00E07814"/>
    <w:rsid w:val="00E07DF0"/>
    <w:rsid w:val="00E11146"/>
    <w:rsid w:val="00E11306"/>
    <w:rsid w:val="00E14994"/>
    <w:rsid w:val="00E17274"/>
    <w:rsid w:val="00E177A6"/>
    <w:rsid w:val="00E21E2B"/>
    <w:rsid w:val="00E239AD"/>
    <w:rsid w:val="00E24C11"/>
    <w:rsid w:val="00E25819"/>
    <w:rsid w:val="00E261E3"/>
    <w:rsid w:val="00E264A2"/>
    <w:rsid w:val="00E278C8"/>
    <w:rsid w:val="00E322E9"/>
    <w:rsid w:val="00E3600D"/>
    <w:rsid w:val="00E37050"/>
    <w:rsid w:val="00E371C0"/>
    <w:rsid w:val="00E37499"/>
    <w:rsid w:val="00E37519"/>
    <w:rsid w:val="00E37A62"/>
    <w:rsid w:val="00E4068B"/>
    <w:rsid w:val="00E40FCA"/>
    <w:rsid w:val="00E46833"/>
    <w:rsid w:val="00E4713E"/>
    <w:rsid w:val="00E47489"/>
    <w:rsid w:val="00E476D0"/>
    <w:rsid w:val="00E5107E"/>
    <w:rsid w:val="00E51C47"/>
    <w:rsid w:val="00E53289"/>
    <w:rsid w:val="00E53606"/>
    <w:rsid w:val="00E54A5C"/>
    <w:rsid w:val="00E55153"/>
    <w:rsid w:val="00E5549C"/>
    <w:rsid w:val="00E55FE5"/>
    <w:rsid w:val="00E5693F"/>
    <w:rsid w:val="00E57249"/>
    <w:rsid w:val="00E57B5E"/>
    <w:rsid w:val="00E60066"/>
    <w:rsid w:val="00E6009F"/>
    <w:rsid w:val="00E613C2"/>
    <w:rsid w:val="00E620BF"/>
    <w:rsid w:val="00E62166"/>
    <w:rsid w:val="00E62E6B"/>
    <w:rsid w:val="00E63CAF"/>
    <w:rsid w:val="00E648F6"/>
    <w:rsid w:val="00E64E01"/>
    <w:rsid w:val="00E65CD1"/>
    <w:rsid w:val="00E66697"/>
    <w:rsid w:val="00E673AE"/>
    <w:rsid w:val="00E67A7C"/>
    <w:rsid w:val="00E67BA8"/>
    <w:rsid w:val="00E70119"/>
    <w:rsid w:val="00E7062A"/>
    <w:rsid w:val="00E7097B"/>
    <w:rsid w:val="00E70C5D"/>
    <w:rsid w:val="00E71B3D"/>
    <w:rsid w:val="00E71D17"/>
    <w:rsid w:val="00E72105"/>
    <w:rsid w:val="00E7231C"/>
    <w:rsid w:val="00E73AB8"/>
    <w:rsid w:val="00E747B7"/>
    <w:rsid w:val="00E806E0"/>
    <w:rsid w:val="00E81D47"/>
    <w:rsid w:val="00E82D4D"/>
    <w:rsid w:val="00E82EF4"/>
    <w:rsid w:val="00E82F59"/>
    <w:rsid w:val="00E834A6"/>
    <w:rsid w:val="00E84052"/>
    <w:rsid w:val="00E84949"/>
    <w:rsid w:val="00E87D3F"/>
    <w:rsid w:val="00E90598"/>
    <w:rsid w:val="00E9181E"/>
    <w:rsid w:val="00E91DB1"/>
    <w:rsid w:val="00E9243D"/>
    <w:rsid w:val="00E926BF"/>
    <w:rsid w:val="00E954CA"/>
    <w:rsid w:val="00E95ED6"/>
    <w:rsid w:val="00E96598"/>
    <w:rsid w:val="00E96A40"/>
    <w:rsid w:val="00E96D32"/>
    <w:rsid w:val="00E97B88"/>
    <w:rsid w:val="00EA05DD"/>
    <w:rsid w:val="00EA06AE"/>
    <w:rsid w:val="00EA0A63"/>
    <w:rsid w:val="00EA221A"/>
    <w:rsid w:val="00EA3982"/>
    <w:rsid w:val="00EA3D35"/>
    <w:rsid w:val="00EA3F60"/>
    <w:rsid w:val="00EA424E"/>
    <w:rsid w:val="00EA5760"/>
    <w:rsid w:val="00EB0118"/>
    <w:rsid w:val="00EB146D"/>
    <w:rsid w:val="00EB2571"/>
    <w:rsid w:val="00EB3129"/>
    <w:rsid w:val="00EB3920"/>
    <w:rsid w:val="00EB3C25"/>
    <w:rsid w:val="00EB49A7"/>
    <w:rsid w:val="00EB5F9F"/>
    <w:rsid w:val="00EB6D47"/>
    <w:rsid w:val="00EC0117"/>
    <w:rsid w:val="00EC064D"/>
    <w:rsid w:val="00EC11FB"/>
    <w:rsid w:val="00EC1348"/>
    <w:rsid w:val="00EC1455"/>
    <w:rsid w:val="00EC20DD"/>
    <w:rsid w:val="00EC2ADC"/>
    <w:rsid w:val="00EC3261"/>
    <w:rsid w:val="00EC47CD"/>
    <w:rsid w:val="00EC7FD9"/>
    <w:rsid w:val="00ED1887"/>
    <w:rsid w:val="00ED1C7B"/>
    <w:rsid w:val="00ED2DF8"/>
    <w:rsid w:val="00ED3BDF"/>
    <w:rsid w:val="00ED41E0"/>
    <w:rsid w:val="00ED42C7"/>
    <w:rsid w:val="00ED47FE"/>
    <w:rsid w:val="00EE0773"/>
    <w:rsid w:val="00EE0BBD"/>
    <w:rsid w:val="00EE1150"/>
    <w:rsid w:val="00EE1E10"/>
    <w:rsid w:val="00EE430B"/>
    <w:rsid w:val="00EE5A62"/>
    <w:rsid w:val="00EE6716"/>
    <w:rsid w:val="00EE78FA"/>
    <w:rsid w:val="00EE7FE2"/>
    <w:rsid w:val="00EF03FB"/>
    <w:rsid w:val="00EF0F3B"/>
    <w:rsid w:val="00EF19D0"/>
    <w:rsid w:val="00EF1CD3"/>
    <w:rsid w:val="00EF41A2"/>
    <w:rsid w:val="00EF4A40"/>
    <w:rsid w:val="00EF64C2"/>
    <w:rsid w:val="00F0098C"/>
    <w:rsid w:val="00F0133C"/>
    <w:rsid w:val="00F0143F"/>
    <w:rsid w:val="00F01876"/>
    <w:rsid w:val="00F02351"/>
    <w:rsid w:val="00F033E4"/>
    <w:rsid w:val="00F039FD"/>
    <w:rsid w:val="00F05B5D"/>
    <w:rsid w:val="00F05EDF"/>
    <w:rsid w:val="00F05F0E"/>
    <w:rsid w:val="00F07658"/>
    <w:rsid w:val="00F10FEF"/>
    <w:rsid w:val="00F11468"/>
    <w:rsid w:val="00F12A8E"/>
    <w:rsid w:val="00F12C82"/>
    <w:rsid w:val="00F13690"/>
    <w:rsid w:val="00F13E82"/>
    <w:rsid w:val="00F1459C"/>
    <w:rsid w:val="00F15AE3"/>
    <w:rsid w:val="00F17989"/>
    <w:rsid w:val="00F17F77"/>
    <w:rsid w:val="00F17FC0"/>
    <w:rsid w:val="00F20420"/>
    <w:rsid w:val="00F209A3"/>
    <w:rsid w:val="00F211E2"/>
    <w:rsid w:val="00F2143B"/>
    <w:rsid w:val="00F22218"/>
    <w:rsid w:val="00F236E6"/>
    <w:rsid w:val="00F24536"/>
    <w:rsid w:val="00F246EB"/>
    <w:rsid w:val="00F24D58"/>
    <w:rsid w:val="00F25B05"/>
    <w:rsid w:val="00F276BE"/>
    <w:rsid w:val="00F30AE0"/>
    <w:rsid w:val="00F31703"/>
    <w:rsid w:val="00F32386"/>
    <w:rsid w:val="00F33013"/>
    <w:rsid w:val="00F33167"/>
    <w:rsid w:val="00F33F6D"/>
    <w:rsid w:val="00F340BF"/>
    <w:rsid w:val="00F36042"/>
    <w:rsid w:val="00F360F6"/>
    <w:rsid w:val="00F364DC"/>
    <w:rsid w:val="00F366E4"/>
    <w:rsid w:val="00F40A4F"/>
    <w:rsid w:val="00F40B9D"/>
    <w:rsid w:val="00F411AE"/>
    <w:rsid w:val="00F41F3D"/>
    <w:rsid w:val="00F423DB"/>
    <w:rsid w:val="00F42D3C"/>
    <w:rsid w:val="00F43550"/>
    <w:rsid w:val="00F43993"/>
    <w:rsid w:val="00F44498"/>
    <w:rsid w:val="00F44689"/>
    <w:rsid w:val="00F45894"/>
    <w:rsid w:val="00F472CD"/>
    <w:rsid w:val="00F50526"/>
    <w:rsid w:val="00F51C8B"/>
    <w:rsid w:val="00F52090"/>
    <w:rsid w:val="00F52741"/>
    <w:rsid w:val="00F55583"/>
    <w:rsid w:val="00F555E5"/>
    <w:rsid w:val="00F56A99"/>
    <w:rsid w:val="00F56F74"/>
    <w:rsid w:val="00F57732"/>
    <w:rsid w:val="00F57A68"/>
    <w:rsid w:val="00F57DA3"/>
    <w:rsid w:val="00F61D09"/>
    <w:rsid w:val="00F62F7B"/>
    <w:rsid w:val="00F633BC"/>
    <w:rsid w:val="00F63469"/>
    <w:rsid w:val="00F664B6"/>
    <w:rsid w:val="00F66967"/>
    <w:rsid w:val="00F66E1C"/>
    <w:rsid w:val="00F67E30"/>
    <w:rsid w:val="00F70CE6"/>
    <w:rsid w:val="00F74316"/>
    <w:rsid w:val="00F74483"/>
    <w:rsid w:val="00F757F8"/>
    <w:rsid w:val="00F768AA"/>
    <w:rsid w:val="00F76E38"/>
    <w:rsid w:val="00F77DD6"/>
    <w:rsid w:val="00F81690"/>
    <w:rsid w:val="00F83B38"/>
    <w:rsid w:val="00F87155"/>
    <w:rsid w:val="00F87388"/>
    <w:rsid w:val="00F90588"/>
    <w:rsid w:val="00F91120"/>
    <w:rsid w:val="00F913D4"/>
    <w:rsid w:val="00F91B4B"/>
    <w:rsid w:val="00F9264A"/>
    <w:rsid w:val="00F943EC"/>
    <w:rsid w:val="00F95520"/>
    <w:rsid w:val="00F95CED"/>
    <w:rsid w:val="00F95E44"/>
    <w:rsid w:val="00F95EE0"/>
    <w:rsid w:val="00F95FED"/>
    <w:rsid w:val="00FA071B"/>
    <w:rsid w:val="00FA0CCB"/>
    <w:rsid w:val="00FA13A1"/>
    <w:rsid w:val="00FA1A12"/>
    <w:rsid w:val="00FA1CDB"/>
    <w:rsid w:val="00FA1E3E"/>
    <w:rsid w:val="00FA2377"/>
    <w:rsid w:val="00FA2A6F"/>
    <w:rsid w:val="00FA2C17"/>
    <w:rsid w:val="00FA2D73"/>
    <w:rsid w:val="00FA41E8"/>
    <w:rsid w:val="00FA4287"/>
    <w:rsid w:val="00FA432C"/>
    <w:rsid w:val="00FA45B6"/>
    <w:rsid w:val="00FA4A67"/>
    <w:rsid w:val="00FA4FBA"/>
    <w:rsid w:val="00FA586F"/>
    <w:rsid w:val="00FA5FA0"/>
    <w:rsid w:val="00FA7743"/>
    <w:rsid w:val="00FB1875"/>
    <w:rsid w:val="00FB19E1"/>
    <w:rsid w:val="00FB1F4E"/>
    <w:rsid w:val="00FB30E5"/>
    <w:rsid w:val="00FB6AB5"/>
    <w:rsid w:val="00FB7DE6"/>
    <w:rsid w:val="00FC1FCF"/>
    <w:rsid w:val="00FC3125"/>
    <w:rsid w:val="00FC3C4E"/>
    <w:rsid w:val="00FC5BC6"/>
    <w:rsid w:val="00FC5FBB"/>
    <w:rsid w:val="00FC7351"/>
    <w:rsid w:val="00FC7FD3"/>
    <w:rsid w:val="00FD009D"/>
    <w:rsid w:val="00FD09EA"/>
    <w:rsid w:val="00FD0A13"/>
    <w:rsid w:val="00FD2AE6"/>
    <w:rsid w:val="00FD2F4B"/>
    <w:rsid w:val="00FD3304"/>
    <w:rsid w:val="00FD337E"/>
    <w:rsid w:val="00FD3742"/>
    <w:rsid w:val="00FE19D2"/>
    <w:rsid w:val="00FE27DE"/>
    <w:rsid w:val="00FE2B5F"/>
    <w:rsid w:val="00FE37E7"/>
    <w:rsid w:val="00FE3B35"/>
    <w:rsid w:val="00FE4471"/>
    <w:rsid w:val="00FE50AC"/>
    <w:rsid w:val="00FE5D04"/>
    <w:rsid w:val="00FF0FFB"/>
    <w:rsid w:val="00FF2B48"/>
    <w:rsid w:val="00FF2ED7"/>
    <w:rsid w:val="00FF5581"/>
    <w:rsid w:val="00FF5E08"/>
    <w:rsid w:val="00FF5E86"/>
    <w:rsid w:val="00FF668A"/>
    <w:rsid w:val="00FF6983"/>
    <w:rsid w:val="011E207D"/>
    <w:rsid w:val="01354A98"/>
    <w:rsid w:val="016BE95C"/>
    <w:rsid w:val="01803B01"/>
    <w:rsid w:val="0189F5C1"/>
    <w:rsid w:val="023ABE24"/>
    <w:rsid w:val="027997EB"/>
    <w:rsid w:val="02A0E921"/>
    <w:rsid w:val="02D2EE25"/>
    <w:rsid w:val="0312224B"/>
    <w:rsid w:val="03564B82"/>
    <w:rsid w:val="03D92CFF"/>
    <w:rsid w:val="045ADFD8"/>
    <w:rsid w:val="0491A94D"/>
    <w:rsid w:val="04ACAB39"/>
    <w:rsid w:val="04BFBD31"/>
    <w:rsid w:val="04E124F0"/>
    <w:rsid w:val="05021B04"/>
    <w:rsid w:val="053522C3"/>
    <w:rsid w:val="056F9022"/>
    <w:rsid w:val="05B8F780"/>
    <w:rsid w:val="05BBBDC7"/>
    <w:rsid w:val="05EDBB4F"/>
    <w:rsid w:val="05F507C9"/>
    <w:rsid w:val="06083C9A"/>
    <w:rsid w:val="0650A314"/>
    <w:rsid w:val="06635F9E"/>
    <w:rsid w:val="0667B0E2"/>
    <w:rsid w:val="067C78CF"/>
    <w:rsid w:val="067CC11D"/>
    <w:rsid w:val="067CF551"/>
    <w:rsid w:val="06D33065"/>
    <w:rsid w:val="06E01069"/>
    <w:rsid w:val="07E700D0"/>
    <w:rsid w:val="080D8861"/>
    <w:rsid w:val="080E1B68"/>
    <w:rsid w:val="0855C2C4"/>
    <w:rsid w:val="08982849"/>
    <w:rsid w:val="08C5058B"/>
    <w:rsid w:val="08E73886"/>
    <w:rsid w:val="09801901"/>
    <w:rsid w:val="09CB742C"/>
    <w:rsid w:val="09E6CC32"/>
    <w:rsid w:val="09F460A0"/>
    <w:rsid w:val="0A55966F"/>
    <w:rsid w:val="0A5DFA2B"/>
    <w:rsid w:val="0A9A6688"/>
    <w:rsid w:val="0AB4C196"/>
    <w:rsid w:val="0AD421E8"/>
    <w:rsid w:val="0AFB564C"/>
    <w:rsid w:val="0B565EBF"/>
    <w:rsid w:val="0BC1C910"/>
    <w:rsid w:val="0BFBCE95"/>
    <w:rsid w:val="0C62DE11"/>
    <w:rsid w:val="0C903641"/>
    <w:rsid w:val="0CA7E0B7"/>
    <w:rsid w:val="0CB3BE4B"/>
    <w:rsid w:val="0CDCB514"/>
    <w:rsid w:val="0D151B66"/>
    <w:rsid w:val="0D344409"/>
    <w:rsid w:val="0D356194"/>
    <w:rsid w:val="0DDDEC00"/>
    <w:rsid w:val="0DFD82DB"/>
    <w:rsid w:val="0E4CDD48"/>
    <w:rsid w:val="0E846687"/>
    <w:rsid w:val="0EB7CF84"/>
    <w:rsid w:val="0EC7D1C3"/>
    <w:rsid w:val="0EE95848"/>
    <w:rsid w:val="0F9A0A7C"/>
    <w:rsid w:val="0F9F589D"/>
    <w:rsid w:val="10133799"/>
    <w:rsid w:val="102FB599"/>
    <w:rsid w:val="104A07AA"/>
    <w:rsid w:val="106C004C"/>
    <w:rsid w:val="1090394A"/>
    <w:rsid w:val="10C71B6B"/>
    <w:rsid w:val="10E91599"/>
    <w:rsid w:val="1112B9DC"/>
    <w:rsid w:val="1135239D"/>
    <w:rsid w:val="113E29D6"/>
    <w:rsid w:val="11900DCA"/>
    <w:rsid w:val="123FE1CF"/>
    <w:rsid w:val="1267ECA7"/>
    <w:rsid w:val="127C392C"/>
    <w:rsid w:val="128DF5E0"/>
    <w:rsid w:val="12D0F3FE"/>
    <w:rsid w:val="12D28795"/>
    <w:rsid w:val="131C2596"/>
    <w:rsid w:val="13513981"/>
    <w:rsid w:val="13ADCF50"/>
    <w:rsid w:val="13DD48E9"/>
    <w:rsid w:val="1455B9BF"/>
    <w:rsid w:val="14CF9EEC"/>
    <w:rsid w:val="157018CC"/>
    <w:rsid w:val="1599B729"/>
    <w:rsid w:val="159E1AE1"/>
    <w:rsid w:val="15C0544C"/>
    <w:rsid w:val="15C09401"/>
    <w:rsid w:val="15FDB023"/>
    <w:rsid w:val="16057C5B"/>
    <w:rsid w:val="16ADB9F8"/>
    <w:rsid w:val="16F38760"/>
    <w:rsid w:val="170EBCE4"/>
    <w:rsid w:val="1728E465"/>
    <w:rsid w:val="1739BC45"/>
    <w:rsid w:val="17A46521"/>
    <w:rsid w:val="18771231"/>
    <w:rsid w:val="189D5218"/>
    <w:rsid w:val="18C37E2D"/>
    <w:rsid w:val="18D98583"/>
    <w:rsid w:val="191A8D16"/>
    <w:rsid w:val="191D5396"/>
    <w:rsid w:val="1930E978"/>
    <w:rsid w:val="1937B739"/>
    <w:rsid w:val="19858A9D"/>
    <w:rsid w:val="1987A228"/>
    <w:rsid w:val="19996AA8"/>
    <w:rsid w:val="19D88E5E"/>
    <w:rsid w:val="19D997CF"/>
    <w:rsid w:val="1A0EA658"/>
    <w:rsid w:val="1A1BCA78"/>
    <w:rsid w:val="1A75A7FC"/>
    <w:rsid w:val="1A84A273"/>
    <w:rsid w:val="1B263E2A"/>
    <w:rsid w:val="1B3405EF"/>
    <w:rsid w:val="1B3F6345"/>
    <w:rsid w:val="1B75E9A2"/>
    <w:rsid w:val="1BBE23C9"/>
    <w:rsid w:val="1BDBEED9"/>
    <w:rsid w:val="1BE40BC4"/>
    <w:rsid w:val="1C0939D3"/>
    <w:rsid w:val="1C38B58C"/>
    <w:rsid w:val="1C457FD2"/>
    <w:rsid w:val="1CD933BF"/>
    <w:rsid w:val="1D6766C8"/>
    <w:rsid w:val="1E1CBFC2"/>
    <w:rsid w:val="1E4C245A"/>
    <w:rsid w:val="1E68968A"/>
    <w:rsid w:val="1E6A5B74"/>
    <w:rsid w:val="1E97C05B"/>
    <w:rsid w:val="1EA4779D"/>
    <w:rsid w:val="1EA6E01C"/>
    <w:rsid w:val="1EB0541B"/>
    <w:rsid w:val="1EBF15F0"/>
    <w:rsid w:val="1FF79149"/>
    <w:rsid w:val="200A6AD3"/>
    <w:rsid w:val="2012F1E3"/>
    <w:rsid w:val="20308F1C"/>
    <w:rsid w:val="20395792"/>
    <w:rsid w:val="2045D51B"/>
    <w:rsid w:val="2047DD34"/>
    <w:rsid w:val="2048D953"/>
    <w:rsid w:val="2071E8E4"/>
    <w:rsid w:val="209167FC"/>
    <w:rsid w:val="21051436"/>
    <w:rsid w:val="2170458F"/>
    <w:rsid w:val="217CB6AF"/>
    <w:rsid w:val="21BE7F87"/>
    <w:rsid w:val="21EBFEF8"/>
    <w:rsid w:val="22245375"/>
    <w:rsid w:val="2225E1FD"/>
    <w:rsid w:val="228E2093"/>
    <w:rsid w:val="22C2095C"/>
    <w:rsid w:val="22E672FE"/>
    <w:rsid w:val="23876E70"/>
    <w:rsid w:val="23B4D486"/>
    <w:rsid w:val="23D8F4CC"/>
    <w:rsid w:val="23EA308E"/>
    <w:rsid w:val="24254F4A"/>
    <w:rsid w:val="244C36B9"/>
    <w:rsid w:val="249117F7"/>
    <w:rsid w:val="2565F8DB"/>
    <w:rsid w:val="25C9543F"/>
    <w:rsid w:val="2600BCDF"/>
    <w:rsid w:val="2682D2A8"/>
    <w:rsid w:val="26AE281D"/>
    <w:rsid w:val="278DAB29"/>
    <w:rsid w:val="28535D7C"/>
    <w:rsid w:val="28A4CAC1"/>
    <w:rsid w:val="29401520"/>
    <w:rsid w:val="294D12B9"/>
    <w:rsid w:val="29583F7C"/>
    <w:rsid w:val="2959852E"/>
    <w:rsid w:val="2981BEE3"/>
    <w:rsid w:val="2982E436"/>
    <w:rsid w:val="29AF1A2F"/>
    <w:rsid w:val="29D2CE53"/>
    <w:rsid w:val="29E6DBCC"/>
    <w:rsid w:val="2A13A381"/>
    <w:rsid w:val="2A1A94EF"/>
    <w:rsid w:val="2A6BC2AC"/>
    <w:rsid w:val="2A7C434F"/>
    <w:rsid w:val="2A84E6B6"/>
    <w:rsid w:val="2AE21A6D"/>
    <w:rsid w:val="2AFB42CA"/>
    <w:rsid w:val="2B13ADE9"/>
    <w:rsid w:val="2B440674"/>
    <w:rsid w:val="2B5B59F8"/>
    <w:rsid w:val="2B71B63C"/>
    <w:rsid w:val="2BB39BE6"/>
    <w:rsid w:val="2BD05E0C"/>
    <w:rsid w:val="2BDD2AC2"/>
    <w:rsid w:val="2C3DEC0D"/>
    <w:rsid w:val="2C7F4EED"/>
    <w:rsid w:val="2CDCFB24"/>
    <w:rsid w:val="2CE6AB0D"/>
    <w:rsid w:val="2D19F14C"/>
    <w:rsid w:val="2D2F5F11"/>
    <w:rsid w:val="2D895257"/>
    <w:rsid w:val="2DB24ADF"/>
    <w:rsid w:val="2E27D9E4"/>
    <w:rsid w:val="2E2CA416"/>
    <w:rsid w:val="2EC27CA0"/>
    <w:rsid w:val="2EE669F9"/>
    <w:rsid w:val="2F19D1FC"/>
    <w:rsid w:val="30018D80"/>
    <w:rsid w:val="30131C96"/>
    <w:rsid w:val="302587C3"/>
    <w:rsid w:val="302ECB1B"/>
    <w:rsid w:val="3088A0A0"/>
    <w:rsid w:val="30A7D346"/>
    <w:rsid w:val="30F68C6A"/>
    <w:rsid w:val="31515BF1"/>
    <w:rsid w:val="315E5912"/>
    <w:rsid w:val="325F684D"/>
    <w:rsid w:val="32A0E7C3"/>
    <w:rsid w:val="32C35532"/>
    <w:rsid w:val="3313FE81"/>
    <w:rsid w:val="332BB005"/>
    <w:rsid w:val="33807224"/>
    <w:rsid w:val="3408C9C7"/>
    <w:rsid w:val="34550E97"/>
    <w:rsid w:val="34703C56"/>
    <w:rsid w:val="359CB1EC"/>
    <w:rsid w:val="35C5D85A"/>
    <w:rsid w:val="35F3C0D5"/>
    <w:rsid w:val="3604DAE2"/>
    <w:rsid w:val="3606186A"/>
    <w:rsid w:val="360D08D6"/>
    <w:rsid w:val="3689CC7B"/>
    <w:rsid w:val="369DA33C"/>
    <w:rsid w:val="36D52F30"/>
    <w:rsid w:val="37A7CFC6"/>
    <w:rsid w:val="3814AD73"/>
    <w:rsid w:val="389319F9"/>
    <w:rsid w:val="38BBEC29"/>
    <w:rsid w:val="38CCB598"/>
    <w:rsid w:val="38D94EDE"/>
    <w:rsid w:val="390F635C"/>
    <w:rsid w:val="397A1EC6"/>
    <w:rsid w:val="39AE0E8B"/>
    <w:rsid w:val="39B561CF"/>
    <w:rsid w:val="39BBF6D4"/>
    <w:rsid w:val="39F30A54"/>
    <w:rsid w:val="3A14B864"/>
    <w:rsid w:val="3A27EC47"/>
    <w:rsid w:val="3A3AF593"/>
    <w:rsid w:val="3ADADD50"/>
    <w:rsid w:val="3ADF7DDA"/>
    <w:rsid w:val="3AE079F9"/>
    <w:rsid w:val="3AEB82A5"/>
    <w:rsid w:val="3B56CD46"/>
    <w:rsid w:val="3B678393"/>
    <w:rsid w:val="3B74CF45"/>
    <w:rsid w:val="3BA2CCAA"/>
    <w:rsid w:val="3C4D58EE"/>
    <w:rsid w:val="3C705F78"/>
    <w:rsid w:val="3CF30C03"/>
    <w:rsid w:val="3D067E2F"/>
    <w:rsid w:val="3D6DE07F"/>
    <w:rsid w:val="3D6F9B54"/>
    <w:rsid w:val="3DF5BDFC"/>
    <w:rsid w:val="3E17A0E4"/>
    <w:rsid w:val="3E43E5FA"/>
    <w:rsid w:val="3E7665A6"/>
    <w:rsid w:val="3E8085F1"/>
    <w:rsid w:val="3EF99F42"/>
    <w:rsid w:val="3F07892E"/>
    <w:rsid w:val="3F17E780"/>
    <w:rsid w:val="3F46B58D"/>
    <w:rsid w:val="3F50725F"/>
    <w:rsid w:val="3F634C19"/>
    <w:rsid w:val="3F97E42A"/>
    <w:rsid w:val="3F9BFC92"/>
    <w:rsid w:val="3FA4C946"/>
    <w:rsid w:val="3FD97FE6"/>
    <w:rsid w:val="3FEA610B"/>
    <w:rsid w:val="3FFC179D"/>
    <w:rsid w:val="401B4578"/>
    <w:rsid w:val="4023FA08"/>
    <w:rsid w:val="40395A7D"/>
    <w:rsid w:val="404AB1F8"/>
    <w:rsid w:val="405036FD"/>
    <w:rsid w:val="410F4B1F"/>
    <w:rsid w:val="4190F3C6"/>
    <w:rsid w:val="41C4657F"/>
    <w:rsid w:val="41D4260F"/>
    <w:rsid w:val="42112BF7"/>
    <w:rsid w:val="4217C246"/>
    <w:rsid w:val="42B06DC5"/>
    <w:rsid w:val="42E18531"/>
    <w:rsid w:val="42FAD2CB"/>
    <w:rsid w:val="43A990CD"/>
    <w:rsid w:val="43AD70C6"/>
    <w:rsid w:val="43F2307D"/>
    <w:rsid w:val="4418D66C"/>
    <w:rsid w:val="44A70E03"/>
    <w:rsid w:val="44D5E2B0"/>
    <w:rsid w:val="44FD7DD9"/>
    <w:rsid w:val="4564E58E"/>
    <w:rsid w:val="45E47A31"/>
    <w:rsid w:val="46276C1B"/>
    <w:rsid w:val="46388905"/>
    <w:rsid w:val="46C276E3"/>
    <w:rsid w:val="46EE4898"/>
    <w:rsid w:val="4702F2F6"/>
    <w:rsid w:val="470AC00D"/>
    <w:rsid w:val="475EA4C6"/>
    <w:rsid w:val="48047B34"/>
    <w:rsid w:val="4834087A"/>
    <w:rsid w:val="4934B946"/>
    <w:rsid w:val="497A7F26"/>
    <w:rsid w:val="497E7C98"/>
    <w:rsid w:val="4996629F"/>
    <w:rsid w:val="4A0641ED"/>
    <w:rsid w:val="4A210313"/>
    <w:rsid w:val="4A4D9436"/>
    <w:rsid w:val="4A70AA35"/>
    <w:rsid w:val="4A72FC82"/>
    <w:rsid w:val="4B382555"/>
    <w:rsid w:val="4B3CEED8"/>
    <w:rsid w:val="4B53C7A1"/>
    <w:rsid w:val="4BC46809"/>
    <w:rsid w:val="4BC60A89"/>
    <w:rsid w:val="4BE34FEF"/>
    <w:rsid w:val="4BF06986"/>
    <w:rsid w:val="4C27F82F"/>
    <w:rsid w:val="4C4503CC"/>
    <w:rsid w:val="4CDD61CD"/>
    <w:rsid w:val="4CE36623"/>
    <w:rsid w:val="4CFC7498"/>
    <w:rsid w:val="4D3BD508"/>
    <w:rsid w:val="4D47FF8E"/>
    <w:rsid w:val="4D776AAA"/>
    <w:rsid w:val="4D9E8F45"/>
    <w:rsid w:val="4DC350AB"/>
    <w:rsid w:val="4DDA039D"/>
    <w:rsid w:val="4E18956D"/>
    <w:rsid w:val="4E4155C5"/>
    <w:rsid w:val="4EB6F62D"/>
    <w:rsid w:val="4F07DCFC"/>
    <w:rsid w:val="4F29F518"/>
    <w:rsid w:val="4F86A159"/>
    <w:rsid w:val="4FA539C9"/>
    <w:rsid w:val="4FD8B31A"/>
    <w:rsid w:val="501259E8"/>
    <w:rsid w:val="501B1165"/>
    <w:rsid w:val="508746E3"/>
    <w:rsid w:val="50EA9D61"/>
    <w:rsid w:val="5116A23E"/>
    <w:rsid w:val="51471ED0"/>
    <w:rsid w:val="519294E9"/>
    <w:rsid w:val="5198ACB7"/>
    <w:rsid w:val="5198AF9F"/>
    <w:rsid w:val="52397508"/>
    <w:rsid w:val="52FA7B58"/>
    <w:rsid w:val="532D7E19"/>
    <w:rsid w:val="539A04EF"/>
    <w:rsid w:val="53A02FFE"/>
    <w:rsid w:val="53C09D3B"/>
    <w:rsid w:val="53C83D8A"/>
    <w:rsid w:val="53E07664"/>
    <w:rsid w:val="5428DA6F"/>
    <w:rsid w:val="544CCACD"/>
    <w:rsid w:val="548FD9E0"/>
    <w:rsid w:val="554CD7CC"/>
    <w:rsid w:val="55875F93"/>
    <w:rsid w:val="55A86C27"/>
    <w:rsid w:val="55C5C0B8"/>
    <w:rsid w:val="561AD23E"/>
    <w:rsid w:val="56A4CA89"/>
    <w:rsid w:val="576B8A67"/>
    <w:rsid w:val="582A6C9D"/>
    <w:rsid w:val="583DE5AF"/>
    <w:rsid w:val="5872B32A"/>
    <w:rsid w:val="588E0FFC"/>
    <w:rsid w:val="58981AB4"/>
    <w:rsid w:val="58AEBF42"/>
    <w:rsid w:val="58FE1FD9"/>
    <w:rsid w:val="5982A8EB"/>
    <w:rsid w:val="59CCE136"/>
    <w:rsid w:val="59EC41CA"/>
    <w:rsid w:val="59F7ACD8"/>
    <w:rsid w:val="5A05B16A"/>
    <w:rsid w:val="5AF82401"/>
    <w:rsid w:val="5BA87419"/>
    <w:rsid w:val="5BB92FB1"/>
    <w:rsid w:val="5BC03B8F"/>
    <w:rsid w:val="5C040A43"/>
    <w:rsid w:val="5C3ABF0B"/>
    <w:rsid w:val="5C4246EF"/>
    <w:rsid w:val="5C7D8D0B"/>
    <w:rsid w:val="5D5ACC87"/>
    <w:rsid w:val="5D6CA815"/>
    <w:rsid w:val="5DC4E22B"/>
    <w:rsid w:val="5DE7F6F5"/>
    <w:rsid w:val="5E4B4FC7"/>
    <w:rsid w:val="5EB76A09"/>
    <w:rsid w:val="5EECBD79"/>
    <w:rsid w:val="5F1CA998"/>
    <w:rsid w:val="5F519C39"/>
    <w:rsid w:val="5F683AAA"/>
    <w:rsid w:val="5F713B12"/>
    <w:rsid w:val="5FA0CB67"/>
    <w:rsid w:val="5FE1C94E"/>
    <w:rsid w:val="604CA162"/>
    <w:rsid w:val="606C5534"/>
    <w:rsid w:val="6088CA3C"/>
    <w:rsid w:val="6094C02E"/>
    <w:rsid w:val="6098103A"/>
    <w:rsid w:val="609B5201"/>
    <w:rsid w:val="60BFF686"/>
    <w:rsid w:val="60C1BEAD"/>
    <w:rsid w:val="60C962D2"/>
    <w:rsid w:val="60CDB772"/>
    <w:rsid w:val="60CE65A1"/>
    <w:rsid w:val="61A8F975"/>
    <w:rsid w:val="61EBAFCD"/>
    <w:rsid w:val="6219D846"/>
    <w:rsid w:val="626109BA"/>
    <w:rsid w:val="62688879"/>
    <w:rsid w:val="62C5B877"/>
    <w:rsid w:val="62CA49F7"/>
    <w:rsid w:val="62DC6F9D"/>
    <w:rsid w:val="634825F5"/>
    <w:rsid w:val="637B8DE1"/>
    <w:rsid w:val="63A561DD"/>
    <w:rsid w:val="64743C8A"/>
    <w:rsid w:val="649AA7D2"/>
    <w:rsid w:val="64AA6BB2"/>
    <w:rsid w:val="64AC71D2"/>
    <w:rsid w:val="653A5B37"/>
    <w:rsid w:val="6569CE02"/>
    <w:rsid w:val="65843A35"/>
    <w:rsid w:val="65ADF02D"/>
    <w:rsid w:val="65DBFCB4"/>
    <w:rsid w:val="66051709"/>
    <w:rsid w:val="666BCE54"/>
    <w:rsid w:val="666D2523"/>
    <w:rsid w:val="668B6F5A"/>
    <w:rsid w:val="669104CD"/>
    <w:rsid w:val="66A5D611"/>
    <w:rsid w:val="66FFB729"/>
    <w:rsid w:val="670A9304"/>
    <w:rsid w:val="670B5D51"/>
    <w:rsid w:val="67803E32"/>
    <w:rsid w:val="67A94044"/>
    <w:rsid w:val="67C38904"/>
    <w:rsid w:val="68E3A619"/>
    <w:rsid w:val="693E2039"/>
    <w:rsid w:val="695E6717"/>
    <w:rsid w:val="698A9F0C"/>
    <w:rsid w:val="6A311427"/>
    <w:rsid w:val="6AB6FB5E"/>
    <w:rsid w:val="6ABB572D"/>
    <w:rsid w:val="6AC2A2FC"/>
    <w:rsid w:val="6B9072C1"/>
    <w:rsid w:val="6C129C0B"/>
    <w:rsid w:val="6C303294"/>
    <w:rsid w:val="6C52CBBF"/>
    <w:rsid w:val="6C638327"/>
    <w:rsid w:val="6CEFF119"/>
    <w:rsid w:val="6D13D26E"/>
    <w:rsid w:val="6D352BA2"/>
    <w:rsid w:val="6E6C7614"/>
    <w:rsid w:val="6EBA40D5"/>
    <w:rsid w:val="6EC38A75"/>
    <w:rsid w:val="6ECFD8A6"/>
    <w:rsid w:val="6F0EE1C3"/>
    <w:rsid w:val="6F4DA988"/>
    <w:rsid w:val="6F7BA158"/>
    <w:rsid w:val="6F8A6C81"/>
    <w:rsid w:val="6FAEAE8B"/>
    <w:rsid w:val="6FEFD48C"/>
    <w:rsid w:val="6FFFD54C"/>
    <w:rsid w:val="7034461C"/>
    <w:rsid w:val="703A6775"/>
    <w:rsid w:val="706CDB9A"/>
    <w:rsid w:val="70AD094E"/>
    <w:rsid w:val="70B9DA3C"/>
    <w:rsid w:val="7103A3B7"/>
    <w:rsid w:val="713B5A59"/>
    <w:rsid w:val="71C32405"/>
    <w:rsid w:val="7229CD48"/>
    <w:rsid w:val="72B7ADD5"/>
    <w:rsid w:val="72EC2100"/>
    <w:rsid w:val="73224899"/>
    <w:rsid w:val="7337D2FE"/>
    <w:rsid w:val="73537F76"/>
    <w:rsid w:val="73780EEE"/>
    <w:rsid w:val="737A420F"/>
    <w:rsid w:val="737D7A49"/>
    <w:rsid w:val="73D95CEA"/>
    <w:rsid w:val="740B051A"/>
    <w:rsid w:val="74197D62"/>
    <w:rsid w:val="7456CDF5"/>
    <w:rsid w:val="747446C6"/>
    <w:rsid w:val="74F19861"/>
    <w:rsid w:val="75404FB2"/>
    <w:rsid w:val="756D5D03"/>
    <w:rsid w:val="75D45FA5"/>
    <w:rsid w:val="75FB7A5D"/>
    <w:rsid w:val="764EAA92"/>
    <w:rsid w:val="766D63C0"/>
    <w:rsid w:val="767BC673"/>
    <w:rsid w:val="76C9B470"/>
    <w:rsid w:val="76E022B7"/>
    <w:rsid w:val="7736A919"/>
    <w:rsid w:val="777C519C"/>
    <w:rsid w:val="77AAA2C9"/>
    <w:rsid w:val="77DD5F1B"/>
    <w:rsid w:val="780A61CC"/>
    <w:rsid w:val="787CA862"/>
    <w:rsid w:val="79166143"/>
    <w:rsid w:val="792528C4"/>
    <w:rsid w:val="793D524B"/>
    <w:rsid w:val="79AB1783"/>
    <w:rsid w:val="79E3A022"/>
    <w:rsid w:val="79FF81EA"/>
    <w:rsid w:val="7A1AE74B"/>
    <w:rsid w:val="7A2D224F"/>
    <w:rsid w:val="7A8A48B0"/>
    <w:rsid w:val="7AFD25CB"/>
    <w:rsid w:val="7B35577B"/>
    <w:rsid w:val="7B49BAC4"/>
    <w:rsid w:val="7B6CFFE8"/>
    <w:rsid w:val="7B85974F"/>
    <w:rsid w:val="7B8B336F"/>
    <w:rsid w:val="7BBC366A"/>
    <w:rsid w:val="7BC97067"/>
    <w:rsid w:val="7BDA75F6"/>
    <w:rsid w:val="7C0C11FE"/>
    <w:rsid w:val="7C336CA0"/>
    <w:rsid w:val="7C408ABF"/>
    <w:rsid w:val="7C52FBCF"/>
    <w:rsid w:val="7C563DC2"/>
    <w:rsid w:val="7CC9BE1C"/>
    <w:rsid w:val="7D0A65DB"/>
    <w:rsid w:val="7D10C19B"/>
    <w:rsid w:val="7D6D49E1"/>
    <w:rsid w:val="7DF91FD2"/>
    <w:rsid w:val="7E3B6065"/>
    <w:rsid w:val="7E8437B2"/>
    <w:rsid w:val="7F1C1F1D"/>
    <w:rsid w:val="7F5141FD"/>
    <w:rsid w:val="7F8BC8BF"/>
    <w:rsid w:val="7F8F1C80"/>
    <w:rsid w:val="7F945CF6"/>
    <w:rsid w:val="7FB9CB1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4777F"/>
  <w15:docId w15:val="{14002BEB-C001-4B14-8751-C1AF108B2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95B0A"/>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5B0A"/>
  </w:style>
  <w:style w:type="paragraph" w:styleId="FootnoteText">
    <w:name w:val="footnote text"/>
    <w:basedOn w:val="Normal"/>
    <w:link w:val="FootnoteTextChar"/>
    <w:semiHidden/>
    <w:rsid w:val="00B95B0A"/>
    <w:pPr>
      <w:spacing w:after="0" w:line="240" w:lineRule="auto"/>
    </w:pPr>
    <w:rPr>
      <w:rFonts w:eastAsia="Times New Roman" w:cs="Times New Roman"/>
      <w:sz w:val="20"/>
      <w:szCs w:val="20"/>
      <w:lang w:eastAsia="lv-LV"/>
    </w:rPr>
  </w:style>
  <w:style w:type="character" w:customStyle="1" w:styleId="FootnoteTextChar">
    <w:name w:val="Footnote Text Char"/>
    <w:basedOn w:val="DefaultParagraphFont"/>
    <w:link w:val="FootnoteText"/>
    <w:semiHidden/>
    <w:rsid w:val="00B95B0A"/>
    <w:rPr>
      <w:rFonts w:eastAsia="Times New Roman" w:cs="Times New Roman"/>
      <w:sz w:val="20"/>
      <w:szCs w:val="20"/>
      <w:lang w:eastAsia="lv-LV"/>
    </w:rPr>
  </w:style>
  <w:style w:type="character" w:styleId="FootnoteReference">
    <w:name w:val="footnote reference"/>
    <w:uiPriority w:val="99"/>
    <w:semiHidden/>
    <w:rsid w:val="00B95B0A"/>
    <w:rPr>
      <w:vertAlign w:val="superscript"/>
    </w:rPr>
  </w:style>
  <w:style w:type="paragraph" w:styleId="Header">
    <w:name w:val="header"/>
    <w:basedOn w:val="Normal"/>
    <w:link w:val="HeaderChar"/>
    <w:uiPriority w:val="99"/>
    <w:unhideWhenUsed/>
    <w:rsid w:val="00B95B0A"/>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5B0A"/>
  </w:style>
  <w:style w:type="table" w:styleId="TableGrid">
    <w:name w:val="Table Grid"/>
    <w:basedOn w:val="TableNormal"/>
    <w:uiPriority w:val="59"/>
    <w:rsid w:val="00B95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95B0A"/>
    <w:rPr>
      <w:sz w:val="16"/>
      <w:szCs w:val="16"/>
    </w:rPr>
  </w:style>
  <w:style w:type="paragraph" w:styleId="CommentText">
    <w:name w:val="annotation text"/>
    <w:basedOn w:val="Normal"/>
    <w:link w:val="CommentTextChar"/>
    <w:uiPriority w:val="99"/>
    <w:unhideWhenUsed/>
    <w:rsid w:val="00B95B0A"/>
    <w:pPr>
      <w:spacing w:line="240" w:lineRule="auto"/>
    </w:pPr>
    <w:rPr>
      <w:sz w:val="20"/>
      <w:szCs w:val="20"/>
    </w:rPr>
  </w:style>
  <w:style w:type="character" w:customStyle="1" w:styleId="CommentTextChar">
    <w:name w:val="Comment Text Char"/>
    <w:basedOn w:val="DefaultParagraphFont"/>
    <w:link w:val="CommentText"/>
    <w:uiPriority w:val="99"/>
    <w:rsid w:val="00B95B0A"/>
    <w:rPr>
      <w:sz w:val="20"/>
      <w:szCs w:val="20"/>
    </w:rPr>
  </w:style>
  <w:style w:type="paragraph" w:styleId="BalloonText">
    <w:name w:val="Balloon Text"/>
    <w:basedOn w:val="Normal"/>
    <w:link w:val="BalloonTextChar"/>
    <w:uiPriority w:val="99"/>
    <w:semiHidden/>
    <w:unhideWhenUsed/>
    <w:rsid w:val="00B95B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B0A"/>
    <w:rPr>
      <w:rFonts w:ascii="Tahoma" w:hAnsi="Tahoma" w:cs="Tahoma"/>
      <w:sz w:val="16"/>
      <w:szCs w:val="16"/>
    </w:rPr>
  </w:style>
  <w:style w:type="paragraph" w:styleId="ListParagraph">
    <w:name w:val="List Paragraph"/>
    <w:aliases w:val="Strip,Párrafo de lista,Normal bullet 2,Bullet list,List Paragraph1"/>
    <w:basedOn w:val="Normal"/>
    <w:link w:val="ListParagraphChar"/>
    <w:uiPriority w:val="34"/>
    <w:qFormat/>
    <w:rsid w:val="00443389"/>
    <w:pPr>
      <w:spacing w:after="0" w:line="240" w:lineRule="auto"/>
      <w:ind w:left="720"/>
      <w:contextualSpacing/>
      <w:jc w:val="both"/>
    </w:pPr>
    <w:rPr>
      <w:sz w:val="24"/>
    </w:rPr>
  </w:style>
  <w:style w:type="character" w:customStyle="1" w:styleId="ListParagraphChar">
    <w:name w:val="List Paragraph Char"/>
    <w:aliases w:val="Strip Char,Párrafo de lista Char,Normal bullet 2 Char,Bullet list Char,List Paragraph1 Char"/>
    <w:link w:val="ListParagraph"/>
    <w:uiPriority w:val="34"/>
    <w:locked/>
    <w:rsid w:val="00443389"/>
    <w:rPr>
      <w:sz w:val="24"/>
    </w:rPr>
  </w:style>
  <w:style w:type="character" w:styleId="Emphasis">
    <w:name w:val="Emphasis"/>
    <w:basedOn w:val="DefaultParagraphFont"/>
    <w:uiPriority w:val="20"/>
    <w:qFormat/>
    <w:rsid w:val="005D6C04"/>
    <w:rPr>
      <w:i/>
      <w:iCs/>
    </w:rPr>
  </w:style>
  <w:style w:type="character" w:styleId="Strong">
    <w:name w:val="Strong"/>
    <w:basedOn w:val="DefaultParagraphFont"/>
    <w:uiPriority w:val="22"/>
    <w:qFormat/>
    <w:rsid w:val="00F36042"/>
    <w:rPr>
      <w:b/>
      <w:bCs/>
    </w:rPr>
  </w:style>
  <w:style w:type="paragraph" w:styleId="NormalWeb">
    <w:name w:val="Normal (Web)"/>
    <w:basedOn w:val="Normal"/>
    <w:uiPriority w:val="99"/>
    <w:unhideWhenUsed/>
    <w:rsid w:val="00405E36"/>
    <w:pPr>
      <w:spacing w:after="360" w:line="240" w:lineRule="auto"/>
    </w:pPr>
    <w:rPr>
      <w:rFonts w:eastAsia="Times New Roman" w:cs="Times New Roman"/>
      <w:sz w:val="23"/>
      <w:szCs w:val="23"/>
      <w:lang w:eastAsia="lv-LV"/>
    </w:rPr>
  </w:style>
  <w:style w:type="character" w:styleId="Hyperlink">
    <w:name w:val="Hyperlink"/>
    <w:basedOn w:val="DefaultParagraphFont"/>
    <w:uiPriority w:val="99"/>
    <w:unhideWhenUsed/>
    <w:rsid w:val="00AD1EB4"/>
    <w:rPr>
      <w:color w:val="0563C1"/>
      <w:u w:val="single"/>
    </w:rPr>
  </w:style>
  <w:style w:type="paragraph" w:styleId="CommentSubject">
    <w:name w:val="annotation subject"/>
    <w:basedOn w:val="CommentText"/>
    <w:next w:val="CommentText"/>
    <w:link w:val="CommentSubjectChar"/>
    <w:uiPriority w:val="99"/>
    <w:semiHidden/>
    <w:unhideWhenUsed/>
    <w:rsid w:val="003C3A80"/>
    <w:rPr>
      <w:b/>
      <w:bCs/>
    </w:rPr>
  </w:style>
  <w:style w:type="character" w:customStyle="1" w:styleId="CommentSubjectChar">
    <w:name w:val="Comment Subject Char"/>
    <w:basedOn w:val="CommentTextChar"/>
    <w:link w:val="CommentSubject"/>
    <w:uiPriority w:val="99"/>
    <w:semiHidden/>
    <w:rsid w:val="003C3A80"/>
    <w:rPr>
      <w:b/>
      <w:bCs/>
      <w:sz w:val="20"/>
      <w:szCs w:val="20"/>
    </w:rPr>
  </w:style>
  <w:style w:type="character" w:styleId="UnresolvedMention">
    <w:name w:val="Unresolved Mention"/>
    <w:basedOn w:val="DefaultParagraphFont"/>
    <w:uiPriority w:val="99"/>
    <w:semiHidden/>
    <w:unhideWhenUsed/>
    <w:rsid w:val="00136858"/>
    <w:rPr>
      <w:color w:val="605E5C"/>
      <w:shd w:val="clear" w:color="auto" w:fill="E1DFDD"/>
    </w:rPr>
  </w:style>
  <w:style w:type="character" w:customStyle="1" w:styleId="ts-alignment-element">
    <w:name w:val="ts-alignment-element"/>
    <w:basedOn w:val="DefaultParagraphFont"/>
    <w:rsid w:val="002F1DA5"/>
  </w:style>
  <w:style w:type="paragraph" w:styleId="Revision">
    <w:name w:val="Revision"/>
    <w:hidden/>
    <w:uiPriority w:val="99"/>
    <w:semiHidden/>
    <w:rsid w:val="00113F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03797">
      <w:marLeft w:val="0"/>
      <w:marRight w:val="0"/>
      <w:marTop w:val="0"/>
      <w:marBottom w:val="0"/>
      <w:divBdr>
        <w:top w:val="none" w:sz="0" w:space="0" w:color="auto"/>
        <w:left w:val="none" w:sz="0" w:space="0" w:color="auto"/>
        <w:bottom w:val="none" w:sz="0" w:space="0" w:color="auto"/>
        <w:right w:val="none" w:sz="0" w:space="0" w:color="auto"/>
      </w:divBdr>
      <w:divsChild>
        <w:div w:id="1683776322">
          <w:marLeft w:val="0"/>
          <w:marRight w:val="0"/>
          <w:marTop w:val="0"/>
          <w:marBottom w:val="0"/>
          <w:divBdr>
            <w:top w:val="none" w:sz="0" w:space="0" w:color="auto"/>
            <w:left w:val="none" w:sz="0" w:space="0" w:color="auto"/>
            <w:bottom w:val="none" w:sz="0" w:space="0" w:color="auto"/>
            <w:right w:val="none" w:sz="0" w:space="0" w:color="auto"/>
          </w:divBdr>
        </w:div>
      </w:divsChild>
    </w:div>
    <w:div w:id="37097591">
      <w:bodyDiv w:val="1"/>
      <w:marLeft w:val="0"/>
      <w:marRight w:val="0"/>
      <w:marTop w:val="0"/>
      <w:marBottom w:val="0"/>
      <w:divBdr>
        <w:top w:val="none" w:sz="0" w:space="0" w:color="auto"/>
        <w:left w:val="none" w:sz="0" w:space="0" w:color="auto"/>
        <w:bottom w:val="none" w:sz="0" w:space="0" w:color="auto"/>
        <w:right w:val="none" w:sz="0" w:space="0" w:color="auto"/>
      </w:divBdr>
      <w:divsChild>
        <w:div w:id="2005277571">
          <w:marLeft w:val="0"/>
          <w:marRight w:val="0"/>
          <w:marTop w:val="0"/>
          <w:marBottom w:val="0"/>
          <w:divBdr>
            <w:top w:val="none" w:sz="0" w:space="0" w:color="auto"/>
            <w:left w:val="none" w:sz="0" w:space="0" w:color="auto"/>
            <w:bottom w:val="none" w:sz="0" w:space="0" w:color="auto"/>
            <w:right w:val="none" w:sz="0" w:space="0" w:color="auto"/>
          </w:divBdr>
          <w:divsChild>
            <w:div w:id="1659117393">
              <w:marLeft w:val="0"/>
              <w:marRight w:val="0"/>
              <w:marTop w:val="0"/>
              <w:marBottom w:val="0"/>
              <w:divBdr>
                <w:top w:val="none" w:sz="0" w:space="0" w:color="auto"/>
                <w:left w:val="none" w:sz="0" w:space="0" w:color="auto"/>
                <w:bottom w:val="none" w:sz="0" w:space="0" w:color="auto"/>
                <w:right w:val="none" w:sz="0" w:space="0" w:color="auto"/>
              </w:divBdr>
              <w:divsChild>
                <w:div w:id="1661612198">
                  <w:marLeft w:val="0"/>
                  <w:marRight w:val="0"/>
                  <w:marTop w:val="0"/>
                  <w:marBottom w:val="0"/>
                  <w:divBdr>
                    <w:top w:val="none" w:sz="0" w:space="0" w:color="auto"/>
                    <w:left w:val="none" w:sz="0" w:space="0" w:color="auto"/>
                    <w:bottom w:val="none" w:sz="0" w:space="0" w:color="auto"/>
                    <w:right w:val="none" w:sz="0" w:space="0" w:color="auto"/>
                  </w:divBdr>
                  <w:divsChild>
                    <w:div w:id="1937321112">
                      <w:marLeft w:val="0"/>
                      <w:marRight w:val="0"/>
                      <w:marTop w:val="0"/>
                      <w:marBottom w:val="0"/>
                      <w:divBdr>
                        <w:top w:val="none" w:sz="0" w:space="0" w:color="auto"/>
                        <w:left w:val="none" w:sz="0" w:space="0" w:color="auto"/>
                        <w:bottom w:val="none" w:sz="0" w:space="0" w:color="auto"/>
                        <w:right w:val="none" w:sz="0" w:space="0" w:color="auto"/>
                      </w:divBdr>
                      <w:divsChild>
                        <w:div w:id="1164320623">
                          <w:marLeft w:val="0"/>
                          <w:marRight w:val="0"/>
                          <w:marTop w:val="0"/>
                          <w:marBottom w:val="0"/>
                          <w:divBdr>
                            <w:top w:val="none" w:sz="0" w:space="0" w:color="auto"/>
                            <w:left w:val="none" w:sz="0" w:space="0" w:color="auto"/>
                            <w:bottom w:val="none" w:sz="0" w:space="0" w:color="auto"/>
                            <w:right w:val="none" w:sz="0" w:space="0" w:color="auto"/>
                          </w:divBdr>
                          <w:divsChild>
                            <w:div w:id="1662464295">
                              <w:marLeft w:val="0"/>
                              <w:marRight w:val="0"/>
                              <w:marTop w:val="0"/>
                              <w:marBottom w:val="0"/>
                              <w:divBdr>
                                <w:top w:val="none" w:sz="0" w:space="0" w:color="auto"/>
                                <w:left w:val="none" w:sz="0" w:space="0" w:color="auto"/>
                                <w:bottom w:val="none" w:sz="0" w:space="0" w:color="auto"/>
                                <w:right w:val="none" w:sz="0" w:space="0" w:color="auto"/>
                              </w:divBdr>
                              <w:divsChild>
                                <w:div w:id="72315297">
                                  <w:marLeft w:val="0"/>
                                  <w:marRight w:val="0"/>
                                  <w:marTop w:val="0"/>
                                  <w:marBottom w:val="0"/>
                                  <w:divBdr>
                                    <w:top w:val="none" w:sz="0" w:space="0" w:color="auto"/>
                                    <w:left w:val="none" w:sz="0" w:space="0" w:color="auto"/>
                                    <w:bottom w:val="none" w:sz="0" w:space="0" w:color="auto"/>
                                    <w:right w:val="none" w:sz="0" w:space="0" w:color="auto"/>
                                  </w:divBdr>
                                  <w:divsChild>
                                    <w:div w:id="84366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289570">
      <w:marLeft w:val="0"/>
      <w:marRight w:val="0"/>
      <w:marTop w:val="0"/>
      <w:marBottom w:val="0"/>
      <w:divBdr>
        <w:top w:val="none" w:sz="0" w:space="0" w:color="auto"/>
        <w:left w:val="none" w:sz="0" w:space="0" w:color="auto"/>
        <w:bottom w:val="none" w:sz="0" w:space="0" w:color="auto"/>
        <w:right w:val="none" w:sz="0" w:space="0" w:color="auto"/>
      </w:divBdr>
      <w:divsChild>
        <w:div w:id="1552110912">
          <w:marLeft w:val="0"/>
          <w:marRight w:val="0"/>
          <w:marTop w:val="0"/>
          <w:marBottom w:val="0"/>
          <w:divBdr>
            <w:top w:val="none" w:sz="0" w:space="0" w:color="auto"/>
            <w:left w:val="none" w:sz="0" w:space="0" w:color="auto"/>
            <w:bottom w:val="none" w:sz="0" w:space="0" w:color="auto"/>
            <w:right w:val="none" w:sz="0" w:space="0" w:color="auto"/>
          </w:divBdr>
        </w:div>
      </w:divsChild>
    </w:div>
    <w:div w:id="438331843">
      <w:bodyDiv w:val="1"/>
      <w:marLeft w:val="0"/>
      <w:marRight w:val="0"/>
      <w:marTop w:val="0"/>
      <w:marBottom w:val="0"/>
      <w:divBdr>
        <w:top w:val="none" w:sz="0" w:space="0" w:color="auto"/>
        <w:left w:val="none" w:sz="0" w:space="0" w:color="auto"/>
        <w:bottom w:val="none" w:sz="0" w:space="0" w:color="auto"/>
        <w:right w:val="none" w:sz="0" w:space="0" w:color="auto"/>
      </w:divBdr>
      <w:divsChild>
        <w:div w:id="821703634">
          <w:marLeft w:val="0"/>
          <w:marRight w:val="0"/>
          <w:marTop w:val="0"/>
          <w:marBottom w:val="0"/>
          <w:divBdr>
            <w:top w:val="none" w:sz="0" w:space="0" w:color="auto"/>
            <w:left w:val="none" w:sz="0" w:space="0" w:color="auto"/>
            <w:bottom w:val="none" w:sz="0" w:space="0" w:color="auto"/>
            <w:right w:val="none" w:sz="0" w:space="0" w:color="auto"/>
          </w:divBdr>
          <w:divsChild>
            <w:div w:id="144972586">
              <w:marLeft w:val="0"/>
              <w:marRight w:val="0"/>
              <w:marTop w:val="0"/>
              <w:marBottom w:val="0"/>
              <w:divBdr>
                <w:top w:val="none" w:sz="0" w:space="0" w:color="auto"/>
                <w:left w:val="none" w:sz="0" w:space="0" w:color="auto"/>
                <w:bottom w:val="none" w:sz="0" w:space="0" w:color="auto"/>
                <w:right w:val="none" w:sz="0" w:space="0" w:color="auto"/>
              </w:divBdr>
              <w:divsChild>
                <w:div w:id="24596763">
                  <w:marLeft w:val="0"/>
                  <w:marRight w:val="0"/>
                  <w:marTop w:val="0"/>
                  <w:marBottom w:val="0"/>
                  <w:divBdr>
                    <w:top w:val="none" w:sz="0" w:space="0" w:color="auto"/>
                    <w:left w:val="none" w:sz="0" w:space="0" w:color="auto"/>
                    <w:bottom w:val="none" w:sz="0" w:space="0" w:color="auto"/>
                    <w:right w:val="none" w:sz="0" w:space="0" w:color="auto"/>
                  </w:divBdr>
                  <w:divsChild>
                    <w:div w:id="1775975925">
                      <w:marLeft w:val="0"/>
                      <w:marRight w:val="0"/>
                      <w:marTop w:val="0"/>
                      <w:marBottom w:val="0"/>
                      <w:divBdr>
                        <w:top w:val="none" w:sz="0" w:space="0" w:color="auto"/>
                        <w:left w:val="none" w:sz="0" w:space="0" w:color="auto"/>
                        <w:bottom w:val="none" w:sz="0" w:space="0" w:color="auto"/>
                        <w:right w:val="none" w:sz="0" w:space="0" w:color="auto"/>
                      </w:divBdr>
                      <w:divsChild>
                        <w:div w:id="1629049057">
                          <w:marLeft w:val="0"/>
                          <w:marRight w:val="0"/>
                          <w:marTop w:val="0"/>
                          <w:marBottom w:val="0"/>
                          <w:divBdr>
                            <w:top w:val="none" w:sz="0" w:space="0" w:color="auto"/>
                            <w:left w:val="none" w:sz="0" w:space="0" w:color="auto"/>
                            <w:bottom w:val="none" w:sz="0" w:space="0" w:color="auto"/>
                            <w:right w:val="none" w:sz="0" w:space="0" w:color="auto"/>
                          </w:divBdr>
                          <w:divsChild>
                            <w:div w:id="965544236">
                              <w:marLeft w:val="0"/>
                              <w:marRight w:val="0"/>
                              <w:marTop w:val="0"/>
                              <w:marBottom w:val="0"/>
                              <w:divBdr>
                                <w:top w:val="none" w:sz="0" w:space="0" w:color="auto"/>
                                <w:left w:val="none" w:sz="0" w:space="0" w:color="auto"/>
                                <w:bottom w:val="none" w:sz="0" w:space="0" w:color="auto"/>
                                <w:right w:val="none" w:sz="0" w:space="0" w:color="auto"/>
                              </w:divBdr>
                              <w:divsChild>
                                <w:div w:id="782963221">
                                  <w:marLeft w:val="0"/>
                                  <w:marRight w:val="0"/>
                                  <w:marTop w:val="0"/>
                                  <w:marBottom w:val="0"/>
                                  <w:divBdr>
                                    <w:top w:val="none" w:sz="0" w:space="0" w:color="auto"/>
                                    <w:left w:val="none" w:sz="0" w:space="0" w:color="auto"/>
                                    <w:bottom w:val="none" w:sz="0" w:space="0" w:color="auto"/>
                                    <w:right w:val="none" w:sz="0" w:space="0" w:color="auto"/>
                                  </w:divBdr>
                                  <w:divsChild>
                                    <w:div w:id="153330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59290">
      <w:marLeft w:val="0"/>
      <w:marRight w:val="0"/>
      <w:marTop w:val="0"/>
      <w:marBottom w:val="0"/>
      <w:divBdr>
        <w:top w:val="none" w:sz="0" w:space="0" w:color="auto"/>
        <w:left w:val="none" w:sz="0" w:space="0" w:color="auto"/>
        <w:bottom w:val="none" w:sz="0" w:space="0" w:color="auto"/>
        <w:right w:val="none" w:sz="0" w:space="0" w:color="auto"/>
      </w:divBdr>
      <w:divsChild>
        <w:div w:id="1631130736">
          <w:marLeft w:val="0"/>
          <w:marRight w:val="0"/>
          <w:marTop w:val="0"/>
          <w:marBottom w:val="0"/>
          <w:divBdr>
            <w:top w:val="none" w:sz="0" w:space="0" w:color="auto"/>
            <w:left w:val="none" w:sz="0" w:space="0" w:color="auto"/>
            <w:bottom w:val="none" w:sz="0" w:space="0" w:color="auto"/>
            <w:right w:val="none" w:sz="0" w:space="0" w:color="auto"/>
          </w:divBdr>
        </w:div>
      </w:divsChild>
    </w:div>
    <w:div w:id="545719613">
      <w:marLeft w:val="0"/>
      <w:marRight w:val="0"/>
      <w:marTop w:val="0"/>
      <w:marBottom w:val="0"/>
      <w:divBdr>
        <w:top w:val="none" w:sz="0" w:space="0" w:color="auto"/>
        <w:left w:val="none" w:sz="0" w:space="0" w:color="auto"/>
        <w:bottom w:val="none" w:sz="0" w:space="0" w:color="auto"/>
        <w:right w:val="none" w:sz="0" w:space="0" w:color="auto"/>
      </w:divBdr>
      <w:divsChild>
        <w:div w:id="935092745">
          <w:marLeft w:val="0"/>
          <w:marRight w:val="0"/>
          <w:marTop w:val="0"/>
          <w:marBottom w:val="0"/>
          <w:divBdr>
            <w:top w:val="none" w:sz="0" w:space="0" w:color="auto"/>
            <w:left w:val="none" w:sz="0" w:space="0" w:color="auto"/>
            <w:bottom w:val="none" w:sz="0" w:space="0" w:color="auto"/>
            <w:right w:val="none" w:sz="0" w:space="0" w:color="auto"/>
          </w:divBdr>
        </w:div>
      </w:divsChild>
    </w:div>
    <w:div w:id="551620482">
      <w:bodyDiv w:val="1"/>
      <w:marLeft w:val="0"/>
      <w:marRight w:val="0"/>
      <w:marTop w:val="0"/>
      <w:marBottom w:val="0"/>
      <w:divBdr>
        <w:top w:val="none" w:sz="0" w:space="0" w:color="auto"/>
        <w:left w:val="none" w:sz="0" w:space="0" w:color="auto"/>
        <w:bottom w:val="none" w:sz="0" w:space="0" w:color="auto"/>
        <w:right w:val="none" w:sz="0" w:space="0" w:color="auto"/>
      </w:divBdr>
    </w:div>
    <w:div w:id="560136852">
      <w:bodyDiv w:val="1"/>
      <w:marLeft w:val="0"/>
      <w:marRight w:val="0"/>
      <w:marTop w:val="0"/>
      <w:marBottom w:val="0"/>
      <w:divBdr>
        <w:top w:val="none" w:sz="0" w:space="0" w:color="auto"/>
        <w:left w:val="none" w:sz="0" w:space="0" w:color="auto"/>
        <w:bottom w:val="none" w:sz="0" w:space="0" w:color="auto"/>
        <w:right w:val="none" w:sz="0" w:space="0" w:color="auto"/>
      </w:divBdr>
    </w:div>
    <w:div w:id="568611367">
      <w:bodyDiv w:val="1"/>
      <w:marLeft w:val="0"/>
      <w:marRight w:val="0"/>
      <w:marTop w:val="0"/>
      <w:marBottom w:val="0"/>
      <w:divBdr>
        <w:top w:val="none" w:sz="0" w:space="0" w:color="auto"/>
        <w:left w:val="none" w:sz="0" w:space="0" w:color="auto"/>
        <w:bottom w:val="none" w:sz="0" w:space="0" w:color="auto"/>
        <w:right w:val="none" w:sz="0" w:space="0" w:color="auto"/>
      </w:divBdr>
      <w:divsChild>
        <w:div w:id="1617177447">
          <w:marLeft w:val="0"/>
          <w:marRight w:val="0"/>
          <w:marTop w:val="0"/>
          <w:marBottom w:val="0"/>
          <w:divBdr>
            <w:top w:val="none" w:sz="0" w:space="0" w:color="auto"/>
            <w:left w:val="none" w:sz="0" w:space="0" w:color="auto"/>
            <w:bottom w:val="none" w:sz="0" w:space="0" w:color="auto"/>
            <w:right w:val="none" w:sz="0" w:space="0" w:color="auto"/>
          </w:divBdr>
          <w:divsChild>
            <w:div w:id="2048294793">
              <w:marLeft w:val="-225"/>
              <w:marRight w:val="-225"/>
              <w:marTop w:val="0"/>
              <w:marBottom w:val="0"/>
              <w:divBdr>
                <w:top w:val="none" w:sz="0" w:space="0" w:color="auto"/>
                <w:left w:val="none" w:sz="0" w:space="0" w:color="auto"/>
                <w:bottom w:val="none" w:sz="0" w:space="0" w:color="auto"/>
                <w:right w:val="none" w:sz="0" w:space="0" w:color="auto"/>
              </w:divBdr>
              <w:divsChild>
                <w:div w:id="458449630">
                  <w:marLeft w:val="0"/>
                  <w:marRight w:val="0"/>
                  <w:marTop w:val="0"/>
                  <w:marBottom w:val="0"/>
                  <w:divBdr>
                    <w:top w:val="none" w:sz="0" w:space="0" w:color="auto"/>
                    <w:left w:val="none" w:sz="0" w:space="0" w:color="auto"/>
                    <w:bottom w:val="none" w:sz="0" w:space="0" w:color="auto"/>
                    <w:right w:val="none" w:sz="0" w:space="0" w:color="auto"/>
                  </w:divBdr>
                  <w:divsChild>
                    <w:div w:id="154058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350110">
      <w:bodyDiv w:val="1"/>
      <w:marLeft w:val="0"/>
      <w:marRight w:val="0"/>
      <w:marTop w:val="0"/>
      <w:marBottom w:val="0"/>
      <w:divBdr>
        <w:top w:val="none" w:sz="0" w:space="0" w:color="auto"/>
        <w:left w:val="none" w:sz="0" w:space="0" w:color="auto"/>
        <w:bottom w:val="none" w:sz="0" w:space="0" w:color="auto"/>
        <w:right w:val="none" w:sz="0" w:space="0" w:color="auto"/>
      </w:divBdr>
    </w:div>
    <w:div w:id="790171003">
      <w:bodyDiv w:val="1"/>
      <w:marLeft w:val="0"/>
      <w:marRight w:val="0"/>
      <w:marTop w:val="0"/>
      <w:marBottom w:val="0"/>
      <w:divBdr>
        <w:top w:val="none" w:sz="0" w:space="0" w:color="auto"/>
        <w:left w:val="none" w:sz="0" w:space="0" w:color="auto"/>
        <w:bottom w:val="none" w:sz="0" w:space="0" w:color="auto"/>
        <w:right w:val="none" w:sz="0" w:space="0" w:color="auto"/>
      </w:divBdr>
    </w:div>
    <w:div w:id="804157226">
      <w:bodyDiv w:val="1"/>
      <w:marLeft w:val="0"/>
      <w:marRight w:val="0"/>
      <w:marTop w:val="0"/>
      <w:marBottom w:val="0"/>
      <w:divBdr>
        <w:top w:val="none" w:sz="0" w:space="0" w:color="auto"/>
        <w:left w:val="none" w:sz="0" w:space="0" w:color="auto"/>
        <w:bottom w:val="none" w:sz="0" w:space="0" w:color="auto"/>
        <w:right w:val="none" w:sz="0" w:space="0" w:color="auto"/>
      </w:divBdr>
    </w:div>
    <w:div w:id="806629403">
      <w:bodyDiv w:val="1"/>
      <w:marLeft w:val="0"/>
      <w:marRight w:val="0"/>
      <w:marTop w:val="0"/>
      <w:marBottom w:val="0"/>
      <w:divBdr>
        <w:top w:val="none" w:sz="0" w:space="0" w:color="auto"/>
        <w:left w:val="none" w:sz="0" w:space="0" w:color="auto"/>
        <w:bottom w:val="none" w:sz="0" w:space="0" w:color="auto"/>
        <w:right w:val="none" w:sz="0" w:space="0" w:color="auto"/>
      </w:divBdr>
    </w:div>
    <w:div w:id="881136874">
      <w:marLeft w:val="0"/>
      <w:marRight w:val="0"/>
      <w:marTop w:val="0"/>
      <w:marBottom w:val="0"/>
      <w:divBdr>
        <w:top w:val="none" w:sz="0" w:space="0" w:color="auto"/>
        <w:left w:val="none" w:sz="0" w:space="0" w:color="auto"/>
        <w:bottom w:val="none" w:sz="0" w:space="0" w:color="auto"/>
        <w:right w:val="none" w:sz="0" w:space="0" w:color="auto"/>
      </w:divBdr>
      <w:divsChild>
        <w:div w:id="2067604577">
          <w:marLeft w:val="0"/>
          <w:marRight w:val="0"/>
          <w:marTop w:val="0"/>
          <w:marBottom w:val="0"/>
          <w:divBdr>
            <w:top w:val="none" w:sz="0" w:space="0" w:color="auto"/>
            <w:left w:val="none" w:sz="0" w:space="0" w:color="auto"/>
            <w:bottom w:val="none" w:sz="0" w:space="0" w:color="auto"/>
            <w:right w:val="none" w:sz="0" w:space="0" w:color="auto"/>
          </w:divBdr>
        </w:div>
      </w:divsChild>
    </w:div>
    <w:div w:id="894466707">
      <w:bodyDiv w:val="1"/>
      <w:marLeft w:val="0"/>
      <w:marRight w:val="0"/>
      <w:marTop w:val="0"/>
      <w:marBottom w:val="0"/>
      <w:divBdr>
        <w:top w:val="none" w:sz="0" w:space="0" w:color="auto"/>
        <w:left w:val="none" w:sz="0" w:space="0" w:color="auto"/>
        <w:bottom w:val="none" w:sz="0" w:space="0" w:color="auto"/>
        <w:right w:val="none" w:sz="0" w:space="0" w:color="auto"/>
      </w:divBdr>
    </w:div>
    <w:div w:id="985086812">
      <w:bodyDiv w:val="1"/>
      <w:marLeft w:val="0"/>
      <w:marRight w:val="0"/>
      <w:marTop w:val="0"/>
      <w:marBottom w:val="0"/>
      <w:divBdr>
        <w:top w:val="none" w:sz="0" w:space="0" w:color="auto"/>
        <w:left w:val="none" w:sz="0" w:space="0" w:color="auto"/>
        <w:bottom w:val="none" w:sz="0" w:space="0" w:color="auto"/>
        <w:right w:val="none" w:sz="0" w:space="0" w:color="auto"/>
      </w:divBdr>
    </w:div>
    <w:div w:id="1052998994">
      <w:bodyDiv w:val="1"/>
      <w:marLeft w:val="0"/>
      <w:marRight w:val="0"/>
      <w:marTop w:val="0"/>
      <w:marBottom w:val="0"/>
      <w:divBdr>
        <w:top w:val="none" w:sz="0" w:space="0" w:color="auto"/>
        <w:left w:val="none" w:sz="0" w:space="0" w:color="auto"/>
        <w:bottom w:val="none" w:sz="0" w:space="0" w:color="auto"/>
        <w:right w:val="none" w:sz="0" w:space="0" w:color="auto"/>
      </w:divBdr>
    </w:div>
    <w:div w:id="1089348247">
      <w:bodyDiv w:val="1"/>
      <w:marLeft w:val="0"/>
      <w:marRight w:val="0"/>
      <w:marTop w:val="0"/>
      <w:marBottom w:val="0"/>
      <w:divBdr>
        <w:top w:val="none" w:sz="0" w:space="0" w:color="auto"/>
        <w:left w:val="none" w:sz="0" w:space="0" w:color="auto"/>
        <w:bottom w:val="none" w:sz="0" w:space="0" w:color="auto"/>
        <w:right w:val="none" w:sz="0" w:space="0" w:color="auto"/>
      </w:divBdr>
    </w:div>
    <w:div w:id="1214846435">
      <w:marLeft w:val="0"/>
      <w:marRight w:val="0"/>
      <w:marTop w:val="0"/>
      <w:marBottom w:val="0"/>
      <w:divBdr>
        <w:top w:val="none" w:sz="0" w:space="0" w:color="auto"/>
        <w:left w:val="none" w:sz="0" w:space="0" w:color="auto"/>
        <w:bottom w:val="none" w:sz="0" w:space="0" w:color="auto"/>
        <w:right w:val="none" w:sz="0" w:space="0" w:color="auto"/>
      </w:divBdr>
      <w:divsChild>
        <w:div w:id="1100755770">
          <w:marLeft w:val="0"/>
          <w:marRight w:val="0"/>
          <w:marTop w:val="0"/>
          <w:marBottom w:val="0"/>
          <w:divBdr>
            <w:top w:val="none" w:sz="0" w:space="0" w:color="auto"/>
            <w:left w:val="none" w:sz="0" w:space="0" w:color="auto"/>
            <w:bottom w:val="none" w:sz="0" w:space="0" w:color="auto"/>
            <w:right w:val="none" w:sz="0" w:space="0" w:color="auto"/>
          </w:divBdr>
        </w:div>
      </w:divsChild>
    </w:div>
    <w:div w:id="1299992199">
      <w:bodyDiv w:val="1"/>
      <w:marLeft w:val="0"/>
      <w:marRight w:val="0"/>
      <w:marTop w:val="0"/>
      <w:marBottom w:val="0"/>
      <w:divBdr>
        <w:top w:val="none" w:sz="0" w:space="0" w:color="auto"/>
        <w:left w:val="none" w:sz="0" w:space="0" w:color="auto"/>
        <w:bottom w:val="none" w:sz="0" w:space="0" w:color="auto"/>
        <w:right w:val="none" w:sz="0" w:space="0" w:color="auto"/>
      </w:divBdr>
      <w:divsChild>
        <w:div w:id="421342126">
          <w:marLeft w:val="0"/>
          <w:marRight w:val="0"/>
          <w:marTop w:val="0"/>
          <w:marBottom w:val="0"/>
          <w:divBdr>
            <w:top w:val="none" w:sz="0" w:space="0" w:color="auto"/>
            <w:left w:val="none" w:sz="0" w:space="0" w:color="auto"/>
            <w:bottom w:val="none" w:sz="0" w:space="0" w:color="auto"/>
            <w:right w:val="none" w:sz="0" w:space="0" w:color="auto"/>
          </w:divBdr>
          <w:divsChild>
            <w:div w:id="1762263758">
              <w:marLeft w:val="0"/>
              <w:marRight w:val="0"/>
              <w:marTop w:val="264"/>
              <w:marBottom w:val="264"/>
              <w:divBdr>
                <w:top w:val="none" w:sz="0" w:space="0" w:color="auto"/>
                <w:left w:val="none" w:sz="0" w:space="0" w:color="auto"/>
                <w:bottom w:val="none" w:sz="0" w:space="0" w:color="auto"/>
                <w:right w:val="none" w:sz="0" w:space="0" w:color="auto"/>
              </w:divBdr>
              <w:divsChild>
                <w:div w:id="1931697234">
                  <w:marLeft w:val="0"/>
                  <w:marRight w:val="0"/>
                  <w:marTop w:val="0"/>
                  <w:marBottom w:val="0"/>
                  <w:divBdr>
                    <w:top w:val="none" w:sz="0" w:space="0" w:color="auto"/>
                    <w:left w:val="none" w:sz="0" w:space="0" w:color="auto"/>
                    <w:bottom w:val="none" w:sz="0" w:space="0" w:color="auto"/>
                    <w:right w:val="none" w:sz="0" w:space="0" w:color="auto"/>
                  </w:divBdr>
                  <w:divsChild>
                    <w:div w:id="55767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174044">
      <w:marLeft w:val="0"/>
      <w:marRight w:val="0"/>
      <w:marTop w:val="0"/>
      <w:marBottom w:val="0"/>
      <w:divBdr>
        <w:top w:val="none" w:sz="0" w:space="0" w:color="auto"/>
        <w:left w:val="none" w:sz="0" w:space="0" w:color="auto"/>
        <w:bottom w:val="none" w:sz="0" w:space="0" w:color="auto"/>
        <w:right w:val="none" w:sz="0" w:space="0" w:color="auto"/>
      </w:divBdr>
      <w:divsChild>
        <w:div w:id="1819223555">
          <w:marLeft w:val="0"/>
          <w:marRight w:val="0"/>
          <w:marTop w:val="0"/>
          <w:marBottom w:val="0"/>
          <w:divBdr>
            <w:top w:val="none" w:sz="0" w:space="0" w:color="auto"/>
            <w:left w:val="none" w:sz="0" w:space="0" w:color="auto"/>
            <w:bottom w:val="none" w:sz="0" w:space="0" w:color="auto"/>
            <w:right w:val="none" w:sz="0" w:space="0" w:color="auto"/>
          </w:divBdr>
        </w:div>
      </w:divsChild>
    </w:div>
    <w:div w:id="1431388433">
      <w:bodyDiv w:val="1"/>
      <w:marLeft w:val="0"/>
      <w:marRight w:val="0"/>
      <w:marTop w:val="0"/>
      <w:marBottom w:val="0"/>
      <w:divBdr>
        <w:top w:val="none" w:sz="0" w:space="0" w:color="auto"/>
        <w:left w:val="none" w:sz="0" w:space="0" w:color="auto"/>
        <w:bottom w:val="none" w:sz="0" w:space="0" w:color="auto"/>
        <w:right w:val="none" w:sz="0" w:space="0" w:color="auto"/>
      </w:divBdr>
    </w:div>
    <w:div w:id="1486509052">
      <w:bodyDiv w:val="1"/>
      <w:marLeft w:val="0"/>
      <w:marRight w:val="0"/>
      <w:marTop w:val="0"/>
      <w:marBottom w:val="0"/>
      <w:divBdr>
        <w:top w:val="none" w:sz="0" w:space="0" w:color="auto"/>
        <w:left w:val="none" w:sz="0" w:space="0" w:color="auto"/>
        <w:bottom w:val="none" w:sz="0" w:space="0" w:color="auto"/>
        <w:right w:val="none" w:sz="0" w:space="0" w:color="auto"/>
      </w:divBdr>
    </w:div>
    <w:div w:id="1506481869">
      <w:bodyDiv w:val="1"/>
      <w:marLeft w:val="0"/>
      <w:marRight w:val="0"/>
      <w:marTop w:val="0"/>
      <w:marBottom w:val="0"/>
      <w:divBdr>
        <w:top w:val="none" w:sz="0" w:space="0" w:color="auto"/>
        <w:left w:val="none" w:sz="0" w:space="0" w:color="auto"/>
        <w:bottom w:val="none" w:sz="0" w:space="0" w:color="auto"/>
        <w:right w:val="none" w:sz="0" w:space="0" w:color="auto"/>
      </w:divBdr>
    </w:div>
    <w:div w:id="1526017714">
      <w:bodyDiv w:val="1"/>
      <w:marLeft w:val="0"/>
      <w:marRight w:val="0"/>
      <w:marTop w:val="0"/>
      <w:marBottom w:val="0"/>
      <w:divBdr>
        <w:top w:val="none" w:sz="0" w:space="0" w:color="auto"/>
        <w:left w:val="none" w:sz="0" w:space="0" w:color="auto"/>
        <w:bottom w:val="none" w:sz="0" w:space="0" w:color="auto"/>
        <w:right w:val="none" w:sz="0" w:space="0" w:color="auto"/>
      </w:divBdr>
      <w:divsChild>
        <w:div w:id="164395753">
          <w:marLeft w:val="0"/>
          <w:marRight w:val="0"/>
          <w:marTop w:val="0"/>
          <w:marBottom w:val="0"/>
          <w:divBdr>
            <w:top w:val="none" w:sz="0" w:space="0" w:color="auto"/>
            <w:left w:val="none" w:sz="0" w:space="0" w:color="auto"/>
            <w:bottom w:val="none" w:sz="0" w:space="0" w:color="auto"/>
            <w:right w:val="none" w:sz="0" w:space="0" w:color="auto"/>
          </w:divBdr>
          <w:divsChild>
            <w:div w:id="1753769488">
              <w:marLeft w:val="0"/>
              <w:marRight w:val="0"/>
              <w:marTop w:val="0"/>
              <w:marBottom w:val="0"/>
              <w:divBdr>
                <w:top w:val="none" w:sz="0" w:space="0" w:color="auto"/>
                <w:left w:val="none" w:sz="0" w:space="0" w:color="auto"/>
                <w:bottom w:val="none" w:sz="0" w:space="0" w:color="auto"/>
                <w:right w:val="none" w:sz="0" w:space="0" w:color="auto"/>
              </w:divBdr>
              <w:divsChild>
                <w:div w:id="472672523">
                  <w:marLeft w:val="0"/>
                  <w:marRight w:val="0"/>
                  <w:marTop w:val="0"/>
                  <w:marBottom w:val="0"/>
                  <w:divBdr>
                    <w:top w:val="none" w:sz="0" w:space="0" w:color="auto"/>
                    <w:left w:val="none" w:sz="0" w:space="0" w:color="auto"/>
                    <w:bottom w:val="none" w:sz="0" w:space="0" w:color="auto"/>
                    <w:right w:val="none" w:sz="0" w:space="0" w:color="auto"/>
                  </w:divBdr>
                  <w:divsChild>
                    <w:div w:id="1795515456">
                      <w:marLeft w:val="0"/>
                      <w:marRight w:val="0"/>
                      <w:marTop w:val="0"/>
                      <w:marBottom w:val="0"/>
                      <w:divBdr>
                        <w:top w:val="none" w:sz="0" w:space="0" w:color="auto"/>
                        <w:left w:val="none" w:sz="0" w:space="0" w:color="auto"/>
                        <w:bottom w:val="none" w:sz="0" w:space="0" w:color="auto"/>
                        <w:right w:val="none" w:sz="0" w:space="0" w:color="auto"/>
                      </w:divBdr>
                      <w:divsChild>
                        <w:div w:id="1846280231">
                          <w:marLeft w:val="0"/>
                          <w:marRight w:val="0"/>
                          <w:marTop w:val="0"/>
                          <w:marBottom w:val="0"/>
                          <w:divBdr>
                            <w:top w:val="none" w:sz="0" w:space="0" w:color="auto"/>
                            <w:left w:val="none" w:sz="0" w:space="0" w:color="auto"/>
                            <w:bottom w:val="none" w:sz="0" w:space="0" w:color="auto"/>
                            <w:right w:val="none" w:sz="0" w:space="0" w:color="auto"/>
                          </w:divBdr>
                          <w:divsChild>
                            <w:div w:id="1156259358">
                              <w:marLeft w:val="0"/>
                              <w:marRight w:val="0"/>
                              <w:marTop w:val="0"/>
                              <w:marBottom w:val="0"/>
                              <w:divBdr>
                                <w:top w:val="none" w:sz="0" w:space="0" w:color="auto"/>
                                <w:left w:val="none" w:sz="0" w:space="0" w:color="auto"/>
                                <w:bottom w:val="none" w:sz="0" w:space="0" w:color="auto"/>
                                <w:right w:val="none" w:sz="0" w:space="0" w:color="auto"/>
                              </w:divBdr>
                              <w:divsChild>
                                <w:div w:id="2013991539">
                                  <w:marLeft w:val="0"/>
                                  <w:marRight w:val="0"/>
                                  <w:marTop w:val="0"/>
                                  <w:marBottom w:val="0"/>
                                  <w:divBdr>
                                    <w:top w:val="none" w:sz="0" w:space="0" w:color="auto"/>
                                    <w:left w:val="none" w:sz="0" w:space="0" w:color="auto"/>
                                    <w:bottom w:val="none" w:sz="0" w:space="0" w:color="auto"/>
                                    <w:right w:val="none" w:sz="0" w:space="0" w:color="auto"/>
                                  </w:divBdr>
                                  <w:divsChild>
                                    <w:div w:id="206009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228378">
      <w:bodyDiv w:val="1"/>
      <w:marLeft w:val="0"/>
      <w:marRight w:val="0"/>
      <w:marTop w:val="0"/>
      <w:marBottom w:val="0"/>
      <w:divBdr>
        <w:top w:val="none" w:sz="0" w:space="0" w:color="auto"/>
        <w:left w:val="none" w:sz="0" w:space="0" w:color="auto"/>
        <w:bottom w:val="none" w:sz="0" w:space="0" w:color="auto"/>
        <w:right w:val="none" w:sz="0" w:space="0" w:color="auto"/>
      </w:divBdr>
    </w:div>
    <w:div w:id="1562712782">
      <w:bodyDiv w:val="1"/>
      <w:marLeft w:val="0"/>
      <w:marRight w:val="0"/>
      <w:marTop w:val="0"/>
      <w:marBottom w:val="0"/>
      <w:divBdr>
        <w:top w:val="none" w:sz="0" w:space="0" w:color="auto"/>
        <w:left w:val="none" w:sz="0" w:space="0" w:color="auto"/>
        <w:bottom w:val="none" w:sz="0" w:space="0" w:color="auto"/>
        <w:right w:val="none" w:sz="0" w:space="0" w:color="auto"/>
      </w:divBdr>
      <w:divsChild>
        <w:div w:id="1123843160">
          <w:marLeft w:val="0"/>
          <w:marRight w:val="0"/>
          <w:marTop w:val="0"/>
          <w:marBottom w:val="0"/>
          <w:divBdr>
            <w:top w:val="none" w:sz="0" w:space="0" w:color="auto"/>
            <w:left w:val="none" w:sz="0" w:space="0" w:color="auto"/>
            <w:bottom w:val="none" w:sz="0" w:space="0" w:color="auto"/>
            <w:right w:val="none" w:sz="0" w:space="0" w:color="auto"/>
          </w:divBdr>
          <w:divsChild>
            <w:div w:id="104833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837442">
      <w:bodyDiv w:val="1"/>
      <w:marLeft w:val="0"/>
      <w:marRight w:val="0"/>
      <w:marTop w:val="0"/>
      <w:marBottom w:val="0"/>
      <w:divBdr>
        <w:top w:val="none" w:sz="0" w:space="0" w:color="auto"/>
        <w:left w:val="none" w:sz="0" w:space="0" w:color="auto"/>
        <w:bottom w:val="none" w:sz="0" w:space="0" w:color="auto"/>
        <w:right w:val="none" w:sz="0" w:space="0" w:color="auto"/>
      </w:divBdr>
    </w:div>
    <w:div w:id="1631474541">
      <w:bodyDiv w:val="1"/>
      <w:marLeft w:val="0"/>
      <w:marRight w:val="0"/>
      <w:marTop w:val="0"/>
      <w:marBottom w:val="0"/>
      <w:divBdr>
        <w:top w:val="none" w:sz="0" w:space="0" w:color="auto"/>
        <w:left w:val="none" w:sz="0" w:space="0" w:color="auto"/>
        <w:bottom w:val="none" w:sz="0" w:space="0" w:color="auto"/>
        <w:right w:val="none" w:sz="0" w:space="0" w:color="auto"/>
      </w:divBdr>
    </w:div>
    <w:div w:id="1655988822">
      <w:bodyDiv w:val="1"/>
      <w:marLeft w:val="0"/>
      <w:marRight w:val="0"/>
      <w:marTop w:val="0"/>
      <w:marBottom w:val="0"/>
      <w:divBdr>
        <w:top w:val="none" w:sz="0" w:space="0" w:color="auto"/>
        <w:left w:val="none" w:sz="0" w:space="0" w:color="auto"/>
        <w:bottom w:val="none" w:sz="0" w:space="0" w:color="auto"/>
        <w:right w:val="none" w:sz="0" w:space="0" w:color="auto"/>
      </w:divBdr>
    </w:div>
    <w:div w:id="1709984821">
      <w:bodyDiv w:val="1"/>
      <w:marLeft w:val="0"/>
      <w:marRight w:val="0"/>
      <w:marTop w:val="0"/>
      <w:marBottom w:val="0"/>
      <w:divBdr>
        <w:top w:val="none" w:sz="0" w:space="0" w:color="auto"/>
        <w:left w:val="none" w:sz="0" w:space="0" w:color="auto"/>
        <w:bottom w:val="none" w:sz="0" w:space="0" w:color="auto"/>
        <w:right w:val="none" w:sz="0" w:space="0" w:color="auto"/>
      </w:divBdr>
    </w:div>
    <w:div w:id="1715932915">
      <w:bodyDiv w:val="1"/>
      <w:marLeft w:val="0"/>
      <w:marRight w:val="0"/>
      <w:marTop w:val="0"/>
      <w:marBottom w:val="0"/>
      <w:divBdr>
        <w:top w:val="none" w:sz="0" w:space="0" w:color="auto"/>
        <w:left w:val="none" w:sz="0" w:space="0" w:color="auto"/>
        <w:bottom w:val="none" w:sz="0" w:space="0" w:color="auto"/>
        <w:right w:val="none" w:sz="0" w:space="0" w:color="auto"/>
      </w:divBdr>
    </w:div>
    <w:div w:id="1719478549">
      <w:marLeft w:val="0"/>
      <w:marRight w:val="0"/>
      <w:marTop w:val="0"/>
      <w:marBottom w:val="0"/>
      <w:divBdr>
        <w:top w:val="none" w:sz="0" w:space="0" w:color="auto"/>
        <w:left w:val="none" w:sz="0" w:space="0" w:color="auto"/>
        <w:bottom w:val="none" w:sz="0" w:space="0" w:color="auto"/>
        <w:right w:val="none" w:sz="0" w:space="0" w:color="auto"/>
      </w:divBdr>
      <w:divsChild>
        <w:div w:id="1827932737">
          <w:marLeft w:val="0"/>
          <w:marRight w:val="0"/>
          <w:marTop w:val="0"/>
          <w:marBottom w:val="0"/>
          <w:divBdr>
            <w:top w:val="none" w:sz="0" w:space="0" w:color="auto"/>
            <w:left w:val="none" w:sz="0" w:space="0" w:color="auto"/>
            <w:bottom w:val="none" w:sz="0" w:space="0" w:color="auto"/>
            <w:right w:val="none" w:sz="0" w:space="0" w:color="auto"/>
          </w:divBdr>
        </w:div>
      </w:divsChild>
    </w:div>
    <w:div w:id="1798329259">
      <w:bodyDiv w:val="1"/>
      <w:marLeft w:val="0"/>
      <w:marRight w:val="0"/>
      <w:marTop w:val="0"/>
      <w:marBottom w:val="0"/>
      <w:divBdr>
        <w:top w:val="none" w:sz="0" w:space="0" w:color="auto"/>
        <w:left w:val="none" w:sz="0" w:space="0" w:color="auto"/>
        <w:bottom w:val="none" w:sz="0" w:space="0" w:color="auto"/>
        <w:right w:val="none" w:sz="0" w:space="0" w:color="auto"/>
      </w:divBdr>
    </w:div>
    <w:div w:id="1824392318">
      <w:bodyDiv w:val="1"/>
      <w:marLeft w:val="0"/>
      <w:marRight w:val="0"/>
      <w:marTop w:val="0"/>
      <w:marBottom w:val="0"/>
      <w:divBdr>
        <w:top w:val="none" w:sz="0" w:space="0" w:color="auto"/>
        <w:left w:val="none" w:sz="0" w:space="0" w:color="auto"/>
        <w:bottom w:val="none" w:sz="0" w:space="0" w:color="auto"/>
        <w:right w:val="none" w:sz="0" w:space="0" w:color="auto"/>
      </w:divBdr>
    </w:div>
    <w:div w:id="1848010502">
      <w:marLeft w:val="0"/>
      <w:marRight w:val="0"/>
      <w:marTop w:val="0"/>
      <w:marBottom w:val="0"/>
      <w:divBdr>
        <w:top w:val="none" w:sz="0" w:space="0" w:color="auto"/>
        <w:left w:val="none" w:sz="0" w:space="0" w:color="auto"/>
        <w:bottom w:val="none" w:sz="0" w:space="0" w:color="auto"/>
        <w:right w:val="none" w:sz="0" w:space="0" w:color="auto"/>
      </w:divBdr>
      <w:divsChild>
        <w:div w:id="1441727121">
          <w:marLeft w:val="0"/>
          <w:marRight w:val="0"/>
          <w:marTop w:val="0"/>
          <w:marBottom w:val="0"/>
          <w:divBdr>
            <w:top w:val="none" w:sz="0" w:space="0" w:color="auto"/>
            <w:left w:val="none" w:sz="0" w:space="0" w:color="auto"/>
            <w:bottom w:val="none" w:sz="0" w:space="0" w:color="auto"/>
            <w:right w:val="none" w:sz="0" w:space="0" w:color="auto"/>
          </w:divBdr>
        </w:div>
      </w:divsChild>
    </w:div>
    <w:div w:id="1924954004">
      <w:bodyDiv w:val="1"/>
      <w:marLeft w:val="0"/>
      <w:marRight w:val="0"/>
      <w:marTop w:val="0"/>
      <w:marBottom w:val="0"/>
      <w:divBdr>
        <w:top w:val="none" w:sz="0" w:space="0" w:color="auto"/>
        <w:left w:val="none" w:sz="0" w:space="0" w:color="auto"/>
        <w:bottom w:val="none" w:sz="0" w:space="0" w:color="auto"/>
        <w:right w:val="none" w:sz="0" w:space="0" w:color="auto"/>
      </w:divBdr>
    </w:div>
    <w:div w:id="1959801191">
      <w:marLeft w:val="0"/>
      <w:marRight w:val="0"/>
      <w:marTop w:val="0"/>
      <w:marBottom w:val="0"/>
      <w:divBdr>
        <w:top w:val="none" w:sz="0" w:space="0" w:color="auto"/>
        <w:left w:val="none" w:sz="0" w:space="0" w:color="auto"/>
        <w:bottom w:val="none" w:sz="0" w:space="0" w:color="auto"/>
        <w:right w:val="none" w:sz="0" w:space="0" w:color="auto"/>
      </w:divBdr>
      <w:divsChild>
        <w:div w:id="819618646">
          <w:marLeft w:val="0"/>
          <w:marRight w:val="0"/>
          <w:marTop w:val="0"/>
          <w:marBottom w:val="0"/>
          <w:divBdr>
            <w:top w:val="none" w:sz="0" w:space="0" w:color="auto"/>
            <w:left w:val="none" w:sz="0" w:space="0" w:color="auto"/>
            <w:bottom w:val="none" w:sz="0" w:space="0" w:color="auto"/>
            <w:right w:val="none" w:sz="0" w:space="0" w:color="auto"/>
          </w:divBdr>
        </w:div>
      </w:divsChild>
    </w:div>
    <w:div w:id="1973360616">
      <w:bodyDiv w:val="1"/>
      <w:marLeft w:val="0"/>
      <w:marRight w:val="0"/>
      <w:marTop w:val="0"/>
      <w:marBottom w:val="0"/>
      <w:divBdr>
        <w:top w:val="none" w:sz="0" w:space="0" w:color="auto"/>
        <w:left w:val="none" w:sz="0" w:space="0" w:color="auto"/>
        <w:bottom w:val="none" w:sz="0" w:space="0" w:color="auto"/>
        <w:right w:val="none" w:sz="0" w:space="0" w:color="auto"/>
      </w:divBdr>
    </w:div>
    <w:div w:id="1982537952">
      <w:marLeft w:val="0"/>
      <w:marRight w:val="0"/>
      <w:marTop w:val="0"/>
      <w:marBottom w:val="0"/>
      <w:divBdr>
        <w:top w:val="none" w:sz="0" w:space="0" w:color="auto"/>
        <w:left w:val="none" w:sz="0" w:space="0" w:color="auto"/>
        <w:bottom w:val="none" w:sz="0" w:space="0" w:color="auto"/>
        <w:right w:val="none" w:sz="0" w:space="0" w:color="auto"/>
      </w:divBdr>
      <w:divsChild>
        <w:div w:id="1622877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udmila.Juskevica@sam.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arisa.K&#316;ava@sam.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lita.Berzina@sam.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dzl.lv/storage/uploads/Jv3DkLEWKU4AfSbKKXHYov2jCxQa7oKzbGgAfol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0670bfd-22b1-412c-a180-1cbc292fcd09">
      <UserInfo>
        <DisplayName>Agnese Meikšāne</DisplayName>
        <AccountId>12</AccountId>
        <AccountType/>
      </UserInfo>
      <UserInfo>
        <DisplayName>Ludmila Juškeviča</DisplayName>
        <AccountId>31</AccountId>
        <AccountType/>
      </UserInfo>
      <UserInfo>
        <DisplayName>Larisa Kļava</DisplayName>
        <AccountId>15</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0C2F029DD3B544856B024E0B00EBC6" ma:contentTypeVersion="13" ma:contentTypeDescription="Create a new document." ma:contentTypeScope="" ma:versionID="6d11fcf012c6fb4aac4356715e909853">
  <xsd:schema xmlns:xsd="http://www.w3.org/2001/XMLSchema" xmlns:xs="http://www.w3.org/2001/XMLSchema" xmlns:p="http://schemas.microsoft.com/office/2006/metadata/properties" xmlns:ns2="b70c0239-a51c-465a-b1e5-221dd90dcbdb" xmlns:ns3="80670bfd-22b1-412c-a180-1cbc292fcd09" targetNamespace="http://schemas.microsoft.com/office/2006/metadata/properties" ma:root="true" ma:fieldsID="11cb0442ede4391ef2f2e775341ec1b0" ns2:_="" ns3:_="">
    <xsd:import namespace="b70c0239-a51c-465a-b1e5-221dd90dcbdb"/>
    <xsd:import namespace="80670bfd-22b1-412c-a180-1cbc292fcd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c0239-a51c-465a-b1e5-221dd90dcb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0670bfd-22b1-412c-a180-1cbc292fcd0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B2432B-ABB1-48C0-991E-1EE8FAE3C43F}">
  <ds:schemaRefs>
    <ds:schemaRef ds:uri="http://schemas.microsoft.com/office/2006/metadata/properties"/>
    <ds:schemaRef ds:uri="http://schemas.microsoft.com/office/infopath/2007/PartnerControls"/>
    <ds:schemaRef ds:uri="80670bfd-22b1-412c-a180-1cbc292fcd09"/>
  </ds:schemaRefs>
</ds:datastoreItem>
</file>

<file path=customXml/itemProps2.xml><?xml version="1.0" encoding="utf-8"?>
<ds:datastoreItem xmlns:ds="http://schemas.openxmlformats.org/officeDocument/2006/customXml" ds:itemID="{98BE4A09-ABCD-415F-B5DA-66E048315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c0239-a51c-465a-b1e5-221dd90dcbdb"/>
    <ds:schemaRef ds:uri="80670bfd-22b1-412c-a180-1cbc292fc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0A37C4-7B67-4E0C-9CC2-2AE31BF0186E}">
  <ds:schemaRefs>
    <ds:schemaRef ds:uri="http://schemas.openxmlformats.org/officeDocument/2006/bibliography"/>
  </ds:schemaRefs>
</ds:datastoreItem>
</file>

<file path=customXml/itemProps4.xml><?xml version="1.0" encoding="utf-8"?>
<ds:datastoreItem xmlns:ds="http://schemas.openxmlformats.org/officeDocument/2006/customXml" ds:itemID="{649DED33-D4C2-4380-8BFE-F12047FE5D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10</Pages>
  <Words>17436</Words>
  <Characters>9939</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Informatīvais ziņojums par Rail Baltica projekta ieviešanas progresu Latvijā</vt:lpstr>
    </vt:vector>
  </TitlesOfParts>
  <Company/>
  <LinksUpToDate>false</LinksUpToDate>
  <CharactersWithSpaces>27321</CharactersWithSpaces>
  <SharedDoc>false</SharedDoc>
  <HLinks>
    <vt:vector size="30" baseType="variant">
      <vt:variant>
        <vt:i4>7667797</vt:i4>
      </vt:variant>
      <vt:variant>
        <vt:i4>9</vt:i4>
      </vt:variant>
      <vt:variant>
        <vt:i4>0</vt:i4>
      </vt:variant>
      <vt:variant>
        <vt:i4>5</vt:i4>
      </vt:variant>
      <vt:variant>
        <vt:lpwstr>mailto:Ludmila.Juskevica@sam.gov.lv</vt:lpwstr>
      </vt:variant>
      <vt:variant>
        <vt:lpwstr/>
      </vt:variant>
      <vt:variant>
        <vt:i4>22216747</vt:i4>
      </vt:variant>
      <vt:variant>
        <vt:i4>6</vt:i4>
      </vt:variant>
      <vt:variant>
        <vt:i4>0</vt:i4>
      </vt:variant>
      <vt:variant>
        <vt:i4>5</vt:i4>
      </vt:variant>
      <vt:variant>
        <vt:lpwstr>mailto:Larisa.Kļava@sam.gov.lv</vt:lpwstr>
      </vt:variant>
      <vt:variant>
        <vt:lpwstr/>
      </vt:variant>
      <vt:variant>
        <vt:i4>8257603</vt:i4>
      </vt:variant>
      <vt:variant>
        <vt:i4>3</vt:i4>
      </vt:variant>
      <vt:variant>
        <vt:i4>0</vt:i4>
      </vt:variant>
      <vt:variant>
        <vt:i4>5</vt:i4>
      </vt:variant>
      <vt:variant>
        <vt:lpwstr>mailto:Olita.Berzina@sam.gov.lv</vt:lpwstr>
      </vt:variant>
      <vt:variant>
        <vt:lpwstr/>
      </vt:variant>
      <vt:variant>
        <vt:i4>7012449</vt:i4>
      </vt:variant>
      <vt:variant>
        <vt:i4>0</vt:i4>
      </vt:variant>
      <vt:variant>
        <vt:i4>0</vt:i4>
      </vt:variant>
      <vt:variant>
        <vt:i4>5</vt:i4>
      </vt:variant>
      <vt:variant>
        <vt:lpwstr>https://euc-word-edit.officeapps.live.com/we/wordeditorframe.aspx?ui=en%2DUS&amp;rs=en%2DUS&amp;wopisrc=https%3A%2F%2Fsamgov.sharepoint.com%2Fsites%2FRB_Nodala%2F_vti_bin%2Fwopi.ashx%2Ffiles%2F31d5e910ac884a2b9ec1ea47c5399cb3&amp;wdenableroaming=1&amp;mscc=1&amp;hid=5F901A1B-A02E-45CD-B485-439CB19F322A&amp;wdorigin=AuthPrompt&amp;jsapi=1&amp;jsapiver=v1&amp;newsession=1&amp;corrid=4dea35b3-48f0-49a9-b9c7-0744911349cd&amp;usid=4dea35b3-48f0-49a9-b9c7-0744911349cd&amp;sftc=1&amp;mtf=1&amp;sfp=1&amp;instantedit=1&amp;wopicomplete=1&amp;wdredirectionreason=Unified_SingleFlush&amp;rct=Medium&amp;ctp=LeastProtected</vt:lpwstr>
      </vt:variant>
      <vt:variant>
        <vt:lpwstr>_ftn2</vt:lpwstr>
      </vt:variant>
      <vt:variant>
        <vt:i4>4194381</vt:i4>
      </vt:variant>
      <vt:variant>
        <vt:i4>0</vt:i4>
      </vt:variant>
      <vt:variant>
        <vt:i4>0</vt:i4>
      </vt:variant>
      <vt:variant>
        <vt:i4>5</vt:i4>
      </vt:variant>
      <vt:variant>
        <vt:lpwstr>https://edzl.lv/storage/uploads/Jv3DkLEWKU4AfSbKKXHYov2jCxQa7oKzbGgAfolk.pdf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Rail Baltica projekta ieviešanas progresu Latvijā</dc:title>
  <dc:subject>Informatīvais ziņojums</dc:subject>
  <dc:creator>Olita.Berzina@sam.gov.lv</dc:creator>
  <cp:keywords/>
  <dc:description>olita.berzina@sam.gov.lv; Tel.:67028083</dc:description>
  <cp:lastModifiedBy>Elvita Jadigarjana</cp:lastModifiedBy>
  <cp:revision>19</cp:revision>
  <cp:lastPrinted>2021-02-23T21:37:00Z</cp:lastPrinted>
  <dcterms:created xsi:type="dcterms:W3CDTF">2022-03-31T17:11:00Z</dcterms:created>
  <dcterms:modified xsi:type="dcterms:W3CDTF">2024-08-01T07:39:00Z</dcterms:modified>
  <cp:category>SM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0x010100F20C2F029DD3B544856B024E0B00EBC6</vt:lpwstr>
  </property>
</Properties>
</file>