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3362" w14:textId="59454A90" w:rsidR="00350BF4" w:rsidRPr="00F53574" w:rsidRDefault="00350BF4" w:rsidP="005C3CD1">
      <w:pPr>
        <w:spacing w:after="0" w:line="240" w:lineRule="auto"/>
        <w:rPr>
          <w:rFonts w:ascii="Times New Roman" w:hAnsi="Times New Roman" w:cs="Times New Roman"/>
          <w:sz w:val="24"/>
          <w:szCs w:val="24"/>
        </w:rPr>
      </w:pPr>
    </w:p>
    <w:p w14:paraId="524A62E2" w14:textId="0AC05983" w:rsidR="00AB2BF4" w:rsidRPr="00F53D60" w:rsidRDefault="00AB2BF4" w:rsidP="005C3CD1">
      <w:pPr>
        <w:spacing w:after="0" w:line="240" w:lineRule="auto"/>
        <w:rPr>
          <w:rFonts w:ascii="Times New Roman" w:hAnsi="Times New Roman" w:cs="Times New Roman"/>
          <w:b/>
          <w:bCs/>
          <w:sz w:val="26"/>
          <w:szCs w:val="26"/>
        </w:rPr>
      </w:pPr>
    </w:p>
    <w:p w14:paraId="1036AF2A" w14:textId="1CEA970E" w:rsidR="00AB2BF4" w:rsidRPr="00F53D60" w:rsidRDefault="00AB2BF4" w:rsidP="005C3CD1">
      <w:pPr>
        <w:spacing w:after="0" w:line="240" w:lineRule="auto"/>
        <w:rPr>
          <w:rFonts w:ascii="Times New Roman" w:hAnsi="Times New Roman" w:cs="Times New Roman"/>
          <w:b/>
          <w:bCs/>
          <w:sz w:val="26"/>
          <w:szCs w:val="26"/>
        </w:rPr>
      </w:pPr>
    </w:p>
    <w:p w14:paraId="6EB1C1C9" w14:textId="346423B9" w:rsidR="00AB2BF4" w:rsidRPr="00F53D60" w:rsidRDefault="00AB2BF4" w:rsidP="005C3CD1">
      <w:pPr>
        <w:spacing w:after="0" w:line="240" w:lineRule="auto"/>
        <w:rPr>
          <w:rFonts w:ascii="Times New Roman" w:hAnsi="Times New Roman" w:cs="Times New Roman"/>
          <w:b/>
          <w:bCs/>
          <w:sz w:val="26"/>
          <w:szCs w:val="26"/>
        </w:rPr>
      </w:pPr>
    </w:p>
    <w:p w14:paraId="00BB32AC" w14:textId="2893A862" w:rsidR="00AB2BF4" w:rsidRPr="00F53D60" w:rsidRDefault="00AB2BF4" w:rsidP="005C3CD1">
      <w:pPr>
        <w:spacing w:after="0" w:line="240" w:lineRule="auto"/>
        <w:jc w:val="both"/>
        <w:rPr>
          <w:rFonts w:ascii="Times New Roman" w:hAnsi="Times New Roman" w:cs="Times New Roman"/>
          <w:b/>
          <w:bCs/>
          <w:sz w:val="26"/>
          <w:szCs w:val="26"/>
        </w:rPr>
      </w:pPr>
    </w:p>
    <w:p w14:paraId="437F02A6" w14:textId="05D9D8C2" w:rsidR="0098363F" w:rsidRPr="000E263D" w:rsidRDefault="008148A6" w:rsidP="005C3CD1">
      <w:pPr>
        <w:spacing w:after="0" w:line="240" w:lineRule="auto"/>
        <w:jc w:val="center"/>
        <w:rPr>
          <w:rFonts w:ascii="Times New Roman" w:hAnsi="Times New Roman" w:cs="Times New Roman"/>
          <w:b/>
          <w:bCs/>
          <w:color w:val="000000"/>
          <w:sz w:val="26"/>
          <w:szCs w:val="26"/>
        </w:rPr>
      </w:pPr>
      <w:r w:rsidRPr="000E263D">
        <w:rPr>
          <w:rFonts w:ascii="Times New Roman" w:hAnsi="Times New Roman" w:cs="Times New Roman"/>
          <w:b/>
          <w:bCs/>
          <w:color w:val="000000"/>
          <w:sz w:val="26"/>
          <w:szCs w:val="26"/>
        </w:rPr>
        <w:t>Informatīvais ziņojums</w:t>
      </w:r>
    </w:p>
    <w:p w14:paraId="593BBB50" w14:textId="4FAD3960" w:rsidR="008148A6" w:rsidRPr="000E263D" w:rsidRDefault="008148A6" w:rsidP="005C3CD1">
      <w:pPr>
        <w:spacing w:after="0" w:line="240" w:lineRule="auto"/>
        <w:jc w:val="center"/>
        <w:rPr>
          <w:rFonts w:ascii="Times New Roman" w:hAnsi="Times New Roman" w:cs="Times New Roman"/>
          <w:b/>
          <w:bCs/>
          <w:color w:val="000000"/>
          <w:sz w:val="26"/>
          <w:szCs w:val="26"/>
        </w:rPr>
      </w:pPr>
      <w:r w:rsidRPr="000E263D">
        <w:rPr>
          <w:rFonts w:ascii="Times New Roman" w:hAnsi="Times New Roman" w:cs="Times New Roman"/>
          <w:b/>
          <w:bCs/>
          <w:color w:val="000000"/>
          <w:sz w:val="26"/>
          <w:szCs w:val="26"/>
        </w:rPr>
        <w:t>“</w:t>
      </w:r>
      <w:bookmarkStart w:id="0" w:name="_Hlk86226643"/>
      <w:r w:rsidRPr="000E263D">
        <w:rPr>
          <w:rFonts w:ascii="Times New Roman" w:hAnsi="Times New Roman" w:cs="Times New Roman"/>
          <w:b/>
          <w:bCs/>
          <w:color w:val="000000"/>
          <w:sz w:val="26"/>
          <w:szCs w:val="26"/>
        </w:rPr>
        <w:t>Par Eiropas Savienības Atveseļošanas un noturības mehānisma plāna 4.komponentes “Veselība” 4.</w:t>
      </w:r>
      <w:r w:rsidR="001C3850" w:rsidRPr="000E263D">
        <w:rPr>
          <w:rFonts w:ascii="Times New Roman" w:hAnsi="Times New Roman" w:cs="Times New Roman"/>
          <w:b/>
          <w:bCs/>
          <w:color w:val="000000"/>
          <w:sz w:val="26"/>
          <w:szCs w:val="26"/>
        </w:rPr>
        <w:t>2</w:t>
      </w:r>
      <w:r w:rsidRPr="000E263D">
        <w:rPr>
          <w:rFonts w:ascii="Times New Roman" w:hAnsi="Times New Roman" w:cs="Times New Roman"/>
          <w:b/>
          <w:bCs/>
          <w:color w:val="000000"/>
          <w:sz w:val="26"/>
          <w:szCs w:val="26"/>
        </w:rPr>
        <w:t>. reformu un investīciju virziena “</w:t>
      </w:r>
      <w:r w:rsidR="001C3850" w:rsidRPr="000E263D">
        <w:rPr>
          <w:rFonts w:ascii="Times New Roman" w:hAnsi="Times New Roman" w:cs="Times New Roman"/>
          <w:b/>
          <w:bCs/>
          <w:sz w:val="26"/>
          <w:szCs w:val="26"/>
        </w:rPr>
        <w:t>Cilvēkresursu nodrošinājums un prasmju pilnveide</w:t>
      </w:r>
      <w:r w:rsidRPr="000E263D">
        <w:rPr>
          <w:rFonts w:ascii="Times New Roman" w:hAnsi="Times New Roman" w:cs="Times New Roman"/>
          <w:b/>
          <w:bCs/>
          <w:color w:val="000000"/>
          <w:sz w:val="26"/>
          <w:szCs w:val="26"/>
        </w:rPr>
        <w:t>” 4.</w:t>
      </w:r>
      <w:r w:rsidR="001C3850" w:rsidRPr="000E263D">
        <w:rPr>
          <w:rFonts w:ascii="Times New Roman" w:hAnsi="Times New Roman" w:cs="Times New Roman"/>
          <w:b/>
          <w:bCs/>
          <w:color w:val="000000"/>
          <w:sz w:val="26"/>
          <w:szCs w:val="26"/>
        </w:rPr>
        <w:t>2</w:t>
      </w:r>
      <w:r w:rsidRPr="000E263D">
        <w:rPr>
          <w:rFonts w:ascii="Times New Roman" w:hAnsi="Times New Roman" w:cs="Times New Roman"/>
          <w:b/>
          <w:bCs/>
          <w:color w:val="000000"/>
          <w:sz w:val="26"/>
          <w:szCs w:val="26"/>
        </w:rPr>
        <w:t>.1.r. reformas “</w:t>
      </w:r>
      <w:r w:rsidR="001C3850" w:rsidRPr="000E263D">
        <w:rPr>
          <w:rFonts w:ascii="Times New Roman" w:hAnsi="Times New Roman" w:cs="Times New Roman"/>
          <w:b/>
          <w:bCs/>
          <w:color w:val="000000"/>
          <w:sz w:val="26"/>
          <w:szCs w:val="26"/>
        </w:rPr>
        <w:t>Cilvēkresursu nodrošinājums un prasmju pilnveide</w:t>
      </w:r>
      <w:r w:rsidRPr="000E263D">
        <w:rPr>
          <w:rFonts w:ascii="Times New Roman" w:hAnsi="Times New Roman" w:cs="Times New Roman"/>
          <w:b/>
          <w:bCs/>
          <w:color w:val="000000"/>
          <w:sz w:val="26"/>
          <w:szCs w:val="26"/>
        </w:rPr>
        <w:t>” un 4.</w:t>
      </w:r>
      <w:r w:rsidR="001C3850" w:rsidRPr="000E263D">
        <w:rPr>
          <w:rFonts w:ascii="Times New Roman" w:hAnsi="Times New Roman" w:cs="Times New Roman"/>
          <w:b/>
          <w:bCs/>
          <w:color w:val="000000"/>
          <w:sz w:val="26"/>
          <w:szCs w:val="26"/>
        </w:rPr>
        <w:t>2</w:t>
      </w:r>
      <w:r w:rsidRPr="000E263D">
        <w:rPr>
          <w:rFonts w:ascii="Times New Roman" w:hAnsi="Times New Roman" w:cs="Times New Roman"/>
          <w:b/>
          <w:bCs/>
          <w:color w:val="000000"/>
          <w:sz w:val="26"/>
          <w:szCs w:val="26"/>
        </w:rPr>
        <w:t xml:space="preserve">.1.1.i. investīcijas “Atbalsts </w:t>
      </w:r>
      <w:r w:rsidR="001C3850" w:rsidRPr="000E263D">
        <w:rPr>
          <w:rFonts w:ascii="Times New Roman" w:hAnsi="Times New Roman" w:cs="Times New Roman"/>
          <w:b/>
          <w:bCs/>
          <w:color w:val="000000"/>
          <w:sz w:val="26"/>
          <w:szCs w:val="26"/>
        </w:rPr>
        <w:t>cilvēkresursu attīstības sistēmas ieviešanai</w:t>
      </w:r>
      <w:r w:rsidRPr="000E263D">
        <w:rPr>
          <w:rFonts w:ascii="Times New Roman" w:hAnsi="Times New Roman" w:cs="Times New Roman"/>
          <w:b/>
          <w:bCs/>
          <w:color w:val="000000"/>
          <w:sz w:val="26"/>
          <w:szCs w:val="26"/>
        </w:rPr>
        <w:t>” īstenošanu</w:t>
      </w:r>
      <w:bookmarkEnd w:id="0"/>
      <w:r w:rsidRPr="000E263D">
        <w:rPr>
          <w:rFonts w:ascii="Times New Roman" w:hAnsi="Times New Roman" w:cs="Times New Roman"/>
          <w:b/>
          <w:bCs/>
          <w:color w:val="000000"/>
          <w:sz w:val="26"/>
          <w:szCs w:val="26"/>
        </w:rPr>
        <w:t>”</w:t>
      </w:r>
    </w:p>
    <w:p w14:paraId="4C4BE951" w14:textId="53C2B6AA" w:rsidR="00E25E30" w:rsidRPr="000E263D" w:rsidRDefault="00E25E30" w:rsidP="005C3CD1">
      <w:pPr>
        <w:spacing w:after="0" w:line="240" w:lineRule="auto"/>
        <w:jc w:val="center"/>
        <w:rPr>
          <w:rFonts w:ascii="Times New Roman" w:hAnsi="Times New Roman" w:cs="Times New Roman"/>
          <w:sz w:val="24"/>
          <w:szCs w:val="24"/>
        </w:rPr>
      </w:pPr>
      <w:r w:rsidRPr="000E263D">
        <w:rPr>
          <w:rFonts w:ascii="Times New Roman" w:hAnsi="Times New Roman" w:cs="Times New Roman"/>
          <w:sz w:val="24"/>
          <w:szCs w:val="24"/>
        </w:rPr>
        <w:br w:type="page"/>
      </w:r>
    </w:p>
    <w:p w14:paraId="3C672FD2" w14:textId="7798312F" w:rsidR="0055505F" w:rsidRPr="000E263D" w:rsidRDefault="00E25E30" w:rsidP="005C3CD1">
      <w:pPr>
        <w:spacing w:after="0" w:line="240" w:lineRule="auto"/>
        <w:jc w:val="center"/>
        <w:rPr>
          <w:rFonts w:ascii="Times New Roman" w:hAnsi="Times New Roman" w:cs="Times New Roman"/>
          <w:sz w:val="24"/>
          <w:szCs w:val="24"/>
        </w:rPr>
      </w:pPr>
      <w:r w:rsidRPr="000E263D">
        <w:rPr>
          <w:rFonts w:ascii="Times New Roman" w:hAnsi="Times New Roman" w:cs="Times New Roman"/>
          <w:sz w:val="24"/>
          <w:szCs w:val="24"/>
        </w:rPr>
        <w:lastRenderedPageBreak/>
        <w:t>SATURS</w:t>
      </w:r>
    </w:p>
    <w:sdt>
      <w:sdtPr>
        <w:rPr>
          <w:rFonts w:asciiTheme="minorHAnsi" w:eastAsiaTheme="minorHAnsi" w:hAnsiTheme="minorHAnsi" w:cs="Times New Roman"/>
          <w:sz w:val="24"/>
          <w:szCs w:val="24"/>
          <w:lang w:val="lv-LV"/>
        </w:rPr>
        <w:id w:val="-439601559"/>
        <w:docPartObj>
          <w:docPartGallery w:val="Table of Contents"/>
          <w:docPartUnique/>
        </w:docPartObj>
      </w:sdtPr>
      <w:sdtEndPr>
        <w:rPr>
          <w:rFonts w:ascii="Times New Roman" w:hAnsi="Times New Roman"/>
        </w:rPr>
      </w:sdtEndPr>
      <w:sdtContent>
        <w:p w14:paraId="5DA25C83" w14:textId="1DB0FD5A" w:rsidR="0055505F" w:rsidRPr="000E263D" w:rsidRDefault="0055505F" w:rsidP="005C3CD1">
          <w:pPr>
            <w:pStyle w:val="TOCHeading"/>
            <w:spacing w:before="0" w:line="240" w:lineRule="auto"/>
            <w:rPr>
              <w:rFonts w:cs="Times New Roman"/>
              <w:sz w:val="24"/>
              <w:szCs w:val="24"/>
              <w:lang w:val="lv-LV"/>
            </w:rPr>
          </w:pPr>
        </w:p>
        <w:p w14:paraId="4F9F0BBA" w14:textId="143F3763" w:rsidR="000F13E7" w:rsidRPr="000F13E7" w:rsidRDefault="0055505F" w:rsidP="000F13E7">
          <w:pPr>
            <w:pStyle w:val="TOC1"/>
            <w:rPr>
              <w:rFonts w:eastAsiaTheme="minorEastAsia"/>
              <w:noProof/>
              <w:kern w:val="2"/>
              <w:lang w:val="en-US"/>
              <w14:ligatures w14:val="standardContextual"/>
            </w:rPr>
          </w:pPr>
          <w:r w:rsidRPr="000F13E7">
            <w:rPr>
              <w:sz w:val="24"/>
              <w:szCs w:val="24"/>
            </w:rPr>
            <w:fldChar w:fldCharType="begin"/>
          </w:r>
          <w:r w:rsidRPr="000F13E7">
            <w:rPr>
              <w:sz w:val="24"/>
              <w:szCs w:val="24"/>
            </w:rPr>
            <w:instrText xml:space="preserve"> TOC \o "1-3" \h \z \u </w:instrText>
          </w:r>
          <w:r w:rsidRPr="000F13E7">
            <w:rPr>
              <w:sz w:val="24"/>
              <w:szCs w:val="24"/>
            </w:rPr>
            <w:fldChar w:fldCharType="separate"/>
          </w:r>
          <w:hyperlink w:anchor="_Toc150246971" w:history="1">
            <w:r w:rsidR="000F13E7" w:rsidRPr="000F13E7">
              <w:rPr>
                <w:rStyle w:val="Hyperlink"/>
                <w:rFonts w:ascii="Times New Roman" w:eastAsia="Times New Roman" w:hAnsi="Times New Roman" w:cs="Times New Roman"/>
                <w:noProof/>
              </w:rPr>
              <w:t>1.</w:t>
            </w:r>
            <w:r w:rsidR="000F13E7" w:rsidRPr="000F13E7">
              <w:rPr>
                <w:rFonts w:eastAsiaTheme="minorEastAsia"/>
                <w:noProof/>
                <w:kern w:val="2"/>
                <w:lang w:val="en-US"/>
                <w14:ligatures w14:val="standardContextual"/>
              </w:rPr>
              <w:tab/>
            </w:r>
            <w:r w:rsidR="000F13E7" w:rsidRPr="000F13E7">
              <w:rPr>
                <w:rStyle w:val="Hyperlink"/>
                <w:rFonts w:ascii="Times New Roman" w:eastAsia="Times New Roman" w:hAnsi="Times New Roman" w:cs="Times New Roman"/>
                <w:noProof/>
              </w:rPr>
              <w:t>Ievads</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_Toc150246971 \h </w:instrText>
            </w:r>
            <w:r w:rsidR="000F13E7" w:rsidRPr="000F13E7">
              <w:rPr>
                <w:noProof/>
                <w:webHidden/>
              </w:rPr>
            </w:r>
            <w:r w:rsidR="000F13E7" w:rsidRPr="000F13E7">
              <w:rPr>
                <w:noProof/>
                <w:webHidden/>
              </w:rPr>
              <w:fldChar w:fldCharType="separate"/>
            </w:r>
            <w:r w:rsidR="000F13E7" w:rsidRPr="000F13E7">
              <w:rPr>
                <w:noProof/>
                <w:webHidden/>
              </w:rPr>
              <w:t>3</w:t>
            </w:r>
            <w:r w:rsidR="000F13E7" w:rsidRPr="000F13E7">
              <w:rPr>
                <w:noProof/>
                <w:webHidden/>
              </w:rPr>
              <w:fldChar w:fldCharType="end"/>
            </w:r>
          </w:hyperlink>
        </w:p>
        <w:p w14:paraId="2391B7AA" w14:textId="754C9273" w:rsidR="000F13E7" w:rsidRPr="000F13E7" w:rsidRDefault="00DC47D0" w:rsidP="000F13E7">
          <w:pPr>
            <w:pStyle w:val="TOC1"/>
            <w:rPr>
              <w:rFonts w:eastAsiaTheme="minorEastAsia"/>
              <w:noProof/>
              <w:kern w:val="2"/>
              <w:lang w:val="en-US"/>
              <w14:ligatures w14:val="standardContextual"/>
            </w:rPr>
          </w:pPr>
          <w:hyperlink w:anchor="_Toc150246972" w:history="1">
            <w:r w:rsidR="000F13E7" w:rsidRPr="000F13E7">
              <w:rPr>
                <w:rStyle w:val="Hyperlink"/>
                <w:rFonts w:ascii="Times New Roman" w:eastAsia="Times New Roman" w:hAnsi="Times New Roman" w:cs="Times New Roman"/>
                <w:noProof/>
              </w:rPr>
              <w:t>2.</w:t>
            </w:r>
            <w:r w:rsidR="000F13E7" w:rsidRPr="000F13E7">
              <w:rPr>
                <w:rFonts w:eastAsiaTheme="minorEastAsia"/>
                <w:noProof/>
                <w:kern w:val="2"/>
                <w:lang w:val="en-US"/>
                <w14:ligatures w14:val="standardContextual"/>
              </w:rPr>
              <w:tab/>
            </w:r>
            <w:r w:rsidR="000F13E7" w:rsidRPr="000F13E7">
              <w:rPr>
                <w:rStyle w:val="Hyperlink"/>
                <w:rFonts w:ascii="Times New Roman" w:eastAsia="Times New Roman" w:hAnsi="Times New Roman" w:cs="Times New Roman"/>
                <w:noProof/>
              </w:rPr>
              <w:t>Reformas un investīcijas mērķi</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_Toc150246972 \h </w:instrText>
            </w:r>
            <w:r w:rsidR="000F13E7" w:rsidRPr="000F13E7">
              <w:rPr>
                <w:noProof/>
                <w:webHidden/>
              </w:rPr>
            </w:r>
            <w:r w:rsidR="000F13E7" w:rsidRPr="000F13E7">
              <w:rPr>
                <w:noProof/>
                <w:webHidden/>
              </w:rPr>
              <w:fldChar w:fldCharType="separate"/>
            </w:r>
            <w:r w:rsidR="000F13E7" w:rsidRPr="000F13E7">
              <w:rPr>
                <w:noProof/>
                <w:webHidden/>
              </w:rPr>
              <w:t>4</w:t>
            </w:r>
            <w:r w:rsidR="000F13E7" w:rsidRPr="000F13E7">
              <w:rPr>
                <w:noProof/>
                <w:webHidden/>
              </w:rPr>
              <w:fldChar w:fldCharType="end"/>
            </w:r>
          </w:hyperlink>
        </w:p>
        <w:p w14:paraId="283FA71D" w14:textId="59EA23DA" w:rsidR="000F13E7" w:rsidRPr="000F13E7" w:rsidRDefault="00DC47D0" w:rsidP="000F13E7">
          <w:pPr>
            <w:pStyle w:val="TOC1"/>
            <w:rPr>
              <w:rFonts w:eastAsiaTheme="minorEastAsia"/>
              <w:noProof/>
              <w:kern w:val="2"/>
              <w:lang w:val="en-US"/>
              <w14:ligatures w14:val="standardContextual"/>
            </w:rPr>
          </w:pPr>
          <w:hyperlink w:anchor="_Toc150246973" w:history="1">
            <w:r w:rsidR="000F13E7" w:rsidRPr="000F13E7">
              <w:rPr>
                <w:rStyle w:val="Hyperlink"/>
                <w:rFonts w:ascii="Times New Roman" w:eastAsia="Times New Roman" w:hAnsi="Times New Roman" w:cs="Times New Roman"/>
                <w:noProof/>
              </w:rPr>
              <w:t>3.</w:t>
            </w:r>
            <w:r w:rsidR="000F13E7" w:rsidRPr="000F13E7">
              <w:rPr>
                <w:rFonts w:eastAsiaTheme="minorEastAsia"/>
                <w:noProof/>
                <w:kern w:val="2"/>
                <w:lang w:val="en-US"/>
                <w14:ligatures w14:val="standardContextual"/>
              </w:rPr>
              <w:tab/>
            </w:r>
            <w:r w:rsidR="000F13E7" w:rsidRPr="000F13E7">
              <w:rPr>
                <w:rStyle w:val="Hyperlink"/>
                <w:rFonts w:ascii="Times New Roman" w:eastAsia="Times New Roman" w:hAnsi="Times New Roman" w:cs="Times New Roman"/>
                <w:noProof/>
              </w:rPr>
              <w:t>Rādītāji</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_Toc150246973 \h </w:instrText>
            </w:r>
            <w:r w:rsidR="000F13E7" w:rsidRPr="000F13E7">
              <w:rPr>
                <w:noProof/>
                <w:webHidden/>
              </w:rPr>
            </w:r>
            <w:r w:rsidR="000F13E7" w:rsidRPr="000F13E7">
              <w:rPr>
                <w:noProof/>
                <w:webHidden/>
              </w:rPr>
              <w:fldChar w:fldCharType="separate"/>
            </w:r>
            <w:r w:rsidR="000F13E7" w:rsidRPr="000F13E7">
              <w:rPr>
                <w:noProof/>
                <w:webHidden/>
              </w:rPr>
              <w:t>5</w:t>
            </w:r>
            <w:r w:rsidR="000F13E7" w:rsidRPr="000F13E7">
              <w:rPr>
                <w:noProof/>
                <w:webHidden/>
              </w:rPr>
              <w:fldChar w:fldCharType="end"/>
            </w:r>
          </w:hyperlink>
        </w:p>
        <w:p w14:paraId="2CFAB969" w14:textId="1AA0D293" w:rsidR="000F13E7" w:rsidRPr="000F13E7" w:rsidRDefault="00DC47D0" w:rsidP="000F13E7">
          <w:pPr>
            <w:pStyle w:val="TOC1"/>
            <w:rPr>
              <w:rFonts w:eastAsiaTheme="minorEastAsia"/>
              <w:noProof/>
              <w:kern w:val="2"/>
              <w:lang w:val="en-US"/>
              <w14:ligatures w14:val="standardContextual"/>
            </w:rPr>
          </w:pPr>
          <w:hyperlink w:anchor="_Toc150246974" w:history="1">
            <w:r w:rsidR="000F13E7" w:rsidRPr="000F13E7">
              <w:rPr>
                <w:rStyle w:val="Hyperlink"/>
                <w:rFonts w:ascii="Times New Roman" w:eastAsia="Times New Roman" w:hAnsi="Times New Roman" w:cs="Times New Roman"/>
                <w:noProof/>
              </w:rPr>
              <w:t>4.</w:t>
            </w:r>
            <w:r w:rsidR="000F13E7" w:rsidRPr="000F13E7">
              <w:rPr>
                <w:rFonts w:eastAsiaTheme="minorEastAsia"/>
                <w:noProof/>
                <w:kern w:val="2"/>
                <w:lang w:val="en-US"/>
                <w14:ligatures w14:val="standardContextual"/>
              </w:rPr>
              <w:tab/>
            </w:r>
            <w:r w:rsidR="000F13E7" w:rsidRPr="000F13E7">
              <w:rPr>
                <w:rStyle w:val="Hyperlink"/>
                <w:rFonts w:ascii="Times New Roman" w:eastAsia="Times New Roman" w:hAnsi="Times New Roman" w:cs="Times New Roman"/>
                <w:noProof/>
              </w:rPr>
              <w:t>Finansējums</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_Toc150246974 \h </w:instrText>
            </w:r>
            <w:r w:rsidR="000F13E7" w:rsidRPr="000F13E7">
              <w:rPr>
                <w:noProof/>
                <w:webHidden/>
              </w:rPr>
            </w:r>
            <w:r w:rsidR="000F13E7" w:rsidRPr="000F13E7">
              <w:rPr>
                <w:noProof/>
                <w:webHidden/>
              </w:rPr>
              <w:fldChar w:fldCharType="separate"/>
            </w:r>
            <w:r w:rsidR="000F13E7" w:rsidRPr="000F13E7">
              <w:rPr>
                <w:noProof/>
                <w:webHidden/>
              </w:rPr>
              <w:t>8</w:t>
            </w:r>
            <w:r w:rsidR="000F13E7" w:rsidRPr="000F13E7">
              <w:rPr>
                <w:noProof/>
                <w:webHidden/>
              </w:rPr>
              <w:fldChar w:fldCharType="end"/>
            </w:r>
          </w:hyperlink>
        </w:p>
        <w:p w14:paraId="29A7BBA0" w14:textId="5FBA0D9E" w:rsidR="000F13E7" w:rsidRPr="000F13E7" w:rsidRDefault="00DC47D0" w:rsidP="000F13E7">
          <w:pPr>
            <w:pStyle w:val="TOC1"/>
            <w:rPr>
              <w:rFonts w:eastAsiaTheme="minorEastAsia"/>
              <w:noProof/>
              <w:kern w:val="2"/>
              <w:lang w:val="en-US"/>
              <w14:ligatures w14:val="standardContextual"/>
            </w:rPr>
          </w:pPr>
          <w:hyperlink w:anchor="_Toc150246975" w:history="1">
            <w:r w:rsidR="000F13E7" w:rsidRPr="000F13E7">
              <w:rPr>
                <w:rStyle w:val="Hyperlink"/>
                <w:rFonts w:ascii="Times New Roman" w:eastAsia="Times New Roman" w:hAnsi="Times New Roman" w:cs="Times New Roman"/>
                <w:noProof/>
              </w:rPr>
              <w:t>5.</w:t>
            </w:r>
            <w:r w:rsidR="000F13E7" w:rsidRPr="000F13E7">
              <w:rPr>
                <w:rFonts w:eastAsiaTheme="minorEastAsia"/>
                <w:noProof/>
                <w:kern w:val="2"/>
                <w:lang w:val="en-US"/>
                <w14:ligatures w14:val="standardContextual"/>
              </w:rPr>
              <w:tab/>
            </w:r>
            <w:r w:rsidR="000F13E7" w:rsidRPr="000F13E7">
              <w:rPr>
                <w:rStyle w:val="Hyperlink"/>
                <w:rFonts w:ascii="Times New Roman" w:eastAsia="Times New Roman" w:hAnsi="Times New Roman" w:cs="Times New Roman"/>
                <w:noProof/>
              </w:rPr>
              <w:t>Valsts atbalsts</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_Toc150246975 \h </w:instrText>
            </w:r>
            <w:r w:rsidR="000F13E7" w:rsidRPr="000F13E7">
              <w:rPr>
                <w:noProof/>
                <w:webHidden/>
              </w:rPr>
            </w:r>
            <w:r w:rsidR="000F13E7" w:rsidRPr="000F13E7">
              <w:rPr>
                <w:noProof/>
                <w:webHidden/>
              </w:rPr>
              <w:fldChar w:fldCharType="separate"/>
            </w:r>
            <w:r w:rsidR="000F13E7" w:rsidRPr="000F13E7">
              <w:rPr>
                <w:noProof/>
                <w:webHidden/>
              </w:rPr>
              <w:t>9</w:t>
            </w:r>
            <w:r w:rsidR="000F13E7" w:rsidRPr="000F13E7">
              <w:rPr>
                <w:noProof/>
                <w:webHidden/>
              </w:rPr>
              <w:fldChar w:fldCharType="end"/>
            </w:r>
          </w:hyperlink>
        </w:p>
        <w:p w14:paraId="22D5B1BC" w14:textId="4BAAC00D" w:rsidR="000F13E7" w:rsidRPr="000F13E7" w:rsidRDefault="00DC47D0" w:rsidP="000F13E7">
          <w:pPr>
            <w:pStyle w:val="TOC1"/>
            <w:rPr>
              <w:rFonts w:eastAsiaTheme="minorEastAsia"/>
              <w:noProof/>
              <w:kern w:val="2"/>
              <w:lang w:val="en-US"/>
              <w14:ligatures w14:val="standardContextual"/>
            </w:rPr>
          </w:pPr>
          <w:hyperlink w:anchor="_Toc150246976" w:history="1">
            <w:r w:rsidR="000F13E7" w:rsidRPr="000F13E7">
              <w:rPr>
                <w:rStyle w:val="Hyperlink"/>
                <w:rFonts w:ascii="Times New Roman" w:eastAsia="Times New Roman" w:hAnsi="Times New Roman" w:cs="Times New Roman"/>
                <w:noProof/>
              </w:rPr>
              <w:t>6. Atbalstāmās darbības un attiecināmās izmaksas</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_Toc150246976 \h </w:instrText>
            </w:r>
            <w:r w:rsidR="000F13E7" w:rsidRPr="000F13E7">
              <w:rPr>
                <w:noProof/>
                <w:webHidden/>
              </w:rPr>
            </w:r>
            <w:r w:rsidR="000F13E7" w:rsidRPr="000F13E7">
              <w:rPr>
                <w:noProof/>
                <w:webHidden/>
              </w:rPr>
              <w:fldChar w:fldCharType="separate"/>
            </w:r>
            <w:r w:rsidR="000F13E7" w:rsidRPr="000F13E7">
              <w:rPr>
                <w:noProof/>
                <w:webHidden/>
              </w:rPr>
              <w:t>12</w:t>
            </w:r>
            <w:r w:rsidR="000F13E7" w:rsidRPr="000F13E7">
              <w:rPr>
                <w:noProof/>
                <w:webHidden/>
              </w:rPr>
              <w:fldChar w:fldCharType="end"/>
            </w:r>
          </w:hyperlink>
        </w:p>
        <w:p w14:paraId="7B102D25" w14:textId="152C1F40" w:rsidR="000F13E7" w:rsidRPr="000F13E7" w:rsidRDefault="00DC47D0" w:rsidP="000F13E7">
          <w:pPr>
            <w:pStyle w:val="TOC1"/>
            <w:rPr>
              <w:rFonts w:eastAsiaTheme="minorEastAsia"/>
              <w:noProof/>
              <w:kern w:val="2"/>
              <w:lang w:val="en-US"/>
              <w14:ligatures w14:val="standardContextual"/>
            </w:rPr>
          </w:pPr>
          <w:hyperlink w:anchor="_Toc150246977" w:history="1">
            <w:r w:rsidR="000F13E7" w:rsidRPr="000F13E7">
              <w:rPr>
                <w:rStyle w:val="Hyperlink"/>
                <w:rFonts w:ascii="Times New Roman" w:hAnsi="Times New Roman" w:cs="Times New Roman"/>
                <w:noProof/>
              </w:rPr>
              <w:t>7.</w:t>
            </w:r>
            <w:r w:rsidR="000F13E7" w:rsidRPr="000F13E7">
              <w:rPr>
                <w:rFonts w:eastAsiaTheme="minorEastAsia"/>
                <w:noProof/>
                <w:kern w:val="2"/>
                <w:lang w:val="en-US"/>
                <w14:ligatures w14:val="standardContextual"/>
              </w:rPr>
              <w:tab/>
            </w:r>
            <w:r w:rsidR="000F13E7" w:rsidRPr="000F13E7">
              <w:rPr>
                <w:rStyle w:val="Hyperlink"/>
                <w:rFonts w:ascii="Times New Roman" w:eastAsia="Times New Roman" w:hAnsi="Times New Roman" w:cs="Times New Roman"/>
                <w:noProof/>
              </w:rPr>
              <w:t>Reformas un investīcijas īstenošanas nosacījumi un finansējuma</w:t>
            </w:r>
            <w:r w:rsidR="000F13E7" w:rsidRPr="000F13E7">
              <w:rPr>
                <w:rStyle w:val="Hyperlink"/>
                <w:rFonts w:ascii="Times New Roman" w:hAnsi="Times New Roman" w:cs="Times New Roman"/>
                <w:noProof/>
              </w:rPr>
              <w:t xml:space="preserve"> saņēmēja pienākumi</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_Toc150246977 \h </w:instrText>
            </w:r>
            <w:r w:rsidR="000F13E7" w:rsidRPr="000F13E7">
              <w:rPr>
                <w:noProof/>
                <w:webHidden/>
              </w:rPr>
            </w:r>
            <w:r w:rsidR="000F13E7" w:rsidRPr="000F13E7">
              <w:rPr>
                <w:noProof/>
                <w:webHidden/>
              </w:rPr>
              <w:fldChar w:fldCharType="separate"/>
            </w:r>
            <w:r w:rsidR="000F13E7" w:rsidRPr="000F13E7">
              <w:rPr>
                <w:noProof/>
                <w:webHidden/>
              </w:rPr>
              <w:t>14</w:t>
            </w:r>
            <w:r w:rsidR="000F13E7" w:rsidRPr="000F13E7">
              <w:rPr>
                <w:noProof/>
                <w:webHidden/>
              </w:rPr>
              <w:fldChar w:fldCharType="end"/>
            </w:r>
          </w:hyperlink>
        </w:p>
        <w:p w14:paraId="36A0D8F5" w14:textId="3FEDFADE" w:rsidR="000F13E7" w:rsidRPr="000F13E7" w:rsidRDefault="00DC47D0" w:rsidP="000F13E7">
          <w:pPr>
            <w:pStyle w:val="TOC1"/>
            <w:rPr>
              <w:rFonts w:eastAsiaTheme="minorEastAsia"/>
              <w:noProof/>
              <w:kern w:val="2"/>
              <w:lang w:val="en-US"/>
              <w14:ligatures w14:val="standardContextual"/>
            </w:rPr>
          </w:pPr>
          <w:hyperlink w:anchor="_Toc150246978" w:history="1">
            <w:r w:rsidR="000F13E7" w:rsidRPr="000F13E7">
              <w:rPr>
                <w:rStyle w:val="Hyperlink"/>
                <w:rFonts w:ascii="Times New Roman" w:eastAsia="Times New Roman" w:hAnsi="Times New Roman" w:cs="Times New Roman"/>
                <w:noProof/>
              </w:rPr>
              <w:t>8.</w:t>
            </w:r>
            <w:r w:rsidR="000F13E7" w:rsidRPr="000F13E7">
              <w:rPr>
                <w:rFonts w:eastAsiaTheme="minorEastAsia"/>
                <w:noProof/>
                <w:kern w:val="2"/>
                <w:lang w:val="en-US"/>
                <w14:ligatures w14:val="standardContextual"/>
              </w:rPr>
              <w:tab/>
            </w:r>
            <w:r w:rsidR="000F13E7" w:rsidRPr="000F13E7">
              <w:rPr>
                <w:rStyle w:val="Hyperlink"/>
                <w:rFonts w:ascii="Times New Roman" w:eastAsia="Times New Roman" w:hAnsi="Times New Roman" w:cs="Times New Roman"/>
                <w:noProof/>
              </w:rPr>
              <w:t>Nozares ministrijas un Centrālās finanšu un līgumu aģentūras pienākumi</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_Toc150246978 \h </w:instrText>
            </w:r>
            <w:r w:rsidR="000F13E7" w:rsidRPr="000F13E7">
              <w:rPr>
                <w:noProof/>
                <w:webHidden/>
              </w:rPr>
            </w:r>
            <w:r w:rsidR="000F13E7" w:rsidRPr="000F13E7">
              <w:rPr>
                <w:noProof/>
                <w:webHidden/>
              </w:rPr>
              <w:fldChar w:fldCharType="separate"/>
            </w:r>
            <w:r w:rsidR="000F13E7" w:rsidRPr="000F13E7">
              <w:rPr>
                <w:noProof/>
                <w:webHidden/>
              </w:rPr>
              <w:t>19</w:t>
            </w:r>
            <w:r w:rsidR="000F13E7" w:rsidRPr="000F13E7">
              <w:rPr>
                <w:noProof/>
                <w:webHidden/>
              </w:rPr>
              <w:fldChar w:fldCharType="end"/>
            </w:r>
          </w:hyperlink>
        </w:p>
        <w:p w14:paraId="53AFF3DD" w14:textId="3701B3BA" w:rsidR="000F13E7" w:rsidRPr="000F13E7" w:rsidRDefault="00DC47D0" w:rsidP="000F13E7">
          <w:pPr>
            <w:pStyle w:val="TOC1"/>
            <w:rPr>
              <w:rFonts w:eastAsiaTheme="minorEastAsia"/>
              <w:noProof/>
              <w:kern w:val="2"/>
              <w:lang w:val="en-US"/>
              <w14:ligatures w14:val="standardContextual"/>
            </w:rPr>
          </w:pPr>
          <w:hyperlink w:anchor="_Toc150246979" w:history="1">
            <w:r w:rsidR="000F13E7" w:rsidRPr="000F13E7">
              <w:rPr>
                <w:rStyle w:val="Hyperlink"/>
                <w:rFonts w:ascii="Times New Roman" w:hAnsi="Times New Roman" w:cs="Times New Roman"/>
                <w:noProof/>
              </w:rPr>
              <w:t>9.</w:t>
            </w:r>
            <w:r w:rsidR="000F13E7" w:rsidRPr="000F13E7">
              <w:rPr>
                <w:rFonts w:eastAsiaTheme="minorEastAsia"/>
                <w:noProof/>
                <w:kern w:val="2"/>
                <w:lang w:val="en-US"/>
                <w14:ligatures w14:val="standardContextual"/>
              </w:rPr>
              <w:tab/>
            </w:r>
            <w:r w:rsidR="000F13E7" w:rsidRPr="000F13E7">
              <w:rPr>
                <w:rStyle w:val="Hyperlink"/>
                <w:rFonts w:ascii="Times New Roman" w:hAnsi="Times New Roman" w:cs="Times New Roman"/>
                <w:noProof/>
              </w:rPr>
              <w:t>Ietekme uz valsts budžetu un tautsaimniecību</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_Toc150246979 \h </w:instrText>
            </w:r>
            <w:r w:rsidR="000F13E7" w:rsidRPr="000F13E7">
              <w:rPr>
                <w:noProof/>
                <w:webHidden/>
              </w:rPr>
            </w:r>
            <w:r w:rsidR="000F13E7" w:rsidRPr="000F13E7">
              <w:rPr>
                <w:noProof/>
                <w:webHidden/>
              </w:rPr>
              <w:fldChar w:fldCharType="separate"/>
            </w:r>
            <w:r w:rsidR="000F13E7" w:rsidRPr="000F13E7">
              <w:rPr>
                <w:noProof/>
                <w:webHidden/>
              </w:rPr>
              <w:t>19</w:t>
            </w:r>
            <w:r w:rsidR="000F13E7" w:rsidRPr="000F13E7">
              <w:rPr>
                <w:noProof/>
                <w:webHidden/>
              </w:rPr>
              <w:fldChar w:fldCharType="end"/>
            </w:r>
          </w:hyperlink>
        </w:p>
        <w:p w14:paraId="202B3C5B" w14:textId="52ED99DC" w:rsidR="000F13E7" w:rsidRPr="000F13E7" w:rsidRDefault="00DC47D0" w:rsidP="000F13E7">
          <w:pPr>
            <w:pStyle w:val="TOC1"/>
            <w:rPr>
              <w:rFonts w:eastAsiaTheme="minorEastAsia"/>
              <w:noProof/>
              <w:kern w:val="2"/>
              <w:lang w:val="en-US"/>
              <w14:ligatures w14:val="standardContextual"/>
            </w:rPr>
          </w:pPr>
          <w:hyperlink w:anchor="_Toc150246980" w:history="1">
            <w:r w:rsidR="000F13E7" w:rsidRPr="000F13E7">
              <w:rPr>
                <w:rStyle w:val="Hyperlink"/>
                <w:rFonts w:ascii="Times New Roman" w:hAnsi="Times New Roman" w:cs="Times New Roman"/>
                <w:noProof/>
              </w:rPr>
              <w:t>10.</w:t>
            </w:r>
            <w:r w:rsidR="000F13E7" w:rsidRPr="000F13E7">
              <w:rPr>
                <w:rFonts w:eastAsiaTheme="minorEastAsia"/>
                <w:noProof/>
                <w:kern w:val="2"/>
                <w:lang w:val="en-US"/>
                <w14:ligatures w14:val="standardContextual"/>
              </w:rPr>
              <w:tab/>
            </w:r>
            <w:r w:rsidR="000F13E7" w:rsidRPr="000F13E7">
              <w:rPr>
                <w:rStyle w:val="Hyperlink"/>
                <w:rFonts w:ascii="Times New Roman" w:hAnsi="Times New Roman" w:cs="Times New Roman"/>
                <w:noProof/>
              </w:rPr>
              <w:t>Citi nosacījumi</w:t>
            </w:r>
            <w:r w:rsidR="000F13E7" w:rsidRPr="000F13E7">
              <w:rPr>
                <w:noProof/>
                <w:webHidden/>
              </w:rPr>
              <w:tab/>
            </w:r>
            <w:r w:rsidR="000F13E7" w:rsidRPr="000F13E7">
              <w:rPr>
                <w:noProof/>
                <w:webHidden/>
              </w:rPr>
              <w:fldChar w:fldCharType="begin"/>
            </w:r>
            <w:r w:rsidR="000F13E7" w:rsidRPr="000F13E7">
              <w:rPr>
                <w:noProof/>
                <w:webHidden/>
              </w:rPr>
              <w:instrText xml:space="preserve"> PAGEREF _Toc150246980 \h </w:instrText>
            </w:r>
            <w:r w:rsidR="000F13E7" w:rsidRPr="000F13E7">
              <w:rPr>
                <w:noProof/>
                <w:webHidden/>
              </w:rPr>
            </w:r>
            <w:r w:rsidR="000F13E7" w:rsidRPr="000F13E7">
              <w:rPr>
                <w:noProof/>
                <w:webHidden/>
              </w:rPr>
              <w:fldChar w:fldCharType="separate"/>
            </w:r>
            <w:r w:rsidR="000F13E7" w:rsidRPr="000F13E7">
              <w:rPr>
                <w:noProof/>
                <w:webHidden/>
              </w:rPr>
              <w:t>20</w:t>
            </w:r>
            <w:r w:rsidR="000F13E7" w:rsidRPr="000F13E7">
              <w:rPr>
                <w:noProof/>
                <w:webHidden/>
              </w:rPr>
              <w:fldChar w:fldCharType="end"/>
            </w:r>
          </w:hyperlink>
        </w:p>
        <w:p w14:paraId="38C3E389" w14:textId="35B72515" w:rsidR="0055505F" w:rsidRPr="000E263D" w:rsidRDefault="0055505F" w:rsidP="005C3CD1">
          <w:pPr>
            <w:tabs>
              <w:tab w:val="left" w:pos="1500"/>
            </w:tabs>
            <w:spacing w:after="0" w:line="240" w:lineRule="auto"/>
            <w:rPr>
              <w:rFonts w:ascii="Times New Roman" w:hAnsi="Times New Roman" w:cs="Times New Roman"/>
              <w:sz w:val="24"/>
              <w:szCs w:val="24"/>
            </w:rPr>
          </w:pPr>
          <w:r w:rsidRPr="000F13E7">
            <w:rPr>
              <w:rFonts w:ascii="Times New Roman" w:hAnsi="Times New Roman" w:cs="Times New Roman"/>
              <w:sz w:val="24"/>
              <w:szCs w:val="24"/>
            </w:rPr>
            <w:fldChar w:fldCharType="end"/>
          </w:r>
          <w:r w:rsidR="00A456E1" w:rsidRPr="000E263D">
            <w:rPr>
              <w:rFonts w:ascii="Times New Roman" w:hAnsi="Times New Roman" w:cs="Times New Roman"/>
              <w:sz w:val="24"/>
              <w:szCs w:val="24"/>
            </w:rPr>
            <w:tab/>
          </w:r>
        </w:p>
      </w:sdtContent>
    </w:sdt>
    <w:p w14:paraId="0D3B0656" w14:textId="074D529E" w:rsidR="001D7C2D" w:rsidRPr="000E263D" w:rsidRDefault="001D7C2D" w:rsidP="005C3CD1">
      <w:pPr>
        <w:spacing w:after="0" w:line="240" w:lineRule="auto"/>
        <w:rPr>
          <w:rFonts w:ascii="Times New Roman" w:hAnsi="Times New Roman" w:cs="Times New Roman"/>
          <w:sz w:val="24"/>
          <w:szCs w:val="24"/>
        </w:rPr>
      </w:pPr>
    </w:p>
    <w:p w14:paraId="40E77FB5" w14:textId="77777777" w:rsidR="0055505F" w:rsidRPr="000E263D" w:rsidRDefault="0055505F" w:rsidP="005C3CD1">
      <w:pPr>
        <w:spacing w:after="0" w:line="240" w:lineRule="auto"/>
        <w:rPr>
          <w:rFonts w:ascii="Times New Roman" w:hAnsi="Times New Roman" w:cs="Times New Roman"/>
          <w:sz w:val="24"/>
          <w:szCs w:val="24"/>
        </w:rPr>
      </w:pPr>
      <w:r w:rsidRPr="000E263D">
        <w:rPr>
          <w:rFonts w:ascii="Times New Roman" w:hAnsi="Times New Roman" w:cs="Times New Roman"/>
          <w:sz w:val="24"/>
          <w:szCs w:val="24"/>
        </w:rPr>
        <w:br w:type="page"/>
      </w:r>
    </w:p>
    <w:p w14:paraId="7DD9F2C5" w14:textId="7F707901" w:rsidR="002B38B7" w:rsidRPr="000E263D" w:rsidRDefault="001D7C2D" w:rsidP="005C3CD1">
      <w:pPr>
        <w:pStyle w:val="Heading1"/>
        <w:numPr>
          <w:ilvl w:val="0"/>
          <w:numId w:val="1"/>
        </w:numPr>
        <w:spacing w:before="0" w:line="240" w:lineRule="auto"/>
        <w:ind w:hanging="294"/>
        <w:rPr>
          <w:rFonts w:eastAsia="Times New Roman" w:cs="Times New Roman"/>
          <w:b/>
          <w:bCs/>
          <w:sz w:val="24"/>
          <w:szCs w:val="24"/>
        </w:rPr>
      </w:pPr>
      <w:bookmarkStart w:id="1" w:name="_Toc150246971"/>
      <w:r w:rsidRPr="000E263D">
        <w:rPr>
          <w:rFonts w:eastAsia="Times New Roman" w:cs="Times New Roman"/>
          <w:b/>
          <w:bCs/>
          <w:sz w:val="24"/>
          <w:szCs w:val="24"/>
        </w:rPr>
        <w:lastRenderedPageBreak/>
        <w:t>I</w:t>
      </w:r>
      <w:r w:rsidR="00612522" w:rsidRPr="000E263D">
        <w:rPr>
          <w:rFonts w:eastAsia="Times New Roman" w:cs="Times New Roman"/>
          <w:b/>
          <w:bCs/>
          <w:sz w:val="24"/>
          <w:szCs w:val="24"/>
        </w:rPr>
        <w:t>evads</w:t>
      </w:r>
      <w:bookmarkEnd w:id="1"/>
    </w:p>
    <w:p w14:paraId="03A5151B" w14:textId="42198E06" w:rsidR="00B752D6" w:rsidRPr="000E263D" w:rsidRDefault="00465D40" w:rsidP="005C3CD1">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Informatīvais ziņojums </w:t>
      </w:r>
      <w:bookmarkStart w:id="2" w:name="_Hlk133330709"/>
      <w:r w:rsidR="001C3850" w:rsidRPr="000E263D">
        <w:rPr>
          <w:rFonts w:ascii="Times New Roman" w:hAnsi="Times New Roman" w:cs="Times New Roman"/>
          <w:sz w:val="24"/>
          <w:szCs w:val="24"/>
        </w:rPr>
        <w:t xml:space="preserve">“Par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w:t>
      </w:r>
      <w:bookmarkEnd w:id="2"/>
      <w:r w:rsidR="006C0609" w:rsidRPr="000E263D">
        <w:rPr>
          <w:rFonts w:ascii="Times New Roman" w:hAnsi="Times New Roman" w:cs="Times New Roman"/>
          <w:sz w:val="24"/>
          <w:szCs w:val="24"/>
        </w:rPr>
        <w:t xml:space="preserve">(turpmāk - ziņojums) </w:t>
      </w:r>
      <w:r w:rsidRPr="000E263D">
        <w:rPr>
          <w:rFonts w:ascii="Times New Roman" w:hAnsi="Times New Roman" w:cs="Times New Roman"/>
          <w:sz w:val="24"/>
          <w:szCs w:val="24"/>
        </w:rPr>
        <w:t>ir izstrādāts saskaņā ar 2021. gada 27. aprīlī (prot. Nr. 36 27. §) Ministru kabinetā (turpmāk – MK) apstiprināto Latvijas Atveseļošanas un noturības mehānisma</w:t>
      </w:r>
      <w:r w:rsidR="005F0CED" w:rsidRPr="000E263D">
        <w:rPr>
          <w:rFonts w:ascii="Times New Roman" w:hAnsi="Times New Roman" w:cs="Times New Roman"/>
          <w:sz w:val="24"/>
          <w:szCs w:val="24"/>
        </w:rPr>
        <w:t xml:space="preserve"> </w:t>
      </w:r>
      <w:r w:rsidRPr="000E263D">
        <w:rPr>
          <w:rFonts w:ascii="Times New Roman" w:hAnsi="Times New Roman" w:cs="Times New Roman"/>
          <w:sz w:val="24"/>
          <w:szCs w:val="24"/>
        </w:rPr>
        <w:t xml:space="preserve">(turpmāk – </w:t>
      </w:r>
      <w:r w:rsidR="005F0CED" w:rsidRPr="000E263D">
        <w:rPr>
          <w:rFonts w:ascii="Times New Roman" w:hAnsi="Times New Roman" w:cs="Times New Roman"/>
          <w:sz w:val="24"/>
          <w:szCs w:val="24"/>
        </w:rPr>
        <w:t>Atveseļošanas fonds</w:t>
      </w:r>
      <w:r w:rsidRPr="000E263D">
        <w:rPr>
          <w:rFonts w:ascii="Times New Roman" w:hAnsi="Times New Roman" w:cs="Times New Roman"/>
          <w:sz w:val="24"/>
          <w:szCs w:val="24"/>
        </w:rPr>
        <w:t>)</w:t>
      </w:r>
      <w:r w:rsidRPr="000E263D">
        <w:rPr>
          <w:rStyle w:val="FootnoteReference"/>
          <w:rFonts w:ascii="Times New Roman" w:hAnsi="Times New Roman" w:cs="Times New Roman"/>
          <w:sz w:val="24"/>
          <w:szCs w:val="24"/>
        </w:rPr>
        <w:footnoteReference w:id="2"/>
      </w:r>
      <w:r w:rsidR="005F0CED" w:rsidRPr="000E263D">
        <w:rPr>
          <w:rFonts w:ascii="Times New Roman" w:hAnsi="Times New Roman" w:cs="Times New Roman"/>
          <w:sz w:val="24"/>
          <w:szCs w:val="24"/>
        </w:rPr>
        <w:t xml:space="preserve"> plānu</w:t>
      </w:r>
      <w:r w:rsidR="00A40BC8" w:rsidRPr="000E263D">
        <w:rPr>
          <w:rFonts w:ascii="Times New Roman" w:hAnsi="Times New Roman" w:cs="Times New Roman"/>
          <w:sz w:val="24"/>
          <w:szCs w:val="24"/>
        </w:rPr>
        <w:t xml:space="preserve"> un </w:t>
      </w:r>
      <w:r w:rsidR="007100DB">
        <w:rPr>
          <w:rFonts w:ascii="Times New Roman" w:hAnsi="Times New Roman" w:cs="Times New Roman"/>
          <w:sz w:val="24"/>
          <w:szCs w:val="24"/>
        </w:rPr>
        <w:t>MK</w:t>
      </w:r>
      <w:r w:rsidRPr="000E263D">
        <w:rPr>
          <w:rFonts w:ascii="Times New Roman" w:hAnsi="Times New Roman" w:cs="Times New Roman"/>
          <w:sz w:val="24"/>
          <w:szCs w:val="24"/>
        </w:rPr>
        <w:t xml:space="preserve"> </w:t>
      </w:r>
      <w:r w:rsidR="00EA39A7" w:rsidRPr="000E263D">
        <w:rPr>
          <w:rFonts w:ascii="Times New Roman" w:hAnsi="Times New Roman" w:cs="Times New Roman"/>
          <w:sz w:val="24"/>
          <w:szCs w:val="24"/>
        </w:rPr>
        <w:t xml:space="preserve">2021. gada 7. septembra </w:t>
      </w:r>
      <w:r w:rsidRPr="000E263D">
        <w:rPr>
          <w:rFonts w:ascii="Times New Roman" w:hAnsi="Times New Roman" w:cs="Times New Roman"/>
          <w:sz w:val="24"/>
          <w:szCs w:val="24"/>
        </w:rPr>
        <w:t xml:space="preserve">noteikumiem Nr. 621 </w:t>
      </w:r>
      <w:hyperlink r:id="rId8" w:history="1">
        <w:r w:rsidRPr="000E263D">
          <w:rPr>
            <w:rStyle w:val="Hyperlink"/>
            <w:rFonts w:ascii="Times New Roman" w:hAnsi="Times New Roman" w:cs="Times New Roman"/>
            <w:color w:val="auto"/>
            <w:sz w:val="24"/>
            <w:szCs w:val="24"/>
            <w:u w:val="none"/>
          </w:rPr>
          <w:t>"Eiropas Savienības Atveseļošanas un noturības mehānisma plāna īstenošanas un uzraudzības kārtība"</w:t>
        </w:r>
      </w:hyperlink>
      <w:r w:rsidR="00A40BC8" w:rsidRPr="000E263D">
        <w:rPr>
          <w:rFonts w:ascii="Times New Roman" w:hAnsi="Times New Roman" w:cs="Times New Roman"/>
          <w:sz w:val="24"/>
          <w:szCs w:val="24"/>
        </w:rPr>
        <w:t xml:space="preserve"> </w:t>
      </w:r>
      <w:r w:rsidRPr="000E263D">
        <w:rPr>
          <w:rFonts w:ascii="Times New Roman" w:hAnsi="Times New Roman" w:cs="Times New Roman"/>
          <w:sz w:val="24"/>
          <w:szCs w:val="24"/>
        </w:rPr>
        <w:t xml:space="preserve">(turpmāk – MK noteikumi Nr.621). </w:t>
      </w:r>
    </w:p>
    <w:p w14:paraId="1D609E6F" w14:textId="67E8448B" w:rsidR="00B752D6" w:rsidRPr="000E263D" w:rsidRDefault="00465D40" w:rsidP="005C3CD1">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Ziņojumu pamato Likuma par budžeta un finanšu vadību </w:t>
      </w:r>
      <w:r w:rsidRPr="000E263D">
        <w:rPr>
          <w:rFonts w:ascii="Times New Roman" w:hAnsi="Times New Roman" w:cs="Times New Roman"/>
          <w:bCs/>
          <w:sz w:val="24"/>
          <w:szCs w:val="24"/>
        </w:rPr>
        <w:t>19.</w:t>
      </w:r>
      <w:r w:rsidRPr="000E263D">
        <w:rPr>
          <w:rFonts w:ascii="Times New Roman" w:hAnsi="Times New Roman" w:cs="Times New Roman"/>
          <w:bCs/>
          <w:sz w:val="24"/>
          <w:szCs w:val="24"/>
          <w:vertAlign w:val="superscript"/>
        </w:rPr>
        <w:t>3</w:t>
      </w:r>
      <w:r w:rsidRPr="000E263D">
        <w:rPr>
          <w:rFonts w:ascii="Times New Roman" w:hAnsi="Times New Roman" w:cs="Times New Roman"/>
          <w:bCs/>
          <w:sz w:val="24"/>
          <w:szCs w:val="24"/>
        </w:rPr>
        <w:t> pant</w:t>
      </w:r>
      <w:r w:rsidR="003E472F" w:rsidRPr="000E263D">
        <w:rPr>
          <w:rFonts w:ascii="Times New Roman" w:hAnsi="Times New Roman" w:cs="Times New Roman"/>
          <w:bCs/>
          <w:sz w:val="24"/>
          <w:szCs w:val="24"/>
        </w:rPr>
        <w:t>a otrā daļa</w:t>
      </w:r>
      <w:r w:rsidR="00B752D6" w:rsidRPr="000E263D">
        <w:rPr>
          <w:rFonts w:ascii="Times New Roman" w:hAnsi="Times New Roman" w:cs="Times New Roman"/>
          <w:bCs/>
          <w:sz w:val="24"/>
          <w:szCs w:val="24"/>
        </w:rPr>
        <w:t xml:space="preserve"> </w:t>
      </w:r>
      <w:r w:rsidRPr="000E263D">
        <w:rPr>
          <w:rFonts w:ascii="Times New Roman" w:hAnsi="Times New Roman" w:cs="Times New Roman"/>
          <w:bCs/>
          <w:sz w:val="24"/>
          <w:szCs w:val="24"/>
        </w:rPr>
        <w:t xml:space="preserve">un </w:t>
      </w:r>
      <w:r w:rsidR="00B752D6" w:rsidRPr="000E263D">
        <w:rPr>
          <w:rFonts w:ascii="Times New Roman" w:eastAsia="Times New Roman" w:hAnsi="Times New Roman"/>
          <w:sz w:val="24"/>
          <w:szCs w:val="24"/>
        </w:rPr>
        <w:t>Eiropas Parlamenta un Padomes</w:t>
      </w:r>
      <w:r w:rsidR="00B752D6" w:rsidRPr="000E263D">
        <w:t xml:space="preserve"> </w:t>
      </w:r>
      <w:r w:rsidR="00B752D6" w:rsidRPr="000E263D">
        <w:rPr>
          <w:rFonts w:ascii="Times New Roman" w:eastAsia="Times New Roman" w:hAnsi="Times New Roman"/>
          <w:sz w:val="24"/>
          <w:szCs w:val="24"/>
        </w:rPr>
        <w:t>2021. gada 12. februāra Regula (ES) 2021/241 (2021. gada 12. februāris), ar ko izveido Atveseļošanas un noturības mehānismu (turpmāk – Regula Nr. 2021/241).</w:t>
      </w:r>
    </w:p>
    <w:p w14:paraId="15303F1B" w14:textId="450CF784" w:rsidR="00B752D6" w:rsidRPr="000E263D" w:rsidRDefault="00B752D6" w:rsidP="005C3CD1">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Atveseļošanas fonda  plāna 4.2.1.r. reformas </w:t>
      </w:r>
      <w:r w:rsidR="00895D7D" w:rsidRPr="000E263D">
        <w:rPr>
          <w:rFonts w:ascii="Times New Roman" w:hAnsi="Times New Roman" w:cs="Times New Roman"/>
          <w:sz w:val="24"/>
          <w:szCs w:val="24"/>
        </w:rPr>
        <w:t xml:space="preserve">“Cilvēkresursu nodrošinājums un prasmju pilnveide” (turpmāk – reforma) </w:t>
      </w:r>
      <w:r w:rsidRPr="000E263D">
        <w:rPr>
          <w:rFonts w:ascii="Times New Roman" w:hAnsi="Times New Roman" w:cs="Times New Roman"/>
          <w:sz w:val="24"/>
          <w:szCs w:val="24"/>
        </w:rPr>
        <w:t xml:space="preserve">ietvaros paredzēta </w:t>
      </w:r>
      <w:r w:rsidR="00A272CB" w:rsidRPr="000E263D">
        <w:rPr>
          <w:rFonts w:ascii="Times New Roman" w:hAnsi="Times New Roman" w:cs="Times New Roman"/>
          <w:sz w:val="24"/>
          <w:szCs w:val="24"/>
        </w:rPr>
        <w:t>cilvēkresursu stratēģijas izstrāde, kas ietver visaptverošu pieeju veselības aprūpes darbaspēka plānošanai un mūžizglītības mode</w:t>
      </w:r>
      <w:r w:rsidR="00407F5D" w:rsidRPr="000E263D">
        <w:rPr>
          <w:rFonts w:ascii="Times New Roman" w:hAnsi="Times New Roman" w:cs="Times New Roman"/>
          <w:sz w:val="24"/>
          <w:szCs w:val="24"/>
        </w:rPr>
        <w:t>ļa izveidei</w:t>
      </w:r>
      <w:r w:rsidR="00A272CB" w:rsidRPr="000E263D">
        <w:rPr>
          <w:rFonts w:ascii="Times New Roman" w:hAnsi="Times New Roman" w:cs="Times New Roman"/>
          <w:sz w:val="24"/>
          <w:szCs w:val="24"/>
        </w:rPr>
        <w:t xml:space="preserve">, </w:t>
      </w:r>
      <w:r w:rsidR="00D52DDE" w:rsidRPr="000E263D">
        <w:rPr>
          <w:rFonts w:ascii="Times New Roman" w:hAnsi="Times New Roman" w:cs="Times New Roman"/>
          <w:sz w:val="24"/>
          <w:szCs w:val="24"/>
        </w:rPr>
        <w:t xml:space="preserve">tai skaitā tālākizglītības </w:t>
      </w:r>
      <w:r w:rsidR="00A272CB" w:rsidRPr="000E263D">
        <w:rPr>
          <w:rFonts w:ascii="Times New Roman" w:hAnsi="Times New Roman" w:cs="Times New Roman"/>
          <w:sz w:val="24"/>
          <w:szCs w:val="24"/>
        </w:rPr>
        <w:t>koordinācijas mehānism</w:t>
      </w:r>
      <w:r w:rsidR="00D52DDE" w:rsidRPr="000E263D">
        <w:rPr>
          <w:rFonts w:ascii="Times New Roman" w:hAnsi="Times New Roman" w:cs="Times New Roman"/>
          <w:sz w:val="24"/>
          <w:szCs w:val="24"/>
        </w:rPr>
        <w:t>a</w:t>
      </w:r>
      <w:r w:rsidR="00407F5D" w:rsidRPr="000E263D">
        <w:rPr>
          <w:rFonts w:ascii="Times New Roman" w:hAnsi="Times New Roman" w:cs="Times New Roman"/>
          <w:sz w:val="24"/>
          <w:szCs w:val="24"/>
        </w:rPr>
        <w:t>m</w:t>
      </w:r>
      <w:r w:rsidR="00A272CB" w:rsidRPr="000E263D">
        <w:rPr>
          <w:rFonts w:ascii="Times New Roman" w:hAnsi="Times New Roman" w:cs="Times New Roman"/>
          <w:sz w:val="24"/>
          <w:szCs w:val="24"/>
        </w:rPr>
        <w:t xml:space="preserve"> un </w:t>
      </w:r>
      <w:r w:rsidR="00407F5D" w:rsidRPr="000E263D">
        <w:rPr>
          <w:rFonts w:ascii="Times New Roman" w:hAnsi="Times New Roman" w:cs="Times New Roman"/>
          <w:sz w:val="24"/>
          <w:szCs w:val="24"/>
        </w:rPr>
        <w:t xml:space="preserve">simulācijā balstītas medicīnas izglītības pieejas veicināšanai. </w:t>
      </w:r>
      <w:r w:rsidR="00A272CB" w:rsidRPr="000E263D">
        <w:rPr>
          <w:rFonts w:ascii="Times New Roman" w:hAnsi="Times New Roman" w:cs="Times New Roman"/>
          <w:sz w:val="24"/>
          <w:szCs w:val="24"/>
        </w:rPr>
        <w:t>Cilvēkresursu stratēģija veselības aprūpes nozarē balstās uz cilvēkresursu kartējumu.</w:t>
      </w:r>
      <w:r w:rsidR="00D52DDE" w:rsidRPr="000E263D">
        <w:rPr>
          <w:rFonts w:ascii="Times New Roman" w:hAnsi="Times New Roman" w:cs="Times New Roman"/>
          <w:sz w:val="24"/>
          <w:szCs w:val="24"/>
        </w:rPr>
        <w:t xml:space="preserve"> </w:t>
      </w:r>
    </w:p>
    <w:p w14:paraId="1D805CB8" w14:textId="1AC86998" w:rsidR="0051042A" w:rsidRPr="000E263D" w:rsidRDefault="0051042A" w:rsidP="005C3CD1">
      <w:pPr>
        <w:pStyle w:val="ListParagraph"/>
        <w:numPr>
          <w:ilvl w:val="1"/>
          <w:numId w:val="1"/>
        </w:numPr>
        <w:spacing w:after="0" w:line="240" w:lineRule="auto"/>
        <w:ind w:left="709" w:hanging="709"/>
        <w:contextualSpacing w:val="0"/>
        <w:jc w:val="both"/>
        <w:rPr>
          <w:rFonts w:ascii="Times New Roman" w:hAnsi="Times New Roman" w:cs="Times New Roman"/>
          <w:strike/>
          <w:sz w:val="24"/>
          <w:szCs w:val="24"/>
        </w:rPr>
      </w:pPr>
      <w:r w:rsidRPr="000E263D">
        <w:rPr>
          <w:rFonts w:ascii="Times New Roman" w:hAnsi="Times New Roman" w:cs="Times New Roman"/>
          <w:sz w:val="24"/>
          <w:szCs w:val="24"/>
        </w:rPr>
        <w:t xml:space="preserve">Cilvēkresursu stratēģija aptver tādas darbības kā medicīnas </w:t>
      </w:r>
      <w:proofErr w:type="spellStart"/>
      <w:r w:rsidRPr="000E263D">
        <w:rPr>
          <w:rFonts w:ascii="Times New Roman" w:hAnsi="Times New Roman" w:cs="Times New Roman"/>
          <w:sz w:val="24"/>
          <w:szCs w:val="24"/>
        </w:rPr>
        <w:t>pamatstudiju</w:t>
      </w:r>
      <w:proofErr w:type="spellEnd"/>
      <w:r w:rsidRPr="000E263D">
        <w:rPr>
          <w:rFonts w:ascii="Times New Roman" w:hAnsi="Times New Roman" w:cs="Times New Roman"/>
          <w:sz w:val="24"/>
          <w:szCs w:val="24"/>
        </w:rPr>
        <w:t xml:space="preserve"> nodrošināšana un rezidentūras vietu skait</w:t>
      </w:r>
      <w:r w:rsidR="0080569F">
        <w:rPr>
          <w:rFonts w:ascii="Times New Roman" w:hAnsi="Times New Roman" w:cs="Times New Roman"/>
          <w:sz w:val="24"/>
          <w:szCs w:val="24"/>
        </w:rPr>
        <w:t>a plānošana</w:t>
      </w:r>
      <w:r w:rsidRPr="000E263D">
        <w:rPr>
          <w:rFonts w:ascii="Times New Roman" w:hAnsi="Times New Roman" w:cs="Times New Roman"/>
          <w:sz w:val="24"/>
          <w:szCs w:val="24"/>
        </w:rPr>
        <w:t xml:space="preserve"> atbilstoši pieprasījumam, piesaistes pasākumi, kā arī cilvēkresursu datubāzes pilnveide. Reforma arī izveido sistēmu, lai stiprinātu medicīnas izglītības sistēmu, paredzot ieviest ilgtspējīgu modeli tālākizglītībai un koordinācijas mehānismu izglītības satura kvalitātes nodrošināšanai un uzraudzībai, kā arī simulācijas pieeju visos izglītības līmeņos. Izstrādā IT rīku, lai prognozētu veselības aprūpes darbaspēka nākotnes vajadzības.</w:t>
      </w:r>
    </w:p>
    <w:p w14:paraId="2E1C3099" w14:textId="49B93255" w:rsidR="00775A48" w:rsidRPr="000E263D" w:rsidRDefault="00895D7D" w:rsidP="005C3CD1">
      <w:pPr>
        <w:pStyle w:val="ListParagraph"/>
        <w:numPr>
          <w:ilvl w:val="1"/>
          <w:numId w:val="1"/>
        </w:numPr>
        <w:spacing w:after="0" w:line="240" w:lineRule="auto"/>
        <w:ind w:left="720" w:hanging="720"/>
        <w:contextualSpacing w:val="0"/>
        <w:jc w:val="both"/>
        <w:rPr>
          <w:rFonts w:cs="Times New Roman"/>
          <w:szCs w:val="24"/>
        </w:rPr>
      </w:pPr>
      <w:r w:rsidRPr="000E263D">
        <w:rPr>
          <w:rFonts w:ascii="Times New Roman" w:hAnsi="Times New Roman" w:cs="Times New Roman"/>
          <w:sz w:val="24"/>
          <w:szCs w:val="24"/>
        </w:rPr>
        <w:t>Atveseļošanas fonda plāna 4.2.1.1.i</w:t>
      </w:r>
      <w:r w:rsidRPr="00EA3A43">
        <w:rPr>
          <w:rFonts w:ascii="Times New Roman" w:hAnsi="Times New Roman" w:cs="Times New Roman"/>
          <w:sz w:val="24"/>
          <w:szCs w:val="24"/>
        </w:rPr>
        <w:t>. investīcij</w:t>
      </w:r>
      <w:r w:rsidR="00A272CB" w:rsidRPr="00EA3A43">
        <w:rPr>
          <w:rFonts w:ascii="Times New Roman" w:hAnsi="Times New Roman" w:cs="Times New Roman"/>
          <w:sz w:val="24"/>
          <w:szCs w:val="24"/>
        </w:rPr>
        <w:t>u</w:t>
      </w:r>
      <w:r w:rsidRPr="00EA3A43">
        <w:rPr>
          <w:rFonts w:ascii="Times New Roman" w:hAnsi="Times New Roman" w:cs="Times New Roman"/>
          <w:sz w:val="24"/>
          <w:szCs w:val="24"/>
        </w:rPr>
        <w:t xml:space="preserve"> “Atbalsts cilvēkresursu attīstības sistēmas ieviešanai” (turpmāk – investīcija) </w:t>
      </w:r>
      <w:r w:rsidR="00A272CB" w:rsidRPr="00EA3A43">
        <w:rPr>
          <w:rFonts w:ascii="Times New Roman" w:hAnsi="Times New Roman" w:cs="Times New Roman"/>
          <w:sz w:val="24"/>
          <w:szCs w:val="24"/>
        </w:rPr>
        <w:t>veido koordinācijas mehānisma izveide</w:t>
      </w:r>
      <w:r w:rsidR="00A272CB" w:rsidRPr="000E263D">
        <w:rPr>
          <w:rFonts w:ascii="Times New Roman" w:hAnsi="Times New Roman" w:cs="Times New Roman"/>
          <w:sz w:val="24"/>
          <w:szCs w:val="24"/>
        </w:rPr>
        <w:t xml:space="preserve">, </w:t>
      </w:r>
      <w:r w:rsidR="0024744B" w:rsidRPr="000E263D">
        <w:rPr>
          <w:rFonts w:ascii="Times New Roman" w:hAnsi="Times New Roman" w:cs="Times New Roman"/>
          <w:sz w:val="24"/>
          <w:szCs w:val="24"/>
        </w:rPr>
        <w:t>kas</w:t>
      </w:r>
      <w:r w:rsidR="00A272CB" w:rsidRPr="000E263D">
        <w:rPr>
          <w:rFonts w:ascii="Times New Roman" w:hAnsi="Times New Roman" w:cs="Times New Roman"/>
          <w:sz w:val="24"/>
          <w:szCs w:val="24"/>
        </w:rPr>
        <w:t xml:space="preserve"> aptver tādus aspektus kā metodiskā vadība, izglītības satura kvalitātes kontrole, ilgtspējīgs finansējums. Investīcija arī nodrošina rīcības plāna izstrādi simulācijas pieejas īstenošanai ārstniecības personu apmācības procesā. Šī pieeja ļauj simulēt dažādas reālās dzīves situācijas, tādējādi dodot iespēju topošajiem un esošajiem medicīnas speciālistiem turpināt pilnveidot savas prasmes.</w:t>
      </w:r>
      <w:r w:rsidR="000F4FEA" w:rsidRPr="000E263D">
        <w:rPr>
          <w:rFonts w:ascii="Times New Roman" w:hAnsi="Times New Roman" w:cs="Times New Roman"/>
          <w:sz w:val="24"/>
          <w:szCs w:val="24"/>
        </w:rPr>
        <w:t xml:space="preserve"> </w:t>
      </w:r>
      <w:r w:rsidR="00B43DE0" w:rsidRPr="000E263D">
        <w:rPr>
          <w:rFonts w:ascii="Times New Roman" w:hAnsi="Times New Roman" w:cs="Times New Roman"/>
          <w:sz w:val="24"/>
          <w:szCs w:val="24"/>
        </w:rPr>
        <w:t>Attiecīgi 4.2. reformu un investīciju virziena “Cilvēkresursu nodrošinājums un prasmju pilnveide” izvirzīto mērķu un rezultatīvo rādītāju izpildei Veselības ministrija īsteno</w:t>
      </w:r>
      <w:bookmarkStart w:id="3" w:name="_Hlk95386732"/>
      <w:r w:rsidR="00B43DE0" w:rsidRPr="000E263D">
        <w:rPr>
          <w:rFonts w:ascii="Times New Roman" w:hAnsi="Times New Roman" w:cs="Times New Roman"/>
          <w:sz w:val="24"/>
          <w:szCs w:val="24"/>
        </w:rPr>
        <w:t xml:space="preserve"> Eiropas Komisijas Strukturālo reformu atbalsta ģenerāldirektorāta atbalstīto projektu Nr. REFORM/SC2021/09 </w:t>
      </w:r>
      <w:bookmarkEnd w:id="3"/>
      <w:r w:rsidR="00B43DE0" w:rsidRPr="000E263D">
        <w:rPr>
          <w:rFonts w:ascii="Times New Roman" w:hAnsi="Times New Roman" w:cs="Times New Roman"/>
          <w:sz w:val="24"/>
          <w:szCs w:val="24"/>
        </w:rPr>
        <w:t>“Par veselības darbaspēka stratēģiju Latvijā” (</w:t>
      </w:r>
      <w:proofErr w:type="spellStart"/>
      <w:r w:rsidR="00B43DE0" w:rsidRPr="000E263D">
        <w:rPr>
          <w:rFonts w:ascii="Times New Roman" w:hAnsi="Times New Roman" w:cs="Times New Roman"/>
          <w:i/>
          <w:iCs/>
          <w:sz w:val="24"/>
          <w:szCs w:val="24"/>
        </w:rPr>
        <w:t>on</w:t>
      </w:r>
      <w:proofErr w:type="spellEnd"/>
      <w:r w:rsidR="00B43DE0" w:rsidRPr="000E263D">
        <w:rPr>
          <w:rFonts w:ascii="Times New Roman" w:hAnsi="Times New Roman" w:cs="Times New Roman"/>
          <w:i/>
          <w:iCs/>
          <w:sz w:val="24"/>
          <w:szCs w:val="24"/>
        </w:rPr>
        <w:t xml:space="preserve"> Health </w:t>
      </w:r>
      <w:proofErr w:type="spellStart"/>
      <w:r w:rsidR="00B43DE0" w:rsidRPr="000E263D">
        <w:rPr>
          <w:rFonts w:ascii="Times New Roman" w:hAnsi="Times New Roman" w:cs="Times New Roman"/>
          <w:i/>
          <w:iCs/>
          <w:sz w:val="24"/>
          <w:szCs w:val="24"/>
        </w:rPr>
        <w:t>Workforce</w:t>
      </w:r>
      <w:proofErr w:type="spellEnd"/>
      <w:r w:rsidR="00B43DE0" w:rsidRPr="000E263D">
        <w:rPr>
          <w:rFonts w:ascii="Times New Roman" w:hAnsi="Times New Roman" w:cs="Times New Roman"/>
          <w:i/>
          <w:iCs/>
          <w:sz w:val="24"/>
          <w:szCs w:val="24"/>
        </w:rPr>
        <w:t xml:space="preserve"> </w:t>
      </w:r>
      <w:proofErr w:type="spellStart"/>
      <w:r w:rsidR="00B43DE0" w:rsidRPr="000E263D">
        <w:rPr>
          <w:rFonts w:ascii="Times New Roman" w:hAnsi="Times New Roman" w:cs="Times New Roman"/>
          <w:i/>
          <w:iCs/>
          <w:sz w:val="24"/>
          <w:szCs w:val="24"/>
        </w:rPr>
        <w:t>Strategy</w:t>
      </w:r>
      <w:proofErr w:type="spellEnd"/>
      <w:r w:rsidR="00B43DE0" w:rsidRPr="000E263D">
        <w:rPr>
          <w:rFonts w:ascii="Times New Roman" w:hAnsi="Times New Roman" w:cs="Times New Roman"/>
          <w:i/>
          <w:iCs/>
          <w:sz w:val="24"/>
          <w:szCs w:val="24"/>
        </w:rPr>
        <w:t xml:space="preserve"> </w:t>
      </w:r>
      <w:proofErr w:type="spellStart"/>
      <w:r w:rsidR="00B43DE0" w:rsidRPr="000E263D">
        <w:rPr>
          <w:rFonts w:ascii="Times New Roman" w:hAnsi="Times New Roman" w:cs="Times New Roman"/>
          <w:i/>
          <w:iCs/>
          <w:sz w:val="24"/>
          <w:szCs w:val="24"/>
        </w:rPr>
        <w:t>in</w:t>
      </w:r>
      <w:proofErr w:type="spellEnd"/>
      <w:r w:rsidR="00B43DE0" w:rsidRPr="000E263D">
        <w:rPr>
          <w:rFonts w:ascii="Times New Roman" w:hAnsi="Times New Roman" w:cs="Times New Roman"/>
          <w:i/>
          <w:iCs/>
          <w:sz w:val="24"/>
          <w:szCs w:val="24"/>
        </w:rPr>
        <w:t xml:space="preserve"> Latvia</w:t>
      </w:r>
      <w:r w:rsidR="00B43DE0" w:rsidRPr="000E263D">
        <w:rPr>
          <w:rFonts w:ascii="Times New Roman" w:hAnsi="Times New Roman" w:cs="Times New Roman"/>
          <w:sz w:val="24"/>
          <w:szCs w:val="24"/>
        </w:rPr>
        <w:t>)</w:t>
      </w:r>
      <w:r w:rsidR="001E4C85" w:rsidRPr="000E263D">
        <w:rPr>
          <w:rFonts w:ascii="Times New Roman" w:hAnsi="Times New Roman" w:cs="Times New Roman"/>
          <w:sz w:val="24"/>
          <w:szCs w:val="24"/>
        </w:rPr>
        <w:t xml:space="preserve"> (turpmā</w:t>
      </w:r>
      <w:r w:rsidR="0054399B" w:rsidRPr="000E263D">
        <w:rPr>
          <w:rFonts w:ascii="Times New Roman" w:hAnsi="Times New Roman" w:cs="Times New Roman"/>
          <w:sz w:val="24"/>
          <w:szCs w:val="24"/>
        </w:rPr>
        <w:t>k</w:t>
      </w:r>
      <w:r w:rsidR="001E4C85" w:rsidRPr="000E263D">
        <w:rPr>
          <w:rFonts w:ascii="Times New Roman" w:hAnsi="Times New Roman" w:cs="Times New Roman"/>
          <w:sz w:val="24"/>
          <w:szCs w:val="24"/>
        </w:rPr>
        <w:t xml:space="preserve"> - </w:t>
      </w:r>
      <w:r w:rsidR="001E4C85" w:rsidRPr="000E263D">
        <w:rPr>
          <w:rFonts w:ascii="Times New Roman" w:hAnsi="Times New Roman" w:cs="Times New Roman"/>
          <w:iCs/>
          <w:sz w:val="24"/>
          <w:szCs w:val="24"/>
        </w:rPr>
        <w:t>DG REFORM projekts)</w:t>
      </w:r>
      <w:r w:rsidR="00B43DE0" w:rsidRPr="000E263D">
        <w:rPr>
          <w:rFonts w:ascii="Times New Roman" w:hAnsi="Times New Roman" w:cs="Times New Roman"/>
          <w:sz w:val="24"/>
          <w:szCs w:val="24"/>
        </w:rPr>
        <w:t>.</w:t>
      </w:r>
    </w:p>
    <w:p w14:paraId="609EB20F" w14:textId="1A005826" w:rsidR="0024744B" w:rsidRPr="000E263D" w:rsidRDefault="00941D4B" w:rsidP="005C3CD1">
      <w:pPr>
        <w:pStyle w:val="ListParagraph"/>
        <w:numPr>
          <w:ilvl w:val="1"/>
          <w:numId w:val="1"/>
        </w:numPr>
        <w:spacing w:after="0" w:line="240" w:lineRule="auto"/>
        <w:ind w:left="720" w:hanging="720"/>
        <w:contextualSpacing w:val="0"/>
        <w:jc w:val="both"/>
        <w:rPr>
          <w:rFonts w:cs="Times New Roman"/>
          <w:szCs w:val="24"/>
        </w:rPr>
      </w:pPr>
      <w:r w:rsidRPr="000E263D">
        <w:rPr>
          <w:rFonts w:ascii="Times New Roman" w:hAnsi="Times New Roman" w:cs="Times New Roman"/>
          <w:iCs/>
          <w:sz w:val="24"/>
          <w:szCs w:val="24"/>
        </w:rPr>
        <w:t xml:space="preserve">DG REFORM </w:t>
      </w:r>
      <w:r w:rsidRPr="000E263D">
        <w:rPr>
          <w:rFonts w:ascii="Times New Roman" w:hAnsi="Times New Roman" w:cs="Times New Roman"/>
          <w:sz w:val="24"/>
          <w:szCs w:val="24"/>
        </w:rPr>
        <w:t xml:space="preserve">projekta </w:t>
      </w:r>
      <w:r w:rsidR="0087272C" w:rsidRPr="000E263D">
        <w:rPr>
          <w:rFonts w:ascii="Times New Roman" w:hAnsi="Times New Roman" w:cs="Times New Roman"/>
          <w:sz w:val="24"/>
          <w:szCs w:val="24"/>
        </w:rPr>
        <w:t xml:space="preserve">ietvaros ir </w:t>
      </w:r>
      <w:r w:rsidR="00033917" w:rsidRPr="000E263D">
        <w:rPr>
          <w:rFonts w:ascii="Times New Roman" w:hAnsi="Times New Roman" w:cs="Times New Roman"/>
          <w:sz w:val="24"/>
          <w:szCs w:val="24"/>
        </w:rPr>
        <w:t xml:space="preserve">veikts </w:t>
      </w:r>
      <w:r w:rsidR="0087272C" w:rsidRPr="000E263D">
        <w:rPr>
          <w:rFonts w:ascii="Times New Roman" w:hAnsi="Times New Roman" w:cs="Times New Roman"/>
          <w:sz w:val="24"/>
          <w:szCs w:val="24"/>
        </w:rPr>
        <w:t xml:space="preserve">darbs pie 4 galveno projekta nodevumu izstrādes: </w:t>
      </w:r>
    </w:p>
    <w:p w14:paraId="63FC606B" w14:textId="77777777" w:rsidR="0024744B" w:rsidRPr="000E263D" w:rsidRDefault="0087272C" w:rsidP="005C3CD1">
      <w:pPr>
        <w:pStyle w:val="ListParagraph"/>
        <w:numPr>
          <w:ilvl w:val="2"/>
          <w:numId w:val="1"/>
        </w:numPr>
        <w:spacing w:after="0" w:line="240" w:lineRule="auto"/>
        <w:ind w:left="1418"/>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Veselības darbaspēka un apmācības sistēmas analīze, tai skaitā izstrādāts veselības nozares cilvēkresursu kartējums; </w:t>
      </w:r>
    </w:p>
    <w:p w14:paraId="0539389D" w14:textId="77777777" w:rsidR="0024744B" w:rsidRPr="000E263D" w:rsidRDefault="0087272C" w:rsidP="005C3CD1">
      <w:pPr>
        <w:pStyle w:val="ListParagraph"/>
        <w:numPr>
          <w:ilvl w:val="2"/>
          <w:numId w:val="1"/>
        </w:numPr>
        <w:spacing w:after="0" w:line="240" w:lineRule="auto"/>
        <w:ind w:left="1418"/>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Tehnisko specifikāciju projekta izstrāde ārstniecības personu datubāzes (reģistra) modernizācijai; </w:t>
      </w:r>
    </w:p>
    <w:p w14:paraId="209E6D3D" w14:textId="77777777" w:rsidR="0024744B" w:rsidRPr="000E263D" w:rsidRDefault="0087272C" w:rsidP="005C3CD1">
      <w:pPr>
        <w:pStyle w:val="ListParagraph"/>
        <w:numPr>
          <w:ilvl w:val="2"/>
          <w:numId w:val="1"/>
        </w:numPr>
        <w:spacing w:after="0" w:line="240" w:lineRule="auto"/>
        <w:ind w:left="1418"/>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Veselības darbaspēka plānošanas modeļa izstrāde veselības darbaspēka nākotnes vajadzību projektēšanai; </w:t>
      </w:r>
    </w:p>
    <w:p w14:paraId="5F1321BA" w14:textId="77777777" w:rsidR="0024744B" w:rsidRPr="000E263D" w:rsidRDefault="0087272C" w:rsidP="005C3CD1">
      <w:pPr>
        <w:pStyle w:val="ListParagraph"/>
        <w:numPr>
          <w:ilvl w:val="2"/>
          <w:numId w:val="1"/>
        </w:numPr>
        <w:spacing w:after="0" w:line="240" w:lineRule="auto"/>
        <w:ind w:left="1418"/>
        <w:contextualSpacing w:val="0"/>
        <w:jc w:val="both"/>
        <w:rPr>
          <w:rFonts w:ascii="Times New Roman" w:hAnsi="Times New Roman" w:cs="Times New Roman"/>
          <w:sz w:val="24"/>
          <w:szCs w:val="24"/>
        </w:rPr>
      </w:pPr>
      <w:r w:rsidRPr="000E263D">
        <w:rPr>
          <w:rFonts w:ascii="Times New Roman" w:hAnsi="Times New Roman" w:cs="Times New Roman"/>
          <w:sz w:val="24"/>
          <w:szCs w:val="24"/>
        </w:rPr>
        <w:lastRenderedPageBreak/>
        <w:t>Rīcības plāna izstrāde ārstniecības personu apmācībai un prasmju attīstībai, tai skaitā ilgtspējīga modeļa izstrāde ārstniecības personu apmācībai un profesionālo prasmju pilnveidei un attīstībai.</w:t>
      </w:r>
    </w:p>
    <w:p w14:paraId="2411E424" w14:textId="77777777" w:rsidR="00DC47D0" w:rsidRPr="00DC47D0" w:rsidRDefault="0087272C" w:rsidP="00DC47D0">
      <w:pPr>
        <w:pStyle w:val="ListParagraph"/>
        <w:numPr>
          <w:ilvl w:val="1"/>
          <w:numId w:val="1"/>
        </w:numPr>
        <w:spacing w:after="0" w:line="240" w:lineRule="auto"/>
        <w:ind w:left="709" w:hanging="709"/>
        <w:contextualSpacing w:val="0"/>
        <w:jc w:val="both"/>
        <w:rPr>
          <w:rFonts w:cs="Times New Roman"/>
          <w:szCs w:val="24"/>
        </w:rPr>
      </w:pPr>
      <w:r w:rsidRPr="000E263D">
        <w:rPr>
          <w:rFonts w:ascii="Times New Roman" w:hAnsi="Times New Roman" w:cs="Times New Roman"/>
          <w:sz w:val="24"/>
          <w:szCs w:val="24"/>
        </w:rPr>
        <w:t xml:space="preserve">Tomēr </w:t>
      </w:r>
      <w:r w:rsidR="00941D4B" w:rsidRPr="000E263D">
        <w:rPr>
          <w:rFonts w:ascii="Times New Roman" w:hAnsi="Times New Roman" w:cs="Times New Roman"/>
          <w:iCs/>
          <w:sz w:val="24"/>
          <w:szCs w:val="24"/>
        </w:rPr>
        <w:t xml:space="preserve">DG REFORM </w:t>
      </w:r>
      <w:r w:rsidR="00941D4B" w:rsidRPr="000E263D">
        <w:rPr>
          <w:rFonts w:ascii="Times New Roman" w:hAnsi="Times New Roman" w:cs="Times New Roman"/>
          <w:sz w:val="24"/>
          <w:szCs w:val="24"/>
        </w:rPr>
        <w:t xml:space="preserve">projekta </w:t>
      </w:r>
      <w:r w:rsidRPr="000E263D">
        <w:rPr>
          <w:rFonts w:ascii="Times New Roman" w:hAnsi="Times New Roman" w:cs="Times New Roman"/>
          <w:sz w:val="24"/>
          <w:szCs w:val="24"/>
        </w:rPr>
        <w:t xml:space="preserve">tēmas komplicētības dēļ </w:t>
      </w:r>
      <w:r w:rsidR="00760BE1" w:rsidRPr="000E263D">
        <w:rPr>
          <w:rFonts w:ascii="Times New Roman" w:hAnsi="Times New Roman" w:cs="Times New Roman"/>
          <w:sz w:val="24"/>
          <w:szCs w:val="24"/>
        </w:rPr>
        <w:t>tika</w:t>
      </w:r>
      <w:r w:rsidRPr="000E263D">
        <w:rPr>
          <w:rFonts w:ascii="Times New Roman" w:hAnsi="Times New Roman" w:cs="Times New Roman"/>
          <w:sz w:val="24"/>
          <w:szCs w:val="24"/>
        </w:rPr>
        <w:t xml:space="preserve"> konstatētas nobīdes no plānotā laika grafika, piemēram, </w:t>
      </w:r>
      <w:r w:rsidR="00760BE1" w:rsidRPr="000E263D">
        <w:rPr>
          <w:rFonts w:ascii="Times New Roman" w:hAnsi="Times New Roman" w:cs="Times New Roman"/>
          <w:sz w:val="24"/>
          <w:szCs w:val="24"/>
        </w:rPr>
        <w:t>tika</w:t>
      </w:r>
      <w:r w:rsidRPr="000E263D">
        <w:rPr>
          <w:rFonts w:ascii="Times New Roman" w:hAnsi="Times New Roman" w:cs="Times New Roman"/>
          <w:sz w:val="24"/>
          <w:szCs w:val="24"/>
        </w:rPr>
        <w:t xml:space="preserve"> apgrūtināta datu iegūšana par ārstniecības personu nodarbinātību (kopējais ārstniecības personas ikmēneša nostrādāto stundu skait</w:t>
      </w:r>
      <w:r w:rsidR="004D2787" w:rsidRPr="000E263D">
        <w:rPr>
          <w:rFonts w:ascii="Times New Roman" w:hAnsi="Times New Roman" w:cs="Times New Roman"/>
          <w:sz w:val="24"/>
          <w:szCs w:val="24"/>
        </w:rPr>
        <w:t>s</w:t>
      </w:r>
      <w:r w:rsidRPr="000E263D">
        <w:rPr>
          <w:rFonts w:ascii="Times New Roman" w:hAnsi="Times New Roman" w:cs="Times New Roman"/>
          <w:sz w:val="24"/>
          <w:szCs w:val="24"/>
        </w:rPr>
        <w:t xml:space="preserve"> katrā darba vietā) pa ārstniecības iestādēm, kas veselības politikas plānošanā ir kritiski nepieciešami, īpaši vērtējot ārstniecības personu nodarbinātību reģionos atbilstoši veselības aprūpes pakalpojumu veidiem un līmeņiem. Vienlaikus Veselības ministrija turpin</w:t>
      </w:r>
      <w:r w:rsidR="00447771" w:rsidRPr="000E263D">
        <w:rPr>
          <w:rFonts w:ascii="Times New Roman" w:hAnsi="Times New Roman" w:cs="Times New Roman"/>
          <w:sz w:val="24"/>
          <w:szCs w:val="24"/>
        </w:rPr>
        <w:t>ot</w:t>
      </w:r>
      <w:r w:rsidRPr="000E263D">
        <w:rPr>
          <w:rFonts w:ascii="Times New Roman" w:hAnsi="Times New Roman" w:cs="Times New Roman"/>
          <w:sz w:val="24"/>
          <w:szCs w:val="24"/>
        </w:rPr>
        <w:t xml:space="preserve"> sadarbību ar Finanšu ministriju, Valsts ieņēmumu dienestu un Veselības inspekciju, lai rastu risinājumu un pamatojumu datu iegūšanai un apstrādei no attiecīgajām valsts informācijas sistēmām</w:t>
      </w:r>
      <w:r w:rsidR="00447771" w:rsidRPr="000E263D">
        <w:rPr>
          <w:rFonts w:ascii="Times New Roman" w:hAnsi="Times New Roman" w:cs="Times New Roman"/>
          <w:sz w:val="24"/>
          <w:szCs w:val="24"/>
        </w:rPr>
        <w:t xml:space="preserve">, konstatēja, ka nav iespējams iegūt datus par veselības aprūpes darbinieku nodarbinātību plānotajās kategorijās </w:t>
      </w:r>
      <w:r w:rsidR="0031139C" w:rsidRPr="000E263D">
        <w:rPr>
          <w:rFonts w:ascii="Times New Roman" w:hAnsi="Times New Roman" w:cs="Times New Roman"/>
          <w:sz w:val="24"/>
          <w:szCs w:val="24"/>
        </w:rPr>
        <w:t>2016.gada 27.aprīļa Eiropas Parlamenta un Padomes Regulas (ES) 2016/679 par fizisku personu aizsardzību attiecībā uz personas datu apstrādi un šādu datu brīvu apriti un ar ko atceļ Direktīvu 95/46/EK </w:t>
      </w:r>
      <w:r w:rsidR="0031139C" w:rsidRPr="000E263D" w:rsidDel="0031139C">
        <w:rPr>
          <w:rFonts w:ascii="Times New Roman" w:hAnsi="Times New Roman" w:cs="Times New Roman"/>
          <w:sz w:val="24"/>
          <w:szCs w:val="24"/>
        </w:rPr>
        <w:t xml:space="preserve"> </w:t>
      </w:r>
      <w:r w:rsidR="00EB3110" w:rsidRPr="000E263D">
        <w:rPr>
          <w:rFonts w:ascii="Times New Roman" w:hAnsi="Times New Roman" w:cs="Times New Roman"/>
          <w:sz w:val="24"/>
          <w:szCs w:val="24"/>
        </w:rPr>
        <w:t>nosacījumu</w:t>
      </w:r>
      <w:r w:rsidR="00447771" w:rsidRPr="000E263D">
        <w:rPr>
          <w:rFonts w:ascii="Times New Roman" w:hAnsi="Times New Roman" w:cs="Times New Roman"/>
          <w:sz w:val="24"/>
          <w:szCs w:val="24"/>
        </w:rPr>
        <w:t xml:space="preserve"> dēļ. Līdz ar to </w:t>
      </w:r>
      <w:r w:rsidR="00DF32F7" w:rsidRPr="000E263D">
        <w:rPr>
          <w:rFonts w:ascii="Times New Roman" w:hAnsi="Times New Roman" w:cs="Times New Roman"/>
          <w:sz w:val="24"/>
          <w:szCs w:val="24"/>
        </w:rPr>
        <w:t xml:space="preserve">tika </w:t>
      </w:r>
      <w:r w:rsidR="00447771" w:rsidRPr="000E263D">
        <w:rPr>
          <w:rFonts w:ascii="Times New Roman" w:hAnsi="Times New Roman" w:cs="Times New Roman"/>
          <w:sz w:val="24"/>
          <w:szCs w:val="24"/>
        </w:rPr>
        <w:t>turpināt</w:t>
      </w:r>
      <w:r w:rsidR="00DF32F7" w:rsidRPr="000E263D">
        <w:rPr>
          <w:rFonts w:ascii="Times New Roman" w:hAnsi="Times New Roman" w:cs="Times New Roman"/>
          <w:sz w:val="24"/>
          <w:szCs w:val="24"/>
        </w:rPr>
        <w:t>s</w:t>
      </w:r>
      <w:r w:rsidR="00447771" w:rsidRPr="000E263D">
        <w:rPr>
          <w:rFonts w:ascii="Times New Roman" w:hAnsi="Times New Roman" w:cs="Times New Roman"/>
          <w:sz w:val="24"/>
          <w:szCs w:val="24"/>
        </w:rPr>
        <w:t xml:space="preserve"> darb</w:t>
      </w:r>
      <w:r w:rsidR="00DF32F7" w:rsidRPr="000E263D">
        <w:rPr>
          <w:rFonts w:ascii="Times New Roman" w:hAnsi="Times New Roman" w:cs="Times New Roman"/>
          <w:sz w:val="24"/>
          <w:szCs w:val="24"/>
        </w:rPr>
        <w:t>s</w:t>
      </w:r>
      <w:r w:rsidR="00447771" w:rsidRPr="000E263D">
        <w:rPr>
          <w:rFonts w:ascii="Times New Roman" w:hAnsi="Times New Roman" w:cs="Times New Roman"/>
          <w:sz w:val="24"/>
          <w:szCs w:val="24"/>
        </w:rPr>
        <w:t xml:space="preserve"> pie veselības aprūpes darbaspēka kartēšanas un veselības aprūpes </w:t>
      </w:r>
      <w:r w:rsidR="00EB3110" w:rsidRPr="000E263D">
        <w:rPr>
          <w:rFonts w:ascii="Times New Roman" w:hAnsi="Times New Roman" w:cs="Times New Roman"/>
          <w:sz w:val="24"/>
          <w:szCs w:val="24"/>
        </w:rPr>
        <w:t>darbaspēka modeļa izstrādes pamatojoties uz sākotnējo datu kopumu, ko iesniedza Valsts ieņēmumu dienests (ar anonīmiem darba devēju nosaukumiem)</w:t>
      </w:r>
      <w:r w:rsidR="00DF32F7" w:rsidRPr="000E263D">
        <w:rPr>
          <w:rFonts w:ascii="Times New Roman" w:hAnsi="Times New Roman" w:cs="Times New Roman"/>
          <w:sz w:val="24"/>
          <w:szCs w:val="24"/>
        </w:rPr>
        <w:t xml:space="preserve"> un 2023.gada 20.oktobrī Veselības ministrijā ir saņemts DG REFORM projekta gala nodevums</w:t>
      </w:r>
      <w:r w:rsidR="00891313" w:rsidRPr="000E263D">
        <w:rPr>
          <w:rFonts w:ascii="Times New Roman" w:hAnsi="Times New Roman" w:cs="Times New Roman"/>
          <w:sz w:val="24"/>
          <w:szCs w:val="24"/>
        </w:rPr>
        <w:t>.</w:t>
      </w:r>
      <w:r w:rsidRPr="000E263D">
        <w:rPr>
          <w:rFonts w:ascii="Times New Roman" w:hAnsi="Times New Roman" w:cs="Times New Roman"/>
          <w:sz w:val="24"/>
          <w:szCs w:val="24"/>
        </w:rPr>
        <w:t xml:space="preserve"> </w:t>
      </w:r>
    </w:p>
    <w:p w14:paraId="7A829E63" w14:textId="604DCF2D" w:rsidR="00550D1B" w:rsidRPr="00DC47D0" w:rsidRDefault="00DC47D0" w:rsidP="00DC47D0">
      <w:pPr>
        <w:pStyle w:val="ListParagraph"/>
        <w:numPr>
          <w:ilvl w:val="1"/>
          <w:numId w:val="1"/>
        </w:numPr>
        <w:spacing w:after="0" w:line="240" w:lineRule="auto"/>
        <w:ind w:left="709" w:hanging="709"/>
        <w:contextualSpacing w:val="0"/>
        <w:jc w:val="both"/>
        <w:rPr>
          <w:rFonts w:cs="Times New Roman"/>
          <w:szCs w:val="24"/>
        </w:rPr>
      </w:pPr>
      <w:r w:rsidRPr="00DC47D0">
        <w:rPr>
          <w:rFonts w:ascii="Times New Roman" w:hAnsi="Times New Roman" w:cs="Times New Roman"/>
          <w:sz w:val="24"/>
          <w:szCs w:val="24"/>
        </w:rPr>
        <w:t>Atveseļošanas fonda plānā noteiktais šī ziņojuma 3.1.1.3.punktā minētais rādītājs - ieviest jaunu veselības aprūpes darbinieku atalgojuma modeli - ir sasniegts, 20.09.2022. MK apstiprinot informatīvo ziņojumu "Par jaunas ārstniecības personu darba samaksas kārtības izstrādāšanu" un 28.03.2023. pieņemot grozījumus MK 2018.gada 18.decembra noteikumos Nr.851 "Noteikumi par zemāko mēnešalgu un speciālo piemaksu veselības aprūpes jomā nodarbinātajiem", tādējādi nosakot ietvaru un galvenos principus veselības aprūpes jomā nodarbināto atalgojumam. Modelis un saistošie regulējošie dokumenti var tikt precizēti atalgojuma sistēmas turpmākas pilnveides procesā, bet attiecībā uz Atveseļošanas fonda plānā un šajā ziņojumā noteikto rādītāju veselības aprūpes darbinieku atalgojuma modelis ir uzskatāms par ieviestu, apstiprinot ietvaru un galvenos atalgojuma noteikšanas principus.</w:t>
      </w:r>
    </w:p>
    <w:p w14:paraId="45374327" w14:textId="77777777" w:rsidR="00DC47D0" w:rsidRPr="00DC47D0" w:rsidRDefault="00DC47D0" w:rsidP="00DC47D0">
      <w:pPr>
        <w:pStyle w:val="ListParagraph"/>
        <w:spacing w:after="0" w:line="240" w:lineRule="auto"/>
        <w:ind w:left="709"/>
        <w:contextualSpacing w:val="0"/>
        <w:jc w:val="both"/>
        <w:rPr>
          <w:rFonts w:cs="Times New Roman"/>
          <w:szCs w:val="24"/>
        </w:rPr>
      </w:pPr>
    </w:p>
    <w:p w14:paraId="0D6A7823" w14:textId="58594BD0" w:rsidR="00191722" w:rsidRPr="000E263D" w:rsidRDefault="00CD3450" w:rsidP="005C3CD1">
      <w:pPr>
        <w:pStyle w:val="Heading1"/>
        <w:numPr>
          <w:ilvl w:val="0"/>
          <w:numId w:val="1"/>
        </w:numPr>
        <w:spacing w:before="0" w:line="240" w:lineRule="auto"/>
        <w:ind w:hanging="294"/>
        <w:rPr>
          <w:rFonts w:eastAsia="Times New Roman" w:cs="Times New Roman"/>
          <w:b/>
          <w:bCs/>
          <w:sz w:val="24"/>
          <w:szCs w:val="24"/>
        </w:rPr>
      </w:pPr>
      <w:bookmarkStart w:id="4" w:name="_Toc150246972"/>
      <w:r w:rsidRPr="000E263D">
        <w:rPr>
          <w:rFonts w:eastAsia="Times New Roman" w:cs="Times New Roman"/>
          <w:b/>
          <w:bCs/>
          <w:sz w:val="24"/>
          <w:szCs w:val="24"/>
        </w:rPr>
        <w:t>Reforma</w:t>
      </w:r>
      <w:r w:rsidR="00845672" w:rsidRPr="000E263D">
        <w:rPr>
          <w:rFonts w:eastAsia="Times New Roman" w:cs="Times New Roman"/>
          <w:b/>
          <w:bCs/>
          <w:sz w:val="24"/>
          <w:szCs w:val="24"/>
        </w:rPr>
        <w:t xml:space="preserve">s </w:t>
      </w:r>
      <w:r w:rsidR="00F07916" w:rsidRPr="000E263D">
        <w:rPr>
          <w:rFonts w:eastAsia="Times New Roman" w:cs="Times New Roman"/>
          <w:b/>
          <w:bCs/>
          <w:sz w:val="24"/>
          <w:szCs w:val="24"/>
        </w:rPr>
        <w:t>un investīcija</w:t>
      </w:r>
      <w:r w:rsidR="00845672" w:rsidRPr="000E263D">
        <w:rPr>
          <w:rFonts w:eastAsia="Times New Roman" w:cs="Times New Roman"/>
          <w:b/>
          <w:bCs/>
          <w:sz w:val="24"/>
          <w:szCs w:val="24"/>
        </w:rPr>
        <w:t xml:space="preserve">s </w:t>
      </w:r>
      <w:r w:rsidR="00B26298" w:rsidRPr="000E263D">
        <w:rPr>
          <w:rFonts w:eastAsia="Times New Roman" w:cs="Times New Roman"/>
          <w:b/>
          <w:bCs/>
          <w:sz w:val="24"/>
          <w:szCs w:val="24"/>
        </w:rPr>
        <w:t>mērķi</w:t>
      </w:r>
      <w:bookmarkEnd w:id="4"/>
      <w:r w:rsidR="00B26298" w:rsidRPr="000E263D">
        <w:rPr>
          <w:rFonts w:eastAsia="Times New Roman" w:cs="Times New Roman"/>
          <w:b/>
          <w:bCs/>
          <w:sz w:val="24"/>
          <w:szCs w:val="24"/>
        </w:rPr>
        <w:t xml:space="preserve"> </w:t>
      </w:r>
    </w:p>
    <w:p w14:paraId="0C49D9E8" w14:textId="3DA73E49" w:rsidR="00E445C3" w:rsidRPr="000E263D" w:rsidRDefault="00465D40" w:rsidP="005C3CD1">
      <w:pPr>
        <w:pStyle w:val="ListParagraph"/>
        <w:numPr>
          <w:ilvl w:val="1"/>
          <w:numId w:val="1"/>
        </w:numPr>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Reformas </w:t>
      </w:r>
      <w:r w:rsidR="00F07916" w:rsidRPr="000E263D">
        <w:rPr>
          <w:rFonts w:ascii="Times New Roman" w:hAnsi="Times New Roman" w:cs="Times New Roman"/>
          <w:sz w:val="24"/>
          <w:szCs w:val="24"/>
        </w:rPr>
        <w:t>un investīcijas mērķi</w:t>
      </w:r>
      <w:r w:rsidR="00E445C3" w:rsidRPr="000E263D">
        <w:rPr>
          <w:rFonts w:ascii="Times New Roman" w:hAnsi="Times New Roman" w:cs="Times New Roman"/>
          <w:sz w:val="24"/>
          <w:szCs w:val="24"/>
        </w:rPr>
        <w:t>:</w:t>
      </w:r>
    </w:p>
    <w:p w14:paraId="439F7EED" w14:textId="3C9C7251" w:rsidR="00401E54" w:rsidRPr="000E263D" w:rsidRDefault="00F66BBF" w:rsidP="005C3CD1">
      <w:pPr>
        <w:pStyle w:val="ListParagraph"/>
        <w:numPr>
          <w:ilvl w:val="2"/>
          <w:numId w:val="1"/>
        </w:numPr>
        <w:spacing w:after="0" w:line="240" w:lineRule="auto"/>
        <w:ind w:left="2127" w:hanging="709"/>
        <w:contextualSpacing w:val="0"/>
        <w:jc w:val="both"/>
        <w:rPr>
          <w:rFonts w:ascii="Times New Roman" w:hAnsi="Times New Roman" w:cs="Times New Roman"/>
          <w:sz w:val="24"/>
          <w:szCs w:val="24"/>
        </w:rPr>
      </w:pPr>
      <w:bookmarkStart w:id="5" w:name="_Ref98853515"/>
      <w:r w:rsidRPr="000E263D">
        <w:rPr>
          <w:rFonts w:ascii="Times New Roman" w:hAnsi="Times New Roman" w:cs="Times New Roman"/>
          <w:sz w:val="24"/>
          <w:szCs w:val="24"/>
        </w:rPr>
        <w:t>r</w:t>
      </w:r>
      <w:r w:rsidR="00E445C3" w:rsidRPr="000E263D">
        <w:rPr>
          <w:rFonts w:ascii="Times New Roman" w:hAnsi="Times New Roman" w:cs="Times New Roman"/>
          <w:sz w:val="24"/>
          <w:szCs w:val="24"/>
        </w:rPr>
        <w:t xml:space="preserve">eformas mērķis ir </w:t>
      </w:r>
      <w:bookmarkEnd w:id="5"/>
      <w:r w:rsidR="00A272CB" w:rsidRPr="000E263D">
        <w:rPr>
          <w:rFonts w:ascii="Times New Roman" w:hAnsi="Times New Roman" w:cs="Times New Roman"/>
          <w:sz w:val="24"/>
          <w:szCs w:val="24"/>
        </w:rPr>
        <w:t xml:space="preserve">uzlabot cilvēkresursu </w:t>
      </w:r>
      <w:r w:rsidR="00CB48BE" w:rsidRPr="000E263D">
        <w:rPr>
          <w:rFonts w:ascii="Times New Roman" w:hAnsi="Times New Roman" w:cs="Times New Roman"/>
          <w:sz w:val="24"/>
          <w:szCs w:val="24"/>
        </w:rPr>
        <w:t xml:space="preserve">nodrošinājuma </w:t>
      </w:r>
      <w:r w:rsidR="00A272CB" w:rsidRPr="000E263D">
        <w:rPr>
          <w:rFonts w:ascii="Times New Roman" w:hAnsi="Times New Roman" w:cs="Times New Roman"/>
          <w:sz w:val="24"/>
          <w:szCs w:val="24"/>
        </w:rPr>
        <w:t>un prasmju pilnveid</w:t>
      </w:r>
      <w:r w:rsidR="00CB48BE" w:rsidRPr="000E263D">
        <w:rPr>
          <w:rFonts w:ascii="Times New Roman" w:hAnsi="Times New Roman" w:cs="Times New Roman"/>
          <w:sz w:val="24"/>
          <w:szCs w:val="24"/>
        </w:rPr>
        <w:t>es</w:t>
      </w:r>
      <w:r w:rsidR="00A272CB" w:rsidRPr="000E263D">
        <w:rPr>
          <w:rFonts w:ascii="Times New Roman" w:hAnsi="Times New Roman" w:cs="Times New Roman"/>
          <w:sz w:val="24"/>
          <w:szCs w:val="24"/>
        </w:rPr>
        <w:t xml:space="preserve"> </w:t>
      </w:r>
      <w:r w:rsidR="00CB48BE" w:rsidRPr="000E263D">
        <w:rPr>
          <w:rFonts w:ascii="Times New Roman" w:hAnsi="Times New Roman" w:cs="Times New Roman"/>
          <w:sz w:val="24"/>
          <w:szCs w:val="24"/>
        </w:rPr>
        <w:t xml:space="preserve">sistēmu </w:t>
      </w:r>
      <w:r w:rsidR="00A272CB" w:rsidRPr="000E263D">
        <w:rPr>
          <w:rFonts w:ascii="Times New Roman" w:hAnsi="Times New Roman" w:cs="Times New Roman"/>
          <w:sz w:val="24"/>
          <w:szCs w:val="24"/>
        </w:rPr>
        <w:t>veselības</w:t>
      </w:r>
      <w:r w:rsidR="00DF32F7" w:rsidRPr="000E263D">
        <w:rPr>
          <w:rFonts w:ascii="Times New Roman" w:hAnsi="Times New Roman" w:cs="Times New Roman"/>
          <w:sz w:val="24"/>
          <w:szCs w:val="24"/>
        </w:rPr>
        <w:t xml:space="preserve"> </w:t>
      </w:r>
      <w:r w:rsidR="00A272CB" w:rsidRPr="000E263D">
        <w:rPr>
          <w:rFonts w:ascii="Times New Roman" w:hAnsi="Times New Roman" w:cs="Times New Roman"/>
          <w:sz w:val="24"/>
          <w:szCs w:val="24"/>
        </w:rPr>
        <w:t>nozarē</w:t>
      </w:r>
      <w:r w:rsidR="00775A48" w:rsidRPr="000E263D">
        <w:rPr>
          <w:rFonts w:ascii="Times New Roman" w:hAnsi="Times New Roman" w:cs="Times New Roman"/>
          <w:sz w:val="24"/>
          <w:szCs w:val="24"/>
        </w:rPr>
        <w:t>;</w:t>
      </w:r>
    </w:p>
    <w:p w14:paraId="2072D74D" w14:textId="1111BD00" w:rsidR="00F07916" w:rsidRPr="000E263D" w:rsidRDefault="00F66BBF" w:rsidP="005C3CD1">
      <w:pPr>
        <w:pStyle w:val="ListParagraph"/>
        <w:numPr>
          <w:ilvl w:val="2"/>
          <w:numId w:val="1"/>
        </w:numPr>
        <w:spacing w:after="0" w:line="240" w:lineRule="auto"/>
        <w:ind w:left="2127" w:hanging="709"/>
        <w:contextualSpacing w:val="0"/>
        <w:jc w:val="both"/>
        <w:rPr>
          <w:rFonts w:ascii="Times New Roman" w:hAnsi="Times New Roman" w:cs="Times New Roman"/>
          <w:sz w:val="24"/>
          <w:szCs w:val="24"/>
        </w:rPr>
      </w:pPr>
      <w:bookmarkStart w:id="6" w:name="_Ref98853520"/>
      <w:r w:rsidRPr="000E263D">
        <w:rPr>
          <w:rFonts w:ascii="Times New Roman" w:hAnsi="Times New Roman" w:cs="Times New Roman"/>
          <w:sz w:val="24"/>
          <w:szCs w:val="24"/>
        </w:rPr>
        <w:t>i</w:t>
      </w:r>
      <w:r w:rsidR="00E445C3" w:rsidRPr="000E263D">
        <w:rPr>
          <w:rFonts w:ascii="Times New Roman" w:hAnsi="Times New Roman" w:cs="Times New Roman"/>
          <w:sz w:val="24"/>
          <w:szCs w:val="24"/>
        </w:rPr>
        <w:t xml:space="preserve">nvestīcijas mērķis ir </w:t>
      </w:r>
      <w:bookmarkEnd w:id="6"/>
      <w:r w:rsidR="00F97D3F" w:rsidRPr="000E263D">
        <w:rPr>
          <w:rFonts w:ascii="Times New Roman" w:hAnsi="Times New Roman" w:cs="Times New Roman"/>
          <w:sz w:val="24"/>
          <w:szCs w:val="24"/>
        </w:rPr>
        <w:t> </w:t>
      </w:r>
      <w:r w:rsidR="00CB48BE" w:rsidRPr="000E263D">
        <w:rPr>
          <w:rFonts w:ascii="Times New Roman" w:hAnsi="Times New Roman" w:cs="Times New Roman"/>
          <w:sz w:val="24"/>
          <w:szCs w:val="24"/>
        </w:rPr>
        <w:t xml:space="preserve">attīstīt </w:t>
      </w:r>
      <w:r w:rsidR="00A272CB" w:rsidRPr="000E263D">
        <w:rPr>
          <w:rFonts w:ascii="Times New Roman" w:hAnsi="Times New Roman" w:cs="Times New Roman"/>
          <w:sz w:val="24"/>
          <w:szCs w:val="24"/>
        </w:rPr>
        <w:t>vienotu tālākizglītība</w:t>
      </w:r>
      <w:r w:rsidR="00CB48BE" w:rsidRPr="000E263D">
        <w:rPr>
          <w:rFonts w:ascii="Times New Roman" w:hAnsi="Times New Roman" w:cs="Times New Roman"/>
          <w:sz w:val="24"/>
          <w:szCs w:val="24"/>
        </w:rPr>
        <w:t>s pieeju</w:t>
      </w:r>
      <w:r w:rsidR="00A272CB" w:rsidRPr="000E263D">
        <w:rPr>
          <w:rFonts w:ascii="Times New Roman" w:hAnsi="Times New Roman" w:cs="Times New Roman"/>
          <w:sz w:val="24"/>
          <w:szCs w:val="24"/>
        </w:rPr>
        <w:t xml:space="preserve"> veselības aprūpes jomā</w:t>
      </w:r>
      <w:r w:rsidR="00CB48BE" w:rsidRPr="000E263D">
        <w:rPr>
          <w:rFonts w:ascii="Times New Roman" w:hAnsi="Times New Roman" w:cs="Times New Roman"/>
          <w:sz w:val="24"/>
          <w:szCs w:val="24"/>
        </w:rPr>
        <w:t xml:space="preserve">, kā arī attīstīt </w:t>
      </w:r>
      <w:r w:rsidR="00A272CB" w:rsidRPr="000E263D">
        <w:rPr>
          <w:rFonts w:ascii="Times New Roman" w:hAnsi="Times New Roman" w:cs="Times New Roman"/>
          <w:sz w:val="24"/>
          <w:szCs w:val="24"/>
        </w:rPr>
        <w:t>simulācij</w:t>
      </w:r>
      <w:r w:rsidR="00CB48BE" w:rsidRPr="000E263D">
        <w:rPr>
          <w:rFonts w:ascii="Times New Roman" w:hAnsi="Times New Roman" w:cs="Times New Roman"/>
          <w:sz w:val="24"/>
          <w:szCs w:val="24"/>
        </w:rPr>
        <w:t>u</w:t>
      </w:r>
      <w:r w:rsidR="00A272CB" w:rsidRPr="000E263D">
        <w:rPr>
          <w:rFonts w:ascii="Times New Roman" w:hAnsi="Times New Roman" w:cs="Times New Roman"/>
          <w:sz w:val="24"/>
          <w:szCs w:val="24"/>
        </w:rPr>
        <w:t xml:space="preserve"> pieeju veselības</w:t>
      </w:r>
      <w:r w:rsidR="00CB48BE" w:rsidRPr="000E263D">
        <w:rPr>
          <w:rFonts w:ascii="Times New Roman" w:hAnsi="Times New Roman" w:cs="Times New Roman"/>
          <w:sz w:val="24"/>
          <w:szCs w:val="24"/>
        </w:rPr>
        <w:t xml:space="preserve"> aprūpes</w:t>
      </w:r>
      <w:r w:rsidR="00A272CB" w:rsidRPr="000E263D">
        <w:rPr>
          <w:rFonts w:ascii="Times New Roman" w:hAnsi="Times New Roman" w:cs="Times New Roman"/>
          <w:sz w:val="24"/>
          <w:szCs w:val="24"/>
        </w:rPr>
        <w:t xml:space="preserve"> izglītības sistēmā.</w:t>
      </w:r>
    </w:p>
    <w:p w14:paraId="41338527" w14:textId="78DA27BC" w:rsidR="002B604C" w:rsidRPr="000E263D" w:rsidRDefault="002B604C" w:rsidP="005C3CD1">
      <w:pPr>
        <w:pStyle w:val="ListParagraph"/>
        <w:numPr>
          <w:ilvl w:val="1"/>
          <w:numId w:val="1"/>
        </w:numPr>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Reformas </w:t>
      </w:r>
      <w:r w:rsidR="00E445C3" w:rsidRPr="000E263D">
        <w:rPr>
          <w:rFonts w:ascii="Times New Roman" w:hAnsi="Times New Roman" w:cs="Times New Roman"/>
          <w:sz w:val="24"/>
          <w:szCs w:val="24"/>
        </w:rPr>
        <w:t>un investīcijas</w:t>
      </w:r>
      <w:r w:rsidRPr="000E263D">
        <w:rPr>
          <w:rFonts w:ascii="Times New Roman" w:hAnsi="Times New Roman" w:cs="Times New Roman"/>
          <w:sz w:val="24"/>
          <w:szCs w:val="24"/>
        </w:rPr>
        <w:t xml:space="preserve"> mērķa grupa ir visi Latvijas </w:t>
      </w:r>
      <w:r w:rsidR="00395728" w:rsidRPr="000E263D">
        <w:rPr>
          <w:rFonts w:ascii="Times New Roman" w:hAnsi="Times New Roman" w:cs="Times New Roman"/>
          <w:sz w:val="24"/>
          <w:szCs w:val="24"/>
        </w:rPr>
        <w:t xml:space="preserve">Republikas </w:t>
      </w:r>
      <w:r w:rsidRPr="000E263D">
        <w:rPr>
          <w:rFonts w:ascii="Times New Roman" w:hAnsi="Times New Roman" w:cs="Times New Roman"/>
          <w:sz w:val="24"/>
          <w:szCs w:val="24"/>
        </w:rPr>
        <w:t>iedzīvotāji.</w:t>
      </w:r>
    </w:p>
    <w:p w14:paraId="144B7DB6" w14:textId="708C60BE" w:rsidR="00B415E1" w:rsidRPr="000E263D" w:rsidRDefault="00401E54" w:rsidP="005C3CD1">
      <w:pPr>
        <w:pStyle w:val="ListParagraph"/>
        <w:numPr>
          <w:ilvl w:val="1"/>
          <w:numId w:val="1"/>
        </w:numPr>
        <w:spacing w:after="0" w:line="240" w:lineRule="auto"/>
        <w:ind w:left="567" w:hanging="567"/>
        <w:contextualSpacing w:val="0"/>
        <w:jc w:val="both"/>
        <w:rPr>
          <w:rFonts w:ascii="Times New Roman" w:eastAsia="Times New Roman" w:hAnsi="Times New Roman" w:cs="Times New Roman"/>
          <w:sz w:val="24"/>
          <w:szCs w:val="24"/>
        </w:rPr>
      </w:pPr>
      <w:r w:rsidRPr="000E263D">
        <w:rPr>
          <w:rFonts w:ascii="Times New Roman" w:hAnsi="Times New Roman" w:cs="Times New Roman"/>
          <w:sz w:val="24"/>
          <w:szCs w:val="24"/>
        </w:rPr>
        <w:t xml:space="preserve">Reformas </w:t>
      </w:r>
      <w:r w:rsidR="00E445C3" w:rsidRPr="000E263D">
        <w:rPr>
          <w:rFonts w:ascii="Times New Roman" w:hAnsi="Times New Roman" w:cs="Times New Roman"/>
          <w:sz w:val="24"/>
          <w:szCs w:val="24"/>
        </w:rPr>
        <w:t>un in</w:t>
      </w:r>
      <w:r w:rsidR="00444A40" w:rsidRPr="000E263D">
        <w:rPr>
          <w:rFonts w:ascii="Times New Roman" w:hAnsi="Times New Roman" w:cs="Times New Roman"/>
          <w:sz w:val="24"/>
          <w:szCs w:val="24"/>
        </w:rPr>
        <w:t>v</w:t>
      </w:r>
      <w:r w:rsidR="00E445C3" w:rsidRPr="000E263D">
        <w:rPr>
          <w:rFonts w:ascii="Times New Roman" w:hAnsi="Times New Roman" w:cs="Times New Roman"/>
          <w:sz w:val="24"/>
          <w:szCs w:val="24"/>
        </w:rPr>
        <w:t xml:space="preserve">estīcijas </w:t>
      </w:r>
      <w:r w:rsidRPr="000E263D">
        <w:rPr>
          <w:rFonts w:ascii="Times New Roman" w:hAnsi="Times New Roman" w:cs="Times New Roman"/>
          <w:sz w:val="24"/>
          <w:szCs w:val="24"/>
        </w:rPr>
        <w:t xml:space="preserve">ietvaros veiktās projekta darbības tieši vērstas uz reformas </w:t>
      </w:r>
      <w:r w:rsidR="00E445C3" w:rsidRPr="000E263D">
        <w:rPr>
          <w:rFonts w:ascii="Times New Roman" w:hAnsi="Times New Roman" w:cs="Times New Roman"/>
          <w:sz w:val="24"/>
          <w:szCs w:val="24"/>
        </w:rPr>
        <w:t xml:space="preserve">un investīcijas </w:t>
      </w:r>
      <w:r w:rsidRPr="000E263D">
        <w:rPr>
          <w:rFonts w:ascii="Times New Roman" w:eastAsia="Times New Roman" w:hAnsi="Times New Roman" w:cs="Times New Roman"/>
          <w:sz w:val="24"/>
          <w:szCs w:val="24"/>
        </w:rPr>
        <w:t>īstenošanu un ieviešanu</w:t>
      </w:r>
      <w:r w:rsidR="00E445C3" w:rsidRPr="000E263D">
        <w:rPr>
          <w:rFonts w:ascii="Times New Roman" w:eastAsia="Times New Roman" w:hAnsi="Times New Roman" w:cs="Times New Roman"/>
          <w:sz w:val="24"/>
          <w:szCs w:val="24"/>
        </w:rPr>
        <w:t>,</w:t>
      </w:r>
      <w:r w:rsidR="00E518F4" w:rsidRPr="000E263D">
        <w:rPr>
          <w:rFonts w:ascii="Times New Roman" w:eastAsia="Times New Roman" w:hAnsi="Times New Roman" w:cs="Times New Roman"/>
          <w:sz w:val="24"/>
          <w:szCs w:val="24"/>
        </w:rPr>
        <w:t xml:space="preserve"> un tiek īstenota</w:t>
      </w:r>
      <w:r w:rsidR="004E2EDE" w:rsidRPr="000E263D">
        <w:rPr>
          <w:rFonts w:ascii="Times New Roman" w:eastAsia="Times New Roman" w:hAnsi="Times New Roman" w:cs="Times New Roman"/>
          <w:sz w:val="24"/>
          <w:szCs w:val="24"/>
        </w:rPr>
        <w:t>s</w:t>
      </w:r>
      <w:r w:rsidR="00E518F4" w:rsidRPr="000E263D">
        <w:rPr>
          <w:rFonts w:ascii="Times New Roman" w:eastAsia="Times New Roman" w:hAnsi="Times New Roman" w:cs="Times New Roman"/>
          <w:sz w:val="24"/>
          <w:szCs w:val="24"/>
        </w:rPr>
        <w:t xml:space="preserve"> saskaņā </w:t>
      </w:r>
      <w:r w:rsidR="00995C22" w:rsidRPr="000E263D">
        <w:rPr>
          <w:rFonts w:ascii="Times New Roman" w:hAnsi="Times New Roman" w:cs="Times New Roman"/>
          <w:iCs/>
          <w:sz w:val="24"/>
          <w:szCs w:val="24"/>
        </w:rPr>
        <w:t>ar Sabiedrības veselības pamatnostādn</w:t>
      </w:r>
      <w:r w:rsidR="00C02100" w:rsidRPr="000E263D">
        <w:rPr>
          <w:rFonts w:ascii="Times New Roman" w:hAnsi="Times New Roman" w:cs="Times New Roman"/>
          <w:iCs/>
          <w:sz w:val="24"/>
          <w:szCs w:val="24"/>
        </w:rPr>
        <w:t>ē</w:t>
      </w:r>
      <w:r w:rsidR="00995C22" w:rsidRPr="000E263D">
        <w:rPr>
          <w:rFonts w:ascii="Times New Roman" w:hAnsi="Times New Roman" w:cs="Times New Roman"/>
          <w:iCs/>
          <w:sz w:val="24"/>
          <w:szCs w:val="24"/>
        </w:rPr>
        <w:t>s 2021.-2027.gadam</w:t>
      </w:r>
      <w:r w:rsidR="00995C22" w:rsidRPr="000E263D">
        <w:rPr>
          <w:rStyle w:val="FootnoteReference"/>
          <w:rFonts w:ascii="Times New Roman" w:hAnsi="Times New Roman" w:cs="Times New Roman"/>
          <w:iCs/>
          <w:sz w:val="24"/>
          <w:szCs w:val="24"/>
        </w:rPr>
        <w:footnoteReference w:id="3"/>
      </w:r>
      <w:r w:rsidR="00995C22" w:rsidRPr="000E263D">
        <w:rPr>
          <w:rFonts w:ascii="Times New Roman" w:hAnsi="Times New Roman" w:cs="Times New Roman"/>
          <w:iCs/>
          <w:sz w:val="24"/>
          <w:szCs w:val="24"/>
        </w:rPr>
        <w:t xml:space="preserve"> noteik</w:t>
      </w:r>
      <w:r w:rsidR="001379FC" w:rsidRPr="000E263D">
        <w:rPr>
          <w:rFonts w:ascii="Times New Roman" w:hAnsi="Times New Roman" w:cs="Times New Roman"/>
          <w:iCs/>
          <w:sz w:val="24"/>
          <w:szCs w:val="24"/>
        </w:rPr>
        <w:t>to, kā arī ar DG REFORM projekta</w:t>
      </w:r>
      <w:r w:rsidR="00D92E34" w:rsidRPr="000E263D">
        <w:rPr>
          <w:rFonts w:ascii="Times New Roman" w:hAnsi="Times New Roman" w:cs="Times New Roman"/>
          <w:iCs/>
          <w:sz w:val="24"/>
          <w:szCs w:val="24"/>
        </w:rPr>
        <w:t xml:space="preserve"> </w:t>
      </w:r>
      <w:r w:rsidR="001379FC" w:rsidRPr="000E263D">
        <w:rPr>
          <w:rFonts w:ascii="Times New Roman" w:hAnsi="Times New Roman" w:cs="Times New Roman"/>
          <w:iCs/>
          <w:sz w:val="24"/>
          <w:szCs w:val="24"/>
        </w:rPr>
        <w:t>rezultātiem.</w:t>
      </w:r>
    </w:p>
    <w:p w14:paraId="3AE791EA" w14:textId="3D74659D" w:rsidR="009F074E" w:rsidRPr="000E263D" w:rsidRDefault="00781C6B" w:rsidP="005C3CD1">
      <w:pPr>
        <w:pStyle w:val="ListParagraph"/>
        <w:numPr>
          <w:ilvl w:val="1"/>
          <w:numId w:val="1"/>
        </w:numPr>
        <w:spacing w:after="0" w:line="240" w:lineRule="auto"/>
        <w:ind w:left="567" w:hanging="567"/>
        <w:contextualSpacing w:val="0"/>
        <w:jc w:val="both"/>
        <w:rPr>
          <w:rFonts w:ascii="Times New Roman" w:eastAsia="Times New Roman" w:hAnsi="Times New Roman" w:cs="Times New Roman"/>
          <w:sz w:val="24"/>
          <w:szCs w:val="24"/>
        </w:rPr>
      </w:pPr>
      <w:r w:rsidRPr="000E263D">
        <w:rPr>
          <w:rFonts w:ascii="Times New Roman" w:hAnsi="Times New Roman" w:cs="Times New Roman"/>
          <w:iCs/>
          <w:sz w:val="24"/>
          <w:szCs w:val="24"/>
        </w:rPr>
        <w:t xml:space="preserve">Reformas </w:t>
      </w:r>
      <w:r w:rsidR="005346C9" w:rsidRPr="000E263D">
        <w:rPr>
          <w:rFonts w:ascii="Times New Roman" w:hAnsi="Times New Roman" w:cs="Times New Roman"/>
          <w:iCs/>
          <w:sz w:val="24"/>
          <w:szCs w:val="24"/>
        </w:rPr>
        <w:t>un investīcijas</w:t>
      </w:r>
      <w:r w:rsidRPr="000E263D">
        <w:rPr>
          <w:rFonts w:ascii="Times New Roman" w:hAnsi="Times New Roman" w:cs="Times New Roman"/>
          <w:iCs/>
          <w:sz w:val="24"/>
          <w:szCs w:val="24"/>
        </w:rPr>
        <w:t xml:space="preserve"> īstenotājs</w:t>
      </w:r>
      <w:r w:rsidR="003D3666" w:rsidRPr="000E263D">
        <w:rPr>
          <w:rFonts w:ascii="Times New Roman" w:hAnsi="Times New Roman" w:cs="Times New Roman"/>
          <w:iCs/>
          <w:sz w:val="24"/>
          <w:szCs w:val="24"/>
        </w:rPr>
        <w:t xml:space="preserve"> un finansējuma saņēmējs ir </w:t>
      </w:r>
      <w:r w:rsidR="00EA0798" w:rsidRPr="000E263D">
        <w:rPr>
          <w:rFonts w:ascii="Times New Roman" w:hAnsi="Times New Roman" w:cs="Times New Roman"/>
          <w:iCs/>
          <w:sz w:val="24"/>
          <w:szCs w:val="24"/>
        </w:rPr>
        <w:t>Veselības ministrija</w:t>
      </w:r>
      <w:r w:rsidR="000A47C3" w:rsidRPr="000E263D">
        <w:rPr>
          <w:rFonts w:ascii="Times New Roman" w:hAnsi="Times New Roman" w:cs="Times New Roman"/>
          <w:iCs/>
          <w:sz w:val="24"/>
          <w:szCs w:val="24"/>
        </w:rPr>
        <w:t xml:space="preserve"> </w:t>
      </w:r>
      <w:r w:rsidR="003D3666" w:rsidRPr="000E263D">
        <w:rPr>
          <w:rFonts w:ascii="Times New Roman" w:hAnsi="Times New Roman" w:cs="Times New Roman"/>
          <w:iCs/>
          <w:sz w:val="24"/>
          <w:szCs w:val="24"/>
        </w:rPr>
        <w:t xml:space="preserve">(turpmāk – </w:t>
      </w:r>
      <w:r w:rsidR="00C964DD" w:rsidRPr="000E263D">
        <w:rPr>
          <w:rFonts w:ascii="Times New Roman" w:hAnsi="Times New Roman" w:cs="Times New Roman"/>
          <w:iCs/>
          <w:sz w:val="24"/>
          <w:szCs w:val="24"/>
        </w:rPr>
        <w:t xml:space="preserve">finansējuma </w:t>
      </w:r>
      <w:r w:rsidR="003D3666" w:rsidRPr="000E263D">
        <w:rPr>
          <w:rFonts w:ascii="Times New Roman" w:hAnsi="Times New Roman" w:cs="Times New Roman"/>
          <w:iCs/>
          <w:sz w:val="24"/>
          <w:szCs w:val="24"/>
        </w:rPr>
        <w:t>saņēmējs)</w:t>
      </w:r>
      <w:r w:rsidR="009F074E" w:rsidRPr="000E263D">
        <w:rPr>
          <w:rFonts w:ascii="Times New Roman" w:hAnsi="Times New Roman" w:cs="Times New Roman"/>
          <w:iCs/>
          <w:sz w:val="24"/>
          <w:szCs w:val="24"/>
        </w:rPr>
        <w:t xml:space="preserve">, </w:t>
      </w:r>
      <w:r w:rsidR="0021233F">
        <w:rPr>
          <w:rFonts w:ascii="Times New Roman" w:hAnsi="Times New Roman" w:cs="Times New Roman"/>
          <w:iCs/>
          <w:sz w:val="24"/>
          <w:szCs w:val="24"/>
        </w:rPr>
        <w:t xml:space="preserve">nodrošinot </w:t>
      </w:r>
      <w:r w:rsidR="000157C6">
        <w:rPr>
          <w:rFonts w:ascii="Times New Roman" w:hAnsi="Times New Roman" w:cs="Times New Roman"/>
          <w:iCs/>
          <w:sz w:val="24"/>
          <w:szCs w:val="24"/>
        </w:rPr>
        <w:t>šī ziņojuma 3.1.1., 3.3.1.1. un 3.3.1.2.(pamatojoties un 2.5.punktā minētā finansējuma saņēmēja ī</w:t>
      </w:r>
      <w:r w:rsidR="0087565F">
        <w:rPr>
          <w:rFonts w:ascii="Times New Roman" w:hAnsi="Times New Roman" w:cs="Times New Roman"/>
          <w:iCs/>
          <w:sz w:val="24"/>
          <w:szCs w:val="24"/>
        </w:rPr>
        <w:t>stenotajiem projektiem, kuru ietvaros tiek sasniegts 3.11.punktā minētais rādītājs)</w:t>
      </w:r>
      <w:r w:rsidR="000157C6">
        <w:rPr>
          <w:rFonts w:ascii="Times New Roman" w:hAnsi="Times New Roman" w:cs="Times New Roman"/>
          <w:iCs/>
          <w:sz w:val="24"/>
          <w:szCs w:val="24"/>
        </w:rPr>
        <w:t xml:space="preserve"> punkt</w:t>
      </w:r>
      <w:r w:rsidR="0087565F">
        <w:rPr>
          <w:rFonts w:ascii="Times New Roman" w:hAnsi="Times New Roman" w:cs="Times New Roman"/>
          <w:iCs/>
          <w:sz w:val="24"/>
          <w:szCs w:val="24"/>
        </w:rPr>
        <w:t>os</w:t>
      </w:r>
      <w:r w:rsidR="000157C6">
        <w:rPr>
          <w:rFonts w:ascii="Times New Roman" w:hAnsi="Times New Roman" w:cs="Times New Roman"/>
          <w:iCs/>
          <w:sz w:val="24"/>
          <w:szCs w:val="24"/>
        </w:rPr>
        <w:t xml:space="preserve"> minēto </w:t>
      </w:r>
      <w:r w:rsidR="000157C6">
        <w:rPr>
          <w:rFonts w:ascii="Times New Roman" w:hAnsi="Times New Roman" w:cs="Times New Roman"/>
          <w:iCs/>
          <w:sz w:val="24"/>
          <w:szCs w:val="24"/>
        </w:rPr>
        <w:lastRenderedPageBreak/>
        <w:t xml:space="preserve">rādītāju sasniegšanu, </w:t>
      </w:r>
      <w:r w:rsidR="009F074E" w:rsidRPr="000E263D">
        <w:rPr>
          <w:rFonts w:ascii="Times New Roman" w:hAnsi="Times New Roman" w:cs="Times New Roman"/>
          <w:iCs/>
          <w:sz w:val="24"/>
          <w:szCs w:val="24"/>
        </w:rPr>
        <w:t xml:space="preserve">pamatojoties uz </w:t>
      </w:r>
      <w:r w:rsidR="007100DB">
        <w:rPr>
          <w:rFonts w:ascii="Times New Roman" w:hAnsi="Times New Roman" w:cs="Times New Roman"/>
          <w:iCs/>
          <w:sz w:val="24"/>
          <w:szCs w:val="24"/>
        </w:rPr>
        <w:t>MK</w:t>
      </w:r>
      <w:r w:rsidR="009F074E" w:rsidRPr="000E263D">
        <w:rPr>
          <w:rFonts w:ascii="Times New Roman" w:hAnsi="Times New Roman" w:cs="Times New Roman"/>
          <w:iCs/>
          <w:sz w:val="24"/>
          <w:szCs w:val="24"/>
        </w:rPr>
        <w:t xml:space="preserve"> 20</w:t>
      </w:r>
      <w:r w:rsidR="008B6918" w:rsidRPr="000E263D">
        <w:rPr>
          <w:rFonts w:ascii="Times New Roman" w:hAnsi="Times New Roman" w:cs="Times New Roman"/>
          <w:iCs/>
          <w:sz w:val="24"/>
          <w:szCs w:val="24"/>
        </w:rPr>
        <w:t>04</w:t>
      </w:r>
      <w:r w:rsidR="009F074E" w:rsidRPr="000E263D">
        <w:rPr>
          <w:rFonts w:ascii="Times New Roman" w:hAnsi="Times New Roman" w:cs="Times New Roman"/>
          <w:iCs/>
          <w:sz w:val="24"/>
          <w:szCs w:val="24"/>
        </w:rPr>
        <w:t>.gada 1</w:t>
      </w:r>
      <w:r w:rsidR="008B6918" w:rsidRPr="000E263D">
        <w:rPr>
          <w:rFonts w:ascii="Times New Roman" w:hAnsi="Times New Roman" w:cs="Times New Roman"/>
          <w:iCs/>
          <w:sz w:val="24"/>
          <w:szCs w:val="24"/>
        </w:rPr>
        <w:t>3</w:t>
      </w:r>
      <w:r w:rsidR="009F074E" w:rsidRPr="000E263D">
        <w:rPr>
          <w:rFonts w:ascii="Times New Roman" w:hAnsi="Times New Roman" w:cs="Times New Roman"/>
          <w:iCs/>
          <w:sz w:val="24"/>
          <w:szCs w:val="24"/>
        </w:rPr>
        <w:t>.</w:t>
      </w:r>
      <w:r w:rsidR="008B6918" w:rsidRPr="000E263D">
        <w:rPr>
          <w:rFonts w:ascii="Times New Roman" w:hAnsi="Times New Roman" w:cs="Times New Roman"/>
          <w:iCs/>
          <w:sz w:val="24"/>
          <w:szCs w:val="24"/>
        </w:rPr>
        <w:t>aprīļa</w:t>
      </w:r>
      <w:r w:rsidR="009F074E" w:rsidRPr="000E263D">
        <w:rPr>
          <w:rFonts w:ascii="Times New Roman" w:hAnsi="Times New Roman" w:cs="Times New Roman"/>
          <w:iCs/>
          <w:sz w:val="24"/>
          <w:szCs w:val="24"/>
        </w:rPr>
        <w:t xml:space="preserve"> noteikum</w:t>
      </w:r>
      <w:r w:rsidR="008B6918" w:rsidRPr="000E263D">
        <w:rPr>
          <w:rFonts w:ascii="Times New Roman" w:hAnsi="Times New Roman" w:cs="Times New Roman"/>
          <w:iCs/>
          <w:sz w:val="24"/>
          <w:szCs w:val="24"/>
        </w:rPr>
        <w:t>os</w:t>
      </w:r>
      <w:r w:rsidR="009F074E" w:rsidRPr="000E263D">
        <w:rPr>
          <w:rFonts w:ascii="Times New Roman" w:hAnsi="Times New Roman" w:cs="Times New Roman"/>
          <w:iCs/>
          <w:sz w:val="24"/>
          <w:szCs w:val="24"/>
        </w:rPr>
        <w:t xml:space="preserve"> Nr.</w:t>
      </w:r>
      <w:r w:rsidR="008B6918" w:rsidRPr="000E263D">
        <w:rPr>
          <w:rFonts w:ascii="Times New Roman" w:hAnsi="Times New Roman" w:cs="Times New Roman"/>
          <w:iCs/>
          <w:sz w:val="24"/>
          <w:szCs w:val="24"/>
        </w:rPr>
        <w:t>286</w:t>
      </w:r>
      <w:r w:rsidR="009F074E" w:rsidRPr="000E263D">
        <w:rPr>
          <w:rFonts w:ascii="Times New Roman" w:hAnsi="Times New Roman" w:cs="Times New Roman"/>
          <w:iCs/>
          <w:sz w:val="24"/>
          <w:szCs w:val="24"/>
        </w:rPr>
        <w:t xml:space="preserve"> </w:t>
      </w:r>
      <w:r w:rsidR="00B1017B" w:rsidRPr="000E263D">
        <w:rPr>
          <w:rFonts w:ascii="Times New Roman" w:hAnsi="Times New Roman" w:cs="Times New Roman"/>
          <w:iCs/>
          <w:sz w:val="24"/>
          <w:szCs w:val="24"/>
        </w:rPr>
        <w:t>“</w:t>
      </w:r>
      <w:r w:rsidR="008B6918" w:rsidRPr="000E263D">
        <w:rPr>
          <w:rFonts w:ascii="Times New Roman" w:hAnsi="Times New Roman" w:cs="Times New Roman"/>
          <w:iCs/>
          <w:sz w:val="24"/>
          <w:szCs w:val="24"/>
        </w:rPr>
        <w:t>Veselības ministrijas</w:t>
      </w:r>
      <w:r w:rsidR="009F074E" w:rsidRPr="000E263D">
        <w:rPr>
          <w:rFonts w:ascii="Times New Roman" w:hAnsi="Times New Roman" w:cs="Times New Roman"/>
          <w:iCs/>
          <w:sz w:val="24"/>
          <w:szCs w:val="24"/>
        </w:rPr>
        <w:t xml:space="preserve"> nolikums</w:t>
      </w:r>
      <w:r w:rsidR="00B1017B" w:rsidRPr="000E263D">
        <w:rPr>
          <w:rFonts w:ascii="Times New Roman" w:hAnsi="Times New Roman" w:cs="Times New Roman"/>
          <w:iCs/>
          <w:sz w:val="24"/>
          <w:szCs w:val="24"/>
        </w:rPr>
        <w:t>”</w:t>
      </w:r>
      <w:r w:rsidR="009F074E" w:rsidRPr="000E263D">
        <w:rPr>
          <w:rFonts w:ascii="Times New Roman" w:hAnsi="Times New Roman" w:cs="Times New Roman"/>
          <w:iCs/>
          <w:sz w:val="24"/>
          <w:szCs w:val="24"/>
        </w:rPr>
        <w:t xml:space="preserve"> noteiktajām funkcijām</w:t>
      </w:r>
      <w:r w:rsidR="008B6918" w:rsidRPr="000E263D">
        <w:rPr>
          <w:rFonts w:ascii="Times New Roman" w:hAnsi="Times New Roman" w:cs="Times New Roman"/>
          <w:iCs/>
          <w:sz w:val="24"/>
          <w:szCs w:val="24"/>
        </w:rPr>
        <w:t xml:space="preserve"> un uzdevumiem</w:t>
      </w:r>
      <w:r w:rsidR="009F074E" w:rsidRPr="000E263D">
        <w:rPr>
          <w:rFonts w:ascii="Times New Roman" w:hAnsi="Times New Roman" w:cs="Times New Roman"/>
          <w:iCs/>
          <w:sz w:val="24"/>
          <w:szCs w:val="24"/>
        </w:rPr>
        <w:t>:</w:t>
      </w:r>
    </w:p>
    <w:p w14:paraId="036AEBD8" w14:textId="6334D9C1" w:rsidR="008B6918" w:rsidRPr="000E263D" w:rsidRDefault="008B6918" w:rsidP="005C3CD1">
      <w:pPr>
        <w:pStyle w:val="tv213"/>
        <w:numPr>
          <w:ilvl w:val="2"/>
          <w:numId w:val="1"/>
        </w:numPr>
        <w:shd w:val="clear" w:color="auto" w:fill="FFFFFF"/>
        <w:spacing w:before="0" w:beforeAutospacing="0" w:after="0" w:afterAutospacing="0"/>
        <w:ind w:left="2694" w:hanging="709"/>
        <w:jc w:val="both"/>
      </w:pPr>
      <w:r w:rsidRPr="000E263D">
        <w:t>izstrādāt veselības politiku un organizēt un koordinēt veselības politikas īstenošanu;</w:t>
      </w:r>
    </w:p>
    <w:p w14:paraId="625A1F35" w14:textId="6C75EF51" w:rsidR="009F074E" w:rsidRPr="000E263D" w:rsidRDefault="000A74F8" w:rsidP="005C3CD1">
      <w:pPr>
        <w:pStyle w:val="tv213"/>
        <w:numPr>
          <w:ilvl w:val="2"/>
          <w:numId w:val="1"/>
        </w:numPr>
        <w:shd w:val="clear" w:color="auto" w:fill="FFFFFF"/>
        <w:spacing w:before="0" w:beforeAutospacing="0" w:after="0" w:afterAutospacing="0"/>
        <w:ind w:left="2694" w:hanging="709"/>
        <w:jc w:val="both"/>
      </w:pPr>
      <w:r w:rsidRPr="000E263D">
        <w:t>plāno</w:t>
      </w:r>
      <w:r w:rsidR="008B6918" w:rsidRPr="000E263D">
        <w:t>t</w:t>
      </w:r>
      <w:r w:rsidRPr="000E263D">
        <w:t xml:space="preserve"> un organizē</w:t>
      </w:r>
      <w:r w:rsidR="008B6918" w:rsidRPr="000E263D">
        <w:t>t</w:t>
      </w:r>
      <w:r w:rsidRPr="000E263D">
        <w:t xml:space="preserve"> ārstniecības personu tālākizglītību;</w:t>
      </w:r>
    </w:p>
    <w:p w14:paraId="237D8A74" w14:textId="0A802681" w:rsidR="000A74F8" w:rsidRPr="000E263D" w:rsidRDefault="000A74F8" w:rsidP="005C3CD1">
      <w:pPr>
        <w:pStyle w:val="tv213"/>
        <w:numPr>
          <w:ilvl w:val="2"/>
          <w:numId w:val="1"/>
        </w:numPr>
        <w:shd w:val="clear" w:color="auto" w:fill="FFFFFF"/>
        <w:spacing w:before="0" w:beforeAutospacing="0" w:after="0" w:afterAutospacing="0"/>
        <w:ind w:left="2694" w:hanging="709"/>
        <w:jc w:val="both"/>
      </w:pPr>
      <w:r w:rsidRPr="000E263D">
        <w:t>veicin</w:t>
      </w:r>
      <w:r w:rsidR="008B6918" w:rsidRPr="000E263D">
        <w:t>āt</w:t>
      </w:r>
      <w:r w:rsidRPr="000E263D">
        <w:t xml:space="preserve"> ārstniecības personu </w:t>
      </w:r>
      <w:r w:rsidR="008B6918" w:rsidRPr="000E263D">
        <w:t>tālākizglītības procesa attīstību un kvalitātes nodrošināšanu un novērtēšanu;</w:t>
      </w:r>
    </w:p>
    <w:p w14:paraId="1A9463AA" w14:textId="7151DC1B" w:rsidR="008B6918" w:rsidRPr="000E263D" w:rsidRDefault="008B6918" w:rsidP="005C3CD1">
      <w:pPr>
        <w:pStyle w:val="tv213"/>
        <w:numPr>
          <w:ilvl w:val="2"/>
          <w:numId w:val="1"/>
        </w:numPr>
        <w:shd w:val="clear" w:color="auto" w:fill="FFFFFF"/>
        <w:spacing w:before="0" w:beforeAutospacing="0" w:after="0" w:afterAutospacing="0"/>
        <w:ind w:left="2694" w:hanging="709"/>
        <w:jc w:val="both"/>
      </w:pPr>
      <w:r w:rsidRPr="000E263D">
        <w:t>administrēt ārstniecības personu tālākizglītībai piešķirtos valsts budžeta līdzekļus.</w:t>
      </w:r>
    </w:p>
    <w:p w14:paraId="1F62B1BE" w14:textId="00F41DEC" w:rsidR="00DF32F7" w:rsidRPr="000E263D" w:rsidRDefault="00DF32F7" w:rsidP="00DF32F7">
      <w:pPr>
        <w:pStyle w:val="tv213"/>
        <w:shd w:val="clear" w:color="auto" w:fill="FFFFFF"/>
        <w:spacing w:before="0" w:beforeAutospacing="0" w:after="0" w:afterAutospacing="0"/>
        <w:ind w:left="540" w:hanging="540"/>
        <w:jc w:val="both"/>
      </w:pPr>
      <w:r w:rsidRPr="000E263D">
        <w:t>2.5.</w:t>
      </w:r>
      <w:r w:rsidRPr="000E263D">
        <w:tab/>
      </w:r>
      <w:r w:rsidR="00E254CE">
        <w:t>Š</w:t>
      </w:r>
      <w:r w:rsidR="009A19A7" w:rsidRPr="000E263D">
        <w:t xml:space="preserve">ī ziņojuma </w:t>
      </w:r>
      <w:r w:rsidR="000158EC" w:rsidRPr="000E263D">
        <w:t>3.3.1.2.punk</w:t>
      </w:r>
      <w:r w:rsidR="00E254CE">
        <w:t>tā noteiktā rādītāja ietvaros simulāciju pieejas ieviešanai, attīstot simulāciju infrastruktūru,</w:t>
      </w:r>
      <w:r w:rsidR="000158EC" w:rsidRPr="000E263D">
        <w:t xml:space="preserve"> </w:t>
      </w:r>
      <w:r w:rsidRPr="000E263D">
        <w:t>finansējuma saņēmēji ir ārstniecības iestādes un augstākās izglītības iestādes, kas īsteno veselības aprūpes izglītības programmas</w:t>
      </w:r>
      <w:r w:rsidR="00BA73B2" w:rsidRPr="000E263D">
        <w:t>, un ir noteiktas</w:t>
      </w:r>
      <w:r w:rsidRPr="000E263D">
        <w:t xml:space="preserve"> atbilstoši </w:t>
      </w:r>
      <w:r w:rsidR="007100DB">
        <w:t>MK</w:t>
      </w:r>
      <w:r w:rsidRPr="000E263D">
        <w:t xml:space="preserve"> pieņemtajam lēmuma un apstiprinātajai </w:t>
      </w:r>
      <w:bookmarkStart w:id="7" w:name="_Hlk153371717"/>
      <w:r w:rsidRPr="000E263D">
        <w:t>Cilvēkresursu attīstības stratēģijai</w:t>
      </w:r>
      <w:bookmarkEnd w:id="7"/>
      <w:r w:rsidRPr="000E263D">
        <w:t>, kas tiks izstrādāta</w:t>
      </w:r>
      <w:r w:rsidR="00EA3A43">
        <w:t>,</w:t>
      </w:r>
      <w:r w:rsidRPr="000E263D">
        <w:t xml:space="preserve"> </w:t>
      </w:r>
      <w:r w:rsidR="00F65ABD">
        <w:t>izvērtējot</w:t>
      </w:r>
      <w:r w:rsidRPr="000E263D">
        <w:t xml:space="preserve"> DG REFORM projekta gala nodevumu</w:t>
      </w:r>
      <w:r w:rsidRPr="000E263D">
        <w:rPr>
          <w:rStyle w:val="FootnoteReference"/>
          <w:color w:val="000000" w:themeColor="text1"/>
        </w:rPr>
        <w:footnoteReference w:id="4"/>
      </w:r>
      <w:r w:rsidR="00BA73B2" w:rsidRPr="000E263D">
        <w:t>, provizoriski 2024.gada 1.ceturksnī</w:t>
      </w:r>
      <w:r w:rsidRPr="000E263D">
        <w:t>.</w:t>
      </w:r>
    </w:p>
    <w:p w14:paraId="1F9528AD" w14:textId="56CFDE9E" w:rsidR="00DF32F7" w:rsidRPr="005C3CD1" w:rsidRDefault="00DF32F7" w:rsidP="005C3CD1">
      <w:pPr>
        <w:pStyle w:val="ListParagraph"/>
        <w:spacing w:after="0" w:line="240" w:lineRule="auto"/>
        <w:ind w:left="567" w:hanging="657"/>
        <w:contextualSpacing w:val="0"/>
        <w:jc w:val="both"/>
        <w:rPr>
          <w:rFonts w:ascii="Times New Roman" w:hAnsi="Times New Roman" w:cs="Times New Roman"/>
          <w:sz w:val="24"/>
          <w:szCs w:val="24"/>
        </w:rPr>
      </w:pPr>
      <w:r w:rsidRPr="000E263D">
        <w:rPr>
          <w:rFonts w:ascii="Times New Roman" w:eastAsia="Times New Roman" w:hAnsi="Times New Roman" w:cs="Times New Roman"/>
          <w:iCs/>
          <w:sz w:val="24"/>
          <w:szCs w:val="24"/>
        </w:rPr>
        <w:t>2.6.</w:t>
      </w:r>
      <w:r w:rsidRPr="000E263D">
        <w:rPr>
          <w:rFonts w:ascii="Times New Roman" w:eastAsia="Times New Roman" w:hAnsi="Times New Roman" w:cs="Times New Roman"/>
          <w:iCs/>
          <w:sz w:val="24"/>
          <w:szCs w:val="24"/>
        </w:rPr>
        <w:tab/>
      </w:r>
      <w:r w:rsidR="00401E54" w:rsidRPr="000E263D">
        <w:rPr>
          <w:rFonts w:ascii="Times New Roman" w:eastAsia="Times New Roman" w:hAnsi="Times New Roman" w:cs="Times New Roman"/>
          <w:iCs/>
          <w:sz w:val="24"/>
          <w:szCs w:val="24"/>
        </w:rPr>
        <w:t xml:space="preserve">Reformas </w:t>
      </w:r>
      <w:r w:rsidR="00EA0798" w:rsidRPr="000E263D">
        <w:rPr>
          <w:rFonts w:ascii="Times New Roman" w:eastAsia="Times New Roman" w:hAnsi="Times New Roman" w:cs="Times New Roman"/>
          <w:iCs/>
          <w:sz w:val="24"/>
          <w:szCs w:val="24"/>
        </w:rPr>
        <w:t xml:space="preserve">un investīcijas </w:t>
      </w:r>
      <w:r w:rsidR="00401E54" w:rsidRPr="000E263D">
        <w:rPr>
          <w:rFonts w:ascii="Times New Roman" w:eastAsia="Times New Roman" w:hAnsi="Times New Roman" w:cs="Times New Roman"/>
          <w:iCs/>
          <w:sz w:val="24"/>
          <w:szCs w:val="24"/>
        </w:rPr>
        <w:t>a</w:t>
      </w:r>
      <w:r w:rsidR="003D3666" w:rsidRPr="000E263D">
        <w:rPr>
          <w:rFonts w:ascii="Times New Roman" w:eastAsia="Times New Roman" w:hAnsi="Times New Roman" w:cs="Times New Roman"/>
          <w:iCs/>
          <w:sz w:val="24"/>
          <w:szCs w:val="24"/>
        </w:rPr>
        <w:t>tbalsta sniedzējs</w:t>
      </w:r>
      <w:r w:rsidR="00EA0798" w:rsidRPr="000E263D">
        <w:rPr>
          <w:rFonts w:ascii="Times New Roman" w:eastAsia="Times New Roman" w:hAnsi="Times New Roman" w:cs="Times New Roman"/>
          <w:iCs/>
          <w:sz w:val="24"/>
          <w:szCs w:val="24"/>
        </w:rPr>
        <w:t xml:space="preserve"> un </w:t>
      </w:r>
      <w:r w:rsidR="00380CB2" w:rsidRPr="000E263D">
        <w:rPr>
          <w:rFonts w:ascii="Times New Roman" w:eastAsia="Times New Roman" w:hAnsi="Times New Roman" w:cs="Times New Roman"/>
          <w:iCs/>
          <w:sz w:val="24"/>
          <w:szCs w:val="24"/>
        </w:rPr>
        <w:t>pa</w:t>
      </w:r>
      <w:r w:rsidR="00EA0798" w:rsidRPr="000E263D">
        <w:rPr>
          <w:rFonts w:ascii="Times New Roman" w:eastAsia="Times New Roman" w:hAnsi="Times New Roman" w:cs="Times New Roman"/>
          <w:iCs/>
          <w:sz w:val="24"/>
          <w:szCs w:val="24"/>
        </w:rPr>
        <w:t>r</w:t>
      </w:r>
      <w:r w:rsidR="00380CB2" w:rsidRPr="000E263D">
        <w:rPr>
          <w:rFonts w:ascii="Times New Roman" w:eastAsia="Times New Roman" w:hAnsi="Times New Roman" w:cs="Times New Roman"/>
          <w:iCs/>
          <w:sz w:val="24"/>
          <w:szCs w:val="24"/>
        </w:rPr>
        <w:t xml:space="preserve"> ieviešanu atbildīgā nozares ministrija</w:t>
      </w:r>
      <w:r w:rsidR="00395728" w:rsidRPr="000E263D">
        <w:rPr>
          <w:rFonts w:ascii="Times New Roman" w:hAnsi="Times New Roman" w:cs="Times New Roman"/>
          <w:sz w:val="24"/>
          <w:szCs w:val="24"/>
        </w:rPr>
        <w:t xml:space="preserve"> ir </w:t>
      </w:r>
      <w:r w:rsidR="003D3666" w:rsidRPr="000E263D">
        <w:rPr>
          <w:rFonts w:ascii="Times New Roman" w:eastAsia="Times New Roman" w:hAnsi="Times New Roman" w:cs="Times New Roman"/>
          <w:iCs/>
          <w:sz w:val="24"/>
          <w:szCs w:val="24"/>
        </w:rPr>
        <w:t>Veselības ministrija</w:t>
      </w:r>
      <w:r w:rsidR="00417361" w:rsidRPr="000E263D">
        <w:rPr>
          <w:rFonts w:ascii="Times New Roman" w:eastAsia="Times New Roman" w:hAnsi="Times New Roman" w:cs="Times New Roman"/>
          <w:iCs/>
          <w:sz w:val="24"/>
          <w:szCs w:val="24"/>
        </w:rPr>
        <w:t>s</w:t>
      </w:r>
      <w:r w:rsidR="00C92EAE" w:rsidRPr="000E263D">
        <w:rPr>
          <w:rFonts w:ascii="Times New Roman" w:eastAsia="Times New Roman" w:hAnsi="Times New Roman" w:cs="Times New Roman"/>
          <w:iCs/>
          <w:sz w:val="24"/>
          <w:szCs w:val="24"/>
        </w:rPr>
        <w:t xml:space="preserve"> struktūrvienība, kas veic </w:t>
      </w:r>
      <w:r w:rsidR="00E93A35">
        <w:rPr>
          <w:rFonts w:ascii="Times New Roman" w:eastAsia="Times New Roman" w:hAnsi="Times New Roman" w:cs="Times New Roman"/>
          <w:iCs/>
          <w:sz w:val="24"/>
          <w:szCs w:val="24"/>
        </w:rPr>
        <w:t xml:space="preserve">Atveseļošanas fonda </w:t>
      </w:r>
      <w:r w:rsidR="00C92EAE" w:rsidRPr="000E263D">
        <w:rPr>
          <w:rFonts w:ascii="Times New Roman" w:eastAsia="Times New Roman" w:hAnsi="Times New Roman" w:cs="Times New Roman"/>
          <w:iCs/>
          <w:sz w:val="24"/>
          <w:szCs w:val="24"/>
        </w:rPr>
        <w:t xml:space="preserve">nozares ministrijas </w:t>
      </w:r>
      <w:r w:rsidR="00E93A35">
        <w:rPr>
          <w:rFonts w:ascii="Times New Roman" w:eastAsia="Times New Roman" w:hAnsi="Times New Roman" w:cs="Times New Roman"/>
          <w:iCs/>
          <w:sz w:val="24"/>
          <w:szCs w:val="24"/>
        </w:rPr>
        <w:t>funkcijas</w:t>
      </w:r>
      <w:r w:rsidR="00E93A35" w:rsidRPr="000E263D">
        <w:rPr>
          <w:rFonts w:ascii="Times New Roman" w:eastAsia="Times New Roman" w:hAnsi="Times New Roman" w:cs="Times New Roman"/>
          <w:iCs/>
          <w:sz w:val="24"/>
          <w:szCs w:val="24"/>
        </w:rPr>
        <w:t xml:space="preserve"> </w:t>
      </w:r>
      <w:r w:rsidR="00C92EAE" w:rsidRPr="000E263D">
        <w:rPr>
          <w:rFonts w:ascii="Times New Roman" w:eastAsia="Times New Roman" w:hAnsi="Times New Roman" w:cs="Times New Roman"/>
          <w:iCs/>
          <w:sz w:val="24"/>
          <w:szCs w:val="24"/>
        </w:rPr>
        <w:t xml:space="preserve">atbilstoši MK noteikumiem Nr.621 </w:t>
      </w:r>
      <w:r w:rsidR="003D3666" w:rsidRPr="000E263D">
        <w:rPr>
          <w:rFonts w:ascii="Times New Roman" w:eastAsia="Times New Roman" w:hAnsi="Times New Roman" w:cs="Times New Roman"/>
          <w:iCs/>
          <w:sz w:val="24"/>
          <w:szCs w:val="24"/>
        </w:rPr>
        <w:t xml:space="preserve">(turpmāk – </w:t>
      </w:r>
      <w:r w:rsidR="009D3343" w:rsidRPr="000E263D">
        <w:rPr>
          <w:rFonts w:ascii="Times New Roman" w:eastAsia="Times New Roman" w:hAnsi="Times New Roman" w:cs="Times New Roman"/>
          <w:iCs/>
          <w:sz w:val="24"/>
          <w:szCs w:val="24"/>
        </w:rPr>
        <w:t>nozares ministrija</w:t>
      </w:r>
      <w:r w:rsidR="003D3666" w:rsidRPr="000E263D">
        <w:rPr>
          <w:rFonts w:ascii="Times New Roman" w:eastAsia="Times New Roman" w:hAnsi="Times New Roman" w:cs="Times New Roman"/>
          <w:iCs/>
          <w:sz w:val="24"/>
          <w:szCs w:val="24"/>
        </w:rPr>
        <w:t>).</w:t>
      </w:r>
      <w:r w:rsidR="00881F97" w:rsidRPr="005C3CD1">
        <w:rPr>
          <w:rFonts w:ascii="Times New Roman" w:hAnsi="Times New Roman" w:cs="Times New Roman"/>
          <w:color w:val="000000" w:themeColor="text1"/>
          <w:sz w:val="24"/>
          <w:szCs w:val="24"/>
        </w:rPr>
        <w:t xml:space="preserve"> </w:t>
      </w:r>
    </w:p>
    <w:p w14:paraId="35E905EB" w14:textId="4CC0750E" w:rsidR="00643410" w:rsidRPr="000E263D" w:rsidRDefault="00DF32F7" w:rsidP="005C3CD1">
      <w:pPr>
        <w:pStyle w:val="ListParagraph"/>
        <w:spacing w:after="0" w:line="240" w:lineRule="auto"/>
        <w:ind w:left="567" w:hanging="657"/>
        <w:contextualSpacing w:val="0"/>
        <w:jc w:val="both"/>
        <w:rPr>
          <w:rFonts w:ascii="Times New Roman" w:hAnsi="Times New Roman" w:cs="Times New Roman"/>
          <w:color w:val="000000" w:themeColor="text1"/>
          <w:sz w:val="24"/>
          <w:szCs w:val="24"/>
        </w:rPr>
      </w:pPr>
      <w:r w:rsidRPr="000E263D">
        <w:rPr>
          <w:rFonts w:ascii="Times New Roman" w:hAnsi="Times New Roman" w:cs="Times New Roman"/>
          <w:color w:val="000000" w:themeColor="text1"/>
          <w:sz w:val="24"/>
          <w:szCs w:val="24"/>
        </w:rPr>
        <w:t>2.</w:t>
      </w:r>
      <w:r w:rsidR="0057054C">
        <w:rPr>
          <w:rFonts w:ascii="Times New Roman" w:hAnsi="Times New Roman" w:cs="Times New Roman"/>
          <w:color w:val="000000" w:themeColor="text1"/>
          <w:sz w:val="24"/>
          <w:szCs w:val="24"/>
        </w:rPr>
        <w:t>7</w:t>
      </w:r>
      <w:r w:rsidRPr="000E263D">
        <w:rPr>
          <w:rFonts w:ascii="Times New Roman" w:hAnsi="Times New Roman" w:cs="Times New Roman"/>
          <w:color w:val="000000" w:themeColor="text1"/>
          <w:sz w:val="24"/>
          <w:szCs w:val="24"/>
        </w:rPr>
        <w:t>.</w:t>
      </w:r>
      <w:r w:rsidRPr="000E263D">
        <w:rPr>
          <w:rFonts w:ascii="Times New Roman" w:hAnsi="Times New Roman" w:cs="Times New Roman"/>
          <w:color w:val="000000" w:themeColor="text1"/>
          <w:sz w:val="24"/>
          <w:szCs w:val="24"/>
        </w:rPr>
        <w:tab/>
      </w:r>
      <w:r w:rsidR="000158EC" w:rsidRPr="000E263D">
        <w:rPr>
          <w:rFonts w:ascii="Times New Roman" w:hAnsi="Times New Roman" w:cs="Times New Roman"/>
          <w:color w:val="000000" w:themeColor="text1"/>
          <w:sz w:val="24"/>
          <w:szCs w:val="24"/>
        </w:rPr>
        <w:t xml:space="preserve">Šī ziņojuma 2.5.punktā noteiktie </w:t>
      </w:r>
      <w:r w:rsidRPr="000E263D">
        <w:rPr>
          <w:rFonts w:ascii="Times New Roman" w:hAnsi="Times New Roman" w:cs="Times New Roman"/>
          <w:color w:val="000000" w:themeColor="text1"/>
          <w:sz w:val="24"/>
          <w:szCs w:val="24"/>
        </w:rPr>
        <w:t>finansējuma saņēmēji</w:t>
      </w:r>
      <w:r w:rsidR="006F29D1" w:rsidRPr="000E263D">
        <w:rPr>
          <w:rFonts w:ascii="Times New Roman" w:hAnsi="Times New Roman" w:cs="Times New Roman"/>
          <w:color w:val="000000" w:themeColor="text1"/>
          <w:sz w:val="24"/>
          <w:szCs w:val="24"/>
        </w:rPr>
        <w:t xml:space="preserve"> atbilstoši MK izskatītajai </w:t>
      </w:r>
      <w:r w:rsidRPr="000E263D">
        <w:rPr>
          <w:rFonts w:ascii="Times New Roman" w:hAnsi="Times New Roman" w:cs="Times New Roman"/>
          <w:color w:val="000000" w:themeColor="text1"/>
          <w:sz w:val="24"/>
          <w:szCs w:val="24"/>
        </w:rPr>
        <w:t>C</w:t>
      </w:r>
      <w:r w:rsidR="006F29D1" w:rsidRPr="000E263D">
        <w:rPr>
          <w:rFonts w:ascii="Times New Roman" w:hAnsi="Times New Roman" w:cs="Times New Roman"/>
          <w:color w:val="000000" w:themeColor="text1"/>
          <w:sz w:val="24"/>
          <w:szCs w:val="24"/>
        </w:rPr>
        <w:t xml:space="preserve">ilvēkresursu </w:t>
      </w:r>
      <w:r w:rsidRPr="000E263D">
        <w:rPr>
          <w:rFonts w:ascii="Times New Roman" w:hAnsi="Times New Roman" w:cs="Times New Roman"/>
          <w:color w:val="000000" w:themeColor="text1"/>
          <w:sz w:val="24"/>
          <w:szCs w:val="24"/>
        </w:rPr>
        <w:t xml:space="preserve">attīstības </w:t>
      </w:r>
      <w:r w:rsidR="006F29D1" w:rsidRPr="000E263D">
        <w:rPr>
          <w:rFonts w:ascii="Times New Roman" w:hAnsi="Times New Roman" w:cs="Times New Roman"/>
          <w:color w:val="000000" w:themeColor="text1"/>
          <w:sz w:val="24"/>
          <w:szCs w:val="24"/>
        </w:rPr>
        <w:t xml:space="preserve">stratēģijai piedalās 3.3.1.2.punktā minētā rādītāja īstenošanā, ieviešot simulāciju pieeju ārstniecības personu, rezidentu un medicīnas studentu apmācībās. </w:t>
      </w:r>
      <w:r w:rsidR="00EE27E3" w:rsidRPr="000E263D">
        <w:rPr>
          <w:rFonts w:ascii="Times New Roman" w:hAnsi="Times New Roman" w:cs="Times New Roman"/>
          <w:color w:val="000000" w:themeColor="text1"/>
          <w:sz w:val="24"/>
          <w:szCs w:val="24"/>
        </w:rPr>
        <w:t>Cilvēkresursu attīstības stratēģijas pielikumā tiks noteikts</w:t>
      </w:r>
      <w:r w:rsidR="00BA73B2" w:rsidRPr="000E263D">
        <w:rPr>
          <w:rFonts w:ascii="Times New Roman" w:hAnsi="Times New Roman" w:cs="Times New Roman"/>
          <w:color w:val="000000" w:themeColor="text1"/>
          <w:sz w:val="24"/>
          <w:szCs w:val="24"/>
        </w:rPr>
        <w:t xml:space="preserve"> šī ziņojuma 2.</w:t>
      </w:r>
      <w:r w:rsidR="00F85BA4" w:rsidRPr="000E263D">
        <w:rPr>
          <w:rFonts w:ascii="Times New Roman" w:hAnsi="Times New Roman" w:cs="Times New Roman"/>
          <w:color w:val="000000" w:themeColor="text1"/>
          <w:sz w:val="24"/>
          <w:szCs w:val="24"/>
        </w:rPr>
        <w:t>5</w:t>
      </w:r>
      <w:r w:rsidR="00BA73B2" w:rsidRPr="000E263D">
        <w:rPr>
          <w:rFonts w:ascii="Times New Roman" w:hAnsi="Times New Roman" w:cs="Times New Roman"/>
          <w:color w:val="000000" w:themeColor="text1"/>
          <w:sz w:val="24"/>
          <w:szCs w:val="24"/>
        </w:rPr>
        <w:t>.punktā minētais</w:t>
      </w:r>
      <w:r w:rsidR="00EE27E3" w:rsidRPr="000E263D">
        <w:rPr>
          <w:rFonts w:ascii="Times New Roman" w:hAnsi="Times New Roman" w:cs="Times New Roman"/>
          <w:color w:val="000000" w:themeColor="text1"/>
          <w:sz w:val="24"/>
          <w:szCs w:val="24"/>
        </w:rPr>
        <w:t xml:space="preserve"> </w:t>
      </w:r>
      <w:r w:rsidR="00BA73B2" w:rsidRPr="000E263D">
        <w:rPr>
          <w:rFonts w:ascii="Times New Roman" w:hAnsi="Times New Roman" w:cs="Times New Roman"/>
          <w:color w:val="000000" w:themeColor="text1"/>
          <w:sz w:val="24"/>
          <w:szCs w:val="24"/>
        </w:rPr>
        <w:t>finansējuma saņēmēju</w:t>
      </w:r>
      <w:r w:rsidR="00EE27E3" w:rsidRPr="000E263D">
        <w:rPr>
          <w:rFonts w:ascii="Times New Roman" w:hAnsi="Times New Roman" w:cs="Times New Roman"/>
          <w:color w:val="000000" w:themeColor="text1"/>
          <w:sz w:val="24"/>
          <w:szCs w:val="24"/>
        </w:rPr>
        <w:t xml:space="preserve"> saraksts un t</w:t>
      </w:r>
      <w:r w:rsidR="00BA73B2" w:rsidRPr="000E263D">
        <w:rPr>
          <w:rFonts w:ascii="Times New Roman" w:hAnsi="Times New Roman" w:cs="Times New Roman"/>
          <w:color w:val="000000" w:themeColor="text1"/>
          <w:sz w:val="24"/>
          <w:szCs w:val="24"/>
        </w:rPr>
        <w:t>ie</w:t>
      </w:r>
      <w:r w:rsidR="00EE27E3" w:rsidRPr="000E263D">
        <w:rPr>
          <w:rFonts w:ascii="Times New Roman" w:hAnsi="Times New Roman" w:cs="Times New Roman"/>
          <w:color w:val="000000" w:themeColor="text1"/>
          <w:sz w:val="24"/>
          <w:szCs w:val="24"/>
        </w:rPr>
        <w:t xml:space="preserve">m pieejamais </w:t>
      </w:r>
      <w:r w:rsidR="00E254CE">
        <w:rPr>
          <w:rFonts w:ascii="Times New Roman" w:hAnsi="Times New Roman" w:cs="Times New Roman"/>
          <w:color w:val="000000" w:themeColor="text1"/>
          <w:sz w:val="24"/>
          <w:szCs w:val="24"/>
        </w:rPr>
        <w:t xml:space="preserve">publiskā </w:t>
      </w:r>
      <w:r w:rsidR="00EE27E3" w:rsidRPr="000E263D">
        <w:rPr>
          <w:rFonts w:ascii="Times New Roman" w:hAnsi="Times New Roman" w:cs="Times New Roman"/>
          <w:color w:val="000000" w:themeColor="text1"/>
          <w:sz w:val="24"/>
          <w:szCs w:val="24"/>
        </w:rPr>
        <w:t>finansējuma apjoms šī projekta ietvaros simulāciju pieejas ieviešanai.</w:t>
      </w:r>
    </w:p>
    <w:p w14:paraId="3D31D541" w14:textId="77777777" w:rsidR="0021233F" w:rsidRDefault="00DF32F7" w:rsidP="0021233F">
      <w:pPr>
        <w:pStyle w:val="ListParagraph"/>
        <w:spacing w:after="0" w:line="240" w:lineRule="auto"/>
        <w:ind w:left="567" w:hanging="65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color w:val="000000" w:themeColor="text1"/>
          <w:sz w:val="24"/>
          <w:szCs w:val="24"/>
        </w:rPr>
        <w:t>2.</w:t>
      </w:r>
      <w:r w:rsidR="0057054C">
        <w:rPr>
          <w:rFonts w:ascii="Times New Roman" w:eastAsia="Times New Roman" w:hAnsi="Times New Roman" w:cs="Times New Roman"/>
          <w:iCs/>
          <w:color w:val="000000" w:themeColor="text1"/>
          <w:sz w:val="24"/>
          <w:szCs w:val="24"/>
        </w:rPr>
        <w:t>8</w:t>
      </w:r>
      <w:r w:rsidRPr="000E263D">
        <w:rPr>
          <w:rFonts w:ascii="Times New Roman" w:eastAsia="Times New Roman" w:hAnsi="Times New Roman" w:cs="Times New Roman"/>
          <w:iCs/>
          <w:color w:val="000000" w:themeColor="text1"/>
          <w:sz w:val="24"/>
          <w:szCs w:val="24"/>
        </w:rPr>
        <w:t>.</w:t>
      </w:r>
      <w:r w:rsidRPr="000E263D">
        <w:rPr>
          <w:rFonts w:ascii="Times New Roman" w:eastAsia="Times New Roman" w:hAnsi="Times New Roman" w:cs="Times New Roman"/>
          <w:iCs/>
          <w:color w:val="000000" w:themeColor="text1"/>
          <w:sz w:val="24"/>
          <w:szCs w:val="24"/>
        </w:rPr>
        <w:tab/>
      </w:r>
      <w:r w:rsidR="003D3666" w:rsidRPr="000E263D">
        <w:rPr>
          <w:rFonts w:ascii="Times New Roman" w:eastAsia="Times New Roman" w:hAnsi="Times New Roman" w:cs="Times New Roman"/>
          <w:iCs/>
          <w:color w:val="000000" w:themeColor="text1"/>
          <w:sz w:val="24"/>
          <w:szCs w:val="24"/>
        </w:rPr>
        <w:t xml:space="preserve">Reformas </w:t>
      </w:r>
      <w:r w:rsidR="00FC3B1E" w:rsidRPr="000E263D">
        <w:rPr>
          <w:rFonts w:ascii="Times New Roman" w:eastAsia="Times New Roman" w:hAnsi="Times New Roman" w:cs="Times New Roman"/>
          <w:iCs/>
          <w:color w:val="000000" w:themeColor="text1"/>
          <w:sz w:val="24"/>
          <w:szCs w:val="24"/>
        </w:rPr>
        <w:t xml:space="preserve">un investīcijas </w:t>
      </w:r>
      <w:r w:rsidR="003D3666" w:rsidRPr="000E263D">
        <w:rPr>
          <w:rFonts w:ascii="Times New Roman" w:eastAsia="Times New Roman" w:hAnsi="Times New Roman" w:cs="Times New Roman"/>
          <w:iCs/>
          <w:color w:val="000000" w:themeColor="text1"/>
          <w:sz w:val="24"/>
          <w:szCs w:val="24"/>
        </w:rPr>
        <w:t>atskaites punkt</w:t>
      </w:r>
      <w:r w:rsidR="00760BE1" w:rsidRPr="000E263D">
        <w:rPr>
          <w:rFonts w:ascii="Times New Roman" w:eastAsia="Times New Roman" w:hAnsi="Times New Roman" w:cs="Times New Roman"/>
          <w:iCs/>
          <w:color w:val="000000" w:themeColor="text1"/>
          <w:sz w:val="24"/>
          <w:szCs w:val="24"/>
        </w:rPr>
        <w:t>u</w:t>
      </w:r>
      <w:r w:rsidR="003D3666" w:rsidRPr="000E263D">
        <w:rPr>
          <w:rFonts w:ascii="Times New Roman" w:eastAsia="Times New Roman" w:hAnsi="Times New Roman" w:cs="Times New Roman"/>
          <w:iCs/>
          <w:color w:val="000000" w:themeColor="text1"/>
          <w:sz w:val="24"/>
          <w:szCs w:val="24"/>
        </w:rPr>
        <w:t xml:space="preserve"> </w:t>
      </w:r>
      <w:r w:rsidR="00FC3B1E" w:rsidRPr="000E263D">
        <w:rPr>
          <w:rFonts w:ascii="Times New Roman" w:eastAsia="Times New Roman" w:hAnsi="Times New Roman" w:cs="Times New Roman"/>
          <w:iCs/>
          <w:sz w:val="24"/>
          <w:szCs w:val="24"/>
        </w:rPr>
        <w:t xml:space="preserve">īstenošanai atbalstu piešķir </w:t>
      </w:r>
      <w:proofErr w:type="spellStart"/>
      <w:r w:rsidR="00FC3B1E" w:rsidRPr="000E263D">
        <w:rPr>
          <w:rFonts w:ascii="Times New Roman" w:eastAsia="Times New Roman" w:hAnsi="Times New Roman" w:cs="Times New Roman"/>
          <w:iCs/>
          <w:sz w:val="24"/>
          <w:szCs w:val="24"/>
        </w:rPr>
        <w:t>granta</w:t>
      </w:r>
      <w:proofErr w:type="spellEnd"/>
      <w:r w:rsidR="00FC3B1E" w:rsidRPr="000E263D">
        <w:rPr>
          <w:rFonts w:ascii="Times New Roman" w:eastAsia="Times New Roman" w:hAnsi="Times New Roman" w:cs="Times New Roman"/>
          <w:iCs/>
          <w:sz w:val="24"/>
          <w:szCs w:val="24"/>
        </w:rPr>
        <w:t xml:space="preserve"> veidā. </w:t>
      </w:r>
    </w:p>
    <w:p w14:paraId="6BC86063" w14:textId="2C8C60C9" w:rsidR="0021233F" w:rsidRPr="0021233F" w:rsidRDefault="0021233F" w:rsidP="0021233F">
      <w:pPr>
        <w:pStyle w:val="ListParagraph"/>
        <w:spacing w:after="0" w:line="240" w:lineRule="auto"/>
        <w:ind w:left="567" w:hanging="657"/>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2.9. </w:t>
      </w:r>
      <w:r>
        <w:rPr>
          <w:rFonts w:ascii="Times New Roman" w:eastAsia="Times New Roman" w:hAnsi="Times New Roman" w:cs="Times New Roman"/>
          <w:iCs/>
          <w:sz w:val="24"/>
          <w:szCs w:val="24"/>
        </w:rPr>
        <w:tab/>
      </w:r>
      <w:r w:rsidRPr="0021233F">
        <w:rPr>
          <w:rFonts w:ascii="Times New Roman" w:hAnsi="Times New Roman" w:cs="Times New Roman"/>
          <w:sz w:val="24"/>
          <w:szCs w:val="24"/>
        </w:rPr>
        <w:t>Reformu un investīciju īsteno ierobežotas projektu atlases veidā</w:t>
      </w:r>
      <w:r w:rsidR="00970CE3">
        <w:rPr>
          <w:rFonts w:ascii="Times New Roman" w:hAnsi="Times New Roman" w:cs="Times New Roman"/>
          <w:sz w:val="24"/>
          <w:szCs w:val="24"/>
        </w:rPr>
        <w:t>.</w:t>
      </w:r>
    </w:p>
    <w:p w14:paraId="4EE402C1" w14:textId="77777777" w:rsidR="0082760F" w:rsidRPr="000E263D" w:rsidRDefault="0082760F" w:rsidP="005C3CD1">
      <w:pPr>
        <w:pStyle w:val="ListParagraph"/>
        <w:spacing w:after="0" w:line="240" w:lineRule="auto"/>
        <w:ind w:left="567"/>
        <w:contextualSpacing w:val="0"/>
        <w:jc w:val="both"/>
        <w:rPr>
          <w:rFonts w:ascii="Times New Roman" w:hAnsi="Times New Roman" w:cs="Times New Roman"/>
          <w:sz w:val="24"/>
          <w:szCs w:val="24"/>
        </w:rPr>
      </w:pPr>
    </w:p>
    <w:p w14:paraId="4453BB61" w14:textId="56E24050" w:rsidR="00191722" w:rsidRPr="000E263D" w:rsidRDefault="00191722" w:rsidP="005C3CD1">
      <w:pPr>
        <w:pStyle w:val="Heading1"/>
        <w:numPr>
          <w:ilvl w:val="0"/>
          <w:numId w:val="1"/>
        </w:numPr>
        <w:spacing w:before="0" w:line="240" w:lineRule="auto"/>
        <w:ind w:hanging="294"/>
        <w:rPr>
          <w:rFonts w:eastAsia="Times New Roman" w:cs="Times New Roman"/>
          <w:b/>
          <w:bCs/>
          <w:sz w:val="24"/>
          <w:szCs w:val="24"/>
        </w:rPr>
      </w:pPr>
      <w:bookmarkStart w:id="8" w:name="_Toc150246973"/>
      <w:r w:rsidRPr="000E263D">
        <w:rPr>
          <w:rFonts w:eastAsia="Times New Roman" w:cs="Times New Roman"/>
          <w:b/>
          <w:bCs/>
          <w:sz w:val="24"/>
          <w:szCs w:val="24"/>
        </w:rPr>
        <w:t>Rādītāji</w:t>
      </w:r>
      <w:bookmarkEnd w:id="8"/>
    </w:p>
    <w:p w14:paraId="306A08E9" w14:textId="52D63FFE" w:rsidR="00E22F22" w:rsidRPr="000E263D" w:rsidRDefault="008B7478" w:rsidP="005C3CD1">
      <w:pPr>
        <w:pStyle w:val="ListParagraph"/>
        <w:numPr>
          <w:ilvl w:val="1"/>
          <w:numId w:val="1"/>
        </w:numPr>
        <w:spacing w:after="0" w:line="240" w:lineRule="auto"/>
        <w:ind w:left="567" w:hanging="567"/>
        <w:contextualSpacing w:val="0"/>
        <w:jc w:val="both"/>
        <w:rPr>
          <w:rFonts w:ascii="Times New Roman" w:eastAsia="Times New Roman" w:hAnsi="Times New Roman" w:cs="Times New Roman"/>
          <w:iCs/>
          <w:sz w:val="24"/>
          <w:szCs w:val="24"/>
        </w:rPr>
      </w:pPr>
      <w:bookmarkStart w:id="9" w:name="_Hlk85655641"/>
      <w:r w:rsidRPr="000E263D">
        <w:rPr>
          <w:rFonts w:ascii="Times New Roman" w:eastAsia="Times New Roman" w:hAnsi="Times New Roman" w:cs="Times New Roman"/>
          <w:iCs/>
          <w:sz w:val="24"/>
          <w:szCs w:val="24"/>
        </w:rPr>
        <w:t>R</w:t>
      </w:r>
      <w:r w:rsidR="00E22F22" w:rsidRPr="000E263D">
        <w:rPr>
          <w:rFonts w:ascii="Times New Roman" w:eastAsia="Times New Roman" w:hAnsi="Times New Roman" w:cs="Times New Roman"/>
          <w:iCs/>
          <w:sz w:val="24"/>
          <w:szCs w:val="24"/>
        </w:rPr>
        <w:t>eformas ietvaros sasniedzami</w:t>
      </w:r>
      <w:r w:rsidR="002402D7" w:rsidRPr="000E263D">
        <w:rPr>
          <w:rFonts w:ascii="Times New Roman" w:eastAsia="Times New Roman" w:hAnsi="Times New Roman" w:cs="Times New Roman"/>
          <w:iCs/>
          <w:sz w:val="24"/>
          <w:szCs w:val="24"/>
        </w:rPr>
        <w:t>e</w:t>
      </w:r>
      <w:r w:rsidR="00E22F22" w:rsidRPr="000E263D">
        <w:rPr>
          <w:rFonts w:ascii="Times New Roman" w:eastAsia="Times New Roman" w:hAnsi="Times New Roman" w:cs="Times New Roman"/>
          <w:iCs/>
          <w:sz w:val="24"/>
          <w:szCs w:val="24"/>
        </w:rPr>
        <w:t xml:space="preserve"> rādītāji:</w:t>
      </w:r>
    </w:p>
    <w:p w14:paraId="0061DF53" w14:textId="677F331F" w:rsidR="002402D7" w:rsidRPr="000E263D" w:rsidRDefault="002402D7" w:rsidP="005C3CD1">
      <w:pPr>
        <w:pStyle w:val="ListParagraph"/>
        <w:numPr>
          <w:ilvl w:val="2"/>
          <w:numId w:val="1"/>
        </w:numPr>
        <w:spacing w:after="0" w:line="240" w:lineRule="auto"/>
        <w:ind w:left="1276"/>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atskaites punkti:</w:t>
      </w:r>
    </w:p>
    <w:p w14:paraId="78CD24A5" w14:textId="79073E45" w:rsidR="002402D7" w:rsidRPr="000E263D" w:rsidRDefault="002402D7" w:rsidP="005C3CD1">
      <w:pPr>
        <w:pStyle w:val="ListParagraph"/>
        <w:numPr>
          <w:ilvl w:val="3"/>
          <w:numId w:val="1"/>
        </w:numPr>
        <w:spacing w:after="0" w:line="240" w:lineRule="auto"/>
        <w:ind w:left="1985"/>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C54AB1" w:rsidRPr="000E263D">
        <w:rPr>
          <w:rFonts w:ascii="Times New Roman" w:eastAsia="Times New Roman" w:hAnsi="Times New Roman" w:cs="Times New Roman"/>
          <w:iCs/>
          <w:sz w:val="24"/>
          <w:szCs w:val="24"/>
        </w:rPr>
        <w:t>c</w:t>
      </w:r>
      <w:r w:rsidR="00F7390B" w:rsidRPr="000E263D">
        <w:rPr>
          <w:rFonts w:ascii="Times New Roman" w:eastAsia="Times New Roman" w:hAnsi="Times New Roman" w:cs="Times New Roman"/>
          <w:iCs/>
          <w:sz w:val="24"/>
          <w:szCs w:val="24"/>
        </w:rPr>
        <w:t>ilvēkresursu attīstības stratēģija -</w:t>
      </w:r>
      <w:r w:rsidR="00D859F5" w:rsidRPr="000E263D">
        <w:rPr>
          <w:rFonts w:ascii="Times New Roman" w:eastAsia="Times New Roman" w:hAnsi="Times New Roman" w:cs="Times New Roman"/>
          <w:iCs/>
          <w:sz w:val="24"/>
          <w:szCs w:val="24"/>
        </w:rPr>
        <w:t xml:space="preserve"> </w:t>
      </w:r>
      <w:r w:rsidR="00E22F22" w:rsidRPr="000E263D">
        <w:rPr>
          <w:rFonts w:ascii="Times New Roman" w:eastAsia="Times New Roman" w:hAnsi="Times New Roman" w:cs="Times New Roman"/>
          <w:iCs/>
          <w:sz w:val="24"/>
          <w:szCs w:val="24"/>
        </w:rPr>
        <w:t>līdz 202</w:t>
      </w:r>
      <w:r w:rsidR="00F7390B" w:rsidRPr="000E263D">
        <w:rPr>
          <w:rFonts w:ascii="Times New Roman" w:eastAsia="Times New Roman" w:hAnsi="Times New Roman" w:cs="Times New Roman"/>
          <w:iCs/>
          <w:sz w:val="24"/>
          <w:szCs w:val="24"/>
        </w:rPr>
        <w:t>3</w:t>
      </w:r>
      <w:r w:rsidR="00E22F22" w:rsidRPr="000E263D">
        <w:rPr>
          <w:rFonts w:ascii="Times New Roman" w:eastAsia="Times New Roman" w:hAnsi="Times New Roman" w:cs="Times New Roman"/>
          <w:iCs/>
          <w:sz w:val="24"/>
          <w:szCs w:val="24"/>
        </w:rPr>
        <w:t>.gada 3</w:t>
      </w:r>
      <w:r w:rsidR="00F7390B" w:rsidRPr="000E263D">
        <w:rPr>
          <w:rFonts w:ascii="Times New Roman" w:eastAsia="Times New Roman" w:hAnsi="Times New Roman" w:cs="Times New Roman"/>
          <w:iCs/>
          <w:sz w:val="24"/>
          <w:szCs w:val="24"/>
        </w:rPr>
        <w:t>0</w:t>
      </w:r>
      <w:r w:rsidR="00E22F22" w:rsidRPr="000E263D">
        <w:rPr>
          <w:rFonts w:ascii="Times New Roman" w:eastAsia="Times New Roman" w:hAnsi="Times New Roman" w:cs="Times New Roman"/>
          <w:iCs/>
          <w:sz w:val="24"/>
          <w:szCs w:val="24"/>
        </w:rPr>
        <w:t>.</w:t>
      </w:r>
      <w:r w:rsidR="00F7390B" w:rsidRPr="000E263D">
        <w:rPr>
          <w:rFonts w:ascii="Times New Roman" w:eastAsia="Times New Roman" w:hAnsi="Times New Roman" w:cs="Times New Roman"/>
          <w:iCs/>
          <w:sz w:val="24"/>
          <w:szCs w:val="24"/>
        </w:rPr>
        <w:t>jūnijam</w:t>
      </w:r>
      <w:r w:rsidR="00E22F22" w:rsidRPr="000E263D">
        <w:rPr>
          <w:rFonts w:ascii="Times New Roman" w:eastAsia="Times New Roman" w:hAnsi="Times New Roman" w:cs="Times New Roman"/>
          <w:iCs/>
          <w:sz w:val="24"/>
          <w:szCs w:val="24"/>
        </w:rPr>
        <w:t xml:space="preserve"> </w:t>
      </w:r>
      <w:r w:rsidR="00F7390B" w:rsidRPr="000E263D">
        <w:rPr>
          <w:rFonts w:ascii="Times New Roman" w:eastAsia="Times New Roman" w:hAnsi="Times New Roman" w:cs="Times New Roman"/>
          <w:iCs/>
          <w:sz w:val="24"/>
          <w:szCs w:val="24"/>
        </w:rPr>
        <w:t>Latvijas iestādes ir pieņēmušas visaptverošu veselības aprūpes darbaspēka stratēģiju, kas ietver mūžizglītības un veselības aprūpes darbaspēka plānošanas modeļus</w:t>
      </w:r>
      <w:r w:rsidRPr="000E263D">
        <w:rPr>
          <w:rFonts w:ascii="Times New Roman" w:eastAsia="Times New Roman" w:hAnsi="Times New Roman" w:cs="Times New Roman"/>
          <w:iCs/>
          <w:sz w:val="24"/>
          <w:szCs w:val="24"/>
        </w:rPr>
        <w:t>;</w:t>
      </w:r>
    </w:p>
    <w:p w14:paraId="341EE4C6" w14:textId="06F4FFA7" w:rsidR="002402D7" w:rsidRPr="000E263D" w:rsidRDefault="002402D7" w:rsidP="005C3CD1">
      <w:pPr>
        <w:pStyle w:val="ListParagraph"/>
        <w:numPr>
          <w:ilvl w:val="3"/>
          <w:numId w:val="1"/>
        </w:numPr>
        <w:spacing w:after="0" w:line="240" w:lineRule="auto"/>
        <w:ind w:left="1985"/>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C54AB1" w:rsidRPr="000E263D">
        <w:rPr>
          <w:rFonts w:ascii="Times New Roman" w:eastAsia="Times New Roman" w:hAnsi="Times New Roman" w:cs="Times New Roman"/>
          <w:iCs/>
          <w:sz w:val="24"/>
          <w:szCs w:val="24"/>
        </w:rPr>
        <w:t>c</w:t>
      </w:r>
      <w:r w:rsidR="00F7390B" w:rsidRPr="000E263D">
        <w:rPr>
          <w:rFonts w:ascii="Times New Roman" w:eastAsia="Times New Roman" w:hAnsi="Times New Roman" w:cs="Times New Roman"/>
          <w:iCs/>
          <w:sz w:val="24"/>
          <w:szCs w:val="24"/>
        </w:rPr>
        <w:t xml:space="preserve">ilvēkresursu </w:t>
      </w:r>
      <w:r w:rsidR="005906F0" w:rsidRPr="000E263D">
        <w:rPr>
          <w:rFonts w:ascii="Times New Roman" w:eastAsia="Times New Roman" w:hAnsi="Times New Roman" w:cs="Times New Roman"/>
          <w:iCs/>
          <w:sz w:val="24"/>
          <w:szCs w:val="24"/>
        </w:rPr>
        <w:t>kartējuma pieņemšana veselības aprūpes jomā –</w:t>
      </w:r>
      <w:r w:rsidR="00D859F5" w:rsidRPr="000E263D">
        <w:rPr>
          <w:rFonts w:ascii="Times New Roman" w:eastAsia="Times New Roman" w:hAnsi="Times New Roman" w:cs="Times New Roman"/>
          <w:iCs/>
          <w:sz w:val="24"/>
          <w:szCs w:val="24"/>
        </w:rPr>
        <w:t xml:space="preserve"> </w:t>
      </w:r>
      <w:r w:rsidR="00E22F22" w:rsidRPr="000E263D">
        <w:rPr>
          <w:rFonts w:ascii="Times New Roman" w:eastAsia="Times New Roman" w:hAnsi="Times New Roman" w:cs="Times New Roman"/>
          <w:iCs/>
          <w:sz w:val="24"/>
          <w:szCs w:val="24"/>
        </w:rPr>
        <w:t>līdz 202</w:t>
      </w:r>
      <w:r w:rsidR="005906F0" w:rsidRPr="000E263D">
        <w:rPr>
          <w:rFonts w:ascii="Times New Roman" w:eastAsia="Times New Roman" w:hAnsi="Times New Roman" w:cs="Times New Roman"/>
          <w:iCs/>
          <w:sz w:val="24"/>
          <w:szCs w:val="24"/>
        </w:rPr>
        <w:t>3</w:t>
      </w:r>
      <w:r w:rsidR="00E22F22" w:rsidRPr="000E263D">
        <w:rPr>
          <w:rFonts w:ascii="Times New Roman" w:eastAsia="Times New Roman" w:hAnsi="Times New Roman" w:cs="Times New Roman"/>
          <w:iCs/>
          <w:sz w:val="24"/>
          <w:szCs w:val="24"/>
        </w:rPr>
        <w:t>.gada 31.</w:t>
      </w:r>
      <w:r w:rsidR="005906F0" w:rsidRPr="000E263D">
        <w:rPr>
          <w:rFonts w:ascii="Times New Roman" w:eastAsia="Times New Roman" w:hAnsi="Times New Roman" w:cs="Times New Roman"/>
          <w:iCs/>
          <w:sz w:val="24"/>
          <w:szCs w:val="24"/>
        </w:rPr>
        <w:t>decembrim Veselības ministrija izstrādājusi un apstiprinājusi cilvēkresursu kartējumu</w:t>
      </w:r>
      <w:r w:rsidRPr="000E263D">
        <w:rPr>
          <w:rFonts w:ascii="Times New Roman" w:eastAsia="Times New Roman" w:hAnsi="Times New Roman" w:cs="Times New Roman"/>
          <w:iCs/>
          <w:sz w:val="24"/>
          <w:szCs w:val="24"/>
        </w:rPr>
        <w:t>;</w:t>
      </w:r>
    </w:p>
    <w:p w14:paraId="6E66E1A5" w14:textId="29B73DF8" w:rsidR="002402D7" w:rsidRPr="000E263D" w:rsidRDefault="002402D7" w:rsidP="005C3CD1">
      <w:pPr>
        <w:pStyle w:val="ListParagraph"/>
        <w:numPr>
          <w:ilvl w:val="3"/>
          <w:numId w:val="1"/>
        </w:numPr>
        <w:spacing w:after="0" w:line="240" w:lineRule="auto"/>
        <w:ind w:left="1985"/>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5906F0" w:rsidRPr="000E263D">
        <w:rPr>
          <w:rFonts w:ascii="Times New Roman" w:eastAsia="Times New Roman" w:hAnsi="Times New Roman" w:cs="Times New Roman"/>
          <w:iCs/>
          <w:sz w:val="24"/>
          <w:szCs w:val="24"/>
        </w:rPr>
        <w:t>ieviests jauns veselības aprūpes darbinieku atalgojuma modelis – līdz 2024.gada 30.jūnijam tiesību akta/ noteikumu stāšanās spēkā, kas nodrošina jauna veselības aprūpes atalgojuma modeļa īstenošanu</w:t>
      </w:r>
      <w:r w:rsidRPr="000E263D">
        <w:rPr>
          <w:rFonts w:ascii="Times New Roman" w:eastAsia="Times New Roman" w:hAnsi="Times New Roman" w:cs="Times New Roman"/>
          <w:iCs/>
          <w:sz w:val="24"/>
          <w:szCs w:val="24"/>
        </w:rPr>
        <w:t>;</w:t>
      </w:r>
    </w:p>
    <w:p w14:paraId="108D9A29" w14:textId="7BEB6BE7" w:rsidR="005906F0" w:rsidRPr="000E263D" w:rsidRDefault="002402D7" w:rsidP="005C3CD1">
      <w:pPr>
        <w:pStyle w:val="ListParagraph"/>
        <w:numPr>
          <w:ilvl w:val="3"/>
          <w:numId w:val="1"/>
        </w:numPr>
        <w:spacing w:after="0" w:line="240" w:lineRule="auto"/>
        <w:ind w:left="1985"/>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5906F0" w:rsidRPr="000E263D">
        <w:rPr>
          <w:rFonts w:ascii="Times New Roman" w:eastAsia="Times New Roman" w:hAnsi="Times New Roman" w:cs="Times New Roman"/>
          <w:iCs/>
          <w:sz w:val="24"/>
          <w:szCs w:val="24"/>
        </w:rPr>
        <w:t>veselības aprūpes darbaspēka plānošanas modeļa pieņemšana – līdz 2024.gada 31.decembrim veselības aprūpes darbaspēka turpmāko vajadzību prognozēšanas modeļa pieņemšana un ieviešana.</w:t>
      </w:r>
    </w:p>
    <w:p w14:paraId="47BDBB43" w14:textId="77777777" w:rsidR="002402D7" w:rsidRPr="000E263D" w:rsidRDefault="002402D7" w:rsidP="00CD1181">
      <w:pPr>
        <w:tabs>
          <w:tab w:val="left" w:pos="1276"/>
        </w:tabs>
        <w:spacing w:after="0" w:line="240" w:lineRule="auto"/>
        <w:ind w:left="1276" w:hanging="709"/>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3.1.2.</w:t>
      </w:r>
      <w:r w:rsidR="00E22F22" w:rsidRPr="000E263D">
        <w:rPr>
          <w:rFonts w:ascii="Times New Roman" w:eastAsia="Times New Roman" w:hAnsi="Times New Roman" w:cs="Times New Roman"/>
          <w:iCs/>
          <w:sz w:val="24"/>
          <w:szCs w:val="24"/>
        </w:rPr>
        <w:t xml:space="preserve"> </w:t>
      </w:r>
      <w:r w:rsidR="005B7681" w:rsidRPr="000E263D">
        <w:rPr>
          <w:rFonts w:ascii="Times New Roman" w:eastAsia="Times New Roman" w:hAnsi="Times New Roman" w:cs="Times New Roman"/>
          <w:iCs/>
          <w:sz w:val="24"/>
          <w:szCs w:val="24"/>
        </w:rPr>
        <w:t>uzraudzības</w:t>
      </w:r>
      <w:r w:rsidR="00E22F22" w:rsidRPr="000E263D">
        <w:rPr>
          <w:rFonts w:ascii="Times New Roman" w:eastAsia="Times New Roman" w:hAnsi="Times New Roman" w:cs="Times New Roman"/>
          <w:iCs/>
          <w:sz w:val="24"/>
          <w:szCs w:val="24"/>
        </w:rPr>
        <w:t xml:space="preserve"> rādītāji</w:t>
      </w:r>
      <w:r w:rsidR="00CC7E36" w:rsidRPr="000E263D">
        <w:rPr>
          <w:rFonts w:ascii="Times New Roman" w:eastAsia="Times New Roman" w:hAnsi="Times New Roman" w:cs="Times New Roman"/>
          <w:iCs/>
          <w:sz w:val="24"/>
          <w:szCs w:val="24"/>
        </w:rPr>
        <w:t>:</w:t>
      </w:r>
    </w:p>
    <w:p w14:paraId="3A0236AF" w14:textId="77777777" w:rsidR="002402D7" w:rsidRPr="000E263D" w:rsidRDefault="002402D7" w:rsidP="005C3CD1">
      <w:pPr>
        <w:pStyle w:val="ListParagraph"/>
        <w:numPr>
          <w:ilvl w:val="3"/>
          <w:numId w:val="3"/>
        </w:numPr>
        <w:spacing w:after="0" w:line="240" w:lineRule="auto"/>
        <w:ind w:left="1985"/>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9511A1" w:rsidRPr="000E263D">
        <w:rPr>
          <w:rFonts w:ascii="Times New Roman" w:eastAsia="Times New Roman" w:hAnsi="Times New Roman" w:cs="Times New Roman"/>
          <w:iCs/>
          <w:sz w:val="24"/>
          <w:szCs w:val="24"/>
        </w:rPr>
        <w:t>l</w:t>
      </w:r>
      <w:r w:rsidR="00612910" w:rsidRPr="000E263D">
        <w:rPr>
          <w:rFonts w:ascii="Times New Roman" w:eastAsia="Times New Roman" w:hAnsi="Times New Roman" w:cs="Times New Roman"/>
          <w:iCs/>
          <w:sz w:val="24"/>
          <w:szCs w:val="24"/>
        </w:rPr>
        <w:t>īdz 202</w:t>
      </w:r>
      <w:r w:rsidR="005906F0" w:rsidRPr="000E263D">
        <w:rPr>
          <w:rFonts w:ascii="Times New Roman" w:eastAsia="Times New Roman" w:hAnsi="Times New Roman" w:cs="Times New Roman"/>
          <w:iCs/>
          <w:sz w:val="24"/>
          <w:szCs w:val="24"/>
        </w:rPr>
        <w:t>2</w:t>
      </w:r>
      <w:r w:rsidR="00612910" w:rsidRPr="000E263D">
        <w:rPr>
          <w:rFonts w:ascii="Times New Roman" w:eastAsia="Times New Roman" w:hAnsi="Times New Roman" w:cs="Times New Roman"/>
          <w:iCs/>
          <w:sz w:val="24"/>
          <w:szCs w:val="24"/>
        </w:rPr>
        <w:t>.gada 3</w:t>
      </w:r>
      <w:r w:rsidR="005906F0" w:rsidRPr="000E263D">
        <w:rPr>
          <w:rFonts w:ascii="Times New Roman" w:eastAsia="Times New Roman" w:hAnsi="Times New Roman" w:cs="Times New Roman"/>
          <w:iCs/>
          <w:sz w:val="24"/>
          <w:szCs w:val="24"/>
        </w:rPr>
        <w:t>0</w:t>
      </w:r>
      <w:r w:rsidR="00612910" w:rsidRPr="000E263D">
        <w:rPr>
          <w:rFonts w:ascii="Times New Roman" w:eastAsia="Times New Roman" w:hAnsi="Times New Roman" w:cs="Times New Roman"/>
          <w:iCs/>
          <w:sz w:val="24"/>
          <w:szCs w:val="24"/>
        </w:rPr>
        <w:t>.</w:t>
      </w:r>
      <w:r w:rsidR="005906F0" w:rsidRPr="000E263D">
        <w:rPr>
          <w:rFonts w:ascii="Times New Roman" w:eastAsia="Times New Roman" w:hAnsi="Times New Roman" w:cs="Times New Roman"/>
          <w:iCs/>
          <w:sz w:val="24"/>
          <w:szCs w:val="24"/>
        </w:rPr>
        <w:t>jūnijam</w:t>
      </w:r>
      <w:r w:rsidR="00D345BE" w:rsidRPr="000E263D">
        <w:rPr>
          <w:rFonts w:ascii="Times New Roman" w:eastAsia="Times New Roman" w:hAnsi="Times New Roman" w:cs="Times New Roman"/>
          <w:iCs/>
          <w:sz w:val="24"/>
          <w:szCs w:val="24"/>
        </w:rPr>
        <w:t xml:space="preserve"> </w:t>
      </w:r>
      <w:r w:rsidR="005906F0" w:rsidRPr="000E263D">
        <w:rPr>
          <w:rFonts w:ascii="Times New Roman" w:eastAsia="Times New Roman" w:hAnsi="Times New Roman" w:cs="Times New Roman"/>
          <w:iCs/>
          <w:sz w:val="24"/>
          <w:szCs w:val="24"/>
        </w:rPr>
        <w:t>ir pabeigta veselības aprūpes darbaspēka un mācību sistēmu analīze;</w:t>
      </w:r>
    </w:p>
    <w:p w14:paraId="3E1BD292" w14:textId="77777777" w:rsidR="002402D7" w:rsidRPr="000E263D" w:rsidRDefault="002402D7" w:rsidP="005C3CD1">
      <w:pPr>
        <w:pStyle w:val="ListParagraph"/>
        <w:numPr>
          <w:ilvl w:val="3"/>
          <w:numId w:val="3"/>
        </w:numPr>
        <w:spacing w:after="0" w:line="240" w:lineRule="auto"/>
        <w:ind w:left="1985"/>
        <w:jc w:val="both"/>
        <w:rPr>
          <w:rFonts w:ascii="Times New Roman" w:eastAsia="Times New Roman" w:hAnsi="Times New Roman" w:cs="Times New Roman"/>
          <w:iCs/>
          <w:sz w:val="24"/>
          <w:szCs w:val="24"/>
        </w:rPr>
      </w:pPr>
      <w:bookmarkStart w:id="10" w:name="_Hlk129090268"/>
      <w:r w:rsidRPr="000E263D">
        <w:rPr>
          <w:rFonts w:ascii="Times New Roman" w:eastAsia="Times New Roman" w:hAnsi="Times New Roman" w:cs="Times New Roman"/>
          <w:iCs/>
          <w:sz w:val="24"/>
          <w:szCs w:val="24"/>
        </w:rPr>
        <w:lastRenderedPageBreak/>
        <w:t xml:space="preserve"> </w:t>
      </w:r>
      <w:r w:rsidR="009511A1" w:rsidRPr="000E263D">
        <w:rPr>
          <w:rFonts w:ascii="Times New Roman" w:eastAsia="Times New Roman" w:hAnsi="Times New Roman" w:cs="Times New Roman"/>
          <w:iCs/>
          <w:sz w:val="24"/>
          <w:szCs w:val="24"/>
        </w:rPr>
        <w:t>l</w:t>
      </w:r>
      <w:r w:rsidR="00612910" w:rsidRPr="000E263D">
        <w:rPr>
          <w:rFonts w:ascii="Times New Roman" w:eastAsia="Times New Roman" w:hAnsi="Times New Roman" w:cs="Times New Roman"/>
          <w:iCs/>
          <w:sz w:val="24"/>
          <w:szCs w:val="24"/>
        </w:rPr>
        <w:t xml:space="preserve">īdz </w:t>
      </w:r>
      <w:r w:rsidR="005906F0" w:rsidRPr="000E263D">
        <w:rPr>
          <w:rFonts w:ascii="Times New Roman" w:eastAsia="Times New Roman" w:hAnsi="Times New Roman" w:cs="Times New Roman"/>
          <w:iCs/>
          <w:sz w:val="24"/>
          <w:szCs w:val="24"/>
        </w:rPr>
        <w:t>2022.gada 30.jūnijam sabiedriskai apspriešanai ir iesniegts jauna veselības aprūpes darbinieku atalgojuma modeļa projekts;</w:t>
      </w:r>
    </w:p>
    <w:p w14:paraId="101BE56B" w14:textId="77777777" w:rsidR="002402D7" w:rsidRPr="000E263D" w:rsidRDefault="002402D7" w:rsidP="005C3CD1">
      <w:pPr>
        <w:pStyle w:val="ListParagraph"/>
        <w:numPr>
          <w:ilvl w:val="3"/>
          <w:numId w:val="3"/>
        </w:numPr>
        <w:spacing w:after="0" w:line="240" w:lineRule="auto"/>
        <w:ind w:left="1985"/>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5906F0" w:rsidRPr="000E263D">
        <w:rPr>
          <w:rFonts w:ascii="Times New Roman" w:eastAsia="Times New Roman" w:hAnsi="Times New Roman" w:cs="Times New Roman"/>
          <w:iCs/>
          <w:sz w:val="24"/>
          <w:szCs w:val="24"/>
        </w:rPr>
        <w:t>līdz 2023.gada 30.jūnijam Ministru kabinets ir apstiprinājis jaunu veselības aprūpes darbinieku atalgojuma modeli</w:t>
      </w:r>
    </w:p>
    <w:p w14:paraId="25FDF453" w14:textId="4FDD92DA" w:rsidR="005906F0" w:rsidRPr="000E263D" w:rsidRDefault="002402D7" w:rsidP="005C3CD1">
      <w:pPr>
        <w:pStyle w:val="ListParagraph"/>
        <w:numPr>
          <w:ilvl w:val="3"/>
          <w:numId w:val="3"/>
        </w:numPr>
        <w:spacing w:after="0" w:line="240" w:lineRule="auto"/>
        <w:ind w:left="1985"/>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5906F0" w:rsidRPr="000E263D">
        <w:rPr>
          <w:rFonts w:ascii="Times New Roman" w:eastAsia="Times New Roman" w:hAnsi="Times New Roman" w:cs="Times New Roman"/>
          <w:iCs/>
          <w:sz w:val="24"/>
          <w:szCs w:val="24"/>
        </w:rPr>
        <w:t xml:space="preserve">līdz 2023.gada 30.septembrim priekšlikums par jaunu veselības aprūpes darbinieku atalgojuma modeli ir iekļauts </w:t>
      </w:r>
      <w:r w:rsidR="00C54AB1" w:rsidRPr="000E263D">
        <w:rPr>
          <w:rFonts w:ascii="Times New Roman" w:eastAsia="Times New Roman" w:hAnsi="Times New Roman" w:cs="Times New Roman"/>
          <w:iCs/>
          <w:sz w:val="24"/>
          <w:szCs w:val="24"/>
        </w:rPr>
        <w:t>budžeta likumprojektu paketē.</w:t>
      </w:r>
    </w:p>
    <w:bookmarkEnd w:id="10"/>
    <w:p w14:paraId="025787D8" w14:textId="77777777" w:rsidR="002402D7" w:rsidRPr="000E263D" w:rsidRDefault="002402D7" w:rsidP="005C3CD1">
      <w:pPr>
        <w:pStyle w:val="ListParagraph"/>
        <w:spacing w:after="0" w:line="240" w:lineRule="auto"/>
        <w:ind w:left="1985"/>
        <w:jc w:val="both"/>
        <w:rPr>
          <w:rFonts w:ascii="Times New Roman" w:eastAsia="Times New Roman" w:hAnsi="Times New Roman" w:cs="Times New Roman"/>
          <w:iCs/>
          <w:sz w:val="24"/>
          <w:szCs w:val="24"/>
        </w:rPr>
      </w:pPr>
    </w:p>
    <w:p w14:paraId="0F1D6214" w14:textId="4FDA7E95" w:rsidR="00F46C91" w:rsidRPr="000E263D" w:rsidRDefault="00F46C91" w:rsidP="005C3CD1">
      <w:pPr>
        <w:pStyle w:val="ListParagraph"/>
        <w:numPr>
          <w:ilvl w:val="1"/>
          <w:numId w:val="3"/>
        </w:numPr>
        <w:spacing w:after="0" w:line="240" w:lineRule="auto"/>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Dokumenti (liecības), kas pamato reformas noteikto rādītāju sasniegšanu:</w:t>
      </w:r>
    </w:p>
    <w:p w14:paraId="5D59F3B8" w14:textId="47893B55" w:rsidR="00775A48" w:rsidRPr="000E263D" w:rsidRDefault="002402D7" w:rsidP="005C3CD1">
      <w:pPr>
        <w:pStyle w:val="ListParagraph"/>
        <w:numPr>
          <w:ilvl w:val="2"/>
          <w:numId w:val="14"/>
        </w:numPr>
        <w:spacing w:after="0" w:line="240" w:lineRule="auto"/>
        <w:ind w:left="2127" w:hanging="567"/>
        <w:contextualSpacing w:val="0"/>
        <w:jc w:val="both"/>
        <w:rPr>
          <w:rFonts w:ascii="Times New Roman" w:eastAsia="Times New Roman" w:hAnsi="Times New Roman" w:cs="Times New Roman"/>
          <w:iCs/>
          <w:sz w:val="24"/>
          <w:szCs w:val="24"/>
        </w:rPr>
      </w:pPr>
      <w:r w:rsidRPr="000E263D">
        <w:rPr>
          <w:rFonts w:ascii="Times New Roman" w:hAnsi="Times New Roman" w:cs="Times New Roman"/>
          <w:sz w:val="24"/>
          <w:szCs w:val="24"/>
        </w:rPr>
        <w:t>šī ziņojuma</w:t>
      </w:r>
      <w:r w:rsidR="0085398F" w:rsidRPr="000E263D">
        <w:rPr>
          <w:rFonts w:ascii="Times New Roman" w:hAnsi="Times New Roman" w:cs="Times New Roman"/>
          <w:sz w:val="24"/>
          <w:szCs w:val="24"/>
        </w:rPr>
        <w:t xml:space="preserve"> 3.1.1.1.apakšpunktā minētā rādītāja sasniegšanai - </w:t>
      </w:r>
      <w:r w:rsidR="001C315E" w:rsidRPr="000E263D">
        <w:rPr>
          <w:rFonts w:ascii="Times New Roman" w:hAnsi="Times New Roman" w:cs="Times New Roman"/>
          <w:sz w:val="24"/>
          <w:szCs w:val="24"/>
        </w:rPr>
        <w:t>Veselības aprūpes darbaspēka stratēģijas publikācijas kopija un saite uz publikāciju oficiālajā izdevumā, tostarp atsauce uz norādi par stāšanos spēkā, kam pievienots kopsavilkuma dokuments, kurā pienācīgi pamatots, kā tika apmierinoši sasniegts atskaites punkts (tostarp visi būtiskie elementi), kopā ar atbilstošām saitēm uz pamatojošajiem pierādījumiem.</w:t>
      </w:r>
      <w:r w:rsidRPr="000E263D">
        <w:rPr>
          <w:rFonts w:ascii="Times New Roman" w:eastAsia="Times New Roman" w:hAnsi="Times New Roman" w:cs="Times New Roman"/>
          <w:iCs/>
          <w:sz w:val="24"/>
          <w:szCs w:val="24"/>
        </w:rPr>
        <w:t xml:space="preserve"> </w:t>
      </w:r>
      <w:r w:rsidR="00C55B88" w:rsidRPr="000E263D">
        <w:rPr>
          <w:rFonts w:ascii="Times New Roman" w:hAnsi="Times New Roman" w:cs="Times New Roman"/>
          <w:sz w:val="24"/>
          <w:szCs w:val="24"/>
        </w:rPr>
        <w:t xml:space="preserve">Šā dokumenta pielikumā iekļauj </w:t>
      </w:r>
      <w:r w:rsidR="00C54AB1" w:rsidRPr="000E263D">
        <w:rPr>
          <w:rFonts w:ascii="Times New Roman" w:hAnsi="Times New Roman" w:cs="Times New Roman"/>
          <w:sz w:val="24"/>
          <w:szCs w:val="24"/>
        </w:rPr>
        <w:t xml:space="preserve">a) pierādījumu par konsultācijām ar sociāliem partneriem un citām ieinteresētajām personām; b) īsu aprakstu un izrakstu no attiecīgajiem noteikumiem, kas apliecina atbilstību </w:t>
      </w:r>
      <w:r w:rsidR="00527944" w:rsidRPr="000E263D">
        <w:rPr>
          <w:rFonts w:ascii="Times New Roman" w:hAnsi="Times New Roman" w:cs="Times New Roman"/>
          <w:sz w:val="24"/>
          <w:szCs w:val="24"/>
        </w:rPr>
        <w:t>2021.gada 6.jūlija</w:t>
      </w:r>
      <w:r w:rsidR="00527944" w:rsidRPr="000E263D">
        <w:rPr>
          <w:szCs w:val="24"/>
        </w:rPr>
        <w:t xml:space="preserve"> </w:t>
      </w:r>
      <w:r w:rsidR="00C54AB1" w:rsidRPr="000E263D">
        <w:rPr>
          <w:rFonts w:ascii="Times New Roman" w:hAnsi="Times New Roman" w:cs="Times New Roman"/>
          <w:sz w:val="24"/>
          <w:szCs w:val="24"/>
        </w:rPr>
        <w:t>Padomes Īstenošanas lēmuma pielikumā sniegtajam mērķa un investīciju aprakstam.</w:t>
      </w:r>
    </w:p>
    <w:p w14:paraId="4C8D6175" w14:textId="26A7C95F" w:rsidR="00CC7E36" w:rsidRPr="000E263D" w:rsidRDefault="001C315E" w:rsidP="005C3CD1">
      <w:pPr>
        <w:pStyle w:val="ListParagraph"/>
        <w:numPr>
          <w:ilvl w:val="2"/>
          <w:numId w:val="14"/>
        </w:numPr>
        <w:spacing w:after="0" w:line="240" w:lineRule="auto"/>
        <w:ind w:left="2127" w:hanging="567"/>
        <w:contextualSpacing w:val="0"/>
        <w:jc w:val="both"/>
        <w:rPr>
          <w:rFonts w:ascii="Times New Roman" w:eastAsia="Times New Roman" w:hAnsi="Times New Roman" w:cs="Times New Roman"/>
          <w:iCs/>
          <w:sz w:val="24"/>
          <w:szCs w:val="24"/>
        </w:rPr>
      </w:pPr>
      <w:r w:rsidRPr="000E263D">
        <w:rPr>
          <w:rFonts w:ascii="Times New Roman" w:hAnsi="Times New Roman" w:cs="Times New Roman"/>
          <w:sz w:val="24"/>
          <w:szCs w:val="24"/>
        </w:rPr>
        <w:t>šī ziņojuma 3.1.1.</w:t>
      </w:r>
      <w:r w:rsidR="00353E14" w:rsidRPr="000E263D">
        <w:rPr>
          <w:rFonts w:ascii="Times New Roman" w:hAnsi="Times New Roman" w:cs="Times New Roman"/>
          <w:sz w:val="24"/>
          <w:szCs w:val="24"/>
        </w:rPr>
        <w:t>2</w:t>
      </w:r>
      <w:r w:rsidRPr="000E263D">
        <w:rPr>
          <w:rFonts w:ascii="Times New Roman" w:hAnsi="Times New Roman" w:cs="Times New Roman"/>
          <w:sz w:val="24"/>
          <w:szCs w:val="24"/>
        </w:rPr>
        <w:t xml:space="preserve">.apakšpunktā minētā rādītāja sasniegšanai - Kopsavilkuma dokuments, kurā pienācīgi pamatots, kā tika apmierinoši sasniegts atskaites punkts (tostarp visi būtiskie elementi), kopā ar atbilstošām saitēm uz pamatojošajiem pierādījumiem. Šajā dokumentā iekļauj saiti uz publikāciju, īsu ietverto tēmu aprakstu un pielikumā iekļauj apstiprinātā kartējuma kopiju, kas apliecina atbilstību </w:t>
      </w:r>
      <w:r w:rsidR="00527944" w:rsidRPr="000E263D">
        <w:rPr>
          <w:rFonts w:ascii="Times New Roman" w:hAnsi="Times New Roman" w:cs="Times New Roman"/>
          <w:sz w:val="24"/>
          <w:szCs w:val="24"/>
        </w:rPr>
        <w:t>2021.gada 6.jūlija</w:t>
      </w:r>
      <w:r w:rsidR="00527944" w:rsidRPr="000E263D">
        <w:rPr>
          <w:szCs w:val="24"/>
        </w:rPr>
        <w:t xml:space="preserve"> </w:t>
      </w:r>
      <w:r w:rsidRPr="000E263D">
        <w:rPr>
          <w:rFonts w:ascii="Times New Roman" w:hAnsi="Times New Roman" w:cs="Times New Roman"/>
          <w:sz w:val="24"/>
          <w:szCs w:val="24"/>
        </w:rPr>
        <w:t>Padomes Īstenošanas lēmuma pielikumā sniegtajam atskaites punkta aprakstam.</w:t>
      </w:r>
    </w:p>
    <w:p w14:paraId="37C77E51" w14:textId="56BAECCD" w:rsidR="00C54AB1" w:rsidRPr="000E263D" w:rsidRDefault="00353E14" w:rsidP="005C3CD1">
      <w:pPr>
        <w:pStyle w:val="ListParagraph"/>
        <w:numPr>
          <w:ilvl w:val="2"/>
          <w:numId w:val="14"/>
        </w:numPr>
        <w:spacing w:after="0" w:line="240" w:lineRule="auto"/>
        <w:ind w:left="2127" w:hanging="709"/>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šī ziņojuma 3.1.1.3.apakšpunktā minētā rādītāja sasniegšanai - Tāda tiesību akta kopija, ar ko īsteno jauno veselības aprūpes darbinieku atalgojuma modeli, un saite uz publikāciju oficiālajā izdevumā, tostarp atsauce uz norādi par stāšanos spēkā, kam pievienots dokuments, kurā ir sniegta atsauce uz attiecīgajiem noteikumiem un kurā pienācīgi pamatots, kā tika apmierinoši sasniegts atskaites punkts (tostarp visi būtiskie elementi), kopā ar atbilstošām saitēm uz pamatojošajiem pierādījumiem. Šā dokumenta pielikumā iekļauj šādus dokumentārus pierādījumus: a) ziņas par pārredzamu algu aprēķina mehānismu; b) ziņas par risinājumiem, kā nodrošināt algu </w:t>
      </w:r>
      <w:proofErr w:type="spellStart"/>
      <w:r w:rsidRPr="000E263D">
        <w:rPr>
          <w:rFonts w:ascii="Times New Roman" w:hAnsi="Times New Roman" w:cs="Times New Roman"/>
          <w:sz w:val="24"/>
          <w:szCs w:val="24"/>
        </w:rPr>
        <w:t>pārredzamību</w:t>
      </w:r>
      <w:proofErr w:type="spellEnd"/>
      <w:r w:rsidRPr="000E263D">
        <w:rPr>
          <w:rFonts w:ascii="Times New Roman" w:hAnsi="Times New Roman" w:cs="Times New Roman"/>
          <w:sz w:val="24"/>
          <w:szCs w:val="24"/>
        </w:rPr>
        <w:t>, taisnīgumu un to pakāpenisku pieaugumu.</w:t>
      </w:r>
    </w:p>
    <w:p w14:paraId="0F154EC6" w14:textId="33C8DC56" w:rsidR="00C54AB1" w:rsidRPr="000E263D" w:rsidRDefault="00462132" w:rsidP="005C3CD1">
      <w:pPr>
        <w:pStyle w:val="ListParagraph"/>
        <w:numPr>
          <w:ilvl w:val="2"/>
          <w:numId w:val="14"/>
        </w:numPr>
        <w:spacing w:after="0" w:line="240" w:lineRule="auto"/>
        <w:ind w:left="2127" w:hanging="709"/>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šī ziņojuma 3.1.1.4.apakšpunktā minētā rādītāja sasniegšanai - Kopsavilkuma dokuments, kurā pienācīgi pamatots, kā tika apmierinoši sasniegts atskaites punkts (tostarp visi būtiskie elementi), kopā ar atbilstošām saitēm uz pamatojošajiem pierādījumiem. Šā dokumenta pielikumā iekļauj šādus dokumentārus pierādījumus: a) trešās personas sniegtu ziņojumu, kas apliecina, ka IT rīks (modelis) ir izstrādāts un darbojas un ka iestādēm ir pieejamas atskaites punktā aprakstītās aplēses; b) izrakstu no IT rīka tehnisko specifikāciju attiecīgajām daļām, kas apliecina atbilstību </w:t>
      </w:r>
      <w:r w:rsidR="00527944" w:rsidRPr="000E263D">
        <w:rPr>
          <w:rFonts w:ascii="Times New Roman" w:hAnsi="Times New Roman" w:cs="Times New Roman"/>
          <w:sz w:val="24"/>
          <w:szCs w:val="24"/>
        </w:rPr>
        <w:t>2021.gada 6.jūlija</w:t>
      </w:r>
      <w:r w:rsidR="00527944" w:rsidRPr="000E263D">
        <w:rPr>
          <w:szCs w:val="24"/>
        </w:rPr>
        <w:t xml:space="preserve"> </w:t>
      </w:r>
      <w:r w:rsidRPr="000E263D">
        <w:rPr>
          <w:rFonts w:ascii="Times New Roman" w:hAnsi="Times New Roman" w:cs="Times New Roman"/>
          <w:sz w:val="24"/>
          <w:szCs w:val="24"/>
        </w:rPr>
        <w:lastRenderedPageBreak/>
        <w:t>Padomes Īstenošanas lēmuma pielikumā sniegtajam atskaites punkta un investīciju aprakstam.</w:t>
      </w:r>
    </w:p>
    <w:p w14:paraId="09D4C275" w14:textId="010454EF" w:rsidR="00CC7E36" w:rsidRPr="000E263D" w:rsidRDefault="00CC7E36" w:rsidP="005C3CD1">
      <w:pPr>
        <w:pStyle w:val="ListParagraph"/>
        <w:numPr>
          <w:ilvl w:val="1"/>
          <w:numId w:val="14"/>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8B7478" w:rsidRPr="000E263D">
        <w:rPr>
          <w:rFonts w:ascii="Times New Roman" w:eastAsia="Times New Roman" w:hAnsi="Times New Roman" w:cs="Times New Roman"/>
          <w:iCs/>
          <w:sz w:val="24"/>
          <w:szCs w:val="24"/>
        </w:rPr>
        <w:t>I</w:t>
      </w:r>
      <w:r w:rsidRPr="000E263D">
        <w:rPr>
          <w:rFonts w:ascii="Times New Roman" w:eastAsia="Times New Roman" w:hAnsi="Times New Roman" w:cs="Times New Roman"/>
          <w:iCs/>
          <w:sz w:val="24"/>
          <w:szCs w:val="24"/>
        </w:rPr>
        <w:t>nvestīcijas ietvaros sasniedzami</w:t>
      </w:r>
      <w:r w:rsidR="00462132" w:rsidRPr="000E263D">
        <w:rPr>
          <w:rFonts w:ascii="Times New Roman" w:eastAsia="Times New Roman" w:hAnsi="Times New Roman" w:cs="Times New Roman"/>
          <w:iCs/>
          <w:sz w:val="24"/>
          <w:szCs w:val="24"/>
        </w:rPr>
        <w:t xml:space="preserve">e </w:t>
      </w:r>
      <w:r w:rsidR="00C54AB1" w:rsidRPr="000E263D">
        <w:rPr>
          <w:rFonts w:ascii="Times New Roman" w:eastAsia="Times New Roman" w:hAnsi="Times New Roman" w:cs="Times New Roman"/>
          <w:iCs/>
          <w:sz w:val="24"/>
          <w:szCs w:val="24"/>
        </w:rPr>
        <w:t>rādītāji</w:t>
      </w:r>
      <w:r w:rsidRPr="000E263D">
        <w:rPr>
          <w:rFonts w:ascii="Times New Roman" w:eastAsia="Times New Roman" w:hAnsi="Times New Roman" w:cs="Times New Roman"/>
          <w:iCs/>
          <w:sz w:val="24"/>
          <w:szCs w:val="24"/>
        </w:rPr>
        <w:t>:</w:t>
      </w:r>
    </w:p>
    <w:p w14:paraId="1E3AF8DE" w14:textId="3229F1E7" w:rsidR="00462132" w:rsidRPr="000E263D" w:rsidRDefault="00462132" w:rsidP="005C3CD1">
      <w:pPr>
        <w:spacing w:after="0" w:line="240" w:lineRule="auto"/>
        <w:ind w:firstLine="1418"/>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3.</w:t>
      </w:r>
      <w:r w:rsidR="00FF5C2F" w:rsidRPr="000E263D">
        <w:rPr>
          <w:rFonts w:ascii="Times New Roman" w:eastAsia="Times New Roman" w:hAnsi="Times New Roman" w:cs="Times New Roman"/>
          <w:iCs/>
          <w:sz w:val="24"/>
          <w:szCs w:val="24"/>
        </w:rPr>
        <w:t>3</w:t>
      </w:r>
      <w:r w:rsidRPr="000E263D">
        <w:rPr>
          <w:rFonts w:ascii="Times New Roman" w:eastAsia="Times New Roman" w:hAnsi="Times New Roman" w:cs="Times New Roman"/>
          <w:iCs/>
          <w:sz w:val="24"/>
          <w:szCs w:val="24"/>
        </w:rPr>
        <w:t>.1. atskaites punkti:</w:t>
      </w:r>
    </w:p>
    <w:p w14:paraId="7774C4F0" w14:textId="74684C2C" w:rsidR="00462132" w:rsidRPr="000E263D" w:rsidRDefault="009F576A" w:rsidP="005C3CD1">
      <w:pPr>
        <w:pStyle w:val="ListParagraph"/>
        <w:numPr>
          <w:ilvl w:val="3"/>
          <w:numId w:val="5"/>
        </w:numPr>
        <w:spacing w:after="0" w:line="240" w:lineRule="auto"/>
        <w:ind w:left="2127" w:hanging="142"/>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līdz 2023.gada 31.decembrim </w:t>
      </w:r>
      <w:r w:rsidR="00C54AB1" w:rsidRPr="000E263D">
        <w:rPr>
          <w:rFonts w:ascii="Times New Roman" w:eastAsia="Times New Roman" w:hAnsi="Times New Roman" w:cs="Times New Roman"/>
          <w:iCs/>
          <w:sz w:val="24"/>
          <w:szCs w:val="24"/>
        </w:rPr>
        <w:t>ir izveidots koordinācijas mehānisms veselības aprūpes darbinieku mācīšanai</w:t>
      </w:r>
      <w:r w:rsidRPr="000E263D">
        <w:rPr>
          <w:rFonts w:ascii="Times New Roman" w:eastAsia="Times New Roman" w:hAnsi="Times New Roman" w:cs="Times New Roman"/>
          <w:iCs/>
          <w:sz w:val="24"/>
          <w:szCs w:val="24"/>
        </w:rPr>
        <w:t>;</w:t>
      </w:r>
    </w:p>
    <w:p w14:paraId="5CEC088A" w14:textId="3A260A4E" w:rsidR="00CC7E36" w:rsidRPr="000E263D" w:rsidRDefault="00462132" w:rsidP="005C3CD1">
      <w:pPr>
        <w:pStyle w:val="ListParagraph"/>
        <w:numPr>
          <w:ilvl w:val="3"/>
          <w:numId w:val="5"/>
        </w:numPr>
        <w:spacing w:after="0" w:line="240" w:lineRule="auto"/>
        <w:ind w:left="2127" w:hanging="142"/>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9F576A" w:rsidRPr="000E263D">
        <w:rPr>
          <w:rFonts w:ascii="Times New Roman" w:eastAsia="Times New Roman" w:hAnsi="Times New Roman" w:cs="Times New Roman"/>
          <w:iCs/>
          <w:sz w:val="24"/>
          <w:szCs w:val="24"/>
        </w:rPr>
        <w:t xml:space="preserve">līdz 2026.gada </w:t>
      </w:r>
      <w:r w:rsidR="00CB2AC1" w:rsidRPr="000E263D">
        <w:rPr>
          <w:rFonts w:ascii="Times New Roman" w:eastAsia="Times New Roman" w:hAnsi="Times New Roman" w:cs="Times New Roman"/>
          <w:iCs/>
          <w:sz w:val="24"/>
          <w:szCs w:val="24"/>
        </w:rPr>
        <w:t>31.augustam</w:t>
      </w:r>
      <w:r w:rsidR="009F576A" w:rsidRPr="000E263D">
        <w:rPr>
          <w:rFonts w:ascii="Times New Roman" w:eastAsia="Times New Roman" w:hAnsi="Times New Roman" w:cs="Times New Roman"/>
          <w:iCs/>
          <w:sz w:val="24"/>
          <w:szCs w:val="24"/>
        </w:rPr>
        <w:t xml:space="preserve"> </w:t>
      </w:r>
      <w:r w:rsidR="00C54AB1" w:rsidRPr="000E263D">
        <w:rPr>
          <w:rFonts w:ascii="Times New Roman" w:eastAsia="Times New Roman" w:hAnsi="Times New Roman" w:cs="Times New Roman"/>
          <w:iCs/>
          <w:sz w:val="24"/>
          <w:szCs w:val="24"/>
        </w:rPr>
        <w:t>veselības aprūpes mācību procesā ieviesta simulācijas pieeja</w:t>
      </w:r>
      <w:r w:rsidR="009F576A" w:rsidRPr="000E263D">
        <w:rPr>
          <w:rFonts w:ascii="Times New Roman" w:eastAsia="Times New Roman" w:hAnsi="Times New Roman" w:cs="Times New Roman"/>
          <w:iCs/>
          <w:sz w:val="24"/>
          <w:szCs w:val="24"/>
        </w:rPr>
        <w:t>.</w:t>
      </w:r>
    </w:p>
    <w:p w14:paraId="3721D7A9" w14:textId="3E02457F" w:rsidR="00DC05A7" w:rsidRPr="000E263D" w:rsidRDefault="009F576A" w:rsidP="005C3CD1">
      <w:pPr>
        <w:pStyle w:val="ListParagraph"/>
        <w:numPr>
          <w:ilvl w:val="2"/>
          <w:numId w:val="4"/>
        </w:numPr>
        <w:spacing w:after="0" w:line="240" w:lineRule="auto"/>
        <w:ind w:left="1985"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uzraudzības rādītājs</w:t>
      </w:r>
      <w:r w:rsidR="00FF5C2F" w:rsidRPr="000E263D">
        <w:rPr>
          <w:rFonts w:ascii="Times New Roman" w:eastAsia="Times New Roman" w:hAnsi="Times New Roman" w:cs="Times New Roman"/>
          <w:iCs/>
          <w:sz w:val="24"/>
          <w:szCs w:val="24"/>
        </w:rPr>
        <w:t xml:space="preserve"> -</w:t>
      </w:r>
      <w:r w:rsidRPr="000E263D">
        <w:rPr>
          <w:rFonts w:ascii="Times New Roman" w:eastAsia="Times New Roman" w:hAnsi="Times New Roman" w:cs="Times New Roman"/>
          <w:iCs/>
          <w:sz w:val="24"/>
          <w:szCs w:val="24"/>
        </w:rPr>
        <w:t xml:space="preserve"> līdz 2024.gada 31.decembrim </w:t>
      </w:r>
      <w:r w:rsidR="00C54AB1" w:rsidRPr="000E263D">
        <w:rPr>
          <w:rFonts w:ascii="Times New Roman" w:eastAsia="Times New Roman" w:hAnsi="Times New Roman" w:cs="Times New Roman"/>
          <w:iCs/>
          <w:sz w:val="24"/>
          <w:szCs w:val="24"/>
        </w:rPr>
        <w:t xml:space="preserve">Veselības ministrija ir izstrādājusi un apstiprinājusi </w:t>
      </w:r>
      <w:r w:rsidR="00953D84" w:rsidRPr="000E263D">
        <w:rPr>
          <w:rFonts w:ascii="Times New Roman" w:eastAsia="Times New Roman" w:hAnsi="Times New Roman" w:cs="Times New Roman"/>
          <w:iCs/>
          <w:sz w:val="24"/>
          <w:szCs w:val="24"/>
        </w:rPr>
        <w:t xml:space="preserve">kopīgu </w:t>
      </w:r>
      <w:r w:rsidR="00C54AB1" w:rsidRPr="000E263D">
        <w:rPr>
          <w:rFonts w:ascii="Times New Roman" w:eastAsia="Times New Roman" w:hAnsi="Times New Roman" w:cs="Times New Roman"/>
          <w:iCs/>
          <w:sz w:val="24"/>
          <w:szCs w:val="24"/>
        </w:rPr>
        <w:t>mācību modeli</w:t>
      </w:r>
      <w:r w:rsidRPr="000E263D">
        <w:rPr>
          <w:rFonts w:ascii="Times New Roman" w:eastAsia="Times New Roman" w:hAnsi="Times New Roman" w:cs="Times New Roman"/>
          <w:iCs/>
          <w:sz w:val="24"/>
          <w:szCs w:val="24"/>
        </w:rPr>
        <w:t>.</w:t>
      </w:r>
    </w:p>
    <w:p w14:paraId="6BDF835B" w14:textId="6CD9B763" w:rsidR="00DC05A7" w:rsidRPr="000E263D" w:rsidRDefault="00DC05A7" w:rsidP="005C3CD1">
      <w:pPr>
        <w:pStyle w:val="ListParagraph"/>
        <w:numPr>
          <w:ilvl w:val="1"/>
          <w:numId w:val="4"/>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r w:rsidR="0028136E">
        <w:rPr>
          <w:rFonts w:ascii="Times New Roman" w:eastAsia="Times New Roman" w:hAnsi="Times New Roman" w:cs="Times New Roman"/>
          <w:iCs/>
          <w:sz w:val="24"/>
          <w:szCs w:val="24"/>
        </w:rPr>
        <w:t>Nozares ministrijas izstrādāti d</w:t>
      </w:r>
      <w:r w:rsidRPr="000E263D">
        <w:rPr>
          <w:rFonts w:ascii="Times New Roman" w:eastAsia="Times New Roman" w:hAnsi="Times New Roman" w:cs="Times New Roman"/>
          <w:iCs/>
          <w:sz w:val="24"/>
          <w:szCs w:val="24"/>
        </w:rPr>
        <w:t>okumenti (liecības), kas pamato investīcijas noteikto rādītāju sasniegšanu:</w:t>
      </w:r>
    </w:p>
    <w:p w14:paraId="7093346C" w14:textId="0456885D" w:rsidR="00DC05A7" w:rsidRPr="000E263D" w:rsidRDefault="009F576A" w:rsidP="005C3CD1">
      <w:pPr>
        <w:pStyle w:val="ListParagraph"/>
        <w:numPr>
          <w:ilvl w:val="2"/>
          <w:numId w:val="10"/>
        </w:numPr>
        <w:spacing w:after="0" w:line="240" w:lineRule="auto"/>
        <w:ind w:left="2127" w:hanging="709"/>
        <w:contextualSpacing w:val="0"/>
        <w:jc w:val="both"/>
        <w:rPr>
          <w:rFonts w:ascii="Times New Roman" w:hAnsi="Times New Roman" w:cs="Times New Roman"/>
          <w:sz w:val="24"/>
          <w:szCs w:val="24"/>
        </w:rPr>
      </w:pPr>
      <w:r w:rsidRPr="000E263D">
        <w:rPr>
          <w:rFonts w:ascii="Times New Roman" w:hAnsi="Times New Roman" w:cs="Times New Roman"/>
          <w:sz w:val="24"/>
          <w:szCs w:val="24"/>
        </w:rPr>
        <w:t>šī ziņojuma 3.</w:t>
      </w:r>
      <w:r w:rsidR="00990C2B" w:rsidRPr="000E263D">
        <w:rPr>
          <w:rFonts w:ascii="Times New Roman" w:hAnsi="Times New Roman" w:cs="Times New Roman"/>
          <w:sz w:val="24"/>
          <w:szCs w:val="24"/>
        </w:rPr>
        <w:t>3</w:t>
      </w:r>
      <w:r w:rsidRPr="000E263D">
        <w:rPr>
          <w:rFonts w:ascii="Times New Roman" w:hAnsi="Times New Roman" w:cs="Times New Roman"/>
          <w:sz w:val="24"/>
          <w:szCs w:val="24"/>
        </w:rPr>
        <w:t xml:space="preserve">.1.1.apakšpunktā minētā rādītāja sasniegšanai - kopsavilkuma dokuments, kurā pienācīgi pamatots, kā tika apmierinoši sasniegts atskaites punkts (tostarp visi būtiskie elementi), kopā ar atbilstošām saitēm uz pamatojošajiem pierādījumiem. Šā dokumenta pielikumā iekļauj šādus dokumentārus pierādījumus: a) kopiju Veselības ministrijas lēmumam, kas apstiprina, ka ir izveidots koordinācijas mehānisms tālākizglītības procesa vadībai; b) kopiju pieņemtajam dokumentam, kurā ir noteikti tālākizglītības procesa vadībai izstrādātā koordinācijas mehānisma principi, un saiti uz tīmekļvietni, kurā šis dokuments ir pieejams; c) skaidrojumu, kas parāda atbilstību </w:t>
      </w:r>
      <w:r w:rsidR="00527944" w:rsidRPr="000E263D">
        <w:rPr>
          <w:rFonts w:ascii="Times New Roman" w:hAnsi="Times New Roman" w:cs="Times New Roman"/>
          <w:sz w:val="24"/>
          <w:szCs w:val="24"/>
        </w:rPr>
        <w:t>2021.gada 6.jūlija</w:t>
      </w:r>
      <w:r w:rsidR="00527944" w:rsidRPr="000E263D">
        <w:rPr>
          <w:szCs w:val="24"/>
        </w:rPr>
        <w:t xml:space="preserve"> </w:t>
      </w:r>
      <w:r w:rsidRPr="000E263D">
        <w:rPr>
          <w:rFonts w:ascii="Times New Roman" w:hAnsi="Times New Roman" w:cs="Times New Roman"/>
          <w:sz w:val="24"/>
          <w:szCs w:val="24"/>
        </w:rPr>
        <w:t>Padomes Īstenošanas lēmuma pielikumā sniegtajam atskaites punkta un investīciju aprakstam un to, kā ir izpildīti šādi būtiskie elementi: - nodrošināta iesaistīto iestāžu sadarbība; - metodiskā vadība: - kvalitātes kontrole; d) Veselības ministrijas rīkojumus un/vai lēmumus, kuros ir uzdots izveidot koordinācijas mehānismu; e) kopiju dokumentam, kas apliecina, ka ir izveidots tālākizglītības organizatoriskais modelis un ka galvenā uzmanība ir pievērsta mācību saturam, mācību veidam, nepieciešamajām telpām un aprīkojumam (piemēram, simulācijām, virtuālās realitātes izmantošanai utt.); f) pamatnostādnes mācību pakalpojumu iepirkumam, kā arī mācību kvalitātes standartus un uzraudzības un novērtēšanas sistēmu.</w:t>
      </w:r>
    </w:p>
    <w:p w14:paraId="6CFCBAB6" w14:textId="2EE04109" w:rsidR="0082760F" w:rsidRPr="000E263D" w:rsidRDefault="009F576A" w:rsidP="005C3CD1">
      <w:pPr>
        <w:pStyle w:val="ListParagraph"/>
        <w:numPr>
          <w:ilvl w:val="2"/>
          <w:numId w:val="10"/>
        </w:numPr>
        <w:spacing w:after="0" w:line="240" w:lineRule="auto"/>
        <w:ind w:left="2127" w:hanging="709"/>
        <w:contextualSpacing w:val="0"/>
        <w:jc w:val="both"/>
        <w:rPr>
          <w:rFonts w:ascii="Times New Roman" w:hAnsi="Times New Roman" w:cs="Times New Roman"/>
          <w:sz w:val="24"/>
          <w:szCs w:val="24"/>
        </w:rPr>
      </w:pPr>
      <w:r w:rsidRPr="000E263D">
        <w:rPr>
          <w:rFonts w:ascii="Times New Roman" w:hAnsi="Times New Roman" w:cs="Times New Roman"/>
          <w:sz w:val="24"/>
          <w:szCs w:val="24"/>
        </w:rPr>
        <w:t>šī ziņojuma 3.</w:t>
      </w:r>
      <w:r w:rsidR="00990C2B" w:rsidRPr="000E263D">
        <w:rPr>
          <w:rFonts w:ascii="Times New Roman" w:hAnsi="Times New Roman" w:cs="Times New Roman"/>
          <w:sz w:val="24"/>
          <w:szCs w:val="24"/>
        </w:rPr>
        <w:t>3</w:t>
      </w:r>
      <w:r w:rsidRPr="000E263D">
        <w:rPr>
          <w:rFonts w:ascii="Times New Roman" w:hAnsi="Times New Roman" w:cs="Times New Roman"/>
          <w:sz w:val="24"/>
          <w:szCs w:val="24"/>
        </w:rPr>
        <w:t xml:space="preserve">.1.2.apakšpunktā minētā rādītāja sasniegšanai - Kopsavilkuma dokuments, kurā pienācīgi pamatots, kā tika apmierinoši sasniegts atskaites punkts </w:t>
      </w:r>
      <w:r w:rsidR="00024F68" w:rsidRPr="000E263D">
        <w:rPr>
          <w:rFonts w:ascii="Times New Roman" w:hAnsi="Times New Roman" w:cs="Times New Roman"/>
          <w:sz w:val="24"/>
          <w:szCs w:val="24"/>
        </w:rPr>
        <w:t>(tostarp visi būtiskie elementi), kopā ar atbilstošām saitēm uz pamatojošajiem pierādījumiem. Šā dokumenta pielikumā iekļauj kopijas Veselības ministrijas lēmumiem, ar kuriem apstiprina rīcības plānu vai pamatnostādnes simulāciju ieviešanai visos medicīnas izglītības posmos, un saites uz tiem.</w:t>
      </w:r>
    </w:p>
    <w:p w14:paraId="5DEA6494" w14:textId="4AFE4CFE" w:rsidR="00475341" w:rsidRPr="000E263D" w:rsidRDefault="00A44521" w:rsidP="005C3CD1">
      <w:pPr>
        <w:pStyle w:val="ListParagraph"/>
        <w:numPr>
          <w:ilvl w:val="1"/>
          <w:numId w:val="10"/>
        </w:numPr>
        <w:spacing w:after="0" w:line="240" w:lineRule="auto"/>
        <w:ind w:left="426" w:hanging="426"/>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 </w:t>
      </w:r>
      <w:r w:rsidRPr="000E263D">
        <w:rPr>
          <w:rFonts w:ascii="Times New Roman" w:hAnsi="Times New Roman" w:cs="Times New Roman"/>
          <w:color w:val="212529"/>
          <w:sz w:val="24"/>
          <w:szCs w:val="24"/>
          <w:shd w:val="clear" w:color="auto" w:fill="FFFFFF"/>
        </w:rPr>
        <w:t xml:space="preserve">Eiropas Komisijas Strukturālo reformu atbalsta ģenerāldirektorāts ir atbalstījis Veselības Ministrijas iesniegto pieprasījumu pēc tehniskā atbalsta “Veselības darbaspēka stratēģijas Latvijā  izstrādē”. Eiropas Komisija ir noslēgusi līgumu ar SIA “Ernst </w:t>
      </w:r>
      <w:proofErr w:type="spellStart"/>
      <w:r w:rsidRPr="000E263D">
        <w:rPr>
          <w:rFonts w:ascii="Times New Roman" w:hAnsi="Times New Roman" w:cs="Times New Roman"/>
          <w:color w:val="212529"/>
          <w:sz w:val="24"/>
          <w:szCs w:val="24"/>
          <w:shd w:val="clear" w:color="auto" w:fill="FFFFFF"/>
        </w:rPr>
        <w:t>and</w:t>
      </w:r>
      <w:proofErr w:type="spellEnd"/>
      <w:r w:rsidRPr="000E263D">
        <w:rPr>
          <w:rFonts w:ascii="Times New Roman" w:hAnsi="Times New Roman" w:cs="Times New Roman"/>
          <w:color w:val="212529"/>
          <w:sz w:val="24"/>
          <w:szCs w:val="24"/>
          <w:shd w:val="clear" w:color="auto" w:fill="FFFFFF"/>
        </w:rPr>
        <w:t xml:space="preserve"> </w:t>
      </w:r>
      <w:proofErr w:type="spellStart"/>
      <w:r w:rsidRPr="000E263D">
        <w:rPr>
          <w:rFonts w:ascii="Times New Roman" w:hAnsi="Times New Roman" w:cs="Times New Roman"/>
          <w:color w:val="212529"/>
          <w:sz w:val="24"/>
          <w:szCs w:val="24"/>
          <w:shd w:val="clear" w:color="auto" w:fill="FFFFFF"/>
        </w:rPr>
        <w:t>Young</w:t>
      </w:r>
      <w:proofErr w:type="spellEnd"/>
      <w:r w:rsidRPr="000E263D">
        <w:rPr>
          <w:rFonts w:ascii="Times New Roman" w:hAnsi="Times New Roman" w:cs="Times New Roman"/>
          <w:color w:val="212529"/>
          <w:sz w:val="24"/>
          <w:szCs w:val="24"/>
          <w:shd w:val="clear" w:color="auto" w:fill="FFFFFF"/>
        </w:rPr>
        <w:t xml:space="preserve"> </w:t>
      </w:r>
      <w:proofErr w:type="spellStart"/>
      <w:r w:rsidRPr="000E263D">
        <w:rPr>
          <w:rFonts w:ascii="Times New Roman" w:hAnsi="Times New Roman" w:cs="Times New Roman"/>
          <w:color w:val="212529"/>
          <w:sz w:val="24"/>
          <w:szCs w:val="24"/>
          <w:shd w:val="clear" w:color="auto" w:fill="FFFFFF"/>
        </w:rPr>
        <w:t>Baltic</w:t>
      </w:r>
      <w:proofErr w:type="spellEnd"/>
      <w:r w:rsidRPr="000E263D">
        <w:rPr>
          <w:rFonts w:ascii="Times New Roman" w:hAnsi="Times New Roman" w:cs="Times New Roman"/>
          <w:color w:val="212529"/>
          <w:sz w:val="24"/>
          <w:szCs w:val="24"/>
          <w:shd w:val="clear" w:color="auto" w:fill="FFFFFF"/>
        </w:rPr>
        <w:t xml:space="preserve">” par </w:t>
      </w:r>
      <w:r w:rsidR="0054399B" w:rsidRPr="000E263D">
        <w:rPr>
          <w:rFonts w:ascii="Times New Roman" w:hAnsi="Times New Roman" w:cs="Times New Roman"/>
          <w:color w:val="212529"/>
          <w:sz w:val="24"/>
          <w:szCs w:val="24"/>
          <w:shd w:val="clear" w:color="auto" w:fill="FFFFFF"/>
        </w:rPr>
        <w:t>DG REFORM projekta</w:t>
      </w:r>
      <w:r w:rsidR="009047E5" w:rsidRPr="000E263D">
        <w:rPr>
          <w:rFonts w:ascii="Times New Roman" w:hAnsi="Times New Roman" w:cs="Times New Roman"/>
          <w:sz w:val="24"/>
          <w:szCs w:val="24"/>
        </w:rPr>
        <w:t xml:space="preserve"> </w:t>
      </w:r>
      <w:r w:rsidRPr="000E263D">
        <w:rPr>
          <w:rFonts w:ascii="Times New Roman" w:hAnsi="Times New Roman" w:cs="Times New Roman"/>
          <w:color w:val="212529"/>
          <w:sz w:val="24"/>
          <w:szCs w:val="24"/>
          <w:shd w:val="clear" w:color="auto" w:fill="FFFFFF"/>
        </w:rPr>
        <w:t xml:space="preserve">realizāciju </w:t>
      </w:r>
      <w:r w:rsidR="00F85BA4" w:rsidRPr="000E263D">
        <w:rPr>
          <w:rFonts w:ascii="Times New Roman" w:eastAsia="Times New Roman" w:hAnsi="Times New Roman" w:cs="Times New Roman"/>
          <w:iCs/>
          <w:sz w:val="24"/>
          <w:szCs w:val="24"/>
        </w:rPr>
        <w:t xml:space="preserve">Nodevumu </w:t>
      </w:r>
      <w:r w:rsidRPr="000E263D">
        <w:rPr>
          <w:rFonts w:ascii="Times New Roman" w:eastAsia="Times New Roman" w:hAnsi="Times New Roman" w:cs="Times New Roman"/>
          <w:iCs/>
          <w:sz w:val="24"/>
          <w:szCs w:val="24"/>
        </w:rPr>
        <w:t>izstrāde</w:t>
      </w:r>
      <w:r w:rsidR="00F85BA4" w:rsidRPr="000E263D">
        <w:rPr>
          <w:rFonts w:ascii="Times New Roman" w:eastAsia="Times New Roman" w:hAnsi="Times New Roman" w:cs="Times New Roman"/>
          <w:iCs/>
          <w:sz w:val="24"/>
          <w:szCs w:val="24"/>
        </w:rPr>
        <w:t xml:space="preserve"> darbaspēka stratēģijai</w:t>
      </w:r>
      <w:r w:rsidRPr="000E263D">
        <w:rPr>
          <w:rFonts w:ascii="Times New Roman" w:eastAsia="Times New Roman" w:hAnsi="Times New Roman" w:cs="Times New Roman"/>
          <w:iCs/>
          <w:sz w:val="24"/>
          <w:szCs w:val="24"/>
        </w:rPr>
        <w:t xml:space="preserve"> </w:t>
      </w:r>
      <w:r w:rsidR="00F85BA4" w:rsidRPr="000E263D">
        <w:rPr>
          <w:rFonts w:ascii="Times New Roman" w:eastAsia="Times New Roman" w:hAnsi="Times New Roman" w:cs="Times New Roman"/>
          <w:iCs/>
          <w:sz w:val="24"/>
          <w:szCs w:val="24"/>
        </w:rPr>
        <w:t xml:space="preserve">tika pabeigta 2023.gada 20.oktobrī </w:t>
      </w:r>
      <w:r w:rsidRPr="000E263D">
        <w:rPr>
          <w:rFonts w:ascii="Times New Roman" w:eastAsia="Times New Roman" w:hAnsi="Times New Roman" w:cs="Times New Roman"/>
          <w:iCs/>
          <w:sz w:val="24"/>
          <w:szCs w:val="24"/>
        </w:rPr>
        <w:t xml:space="preserve">Strukturālo reformu </w:t>
      </w:r>
      <w:r w:rsidR="00F85BA4" w:rsidRPr="000E263D">
        <w:rPr>
          <w:rFonts w:ascii="Times New Roman" w:eastAsia="Times New Roman" w:hAnsi="Times New Roman" w:cs="Times New Roman"/>
          <w:iCs/>
          <w:sz w:val="24"/>
          <w:szCs w:val="24"/>
        </w:rPr>
        <w:t xml:space="preserve">ģenerāldirektorāta </w:t>
      </w:r>
      <w:r w:rsidRPr="000E263D">
        <w:rPr>
          <w:rFonts w:ascii="Times New Roman" w:eastAsia="Times New Roman" w:hAnsi="Times New Roman" w:cs="Times New Roman"/>
          <w:iCs/>
          <w:sz w:val="24"/>
          <w:szCs w:val="24"/>
        </w:rPr>
        <w:t>(REFORM ĢD)</w:t>
      </w:r>
      <w:r w:rsidR="00F85BA4" w:rsidRPr="000E263D">
        <w:rPr>
          <w:rFonts w:ascii="Times New Roman" w:eastAsia="Times New Roman" w:hAnsi="Times New Roman" w:cs="Times New Roman"/>
          <w:iCs/>
          <w:sz w:val="24"/>
          <w:szCs w:val="24"/>
        </w:rPr>
        <w:t xml:space="preserve"> projekta ietvaros</w:t>
      </w:r>
      <w:r w:rsidRPr="000E263D">
        <w:rPr>
          <w:rFonts w:ascii="Times New Roman" w:eastAsia="Times New Roman" w:hAnsi="Times New Roman" w:cs="Times New Roman"/>
          <w:iCs/>
          <w:sz w:val="24"/>
          <w:szCs w:val="24"/>
        </w:rPr>
        <w:t>.</w:t>
      </w:r>
    </w:p>
    <w:p w14:paraId="21DFA71F" w14:textId="5F851628" w:rsidR="00475341" w:rsidRPr="000E263D" w:rsidRDefault="00475341" w:rsidP="005C3CD1">
      <w:pPr>
        <w:pStyle w:val="ListParagraph"/>
        <w:numPr>
          <w:ilvl w:val="1"/>
          <w:numId w:val="10"/>
        </w:numPr>
        <w:spacing w:after="0" w:line="240" w:lineRule="auto"/>
        <w:ind w:left="426" w:hanging="426"/>
        <w:contextualSpacing w:val="0"/>
        <w:jc w:val="both"/>
        <w:rPr>
          <w:rFonts w:ascii="Times New Roman" w:hAnsi="Times New Roman" w:cs="Times New Roman"/>
          <w:sz w:val="24"/>
          <w:szCs w:val="24"/>
        </w:rPr>
      </w:pPr>
      <w:r w:rsidRPr="000E263D">
        <w:rPr>
          <w:rFonts w:ascii="Times New Roman" w:hAnsi="Times New Roman" w:cs="Times New Roman"/>
          <w:sz w:val="24"/>
          <w:szCs w:val="24"/>
        </w:rPr>
        <w:t>Atbils</w:t>
      </w:r>
      <w:r w:rsidR="00D60A9D" w:rsidRPr="000E263D">
        <w:rPr>
          <w:rFonts w:ascii="Times New Roman" w:hAnsi="Times New Roman" w:cs="Times New Roman"/>
          <w:sz w:val="24"/>
          <w:szCs w:val="24"/>
        </w:rPr>
        <w:t xml:space="preserve">toši </w:t>
      </w:r>
      <w:r w:rsidR="0082507E" w:rsidRPr="000E263D">
        <w:rPr>
          <w:rFonts w:ascii="Times New Roman" w:hAnsi="Times New Roman" w:cs="Times New Roman"/>
          <w:sz w:val="24"/>
          <w:szCs w:val="24"/>
        </w:rPr>
        <w:t xml:space="preserve">šī ziņojuma </w:t>
      </w:r>
      <w:r w:rsidR="00D60A9D" w:rsidRPr="000E263D">
        <w:rPr>
          <w:rFonts w:ascii="Times New Roman" w:hAnsi="Times New Roman" w:cs="Times New Roman"/>
          <w:sz w:val="24"/>
          <w:szCs w:val="24"/>
        </w:rPr>
        <w:t xml:space="preserve">1.6. apakšpunktā </w:t>
      </w:r>
      <w:r w:rsidR="0025521E" w:rsidRPr="000E263D">
        <w:rPr>
          <w:rFonts w:ascii="Times New Roman" w:hAnsi="Times New Roman" w:cs="Times New Roman"/>
          <w:sz w:val="24"/>
          <w:szCs w:val="24"/>
        </w:rPr>
        <w:t>minētajam</w:t>
      </w:r>
      <w:r w:rsidR="00915DC3">
        <w:rPr>
          <w:rFonts w:ascii="Times New Roman" w:hAnsi="Times New Roman" w:cs="Times New Roman"/>
          <w:sz w:val="24"/>
          <w:szCs w:val="24"/>
        </w:rPr>
        <w:t>,</w:t>
      </w:r>
      <w:r w:rsidR="00D60A9D" w:rsidRPr="000E263D">
        <w:rPr>
          <w:rFonts w:ascii="Times New Roman" w:hAnsi="Times New Roman" w:cs="Times New Roman"/>
          <w:sz w:val="24"/>
          <w:szCs w:val="24"/>
        </w:rPr>
        <w:t xml:space="preserve"> </w:t>
      </w:r>
      <w:r w:rsidR="00F85BA4" w:rsidRPr="000E263D">
        <w:rPr>
          <w:rFonts w:ascii="Times New Roman" w:hAnsi="Times New Roman" w:cs="Times New Roman"/>
          <w:sz w:val="24"/>
          <w:szCs w:val="24"/>
        </w:rPr>
        <w:t xml:space="preserve">tika </w:t>
      </w:r>
      <w:r w:rsidRPr="000E263D">
        <w:rPr>
          <w:rFonts w:ascii="Times New Roman" w:hAnsi="Times New Roman" w:cs="Times New Roman"/>
          <w:sz w:val="24"/>
          <w:szCs w:val="24"/>
        </w:rPr>
        <w:t xml:space="preserve">konstatētas nobīdes no plānotā laika grafika, </w:t>
      </w:r>
      <w:r w:rsidR="00D60A9D" w:rsidRPr="000E263D">
        <w:rPr>
          <w:rFonts w:ascii="Times New Roman" w:hAnsi="Times New Roman" w:cs="Times New Roman"/>
          <w:sz w:val="24"/>
          <w:szCs w:val="24"/>
        </w:rPr>
        <w:t xml:space="preserve">jo </w:t>
      </w:r>
      <w:r w:rsidR="00F85BA4" w:rsidRPr="000E263D">
        <w:rPr>
          <w:rFonts w:ascii="Times New Roman" w:hAnsi="Times New Roman" w:cs="Times New Roman"/>
          <w:sz w:val="24"/>
          <w:szCs w:val="24"/>
        </w:rPr>
        <w:t>bija</w:t>
      </w:r>
      <w:r w:rsidRPr="000E263D">
        <w:rPr>
          <w:rFonts w:ascii="Times New Roman" w:hAnsi="Times New Roman" w:cs="Times New Roman"/>
          <w:sz w:val="24"/>
          <w:szCs w:val="24"/>
        </w:rPr>
        <w:t xml:space="preserve"> apgrūtināta datu iegūšana par ārstniecības personu nodarbinātību </w:t>
      </w:r>
      <w:r w:rsidRPr="000E263D">
        <w:rPr>
          <w:rFonts w:ascii="Times New Roman" w:hAnsi="Times New Roman" w:cs="Times New Roman"/>
          <w:sz w:val="24"/>
          <w:szCs w:val="24"/>
        </w:rPr>
        <w:lastRenderedPageBreak/>
        <w:t>(</w:t>
      </w:r>
      <w:r w:rsidR="00E57C40" w:rsidRPr="000E263D">
        <w:rPr>
          <w:rFonts w:ascii="Times New Roman" w:hAnsi="Times New Roman" w:cs="Times New Roman"/>
          <w:sz w:val="24"/>
          <w:szCs w:val="24"/>
        </w:rPr>
        <w:t>slodzēm</w:t>
      </w:r>
      <w:r w:rsidRPr="000E263D">
        <w:rPr>
          <w:rFonts w:ascii="Times New Roman" w:hAnsi="Times New Roman" w:cs="Times New Roman"/>
          <w:sz w:val="24"/>
          <w:szCs w:val="24"/>
        </w:rPr>
        <w:t>) pa ārstniecības iestādēm</w:t>
      </w:r>
      <w:r w:rsidR="00E57C40" w:rsidRPr="000E263D">
        <w:rPr>
          <w:rFonts w:ascii="Times New Roman" w:hAnsi="Times New Roman" w:cs="Times New Roman"/>
          <w:sz w:val="24"/>
          <w:szCs w:val="24"/>
        </w:rPr>
        <w:t xml:space="preserve"> n</w:t>
      </w:r>
      <w:r w:rsidR="0096572C" w:rsidRPr="000E263D">
        <w:rPr>
          <w:rFonts w:ascii="Times New Roman" w:hAnsi="Times New Roman" w:cs="Times New Roman"/>
          <w:sz w:val="24"/>
          <w:szCs w:val="24"/>
        </w:rPr>
        <w:t>o</w:t>
      </w:r>
      <w:r w:rsidRPr="000E263D">
        <w:rPr>
          <w:rFonts w:ascii="Times New Roman" w:hAnsi="Times New Roman" w:cs="Times New Roman"/>
          <w:sz w:val="24"/>
          <w:szCs w:val="24"/>
        </w:rPr>
        <w:t xml:space="preserve"> valsts informācijas sistēmām</w:t>
      </w:r>
      <w:r w:rsidR="0096572C" w:rsidRPr="000E263D">
        <w:rPr>
          <w:rFonts w:ascii="Times New Roman" w:hAnsi="Times New Roman" w:cs="Times New Roman"/>
          <w:sz w:val="24"/>
          <w:szCs w:val="24"/>
        </w:rPr>
        <w:t xml:space="preserve">. </w:t>
      </w:r>
      <w:r w:rsidR="00537D38" w:rsidRPr="000E263D">
        <w:rPr>
          <w:rFonts w:ascii="Times New Roman" w:hAnsi="Times New Roman" w:cs="Times New Roman"/>
          <w:sz w:val="24"/>
          <w:szCs w:val="24"/>
        </w:rPr>
        <w:t xml:space="preserve">Līdz ar to </w:t>
      </w:r>
      <w:r w:rsidR="00F85BA4" w:rsidRPr="000E263D">
        <w:rPr>
          <w:rFonts w:ascii="Times New Roman" w:hAnsi="Times New Roman" w:cs="Times New Roman"/>
          <w:sz w:val="24"/>
          <w:szCs w:val="24"/>
        </w:rPr>
        <w:t xml:space="preserve">tika </w:t>
      </w:r>
      <w:r w:rsidR="005B0FBB" w:rsidRPr="000E263D">
        <w:rPr>
          <w:rFonts w:ascii="Times New Roman" w:hAnsi="Times New Roman" w:cs="Times New Roman"/>
          <w:sz w:val="24"/>
          <w:szCs w:val="24"/>
        </w:rPr>
        <w:t xml:space="preserve">plānots </w:t>
      </w:r>
      <w:r w:rsidR="00AC2E30" w:rsidRPr="000E263D">
        <w:rPr>
          <w:rFonts w:ascii="Times New Roman" w:hAnsi="Times New Roman" w:cs="Times New Roman"/>
          <w:sz w:val="24"/>
          <w:szCs w:val="24"/>
        </w:rPr>
        <w:t xml:space="preserve">DR </w:t>
      </w:r>
      <w:r w:rsidR="007B1521" w:rsidRPr="000E263D">
        <w:rPr>
          <w:rFonts w:ascii="Times New Roman" w:hAnsi="Times New Roman" w:cs="Times New Roman"/>
          <w:sz w:val="24"/>
          <w:szCs w:val="24"/>
        </w:rPr>
        <w:t xml:space="preserve">REFORM </w:t>
      </w:r>
      <w:r w:rsidR="005B0FBB" w:rsidRPr="000E263D">
        <w:rPr>
          <w:rFonts w:ascii="Times New Roman" w:hAnsi="Times New Roman" w:cs="Times New Roman"/>
          <w:sz w:val="24"/>
          <w:szCs w:val="24"/>
        </w:rPr>
        <w:t>projekta pagarinājums</w:t>
      </w:r>
      <w:r w:rsidR="00797526" w:rsidRPr="000E263D">
        <w:rPr>
          <w:rFonts w:ascii="Times New Roman" w:hAnsi="Times New Roman" w:cs="Times New Roman"/>
          <w:sz w:val="24"/>
          <w:szCs w:val="24"/>
        </w:rPr>
        <w:t xml:space="preserve"> līdz 2023.gada oktobrim</w:t>
      </w:r>
      <w:r w:rsidR="007B1521" w:rsidRPr="000E263D">
        <w:rPr>
          <w:rFonts w:ascii="Times New Roman" w:hAnsi="Times New Roman" w:cs="Times New Roman"/>
          <w:sz w:val="24"/>
          <w:szCs w:val="24"/>
        </w:rPr>
        <w:t>.</w:t>
      </w:r>
      <w:r w:rsidR="00F85BA4" w:rsidRPr="000E263D">
        <w:rPr>
          <w:rFonts w:ascii="Times New Roman" w:hAnsi="Times New Roman" w:cs="Times New Roman"/>
          <w:sz w:val="24"/>
          <w:szCs w:val="24"/>
        </w:rPr>
        <w:t xml:space="preserve"> </w:t>
      </w:r>
      <w:r w:rsidR="004521D9" w:rsidRPr="000E263D">
        <w:rPr>
          <w:rFonts w:ascii="Times New Roman" w:hAnsi="Times New Roman" w:cs="Times New Roman"/>
          <w:sz w:val="24"/>
          <w:szCs w:val="24"/>
        </w:rPr>
        <w:t xml:space="preserve">Vienlaikus nodrošinot, ka </w:t>
      </w:r>
      <w:r w:rsidR="00F86797" w:rsidRPr="000E263D">
        <w:rPr>
          <w:rFonts w:ascii="Times New Roman" w:hAnsi="Times New Roman" w:cs="Times New Roman"/>
          <w:sz w:val="24"/>
          <w:szCs w:val="24"/>
        </w:rPr>
        <w:t xml:space="preserve">informatīvais ziņojums par </w:t>
      </w:r>
      <w:r w:rsidR="00880F48" w:rsidRPr="000E263D">
        <w:rPr>
          <w:rFonts w:ascii="Times New Roman" w:hAnsi="Times New Roman" w:cs="Times New Roman"/>
          <w:sz w:val="24"/>
          <w:szCs w:val="24"/>
        </w:rPr>
        <w:t xml:space="preserve">Cilvēkresursu stratēģiju veselības aprūpes nozarē tiks izstrādāts un iesniegts apstiprināšanai </w:t>
      </w:r>
      <w:r w:rsidR="007100DB">
        <w:rPr>
          <w:rFonts w:ascii="Times New Roman" w:hAnsi="Times New Roman" w:cs="Times New Roman"/>
          <w:sz w:val="24"/>
          <w:szCs w:val="24"/>
        </w:rPr>
        <w:t>MK</w:t>
      </w:r>
      <w:r w:rsidR="00880F48" w:rsidRPr="000E263D">
        <w:rPr>
          <w:rFonts w:ascii="Times New Roman" w:hAnsi="Times New Roman" w:cs="Times New Roman"/>
          <w:sz w:val="24"/>
          <w:szCs w:val="24"/>
        </w:rPr>
        <w:t xml:space="preserve"> līdz 202</w:t>
      </w:r>
      <w:r w:rsidR="00F85BA4" w:rsidRPr="000E263D">
        <w:rPr>
          <w:rFonts w:ascii="Times New Roman" w:hAnsi="Times New Roman" w:cs="Times New Roman"/>
          <w:sz w:val="24"/>
          <w:szCs w:val="24"/>
        </w:rPr>
        <w:t>4</w:t>
      </w:r>
      <w:r w:rsidR="00880F48" w:rsidRPr="000E263D">
        <w:rPr>
          <w:rFonts w:ascii="Times New Roman" w:hAnsi="Times New Roman" w:cs="Times New Roman"/>
          <w:sz w:val="24"/>
          <w:szCs w:val="24"/>
        </w:rPr>
        <w:t xml:space="preserve">.gada </w:t>
      </w:r>
      <w:r w:rsidR="00F85BA4" w:rsidRPr="000E263D">
        <w:rPr>
          <w:rFonts w:ascii="Times New Roman" w:hAnsi="Times New Roman" w:cs="Times New Roman"/>
          <w:sz w:val="24"/>
          <w:szCs w:val="24"/>
        </w:rPr>
        <w:t xml:space="preserve">I ceturkšņa </w:t>
      </w:r>
      <w:r w:rsidR="00880F48" w:rsidRPr="000E263D">
        <w:rPr>
          <w:rFonts w:ascii="Times New Roman" w:hAnsi="Times New Roman" w:cs="Times New Roman"/>
          <w:sz w:val="24"/>
          <w:szCs w:val="24"/>
        </w:rPr>
        <w:t xml:space="preserve">beigām. </w:t>
      </w:r>
    </w:p>
    <w:p w14:paraId="32F3D322" w14:textId="450A45D1" w:rsidR="002F1096" w:rsidRPr="000E263D" w:rsidRDefault="002F1096" w:rsidP="005C3CD1">
      <w:pPr>
        <w:pStyle w:val="ListParagraph"/>
        <w:numPr>
          <w:ilvl w:val="1"/>
          <w:numId w:val="10"/>
        </w:numPr>
        <w:spacing w:after="0" w:line="240" w:lineRule="auto"/>
        <w:ind w:left="426" w:hanging="426"/>
        <w:contextualSpacing w:val="0"/>
        <w:jc w:val="both"/>
        <w:rPr>
          <w:rFonts w:ascii="Times New Roman" w:hAnsi="Times New Roman" w:cs="Times New Roman"/>
          <w:sz w:val="24"/>
          <w:szCs w:val="24"/>
        </w:rPr>
      </w:pPr>
      <w:r w:rsidRPr="000E263D">
        <w:rPr>
          <w:rFonts w:ascii="Times New Roman" w:hAnsi="Times New Roman" w:cs="Times New Roman"/>
          <w:sz w:val="24"/>
          <w:szCs w:val="24"/>
        </w:rPr>
        <w:t>Ņemot vērā</w:t>
      </w:r>
      <w:r w:rsidR="00AB4F52" w:rsidRPr="000E263D">
        <w:rPr>
          <w:rFonts w:ascii="Times New Roman" w:hAnsi="Times New Roman" w:cs="Times New Roman"/>
          <w:sz w:val="24"/>
          <w:szCs w:val="24"/>
        </w:rPr>
        <w:t xml:space="preserve"> </w:t>
      </w:r>
      <w:r w:rsidRPr="000E263D">
        <w:rPr>
          <w:rFonts w:ascii="Times New Roman" w:hAnsi="Times New Roman" w:cs="Times New Roman"/>
          <w:sz w:val="24"/>
          <w:szCs w:val="24"/>
        </w:rPr>
        <w:t>identificēt</w:t>
      </w:r>
      <w:r w:rsidR="00AB4F52" w:rsidRPr="000E263D">
        <w:rPr>
          <w:rFonts w:ascii="Times New Roman" w:hAnsi="Times New Roman" w:cs="Times New Roman"/>
          <w:sz w:val="24"/>
          <w:szCs w:val="24"/>
        </w:rPr>
        <w:t>os</w:t>
      </w:r>
      <w:r w:rsidRPr="000E263D">
        <w:rPr>
          <w:rFonts w:ascii="Times New Roman" w:hAnsi="Times New Roman" w:cs="Times New Roman"/>
          <w:sz w:val="24"/>
          <w:szCs w:val="24"/>
        </w:rPr>
        <w:t xml:space="preserve"> risk</w:t>
      </w:r>
      <w:r w:rsidR="00AB4F52" w:rsidRPr="000E263D">
        <w:rPr>
          <w:rFonts w:ascii="Times New Roman" w:hAnsi="Times New Roman" w:cs="Times New Roman"/>
          <w:sz w:val="24"/>
          <w:szCs w:val="24"/>
        </w:rPr>
        <w:t>us</w:t>
      </w:r>
      <w:r w:rsidR="00F85BA4" w:rsidRPr="000E263D">
        <w:rPr>
          <w:rFonts w:ascii="Times New Roman" w:hAnsi="Times New Roman" w:cs="Times New Roman"/>
          <w:sz w:val="24"/>
          <w:szCs w:val="24"/>
        </w:rPr>
        <w:t>,</w:t>
      </w:r>
      <w:r w:rsidR="00AB4F52" w:rsidRPr="000E263D">
        <w:rPr>
          <w:rFonts w:ascii="Times New Roman" w:hAnsi="Times New Roman" w:cs="Times New Roman"/>
          <w:sz w:val="24"/>
          <w:szCs w:val="24"/>
        </w:rPr>
        <w:t xml:space="preserve"> </w:t>
      </w:r>
      <w:r w:rsidRPr="000E263D">
        <w:rPr>
          <w:rFonts w:ascii="Times New Roman" w:hAnsi="Times New Roman" w:cs="Times New Roman"/>
          <w:sz w:val="24"/>
          <w:szCs w:val="24"/>
        </w:rPr>
        <w:t>DG REFORM projekt</w:t>
      </w:r>
      <w:r w:rsidR="00F65ABD">
        <w:rPr>
          <w:rFonts w:ascii="Times New Roman" w:hAnsi="Times New Roman" w:cs="Times New Roman"/>
          <w:sz w:val="24"/>
          <w:szCs w:val="24"/>
        </w:rPr>
        <w:t>u E</w:t>
      </w:r>
      <w:r w:rsidR="00EA3A43">
        <w:rPr>
          <w:rFonts w:ascii="Times New Roman" w:hAnsi="Times New Roman" w:cs="Times New Roman"/>
          <w:sz w:val="24"/>
          <w:szCs w:val="24"/>
        </w:rPr>
        <w:t xml:space="preserve">iropas </w:t>
      </w:r>
      <w:r w:rsidR="00F65ABD">
        <w:rPr>
          <w:rFonts w:ascii="Times New Roman" w:hAnsi="Times New Roman" w:cs="Times New Roman"/>
          <w:sz w:val="24"/>
          <w:szCs w:val="24"/>
        </w:rPr>
        <w:t>K</w:t>
      </w:r>
      <w:r w:rsidR="00EA3A43">
        <w:rPr>
          <w:rFonts w:ascii="Times New Roman" w:hAnsi="Times New Roman" w:cs="Times New Roman"/>
          <w:sz w:val="24"/>
          <w:szCs w:val="24"/>
        </w:rPr>
        <w:t>omisija</w:t>
      </w:r>
      <w:r w:rsidR="00F65ABD">
        <w:rPr>
          <w:rFonts w:ascii="Times New Roman" w:hAnsi="Times New Roman" w:cs="Times New Roman"/>
          <w:sz w:val="24"/>
          <w:szCs w:val="24"/>
        </w:rPr>
        <w:t xml:space="preserve"> pagarināja</w:t>
      </w:r>
      <w:r w:rsidRPr="000E263D">
        <w:rPr>
          <w:rFonts w:ascii="Times New Roman" w:hAnsi="Times New Roman" w:cs="Times New Roman"/>
          <w:sz w:val="24"/>
          <w:szCs w:val="24"/>
        </w:rPr>
        <w:t xml:space="preserve"> līdz 2023.gada oktobrim, </w:t>
      </w:r>
      <w:r w:rsidR="007704B0" w:rsidRPr="000E263D">
        <w:rPr>
          <w:rFonts w:ascii="Times New Roman" w:hAnsi="Times New Roman" w:cs="Times New Roman"/>
          <w:sz w:val="24"/>
          <w:szCs w:val="24"/>
        </w:rPr>
        <w:t xml:space="preserve">līdz ar to šī ziņojuma </w:t>
      </w:r>
      <w:r w:rsidRPr="000E263D">
        <w:rPr>
          <w:rFonts w:ascii="Times New Roman" w:hAnsi="Times New Roman" w:cs="Times New Roman"/>
          <w:sz w:val="24"/>
          <w:szCs w:val="24"/>
        </w:rPr>
        <w:t>3.1.1.1. apakšpunktā norādīt</w:t>
      </w:r>
      <w:r w:rsidR="006F4CCE" w:rsidRPr="000E263D">
        <w:rPr>
          <w:rFonts w:ascii="Times New Roman" w:hAnsi="Times New Roman" w:cs="Times New Roman"/>
          <w:sz w:val="24"/>
          <w:szCs w:val="24"/>
        </w:rPr>
        <w:t>ais</w:t>
      </w:r>
      <w:r w:rsidRPr="000E263D">
        <w:rPr>
          <w:rFonts w:ascii="Times New Roman" w:hAnsi="Times New Roman" w:cs="Times New Roman"/>
          <w:sz w:val="24"/>
          <w:szCs w:val="24"/>
        </w:rPr>
        <w:t xml:space="preserve"> </w:t>
      </w:r>
      <w:r w:rsidR="006F4CCE" w:rsidRPr="000E263D">
        <w:rPr>
          <w:rFonts w:ascii="Times New Roman" w:hAnsi="Times New Roman" w:cs="Times New Roman"/>
          <w:sz w:val="24"/>
          <w:szCs w:val="24"/>
        </w:rPr>
        <w:t xml:space="preserve">faktiskais </w:t>
      </w:r>
      <w:r w:rsidRPr="000E263D">
        <w:rPr>
          <w:rFonts w:ascii="Times New Roman" w:eastAsia="Times New Roman" w:hAnsi="Times New Roman" w:cs="Times New Roman"/>
          <w:iCs/>
          <w:sz w:val="24"/>
          <w:szCs w:val="24"/>
        </w:rPr>
        <w:t xml:space="preserve">cilvēkresursu attīstības stratēģijas </w:t>
      </w:r>
      <w:r w:rsidR="006F4CCE" w:rsidRPr="000E263D">
        <w:rPr>
          <w:rFonts w:ascii="Times New Roman" w:eastAsia="Times New Roman" w:hAnsi="Times New Roman" w:cs="Times New Roman"/>
          <w:iCs/>
          <w:sz w:val="24"/>
          <w:szCs w:val="24"/>
        </w:rPr>
        <w:t>izpildes</w:t>
      </w:r>
      <w:r w:rsidRPr="000E263D">
        <w:rPr>
          <w:rFonts w:ascii="Times New Roman" w:eastAsia="Times New Roman" w:hAnsi="Times New Roman" w:cs="Times New Roman"/>
          <w:iCs/>
          <w:sz w:val="24"/>
          <w:szCs w:val="24"/>
        </w:rPr>
        <w:t xml:space="preserve"> termiņ</w:t>
      </w:r>
      <w:r w:rsidR="006F4CCE" w:rsidRPr="000E263D">
        <w:rPr>
          <w:rFonts w:ascii="Times New Roman" w:eastAsia="Times New Roman" w:hAnsi="Times New Roman" w:cs="Times New Roman"/>
          <w:iCs/>
          <w:sz w:val="24"/>
          <w:szCs w:val="24"/>
        </w:rPr>
        <w:t>š ir noteikts 2024.gada 31.marts</w:t>
      </w:r>
      <w:r w:rsidRPr="000E263D">
        <w:rPr>
          <w:rFonts w:ascii="Times New Roman" w:hAnsi="Times New Roman" w:cs="Times New Roman"/>
          <w:sz w:val="24"/>
          <w:szCs w:val="24"/>
        </w:rPr>
        <w:t>.</w:t>
      </w:r>
    </w:p>
    <w:p w14:paraId="1CE3664C" w14:textId="2D33DC95" w:rsidR="002F1096" w:rsidRPr="000E263D" w:rsidRDefault="002F1096" w:rsidP="005C3CD1">
      <w:pPr>
        <w:pStyle w:val="ListParagraph"/>
        <w:numPr>
          <w:ilvl w:val="1"/>
          <w:numId w:val="10"/>
        </w:numPr>
        <w:spacing w:after="0" w:line="240" w:lineRule="auto"/>
        <w:ind w:left="426" w:hanging="426"/>
        <w:contextualSpacing w:val="0"/>
        <w:jc w:val="both"/>
        <w:rPr>
          <w:rFonts w:ascii="Times New Roman" w:hAnsi="Times New Roman" w:cs="Times New Roman"/>
          <w:sz w:val="24"/>
          <w:szCs w:val="24"/>
        </w:rPr>
      </w:pPr>
      <w:r w:rsidRPr="000E263D">
        <w:rPr>
          <w:rFonts w:ascii="Times New Roman" w:hAnsi="Times New Roman" w:cs="Times New Roman"/>
          <w:sz w:val="24"/>
          <w:szCs w:val="24"/>
        </w:rPr>
        <w:t>Saskaņā ar F</w:t>
      </w:r>
      <w:r w:rsidR="007704B0" w:rsidRPr="000E263D">
        <w:rPr>
          <w:rFonts w:ascii="Times New Roman" w:hAnsi="Times New Roman" w:cs="Times New Roman"/>
          <w:sz w:val="24"/>
          <w:szCs w:val="24"/>
        </w:rPr>
        <w:t>inanšu ministrijas</w:t>
      </w:r>
      <w:r w:rsidRPr="000E263D">
        <w:rPr>
          <w:rFonts w:ascii="Times New Roman" w:hAnsi="Times New Roman" w:cs="Times New Roman"/>
          <w:sz w:val="24"/>
          <w:szCs w:val="24"/>
        </w:rPr>
        <w:t xml:space="preserve"> </w:t>
      </w:r>
      <w:r w:rsidR="007704B0" w:rsidRPr="000E263D">
        <w:rPr>
          <w:rFonts w:ascii="Times New Roman" w:hAnsi="Times New Roman" w:cs="Times New Roman"/>
          <w:sz w:val="24"/>
          <w:szCs w:val="24"/>
        </w:rPr>
        <w:t>“Informatīvā ziņojum</w:t>
      </w:r>
      <w:r w:rsidR="00E63B7D" w:rsidRPr="000E263D">
        <w:rPr>
          <w:rFonts w:ascii="Times New Roman" w:hAnsi="Times New Roman" w:cs="Times New Roman"/>
          <w:sz w:val="24"/>
          <w:szCs w:val="24"/>
        </w:rPr>
        <w:t>u</w:t>
      </w:r>
      <w:r w:rsidR="007704B0" w:rsidRPr="000E263D">
        <w:rPr>
          <w:rFonts w:ascii="Times New Roman" w:hAnsi="Times New Roman" w:cs="Times New Roman"/>
          <w:sz w:val="24"/>
          <w:szCs w:val="24"/>
        </w:rPr>
        <w:t xml:space="preserve"> par Finanšu ministrijas pārziņā esošo Eiropas Savienības fondu un ārvalstu finanšu palīdzības aktualitātēm līdz 2023. gada 1. martam (pusgada ziņojums)</w:t>
      </w:r>
      <w:r w:rsidR="00F85BA4" w:rsidRPr="000E263D">
        <w:rPr>
          <w:rFonts w:ascii="Times New Roman" w:hAnsi="Times New Roman" w:cs="Times New Roman"/>
          <w:sz w:val="24"/>
          <w:szCs w:val="24"/>
        </w:rPr>
        <w:t>”</w:t>
      </w:r>
      <w:r w:rsidR="007704B0" w:rsidRPr="000E263D">
        <w:rPr>
          <w:rFonts w:ascii="Times New Roman" w:hAnsi="Times New Roman" w:cs="Times New Roman"/>
          <w:sz w:val="24"/>
          <w:szCs w:val="24"/>
        </w:rPr>
        <w:t xml:space="preserve"> </w:t>
      </w:r>
      <w:r w:rsidRPr="000E263D">
        <w:rPr>
          <w:rFonts w:ascii="Times New Roman" w:hAnsi="Times New Roman" w:cs="Times New Roman"/>
          <w:sz w:val="24"/>
          <w:szCs w:val="24"/>
        </w:rPr>
        <w:t>nozare</w:t>
      </w:r>
      <w:r w:rsidR="00AB4F52" w:rsidRPr="000E263D">
        <w:rPr>
          <w:rFonts w:ascii="Times New Roman" w:hAnsi="Times New Roman" w:cs="Times New Roman"/>
          <w:sz w:val="24"/>
          <w:szCs w:val="24"/>
        </w:rPr>
        <w:t>s</w:t>
      </w:r>
      <w:r w:rsidRPr="000E263D">
        <w:rPr>
          <w:rFonts w:ascii="Times New Roman" w:hAnsi="Times New Roman" w:cs="Times New Roman"/>
          <w:sz w:val="24"/>
          <w:szCs w:val="24"/>
        </w:rPr>
        <w:t xml:space="preserve"> ministrija inform</w:t>
      </w:r>
      <w:r w:rsidR="00AB4F52" w:rsidRPr="000E263D">
        <w:rPr>
          <w:rFonts w:ascii="Times New Roman" w:hAnsi="Times New Roman" w:cs="Times New Roman"/>
          <w:sz w:val="24"/>
          <w:szCs w:val="24"/>
        </w:rPr>
        <w:t>ē</w:t>
      </w:r>
      <w:r w:rsidRPr="000E263D">
        <w:rPr>
          <w:rFonts w:ascii="Times New Roman" w:hAnsi="Times New Roman" w:cs="Times New Roman"/>
          <w:sz w:val="24"/>
          <w:szCs w:val="24"/>
        </w:rPr>
        <w:t xml:space="preserve"> </w:t>
      </w:r>
      <w:r w:rsidR="007704B0" w:rsidRPr="000E263D">
        <w:rPr>
          <w:rFonts w:ascii="Times New Roman" w:hAnsi="Times New Roman" w:cs="Times New Roman"/>
          <w:sz w:val="24"/>
          <w:szCs w:val="24"/>
        </w:rPr>
        <w:t>MK</w:t>
      </w:r>
      <w:r w:rsidRPr="000E263D">
        <w:rPr>
          <w:rFonts w:ascii="Times New Roman" w:hAnsi="Times New Roman" w:cs="Times New Roman"/>
          <w:sz w:val="24"/>
          <w:szCs w:val="24"/>
        </w:rPr>
        <w:t xml:space="preserve"> par to, k</w:t>
      </w:r>
      <w:r w:rsidR="007704B0" w:rsidRPr="000E263D">
        <w:rPr>
          <w:rFonts w:ascii="Times New Roman" w:hAnsi="Times New Roman" w:cs="Times New Roman"/>
          <w:sz w:val="24"/>
          <w:szCs w:val="24"/>
        </w:rPr>
        <w:t>a</w:t>
      </w:r>
      <w:r w:rsidRPr="000E263D">
        <w:rPr>
          <w:rFonts w:ascii="Times New Roman" w:hAnsi="Times New Roman" w:cs="Times New Roman"/>
          <w:sz w:val="24"/>
          <w:szCs w:val="24"/>
        </w:rPr>
        <w:t xml:space="preserve"> </w:t>
      </w:r>
      <w:r w:rsidR="00AB4F52" w:rsidRPr="000E263D">
        <w:rPr>
          <w:rFonts w:ascii="Times New Roman" w:hAnsi="Times New Roman" w:cs="Times New Roman"/>
          <w:sz w:val="24"/>
          <w:szCs w:val="24"/>
        </w:rPr>
        <w:t xml:space="preserve">iespēju robežās tiks nodrošināta </w:t>
      </w:r>
      <w:r w:rsidR="007704B0" w:rsidRPr="000E263D">
        <w:rPr>
          <w:rFonts w:ascii="Times New Roman" w:hAnsi="Times New Roman" w:cs="Times New Roman"/>
          <w:sz w:val="24"/>
          <w:szCs w:val="24"/>
        </w:rPr>
        <w:t xml:space="preserve">šī ziņojumā 3.1.1.1. apakšpunktā noteiktā </w:t>
      </w:r>
      <w:r w:rsidR="00AB4F52" w:rsidRPr="000E263D">
        <w:rPr>
          <w:rFonts w:ascii="Times New Roman" w:hAnsi="Times New Roman" w:cs="Times New Roman"/>
          <w:sz w:val="24"/>
          <w:szCs w:val="24"/>
        </w:rPr>
        <w:t xml:space="preserve">rādītāja izpilde līdz 2023.gada beigām, bet </w:t>
      </w:r>
      <w:r w:rsidR="00E63B7D" w:rsidRPr="000E263D">
        <w:rPr>
          <w:rFonts w:ascii="Times New Roman" w:hAnsi="Times New Roman" w:cs="Times New Roman"/>
          <w:sz w:val="24"/>
          <w:szCs w:val="24"/>
        </w:rPr>
        <w:t>ņemot vērā</w:t>
      </w:r>
      <w:r w:rsidR="00AB4F52" w:rsidRPr="000E263D">
        <w:rPr>
          <w:rFonts w:ascii="Times New Roman" w:hAnsi="Times New Roman" w:cs="Times New Roman"/>
          <w:sz w:val="24"/>
          <w:szCs w:val="24"/>
        </w:rPr>
        <w:t xml:space="preserve"> </w:t>
      </w:r>
      <w:r w:rsidR="007704B0" w:rsidRPr="000E263D">
        <w:rPr>
          <w:rFonts w:ascii="Times New Roman" w:hAnsi="Times New Roman" w:cs="Times New Roman"/>
          <w:sz w:val="24"/>
          <w:szCs w:val="24"/>
        </w:rPr>
        <w:t xml:space="preserve">DG REFORM </w:t>
      </w:r>
      <w:r w:rsidR="00AB4F52" w:rsidRPr="000E263D">
        <w:rPr>
          <w:rFonts w:ascii="Times New Roman" w:hAnsi="Times New Roman" w:cs="Times New Roman"/>
          <w:sz w:val="24"/>
          <w:szCs w:val="24"/>
        </w:rPr>
        <w:t>projekta pabeigšanas termiņa</w:t>
      </w:r>
      <w:r w:rsidR="007704B0" w:rsidRPr="000E263D">
        <w:rPr>
          <w:rFonts w:ascii="Times New Roman" w:hAnsi="Times New Roman" w:cs="Times New Roman"/>
          <w:sz w:val="24"/>
          <w:szCs w:val="24"/>
        </w:rPr>
        <w:t xml:space="preserve"> </w:t>
      </w:r>
      <w:r w:rsidR="00F85BA4" w:rsidRPr="000E263D">
        <w:rPr>
          <w:rFonts w:ascii="Times New Roman" w:hAnsi="Times New Roman" w:cs="Times New Roman"/>
          <w:sz w:val="24"/>
          <w:szCs w:val="24"/>
        </w:rPr>
        <w:t>–</w:t>
      </w:r>
      <w:r w:rsidR="00AB4F52" w:rsidRPr="000E263D">
        <w:rPr>
          <w:rFonts w:ascii="Times New Roman" w:hAnsi="Times New Roman" w:cs="Times New Roman"/>
          <w:sz w:val="24"/>
          <w:szCs w:val="24"/>
        </w:rPr>
        <w:t xml:space="preserve"> ir riski, ka tas </w:t>
      </w:r>
      <w:r w:rsidR="007704B0" w:rsidRPr="000E263D">
        <w:rPr>
          <w:rFonts w:ascii="Times New Roman" w:hAnsi="Times New Roman" w:cs="Times New Roman"/>
          <w:sz w:val="24"/>
          <w:szCs w:val="24"/>
        </w:rPr>
        <w:t>tiks izpildīts</w:t>
      </w:r>
      <w:r w:rsidR="00AB4F52" w:rsidRPr="000E263D">
        <w:rPr>
          <w:rFonts w:ascii="Times New Roman" w:hAnsi="Times New Roman" w:cs="Times New Roman"/>
          <w:sz w:val="24"/>
          <w:szCs w:val="24"/>
        </w:rPr>
        <w:t xml:space="preserve"> nākamā gada pirmajā ceturksnī.</w:t>
      </w:r>
      <w:r w:rsidRPr="000E263D">
        <w:rPr>
          <w:rFonts w:ascii="Times New Roman" w:hAnsi="Times New Roman" w:cs="Times New Roman"/>
          <w:sz w:val="24"/>
          <w:szCs w:val="24"/>
        </w:rPr>
        <w:t xml:space="preserve"> </w:t>
      </w:r>
      <w:r w:rsidR="007704B0" w:rsidRPr="000E263D">
        <w:rPr>
          <w:rFonts w:ascii="Times New Roman" w:hAnsi="Times New Roman" w:cs="Times New Roman"/>
          <w:sz w:val="24"/>
          <w:szCs w:val="24"/>
        </w:rPr>
        <w:t>Nozares ministrija apliecina, ka n</w:t>
      </w:r>
      <w:r w:rsidRPr="000E263D">
        <w:rPr>
          <w:rFonts w:ascii="Times New Roman" w:hAnsi="Times New Roman" w:cs="Times New Roman"/>
          <w:sz w:val="24"/>
          <w:szCs w:val="24"/>
        </w:rPr>
        <w:t xml:space="preserve">etiks pārsniegts </w:t>
      </w:r>
      <w:r w:rsidR="007704B0" w:rsidRPr="000E263D">
        <w:rPr>
          <w:rFonts w:ascii="Times New Roman" w:hAnsi="Times New Roman" w:cs="Times New Roman"/>
          <w:sz w:val="24"/>
          <w:szCs w:val="24"/>
        </w:rPr>
        <w:t xml:space="preserve">trešā </w:t>
      </w:r>
      <w:r w:rsidRPr="000E263D">
        <w:rPr>
          <w:rFonts w:ascii="Times New Roman" w:hAnsi="Times New Roman" w:cs="Times New Roman"/>
          <w:sz w:val="24"/>
          <w:szCs w:val="24"/>
        </w:rPr>
        <w:t xml:space="preserve">maksājuma pieprasījuma iesniegšanas termiņš, kas ir 2024.gada 3.ceturksnis, bet ne vēlāk kā līdz 2024.gada beigām. </w:t>
      </w:r>
    </w:p>
    <w:p w14:paraId="7A8EE143" w14:textId="39A214F3" w:rsidR="00234FA0" w:rsidRPr="000E263D" w:rsidRDefault="007E0CC1" w:rsidP="005C3CD1">
      <w:pPr>
        <w:pStyle w:val="ListParagraph"/>
        <w:numPr>
          <w:ilvl w:val="1"/>
          <w:numId w:val="10"/>
        </w:numPr>
        <w:spacing w:after="0" w:line="240" w:lineRule="auto"/>
        <w:ind w:left="426" w:hanging="426"/>
        <w:contextualSpacing w:val="0"/>
        <w:jc w:val="both"/>
        <w:rPr>
          <w:rFonts w:ascii="Times New Roman" w:hAnsi="Times New Roman" w:cs="Times New Roman"/>
          <w:sz w:val="24"/>
          <w:szCs w:val="24"/>
        </w:rPr>
      </w:pPr>
      <w:r w:rsidRPr="000E263D">
        <w:rPr>
          <w:rFonts w:ascii="Times New Roman" w:hAnsi="Times New Roman" w:cs="Times New Roman"/>
          <w:sz w:val="24"/>
          <w:szCs w:val="24"/>
        </w:rPr>
        <w:t>Attiecīb</w:t>
      </w:r>
      <w:r w:rsidR="00532CAC" w:rsidRPr="000E263D">
        <w:rPr>
          <w:rFonts w:ascii="Times New Roman" w:hAnsi="Times New Roman" w:cs="Times New Roman"/>
          <w:sz w:val="24"/>
          <w:szCs w:val="24"/>
        </w:rPr>
        <w:t>ā</w:t>
      </w:r>
      <w:r w:rsidRPr="000E263D">
        <w:rPr>
          <w:rFonts w:ascii="Times New Roman" w:hAnsi="Times New Roman" w:cs="Times New Roman"/>
          <w:sz w:val="24"/>
          <w:szCs w:val="24"/>
        </w:rPr>
        <w:t xml:space="preserve"> uz </w:t>
      </w:r>
      <w:r w:rsidR="00532CAC" w:rsidRPr="000E263D">
        <w:rPr>
          <w:rFonts w:ascii="Times New Roman" w:hAnsi="Times New Roman" w:cs="Times New Roman"/>
          <w:sz w:val="24"/>
          <w:szCs w:val="24"/>
        </w:rPr>
        <w:t xml:space="preserve">šī ziņojuma 3.1.2. apakšpunktā minētajiem reformas </w:t>
      </w:r>
      <w:r w:rsidR="00234FA0" w:rsidRPr="000E263D">
        <w:rPr>
          <w:rFonts w:ascii="Times New Roman" w:hAnsi="Times New Roman" w:cs="Times New Roman"/>
          <w:sz w:val="24"/>
          <w:szCs w:val="24"/>
        </w:rPr>
        <w:t>uzraudzības rādītājiem</w:t>
      </w:r>
      <w:r w:rsidR="00F85BA4" w:rsidRPr="000E263D">
        <w:rPr>
          <w:rFonts w:ascii="Times New Roman" w:hAnsi="Times New Roman" w:cs="Times New Roman"/>
          <w:sz w:val="24"/>
          <w:szCs w:val="24"/>
        </w:rPr>
        <w:t>,</w:t>
      </w:r>
      <w:r w:rsidR="00234FA0" w:rsidRPr="000E263D">
        <w:rPr>
          <w:rFonts w:ascii="Times New Roman" w:hAnsi="Times New Roman" w:cs="Times New Roman"/>
          <w:sz w:val="24"/>
          <w:szCs w:val="24"/>
        </w:rPr>
        <w:t xml:space="preserve"> </w:t>
      </w:r>
      <w:r w:rsidR="000855C0" w:rsidRPr="000E263D">
        <w:rPr>
          <w:rFonts w:ascii="Times New Roman" w:hAnsi="Times New Roman" w:cs="Times New Roman"/>
          <w:sz w:val="24"/>
          <w:szCs w:val="24"/>
        </w:rPr>
        <w:t xml:space="preserve">trīs </w:t>
      </w:r>
      <w:r w:rsidR="00234FA0" w:rsidRPr="000E263D">
        <w:rPr>
          <w:rFonts w:ascii="Times New Roman" w:hAnsi="Times New Roman" w:cs="Times New Roman"/>
          <w:sz w:val="24"/>
          <w:szCs w:val="24"/>
        </w:rPr>
        <w:t>no tiem jau šobrīd ir sasniegti</w:t>
      </w:r>
      <w:r w:rsidRPr="000E263D">
        <w:rPr>
          <w:rFonts w:ascii="Times New Roman" w:hAnsi="Times New Roman" w:cs="Times New Roman"/>
          <w:sz w:val="24"/>
          <w:szCs w:val="24"/>
        </w:rPr>
        <w:t>:</w:t>
      </w:r>
      <w:r w:rsidR="00234FA0" w:rsidRPr="000E263D">
        <w:rPr>
          <w:rFonts w:ascii="Times New Roman" w:hAnsi="Times New Roman" w:cs="Times New Roman"/>
          <w:sz w:val="24"/>
          <w:szCs w:val="24"/>
        </w:rPr>
        <w:t xml:space="preserve"> </w:t>
      </w:r>
    </w:p>
    <w:p w14:paraId="5FEA139C" w14:textId="1A0A796F" w:rsidR="00A86FAC" w:rsidRPr="000E263D" w:rsidRDefault="00234FA0" w:rsidP="005C3CD1">
      <w:pPr>
        <w:spacing w:after="0" w:line="240" w:lineRule="auto"/>
        <w:ind w:left="1620" w:hanging="810"/>
        <w:jc w:val="both"/>
        <w:rPr>
          <w:rFonts w:ascii="Times New Roman" w:hAnsi="Times New Roman" w:cs="Times New Roman"/>
          <w:sz w:val="24"/>
          <w:szCs w:val="24"/>
        </w:rPr>
      </w:pPr>
      <w:bookmarkStart w:id="11" w:name="_Hlk129089709"/>
      <w:r w:rsidRPr="000E263D">
        <w:rPr>
          <w:rFonts w:ascii="Times New Roman" w:hAnsi="Times New Roman" w:cs="Times New Roman"/>
          <w:sz w:val="24"/>
          <w:szCs w:val="24"/>
        </w:rPr>
        <w:t>3.</w:t>
      </w:r>
      <w:r w:rsidR="007B645B" w:rsidRPr="000E263D">
        <w:rPr>
          <w:rFonts w:ascii="Times New Roman" w:hAnsi="Times New Roman" w:cs="Times New Roman"/>
          <w:sz w:val="24"/>
          <w:szCs w:val="24"/>
        </w:rPr>
        <w:t>9</w:t>
      </w:r>
      <w:r w:rsidRPr="000E263D">
        <w:rPr>
          <w:rFonts w:ascii="Times New Roman" w:hAnsi="Times New Roman" w:cs="Times New Roman"/>
          <w:sz w:val="24"/>
          <w:szCs w:val="24"/>
        </w:rPr>
        <w:t xml:space="preserve">.1. </w:t>
      </w:r>
      <w:r w:rsidR="007E0CC1" w:rsidRPr="000E263D">
        <w:rPr>
          <w:rFonts w:ascii="Times New Roman" w:hAnsi="Times New Roman" w:cs="Times New Roman"/>
          <w:sz w:val="24"/>
          <w:szCs w:val="24"/>
        </w:rPr>
        <w:t xml:space="preserve"> </w:t>
      </w:r>
      <w:r w:rsidR="00A86FAC" w:rsidRPr="000E263D">
        <w:rPr>
          <w:rFonts w:ascii="Times New Roman" w:hAnsi="Times New Roman" w:cs="Times New Roman"/>
          <w:sz w:val="24"/>
          <w:szCs w:val="24"/>
        </w:rPr>
        <w:t>2022.gada 5.jūlijā publiskai apspriešanai tika nodots informatīvais ziņojums “Par jaunas ārstniecības personu darba samaksas kārtības izstrādāšanu”, kas nosaka virzību uz iepriekš sadarbībā ar nozares profesionālajām organizācijām, ārstniecības iestādēm un veselības aprūpes politikas veidotājiem izstrādāto mediķu jauno atalgojuma modeli</w:t>
      </w:r>
      <w:r w:rsidR="00C7143F" w:rsidRPr="000E263D">
        <w:rPr>
          <w:rFonts w:ascii="Times New Roman" w:hAnsi="Times New Roman" w:cs="Times New Roman"/>
          <w:sz w:val="24"/>
          <w:szCs w:val="24"/>
        </w:rPr>
        <w:t>, un apstiprina šī ziņojuma 3.1.2.2.apakšpunktā minētā uzraudzības rādītāja sasniegšanu.</w:t>
      </w:r>
    </w:p>
    <w:p w14:paraId="4B81D62A" w14:textId="1EE151EC" w:rsidR="000139B3" w:rsidRPr="000E263D" w:rsidRDefault="00234FA0" w:rsidP="005C3CD1">
      <w:pPr>
        <w:spacing w:after="0" w:line="240" w:lineRule="auto"/>
        <w:ind w:left="1620" w:hanging="810"/>
        <w:jc w:val="both"/>
        <w:rPr>
          <w:rFonts w:ascii="Times New Roman" w:hAnsi="Times New Roman" w:cs="Times New Roman"/>
          <w:sz w:val="24"/>
          <w:szCs w:val="24"/>
        </w:rPr>
      </w:pPr>
      <w:r w:rsidRPr="000E263D">
        <w:rPr>
          <w:rFonts w:ascii="Times New Roman" w:hAnsi="Times New Roman" w:cs="Times New Roman"/>
          <w:sz w:val="24"/>
          <w:szCs w:val="24"/>
        </w:rPr>
        <w:t>3.</w:t>
      </w:r>
      <w:r w:rsidR="007B645B" w:rsidRPr="000E263D">
        <w:rPr>
          <w:rFonts w:ascii="Times New Roman" w:hAnsi="Times New Roman" w:cs="Times New Roman"/>
          <w:sz w:val="24"/>
          <w:szCs w:val="24"/>
        </w:rPr>
        <w:t>9</w:t>
      </w:r>
      <w:r w:rsidRPr="000E263D">
        <w:rPr>
          <w:rFonts w:ascii="Times New Roman" w:hAnsi="Times New Roman" w:cs="Times New Roman"/>
          <w:sz w:val="24"/>
          <w:szCs w:val="24"/>
        </w:rPr>
        <w:t xml:space="preserve">.2. </w:t>
      </w:r>
      <w:r w:rsidR="000139B3" w:rsidRPr="000E263D">
        <w:rPr>
          <w:rFonts w:ascii="Times New Roman" w:hAnsi="Times New Roman" w:cs="Times New Roman"/>
          <w:sz w:val="24"/>
          <w:szCs w:val="24"/>
        </w:rPr>
        <w:t xml:space="preserve">2022.gada 20. septembra MK sēdē </w:t>
      </w:r>
      <w:r w:rsidR="00BD30B7" w:rsidRPr="000E263D">
        <w:rPr>
          <w:rFonts w:ascii="Times New Roman" w:hAnsi="Times New Roman" w:cs="Times New Roman"/>
          <w:sz w:val="24"/>
          <w:szCs w:val="24"/>
        </w:rPr>
        <w:t>tika</w:t>
      </w:r>
      <w:r w:rsidR="000139B3" w:rsidRPr="000E263D">
        <w:rPr>
          <w:rFonts w:ascii="Times New Roman" w:hAnsi="Times New Roman" w:cs="Times New Roman"/>
          <w:sz w:val="24"/>
          <w:szCs w:val="24"/>
        </w:rPr>
        <w:t xml:space="preserve"> </w:t>
      </w:r>
      <w:r w:rsidR="00A86FAC" w:rsidRPr="000E263D">
        <w:rPr>
          <w:rFonts w:ascii="Times New Roman" w:hAnsi="Times New Roman" w:cs="Times New Roman"/>
          <w:sz w:val="24"/>
          <w:szCs w:val="24"/>
        </w:rPr>
        <w:t>izskatīts un apstiprināts informatīvais ziņojums “Par jaunas ārstniecības personu darba samaksas kārtības izstrādāšanu”</w:t>
      </w:r>
      <w:r w:rsidR="00C7143F" w:rsidRPr="000E263D">
        <w:rPr>
          <w:rFonts w:ascii="Times New Roman" w:hAnsi="Times New Roman" w:cs="Times New Roman"/>
          <w:sz w:val="24"/>
          <w:szCs w:val="24"/>
        </w:rPr>
        <w:t>, kas apstiprina šī ziņojuma 3.1.2.3. apakšpunktā minētā uzraudzības rādītāja sasniegšanu.</w:t>
      </w:r>
    </w:p>
    <w:p w14:paraId="73B21123" w14:textId="6CF82552" w:rsidR="000855C0" w:rsidRPr="000E263D" w:rsidRDefault="000855C0" w:rsidP="00F85BA4">
      <w:pPr>
        <w:spacing w:after="0" w:line="240" w:lineRule="auto"/>
        <w:ind w:left="1620" w:hanging="810"/>
        <w:jc w:val="both"/>
        <w:rPr>
          <w:rFonts w:ascii="Times New Roman" w:hAnsi="Times New Roman" w:cs="Times New Roman"/>
          <w:sz w:val="24"/>
          <w:szCs w:val="24"/>
        </w:rPr>
      </w:pPr>
      <w:r w:rsidRPr="000E263D">
        <w:rPr>
          <w:rFonts w:ascii="Times New Roman" w:hAnsi="Times New Roman" w:cs="Times New Roman"/>
          <w:sz w:val="24"/>
          <w:szCs w:val="24"/>
        </w:rPr>
        <w:t xml:space="preserve">3.9.3. </w:t>
      </w:r>
      <w:r w:rsidR="007100DB">
        <w:rPr>
          <w:rFonts w:ascii="Times New Roman" w:hAnsi="Times New Roman" w:cs="Times New Roman"/>
          <w:sz w:val="24"/>
          <w:szCs w:val="24"/>
        </w:rPr>
        <w:t>MK</w:t>
      </w:r>
      <w:r w:rsidRPr="000E263D">
        <w:rPr>
          <w:rFonts w:ascii="Times New Roman" w:hAnsi="Times New Roman" w:cs="Times New Roman"/>
          <w:sz w:val="24"/>
          <w:szCs w:val="24"/>
        </w:rPr>
        <w:t xml:space="preserve"> 13.01.2023. ir saskaņojis Informatīvo ziņojumu "Par priekšlikumiem valsts budžeta prioritārajiem pasākumiem 2023. gadam un budžeta ietvaram 2023.–2025. gadam", tādējādi priekšlikums par jauno veselības aprūpes darbinieku atalgojuma modeli ir iekļauts valsts budžeta prioritārajos pasākumos</w:t>
      </w:r>
      <w:r w:rsidR="00FF41DE">
        <w:rPr>
          <w:rFonts w:ascii="Times New Roman" w:hAnsi="Times New Roman" w:cs="Times New Roman"/>
          <w:sz w:val="24"/>
          <w:szCs w:val="24"/>
        </w:rPr>
        <w:t>,</w:t>
      </w:r>
      <w:r w:rsidR="00FF41DE" w:rsidRPr="00304530">
        <w:rPr>
          <w:rFonts w:ascii="Times New Roman" w:hAnsi="Times New Roman" w:cs="Times New Roman"/>
          <w:sz w:val="24"/>
          <w:szCs w:val="24"/>
        </w:rPr>
        <w:t xml:space="preserve"> </w:t>
      </w:r>
      <w:r w:rsidR="00FF41DE" w:rsidRPr="000E263D">
        <w:rPr>
          <w:rFonts w:ascii="Times New Roman" w:hAnsi="Times New Roman" w:cs="Times New Roman"/>
          <w:sz w:val="24"/>
          <w:szCs w:val="24"/>
        </w:rPr>
        <w:t>kas apstiprina šī ziņojuma 3.1.2.</w:t>
      </w:r>
      <w:r w:rsidR="00FF41DE">
        <w:rPr>
          <w:rFonts w:ascii="Times New Roman" w:hAnsi="Times New Roman" w:cs="Times New Roman"/>
          <w:sz w:val="24"/>
          <w:szCs w:val="24"/>
        </w:rPr>
        <w:t>4</w:t>
      </w:r>
      <w:r w:rsidR="00FF41DE" w:rsidRPr="000E263D">
        <w:rPr>
          <w:rFonts w:ascii="Times New Roman" w:hAnsi="Times New Roman" w:cs="Times New Roman"/>
          <w:sz w:val="24"/>
          <w:szCs w:val="24"/>
        </w:rPr>
        <w:t>. apakšpunktā minētā uzraudzības rādītāja sasniegšanu</w:t>
      </w:r>
      <w:r w:rsidRPr="000E263D">
        <w:rPr>
          <w:rFonts w:ascii="Times New Roman" w:hAnsi="Times New Roman" w:cs="Times New Roman"/>
          <w:sz w:val="24"/>
          <w:szCs w:val="24"/>
        </w:rPr>
        <w:t>.</w:t>
      </w:r>
    </w:p>
    <w:p w14:paraId="7DDEAB25" w14:textId="5907980F" w:rsidR="007C34A9" w:rsidRDefault="000855C0" w:rsidP="007C34A9">
      <w:pPr>
        <w:spacing w:after="0" w:line="240" w:lineRule="auto"/>
        <w:ind w:left="540" w:hanging="540"/>
        <w:jc w:val="both"/>
        <w:rPr>
          <w:rFonts w:ascii="Times New Roman" w:eastAsia="Times New Roman" w:hAnsi="Times New Roman" w:cs="Times New Roman"/>
          <w:iCs/>
          <w:sz w:val="24"/>
          <w:szCs w:val="24"/>
        </w:rPr>
      </w:pPr>
      <w:r w:rsidRPr="000E263D">
        <w:rPr>
          <w:rFonts w:ascii="Times New Roman" w:hAnsi="Times New Roman" w:cs="Times New Roman"/>
          <w:sz w:val="24"/>
          <w:szCs w:val="24"/>
        </w:rPr>
        <w:t xml:space="preserve">3.10. Šī ziņojuma 3.1.1.3.punktā minētais rādītājs ir sasniegts. </w:t>
      </w:r>
      <w:r w:rsidRPr="000E263D">
        <w:rPr>
          <w:rFonts w:ascii="Times New Roman" w:eastAsia="Times New Roman" w:hAnsi="Times New Roman" w:cs="Times New Roman"/>
          <w:iCs/>
          <w:sz w:val="24"/>
          <w:szCs w:val="24"/>
        </w:rPr>
        <w:t xml:space="preserve">Veselības aprūpes darbinieku atalgojuma modelis ir ieviests, 20.09.2022. </w:t>
      </w:r>
      <w:r w:rsidR="007100DB">
        <w:rPr>
          <w:rFonts w:ascii="Times New Roman" w:eastAsia="Times New Roman" w:hAnsi="Times New Roman" w:cs="Times New Roman"/>
          <w:iCs/>
          <w:sz w:val="24"/>
          <w:szCs w:val="24"/>
        </w:rPr>
        <w:t>MK</w:t>
      </w:r>
      <w:r w:rsidRPr="000E263D">
        <w:rPr>
          <w:rFonts w:ascii="Times New Roman" w:eastAsia="Times New Roman" w:hAnsi="Times New Roman" w:cs="Times New Roman"/>
          <w:iCs/>
          <w:sz w:val="24"/>
          <w:szCs w:val="24"/>
        </w:rPr>
        <w:t xml:space="preserve"> apstiprinot informatīvo ziņojumu "Par jaunas ārstniecības personu darba samaksas kārtības izstrādāšanu" un 28.03.2023. pieņemot grozījumus </w:t>
      </w:r>
      <w:r w:rsidR="007100DB">
        <w:rPr>
          <w:rFonts w:ascii="Times New Roman" w:eastAsia="Times New Roman" w:hAnsi="Times New Roman" w:cs="Times New Roman"/>
          <w:iCs/>
          <w:sz w:val="24"/>
          <w:szCs w:val="24"/>
        </w:rPr>
        <w:t>MK</w:t>
      </w:r>
      <w:r w:rsidRPr="000E263D">
        <w:rPr>
          <w:rFonts w:ascii="Times New Roman" w:eastAsia="Times New Roman" w:hAnsi="Times New Roman" w:cs="Times New Roman"/>
          <w:iCs/>
          <w:sz w:val="24"/>
          <w:szCs w:val="24"/>
        </w:rPr>
        <w:t xml:space="preserve"> 2018.gada 18.decembra noteikumos Nr.851 "Noteikumi par zemāko mēnešalgu un speciālo piemaksu veselības aprūpes jomā nodarbinātajiem".</w:t>
      </w:r>
    </w:p>
    <w:p w14:paraId="4D890DD3" w14:textId="3F7352FD" w:rsidR="007C34A9" w:rsidRPr="007C34A9" w:rsidRDefault="007C34A9" w:rsidP="007C34A9">
      <w:pPr>
        <w:spacing w:after="0" w:line="240" w:lineRule="auto"/>
        <w:ind w:left="540" w:hanging="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3.11. </w:t>
      </w:r>
      <w:bookmarkStart w:id="12" w:name="_Hlk152752653"/>
      <w:r w:rsidRPr="007C34A9">
        <w:rPr>
          <w:rFonts w:ascii="Times New Roman" w:eastAsia="Times New Roman" w:hAnsi="Times New Roman" w:cs="Times New Roman"/>
          <w:iCs/>
          <w:sz w:val="24"/>
          <w:szCs w:val="24"/>
        </w:rPr>
        <w:t xml:space="preserve">Lai </w:t>
      </w:r>
      <w:r w:rsidR="00DE2798" w:rsidRPr="007C34A9">
        <w:rPr>
          <w:rFonts w:ascii="Times New Roman" w:eastAsia="Times New Roman" w:hAnsi="Times New Roman" w:cs="Times New Roman"/>
          <w:iCs/>
          <w:sz w:val="24"/>
          <w:szCs w:val="24"/>
        </w:rPr>
        <w:t>šī ziņojuma</w:t>
      </w:r>
      <w:r w:rsidR="00DE2798">
        <w:rPr>
          <w:rFonts w:ascii="Times New Roman" w:eastAsia="Times New Roman" w:hAnsi="Times New Roman" w:cs="Times New Roman"/>
          <w:iCs/>
          <w:sz w:val="24"/>
          <w:szCs w:val="24"/>
        </w:rPr>
        <w:t xml:space="preserve"> 2.5.punktā minētiem finansējuma saņēmējiem </w:t>
      </w:r>
      <w:r w:rsidR="00DE2798" w:rsidRPr="007C34A9">
        <w:rPr>
          <w:rFonts w:ascii="Times New Roman" w:eastAsia="Times New Roman" w:hAnsi="Times New Roman" w:cs="Times New Roman"/>
          <w:iCs/>
          <w:sz w:val="24"/>
          <w:szCs w:val="24"/>
        </w:rPr>
        <w:t>nodrošinātu</w:t>
      </w:r>
      <w:r w:rsidR="00DE2798">
        <w:rPr>
          <w:rFonts w:ascii="Times New Roman" w:eastAsia="Times New Roman" w:hAnsi="Times New Roman" w:cs="Times New Roman"/>
          <w:iCs/>
          <w:sz w:val="24"/>
          <w:szCs w:val="24"/>
        </w:rPr>
        <w:t xml:space="preserve"> noslēguma maksājumu pēc īstenoto projektu pabeigšanas</w:t>
      </w:r>
      <w:r w:rsidRPr="007C34A9">
        <w:rPr>
          <w:rFonts w:ascii="Times New Roman" w:eastAsia="Times New Roman" w:hAnsi="Times New Roman" w:cs="Times New Roman"/>
          <w:iCs/>
          <w:sz w:val="24"/>
          <w:szCs w:val="24"/>
        </w:rPr>
        <w:t>, tiek noteikts nacionāl</w:t>
      </w:r>
      <w:r w:rsidR="0028136E">
        <w:rPr>
          <w:rFonts w:ascii="Times New Roman" w:eastAsia="Times New Roman" w:hAnsi="Times New Roman" w:cs="Times New Roman"/>
          <w:iCs/>
          <w:sz w:val="24"/>
          <w:szCs w:val="24"/>
        </w:rPr>
        <w:t>ais</w:t>
      </w:r>
      <w:r w:rsidRPr="007C34A9">
        <w:rPr>
          <w:rFonts w:ascii="Times New Roman" w:eastAsia="Times New Roman" w:hAnsi="Times New Roman" w:cs="Times New Roman"/>
          <w:iCs/>
          <w:sz w:val="24"/>
          <w:szCs w:val="24"/>
        </w:rPr>
        <w:t xml:space="preserve"> rādītājs “Iestāžu skaits, ar uzlabotu infrastruktūru simulāciju pieejas ieviešanai medicīnas izglītībā”</w:t>
      </w:r>
      <w:r w:rsidR="001D4399">
        <w:rPr>
          <w:rFonts w:ascii="Times New Roman" w:eastAsia="Times New Roman" w:hAnsi="Times New Roman" w:cs="Times New Roman"/>
          <w:iCs/>
          <w:sz w:val="24"/>
          <w:szCs w:val="24"/>
        </w:rPr>
        <w:t xml:space="preserve">, kurš sasniedzams ne vēlāk kā līdz </w:t>
      </w:r>
      <w:r w:rsidR="001D4399" w:rsidRPr="001D4399">
        <w:rPr>
          <w:rFonts w:ascii="Times New Roman" w:eastAsia="Times New Roman" w:hAnsi="Times New Roman" w:cs="Times New Roman"/>
          <w:iCs/>
          <w:sz w:val="24"/>
          <w:szCs w:val="24"/>
        </w:rPr>
        <w:t>2026.gada 31.augustam</w:t>
      </w:r>
      <w:r w:rsidRPr="007C34A9">
        <w:rPr>
          <w:rFonts w:ascii="Times New Roman" w:eastAsia="Times New Roman" w:hAnsi="Times New Roman" w:cs="Times New Roman"/>
          <w:iCs/>
          <w:sz w:val="24"/>
          <w:szCs w:val="24"/>
        </w:rPr>
        <w:t>. Rādītāja sasniegšanu nodrošina šī ziņojuma 2.5.punktā minētie finansējuma saņēmēji</w:t>
      </w:r>
      <w:r w:rsidR="001D4399">
        <w:rPr>
          <w:rFonts w:ascii="Times New Roman" w:eastAsia="Times New Roman" w:hAnsi="Times New Roman" w:cs="Times New Roman"/>
          <w:iCs/>
          <w:sz w:val="24"/>
          <w:szCs w:val="24"/>
        </w:rPr>
        <w:t>, kuru skaits veidos sasniedzamo vērtību.</w:t>
      </w:r>
      <w:r w:rsidR="00DE2798">
        <w:rPr>
          <w:rFonts w:ascii="Times New Roman" w:eastAsia="Times New Roman" w:hAnsi="Times New Roman" w:cs="Times New Roman"/>
          <w:iCs/>
          <w:sz w:val="24"/>
          <w:szCs w:val="24"/>
        </w:rPr>
        <w:t xml:space="preserve"> Minētā rādītāja sasniegšanu apliecina </w:t>
      </w:r>
      <w:r w:rsidR="00DE2798" w:rsidRPr="00DE2798">
        <w:rPr>
          <w:rFonts w:ascii="Times New Roman" w:eastAsia="Times New Roman" w:hAnsi="Times New Roman" w:cs="Times New Roman"/>
          <w:iCs/>
          <w:sz w:val="24"/>
          <w:szCs w:val="24"/>
        </w:rPr>
        <w:t>iekārtu un tehnoloģiju pieņemšanas-nodošanas akti un būvdarbu pabeigšanu apliecinoša dokumentācija</w:t>
      </w:r>
      <w:r w:rsidR="00DE2798">
        <w:rPr>
          <w:rFonts w:ascii="Times New Roman" w:eastAsia="Times New Roman" w:hAnsi="Times New Roman" w:cs="Times New Roman"/>
          <w:iCs/>
          <w:sz w:val="24"/>
          <w:szCs w:val="24"/>
        </w:rPr>
        <w:t xml:space="preserve"> (</w:t>
      </w:r>
      <w:r w:rsidR="00DE2798" w:rsidRPr="00DE2798">
        <w:rPr>
          <w:rFonts w:ascii="Times New Roman" w:eastAsia="Times New Roman" w:hAnsi="Times New Roman" w:cs="Times New Roman"/>
          <w:iCs/>
          <w:sz w:val="24"/>
          <w:szCs w:val="24"/>
        </w:rPr>
        <w:t>ja attiecināms</w:t>
      </w:r>
      <w:r w:rsidR="00DE2798">
        <w:rPr>
          <w:rFonts w:ascii="Times New Roman" w:eastAsia="Times New Roman" w:hAnsi="Times New Roman" w:cs="Times New Roman"/>
          <w:iCs/>
          <w:sz w:val="24"/>
          <w:szCs w:val="24"/>
        </w:rPr>
        <w:t>).</w:t>
      </w:r>
    </w:p>
    <w:bookmarkEnd w:id="11"/>
    <w:p w14:paraId="32D66DE4" w14:textId="77777777" w:rsidR="00A44521" w:rsidRPr="000E263D" w:rsidRDefault="00A44521" w:rsidP="005C3CD1">
      <w:pPr>
        <w:spacing w:after="0" w:line="240" w:lineRule="auto"/>
        <w:jc w:val="both"/>
        <w:rPr>
          <w:rFonts w:ascii="Times New Roman" w:hAnsi="Times New Roman" w:cs="Times New Roman"/>
          <w:sz w:val="24"/>
          <w:szCs w:val="24"/>
        </w:rPr>
      </w:pPr>
    </w:p>
    <w:p w14:paraId="6234DD95" w14:textId="10F558E1" w:rsidR="00191722" w:rsidRPr="000E263D" w:rsidRDefault="00191722" w:rsidP="005C3CD1">
      <w:pPr>
        <w:pStyle w:val="Heading1"/>
        <w:numPr>
          <w:ilvl w:val="0"/>
          <w:numId w:val="10"/>
        </w:numPr>
        <w:spacing w:before="0" w:line="240" w:lineRule="auto"/>
        <w:ind w:hanging="294"/>
        <w:rPr>
          <w:rFonts w:eastAsia="Times New Roman" w:cs="Times New Roman"/>
          <w:b/>
          <w:bCs/>
          <w:sz w:val="24"/>
          <w:szCs w:val="24"/>
        </w:rPr>
      </w:pPr>
      <w:bookmarkStart w:id="13" w:name="_Toc150246974"/>
      <w:bookmarkEnd w:id="9"/>
      <w:bookmarkEnd w:id="12"/>
      <w:r w:rsidRPr="000E263D">
        <w:rPr>
          <w:rFonts w:eastAsia="Times New Roman" w:cs="Times New Roman"/>
          <w:b/>
          <w:bCs/>
          <w:sz w:val="24"/>
          <w:szCs w:val="24"/>
        </w:rPr>
        <w:lastRenderedPageBreak/>
        <w:t>Finansējums</w:t>
      </w:r>
      <w:bookmarkEnd w:id="13"/>
    </w:p>
    <w:p w14:paraId="00E800C8" w14:textId="1E73361F" w:rsidR="00DE7A0D" w:rsidRPr="000E263D" w:rsidRDefault="00F85BA4" w:rsidP="005C3CD1">
      <w:pPr>
        <w:pStyle w:val="ListParagraph"/>
        <w:numPr>
          <w:ilvl w:val="1"/>
          <w:numId w:val="9"/>
        </w:numPr>
        <w:spacing w:after="0" w:line="240" w:lineRule="auto"/>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Veselības ministrijai kā finansējuma saņēmējam atbilstoši šī ziņojuma 2.4.punktam r</w:t>
      </w:r>
      <w:r w:rsidR="00145FEF" w:rsidRPr="000E263D">
        <w:rPr>
          <w:rFonts w:ascii="Times New Roman" w:eastAsia="Times New Roman" w:hAnsi="Times New Roman" w:cs="Times New Roman"/>
          <w:iCs/>
          <w:sz w:val="24"/>
          <w:szCs w:val="24"/>
        </w:rPr>
        <w:t>eformas</w:t>
      </w:r>
      <w:r w:rsidRPr="000E263D">
        <w:rPr>
          <w:rFonts w:ascii="Times New Roman" w:eastAsia="Times New Roman" w:hAnsi="Times New Roman" w:cs="Times New Roman"/>
          <w:iCs/>
          <w:sz w:val="24"/>
          <w:szCs w:val="24"/>
        </w:rPr>
        <w:t xml:space="preserve"> un investīcijas</w:t>
      </w:r>
      <w:r w:rsidR="00145FEF" w:rsidRPr="000E263D">
        <w:rPr>
          <w:rFonts w:ascii="Times New Roman" w:eastAsia="Times New Roman" w:hAnsi="Times New Roman" w:cs="Times New Roman"/>
          <w:iCs/>
          <w:sz w:val="24"/>
          <w:szCs w:val="24"/>
        </w:rPr>
        <w:t xml:space="preserve"> k</w:t>
      </w:r>
      <w:r w:rsidR="00DE7A0D" w:rsidRPr="000E263D">
        <w:rPr>
          <w:rFonts w:ascii="Times New Roman" w:eastAsia="Times New Roman" w:hAnsi="Times New Roman" w:cs="Times New Roman"/>
          <w:iCs/>
          <w:sz w:val="24"/>
          <w:szCs w:val="24"/>
        </w:rPr>
        <w:t xml:space="preserve">opējais </w:t>
      </w:r>
      <w:r w:rsidR="00145FEF" w:rsidRPr="000E263D">
        <w:rPr>
          <w:rFonts w:ascii="Times New Roman" w:eastAsia="Times New Roman" w:hAnsi="Times New Roman" w:cs="Times New Roman"/>
          <w:iCs/>
          <w:sz w:val="24"/>
          <w:szCs w:val="24"/>
        </w:rPr>
        <w:t xml:space="preserve">attiecināmais finansējums </w:t>
      </w:r>
      <w:r w:rsidR="007818E5" w:rsidRPr="000E263D">
        <w:rPr>
          <w:rFonts w:ascii="Times New Roman" w:eastAsia="Times New Roman" w:hAnsi="Times New Roman" w:cs="Times New Roman"/>
          <w:iCs/>
          <w:sz w:val="24"/>
          <w:szCs w:val="24"/>
        </w:rPr>
        <w:t xml:space="preserve">ir </w:t>
      </w:r>
      <w:r w:rsidR="0082760F" w:rsidRPr="000E263D">
        <w:rPr>
          <w:rFonts w:ascii="Times New Roman" w:eastAsia="Times New Roman" w:hAnsi="Times New Roman" w:cs="Times New Roman"/>
          <w:iCs/>
          <w:sz w:val="24"/>
          <w:szCs w:val="24"/>
        </w:rPr>
        <w:t>605 000</w:t>
      </w:r>
      <w:r w:rsidR="00DE7A0D" w:rsidRPr="000E263D">
        <w:rPr>
          <w:rFonts w:ascii="Times New Roman" w:eastAsia="Times New Roman" w:hAnsi="Times New Roman" w:cs="Times New Roman"/>
          <w:iCs/>
          <w:sz w:val="24"/>
          <w:szCs w:val="24"/>
        </w:rPr>
        <w:t xml:space="preserve">,00 </w:t>
      </w:r>
      <w:proofErr w:type="spellStart"/>
      <w:r w:rsidR="00DE7A0D" w:rsidRPr="000E263D">
        <w:rPr>
          <w:rFonts w:ascii="Times New Roman" w:eastAsia="Times New Roman" w:hAnsi="Times New Roman" w:cs="Times New Roman"/>
          <w:i/>
          <w:sz w:val="24"/>
          <w:szCs w:val="24"/>
        </w:rPr>
        <w:t>euro</w:t>
      </w:r>
      <w:proofErr w:type="spellEnd"/>
      <w:r w:rsidR="007818E5" w:rsidRPr="000E263D">
        <w:rPr>
          <w:rFonts w:ascii="Times New Roman" w:eastAsia="Times New Roman" w:hAnsi="Times New Roman" w:cs="Times New Roman"/>
          <w:iCs/>
          <w:sz w:val="24"/>
          <w:szCs w:val="24"/>
        </w:rPr>
        <w:t xml:space="preserve">, </w:t>
      </w:r>
      <w:r w:rsidR="00145FEF" w:rsidRPr="000E263D">
        <w:rPr>
          <w:rFonts w:ascii="Times New Roman" w:eastAsia="Times New Roman" w:hAnsi="Times New Roman" w:cs="Times New Roman"/>
          <w:iCs/>
          <w:sz w:val="24"/>
          <w:szCs w:val="24"/>
        </w:rPr>
        <w:t>tai skaitā Atveseļošan</w:t>
      </w:r>
      <w:r w:rsidR="00836713" w:rsidRPr="000E263D">
        <w:rPr>
          <w:rFonts w:ascii="Times New Roman" w:eastAsia="Times New Roman" w:hAnsi="Times New Roman" w:cs="Times New Roman"/>
          <w:iCs/>
          <w:sz w:val="24"/>
          <w:szCs w:val="24"/>
        </w:rPr>
        <w:t>a</w:t>
      </w:r>
      <w:r w:rsidR="00145FEF" w:rsidRPr="000E263D">
        <w:rPr>
          <w:rFonts w:ascii="Times New Roman" w:eastAsia="Times New Roman" w:hAnsi="Times New Roman" w:cs="Times New Roman"/>
          <w:iCs/>
          <w:sz w:val="24"/>
          <w:szCs w:val="24"/>
        </w:rPr>
        <w:t xml:space="preserve">s </w:t>
      </w:r>
      <w:r w:rsidR="00AC56AB" w:rsidRPr="000E263D">
        <w:rPr>
          <w:rFonts w:ascii="Times New Roman" w:eastAsia="Times New Roman" w:hAnsi="Times New Roman" w:cs="Times New Roman"/>
          <w:iCs/>
          <w:sz w:val="24"/>
          <w:szCs w:val="24"/>
        </w:rPr>
        <w:t>fonda</w:t>
      </w:r>
      <w:r w:rsidR="00145FEF" w:rsidRPr="000E263D">
        <w:rPr>
          <w:rFonts w:ascii="Times New Roman" w:eastAsia="Times New Roman" w:hAnsi="Times New Roman" w:cs="Times New Roman"/>
          <w:iCs/>
          <w:sz w:val="24"/>
          <w:szCs w:val="24"/>
        </w:rPr>
        <w:t xml:space="preserve"> finansējums ir</w:t>
      </w:r>
      <w:r w:rsidR="00836713" w:rsidRPr="000E263D">
        <w:rPr>
          <w:rFonts w:ascii="Times New Roman" w:eastAsia="Times New Roman" w:hAnsi="Times New Roman" w:cs="Times New Roman"/>
          <w:iCs/>
          <w:sz w:val="24"/>
          <w:szCs w:val="24"/>
        </w:rPr>
        <w:t xml:space="preserve"> </w:t>
      </w:r>
      <w:r w:rsidR="0082760F" w:rsidRPr="000E263D">
        <w:rPr>
          <w:rFonts w:ascii="Times New Roman" w:eastAsia="Times New Roman" w:hAnsi="Times New Roman" w:cs="Times New Roman"/>
          <w:iCs/>
          <w:sz w:val="24"/>
          <w:szCs w:val="24"/>
        </w:rPr>
        <w:t>500 </w:t>
      </w:r>
      <w:r w:rsidR="009E5949" w:rsidRPr="000E263D">
        <w:rPr>
          <w:rFonts w:ascii="Times New Roman" w:eastAsia="Times New Roman" w:hAnsi="Times New Roman" w:cs="Times New Roman"/>
          <w:iCs/>
          <w:sz w:val="24"/>
          <w:szCs w:val="24"/>
        </w:rPr>
        <w:t>000</w:t>
      </w:r>
      <w:r w:rsidR="00145FEF" w:rsidRPr="000E263D">
        <w:rPr>
          <w:rFonts w:ascii="Times New Roman" w:eastAsia="Times New Roman" w:hAnsi="Times New Roman" w:cs="Times New Roman"/>
          <w:iCs/>
          <w:sz w:val="24"/>
          <w:szCs w:val="24"/>
        </w:rPr>
        <w:t xml:space="preserve">,00 </w:t>
      </w:r>
      <w:proofErr w:type="spellStart"/>
      <w:r w:rsidR="00145FEF" w:rsidRPr="000E263D">
        <w:rPr>
          <w:rFonts w:ascii="Times New Roman" w:eastAsia="Times New Roman" w:hAnsi="Times New Roman" w:cs="Times New Roman"/>
          <w:i/>
          <w:sz w:val="24"/>
          <w:szCs w:val="24"/>
        </w:rPr>
        <w:t>euro</w:t>
      </w:r>
      <w:proofErr w:type="spellEnd"/>
      <w:r w:rsidR="00145FEF" w:rsidRPr="000E263D">
        <w:rPr>
          <w:rFonts w:ascii="Times New Roman" w:eastAsia="Times New Roman" w:hAnsi="Times New Roman" w:cs="Times New Roman"/>
          <w:iCs/>
          <w:sz w:val="24"/>
          <w:szCs w:val="24"/>
        </w:rPr>
        <w:t xml:space="preserve"> un nacionālais </w:t>
      </w:r>
      <w:r w:rsidR="00024F68" w:rsidRPr="000E263D">
        <w:rPr>
          <w:rFonts w:ascii="Times New Roman" w:eastAsia="Times New Roman" w:hAnsi="Times New Roman" w:cs="Times New Roman"/>
          <w:iCs/>
          <w:sz w:val="24"/>
          <w:szCs w:val="24"/>
        </w:rPr>
        <w:t xml:space="preserve">valsts </w:t>
      </w:r>
      <w:r w:rsidR="002203C1" w:rsidRPr="000E263D">
        <w:rPr>
          <w:rFonts w:ascii="Times New Roman" w:eastAsia="Times New Roman" w:hAnsi="Times New Roman" w:cs="Times New Roman"/>
          <w:iCs/>
          <w:sz w:val="24"/>
          <w:szCs w:val="24"/>
        </w:rPr>
        <w:t xml:space="preserve">budžeta </w:t>
      </w:r>
      <w:r w:rsidR="00145FEF" w:rsidRPr="000E263D">
        <w:rPr>
          <w:rFonts w:ascii="Times New Roman" w:eastAsia="Times New Roman" w:hAnsi="Times New Roman" w:cs="Times New Roman"/>
          <w:iCs/>
          <w:sz w:val="24"/>
          <w:szCs w:val="24"/>
        </w:rPr>
        <w:t xml:space="preserve">finansējums </w:t>
      </w:r>
      <w:r w:rsidR="00024F68" w:rsidRPr="000E263D">
        <w:rPr>
          <w:rFonts w:ascii="Times New Roman" w:eastAsia="Times New Roman" w:hAnsi="Times New Roman" w:cs="Times New Roman"/>
          <w:iCs/>
          <w:sz w:val="24"/>
          <w:szCs w:val="24"/>
        </w:rPr>
        <w:t xml:space="preserve">pievienotās vērtības nodokļa (turpmāk – PVN)  segšanai </w:t>
      </w:r>
      <w:r w:rsidR="00145FEF" w:rsidRPr="000E263D">
        <w:rPr>
          <w:rFonts w:ascii="Times New Roman" w:eastAsia="Times New Roman" w:hAnsi="Times New Roman" w:cs="Times New Roman"/>
          <w:iCs/>
          <w:sz w:val="24"/>
          <w:szCs w:val="24"/>
        </w:rPr>
        <w:t xml:space="preserve">ne vairāk kā </w:t>
      </w:r>
      <w:r w:rsidR="0082760F" w:rsidRPr="000E263D">
        <w:rPr>
          <w:rFonts w:ascii="Times New Roman" w:eastAsia="Times New Roman" w:hAnsi="Times New Roman" w:cs="Times New Roman"/>
          <w:iCs/>
          <w:sz w:val="24"/>
          <w:szCs w:val="24"/>
        </w:rPr>
        <w:t>105 0</w:t>
      </w:r>
      <w:r w:rsidR="00DB4E88" w:rsidRPr="000E263D">
        <w:rPr>
          <w:rFonts w:ascii="Times New Roman" w:eastAsia="Times New Roman" w:hAnsi="Times New Roman" w:cs="Times New Roman"/>
          <w:iCs/>
          <w:sz w:val="24"/>
          <w:szCs w:val="24"/>
        </w:rPr>
        <w:t>0</w:t>
      </w:r>
      <w:r w:rsidR="0082760F" w:rsidRPr="000E263D">
        <w:rPr>
          <w:rFonts w:ascii="Times New Roman" w:eastAsia="Times New Roman" w:hAnsi="Times New Roman" w:cs="Times New Roman"/>
          <w:iCs/>
          <w:sz w:val="24"/>
          <w:szCs w:val="24"/>
        </w:rPr>
        <w:t>0</w:t>
      </w:r>
      <w:r w:rsidR="00145FEF" w:rsidRPr="000E263D">
        <w:rPr>
          <w:rFonts w:ascii="Times New Roman" w:eastAsia="Times New Roman" w:hAnsi="Times New Roman" w:cs="Times New Roman"/>
          <w:iCs/>
          <w:sz w:val="24"/>
          <w:szCs w:val="24"/>
        </w:rPr>
        <w:t xml:space="preserve">,00 </w:t>
      </w:r>
      <w:proofErr w:type="spellStart"/>
      <w:r w:rsidR="00145FEF" w:rsidRPr="000E263D">
        <w:rPr>
          <w:rFonts w:ascii="Times New Roman" w:eastAsia="Times New Roman" w:hAnsi="Times New Roman" w:cs="Times New Roman"/>
          <w:i/>
          <w:sz w:val="24"/>
          <w:szCs w:val="24"/>
        </w:rPr>
        <w:t>euro</w:t>
      </w:r>
      <w:proofErr w:type="spellEnd"/>
      <w:r w:rsidR="00145FEF" w:rsidRPr="000E263D">
        <w:rPr>
          <w:rFonts w:ascii="Times New Roman" w:eastAsia="Times New Roman" w:hAnsi="Times New Roman" w:cs="Times New Roman"/>
          <w:iCs/>
          <w:sz w:val="24"/>
          <w:szCs w:val="24"/>
        </w:rPr>
        <w:t xml:space="preserve">, atbilstoši </w:t>
      </w:r>
      <w:r w:rsidR="00024F68" w:rsidRPr="000E263D">
        <w:rPr>
          <w:rFonts w:ascii="Times New Roman" w:eastAsia="Times New Roman" w:hAnsi="Times New Roman" w:cs="Times New Roman"/>
          <w:iCs/>
          <w:sz w:val="24"/>
          <w:szCs w:val="24"/>
        </w:rPr>
        <w:t xml:space="preserve">šī </w:t>
      </w:r>
      <w:r w:rsidR="004C3979" w:rsidRPr="000E263D">
        <w:rPr>
          <w:rFonts w:ascii="Times New Roman" w:eastAsia="Times New Roman" w:hAnsi="Times New Roman" w:cs="Times New Roman"/>
          <w:iCs/>
          <w:sz w:val="24"/>
          <w:szCs w:val="24"/>
        </w:rPr>
        <w:t xml:space="preserve">ziņojuma </w:t>
      </w:r>
      <w:r w:rsidR="00145FEF" w:rsidRPr="000E263D">
        <w:rPr>
          <w:rFonts w:ascii="Times New Roman" w:eastAsia="Times New Roman" w:hAnsi="Times New Roman" w:cs="Times New Roman"/>
          <w:iCs/>
          <w:sz w:val="24"/>
          <w:szCs w:val="24"/>
        </w:rPr>
        <w:t>4.</w:t>
      </w:r>
      <w:r w:rsidR="007818E5" w:rsidRPr="000E263D">
        <w:rPr>
          <w:rFonts w:ascii="Times New Roman" w:eastAsia="Times New Roman" w:hAnsi="Times New Roman" w:cs="Times New Roman"/>
          <w:iCs/>
          <w:sz w:val="24"/>
          <w:szCs w:val="24"/>
        </w:rPr>
        <w:t>4</w:t>
      </w:r>
      <w:r w:rsidR="00145FEF" w:rsidRPr="000E263D">
        <w:rPr>
          <w:rFonts w:ascii="Times New Roman" w:eastAsia="Times New Roman" w:hAnsi="Times New Roman" w:cs="Times New Roman"/>
          <w:iCs/>
          <w:sz w:val="24"/>
          <w:szCs w:val="24"/>
        </w:rPr>
        <w:t>.apakšpunktā minētajam</w:t>
      </w:r>
      <w:r w:rsidR="00A536E9" w:rsidRPr="000E263D">
        <w:rPr>
          <w:rFonts w:ascii="Times New Roman" w:eastAsia="Times New Roman" w:hAnsi="Times New Roman" w:cs="Times New Roman"/>
          <w:iCs/>
          <w:sz w:val="24"/>
          <w:szCs w:val="24"/>
        </w:rPr>
        <w:t>.</w:t>
      </w:r>
    </w:p>
    <w:p w14:paraId="5132502B" w14:textId="6366D96B" w:rsidR="00DE7A0D" w:rsidRPr="000E263D" w:rsidRDefault="00F85BA4" w:rsidP="005C3CD1">
      <w:pPr>
        <w:pStyle w:val="ListParagraph"/>
        <w:numPr>
          <w:ilvl w:val="1"/>
          <w:numId w:val="9"/>
        </w:numPr>
        <w:spacing w:after="0" w:line="240" w:lineRule="auto"/>
        <w:ind w:left="567" w:hanging="567"/>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2.5.punktā noteiktajiem finansējuma saņēmējiem i</w:t>
      </w:r>
      <w:r w:rsidR="007818E5" w:rsidRPr="000E263D">
        <w:rPr>
          <w:rFonts w:ascii="Times New Roman" w:eastAsia="Times New Roman" w:hAnsi="Times New Roman" w:cs="Times New Roman"/>
          <w:iCs/>
          <w:sz w:val="24"/>
          <w:szCs w:val="24"/>
        </w:rPr>
        <w:t xml:space="preserve">nvestīcijas kopējais attiecināmais finansējums ir </w:t>
      </w:r>
      <w:r w:rsidR="00836713" w:rsidRPr="000E263D">
        <w:rPr>
          <w:rFonts w:ascii="Times New Roman" w:eastAsia="Times New Roman" w:hAnsi="Times New Roman" w:cs="Times New Roman"/>
          <w:iCs/>
          <w:sz w:val="24"/>
          <w:szCs w:val="24"/>
        </w:rPr>
        <w:t> </w:t>
      </w:r>
      <w:r w:rsidR="0082760F" w:rsidRPr="000E263D">
        <w:rPr>
          <w:rFonts w:ascii="Times New Roman" w:eastAsia="Times New Roman" w:hAnsi="Times New Roman" w:cs="Times New Roman"/>
          <w:iCs/>
          <w:sz w:val="24"/>
          <w:szCs w:val="24"/>
        </w:rPr>
        <w:t>3 630 000</w:t>
      </w:r>
      <w:r w:rsidR="00DE7A0D" w:rsidRPr="000E263D">
        <w:rPr>
          <w:rFonts w:ascii="Times New Roman" w:eastAsia="Times New Roman" w:hAnsi="Times New Roman" w:cs="Times New Roman"/>
          <w:iCs/>
          <w:sz w:val="24"/>
          <w:szCs w:val="24"/>
        </w:rPr>
        <w:t xml:space="preserve">,00 </w:t>
      </w:r>
      <w:proofErr w:type="spellStart"/>
      <w:r w:rsidR="00DE7A0D" w:rsidRPr="000E263D">
        <w:rPr>
          <w:rFonts w:ascii="Times New Roman" w:eastAsia="Times New Roman" w:hAnsi="Times New Roman" w:cs="Times New Roman"/>
          <w:i/>
          <w:sz w:val="24"/>
          <w:szCs w:val="24"/>
        </w:rPr>
        <w:t>euro</w:t>
      </w:r>
      <w:proofErr w:type="spellEnd"/>
      <w:r w:rsidR="007818E5" w:rsidRPr="000E263D">
        <w:rPr>
          <w:rFonts w:ascii="Times New Roman" w:eastAsia="Times New Roman" w:hAnsi="Times New Roman" w:cs="Times New Roman"/>
          <w:iCs/>
          <w:sz w:val="24"/>
          <w:szCs w:val="24"/>
        </w:rPr>
        <w:t>, tai skaitā Atveseļošan</w:t>
      </w:r>
      <w:r w:rsidR="00836713" w:rsidRPr="000E263D">
        <w:rPr>
          <w:rFonts w:ascii="Times New Roman" w:eastAsia="Times New Roman" w:hAnsi="Times New Roman" w:cs="Times New Roman"/>
          <w:iCs/>
          <w:sz w:val="24"/>
          <w:szCs w:val="24"/>
        </w:rPr>
        <w:t>a</w:t>
      </w:r>
      <w:r w:rsidR="007818E5" w:rsidRPr="000E263D">
        <w:rPr>
          <w:rFonts w:ascii="Times New Roman" w:eastAsia="Times New Roman" w:hAnsi="Times New Roman" w:cs="Times New Roman"/>
          <w:iCs/>
          <w:sz w:val="24"/>
          <w:szCs w:val="24"/>
        </w:rPr>
        <w:t xml:space="preserve">s </w:t>
      </w:r>
      <w:r w:rsidR="00AC56AB" w:rsidRPr="000E263D">
        <w:rPr>
          <w:rFonts w:ascii="Times New Roman" w:eastAsia="Times New Roman" w:hAnsi="Times New Roman" w:cs="Times New Roman"/>
          <w:iCs/>
          <w:sz w:val="24"/>
          <w:szCs w:val="24"/>
        </w:rPr>
        <w:t>fonda</w:t>
      </w:r>
      <w:r w:rsidR="007818E5" w:rsidRPr="000E263D">
        <w:rPr>
          <w:rFonts w:ascii="Times New Roman" w:eastAsia="Times New Roman" w:hAnsi="Times New Roman" w:cs="Times New Roman"/>
          <w:iCs/>
          <w:sz w:val="24"/>
          <w:szCs w:val="24"/>
        </w:rPr>
        <w:t xml:space="preserve"> finansējums ir</w:t>
      </w:r>
      <w:r w:rsidR="00836713" w:rsidRPr="000E263D">
        <w:rPr>
          <w:rFonts w:ascii="Times New Roman" w:eastAsia="Times New Roman" w:hAnsi="Times New Roman" w:cs="Times New Roman"/>
          <w:iCs/>
          <w:sz w:val="24"/>
          <w:szCs w:val="24"/>
        </w:rPr>
        <w:t xml:space="preserve">  </w:t>
      </w:r>
      <w:r w:rsidR="0082760F" w:rsidRPr="000E263D">
        <w:rPr>
          <w:rFonts w:ascii="Times New Roman" w:eastAsia="Times New Roman" w:hAnsi="Times New Roman" w:cs="Times New Roman"/>
          <w:iCs/>
          <w:sz w:val="24"/>
          <w:szCs w:val="24"/>
        </w:rPr>
        <w:t>3 000</w:t>
      </w:r>
      <w:r w:rsidR="00836713" w:rsidRPr="000E263D">
        <w:rPr>
          <w:rFonts w:ascii="Times New Roman" w:eastAsia="Times New Roman" w:hAnsi="Times New Roman" w:cs="Times New Roman"/>
          <w:iCs/>
          <w:sz w:val="24"/>
          <w:szCs w:val="24"/>
        </w:rPr>
        <w:t xml:space="preserve"> 000</w:t>
      </w:r>
      <w:r w:rsidR="007818E5" w:rsidRPr="000E263D">
        <w:rPr>
          <w:rFonts w:ascii="Times New Roman" w:eastAsia="Times New Roman" w:hAnsi="Times New Roman" w:cs="Times New Roman"/>
          <w:iCs/>
          <w:sz w:val="24"/>
          <w:szCs w:val="24"/>
        </w:rPr>
        <w:t xml:space="preserve">,00 </w:t>
      </w:r>
      <w:proofErr w:type="spellStart"/>
      <w:r w:rsidR="007818E5" w:rsidRPr="000E263D">
        <w:rPr>
          <w:rFonts w:ascii="Times New Roman" w:eastAsia="Times New Roman" w:hAnsi="Times New Roman" w:cs="Times New Roman"/>
          <w:i/>
          <w:sz w:val="24"/>
          <w:szCs w:val="24"/>
        </w:rPr>
        <w:t>euro</w:t>
      </w:r>
      <w:proofErr w:type="spellEnd"/>
      <w:r w:rsidR="007818E5" w:rsidRPr="000E263D">
        <w:rPr>
          <w:rFonts w:ascii="Times New Roman" w:eastAsia="Times New Roman" w:hAnsi="Times New Roman" w:cs="Times New Roman"/>
          <w:iCs/>
          <w:sz w:val="24"/>
          <w:szCs w:val="24"/>
        </w:rPr>
        <w:t xml:space="preserve"> un </w:t>
      </w:r>
      <w:r w:rsidR="002203C1" w:rsidRPr="000E263D">
        <w:rPr>
          <w:rFonts w:ascii="Times New Roman" w:eastAsia="Times New Roman" w:hAnsi="Times New Roman" w:cs="Times New Roman"/>
          <w:iCs/>
          <w:sz w:val="24"/>
          <w:szCs w:val="24"/>
        </w:rPr>
        <w:t xml:space="preserve">nacionālais valsts budžeta finansējums PVN  segšanai </w:t>
      </w:r>
      <w:r w:rsidR="0068357B" w:rsidRPr="000E263D">
        <w:rPr>
          <w:rFonts w:ascii="Times New Roman" w:eastAsia="Times New Roman" w:hAnsi="Times New Roman" w:cs="Times New Roman"/>
          <w:iCs/>
          <w:sz w:val="24"/>
          <w:szCs w:val="24"/>
        </w:rPr>
        <w:t xml:space="preserve">ne </w:t>
      </w:r>
      <w:r w:rsidR="007818E5" w:rsidRPr="000E263D">
        <w:rPr>
          <w:rFonts w:ascii="Times New Roman" w:eastAsia="Times New Roman" w:hAnsi="Times New Roman" w:cs="Times New Roman"/>
          <w:iCs/>
          <w:sz w:val="24"/>
          <w:szCs w:val="24"/>
        </w:rPr>
        <w:t>vairāk kā</w:t>
      </w:r>
      <w:r w:rsidR="00C226C4" w:rsidRPr="000E263D">
        <w:rPr>
          <w:rFonts w:ascii="Times New Roman" w:eastAsia="Times New Roman" w:hAnsi="Times New Roman" w:cs="Times New Roman"/>
          <w:iCs/>
          <w:sz w:val="24"/>
          <w:szCs w:val="24"/>
        </w:rPr>
        <w:t>  </w:t>
      </w:r>
      <w:r w:rsidR="0082760F" w:rsidRPr="000E263D">
        <w:rPr>
          <w:rFonts w:ascii="Times New Roman" w:eastAsia="Times New Roman" w:hAnsi="Times New Roman" w:cs="Times New Roman"/>
          <w:iCs/>
          <w:sz w:val="24"/>
          <w:szCs w:val="24"/>
        </w:rPr>
        <w:t>630 000</w:t>
      </w:r>
      <w:r w:rsidR="007818E5" w:rsidRPr="000E263D">
        <w:rPr>
          <w:rFonts w:ascii="Times New Roman" w:eastAsia="Times New Roman" w:hAnsi="Times New Roman" w:cs="Times New Roman"/>
          <w:iCs/>
          <w:sz w:val="24"/>
          <w:szCs w:val="24"/>
        </w:rPr>
        <w:t>,00</w:t>
      </w:r>
      <w:r w:rsidR="007818E5" w:rsidRPr="000E263D">
        <w:rPr>
          <w:rFonts w:ascii="Times New Roman" w:eastAsia="Times New Roman" w:hAnsi="Times New Roman" w:cs="Times New Roman"/>
          <w:i/>
          <w:sz w:val="24"/>
          <w:szCs w:val="24"/>
        </w:rPr>
        <w:t xml:space="preserve"> </w:t>
      </w:r>
      <w:proofErr w:type="spellStart"/>
      <w:r w:rsidR="007818E5" w:rsidRPr="000E263D">
        <w:rPr>
          <w:rFonts w:ascii="Times New Roman" w:eastAsia="Times New Roman" w:hAnsi="Times New Roman" w:cs="Times New Roman"/>
          <w:i/>
          <w:sz w:val="24"/>
          <w:szCs w:val="24"/>
        </w:rPr>
        <w:t>euro</w:t>
      </w:r>
      <w:proofErr w:type="spellEnd"/>
      <w:r w:rsidR="007818E5" w:rsidRPr="000E263D">
        <w:rPr>
          <w:rFonts w:ascii="Times New Roman" w:eastAsia="Times New Roman" w:hAnsi="Times New Roman" w:cs="Times New Roman"/>
          <w:iCs/>
          <w:sz w:val="24"/>
          <w:szCs w:val="24"/>
        </w:rPr>
        <w:t xml:space="preserve">, atbilstoši </w:t>
      </w:r>
      <w:r w:rsidR="00024F68" w:rsidRPr="000E263D">
        <w:rPr>
          <w:rFonts w:ascii="Times New Roman" w:eastAsia="Times New Roman" w:hAnsi="Times New Roman" w:cs="Times New Roman"/>
          <w:iCs/>
          <w:sz w:val="24"/>
          <w:szCs w:val="24"/>
        </w:rPr>
        <w:t xml:space="preserve">šī </w:t>
      </w:r>
      <w:r w:rsidR="004C3979" w:rsidRPr="000E263D">
        <w:rPr>
          <w:rFonts w:ascii="Times New Roman" w:eastAsia="Times New Roman" w:hAnsi="Times New Roman" w:cs="Times New Roman"/>
          <w:iCs/>
          <w:sz w:val="24"/>
          <w:szCs w:val="24"/>
        </w:rPr>
        <w:t xml:space="preserve">ziņojuma </w:t>
      </w:r>
      <w:r w:rsidR="007818E5" w:rsidRPr="000E263D">
        <w:rPr>
          <w:rFonts w:ascii="Times New Roman" w:eastAsia="Times New Roman" w:hAnsi="Times New Roman" w:cs="Times New Roman"/>
          <w:iCs/>
          <w:sz w:val="24"/>
          <w:szCs w:val="24"/>
        </w:rPr>
        <w:t>4.4.</w:t>
      </w:r>
      <w:r w:rsidR="00252AF5" w:rsidRPr="000E263D">
        <w:rPr>
          <w:rFonts w:ascii="Times New Roman" w:eastAsia="Times New Roman" w:hAnsi="Times New Roman" w:cs="Times New Roman"/>
          <w:iCs/>
          <w:sz w:val="24"/>
          <w:szCs w:val="24"/>
        </w:rPr>
        <w:t> </w:t>
      </w:r>
      <w:r w:rsidR="007818E5" w:rsidRPr="000E263D">
        <w:rPr>
          <w:rFonts w:ascii="Times New Roman" w:eastAsia="Times New Roman" w:hAnsi="Times New Roman" w:cs="Times New Roman"/>
          <w:iCs/>
          <w:sz w:val="24"/>
          <w:szCs w:val="24"/>
        </w:rPr>
        <w:t>apakšpunktā minētajam.</w:t>
      </w:r>
    </w:p>
    <w:p w14:paraId="29C1EF7B" w14:textId="2E5E8718" w:rsidR="00E13F85" w:rsidRPr="000E263D" w:rsidRDefault="00D910EC" w:rsidP="005C3CD1">
      <w:pPr>
        <w:pStyle w:val="ListParagraph"/>
        <w:numPr>
          <w:ilvl w:val="1"/>
          <w:numId w:val="9"/>
        </w:numPr>
        <w:spacing w:after="0" w:line="240" w:lineRule="auto"/>
        <w:ind w:left="567" w:hanging="567"/>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PVN </w:t>
      </w:r>
      <w:r w:rsidR="00C94D62" w:rsidRPr="000E263D">
        <w:rPr>
          <w:rFonts w:ascii="Times New Roman" w:eastAsia="Times New Roman" w:hAnsi="Times New Roman" w:cs="Times New Roman"/>
          <w:iCs/>
          <w:sz w:val="24"/>
          <w:szCs w:val="24"/>
        </w:rPr>
        <w:t>izmaksas nav attiecināmas finansēšanai no Atveseļošanas fonda finansējuma, bet šādas izmaksas ir iekļaujamas Atveseļošanas fonda finansētā projekta ietvaros</w:t>
      </w:r>
      <w:r w:rsidR="00E13F85" w:rsidRPr="000E263D">
        <w:rPr>
          <w:rFonts w:ascii="Times New Roman" w:eastAsia="Times New Roman" w:hAnsi="Times New Roman" w:cs="Times New Roman"/>
          <w:iCs/>
          <w:sz w:val="24"/>
          <w:szCs w:val="24"/>
        </w:rPr>
        <w:t>.</w:t>
      </w:r>
    </w:p>
    <w:p w14:paraId="42F00F80" w14:textId="11A033E9" w:rsidR="00781C6B" w:rsidRPr="000E263D" w:rsidRDefault="00CB1482" w:rsidP="005C3CD1">
      <w:pPr>
        <w:pStyle w:val="ListParagraph"/>
        <w:numPr>
          <w:ilvl w:val="1"/>
          <w:numId w:val="9"/>
        </w:numPr>
        <w:spacing w:after="0" w:line="240" w:lineRule="auto"/>
        <w:ind w:left="567" w:hanging="567"/>
        <w:contextualSpacing w:val="0"/>
        <w:jc w:val="both"/>
        <w:rPr>
          <w:rFonts w:ascii="Times New Roman" w:eastAsia="Times New Roman" w:hAnsi="Times New Roman" w:cs="Times New Roman"/>
          <w:iCs/>
          <w:sz w:val="24"/>
          <w:szCs w:val="24"/>
        </w:rPr>
      </w:pPr>
      <w:bookmarkStart w:id="14" w:name="_Hlk92272541"/>
      <w:r w:rsidRPr="000E263D">
        <w:rPr>
          <w:rFonts w:ascii="Times New Roman" w:hAnsi="Times New Roman" w:cs="Times New Roman"/>
          <w:sz w:val="24"/>
          <w:szCs w:val="24"/>
        </w:rPr>
        <w:t>Kopējais n</w:t>
      </w:r>
      <w:r w:rsidR="00781C6B" w:rsidRPr="000E263D">
        <w:rPr>
          <w:rFonts w:ascii="Times New Roman" w:hAnsi="Times New Roman" w:cs="Times New Roman"/>
          <w:sz w:val="24"/>
          <w:szCs w:val="24"/>
        </w:rPr>
        <w:t xml:space="preserve">acionālais </w:t>
      </w:r>
      <w:bookmarkStart w:id="15" w:name="_Hlk92272577"/>
      <w:r w:rsidR="00781C6B" w:rsidRPr="000E263D">
        <w:rPr>
          <w:rFonts w:ascii="Times New Roman" w:hAnsi="Times New Roman" w:cs="Times New Roman"/>
          <w:sz w:val="24"/>
          <w:szCs w:val="24"/>
        </w:rPr>
        <w:t xml:space="preserve">valsts budžeta finansējums </w:t>
      </w:r>
      <w:r w:rsidR="00956972" w:rsidRPr="000E263D">
        <w:rPr>
          <w:rFonts w:ascii="Times New Roman" w:hAnsi="Times New Roman" w:cs="Times New Roman"/>
          <w:sz w:val="24"/>
          <w:szCs w:val="24"/>
        </w:rPr>
        <w:t>plānots</w:t>
      </w:r>
      <w:r w:rsidR="0088365B" w:rsidRPr="000E263D">
        <w:rPr>
          <w:rFonts w:ascii="Times New Roman" w:hAnsi="Times New Roman" w:cs="Times New Roman"/>
          <w:sz w:val="24"/>
          <w:szCs w:val="24"/>
        </w:rPr>
        <w:t xml:space="preserve"> </w:t>
      </w:r>
      <w:r w:rsidR="002652DF" w:rsidRPr="000E263D">
        <w:rPr>
          <w:rFonts w:ascii="Times New Roman" w:hAnsi="Times New Roman" w:cs="Times New Roman"/>
          <w:sz w:val="24"/>
          <w:szCs w:val="24"/>
        </w:rPr>
        <w:t xml:space="preserve">PVN </w:t>
      </w:r>
      <w:r w:rsidR="00781C6B" w:rsidRPr="000E263D">
        <w:rPr>
          <w:rFonts w:ascii="Times New Roman" w:hAnsi="Times New Roman" w:cs="Times New Roman"/>
          <w:sz w:val="24"/>
          <w:szCs w:val="24"/>
        </w:rPr>
        <w:t xml:space="preserve">segšanai ne </w:t>
      </w:r>
      <w:r w:rsidR="0098497A" w:rsidRPr="000E263D">
        <w:rPr>
          <w:rFonts w:ascii="Times New Roman" w:hAnsi="Times New Roman" w:cs="Times New Roman"/>
          <w:sz w:val="24"/>
          <w:szCs w:val="24"/>
        </w:rPr>
        <w:t xml:space="preserve">vairāk </w:t>
      </w:r>
      <w:r w:rsidR="00781C6B" w:rsidRPr="000E263D">
        <w:rPr>
          <w:rFonts w:ascii="Times New Roman" w:hAnsi="Times New Roman" w:cs="Times New Roman"/>
          <w:sz w:val="24"/>
          <w:szCs w:val="24"/>
        </w:rPr>
        <w:t xml:space="preserve">kā </w:t>
      </w:r>
      <w:r w:rsidR="0082760F" w:rsidRPr="000E263D">
        <w:rPr>
          <w:rFonts w:ascii="Times New Roman" w:hAnsi="Times New Roman" w:cs="Times New Roman"/>
          <w:sz w:val="24"/>
          <w:szCs w:val="24"/>
        </w:rPr>
        <w:t xml:space="preserve">735 000 </w:t>
      </w:r>
      <w:proofErr w:type="spellStart"/>
      <w:r w:rsidR="00781C6B" w:rsidRPr="000E263D">
        <w:rPr>
          <w:rFonts w:ascii="Times New Roman" w:hAnsi="Times New Roman" w:cs="Times New Roman"/>
          <w:i/>
          <w:iCs/>
          <w:sz w:val="24"/>
          <w:szCs w:val="24"/>
        </w:rPr>
        <w:t>euro</w:t>
      </w:r>
      <w:proofErr w:type="spellEnd"/>
      <w:r w:rsidR="00781C6B" w:rsidRPr="000E263D">
        <w:rPr>
          <w:rFonts w:ascii="Times New Roman" w:hAnsi="Times New Roman" w:cs="Times New Roman"/>
          <w:sz w:val="24"/>
          <w:szCs w:val="24"/>
        </w:rPr>
        <w:t xml:space="preserve"> apmērā</w:t>
      </w:r>
      <w:r w:rsidRPr="000E263D">
        <w:rPr>
          <w:rFonts w:ascii="Times New Roman" w:hAnsi="Times New Roman" w:cs="Times New Roman"/>
          <w:sz w:val="24"/>
          <w:szCs w:val="24"/>
        </w:rPr>
        <w:t xml:space="preserve"> (reformai ne vairāk kā </w:t>
      </w:r>
      <w:r w:rsidR="0082760F" w:rsidRPr="000E263D">
        <w:rPr>
          <w:rFonts w:ascii="Times New Roman" w:eastAsia="Times New Roman" w:hAnsi="Times New Roman" w:cs="Times New Roman"/>
          <w:iCs/>
          <w:sz w:val="24"/>
          <w:szCs w:val="24"/>
        </w:rPr>
        <w:t>105 0</w:t>
      </w:r>
      <w:r w:rsidR="00DB4E88" w:rsidRPr="000E263D">
        <w:rPr>
          <w:rFonts w:ascii="Times New Roman" w:eastAsia="Times New Roman" w:hAnsi="Times New Roman" w:cs="Times New Roman"/>
          <w:iCs/>
          <w:sz w:val="24"/>
          <w:szCs w:val="24"/>
        </w:rPr>
        <w:t>0</w:t>
      </w:r>
      <w:r w:rsidR="0082760F" w:rsidRPr="000E263D">
        <w:rPr>
          <w:rFonts w:ascii="Times New Roman" w:eastAsia="Times New Roman" w:hAnsi="Times New Roman" w:cs="Times New Roman"/>
          <w:iCs/>
          <w:sz w:val="24"/>
          <w:szCs w:val="24"/>
        </w:rPr>
        <w:t xml:space="preserve">0,00 </w:t>
      </w:r>
      <w:proofErr w:type="spellStart"/>
      <w:r w:rsidRPr="000E263D">
        <w:rPr>
          <w:rFonts w:ascii="Times New Roman" w:hAnsi="Times New Roman" w:cs="Times New Roman"/>
          <w:i/>
          <w:iCs/>
          <w:sz w:val="24"/>
          <w:szCs w:val="24"/>
        </w:rPr>
        <w:t>euro</w:t>
      </w:r>
      <w:proofErr w:type="spellEnd"/>
      <w:r w:rsidRPr="000E263D">
        <w:rPr>
          <w:rFonts w:ascii="Times New Roman" w:hAnsi="Times New Roman" w:cs="Times New Roman"/>
          <w:sz w:val="24"/>
          <w:szCs w:val="24"/>
        </w:rPr>
        <w:t xml:space="preserve">, investīcijai ne vairāk kā </w:t>
      </w:r>
      <w:r w:rsidR="0082760F" w:rsidRPr="000E263D">
        <w:rPr>
          <w:rFonts w:ascii="Times New Roman" w:eastAsia="Times New Roman" w:hAnsi="Times New Roman" w:cs="Times New Roman"/>
          <w:iCs/>
          <w:sz w:val="24"/>
          <w:szCs w:val="24"/>
        </w:rPr>
        <w:t>630 000,00</w:t>
      </w:r>
      <w:r w:rsidR="0082760F" w:rsidRPr="000E263D">
        <w:rPr>
          <w:rFonts w:ascii="Times New Roman" w:eastAsia="Times New Roman" w:hAnsi="Times New Roman" w:cs="Times New Roman"/>
          <w:i/>
          <w:sz w:val="24"/>
          <w:szCs w:val="24"/>
        </w:rPr>
        <w:t xml:space="preserve"> </w:t>
      </w:r>
      <w:proofErr w:type="spellStart"/>
      <w:r w:rsidRPr="000E263D">
        <w:rPr>
          <w:rFonts w:ascii="Times New Roman" w:hAnsi="Times New Roman" w:cs="Times New Roman"/>
          <w:i/>
          <w:iCs/>
          <w:sz w:val="24"/>
          <w:szCs w:val="24"/>
        </w:rPr>
        <w:t>euro</w:t>
      </w:r>
      <w:proofErr w:type="spellEnd"/>
      <w:r w:rsidRPr="000E263D">
        <w:rPr>
          <w:rFonts w:ascii="Times New Roman" w:hAnsi="Times New Roman" w:cs="Times New Roman"/>
          <w:sz w:val="24"/>
          <w:szCs w:val="24"/>
        </w:rPr>
        <w:t>)</w:t>
      </w:r>
      <w:r w:rsidR="00781C6B" w:rsidRPr="000E263D">
        <w:rPr>
          <w:rFonts w:ascii="Times New Roman" w:hAnsi="Times New Roman" w:cs="Times New Roman"/>
          <w:sz w:val="24"/>
          <w:szCs w:val="24"/>
        </w:rPr>
        <w:t>, kas noteikts</w:t>
      </w:r>
      <w:r w:rsidR="00956972" w:rsidRPr="000E263D">
        <w:rPr>
          <w:rFonts w:ascii="Times New Roman" w:hAnsi="Times New Roman" w:cs="Times New Roman"/>
          <w:sz w:val="24"/>
          <w:szCs w:val="24"/>
        </w:rPr>
        <w:t xml:space="preserve"> </w:t>
      </w:r>
      <w:r w:rsidR="001B5AD8">
        <w:rPr>
          <w:rFonts w:ascii="Times New Roman" w:hAnsi="Times New Roman" w:cs="Times New Roman"/>
          <w:sz w:val="24"/>
          <w:szCs w:val="24"/>
        </w:rPr>
        <w:t>MK</w:t>
      </w:r>
      <w:r w:rsidR="00956972" w:rsidRPr="000E263D">
        <w:rPr>
          <w:rFonts w:ascii="Times New Roman" w:hAnsi="Times New Roman" w:cs="Times New Roman"/>
          <w:sz w:val="24"/>
          <w:szCs w:val="24"/>
        </w:rPr>
        <w:t xml:space="preserve"> </w:t>
      </w:r>
      <w:proofErr w:type="spellStart"/>
      <w:r w:rsidR="00956972" w:rsidRPr="000E263D">
        <w:rPr>
          <w:rFonts w:ascii="Times New Roman" w:hAnsi="Times New Roman" w:cs="Times New Roman"/>
          <w:sz w:val="24"/>
          <w:szCs w:val="24"/>
        </w:rPr>
        <w:t>protokollēmumā</w:t>
      </w:r>
      <w:proofErr w:type="spellEnd"/>
      <w:r w:rsidR="0035067D" w:rsidRPr="000E263D">
        <w:rPr>
          <w:rFonts w:ascii="Times New Roman" w:hAnsi="Times New Roman" w:cs="Times New Roman"/>
          <w:sz w:val="24"/>
          <w:szCs w:val="24"/>
        </w:rPr>
        <w:t>,</w:t>
      </w:r>
      <w:r w:rsidR="00956972" w:rsidRPr="000E263D">
        <w:rPr>
          <w:rFonts w:ascii="Times New Roman" w:hAnsi="Times New Roman" w:cs="Times New Roman"/>
          <w:sz w:val="24"/>
          <w:szCs w:val="24"/>
        </w:rPr>
        <w:t xml:space="preserve"> ar ko pieņemts šis ziņojums</w:t>
      </w:r>
      <w:r w:rsidR="00781C6B" w:rsidRPr="000E263D">
        <w:rPr>
          <w:rFonts w:ascii="Times New Roman" w:hAnsi="Times New Roman" w:cs="Times New Roman"/>
          <w:color w:val="000000" w:themeColor="text1"/>
          <w:sz w:val="24"/>
          <w:szCs w:val="24"/>
        </w:rPr>
        <w:t xml:space="preserve">. </w:t>
      </w:r>
      <w:r w:rsidR="00EE7B5A" w:rsidRPr="000E263D">
        <w:rPr>
          <w:rFonts w:ascii="Times New Roman" w:hAnsi="Times New Roman" w:cs="Times New Roman"/>
          <w:sz w:val="24"/>
          <w:szCs w:val="24"/>
        </w:rPr>
        <w:t xml:space="preserve">Precīzi </w:t>
      </w:r>
      <w:r w:rsidR="00740168" w:rsidRPr="000E263D">
        <w:rPr>
          <w:rFonts w:ascii="Times New Roman" w:hAnsi="Times New Roman" w:cs="Times New Roman"/>
          <w:sz w:val="24"/>
          <w:szCs w:val="24"/>
        </w:rPr>
        <w:t xml:space="preserve">PVN </w:t>
      </w:r>
      <w:r w:rsidR="00EE7B5A" w:rsidRPr="000E263D">
        <w:rPr>
          <w:rFonts w:ascii="Times New Roman" w:hAnsi="Times New Roman" w:cs="Times New Roman"/>
          <w:sz w:val="24"/>
          <w:szCs w:val="24"/>
        </w:rPr>
        <w:t>apmērs būs zināms projekta īstenošanas laikā, ziņojumā norādīts iespējamais maksimālais</w:t>
      </w:r>
      <w:r w:rsidR="005D4227" w:rsidRPr="000E263D">
        <w:rPr>
          <w:rFonts w:ascii="Times New Roman" w:hAnsi="Times New Roman" w:cs="Times New Roman"/>
          <w:sz w:val="24"/>
          <w:szCs w:val="24"/>
        </w:rPr>
        <w:t xml:space="preserve"> apmērs</w:t>
      </w:r>
      <w:r w:rsidR="00EE7B5A" w:rsidRPr="000E263D">
        <w:rPr>
          <w:rFonts w:ascii="Times New Roman" w:hAnsi="Times New Roman" w:cs="Times New Roman"/>
          <w:sz w:val="24"/>
          <w:szCs w:val="24"/>
        </w:rPr>
        <w:t>.</w:t>
      </w:r>
      <w:bookmarkEnd w:id="15"/>
    </w:p>
    <w:p w14:paraId="7F67284F" w14:textId="3B58E9E3" w:rsidR="0082760F" w:rsidRPr="000E263D" w:rsidRDefault="00D63C73" w:rsidP="005C3CD1">
      <w:pPr>
        <w:pStyle w:val="ListParagraph"/>
        <w:numPr>
          <w:ilvl w:val="1"/>
          <w:numId w:val="9"/>
        </w:numPr>
        <w:spacing w:after="0" w:line="240" w:lineRule="auto"/>
        <w:ind w:left="567" w:hanging="567"/>
        <w:contextualSpacing w:val="0"/>
        <w:jc w:val="both"/>
        <w:rPr>
          <w:rFonts w:ascii="Times New Roman" w:eastAsia="Times New Roman" w:hAnsi="Times New Roman" w:cs="Times New Roman"/>
          <w:iCs/>
          <w:sz w:val="24"/>
          <w:szCs w:val="24"/>
        </w:rPr>
      </w:pPr>
      <w:bookmarkStart w:id="16" w:name="_Hlk92273015"/>
      <w:bookmarkEnd w:id="14"/>
      <w:r w:rsidRPr="000E263D">
        <w:rPr>
          <w:rFonts w:ascii="Times New Roman" w:eastAsia="Times New Roman" w:hAnsi="Times New Roman" w:cs="Times New Roman"/>
          <w:iCs/>
          <w:sz w:val="24"/>
          <w:szCs w:val="24"/>
        </w:rPr>
        <w:t xml:space="preserve">Reformas un investīcijas </w:t>
      </w:r>
      <w:bookmarkEnd w:id="16"/>
      <w:r w:rsidRPr="000E263D">
        <w:rPr>
          <w:rFonts w:ascii="Times New Roman" w:eastAsia="Times New Roman" w:hAnsi="Times New Roman" w:cs="Times New Roman"/>
          <w:iCs/>
          <w:sz w:val="24"/>
          <w:szCs w:val="24"/>
        </w:rPr>
        <w:t xml:space="preserve">administratīvās </w:t>
      </w:r>
      <w:r w:rsidR="008C4023" w:rsidRPr="000E263D">
        <w:rPr>
          <w:rFonts w:ascii="Times New Roman" w:eastAsia="Times New Roman" w:hAnsi="Times New Roman" w:cs="Times New Roman"/>
          <w:iCs/>
          <w:sz w:val="24"/>
          <w:szCs w:val="24"/>
        </w:rPr>
        <w:t xml:space="preserve">izmaksas tiks segtas no Atveseļošanas fonda finansējuma un tas netraucēs sasniegt Atveseļošanas fonda investīcijai noteiktos sasniedzamos rādītājus noteiktajos termiņos, kā arī šādas izmaksas neaizvietos </w:t>
      </w:r>
      <w:r w:rsidR="00645AD6" w:rsidRPr="000E263D">
        <w:rPr>
          <w:rFonts w:ascii="Times New Roman" w:eastAsia="Times New Roman" w:hAnsi="Times New Roman" w:cs="Times New Roman"/>
          <w:iCs/>
          <w:sz w:val="24"/>
          <w:szCs w:val="24"/>
        </w:rPr>
        <w:t>finansējuma saņēmēja</w:t>
      </w:r>
      <w:r w:rsidR="008C4023" w:rsidRPr="000E263D">
        <w:rPr>
          <w:rFonts w:ascii="Times New Roman" w:eastAsia="Times New Roman" w:hAnsi="Times New Roman" w:cs="Times New Roman"/>
          <w:iCs/>
          <w:sz w:val="24"/>
          <w:szCs w:val="24"/>
        </w:rPr>
        <w:t xml:space="preserve"> ikdienas plānotos kārtējos administratīvos  izdevumus. Reformas un investīcijas administrēšanai netiks pieprasīti papildu finanšu līdzekļi no valsts budžeta.</w:t>
      </w:r>
    </w:p>
    <w:p w14:paraId="31A52E49" w14:textId="69C5D94A" w:rsidR="00180585" w:rsidRPr="000E263D" w:rsidRDefault="00180585" w:rsidP="005C3CD1">
      <w:pPr>
        <w:pStyle w:val="ListParagraph"/>
        <w:numPr>
          <w:ilvl w:val="1"/>
          <w:numId w:val="9"/>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Finansējuma saņēmējs izdevumus plāno no 2023. gada 1. </w:t>
      </w:r>
      <w:r w:rsidR="00837D60" w:rsidRPr="000E263D">
        <w:rPr>
          <w:rFonts w:ascii="Times New Roman" w:eastAsia="Times New Roman" w:hAnsi="Times New Roman" w:cs="Times New Roman"/>
          <w:iCs/>
          <w:sz w:val="24"/>
          <w:szCs w:val="24"/>
        </w:rPr>
        <w:t xml:space="preserve">novembra </w:t>
      </w:r>
      <w:r w:rsidRPr="000E263D">
        <w:rPr>
          <w:rFonts w:ascii="Times New Roman" w:eastAsia="Times New Roman" w:hAnsi="Times New Roman" w:cs="Times New Roman"/>
          <w:iCs/>
          <w:sz w:val="24"/>
          <w:szCs w:val="24"/>
        </w:rPr>
        <w:t xml:space="preserve">līdz 2026. gada 30.jūnijam reformas un investīcijas kopējā pieejamā finansējuma ietvaros saskaņā ar Atveseļošanas fonda plānā noteikto un MK noteikumiem Nr. 621. </w:t>
      </w:r>
    </w:p>
    <w:p w14:paraId="2D6ECED5" w14:textId="662DD634" w:rsidR="00CF751C" w:rsidRDefault="0082760F" w:rsidP="005C3CD1">
      <w:pPr>
        <w:pStyle w:val="ListParagraph"/>
        <w:numPr>
          <w:ilvl w:val="1"/>
          <w:numId w:val="9"/>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Projekta izmaksas ir attiecināmas, ja tās atbilst šajos noteikumos minētajām izmaksu pozīcijām un ir radušās no 202</w:t>
      </w:r>
      <w:r w:rsidR="00B0138A" w:rsidRPr="000E263D">
        <w:rPr>
          <w:rFonts w:ascii="Times New Roman" w:eastAsia="Times New Roman" w:hAnsi="Times New Roman" w:cs="Times New Roman"/>
          <w:iCs/>
          <w:sz w:val="24"/>
          <w:szCs w:val="24"/>
        </w:rPr>
        <w:t>3</w:t>
      </w:r>
      <w:r w:rsidRPr="000E263D">
        <w:rPr>
          <w:rFonts w:ascii="Times New Roman" w:eastAsia="Times New Roman" w:hAnsi="Times New Roman" w:cs="Times New Roman"/>
          <w:iCs/>
          <w:sz w:val="24"/>
          <w:szCs w:val="24"/>
        </w:rPr>
        <w:t>. gada 1. </w:t>
      </w:r>
      <w:r w:rsidR="00837D60" w:rsidRPr="000E263D">
        <w:rPr>
          <w:rFonts w:ascii="Times New Roman" w:eastAsia="Times New Roman" w:hAnsi="Times New Roman" w:cs="Times New Roman"/>
          <w:iCs/>
          <w:sz w:val="24"/>
          <w:szCs w:val="24"/>
        </w:rPr>
        <w:t xml:space="preserve">novembra </w:t>
      </w:r>
      <w:r w:rsidRPr="000E263D">
        <w:rPr>
          <w:rFonts w:ascii="Times New Roman" w:eastAsia="Times New Roman" w:hAnsi="Times New Roman" w:cs="Times New Roman"/>
          <w:iCs/>
          <w:sz w:val="24"/>
          <w:szCs w:val="24"/>
        </w:rPr>
        <w:t>līdz 2026. gada 30. jūnijam. </w:t>
      </w:r>
    </w:p>
    <w:p w14:paraId="2D40C6D2" w14:textId="4097237B" w:rsidR="00EB70C6" w:rsidRPr="00EB70C6" w:rsidRDefault="00EB70C6" w:rsidP="00EB70C6">
      <w:pPr>
        <w:pStyle w:val="ListParagraph"/>
        <w:numPr>
          <w:ilvl w:val="1"/>
          <w:numId w:val="9"/>
        </w:numPr>
        <w:spacing w:after="0" w:line="240" w:lineRule="auto"/>
        <w:jc w:val="both"/>
        <w:rPr>
          <w:rFonts w:ascii="Times New Roman" w:eastAsia="Times New Roman" w:hAnsi="Times New Roman" w:cs="Times New Roman"/>
          <w:iCs/>
          <w:sz w:val="24"/>
          <w:szCs w:val="24"/>
        </w:rPr>
      </w:pPr>
      <w:r w:rsidRPr="00EB70C6">
        <w:rPr>
          <w:rFonts w:ascii="Times New Roman" w:eastAsia="Times New Roman" w:hAnsi="Times New Roman" w:cs="Times New Roman"/>
          <w:iCs/>
          <w:sz w:val="24"/>
          <w:szCs w:val="24"/>
        </w:rPr>
        <w:t xml:space="preserve">Projekta īstenošanas laikā </w:t>
      </w:r>
      <w:r>
        <w:rPr>
          <w:rFonts w:ascii="Times New Roman" w:eastAsia="Times New Roman" w:hAnsi="Times New Roman" w:cs="Times New Roman"/>
          <w:iCs/>
          <w:sz w:val="24"/>
          <w:szCs w:val="24"/>
        </w:rPr>
        <w:t xml:space="preserve">šī ziņojuma 2.5.punktā minētais </w:t>
      </w:r>
      <w:r w:rsidRPr="00EB70C6">
        <w:rPr>
          <w:rFonts w:ascii="Times New Roman" w:eastAsia="Times New Roman" w:hAnsi="Times New Roman" w:cs="Times New Roman"/>
          <w:iCs/>
          <w:sz w:val="24"/>
          <w:szCs w:val="24"/>
        </w:rPr>
        <w:t>finansējuma saņēmējs saskaņā ar līgumu par projekta īstenošanu var saņemt:</w:t>
      </w:r>
    </w:p>
    <w:p w14:paraId="228F0198" w14:textId="266D3053" w:rsidR="00EB70C6" w:rsidRPr="00EB70C6" w:rsidRDefault="00EB70C6" w:rsidP="00EB70C6">
      <w:pPr>
        <w:pStyle w:val="ListParagraph"/>
        <w:numPr>
          <w:ilvl w:val="2"/>
          <w:numId w:val="29"/>
        </w:numPr>
        <w:spacing w:after="0" w:line="240" w:lineRule="auto"/>
        <w:jc w:val="both"/>
        <w:rPr>
          <w:rFonts w:ascii="Times New Roman" w:eastAsia="Times New Roman" w:hAnsi="Times New Roman" w:cs="Times New Roman"/>
          <w:iCs/>
          <w:sz w:val="24"/>
          <w:szCs w:val="24"/>
        </w:rPr>
      </w:pPr>
      <w:r w:rsidRPr="00EB70C6">
        <w:rPr>
          <w:rFonts w:ascii="Times New Roman" w:eastAsia="Times New Roman" w:hAnsi="Times New Roman" w:cs="Times New Roman"/>
          <w:iCs/>
          <w:sz w:val="24"/>
          <w:szCs w:val="24"/>
        </w:rPr>
        <w:t>avansa maksājumu atbilstoši projektā noslēgtajiem pakalpojumu, preču piegādes vai būvdarbu līgumiem. Aģentūra, pamatojoties uz finansējuma saņēmēja pieprasījumu un atbilstoši projekta finansēšanas plānam avansa maksājumu var piešķirt vairākos maksājumos, ievērojot, ka avansa maksājums nav lielāks par 30 % no projektā paredzētā Atveseļošanas fonda finansējuma apmēra un ka nākamo avansu var saņemt pēc tam, kad iepriekšējais ir apgūts pilnā apmērā;</w:t>
      </w:r>
    </w:p>
    <w:p w14:paraId="31B8477D" w14:textId="2C847649" w:rsidR="00EB70C6" w:rsidRPr="00EB70C6" w:rsidRDefault="00EB70C6" w:rsidP="00EB70C6">
      <w:pPr>
        <w:pStyle w:val="ListParagraph"/>
        <w:numPr>
          <w:ilvl w:val="2"/>
          <w:numId w:val="29"/>
        </w:numPr>
        <w:spacing w:after="0" w:line="240" w:lineRule="auto"/>
        <w:jc w:val="both"/>
        <w:rPr>
          <w:rFonts w:ascii="Times New Roman" w:eastAsia="Times New Roman" w:hAnsi="Times New Roman" w:cs="Times New Roman"/>
          <w:iCs/>
          <w:sz w:val="24"/>
          <w:szCs w:val="24"/>
        </w:rPr>
      </w:pPr>
      <w:r w:rsidRPr="00EB70C6">
        <w:rPr>
          <w:rFonts w:ascii="Times New Roman" w:eastAsia="Times New Roman" w:hAnsi="Times New Roman" w:cs="Times New Roman"/>
          <w:iCs/>
          <w:sz w:val="24"/>
          <w:szCs w:val="24"/>
        </w:rPr>
        <w:t>starpposma maksājumus;</w:t>
      </w:r>
    </w:p>
    <w:p w14:paraId="35B9BE0F" w14:textId="1C80B2E3" w:rsidR="00EB70C6" w:rsidRPr="00EB70C6" w:rsidRDefault="00EB70C6" w:rsidP="00EB70C6">
      <w:pPr>
        <w:pStyle w:val="ListParagraph"/>
        <w:numPr>
          <w:ilvl w:val="2"/>
          <w:numId w:val="29"/>
        </w:numPr>
        <w:spacing w:after="0" w:line="240" w:lineRule="auto"/>
        <w:jc w:val="both"/>
        <w:rPr>
          <w:rFonts w:ascii="Times New Roman" w:eastAsia="Times New Roman" w:hAnsi="Times New Roman" w:cs="Times New Roman"/>
          <w:iCs/>
          <w:sz w:val="24"/>
          <w:szCs w:val="24"/>
        </w:rPr>
      </w:pPr>
      <w:r w:rsidRPr="00EB70C6">
        <w:rPr>
          <w:rFonts w:ascii="Times New Roman" w:eastAsia="Times New Roman" w:hAnsi="Times New Roman" w:cs="Times New Roman"/>
          <w:iCs/>
          <w:sz w:val="24"/>
          <w:szCs w:val="24"/>
        </w:rPr>
        <w:t xml:space="preserve">noslēguma maksājumu, sasniedzot </w:t>
      </w:r>
      <w:r>
        <w:rPr>
          <w:rFonts w:ascii="Times New Roman" w:eastAsia="Times New Roman" w:hAnsi="Times New Roman" w:cs="Times New Roman"/>
          <w:iCs/>
          <w:sz w:val="24"/>
          <w:szCs w:val="24"/>
        </w:rPr>
        <w:t xml:space="preserve">šī ziņojuma </w:t>
      </w:r>
      <w:r w:rsidR="001D4399">
        <w:rPr>
          <w:rFonts w:ascii="Times New Roman" w:eastAsia="Times New Roman" w:hAnsi="Times New Roman" w:cs="Times New Roman"/>
          <w:iCs/>
          <w:sz w:val="24"/>
          <w:szCs w:val="24"/>
        </w:rPr>
        <w:t>3.11</w:t>
      </w:r>
      <w:r>
        <w:rPr>
          <w:rFonts w:ascii="Times New Roman" w:eastAsia="Times New Roman" w:hAnsi="Times New Roman" w:cs="Times New Roman"/>
          <w:iCs/>
          <w:sz w:val="24"/>
          <w:szCs w:val="24"/>
        </w:rPr>
        <w:t>.</w:t>
      </w:r>
      <w:r w:rsidRPr="00EB70C6">
        <w:rPr>
          <w:rFonts w:ascii="Times New Roman" w:eastAsia="Times New Roman" w:hAnsi="Times New Roman" w:cs="Times New Roman"/>
          <w:iCs/>
          <w:sz w:val="24"/>
          <w:szCs w:val="24"/>
        </w:rPr>
        <w:t xml:space="preserve"> apakšpunktā minēto </w:t>
      </w:r>
      <w:r w:rsidR="001D4399">
        <w:rPr>
          <w:rFonts w:ascii="Times New Roman" w:eastAsia="Times New Roman" w:hAnsi="Times New Roman" w:cs="Times New Roman"/>
          <w:iCs/>
          <w:sz w:val="24"/>
          <w:szCs w:val="24"/>
        </w:rPr>
        <w:t>nacionālo</w:t>
      </w:r>
      <w:r w:rsidR="001D4399" w:rsidRPr="00EB70C6">
        <w:rPr>
          <w:rFonts w:ascii="Times New Roman" w:eastAsia="Times New Roman" w:hAnsi="Times New Roman" w:cs="Times New Roman"/>
          <w:iCs/>
          <w:sz w:val="24"/>
          <w:szCs w:val="24"/>
        </w:rPr>
        <w:t xml:space="preserve"> </w:t>
      </w:r>
      <w:r w:rsidRPr="00EB70C6">
        <w:rPr>
          <w:rFonts w:ascii="Times New Roman" w:eastAsia="Times New Roman" w:hAnsi="Times New Roman" w:cs="Times New Roman"/>
          <w:iCs/>
          <w:sz w:val="24"/>
          <w:szCs w:val="24"/>
        </w:rPr>
        <w:t>rādītāju.</w:t>
      </w:r>
    </w:p>
    <w:p w14:paraId="2E662718" w14:textId="5C683A95" w:rsidR="00EB70C6" w:rsidRPr="00EB70C6" w:rsidRDefault="00EB70C6" w:rsidP="00EB70C6">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4.9. </w:t>
      </w:r>
      <w:r w:rsidRPr="00EB70C6">
        <w:rPr>
          <w:rFonts w:ascii="Times New Roman" w:eastAsia="Times New Roman" w:hAnsi="Times New Roman" w:cs="Times New Roman"/>
          <w:iCs/>
          <w:sz w:val="24"/>
          <w:szCs w:val="24"/>
        </w:rPr>
        <w:t>Š</w:t>
      </w:r>
      <w:r>
        <w:rPr>
          <w:rFonts w:ascii="Times New Roman" w:eastAsia="Times New Roman" w:hAnsi="Times New Roman" w:cs="Times New Roman"/>
          <w:iCs/>
          <w:sz w:val="24"/>
          <w:szCs w:val="24"/>
        </w:rPr>
        <w:t>ī ziņojuma 4.8.1.</w:t>
      </w:r>
      <w:r w:rsidRPr="00EB70C6">
        <w:rPr>
          <w:rFonts w:ascii="Times New Roman" w:eastAsia="Times New Roman" w:hAnsi="Times New Roman" w:cs="Times New Roman"/>
          <w:iCs/>
          <w:sz w:val="24"/>
          <w:szCs w:val="24"/>
        </w:rPr>
        <w:t xml:space="preserve">apakšpunktā minētā avansa un </w:t>
      </w:r>
      <w:r>
        <w:rPr>
          <w:rFonts w:ascii="Times New Roman" w:eastAsia="Times New Roman" w:hAnsi="Times New Roman" w:cs="Times New Roman"/>
          <w:iCs/>
          <w:sz w:val="24"/>
          <w:szCs w:val="24"/>
        </w:rPr>
        <w:t>šī ziņojuma 4.8.2.</w:t>
      </w:r>
      <w:r w:rsidRPr="00EB70C6">
        <w:rPr>
          <w:rFonts w:ascii="Times New Roman" w:eastAsia="Times New Roman" w:hAnsi="Times New Roman" w:cs="Times New Roman"/>
          <w:iCs/>
          <w:sz w:val="24"/>
          <w:szCs w:val="24"/>
        </w:rPr>
        <w:t xml:space="preserve"> apakšpunktā minētā starpposma maksājumu kopsumma nepārsniedz 90 % no kopējā projekta investīcijas finansējuma.</w:t>
      </w:r>
    </w:p>
    <w:p w14:paraId="3AEDDC55" w14:textId="77777777" w:rsidR="0082760F" w:rsidRPr="000E263D" w:rsidRDefault="0082760F" w:rsidP="005C3CD1">
      <w:pPr>
        <w:pStyle w:val="ListParagraph"/>
        <w:spacing w:after="0" w:line="240" w:lineRule="auto"/>
        <w:ind w:left="567"/>
        <w:contextualSpacing w:val="0"/>
        <w:jc w:val="both"/>
        <w:rPr>
          <w:rFonts w:ascii="Times New Roman" w:eastAsia="Times New Roman" w:hAnsi="Times New Roman" w:cs="Times New Roman"/>
          <w:iCs/>
          <w:sz w:val="24"/>
          <w:szCs w:val="24"/>
        </w:rPr>
      </w:pPr>
    </w:p>
    <w:p w14:paraId="4D945C89" w14:textId="70CCE68D" w:rsidR="0082760F" w:rsidRPr="000E263D" w:rsidRDefault="0082760F" w:rsidP="0029596C">
      <w:pPr>
        <w:pStyle w:val="Heading1"/>
        <w:numPr>
          <w:ilvl w:val="0"/>
          <w:numId w:val="29"/>
        </w:numPr>
        <w:spacing w:before="0" w:line="240" w:lineRule="auto"/>
        <w:ind w:hanging="295"/>
        <w:rPr>
          <w:rFonts w:eastAsia="Times New Roman" w:cs="Times New Roman"/>
          <w:b/>
          <w:bCs/>
          <w:sz w:val="24"/>
          <w:szCs w:val="24"/>
        </w:rPr>
      </w:pPr>
      <w:bookmarkStart w:id="17" w:name="_Toc150246975"/>
      <w:r w:rsidRPr="000E263D">
        <w:rPr>
          <w:rFonts w:eastAsia="Times New Roman" w:cs="Times New Roman"/>
          <w:b/>
          <w:bCs/>
          <w:sz w:val="24"/>
          <w:szCs w:val="24"/>
        </w:rPr>
        <w:t>Valsts atbalsts</w:t>
      </w:r>
      <w:bookmarkEnd w:id="17"/>
    </w:p>
    <w:p w14:paraId="555E6D4C" w14:textId="71DF2A17" w:rsidR="000855C0" w:rsidRPr="000E263D" w:rsidRDefault="000855C0" w:rsidP="000855C0">
      <w:pPr>
        <w:spacing w:after="0" w:line="240" w:lineRule="auto"/>
        <w:rPr>
          <w:rFonts w:ascii="Times New Roman" w:hAnsi="Times New Roman" w:cs="Times New Roman"/>
          <w:b/>
          <w:bCs/>
          <w:sz w:val="24"/>
          <w:szCs w:val="24"/>
        </w:rPr>
      </w:pPr>
    </w:p>
    <w:p w14:paraId="1EB33323" w14:textId="06EC40D3" w:rsidR="000855C0" w:rsidRPr="000E263D" w:rsidRDefault="000855C0" w:rsidP="005C3CD1">
      <w:pPr>
        <w:pStyle w:val="ListParagraph"/>
        <w:numPr>
          <w:ilvl w:val="1"/>
          <w:numId w:val="8"/>
        </w:numPr>
        <w:spacing w:after="0" w:line="240" w:lineRule="auto"/>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Reformas</w:t>
      </w:r>
      <w:r w:rsidR="00837D60" w:rsidRPr="000E263D">
        <w:rPr>
          <w:rFonts w:ascii="Times New Roman" w:eastAsia="Times New Roman" w:hAnsi="Times New Roman" w:cs="Times New Roman"/>
          <w:iCs/>
          <w:sz w:val="24"/>
          <w:szCs w:val="24"/>
        </w:rPr>
        <w:t xml:space="preserve"> un investīcijas</w:t>
      </w:r>
      <w:r w:rsidRPr="000E263D">
        <w:rPr>
          <w:rFonts w:ascii="Times New Roman" w:eastAsia="Times New Roman" w:hAnsi="Times New Roman" w:cs="Times New Roman"/>
          <w:iCs/>
          <w:sz w:val="24"/>
          <w:szCs w:val="24"/>
        </w:rPr>
        <w:t xml:space="preserve"> atbalsts</w:t>
      </w:r>
      <w:r w:rsidR="00837D60" w:rsidRPr="000E263D">
        <w:rPr>
          <w:rFonts w:ascii="Times New Roman" w:eastAsia="Times New Roman" w:hAnsi="Times New Roman" w:cs="Times New Roman"/>
          <w:iCs/>
          <w:sz w:val="24"/>
          <w:szCs w:val="24"/>
        </w:rPr>
        <w:t xml:space="preserve"> Veselības ministrijai kā finansējuma saņēmējam atbilstoši šī ziņojuma 2.4.punktam</w:t>
      </w:r>
      <w:r w:rsidRPr="000E263D">
        <w:rPr>
          <w:rFonts w:ascii="Times New Roman" w:eastAsia="Times New Roman" w:hAnsi="Times New Roman" w:cs="Times New Roman"/>
          <w:iCs/>
          <w:sz w:val="24"/>
          <w:szCs w:val="24"/>
        </w:rPr>
        <w:t xml:space="preserve"> nav kvalificējams kā komercdarbības atbalsts, jo tiks piešķirts valsts deleģētas funkcijas veikšanai atbilstoši </w:t>
      </w:r>
      <w:r w:rsidR="00DC5C29">
        <w:rPr>
          <w:rFonts w:ascii="Times New Roman" w:hAnsi="Times New Roman" w:cs="Times New Roman"/>
          <w:iCs/>
          <w:sz w:val="24"/>
          <w:szCs w:val="24"/>
        </w:rPr>
        <w:t>MK</w:t>
      </w:r>
      <w:r w:rsidRPr="000E263D">
        <w:rPr>
          <w:rFonts w:ascii="Times New Roman" w:hAnsi="Times New Roman" w:cs="Times New Roman"/>
          <w:iCs/>
          <w:sz w:val="24"/>
          <w:szCs w:val="24"/>
        </w:rPr>
        <w:t xml:space="preserve"> 2004.gada 13.aprīļa </w:t>
      </w:r>
      <w:r w:rsidRPr="000E263D">
        <w:rPr>
          <w:rFonts w:ascii="Times New Roman" w:hAnsi="Times New Roman" w:cs="Times New Roman"/>
          <w:iCs/>
          <w:sz w:val="24"/>
          <w:szCs w:val="24"/>
        </w:rPr>
        <w:lastRenderedPageBreak/>
        <w:t>noteikumos Nr.286 “Veselības ministrijas nolikums” noteiktajām funkcijā</w:t>
      </w:r>
      <w:r w:rsidR="00033917" w:rsidRPr="000E263D">
        <w:rPr>
          <w:rFonts w:ascii="Times New Roman" w:hAnsi="Times New Roman" w:cs="Times New Roman"/>
          <w:iCs/>
          <w:sz w:val="24"/>
          <w:szCs w:val="24"/>
        </w:rPr>
        <w:t xml:space="preserve">m un </w:t>
      </w:r>
      <w:r w:rsidR="00B76338">
        <w:rPr>
          <w:rFonts w:ascii="Times New Roman" w:hAnsi="Times New Roman" w:cs="Times New Roman"/>
          <w:iCs/>
          <w:sz w:val="24"/>
          <w:szCs w:val="24"/>
        </w:rPr>
        <w:t>u</w:t>
      </w:r>
      <w:r w:rsidR="00033917" w:rsidRPr="000E263D">
        <w:rPr>
          <w:rFonts w:ascii="Times New Roman" w:hAnsi="Times New Roman" w:cs="Times New Roman"/>
          <w:iCs/>
          <w:sz w:val="24"/>
          <w:szCs w:val="24"/>
        </w:rPr>
        <w:t>zdevumiem, kas minētas šī ziņojuma 2.4.punktā</w:t>
      </w:r>
      <w:r w:rsidRPr="000E263D">
        <w:rPr>
          <w:rFonts w:ascii="Times New Roman" w:hAnsi="Times New Roman" w:cs="Times New Roman"/>
          <w:iCs/>
          <w:sz w:val="24"/>
          <w:szCs w:val="24"/>
        </w:rPr>
        <w:t>.</w:t>
      </w:r>
    </w:p>
    <w:p w14:paraId="5BBD979C" w14:textId="38DF78D3" w:rsidR="000855C0" w:rsidRPr="000E263D" w:rsidRDefault="000855C0" w:rsidP="000855C0">
      <w:pPr>
        <w:pStyle w:val="ListParagraph"/>
        <w:numPr>
          <w:ilvl w:val="1"/>
          <w:numId w:val="8"/>
        </w:numPr>
        <w:spacing w:after="0" w:line="240" w:lineRule="auto"/>
        <w:jc w:val="both"/>
        <w:rPr>
          <w:rFonts w:ascii="Times New Roman" w:eastAsia="Times New Roman" w:hAnsi="Times New Roman" w:cs="Times New Roman"/>
          <w:sz w:val="24"/>
          <w:szCs w:val="24"/>
        </w:rPr>
      </w:pPr>
      <w:r w:rsidRPr="000E263D">
        <w:rPr>
          <w:rFonts w:ascii="Times New Roman" w:hAnsi="Times New Roman" w:cs="Times New Roman"/>
          <w:sz w:val="24"/>
          <w:szCs w:val="24"/>
        </w:rPr>
        <w:t xml:space="preserve">Investīcijas ietvaros attiecībā uz simulāciju pieejas ieviešanu medicīnas studiju </w:t>
      </w:r>
      <w:proofErr w:type="spellStart"/>
      <w:r w:rsidRPr="000E263D">
        <w:rPr>
          <w:rFonts w:ascii="Times New Roman" w:hAnsi="Times New Roman" w:cs="Times New Roman"/>
          <w:sz w:val="24"/>
          <w:szCs w:val="24"/>
        </w:rPr>
        <w:t>pamatapmācībā</w:t>
      </w:r>
      <w:proofErr w:type="spellEnd"/>
      <w:r w:rsidRPr="000E263D">
        <w:rPr>
          <w:rFonts w:ascii="Times New Roman" w:hAnsi="Times New Roman" w:cs="Times New Roman"/>
          <w:sz w:val="24"/>
          <w:szCs w:val="24"/>
        </w:rPr>
        <w:t xml:space="preserve"> </w:t>
      </w:r>
      <w:r w:rsidR="00837D60" w:rsidRPr="000E263D">
        <w:rPr>
          <w:rFonts w:ascii="Times New Roman" w:eastAsia="Times New Roman" w:hAnsi="Times New Roman" w:cs="Times New Roman"/>
          <w:iCs/>
          <w:sz w:val="24"/>
          <w:szCs w:val="24"/>
        </w:rPr>
        <w:t xml:space="preserve">atbilstoši šī ziņojuma 2.5.punktam </w:t>
      </w:r>
      <w:r w:rsidRPr="000E263D">
        <w:rPr>
          <w:rFonts w:ascii="Times New Roman" w:hAnsi="Times New Roman" w:cs="Times New Roman"/>
          <w:sz w:val="24"/>
          <w:szCs w:val="24"/>
        </w:rPr>
        <w:t>komercdarbības atbalsta sniegšana nav paredzēta. Saskaņā ar Līguma par Eiropas Savienības darbību 107. panta 1. punktā un Komercdarbības atbalsta kontroles likuma 5. pantā noteikto, lai finansiālo palīdzību komercdarbības veicināšanai uzskatītu par komercdarbības atbalstu, tai jāatbilst četrām Komercdarbības atbalstu raksturojošām pazīmēm</w:t>
      </w:r>
      <w:r w:rsidRPr="000E263D">
        <w:rPr>
          <w:rStyle w:val="FootnoteReference"/>
          <w:rFonts w:ascii="Times New Roman" w:hAnsi="Times New Roman" w:cs="Times New Roman"/>
          <w:sz w:val="24"/>
          <w:szCs w:val="24"/>
        </w:rPr>
        <w:footnoteReference w:id="5"/>
      </w:r>
      <w:r w:rsidRPr="000E263D">
        <w:rPr>
          <w:rFonts w:ascii="Times New Roman" w:hAnsi="Times New Roman" w:cs="Times New Roman"/>
          <w:sz w:val="24"/>
          <w:szCs w:val="24"/>
        </w:rPr>
        <w:t>. Saskaņā ar Eiropas Savienības (ES) Tiesu praksi un Eiropas komisijas (EK) skaidrojumu</w:t>
      </w:r>
      <w:r w:rsidRPr="000E263D">
        <w:rPr>
          <w:rStyle w:val="FootnoteReference"/>
          <w:rFonts w:ascii="Times New Roman" w:hAnsi="Times New Roman" w:cs="Times New Roman"/>
          <w:sz w:val="24"/>
          <w:szCs w:val="24"/>
        </w:rPr>
        <w:footnoteReference w:id="6"/>
      </w:r>
      <w:r w:rsidRPr="000E263D">
        <w:rPr>
          <w:rFonts w:ascii="Times New Roman" w:eastAsia="Times New Roman" w:hAnsi="Times New Roman" w:cs="Times New Roman"/>
          <w:sz w:val="24"/>
          <w:szCs w:val="24"/>
        </w:rPr>
        <w:t xml:space="preserve">, </w:t>
      </w:r>
      <w:r w:rsidRPr="000E263D">
        <w:rPr>
          <w:rFonts w:ascii="Times New Roman" w:eastAsia="Times New Roman" w:hAnsi="Times New Roman" w:cs="Times New Roman"/>
          <w:b/>
          <w:bCs/>
          <w:sz w:val="24"/>
          <w:szCs w:val="24"/>
        </w:rPr>
        <w:t>valsts izglītības sistēmas ietvaros nodrošinātā valsts izglītība</w:t>
      </w:r>
      <w:r w:rsidRPr="000E263D">
        <w:rPr>
          <w:rFonts w:ascii="Times New Roman" w:eastAsia="Times New Roman" w:hAnsi="Times New Roman" w:cs="Times New Roman"/>
          <w:sz w:val="24"/>
          <w:szCs w:val="24"/>
        </w:rPr>
        <w:t xml:space="preserve">, ko finansē un uzrauga valsts, var tikt uzskatīta par nesaimniecisko darbību, ja ieņēmumi no maksas par pakalpojumu nepārsniegs 50% no kopējiem izdevumiem. </w:t>
      </w:r>
    </w:p>
    <w:p w14:paraId="136E29F8" w14:textId="6FD7D6A1" w:rsidR="000855C0" w:rsidRPr="00EA3A43" w:rsidRDefault="000855C0" w:rsidP="000855C0">
      <w:pPr>
        <w:pStyle w:val="ListParagraph"/>
        <w:numPr>
          <w:ilvl w:val="1"/>
          <w:numId w:val="8"/>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hAnsi="Times New Roman" w:cs="Times New Roman"/>
          <w:sz w:val="24"/>
          <w:szCs w:val="24"/>
        </w:rPr>
        <w:t xml:space="preserve">Attiecībā uz simulāciju pieejas ieviešanu medicīnas studijās, atbilstoši izstrādē esošajai Cilvēkresursu attīstības stratēģijai, atbalstu plānots </w:t>
      </w:r>
      <w:r w:rsidRPr="00EA3A43">
        <w:rPr>
          <w:rFonts w:ascii="Times New Roman" w:hAnsi="Times New Roman" w:cs="Times New Roman"/>
          <w:sz w:val="24"/>
          <w:szCs w:val="24"/>
        </w:rPr>
        <w:t>sniegt Rīgas Stradiņa universitātei</w:t>
      </w:r>
      <w:r w:rsidR="00B76338" w:rsidRPr="00EA3A43">
        <w:rPr>
          <w:rFonts w:ascii="Times New Roman" w:hAnsi="Times New Roman" w:cs="Times New Roman"/>
          <w:sz w:val="24"/>
          <w:szCs w:val="24"/>
        </w:rPr>
        <w:t xml:space="preserve"> (turpmāk -RSU)</w:t>
      </w:r>
      <w:r w:rsidRPr="00EA3A43">
        <w:rPr>
          <w:rFonts w:ascii="Times New Roman" w:hAnsi="Times New Roman" w:cs="Times New Roman"/>
          <w:sz w:val="24"/>
          <w:szCs w:val="24"/>
        </w:rPr>
        <w:t>, kas atbilst šādiem kritērijiem:</w:t>
      </w:r>
    </w:p>
    <w:p w14:paraId="044CD0F6" w14:textId="77777777" w:rsidR="000855C0" w:rsidRPr="000E263D" w:rsidRDefault="000855C0" w:rsidP="0057054C">
      <w:pPr>
        <w:pStyle w:val="ListParagraph"/>
        <w:numPr>
          <w:ilvl w:val="2"/>
          <w:numId w:val="22"/>
        </w:numPr>
        <w:spacing w:after="0" w:line="240" w:lineRule="auto"/>
        <w:ind w:hanging="719"/>
        <w:contextualSpacing w:val="0"/>
        <w:jc w:val="both"/>
        <w:rPr>
          <w:rFonts w:ascii="Times New Roman" w:hAnsi="Times New Roman" w:cs="Times New Roman"/>
          <w:color w:val="000000" w:themeColor="text1"/>
          <w:sz w:val="24"/>
          <w:szCs w:val="24"/>
          <w:shd w:val="clear" w:color="auto" w:fill="FFFFFF"/>
        </w:rPr>
      </w:pPr>
      <w:r w:rsidRPr="00EA3A43">
        <w:rPr>
          <w:rFonts w:ascii="Times New Roman" w:hAnsi="Times New Roman" w:cs="Times New Roman"/>
          <w:color w:val="000000" w:themeColor="text1"/>
          <w:sz w:val="24"/>
          <w:szCs w:val="24"/>
        </w:rPr>
        <w:t>Atbilstoši RSU iesniegtajam pārskatam par RSU naudas plūsmu</w:t>
      </w:r>
      <w:r w:rsidRPr="000E263D">
        <w:rPr>
          <w:rFonts w:ascii="Times New Roman" w:hAnsi="Times New Roman" w:cs="Times New Roman"/>
          <w:color w:val="000000" w:themeColor="text1"/>
          <w:sz w:val="24"/>
          <w:szCs w:val="24"/>
        </w:rPr>
        <w:t xml:space="preserve"> 2022.gadā, ieņēmumi EKK 21351 (</w:t>
      </w:r>
      <w:r w:rsidRPr="000E263D">
        <w:rPr>
          <w:rFonts w:ascii="Times New Roman" w:hAnsi="Times New Roman" w:cs="Times New Roman"/>
          <w:i/>
          <w:iCs/>
          <w:color w:val="000000" w:themeColor="text1"/>
          <w:sz w:val="24"/>
          <w:szCs w:val="24"/>
          <w:shd w:val="clear" w:color="auto" w:fill="FFFFFF"/>
        </w:rPr>
        <w:t xml:space="preserve">Uz 21.3.5.1.kodu attiecina audzēkņu un studentu un pārējo izglītojamo maksas apmācības ieņēmumus, eksāmenu kārtošanas ieņēmumus) </w:t>
      </w:r>
      <w:r w:rsidRPr="000E263D">
        <w:rPr>
          <w:rFonts w:ascii="Times New Roman" w:hAnsi="Times New Roman" w:cs="Times New Roman"/>
          <w:color w:val="000000" w:themeColor="text1"/>
          <w:sz w:val="24"/>
          <w:szCs w:val="24"/>
          <w:shd w:val="clear" w:color="auto" w:fill="FFFFFF"/>
        </w:rPr>
        <w:t xml:space="preserve">veido 36 934 949 EUR. Savukārt, RSU kopējie izdevumi veido 95 782 059 EUR. Līdz ar to </w:t>
      </w:r>
      <w:r w:rsidRPr="000E263D">
        <w:rPr>
          <w:rFonts w:ascii="Times New Roman" w:eastAsia="Times New Roman" w:hAnsi="Times New Roman" w:cs="Times New Roman"/>
          <w:sz w:val="24"/>
          <w:szCs w:val="24"/>
        </w:rPr>
        <w:t xml:space="preserve">ieņēmumi no maksas par pakalpojumu (mācību maksa) nepārsniedz 50% no kopējiem izdevumiem: </w:t>
      </w:r>
      <w:r w:rsidRPr="000E263D">
        <w:rPr>
          <w:rFonts w:ascii="Times New Roman" w:hAnsi="Times New Roman" w:cs="Times New Roman"/>
          <w:color w:val="000000" w:themeColor="text1"/>
          <w:sz w:val="24"/>
          <w:szCs w:val="24"/>
          <w:shd w:val="clear" w:color="auto" w:fill="FFFFFF"/>
        </w:rPr>
        <w:t>36 934 949 / 95 782 059 = 38,6%. Pamatojoties uz 2023.gada RSU finanšu plūsmas prognozēm, naudas plūsmā nav paredzētas būtiskas izmaiņas un 2023.gada saimnieciskās darbības ieņēmumi nepārsniegs 50%.</w:t>
      </w:r>
    </w:p>
    <w:p w14:paraId="1B7C8684" w14:textId="4963290B" w:rsidR="000855C0" w:rsidRPr="000E263D" w:rsidRDefault="000855C0" w:rsidP="00CD1181">
      <w:pPr>
        <w:pStyle w:val="ListParagraph"/>
        <w:numPr>
          <w:ilvl w:val="2"/>
          <w:numId w:val="22"/>
        </w:numPr>
        <w:spacing w:after="0" w:line="240" w:lineRule="auto"/>
        <w:ind w:hanging="719"/>
        <w:contextualSpacing w:val="0"/>
        <w:jc w:val="both"/>
        <w:rPr>
          <w:rFonts w:ascii="Times New Roman" w:hAnsi="Times New Roman" w:cs="Times New Roman"/>
          <w:color w:val="000000" w:themeColor="text1"/>
          <w:sz w:val="24"/>
          <w:szCs w:val="24"/>
          <w:shd w:val="clear" w:color="auto" w:fill="FFFFFF"/>
        </w:rPr>
      </w:pPr>
      <w:r w:rsidRPr="000E263D">
        <w:rPr>
          <w:rFonts w:ascii="Times New Roman" w:hAnsi="Times New Roman" w:cs="Times New Roman"/>
          <w:color w:val="000000" w:themeColor="text1"/>
          <w:sz w:val="24"/>
          <w:szCs w:val="24"/>
        </w:rPr>
        <w:t>RSU nav</w:t>
      </w:r>
      <w:r w:rsidRPr="000E263D">
        <w:rPr>
          <w:rFonts w:ascii="Times New Roman" w:hAnsi="Times New Roman" w:cs="Times New Roman"/>
          <w:sz w:val="24"/>
          <w:szCs w:val="24"/>
        </w:rPr>
        <w:t xml:space="preserve"> iekļuvusi pasaules ietekmīgāko pasaules universitāšu reitingu TOP 500.</w:t>
      </w:r>
      <w:r w:rsidRPr="000E263D">
        <w:rPr>
          <w:rStyle w:val="FootnoteReference"/>
          <w:rFonts w:ascii="Times New Roman" w:hAnsi="Times New Roman" w:cs="Times New Roman"/>
          <w:sz w:val="24"/>
          <w:szCs w:val="24"/>
        </w:rPr>
        <w:footnoteReference w:id="7"/>
      </w:r>
    </w:p>
    <w:p w14:paraId="13413F63" w14:textId="7B95582F" w:rsidR="000855C0" w:rsidRPr="00CD1181" w:rsidRDefault="00B55B4D" w:rsidP="00CD1181">
      <w:pPr>
        <w:spacing w:after="0" w:line="240" w:lineRule="auto"/>
        <w:ind w:left="283"/>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5.4.</w:t>
      </w:r>
      <w:r w:rsidR="000855C0" w:rsidRPr="00CD1181">
        <w:rPr>
          <w:rFonts w:ascii="Times New Roman" w:eastAsia="Times New Roman" w:hAnsi="Times New Roman" w:cs="Times New Roman"/>
          <w:iCs/>
          <w:sz w:val="24"/>
          <w:szCs w:val="24"/>
        </w:rPr>
        <w:t xml:space="preserve">Attiecībā uz Atveseļošanas fonda atbalstu simulāciju pieejas ieviešanai slimnīcās, komercdarbības atbalstu piešķir </w:t>
      </w:r>
      <w:r w:rsidR="00CE7B6C" w:rsidRPr="00CD1181">
        <w:rPr>
          <w:rFonts w:ascii="Times New Roman" w:eastAsia="Times New Roman" w:hAnsi="Times New Roman" w:cs="Times New Roman"/>
          <w:iCs/>
          <w:sz w:val="24"/>
          <w:szCs w:val="24"/>
        </w:rPr>
        <w:t xml:space="preserve">nozares ministrija/finansējuma saņēmējs </w:t>
      </w:r>
      <w:r w:rsidR="000855C0" w:rsidRPr="00CD1181">
        <w:rPr>
          <w:rFonts w:ascii="Times New Roman" w:eastAsia="Times New Roman" w:hAnsi="Times New Roman" w:cs="Times New Roman"/>
          <w:iCs/>
          <w:sz w:val="24"/>
          <w:szCs w:val="24"/>
        </w:rPr>
        <w:t xml:space="preserve">saskaņā ar Komisijas lēmumu (2012/21/ES) par Līguma par ES darbību 106. panta 2. punkta piemērošanu valsts atbalstam attiecībā uz kompensāciju par sabiedriskajiem pakalpojumiem dažiem uzņēmumiem, kuriem uzticēts sniegt pakalpojumus ar vispārēju tautsaimniecisku nozīmi (turpmāk – Eiropas Komisijas lēmums Nr.  2012/21/ES). Atbilstoši </w:t>
      </w:r>
      <w:r w:rsidR="00DC5C29">
        <w:rPr>
          <w:rFonts w:ascii="Times New Roman" w:eastAsia="Times New Roman" w:hAnsi="Times New Roman" w:cs="Times New Roman"/>
          <w:iCs/>
          <w:sz w:val="24"/>
          <w:szCs w:val="24"/>
        </w:rPr>
        <w:t>MK</w:t>
      </w:r>
      <w:r w:rsidR="000855C0" w:rsidRPr="00CD1181">
        <w:rPr>
          <w:rFonts w:ascii="Times New Roman" w:eastAsia="Times New Roman" w:hAnsi="Times New Roman" w:cs="Times New Roman"/>
          <w:iCs/>
          <w:sz w:val="24"/>
          <w:szCs w:val="24"/>
        </w:rPr>
        <w:t xml:space="preserve"> 2018.gada 28.augusta noteikumu Nr.555 “Veselības aprūpes pakalpojumu organizēšanas un samaksas kārtība” 152.punktam veselības aprūpes pakalpojumu tarifus, tai skaitā manipulāciju sarakstā iekļauto manipulāciju tarifus, aprēķina, izmantojot šādu formulu: </w:t>
      </w:r>
    </w:p>
    <w:p w14:paraId="49296CBD" w14:textId="77777777" w:rsidR="000855C0" w:rsidRPr="000E263D" w:rsidRDefault="000855C0" w:rsidP="000855C0">
      <w:pPr>
        <w:pStyle w:val="ListParagraph"/>
        <w:spacing w:after="0" w:line="240" w:lineRule="auto"/>
        <w:ind w:left="823"/>
        <w:rPr>
          <w:rFonts w:ascii="Times New Roman" w:eastAsia="Times New Roman" w:hAnsi="Times New Roman" w:cs="Times New Roman"/>
          <w:iCs/>
          <w:sz w:val="24"/>
          <w:szCs w:val="24"/>
        </w:rPr>
      </w:pPr>
    </w:p>
    <w:p w14:paraId="553D7C34" w14:textId="77777777" w:rsidR="000855C0" w:rsidRPr="000E263D" w:rsidRDefault="000855C0" w:rsidP="000855C0">
      <w:pPr>
        <w:pStyle w:val="ListParagraph"/>
        <w:spacing w:after="0" w:line="240" w:lineRule="auto"/>
        <w:ind w:left="823"/>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TC = VC (D + S + M + E) + FC (U + A + N), kur </w:t>
      </w:r>
    </w:p>
    <w:p w14:paraId="32D2C629" w14:textId="77777777" w:rsidR="000855C0" w:rsidRPr="000E263D" w:rsidRDefault="000855C0" w:rsidP="000855C0">
      <w:pPr>
        <w:spacing w:after="0" w:line="240" w:lineRule="auto"/>
        <w:rPr>
          <w:rFonts w:ascii="Times New Roman" w:eastAsia="Times New Roman" w:hAnsi="Times New Roman" w:cs="Times New Roman"/>
          <w:iCs/>
          <w:sz w:val="24"/>
          <w:szCs w:val="24"/>
        </w:rPr>
      </w:pPr>
    </w:p>
    <w:p w14:paraId="5B08E29E"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TC – veselības aprūpes pakalpojuma tarifs;</w:t>
      </w:r>
    </w:p>
    <w:p w14:paraId="7EEAAB6D"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 </w:t>
      </w:r>
    </w:p>
    <w:p w14:paraId="0BBF613F"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VC – mainīgās izmaksas (tiešās izmaksas): </w:t>
      </w:r>
    </w:p>
    <w:p w14:paraId="4802700C"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D – darba samaksa; </w:t>
      </w:r>
    </w:p>
    <w:p w14:paraId="2091651D"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S – valsts sociālās apdrošināšanas obligātās iemaksas; </w:t>
      </w:r>
    </w:p>
    <w:p w14:paraId="04E0BA78"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M – ārstniecības līdzekļi; </w:t>
      </w:r>
    </w:p>
    <w:p w14:paraId="3C5E3229"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E – izdevumi, saistīti ar pacientu ēdināšanu; </w:t>
      </w:r>
    </w:p>
    <w:p w14:paraId="04B71AF3"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p>
    <w:p w14:paraId="7F919DC3"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FC – pastāvīgās izmaksas (netiešās izmaksas): </w:t>
      </w:r>
    </w:p>
    <w:p w14:paraId="105E389B"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U – pieskaitāmās un netiešās ražošanas izmaksas (ar pacientu uzturēšanu saistītie izdevumi pakalpojumu apmaksai, riska maksājuma veikšanai, materiālu, energoresursu, ūdens un inventāra iegādei); </w:t>
      </w:r>
    </w:p>
    <w:p w14:paraId="09AE420B" w14:textId="77777777" w:rsidR="000855C0" w:rsidRPr="000E263D" w:rsidRDefault="000855C0" w:rsidP="000855C0">
      <w:pPr>
        <w:pStyle w:val="ListParagraph"/>
        <w:spacing w:after="0" w:line="240" w:lineRule="auto"/>
        <w:ind w:left="821"/>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A – administratīvie izdevumi; </w:t>
      </w:r>
    </w:p>
    <w:p w14:paraId="7D284827" w14:textId="77777777" w:rsidR="000855C0" w:rsidRPr="000E263D" w:rsidRDefault="000855C0" w:rsidP="000855C0">
      <w:pPr>
        <w:pStyle w:val="ListParagraph"/>
        <w:spacing w:after="0" w:line="240" w:lineRule="auto"/>
        <w:ind w:left="821"/>
        <w:contextualSpacing w:val="0"/>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N – amortizācija.</w:t>
      </w:r>
    </w:p>
    <w:p w14:paraId="0D650E29" w14:textId="2D7050CA" w:rsidR="000855C0" w:rsidRPr="00CD1181" w:rsidRDefault="00B55B4D" w:rsidP="007A3771">
      <w:pPr>
        <w:tabs>
          <w:tab w:val="left" w:pos="540"/>
        </w:tabs>
        <w:spacing w:after="0" w:line="240" w:lineRule="auto"/>
        <w:ind w:left="567" w:hanging="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5.5. </w:t>
      </w:r>
      <w:r w:rsidR="000855C0" w:rsidRPr="00CD1181">
        <w:rPr>
          <w:rFonts w:ascii="Times New Roman" w:eastAsia="Times New Roman" w:hAnsi="Times New Roman" w:cs="Times New Roman"/>
          <w:iCs/>
          <w:sz w:val="24"/>
          <w:szCs w:val="24"/>
        </w:rPr>
        <w:t>Minētā formula ietver darba samaksu un 4.2.1.1.i ietvaros ārstniecības iestādēs attīstāmo simulāciju infrastruktūru ārstniecības personas izmantos, veicot darba pienākumus, lai uzturētu profesionālo kvalifikāciju un nodrošinātu ārstniecības pakalpojuma sniegšanu atbilstoši normatīvo aktu un ārstniecības standartu prasībām. Tāpat minētā formula ietver administratīvos izdevumus un amortizāciju, kā ietvaros tiks nodrošināta simulāciju infrastruktūras uzturēšana un administrēšana. Līdz ar to simulāciju infrastruktūra ārstniecības iestādēs ir neatņemama valsts apmaksāto veselības aprūpes pakalpojumu sastāvdaļa.</w:t>
      </w:r>
    </w:p>
    <w:p w14:paraId="78DCF676" w14:textId="6DDBFA52" w:rsidR="000855C0" w:rsidRPr="00CD1181" w:rsidRDefault="00B55B4D" w:rsidP="007A3771">
      <w:pPr>
        <w:tabs>
          <w:tab w:val="left" w:pos="540"/>
        </w:tabs>
        <w:spacing w:after="0" w:line="240" w:lineRule="auto"/>
        <w:ind w:left="567" w:hanging="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5.6. </w:t>
      </w:r>
      <w:r w:rsidR="000855C0" w:rsidRPr="00CD1181">
        <w:rPr>
          <w:rFonts w:ascii="Times New Roman" w:eastAsia="Times New Roman" w:hAnsi="Times New Roman" w:cs="Times New Roman"/>
          <w:iCs/>
          <w:sz w:val="24"/>
          <w:szCs w:val="24"/>
        </w:rPr>
        <w:t xml:space="preserve">Ņemot vērā iepriekš </w:t>
      </w:r>
      <w:r w:rsidR="000855C0" w:rsidRPr="00EA3A43">
        <w:rPr>
          <w:rFonts w:ascii="Times New Roman" w:eastAsia="Times New Roman" w:hAnsi="Times New Roman" w:cs="Times New Roman"/>
          <w:iCs/>
          <w:sz w:val="24"/>
          <w:szCs w:val="24"/>
        </w:rPr>
        <w:t>minēto, atbalsta pasākumi RSU investīcijas ietvaros ir vietēja rakstura,</w:t>
      </w:r>
      <w:r w:rsidR="000855C0" w:rsidRPr="00EA3A43">
        <w:rPr>
          <w:rFonts w:ascii="Times New Roman" w:eastAsia="Calibri" w:hAnsi="Times New Roman" w:cs="Times New Roman"/>
          <w:sz w:val="24"/>
          <w:szCs w:val="24"/>
        </w:rPr>
        <w:t xml:space="preserve"> tie neietekmē tirdzniecību un nekropļo konkurenci Eiropas Savienības iekšējā tirgū</w:t>
      </w:r>
      <w:r w:rsidR="000855C0" w:rsidRPr="00EA3A43">
        <w:rPr>
          <w:rFonts w:ascii="Times New Roman" w:eastAsia="Times New Roman" w:hAnsi="Times New Roman" w:cs="Times New Roman"/>
          <w:iCs/>
          <w:sz w:val="24"/>
          <w:szCs w:val="24"/>
        </w:rPr>
        <w:t>, tās mērķauditorija ir medicīnas studenti un rezidenti, savukārt atbalsta pasākumi simulāciju infrastruktūrai slimnīcās tiks sniegti atbilstoši Eiropas Komisijas lēmumam Nr. 2012/21/ES. Simulāciju pieejas īstenotāji tiks noteikti pamatojoties uz MK</w:t>
      </w:r>
      <w:r w:rsidR="000855C0" w:rsidRPr="00CD1181">
        <w:rPr>
          <w:rFonts w:ascii="Times New Roman" w:eastAsia="Times New Roman" w:hAnsi="Times New Roman" w:cs="Times New Roman"/>
          <w:iCs/>
          <w:sz w:val="24"/>
          <w:szCs w:val="24"/>
        </w:rPr>
        <w:t xml:space="preserve"> lēmumu par Cilvēkresursu stratēģijas apstiprināšanu un atbalstu saņems visi noteiktie šī pakalpojuma sniedzēji atbilstoši apstiprinātajam algoritmam – provizoriski RSU un augstākā līmeņa ārstniecības iestādes.</w:t>
      </w:r>
    </w:p>
    <w:p w14:paraId="4FE7F637" w14:textId="02D78801" w:rsidR="000855C0" w:rsidRPr="00CD1181" w:rsidRDefault="00B55B4D" w:rsidP="007A3771">
      <w:pPr>
        <w:spacing w:after="0" w:line="240" w:lineRule="auto"/>
        <w:ind w:left="567" w:hanging="567"/>
        <w:jc w:val="both"/>
        <w:rPr>
          <w:rFonts w:ascii="Times New Roman" w:eastAsia="Times New Roman" w:hAnsi="Times New Roman" w:cs="Times New Roman"/>
          <w:iCs/>
          <w:sz w:val="24"/>
          <w:szCs w:val="24"/>
        </w:rPr>
      </w:pPr>
      <w:r>
        <w:rPr>
          <w:rFonts w:ascii="Times New Roman" w:hAnsi="Times New Roman" w:cs="Times New Roman"/>
          <w:sz w:val="24"/>
          <w:szCs w:val="24"/>
        </w:rPr>
        <w:t xml:space="preserve">5.7. </w:t>
      </w:r>
      <w:r w:rsidR="000855C0" w:rsidRPr="00CD1181">
        <w:rPr>
          <w:rFonts w:ascii="Times New Roman" w:hAnsi="Times New Roman" w:cs="Times New Roman"/>
          <w:sz w:val="24"/>
          <w:szCs w:val="24"/>
        </w:rPr>
        <w:t xml:space="preserve">Nozares ministrija uzrauga un ir atbildīga par to, ka visā uzraudzības periodā piešķirtais atbalsts </w:t>
      </w:r>
      <w:r w:rsidR="00BC2E89" w:rsidRPr="00CD1181">
        <w:rPr>
          <w:rFonts w:ascii="Times New Roman" w:hAnsi="Times New Roman" w:cs="Times New Roman"/>
          <w:sz w:val="24"/>
          <w:szCs w:val="24"/>
        </w:rPr>
        <w:t>Veselības ministrijai</w:t>
      </w:r>
      <w:r w:rsidR="0014363E">
        <w:rPr>
          <w:rFonts w:ascii="Times New Roman" w:hAnsi="Times New Roman" w:cs="Times New Roman"/>
          <w:sz w:val="24"/>
          <w:szCs w:val="24"/>
        </w:rPr>
        <w:t xml:space="preserve"> kā finansējuma saņēmējam</w:t>
      </w:r>
      <w:r w:rsidR="00BC2E89" w:rsidRPr="00CD1181">
        <w:rPr>
          <w:rFonts w:ascii="Times New Roman" w:hAnsi="Times New Roman" w:cs="Times New Roman"/>
          <w:sz w:val="24"/>
          <w:szCs w:val="24"/>
        </w:rPr>
        <w:t xml:space="preserve"> un </w:t>
      </w:r>
      <w:r w:rsidR="000855C0" w:rsidRPr="00CD1181">
        <w:rPr>
          <w:rFonts w:ascii="Times New Roman" w:hAnsi="Times New Roman" w:cs="Times New Roman"/>
          <w:sz w:val="24"/>
          <w:szCs w:val="24"/>
        </w:rPr>
        <w:t>simulāciju infrastruktūras attīstībai medicīnas studijās RSU nav kvalificējams kā komercdarbības atbalsts.</w:t>
      </w:r>
    </w:p>
    <w:p w14:paraId="10DD84CF" w14:textId="65A73CBB" w:rsidR="000855C0" w:rsidRPr="00CD1181" w:rsidRDefault="00B55B4D" w:rsidP="007A3771">
      <w:pPr>
        <w:spacing w:after="0" w:line="240" w:lineRule="auto"/>
        <w:ind w:left="567" w:hanging="567"/>
        <w:jc w:val="both"/>
        <w:rPr>
          <w:rFonts w:ascii="Times New Roman" w:eastAsia="Times New Roman" w:hAnsi="Times New Roman" w:cs="Times New Roman"/>
          <w:iCs/>
          <w:sz w:val="24"/>
          <w:szCs w:val="24"/>
        </w:rPr>
      </w:pPr>
      <w:r>
        <w:rPr>
          <w:rFonts w:ascii="Times New Roman" w:hAnsi="Times New Roman" w:cs="Times New Roman"/>
          <w:sz w:val="24"/>
          <w:szCs w:val="24"/>
        </w:rPr>
        <w:t xml:space="preserve">5.8. </w:t>
      </w:r>
      <w:r w:rsidR="000855C0" w:rsidRPr="00CD1181">
        <w:rPr>
          <w:rFonts w:ascii="Times New Roman" w:hAnsi="Times New Roman" w:cs="Times New Roman"/>
          <w:sz w:val="24"/>
          <w:szCs w:val="24"/>
        </w:rPr>
        <w:t xml:space="preserve">Attiecībā uz  </w:t>
      </w:r>
      <w:r w:rsidR="000855C0" w:rsidRPr="00CD1181">
        <w:rPr>
          <w:rFonts w:ascii="Times New Roman" w:eastAsia="Times New Roman" w:hAnsi="Times New Roman" w:cs="Times New Roman"/>
          <w:iCs/>
          <w:sz w:val="24"/>
          <w:szCs w:val="24"/>
        </w:rPr>
        <w:t xml:space="preserve">komercdarbības atbalstu, ko piešķir </w:t>
      </w:r>
      <w:r w:rsidR="00D15861">
        <w:rPr>
          <w:rFonts w:ascii="Times New Roman" w:eastAsia="Times New Roman" w:hAnsi="Times New Roman" w:cs="Times New Roman"/>
          <w:iCs/>
          <w:sz w:val="24"/>
          <w:szCs w:val="24"/>
        </w:rPr>
        <w:t xml:space="preserve">Veselības ministrija kā nozares ministrija 2.5.punktā minētajiem finansējuma saņēmējiem, kas ir ārstniecības iestādes, </w:t>
      </w:r>
      <w:r w:rsidR="000855C0" w:rsidRPr="00CD1181">
        <w:rPr>
          <w:rFonts w:ascii="Times New Roman" w:eastAsia="Times New Roman" w:hAnsi="Times New Roman" w:cs="Times New Roman"/>
          <w:iCs/>
          <w:sz w:val="24"/>
          <w:szCs w:val="24"/>
        </w:rPr>
        <w:t>saskaņā ar Komisijas lēmumu (2012/21/ES)</w:t>
      </w:r>
      <w:r w:rsidR="00AF3D3E">
        <w:rPr>
          <w:rFonts w:ascii="Times New Roman" w:eastAsia="Times New Roman" w:hAnsi="Times New Roman" w:cs="Times New Roman"/>
          <w:iCs/>
          <w:sz w:val="24"/>
          <w:szCs w:val="24"/>
        </w:rPr>
        <w:t xml:space="preserve"> šī ziņojuma 6.2.punktā minētajām darbībām</w:t>
      </w:r>
      <w:r w:rsidR="000855C0" w:rsidRPr="00CD1181">
        <w:rPr>
          <w:rFonts w:ascii="Times New Roman" w:eastAsia="Times New Roman" w:hAnsi="Times New Roman" w:cs="Times New Roman"/>
          <w:iCs/>
          <w:sz w:val="24"/>
          <w:szCs w:val="24"/>
        </w:rPr>
        <w:t>:</w:t>
      </w:r>
    </w:p>
    <w:p w14:paraId="1D3CB119" w14:textId="38BE231B" w:rsidR="000855C0" w:rsidRPr="00CD1181" w:rsidRDefault="00B55B4D" w:rsidP="00CD1181">
      <w:pPr>
        <w:spacing w:after="0" w:line="240" w:lineRule="auto"/>
        <w:ind w:left="566"/>
        <w:jc w:val="both"/>
        <w:rPr>
          <w:rFonts w:ascii="Times New Roman" w:hAnsi="Times New Roman" w:cs="Times New Roman"/>
          <w:sz w:val="24"/>
          <w:szCs w:val="24"/>
        </w:rPr>
      </w:pPr>
      <w:r>
        <w:rPr>
          <w:rFonts w:ascii="Times New Roman" w:hAnsi="Times New Roman" w:cs="Times New Roman"/>
          <w:sz w:val="24"/>
          <w:szCs w:val="24"/>
        </w:rPr>
        <w:lastRenderedPageBreak/>
        <w:t xml:space="preserve">5.8.1. </w:t>
      </w:r>
      <w:r w:rsidR="000855C0" w:rsidRPr="00CD1181">
        <w:rPr>
          <w:rFonts w:ascii="Times New Roman" w:hAnsi="Times New Roman" w:cs="Times New Roman"/>
          <w:sz w:val="24"/>
          <w:szCs w:val="24"/>
        </w:rPr>
        <w:t xml:space="preserve">Par komercdarbības atbalsta piešķiršanas dienu ir uzskatāma diena, kad par projektu sniegts nozares ministrijas </w:t>
      </w:r>
      <w:r w:rsidR="000D3E8B" w:rsidRPr="00CD1181">
        <w:rPr>
          <w:rFonts w:ascii="Times New Roman" w:hAnsi="Times New Roman" w:cs="Times New Roman"/>
          <w:sz w:val="24"/>
          <w:szCs w:val="24"/>
        </w:rPr>
        <w:t>vērtējums “atbilst” par projektu</w:t>
      </w:r>
      <w:r w:rsidR="000855C0" w:rsidRPr="00CD1181">
        <w:rPr>
          <w:rFonts w:ascii="Times New Roman" w:hAnsi="Times New Roman" w:cs="Times New Roman"/>
          <w:sz w:val="24"/>
          <w:szCs w:val="24"/>
        </w:rPr>
        <w:t>.</w:t>
      </w:r>
    </w:p>
    <w:p w14:paraId="3C62D2E4" w14:textId="5BEE730D" w:rsidR="000855C0" w:rsidRPr="00CD1181" w:rsidRDefault="00B55B4D" w:rsidP="00CD1181">
      <w:pPr>
        <w:spacing w:after="0" w:line="240" w:lineRule="auto"/>
        <w:ind w:left="566"/>
        <w:jc w:val="both"/>
        <w:rPr>
          <w:rFonts w:ascii="Times New Roman" w:hAnsi="Times New Roman" w:cs="Times New Roman"/>
          <w:sz w:val="24"/>
          <w:szCs w:val="24"/>
        </w:rPr>
      </w:pPr>
      <w:r>
        <w:rPr>
          <w:rFonts w:ascii="Times New Roman" w:hAnsi="Times New Roman" w:cs="Times New Roman"/>
          <w:sz w:val="24"/>
          <w:szCs w:val="24"/>
        </w:rPr>
        <w:t xml:space="preserve">5.8.2. </w:t>
      </w:r>
      <w:r w:rsidR="008C7810" w:rsidRPr="00CD1181">
        <w:rPr>
          <w:rFonts w:ascii="Times New Roman" w:hAnsi="Times New Roman" w:cs="Times New Roman"/>
          <w:sz w:val="24"/>
          <w:szCs w:val="24"/>
        </w:rPr>
        <w:t>Finansējuma saņēmējs</w:t>
      </w:r>
      <w:r w:rsidR="000855C0" w:rsidRPr="00CD1181">
        <w:rPr>
          <w:rFonts w:ascii="Times New Roman" w:hAnsi="Times New Roman" w:cs="Times New Roman"/>
          <w:sz w:val="24"/>
          <w:szCs w:val="24"/>
        </w:rPr>
        <w:t xml:space="preserve"> pirms </w:t>
      </w:r>
      <w:r w:rsidR="008C7810" w:rsidRPr="00CD1181">
        <w:rPr>
          <w:rFonts w:ascii="Times New Roman" w:hAnsi="Times New Roman" w:cs="Times New Roman"/>
          <w:sz w:val="24"/>
          <w:szCs w:val="24"/>
        </w:rPr>
        <w:t>projekta iesniegšanas</w:t>
      </w:r>
      <w:r w:rsidR="000855C0" w:rsidRPr="00CD1181">
        <w:rPr>
          <w:rFonts w:ascii="Times New Roman" w:hAnsi="Times New Roman" w:cs="Times New Roman"/>
          <w:sz w:val="24"/>
          <w:szCs w:val="24"/>
        </w:rPr>
        <w:t xml:space="preserve"> atbilstoši normatīvajiem aktiem par veselības aprūpes organizēšanas un samaksas kārtību ar Nacionālo veselības dienestu (turpmāk – pilnvarojuma uzlicējs) ir noslēdzis deleģēšanas līgumu par sabiedrisko pakalpojumu sniegšanu. Līgumā norāda:</w:t>
      </w:r>
    </w:p>
    <w:p w14:paraId="36414142" w14:textId="74144C0F" w:rsidR="000855C0" w:rsidRPr="00CD1181" w:rsidRDefault="00B55B4D" w:rsidP="00CD1181">
      <w:pPr>
        <w:spacing w:after="0" w:line="240" w:lineRule="auto"/>
        <w:ind w:left="849"/>
        <w:jc w:val="both"/>
        <w:rPr>
          <w:rFonts w:ascii="Times New Roman" w:hAnsi="Times New Roman" w:cs="Times New Roman"/>
          <w:sz w:val="24"/>
          <w:szCs w:val="24"/>
        </w:rPr>
      </w:pPr>
      <w:r>
        <w:rPr>
          <w:rFonts w:ascii="Times New Roman" w:hAnsi="Times New Roman" w:cs="Times New Roman"/>
          <w:sz w:val="24"/>
          <w:szCs w:val="24"/>
        </w:rPr>
        <w:t xml:space="preserve">5.8.2.1. </w:t>
      </w:r>
      <w:r w:rsidR="000855C0" w:rsidRPr="00CD1181">
        <w:rPr>
          <w:rFonts w:ascii="Times New Roman" w:hAnsi="Times New Roman" w:cs="Times New Roman"/>
          <w:sz w:val="24"/>
          <w:szCs w:val="24"/>
        </w:rPr>
        <w:t>konkrētus sniedzamos sabiedriskos pakalpojumus;</w:t>
      </w:r>
    </w:p>
    <w:p w14:paraId="00713EF2" w14:textId="71B8747B" w:rsidR="000855C0" w:rsidRPr="00CD1181" w:rsidRDefault="00B55B4D" w:rsidP="00CD1181">
      <w:pPr>
        <w:spacing w:after="0" w:line="240" w:lineRule="auto"/>
        <w:ind w:left="849"/>
        <w:jc w:val="both"/>
        <w:rPr>
          <w:rFonts w:ascii="Times New Roman" w:hAnsi="Times New Roman" w:cs="Times New Roman"/>
          <w:sz w:val="24"/>
          <w:szCs w:val="24"/>
        </w:rPr>
      </w:pPr>
      <w:r>
        <w:rPr>
          <w:rFonts w:ascii="Times New Roman" w:hAnsi="Times New Roman" w:cs="Times New Roman"/>
          <w:sz w:val="24"/>
          <w:szCs w:val="24"/>
        </w:rPr>
        <w:t xml:space="preserve">5.8.2.2. </w:t>
      </w:r>
      <w:r w:rsidR="000855C0" w:rsidRPr="00CD1181">
        <w:rPr>
          <w:rFonts w:ascii="Times New Roman" w:hAnsi="Times New Roman" w:cs="Times New Roman"/>
          <w:sz w:val="24"/>
          <w:szCs w:val="24"/>
        </w:rPr>
        <w:t>prasības sabiedrisko pakalpojumu sniedzējam par nepieciešamo sabiedrisko pakalpojumu sniegšanas infrastruktūru;</w:t>
      </w:r>
    </w:p>
    <w:p w14:paraId="138885B6" w14:textId="58F5E847" w:rsidR="000855C0" w:rsidRPr="00CD1181" w:rsidRDefault="00B55B4D" w:rsidP="00CD1181">
      <w:pPr>
        <w:spacing w:after="0" w:line="240" w:lineRule="auto"/>
        <w:ind w:left="849"/>
        <w:jc w:val="both"/>
        <w:rPr>
          <w:rFonts w:ascii="Times New Roman" w:hAnsi="Times New Roman" w:cs="Times New Roman"/>
          <w:sz w:val="24"/>
          <w:szCs w:val="24"/>
        </w:rPr>
      </w:pPr>
      <w:r>
        <w:rPr>
          <w:rFonts w:ascii="Times New Roman" w:hAnsi="Times New Roman" w:cs="Times New Roman"/>
          <w:sz w:val="24"/>
          <w:szCs w:val="24"/>
        </w:rPr>
        <w:t xml:space="preserve">5.8.2.3. </w:t>
      </w:r>
      <w:r w:rsidR="000855C0" w:rsidRPr="00CD1181">
        <w:rPr>
          <w:rFonts w:ascii="Times New Roman" w:hAnsi="Times New Roman" w:cs="Times New Roman"/>
          <w:sz w:val="24"/>
          <w:szCs w:val="24"/>
        </w:rPr>
        <w:t>līguma darbības laiku, kas nepārsniedz 10 gadus;</w:t>
      </w:r>
    </w:p>
    <w:p w14:paraId="777E48A5" w14:textId="4DD15143" w:rsidR="000855C0" w:rsidRPr="00CD1181" w:rsidRDefault="00B55B4D" w:rsidP="00CD1181">
      <w:pPr>
        <w:spacing w:after="0" w:line="240" w:lineRule="auto"/>
        <w:ind w:left="849"/>
        <w:jc w:val="both"/>
        <w:rPr>
          <w:rFonts w:ascii="Times New Roman" w:hAnsi="Times New Roman" w:cs="Times New Roman"/>
          <w:sz w:val="24"/>
          <w:szCs w:val="24"/>
        </w:rPr>
      </w:pPr>
      <w:r>
        <w:rPr>
          <w:rFonts w:ascii="Times New Roman" w:hAnsi="Times New Roman" w:cs="Times New Roman"/>
          <w:sz w:val="24"/>
          <w:szCs w:val="24"/>
        </w:rPr>
        <w:t xml:space="preserve">5.8.2.4. </w:t>
      </w:r>
      <w:r w:rsidR="000855C0" w:rsidRPr="00CD1181">
        <w:rPr>
          <w:rFonts w:ascii="Times New Roman" w:hAnsi="Times New Roman" w:cs="Times New Roman"/>
          <w:sz w:val="24"/>
          <w:szCs w:val="24"/>
        </w:rPr>
        <w:t>sabiedrisko pakalpojumu sniegšanas teritoriju;</w:t>
      </w:r>
    </w:p>
    <w:p w14:paraId="42B5C9C1" w14:textId="1E09F74C" w:rsidR="000855C0" w:rsidRPr="00CD1181" w:rsidRDefault="00B55B4D" w:rsidP="00CD1181">
      <w:pPr>
        <w:spacing w:after="0" w:line="240" w:lineRule="auto"/>
        <w:ind w:left="849"/>
        <w:jc w:val="both"/>
        <w:rPr>
          <w:rFonts w:ascii="Times New Roman" w:hAnsi="Times New Roman" w:cs="Times New Roman"/>
          <w:sz w:val="24"/>
          <w:szCs w:val="24"/>
        </w:rPr>
      </w:pPr>
      <w:r>
        <w:rPr>
          <w:rFonts w:ascii="Times New Roman" w:hAnsi="Times New Roman" w:cs="Times New Roman"/>
          <w:sz w:val="24"/>
          <w:szCs w:val="24"/>
        </w:rPr>
        <w:t xml:space="preserve">5.8.2.5. </w:t>
      </w:r>
      <w:r w:rsidR="000855C0" w:rsidRPr="00CD1181">
        <w:rPr>
          <w:rFonts w:ascii="Times New Roman" w:hAnsi="Times New Roman" w:cs="Times New Roman"/>
          <w:sz w:val="24"/>
          <w:szCs w:val="24"/>
        </w:rPr>
        <w:t>sabiedrisko pakalpojumu sniedzējam piešķirto ekskluzīvo vai īpašo tiesību būtību;</w:t>
      </w:r>
    </w:p>
    <w:p w14:paraId="5309D13F" w14:textId="0D8C46BF" w:rsidR="000855C0" w:rsidRPr="00CD1181" w:rsidRDefault="00B55B4D" w:rsidP="00CD1181">
      <w:pPr>
        <w:spacing w:after="0" w:line="240" w:lineRule="auto"/>
        <w:ind w:left="849"/>
        <w:jc w:val="both"/>
        <w:rPr>
          <w:rFonts w:ascii="Times New Roman" w:hAnsi="Times New Roman" w:cs="Times New Roman"/>
          <w:sz w:val="24"/>
          <w:szCs w:val="24"/>
        </w:rPr>
      </w:pPr>
      <w:r>
        <w:rPr>
          <w:rFonts w:ascii="Times New Roman" w:hAnsi="Times New Roman" w:cs="Times New Roman"/>
          <w:sz w:val="24"/>
          <w:szCs w:val="24"/>
        </w:rPr>
        <w:t xml:space="preserve">5.8.2.6. </w:t>
      </w:r>
      <w:r w:rsidR="000855C0" w:rsidRPr="00CD1181">
        <w:rPr>
          <w:rFonts w:ascii="Times New Roman" w:hAnsi="Times New Roman" w:cs="Times New Roman"/>
          <w:sz w:val="24"/>
          <w:szCs w:val="24"/>
        </w:rPr>
        <w:t>informāciju par iespēju saņemt atlīdzības (kompensācijas) maksājumus un nosacījumus atlīdzības (kompensācijas) maksājumu aprēķināšanai, kontrolei un pārskatīšanai, kā arī atlīdzības (kompensācijas) maksājumu pārmaksas novēršanai un atmaksāšanai;</w:t>
      </w:r>
    </w:p>
    <w:p w14:paraId="3AAD3973" w14:textId="7AE2C067" w:rsidR="000855C0" w:rsidRPr="00CD1181" w:rsidRDefault="00B55B4D" w:rsidP="00CD1181">
      <w:pPr>
        <w:spacing w:after="0" w:line="240" w:lineRule="auto"/>
        <w:ind w:left="849"/>
        <w:jc w:val="both"/>
        <w:rPr>
          <w:rFonts w:ascii="Times New Roman" w:hAnsi="Times New Roman" w:cs="Times New Roman"/>
          <w:sz w:val="24"/>
          <w:szCs w:val="24"/>
        </w:rPr>
      </w:pPr>
      <w:r>
        <w:rPr>
          <w:rFonts w:ascii="Times New Roman" w:hAnsi="Times New Roman" w:cs="Times New Roman"/>
          <w:sz w:val="24"/>
          <w:szCs w:val="24"/>
        </w:rPr>
        <w:t xml:space="preserve">5.8.2.7. </w:t>
      </w:r>
      <w:r w:rsidR="000855C0" w:rsidRPr="00CD1181">
        <w:rPr>
          <w:rFonts w:ascii="Times New Roman" w:hAnsi="Times New Roman" w:cs="Times New Roman"/>
          <w:sz w:val="24"/>
          <w:szCs w:val="24"/>
        </w:rPr>
        <w:t>atsauci uz Eiropas Komisijas lēmumu Nr. 2012/21/ES.</w:t>
      </w:r>
    </w:p>
    <w:p w14:paraId="2281C945" w14:textId="54B2FF74" w:rsidR="000855C0" w:rsidRPr="00CD1181" w:rsidRDefault="00B55B4D" w:rsidP="00CD1181">
      <w:pPr>
        <w:spacing w:after="0" w:line="240" w:lineRule="auto"/>
        <w:ind w:left="566"/>
        <w:jc w:val="both"/>
        <w:rPr>
          <w:rFonts w:ascii="Times New Roman" w:hAnsi="Times New Roman" w:cs="Times New Roman"/>
          <w:sz w:val="24"/>
          <w:szCs w:val="24"/>
        </w:rPr>
      </w:pPr>
      <w:r>
        <w:rPr>
          <w:rFonts w:ascii="Times New Roman" w:hAnsi="Times New Roman" w:cs="Times New Roman"/>
          <w:sz w:val="24"/>
          <w:szCs w:val="24"/>
        </w:rPr>
        <w:t xml:space="preserve">5.8.3. </w:t>
      </w:r>
      <w:r w:rsidR="008C7810" w:rsidRPr="00CD1181">
        <w:rPr>
          <w:rFonts w:ascii="Times New Roman" w:hAnsi="Times New Roman" w:cs="Times New Roman"/>
          <w:sz w:val="24"/>
          <w:szCs w:val="24"/>
        </w:rPr>
        <w:t>Finansējuma saņēmējs</w:t>
      </w:r>
      <w:r w:rsidR="004E3B6B">
        <w:rPr>
          <w:rFonts w:ascii="Times New Roman" w:hAnsi="Times New Roman" w:cs="Times New Roman"/>
          <w:sz w:val="24"/>
          <w:szCs w:val="24"/>
        </w:rPr>
        <w:t xml:space="preserve">, kam </w:t>
      </w:r>
      <w:r w:rsidR="004E3B6B" w:rsidRPr="00CD1181">
        <w:rPr>
          <w:rFonts w:ascii="Times New Roman" w:eastAsia="Times New Roman" w:hAnsi="Times New Roman" w:cs="Times New Roman"/>
          <w:iCs/>
          <w:sz w:val="24"/>
          <w:szCs w:val="24"/>
        </w:rPr>
        <w:t>komercdarbības atbalstu piešķir nozares saskaņā ar Eiropas Komisijas lēmums Nr.  2012/21/ES</w:t>
      </w:r>
      <w:r w:rsidR="004E3B6B">
        <w:rPr>
          <w:rFonts w:ascii="Times New Roman" w:eastAsia="Times New Roman" w:hAnsi="Times New Roman" w:cs="Times New Roman"/>
          <w:iCs/>
          <w:sz w:val="24"/>
          <w:szCs w:val="24"/>
        </w:rPr>
        <w:t>,</w:t>
      </w:r>
      <w:r w:rsidR="000855C0" w:rsidRPr="00CD1181">
        <w:rPr>
          <w:rFonts w:ascii="Times New Roman" w:hAnsi="Times New Roman" w:cs="Times New Roman"/>
          <w:sz w:val="24"/>
          <w:szCs w:val="24"/>
        </w:rPr>
        <w:t xml:space="preserve"> </w:t>
      </w:r>
      <w:r w:rsidR="008C7810" w:rsidRPr="00CD1181">
        <w:rPr>
          <w:rFonts w:ascii="Times New Roman" w:hAnsi="Times New Roman" w:cs="Times New Roman"/>
          <w:sz w:val="24"/>
          <w:szCs w:val="24"/>
        </w:rPr>
        <w:t>projekta iesniegumam</w:t>
      </w:r>
      <w:r w:rsidR="000855C0" w:rsidRPr="00CD1181">
        <w:rPr>
          <w:rFonts w:ascii="Times New Roman" w:hAnsi="Times New Roman" w:cs="Times New Roman"/>
          <w:sz w:val="24"/>
          <w:szCs w:val="24"/>
        </w:rPr>
        <w:t xml:space="preserve"> pievieno vispārējas tautsaimnieciskas nozīmes pakalpojuma sniegšanas pilnvarojuma uzlicēja apliecinājumu, ka tas kontrolēs un pārskatīs š</w:t>
      </w:r>
      <w:r w:rsidR="008C7810" w:rsidRPr="00CD1181">
        <w:rPr>
          <w:rFonts w:ascii="Times New Roman" w:hAnsi="Times New Roman" w:cs="Times New Roman"/>
          <w:sz w:val="24"/>
          <w:szCs w:val="24"/>
        </w:rPr>
        <w:t>ī ziņojuma</w:t>
      </w:r>
      <w:r w:rsidR="000855C0" w:rsidRPr="00CD1181">
        <w:rPr>
          <w:rFonts w:ascii="Times New Roman" w:hAnsi="Times New Roman" w:cs="Times New Roman"/>
          <w:sz w:val="24"/>
          <w:szCs w:val="24"/>
        </w:rPr>
        <w:t xml:space="preserve"> </w:t>
      </w:r>
      <w:r w:rsidR="008C7810" w:rsidRPr="00CD1181">
        <w:rPr>
          <w:rFonts w:ascii="Times New Roman" w:hAnsi="Times New Roman" w:cs="Times New Roman"/>
          <w:sz w:val="24"/>
          <w:szCs w:val="24"/>
        </w:rPr>
        <w:t>5.</w:t>
      </w:r>
      <w:r w:rsidR="00EB70C6">
        <w:rPr>
          <w:rFonts w:ascii="Times New Roman" w:hAnsi="Times New Roman" w:cs="Times New Roman"/>
          <w:sz w:val="24"/>
          <w:szCs w:val="24"/>
        </w:rPr>
        <w:t>8</w:t>
      </w:r>
      <w:r w:rsidR="008C7810" w:rsidRPr="00CD1181">
        <w:rPr>
          <w:rFonts w:ascii="Times New Roman" w:hAnsi="Times New Roman" w:cs="Times New Roman"/>
          <w:sz w:val="24"/>
          <w:szCs w:val="24"/>
        </w:rPr>
        <w:t>.2.6.</w:t>
      </w:r>
      <w:r w:rsidR="000855C0" w:rsidRPr="00CD1181">
        <w:rPr>
          <w:rFonts w:ascii="Times New Roman" w:hAnsi="Times New Roman" w:cs="Times New Roman"/>
          <w:sz w:val="24"/>
          <w:szCs w:val="24"/>
        </w:rPr>
        <w:t xml:space="preserve"> apakšpunktā minētos deleģēšanas līgumā paredzētos atlīdzības (kompensācijas) maksājumus, kā arī novērsīs un atgūs deleģēšanas līgumā paredzēto atlīdzības (kompensācijas) maksājumu pārmaksu, ievērojot Eiropas Komisijas lēmumā Nr. 2012/21/ES noteikto pārbaužu regularitāti, bet ne retāk kā reizi trijos gados un pilnvarojuma akta darbības perioda beigās.</w:t>
      </w:r>
    </w:p>
    <w:p w14:paraId="68132365" w14:textId="735E94DB" w:rsidR="000855C0" w:rsidRPr="00CD1181" w:rsidRDefault="00B55B4D" w:rsidP="00CD1181">
      <w:pPr>
        <w:spacing w:after="0" w:line="240" w:lineRule="auto"/>
        <w:ind w:left="566"/>
        <w:jc w:val="both"/>
        <w:rPr>
          <w:rFonts w:ascii="Times New Roman" w:hAnsi="Times New Roman" w:cs="Times New Roman"/>
          <w:sz w:val="24"/>
          <w:szCs w:val="24"/>
        </w:rPr>
      </w:pPr>
      <w:r>
        <w:rPr>
          <w:rFonts w:ascii="Times New Roman" w:hAnsi="Times New Roman" w:cs="Times New Roman"/>
          <w:sz w:val="24"/>
          <w:szCs w:val="24"/>
        </w:rPr>
        <w:t xml:space="preserve">5.8.4. </w:t>
      </w:r>
      <w:r w:rsidR="0014363E" w:rsidRPr="0014363E">
        <w:rPr>
          <w:rFonts w:ascii="Times New Roman" w:hAnsi="Times New Roman" w:cs="Times New Roman"/>
          <w:sz w:val="24"/>
          <w:szCs w:val="24"/>
        </w:rPr>
        <w:t>Ja tiek pārkāptas komercdarbības atbalsta piešķiršanas prasības vispārējās tautsaimnieciskas nozīmes pakalpojuma sniegšanai, finansējuma saņēmējam ir pienākums atmaksāt nozares ministrijai projekta ietvaros saņemto nelikumīgo komercdarbības atbalstu kopā ar procentiem no līdzekļiem, kas ir brīvi no komercdarbības atbalsta, saskaņā ar Komercdarbības atbalsta kontroles likuma IV vai V nodaļu</w:t>
      </w:r>
      <w:r w:rsidR="000855C0" w:rsidRPr="00CD1181">
        <w:rPr>
          <w:rFonts w:ascii="Times New Roman" w:hAnsi="Times New Roman" w:cs="Times New Roman"/>
          <w:sz w:val="24"/>
          <w:szCs w:val="24"/>
        </w:rPr>
        <w:t>.</w:t>
      </w:r>
    </w:p>
    <w:p w14:paraId="4141D6E6" w14:textId="19DCE96E" w:rsidR="000855C0" w:rsidRPr="00CD1181" w:rsidRDefault="00B55B4D" w:rsidP="00CD1181">
      <w:pPr>
        <w:spacing w:after="0" w:line="240" w:lineRule="auto"/>
        <w:ind w:left="566"/>
        <w:jc w:val="both"/>
        <w:rPr>
          <w:rFonts w:ascii="Times New Roman" w:hAnsi="Times New Roman" w:cs="Times New Roman"/>
          <w:sz w:val="24"/>
          <w:szCs w:val="24"/>
        </w:rPr>
      </w:pPr>
      <w:r>
        <w:rPr>
          <w:rFonts w:ascii="Times New Roman" w:hAnsi="Times New Roman" w:cs="Times New Roman"/>
          <w:sz w:val="24"/>
          <w:szCs w:val="24"/>
        </w:rPr>
        <w:t xml:space="preserve">5.8.5. </w:t>
      </w:r>
      <w:r w:rsidR="000855C0" w:rsidRPr="00CD1181">
        <w:rPr>
          <w:rFonts w:ascii="Times New Roman" w:hAnsi="Times New Roman" w:cs="Times New Roman"/>
          <w:sz w:val="24"/>
          <w:szCs w:val="24"/>
        </w:rPr>
        <w:t>Pilnvarojuma uzlicējam un finansējuma saņēmējam ir pienākums dokumentāciju par saņemto komercdarbības atbalstu glabāt 10 gadus no pilnvarojuma termiņa beigām, savukārt nozares ministrijai ir pienākums dokumentāciju, kas saistīta ar komercdarbības atbalsta piešķiršanu, glabāt 10 gadus no komercdarbības atbalsta piešķiršanas dienas.</w:t>
      </w:r>
    </w:p>
    <w:p w14:paraId="15DDFD0A" w14:textId="12D0D615" w:rsidR="000855C0" w:rsidRPr="00CD1181" w:rsidRDefault="00B55B4D" w:rsidP="00CD1181">
      <w:pPr>
        <w:spacing w:after="0" w:line="240" w:lineRule="auto"/>
        <w:ind w:left="566"/>
        <w:jc w:val="both"/>
        <w:rPr>
          <w:rFonts w:ascii="Times New Roman" w:hAnsi="Times New Roman" w:cs="Times New Roman"/>
          <w:sz w:val="24"/>
          <w:szCs w:val="24"/>
        </w:rPr>
      </w:pPr>
      <w:r>
        <w:rPr>
          <w:rFonts w:ascii="Times New Roman" w:hAnsi="Times New Roman" w:cs="Times New Roman"/>
          <w:sz w:val="24"/>
          <w:szCs w:val="24"/>
        </w:rPr>
        <w:t xml:space="preserve">5.8.6. </w:t>
      </w:r>
      <w:r w:rsidR="0084599A" w:rsidRPr="00CD1181">
        <w:rPr>
          <w:rFonts w:ascii="Times New Roman" w:hAnsi="Times New Roman" w:cs="Times New Roman"/>
          <w:sz w:val="24"/>
          <w:szCs w:val="24"/>
        </w:rPr>
        <w:t>Ziņojuma</w:t>
      </w:r>
      <w:r w:rsidR="000855C0" w:rsidRPr="00CD1181">
        <w:rPr>
          <w:rFonts w:ascii="Times New Roman" w:hAnsi="Times New Roman" w:cs="Times New Roman"/>
          <w:sz w:val="24"/>
          <w:szCs w:val="24"/>
        </w:rPr>
        <w:t xml:space="preserve"> </w:t>
      </w:r>
      <w:r w:rsidR="00837D60" w:rsidRPr="00CD1181">
        <w:rPr>
          <w:rFonts w:ascii="Times New Roman" w:hAnsi="Times New Roman" w:cs="Times New Roman"/>
          <w:sz w:val="24"/>
          <w:szCs w:val="24"/>
        </w:rPr>
        <w:t>5.2</w:t>
      </w:r>
      <w:r w:rsidR="000855C0" w:rsidRPr="00CD1181">
        <w:rPr>
          <w:rFonts w:ascii="Times New Roman" w:hAnsi="Times New Roman" w:cs="Times New Roman"/>
          <w:sz w:val="24"/>
          <w:szCs w:val="24"/>
        </w:rPr>
        <w:t xml:space="preserve">. punktā minēto komercdarbības atbalstu drīkst </w:t>
      </w:r>
      <w:proofErr w:type="spellStart"/>
      <w:r w:rsidR="000855C0" w:rsidRPr="00CD1181">
        <w:rPr>
          <w:rFonts w:ascii="Times New Roman" w:hAnsi="Times New Roman" w:cs="Times New Roman"/>
          <w:sz w:val="24"/>
          <w:szCs w:val="24"/>
        </w:rPr>
        <w:t>kumulēt</w:t>
      </w:r>
      <w:proofErr w:type="spellEnd"/>
      <w:r w:rsidR="000855C0" w:rsidRPr="00CD1181">
        <w:rPr>
          <w:rFonts w:ascii="Times New Roman" w:hAnsi="Times New Roman" w:cs="Times New Roman"/>
          <w:sz w:val="24"/>
          <w:szCs w:val="24"/>
        </w:rPr>
        <w:t xml:space="preserve"> ar citu komercdarbības atbalstu, kas sniegts saskaņā ar Eiropas Komisijas lēmumu Nr. 2012/21/ES, citas komercdarbības atbalsta programmas vai individuālā komercdarbības atbalsta projekta ietvaros par vienām un tām pašām attiecināmajām izmaksām, ja pēc komercdarbības atbalstu apvienošanas komercdarbības atbalsta vienībai vai izmaksu pozīcijai attiecīgā maksimālā komercdarbības atbalsta intensitāte nepārsniedz 100 %.</w:t>
      </w:r>
    </w:p>
    <w:p w14:paraId="039B6905" w14:textId="130519AA" w:rsidR="00BD38B2" w:rsidRPr="000E263D" w:rsidRDefault="00BD38B2" w:rsidP="00CE7B6C">
      <w:pPr>
        <w:pStyle w:val="ListParagraph"/>
        <w:spacing w:after="0" w:line="240" w:lineRule="auto"/>
        <w:ind w:left="567"/>
        <w:contextualSpacing w:val="0"/>
        <w:jc w:val="both"/>
        <w:rPr>
          <w:rFonts w:ascii="Times New Roman" w:eastAsia="Times New Roman" w:hAnsi="Times New Roman" w:cs="Times New Roman"/>
          <w:iCs/>
          <w:sz w:val="24"/>
          <w:szCs w:val="24"/>
        </w:rPr>
      </w:pPr>
    </w:p>
    <w:p w14:paraId="0EEAF1CE" w14:textId="77777777" w:rsidR="0082760F" w:rsidRPr="000E263D" w:rsidRDefault="0082760F" w:rsidP="008C7810">
      <w:pPr>
        <w:pStyle w:val="ListParagraph"/>
        <w:spacing w:after="0" w:line="240" w:lineRule="auto"/>
        <w:ind w:left="567"/>
        <w:contextualSpacing w:val="0"/>
        <w:jc w:val="both"/>
        <w:rPr>
          <w:rFonts w:ascii="Times New Roman" w:eastAsia="Times New Roman" w:hAnsi="Times New Roman" w:cs="Times New Roman"/>
          <w:iCs/>
          <w:sz w:val="24"/>
          <w:szCs w:val="24"/>
        </w:rPr>
      </w:pPr>
    </w:p>
    <w:p w14:paraId="55E68A6F" w14:textId="38180E9A" w:rsidR="00767D86" w:rsidRPr="000E263D" w:rsidRDefault="00B55B4D" w:rsidP="00CD1181">
      <w:pPr>
        <w:pStyle w:val="Heading1"/>
        <w:spacing w:before="0" w:line="240" w:lineRule="auto"/>
        <w:rPr>
          <w:rFonts w:eastAsia="Times New Roman" w:cs="Times New Roman"/>
          <w:b/>
          <w:bCs/>
          <w:sz w:val="24"/>
          <w:szCs w:val="24"/>
        </w:rPr>
      </w:pPr>
      <w:bookmarkStart w:id="18" w:name="_Toc150246976"/>
      <w:r>
        <w:rPr>
          <w:rFonts w:eastAsia="Times New Roman" w:cs="Times New Roman"/>
          <w:b/>
          <w:bCs/>
          <w:sz w:val="24"/>
          <w:szCs w:val="24"/>
        </w:rPr>
        <w:t xml:space="preserve">6. </w:t>
      </w:r>
      <w:r w:rsidR="00767D86" w:rsidRPr="000E263D">
        <w:rPr>
          <w:rFonts w:eastAsia="Times New Roman" w:cs="Times New Roman"/>
          <w:b/>
          <w:bCs/>
          <w:sz w:val="24"/>
          <w:szCs w:val="24"/>
        </w:rPr>
        <w:t>A</w:t>
      </w:r>
      <w:r w:rsidR="00191722" w:rsidRPr="000E263D">
        <w:rPr>
          <w:rFonts w:eastAsia="Times New Roman" w:cs="Times New Roman"/>
          <w:b/>
          <w:bCs/>
          <w:sz w:val="24"/>
          <w:szCs w:val="24"/>
        </w:rPr>
        <w:t>tbalstāmās darbības</w:t>
      </w:r>
      <w:r w:rsidR="00767D86" w:rsidRPr="000E263D">
        <w:rPr>
          <w:rFonts w:eastAsia="Times New Roman" w:cs="Times New Roman"/>
          <w:b/>
          <w:bCs/>
          <w:sz w:val="24"/>
          <w:szCs w:val="24"/>
        </w:rPr>
        <w:t xml:space="preserve"> un </w:t>
      </w:r>
      <w:r w:rsidR="00191722" w:rsidRPr="000E263D">
        <w:rPr>
          <w:rFonts w:eastAsia="Times New Roman" w:cs="Times New Roman"/>
          <w:b/>
          <w:bCs/>
          <w:sz w:val="24"/>
          <w:szCs w:val="24"/>
        </w:rPr>
        <w:t>attiecināmās izmaksas</w:t>
      </w:r>
      <w:bookmarkEnd w:id="18"/>
      <w:r w:rsidR="00191722" w:rsidRPr="000E263D">
        <w:rPr>
          <w:rFonts w:eastAsia="Times New Roman" w:cs="Times New Roman"/>
          <w:b/>
          <w:bCs/>
          <w:sz w:val="24"/>
          <w:szCs w:val="24"/>
        </w:rPr>
        <w:t xml:space="preserve"> </w:t>
      </w:r>
    </w:p>
    <w:p w14:paraId="4B53B8A2" w14:textId="2B1969D3" w:rsidR="000D7B27" w:rsidRPr="000E263D" w:rsidRDefault="00E41B96" w:rsidP="00CD1181">
      <w:pPr>
        <w:pStyle w:val="ListParagraph"/>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6.1.</w:t>
      </w:r>
      <w:r w:rsidRPr="000E263D">
        <w:rPr>
          <w:rFonts w:ascii="Times New Roman" w:eastAsia="Times New Roman" w:hAnsi="Times New Roman" w:cs="Times New Roman"/>
          <w:iCs/>
          <w:sz w:val="24"/>
          <w:szCs w:val="24"/>
        </w:rPr>
        <w:tab/>
      </w:r>
      <w:r w:rsidR="000D7B27" w:rsidRPr="000E263D">
        <w:rPr>
          <w:rFonts w:ascii="Times New Roman" w:eastAsia="Times New Roman" w:hAnsi="Times New Roman" w:cs="Times New Roman"/>
          <w:iCs/>
          <w:sz w:val="24"/>
          <w:szCs w:val="24"/>
        </w:rPr>
        <w:t xml:space="preserve">Reformas </w:t>
      </w:r>
      <w:r w:rsidR="000774DD" w:rsidRPr="000E263D">
        <w:rPr>
          <w:rFonts w:ascii="Times New Roman" w:eastAsia="Times New Roman" w:hAnsi="Times New Roman" w:cs="Times New Roman"/>
          <w:iCs/>
          <w:sz w:val="24"/>
          <w:szCs w:val="24"/>
        </w:rPr>
        <w:t>un investīcijas</w:t>
      </w:r>
      <w:r w:rsidR="000D7B27" w:rsidRPr="000E263D">
        <w:rPr>
          <w:rFonts w:ascii="Times New Roman" w:eastAsia="Times New Roman" w:hAnsi="Times New Roman" w:cs="Times New Roman"/>
          <w:iCs/>
          <w:sz w:val="24"/>
          <w:szCs w:val="24"/>
        </w:rPr>
        <w:t xml:space="preserve"> ietvaros atbalstāmās darbības</w:t>
      </w:r>
      <w:r w:rsidR="00030914" w:rsidRPr="000E263D">
        <w:rPr>
          <w:rFonts w:ascii="Times New Roman" w:eastAsia="Times New Roman" w:hAnsi="Times New Roman" w:cs="Times New Roman"/>
          <w:iCs/>
          <w:sz w:val="24"/>
          <w:szCs w:val="24"/>
        </w:rPr>
        <w:t xml:space="preserve"> šī ziņojuma 2.4.punktā noteiktajam finansējuma saņēmējam</w:t>
      </w:r>
      <w:r w:rsidR="000D7B27" w:rsidRPr="000E263D">
        <w:rPr>
          <w:rFonts w:ascii="Times New Roman" w:eastAsia="Times New Roman" w:hAnsi="Times New Roman" w:cs="Times New Roman"/>
          <w:iCs/>
          <w:sz w:val="24"/>
          <w:szCs w:val="24"/>
        </w:rPr>
        <w:t>:</w:t>
      </w:r>
    </w:p>
    <w:p w14:paraId="2249C6B7" w14:textId="34EC7FA4" w:rsidR="00B21E2C" w:rsidRPr="000E263D" w:rsidRDefault="00E41B96" w:rsidP="008C7810">
      <w:pPr>
        <w:pStyle w:val="ListParagraph"/>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lastRenderedPageBreak/>
        <w:t>6.1.1.</w:t>
      </w:r>
      <w:r w:rsidRPr="000E263D">
        <w:rPr>
          <w:rFonts w:ascii="Times New Roman" w:eastAsia="Times New Roman" w:hAnsi="Times New Roman" w:cs="Times New Roman"/>
          <w:iCs/>
          <w:sz w:val="24"/>
          <w:szCs w:val="24"/>
        </w:rPr>
        <w:tab/>
      </w:r>
      <w:r w:rsidR="00B21E2C" w:rsidRPr="000E263D">
        <w:rPr>
          <w:rFonts w:ascii="Times New Roman" w:eastAsia="Times New Roman" w:hAnsi="Times New Roman" w:cs="Times New Roman"/>
          <w:iCs/>
          <w:sz w:val="24"/>
          <w:szCs w:val="24"/>
        </w:rPr>
        <w:t>situācijas izpēte</w:t>
      </w:r>
      <w:r w:rsidR="00DC721A" w:rsidRPr="000E263D">
        <w:rPr>
          <w:rFonts w:ascii="Times New Roman" w:eastAsia="Times New Roman" w:hAnsi="Times New Roman" w:cs="Times New Roman"/>
          <w:iCs/>
          <w:sz w:val="24"/>
          <w:szCs w:val="24"/>
        </w:rPr>
        <w:t xml:space="preserve">, </w:t>
      </w:r>
      <w:proofErr w:type="spellStart"/>
      <w:r w:rsidR="00DC721A" w:rsidRPr="000E263D">
        <w:rPr>
          <w:rFonts w:ascii="Times New Roman" w:eastAsia="Times New Roman" w:hAnsi="Times New Roman" w:cs="Times New Roman"/>
          <w:iCs/>
          <w:sz w:val="24"/>
          <w:szCs w:val="24"/>
        </w:rPr>
        <w:t>izvērtējuma</w:t>
      </w:r>
      <w:proofErr w:type="spellEnd"/>
      <w:r w:rsidR="00DC721A" w:rsidRPr="000E263D">
        <w:rPr>
          <w:rFonts w:ascii="Times New Roman" w:eastAsia="Times New Roman" w:hAnsi="Times New Roman" w:cs="Times New Roman"/>
          <w:iCs/>
          <w:sz w:val="24"/>
          <w:szCs w:val="24"/>
        </w:rPr>
        <w:t xml:space="preserve"> veikšana, priekšlikumu izstrāde</w:t>
      </w:r>
      <w:r w:rsidR="004B0813" w:rsidRPr="000E263D">
        <w:rPr>
          <w:rFonts w:ascii="Times New Roman" w:eastAsia="Times New Roman" w:hAnsi="Times New Roman" w:cs="Times New Roman"/>
          <w:iCs/>
          <w:sz w:val="24"/>
          <w:szCs w:val="24"/>
        </w:rPr>
        <w:t>;</w:t>
      </w:r>
    </w:p>
    <w:p w14:paraId="6A4E1129" w14:textId="693A46E5" w:rsidR="003C0512" w:rsidRPr="000E263D" w:rsidRDefault="00E41B96" w:rsidP="008C7810">
      <w:pPr>
        <w:pStyle w:val="ListParagraph"/>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6.1.2.</w:t>
      </w:r>
      <w:r w:rsidRPr="000E263D">
        <w:rPr>
          <w:rFonts w:ascii="Times New Roman" w:eastAsia="Times New Roman" w:hAnsi="Times New Roman" w:cs="Times New Roman"/>
          <w:iCs/>
          <w:sz w:val="24"/>
          <w:szCs w:val="24"/>
        </w:rPr>
        <w:tab/>
      </w:r>
      <w:r w:rsidR="00252AF5" w:rsidRPr="000E263D">
        <w:rPr>
          <w:rFonts w:ascii="Times New Roman" w:eastAsia="Times New Roman" w:hAnsi="Times New Roman" w:cs="Times New Roman"/>
          <w:iCs/>
          <w:sz w:val="24"/>
          <w:szCs w:val="24"/>
        </w:rPr>
        <w:t xml:space="preserve">darbības, kas saistītas ar </w:t>
      </w:r>
      <w:r w:rsidR="003C0512" w:rsidRPr="000E263D">
        <w:rPr>
          <w:rFonts w:ascii="Times New Roman" w:eastAsia="Times New Roman" w:hAnsi="Times New Roman" w:cs="Times New Roman"/>
          <w:iCs/>
          <w:sz w:val="24"/>
          <w:szCs w:val="24"/>
        </w:rPr>
        <w:t>tālākizglītības mehānisma izveidošan</w:t>
      </w:r>
      <w:r w:rsidR="00252AF5" w:rsidRPr="000E263D">
        <w:rPr>
          <w:rFonts w:ascii="Times New Roman" w:eastAsia="Times New Roman" w:hAnsi="Times New Roman" w:cs="Times New Roman"/>
          <w:iCs/>
          <w:sz w:val="24"/>
          <w:szCs w:val="24"/>
        </w:rPr>
        <w:t>u</w:t>
      </w:r>
      <w:r w:rsidR="003C0512" w:rsidRPr="000E263D">
        <w:rPr>
          <w:rFonts w:ascii="Times New Roman" w:eastAsia="Times New Roman" w:hAnsi="Times New Roman" w:cs="Times New Roman"/>
          <w:iCs/>
          <w:sz w:val="24"/>
          <w:szCs w:val="24"/>
        </w:rPr>
        <w:t>;</w:t>
      </w:r>
    </w:p>
    <w:p w14:paraId="1C7AC0BB" w14:textId="0BAE4466" w:rsidR="00AB33F6" w:rsidRPr="000E263D" w:rsidRDefault="00E41B96" w:rsidP="008C7810">
      <w:pPr>
        <w:pStyle w:val="ListParagraph"/>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6.1.3.</w:t>
      </w:r>
      <w:r w:rsidRPr="000E263D">
        <w:rPr>
          <w:rFonts w:ascii="Times New Roman" w:eastAsia="Times New Roman" w:hAnsi="Times New Roman" w:cs="Times New Roman"/>
          <w:iCs/>
          <w:sz w:val="24"/>
          <w:szCs w:val="24"/>
        </w:rPr>
        <w:tab/>
      </w:r>
      <w:r w:rsidR="00252AF5" w:rsidRPr="000E263D">
        <w:rPr>
          <w:rFonts w:ascii="Times New Roman" w:eastAsia="Times New Roman" w:hAnsi="Times New Roman" w:cs="Times New Roman"/>
          <w:iCs/>
          <w:sz w:val="24"/>
          <w:szCs w:val="24"/>
        </w:rPr>
        <w:t xml:space="preserve">darbības, kas saistītas ar </w:t>
      </w:r>
      <w:r w:rsidR="00AB33F6" w:rsidRPr="000E263D">
        <w:rPr>
          <w:rFonts w:ascii="Times New Roman" w:eastAsia="Times New Roman" w:hAnsi="Times New Roman" w:cs="Times New Roman"/>
          <w:iCs/>
          <w:sz w:val="24"/>
          <w:szCs w:val="24"/>
        </w:rPr>
        <w:t>simulāciju pieejas ieviešan</w:t>
      </w:r>
      <w:r w:rsidR="00252AF5" w:rsidRPr="000E263D">
        <w:rPr>
          <w:rFonts w:ascii="Times New Roman" w:eastAsia="Times New Roman" w:hAnsi="Times New Roman" w:cs="Times New Roman"/>
          <w:iCs/>
          <w:sz w:val="24"/>
          <w:szCs w:val="24"/>
        </w:rPr>
        <w:t>u</w:t>
      </w:r>
      <w:r w:rsidR="00A20D9E" w:rsidRPr="000E263D">
        <w:rPr>
          <w:rFonts w:ascii="Times New Roman" w:eastAsia="Times New Roman" w:hAnsi="Times New Roman" w:cs="Times New Roman"/>
          <w:iCs/>
          <w:sz w:val="24"/>
          <w:szCs w:val="24"/>
        </w:rPr>
        <w:t xml:space="preserve"> veselības izglītības sistēmā</w:t>
      </w:r>
      <w:r w:rsidR="00AB33F6" w:rsidRPr="000E263D">
        <w:rPr>
          <w:rFonts w:ascii="Times New Roman" w:eastAsia="Times New Roman" w:hAnsi="Times New Roman" w:cs="Times New Roman"/>
          <w:iCs/>
          <w:sz w:val="24"/>
          <w:szCs w:val="24"/>
        </w:rPr>
        <w:t>;</w:t>
      </w:r>
    </w:p>
    <w:p w14:paraId="2002B723" w14:textId="3D56CC1F" w:rsidR="0043524C" w:rsidRPr="000E263D" w:rsidRDefault="00E41B96" w:rsidP="008C7810">
      <w:pPr>
        <w:pStyle w:val="ListParagraph"/>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6.1.4.</w:t>
      </w:r>
      <w:r w:rsidRPr="000E263D">
        <w:rPr>
          <w:rFonts w:ascii="Times New Roman" w:eastAsia="Times New Roman" w:hAnsi="Times New Roman" w:cs="Times New Roman"/>
          <w:iCs/>
          <w:sz w:val="24"/>
          <w:szCs w:val="24"/>
        </w:rPr>
        <w:tab/>
      </w:r>
      <w:r w:rsidR="00A20D9E" w:rsidRPr="000E263D">
        <w:rPr>
          <w:rFonts w:ascii="Times New Roman" w:eastAsia="Times New Roman" w:hAnsi="Times New Roman" w:cs="Times New Roman"/>
          <w:iCs/>
          <w:sz w:val="24"/>
          <w:szCs w:val="24"/>
        </w:rPr>
        <w:t xml:space="preserve">darbības, kas saistītas ar cilvēkresursu </w:t>
      </w:r>
      <w:r w:rsidR="001A23EC" w:rsidRPr="000E263D">
        <w:rPr>
          <w:rFonts w:ascii="Times New Roman" w:eastAsia="Times New Roman" w:hAnsi="Times New Roman" w:cs="Times New Roman"/>
          <w:iCs/>
          <w:sz w:val="24"/>
          <w:szCs w:val="24"/>
        </w:rPr>
        <w:t xml:space="preserve">IT risinājumu </w:t>
      </w:r>
      <w:r w:rsidR="00A20D9E" w:rsidRPr="000E263D">
        <w:rPr>
          <w:rFonts w:ascii="Times New Roman" w:eastAsia="Times New Roman" w:hAnsi="Times New Roman" w:cs="Times New Roman"/>
          <w:iCs/>
          <w:sz w:val="24"/>
          <w:szCs w:val="24"/>
        </w:rPr>
        <w:t>pilnveidi</w:t>
      </w:r>
      <w:r w:rsidR="0043524C" w:rsidRPr="000E263D">
        <w:rPr>
          <w:rFonts w:ascii="Times New Roman" w:eastAsia="Times New Roman" w:hAnsi="Times New Roman" w:cs="Times New Roman"/>
          <w:iCs/>
          <w:sz w:val="24"/>
          <w:szCs w:val="24"/>
        </w:rPr>
        <w:t>;</w:t>
      </w:r>
    </w:p>
    <w:p w14:paraId="2122C8AC" w14:textId="183256EC" w:rsidR="00A20D9E" w:rsidRPr="000E263D" w:rsidRDefault="0043524C" w:rsidP="008C7810">
      <w:pPr>
        <w:pStyle w:val="ListParagraph"/>
        <w:numPr>
          <w:ilvl w:val="2"/>
          <w:numId w:val="23"/>
        </w:numPr>
        <w:spacing w:after="0" w:line="240" w:lineRule="auto"/>
        <w:contextualSpacing w:val="0"/>
        <w:jc w:val="both"/>
        <w:rPr>
          <w:rFonts w:ascii="Times New Roman" w:eastAsia="Times New Roman" w:hAnsi="Times New Roman" w:cs="Times New Roman"/>
          <w:iCs/>
          <w:sz w:val="24"/>
          <w:szCs w:val="24"/>
        </w:rPr>
      </w:pPr>
      <w:r w:rsidRPr="000E263D">
        <w:rPr>
          <w:rFonts w:ascii="Times New Roman" w:hAnsi="Times New Roman" w:cs="Times New Roman"/>
          <w:iCs/>
          <w:sz w:val="24"/>
          <w:szCs w:val="24"/>
        </w:rPr>
        <w:t>cilvēkresursu plānošanas modeļa ieviešana</w:t>
      </w:r>
      <w:r w:rsidR="00891313" w:rsidRPr="000E263D">
        <w:rPr>
          <w:rFonts w:ascii="Times New Roman" w:hAnsi="Times New Roman" w:cs="Times New Roman"/>
          <w:iCs/>
          <w:sz w:val="24"/>
          <w:szCs w:val="24"/>
        </w:rPr>
        <w:t>.</w:t>
      </w:r>
    </w:p>
    <w:p w14:paraId="1E124717" w14:textId="49CB25C5" w:rsidR="00030914" w:rsidRPr="000E263D" w:rsidRDefault="00030914" w:rsidP="008C7810">
      <w:pPr>
        <w:pStyle w:val="ListParagraph"/>
        <w:numPr>
          <w:ilvl w:val="1"/>
          <w:numId w:val="23"/>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Reformas un investīcijas ietvaros atbalstāmās darbības šī ziņojuma 2.5.punktā noteiktajam finansējuma saņēmējam:</w:t>
      </w:r>
    </w:p>
    <w:p w14:paraId="1CC93089" w14:textId="2546E387" w:rsidR="00030914" w:rsidRPr="000E263D" w:rsidRDefault="00030914" w:rsidP="007A3771">
      <w:pPr>
        <w:pStyle w:val="ListParagraph"/>
        <w:numPr>
          <w:ilvl w:val="2"/>
          <w:numId w:val="30"/>
        </w:numPr>
        <w:spacing w:after="0" w:line="240" w:lineRule="auto"/>
        <w:ind w:left="2835" w:hanging="708"/>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Būvdarbi simulācijas pieejas ieviešanai;</w:t>
      </w:r>
    </w:p>
    <w:p w14:paraId="1212CD33" w14:textId="4A30BB62" w:rsidR="00030914" w:rsidRPr="000E263D" w:rsidRDefault="00030914" w:rsidP="007A3771">
      <w:pPr>
        <w:pStyle w:val="ListParagraph"/>
        <w:numPr>
          <w:ilvl w:val="2"/>
          <w:numId w:val="30"/>
        </w:numPr>
        <w:spacing w:after="0" w:line="240" w:lineRule="auto"/>
        <w:ind w:left="2835" w:hanging="708"/>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Simulāciju tehnoloģiju iegāde, piegāde un montāža.</w:t>
      </w:r>
    </w:p>
    <w:p w14:paraId="69CC73D8" w14:textId="13BFB27F" w:rsidR="00404D8D" w:rsidRPr="000E263D" w:rsidRDefault="000D7B27" w:rsidP="007A3771">
      <w:pPr>
        <w:pStyle w:val="ListParagraph"/>
        <w:numPr>
          <w:ilvl w:val="1"/>
          <w:numId w:val="30"/>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Reformas </w:t>
      </w:r>
      <w:r w:rsidR="000774DD" w:rsidRPr="000E263D">
        <w:rPr>
          <w:rFonts w:ascii="Times New Roman" w:eastAsia="Times New Roman" w:hAnsi="Times New Roman" w:cs="Times New Roman"/>
          <w:iCs/>
          <w:sz w:val="24"/>
          <w:szCs w:val="24"/>
        </w:rPr>
        <w:t>un investīcijas</w:t>
      </w:r>
      <w:r w:rsidRPr="000E263D">
        <w:rPr>
          <w:rFonts w:ascii="Times New Roman" w:eastAsia="Times New Roman" w:hAnsi="Times New Roman" w:cs="Times New Roman"/>
          <w:iCs/>
          <w:sz w:val="24"/>
          <w:szCs w:val="24"/>
        </w:rPr>
        <w:t xml:space="preserve"> ietvaros attiecināmās izmaksas</w:t>
      </w:r>
      <w:r w:rsidR="00030914" w:rsidRPr="000E263D">
        <w:rPr>
          <w:rFonts w:ascii="Times New Roman" w:eastAsia="Times New Roman" w:hAnsi="Times New Roman" w:cs="Times New Roman"/>
          <w:iCs/>
          <w:sz w:val="24"/>
          <w:szCs w:val="24"/>
        </w:rPr>
        <w:t xml:space="preserve"> šī ziņojuma 2.4.punktā noteiktajam finansējuma saņēmējam</w:t>
      </w:r>
      <w:r w:rsidRPr="000E263D">
        <w:rPr>
          <w:rFonts w:ascii="Times New Roman" w:eastAsia="Times New Roman" w:hAnsi="Times New Roman" w:cs="Times New Roman"/>
          <w:iCs/>
          <w:sz w:val="24"/>
          <w:szCs w:val="24"/>
        </w:rPr>
        <w:t>:</w:t>
      </w:r>
    </w:p>
    <w:p w14:paraId="1D8E4CE6" w14:textId="12890027" w:rsidR="000D7B27" w:rsidRPr="000E263D" w:rsidRDefault="00212321" w:rsidP="007A3771">
      <w:pPr>
        <w:pStyle w:val="ListParagraph"/>
        <w:numPr>
          <w:ilvl w:val="2"/>
          <w:numId w:val="30"/>
        </w:numPr>
        <w:spacing w:after="0" w:line="240" w:lineRule="auto"/>
        <w:ind w:left="2127" w:hanging="709"/>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ekspertu i</w:t>
      </w:r>
      <w:r w:rsidR="000D7B27" w:rsidRPr="000E263D">
        <w:rPr>
          <w:rFonts w:ascii="Times New Roman" w:eastAsia="Times New Roman" w:hAnsi="Times New Roman" w:cs="Times New Roman"/>
          <w:iCs/>
          <w:sz w:val="24"/>
          <w:szCs w:val="24"/>
        </w:rPr>
        <w:t>zmaksas;</w:t>
      </w:r>
    </w:p>
    <w:p w14:paraId="4AC1E149" w14:textId="77777777" w:rsidR="003C0512" w:rsidRPr="000E263D" w:rsidRDefault="003C0512" w:rsidP="007A3771">
      <w:pPr>
        <w:pStyle w:val="ListParagraph"/>
        <w:numPr>
          <w:ilvl w:val="2"/>
          <w:numId w:val="30"/>
        </w:numPr>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izmaksas, kas saistītas ar tālākizglītības mehānisma izveidošanu;</w:t>
      </w:r>
    </w:p>
    <w:p w14:paraId="7B0693DB" w14:textId="632AC27C" w:rsidR="00A20D9E" w:rsidRPr="000E263D" w:rsidRDefault="00212321" w:rsidP="007A3771">
      <w:pPr>
        <w:pStyle w:val="ListParagraph"/>
        <w:numPr>
          <w:ilvl w:val="2"/>
          <w:numId w:val="30"/>
        </w:numPr>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izmaksas</w:t>
      </w:r>
      <w:r w:rsidR="00AB33F6" w:rsidRPr="000E263D">
        <w:rPr>
          <w:rFonts w:ascii="Times New Roman" w:eastAsia="Times New Roman" w:hAnsi="Times New Roman" w:cs="Times New Roman"/>
          <w:iCs/>
          <w:sz w:val="24"/>
          <w:szCs w:val="24"/>
        </w:rPr>
        <w:t>, kas saistītas ar simulācij</w:t>
      </w:r>
      <w:r w:rsidR="00B04D93" w:rsidRPr="000E263D">
        <w:rPr>
          <w:rFonts w:ascii="Times New Roman" w:eastAsia="Times New Roman" w:hAnsi="Times New Roman" w:cs="Times New Roman"/>
          <w:iCs/>
          <w:sz w:val="24"/>
          <w:szCs w:val="24"/>
        </w:rPr>
        <w:t>u</w:t>
      </w:r>
      <w:r w:rsidR="00AB33F6" w:rsidRPr="000E263D">
        <w:rPr>
          <w:rFonts w:ascii="Times New Roman" w:eastAsia="Times New Roman" w:hAnsi="Times New Roman" w:cs="Times New Roman"/>
          <w:iCs/>
          <w:sz w:val="24"/>
          <w:szCs w:val="24"/>
        </w:rPr>
        <w:t xml:space="preserve"> pieejas ieviešanu</w:t>
      </w:r>
      <w:r w:rsidR="00045D7B" w:rsidRPr="000E263D">
        <w:rPr>
          <w:rFonts w:ascii="Times New Roman" w:eastAsia="Times New Roman" w:hAnsi="Times New Roman" w:cs="Times New Roman"/>
          <w:iCs/>
          <w:sz w:val="24"/>
          <w:szCs w:val="24"/>
        </w:rPr>
        <w:t xml:space="preserve"> (t.sk. pakalpojumu un infrastruktūras attīstības izmaksas, kas saistītas ar simulācijas pieejas ieviešanu un uzstādīšanu)</w:t>
      </w:r>
      <w:r w:rsidRPr="000E263D">
        <w:rPr>
          <w:rFonts w:ascii="Times New Roman" w:eastAsia="Times New Roman" w:hAnsi="Times New Roman" w:cs="Times New Roman"/>
          <w:iCs/>
          <w:sz w:val="24"/>
          <w:szCs w:val="24"/>
        </w:rPr>
        <w:t>;</w:t>
      </w:r>
      <w:r w:rsidR="00343133" w:rsidRPr="000E263D">
        <w:rPr>
          <w:rFonts w:ascii="Times New Roman" w:eastAsia="Times New Roman" w:hAnsi="Times New Roman" w:cs="Times New Roman"/>
          <w:iCs/>
          <w:sz w:val="24"/>
          <w:szCs w:val="24"/>
        </w:rPr>
        <w:t xml:space="preserve"> </w:t>
      </w:r>
    </w:p>
    <w:p w14:paraId="4F641949" w14:textId="2338752C" w:rsidR="00A20D9E" w:rsidRPr="000E263D" w:rsidRDefault="00A20D9E" w:rsidP="007A3771">
      <w:pPr>
        <w:pStyle w:val="ListParagraph"/>
        <w:numPr>
          <w:ilvl w:val="2"/>
          <w:numId w:val="30"/>
        </w:numPr>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izmaksas, kas saistītas ar cilvēkresursu </w:t>
      </w:r>
      <w:r w:rsidR="001A23EC" w:rsidRPr="000E263D">
        <w:rPr>
          <w:rFonts w:ascii="Times New Roman" w:eastAsia="Times New Roman" w:hAnsi="Times New Roman" w:cs="Times New Roman"/>
          <w:iCs/>
          <w:sz w:val="24"/>
          <w:szCs w:val="24"/>
        </w:rPr>
        <w:t xml:space="preserve">IT risinājumu </w:t>
      </w:r>
      <w:r w:rsidRPr="000E263D">
        <w:rPr>
          <w:rFonts w:ascii="Times New Roman" w:eastAsia="Times New Roman" w:hAnsi="Times New Roman" w:cs="Times New Roman"/>
          <w:iCs/>
          <w:sz w:val="24"/>
          <w:szCs w:val="24"/>
        </w:rPr>
        <w:t>pilnveidi.</w:t>
      </w:r>
    </w:p>
    <w:p w14:paraId="6092D0A7" w14:textId="1174E10B" w:rsidR="00EB24D3" w:rsidRPr="000E263D" w:rsidRDefault="00EB24D3" w:rsidP="007A3771">
      <w:pPr>
        <w:pStyle w:val="ListParagraph"/>
        <w:numPr>
          <w:ilvl w:val="1"/>
          <w:numId w:val="30"/>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Reformas un investīcijas ietvaros attiecināmās izmaksas šī ziņojuma 2.</w:t>
      </w:r>
      <w:r w:rsidR="00915DC3">
        <w:rPr>
          <w:rFonts w:ascii="Times New Roman" w:eastAsia="Times New Roman" w:hAnsi="Times New Roman" w:cs="Times New Roman"/>
          <w:iCs/>
          <w:sz w:val="24"/>
          <w:szCs w:val="24"/>
        </w:rPr>
        <w:t>5</w:t>
      </w:r>
      <w:r w:rsidRPr="000E263D">
        <w:rPr>
          <w:rFonts w:ascii="Times New Roman" w:eastAsia="Times New Roman" w:hAnsi="Times New Roman" w:cs="Times New Roman"/>
          <w:iCs/>
          <w:sz w:val="24"/>
          <w:szCs w:val="24"/>
        </w:rPr>
        <w:t>.punktā noteiktajam finansējuma saņēmējam:</w:t>
      </w:r>
    </w:p>
    <w:p w14:paraId="57CFD570" w14:textId="31ADD9A2" w:rsidR="00EB24D3" w:rsidRPr="000E263D" w:rsidRDefault="001F0047" w:rsidP="007A3771">
      <w:pPr>
        <w:pStyle w:val="ListParagraph"/>
        <w:numPr>
          <w:ilvl w:val="2"/>
          <w:numId w:val="30"/>
        </w:numPr>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Medicīnisko </w:t>
      </w:r>
      <w:proofErr w:type="spellStart"/>
      <w:r w:rsidRPr="000E263D">
        <w:rPr>
          <w:rFonts w:ascii="Times New Roman" w:eastAsia="Times New Roman" w:hAnsi="Times New Roman" w:cs="Times New Roman"/>
          <w:iCs/>
          <w:sz w:val="24"/>
          <w:szCs w:val="24"/>
        </w:rPr>
        <w:t>simulatoru</w:t>
      </w:r>
      <w:proofErr w:type="spellEnd"/>
      <w:r w:rsidRPr="000E263D">
        <w:rPr>
          <w:rFonts w:ascii="Times New Roman" w:eastAsia="Times New Roman" w:hAnsi="Times New Roman" w:cs="Times New Roman"/>
          <w:iCs/>
          <w:sz w:val="24"/>
          <w:szCs w:val="24"/>
        </w:rPr>
        <w:t xml:space="preserve"> un aprīkojuma iegādes izmaksas;</w:t>
      </w:r>
    </w:p>
    <w:p w14:paraId="5CF78D09" w14:textId="102C5AD1" w:rsidR="001F0047" w:rsidRPr="000E263D" w:rsidRDefault="001F0047" w:rsidP="007A3771">
      <w:pPr>
        <w:pStyle w:val="ListParagraph"/>
        <w:numPr>
          <w:ilvl w:val="2"/>
          <w:numId w:val="30"/>
        </w:numPr>
        <w:spacing w:after="0" w:line="240" w:lineRule="auto"/>
        <w:ind w:left="212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Tehnoloģij</w:t>
      </w:r>
      <w:r w:rsidR="0030148D" w:rsidRPr="000E263D">
        <w:rPr>
          <w:rFonts w:ascii="Times New Roman" w:eastAsia="Times New Roman" w:hAnsi="Times New Roman" w:cs="Times New Roman"/>
          <w:iCs/>
          <w:sz w:val="24"/>
          <w:szCs w:val="24"/>
        </w:rPr>
        <w:t>u</w:t>
      </w:r>
      <w:r w:rsidRPr="000E263D">
        <w:rPr>
          <w:rFonts w:ascii="Times New Roman" w:eastAsia="Times New Roman" w:hAnsi="Times New Roman" w:cs="Times New Roman"/>
          <w:iCs/>
          <w:sz w:val="24"/>
          <w:szCs w:val="24"/>
        </w:rPr>
        <w:t xml:space="preserve"> un programmatūras sistēmas izmaksas, t.sk. IT infrastruktūras izmaksas augstas precizitātes </w:t>
      </w:r>
      <w:proofErr w:type="spellStart"/>
      <w:r w:rsidRPr="000E263D">
        <w:rPr>
          <w:rFonts w:ascii="Times New Roman" w:eastAsia="Times New Roman" w:hAnsi="Times New Roman" w:cs="Times New Roman"/>
          <w:iCs/>
          <w:sz w:val="24"/>
          <w:szCs w:val="24"/>
        </w:rPr>
        <w:t>simulatoram</w:t>
      </w:r>
      <w:proofErr w:type="spellEnd"/>
      <w:r w:rsidRPr="000E263D">
        <w:rPr>
          <w:rFonts w:ascii="Times New Roman" w:eastAsia="Times New Roman" w:hAnsi="Times New Roman" w:cs="Times New Roman"/>
          <w:iCs/>
          <w:sz w:val="24"/>
          <w:szCs w:val="24"/>
        </w:rPr>
        <w:t>, IT infrastruktūras izmaksas medicīnas simulācijai (VR), Augstas kvalitātes audio un video sistēmas izmaksas;</w:t>
      </w:r>
    </w:p>
    <w:p w14:paraId="51A9F6EE" w14:textId="6DF9165D" w:rsidR="001F0047" w:rsidRPr="000E263D" w:rsidRDefault="001F0047" w:rsidP="007A3771">
      <w:pPr>
        <w:pStyle w:val="ListParagraph"/>
        <w:numPr>
          <w:ilvl w:val="2"/>
          <w:numId w:val="30"/>
        </w:numPr>
        <w:spacing w:after="0" w:line="240" w:lineRule="auto"/>
        <w:ind w:left="2127" w:hanging="709"/>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būvniecības ieceres dokumentācijas un arhitektoniski mākslinieciskās izpētes izstrādes, būvprojekta minimālā sastāvā un būvprojekta izstrādes izmaksas, projekta ekspertīžu izmaksas, autoruzraudzības un būvuzraudzības izmaksas un būvniecības jomu regulējošajos normatīvajos aktos noteiktās attiecīgo </w:t>
      </w:r>
      <w:proofErr w:type="spellStart"/>
      <w:r w:rsidRPr="000E263D">
        <w:rPr>
          <w:rFonts w:ascii="Times New Roman" w:eastAsia="Times New Roman" w:hAnsi="Times New Roman" w:cs="Times New Roman"/>
          <w:iCs/>
          <w:sz w:val="24"/>
          <w:szCs w:val="24"/>
        </w:rPr>
        <w:t>būvspeciālistu</w:t>
      </w:r>
      <w:proofErr w:type="spellEnd"/>
      <w:r w:rsidRPr="000E263D">
        <w:rPr>
          <w:rFonts w:ascii="Times New Roman" w:eastAsia="Times New Roman" w:hAnsi="Times New Roman" w:cs="Times New Roman"/>
          <w:iCs/>
          <w:sz w:val="24"/>
          <w:szCs w:val="24"/>
        </w:rPr>
        <w:t xml:space="preserve"> obligātās apdrošināšanas izmaksas;</w:t>
      </w:r>
    </w:p>
    <w:p w14:paraId="2F44DE3F" w14:textId="555B0376" w:rsidR="001F0047" w:rsidRPr="000E263D" w:rsidRDefault="001F0047" w:rsidP="007A3771">
      <w:pPr>
        <w:pStyle w:val="ListParagraph"/>
        <w:numPr>
          <w:ilvl w:val="2"/>
          <w:numId w:val="30"/>
        </w:numPr>
        <w:spacing w:after="0" w:line="240" w:lineRule="auto"/>
        <w:ind w:left="2127" w:hanging="709"/>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būvdarbu izmaksas, tai skaitā izmaksas, kas saistītas ar objektu nodošanu ekspluatācijā.</w:t>
      </w:r>
    </w:p>
    <w:p w14:paraId="43A6541F" w14:textId="69D760BD" w:rsidR="002A24E5" w:rsidRPr="000E263D" w:rsidRDefault="007273D6" w:rsidP="007A3771">
      <w:pPr>
        <w:pStyle w:val="ListParagraph"/>
        <w:numPr>
          <w:ilvl w:val="1"/>
          <w:numId w:val="30"/>
        </w:numPr>
        <w:spacing w:after="0" w:line="240" w:lineRule="auto"/>
        <w:ind w:left="539" w:hanging="539"/>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Šī ziņojuma 2.4.punktā noteiktajam finansējuma saņēmējam i</w:t>
      </w:r>
      <w:r w:rsidR="002A24E5" w:rsidRPr="000E263D">
        <w:rPr>
          <w:rFonts w:ascii="Times New Roman" w:eastAsia="Times New Roman" w:hAnsi="Times New Roman" w:cs="Times New Roman"/>
          <w:iCs/>
          <w:sz w:val="24"/>
          <w:szCs w:val="24"/>
        </w:rPr>
        <w:t xml:space="preserve">r atbalstāmas reformas </w:t>
      </w:r>
      <w:r w:rsidR="00455DEC" w:rsidRPr="000E263D">
        <w:rPr>
          <w:rFonts w:ascii="Times New Roman" w:eastAsia="Times New Roman" w:hAnsi="Times New Roman" w:cs="Times New Roman"/>
          <w:iCs/>
          <w:sz w:val="24"/>
          <w:szCs w:val="24"/>
        </w:rPr>
        <w:t>un investīcijas</w:t>
      </w:r>
      <w:r w:rsidR="00133A82" w:rsidRPr="000E263D">
        <w:rPr>
          <w:rFonts w:ascii="Times New Roman" w:eastAsia="Times New Roman" w:hAnsi="Times New Roman" w:cs="Times New Roman"/>
          <w:iCs/>
          <w:sz w:val="24"/>
          <w:szCs w:val="24"/>
        </w:rPr>
        <w:t xml:space="preserve"> ietvaros atbalstāmo darbību</w:t>
      </w:r>
      <w:r w:rsidR="002A24E5" w:rsidRPr="000E263D">
        <w:rPr>
          <w:rFonts w:ascii="Times New Roman" w:eastAsia="Times New Roman" w:hAnsi="Times New Roman" w:cs="Times New Roman"/>
          <w:iCs/>
          <w:sz w:val="24"/>
          <w:szCs w:val="24"/>
        </w:rPr>
        <w:t xml:space="preserve"> īstenošanas personāla atlīdzības izmaksas, kas radušās uz darba līguma vai uzņēmuma (pakalpojuma) līguma pamata, tai skaitā normatīvajos aktos noteiktās piemaksas un nodokļi un ir terminētas uz reformas</w:t>
      </w:r>
      <w:r w:rsidR="00333D52" w:rsidRPr="000E263D">
        <w:rPr>
          <w:rFonts w:ascii="Times New Roman" w:eastAsia="Times New Roman" w:hAnsi="Times New Roman" w:cs="Times New Roman"/>
          <w:iCs/>
          <w:sz w:val="24"/>
          <w:szCs w:val="24"/>
        </w:rPr>
        <w:t xml:space="preserve"> un</w:t>
      </w:r>
      <w:r w:rsidR="00455DEC" w:rsidRPr="000E263D">
        <w:rPr>
          <w:rFonts w:ascii="Times New Roman" w:eastAsia="Times New Roman" w:hAnsi="Times New Roman" w:cs="Times New Roman"/>
          <w:iCs/>
          <w:sz w:val="24"/>
          <w:szCs w:val="24"/>
        </w:rPr>
        <w:t xml:space="preserve"> investīcijas</w:t>
      </w:r>
      <w:r w:rsidR="00F65353" w:rsidRPr="000E263D">
        <w:rPr>
          <w:rFonts w:ascii="Times New Roman" w:eastAsia="Times New Roman" w:hAnsi="Times New Roman" w:cs="Times New Roman"/>
          <w:iCs/>
          <w:sz w:val="24"/>
          <w:szCs w:val="24"/>
        </w:rPr>
        <w:t xml:space="preserve"> </w:t>
      </w:r>
      <w:r w:rsidR="002A24E5" w:rsidRPr="000E263D">
        <w:rPr>
          <w:rFonts w:ascii="Times New Roman" w:eastAsia="Times New Roman" w:hAnsi="Times New Roman" w:cs="Times New Roman"/>
          <w:iCs/>
          <w:sz w:val="24"/>
          <w:szCs w:val="24"/>
        </w:rPr>
        <w:t>īstenošanas laiku.</w:t>
      </w:r>
    </w:p>
    <w:p w14:paraId="45274105" w14:textId="44DF211A" w:rsidR="00F009B1" w:rsidRPr="000E263D" w:rsidRDefault="00DD753F" w:rsidP="007A3771">
      <w:pPr>
        <w:pStyle w:val="ListParagraph"/>
        <w:numPr>
          <w:ilvl w:val="1"/>
          <w:numId w:val="30"/>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Reformas un investīcijas </w:t>
      </w:r>
      <w:r w:rsidR="00C02613" w:rsidRPr="000E263D">
        <w:rPr>
          <w:rFonts w:ascii="Times New Roman" w:eastAsia="Times New Roman" w:hAnsi="Times New Roman" w:cs="Times New Roman"/>
          <w:iCs/>
          <w:sz w:val="24"/>
          <w:szCs w:val="24"/>
        </w:rPr>
        <w:t>īstenošanas</w:t>
      </w:r>
      <w:r w:rsidR="00E75606">
        <w:rPr>
          <w:rFonts w:ascii="Times New Roman" w:eastAsia="Times New Roman" w:hAnsi="Times New Roman" w:cs="Times New Roman"/>
          <w:iCs/>
          <w:sz w:val="24"/>
          <w:szCs w:val="24"/>
        </w:rPr>
        <w:t xml:space="preserve"> un administratīvās</w:t>
      </w:r>
      <w:r w:rsidR="00C02613" w:rsidRPr="000E263D">
        <w:rPr>
          <w:rFonts w:ascii="Times New Roman" w:eastAsia="Times New Roman" w:hAnsi="Times New Roman" w:cs="Times New Roman"/>
          <w:iCs/>
          <w:sz w:val="24"/>
          <w:szCs w:val="24"/>
        </w:rPr>
        <w:t xml:space="preserve"> izmaksas</w:t>
      </w:r>
      <w:r w:rsidR="004E3B6B">
        <w:rPr>
          <w:rFonts w:ascii="Times New Roman" w:eastAsia="Times New Roman" w:hAnsi="Times New Roman" w:cs="Times New Roman"/>
          <w:iCs/>
          <w:sz w:val="24"/>
          <w:szCs w:val="24"/>
        </w:rPr>
        <w:t>, kas attiecas uz projekta īstenošanu,</w:t>
      </w:r>
      <w:r w:rsidR="00C02613" w:rsidRPr="000E263D">
        <w:rPr>
          <w:rFonts w:ascii="Times New Roman" w:eastAsia="Times New Roman" w:hAnsi="Times New Roman" w:cs="Times New Roman"/>
          <w:iCs/>
          <w:sz w:val="24"/>
          <w:szCs w:val="24"/>
        </w:rPr>
        <w:t xml:space="preserve"> nepārsniedz Atveseļošanas fonda plānā plānotās izmaksas.</w:t>
      </w:r>
      <w:r w:rsidR="00343133" w:rsidRPr="000E263D">
        <w:rPr>
          <w:rFonts w:ascii="Times New Roman" w:eastAsia="Times New Roman" w:hAnsi="Times New Roman" w:cs="Times New Roman"/>
          <w:iCs/>
          <w:sz w:val="24"/>
          <w:szCs w:val="24"/>
        </w:rPr>
        <w:t xml:space="preserve"> </w:t>
      </w:r>
    </w:p>
    <w:p w14:paraId="3F3C23FA" w14:textId="4BEA1ABE" w:rsidR="00122354" w:rsidRPr="000E263D" w:rsidRDefault="005C791A" w:rsidP="007A3771">
      <w:pPr>
        <w:pStyle w:val="ListParagraph"/>
        <w:numPr>
          <w:ilvl w:val="1"/>
          <w:numId w:val="30"/>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Ja </w:t>
      </w:r>
      <w:r w:rsidR="00923D43" w:rsidRPr="000E263D">
        <w:rPr>
          <w:rFonts w:ascii="Times New Roman" w:eastAsia="Times New Roman" w:hAnsi="Times New Roman" w:cs="Times New Roman"/>
          <w:iCs/>
          <w:sz w:val="24"/>
          <w:szCs w:val="24"/>
        </w:rPr>
        <w:t xml:space="preserve">šī </w:t>
      </w:r>
      <w:r w:rsidR="00B05899" w:rsidRPr="000E263D">
        <w:rPr>
          <w:rFonts w:ascii="Times New Roman" w:eastAsia="Times New Roman" w:hAnsi="Times New Roman" w:cs="Times New Roman"/>
          <w:iCs/>
          <w:sz w:val="24"/>
          <w:szCs w:val="24"/>
        </w:rPr>
        <w:t xml:space="preserve">ziņojuma </w:t>
      </w:r>
      <w:r w:rsidRPr="000E263D">
        <w:rPr>
          <w:rFonts w:ascii="Times New Roman" w:eastAsia="Times New Roman" w:hAnsi="Times New Roman" w:cs="Times New Roman"/>
          <w:iCs/>
          <w:sz w:val="24"/>
          <w:szCs w:val="24"/>
        </w:rPr>
        <w:t>6.1.</w:t>
      </w:r>
      <w:r w:rsidR="00E41B96" w:rsidRPr="000E263D">
        <w:rPr>
          <w:rFonts w:ascii="Times New Roman" w:eastAsia="Times New Roman" w:hAnsi="Times New Roman" w:cs="Times New Roman"/>
          <w:iCs/>
          <w:sz w:val="24"/>
          <w:szCs w:val="24"/>
        </w:rPr>
        <w:t>,</w:t>
      </w:r>
      <w:r w:rsidRPr="000E263D">
        <w:rPr>
          <w:rFonts w:ascii="Times New Roman" w:eastAsia="Times New Roman" w:hAnsi="Times New Roman" w:cs="Times New Roman"/>
          <w:iCs/>
          <w:sz w:val="24"/>
          <w:szCs w:val="24"/>
        </w:rPr>
        <w:t xml:space="preserve"> 6.2.</w:t>
      </w:r>
      <w:r w:rsidR="00E41B96" w:rsidRPr="000E263D">
        <w:rPr>
          <w:rFonts w:ascii="Times New Roman" w:eastAsia="Times New Roman" w:hAnsi="Times New Roman" w:cs="Times New Roman"/>
          <w:iCs/>
          <w:sz w:val="24"/>
          <w:szCs w:val="24"/>
        </w:rPr>
        <w:t>, 6.3. un 6.4.</w:t>
      </w:r>
      <w:r w:rsidR="00E539E9" w:rsidRPr="000E263D">
        <w:rPr>
          <w:rFonts w:ascii="Times New Roman" w:eastAsia="Times New Roman" w:hAnsi="Times New Roman" w:cs="Times New Roman"/>
          <w:iCs/>
          <w:sz w:val="24"/>
          <w:szCs w:val="24"/>
        </w:rPr>
        <w:t>apakš</w:t>
      </w:r>
      <w:r w:rsidRPr="000E263D">
        <w:rPr>
          <w:rFonts w:ascii="Times New Roman" w:eastAsia="Times New Roman" w:hAnsi="Times New Roman" w:cs="Times New Roman"/>
          <w:iCs/>
          <w:sz w:val="24"/>
          <w:szCs w:val="24"/>
        </w:rPr>
        <w:t>punktā atbalstāmo darbību un attiecināmo izmaksu ietvaros ir nepieciešams īstenot darbības, izmantojot publisko iepirkumu, tad, lai izslēgtu ekonomiskās priekšrocības preču piegādātājiem un pakalpojumu sniedzējiem, tādējādi novēršot tiem komercdarbības atbalsta piešķiršanu, tie jāizraugās atklātā, pārredzamā, nediskriminējošā un konkurenci nodrošinošā iepirkuma procedūrā.</w:t>
      </w:r>
      <w:r w:rsidR="006F29D1" w:rsidRPr="000E263D">
        <w:rPr>
          <w:rFonts w:ascii="Times New Roman" w:eastAsia="Times New Roman" w:hAnsi="Times New Roman" w:cs="Times New Roman"/>
          <w:iCs/>
          <w:sz w:val="24"/>
          <w:szCs w:val="24"/>
        </w:rPr>
        <w:t xml:space="preserve"> Publiskā iepirkuma ietvaros piesaistītie preču piegādātāji vai pakalpojumu sniedzēji netiek uzskatīti par projekta sadarbības partneriem.</w:t>
      </w:r>
    </w:p>
    <w:p w14:paraId="661EF9B8" w14:textId="719B27AE" w:rsidR="00122354" w:rsidRPr="000E263D" w:rsidRDefault="00122354" w:rsidP="007A3771">
      <w:pPr>
        <w:pStyle w:val="ListParagraph"/>
        <w:numPr>
          <w:ilvl w:val="1"/>
          <w:numId w:val="30"/>
        </w:numPr>
        <w:spacing w:after="0" w:line="240" w:lineRule="auto"/>
        <w:ind w:left="567" w:hanging="567"/>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Simulācijas pieejas ieviešanai medicīnas izglītībā plānotas izmaksas, ņemot vērā, </w:t>
      </w:r>
      <w:proofErr w:type="spellStart"/>
      <w:r w:rsidRPr="000E263D">
        <w:rPr>
          <w:rFonts w:ascii="Times New Roman" w:eastAsia="Times New Roman" w:hAnsi="Times New Roman" w:cs="Times New Roman"/>
          <w:iCs/>
          <w:sz w:val="24"/>
          <w:szCs w:val="24"/>
        </w:rPr>
        <w:t>simulatoru</w:t>
      </w:r>
      <w:proofErr w:type="spellEnd"/>
      <w:r w:rsidRPr="000E263D">
        <w:rPr>
          <w:rFonts w:ascii="Times New Roman" w:eastAsia="Times New Roman" w:hAnsi="Times New Roman" w:cs="Times New Roman"/>
          <w:iCs/>
          <w:sz w:val="24"/>
          <w:szCs w:val="24"/>
        </w:rPr>
        <w:t xml:space="preserve"> klasifikāciju dažādās kategorijās un lai attīstītā simulāciju pieeja būtu </w:t>
      </w:r>
      <w:r w:rsidRPr="000E263D">
        <w:rPr>
          <w:rFonts w:ascii="Times New Roman" w:eastAsia="Times New Roman" w:hAnsi="Times New Roman" w:cs="Times New Roman"/>
          <w:iCs/>
          <w:sz w:val="24"/>
          <w:szCs w:val="24"/>
        </w:rPr>
        <w:lastRenderedPageBreak/>
        <w:t xml:space="preserve">izmantojama dažādu medicīnas speciālistu izglītošanā, piemēram, anestēzijas, neatliekamās medicīniskās palīdzības un traumu, intensīvās terapijas medicīnas, dzemdniecības, pediatrijas un radioloģijas, kā arī citu profesionāļu, piemēram, māsu, ārstu palīgu izglītošanā. </w:t>
      </w:r>
      <w:r w:rsidR="009A0050" w:rsidRPr="000E263D">
        <w:rPr>
          <w:rFonts w:ascii="Times New Roman" w:eastAsia="Times New Roman" w:hAnsi="Times New Roman" w:cs="Times New Roman"/>
          <w:iCs/>
          <w:sz w:val="24"/>
          <w:szCs w:val="24"/>
        </w:rPr>
        <w:t>K</w:t>
      </w:r>
      <w:r w:rsidRPr="000E263D">
        <w:rPr>
          <w:rFonts w:ascii="Times New Roman" w:eastAsia="Times New Roman" w:hAnsi="Times New Roman" w:cs="Times New Roman"/>
          <w:iCs/>
          <w:sz w:val="24"/>
          <w:szCs w:val="24"/>
        </w:rPr>
        <w:t xml:space="preserve">oordinējošs nozarē iesaistīto institūciju sadarbības organizācijas, metodiskās vadības un kvalitātes kontroles mehānisms </w:t>
      </w:r>
      <w:r w:rsidR="009A0050" w:rsidRPr="000E263D">
        <w:rPr>
          <w:rFonts w:ascii="Times New Roman" w:eastAsia="Times New Roman" w:hAnsi="Times New Roman" w:cs="Times New Roman"/>
          <w:iCs/>
          <w:sz w:val="24"/>
          <w:szCs w:val="24"/>
        </w:rPr>
        <w:t xml:space="preserve">paredzēts </w:t>
      </w:r>
      <w:r w:rsidRPr="000E263D">
        <w:rPr>
          <w:rFonts w:ascii="Times New Roman" w:eastAsia="Times New Roman" w:hAnsi="Times New Roman" w:cs="Times New Roman"/>
          <w:iCs/>
          <w:sz w:val="24"/>
          <w:szCs w:val="24"/>
        </w:rPr>
        <w:t>tālākizglītības satura kvalitātes nodrošināšanai un uzraudzībai turpmāko investīciju ilgt</w:t>
      </w:r>
      <w:r w:rsidR="009A0050" w:rsidRPr="000E263D">
        <w:rPr>
          <w:rFonts w:ascii="Times New Roman" w:eastAsia="Times New Roman" w:hAnsi="Times New Roman" w:cs="Times New Roman"/>
          <w:iCs/>
          <w:sz w:val="24"/>
          <w:szCs w:val="24"/>
        </w:rPr>
        <w:t>s</w:t>
      </w:r>
      <w:r w:rsidRPr="000E263D">
        <w:rPr>
          <w:rFonts w:ascii="Times New Roman" w:eastAsia="Times New Roman" w:hAnsi="Times New Roman" w:cs="Times New Roman"/>
          <w:iCs/>
          <w:sz w:val="24"/>
          <w:szCs w:val="24"/>
        </w:rPr>
        <w:t>pējīgai nodrošināšanai</w:t>
      </w:r>
      <w:r w:rsidR="009A0050" w:rsidRPr="000E263D">
        <w:rPr>
          <w:rFonts w:ascii="Times New Roman" w:eastAsia="Times New Roman" w:hAnsi="Times New Roman" w:cs="Times New Roman"/>
          <w:iCs/>
          <w:sz w:val="24"/>
          <w:szCs w:val="24"/>
        </w:rPr>
        <w:t>.</w:t>
      </w:r>
      <w:r w:rsidR="00BB0B1A" w:rsidRPr="000E263D">
        <w:rPr>
          <w:rFonts w:ascii="Times New Roman" w:eastAsia="Times New Roman" w:hAnsi="Times New Roman" w:cs="Times New Roman"/>
          <w:iCs/>
          <w:sz w:val="24"/>
          <w:szCs w:val="24"/>
        </w:rPr>
        <w:t xml:space="preserve"> </w:t>
      </w:r>
    </w:p>
    <w:p w14:paraId="20293CD9" w14:textId="3C0D9E19" w:rsidR="00BB0B1A" w:rsidRPr="000E263D" w:rsidRDefault="00BB0B1A" w:rsidP="007A3771">
      <w:pPr>
        <w:pStyle w:val="ListParagraph"/>
        <w:numPr>
          <w:ilvl w:val="1"/>
          <w:numId w:val="30"/>
        </w:numPr>
        <w:spacing w:after="0" w:line="240" w:lineRule="auto"/>
        <w:ind w:left="567" w:hanging="567"/>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Izmaksas cilvēkresursu attīstības reformas sadaļai aprēķinātas, ņemot vērā plānoto investīciju </w:t>
      </w:r>
      <w:r w:rsidR="00534A58" w:rsidRPr="000E263D">
        <w:rPr>
          <w:rFonts w:ascii="Times New Roman" w:eastAsia="Times New Roman" w:hAnsi="Times New Roman" w:cs="Times New Roman"/>
          <w:iCs/>
          <w:sz w:val="24"/>
          <w:szCs w:val="24"/>
        </w:rPr>
        <w:t xml:space="preserve">apjomu </w:t>
      </w:r>
      <w:r w:rsidRPr="000E263D">
        <w:rPr>
          <w:rFonts w:ascii="Times New Roman" w:eastAsia="Times New Roman" w:hAnsi="Times New Roman" w:cs="Times New Roman"/>
          <w:iCs/>
          <w:sz w:val="24"/>
          <w:szCs w:val="24"/>
        </w:rPr>
        <w:t>cilvēkresursu sadaļā, pamatojoties uz plānoto aktivitāšu apjomu un vēsturisko informāciju par līdzvērtīgiem īstenotiem pasākumiem</w:t>
      </w:r>
      <w:r w:rsidR="001E4C85" w:rsidRPr="000E263D">
        <w:rPr>
          <w:rFonts w:ascii="Times New Roman" w:eastAsia="Times New Roman" w:hAnsi="Times New Roman" w:cs="Times New Roman"/>
          <w:iCs/>
          <w:sz w:val="24"/>
          <w:szCs w:val="24"/>
        </w:rPr>
        <w:t xml:space="preserve">. </w:t>
      </w:r>
      <w:r w:rsidRPr="000E263D">
        <w:rPr>
          <w:rFonts w:ascii="Times New Roman" w:eastAsia="Times New Roman" w:hAnsi="Times New Roman" w:cs="Times New Roman"/>
          <w:iCs/>
          <w:sz w:val="24"/>
          <w:szCs w:val="24"/>
        </w:rPr>
        <w:t xml:space="preserve">Stratēģiju un kartējumu plānots īstenot DG </w:t>
      </w:r>
      <w:r w:rsidR="0054399B" w:rsidRPr="000E263D">
        <w:rPr>
          <w:rFonts w:ascii="Times New Roman" w:eastAsia="Times New Roman" w:hAnsi="Times New Roman" w:cs="Times New Roman"/>
          <w:iCs/>
          <w:sz w:val="24"/>
          <w:szCs w:val="24"/>
        </w:rPr>
        <w:t>REFORM</w:t>
      </w:r>
      <w:r w:rsidRPr="000E263D">
        <w:rPr>
          <w:rFonts w:ascii="Times New Roman" w:eastAsia="Times New Roman" w:hAnsi="Times New Roman" w:cs="Times New Roman"/>
          <w:iCs/>
          <w:sz w:val="24"/>
          <w:szCs w:val="24"/>
        </w:rPr>
        <w:t xml:space="preserve"> projekta ietvaros, ja nepieciešams papildinot ar Veselības ministrijas iekšējiem resursiem</w:t>
      </w:r>
      <w:r w:rsidR="00F65ABD">
        <w:rPr>
          <w:rFonts w:ascii="Times New Roman" w:eastAsia="Times New Roman" w:hAnsi="Times New Roman" w:cs="Times New Roman"/>
          <w:iCs/>
          <w:sz w:val="24"/>
          <w:szCs w:val="24"/>
        </w:rPr>
        <w:t xml:space="preserve"> un Atveseļošanas fonda 4.2.1.r. </w:t>
      </w:r>
      <w:r w:rsidR="00F4257C">
        <w:rPr>
          <w:rFonts w:ascii="Times New Roman" w:eastAsia="Times New Roman" w:hAnsi="Times New Roman" w:cs="Times New Roman"/>
          <w:iCs/>
          <w:sz w:val="24"/>
          <w:szCs w:val="24"/>
        </w:rPr>
        <w:t xml:space="preserve">reformas </w:t>
      </w:r>
      <w:r w:rsidR="00F65ABD">
        <w:rPr>
          <w:rFonts w:ascii="Times New Roman" w:eastAsia="Times New Roman" w:hAnsi="Times New Roman" w:cs="Times New Roman"/>
          <w:iCs/>
          <w:sz w:val="24"/>
          <w:szCs w:val="24"/>
        </w:rPr>
        <w:t>finansējumu</w:t>
      </w:r>
      <w:r w:rsidRPr="000E263D">
        <w:rPr>
          <w:rFonts w:ascii="Times New Roman" w:eastAsia="Times New Roman" w:hAnsi="Times New Roman" w:cs="Times New Roman"/>
          <w:iCs/>
          <w:sz w:val="24"/>
          <w:szCs w:val="24"/>
        </w:rPr>
        <w:t xml:space="preserve">. </w:t>
      </w:r>
    </w:p>
    <w:p w14:paraId="501D7E0A" w14:textId="77777777" w:rsidR="001B5FF8" w:rsidRPr="000E263D" w:rsidRDefault="001B5FF8" w:rsidP="005C3CD1">
      <w:pPr>
        <w:pStyle w:val="ListParagraph"/>
        <w:spacing w:after="0" w:line="240" w:lineRule="auto"/>
        <w:ind w:left="567"/>
        <w:contextualSpacing w:val="0"/>
        <w:jc w:val="both"/>
        <w:rPr>
          <w:rFonts w:ascii="Times New Roman" w:eastAsia="Times New Roman" w:hAnsi="Times New Roman" w:cs="Times New Roman"/>
          <w:iCs/>
          <w:sz w:val="24"/>
          <w:szCs w:val="24"/>
        </w:rPr>
      </w:pPr>
    </w:p>
    <w:p w14:paraId="2E630E32" w14:textId="6382B37E" w:rsidR="00CC56E0" w:rsidRPr="000E263D" w:rsidRDefault="00500220" w:rsidP="007A3771">
      <w:pPr>
        <w:pStyle w:val="Heading1"/>
        <w:numPr>
          <w:ilvl w:val="0"/>
          <w:numId w:val="30"/>
        </w:numPr>
        <w:spacing w:before="0" w:line="240" w:lineRule="auto"/>
        <w:ind w:hanging="295"/>
        <w:rPr>
          <w:rFonts w:cs="Times New Roman"/>
          <w:b/>
          <w:bCs/>
          <w:sz w:val="24"/>
          <w:szCs w:val="24"/>
        </w:rPr>
      </w:pPr>
      <w:bookmarkStart w:id="19" w:name="_Toc150246977"/>
      <w:r w:rsidRPr="000E263D">
        <w:rPr>
          <w:rFonts w:eastAsia="Times New Roman" w:cs="Times New Roman"/>
          <w:b/>
          <w:bCs/>
          <w:sz w:val="24"/>
          <w:szCs w:val="24"/>
        </w:rPr>
        <w:t xml:space="preserve">Reformas </w:t>
      </w:r>
      <w:r w:rsidR="005D1BBB" w:rsidRPr="000E263D">
        <w:rPr>
          <w:rFonts w:eastAsia="Times New Roman" w:cs="Times New Roman"/>
          <w:b/>
          <w:bCs/>
          <w:sz w:val="24"/>
          <w:szCs w:val="24"/>
        </w:rPr>
        <w:t>un investīcijas</w:t>
      </w:r>
      <w:r w:rsidR="00B607CB" w:rsidRPr="000E263D">
        <w:rPr>
          <w:rFonts w:eastAsia="Times New Roman" w:cs="Times New Roman"/>
          <w:b/>
          <w:bCs/>
          <w:sz w:val="24"/>
          <w:szCs w:val="24"/>
        </w:rPr>
        <w:t xml:space="preserve"> </w:t>
      </w:r>
      <w:r w:rsidRPr="000E263D">
        <w:rPr>
          <w:rFonts w:eastAsia="Times New Roman" w:cs="Times New Roman"/>
          <w:b/>
          <w:bCs/>
          <w:sz w:val="24"/>
          <w:szCs w:val="24"/>
        </w:rPr>
        <w:t>īstenošanas nosacījumi</w:t>
      </w:r>
      <w:r w:rsidR="00C44E64" w:rsidRPr="000E263D">
        <w:rPr>
          <w:rFonts w:eastAsia="Times New Roman" w:cs="Times New Roman"/>
          <w:b/>
          <w:bCs/>
          <w:sz w:val="24"/>
          <w:szCs w:val="24"/>
        </w:rPr>
        <w:t xml:space="preserve"> un finansējuma</w:t>
      </w:r>
      <w:r w:rsidR="00C44E64" w:rsidRPr="000E263D">
        <w:rPr>
          <w:rFonts w:cs="Times New Roman"/>
          <w:b/>
          <w:bCs/>
          <w:sz w:val="24"/>
          <w:szCs w:val="24"/>
        </w:rPr>
        <w:t xml:space="preserve"> saņēmēja pienākumi</w:t>
      </w:r>
      <w:bookmarkEnd w:id="19"/>
    </w:p>
    <w:p w14:paraId="7A0D9192" w14:textId="2343AD9D" w:rsidR="000F6D37" w:rsidRPr="000E263D" w:rsidRDefault="00400169" w:rsidP="005C3CD1">
      <w:pPr>
        <w:pStyle w:val="ListParagraph"/>
        <w:numPr>
          <w:ilvl w:val="1"/>
          <w:numId w:val="7"/>
        </w:numPr>
        <w:spacing w:after="0" w:line="240" w:lineRule="auto"/>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Reformas </w:t>
      </w:r>
      <w:r w:rsidR="00D06268" w:rsidRPr="000E263D">
        <w:rPr>
          <w:rFonts w:ascii="Times New Roman" w:eastAsia="Times New Roman" w:hAnsi="Times New Roman" w:cs="Times New Roman"/>
          <w:iCs/>
          <w:sz w:val="24"/>
          <w:szCs w:val="24"/>
        </w:rPr>
        <w:t>un investīcijas</w:t>
      </w:r>
      <w:r w:rsidRPr="000E263D">
        <w:rPr>
          <w:rFonts w:ascii="Times New Roman" w:eastAsia="Times New Roman" w:hAnsi="Times New Roman" w:cs="Times New Roman"/>
          <w:iCs/>
          <w:sz w:val="24"/>
          <w:szCs w:val="24"/>
        </w:rPr>
        <w:t xml:space="preserve"> </w:t>
      </w:r>
      <w:r w:rsidR="00DA02B7" w:rsidRPr="000E263D">
        <w:rPr>
          <w:rFonts w:ascii="Times New Roman" w:eastAsia="Times New Roman" w:hAnsi="Times New Roman" w:cs="Times New Roman"/>
          <w:iCs/>
          <w:sz w:val="24"/>
          <w:szCs w:val="24"/>
        </w:rPr>
        <w:t>ieviešanas teritorija – Latvijas Republika.</w:t>
      </w:r>
    </w:p>
    <w:p w14:paraId="7589337B" w14:textId="3FCF7E06" w:rsidR="000C4993" w:rsidRPr="000E263D" w:rsidRDefault="00541D27" w:rsidP="005C3CD1">
      <w:pPr>
        <w:pStyle w:val="ListParagraph"/>
        <w:numPr>
          <w:ilvl w:val="1"/>
          <w:numId w:val="7"/>
        </w:numPr>
        <w:spacing w:after="0" w:line="240" w:lineRule="auto"/>
        <w:ind w:left="567" w:hanging="567"/>
        <w:contextualSpacing w:val="0"/>
        <w:jc w:val="both"/>
        <w:rPr>
          <w:rFonts w:ascii="Times New Roman" w:hAnsi="Times New Roman" w:cs="Times New Roman"/>
          <w:sz w:val="24"/>
          <w:szCs w:val="24"/>
        </w:rPr>
      </w:pPr>
      <w:bookmarkStart w:id="20" w:name="_Hlk92360479"/>
      <w:r w:rsidRPr="000E263D">
        <w:rPr>
          <w:rFonts w:ascii="Times New Roman" w:eastAsia="Times New Roman" w:hAnsi="Times New Roman" w:cs="Times New Roman"/>
          <w:sz w:val="24"/>
          <w:szCs w:val="24"/>
        </w:rPr>
        <w:t xml:space="preserve">Finansējuma saņēmējs </w:t>
      </w:r>
      <w:r w:rsidR="000C4993" w:rsidRPr="000E263D">
        <w:rPr>
          <w:rFonts w:ascii="Times New Roman" w:eastAsia="Times New Roman" w:hAnsi="Times New Roman" w:cs="Times New Roman"/>
          <w:sz w:val="24"/>
          <w:szCs w:val="24"/>
        </w:rPr>
        <w:t xml:space="preserve">viena mēneša laikā </w:t>
      </w:r>
      <w:r w:rsidRPr="000E263D">
        <w:rPr>
          <w:rFonts w:ascii="Times New Roman" w:eastAsia="Times New Roman" w:hAnsi="Times New Roman" w:cs="Times New Roman"/>
          <w:sz w:val="24"/>
          <w:szCs w:val="24"/>
        </w:rPr>
        <w:t xml:space="preserve">pēc </w:t>
      </w:r>
      <w:r w:rsidR="00412F34" w:rsidRPr="000E263D">
        <w:rPr>
          <w:rFonts w:ascii="Times New Roman" w:eastAsia="Times New Roman" w:hAnsi="Times New Roman" w:cs="Times New Roman"/>
          <w:sz w:val="24"/>
          <w:szCs w:val="24"/>
        </w:rPr>
        <w:t>nozares ministrijas</w:t>
      </w:r>
      <w:r w:rsidRPr="000E263D">
        <w:rPr>
          <w:rFonts w:ascii="Times New Roman" w:eastAsia="Times New Roman" w:hAnsi="Times New Roman" w:cs="Times New Roman"/>
          <w:sz w:val="24"/>
          <w:szCs w:val="24"/>
        </w:rPr>
        <w:t xml:space="preserve"> uzaicinājuma </w:t>
      </w:r>
      <w:r w:rsidR="000C4993" w:rsidRPr="000E263D">
        <w:rPr>
          <w:rFonts w:ascii="Times New Roman" w:eastAsia="Times New Roman" w:hAnsi="Times New Roman" w:cs="Times New Roman"/>
          <w:sz w:val="24"/>
          <w:szCs w:val="24"/>
        </w:rPr>
        <w:t>sagatavo projektu un iesniedz to</w:t>
      </w:r>
      <w:r w:rsidRPr="000E263D">
        <w:rPr>
          <w:rFonts w:ascii="Times New Roman" w:eastAsia="Times New Roman" w:hAnsi="Times New Roman" w:cs="Times New Roman"/>
          <w:sz w:val="24"/>
          <w:szCs w:val="24"/>
        </w:rPr>
        <w:t xml:space="preserve"> Kohēzijas politikas </w:t>
      </w:r>
      <w:r w:rsidR="000C4993" w:rsidRPr="000E263D">
        <w:rPr>
          <w:rFonts w:ascii="Times New Roman" w:eastAsia="Times New Roman" w:hAnsi="Times New Roman" w:cs="Times New Roman"/>
          <w:sz w:val="24"/>
          <w:szCs w:val="24"/>
        </w:rPr>
        <w:t xml:space="preserve">fondu </w:t>
      </w:r>
      <w:r w:rsidRPr="000E263D">
        <w:rPr>
          <w:rFonts w:ascii="Times New Roman" w:eastAsia="Times New Roman" w:hAnsi="Times New Roman" w:cs="Times New Roman"/>
          <w:sz w:val="24"/>
          <w:szCs w:val="24"/>
        </w:rPr>
        <w:t xml:space="preserve">vadības informācijas sistēmā (turpmāk – </w:t>
      </w:r>
      <w:r w:rsidR="000C4993" w:rsidRPr="000E263D">
        <w:rPr>
          <w:rFonts w:ascii="Times New Roman" w:eastAsia="Times New Roman" w:hAnsi="Times New Roman" w:cs="Times New Roman"/>
          <w:sz w:val="24"/>
          <w:szCs w:val="24"/>
        </w:rPr>
        <w:t>vadības informācijas sistēma</w:t>
      </w:r>
      <w:r w:rsidRPr="000E263D">
        <w:rPr>
          <w:rFonts w:ascii="Times New Roman" w:eastAsia="Times New Roman" w:hAnsi="Times New Roman" w:cs="Times New Roman"/>
          <w:sz w:val="24"/>
          <w:szCs w:val="24"/>
        </w:rPr>
        <w:t>), aizpildot definētās projekta sadaļas.</w:t>
      </w:r>
      <w:r w:rsidR="00B90A1C" w:rsidRPr="000E263D">
        <w:rPr>
          <w:rFonts w:ascii="Times New Roman" w:eastAsia="Times New Roman" w:hAnsi="Times New Roman" w:cs="Times New Roman"/>
          <w:sz w:val="24"/>
          <w:szCs w:val="24"/>
        </w:rPr>
        <w:t xml:space="preserve"> Nozares ministrija viena mēneša laikā pēc šī ziņojuma izskatīšana </w:t>
      </w:r>
      <w:r w:rsidR="00DC5C29">
        <w:rPr>
          <w:rFonts w:ascii="Times New Roman" w:eastAsia="Times New Roman" w:hAnsi="Times New Roman" w:cs="Times New Roman"/>
          <w:sz w:val="24"/>
          <w:szCs w:val="24"/>
        </w:rPr>
        <w:t>MK</w:t>
      </w:r>
      <w:r w:rsidR="00B90A1C" w:rsidRPr="000E263D">
        <w:rPr>
          <w:rFonts w:ascii="Times New Roman" w:eastAsia="Times New Roman" w:hAnsi="Times New Roman" w:cs="Times New Roman"/>
          <w:sz w:val="24"/>
          <w:szCs w:val="24"/>
        </w:rPr>
        <w:t xml:space="preserve"> uzaicina iesniegt projektu šī ziņojuma 2.4.punktā noteikto finansējuma saņēmēju un viena mēneša laikā pēc Cilvēkresursu attīstības stratēģijas izskatīšanas </w:t>
      </w:r>
      <w:r w:rsidR="00DC5C29">
        <w:rPr>
          <w:rFonts w:ascii="Times New Roman" w:eastAsia="Times New Roman" w:hAnsi="Times New Roman" w:cs="Times New Roman"/>
          <w:sz w:val="24"/>
          <w:szCs w:val="24"/>
        </w:rPr>
        <w:t>MK</w:t>
      </w:r>
      <w:r w:rsidR="00B90A1C" w:rsidRPr="000E263D">
        <w:rPr>
          <w:rFonts w:ascii="Times New Roman" w:eastAsia="Times New Roman" w:hAnsi="Times New Roman" w:cs="Times New Roman"/>
          <w:sz w:val="24"/>
          <w:szCs w:val="24"/>
        </w:rPr>
        <w:t xml:space="preserve"> uzaicina iesniegt projektu šī ziņojuma 2.</w:t>
      </w:r>
      <w:r w:rsidR="001255CE" w:rsidRPr="000E263D">
        <w:rPr>
          <w:rFonts w:ascii="Times New Roman" w:eastAsia="Times New Roman" w:hAnsi="Times New Roman" w:cs="Times New Roman"/>
          <w:sz w:val="24"/>
          <w:szCs w:val="24"/>
        </w:rPr>
        <w:t>5</w:t>
      </w:r>
      <w:r w:rsidR="00B90A1C" w:rsidRPr="000E263D">
        <w:rPr>
          <w:rFonts w:ascii="Times New Roman" w:eastAsia="Times New Roman" w:hAnsi="Times New Roman" w:cs="Times New Roman"/>
          <w:sz w:val="24"/>
          <w:szCs w:val="24"/>
        </w:rPr>
        <w:t>.punktā noteiktos finansējuma saņēmējus.</w:t>
      </w:r>
    </w:p>
    <w:bookmarkEnd w:id="20"/>
    <w:p w14:paraId="63FB6D32" w14:textId="138909C8" w:rsidR="00574F67" w:rsidRPr="000E263D" w:rsidRDefault="00574F67" w:rsidP="005C3CD1">
      <w:pPr>
        <w:pStyle w:val="ListParagraph"/>
        <w:numPr>
          <w:ilvl w:val="1"/>
          <w:numId w:val="7"/>
        </w:numPr>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Projektu</w:t>
      </w:r>
      <w:r w:rsidR="00AB1366">
        <w:rPr>
          <w:rFonts w:ascii="Times New Roman" w:hAnsi="Times New Roman" w:cs="Times New Roman"/>
          <w:sz w:val="24"/>
          <w:szCs w:val="24"/>
        </w:rPr>
        <w:t>s</w:t>
      </w:r>
      <w:r w:rsidRPr="000E263D">
        <w:rPr>
          <w:rFonts w:ascii="Times New Roman" w:hAnsi="Times New Roman" w:cs="Times New Roman"/>
          <w:sz w:val="24"/>
          <w:szCs w:val="24"/>
        </w:rPr>
        <w:t xml:space="preserve"> vadības informācijas sistēmā vērtē nozares ministrija</w:t>
      </w:r>
      <w:r w:rsidR="00EF0B86">
        <w:rPr>
          <w:rFonts w:ascii="Times New Roman" w:hAnsi="Times New Roman" w:cs="Times New Roman"/>
          <w:sz w:val="24"/>
          <w:szCs w:val="24"/>
        </w:rPr>
        <w:t xml:space="preserve"> un par pieņemto lēmumu attiecībā uz 2.5.punktā minētajiem finansējuma saņēmējiem informē Centrālo finanšu un līgumu aģentūru</w:t>
      </w:r>
      <w:r w:rsidRPr="000E263D">
        <w:rPr>
          <w:rFonts w:ascii="Times New Roman" w:hAnsi="Times New Roman" w:cs="Times New Roman"/>
          <w:sz w:val="24"/>
          <w:szCs w:val="24"/>
        </w:rPr>
        <w:t xml:space="preserve">. Nozares ministrija vērtējumu par projektu </w:t>
      </w:r>
      <w:proofErr w:type="spellStart"/>
      <w:r w:rsidRPr="000E263D">
        <w:rPr>
          <w:rFonts w:ascii="Times New Roman" w:hAnsi="Times New Roman" w:cs="Times New Roman"/>
          <w:sz w:val="24"/>
          <w:szCs w:val="24"/>
        </w:rPr>
        <w:t>nosūta</w:t>
      </w:r>
      <w:proofErr w:type="spellEnd"/>
      <w:r w:rsidRPr="000E263D">
        <w:rPr>
          <w:rFonts w:ascii="Times New Roman" w:hAnsi="Times New Roman" w:cs="Times New Roman"/>
          <w:sz w:val="24"/>
          <w:szCs w:val="24"/>
        </w:rPr>
        <w:t xml:space="preserve"> finansējuma saņēmējam ne vēlāk kā </w:t>
      </w:r>
      <w:r w:rsidR="00E41B96" w:rsidRPr="000E263D">
        <w:rPr>
          <w:rFonts w:ascii="Times New Roman" w:hAnsi="Times New Roman" w:cs="Times New Roman"/>
          <w:sz w:val="24"/>
          <w:szCs w:val="24"/>
        </w:rPr>
        <w:t xml:space="preserve">divu </w:t>
      </w:r>
      <w:r w:rsidRPr="000E263D">
        <w:rPr>
          <w:rFonts w:ascii="Times New Roman" w:hAnsi="Times New Roman" w:cs="Times New Roman"/>
          <w:sz w:val="24"/>
          <w:szCs w:val="24"/>
        </w:rPr>
        <w:t>mēneš</w:t>
      </w:r>
      <w:r w:rsidR="00E41B96" w:rsidRPr="000E263D">
        <w:rPr>
          <w:rFonts w:ascii="Times New Roman" w:hAnsi="Times New Roman" w:cs="Times New Roman"/>
          <w:sz w:val="24"/>
          <w:szCs w:val="24"/>
        </w:rPr>
        <w:t>u</w:t>
      </w:r>
      <w:r w:rsidRPr="000E263D">
        <w:rPr>
          <w:rFonts w:ascii="Times New Roman" w:hAnsi="Times New Roman" w:cs="Times New Roman"/>
          <w:sz w:val="24"/>
          <w:szCs w:val="24"/>
        </w:rPr>
        <w:t xml:space="preserve"> laikā kopš finansējuma saņēmējs ir ievadījis projekta datus vadības informācijas sistēmā. Projekta vērtējums var būt “atbilst”, “neatbilst” vai “novēršami trūkumi”.</w:t>
      </w:r>
      <w:r w:rsidRPr="000E263D" w:rsidDel="00B4168D">
        <w:rPr>
          <w:rFonts w:ascii="Times New Roman" w:hAnsi="Times New Roman" w:cs="Times New Roman"/>
          <w:sz w:val="24"/>
          <w:szCs w:val="24"/>
        </w:rPr>
        <w:t xml:space="preserve"> </w:t>
      </w:r>
    </w:p>
    <w:p w14:paraId="7211BC89" w14:textId="4B7AC04D" w:rsidR="003D6ABF" w:rsidRPr="000E263D" w:rsidRDefault="00AB1366" w:rsidP="005C3CD1">
      <w:pPr>
        <w:pStyle w:val="ListParagraph"/>
        <w:numPr>
          <w:ilvl w:val="1"/>
          <w:numId w:val="7"/>
        </w:numPr>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2.4.punktā minētā finansējuma saņēmēja iesniegto p</w:t>
      </w:r>
      <w:r w:rsidR="003D6ABF" w:rsidRPr="000E263D">
        <w:rPr>
          <w:rFonts w:ascii="Times New Roman" w:hAnsi="Times New Roman" w:cs="Times New Roman"/>
          <w:sz w:val="24"/>
          <w:szCs w:val="24"/>
        </w:rPr>
        <w:t xml:space="preserve">rojektu </w:t>
      </w:r>
      <w:r w:rsidR="00592B42">
        <w:rPr>
          <w:rFonts w:ascii="Times New Roman" w:hAnsi="Times New Roman" w:cs="Times New Roman"/>
          <w:sz w:val="24"/>
          <w:szCs w:val="24"/>
        </w:rPr>
        <w:t xml:space="preserve">nozares ministrija </w:t>
      </w:r>
      <w:r w:rsidR="003D6ABF" w:rsidRPr="000E263D">
        <w:rPr>
          <w:rFonts w:ascii="Times New Roman" w:hAnsi="Times New Roman" w:cs="Times New Roman"/>
          <w:sz w:val="24"/>
          <w:szCs w:val="24"/>
        </w:rPr>
        <w:t>vērtē atbilstoši šādiem kritērijiem:</w:t>
      </w:r>
    </w:p>
    <w:p w14:paraId="2D7AB9D3" w14:textId="5A6C4902" w:rsidR="003D6ABF" w:rsidRPr="000E263D" w:rsidRDefault="003D6ABF" w:rsidP="00E254CE">
      <w:pPr>
        <w:pStyle w:val="ListParagraph"/>
        <w:numPr>
          <w:ilvl w:val="2"/>
          <w:numId w:val="11"/>
        </w:numPr>
        <w:spacing w:after="0" w:line="240" w:lineRule="auto"/>
        <w:ind w:hanging="11"/>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 xml:space="preserve">projekts atbilst reformas un investīcijas mērķim atbilstoši šī ziņojuma </w:t>
      </w:r>
      <w:r w:rsidRPr="000E263D">
        <w:rPr>
          <w:rFonts w:ascii="Times New Roman" w:eastAsia="Times New Roman" w:hAnsi="Times New Roman" w:cs="Times New Roman"/>
          <w:iCs/>
          <w:sz w:val="24"/>
          <w:szCs w:val="24"/>
        </w:rPr>
        <w:fldChar w:fldCharType="begin"/>
      </w:r>
      <w:r w:rsidRPr="000E263D">
        <w:rPr>
          <w:rFonts w:ascii="Times New Roman" w:eastAsia="Times New Roman" w:hAnsi="Times New Roman" w:cs="Times New Roman"/>
          <w:iCs/>
          <w:sz w:val="24"/>
          <w:szCs w:val="24"/>
        </w:rPr>
        <w:instrText xml:space="preserve"> REF _Ref98853515 \r \h </w:instrText>
      </w:r>
      <w:r w:rsidR="00CC56E0" w:rsidRPr="000E263D">
        <w:rPr>
          <w:rFonts w:ascii="Times New Roman" w:eastAsia="Times New Roman" w:hAnsi="Times New Roman" w:cs="Times New Roman"/>
          <w:iCs/>
          <w:sz w:val="24"/>
          <w:szCs w:val="24"/>
        </w:rPr>
        <w:instrText xml:space="preserve"> \* MERGEFORMAT </w:instrText>
      </w:r>
      <w:r w:rsidRPr="000E263D">
        <w:rPr>
          <w:rFonts w:ascii="Times New Roman" w:eastAsia="Times New Roman" w:hAnsi="Times New Roman" w:cs="Times New Roman"/>
          <w:iCs/>
          <w:sz w:val="24"/>
          <w:szCs w:val="24"/>
        </w:rPr>
      </w:r>
      <w:r w:rsidRPr="000E263D">
        <w:rPr>
          <w:rFonts w:ascii="Times New Roman" w:eastAsia="Times New Roman" w:hAnsi="Times New Roman" w:cs="Times New Roman"/>
          <w:iCs/>
          <w:sz w:val="24"/>
          <w:szCs w:val="24"/>
        </w:rPr>
        <w:fldChar w:fldCharType="separate"/>
      </w:r>
      <w:r w:rsidR="00E254CE">
        <w:rPr>
          <w:rFonts w:ascii="Times New Roman" w:eastAsia="Times New Roman" w:hAnsi="Times New Roman" w:cs="Times New Roman"/>
          <w:iCs/>
          <w:sz w:val="24"/>
          <w:szCs w:val="24"/>
        </w:rPr>
        <w:t>2.1.1</w:t>
      </w:r>
      <w:r w:rsidRPr="000E263D">
        <w:rPr>
          <w:rFonts w:ascii="Times New Roman" w:eastAsia="Times New Roman" w:hAnsi="Times New Roman" w:cs="Times New Roman"/>
          <w:iCs/>
          <w:sz w:val="24"/>
          <w:szCs w:val="24"/>
        </w:rPr>
        <w:fldChar w:fldCharType="end"/>
      </w:r>
      <w:r w:rsidRPr="000E263D">
        <w:rPr>
          <w:rFonts w:ascii="Times New Roman" w:eastAsia="Times New Roman" w:hAnsi="Times New Roman" w:cs="Times New Roman"/>
          <w:iCs/>
          <w:sz w:val="24"/>
          <w:szCs w:val="24"/>
        </w:rPr>
        <w:t xml:space="preserve">. un </w:t>
      </w:r>
      <w:r w:rsidRPr="000E263D">
        <w:rPr>
          <w:rFonts w:ascii="Times New Roman" w:eastAsia="Times New Roman" w:hAnsi="Times New Roman" w:cs="Times New Roman"/>
          <w:iCs/>
          <w:sz w:val="24"/>
          <w:szCs w:val="24"/>
        </w:rPr>
        <w:fldChar w:fldCharType="begin"/>
      </w:r>
      <w:r w:rsidRPr="000E263D">
        <w:rPr>
          <w:rFonts w:ascii="Times New Roman" w:eastAsia="Times New Roman" w:hAnsi="Times New Roman" w:cs="Times New Roman"/>
          <w:iCs/>
          <w:sz w:val="24"/>
          <w:szCs w:val="24"/>
        </w:rPr>
        <w:instrText xml:space="preserve"> REF _Ref98853520 \r \h </w:instrText>
      </w:r>
      <w:r w:rsidR="00CC56E0" w:rsidRPr="000E263D">
        <w:rPr>
          <w:rFonts w:ascii="Times New Roman" w:eastAsia="Times New Roman" w:hAnsi="Times New Roman" w:cs="Times New Roman"/>
          <w:iCs/>
          <w:sz w:val="24"/>
          <w:szCs w:val="24"/>
        </w:rPr>
        <w:instrText xml:space="preserve"> \* MERGEFORMAT </w:instrText>
      </w:r>
      <w:r w:rsidRPr="000E263D">
        <w:rPr>
          <w:rFonts w:ascii="Times New Roman" w:eastAsia="Times New Roman" w:hAnsi="Times New Roman" w:cs="Times New Roman"/>
          <w:iCs/>
          <w:sz w:val="24"/>
          <w:szCs w:val="24"/>
        </w:rPr>
      </w:r>
      <w:r w:rsidRPr="000E263D">
        <w:rPr>
          <w:rFonts w:ascii="Times New Roman" w:eastAsia="Times New Roman" w:hAnsi="Times New Roman" w:cs="Times New Roman"/>
          <w:iCs/>
          <w:sz w:val="24"/>
          <w:szCs w:val="24"/>
        </w:rPr>
        <w:fldChar w:fldCharType="separate"/>
      </w:r>
      <w:r w:rsidR="00E254CE">
        <w:rPr>
          <w:rFonts w:ascii="Times New Roman" w:eastAsia="Times New Roman" w:hAnsi="Times New Roman" w:cs="Times New Roman"/>
          <w:iCs/>
          <w:sz w:val="24"/>
          <w:szCs w:val="24"/>
        </w:rPr>
        <w:t>2.1.2</w:t>
      </w:r>
      <w:r w:rsidRPr="000E263D">
        <w:rPr>
          <w:rFonts w:ascii="Times New Roman" w:eastAsia="Times New Roman" w:hAnsi="Times New Roman" w:cs="Times New Roman"/>
          <w:iCs/>
          <w:sz w:val="24"/>
          <w:szCs w:val="24"/>
        </w:rPr>
        <w:fldChar w:fldCharType="end"/>
      </w:r>
      <w:r w:rsidRPr="000E263D">
        <w:rPr>
          <w:rFonts w:ascii="Times New Roman" w:eastAsia="Times New Roman" w:hAnsi="Times New Roman" w:cs="Times New Roman"/>
          <w:iCs/>
          <w:sz w:val="24"/>
          <w:szCs w:val="24"/>
        </w:rPr>
        <w:t>.punktam;</w:t>
      </w:r>
    </w:p>
    <w:p w14:paraId="4391406A" w14:textId="1C9D1002" w:rsidR="003D6ABF" w:rsidRPr="000E263D" w:rsidRDefault="003D6ABF" w:rsidP="005C3CD1">
      <w:pPr>
        <w:pStyle w:val="ListParagraph"/>
        <w:numPr>
          <w:ilvl w:val="2"/>
          <w:numId w:val="11"/>
        </w:numPr>
        <w:spacing w:after="0" w:line="240" w:lineRule="auto"/>
        <w:ind w:left="1134" w:hanging="425"/>
        <w:contextualSpacing w:val="0"/>
        <w:jc w:val="both"/>
        <w:rPr>
          <w:rFonts w:ascii="Times New Roman" w:hAnsi="Times New Roman" w:cs="Times New Roman"/>
          <w:iCs/>
          <w:sz w:val="24"/>
          <w:szCs w:val="24"/>
        </w:rPr>
      </w:pPr>
      <w:r w:rsidRPr="000E263D">
        <w:rPr>
          <w:rFonts w:ascii="Times New Roman" w:eastAsia="Times New Roman" w:hAnsi="Times New Roman" w:cs="Times New Roman"/>
          <w:iCs/>
          <w:color w:val="000000" w:themeColor="text1"/>
          <w:sz w:val="24"/>
          <w:szCs w:val="24"/>
        </w:rPr>
        <w:t>projekta darbības atbilst Atveseļošanas fonda plānā noteiktajam</w:t>
      </w:r>
      <w:r w:rsidR="00412F34" w:rsidRPr="000E263D">
        <w:rPr>
          <w:rFonts w:ascii="Times New Roman" w:hAnsi="Times New Roman" w:cs="Times New Roman"/>
          <w:iCs/>
          <w:sz w:val="24"/>
          <w:szCs w:val="24"/>
        </w:rPr>
        <w:t>:</w:t>
      </w:r>
    </w:p>
    <w:p w14:paraId="37C6EA85" w14:textId="149A3699" w:rsidR="00953D84" w:rsidRPr="000E263D" w:rsidRDefault="00210513" w:rsidP="005C3CD1">
      <w:pPr>
        <w:pStyle w:val="ListParagraph"/>
        <w:numPr>
          <w:ilvl w:val="3"/>
          <w:numId w:val="11"/>
        </w:numPr>
        <w:spacing w:after="0" w:line="240" w:lineRule="auto"/>
        <w:ind w:left="2410" w:hanging="850"/>
        <w:contextualSpacing w:val="0"/>
        <w:jc w:val="both"/>
        <w:rPr>
          <w:rFonts w:ascii="Times New Roman" w:hAnsi="Times New Roman" w:cs="Times New Roman"/>
          <w:iCs/>
          <w:sz w:val="24"/>
          <w:szCs w:val="24"/>
        </w:rPr>
      </w:pPr>
      <w:r w:rsidRPr="000E263D">
        <w:rPr>
          <w:rFonts w:ascii="Times New Roman" w:hAnsi="Times New Roman" w:cs="Times New Roman"/>
          <w:iCs/>
          <w:sz w:val="24"/>
          <w:szCs w:val="24"/>
        </w:rPr>
        <w:t>r</w:t>
      </w:r>
      <w:r w:rsidR="00B656A6" w:rsidRPr="000E263D">
        <w:rPr>
          <w:rFonts w:ascii="Times New Roman" w:hAnsi="Times New Roman" w:cs="Times New Roman"/>
          <w:iCs/>
          <w:sz w:val="24"/>
          <w:szCs w:val="24"/>
        </w:rPr>
        <w:t>eforma</w:t>
      </w:r>
      <w:r w:rsidR="00215EBD" w:rsidRPr="000E263D">
        <w:rPr>
          <w:rFonts w:ascii="Times New Roman" w:hAnsi="Times New Roman" w:cs="Times New Roman"/>
          <w:iCs/>
          <w:sz w:val="24"/>
          <w:szCs w:val="24"/>
        </w:rPr>
        <w:t xml:space="preserve">s ietvaros plānota cilvēkresursu stratēģijas izstrāde, kas ietver </w:t>
      </w:r>
      <w:r w:rsidR="00953D84" w:rsidRPr="000E263D">
        <w:rPr>
          <w:rFonts w:ascii="Times New Roman" w:hAnsi="Times New Roman" w:cs="Times New Roman"/>
          <w:iCs/>
          <w:sz w:val="24"/>
          <w:szCs w:val="24"/>
        </w:rPr>
        <w:t>cilvēkresursu kartējumu, cilvēkresursu plānošanas modeli, datu bāzes (reģistra) modernizācijai tehnisko specifikāciju izstrādi</w:t>
      </w:r>
      <w:r w:rsidR="00A36D98" w:rsidRPr="000E263D">
        <w:rPr>
          <w:rFonts w:ascii="Times New Roman" w:hAnsi="Times New Roman" w:cs="Times New Roman"/>
          <w:iCs/>
          <w:sz w:val="24"/>
          <w:szCs w:val="24"/>
        </w:rPr>
        <w:t xml:space="preserve">, tālākizglītības koordinējoša modeļa izstrādi un simulāciju pieejas ieviešanu un veicināšanu visos medicīnas izglītības līmeņos, atalgojuma </w:t>
      </w:r>
      <w:r w:rsidR="0065442E">
        <w:rPr>
          <w:rFonts w:ascii="Times New Roman" w:hAnsi="Times New Roman" w:cs="Times New Roman"/>
          <w:iCs/>
          <w:sz w:val="24"/>
          <w:szCs w:val="24"/>
        </w:rPr>
        <w:t>jautājumus</w:t>
      </w:r>
      <w:r w:rsidR="0051042A" w:rsidRPr="000E263D">
        <w:rPr>
          <w:rFonts w:ascii="Times New Roman" w:hAnsi="Times New Roman" w:cs="Times New Roman"/>
          <w:iCs/>
          <w:sz w:val="24"/>
          <w:szCs w:val="24"/>
        </w:rPr>
        <w:t>;</w:t>
      </w:r>
    </w:p>
    <w:p w14:paraId="30E71DBF" w14:textId="1B54DA86" w:rsidR="00B656A6" w:rsidRPr="000E263D" w:rsidRDefault="0051042A" w:rsidP="005C3CD1">
      <w:pPr>
        <w:pStyle w:val="ListParagraph"/>
        <w:numPr>
          <w:ilvl w:val="3"/>
          <w:numId w:val="11"/>
        </w:numPr>
        <w:spacing w:after="0" w:line="240" w:lineRule="auto"/>
        <w:ind w:left="2410" w:hanging="850"/>
        <w:contextualSpacing w:val="0"/>
        <w:jc w:val="both"/>
        <w:rPr>
          <w:rFonts w:ascii="Times New Roman" w:hAnsi="Times New Roman" w:cs="Times New Roman"/>
          <w:iCs/>
          <w:sz w:val="24"/>
          <w:szCs w:val="24"/>
        </w:rPr>
      </w:pPr>
      <w:r w:rsidRPr="000E263D">
        <w:rPr>
          <w:rFonts w:ascii="Times New Roman" w:hAnsi="Times New Roman" w:cs="Times New Roman"/>
          <w:iCs/>
          <w:sz w:val="24"/>
          <w:szCs w:val="24"/>
        </w:rPr>
        <w:t>i</w:t>
      </w:r>
      <w:r w:rsidR="00C64A2C" w:rsidRPr="000E263D">
        <w:rPr>
          <w:rFonts w:ascii="Times New Roman" w:hAnsi="Times New Roman" w:cs="Times New Roman"/>
          <w:iCs/>
          <w:sz w:val="24"/>
          <w:szCs w:val="24"/>
        </w:rPr>
        <w:t>nvestīcija</w:t>
      </w:r>
      <w:r w:rsidR="00215EBD" w:rsidRPr="000E263D">
        <w:rPr>
          <w:rFonts w:ascii="Times New Roman" w:hAnsi="Times New Roman" w:cs="Times New Roman"/>
          <w:iCs/>
          <w:sz w:val="24"/>
          <w:szCs w:val="24"/>
        </w:rPr>
        <w:t xml:space="preserve">s ietvaros plānota </w:t>
      </w:r>
      <w:r w:rsidR="00662112" w:rsidRPr="000E263D">
        <w:rPr>
          <w:rFonts w:ascii="Times New Roman" w:eastAsia="Times New Roman" w:hAnsi="Times New Roman" w:cs="Times New Roman"/>
          <w:iCs/>
          <w:sz w:val="24"/>
          <w:szCs w:val="24"/>
        </w:rPr>
        <w:t>koordinējošu nozarē iesaistīto institūciju sadarbības organizācijas mode</w:t>
      </w:r>
      <w:r w:rsidRPr="000E263D">
        <w:rPr>
          <w:rFonts w:ascii="Times New Roman" w:eastAsia="Times New Roman" w:hAnsi="Times New Roman" w:cs="Times New Roman"/>
          <w:iCs/>
          <w:sz w:val="24"/>
          <w:szCs w:val="24"/>
        </w:rPr>
        <w:t>ļa izstrāde</w:t>
      </w:r>
      <w:r w:rsidR="00662112" w:rsidRPr="000E263D">
        <w:rPr>
          <w:rFonts w:ascii="Times New Roman" w:eastAsia="Times New Roman" w:hAnsi="Times New Roman" w:cs="Times New Roman"/>
          <w:iCs/>
          <w:sz w:val="24"/>
          <w:szCs w:val="24"/>
        </w:rPr>
        <w:t>, metodiskās vadības un kvalitātes kontroles mehānism</w:t>
      </w:r>
      <w:r w:rsidRPr="000E263D">
        <w:rPr>
          <w:rFonts w:ascii="Times New Roman" w:eastAsia="Times New Roman" w:hAnsi="Times New Roman" w:cs="Times New Roman"/>
          <w:iCs/>
          <w:sz w:val="24"/>
          <w:szCs w:val="24"/>
        </w:rPr>
        <w:t>s</w:t>
      </w:r>
      <w:r w:rsidR="00662112" w:rsidRPr="000E263D">
        <w:rPr>
          <w:rFonts w:ascii="Times New Roman" w:eastAsia="Times New Roman" w:hAnsi="Times New Roman" w:cs="Times New Roman"/>
          <w:iCs/>
          <w:sz w:val="24"/>
          <w:szCs w:val="24"/>
        </w:rPr>
        <w:t xml:space="preserve"> izglītības satura kvalitātes nodrošināšanai un uzraudzībai</w:t>
      </w:r>
      <w:r w:rsidR="00215EBD" w:rsidRPr="000E263D">
        <w:rPr>
          <w:rFonts w:ascii="Times New Roman" w:hAnsi="Times New Roman" w:cs="Times New Roman"/>
          <w:iCs/>
          <w:sz w:val="24"/>
          <w:szCs w:val="24"/>
        </w:rPr>
        <w:t>.</w:t>
      </w:r>
    </w:p>
    <w:p w14:paraId="03FA86F6" w14:textId="0C6BB405" w:rsidR="003D6ABF" w:rsidRPr="000E263D" w:rsidRDefault="00252AF5" w:rsidP="005C3CD1">
      <w:pPr>
        <w:pStyle w:val="ListParagraph"/>
        <w:numPr>
          <w:ilvl w:val="2"/>
          <w:numId w:val="11"/>
        </w:numPr>
        <w:spacing w:after="0" w:line="240" w:lineRule="auto"/>
        <w:ind w:left="1418" w:hanging="709"/>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sz w:val="24"/>
          <w:szCs w:val="24"/>
        </w:rPr>
        <w:t>p</w:t>
      </w:r>
      <w:r w:rsidR="003D6ABF" w:rsidRPr="000E263D">
        <w:rPr>
          <w:rFonts w:ascii="Times New Roman" w:eastAsia="Times New Roman" w:hAnsi="Times New Roman" w:cs="Times New Roman"/>
          <w:sz w:val="24"/>
          <w:szCs w:val="24"/>
        </w:rPr>
        <w:t>rojekt</w:t>
      </w:r>
      <w:r w:rsidRPr="000E263D">
        <w:rPr>
          <w:rFonts w:ascii="Times New Roman" w:eastAsia="Times New Roman" w:hAnsi="Times New Roman" w:cs="Times New Roman"/>
          <w:sz w:val="24"/>
          <w:szCs w:val="24"/>
        </w:rPr>
        <w:t xml:space="preserve">ā </w:t>
      </w:r>
      <w:r w:rsidR="003D6ABF" w:rsidRPr="000E263D">
        <w:rPr>
          <w:rFonts w:ascii="Times New Roman" w:eastAsia="Times New Roman" w:hAnsi="Times New Roman" w:cs="Times New Roman"/>
          <w:sz w:val="24"/>
          <w:szCs w:val="24"/>
        </w:rPr>
        <w:t>plānots:</w:t>
      </w:r>
    </w:p>
    <w:p w14:paraId="20A5AB9F" w14:textId="72512ED3" w:rsidR="00DF30F8" w:rsidRPr="000E263D" w:rsidRDefault="00252AF5" w:rsidP="005C3CD1">
      <w:pPr>
        <w:pStyle w:val="ListParagraph"/>
        <w:numPr>
          <w:ilvl w:val="3"/>
          <w:numId w:val="11"/>
        </w:numPr>
        <w:spacing w:after="0" w:line="240" w:lineRule="auto"/>
        <w:ind w:left="2410" w:hanging="1276"/>
        <w:contextualSpacing w:val="0"/>
        <w:jc w:val="both"/>
        <w:rPr>
          <w:rFonts w:ascii="Times New Roman" w:hAnsi="Times New Roman" w:cs="Times New Roman"/>
          <w:sz w:val="24"/>
          <w:szCs w:val="24"/>
        </w:rPr>
      </w:pPr>
      <w:r w:rsidRPr="000E263D">
        <w:rPr>
          <w:rFonts w:ascii="Times New Roman" w:hAnsi="Times New Roman" w:cs="Times New Roman"/>
          <w:sz w:val="24"/>
          <w:szCs w:val="24"/>
        </w:rPr>
        <w:t>izveidot koordinējošu nozarē iesaistīto institūciju sadarbības</w:t>
      </w:r>
      <w:r w:rsidR="000D0270" w:rsidRPr="000E263D">
        <w:rPr>
          <w:rFonts w:ascii="Times New Roman" w:hAnsi="Times New Roman" w:cs="Times New Roman"/>
          <w:sz w:val="24"/>
          <w:szCs w:val="24"/>
        </w:rPr>
        <w:t xml:space="preserve">, </w:t>
      </w:r>
      <w:r w:rsidR="00B656A6" w:rsidRPr="000E263D">
        <w:rPr>
          <w:rFonts w:ascii="Times New Roman" w:hAnsi="Times New Roman" w:cs="Times New Roman"/>
          <w:sz w:val="24"/>
          <w:szCs w:val="24"/>
        </w:rPr>
        <w:t>metodiskās vadības un kvalitātes kontroles mehānism</w:t>
      </w:r>
      <w:r w:rsidR="000D0270" w:rsidRPr="000E263D">
        <w:rPr>
          <w:rFonts w:ascii="Times New Roman" w:hAnsi="Times New Roman" w:cs="Times New Roman"/>
          <w:sz w:val="24"/>
          <w:szCs w:val="24"/>
        </w:rPr>
        <w:t>u</w:t>
      </w:r>
      <w:r w:rsidR="00B656A6" w:rsidRPr="000E263D">
        <w:rPr>
          <w:rFonts w:ascii="Times New Roman" w:hAnsi="Times New Roman" w:cs="Times New Roman"/>
          <w:sz w:val="24"/>
          <w:szCs w:val="24"/>
        </w:rPr>
        <w:t xml:space="preserve"> izglītības satura kvalitātes nodrošināšanai un uzraudzībai turpmāko investīciju ilgtspējīgai nodrošināšanai</w:t>
      </w:r>
      <w:r w:rsidR="0051042A" w:rsidRPr="000E263D">
        <w:rPr>
          <w:rFonts w:ascii="Times New Roman" w:hAnsi="Times New Roman" w:cs="Times New Roman"/>
          <w:sz w:val="24"/>
          <w:szCs w:val="24"/>
        </w:rPr>
        <w:t>;</w:t>
      </w:r>
    </w:p>
    <w:p w14:paraId="6C902BFE" w14:textId="57FFC6AA" w:rsidR="002822DA" w:rsidRPr="000E263D" w:rsidRDefault="00B656A6" w:rsidP="005C3CD1">
      <w:pPr>
        <w:pStyle w:val="ListParagraph"/>
        <w:numPr>
          <w:ilvl w:val="3"/>
          <w:numId w:val="11"/>
        </w:numPr>
        <w:spacing w:after="0" w:line="240" w:lineRule="auto"/>
        <w:ind w:left="2410" w:hanging="1276"/>
        <w:contextualSpacing w:val="0"/>
        <w:jc w:val="both"/>
        <w:rPr>
          <w:rFonts w:ascii="Times New Roman" w:hAnsi="Times New Roman" w:cs="Times New Roman"/>
          <w:sz w:val="24"/>
          <w:szCs w:val="24"/>
        </w:rPr>
      </w:pPr>
      <w:r w:rsidRPr="000E263D">
        <w:rPr>
          <w:rFonts w:ascii="Times New Roman" w:hAnsi="Times New Roman" w:cs="Times New Roman"/>
          <w:sz w:val="24"/>
          <w:szCs w:val="24"/>
        </w:rPr>
        <w:lastRenderedPageBreak/>
        <w:t>ieviest simulācijas pieej</w:t>
      </w:r>
      <w:r w:rsidR="004B0813" w:rsidRPr="000E263D">
        <w:rPr>
          <w:rFonts w:ascii="Times New Roman" w:hAnsi="Times New Roman" w:cs="Times New Roman"/>
          <w:sz w:val="24"/>
          <w:szCs w:val="24"/>
        </w:rPr>
        <w:t>u</w:t>
      </w:r>
      <w:r w:rsidRPr="000E263D">
        <w:rPr>
          <w:rFonts w:ascii="Times New Roman" w:hAnsi="Times New Roman" w:cs="Times New Roman"/>
          <w:sz w:val="24"/>
          <w:szCs w:val="24"/>
        </w:rPr>
        <w:t xml:space="preserve"> </w:t>
      </w:r>
      <w:r w:rsidR="004B0813" w:rsidRPr="000E263D">
        <w:rPr>
          <w:rFonts w:ascii="Times New Roman" w:hAnsi="Times New Roman" w:cs="Times New Roman"/>
          <w:sz w:val="24"/>
          <w:szCs w:val="24"/>
        </w:rPr>
        <w:t xml:space="preserve">visu līmeņu izglītības posmos - </w:t>
      </w:r>
      <w:proofErr w:type="spellStart"/>
      <w:r w:rsidR="004B0813" w:rsidRPr="000E263D">
        <w:rPr>
          <w:rFonts w:ascii="Times New Roman" w:hAnsi="Times New Roman" w:cs="Times New Roman"/>
          <w:sz w:val="24"/>
          <w:szCs w:val="24"/>
        </w:rPr>
        <w:t>pamatstudijas</w:t>
      </w:r>
      <w:proofErr w:type="spellEnd"/>
      <w:r w:rsidR="004B0813" w:rsidRPr="000E263D">
        <w:rPr>
          <w:rFonts w:ascii="Times New Roman" w:hAnsi="Times New Roman" w:cs="Times New Roman"/>
          <w:sz w:val="24"/>
          <w:szCs w:val="24"/>
        </w:rPr>
        <w:t xml:space="preserve">, rezidentūra, tālākizglītība </w:t>
      </w:r>
      <w:r w:rsidR="00DD1C9C" w:rsidRPr="000E263D">
        <w:rPr>
          <w:rFonts w:ascii="Times New Roman" w:hAnsi="Times New Roman" w:cs="Times New Roman"/>
          <w:sz w:val="24"/>
          <w:szCs w:val="24"/>
        </w:rPr>
        <w:t xml:space="preserve">- </w:t>
      </w:r>
      <w:r w:rsidRPr="000E263D">
        <w:rPr>
          <w:rFonts w:ascii="Times New Roman" w:hAnsi="Times New Roman" w:cs="Times New Roman"/>
          <w:sz w:val="24"/>
          <w:szCs w:val="24"/>
        </w:rPr>
        <w:t>ārstniecības personu mācību procesā</w:t>
      </w:r>
      <w:r w:rsidR="0051042A" w:rsidRPr="000E263D">
        <w:rPr>
          <w:rFonts w:ascii="Times New Roman" w:hAnsi="Times New Roman" w:cs="Times New Roman"/>
          <w:sz w:val="24"/>
          <w:szCs w:val="24"/>
        </w:rPr>
        <w:t>;</w:t>
      </w:r>
    </w:p>
    <w:p w14:paraId="6D663CED" w14:textId="6725E164" w:rsidR="000854F7" w:rsidRPr="000E263D" w:rsidRDefault="00DF30F8" w:rsidP="005C3CD1">
      <w:pPr>
        <w:pStyle w:val="ListParagraph"/>
        <w:numPr>
          <w:ilvl w:val="3"/>
          <w:numId w:val="11"/>
        </w:numPr>
        <w:spacing w:after="0" w:line="240" w:lineRule="auto"/>
        <w:ind w:left="2410" w:hanging="1276"/>
        <w:contextualSpacing w:val="0"/>
        <w:jc w:val="both"/>
        <w:rPr>
          <w:rFonts w:ascii="Times New Roman" w:hAnsi="Times New Roman" w:cs="Times New Roman"/>
          <w:sz w:val="24"/>
          <w:szCs w:val="24"/>
        </w:rPr>
      </w:pPr>
      <w:r w:rsidRPr="000E263D">
        <w:rPr>
          <w:rFonts w:ascii="Times New Roman" w:hAnsi="Times New Roman" w:cs="Times New Roman"/>
          <w:sz w:val="24"/>
          <w:szCs w:val="24"/>
        </w:rPr>
        <w:t>i</w:t>
      </w:r>
      <w:r w:rsidR="000854F7" w:rsidRPr="000E263D">
        <w:rPr>
          <w:rFonts w:ascii="Times New Roman" w:hAnsi="Times New Roman" w:cs="Times New Roman"/>
          <w:sz w:val="24"/>
          <w:szCs w:val="24"/>
        </w:rPr>
        <w:t xml:space="preserve">zstrādāt IT </w:t>
      </w:r>
      <w:r w:rsidR="00C210A5" w:rsidRPr="000E263D">
        <w:rPr>
          <w:rFonts w:ascii="Times New Roman" w:hAnsi="Times New Roman" w:cs="Times New Roman"/>
          <w:sz w:val="24"/>
          <w:szCs w:val="24"/>
        </w:rPr>
        <w:t>risinājumu</w:t>
      </w:r>
      <w:r w:rsidR="00EF5B9C" w:rsidRPr="000E263D">
        <w:rPr>
          <w:rFonts w:ascii="Times New Roman" w:hAnsi="Times New Roman" w:cs="Times New Roman"/>
          <w:sz w:val="24"/>
          <w:szCs w:val="24"/>
        </w:rPr>
        <w:t xml:space="preserve"> vai modeli</w:t>
      </w:r>
      <w:r w:rsidR="000854F7" w:rsidRPr="000E263D">
        <w:rPr>
          <w:rFonts w:ascii="Times New Roman" w:hAnsi="Times New Roman" w:cs="Times New Roman"/>
          <w:sz w:val="24"/>
          <w:szCs w:val="24"/>
        </w:rPr>
        <w:t xml:space="preserve">, lai prognozētu veselības aprūpes darbaspēka nākotnes vajadzības. </w:t>
      </w:r>
    </w:p>
    <w:p w14:paraId="2698611E" w14:textId="6ADB5A4E" w:rsidR="00AB1366" w:rsidRPr="000E263D" w:rsidRDefault="00AB1366" w:rsidP="00AB1366">
      <w:pPr>
        <w:pStyle w:val="ListParagraph"/>
        <w:numPr>
          <w:ilvl w:val="1"/>
          <w:numId w:val="7"/>
        </w:numPr>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2.5.punktā minētā finansējuma saņēmēja iesniegto p</w:t>
      </w:r>
      <w:r w:rsidRPr="000E263D">
        <w:rPr>
          <w:rFonts w:ascii="Times New Roman" w:hAnsi="Times New Roman" w:cs="Times New Roman"/>
          <w:sz w:val="24"/>
          <w:szCs w:val="24"/>
        </w:rPr>
        <w:t>rojektu</w:t>
      </w:r>
      <w:r w:rsidR="00592B42">
        <w:rPr>
          <w:rFonts w:ascii="Times New Roman" w:hAnsi="Times New Roman" w:cs="Times New Roman"/>
          <w:sz w:val="24"/>
          <w:szCs w:val="24"/>
        </w:rPr>
        <w:t xml:space="preserve"> nozares ministrija</w:t>
      </w:r>
      <w:r w:rsidRPr="000E263D">
        <w:rPr>
          <w:rFonts w:ascii="Times New Roman" w:hAnsi="Times New Roman" w:cs="Times New Roman"/>
          <w:sz w:val="24"/>
          <w:szCs w:val="24"/>
        </w:rPr>
        <w:t xml:space="preserve"> vērtē atbilstoši šādiem kritērijiem:</w:t>
      </w:r>
    </w:p>
    <w:p w14:paraId="3ED28E9F" w14:textId="4C9F95ED" w:rsidR="00AB1366" w:rsidRPr="00CD1181" w:rsidRDefault="0057054C" w:rsidP="00CD1181">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7.5.1. </w:t>
      </w:r>
      <w:r w:rsidR="00AB1366" w:rsidRPr="00CD1181">
        <w:rPr>
          <w:rFonts w:ascii="Times New Roman" w:eastAsia="Times New Roman" w:hAnsi="Times New Roman" w:cs="Times New Roman"/>
          <w:iCs/>
          <w:sz w:val="24"/>
          <w:szCs w:val="24"/>
        </w:rPr>
        <w:t xml:space="preserve">projekts atbilst investīcijas mērķim atbilstoši šī ziņojuma </w:t>
      </w:r>
      <w:r w:rsidR="00AB1366" w:rsidRPr="00CD1181">
        <w:rPr>
          <w:rFonts w:ascii="Times New Roman" w:eastAsia="Times New Roman" w:hAnsi="Times New Roman" w:cs="Times New Roman"/>
          <w:iCs/>
          <w:sz w:val="24"/>
          <w:szCs w:val="24"/>
        </w:rPr>
        <w:fldChar w:fldCharType="begin"/>
      </w:r>
      <w:r w:rsidR="00AB1366" w:rsidRPr="00CD1181">
        <w:rPr>
          <w:rFonts w:ascii="Times New Roman" w:eastAsia="Times New Roman" w:hAnsi="Times New Roman" w:cs="Times New Roman"/>
          <w:iCs/>
          <w:sz w:val="24"/>
          <w:szCs w:val="24"/>
        </w:rPr>
        <w:instrText xml:space="preserve"> REF _Ref98853520 \r \h  \* MERGEFORMAT </w:instrText>
      </w:r>
      <w:r w:rsidR="00AB1366" w:rsidRPr="00CD1181">
        <w:rPr>
          <w:rFonts w:ascii="Times New Roman" w:eastAsia="Times New Roman" w:hAnsi="Times New Roman" w:cs="Times New Roman"/>
          <w:iCs/>
          <w:sz w:val="24"/>
          <w:szCs w:val="24"/>
        </w:rPr>
      </w:r>
      <w:r w:rsidR="00AB1366" w:rsidRPr="00CD1181">
        <w:rPr>
          <w:rFonts w:ascii="Times New Roman" w:eastAsia="Times New Roman" w:hAnsi="Times New Roman" w:cs="Times New Roman"/>
          <w:iCs/>
          <w:sz w:val="24"/>
          <w:szCs w:val="24"/>
        </w:rPr>
        <w:fldChar w:fldCharType="separate"/>
      </w:r>
      <w:r w:rsidR="00E254CE" w:rsidRPr="00CD1181">
        <w:rPr>
          <w:rFonts w:ascii="Times New Roman" w:eastAsia="Times New Roman" w:hAnsi="Times New Roman" w:cs="Times New Roman"/>
          <w:iCs/>
          <w:sz w:val="24"/>
          <w:szCs w:val="24"/>
        </w:rPr>
        <w:t>2.1.2</w:t>
      </w:r>
      <w:r w:rsidR="00AB1366" w:rsidRPr="00CD1181">
        <w:rPr>
          <w:rFonts w:ascii="Times New Roman" w:eastAsia="Times New Roman" w:hAnsi="Times New Roman" w:cs="Times New Roman"/>
          <w:iCs/>
          <w:sz w:val="24"/>
          <w:szCs w:val="24"/>
        </w:rPr>
        <w:fldChar w:fldCharType="end"/>
      </w:r>
      <w:r w:rsidR="00AB1366" w:rsidRPr="00CD1181">
        <w:rPr>
          <w:rFonts w:ascii="Times New Roman" w:eastAsia="Times New Roman" w:hAnsi="Times New Roman" w:cs="Times New Roman"/>
          <w:iCs/>
          <w:sz w:val="24"/>
          <w:szCs w:val="24"/>
        </w:rPr>
        <w:t>.punktam;</w:t>
      </w:r>
    </w:p>
    <w:p w14:paraId="22BB0D08" w14:textId="01AA6811" w:rsidR="00AB1366" w:rsidRPr="00CD1181" w:rsidRDefault="0057054C" w:rsidP="00CD1181">
      <w:pPr>
        <w:spacing w:after="0" w:line="240" w:lineRule="auto"/>
        <w:jc w:val="both"/>
        <w:rPr>
          <w:rFonts w:ascii="Times New Roman" w:hAnsi="Times New Roman" w:cs="Times New Roman"/>
          <w:iCs/>
          <w:sz w:val="24"/>
          <w:szCs w:val="24"/>
        </w:rPr>
      </w:pPr>
      <w:r>
        <w:rPr>
          <w:rFonts w:ascii="Times New Roman" w:eastAsia="Times New Roman" w:hAnsi="Times New Roman" w:cs="Times New Roman"/>
          <w:iCs/>
          <w:color w:val="000000" w:themeColor="text1"/>
          <w:sz w:val="24"/>
          <w:szCs w:val="24"/>
        </w:rPr>
        <w:t xml:space="preserve">7.5.2. </w:t>
      </w:r>
      <w:r w:rsidR="00AB1366" w:rsidRPr="00CD1181">
        <w:rPr>
          <w:rFonts w:ascii="Times New Roman" w:eastAsia="Times New Roman" w:hAnsi="Times New Roman" w:cs="Times New Roman"/>
          <w:iCs/>
          <w:color w:val="000000" w:themeColor="text1"/>
          <w:sz w:val="24"/>
          <w:szCs w:val="24"/>
        </w:rPr>
        <w:t>projekta darbības atbilst Atveseļošanas fonda plānā noteiktajam</w:t>
      </w:r>
      <w:r w:rsidR="00AB1366" w:rsidRPr="00CD1181">
        <w:rPr>
          <w:rFonts w:ascii="Times New Roman" w:hAnsi="Times New Roman" w:cs="Times New Roman"/>
          <w:iCs/>
          <w:sz w:val="24"/>
          <w:szCs w:val="24"/>
        </w:rPr>
        <w:t>:</w:t>
      </w:r>
      <w:r w:rsidR="00A0634B">
        <w:rPr>
          <w:rFonts w:ascii="Times New Roman" w:hAnsi="Times New Roman" w:cs="Times New Roman"/>
          <w:iCs/>
          <w:sz w:val="24"/>
          <w:szCs w:val="24"/>
        </w:rPr>
        <w:t xml:space="preserve"> </w:t>
      </w:r>
      <w:r w:rsidR="00AB1366" w:rsidRPr="00CD1181">
        <w:rPr>
          <w:rFonts w:ascii="Times New Roman" w:hAnsi="Times New Roman" w:cs="Times New Roman"/>
          <w:iCs/>
          <w:sz w:val="24"/>
          <w:szCs w:val="24"/>
        </w:rPr>
        <w:t>investīcijas ietvaros plānota simulāciju pieejas ieviešana medicīnas izglītībā.</w:t>
      </w:r>
    </w:p>
    <w:p w14:paraId="228AE91B" w14:textId="18437112" w:rsidR="00AB1366" w:rsidRPr="00CD1181" w:rsidRDefault="0057054C" w:rsidP="00CD1181">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7.5.3. </w:t>
      </w:r>
      <w:r w:rsidR="00AB1366" w:rsidRPr="00CD1181">
        <w:rPr>
          <w:rFonts w:ascii="Times New Roman" w:eastAsia="Times New Roman" w:hAnsi="Times New Roman" w:cs="Times New Roman"/>
          <w:sz w:val="24"/>
          <w:szCs w:val="24"/>
        </w:rPr>
        <w:t>projektā plānots</w:t>
      </w:r>
      <w:r w:rsidR="00CD1181">
        <w:rPr>
          <w:rFonts w:ascii="Times New Roman" w:eastAsia="Times New Roman" w:hAnsi="Times New Roman" w:cs="Times New Roman"/>
          <w:sz w:val="24"/>
          <w:szCs w:val="24"/>
        </w:rPr>
        <w:t xml:space="preserve"> </w:t>
      </w:r>
      <w:r w:rsidR="00AB1366" w:rsidRPr="00CD1181">
        <w:rPr>
          <w:rFonts w:ascii="Times New Roman" w:hAnsi="Times New Roman" w:cs="Times New Roman"/>
          <w:sz w:val="24"/>
          <w:szCs w:val="24"/>
        </w:rPr>
        <w:t xml:space="preserve">ieviest simulācijas pieeju </w:t>
      </w:r>
      <w:proofErr w:type="spellStart"/>
      <w:r w:rsidR="00AB1366" w:rsidRPr="00CD1181">
        <w:rPr>
          <w:rFonts w:ascii="Times New Roman" w:hAnsi="Times New Roman" w:cs="Times New Roman"/>
          <w:sz w:val="24"/>
          <w:szCs w:val="24"/>
        </w:rPr>
        <w:t>pamatstudijās</w:t>
      </w:r>
      <w:proofErr w:type="spellEnd"/>
      <w:r w:rsidR="00AB1366" w:rsidRPr="00CD1181">
        <w:rPr>
          <w:rFonts w:ascii="Times New Roman" w:hAnsi="Times New Roman" w:cs="Times New Roman"/>
          <w:sz w:val="24"/>
          <w:szCs w:val="24"/>
        </w:rPr>
        <w:t>, rezidentūrā vai tālākizglītībā ārstniecības personu mācību procesā;</w:t>
      </w:r>
    </w:p>
    <w:p w14:paraId="74548B62" w14:textId="4B774927" w:rsidR="00AB1366" w:rsidRPr="00CD1181" w:rsidRDefault="0057054C" w:rsidP="00CD11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7.5.4. </w:t>
      </w:r>
      <w:r w:rsidR="00AB1366" w:rsidRPr="00CD1181">
        <w:rPr>
          <w:rFonts w:ascii="Times New Roman" w:hAnsi="Times New Roman" w:cs="Times New Roman"/>
          <w:sz w:val="24"/>
          <w:szCs w:val="24"/>
        </w:rPr>
        <w:t>finansējuma saņēmējs neatbilst Eiropas Parlamenta un Padomes 2018. gada 18. jūlija Regulas (ES, Euratom) Nr. </w:t>
      </w:r>
      <w:hyperlink r:id="rId9" w:tgtFrame="_blank" w:history="1">
        <w:r w:rsidR="00AB1366" w:rsidRPr="00CD1181">
          <w:rPr>
            <w:rFonts w:ascii="Times New Roman" w:hAnsi="Times New Roman" w:cs="Times New Roman"/>
            <w:sz w:val="24"/>
            <w:szCs w:val="24"/>
          </w:rPr>
          <w:t>2018/1046 par finanšu noteikumiem, ko piemēro Savienības vispārējam budžetam, ar kuru groza Regulas (ES) Nr. </w:t>
        </w:r>
      </w:hyperlink>
      <w:hyperlink r:id="rId10" w:tgtFrame="_blank" w:history="1">
        <w:r w:rsidR="00AB1366" w:rsidRPr="00CD1181">
          <w:rPr>
            <w:rFonts w:ascii="Times New Roman" w:hAnsi="Times New Roman" w:cs="Times New Roman"/>
            <w:sz w:val="24"/>
            <w:szCs w:val="24"/>
          </w:rPr>
          <w:t>1296/2013</w:t>
        </w:r>
      </w:hyperlink>
      <w:r w:rsidR="00AB1366" w:rsidRPr="00CD1181">
        <w:rPr>
          <w:rFonts w:ascii="Times New Roman" w:hAnsi="Times New Roman" w:cs="Times New Roman"/>
          <w:sz w:val="24"/>
          <w:szCs w:val="24"/>
        </w:rPr>
        <w:t>, (ES) Nr. </w:t>
      </w:r>
      <w:hyperlink r:id="rId11" w:tgtFrame="_blank" w:history="1">
        <w:r w:rsidR="00AB1366" w:rsidRPr="00CD1181">
          <w:rPr>
            <w:rFonts w:ascii="Times New Roman" w:hAnsi="Times New Roman" w:cs="Times New Roman"/>
            <w:sz w:val="24"/>
            <w:szCs w:val="24"/>
          </w:rPr>
          <w:t>1301/2013</w:t>
        </w:r>
      </w:hyperlink>
      <w:r w:rsidR="00AB1366" w:rsidRPr="00CD1181">
        <w:rPr>
          <w:rFonts w:ascii="Times New Roman" w:hAnsi="Times New Roman" w:cs="Times New Roman"/>
          <w:sz w:val="24"/>
          <w:szCs w:val="24"/>
        </w:rPr>
        <w:t>, (ES) Nr. </w:t>
      </w:r>
      <w:hyperlink r:id="rId12" w:tgtFrame="_blank" w:history="1">
        <w:r w:rsidR="00AB1366" w:rsidRPr="00CD1181">
          <w:rPr>
            <w:rFonts w:ascii="Times New Roman" w:hAnsi="Times New Roman" w:cs="Times New Roman"/>
            <w:sz w:val="24"/>
            <w:szCs w:val="24"/>
          </w:rPr>
          <w:t>1303/2013</w:t>
        </w:r>
      </w:hyperlink>
      <w:r w:rsidR="00AB1366" w:rsidRPr="00CD1181">
        <w:rPr>
          <w:rFonts w:ascii="Times New Roman" w:hAnsi="Times New Roman" w:cs="Times New Roman"/>
          <w:sz w:val="24"/>
          <w:szCs w:val="24"/>
        </w:rPr>
        <w:t>, (ES) Nr. </w:t>
      </w:r>
      <w:hyperlink r:id="rId13" w:tgtFrame="_blank" w:history="1">
        <w:r w:rsidR="00AB1366" w:rsidRPr="00CD1181">
          <w:rPr>
            <w:rFonts w:ascii="Times New Roman" w:hAnsi="Times New Roman" w:cs="Times New Roman"/>
            <w:sz w:val="24"/>
            <w:szCs w:val="24"/>
          </w:rPr>
          <w:t>1304/2013</w:t>
        </w:r>
      </w:hyperlink>
      <w:r w:rsidR="00AB1366" w:rsidRPr="00CD1181">
        <w:rPr>
          <w:rFonts w:ascii="Times New Roman" w:hAnsi="Times New Roman" w:cs="Times New Roman"/>
          <w:sz w:val="24"/>
          <w:szCs w:val="24"/>
        </w:rPr>
        <w:t>, (ES) Nr. </w:t>
      </w:r>
      <w:hyperlink r:id="rId14" w:tgtFrame="_blank" w:history="1">
        <w:r w:rsidR="00AB1366" w:rsidRPr="00CD1181">
          <w:rPr>
            <w:rFonts w:ascii="Times New Roman" w:hAnsi="Times New Roman" w:cs="Times New Roman"/>
            <w:sz w:val="24"/>
            <w:szCs w:val="24"/>
          </w:rPr>
          <w:t>1309/2013</w:t>
        </w:r>
      </w:hyperlink>
      <w:r w:rsidR="00AB1366" w:rsidRPr="00CD1181">
        <w:rPr>
          <w:rFonts w:ascii="Times New Roman" w:hAnsi="Times New Roman" w:cs="Times New Roman"/>
          <w:sz w:val="24"/>
          <w:szCs w:val="24"/>
        </w:rPr>
        <w:t>, (ES) Nr. </w:t>
      </w:r>
      <w:hyperlink r:id="rId15" w:tgtFrame="_blank" w:history="1">
        <w:r w:rsidR="00AB1366" w:rsidRPr="00CD1181">
          <w:rPr>
            <w:rFonts w:ascii="Times New Roman" w:hAnsi="Times New Roman" w:cs="Times New Roman"/>
            <w:sz w:val="24"/>
            <w:szCs w:val="24"/>
          </w:rPr>
          <w:t>1316/2013</w:t>
        </w:r>
      </w:hyperlink>
      <w:r w:rsidR="00AB1366" w:rsidRPr="00CD1181">
        <w:rPr>
          <w:rFonts w:ascii="Times New Roman" w:hAnsi="Times New Roman" w:cs="Times New Roman"/>
          <w:sz w:val="24"/>
          <w:szCs w:val="24"/>
        </w:rPr>
        <w:t>, (ES) Nr. </w:t>
      </w:r>
      <w:hyperlink r:id="rId16" w:tgtFrame="_blank" w:history="1">
        <w:r w:rsidR="00AB1366" w:rsidRPr="00CD1181">
          <w:rPr>
            <w:rFonts w:ascii="Times New Roman" w:hAnsi="Times New Roman" w:cs="Times New Roman"/>
            <w:sz w:val="24"/>
            <w:szCs w:val="24"/>
          </w:rPr>
          <w:t>223/2014</w:t>
        </w:r>
      </w:hyperlink>
      <w:r w:rsidR="00AB1366" w:rsidRPr="00CD1181">
        <w:rPr>
          <w:rFonts w:ascii="Times New Roman" w:hAnsi="Times New Roman" w:cs="Times New Roman"/>
          <w:sz w:val="24"/>
          <w:szCs w:val="24"/>
        </w:rPr>
        <w:t>, (ES) Nr. </w:t>
      </w:r>
      <w:hyperlink r:id="rId17" w:tgtFrame="_blank" w:history="1">
        <w:r w:rsidR="00AB1366" w:rsidRPr="00CD1181">
          <w:rPr>
            <w:rFonts w:ascii="Times New Roman" w:hAnsi="Times New Roman" w:cs="Times New Roman"/>
            <w:sz w:val="24"/>
            <w:szCs w:val="24"/>
          </w:rPr>
          <w:t>283/2014</w:t>
        </w:r>
      </w:hyperlink>
      <w:r w:rsidR="00AB1366" w:rsidRPr="00CD1181">
        <w:rPr>
          <w:rFonts w:ascii="Times New Roman" w:hAnsi="Times New Roman" w:cs="Times New Roman"/>
          <w:sz w:val="24"/>
          <w:szCs w:val="24"/>
        </w:rPr>
        <w:t> un Lēmumu Nr. </w:t>
      </w:r>
      <w:hyperlink r:id="rId18" w:tgtFrame="_blank" w:history="1">
        <w:r w:rsidR="00AB1366" w:rsidRPr="00CD1181">
          <w:rPr>
            <w:rFonts w:ascii="Times New Roman" w:hAnsi="Times New Roman" w:cs="Times New Roman"/>
            <w:sz w:val="24"/>
            <w:szCs w:val="24"/>
          </w:rPr>
          <w:t>541/2014/ES</w:t>
        </w:r>
      </w:hyperlink>
      <w:r w:rsidR="00AB1366" w:rsidRPr="00CD1181">
        <w:rPr>
          <w:rFonts w:ascii="Times New Roman" w:hAnsi="Times New Roman" w:cs="Times New Roman"/>
          <w:sz w:val="24"/>
          <w:szCs w:val="24"/>
        </w:rPr>
        <w:t> un atceļ Regulu (ES, Euratom) Nr. 966/2012, 136. pantā ("Izslēgšanas kritēriji un lēmumi par izslēgšanu") noteiktajiem izslēgšanas kritērijiem; </w:t>
      </w:r>
    </w:p>
    <w:p w14:paraId="6A7418FF" w14:textId="6AB358D8" w:rsidR="00AB1366" w:rsidRPr="00CD1181" w:rsidRDefault="0057054C" w:rsidP="00CD11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7.5.5. </w:t>
      </w:r>
      <w:r w:rsidR="00AB1366" w:rsidRPr="00CD1181">
        <w:rPr>
          <w:rFonts w:ascii="Times New Roman" w:hAnsi="Times New Roman" w:cs="Times New Roman"/>
          <w:sz w:val="24"/>
          <w:szCs w:val="24"/>
        </w:rPr>
        <w:t>saskaņā ar Valsts ieņēmumu dienesta administrēto nodokļu (nodevu) parādnieku datubāzē pieejamo informāciju finansējuma saņēmējam nav nodokļu vai nodevu parādu, kas kopsummā pārsniedz 150 </w:t>
      </w:r>
      <w:proofErr w:type="spellStart"/>
      <w:r w:rsidR="00AB1366" w:rsidRPr="00CD1181">
        <w:rPr>
          <w:rFonts w:ascii="Times New Roman" w:hAnsi="Times New Roman"/>
          <w:sz w:val="24"/>
        </w:rPr>
        <w:t>euro</w:t>
      </w:r>
      <w:proofErr w:type="spellEnd"/>
      <w:r w:rsidR="00AB1366" w:rsidRPr="00CD1181">
        <w:rPr>
          <w:rFonts w:ascii="Times New Roman" w:hAnsi="Times New Roman" w:cs="Times New Roman"/>
          <w:sz w:val="24"/>
          <w:szCs w:val="24"/>
        </w:rPr>
        <w:t>, izņemot nodokļu maksājumus, kuru maksāšanas termiņš saskaņā ar likuma Par nodokļiem un nodevām 24.panta pirmo, 1.</w:t>
      </w:r>
      <w:r w:rsidR="00AB1366" w:rsidRPr="00EF0B86">
        <w:rPr>
          <w:rFonts w:ascii="Times New Roman" w:hAnsi="Times New Roman" w:cs="Times New Roman"/>
          <w:sz w:val="24"/>
          <w:szCs w:val="24"/>
          <w:vertAlign w:val="superscript"/>
        </w:rPr>
        <w:t>3</w:t>
      </w:r>
      <w:r w:rsidR="00AB1366" w:rsidRPr="00CD1181">
        <w:rPr>
          <w:rFonts w:ascii="Times New Roman" w:hAnsi="Times New Roman" w:cs="Times New Roman"/>
          <w:sz w:val="24"/>
          <w:szCs w:val="24"/>
        </w:rPr>
        <w:t xml:space="preserve"> un 1.</w:t>
      </w:r>
      <w:r w:rsidR="00AB1366" w:rsidRPr="00EF0B86">
        <w:rPr>
          <w:rFonts w:ascii="Times New Roman" w:hAnsi="Times New Roman" w:cs="Times New Roman"/>
          <w:sz w:val="24"/>
          <w:szCs w:val="24"/>
          <w:vertAlign w:val="superscript"/>
        </w:rPr>
        <w:t>7</w:t>
      </w:r>
      <w:r w:rsidR="00AB1366" w:rsidRPr="00CD1181">
        <w:rPr>
          <w:rFonts w:ascii="Times New Roman" w:hAnsi="Times New Roman" w:cs="Times New Roman"/>
          <w:sz w:val="24"/>
          <w:szCs w:val="24"/>
        </w:rPr>
        <w:t xml:space="preserve"> daļu ir pagarināts, sadalīts termiņos, atlikts vai atkārtoti sadalīts termiņos.</w:t>
      </w:r>
    </w:p>
    <w:p w14:paraId="39E9492E" w14:textId="77777777" w:rsidR="00AB1366" w:rsidRPr="000E263D" w:rsidRDefault="00AB1366" w:rsidP="005C3CD1">
      <w:pPr>
        <w:pStyle w:val="ListParagraph"/>
        <w:spacing w:after="0" w:line="240" w:lineRule="auto"/>
        <w:ind w:left="1134"/>
        <w:contextualSpacing w:val="0"/>
        <w:jc w:val="both"/>
        <w:rPr>
          <w:rFonts w:ascii="Times New Roman" w:hAnsi="Times New Roman" w:cs="Times New Roman"/>
          <w:sz w:val="24"/>
          <w:szCs w:val="24"/>
        </w:rPr>
      </w:pPr>
    </w:p>
    <w:p w14:paraId="38381DF5" w14:textId="77777777" w:rsidR="00CD1181" w:rsidRDefault="00AB1366" w:rsidP="00CD1181">
      <w:pPr>
        <w:spacing w:after="0" w:line="240" w:lineRule="auto"/>
        <w:ind w:left="567" w:hanging="567"/>
        <w:jc w:val="both"/>
        <w:rPr>
          <w:rFonts w:ascii="Times New Roman" w:hAnsi="Times New Roman" w:cs="Times New Roman"/>
          <w:sz w:val="24"/>
          <w:szCs w:val="24"/>
        </w:rPr>
      </w:pPr>
      <w:bookmarkStart w:id="21" w:name="_Ref93507991"/>
      <w:bookmarkStart w:id="22" w:name="_Hlk92362765"/>
      <w:r>
        <w:rPr>
          <w:rFonts w:ascii="Times New Roman" w:hAnsi="Times New Roman" w:cs="Times New Roman"/>
          <w:sz w:val="24"/>
          <w:szCs w:val="24"/>
        </w:rPr>
        <w:t>7.6.</w:t>
      </w:r>
      <w:r>
        <w:rPr>
          <w:rFonts w:ascii="Times New Roman" w:hAnsi="Times New Roman" w:cs="Times New Roman"/>
          <w:sz w:val="24"/>
          <w:szCs w:val="24"/>
        </w:rPr>
        <w:tab/>
      </w:r>
      <w:r w:rsidR="002822DA" w:rsidRPr="005C3CD1">
        <w:rPr>
          <w:rFonts w:ascii="Times New Roman" w:hAnsi="Times New Roman" w:cs="Times New Roman"/>
          <w:sz w:val="24"/>
          <w:szCs w:val="24"/>
        </w:rPr>
        <w:t>Ja projekta vērtējums ir “novēršami trūkumi”, finansējuma saņēmējs viena mēneša laikā no vērtējuma saņemšanas brīža veic precizējumus projektā. Nozares ministrija sniedz atkārtotu vērtējumu viena mēneša laikā. Nozares ministrija sniedz atkārtotos vērtējumus ne vairāk kā divas reizes.</w:t>
      </w:r>
      <w:bookmarkEnd w:id="21"/>
    </w:p>
    <w:p w14:paraId="787B03C5" w14:textId="30B057C3" w:rsidR="002822DA" w:rsidRPr="00CD1181" w:rsidRDefault="00A02381" w:rsidP="00CD118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7.7. </w:t>
      </w:r>
      <w:r w:rsidR="002822DA" w:rsidRPr="00CD1181">
        <w:rPr>
          <w:rFonts w:ascii="Times New Roman" w:hAnsi="Times New Roman" w:cs="Times New Roman"/>
          <w:sz w:val="24"/>
          <w:szCs w:val="24"/>
        </w:rPr>
        <w:t>Ja finansējuma saņēmējs neveic projekta precizējumus</w:t>
      </w:r>
      <w:r w:rsidR="00CC3BD8" w:rsidRPr="00CD1181">
        <w:rPr>
          <w:rFonts w:ascii="Times New Roman" w:hAnsi="Times New Roman" w:cs="Times New Roman"/>
          <w:sz w:val="24"/>
          <w:szCs w:val="24"/>
        </w:rPr>
        <w:t xml:space="preserve"> </w:t>
      </w:r>
      <w:r w:rsidR="00B05899" w:rsidRPr="00CD1181">
        <w:rPr>
          <w:rFonts w:ascii="Times New Roman" w:hAnsi="Times New Roman" w:cs="Times New Roman"/>
          <w:sz w:val="24"/>
          <w:szCs w:val="24"/>
        </w:rPr>
        <w:t xml:space="preserve">vadības informācijas sistēmā </w:t>
      </w:r>
      <w:r w:rsidR="00CC3BD8" w:rsidRPr="00CD1181">
        <w:rPr>
          <w:rFonts w:ascii="Times New Roman" w:hAnsi="Times New Roman" w:cs="Times New Roman"/>
          <w:sz w:val="24"/>
          <w:szCs w:val="24"/>
        </w:rPr>
        <w:t>vai elektroniskā dokumenta veidā</w:t>
      </w:r>
      <w:r w:rsidR="002822DA" w:rsidRPr="00CD1181">
        <w:rPr>
          <w:rFonts w:ascii="Times New Roman" w:hAnsi="Times New Roman" w:cs="Times New Roman"/>
          <w:sz w:val="24"/>
          <w:szCs w:val="24"/>
        </w:rPr>
        <w:t xml:space="preserve"> atbilstoši nozares ministrijas vērtējumam</w:t>
      </w:r>
      <w:r w:rsidR="00EF0B86">
        <w:rPr>
          <w:rFonts w:ascii="Times New Roman" w:hAnsi="Times New Roman" w:cs="Times New Roman"/>
          <w:sz w:val="24"/>
          <w:szCs w:val="24"/>
        </w:rPr>
        <w:t xml:space="preserve"> vai šī ziņojuma 7.6.punktā noteiktajā termiņā,</w:t>
      </w:r>
      <w:r w:rsidR="002822DA" w:rsidRPr="00CD1181">
        <w:rPr>
          <w:rFonts w:ascii="Times New Roman" w:eastAsia="Times New Roman" w:hAnsi="Times New Roman" w:cs="Times New Roman"/>
          <w:sz w:val="24"/>
          <w:szCs w:val="24"/>
        </w:rPr>
        <w:t xml:space="preserve"> projekta vērtējums ir “neatbilst”</w:t>
      </w:r>
      <w:r w:rsidR="002822DA" w:rsidRPr="00CD1181">
        <w:rPr>
          <w:rFonts w:ascii="Times New Roman" w:hAnsi="Times New Roman" w:cs="Times New Roman"/>
          <w:sz w:val="24"/>
          <w:szCs w:val="24"/>
        </w:rPr>
        <w:t>, projekts netiek saskaņots. Nozares ministrijai ir tiesības lemt par atkārtotu finansējuma saņēmēja uzaicinājumu iesniegt projektu atbilstoši Atveseļošanas fonda plānā noteiktajam.</w:t>
      </w:r>
    </w:p>
    <w:p w14:paraId="224C894A" w14:textId="6C026330" w:rsidR="002822DA" w:rsidRPr="000E263D" w:rsidRDefault="00AB1366" w:rsidP="005C3CD1">
      <w:pPr>
        <w:pStyle w:val="ListParagraph"/>
        <w:spacing w:after="0" w:line="240" w:lineRule="auto"/>
        <w:ind w:left="567" w:hanging="567"/>
        <w:contextualSpacing w:val="0"/>
        <w:jc w:val="both"/>
        <w:rPr>
          <w:rFonts w:ascii="Times New Roman" w:eastAsia="Times New Roman" w:hAnsi="Times New Roman" w:cs="Times New Roman"/>
          <w:iCs/>
          <w:sz w:val="24"/>
          <w:szCs w:val="24"/>
        </w:rPr>
      </w:pPr>
      <w:r>
        <w:rPr>
          <w:rFonts w:ascii="Times New Roman" w:hAnsi="Times New Roman" w:cs="Times New Roman"/>
          <w:sz w:val="24"/>
          <w:szCs w:val="24"/>
        </w:rPr>
        <w:t>7.8.</w:t>
      </w:r>
      <w:r>
        <w:rPr>
          <w:rFonts w:ascii="Times New Roman" w:hAnsi="Times New Roman" w:cs="Times New Roman"/>
          <w:sz w:val="24"/>
          <w:szCs w:val="24"/>
        </w:rPr>
        <w:tab/>
      </w:r>
      <w:r w:rsidR="002822DA" w:rsidRPr="000E263D">
        <w:rPr>
          <w:rFonts w:ascii="Times New Roman" w:hAnsi="Times New Roman" w:cs="Times New Roman"/>
          <w:sz w:val="24"/>
          <w:szCs w:val="24"/>
        </w:rPr>
        <w:t>Jebkuras izmaiņas, kas skar finansējumu, rādītāju  sasniegšanu un termiņus,  finansējuma saņēmējs vadības informācijas sistēmā saskaņo ar nozares ministriju. Nozares ministrija atzinumu sniedz ne vēlāk kā viena mēneša laikā.</w:t>
      </w:r>
    </w:p>
    <w:p w14:paraId="6D3BA4EF" w14:textId="0BBF1324" w:rsidR="002822DA" w:rsidRPr="000E263D" w:rsidRDefault="00AB1366" w:rsidP="005C3CD1">
      <w:pPr>
        <w:pStyle w:val="ListParagraph"/>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7.9.</w:t>
      </w:r>
      <w:r>
        <w:rPr>
          <w:rFonts w:ascii="Times New Roman" w:hAnsi="Times New Roman" w:cs="Times New Roman"/>
          <w:sz w:val="24"/>
          <w:szCs w:val="24"/>
        </w:rPr>
        <w:tab/>
      </w:r>
      <w:r w:rsidR="00A02381">
        <w:rPr>
          <w:rFonts w:ascii="Times New Roman" w:hAnsi="Times New Roman" w:cs="Times New Roman"/>
          <w:sz w:val="24"/>
          <w:szCs w:val="24"/>
        </w:rPr>
        <w:t>N</w:t>
      </w:r>
      <w:r w:rsidR="002822DA" w:rsidRPr="000E263D">
        <w:rPr>
          <w:rFonts w:ascii="Times New Roman" w:hAnsi="Times New Roman" w:cs="Times New Roman"/>
          <w:sz w:val="24"/>
          <w:szCs w:val="24"/>
        </w:rPr>
        <w:t xml:space="preserve">ozares ministrija un </w:t>
      </w:r>
      <w:r w:rsidR="00A02381">
        <w:rPr>
          <w:rFonts w:ascii="Times New Roman" w:hAnsi="Times New Roman" w:cs="Times New Roman"/>
          <w:sz w:val="24"/>
          <w:szCs w:val="24"/>
        </w:rPr>
        <w:t xml:space="preserve">2.4. punktā minētais </w:t>
      </w:r>
      <w:r w:rsidR="002822DA" w:rsidRPr="000E263D">
        <w:rPr>
          <w:rFonts w:ascii="Times New Roman" w:hAnsi="Times New Roman" w:cs="Times New Roman"/>
          <w:sz w:val="24"/>
          <w:szCs w:val="24"/>
        </w:rPr>
        <w:t>finansējuma saņēmējs par atbildības sadalījumu</w:t>
      </w:r>
      <w:r w:rsidR="0005535F" w:rsidRPr="000E263D">
        <w:rPr>
          <w:rFonts w:ascii="Times New Roman" w:hAnsi="Times New Roman" w:cs="Times New Roman"/>
          <w:sz w:val="24"/>
          <w:szCs w:val="24"/>
        </w:rPr>
        <w:t>,</w:t>
      </w:r>
      <w:r w:rsidR="002822DA" w:rsidRPr="000E263D">
        <w:rPr>
          <w:rFonts w:ascii="Times New Roman" w:hAnsi="Times New Roman" w:cs="Times New Roman"/>
          <w:sz w:val="24"/>
          <w:szCs w:val="24"/>
        </w:rPr>
        <w:t xml:space="preserve"> </w:t>
      </w:r>
      <w:r w:rsidR="0005535F" w:rsidRPr="000E263D">
        <w:rPr>
          <w:rFonts w:ascii="Times New Roman" w:hAnsi="Times New Roman" w:cs="Times New Roman"/>
          <w:sz w:val="24"/>
          <w:szCs w:val="24"/>
        </w:rPr>
        <w:t>projekta īstenošanas un uzraudzības kārtību, maksājuma pieprasījumu iesniegšanas un maksājumu veikšanas kārtību, iepirkumu plāna iesniegšanas kārtību, dokumentu kopumu, kas apliecinās reformas pasākumu rādītāju sasniegšanu un citus ar reformas pasākumu mērķa sasniegšanu un uzraudzību saistītus nosacījumus, noteiks iestādes iekšējā normatīvajā aktā</w:t>
      </w:r>
      <w:r w:rsidR="0087418F">
        <w:rPr>
          <w:rFonts w:ascii="Times New Roman" w:hAnsi="Times New Roman" w:cs="Times New Roman"/>
          <w:sz w:val="24"/>
          <w:szCs w:val="24"/>
        </w:rPr>
        <w:t xml:space="preserve"> par projekta īstenošanu</w:t>
      </w:r>
      <w:r w:rsidR="0005535F" w:rsidRPr="000E263D">
        <w:rPr>
          <w:rFonts w:ascii="Times New Roman" w:hAnsi="Times New Roman" w:cs="Times New Roman"/>
          <w:sz w:val="24"/>
          <w:szCs w:val="24"/>
        </w:rPr>
        <w:t>.</w:t>
      </w:r>
    </w:p>
    <w:p w14:paraId="6BB6D12F" w14:textId="4A8B2873" w:rsidR="00EE27E3" w:rsidRPr="000E263D" w:rsidRDefault="009A19A7" w:rsidP="005C3CD1">
      <w:pPr>
        <w:pStyle w:val="ListParagraph"/>
        <w:numPr>
          <w:ilvl w:val="1"/>
          <w:numId w:val="27"/>
        </w:numPr>
        <w:spacing w:after="0" w:line="240" w:lineRule="auto"/>
        <w:ind w:left="540" w:hanging="540"/>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Par investīcijas projektiem </w:t>
      </w:r>
      <w:r w:rsidR="00EF0B86">
        <w:rPr>
          <w:rFonts w:ascii="Times New Roman" w:hAnsi="Times New Roman" w:cs="Times New Roman"/>
          <w:sz w:val="24"/>
          <w:szCs w:val="24"/>
        </w:rPr>
        <w:t>ar</w:t>
      </w:r>
      <w:r w:rsidR="00356B91" w:rsidRPr="000E263D">
        <w:rPr>
          <w:rFonts w:ascii="Times New Roman" w:hAnsi="Times New Roman" w:cs="Times New Roman"/>
          <w:sz w:val="24"/>
          <w:szCs w:val="24"/>
        </w:rPr>
        <w:t xml:space="preserve"> šī ziņojuma 2.5.</w:t>
      </w:r>
      <w:r w:rsidR="00EF0B86" w:rsidRPr="000E263D">
        <w:rPr>
          <w:rFonts w:ascii="Times New Roman" w:hAnsi="Times New Roman" w:cs="Times New Roman"/>
          <w:sz w:val="24"/>
          <w:szCs w:val="24"/>
        </w:rPr>
        <w:t>punkt</w:t>
      </w:r>
      <w:r w:rsidR="00EF0B86">
        <w:rPr>
          <w:rFonts w:ascii="Times New Roman" w:hAnsi="Times New Roman" w:cs="Times New Roman"/>
          <w:sz w:val="24"/>
          <w:szCs w:val="24"/>
        </w:rPr>
        <w:t>ā noteiktajiem finansējuma saņēmējiem</w:t>
      </w:r>
      <w:r w:rsidR="00EF0B86" w:rsidRPr="000E263D">
        <w:rPr>
          <w:rFonts w:ascii="Times New Roman" w:hAnsi="Times New Roman" w:cs="Times New Roman"/>
          <w:sz w:val="24"/>
          <w:szCs w:val="24"/>
        </w:rPr>
        <w:t xml:space="preserve"> </w:t>
      </w:r>
      <w:r w:rsidRPr="000E263D">
        <w:rPr>
          <w:rFonts w:ascii="Times New Roman" w:hAnsi="Times New Roman" w:cs="Times New Roman"/>
          <w:sz w:val="24"/>
          <w:szCs w:val="24"/>
        </w:rPr>
        <w:t>l</w:t>
      </w:r>
      <w:r w:rsidR="00EE27E3" w:rsidRPr="000E263D">
        <w:rPr>
          <w:rFonts w:ascii="Times New Roman" w:hAnsi="Times New Roman" w:cs="Times New Roman"/>
          <w:sz w:val="24"/>
          <w:szCs w:val="24"/>
        </w:rPr>
        <w:t>īgumu</w:t>
      </w:r>
      <w:r w:rsidR="0087418F">
        <w:rPr>
          <w:rFonts w:ascii="Times New Roman" w:hAnsi="Times New Roman" w:cs="Times New Roman"/>
          <w:sz w:val="24"/>
          <w:szCs w:val="24"/>
        </w:rPr>
        <w:t xml:space="preserve"> par projekta īstenošanu</w:t>
      </w:r>
      <w:r w:rsidR="00EE27E3" w:rsidRPr="000E263D">
        <w:rPr>
          <w:rFonts w:ascii="Times New Roman" w:hAnsi="Times New Roman" w:cs="Times New Roman"/>
          <w:sz w:val="24"/>
          <w:szCs w:val="24"/>
        </w:rPr>
        <w:t xml:space="preserve"> </w:t>
      </w:r>
      <w:r w:rsidRPr="000E263D">
        <w:rPr>
          <w:rFonts w:ascii="Times New Roman" w:hAnsi="Times New Roman" w:cs="Times New Roman"/>
          <w:sz w:val="24"/>
          <w:szCs w:val="24"/>
        </w:rPr>
        <w:t xml:space="preserve">slēdz Centrālā finanšu un līgumu aģentūra un tajā nosaka atbildības sadalījumu, projekta īstenošanas un uzraudzības kārtību, maksājuma pieprasījumu iesniegšanas un maksājumu veikšanas kārtību, iepirkumu plāna iesniegšanas kārtību, dokumentu kopumu, kas apliecinās reformas pasākumu </w:t>
      </w:r>
      <w:r w:rsidRPr="000E263D">
        <w:rPr>
          <w:rFonts w:ascii="Times New Roman" w:hAnsi="Times New Roman" w:cs="Times New Roman"/>
          <w:sz w:val="24"/>
          <w:szCs w:val="24"/>
        </w:rPr>
        <w:lastRenderedPageBreak/>
        <w:t>rādītāju sasniegšanu un citus ar reformas pasākumu mērķa sasniegšanu un uzraudzību saistītus nosacījumus.</w:t>
      </w:r>
    </w:p>
    <w:p w14:paraId="1D7F639F" w14:textId="24F8DF70" w:rsidR="002822DA" w:rsidRPr="000E263D" w:rsidRDefault="00AB1366" w:rsidP="005C3CD1">
      <w:pPr>
        <w:pStyle w:val="ListParagraph"/>
        <w:spacing w:after="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7.11. </w:t>
      </w:r>
      <w:r w:rsidR="002822DA" w:rsidRPr="000E263D">
        <w:rPr>
          <w:rFonts w:ascii="Times New Roman" w:hAnsi="Times New Roman" w:cs="Times New Roman"/>
          <w:sz w:val="24"/>
          <w:szCs w:val="24"/>
        </w:rPr>
        <w:t>Finansējuma saņēmējs, nodrošina MK noteikumu Nr.621 10.2. apakšpunktā noteiktā pienākuma izpildi, proti, maksājuma pieprasījuma datus uzkrāj un ievada vadības informācijas sistēmā līdz kārtējā gada 10. janvārim (ar statusu uz iepriekšējā gada 31. decembri) un 10. jūlijam (ar statusu uz kārtējā gada 30. jūniju).</w:t>
      </w:r>
    </w:p>
    <w:p w14:paraId="3B1D9EDF" w14:textId="1B50D6CA" w:rsidR="002822DA" w:rsidRPr="000E263D" w:rsidRDefault="00AB1366" w:rsidP="005C3CD1">
      <w:pPr>
        <w:pStyle w:val="ListParagraph"/>
        <w:spacing w:after="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7.12.</w:t>
      </w:r>
      <w:r>
        <w:rPr>
          <w:rFonts w:ascii="Times New Roman" w:hAnsi="Times New Roman" w:cs="Times New Roman"/>
          <w:sz w:val="24"/>
          <w:szCs w:val="24"/>
        </w:rPr>
        <w:tab/>
      </w:r>
      <w:r w:rsidR="00D44A71" w:rsidRPr="000E263D">
        <w:rPr>
          <w:rFonts w:ascii="Times New Roman" w:hAnsi="Times New Roman" w:cs="Times New Roman"/>
          <w:sz w:val="24"/>
          <w:szCs w:val="24"/>
        </w:rPr>
        <w:t>Finansējuma saņēmējs ir atbildīgs par reformas</w:t>
      </w:r>
      <w:r w:rsidR="0008010F">
        <w:rPr>
          <w:rFonts w:ascii="Times New Roman" w:hAnsi="Times New Roman" w:cs="Times New Roman"/>
          <w:sz w:val="24"/>
          <w:szCs w:val="24"/>
        </w:rPr>
        <w:t xml:space="preserve"> </w:t>
      </w:r>
      <w:r w:rsidR="009A19A7" w:rsidRPr="000E263D">
        <w:rPr>
          <w:rFonts w:ascii="Times New Roman" w:hAnsi="Times New Roman" w:cs="Times New Roman"/>
          <w:sz w:val="24"/>
          <w:szCs w:val="24"/>
        </w:rPr>
        <w:t>vai</w:t>
      </w:r>
      <w:r w:rsidR="00D44A71" w:rsidRPr="000E263D">
        <w:rPr>
          <w:rFonts w:ascii="Times New Roman" w:hAnsi="Times New Roman" w:cs="Times New Roman"/>
          <w:sz w:val="24"/>
          <w:szCs w:val="24"/>
        </w:rPr>
        <w:t xml:space="preserve"> investīcijas </w:t>
      </w:r>
      <w:r w:rsidR="0068357B" w:rsidRPr="000E263D">
        <w:rPr>
          <w:rFonts w:ascii="Times New Roman" w:hAnsi="Times New Roman" w:cs="Times New Roman"/>
          <w:sz w:val="24"/>
          <w:szCs w:val="24"/>
        </w:rPr>
        <w:t xml:space="preserve">atskaites punktu </w:t>
      </w:r>
      <w:r w:rsidR="00D44A71" w:rsidRPr="000E263D">
        <w:rPr>
          <w:rFonts w:ascii="Times New Roman" w:hAnsi="Times New Roman" w:cs="Times New Roman"/>
          <w:sz w:val="24"/>
          <w:szCs w:val="24"/>
        </w:rPr>
        <w:t xml:space="preserve">pilnā apjomā sasniegšanu noteiktajā laika grafikā saskaņā ar Atveseļošanas fonda plānā un </w:t>
      </w:r>
      <w:hyperlink r:id="rId19" w:tgtFrame="_blank" w:history="1">
        <w:r w:rsidR="00D44A71" w:rsidRPr="000E263D">
          <w:rPr>
            <w:rFonts w:ascii="Times New Roman" w:hAnsi="Times New Roman" w:cs="Times New Roman"/>
            <w:sz w:val="24"/>
            <w:szCs w:val="24"/>
          </w:rPr>
          <w:t xml:space="preserve">Eiropas Padomes 2021.gada 6.jūlija lēmumā Nr. 2021/0164 par Latvijas Atveseļošanas un noturības mehānisma plāna </w:t>
        </w:r>
        <w:proofErr w:type="spellStart"/>
        <w:r w:rsidR="00D44A71" w:rsidRPr="000E263D">
          <w:rPr>
            <w:rFonts w:ascii="Times New Roman" w:hAnsi="Times New Roman" w:cs="Times New Roman"/>
            <w:sz w:val="24"/>
            <w:szCs w:val="24"/>
          </w:rPr>
          <w:t>izvērtējuma</w:t>
        </w:r>
        <w:proofErr w:type="spellEnd"/>
        <w:r w:rsidR="00D44A71" w:rsidRPr="000E263D">
          <w:rPr>
            <w:rFonts w:ascii="Times New Roman" w:hAnsi="Times New Roman" w:cs="Times New Roman"/>
            <w:sz w:val="24"/>
            <w:szCs w:val="24"/>
          </w:rPr>
          <w:t xml:space="preserve"> apstiprināšanu</w:t>
        </w:r>
      </w:hyperlink>
      <w:r w:rsidR="00D44A71" w:rsidRPr="000E263D">
        <w:rPr>
          <w:rFonts w:ascii="Times New Roman" w:hAnsi="Times New Roman" w:cs="Times New Roman"/>
          <w:sz w:val="24"/>
          <w:szCs w:val="24"/>
        </w:rPr>
        <w:t xml:space="preserve"> definēto</w:t>
      </w:r>
      <w:r w:rsidR="009A19A7" w:rsidRPr="000E263D">
        <w:rPr>
          <w:rFonts w:ascii="Times New Roman" w:hAnsi="Times New Roman" w:cs="Times New Roman"/>
          <w:sz w:val="24"/>
          <w:szCs w:val="24"/>
        </w:rPr>
        <w:t xml:space="preserve"> atbilstoši līgumā </w:t>
      </w:r>
      <w:r w:rsidR="0087418F">
        <w:rPr>
          <w:rFonts w:ascii="Times New Roman" w:hAnsi="Times New Roman" w:cs="Times New Roman"/>
          <w:sz w:val="24"/>
          <w:szCs w:val="24"/>
        </w:rPr>
        <w:t xml:space="preserve">par projekta īstenošanu </w:t>
      </w:r>
      <w:r w:rsidR="009A19A7" w:rsidRPr="000E263D">
        <w:rPr>
          <w:rFonts w:ascii="Times New Roman" w:hAnsi="Times New Roman" w:cs="Times New Roman"/>
          <w:sz w:val="24"/>
          <w:szCs w:val="24"/>
        </w:rPr>
        <w:t xml:space="preserve">vai iekšējā normatīvajā aktā </w:t>
      </w:r>
      <w:r w:rsidR="0087418F">
        <w:rPr>
          <w:rFonts w:ascii="Times New Roman" w:hAnsi="Times New Roman" w:cs="Times New Roman"/>
          <w:sz w:val="24"/>
          <w:szCs w:val="24"/>
        </w:rPr>
        <w:t xml:space="preserve">par projekta īstenošanu </w:t>
      </w:r>
      <w:r w:rsidR="009A19A7" w:rsidRPr="000E263D">
        <w:rPr>
          <w:rFonts w:ascii="Times New Roman" w:hAnsi="Times New Roman" w:cs="Times New Roman"/>
          <w:sz w:val="24"/>
          <w:szCs w:val="24"/>
        </w:rPr>
        <w:t>noteiktajam</w:t>
      </w:r>
      <w:r w:rsidR="002822DA" w:rsidRPr="000E263D">
        <w:rPr>
          <w:rFonts w:ascii="Times New Roman" w:hAnsi="Times New Roman" w:cs="Times New Roman"/>
          <w:sz w:val="24"/>
          <w:szCs w:val="24"/>
        </w:rPr>
        <w:t xml:space="preserve">.  </w:t>
      </w:r>
    </w:p>
    <w:p w14:paraId="71859C90" w14:textId="77777777" w:rsidR="002D3E31" w:rsidRDefault="00AB1366" w:rsidP="005C3CD1">
      <w:pPr>
        <w:pStyle w:val="ListParagraph"/>
        <w:spacing w:after="0" w:line="240" w:lineRule="auto"/>
        <w:ind w:left="567" w:hanging="657"/>
        <w:contextualSpacing w:val="0"/>
        <w:jc w:val="both"/>
        <w:rPr>
          <w:rFonts w:ascii="Times New Roman" w:hAnsi="Times New Roman" w:cs="Times New Roman"/>
          <w:sz w:val="24"/>
          <w:szCs w:val="24"/>
        </w:rPr>
      </w:pPr>
      <w:r>
        <w:rPr>
          <w:rFonts w:ascii="Times New Roman" w:hAnsi="Times New Roman" w:cs="Times New Roman"/>
          <w:sz w:val="24"/>
          <w:szCs w:val="24"/>
        </w:rPr>
        <w:t xml:space="preserve">7.13. </w:t>
      </w:r>
      <w:r w:rsidR="002D3E31">
        <w:rPr>
          <w:rFonts w:ascii="Times New Roman" w:hAnsi="Times New Roman" w:cs="Times New Roman"/>
          <w:sz w:val="24"/>
          <w:szCs w:val="24"/>
        </w:rPr>
        <w:t>D</w:t>
      </w:r>
      <w:r w:rsidR="002D3E31" w:rsidRPr="000E263D">
        <w:rPr>
          <w:rFonts w:ascii="Times New Roman" w:hAnsi="Times New Roman" w:cs="Times New Roman"/>
          <w:sz w:val="24"/>
          <w:szCs w:val="24"/>
        </w:rPr>
        <w:t>okumentācijas par projekta īstenošanu glabāšanu</w:t>
      </w:r>
      <w:r w:rsidR="002D3E31">
        <w:rPr>
          <w:rFonts w:ascii="Times New Roman" w:hAnsi="Times New Roman" w:cs="Times New Roman"/>
          <w:sz w:val="24"/>
          <w:szCs w:val="24"/>
        </w:rPr>
        <w:t xml:space="preserve"> nodrošina:</w:t>
      </w:r>
    </w:p>
    <w:p w14:paraId="56E42E1F" w14:textId="73CFD064" w:rsidR="002D3E31" w:rsidRDefault="002D3E31" w:rsidP="002D3E31">
      <w:pPr>
        <w:pStyle w:val="ListParagraph"/>
        <w:spacing w:after="0" w:line="240" w:lineRule="auto"/>
        <w:ind w:left="1440" w:hanging="720"/>
        <w:contextualSpacing w:val="0"/>
        <w:jc w:val="both"/>
      </w:pPr>
      <w:r>
        <w:rPr>
          <w:rFonts w:ascii="Times New Roman" w:hAnsi="Times New Roman" w:cs="Times New Roman"/>
          <w:sz w:val="24"/>
          <w:szCs w:val="24"/>
        </w:rPr>
        <w:t xml:space="preserve">7.13.1. </w:t>
      </w:r>
      <w:r w:rsidR="004338F1">
        <w:rPr>
          <w:rFonts w:ascii="Times New Roman" w:hAnsi="Times New Roman" w:cs="Times New Roman"/>
          <w:sz w:val="24"/>
          <w:szCs w:val="24"/>
        </w:rPr>
        <w:t>2.4. punktā minētais f</w:t>
      </w:r>
      <w:r w:rsidR="002822DA" w:rsidRPr="000E263D">
        <w:rPr>
          <w:rFonts w:ascii="Times New Roman" w:hAnsi="Times New Roman" w:cs="Times New Roman"/>
          <w:sz w:val="24"/>
          <w:szCs w:val="24"/>
        </w:rPr>
        <w:t xml:space="preserve">inansējuma saņēmējs </w:t>
      </w:r>
      <w:r w:rsidR="004338F1">
        <w:rPr>
          <w:rFonts w:ascii="Times New Roman" w:hAnsi="Times New Roman" w:cs="Times New Roman"/>
          <w:sz w:val="24"/>
          <w:szCs w:val="24"/>
        </w:rPr>
        <w:t xml:space="preserve">un RSU </w:t>
      </w:r>
      <w:r w:rsidR="002822DA" w:rsidRPr="000E263D">
        <w:rPr>
          <w:rFonts w:ascii="Times New Roman" w:hAnsi="Times New Roman" w:cs="Times New Roman"/>
          <w:sz w:val="24"/>
          <w:szCs w:val="24"/>
        </w:rPr>
        <w:t xml:space="preserve">nodrošina dokumentācijas par </w:t>
      </w:r>
      <w:r w:rsidR="00961EA1" w:rsidRPr="000E263D">
        <w:rPr>
          <w:rFonts w:ascii="Times New Roman" w:hAnsi="Times New Roman" w:cs="Times New Roman"/>
          <w:sz w:val="24"/>
          <w:szCs w:val="24"/>
        </w:rPr>
        <w:t>projekta</w:t>
      </w:r>
      <w:r w:rsidR="002822DA" w:rsidRPr="000E263D">
        <w:rPr>
          <w:rFonts w:ascii="Times New Roman" w:hAnsi="Times New Roman" w:cs="Times New Roman"/>
          <w:sz w:val="24"/>
          <w:szCs w:val="24"/>
        </w:rPr>
        <w:t xml:space="preserve"> īstenošanu glabāšanu</w:t>
      </w:r>
      <w:r w:rsidR="00B170EB">
        <w:rPr>
          <w:rFonts w:ascii="Times New Roman" w:hAnsi="Times New Roman" w:cs="Times New Roman"/>
          <w:sz w:val="24"/>
          <w:szCs w:val="24"/>
        </w:rPr>
        <w:t>, kuriem jābūt pieejamiem</w:t>
      </w:r>
      <w:r w:rsidR="002822DA" w:rsidRPr="000E263D">
        <w:rPr>
          <w:rFonts w:ascii="Times New Roman" w:hAnsi="Times New Roman" w:cs="Times New Roman"/>
          <w:sz w:val="24"/>
          <w:szCs w:val="24"/>
        </w:rPr>
        <w:t xml:space="preserve">  piec</w:t>
      </w:r>
      <w:r w:rsidR="00B170EB">
        <w:rPr>
          <w:rFonts w:ascii="Times New Roman" w:hAnsi="Times New Roman" w:cs="Times New Roman"/>
          <w:sz w:val="24"/>
          <w:szCs w:val="24"/>
        </w:rPr>
        <w:t>us</w:t>
      </w:r>
      <w:r w:rsidR="002822DA" w:rsidRPr="000E263D">
        <w:rPr>
          <w:rFonts w:ascii="Times New Roman" w:hAnsi="Times New Roman" w:cs="Times New Roman"/>
          <w:sz w:val="24"/>
          <w:szCs w:val="24"/>
        </w:rPr>
        <w:t xml:space="preserve"> </w:t>
      </w:r>
      <w:r w:rsidR="00B170EB" w:rsidRPr="000E263D">
        <w:rPr>
          <w:rFonts w:ascii="Times New Roman" w:hAnsi="Times New Roman" w:cs="Times New Roman"/>
          <w:sz w:val="24"/>
          <w:szCs w:val="24"/>
        </w:rPr>
        <w:t>gad</w:t>
      </w:r>
      <w:r w:rsidR="00B170EB">
        <w:rPr>
          <w:rFonts w:ascii="Times New Roman" w:hAnsi="Times New Roman" w:cs="Times New Roman"/>
          <w:sz w:val="24"/>
          <w:szCs w:val="24"/>
        </w:rPr>
        <w:t>us</w:t>
      </w:r>
      <w:r w:rsidR="00B170EB" w:rsidRPr="000E263D">
        <w:rPr>
          <w:rFonts w:ascii="Times New Roman" w:hAnsi="Times New Roman" w:cs="Times New Roman"/>
          <w:sz w:val="24"/>
          <w:szCs w:val="24"/>
        </w:rPr>
        <w:t xml:space="preserve"> </w:t>
      </w:r>
      <w:r w:rsidR="0065767F" w:rsidRPr="000E263D">
        <w:rPr>
          <w:rFonts w:ascii="Times New Roman" w:hAnsi="Times New Roman" w:cs="Times New Roman"/>
          <w:sz w:val="24"/>
          <w:szCs w:val="24"/>
        </w:rPr>
        <w:t>pēc</w:t>
      </w:r>
      <w:r w:rsidR="002822DA" w:rsidRPr="000E263D">
        <w:rPr>
          <w:rFonts w:ascii="Times New Roman" w:hAnsi="Times New Roman" w:cs="Times New Roman"/>
          <w:sz w:val="24"/>
          <w:szCs w:val="24"/>
        </w:rPr>
        <w:t xml:space="preserve"> pēdējā maksājuma veikšanas</w:t>
      </w:r>
      <w:r w:rsidR="0068357B" w:rsidRPr="000E263D">
        <w:rPr>
          <w:rFonts w:ascii="Times New Roman" w:hAnsi="Times New Roman" w:cs="Times New Roman"/>
          <w:sz w:val="24"/>
          <w:szCs w:val="24"/>
        </w:rPr>
        <w:t xml:space="preserve"> dalībvalstij, jeb vismaz līdz 2031.gada beigām</w:t>
      </w:r>
      <w:r w:rsidR="002822DA" w:rsidRPr="000E263D">
        <w:rPr>
          <w:rFonts w:ascii="Times New Roman" w:hAnsi="Times New Roman" w:cs="Times New Roman"/>
          <w:sz w:val="24"/>
          <w:szCs w:val="24"/>
        </w:rPr>
        <w:t>.</w:t>
      </w:r>
      <w:r w:rsidR="004338F1" w:rsidRPr="004338F1">
        <w:t xml:space="preserve"> </w:t>
      </w:r>
    </w:p>
    <w:p w14:paraId="7A649382" w14:textId="697D9941" w:rsidR="002822DA" w:rsidRPr="000E263D" w:rsidRDefault="002D3E31" w:rsidP="002D3E31">
      <w:pPr>
        <w:pStyle w:val="ListParagraph"/>
        <w:spacing w:after="0" w:line="240" w:lineRule="auto"/>
        <w:ind w:left="1440" w:hanging="720"/>
        <w:contextualSpacing w:val="0"/>
        <w:jc w:val="both"/>
        <w:rPr>
          <w:rFonts w:ascii="Times New Roman" w:eastAsia="Times New Roman" w:hAnsi="Times New Roman" w:cs="Times New Roman"/>
          <w:iCs/>
          <w:sz w:val="24"/>
          <w:szCs w:val="24"/>
        </w:rPr>
      </w:pPr>
      <w:r>
        <w:rPr>
          <w:rFonts w:ascii="Times New Roman" w:hAnsi="Times New Roman" w:cs="Times New Roman"/>
          <w:sz w:val="24"/>
          <w:szCs w:val="24"/>
        </w:rPr>
        <w:t xml:space="preserve">7.13.2. </w:t>
      </w:r>
      <w:r w:rsidR="00A0634B">
        <w:rPr>
          <w:rFonts w:ascii="Times New Roman" w:hAnsi="Times New Roman" w:cs="Times New Roman"/>
          <w:sz w:val="24"/>
          <w:szCs w:val="24"/>
        </w:rPr>
        <w:t>a</w:t>
      </w:r>
      <w:r w:rsidRPr="002D3E31">
        <w:rPr>
          <w:rFonts w:ascii="Times New Roman" w:hAnsi="Times New Roman" w:cs="Times New Roman"/>
          <w:sz w:val="24"/>
          <w:szCs w:val="24"/>
        </w:rPr>
        <w:t>ttiecībā uz 2.5.punktā minētajām ārstniecības iestādēm - p</w:t>
      </w:r>
      <w:r w:rsidR="004338F1" w:rsidRPr="002D3E31">
        <w:rPr>
          <w:rFonts w:ascii="Times New Roman" w:hAnsi="Times New Roman" w:cs="Times New Roman"/>
          <w:sz w:val="24"/>
          <w:szCs w:val="24"/>
        </w:rPr>
        <w:t>ilnvarojuma uzlicējam un fi</w:t>
      </w:r>
      <w:r w:rsidR="004338F1" w:rsidRPr="004338F1">
        <w:rPr>
          <w:rFonts w:ascii="Times New Roman" w:hAnsi="Times New Roman" w:cs="Times New Roman"/>
          <w:sz w:val="24"/>
          <w:szCs w:val="24"/>
        </w:rPr>
        <w:t>nansējuma saņēmējam ir pienākums dokumentāciju par saņemto komercdarbības atbalstu glabāt 10 gadus no pilnvarojuma termiņa beigām, savukārt nozares ministrijai ir pienākums dokumentāciju, kas saistīta ar komercdarbības atbalsta piešķiršanu, glabāt 10 gadus no komercdarbības atbalsta piešķiršanas dienas.</w:t>
      </w:r>
      <w:r w:rsidR="004338F1">
        <w:rPr>
          <w:rFonts w:ascii="Times New Roman" w:hAnsi="Times New Roman" w:cs="Times New Roman"/>
          <w:sz w:val="24"/>
          <w:szCs w:val="24"/>
        </w:rPr>
        <w:t xml:space="preserve"> </w:t>
      </w:r>
      <w:r w:rsidR="002822DA" w:rsidRPr="000E263D">
        <w:rPr>
          <w:rFonts w:ascii="Times New Roman" w:hAnsi="Times New Roman" w:cs="Times New Roman"/>
          <w:sz w:val="24"/>
          <w:szCs w:val="24"/>
        </w:rPr>
        <w:t>Finansējuma saņēmējam ir pienākums sniegt nozares ministrijai</w:t>
      </w:r>
      <w:r w:rsidR="00961EA1" w:rsidRPr="000E263D">
        <w:rPr>
          <w:rFonts w:ascii="Times New Roman" w:hAnsi="Times New Roman" w:cs="Times New Roman"/>
          <w:sz w:val="24"/>
          <w:szCs w:val="24"/>
        </w:rPr>
        <w:t xml:space="preserve"> vai Centrālajai finanšu un līgumu aģentūrai</w:t>
      </w:r>
      <w:r w:rsidR="002822DA" w:rsidRPr="000E263D">
        <w:rPr>
          <w:rFonts w:ascii="Times New Roman" w:hAnsi="Times New Roman" w:cs="Times New Roman"/>
          <w:sz w:val="24"/>
          <w:szCs w:val="24"/>
        </w:rPr>
        <w:t xml:space="preserve"> un citām Atveseļošanas fonda plāna uzraudzībā iesaistītajām institūcijām</w:t>
      </w:r>
      <w:r w:rsidR="009520BF" w:rsidRPr="000E263D">
        <w:rPr>
          <w:rFonts w:ascii="Times New Roman" w:hAnsi="Times New Roman" w:cs="Times New Roman"/>
          <w:sz w:val="24"/>
          <w:szCs w:val="24"/>
        </w:rPr>
        <w:t>, t.sk. Latvijas Republikas un Eiropas Komisijas finansēšanas nolīgumā, par Atveseļošanas un noturības mehānismu minētajām iestādēm, ņemot vērā MK noteikumos Nr. 621 noteikto,</w:t>
      </w:r>
      <w:r w:rsidR="002822DA" w:rsidRPr="000E263D">
        <w:rPr>
          <w:rFonts w:ascii="Times New Roman" w:hAnsi="Times New Roman" w:cs="Times New Roman"/>
          <w:sz w:val="24"/>
          <w:szCs w:val="24"/>
        </w:rPr>
        <w:t xml:space="preserve"> visu nepieciešamo informāciju saistībā ar reformas </w:t>
      </w:r>
      <w:r w:rsidR="00D44A71" w:rsidRPr="000E263D">
        <w:rPr>
          <w:rFonts w:ascii="Times New Roman" w:hAnsi="Times New Roman" w:cs="Times New Roman"/>
          <w:sz w:val="24"/>
          <w:szCs w:val="24"/>
        </w:rPr>
        <w:t>un investīcijas</w:t>
      </w:r>
      <w:r w:rsidR="002822DA" w:rsidRPr="000E263D">
        <w:rPr>
          <w:rFonts w:ascii="Times New Roman" w:eastAsia="Times New Roman" w:hAnsi="Times New Roman" w:cs="Times New Roman"/>
          <w:iCs/>
          <w:sz w:val="24"/>
          <w:szCs w:val="24"/>
        </w:rPr>
        <w:t xml:space="preserve"> īstenošanu un reformas </w:t>
      </w:r>
      <w:r w:rsidR="00D44A71" w:rsidRPr="000E263D">
        <w:rPr>
          <w:rFonts w:ascii="Times New Roman" w:eastAsia="Times New Roman" w:hAnsi="Times New Roman" w:cs="Times New Roman"/>
          <w:iCs/>
          <w:sz w:val="24"/>
          <w:szCs w:val="24"/>
        </w:rPr>
        <w:t>un investīcijas</w:t>
      </w:r>
      <w:r w:rsidR="002822DA" w:rsidRPr="000E263D">
        <w:rPr>
          <w:rFonts w:ascii="Times New Roman" w:eastAsia="Times New Roman" w:hAnsi="Times New Roman" w:cs="Times New Roman"/>
          <w:iCs/>
          <w:sz w:val="24"/>
          <w:szCs w:val="24"/>
        </w:rPr>
        <w:t xml:space="preserve"> mērķu sasniegšanu, nodrošināt datu un informācijas pieejamību.</w:t>
      </w:r>
    </w:p>
    <w:p w14:paraId="7F7BD71C" w14:textId="231E30AF" w:rsidR="002822DA" w:rsidRPr="000E263D" w:rsidRDefault="00AB1366" w:rsidP="005C3CD1">
      <w:pPr>
        <w:pStyle w:val="ListParagraph"/>
        <w:spacing w:after="0" w:line="240" w:lineRule="auto"/>
        <w:ind w:left="567" w:hanging="657"/>
        <w:contextualSpacing w:val="0"/>
        <w:jc w:val="both"/>
        <w:rPr>
          <w:rFonts w:ascii="Times New Roman" w:hAnsi="Times New Roman" w:cs="Times New Roman"/>
          <w:sz w:val="24"/>
          <w:szCs w:val="24"/>
        </w:rPr>
      </w:pPr>
      <w:r>
        <w:rPr>
          <w:rFonts w:ascii="Times New Roman" w:hAnsi="Times New Roman" w:cs="Times New Roman"/>
          <w:sz w:val="24"/>
          <w:szCs w:val="24"/>
        </w:rPr>
        <w:t xml:space="preserve">7.14. </w:t>
      </w:r>
      <w:r w:rsidR="002822DA" w:rsidRPr="000E263D">
        <w:rPr>
          <w:rFonts w:ascii="Times New Roman" w:hAnsi="Times New Roman" w:cs="Times New Roman"/>
          <w:sz w:val="24"/>
          <w:szCs w:val="24"/>
        </w:rPr>
        <w:t>Finansējuma saņēmējs nodrošina informācijas un publicitātes pasākumus saskaņā ar regulas Nr. 2021/241 34.pantu un Eiropas Komisijas un Latvijas Republikas Atveseļošanas un noturības mehānisma finansēšanas nolīguma 10.pantu, kā arī Eiropas Savienības fondu 2021.–2027. gada plānošanas perioda un Atveseļošanas fonda komunikācijas un dizaina vadlīnij</w:t>
      </w:r>
      <w:r w:rsidR="00781D33" w:rsidRPr="000E263D">
        <w:rPr>
          <w:rFonts w:ascii="Times New Roman" w:hAnsi="Times New Roman" w:cs="Times New Roman"/>
          <w:sz w:val="24"/>
          <w:szCs w:val="24"/>
        </w:rPr>
        <w:t>ām</w:t>
      </w:r>
      <w:r w:rsidR="002822DA" w:rsidRPr="000E263D">
        <w:rPr>
          <w:rFonts w:ascii="Times New Roman" w:hAnsi="Times New Roman" w:cs="Times New Roman"/>
          <w:sz w:val="24"/>
          <w:szCs w:val="24"/>
        </w:rPr>
        <w:t>.</w:t>
      </w:r>
    </w:p>
    <w:p w14:paraId="7384CA41" w14:textId="3D9E7809" w:rsidR="00D26A6F" w:rsidRPr="000E263D" w:rsidRDefault="00AB1366" w:rsidP="005C3CD1">
      <w:pPr>
        <w:pStyle w:val="ListParagraph"/>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shd w:val="clear" w:color="auto" w:fill="FFFFFF"/>
        </w:rPr>
        <w:t>7.15.</w:t>
      </w:r>
      <w:r>
        <w:rPr>
          <w:rFonts w:ascii="Times New Roman" w:hAnsi="Times New Roman" w:cs="Times New Roman"/>
          <w:sz w:val="24"/>
          <w:szCs w:val="24"/>
          <w:shd w:val="clear" w:color="auto" w:fill="FFFFFF"/>
        </w:rPr>
        <w:tab/>
      </w:r>
      <w:r w:rsidR="00D44A71" w:rsidRPr="000E263D">
        <w:rPr>
          <w:rFonts w:ascii="Times New Roman" w:hAnsi="Times New Roman" w:cs="Times New Roman"/>
          <w:sz w:val="24"/>
          <w:szCs w:val="24"/>
          <w:shd w:val="clear" w:color="auto" w:fill="FFFFFF"/>
        </w:rPr>
        <w:t xml:space="preserve">Saskaņā ar </w:t>
      </w:r>
      <w:r w:rsidR="002E2785" w:rsidRPr="000E263D">
        <w:rPr>
          <w:rFonts w:ascii="Times New Roman" w:hAnsi="Times New Roman" w:cs="Times New Roman"/>
          <w:sz w:val="24"/>
          <w:szCs w:val="24"/>
          <w:shd w:val="clear" w:color="auto" w:fill="FFFFFF"/>
        </w:rPr>
        <w:t>regulas Nr. 2021/241</w:t>
      </w:r>
      <w:r w:rsidR="00D44A71" w:rsidRPr="000E263D">
        <w:rPr>
          <w:rFonts w:ascii="Times New Roman" w:hAnsi="Times New Roman" w:cs="Times New Roman"/>
          <w:sz w:val="24"/>
          <w:szCs w:val="24"/>
          <w:shd w:val="clear" w:color="auto" w:fill="FFFFFF"/>
        </w:rPr>
        <w:t xml:space="preserve"> </w:t>
      </w:r>
      <w:r w:rsidR="00D44A71" w:rsidRPr="000E263D">
        <w:rPr>
          <w:rFonts w:ascii="Times New Roman" w:hAnsi="Times New Roman" w:cs="Times New Roman"/>
          <w:sz w:val="24"/>
          <w:szCs w:val="24"/>
        </w:rPr>
        <w:t>17. panta 2. punkta prasībām projekta izmaksas ir attiecināmas, ja tās atbilst šī ziņojuma</w:t>
      </w:r>
      <w:r w:rsidR="00A76FBB" w:rsidRPr="000E263D">
        <w:rPr>
          <w:rFonts w:ascii="Times New Roman" w:hAnsi="Times New Roman" w:cs="Times New Roman"/>
          <w:sz w:val="24"/>
          <w:szCs w:val="24"/>
        </w:rPr>
        <w:t xml:space="preserve"> 6.1.</w:t>
      </w:r>
      <w:r w:rsidR="00923D43" w:rsidRPr="000E263D">
        <w:rPr>
          <w:rFonts w:ascii="Times New Roman" w:hAnsi="Times New Roman" w:cs="Times New Roman"/>
          <w:sz w:val="24"/>
          <w:szCs w:val="24"/>
        </w:rPr>
        <w:t> </w:t>
      </w:r>
      <w:r w:rsidR="003F0380" w:rsidRPr="000E263D">
        <w:rPr>
          <w:rFonts w:ascii="Times New Roman" w:hAnsi="Times New Roman" w:cs="Times New Roman"/>
          <w:sz w:val="24"/>
          <w:szCs w:val="24"/>
        </w:rPr>
        <w:t>un 6.2.</w:t>
      </w:r>
      <w:r w:rsidR="00923D43" w:rsidRPr="000E263D">
        <w:rPr>
          <w:rFonts w:ascii="Times New Roman" w:hAnsi="Times New Roman" w:cs="Times New Roman"/>
          <w:sz w:val="24"/>
          <w:szCs w:val="24"/>
        </w:rPr>
        <w:t>apakš</w:t>
      </w:r>
      <w:r w:rsidR="00D44A71" w:rsidRPr="000E263D">
        <w:rPr>
          <w:rFonts w:ascii="Times New Roman" w:hAnsi="Times New Roman" w:cs="Times New Roman"/>
          <w:sz w:val="24"/>
          <w:szCs w:val="24"/>
        </w:rPr>
        <w:t xml:space="preserve">punktā noteiktajām atbalstāmo darbību un </w:t>
      </w:r>
      <w:r w:rsidR="003F0380" w:rsidRPr="000E263D">
        <w:rPr>
          <w:rFonts w:ascii="Times New Roman" w:hAnsi="Times New Roman" w:cs="Times New Roman"/>
          <w:sz w:val="24"/>
          <w:szCs w:val="24"/>
        </w:rPr>
        <w:t>6.3. un 6.4.</w:t>
      </w:r>
      <w:r w:rsidR="00A76FBB" w:rsidRPr="000E263D">
        <w:rPr>
          <w:rFonts w:ascii="Times New Roman" w:hAnsi="Times New Roman" w:cs="Times New Roman"/>
          <w:sz w:val="24"/>
          <w:szCs w:val="24"/>
        </w:rPr>
        <w:t> </w:t>
      </w:r>
      <w:r w:rsidR="00D44A71" w:rsidRPr="000E263D">
        <w:rPr>
          <w:rFonts w:ascii="Times New Roman" w:hAnsi="Times New Roman" w:cs="Times New Roman"/>
          <w:sz w:val="24"/>
          <w:szCs w:val="24"/>
        </w:rPr>
        <w:t>apakšpunktā noteiktajām attiecināmo izmaksu pozīcijām un ir radušās sākot ar 202</w:t>
      </w:r>
      <w:r w:rsidR="00BC3874" w:rsidRPr="000E263D">
        <w:rPr>
          <w:rFonts w:ascii="Times New Roman" w:hAnsi="Times New Roman" w:cs="Times New Roman"/>
          <w:sz w:val="24"/>
          <w:szCs w:val="24"/>
        </w:rPr>
        <w:t>3</w:t>
      </w:r>
      <w:r w:rsidR="00D44A71" w:rsidRPr="000E263D">
        <w:rPr>
          <w:rFonts w:ascii="Times New Roman" w:hAnsi="Times New Roman" w:cs="Times New Roman"/>
          <w:sz w:val="24"/>
          <w:szCs w:val="24"/>
        </w:rPr>
        <w:t xml:space="preserve">. gada 1. </w:t>
      </w:r>
      <w:r w:rsidR="003F0380" w:rsidRPr="000E263D">
        <w:rPr>
          <w:rFonts w:ascii="Times New Roman" w:hAnsi="Times New Roman" w:cs="Times New Roman"/>
          <w:sz w:val="24"/>
          <w:szCs w:val="24"/>
        </w:rPr>
        <w:t>novembri</w:t>
      </w:r>
      <w:r w:rsidR="00D44A71" w:rsidRPr="000E263D">
        <w:rPr>
          <w:rFonts w:ascii="Times New Roman" w:hAnsi="Times New Roman" w:cs="Times New Roman"/>
          <w:sz w:val="24"/>
          <w:szCs w:val="24"/>
        </w:rPr>
        <w:t xml:space="preserve">. </w:t>
      </w:r>
      <w:r w:rsidR="00CC52A1" w:rsidRPr="000E263D">
        <w:rPr>
          <w:rFonts w:ascii="Times New Roman" w:hAnsi="Times New Roman" w:cs="Times New Roman"/>
          <w:sz w:val="24"/>
          <w:szCs w:val="24"/>
        </w:rPr>
        <w:t xml:space="preserve">Uz </w:t>
      </w:r>
      <w:r w:rsidR="00BC3874" w:rsidRPr="000E263D">
        <w:rPr>
          <w:rFonts w:ascii="Times New Roman" w:hAnsi="Times New Roman" w:cs="Times New Roman"/>
          <w:sz w:val="24"/>
          <w:szCs w:val="24"/>
        </w:rPr>
        <w:t>iekšējā normatīvā akta</w:t>
      </w:r>
      <w:r w:rsidR="00B62B8F" w:rsidRPr="000E263D">
        <w:rPr>
          <w:rFonts w:ascii="Times New Roman" w:hAnsi="Times New Roman" w:cs="Times New Roman"/>
          <w:sz w:val="24"/>
          <w:szCs w:val="24"/>
        </w:rPr>
        <w:t xml:space="preserve"> par projekta īstenošanu</w:t>
      </w:r>
      <w:r w:rsidR="00CC52A1" w:rsidRPr="000E263D">
        <w:rPr>
          <w:rFonts w:ascii="Times New Roman" w:hAnsi="Times New Roman" w:cs="Times New Roman"/>
          <w:sz w:val="24"/>
          <w:szCs w:val="24"/>
        </w:rPr>
        <w:t xml:space="preserve"> </w:t>
      </w:r>
      <w:r w:rsidR="00BC3874" w:rsidRPr="000E263D">
        <w:rPr>
          <w:rFonts w:ascii="Times New Roman" w:hAnsi="Times New Roman" w:cs="Times New Roman"/>
          <w:sz w:val="24"/>
          <w:szCs w:val="24"/>
        </w:rPr>
        <w:t>apstiprināšanas</w:t>
      </w:r>
      <w:r w:rsidR="00CC52A1" w:rsidRPr="000E263D">
        <w:rPr>
          <w:rFonts w:ascii="Times New Roman" w:hAnsi="Times New Roman" w:cs="Times New Roman"/>
          <w:sz w:val="24"/>
          <w:szCs w:val="24"/>
        </w:rPr>
        <w:t xml:space="preserve"> brīd</w:t>
      </w:r>
      <w:r w:rsidR="00B62B8F" w:rsidRPr="000E263D">
        <w:rPr>
          <w:rFonts w:ascii="Times New Roman" w:hAnsi="Times New Roman" w:cs="Times New Roman"/>
          <w:sz w:val="24"/>
          <w:szCs w:val="24"/>
        </w:rPr>
        <w:t>i</w:t>
      </w:r>
      <w:r w:rsidR="00CC52A1" w:rsidRPr="000E263D">
        <w:rPr>
          <w:rFonts w:ascii="Times New Roman" w:hAnsi="Times New Roman" w:cs="Times New Roman"/>
          <w:sz w:val="24"/>
          <w:szCs w:val="24"/>
        </w:rPr>
        <w:t xml:space="preserve"> </w:t>
      </w:r>
      <w:r w:rsidR="00961EA1" w:rsidRPr="000E263D">
        <w:rPr>
          <w:rFonts w:ascii="Times New Roman" w:hAnsi="Times New Roman" w:cs="Times New Roman"/>
          <w:sz w:val="24"/>
          <w:szCs w:val="24"/>
        </w:rPr>
        <w:t xml:space="preserve">vai līguma </w:t>
      </w:r>
      <w:r w:rsidR="0087418F">
        <w:rPr>
          <w:rFonts w:ascii="Times New Roman" w:hAnsi="Times New Roman" w:cs="Times New Roman"/>
          <w:sz w:val="24"/>
          <w:szCs w:val="24"/>
        </w:rPr>
        <w:t xml:space="preserve">par projekta īstenošanu </w:t>
      </w:r>
      <w:r w:rsidR="00961EA1" w:rsidRPr="000E263D">
        <w:rPr>
          <w:rFonts w:ascii="Times New Roman" w:hAnsi="Times New Roman" w:cs="Times New Roman"/>
          <w:sz w:val="24"/>
          <w:szCs w:val="24"/>
        </w:rPr>
        <w:t xml:space="preserve">slēgšanas brīdi </w:t>
      </w:r>
      <w:r w:rsidR="00CC52A1" w:rsidRPr="000E263D">
        <w:rPr>
          <w:rFonts w:ascii="Times New Roman" w:hAnsi="Times New Roman" w:cs="Times New Roman"/>
          <w:sz w:val="24"/>
          <w:szCs w:val="24"/>
        </w:rPr>
        <w:t>nedrīkst tikt atbalstītas jau pabeigtas darbības</w:t>
      </w:r>
      <w:r w:rsidR="00B62B8F" w:rsidRPr="000E263D">
        <w:rPr>
          <w:rFonts w:ascii="Times New Roman" w:hAnsi="Times New Roman" w:cs="Times New Roman"/>
          <w:sz w:val="24"/>
          <w:szCs w:val="24"/>
        </w:rPr>
        <w:t>, ar pabeigtām darbībām saprotot reformas vai investīcijas</w:t>
      </w:r>
      <w:r w:rsidR="00772911" w:rsidRPr="000E263D">
        <w:rPr>
          <w:rFonts w:ascii="Times New Roman" w:hAnsi="Times New Roman" w:cs="Times New Roman"/>
          <w:sz w:val="24"/>
          <w:szCs w:val="24"/>
        </w:rPr>
        <w:t xml:space="preserve"> 3.1.</w:t>
      </w:r>
      <w:r w:rsidR="00D26A6F" w:rsidRPr="000E263D">
        <w:rPr>
          <w:rFonts w:ascii="Times New Roman" w:hAnsi="Times New Roman" w:cs="Times New Roman"/>
          <w:sz w:val="24"/>
          <w:szCs w:val="24"/>
        </w:rPr>
        <w:t>1.</w:t>
      </w:r>
      <w:r w:rsidR="00772911" w:rsidRPr="000E263D">
        <w:rPr>
          <w:rFonts w:ascii="Times New Roman" w:hAnsi="Times New Roman" w:cs="Times New Roman"/>
          <w:sz w:val="24"/>
          <w:szCs w:val="24"/>
        </w:rPr>
        <w:t xml:space="preserve"> un 3.</w:t>
      </w:r>
      <w:r w:rsidR="007C217F" w:rsidRPr="000E263D">
        <w:rPr>
          <w:rFonts w:ascii="Times New Roman" w:hAnsi="Times New Roman" w:cs="Times New Roman"/>
          <w:sz w:val="24"/>
          <w:szCs w:val="24"/>
        </w:rPr>
        <w:t>3</w:t>
      </w:r>
      <w:r w:rsidR="00D26A6F" w:rsidRPr="000E263D">
        <w:rPr>
          <w:rFonts w:ascii="Times New Roman" w:hAnsi="Times New Roman" w:cs="Times New Roman"/>
          <w:sz w:val="24"/>
          <w:szCs w:val="24"/>
        </w:rPr>
        <w:t>.1</w:t>
      </w:r>
      <w:r w:rsidR="00772911" w:rsidRPr="000E263D">
        <w:rPr>
          <w:rFonts w:ascii="Times New Roman" w:hAnsi="Times New Roman" w:cs="Times New Roman"/>
          <w:sz w:val="24"/>
          <w:szCs w:val="24"/>
        </w:rPr>
        <w:t>.</w:t>
      </w:r>
      <w:r w:rsidR="00A76FBB" w:rsidRPr="000E263D">
        <w:rPr>
          <w:rFonts w:ascii="Times New Roman" w:hAnsi="Times New Roman" w:cs="Times New Roman"/>
          <w:sz w:val="24"/>
          <w:szCs w:val="24"/>
        </w:rPr>
        <w:t> apakš</w:t>
      </w:r>
      <w:r w:rsidR="00772911" w:rsidRPr="000E263D">
        <w:rPr>
          <w:rFonts w:ascii="Times New Roman" w:hAnsi="Times New Roman" w:cs="Times New Roman"/>
          <w:sz w:val="24"/>
          <w:szCs w:val="24"/>
        </w:rPr>
        <w:t>punktā noteikto</w:t>
      </w:r>
      <w:r w:rsidR="00B62B8F" w:rsidRPr="000E263D">
        <w:rPr>
          <w:rFonts w:ascii="Times New Roman" w:hAnsi="Times New Roman" w:cs="Times New Roman"/>
          <w:sz w:val="24"/>
          <w:szCs w:val="24"/>
        </w:rPr>
        <w:t xml:space="preserve"> rādītāju sasniegšanu pilnībā.</w:t>
      </w:r>
      <w:bookmarkStart w:id="23" w:name="_Hlk95416792"/>
    </w:p>
    <w:p w14:paraId="6ABC3A26" w14:textId="1D5FA5EA" w:rsidR="00D26A6F" w:rsidRPr="000E263D" w:rsidRDefault="00AB1366" w:rsidP="005C3CD1">
      <w:pPr>
        <w:pStyle w:val="ListParagraph"/>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7.16.</w:t>
      </w:r>
      <w:r>
        <w:rPr>
          <w:rFonts w:ascii="Times New Roman" w:hAnsi="Times New Roman" w:cs="Times New Roman"/>
          <w:sz w:val="24"/>
          <w:szCs w:val="24"/>
        </w:rPr>
        <w:tab/>
      </w:r>
      <w:r w:rsidR="00D26A6F" w:rsidRPr="000E263D">
        <w:rPr>
          <w:rFonts w:ascii="Times New Roman" w:hAnsi="Times New Roman" w:cs="Times New Roman"/>
          <w:sz w:val="24"/>
          <w:szCs w:val="24"/>
        </w:rPr>
        <w:t xml:space="preserve">Atbilstoši </w:t>
      </w:r>
      <w:r w:rsidR="00D26A6F" w:rsidRPr="000E263D">
        <w:rPr>
          <w:rFonts w:ascii="Times New Roman" w:hAnsi="Times New Roman" w:cs="Times New Roman"/>
          <w:sz w:val="24"/>
          <w:szCs w:val="24"/>
          <w:shd w:val="clear" w:color="auto" w:fill="FFFFFF"/>
        </w:rPr>
        <w:t>regulas Nr. 2021/241</w:t>
      </w:r>
      <w:r w:rsidR="00D26A6F" w:rsidRPr="000E263D">
        <w:rPr>
          <w:rFonts w:ascii="Times New Roman" w:hAnsi="Times New Roman" w:cs="Times New Roman"/>
          <w:sz w:val="24"/>
          <w:szCs w:val="24"/>
        </w:rPr>
        <w:t xml:space="preserve"> 22. pantam finansējuma saņēmējs nodrošina, ka visā projekta īstenošanas laikā tiks ievēroti normatīvajos aktos noteiktie interešu konflikta, korupcijas un krāpšanas novēršanas un dubultā finansējuma novēršanas nosacījumi, kuriem iestājoties atbilstoši MK noteikumiem Nr. 621 pret finansējuma saņēmēju var tikt piemērotas attiecīgas korektīvās darbības. </w:t>
      </w:r>
    </w:p>
    <w:bookmarkEnd w:id="23"/>
    <w:p w14:paraId="66B9CDD3" w14:textId="7AB72E16" w:rsidR="002822DA" w:rsidRPr="000E263D" w:rsidRDefault="00AB1366" w:rsidP="005C3CD1">
      <w:pPr>
        <w:pStyle w:val="ListParagraph"/>
        <w:spacing w:after="0" w:line="240" w:lineRule="auto"/>
        <w:ind w:left="567" w:hanging="567"/>
        <w:contextualSpacing w:val="0"/>
        <w:jc w:val="both"/>
        <w:rPr>
          <w:rFonts w:ascii="Times New Roman" w:eastAsia="Times New Roman" w:hAnsi="Times New Roman" w:cs="Times New Roman"/>
          <w:iCs/>
          <w:sz w:val="24"/>
          <w:szCs w:val="24"/>
        </w:rPr>
      </w:pPr>
      <w:r>
        <w:rPr>
          <w:rFonts w:ascii="Times New Roman" w:hAnsi="Times New Roman" w:cs="Times New Roman"/>
          <w:sz w:val="24"/>
          <w:szCs w:val="24"/>
        </w:rPr>
        <w:t>7.17.</w:t>
      </w:r>
      <w:r>
        <w:rPr>
          <w:rFonts w:ascii="Times New Roman" w:hAnsi="Times New Roman" w:cs="Times New Roman"/>
          <w:sz w:val="24"/>
          <w:szCs w:val="24"/>
        </w:rPr>
        <w:tab/>
      </w:r>
      <w:r w:rsidR="002822DA" w:rsidRPr="000E263D">
        <w:rPr>
          <w:rFonts w:ascii="Times New Roman" w:hAnsi="Times New Roman" w:cs="Times New Roman"/>
          <w:sz w:val="24"/>
          <w:szCs w:val="24"/>
        </w:rPr>
        <w:t>Atveseļošanas fonda plāna izstrādes brīd</w:t>
      </w:r>
      <w:r w:rsidR="007949B9" w:rsidRPr="000E263D">
        <w:rPr>
          <w:rFonts w:ascii="Times New Roman" w:hAnsi="Times New Roman" w:cs="Times New Roman"/>
          <w:sz w:val="24"/>
          <w:szCs w:val="24"/>
        </w:rPr>
        <w:t>ī</w:t>
      </w:r>
      <w:r w:rsidR="002822DA" w:rsidRPr="000E263D">
        <w:rPr>
          <w:rFonts w:ascii="Times New Roman" w:hAnsi="Times New Roman" w:cs="Times New Roman"/>
          <w:sz w:val="24"/>
          <w:szCs w:val="24"/>
        </w:rPr>
        <w:t xml:space="preserve"> tika veikts </w:t>
      </w:r>
      <w:r w:rsidR="007949B9" w:rsidRPr="000E263D">
        <w:rPr>
          <w:rFonts w:ascii="Times New Roman" w:hAnsi="Times New Roman" w:cs="Times New Roman"/>
          <w:sz w:val="24"/>
          <w:szCs w:val="24"/>
        </w:rPr>
        <w:t>reformas un investīcijas</w:t>
      </w:r>
      <w:r w:rsidR="002822DA" w:rsidRPr="000E263D">
        <w:rPr>
          <w:rFonts w:ascii="Times New Roman" w:hAnsi="Times New Roman" w:cs="Times New Roman"/>
          <w:sz w:val="24"/>
          <w:szCs w:val="24"/>
        </w:rPr>
        <w:t xml:space="preserve"> darbību </w:t>
      </w:r>
      <w:proofErr w:type="spellStart"/>
      <w:r w:rsidR="002822DA" w:rsidRPr="000E263D">
        <w:rPr>
          <w:rFonts w:ascii="Times New Roman" w:hAnsi="Times New Roman" w:cs="Times New Roman"/>
          <w:sz w:val="24"/>
          <w:szCs w:val="24"/>
        </w:rPr>
        <w:t>izvērtējums</w:t>
      </w:r>
      <w:proofErr w:type="spellEnd"/>
      <w:r w:rsidR="002822DA" w:rsidRPr="000E263D">
        <w:rPr>
          <w:rFonts w:ascii="Times New Roman" w:hAnsi="Times New Roman" w:cs="Times New Roman"/>
          <w:sz w:val="24"/>
          <w:szCs w:val="24"/>
        </w:rPr>
        <w:t xml:space="preserve"> </w:t>
      </w:r>
      <w:r w:rsidR="007949B9" w:rsidRPr="000E263D">
        <w:rPr>
          <w:rFonts w:ascii="Times New Roman" w:hAnsi="Times New Roman" w:cs="Times New Roman"/>
          <w:sz w:val="24"/>
          <w:szCs w:val="24"/>
        </w:rPr>
        <w:t xml:space="preserve">par </w:t>
      </w:r>
      <w:r w:rsidR="002822DA" w:rsidRPr="000E263D">
        <w:rPr>
          <w:rFonts w:ascii="Times New Roman" w:hAnsi="Times New Roman" w:cs="Times New Roman"/>
          <w:sz w:val="24"/>
          <w:szCs w:val="24"/>
        </w:rPr>
        <w:t>regulas Nr. </w:t>
      </w:r>
      <w:hyperlink r:id="rId20" w:tgtFrame="_blank" w:history="1">
        <w:r w:rsidR="002822DA" w:rsidRPr="000E263D">
          <w:rPr>
            <w:rFonts w:ascii="Times New Roman" w:hAnsi="Times New Roman" w:cs="Times New Roman"/>
            <w:sz w:val="24"/>
            <w:szCs w:val="24"/>
          </w:rPr>
          <w:t>2021/241</w:t>
        </w:r>
      </w:hyperlink>
      <w:r w:rsidR="002822DA" w:rsidRPr="000E263D">
        <w:rPr>
          <w:rFonts w:ascii="Times New Roman" w:hAnsi="Times New Roman" w:cs="Times New Roman"/>
          <w:sz w:val="24"/>
          <w:szCs w:val="24"/>
        </w:rPr>
        <w:t xml:space="preserve"> 5. panta 2. punkta un Eiropas Parlamenta un </w:t>
      </w:r>
      <w:r w:rsidR="002822DA" w:rsidRPr="000E263D">
        <w:rPr>
          <w:rFonts w:ascii="Times New Roman" w:hAnsi="Times New Roman" w:cs="Times New Roman"/>
          <w:sz w:val="24"/>
          <w:szCs w:val="24"/>
        </w:rPr>
        <w:lastRenderedPageBreak/>
        <w:t>Padomes  2020. gada 18. jūnija Regulas (ES) 2020/852 par regulējuma izveidi ilgtspējīgu ieguldījumu veicināšanai un ar kuru groza Regulu (ES) 2019/2088, 17. panta prasībām, kas nodrošina, ka tiek ievērot</w:t>
      </w:r>
      <w:r w:rsidR="007949B9" w:rsidRPr="000E263D">
        <w:rPr>
          <w:rFonts w:ascii="Times New Roman" w:hAnsi="Times New Roman" w:cs="Times New Roman"/>
          <w:sz w:val="24"/>
          <w:szCs w:val="24"/>
        </w:rPr>
        <w:t>s</w:t>
      </w:r>
      <w:r w:rsidR="002822DA" w:rsidRPr="000E263D">
        <w:rPr>
          <w:rFonts w:ascii="Times New Roman" w:hAnsi="Times New Roman" w:cs="Times New Roman"/>
          <w:sz w:val="24"/>
          <w:szCs w:val="24"/>
        </w:rPr>
        <w:t xml:space="preserve"> princip</w:t>
      </w:r>
      <w:r w:rsidR="007949B9" w:rsidRPr="000E263D">
        <w:rPr>
          <w:rFonts w:ascii="Times New Roman" w:hAnsi="Times New Roman" w:cs="Times New Roman"/>
          <w:sz w:val="24"/>
          <w:szCs w:val="24"/>
        </w:rPr>
        <w:t>s</w:t>
      </w:r>
      <w:r w:rsidR="002822DA" w:rsidRPr="000E263D">
        <w:rPr>
          <w:rFonts w:ascii="Times New Roman" w:hAnsi="Times New Roman" w:cs="Times New Roman"/>
          <w:sz w:val="24"/>
          <w:szCs w:val="24"/>
        </w:rPr>
        <w:t xml:space="preserve"> “Nenodarīt būtisku kaitējumu”. </w:t>
      </w:r>
      <w:r w:rsidR="00FF7D49" w:rsidRPr="000E263D">
        <w:rPr>
          <w:rFonts w:ascii="Times New Roman" w:hAnsi="Times New Roman" w:cs="Times New Roman"/>
          <w:sz w:val="24"/>
          <w:szCs w:val="24"/>
        </w:rPr>
        <w:t>Reformas un investīcijas</w:t>
      </w:r>
      <w:r w:rsidR="00AF3F64" w:rsidRPr="000E263D">
        <w:rPr>
          <w:rFonts w:ascii="Times New Roman" w:hAnsi="Times New Roman" w:cs="Times New Roman"/>
          <w:sz w:val="24"/>
          <w:szCs w:val="24"/>
        </w:rPr>
        <w:t xml:space="preserve"> </w:t>
      </w:r>
      <w:r w:rsidR="002822DA" w:rsidRPr="000E263D">
        <w:rPr>
          <w:rFonts w:ascii="Times New Roman" w:hAnsi="Times New Roman" w:cs="Times New Roman"/>
          <w:sz w:val="24"/>
          <w:szCs w:val="24"/>
        </w:rPr>
        <w:t>projektam nav ietekmes</w:t>
      </w:r>
      <w:r w:rsidR="004E3B6B">
        <w:rPr>
          <w:rFonts w:ascii="Times New Roman" w:hAnsi="Times New Roman" w:cs="Times New Roman"/>
          <w:sz w:val="24"/>
          <w:szCs w:val="24"/>
        </w:rPr>
        <w:t xml:space="preserve"> uz vidi un</w:t>
      </w:r>
      <w:r w:rsidR="002822DA" w:rsidRPr="000E263D">
        <w:rPr>
          <w:rFonts w:ascii="Times New Roman" w:hAnsi="Times New Roman" w:cs="Times New Roman"/>
          <w:sz w:val="24"/>
          <w:szCs w:val="24"/>
        </w:rPr>
        <w:t xml:space="preserve"> uz principu “Nenodarīt būtisku kaitējumu”.</w:t>
      </w:r>
    </w:p>
    <w:p w14:paraId="09185EC6" w14:textId="7669FDBB" w:rsidR="00426C3F" w:rsidRPr="000E263D" w:rsidRDefault="00AB1366" w:rsidP="005C3CD1">
      <w:pPr>
        <w:pStyle w:val="ListParagraph"/>
        <w:spacing w:after="0" w:line="240" w:lineRule="auto"/>
        <w:ind w:left="567" w:hanging="567"/>
        <w:contextualSpacing w:val="0"/>
        <w:jc w:val="both"/>
        <w:rPr>
          <w:rFonts w:ascii="Times New Roman" w:eastAsia="Times New Roman" w:hAnsi="Times New Roman" w:cs="Times New Roman"/>
          <w:iCs/>
          <w:sz w:val="24"/>
          <w:szCs w:val="24"/>
        </w:rPr>
      </w:pPr>
      <w:r>
        <w:rPr>
          <w:rFonts w:ascii="Times New Roman" w:hAnsi="Times New Roman" w:cs="Times New Roman"/>
          <w:sz w:val="24"/>
          <w:szCs w:val="24"/>
        </w:rPr>
        <w:t>7.18.</w:t>
      </w:r>
      <w:r>
        <w:rPr>
          <w:rFonts w:ascii="Times New Roman" w:hAnsi="Times New Roman" w:cs="Times New Roman"/>
          <w:sz w:val="24"/>
          <w:szCs w:val="24"/>
        </w:rPr>
        <w:tab/>
      </w:r>
      <w:r w:rsidR="00426C3F" w:rsidRPr="000E263D">
        <w:rPr>
          <w:rFonts w:ascii="Times New Roman" w:hAnsi="Times New Roman" w:cs="Times New Roman"/>
          <w:sz w:val="24"/>
          <w:szCs w:val="24"/>
        </w:rPr>
        <w:t xml:space="preserve">Finansējuma saņēmējs projektā apraksta plānoto darbu sasaisti, sinerģiju un demarkāciju ar citu atbalsta instrumentu investīcijām dubultā finansējuma riska mazināšanai. </w:t>
      </w:r>
    </w:p>
    <w:p w14:paraId="0119F5FE" w14:textId="0716CD7D" w:rsidR="002822DA" w:rsidRPr="000E263D" w:rsidRDefault="00AB1366" w:rsidP="0057054C">
      <w:pPr>
        <w:pStyle w:val="ListParagraph"/>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7.19.</w:t>
      </w:r>
      <w:r>
        <w:rPr>
          <w:rFonts w:ascii="Times New Roman" w:hAnsi="Times New Roman" w:cs="Times New Roman"/>
          <w:sz w:val="24"/>
          <w:szCs w:val="24"/>
        </w:rPr>
        <w:tab/>
      </w:r>
      <w:r w:rsidR="002822DA" w:rsidRPr="000E263D">
        <w:rPr>
          <w:rFonts w:ascii="Times New Roman" w:hAnsi="Times New Roman" w:cs="Times New Roman"/>
          <w:sz w:val="24"/>
          <w:szCs w:val="24"/>
        </w:rPr>
        <w:t xml:space="preserve">Finansējuma saņēmējs nodrošina, ka gadījumos, kad </w:t>
      </w:r>
      <w:r w:rsidR="00D44A71" w:rsidRPr="000E263D">
        <w:rPr>
          <w:rFonts w:ascii="Times New Roman" w:hAnsi="Times New Roman" w:cs="Times New Roman"/>
          <w:sz w:val="24"/>
          <w:szCs w:val="24"/>
        </w:rPr>
        <w:t>reformas un investīcijas</w:t>
      </w:r>
      <w:r w:rsidR="002822DA" w:rsidRPr="000E263D">
        <w:rPr>
          <w:rFonts w:ascii="Times New Roman" w:hAnsi="Times New Roman" w:cs="Times New Roman"/>
          <w:sz w:val="24"/>
          <w:szCs w:val="24"/>
        </w:rPr>
        <w:t xml:space="preserve"> īstenošanai nepieciešams veikt iepirkumu, ja vien tas ir iespējams un attiecināms, ņemot vērā attiecīgo </w:t>
      </w:r>
      <w:r w:rsidR="00D44A71" w:rsidRPr="000E263D">
        <w:rPr>
          <w:rFonts w:ascii="Times New Roman" w:hAnsi="Times New Roman" w:cs="Times New Roman"/>
          <w:sz w:val="24"/>
          <w:szCs w:val="24"/>
        </w:rPr>
        <w:t>reformas un investīcijas</w:t>
      </w:r>
      <w:r w:rsidR="002822DA" w:rsidRPr="000E263D">
        <w:rPr>
          <w:rFonts w:ascii="Times New Roman" w:hAnsi="Times New Roman" w:cs="Times New Roman"/>
          <w:sz w:val="24"/>
          <w:szCs w:val="24"/>
        </w:rPr>
        <w:t xml:space="preserve"> specifiku, tiek veikts sociāli atbildīgs publiskais iepirkums atbilstoši Iepirkumu uzraudzības biroja sagatavotajai informācijai par Sociāli atbildīgu publisko iepirkumu</w:t>
      </w:r>
      <w:r w:rsidR="002203C1" w:rsidRPr="000E263D">
        <w:rPr>
          <w:rStyle w:val="FootnoteReference"/>
          <w:rFonts w:ascii="Times New Roman" w:hAnsi="Times New Roman" w:cs="Times New Roman"/>
          <w:sz w:val="24"/>
          <w:szCs w:val="24"/>
        </w:rPr>
        <w:footnoteReference w:id="8"/>
      </w:r>
      <w:r w:rsidR="002203C1" w:rsidRPr="000E263D">
        <w:rPr>
          <w:rFonts w:ascii="Times New Roman" w:hAnsi="Times New Roman" w:cs="Times New Roman"/>
          <w:sz w:val="24"/>
          <w:szCs w:val="24"/>
        </w:rPr>
        <w:t>.</w:t>
      </w:r>
      <w:r w:rsidR="002822DA" w:rsidRPr="000E263D">
        <w:rPr>
          <w:rFonts w:ascii="Times New Roman" w:hAnsi="Times New Roman" w:cs="Times New Roman"/>
          <w:sz w:val="24"/>
          <w:szCs w:val="24"/>
        </w:rPr>
        <w:t xml:space="preserve"> </w:t>
      </w:r>
    </w:p>
    <w:p w14:paraId="5BFEB8AF" w14:textId="7339B748" w:rsidR="002822DA" w:rsidRPr="000E263D" w:rsidRDefault="00AB1366" w:rsidP="0057054C">
      <w:pPr>
        <w:pStyle w:val="ListParagraph"/>
        <w:spacing w:after="0" w:line="240" w:lineRule="auto"/>
        <w:ind w:left="567" w:hanging="567"/>
        <w:contextualSpacing w:val="0"/>
        <w:jc w:val="both"/>
        <w:rPr>
          <w:rFonts w:ascii="Times New Roman" w:hAnsi="Times New Roman" w:cs="Times New Roman"/>
          <w:sz w:val="24"/>
          <w:szCs w:val="24"/>
        </w:rPr>
      </w:pPr>
      <w:r>
        <w:rPr>
          <w:rStyle w:val="word"/>
          <w:rFonts w:ascii="Times New Roman" w:hAnsi="Times New Roman" w:cs="Times New Roman"/>
          <w:sz w:val="24"/>
          <w:szCs w:val="24"/>
        </w:rPr>
        <w:t xml:space="preserve">7.20. </w:t>
      </w:r>
      <w:r w:rsidR="002822DA" w:rsidRPr="000E263D">
        <w:rPr>
          <w:rStyle w:val="word"/>
          <w:rFonts w:ascii="Times New Roman" w:hAnsi="Times New Roman" w:cs="Times New Roman"/>
          <w:sz w:val="24"/>
          <w:szCs w:val="24"/>
        </w:rPr>
        <w:t>Finansējuma saņēmējs nodrošina projekta izmaksu, t</w:t>
      </w:r>
      <w:r w:rsidR="00082C77" w:rsidRPr="000E263D">
        <w:rPr>
          <w:rStyle w:val="word"/>
          <w:rFonts w:ascii="Times New Roman" w:hAnsi="Times New Roman" w:cs="Times New Roman"/>
          <w:sz w:val="24"/>
          <w:szCs w:val="24"/>
        </w:rPr>
        <w:t xml:space="preserve">ai </w:t>
      </w:r>
      <w:r w:rsidR="002822DA" w:rsidRPr="000E263D">
        <w:rPr>
          <w:rStyle w:val="word"/>
          <w:rFonts w:ascii="Times New Roman" w:hAnsi="Times New Roman" w:cs="Times New Roman"/>
          <w:sz w:val="24"/>
          <w:szCs w:val="24"/>
        </w:rPr>
        <w:t>sk</w:t>
      </w:r>
      <w:r w:rsidR="00082C77" w:rsidRPr="000E263D">
        <w:rPr>
          <w:rStyle w:val="word"/>
          <w:rFonts w:ascii="Times New Roman" w:hAnsi="Times New Roman" w:cs="Times New Roman"/>
          <w:sz w:val="24"/>
          <w:szCs w:val="24"/>
        </w:rPr>
        <w:t>aitā</w:t>
      </w:r>
      <w:r w:rsidR="002822DA" w:rsidRPr="000E263D">
        <w:rPr>
          <w:rStyle w:val="word"/>
          <w:rFonts w:ascii="Times New Roman" w:hAnsi="Times New Roman" w:cs="Times New Roman"/>
          <w:sz w:val="24"/>
          <w:szCs w:val="24"/>
        </w:rPr>
        <w:t xml:space="preserve"> </w:t>
      </w:r>
      <w:r w:rsidR="00B524A2" w:rsidRPr="000E263D">
        <w:rPr>
          <w:rFonts w:ascii="Times New Roman" w:hAnsi="Times New Roman" w:cs="Times New Roman"/>
          <w:sz w:val="24"/>
          <w:szCs w:val="24"/>
        </w:rPr>
        <w:t>PVN</w:t>
      </w:r>
      <w:r w:rsidR="002822DA" w:rsidRPr="000E263D">
        <w:rPr>
          <w:rStyle w:val="word"/>
          <w:rFonts w:ascii="Times New Roman" w:hAnsi="Times New Roman" w:cs="Times New Roman"/>
          <w:sz w:val="24"/>
          <w:szCs w:val="24"/>
        </w:rPr>
        <w:t xml:space="preserve"> izmaksu, uzskaiti un nodalīšanu.</w:t>
      </w:r>
      <w:r w:rsidR="00082C77" w:rsidRPr="000E263D">
        <w:rPr>
          <w:rStyle w:val="word"/>
          <w:rFonts w:ascii="Times New Roman" w:hAnsi="Times New Roman" w:cs="Times New Roman"/>
          <w:sz w:val="24"/>
          <w:szCs w:val="24"/>
        </w:rPr>
        <w:t xml:space="preserve"> J</w:t>
      </w:r>
      <w:r w:rsidR="002822DA" w:rsidRPr="000E263D">
        <w:rPr>
          <w:rStyle w:val="word"/>
          <w:rFonts w:ascii="Times New Roman" w:hAnsi="Times New Roman" w:cs="Times New Roman"/>
          <w:sz w:val="24"/>
          <w:szCs w:val="24"/>
        </w:rPr>
        <w:t xml:space="preserve">a sākotnēji plānotais </w:t>
      </w:r>
      <w:r w:rsidR="00B524A2" w:rsidRPr="000E263D">
        <w:rPr>
          <w:rFonts w:ascii="Times New Roman" w:hAnsi="Times New Roman" w:cs="Times New Roman"/>
          <w:sz w:val="24"/>
          <w:szCs w:val="24"/>
        </w:rPr>
        <w:t>PVN</w:t>
      </w:r>
      <w:r w:rsidR="002822DA" w:rsidRPr="000E263D">
        <w:rPr>
          <w:rStyle w:val="word"/>
          <w:rFonts w:ascii="Times New Roman" w:hAnsi="Times New Roman" w:cs="Times New Roman"/>
          <w:sz w:val="24"/>
          <w:szCs w:val="24"/>
        </w:rPr>
        <w:t xml:space="preserve"> apjoms </w:t>
      </w:r>
      <w:r w:rsidR="00082C77" w:rsidRPr="000E263D">
        <w:rPr>
          <w:rStyle w:val="word"/>
          <w:rFonts w:ascii="Times New Roman" w:hAnsi="Times New Roman" w:cs="Times New Roman"/>
          <w:sz w:val="24"/>
          <w:szCs w:val="24"/>
        </w:rPr>
        <w:t>ir</w:t>
      </w:r>
      <w:r w:rsidR="002822DA" w:rsidRPr="000E263D">
        <w:rPr>
          <w:rStyle w:val="word"/>
          <w:rFonts w:ascii="Times New Roman" w:hAnsi="Times New Roman" w:cs="Times New Roman"/>
          <w:sz w:val="24"/>
          <w:szCs w:val="24"/>
        </w:rPr>
        <w:t xml:space="preserve"> lielāks, nekā faktiski nepieciešamais, nodrošina pārmaksātā </w:t>
      </w:r>
      <w:r w:rsidR="00B524A2" w:rsidRPr="000E263D">
        <w:rPr>
          <w:rFonts w:ascii="Times New Roman" w:hAnsi="Times New Roman" w:cs="Times New Roman"/>
          <w:sz w:val="24"/>
          <w:szCs w:val="24"/>
        </w:rPr>
        <w:t>PVN</w:t>
      </w:r>
      <w:r w:rsidR="002822DA" w:rsidRPr="000E263D">
        <w:rPr>
          <w:rStyle w:val="word"/>
          <w:rFonts w:ascii="Times New Roman" w:hAnsi="Times New Roman" w:cs="Times New Roman"/>
          <w:sz w:val="24"/>
          <w:szCs w:val="24"/>
        </w:rPr>
        <w:t xml:space="preserve"> </w:t>
      </w:r>
      <w:r w:rsidR="00082C77" w:rsidRPr="000E263D">
        <w:rPr>
          <w:rStyle w:val="word"/>
          <w:rFonts w:ascii="Times New Roman" w:hAnsi="Times New Roman" w:cs="Times New Roman"/>
          <w:sz w:val="24"/>
          <w:szCs w:val="24"/>
        </w:rPr>
        <w:t>atmaksāšanu</w:t>
      </w:r>
      <w:r w:rsidR="002822DA" w:rsidRPr="000E263D">
        <w:rPr>
          <w:rStyle w:val="word"/>
          <w:rFonts w:ascii="Times New Roman" w:hAnsi="Times New Roman" w:cs="Times New Roman"/>
          <w:sz w:val="24"/>
          <w:szCs w:val="24"/>
        </w:rPr>
        <w:t>.</w:t>
      </w:r>
    </w:p>
    <w:p w14:paraId="5600003E" w14:textId="55BB5168" w:rsidR="002822DA" w:rsidRPr="000E263D" w:rsidRDefault="00AB1366" w:rsidP="00CD1181">
      <w:pPr>
        <w:pStyle w:val="ListParagraph"/>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7.21. </w:t>
      </w:r>
      <w:r w:rsidR="00F54420" w:rsidRPr="000E263D">
        <w:rPr>
          <w:rFonts w:ascii="Times New Roman" w:hAnsi="Times New Roman" w:cs="Times New Roman"/>
          <w:sz w:val="24"/>
          <w:szCs w:val="24"/>
        </w:rPr>
        <w:t>Reformas un investīcijas</w:t>
      </w:r>
      <w:r w:rsidR="002822DA" w:rsidRPr="000E263D">
        <w:rPr>
          <w:rFonts w:ascii="Times New Roman" w:hAnsi="Times New Roman" w:cs="Times New Roman"/>
          <w:sz w:val="24"/>
          <w:szCs w:val="24"/>
        </w:rPr>
        <w:t xml:space="preserve"> ietvaros projektu īsteno saskaņā ar </w:t>
      </w:r>
      <w:r w:rsidR="00B517E3" w:rsidRPr="000E263D">
        <w:rPr>
          <w:rFonts w:ascii="Times New Roman" w:hAnsi="Times New Roman" w:cs="Times New Roman"/>
          <w:sz w:val="24"/>
          <w:szCs w:val="24"/>
        </w:rPr>
        <w:t>iestādes iekšējo normatīvo aktu</w:t>
      </w:r>
      <w:r w:rsidR="002822DA" w:rsidRPr="000E263D">
        <w:rPr>
          <w:rFonts w:ascii="Times New Roman" w:hAnsi="Times New Roman" w:cs="Times New Roman"/>
          <w:sz w:val="24"/>
          <w:szCs w:val="24"/>
        </w:rPr>
        <w:t xml:space="preserve"> par projekta īstenošanu</w:t>
      </w:r>
      <w:r w:rsidR="00F805D2" w:rsidRPr="000E263D">
        <w:rPr>
          <w:rFonts w:ascii="Times New Roman" w:hAnsi="Times New Roman" w:cs="Times New Roman"/>
          <w:sz w:val="24"/>
          <w:szCs w:val="24"/>
        </w:rPr>
        <w:t xml:space="preserve"> vai noslēgto līgumu par projekta īstenošanu</w:t>
      </w:r>
      <w:r w:rsidR="002822DA" w:rsidRPr="000E263D">
        <w:rPr>
          <w:rFonts w:ascii="Times New Roman" w:hAnsi="Times New Roman" w:cs="Times New Roman"/>
          <w:sz w:val="24"/>
          <w:szCs w:val="24"/>
        </w:rPr>
        <w:t>, bet ne ilgāk kā līdz 2026. gada 3</w:t>
      </w:r>
      <w:r w:rsidR="00527D86" w:rsidRPr="000E263D">
        <w:rPr>
          <w:rFonts w:ascii="Times New Roman" w:hAnsi="Times New Roman" w:cs="Times New Roman"/>
          <w:sz w:val="24"/>
          <w:szCs w:val="24"/>
        </w:rPr>
        <w:t>1</w:t>
      </w:r>
      <w:r w:rsidR="002822DA" w:rsidRPr="000E263D">
        <w:rPr>
          <w:rFonts w:ascii="Times New Roman" w:hAnsi="Times New Roman" w:cs="Times New Roman"/>
          <w:sz w:val="24"/>
          <w:szCs w:val="24"/>
        </w:rPr>
        <w:t>.</w:t>
      </w:r>
      <w:r w:rsidR="00527D86" w:rsidRPr="000E263D">
        <w:rPr>
          <w:rFonts w:ascii="Times New Roman" w:hAnsi="Times New Roman" w:cs="Times New Roman"/>
          <w:sz w:val="24"/>
          <w:szCs w:val="24"/>
        </w:rPr>
        <w:t>augustam</w:t>
      </w:r>
      <w:r w:rsidR="002822DA" w:rsidRPr="000E263D">
        <w:rPr>
          <w:rFonts w:ascii="Times New Roman" w:hAnsi="Times New Roman" w:cs="Times New Roman"/>
          <w:sz w:val="24"/>
          <w:szCs w:val="24"/>
        </w:rPr>
        <w:t>, ievērojot, ka:</w:t>
      </w:r>
    </w:p>
    <w:p w14:paraId="59163AB1" w14:textId="52BFBDC9" w:rsidR="002822DA" w:rsidRPr="000E263D" w:rsidRDefault="00AB1366" w:rsidP="005C3CD1">
      <w:pPr>
        <w:pStyle w:val="ListParagraph"/>
        <w:spacing w:after="0" w:line="240" w:lineRule="auto"/>
        <w:ind w:left="1276"/>
        <w:contextualSpacing w:val="0"/>
        <w:jc w:val="both"/>
        <w:rPr>
          <w:rFonts w:ascii="Times New Roman" w:hAnsi="Times New Roman" w:cs="Times New Roman"/>
          <w:sz w:val="24"/>
          <w:szCs w:val="24"/>
        </w:rPr>
      </w:pPr>
      <w:r>
        <w:rPr>
          <w:rFonts w:ascii="Times New Roman" w:hAnsi="Times New Roman" w:cs="Times New Roman"/>
          <w:sz w:val="24"/>
          <w:szCs w:val="24"/>
        </w:rPr>
        <w:t>7.21.1.</w:t>
      </w:r>
      <w:r>
        <w:rPr>
          <w:rFonts w:ascii="Times New Roman" w:hAnsi="Times New Roman" w:cs="Times New Roman"/>
          <w:sz w:val="24"/>
          <w:szCs w:val="24"/>
        </w:rPr>
        <w:tab/>
      </w:r>
      <w:r w:rsidR="002822DA" w:rsidRPr="000E263D">
        <w:rPr>
          <w:rFonts w:ascii="Times New Roman" w:hAnsi="Times New Roman" w:cs="Times New Roman"/>
          <w:sz w:val="24"/>
          <w:szCs w:val="24"/>
        </w:rPr>
        <w:t xml:space="preserve">finansējuma saņēmējs </w:t>
      </w:r>
      <w:r w:rsidR="00C00EDF" w:rsidRPr="000E263D">
        <w:rPr>
          <w:rFonts w:ascii="Times New Roman" w:hAnsi="Times New Roman" w:cs="Times New Roman"/>
          <w:sz w:val="24"/>
          <w:szCs w:val="24"/>
        </w:rPr>
        <w:t xml:space="preserve">reformas </w:t>
      </w:r>
      <w:r w:rsidR="002822DA" w:rsidRPr="000E263D">
        <w:rPr>
          <w:rFonts w:ascii="Times New Roman" w:hAnsi="Times New Roman" w:cs="Times New Roman"/>
          <w:sz w:val="24"/>
          <w:szCs w:val="24"/>
        </w:rPr>
        <w:t>izdevumus var veikt līdz 202</w:t>
      </w:r>
      <w:r w:rsidR="00AB33F6" w:rsidRPr="000E263D">
        <w:rPr>
          <w:rFonts w:ascii="Times New Roman" w:hAnsi="Times New Roman" w:cs="Times New Roman"/>
          <w:sz w:val="24"/>
          <w:szCs w:val="24"/>
        </w:rPr>
        <w:t>4</w:t>
      </w:r>
      <w:r w:rsidR="002822DA" w:rsidRPr="000E263D">
        <w:rPr>
          <w:rFonts w:ascii="Times New Roman" w:hAnsi="Times New Roman" w:cs="Times New Roman"/>
          <w:sz w:val="24"/>
          <w:szCs w:val="24"/>
        </w:rPr>
        <w:t xml:space="preserve">.gada </w:t>
      </w:r>
      <w:r w:rsidR="007949B9" w:rsidRPr="000E263D">
        <w:rPr>
          <w:rFonts w:ascii="Times New Roman" w:hAnsi="Times New Roman" w:cs="Times New Roman"/>
          <w:sz w:val="24"/>
          <w:szCs w:val="24"/>
        </w:rPr>
        <w:t>3</w:t>
      </w:r>
      <w:r w:rsidR="00AB33F6" w:rsidRPr="000E263D">
        <w:rPr>
          <w:rFonts w:ascii="Times New Roman" w:hAnsi="Times New Roman" w:cs="Times New Roman"/>
          <w:sz w:val="24"/>
          <w:szCs w:val="24"/>
        </w:rPr>
        <w:t>1</w:t>
      </w:r>
      <w:r w:rsidR="007949B9" w:rsidRPr="000E263D">
        <w:rPr>
          <w:rFonts w:ascii="Times New Roman" w:hAnsi="Times New Roman" w:cs="Times New Roman"/>
          <w:sz w:val="24"/>
          <w:szCs w:val="24"/>
        </w:rPr>
        <w:t>.</w:t>
      </w:r>
      <w:r w:rsidR="00AB33F6" w:rsidRPr="000E263D">
        <w:rPr>
          <w:rFonts w:ascii="Times New Roman" w:hAnsi="Times New Roman" w:cs="Times New Roman"/>
          <w:sz w:val="24"/>
          <w:szCs w:val="24"/>
        </w:rPr>
        <w:t>decembrim</w:t>
      </w:r>
      <w:r w:rsidR="00C00EDF" w:rsidRPr="000E263D">
        <w:rPr>
          <w:rFonts w:ascii="Times New Roman" w:hAnsi="Times New Roman" w:cs="Times New Roman"/>
          <w:sz w:val="24"/>
          <w:szCs w:val="24"/>
        </w:rPr>
        <w:t xml:space="preserve"> un investīcijas izdevumus var veikt līdz 202</w:t>
      </w:r>
      <w:r w:rsidR="00AB33F6" w:rsidRPr="000E263D">
        <w:rPr>
          <w:rFonts w:ascii="Times New Roman" w:hAnsi="Times New Roman" w:cs="Times New Roman"/>
          <w:sz w:val="24"/>
          <w:szCs w:val="24"/>
        </w:rPr>
        <w:t>6</w:t>
      </w:r>
      <w:r w:rsidR="00C00EDF" w:rsidRPr="000E263D">
        <w:rPr>
          <w:rFonts w:ascii="Times New Roman" w:hAnsi="Times New Roman" w:cs="Times New Roman"/>
          <w:sz w:val="24"/>
          <w:szCs w:val="24"/>
        </w:rPr>
        <w:t>.gada 3</w:t>
      </w:r>
      <w:r w:rsidR="00AB33F6" w:rsidRPr="000E263D">
        <w:rPr>
          <w:rFonts w:ascii="Times New Roman" w:hAnsi="Times New Roman" w:cs="Times New Roman"/>
          <w:sz w:val="24"/>
          <w:szCs w:val="24"/>
        </w:rPr>
        <w:t>0</w:t>
      </w:r>
      <w:r w:rsidR="00C00EDF" w:rsidRPr="000E263D">
        <w:rPr>
          <w:rFonts w:ascii="Times New Roman" w:hAnsi="Times New Roman" w:cs="Times New Roman"/>
          <w:sz w:val="24"/>
          <w:szCs w:val="24"/>
        </w:rPr>
        <w:t>.</w:t>
      </w:r>
      <w:r w:rsidR="00AB33F6" w:rsidRPr="000E263D">
        <w:rPr>
          <w:rFonts w:ascii="Times New Roman" w:hAnsi="Times New Roman" w:cs="Times New Roman"/>
          <w:sz w:val="24"/>
          <w:szCs w:val="24"/>
        </w:rPr>
        <w:t>jūnijam</w:t>
      </w:r>
      <w:r w:rsidR="002822DA" w:rsidRPr="000E263D">
        <w:rPr>
          <w:rFonts w:ascii="Times New Roman" w:hAnsi="Times New Roman" w:cs="Times New Roman"/>
          <w:sz w:val="24"/>
          <w:szCs w:val="24"/>
        </w:rPr>
        <w:t>;</w:t>
      </w:r>
    </w:p>
    <w:p w14:paraId="44D66EEB" w14:textId="3ED150A5" w:rsidR="002822DA" w:rsidRPr="000E263D" w:rsidRDefault="00AB1366" w:rsidP="005C3CD1">
      <w:pPr>
        <w:pStyle w:val="ListParagraph"/>
        <w:spacing w:after="0" w:line="240" w:lineRule="auto"/>
        <w:ind w:left="1276"/>
        <w:contextualSpacing w:val="0"/>
        <w:jc w:val="both"/>
        <w:rPr>
          <w:rFonts w:ascii="Times New Roman" w:hAnsi="Times New Roman" w:cs="Times New Roman"/>
          <w:sz w:val="24"/>
          <w:szCs w:val="24"/>
        </w:rPr>
      </w:pPr>
      <w:r>
        <w:rPr>
          <w:rFonts w:ascii="Times New Roman" w:hAnsi="Times New Roman" w:cs="Times New Roman"/>
          <w:sz w:val="24"/>
          <w:szCs w:val="24"/>
        </w:rPr>
        <w:t>7.21.2.</w:t>
      </w:r>
      <w:r>
        <w:rPr>
          <w:rFonts w:ascii="Times New Roman" w:hAnsi="Times New Roman" w:cs="Times New Roman"/>
          <w:sz w:val="24"/>
          <w:szCs w:val="24"/>
        </w:rPr>
        <w:tab/>
      </w:r>
      <w:r w:rsidR="002822DA" w:rsidRPr="000E263D">
        <w:rPr>
          <w:rFonts w:ascii="Times New Roman" w:hAnsi="Times New Roman" w:cs="Times New Roman"/>
          <w:sz w:val="24"/>
          <w:szCs w:val="24"/>
        </w:rPr>
        <w:t>finansējuma saņēmējs noslēguma maksājumu pieprasījumu iesniedz ne vēlāk kā līdz 202</w:t>
      </w:r>
      <w:r w:rsidR="007949B9" w:rsidRPr="000E263D">
        <w:rPr>
          <w:rFonts w:ascii="Times New Roman" w:hAnsi="Times New Roman" w:cs="Times New Roman"/>
          <w:sz w:val="24"/>
          <w:szCs w:val="24"/>
        </w:rPr>
        <w:t>6</w:t>
      </w:r>
      <w:r w:rsidR="002822DA" w:rsidRPr="000E263D">
        <w:rPr>
          <w:rFonts w:ascii="Times New Roman" w:hAnsi="Times New Roman" w:cs="Times New Roman"/>
          <w:sz w:val="24"/>
          <w:szCs w:val="24"/>
        </w:rPr>
        <w:t xml:space="preserve">.gada </w:t>
      </w:r>
      <w:r w:rsidR="007949B9" w:rsidRPr="000E263D">
        <w:rPr>
          <w:rFonts w:ascii="Times New Roman" w:hAnsi="Times New Roman" w:cs="Times New Roman"/>
          <w:sz w:val="24"/>
          <w:szCs w:val="24"/>
        </w:rPr>
        <w:t>15.jūlijam</w:t>
      </w:r>
      <w:r w:rsidR="002822DA" w:rsidRPr="000E263D">
        <w:rPr>
          <w:rFonts w:ascii="Times New Roman" w:hAnsi="Times New Roman" w:cs="Times New Roman"/>
          <w:sz w:val="24"/>
          <w:szCs w:val="24"/>
        </w:rPr>
        <w:t>;</w:t>
      </w:r>
    </w:p>
    <w:p w14:paraId="3D4B2BA9" w14:textId="3D7219BA" w:rsidR="007949B9" w:rsidRPr="000E263D" w:rsidRDefault="00AB1366" w:rsidP="005C3CD1">
      <w:pPr>
        <w:pStyle w:val="ListParagraph"/>
        <w:spacing w:after="0" w:line="240" w:lineRule="auto"/>
        <w:ind w:left="1276"/>
        <w:contextualSpacing w:val="0"/>
        <w:jc w:val="both"/>
        <w:rPr>
          <w:rFonts w:ascii="Times New Roman" w:hAnsi="Times New Roman" w:cs="Times New Roman"/>
          <w:sz w:val="24"/>
          <w:szCs w:val="24"/>
        </w:rPr>
      </w:pPr>
      <w:r>
        <w:rPr>
          <w:rFonts w:ascii="Times New Roman" w:hAnsi="Times New Roman" w:cs="Times New Roman"/>
          <w:sz w:val="24"/>
          <w:szCs w:val="24"/>
        </w:rPr>
        <w:t xml:space="preserve">7.21.3. </w:t>
      </w:r>
      <w:r w:rsidR="002822DA" w:rsidRPr="000E263D">
        <w:rPr>
          <w:rFonts w:ascii="Times New Roman" w:hAnsi="Times New Roman" w:cs="Times New Roman"/>
          <w:sz w:val="24"/>
          <w:szCs w:val="24"/>
        </w:rPr>
        <w:t>nozares ministrija projekta noslēguma dokumentācijas pārbaudi</w:t>
      </w:r>
      <w:r w:rsidR="00CF2ACF" w:rsidRPr="000E263D">
        <w:rPr>
          <w:rFonts w:ascii="Times New Roman" w:hAnsi="Times New Roman" w:cs="Times New Roman"/>
          <w:sz w:val="24"/>
          <w:szCs w:val="24"/>
        </w:rPr>
        <w:t xml:space="preserve"> un noslēguma maksājumu</w:t>
      </w:r>
      <w:r w:rsidR="002822DA" w:rsidRPr="000E263D">
        <w:rPr>
          <w:rFonts w:ascii="Times New Roman" w:hAnsi="Times New Roman" w:cs="Times New Roman"/>
          <w:sz w:val="24"/>
          <w:szCs w:val="24"/>
        </w:rPr>
        <w:t xml:space="preserve"> veic līdz 202</w:t>
      </w:r>
      <w:r w:rsidR="007949B9" w:rsidRPr="000E263D">
        <w:rPr>
          <w:rFonts w:ascii="Times New Roman" w:hAnsi="Times New Roman" w:cs="Times New Roman"/>
          <w:sz w:val="24"/>
          <w:szCs w:val="24"/>
        </w:rPr>
        <w:t>6</w:t>
      </w:r>
      <w:r w:rsidR="002822DA" w:rsidRPr="000E263D">
        <w:rPr>
          <w:rFonts w:ascii="Times New Roman" w:hAnsi="Times New Roman" w:cs="Times New Roman"/>
          <w:sz w:val="24"/>
          <w:szCs w:val="24"/>
        </w:rPr>
        <w:t xml:space="preserve">.gada </w:t>
      </w:r>
      <w:r w:rsidR="00527D86" w:rsidRPr="000E263D">
        <w:rPr>
          <w:rFonts w:ascii="Times New Roman" w:hAnsi="Times New Roman" w:cs="Times New Roman"/>
          <w:sz w:val="24"/>
          <w:szCs w:val="24"/>
        </w:rPr>
        <w:t>31.augustam</w:t>
      </w:r>
      <w:r w:rsidR="002822DA" w:rsidRPr="000E263D">
        <w:rPr>
          <w:rFonts w:ascii="Times New Roman" w:hAnsi="Times New Roman" w:cs="Times New Roman"/>
          <w:sz w:val="24"/>
          <w:szCs w:val="24"/>
        </w:rPr>
        <w:t>.</w:t>
      </w:r>
    </w:p>
    <w:p w14:paraId="50F51233" w14:textId="33B28AB4" w:rsidR="00D26A6F" w:rsidRPr="000E263D" w:rsidRDefault="00AB1366" w:rsidP="005C3CD1">
      <w:pPr>
        <w:pStyle w:val="ListParagraph"/>
        <w:spacing w:after="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7.22. </w:t>
      </w:r>
      <w:r w:rsidR="00D26A6F" w:rsidRPr="000E263D">
        <w:rPr>
          <w:rFonts w:ascii="Times New Roman" w:hAnsi="Times New Roman" w:cs="Times New Roman"/>
          <w:sz w:val="24"/>
          <w:szCs w:val="24"/>
        </w:rPr>
        <w:t>Lai attiecinātu PVN izmaksas</w:t>
      </w:r>
      <w:r w:rsidR="00C650E9" w:rsidRPr="000E263D">
        <w:rPr>
          <w:rFonts w:ascii="Times New Roman" w:hAnsi="Times New Roman" w:cs="Times New Roman"/>
          <w:sz w:val="24"/>
          <w:szCs w:val="24"/>
        </w:rPr>
        <w:t xml:space="preserve"> no valsts budžeta</w:t>
      </w:r>
      <w:r w:rsidR="00D26A6F" w:rsidRPr="000E263D">
        <w:rPr>
          <w:rFonts w:ascii="Times New Roman" w:hAnsi="Times New Roman" w:cs="Times New Roman"/>
          <w:sz w:val="24"/>
          <w:szCs w:val="24"/>
        </w:rPr>
        <w:t>, finansējuma saņēmējs projekta maksājuma pieprasījumam pievieno apliecinājumu, ka minētās izmaksas nav un netiks atgūtas no valsts budžeta priekšnodokļa veidā.</w:t>
      </w:r>
    </w:p>
    <w:p w14:paraId="203BCAA0" w14:textId="2A5DB679" w:rsidR="00D26A6F" w:rsidRPr="000E263D" w:rsidRDefault="00AB1366" w:rsidP="005C3CD1">
      <w:pPr>
        <w:pStyle w:val="ListParagraph"/>
        <w:spacing w:after="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7.23. </w:t>
      </w:r>
      <w:r w:rsidR="00D26A6F" w:rsidRPr="000E263D">
        <w:rPr>
          <w:rFonts w:ascii="Times New Roman" w:hAnsi="Times New Roman" w:cs="Times New Roman"/>
          <w:sz w:val="24"/>
          <w:szCs w:val="24"/>
        </w:rPr>
        <w:t xml:space="preserve">Saskaņā ar </w:t>
      </w:r>
      <w:r w:rsidR="00804840">
        <w:rPr>
          <w:rFonts w:ascii="Times New Roman" w:hAnsi="Times New Roman" w:cs="Times New Roman"/>
          <w:sz w:val="24"/>
          <w:szCs w:val="24"/>
        </w:rPr>
        <w:t>MK</w:t>
      </w:r>
      <w:r w:rsidR="00D26A6F" w:rsidRPr="000E263D">
        <w:rPr>
          <w:rFonts w:ascii="Times New Roman" w:hAnsi="Times New Roman" w:cs="Times New Roman"/>
          <w:sz w:val="24"/>
          <w:szCs w:val="24"/>
        </w:rPr>
        <w:t xml:space="preserve"> 22.03.2022. sēdē izskatītajā Informatīvajā ziņojumā "Par Kohēzijas politikas Eiropas Savienības fondu investīciju aktualitātēm līdz 2022. gada 1. februārim (pusgada ziņojums)" norādīto, atskaites punkta sasniegšana jānodrošina termiņā, kas nepārsniedz divus mēnešus no šī ziņojuma 3.1.1. un 3.</w:t>
      </w:r>
      <w:r w:rsidR="00527D86" w:rsidRPr="000E263D">
        <w:rPr>
          <w:rFonts w:ascii="Times New Roman" w:hAnsi="Times New Roman" w:cs="Times New Roman"/>
          <w:sz w:val="24"/>
          <w:szCs w:val="24"/>
        </w:rPr>
        <w:t>3</w:t>
      </w:r>
      <w:r w:rsidR="00D26A6F" w:rsidRPr="000E263D">
        <w:rPr>
          <w:rFonts w:ascii="Times New Roman" w:hAnsi="Times New Roman" w:cs="Times New Roman"/>
          <w:sz w:val="24"/>
          <w:szCs w:val="24"/>
        </w:rPr>
        <w:t>.</w:t>
      </w:r>
      <w:r w:rsidR="00527D86" w:rsidRPr="000E263D">
        <w:rPr>
          <w:rFonts w:ascii="Times New Roman" w:hAnsi="Times New Roman" w:cs="Times New Roman"/>
          <w:sz w:val="24"/>
          <w:szCs w:val="24"/>
        </w:rPr>
        <w:t>1.</w:t>
      </w:r>
      <w:r w:rsidR="00D26A6F" w:rsidRPr="000E263D">
        <w:rPr>
          <w:rFonts w:ascii="Times New Roman" w:hAnsi="Times New Roman" w:cs="Times New Roman"/>
          <w:sz w:val="24"/>
          <w:szCs w:val="24"/>
        </w:rPr>
        <w:t> apakšpunktā minētā Atveseļošanas fonda plānā noteiktā termiņa.</w:t>
      </w:r>
    </w:p>
    <w:p w14:paraId="500EF306" w14:textId="126D7D89" w:rsidR="00D26A6F" w:rsidRPr="000E263D" w:rsidRDefault="00AB1366" w:rsidP="005C3CD1">
      <w:pPr>
        <w:pStyle w:val="ListParagraph"/>
        <w:spacing w:after="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7.24. </w:t>
      </w:r>
      <w:r w:rsidR="00D26A6F" w:rsidRPr="000E263D">
        <w:rPr>
          <w:rFonts w:ascii="Times New Roman" w:hAnsi="Times New Roman" w:cs="Times New Roman"/>
          <w:sz w:val="24"/>
          <w:szCs w:val="24"/>
        </w:rPr>
        <w:t xml:space="preserve">Finansējuma saņēmējs </w:t>
      </w:r>
      <w:r w:rsidR="00D26A6F" w:rsidRPr="000E263D">
        <w:rPr>
          <w:rFonts w:ascii="Times New Roman" w:eastAsia="Times New Roman" w:hAnsi="Times New Roman" w:cs="Times New Roman"/>
          <w:sz w:val="24"/>
          <w:szCs w:val="24"/>
        </w:rPr>
        <w:t>nekavējoties informē nozares ministriju, kura tālāk sazinās ar Finanšu ministriju</w:t>
      </w:r>
      <w:r w:rsidR="00C650E9" w:rsidRPr="000E263D">
        <w:rPr>
          <w:rFonts w:ascii="Times New Roman" w:eastAsia="Times New Roman" w:hAnsi="Times New Roman" w:cs="Times New Roman"/>
          <w:sz w:val="24"/>
          <w:szCs w:val="24"/>
        </w:rPr>
        <w:t xml:space="preserve"> kā Atveseļošanas fonda </w:t>
      </w:r>
      <w:r w:rsidR="0087418F">
        <w:rPr>
          <w:rFonts w:ascii="Times New Roman" w:eastAsia="Times New Roman" w:hAnsi="Times New Roman" w:cs="Times New Roman"/>
          <w:sz w:val="24"/>
          <w:szCs w:val="24"/>
        </w:rPr>
        <w:t>koordinatoru</w:t>
      </w:r>
      <w:r w:rsidR="00D26A6F" w:rsidRPr="000E263D">
        <w:rPr>
          <w:rFonts w:ascii="Times New Roman" w:eastAsia="Times New Roman" w:hAnsi="Times New Roman" w:cs="Times New Roman"/>
          <w:sz w:val="24"/>
          <w:szCs w:val="24"/>
        </w:rPr>
        <w:t>, par problēmām (tai skaitā konstatētām iespējamiem trūkumiem un pārkāpumiem) investīcijas projekta īstenošanā, kuras saistītas ar normatīvajos aktos par Atveseļošanas fonda plāna īstenošanu un uzraudzības kārtību noteikto finansējuma saņēmēja pienākuma izpildi un Atveseļošanas fonda plāna prasību ievērošanu un riskiem, kuri apdraud š</w:t>
      </w:r>
      <w:r w:rsidR="00527D86" w:rsidRPr="000E263D">
        <w:rPr>
          <w:rFonts w:ascii="Times New Roman" w:eastAsia="Times New Roman" w:hAnsi="Times New Roman" w:cs="Times New Roman"/>
          <w:sz w:val="24"/>
          <w:szCs w:val="24"/>
        </w:rPr>
        <w:t>ī</w:t>
      </w:r>
      <w:r w:rsidR="00D26A6F" w:rsidRPr="000E263D">
        <w:rPr>
          <w:rFonts w:ascii="Times New Roman" w:eastAsia="Times New Roman" w:hAnsi="Times New Roman" w:cs="Times New Roman"/>
          <w:sz w:val="24"/>
          <w:szCs w:val="24"/>
        </w:rPr>
        <w:t xml:space="preserve"> ziņojuma 3.1.1.  </w:t>
      </w:r>
      <w:r w:rsidR="00D26A6F" w:rsidRPr="005C3CD1">
        <w:rPr>
          <w:rFonts w:ascii="Times New Roman" w:eastAsia="Times New Roman" w:hAnsi="Times New Roman" w:cs="Times New Roman"/>
          <w:sz w:val="24"/>
          <w:szCs w:val="24"/>
        </w:rPr>
        <w:t>un 3.</w:t>
      </w:r>
      <w:r w:rsidR="00527D86" w:rsidRPr="005C3CD1">
        <w:rPr>
          <w:rFonts w:ascii="Times New Roman" w:eastAsia="Times New Roman" w:hAnsi="Times New Roman" w:cs="Times New Roman"/>
          <w:sz w:val="24"/>
          <w:szCs w:val="24"/>
        </w:rPr>
        <w:t>3</w:t>
      </w:r>
      <w:r w:rsidR="00D26A6F" w:rsidRPr="005C3CD1">
        <w:rPr>
          <w:rFonts w:ascii="Times New Roman" w:eastAsia="Times New Roman" w:hAnsi="Times New Roman" w:cs="Times New Roman"/>
          <w:sz w:val="24"/>
          <w:szCs w:val="24"/>
        </w:rPr>
        <w:t>.1.</w:t>
      </w:r>
      <w:r w:rsidR="00527D86" w:rsidRPr="005C3CD1">
        <w:rPr>
          <w:rFonts w:ascii="Times New Roman" w:eastAsia="Times New Roman" w:hAnsi="Times New Roman" w:cs="Times New Roman"/>
          <w:sz w:val="24"/>
          <w:szCs w:val="24"/>
        </w:rPr>
        <w:t> </w:t>
      </w:r>
      <w:r w:rsidR="00D26A6F" w:rsidRPr="000E263D">
        <w:rPr>
          <w:rFonts w:ascii="Times New Roman" w:eastAsia="Times New Roman" w:hAnsi="Times New Roman" w:cs="Times New Roman"/>
          <w:sz w:val="24"/>
          <w:szCs w:val="24"/>
        </w:rPr>
        <w:t>apakšpunktā noteikto atskaites punktu sasniegšanu.</w:t>
      </w:r>
    </w:p>
    <w:p w14:paraId="440445C2" w14:textId="2D10B55F" w:rsidR="00AA14D6" w:rsidRPr="000E263D" w:rsidRDefault="00AA14D6" w:rsidP="005C3CD1">
      <w:pPr>
        <w:pStyle w:val="ListParagraph"/>
        <w:numPr>
          <w:ilvl w:val="1"/>
          <w:numId w:val="28"/>
        </w:numPr>
        <w:spacing w:after="0" w:line="240" w:lineRule="auto"/>
        <w:ind w:left="540" w:hanging="630"/>
        <w:jc w:val="both"/>
        <w:rPr>
          <w:rFonts w:ascii="Times New Roman" w:hAnsi="Times New Roman" w:cs="Times New Roman"/>
          <w:sz w:val="24"/>
          <w:szCs w:val="24"/>
        </w:rPr>
      </w:pPr>
      <w:r w:rsidRPr="000E263D">
        <w:rPr>
          <w:rFonts w:ascii="Times New Roman" w:hAnsi="Times New Roman" w:cs="Times New Roman"/>
          <w:sz w:val="24"/>
          <w:szCs w:val="24"/>
        </w:rPr>
        <w:t xml:space="preserve">Ņemot vērā šī ziņojuma 6.2. punktā norādītās darbības, šī ziņojuma 2.5.punktā noteiktais finansējuma saņēmējs, </w:t>
      </w:r>
      <w:r w:rsidR="000E2584" w:rsidRPr="000E263D">
        <w:rPr>
          <w:rFonts w:ascii="Times New Roman" w:hAnsi="Times New Roman" w:cs="Times New Roman"/>
          <w:sz w:val="24"/>
          <w:szCs w:val="24"/>
        </w:rPr>
        <w:t>ja tā</w:t>
      </w:r>
      <w:r w:rsidRPr="000E263D">
        <w:rPr>
          <w:rFonts w:ascii="Times New Roman" w:hAnsi="Times New Roman" w:cs="Times New Roman"/>
          <w:sz w:val="24"/>
          <w:szCs w:val="24"/>
        </w:rPr>
        <w:t xml:space="preserve"> ir ārstniecības iestāde, aprēķina infrastruktūras izmantošanas proporciju un piemēro to projekta kopējam finansējumam, nosakot publiskā un privātā finansējuma apmēru, atbilstoši šādam aprēķinam:</w:t>
      </w:r>
    </w:p>
    <w:p w14:paraId="3B3C82E2" w14:textId="4E000D58" w:rsidR="00AA14D6" w:rsidRPr="000E263D" w:rsidRDefault="00AA14D6" w:rsidP="005C3CD1">
      <w:pPr>
        <w:pStyle w:val="ListParagraph"/>
        <w:numPr>
          <w:ilvl w:val="2"/>
          <w:numId w:val="28"/>
        </w:numPr>
        <w:spacing w:after="0" w:line="240" w:lineRule="auto"/>
        <w:jc w:val="both"/>
        <w:rPr>
          <w:rFonts w:ascii="Times New Roman" w:hAnsi="Times New Roman" w:cs="Times New Roman"/>
          <w:sz w:val="24"/>
          <w:szCs w:val="24"/>
        </w:rPr>
      </w:pPr>
      <w:r w:rsidRPr="000E263D">
        <w:rPr>
          <w:rFonts w:ascii="Times New Roman" w:hAnsi="Times New Roman" w:cs="Times New Roman"/>
          <w:sz w:val="24"/>
          <w:szCs w:val="24"/>
        </w:rPr>
        <w:t xml:space="preserve">projekta kopējo publisko izmaksu maksimālo apmēru nosaka, izmantojot šādu formulu:  </w:t>
      </w:r>
    </w:p>
    <w:p w14:paraId="6E5986B6" w14:textId="22B3651F"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r w:rsidRPr="000E263D">
        <w:rPr>
          <w:noProof/>
        </w:rPr>
        <w:lastRenderedPageBreak/>
        <w:drawing>
          <wp:inline distT="101600" distB="101600" distL="101600" distR="101600" wp14:anchorId="573B150D" wp14:editId="10A375CF">
            <wp:extent cx="1905000" cy="609600"/>
            <wp:effectExtent l="0" t="0" r="0" b="0"/>
            <wp:docPr id="9" name="media/image9.JPG" descr="A mathematical equation with a number of symbol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media/image9.JPG" descr="A mathematical equation with a number of symbols&#10;&#10;Description automatically generated with medium confidence"/>
                    <pic:cNvPicPr/>
                  </pic:nvPicPr>
                  <pic:blipFill>
                    <a:blip r:embed="rId21"/>
                    <a:srcRect/>
                    <a:stretch>
                      <a:fillRect/>
                    </a:stretch>
                  </pic:blipFill>
                  <pic:spPr>
                    <a:xfrm>
                      <a:off x="0" y="0"/>
                      <a:ext cx="1905000" cy="609600"/>
                    </a:xfrm>
                    <a:prstGeom prst="rect">
                      <a:avLst/>
                    </a:prstGeom>
                    <a:ln/>
                  </pic:spPr>
                </pic:pic>
              </a:graphicData>
            </a:graphic>
          </wp:inline>
        </w:drawing>
      </w:r>
    </w:p>
    <w:p w14:paraId="28EAF6B1"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p>
    <w:p w14:paraId="6FE9FE10"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proofErr w:type="spellStart"/>
      <w:r w:rsidRPr="000E263D">
        <w:rPr>
          <w:rFonts w:ascii="Times New Roman" w:hAnsi="Times New Roman" w:cs="Times New Roman"/>
          <w:sz w:val="24"/>
          <w:szCs w:val="24"/>
        </w:rPr>
        <w:t>Ipubl_kop</w:t>
      </w:r>
      <w:proofErr w:type="spellEnd"/>
      <w:r w:rsidRPr="000E263D">
        <w:rPr>
          <w:rFonts w:ascii="Times New Roman" w:hAnsi="Times New Roman" w:cs="Times New Roman"/>
          <w:sz w:val="24"/>
          <w:szCs w:val="24"/>
        </w:rPr>
        <w:t xml:space="preserve"> – projekta kopējo publisko izmaksu maksimālais apmērs;</w:t>
      </w:r>
    </w:p>
    <w:p w14:paraId="7EC499A7"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r w:rsidRPr="000E263D">
        <w:rPr>
          <w:rFonts w:ascii="Times New Roman" w:hAnsi="Times New Roman" w:cs="Times New Roman"/>
          <w:sz w:val="24"/>
          <w:szCs w:val="24"/>
        </w:rPr>
        <w:t>x – gadu skaits, par kuriem tika aprēķināts projekta publisko izmaksu maksimālais apmērs;</w:t>
      </w:r>
    </w:p>
    <w:p w14:paraId="5747A6F5" w14:textId="1FABF03C"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proofErr w:type="spellStart"/>
      <w:r w:rsidRPr="000E263D">
        <w:rPr>
          <w:rFonts w:ascii="Times New Roman" w:hAnsi="Times New Roman" w:cs="Times New Roman"/>
          <w:sz w:val="24"/>
          <w:szCs w:val="24"/>
        </w:rPr>
        <w:t>Ipubl</w:t>
      </w:r>
      <w:proofErr w:type="spellEnd"/>
      <w:r w:rsidRPr="000E263D">
        <w:rPr>
          <w:rFonts w:ascii="Times New Roman" w:hAnsi="Times New Roman" w:cs="Times New Roman"/>
          <w:sz w:val="24"/>
          <w:szCs w:val="24"/>
        </w:rPr>
        <w:t xml:space="preserve"> – attiecīgā gada publisko izmaksu maksimālais apmērs (</w:t>
      </w:r>
      <w:proofErr w:type="spellStart"/>
      <w:r w:rsidRPr="000E263D">
        <w:rPr>
          <w:rFonts w:ascii="Times New Roman" w:hAnsi="Times New Roman" w:cs="Times New Roman"/>
          <w:sz w:val="24"/>
          <w:szCs w:val="24"/>
        </w:rPr>
        <w:t>euro</w:t>
      </w:r>
      <w:proofErr w:type="spellEnd"/>
      <w:r w:rsidRPr="000E263D">
        <w:rPr>
          <w:rFonts w:ascii="Times New Roman" w:hAnsi="Times New Roman" w:cs="Times New Roman"/>
          <w:sz w:val="24"/>
          <w:szCs w:val="24"/>
        </w:rPr>
        <w:t>)</w:t>
      </w:r>
    </w:p>
    <w:p w14:paraId="25F91299"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p>
    <w:p w14:paraId="72DCF89E" w14:textId="6940D8FB" w:rsidR="00AA14D6" w:rsidRPr="000E263D" w:rsidRDefault="00AA14D6" w:rsidP="005C3CD1">
      <w:pPr>
        <w:pStyle w:val="ListParagraph"/>
        <w:numPr>
          <w:ilvl w:val="2"/>
          <w:numId w:val="28"/>
        </w:numPr>
        <w:spacing w:after="0" w:line="240" w:lineRule="auto"/>
        <w:ind w:left="1701" w:hanging="567"/>
        <w:jc w:val="both"/>
        <w:rPr>
          <w:rFonts w:ascii="Times New Roman" w:hAnsi="Times New Roman" w:cs="Times New Roman"/>
          <w:sz w:val="24"/>
          <w:szCs w:val="24"/>
        </w:rPr>
      </w:pPr>
      <w:r w:rsidRPr="000E263D">
        <w:rPr>
          <w:rFonts w:ascii="Times New Roman" w:hAnsi="Times New Roman" w:cs="Times New Roman"/>
          <w:sz w:val="24"/>
          <w:szCs w:val="24"/>
        </w:rPr>
        <w:t>attiecīgā gada publisko izmaksu maksimālo apmēru nosaka, izmantojot šādu formulu:</w:t>
      </w:r>
    </w:p>
    <w:p w14:paraId="223AA9A8"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p>
    <w:p w14:paraId="3F8B4702" w14:textId="25639DB9" w:rsidR="00AA14D6" w:rsidRPr="000E263D" w:rsidRDefault="00763E4C" w:rsidP="00267C33">
      <w:pPr>
        <w:pStyle w:val="ListParagraph"/>
        <w:spacing w:after="0" w:line="240" w:lineRule="auto"/>
        <w:ind w:left="1701" w:hanging="567"/>
        <w:jc w:val="both"/>
        <w:rPr>
          <w:rFonts w:ascii="Times New Roman" w:hAnsi="Times New Roman" w:cs="Times New Roman"/>
          <w:sz w:val="24"/>
          <w:szCs w:val="24"/>
        </w:rPr>
      </w:pPr>
      <w:r w:rsidRPr="000E263D">
        <w:rPr>
          <w:noProof/>
        </w:rPr>
        <w:drawing>
          <wp:inline distT="101600" distB="101600" distL="101600" distR="101600" wp14:anchorId="79A67980" wp14:editId="029025A8">
            <wp:extent cx="1905000" cy="495299"/>
            <wp:effectExtent l="0" t="0" r="0" b="0"/>
            <wp:docPr id="10" name="media/image10.JPG" descr="A black and white math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10" name="media/image10.JPG" descr="A black and white math symbols&#10;&#10;Description automatically generated"/>
                    <pic:cNvPicPr/>
                  </pic:nvPicPr>
                  <pic:blipFill>
                    <a:blip r:embed="rId22"/>
                    <a:srcRect/>
                    <a:stretch>
                      <a:fillRect/>
                    </a:stretch>
                  </pic:blipFill>
                  <pic:spPr>
                    <a:xfrm>
                      <a:off x="0" y="0"/>
                      <a:ext cx="1905000" cy="495299"/>
                    </a:xfrm>
                    <a:prstGeom prst="rect">
                      <a:avLst/>
                    </a:prstGeom>
                    <a:ln/>
                  </pic:spPr>
                </pic:pic>
              </a:graphicData>
            </a:graphic>
          </wp:inline>
        </w:drawing>
      </w:r>
    </w:p>
    <w:p w14:paraId="5D2FDB4F"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proofErr w:type="spellStart"/>
      <w:r w:rsidRPr="000E263D">
        <w:rPr>
          <w:rFonts w:ascii="Times New Roman" w:hAnsi="Times New Roman" w:cs="Times New Roman"/>
          <w:sz w:val="24"/>
          <w:szCs w:val="24"/>
        </w:rPr>
        <w:t>Ipubl</w:t>
      </w:r>
      <w:proofErr w:type="spellEnd"/>
      <w:r w:rsidRPr="000E263D">
        <w:rPr>
          <w:rFonts w:ascii="Times New Roman" w:hAnsi="Times New Roman" w:cs="Times New Roman"/>
          <w:sz w:val="24"/>
          <w:szCs w:val="24"/>
        </w:rPr>
        <w:t xml:space="preserve"> – attiecīgā gada publisko izmaksu maksimālais apmērs;</w:t>
      </w:r>
    </w:p>
    <w:p w14:paraId="0FFD5FC3"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r w:rsidRPr="000E263D">
        <w:rPr>
          <w:rFonts w:ascii="Times New Roman" w:hAnsi="Times New Roman" w:cs="Times New Roman"/>
          <w:sz w:val="24"/>
          <w:szCs w:val="24"/>
        </w:rPr>
        <w:t>y – attiecīgā projekta ietvaros veicamo atbalstāmo darbību skaits;</w:t>
      </w:r>
    </w:p>
    <w:p w14:paraId="064F6B33"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r w:rsidRPr="000E263D">
        <w:rPr>
          <w:rFonts w:ascii="Times New Roman" w:hAnsi="Times New Roman" w:cs="Times New Roman"/>
          <w:sz w:val="24"/>
          <w:szCs w:val="24"/>
        </w:rPr>
        <w:t>S – attiecīgās atbalstāmās darbības kopējās izmaksas (</w:t>
      </w:r>
      <w:proofErr w:type="spellStart"/>
      <w:r w:rsidRPr="000E263D">
        <w:rPr>
          <w:rFonts w:ascii="Times New Roman" w:hAnsi="Times New Roman" w:cs="Times New Roman"/>
          <w:sz w:val="24"/>
          <w:szCs w:val="24"/>
        </w:rPr>
        <w:t>euro</w:t>
      </w:r>
      <w:proofErr w:type="spellEnd"/>
      <w:r w:rsidRPr="000E263D">
        <w:rPr>
          <w:rFonts w:ascii="Times New Roman" w:hAnsi="Times New Roman" w:cs="Times New Roman"/>
          <w:sz w:val="24"/>
          <w:szCs w:val="24"/>
        </w:rPr>
        <w:t>);</w:t>
      </w:r>
    </w:p>
    <w:p w14:paraId="2FD02F36" w14:textId="77777777"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proofErr w:type="spellStart"/>
      <w:r w:rsidRPr="000E263D">
        <w:rPr>
          <w:rFonts w:ascii="Times New Roman" w:hAnsi="Times New Roman" w:cs="Times New Roman"/>
          <w:sz w:val="24"/>
          <w:szCs w:val="24"/>
        </w:rPr>
        <w:t>Lv</w:t>
      </w:r>
      <w:proofErr w:type="spellEnd"/>
      <w:r w:rsidRPr="000E263D">
        <w:rPr>
          <w:rFonts w:ascii="Times New Roman" w:hAnsi="Times New Roman" w:cs="Times New Roman"/>
          <w:sz w:val="24"/>
          <w:szCs w:val="24"/>
        </w:rPr>
        <w:t xml:space="preserve"> – uz attiecīgo atbalstāmo darbību attiecināmās infrastruktūras izmantošanas laiks valsts apmaksāto veselības aprūpes pakalpojumu sniegšanai (stundas gadā);</w:t>
      </w:r>
    </w:p>
    <w:p w14:paraId="5B59A3F8" w14:textId="77777777" w:rsidR="00763E4C" w:rsidRPr="000E263D" w:rsidRDefault="00AA14D6" w:rsidP="00267C33">
      <w:pPr>
        <w:pStyle w:val="ListParagraph"/>
        <w:spacing w:after="0" w:line="240" w:lineRule="auto"/>
        <w:ind w:left="1701" w:hanging="567"/>
        <w:jc w:val="both"/>
        <w:rPr>
          <w:rFonts w:ascii="Times New Roman" w:hAnsi="Times New Roman" w:cs="Times New Roman"/>
          <w:sz w:val="24"/>
          <w:szCs w:val="24"/>
        </w:rPr>
      </w:pPr>
      <w:r w:rsidRPr="000E263D">
        <w:rPr>
          <w:rFonts w:ascii="Times New Roman" w:hAnsi="Times New Roman" w:cs="Times New Roman"/>
          <w:sz w:val="24"/>
          <w:szCs w:val="24"/>
        </w:rPr>
        <w:t xml:space="preserve">Lm – uz attiecīgo atbalstāmo darbību attiecināmās infrastruktūras izmantošanas laiks citu darbību veikšanai (stundas gadā);   </w:t>
      </w:r>
    </w:p>
    <w:p w14:paraId="60B0007C" w14:textId="6E29F99B" w:rsidR="00AA14D6" w:rsidRPr="000E263D" w:rsidRDefault="00AA14D6" w:rsidP="00267C33">
      <w:pPr>
        <w:pStyle w:val="ListParagraph"/>
        <w:spacing w:after="0" w:line="240" w:lineRule="auto"/>
        <w:ind w:left="1701" w:hanging="567"/>
        <w:jc w:val="both"/>
        <w:rPr>
          <w:rFonts w:ascii="Times New Roman" w:hAnsi="Times New Roman" w:cs="Times New Roman"/>
          <w:sz w:val="24"/>
          <w:szCs w:val="24"/>
        </w:rPr>
      </w:pPr>
      <w:r w:rsidRPr="000E263D">
        <w:rPr>
          <w:rFonts w:ascii="Times New Roman" w:hAnsi="Times New Roman" w:cs="Times New Roman"/>
          <w:sz w:val="24"/>
          <w:szCs w:val="24"/>
        </w:rPr>
        <w:t xml:space="preserve">                                                              </w:t>
      </w:r>
    </w:p>
    <w:p w14:paraId="5B0F7507" w14:textId="33466A98" w:rsidR="00AA14D6" w:rsidRPr="000E263D" w:rsidRDefault="00AA14D6" w:rsidP="005C3CD1">
      <w:pPr>
        <w:pStyle w:val="ListParagraph"/>
        <w:numPr>
          <w:ilvl w:val="2"/>
          <w:numId w:val="28"/>
        </w:numPr>
        <w:spacing w:after="0" w:line="240" w:lineRule="auto"/>
        <w:ind w:left="1701" w:hanging="567"/>
        <w:jc w:val="both"/>
        <w:rPr>
          <w:rFonts w:ascii="Times New Roman" w:hAnsi="Times New Roman" w:cs="Times New Roman"/>
          <w:sz w:val="24"/>
          <w:szCs w:val="24"/>
        </w:rPr>
      </w:pPr>
      <w:r w:rsidRPr="000E263D">
        <w:rPr>
          <w:rFonts w:ascii="Times New Roman" w:hAnsi="Times New Roman" w:cs="Times New Roman"/>
          <w:sz w:val="24"/>
          <w:szCs w:val="24"/>
        </w:rPr>
        <w:t>uz attiecīgo atbalstāmo darbību attiecināmajai infrastruktūrai, kurai nav iespējams noteikt infrastruktūras izmantošanas laika sadalījumu valsts apmaksāto veselības aprūpes pakalpojumu sniegšanai un citu darbību veikšanai, laika sadalījumu nosaka atbilstoši vidējai ārstniecības iestādes infrastruktūras izmantošanas proporcijai, kas aprēķināta, infrastruktūrai, kurai ir iespējams noteikt infrastruktūras izmantošanas laika sadalījumu valsts apmaksāto veselības aprūpes pakalpojumu sniegšanai un citu darbību veikšanai, sadalot kopējo publisko izmaksu maksimālo apmēru ar šīs infrastruktūras kopējām izmaksām.</w:t>
      </w:r>
    </w:p>
    <w:p w14:paraId="36BB1F24" w14:textId="48CE22C6" w:rsidR="00AA14D6" w:rsidRPr="000E263D" w:rsidRDefault="00AA14D6" w:rsidP="005C3CD1">
      <w:pPr>
        <w:pStyle w:val="ListParagraph"/>
        <w:numPr>
          <w:ilvl w:val="1"/>
          <w:numId w:val="28"/>
        </w:numPr>
        <w:spacing w:after="0" w:line="240" w:lineRule="auto"/>
        <w:ind w:left="540" w:hanging="540"/>
        <w:jc w:val="both"/>
        <w:rPr>
          <w:rFonts w:ascii="Times New Roman" w:hAnsi="Times New Roman" w:cs="Times New Roman"/>
          <w:sz w:val="24"/>
          <w:szCs w:val="24"/>
        </w:rPr>
      </w:pPr>
      <w:r w:rsidRPr="000E263D">
        <w:rPr>
          <w:rFonts w:ascii="Times New Roman" w:hAnsi="Times New Roman" w:cs="Times New Roman"/>
          <w:sz w:val="24"/>
          <w:szCs w:val="24"/>
        </w:rPr>
        <w:t>Finansējuma saņēmējs</w:t>
      </w:r>
      <w:r w:rsidR="000E2584" w:rsidRPr="000E263D">
        <w:rPr>
          <w:rFonts w:ascii="Times New Roman" w:hAnsi="Times New Roman" w:cs="Times New Roman"/>
          <w:sz w:val="24"/>
          <w:szCs w:val="24"/>
        </w:rPr>
        <w:t>, ja tā ir ārstniecības iestāde,</w:t>
      </w:r>
      <w:r w:rsidRPr="000E263D">
        <w:rPr>
          <w:rFonts w:ascii="Times New Roman" w:hAnsi="Times New Roman" w:cs="Times New Roman"/>
          <w:sz w:val="24"/>
          <w:szCs w:val="24"/>
        </w:rPr>
        <w:t xml:space="preserve"> infrastruktūras izmantošanas proporciju aprēķina, izmantojot iepriekšējā gada datus vai divu iepriekšējo gadu vidējos datus par infrastruktūras izmantošanu. Ja iepriekšējo gadu dati par infrastruktūras izmantošanu nav pieejami vai tie atšķiras no attīstāmās infrastruktūras izmantošanas prognozes, finansējuma saņēmējs izmanto plānotos infrastruktūras izmantošanas datus līdz brīdim, kad ir pieejami dati par attīstītās infrastruktūras izmantošanu.</w:t>
      </w:r>
    </w:p>
    <w:p w14:paraId="62F30726" w14:textId="2C29D152" w:rsidR="00AA14D6" w:rsidRPr="000E263D" w:rsidRDefault="00AA14D6" w:rsidP="005C3CD1">
      <w:pPr>
        <w:pStyle w:val="ListParagraph"/>
        <w:numPr>
          <w:ilvl w:val="1"/>
          <w:numId w:val="28"/>
        </w:numPr>
        <w:spacing w:after="0" w:line="240" w:lineRule="auto"/>
        <w:jc w:val="both"/>
        <w:rPr>
          <w:rFonts w:ascii="Times New Roman" w:hAnsi="Times New Roman" w:cs="Times New Roman"/>
          <w:sz w:val="24"/>
          <w:szCs w:val="24"/>
        </w:rPr>
      </w:pPr>
      <w:r w:rsidRPr="000E263D">
        <w:rPr>
          <w:rFonts w:ascii="Times New Roman" w:hAnsi="Times New Roman" w:cs="Times New Roman"/>
          <w:sz w:val="24"/>
          <w:szCs w:val="24"/>
        </w:rPr>
        <w:t>Finansējuma saņēmējs</w:t>
      </w:r>
      <w:r w:rsidR="000E2584" w:rsidRPr="000E263D">
        <w:rPr>
          <w:rFonts w:ascii="Times New Roman" w:hAnsi="Times New Roman" w:cs="Times New Roman"/>
          <w:sz w:val="24"/>
          <w:szCs w:val="24"/>
        </w:rPr>
        <w:t>, ja tā ir ārstniecības iestāde,</w:t>
      </w:r>
      <w:r w:rsidRPr="000E263D">
        <w:rPr>
          <w:rFonts w:ascii="Times New Roman" w:hAnsi="Times New Roman" w:cs="Times New Roman"/>
          <w:sz w:val="24"/>
          <w:szCs w:val="24"/>
        </w:rPr>
        <w:t xml:space="preserve"> informāciju par infrastruktūras izmantošanas proporciju iesniedz nozares ministrijai:</w:t>
      </w:r>
    </w:p>
    <w:p w14:paraId="0A4E2949" w14:textId="36500831" w:rsidR="00AA14D6" w:rsidRPr="000E263D" w:rsidRDefault="00763E4C" w:rsidP="00763E4C">
      <w:pPr>
        <w:pStyle w:val="ListParagraph"/>
        <w:numPr>
          <w:ilvl w:val="1"/>
          <w:numId w:val="24"/>
        </w:numPr>
        <w:spacing w:after="0" w:line="240" w:lineRule="auto"/>
        <w:jc w:val="both"/>
        <w:rPr>
          <w:rFonts w:ascii="Times New Roman" w:hAnsi="Times New Roman" w:cs="Times New Roman"/>
          <w:sz w:val="24"/>
          <w:szCs w:val="24"/>
        </w:rPr>
      </w:pPr>
      <w:r w:rsidRPr="000E263D">
        <w:rPr>
          <w:rFonts w:ascii="Times New Roman" w:hAnsi="Times New Roman" w:cs="Times New Roman"/>
          <w:sz w:val="24"/>
          <w:szCs w:val="24"/>
        </w:rPr>
        <w:t>1.</w:t>
      </w:r>
      <w:r w:rsidRPr="000E263D">
        <w:rPr>
          <w:rFonts w:ascii="Times New Roman" w:hAnsi="Times New Roman" w:cs="Times New Roman"/>
          <w:sz w:val="24"/>
          <w:szCs w:val="24"/>
        </w:rPr>
        <w:tab/>
      </w:r>
      <w:r w:rsidR="00AA14D6" w:rsidRPr="000E263D">
        <w:rPr>
          <w:rFonts w:ascii="Times New Roman" w:hAnsi="Times New Roman" w:cs="Times New Roman"/>
          <w:sz w:val="24"/>
          <w:szCs w:val="24"/>
        </w:rPr>
        <w:t xml:space="preserve">saskaņā ar </w:t>
      </w:r>
      <w:r w:rsidRPr="000E263D">
        <w:rPr>
          <w:rFonts w:ascii="Times New Roman" w:hAnsi="Times New Roman" w:cs="Times New Roman"/>
          <w:sz w:val="24"/>
          <w:szCs w:val="24"/>
        </w:rPr>
        <w:t>šī ziņojuma</w:t>
      </w:r>
      <w:r w:rsidR="00AA14D6" w:rsidRPr="000E263D">
        <w:rPr>
          <w:rFonts w:ascii="Times New Roman" w:hAnsi="Times New Roman" w:cs="Times New Roman"/>
          <w:sz w:val="24"/>
          <w:szCs w:val="24"/>
        </w:rPr>
        <w:t xml:space="preserve"> </w:t>
      </w:r>
      <w:r w:rsidRPr="000E263D">
        <w:rPr>
          <w:rFonts w:ascii="Times New Roman" w:hAnsi="Times New Roman" w:cs="Times New Roman"/>
          <w:sz w:val="24"/>
          <w:szCs w:val="24"/>
        </w:rPr>
        <w:t>7.2.</w:t>
      </w:r>
      <w:r w:rsidR="00AA14D6" w:rsidRPr="000E263D">
        <w:rPr>
          <w:rFonts w:ascii="Times New Roman" w:hAnsi="Times New Roman" w:cs="Times New Roman"/>
          <w:sz w:val="24"/>
          <w:szCs w:val="24"/>
        </w:rPr>
        <w:t xml:space="preserve"> punktu iesniedzot projektu vadības informācijas sistēmā;</w:t>
      </w:r>
    </w:p>
    <w:p w14:paraId="5861E783" w14:textId="593544FE" w:rsidR="00AA14D6" w:rsidRPr="000E263D" w:rsidRDefault="00AA14D6" w:rsidP="00763E4C">
      <w:pPr>
        <w:pStyle w:val="ListParagraph"/>
        <w:numPr>
          <w:ilvl w:val="2"/>
          <w:numId w:val="25"/>
        </w:numPr>
        <w:spacing w:after="0" w:line="240" w:lineRule="auto"/>
        <w:jc w:val="both"/>
        <w:rPr>
          <w:rFonts w:ascii="Times New Roman" w:hAnsi="Times New Roman" w:cs="Times New Roman"/>
          <w:sz w:val="24"/>
          <w:szCs w:val="24"/>
        </w:rPr>
      </w:pPr>
      <w:r w:rsidRPr="000E263D">
        <w:rPr>
          <w:rFonts w:ascii="Times New Roman" w:hAnsi="Times New Roman" w:cs="Times New Roman"/>
          <w:sz w:val="24"/>
          <w:szCs w:val="24"/>
        </w:rPr>
        <w:t>kopā ar projekta noslēguma maksājuma pieprasījumu.</w:t>
      </w:r>
    </w:p>
    <w:p w14:paraId="51892E1C" w14:textId="35E8ED4B" w:rsidR="00AA14D6" w:rsidRPr="000E263D" w:rsidRDefault="00AA14D6" w:rsidP="00763E4C">
      <w:pPr>
        <w:pStyle w:val="ListParagraph"/>
        <w:numPr>
          <w:ilvl w:val="1"/>
          <w:numId w:val="25"/>
        </w:numPr>
        <w:spacing w:after="0" w:line="240" w:lineRule="auto"/>
        <w:ind w:left="567" w:hanging="567"/>
        <w:jc w:val="both"/>
        <w:rPr>
          <w:rFonts w:ascii="Times New Roman" w:hAnsi="Times New Roman" w:cs="Times New Roman"/>
          <w:sz w:val="24"/>
          <w:szCs w:val="24"/>
        </w:rPr>
      </w:pPr>
      <w:r w:rsidRPr="000E263D">
        <w:rPr>
          <w:rFonts w:ascii="Times New Roman" w:hAnsi="Times New Roman" w:cs="Times New Roman"/>
          <w:sz w:val="24"/>
          <w:szCs w:val="24"/>
        </w:rPr>
        <w:t xml:space="preserve">Ja pēc līguma par projekta īstenošanu noslēgšanas palielinās projekta publisko izmaksu maksimālais apmērs, kas aprēķināts saskaņā ar </w:t>
      </w:r>
      <w:r w:rsidR="00763E4C" w:rsidRPr="000E263D">
        <w:rPr>
          <w:rFonts w:ascii="Times New Roman" w:hAnsi="Times New Roman" w:cs="Times New Roman"/>
          <w:sz w:val="24"/>
          <w:szCs w:val="24"/>
        </w:rPr>
        <w:t>šī ziņojuma 7.2</w:t>
      </w:r>
      <w:r w:rsidR="00A327C3">
        <w:rPr>
          <w:rFonts w:ascii="Times New Roman" w:hAnsi="Times New Roman" w:cs="Times New Roman"/>
          <w:sz w:val="24"/>
          <w:szCs w:val="24"/>
        </w:rPr>
        <w:t>5</w:t>
      </w:r>
      <w:r w:rsidR="00763E4C" w:rsidRPr="000E263D">
        <w:rPr>
          <w:rFonts w:ascii="Times New Roman" w:hAnsi="Times New Roman" w:cs="Times New Roman"/>
          <w:sz w:val="24"/>
          <w:szCs w:val="24"/>
        </w:rPr>
        <w:t>.1.</w:t>
      </w:r>
      <w:r w:rsidRPr="000E263D">
        <w:rPr>
          <w:rFonts w:ascii="Times New Roman" w:hAnsi="Times New Roman" w:cs="Times New Roman"/>
          <w:sz w:val="24"/>
          <w:szCs w:val="24"/>
        </w:rPr>
        <w:t xml:space="preserve"> apakšpunktu, nozares ministrija kopējās publiskās projekta attiecināmās izmaksas nepalielina.</w:t>
      </w:r>
    </w:p>
    <w:p w14:paraId="034BCECB" w14:textId="68BC255B" w:rsidR="00AA14D6" w:rsidRDefault="00AA14D6" w:rsidP="00763E4C">
      <w:pPr>
        <w:pStyle w:val="ListParagraph"/>
        <w:numPr>
          <w:ilvl w:val="1"/>
          <w:numId w:val="25"/>
        </w:numPr>
        <w:spacing w:after="0" w:line="240" w:lineRule="auto"/>
        <w:ind w:left="567" w:hanging="567"/>
        <w:jc w:val="both"/>
        <w:rPr>
          <w:rFonts w:ascii="Times New Roman" w:hAnsi="Times New Roman" w:cs="Times New Roman"/>
          <w:sz w:val="24"/>
          <w:szCs w:val="24"/>
        </w:rPr>
      </w:pPr>
      <w:r w:rsidRPr="000E263D">
        <w:rPr>
          <w:rFonts w:ascii="Times New Roman" w:hAnsi="Times New Roman" w:cs="Times New Roman"/>
          <w:sz w:val="24"/>
          <w:szCs w:val="24"/>
        </w:rPr>
        <w:lastRenderedPageBreak/>
        <w:t>Finansējuma saņēmējs,</w:t>
      </w:r>
      <w:r w:rsidR="000E2584" w:rsidRPr="000E263D">
        <w:rPr>
          <w:rFonts w:ascii="Times New Roman" w:hAnsi="Times New Roman" w:cs="Times New Roman"/>
          <w:sz w:val="24"/>
          <w:szCs w:val="24"/>
        </w:rPr>
        <w:t xml:space="preserve"> ja tā ir ārstniecības iestāde,</w:t>
      </w:r>
      <w:r w:rsidRPr="000E263D">
        <w:rPr>
          <w:rFonts w:ascii="Times New Roman" w:hAnsi="Times New Roman" w:cs="Times New Roman"/>
          <w:sz w:val="24"/>
          <w:szCs w:val="24"/>
        </w:rPr>
        <w:t xml:space="preserve"> iesniedzot projekta noslēguma maksājuma pieprasījumu, nodrošina, ka saskaņā ar </w:t>
      </w:r>
      <w:r w:rsidR="00763E4C" w:rsidRPr="000E263D">
        <w:rPr>
          <w:rFonts w:ascii="Times New Roman" w:hAnsi="Times New Roman" w:cs="Times New Roman"/>
          <w:sz w:val="24"/>
          <w:szCs w:val="24"/>
        </w:rPr>
        <w:t>šī ziņojuma 7.2</w:t>
      </w:r>
      <w:r w:rsidR="00A327C3">
        <w:rPr>
          <w:rFonts w:ascii="Times New Roman" w:hAnsi="Times New Roman" w:cs="Times New Roman"/>
          <w:sz w:val="24"/>
          <w:szCs w:val="24"/>
        </w:rPr>
        <w:t>5</w:t>
      </w:r>
      <w:r w:rsidR="00763E4C" w:rsidRPr="000E263D">
        <w:rPr>
          <w:rFonts w:ascii="Times New Roman" w:hAnsi="Times New Roman" w:cs="Times New Roman"/>
          <w:sz w:val="24"/>
          <w:szCs w:val="24"/>
        </w:rPr>
        <w:t>.1.</w:t>
      </w:r>
      <w:r w:rsidRPr="000E263D">
        <w:rPr>
          <w:rFonts w:ascii="Times New Roman" w:hAnsi="Times New Roman" w:cs="Times New Roman"/>
          <w:sz w:val="24"/>
          <w:szCs w:val="24"/>
        </w:rPr>
        <w:t xml:space="preserve"> apakšpunktu aprēķinātais projekta kopējais publisko izmaksu maksimālais apmērs atbilst piešķirtajam kopējam publisko izmaksu maksimālajam apmēram, attiecīgi palielinot privāto finansējumu.</w:t>
      </w:r>
    </w:p>
    <w:p w14:paraId="0FE276CD" w14:textId="6A9E7371" w:rsidR="0020723E" w:rsidRPr="000E263D" w:rsidRDefault="0020723E" w:rsidP="00763E4C">
      <w:pPr>
        <w:pStyle w:val="ListParagraph"/>
        <w:numPr>
          <w:ilvl w:val="1"/>
          <w:numId w:val="2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w:t>
      </w:r>
      <w:r w:rsidR="00A327C3">
        <w:rPr>
          <w:rFonts w:ascii="Times New Roman" w:hAnsi="Times New Roman" w:cs="Times New Roman"/>
          <w:sz w:val="24"/>
          <w:szCs w:val="24"/>
        </w:rPr>
        <w:t>5</w:t>
      </w:r>
      <w:r>
        <w:rPr>
          <w:rFonts w:ascii="Times New Roman" w:hAnsi="Times New Roman" w:cs="Times New Roman"/>
          <w:sz w:val="24"/>
          <w:szCs w:val="24"/>
        </w:rPr>
        <w:t xml:space="preserve">.punktā minētais finansējuma saņēmējs </w:t>
      </w:r>
      <w:r w:rsidRPr="0020723E">
        <w:rPr>
          <w:rFonts w:ascii="Times New Roman" w:hAnsi="Times New Roman" w:cs="Times New Roman"/>
          <w:sz w:val="24"/>
          <w:szCs w:val="24"/>
        </w:rPr>
        <w:t>nodrošina, ka projekta īstenošanas laikā nekustamie īpašumi, kuri nepieciešami projekta īstenošanai, ir finansējuma saņēmēja īpašumā, patapinājumā, valdījumā vai ilgtermiņa nomā vismaz 10 gadus</w:t>
      </w:r>
      <w:r w:rsidR="0087418F">
        <w:rPr>
          <w:rFonts w:ascii="Times New Roman" w:hAnsi="Times New Roman" w:cs="Times New Roman"/>
          <w:sz w:val="24"/>
          <w:szCs w:val="24"/>
        </w:rPr>
        <w:t xml:space="preserve"> no projekta iesnieguma iesniegšanas brīža</w:t>
      </w:r>
      <w:r w:rsidRPr="0020723E">
        <w:rPr>
          <w:rFonts w:ascii="Times New Roman" w:hAnsi="Times New Roman" w:cs="Times New Roman"/>
          <w:sz w:val="24"/>
          <w:szCs w:val="24"/>
        </w:rPr>
        <w:t>, un tiesībām uz konkrēto objektu vai īpašumu, izņemot patapinājumu, jābūt nostiprinātām zemesgrāmatā. Ja investīcijas ir veiktas ēkās un būvēs, nepalielinot apbūves laukumu, īpašumtiesībām vai citām tiesībām attiecībā uz zemi nav jābūt nostiprinātām zemesgrāmatā</w:t>
      </w:r>
      <w:r>
        <w:rPr>
          <w:rFonts w:ascii="Times New Roman" w:hAnsi="Times New Roman" w:cs="Times New Roman"/>
          <w:sz w:val="24"/>
          <w:szCs w:val="24"/>
        </w:rPr>
        <w:t>.</w:t>
      </w:r>
    </w:p>
    <w:p w14:paraId="61A29214" w14:textId="060CB415" w:rsidR="003C0512" w:rsidRPr="000E263D" w:rsidRDefault="003C0512" w:rsidP="005C3CD1">
      <w:pPr>
        <w:pStyle w:val="ListParagraph"/>
        <w:spacing w:after="0" w:line="240" w:lineRule="auto"/>
        <w:ind w:left="360"/>
        <w:contextualSpacing w:val="0"/>
        <w:jc w:val="both"/>
        <w:rPr>
          <w:rFonts w:ascii="Times New Roman" w:hAnsi="Times New Roman" w:cs="Times New Roman"/>
          <w:sz w:val="24"/>
          <w:szCs w:val="24"/>
        </w:rPr>
      </w:pPr>
    </w:p>
    <w:p w14:paraId="72CFDFD3" w14:textId="623B785C" w:rsidR="005E7154" w:rsidRPr="000E263D" w:rsidRDefault="00661750" w:rsidP="005C3CD1">
      <w:pPr>
        <w:pStyle w:val="Heading1"/>
        <w:numPr>
          <w:ilvl w:val="0"/>
          <w:numId w:val="25"/>
        </w:numPr>
        <w:spacing w:before="0" w:line="240" w:lineRule="auto"/>
        <w:ind w:hanging="294"/>
        <w:rPr>
          <w:rFonts w:eastAsia="Times New Roman" w:cs="Times New Roman"/>
          <w:b/>
          <w:bCs/>
          <w:sz w:val="24"/>
          <w:szCs w:val="24"/>
        </w:rPr>
      </w:pPr>
      <w:bookmarkStart w:id="24" w:name="_Toc150246978"/>
      <w:r w:rsidRPr="000E263D">
        <w:rPr>
          <w:rFonts w:eastAsia="Times New Roman" w:cs="Times New Roman"/>
          <w:b/>
          <w:bCs/>
          <w:sz w:val="24"/>
          <w:szCs w:val="24"/>
        </w:rPr>
        <w:t>Nozares ministrijas</w:t>
      </w:r>
      <w:r w:rsidR="005E7154" w:rsidRPr="000E263D">
        <w:rPr>
          <w:rFonts w:eastAsia="Times New Roman" w:cs="Times New Roman"/>
          <w:b/>
          <w:bCs/>
          <w:sz w:val="24"/>
          <w:szCs w:val="24"/>
        </w:rPr>
        <w:t xml:space="preserve"> un Centrālās finanšu un līgumu aģentūras pienākumi</w:t>
      </w:r>
      <w:bookmarkEnd w:id="24"/>
    </w:p>
    <w:bookmarkEnd w:id="22"/>
    <w:p w14:paraId="792523E3" w14:textId="184A816E" w:rsidR="001C5464" w:rsidRPr="0029596C" w:rsidRDefault="00B170EB" w:rsidP="0029596C">
      <w:pPr>
        <w:pStyle w:val="ListParagraph"/>
        <w:numPr>
          <w:ilvl w:val="1"/>
          <w:numId w:val="6"/>
        </w:numPr>
        <w:tabs>
          <w:tab w:val="left" w:pos="1560"/>
        </w:tabs>
        <w:spacing w:after="0" w:line="240" w:lineRule="auto"/>
        <w:contextualSpacing w:val="0"/>
        <w:jc w:val="both"/>
        <w:rPr>
          <w:rFonts w:ascii="Times New Roman" w:eastAsia="Times New Roman" w:hAnsi="Times New Roman" w:cs="Times New Roman"/>
          <w:iCs/>
          <w:sz w:val="24"/>
          <w:szCs w:val="24"/>
        </w:rPr>
      </w:pPr>
      <w:r w:rsidRPr="00B170EB">
        <w:rPr>
          <w:rFonts w:ascii="Times New Roman" w:hAnsi="Times New Roman" w:cs="Times New Roman"/>
          <w:sz w:val="24"/>
          <w:szCs w:val="24"/>
        </w:rPr>
        <w:t xml:space="preserve"> </w:t>
      </w:r>
      <w:r w:rsidRPr="000E263D">
        <w:rPr>
          <w:rFonts w:ascii="Times New Roman" w:hAnsi="Times New Roman" w:cs="Times New Roman"/>
          <w:sz w:val="24"/>
          <w:szCs w:val="24"/>
        </w:rPr>
        <w:t xml:space="preserve">Nozares ministrija un Centrālā finanšu un līgumu aģentūra nodrošinās pārbaudes atbilstoši </w:t>
      </w:r>
      <w:r>
        <w:rPr>
          <w:rFonts w:ascii="Times New Roman" w:eastAsia="Times New Roman" w:hAnsi="Times New Roman" w:cs="Times New Roman"/>
          <w:iCs/>
          <w:sz w:val="24"/>
          <w:szCs w:val="24"/>
        </w:rPr>
        <w:t>iekšējai kontroles sistēmai</w:t>
      </w:r>
      <w:r w:rsidRPr="000E263D">
        <w:rPr>
          <w:rFonts w:ascii="Times New Roman" w:hAnsi="Times New Roman" w:cs="Times New Roman"/>
          <w:sz w:val="24"/>
          <w:szCs w:val="24"/>
        </w:rPr>
        <w:t xml:space="preserve">, kas tiks </w:t>
      </w:r>
      <w:r>
        <w:rPr>
          <w:rFonts w:ascii="Times New Roman" w:hAnsi="Times New Roman" w:cs="Times New Roman"/>
          <w:sz w:val="24"/>
          <w:szCs w:val="24"/>
        </w:rPr>
        <w:t>nodrošināta</w:t>
      </w:r>
      <w:r w:rsidRPr="000E263D">
        <w:rPr>
          <w:rFonts w:ascii="Times New Roman" w:hAnsi="Times New Roman" w:cs="Times New Roman"/>
          <w:sz w:val="24"/>
          <w:szCs w:val="24"/>
        </w:rPr>
        <w:t xml:space="preserve"> atbilstoši MK noteikumiem Nr.326</w:t>
      </w:r>
      <w:r w:rsidRPr="000E263D">
        <w:rPr>
          <w:rFonts w:ascii="Times New Roman" w:hAnsi="Times New Roman" w:cs="Times New Roman"/>
          <w:sz w:val="24"/>
          <w:szCs w:val="24"/>
          <w:vertAlign w:val="superscript"/>
        </w:rPr>
        <w:footnoteReference w:id="9"/>
      </w:r>
      <w:r w:rsidRPr="000E263D">
        <w:rPr>
          <w:rFonts w:ascii="Times New Roman" w:hAnsi="Times New Roman" w:cs="Times New Roman"/>
          <w:sz w:val="24"/>
          <w:szCs w:val="24"/>
        </w:rPr>
        <w:t xml:space="preserve"> un atbilstoši MK</w:t>
      </w:r>
      <w:r w:rsidRPr="000E263D">
        <w:rPr>
          <w:rFonts w:ascii="Times New Roman" w:eastAsia="Times New Roman" w:hAnsi="Times New Roman" w:cs="Times New Roman"/>
          <w:iCs/>
          <w:sz w:val="24"/>
          <w:szCs w:val="24"/>
        </w:rPr>
        <w:t xml:space="preserve"> noteikumiem Nr. 630</w:t>
      </w:r>
      <w:r w:rsidRPr="000E263D">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iCs/>
          <w:sz w:val="24"/>
          <w:szCs w:val="24"/>
        </w:rPr>
        <w:t xml:space="preserve">, </w:t>
      </w:r>
      <w:r w:rsidR="00495FD0">
        <w:rPr>
          <w:rFonts w:ascii="Times New Roman" w:eastAsia="Times New Roman" w:hAnsi="Times New Roman" w:cs="Times New Roman"/>
          <w:iCs/>
          <w:sz w:val="24"/>
          <w:szCs w:val="24"/>
        </w:rPr>
        <w:t>kurā noteiktas</w:t>
      </w:r>
      <w:r>
        <w:rPr>
          <w:rFonts w:ascii="Times New Roman" w:eastAsia="Times New Roman" w:hAnsi="Times New Roman" w:cs="Times New Roman"/>
          <w:iCs/>
          <w:sz w:val="24"/>
          <w:szCs w:val="24"/>
        </w:rPr>
        <w:t xml:space="preserve"> </w:t>
      </w:r>
      <w:r w:rsidRPr="000E263D">
        <w:rPr>
          <w:rFonts w:ascii="Times New Roman" w:eastAsia="Times New Roman" w:hAnsi="Times New Roman" w:cs="Times New Roman"/>
          <w:iCs/>
          <w:sz w:val="24"/>
          <w:szCs w:val="24"/>
        </w:rPr>
        <w:t xml:space="preserve">pamatprasības korupcijas, krāpšanas un interešu konflikta riska novēršanai institūcijā, kā arī </w:t>
      </w:r>
      <w:proofErr w:type="spellStart"/>
      <w:r w:rsidRPr="000E263D">
        <w:rPr>
          <w:rFonts w:ascii="Times New Roman" w:eastAsia="Times New Roman" w:hAnsi="Times New Roman" w:cs="Times New Roman"/>
          <w:iCs/>
          <w:sz w:val="24"/>
          <w:szCs w:val="24"/>
        </w:rPr>
        <w:t>dubultfinansējuma</w:t>
      </w:r>
      <w:proofErr w:type="spellEnd"/>
      <w:r w:rsidRPr="000E263D">
        <w:rPr>
          <w:rFonts w:ascii="Times New Roman" w:eastAsia="Times New Roman" w:hAnsi="Times New Roman" w:cs="Times New Roman"/>
          <w:iCs/>
          <w:sz w:val="24"/>
          <w:szCs w:val="24"/>
        </w:rPr>
        <w:t xml:space="preserve"> novēršanai.</w:t>
      </w:r>
    </w:p>
    <w:p w14:paraId="244D83F2" w14:textId="3F94E9A6" w:rsidR="008E1861" w:rsidRPr="000E263D" w:rsidRDefault="002F0E8A" w:rsidP="005C3CD1">
      <w:pPr>
        <w:pStyle w:val="DocumentMap"/>
        <w:numPr>
          <w:ilvl w:val="1"/>
          <w:numId w:val="6"/>
        </w:numPr>
        <w:ind w:left="567" w:hanging="567"/>
        <w:jc w:val="both"/>
        <w:rPr>
          <w:rFonts w:ascii="Times New Roman" w:hAnsi="Times New Roman" w:cs="Times New Roman"/>
          <w:sz w:val="24"/>
          <w:szCs w:val="24"/>
        </w:rPr>
      </w:pPr>
      <w:r w:rsidRPr="000E263D">
        <w:rPr>
          <w:rFonts w:ascii="Times New Roman" w:hAnsi="Times New Roman" w:cs="Times New Roman"/>
          <w:sz w:val="24"/>
          <w:szCs w:val="24"/>
        </w:rPr>
        <w:t>Ņemot vēra, ka Atveseļošanas fonda plāna atbalsts</w:t>
      </w:r>
      <w:r w:rsidR="00F805D2" w:rsidRPr="000E263D">
        <w:rPr>
          <w:rFonts w:ascii="Times New Roman" w:hAnsi="Times New Roman" w:cs="Times New Roman"/>
          <w:sz w:val="24"/>
          <w:szCs w:val="24"/>
        </w:rPr>
        <w:t xml:space="preserve"> atbilstoši šī ziņojuma 2.4.punktam</w:t>
      </w:r>
      <w:r w:rsidRPr="000E263D">
        <w:rPr>
          <w:rFonts w:ascii="Times New Roman" w:hAnsi="Times New Roman" w:cs="Times New Roman"/>
          <w:sz w:val="24"/>
          <w:szCs w:val="24"/>
        </w:rPr>
        <w:t xml:space="preserve"> ir sniegts valsts deleģētās funkcijas izpildei, n</w:t>
      </w:r>
      <w:r w:rsidR="00661750" w:rsidRPr="000E263D">
        <w:rPr>
          <w:rFonts w:ascii="Times New Roman" w:hAnsi="Times New Roman" w:cs="Times New Roman"/>
          <w:sz w:val="24"/>
          <w:szCs w:val="24"/>
        </w:rPr>
        <w:t xml:space="preserve">ozares ministrija Atveseļošanas fonda finansējumu projekta īstenošanai un valsts budžeta finansējumu </w:t>
      </w:r>
      <w:r w:rsidR="00B524A2" w:rsidRPr="000E263D">
        <w:rPr>
          <w:rFonts w:ascii="Times New Roman" w:hAnsi="Times New Roman" w:cs="Times New Roman"/>
          <w:sz w:val="24"/>
          <w:szCs w:val="24"/>
        </w:rPr>
        <w:t>PVN</w:t>
      </w:r>
      <w:r w:rsidR="00661750" w:rsidRPr="000E263D">
        <w:rPr>
          <w:rFonts w:ascii="Times New Roman" w:hAnsi="Times New Roman" w:cs="Times New Roman"/>
          <w:sz w:val="24"/>
          <w:szCs w:val="24"/>
        </w:rPr>
        <w:t xml:space="preserve"> seg</w:t>
      </w:r>
      <w:r w:rsidR="006F4898" w:rsidRPr="000E263D">
        <w:rPr>
          <w:rFonts w:ascii="Times New Roman" w:hAnsi="Times New Roman" w:cs="Times New Roman"/>
          <w:sz w:val="24"/>
          <w:szCs w:val="24"/>
        </w:rPr>
        <w:t>šanai</w:t>
      </w:r>
      <w:r w:rsidR="00661750" w:rsidRPr="000E263D">
        <w:rPr>
          <w:rFonts w:ascii="Times New Roman" w:hAnsi="Times New Roman" w:cs="Times New Roman"/>
          <w:sz w:val="24"/>
          <w:szCs w:val="24"/>
        </w:rPr>
        <w:t xml:space="preserve"> pieprasa no 74. resora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līdzekļiem</w:t>
      </w:r>
      <w:r w:rsidR="008E1861" w:rsidRPr="000E263D">
        <w:rPr>
          <w:rFonts w:ascii="Times New Roman" w:eastAsia="Times New Roman" w:hAnsi="Times New Roman" w:cs="Times New Roman"/>
          <w:iCs/>
          <w:sz w:val="24"/>
          <w:szCs w:val="24"/>
        </w:rPr>
        <w:t>.</w:t>
      </w:r>
    </w:p>
    <w:p w14:paraId="0D5FFBAC" w14:textId="14BB15BE" w:rsidR="00D13125" w:rsidRPr="000E263D" w:rsidRDefault="00D13125" w:rsidP="00CE7B6C">
      <w:pPr>
        <w:pStyle w:val="DocumentMap"/>
        <w:numPr>
          <w:ilvl w:val="1"/>
          <w:numId w:val="6"/>
        </w:numPr>
        <w:ind w:left="567" w:hanging="567"/>
        <w:jc w:val="both"/>
        <w:rPr>
          <w:rFonts w:ascii="Times New Roman" w:hAnsi="Times New Roman" w:cs="Times New Roman"/>
          <w:sz w:val="24"/>
          <w:szCs w:val="24"/>
        </w:rPr>
      </w:pPr>
      <w:r w:rsidRPr="000E263D">
        <w:rPr>
          <w:rFonts w:ascii="Times New Roman" w:eastAsia="Times New Roman" w:hAnsi="Times New Roman" w:cs="Times New Roman"/>
          <w:iCs/>
          <w:sz w:val="24"/>
          <w:szCs w:val="24"/>
        </w:rPr>
        <w:t xml:space="preserve">Šī ziņojuma 2.5.punktā noteiktajiem finansējuma saņēmējiem finansējuma pieprasīšanu avansa maksājuma, starpposma maksājuma, noslēguma maksājuma un </w:t>
      </w:r>
      <w:r w:rsidR="00047DFC">
        <w:rPr>
          <w:rFonts w:ascii="Times New Roman" w:eastAsia="Times New Roman" w:hAnsi="Times New Roman" w:cs="Times New Roman"/>
          <w:iCs/>
          <w:sz w:val="24"/>
          <w:szCs w:val="24"/>
        </w:rPr>
        <w:t xml:space="preserve">PVN </w:t>
      </w:r>
      <w:r w:rsidRPr="000E263D">
        <w:rPr>
          <w:rFonts w:ascii="Times New Roman" w:eastAsia="Times New Roman" w:hAnsi="Times New Roman" w:cs="Times New Roman"/>
          <w:iCs/>
          <w:sz w:val="24"/>
          <w:szCs w:val="24"/>
        </w:rPr>
        <w:t>izmaksu segšanai, nodrošina Centrālā finanšu un līgumu aģentūra pēc finansējuma saņēmēja pieprasījuma.</w:t>
      </w:r>
    </w:p>
    <w:p w14:paraId="308AA1B2" w14:textId="5E2E6850" w:rsidR="007949B9" w:rsidRPr="000E263D" w:rsidRDefault="007949B9" w:rsidP="005C3CD1">
      <w:pPr>
        <w:pStyle w:val="DocumentMap"/>
        <w:numPr>
          <w:ilvl w:val="1"/>
          <w:numId w:val="6"/>
        </w:numPr>
        <w:ind w:left="567" w:hanging="567"/>
        <w:jc w:val="both"/>
        <w:rPr>
          <w:rFonts w:ascii="Times New Roman" w:hAnsi="Times New Roman" w:cs="Times New Roman"/>
          <w:sz w:val="24"/>
          <w:szCs w:val="24"/>
        </w:rPr>
      </w:pPr>
      <w:r w:rsidRPr="000E263D">
        <w:rPr>
          <w:rFonts w:ascii="Times New Roman" w:hAnsi="Times New Roman" w:cs="Times New Roman"/>
          <w:sz w:val="24"/>
          <w:szCs w:val="24"/>
        </w:rPr>
        <w:t xml:space="preserve">Nozares ministrija apstiprina šī ziņojuma </w:t>
      </w:r>
      <w:r w:rsidR="000B5FD2" w:rsidRPr="000E263D">
        <w:rPr>
          <w:rFonts w:ascii="Times New Roman" w:hAnsi="Times New Roman" w:cs="Times New Roman"/>
          <w:sz w:val="24"/>
          <w:szCs w:val="24"/>
        </w:rPr>
        <w:t>3.1.</w:t>
      </w:r>
      <w:r w:rsidR="002417A1" w:rsidRPr="000E263D">
        <w:rPr>
          <w:rFonts w:ascii="Times New Roman" w:hAnsi="Times New Roman" w:cs="Times New Roman"/>
          <w:sz w:val="24"/>
          <w:szCs w:val="24"/>
        </w:rPr>
        <w:t>1</w:t>
      </w:r>
      <w:r w:rsidRPr="000E263D">
        <w:rPr>
          <w:rFonts w:ascii="Times New Roman" w:hAnsi="Times New Roman" w:cs="Times New Roman"/>
          <w:sz w:val="24"/>
          <w:szCs w:val="24"/>
        </w:rPr>
        <w:t xml:space="preserve"> un </w:t>
      </w:r>
      <w:r w:rsidR="000B5FD2" w:rsidRPr="000E263D">
        <w:rPr>
          <w:rFonts w:ascii="Times New Roman" w:hAnsi="Times New Roman" w:cs="Times New Roman"/>
          <w:sz w:val="24"/>
          <w:szCs w:val="24"/>
        </w:rPr>
        <w:t>3.</w:t>
      </w:r>
      <w:r w:rsidR="002F0E8A" w:rsidRPr="000E263D">
        <w:rPr>
          <w:rFonts w:ascii="Times New Roman" w:hAnsi="Times New Roman" w:cs="Times New Roman"/>
          <w:sz w:val="24"/>
          <w:szCs w:val="24"/>
        </w:rPr>
        <w:t>3</w:t>
      </w:r>
      <w:r w:rsidR="000B5FD2" w:rsidRPr="000E263D">
        <w:rPr>
          <w:rFonts w:ascii="Times New Roman" w:hAnsi="Times New Roman" w:cs="Times New Roman"/>
          <w:sz w:val="24"/>
          <w:szCs w:val="24"/>
        </w:rPr>
        <w:t>.</w:t>
      </w:r>
      <w:r w:rsidR="002417A1" w:rsidRPr="000E263D">
        <w:rPr>
          <w:rFonts w:ascii="Times New Roman" w:hAnsi="Times New Roman" w:cs="Times New Roman"/>
          <w:sz w:val="24"/>
          <w:szCs w:val="24"/>
        </w:rPr>
        <w:t>1</w:t>
      </w:r>
      <w:r w:rsidR="000B5FD2" w:rsidRPr="000E263D">
        <w:rPr>
          <w:rFonts w:ascii="Times New Roman" w:hAnsi="Times New Roman" w:cs="Times New Roman"/>
          <w:sz w:val="24"/>
          <w:szCs w:val="24"/>
        </w:rPr>
        <w:t> </w:t>
      </w:r>
      <w:r w:rsidRPr="000E263D">
        <w:rPr>
          <w:rFonts w:ascii="Times New Roman" w:hAnsi="Times New Roman" w:cs="Times New Roman"/>
          <w:sz w:val="24"/>
          <w:szCs w:val="24"/>
        </w:rPr>
        <w:t xml:space="preserve">apakšpunktā noteikto reformas </w:t>
      </w:r>
      <w:r w:rsidR="00782706" w:rsidRPr="000E263D">
        <w:rPr>
          <w:rFonts w:ascii="Times New Roman" w:hAnsi="Times New Roman" w:cs="Times New Roman"/>
          <w:sz w:val="24"/>
          <w:szCs w:val="24"/>
        </w:rPr>
        <w:t>un investīcijas rādītāju</w:t>
      </w:r>
      <w:r w:rsidRPr="000E263D">
        <w:rPr>
          <w:rFonts w:ascii="Times New Roman" w:hAnsi="Times New Roman" w:cs="Times New Roman"/>
          <w:sz w:val="24"/>
          <w:szCs w:val="24"/>
        </w:rPr>
        <w:t xml:space="preserve"> sasniegšanu un izmaksu atbilstību, </w:t>
      </w:r>
      <w:bookmarkStart w:id="25" w:name="_Hlk95416037"/>
      <w:r w:rsidRPr="000E263D">
        <w:rPr>
          <w:rFonts w:ascii="Times New Roman" w:hAnsi="Times New Roman" w:cs="Times New Roman"/>
          <w:sz w:val="24"/>
          <w:szCs w:val="24"/>
        </w:rPr>
        <w:t>pamatojoties uz nozares ministrijas piesaistītā revidenta/ iekšējā auditora ziņojumu par saskaņoto procedūru veikšanu par projekta darbību un noteikto rādītāju  sasniegšanu, par interešu konflikta, korupcijas un krāpšanas novēršanas nosacījumu  ievērošanu projektā un par dubultā finansējuma riska neesamības pārbaudēm</w:t>
      </w:r>
      <w:bookmarkEnd w:id="25"/>
      <w:r w:rsidRPr="000E263D">
        <w:rPr>
          <w:rFonts w:ascii="Times New Roman" w:hAnsi="Times New Roman" w:cs="Times New Roman"/>
          <w:sz w:val="24"/>
          <w:szCs w:val="24"/>
        </w:rPr>
        <w:t>.</w:t>
      </w:r>
      <w:r w:rsidRPr="000E263D" w:rsidDel="00D104A2">
        <w:rPr>
          <w:rFonts w:ascii="Times New Roman" w:hAnsi="Times New Roman" w:cs="Times New Roman"/>
          <w:sz w:val="24"/>
          <w:szCs w:val="24"/>
        </w:rPr>
        <w:t xml:space="preserve"> </w:t>
      </w:r>
    </w:p>
    <w:p w14:paraId="698BA56B" w14:textId="2B2DEDF3" w:rsidR="00730CFF" w:rsidRPr="000E263D" w:rsidRDefault="00730CFF" w:rsidP="005C3CD1">
      <w:pPr>
        <w:pStyle w:val="ListParagraph"/>
        <w:numPr>
          <w:ilvl w:val="1"/>
          <w:numId w:val="6"/>
        </w:numPr>
        <w:tabs>
          <w:tab w:val="left" w:pos="1560"/>
        </w:tabs>
        <w:spacing w:after="0" w:line="240" w:lineRule="auto"/>
        <w:contextualSpacing w:val="0"/>
        <w:jc w:val="both"/>
        <w:rPr>
          <w:rFonts w:ascii="Times New Roman" w:hAnsi="Times New Roman" w:cs="Times New Roman"/>
          <w:sz w:val="24"/>
          <w:szCs w:val="24"/>
        </w:rPr>
      </w:pPr>
      <w:bookmarkStart w:id="26" w:name="_Hlk95416065"/>
      <w:r w:rsidRPr="000E263D">
        <w:rPr>
          <w:rFonts w:ascii="Times New Roman" w:hAnsi="Times New Roman" w:cs="Times New Roman"/>
          <w:sz w:val="24"/>
          <w:szCs w:val="24"/>
        </w:rPr>
        <w:t>Nozares min</w:t>
      </w:r>
      <w:r w:rsidR="009E4CB3" w:rsidRPr="000E263D">
        <w:rPr>
          <w:rFonts w:ascii="Times New Roman" w:hAnsi="Times New Roman" w:cs="Times New Roman"/>
          <w:sz w:val="24"/>
          <w:szCs w:val="24"/>
        </w:rPr>
        <w:t xml:space="preserve">istrija </w:t>
      </w:r>
      <w:r w:rsidR="006B5BA3" w:rsidRPr="000E263D">
        <w:rPr>
          <w:rFonts w:ascii="Times New Roman" w:hAnsi="Times New Roman" w:cs="Times New Roman"/>
          <w:sz w:val="24"/>
          <w:szCs w:val="24"/>
        </w:rPr>
        <w:t xml:space="preserve">un Centrālā finanšu un līgumu </w:t>
      </w:r>
      <w:r w:rsidR="00371643" w:rsidRPr="000E263D">
        <w:rPr>
          <w:rFonts w:ascii="Times New Roman" w:hAnsi="Times New Roman" w:cs="Times New Roman"/>
          <w:sz w:val="24"/>
          <w:szCs w:val="24"/>
        </w:rPr>
        <w:t>aģentūra</w:t>
      </w:r>
      <w:r w:rsidR="006B5BA3" w:rsidRPr="000E263D">
        <w:rPr>
          <w:rFonts w:ascii="Times New Roman" w:hAnsi="Times New Roman" w:cs="Times New Roman"/>
          <w:sz w:val="24"/>
          <w:szCs w:val="24"/>
        </w:rPr>
        <w:t xml:space="preserve"> </w:t>
      </w:r>
      <w:r w:rsidR="009E4CB3" w:rsidRPr="000E263D">
        <w:rPr>
          <w:rFonts w:ascii="Times New Roman" w:hAnsi="Times New Roman" w:cs="Times New Roman"/>
          <w:sz w:val="24"/>
          <w:szCs w:val="24"/>
        </w:rPr>
        <w:t>pēc finansējuma saņēmēja maksājuma pieprasījuma saņemšanas pārbauda</w:t>
      </w:r>
      <w:r w:rsidR="007756A4" w:rsidRPr="000E263D">
        <w:rPr>
          <w:rFonts w:ascii="Times New Roman" w:hAnsi="Times New Roman" w:cs="Times New Roman"/>
          <w:sz w:val="24"/>
          <w:szCs w:val="24"/>
        </w:rPr>
        <w:t>,</w:t>
      </w:r>
      <w:r w:rsidR="009E4CB3" w:rsidRPr="000E263D">
        <w:rPr>
          <w:rFonts w:ascii="Times New Roman" w:hAnsi="Times New Roman" w:cs="Times New Roman"/>
          <w:sz w:val="24"/>
          <w:szCs w:val="24"/>
        </w:rPr>
        <w:t xml:space="preserve"> vai tam ir pievienots apliecinājums, ka finansējuma saņēmējs nav atguvis </w:t>
      </w:r>
      <w:r w:rsidR="00B524A2" w:rsidRPr="000E263D">
        <w:rPr>
          <w:rFonts w:ascii="Times New Roman" w:hAnsi="Times New Roman" w:cs="Times New Roman"/>
          <w:sz w:val="24"/>
          <w:szCs w:val="24"/>
        </w:rPr>
        <w:t>PVN</w:t>
      </w:r>
      <w:r w:rsidR="009E4CB3" w:rsidRPr="000E263D">
        <w:rPr>
          <w:rFonts w:ascii="Times New Roman" w:hAnsi="Times New Roman" w:cs="Times New Roman"/>
          <w:sz w:val="24"/>
          <w:szCs w:val="24"/>
        </w:rPr>
        <w:t xml:space="preserve"> no valsts budžeta priekšnodokļa veidā.</w:t>
      </w:r>
      <w:r w:rsidRPr="000E263D">
        <w:rPr>
          <w:rFonts w:ascii="Times New Roman" w:hAnsi="Times New Roman" w:cs="Times New Roman"/>
          <w:sz w:val="24"/>
          <w:szCs w:val="24"/>
        </w:rPr>
        <w:t xml:space="preserve"> </w:t>
      </w:r>
    </w:p>
    <w:p w14:paraId="642118C2" w14:textId="1563362E" w:rsidR="007949B9" w:rsidRPr="000E263D" w:rsidRDefault="006B5BA3" w:rsidP="005C3CD1">
      <w:pPr>
        <w:pStyle w:val="ListParagraph"/>
        <w:numPr>
          <w:ilvl w:val="1"/>
          <w:numId w:val="6"/>
        </w:numPr>
        <w:tabs>
          <w:tab w:val="left" w:pos="1560"/>
        </w:tabs>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Nozares ministrija un </w:t>
      </w:r>
      <w:r w:rsidR="007949B9" w:rsidRPr="000E263D">
        <w:rPr>
          <w:rFonts w:ascii="Times New Roman" w:hAnsi="Times New Roman" w:cs="Times New Roman"/>
          <w:sz w:val="24"/>
          <w:szCs w:val="24"/>
        </w:rPr>
        <w:t xml:space="preserve">Centrālā finanšu un līgumu aģentūra izlases veidā var veikt šādas </w:t>
      </w:r>
      <w:r w:rsidR="00BA1113" w:rsidRPr="000E263D">
        <w:rPr>
          <w:rFonts w:ascii="Times New Roman" w:hAnsi="Times New Roman" w:cs="Times New Roman"/>
          <w:sz w:val="24"/>
          <w:szCs w:val="24"/>
        </w:rPr>
        <w:t xml:space="preserve">MK noteikumos Nr.621 </w:t>
      </w:r>
      <w:r w:rsidR="007949B9" w:rsidRPr="000E263D">
        <w:rPr>
          <w:rFonts w:ascii="Times New Roman" w:hAnsi="Times New Roman" w:cs="Times New Roman"/>
          <w:sz w:val="24"/>
          <w:szCs w:val="24"/>
        </w:rPr>
        <w:t>noteiktās pārbaudes:</w:t>
      </w:r>
    </w:p>
    <w:p w14:paraId="64BFAD74" w14:textId="2BCD7542" w:rsidR="007949B9" w:rsidRPr="00CD1181" w:rsidRDefault="0057054C" w:rsidP="002101D6">
      <w:pPr>
        <w:spacing w:after="0" w:line="240" w:lineRule="auto"/>
        <w:ind w:left="1134" w:hanging="425"/>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8.6.1. </w:t>
      </w:r>
      <w:r w:rsidR="007949B9" w:rsidRPr="00CD1181">
        <w:rPr>
          <w:rFonts w:ascii="Times New Roman" w:eastAsia="Times New Roman" w:hAnsi="Times New Roman" w:cs="Times New Roman"/>
          <w:iCs/>
          <w:sz w:val="24"/>
          <w:szCs w:val="24"/>
        </w:rPr>
        <w:t xml:space="preserve">pārbaudes par interešu konflikta, krāpšanas un korupcijas, un </w:t>
      </w:r>
      <w:proofErr w:type="spellStart"/>
      <w:r w:rsidR="007949B9" w:rsidRPr="00CD1181">
        <w:rPr>
          <w:rFonts w:ascii="Times New Roman" w:eastAsia="Times New Roman" w:hAnsi="Times New Roman" w:cs="Times New Roman"/>
          <w:iCs/>
          <w:sz w:val="24"/>
          <w:szCs w:val="24"/>
        </w:rPr>
        <w:t>dubultfinansējuma</w:t>
      </w:r>
      <w:proofErr w:type="spellEnd"/>
      <w:r w:rsidR="007949B9" w:rsidRPr="00CD1181">
        <w:rPr>
          <w:rFonts w:ascii="Times New Roman" w:eastAsia="Times New Roman" w:hAnsi="Times New Roman" w:cs="Times New Roman"/>
          <w:iCs/>
          <w:sz w:val="24"/>
          <w:szCs w:val="24"/>
        </w:rPr>
        <w:t xml:space="preserve"> riska pazīmēm;</w:t>
      </w:r>
    </w:p>
    <w:p w14:paraId="286E3952" w14:textId="77777777" w:rsidR="007949B9" w:rsidRPr="000E263D" w:rsidRDefault="007949B9" w:rsidP="005C3CD1">
      <w:pPr>
        <w:pStyle w:val="ListParagraph"/>
        <w:numPr>
          <w:ilvl w:val="2"/>
          <w:numId w:val="6"/>
        </w:numPr>
        <w:spacing w:after="0" w:line="240" w:lineRule="auto"/>
        <w:ind w:left="1134" w:hanging="425"/>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pārbaudes projekta īstenošanas vietā;</w:t>
      </w:r>
    </w:p>
    <w:p w14:paraId="2799D422" w14:textId="77777777" w:rsidR="007949B9" w:rsidRPr="000E263D" w:rsidRDefault="007949B9" w:rsidP="005C3CD1">
      <w:pPr>
        <w:pStyle w:val="ListParagraph"/>
        <w:numPr>
          <w:ilvl w:val="2"/>
          <w:numId w:val="6"/>
        </w:numPr>
        <w:spacing w:after="0" w:line="240" w:lineRule="auto"/>
        <w:ind w:left="1134" w:hanging="425"/>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projekta ieviešanas progresa un sasniegto rādītāju pārbaudes;</w:t>
      </w:r>
    </w:p>
    <w:p w14:paraId="6985314D" w14:textId="2C3C2882" w:rsidR="003C0512" w:rsidRPr="000E263D" w:rsidRDefault="007949B9" w:rsidP="005C3CD1">
      <w:pPr>
        <w:pStyle w:val="ListParagraph"/>
        <w:numPr>
          <w:ilvl w:val="2"/>
          <w:numId w:val="6"/>
        </w:numPr>
        <w:spacing w:after="0" w:line="240" w:lineRule="auto"/>
        <w:ind w:left="1134" w:hanging="425"/>
        <w:contextualSpacing w:val="0"/>
        <w:jc w:val="both"/>
        <w:rPr>
          <w:rFonts w:ascii="Times New Roman" w:eastAsia="Times New Roman" w:hAnsi="Times New Roman" w:cs="Times New Roman"/>
          <w:iCs/>
          <w:sz w:val="24"/>
          <w:szCs w:val="24"/>
        </w:rPr>
      </w:pPr>
      <w:r w:rsidRPr="000E263D">
        <w:rPr>
          <w:rFonts w:ascii="Times New Roman" w:eastAsia="Times New Roman" w:hAnsi="Times New Roman" w:cs="Times New Roman"/>
          <w:iCs/>
          <w:sz w:val="24"/>
          <w:szCs w:val="24"/>
        </w:rPr>
        <w:t>datu ticamības pārbaudes, t.sk. sasniegto atskaites punktu pamatojošās dokumentācijas pārbaudes</w:t>
      </w:r>
      <w:bookmarkEnd w:id="26"/>
      <w:r w:rsidRPr="000E263D">
        <w:rPr>
          <w:rFonts w:ascii="Times New Roman" w:eastAsia="Times New Roman" w:hAnsi="Times New Roman" w:cs="Times New Roman"/>
          <w:iCs/>
          <w:sz w:val="24"/>
          <w:szCs w:val="24"/>
        </w:rPr>
        <w:t>.</w:t>
      </w:r>
    </w:p>
    <w:p w14:paraId="35FC214B" w14:textId="77777777" w:rsidR="006E1FA5" w:rsidRPr="000E263D" w:rsidRDefault="006E1FA5" w:rsidP="005C3CD1">
      <w:pPr>
        <w:pStyle w:val="ListParagraph"/>
        <w:spacing w:after="0" w:line="240" w:lineRule="auto"/>
        <w:ind w:left="1134"/>
        <w:contextualSpacing w:val="0"/>
        <w:jc w:val="both"/>
        <w:rPr>
          <w:rFonts w:ascii="Times New Roman" w:eastAsia="Times New Roman" w:hAnsi="Times New Roman" w:cs="Times New Roman"/>
          <w:iCs/>
          <w:sz w:val="24"/>
          <w:szCs w:val="24"/>
        </w:rPr>
      </w:pPr>
    </w:p>
    <w:p w14:paraId="4822DEA7" w14:textId="067FCA38" w:rsidR="00D6033A" w:rsidRPr="000E263D" w:rsidRDefault="00D6033A" w:rsidP="005C3CD1">
      <w:pPr>
        <w:pStyle w:val="Heading1"/>
        <w:numPr>
          <w:ilvl w:val="0"/>
          <w:numId w:val="2"/>
        </w:numPr>
        <w:spacing w:before="0" w:line="240" w:lineRule="auto"/>
        <w:ind w:left="709" w:hanging="283"/>
        <w:rPr>
          <w:rFonts w:cs="Times New Roman"/>
          <w:b/>
          <w:bCs/>
          <w:sz w:val="24"/>
          <w:szCs w:val="24"/>
        </w:rPr>
      </w:pPr>
      <w:bookmarkStart w:id="27" w:name="_Toc150246979"/>
      <w:r w:rsidRPr="000E263D">
        <w:rPr>
          <w:rFonts w:cs="Times New Roman"/>
          <w:b/>
          <w:bCs/>
          <w:sz w:val="24"/>
          <w:szCs w:val="24"/>
        </w:rPr>
        <w:t>Ietekme uz valsts budžetu</w:t>
      </w:r>
      <w:r w:rsidR="006E1FA5" w:rsidRPr="000E263D">
        <w:rPr>
          <w:rFonts w:cs="Times New Roman"/>
          <w:b/>
          <w:bCs/>
          <w:sz w:val="24"/>
          <w:szCs w:val="24"/>
        </w:rPr>
        <w:t xml:space="preserve"> un tautsaimniecību</w:t>
      </w:r>
      <w:bookmarkEnd w:id="27"/>
    </w:p>
    <w:p w14:paraId="0321A083" w14:textId="5D8665C0" w:rsidR="00D6033A" w:rsidRPr="000E263D" w:rsidRDefault="00214803" w:rsidP="005C3CD1">
      <w:pPr>
        <w:pStyle w:val="ListParagraph"/>
        <w:numPr>
          <w:ilvl w:val="1"/>
          <w:numId w:val="2"/>
        </w:numPr>
        <w:tabs>
          <w:tab w:val="left" w:pos="1560"/>
        </w:tabs>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Saskaņā ar šī ziņojuma 4.</w:t>
      </w:r>
      <w:r w:rsidR="007E6A1B" w:rsidRPr="000E263D">
        <w:rPr>
          <w:rFonts w:ascii="Times New Roman" w:hAnsi="Times New Roman" w:cs="Times New Roman"/>
          <w:sz w:val="24"/>
          <w:szCs w:val="24"/>
        </w:rPr>
        <w:t>4</w:t>
      </w:r>
      <w:r w:rsidRPr="000E263D">
        <w:rPr>
          <w:rFonts w:ascii="Times New Roman" w:hAnsi="Times New Roman" w:cs="Times New Roman"/>
          <w:sz w:val="24"/>
          <w:szCs w:val="24"/>
        </w:rPr>
        <w:t>.</w:t>
      </w:r>
      <w:r w:rsidR="00941A1D" w:rsidRPr="000E263D">
        <w:rPr>
          <w:rFonts w:ascii="Times New Roman" w:hAnsi="Times New Roman" w:cs="Times New Roman"/>
          <w:sz w:val="24"/>
          <w:szCs w:val="24"/>
        </w:rPr>
        <w:t> </w:t>
      </w:r>
      <w:r w:rsidRPr="000E263D">
        <w:rPr>
          <w:rFonts w:ascii="Times New Roman" w:hAnsi="Times New Roman" w:cs="Times New Roman"/>
          <w:sz w:val="24"/>
          <w:szCs w:val="24"/>
        </w:rPr>
        <w:t>apakšpunktu r</w:t>
      </w:r>
      <w:r w:rsidR="00D6033A" w:rsidRPr="000E263D">
        <w:rPr>
          <w:rFonts w:ascii="Times New Roman" w:hAnsi="Times New Roman" w:cs="Times New Roman"/>
          <w:sz w:val="24"/>
          <w:szCs w:val="24"/>
        </w:rPr>
        <w:t xml:space="preserve">eformas </w:t>
      </w:r>
      <w:r w:rsidR="007E6A1B" w:rsidRPr="000E263D">
        <w:rPr>
          <w:rFonts w:ascii="Times New Roman" w:hAnsi="Times New Roman" w:cs="Times New Roman"/>
          <w:sz w:val="24"/>
          <w:szCs w:val="24"/>
        </w:rPr>
        <w:t>un investīcijas</w:t>
      </w:r>
      <w:r w:rsidR="00D6033A" w:rsidRPr="000E263D">
        <w:rPr>
          <w:rFonts w:ascii="Times New Roman" w:hAnsi="Times New Roman" w:cs="Times New Roman"/>
          <w:sz w:val="24"/>
          <w:szCs w:val="24"/>
        </w:rPr>
        <w:t xml:space="preserve"> sasniegšanai būs ietekme uz valsts budžetu</w:t>
      </w:r>
      <w:r w:rsidRPr="000E263D">
        <w:rPr>
          <w:rFonts w:ascii="Times New Roman" w:hAnsi="Times New Roman" w:cs="Times New Roman"/>
          <w:sz w:val="24"/>
          <w:szCs w:val="24"/>
        </w:rPr>
        <w:t xml:space="preserve"> par finansējumu </w:t>
      </w:r>
      <w:r w:rsidR="0010382E" w:rsidRPr="000E263D">
        <w:rPr>
          <w:rFonts w:ascii="Times New Roman" w:hAnsi="Times New Roman" w:cs="Times New Roman"/>
          <w:sz w:val="24"/>
          <w:szCs w:val="24"/>
        </w:rPr>
        <w:t xml:space="preserve">PVN </w:t>
      </w:r>
      <w:r w:rsidRPr="000E263D">
        <w:rPr>
          <w:rFonts w:ascii="Times New Roman" w:hAnsi="Times New Roman" w:cs="Times New Roman"/>
          <w:sz w:val="24"/>
          <w:szCs w:val="24"/>
        </w:rPr>
        <w:t>segšana</w:t>
      </w:r>
      <w:r w:rsidR="007E6A1B" w:rsidRPr="000E263D">
        <w:rPr>
          <w:rFonts w:ascii="Times New Roman" w:hAnsi="Times New Roman" w:cs="Times New Roman"/>
          <w:sz w:val="24"/>
          <w:szCs w:val="24"/>
        </w:rPr>
        <w:t>i</w:t>
      </w:r>
      <w:r w:rsidR="00951DE8" w:rsidRPr="000E263D">
        <w:rPr>
          <w:rFonts w:ascii="Times New Roman" w:hAnsi="Times New Roman" w:cs="Times New Roman"/>
          <w:sz w:val="24"/>
          <w:szCs w:val="24"/>
        </w:rPr>
        <w:t xml:space="preserve"> </w:t>
      </w:r>
      <w:r w:rsidR="00B656A6" w:rsidRPr="000E263D">
        <w:rPr>
          <w:rFonts w:ascii="Times New Roman" w:hAnsi="Times New Roman" w:cs="Times New Roman"/>
          <w:sz w:val="24"/>
          <w:szCs w:val="24"/>
        </w:rPr>
        <w:t xml:space="preserve">735 000 </w:t>
      </w:r>
      <w:proofErr w:type="spellStart"/>
      <w:r w:rsidR="007E6A1B" w:rsidRPr="000E263D">
        <w:rPr>
          <w:rFonts w:ascii="Times New Roman" w:hAnsi="Times New Roman" w:cs="Times New Roman"/>
          <w:sz w:val="24"/>
          <w:szCs w:val="24"/>
        </w:rPr>
        <w:t>euro</w:t>
      </w:r>
      <w:proofErr w:type="spellEnd"/>
      <w:r w:rsidR="007E6A1B" w:rsidRPr="000E263D">
        <w:rPr>
          <w:rFonts w:ascii="Times New Roman" w:hAnsi="Times New Roman" w:cs="Times New Roman"/>
          <w:sz w:val="24"/>
          <w:szCs w:val="24"/>
        </w:rPr>
        <w:t xml:space="preserve"> apmērā.</w:t>
      </w:r>
      <w:r w:rsidR="001821DA" w:rsidRPr="000E263D">
        <w:rPr>
          <w:rFonts w:ascii="Times New Roman" w:hAnsi="Times New Roman" w:cs="Times New Roman"/>
          <w:sz w:val="24"/>
          <w:szCs w:val="24"/>
        </w:rPr>
        <w:t xml:space="preserve"> </w:t>
      </w:r>
      <w:r w:rsidR="007E6A1B" w:rsidRPr="000E263D">
        <w:rPr>
          <w:rFonts w:ascii="Times New Roman" w:hAnsi="Times New Roman" w:cs="Times New Roman"/>
          <w:sz w:val="24"/>
          <w:szCs w:val="24"/>
        </w:rPr>
        <w:t xml:space="preserve">Tā </w:t>
      </w:r>
      <w:r w:rsidR="00B0138A" w:rsidRPr="000E263D">
        <w:rPr>
          <w:rFonts w:ascii="Times New Roman" w:hAnsi="Times New Roman" w:cs="Times New Roman"/>
          <w:sz w:val="24"/>
          <w:szCs w:val="24"/>
        </w:rPr>
        <w:t xml:space="preserve">provizoriskais </w:t>
      </w:r>
      <w:r w:rsidR="007E6A1B" w:rsidRPr="000E263D">
        <w:rPr>
          <w:rFonts w:ascii="Times New Roman" w:hAnsi="Times New Roman" w:cs="Times New Roman"/>
          <w:sz w:val="24"/>
          <w:szCs w:val="24"/>
        </w:rPr>
        <w:t xml:space="preserve">sadalījums pa gadiem ir sekojošs: 2024.gadā </w:t>
      </w:r>
      <w:r w:rsidR="002660CD" w:rsidRPr="000E263D">
        <w:rPr>
          <w:rFonts w:ascii="Times New Roman" w:hAnsi="Times New Roman" w:cs="Times New Roman"/>
          <w:sz w:val="24"/>
          <w:szCs w:val="24"/>
        </w:rPr>
        <w:t>2</w:t>
      </w:r>
      <w:r w:rsidR="00CF5A0E" w:rsidRPr="000E263D">
        <w:rPr>
          <w:rFonts w:ascii="Times New Roman" w:hAnsi="Times New Roman" w:cs="Times New Roman"/>
          <w:sz w:val="24"/>
          <w:szCs w:val="24"/>
        </w:rPr>
        <w:t>94</w:t>
      </w:r>
      <w:r w:rsidR="002660CD" w:rsidRPr="000E263D">
        <w:rPr>
          <w:rFonts w:ascii="Times New Roman" w:hAnsi="Times New Roman" w:cs="Times New Roman"/>
          <w:sz w:val="24"/>
          <w:szCs w:val="24"/>
        </w:rPr>
        <w:t> </w:t>
      </w:r>
      <w:r w:rsidR="00CF5A0E" w:rsidRPr="000E263D">
        <w:rPr>
          <w:rFonts w:ascii="Times New Roman" w:hAnsi="Times New Roman" w:cs="Times New Roman"/>
          <w:sz w:val="24"/>
          <w:szCs w:val="24"/>
        </w:rPr>
        <w:t>0</w:t>
      </w:r>
      <w:r w:rsidR="002660CD" w:rsidRPr="000E263D">
        <w:rPr>
          <w:rFonts w:ascii="Times New Roman" w:hAnsi="Times New Roman" w:cs="Times New Roman"/>
          <w:sz w:val="24"/>
          <w:szCs w:val="24"/>
        </w:rPr>
        <w:t xml:space="preserve">00 </w:t>
      </w:r>
      <w:proofErr w:type="spellStart"/>
      <w:r w:rsidR="007E6A1B" w:rsidRPr="000E263D">
        <w:rPr>
          <w:rFonts w:ascii="Times New Roman" w:hAnsi="Times New Roman" w:cs="Times New Roman"/>
          <w:sz w:val="24"/>
          <w:szCs w:val="24"/>
        </w:rPr>
        <w:t>euro</w:t>
      </w:r>
      <w:proofErr w:type="spellEnd"/>
      <w:r w:rsidR="007E6A1B" w:rsidRPr="000E263D">
        <w:rPr>
          <w:rFonts w:ascii="Times New Roman" w:hAnsi="Times New Roman" w:cs="Times New Roman"/>
          <w:sz w:val="24"/>
          <w:szCs w:val="24"/>
        </w:rPr>
        <w:t>, 2025.gadā</w:t>
      </w:r>
      <w:r w:rsidR="00CF5A0E" w:rsidRPr="000E263D">
        <w:rPr>
          <w:rFonts w:ascii="Times New Roman" w:hAnsi="Times New Roman" w:cs="Times New Roman"/>
          <w:sz w:val="24"/>
          <w:szCs w:val="24"/>
        </w:rPr>
        <w:t xml:space="preserve"> </w:t>
      </w:r>
      <w:r w:rsidR="006B5BA3" w:rsidRPr="000E263D">
        <w:rPr>
          <w:rFonts w:ascii="Times New Roman" w:hAnsi="Times New Roman" w:cs="Times New Roman"/>
          <w:sz w:val="24"/>
          <w:szCs w:val="24"/>
        </w:rPr>
        <w:t>294 000</w:t>
      </w:r>
      <w:r w:rsidR="00CF5A0E" w:rsidRPr="000E263D">
        <w:rPr>
          <w:rFonts w:ascii="Times New Roman" w:hAnsi="Times New Roman" w:cs="Times New Roman"/>
          <w:sz w:val="24"/>
          <w:szCs w:val="24"/>
        </w:rPr>
        <w:t xml:space="preserve"> </w:t>
      </w:r>
      <w:proofErr w:type="spellStart"/>
      <w:r w:rsidR="00CF5A0E" w:rsidRPr="000E263D">
        <w:rPr>
          <w:rFonts w:ascii="Times New Roman" w:hAnsi="Times New Roman" w:cs="Times New Roman"/>
          <w:sz w:val="24"/>
          <w:szCs w:val="24"/>
        </w:rPr>
        <w:t>euro</w:t>
      </w:r>
      <w:proofErr w:type="spellEnd"/>
      <w:r w:rsidR="007E6A1B" w:rsidRPr="000E263D">
        <w:rPr>
          <w:rFonts w:ascii="Times New Roman" w:hAnsi="Times New Roman" w:cs="Times New Roman"/>
          <w:sz w:val="24"/>
          <w:szCs w:val="24"/>
        </w:rPr>
        <w:t xml:space="preserve">, 2026.gadā </w:t>
      </w:r>
      <w:r w:rsidR="00CF5A0E" w:rsidRPr="000E263D">
        <w:rPr>
          <w:rFonts w:ascii="Times New Roman" w:hAnsi="Times New Roman" w:cs="Times New Roman"/>
          <w:sz w:val="24"/>
          <w:szCs w:val="24"/>
        </w:rPr>
        <w:t xml:space="preserve">147 000 </w:t>
      </w:r>
      <w:proofErr w:type="spellStart"/>
      <w:r w:rsidR="007E6A1B" w:rsidRPr="000E263D">
        <w:rPr>
          <w:rFonts w:ascii="Times New Roman" w:hAnsi="Times New Roman" w:cs="Times New Roman"/>
          <w:sz w:val="24"/>
          <w:szCs w:val="24"/>
        </w:rPr>
        <w:t>euro</w:t>
      </w:r>
      <w:proofErr w:type="spellEnd"/>
      <w:r w:rsidR="007E6A1B" w:rsidRPr="000E263D">
        <w:rPr>
          <w:rFonts w:ascii="Times New Roman" w:hAnsi="Times New Roman" w:cs="Times New Roman"/>
          <w:sz w:val="24"/>
          <w:szCs w:val="24"/>
        </w:rPr>
        <w:t>.</w:t>
      </w:r>
    </w:p>
    <w:p w14:paraId="4B795AEA" w14:textId="3EBCB3AC" w:rsidR="004A2857" w:rsidRPr="000E263D" w:rsidRDefault="004A2857" w:rsidP="005C3CD1">
      <w:pPr>
        <w:pStyle w:val="ListParagraph"/>
        <w:numPr>
          <w:ilvl w:val="1"/>
          <w:numId w:val="2"/>
        </w:numPr>
        <w:tabs>
          <w:tab w:val="left" w:pos="1560"/>
        </w:tabs>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Ekonomiskā transformācija Atveseļošanas fonda plāna komponentei “Veselība” ir vesels un darbaspējīgs iedzīvotājs, kas sasniedzams ar savlaicīgi pieejamu un atbilstošu veselības aprūpi, nodrošinot ieguldījumus veselības aprūpes cilvēkresursu sistēmas stiprināšanā, kas savukārt, </w:t>
      </w:r>
      <w:r w:rsidR="00DE0E05" w:rsidRPr="000E263D">
        <w:rPr>
          <w:rFonts w:ascii="Times New Roman" w:hAnsi="Times New Roman" w:cs="Times New Roman"/>
          <w:sz w:val="24"/>
          <w:szCs w:val="24"/>
        </w:rPr>
        <w:t xml:space="preserve">iedzīvotājiem </w:t>
      </w:r>
      <w:r w:rsidRPr="000E263D">
        <w:rPr>
          <w:rFonts w:ascii="Times New Roman" w:hAnsi="Times New Roman" w:cs="Times New Roman"/>
          <w:sz w:val="24"/>
          <w:szCs w:val="24"/>
        </w:rPr>
        <w:t>nodrošina pakalpojumu pieejamību.</w:t>
      </w:r>
    </w:p>
    <w:p w14:paraId="52CC515A" w14:textId="0458B0C1" w:rsidR="00DE0E05" w:rsidRPr="000E263D" w:rsidRDefault="004A2857" w:rsidP="005C3CD1">
      <w:pPr>
        <w:pStyle w:val="ListParagraph"/>
        <w:numPr>
          <w:ilvl w:val="1"/>
          <w:numId w:val="2"/>
        </w:numPr>
        <w:tabs>
          <w:tab w:val="left" w:pos="1560"/>
        </w:tabs>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 </w:t>
      </w:r>
      <w:r w:rsidR="006E1FA5" w:rsidRPr="000E263D">
        <w:rPr>
          <w:rFonts w:ascii="Times New Roman" w:hAnsi="Times New Roman" w:cs="Times New Roman"/>
          <w:sz w:val="24"/>
          <w:szCs w:val="24"/>
        </w:rPr>
        <w:t xml:space="preserve">Reformas un investīcijas īstenošana </w:t>
      </w:r>
      <w:r w:rsidRPr="000E263D">
        <w:rPr>
          <w:rFonts w:ascii="Times New Roman" w:hAnsi="Times New Roman" w:cs="Times New Roman"/>
          <w:sz w:val="24"/>
          <w:szCs w:val="24"/>
        </w:rPr>
        <w:t>sniedz</w:t>
      </w:r>
      <w:r w:rsidR="006E1FA5" w:rsidRPr="000E263D">
        <w:rPr>
          <w:rFonts w:ascii="Times New Roman" w:hAnsi="Times New Roman" w:cs="Times New Roman"/>
          <w:sz w:val="24"/>
          <w:szCs w:val="24"/>
        </w:rPr>
        <w:t xml:space="preserve"> pienesumu tautsaimniecībai</w:t>
      </w:r>
      <w:r w:rsidRPr="000E263D">
        <w:rPr>
          <w:rFonts w:ascii="Times New Roman" w:hAnsi="Times New Roman" w:cs="Times New Roman"/>
          <w:sz w:val="24"/>
          <w:szCs w:val="24"/>
        </w:rPr>
        <w:t xml:space="preserve"> – tiek uzlabota ārstniecības pakalpojumu pieejamība – savlaicīgi un iespējami tuvu dzīvesvietai ārstēts, diagnosticēts un aprūpēts pacients </w:t>
      </w:r>
      <w:r w:rsidR="00DE0E05" w:rsidRPr="000E263D">
        <w:rPr>
          <w:rFonts w:ascii="Times New Roman" w:hAnsi="Times New Roman" w:cs="Times New Roman"/>
          <w:sz w:val="24"/>
          <w:szCs w:val="24"/>
        </w:rPr>
        <w:t xml:space="preserve">rada mazākus izdevumus – mazāk un vieglāk slimo, ātrāk atgriežas darba tirgū, </w:t>
      </w:r>
      <w:r w:rsidR="00BF5F2C" w:rsidRPr="000E263D">
        <w:rPr>
          <w:rFonts w:ascii="Times New Roman" w:hAnsi="Times New Roman" w:cs="Times New Roman"/>
          <w:sz w:val="24"/>
          <w:szCs w:val="24"/>
        </w:rPr>
        <w:t xml:space="preserve">tiek samazināts gaidīšanas laiks veselības aprūpes saņemšanai, uzlabojas pacientu apmierinātība ar veselības aprūpes pakalpojumiem, </w:t>
      </w:r>
      <w:r w:rsidR="00DE0E05" w:rsidRPr="000E263D">
        <w:rPr>
          <w:rFonts w:ascii="Times New Roman" w:hAnsi="Times New Roman" w:cs="Times New Roman"/>
          <w:sz w:val="24"/>
          <w:szCs w:val="24"/>
        </w:rPr>
        <w:t>tiek samazināts darba</w:t>
      </w:r>
      <w:r w:rsidR="00BF5F2C" w:rsidRPr="000E263D">
        <w:rPr>
          <w:rFonts w:ascii="Times New Roman" w:hAnsi="Times New Roman" w:cs="Times New Roman"/>
          <w:sz w:val="24"/>
          <w:szCs w:val="24"/>
        </w:rPr>
        <w:t xml:space="preserve"> </w:t>
      </w:r>
      <w:r w:rsidR="00DE0E05" w:rsidRPr="000E263D">
        <w:rPr>
          <w:rFonts w:ascii="Times New Roman" w:hAnsi="Times New Roman" w:cs="Times New Roman"/>
          <w:sz w:val="24"/>
          <w:szCs w:val="24"/>
        </w:rPr>
        <w:t xml:space="preserve">nespējas lapu skaits, kā arī novērsta invaliditāte vai pat nāve. </w:t>
      </w:r>
    </w:p>
    <w:p w14:paraId="394F1642" w14:textId="72A3571A" w:rsidR="006E1FA5" w:rsidRPr="000E263D" w:rsidRDefault="00DE0E05" w:rsidP="005C3CD1">
      <w:pPr>
        <w:pStyle w:val="ListParagraph"/>
        <w:numPr>
          <w:ilvl w:val="1"/>
          <w:numId w:val="2"/>
        </w:numPr>
        <w:tabs>
          <w:tab w:val="left" w:pos="1560"/>
        </w:tabs>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Reformas un investīcijas īstenošanai ir pozitīva sociālekonomiskā ietekme -</w:t>
      </w:r>
      <w:r w:rsidR="005B3126" w:rsidRPr="000E263D">
        <w:rPr>
          <w:rFonts w:ascii="Times New Roman" w:hAnsi="Times New Roman" w:cs="Times New Roman"/>
          <w:sz w:val="24"/>
          <w:szCs w:val="24"/>
        </w:rPr>
        <w:t xml:space="preserve"> tā atbilst Latvijas Nacionālajā attīstības plānā 2021.-2027.gadam noteikta</w:t>
      </w:r>
      <w:r w:rsidR="00922817" w:rsidRPr="000E263D">
        <w:rPr>
          <w:rFonts w:ascii="Times New Roman" w:hAnsi="Times New Roman" w:cs="Times New Roman"/>
          <w:sz w:val="24"/>
          <w:szCs w:val="24"/>
        </w:rPr>
        <w:t xml:space="preserve">jam </w:t>
      </w:r>
      <w:r w:rsidR="005B3126" w:rsidRPr="000E263D">
        <w:rPr>
          <w:rFonts w:ascii="Times New Roman" w:hAnsi="Times New Roman" w:cs="Times New Roman"/>
          <w:sz w:val="24"/>
          <w:szCs w:val="24"/>
        </w:rPr>
        <w:t>rīcības virzienam “Uz cilvēku centrēta veselības aprūpe”</w:t>
      </w:r>
      <w:r w:rsidRPr="000E263D">
        <w:rPr>
          <w:rFonts w:ascii="Times New Roman" w:hAnsi="Times New Roman" w:cs="Times New Roman"/>
          <w:sz w:val="24"/>
          <w:szCs w:val="24"/>
        </w:rPr>
        <w:t xml:space="preserve"> un </w:t>
      </w:r>
      <w:r w:rsidR="00426C3F" w:rsidRPr="000E263D">
        <w:rPr>
          <w:rFonts w:ascii="Times New Roman" w:hAnsi="Times New Roman" w:cs="Times New Roman"/>
          <w:sz w:val="24"/>
          <w:szCs w:val="24"/>
        </w:rPr>
        <w:t xml:space="preserve">tā </w:t>
      </w:r>
      <w:r w:rsidRPr="000E263D">
        <w:rPr>
          <w:rFonts w:ascii="Times New Roman" w:hAnsi="Times New Roman" w:cs="Times New Roman"/>
          <w:sz w:val="24"/>
          <w:szCs w:val="24"/>
        </w:rPr>
        <w:t xml:space="preserve">uzdevumiem Nr.68 - 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 uzdevumam Nr.71 - </w:t>
      </w:r>
      <w:proofErr w:type="spellStart"/>
      <w:r w:rsidR="00891313" w:rsidRPr="000E263D">
        <w:rPr>
          <w:rFonts w:ascii="Times New Roman" w:hAnsi="Times New Roman" w:cs="Times New Roman"/>
          <w:sz w:val="24"/>
          <w:szCs w:val="24"/>
        </w:rPr>
        <w:t>m</w:t>
      </w:r>
      <w:r w:rsidRPr="000E263D">
        <w:rPr>
          <w:rFonts w:ascii="Times New Roman" w:hAnsi="Times New Roman" w:cs="Times New Roman"/>
          <w:sz w:val="24"/>
          <w:szCs w:val="24"/>
        </w:rPr>
        <w:t>ultidisciplināru</w:t>
      </w:r>
      <w:proofErr w:type="spellEnd"/>
      <w:r w:rsidRPr="000E263D">
        <w:rPr>
          <w:rFonts w:ascii="Times New Roman" w:hAnsi="Times New Roman" w:cs="Times New Roman"/>
          <w:sz w:val="24"/>
          <w:szCs w:val="24"/>
        </w:rPr>
        <w:t xml:space="preserve"> un starpnozaru sadarbībā balstītu pakalpojumu attīstīšana ambulatorajā, stacionārajā un ilgtermiņa aprūpē pacientiem ar hroniskām slimībām, jo īpaši psihiskām slimībām, atkarībām, infekcijas slimībām, geriatrijas un nedziedināmi slimiem pacientiem, arī bērniem, tai skaitā uzlabojot psiholoģiskā un sociālā atbalsta pieejamību pacientiem un viņu ģimenes locekļiem smagu slimību un citos </w:t>
      </w:r>
      <w:proofErr w:type="spellStart"/>
      <w:r w:rsidRPr="000E263D">
        <w:rPr>
          <w:rFonts w:ascii="Times New Roman" w:hAnsi="Times New Roman" w:cs="Times New Roman"/>
          <w:sz w:val="24"/>
          <w:szCs w:val="24"/>
        </w:rPr>
        <w:t>psihoemocionāli</w:t>
      </w:r>
      <w:proofErr w:type="spellEnd"/>
      <w:r w:rsidRPr="000E263D">
        <w:rPr>
          <w:rFonts w:ascii="Times New Roman" w:hAnsi="Times New Roman" w:cs="Times New Roman"/>
          <w:sz w:val="24"/>
          <w:szCs w:val="24"/>
        </w:rPr>
        <w:t xml:space="preserve"> sarežģītos gadījumos. </w:t>
      </w:r>
    </w:p>
    <w:p w14:paraId="3CE384FE" w14:textId="0CF684FA" w:rsidR="00604DA2" w:rsidRPr="000E263D" w:rsidRDefault="00604DA2" w:rsidP="005C3CD1">
      <w:pPr>
        <w:pStyle w:val="ListParagraph"/>
        <w:numPr>
          <w:ilvl w:val="1"/>
          <w:numId w:val="2"/>
        </w:numPr>
        <w:tabs>
          <w:tab w:val="left" w:pos="1560"/>
        </w:tabs>
        <w:spacing w:after="0" w:line="240" w:lineRule="auto"/>
        <w:ind w:left="567" w:hanging="567"/>
        <w:contextualSpacing w:val="0"/>
        <w:jc w:val="both"/>
        <w:rPr>
          <w:rFonts w:ascii="Times New Roman" w:hAnsi="Times New Roman" w:cs="Times New Roman"/>
          <w:sz w:val="24"/>
          <w:szCs w:val="24"/>
        </w:rPr>
      </w:pPr>
      <w:r w:rsidRPr="000E263D">
        <w:rPr>
          <w:rFonts w:ascii="Times New Roman" w:hAnsi="Times New Roman" w:cs="Times New Roman"/>
          <w:sz w:val="24"/>
          <w:szCs w:val="24"/>
        </w:rPr>
        <w:t xml:space="preserve">Izvērtējot alternatīvos </w:t>
      </w:r>
      <w:r w:rsidR="00F54CEF" w:rsidRPr="000E263D">
        <w:rPr>
          <w:rFonts w:ascii="Times New Roman" w:hAnsi="Times New Roman" w:cs="Times New Roman"/>
          <w:sz w:val="24"/>
          <w:szCs w:val="24"/>
        </w:rPr>
        <w:t xml:space="preserve">ieviešanas </w:t>
      </w:r>
      <w:r w:rsidRPr="000E263D">
        <w:rPr>
          <w:rFonts w:ascii="Times New Roman" w:hAnsi="Times New Roman" w:cs="Times New Roman"/>
          <w:sz w:val="24"/>
          <w:szCs w:val="24"/>
        </w:rPr>
        <w:t>risinājumus, ne</w:t>
      </w:r>
      <w:r w:rsidR="00F54CEF" w:rsidRPr="000E263D">
        <w:rPr>
          <w:rFonts w:ascii="Times New Roman" w:hAnsi="Times New Roman" w:cs="Times New Roman"/>
          <w:sz w:val="24"/>
          <w:szCs w:val="24"/>
        </w:rPr>
        <w:t xml:space="preserve">veicot </w:t>
      </w:r>
      <w:r w:rsidRPr="000E263D">
        <w:rPr>
          <w:rFonts w:ascii="Times New Roman" w:hAnsi="Times New Roman" w:cs="Times New Roman"/>
          <w:sz w:val="24"/>
          <w:szCs w:val="24"/>
        </w:rPr>
        <w:t>ieguldījum</w:t>
      </w:r>
      <w:r w:rsidR="00F54CEF" w:rsidRPr="000E263D">
        <w:rPr>
          <w:rFonts w:ascii="Times New Roman" w:hAnsi="Times New Roman" w:cs="Times New Roman"/>
          <w:sz w:val="24"/>
          <w:szCs w:val="24"/>
        </w:rPr>
        <w:t>us</w:t>
      </w:r>
      <w:r w:rsidRPr="000E263D">
        <w:rPr>
          <w:rFonts w:ascii="Times New Roman" w:hAnsi="Times New Roman" w:cs="Times New Roman"/>
          <w:sz w:val="24"/>
          <w:szCs w:val="24"/>
        </w:rPr>
        <w:t xml:space="preserve"> cilvēkresursu attīstības pilnveidošanai, </w:t>
      </w:r>
      <w:r w:rsidR="00F54CEF" w:rsidRPr="000E263D">
        <w:rPr>
          <w:rFonts w:ascii="Times New Roman" w:hAnsi="Times New Roman" w:cs="Times New Roman"/>
          <w:sz w:val="24"/>
          <w:szCs w:val="24"/>
        </w:rPr>
        <w:t>varētu rasties situācija</w:t>
      </w:r>
      <w:r w:rsidRPr="000E263D">
        <w:rPr>
          <w:rFonts w:ascii="Times New Roman" w:hAnsi="Times New Roman" w:cs="Times New Roman"/>
          <w:sz w:val="24"/>
          <w:szCs w:val="24"/>
        </w:rPr>
        <w:t>, k</w:t>
      </w:r>
      <w:r w:rsidR="00F54CEF" w:rsidRPr="000E263D">
        <w:rPr>
          <w:rFonts w:ascii="Times New Roman" w:hAnsi="Times New Roman" w:cs="Times New Roman"/>
          <w:sz w:val="24"/>
          <w:szCs w:val="24"/>
        </w:rPr>
        <w:t>urā</w:t>
      </w:r>
      <w:r w:rsidRPr="000E263D">
        <w:rPr>
          <w:rFonts w:ascii="Times New Roman" w:hAnsi="Times New Roman" w:cs="Times New Roman"/>
          <w:sz w:val="24"/>
          <w:szCs w:val="24"/>
        </w:rPr>
        <w:t xml:space="preserve"> trūk</w:t>
      </w:r>
      <w:r w:rsidR="00F54CEF" w:rsidRPr="000E263D">
        <w:rPr>
          <w:rFonts w:ascii="Times New Roman" w:hAnsi="Times New Roman" w:cs="Times New Roman"/>
          <w:sz w:val="24"/>
          <w:szCs w:val="24"/>
        </w:rPr>
        <w:t>st</w:t>
      </w:r>
      <w:r w:rsidRPr="000E263D">
        <w:rPr>
          <w:rFonts w:ascii="Times New Roman" w:hAnsi="Times New Roman" w:cs="Times New Roman"/>
          <w:sz w:val="24"/>
          <w:szCs w:val="24"/>
        </w:rPr>
        <w:t xml:space="preserve"> veselības aprūpes speciālisti, neti</w:t>
      </w:r>
      <w:r w:rsidR="00F54CEF" w:rsidRPr="000E263D">
        <w:rPr>
          <w:rFonts w:ascii="Times New Roman" w:hAnsi="Times New Roman" w:cs="Times New Roman"/>
          <w:sz w:val="24"/>
          <w:szCs w:val="24"/>
        </w:rPr>
        <w:t>e</w:t>
      </w:r>
      <w:r w:rsidRPr="000E263D">
        <w:rPr>
          <w:rFonts w:ascii="Times New Roman" w:hAnsi="Times New Roman" w:cs="Times New Roman"/>
          <w:sz w:val="24"/>
          <w:szCs w:val="24"/>
        </w:rPr>
        <w:t>k s</w:t>
      </w:r>
      <w:r w:rsidR="00F54CEF" w:rsidRPr="000E263D">
        <w:rPr>
          <w:rFonts w:ascii="Times New Roman" w:hAnsi="Times New Roman" w:cs="Times New Roman"/>
          <w:sz w:val="24"/>
          <w:szCs w:val="24"/>
        </w:rPr>
        <w:t>niegta</w:t>
      </w:r>
      <w:r w:rsidRPr="000E263D">
        <w:rPr>
          <w:rFonts w:ascii="Times New Roman" w:hAnsi="Times New Roman" w:cs="Times New Roman"/>
          <w:sz w:val="24"/>
          <w:szCs w:val="24"/>
        </w:rPr>
        <w:t xml:space="preserve"> pilnvērtīga </w:t>
      </w:r>
      <w:r w:rsidR="004A2857" w:rsidRPr="000E263D">
        <w:rPr>
          <w:rFonts w:ascii="Times New Roman" w:hAnsi="Times New Roman" w:cs="Times New Roman"/>
          <w:sz w:val="24"/>
          <w:szCs w:val="24"/>
        </w:rPr>
        <w:t xml:space="preserve">mūsdienu </w:t>
      </w:r>
      <w:r w:rsidRPr="000E263D">
        <w:rPr>
          <w:rFonts w:ascii="Times New Roman" w:hAnsi="Times New Roman" w:cs="Times New Roman"/>
          <w:sz w:val="24"/>
          <w:szCs w:val="24"/>
        </w:rPr>
        <w:t xml:space="preserve">tehnoloģiju iespējām atbilstoša apmācība, </w:t>
      </w:r>
      <w:r w:rsidR="00F54CEF" w:rsidRPr="000E263D">
        <w:rPr>
          <w:rFonts w:ascii="Times New Roman" w:hAnsi="Times New Roman" w:cs="Times New Roman"/>
          <w:sz w:val="24"/>
          <w:szCs w:val="24"/>
        </w:rPr>
        <w:t xml:space="preserve">samazinās </w:t>
      </w:r>
      <w:r w:rsidRPr="000E263D">
        <w:rPr>
          <w:rFonts w:ascii="Times New Roman" w:hAnsi="Times New Roman" w:cs="Times New Roman"/>
          <w:sz w:val="24"/>
          <w:szCs w:val="24"/>
        </w:rPr>
        <w:t>veselības aprūpes pakalpojumu kvalitāte</w:t>
      </w:r>
      <w:r w:rsidR="00F54CEF" w:rsidRPr="000E263D">
        <w:rPr>
          <w:rFonts w:ascii="Times New Roman" w:hAnsi="Times New Roman" w:cs="Times New Roman"/>
          <w:sz w:val="24"/>
          <w:szCs w:val="24"/>
        </w:rPr>
        <w:t>. Šādai pieejai būtu negatīva ietekme uz iedzīvotāju veselības stāvokli, kas ilgtermiņā negatīvi ietekmētu arī sociālo jomu, kā arī valsts ekonomisko attīstību.</w:t>
      </w:r>
    </w:p>
    <w:p w14:paraId="778421D1" w14:textId="77777777" w:rsidR="006E1FA5" w:rsidRPr="000E263D" w:rsidRDefault="006E1FA5" w:rsidP="005C3CD1">
      <w:pPr>
        <w:pStyle w:val="ListParagraph"/>
        <w:tabs>
          <w:tab w:val="left" w:pos="567"/>
        </w:tabs>
        <w:spacing w:after="0" w:line="240" w:lineRule="auto"/>
        <w:ind w:left="425"/>
        <w:contextualSpacing w:val="0"/>
        <w:jc w:val="both"/>
        <w:rPr>
          <w:rFonts w:ascii="Times New Roman" w:eastAsia="Times New Roman" w:hAnsi="Times New Roman" w:cs="Times New Roman"/>
          <w:iCs/>
          <w:sz w:val="24"/>
          <w:szCs w:val="24"/>
        </w:rPr>
      </w:pPr>
    </w:p>
    <w:p w14:paraId="09ED5874" w14:textId="4CED75F4" w:rsidR="00A92A85" w:rsidRPr="000E263D" w:rsidRDefault="00A92A85" w:rsidP="005C3CD1">
      <w:pPr>
        <w:pStyle w:val="Heading1"/>
        <w:numPr>
          <w:ilvl w:val="0"/>
          <w:numId w:val="2"/>
        </w:numPr>
        <w:spacing w:before="0" w:line="240" w:lineRule="auto"/>
        <w:ind w:left="850" w:hanging="425"/>
        <w:rPr>
          <w:rFonts w:cs="Times New Roman"/>
          <w:b/>
          <w:bCs/>
          <w:sz w:val="24"/>
          <w:szCs w:val="24"/>
        </w:rPr>
      </w:pPr>
      <w:bookmarkStart w:id="28" w:name="_Toc150246980"/>
      <w:r w:rsidRPr="000E263D">
        <w:rPr>
          <w:rFonts w:cs="Times New Roman"/>
          <w:b/>
          <w:bCs/>
          <w:sz w:val="24"/>
          <w:szCs w:val="24"/>
        </w:rPr>
        <w:t>Citi nosacījumi</w:t>
      </w:r>
      <w:bookmarkEnd w:id="28"/>
    </w:p>
    <w:p w14:paraId="0C3B02A7" w14:textId="77777777" w:rsidR="00923D43" w:rsidRDefault="00923D43" w:rsidP="005C3CD1">
      <w:pPr>
        <w:pStyle w:val="ListParagraph"/>
        <w:spacing w:after="0" w:line="240" w:lineRule="auto"/>
        <w:ind w:left="360"/>
        <w:contextualSpacing w:val="0"/>
        <w:jc w:val="both"/>
        <w:rPr>
          <w:rFonts w:ascii="Times New Roman" w:hAnsi="Times New Roman" w:cs="Times New Roman"/>
          <w:sz w:val="24"/>
          <w:szCs w:val="24"/>
        </w:rPr>
      </w:pPr>
      <w:r w:rsidRPr="000E263D">
        <w:rPr>
          <w:rFonts w:ascii="Times New Roman" w:hAnsi="Times New Roman" w:cs="Times New Roman"/>
          <w:sz w:val="24"/>
          <w:szCs w:val="24"/>
        </w:rPr>
        <w:t>Izvērtējot biedrību un nodibinājumu, kas darbojas sabiedriskajam labumam, iesaisti atskaites punkta ieviešanā, skaidrojam, ka biedrību un nodibinājumu, kas darbojas sabiedriskajam labumam, iesaiste tika nodrošināta atskaites punkta nosacījumu un regulējuma izstrādes brīdī, kā arī tie var piedalīties projekta īstenošanā, attiecīgi tiekot iesaistīti Publisko iepirkumu likuma noteiktajā kārtībā.</w:t>
      </w:r>
      <w:r w:rsidRPr="00CE34AC">
        <w:rPr>
          <w:rFonts w:ascii="Times New Roman" w:hAnsi="Times New Roman" w:cs="Times New Roman"/>
          <w:sz w:val="24"/>
          <w:szCs w:val="24"/>
        </w:rPr>
        <w:t xml:space="preserve"> </w:t>
      </w:r>
    </w:p>
    <w:p w14:paraId="5B5870A3" w14:textId="77777777" w:rsidR="00496F59" w:rsidRDefault="00496F59" w:rsidP="005C3CD1">
      <w:pPr>
        <w:pStyle w:val="ListParagraph"/>
        <w:spacing w:after="0" w:line="240" w:lineRule="auto"/>
        <w:ind w:left="360"/>
        <w:contextualSpacing w:val="0"/>
        <w:jc w:val="both"/>
        <w:rPr>
          <w:rFonts w:ascii="Times New Roman" w:hAnsi="Times New Roman" w:cs="Times New Roman"/>
          <w:sz w:val="24"/>
          <w:szCs w:val="24"/>
        </w:rPr>
      </w:pPr>
    </w:p>
    <w:p w14:paraId="556B254A" w14:textId="77777777" w:rsidR="00496F59" w:rsidRDefault="00496F59" w:rsidP="00496F59">
      <w:pPr>
        <w:spacing w:after="0" w:line="240" w:lineRule="auto"/>
        <w:jc w:val="both"/>
        <w:rPr>
          <w:rFonts w:ascii="Times New Roman" w:hAnsi="Times New Roman" w:cs="Times New Roman"/>
          <w:sz w:val="24"/>
          <w:szCs w:val="24"/>
        </w:rPr>
      </w:pPr>
    </w:p>
    <w:p w14:paraId="0498D431" w14:textId="77777777" w:rsidR="00496F59" w:rsidRPr="00496F59" w:rsidRDefault="00496F59" w:rsidP="00496F59">
      <w:pPr>
        <w:spacing w:after="0" w:line="240" w:lineRule="auto"/>
        <w:jc w:val="both"/>
        <w:rPr>
          <w:rFonts w:ascii="Times New Roman" w:hAnsi="Times New Roman" w:cs="Times New Roman"/>
          <w:sz w:val="24"/>
          <w:szCs w:val="24"/>
        </w:rPr>
      </w:pPr>
    </w:p>
    <w:p w14:paraId="6A37CF52" w14:textId="6CB56AC3" w:rsidR="00496F59" w:rsidRDefault="00496F59" w:rsidP="005C3CD1">
      <w:pPr>
        <w:pStyle w:val="ListParagraph"/>
        <w:spacing w:after="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Veselības ministrs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Hosams</w:t>
      </w:r>
      <w:proofErr w:type="spellEnd"/>
      <w:r>
        <w:rPr>
          <w:rFonts w:ascii="Times New Roman" w:hAnsi="Times New Roman" w:cs="Times New Roman"/>
          <w:sz w:val="24"/>
          <w:szCs w:val="24"/>
        </w:rPr>
        <w:t xml:space="preserve"> Abu </w:t>
      </w:r>
      <w:proofErr w:type="spellStart"/>
      <w:r>
        <w:rPr>
          <w:rFonts w:ascii="Times New Roman" w:hAnsi="Times New Roman" w:cs="Times New Roman"/>
          <w:sz w:val="24"/>
          <w:szCs w:val="24"/>
        </w:rPr>
        <w:t>Meri</w:t>
      </w:r>
      <w:proofErr w:type="spellEnd"/>
    </w:p>
    <w:p w14:paraId="0B0C4A5A" w14:textId="77777777" w:rsidR="00496F59" w:rsidRDefault="00496F59" w:rsidP="005C3CD1">
      <w:pPr>
        <w:pStyle w:val="ListParagraph"/>
        <w:spacing w:after="0" w:line="240" w:lineRule="auto"/>
        <w:ind w:left="360"/>
        <w:contextualSpacing w:val="0"/>
        <w:jc w:val="both"/>
        <w:rPr>
          <w:rFonts w:ascii="Times New Roman" w:hAnsi="Times New Roman" w:cs="Times New Roman"/>
          <w:sz w:val="24"/>
          <w:szCs w:val="24"/>
        </w:rPr>
      </w:pPr>
    </w:p>
    <w:p w14:paraId="4E5A987F" w14:textId="77777777" w:rsidR="00496F59" w:rsidRDefault="00496F59" w:rsidP="005C3CD1">
      <w:pPr>
        <w:pStyle w:val="ListParagraph"/>
        <w:spacing w:after="0" w:line="240" w:lineRule="auto"/>
        <w:ind w:left="360"/>
        <w:contextualSpacing w:val="0"/>
        <w:jc w:val="both"/>
        <w:rPr>
          <w:rFonts w:ascii="Times New Roman" w:hAnsi="Times New Roman" w:cs="Times New Roman"/>
          <w:sz w:val="24"/>
          <w:szCs w:val="24"/>
        </w:rPr>
      </w:pPr>
    </w:p>
    <w:p w14:paraId="02FEC10B" w14:textId="769260B4" w:rsidR="00496F59" w:rsidRDefault="00496F59" w:rsidP="005C3CD1">
      <w:pPr>
        <w:pStyle w:val="ListParagraph"/>
        <w:spacing w:after="0" w:line="240" w:lineRule="auto"/>
        <w:ind w:left="360"/>
        <w:contextualSpacing w:val="0"/>
        <w:jc w:val="both"/>
        <w:rPr>
          <w:rFonts w:ascii="Times New Roman" w:hAnsi="Times New Roman" w:cs="Times New Roman"/>
          <w:sz w:val="20"/>
          <w:szCs w:val="20"/>
        </w:rPr>
      </w:pPr>
      <w:r>
        <w:rPr>
          <w:rFonts w:ascii="Times New Roman" w:hAnsi="Times New Roman" w:cs="Times New Roman"/>
          <w:sz w:val="20"/>
          <w:szCs w:val="20"/>
        </w:rPr>
        <w:t xml:space="preserve">Kristīne Karsa </w:t>
      </w:r>
      <w:r w:rsidRPr="00496F59">
        <w:rPr>
          <w:rFonts w:ascii="Times New Roman" w:hAnsi="Times New Roman" w:cs="Times New Roman"/>
          <w:sz w:val="20"/>
          <w:szCs w:val="20"/>
        </w:rPr>
        <w:t>67876047</w:t>
      </w:r>
    </w:p>
    <w:p w14:paraId="2F3BE71C" w14:textId="11D68F7A" w:rsidR="00496F59" w:rsidRPr="00496F59" w:rsidRDefault="00496F59" w:rsidP="005C3CD1">
      <w:pPr>
        <w:pStyle w:val="ListParagraph"/>
        <w:spacing w:after="0" w:line="240" w:lineRule="auto"/>
        <w:ind w:left="360"/>
        <w:contextualSpacing w:val="0"/>
        <w:jc w:val="both"/>
        <w:rPr>
          <w:rFonts w:ascii="Times New Roman" w:hAnsi="Times New Roman" w:cs="Times New Roman"/>
          <w:sz w:val="20"/>
          <w:szCs w:val="20"/>
        </w:rPr>
      </w:pPr>
      <w:r>
        <w:rPr>
          <w:rFonts w:ascii="Times New Roman" w:hAnsi="Times New Roman" w:cs="Times New Roman"/>
          <w:sz w:val="20"/>
          <w:szCs w:val="20"/>
        </w:rPr>
        <w:lastRenderedPageBreak/>
        <w:t>kristine.karsa@vm.gov.lv</w:t>
      </w:r>
    </w:p>
    <w:sectPr w:rsidR="00496F59" w:rsidRPr="00496F59" w:rsidSect="000F13E7">
      <w:headerReference w:type="default" r:id="rId23"/>
      <w:footerReference w:type="default" r:id="rId24"/>
      <w:pgSz w:w="11906" w:h="16838"/>
      <w:pgMar w:top="1440" w:right="1274" w:bottom="1440"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45553" w14:textId="77777777" w:rsidR="008B37A2" w:rsidRDefault="008B37A2" w:rsidP="00191722">
      <w:pPr>
        <w:spacing w:after="0" w:line="240" w:lineRule="auto"/>
      </w:pPr>
      <w:r>
        <w:separator/>
      </w:r>
    </w:p>
  </w:endnote>
  <w:endnote w:type="continuationSeparator" w:id="0">
    <w:p w14:paraId="0B0E06EC" w14:textId="77777777" w:rsidR="008B37A2" w:rsidRDefault="008B37A2" w:rsidP="00191722">
      <w:pPr>
        <w:spacing w:after="0" w:line="240" w:lineRule="auto"/>
      </w:pPr>
      <w:r>
        <w:continuationSeparator/>
      </w:r>
    </w:p>
  </w:endnote>
  <w:endnote w:type="continuationNotice" w:id="1">
    <w:p w14:paraId="23254DE6" w14:textId="77777777" w:rsidR="008B37A2" w:rsidRDefault="008B3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014369"/>
      <w:docPartObj>
        <w:docPartGallery w:val="Page Numbers (Bottom of Page)"/>
        <w:docPartUnique/>
      </w:docPartObj>
    </w:sdtPr>
    <w:sdtEndPr>
      <w:rPr>
        <w:noProof/>
      </w:rPr>
    </w:sdtEndPr>
    <w:sdtContent>
      <w:p w14:paraId="33D45A1F" w14:textId="231FD5E9" w:rsidR="00DE034C" w:rsidRDefault="00DE03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2ED7F" w14:textId="77777777" w:rsidR="00DE034C" w:rsidRDefault="00DE0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3C468" w14:textId="77777777" w:rsidR="008B37A2" w:rsidRDefault="008B37A2" w:rsidP="00191722">
      <w:pPr>
        <w:spacing w:after="0" w:line="240" w:lineRule="auto"/>
      </w:pPr>
      <w:r>
        <w:separator/>
      </w:r>
    </w:p>
  </w:footnote>
  <w:footnote w:type="continuationSeparator" w:id="0">
    <w:p w14:paraId="436BF150" w14:textId="77777777" w:rsidR="008B37A2" w:rsidRDefault="008B37A2" w:rsidP="00191722">
      <w:pPr>
        <w:spacing w:after="0" w:line="240" w:lineRule="auto"/>
      </w:pPr>
      <w:r>
        <w:continuationSeparator/>
      </w:r>
    </w:p>
  </w:footnote>
  <w:footnote w:type="continuationNotice" w:id="1">
    <w:p w14:paraId="1452B353" w14:textId="77777777" w:rsidR="008B37A2" w:rsidRDefault="008B37A2">
      <w:pPr>
        <w:spacing w:after="0" w:line="240" w:lineRule="auto"/>
      </w:pPr>
    </w:p>
  </w:footnote>
  <w:footnote w:id="2">
    <w:p w14:paraId="0D5B865F" w14:textId="087A4ED3" w:rsidR="00465D40" w:rsidRPr="00A40BC8" w:rsidRDefault="00465D40" w:rsidP="00465D40">
      <w:pPr>
        <w:pStyle w:val="FootnoteText"/>
        <w:rPr>
          <w:rFonts w:ascii="Times New Roman" w:hAnsi="Times New Roman" w:cs="Times New Roman"/>
        </w:rPr>
      </w:pPr>
      <w:r>
        <w:rPr>
          <w:rStyle w:val="FootnoteReference"/>
        </w:rPr>
        <w:footnoteRef/>
      </w:r>
      <w:r>
        <w:t xml:space="preserve"> </w:t>
      </w:r>
      <w:hyperlink r:id="rId1" w:history="1">
        <w:r w:rsidR="00A40BC8">
          <w:rPr>
            <w:rStyle w:val="Hyperlink"/>
            <w:rFonts w:ascii="Times New Roman" w:hAnsi="Times New Roman" w:cs="Times New Roman"/>
          </w:rPr>
          <w:t>https://likumi.lv/ta/id/322858-par-latvijas-atveselosanas-un-noturibas-mehanisma-planu</w:t>
        </w:r>
      </w:hyperlink>
    </w:p>
  </w:footnote>
  <w:footnote w:id="3">
    <w:p w14:paraId="37A5FE7B" w14:textId="49D82825" w:rsidR="00995C22" w:rsidRPr="00995C22" w:rsidRDefault="00995C22" w:rsidP="00995C22">
      <w:pPr>
        <w:pStyle w:val="FootnoteText"/>
        <w:jc w:val="both"/>
        <w:rPr>
          <w:rFonts w:ascii="Times New Roman" w:hAnsi="Times New Roman" w:cs="Times New Roman"/>
        </w:rPr>
      </w:pPr>
      <w:r w:rsidRPr="00995C22">
        <w:rPr>
          <w:rStyle w:val="FootnoteReference"/>
          <w:rFonts w:ascii="Times New Roman" w:hAnsi="Times New Roman" w:cs="Times New Roman"/>
        </w:rPr>
        <w:footnoteRef/>
      </w:r>
      <w:r w:rsidRPr="00995C22">
        <w:rPr>
          <w:rFonts w:ascii="Times New Roman" w:hAnsi="Times New Roman" w:cs="Times New Roman"/>
        </w:rPr>
        <w:t xml:space="preserve"> </w:t>
      </w:r>
      <w:r w:rsidR="002402D7">
        <w:rPr>
          <w:rFonts w:ascii="Times New Roman" w:hAnsi="Times New Roman" w:cs="Times New Roman"/>
        </w:rPr>
        <w:t xml:space="preserve">Pieejamas: </w:t>
      </w:r>
      <w:hyperlink r:id="rId2" w:history="1">
        <w:r w:rsidR="002402D7" w:rsidRPr="004D0A16">
          <w:rPr>
            <w:rStyle w:val="Hyperlink"/>
            <w:rFonts w:ascii="Times New Roman" w:hAnsi="Times New Roman" w:cs="Times New Roman"/>
          </w:rPr>
          <w:t>https://likumi.lv/ta/id/332751-sabiedribas-veselibas-pamatnostadnes-2021-2027-gadam</w:t>
        </w:r>
      </w:hyperlink>
      <w:r w:rsidR="002402D7">
        <w:rPr>
          <w:rFonts w:ascii="Times New Roman" w:hAnsi="Times New Roman" w:cs="Times New Roman"/>
        </w:rPr>
        <w:t xml:space="preserve"> </w:t>
      </w:r>
    </w:p>
  </w:footnote>
  <w:footnote w:id="4">
    <w:p w14:paraId="1D8C9F83" w14:textId="07EB7E36" w:rsidR="00DF32F7" w:rsidRPr="00DF32F7" w:rsidRDefault="00DF32F7" w:rsidP="00DF32F7">
      <w:pPr>
        <w:pStyle w:val="FootnoteText"/>
        <w:rPr>
          <w:rFonts w:ascii="Times New Roman" w:hAnsi="Times New Roman" w:cs="Times New Roman"/>
        </w:rPr>
      </w:pPr>
      <w:r w:rsidRPr="00DF32F7">
        <w:rPr>
          <w:rStyle w:val="FootnoteReference"/>
          <w:rFonts w:ascii="Times New Roman" w:hAnsi="Times New Roman" w:cs="Times New Roman"/>
        </w:rPr>
        <w:footnoteRef/>
      </w:r>
      <w:r w:rsidRPr="00DF32F7">
        <w:rPr>
          <w:rFonts w:ascii="Times New Roman" w:hAnsi="Times New Roman" w:cs="Times New Roman"/>
        </w:rPr>
        <w:t xml:space="preserve"> Provizoriski atbilstoši </w:t>
      </w:r>
      <w:proofErr w:type="spellStart"/>
      <w:r w:rsidRPr="00DF32F7">
        <w:rPr>
          <w:rFonts w:ascii="Times New Roman" w:hAnsi="Times New Roman" w:cs="Times New Roman"/>
        </w:rPr>
        <w:t>DGReform</w:t>
      </w:r>
      <w:proofErr w:type="spellEnd"/>
      <w:r w:rsidRPr="00DF32F7">
        <w:rPr>
          <w:rFonts w:ascii="Times New Roman" w:hAnsi="Times New Roman" w:cs="Times New Roman"/>
        </w:rPr>
        <w:t xml:space="preserve"> projekta nodevumam kā finansējuma saņēmējus simulāciju infrastruktūras attīstībai piesaista RSU MITC, klīniskās universitātes slimnīcas un reģionālās slimnīcas.</w:t>
      </w:r>
    </w:p>
  </w:footnote>
  <w:footnote w:id="5">
    <w:p w14:paraId="2E9BB756" w14:textId="77777777" w:rsidR="000855C0" w:rsidRPr="000855C0" w:rsidRDefault="000855C0" w:rsidP="000855C0">
      <w:pPr>
        <w:pStyle w:val="FootnoteText"/>
        <w:rPr>
          <w:rFonts w:ascii="Times New Roman" w:hAnsi="Times New Roman" w:cs="Times New Roman"/>
        </w:rPr>
      </w:pPr>
      <w:r w:rsidRPr="008D1016">
        <w:rPr>
          <w:rStyle w:val="FootnoteReference"/>
          <w:rFonts w:cs="Times New Roman"/>
        </w:rPr>
        <w:footnoteRef/>
      </w:r>
      <w:r w:rsidRPr="008D1016">
        <w:rPr>
          <w:rFonts w:ascii="Times New Roman" w:hAnsi="Times New Roman" w:cs="Times New Roman"/>
        </w:rPr>
        <w:t xml:space="preserve"> </w:t>
      </w:r>
      <w:r w:rsidRPr="000855C0">
        <w:rPr>
          <w:rFonts w:ascii="Times New Roman" w:hAnsi="Times New Roman" w:cs="Times New Roman"/>
        </w:rPr>
        <w:t>Komercdarbības atbalsta kontroles likuma 5.pants (Komercdarbības atbalstu raksturojošās pazīmes”):</w:t>
      </w:r>
    </w:p>
    <w:p w14:paraId="26D51ED5" w14:textId="77777777" w:rsidR="000855C0" w:rsidRPr="000855C0" w:rsidRDefault="000855C0" w:rsidP="000855C0">
      <w:pPr>
        <w:pStyle w:val="FootnoteText"/>
        <w:rPr>
          <w:rFonts w:ascii="Times New Roman" w:hAnsi="Times New Roman" w:cs="Times New Roman"/>
        </w:rPr>
      </w:pPr>
      <w:r w:rsidRPr="000855C0">
        <w:rPr>
          <w:rFonts w:ascii="Times New Roman" w:hAnsi="Times New Roman" w:cs="Times New Roman"/>
        </w:rPr>
        <w:t>Saskaņā ar Līguma par Eiropas Savienības darbību 107.panta 1.punktā un citos Eiropas Savienības aktos noteikto, lai finansiālo palīdzību komercdarbības veicināšanai uzskatītu par komercdarbības atbalstu komercsabiedrībai, tai jāatbilst visām šādām pazīmēm:</w:t>
      </w:r>
    </w:p>
    <w:p w14:paraId="590C9AE2" w14:textId="277AB78D" w:rsidR="000855C0" w:rsidRPr="000855C0" w:rsidRDefault="000855C0" w:rsidP="000855C0">
      <w:pPr>
        <w:widowControl w:val="0"/>
        <w:spacing w:after="0" w:line="240" w:lineRule="auto"/>
        <w:rPr>
          <w:rFonts w:ascii="Times New Roman" w:eastAsia="Times New Roman" w:hAnsi="Times New Roman" w:cs="Times New Roman"/>
          <w:sz w:val="20"/>
          <w:szCs w:val="20"/>
        </w:rPr>
      </w:pPr>
      <w:r w:rsidRPr="000855C0">
        <w:rPr>
          <w:rFonts w:ascii="Times New Roman" w:eastAsia="Times New Roman" w:hAnsi="Times New Roman" w:cs="Times New Roman"/>
          <w:sz w:val="20"/>
          <w:szCs w:val="20"/>
        </w:rPr>
        <w:t>1) finansiālo palīdzību tieši vai pastarpināti sniedz no valsts, pašvaldības, Eiropas Savienības vai</w:t>
      </w:r>
      <w:r>
        <w:rPr>
          <w:rFonts w:ascii="Times New Roman" w:eastAsia="Times New Roman" w:hAnsi="Times New Roman" w:cs="Times New Roman"/>
          <w:sz w:val="20"/>
          <w:szCs w:val="20"/>
        </w:rPr>
        <w:t xml:space="preserve"> </w:t>
      </w:r>
      <w:r w:rsidRPr="000855C0">
        <w:rPr>
          <w:rFonts w:ascii="Times New Roman" w:eastAsia="Times New Roman" w:hAnsi="Times New Roman" w:cs="Times New Roman"/>
          <w:sz w:val="20"/>
          <w:szCs w:val="20"/>
        </w:rPr>
        <w:t>citiem publiskiem līdzekļiem (turpmāk — valsts vai pašvaldības līdzekļi, un valsts institūcijām ir kontrolējoša ietekme pār finanšu līdzekļiem;</w:t>
      </w:r>
    </w:p>
    <w:p w14:paraId="539EB135" w14:textId="258EFEC0" w:rsidR="000855C0" w:rsidRPr="000855C0" w:rsidRDefault="000855C0" w:rsidP="000855C0">
      <w:pPr>
        <w:widowControl w:val="0"/>
        <w:spacing w:after="0" w:line="240" w:lineRule="auto"/>
        <w:rPr>
          <w:rFonts w:ascii="Times New Roman" w:eastAsia="Times New Roman" w:hAnsi="Times New Roman" w:cs="Times New Roman"/>
          <w:sz w:val="20"/>
          <w:szCs w:val="20"/>
        </w:rPr>
      </w:pPr>
      <w:r w:rsidRPr="000855C0">
        <w:rPr>
          <w:rFonts w:ascii="Times New Roman" w:eastAsia="Times New Roman" w:hAnsi="Times New Roman" w:cs="Times New Roman"/>
          <w:sz w:val="20"/>
          <w:szCs w:val="20"/>
        </w:rPr>
        <w:t>2) komercsabiedrība veic saimniecisko darbību un attiecībā uz saimniecisko darbību iegūst</w:t>
      </w:r>
      <w:r>
        <w:rPr>
          <w:rFonts w:ascii="Times New Roman" w:eastAsia="Times New Roman" w:hAnsi="Times New Roman" w:cs="Times New Roman"/>
          <w:sz w:val="20"/>
          <w:szCs w:val="20"/>
        </w:rPr>
        <w:t xml:space="preserve"> e</w:t>
      </w:r>
      <w:r w:rsidRPr="000855C0">
        <w:rPr>
          <w:rFonts w:ascii="Times New Roman" w:eastAsia="Times New Roman" w:hAnsi="Times New Roman" w:cs="Times New Roman"/>
          <w:sz w:val="20"/>
          <w:szCs w:val="20"/>
        </w:rPr>
        <w:t>konomiskas priekšrocības, kādas tā nevarētu iegūt, ja komercdarbības atbalsts netiktu sniegts;</w:t>
      </w:r>
    </w:p>
    <w:p w14:paraId="0A0127AE" w14:textId="77777777" w:rsidR="000855C0" w:rsidRPr="000855C0" w:rsidRDefault="000855C0" w:rsidP="000855C0">
      <w:pPr>
        <w:widowControl w:val="0"/>
        <w:spacing w:after="0" w:line="240" w:lineRule="auto"/>
        <w:rPr>
          <w:rFonts w:ascii="Times New Roman" w:eastAsia="Times New Roman" w:hAnsi="Times New Roman" w:cs="Times New Roman"/>
          <w:sz w:val="20"/>
          <w:szCs w:val="20"/>
        </w:rPr>
      </w:pPr>
      <w:r w:rsidRPr="000855C0">
        <w:rPr>
          <w:rFonts w:ascii="Times New Roman" w:eastAsia="Times New Roman" w:hAnsi="Times New Roman" w:cs="Times New Roman"/>
          <w:sz w:val="20"/>
          <w:szCs w:val="20"/>
        </w:rPr>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695C077D" w14:textId="77777777" w:rsidR="000855C0" w:rsidRPr="000855C0" w:rsidRDefault="000855C0" w:rsidP="000855C0">
      <w:pPr>
        <w:pStyle w:val="FootnoteText"/>
        <w:rPr>
          <w:rFonts w:ascii="Times New Roman" w:hAnsi="Times New Roman" w:cs="Times New Roman"/>
        </w:rPr>
      </w:pPr>
      <w:r w:rsidRPr="000855C0">
        <w:rPr>
          <w:rFonts w:ascii="Times New Roman" w:eastAsia="Calibri" w:hAnsi="Times New Roman" w:cs="Times New Roman"/>
        </w:rPr>
        <w:t>4) finansiālā palīdzība ietekmē tirdzniecību un izkropļo konkurenci Eiropas Savienības iekšējā tirgū</w:t>
      </w:r>
    </w:p>
  </w:footnote>
  <w:footnote w:id="6">
    <w:p w14:paraId="0A9838FB" w14:textId="77777777" w:rsidR="000855C0" w:rsidRDefault="000855C0" w:rsidP="000855C0">
      <w:pPr>
        <w:pStyle w:val="FootnoteText"/>
        <w:jc w:val="both"/>
        <w:rPr>
          <w:rFonts w:ascii="Times New Roman" w:hAnsi="Times New Roman" w:cs="Times New Roman"/>
        </w:rPr>
      </w:pPr>
      <w:r w:rsidRPr="000855C0">
        <w:rPr>
          <w:rStyle w:val="FootnoteReference"/>
          <w:rFonts w:ascii="Times New Roman" w:hAnsi="Times New Roman" w:cs="Times New Roman"/>
        </w:rPr>
        <w:footnoteRef/>
      </w:r>
      <w:r w:rsidRPr="000855C0">
        <w:rPr>
          <w:rFonts w:ascii="Times New Roman" w:hAnsi="Times New Roman" w:cs="Times New Roman"/>
        </w:rPr>
        <w:t xml:space="preserve"> Sk. Komisijas paziņojuma par valsts atbalsta jēdzienu saskaņā ar Līguma par Eiropas Savienības darbību 107.panta 33.-37.punktu (pieejams: </w:t>
      </w:r>
      <w:hyperlink r:id="rId3" w:history="1">
        <w:r w:rsidRPr="000855C0">
          <w:rPr>
            <w:rStyle w:val="Hyperlink"/>
            <w:rFonts w:ascii="Times New Roman" w:hAnsi="Times New Roman" w:cs="Times New Roman"/>
          </w:rPr>
          <w:t>http://eur-lex.europa.eu/legal-content/LV/TXT/?uri=CELEX:52016XC0719(05)</w:t>
        </w:r>
      </w:hyperlink>
      <w:r w:rsidRPr="000855C0">
        <w:rPr>
          <w:rFonts w:ascii="Times New Roman" w:hAnsi="Times New Roman" w:cs="Times New Roman"/>
        </w:rPr>
        <w:t>) 2.5.sadaļu.</w:t>
      </w:r>
    </w:p>
  </w:footnote>
  <w:footnote w:id="7">
    <w:p w14:paraId="0CCE9E3F" w14:textId="77777777" w:rsidR="000855C0" w:rsidRPr="002C25B2" w:rsidRDefault="000855C0" w:rsidP="000855C0">
      <w:pPr>
        <w:pStyle w:val="NormalWeb"/>
        <w:shd w:val="clear" w:color="auto" w:fill="FFFFFF"/>
        <w:spacing w:before="0" w:beforeAutospacing="0" w:after="0" w:afterAutospacing="0"/>
        <w:rPr>
          <w:color w:val="000000"/>
          <w:sz w:val="20"/>
          <w:szCs w:val="20"/>
        </w:rPr>
      </w:pPr>
      <w:r>
        <w:rPr>
          <w:rStyle w:val="FootnoteReference"/>
        </w:rPr>
        <w:footnoteRef/>
      </w:r>
      <w:r>
        <w:t xml:space="preserve"> </w:t>
      </w:r>
      <w:r w:rsidRPr="002C25B2">
        <w:rPr>
          <w:color w:val="000000"/>
          <w:sz w:val="20"/>
          <w:szCs w:val="20"/>
        </w:rPr>
        <w:t>2022. gadā RSU pasaules universitāšu reitingā </w:t>
      </w:r>
      <w:proofErr w:type="spellStart"/>
      <w:r w:rsidRPr="002C25B2">
        <w:rPr>
          <w:i/>
          <w:iCs/>
          <w:color w:val="000000"/>
          <w:sz w:val="20"/>
          <w:szCs w:val="20"/>
        </w:rPr>
        <w:t>Times</w:t>
      </w:r>
      <w:proofErr w:type="spellEnd"/>
      <w:r w:rsidRPr="002C25B2">
        <w:rPr>
          <w:i/>
          <w:iCs/>
          <w:color w:val="000000"/>
          <w:sz w:val="20"/>
          <w:szCs w:val="20"/>
        </w:rPr>
        <w:t xml:space="preserve"> </w:t>
      </w:r>
      <w:proofErr w:type="spellStart"/>
      <w:r w:rsidRPr="002C25B2">
        <w:rPr>
          <w:i/>
          <w:iCs/>
          <w:color w:val="000000"/>
          <w:sz w:val="20"/>
          <w:szCs w:val="20"/>
        </w:rPr>
        <w:t>Higher</w:t>
      </w:r>
      <w:proofErr w:type="spellEnd"/>
      <w:r w:rsidRPr="002C25B2">
        <w:rPr>
          <w:i/>
          <w:iCs/>
          <w:color w:val="000000"/>
          <w:sz w:val="20"/>
          <w:szCs w:val="20"/>
        </w:rPr>
        <w:t xml:space="preserve"> </w:t>
      </w:r>
      <w:proofErr w:type="spellStart"/>
      <w:r w:rsidRPr="002C25B2">
        <w:rPr>
          <w:i/>
          <w:iCs/>
          <w:color w:val="000000"/>
          <w:sz w:val="20"/>
          <w:szCs w:val="20"/>
        </w:rPr>
        <w:t>Education</w:t>
      </w:r>
      <w:proofErr w:type="spellEnd"/>
      <w:r w:rsidRPr="002C25B2">
        <w:rPr>
          <w:i/>
          <w:iCs/>
          <w:color w:val="000000"/>
          <w:sz w:val="20"/>
          <w:szCs w:val="20"/>
        </w:rPr>
        <w:t xml:space="preserve"> (THE) </w:t>
      </w:r>
      <w:proofErr w:type="spellStart"/>
      <w:r w:rsidRPr="002C25B2">
        <w:rPr>
          <w:i/>
          <w:iCs/>
          <w:color w:val="000000"/>
          <w:sz w:val="20"/>
          <w:szCs w:val="20"/>
        </w:rPr>
        <w:t>World</w:t>
      </w:r>
      <w:proofErr w:type="spellEnd"/>
      <w:r w:rsidRPr="002C25B2">
        <w:rPr>
          <w:i/>
          <w:iCs/>
          <w:color w:val="000000"/>
          <w:sz w:val="20"/>
          <w:szCs w:val="20"/>
        </w:rPr>
        <w:t xml:space="preserve"> </w:t>
      </w:r>
      <w:proofErr w:type="spellStart"/>
      <w:r w:rsidRPr="002C25B2">
        <w:rPr>
          <w:i/>
          <w:iCs/>
          <w:color w:val="000000"/>
          <w:sz w:val="20"/>
          <w:szCs w:val="20"/>
        </w:rPr>
        <w:t>University</w:t>
      </w:r>
      <w:proofErr w:type="spellEnd"/>
      <w:r w:rsidRPr="002C25B2">
        <w:rPr>
          <w:i/>
          <w:iCs/>
          <w:color w:val="000000"/>
          <w:sz w:val="20"/>
          <w:szCs w:val="20"/>
        </w:rPr>
        <w:t xml:space="preserve"> </w:t>
      </w:r>
      <w:proofErr w:type="spellStart"/>
      <w:r w:rsidRPr="002C25B2">
        <w:rPr>
          <w:i/>
          <w:iCs/>
          <w:color w:val="000000"/>
          <w:sz w:val="20"/>
          <w:szCs w:val="20"/>
        </w:rPr>
        <w:t>Rankings</w:t>
      </w:r>
      <w:proofErr w:type="spellEnd"/>
      <w:r w:rsidRPr="002C25B2">
        <w:rPr>
          <w:i/>
          <w:iCs/>
          <w:color w:val="000000"/>
          <w:sz w:val="20"/>
          <w:szCs w:val="20"/>
        </w:rPr>
        <w:t xml:space="preserve"> 2022</w:t>
      </w:r>
      <w:r w:rsidRPr="002C25B2">
        <w:rPr>
          <w:color w:val="000000"/>
          <w:sz w:val="20"/>
          <w:szCs w:val="20"/>
        </w:rPr>
        <w:t xml:space="preserve"> ierindota </w:t>
      </w:r>
      <w:r w:rsidRPr="002C25B2">
        <w:rPr>
          <w:b/>
          <w:bCs/>
          <w:color w:val="000000"/>
          <w:sz w:val="20"/>
          <w:szCs w:val="20"/>
        </w:rPr>
        <w:t>501—600</w:t>
      </w:r>
      <w:r w:rsidRPr="002C25B2">
        <w:rPr>
          <w:color w:val="000000"/>
          <w:sz w:val="20"/>
          <w:szCs w:val="20"/>
        </w:rPr>
        <w:t xml:space="preserve"> pasaules labāko universitāšu vidū. RSU šajā reitingā ieņem visaugstāko vietu Latvijā un ir sasniegusi otru labāko rezultātu starp Baltijas valstu universitātēm </w:t>
      </w:r>
      <w:hyperlink r:id="rId4" w:history="1">
        <w:r w:rsidRPr="002C25B2">
          <w:rPr>
            <w:rStyle w:val="Hyperlink"/>
            <w:rFonts w:eastAsiaTheme="minorEastAsia"/>
            <w:sz w:val="20"/>
            <w:szCs w:val="20"/>
          </w:rPr>
          <w:t>https://www.rsu.lv/par-rsu/reitingi</w:t>
        </w:r>
      </w:hyperlink>
      <w:r w:rsidRPr="002C25B2">
        <w:rPr>
          <w:color w:val="000000"/>
          <w:sz w:val="20"/>
          <w:szCs w:val="20"/>
        </w:rPr>
        <w:t xml:space="preserve">   </w:t>
      </w:r>
    </w:p>
    <w:p w14:paraId="6D999F0A" w14:textId="77777777" w:rsidR="000855C0" w:rsidRPr="002C25B2" w:rsidRDefault="000855C0" w:rsidP="000855C0">
      <w:pPr>
        <w:pStyle w:val="NormalWeb"/>
        <w:shd w:val="clear" w:color="auto" w:fill="FFFFFF"/>
        <w:spacing w:before="0" w:beforeAutospacing="0" w:after="0" w:afterAutospacing="0"/>
        <w:rPr>
          <w:color w:val="000000"/>
          <w:sz w:val="20"/>
          <w:szCs w:val="20"/>
        </w:rPr>
      </w:pPr>
      <w:r w:rsidRPr="002C25B2">
        <w:rPr>
          <w:color w:val="000000"/>
          <w:sz w:val="20"/>
          <w:szCs w:val="20"/>
        </w:rPr>
        <w:t>2022. gadā RSU pasaules universitāšu reitingā </w:t>
      </w:r>
      <w:r w:rsidRPr="002C25B2">
        <w:rPr>
          <w:i/>
          <w:iCs/>
          <w:color w:val="000000"/>
          <w:sz w:val="20"/>
          <w:szCs w:val="20"/>
        </w:rPr>
        <w:t xml:space="preserve">QS </w:t>
      </w:r>
      <w:proofErr w:type="spellStart"/>
      <w:r w:rsidRPr="002C25B2">
        <w:rPr>
          <w:i/>
          <w:iCs/>
          <w:color w:val="000000"/>
          <w:sz w:val="20"/>
          <w:szCs w:val="20"/>
        </w:rPr>
        <w:t>World</w:t>
      </w:r>
      <w:proofErr w:type="spellEnd"/>
      <w:r w:rsidRPr="002C25B2">
        <w:rPr>
          <w:i/>
          <w:iCs/>
          <w:color w:val="000000"/>
          <w:sz w:val="20"/>
          <w:szCs w:val="20"/>
        </w:rPr>
        <w:t xml:space="preserve"> </w:t>
      </w:r>
      <w:proofErr w:type="spellStart"/>
      <w:r w:rsidRPr="002C25B2">
        <w:rPr>
          <w:i/>
          <w:iCs/>
          <w:color w:val="000000"/>
          <w:sz w:val="20"/>
          <w:szCs w:val="20"/>
        </w:rPr>
        <w:t>University</w:t>
      </w:r>
      <w:proofErr w:type="spellEnd"/>
      <w:r w:rsidRPr="002C25B2">
        <w:rPr>
          <w:i/>
          <w:iCs/>
          <w:color w:val="000000"/>
          <w:sz w:val="20"/>
          <w:szCs w:val="20"/>
        </w:rPr>
        <w:t xml:space="preserve"> </w:t>
      </w:r>
      <w:proofErr w:type="spellStart"/>
      <w:r w:rsidRPr="002C25B2">
        <w:rPr>
          <w:i/>
          <w:iCs/>
          <w:color w:val="000000"/>
          <w:sz w:val="20"/>
          <w:szCs w:val="20"/>
        </w:rPr>
        <w:t>Rankings</w:t>
      </w:r>
      <w:proofErr w:type="spellEnd"/>
      <w:r w:rsidRPr="002C25B2">
        <w:rPr>
          <w:i/>
          <w:iCs/>
          <w:color w:val="000000"/>
          <w:sz w:val="20"/>
          <w:szCs w:val="20"/>
        </w:rPr>
        <w:t xml:space="preserve"> 2023</w:t>
      </w:r>
      <w:r w:rsidRPr="002C25B2">
        <w:rPr>
          <w:color w:val="000000"/>
          <w:sz w:val="20"/>
          <w:szCs w:val="20"/>
        </w:rPr>
        <w:t xml:space="preserve"> kopvērtējumā ieņem </w:t>
      </w:r>
      <w:r w:rsidRPr="002C25B2">
        <w:rPr>
          <w:b/>
          <w:bCs/>
          <w:color w:val="000000"/>
          <w:sz w:val="20"/>
          <w:szCs w:val="20"/>
        </w:rPr>
        <w:t>801.—1000. vietu.</w:t>
      </w:r>
      <w:r w:rsidRPr="002C25B2">
        <w:rPr>
          <w:color w:val="000000"/>
          <w:sz w:val="20"/>
          <w:szCs w:val="20"/>
        </w:rPr>
        <w:t xml:space="preserve"> Visaugstākais vērtējums iegūts starptautisko studentu īpatsvara rādītājā, kas ir labākais sasniegums Latvijas un pārējo Baltijas valstu augstskolu vidū — 128. vieta pasaules mērogā </w:t>
      </w:r>
    </w:p>
    <w:p w14:paraId="39773FC4" w14:textId="77777777" w:rsidR="000855C0" w:rsidRPr="002C25B2" w:rsidRDefault="00DC47D0" w:rsidP="000855C0">
      <w:pPr>
        <w:pStyle w:val="NormalWeb"/>
        <w:shd w:val="clear" w:color="auto" w:fill="FFFFFF"/>
        <w:spacing w:before="0" w:beforeAutospacing="0" w:after="0" w:afterAutospacing="0"/>
        <w:rPr>
          <w:color w:val="000000"/>
          <w:sz w:val="20"/>
          <w:szCs w:val="20"/>
          <w:vertAlign w:val="superscript"/>
        </w:rPr>
      </w:pPr>
      <w:hyperlink r:id="rId5" w:history="1">
        <w:r w:rsidR="000855C0" w:rsidRPr="002C25B2">
          <w:rPr>
            <w:rStyle w:val="Hyperlink"/>
            <w:rFonts w:eastAsiaTheme="minorEastAsia"/>
            <w:sz w:val="20"/>
            <w:szCs w:val="20"/>
          </w:rPr>
          <w:t>https://www.rsu.lv/aktualitates/qs-world-university-rankings-2023-augstu-novertets-rsu-starptautiskums</w:t>
        </w:r>
      </w:hyperlink>
      <w:r w:rsidR="000855C0" w:rsidRPr="002C25B2">
        <w:rPr>
          <w:sz w:val="20"/>
          <w:szCs w:val="20"/>
        </w:rPr>
        <w:t xml:space="preserve"> </w:t>
      </w:r>
    </w:p>
    <w:p w14:paraId="2ED602DE" w14:textId="77777777" w:rsidR="000855C0" w:rsidRPr="00F7265D" w:rsidRDefault="000855C0" w:rsidP="000855C0">
      <w:pPr>
        <w:pStyle w:val="NormalWeb"/>
        <w:shd w:val="clear" w:color="auto" w:fill="FFFFFF"/>
        <w:spacing w:before="0" w:beforeAutospacing="0" w:after="0" w:afterAutospacing="0"/>
        <w:rPr>
          <w:color w:val="000000"/>
          <w:sz w:val="20"/>
          <w:szCs w:val="20"/>
        </w:rPr>
      </w:pPr>
      <w:r w:rsidRPr="002C25B2">
        <w:rPr>
          <w:color w:val="000000"/>
          <w:sz w:val="20"/>
          <w:szCs w:val="20"/>
        </w:rPr>
        <w:t>2022. gadā RSU akadēmisko un pētniecības institūciju starptautiskajā reitingā </w:t>
      </w:r>
      <w:proofErr w:type="spellStart"/>
      <w:r w:rsidRPr="002C25B2">
        <w:rPr>
          <w:i/>
          <w:iCs/>
          <w:color w:val="000000"/>
          <w:sz w:val="20"/>
          <w:szCs w:val="20"/>
        </w:rPr>
        <w:t>SCImago</w:t>
      </w:r>
      <w:proofErr w:type="spellEnd"/>
      <w:r w:rsidRPr="002C25B2">
        <w:rPr>
          <w:i/>
          <w:iCs/>
          <w:color w:val="000000"/>
          <w:sz w:val="20"/>
          <w:szCs w:val="20"/>
        </w:rPr>
        <w:t xml:space="preserve"> </w:t>
      </w:r>
      <w:proofErr w:type="spellStart"/>
      <w:r w:rsidRPr="002C25B2">
        <w:rPr>
          <w:i/>
          <w:iCs/>
          <w:color w:val="000000"/>
          <w:sz w:val="20"/>
          <w:szCs w:val="20"/>
        </w:rPr>
        <w:t>Institutions</w:t>
      </w:r>
      <w:proofErr w:type="spellEnd"/>
      <w:r w:rsidRPr="002C25B2">
        <w:rPr>
          <w:i/>
          <w:iCs/>
          <w:color w:val="000000"/>
          <w:sz w:val="20"/>
          <w:szCs w:val="20"/>
        </w:rPr>
        <w:t xml:space="preserve"> </w:t>
      </w:r>
      <w:proofErr w:type="spellStart"/>
      <w:r w:rsidRPr="002C25B2">
        <w:rPr>
          <w:i/>
          <w:iCs/>
          <w:color w:val="000000"/>
          <w:sz w:val="20"/>
          <w:szCs w:val="20"/>
        </w:rPr>
        <w:t>Rankings</w:t>
      </w:r>
      <w:proofErr w:type="spellEnd"/>
      <w:r w:rsidRPr="002C25B2">
        <w:rPr>
          <w:i/>
          <w:iCs/>
          <w:color w:val="000000"/>
          <w:sz w:val="20"/>
          <w:szCs w:val="20"/>
        </w:rPr>
        <w:t xml:space="preserve"> 2022</w:t>
      </w:r>
      <w:r w:rsidRPr="002C25B2">
        <w:rPr>
          <w:color w:val="000000"/>
          <w:sz w:val="20"/>
          <w:szCs w:val="20"/>
        </w:rPr>
        <w:t xml:space="preserve"> ieņem 1. vietu Latvijā un </w:t>
      </w:r>
      <w:r w:rsidRPr="002C25B2">
        <w:rPr>
          <w:b/>
          <w:bCs/>
          <w:color w:val="000000"/>
          <w:sz w:val="20"/>
          <w:szCs w:val="20"/>
        </w:rPr>
        <w:t>641. vietu</w:t>
      </w:r>
      <w:r w:rsidRPr="002C25B2">
        <w:rPr>
          <w:color w:val="000000"/>
          <w:sz w:val="20"/>
          <w:szCs w:val="20"/>
        </w:rPr>
        <w:t xml:space="preserve"> pasaulē </w:t>
      </w:r>
      <w:r>
        <w:rPr>
          <w:color w:val="000000"/>
          <w:sz w:val="20"/>
          <w:szCs w:val="20"/>
        </w:rPr>
        <w:t>(</w:t>
      </w:r>
      <w:hyperlink r:id="rId6" w:history="1">
        <w:r w:rsidRPr="00082BA0">
          <w:rPr>
            <w:rStyle w:val="Hyperlink"/>
            <w:rFonts w:eastAsiaTheme="minorEastAsia"/>
            <w:sz w:val="20"/>
            <w:szCs w:val="20"/>
          </w:rPr>
          <w:t>https://www.rsu.lv/par-rsu/reitingi</w:t>
        </w:r>
      </w:hyperlink>
      <w:r>
        <w:rPr>
          <w:sz w:val="20"/>
          <w:szCs w:val="20"/>
        </w:rPr>
        <w:t>)</w:t>
      </w:r>
    </w:p>
    <w:p w14:paraId="6338CF1F" w14:textId="77777777" w:rsidR="000855C0" w:rsidRDefault="000855C0" w:rsidP="000855C0">
      <w:pPr>
        <w:pStyle w:val="FootnoteText"/>
      </w:pPr>
    </w:p>
  </w:footnote>
  <w:footnote w:id="8">
    <w:p w14:paraId="501B8B02" w14:textId="40F6394E" w:rsidR="002203C1" w:rsidRPr="00F34FF3" w:rsidRDefault="002203C1">
      <w:pPr>
        <w:pStyle w:val="FootnoteText"/>
        <w:rPr>
          <w:sz w:val="16"/>
          <w:szCs w:val="16"/>
        </w:rPr>
      </w:pPr>
      <w:r w:rsidRPr="002203C1">
        <w:rPr>
          <w:rStyle w:val="FootnoteReference"/>
          <w:sz w:val="16"/>
          <w:szCs w:val="16"/>
        </w:rPr>
        <w:footnoteRef/>
      </w:r>
      <w:r w:rsidRPr="002203C1">
        <w:rPr>
          <w:sz w:val="16"/>
          <w:szCs w:val="16"/>
        </w:rPr>
        <w:t xml:space="preserve"> </w:t>
      </w:r>
      <w:r w:rsidRPr="002203C1">
        <w:rPr>
          <w:rFonts w:ascii="Times New Roman" w:hAnsi="Times New Roman" w:cs="Times New Roman"/>
          <w:sz w:val="16"/>
          <w:szCs w:val="16"/>
        </w:rPr>
        <w:t xml:space="preserve">Pieejams: </w:t>
      </w:r>
      <w:hyperlink r:id="rId7" w:history="1">
        <w:r w:rsidRPr="002203C1">
          <w:rPr>
            <w:rFonts w:ascii="Times New Roman" w:hAnsi="Times New Roman" w:cs="Times New Roman"/>
            <w:sz w:val="16"/>
            <w:szCs w:val="16"/>
          </w:rPr>
          <w:t>https://www.iub.gov.lv/lv/socialais-iepirkums</w:t>
        </w:r>
      </w:hyperlink>
      <w:r w:rsidRPr="002203C1">
        <w:rPr>
          <w:rFonts w:ascii="Times New Roman" w:hAnsi="Times New Roman" w:cs="Times New Roman"/>
          <w:sz w:val="16"/>
          <w:szCs w:val="16"/>
        </w:rPr>
        <w:t xml:space="preserve"> </w:t>
      </w:r>
    </w:p>
  </w:footnote>
  <w:footnote w:id="9">
    <w:p w14:paraId="2A754C06" w14:textId="77777777" w:rsidR="00B170EB" w:rsidRPr="0071076D" w:rsidRDefault="00B170EB" w:rsidP="00B170EB">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hyperlink r:id="rId8" w:history="1">
        <w:r w:rsidRPr="0071076D">
          <w:rPr>
            <w:rStyle w:val="Hyperlink"/>
            <w:rFonts w:ascii="Times New Roman" w:hAnsi="Times New Roman" w:cs="Times New Roman"/>
          </w:rPr>
          <w:t>https://likumi.lv/doc.php?id=247746</w:t>
        </w:r>
      </w:hyperlink>
      <w:r w:rsidRPr="0071076D">
        <w:rPr>
          <w:rFonts w:ascii="Times New Roman" w:hAnsi="Times New Roman" w:cs="Times New Roman"/>
        </w:rPr>
        <w:t xml:space="preserve"> </w:t>
      </w:r>
    </w:p>
  </w:footnote>
  <w:footnote w:id="10">
    <w:p w14:paraId="70F24B9B" w14:textId="77777777" w:rsidR="00B170EB" w:rsidRPr="0071076D" w:rsidRDefault="00B170EB" w:rsidP="00B170EB">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hyperlink r:id="rId9" w:history="1">
        <w:r w:rsidRPr="0071076D">
          <w:rPr>
            <w:rStyle w:val="Hyperlink"/>
            <w:rFonts w:ascii="Times New Roman" w:hAnsi="Times New Roman" w:cs="Times New Roman"/>
          </w:rPr>
          <w:t>https://likumi.lv/ta/id/294518-noteikumi-par-ieksejas-kontroles-sistemas-pamatprasibam-korupcijas-un-interesu-konflikta-riska-noversanai-publiskas-personas-institucija</w:t>
        </w:r>
      </w:hyperlink>
      <w:r w:rsidRPr="0071076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E359" w14:textId="77777777" w:rsidR="00FF41DE" w:rsidRDefault="00FF4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DC5"/>
    <w:multiLevelType w:val="multilevel"/>
    <w:tmpl w:val="8F2AAD7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DB0429"/>
    <w:multiLevelType w:val="multilevel"/>
    <w:tmpl w:val="62B8AD9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91FB3"/>
    <w:multiLevelType w:val="multilevel"/>
    <w:tmpl w:val="4C2CC450"/>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503652"/>
    <w:multiLevelType w:val="multilevel"/>
    <w:tmpl w:val="F6BAE64A"/>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70386"/>
    <w:multiLevelType w:val="multilevel"/>
    <w:tmpl w:val="C49AFC80"/>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1413DF"/>
    <w:multiLevelType w:val="multilevel"/>
    <w:tmpl w:val="0F08F48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893672F"/>
    <w:multiLevelType w:val="multilevel"/>
    <w:tmpl w:val="943C5A16"/>
    <w:lvl w:ilvl="0">
      <w:start w:val="7"/>
      <w:numFmt w:val="decimal"/>
      <w:lvlText w:val="%1."/>
      <w:lvlJc w:val="left"/>
      <w:pPr>
        <w:ind w:left="480" w:hanging="480"/>
      </w:pPr>
      <w:rPr>
        <w:rFonts w:hint="default"/>
      </w:rPr>
    </w:lvl>
    <w:lvl w:ilvl="1">
      <w:start w:val="2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A851D09"/>
    <w:multiLevelType w:val="multilevel"/>
    <w:tmpl w:val="87A64EA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806970"/>
    <w:multiLevelType w:val="multilevel"/>
    <w:tmpl w:val="91AE4C68"/>
    <w:lvl w:ilvl="0">
      <w:start w:val="7"/>
      <w:numFmt w:val="decimal"/>
      <w:lvlText w:val="%1."/>
      <w:lvlJc w:val="left"/>
      <w:pPr>
        <w:ind w:left="660" w:hanging="660"/>
      </w:pPr>
      <w:rPr>
        <w:rFonts w:hint="default"/>
      </w:rPr>
    </w:lvl>
    <w:lvl w:ilvl="1">
      <w:start w:val="26"/>
      <w:numFmt w:val="decimal"/>
      <w:lvlText w:val="%1.%2."/>
      <w:lvlJc w:val="left"/>
      <w:pPr>
        <w:ind w:left="930" w:hanging="66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21B56212"/>
    <w:multiLevelType w:val="multilevel"/>
    <w:tmpl w:val="643E26E4"/>
    <w:lvl w:ilvl="0">
      <w:start w:val="1"/>
      <w:numFmt w:val="decimal"/>
      <w:lvlText w:val="%1."/>
      <w:lvlJc w:val="left"/>
      <w:pPr>
        <w:ind w:left="720" w:hanging="360"/>
      </w:pPr>
      <w:rPr>
        <w:rFonts w:hint="default"/>
      </w:rPr>
    </w:lvl>
    <w:lvl w:ilvl="1">
      <w:start w:val="1"/>
      <w:numFmt w:val="decimal"/>
      <w:isLgl/>
      <w:lvlText w:val="%1.%2."/>
      <w:lvlJc w:val="left"/>
      <w:pPr>
        <w:ind w:left="5464" w:hanging="360"/>
      </w:pPr>
      <w:rPr>
        <w:rFonts w:ascii="Times New Roman" w:hAnsi="Times New Roman" w:cs="Times New Roman" w:hint="default"/>
        <w:strike w:val="0"/>
        <w:sz w:val="24"/>
        <w:szCs w:val="24"/>
      </w:rPr>
    </w:lvl>
    <w:lvl w:ilvl="2">
      <w:start w:val="1"/>
      <w:numFmt w:val="decimal"/>
      <w:isLgl/>
      <w:lvlText w:val="%1.%2.%3."/>
      <w:lvlJc w:val="left"/>
      <w:pPr>
        <w:ind w:left="4690" w:hanging="720"/>
      </w:pPr>
      <w:rPr>
        <w:rFonts w:hint="default"/>
        <w:color w:val="auto"/>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0" w15:restartNumberingAfterBreak="0">
    <w:nsid w:val="22E272C2"/>
    <w:multiLevelType w:val="multilevel"/>
    <w:tmpl w:val="A82ACB5A"/>
    <w:lvl w:ilvl="0">
      <w:start w:val="5"/>
      <w:numFmt w:val="decimal"/>
      <w:lvlText w:val="%1."/>
      <w:lvlJc w:val="left"/>
      <w:pPr>
        <w:ind w:left="540" w:hanging="540"/>
      </w:pPr>
      <w:rPr>
        <w:rFonts w:eastAsiaTheme="minorEastAsia" w:cstheme="minorBidi" w:hint="default"/>
      </w:rPr>
    </w:lvl>
    <w:lvl w:ilvl="1">
      <w:start w:val="2"/>
      <w:numFmt w:val="decimal"/>
      <w:lvlText w:val="%1.%2."/>
      <w:lvlJc w:val="left"/>
      <w:pPr>
        <w:ind w:left="823" w:hanging="540"/>
      </w:pPr>
      <w:rPr>
        <w:rFonts w:eastAsiaTheme="minorEastAsia" w:cstheme="minorBidi" w:hint="default"/>
      </w:rPr>
    </w:lvl>
    <w:lvl w:ilvl="2">
      <w:start w:val="1"/>
      <w:numFmt w:val="decimal"/>
      <w:lvlText w:val="%1.%2.%3."/>
      <w:lvlJc w:val="left"/>
      <w:pPr>
        <w:ind w:left="1286" w:hanging="720"/>
      </w:pPr>
      <w:rPr>
        <w:rFonts w:eastAsiaTheme="minorEastAsia" w:cstheme="minorBidi" w:hint="default"/>
      </w:rPr>
    </w:lvl>
    <w:lvl w:ilvl="3">
      <w:start w:val="1"/>
      <w:numFmt w:val="decimal"/>
      <w:lvlText w:val="%1.%2.%3.%4."/>
      <w:lvlJc w:val="left"/>
      <w:pPr>
        <w:ind w:left="1569" w:hanging="720"/>
      </w:pPr>
      <w:rPr>
        <w:rFonts w:eastAsiaTheme="minorEastAsia" w:cstheme="minorBidi" w:hint="default"/>
      </w:rPr>
    </w:lvl>
    <w:lvl w:ilvl="4">
      <w:start w:val="1"/>
      <w:numFmt w:val="decimal"/>
      <w:lvlText w:val="%1.%2.%3.%4.%5."/>
      <w:lvlJc w:val="left"/>
      <w:pPr>
        <w:ind w:left="2212" w:hanging="1080"/>
      </w:pPr>
      <w:rPr>
        <w:rFonts w:eastAsiaTheme="minorEastAsia" w:cstheme="minorBidi" w:hint="default"/>
      </w:rPr>
    </w:lvl>
    <w:lvl w:ilvl="5">
      <w:start w:val="1"/>
      <w:numFmt w:val="decimal"/>
      <w:lvlText w:val="%1.%2.%3.%4.%5.%6."/>
      <w:lvlJc w:val="left"/>
      <w:pPr>
        <w:ind w:left="2495" w:hanging="1080"/>
      </w:pPr>
      <w:rPr>
        <w:rFonts w:eastAsiaTheme="minorEastAsia" w:cstheme="minorBidi" w:hint="default"/>
      </w:rPr>
    </w:lvl>
    <w:lvl w:ilvl="6">
      <w:start w:val="1"/>
      <w:numFmt w:val="decimal"/>
      <w:lvlText w:val="%1.%2.%3.%4.%5.%6.%7."/>
      <w:lvlJc w:val="left"/>
      <w:pPr>
        <w:ind w:left="3138" w:hanging="1440"/>
      </w:pPr>
      <w:rPr>
        <w:rFonts w:eastAsiaTheme="minorEastAsia" w:cstheme="minorBidi" w:hint="default"/>
      </w:rPr>
    </w:lvl>
    <w:lvl w:ilvl="7">
      <w:start w:val="1"/>
      <w:numFmt w:val="decimal"/>
      <w:lvlText w:val="%1.%2.%3.%4.%5.%6.%7.%8."/>
      <w:lvlJc w:val="left"/>
      <w:pPr>
        <w:ind w:left="3421" w:hanging="1440"/>
      </w:pPr>
      <w:rPr>
        <w:rFonts w:eastAsiaTheme="minorEastAsia" w:cstheme="minorBidi" w:hint="default"/>
      </w:rPr>
    </w:lvl>
    <w:lvl w:ilvl="8">
      <w:start w:val="1"/>
      <w:numFmt w:val="decimal"/>
      <w:lvlText w:val="%1.%2.%3.%4.%5.%6.%7.%8.%9."/>
      <w:lvlJc w:val="left"/>
      <w:pPr>
        <w:ind w:left="4064" w:hanging="1800"/>
      </w:pPr>
      <w:rPr>
        <w:rFonts w:eastAsiaTheme="minorEastAsia" w:cstheme="minorBidi" w:hint="default"/>
      </w:rPr>
    </w:lvl>
  </w:abstractNum>
  <w:abstractNum w:abstractNumId="11" w15:restartNumberingAfterBreak="0">
    <w:nsid w:val="23077758"/>
    <w:multiLevelType w:val="hybridMultilevel"/>
    <w:tmpl w:val="6632F64E"/>
    <w:lvl w:ilvl="0" w:tplc="976CAB10">
      <w:start w:val="1"/>
      <w:numFmt w:val="bullet"/>
      <w:lvlText w:val="•"/>
      <w:lvlJc w:val="left"/>
      <w:pPr>
        <w:tabs>
          <w:tab w:val="num" w:pos="720"/>
        </w:tabs>
        <w:ind w:left="720" w:hanging="360"/>
      </w:pPr>
      <w:rPr>
        <w:rFonts w:ascii="Times New Roman" w:hAnsi="Times New Roman" w:hint="default"/>
      </w:rPr>
    </w:lvl>
    <w:lvl w:ilvl="1" w:tplc="F9747768" w:tentative="1">
      <w:start w:val="1"/>
      <w:numFmt w:val="bullet"/>
      <w:lvlText w:val="•"/>
      <w:lvlJc w:val="left"/>
      <w:pPr>
        <w:tabs>
          <w:tab w:val="num" w:pos="1440"/>
        </w:tabs>
        <w:ind w:left="1440" w:hanging="360"/>
      </w:pPr>
      <w:rPr>
        <w:rFonts w:ascii="Times New Roman" w:hAnsi="Times New Roman" w:hint="default"/>
      </w:rPr>
    </w:lvl>
    <w:lvl w:ilvl="2" w:tplc="67521C3E" w:tentative="1">
      <w:start w:val="1"/>
      <w:numFmt w:val="bullet"/>
      <w:lvlText w:val="•"/>
      <w:lvlJc w:val="left"/>
      <w:pPr>
        <w:tabs>
          <w:tab w:val="num" w:pos="2160"/>
        </w:tabs>
        <w:ind w:left="2160" w:hanging="360"/>
      </w:pPr>
      <w:rPr>
        <w:rFonts w:ascii="Times New Roman" w:hAnsi="Times New Roman" w:hint="default"/>
      </w:rPr>
    </w:lvl>
    <w:lvl w:ilvl="3" w:tplc="FE6E6DD4" w:tentative="1">
      <w:start w:val="1"/>
      <w:numFmt w:val="bullet"/>
      <w:lvlText w:val="•"/>
      <w:lvlJc w:val="left"/>
      <w:pPr>
        <w:tabs>
          <w:tab w:val="num" w:pos="2880"/>
        </w:tabs>
        <w:ind w:left="2880" w:hanging="360"/>
      </w:pPr>
      <w:rPr>
        <w:rFonts w:ascii="Times New Roman" w:hAnsi="Times New Roman" w:hint="default"/>
      </w:rPr>
    </w:lvl>
    <w:lvl w:ilvl="4" w:tplc="E5F0E41A" w:tentative="1">
      <w:start w:val="1"/>
      <w:numFmt w:val="bullet"/>
      <w:lvlText w:val="•"/>
      <w:lvlJc w:val="left"/>
      <w:pPr>
        <w:tabs>
          <w:tab w:val="num" w:pos="3600"/>
        </w:tabs>
        <w:ind w:left="3600" w:hanging="360"/>
      </w:pPr>
      <w:rPr>
        <w:rFonts w:ascii="Times New Roman" w:hAnsi="Times New Roman" w:hint="default"/>
      </w:rPr>
    </w:lvl>
    <w:lvl w:ilvl="5" w:tplc="761455AC" w:tentative="1">
      <w:start w:val="1"/>
      <w:numFmt w:val="bullet"/>
      <w:lvlText w:val="•"/>
      <w:lvlJc w:val="left"/>
      <w:pPr>
        <w:tabs>
          <w:tab w:val="num" w:pos="4320"/>
        </w:tabs>
        <w:ind w:left="4320" w:hanging="360"/>
      </w:pPr>
      <w:rPr>
        <w:rFonts w:ascii="Times New Roman" w:hAnsi="Times New Roman" w:hint="default"/>
      </w:rPr>
    </w:lvl>
    <w:lvl w:ilvl="6" w:tplc="0294580C" w:tentative="1">
      <w:start w:val="1"/>
      <w:numFmt w:val="bullet"/>
      <w:lvlText w:val="•"/>
      <w:lvlJc w:val="left"/>
      <w:pPr>
        <w:tabs>
          <w:tab w:val="num" w:pos="5040"/>
        </w:tabs>
        <w:ind w:left="5040" w:hanging="360"/>
      </w:pPr>
      <w:rPr>
        <w:rFonts w:ascii="Times New Roman" w:hAnsi="Times New Roman" w:hint="default"/>
      </w:rPr>
    </w:lvl>
    <w:lvl w:ilvl="7" w:tplc="3AFE9F42" w:tentative="1">
      <w:start w:val="1"/>
      <w:numFmt w:val="bullet"/>
      <w:lvlText w:val="•"/>
      <w:lvlJc w:val="left"/>
      <w:pPr>
        <w:tabs>
          <w:tab w:val="num" w:pos="5760"/>
        </w:tabs>
        <w:ind w:left="5760" w:hanging="360"/>
      </w:pPr>
      <w:rPr>
        <w:rFonts w:ascii="Times New Roman" w:hAnsi="Times New Roman" w:hint="default"/>
      </w:rPr>
    </w:lvl>
    <w:lvl w:ilvl="8" w:tplc="3A6E06C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6BE7FFD"/>
    <w:multiLevelType w:val="multilevel"/>
    <w:tmpl w:val="F6BAE64A"/>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281C70"/>
    <w:multiLevelType w:val="hybridMultilevel"/>
    <w:tmpl w:val="6E309D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FD2A3F"/>
    <w:multiLevelType w:val="multilevel"/>
    <w:tmpl w:val="C302A356"/>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1736D4"/>
    <w:multiLevelType w:val="multilevel"/>
    <w:tmpl w:val="87A64EA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6509CC"/>
    <w:multiLevelType w:val="hybridMultilevel"/>
    <w:tmpl w:val="333E406A"/>
    <w:lvl w:ilvl="0" w:tplc="7B90B80E">
      <w:start w:val="1"/>
      <w:numFmt w:val="bullet"/>
      <w:lvlText w:val="•"/>
      <w:lvlJc w:val="left"/>
      <w:pPr>
        <w:tabs>
          <w:tab w:val="num" w:pos="720"/>
        </w:tabs>
        <w:ind w:left="720" w:hanging="360"/>
      </w:pPr>
      <w:rPr>
        <w:rFonts w:ascii="Times New Roman" w:hAnsi="Times New Roman" w:hint="default"/>
      </w:rPr>
    </w:lvl>
    <w:lvl w:ilvl="1" w:tplc="720817F4" w:tentative="1">
      <w:start w:val="1"/>
      <w:numFmt w:val="bullet"/>
      <w:lvlText w:val="•"/>
      <w:lvlJc w:val="left"/>
      <w:pPr>
        <w:tabs>
          <w:tab w:val="num" w:pos="1440"/>
        </w:tabs>
        <w:ind w:left="1440" w:hanging="360"/>
      </w:pPr>
      <w:rPr>
        <w:rFonts w:ascii="Times New Roman" w:hAnsi="Times New Roman" w:hint="default"/>
      </w:rPr>
    </w:lvl>
    <w:lvl w:ilvl="2" w:tplc="53BEEF64" w:tentative="1">
      <w:start w:val="1"/>
      <w:numFmt w:val="bullet"/>
      <w:lvlText w:val="•"/>
      <w:lvlJc w:val="left"/>
      <w:pPr>
        <w:tabs>
          <w:tab w:val="num" w:pos="2160"/>
        </w:tabs>
        <w:ind w:left="2160" w:hanging="360"/>
      </w:pPr>
      <w:rPr>
        <w:rFonts w:ascii="Times New Roman" w:hAnsi="Times New Roman" w:hint="default"/>
      </w:rPr>
    </w:lvl>
    <w:lvl w:ilvl="3" w:tplc="55F02F80" w:tentative="1">
      <w:start w:val="1"/>
      <w:numFmt w:val="bullet"/>
      <w:lvlText w:val="•"/>
      <w:lvlJc w:val="left"/>
      <w:pPr>
        <w:tabs>
          <w:tab w:val="num" w:pos="2880"/>
        </w:tabs>
        <w:ind w:left="2880" w:hanging="360"/>
      </w:pPr>
      <w:rPr>
        <w:rFonts w:ascii="Times New Roman" w:hAnsi="Times New Roman" w:hint="default"/>
      </w:rPr>
    </w:lvl>
    <w:lvl w:ilvl="4" w:tplc="A65CB576" w:tentative="1">
      <w:start w:val="1"/>
      <w:numFmt w:val="bullet"/>
      <w:lvlText w:val="•"/>
      <w:lvlJc w:val="left"/>
      <w:pPr>
        <w:tabs>
          <w:tab w:val="num" w:pos="3600"/>
        </w:tabs>
        <w:ind w:left="3600" w:hanging="360"/>
      </w:pPr>
      <w:rPr>
        <w:rFonts w:ascii="Times New Roman" w:hAnsi="Times New Roman" w:hint="default"/>
      </w:rPr>
    </w:lvl>
    <w:lvl w:ilvl="5" w:tplc="E4B21B44" w:tentative="1">
      <w:start w:val="1"/>
      <w:numFmt w:val="bullet"/>
      <w:lvlText w:val="•"/>
      <w:lvlJc w:val="left"/>
      <w:pPr>
        <w:tabs>
          <w:tab w:val="num" w:pos="4320"/>
        </w:tabs>
        <w:ind w:left="4320" w:hanging="360"/>
      </w:pPr>
      <w:rPr>
        <w:rFonts w:ascii="Times New Roman" w:hAnsi="Times New Roman" w:hint="default"/>
      </w:rPr>
    </w:lvl>
    <w:lvl w:ilvl="6" w:tplc="6C52F048" w:tentative="1">
      <w:start w:val="1"/>
      <w:numFmt w:val="bullet"/>
      <w:lvlText w:val="•"/>
      <w:lvlJc w:val="left"/>
      <w:pPr>
        <w:tabs>
          <w:tab w:val="num" w:pos="5040"/>
        </w:tabs>
        <w:ind w:left="5040" w:hanging="360"/>
      </w:pPr>
      <w:rPr>
        <w:rFonts w:ascii="Times New Roman" w:hAnsi="Times New Roman" w:hint="default"/>
      </w:rPr>
    </w:lvl>
    <w:lvl w:ilvl="7" w:tplc="9EA48E0C" w:tentative="1">
      <w:start w:val="1"/>
      <w:numFmt w:val="bullet"/>
      <w:lvlText w:val="•"/>
      <w:lvlJc w:val="left"/>
      <w:pPr>
        <w:tabs>
          <w:tab w:val="num" w:pos="5760"/>
        </w:tabs>
        <w:ind w:left="5760" w:hanging="360"/>
      </w:pPr>
      <w:rPr>
        <w:rFonts w:ascii="Times New Roman" w:hAnsi="Times New Roman" w:hint="default"/>
      </w:rPr>
    </w:lvl>
    <w:lvl w:ilvl="8" w:tplc="CA8281C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AB70605"/>
    <w:multiLevelType w:val="multilevel"/>
    <w:tmpl w:val="1E9A7DE0"/>
    <w:lvl w:ilvl="0">
      <w:start w:val="6"/>
      <w:numFmt w:val="decimal"/>
      <w:lvlText w:val="%1."/>
      <w:lvlJc w:val="left"/>
      <w:pPr>
        <w:ind w:left="540" w:hanging="540"/>
      </w:pPr>
      <w:rPr>
        <w:rFonts w:hint="default"/>
      </w:rPr>
    </w:lvl>
    <w:lvl w:ilvl="1">
      <w:start w:val="2"/>
      <w:numFmt w:val="decimal"/>
      <w:lvlText w:val="%1.%2."/>
      <w:lvlJc w:val="left"/>
      <w:pPr>
        <w:ind w:left="1963" w:hanging="540"/>
      </w:pPr>
      <w:rPr>
        <w:rFonts w:hint="default"/>
      </w:rPr>
    </w:lvl>
    <w:lvl w:ilvl="2">
      <w:start w:val="1"/>
      <w:numFmt w:val="decimal"/>
      <w:lvlText w:val="%1.%2.%3."/>
      <w:lvlJc w:val="left"/>
      <w:pPr>
        <w:ind w:left="3566" w:hanging="720"/>
      </w:pPr>
      <w:rPr>
        <w:rFonts w:hint="default"/>
      </w:rPr>
    </w:lvl>
    <w:lvl w:ilvl="3">
      <w:start w:val="1"/>
      <w:numFmt w:val="decimal"/>
      <w:lvlText w:val="%1.%2.%3.%4."/>
      <w:lvlJc w:val="left"/>
      <w:pPr>
        <w:ind w:left="4989" w:hanging="720"/>
      </w:pPr>
      <w:rPr>
        <w:rFonts w:hint="default"/>
      </w:rPr>
    </w:lvl>
    <w:lvl w:ilvl="4">
      <w:start w:val="1"/>
      <w:numFmt w:val="decimal"/>
      <w:lvlText w:val="%1.%2.%3.%4.%5."/>
      <w:lvlJc w:val="left"/>
      <w:pPr>
        <w:ind w:left="6772" w:hanging="1080"/>
      </w:pPr>
      <w:rPr>
        <w:rFonts w:hint="default"/>
      </w:rPr>
    </w:lvl>
    <w:lvl w:ilvl="5">
      <w:start w:val="1"/>
      <w:numFmt w:val="decimal"/>
      <w:lvlText w:val="%1.%2.%3.%4.%5.%6."/>
      <w:lvlJc w:val="left"/>
      <w:pPr>
        <w:ind w:left="8195" w:hanging="1080"/>
      </w:pPr>
      <w:rPr>
        <w:rFonts w:hint="default"/>
      </w:rPr>
    </w:lvl>
    <w:lvl w:ilvl="6">
      <w:start w:val="1"/>
      <w:numFmt w:val="decimal"/>
      <w:lvlText w:val="%1.%2.%3.%4.%5.%6.%7."/>
      <w:lvlJc w:val="left"/>
      <w:pPr>
        <w:ind w:left="9978" w:hanging="1440"/>
      </w:pPr>
      <w:rPr>
        <w:rFonts w:hint="default"/>
      </w:rPr>
    </w:lvl>
    <w:lvl w:ilvl="7">
      <w:start w:val="1"/>
      <w:numFmt w:val="decimal"/>
      <w:lvlText w:val="%1.%2.%3.%4.%5.%6.%7.%8."/>
      <w:lvlJc w:val="left"/>
      <w:pPr>
        <w:ind w:left="11401" w:hanging="1440"/>
      </w:pPr>
      <w:rPr>
        <w:rFonts w:hint="default"/>
      </w:rPr>
    </w:lvl>
    <w:lvl w:ilvl="8">
      <w:start w:val="1"/>
      <w:numFmt w:val="decimal"/>
      <w:lvlText w:val="%1.%2.%3.%4.%5.%6.%7.%8.%9."/>
      <w:lvlJc w:val="left"/>
      <w:pPr>
        <w:ind w:left="13184" w:hanging="1800"/>
      </w:pPr>
      <w:rPr>
        <w:rFonts w:hint="default"/>
      </w:rPr>
    </w:lvl>
  </w:abstractNum>
  <w:abstractNum w:abstractNumId="18" w15:restartNumberingAfterBreak="0">
    <w:nsid w:val="4FBA4BDA"/>
    <w:multiLevelType w:val="multilevel"/>
    <w:tmpl w:val="38C2F486"/>
    <w:lvl w:ilvl="0">
      <w:start w:val="5"/>
      <w:numFmt w:val="decimal"/>
      <w:lvlText w:val="%1."/>
      <w:lvlJc w:val="left"/>
      <w:pPr>
        <w:ind w:left="540" w:hanging="540"/>
      </w:pPr>
      <w:rPr>
        <w:rFonts w:eastAsiaTheme="minorHAnsi" w:hint="default"/>
        <w:color w:val="000000" w:themeColor="text1"/>
      </w:rPr>
    </w:lvl>
    <w:lvl w:ilvl="1">
      <w:start w:val="3"/>
      <w:numFmt w:val="decimal"/>
      <w:lvlText w:val="%1.%2."/>
      <w:lvlJc w:val="left"/>
      <w:pPr>
        <w:ind w:left="823" w:hanging="540"/>
      </w:pPr>
      <w:rPr>
        <w:rFonts w:eastAsiaTheme="minorHAnsi" w:hint="default"/>
        <w:color w:val="000000" w:themeColor="text1"/>
      </w:rPr>
    </w:lvl>
    <w:lvl w:ilvl="2">
      <w:start w:val="1"/>
      <w:numFmt w:val="decimal"/>
      <w:lvlText w:val="%1.%2.%3."/>
      <w:lvlJc w:val="left"/>
      <w:pPr>
        <w:ind w:left="1286" w:hanging="720"/>
      </w:pPr>
      <w:rPr>
        <w:rFonts w:eastAsiaTheme="minorHAnsi" w:hint="default"/>
        <w:color w:val="000000" w:themeColor="text1"/>
      </w:rPr>
    </w:lvl>
    <w:lvl w:ilvl="3">
      <w:start w:val="1"/>
      <w:numFmt w:val="decimal"/>
      <w:lvlText w:val="%1.%2.%3.%4."/>
      <w:lvlJc w:val="left"/>
      <w:pPr>
        <w:ind w:left="1569" w:hanging="720"/>
      </w:pPr>
      <w:rPr>
        <w:rFonts w:eastAsiaTheme="minorHAnsi" w:hint="default"/>
        <w:color w:val="000000" w:themeColor="text1"/>
      </w:rPr>
    </w:lvl>
    <w:lvl w:ilvl="4">
      <w:start w:val="1"/>
      <w:numFmt w:val="decimal"/>
      <w:lvlText w:val="%1.%2.%3.%4.%5."/>
      <w:lvlJc w:val="left"/>
      <w:pPr>
        <w:ind w:left="2212" w:hanging="1080"/>
      </w:pPr>
      <w:rPr>
        <w:rFonts w:eastAsiaTheme="minorHAnsi" w:hint="default"/>
        <w:color w:val="000000" w:themeColor="text1"/>
      </w:rPr>
    </w:lvl>
    <w:lvl w:ilvl="5">
      <w:start w:val="1"/>
      <w:numFmt w:val="decimal"/>
      <w:lvlText w:val="%1.%2.%3.%4.%5.%6."/>
      <w:lvlJc w:val="left"/>
      <w:pPr>
        <w:ind w:left="2495" w:hanging="1080"/>
      </w:pPr>
      <w:rPr>
        <w:rFonts w:eastAsiaTheme="minorHAnsi" w:hint="default"/>
        <w:color w:val="000000" w:themeColor="text1"/>
      </w:rPr>
    </w:lvl>
    <w:lvl w:ilvl="6">
      <w:start w:val="1"/>
      <w:numFmt w:val="decimal"/>
      <w:lvlText w:val="%1.%2.%3.%4.%5.%6.%7."/>
      <w:lvlJc w:val="left"/>
      <w:pPr>
        <w:ind w:left="3138" w:hanging="1440"/>
      </w:pPr>
      <w:rPr>
        <w:rFonts w:eastAsiaTheme="minorHAnsi" w:hint="default"/>
        <w:color w:val="000000" w:themeColor="text1"/>
      </w:rPr>
    </w:lvl>
    <w:lvl w:ilvl="7">
      <w:start w:val="1"/>
      <w:numFmt w:val="decimal"/>
      <w:lvlText w:val="%1.%2.%3.%4.%5.%6.%7.%8."/>
      <w:lvlJc w:val="left"/>
      <w:pPr>
        <w:ind w:left="3421" w:hanging="1440"/>
      </w:pPr>
      <w:rPr>
        <w:rFonts w:eastAsiaTheme="minorHAnsi" w:hint="default"/>
        <w:color w:val="000000" w:themeColor="text1"/>
      </w:rPr>
    </w:lvl>
    <w:lvl w:ilvl="8">
      <w:start w:val="1"/>
      <w:numFmt w:val="decimal"/>
      <w:lvlText w:val="%1.%2.%3.%4.%5.%6.%7.%8.%9."/>
      <w:lvlJc w:val="left"/>
      <w:pPr>
        <w:ind w:left="4064" w:hanging="1800"/>
      </w:pPr>
      <w:rPr>
        <w:rFonts w:eastAsiaTheme="minorHAnsi" w:hint="default"/>
        <w:color w:val="000000" w:themeColor="text1"/>
      </w:rPr>
    </w:lvl>
  </w:abstractNum>
  <w:abstractNum w:abstractNumId="19" w15:restartNumberingAfterBreak="0">
    <w:nsid w:val="50F34E31"/>
    <w:multiLevelType w:val="multilevel"/>
    <w:tmpl w:val="4C2CC450"/>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A1732A"/>
    <w:multiLevelType w:val="multilevel"/>
    <w:tmpl w:val="A93263AA"/>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084066"/>
    <w:multiLevelType w:val="multilevel"/>
    <w:tmpl w:val="8828DA5A"/>
    <w:lvl w:ilvl="0">
      <w:start w:val="7"/>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A177FD4"/>
    <w:multiLevelType w:val="multilevel"/>
    <w:tmpl w:val="5EFC4F8A"/>
    <w:lvl w:ilvl="0">
      <w:start w:val="6"/>
      <w:numFmt w:val="decimal"/>
      <w:lvlText w:val="%1."/>
      <w:lvlJc w:val="left"/>
      <w:pPr>
        <w:ind w:left="540" w:hanging="540"/>
      </w:pPr>
      <w:rPr>
        <w:rFonts w:eastAsiaTheme="minorEastAsia" w:hint="default"/>
      </w:rPr>
    </w:lvl>
    <w:lvl w:ilvl="1">
      <w:start w:val="1"/>
      <w:numFmt w:val="decimal"/>
      <w:lvlText w:val="%1.%2."/>
      <w:lvlJc w:val="left"/>
      <w:pPr>
        <w:ind w:left="1603" w:hanging="540"/>
      </w:pPr>
      <w:rPr>
        <w:rFonts w:eastAsiaTheme="minorEastAsia" w:hint="default"/>
      </w:rPr>
    </w:lvl>
    <w:lvl w:ilvl="2">
      <w:start w:val="5"/>
      <w:numFmt w:val="decimal"/>
      <w:lvlText w:val="%1.%2.%3."/>
      <w:lvlJc w:val="left"/>
      <w:pPr>
        <w:ind w:left="2846" w:hanging="720"/>
      </w:pPr>
      <w:rPr>
        <w:rFonts w:eastAsiaTheme="minorEastAsia" w:hint="default"/>
      </w:rPr>
    </w:lvl>
    <w:lvl w:ilvl="3">
      <w:start w:val="1"/>
      <w:numFmt w:val="decimal"/>
      <w:lvlText w:val="%1.%2.%3.%4."/>
      <w:lvlJc w:val="left"/>
      <w:pPr>
        <w:ind w:left="3909" w:hanging="720"/>
      </w:pPr>
      <w:rPr>
        <w:rFonts w:eastAsiaTheme="minorEastAsia" w:hint="default"/>
      </w:rPr>
    </w:lvl>
    <w:lvl w:ilvl="4">
      <w:start w:val="1"/>
      <w:numFmt w:val="decimal"/>
      <w:lvlText w:val="%1.%2.%3.%4.%5."/>
      <w:lvlJc w:val="left"/>
      <w:pPr>
        <w:ind w:left="5332" w:hanging="1080"/>
      </w:pPr>
      <w:rPr>
        <w:rFonts w:eastAsiaTheme="minorEastAsia" w:hint="default"/>
      </w:rPr>
    </w:lvl>
    <w:lvl w:ilvl="5">
      <w:start w:val="1"/>
      <w:numFmt w:val="decimal"/>
      <w:lvlText w:val="%1.%2.%3.%4.%5.%6."/>
      <w:lvlJc w:val="left"/>
      <w:pPr>
        <w:ind w:left="6395" w:hanging="1080"/>
      </w:pPr>
      <w:rPr>
        <w:rFonts w:eastAsiaTheme="minorEastAsia" w:hint="default"/>
      </w:rPr>
    </w:lvl>
    <w:lvl w:ilvl="6">
      <w:start w:val="1"/>
      <w:numFmt w:val="decimal"/>
      <w:lvlText w:val="%1.%2.%3.%4.%5.%6.%7."/>
      <w:lvlJc w:val="left"/>
      <w:pPr>
        <w:ind w:left="7818" w:hanging="1440"/>
      </w:pPr>
      <w:rPr>
        <w:rFonts w:eastAsiaTheme="minorEastAsia" w:hint="default"/>
      </w:rPr>
    </w:lvl>
    <w:lvl w:ilvl="7">
      <w:start w:val="1"/>
      <w:numFmt w:val="decimal"/>
      <w:lvlText w:val="%1.%2.%3.%4.%5.%6.%7.%8."/>
      <w:lvlJc w:val="left"/>
      <w:pPr>
        <w:ind w:left="8881" w:hanging="1440"/>
      </w:pPr>
      <w:rPr>
        <w:rFonts w:eastAsiaTheme="minorEastAsia" w:hint="default"/>
      </w:rPr>
    </w:lvl>
    <w:lvl w:ilvl="8">
      <w:start w:val="1"/>
      <w:numFmt w:val="decimal"/>
      <w:lvlText w:val="%1.%2.%3.%4.%5.%6.%7.%8.%9."/>
      <w:lvlJc w:val="left"/>
      <w:pPr>
        <w:ind w:left="10304" w:hanging="1800"/>
      </w:pPr>
      <w:rPr>
        <w:rFonts w:eastAsiaTheme="minorEastAsia" w:hint="default"/>
      </w:rPr>
    </w:lvl>
  </w:abstractNum>
  <w:abstractNum w:abstractNumId="23" w15:restartNumberingAfterBreak="0">
    <w:nsid w:val="6465350C"/>
    <w:multiLevelType w:val="multilevel"/>
    <w:tmpl w:val="9EFA7756"/>
    <w:lvl w:ilvl="0">
      <w:start w:val="4"/>
      <w:numFmt w:val="decimal"/>
      <w:lvlText w:val="%1."/>
      <w:lvlJc w:val="left"/>
      <w:pPr>
        <w:ind w:left="540" w:hanging="540"/>
      </w:pPr>
      <w:rPr>
        <w:rFonts w:hint="default"/>
      </w:rPr>
    </w:lvl>
    <w:lvl w:ilvl="1">
      <w:start w:val="8"/>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15:restartNumberingAfterBreak="0">
    <w:nsid w:val="7018216D"/>
    <w:multiLevelType w:val="multilevel"/>
    <w:tmpl w:val="643E26E4"/>
    <w:lvl w:ilvl="0">
      <w:start w:val="1"/>
      <w:numFmt w:val="decimal"/>
      <w:lvlText w:val="%1."/>
      <w:lvlJc w:val="left"/>
      <w:pPr>
        <w:ind w:left="720" w:hanging="360"/>
      </w:pPr>
      <w:rPr>
        <w:rFonts w:hint="default"/>
      </w:rPr>
    </w:lvl>
    <w:lvl w:ilvl="1">
      <w:start w:val="1"/>
      <w:numFmt w:val="decimal"/>
      <w:isLgl/>
      <w:lvlText w:val="%1.%2."/>
      <w:lvlJc w:val="left"/>
      <w:pPr>
        <w:ind w:left="5464" w:hanging="360"/>
      </w:pPr>
      <w:rPr>
        <w:rFonts w:ascii="Times New Roman" w:hAnsi="Times New Roman" w:cs="Times New Roman" w:hint="default"/>
        <w:strike w:val="0"/>
        <w:sz w:val="24"/>
        <w:szCs w:val="24"/>
      </w:rPr>
    </w:lvl>
    <w:lvl w:ilvl="2">
      <w:start w:val="1"/>
      <w:numFmt w:val="decimal"/>
      <w:isLgl/>
      <w:lvlText w:val="%1.%2.%3."/>
      <w:lvlJc w:val="left"/>
      <w:pPr>
        <w:ind w:left="4690" w:hanging="720"/>
      </w:pPr>
      <w:rPr>
        <w:rFonts w:hint="default"/>
        <w:color w:val="auto"/>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5" w15:restartNumberingAfterBreak="0">
    <w:nsid w:val="74FE7D27"/>
    <w:multiLevelType w:val="multilevel"/>
    <w:tmpl w:val="5234007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5614B2"/>
    <w:multiLevelType w:val="multilevel"/>
    <w:tmpl w:val="EA741EB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F16E31"/>
    <w:multiLevelType w:val="multilevel"/>
    <w:tmpl w:val="1DAA710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296797"/>
    <w:multiLevelType w:val="multilevel"/>
    <w:tmpl w:val="D690F1E8"/>
    <w:lvl w:ilvl="0">
      <w:start w:val="7"/>
      <w:numFmt w:val="decimal"/>
      <w:lvlText w:val="%1."/>
      <w:lvlJc w:val="left"/>
      <w:pPr>
        <w:ind w:left="480" w:hanging="480"/>
      </w:pPr>
      <w:rPr>
        <w:rFonts w:hint="default"/>
      </w:rPr>
    </w:lvl>
    <w:lvl w:ilvl="1">
      <w:start w:val="26"/>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964196806">
    <w:abstractNumId w:val="24"/>
  </w:num>
  <w:num w:numId="2" w16cid:durableId="1313948420">
    <w:abstractNumId w:val="5"/>
  </w:num>
  <w:num w:numId="3" w16cid:durableId="1123579019">
    <w:abstractNumId w:val="14"/>
  </w:num>
  <w:num w:numId="4" w16cid:durableId="1309749495">
    <w:abstractNumId w:val="27"/>
  </w:num>
  <w:num w:numId="5" w16cid:durableId="799610379">
    <w:abstractNumId w:val="4"/>
  </w:num>
  <w:num w:numId="6" w16cid:durableId="1899898637">
    <w:abstractNumId w:val="20"/>
  </w:num>
  <w:num w:numId="7" w16cid:durableId="2123836388">
    <w:abstractNumId w:val="1"/>
  </w:num>
  <w:num w:numId="8" w16cid:durableId="206572564">
    <w:abstractNumId w:val="7"/>
  </w:num>
  <w:num w:numId="9" w16cid:durableId="1221669910">
    <w:abstractNumId w:val="26"/>
  </w:num>
  <w:num w:numId="10" w16cid:durableId="1954172462">
    <w:abstractNumId w:val="0"/>
  </w:num>
  <w:num w:numId="11" w16cid:durableId="1617566209">
    <w:abstractNumId w:val="19"/>
  </w:num>
  <w:num w:numId="12" w16cid:durableId="522479283">
    <w:abstractNumId w:val="12"/>
  </w:num>
  <w:num w:numId="13" w16cid:durableId="745110659">
    <w:abstractNumId w:val="15"/>
  </w:num>
  <w:num w:numId="14" w16cid:durableId="276450555">
    <w:abstractNumId w:val="25"/>
  </w:num>
  <w:num w:numId="15" w16cid:durableId="18958491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1579878">
    <w:abstractNumId w:val="3"/>
  </w:num>
  <w:num w:numId="17" w16cid:durableId="699866450">
    <w:abstractNumId w:val="16"/>
  </w:num>
  <w:num w:numId="18" w16cid:durableId="928663685">
    <w:abstractNumId w:val="11"/>
  </w:num>
  <w:num w:numId="19" w16cid:durableId="1026364695">
    <w:abstractNumId w:val="13"/>
  </w:num>
  <w:num w:numId="20" w16cid:durableId="1839075769">
    <w:abstractNumId w:val="10"/>
  </w:num>
  <w:num w:numId="21" w16cid:durableId="592785835">
    <w:abstractNumId w:val="9"/>
  </w:num>
  <w:num w:numId="22" w16cid:durableId="502400762">
    <w:abstractNumId w:val="18"/>
  </w:num>
  <w:num w:numId="23" w16cid:durableId="1938557828">
    <w:abstractNumId w:val="22"/>
  </w:num>
  <w:num w:numId="24" w16cid:durableId="222328665">
    <w:abstractNumId w:val="28"/>
  </w:num>
  <w:num w:numId="25" w16cid:durableId="1333482975">
    <w:abstractNumId w:val="8"/>
  </w:num>
  <w:num w:numId="26" w16cid:durableId="1436287579">
    <w:abstractNumId w:val="2"/>
  </w:num>
  <w:num w:numId="27" w16cid:durableId="706683801">
    <w:abstractNumId w:val="21"/>
  </w:num>
  <w:num w:numId="28" w16cid:durableId="1085296811">
    <w:abstractNumId w:val="6"/>
  </w:num>
  <w:num w:numId="29" w16cid:durableId="1429425909">
    <w:abstractNumId w:val="23"/>
  </w:num>
  <w:num w:numId="30" w16cid:durableId="82347566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F4"/>
    <w:rsid w:val="00004BF9"/>
    <w:rsid w:val="00004E3E"/>
    <w:rsid w:val="00011139"/>
    <w:rsid w:val="00011D31"/>
    <w:rsid w:val="000126A3"/>
    <w:rsid w:val="000139B3"/>
    <w:rsid w:val="00013CF8"/>
    <w:rsid w:val="00013F5B"/>
    <w:rsid w:val="00014972"/>
    <w:rsid w:val="000157C6"/>
    <w:rsid w:val="000158EC"/>
    <w:rsid w:val="000165C5"/>
    <w:rsid w:val="00020EA7"/>
    <w:rsid w:val="00024F68"/>
    <w:rsid w:val="0003088F"/>
    <w:rsid w:val="00030914"/>
    <w:rsid w:val="0003157A"/>
    <w:rsid w:val="00033917"/>
    <w:rsid w:val="00045D7B"/>
    <w:rsid w:val="00047DFC"/>
    <w:rsid w:val="00047F77"/>
    <w:rsid w:val="000524B7"/>
    <w:rsid w:val="00053066"/>
    <w:rsid w:val="0005535F"/>
    <w:rsid w:val="000607D9"/>
    <w:rsid w:val="00062673"/>
    <w:rsid w:val="000659D7"/>
    <w:rsid w:val="00074AE1"/>
    <w:rsid w:val="000774DD"/>
    <w:rsid w:val="0008010F"/>
    <w:rsid w:val="00082C77"/>
    <w:rsid w:val="00083E69"/>
    <w:rsid w:val="00084A11"/>
    <w:rsid w:val="000854F7"/>
    <w:rsid w:val="000855C0"/>
    <w:rsid w:val="000865E5"/>
    <w:rsid w:val="000907EE"/>
    <w:rsid w:val="00094D1C"/>
    <w:rsid w:val="0009593C"/>
    <w:rsid w:val="000A03F4"/>
    <w:rsid w:val="000A1B1E"/>
    <w:rsid w:val="000A47C3"/>
    <w:rsid w:val="000A68EB"/>
    <w:rsid w:val="000A74F8"/>
    <w:rsid w:val="000B5212"/>
    <w:rsid w:val="000B5FD2"/>
    <w:rsid w:val="000C4993"/>
    <w:rsid w:val="000D0270"/>
    <w:rsid w:val="000D234F"/>
    <w:rsid w:val="000D3E8B"/>
    <w:rsid w:val="000D7B27"/>
    <w:rsid w:val="000E2584"/>
    <w:rsid w:val="000E263D"/>
    <w:rsid w:val="000E2C46"/>
    <w:rsid w:val="000E5492"/>
    <w:rsid w:val="000E72CA"/>
    <w:rsid w:val="000F13E7"/>
    <w:rsid w:val="000F4FEA"/>
    <w:rsid w:val="000F6D37"/>
    <w:rsid w:val="000F7DE7"/>
    <w:rsid w:val="00100F92"/>
    <w:rsid w:val="00102954"/>
    <w:rsid w:val="0010382E"/>
    <w:rsid w:val="00104381"/>
    <w:rsid w:val="001079B7"/>
    <w:rsid w:val="0011035A"/>
    <w:rsid w:val="00110F08"/>
    <w:rsid w:val="001145B4"/>
    <w:rsid w:val="00114F5B"/>
    <w:rsid w:val="0012010B"/>
    <w:rsid w:val="00121E1F"/>
    <w:rsid w:val="00122354"/>
    <w:rsid w:val="001255CE"/>
    <w:rsid w:val="00126597"/>
    <w:rsid w:val="00126822"/>
    <w:rsid w:val="001300EA"/>
    <w:rsid w:val="00131469"/>
    <w:rsid w:val="001335F5"/>
    <w:rsid w:val="00133A82"/>
    <w:rsid w:val="00133DC8"/>
    <w:rsid w:val="001379FC"/>
    <w:rsid w:val="0014143E"/>
    <w:rsid w:val="00142574"/>
    <w:rsid w:val="0014363E"/>
    <w:rsid w:val="00145FEF"/>
    <w:rsid w:val="00146FA0"/>
    <w:rsid w:val="0014733C"/>
    <w:rsid w:val="00150921"/>
    <w:rsid w:val="00152CEA"/>
    <w:rsid w:val="001552AB"/>
    <w:rsid w:val="00155CD7"/>
    <w:rsid w:val="00157305"/>
    <w:rsid w:val="0016267E"/>
    <w:rsid w:val="00163049"/>
    <w:rsid w:val="00167E74"/>
    <w:rsid w:val="0017260B"/>
    <w:rsid w:val="0017283E"/>
    <w:rsid w:val="00172CC3"/>
    <w:rsid w:val="00173FBF"/>
    <w:rsid w:val="001764C4"/>
    <w:rsid w:val="00180585"/>
    <w:rsid w:val="001821DA"/>
    <w:rsid w:val="0018495B"/>
    <w:rsid w:val="00185A02"/>
    <w:rsid w:val="00185D8C"/>
    <w:rsid w:val="00186195"/>
    <w:rsid w:val="00187A46"/>
    <w:rsid w:val="00191722"/>
    <w:rsid w:val="001A1BCA"/>
    <w:rsid w:val="001A23EC"/>
    <w:rsid w:val="001A436B"/>
    <w:rsid w:val="001A56C7"/>
    <w:rsid w:val="001A6323"/>
    <w:rsid w:val="001B3F8C"/>
    <w:rsid w:val="001B5AD8"/>
    <w:rsid w:val="001B5FF8"/>
    <w:rsid w:val="001B681A"/>
    <w:rsid w:val="001C2F88"/>
    <w:rsid w:val="001C315E"/>
    <w:rsid w:val="001C3742"/>
    <w:rsid w:val="001C3850"/>
    <w:rsid w:val="001C5464"/>
    <w:rsid w:val="001C5516"/>
    <w:rsid w:val="001D1D2D"/>
    <w:rsid w:val="001D4399"/>
    <w:rsid w:val="001D7C2D"/>
    <w:rsid w:val="001E395F"/>
    <w:rsid w:val="001E43B4"/>
    <w:rsid w:val="001E4C85"/>
    <w:rsid w:val="001E5C55"/>
    <w:rsid w:val="001F0047"/>
    <w:rsid w:val="001F3587"/>
    <w:rsid w:val="001F4CC1"/>
    <w:rsid w:val="001F534A"/>
    <w:rsid w:val="001F752E"/>
    <w:rsid w:val="001F7C7D"/>
    <w:rsid w:val="00203311"/>
    <w:rsid w:val="00204D55"/>
    <w:rsid w:val="00205931"/>
    <w:rsid w:val="0020723E"/>
    <w:rsid w:val="002101D6"/>
    <w:rsid w:val="00210513"/>
    <w:rsid w:val="00210D64"/>
    <w:rsid w:val="002111C6"/>
    <w:rsid w:val="00212321"/>
    <w:rsid w:val="0021233F"/>
    <w:rsid w:val="00214803"/>
    <w:rsid w:val="00215816"/>
    <w:rsid w:val="00215855"/>
    <w:rsid w:val="00215EBD"/>
    <w:rsid w:val="002203C1"/>
    <w:rsid w:val="0022122A"/>
    <w:rsid w:val="002254DB"/>
    <w:rsid w:val="00225F6F"/>
    <w:rsid w:val="00226848"/>
    <w:rsid w:val="0022746C"/>
    <w:rsid w:val="00234EB2"/>
    <w:rsid w:val="00234FA0"/>
    <w:rsid w:val="00236D47"/>
    <w:rsid w:val="002402D7"/>
    <w:rsid w:val="002417A1"/>
    <w:rsid w:val="00242B75"/>
    <w:rsid w:val="002439CE"/>
    <w:rsid w:val="00245599"/>
    <w:rsid w:val="0024744B"/>
    <w:rsid w:val="00247E3D"/>
    <w:rsid w:val="00252AF5"/>
    <w:rsid w:val="0025460B"/>
    <w:rsid w:val="00254754"/>
    <w:rsid w:val="0025521E"/>
    <w:rsid w:val="0025639E"/>
    <w:rsid w:val="002577B8"/>
    <w:rsid w:val="002646C3"/>
    <w:rsid w:val="002652DF"/>
    <w:rsid w:val="0026548D"/>
    <w:rsid w:val="002660CD"/>
    <w:rsid w:val="00267C33"/>
    <w:rsid w:val="00271244"/>
    <w:rsid w:val="002746A4"/>
    <w:rsid w:val="00274E61"/>
    <w:rsid w:val="0028136E"/>
    <w:rsid w:val="002822DA"/>
    <w:rsid w:val="00283E0A"/>
    <w:rsid w:val="0029127E"/>
    <w:rsid w:val="0029180E"/>
    <w:rsid w:val="00292E92"/>
    <w:rsid w:val="00292F2D"/>
    <w:rsid w:val="00292F3B"/>
    <w:rsid w:val="002944E3"/>
    <w:rsid w:val="0029596C"/>
    <w:rsid w:val="00295E54"/>
    <w:rsid w:val="0029672D"/>
    <w:rsid w:val="002A24E5"/>
    <w:rsid w:val="002A428A"/>
    <w:rsid w:val="002B38B7"/>
    <w:rsid w:val="002B604C"/>
    <w:rsid w:val="002C0D48"/>
    <w:rsid w:val="002C1CFA"/>
    <w:rsid w:val="002C264D"/>
    <w:rsid w:val="002C5687"/>
    <w:rsid w:val="002D19DC"/>
    <w:rsid w:val="002D3E31"/>
    <w:rsid w:val="002D488C"/>
    <w:rsid w:val="002E2785"/>
    <w:rsid w:val="002E4DC4"/>
    <w:rsid w:val="002E5E9B"/>
    <w:rsid w:val="002E6237"/>
    <w:rsid w:val="002F0E8A"/>
    <w:rsid w:val="002F1096"/>
    <w:rsid w:val="002F47C0"/>
    <w:rsid w:val="00300916"/>
    <w:rsid w:val="0030148D"/>
    <w:rsid w:val="00304530"/>
    <w:rsid w:val="0030700E"/>
    <w:rsid w:val="00310ED5"/>
    <w:rsid w:val="00310F0D"/>
    <w:rsid w:val="0031139C"/>
    <w:rsid w:val="0031285F"/>
    <w:rsid w:val="00316280"/>
    <w:rsid w:val="00320981"/>
    <w:rsid w:val="0032264F"/>
    <w:rsid w:val="003258B0"/>
    <w:rsid w:val="00327A82"/>
    <w:rsid w:val="00333D52"/>
    <w:rsid w:val="003350B0"/>
    <w:rsid w:val="003365BA"/>
    <w:rsid w:val="003421D4"/>
    <w:rsid w:val="00343133"/>
    <w:rsid w:val="003449D6"/>
    <w:rsid w:val="00347B93"/>
    <w:rsid w:val="0035067D"/>
    <w:rsid w:val="00350BF4"/>
    <w:rsid w:val="00353E14"/>
    <w:rsid w:val="00353F2D"/>
    <w:rsid w:val="003550ED"/>
    <w:rsid w:val="00356B91"/>
    <w:rsid w:val="0036011C"/>
    <w:rsid w:val="0036271A"/>
    <w:rsid w:val="003660C9"/>
    <w:rsid w:val="00371643"/>
    <w:rsid w:val="00372E5B"/>
    <w:rsid w:val="0037368B"/>
    <w:rsid w:val="003741E6"/>
    <w:rsid w:val="00376798"/>
    <w:rsid w:val="00380CB2"/>
    <w:rsid w:val="0038559F"/>
    <w:rsid w:val="00390807"/>
    <w:rsid w:val="00391C07"/>
    <w:rsid w:val="003948F3"/>
    <w:rsid w:val="00395728"/>
    <w:rsid w:val="00396A17"/>
    <w:rsid w:val="00397759"/>
    <w:rsid w:val="00397FD7"/>
    <w:rsid w:val="003A1691"/>
    <w:rsid w:val="003A46A5"/>
    <w:rsid w:val="003A5F82"/>
    <w:rsid w:val="003B0A09"/>
    <w:rsid w:val="003B4CC1"/>
    <w:rsid w:val="003C0512"/>
    <w:rsid w:val="003C448A"/>
    <w:rsid w:val="003C59BE"/>
    <w:rsid w:val="003D1BE7"/>
    <w:rsid w:val="003D3666"/>
    <w:rsid w:val="003D6436"/>
    <w:rsid w:val="003D6ABF"/>
    <w:rsid w:val="003E25F2"/>
    <w:rsid w:val="003E472F"/>
    <w:rsid w:val="003E5C31"/>
    <w:rsid w:val="003F0380"/>
    <w:rsid w:val="003F1D9B"/>
    <w:rsid w:val="00400169"/>
    <w:rsid w:val="00401E54"/>
    <w:rsid w:val="00404D8D"/>
    <w:rsid w:val="00406B53"/>
    <w:rsid w:val="0040734E"/>
    <w:rsid w:val="00407F5D"/>
    <w:rsid w:val="00410883"/>
    <w:rsid w:val="00410E06"/>
    <w:rsid w:val="00412F34"/>
    <w:rsid w:val="0041634B"/>
    <w:rsid w:val="00417361"/>
    <w:rsid w:val="00422A4A"/>
    <w:rsid w:val="0042390C"/>
    <w:rsid w:val="00424922"/>
    <w:rsid w:val="00426C3F"/>
    <w:rsid w:val="00427B02"/>
    <w:rsid w:val="004322C5"/>
    <w:rsid w:val="0043303C"/>
    <w:rsid w:val="004338F1"/>
    <w:rsid w:val="0043524C"/>
    <w:rsid w:val="00436B51"/>
    <w:rsid w:val="004375FF"/>
    <w:rsid w:val="00441AF2"/>
    <w:rsid w:val="00443167"/>
    <w:rsid w:val="0044372D"/>
    <w:rsid w:val="00444A40"/>
    <w:rsid w:val="00447771"/>
    <w:rsid w:val="004518E4"/>
    <w:rsid w:val="004521D9"/>
    <w:rsid w:val="00454D7E"/>
    <w:rsid w:val="00455DEC"/>
    <w:rsid w:val="00460A33"/>
    <w:rsid w:val="00460DF3"/>
    <w:rsid w:val="00461C45"/>
    <w:rsid w:val="00462132"/>
    <w:rsid w:val="00462D54"/>
    <w:rsid w:val="00465D40"/>
    <w:rsid w:val="00466F36"/>
    <w:rsid w:val="00467BE7"/>
    <w:rsid w:val="0047261B"/>
    <w:rsid w:val="004729AA"/>
    <w:rsid w:val="00475341"/>
    <w:rsid w:val="00482F31"/>
    <w:rsid w:val="0048741B"/>
    <w:rsid w:val="00495FD0"/>
    <w:rsid w:val="00496C9D"/>
    <w:rsid w:val="00496F59"/>
    <w:rsid w:val="004A06E8"/>
    <w:rsid w:val="004A2857"/>
    <w:rsid w:val="004A7438"/>
    <w:rsid w:val="004A7EF9"/>
    <w:rsid w:val="004B0813"/>
    <w:rsid w:val="004B1652"/>
    <w:rsid w:val="004B4817"/>
    <w:rsid w:val="004B724E"/>
    <w:rsid w:val="004C16F5"/>
    <w:rsid w:val="004C3979"/>
    <w:rsid w:val="004C71DB"/>
    <w:rsid w:val="004D006B"/>
    <w:rsid w:val="004D2787"/>
    <w:rsid w:val="004D666D"/>
    <w:rsid w:val="004E2EDE"/>
    <w:rsid w:val="004E3B6B"/>
    <w:rsid w:val="004E4315"/>
    <w:rsid w:val="004E6CB1"/>
    <w:rsid w:val="004E769E"/>
    <w:rsid w:val="004E7F35"/>
    <w:rsid w:val="004E7F4A"/>
    <w:rsid w:val="004F0E6C"/>
    <w:rsid w:val="004F53A0"/>
    <w:rsid w:val="00500220"/>
    <w:rsid w:val="005014C3"/>
    <w:rsid w:val="00501AED"/>
    <w:rsid w:val="0050557E"/>
    <w:rsid w:val="0051042A"/>
    <w:rsid w:val="00511E04"/>
    <w:rsid w:val="00514371"/>
    <w:rsid w:val="00514961"/>
    <w:rsid w:val="0052151F"/>
    <w:rsid w:val="00522FAE"/>
    <w:rsid w:val="00527944"/>
    <w:rsid w:val="00527AA1"/>
    <w:rsid w:val="00527D86"/>
    <w:rsid w:val="0053215F"/>
    <w:rsid w:val="00532CAC"/>
    <w:rsid w:val="005346C9"/>
    <w:rsid w:val="00534A58"/>
    <w:rsid w:val="00537BA9"/>
    <w:rsid w:val="00537D38"/>
    <w:rsid w:val="00541D27"/>
    <w:rsid w:val="0054399B"/>
    <w:rsid w:val="00543A9C"/>
    <w:rsid w:val="00545F77"/>
    <w:rsid w:val="00550D1B"/>
    <w:rsid w:val="0055505F"/>
    <w:rsid w:val="00560194"/>
    <w:rsid w:val="005618C0"/>
    <w:rsid w:val="0057054C"/>
    <w:rsid w:val="005729DD"/>
    <w:rsid w:val="00573AEB"/>
    <w:rsid w:val="00574F67"/>
    <w:rsid w:val="00575564"/>
    <w:rsid w:val="00582B9E"/>
    <w:rsid w:val="00582E83"/>
    <w:rsid w:val="00585071"/>
    <w:rsid w:val="00585493"/>
    <w:rsid w:val="005906F0"/>
    <w:rsid w:val="0059252A"/>
    <w:rsid w:val="00592B42"/>
    <w:rsid w:val="00594165"/>
    <w:rsid w:val="00594BFA"/>
    <w:rsid w:val="00595E6B"/>
    <w:rsid w:val="005A015F"/>
    <w:rsid w:val="005B0FBB"/>
    <w:rsid w:val="005B22F4"/>
    <w:rsid w:val="005B2C1D"/>
    <w:rsid w:val="005B3126"/>
    <w:rsid w:val="005B40BE"/>
    <w:rsid w:val="005B485A"/>
    <w:rsid w:val="005B7681"/>
    <w:rsid w:val="005C3AA6"/>
    <w:rsid w:val="005C3CD1"/>
    <w:rsid w:val="005C791A"/>
    <w:rsid w:val="005D0808"/>
    <w:rsid w:val="005D163D"/>
    <w:rsid w:val="005D1BBB"/>
    <w:rsid w:val="005D1CEA"/>
    <w:rsid w:val="005D2081"/>
    <w:rsid w:val="005D4227"/>
    <w:rsid w:val="005D4D1B"/>
    <w:rsid w:val="005D5452"/>
    <w:rsid w:val="005E182C"/>
    <w:rsid w:val="005E463C"/>
    <w:rsid w:val="005E6072"/>
    <w:rsid w:val="005E7154"/>
    <w:rsid w:val="005F02ED"/>
    <w:rsid w:val="005F0CED"/>
    <w:rsid w:val="005F1C3D"/>
    <w:rsid w:val="005F460B"/>
    <w:rsid w:val="005F70D3"/>
    <w:rsid w:val="005F7814"/>
    <w:rsid w:val="00601830"/>
    <w:rsid w:val="00604DA2"/>
    <w:rsid w:val="00605879"/>
    <w:rsid w:val="0060796E"/>
    <w:rsid w:val="0061066B"/>
    <w:rsid w:val="00612522"/>
    <w:rsid w:val="00612910"/>
    <w:rsid w:val="00614CE3"/>
    <w:rsid w:val="00624C84"/>
    <w:rsid w:val="00625D4A"/>
    <w:rsid w:val="006272A9"/>
    <w:rsid w:val="00630536"/>
    <w:rsid w:val="006317EF"/>
    <w:rsid w:val="006329D5"/>
    <w:rsid w:val="006337F2"/>
    <w:rsid w:val="00634ECB"/>
    <w:rsid w:val="006374E9"/>
    <w:rsid w:val="006403D7"/>
    <w:rsid w:val="00640881"/>
    <w:rsid w:val="00643410"/>
    <w:rsid w:val="00645AD6"/>
    <w:rsid w:val="00647086"/>
    <w:rsid w:val="006516D5"/>
    <w:rsid w:val="0065442E"/>
    <w:rsid w:val="0065767F"/>
    <w:rsid w:val="006609F6"/>
    <w:rsid w:val="00661750"/>
    <w:rsid w:val="00662112"/>
    <w:rsid w:val="00665CFD"/>
    <w:rsid w:val="00670B11"/>
    <w:rsid w:val="00673073"/>
    <w:rsid w:val="00673C20"/>
    <w:rsid w:val="00676ACB"/>
    <w:rsid w:val="00680CD3"/>
    <w:rsid w:val="0068357B"/>
    <w:rsid w:val="00690679"/>
    <w:rsid w:val="0069349A"/>
    <w:rsid w:val="00694FCF"/>
    <w:rsid w:val="0069557A"/>
    <w:rsid w:val="006A0554"/>
    <w:rsid w:val="006A10E2"/>
    <w:rsid w:val="006A2AEB"/>
    <w:rsid w:val="006A31F5"/>
    <w:rsid w:val="006B0F4B"/>
    <w:rsid w:val="006B2673"/>
    <w:rsid w:val="006B2957"/>
    <w:rsid w:val="006B3933"/>
    <w:rsid w:val="006B47A1"/>
    <w:rsid w:val="006B5BA3"/>
    <w:rsid w:val="006B64C6"/>
    <w:rsid w:val="006B7369"/>
    <w:rsid w:val="006C0609"/>
    <w:rsid w:val="006C2384"/>
    <w:rsid w:val="006C2B4F"/>
    <w:rsid w:val="006D3449"/>
    <w:rsid w:val="006E1FA5"/>
    <w:rsid w:val="006E37FC"/>
    <w:rsid w:val="006E40E9"/>
    <w:rsid w:val="006E585B"/>
    <w:rsid w:val="006E6C3D"/>
    <w:rsid w:val="006F195F"/>
    <w:rsid w:val="006F28A5"/>
    <w:rsid w:val="006F29D1"/>
    <w:rsid w:val="006F4898"/>
    <w:rsid w:val="006F4CCE"/>
    <w:rsid w:val="006F553D"/>
    <w:rsid w:val="0070176B"/>
    <w:rsid w:val="007100DB"/>
    <w:rsid w:val="007127F4"/>
    <w:rsid w:val="00716F27"/>
    <w:rsid w:val="00717270"/>
    <w:rsid w:val="00721859"/>
    <w:rsid w:val="0072548D"/>
    <w:rsid w:val="00725D46"/>
    <w:rsid w:val="0072622B"/>
    <w:rsid w:val="007273D6"/>
    <w:rsid w:val="00730CFF"/>
    <w:rsid w:val="00737B71"/>
    <w:rsid w:val="00740168"/>
    <w:rsid w:val="00740E1C"/>
    <w:rsid w:val="00760BE1"/>
    <w:rsid w:val="00763E4C"/>
    <w:rsid w:val="007669F3"/>
    <w:rsid w:val="00766D16"/>
    <w:rsid w:val="00767D86"/>
    <w:rsid w:val="007704B0"/>
    <w:rsid w:val="0077074F"/>
    <w:rsid w:val="007724CE"/>
    <w:rsid w:val="00772911"/>
    <w:rsid w:val="00774AAD"/>
    <w:rsid w:val="007756A4"/>
    <w:rsid w:val="00775A48"/>
    <w:rsid w:val="007768EF"/>
    <w:rsid w:val="0077704E"/>
    <w:rsid w:val="0078040D"/>
    <w:rsid w:val="00780DAA"/>
    <w:rsid w:val="007812DB"/>
    <w:rsid w:val="007818E5"/>
    <w:rsid w:val="00781C6B"/>
    <w:rsid w:val="00781D33"/>
    <w:rsid w:val="00782706"/>
    <w:rsid w:val="00784DCF"/>
    <w:rsid w:val="00786CB4"/>
    <w:rsid w:val="007949B9"/>
    <w:rsid w:val="00797526"/>
    <w:rsid w:val="007A3771"/>
    <w:rsid w:val="007A4A6D"/>
    <w:rsid w:val="007A5ECC"/>
    <w:rsid w:val="007A6C72"/>
    <w:rsid w:val="007B1521"/>
    <w:rsid w:val="007B645B"/>
    <w:rsid w:val="007C217F"/>
    <w:rsid w:val="007C34A9"/>
    <w:rsid w:val="007C54D4"/>
    <w:rsid w:val="007D1A27"/>
    <w:rsid w:val="007D4F27"/>
    <w:rsid w:val="007E0CC1"/>
    <w:rsid w:val="007E2DC9"/>
    <w:rsid w:val="007E6A1B"/>
    <w:rsid w:val="007E747F"/>
    <w:rsid w:val="007F1186"/>
    <w:rsid w:val="007F4997"/>
    <w:rsid w:val="007F5E9E"/>
    <w:rsid w:val="007F6DA5"/>
    <w:rsid w:val="007F6DDD"/>
    <w:rsid w:val="007F7A32"/>
    <w:rsid w:val="00804840"/>
    <w:rsid w:val="008053C2"/>
    <w:rsid w:val="0080569F"/>
    <w:rsid w:val="0080668D"/>
    <w:rsid w:val="008148A6"/>
    <w:rsid w:val="008156DE"/>
    <w:rsid w:val="008203E0"/>
    <w:rsid w:val="0082507E"/>
    <w:rsid w:val="008259A8"/>
    <w:rsid w:val="0082760F"/>
    <w:rsid w:val="00831726"/>
    <w:rsid w:val="008335BA"/>
    <w:rsid w:val="00836713"/>
    <w:rsid w:val="00837D60"/>
    <w:rsid w:val="008436A0"/>
    <w:rsid w:val="00845672"/>
    <w:rsid w:val="0084599A"/>
    <w:rsid w:val="00846D74"/>
    <w:rsid w:val="00851E8B"/>
    <w:rsid w:val="0085398F"/>
    <w:rsid w:val="00853AA3"/>
    <w:rsid w:val="00854E77"/>
    <w:rsid w:val="00855B9C"/>
    <w:rsid w:val="008641FA"/>
    <w:rsid w:val="00864ADF"/>
    <w:rsid w:val="008678FE"/>
    <w:rsid w:val="0087272C"/>
    <w:rsid w:val="0087418F"/>
    <w:rsid w:val="00874F73"/>
    <w:rsid w:val="0087565F"/>
    <w:rsid w:val="00876A6E"/>
    <w:rsid w:val="00877000"/>
    <w:rsid w:val="00880F48"/>
    <w:rsid w:val="00881F97"/>
    <w:rsid w:val="008828D8"/>
    <w:rsid w:val="0088365B"/>
    <w:rsid w:val="00883E4B"/>
    <w:rsid w:val="008858BC"/>
    <w:rsid w:val="00891313"/>
    <w:rsid w:val="00893FB6"/>
    <w:rsid w:val="00895B24"/>
    <w:rsid w:val="00895D7D"/>
    <w:rsid w:val="008A372A"/>
    <w:rsid w:val="008A751A"/>
    <w:rsid w:val="008B37A2"/>
    <w:rsid w:val="008B3967"/>
    <w:rsid w:val="008B3CDD"/>
    <w:rsid w:val="008B44DB"/>
    <w:rsid w:val="008B4F49"/>
    <w:rsid w:val="008B6918"/>
    <w:rsid w:val="008B7478"/>
    <w:rsid w:val="008C4023"/>
    <w:rsid w:val="008C6577"/>
    <w:rsid w:val="008C7810"/>
    <w:rsid w:val="008D133D"/>
    <w:rsid w:val="008D1F4D"/>
    <w:rsid w:val="008E1861"/>
    <w:rsid w:val="008E1B06"/>
    <w:rsid w:val="008E1BF7"/>
    <w:rsid w:val="008E67BD"/>
    <w:rsid w:val="008F210C"/>
    <w:rsid w:val="009008E2"/>
    <w:rsid w:val="009047E5"/>
    <w:rsid w:val="00906ECB"/>
    <w:rsid w:val="00907D6F"/>
    <w:rsid w:val="00911299"/>
    <w:rsid w:val="00913097"/>
    <w:rsid w:val="00915DC3"/>
    <w:rsid w:val="00920DDA"/>
    <w:rsid w:val="00922817"/>
    <w:rsid w:val="00923883"/>
    <w:rsid w:val="00923D43"/>
    <w:rsid w:val="00924583"/>
    <w:rsid w:val="00933496"/>
    <w:rsid w:val="00934FB3"/>
    <w:rsid w:val="00941A1D"/>
    <w:rsid w:val="00941D4B"/>
    <w:rsid w:val="0094478F"/>
    <w:rsid w:val="009511A1"/>
    <w:rsid w:val="00951DE8"/>
    <w:rsid w:val="009520BF"/>
    <w:rsid w:val="00953D84"/>
    <w:rsid w:val="009544AF"/>
    <w:rsid w:val="00956972"/>
    <w:rsid w:val="00961EA1"/>
    <w:rsid w:val="0096572C"/>
    <w:rsid w:val="00970CE3"/>
    <w:rsid w:val="00970D1B"/>
    <w:rsid w:val="00970FCE"/>
    <w:rsid w:val="00971146"/>
    <w:rsid w:val="00973E97"/>
    <w:rsid w:val="00973EDE"/>
    <w:rsid w:val="00977E17"/>
    <w:rsid w:val="0098363F"/>
    <w:rsid w:val="00983AC1"/>
    <w:rsid w:val="0098497A"/>
    <w:rsid w:val="00990C2B"/>
    <w:rsid w:val="0099349F"/>
    <w:rsid w:val="00995C22"/>
    <w:rsid w:val="00996428"/>
    <w:rsid w:val="009A0050"/>
    <w:rsid w:val="009A1205"/>
    <w:rsid w:val="009A178B"/>
    <w:rsid w:val="009A19A7"/>
    <w:rsid w:val="009A27A1"/>
    <w:rsid w:val="009B0ABA"/>
    <w:rsid w:val="009B2338"/>
    <w:rsid w:val="009B5E0C"/>
    <w:rsid w:val="009C0533"/>
    <w:rsid w:val="009C18B6"/>
    <w:rsid w:val="009C386E"/>
    <w:rsid w:val="009C3999"/>
    <w:rsid w:val="009C4941"/>
    <w:rsid w:val="009C50ED"/>
    <w:rsid w:val="009D17D8"/>
    <w:rsid w:val="009D28F4"/>
    <w:rsid w:val="009D3343"/>
    <w:rsid w:val="009D3E76"/>
    <w:rsid w:val="009D7510"/>
    <w:rsid w:val="009E4688"/>
    <w:rsid w:val="009E4CB3"/>
    <w:rsid w:val="009E5949"/>
    <w:rsid w:val="009F0725"/>
    <w:rsid w:val="009F074E"/>
    <w:rsid w:val="009F47B2"/>
    <w:rsid w:val="009F576A"/>
    <w:rsid w:val="009F71D0"/>
    <w:rsid w:val="009F7C58"/>
    <w:rsid w:val="009F7E12"/>
    <w:rsid w:val="00A02381"/>
    <w:rsid w:val="00A04CE6"/>
    <w:rsid w:val="00A0634B"/>
    <w:rsid w:val="00A1193B"/>
    <w:rsid w:val="00A13A41"/>
    <w:rsid w:val="00A17388"/>
    <w:rsid w:val="00A174DD"/>
    <w:rsid w:val="00A20D9E"/>
    <w:rsid w:val="00A2180E"/>
    <w:rsid w:val="00A22829"/>
    <w:rsid w:val="00A23DAB"/>
    <w:rsid w:val="00A272CB"/>
    <w:rsid w:val="00A27FDE"/>
    <w:rsid w:val="00A327C3"/>
    <w:rsid w:val="00A36D98"/>
    <w:rsid w:val="00A40BC8"/>
    <w:rsid w:val="00A4144B"/>
    <w:rsid w:val="00A4294B"/>
    <w:rsid w:val="00A44521"/>
    <w:rsid w:val="00A45132"/>
    <w:rsid w:val="00A456E1"/>
    <w:rsid w:val="00A468C5"/>
    <w:rsid w:val="00A536E9"/>
    <w:rsid w:val="00A55AC1"/>
    <w:rsid w:val="00A560A2"/>
    <w:rsid w:val="00A56B73"/>
    <w:rsid w:val="00A57B5B"/>
    <w:rsid w:val="00A616F1"/>
    <w:rsid w:val="00A66A38"/>
    <w:rsid w:val="00A75BF1"/>
    <w:rsid w:val="00A76FBB"/>
    <w:rsid w:val="00A838FF"/>
    <w:rsid w:val="00A86FAC"/>
    <w:rsid w:val="00A8775A"/>
    <w:rsid w:val="00A90DA5"/>
    <w:rsid w:val="00A92A85"/>
    <w:rsid w:val="00A94096"/>
    <w:rsid w:val="00AA14D6"/>
    <w:rsid w:val="00AA27D0"/>
    <w:rsid w:val="00AA4217"/>
    <w:rsid w:val="00AA705B"/>
    <w:rsid w:val="00AB1366"/>
    <w:rsid w:val="00AB26F5"/>
    <w:rsid w:val="00AB2BF4"/>
    <w:rsid w:val="00AB33F6"/>
    <w:rsid w:val="00AB4F52"/>
    <w:rsid w:val="00AB5E96"/>
    <w:rsid w:val="00AB7D37"/>
    <w:rsid w:val="00AC01B7"/>
    <w:rsid w:val="00AC1C34"/>
    <w:rsid w:val="00AC2E30"/>
    <w:rsid w:val="00AC56AB"/>
    <w:rsid w:val="00AD077E"/>
    <w:rsid w:val="00AD0DB9"/>
    <w:rsid w:val="00AD7E73"/>
    <w:rsid w:val="00AF3D3E"/>
    <w:rsid w:val="00AF3F64"/>
    <w:rsid w:val="00AF4143"/>
    <w:rsid w:val="00AF66F6"/>
    <w:rsid w:val="00AF693B"/>
    <w:rsid w:val="00B0138A"/>
    <w:rsid w:val="00B04D93"/>
    <w:rsid w:val="00B05899"/>
    <w:rsid w:val="00B07D13"/>
    <w:rsid w:val="00B1017B"/>
    <w:rsid w:val="00B12C85"/>
    <w:rsid w:val="00B13614"/>
    <w:rsid w:val="00B170EB"/>
    <w:rsid w:val="00B21DC1"/>
    <w:rsid w:val="00B21E2C"/>
    <w:rsid w:val="00B25B93"/>
    <w:rsid w:val="00B26298"/>
    <w:rsid w:val="00B2657D"/>
    <w:rsid w:val="00B30F7A"/>
    <w:rsid w:val="00B33354"/>
    <w:rsid w:val="00B335FE"/>
    <w:rsid w:val="00B33711"/>
    <w:rsid w:val="00B33EC9"/>
    <w:rsid w:val="00B342D3"/>
    <w:rsid w:val="00B3600A"/>
    <w:rsid w:val="00B40174"/>
    <w:rsid w:val="00B40CFE"/>
    <w:rsid w:val="00B41160"/>
    <w:rsid w:val="00B415E1"/>
    <w:rsid w:val="00B417B2"/>
    <w:rsid w:val="00B4340E"/>
    <w:rsid w:val="00B43DE0"/>
    <w:rsid w:val="00B45D80"/>
    <w:rsid w:val="00B517E3"/>
    <w:rsid w:val="00B524A2"/>
    <w:rsid w:val="00B55B4D"/>
    <w:rsid w:val="00B56CFB"/>
    <w:rsid w:val="00B607CB"/>
    <w:rsid w:val="00B61834"/>
    <w:rsid w:val="00B62131"/>
    <w:rsid w:val="00B62B8F"/>
    <w:rsid w:val="00B656A6"/>
    <w:rsid w:val="00B6682F"/>
    <w:rsid w:val="00B72E91"/>
    <w:rsid w:val="00B752D6"/>
    <w:rsid w:val="00B7548F"/>
    <w:rsid w:val="00B7555F"/>
    <w:rsid w:val="00B75D94"/>
    <w:rsid w:val="00B76338"/>
    <w:rsid w:val="00B826CD"/>
    <w:rsid w:val="00B90A1C"/>
    <w:rsid w:val="00B9172F"/>
    <w:rsid w:val="00B94CE4"/>
    <w:rsid w:val="00B962F1"/>
    <w:rsid w:val="00BA03EE"/>
    <w:rsid w:val="00BA1113"/>
    <w:rsid w:val="00BA5831"/>
    <w:rsid w:val="00BA73B2"/>
    <w:rsid w:val="00BB0B1A"/>
    <w:rsid w:val="00BB286A"/>
    <w:rsid w:val="00BB6C17"/>
    <w:rsid w:val="00BC2E89"/>
    <w:rsid w:val="00BC3874"/>
    <w:rsid w:val="00BC67B7"/>
    <w:rsid w:val="00BC6C2B"/>
    <w:rsid w:val="00BC7A01"/>
    <w:rsid w:val="00BD2939"/>
    <w:rsid w:val="00BD30B7"/>
    <w:rsid w:val="00BD38B2"/>
    <w:rsid w:val="00BD4704"/>
    <w:rsid w:val="00BD4961"/>
    <w:rsid w:val="00BD7833"/>
    <w:rsid w:val="00BE0002"/>
    <w:rsid w:val="00BE642C"/>
    <w:rsid w:val="00BF040D"/>
    <w:rsid w:val="00BF5143"/>
    <w:rsid w:val="00BF5F2C"/>
    <w:rsid w:val="00BF6C28"/>
    <w:rsid w:val="00C00EDF"/>
    <w:rsid w:val="00C02100"/>
    <w:rsid w:val="00C02613"/>
    <w:rsid w:val="00C03B55"/>
    <w:rsid w:val="00C0441B"/>
    <w:rsid w:val="00C052D4"/>
    <w:rsid w:val="00C0752F"/>
    <w:rsid w:val="00C100B4"/>
    <w:rsid w:val="00C1056D"/>
    <w:rsid w:val="00C10CED"/>
    <w:rsid w:val="00C1196A"/>
    <w:rsid w:val="00C17A55"/>
    <w:rsid w:val="00C210A5"/>
    <w:rsid w:val="00C226C4"/>
    <w:rsid w:val="00C27104"/>
    <w:rsid w:val="00C2753D"/>
    <w:rsid w:val="00C27EEA"/>
    <w:rsid w:val="00C31AD3"/>
    <w:rsid w:val="00C337DB"/>
    <w:rsid w:val="00C339C0"/>
    <w:rsid w:val="00C358CA"/>
    <w:rsid w:val="00C4469C"/>
    <w:rsid w:val="00C44E64"/>
    <w:rsid w:val="00C54AB1"/>
    <w:rsid w:val="00C551ED"/>
    <w:rsid w:val="00C55B88"/>
    <w:rsid w:val="00C56C65"/>
    <w:rsid w:val="00C60665"/>
    <w:rsid w:val="00C629C6"/>
    <w:rsid w:val="00C637C4"/>
    <w:rsid w:val="00C64A2C"/>
    <w:rsid w:val="00C650E9"/>
    <w:rsid w:val="00C67BC5"/>
    <w:rsid w:val="00C70B84"/>
    <w:rsid w:val="00C7143F"/>
    <w:rsid w:val="00C719A8"/>
    <w:rsid w:val="00C720A8"/>
    <w:rsid w:val="00C72D4C"/>
    <w:rsid w:val="00C734BA"/>
    <w:rsid w:val="00C85C37"/>
    <w:rsid w:val="00C90978"/>
    <w:rsid w:val="00C92EAE"/>
    <w:rsid w:val="00C9344C"/>
    <w:rsid w:val="00C94D62"/>
    <w:rsid w:val="00C964DD"/>
    <w:rsid w:val="00CA2C0D"/>
    <w:rsid w:val="00CA6EE3"/>
    <w:rsid w:val="00CA78AE"/>
    <w:rsid w:val="00CB046C"/>
    <w:rsid w:val="00CB1482"/>
    <w:rsid w:val="00CB2AC1"/>
    <w:rsid w:val="00CB48BE"/>
    <w:rsid w:val="00CB79FC"/>
    <w:rsid w:val="00CC2334"/>
    <w:rsid w:val="00CC2426"/>
    <w:rsid w:val="00CC3BD8"/>
    <w:rsid w:val="00CC52A1"/>
    <w:rsid w:val="00CC56E0"/>
    <w:rsid w:val="00CC7E36"/>
    <w:rsid w:val="00CC7EDE"/>
    <w:rsid w:val="00CD1181"/>
    <w:rsid w:val="00CD1ECB"/>
    <w:rsid w:val="00CD3035"/>
    <w:rsid w:val="00CD3450"/>
    <w:rsid w:val="00CE0CE9"/>
    <w:rsid w:val="00CE702D"/>
    <w:rsid w:val="00CE7B6C"/>
    <w:rsid w:val="00CF2ACF"/>
    <w:rsid w:val="00CF59A2"/>
    <w:rsid w:val="00CF5A0E"/>
    <w:rsid w:val="00CF751C"/>
    <w:rsid w:val="00CF7F65"/>
    <w:rsid w:val="00D01AE3"/>
    <w:rsid w:val="00D03E99"/>
    <w:rsid w:val="00D03F9C"/>
    <w:rsid w:val="00D06268"/>
    <w:rsid w:val="00D0679F"/>
    <w:rsid w:val="00D07E9D"/>
    <w:rsid w:val="00D13125"/>
    <w:rsid w:val="00D1357D"/>
    <w:rsid w:val="00D15111"/>
    <w:rsid w:val="00D15861"/>
    <w:rsid w:val="00D20B32"/>
    <w:rsid w:val="00D20BA5"/>
    <w:rsid w:val="00D223BC"/>
    <w:rsid w:val="00D238A3"/>
    <w:rsid w:val="00D24809"/>
    <w:rsid w:val="00D24C0E"/>
    <w:rsid w:val="00D2575E"/>
    <w:rsid w:val="00D25D61"/>
    <w:rsid w:val="00D26006"/>
    <w:rsid w:val="00D26A6F"/>
    <w:rsid w:val="00D345BE"/>
    <w:rsid w:val="00D347C9"/>
    <w:rsid w:val="00D42637"/>
    <w:rsid w:val="00D42B58"/>
    <w:rsid w:val="00D44A71"/>
    <w:rsid w:val="00D51E25"/>
    <w:rsid w:val="00D52DDE"/>
    <w:rsid w:val="00D5544D"/>
    <w:rsid w:val="00D57C77"/>
    <w:rsid w:val="00D6033A"/>
    <w:rsid w:val="00D60476"/>
    <w:rsid w:val="00D60A9D"/>
    <w:rsid w:val="00D63C73"/>
    <w:rsid w:val="00D720D1"/>
    <w:rsid w:val="00D72BA0"/>
    <w:rsid w:val="00D77CDA"/>
    <w:rsid w:val="00D842CD"/>
    <w:rsid w:val="00D84BED"/>
    <w:rsid w:val="00D859F5"/>
    <w:rsid w:val="00D910EC"/>
    <w:rsid w:val="00D92E34"/>
    <w:rsid w:val="00D936E3"/>
    <w:rsid w:val="00DA02B7"/>
    <w:rsid w:val="00DA07D9"/>
    <w:rsid w:val="00DA5AD7"/>
    <w:rsid w:val="00DA767E"/>
    <w:rsid w:val="00DB4E88"/>
    <w:rsid w:val="00DC05A7"/>
    <w:rsid w:val="00DC0AFB"/>
    <w:rsid w:val="00DC47D0"/>
    <w:rsid w:val="00DC5C29"/>
    <w:rsid w:val="00DC6AAA"/>
    <w:rsid w:val="00DC721A"/>
    <w:rsid w:val="00DC7EF2"/>
    <w:rsid w:val="00DD1C9C"/>
    <w:rsid w:val="00DD1D72"/>
    <w:rsid w:val="00DD38F6"/>
    <w:rsid w:val="00DD4D44"/>
    <w:rsid w:val="00DD57B4"/>
    <w:rsid w:val="00DD6B10"/>
    <w:rsid w:val="00DD6D67"/>
    <w:rsid w:val="00DD753F"/>
    <w:rsid w:val="00DE034C"/>
    <w:rsid w:val="00DE0E05"/>
    <w:rsid w:val="00DE111F"/>
    <w:rsid w:val="00DE2798"/>
    <w:rsid w:val="00DE3B3F"/>
    <w:rsid w:val="00DE6046"/>
    <w:rsid w:val="00DE6397"/>
    <w:rsid w:val="00DE7A0D"/>
    <w:rsid w:val="00DF0A77"/>
    <w:rsid w:val="00DF30F8"/>
    <w:rsid w:val="00DF32F7"/>
    <w:rsid w:val="00E009CD"/>
    <w:rsid w:val="00E0395E"/>
    <w:rsid w:val="00E043DC"/>
    <w:rsid w:val="00E050F7"/>
    <w:rsid w:val="00E05DF3"/>
    <w:rsid w:val="00E10D57"/>
    <w:rsid w:val="00E119B2"/>
    <w:rsid w:val="00E129D8"/>
    <w:rsid w:val="00E13F85"/>
    <w:rsid w:val="00E21CCA"/>
    <w:rsid w:val="00E22F22"/>
    <w:rsid w:val="00E2549D"/>
    <w:rsid w:val="00E254CE"/>
    <w:rsid w:val="00E25E30"/>
    <w:rsid w:val="00E329BA"/>
    <w:rsid w:val="00E37AEC"/>
    <w:rsid w:val="00E40270"/>
    <w:rsid w:val="00E409B7"/>
    <w:rsid w:val="00E41B96"/>
    <w:rsid w:val="00E44219"/>
    <w:rsid w:val="00E445C3"/>
    <w:rsid w:val="00E518F4"/>
    <w:rsid w:val="00E539E9"/>
    <w:rsid w:val="00E57C40"/>
    <w:rsid w:val="00E63B7D"/>
    <w:rsid w:val="00E648A9"/>
    <w:rsid w:val="00E664F9"/>
    <w:rsid w:val="00E674F1"/>
    <w:rsid w:val="00E74E5B"/>
    <w:rsid w:val="00E755A4"/>
    <w:rsid w:val="00E75606"/>
    <w:rsid w:val="00E77628"/>
    <w:rsid w:val="00E817C7"/>
    <w:rsid w:val="00E82C08"/>
    <w:rsid w:val="00E841A3"/>
    <w:rsid w:val="00E93A35"/>
    <w:rsid w:val="00EA0798"/>
    <w:rsid w:val="00EA12A9"/>
    <w:rsid w:val="00EA24AC"/>
    <w:rsid w:val="00EA39A7"/>
    <w:rsid w:val="00EA3A43"/>
    <w:rsid w:val="00EA6293"/>
    <w:rsid w:val="00EA74FF"/>
    <w:rsid w:val="00EA7A4F"/>
    <w:rsid w:val="00EB1E51"/>
    <w:rsid w:val="00EB24D3"/>
    <w:rsid w:val="00EB3110"/>
    <w:rsid w:val="00EB6A17"/>
    <w:rsid w:val="00EB70C6"/>
    <w:rsid w:val="00EB78BB"/>
    <w:rsid w:val="00EC0364"/>
    <w:rsid w:val="00EC13E4"/>
    <w:rsid w:val="00EC29F8"/>
    <w:rsid w:val="00EC583E"/>
    <w:rsid w:val="00EC5DE2"/>
    <w:rsid w:val="00EC6F49"/>
    <w:rsid w:val="00ED2D96"/>
    <w:rsid w:val="00ED2F2C"/>
    <w:rsid w:val="00ED3E78"/>
    <w:rsid w:val="00EE18E4"/>
    <w:rsid w:val="00EE1ACD"/>
    <w:rsid w:val="00EE1D38"/>
    <w:rsid w:val="00EE27E3"/>
    <w:rsid w:val="00EE714D"/>
    <w:rsid w:val="00EE7B5A"/>
    <w:rsid w:val="00EF0B86"/>
    <w:rsid w:val="00EF5B9C"/>
    <w:rsid w:val="00F009B1"/>
    <w:rsid w:val="00F01228"/>
    <w:rsid w:val="00F0398E"/>
    <w:rsid w:val="00F07916"/>
    <w:rsid w:val="00F102BD"/>
    <w:rsid w:val="00F10F96"/>
    <w:rsid w:val="00F2394C"/>
    <w:rsid w:val="00F34F78"/>
    <w:rsid w:val="00F34FF3"/>
    <w:rsid w:val="00F404EC"/>
    <w:rsid w:val="00F41FD6"/>
    <w:rsid w:val="00F4257C"/>
    <w:rsid w:val="00F4285A"/>
    <w:rsid w:val="00F46170"/>
    <w:rsid w:val="00F46C91"/>
    <w:rsid w:val="00F47212"/>
    <w:rsid w:val="00F53574"/>
    <w:rsid w:val="00F53D60"/>
    <w:rsid w:val="00F54420"/>
    <w:rsid w:val="00F54CEF"/>
    <w:rsid w:val="00F55AEF"/>
    <w:rsid w:val="00F647EA"/>
    <w:rsid w:val="00F65353"/>
    <w:rsid w:val="00F65ABD"/>
    <w:rsid w:val="00F66BBF"/>
    <w:rsid w:val="00F70A98"/>
    <w:rsid w:val="00F717C8"/>
    <w:rsid w:val="00F7390B"/>
    <w:rsid w:val="00F7430F"/>
    <w:rsid w:val="00F805D2"/>
    <w:rsid w:val="00F81150"/>
    <w:rsid w:val="00F82D67"/>
    <w:rsid w:val="00F85BA4"/>
    <w:rsid w:val="00F86797"/>
    <w:rsid w:val="00F87030"/>
    <w:rsid w:val="00F911B8"/>
    <w:rsid w:val="00F9220E"/>
    <w:rsid w:val="00F957D5"/>
    <w:rsid w:val="00F95AE4"/>
    <w:rsid w:val="00F975B4"/>
    <w:rsid w:val="00F97D3F"/>
    <w:rsid w:val="00F97E09"/>
    <w:rsid w:val="00FA3CB4"/>
    <w:rsid w:val="00FB1C8C"/>
    <w:rsid w:val="00FB36E9"/>
    <w:rsid w:val="00FB67AF"/>
    <w:rsid w:val="00FB7382"/>
    <w:rsid w:val="00FB7864"/>
    <w:rsid w:val="00FC2592"/>
    <w:rsid w:val="00FC3B1E"/>
    <w:rsid w:val="00FD2901"/>
    <w:rsid w:val="00FD3115"/>
    <w:rsid w:val="00FD4711"/>
    <w:rsid w:val="00FD7C17"/>
    <w:rsid w:val="00FD7F63"/>
    <w:rsid w:val="00FE058E"/>
    <w:rsid w:val="00FE1AB3"/>
    <w:rsid w:val="00FE360D"/>
    <w:rsid w:val="00FF0D17"/>
    <w:rsid w:val="00FF169E"/>
    <w:rsid w:val="00FF41DE"/>
    <w:rsid w:val="00FF5B8E"/>
    <w:rsid w:val="00FF5C2F"/>
    <w:rsid w:val="00FF6FC3"/>
    <w:rsid w:val="00FF7D49"/>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A56A"/>
  <w15:chartTrackingRefBased/>
  <w15:docId w15:val="{4E5BEF9C-2426-49FB-85A0-852A5E4B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8A"/>
    <w:pPr>
      <w:keepNext/>
      <w:keepLines/>
      <w:spacing w:before="240" w:after="0"/>
      <w:outlineLvl w:val="0"/>
    </w:pPr>
    <w:rPr>
      <w:rFonts w:ascii="Times New Roman" w:eastAsiaTheme="majorEastAsia" w:hAnsi="Times New Roman"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L"/>
    <w:basedOn w:val="Normal"/>
    <w:link w:val="ListParagraphChar"/>
    <w:uiPriority w:val="34"/>
    <w:qFormat/>
    <w:rsid w:val="00191722"/>
    <w:pPr>
      <w:ind w:left="720"/>
      <w:contextualSpacing/>
    </w:pPr>
    <w:rPr>
      <w:rFonts w:eastAsiaTheme="minorEastAsia"/>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19172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19172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91722"/>
    <w:rPr>
      <w:vertAlign w:val="superscript"/>
    </w:rPr>
  </w:style>
  <w:style w:type="character" w:styleId="Hyperlink">
    <w:name w:val="Hyperlink"/>
    <w:uiPriority w:val="99"/>
    <w:unhideWhenUsed/>
    <w:rsid w:val="0019172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L Char"/>
    <w:link w:val="ListParagraph"/>
    <w:uiPriority w:val="34"/>
    <w:qFormat/>
    <w:locked/>
    <w:rsid w:val="00191722"/>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191722"/>
    <w:pPr>
      <w:spacing w:line="240" w:lineRule="exact"/>
      <w:ind w:left="567" w:hanging="499"/>
      <w:jc w:val="both"/>
      <w:textAlignment w:val="baseline"/>
    </w:pPr>
    <w:rPr>
      <w:vertAlign w:val="superscript"/>
    </w:rPr>
  </w:style>
  <w:style w:type="character" w:customStyle="1" w:styleId="Heading1Char">
    <w:name w:val="Heading 1 Char"/>
    <w:basedOn w:val="DefaultParagraphFont"/>
    <w:link w:val="Heading1"/>
    <w:uiPriority w:val="9"/>
    <w:rsid w:val="003C448A"/>
    <w:rPr>
      <w:rFonts w:ascii="Times New Roman" w:eastAsiaTheme="majorEastAsia" w:hAnsi="Times New Roman" w:cstheme="majorBidi"/>
      <w:sz w:val="32"/>
      <w:szCs w:val="32"/>
    </w:rPr>
  </w:style>
  <w:style w:type="paragraph" w:styleId="TOCHeading">
    <w:name w:val="TOC Heading"/>
    <w:basedOn w:val="Heading1"/>
    <w:next w:val="Normal"/>
    <w:uiPriority w:val="39"/>
    <w:unhideWhenUsed/>
    <w:qFormat/>
    <w:rsid w:val="0055505F"/>
    <w:pPr>
      <w:outlineLvl w:val="9"/>
    </w:pPr>
    <w:rPr>
      <w:lang w:val="en-US"/>
    </w:rPr>
  </w:style>
  <w:style w:type="paragraph" w:styleId="TOC1">
    <w:name w:val="toc 1"/>
    <w:basedOn w:val="Normal"/>
    <w:next w:val="Normal"/>
    <w:autoRedefine/>
    <w:uiPriority w:val="39"/>
    <w:unhideWhenUsed/>
    <w:rsid w:val="000F13E7"/>
    <w:pPr>
      <w:tabs>
        <w:tab w:val="left" w:pos="660"/>
        <w:tab w:val="right" w:leader="dot" w:pos="8296"/>
      </w:tabs>
      <w:spacing w:after="100"/>
    </w:pPr>
  </w:style>
  <w:style w:type="character" w:styleId="CommentReference">
    <w:name w:val="annotation reference"/>
    <w:basedOn w:val="DefaultParagraphFont"/>
    <w:uiPriority w:val="99"/>
    <w:semiHidden/>
    <w:unhideWhenUsed/>
    <w:rsid w:val="00FC2592"/>
    <w:rPr>
      <w:sz w:val="16"/>
      <w:szCs w:val="16"/>
    </w:rPr>
  </w:style>
  <w:style w:type="paragraph" w:styleId="CommentText">
    <w:name w:val="annotation text"/>
    <w:basedOn w:val="Normal"/>
    <w:link w:val="CommentTextChar"/>
    <w:uiPriority w:val="99"/>
    <w:unhideWhenUsed/>
    <w:rsid w:val="002439CE"/>
    <w:pPr>
      <w:spacing w:line="240" w:lineRule="auto"/>
    </w:pPr>
    <w:rPr>
      <w:sz w:val="20"/>
      <w:szCs w:val="20"/>
    </w:rPr>
  </w:style>
  <w:style w:type="character" w:customStyle="1" w:styleId="CommentTextChar">
    <w:name w:val="Comment Text Char"/>
    <w:basedOn w:val="DefaultParagraphFont"/>
    <w:link w:val="CommentText"/>
    <w:uiPriority w:val="99"/>
    <w:rsid w:val="00FC2592"/>
    <w:rPr>
      <w:sz w:val="20"/>
      <w:szCs w:val="20"/>
    </w:rPr>
  </w:style>
  <w:style w:type="paragraph" w:styleId="CommentSubject">
    <w:name w:val="annotation subject"/>
    <w:basedOn w:val="CommentText"/>
    <w:next w:val="CommentText"/>
    <w:link w:val="CommentSubjectChar"/>
    <w:uiPriority w:val="99"/>
    <w:semiHidden/>
    <w:unhideWhenUsed/>
    <w:rsid w:val="00FC2592"/>
    <w:rPr>
      <w:b/>
      <w:bCs/>
    </w:rPr>
  </w:style>
  <w:style w:type="character" w:customStyle="1" w:styleId="CommentSubjectChar">
    <w:name w:val="Comment Subject Char"/>
    <w:basedOn w:val="CommentTextChar"/>
    <w:link w:val="CommentSubject"/>
    <w:uiPriority w:val="99"/>
    <w:semiHidden/>
    <w:rsid w:val="00FC2592"/>
    <w:rPr>
      <w:b/>
      <w:bCs/>
      <w:sz w:val="20"/>
      <w:szCs w:val="20"/>
    </w:rPr>
  </w:style>
  <w:style w:type="paragraph" w:styleId="DocumentMap">
    <w:name w:val="Document Map"/>
    <w:basedOn w:val="Normal"/>
    <w:link w:val="DocumentMapChar"/>
    <w:uiPriority w:val="99"/>
    <w:unhideWhenUsed/>
    <w:rsid w:val="00C0441B"/>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rsid w:val="00C0441B"/>
    <w:rPr>
      <w:rFonts w:ascii="Tahoma" w:eastAsiaTheme="minorEastAsia" w:hAnsi="Tahoma" w:cs="Tahoma"/>
      <w:sz w:val="16"/>
      <w:szCs w:val="16"/>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
    <w:basedOn w:val="DefaultParagraphFont"/>
    <w:uiPriority w:val="99"/>
    <w:semiHidden/>
    <w:locked/>
    <w:rsid w:val="00CF7F65"/>
    <w:rPr>
      <w:rFonts w:ascii="Calibri" w:eastAsia="Calibri" w:hAnsi="Calibri" w:cs="Times New Roman"/>
      <w:sz w:val="20"/>
      <w:szCs w:val="20"/>
    </w:rPr>
  </w:style>
  <w:style w:type="paragraph" w:customStyle="1" w:styleId="naiskr">
    <w:name w:val="naiskr"/>
    <w:basedOn w:val="Normal"/>
    <w:rsid w:val="00F9220E"/>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AA27D0"/>
    <w:pPr>
      <w:spacing w:after="0" w:line="240" w:lineRule="auto"/>
    </w:pPr>
  </w:style>
  <w:style w:type="character" w:customStyle="1" w:styleId="word">
    <w:name w:val="word"/>
    <w:basedOn w:val="DefaultParagraphFont"/>
    <w:rsid w:val="006B64C6"/>
  </w:style>
  <w:style w:type="paragraph" w:customStyle="1" w:styleId="tv213">
    <w:name w:val="tv213"/>
    <w:basedOn w:val="Normal"/>
    <w:rsid w:val="00D60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43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9CE"/>
  </w:style>
  <w:style w:type="paragraph" w:styleId="Footer">
    <w:name w:val="footer"/>
    <w:basedOn w:val="Normal"/>
    <w:link w:val="FooterChar"/>
    <w:uiPriority w:val="99"/>
    <w:unhideWhenUsed/>
    <w:rsid w:val="002439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9CE"/>
  </w:style>
  <w:style w:type="paragraph" w:customStyle="1" w:styleId="xmsonormal">
    <w:name w:val="x_msonormal"/>
    <w:basedOn w:val="Normal"/>
    <w:rsid w:val="00920D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B40BE"/>
    <w:rPr>
      <w:color w:val="605E5C"/>
      <w:shd w:val="clear" w:color="auto" w:fill="E1DFDD"/>
    </w:rPr>
  </w:style>
  <w:style w:type="character" w:customStyle="1" w:styleId="cf01">
    <w:name w:val="cf01"/>
    <w:basedOn w:val="DefaultParagraphFont"/>
    <w:rsid w:val="002822DA"/>
    <w:rPr>
      <w:rFonts w:ascii="Segoe UI" w:hAnsi="Segoe UI" w:cs="Segoe UI" w:hint="default"/>
      <w:sz w:val="18"/>
      <w:szCs w:val="18"/>
    </w:rPr>
  </w:style>
  <w:style w:type="paragraph" w:customStyle="1" w:styleId="xparagraph">
    <w:name w:val="x_paragraph"/>
    <w:basedOn w:val="Normal"/>
    <w:rsid w:val="00397F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normaltextrun">
    <w:name w:val="x_normaltextrun"/>
    <w:basedOn w:val="DefaultParagraphFont"/>
    <w:rsid w:val="00397FD7"/>
  </w:style>
  <w:style w:type="character" w:customStyle="1" w:styleId="xeop">
    <w:name w:val="x_eop"/>
    <w:basedOn w:val="DefaultParagraphFont"/>
    <w:rsid w:val="00397FD7"/>
  </w:style>
  <w:style w:type="character" w:styleId="Emphasis">
    <w:name w:val="Emphasis"/>
    <w:basedOn w:val="DefaultParagraphFont"/>
    <w:uiPriority w:val="20"/>
    <w:qFormat/>
    <w:rsid w:val="00B656A6"/>
    <w:rPr>
      <w:i/>
      <w:iCs/>
    </w:rPr>
  </w:style>
  <w:style w:type="paragraph" w:styleId="EndnoteText">
    <w:name w:val="endnote text"/>
    <w:basedOn w:val="Normal"/>
    <w:link w:val="EndnoteTextChar"/>
    <w:uiPriority w:val="99"/>
    <w:semiHidden/>
    <w:unhideWhenUsed/>
    <w:rsid w:val="00AB33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33F6"/>
    <w:rPr>
      <w:sz w:val="20"/>
      <w:szCs w:val="20"/>
    </w:rPr>
  </w:style>
  <w:style w:type="character" w:styleId="EndnoteReference">
    <w:name w:val="endnote reference"/>
    <w:basedOn w:val="DefaultParagraphFont"/>
    <w:uiPriority w:val="99"/>
    <w:semiHidden/>
    <w:unhideWhenUsed/>
    <w:rsid w:val="00AB33F6"/>
    <w:rPr>
      <w:vertAlign w:val="superscript"/>
    </w:rPr>
  </w:style>
  <w:style w:type="paragraph" w:customStyle="1" w:styleId="pf0">
    <w:name w:val="pf0"/>
    <w:basedOn w:val="Normal"/>
    <w:rsid w:val="00953D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BD38B2"/>
    <w:pPr>
      <w:autoSpaceDE w:val="0"/>
      <w:autoSpaceDN w:val="0"/>
      <w:adjustRightInd w:val="0"/>
      <w:spacing w:after="0" w:line="240" w:lineRule="auto"/>
    </w:pPr>
    <w:rPr>
      <w:rFonts w:ascii="EUAlbertina" w:eastAsia="Calibri" w:hAnsi="EUAlbertina" w:cs="EUAlbertina"/>
      <w:color w:val="000000"/>
      <w:sz w:val="24"/>
      <w:szCs w:val="24"/>
    </w:rPr>
  </w:style>
  <w:style w:type="paragraph" w:styleId="NormalWeb">
    <w:name w:val="Normal (Web)"/>
    <w:basedOn w:val="Normal"/>
    <w:uiPriority w:val="99"/>
    <w:semiHidden/>
    <w:unhideWhenUsed/>
    <w:rsid w:val="000855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7C34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815">
      <w:bodyDiv w:val="1"/>
      <w:marLeft w:val="0"/>
      <w:marRight w:val="0"/>
      <w:marTop w:val="0"/>
      <w:marBottom w:val="0"/>
      <w:divBdr>
        <w:top w:val="none" w:sz="0" w:space="0" w:color="auto"/>
        <w:left w:val="none" w:sz="0" w:space="0" w:color="auto"/>
        <w:bottom w:val="none" w:sz="0" w:space="0" w:color="auto"/>
        <w:right w:val="none" w:sz="0" w:space="0" w:color="auto"/>
      </w:divBdr>
    </w:div>
    <w:div w:id="66729486">
      <w:bodyDiv w:val="1"/>
      <w:marLeft w:val="0"/>
      <w:marRight w:val="0"/>
      <w:marTop w:val="0"/>
      <w:marBottom w:val="0"/>
      <w:divBdr>
        <w:top w:val="none" w:sz="0" w:space="0" w:color="auto"/>
        <w:left w:val="none" w:sz="0" w:space="0" w:color="auto"/>
        <w:bottom w:val="none" w:sz="0" w:space="0" w:color="auto"/>
        <w:right w:val="none" w:sz="0" w:space="0" w:color="auto"/>
      </w:divBdr>
    </w:div>
    <w:div w:id="251860290">
      <w:bodyDiv w:val="1"/>
      <w:marLeft w:val="0"/>
      <w:marRight w:val="0"/>
      <w:marTop w:val="0"/>
      <w:marBottom w:val="0"/>
      <w:divBdr>
        <w:top w:val="none" w:sz="0" w:space="0" w:color="auto"/>
        <w:left w:val="none" w:sz="0" w:space="0" w:color="auto"/>
        <w:bottom w:val="none" w:sz="0" w:space="0" w:color="auto"/>
        <w:right w:val="none" w:sz="0" w:space="0" w:color="auto"/>
      </w:divBdr>
    </w:div>
    <w:div w:id="351614183">
      <w:bodyDiv w:val="1"/>
      <w:marLeft w:val="0"/>
      <w:marRight w:val="0"/>
      <w:marTop w:val="0"/>
      <w:marBottom w:val="0"/>
      <w:divBdr>
        <w:top w:val="none" w:sz="0" w:space="0" w:color="auto"/>
        <w:left w:val="none" w:sz="0" w:space="0" w:color="auto"/>
        <w:bottom w:val="none" w:sz="0" w:space="0" w:color="auto"/>
        <w:right w:val="none" w:sz="0" w:space="0" w:color="auto"/>
      </w:divBdr>
    </w:div>
    <w:div w:id="430243878">
      <w:bodyDiv w:val="1"/>
      <w:marLeft w:val="0"/>
      <w:marRight w:val="0"/>
      <w:marTop w:val="0"/>
      <w:marBottom w:val="0"/>
      <w:divBdr>
        <w:top w:val="none" w:sz="0" w:space="0" w:color="auto"/>
        <w:left w:val="none" w:sz="0" w:space="0" w:color="auto"/>
        <w:bottom w:val="none" w:sz="0" w:space="0" w:color="auto"/>
        <w:right w:val="none" w:sz="0" w:space="0" w:color="auto"/>
      </w:divBdr>
    </w:div>
    <w:div w:id="530454227">
      <w:bodyDiv w:val="1"/>
      <w:marLeft w:val="0"/>
      <w:marRight w:val="0"/>
      <w:marTop w:val="0"/>
      <w:marBottom w:val="0"/>
      <w:divBdr>
        <w:top w:val="none" w:sz="0" w:space="0" w:color="auto"/>
        <w:left w:val="none" w:sz="0" w:space="0" w:color="auto"/>
        <w:bottom w:val="none" w:sz="0" w:space="0" w:color="auto"/>
        <w:right w:val="none" w:sz="0" w:space="0" w:color="auto"/>
      </w:divBdr>
    </w:div>
    <w:div w:id="653679960">
      <w:bodyDiv w:val="1"/>
      <w:marLeft w:val="0"/>
      <w:marRight w:val="0"/>
      <w:marTop w:val="0"/>
      <w:marBottom w:val="0"/>
      <w:divBdr>
        <w:top w:val="none" w:sz="0" w:space="0" w:color="auto"/>
        <w:left w:val="none" w:sz="0" w:space="0" w:color="auto"/>
        <w:bottom w:val="none" w:sz="0" w:space="0" w:color="auto"/>
        <w:right w:val="none" w:sz="0" w:space="0" w:color="auto"/>
      </w:divBdr>
    </w:div>
    <w:div w:id="720595185">
      <w:bodyDiv w:val="1"/>
      <w:marLeft w:val="0"/>
      <w:marRight w:val="0"/>
      <w:marTop w:val="0"/>
      <w:marBottom w:val="0"/>
      <w:divBdr>
        <w:top w:val="none" w:sz="0" w:space="0" w:color="auto"/>
        <w:left w:val="none" w:sz="0" w:space="0" w:color="auto"/>
        <w:bottom w:val="none" w:sz="0" w:space="0" w:color="auto"/>
        <w:right w:val="none" w:sz="0" w:space="0" w:color="auto"/>
      </w:divBdr>
    </w:div>
    <w:div w:id="807011702">
      <w:bodyDiv w:val="1"/>
      <w:marLeft w:val="0"/>
      <w:marRight w:val="0"/>
      <w:marTop w:val="0"/>
      <w:marBottom w:val="0"/>
      <w:divBdr>
        <w:top w:val="none" w:sz="0" w:space="0" w:color="auto"/>
        <w:left w:val="none" w:sz="0" w:space="0" w:color="auto"/>
        <w:bottom w:val="none" w:sz="0" w:space="0" w:color="auto"/>
        <w:right w:val="none" w:sz="0" w:space="0" w:color="auto"/>
      </w:divBdr>
    </w:div>
    <w:div w:id="822166353">
      <w:bodyDiv w:val="1"/>
      <w:marLeft w:val="0"/>
      <w:marRight w:val="0"/>
      <w:marTop w:val="0"/>
      <w:marBottom w:val="0"/>
      <w:divBdr>
        <w:top w:val="none" w:sz="0" w:space="0" w:color="auto"/>
        <w:left w:val="none" w:sz="0" w:space="0" w:color="auto"/>
        <w:bottom w:val="none" w:sz="0" w:space="0" w:color="auto"/>
        <w:right w:val="none" w:sz="0" w:space="0" w:color="auto"/>
      </w:divBdr>
    </w:div>
    <w:div w:id="875048760">
      <w:bodyDiv w:val="1"/>
      <w:marLeft w:val="0"/>
      <w:marRight w:val="0"/>
      <w:marTop w:val="0"/>
      <w:marBottom w:val="0"/>
      <w:divBdr>
        <w:top w:val="none" w:sz="0" w:space="0" w:color="auto"/>
        <w:left w:val="none" w:sz="0" w:space="0" w:color="auto"/>
        <w:bottom w:val="none" w:sz="0" w:space="0" w:color="auto"/>
        <w:right w:val="none" w:sz="0" w:space="0" w:color="auto"/>
      </w:divBdr>
    </w:div>
    <w:div w:id="969896156">
      <w:bodyDiv w:val="1"/>
      <w:marLeft w:val="0"/>
      <w:marRight w:val="0"/>
      <w:marTop w:val="0"/>
      <w:marBottom w:val="0"/>
      <w:divBdr>
        <w:top w:val="none" w:sz="0" w:space="0" w:color="auto"/>
        <w:left w:val="none" w:sz="0" w:space="0" w:color="auto"/>
        <w:bottom w:val="none" w:sz="0" w:space="0" w:color="auto"/>
        <w:right w:val="none" w:sz="0" w:space="0" w:color="auto"/>
      </w:divBdr>
    </w:div>
    <w:div w:id="1119566867">
      <w:bodyDiv w:val="1"/>
      <w:marLeft w:val="0"/>
      <w:marRight w:val="0"/>
      <w:marTop w:val="0"/>
      <w:marBottom w:val="0"/>
      <w:divBdr>
        <w:top w:val="none" w:sz="0" w:space="0" w:color="auto"/>
        <w:left w:val="none" w:sz="0" w:space="0" w:color="auto"/>
        <w:bottom w:val="none" w:sz="0" w:space="0" w:color="auto"/>
        <w:right w:val="none" w:sz="0" w:space="0" w:color="auto"/>
      </w:divBdr>
      <w:divsChild>
        <w:div w:id="1583442262">
          <w:marLeft w:val="547"/>
          <w:marRight w:val="0"/>
          <w:marTop w:val="0"/>
          <w:marBottom w:val="0"/>
          <w:divBdr>
            <w:top w:val="none" w:sz="0" w:space="0" w:color="auto"/>
            <w:left w:val="none" w:sz="0" w:space="0" w:color="auto"/>
            <w:bottom w:val="none" w:sz="0" w:space="0" w:color="auto"/>
            <w:right w:val="none" w:sz="0" w:space="0" w:color="auto"/>
          </w:divBdr>
        </w:div>
      </w:divsChild>
    </w:div>
    <w:div w:id="1178538756">
      <w:bodyDiv w:val="1"/>
      <w:marLeft w:val="0"/>
      <w:marRight w:val="0"/>
      <w:marTop w:val="0"/>
      <w:marBottom w:val="0"/>
      <w:divBdr>
        <w:top w:val="none" w:sz="0" w:space="0" w:color="auto"/>
        <w:left w:val="none" w:sz="0" w:space="0" w:color="auto"/>
        <w:bottom w:val="none" w:sz="0" w:space="0" w:color="auto"/>
        <w:right w:val="none" w:sz="0" w:space="0" w:color="auto"/>
      </w:divBdr>
    </w:div>
    <w:div w:id="1225338696">
      <w:bodyDiv w:val="1"/>
      <w:marLeft w:val="0"/>
      <w:marRight w:val="0"/>
      <w:marTop w:val="0"/>
      <w:marBottom w:val="0"/>
      <w:divBdr>
        <w:top w:val="none" w:sz="0" w:space="0" w:color="auto"/>
        <w:left w:val="none" w:sz="0" w:space="0" w:color="auto"/>
        <w:bottom w:val="none" w:sz="0" w:space="0" w:color="auto"/>
        <w:right w:val="none" w:sz="0" w:space="0" w:color="auto"/>
      </w:divBdr>
    </w:div>
    <w:div w:id="1254124832">
      <w:bodyDiv w:val="1"/>
      <w:marLeft w:val="0"/>
      <w:marRight w:val="0"/>
      <w:marTop w:val="0"/>
      <w:marBottom w:val="0"/>
      <w:divBdr>
        <w:top w:val="none" w:sz="0" w:space="0" w:color="auto"/>
        <w:left w:val="none" w:sz="0" w:space="0" w:color="auto"/>
        <w:bottom w:val="none" w:sz="0" w:space="0" w:color="auto"/>
        <w:right w:val="none" w:sz="0" w:space="0" w:color="auto"/>
      </w:divBdr>
      <w:divsChild>
        <w:div w:id="520898607">
          <w:marLeft w:val="547"/>
          <w:marRight w:val="0"/>
          <w:marTop w:val="0"/>
          <w:marBottom w:val="0"/>
          <w:divBdr>
            <w:top w:val="none" w:sz="0" w:space="0" w:color="auto"/>
            <w:left w:val="none" w:sz="0" w:space="0" w:color="auto"/>
            <w:bottom w:val="none" w:sz="0" w:space="0" w:color="auto"/>
            <w:right w:val="none" w:sz="0" w:space="0" w:color="auto"/>
          </w:divBdr>
        </w:div>
      </w:divsChild>
    </w:div>
    <w:div w:id="1463646675">
      <w:bodyDiv w:val="1"/>
      <w:marLeft w:val="0"/>
      <w:marRight w:val="0"/>
      <w:marTop w:val="0"/>
      <w:marBottom w:val="0"/>
      <w:divBdr>
        <w:top w:val="none" w:sz="0" w:space="0" w:color="auto"/>
        <w:left w:val="none" w:sz="0" w:space="0" w:color="auto"/>
        <w:bottom w:val="none" w:sz="0" w:space="0" w:color="auto"/>
        <w:right w:val="none" w:sz="0" w:space="0" w:color="auto"/>
      </w:divBdr>
    </w:div>
    <w:div w:id="1559510210">
      <w:bodyDiv w:val="1"/>
      <w:marLeft w:val="0"/>
      <w:marRight w:val="0"/>
      <w:marTop w:val="0"/>
      <w:marBottom w:val="0"/>
      <w:divBdr>
        <w:top w:val="none" w:sz="0" w:space="0" w:color="auto"/>
        <w:left w:val="none" w:sz="0" w:space="0" w:color="auto"/>
        <w:bottom w:val="none" w:sz="0" w:space="0" w:color="auto"/>
        <w:right w:val="none" w:sz="0" w:space="0" w:color="auto"/>
      </w:divBdr>
    </w:div>
    <w:div w:id="1655178874">
      <w:bodyDiv w:val="1"/>
      <w:marLeft w:val="0"/>
      <w:marRight w:val="0"/>
      <w:marTop w:val="0"/>
      <w:marBottom w:val="0"/>
      <w:divBdr>
        <w:top w:val="none" w:sz="0" w:space="0" w:color="auto"/>
        <w:left w:val="none" w:sz="0" w:space="0" w:color="auto"/>
        <w:bottom w:val="none" w:sz="0" w:space="0" w:color="auto"/>
        <w:right w:val="none" w:sz="0" w:space="0" w:color="auto"/>
      </w:divBdr>
    </w:div>
    <w:div w:id="1674068460">
      <w:bodyDiv w:val="1"/>
      <w:marLeft w:val="0"/>
      <w:marRight w:val="0"/>
      <w:marTop w:val="0"/>
      <w:marBottom w:val="0"/>
      <w:divBdr>
        <w:top w:val="none" w:sz="0" w:space="0" w:color="auto"/>
        <w:left w:val="none" w:sz="0" w:space="0" w:color="auto"/>
        <w:bottom w:val="none" w:sz="0" w:space="0" w:color="auto"/>
        <w:right w:val="none" w:sz="0" w:space="0" w:color="auto"/>
      </w:divBdr>
    </w:div>
    <w:div w:id="1709572603">
      <w:bodyDiv w:val="1"/>
      <w:marLeft w:val="0"/>
      <w:marRight w:val="0"/>
      <w:marTop w:val="0"/>
      <w:marBottom w:val="0"/>
      <w:divBdr>
        <w:top w:val="none" w:sz="0" w:space="0" w:color="auto"/>
        <w:left w:val="none" w:sz="0" w:space="0" w:color="auto"/>
        <w:bottom w:val="none" w:sz="0" w:space="0" w:color="auto"/>
        <w:right w:val="none" w:sz="0" w:space="0" w:color="auto"/>
      </w:divBdr>
    </w:div>
    <w:div w:id="1732582860">
      <w:bodyDiv w:val="1"/>
      <w:marLeft w:val="0"/>
      <w:marRight w:val="0"/>
      <w:marTop w:val="0"/>
      <w:marBottom w:val="0"/>
      <w:divBdr>
        <w:top w:val="none" w:sz="0" w:space="0" w:color="auto"/>
        <w:left w:val="none" w:sz="0" w:space="0" w:color="auto"/>
        <w:bottom w:val="none" w:sz="0" w:space="0" w:color="auto"/>
        <w:right w:val="none" w:sz="0" w:space="0" w:color="auto"/>
      </w:divBdr>
    </w:div>
    <w:div w:id="1860967643">
      <w:bodyDiv w:val="1"/>
      <w:marLeft w:val="0"/>
      <w:marRight w:val="0"/>
      <w:marTop w:val="0"/>
      <w:marBottom w:val="0"/>
      <w:divBdr>
        <w:top w:val="none" w:sz="0" w:space="0" w:color="auto"/>
        <w:left w:val="none" w:sz="0" w:space="0" w:color="auto"/>
        <w:bottom w:val="none" w:sz="0" w:space="0" w:color="auto"/>
        <w:right w:val="none" w:sz="0" w:space="0" w:color="auto"/>
      </w:divBdr>
    </w:div>
    <w:div w:id="1872719855">
      <w:bodyDiv w:val="1"/>
      <w:marLeft w:val="0"/>
      <w:marRight w:val="0"/>
      <w:marTop w:val="0"/>
      <w:marBottom w:val="0"/>
      <w:divBdr>
        <w:top w:val="none" w:sz="0" w:space="0" w:color="auto"/>
        <w:left w:val="none" w:sz="0" w:space="0" w:color="auto"/>
        <w:bottom w:val="none" w:sz="0" w:space="0" w:color="auto"/>
        <w:right w:val="none" w:sz="0" w:space="0" w:color="auto"/>
      </w:divBdr>
    </w:div>
    <w:div w:id="1888642375">
      <w:bodyDiv w:val="1"/>
      <w:marLeft w:val="0"/>
      <w:marRight w:val="0"/>
      <w:marTop w:val="0"/>
      <w:marBottom w:val="0"/>
      <w:divBdr>
        <w:top w:val="none" w:sz="0" w:space="0" w:color="auto"/>
        <w:left w:val="none" w:sz="0" w:space="0" w:color="auto"/>
        <w:bottom w:val="none" w:sz="0" w:space="0" w:color="auto"/>
        <w:right w:val="none" w:sz="0" w:space="0" w:color="auto"/>
      </w:divBdr>
    </w:div>
    <w:div w:id="1954440216">
      <w:bodyDiv w:val="1"/>
      <w:marLeft w:val="0"/>
      <w:marRight w:val="0"/>
      <w:marTop w:val="0"/>
      <w:marBottom w:val="0"/>
      <w:divBdr>
        <w:top w:val="none" w:sz="0" w:space="0" w:color="auto"/>
        <w:left w:val="none" w:sz="0" w:space="0" w:color="auto"/>
        <w:bottom w:val="none" w:sz="0" w:space="0" w:color="auto"/>
        <w:right w:val="none" w:sz="0" w:space="0" w:color="auto"/>
      </w:divBdr>
    </w:div>
    <w:div w:id="21176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ortfelis.mk.gov.lv/eportfelis/DesktopModules/NOpenDocument.aspx?tabindex=0&amp;tabid=8&amp;BriefcaseID=41209&amp;mid=38&amp;SubjectID=40407199" TargetMode="External"/><Relationship Id="rId13" Type="http://schemas.openxmlformats.org/officeDocument/2006/relationships/hyperlink" Target="http://eur-lex.europa.eu/eli/reg/2013/1304/oj/?locale=LV" TargetMode="External"/><Relationship Id="rId18" Type="http://schemas.openxmlformats.org/officeDocument/2006/relationships/hyperlink" Target="http://eur-lex.europa.eu/eli/dec/541/2014/oj/?locale=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JPG"/><Relationship Id="rId7" Type="http://schemas.openxmlformats.org/officeDocument/2006/relationships/endnotes" Target="endnotes.xml"/><Relationship Id="rId12" Type="http://schemas.openxmlformats.org/officeDocument/2006/relationships/hyperlink" Target="http://eur-lex.europa.eu/eli/reg/2013/1303/oj/?locale=LV" TargetMode="External"/><Relationship Id="rId17" Type="http://schemas.openxmlformats.org/officeDocument/2006/relationships/hyperlink" Target="http://eur-lex.europa.eu/eli/reg/2014/283/oj/?locale=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eli/reg/2014/223/oj/?locale=LV" TargetMode="External"/><Relationship Id="rId20" Type="http://schemas.openxmlformats.org/officeDocument/2006/relationships/hyperlink" Target="http://eur-lex.europa.eu/eli/reg/2021/241/oj/?loca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301/oj/?locale=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ur-lex.europa.eu/eli/reg/2013/1316/oj/?locale=LV" TargetMode="External"/><Relationship Id="rId23" Type="http://schemas.openxmlformats.org/officeDocument/2006/relationships/header" Target="header1.xml"/><Relationship Id="rId10" Type="http://schemas.openxmlformats.org/officeDocument/2006/relationships/hyperlink" Target="http://eur-lex.europa.eu/eli/reg/2013/1296/oj/?locale=LV" TargetMode="External"/><Relationship Id="rId19" Type="http://schemas.openxmlformats.org/officeDocument/2006/relationships/hyperlink" Target="http://www.esfondi.lv/upload/st10157.en21.pdf" TargetMode="External"/><Relationship Id="rId4" Type="http://schemas.openxmlformats.org/officeDocument/2006/relationships/settings" Target="settings.xml"/><Relationship Id="rId9" Type="http://schemas.openxmlformats.org/officeDocument/2006/relationships/hyperlink" Target="https://eur-lex.europa.eu/legal-content/LV/TXT/PDF/?uri=CELEX:32018R1046&amp;from=LV" TargetMode="External"/><Relationship Id="rId14" Type="http://schemas.openxmlformats.org/officeDocument/2006/relationships/hyperlink" Target="http://eur-lex.europa.eu/eli/reg/2013/1309/oj/?locale=LV" TargetMode="External"/><Relationship Id="rId22"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likumi.lv/doc.php?id=247746" TargetMode="External"/><Relationship Id="rId3" Type="http://schemas.openxmlformats.org/officeDocument/2006/relationships/hyperlink" Target="http://eur-lex.europa.eu/legal-content/LV/TXT/?uri=CELEX:52016XC0719(05)" TargetMode="External"/><Relationship Id="rId7" Type="http://schemas.openxmlformats.org/officeDocument/2006/relationships/hyperlink" Target="https://www.iub.gov.lv/lv/socialais-iepirkums" TargetMode="External"/><Relationship Id="rId2" Type="http://schemas.openxmlformats.org/officeDocument/2006/relationships/hyperlink" Target="https://likumi.lv/ta/id/332751-sabiedribas-veselibas-pamatnostadnes-2021-2027-gadam" TargetMode="External"/><Relationship Id="rId1" Type="http://schemas.openxmlformats.org/officeDocument/2006/relationships/hyperlink" Target="https://likumi.lv/ta/id/322858-par-latvijas-atveselosanas-un-noturibas-mehanisma-planu" TargetMode="External"/><Relationship Id="rId6" Type="http://schemas.openxmlformats.org/officeDocument/2006/relationships/hyperlink" Target="https://www.rsu.lv/par-rsu/reitingi" TargetMode="External"/><Relationship Id="rId5" Type="http://schemas.openxmlformats.org/officeDocument/2006/relationships/hyperlink" Target="https://www.rsu.lv/aktualitates/qs-world-university-rankings-2023-augstu-novertets-rsu-starptautiskums" TargetMode="External"/><Relationship Id="rId4" Type="http://schemas.openxmlformats.org/officeDocument/2006/relationships/hyperlink" Target="https://www.rsu.lv/par-rsu/reitingi" TargetMode="External"/><Relationship Id="rId9" Type="http://schemas.openxmlformats.org/officeDocument/2006/relationships/hyperlink" Target="https://likumi.lv/ta/id/294518-noteikumi-par-ieksejas-kontroles-sistemas-pamatprasibam-korupcijas-un-interesu-konflikta-riska-noversanai-publiskas-personas-institu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DC2D1-42FA-41F6-9446-61D336DC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21</Pages>
  <Words>8798</Words>
  <Characters>50150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Žurovska</dc:creator>
  <cp:keywords/>
  <dc:description/>
  <cp:lastModifiedBy>Kristīne Karsa</cp:lastModifiedBy>
  <cp:revision>4</cp:revision>
  <cp:lastPrinted>2023-11-06T09:44:00Z</cp:lastPrinted>
  <dcterms:created xsi:type="dcterms:W3CDTF">2023-12-13T09:13:00Z</dcterms:created>
  <dcterms:modified xsi:type="dcterms:W3CDTF">2023-12-13T14:46:00Z</dcterms:modified>
</cp:coreProperties>
</file>