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36CBF" w14:textId="77777777" w:rsidR="004D271D" w:rsidRDefault="003E02F6" w:rsidP="003E02F6">
      <w:pPr>
        <w:jc w:val="center"/>
        <w:rPr>
          <w:rFonts w:ascii="Times New Roman" w:hAnsi="Times New Roman" w:cs="Times New Roman"/>
          <w:b/>
          <w:sz w:val="28"/>
          <w:szCs w:val="28"/>
        </w:rPr>
      </w:pPr>
      <w:r>
        <w:rPr>
          <w:rFonts w:ascii="Times New Roman" w:hAnsi="Times New Roman" w:cs="Times New Roman"/>
          <w:b/>
          <w:sz w:val="28"/>
          <w:szCs w:val="28"/>
        </w:rPr>
        <w:t>Informatīvais ziņojums par situāciju dzīvesvietas deklarēšanas jomā</w:t>
      </w:r>
    </w:p>
    <w:p w14:paraId="635FA0D8" w14:textId="77777777" w:rsidR="00D43D74" w:rsidRDefault="00D43D74" w:rsidP="003E02F6">
      <w:pPr>
        <w:jc w:val="center"/>
        <w:rPr>
          <w:rFonts w:ascii="Times New Roman" w:hAnsi="Times New Roman" w:cs="Times New Roman"/>
          <w:b/>
          <w:sz w:val="28"/>
          <w:szCs w:val="28"/>
        </w:rPr>
      </w:pPr>
    </w:p>
    <w:p w14:paraId="66AA66EB" w14:textId="77777777" w:rsidR="00D43D74" w:rsidRDefault="00D43D74" w:rsidP="00D43D74">
      <w:pPr>
        <w:pStyle w:val="ListParagraph"/>
        <w:numPr>
          <w:ilvl w:val="0"/>
          <w:numId w:val="9"/>
        </w:numPr>
        <w:spacing w:after="0" w:line="240" w:lineRule="auto"/>
        <w:jc w:val="center"/>
        <w:rPr>
          <w:rFonts w:ascii="Times New Roman" w:eastAsia="Calibri" w:hAnsi="Times New Roman" w:cs="Times New Roman"/>
          <w:b/>
          <w:bCs/>
          <w:sz w:val="28"/>
          <w:szCs w:val="28"/>
          <w:lang w:eastAsia="lv-LV"/>
        </w:rPr>
      </w:pPr>
      <w:r>
        <w:rPr>
          <w:rFonts w:ascii="Times New Roman" w:eastAsia="Calibri" w:hAnsi="Times New Roman" w:cs="Times New Roman"/>
          <w:b/>
          <w:bCs/>
          <w:sz w:val="28"/>
          <w:szCs w:val="28"/>
          <w:lang w:eastAsia="lv-LV"/>
        </w:rPr>
        <w:t>Informatīvā ziņojuma izstrādes mērķis</w:t>
      </w:r>
    </w:p>
    <w:p w14:paraId="323B2727" w14:textId="77777777" w:rsidR="00A972B1" w:rsidRDefault="00A972B1" w:rsidP="00D43D74">
      <w:pPr>
        <w:rPr>
          <w:rFonts w:ascii="Times New Roman" w:hAnsi="Times New Roman" w:cs="Times New Roman"/>
          <w:b/>
          <w:sz w:val="28"/>
          <w:szCs w:val="28"/>
        </w:rPr>
      </w:pPr>
    </w:p>
    <w:p w14:paraId="2259DE95" w14:textId="77777777" w:rsidR="00A972B1" w:rsidRPr="00DB4E0B" w:rsidRDefault="00A972B1" w:rsidP="00DB4E0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Saeimas Valsts pārvaldes un pašvaldības komisijas 2024. gada 19. marta sēdē </w:t>
      </w:r>
      <w:r w:rsidRPr="00DB4E0B">
        <w:rPr>
          <w:rFonts w:ascii="Times New Roman" w:hAnsi="Times New Roman" w:cs="Times New Roman"/>
          <w:sz w:val="28"/>
          <w:szCs w:val="28"/>
        </w:rPr>
        <w:t>tika apspriests kolektīvais iesniegums, kurā tika rosināts, ka deklarēšanās nekustamajā īpašumā būtu pieļaujama tikai ar nekustamā īpašuma īpašnieka atļauju</w:t>
      </w:r>
      <w:r w:rsidR="00854D63" w:rsidRPr="00DB4E0B">
        <w:rPr>
          <w:rFonts w:ascii="Times New Roman" w:hAnsi="Times New Roman" w:cs="Times New Roman"/>
          <w:sz w:val="28"/>
          <w:szCs w:val="28"/>
        </w:rPr>
        <w:t xml:space="preserve"> (turpmāk – kolektīvais iesniegums)</w:t>
      </w:r>
      <w:r w:rsidRPr="00DB4E0B">
        <w:rPr>
          <w:rFonts w:ascii="Times New Roman" w:hAnsi="Times New Roman" w:cs="Times New Roman"/>
          <w:sz w:val="28"/>
          <w:szCs w:val="28"/>
        </w:rPr>
        <w:t>.</w:t>
      </w:r>
    </w:p>
    <w:p w14:paraId="77286E3A" w14:textId="77777777" w:rsidR="00672EA9" w:rsidRPr="00DB4E0B" w:rsidRDefault="00854D63" w:rsidP="00672EA9">
      <w:pPr>
        <w:spacing w:after="0" w:line="240" w:lineRule="auto"/>
        <w:contextualSpacing/>
        <w:jc w:val="both"/>
        <w:rPr>
          <w:rFonts w:ascii="Times New Roman" w:hAnsi="Times New Roman" w:cs="Times New Roman"/>
          <w:sz w:val="28"/>
          <w:szCs w:val="28"/>
        </w:rPr>
      </w:pPr>
      <w:r w:rsidRPr="00DB4E0B">
        <w:rPr>
          <w:rFonts w:ascii="Times New Roman" w:hAnsi="Times New Roman" w:cs="Times New Roman"/>
          <w:sz w:val="28"/>
          <w:szCs w:val="28"/>
        </w:rPr>
        <w:tab/>
        <w:t xml:space="preserve">Atbilstoši notikušajām diskusijām </w:t>
      </w:r>
      <w:bookmarkStart w:id="0" w:name="_Hlk175643881"/>
      <w:r w:rsidR="00522A6F" w:rsidRPr="00DB4E0B">
        <w:rPr>
          <w:rFonts w:ascii="Times New Roman" w:hAnsi="Times New Roman" w:cs="Times New Roman"/>
          <w:sz w:val="28"/>
          <w:szCs w:val="28"/>
        </w:rPr>
        <w:t xml:space="preserve">Saeimas </w:t>
      </w:r>
      <w:r w:rsidR="006710BE" w:rsidRPr="00DB4E0B">
        <w:rPr>
          <w:rFonts w:ascii="Times New Roman" w:hAnsi="Times New Roman" w:cs="Times New Roman"/>
          <w:sz w:val="28"/>
          <w:szCs w:val="28"/>
        </w:rPr>
        <w:t xml:space="preserve">Valsts pārvaldes un pašvaldības komisijas </w:t>
      </w:r>
      <w:bookmarkEnd w:id="0"/>
      <w:r w:rsidR="006710BE" w:rsidRPr="00DB4E0B">
        <w:rPr>
          <w:rFonts w:ascii="Times New Roman" w:hAnsi="Times New Roman" w:cs="Times New Roman"/>
          <w:sz w:val="28"/>
          <w:szCs w:val="28"/>
        </w:rPr>
        <w:t xml:space="preserve">2024. gada 19. marta sēdē </w:t>
      </w:r>
      <w:proofErr w:type="spellStart"/>
      <w:r w:rsidRPr="00DB4E0B">
        <w:rPr>
          <w:rFonts w:ascii="Times New Roman" w:hAnsi="Times New Roman" w:cs="Times New Roman"/>
          <w:sz w:val="28"/>
          <w:szCs w:val="28"/>
        </w:rPr>
        <w:t>Iekšlietu</w:t>
      </w:r>
      <w:proofErr w:type="spellEnd"/>
      <w:r w:rsidRPr="00DB4E0B">
        <w:rPr>
          <w:rFonts w:ascii="Times New Roman" w:hAnsi="Times New Roman" w:cs="Times New Roman"/>
          <w:sz w:val="28"/>
          <w:szCs w:val="28"/>
        </w:rPr>
        <w:t xml:space="preserve"> ministrijai tika dots uzdevums izstrādāt attiecīgus grozījumus Dzīvesvietas deklarēšanas likumā, lai nodrošinātu kolektīvajā iesniegumā norādītā ieviešanu.</w:t>
      </w:r>
      <w:r w:rsidR="006710BE" w:rsidRPr="00DB4E0B">
        <w:rPr>
          <w:rFonts w:ascii="Times New Roman" w:hAnsi="Times New Roman" w:cs="Times New Roman"/>
          <w:sz w:val="28"/>
          <w:szCs w:val="28"/>
        </w:rPr>
        <w:t xml:space="preserve"> </w:t>
      </w:r>
      <w:r w:rsidR="00672EA9" w:rsidRPr="00DB4E0B">
        <w:rPr>
          <w:rFonts w:ascii="Times New Roman" w:hAnsi="Times New Roman" w:cs="Times New Roman"/>
          <w:sz w:val="28"/>
          <w:szCs w:val="28"/>
        </w:rPr>
        <w:t xml:space="preserve">Vienlaikus minētajā komisijas sēdē izvērtās diskusija, kuras rezultātā tika pausta nostāja, ka ir nepieciešams veikt normatīvo aktu </w:t>
      </w:r>
      <w:proofErr w:type="spellStart"/>
      <w:r w:rsidR="00672EA9" w:rsidRPr="00DB4E0B">
        <w:rPr>
          <w:rFonts w:ascii="Times New Roman" w:hAnsi="Times New Roman" w:cs="Times New Roman"/>
          <w:sz w:val="28"/>
          <w:szCs w:val="28"/>
        </w:rPr>
        <w:t>izvērtējumu</w:t>
      </w:r>
      <w:proofErr w:type="spellEnd"/>
      <w:r w:rsidR="00672EA9" w:rsidRPr="00DB4E0B">
        <w:rPr>
          <w:rFonts w:ascii="Times New Roman" w:hAnsi="Times New Roman" w:cs="Times New Roman"/>
          <w:sz w:val="28"/>
          <w:szCs w:val="28"/>
        </w:rPr>
        <w:t xml:space="preserve"> par tiesībām saņemt publiskos pakalpojumus atkarībā no dzīvesvietas deklarēšanas vietas.</w:t>
      </w:r>
    </w:p>
    <w:p w14:paraId="4BC0EB3E" w14:textId="7B4F779B" w:rsidR="002A0B90" w:rsidRDefault="002A0B90" w:rsidP="002A0B90">
      <w:pPr>
        <w:spacing w:after="0" w:line="240" w:lineRule="auto"/>
        <w:ind w:firstLine="720"/>
        <w:contextualSpacing/>
        <w:jc w:val="both"/>
        <w:rPr>
          <w:rFonts w:ascii="Times New Roman" w:hAnsi="Times New Roman"/>
          <w:sz w:val="28"/>
          <w:szCs w:val="28"/>
        </w:rPr>
      </w:pPr>
      <w:proofErr w:type="spellStart"/>
      <w:r>
        <w:rPr>
          <w:rFonts w:ascii="Times New Roman" w:hAnsi="Times New Roman"/>
          <w:sz w:val="28"/>
          <w:szCs w:val="28"/>
        </w:rPr>
        <w:t>Iekšlietu</w:t>
      </w:r>
      <w:proofErr w:type="spellEnd"/>
      <w:r>
        <w:rPr>
          <w:rFonts w:ascii="Times New Roman" w:hAnsi="Times New Roman"/>
          <w:sz w:val="28"/>
          <w:szCs w:val="28"/>
        </w:rPr>
        <w:t xml:space="preserve"> ministrija izstrādāto informatīvā ziņojuma projektu par situāciju dzīvesvietas deklarēšanas jomā saistībā par rosināto priekšlikumu Dzīvesvietas deklarēšanas likumā </w:t>
      </w:r>
      <w:r w:rsidRPr="006630EC">
        <w:rPr>
          <w:rFonts w:ascii="Times New Roman" w:hAnsi="Times New Roman"/>
          <w:sz w:val="28"/>
          <w:szCs w:val="28"/>
        </w:rPr>
        <w:t>paredzēt tiesības deklarēt dzīvesvietu tikai pēc nekustamā īpašuma īpašnieka atļaujas saņemšanas</w:t>
      </w:r>
      <w:r>
        <w:rPr>
          <w:rFonts w:ascii="Times New Roman" w:hAnsi="Times New Roman"/>
          <w:sz w:val="28"/>
          <w:szCs w:val="28"/>
        </w:rPr>
        <w:t xml:space="preserve"> nosūtīja saskaņošanai Tieslietu ministrijai, Finanšu ministrijai, Ekonomikas ministrijai un Viedās administrācijas un reģionālās attīstības ministrijai. Tieslietu ministrija un Finanšu ministrija informatīvā ziņojuma projektu par situāciju dzīvesvietas deklarēšanas jomā saskaņoja bez iebildumiem un priekšlikumiem. Savukārt Ekonomikas ministrija un </w:t>
      </w:r>
      <w:r w:rsidRPr="00AB04B5">
        <w:rPr>
          <w:rFonts w:ascii="Times New Roman" w:hAnsi="Times New Roman"/>
          <w:sz w:val="28"/>
          <w:szCs w:val="28"/>
        </w:rPr>
        <w:t xml:space="preserve">Viedās administrācijas un reģionālās attīstības ministrija </w:t>
      </w:r>
      <w:r>
        <w:rPr>
          <w:rFonts w:ascii="Times New Roman" w:hAnsi="Times New Roman"/>
          <w:sz w:val="28"/>
          <w:szCs w:val="28"/>
        </w:rPr>
        <w:t>par minēto projektu izteica iebildumu, kas ir ņemts vērā.</w:t>
      </w:r>
    </w:p>
    <w:p w14:paraId="4D31B93D" w14:textId="4308B765" w:rsidR="000D3EFB" w:rsidRPr="001337DC" w:rsidRDefault="002A0B90" w:rsidP="00AB04B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bookmarkStart w:id="1" w:name="_GoBack"/>
      <w:bookmarkEnd w:id="1"/>
      <w:r w:rsidRPr="001337DC">
        <w:rPr>
          <w:rFonts w:ascii="Times New Roman" w:hAnsi="Times New Roman" w:cs="Times New Roman"/>
          <w:sz w:val="28"/>
          <w:szCs w:val="28"/>
        </w:rPr>
        <w:t xml:space="preserve">Viedās administrācijas un reģionālās attīstības ministrijai ir turpināma </w:t>
      </w:r>
      <w:r w:rsidR="00AE6736" w:rsidRPr="001337DC">
        <w:rPr>
          <w:rFonts w:ascii="Times New Roman" w:hAnsi="Times New Roman" w:cs="Times New Roman"/>
          <w:sz w:val="28"/>
          <w:szCs w:val="28"/>
        </w:rPr>
        <w:t xml:space="preserve">Ministru prezidentes </w:t>
      </w:r>
      <w:r w:rsidR="006710BE" w:rsidRPr="001337DC">
        <w:rPr>
          <w:rFonts w:ascii="Times New Roman" w:hAnsi="Times New Roman" w:cs="Times New Roman"/>
          <w:sz w:val="28"/>
          <w:szCs w:val="28"/>
        </w:rPr>
        <w:t xml:space="preserve">E. Siliņas </w:t>
      </w:r>
      <w:r w:rsidR="00AE6736" w:rsidRPr="001337DC">
        <w:rPr>
          <w:rFonts w:ascii="Times New Roman" w:hAnsi="Times New Roman" w:cs="Times New Roman"/>
          <w:sz w:val="28"/>
          <w:szCs w:val="28"/>
        </w:rPr>
        <w:t>2024. gada 31. jūlij</w:t>
      </w:r>
      <w:r w:rsidR="006710BE" w:rsidRPr="001337DC">
        <w:rPr>
          <w:rFonts w:ascii="Times New Roman" w:hAnsi="Times New Roman" w:cs="Times New Roman"/>
          <w:sz w:val="28"/>
          <w:szCs w:val="28"/>
        </w:rPr>
        <w:t>a</w:t>
      </w:r>
      <w:r w:rsidR="00AE6736" w:rsidRPr="001337DC">
        <w:rPr>
          <w:rFonts w:ascii="Times New Roman" w:hAnsi="Times New Roman" w:cs="Times New Roman"/>
          <w:sz w:val="28"/>
          <w:szCs w:val="28"/>
        </w:rPr>
        <w:t xml:space="preserve"> uzdevum</w:t>
      </w:r>
      <w:r w:rsidRPr="001337DC">
        <w:rPr>
          <w:rFonts w:ascii="Times New Roman" w:hAnsi="Times New Roman" w:cs="Times New Roman"/>
          <w:sz w:val="28"/>
          <w:szCs w:val="28"/>
        </w:rPr>
        <w:t xml:space="preserve">a </w:t>
      </w:r>
      <w:r w:rsidR="00AE6736" w:rsidRPr="001337DC">
        <w:rPr>
          <w:rFonts w:ascii="Times New Roman" w:hAnsi="Times New Roman" w:cs="Times New Roman"/>
          <w:sz w:val="28"/>
          <w:szCs w:val="28"/>
        </w:rPr>
        <w:t xml:space="preserve"> Nr. 24-UZ-134 </w:t>
      </w:r>
      <w:r w:rsidRPr="001337DC">
        <w:rPr>
          <w:rFonts w:ascii="Times New Roman" w:hAnsi="Times New Roman" w:cs="Times New Roman"/>
          <w:sz w:val="28"/>
          <w:szCs w:val="28"/>
        </w:rPr>
        <w:t>izpilde par informācijas apkopošanu par pakalpojumiem un atvieglojumiem, kuru saņemšana ir atkarīga no deklarētās dzīvesvietas</w:t>
      </w:r>
      <w:r w:rsidR="000D3EFB" w:rsidRPr="001337DC">
        <w:rPr>
          <w:rFonts w:ascii="Times New Roman" w:hAnsi="Times New Roman" w:cs="Times New Roman"/>
          <w:sz w:val="28"/>
          <w:szCs w:val="28"/>
        </w:rPr>
        <w:t xml:space="preserve">, un </w:t>
      </w:r>
      <w:r w:rsidR="00672EA9">
        <w:rPr>
          <w:rFonts w:ascii="Times New Roman" w:hAnsi="Times New Roman" w:cs="Times New Roman"/>
          <w:sz w:val="28"/>
          <w:szCs w:val="28"/>
        </w:rPr>
        <w:t xml:space="preserve">apkopotā informācija ir iesniedzama </w:t>
      </w:r>
      <w:r w:rsidR="000D3EFB" w:rsidRPr="001337DC">
        <w:rPr>
          <w:rFonts w:ascii="Times New Roman" w:hAnsi="Times New Roman" w:cs="Times New Roman"/>
          <w:sz w:val="28"/>
          <w:szCs w:val="28"/>
        </w:rPr>
        <w:t>Saeimas Valsts pārvaldes un pašvaldības komisijai ar atsevišķu ziņojumu (par to, kā tiek</w:t>
      </w:r>
      <w:r w:rsidR="005E3C16" w:rsidRPr="001337DC">
        <w:rPr>
          <w:rFonts w:ascii="Times New Roman" w:hAnsi="Times New Roman" w:cs="Times New Roman"/>
          <w:sz w:val="28"/>
          <w:szCs w:val="28"/>
        </w:rPr>
        <w:t xml:space="preserve"> sasniegts dzīvesvietas deklarēšanas sākotnējais mērķis)</w:t>
      </w:r>
      <w:r w:rsidR="001337DC">
        <w:rPr>
          <w:rFonts w:ascii="Times New Roman" w:hAnsi="Times New Roman" w:cs="Times New Roman"/>
          <w:sz w:val="28"/>
          <w:szCs w:val="28"/>
        </w:rPr>
        <w:t>.</w:t>
      </w:r>
    </w:p>
    <w:p w14:paraId="3C80B10C" w14:textId="77777777" w:rsidR="004C399B" w:rsidRPr="00DB4E0B" w:rsidRDefault="004C399B" w:rsidP="00DB4E0B">
      <w:pPr>
        <w:spacing w:after="0" w:line="240" w:lineRule="auto"/>
        <w:contextualSpacing/>
        <w:jc w:val="both"/>
        <w:rPr>
          <w:rFonts w:ascii="Times New Roman" w:hAnsi="Times New Roman" w:cs="Times New Roman"/>
          <w:sz w:val="28"/>
          <w:szCs w:val="28"/>
        </w:rPr>
      </w:pPr>
    </w:p>
    <w:p w14:paraId="3014F5D2" w14:textId="4DCF5D72" w:rsidR="004C399B" w:rsidRPr="00DB4E0B" w:rsidRDefault="0037354E" w:rsidP="00DB4E0B">
      <w:pPr>
        <w:pStyle w:val="ListParagraph"/>
        <w:numPr>
          <w:ilvl w:val="0"/>
          <w:numId w:val="9"/>
        </w:numPr>
        <w:spacing w:after="0" w:line="240" w:lineRule="auto"/>
        <w:ind w:left="0"/>
        <w:jc w:val="center"/>
        <w:rPr>
          <w:rFonts w:ascii="Times New Roman" w:hAnsi="Times New Roman" w:cs="Times New Roman"/>
          <w:b/>
          <w:sz w:val="28"/>
          <w:szCs w:val="28"/>
        </w:rPr>
      </w:pPr>
      <w:r w:rsidRPr="00DB4E0B">
        <w:rPr>
          <w:rFonts w:ascii="Times New Roman" w:hAnsi="Times New Roman" w:cs="Times New Roman"/>
          <w:b/>
          <w:sz w:val="28"/>
          <w:szCs w:val="28"/>
        </w:rPr>
        <w:t xml:space="preserve">Par priekšlikumu paredzēt tiesības </w:t>
      </w:r>
      <w:r w:rsidR="004C399B" w:rsidRPr="00DB4E0B">
        <w:rPr>
          <w:rFonts w:ascii="Times New Roman" w:hAnsi="Times New Roman" w:cs="Times New Roman"/>
          <w:b/>
          <w:sz w:val="28"/>
          <w:szCs w:val="28"/>
        </w:rPr>
        <w:t>deklarēt dzīvesvietu</w:t>
      </w:r>
      <w:r w:rsidR="005511B3" w:rsidRPr="00DB4E0B">
        <w:rPr>
          <w:rFonts w:ascii="Times New Roman" w:hAnsi="Times New Roman" w:cs="Times New Roman"/>
          <w:b/>
          <w:sz w:val="28"/>
          <w:szCs w:val="28"/>
        </w:rPr>
        <w:t xml:space="preserve"> tikai pēc nekustamā īpašuma īpašnieka atļaujas saņemšanas</w:t>
      </w:r>
    </w:p>
    <w:p w14:paraId="2F2758AD" w14:textId="2416BF65" w:rsidR="007E6A1B" w:rsidRPr="00DB4E0B" w:rsidRDefault="007E6A1B" w:rsidP="00DB4E0B">
      <w:pPr>
        <w:pStyle w:val="ListParagraph"/>
        <w:spacing w:after="0" w:line="240" w:lineRule="auto"/>
        <w:ind w:left="0"/>
        <w:rPr>
          <w:rFonts w:ascii="Times New Roman" w:hAnsi="Times New Roman" w:cs="Times New Roman"/>
          <w:b/>
          <w:sz w:val="28"/>
          <w:szCs w:val="28"/>
        </w:rPr>
      </w:pPr>
    </w:p>
    <w:p w14:paraId="17B938A5" w14:textId="7500498D" w:rsidR="005511B3" w:rsidRPr="00DB4E0B" w:rsidRDefault="00395748" w:rsidP="00DB4E0B">
      <w:pPr>
        <w:spacing w:after="0" w:line="240" w:lineRule="auto"/>
        <w:ind w:firstLine="720"/>
        <w:jc w:val="both"/>
        <w:rPr>
          <w:rFonts w:ascii="Times New Roman" w:hAnsi="Times New Roman" w:cs="Times New Roman"/>
          <w:sz w:val="28"/>
          <w:szCs w:val="28"/>
        </w:rPr>
      </w:pPr>
      <w:r w:rsidRPr="00DB4E0B">
        <w:rPr>
          <w:rFonts w:ascii="Times New Roman" w:hAnsi="Times New Roman" w:cs="Times New Roman"/>
          <w:sz w:val="28"/>
          <w:szCs w:val="28"/>
        </w:rPr>
        <w:t>Latvijas pilsoņu kolektīv</w:t>
      </w:r>
      <w:r w:rsidR="00E870BC" w:rsidRPr="00DB4E0B">
        <w:rPr>
          <w:rFonts w:ascii="Times New Roman" w:hAnsi="Times New Roman" w:cs="Times New Roman"/>
          <w:sz w:val="28"/>
          <w:szCs w:val="28"/>
        </w:rPr>
        <w:t xml:space="preserve">ais iesniegums </w:t>
      </w:r>
      <w:r w:rsidRPr="00DB4E0B">
        <w:rPr>
          <w:rFonts w:ascii="Times New Roman" w:hAnsi="Times New Roman" w:cs="Times New Roman"/>
          <w:sz w:val="28"/>
          <w:szCs w:val="28"/>
        </w:rPr>
        <w:t>"Deklarēšanās īpašumā tikai ar īpašnieka atļauju"</w:t>
      </w:r>
      <w:r w:rsidR="005511B3" w:rsidRPr="00DB4E0B">
        <w:rPr>
          <w:rFonts w:ascii="Times New Roman" w:hAnsi="Times New Roman" w:cs="Times New Roman"/>
          <w:sz w:val="28"/>
          <w:szCs w:val="28"/>
        </w:rPr>
        <w:t>, runājot par gadījumiem, kad bez kāda tiesiska pamata nekustamajā īpašumā ir deklarējušās nepieder</w:t>
      </w:r>
      <w:r w:rsidR="00E870BC" w:rsidRPr="00DB4E0B">
        <w:rPr>
          <w:rFonts w:ascii="Times New Roman" w:hAnsi="Times New Roman" w:cs="Times New Roman"/>
          <w:sz w:val="28"/>
          <w:szCs w:val="28"/>
        </w:rPr>
        <w:t xml:space="preserve">ošas </w:t>
      </w:r>
      <w:r w:rsidR="005511B3" w:rsidRPr="00DB4E0B">
        <w:rPr>
          <w:rFonts w:ascii="Times New Roman" w:hAnsi="Times New Roman" w:cs="Times New Roman"/>
          <w:sz w:val="28"/>
          <w:szCs w:val="28"/>
        </w:rPr>
        <w:t>personas</w:t>
      </w:r>
      <w:r w:rsidRPr="00DB4E0B">
        <w:rPr>
          <w:rFonts w:ascii="Times New Roman" w:hAnsi="Times New Roman" w:cs="Times New Roman"/>
          <w:sz w:val="28"/>
          <w:szCs w:val="28"/>
        </w:rPr>
        <w:t xml:space="preserve">, lai izvairītos no nevajadzīgu pūļu pielikšanas, šo personu deklarēšanas fakta anulēšanai, tika izteikts priekšlikums likumā </w:t>
      </w:r>
      <w:r w:rsidR="005511B3" w:rsidRPr="00DB4E0B">
        <w:rPr>
          <w:rFonts w:ascii="Times New Roman" w:hAnsi="Times New Roman" w:cs="Times New Roman"/>
          <w:sz w:val="28"/>
          <w:szCs w:val="28"/>
        </w:rPr>
        <w:t>noteikt prasību</w:t>
      </w:r>
      <w:r w:rsidRPr="00DB4E0B">
        <w:rPr>
          <w:rFonts w:ascii="Times New Roman" w:hAnsi="Times New Roman" w:cs="Times New Roman"/>
          <w:sz w:val="28"/>
          <w:szCs w:val="28"/>
        </w:rPr>
        <w:t>, kas paredzētu, ka deklarēšanās dzīvesvietā būtu iespējam</w:t>
      </w:r>
      <w:r w:rsidR="00E870BC" w:rsidRPr="00DB4E0B">
        <w:rPr>
          <w:rFonts w:ascii="Times New Roman" w:hAnsi="Times New Roman" w:cs="Times New Roman"/>
          <w:sz w:val="28"/>
          <w:szCs w:val="28"/>
        </w:rPr>
        <w:t>a</w:t>
      </w:r>
      <w:r w:rsidRPr="00DB4E0B">
        <w:rPr>
          <w:rFonts w:ascii="Times New Roman" w:hAnsi="Times New Roman" w:cs="Times New Roman"/>
          <w:sz w:val="28"/>
          <w:szCs w:val="28"/>
        </w:rPr>
        <w:t xml:space="preserve"> tikai, ja ir saņemts </w:t>
      </w:r>
      <w:r w:rsidR="00E870BC" w:rsidRPr="00DB4E0B">
        <w:rPr>
          <w:rFonts w:ascii="Times New Roman" w:hAnsi="Times New Roman" w:cs="Times New Roman"/>
          <w:sz w:val="28"/>
          <w:szCs w:val="28"/>
        </w:rPr>
        <w:t xml:space="preserve">attiecīgā </w:t>
      </w:r>
      <w:r w:rsidRPr="00DB4E0B">
        <w:rPr>
          <w:rFonts w:ascii="Times New Roman" w:hAnsi="Times New Roman" w:cs="Times New Roman"/>
          <w:sz w:val="28"/>
          <w:szCs w:val="28"/>
        </w:rPr>
        <w:t>nekustamā īpašuma īpašnieka apstiprinājums (atļauja).</w:t>
      </w:r>
      <w:r w:rsidR="005511B3" w:rsidRPr="00DB4E0B">
        <w:rPr>
          <w:rFonts w:ascii="Times New Roman" w:hAnsi="Times New Roman" w:cs="Times New Roman"/>
          <w:sz w:val="28"/>
          <w:szCs w:val="28"/>
        </w:rPr>
        <w:t xml:space="preserve"> </w:t>
      </w:r>
    </w:p>
    <w:p w14:paraId="17C3D1F7" w14:textId="09B908B2" w:rsidR="002F05BB" w:rsidRPr="00DB4E0B" w:rsidRDefault="007E6A1B" w:rsidP="00DB4E0B">
      <w:pPr>
        <w:spacing w:after="0" w:line="240" w:lineRule="auto"/>
        <w:ind w:firstLine="720"/>
        <w:jc w:val="both"/>
        <w:rPr>
          <w:rFonts w:ascii="Times New Roman" w:hAnsi="Times New Roman" w:cs="Times New Roman"/>
          <w:sz w:val="28"/>
          <w:szCs w:val="28"/>
        </w:rPr>
      </w:pPr>
      <w:proofErr w:type="spellStart"/>
      <w:r w:rsidRPr="00DB4E0B">
        <w:rPr>
          <w:rFonts w:ascii="Times New Roman" w:hAnsi="Times New Roman" w:cs="Times New Roman"/>
          <w:sz w:val="28"/>
          <w:szCs w:val="28"/>
        </w:rPr>
        <w:lastRenderedPageBreak/>
        <w:t>Iekšlietu</w:t>
      </w:r>
      <w:proofErr w:type="spellEnd"/>
      <w:r w:rsidRPr="00DB4E0B">
        <w:rPr>
          <w:rFonts w:ascii="Times New Roman" w:hAnsi="Times New Roman" w:cs="Times New Roman"/>
          <w:sz w:val="28"/>
          <w:szCs w:val="28"/>
        </w:rPr>
        <w:t xml:space="preserve"> ministrija, atbilstoši </w:t>
      </w:r>
      <w:r w:rsidR="00BE55CB" w:rsidRPr="00DB4E0B">
        <w:rPr>
          <w:rFonts w:ascii="Times New Roman" w:hAnsi="Times New Roman" w:cs="Times New Roman"/>
          <w:sz w:val="28"/>
          <w:szCs w:val="28"/>
        </w:rPr>
        <w:t xml:space="preserve">Saeimas Valsts pārvaldes un pašvaldības komisijas </w:t>
      </w:r>
      <w:r w:rsidRPr="00DB4E0B">
        <w:rPr>
          <w:rFonts w:ascii="Times New Roman" w:hAnsi="Times New Roman" w:cs="Times New Roman"/>
          <w:sz w:val="28"/>
          <w:szCs w:val="28"/>
        </w:rPr>
        <w:t>dotajam uzdevumam un vadoties no kolektīvā iesnieguma iniciatīvas, sagatavoja attiecīgu likumprojektu</w:t>
      </w:r>
      <w:r w:rsidR="00DB4E0B">
        <w:rPr>
          <w:rFonts w:ascii="Times New Roman" w:hAnsi="Times New Roman" w:cs="Times New Roman"/>
          <w:sz w:val="28"/>
          <w:szCs w:val="28"/>
        </w:rPr>
        <w:t xml:space="preserve"> </w:t>
      </w:r>
      <w:r w:rsidR="00BE55CB" w:rsidRPr="00DB4E0B">
        <w:rPr>
          <w:rFonts w:ascii="Times New Roman" w:hAnsi="Times New Roman" w:cs="Times New Roman"/>
          <w:sz w:val="28"/>
          <w:szCs w:val="28"/>
        </w:rPr>
        <w:t xml:space="preserve">“Grozījumi </w:t>
      </w:r>
      <w:r w:rsidRPr="00DB4E0B">
        <w:rPr>
          <w:rFonts w:ascii="Times New Roman" w:hAnsi="Times New Roman" w:cs="Times New Roman"/>
          <w:sz w:val="28"/>
          <w:szCs w:val="28"/>
        </w:rPr>
        <w:t>Dzīvesvietas deklarēšanas likumā</w:t>
      </w:r>
      <w:r w:rsidR="00BE55CB" w:rsidRPr="00DB4E0B">
        <w:rPr>
          <w:rFonts w:ascii="Times New Roman" w:hAnsi="Times New Roman" w:cs="Times New Roman"/>
          <w:sz w:val="28"/>
          <w:szCs w:val="28"/>
        </w:rPr>
        <w:t>”</w:t>
      </w:r>
      <w:r w:rsidRPr="00DB4E0B">
        <w:rPr>
          <w:rFonts w:ascii="Times New Roman" w:hAnsi="Times New Roman" w:cs="Times New Roman"/>
          <w:sz w:val="28"/>
          <w:szCs w:val="28"/>
        </w:rPr>
        <w:t xml:space="preserve">, paredzot atļaujas par tiesībām personai deklarēt dzīvesvietu nekustamajā īpašumā Latvijā iesniegšanas pienākumu, proti, personai deklarējot dzīvesvietu Latvijā, </w:t>
      </w:r>
      <w:r w:rsidR="00E72CE4" w:rsidRPr="00DB4E0B">
        <w:rPr>
          <w:rFonts w:ascii="Times New Roman" w:hAnsi="Times New Roman" w:cs="Times New Roman"/>
          <w:sz w:val="28"/>
          <w:szCs w:val="28"/>
        </w:rPr>
        <w:t xml:space="preserve">būtu </w:t>
      </w:r>
      <w:r w:rsidR="00BE55CB" w:rsidRPr="00DB4E0B">
        <w:rPr>
          <w:rFonts w:ascii="Times New Roman" w:hAnsi="Times New Roman" w:cs="Times New Roman"/>
          <w:sz w:val="28"/>
          <w:szCs w:val="28"/>
        </w:rPr>
        <w:t>jāsaņem un attiecīgi jāapliecina, ka ir saņemta</w:t>
      </w:r>
      <w:r w:rsidRPr="00DB4E0B">
        <w:rPr>
          <w:rFonts w:ascii="Times New Roman" w:hAnsi="Times New Roman" w:cs="Times New Roman"/>
          <w:sz w:val="28"/>
          <w:szCs w:val="28"/>
        </w:rPr>
        <w:t xml:space="preserve"> nekustamā īpašuma īpašnieka</w:t>
      </w:r>
      <w:r w:rsidR="00673AD3" w:rsidRPr="00DB4E0B">
        <w:rPr>
          <w:rFonts w:ascii="Times New Roman" w:hAnsi="Times New Roman" w:cs="Times New Roman"/>
          <w:sz w:val="28"/>
          <w:szCs w:val="28"/>
        </w:rPr>
        <w:t xml:space="preserve"> </w:t>
      </w:r>
      <w:r w:rsidR="00BE55CB" w:rsidRPr="00DB4E0B">
        <w:rPr>
          <w:rFonts w:ascii="Times New Roman" w:hAnsi="Times New Roman" w:cs="Times New Roman"/>
          <w:sz w:val="28"/>
          <w:szCs w:val="28"/>
        </w:rPr>
        <w:t>(-u)</w:t>
      </w:r>
      <w:r w:rsidR="00B87436" w:rsidRPr="00DB4E0B">
        <w:rPr>
          <w:rFonts w:ascii="Times New Roman" w:hAnsi="Times New Roman" w:cs="Times New Roman"/>
          <w:sz w:val="28"/>
          <w:szCs w:val="28"/>
        </w:rPr>
        <w:t xml:space="preserve"> (tai skaitā, tiesiskā valdītāja (-u), ja nekustamais īpašums nav nostiprināts zemesgrāmatā) </w:t>
      </w:r>
      <w:r w:rsidRPr="00DB4E0B">
        <w:rPr>
          <w:rFonts w:ascii="Times New Roman" w:hAnsi="Times New Roman" w:cs="Times New Roman"/>
          <w:sz w:val="28"/>
          <w:szCs w:val="28"/>
        </w:rPr>
        <w:t>vai personas, kuru nekustamā īpašuma īpašnieks</w:t>
      </w:r>
      <w:r w:rsidR="00673AD3" w:rsidRPr="00DB4E0B">
        <w:rPr>
          <w:rFonts w:ascii="Times New Roman" w:hAnsi="Times New Roman" w:cs="Times New Roman"/>
          <w:sz w:val="28"/>
          <w:szCs w:val="28"/>
        </w:rPr>
        <w:t xml:space="preserve"> </w:t>
      </w:r>
      <w:r w:rsidR="00BE55CB" w:rsidRPr="00DB4E0B">
        <w:rPr>
          <w:rFonts w:ascii="Times New Roman" w:hAnsi="Times New Roman" w:cs="Times New Roman"/>
          <w:sz w:val="28"/>
          <w:szCs w:val="28"/>
        </w:rPr>
        <w:t>(-i)</w:t>
      </w:r>
      <w:r w:rsidRPr="00DB4E0B">
        <w:rPr>
          <w:rFonts w:ascii="Times New Roman" w:hAnsi="Times New Roman" w:cs="Times New Roman"/>
          <w:sz w:val="28"/>
          <w:szCs w:val="28"/>
        </w:rPr>
        <w:t xml:space="preserve"> </w:t>
      </w:r>
      <w:proofErr w:type="spellStart"/>
      <w:r w:rsidRPr="00DB4E0B">
        <w:rPr>
          <w:rFonts w:ascii="Times New Roman" w:hAnsi="Times New Roman" w:cs="Times New Roman"/>
          <w:sz w:val="28"/>
          <w:szCs w:val="28"/>
        </w:rPr>
        <w:t>rakstveidā</w:t>
      </w:r>
      <w:proofErr w:type="spellEnd"/>
      <w:r w:rsidRPr="00DB4E0B">
        <w:rPr>
          <w:rFonts w:ascii="Times New Roman" w:hAnsi="Times New Roman" w:cs="Times New Roman"/>
          <w:sz w:val="28"/>
          <w:szCs w:val="28"/>
        </w:rPr>
        <w:t xml:space="preserve"> pilnvarojis, atļauja par tiesībām personai deklarēt dzīvesvietu</w:t>
      </w:r>
      <w:r w:rsidR="00BE55CB" w:rsidRPr="00DB4E0B">
        <w:rPr>
          <w:rFonts w:ascii="Times New Roman" w:hAnsi="Times New Roman" w:cs="Times New Roman"/>
          <w:sz w:val="28"/>
          <w:szCs w:val="28"/>
        </w:rPr>
        <w:t xml:space="preserve"> attiecīgajā nekustamajā īpašumā.</w:t>
      </w:r>
      <w:r w:rsidRPr="00DB4E0B">
        <w:rPr>
          <w:rFonts w:ascii="Times New Roman" w:hAnsi="Times New Roman" w:cs="Times New Roman"/>
          <w:sz w:val="28"/>
          <w:szCs w:val="28"/>
        </w:rPr>
        <w:t xml:space="preserve"> </w:t>
      </w:r>
      <w:r w:rsidR="00BE55CB" w:rsidRPr="00DB4E0B">
        <w:rPr>
          <w:rFonts w:ascii="Times New Roman" w:hAnsi="Times New Roman" w:cs="Times New Roman"/>
          <w:sz w:val="28"/>
          <w:szCs w:val="28"/>
        </w:rPr>
        <w:t xml:space="preserve">Tādējādi tiktu ieviests </w:t>
      </w:r>
      <w:r w:rsidRPr="00DB4E0B">
        <w:rPr>
          <w:rFonts w:ascii="Times New Roman" w:hAnsi="Times New Roman" w:cs="Times New Roman"/>
          <w:sz w:val="28"/>
          <w:szCs w:val="28"/>
        </w:rPr>
        <w:t xml:space="preserve">papildu kontroles </w:t>
      </w:r>
      <w:r w:rsidR="00BE55CB" w:rsidRPr="00DB4E0B">
        <w:rPr>
          <w:rFonts w:ascii="Times New Roman" w:hAnsi="Times New Roman" w:cs="Times New Roman"/>
          <w:sz w:val="28"/>
          <w:szCs w:val="28"/>
        </w:rPr>
        <w:t>mehānisms</w:t>
      </w:r>
      <w:r w:rsidR="009B2838" w:rsidRPr="00DB4E0B">
        <w:rPr>
          <w:rFonts w:ascii="Times New Roman" w:hAnsi="Times New Roman" w:cs="Times New Roman"/>
          <w:sz w:val="28"/>
          <w:szCs w:val="28"/>
        </w:rPr>
        <w:t>, ko īstenotu attiecīgā nekustamā īpašuma īpašnieks</w:t>
      </w:r>
      <w:r w:rsidR="00673AD3" w:rsidRPr="00DB4E0B">
        <w:rPr>
          <w:rFonts w:ascii="Times New Roman" w:hAnsi="Times New Roman" w:cs="Times New Roman"/>
          <w:sz w:val="28"/>
          <w:szCs w:val="28"/>
        </w:rPr>
        <w:t xml:space="preserve"> </w:t>
      </w:r>
      <w:r w:rsidR="009B2838" w:rsidRPr="00DB4E0B">
        <w:rPr>
          <w:rFonts w:ascii="Times New Roman" w:hAnsi="Times New Roman" w:cs="Times New Roman"/>
          <w:sz w:val="28"/>
          <w:szCs w:val="28"/>
        </w:rPr>
        <w:t>(-i)</w:t>
      </w:r>
      <w:r w:rsidRPr="00DB4E0B">
        <w:rPr>
          <w:rFonts w:ascii="Times New Roman" w:hAnsi="Times New Roman" w:cs="Times New Roman"/>
          <w:sz w:val="28"/>
          <w:szCs w:val="28"/>
        </w:rPr>
        <w:t>, lai novērstu iespēju nekustamajā īpašumā deklarēties personai, kurai nav tiesiska pamata deklarēties</w:t>
      </w:r>
      <w:r w:rsidR="009B2838" w:rsidRPr="00DB4E0B">
        <w:rPr>
          <w:rFonts w:ascii="Times New Roman" w:hAnsi="Times New Roman" w:cs="Times New Roman"/>
          <w:sz w:val="28"/>
          <w:szCs w:val="28"/>
        </w:rPr>
        <w:t xml:space="preserve"> attiecīgajā īpašumā</w:t>
      </w:r>
      <w:r w:rsidRPr="00DB4E0B">
        <w:rPr>
          <w:rFonts w:ascii="Times New Roman" w:hAnsi="Times New Roman" w:cs="Times New Roman"/>
          <w:sz w:val="28"/>
          <w:szCs w:val="28"/>
        </w:rPr>
        <w:t>.</w:t>
      </w:r>
    </w:p>
    <w:p w14:paraId="06278D34" w14:textId="725ED4DA" w:rsidR="002F05BB" w:rsidRPr="00DB4E0B" w:rsidRDefault="0053705B" w:rsidP="00DB4E0B">
      <w:pPr>
        <w:spacing w:after="0" w:line="240" w:lineRule="auto"/>
        <w:ind w:firstLine="720"/>
        <w:jc w:val="both"/>
        <w:rPr>
          <w:rFonts w:ascii="Times New Roman" w:hAnsi="Times New Roman" w:cs="Times New Roman"/>
          <w:sz w:val="28"/>
          <w:szCs w:val="28"/>
        </w:rPr>
      </w:pPr>
      <w:proofErr w:type="spellStart"/>
      <w:r w:rsidRPr="00DB4E0B">
        <w:rPr>
          <w:rFonts w:ascii="Times New Roman" w:hAnsi="Times New Roman" w:cs="Times New Roman"/>
          <w:sz w:val="28"/>
          <w:szCs w:val="28"/>
        </w:rPr>
        <w:t>Iekšlietu</w:t>
      </w:r>
      <w:proofErr w:type="spellEnd"/>
      <w:r w:rsidRPr="00DB4E0B">
        <w:rPr>
          <w:rFonts w:ascii="Times New Roman" w:hAnsi="Times New Roman" w:cs="Times New Roman"/>
          <w:sz w:val="28"/>
          <w:szCs w:val="28"/>
        </w:rPr>
        <w:t xml:space="preserve"> ministrij</w:t>
      </w:r>
      <w:r w:rsidR="00D565F4" w:rsidRPr="00DB4E0B">
        <w:rPr>
          <w:rFonts w:ascii="Times New Roman" w:hAnsi="Times New Roman" w:cs="Times New Roman"/>
          <w:sz w:val="28"/>
          <w:szCs w:val="28"/>
        </w:rPr>
        <w:t>a</w:t>
      </w:r>
      <w:r w:rsidRPr="00DB4E0B">
        <w:rPr>
          <w:rFonts w:ascii="Times New Roman" w:hAnsi="Times New Roman" w:cs="Times New Roman"/>
          <w:sz w:val="28"/>
          <w:szCs w:val="28"/>
        </w:rPr>
        <w:t xml:space="preserve"> izstrādāto likumprojektu “Grozījumi Dzīvesvietas deklarēšanas likumā” nosūtīja viedokļa sniegšanai </w:t>
      </w:r>
      <w:proofErr w:type="spellStart"/>
      <w:r w:rsidR="00CC1418" w:rsidRPr="00DB4E0B">
        <w:rPr>
          <w:rFonts w:ascii="Times New Roman" w:hAnsi="Times New Roman" w:cs="Times New Roman"/>
          <w:sz w:val="28"/>
          <w:szCs w:val="28"/>
        </w:rPr>
        <w:t>Iekšlietu</w:t>
      </w:r>
      <w:proofErr w:type="spellEnd"/>
      <w:r w:rsidR="00CC1418" w:rsidRPr="00DB4E0B">
        <w:rPr>
          <w:rFonts w:ascii="Times New Roman" w:hAnsi="Times New Roman" w:cs="Times New Roman"/>
          <w:sz w:val="28"/>
          <w:szCs w:val="28"/>
        </w:rPr>
        <w:t xml:space="preserve"> ministrijas padotības iestādēm, kuras</w:t>
      </w:r>
      <w:r w:rsidR="00E03A91" w:rsidRPr="00DB4E0B">
        <w:rPr>
          <w:rFonts w:ascii="Times New Roman" w:hAnsi="Times New Roman" w:cs="Times New Roman"/>
          <w:sz w:val="28"/>
          <w:szCs w:val="28"/>
        </w:rPr>
        <w:t xml:space="preserve"> </w:t>
      </w:r>
      <w:r w:rsidR="002F12C4" w:rsidRPr="00DB4E0B">
        <w:rPr>
          <w:rFonts w:ascii="Times New Roman" w:hAnsi="Times New Roman" w:cs="Times New Roman"/>
          <w:sz w:val="28"/>
          <w:szCs w:val="28"/>
        </w:rPr>
        <w:t>savā darbā strādā ar dzīvesvietas deklarēšan</w:t>
      </w:r>
      <w:r w:rsidR="00BE55CB" w:rsidRPr="00DB4E0B">
        <w:rPr>
          <w:rFonts w:ascii="Times New Roman" w:hAnsi="Times New Roman" w:cs="Times New Roman"/>
          <w:sz w:val="28"/>
          <w:szCs w:val="28"/>
        </w:rPr>
        <w:t>a</w:t>
      </w:r>
      <w:r w:rsidR="002F12C4" w:rsidRPr="00DB4E0B">
        <w:rPr>
          <w:rFonts w:ascii="Times New Roman" w:hAnsi="Times New Roman" w:cs="Times New Roman"/>
          <w:sz w:val="28"/>
          <w:szCs w:val="28"/>
        </w:rPr>
        <w:t>s jautājumiem</w:t>
      </w:r>
      <w:r w:rsidR="00BE55CB" w:rsidRPr="00DB4E0B">
        <w:rPr>
          <w:rFonts w:ascii="Times New Roman" w:hAnsi="Times New Roman" w:cs="Times New Roman"/>
          <w:sz w:val="28"/>
          <w:szCs w:val="28"/>
        </w:rPr>
        <w:t xml:space="preserve"> vai uzdevumu izpildē izmanto informāciju par deklarēto dzīvesvietu</w:t>
      </w:r>
      <w:r w:rsidR="002F12C4" w:rsidRPr="00DB4E0B">
        <w:rPr>
          <w:rFonts w:ascii="Times New Roman" w:hAnsi="Times New Roman" w:cs="Times New Roman"/>
          <w:sz w:val="28"/>
          <w:szCs w:val="28"/>
        </w:rPr>
        <w:t>, kā arī</w:t>
      </w:r>
      <w:r w:rsidR="00CC1418" w:rsidRPr="00DB4E0B">
        <w:rPr>
          <w:rFonts w:ascii="Times New Roman" w:hAnsi="Times New Roman" w:cs="Times New Roman"/>
          <w:sz w:val="28"/>
          <w:szCs w:val="28"/>
        </w:rPr>
        <w:t xml:space="preserve"> </w:t>
      </w:r>
      <w:r w:rsidRPr="00DB4E0B">
        <w:rPr>
          <w:rFonts w:ascii="Times New Roman" w:hAnsi="Times New Roman" w:cs="Times New Roman"/>
          <w:sz w:val="28"/>
          <w:szCs w:val="28"/>
        </w:rPr>
        <w:t>Latvijas Pašvaldību savienībai un Latvijas Lielo pilsētu asociācijai.</w:t>
      </w:r>
      <w:r w:rsidR="00522A6F" w:rsidRPr="00DB4E0B">
        <w:rPr>
          <w:rFonts w:ascii="Times New Roman" w:hAnsi="Times New Roman" w:cs="Times New Roman"/>
          <w:sz w:val="28"/>
          <w:szCs w:val="28"/>
        </w:rPr>
        <w:t xml:space="preserve"> No minētajām institūcijām </w:t>
      </w:r>
      <w:r w:rsidR="00D565F4" w:rsidRPr="00DB4E0B">
        <w:rPr>
          <w:rFonts w:ascii="Times New Roman" w:hAnsi="Times New Roman" w:cs="Times New Roman"/>
          <w:sz w:val="28"/>
          <w:szCs w:val="28"/>
        </w:rPr>
        <w:t xml:space="preserve">par minēto likumprojektu </w:t>
      </w:r>
      <w:r w:rsidR="00522A6F" w:rsidRPr="00DB4E0B">
        <w:rPr>
          <w:rFonts w:ascii="Times New Roman" w:hAnsi="Times New Roman" w:cs="Times New Roman"/>
          <w:sz w:val="28"/>
          <w:szCs w:val="28"/>
        </w:rPr>
        <w:t xml:space="preserve">ir saņemti </w:t>
      </w:r>
      <w:r w:rsidR="00BE55CB" w:rsidRPr="00DB4E0B">
        <w:rPr>
          <w:rFonts w:ascii="Times New Roman" w:hAnsi="Times New Roman" w:cs="Times New Roman"/>
          <w:sz w:val="28"/>
          <w:szCs w:val="28"/>
        </w:rPr>
        <w:t xml:space="preserve">cita starpā </w:t>
      </w:r>
      <w:r w:rsidR="00522A6F" w:rsidRPr="00DB4E0B">
        <w:rPr>
          <w:rFonts w:ascii="Times New Roman" w:hAnsi="Times New Roman" w:cs="Times New Roman"/>
          <w:sz w:val="28"/>
          <w:szCs w:val="28"/>
        </w:rPr>
        <w:t>arī konceptuāli iebildumi</w:t>
      </w:r>
      <w:r w:rsidR="00D565F4" w:rsidRPr="00DB4E0B">
        <w:rPr>
          <w:rFonts w:ascii="Times New Roman" w:hAnsi="Times New Roman" w:cs="Times New Roman"/>
          <w:sz w:val="28"/>
          <w:szCs w:val="28"/>
        </w:rPr>
        <w:t>.</w:t>
      </w:r>
      <w:r w:rsidR="00522A6F" w:rsidRPr="00DB4E0B">
        <w:rPr>
          <w:rFonts w:ascii="Times New Roman" w:hAnsi="Times New Roman" w:cs="Times New Roman"/>
          <w:sz w:val="28"/>
          <w:szCs w:val="28"/>
        </w:rPr>
        <w:t xml:space="preserve"> </w:t>
      </w:r>
      <w:proofErr w:type="spellStart"/>
      <w:r w:rsidR="002F05BB" w:rsidRPr="00DB4E0B">
        <w:rPr>
          <w:rFonts w:ascii="Times New Roman" w:hAnsi="Times New Roman" w:cs="Times New Roman"/>
          <w:sz w:val="28"/>
          <w:szCs w:val="28"/>
        </w:rPr>
        <w:t>Iekšlietu</w:t>
      </w:r>
      <w:proofErr w:type="spellEnd"/>
      <w:r w:rsidR="002F05BB" w:rsidRPr="00DB4E0B">
        <w:rPr>
          <w:rFonts w:ascii="Times New Roman" w:hAnsi="Times New Roman" w:cs="Times New Roman"/>
          <w:sz w:val="28"/>
          <w:szCs w:val="28"/>
        </w:rPr>
        <w:t xml:space="preserve"> ministrijas padotības iestādes, kuru normatīvajos aktos noteikto uzdevumu izpildei ir nepieciešams zināt personas deklarēto dzīvesvietu, ir norādījušas, ka, ieviešot </w:t>
      </w:r>
      <w:r w:rsidR="001A3FC0" w:rsidRPr="00DB4E0B">
        <w:rPr>
          <w:rFonts w:ascii="Times New Roman" w:hAnsi="Times New Roman" w:cs="Times New Roman"/>
          <w:sz w:val="28"/>
          <w:szCs w:val="28"/>
        </w:rPr>
        <w:t>pienākumu saņemt atļauju, lai varētu</w:t>
      </w:r>
      <w:r w:rsidR="002F05BB" w:rsidRPr="00DB4E0B">
        <w:rPr>
          <w:rFonts w:ascii="Times New Roman" w:hAnsi="Times New Roman" w:cs="Times New Roman"/>
          <w:sz w:val="28"/>
          <w:szCs w:val="28"/>
        </w:rPr>
        <w:t xml:space="preserve"> deklarēt dzīvesvietu, </w:t>
      </w:r>
      <w:r w:rsidR="001A3FC0" w:rsidRPr="00DB4E0B">
        <w:rPr>
          <w:rFonts w:ascii="Times New Roman" w:hAnsi="Times New Roman" w:cs="Times New Roman"/>
          <w:sz w:val="28"/>
          <w:szCs w:val="28"/>
        </w:rPr>
        <w:t xml:space="preserve">tiks būtiski mainīta līdzšinējā dzīvesvietas deklarēšanas sistēma un </w:t>
      </w:r>
      <w:r w:rsidR="002F05BB" w:rsidRPr="00DB4E0B">
        <w:rPr>
          <w:rFonts w:ascii="Times New Roman" w:hAnsi="Times New Roman" w:cs="Times New Roman"/>
          <w:sz w:val="28"/>
          <w:szCs w:val="28"/>
        </w:rPr>
        <w:t>netiks sasniegts Dzīvesvietas deklarēšanas likuma mērķis.</w:t>
      </w:r>
    </w:p>
    <w:p w14:paraId="7F25D23F" w14:textId="77D734E2" w:rsidR="0053705B" w:rsidRPr="00DB4E0B" w:rsidRDefault="007E6A1B" w:rsidP="00DB4E0B">
      <w:pPr>
        <w:spacing w:after="0" w:line="240" w:lineRule="auto"/>
        <w:ind w:firstLine="720"/>
        <w:jc w:val="both"/>
        <w:rPr>
          <w:rFonts w:ascii="Times New Roman" w:hAnsi="Times New Roman" w:cs="Times New Roman"/>
          <w:sz w:val="28"/>
          <w:szCs w:val="28"/>
        </w:rPr>
      </w:pPr>
      <w:r w:rsidRPr="00DB4E0B">
        <w:rPr>
          <w:rFonts w:ascii="Times New Roman" w:hAnsi="Times New Roman" w:cs="Times New Roman"/>
          <w:sz w:val="28"/>
          <w:szCs w:val="28"/>
        </w:rPr>
        <w:t xml:space="preserve">Saistībā ar izstrādāto tiesisko regulējumu par </w:t>
      </w:r>
      <w:r w:rsidR="002F12C4" w:rsidRPr="00DB4E0B">
        <w:rPr>
          <w:rFonts w:ascii="Times New Roman" w:hAnsi="Times New Roman" w:cs="Times New Roman"/>
          <w:sz w:val="28"/>
          <w:szCs w:val="28"/>
        </w:rPr>
        <w:t>tiesībām deklarēt dzīvesvietu tikai, ja ir saņemts attiecīgā nekustamā īpašuma īpašnieka</w:t>
      </w:r>
      <w:r w:rsidR="00673AD3" w:rsidRPr="00DB4E0B">
        <w:rPr>
          <w:rFonts w:ascii="Times New Roman" w:hAnsi="Times New Roman" w:cs="Times New Roman"/>
          <w:sz w:val="28"/>
          <w:szCs w:val="28"/>
        </w:rPr>
        <w:t xml:space="preserve"> </w:t>
      </w:r>
      <w:r w:rsidR="002F12C4" w:rsidRPr="00DB4E0B">
        <w:rPr>
          <w:rFonts w:ascii="Times New Roman" w:hAnsi="Times New Roman" w:cs="Times New Roman"/>
          <w:sz w:val="28"/>
          <w:szCs w:val="28"/>
        </w:rPr>
        <w:t>(-u) apstiprinājums (atļauja),</w:t>
      </w:r>
      <w:r w:rsidR="0053705B" w:rsidRPr="00DB4E0B">
        <w:rPr>
          <w:rFonts w:ascii="Times New Roman" w:hAnsi="Times New Roman" w:cs="Times New Roman"/>
          <w:sz w:val="28"/>
          <w:szCs w:val="28"/>
        </w:rPr>
        <w:t xml:space="preserve"> norādām</w:t>
      </w:r>
      <w:r w:rsidR="00D565F4" w:rsidRPr="00DB4E0B">
        <w:rPr>
          <w:rFonts w:ascii="Times New Roman" w:hAnsi="Times New Roman" w:cs="Times New Roman"/>
          <w:sz w:val="28"/>
          <w:szCs w:val="28"/>
        </w:rPr>
        <w:t>s</w:t>
      </w:r>
      <w:r w:rsidR="0053705B" w:rsidRPr="00DB4E0B">
        <w:rPr>
          <w:rFonts w:ascii="Times New Roman" w:hAnsi="Times New Roman" w:cs="Times New Roman"/>
          <w:sz w:val="28"/>
          <w:szCs w:val="28"/>
        </w:rPr>
        <w:t xml:space="preserve"> uz turpmāko.</w:t>
      </w:r>
    </w:p>
    <w:p w14:paraId="68FFB518" w14:textId="77777777" w:rsidR="00DB7F4C" w:rsidRPr="00DB4E0B" w:rsidRDefault="0053705B" w:rsidP="00DB4E0B">
      <w:pPr>
        <w:spacing w:after="0" w:line="240" w:lineRule="auto"/>
        <w:ind w:firstLine="720"/>
        <w:contextualSpacing/>
        <w:jc w:val="both"/>
        <w:rPr>
          <w:rFonts w:ascii="Times New Roman" w:hAnsi="Times New Roman" w:cs="Times New Roman"/>
          <w:sz w:val="28"/>
          <w:szCs w:val="28"/>
        </w:rPr>
      </w:pPr>
      <w:r w:rsidRPr="00DB4E0B">
        <w:rPr>
          <w:rFonts w:ascii="Times New Roman" w:hAnsi="Times New Roman" w:cs="Times New Roman"/>
          <w:sz w:val="28"/>
          <w:szCs w:val="28"/>
        </w:rPr>
        <w:t>Proti, s</w:t>
      </w:r>
      <w:r w:rsidR="00DB7F4C" w:rsidRPr="00DB4E0B">
        <w:rPr>
          <w:rFonts w:ascii="Times New Roman" w:hAnsi="Times New Roman" w:cs="Times New Roman"/>
          <w:sz w:val="28"/>
          <w:szCs w:val="28"/>
        </w:rPr>
        <w:t>askaņā ar Dzīvesvietas deklarēšanas likuma 3.panta pirmo un otro daļu dzīvesvieta ir jebkura 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w:t>
      </w:r>
      <w:r w:rsidR="00661860" w:rsidRPr="00DB4E0B">
        <w:rPr>
          <w:rFonts w:ascii="Times New Roman" w:hAnsi="Times New Roman" w:cs="Times New Roman"/>
          <w:sz w:val="28"/>
          <w:szCs w:val="28"/>
        </w:rPr>
        <w:t xml:space="preserve"> </w:t>
      </w:r>
    </w:p>
    <w:p w14:paraId="34D33D73" w14:textId="77777777" w:rsidR="00DB7F4C" w:rsidRPr="00DB4E0B" w:rsidRDefault="00DB7F4C" w:rsidP="00DB4E0B">
      <w:pPr>
        <w:pStyle w:val="ParastaisWeb1"/>
        <w:shd w:val="clear" w:color="auto" w:fill="FFFFFF"/>
        <w:spacing w:before="0" w:after="0"/>
        <w:ind w:firstLineChars="214" w:firstLine="599"/>
        <w:jc w:val="both"/>
        <w:rPr>
          <w:sz w:val="28"/>
          <w:szCs w:val="28"/>
          <w:lang w:val="lv-LV"/>
        </w:rPr>
      </w:pPr>
      <w:r w:rsidRPr="00DB4E0B">
        <w:rPr>
          <w:sz w:val="28"/>
          <w:szCs w:val="28"/>
          <w:lang w:val="lv-LV"/>
        </w:rPr>
        <w:t xml:space="preserve">Savukārt minētā likuma 12.panta pirmajā daļā noteikts, ka ziņas par deklarēto dzīvesvietu iestāde (pašvaldība) anulē, ja dzīvesvietas deklarētājs vai viņa likumiskais pārstāvis, vai dzīvesvietas deklarētāja vai viņa likumiskā pārstāvja pilnvarota persona, deklarējot dzīvesvietu, sniegusi nepatiesas ziņas vai ja attiecīgajai personai nav tiesiska pamata dzīvot deklarētajā dzīvesvietā. </w:t>
      </w:r>
    </w:p>
    <w:p w14:paraId="26E9358D" w14:textId="77777777" w:rsidR="00DC7848" w:rsidRPr="00DB4E0B" w:rsidRDefault="00DB7F4C" w:rsidP="00DB4E0B">
      <w:pPr>
        <w:pStyle w:val="ParastaisWeb1"/>
        <w:shd w:val="clear" w:color="auto" w:fill="FFFFFF"/>
        <w:spacing w:before="0" w:after="0"/>
        <w:ind w:firstLineChars="214" w:firstLine="599"/>
        <w:jc w:val="both"/>
        <w:rPr>
          <w:sz w:val="28"/>
          <w:szCs w:val="28"/>
          <w:shd w:val="clear" w:color="auto" w:fill="FFFFFF"/>
          <w:lang w:val="lv-LV"/>
        </w:rPr>
      </w:pPr>
      <w:r w:rsidRPr="00DB4E0B">
        <w:rPr>
          <w:sz w:val="28"/>
          <w:szCs w:val="28"/>
          <w:lang w:val="lv-LV"/>
        </w:rPr>
        <w:t xml:space="preserve">Ministru kabineta 2009.gada 20.oktobra noteikumi Nr.1194 „Noteikumi par dzīvesvietas deklarācijas veidlapu, deklarācijā sniegto ziņu pārbaudes kārtību un dzīvesvietas elektroniskās deklarēšanas kārtību” nosaka personas dzīvesvietas </w:t>
      </w:r>
      <w:r w:rsidRPr="00DB4E0B">
        <w:rPr>
          <w:sz w:val="28"/>
          <w:szCs w:val="28"/>
          <w:lang w:val="lv-LV"/>
        </w:rPr>
        <w:lastRenderedPageBreak/>
        <w:t>deklarācijas veidlapas paraugu, kurā iekļauta sadaļa „Dzīvesvietas deklarēšanas tiesiskais pamats”, kuru personai ir jāaizpilda, iesniedzot dzīvesvietas deklarāciju</w:t>
      </w:r>
      <w:r w:rsidR="00DC7848" w:rsidRPr="00DB4E0B">
        <w:rPr>
          <w:sz w:val="28"/>
          <w:szCs w:val="28"/>
          <w:lang w:val="lv-LV"/>
        </w:rPr>
        <w:t xml:space="preserve">, un jāapliecina, ka </w:t>
      </w:r>
      <w:r w:rsidR="00DC7848" w:rsidRPr="00DB4E0B">
        <w:rPr>
          <w:sz w:val="28"/>
          <w:szCs w:val="28"/>
          <w:shd w:val="clear" w:color="auto" w:fill="FFFFFF"/>
          <w:lang w:val="lv-LV"/>
        </w:rPr>
        <w:t>deklarācijā sniegtās ziņas ir pilnīgas un patiesas un ka persona dzīvo deklarētajā dzīvesvietā.</w:t>
      </w:r>
    </w:p>
    <w:p w14:paraId="5BB834B8" w14:textId="2EED365C" w:rsidR="00830C1C" w:rsidRPr="00DB4E0B" w:rsidRDefault="00DC7848" w:rsidP="00DB4E0B">
      <w:pPr>
        <w:pStyle w:val="ParastaisWeb1"/>
        <w:shd w:val="clear" w:color="auto" w:fill="FFFFFF"/>
        <w:spacing w:before="0" w:after="0"/>
        <w:ind w:firstLineChars="214" w:firstLine="599"/>
        <w:contextualSpacing/>
        <w:jc w:val="both"/>
        <w:rPr>
          <w:sz w:val="28"/>
          <w:szCs w:val="28"/>
          <w:lang w:val="lv-LV"/>
        </w:rPr>
      </w:pPr>
      <w:r w:rsidRPr="00DB4E0B">
        <w:rPr>
          <w:sz w:val="28"/>
          <w:szCs w:val="28"/>
          <w:lang w:val="lv-LV"/>
        </w:rPr>
        <w:t xml:space="preserve">Līdz ar to atbilstoši normatīvajiem aktiem dzīvesvietas deklarēšanas jomā, </w:t>
      </w:r>
      <w:r w:rsidR="00DB7F4C" w:rsidRPr="00DB4E0B">
        <w:rPr>
          <w:sz w:val="28"/>
          <w:szCs w:val="28"/>
          <w:lang w:val="lv-LV"/>
        </w:rPr>
        <w:t xml:space="preserve">lai </w:t>
      </w:r>
      <w:r w:rsidRPr="00DB4E0B">
        <w:rPr>
          <w:sz w:val="28"/>
          <w:szCs w:val="28"/>
          <w:lang w:val="lv-LV"/>
        </w:rPr>
        <w:t xml:space="preserve">persona </w:t>
      </w:r>
      <w:r w:rsidR="00DB7F4C" w:rsidRPr="00DB4E0B">
        <w:rPr>
          <w:sz w:val="28"/>
          <w:szCs w:val="28"/>
          <w:lang w:val="lv-LV"/>
        </w:rPr>
        <w:t xml:space="preserve">deklarētu dzīvesvietu, dzīvesvietas deklarācijā obligāti </w:t>
      </w:r>
      <w:r w:rsidRPr="00DB4E0B">
        <w:rPr>
          <w:sz w:val="28"/>
          <w:szCs w:val="28"/>
          <w:lang w:val="lv-LV"/>
        </w:rPr>
        <w:t xml:space="preserve">norādāms </w:t>
      </w:r>
      <w:r w:rsidR="00DB7F4C" w:rsidRPr="00DB4E0B">
        <w:rPr>
          <w:sz w:val="28"/>
          <w:szCs w:val="28"/>
          <w:lang w:val="lv-LV"/>
        </w:rPr>
        <w:t>tiesiskais pamats tajā dzīvot</w:t>
      </w:r>
      <w:r w:rsidRPr="00DB4E0B">
        <w:rPr>
          <w:sz w:val="28"/>
          <w:szCs w:val="28"/>
          <w:lang w:val="lv-LV"/>
        </w:rPr>
        <w:t>, kā arī apliecinājums, ka deklarācijā sniegtās ziņas ir patiesas.</w:t>
      </w:r>
      <w:r w:rsidR="00661860" w:rsidRPr="00DB4E0B">
        <w:rPr>
          <w:sz w:val="28"/>
          <w:szCs w:val="28"/>
          <w:lang w:val="lv-LV"/>
        </w:rPr>
        <w:t xml:space="preserve"> </w:t>
      </w:r>
      <w:r w:rsidR="00A12DC0" w:rsidRPr="00DB4E0B">
        <w:rPr>
          <w:sz w:val="28"/>
          <w:szCs w:val="28"/>
          <w:lang w:val="lv-LV"/>
        </w:rPr>
        <w:t>Uzraudzība</w:t>
      </w:r>
      <w:r w:rsidR="00DB7F4C" w:rsidRPr="00DB4E0B">
        <w:rPr>
          <w:sz w:val="28"/>
          <w:szCs w:val="28"/>
          <w:lang w:val="lv-LV"/>
        </w:rPr>
        <w:t xml:space="preserve"> par tiesiskā pamata esamību tiesību aktos</w:t>
      </w:r>
      <w:r w:rsidR="00A12DC0" w:rsidRPr="00DB4E0B">
        <w:rPr>
          <w:sz w:val="28"/>
          <w:szCs w:val="28"/>
          <w:lang w:val="lv-LV"/>
        </w:rPr>
        <w:t xml:space="preserve"> identiska</w:t>
      </w:r>
      <w:r w:rsidR="00DB7F4C" w:rsidRPr="00DB4E0B">
        <w:rPr>
          <w:sz w:val="28"/>
          <w:szCs w:val="28"/>
          <w:lang w:val="lv-LV"/>
        </w:rPr>
        <w:t xml:space="preserve"> noteikta gan dzīvesvietas deklarācijām, kas iesniegtas klātienē pašvaldībā vai Pilsonības un migrācijas lietu pārvaldē, gan</w:t>
      </w:r>
      <w:r w:rsidR="00A12DC0" w:rsidRPr="00DB4E0B">
        <w:rPr>
          <w:sz w:val="28"/>
          <w:szCs w:val="28"/>
          <w:lang w:val="lv-LV"/>
        </w:rPr>
        <w:t xml:space="preserve"> dzīvesvietas</w:t>
      </w:r>
      <w:r w:rsidR="00DB7F4C" w:rsidRPr="00DB4E0B">
        <w:rPr>
          <w:sz w:val="28"/>
          <w:szCs w:val="28"/>
          <w:lang w:val="lv-LV"/>
        </w:rPr>
        <w:t xml:space="preserve"> deklarācijām, kas iesniegtas elektroniski vienotajā valsts un pašvaldību pakalpojumu portālā </w:t>
      </w:r>
      <w:r w:rsidR="000B734E">
        <w:fldChar w:fldCharType="begin"/>
      </w:r>
      <w:r w:rsidR="000B734E" w:rsidRPr="00113F6B">
        <w:rPr>
          <w:lang w:val="lv-LV"/>
        </w:rPr>
        <w:instrText xml:space="preserve"> HYPERLINK "http://www.</w:instrText>
      </w:r>
      <w:r w:rsidR="000B734E" w:rsidRPr="00113F6B">
        <w:rPr>
          <w:lang w:val="lv-LV"/>
        </w:rPr>
        <w:instrText xml:space="preserve">latvija.lv/" </w:instrText>
      </w:r>
      <w:r w:rsidR="000B734E">
        <w:fldChar w:fldCharType="separate"/>
      </w:r>
      <w:r w:rsidR="00DB7F4C" w:rsidRPr="00DB4E0B">
        <w:rPr>
          <w:rStyle w:val="Hyperlink"/>
          <w:color w:val="auto"/>
          <w:sz w:val="28"/>
          <w:szCs w:val="28"/>
          <w:u w:val="single"/>
          <w:lang w:val="lv-LV"/>
        </w:rPr>
        <w:t>www.latvija.lv</w:t>
      </w:r>
      <w:r w:rsidR="000B734E">
        <w:rPr>
          <w:rStyle w:val="Hyperlink"/>
          <w:color w:val="auto"/>
          <w:sz w:val="28"/>
          <w:szCs w:val="28"/>
          <w:u w:val="single"/>
          <w:lang w:val="lv-LV"/>
        </w:rPr>
        <w:fldChar w:fldCharType="end"/>
      </w:r>
      <w:r w:rsidRPr="00DB4E0B">
        <w:rPr>
          <w:sz w:val="28"/>
          <w:szCs w:val="28"/>
          <w:lang w:val="lv-LV"/>
        </w:rPr>
        <w:t>.</w:t>
      </w:r>
    </w:p>
    <w:p w14:paraId="44CB5029" w14:textId="66EE0DA9" w:rsidR="00830C1C" w:rsidRPr="00DB4E0B" w:rsidRDefault="00D72D1B" w:rsidP="00DB4E0B">
      <w:pPr>
        <w:pStyle w:val="ParastaisWeb1"/>
        <w:shd w:val="clear" w:color="auto" w:fill="FFFFFF"/>
        <w:spacing w:before="0" w:after="0"/>
        <w:ind w:firstLineChars="214" w:firstLine="599"/>
        <w:contextualSpacing/>
        <w:jc w:val="both"/>
        <w:rPr>
          <w:sz w:val="28"/>
          <w:szCs w:val="28"/>
          <w:lang w:val="lv-LV"/>
        </w:rPr>
      </w:pPr>
      <w:r w:rsidRPr="00DB4E0B">
        <w:rPr>
          <w:sz w:val="28"/>
          <w:szCs w:val="28"/>
          <w:lang w:val="lv-LV"/>
        </w:rPr>
        <w:t>Atbilstoši Fizisko personu reģistrā esošajām ziņām 2023. gadā tika iesniegtas kopumā 226960 deklarācijas</w:t>
      </w:r>
      <w:r w:rsidR="00DB5D82" w:rsidRPr="00DB4E0B">
        <w:rPr>
          <w:sz w:val="28"/>
          <w:szCs w:val="28"/>
          <w:lang w:val="lv-LV"/>
        </w:rPr>
        <w:t xml:space="preserve">, no kurām </w:t>
      </w:r>
      <w:r w:rsidRPr="00DB4E0B">
        <w:rPr>
          <w:sz w:val="28"/>
          <w:szCs w:val="28"/>
          <w:lang w:val="lv-LV"/>
        </w:rPr>
        <w:t xml:space="preserve">457 </w:t>
      </w:r>
      <w:r w:rsidR="00DB5D82" w:rsidRPr="00DB4E0B">
        <w:rPr>
          <w:sz w:val="28"/>
          <w:szCs w:val="28"/>
          <w:lang w:val="lv-LV"/>
        </w:rPr>
        <w:t>gadījumos</w:t>
      </w:r>
      <w:r w:rsidR="00F31221" w:rsidRPr="00DB4E0B">
        <w:rPr>
          <w:sz w:val="28"/>
          <w:szCs w:val="28"/>
          <w:lang w:val="lv-LV"/>
        </w:rPr>
        <w:t xml:space="preserve"> jeb 0,2 %</w:t>
      </w:r>
      <w:r w:rsidRPr="00DB4E0B">
        <w:rPr>
          <w:sz w:val="28"/>
          <w:szCs w:val="28"/>
          <w:lang w:val="lv-LV"/>
        </w:rPr>
        <w:t xml:space="preserve"> tika konstatēt</w:t>
      </w:r>
      <w:r w:rsidR="00DB5D82" w:rsidRPr="00DB4E0B">
        <w:rPr>
          <w:sz w:val="28"/>
          <w:szCs w:val="28"/>
          <w:lang w:val="lv-LV"/>
        </w:rPr>
        <w:t xml:space="preserve">s, </w:t>
      </w:r>
      <w:r w:rsidRPr="00DB4E0B">
        <w:rPr>
          <w:sz w:val="28"/>
          <w:szCs w:val="28"/>
          <w:lang w:val="lv-LV"/>
        </w:rPr>
        <w:t xml:space="preserve">ka personas dzīvesvietas deklarēšanas pienākumu ir veikušas negodprātīgi un deklarējušas dzīvesvietas nekustamajos īpašumos bez </w:t>
      </w:r>
      <w:r w:rsidR="0048684B" w:rsidRPr="00DB4E0B">
        <w:rPr>
          <w:sz w:val="28"/>
          <w:szCs w:val="28"/>
          <w:lang w:val="lv-LV"/>
        </w:rPr>
        <w:t xml:space="preserve">tiesiska </w:t>
      </w:r>
      <w:r w:rsidRPr="00DB4E0B">
        <w:rPr>
          <w:sz w:val="28"/>
          <w:szCs w:val="28"/>
          <w:lang w:val="lv-LV"/>
        </w:rPr>
        <w:t xml:space="preserve">pamata tajā </w:t>
      </w:r>
      <w:r w:rsidRPr="00DB4E0B">
        <w:rPr>
          <w:rStyle w:val="scayt-misspell-word"/>
          <w:sz w:val="28"/>
          <w:szCs w:val="28"/>
          <w:lang w:val="lv-LV"/>
        </w:rPr>
        <w:t>deklarēties</w:t>
      </w:r>
      <w:r w:rsidR="00F31221" w:rsidRPr="00DB4E0B">
        <w:rPr>
          <w:rStyle w:val="scayt-misspell-word"/>
          <w:sz w:val="28"/>
          <w:szCs w:val="28"/>
          <w:lang w:val="lv-LV"/>
        </w:rPr>
        <w:t xml:space="preserve">. </w:t>
      </w:r>
      <w:r w:rsidR="00DB5D82" w:rsidRPr="00DB4E0B">
        <w:rPr>
          <w:rStyle w:val="scayt-misspell-word"/>
          <w:sz w:val="28"/>
          <w:szCs w:val="28"/>
          <w:lang w:val="lv-LV"/>
        </w:rPr>
        <w:t>No minētā secināms,</w:t>
      </w:r>
      <w:r w:rsidR="00F31221" w:rsidRPr="00DB4E0B">
        <w:rPr>
          <w:rStyle w:val="scayt-misspell-word"/>
          <w:sz w:val="28"/>
          <w:szCs w:val="28"/>
          <w:lang w:val="lv-LV"/>
        </w:rPr>
        <w:t xml:space="preserve"> ka gadījumu skaits, kad persona deklarē dzīvesvietu, sniedzot nepatiesas ziņas, </w:t>
      </w:r>
      <w:r w:rsidR="00DB5D82" w:rsidRPr="00DB4E0B">
        <w:rPr>
          <w:rStyle w:val="scayt-misspell-word"/>
          <w:sz w:val="28"/>
          <w:szCs w:val="28"/>
          <w:lang w:val="lv-LV"/>
        </w:rPr>
        <w:t xml:space="preserve">uz kopējā </w:t>
      </w:r>
      <w:r w:rsidR="008F57CC" w:rsidRPr="00DB4E0B">
        <w:rPr>
          <w:rStyle w:val="scayt-misspell-word"/>
          <w:sz w:val="28"/>
          <w:szCs w:val="28"/>
          <w:lang w:val="lv-LV"/>
        </w:rPr>
        <w:t xml:space="preserve">dzīvesvietu </w:t>
      </w:r>
      <w:r w:rsidR="00DB5D82" w:rsidRPr="00DB4E0B">
        <w:rPr>
          <w:rStyle w:val="scayt-misspell-word"/>
          <w:sz w:val="28"/>
          <w:szCs w:val="28"/>
          <w:lang w:val="lv-LV"/>
        </w:rPr>
        <w:t xml:space="preserve">deklarēšanās skaita </w:t>
      </w:r>
      <w:r w:rsidR="00F31221" w:rsidRPr="00DB4E0B">
        <w:rPr>
          <w:rStyle w:val="scayt-misspell-word"/>
          <w:sz w:val="28"/>
          <w:szCs w:val="28"/>
          <w:lang w:val="lv-LV"/>
        </w:rPr>
        <w:t xml:space="preserve">ir </w:t>
      </w:r>
      <w:r w:rsidR="008F57CC" w:rsidRPr="00DB4E0B">
        <w:rPr>
          <w:rStyle w:val="scayt-misspell-word"/>
          <w:sz w:val="28"/>
          <w:szCs w:val="28"/>
          <w:lang w:val="lv-LV"/>
        </w:rPr>
        <w:t xml:space="preserve">ievērojami </w:t>
      </w:r>
      <w:r w:rsidR="00F31221" w:rsidRPr="00DB4E0B">
        <w:rPr>
          <w:rStyle w:val="scayt-misspell-word"/>
          <w:sz w:val="28"/>
          <w:szCs w:val="28"/>
          <w:lang w:val="lv-LV"/>
        </w:rPr>
        <w:t xml:space="preserve">neliels. </w:t>
      </w:r>
      <w:r w:rsidR="00DB5D82" w:rsidRPr="00DB4E0B">
        <w:rPr>
          <w:rStyle w:val="scayt-misspell-word"/>
          <w:sz w:val="28"/>
          <w:szCs w:val="28"/>
          <w:lang w:val="lv-LV"/>
        </w:rPr>
        <w:t>Vienlaikus uzsverams</w:t>
      </w:r>
      <w:r w:rsidR="00F31221" w:rsidRPr="00DB4E0B">
        <w:rPr>
          <w:rStyle w:val="scayt-misspell-word"/>
          <w:sz w:val="28"/>
          <w:szCs w:val="28"/>
          <w:lang w:val="lv-LV"/>
        </w:rPr>
        <w:t xml:space="preserve">, ka šajos gadījumos netiek ietverti tie gadījumi, kad </w:t>
      </w:r>
      <w:r w:rsidR="005B0C02" w:rsidRPr="00DB4E0B">
        <w:rPr>
          <w:rStyle w:val="scayt-misspell-word"/>
          <w:sz w:val="28"/>
          <w:szCs w:val="28"/>
          <w:lang w:val="lv-LV"/>
        </w:rPr>
        <w:t>starp nekustamā īpašuma īpašnieku un personu, kura deklarējoties ir sniegusi patiesas ziņas, ir radies strīds, vai personai joprojām ir tiesisks pamats būt deklarētai attiecīgajā adresē</w:t>
      </w:r>
      <w:r w:rsidR="00830C1C" w:rsidRPr="00DB4E0B">
        <w:rPr>
          <w:rStyle w:val="scayt-misspell-word"/>
          <w:sz w:val="28"/>
          <w:szCs w:val="28"/>
          <w:lang w:val="lv-LV"/>
        </w:rPr>
        <w:t xml:space="preserve"> (</w:t>
      </w:r>
      <w:r w:rsidR="00830C1C" w:rsidRPr="00DB4E0B">
        <w:rPr>
          <w:rStyle w:val="scayt-misspell-word"/>
          <w:i/>
          <w:sz w:val="28"/>
          <w:szCs w:val="28"/>
          <w:lang w:val="lv-LV"/>
        </w:rPr>
        <w:t xml:space="preserve">2023. gadā deklarētā adrese ir anulēta </w:t>
      </w:r>
      <w:r w:rsidR="00830C1C" w:rsidRPr="00DB4E0B">
        <w:rPr>
          <w:bCs/>
          <w:i/>
          <w:sz w:val="28"/>
          <w:szCs w:val="28"/>
          <w:lang w:val="lv-LV"/>
        </w:rPr>
        <w:t>8497</w:t>
      </w:r>
      <w:r w:rsidR="00830C1C" w:rsidRPr="00DB4E0B">
        <w:rPr>
          <w:i/>
          <w:sz w:val="28"/>
          <w:szCs w:val="28"/>
          <w:lang w:val="lv-LV"/>
        </w:rPr>
        <w:t xml:space="preserve"> gadījumos, jo zudis tiesiskais pamat</w:t>
      </w:r>
      <w:r w:rsidR="00F00231" w:rsidRPr="00DB4E0B">
        <w:rPr>
          <w:i/>
          <w:sz w:val="28"/>
          <w:szCs w:val="28"/>
          <w:lang w:val="lv-LV"/>
        </w:rPr>
        <w:t>s, piemēram</w:t>
      </w:r>
      <w:r w:rsidR="00B87436" w:rsidRPr="00DB4E0B">
        <w:rPr>
          <w:i/>
          <w:sz w:val="28"/>
          <w:szCs w:val="28"/>
          <w:lang w:val="lv-LV"/>
        </w:rPr>
        <w:t>,</w:t>
      </w:r>
      <w:r w:rsidR="00F00231" w:rsidRPr="00DB4E0B">
        <w:rPr>
          <w:i/>
          <w:sz w:val="28"/>
          <w:szCs w:val="28"/>
          <w:lang w:val="lv-LV"/>
        </w:rPr>
        <w:t xml:space="preserve"> šķirta laulība</w:t>
      </w:r>
      <w:r w:rsidR="00F00231" w:rsidRPr="00DB4E0B">
        <w:rPr>
          <w:sz w:val="28"/>
          <w:szCs w:val="28"/>
          <w:lang w:val="lv-LV"/>
        </w:rPr>
        <w:t>).</w:t>
      </w:r>
    </w:p>
    <w:p w14:paraId="46CEFC27" w14:textId="59E5B43E" w:rsidR="00B3456D" w:rsidRPr="00DB4E0B" w:rsidRDefault="00830C1C" w:rsidP="00DB4E0B">
      <w:pPr>
        <w:pStyle w:val="ParastaisWeb1"/>
        <w:shd w:val="clear" w:color="auto" w:fill="FFFFFF"/>
        <w:spacing w:before="0" w:after="0"/>
        <w:ind w:firstLineChars="214" w:firstLine="599"/>
        <w:contextualSpacing/>
        <w:jc w:val="both"/>
        <w:rPr>
          <w:sz w:val="28"/>
          <w:szCs w:val="28"/>
          <w:lang w:val="lv-LV"/>
        </w:rPr>
      </w:pPr>
      <w:r w:rsidRPr="00DB4E0B">
        <w:rPr>
          <w:sz w:val="28"/>
          <w:szCs w:val="28"/>
          <w:lang w:val="lv-LV"/>
        </w:rPr>
        <w:t>S</w:t>
      </w:r>
      <w:r w:rsidR="005B0C02" w:rsidRPr="00DB4E0B">
        <w:rPr>
          <w:sz w:val="28"/>
          <w:szCs w:val="28"/>
          <w:lang w:val="lv-LV"/>
        </w:rPr>
        <w:t xml:space="preserve">askaņā ar Dzīvesvietas deklarēšanas likuma 1. pantu </w:t>
      </w:r>
      <w:r w:rsidR="005B0C02" w:rsidRPr="00DB4E0B">
        <w:rPr>
          <w:sz w:val="28"/>
          <w:szCs w:val="28"/>
          <w:shd w:val="clear" w:color="auto" w:fill="FFFFFF"/>
          <w:lang w:val="lv-LV"/>
        </w:rPr>
        <w:t xml:space="preserve">likuma mērķis ir panākt, lai ikviena persona būtu sasniedzama tiesiskajās attiecībās ar valsti un pašvaldību. </w:t>
      </w:r>
      <w:r w:rsidR="00807A07" w:rsidRPr="00DB4E0B">
        <w:rPr>
          <w:sz w:val="28"/>
          <w:szCs w:val="28"/>
          <w:shd w:val="clear" w:color="auto" w:fill="FFFFFF"/>
          <w:lang w:val="lv-LV"/>
        </w:rPr>
        <w:t xml:space="preserve">Līdz ar to </w:t>
      </w:r>
      <w:r w:rsidR="00B3456D" w:rsidRPr="00DB4E0B">
        <w:rPr>
          <w:sz w:val="28"/>
          <w:szCs w:val="28"/>
          <w:shd w:val="clear" w:color="auto" w:fill="FFFFFF"/>
          <w:lang w:val="lv-LV"/>
        </w:rPr>
        <w:t xml:space="preserve">tiesiskais regulējums dzīvesvietas deklarēšanas jomā ir veidots tādējādi, lai </w:t>
      </w:r>
      <w:r w:rsidR="00B3456D" w:rsidRPr="00DB4E0B">
        <w:rPr>
          <w:sz w:val="28"/>
          <w:szCs w:val="28"/>
          <w:lang w:val="lv-LV"/>
        </w:rPr>
        <w:t>Dzīvesvietas deklarēšanas likuma 1. pantā noteiktais mērķis tik</w:t>
      </w:r>
      <w:r w:rsidR="00807A07" w:rsidRPr="00DB4E0B">
        <w:rPr>
          <w:sz w:val="28"/>
          <w:szCs w:val="28"/>
          <w:lang w:val="lv-LV"/>
        </w:rPr>
        <w:t>tu</w:t>
      </w:r>
      <w:r w:rsidR="00B3456D" w:rsidRPr="00DB4E0B">
        <w:rPr>
          <w:sz w:val="28"/>
          <w:szCs w:val="28"/>
          <w:lang w:val="lv-LV"/>
        </w:rPr>
        <w:t xml:space="preserve"> īstenots, personai pašai brīvi izraugoties savu dzīvesvietu. Nepieciešamība personai būt sasniedzamai ir saistīta ne tikai ar personas tiesību īstenošanu, bet arī ar noteiktiem personas pienākumiem pret valsti, lai valsts institūcijas varētu īstenot savas funkcijas, tostarp paziņot personai administratīvo aktu (</w:t>
      </w:r>
      <w:r w:rsidR="00B3456D" w:rsidRPr="00DB4E0B">
        <w:rPr>
          <w:i/>
          <w:sz w:val="28"/>
          <w:szCs w:val="28"/>
          <w:lang w:val="lv-LV"/>
        </w:rPr>
        <w:t xml:space="preserve">skatīt </w:t>
      </w:r>
      <w:r w:rsidR="00B3456D" w:rsidRPr="00DB4E0B">
        <w:rPr>
          <w:i/>
          <w:iCs/>
          <w:sz w:val="28"/>
          <w:szCs w:val="28"/>
          <w:lang w:val="lv-LV"/>
        </w:rPr>
        <w:t>Latvijas Republikas</w:t>
      </w:r>
      <w:r w:rsidR="00B3456D" w:rsidRPr="00DB4E0B">
        <w:rPr>
          <w:sz w:val="28"/>
          <w:szCs w:val="28"/>
          <w:lang w:val="lv-LV"/>
        </w:rPr>
        <w:t xml:space="preserve"> </w:t>
      </w:r>
      <w:r w:rsidR="00B3456D" w:rsidRPr="00DB4E0B">
        <w:rPr>
          <w:i/>
          <w:sz w:val="28"/>
          <w:szCs w:val="28"/>
          <w:lang w:val="lv-LV"/>
        </w:rPr>
        <w:t>Augstākās tiesas 2007.gada 29. janvāra lēmuma lietā Nr.SKA-64/2007 9.2. apakšpunktu un Latvijas Republikas Augstākās tiesas 2013.gada 11.septembra sprieduma lietā Nr.SKA-273/2013 14., 15. punktu)</w:t>
      </w:r>
      <w:r w:rsidR="00B3456D" w:rsidRPr="00DB4E0B">
        <w:rPr>
          <w:sz w:val="28"/>
          <w:szCs w:val="28"/>
          <w:lang w:val="lv-LV"/>
        </w:rPr>
        <w:t>.</w:t>
      </w:r>
    </w:p>
    <w:p w14:paraId="0DAC340C" w14:textId="558EFC1D" w:rsidR="009479FD" w:rsidRPr="00DB4E0B" w:rsidRDefault="00CA5DF1" w:rsidP="00DB4E0B">
      <w:pPr>
        <w:pStyle w:val="ParastaisWeb1"/>
        <w:shd w:val="clear" w:color="auto" w:fill="FFFFFF"/>
        <w:spacing w:before="0" w:after="0"/>
        <w:ind w:firstLineChars="214" w:firstLine="599"/>
        <w:jc w:val="both"/>
        <w:rPr>
          <w:sz w:val="28"/>
          <w:szCs w:val="28"/>
          <w:lang w:val="lv-LV"/>
        </w:rPr>
      </w:pPr>
      <w:r w:rsidRPr="00DB4E0B">
        <w:rPr>
          <w:sz w:val="28"/>
          <w:szCs w:val="28"/>
          <w:lang w:val="lv-LV"/>
        </w:rPr>
        <w:t xml:space="preserve">Norādāms, ka pēc Dzīvesvietas deklarēšanas likuma spēkā stāšanās </w:t>
      </w:r>
      <w:r w:rsidRPr="00DB4E0B">
        <w:rPr>
          <w:i/>
          <w:iCs/>
          <w:sz w:val="28"/>
          <w:szCs w:val="28"/>
          <w:lang w:val="lv-LV"/>
        </w:rPr>
        <w:t>(stājās spēkā 2003. gada 1. jūlijā)</w:t>
      </w:r>
      <w:r w:rsidR="0089657D" w:rsidRPr="00DB4E0B">
        <w:rPr>
          <w:i/>
          <w:iCs/>
          <w:sz w:val="28"/>
          <w:szCs w:val="28"/>
          <w:lang w:val="lv-LV"/>
        </w:rPr>
        <w:t>,</w:t>
      </w:r>
      <w:r w:rsidRPr="00DB4E0B">
        <w:rPr>
          <w:sz w:val="28"/>
          <w:szCs w:val="28"/>
          <w:lang w:val="lv-LV"/>
        </w:rPr>
        <w:t xml:space="preserve"> īsā laika periodā ievērojami samazinājās personu bez reģistrētās dzīvesvietas – no 120 000 līdz 50 000 personām, </w:t>
      </w:r>
      <w:r w:rsidR="0089657D" w:rsidRPr="00DB4E0B">
        <w:rPr>
          <w:sz w:val="28"/>
          <w:szCs w:val="28"/>
          <w:lang w:val="lv-LV"/>
        </w:rPr>
        <w:t xml:space="preserve">skaits, proti, </w:t>
      </w:r>
      <w:r w:rsidRPr="00DB4E0B">
        <w:rPr>
          <w:sz w:val="28"/>
          <w:szCs w:val="28"/>
          <w:lang w:val="lv-LV"/>
        </w:rPr>
        <w:t xml:space="preserve">kad </w:t>
      </w:r>
      <w:r w:rsidR="0089657D" w:rsidRPr="00DB4E0B">
        <w:rPr>
          <w:sz w:val="28"/>
          <w:szCs w:val="28"/>
          <w:lang w:val="lv-LV"/>
        </w:rPr>
        <w:t xml:space="preserve">persona </w:t>
      </w:r>
      <w:r w:rsidRPr="00DB4E0B">
        <w:rPr>
          <w:sz w:val="28"/>
          <w:szCs w:val="28"/>
          <w:lang w:val="lv-LV"/>
        </w:rPr>
        <w:t xml:space="preserve">dzīvo bez deklarētās dzīvesvietas adreses. Minētais pamatojams ar to, ka vairs nebija uzrādāms dokuments, </w:t>
      </w:r>
      <w:r w:rsidR="00F00231" w:rsidRPr="00DB4E0B">
        <w:rPr>
          <w:sz w:val="28"/>
          <w:szCs w:val="28"/>
          <w:lang w:val="lv-LV"/>
        </w:rPr>
        <w:t>kas apliecinātu tiesisko pamatojumu</w:t>
      </w:r>
      <w:r w:rsidRPr="00DB4E0B">
        <w:rPr>
          <w:color w:val="FF0000"/>
          <w:sz w:val="28"/>
          <w:szCs w:val="28"/>
          <w:lang w:val="lv-LV"/>
        </w:rPr>
        <w:t xml:space="preserve"> </w:t>
      </w:r>
      <w:r w:rsidRPr="00DB4E0B">
        <w:rPr>
          <w:sz w:val="28"/>
          <w:szCs w:val="28"/>
          <w:lang w:val="lv-LV"/>
        </w:rPr>
        <w:t>dzīvot attiecīgajā nekustamajā īpašumā</w:t>
      </w:r>
      <w:r w:rsidR="003D7832">
        <w:rPr>
          <w:sz w:val="28"/>
          <w:szCs w:val="28"/>
          <w:lang w:val="lv-LV"/>
        </w:rPr>
        <w:t>,</w:t>
      </w:r>
      <w:r w:rsidR="008F57CC" w:rsidRPr="00DB4E0B">
        <w:rPr>
          <w:sz w:val="28"/>
          <w:szCs w:val="28"/>
          <w:lang w:val="lv-LV"/>
        </w:rPr>
        <w:t xml:space="preserve"> jeb tika mazināti administratīvie šķērš</w:t>
      </w:r>
      <w:r w:rsidR="00AB2254" w:rsidRPr="00DB4E0B">
        <w:rPr>
          <w:sz w:val="28"/>
          <w:szCs w:val="28"/>
          <w:lang w:val="lv-LV"/>
        </w:rPr>
        <w:t>ļ</w:t>
      </w:r>
      <w:r w:rsidR="008F57CC" w:rsidRPr="00DB4E0B">
        <w:rPr>
          <w:sz w:val="28"/>
          <w:szCs w:val="28"/>
          <w:lang w:val="lv-LV"/>
        </w:rPr>
        <w:t>i, kas personas atturēja no savas dzīvesvietas deklarēšanas</w:t>
      </w:r>
      <w:r w:rsidRPr="00DB4E0B">
        <w:rPr>
          <w:sz w:val="28"/>
          <w:szCs w:val="28"/>
          <w:lang w:val="lv-LV"/>
        </w:rPr>
        <w:t>.</w:t>
      </w:r>
    </w:p>
    <w:p w14:paraId="2255559A" w14:textId="5AC632A9" w:rsidR="009479FD" w:rsidRPr="00DB4E0B" w:rsidRDefault="00320914" w:rsidP="005C2C8A">
      <w:pPr>
        <w:pStyle w:val="ParastaisWeb1"/>
        <w:shd w:val="clear" w:color="auto" w:fill="FFFFFF"/>
        <w:spacing w:before="0" w:after="0"/>
        <w:ind w:firstLineChars="214" w:firstLine="599"/>
        <w:jc w:val="both"/>
        <w:rPr>
          <w:sz w:val="28"/>
          <w:szCs w:val="28"/>
          <w:lang w:val="lv-LV"/>
        </w:rPr>
      </w:pPr>
      <w:r w:rsidRPr="00DB4E0B">
        <w:rPr>
          <w:sz w:val="28"/>
          <w:szCs w:val="28"/>
          <w:lang w:val="lv-LV"/>
        </w:rPr>
        <w:t>Tādējādi</w:t>
      </w:r>
      <w:r w:rsidR="00CA5DF1" w:rsidRPr="00DB4E0B">
        <w:rPr>
          <w:sz w:val="28"/>
          <w:szCs w:val="28"/>
          <w:lang w:val="lv-LV"/>
        </w:rPr>
        <w:t xml:space="preserve"> rosinātās izmaiņas dzīvesvietas deklarēšanas procedūrā, nosakot dzīvesvietas deklarētājam, ja viņš nav nekustamā īpašuma īpašnieks</w:t>
      </w:r>
      <w:r w:rsidR="003D7832">
        <w:rPr>
          <w:sz w:val="28"/>
          <w:szCs w:val="28"/>
          <w:lang w:val="lv-LV"/>
        </w:rPr>
        <w:t>,</w:t>
      </w:r>
      <w:r w:rsidR="00CA5DF1" w:rsidRPr="00DB4E0B">
        <w:rPr>
          <w:sz w:val="28"/>
          <w:szCs w:val="28"/>
          <w:lang w:val="lv-LV"/>
        </w:rPr>
        <w:t xml:space="preserve"> pienākumu iesniegt </w:t>
      </w:r>
      <w:r w:rsidR="008F57CC" w:rsidRPr="00DB4E0B">
        <w:rPr>
          <w:sz w:val="28"/>
          <w:szCs w:val="28"/>
          <w:lang w:val="lv-LV"/>
        </w:rPr>
        <w:t>attiecīgā īpašnieka</w:t>
      </w:r>
      <w:r w:rsidR="00673AD3" w:rsidRPr="00DB4E0B">
        <w:rPr>
          <w:sz w:val="28"/>
          <w:szCs w:val="28"/>
          <w:lang w:val="lv-LV"/>
        </w:rPr>
        <w:t xml:space="preserve"> </w:t>
      </w:r>
      <w:r w:rsidR="008F57CC" w:rsidRPr="00DB4E0B">
        <w:rPr>
          <w:sz w:val="28"/>
          <w:szCs w:val="28"/>
          <w:lang w:val="lv-LV"/>
        </w:rPr>
        <w:t xml:space="preserve">(-u) </w:t>
      </w:r>
      <w:r w:rsidR="00CA5DF1" w:rsidRPr="00DB4E0B">
        <w:rPr>
          <w:sz w:val="28"/>
          <w:szCs w:val="28"/>
          <w:lang w:val="lv-LV"/>
        </w:rPr>
        <w:t>atļauju par tiesībām deklarēt dzīvesvietu, ir skatāmas</w:t>
      </w:r>
      <w:r w:rsidR="008C5BC9" w:rsidRPr="00DB4E0B">
        <w:rPr>
          <w:sz w:val="28"/>
          <w:szCs w:val="28"/>
          <w:lang w:val="lv-LV"/>
        </w:rPr>
        <w:t xml:space="preserve"> kopsakarā</w:t>
      </w:r>
      <w:r w:rsidR="00CA5DF1" w:rsidRPr="00DB4E0B">
        <w:rPr>
          <w:sz w:val="28"/>
          <w:szCs w:val="28"/>
          <w:lang w:val="lv-LV"/>
        </w:rPr>
        <w:t xml:space="preserve"> ar Dzīvesvietas deklarēšanas likuma 1. pantā noteikto</w:t>
      </w:r>
      <w:r w:rsidR="008C5BC9" w:rsidRPr="00DB4E0B">
        <w:rPr>
          <w:sz w:val="28"/>
          <w:szCs w:val="28"/>
          <w:lang w:val="lv-LV"/>
        </w:rPr>
        <w:t xml:space="preserve"> likuma </w:t>
      </w:r>
      <w:r w:rsidR="008C5BC9" w:rsidRPr="00DB4E0B">
        <w:rPr>
          <w:sz w:val="28"/>
          <w:szCs w:val="28"/>
          <w:lang w:val="lv-LV"/>
        </w:rPr>
        <w:lastRenderedPageBreak/>
        <w:t>mērķi</w:t>
      </w:r>
      <w:r w:rsidR="009678EA" w:rsidRPr="00DB4E0B">
        <w:rPr>
          <w:sz w:val="28"/>
          <w:szCs w:val="28"/>
          <w:lang w:val="lv-LV"/>
        </w:rPr>
        <w:t xml:space="preserve">, proti, panākt, lai ikviena persona būtu sasniedzama tiesiskajās attiecībās ar valsti un pašvaldību. Nosakot pienākumu dzīvesvietas deklarētājam, ja viņš nav nekustamā īpašuma īpašnieks, iesniegt </w:t>
      </w:r>
      <w:r w:rsidR="008C5BC9" w:rsidRPr="00DB4E0B">
        <w:rPr>
          <w:sz w:val="28"/>
          <w:szCs w:val="28"/>
          <w:lang w:val="lv-LV"/>
        </w:rPr>
        <w:t xml:space="preserve">nekustamā īpašnieka </w:t>
      </w:r>
      <w:r w:rsidR="009678EA" w:rsidRPr="00DB4E0B">
        <w:rPr>
          <w:sz w:val="28"/>
          <w:szCs w:val="28"/>
          <w:lang w:val="lv-LV"/>
        </w:rPr>
        <w:t xml:space="preserve">atļauju par tiesībām deklarēt dzīvesvietu, </w:t>
      </w:r>
      <w:r w:rsidR="00035816" w:rsidRPr="00DB4E0B">
        <w:rPr>
          <w:sz w:val="28"/>
          <w:szCs w:val="28"/>
          <w:lang w:val="lv-LV"/>
        </w:rPr>
        <w:t>radīs</w:t>
      </w:r>
      <w:r w:rsidR="008F57CC" w:rsidRPr="00DB4E0B">
        <w:rPr>
          <w:sz w:val="28"/>
          <w:szCs w:val="28"/>
          <w:lang w:val="lv-LV"/>
        </w:rPr>
        <w:t xml:space="preserve"> papildu administratīvos šķēršļus un attiecīgi sarežģīs</w:t>
      </w:r>
      <w:r w:rsidR="006A1776" w:rsidRPr="00DB4E0B">
        <w:rPr>
          <w:sz w:val="28"/>
          <w:szCs w:val="28"/>
          <w:lang w:val="lv-LV"/>
        </w:rPr>
        <w:t xml:space="preserve"> dzīvesvietas deklarēšanas procedūru</w:t>
      </w:r>
      <w:r w:rsidR="009479FD" w:rsidRPr="00DB4E0B">
        <w:rPr>
          <w:sz w:val="28"/>
          <w:szCs w:val="28"/>
          <w:lang w:val="lv-LV"/>
        </w:rPr>
        <w:t xml:space="preserve">. </w:t>
      </w:r>
      <w:r w:rsidR="004773C7" w:rsidRPr="007E5883">
        <w:rPr>
          <w:sz w:val="28"/>
          <w:szCs w:val="28"/>
          <w:lang w:val="lv-LV"/>
        </w:rPr>
        <w:t>Vēršama uzmanība</w:t>
      </w:r>
      <w:r w:rsidR="009479FD" w:rsidRPr="007E5883">
        <w:rPr>
          <w:sz w:val="28"/>
          <w:szCs w:val="28"/>
          <w:lang w:val="lv-LV"/>
        </w:rPr>
        <w:t xml:space="preserve"> uz </w:t>
      </w:r>
      <w:r w:rsidR="004773C7" w:rsidRPr="007E5883">
        <w:rPr>
          <w:sz w:val="28"/>
          <w:szCs w:val="28"/>
          <w:lang w:val="lv-LV"/>
        </w:rPr>
        <w:t xml:space="preserve">šādiem </w:t>
      </w:r>
      <w:r w:rsidR="009479FD" w:rsidRPr="007E5883">
        <w:rPr>
          <w:sz w:val="28"/>
          <w:szCs w:val="28"/>
          <w:lang w:val="lv-LV"/>
        </w:rPr>
        <w:t xml:space="preserve">būtiskākajiem aspektiem saistībā </w:t>
      </w:r>
      <w:r w:rsidR="005C2C8A" w:rsidRPr="007E5883">
        <w:rPr>
          <w:sz w:val="28"/>
          <w:szCs w:val="28"/>
          <w:lang w:val="lv-LV"/>
        </w:rPr>
        <w:t>par</w:t>
      </w:r>
      <w:r w:rsidR="009479FD" w:rsidRPr="007E5883">
        <w:rPr>
          <w:sz w:val="28"/>
          <w:szCs w:val="28"/>
          <w:lang w:val="lv-LV"/>
        </w:rPr>
        <w:t> </w:t>
      </w:r>
      <w:r w:rsidR="005C2C8A" w:rsidRPr="007E5883">
        <w:rPr>
          <w:sz w:val="28"/>
          <w:szCs w:val="28"/>
          <w:lang w:val="lv-LV"/>
        </w:rPr>
        <w:t>priekšlikumu paredzēt tiesības deklarēt dzīvesvietu tikai pēc nekustamā īpašuma īpašnieka atļaujas saņemšanas</w:t>
      </w:r>
      <w:r w:rsidR="009479FD" w:rsidRPr="007E5883">
        <w:rPr>
          <w:sz w:val="28"/>
          <w:szCs w:val="28"/>
          <w:lang w:val="lv-LV"/>
        </w:rPr>
        <w:t>,</w:t>
      </w:r>
      <w:r w:rsidR="009479FD" w:rsidRPr="00DB4E0B">
        <w:rPr>
          <w:sz w:val="28"/>
          <w:szCs w:val="28"/>
          <w:lang w:val="lv-LV"/>
        </w:rPr>
        <w:t xml:space="preserve"> tādējādi pieļaujot iespēju, ka palielināsies to personu skaits, kuras dzīvos bez deklarētas dzīvesvietas vai dzīvos tādā dzīvesvietā, kas nesasniedz Dzīvesvietas deklarēšanas likuma mērķi, proti:</w:t>
      </w:r>
    </w:p>
    <w:p w14:paraId="3EC1B2FD" w14:textId="6775F343" w:rsidR="00CE09EB" w:rsidRPr="00DB4E0B" w:rsidRDefault="009479FD" w:rsidP="00DB4E0B">
      <w:pPr>
        <w:pStyle w:val="naisnod"/>
        <w:spacing w:before="0" w:beforeAutospacing="0" w:after="0" w:afterAutospacing="0"/>
        <w:ind w:firstLine="720"/>
        <w:jc w:val="both"/>
        <w:rPr>
          <w:sz w:val="28"/>
          <w:szCs w:val="28"/>
          <w:lang w:val="lv-LV"/>
        </w:rPr>
      </w:pPr>
      <w:r w:rsidRPr="00DB4E0B">
        <w:rPr>
          <w:sz w:val="28"/>
          <w:szCs w:val="28"/>
          <w:lang w:val="lv-LV"/>
        </w:rPr>
        <w:t>1. nekustamā īpašuma īpašniekam</w:t>
      </w:r>
      <w:r w:rsidR="00ED29C1" w:rsidRPr="00DB4E0B">
        <w:rPr>
          <w:sz w:val="28"/>
          <w:szCs w:val="28"/>
          <w:lang w:val="lv-LV"/>
        </w:rPr>
        <w:t xml:space="preserve"> </w:t>
      </w:r>
      <w:r w:rsidR="008F57CC" w:rsidRPr="00DB4E0B">
        <w:rPr>
          <w:sz w:val="28"/>
          <w:szCs w:val="28"/>
          <w:lang w:val="lv-LV"/>
        </w:rPr>
        <w:t>(-</w:t>
      </w:r>
      <w:proofErr w:type="spellStart"/>
      <w:r w:rsidR="008F57CC" w:rsidRPr="00DB4E0B">
        <w:rPr>
          <w:sz w:val="28"/>
          <w:szCs w:val="28"/>
          <w:lang w:val="lv-LV"/>
        </w:rPr>
        <w:t>iem</w:t>
      </w:r>
      <w:proofErr w:type="spellEnd"/>
      <w:r w:rsidR="008F57CC" w:rsidRPr="00DB4E0B">
        <w:rPr>
          <w:sz w:val="28"/>
          <w:szCs w:val="28"/>
          <w:lang w:val="lv-LV"/>
        </w:rPr>
        <w:t>)</w:t>
      </w:r>
      <w:r w:rsidRPr="00DB4E0B">
        <w:rPr>
          <w:sz w:val="28"/>
          <w:szCs w:val="28"/>
          <w:lang w:val="lv-LV"/>
        </w:rPr>
        <w:t xml:space="preserve"> tik</w:t>
      </w:r>
      <w:r w:rsidR="004773C7" w:rsidRPr="00DB4E0B">
        <w:rPr>
          <w:sz w:val="28"/>
          <w:szCs w:val="28"/>
          <w:lang w:val="lv-LV"/>
        </w:rPr>
        <w:t>s</w:t>
      </w:r>
      <w:r w:rsidRPr="00DB4E0B">
        <w:rPr>
          <w:sz w:val="28"/>
          <w:szCs w:val="28"/>
          <w:lang w:val="lv-LV"/>
        </w:rPr>
        <w:t xml:space="preserve"> radīts administratīvais slogs, jo būs jāveic attiecīgas darbības, lai dotu atļauju personai deklarēties nekustamajā īpašumā</w:t>
      </w:r>
      <w:r w:rsidR="00CE09EB" w:rsidRPr="00DB4E0B">
        <w:rPr>
          <w:sz w:val="28"/>
          <w:szCs w:val="28"/>
          <w:lang w:val="lv-LV"/>
        </w:rPr>
        <w:t xml:space="preserve">. Ņemot vērā, ka ne visos gadījumos attiecīgās atļaujas došana būs īstenojama, izmantojot elektronisko vidi </w:t>
      </w:r>
      <w:r w:rsidR="00CE09EB" w:rsidRPr="00DB4E0B">
        <w:rPr>
          <w:i/>
          <w:iCs/>
          <w:sz w:val="28"/>
          <w:szCs w:val="28"/>
          <w:lang w:val="lv-LV"/>
        </w:rPr>
        <w:t>(iedzīvotāji, kuriem e-vide nav pieejama vai to neizmanto, nav oficiālās elektroniskās adreses),</w:t>
      </w:r>
      <w:r w:rsidR="00CE09EB" w:rsidRPr="00DB4E0B">
        <w:rPr>
          <w:sz w:val="28"/>
          <w:szCs w:val="28"/>
          <w:lang w:val="lv-LV"/>
        </w:rPr>
        <w:t xml:space="preserve"> tā attiecīgos gadījumos būs iespējama tikai manuāli klātienē dzīvesvietas deklarēšanas iestādē</w:t>
      </w:r>
      <w:r w:rsidR="008F57CC" w:rsidRPr="00DB4E0B">
        <w:rPr>
          <w:sz w:val="28"/>
          <w:szCs w:val="28"/>
          <w:lang w:val="lv-LV"/>
        </w:rPr>
        <w:t xml:space="preserve"> </w:t>
      </w:r>
      <w:r w:rsidR="00ED29C1" w:rsidRPr="00DB4E0B">
        <w:rPr>
          <w:sz w:val="28"/>
          <w:szCs w:val="28"/>
          <w:lang w:val="lv-LV"/>
        </w:rPr>
        <w:t>(</w:t>
      </w:r>
      <w:r w:rsidR="008F57CC" w:rsidRPr="00DB4E0B">
        <w:rPr>
          <w:sz w:val="28"/>
          <w:szCs w:val="28"/>
          <w:lang w:val="lv-LV"/>
        </w:rPr>
        <w:t>pašvaldībā</w:t>
      </w:r>
      <w:r w:rsidR="00ED29C1" w:rsidRPr="00DB4E0B">
        <w:rPr>
          <w:sz w:val="28"/>
          <w:szCs w:val="28"/>
          <w:lang w:val="lv-LV"/>
        </w:rPr>
        <w:t>) vai Pilsonības un migrācijas lietu pārvaldē</w:t>
      </w:r>
      <w:r w:rsidR="008F57CC" w:rsidRPr="00DB4E0B">
        <w:rPr>
          <w:sz w:val="28"/>
          <w:szCs w:val="28"/>
          <w:lang w:val="lv-LV"/>
        </w:rPr>
        <w:t>.</w:t>
      </w:r>
      <w:r w:rsidR="00CE09EB" w:rsidRPr="00DB4E0B">
        <w:rPr>
          <w:sz w:val="28"/>
          <w:szCs w:val="28"/>
          <w:lang w:val="lv-LV"/>
        </w:rPr>
        <w:t xml:space="preserve"> </w:t>
      </w:r>
      <w:r w:rsidR="008F57CC" w:rsidRPr="00DB4E0B">
        <w:rPr>
          <w:sz w:val="28"/>
          <w:szCs w:val="28"/>
          <w:lang w:val="lv-LV"/>
        </w:rPr>
        <w:t xml:space="preserve">Līdz ar to </w:t>
      </w:r>
      <w:r w:rsidR="00ED29C1" w:rsidRPr="00DB4E0B">
        <w:rPr>
          <w:sz w:val="28"/>
          <w:szCs w:val="28"/>
          <w:lang w:val="lv-LV"/>
        </w:rPr>
        <w:t>attiecīgo institūciju</w:t>
      </w:r>
      <w:r w:rsidR="00CE09EB" w:rsidRPr="00DB4E0B">
        <w:rPr>
          <w:sz w:val="28"/>
          <w:szCs w:val="28"/>
          <w:lang w:val="lv-LV"/>
        </w:rPr>
        <w:t xml:space="preserve"> iesaiste dzīvesvietas deklarēšanas procesa nodrošināšanā būs ļoti būtiska</w:t>
      </w:r>
      <w:r w:rsidR="008F57CC" w:rsidRPr="00DB4E0B">
        <w:rPr>
          <w:sz w:val="28"/>
          <w:szCs w:val="28"/>
          <w:lang w:val="lv-LV"/>
        </w:rPr>
        <w:t>, kas radīs papildus administratīvo slogu arī pašvaldībām</w:t>
      </w:r>
      <w:r w:rsidR="00CE09EB" w:rsidRPr="00DB4E0B">
        <w:rPr>
          <w:sz w:val="28"/>
          <w:szCs w:val="28"/>
          <w:lang w:val="lv-LV"/>
        </w:rPr>
        <w:t>.</w:t>
      </w:r>
    </w:p>
    <w:p w14:paraId="1695D842" w14:textId="1D1175DD" w:rsidR="00CA5DF1" w:rsidRPr="00DB4E0B" w:rsidRDefault="003C01CE" w:rsidP="00DB4E0B">
      <w:pPr>
        <w:spacing w:after="0" w:line="240" w:lineRule="auto"/>
        <w:ind w:firstLine="599"/>
        <w:contextualSpacing/>
        <w:jc w:val="both"/>
        <w:rPr>
          <w:rFonts w:ascii="Times New Roman" w:hAnsi="Times New Roman" w:cs="Times New Roman"/>
          <w:sz w:val="28"/>
          <w:szCs w:val="28"/>
        </w:rPr>
      </w:pPr>
      <w:r w:rsidRPr="00DB4E0B">
        <w:rPr>
          <w:rFonts w:ascii="Times New Roman" w:hAnsi="Times New Roman" w:cs="Times New Roman"/>
          <w:sz w:val="28"/>
          <w:szCs w:val="28"/>
        </w:rPr>
        <w:t>2</w:t>
      </w:r>
      <w:r w:rsidR="009479FD" w:rsidRPr="00DB4E0B">
        <w:rPr>
          <w:rFonts w:ascii="Times New Roman" w:hAnsi="Times New Roman" w:cs="Times New Roman"/>
          <w:sz w:val="28"/>
          <w:szCs w:val="28"/>
        </w:rPr>
        <w:t xml:space="preserve">. </w:t>
      </w:r>
      <w:r w:rsidR="00CE09EB" w:rsidRPr="00DB4E0B">
        <w:rPr>
          <w:rFonts w:ascii="Times New Roman" w:hAnsi="Times New Roman" w:cs="Times New Roman"/>
          <w:sz w:val="28"/>
          <w:szCs w:val="28"/>
        </w:rPr>
        <w:t>N</w:t>
      </w:r>
      <w:r w:rsidR="006A1776" w:rsidRPr="00DB4E0B">
        <w:rPr>
          <w:rFonts w:ascii="Times New Roman" w:hAnsi="Times New Roman" w:cs="Times New Roman"/>
          <w:sz w:val="28"/>
          <w:szCs w:val="28"/>
        </w:rPr>
        <w:t xml:space="preserve">ekustamā īpašuma </w:t>
      </w:r>
      <w:r w:rsidRPr="00DB4E0B">
        <w:rPr>
          <w:rFonts w:ascii="Times New Roman" w:hAnsi="Times New Roman" w:cs="Times New Roman"/>
          <w:sz w:val="28"/>
          <w:szCs w:val="28"/>
        </w:rPr>
        <w:t>īpašnieks</w:t>
      </w:r>
      <w:r w:rsidR="00ED29C1" w:rsidRPr="00DB4E0B">
        <w:rPr>
          <w:rFonts w:ascii="Times New Roman" w:hAnsi="Times New Roman" w:cs="Times New Roman"/>
          <w:sz w:val="28"/>
          <w:szCs w:val="28"/>
        </w:rPr>
        <w:t xml:space="preserve"> </w:t>
      </w:r>
      <w:r w:rsidRPr="00DB4E0B">
        <w:rPr>
          <w:rFonts w:ascii="Times New Roman" w:hAnsi="Times New Roman" w:cs="Times New Roman"/>
          <w:sz w:val="28"/>
          <w:szCs w:val="28"/>
        </w:rPr>
        <w:t xml:space="preserve">(-i) </w:t>
      </w:r>
      <w:r w:rsidR="006A1776" w:rsidRPr="00DB4E0B">
        <w:rPr>
          <w:rFonts w:ascii="Times New Roman" w:hAnsi="Times New Roman" w:cs="Times New Roman"/>
          <w:sz w:val="28"/>
          <w:szCs w:val="28"/>
        </w:rPr>
        <w:t xml:space="preserve">ne vienmēr </w:t>
      </w:r>
      <w:r w:rsidR="000F391D" w:rsidRPr="00DB4E0B">
        <w:rPr>
          <w:rFonts w:ascii="Times New Roman" w:hAnsi="Times New Roman" w:cs="Times New Roman"/>
          <w:sz w:val="28"/>
          <w:szCs w:val="28"/>
        </w:rPr>
        <w:t xml:space="preserve">ir </w:t>
      </w:r>
      <w:r w:rsidR="006A1776" w:rsidRPr="00DB4E0B">
        <w:rPr>
          <w:rFonts w:ascii="Times New Roman" w:hAnsi="Times New Roman" w:cs="Times New Roman"/>
          <w:sz w:val="28"/>
          <w:szCs w:val="28"/>
        </w:rPr>
        <w:t>sasniedzam</w:t>
      </w:r>
      <w:r w:rsidR="00FF265F">
        <w:rPr>
          <w:rFonts w:ascii="Times New Roman" w:hAnsi="Times New Roman" w:cs="Times New Roman"/>
          <w:sz w:val="28"/>
          <w:szCs w:val="28"/>
        </w:rPr>
        <w:t>s</w:t>
      </w:r>
      <w:r w:rsidR="00D9366E" w:rsidRPr="00DB4E0B">
        <w:rPr>
          <w:rFonts w:ascii="Times New Roman" w:hAnsi="Times New Roman" w:cs="Times New Roman"/>
          <w:sz w:val="28"/>
          <w:szCs w:val="28"/>
        </w:rPr>
        <w:t xml:space="preserve"> vai </w:t>
      </w:r>
      <w:r w:rsidR="006A1776" w:rsidRPr="00DB4E0B">
        <w:rPr>
          <w:rFonts w:ascii="Times New Roman" w:hAnsi="Times New Roman" w:cs="Times New Roman"/>
          <w:sz w:val="28"/>
          <w:szCs w:val="28"/>
        </w:rPr>
        <w:t>dažādu apsvērumu dēļ nekustamā īpašuma īpašniek</w:t>
      </w:r>
      <w:r w:rsidRPr="00DB4E0B">
        <w:rPr>
          <w:rFonts w:ascii="Times New Roman" w:hAnsi="Times New Roman" w:cs="Times New Roman"/>
          <w:sz w:val="28"/>
          <w:szCs w:val="28"/>
        </w:rPr>
        <w:t>s</w:t>
      </w:r>
      <w:r w:rsidR="00ED29C1" w:rsidRPr="00DB4E0B">
        <w:rPr>
          <w:rFonts w:ascii="Times New Roman" w:hAnsi="Times New Roman" w:cs="Times New Roman"/>
          <w:sz w:val="28"/>
          <w:szCs w:val="28"/>
        </w:rPr>
        <w:t xml:space="preserve"> </w:t>
      </w:r>
      <w:r w:rsidRPr="00DB4E0B">
        <w:rPr>
          <w:rFonts w:ascii="Times New Roman" w:hAnsi="Times New Roman" w:cs="Times New Roman"/>
          <w:sz w:val="28"/>
          <w:szCs w:val="28"/>
        </w:rPr>
        <w:t>(-</w:t>
      </w:r>
      <w:r w:rsidR="00D9366E" w:rsidRPr="00DB4E0B">
        <w:rPr>
          <w:rFonts w:ascii="Times New Roman" w:hAnsi="Times New Roman" w:cs="Times New Roman"/>
          <w:sz w:val="28"/>
          <w:szCs w:val="28"/>
        </w:rPr>
        <w:t>i</w:t>
      </w:r>
      <w:r w:rsidRPr="00DB4E0B">
        <w:rPr>
          <w:rFonts w:ascii="Times New Roman" w:hAnsi="Times New Roman" w:cs="Times New Roman"/>
          <w:sz w:val="28"/>
          <w:szCs w:val="28"/>
        </w:rPr>
        <w:t>)</w:t>
      </w:r>
      <w:r w:rsidR="006A1776" w:rsidRPr="00DB4E0B">
        <w:rPr>
          <w:rFonts w:ascii="Times New Roman" w:hAnsi="Times New Roman" w:cs="Times New Roman"/>
          <w:sz w:val="28"/>
          <w:szCs w:val="28"/>
        </w:rPr>
        <w:t xml:space="preserve"> person</w:t>
      </w:r>
      <w:r w:rsidR="00D9366E" w:rsidRPr="00DB4E0B">
        <w:rPr>
          <w:rFonts w:ascii="Times New Roman" w:hAnsi="Times New Roman" w:cs="Times New Roman"/>
          <w:sz w:val="28"/>
          <w:szCs w:val="28"/>
        </w:rPr>
        <w:t>ām, kuras</w:t>
      </w:r>
      <w:r w:rsidRPr="00DB4E0B">
        <w:rPr>
          <w:rFonts w:ascii="Times New Roman" w:hAnsi="Times New Roman" w:cs="Times New Roman"/>
          <w:sz w:val="28"/>
          <w:szCs w:val="28"/>
        </w:rPr>
        <w:t xml:space="preserve"> dzīvo attiecīgajā dzīvesvietā un</w:t>
      </w:r>
      <w:r w:rsidR="00D9366E" w:rsidRPr="00DB4E0B">
        <w:rPr>
          <w:rFonts w:ascii="Times New Roman" w:hAnsi="Times New Roman" w:cs="Times New Roman"/>
          <w:sz w:val="28"/>
          <w:szCs w:val="28"/>
        </w:rPr>
        <w:t xml:space="preserve"> vēlas deklarēt savu dzīvesvietu, var </w:t>
      </w:r>
      <w:r w:rsidR="006A1776" w:rsidRPr="00DB4E0B">
        <w:rPr>
          <w:rFonts w:ascii="Times New Roman" w:hAnsi="Times New Roman" w:cs="Times New Roman"/>
          <w:sz w:val="28"/>
          <w:szCs w:val="28"/>
        </w:rPr>
        <w:t>nedot at</w:t>
      </w:r>
      <w:r w:rsidR="009479FD" w:rsidRPr="00DB4E0B">
        <w:rPr>
          <w:rFonts w:ascii="Times New Roman" w:hAnsi="Times New Roman" w:cs="Times New Roman"/>
          <w:sz w:val="28"/>
          <w:szCs w:val="28"/>
        </w:rPr>
        <w:t xml:space="preserve">ļauju deklarēties nekustamajā īpašumā, </w:t>
      </w:r>
      <w:r w:rsidR="000F391D" w:rsidRPr="00DB4E0B">
        <w:rPr>
          <w:rFonts w:ascii="Times New Roman" w:hAnsi="Times New Roman" w:cs="Times New Roman"/>
          <w:sz w:val="28"/>
          <w:szCs w:val="28"/>
        </w:rPr>
        <w:t>tādējādi</w:t>
      </w:r>
      <w:r w:rsidR="009479FD" w:rsidRPr="00DB4E0B">
        <w:rPr>
          <w:rFonts w:ascii="Times New Roman" w:hAnsi="Times New Roman" w:cs="Times New Roman"/>
          <w:sz w:val="28"/>
          <w:szCs w:val="28"/>
        </w:rPr>
        <w:t xml:space="preserve"> nepamatoti ierobežo</w:t>
      </w:r>
      <w:r w:rsidR="000F391D" w:rsidRPr="00DB4E0B">
        <w:rPr>
          <w:rFonts w:ascii="Times New Roman" w:hAnsi="Times New Roman" w:cs="Times New Roman"/>
          <w:sz w:val="28"/>
          <w:szCs w:val="28"/>
        </w:rPr>
        <w:t>jot</w:t>
      </w:r>
      <w:r w:rsidR="009479FD" w:rsidRPr="00DB4E0B">
        <w:rPr>
          <w:rFonts w:ascii="Times New Roman" w:hAnsi="Times New Roman" w:cs="Times New Roman"/>
          <w:sz w:val="28"/>
          <w:szCs w:val="28"/>
        </w:rPr>
        <w:t xml:space="preserve"> tiesības personai deklarēt tā</w:t>
      </w:r>
      <w:r w:rsidR="000F391D" w:rsidRPr="00DB4E0B">
        <w:rPr>
          <w:rFonts w:ascii="Times New Roman" w:hAnsi="Times New Roman" w:cs="Times New Roman"/>
          <w:sz w:val="28"/>
          <w:szCs w:val="28"/>
        </w:rPr>
        <w:t>s</w:t>
      </w:r>
      <w:r w:rsidR="009479FD" w:rsidRPr="00DB4E0B">
        <w:rPr>
          <w:rFonts w:ascii="Times New Roman" w:hAnsi="Times New Roman" w:cs="Times New Roman"/>
          <w:sz w:val="28"/>
          <w:szCs w:val="28"/>
        </w:rPr>
        <w:t xml:space="preserve"> reālo dzīvesvietu</w:t>
      </w:r>
      <w:r w:rsidRPr="00DB4E0B">
        <w:rPr>
          <w:rFonts w:ascii="Times New Roman" w:hAnsi="Times New Roman" w:cs="Times New Roman"/>
          <w:sz w:val="28"/>
          <w:szCs w:val="28"/>
        </w:rPr>
        <w:t>. Faktiski īpašniekam</w:t>
      </w:r>
      <w:r w:rsidR="00ED29C1" w:rsidRPr="00DB4E0B">
        <w:rPr>
          <w:rFonts w:ascii="Times New Roman" w:hAnsi="Times New Roman" w:cs="Times New Roman"/>
          <w:sz w:val="28"/>
          <w:szCs w:val="28"/>
        </w:rPr>
        <w:t xml:space="preserve"> </w:t>
      </w:r>
      <w:r w:rsidRPr="00DB4E0B">
        <w:rPr>
          <w:rFonts w:ascii="Times New Roman" w:hAnsi="Times New Roman" w:cs="Times New Roman"/>
          <w:sz w:val="28"/>
          <w:szCs w:val="28"/>
        </w:rPr>
        <w:t>(-</w:t>
      </w:r>
      <w:proofErr w:type="spellStart"/>
      <w:r w:rsidRPr="00DB4E0B">
        <w:rPr>
          <w:rFonts w:ascii="Times New Roman" w:hAnsi="Times New Roman" w:cs="Times New Roman"/>
          <w:sz w:val="28"/>
          <w:szCs w:val="28"/>
        </w:rPr>
        <w:t>iem</w:t>
      </w:r>
      <w:proofErr w:type="spellEnd"/>
      <w:r w:rsidRPr="00DB4E0B">
        <w:rPr>
          <w:rFonts w:ascii="Times New Roman" w:hAnsi="Times New Roman" w:cs="Times New Roman"/>
          <w:sz w:val="28"/>
          <w:szCs w:val="28"/>
        </w:rPr>
        <w:t>) nedodot atļauju deklarēt savu dzīvesvietu</w:t>
      </w:r>
      <w:r w:rsidR="00FF265F">
        <w:rPr>
          <w:rFonts w:ascii="Times New Roman" w:hAnsi="Times New Roman" w:cs="Times New Roman"/>
          <w:sz w:val="28"/>
          <w:szCs w:val="28"/>
        </w:rPr>
        <w:t>,</w:t>
      </w:r>
      <w:r w:rsidRPr="00DB4E0B">
        <w:rPr>
          <w:rFonts w:ascii="Times New Roman" w:hAnsi="Times New Roman" w:cs="Times New Roman"/>
          <w:sz w:val="28"/>
          <w:szCs w:val="28"/>
        </w:rPr>
        <w:t xml:space="preserve"> attiecīgā</w:t>
      </w:r>
      <w:r w:rsidR="009479FD" w:rsidRPr="00DB4E0B">
        <w:rPr>
          <w:rFonts w:ascii="Times New Roman" w:hAnsi="Times New Roman" w:cs="Times New Roman"/>
          <w:sz w:val="28"/>
          <w:szCs w:val="28"/>
        </w:rPr>
        <w:t xml:space="preserve"> persona nevar</w:t>
      </w:r>
      <w:r w:rsidRPr="00DB4E0B">
        <w:rPr>
          <w:rFonts w:ascii="Times New Roman" w:hAnsi="Times New Roman" w:cs="Times New Roman"/>
          <w:sz w:val="28"/>
          <w:szCs w:val="28"/>
        </w:rPr>
        <w:t>ēs</w:t>
      </w:r>
      <w:r w:rsidR="009479FD" w:rsidRPr="00DB4E0B">
        <w:rPr>
          <w:rFonts w:ascii="Times New Roman" w:hAnsi="Times New Roman" w:cs="Times New Roman"/>
          <w:sz w:val="28"/>
          <w:szCs w:val="28"/>
        </w:rPr>
        <w:t xml:space="preserve"> izpildīt Dzīvesvietas deklarēšanas likuma 6. pantā noteikto pienākumu deklarēt savu dzīvesvietu Latvijas Republikā</w:t>
      </w:r>
      <w:r w:rsidRPr="00DB4E0B">
        <w:rPr>
          <w:rFonts w:ascii="Times New Roman" w:hAnsi="Times New Roman" w:cs="Times New Roman"/>
          <w:sz w:val="28"/>
          <w:szCs w:val="28"/>
        </w:rPr>
        <w:t xml:space="preserve"> vietā, kur tai ir tiesības dzīvot un kur tā faktiski dzīvo</w:t>
      </w:r>
      <w:r w:rsidR="00CE09EB" w:rsidRPr="00DB4E0B">
        <w:rPr>
          <w:rFonts w:ascii="Times New Roman" w:hAnsi="Times New Roman" w:cs="Times New Roman"/>
          <w:sz w:val="28"/>
          <w:szCs w:val="28"/>
        </w:rPr>
        <w:t>.</w:t>
      </w:r>
    </w:p>
    <w:p w14:paraId="0D96124E" w14:textId="3835C123" w:rsidR="000D4DD2" w:rsidRPr="00DB4E0B" w:rsidRDefault="006609C9" w:rsidP="00DB4E0B">
      <w:pPr>
        <w:spacing w:after="0" w:line="240" w:lineRule="auto"/>
        <w:ind w:firstLine="425"/>
        <w:contextualSpacing/>
        <w:jc w:val="both"/>
        <w:rPr>
          <w:rFonts w:ascii="Times New Roman" w:hAnsi="Times New Roman" w:cs="Times New Roman"/>
          <w:sz w:val="28"/>
          <w:szCs w:val="28"/>
        </w:rPr>
      </w:pPr>
      <w:r w:rsidRPr="00DB4E0B">
        <w:rPr>
          <w:rFonts w:ascii="Times New Roman" w:hAnsi="Times New Roman" w:cs="Times New Roman"/>
          <w:sz w:val="28"/>
          <w:szCs w:val="28"/>
        </w:rPr>
        <w:t>3</w:t>
      </w:r>
      <w:r w:rsidR="000D4DD2" w:rsidRPr="00DB4E0B">
        <w:rPr>
          <w:rFonts w:ascii="Times New Roman" w:hAnsi="Times New Roman" w:cs="Times New Roman"/>
          <w:sz w:val="28"/>
          <w:szCs w:val="28"/>
        </w:rPr>
        <w:t xml:space="preserve">. </w:t>
      </w:r>
      <w:r w:rsidRPr="00DB4E0B">
        <w:rPr>
          <w:rFonts w:ascii="Times New Roman" w:hAnsi="Times New Roman" w:cs="Times New Roman"/>
          <w:sz w:val="28"/>
          <w:szCs w:val="28"/>
        </w:rPr>
        <w:t>Ir pamats uzskatīt, ka samazināsies dzīvesvietas deklarēšanas</w:t>
      </w:r>
      <w:r w:rsidR="007D450E" w:rsidRPr="00DB4E0B">
        <w:rPr>
          <w:rFonts w:ascii="Times New Roman" w:hAnsi="Times New Roman" w:cs="Times New Roman"/>
          <w:sz w:val="28"/>
          <w:szCs w:val="28"/>
        </w:rPr>
        <w:t xml:space="preserve"> skaits dzīvesvietas deklarēšanas administratīvā sloga pieauguma</w:t>
      </w:r>
      <w:r w:rsidR="006E2D15" w:rsidRPr="00DB4E0B">
        <w:rPr>
          <w:rFonts w:ascii="Times New Roman" w:hAnsi="Times New Roman" w:cs="Times New Roman"/>
          <w:sz w:val="28"/>
          <w:szCs w:val="28"/>
        </w:rPr>
        <w:t xml:space="preserve"> (īpašnieka</w:t>
      </w:r>
      <w:r w:rsidR="00673AD3" w:rsidRPr="00DB4E0B">
        <w:rPr>
          <w:rFonts w:ascii="Times New Roman" w:hAnsi="Times New Roman" w:cs="Times New Roman"/>
          <w:sz w:val="28"/>
          <w:szCs w:val="28"/>
        </w:rPr>
        <w:t xml:space="preserve"> </w:t>
      </w:r>
      <w:r w:rsidR="006E2D15" w:rsidRPr="00DB4E0B">
        <w:rPr>
          <w:rFonts w:ascii="Times New Roman" w:hAnsi="Times New Roman" w:cs="Times New Roman"/>
          <w:sz w:val="28"/>
          <w:szCs w:val="28"/>
        </w:rPr>
        <w:t>(-u) atļaujas saņemšanas pienākuma)</w:t>
      </w:r>
      <w:r w:rsidR="007D450E" w:rsidRPr="00DB4E0B">
        <w:rPr>
          <w:rFonts w:ascii="Times New Roman" w:hAnsi="Times New Roman" w:cs="Times New Roman"/>
          <w:sz w:val="28"/>
          <w:szCs w:val="28"/>
        </w:rPr>
        <w:t xml:space="preserve"> dēļ, piemēram,</w:t>
      </w:r>
      <w:r w:rsidRPr="00DB4E0B">
        <w:rPr>
          <w:rFonts w:ascii="Times New Roman" w:hAnsi="Times New Roman" w:cs="Times New Roman"/>
          <w:sz w:val="28"/>
          <w:szCs w:val="28"/>
        </w:rPr>
        <w:t xml:space="preserve"> </w:t>
      </w:r>
      <w:r w:rsidR="006E2D15" w:rsidRPr="00DB4E0B">
        <w:rPr>
          <w:rFonts w:ascii="Times New Roman" w:hAnsi="Times New Roman" w:cs="Times New Roman"/>
          <w:sz w:val="28"/>
          <w:szCs w:val="28"/>
        </w:rPr>
        <w:t>gadījumos, kas saistīt</w:t>
      </w:r>
      <w:r w:rsidR="00DC61FA">
        <w:rPr>
          <w:rFonts w:ascii="Times New Roman" w:hAnsi="Times New Roman" w:cs="Times New Roman"/>
          <w:sz w:val="28"/>
          <w:szCs w:val="28"/>
        </w:rPr>
        <w:t>i</w:t>
      </w:r>
      <w:r w:rsidR="006E2D15" w:rsidRPr="00DB4E0B">
        <w:rPr>
          <w:rFonts w:ascii="Times New Roman" w:hAnsi="Times New Roman" w:cs="Times New Roman"/>
          <w:sz w:val="28"/>
          <w:szCs w:val="28"/>
        </w:rPr>
        <w:t xml:space="preserve"> ar bērna dzīvesvietas reģistrēšanu, bērnam piedzimstot (Dzīvesvietas deklarēšanas likuma 8. panta desmitā daļa)</w:t>
      </w:r>
      <w:r w:rsidR="00CE09EB" w:rsidRPr="00DB4E0B">
        <w:rPr>
          <w:rFonts w:ascii="Times New Roman" w:hAnsi="Times New Roman" w:cs="Times New Roman"/>
          <w:sz w:val="28"/>
          <w:szCs w:val="28"/>
        </w:rPr>
        <w:t>.</w:t>
      </w:r>
    </w:p>
    <w:p w14:paraId="5148E1E6" w14:textId="3DFEE6E6" w:rsidR="00D9366E" w:rsidRPr="00DB4E0B" w:rsidRDefault="00852D23" w:rsidP="00DB4E0B">
      <w:pPr>
        <w:spacing w:after="0" w:line="240" w:lineRule="auto"/>
        <w:ind w:firstLine="425"/>
        <w:contextualSpacing/>
        <w:jc w:val="both"/>
        <w:rPr>
          <w:rFonts w:ascii="Times New Roman" w:hAnsi="Times New Roman" w:cs="Times New Roman"/>
          <w:sz w:val="28"/>
          <w:szCs w:val="28"/>
        </w:rPr>
      </w:pPr>
      <w:r w:rsidRPr="00DB4E0B">
        <w:rPr>
          <w:rFonts w:ascii="Times New Roman" w:hAnsi="Times New Roman" w:cs="Times New Roman"/>
          <w:sz w:val="28"/>
          <w:szCs w:val="28"/>
        </w:rPr>
        <w:t>4</w:t>
      </w:r>
      <w:r w:rsidR="00D9366E" w:rsidRPr="00DB4E0B">
        <w:rPr>
          <w:rFonts w:ascii="Times New Roman" w:hAnsi="Times New Roman" w:cs="Times New Roman"/>
          <w:sz w:val="28"/>
          <w:szCs w:val="28"/>
        </w:rPr>
        <w:t xml:space="preserve">. </w:t>
      </w:r>
      <w:r w:rsidR="00CE09EB" w:rsidRPr="00DB4E0B">
        <w:rPr>
          <w:rFonts w:ascii="Times New Roman" w:hAnsi="Times New Roman" w:cs="Times New Roman"/>
          <w:sz w:val="28"/>
          <w:szCs w:val="28"/>
        </w:rPr>
        <w:t>L</w:t>
      </w:r>
      <w:r w:rsidR="00D9366E" w:rsidRPr="00DB4E0B">
        <w:rPr>
          <w:rFonts w:ascii="Times New Roman" w:hAnsi="Times New Roman" w:cs="Times New Roman"/>
          <w:sz w:val="28"/>
          <w:szCs w:val="28"/>
        </w:rPr>
        <w:t>ai nekustamā īpašuma īpašniekam</w:t>
      </w:r>
      <w:r w:rsidR="00ED29C1" w:rsidRPr="00DB4E0B">
        <w:rPr>
          <w:rFonts w:ascii="Times New Roman" w:hAnsi="Times New Roman" w:cs="Times New Roman"/>
          <w:sz w:val="28"/>
          <w:szCs w:val="28"/>
        </w:rPr>
        <w:t xml:space="preserve"> </w:t>
      </w:r>
      <w:r w:rsidRPr="00DB4E0B">
        <w:rPr>
          <w:rFonts w:ascii="Times New Roman" w:hAnsi="Times New Roman" w:cs="Times New Roman"/>
          <w:sz w:val="28"/>
          <w:szCs w:val="28"/>
        </w:rPr>
        <w:t>(-</w:t>
      </w:r>
      <w:proofErr w:type="spellStart"/>
      <w:r w:rsidRPr="00DB4E0B">
        <w:rPr>
          <w:rFonts w:ascii="Times New Roman" w:hAnsi="Times New Roman" w:cs="Times New Roman"/>
          <w:sz w:val="28"/>
          <w:szCs w:val="28"/>
        </w:rPr>
        <w:t>iem</w:t>
      </w:r>
      <w:proofErr w:type="spellEnd"/>
      <w:r w:rsidRPr="00DB4E0B">
        <w:rPr>
          <w:rFonts w:ascii="Times New Roman" w:hAnsi="Times New Roman" w:cs="Times New Roman"/>
          <w:sz w:val="28"/>
          <w:szCs w:val="28"/>
        </w:rPr>
        <w:t>)</w:t>
      </w:r>
      <w:r w:rsidR="00D9366E" w:rsidRPr="00DB4E0B">
        <w:rPr>
          <w:rFonts w:ascii="Times New Roman" w:hAnsi="Times New Roman" w:cs="Times New Roman"/>
          <w:sz w:val="28"/>
          <w:szCs w:val="28"/>
        </w:rPr>
        <w:t xml:space="preserve"> - Fizisko personu reģistrā iekļaut</w:t>
      </w:r>
      <w:r w:rsidR="000F391D" w:rsidRPr="00DB4E0B">
        <w:rPr>
          <w:rFonts w:ascii="Times New Roman" w:hAnsi="Times New Roman" w:cs="Times New Roman"/>
          <w:sz w:val="28"/>
          <w:szCs w:val="28"/>
        </w:rPr>
        <w:t>ai</w:t>
      </w:r>
      <w:r w:rsidR="00D9366E" w:rsidRPr="00DB4E0B">
        <w:rPr>
          <w:rFonts w:ascii="Times New Roman" w:hAnsi="Times New Roman" w:cs="Times New Roman"/>
          <w:sz w:val="28"/>
          <w:szCs w:val="28"/>
        </w:rPr>
        <w:t xml:space="preserve"> fizisk</w:t>
      </w:r>
      <w:r w:rsidR="000F391D" w:rsidRPr="00DB4E0B">
        <w:rPr>
          <w:rFonts w:ascii="Times New Roman" w:hAnsi="Times New Roman" w:cs="Times New Roman"/>
          <w:sz w:val="28"/>
          <w:szCs w:val="28"/>
        </w:rPr>
        <w:t>ai</w:t>
      </w:r>
      <w:r w:rsidR="00D9366E" w:rsidRPr="00DB4E0B">
        <w:rPr>
          <w:rFonts w:ascii="Times New Roman" w:hAnsi="Times New Roman" w:cs="Times New Roman"/>
          <w:sz w:val="28"/>
          <w:szCs w:val="28"/>
        </w:rPr>
        <w:t xml:space="preserve"> persona</w:t>
      </w:r>
      <w:r w:rsidR="000F391D" w:rsidRPr="00DB4E0B">
        <w:rPr>
          <w:rFonts w:ascii="Times New Roman" w:hAnsi="Times New Roman" w:cs="Times New Roman"/>
          <w:sz w:val="28"/>
          <w:szCs w:val="28"/>
        </w:rPr>
        <w:t>i</w:t>
      </w:r>
      <w:r w:rsidR="00D9366E" w:rsidRPr="00DB4E0B">
        <w:rPr>
          <w:rFonts w:ascii="Times New Roman" w:hAnsi="Times New Roman" w:cs="Times New Roman"/>
          <w:sz w:val="28"/>
          <w:szCs w:val="28"/>
        </w:rPr>
        <w:t>, kurai aktivizēts oficiālās elektroniskās adreses konts, būtu iespēja atļauju par tiesībām personai deklarēt dzīvesvietu arī iesniegt, veicot atzīmi speciālajā tiešsaistes formā</w:t>
      </w:r>
      <w:r w:rsidRPr="00DB4E0B">
        <w:rPr>
          <w:rFonts w:ascii="Times New Roman" w:hAnsi="Times New Roman" w:cs="Times New Roman"/>
          <w:sz w:val="28"/>
          <w:szCs w:val="28"/>
        </w:rPr>
        <w:t xml:space="preserve"> (elektroniski)</w:t>
      </w:r>
      <w:r w:rsidR="00D9366E" w:rsidRPr="00DB4E0B">
        <w:rPr>
          <w:rFonts w:ascii="Times New Roman" w:hAnsi="Times New Roman" w:cs="Times New Roman"/>
          <w:sz w:val="28"/>
          <w:szCs w:val="28"/>
        </w:rPr>
        <w:t>, ir veicama elektroniskā pakalpojuma pilnveidošana, tostarp, nodrošinot informācijas saņemšanu no Kadastra informācijas sistēmas (ziņu iegūšana par nekustamā īpašuma tiesisko valdītāju, ja nekustamais īpašums nav nostiprināts zemesgrāmatā) un Valsts vienotās datorizētās zemesgrāmatas. Prognozējam</w:t>
      </w:r>
      <w:r w:rsidR="008F0737" w:rsidRPr="00DB4E0B">
        <w:rPr>
          <w:rFonts w:ascii="Times New Roman" w:hAnsi="Times New Roman" w:cs="Times New Roman"/>
          <w:sz w:val="28"/>
          <w:szCs w:val="28"/>
        </w:rPr>
        <w:t>ais tikai</w:t>
      </w:r>
      <w:r w:rsidR="00D9366E" w:rsidRPr="00DB4E0B">
        <w:rPr>
          <w:rFonts w:ascii="Times New Roman" w:hAnsi="Times New Roman" w:cs="Times New Roman"/>
          <w:sz w:val="28"/>
          <w:szCs w:val="28"/>
        </w:rPr>
        <w:t xml:space="preserve"> </w:t>
      </w:r>
      <w:proofErr w:type="spellStart"/>
      <w:r w:rsidR="00D9366E" w:rsidRPr="00DB4E0B">
        <w:rPr>
          <w:rFonts w:ascii="Times New Roman" w:hAnsi="Times New Roman" w:cs="Times New Roman"/>
          <w:sz w:val="28"/>
          <w:szCs w:val="28"/>
        </w:rPr>
        <w:t>Iekšlietu</w:t>
      </w:r>
      <w:proofErr w:type="spellEnd"/>
      <w:r w:rsidR="00D9366E" w:rsidRPr="00DB4E0B">
        <w:rPr>
          <w:rFonts w:ascii="Times New Roman" w:hAnsi="Times New Roman" w:cs="Times New Roman"/>
          <w:sz w:val="28"/>
          <w:szCs w:val="28"/>
        </w:rPr>
        <w:t xml:space="preserve"> ministrijai (Pilsonības un migrācijas pārvaldei) 2025.gadā nepieciešamais papildu finansējums ir </w:t>
      </w:r>
      <w:r w:rsidR="00D9366E" w:rsidRPr="00DB4E0B">
        <w:rPr>
          <w:rStyle w:val="Strong"/>
          <w:rFonts w:ascii="Times New Roman" w:hAnsi="Times New Roman" w:cs="Times New Roman"/>
          <w:b w:val="0"/>
          <w:sz w:val="28"/>
          <w:szCs w:val="28"/>
        </w:rPr>
        <w:t>94 380</w:t>
      </w:r>
      <w:r w:rsidR="00D9366E" w:rsidRPr="00DB4E0B">
        <w:rPr>
          <w:rFonts w:ascii="Times New Roman" w:hAnsi="Times New Roman" w:cs="Times New Roman"/>
          <w:sz w:val="28"/>
          <w:szCs w:val="28"/>
        </w:rPr>
        <w:t> </w:t>
      </w:r>
      <w:proofErr w:type="spellStart"/>
      <w:r w:rsidR="00D9366E" w:rsidRPr="00DB4E0B">
        <w:rPr>
          <w:rStyle w:val="scayt-misspell-word"/>
          <w:rFonts w:ascii="Times New Roman" w:hAnsi="Times New Roman" w:cs="Times New Roman"/>
          <w:bCs/>
          <w:i/>
          <w:iCs/>
          <w:sz w:val="28"/>
          <w:szCs w:val="28"/>
        </w:rPr>
        <w:t>euro</w:t>
      </w:r>
      <w:proofErr w:type="spellEnd"/>
      <w:r w:rsidR="00D9366E" w:rsidRPr="00DB4E0B">
        <w:rPr>
          <w:rFonts w:ascii="Times New Roman" w:hAnsi="Times New Roman" w:cs="Times New Roman"/>
          <w:sz w:val="28"/>
          <w:szCs w:val="28"/>
        </w:rPr>
        <w:t xml:space="preserve"> apmērā un turpmāk katru gadu </w:t>
      </w:r>
      <w:r w:rsidR="00D9366E" w:rsidRPr="00DB4E0B">
        <w:rPr>
          <w:rStyle w:val="Strong"/>
          <w:rFonts w:ascii="Times New Roman" w:hAnsi="Times New Roman" w:cs="Times New Roman"/>
          <w:b w:val="0"/>
          <w:sz w:val="28"/>
          <w:szCs w:val="28"/>
        </w:rPr>
        <w:t>14 346</w:t>
      </w:r>
      <w:r w:rsidR="00D9366E" w:rsidRPr="00DB4E0B">
        <w:rPr>
          <w:rStyle w:val="Strong"/>
          <w:rFonts w:ascii="Times New Roman" w:hAnsi="Times New Roman" w:cs="Times New Roman"/>
          <w:sz w:val="28"/>
          <w:szCs w:val="28"/>
        </w:rPr>
        <w:t xml:space="preserve"> </w:t>
      </w:r>
      <w:proofErr w:type="spellStart"/>
      <w:r w:rsidR="00D9366E" w:rsidRPr="00DB4E0B">
        <w:rPr>
          <w:rStyle w:val="scayt-misspell-word"/>
          <w:rFonts w:ascii="Times New Roman" w:hAnsi="Times New Roman" w:cs="Times New Roman"/>
          <w:bCs/>
          <w:i/>
          <w:iCs/>
          <w:sz w:val="28"/>
          <w:szCs w:val="28"/>
        </w:rPr>
        <w:t>euro</w:t>
      </w:r>
      <w:proofErr w:type="spellEnd"/>
      <w:r w:rsidR="00D9366E" w:rsidRPr="00DB4E0B">
        <w:rPr>
          <w:rStyle w:val="Strong"/>
          <w:rFonts w:ascii="Times New Roman" w:hAnsi="Times New Roman" w:cs="Times New Roman"/>
          <w:sz w:val="28"/>
          <w:szCs w:val="28"/>
        </w:rPr>
        <w:t xml:space="preserve"> </w:t>
      </w:r>
      <w:r w:rsidR="00D9366E" w:rsidRPr="00DB4E0B">
        <w:rPr>
          <w:rFonts w:ascii="Times New Roman" w:hAnsi="Times New Roman" w:cs="Times New Roman"/>
          <w:sz w:val="28"/>
          <w:szCs w:val="28"/>
        </w:rPr>
        <w:t xml:space="preserve">apmērā. Pašreiz </w:t>
      </w:r>
      <w:proofErr w:type="spellStart"/>
      <w:r w:rsidR="00D9366E" w:rsidRPr="00DB4E0B">
        <w:rPr>
          <w:rFonts w:ascii="Times New Roman" w:hAnsi="Times New Roman" w:cs="Times New Roman"/>
          <w:sz w:val="28"/>
          <w:szCs w:val="28"/>
        </w:rPr>
        <w:t>Iekšlietu</w:t>
      </w:r>
      <w:proofErr w:type="spellEnd"/>
      <w:r w:rsidR="00D9366E" w:rsidRPr="00DB4E0B">
        <w:rPr>
          <w:rFonts w:ascii="Times New Roman" w:hAnsi="Times New Roman" w:cs="Times New Roman"/>
          <w:sz w:val="28"/>
          <w:szCs w:val="28"/>
        </w:rPr>
        <w:t xml:space="preserve"> ministrijas rīcībā nav informācija</w:t>
      </w:r>
      <w:r w:rsidR="00D7519A" w:rsidRPr="00DB4E0B">
        <w:rPr>
          <w:rFonts w:ascii="Times New Roman" w:hAnsi="Times New Roman" w:cs="Times New Roman"/>
          <w:sz w:val="28"/>
          <w:szCs w:val="28"/>
        </w:rPr>
        <w:t>s</w:t>
      </w:r>
      <w:r w:rsidR="00D9366E" w:rsidRPr="00DB4E0B">
        <w:rPr>
          <w:rFonts w:ascii="Times New Roman" w:hAnsi="Times New Roman" w:cs="Times New Roman"/>
          <w:sz w:val="28"/>
          <w:szCs w:val="28"/>
        </w:rPr>
        <w:t xml:space="preserve"> par to </w:t>
      </w:r>
      <w:r w:rsidR="008F0737" w:rsidRPr="00DB4E0B">
        <w:rPr>
          <w:rFonts w:ascii="Times New Roman" w:hAnsi="Times New Roman" w:cs="Times New Roman"/>
          <w:sz w:val="28"/>
          <w:szCs w:val="28"/>
        </w:rPr>
        <w:t xml:space="preserve">papildu finansējumu </w:t>
      </w:r>
      <w:r w:rsidR="008F0737" w:rsidRPr="00DB4E0B">
        <w:rPr>
          <w:rFonts w:ascii="Times New Roman" w:hAnsi="Times New Roman" w:cs="Times New Roman"/>
          <w:sz w:val="28"/>
          <w:szCs w:val="28"/>
        </w:rPr>
        <w:lastRenderedPageBreak/>
        <w:t>apmēru</w:t>
      </w:r>
      <w:r w:rsidR="00D9366E" w:rsidRPr="00DB4E0B">
        <w:rPr>
          <w:rFonts w:ascii="Times New Roman" w:hAnsi="Times New Roman" w:cs="Times New Roman"/>
          <w:sz w:val="28"/>
          <w:szCs w:val="28"/>
        </w:rPr>
        <w:t>, kas būtu nepieciešams Valsts zemes dienestam un Tiesu administrācijai, lai salāgotu attiecīgās informācijas sistēmas.</w:t>
      </w:r>
    </w:p>
    <w:p w14:paraId="740F0ACB" w14:textId="082DAF9C" w:rsidR="00830C1C" w:rsidRPr="00DB4E0B" w:rsidRDefault="00830C1C" w:rsidP="00DB4E0B">
      <w:pPr>
        <w:spacing w:after="0" w:line="240" w:lineRule="auto"/>
        <w:ind w:firstLine="425"/>
        <w:contextualSpacing/>
        <w:jc w:val="both"/>
        <w:rPr>
          <w:rFonts w:ascii="Times New Roman" w:hAnsi="Times New Roman" w:cs="Times New Roman"/>
          <w:sz w:val="28"/>
          <w:szCs w:val="28"/>
        </w:rPr>
      </w:pPr>
      <w:r w:rsidRPr="00DB4E0B">
        <w:rPr>
          <w:rFonts w:ascii="Times New Roman" w:hAnsi="Times New Roman" w:cs="Times New Roman"/>
          <w:sz w:val="28"/>
          <w:szCs w:val="28"/>
        </w:rPr>
        <w:t xml:space="preserve">Ievērojot to, ka dzīvesvietas deklarēšanas mērķis ir personas sasniedzamība ar valsti un pašvaldību, </w:t>
      </w:r>
      <w:r w:rsidR="00F00231" w:rsidRPr="00DB4E0B">
        <w:rPr>
          <w:rFonts w:ascii="Times New Roman" w:hAnsi="Times New Roman" w:cs="Times New Roman"/>
          <w:sz w:val="28"/>
          <w:szCs w:val="28"/>
        </w:rPr>
        <w:t>ir vērtējams, cik ir</w:t>
      </w:r>
      <w:r w:rsidRPr="00DB4E0B">
        <w:rPr>
          <w:rFonts w:ascii="Times New Roman" w:hAnsi="Times New Roman" w:cs="Times New Roman"/>
          <w:sz w:val="28"/>
          <w:szCs w:val="28"/>
        </w:rPr>
        <w:t xml:space="preserve"> samērīgi un lietderīgi 457 gadījumu dēļ</w:t>
      </w:r>
      <w:r w:rsidR="004F7E15" w:rsidRPr="00DB4E0B">
        <w:rPr>
          <w:rFonts w:ascii="Times New Roman" w:hAnsi="Times New Roman" w:cs="Times New Roman"/>
          <w:sz w:val="28"/>
          <w:szCs w:val="28"/>
        </w:rPr>
        <w:t xml:space="preserve"> (</w:t>
      </w:r>
      <w:r w:rsidR="004F7E15" w:rsidRPr="00DB4E0B">
        <w:rPr>
          <w:rFonts w:ascii="Times New Roman" w:hAnsi="Times New Roman" w:cs="Times New Roman"/>
          <w:i/>
          <w:sz w:val="28"/>
          <w:szCs w:val="28"/>
        </w:rPr>
        <w:t>tai skaitā arī</w:t>
      </w:r>
      <w:r w:rsidR="00BE680E" w:rsidRPr="00DB4E0B">
        <w:rPr>
          <w:rFonts w:ascii="Times New Roman" w:hAnsi="Times New Roman" w:cs="Times New Roman"/>
          <w:i/>
          <w:sz w:val="28"/>
          <w:szCs w:val="28"/>
        </w:rPr>
        <w:t xml:space="preserve"> ņemot vērā </w:t>
      </w:r>
      <w:r w:rsidR="004F7E15" w:rsidRPr="00DB4E0B">
        <w:rPr>
          <w:rFonts w:ascii="Times New Roman" w:hAnsi="Times New Roman" w:cs="Times New Roman"/>
          <w:i/>
          <w:sz w:val="28"/>
          <w:szCs w:val="28"/>
        </w:rPr>
        <w:t>papildu finansējuma nepieciešamību</w:t>
      </w:r>
      <w:r w:rsidR="004F7E15" w:rsidRPr="00DB4E0B">
        <w:rPr>
          <w:rFonts w:ascii="Times New Roman" w:hAnsi="Times New Roman" w:cs="Times New Roman"/>
          <w:sz w:val="28"/>
          <w:szCs w:val="28"/>
        </w:rPr>
        <w:t>)</w:t>
      </w:r>
      <w:r w:rsidRPr="00DB4E0B">
        <w:rPr>
          <w:rFonts w:ascii="Times New Roman" w:hAnsi="Times New Roman" w:cs="Times New Roman"/>
          <w:sz w:val="28"/>
          <w:szCs w:val="28"/>
        </w:rPr>
        <w:t>, kas ir 0,2 procenti no iesniegto dzīvesvietas deklarāciju</w:t>
      </w:r>
      <w:r w:rsidR="009449BE" w:rsidRPr="00DB4E0B">
        <w:rPr>
          <w:rFonts w:ascii="Times New Roman" w:hAnsi="Times New Roman" w:cs="Times New Roman"/>
          <w:sz w:val="28"/>
          <w:szCs w:val="28"/>
        </w:rPr>
        <w:t xml:space="preserve"> skaita, pašreiz personai pieejamo dzīvesvietas deklarēšanas procedūru, pieprasot iesniegt atļauju par tiesībām deklarēt dzīvesvietu, </w:t>
      </w:r>
      <w:r w:rsidR="00BE680E" w:rsidRPr="00DB4E0B">
        <w:rPr>
          <w:rFonts w:ascii="Times New Roman" w:hAnsi="Times New Roman" w:cs="Times New Roman"/>
          <w:sz w:val="28"/>
          <w:szCs w:val="28"/>
        </w:rPr>
        <w:t>veidot</w:t>
      </w:r>
      <w:r w:rsidR="009449BE" w:rsidRPr="00DB4E0B">
        <w:rPr>
          <w:rFonts w:ascii="Times New Roman" w:hAnsi="Times New Roman" w:cs="Times New Roman"/>
          <w:sz w:val="28"/>
          <w:szCs w:val="28"/>
        </w:rPr>
        <w:t xml:space="preserve"> komplicētāku un nepieejamāku</w:t>
      </w:r>
      <w:r w:rsidR="00B160D6" w:rsidRPr="00DB4E0B">
        <w:rPr>
          <w:rFonts w:ascii="Times New Roman" w:hAnsi="Times New Roman" w:cs="Times New Roman"/>
          <w:sz w:val="28"/>
          <w:szCs w:val="28"/>
        </w:rPr>
        <w:t xml:space="preserve">. </w:t>
      </w:r>
      <w:r w:rsidR="00BE680E" w:rsidRPr="00DB4E0B">
        <w:rPr>
          <w:rFonts w:ascii="Times New Roman" w:hAnsi="Times New Roman" w:cs="Times New Roman"/>
          <w:sz w:val="28"/>
          <w:szCs w:val="28"/>
        </w:rPr>
        <w:t xml:space="preserve">Tādējādi </w:t>
      </w:r>
      <w:r w:rsidR="0065739A" w:rsidRPr="00DB4E0B">
        <w:rPr>
          <w:rFonts w:ascii="Times New Roman" w:hAnsi="Times New Roman" w:cs="Times New Roman"/>
          <w:sz w:val="28"/>
          <w:szCs w:val="28"/>
        </w:rPr>
        <w:t>būtu vērtējams, vai</w:t>
      </w:r>
      <w:r w:rsidR="00B160D6" w:rsidRPr="00DB4E0B">
        <w:rPr>
          <w:rFonts w:ascii="Times New Roman" w:hAnsi="Times New Roman" w:cs="Times New Roman"/>
          <w:sz w:val="28"/>
          <w:szCs w:val="28"/>
        </w:rPr>
        <w:t xml:space="preserve"> dēļ samērā nelielā gadījumu skaita, kad personas deklarē dzīvesvietu, sniedzot nepatiesas ziņas, </w:t>
      </w:r>
      <w:r w:rsidR="0065739A" w:rsidRPr="00DB4E0B">
        <w:rPr>
          <w:rFonts w:ascii="Times New Roman" w:hAnsi="Times New Roman" w:cs="Times New Roman"/>
          <w:sz w:val="28"/>
          <w:szCs w:val="28"/>
        </w:rPr>
        <w:t xml:space="preserve">ir </w:t>
      </w:r>
      <w:r w:rsidR="00B160D6" w:rsidRPr="00DB4E0B">
        <w:rPr>
          <w:rFonts w:ascii="Times New Roman" w:hAnsi="Times New Roman" w:cs="Times New Roman"/>
          <w:sz w:val="28"/>
          <w:szCs w:val="28"/>
        </w:rPr>
        <w:t>ievērojami sarežģī</w:t>
      </w:r>
      <w:r w:rsidR="0065739A" w:rsidRPr="00DB4E0B">
        <w:rPr>
          <w:rFonts w:ascii="Times New Roman" w:hAnsi="Times New Roman" w:cs="Times New Roman"/>
          <w:sz w:val="28"/>
          <w:szCs w:val="28"/>
        </w:rPr>
        <w:t>jam</w:t>
      </w:r>
      <w:r w:rsidR="00057694" w:rsidRPr="00DB4E0B">
        <w:rPr>
          <w:rFonts w:ascii="Times New Roman" w:hAnsi="Times New Roman" w:cs="Times New Roman"/>
          <w:sz w:val="28"/>
          <w:szCs w:val="28"/>
        </w:rPr>
        <w:t>a</w:t>
      </w:r>
      <w:r w:rsidR="00294D2C" w:rsidRPr="00DB4E0B">
        <w:rPr>
          <w:rFonts w:ascii="Times New Roman" w:hAnsi="Times New Roman" w:cs="Times New Roman"/>
          <w:sz w:val="28"/>
          <w:szCs w:val="28"/>
        </w:rPr>
        <w:t xml:space="preserve"> </w:t>
      </w:r>
      <w:r w:rsidR="00B160D6" w:rsidRPr="00DB4E0B">
        <w:rPr>
          <w:rFonts w:ascii="Times New Roman" w:hAnsi="Times New Roman" w:cs="Times New Roman"/>
          <w:sz w:val="28"/>
          <w:szCs w:val="28"/>
        </w:rPr>
        <w:t>dzīvesvietas deklarēšanas procedūr</w:t>
      </w:r>
      <w:r w:rsidR="0065739A" w:rsidRPr="00DB4E0B">
        <w:rPr>
          <w:rFonts w:ascii="Times New Roman" w:hAnsi="Times New Roman" w:cs="Times New Roman"/>
          <w:sz w:val="28"/>
          <w:szCs w:val="28"/>
        </w:rPr>
        <w:t>a</w:t>
      </w:r>
      <w:r w:rsidR="00B160D6" w:rsidRPr="00DB4E0B">
        <w:rPr>
          <w:rFonts w:ascii="Times New Roman" w:hAnsi="Times New Roman" w:cs="Times New Roman"/>
          <w:sz w:val="28"/>
          <w:szCs w:val="28"/>
        </w:rPr>
        <w:t xml:space="preserve"> tām personām, kuras godprātīgi pilda Dzīvesvietas deklarēšanas likumā noteikto dzīvesvietas deklarēšanas pienākumu.</w:t>
      </w:r>
    </w:p>
    <w:p w14:paraId="35589FD7" w14:textId="5254C704" w:rsidR="00A4385A" w:rsidRPr="00DB4E0B" w:rsidRDefault="00A4385A" w:rsidP="00DB4E0B">
      <w:pPr>
        <w:spacing w:after="0" w:line="240" w:lineRule="auto"/>
        <w:ind w:firstLine="425"/>
        <w:contextualSpacing/>
        <w:jc w:val="both"/>
        <w:rPr>
          <w:rFonts w:ascii="Times New Roman" w:hAnsi="Times New Roman" w:cs="Times New Roman"/>
          <w:sz w:val="28"/>
          <w:szCs w:val="28"/>
        </w:rPr>
      </w:pPr>
      <w:r w:rsidRPr="00DB4E0B">
        <w:rPr>
          <w:rFonts w:ascii="Times New Roman" w:hAnsi="Times New Roman" w:cs="Times New Roman"/>
          <w:sz w:val="28"/>
          <w:szCs w:val="28"/>
        </w:rPr>
        <w:t>Dzīvesvietas deklarēšanas procedūras noteikšana ar lielāku administratīvo slogu dzīvesvietas deklarētājam, attiecīgā nekustamā īpašuma īpašniekam</w:t>
      </w:r>
      <w:r w:rsidR="00ED29C1" w:rsidRPr="00DB4E0B">
        <w:rPr>
          <w:rFonts w:ascii="Times New Roman" w:hAnsi="Times New Roman" w:cs="Times New Roman"/>
          <w:sz w:val="28"/>
          <w:szCs w:val="28"/>
        </w:rPr>
        <w:t xml:space="preserve"> </w:t>
      </w:r>
      <w:r w:rsidRPr="00DB4E0B">
        <w:rPr>
          <w:rFonts w:ascii="Times New Roman" w:hAnsi="Times New Roman" w:cs="Times New Roman"/>
          <w:sz w:val="28"/>
          <w:szCs w:val="28"/>
        </w:rPr>
        <w:t>(-</w:t>
      </w:r>
      <w:proofErr w:type="spellStart"/>
      <w:r w:rsidRPr="00DB4E0B">
        <w:rPr>
          <w:rFonts w:ascii="Times New Roman" w:hAnsi="Times New Roman" w:cs="Times New Roman"/>
          <w:sz w:val="28"/>
          <w:szCs w:val="28"/>
        </w:rPr>
        <w:t>iem</w:t>
      </w:r>
      <w:proofErr w:type="spellEnd"/>
      <w:r w:rsidRPr="00DB4E0B">
        <w:rPr>
          <w:rFonts w:ascii="Times New Roman" w:hAnsi="Times New Roman" w:cs="Times New Roman"/>
          <w:sz w:val="28"/>
          <w:szCs w:val="28"/>
        </w:rPr>
        <w:t xml:space="preserve">), kā arī dzīvesvietas deklarēšanas iestādei (pašvaldībai vai Pilsonības un </w:t>
      </w:r>
      <w:r w:rsidR="00884775" w:rsidRPr="00DB4E0B">
        <w:rPr>
          <w:rFonts w:ascii="Times New Roman" w:hAnsi="Times New Roman" w:cs="Times New Roman"/>
          <w:sz w:val="28"/>
          <w:szCs w:val="28"/>
        </w:rPr>
        <w:t>migrācijas lietu pārvaldei</w:t>
      </w:r>
      <w:r w:rsidR="00BC680D">
        <w:rPr>
          <w:rFonts w:ascii="Times New Roman" w:hAnsi="Times New Roman" w:cs="Times New Roman"/>
          <w:sz w:val="28"/>
          <w:szCs w:val="28"/>
        </w:rPr>
        <w:t>)</w:t>
      </w:r>
      <w:r w:rsidR="00884775" w:rsidRPr="00DB4E0B">
        <w:rPr>
          <w:rFonts w:ascii="Times New Roman" w:hAnsi="Times New Roman" w:cs="Times New Roman"/>
          <w:sz w:val="28"/>
          <w:szCs w:val="28"/>
        </w:rPr>
        <w:t xml:space="preserve"> jeb attiecīgās atļaujas saņemšanas pienākuma noteikšana, lai varētu deklarēt dzīvesvietu, nav pašmērķis. Kā to var secināt no kolektīvā iesnieguma iniciatīvas, priekšlikuma noteikt pienākumu saņemt attiecīgo atļauju, lai varētu deklarēt dzīvesvietu, pamatā ir nepieciešamība veikt sarežģītas un laikietilpīgas darbības personas nepamatoti deklarētās dzīvesvietas anulēšanai, kā arī nepamatotu rēķinu saņemšana par publiskiem pakalpojumiem.</w:t>
      </w:r>
      <w:r w:rsidR="004A74C7" w:rsidRPr="00DB4E0B">
        <w:rPr>
          <w:rFonts w:ascii="Times New Roman" w:hAnsi="Times New Roman" w:cs="Times New Roman"/>
          <w:sz w:val="28"/>
          <w:szCs w:val="28"/>
        </w:rPr>
        <w:t xml:space="preserve"> Līdz ar to nepieciešamība saņemt attiecīgo atļauju, lai varētu deklarēt dzīvesvietu, ir skatāma attiecīgo pamata jautājumu kontekstā.</w:t>
      </w:r>
    </w:p>
    <w:p w14:paraId="001E1093" w14:textId="77777777" w:rsidR="00C34E2E" w:rsidRPr="00DB4E0B" w:rsidRDefault="00294D2C" w:rsidP="00DB4E0B">
      <w:pPr>
        <w:spacing w:after="0" w:line="240" w:lineRule="auto"/>
        <w:ind w:firstLine="720"/>
        <w:contextualSpacing/>
        <w:jc w:val="both"/>
        <w:rPr>
          <w:rFonts w:ascii="Times New Roman" w:hAnsi="Times New Roman" w:cs="Times New Roman"/>
          <w:sz w:val="28"/>
          <w:szCs w:val="28"/>
        </w:rPr>
      </w:pPr>
      <w:r w:rsidRPr="00DB4E0B">
        <w:rPr>
          <w:rFonts w:ascii="Times New Roman" w:hAnsi="Times New Roman" w:cs="Times New Roman"/>
          <w:sz w:val="28"/>
          <w:szCs w:val="28"/>
        </w:rPr>
        <w:t xml:space="preserve">Dzīvesvietas deklarēšanas likuma 2. panta otrā daļa nosaka, ka </w:t>
      </w:r>
      <w:r w:rsidRPr="00DB4E0B">
        <w:rPr>
          <w:rFonts w:ascii="Times New Roman" w:hAnsi="Times New Roman" w:cs="Times New Roman"/>
          <w:sz w:val="28"/>
          <w:szCs w:val="28"/>
          <w:shd w:val="clear" w:color="auto" w:fill="FFFFFF"/>
        </w:rPr>
        <w:t xml:space="preserve">dzīvesvietas deklarēšanas fakts pats par sevi nerada civiltiesiskas saistības. </w:t>
      </w:r>
      <w:r w:rsidR="00C34E2E" w:rsidRPr="00DB4E0B">
        <w:rPr>
          <w:rFonts w:ascii="Times New Roman" w:hAnsi="Times New Roman" w:cs="Times New Roman"/>
          <w:sz w:val="28"/>
          <w:szCs w:val="28"/>
        </w:rPr>
        <w:t>Līdz ar to dzīvesvietas deklarēšana vai nedeklarēšana (ziņu par deklarēto dzīvesvietu anulēšana) nekādi neietekmē nekustamā īpašuma lietošanas tiesības, proti, minētās darbības nedz rada, nedz arī izbeidz tās (</w:t>
      </w:r>
      <w:r w:rsidR="00C34E2E" w:rsidRPr="00DB4E0B">
        <w:rPr>
          <w:rFonts w:ascii="Times New Roman" w:hAnsi="Times New Roman" w:cs="Times New Roman"/>
          <w:i/>
          <w:sz w:val="28"/>
          <w:szCs w:val="28"/>
        </w:rPr>
        <w:t>skatīt Latvijas Republikas Augstākās tiesas Administratīvo lietu departamenta 2018. gada 24. jūlija rīcības sēdes lēmuma lietā Nr. A420342716, SKA-1094/2018 7. punktu</w:t>
      </w:r>
      <w:r w:rsidR="00C34E2E" w:rsidRPr="00DB4E0B">
        <w:rPr>
          <w:rFonts w:ascii="Times New Roman" w:hAnsi="Times New Roman" w:cs="Times New Roman"/>
          <w:sz w:val="28"/>
          <w:szCs w:val="28"/>
        </w:rPr>
        <w:t>).</w:t>
      </w:r>
    </w:p>
    <w:p w14:paraId="1C6E9093" w14:textId="3A53B3A8" w:rsidR="00C34E2E" w:rsidRPr="00DB4E0B" w:rsidRDefault="00C34E2E" w:rsidP="00DB4E0B">
      <w:pPr>
        <w:spacing w:after="0" w:line="240" w:lineRule="auto"/>
        <w:ind w:firstLine="720"/>
        <w:contextualSpacing/>
        <w:jc w:val="both"/>
        <w:rPr>
          <w:rFonts w:ascii="Times New Roman" w:hAnsi="Times New Roman" w:cs="Times New Roman"/>
          <w:sz w:val="28"/>
          <w:szCs w:val="28"/>
          <w:shd w:val="clear" w:color="auto" w:fill="FFFFFF"/>
        </w:rPr>
      </w:pPr>
      <w:r w:rsidRPr="00DB4E0B">
        <w:rPr>
          <w:rFonts w:ascii="Times New Roman" w:hAnsi="Times New Roman" w:cs="Times New Roman"/>
          <w:sz w:val="28"/>
          <w:szCs w:val="28"/>
        </w:rPr>
        <w:t>Tomēr deklarēšanās fakts, personai sniedzot nepatiesas ziņas, nekustamā īpašnieka īpašniekam</w:t>
      </w:r>
      <w:r w:rsidR="00B87436" w:rsidRPr="00DB4E0B">
        <w:rPr>
          <w:rFonts w:ascii="Times New Roman" w:hAnsi="Times New Roman" w:cs="Times New Roman"/>
          <w:sz w:val="28"/>
          <w:szCs w:val="28"/>
        </w:rPr>
        <w:t xml:space="preserve"> (-</w:t>
      </w:r>
      <w:proofErr w:type="spellStart"/>
      <w:r w:rsidR="00B87436" w:rsidRPr="00DB4E0B">
        <w:rPr>
          <w:rFonts w:ascii="Times New Roman" w:hAnsi="Times New Roman" w:cs="Times New Roman"/>
          <w:sz w:val="28"/>
          <w:szCs w:val="28"/>
        </w:rPr>
        <w:t>iem</w:t>
      </w:r>
      <w:proofErr w:type="spellEnd"/>
      <w:r w:rsidR="00B87436" w:rsidRPr="00DB4E0B">
        <w:rPr>
          <w:rFonts w:ascii="Times New Roman" w:hAnsi="Times New Roman" w:cs="Times New Roman"/>
          <w:sz w:val="28"/>
          <w:szCs w:val="28"/>
        </w:rPr>
        <w:t>)</w:t>
      </w:r>
      <w:r w:rsidRPr="00DB4E0B">
        <w:rPr>
          <w:rFonts w:ascii="Times New Roman" w:hAnsi="Times New Roman" w:cs="Times New Roman"/>
          <w:sz w:val="28"/>
          <w:szCs w:val="28"/>
        </w:rPr>
        <w:t xml:space="preserve"> var radīt </w:t>
      </w:r>
      <w:r w:rsidR="000E35ED" w:rsidRPr="00DB4E0B">
        <w:rPr>
          <w:rFonts w:ascii="Times New Roman" w:hAnsi="Times New Roman" w:cs="Times New Roman"/>
          <w:sz w:val="28"/>
          <w:szCs w:val="28"/>
        </w:rPr>
        <w:t xml:space="preserve">attiecīgas </w:t>
      </w:r>
      <w:r w:rsidRPr="00DB4E0B">
        <w:rPr>
          <w:rFonts w:ascii="Times New Roman" w:hAnsi="Times New Roman" w:cs="Times New Roman"/>
          <w:sz w:val="28"/>
          <w:szCs w:val="28"/>
        </w:rPr>
        <w:t xml:space="preserve">neērtības, piemēram, saistībā ar to, ka saskaņā ar </w:t>
      </w:r>
      <w:r w:rsidR="000E35ED" w:rsidRPr="00DB4E0B">
        <w:rPr>
          <w:rFonts w:ascii="Times New Roman" w:hAnsi="Times New Roman" w:cs="Times New Roman"/>
          <w:sz w:val="28"/>
          <w:szCs w:val="28"/>
        </w:rPr>
        <w:t>P</w:t>
      </w:r>
      <w:r w:rsidRPr="00DB4E0B">
        <w:rPr>
          <w:rFonts w:ascii="Times New Roman" w:hAnsi="Times New Roman" w:cs="Times New Roman"/>
          <w:sz w:val="28"/>
          <w:szCs w:val="28"/>
        </w:rPr>
        <w:t>aziņošanas likuma 4. panta pirmo daļu f</w:t>
      </w:r>
      <w:r w:rsidRPr="00DB4E0B">
        <w:rPr>
          <w:rFonts w:ascii="Times New Roman" w:hAnsi="Times New Roman" w:cs="Times New Roman"/>
          <w:sz w:val="28"/>
          <w:szCs w:val="28"/>
          <w:shd w:val="clear" w:color="auto" w:fill="FFFFFF"/>
        </w:rPr>
        <w:t>iziskajai personai dokumentu paziņo uz deklarētās dzīvesvietas adresi</w:t>
      </w:r>
      <w:r w:rsidR="005C1543" w:rsidRPr="00DB4E0B">
        <w:rPr>
          <w:rFonts w:ascii="Times New Roman" w:hAnsi="Times New Roman" w:cs="Times New Roman"/>
          <w:sz w:val="28"/>
          <w:szCs w:val="28"/>
          <w:shd w:val="clear" w:color="auto" w:fill="FFFFFF"/>
        </w:rPr>
        <w:t>,</w:t>
      </w:r>
      <w:r w:rsidRPr="00DB4E0B">
        <w:rPr>
          <w:rFonts w:ascii="Times New Roman" w:hAnsi="Times New Roman" w:cs="Times New Roman"/>
          <w:sz w:val="28"/>
          <w:szCs w:val="28"/>
          <w:shd w:val="clear" w:color="auto" w:fill="FFFFFF"/>
        </w:rPr>
        <w:t xml:space="preserve"> gan arī deklarēto personu skaits</w:t>
      </w:r>
      <w:r w:rsidR="005C1543" w:rsidRPr="00DB4E0B">
        <w:rPr>
          <w:rFonts w:ascii="Times New Roman" w:hAnsi="Times New Roman" w:cs="Times New Roman"/>
          <w:sz w:val="28"/>
          <w:szCs w:val="28"/>
          <w:shd w:val="clear" w:color="auto" w:fill="FFFFFF"/>
        </w:rPr>
        <w:t xml:space="preserve"> nekustamajā īpašumā</w:t>
      </w:r>
      <w:r w:rsidRPr="00DB4E0B">
        <w:rPr>
          <w:rFonts w:ascii="Times New Roman" w:hAnsi="Times New Roman" w:cs="Times New Roman"/>
          <w:sz w:val="28"/>
          <w:szCs w:val="28"/>
          <w:shd w:val="clear" w:color="auto" w:fill="FFFFFF"/>
        </w:rPr>
        <w:t xml:space="preserve"> kā kritērijs tiek</w:t>
      </w:r>
      <w:r w:rsidR="00BC680D">
        <w:rPr>
          <w:rFonts w:ascii="Times New Roman" w:hAnsi="Times New Roman" w:cs="Times New Roman"/>
          <w:sz w:val="28"/>
          <w:szCs w:val="28"/>
          <w:shd w:val="clear" w:color="auto" w:fill="FFFFFF"/>
        </w:rPr>
        <w:t xml:space="preserve"> (</w:t>
      </w:r>
      <w:r w:rsidRPr="00DB4E0B">
        <w:rPr>
          <w:rFonts w:ascii="Times New Roman" w:hAnsi="Times New Roman" w:cs="Times New Roman"/>
          <w:sz w:val="28"/>
          <w:szCs w:val="28"/>
          <w:shd w:val="clear" w:color="auto" w:fill="FFFFFF"/>
        </w:rPr>
        <w:t>var tikt) ņemts vērā</w:t>
      </w:r>
      <w:r w:rsidR="005C1543" w:rsidRPr="00DB4E0B">
        <w:rPr>
          <w:rFonts w:ascii="Times New Roman" w:hAnsi="Times New Roman" w:cs="Times New Roman"/>
          <w:sz w:val="28"/>
          <w:szCs w:val="28"/>
          <w:shd w:val="clear" w:color="auto" w:fill="FFFFFF"/>
        </w:rPr>
        <w:t>,</w:t>
      </w:r>
      <w:r w:rsidRPr="00DB4E0B">
        <w:rPr>
          <w:rFonts w:ascii="Times New Roman" w:hAnsi="Times New Roman" w:cs="Times New Roman"/>
          <w:sz w:val="28"/>
          <w:szCs w:val="28"/>
          <w:shd w:val="clear" w:color="auto" w:fill="FFFFFF"/>
        </w:rPr>
        <w:t xml:space="preserve"> aprēķinot attiecīgā maksājuma </w:t>
      </w:r>
      <w:r w:rsidR="00D7519A" w:rsidRPr="00DB4E0B">
        <w:rPr>
          <w:rFonts w:ascii="Times New Roman" w:hAnsi="Times New Roman" w:cs="Times New Roman"/>
          <w:sz w:val="28"/>
          <w:szCs w:val="28"/>
          <w:shd w:val="clear" w:color="auto" w:fill="FFFFFF"/>
        </w:rPr>
        <w:t>apmēru</w:t>
      </w:r>
      <w:r w:rsidR="005C1543" w:rsidRPr="00DB4E0B">
        <w:rPr>
          <w:rFonts w:ascii="Times New Roman" w:hAnsi="Times New Roman" w:cs="Times New Roman"/>
          <w:sz w:val="28"/>
          <w:szCs w:val="28"/>
          <w:shd w:val="clear" w:color="auto" w:fill="FFFFFF"/>
        </w:rPr>
        <w:t xml:space="preserve">, tādējādi radot </w:t>
      </w:r>
      <w:r w:rsidR="00D7519A" w:rsidRPr="00DB4E0B">
        <w:rPr>
          <w:rFonts w:ascii="Times New Roman" w:hAnsi="Times New Roman" w:cs="Times New Roman"/>
          <w:sz w:val="28"/>
          <w:szCs w:val="28"/>
          <w:shd w:val="clear" w:color="auto" w:fill="FFFFFF"/>
        </w:rPr>
        <w:t xml:space="preserve">pozitīvu un/vai negatīvu </w:t>
      </w:r>
      <w:r w:rsidR="005C1543" w:rsidRPr="00DB4E0B">
        <w:rPr>
          <w:rFonts w:ascii="Times New Roman" w:hAnsi="Times New Roman" w:cs="Times New Roman"/>
          <w:sz w:val="28"/>
          <w:szCs w:val="28"/>
          <w:shd w:val="clear" w:color="auto" w:fill="FFFFFF"/>
        </w:rPr>
        <w:t>finansiālu ietekmi minētajai personai.</w:t>
      </w:r>
      <w:r w:rsidRPr="00DB4E0B">
        <w:rPr>
          <w:rFonts w:ascii="Times New Roman" w:hAnsi="Times New Roman" w:cs="Times New Roman"/>
          <w:sz w:val="28"/>
          <w:szCs w:val="28"/>
          <w:shd w:val="clear" w:color="auto" w:fill="FFFFFF"/>
        </w:rPr>
        <w:t xml:space="preserve"> </w:t>
      </w:r>
      <w:r w:rsidR="005C1543" w:rsidRPr="00DB4E0B">
        <w:rPr>
          <w:rFonts w:ascii="Times New Roman" w:hAnsi="Times New Roman" w:cs="Times New Roman"/>
          <w:sz w:val="28"/>
          <w:szCs w:val="28"/>
          <w:shd w:val="clear" w:color="auto" w:fill="FFFFFF"/>
        </w:rPr>
        <w:t>Proti:</w:t>
      </w:r>
    </w:p>
    <w:p w14:paraId="58AD2195" w14:textId="38200508" w:rsidR="00F14F6B" w:rsidRPr="00DB4E0B" w:rsidRDefault="00BE680E" w:rsidP="00DB4E0B">
      <w:pPr>
        <w:spacing w:after="0" w:line="240" w:lineRule="auto"/>
        <w:ind w:firstLine="720"/>
        <w:jc w:val="both"/>
        <w:rPr>
          <w:rFonts w:ascii="Times New Roman" w:hAnsi="Times New Roman" w:cs="Times New Roman"/>
          <w:sz w:val="28"/>
          <w:szCs w:val="28"/>
          <w:shd w:val="clear" w:color="auto" w:fill="FFFFFF"/>
        </w:rPr>
      </w:pPr>
      <w:r w:rsidRPr="00DB4E0B">
        <w:rPr>
          <w:rFonts w:ascii="Times New Roman" w:hAnsi="Times New Roman" w:cs="Times New Roman"/>
          <w:sz w:val="28"/>
          <w:szCs w:val="28"/>
        </w:rPr>
        <w:t xml:space="preserve">1. </w:t>
      </w:r>
      <w:r w:rsidR="00987EC3" w:rsidRPr="00DB4E0B">
        <w:rPr>
          <w:rFonts w:ascii="Times New Roman" w:hAnsi="Times New Roman" w:cs="Times New Roman"/>
          <w:sz w:val="28"/>
          <w:szCs w:val="28"/>
        </w:rPr>
        <w:t>l</w:t>
      </w:r>
      <w:r w:rsidR="00CB0260" w:rsidRPr="00DB4E0B">
        <w:rPr>
          <w:rFonts w:ascii="Times New Roman" w:hAnsi="Times New Roman" w:cs="Times New Roman"/>
          <w:sz w:val="28"/>
          <w:szCs w:val="28"/>
        </w:rPr>
        <w:t>ikuma “Par nekustamā īpašuma nodokli” 3. panta pirmajā daļā</w:t>
      </w:r>
      <w:r w:rsidR="00987EC3" w:rsidRPr="00DB4E0B">
        <w:rPr>
          <w:rFonts w:ascii="Times New Roman" w:hAnsi="Times New Roman" w:cs="Times New Roman"/>
          <w:sz w:val="28"/>
          <w:szCs w:val="28"/>
        </w:rPr>
        <w:t xml:space="preserve"> un 5. panta trešajā daļā</w:t>
      </w:r>
      <w:r w:rsidR="00CB0260" w:rsidRPr="00DB4E0B">
        <w:rPr>
          <w:rFonts w:ascii="Times New Roman" w:hAnsi="Times New Roman" w:cs="Times New Roman"/>
          <w:sz w:val="28"/>
          <w:szCs w:val="28"/>
        </w:rPr>
        <w:t xml:space="preserve"> ir noteikts, ka n</w:t>
      </w:r>
      <w:r w:rsidR="00CB0260" w:rsidRPr="00DB4E0B">
        <w:rPr>
          <w:rFonts w:ascii="Times New Roman" w:hAnsi="Times New Roman" w:cs="Times New Roman"/>
          <w:sz w:val="28"/>
          <w:szCs w:val="28"/>
          <w:shd w:val="clear" w:color="auto" w:fill="FFFFFF"/>
        </w:rPr>
        <w:t>ekustamā īpašuma nodokļa likmi vai likmes no 0,2 līdz 3 procentiem no nekustamā īpašuma kadastrālās vērtības nosaka pašvaldība savos saistošajos noteikumos</w:t>
      </w:r>
      <w:r w:rsidR="00987EC3" w:rsidRPr="00DB4E0B">
        <w:rPr>
          <w:rFonts w:ascii="Times New Roman" w:hAnsi="Times New Roman" w:cs="Times New Roman"/>
          <w:sz w:val="28"/>
          <w:szCs w:val="28"/>
          <w:shd w:val="clear" w:color="auto" w:fill="FFFFFF"/>
        </w:rPr>
        <w:t xml:space="preserve">. Pašvaldības var izdot </w:t>
      </w:r>
      <w:r w:rsidR="00D7519A" w:rsidRPr="00DB4E0B">
        <w:rPr>
          <w:rFonts w:ascii="Times New Roman" w:hAnsi="Times New Roman" w:cs="Times New Roman"/>
          <w:sz w:val="28"/>
          <w:szCs w:val="28"/>
          <w:shd w:val="clear" w:color="auto" w:fill="FFFFFF"/>
        </w:rPr>
        <w:t xml:space="preserve">saistošos </w:t>
      </w:r>
      <w:r w:rsidR="00987EC3" w:rsidRPr="00DB4E0B">
        <w:rPr>
          <w:rFonts w:ascii="Times New Roman" w:hAnsi="Times New Roman" w:cs="Times New Roman"/>
          <w:sz w:val="28"/>
          <w:szCs w:val="28"/>
          <w:shd w:val="clear" w:color="auto" w:fill="FFFFFF"/>
        </w:rPr>
        <w:t xml:space="preserve">noteikumus, kuros paredzēti atvieglojumi atsevišķām nekustamā īpašuma nodokļa maksātāju kategorijām. Pārskatot pašvaldību saistošos noteikumus, ir secināms, ka attiecīgajos gadījumos pašvaldības nekustamā īpašuma nodokļa </w:t>
      </w:r>
      <w:r w:rsidR="00987EC3" w:rsidRPr="00DB4E0B">
        <w:rPr>
          <w:rFonts w:ascii="Times New Roman" w:hAnsi="Times New Roman" w:cs="Times New Roman"/>
          <w:sz w:val="28"/>
          <w:szCs w:val="28"/>
          <w:shd w:val="clear" w:color="auto" w:fill="FFFFFF"/>
        </w:rPr>
        <w:lastRenderedPageBreak/>
        <w:t>likmes noteikšanai ir izvirzījušas kritēriju par personas dzīvesvietas deklarēšanas nepieciešamību attiecīgajā nekustamajā īpašumā uz taksācijas gada 1. janvārī plkst. 0.00</w:t>
      </w:r>
      <w:r w:rsidRPr="00DB4E0B">
        <w:rPr>
          <w:rFonts w:ascii="Times New Roman" w:hAnsi="Times New Roman" w:cs="Times New Roman"/>
          <w:sz w:val="28"/>
          <w:szCs w:val="28"/>
          <w:shd w:val="clear" w:color="auto" w:fill="FFFFFF"/>
        </w:rPr>
        <w:t>. Līdz ar to var pastāvēt situācija, ka pašvaldība piemēro nekustamā īpašuma nodokļa summas atvieglojumu, ņemot vērā nekustamajā īpašumā deklarēto personu skaitu, lai gan attiecīgā persona ir deklarējusi dzīvesvietu attiecīgajā nekustamajā īpašumā, sniedzot nepatiesas ziņas</w:t>
      </w:r>
      <w:r w:rsidR="00565759" w:rsidRPr="00DB4E0B">
        <w:rPr>
          <w:rFonts w:ascii="Times New Roman" w:hAnsi="Times New Roman" w:cs="Times New Roman"/>
          <w:sz w:val="28"/>
          <w:szCs w:val="28"/>
          <w:shd w:val="clear" w:color="auto" w:fill="FFFFFF"/>
        </w:rPr>
        <w:t>, un ziņas par deklarēto adresi tiek anulētas.</w:t>
      </w:r>
    </w:p>
    <w:p w14:paraId="04EE329D" w14:textId="77777777" w:rsidR="00F14F6B" w:rsidRPr="00DB4E0B" w:rsidRDefault="00BE680E" w:rsidP="00DB4E0B">
      <w:pPr>
        <w:pStyle w:val="tv213"/>
        <w:shd w:val="clear" w:color="auto" w:fill="FFFFFF"/>
        <w:spacing w:before="0" w:beforeAutospacing="0" w:after="0" w:afterAutospacing="0"/>
        <w:ind w:firstLine="720"/>
        <w:contextualSpacing/>
        <w:jc w:val="both"/>
        <w:rPr>
          <w:sz w:val="28"/>
          <w:szCs w:val="28"/>
        </w:rPr>
      </w:pPr>
      <w:r w:rsidRPr="00DB4E0B">
        <w:rPr>
          <w:sz w:val="28"/>
          <w:szCs w:val="28"/>
          <w:shd w:val="clear" w:color="auto" w:fill="FFFFFF"/>
        </w:rPr>
        <w:t>2. Gadījumos, kad</w:t>
      </w:r>
      <w:r w:rsidR="00F14F6B" w:rsidRPr="00DB4E0B">
        <w:rPr>
          <w:sz w:val="28"/>
          <w:szCs w:val="28"/>
          <w:shd w:val="clear" w:color="auto" w:fill="FFFFFF"/>
        </w:rPr>
        <w:t xml:space="preserve"> </w:t>
      </w:r>
      <w:r w:rsidRPr="00DB4E0B">
        <w:rPr>
          <w:spacing w:val="8"/>
          <w:sz w:val="28"/>
          <w:szCs w:val="28"/>
        </w:rPr>
        <w:t xml:space="preserve">dzīvokļu īpašnieki ir pārņēmuši mājas pārvaldīšanas tiesības, </w:t>
      </w:r>
      <w:r w:rsidR="00F14F6B" w:rsidRPr="00DB4E0B">
        <w:rPr>
          <w:spacing w:val="8"/>
          <w:sz w:val="28"/>
          <w:szCs w:val="28"/>
        </w:rPr>
        <w:t xml:space="preserve">Ministru kabineta 2015. gada 15. septembra noteikumi Nr. 524 “Kārtība, kādā nosaka, aprēķina un uzskaita katra dzīvojamās mājas īpašnieka maksājamo daļu par dzīvojamās mājas uzturēšanai nepieciešamajiem pakalpojumiem” </w:t>
      </w:r>
      <w:r w:rsidRPr="00DB4E0B">
        <w:rPr>
          <w:spacing w:val="8"/>
          <w:sz w:val="28"/>
          <w:szCs w:val="28"/>
        </w:rPr>
        <w:t>nosaka kārtību, kādā tiek noteikta, aprēķināta un uzskaitīta katra dzīvojamās mājas īpašnieka maksājamā daļa par dzīvojamās mājas uzturēšanai nepieciešamajiem pakalpojumiem.</w:t>
      </w:r>
      <w:r w:rsidR="00F14F6B" w:rsidRPr="00DB4E0B">
        <w:rPr>
          <w:spacing w:val="8"/>
          <w:sz w:val="28"/>
          <w:szCs w:val="28"/>
        </w:rPr>
        <w:t xml:space="preserve"> </w:t>
      </w:r>
      <w:r w:rsidR="0013426A" w:rsidRPr="00DB4E0B">
        <w:rPr>
          <w:spacing w:val="8"/>
          <w:sz w:val="28"/>
          <w:szCs w:val="28"/>
        </w:rPr>
        <w:t>D</w:t>
      </w:r>
      <w:r w:rsidR="00F14F6B" w:rsidRPr="00DB4E0B">
        <w:rPr>
          <w:spacing w:val="11"/>
          <w:sz w:val="28"/>
          <w:szCs w:val="28"/>
        </w:rPr>
        <w:t>zīvokļu īpašnieku kopība, ievērojot </w:t>
      </w:r>
      <w:hyperlink r:id="rId8" w:tgtFrame="_blank" w:history="1">
        <w:r w:rsidR="00F14F6B" w:rsidRPr="00DB4E0B">
          <w:rPr>
            <w:rStyle w:val="Hyperlink"/>
            <w:color w:val="auto"/>
            <w:spacing w:val="11"/>
            <w:sz w:val="28"/>
            <w:szCs w:val="28"/>
            <w:bdr w:val="none" w:sz="0" w:space="0" w:color="auto" w:frame="1"/>
          </w:rPr>
          <w:t>Dzīvokļa īpašuma likumā</w:t>
        </w:r>
      </w:hyperlink>
      <w:r w:rsidR="00F14F6B" w:rsidRPr="00DB4E0B">
        <w:rPr>
          <w:spacing w:val="11"/>
          <w:sz w:val="28"/>
          <w:szCs w:val="28"/>
        </w:rPr>
        <w:t xml:space="preserve"> noteikto kārtību, izlemj jautājumu par </w:t>
      </w:r>
      <w:r w:rsidR="0013426A" w:rsidRPr="00DB4E0B">
        <w:rPr>
          <w:spacing w:val="11"/>
          <w:sz w:val="28"/>
          <w:szCs w:val="28"/>
        </w:rPr>
        <w:t>rēķinu apmaksu</w:t>
      </w:r>
      <w:r w:rsidR="00F14F6B" w:rsidRPr="00DB4E0B">
        <w:rPr>
          <w:spacing w:val="11"/>
          <w:sz w:val="28"/>
          <w:szCs w:val="28"/>
        </w:rPr>
        <w:t xml:space="preserve"> par saņemtajiem pakalpojumiem. Proti, minēto noteikumu 4. punkts nosaka, ka m</w:t>
      </w:r>
      <w:r w:rsidR="00F14F6B" w:rsidRPr="00DB4E0B">
        <w:rPr>
          <w:sz w:val="28"/>
          <w:szCs w:val="28"/>
        </w:rPr>
        <w:t>aksājamās daļas noteikšanai par sadzīves atkritumu izvešanu, kā arī asenizāciju dzīvojamās mājas īpašnieki var izmantot šādus aprēķinu kritērijus:</w:t>
      </w:r>
    </w:p>
    <w:p w14:paraId="41187093" w14:textId="77777777" w:rsidR="00F14F6B" w:rsidRPr="00DB4E0B" w:rsidRDefault="00F14F6B" w:rsidP="00DB4E0B">
      <w:pPr>
        <w:pStyle w:val="tv213"/>
        <w:shd w:val="clear" w:color="auto" w:fill="FFFFFF"/>
        <w:spacing w:before="0" w:beforeAutospacing="0" w:after="0" w:afterAutospacing="0"/>
        <w:ind w:firstLine="720"/>
        <w:jc w:val="both"/>
        <w:rPr>
          <w:sz w:val="28"/>
          <w:szCs w:val="28"/>
        </w:rPr>
      </w:pPr>
      <w:r w:rsidRPr="00DB4E0B">
        <w:rPr>
          <w:sz w:val="28"/>
          <w:szCs w:val="28"/>
        </w:rPr>
        <w:t>1. atbilstoši dzīvojamā mājā esošo dzīvokļu, mākslinieka darbnīcu un nedzīvojamo telpu skaitam;</w:t>
      </w:r>
    </w:p>
    <w:p w14:paraId="61A39270" w14:textId="77777777" w:rsidR="00F14F6B" w:rsidRPr="00DB4E0B" w:rsidRDefault="00F14F6B" w:rsidP="00DB4E0B">
      <w:pPr>
        <w:pStyle w:val="tv213"/>
        <w:shd w:val="clear" w:color="auto" w:fill="FFFFFF"/>
        <w:spacing w:before="0" w:beforeAutospacing="0" w:after="0" w:afterAutospacing="0"/>
        <w:ind w:firstLine="720"/>
        <w:jc w:val="both"/>
        <w:rPr>
          <w:sz w:val="28"/>
          <w:szCs w:val="28"/>
        </w:rPr>
      </w:pPr>
      <w:r w:rsidRPr="00DB4E0B">
        <w:rPr>
          <w:sz w:val="28"/>
          <w:szCs w:val="28"/>
        </w:rPr>
        <w:t>2. atbilstoši katram dzīvojamās mājas īpašniekam piederošās domājamās daļas apmēram;</w:t>
      </w:r>
    </w:p>
    <w:p w14:paraId="5B35C720" w14:textId="77777777" w:rsidR="00F14F6B" w:rsidRPr="00DB4E0B" w:rsidRDefault="00F14F6B" w:rsidP="00DB4E0B">
      <w:pPr>
        <w:pStyle w:val="tv213"/>
        <w:shd w:val="clear" w:color="auto" w:fill="FFFFFF"/>
        <w:spacing w:before="0" w:beforeAutospacing="0" w:after="0" w:afterAutospacing="0"/>
        <w:ind w:firstLine="720"/>
        <w:jc w:val="both"/>
        <w:rPr>
          <w:sz w:val="28"/>
          <w:szCs w:val="28"/>
        </w:rPr>
      </w:pPr>
      <w:r w:rsidRPr="00DB4E0B">
        <w:rPr>
          <w:sz w:val="28"/>
          <w:szCs w:val="28"/>
        </w:rPr>
        <w:t>3. atbilstoši dzīvoklī dzīvojošo personu skaitam. Dzīvojamās mājas īpašnieks par nedzīvojamā telpā vai mākslinieka darbnīcā radīto sadzīves atkritumu izvešanu slēdz atsevišķu līgumu ar pakalpojuma sniedzēju vai vienojas ar dzīvojamās mājas īpašniekiem par maksājamās daļas apmēru;</w:t>
      </w:r>
    </w:p>
    <w:p w14:paraId="3924FACE" w14:textId="77777777" w:rsidR="00F14F6B" w:rsidRPr="00DB4E0B" w:rsidRDefault="00F14F6B" w:rsidP="00DB4E0B">
      <w:pPr>
        <w:pStyle w:val="tv213"/>
        <w:shd w:val="clear" w:color="auto" w:fill="FFFFFF"/>
        <w:spacing w:before="0" w:beforeAutospacing="0" w:after="0" w:afterAutospacing="0"/>
        <w:ind w:firstLine="720"/>
        <w:jc w:val="both"/>
        <w:rPr>
          <w:sz w:val="28"/>
          <w:szCs w:val="28"/>
        </w:rPr>
      </w:pPr>
      <w:r w:rsidRPr="00DB4E0B">
        <w:rPr>
          <w:sz w:val="28"/>
          <w:szCs w:val="28"/>
        </w:rPr>
        <w:t>4. atbilstoši dzīvoklī deklarēto personu skaitam. Dzīvojamās mājas īpašnieks par nedzīvojamā telpā vai mākslinieka darbnīcā radīto sadzīves atkritumu izvešanu slēdz atsevišķu līgumu ar pakalpojuma sniedzēju vai vienojas ar dzīvojamās mājas īpašniekiem par maksājamās daļas apmēru.</w:t>
      </w:r>
    </w:p>
    <w:p w14:paraId="5AB6850E" w14:textId="77777777" w:rsidR="00FA510C" w:rsidRPr="00DB4E0B" w:rsidRDefault="00FA510C" w:rsidP="00DB4E0B">
      <w:pPr>
        <w:pStyle w:val="tv213"/>
        <w:shd w:val="clear" w:color="auto" w:fill="FFFFFF"/>
        <w:spacing w:before="0" w:beforeAutospacing="0" w:after="0" w:afterAutospacing="0"/>
        <w:ind w:firstLine="600"/>
        <w:jc w:val="both"/>
        <w:rPr>
          <w:sz w:val="28"/>
          <w:szCs w:val="28"/>
        </w:rPr>
      </w:pPr>
      <w:r w:rsidRPr="00DB4E0B">
        <w:rPr>
          <w:sz w:val="28"/>
          <w:szCs w:val="28"/>
        </w:rPr>
        <w:t xml:space="preserve">Attiecīgi </w:t>
      </w:r>
      <w:r w:rsidRPr="00DB4E0B">
        <w:rPr>
          <w:spacing w:val="8"/>
          <w:sz w:val="28"/>
          <w:szCs w:val="28"/>
        </w:rPr>
        <w:t>Ministru kabineta 2015. gada 15. septembra noteikumu Nr. 524 “Kārtība, kādā nosaka, aprēķina un uzskaita katra dzīvojamās mājas īpašnieka maksājamo daļu par dzīvojamās mājas uzturēšanai nepieciešamajiem pakalpojumiem” 7. punkts paredz, ja</w:t>
      </w:r>
      <w:r w:rsidR="0013426A" w:rsidRPr="00DB4E0B">
        <w:rPr>
          <w:sz w:val="28"/>
          <w:szCs w:val="28"/>
        </w:rPr>
        <w:t xml:space="preserve"> ūdens patēriņa skaitītājus neizmanto, maksājamo daļu par ūdeni var noteikt:</w:t>
      </w:r>
    </w:p>
    <w:p w14:paraId="271B4A39" w14:textId="77777777" w:rsidR="00FA510C" w:rsidRPr="00DB4E0B" w:rsidRDefault="00FA510C" w:rsidP="00DB4E0B">
      <w:pPr>
        <w:pStyle w:val="tv213"/>
        <w:shd w:val="clear" w:color="auto" w:fill="FFFFFF"/>
        <w:spacing w:before="0" w:beforeAutospacing="0" w:after="0" w:afterAutospacing="0"/>
        <w:ind w:firstLine="600"/>
        <w:jc w:val="both"/>
        <w:rPr>
          <w:sz w:val="28"/>
          <w:szCs w:val="28"/>
        </w:rPr>
      </w:pPr>
      <w:r w:rsidRPr="00DB4E0B">
        <w:rPr>
          <w:sz w:val="28"/>
          <w:szCs w:val="28"/>
        </w:rPr>
        <w:t xml:space="preserve">1. </w:t>
      </w:r>
      <w:r w:rsidR="0013426A" w:rsidRPr="00DB4E0B">
        <w:rPr>
          <w:sz w:val="28"/>
          <w:szCs w:val="28"/>
        </w:rPr>
        <w:t>atbilstoši dzīvokļu, nedzīvojamo telpu un mākslinieka darbnīcu skaitam. Vienlaikus ar dzīvojamās mājas īpašnieku lēmumu var noteikt citu maksājamās daļas apjomu nedzīvojamās telpas vai mākslinieka darbnīcas īpašniekam, ņemot vērā šo telpu lietošanas mērķi;</w:t>
      </w:r>
    </w:p>
    <w:p w14:paraId="5CFB21E8" w14:textId="77777777" w:rsidR="00FA510C" w:rsidRPr="00DB4E0B" w:rsidRDefault="00FA510C" w:rsidP="00DB4E0B">
      <w:pPr>
        <w:pStyle w:val="tv213"/>
        <w:shd w:val="clear" w:color="auto" w:fill="FFFFFF"/>
        <w:spacing w:before="0" w:beforeAutospacing="0" w:after="0" w:afterAutospacing="0"/>
        <w:ind w:firstLine="600"/>
        <w:jc w:val="both"/>
        <w:rPr>
          <w:sz w:val="28"/>
          <w:szCs w:val="28"/>
        </w:rPr>
      </w:pPr>
      <w:r w:rsidRPr="00DB4E0B">
        <w:rPr>
          <w:sz w:val="28"/>
          <w:szCs w:val="28"/>
        </w:rPr>
        <w:t xml:space="preserve">2. </w:t>
      </w:r>
      <w:r w:rsidR="0013426A" w:rsidRPr="00DB4E0B">
        <w:rPr>
          <w:sz w:val="28"/>
          <w:szCs w:val="28"/>
        </w:rPr>
        <w:t>atbilstoši dzīvojamās mājas īpašniekam piederošo dzīvojamās mājas domājamo daļu apmēram. Vienlaikus ar dzīvojamās mājas īpašnieku lēmumu var noteikt citu maksājamās daļas apjomu nedzīvojamās telpas vai mākslinieka darbnīcas īpašniekam, ņemot vērā šo telpu lietošanas mērķi;</w:t>
      </w:r>
    </w:p>
    <w:p w14:paraId="295099C6" w14:textId="77777777" w:rsidR="00FA510C" w:rsidRPr="00DB4E0B" w:rsidRDefault="00FA510C" w:rsidP="00DB4E0B">
      <w:pPr>
        <w:pStyle w:val="tv213"/>
        <w:shd w:val="clear" w:color="auto" w:fill="FFFFFF"/>
        <w:spacing w:before="0" w:beforeAutospacing="0" w:after="0" w:afterAutospacing="0"/>
        <w:ind w:firstLine="600"/>
        <w:jc w:val="both"/>
        <w:rPr>
          <w:sz w:val="28"/>
          <w:szCs w:val="28"/>
        </w:rPr>
      </w:pPr>
      <w:r w:rsidRPr="00DB4E0B">
        <w:rPr>
          <w:sz w:val="28"/>
          <w:szCs w:val="28"/>
        </w:rPr>
        <w:lastRenderedPageBreak/>
        <w:t xml:space="preserve">3. </w:t>
      </w:r>
      <w:r w:rsidR="0013426A" w:rsidRPr="00DB4E0B">
        <w:rPr>
          <w:sz w:val="28"/>
          <w:szCs w:val="28"/>
        </w:rPr>
        <w:t>atbilstoši dzīvoklī dzīvojošo (vai deklarēto) personu skaitam, nosakot kārtību, kādā noskaidro un aktualizē dzīvoklī dzīvojošo vai deklarēto personu skaitu, kā arī apmaksājamās daļas noteikšanas kārtību, ja nav zināms personu skaits. Maksājamās daļas apmēru nedzīvojamās telpas un mākslinieka darbnīcas īpašniekam nosaka, ņemot vērā šo telpu lietošanas mērķi.</w:t>
      </w:r>
    </w:p>
    <w:p w14:paraId="14280844" w14:textId="77777777" w:rsidR="00F14F6B" w:rsidRPr="00DB4E0B" w:rsidRDefault="0013426A" w:rsidP="00DB4E0B">
      <w:pPr>
        <w:pStyle w:val="tv213"/>
        <w:shd w:val="clear" w:color="auto" w:fill="FFFFFF"/>
        <w:spacing w:before="0" w:beforeAutospacing="0" w:after="0" w:afterAutospacing="0"/>
        <w:ind w:firstLine="600"/>
        <w:jc w:val="both"/>
        <w:rPr>
          <w:sz w:val="28"/>
          <w:szCs w:val="28"/>
        </w:rPr>
      </w:pPr>
      <w:r w:rsidRPr="00DB4E0B">
        <w:rPr>
          <w:sz w:val="28"/>
          <w:szCs w:val="28"/>
        </w:rPr>
        <w:t xml:space="preserve">Līdz ar to dzīvokļa īpašnieki, balsojot, izvēlas </w:t>
      </w:r>
      <w:r w:rsidR="00FA510C" w:rsidRPr="00DB4E0B">
        <w:rPr>
          <w:sz w:val="28"/>
          <w:szCs w:val="28"/>
        </w:rPr>
        <w:t xml:space="preserve">attiecīgi </w:t>
      </w:r>
      <w:r w:rsidRPr="00DB4E0B">
        <w:rPr>
          <w:sz w:val="28"/>
          <w:szCs w:val="28"/>
        </w:rPr>
        <w:t xml:space="preserve">vienu no četriem </w:t>
      </w:r>
      <w:r w:rsidR="00FA510C" w:rsidRPr="00DB4E0B">
        <w:rPr>
          <w:sz w:val="28"/>
          <w:szCs w:val="28"/>
        </w:rPr>
        <w:t xml:space="preserve">vai no trīs </w:t>
      </w:r>
      <w:r w:rsidRPr="00DB4E0B">
        <w:rPr>
          <w:sz w:val="28"/>
          <w:szCs w:val="28"/>
        </w:rPr>
        <w:t>veidiem, kā veikt norēķinus par saņemtajiem pakalpojumiem. Tādējādi jautājums par pārrēķinu veikšanu par iepriekšējiem periodiem, ja ziņas par deklarēto personu ir anulētas, ja tā, deklarējot savu dzīvesvietu, ir sniegusi nepatiesas ziņas, ir lemjams dzīvokļu īpašnieku kopībai, pieņemot attiecīgu  lēmumu jautājumā par pārrēķinu veikšanu minētajā gadījumā.</w:t>
      </w:r>
    </w:p>
    <w:p w14:paraId="5ED1C92E" w14:textId="77777777" w:rsidR="00845B68" w:rsidRPr="00DB4E0B" w:rsidRDefault="00845B68" w:rsidP="00DB4E0B">
      <w:pPr>
        <w:spacing w:after="0" w:line="240" w:lineRule="auto"/>
        <w:ind w:firstLine="601"/>
        <w:contextualSpacing/>
        <w:jc w:val="both"/>
        <w:textAlignment w:val="baseline"/>
        <w:rPr>
          <w:rFonts w:ascii="Times New Roman" w:eastAsia="Times New Roman" w:hAnsi="Times New Roman" w:cs="Times New Roman"/>
          <w:spacing w:val="8"/>
          <w:sz w:val="28"/>
          <w:szCs w:val="28"/>
          <w:lang w:eastAsia="lv-LV"/>
        </w:rPr>
      </w:pPr>
      <w:r w:rsidRPr="00DB4E0B">
        <w:rPr>
          <w:rFonts w:ascii="Times New Roman" w:hAnsi="Times New Roman" w:cs="Times New Roman"/>
          <w:sz w:val="28"/>
          <w:szCs w:val="28"/>
        </w:rPr>
        <w:t xml:space="preserve">3. Gadījumos, kad </w:t>
      </w:r>
      <w:r w:rsidRPr="00DB4E0B">
        <w:rPr>
          <w:rFonts w:ascii="Times New Roman" w:eastAsia="Times New Roman" w:hAnsi="Times New Roman" w:cs="Times New Roman"/>
          <w:spacing w:val="8"/>
          <w:sz w:val="28"/>
          <w:szCs w:val="28"/>
          <w:lang w:eastAsia="lv-LV"/>
        </w:rPr>
        <w:t>dzīvojamās mājas dzīvokļa īpašnieki nav pārņēmuši pārvaldīšanas tiesības, tad Ministru kabineta 2008. gada 9. decembra noteikumi Nr. 1013 “</w:t>
      </w:r>
      <w:r w:rsidRPr="00DB4E0B">
        <w:rPr>
          <w:rFonts w:ascii="Times New Roman" w:eastAsia="Times New Roman" w:hAnsi="Times New Roman" w:cs="Times New Roman"/>
          <w:bCs/>
          <w:sz w:val="28"/>
          <w:szCs w:val="28"/>
          <w:lang w:eastAsia="lv-LV"/>
        </w:rPr>
        <w:t>Kārtība, kādā dzīvokļa īpašnieks daudzdzīvokļu dzīvojamā mājā norēķinās par pakalpojumiem, kas saistīti ar dzīvokļa īpašuma lietošanu</w:t>
      </w:r>
      <w:r w:rsidRPr="00DB4E0B">
        <w:rPr>
          <w:rFonts w:ascii="Times New Roman" w:eastAsia="Times New Roman" w:hAnsi="Times New Roman" w:cs="Times New Roman"/>
          <w:spacing w:val="8"/>
          <w:sz w:val="28"/>
          <w:szCs w:val="28"/>
          <w:lang w:eastAsia="lv-LV"/>
        </w:rPr>
        <w:t>” nosaka maksas aprēķina kārtību par pakalpojumiem, kuri nav mērāmi vai kuru patēriņa noteikšanai nav uzstādīti skaitītāji.</w:t>
      </w:r>
    </w:p>
    <w:p w14:paraId="311FD78F" w14:textId="77777777" w:rsidR="006C29B7" w:rsidRPr="00DB4E0B" w:rsidRDefault="00845B68" w:rsidP="00DB4E0B">
      <w:pPr>
        <w:spacing w:after="0" w:line="240" w:lineRule="auto"/>
        <w:ind w:firstLine="600"/>
        <w:jc w:val="both"/>
        <w:textAlignment w:val="baseline"/>
        <w:rPr>
          <w:rFonts w:ascii="Times New Roman" w:eastAsia="Times New Roman" w:hAnsi="Times New Roman" w:cs="Times New Roman"/>
          <w:sz w:val="28"/>
          <w:szCs w:val="28"/>
          <w:lang w:eastAsia="lv-LV"/>
        </w:rPr>
      </w:pPr>
      <w:r w:rsidRPr="00DB4E0B">
        <w:rPr>
          <w:rFonts w:ascii="Times New Roman" w:eastAsia="Times New Roman" w:hAnsi="Times New Roman" w:cs="Times New Roman"/>
          <w:spacing w:val="8"/>
          <w:sz w:val="28"/>
          <w:szCs w:val="28"/>
          <w:lang w:eastAsia="lv-LV"/>
        </w:rPr>
        <w:t>Minēto noteikumu 17.4.</w:t>
      </w:r>
      <w:r w:rsidRPr="00DB4E0B">
        <w:rPr>
          <w:rFonts w:ascii="Times New Roman" w:hAnsi="Times New Roman" w:cs="Times New Roman"/>
          <w:spacing w:val="8"/>
          <w:sz w:val="28"/>
          <w:szCs w:val="28"/>
        </w:rPr>
        <w:t>1.</w:t>
      </w:r>
      <w:r w:rsidRPr="00DB4E0B">
        <w:rPr>
          <w:rFonts w:ascii="Times New Roman" w:eastAsia="Times New Roman" w:hAnsi="Times New Roman" w:cs="Times New Roman"/>
          <w:spacing w:val="8"/>
          <w:sz w:val="28"/>
          <w:szCs w:val="28"/>
          <w:lang w:eastAsia="lv-LV"/>
        </w:rPr>
        <w:t xml:space="preserve"> apakšpunkts paredz, ka</w:t>
      </w:r>
      <w:r w:rsidRPr="00DB4E0B">
        <w:rPr>
          <w:rFonts w:ascii="Times New Roman" w:hAnsi="Times New Roman" w:cs="Times New Roman"/>
          <w:sz w:val="28"/>
          <w:szCs w:val="28"/>
        </w:rPr>
        <w:t xml:space="preserve"> par sadzīves atkritumu apsaimniekošanu un asenizāciju,</w:t>
      </w:r>
      <w:r w:rsidRPr="00DB4E0B">
        <w:rPr>
          <w:rFonts w:ascii="Times New Roman" w:eastAsia="Times New Roman" w:hAnsi="Times New Roman" w:cs="Times New Roman"/>
          <w:sz w:val="28"/>
          <w:szCs w:val="28"/>
          <w:lang w:eastAsia="lv-LV"/>
        </w:rPr>
        <w:t xml:space="preserve"> ja atsevišķais īpašums ir dzīvoklis, – proporcionāli dzīvoklī deklarēto personu skaitam, sadalot summu, kas veidojas pēc neapdzīvojamo telpu un mākslinieka darbnīcu īpašnieku vai nomnieku veikto maksājumu atskaitīšanas no dzīvojamās mājas kopējā maksājuma. Ja dzīvoklī nav deklarēta neviena persona, aprēķinu veic kā par vienu deklarēto personu. Ja ziņas par deklarēto personu ir anulētas, pārrēķinu par iepriekšējiem norēķinu periodiem neveic</w:t>
      </w:r>
      <w:r w:rsidR="006C29B7" w:rsidRPr="00DB4E0B">
        <w:rPr>
          <w:rFonts w:ascii="Times New Roman" w:eastAsia="Times New Roman" w:hAnsi="Times New Roman" w:cs="Times New Roman"/>
          <w:sz w:val="28"/>
          <w:szCs w:val="28"/>
          <w:lang w:eastAsia="lv-LV"/>
        </w:rPr>
        <w:t>.</w:t>
      </w:r>
    </w:p>
    <w:p w14:paraId="2D9D475E" w14:textId="77777777" w:rsidR="00622087" w:rsidRPr="00DB4E0B" w:rsidRDefault="00622087" w:rsidP="00DB4E0B">
      <w:pPr>
        <w:shd w:val="clear" w:color="auto" w:fill="FFFFFF"/>
        <w:spacing w:after="0" w:line="240" w:lineRule="auto"/>
        <w:ind w:firstLine="600"/>
        <w:jc w:val="both"/>
        <w:rPr>
          <w:rFonts w:ascii="Times New Roman" w:eastAsia="Times New Roman" w:hAnsi="Times New Roman" w:cs="Times New Roman"/>
          <w:sz w:val="28"/>
          <w:szCs w:val="28"/>
          <w:lang w:eastAsia="lv-LV"/>
        </w:rPr>
      </w:pPr>
      <w:r w:rsidRPr="00DB4E0B">
        <w:rPr>
          <w:rFonts w:ascii="Times New Roman" w:eastAsia="Times New Roman" w:hAnsi="Times New Roman" w:cs="Times New Roman"/>
          <w:sz w:val="28"/>
          <w:szCs w:val="28"/>
          <w:lang w:eastAsia="lv-LV"/>
        </w:rPr>
        <w:t xml:space="preserve">Attiecīgi </w:t>
      </w:r>
      <w:r w:rsidRPr="00DB4E0B">
        <w:rPr>
          <w:rFonts w:ascii="Times New Roman" w:eastAsia="Times New Roman" w:hAnsi="Times New Roman" w:cs="Times New Roman"/>
          <w:spacing w:val="8"/>
          <w:sz w:val="28"/>
          <w:szCs w:val="28"/>
          <w:lang w:eastAsia="lv-LV"/>
        </w:rPr>
        <w:t>Ministru kabineta 2008. gada 9. decembra noteikumu Nr. 1013 “</w:t>
      </w:r>
      <w:r w:rsidRPr="00DB4E0B">
        <w:rPr>
          <w:rFonts w:ascii="Times New Roman" w:eastAsia="Times New Roman" w:hAnsi="Times New Roman" w:cs="Times New Roman"/>
          <w:bCs/>
          <w:sz w:val="28"/>
          <w:szCs w:val="28"/>
          <w:lang w:eastAsia="lv-LV"/>
        </w:rPr>
        <w:t>Kārtība, kādā dzīvokļa īpašnieks daudzdzīvokļu dzīvojamā mājā norēķinās par pakalpojumiem, kas saistīti ar dzīvokļa īpašuma lietošanu</w:t>
      </w:r>
      <w:r w:rsidRPr="00DB4E0B">
        <w:rPr>
          <w:rFonts w:ascii="Times New Roman" w:eastAsia="Times New Roman" w:hAnsi="Times New Roman" w:cs="Times New Roman"/>
          <w:spacing w:val="8"/>
          <w:sz w:val="28"/>
          <w:szCs w:val="28"/>
          <w:lang w:eastAsia="lv-LV"/>
        </w:rPr>
        <w:t xml:space="preserve">” </w:t>
      </w:r>
      <w:r w:rsidRPr="00DB4E0B">
        <w:rPr>
          <w:rFonts w:ascii="Times New Roman" w:eastAsia="Times New Roman" w:hAnsi="Times New Roman" w:cs="Times New Roman"/>
          <w:sz w:val="28"/>
          <w:szCs w:val="28"/>
          <w:lang w:eastAsia="lv-LV"/>
        </w:rPr>
        <w:t>19. punkts paredz, ja veidojas ūdens patēriņa starpība, veic ūdens patēriņa pārrēķinu. Dzīvokļu īpašnieki ūdens patēriņa starpību sedz atbilstoši vienam no šādiem aprēķina veidiem, kuru izvēlas pārvaldnieks:</w:t>
      </w:r>
    </w:p>
    <w:p w14:paraId="05C7A064" w14:textId="77777777" w:rsidR="00622087" w:rsidRPr="00DB4E0B" w:rsidRDefault="00622087" w:rsidP="00DB4E0B">
      <w:pPr>
        <w:shd w:val="clear" w:color="auto" w:fill="FFFFFF"/>
        <w:spacing w:after="0" w:line="240" w:lineRule="auto"/>
        <w:ind w:firstLine="600"/>
        <w:jc w:val="both"/>
        <w:rPr>
          <w:rFonts w:ascii="Times New Roman" w:eastAsia="Times New Roman" w:hAnsi="Times New Roman" w:cs="Times New Roman"/>
          <w:sz w:val="28"/>
          <w:szCs w:val="28"/>
          <w:lang w:eastAsia="lv-LV"/>
        </w:rPr>
      </w:pPr>
      <w:r w:rsidRPr="00DB4E0B">
        <w:rPr>
          <w:rFonts w:ascii="Times New Roman" w:eastAsia="Times New Roman" w:hAnsi="Times New Roman" w:cs="Times New Roman"/>
          <w:sz w:val="28"/>
          <w:szCs w:val="28"/>
          <w:lang w:eastAsia="lv-LV"/>
        </w:rPr>
        <w:t>1. atbilstoši dzīvojamā mājā esošo atsevišķo īpašumu skaitam;</w:t>
      </w:r>
    </w:p>
    <w:p w14:paraId="5660DB7E" w14:textId="77777777" w:rsidR="00622087" w:rsidRPr="00DB4E0B" w:rsidRDefault="00622087" w:rsidP="00DB4E0B">
      <w:pPr>
        <w:shd w:val="clear" w:color="auto" w:fill="FFFFFF"/>
        <w:spacing w:after="0" w:line="240" w:lineRule="auto"/>
        <w:jc w:val="both"/>
        <w:rPr>
          <w:rFonts w:ascii="Times New Roman" w:eastAsia="Times New Roman" w:hAnsi="Times New Roman" w:cs="Times New Roman"/>
          <w:sz w:val="28"/>
          <w:szCs w:val="28"/>
          <w:lang w:eastAsia="lv-LV"/>
        </w:rPr>
      </w:pPr>
      <w:r w:rsidRPr="00DB4E0B">
        <w:rPr>
          <w:rFonts w:ascii="Times New Roman" w:eastAsia="Times New Roman" w:hAnsi="Times New Roman" w:cs="Times New Roman"/>
          <w:sz w:val="28"/>
          <w:szCs w:val="28"/>
          <w:lang w:eastAsia="lv-LV"/>
        </w:rPr>
        <w:t>2. proporcionāli atsevišķā īpašuma ūdens patēriņam par pēdējo mēnesi;</w:t>
      </w:r>
    </w:p>
    <w:p w14:paraId="5CD14F55" w14:textId="77777777" w:rsidR="00622087" w:rsidRPr="00DB4E0B" w:rsidRDefault="00622087" w:rsidP="00DB4E0B">
      <w:pPr>
        <w:shd w:val="clear" w:color="auto" w:fill="FFFFFF"/>
        <w:spacing w:after="0" w:line="240" w:lineRule="auto"/>
        <w:ind w:firstLine="600"/>
        <w:jc w:val="both"/>
        <w:rPr>
          <w:rFonts w:ascii="Times New Roman" w:eastAsia="Times New Roman" w:hAnsi="Times New Roman" w:cs="Times New Roman"/>
          <w:sz w:val="28"/>
          <w:szCs w:val="28"/>
          <w:lang w:eastAsia="lv-LV"/>
        </w:rPr>
      </w:pPr>
      <w:r w:rsidRPr="00DB4E0B">
        <w:rPr>
          <w:rFonts w:ascii="Times New Roman" w:eastAsia="Times New Roman" w:hAnsi="Times New Roman" w:cs="Times New Roman"/>
          <w:sz w:val="28"/>
          <w:szCs w:val="28"/>
          <w:lang w:eastAsia="lv-LV"/>
        </w:rPr>
        <w:t>3. proporcionāli atsevišķā īpašuma vidējam ūdens patēriņam par pēdējiem trim mēnešiem;</w:t>
      </w:r>
    </w:p>
    <w:p w14:paraId="64DD528F" w14:textId="77777777" w:rsidR="00622087" w:rsidRPr="00DB4E0B" w:rsidRDefault="00622087" w:rsidP="00DB4E0B">
      <w:pPr>
        <w:shd w:val="clear" w:color="auto" w:fill="FFFFFF"/>
        <w:spacing w:after="0" w:line="240" w:lineRule="auto"/>
        <w:ind w:firstLine="600"/>
        <w:jc w:val="both"/>
        <w:rPr>
          <w:rFonts w:ascii="Times New Roman" w:eastAsia="Times New Roman" w:hAnsi="Times New Roman" w:cs="Times New Roman"/>
          <w:sz w:val="28"/>
          <w:szCs w:val="28"/>
          <w:lang w:eastAsia="lv-LV"/>
        </w:rPr>
      </w:pPr>
      <w:r w:rsidRPr="00DB4E0B">
        <w:rPr>
          <w:rFonts w:ascii="Times New Roman" w:eastAsia="Times New Roman" w:hAnsi="Times New Roman" w:cs="Times New Roman"/>
          <w:sz w:val="28"/>
          <w:szCs w:val="28"/>
          <w:lang w:eastAsia="lv-LV"/>
        </w:rPr>
        <w:t>4. proporcionāli atsevišķā īpašumā ietilpstošās kopīpašuma domājamās daļas apmēram;</w:t>
      </w:r>
    </w:p>
    <w:p w14:paraId="19B51A42" w14:textId="77777777" w:rsidR="00622087" w:rsidRPr="00DB4E0B" w:rsidRDefault="00622087" w:rsidP="00DB4E0B">
      <w:pPr>
        <w:shd w:val="clear" w:color="auto" w:fill="FFFFFF"/>
        <w:spacing w:after="0" w:line="240" w:lineRule="auto"/>
        <w:ind w:firstLine="600"/>
        <w:jc w:val="both"/>
        <w:rPr>
          <w:rFonts w:ascii="Times New Roman" w:eastAsia="Times New Roman" w:hAnsi="Times New Roman" w:cs="Times New Roman"/>
          <w:sz w:val="28"/>
          <w:szCs w:val="28"/>
          <w:lang w:eastAsia="lv-LV"/>
        </w:rPr>
      </w:pPr>
      <w:r w:rsidRPr="00DB4E0B">
        <w:rPr>
          <w:rFonts w:ascii="Times New Roman" w:eastAsia="Times New Roman" w:hAnsi="Times New Roman" w:cs="Times New Roman"/>
          <w:sz w:val="28"/>
          <w:szCs w:val="28"/>
          <w:lang w:eastAsia="lv-LV"/>
        </w:rPr>
        <w:t>5. atbilstoši atsevišķā īpašumā dzīvojošo (vai deklarēto) personu skaitam, ja dzīvojamā mājā nav neapdzīvojamo telpu un mākslinieka darbnīcu, vienlaikus nosakot kārtību, kādā noskaidro un aktualizē dzīvojošo vai deklarēto personu skaitu, kā arī apmaksājamās daļas noteikšanas kārtību, ja pārvaldniekam nav zināms personu skaits.</w:t>
      </w:r>
    </w:p>
    <w:p w14:paraId="53BD1571" w14:textId="2A40B51B" w:rsidR="00622087" w:rsidRPr="00DB4E0B" w:rsidRDefault="00622087" w:rsidP="00DB4E0B">
      <w:pPr>
        <w:shd w:val="clear" w:color="auto" w:fill="FFFFFF"/>
        <w:spacing w:after="0" w:line="240" w:lineRule="auto"/>
        <w:ind w:firstLine="600"/>
        <w:jc w:val="both"/>
        <w:rPr>
          <w:rFonts w:ascii="Times New Roman" w:eastAsia="Times New Roman" w:hAnsi="Times New Roman" w:cs="Times New Roman"/>
          <w:sz w:val="28"/>
          <w:szCs w:val="28"/>
          <w:lang w:eastAsia="lv-LV"/>
        </w:rPr>
      </w:pPr>
      <w:r w:rsidRPr="00DB4E0B">
        <w:rPr>
          <w:rFonts w:ascii="Times New Roman" w:eastAsia="Times New Roman" w:hAnsi="Times New Roman" w:cs="Times New Roman"/>
          <w:sz w:val="28"/>
          <w:szCs w:val="28"/>
          <w:lang w:eastAsia="lv-LV"/>
        </w:rPr>
        <w:t>Tai pat laikā</w:t>
      </w:r>
      <w:r w:rsidR="00BC680D">
        <w:rPr>
          <w:rFonts w:ascii="Times New Roman" w:eastAsia="Times New Roman" w:hAnsi="Times New Roman" w:cs="Times New Roman"/>
          <w:sz w:val="28"/>
          <w:szCs w:val="28"/>
          <w:lang w:eastAsia="lv-LV"/>
        </w:rPr>
        <w:t>,</w:t>
      </w:r>
      <w:r w:rsidRPr="00DB4E0B">
        <w:rPr>
          <w:rFonts w:ascii="Times New Roman" w:eastAsia="Times New Roman" w:hAnsi="Times New Roman" w:cs="Times New Roman"/>
          <w:sz w:val="28"/>
          <w:szCs w:val="28"/>
          <w:lang w:eastAsia="lv-LV"/>
        </w:rPr>
        <w:t xml:space="preserve"> minēto noteikumu 2.</w:t>
      </w:r>
      <w:r w:rsidRPr="00DB4E0B">
        <w:rPr>
          <w:rFonts w:ascii="Times New Roman" w:eastAsia="Times New Roman" w:hAnsi="Times New Roman" w:cs="Times New Roman"/>
          <w:sz w:val="28"/>
          <w:szCs w:val="28"/>
          <w:vertAlign w:val="superscript"/>
          <w:lang w:eastAsia="lv-LV"/>
        </w:rPr>
        <w:t>1</w:t>
      </w:r>
      <w:r w:rsidRPr="00DB4E0B">
        <w:rPr>
          <w:rFonts w:ascii="Times New Roman" w:eastAsia="Times New Roman" w:hAnsi="Times New Roman" w:cs="Times New Roman"/>
          <w:sz w:val="28"/>
          <w:szCs w:val="28"/>
          <w:lang w:eastAsia="lv-LV"/>
        </w:rPr>
        <w:t xml:space="preserve"> punkts paredz, ka s</w:t>
      </w:r>
      <w:r w:rsidRPr="00DB4E0B">
        <w:rPr>
          <w:rFonts w:ascii="Times New Roman" w:hAnsi="Times New Roman" w:cs="Times New Roman"/>
          <w:sz w:val="28"/>
          <w:szCs w:val="28"/>
          <w:shd w:val="clear" w:color="auto" w:fill="FFFFFF"/>
        </w:rPr>
        <w:t>askaņā ar likuma "</w:t>
      </w:r>
      <w:hyperlink r:id="rId9" w:tgtFrame="_blank" w:history="1">
        <w:r w:rsidRPr="00DB4E0B">
          <w:rPr>
            <w:rStyle w:val="Hyperlink"/>
            <w:rFonts w:ascii="Times New Roman" w:hAnsi="Times New Roman" w:cs="Times New Roman"/>
            <w:color w:val="auto"/>
            <w:sz w:val="28"/>
            <w:szCs w:val="28"/>
            <w:shd w:val="clear" w:color="auto" w:fill="FFFFFF"/>
          </w:rPr>
          <w:t>Par valsts un pašvaldību dzīvojamo māju privatizāciju</w:t>
        </w:r>
      </w:hyperlink>
      <w:r w:rsidRPr="00DB4E0B">
        <w:rPr>
          <w:rFonts w:ascii="Times New Roman" w:hAnsi="Times New Roman" w:cs="Times New Roman"/>
          <w:sz w:val="28"/>
          <w:szCs w:val="28"/>
          <w:shd w:val="clear" w:color="auto" w:fill="FFFFFF"/>
        </w:rPr>
        <w:t>" </w:t>
      </w:r>
      <w:hyperlink r:id="rId10" w:anchor="p50" w:tgtFrame="_blank" w:history="1">
        <w:r w:rsidRPr="00DB4E0B">
          <w:rPr>
            <w:rStyle w:val="Hyperlink"/>
            <w:rFonts w:ascii="Times New Roman" w:hAnsi="Times New Roman" w:cs="Times New Roman"/>
            <w:color w:val="auto"/>
            <w:sz w:val="28"/>
            <w:szCs w:val="28"/>
            <w:shd w:val="clear" w:color="auto" w:fill="FFFFFF"/>
          </w:rPr>
          <w:t>50.</w:t>
        </w:r>
      </w:hyperlink>
      <w:r w:rsidRPr="00DB4E0B">
        <w:rPr>
          <w:rFonts w:ascii="Times New Roman" w:hAnsi="Times New Roman" w:cs="Times New Roman"/>
          <w:sz w:val="28"/>
          <w:szCs w:val="28"/>
          <w:shd w:val="clear" w:color="auto" w:fill="FFFFFF"/>
        </w:rPr>
        <w:t xml:space="preserve"> panta trešās daļas </w:t>
      </w:r>
      <w:r w:rsidRPr="00DB4E0B">
        <w:rPr>
          <w:rFonts w:ascii="Times New Roman" w:hAnsi="Times New Roman" w:cs="Times New Roman"/>
          <w:sz w:val="28"/>
          <w:szCs w:val="28"/>
          <w:shd w:val="clear" w:color="auto" w:fill="FFFFFF"/>
        </w:rPr>
        <w:lastRenderedPageBreak/>
        <w:t>2. punktu dzīvokļu īpašnieku kopība, pieņemot attiecīgu lēmumu, ir tiesīga mainīt gan šajos noteikumos, gan pārvaldnieka noteiktos kritērijus apmaksājamās daļas aprēķināšanai par dzīvojamās mājas uzturēšanai nepieciešamo pakalpojumu (piemēram, šo noteikumu </w:t>
      </w:r>
      <w:hyperlink r:id="rId11" w:anchor="p17.4" w:history="1">
        <w:r w:rsidRPr="00DB4E0B">
          <w:rPr>
            <w:rStyle w:val="Hyperlink"/>
            <w:rFonts w:ascii="Times New Roman" w:hAnsi="Times New Roman" w:cs="Times New Roman"/>
            <w:color w:val="auto"/>
            <w:sz w:val="28"/>
            <w:szCs w:val="28"/>
            <w:shd w:val="clear" w:color="auto" w:fill="FFFFFF"/>
          </w:rPr>
          <w:t>17.4</w:t>
        </w:r>
      </w:hyperlink>
      <w:r w:rsidRPr="00DB4E0B">
        <w:rPr>
          <w:rFonts w:ascii="Times New Roman" w:hAnsi="Times New Roman" w:cs="Times New Roman"/>
          <w:sz w:val="28"/>
          <w:szCs w:val="28"/>
          <w:shd w:val="clear" w:color="auto" w:fill="FFFFFF"/>
        </w:rPr>
        <w:t>. apakšpunkts un </w:t>
      </w:r>
      <w:hyperlink r:id="rId12" w:anchor="p19" w:history="1">
        <w:r w:rsidRPr="00DB4E0B">
          <w:rPr>
            <w:rStyle w:val="Hyperlink"/>
            <w:rFonts w:ascii="Times New Roman" w:hAnsi="Times New Roman" w:cs="Times New Roman"/>
            <w:color w:val="auto"/>
            <w:sz w:val="28"/>
            <w:szCs w:val="28"/>
            <w:shd w:val="clear" w:color="auto" w:fill="FFFFFF"/>
          </w:rPr>
          <w:t>19.</w:t>
        </w:r>
      </w:hyperlink>
      <w:r w:rsidRPr="00DB4E0B">
        <w:rPr>
          <w:rFonts w:ascii="Times New Roman" w:hAnsi="Times New Roman" w:cs="Times New Roman"/>
          <w:sz w:val="28"/>
          <w:szCs w:val="28"/>
          <w:shd w:val="clear" w:color="auto" w:fill="FFFFFF"/>
        </w:rPr>
        <w:t> punkts).</w:t>
      </w:r>
    </w:p>
    <w:p w14:paraId="17EC6420" w14:textId="5743C107" w:rsidR="00672B25" w:rsidRPr="00DB4E0B" w:rsidRDefault="00622087" w:rsidP="00DB4E0B">
      <w:pPr>
        <w:shd w:val="clear" w:color="auto" w:fill="FFFFFF"/>
        <w:spacing w:after="0" w:line="240" w:lineRule="auto"/>
        <w:ind w:firstLine="600"/>
        <w:jc w:val="both"/>
        <w:rPr>
          <w:rFonts w:ascii="Times New Roman" w:eastAsia="Times New Roman" w:hAnsi="Times New Roman" w:cs="Times New Roman"/>
          <w:spacing w:val="8"/>
          <w:sz w:val="28"/>
          <w:szCs w:val="28"/>
          <w:lang w:eastAsia="lv-LV"/>
        </w:rPr>
      </w:pPr>
      <w:r w:rsidRPr="00DB4E0B">
        <w:rPr>
          <w:rFonts w:ascii="Times New Roman" w:eastAsia="Times New Roman" w:hAnsi="Times New Roman" w:cs="Times New Roman"/>
          <w:spacing w:val="8"/>
          <w:sz w:val="28"/>
          <w:szCs w:val="28"/>
          <w:lang w:eastAsia="lv-LV"/>
        </w:rPr>
        <w:t>Būtiski ir uzsvērt, ka Ministru kabineta 2008. gada 9. decembra noteikumu Nr. 1013 “</w:t>
      </w:r>
      <w:r w:rsidRPr="00DB4E0B">
        <w:rPr>
          <w:rFonts w:ascii="Times New Roman" w:eastAsia="Times New Roman" w:hAnsi="Times New Roman" w:cs="Times New Roman"/>
          <w:bCs/>
          <w:sz w:val="28"/>
          <w:szCs w:val="28"/>
          <w:lang w:eastAsia="lv-LV"/>
        </w:rPr>
        <w:t>Kārtība, kādā dzīvokļa īpašnieks daudzdzīvokļu dzīvojamā mājā norēķinās par pakalpojumiem, kas saistīti ar dzīvokļa īpašuma lietošanu</w:t>
      </w:r>
      <w:r w:rsidRPr="00DB4E0B">
        <w:rPr>
          <w:rFonts w:ascii="Times New Roman" w:eastAsia="Times New Roman" w:hAnsi="Times New Roman" w:cs="Times New Roman"/>
          <w:spacing w:val="8"/>
          <w:sz w:val="28"/>
          <w:szCs w:val="28"/>
          <w:lang w:eastAsia="lv-LV"/>
        </w:rPr>
        <w:t xml:space="preserve">” 17.4.1. apakšpunktā </w:t>
      </w:r>
      <w:r w:rsidR="006C29B7" w:rsidRPr="00DB4E0B">
        <w:rPr>
          <w:rFonts w:ascii="Times New Roman" w:eastAsia="Times New Roman" w:hAnsi="Times New Roman" w:cs="Times New Roman"/>
          <w:spacing w:val="8"/>
          <w:sz w:val="28"/>
          <w:szCs w:val="28"/>
          <w:lang w:eastAsia="lv-LV"/>
        </w:rPr>
        <w:t xml:space="preserve">ir nostiprināts, ka neatkarīgi no tā, uz kāda pamata ziņas par deklarēto adresi ir tikušas anulētas, pārrēķins par attiecīgajiem iepriekšējiem norēķinu periodiem netiks veikts. </w:t>
      </w:r>
      <w:r w:rsidR="00C32E5A" w:rsidRPr="00DB4E0B">
        <w:rPr>
          <w:rFonts w:ascii="Times New Roman" w:eastAsia="Times New Roman" w:hAnsi="Times New Roman" w:cs="Times New Roman"/>
          <w:spacing w:val="8"/>
          <w:sz w:val="28"/>
          <w:szCs w:val="28"/>
          <w:lang w:eastAsia="lv-LV"/>
        </w:rPr>
        <w:t xml:space="preserve">Līdz ar to, </w:t>
      </w:r>
      <w:r w:rsidR="006C29B7" w:rsidRPr="00DB4E0B">
        <w:rPr>
          <w:rFonts w:ascii="Times New Roman" w:eastAsia="Times New Roman" w:hAnsi="Times New Roman" w:cs="Times New Roman"/>
          <w:spacing w:val="8"/>
          <w:sz w:val="28"/>
          <w:szCs w:val="28"/>
          <w:lang w:eastAsia="lv-LV"/>
        </w:rPr>
        <w:t>lai</w:t>
      </w:r>
      <w:r w:rsidR="00C32E5A" w:rsidRPr="00DB4E0B">
        <w:rPr>
          <w:rFonts w:ascii="Times New Roman" w:eastAsia="Times New Roman" w:hAnsi="Times New Roman" w:cs="Times New Roman"/>
          <w:spacing w:val="8"/>
          <w:sz w:val="28"/>
          <w:szCs w:val="28"/>
          <w:lang w:eastAsia="lv-LV"/>
        </w:rPr>
        <w:t xml:space="preserve"> arī</w:t>
      </w:r>
      <w:r w:rsidR="006C29B7" w:rsidRPr="00DB4E0B">
        <w:rPr>
          <w:rFonts w:ascii="Times New Roman" w:eastAsia="Times New Roman" w:hAnsi="Times New Roman" w:cs="Times New Roman"/>
          <w:spacing w:val="8"/>
          <w:sz w:val="28"/>
          <w:szCs w:val="28"/>
          <w:lang w:eastAsia="lv-LV"/>
        </w:rPr>
        <w:t xml:space="preserve"> personai</w:t>
      </w:r>
      <w:r w:rsidR="00C32E5A" w:rsidRPr="00DB4E0B">
        <w:rPr>
          <w:rFonts w:ascii="Times New Roman" w:eastAsia="Times New Roman" w:hAnsi="Times New Roman" w:cs="Times New Roman"/>
          <w:spacing w:val="8"/>
          <w:sz w:val="28"/>
          <w:szCs w:val="28"/>
          <w:lang w:eastAsia="lv-LV"/>
        </w:rPr>
        <w:t>, kas sniegusi nepatiesas ziņas,</w:t>
      </w:r>
      <w:r w:rsidR="00F00231" w:rsidRPr="00DB4E0B">
        <w:rPr>
          <w:rFonts w:ascii="Times New Roman" w:eastAsia="Times New Roman" w:hAnsi="Times New Roman" w:cs="Times New Roman"/>
          <w:spacing w:val="8"/>
          <w:sz w:val="28"/>
          <w:szCs w:val="28"/>
          <w:lang w:eastAsia="lv-LV"/>
        </w:rPr>
        <w:t xml:space="preserve"> </w:t>
      </w:r>
      <w:r w:rsidR="00C32E5A" w:rsidRPr="00DB4E0B">
        <w:rPr>
          <w:rFonts w:ascii="Times New Roman" w:eastAsia="Times New Roman" w:hAnsi="Times New Roman" w:cs="Times New Roman"/>
          <w:spacing w:val="8"/>
          <w:sz w:val="28"/>
          <w:szCs w:val="28"/>
          <w:lang w:eastAsia="lv-LV"/>
        </w:rPr>
        <w:t xml:space="preserve">attiecīgās </w:t>
      </w:r>
      <w:r w:rsidR="006C29B7" w:rsidRPr="00DB4E0B">
        <w:rPr>
          <w:rFonts w:ascii="Times New Roman" w:eastAsia="Times New Roman" w:hAnsi="Times New Roman" w:cs="Times New Roman"/>
          <w:spacing w:val="8"/>
          <w:sz w:val="28"/>
          <w:szCs w:val="28"/>
          <w:lang w:eastAsia="lv-LV"/>
        </w:rPr>
        <w:t>ziņas par deklarēto adresi</w:t>
      </w:r>
      <w:r w:rsidR="00C32E5A" w:rsidRPr="00DB4E0B">
        <w:rPr>
          <w:rFonts w:ascii="Times New Roman" w:eastAsia="Times New Roman" w:hAnsi="Times New Roman" w:cs="Times New Roman"/>
          <w:spacing w:val="8"/>
          <w:sz w:val="28"/>
          <w:szCs w:val="28"/>
          <w:lang w:eastAsia="lv-LV"/>
        </w:rPr>
        <w:t xml:space="preserve"> tiks anulētas</w:t>
      </w:r>
      <w:r w:rsidR="006C29B7" w:rsidRPr="00DB4E0B">
        <w:rPr>
          <w:rFonts w:ascii="Times New Roman" w:eastAsia="Times New Roman" w:hAnsi="Times New Roman" w:cs="Times New Roman"/>
          <w:spacing w:val="8"/>
          <w:sz w:val="28"/>
          <w:szCs w:val="28"/>
          <w:lang w:eastAsia="lv-LV"/>
        </w:rPr>
        <w:t>, nekustamā īpašuma īpašniekam</w:t>
      </w:r>
      <w:r w:rsidR="00673AD3" w:rsidRPr="00DB4E0B">
        <w:rPr>
          <w:rFonts w:ascii="Times New Roman" w:eastAsia="Times New Roman" w:hAnsi="Times New Roman" w:cs="Times New Roman"/>
          <w:spacing w:val="8"/>
          <w:sz w:val="28"/>
          <w:szCs w:val="28"/>
          <w:lang w:eastAsia="lv-LV"/>
        </w:rPr>
        <w:t xml:space="preserve"> </w:t>
      </w:r>
      <w:r w:rsidR="00A4385A" w:rsidRPr="00DB4E0B">
        <w:rPr>
          <w:rFonts w:ascii="Times New Roman" w:eastAsia="Times New Roman" w:hAnsi="Times New Roman" w:cs="Times New Roman"/>
          <w:spacing w:val="8"/>
          <w:sz w:val="28"/>
          <w:szCs w:val="28"/>
          <w:lang w:eastAsia="lv-LV"/>
        </w:rPr>
        <w:t>(-</w:t>
      </w:r>
      <w:proofErr w:type="spellStart"/>
      <w:r w:rsidR="00A4385A" w:rsidRPr="00DB4E0B">
        <w:rPr>
          <w:rFonts w:ascii="Times New Roman" w:eastAsia="Times New Roman" w:hAnsi="Times New Roman" w:cs="Times New Roman"/>
          <w:spacing w:val="8"/>
          <w:sz w:val="28"/>
          <w:szCs w:val="28"/>
          <w:lang w:eastAsia="lv-LV"/>
        </w:rPr>
        <w:t>iem</w:t>
      </w:r>
      <w:proofErr w:type="spellEnd"/>
      <w:r w:rsidR="00A4385A" w:rsidRPr="00DB4E0B">
        <w:rPr>
          <w:rFonts w:ascii="Times New Roman" w:eastAsia="Times New Roman" w:hAnsi="Times New Roman" w:cs="Times New Roman"/>
          <w:spacing w:val="8"/>
          <w:sz w:val="28"/>
          <w:szCs w:val="28"/>
          <w:lang w:eastAsia="lv-LV"/>
        </w:rPr>
        <w:t>)</w:t>
      </w:r>
      <w:r w:rsidR="006C29B7" w:rsidRPr="00DB4E0B">
        <w:rPr>
          <w:rFonts w:ascii="Times New Roman" w:eastAsia="Times New Roman" w:hAnsi="Times New Roman" w:cs="Times New Roman"/>
          <w:spacing w:val="8"/>
          <w:sz w:val="28"/>
          <w:szCs w:val="28"/>
          <w:lang w:eastAsia="lv-LV"/>
        </w:rPr>
        <w:t xml:space="preserve"> </w:t>
      </w:r>
      <w:r w:rsidR="00C32E5A" w:rsidRPr="00DB4E0B">
        <w:rPr>
          <w:rFonts w:ascii="Times New Roman" w:eastAsia="Times New Roman" w:hAnsi="Times New Roman" w:cs="Times New Roman"/>
          <w:spacing w:val="8"/>
          <w:sz w:val="28"/>
          <w:szCs w:val="28"/>
          <w:lang w:eastAsia="lv-LV"/>
        </w:rPr>
        <w:t xml:space="preserve">šobrīd </w:t>
      </w:r>
      <w:r w:rsidR="006C29B7" w:rsidRPr="00DB4E0B">
        <w:rPr>
          <w:rFonts w:ascii="Times New Roman" w:eastAsia="Times New Roman" w:hAnsi="Times New Roman" w:cs="Times New Roman"/>
          <w:spacing w:val="8"/>
          <w:sz w:val="28"/>
          <w:szCs w:val="28"/>
          <w:lang w:eastAsia="lv-LV"/>
        </w:rPr>
        <w:t>nav tiesīb</w:t>
      </w:r>
      <w:r w:rsidR="00C32E5A" w:rsidRPr="00DB4E0B">
        <w:rPr>
          <w:rFonts w:ascii="Times New Roman" w:eastAsia="Times New Roman" w:hAnsi="Times New Roman" w:cs="Times New Roman"/>
          <w:spacing w:val="8"/>
          <w:sz w:val="28"/>
          <w:szCs w:val="28"/>
          <w:lang w:eastAsia="lv-LV"/>
        </w:rPr>
        <w:t>u</w:t>
      </w:r>
      <w:r w:rsidR="006C29B7" w:rsidRPr="00DB4E0B">
        <w:rPr>
          <w:rFonts w:ascii="Times New Roman" w:eastAsia="Times New Roman" w:hAnsi="Times New Roman" w:cs="Times New Roman"/>
          <w:spacing w:val="8"/>
          <w:sz w:val="28"/>
          <w:szCs w:val="28"/>
          <w:lang w:eastAsia="lv-LV"/>
        </w:rPr>
        <w:t xml:space="preserve"> </w:t>
      </w:r>
      <w:r w:rsidR="00A4385A" w:rsidRPr="00DB4E0B">
        <w:rPr>
          <w:rFonts w:ascii="Times New Roman" w:eastAsia="Times New Roman" w:hAnsi="Times New Roman" w:cs="Times New Roman"/>
          <w:spacing w:val="8"/>
          <w:sz w:val="28"/>
          <w:szCs w:val="28"/>
          <w:lang w:eastAsia="lv-LV"/>
        </w:rPr>
        <w:t xml:space="preserve">saņemt </w:t>
      </w:r>
      <w:r w:rsidR="006C29B7" w:rsidRPr="00DB4E0B">
        <w:rPr>
          <w:rFonts w:ascii="Times New Roman" w:eastAsia="Times New Roman" w:hAnsi="Times New Roman" w:cs="Times New Roman"/>
          <w:spacing w:val="8"/>
          <w:sz w:val="28"/>
          <w:szCs w:val="28"/>
          <w:lang w:eastAsia="lv-LV"/>
        </w:rPr>
        <w:t>pārrēķinu par sadzīves atkritumu apsaimniekošanu un asenizāciju, ja šo rēķinu summa ietekmēja deklarēto personu skaits.</w:t>
      </w:r>
    </w:p>
    <w:p w14:paraId="790E038D" w14:textId="015DC069" w:rsidR="00455725" w:rsidRPr="00BA43E9" w:rsidRDefault="00BA43E9" w:rsidP="00BA43E9">
      <w:pPr>
        <w:spacing w:after="0" w:line="240" w:lineRule="auto"/>
        <w:ind w:firstLine="60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pacing w:val="8"/>
          <w:sz w:val="28"/>
          <w:szCs w:val="28"/>
          <w:lang w:eastAsia="lv-LV"/>
        </w:rPr>
        <w:t>Š</w:t>
      </w:r>
      <w:r w:rsidR="00672B25" w:rsidRPr="00DB4E0B">
        <w:rPr>
          <w:rFonts w:ascii="Times New Roman" w:eastAsia="Times New Roman" w:hAnsi="Times New Roman" w:cs="Times New Roman"/>
          <w:spacing w:val="8"/>
          <w:sz w:val="28"/>
          <w:szCs w:val="28"/>
          <w:lang w:eastAsia="lv-LV"/>
        </w:rPr>
        <w:t xml:space="preserve">āds nosacījums par pārrēķina neveikšana tika </w:t>
      </w:r>
      <w:r w:rsidR="00DB6653" w:rsidRPr="00DB4E0B">
        <w:rPr>
          <w:rFonts w:ascii="Times New Roman" w:eastAsia="Times New Roman" w:hAnsi="Times New Roman" w:cs="Times New Roman"/>
          <w:spacing w:val="8"/>
          <w:sz w:val="28"/>
          <w:szCs w:val="28"/>
          <w:lang w:eastAsia="lv-LV"/>
        </w:rPr>
        <w:t xml:space="preserve">noteikts </w:t>
      </w:r>
      <w:r w:rsidR="00672B25" w:rsidRPr="00DB4E0B">
        <w:rPr>
          <w:rFonts w:ascii="Times New Roman" w:eastAsia="Times New Roman" w:hAnsi="Times New Roman" w:cs="Times New Roman"/>
          <w:spacing w:val="8"/>
          <w:sz w:val="28"/>
          <w:szCs w:val="28"/>
          <w:lang w:eastAsia="lv-LV"/>
        </w:rPr>
        <w:t>ar Ministru kabineta 2019. gada 19. novembra noteikumiem Nr. 524 “</w:t>
      </w:r>
      <w:r w:rsidR="00672B25" w:rsidRPr="00DB4E0B">
        <w:rPr>
          <w:rFonts w:ascii="Times New Roman" w:eastAsia="Times New Roman" w:hAnsi="Times New Roman" w:cs="Times New Roman"/>
          <w:bCs/>
          <w:sz w:val="28"/>
          <w:szCs w:val="28"/>
          <w:lang w:eastAsia="lv-LV"/>
        </w:rPr>
        <w:t>Grozījumi Ministru kabineta 2008. gada 9. decembra noteikumos Nr. 1013 "Kārtība, kādā dzīvokļa īpašnieks daudzdzīvokļu dzīvojamā mājā norēķinās par pakalpojumiem, kas saistīti ar dzīvokļa īpašuma lietošanu””. Projekta sākotnējās ietekmes novērtējuma ziņojumā (anotācijā) ir norādīts, ka ir precizēts</w:t>
      </w:r>
      <w:r w:rsidR="00672B25" w:rsidRPr="00DB4E0B">
        <w:rPr>
          <w:rFonts w:ascii="Times New Roman" w:hAnsi="Times New Roman" w:cs="Times New Roman"/>
          <w:sz w:val="28"/>
          <w:szCs w:val="28"/>
        </w:rPr>
        <w:t xml:space="preserve"> noteikumu </w:t>
      </w:r>
      <w:r w:rsidR="00672B25" w:rsidRPr="00DB4E0B">
        <w:rPr>
          <w:rFonts w:ascii="Times New Roman" w:hAnsi="Times New Roman" w:cs="Times New Roman"/>
          <w:sz w:val="28"/>
          <w:szCs w:val="28"/>
          <w:shd w:val="clear" w:color="auto" w:fill="FFFFFF"/>
        </w:rPr>
        <w:t>17.4. apakšpunkts par apmaksājamās daļas aprēķinu par sadzīves atkritumu apsaimniekošanu un asenizāciju. Attiecīg</w:t>
      </w:r>
      <w:r w:rsidR="00DB6653" w:rsidRPr="00DB4E0B">
        <w:rPr>
          <w:rFonts w:ascii="Times New Roman" w:hAnsi="Times New Roman" w:cs="Times New Roman"/>
          <w:sz w:val="28"/>
          <w:szCs w:val="28"/>
          <w:shd w:val="clear" w:color="auto" w:fill="FFFFFF"/>
        </w:rPr>
        <w:t>s</w:t>
      </w:r>
      <w:r w:rsidR="00672B25" w:rsidRPr="00DB4E0B">
        <w:rPr>
          <w:rFonts w:ascii="Times New Roman" w:hAnsi="Times New Roman" w:cs="Times New Roman"/>
          <w:sz w:val="28"/>
          <w:szCs w:val="28"/>
          <w:shd w:val="clear" w:color="auto" w:fill="FFFFFF"/>
        </w:rPr>
        <w:t xml:space="preserve"> pamatojums par to, kāpēc ir paredzēts, ka </w:t>
      </w:r>
      <w:r w:rsidR="00672B25" w:rsidRPr="00DB4E0B">
        <w:rPr>
          <w:rFonts w:ascii="Times New Roman" w:eastAsia="Times New Roman" w:hAnsi="Times New Roman" w:cs="Times New Roman"/>
          <w:sz w:val="28"/>
          <w:szCs w:val="28"/>
          <w:lang w:eastAsia="lv-LV"/>
        </w:rPr>
        <w:t>pārrēķins par iepriekšējiem norēķinu periodiem netiks veikts, ja ziņas par deklarēto personu ir anulētas, nav rodams.</w:t>
      </w:r>
      <w:r w:rsidR="00E36D86">
        <w:rPr>
          <w:rFonts w:ascii="Times New Roman" w:eastAsia="Times New Roman" w:hAnsi="Times New Roman" w:cs="Times New Roman"/>
          <w:sz w:val="28"/>
          <w:szCs w:val="28"/>
          <w:lang w:eastAsia="lv-LV"/>
        </w:rPr>
        <w:t xml:space="preserve"> Ievērojot norādīto, </w:t>
      </w:r>
      <w:proofErr w:type="spellStart"/>
      <w:r w:rsidR="00E36D86">
        <w:rPr>
          <w:rFonts w:ascii="Times New Roman" w:eastAsia="Times New Roman" w:hAnsi="Times New Roman" w:cs="Times New Roman"/>
          <w:sz w:val="28"/>
          <w:szCs w:val="28"/>
          <w:lang w:eastAsia="lv-LV"/>
        </w:rPr>
        <w:t>Iekšlietu</w:t>
      </w:r>
      <w:proofErr w:type="spellEnd"/>
      <w:r w:rsidR="00E36D86">
        <w:rPr>
          <w:rFonts w:ascii="Times New Roman" w:eastAsia="Times New Roman" w:hAnsi="Times New Roman" w:cs="Times New Roman"/>
          <w:sz w:val="28"/>
          <w:szCs w:val="28"/>
          <w:lang w:eastAsia="lv-LV"/>
        </w:rPr>
        <w:t xml:space="preserve"> ministrija 2024. gada 28. augustā nosūtīja vēstuli Nr. 1-23/2177 </w:t>
      </w:r>
      <w:r w:rsidR="00E36D86" w:rsidRPr="00E36D86">
        <w:rPr>
          <w:rFonts w:ascii="Times New Roman" w:eastAsia="Times New Roman" w:hAnsi="Times New Roman" w:cs="Times New Roman"/>
          <w:sz w:val="28"/>
          <w:szCs w:val="28"/>
          <w:lang w:eastAsia="lv-LV"/>
        </w:rPr>
        <w:t xml:space="preserve">Ekonomikas ministrijai kā </w:t>
      </w:r>
      <w:r w:rsidR="00E36D86" w:rsidRPr="00E36D86">
        <w:rPr>
          <w:rFonts w:ascii="Times New Roman" w:hAnsi="Times New Roman" w:cs="Times New Roman"/>
          <w:sz w:val="28"/>
          <w:szCs w:val="28"/>
          <w:shd w:val="clear" w:color="auto" w:fill="FFFFFF"/>
        </w:rPr>
        <w:t>vadošajai valsts pārvaldes iestādei mājokļa politikas jomā</w:t>
      </w:r>
      <w:r w:rsidR="00E36D86" w:rsidRPr="00E36D86">
        <w:rPr>
          <w:rFonts w:ascii="Times New Roman" w:eastAsia="Times New Roman" w:hAnsi="Times New Roman" w:cs="Times New Roman"/>
          <w:sz w:val="28"/>
          <w:szCs w:val="28"/>
          <w:lang w:eastAsia="lv-LV"/>
        </w:rPr>
        <w:t xml:space="preserve"> </w:t>
      </w:r>
      <w:r w:rsidR="00E36D86">
        <w:rPr>
          <w:rFonts w:ascii="Times New Roman" w:eastAsia="Times New Roman" w:hAnsi="Times New Roman" w:cs="Times New Roman"/>
          <w:sz w:val="28"/>
          <w:szCs w:val="28"/>
          <w:lang w:eastAsia="lv-LV"/>
        </w:rPr>
        <w:t xml:space="preserve">ar lūgumus sniegt viedokli par rosinājumu </w:t>
      </w:r>
      <w:r w:rsidR="00E36D86" w:rsidRPr="00E36D86">
        <w:rPr>
          <w:rFonts w:ascii="Times New Roman" w:eastAsia="Times New Roman" w:hAnsi="Times New Roman" w:cs="Times New Roman"/>
          <w:sz w:val="28"/>
          <w:szCs w:val="28"/>
          <w:lang w:eastAsia="lv-LV"/>
        </w:rPr>
        <w:t>veikt</w:t>
      </w:r>
      <w:r w:rsidR="00A4385A" w:rsidRPr="00E36D86">
        <w:rPr>
          <w:rFonts w:ascii="Times New Roman" w:eastAsia="Times New Roman" w:hAnsi="Times New Roman" w:cs="Times New Roman"/>
          <w:sz w:val="28"/>
          <w:szCs w:val="28"/>
          <w:lang w:eastAsia="lv-LV"/>
        </w:rPr>
        <w:t xml:space="preserve"> </w:t>
      </w:r>
      <w:proofErr w:type="spellStart"/>
      <w:r w:rsidR="00455725">
        <w:rPr>
          <w:rFonts w:ascii="Times New Roman" w:eastAsia="Times New Roman" w:hAnsi="Times New Roman" w:cs="Times New Roman"/>
          <w:sz w:val="28"/>
          <w:szCs w:val="28"/>
          <w:lang w:eastAsia="lv-LV"/>
        </w:rPr>
        <w:t>izvērtējumu</w:t>
      </w:r>
      <w:proofErr w:type="spellEnd"/>
      <w:r w:rsidR="00455725">
        <w:rPr>
          <w:rFonts w:ascii="Times New Roman" w:eastAsia="Times New Roman" w:hAnsi="Times New Roman" w:cs="Times New Roman"/>
          <w:sz w:val="28"/>
          <w:szCs w:val="28"/>
          <w:lang w:eastAsia="lv-LV"/>
        </w:rPr>
        <w:t xml:space="preserve"> par grozījuma izdarīšanas nepieciešamību </w:t>
      </w:r>
      <w:r w:rsidR="00522A6F" w:rsidRPr="00E36D86">
        <w:rPr>
          <w:rFonts w:ascii="Times New Roman" w:eastAsia="Times New Roman" w:hAnsi="Times New Roman" w:cs="Times New Roman"/>
          <w:bCs/>
          <w:sz w:val="28"/>
          <w:szCs w:val="28"/>
          <w:lang w:eastAsia="lv-LV"/>
        </w:rPr>
        <w:t>Ministru kabineta 2008. gada 9. decembra noteikum</w:t>
      </w:r>
      <w:r>
        <w:rPr>
          <w:rFonts w:ascii="Times New Roman" w:eastAsia="Times New Roman" w:hAnsi="Times New Roman" w:cs="Times New Roman"/>
          <w:bCs/>
          <w:sz w:val="28"/>
          <w:szCs w:val="28"/>
          <w:lang w:eastAsia="lv-LV"/>
        </w:rPr>
        <w:t>u</w:t>
      </w:r>
      <w:r w:rsidR="00522A6F" w:rsidRPr="00E36D86">
        <w:rPr>
          <w:rFonts w:ascii="Times New Roman" w:eastAsia="Times New Roman" w:hAnsi="Times New Roman" w:cs="Times New Roman"/>
          <w:bCs/>
          <w:sz w:val="28"/>
          <w:szCs w:val="28"/>
          <w:lang w:eastAsia="lv-LV"/>
        </w:rPr>
        <w:t> Nr. 1013 "Kārtība, kādā dzīvokļa īpašnieks daudzdzīvokļu dzīvojamā mājā norēķinās par pakalpojumiem, kas saistīti ar dzīvokļa īpašuma lietošanu”” 17.4.1. apakšpunktā</w:t>
      </w:r>
      <w:r w:rsidR="00455725">
        <w:rPr>
          <w:rFonts w:ascii="Times New Roman" w:eastAsia="Times New Roman" w:hAnsi="Times New Roman" w:cs="Times New Roman"/>
          <w:bCs/>
          <w:sz w:val="28"/>
          <w:szCs w:val="28"/>
          <w:lang w:eastAsia="lv-LV"/>
        </w:rPr>
        <w:t>.</w:t>
      </w:r>
    </w:p>
    <w:p w14:paraId="70C035C8" w14:textId="705CC8FD" w:rsidR="00E36D86" w:rsidRPr="00C00909" w:rsidRDefault="00E36D86" w:rsidP="00455725">
      <w:pPr>
        <w:spacing w:after="0" w:line="240" w:lineRule="auto"/>
        <w:ind w:firstLine="600"/>
        <w:jc w:val="both"/>
        <w:textAlignment w:val="baseline"/>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Ekonomikas ministrija, atbildot uz minēto </w:t>
      </w:r>
      <w:proofErr w:type="spellStart"/>
      <w:r>
        <w:rPr>
          <w:rFonts w:ascii="Times New Roman" w:eastAsia="Times New Roman" w:hAnsi="Times New Roman" w:cs="Times New Roman"/>
          <w:bCs/>
          <w:sz w:val="28"/>
          <w:szCs w:val="28"/>
          <w:lang w:eastAsia="lv-LV"/>
        </w:rPr>
        <w:t>Iekšlietu</w:t>
      </w:r>
      <w:proofErr w:type="spellEnd"/>
      <w:r>
        <w:rPr>
          <w:rFonts w:ascii="Times New Roman" w:eastAsia="Times New Roman" w:hAnsi="Times New Roman" w:cs="Times New Roman"/>
          <w:bCs/>
          <w:sz w:val="28"/>
          <w:szCs w:val="28"/>
          <w:lang w:eastAsia="lv-LV"/>
        </w:rPr>
        <w:t xml:space="preserve"> ministrijas vēstuli, norād</w:t>
      </w:r>
      <w:r w:rsidR="00BA43E9">
        <w:rPr>
          <w:rFonts w:ascii="Times New Roman" w:eastAsia="Times New Roman" w:hAnsi="Times New Roman" w:cs="Times New Roman"/>
          <w:bCs/>
          <w:sz w:val="28"/>
          <w:szCs w:val="28"/>
          <w:lang w:eastAsia="lv-LV"/>
        </w:rPr>
        <w:t>īja</w:t>
      </w:r>
      <w:r>
        <w:rPr>
          <w:rFonts w:ascii="Times New Roman" w:eastAsia="Times New Roman" w:hAnsi="Times New Roman" w:cs="Times New Roman"/>
          <w:bCs/>
          <w:sz w:val="28"/>
          <w:szCs w:val="28"/>
          <w:lang w:eastAsia="lv-LV"/>
        </w:rPr>
        <w:t xml:space="preserve">, ka, ievērojot to, ka ir </w:t>
      </w:r>
      <w:r w:rsidRPr="00DB4E0B">
        <w:rPr>
          <w:rFonts w:ascii="Times New Roman" w:hAnsi="Times New Roman" w:cs="Times New Roman"/>
          <w:sz w:val="28"/>
          <w:szCs w:val="28"/>
        </w:rPr>
        <w:t>samērā neliel</w:t>
      </w:r>
      <w:r>
        <w:rPr>
          <w:rFonts w:ascii="Times New Roman" w:hAnsi="Times New Roman" w:cs="Times New Roman"/>
          <w:sz w:val="28"/>
          <w:szCs w:val="28"/>
        </w:rPr>
        <w:t>s to gadījumu skaits</w:t>
      </w:r>
      <w:r w:rsidRPr="00DB4E0B">
        <w:rPr>
          <w:rFonts w:ascii="Times New Roman" w:hAnsi="Times New Roman" w:cs="Times New Roman"/>
          <w:sz w:val="28"/>
          <w:szCs w:val="28"/>
        </w:rPr>
        <w:t xml:space="preserve">, kad </w:t>
      </w:r>
      <w:r w:rsidRPr="00C00909">
        <w:rPr>
          <w:rFonts w:ascii="Times New Roman" w:hAnsi="Times New Roman" w:cs="Times New Roman"/>
          <w:sz w:val="28"/>
          <w:szCs w:val="28"/>
        </w:rPr>
        <w:t>personas deklarē dzīvesvietu, sniedzot nepatiesas ziņas,</w:t>
      </w:r>
      <w:r w:rsidRPr="00C00909">
        <w:rPr>
          <w:rFonts w:ascii="Times New Roman" w:hAnsi="Times New Roman"/>
          <w:kern w:val="2"/>
          <w:sz w:val="28"/>
          <w:szCs w:val="28"/>
          <w14:ligatures w14:val="standardContextual"/>
        </w:rPr>
        <w:t xml:space="preserve"> tiktu uzlikts nesamērīgs administratīvais slogs pašiem dzīvokļu īpašniekiem attiecībā uz pārrēķina veikšanu, tādējādi būtu jāņem vērā vismaz šādi būtiski aspekti:</w:t>
      </w:r>
    </w:p>
    <w:p w14:paraId="3DDD9833" w14:textId="77777777" w:rsidR="00E36D86" w:rsidRPr="00C00909" w:rsidRDefault="00E36D86" w:rsidP="00C00909">
      <w:pPr>
        <w:spacing w:after="0" w:line="240" w:lineRule="auto"/>
        <w:ind w:firstLine="600"/>
        <w:jc w:val="both"/>
        <w:textAlignment w:val="baseline"/>
        <w:rPr>
          <w:rFonts w:ascii="Times New Roman" w:eastAsia="Times New Roman" w:hAnsi="Times New Roman" w:cs="Times New Roman"/>
          <w:bCs/>
          <w:sz w:val="28"/>
          <w:szCs w:val="28"/>
          <w:lang w:eastAsia="lv-LV"/>
        </w:rPr>
      </w:pPr>
      <w:r w:rsidRPr="00C00909">
        <w:rPr>
          <w:rFonts w:ascii="Times New Roman" w:hAnsi="Times New Roman"/>
          <w:kern w:val="2"/>
          <w:sz w:val="28"/>
          <w:szCs w:val="28"/>
          <w14:ligatures w14:val="standardContextual"/>
        </w:rPr>
        <w:t>1. pārrēķins var skart arī ilgu laika periodu, līdz ar to, šādos gadījumos būtu nepieciešams vērtēt katru saņemto rēķinu noteiktā laika periodā un veikt attiecīgus pārrēķinus;</w:t>
      </w:r>
    </w:p>
    <w:p w14:paraId="3A6A7197" w14:textId="77777777" w:rsidR="00E36D86" w:rsidRPr="00C00909" w:rsidRDefault="00E36D86" w:rsidP="00C00909">
      <w:pPr>
        <w:spacing w:after="0" w:line="240" w:lineRule="auto"/>
        <w:ind w:firstLine="600"/>
        <w:jc w:val="both"/>
        <w:textAlignment w:val="baseline"/>
        <w:rPr>
          <w:rFonts w:ascii="Times New Roman" w:eastAsia="Times New Roman" w:hAnsi="Times New Roman" w:cs="Times New Roman"/>
          <w:bCs/>
          <w:sz w:val="28"/>
          <w:szCs w:val="28"/>
          <w:lang w:eastAsia="lv-LV"/>
        </w:rPr>
      </w:pPr>
      <w:r w:rsidRPr="00C00909">
        <w:rPr>
          <w:rFonts w:ascii="Times New Roman" w:hAnsi="Times New Roman"/>
          <w:kern w:val="2"/>
          <w:sz w:val="28"/>
          <w:szCs w:val="28"/>
          <w14:ligatures w14:val="standardContextual"/>
        </w:rPr>
        <w:t>2. pārrēķins būtu jāveic katram dzīvokļa īpašniekam par katru saņemto rēķinu;</w:t>
      </w:r>
    </w:p>
    <w:p w14:paraId="03831E1D" w14:textId="1D98FE34" w:rsidR="00E36D86" w:rsidRPr="00C00909" w:rsidRDefault="00E36D86" w:rsidP="00C00909">
      <w:pPr>
        <w:spacing w:after="0" w:line="240" w:lineRule="auto"/>
        <w:ind w:firstLine="600"/>
        <w:jc w:val="both"/>
        <w:textAlignment w:val="baseline"/>
        <w:rPr>
          <w:rFonts w:ascii="Times New Roman" w:eastAsia="Times New Roman" w:hAnsi="Times New Roman" w:cs="Times New Roman"/>
          <w:bCs/>
          <w:sz w:val="28"/>
          <w:szCs w:val="28"/>
          <w:lang w:eastAsia="lv-LV"/>
        </w:rPr>
      </w:pPr>
      <w:r w:rsidRPr="00C00909">
        <w:rPr>
          <w:rFonts w:ascii="Times New Roman" w:hAnsi="Times New Roman"/>
          <w:kern w:val="2"/>
          <w:sz w:val="28"/>
          <w:szCs w:val="28"/>
          <w14:ligatures w14:val="standardContextual"/>
        </w:rPr>
        <w:t>3. var pastāvēt problemātika attiecībā uz situācijām, kurā būtu veicams pārrēķins, taču ir nomainījies dzīvokļa īpašnieks.</w:t>
      </w:r>
    </w:p>
    <w:p w14:paraId="5826FF46" w14:textId="2090E556" w:rsidR="00E36D86" w:rsidRPr="00C00909" w:rsidRDefault="00E36D86" w:rsidP="00C00909">
      <w:pPr>
        <w:spacing w:after="0" w:line="240" w:lineRule="auto"/>
        <w:ind w:firstLine="567"/>
        <w:jc w:val="both"/>
        <w:rPr>
          <w:rFonts w:ascii="Times New Roman" w:hAnsi="Times New Roman"/>
          <w:kern w:val="2"/>
          <w:sz w:val="28"/>
          <w:szCs w:val="28"/>
          <w14:ligatures w14:val="standardContextual"/>
        </w:rPr>
      </w:pPr>
      <w:r w:rsidRPr="00C00909">
        <w:rPr>
          <w:rFonts w:ascii="Times New Roman" w:hAnsi="Times New Roman"/>
          <w:kern w:val="2"/>
          <w:sz w:val="28"/>
          <w:szCs w:val="28"/>
          <w14:ligatures w14:val="standardContextual"/>
        </w:rPr>
        <w:t xml:space="preserve">Līdz ar </w:t>
      </w:r>
      <w:r w:rsidR="003A2FDC">
        <w:rPr>
          <w:rFonts w:ascii="Times New Roman" w:hAnsi="Times New Roman"/>
          <w:kern w:val="2"/>
          <w:sz w:val="28"/>
          <w:szCs w:val="28"/>
          <w14:ligatures w14:val="standardContextual"/>
        </w:rPr>
        <w:t xml:space="preserve">to </w:t>
      </w:r>
      <w:r w:rsidRPr="00C00909">
        <w:rPr>
          <w:rFonts w:ascii="Times New Roman" w:hAnsi="Times New Roman"/>
          <w:kern w:val="2"/>
          <w:sz w:val="28"/>
          <w:szCs w:val="28"/>
          <w14:ligatures w14:val="standardContextual"/>
        </w:rPr>
        <w:t>Ekonomikas ministrijas ieskatā būtu vērtējams, vai labums</w:t>
      </w:r>
      <w:r w:rsidR="00C00909" w:rsidRPr="00C00909">
        <w:rPr>
          <w:rFonts w:ascii="Times New Roman" w:hAnsi="Times New Roman"/>
          <w:kern w:val="2"/>
          <w:sz w:val="28"/>
          <w:szCs w:val="28"/>
          <w14:ligatures w14:val="standardContextual"/>
        </w:rPr>
        <w:t>,</w:t>
      </w:r>
      <w:r w:rsidRPr="00C00909">
        <w:rPr>
          <w:rFonts w:ascii="Times New Roman" w:hAnsi="Times New Roman"/>
          <w:kern w:val="2"/>
          <w:sz w:val="28"/>
          <w:szCs w:val="28"/>
          <w14:ligatures w14:val="standardContextual"/>
        </w:rPr>
        <w:t xml:space="preserve"> ko iegūtu attiecīgie dzīvokļa īpašnieki saistībā ar veikto pārrēķinu</w:t>
      </w:r>
      <w:r w:rsidR="00C00909" w:rsidRPr="00C00909">
        <w:rPr>
          <w:rFonts w:ascii="Times New Roman" w:hAnsi="Times New Roman"/>
          <w:kern w:val="2"/>
          <w:sz w:val="28"/>
          <w:szCs w:val="28"/>
          <w14:ligatures w14:val="standardContextual"/>
        </w:rPr>
        <w:t>,</w:t>
      </w:r>
      <w:r w:rsidRPr="00C00909">
        <w:rPr>
          <w:rFonts w:ascii="Times New Roman" w:hAnsi="Times New Roman"/>
          <w:kern w:val="2"/>
          <w:sz w:val="28"/>
          <w:szCs w:val="28"/>
          <w14:ligatures w14:val="standardContextual"/>
        </w:rPr>
        <w:t xml:space="preserve"> ir vērā ņemams </w:t>
      </w:r>
      <w:r w:rsidRPr="00C00909">
        <w:rPr>
          <w:rFonts w:ascii="Times New Roman" w:hAnsi="Times New Roman"/>
          <w:kern w:val="2"/>
          <w:sz w:val="28"/>
          <w:szCs w:val="28"/>
          <w14:ligatures w14:val="standardContextual"/>
        </w:rPr>
        <w:lastRenderedPageBreak/>
        <w:t>pretstatā administratīvajam slogam, kas rastos dzīvokļu īpašniekiem saistībā ar minētajiem apsvērumiem.</w:t>
      </w:r>
    </w:p>
    <w:p w14:paraId="3997A568" w14:textId="09B15370" w:rsidR="00B87436" w:rsidRPr="00DB4E0B" w:rsidRDefault="00522A6F" w:rsidP="00DB4E0B">
      <w:pPr>
        <w:tabs>
          <w:tab w:val="left" w:pos="567"/>
          <w:tab w:val="left" w:pos="5670"/>
          <w:tab w:val="left" w:pos="5954"/>
          <w:tab w:val="left" w:pos="9214"/>
        </w:tabs>
        <w:spacing w:after="0" w:line="240" w:lineRule="auto"/>
        <w:ind w:firstLine="567"/>
        <w:jc w:val="both"/>
        <w:rPr>
          <w:rFonts w:ascii="Times New Roman" w:hAnsi="Times New Roman" w:cs="Times New Roman"/>
          <w:sz w:val="28"/>
          <w:szCs w:val="28"/>
        </w:rPr>
      </w:pPr>
      <w:r w:rsidRPr="00DB4E0B">
        <w:rPr>
          <w:rFonts w:ascii="Times New Roman" w:eastAsia="Times New Roman" w:hAnsi="Times New Roman" w:cs="Times New Roman"/>
          <w:sz w:val="28"/>
          <w:szCs w:val="28"/>
          <w:lang w:eastAsia="lv-LV"/>
        </w:rPr>
        <w:t>Tāpat ir norādāms, ka gan Latvijas Pašvaldību savienība, gan Latvijas Lielo pilsētu asociācija</w:t>
      </w:r>
      <w:r w:rsidR="00821C13" w:rsidRPr="00DB4E0B">
        <w:rPr>
          <w:rFonts w:ascii="Times New Roman" w:eastAsia="Times New Roman" w:hAnsi="Times New Roman" w:cs="Times New Roman"/>
          <w:sz w:val="28"/>
          <w:szCs w:val="28"/>
          <w:lang w:eastAsia="lv-LV"/>
        </w:rPr>
        <w:t xml:space="preserve"> savā viedoklī par likumprojektu “Grozījumi Dzīvesvietas deklarēšanas likumā”</w:t>
      </w:r>
      <w:r w:rsidR="00D12F41" w:rsidRPr="00DB4E0B">
        <w:rPr>
          <w:rFonts w:ascii="Times New Roman" w:eastAsia="Times New Roman" w:hAnsi="Times New Roman" w:cs="Times New Roman"/>
          <w:sz w:val="28"/>
          <w:szCs w:val="28"/>
          <w:lang w:eastAsia="lv-LV"/>
        </w:rPr>
        <w:t xml:space="preserve"> norādījušas</w:t>
      </w:r>
      <w:r w:rsidRPr="00DB4E0B">
        <w:rPr>
          <w:rFonts w:ascii="Times New Roman" w:eastAsia="Times New Roman" w:hAnsi="Times New Roman" w:cs="Times New Roman"/>
          <w:sz w:val="28"/>
          <w:szCs w:val="28"/>
          <w:lang w:eastAsia="lv-LV"/>
        </w:rPr>
        <w:t xml:space="preserve">, gan arī </w:t>
      </w:r>
      <w:r w:rsidRPr="00DB4E0B">
        <w:rPr>
          <w:rFonts w:ascii="Times New Roman" w:hAnsi="Times New Roman" w:cs="Times New Roman"/>
          <w:sz w:val="28"/>
          <w:szCs w:val="28"/>
        </w:rPr>
        <w:t>Saeimas Valsts pārvaldes un pašvaldības komisijas 2024. gada 19. marta sēdē pau</w:t>
      </w:r>
      <w:r w:rsidR="00D12F41" w:rsidRPr="00DB4E0B">
        <w:rPr>
          <w:rFonts w:ascii="Times New Roman" w:hAnsi="Times New Roman" w:cs="Times New Roman"/>
          <w:sz w:val="28"/>
          <w:szCs w:val="28"/>
        </w:rPr>
        <w:t>dušas</w:t>
      </w:r>
      <w:r w:rsidRPr="00DB4E0B">
        <w:rPr>
          <w:rFonts w:ascii="Times New Roman" w:hAnsi="Times New Roman" w:cs="Times New Roman"/>
          <w:sz w:val="28"/>
          <w:szCs w:val="28"/>
        </w:rPr>
        <w:t xml:space="preserve"> viedokli, ka ir pārskatām</w:t>
      </w:r>
      <w:r w:rsidR="00D12F41" w:rsidRPr="00DB4E0B">
        <w:rPr>
          <w:rFonts w:ascii="Times New Roman" w:hAnsi="Times New Roman" w:cs="Times New Roman"/>
          <w:sz w:val="28"/>
          <w:szCs w:val="28"/>
        </w:rPr>
        <w:t>a</w:t>
      </w:r>
      <w:r w:rsidRPr="00DB4E0B">
        <w:rPr>
          <w:rFonts w:ascii="Times New Roman" w:hAnsi="Times New Roman" w:cs="Times New Roman"/>
          <w:sz w:val="28"/>
          <w:szCs w:val="28"/>
        </w:rPr>
        <w:t xml:space="preserve"> deklarēto ziņu anulēšanas procedūra, tādējādi to pēc iespējas padarot vienkāršāku, </w:t>
      </w:r>
      <w:r w:rsidR="00821C13" w:rsidRPr="00DB4E0B">
        <w:rPr>
          <w:rFonts w:ascii="Times New Roman" w:hAnsi="Times New Roman" w:cs="Times New Roman"/>
          <w:sz w:val="28"/>
          <w:szCs w:val="28"/>
        </w:rPr>
        <w:t xml:space="preserve">respektējot gan attiecīgā nekustamā īpašuma īpašnieka </w:t>
      </w:r>
      <w:proofErr w:type="spellStart"/>
      <w:r w:rsidR="00821C13" w:rsidRPr="00DB4E0B">
        <w:rPr>
          <w:rFonts w:ascii="Times New Roman" w:hAnsi="Times New Roman" w:cs="Times New Roman"/>
          <w:sz w:val="28"/>
          <w:szCs w:val="28"/>
        </w:rPr>
        <w:t>pamattiesības</w:t>
      </w:r>
      <w:proofErr w:type="spellEnd"/>
      <w:r w:rsidR="00821C13" w:rsidRPr="00DB4E0B">
        <w:rPr>
          <w:rFonts w:ascii="Times New Roman" w:hAnsi="Times New Roman" w:cs="Times New Roman"/>
          <w:sz w:val="28"/>
          <w:szCs w:val="28"/>
        </w:rPr>
        <w:t xml:space="preserve"> uz sava īpašuma netraucētu lietošanu, gan arī aizsargājot nekustamā īpašuma lietotāju.</w:t>
      </w:r>
    </w:p>
    <w:p w14:paraId="47A6FFF5" w14:textId="6F7D623B" w:rsidR="00B87436" w:rsidRPr="00DB4E0B" w:rsidRDefault="003A2FDC" w:rsidP="00DB4E0B">
      <w:pPr>
        <w:tabs>
          <w:tab w:val="left" w:pos="567"/>
          <w:tab w:val="left" w:pos="5670"/>
          <w:tab w:val="left" w:pos="5954"/>
          <w:tab w:val="left" w:pos="921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Ņemot vērā minēto un, l</w:t>
      </w:r>
      <w:r w:rsidR="00055732" w:rsidRPr="00DB4E0B">
        <w:rPr>
          <w:rFonts w:ascii="Times New Roman" w:hAnsi="Times New Roman" w:cs="Times New Roman"/>
          <w:sz w:val="28"/>
          <w:szCs w:val="28"/>
        </w:rPr>
        <w:t>ai izvairītos no nepamatota administratīvā sloga radīšanas dzīvesvietas deklarētājam, attiecīgā nekustamā īpašuma īpašniekam</w:t>
      </w:r>
      <w:r w:rsidR="00673AD3" w:rsidRPr="00DB4E0B">
        <w:rPr>
          <w:rFonts w:ascii="Times New Roman" w:hAnsi="Times New Roman" w:cs="Times New Roman"/>
          <w:sz w:val="28"/>
          <w:szCs w:val="28"/>
        </w:rPr>
        <w:t xml:space="preserve"> </w:t>
      </w:r>
      <w:r w:rsidR="00055732" w:rsidRPr="00DB4E0B">
        <w:rPr>
          <w:rFonts w:ascii="Times New Roman" w:hAnsi="Times New Roman" w:cs="Times New Roman"/>
          <w:sz w:val="28"/>
          <w:szCs w:val="28"/>
        </w:rPr>
        <w:t>(-</w:t>
      </w:r>
      <w:proofErr w:type="spellStart"/>
      <w:r w:rsidR="00055732" w:rsidRPr="00DB4E0B">
        <w:rPr>
          <w:rFonts w:ascii="Times New Roman" w:hAnsi="Times New Roman" w:cs="Times New Roman"/>
          <w:sz w:val="28"/>
          <w:szCs w:val="28"/>
        </w:rPr>
        <w:t>iem</w:t>
      </w:r>
      <w:proofErr w:type="spellEnd"/>
      <w:r w:rsidR="00055732" w:rsidRPr="00DB4E0B">
        <w:rPr>
          <w:rFonts w:ascii="Times New Roman" w:hAnsi="Times New Roman" w:cs="Times New Roman"/>
          <w:sz w:val="28"/>
          <w:szCs w:val="28"/>
        </w:rPr>
        <w:t>), kā arī dzīvesvietas deklarēšanas iestādei (pašvaldībai vai Pilsonības un migrācijas lietu pārvaldei</w:t>
      </w:r>
      <w:r w:rsidR="00BC680D">
        <w:rPr>
          <w:rFonts w:ascii="Times New Roman" w:hAnsi="Times New Roman" w:cs="Times New Roman"/>
          <w:sz w:val="28"/>
          <w:szCs w:val="28"/>
        </w:rPr>
        <w:t>)</w:t>
      </w:r>
      <w:r w:rsidR="00055732" w:rsidRPr="00DB4E0B">
        <w:rPr>
          <w:rFonts w:ascii="Times New Roman" w:hAnsi="Times New Roman" w:cs="Times New Roman"/>
          <w:sz w:val="28"/>
          <w:szCs w:val="28"/>
        </w:rPr>
        <w:t>, jo īpaši apstākļos, kad tikai 457 gadījumos ir konstatē</w:t>
      </w:r>
      <w:r w:rsidR="00BC680D">
        <w:rPr>
          <w:rFonts w:ascii="Times New Roman" w:hAnsi="Times New Roman" w:cs="Times New Roman"/>
          <w:sz w:val="28"/>
          <w:szCs w:val="28"/>
        </w:rPr>
        <w:t>ta</w:t>
      </w:r>
      <w:r w:rsidR="00055732" w:rsidRPr="00DB4E0B">
        <w:rPr>
          <w:rFonts w:ascii="Times New Roman" w:hAnsi="Times New Roman" w:cs="Times New Roman"/>
          <w:sz w:val="28"/>
          <w:szCs w:val="28"/>
        </w:rPr>
        <w:t xml:space="preserve"> nepamatota deklarēšanās</w:t>
      </w:r>
      <w:r w:rsidR="00EE18FE">
        <w:rPr>
          <w:rFonts w:ascii="Times New Roman" w:hAnsi="Times New Roman" w:cs="Times New Roman"/>
          <w:sz w:val="28"/>
          <w:szCs w:val="28"/>
        </w:rPr>
        <w:t>,</w:t>
      </w:r>
      <w:r w:rsidR="00055732" w:rsidRPr="00DB4E0B">
        <w:rPr>
          <w:rFonts w:ascii="Times New Roman" w:hAnsi="Times New Roman" w:cs="Times New Roman"/>
          <w:sz w:val="28"/>
          <w:szCs w:val="28"/>
        </w:rPr>
        <w:t xml:space="preserve"> pretstatā kopējam 226960 deklarēšanās gadījumu skaitam 2023. gadā, būtu izvērtējami procesi, kas attiecas uz nepamatoti deklarētās dzīvesvietas anulēšanu</w:t>
      </w:r>
      <w:r>
        <w:rPr>
          <w:rFonts w:ascii="Times New Roman" w:hAnsi="Times New Roman" w:cs="Times New Roman"/>
          <w:sz w:val="28"/>
          <w:szCs w:val="28"/>
        </w:rPr>
        <w:t>.</w:t>
      </w:r>
    </w:p>
    <w:p w14:paraId="24D2F870" w14:textId="77777777" w:rsidR="00B87436" w:rsidRPr="00DB4E0B" w:rsidRDefault="00B87436" w:rsidP="00DB4E0B">
      <w:pPr>
        <w:tabs>
          <w:tab w:val="left" w:pos="567"/>
          <w:tab w:val="left" w:pos="5670"/>
          <w:tab w:val="left" w:pos="5954"/>
          <w:tab w:val="left" w:pos="9214"/>
        </w:tabs>
        <w:spacing w:after="0" w:line="240" w:lineRule="auto"/>
        <w:ind w:firstLine="567"/>
        <w:jc w:val="both"/>
        <w:rPr>
          <w:rFonts w:ascii="Times New Roman" w:hAnsi="Times New Roman" w:cs="Times New Roman"/>
          <w:b/>
          <w:sz w:val="28"/>
          <w:szCs w:val="28"/>
          <w:shd w:val="clear" w:color="auto" w:fill="FBFBFB"/>
        </w:rPr>
      </w:pPr>
    </w:p>
    <w:p w14:paraId="34721D61" w14:textId="10EDF6EA" w:rsidR="00D43D74" w:rsidRPr="00DB4E0B" w:rsidRDefault="00D43D74" w:rsidP="00DB4E0B">
      <w:pPr>
        <w:pStyle w:val="ListParagraph"/>
        <w:numPr>
          <w:ilvl w:val="0"/>
          <w:numId w:val="9"/>
        </w:numPr>
        <w:tabs>
          <w:tab w:val="left" w:pos="567"/>
          <w:tab w:val="left" w:pos="5670"/>
          <w:tab w:val="left" w:pos="5954"/>
          <w:tab w:val="left" w:pos="9214"/>
        </w:tabs>
        <w:spacing w:after="0" w:line="240" w:lineRule="auto"/>
        <w:ind w:left="0"/>
        <w:jc w:val="center"/>
        <w:rPr>
          <w:rFonts w:ascii="Times New Roman" w:hAnsi="Times New Roman" w:cs="Times New Roman"/>
          <w:sz w:val="28"/>
          <w:szCs w:val="28"/>
        </w:rPr>
      </w:pPr>
      <w:r w:rsidRPr="00DB4E0B">
        <w:rPr>
          <w:rFonts w:ascii="Times New Roman" w:hAnsi="Times New Roman" w:cs="Times New Roman"/>
          <w:b/>
          <w:sz w:val="28"/>
          <w:szCs w:val="28"/>
          <w:shd w:val="clear" w:color="auto" w:fill="FBFBFB"/>
        </w:rPr>
        <w:t>Priekšlikumi turpmākai rīcībai</w:t>
      </w:r>
    </w:p>
    <w:p w14:paraId="18DDF020" w14:textId="77777777" w:rsidR="00D43D74" w:rsidRPr="00DB4E0B" w:rsidRDefault="00D43D74" w:rsidP="00DB4E0B">
      <w:pPr>
        <w:tabs>
          <w:tab w:val="left" w:pos="567"/>
          <w:tab w:val="left" w:pos="5670"/>
          <w:tab w:val="left" w:pos="5954"/>
          <w:tab w:val="left" w:pos="9214"/>
        </w:tabs>
        <w:spacing w:after="0" w:line="240" w:lineRule="auto"/>
        <w:rPr>
          <w:rFonts w:ascii="Times New Roman" w:hAnsi="Times New Roman" w:cs="Times New Roman"/>
          <w:sz w:val="28"/>
          <w:szCs w:val="28"/>
        </w:rPr>
      </w:pPr>
    </w:p>
    <w:p w14:paraId="1551C5F5" w14:textId="743C6DBB" w:rsidR="00D43D74" w:rsidRPr="007E5883" w:rsidRDefault="00D43D74" w:rsidP="00DB4E0B">
      <w:pPr>
        <w:tabs>
          <w:tab w:val="left" w:pos="567"/>
          <w:tab w:val="left" w:pos="5670"/>
          <w:tab w:val="left" w:pos="5954"/>
          <w:tab w:val="left" w:pos="9214"/>
        </w:tabs>
        <w:spacing w:after="0" w:line="240" w:lineRule="auto"/>
        <w:jc w:val="both"/>
        <w:rPr>
          <w:rFonts w:ascii="Times New Roman" w:hAnsi="Times New Roman" w:cs="Times New Roman"/>
          <w:sz w:val="28"/>
          <w:szCs w:val="28"/>
        </w:rPr>
      </w:pPr>
      <w:r w:rsidRPr="00DB4E0B">
        <w:rPr>
          <w:rFonts w:ascii="Times New Roman" w:hAnsi="Times New Roman" w:cs="Times New Roman"/>
          <w:sz w:val="28"/>
          <w:szCs w:val="28"/>
        </w:rPr>
        <w:tab/>
        <w:t xml:space="preserve">Ņemot vērā šā ziņojuma 2. nodaļā paustos apsvērumus </w:t>
      </w:r>
      <w:r w:rsidRPr="007E5883">
        <w:rPr>
          <w:rFonts w:ascii="Times New Roman" w:hAnsi="Times New Roman" w:cs="Times New Roman"/>
          <w:sz w:val="28"/>
          <w:szCs w:val="28"/>
        </w:rPr>
        <w:t xml:space="preserve">par </w:t>
      </w:r>
      <w:r w:rsidR="005C2C8A" w:rsidRPr="007E5883">
        <w:rPr>
          <w:rFonts w:ascii="Times New Roman" w:hAnsi="Times New Roman" w:cs="Times New Roman"/>
          <w:sz w:val="28"/>
          <w:szCs w:val="28"/>
        </w:rPr>
        <w:t xml:space="preserve">priekšlikuma paredzēt tiesības deklarēt dzīvesvietu tikai pēc nekustamā īpašuma īpašnieka atļaujas saņemšanas </w:t>
      </w:r>
      <w:r w:rsidR="007E251F" w:rsidRPr="007E5883">
        <w:rPr>
          <w:rFonts w:ascii="Times New Roman" w:hAnsi="Times New Roman" w:cs="Times New Roman"/>
          <w:sz w:val="28"/>
          <w:szCs w:val="28"/>
        </w:rPr>
        <w:t>īstenošanas ietekmi, tostarp</w:t>
      </w:r>
      <w:r w:rsidR="005C2C8A" w:rsidRPr="007E5883">
        <w:rPr>
          <w:rFonts w:ascii="Times New Roman" w:hAnsi="Times New Roman" w:cs="Times New Roman"/>
          <w:sz w:val="28"/>
          <w:szCs w:val="28"/>
        </w:rPr>
        <w:t xml:space="preserve"> </w:t>
      </w:r>
      <w:r w:rsidR="007E251F" w:rsidRPr="007E5883">
        <w:rPr>
          <w:rFonts w:ascii="Times New Roman" w:hAnsi="Times New Roman" w:cs="Times New Roman"/>
          <w:sz w:val="28"/>
          <w:szCs w:val="28"/>
        </w:rPr>
        <w:t xml:space="preserve">uz apgrūtinātu </w:t>
      </w:r>
      <w:r w:rsidR="005C2C8A" w:rsidRPr="007E5883">
        <w:rPr>
          <w:rFonts w:ascii="Times New Roman" w:hAnsi="Times New Roman" w:cs="Times New Roman"/>
          <w:sz w:val="28"/>
          <w:szCs w:val="28"/>
        </w:rPr>
        <w:t>Dzīvesvietas deklarēšanas likuma</w:t>
      </w:r>
      <w:r w:rsidR="00123DEF" w:rsidRPr="007E5883">
        <w:rPr>
          <w:rFonts w:ascii="Times New Roman" w:hAnsi="Times New Roman" w:cs="Times New Roman"/>
          <w:sz w:val="28"/>
          <w:szCs w:val="28"/>
        </w:rPr>
        <w:t xml:space="preserve"> mērķa sasniegšan</w:t>
      </w:r>
      <w:r w:rsidR="007E251F" w:rsidRPr="007E5883">
        <w:rPr>
          <w:rFonts w:ascii="Times New Roman" w:hAnsi="Times New Roman" w:cs="Times New Roman"/>
          <w:sz w:val="28"/>
          <w:szCs w:val="28"/>
        </w:rPr>
        <w:t>u</w:t>
      </w:r>
      <w:r w:rsidR="00123DEF" w:rsidRPr="007E5883">
        <w:rPr>
          <w:rFonts w:ascii="Times New Roman" w:hAnsi="Times New Roman" w:cs="Times New Roman"/>
          <w:sz w:val="28"/>
          <w:szCs w:val="28"/>
        </w:rPr>
        <w:t xml:space="preserve">, proti, </w:t>
      </w:r>
      <w:r w:rsidR="00221B8D" w:rsidRPr="007E5883">
        <w:rPr>
          <w:rFonts w:ascii="Times New Roman" w:hAnsi="Times New Roman" w:cs="Times New Roman"/>
          <w:sz w:val="28"/>
          <w:szCs w:val="28"/>
          <w:shd w:val="clear" w:color="auto" w:fill="FFFFFF"/>
        </w:rPr>
        <w:t xml:space="preserve">panākt, lai ikviena persona būtu sasniedzama tiesiskajās attiecībās ar valsti un pašvaldību, šādas atļaujas paredzēšana Dzīvesvietas deklarēšanas likumā </w:t>
      </w:r>
      <w:r w:rsidR="0065739A" w:rsidRPr="007E5883">
        <w:rPr>
          <w:rFonts w:ascii="Times New Roman" w:hAnsi="Times New Roman" w:cs="Times New Roman"/>
          <w:sz w:val="28"/>
          <w:szCs w:val="28"/>
          <w:shd w:val="clear" w:color="auto" w:fill="FFFFFF"/>
        </w:rPr>
        <w:t>būtu vērtējama.</w:t>
      </w:r>
    </w:p>
    <w:p w14:paraId="7F2279E2" w14:textId="7A557D29" w:rsidR="00BE680E" w:rsidRPr="00DB4E0B" w:rsidRDefault="00221B8D" w:rsidP="00BA43E9">
      <w:pPr>
        <w:tabs>
          <w:tab w:val="left" w:pos="567"/>
          <w:tab w:val="left" w:pos="5670"/>
          <w:tab w:val="left" w:pos="5954"/>
          <w:tab w:val="left" w:pos="9214"/>
        </w:tabs>
        <w:spacing w:after="0" w:line="240" w:lineRule="auto"/>
        <w:jc w:val="both"/>
        <w:rPr>
          <w:rFonts w:ascii="Times New Roman" w:hAnsi="Times New Roman" w:cs="Times New Roman"/>
          <w:sz w:val="28"/>
          <w:szCs w:val="28"/>
          <w:shd w:val="clear" w:color="auto" w:fill="FFFFFF"/>
        </w:rPr>
      </w:pPr>
      <w:r w:rsidRPr="00DB4E0B">
        <w:rPr>
          <w:rFonts w:ascii="Times New Roman" w:hAnsi="Times New Roman" w:cs="Times New Roman"/>
          <w:sz w:val="28"/>
          <w:szCs w:val="28"/>
        </w:rPr>
        <w:tab/>
        <w:t>Tomēr</w:t>
      </w:r>
      <w:r w:rsidR="009B6FB0">
        <w:rPr>
          <w:rFonts w:ascii="Times New Roman" w:hAnsi="Times New Roman" w:cs="Times New Roman"/>
          <w:sz w:val="28"/>
          <w:szCs w:val="28"/>
        </w:rPr>
        <w:t>,</w:t>
      </w:r>
      <w:r w:rsidR="007E251F">
        <w:rPr>
          <w:rFonts w:ascii="Times New Roman" w:hAnsi="Times New Roman" w:cs="Times New Roman"/>
          <w:sz w:val="28"/>
          <w:szCs w:val="28"/>
        </w:rPr>
        <w:t xml:space="preserve"> ņemot vērā</w:t>
      </w:r>
      <w:r w:rsidRPr="00DB4E0B">
        <w:rPr>
          <w:rFonts w:ascii="Times New Roman" w:hAnsi="Times New Roman" w:cs="Times New Roman"/>
          <w:sz w:val="28"/>
          <w:szCs w:val="28"/>
        </w:rPr>
        <w:t xml:space="preserve"> </w:t>
      </w:r>
      <w:r w:rsidR="00D3401E">
        <w:rPr>
          <w:rFonts w:ascii="Times New Roman" w:hAnsi="Times New Roman" w:cs="Times New Roman"/>
          <w:sz w:val="28"/>
          <w:szCs w:val="28"/>
        </w:rPr>
        <w:t>izteiktos</w:t>
      </w:r>
      <w:r w:rsidR="00442157" w:rsidRPr="00DB4E0B">
        <w:rPr>
          <w:rFonts w:ascii="Times New Roman" w:hAnsi="Times New Roman" w:cs="Times New Roman"/>
          <w:sz w:val="28"/>
          <w:szCs w:val="28"/>
          <w:shd w:val="clear" w:color="auto" w:fill="FFFFFF"/>
        </w:rPr>
        <w:t xml:space="preserve"> vispārīgos viedokļus par nepieciešamību deklarēto ziņu anulēšanas procedūru padarīt vienkāršāku</w:t>
      </w:r>
      <w:r w:rsidR="003A2FDC">
        <w:rPr>
          <w:rFonts w:ascii="Times New Roman" w:hAnsi="Times New Roman" w:cs="Times New Roman"/>
          <w:sz w:val="28"/>
          <w:szCs w:val="28"/>
          <w:shd w:val="clear" w:color="auto" w:fill="FFFFFF"/>
        </w:rPr>
        <w:t xml:space="preserve"> un efektīvāku</w:t>
      </w:r>
      <w:r w:rsidR="00455725">
        <w:rPr>
          <w:rFonts w:ascii="Times New Roman" w:hAnsi="Times New Roman" w:cs="Times New Roman"/>
          <w:sz w:val="28"/>
          <w:szCs w:val="28"/>
          <w:shd w:val="clear" w:color="auto" w:fill="FFFFFF"/>
        </w:rPr>
        <w:t xml:space="preserve"> - </w:t>
      </w:r>
      <w:proofErr w:type="spellStart"/>
      <w:r w:rsidR="008F692C" w:rsidRPr="00DB4E0B">
        <w:rPr>
          <w:rFonts w:ascii="Times New Roman" w:hAnsi="Times New Roman" w:cs="Times New Roman"/>
          <w:sz w:val="28"/>
          <w:szCs w:val="28"/>
        </w:rPr>
        <w:t>Iekšlietu</w:t>
      </w:r>
      <w:proofErr w:type="spellEnd"/>
      <w:r w:rsidR="008F692C" w:rsidRPr="00DB4E0B">
        <w:rPr>
          <w:rFonts w:ascii="Times New Roman" w:hAnsi="Times New Roman" w:cs="Times New Roman"/>
          <w:sz w:val="28"/>
          <w:szCs w:val="28"/>
        </w:rPr>
        <w:t xml:space="preserve"> ministrijai kop</w:t>
      </w:r>
      <w:r w:rsidR="00205307" w:rsidRPr="00DB4E0B">
        <w:rPr>
          <w:rFonts w:ascii="Times New Roman" w:hAnsi="Times New Roman" w:cs="Times New Roman"/>
          <w:sz w:val="28"/>
          <w:szCs w:val="28"/>
        </w:rPr>
        <w:t>īgi</w:t>
      </w:r>
      <w:r w:rsidR="008F692C" w:rsidRPr="00DB4E0B">
        <w:rPr>
          <w:rFonts w:ascii="Times New Roman" w:hAnsi="Times New Roman" w:cs="Times New Roman"/>
          <w:sz w:val="28"/>
          <w:szCs w:val="28"/>
        </w:rPr>
        <w:t xml:space="preserve"> ar Viedās administrācijas un reģionālās attīstības ministriju</w:t>
      </w:r>
      <w:r w:rsidR="0008311D">
        <w:rPr>
          <w:rFonts w:ascii="Times New Roman" w:hAnsi="Times New Roman" w:cs="Times New Roman"/>
          <w:sz w:val="28"/>
          <w:szCs w:val="28"/>
        </w:rPr>
        <w:t xml:space="preserve"> </w:t>
      </w:r>
      <w:r w:rsidR="00455725">
        <w:rPr>
          <w:rFonts w:ascii="Times New Roman" w:hAnsi="Times New Roman" w:cs="Times New Roman"/>
          <w:sz w:val="28"/>
          <w:szCs w:val="28"/>
        </w:rPr>
        <w:t>ir izvērtējams</w:t>
      </w:r>
      <w:r w:rsidR="008F692C" w:rsidRPr="00DB4E0B">
        <w:rPr>
          <w:rFonts w:ascii="Times New Roman" w:hAnsi="Times New Roman" w:cs="Times New Roman"/>
          <w:sz w:val="28"/>
          <w:szCs w:val="28"/>
        </w:rPr>
        <w:t xml:space="preserve"> jautājum</w:t>
      </w:r>
      <w:r w:rsidR="00455725">
        <w:rPr>
          <w:rFonts w:ascii="Times New Roman" w:hAnsi="Times New Roman" w:cs="Times New Roman"/>
          <w:sz w:val="28"/>
          <w:szCs w:val="28"/>
        </w:rPr>
        <w:t>s</w:t>
      </w:r>
      <w:r w:rsidR="008F692C" w:rsidRPr="00DB4E0B">
        <w:rPr>
          <w:rFonts w:ascii="Times New Roman" w:hAnsi="Times New Roman" w:cs="Times New Roman"/>
          <w:sz w:val="28"/>
          <w:szCs w:val="28"/>
        </w:rPr>
        <w:t xml:space="preserve"> par deklarēto ziņu anulēšanas procedūras vienkāršošanu, un </w:t>
      </w:r>
      <w:proofErr w:type="spellStart"/>
      <w:r w:rsidR="008F692C" w:rsidRPr="00DB4E0B">
        <w:rPr>
          <w:rFonts w:ascii="Times New Roman" w:hAnsi="Times New Roman" w:cs="Times New Roman"/>
          <w:sz w:val="28"/>
          <w:szCs w:val="28"/>
        </w:rPr>
        <w:t>iekšlietu</w:t>
      </w:r>
      <w:proofErr w:type="spellEnd"/>
      <w:r w:rsidR="008F692C" w:rsidRPr="00DB4E0B">
        <w:rPr>
          <w:rFonts w:ascii="Times New Roman" w:hAnsi="Times New Roman" w:cs="Times New Roman"/>
          <w:sz w:val="28"/>
          <w:szCs w:val="28"/>
        </w:rPr>
        <w:t xml:space="preserve"> ministram līdz 2025. gada 28. janvārim </w:t>
      </w:r>
      <w:r w:rsidR="00455725">
        <w:rPr>
          <w:rFonts w:ascii="Times New Roman" w:hAnsi="Times New Roman" w:cs="Times New Roman"/>
          <w:sz w:val="28"/>
          <w:szCs w:val="28"/>
        </w:rPr>
        <w:t xml:space="preserve">ir iesniedzams </w:t>
      </w:r>
      <w:r w:rsidR="008F692C" w:rsidRPr="00DB4E0B">
        <w:rPr>
          <w:rFonts w:ascii="Times New Roman" w:hAnsi="Times New Roman" w:cs="Times New Roman"/>
          <w:sz w:val="28"/>
          <w:szCs w:val="28"/>
          <w:shd w:val="clear" w:color="auto" w:fill="FFFFFF"/>
        </w:rPr>
        <w:t>informatīv</w:t>
      </w:r>
      <w:r w:rsidR="00455725">
        <w:rPr>
          <w:rFonts w:ascii="Times New Roman" w:hAnsi="Times New Roman" w:cs="Times New Roman"/>
          <w:sz w:val="28"/>
          <w:szCs w:val="28"/>
          <w:shd w:val="clear" w:color="auto" w:fill="FFFFFF"/>
        </w:rPr>
        <w:t>ais</w:t>
      </w:r>
      <w:r w:rsidR="008F692C" w:rsidRPr="00DB4E0B">
        <w:rPr>
          <w:rFonts w:ascii="Times New Roman" w:hAnsi="Times New Roman" w:cs="Times New Roman"/>
          <w:sz w:val="28"/>
          <w:szCs w:val="28"/>
          <w:shd w:val="clear" w:color="auto" w:fill="FFFFFF"/>
        </w:rPr>
        <w:t xml:space="preserve"> ziņojum</w:t>
      </w:r>
      <w:r w:rsidR="00455725">
        <w:rPr>
          <w:rFonts w:ascii="Times New Roman" w:hAnsi="Times New Roman" w:cs="Times New Roman"/>
          <w:sz w:val="28"/>
          <w:szCs w:val="28"/>
          <w:shd w:val="clear" w:color="auto" w:fill="FFFFFF"/>
        </w:rPr>
        <w:t>s</w:t>
      </w:r>
      <w:r w:rsidR="008F692C" w:rsidRPr="00DB4E0B">
        <w:rPr>
          <w:rFonts w:ascii="Times New Roman" w:hAnsi="Times New Roman" w:cs="Times New Roman"/>
          <w:sz w:val="28"/>
          <w:szCs w:val="28"/>
          <w:shd w:val="clear" w:color="auto" w:fill="FFFFFF"/>
        </w:rPr>
        <w:t xml:space="preserve"> par minēto jautājumu un nepieciešamo turpmāko rīcību.</w:t>
      </w:r>
    </w:p>
    <w:sectPr w:rsidR="00BE680E" w:rsidRPr="00DB4E0B" w:rsidSect="00854D63">
      <w:head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41C7E" w14:textId="77777777" w:rsidR="000B734E" w:rsidRDefault="000B734E" w:rsidP="007E6A1B">
      <w:pPr>
        <w:spacing w:after="0" w:line="240" w:lineRule="auto"/>
      </w:pPr>
      <w:r>
        <w:separator/>
      </w:r>
    </w:p>
  </w:endnote>
  <w:endnote w:type="continuationSeparator" w:id="0">
    <w:p w14:paraId="5A16FD20" w14:textId="77777777" w:rsidR="000B734E" w:rsidRDefault="000B734E" w:rsidP="007E6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17149" w14:textId="77777777" w:rsidR="000B734E" w:rsidRDefault="000B734E" w:rsidP="007E6A1B">
      <w:pPr>
        <w:spacing w:after="0" w:line="240" w:lineRule="auto"/>
      </w:pPr>
      <w:r>
        <w:separator/>
      </w:r>
    </w:p>
  </w:footnote>
  <w:footnote w:type="continuationSeparator" w:id="0">
    <w:p w14:paraId="6049D733" w14:textId="77777777" w:rsidR="000B734E" w:rsidRDefault="000B734E" w:rsidP="007E6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869790"/>
      <w:docPartObj>
        <w:docPartGallery w:val="Page Numbers (Top of Page)"/>
        <w:docPartUnique/>
      </w:docPartObj>
    </w:sdtPr>
    <w:sdtEndPr>
      <w:rPr>
        <w:noProof/>
      </w:rPr>
    </w:sdtEndPr>
    <w:sdtContent>
      <w:p w14:paraId="44590FA5" w14:textId="77777777" w:rsidR="007E6A1B" w:rsidRDefault="007E6A1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7B9F8B2" w14:textId="77777777" w:rsidR="007E6A1B" w:rsidRDefault="007E6A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52931"/>
    <w:multiLevelType w:val="hybridMultilevel"/>
    <w:tmpl w:val="CCD49F62"/>
    <w:lvl w:ilvl="0" w:tplc="0DCA82E4">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1" w15:restartNumberingAfterBreak="0">
    <w:nsid w:val="2C35234D"/>
    <w:multiLevelType w:val="hybridMultilevel"/>
    <w:tmpl w:val="85D6D5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22520B"/>
    <w:multiLevelType w:val="hybridMultilevel"/>
    <w:tmpl w:val="9C60807A"/>
    <w:lvl w:ilvl="0" w:tplc="A7A607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C793703"/>
    <w:multiLevelType w:val="hybridMultilevel"/>
    <w:tmpl w:val="C0643A9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3E5A4105"/>
    <w:multiLevelType w:val="multilevel"/>
    <w:tmpl w:val="3516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A66ED8"/>
    <w:multiLevelType w:val="hybridMultilevel"/>
    <w:tmpl w:val="28408E66"/>
    <w:lvl w:ilvl="0" w:tplc="FDE6EC50">
      <w:start w:val="27"/>
      <w:numFmt w:val="bullet"/>
      <w:lvlText w:val="-"/>
      <w:lvlJc w:val="left"/>
      <w:pPr>
        <w:ind w:left="927" w:hanging="360"/>
      </w:pPr>
      <w:rPr>
        <w:rFonts w:ascii="Times New Roman" w:eastAsia="Calibri" w:hAnsi="Times New Roman" w:cs="Times New Roman" w:hint="default"/>
      </w:rPr>
    </w:lvl>
    <w:lvl w:ilvl="1" w:tplc="3A5060C8" w:tentative="1">
      <w:start w:val="1"/>
      <w:numFmt w:val="bullet"/>
      <w:lvlText w:val="o"/>
      <w:lvlJc w:val="left"/>
      <w:pPr>
        <w:ind w:left="1647" w:hanging="360"/>
      </w:pPr>
      <w:rPr>
        <w:rFonts w:ascii="Courier New" w:hAnsi="Courier New" w:cs="Courier New" w:hint="default"/>
      </w:rPr>
    </w:lvl>
    <w:lvl w:ilvl="2" w:tplc="2CE6E65C" w:tentative="1">
      <w:start w:val="1"/>
      <w:numFmt w:val="bullet"/>
      <w:lvlText w:val=""/>
      <w:lvlJc w:val="left"/>
      <w:pPr>
        <w:ind w:left="2367" w:hanging="360"/>
      </w:pPr>
      <w:rPr>
        <w:rFonts w:ascii="Wingdings" w:hAnsi="Wingdings" w:hint="default"/>
      </w:rPr>
    </w:lvl>
    <w:lvl w:ilvl="3" w:tplc="EC0E7E76" w:tentative="1">
      <w:start w:val="1"/>
      <w:numFmt w:val="bullet"/>
      <w:lvlText w:val=""/>
      <w:lvlJc w:val="left"/>
      <w:pPr>
        <w:ind w:left="3087" w:hanging="360"/>
      </w:pPr>
      <w:rPr>
        <w:rFonts w:ascii="Symbol" w:hAnsi="Symbol" w:hint="default"/>
      </w:rPr>
    </w:lvl>
    <w:lvl w:ilvl="4" w:tplc="FF805FDE" w:tentative="1">
      <w:start w:val="1"/>
      <w:numFmt w:val="bullet"/>
      <w:lvlText w:val="o"/>
      <w:lvlJc w:val="left"/>
      <w:pPr>
        <w:ind w:left="3807" w:hanging="360"/>
      </w:pPr>
      <w:rPr>
        <w:rFonts w:ascii="Courier New" w:hAnsi="Courier New" w:cs="Courier New" w:hint="default"/>
      </w:rPr>
    </w:lvl>
    <w:lvl w:ilvl="5" w:tplc="65EC72DC" w:tentative="1">
      <w:start w:val="1"/>
      <w:numFmt w:val="bullet"/>
      <w:lvlText w:val=""/>
      <w:lvlJc w:val="left"/>
      <w:pPr>
        <w:ind w:left="4527" w:hanging="360"/>
      </w:pPr>
      <w:rPr>
        <w:rFonts w:ascii="Wingdings" w:hAnsi="Wingdings" w:hint="default"/>
      </w:rPr>
    </w:lvl>
    <w:lvl w:ilvl="6" w:tplc="CA5602F2" w:tentative="1">
      <w:start w:val="1"/>
      <w:numFmt w:val="bullet"/>
      <w:lvlText w:val=""/>
      <w:lvlJc w:val="left"/>
      <w:pPr>
        <w:ind w:left="5247" w:hanging="360"/>
      </w:pPr>
      <w:rPr>
        <w:rFonts w:ascii="Symbol" w:hAnsi="Symbol" w:hint="default"/>
      </w:rPr>
    </w:lvl>
    <w:lvl w:ilvl="7" w:tplc="52E6ACC4" w:tentative="1">
      <w:start w:val="1"/>
      <w:numFmt w:val="bullet"/>
      <w:lvlText w:val="o"/>
      <w:lvlJc w:val="left"/>
      <w:pPr>
        <w:ind w:left="5967" w:hanging="360"/>
      </w:pPr>
      <w:rPr>
        <w:rFonts w:ascii="Courier New" w:hAnsi="Courier New" w:cs="Courier New" w:hint="default"/>
      </w:rPr>
    </w:lvl>
    <w:lvl w:ilvl="8" w:tplc="88DE44B6" w:tentative="1">
      <w:start w:val="1"/>
      <w:numFmt w:val="bullet"/>
      <w:lvlText w:val=""/>
      <w:lvlJc w:val="left"/>
      <w:pPr>
        <w:ind w:left="6687" w:hanging="360"/>
      </w:pPr>
      <w:rPr>
        <w:rFonts w:ascii="Wingdings" w:hAnsi="Wingdings" w:hint="default"/>
      </w:rPr>
    </w:lvl>
  </w:abstractNum>
  <w:abstractNum w:abstractNumId="6" w15:restartNumberingAfterBreak="0">
    <w:nsid w:val="44FE015D"/>
    <w:multiLevelType w:val="multilevel"/>
    <w:tmpl w:val="01CC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08292E"/>
    <w:multiLevelType w:val="hybridMultilevel"/>
    <w:tmpl w:val="A0927820"/>
    <w:lvl w:ilvl="0" w:tplc="04660E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5B52D57"/>
    <w:multiLevelType w:val="multilevel"/>
    <w:tmpl w:val="343A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021A6B"/>
    <w:multiLevelType w:val="hybridMultilevel"/>
    <w:tmpl w:val="B1B86336"/>
    <w:lvl w:ilvl="0" w:tplc="992802C4">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72630FA2"/>
    <w:multiLevelType w:val="hybridMultilevel"/>
    <w:tmpl w:val="2BE07444"/>
    <w:lvl w:ilvl="0" w:tplc="3F58896A">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1"/>
  </w:num>
  <w:num w:numId="2">
    <w:abstractNumId w:val="3"/>
  </w:num>
  <w:num w:numId="3">
    <w:abstractNumId w:val="7"/>
  </w:num>
  <w:num w:numId="4">
    <w:abstractNumId w:val="2"/>
  </w:num>
  <w:num w:numId="5">
    <w:abstractNumId w:val="4"/>
  </w:num>
  <w:num w:numId="6">
    <w:abstractNumId w:val="6"/>
  </w:num>
  <w:num w:numId="7">
    <w:abstractNumId w:val="10"/>
  </w:num>
  <w:num w:numId="8">
    <w:abstractNumId w:va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F6"/>
    <w:rsid w:val="00035816"/>
    <w:rsid w:val="00055732"/>
    <w:rsid w:val="00057694"/>
    <w:rsid w:val="00067F55"/>
    <w:rsid w:val="0008311D"/>
    <w:rsid w:val="000909AE"/>
    <w:rsid w:val="000A5573"/>
    <w:rsid w:val="000B734E"/>
    <w:rsid w:val="000D3EFB"/>
    <w:rsid w:val="000D4DD2"/>
    <w:rsid w:val="000E35ED"/>
    <w:rsid w:val="000F391D"/>
    <w:rsid w:val="00100975"/>
    <w:rsid w:val="00101CB0"/>
    <w:rsid w:val="00113F6B"/>
    <w:rsid w:val="00123DEF"/>
    <w:rsid w:val="001337DC"/>
    <w:rsid w:val="0013426A"/>
    <w:rsid w:val="001A3FC0"/>
    <w:rsid w:val="001B6168"/>
    <w:rsid w:val="001D7D8D"/>
    <w:rsid w:val="001F177E"/>
    <w:rsid w:val="00205307"/>
    <w:rsid w:val="00221B8D"/>
    <w:rsid w:val="00242B72"/>
    <w:rsid w:val="00254644"/>
    <w:rsid w:val="002756AB"/>
    <w:rsid w:val="00294C98"/>
    <w:rsid w:val="00294D2C"/>
    <w:rsid w:val="002A0B90"/>
    <w:rsid w:val="002A3006"/>
    <w:rsid w:val="002E0EC0"/>
    <w:rsid w:val="002F05BB"/>
    <w:rsid w:val="002F12C4"/>
    <w:rsid w:val="00312E07"/>
    <w:rsid w:val="00320914"/>
    <w:rsid w:val="0037354E"/>
    <w:rsid w:val="00395748"/>
    <w:rsid w:val="003A2FDC"/>
    <w:rsid w:val="003C01CE"/>
    <w:rsid w:val="003D7832"/>
    <w:rsid w:val="003E02F6"/>
    <w:rsid w:val="004235B1"/>
    <w:rsid w:val="00442157"/>
    <w:rsid w:val="00455725"/>
    <w:rsid w:val="004570CB"/>
    <w:rsid w:val="004773C7"/>
    <w:rsid w:val="0048684B"/>
    <w:rsid w:val="004A74C7"/>
    <w:rsid w:val="004C399B"/>
    <w:rsid w:val="004D271D"/>
    <w:rsid w:val="004E4024"/>
    <w:rsid w:val="004F62DD"/>
    <w:rsid w:val="004F7E15"/>
    <w:rsid w:val="00502030"/>
    <w:rsid w:val="00507C6A"/>
    <w:rsid w:val="00522A6F"/>
    <w:rsid w:val="0053705B"/>
    <w:rsid w:val="005511B3"/>
    <w:rsid w:val="00553E21"/>
    <w:rsid w:val="00565759"/>
    <w:rsid w:val="005B0C02"/>
    <w:rsid w:val="005C1543"/>
    <w:rsid w:val="005C2C8A"/>
    <w:rsid w:val="005C51DD"/>
    <w:rsid w:val="005D0500"/>
    <w:rsid w:val="005D199D"/>
    <w:rsid w:val="005D71A1"/>
    <w:rsid w:val="005E3C16"/>
    <w:rsid w:val="005E522C"/>
    <w:rsid w:val="0060022E"/>
    <w:rsid w:val="00622087"/>
    <w:rsid w:val="0065739A"/>
    <w:rsid w:val="006609C9"/>
    <w:rsid w:val="00661860"/>
    <w:rsid w:val="006710BE"/>
    <w:rsid w:val="00672B25"/>
    <w:rsid w:val="00672EA9"/>
    <w:rsid w:val="00673AD3"/>
    <w:rsid w:val="00685713"/>
    <w:rsid w:val="006A0B44"/>
    <w:rsid w:val="006A13D2"/>
    <w:rsid w:val="006A1776"/>
    <w:rsid w:val="006B7F4F"/>
    <w:rsid w:val="006C29B7"/>
    <w:rsid w:val="006E1C1D"/>
    <w:rsid w:val="006E2D15"/>
    <w:rsid w:val="006F3BF9"/>
    <w:rsid w:val="00751196"/>
    <w:rsid w:val="00782A9E"/>
    <w:rsid w:val="007D450E"/>
    <w:rsid w:val="007E251F"/>
    <w:rsid w:val="007E5883"/>
    <w:rsid w:val="007E6A1B"/>
    <w:rsid w:val="00807A07"/>
    <w:rsid w:val="00821C13"/>
    <w:rsid w:val="00830C1C"/>
    <w:rsid w:val="00845B68"/>
    <w:rsid w:val="00852D23"/>
    <w:rsid w:val="00854D63"/>
    <w:rsid w:val="00862801"/>
    <w:rsid w:val="0086306E"/>
    <w:rsid w:val="00884775"/>
    <w:rsid w:val="0089657D"/>
    <w:rsid w:val="008C5BC9"/>
    <w:rsid w:val="008E6E80"/>
    <w:rsid w:val="008F0737"/>
    <w:rsid w:val="008F57CC"/>
    <w:rsid w:val="008F692C"/>
    <w:rsid w:val="009449BE"/>
    <w:rsid w:val="009479FD"/>
    <w:rsid w:val="00961A47"/>
    <w:rsid w:val="009678EA"/>
    <w:rsid w:val="00987EC3"/>
    <w:rsid w:val="009B2838"/>
    <w:rsid w:val="009B6FB0"/>
    <w:rsid w:val="009C6443"/>
    <w:rsid w:val="00A12DC0"/>
    <w:rsid w:val="00A3149E"/>
    <w:rsid w:val="00A4385A"/>
    <w:rsid w:val="00A55ACD"/>
    <w:rsid w:val="00A972B1"/>
    <w:rsid w:val="00AB04B5"/>
    <w:rsid w:val="00AB2254"/>
    <w:rsid w:val="00AE6736"/>
    <w:rsid w:val="00B160D6"/>
    <w:rsid w:val="00B3456D"/>
    <w:rsid w:val="00B504C8"/>
    <w:rsid w:val="00B87436"/>
    <w:rsid w:val="00BA43E9"/>
    <w:rsid w:val="00BC680D"/>
    <w:rsid w:val="00BE55CB"/>
    <w:rsid w:val="00BE680E"/>
    <w:rsid w:val="00C00909"/>
    <w:rsid w:val="00C32E5A"/>
    <w:rsid w:val="00C34E2E"/>
    <w:rsid w:val="00CA5DF1"/>
    <w:rsid w:val="00CB0260"/>
    <w:rsid w:val="00CC1418"/>
    <w:rsid w:val="00CE09EB"/>
    <w:rsid w:val="00CE5744"/>
    <w:rsid w:val="00D12F41"/>
    <w:rsid w:val="00D2630B"/>
    <w:rsid w:val="00D3401E"/>
    <w:rsid w:val="00D40615"/>
    <w:rsid w:val="00D43D74"/>
    <w:rsid w:val="00D565F4"/>
    <w:rsid w:val="00D72D1B"/>
    <w:rsid w:val="00D73E8B"/>
    <w:rsid w:val="00D7519A"/>
    <w:rsid w:val="00D9366E"/>
    <w:rsid w:val="00DB4E0B"/>
    <w:rsid w:val="00DB5D82"/>
    <w:rsid w:val="00DB6653"/>
    <w:rsid w:val="00DB7F4C"/>
    <w:rsid w:val="00DC61FA"/>
    <w:rsid w:val="00DC7848"/>
    <w:rsid w:val="00DE2265"/>
    <w:rsid w:val="00E03A91"/>
    <w:rsid w:val="00E05A07"/>
    <w:rsid w:val="00E205FB"/>
    <w:rsid w:val="00E36D86"/>
    <w:rsid w:val="00E70189"/>
    <w:rsid w:val="00E72CE4"/>
    <w:rsid w:val="00E870BC"/>
    <w:rsid w:val="00ED162D"/>
    <w:rsid w:val="00ED29C1"/>
    <w:rsid w:val="00EE18FE"/>
    <w:rsid w:val="00F00231"/>
    <w:rsid w:val="00F14F6B"/>
    <w:rsid w:val="00F31221"/>
    <w:rsid w:val="00F41ADB"/>
    <w:rsid w:val="00FA510C"/>
    <w:rsid w:val="00FF26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69D"/>
  <w15:chartTrackingRefBased/>
  <w15:docId w15:val="{FD365854-E5DB-4F62-B714-3B56117A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672B2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99B"/>
    <w:pPr>
      <w:ind w:left="720"/>
      <w:contextualSpacing/>
    </w:pPr>
  </w:style>
  <w:style w:type="character" w:styleId="Hyperlink">
    <w:name w:val="Hyperlink"/>
    <w:semiHidden/>
    <w:unhideWhenUsed/>
    <w:rsid w:val="00DB7F4C"/>
    <w:rPr>
      <w:color w:val="0000FF"/>
    </w:rPr>
  </w:style>
  <w:style w:type="paragraph" w:styleId="BodyText">
    <w:name w:val="Body Text"/>
    <w:basedOn w:val="Normal"/>
    <w:link w:val="BodyTextChar"/>
    <w:semiHidden/>
    <w:unhideWhenUsed/>
    <w:rsid w:val="00DB7F4C"/>
    <w:pPr>
      <w:widowControl w:val="0"/>
      <w:suppressAutoHyphens/>
      <w:spacing w:after="0" w:line="240" w:lineRule="auto"/>
      <w:jc w:val="both"/>
    </w:pPr>
    <w:rPr>
      <w:rFonts w:ascii="Times New Roman" w:eastAsia="Times New Roman" w:hAnsi="Times New Roman" w:cs="Times New Roman"/>
      <w:sz w:val="28"/>
      <w:szCs w:val="20"/>
      <w:lang w:eastAsia="zh-CN"/>
    </w:rPr>
  </w:style>
  <w:style w:type="character" w:customStyle="1" w:styleId="BodyTextChar">
    <w:name w:val="Body Text Char"/>
    <w:basedOn w:val="DefaultParagraphFont"/>
    <w:link w:val="BodyText"/>
    <w:semiHidden/>
    <w:rsid w:val="00DB7F4C"/>
    <w:rPr>
      <w:rFonts w:ascii="Times New Roman" w:eastAsia="Times New Roman" w:hAnsi="Times New Roman" w:cs="Times New Roman"/>
      <w:sz w:val="28"/>
      <w:szCs w:val="20"/>
      <w:lang w:eastAsia="zh-CN"/>
    </w:rPr>
  </w:style>
  <w:style w:type="paragraph" w:customStyle="1" w:styleId="naispant">
    <w:name w:val="naispant"/>
    <w:basedOn w:val="Normal"/>
    <w:rsid w:val="00DB7F4C"/>
    <w:pPr>
      <w:widowControl w:val="0"/>
      <w:suppressAutoHyphens/>
      <w:spacing w:before="280" w:after="280" w:line="240" w:lineRule="auto"/>
    </w:pPr>
    <w:rPr>
      <w:rFonts w:ascii="Times New Roman" w:eastAsia="Times New Roman" w:hAnsi="Times New Roman" w:cs="Times New Roman"/>
      <w:sz w:val="20"/>
      <w:szCs w:val="20"/>
      <w:lang w:eastAsia="zh-CN"/>
    </w:rPr>
  </w:style>
  <w:style w:type="paragraph" w:customStyle="1" w:styleId="ParastaisWeb1">
    <w:name w:val="Parastais (Web)1"/>
    <w:basedOn w:val="Normal"/>
    <w:rsid w:val="00DB7F4C"/>
    <w:pPr>
      <w:widowControl w:val="0"/>
      <w:suppressAutoHyphens/>
      <w:spacing w:before="280" w:after="280" w:line="240" w:lineRule="auto"/>
    </w:pPr>
    <w:rPr>
      <w:rFonts w:ascii="Times New Roman" w:eastAsia="Times New Roman" w:hAnsi="Times New Roman" w:cs="Times New Roman"/>
      <w:sz w:val="20"/>
      <w:szCs w:val="20"/>
      <w:lang w:val="en-GB" w:eastAsia="zh-CN"/>
    </w:rPr>
  </w:style>
  <w:style w:type="character" w:customStyle="1" w:styleId="scayt-misspell-word">
    <w:name w:val="scayt-misspell-word"/>
    <w:basedOn w:val="DefaultParagraphFont"/>
    <w:rsid w:val="00D72D1B"/>
  </w:style>
  <w:style w:type="character" w:styleId="Strong">
    <w:name w:val="Strong"/>
    <w:basedOn w:val="DefaultParagraphFont"/>
    <w:qFormat/>
    <w:rsid w:val="00B3456D"/>
    <w:rPr>
      <w:b/>
      <w:bCs/>
    </w:rPr>
  </w:style>
  <w:style w:type="paragraph" w:styleId="NormalWeb">
    <w:name w:val="Normal (Web)"/>
    <w:basedOn w:val="Normal"/>
    <w:uiPriority w:val="99"/>
    <w:unhideWhenUsed/>
    <w:rsid w:val="00830C1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unhideWhenUsed/>
    <w:rsid w:val="00830C1C"/>
    <w:pPr>
      <w:spacing w:line="240" w:lineRule="auto"/>
    </w:pPr>
    <w:rPr>
      <w:sz w:val="20"/>
      <w:szCs w:val="20"/>
    </w:rPr>
  </w:style>
  <w:style w:type="character" w:customStyle="1" w:styleId="CommentTextChar">
    <w:name w:val="Comment Text Char"/>
    <w:basedOn w:val="DefaultParagraphFont"/>
    <w:link w:val="CommentText"/>
    <w:uiPriority w:val="99"/>
    <w:rsid w:val="00830C1C"/>
    <w:rPr>
      <w:sz w:val="20"/>
      <w:szCs w:val="20"/>
    </w:rPr>
  </w:style>
  <w:style w:type="character" w:styleId="CommentReference">
    <w:name w:val="annotation reference"/>
    <w:basedOn w:val="DefaultParagraphFont"/>
    <w:uiPriority w:val="99"/>
    <w:semiHidden/>
    <w:unhideWhenUsed/>
    <w:rsid w:val="00830C1C"/>
    <w:rPr>
      <w:sz w:val="16"/>
      <w:szCs w:val="16"/>
    </w:rPr>
  </w:style>
  <w:style w:type="paragraph" w:customStyle="1" w:styleId="tv213">
    <w:name w:val="tv213"/>
    <w:basedOn w:val="Normal"/>
    <w:rsid w:val="00F14F6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672B25"/>
    <w:rPr>
      <w:rFonts w:ascii="Times New Roman" w:eastAsia="Times New Roman" w:hAnsi="Times New Roman" w:cs="Times New Roman"/>
      <w:b/>
      <w:bCs/>
      <w:sz w:val="27"/>
      <w:szCs w:val="27"/>
      <w:lang w:eastAsia="lv-LV"/>
    </w:rPr>
  </w:style>
  <w:style w:type="paragraph" w:customStyle="1" w:styleId="liknoteik">
    <w:name w:val="lik_noteik"/>
    <w:basedOn w:val="Normal"/>
    <w:rsid w:val="00672B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672B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E6A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6A1B"/>
  </w:style>
  <w:style w:type="paragraph" w:styleId="Footer">
    <w:name w:val="footer"/>
    <w:basedOn w:val="Normal"/>
    <w:link w:val="FooterChar"/>
    <w:uiPriority w:val="99"/>
    <w:unhideWhenUsed/>
    <w:rsid w:val="007E6A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6A1B"/>
  </w:style>
  <w:style w:type="paragraph" w:customStyle="1" w:styleId="naisnod">
    <w:name w:val="naisnod"/>
    <w:basedOn w:val="Normal"/>
    <w:rsid w:val="00CE09E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751196"/>
    <w:rPr>
      <w:b/>
      <w:bCs/>
    </w:rPr>
  </w:style>
  <w:style w:type="character" w:customStyle="1" w:styleId="CommentSubjectChar">
    <w:name w:val="Comment Subject Char"/>
    <w:basedOn w:val="CommentTextChar"/>
    <w:link w:val="CommentSubject"/>
    <w:uiPriority w:val="99"/>
    <w:semiHidden/>
    <w:rsid w:val="00751196"/>
    <w:rPr>
      <w:b/>
      <w:bCs/>
      <w:sz w:val="20"/>
      <w:szCs w:val="20"/>
    </w:rPr>
  </w:style>
  <w:style w:type="paragraph" w:styleId="BalloonText">
    <w:name w:val="Balloon Text"/>
    <w:basedOn w:val="Normal"/>
    <w:link w:val="BalloonTextChar"/>
    <w:uiPriority w:val="99"/>
    <w:semiHidden/>
    <w:unhideWhenUsed/>
    <w:rsid w:val="00F002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2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515340">
      <w:bodyDiv w:val="1"/>
      <w:marLeft w:val="0"/>
      <w:marRight w:val="0"/>
      <w:marTop w:val="0"/>
      <w:marBottom w:val="0"/>
      <w:divBdr>
        <w:top w:val="none" w:sz="0" w:space="0" w:color="auto"/>
        <w:left w:val="none" w:sz="0" w:space="0" w:color="auto"/>
        <w:bottom w:val="none" w:sz="0" w:space="0" w:color="auto"/>
        <w:right w:val="none" w:sz="0" w:space="0" w:color="auto"/>
      </w:divBdr>
      <w:divsChild>
        <w:div w:id="286398363">
          <w:marLeft w:val="0"/>
          <w:marRight w:val="0"/>
          <w:marTop w:val="480"/>
          <w:marBottom w:val="240"/>
          <w:divBdr>
            <w:top w:val="none" w:sz="0" w:space="0" w:color="auto"/>
            <w:left w:val="none" w:sz="0" w:space="0" w:color="auto"/>
            <w:bottom w:val="none" w:sz="0" w:space="0" w:color="auto"/>
            <w:right w:val="none" w:sz="0" w:space="0" w:color="auto"/>
          </w:divBdr>
        </w:div>
        <w:div w:id="765417982">
          <w:marLeft w:val="0"/>
          <w:marRight w:val="0"/>
          <w:marTop w:val="0"/>
          <w:marBottom w:val="567"/>
          <w:divBdr>
            <w:top w:val="none" w:sz="0" w:space="0" w:color="auto"/>
            <w:left w:val="none" w:sz="0" w:space="0" w:color="auto"/>
            <w:bottom w:val="none" w:sz="0" w:space="0" w:color="auto"/>
            <w:right w:val="none" w:sz="0" w:space="0" w:color="auto"/>
          </w:divBdr>
        </w:div>
      </w:divsChild>
    </w:div>
    <w:div w:id="418605253">
      <w:bodyDiv w:val="1"/>
      <w:marLeft w:val="0"/>
      <w:marRight w:val="0"/>
      <w:marTop w:val="0"/>
      <w:marBottom w:val="0"/>
      <w:divBdr>
        <w:top w:val="none" w:sz="0" w:space="0" w:color="auto"/>
        <w:left w:val="none" w:sz="0" w:space="0" w:color="auto"/>
        <w:bottom w:val="none" w:sz="0" w:space="0" w:color="auto"/>
        <w:right w:val="none" w:sz="0" w:space="0" w:color="auto"/>
      </w:divBdr>
    </w:div>
    <w:div w:id="423957717">
      <w:bodyDiv w:val="1"/>
      <w:marLeft w:val="0"/>
      <w:marRight w:val="0"/>
      <w:marTop w:val="0"/>
      <w:marBottom w:val="0"/>
      <w:divBdr>
        <w:top w:val="none" w:sz="0" w:space="0" w:color="auto"/>
        <w:left w:val="none" w:sz="0" w:space="0" w:color="auto"/>
        <w:bottom w:val="none" w:sz="0" w:space="0" w:color="auto"/>
        <w:right w:val="none" w:sz="0" w:space="0" w:color="auto"/>
      </w:divBdr>
    </w:div>
    <w:div w:id="532039862">
      <w:bodyDiv w:val="1"/>
      <w:marLeft w:val="0"/>
      <w:marRight w:val="0"/>
      <w:marTop w:val="0"/>
      <w:marBottom w:val="0"/>
      <w:divBdr>
        <w:top w:val="none" w:sz="0" w:space="0" w:color="auto"/>
        <w:left w:val="none" w:sz="0" w:space="0" w:color="auto"/>
        <w:bottom w:val="none" w:sz="0" w:space="0" w:color="auto"/>
        <w:right w:val="none" w:sz="0" w:space="0" w:color="auto"/>
      </w:divBdr>
    </w:div>
    <w:div w:id="572811251">
      <w:bodyDiv w:val="1"/>
      <w:marLeft w:val="0"/>
      <w:marRight w:val="0"/>
      <w:marTop w:val="0"/>
      <w:marBottom w:val="0"/>
      <w:divBdr>
        <w:top w:val="none" w:sz="0" w:space="0" w:color="auto"/>
        <w:left w:val="none" w:sz="0" w:space="0" w:color="auto"/>
        <w:bottom w:val="none" w:sz="0" w:space="0" w:color="auto"/>
        <w:right w:val="none" w:sz="0" w:space="0" w:color="auto"/>
      </w:divBdr>
    </w:div>
    <w:div w:id="650183470">
      <w:bodyDiv w:val="1"/>
      <w:marLeft w:val="0"/>
      <w:marRight w:val="0"/>
      <w:marTop w:val="0"/>
      <w:marBottom w:val="0"/>
      <w:divBdr>
        <w:top w:val="none" w:sz="0" w:space="0" w:color="auto"/>
        <w:left w:val="none" w:sz="0" w:space="0" w:color="auto"/>
        <w:bottom w:val="none" w:sz="0" w:space="0" w:color="auto"/>
        <w:right w:val="none" w:sz="0" w:space="0" w:color="auto"/>
      </w:divBdr>
      <w:divsChild>
        <w:div w:id="1490252009">
          <w:marLeft w:val="0"/>
          <w:marRight w:val="0"/>
          <w:marTop w:val="480"/>
          <w:marBottom w:val="240"/>
          <w:divBdr>
            <w:top w:val="none" w:sz="0" w:space="0" w:color="auto"/>
            <w:left w:val="none" w:sz="0" w:space="0" w:color="auto"/>
            <w:bottom w:val="none" w:sz="0" w:space="0" w:color="auto"/>
            <w:right w:val="none" w:sz="0" w:space="0" w:color="auto"/>
          </w:divBdr>
        </w:div>
        <w:div w:id="1014528453">
          <w:marLeft w:val="0"/>
          <w:marRight w:val="0"/>
          <w:marTop w:val="0"/>
          <w:marBottom w:val="567"/>
          <w:divBdr>
            <w:top w:val="none" w:sz="0" w:space="0" w:color="auto"/>
            <w:left w:val="none" w:sz="0" w:space="0" w:color="auto"/>
            <w:bottom w:val="none" w:sz="0" w:space="0" w:color="auto"/>
            <w:right w:val="none" w:sz="0" w:space="0" w:color="auto"/>
          </w:divBdr>
        </w:div>
      </w:divsChild>
    </w:div>
    <w:div w:id="661154567">
      <w:bodyDiv w:val="1"/>
      <w:marLeft w:val="0"/>
      <w:marRight w:val="0"/>
      <w:marTop w:val="0"/>
      <w:marBottom w:val="0"/>
      <w:divBdr>
        <w:top w:val="none" w:sz="0" w:space="0" w:color="auto"/>
        <w:left w:val="none" w:sz="0" w:space="0" w:color="auto"/>
        <w:bottom w:val="none" w:sz="0" w:space="0" w:color="auto"/>
        <w:right w:val="none" w:sz="0" w:space="0" w:color="auto"/>
      </w:divBdr>
    </w:div>
    <w:div w:id="695085451">
      <w:bodyDiv w:val="1"/>
      <w:marLeft w:val="0"/>
      <w:marRight w:val="0"/>
      <w:marTop w:val="0"/>
      <w:marBottom w:val="0"/>
      <w:divBdr>
        <w:top w:val="none" w:sz="0" w:space="0" w:color="auto"/>
        <w:left w:val="none" w:sz="0" w:space="0" w:color="auto"/>
        <w:bottom w:val="none" w:sz="0" w:space="0" w:color="auto"/>
        <w:right w:val="none" w:sz="0" w:space="0" w:color="auto"/>
      </w:divBdr>
    </w:div>
    <w:div w:id="892228038">
      <w:bodyDiv w:val="1"/>
      <w:marLeft w:val="0"/>
      <w:marRight w:val="0"/>
      <w:marTop w:val="0"/>
      <w:marBottom w:val="0"/>
      <w:divBdr>
        <w:top w:val="none" w:sz="0" w:space="0" w:color="auto"/>
        <w:left w:val="none" w:sz="0" w:space="0" w:color="auto"/>
        <w:bottom w:val="none" w:sz="0" w:space="0" w:color="auto"/>
        <w:right w:val="none" w:sz="0" w:space="0" w:color="auto"/>
      </w:divBdr>
    </w:div>
    <w:div w:id="1056582789">
      <w:bodyDiv w:val="1"/>
      <w:marLeft w:val="0"/>
      <w:marRight w:val="0"/>
      <w:marTop w:val="0"/>
      <w:marBottom w:val="0"/>
      <w:divBdr>
        <w:top w:val="none" w:sz="0" w:space="0" w:color="auto"/>
        <w:left w:val="none" w:sz="0" w:space="0" w:color="auto"/>
        <w:bottom w:val="none" w:sz="0" w:space="0" w:color="auto"/>
        <w:right w:val="none" w:sz="0" w:space="0" w:color="auto"/>
      </w:divBdr>
    </w:div>
    <w:div w:id="1228304747">
      <w:bodyDiv w:val="1"/>
      <w:marLeft w:val="0"/>
      <w:marRight w:val="0"/>
      <w:marTop w:val="0"/>
      <w:marBottom w:val="0"/>
      <w:divBdr>
        <w:top w:val="none" w:sz="0" w:space="0" w:color="auto"/>
        <w:left w:val="none" w:sz="0" w:space="0" w:color="auto"/>
        <w:bottom w:val="none" w:sz="0" w:space="0" w:color="auto"/>
        <w:right w:val="none" w:sz="0" w:space="0" w:color="auto"/>
      </w:divBdr>
    </w:div>
    <w:div w:id="1535189170">
      <w:bodyDiv w:val="1"/>
      <w:marLeft w:val="0"/>
      <w:marRight w:val="0"/>
      <w:marTop w:val="0"/>
      <w:marBottom w:val="0"/>
      <w:divBdr>
        <w:top w:val="none" w:sz="0" w:space="0" w:color="auto"/>
        <w:left w:val="none" w:sz="0" w:space="0" w:color="auto"/>
        <w:bottom w:val="none" w:sz="0" w:space="0" w:color="auto"/>
        <w:right w:val="none" w:sz="0" w:space="0" w:color="auto"/>
      </w:divBdr>
    </w:div>
    <w:div w:id="1725333154">
      <w:bodyDiv w:val="1"/>
      <w:marLeft w:val="0"/>
      <w:marRight w:val="0"/>
      <w:marTop w:val="0"/>
      <w:marBottom w:val="0"/>
      <w:divBdr>
        <w:top w:val="none" w:sz="0" w:space="0" w:color="auto"/>
        <w:left w:val="none" w:sz="0" w:space="0" w:color="auto"/>
        <w:bottom w:val="none" w:sz="0" w:space="0" w:color="auto"/>
        <w:right w:val="none" w:sz="0" w:space="0" w:color="auto"/>
      </w:divBdr>
      <w:divsChild>
        <w:div w:id="208491915">
          <w:marLeft w:val="0"/>
          <w:marRight w:val="0"/>
          <w:marTop w:val="0"/>
          <w:marBottom w:val="0"/>
          <w:divBdr>
            <w:top w:val="none" w:sz="0" w:space="0" w:color="auto"/>
            <w:left w:val="none" w:sz="0" w:space="0" w:color="auto"/>
            <w:bottom w:val="none" w:sz="0" w:space="0" w:color="auto"/>
            <w:right w:val="none" w:sz="0" w:space="0" w:color="auto"/>
          </w:divBdr>
          <w:divsChild>
            <w:div w:id="169969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0746">
      <w:bodyDiv w:val="1"/>
      <w:marLeft w:val="0"/>
      <w:marRight w:val="0"/>
      <w:marTop w:val="0"/>
      <w:marBottom w:val="0"/>
      <w:divBdr>
        <w:top w:val="none" w:sz="0" w:space="0" w:color="auto"/>
        <w:left w:val="none" w:sz="0" w:space="0" w:color="auto"/>
        <w:bottom w:val="none" w:sz="0" w:space="0" w:color="auto"/>
        <w:right w:val="none" w:sz="0" w:space="0" w:color="auto"/>
      </w:divBdr>
    </w:div>
    <w:div w:id="2001081933">
      <w:bodyDiv w:val="1"/>
      <w:marLeft w:val="0"/>
      <w:marRight w:val="0"/>
      <w:marTop w:val="0"/>
      <w:marBottom w:val="0"/>
      <w:divBdr>
        <w:top w:val="none" w:sz="0" w:space="0" w:color="auto"/>
        <w:left w:val="none" w:sz="0" w:space="0" w:color="auto"/>
        <w:bottom w:val="none" w:sz="0" w:space="0" w:color="auto"/>
        <w:right w:val="none" w:sz="0" w:space="0" w:color="auto"/>
      </w:divBdr>
    </w:div>
    <w:div w:id="213641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1382-dzivokla-ipasuma-likum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853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8534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5770-par-valsts-un-pasvaldibu-dzivojamo-maju-privatizaciju" TargetMode="External"/><Relationship Id="rId4" Type="http://schemas.openxmlformats.org/officeDocument/2006/relationships/settings" Target="settings.xml"/><Relationship Id="rId9" Type="http://schemas.openxmlformats.org/officeDocument/2006/relationships/hyperlink" Target="https://likumi.lv/ta/id/35770-par-valsts-un-pasvaldibu-dzivojamo-maju-privatizacij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C5530-DAD9-41E8-9607-5FEECE473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9</Pages>
  <Words>17423</Words>
  <Characters>9932</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Radzeviča</dc:creator>
  <cp:keywords/>
  <dc:description/>
  <cp:lastModifiedBy>Dace Radzeviča</cp:lastModifiedBy>
  <cp:revision>6</cp:revision>
  <cp:lastPrinted>2024-08-26T05:38:00Z</cp:lastPrinted>
  <dcterms:created xsi:type="dcterms:W3CDTF">2024-09-11T08:08:00Z</dcterms:created>
  <dcterms:modified xsi:type="dcterms:W3CDTF">2024-09-11T13:33:00Z</dcterms:modified>
</cp:coreProperties>
</file>