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3A0E3" w14:textId="71B27440" w:rsidR="003B008E" w:rsidRPr="0093773F" w:rsidRDefault="008A429C" w:rsidP="00697C03">
      <w:pPr>
        <w:spacing w:after="0" w:line="240" w:lineRule="auto"/>
        <w:jc w:val="center"/>
        <w:rPr>
          <w:rFonts w:ascii="Times New Roman" w:hAnsi="Times New Roman"/>
          <w:b/>
          <w:sz w:val="28"/>
          <w:szCs w:val="28"/>
        </w:rPr>
      </w:pPr>
      <w:bookmarkStart w:id="0" w:name="_Hlk161046644"/>
      <w:bookmarkStart w:id="1" w:name="_Hlk109062652"/>
      <w:r w:rsidRPr="0093773F">
        <w:rPr>
          <w:rFonts w:ascii="Times New Roman" w:hAnsi="Times New Roman"/>
          <w:b/>
          <w:sz w:val="28"/>
          <w:szCs w:val="28"/>
        </w:rPr>
        <w:t>In</w:t>
      </w:r>
      <w:r w:rsidR="00BA1096" w:rsidRPr="0093773F">
        <w:rPr>
          <w:rFonts w:ascii="Times New Roman" w:hAnsi="Times New Roman"/>
          <w:b/>
          <w:sz w:val="28"/>
          <w:szCs w:val="28"/>
        </w:rPr>
        <w:t>formatīvais ziņojums</w:t>
      </w:r>
    </w:p>
    <w:p w14:paraId="237680E2" w14:textId="578EA887" w:rsidR="00477780" w:rsidRPr="00781AEB" w:rsidRDefault="008706E4" w:rsidP="00781AEB">
      <w:pPr>
        <w:spacing w:after="0" w:line="240" w:lineRule="auto"/>
        <w:jc w:val="center"/>
        <w:textAlignment w:val="auto"/>
        <w:rPr>
          <w:rFonts w:ascii="Times New Roman" w:hAnsi="Times New Roman"/>
          <w:b/>
          <w:bCs/>
          <w:sz w:val="28"/>
          <w:szCs w:val="28"/>
        </w:rPr>
      </w:pPr>
      <w:r>
        <w:rPr>
          <w:rFonts w:ascii="Times New Roman" w:hAnsi="Times New Roman"/>
          <w:b/>
          <w:bCs/>
          <w:sz w:val="28"/>
          <w:szCs w:val="28"/>
        </w:rPr>
        <w:t>“</w:t>
      </w:r>
      <w:r w:rsidR="00477780" w:rsidRPr="00CC2F4A">
        <w:rPr>
          <w:rFonts w:ascii="Times New Roman" w:hAnsi="Times New Roman"/>
          <w:b/>
          <w:bCs/>
          <w:sz w:val="28"/>
          <w:szCs w:val="28"/>
        </w:rPr>
        <w:t xml:space="preserve">Par valsts budžeta līdzfinansējuma nodrošināšanu </w:t>
      </w:r>
    </w:p>
    <w:p w14:paraId="38201070" w14:textId="401A9A84" w:rsidR="00D170E9" w:rsidRPr="00AD0E5D" w:rsidRDefault="007431CF" w:rsidP="00477780">
      <w:pPr>
        <w:spacing w:after="0" w:line="240" w:lineRule="auto"/>
        <w:jc w:val="center"/>
        <w:textAlignment w:val="auto"/>
        <w:rPr>
          <w:rFonts w:ascii="Times New Roman" w:hAnsi="Times New Roman"/>
          <w:b/>
          <w:bCs/>
          <w:sz w:val="28"/>
          <w:szCs w:val="28"/>
          <w:shd w:val="clear" w:color="auto" w:fill="FFFFFF"/>
        </w:rPr>
      </w:pPr>
      <w:r>
        <w:rPr>
          <w:rFonts w:ascii="Times New Roman" w:hAnsi="Times New Roman"/>
          <w:b/>
          <w:sz w:val="28"/>
          <w:szCs w:val="28"/>
        </w:rPr>
        <w:t>p</w:t>
      </w:r>
      <w:r w:rsidR="00BA1096" w:rsidRPr="00CC2F4A">
        <w:rPr>
          <w:rFonts w:ascii="Times New Roman" w:hAnsi="Times New Roman"/>
          <w:b/>
          <w:sz w:val="28"/>
          <w:szCs w:val="28"/>
        </w:rPr>
        <w:t>rojekt</w:t>
      </w:r>
      <w:r w:rsidR="00142F06" w:rsidRPr="00CC2F4A">
        <w:rPr>
          <w:rFonts w:ascii="Times New Roman" w:hAnsi="Times New Roman"/>
          <w:b/>
          <w:sz w:val="28"/>
          <w:szCs w:val="28"/>
        </w:rPr>
        <w:t>a</w:t>
      </w:r>
      <w:r>
        <w:rPr>
          <w:rFonts w:ascii="Times New Roman" w:hAnsi="Times New Roman"/>
          <w:b/>
          <w:sz w:val="28"/>
          <w:szCs w:val="28"/>
        </w:rPr>
        <w:t xml:space="preserve">m </w:t>
      </w:r>
      <w:r w:rsidR="00477780" w:rsidRPr="00CC2F4A">
        <w:rPr>
          <w:rFonts w:ascii="Times New Roman" w:hAnsi="Times New Roman"/>
          <w:b/>
          <w:sz w:val="28"/>
          <w:szCs w:val="28"/>
        </w:rPr>
        <w:t xml:space="preserve"> </w:t>
      </w:r>
      <w:r w:rsidRPr="007431CF">
        <w:rPr>
          <w:rFonts w:ascii="Times New Roman" w:hAnsi="Times New Roman"/>
          <w:b/>
          <w:sz w:val="28"/>
          <w:szCs w:val="28"/>
        </w:rPr>
        <w:t>“Eiropas Vēža attēlu federācija” (</w:t>
      </w:r>
      <w:proofErr w:type="spellStart"/>
      <w:r w:rsidRPr="007431CF">
        <w:rPr>
          <w:rFonts w:ascii="Times New Roman" w:hAnsi="Times New Roman"/>
          <w:b/>
          <w:sz w:val="28"/>
          <w:szCs w:val="28"/>
        </w:rPr>
        <w:t>European</w:t>
      </w:r>
      <w:proofErr w:type="spellEnd"/>
      <w:r w:rsidRPr="007431CF">
        <w:rPr>
          <w:rFonts w:ascii="Times New Roman" w:hAnsi="Times New Roman"/>
          <w:b/>
          <w:sz w:val="28"/>
          <w:szCs w:val="28"/>
        </w:rPr>
        <w:t xml:space="preserve"> </w:t>
      </w:r>
      <w:proofErr w:type="spellStart"/>
      <w:r w:rsidRPr="007431CF">
        <w:rPr>
          <w:rFonts w:ascii="Times New Roman" w:hAnsi="Times New Roman"/>
          <w:b/>
          <w:sz w:val="28"/>
          <w:szCs w:val="28"/>
        </w:rPr>
        <w:t>Federation</w:t>
      </w:r>
      <w:proofErr w:type="spellEnd"/>
      <w:r w:rsidRPr="007431CF">
        <w:rPr>
          <w:rFonts w:ascii="Times New Roman" w:hAnsi="Times New Roman"/>
          <w:b/>
          <w:sz w:val="28"/>
          <w:szCs w:val="28"/>
        </w:rPr>
        <w:t xml:space="preserve"> </w:t>
      </w:r>
      <w:proofErr w:type="spellStart"/>
      <w:r w:rsidRPr="007431CF">
        <w:rPr>
          <w:rFonts w:ascii="Times New Roman" w:hAnsi="Times New Roman"/>
          <w:b/>
          <w:sz w:val="28"/>
          <w:szCs w:val="28"/>
        </w:rPr>
        <w:t>for</w:t>
      </w:r>
      <w:proofErr w:type="spellEnd"/>
      <w:r w:rsidRPr="007431CF">
        <w:rPr>
          <w:rFonts w:ascii="Times New Roman" w:hAnsi="Times New Roman"/>
          <w:b/>
          <w:sz w:val="28"/>
          <w:szCs w:val="28"/>
        </w:rPr>
        <w:t xml:space="preserve"> </w:t>
      </w:r>
      <w:proofErr w:type="spellStart"/>
      <w:r w:rsidRPr="007431CF">
        <w:rPr>
          <w:rFonts w:ascii="Times New Roman" w:hAnsi="Times New Roman"/>
          <w:b/>
          <w:sz w:val="28"/>
          <w:szCs w:val="28"/>
        </w:rPr>
        <w:t>Cancer</w:t>
      </w:r>
      <w:proofErr w:type="spellEnd"/>
      <w:r w:rsidRPr="007431CF">
        <w:rPr>
          <w:rFonts w:ascii="Times New Roman" w:hAnsi="Times New Roman"/>
          <w:b/>
          <w:sz w:val="28"/>
          <w:szCs w:val="28"/>
        </w:rPr>
        <w:t xml:space="preserve"> </w:t>
      </w:r>
      <w:proofErr w:type="spellStart"/>
      <w:r w:rsidRPr="007431CF">
        <w:rPr>
          <w:rFonts w:ascii="Times New Roman" w:hAnsi="Times New Roman"/>
          <w:b/>
          <w:sz w:val="28"/>
          <w:szCs w:val="28"/>
        </w:rPr>
        <w:t>Images</w:t>
      </w:r>
      <w:proofErr w:type="spellEnd"/>
      <w:r w:rsidRPr="007431CF">
        <w:rPr>
          <w:rFonts w:ascii="Times New Roman" w:hAnsi="Times New Roman"/>
          <w:b/>
          <w:sz w:val="28"/>
          <w:szCs w:val="28"/>
        </w:rPr>
        <w:t xml:space="preserve"> - EUCAIM), kas tiek īstenots ar programmas “Digitālā Eiropa” atbalstu</w:t>
      </w:r>
      <w:r w:rsidRPr="00CC2F4A">
        <w:rPr>
          <w:rFonts w:ascii="Times New Roman" w:hAnsi="Times New Roman"/>
          <w:b/>
          <w:sz w:val="28"/>
          <w:szCs w:val="28"/>
        </w:rPr>
        <w:t xml:space="preserve"> </w:t>
      </w:r>
      <w:bookmarkEnd w:id="0"/>
    </w:p>
    <w:bookmarkEnd w:id="1"/>
    <w:p w14:paraId="4CC9E4F5" w14:textId="77777777" w:rsidR="00145E75" w:rsidRPr="0093773F" w:rsidRDefault="00145E75" w:rsidP="00697C03">
      <w:pPr>
        <w:pStyle w:val="ListParagraph"/>
        <w:suppressAutoHyphens w:val="0"/>
        <w:autoSpaceDN/>
        <w:spacing w:after="0" w:line="240" w:lineRule="auto"/>
        <w:ind w:left="425"/>
        <w:jc w:val="both"/>
        <w:textAlignment w:val="auto"/>
        <w:rPr>
          <w:rFonts w:ascii="Times New Roman" w:hAnsi="Times New Roman"/>
          <w:b/>
          <w:bCs/>
          <w:sz w:val="24"/>
          <w:szCs w:val="24"/>
        </w:rPr>
      </w:pPr>
    </w:p>
    <w:p w14:paraId="0DAD15D9" w14:textId="1011D582" w:rsidR="009270E7" w:rsidRPr="006729E9" w:rsidRDefault="009270E7" w:rsidP="0056689D">
      <w:pPr>
        <w:pStyle w:val="NoSpacing"/>
        <w:numPr>
          <w:ilvl w:val="0"/>
          <w:numId w:val="5"/>
        </w:numPr>
        <w:suppressAutoHyphens w:val="0"/>
        <w:autoSpaceDN/>
        <w:spacing w:after="240"/>
        <w:ind w:left="1077"/>
        <w:jc w:val="center"/>
        <w:textAlignment w:val="auto"/>
        <w:rPr>
          <w:rFonts w:ascii="Times New Roman" w:hAnsi="Times New Roman"/>
          <w:b/>
          <w:bCs/>
          <w:color w:val="262626" w:themeColor="text1" w:themeTint="D9"/>
          <w:sz w:val="24"/>
          <w:szCs w:val="24"/>
        </w:rPr>
      </w:pPr>
      <w:bookmarkStart w:id="2" w:name="_Ref164434968"/>
      <w:r w:rsidRPr="006729E9">
        <w:rPr>
          <w:rFonts w:ascii="Times New Roman" w:hAnsi="Times New Roman"/>
          <w:b/>
          <w:bCs/>
          <w:color w:val="262626" w:themeColor="text1" w:themeTint="D9"/>
          <w:sz w:val="24"/>
          <w:szCs w:val="24"/>
        </w:rPr>
        <w:t xml:space="preserve">Pamatojums informatīvā ziņojuma </w:t>
      </w:r>
      <w:bookmarkEnd w:id="2"/>
      <w:r w:rsidR="00473297" w:rsidRPr="006729E9">
        <w:rPr>
          <w:rFonts w:ascii="Times New Roman" w:hAnsi="Times New Roman"/>
          <w:b/>
          <w:bCs/>
          <w:color w:val="262626" w:themeColor="text1" w:themeTint="D9"/>
          <w:sz w:val="24"/>
          <w:szCs w:val="24"/>
        </w:rPr>
        <w:t>iesniegšanai Ministru kabinetā</w:t>
      </w:r>
    </w:p>
    <w:p w14:paraId="3CE95FB5" w14:textId="1FEC645F" w:rsidR="00D56CCC" w:rsidRDefault="002641C5" w:rsidP="0056689D">
      <w:pPr>
        <w:pStyle w:val="ListParagraph"/>
        <w:numPr>
          <w:ilvl w:val="0"/>
          <w:numId w:val="8"/>
        </w:numPr>
        <w:suppressAutoHyphens w:val="0"/>
        <w:autoSpaceDN/>
        <w:spacing w:line="240" w:lineRule="auto"/>
        <w:contextualSpacing/>
        <w:jc w:val="both"/>
        <w:textAlignment w:val="auto"/>
        <w:rPr>
          <w:rFonts w:ascii="Times New Roman" w:hAnsi="Times New Roman"/>
          <w:color w:val="262626" w:themeColor="text1" w:themeTint="D9"/>
          <w:sz w:val="24"/>
          <w:szCs w:val="24"/>
        </w:rPr>
      </w:pPr>
      <w:bookmarkStart w:id="3" w:name="_Hlk141866036"/>
      <w:r w:rsidRPr="00734586">
        <w:rPr>
          <w:rFonts w:ascii="Times New Roman" w:hAnsi="Times New Roman"/>
          <w:color w:val="262626" w:themeColor="text1" w:themeTint="D9"/>
          <w:sz w:val="24"/>
          <w:szCs w:val="24"/>
        </w:rPr>
        <w:t xml:space="preserve">Informatīvais ziņojums sagatavots pamatojoties uz </w:t>
      </w:r>
      <w:r w:rsidR="00473297" w:rsidRPr="00734586">
        <w:rPr>
          <w:rFonts w:ascii="Times New Roman" w:hAnsi="Times New Roman"/>
          <w:color w:val="262626" w:themeColor="text1" w:themeTint="D9"/>
          <w:sz w:val="24"/>
          <w:szCs w:val="24"/>
        </w:rPr>
        <w:t>Likuma par valsts budžeta vadību 24. panta trešo daļu un Ministru kabineta 2018. gada 17.</w:t>
      </w:r>
      <w:r w:rsidR="006729E9">
        <w:rPr>
          <w:rFonts w:ascii="Times New Roman" w:hAnsi="Times New Roman"/>
          <w:color w:val="262626" w:themeColor="text1" w:themeTint="D9"/>
          <w:sz w:val="24"/>
          <w:szCs w:val="24"/>
        </w:rPr>
        <w:t xml:space="preserve"> </w:t>
      </w:r>
      <w:r w:rsidR="00473297" w:rsidRPr="00734586">
        <w:rPr>
          <w:rFonts w:ascii="Times New Roman" w:hAnsi="Times New Roman"/>
          <w:color w:val="262626" w:themeColor="text1" w:themeTint="D9"/>
          <w:sz w:val="24"/>
          <w:szCs w:val="24"/>
        </w:rPr>
        <w:t>jūlija noteikumu Nr. 421 “Kārtība, kādā veic gadskārtējā valsts budžeta likumā noteiktās apropriācijas izmaiņas” 24. un 35. punktu.</w:t>
      </w:r>
    </w:p>
    <w:p w14:paraId="46BF2610" w14:textId="77777777" w:rsidR="001D29CE" w:rsidRPr="00D56CCC" w:rsidRDefault="001D29CE" w:rsidP="001D29CE">
      <w:pPr>
        <w:pStyle w:val="ListParagraph"/>
        <w:suppressAutoHyphens w:val="0"/>
        <w:autoSpaceDN/>
        <w:spacing w:line="240" w:lineRule="auto"/>
        <w:contextualSpacing/>
        <w:jc w:val="both"/>
        <w:textAlignment w:val="auto"/>
        <w:rPr>
          <w:rFonts w:ascii="Times New Roman" w:hAnsi="Times New Roman"/>
          <w:color w:val="262626" w:themeColor="text1" w:themeTint="D9"/>
          <w:sz w:val="24"/>
          <w:szCs w:val="24"/>
        </w:rPr>
      </w:pPr>
    </w:p>
    <w:p w14:paraId="55BFCE26" w14:textId="7E245FD5" w:rsidR="00473297" w:rsidRPr="00734586" w:rsidRDefault="00473297" w:rsidP="0056689D">
      <w:pPr>
        <w:pStyle w:val="ListParagraph"/>
        <w:numPr>
          <w:ilvl w:val="0"/>
          <w:numId w:val="8"/>
        </w:numPr>
        <w:suppressAutoHyphens w:val="0"/>
        <w:autoSpaceDN/>
        <w:spacing w:after="0" w:line="240" w:lineRule="auto"/>
        <w:contextualSpacing/>
        <w:jc w:val="both"/>
        <w:textAlignment w:val="auto"/>
        <w:rPr>
          <w:rFonts w:ascii="Times New Roman" w:hAnsi="Times New Roman"/>
          <w:color w:val="262626" w:themeColor="text1" w:themeTint="D9"/>
          <w:sz w:val="24"/>
          <w:szCs w:val="24"/>
        </w:rPr>
      </w:pPr>
      <w:r w:rsidRPr="00734586">
        <w:rPr>
          <w:rFonts w:ascii="Times New Roman" w:hAnsi="Times New Roman"/>
          <w:color w:val="262626" w:themeColor="text1" w:themeTint="D9"/>
          <w:sz w:val="24"/>
          <w:szCs w:val="24"/>
        </w:rPr>
        <w:t>Ministru kabineta 2018.</w:t>
      </w:r>
      <w:r w:rsidR="006729E9">
        <w:rPr>
          <w:rFonts w:ascii="Times New Roman" w:hAnsi="Times New Roman"/>
          <w:color w:val="262626" w:themeColor="text1" w:themeTint="D9"/>
          <w:sz w:val="24"/>
          <w:szCs w:val="24"/>
        </w:rPr>
        <w:t xml:space="preserve"> </w:t>
      </w:r>
      <w:r w:rsidRPr="00734586">
        <w:rPr>
          <w:rFonts w:ascii="Times New Roman" w:hAnsi="Times New Roman"/>
          <w:color w:val="262626" w:themeColor="text1" w:themeTint="D9"/>
          <w:sz w:val="24"/>
          <w:szCs w:val="24"/>
        </w:rPr>
        <w:t>gada 17.</w:t>
      </w:r>
      <w:r w:rsidR="006729E9">
        <w:rPr>
          <w:rFonts w:ascii="Times New Roman" w:hAnsi="Times New Roman"/>
          <w:color w:val="262626" w:themeColor="text1" w:themeTint="D9"/>
          <w:sz w:val="24"/>
          <w:szCs w:val="24"/>
        </w:rPr>
        <w:t xml:space="preserve"> </w:t>
      </w:r>
      <w:r w:rsidRPr="00734586">
        <w:rPr>
          <w:rFonts w:ascii="Times New Roman" w:hAnsi="Times New Roman"/>
          <w:color w:val="262626" w:themeColor="text1" w:themeTint="D9"/>
          <w:sz w:val="24"/>
          <w:szCs w:val="24"/>
        </w:rPr>
        <w:t>jūlija noteikum</w:t>
      </w:r>
      <w:r>
        <w:rPr>
          <w:rFonts w:ascii="Times New Roman" w:hAnsi="Times New Roman"/>
          <w:color w:val="262626" w:themeColor="text1" w:themeTint="D9"/>
          <w:sz w:val="24"/>
          <w:szCs w:val="24"/>
        </w:rPr>
        <w:t xml:space="preserve">u </w:t>
      </w:r>
      <w:r w:rsidRPr="00734586">
        <w:rPr>
          <w:rFonts w:ascii="Times New Roman" w:hAnsi="Times New Roman"/>
          <w:color w:val="262626" w:themeColor="text1" w:themeTint="D9"/>
          <w:sz w:val="24"/>
          <w:szCs w:val="24"/>
        </w:rPr>
        <w:t>Nr.421 "Kārtība, kādā veic gadskārtējā valsts budžeta likumā noteiktās apropriācijas izmaiņas"</w:t>
      </w:r>
      <w:r>
        <w:rPr>
          <w:rFonts w:ascii="Times New Roman" w:hAnsi="Times New Roman"/>
          <w:color w:val="262626" w:themeColor="text1" w:themeTint="D9"/>
          <w:sz w:val="24"/>
          <w:szCs w:val="24"/>
        </w:rPr>
        <w:t xml:space="preserve"> 24.</w:t>
      </w:r>
      <w:r w:rsidR="00366947">
        <w:rPr>
          <w:rFonts w:ascii="Times New Roman" w:hAnsi="Times New Roman"/>
          <w:color w:val="262626" w:themeColor="text1" w:themeTint="D9"/>
          <w:sz w:val="24"/>
          <w:szCs w:val="24"/>
        </w:rPr>
        <w:t>8</w:t>
      </w:r>
      <w:r>
        <w:rPr>
          <w:rFonts w:ascii="Times New Roman" w:hAnsi="Times New Roman"/>
          <w:color w:val="262626" w:themeColor="text1" w:themeTint="D9"/>
          <w:sz w:val="24"/>
          <w:szCs w:val="24"/>
        </w:rPr>
        <w:t xml:space="preserve"> </w:t>
      </w:r>
      <w:r w:rsidR="00366947">
        <w:rPr>
          <w:rFonts w:ascii="Times New Roman" w:hAnsi="Times New Roman"/>
          <w:color w:val="262626" w:themeColor="text1" w:themeTint="D9"/>
          <w:sz w:val="24"/>
          <w:szCs w:val="24"/>
        </w:rPr>
        <w:t>apakš</w:t>
      </w:r>
      <w:r>
        <w:rPr>
          <w:rFonts w:ascii="Times New Roman" w:hAnsi="Times New Roman"/>
          <w:color w:val="262626" w:themeColor="text1" w:themeTint="D9"/>
          <w:sz w:val="24"/>
          <w:szCs w:val="24"/>
        </w:rPr>
        <w:t>punkts</w:t>
      </w:r>
      <w:r w:rsidRPr="00734586">
        <w:rPr>
          <w:rFonts w:ascii="Times New Roman" w:hAnsi="Times New Roman"/>
          <w:color w:val="262626" w:themeColor="text1" w:themeTint="D9"/>
          <w:sz w:val="24"/>
          <w:szCs w:val="24"/>
        </w:rPr>
        <w:t xml:space="preserve"> nosaka, ka no programmas 80.00.00 „Nesadalītais finansējums Eiropas Savienības politiku instrumentu un pārējās ārvalstu finanšu palīdzības līdzfinansēto projektu un pasākumu īstenošanai” valsts budžeta līdzfinansējumu piešķir valsts dibinātai augstskolai vai valsts vai valsts augstskolas dibinātam zinātniskajam institūtam projektu īstenošanai programmās "Digitālā Eiropa", "</w:t>
      </w:r>
      <w:proofErr w:type="spellStart"/>
      <w:r w:rsidRPr="00734586">
        <w:rPr>
          <w:rFonts w:ascii="Times New Roman" w:hAnsi="Times New Roman"/>
          <w:color w:val="262626" w:themeColor="text1" w:themeTint="D9"/>
          <w:sz w:val="24"/>
          <w:szCs w:val="24"/>
        </w:rPr>
        <w:t>Erasmus</w:t>
      </w:r>
      <w:proofErr w:type="spellEnd"/>
      <w:r w:rsidRPr="00734586">
        <w:rPr>
          <w:rFonts w:ascii="Times New Roman" w:hAnsi="Times New Roman"/>
          <w:color w:val="262626" w:themeColor="text1" w:themeTint="D9"/>
          <w:sz w:val="24"/>
          <w:szCs w:val="24"/>
        </w:rPr>
        <w:t>+" (izņemot mobilitātes projektus), "Radošā Eiropa", "ES – veselībai" un "</w:t>
      </w:r>
      <w:proofErr w:type="spellStart"/>
      <w:r w:rsidRPr="00734586">
        <w:rPr>
          <w:rFonts w:ascii="Times New Roman" w:hAnsi="Times New Roman"/>
          <w:color w:val="262626" w:themeColor="text1" w:themeTint="D9"/>
          <w:sz w:val="24"/>
          <w:szCs w:val="24"/>
        </w:rPr>
        <w:t>Nordplus</w:t>
      </w:r>
      <w:proofErr w:type="spellEnd"/>
      <w:r w:rsidRPr="00734586">
        <w:rPr>
          <w:rFonts w:ascii="Times New Roman" w:hAnsi="Times New Roman"/>
          <w:color w:val="262626" w:themeColor="text1" w:themeTint="D9"/>
          <w:sz w:val="24"/>
          <w:szCs w:val="24"/>
        </w:rPr>
        <w:t xml:space="preserve">" atbilstoši apstiprinātā projekta nosacījumiem ievērojot šādus nosacījumus: </w:t>
      </w:r>
    </w:p>
    <w:p w14:paraId="3A546325" w14:textId="77777777" w:rsidR="00473297" w:rsidRPr="00473297" w:rsidRDefault="00473297" w:rsidP="006729E9">
      <w:pPr>
        <w:suppressAutoHyphens w:val="0"/>
        <w:autoSpaceDN/>
        <w:spacing w:after="0" w:line="240" w:lineRule="auto"/>
        <w:ind w:left="1077" w:firstLine="357"/>
        <w:contextualSpacing/>
        <w:jc w:val="both"/>
        <w:textAlignment w:val="auto"/>
        <w:rPr>
          <w:rFonts w:ascii="Times New Roman" w:hAnsi="Times New Roman"/>
          <w:color w:val="262626" w:themeColor="text1" w:themeTint="D9"/>
          <w:sz w:val="24"/>
          <w:szCs w:val="24"/>
        </w:rPr>
      </w:pPr>
      <w:r w:rsidRPr="00473297">
        <w:rPr>
          <w:rFonts w:ascii="Times New Roman" w:hAnsi="Times New Roman"/>
          <w:color w:val="262626" w:themeColor="text1" w:themeTint="D9"/>
          <w:sz w:val="24"/>
          <w:szCs w:val="24"/>
        </w:rPr>
        <w:t xml:space="preserve">“24.8.1. projektā tiek īstenotas darbības, kurām nav saimnieciska rakstura. Par darbībām bez saimnieciska rakstura uzskata darbības, kas atbilst Eiropas Komisijas paziņojuma "Pētniecībai, izstrādei un inovācijai piešķiramā valsts atbalsta nostādnes" (Eiropas Savienības Oficiālais Vēstnesis, 2022.gada 28.oktobris, Nr. C414) 20.punktā minētajām darbībām, un par attiecīgo nozares politiku atbildīgā ministrija ir izvērtējusi un secinājusi, ka projektā plānotajām darbībām nav saimnieciska rakstura. Projektam, kas saistīts ar saimnieciskās darbības veikšanu, valsts budžeta līdzfinansējumu nepiešķir; </w:t>
      </w:r>
    </w:p>
    <w:p w14:paraId="526C4607" w14:textId="77777777" w:rsidR="00473297" w:rsidRPr="00473297" w:rsidRDefault="00473297" w:rsidP="006729E9">
      <w:pPr>
        <w:suppressAutoHyphens w:val="0"/>
        <w:autoSpaceDN/>
        <w:spacing w:after="0" w:line="240" w:lineRule="auto"/>
        <w:ind w:left="1077" w:firstLine="357"/>
        <w:contextualSpacing/>
        <w:jc w:val="both"/>
        <w:textAlignment w:val="auto"/>
        <w:rPr>
          <w:rFonts w:ascii="Times New Roman" w:hAnsi="Times New Roman"/>
          <w:color w:val="262626" w:themeColor="text1" w:themeTint="D9"/>
          <w:sz w:val="24"/>
          <w:szCs w:val="24"/>
        </w:rPr>
      </w:pPr>
      <w:r w:rsidRPr="00473297">
        <w:rPr>
          <w:rFonts w:ascii="Times New Roman" w:hAnsi="Times New Roman"/>
          <w:color w:val="262626" w:themeColor="text1" w:themeTint="D9"/>
          <w:sz w:val="24"/>
          <w:szCs w:val="24"/>
        </w:rPr>
        <w:t xml:space="preserve">24.8.2. ja šo noteikumu 24.8. apakšpunkta ievaddaļā minētais finansējuma saņēmējs veic arī saimniecisko darbību, tas nodrošina, ka saimnieciskās darbības finansējums, izmaksas un ieņēmumi tiek uzskaitīti atsevišķi, nodrošinot izmaksu nodalīšanu. Ja izmaksu nodalīšanu nevar pierādīt, attiecīgais projekts ir uzskatāms par projektu, kas saistīts ar saimniecisko darbību, un valsts budžeta līdzfinansējumu nepiešķir;  </w:t>
      </w:r>
    </w:p>
    <w:p w14:paraId="1EC74E3D" w14:textId="77777777" w:rsidR="00473297" w:rsidRPr="00473297" w:rsidRDefault="00473297" w:rsidP="006729E9">
      <w:pPr>
        <w:suppressAutoHyphens w:val="0"/>
        <w:autoSpaceDN/>
        <w:spacing w:after="0" w:line="240" w:lineRule="auto"/>
        <w:ind w:left="1077" w:firstLine="357"/>
        <w:contextualSpacing/>
        <w:jc w:val="both"/>
        <w:textAlignment w:val="auto"/>
        <w:rPr>
          <w:rFonts w:ascii="Times New Roman" w:hAnsi="Times New Roman"/>
          <w:color w:val="262626" w:themeColor="text1" w:themeTint="D9"/>
          <w:sz w:val="24"/>
          <w:szCs w:val="24"/>
        </w:rPr>
      </w:pPr>
      <w:r w:rsidRPr="00473297">
        <w:rPr>
          <w:rFonts w:ascii="Times New Roman" w:hAnsi="Times New Roman"/>
          <w:color w:val="262626" w:themeColor="text1" w:themeTint="D9"/>
          <w:sz w:val="24"/>
          <w:szCs w:val="24"/>
        </w:rPr>
        <w:t xml:space="preserve">24.8.3. par attiecīgo nozares politiku atbildīgā ministrija ir sniegusi pozitīvu atzinumu par projektā plānoto darbību un rezultātu atbilstību Eiropas Savienības un nacionālajos nozares politikas plānošanas dokumentos noteiktajām prioritātēm, plānoto rezultātu ilgtspēju un ietekmi valsts līmenī; </w:t>
      </w:r>
    </w:p>
    <w:p w14:paraId="7AE931F3" w14:textId="77777777" w:rsidR="007636D2" w:rsidRDefault="00473297" w:rsidP="006729E9">
      <w:pPr>
        <w:suppressAutoHyphens w:val="0"/>
        <w:autoSpaceDN/>
        <w:spacing w:after="0" w:line="240" w:lineRule="auto"/>
        <w:ind w:left="1077" w:firstLine="357"/>
        <w:contextualSpacing/>
        <w:jc w:val="both"/>
        <w:textAlignment w:val="auto"/>
        <w:rPr>
          <w:rFonts w:ascii="Times New Roman" w:hAnsi="Times New Roman"/>
          <w:color w:val="262626" w:themeColor="text1" w:themeTint="D9"/>
          <w:sz w:val="24"/>
          <w:szCs w:val="24"/>
        </w:rPr>
      </w:pPr>
      <w:r w:rsidRPr="00EC5E5F">
        <w:rPr>
          <w:rFonts w:ascii="Times New Roman" w:hAnsi="Times New Roman"/>
          <w:color w:val="262626" w:themeColor="text1" w:themeTint="D9"/>
          <w:sz w:val="24"/>
          <w:szCs w:val="24"/>
        </w:rPr>
        <w:t>24.8.4. par projekta līdzfinansēšanu ir pieņemts attiecīgs Ministru kabineta lēmums.</w:t>
      </w:r>
    </w:p>
    <w:p w14:paraId="3FF17F5C" w14:textId="77777777" w:rsidR="006729E9" w:rsidRPr="00EC5E5F" w:rsidRDefault="006729E9" w:rsidP="006729E9">
      <w:pPr>
        <w:suppressAutoHyphens w:val="0"/>
        <w:autoSpaceDN/>
        <w:spacing w:after="0" w:line="240" w:lineRule="auto"/>
        <w:ind w:left="1077" w:firstLine="357"/>
        <w:contextualSpacing/>
        <w:jc w:val="both"/>
        <w:textAlignment w:val="auto"/>
        <w:rPr>
          <w:rFonts w:ascii="Times New Roman" w:hAnsi="Times New Roman"/>
          <w:color w:val="262626" w:themeColor="text1" w:themeTint="D9"/>
          <w:sz w:val="24"/>
          <w:szCs w:val="24"/>
        </w:rPr>
      </w:pPr>
    </w:p>
    <w:p w14:paraId="27191C77" w14:textId="2EAFC211" w:rsidR="00806628" w:rsidRDefault="002641C5" w:rsidP="0056689D">
      <w:pPr>
        <w:pStyle w:val="ListParagraph"/>
        <w:numPr>
          <w:ilvl w:val="0"/>
          <w:numId w:val="8"/>
        </w:numPr>
        <w:spacing w:after="0" w:line="240" w:lineRule="auto"/>
        <w:ind w:left="714" w:hanging="357"/>
        <w:jc w:val="both"/>
        <w:rPr>
          <w:rFonts w:ascii="Times New Roman" w:hAnsi="Times New Roman"/>
          <w:sz w:val="24"/>
          <w:szCs w:val="24"/>
        </w:rPr>
      </w:pPr>
      <w:r w:rsidRPr="004B2894">
        <w:rPr>
          <w:rFonts w:ascii="Times New Roman" w:hAnsi="Times New Roman"/>
          <w:sz w:val="24"/>
          <w:szCs w:val="24"/>
        </w:rPr>
        <w:t xml:space="preserve">Saskaņā ar minēto regulējumu </w:t>
      </w:r>
      <w:r w:rsidR="007636D2" w:rsidRPr="00806628">
        <w:rPr>
          <w:rStyle w:val="normaltextrun"/>
          <w:rFonts w:ascii="Times New Roman" w:hAnsi="Times New Roman"/>
          <w:sz w:val="24"/>
          <w:szCs w:val="24"/>
        </w:rPr>
        <w:t xml:space="preserve">Izglītības un zinātnes ministrijas pārraudzībā esoša atvasināta publiska persona </w:t>
      </w:r>
      <w:r w:rsidRPr="004B2894">
        <w:rPr>
          <w:rFonts w:ascii="Times New Roman" w:hAnsi="Times New Roman"/>
          <w:b/>
          <w:bCs/>
          <w:sz w:val="24"/>
          <w:szCs w:val="24"/>
        </w:rPr>
        <w:t>Latvijas Universitāte</w:t>
      </w:r>
      <w:r w:rsidRPr="004B2894">
        <w:rPr>
          <w:rFonts w:ascii="Times New Roman" w:hAnsi="Times New Roman"/>
          <w:sz w:val="24"/>
          <w:szCs w:val="24"/>
        </w:rPr>
        <w:t xml:space="preserve"> </w:t>
      </w:r>
      <w:r w:rsidR="007636D2" w:rsidRPr="00806628">
        <w:rPr>
          <w:rStyle w:val="normaltextrun"/>
          <w:rFonts w:ascii="Times New Roman" w:hAnsi="Times New Roman"/>
          <w:sz w:val="24"/>
          <w:szCs w:val="24"/>
        </w:rPr>
        <w:t xml:space="preserve">(turpmāk - LU) </w:t>
      </w:r>
      <w:r w:rsidRPr="004B2894">
        <w:rPr>
          <w:rFonts w:ascii="Times New Roman" w:hAnsi="Times New Roman"/>
          <w:sz w:val="24"/>
          <w:szCs w:val="24"/>
        </w:rPr>
        <w:t xml:space="preserve">pretendē uz līdzfinansējumu programmā </w:t>
      </w:r>
      <w:r w:rsidR="005A4266" w:rsidRPr="004B2894">
        <w:rPr>
          <w:rFonts w:ascii="Times New Roman" w:hAnsi="Times New Roman"/>
          <w:sz w:val="24"/>
          <w:szCs w:val="24"/>
        </w:rPr>
        <w:t>“</w:t>
      </w:r>
      <w:r w:rsidR="00422C92" w:rsidRPr="004B2894">
        <w:rPr>
          <w:rFonts w:ascii="Times New Roman" w:hAnsi="Times New Roman"/>
          <w:sz w:val="24"/>
          <w:szCs w:val="24"/>
        </w:rPr>
        <w:t>Digitālā Eiropa</w:t>
      </w:r>
      <w:r w:rsidR="005A4266" w:rsidRPr="00EC5E5F">
        <w:rPr>
          <w:rStyle w:val="FootnoteReference"/>
          <w:rFonts w:ascii="Times New Roman" w:hAnsi="Times New Roman"/>
          <w:color w:val="262626" w:themeColor="text1" w:themeTint="D9"/>
          <w:sz w:val="24"/>
          <w:szCs w:val="24"/>
        </w:rPr>
        <w:footnoteReference w:id="2"/>
      </w:r>
      <w:r w:rsidR="005A4266" w:rsidRPr="004B2894">
        <w:rPr>
          <w:rFonts w:ascii="Times New Roman" w:hAnsi="Times New Roman"/>
          <w:sz w:val="24"/>
          <w:szCs w:val="24"/>
        </w:rPr>
        <w:t>”</w:t>
      </w:r>
      <w:r w:rsidR="00422C92" w:rsidRPr="004B2894">
        <w:rPr>
          <w:rFonts w:ascii="Times New Roman" w:hAnsi="Times New Roman"/>
          <w:sz w:val="24"/>
          <w:szCs w:val="24"/>
        </w:rPr>
        <w:t xml:space="preserve"> </w:t>
      </w:r>
      <w:r w:rsidRPr="004B2894">
        <w:rPr>
          <w:rFonts w:ascii="Times New Roman" w:hAnsi="Times New Roman"/>
          <w:sz w:val="24"/>
          <w:szCs w:val="24"/>
        </w:rPr>
        <w:t>apstiprināt</w:t>
      </w:r>
      <w:r w:rsidR="00D3231F" w:rsidRPr="004B2894">
        <w:rPr>
          <w:rFonts w:ascii="Times New Roman" w:hAnsi="Times New Roman"/>
          <w:sz w:val="24"/>
          <w:szCs w:val="24"/>
        </w:rPr>
        <w:t>a</w:t>
      </w:r>
      <w:r w:rsidRPr="004B2894">
        <w:rPr>
          <w:rFonts w:ascii="Times New Roman" w:hAnsi="Times New Roman"/>
          <w:sz w:val="24"/>
          <w:szCs w:val="24"/>
        </w:rPr>
        <w:t xml:space="preserve"> projekt</w:t>
      </w:r>
      <w:r w:rsidR="00D3231F" w:rsidRPr="004B2894">
        <w:rPr>
          <w:rFonts w:ascii="Times New Roman" w:hAnsi="Times New Roman"/>
          <w:sz w:val="24"/>
          <w:szCs w:val="24"/>
        </w:rPr>
        <w:t>a</w:t>
      </w:r>
      <w:r w:rsidRPr="004B2894">
        <w:rPr>
          <w:rFonts w:ascii="Times New Roman" w:hAnsi="Times New Roman"/>
          <w:sz w:val="24"/>
          <w:szCs w:val="24"/>
        </w:rPr>
        <w:t xml:space="preserve"> </w:t>
      </w:r>
      <w:r w:rsidR="007636D2" w:rsidRPr="004B2894">
        <w:rPr>
          <w:rFonts w:ascii="Times New Roman" w:hAnsi="Times New Roman"/>
          <w:sz w:val="24"/>
          <w:szCs w:val="24"/>
        </w:rPr>
        <w:t>“</w:t>
      </w:r>
      <w:proofErr w:type="spellStart"/>
      <w:r w:rsidR="007636D2" w:rsidRPr="00806628">
        <w:rPr>
          <w:rStyle w:val="normaltextrun"/>
          <w:rFonts w:ascii="Times New Roman" w:hAnsi="Times New Roman"/>
          <w:b/>
          <w:bCs/>
          <w:color w:val="262626" w:themeColor="text1" w:themeTint="D9"/>
          <w:sz w:val="24"/>
          <w:szCs w:val="24"/>
        </w:rPr>
        <w:t>European</w:t>
      </w:r>
      <w:proofErr w:type="spellEnd"/>
      <w:r w:rsidR="007636D2" w:rsidRPr="00806628">
        <w:rPr>
          <w:rStyle w:val="normaltextrun"/>
          <w:rFonts w:ascii="Times New Roman" w:hAnsi="Times New Roman"/>
          <w:b/>
          <w:bCs/>
          <w:color w:val="262626" w:themeColor="text1" w:themeTint="D9"/>
          <w:sz w:val="24"/>
          <w:szCs w:val="24"/>
        </w:rPr>
        <w:t xml:space="preserve"> </w:t>
      </w:r>
      <w:proofErr w:type="spellStart"/>
      <w:r w:rsidR="007636D2" w:rsidRPr="00806628">
        <w:rPr>
          <w:rStyle w:val="normaltextrun"/>
          <w:rFonts w:ascii="Times New Roman" w:hAnsi="Times New Roman"/>
          <w:b/>
          <w:bCs/>
          <w:color w:val="262626" w:themeColor="text1" w:themeTint="D9"/>
          <w:sz w:val="24"/>
          <w:szCs w:val="24"/>
        </w:rPr>
        <w:t>Federation</w:t>
      </w:r>
      <w:proofErr w:type="spellEnd"/>
      <w:r w:rsidR="007636D2" w:rsidRPr="00806628">
        <w:rPr>
          <w:rStyle w:val="normaltextrun"/>
          <w:rFonts w:ascii="Times New Roman" w:hAnsi="Times New Roman"/>
          <w:b/>
          <w:bCs/>
          <w:color w:val="262626" w:themeColor="text1" w:themeTint="D9"/>
          <w:sz w:val="24"/>
          <w:szCs w:val="24"/>
        </w:rPr>
        <w:t xml:space="preserve"> </w:t>
      </w:r>
      <w:proofErr w:type="spellStart"/>
      <w:r w:rsidR="007636D2" w:rsidRPr="00806628">
        <w:rPr>
          <w:rStyle w:val="normaltextrun"/>
          <w:rFonts w:ascii="Times New Roman" w:hAnsi="Times New Roman"/>
          <w:b/>
          <w:bCs/>
          <w:color w:val="262626" w:themeColor="text1" w:themeTint="D9"/>
          <w:sz w:val="24"/>
          <w:szCs w:val="24"/>
        </w:rPr>
        <w:t>for</w:t>
      </w:r>
      <w:proofErr w:type="spellEnd"/>
      <w:r w:rsidR="007636D2" w:rsidRPr="00806628">
        <w:rPr>
          <w:rStyle w:val="normaltextrun"/>
          <w:rFonts w:ascii="Times New Roman" w:hAnsi="Times New Roman"/>
          <w:b/>
          <w:bCs/>
          <w:color w:val="262626" w:themeColor="text1" w:themeTint="D9"/>
          <w:sz w:val="24"/>
          <w:szCs w:val="24"/>
        </w:rPr>
        <w:t xml:space="preserve"> </w:t>
      </w:r>
      <w:proofErr w:type="spellStart"/>
      <w:r w:rsidR="007636D2" w:rsidRPr="00806628">
        <w:rPr>
          <w:rStyle w:val="normaltextrun"/>
          <w:rFonts w:ascii="Times New Roman" w:hAnsi="Times New Roman"/>
          <w:b/>
          <w:bCs/>
          <w:color w:val="262626" w:themeColor="text1" w:themeTint="D9"/>
          <w:sz w:val="24"/>
          <w:szCs w:val="24"/>
        </w:rPr>
        <w:t>Cancer</w:t>
      </w:r>
      <w:proofErr w:type="spellEnd"/>
      <w:r w:rsidR="007636D2" w:rsidRPr="00806628">
        <w:rPr>
          <w:rStyle w:val="normaltextrun"/>
          <w:rFonts w:ascii="Times New Roman" w:hAnsi="Times New Roman"/>
          <w:b/>
          <w:bCs/>
          <w:color w:val="262626" w:themeColor="text1" w:themeTint="D9"/>
          <w:sz w:val="24"/>
          <w:szCs w:val="24"/>
        </w:rPr>
        <w:t xml:space="preserve"> </w:t>
      </w:r>
      <w:proofErr w:type="spellStart"/>
      <w:r w:rsidR="007636D2" w:rsidRPr="00806628">
        <w:rPr>
          <w:rStyle w:val="normaltextrun"/>
          <w:rFonts w:ascii="Times New Roman" w:hAnsi="Times New Roman"/>
          <w:b/>
          <w:bCs/>
          <w:color w:val="262626" w:themeColor="text1" w:themeTint="D9"/>
          <w:sz w:val="24"/>
          <w:szCs w:val="24"/>
        </w:rPr>
        <w:t>Images</w:t>
      </w:r>
      <w:proofErr w:type="spellEnd"/>
      <w:r w:rsidR="007636D2" w:rsidRPr="00806628">
        <w:rPr>
          <w:rStyle w:val="normaltextrun"/>
          <w:rFonts w:ascii="Times New Roman" w:hAnsi="Times New Roman"/>
          <w:b/>
          <w:bCs/>
          <w:color w:val="262626" w:themeColor="text1" w:themeTint="D9"/>
          <w:sz w:val="24"/>
          <w:szCs w:val="24"/>
        </w:rPr>
        <w:t xml:space="preserve"> (EUCAIM)</w:t>
      </w:r>
      <w:r w:rsidR="007636D2" w:rsidRPr="00806628">
        <w:rPr>
          <w:rStyle w:val="normaltextrun"/>
          <w:rFonts w:ascii="Times New Roman" w:hAnsi="Times New Roman"/>
          <w:color w:val="262626" w:themeColor="text1" w:themeTint="D9"/>
          <w:sz w:val="24"/>
          <w:szCs w:val="24"/>
        </w:rPr>
        <w:t>”</w:t>
      </w:r>
      <w:r w:rsidR="006729E9">
        <w:rPr>
          <w:rStyle w:val="normaltextrun"/>
          <w:rFonts w:ascii="Times New Roman" w:hAnsi="Times New Roman"/>
          <w:color w:val="262626" w:themeColor="text1" w:themeTint="D9"/>
          <w:sz w:val="24"/>
          <w:szCs w:val="24"/>
        </w:rPr>
        <w:t xml:space="preserve"> </w:t>
      </w:r>
      <w:r w:rsidRPr="004B2894">
        <w:rPr>
          <w:rFonts w:ascii="Times New Roman" w:hAnsi="Times New Roman"/>
          <w:sz w:val="24"/>
          <w:szCs w:val="24"/>
        </w:rPr>
        <w:t>īstenošanai</w:t>
      </w:r>
      <w:r w:rsidR="007636D2" w:rsidRPr="004B2894">
        <w:rPr>
          <w:rFonts w:ascii="Times New Roman" w:hAnsi="Times New Roman"/>
          <w:sz w:val="24"/>
          <w:szCs w:val="24"/>
        </w:rPr>
        <w:t>.</w:t>
      </w:r>
      <w:bookmarkEnd w:id="3"/>
    </w:p>
    <w:p w14:paraId="31ED13DF" w14:textId="77777777" w:rsidR="006729E9" w:rsidRPr="004B2894" w:rsidRDefault="006729E9" w:rsidP="006729E9">
      <w:pPr>
        <w:pStyle w:val="ListParagraph"/>
        <w:spacing w:after="0" w:line="240" w:lineRule="auto"/>
        <w:ind w:left="714"/>
        <w:jc w:val="both"/>
        <w:rPr>
          <w:rStyle w:val="normaltextrun"/>
          <w:rFonts w:ascii="Times New Roman" w:hAnsi="Times New Roman"/>
          <w:sz w:val="24"/>
          <w:szCs w:val="24"/>
        </w:rPr>
      </w:pPr>
    </w:p>
    <w:p w14:paraId="105B5E0E" w14:textId="58F1014E" w:rsidR="00806628" w:rsidRPr="008521F3" w:rsidRDefault="00602D8E" w:rsidP="008521F3">
      <w:pPr>
        <w:pStyle w:val="ListParagraph"/>
        <w:numPr>
          <w:ilvl w:val="0"/>
          <w:numId w:val="8"/>
        </w:numPr>
        <w:spacing w:after="0" w:line="240" w:lineRule="auto"/>
        <w:ind w:left="714" w:hanging="357"/>
        <w:jc w:val="both"/>
        <w:rPr>
          <w:rStyle w:val="normaltextrun"/>
          <w:rFonts w:ascii="Times New Roman" w:hAnsi="Times New Roman"/>
          <w:b/>
          <w:bCs/>
          <w:color w:val="262626" w:themeColor="text1" w:themeTint="D9"/>
          <w:sz w:val="24"/>
          <w:szCs w:val="24"/>
        </w:rPr>
      </w:pPr>
      <w:r w:rsidRPr="00A023D5">
        <w:rPr>
          <w:rStyle w:val="normaltextrun"/>
          <w:rFonts w:ascii="Times New Roman" w:hAnsi="Times New Roman"/>
          <w:b/>
          <w:bCs/>
          <w:color w:val="262626" w:themeColor="text1" w:themeTint="D9"/>
          <w:sz w:val="24"/>
          <w:szCs w:val="24"/>
        </w:rPr>
        <w:t>EUCAIM</w:t>
      </w:r>
      <w:r w:rsidRPr="00602D8E">
        <w:rPr>
          <w:rStyle w:val="normaltextrun"/>
          <w:rFonts w:ascii="Times New Roman" w:hAnsi="Times New Roman"/>
          <w:color w:val="262626" w:themeColor="text1" w:themeTint="D9"/>
          <w:sz w:val="24"/>
          <w:szCs w:val="24"/>
        </w:rPr>
        <w:t xml:space="preserve"> tiek īstenots Eiropas Komisijas programmas “Digitālā Eiropa” (DIGITAL</w:t>
      </w:r>
      <w:r w:rsidR="00366947">
        <w:rPr>
          <w:rStyle w:val="normaltextrun"/>
          <w:rFonts w:ascii="Times New Roman" w:hAnsi="Times New Roman"/>
          <w:color w:val="262626" w:themeColor="text1" w:themeTint="D9"/>
          <w:sz w:val="24"/>
          <w:szCs w:val="24"/>
        </w:rPr>
        <w:t xml:space="preserve"> EUROPE</w:t>
      </w:r>
      <w:r w:rsidRPr="00602D8E">
        <w:rPr>
          <w:rStyle w:val="normaltextrun"/>
          <w:rFonts w:ascii="Times New Roman" w:hAnsi="Times New Roman"/>
          <w:color w:val="262626" w:themeColor="text1" w:themeTint="D9"/>
          <w:sz w:val="24"/>
          <w:szCs w:val="24"/>
        </w:rPr>
        <w:t>) ietvaros</w:t>
      </w:r>
      <w:r w:rsidR="00EB3A97">
        <w:rPr>
          <w:rStyle w:val="normaltextrun"/>
          <w:rFonts w:ascii="Times New Roman" w:hAnsi="Times New Roman"/>
          <w:color w:val="262626" w:themeColor="text1" w:themeTint="D9"/>
          <w:sz w:val="24"/>
          <w:szCs w:val="24"/>
        </w:rPr>
        <w:t xml:space="preserve">, uzsaukums </w:t>
      </w:r>
      <w:r w:rsidR="00F66021">
        <w:rPr>
          <w:rStyle w:val="normaltextrun"/>
          <w:rFonts w:ascii="Times New Roman" w:hAnsi="Times New Roman"/>
          <w:color w:val="262626" w:themeColor="text1" w:themeTint="D9"/>
          <w:sz w:val="24"/>
          <w:szCs w:val="24"/>
        </w:rPr>
        <w:t>(</w:t>
      </w:r>
      <w:r w:rsidR="00F66021" w:rsidRPr="00F66021">
        <w:rPr>
          <w:rStyle w:val="normaltextrun"/>
          <w:rFonts w:ascii="Times New Roman" w:hAnsi="Times New Roman"/>
          <w:color w:val="262626" w:themeColor="text1" w:themeTint="D9"/>
          <w:sz w:val="24"/>
          <w:szCs w:val="24"/>
        </w:rPr>
        <w:t>DIGITAL-2022-CLOUD-AI-02</w:t>
      </w:r>
      <w:r w:rsidR="00A245E9">
        <w:rPr>
          <w:rStyle w:val="normaltextrun"/>
          <w:rFonts w:ascii="Times New Roman" w:hAnsi="Times New Roman"/>
          <w:color w:val="262626" w:themeColor="text1" w:themeTint="D9"/>
          <w:sz w:val="24"/>
          <w:szCs w:val="24"/>
        </w:rPr>
        <w:t>)</w:t>
      </w:r>
      <w:r w:rsidR="00EB3A97">
        <w:rPr>
          <w:rStyle w:val="normaltextrun"/>
          <w:rFonts w:ascii="Times New Roman" w:hAnsi="Times New Roman"/>
          <w:color w:val="262626" w:themeColor="text1" w:themeTint="D9"/>
          <w:sz w:val="24"/>
          <w:szCs w:val="24"/>
        </w:rPr>
        <w:t>, p</w:t>
      </w:r>
      <w:r w:rsidRPr="00602D8E">
        <w:rPr>
          <w:rStyle w:val="normaltextrun"/>
          <w:rFonts w:ascii="Times New Roman" w:hAnsi="Times New Roman"/>
          <w:color w:val="262626" w:themeColor="text1" w:themeTint="D9"/>
          <w:sz w:val="24"/>
          <w:szCs w:val="24"/>
        </w:rPr>
        <w:t xml:space="preserve">rojekta līguma </w:t>
      </w:r>
      <w:r w:rsidRPr="00602D8E">
        <w:rPr>
          <w:rStyle w:val="normaltextrun"/>
          <w:rFonts w:ascii="Times New Roman" w:hAnsi="Times New Roman"/>
          <w:color w:val="262626" w:themeColor="text1" w:themeTint="D9"/>
          <w:sz w:val="24"/>
          <w:szCs w:val="24"/>
        </w:rPr>
        <w:lastRenderedPageBreak/>
        <w:t xml:space="preserve">numurs </w:t>
      </w:r>
      <w:r w:rsidR="00BF214A" w:rsidRPr="00BF214A">
        <w:rPr>
          <w:rStyle w:val="normaltextrun"/>
          <w:rFonts w:ascii="Times New Roman" w:hAnsi="Times New Roman"/>
          <w:color w:val="262626" w:themeColor="text1" w:themeTint="D9"/>
          <w:sz w:val="24"/>
          <w:szCs w:val="24"/>
        </w:rPr>
        <w:t>101100633</w:t>
      </w:r>
      <w:r w:rsidR="00845902">
        <w:rPr>
          <w:rStyle w:val="normaltextrun"/>
          <w:rFonts w:ascii="Times New Roman" w:hAnsi="Times New Roman"/>
          <w:color w:val="262626" w:themeColor="text1" w:themeTint="D9"/>
          <w:sz w:val="24"/>
          <w:szCs w:val="24"/>
        </w:rPr>
        <w:t xml:space="preserve">, ar īstenošanas periodu no 01.01.2023. līdz 31.12.2026. </w:t>
      </w:r>
      <w:r w:rsidRPr="00602D8E">
        <w:rPr>
          <w:rStyle w:val="normaltextrun"/>
          <w:rFonts w:ascii="Times New Roman" w:hAnsi="Times New Roman"/>
          <w:color w:val="262626" w:themeColor="text1" w:themeTint="D9"/>
          <w:sz w:val="24"/>
          <w:szCs w:val="24"/>
        </w:rPr>
        <w:t xml:space="preserve"> Projekta </w:t>
      </w:r>
      <w:r w:rsidR="00EB3A97">
        <w:rPr>
          <w:rStyle w:val="normaltextrun"/>
          <w:rFonts w:ascii="Times New Roman" w:hAnsi="Times New Roman"/>
          <w:color w:val="262626" w:themeColor="text1" w:themeTint="D9"/>
          <w:sz w:val="24"/>
          <w:szCs w:val="24"/>
        </w:rPr>
        <w:t xml:space="preserve">EUCAIM </w:t>
      </w:r>
      <w:r w:rsidRPr="00602D8E">
        <w:rPr>
          <w:rStyle w:val="normaltextrun"/>
          <w:rFonts w:ascii="Times New Roman" w:hAnsi="Times New Roman"/>
          <w:color w:val="262626" w:themeColor="text1" w:themeTint="D9"/>
          <w:sz w:val="24"/>
          <w:szCs w:val="24"/>
        </w:rPr>
        <w:t xml:space="preserve">mērķis ir izveidot </w:t>
      </w:r>
      <w:proofErr w:type="spellStart"/>
      <w:r w:rsidRPr="006729E9">
        <w:rPr>
          <w:rStyle w:val="normaltextrun"/>
          <w:rFonts w:ascii="Times New Roman" w:hAnsi="Times New Roman"/>
          <w:b/>
          <w:bCs/>
          <w:color w:val="262626" w:themeColor="text1" w:themeTint="D9"/>
          <w:sz w:val="24"/>
          <w:szCs w:val="24"/>
        </w:rPr>
        <w:t>federētu</w:t>
      </w:r>
      <w:proofErr w:type="spellEnd"/>
      <w:r w:rsidRPr="006729E9">
        <w:rPr>
          <w:rStyle w:val="normaltextrun"/>
          <w:rFonts w:ascii="Times New Roman" w:hAnsi="Times New Roman"/>
          <w:b/>
          <w:bCs/>
          <w:color w:val="262626" w:themeColor="text1" w:themeTint="D9"/>
          <w:sz w:val="24"/>
          <w:szCs w:val="24"/>
        </w:rPr>
        <w:t xml:space="preserve"> Eiropas vēža attēlu datu infrastruktūru</w:t>
      </w:r>
      <w:r w:rsidRPr="00602D8E">
        <w:rPr>
          <w:rStyle w:val="normaltextrun"/>
          <w:rFonts w:ascii="Times New Roman" w:hAnsi="Times New Roman"/>
          <w:color w:val="262626" w:themeColor="text1" w:themeTint="D9"/>
          <w:sz w:val="24"/>
          <w:szCs w:val="24"/>
        </w:rPr>
        <w:t>, lai veicinātu digitālo tehnoloģiju izmantošanu vēža ārstēšanā un aprūpē.</w:t>
      </w:r>
      <w:r w:rsidR="007E6457">
        <w:rPr>
          <w:rStyle w:val="normaltextrun"/>
          <w:rFonts w:ascii="Times New Roman" w:hAnsi="Times New Roman"/>
          <w:color w:val="262626" w:themeColor="text1" w:themeTint="D9"/>
          <w:sz w:val="24"/>
          <w:szCs w:val="24"/>
        </w:rPr>
        <w:t xml:space="preserve"> </w:t>
      </w:r>
      <w:r w:rsidR="00A52A8F" w:rsidRPr="008521F3">
        <w:rPr>
          <w:rStyle w:val="normaltextrun"/>
          <w:rFonts w:ascii="Times New Roman" w:hAnsi="Times New Roman"/>
          <w:color w:val="262626" w:themeColor="text1" w:themeTint="D9"/>
          <w:sz w:val="24"/>
          <w:szCs w:val="24"/>
        </w:rPr>
        <w:t xml:space="preserve">2024. gadā </w:t>
      </w:r>
      <w:r w:rsidR="007E6457" w:rsidRPr="008521F3">
        <w:rPr>
          <w:rStyle w:val="normaltextrun"/>
          <w:rFonts w:ascii="Times New Roman" w:hAnsi="Times New Roman"/>
          <w:color w:val="262626" w:themeColor="text1" w:themeTint="D9"/>
          <w:sz w:val="24"/>
          <w:szCs w:val="24"/>
        </w:rPr>
        <w:t xml:space="preserve">EUCAIM projektā tika izsludināts atklāts uzaicinājums jauniem dalībniekiem pievienoties </w:t>
      </w:r>
      <w:r w:rsidR="00811BFA" w:rsidRPr="008521F3">
        <w:rPr>
          <w:rStyle w:val="normaltextrun"/>
          <w:rFonts w:ascii="Times New Roman" w:hAnsi="Times New Roman"/>
          <w:color w:val="262626" w:themeColor="text1" w:themeTint="D9"/>
          <w:sz w:val="24"/>
          <w:szCs w:val="24"/>
        </w:rPr>
        <w:t>projektam</w:t>
      </w:r>
      <w:r w:rsidR="00A769A9" w:rsidRPr="008521F3">
        <w:rPr>
          <w:rStyle w:val="normaltextrun"/>
          <w:rFonts w:ascii="Times New Roman" w:hAnsi="Times New Roman"/>
          <w:color w:val="262626" w:themeColor="text1" w:themeTint="D9"/>
          <w:sz w:val="24"/>
          <w:szCs w:val="24"/>
        </w:rPr>
        <w:t xml:space="preserve">. </w:t>
      </w:r>
      <w:r w:rsidR="00621A06" w:rsidRPr="008521F3">
        <w:rPr>
          <w:rStyle w:val="normaltextrun"/>
          <w:rFonts w:ascii="Times New Roman" w:hAnsi="Times New Roman"/>
          <w:color w:val="262626" w:themeColor="text1" w:themeTint="D9"/>
          <w:sz w:val="24"/>
          <w:szCs w:val="24"/>
        </w:rPr>
        <w:t>L</w:t>
      </w:r>
      <w:r w:rsidR="001B6D8A" w:rsidRPr="008521F3">
        <w:rPr>
          <w:rStyle w:val="normaltextrun"/>
          <w:rFonts w:ascii="Times New Roman" w:hAnsi="Times New Roman"/>
          <w:color w:val="262626" w:themeColor="text1" w:themeTint="D9"/>
          <w:sz w:val="24"/>
          <w:szCs w:val="24"/>
        </w:rPr>
        <w:t>U</w:t>
      </w:r>
      <w:r w:rsidR="00A769A9" w:rsidRPr="008521F3">
        <w:rPr>
          <w:rStyle w:val="normaltextrun"/>
          <w:rFonts w:ascii="Times New Roman" w:hAnsi="Times New Roman"/>
          <w:color w:val="262626" w:themeColor="text1" w:themeTint="D9"/>
          <w:sz w:val="24"/>
          <w:szCs w:val="24"/>
        </w:rPr>
        <w:t xml:space="preserve"> uz to pieteicās un saņēma apstiprinājumu</w:t>
      </w:r>
      <w:r w:rsidR="00811BFA" w:rsidRPr="008521F3">
        <w:rPr>
          <w:rStyle w:val="normaltextrun"/>
          <w:rFonts w:ascii="Times New Roman" w:hAnsi="Times New Roman"/>
          <w:color w:val="262626" w:themeColor="text1" w:themeTint="D9"/>
          <w:sz w:val="24"/>
          <w:szCs w:val="24"/>
        </w:rPr>
        <w:t xml:space="preserve">. </w:t>
      </w:r>
      <w:r w:rsidR="003604B0" w:rsidRPr="008521F3">
        <w:rPr>
          <w:rStyle w:val="normaltextrun"/>
          <w:rFonts w:ascii="Times New Roman" w:hAnsi="Times New Roman"/>
          <w:b/>
          <w:bCs/>
          <w:color w:val="262626" w:themeColor="text1" w:themeTint="D9"/>
          <w:sz w:val="24"/>
          <w:szCs w:val="24"/>
        </w:rPr>
        <w:t xml:space="preserve">Šajā informatīvajā ziņojumā pamatota valsts </w:t>
      </w:r>
      <w:r w:rsidR="00B54481" w:rsidRPr="008521F3">
        <w:rPr>
          <w:rStyle w:val="normaltextrun"/>
          <w:rFonts w:ascii="Times New Roman" w:hAnsi="Times New Roman"/>
          <w:b/>
          <w:bCs/>
          <w:color w:val="262626" w:themeColor="text1" w:themeTint="D9"/>
          <w:sz w:val="24"/>
          <w:szCs w:val="24"/>
        </w:rPr>
        <w:t xml:space="preserve">budžeta </w:t>
      </w:r>
      <w:r w:rsidR="003604B0" w:rsidRPr="008521F3">
        <w:rPr>
          <w:rStyle w:val="normaltextrun"/>
          <w:rFonts w:ascii="Times New Roman" w:hAnsi="Times New Roman"/>
          <w:b/>
          <w:bCs/>
          <w:color w:val="262626" w:themeColor="text1" w:themeTint="D9"/>
          <w:sz w:val="24"/>
          <w:szCs w:val="24"/>
        </w:rPr>
        <w:t>finansējuma piešķiršanas nepieciešamība LU dalībai projektā EUCAIM</w:t>
      </w:r>
      <w:r w:rsidR="00A769A9" w:rsidRPr="008521F3">
        <w:rPr>
          <w:rStyle w:val="normaltextrun"/>
          <w:rFonts w:ascii="Times New Roman" w:hAnsi="Times New Roman"/>
          <w:b/>
          <w:bCs/>
          <w:color w:val="262626" w:themeColor="text1" w:themeTint="D9"/>
          <w:sz w:val="24"/>
          <w:szCs w:val="24"/>
        </w:rPr>
        <w:t>.</w:t>
      </w:r>
      <w:r w:rsidR="003604B0" w:rsidRPr="008521F3">
        <w:rPr>
          <w:rStyle w:val="normaltextrun"/>
          <w:rFonts w:ascii="Times New Roman" w:hAnsi="Times New Roman"/>
          <w:b/>
          <w:bCs/>
          <w:color w:val="262626" w:themeColor="text1" w:themeTint="D9"/>
          <w:sz w:val="24"/>
          <w:szCs w:val="24"/>
        </w:rPr>
        <w:t xml:space="preserve"> </w:t>
      </w:r>
    </w:p>
    <w:p w14:paraId="5AA41F52" w14:textId="77777777" w:rsidR="006729E9" w:rsidRPr="006729E9" w:rsidRDefault="006729E9" w:rsidP="006729E9">
      <w:pPr>
        <w:spacing w:after="0" w:line="240" w:lineRule="auto"/>
        <w:jc w:val="both"/>
        <w:rPr>
          <w:rStyle w:val="normaltextrun"/>
          <w:rFonts w:ascii="Times New Roman" w:hAnsi="Times New Roman"/>
          <w:color w:val="262626" w:themeColor="text1" w:themeTint="D9"/>
          <w:sz w:val="24"/>
          <w:szCs w:val="24"/>
        </w:rPr>
      </w:pPr>
    </w:p>
    <w:p w14:paraId="13B57015" w14:textId="124B6409" w:rsidR="00401B02" w:rsidRDefault="00811BFA" w:rsidP="0056689D">
      <w:pPr>
        <w:pStyle w:val="ListParagraph"/>
        <w:numPr>
          <w:ilvl w:val="0"/>
          <w:numId w:val="8"/>
        </w:numPr>
        <w:spacing w:after="0" w:line="240" w:lineRule="auto"/>
        <w:ind w:left="714" w:hanging="357"/>
        <w:jc w:val="both"/>
        <w:rPr>
          <w:rStyle w:val="normaltextrun"/>
          <w:rFonts w:ascii="Times New Roman" w:hAnsi="Times New Roman"/>
          <w:color w:val="262626" w:themeColor="text1" w:themeTint="D9"/>
        </w:rPr>
      </w:pPr>
      <w:proofErr w:type="spellStart"/>
      <w:r w:rsidRPr="743BB83A">
        <w:rPr>
          <w:rStyle w:val="normaltextrun"/>
          <w:rFonts w:ascii="Times New Roman" w:hAnsi="Times New Roman"/>
          <w:color w:val="000000" w:themeColor="text1"/>
          <w:sz w:val="24"/>
          <w:szCs w:val="24"/>
        </w:rPr>
        <w:t>Priekšļikums</w:t>
      </w:r>
      <w:proofErr w:type="spellEnd"/>
      <w:r w:rsidRPr="743BB83A">
        <w:rPr>
          <w:rStyle w:val="normaltextrun"/>
          <w:rFonts w:ascii="Times New Roman" w:hAnsi="Times New Roman"/>
          <w:color w:val="000000" w:themeColor="text1"/>
          <w:sz w:val="24"/>
          <w:szCs w:val="24"/>
        </w:rPr>
        <w:t xml:space="preserve"> LU dalībai </w:t>
      </w:r>
      <w:r w:rsidR="008D7A69" w:rsidRPr="743BB83A">
        <w:rPr>
          <w:rStyle w:val="normaltextrun"/>
          <w:rFonts w:ascii="Times New Roman" w:hAnsi="Times New Roman"/>
          <w:color w:val="000000" w:themeColor="text1"/>
          <w:sz w:val="24"/>
          <w:szCs w:val="24"/>
        </w:rPr>
        <w:t xml:space="preserve">EUCAIM </w:t>
      </w:r>
      <w:r w:rsidRPr="743BB83A">
        <w:rPr>
          <w:rStyle w:val="normaltextrun"/>
          <w:rFonts w:ascii="Times New Roman" w:hAnsi="Times New Roman"/>
          <w:color w:val="000000" w:themeColor="text1"/>
          <w:sz w:val="24"/>
          <w:szCs w:val="24"/>
        </w:rPr>
        <w:t xml:space="preserve">projektā </w:t>
      </w:r>
      <w:r w:rsidR="008D7A69" w:rsidRPr="743BB83A">
        <w:rPr>
          <w:rStyle w:val="normaltextrun"/>
          <w:rFonts w:ascii="Times New Roman" w:hAnsi="Times New Roman"/>
          <w:color w:val="000000" w:themeColor="text1"/>
          <w:sz w:val="24"/>
          <w:szCs w:val="24"/>
        </w:rPr>
        <w:t xml:space="preserve">tika izskatīts programmas “Digitālā Eiropa” koordinācijas padomes 2025. gada </w:t>
      </w:r>
      <w:r w:rsidR="00EF3130" w:rsidRPr="743BB83A">
        <w:rPr>
          <w:rStyle w:val="normaltextrun"/>
          <w:rFonts w:ascii="Times New Roman" w:hAnsi="Times New Roman"/>
          <w:color w:val="000000" w:themeColor="text1"/>
          <w:sz w:val="24"/>
          <w:szCs w:val="24"/>
        </w:rPr>
        <w:t>22. maija</w:t>
      </w:r>
      <w:r w:rsidR="008D7A69" w:rsidRPr="743BB83A">
        <w:rPr>
          <w:rStyle w:val="normaltextrun"/>
          <w:rFonts w:ascii="Times New Roman" w:hAnsi="Times New Roman"/>
          <w:color w:val="000000" w:themeColor="text1"/>
          <w:sz w:val="24"/>
          <w:szCs w:val="24"/>
        </w:rPr>
        <w:t xml:space="preserve"> sēdē, kuras laikā </w:t>
      </w:r>
      <w:r w:rsidR="008D7A69" w:rsidRPr="00DD2200">
        <w:rPr>
          <w:rStyle w:val="normaltextrun"/>
          <w:rFonts w:ascii="Times New Roman" w:hAnsi="Times New Roman"/>
          <w:b/>
          <w:bCs/>
          <w:color w:val="000000" w:themeColor="text1"/>
          <w:sz w:val="24"/>
          <w:szCs w:val="24"/>
        </w:rPr>
        <w:t xml:space="preserve">programmas “Digitālā Eiropa” koordinācijas padome nolēma </w:t>
      </w:r>
      <w:r w:rsidR="1D15AEFC" w:rsidRPr="00DD2200">
        <w:rPr>
          <w:rStyle w:val="normaltextrun"/>
          <w:rFonts w:ascii="Times New Roman" w:hAnsi="Times New Roman"/>
          <w:b/>
          <w:bCs/>
          <w:color w:val="000000" w:themeColor="text1"/>
          <w:sz w:val="24"/>
          <w:szCs w:val="24"/>
        </w:rPr>
        <w:t>atbalstīt</w:t>
      </w:r>
      <w:r w:rsidR="008D7A69" w:rsidRPr="00DD2200">
        <w:rPr>
          <w:rStyle w:val="normaltextrun"/>
          <w:rFonts w:ascii="Times New Roman" w:hAnsi="Times New Roman"/>
          <w:b/>
          <w:bCs/>
          <w:color w:val="000000" w:themeColor="text1"/>
          <w:sz w:val="24"/>
          <w:szCs w:val="24"/>
        </w:rPr>
        <w:t xml:space="preserve"> </w:t>
      </w:r>
      <w:r w:rsidR="0022107B" w:rsidRPr="00DD2200">
        <w:rPr>
          <w:rStyle w:val="normaltextrun"/>
          <w:rFonts w:ascii="Times New Roman" w:hAnsi="Times New Roman"/>
          <w:b/>
          <w:bCs/>
          <w:color w:val="000000" w:themeColor="text1"/>
          <w:sz w:val="24"/>
          <w:szCs w:val="24"/>
        </w:rPr>
        <w:t>LU dalību projek</w:t>
      </w:r>
      <w:r w:rsidR="0022107B" w:rsidRPr="743BB83A">
        <w:rPr>
          <w:rStyle w:val="normaltextrun"/>
          <w:rFonts w:ascii="Times New Roman" w:hAnsi="Times New Roman"/>
          <w:color w:val="000000" w:themeColor="text1"/>
          <w:sz w:val="24"/>
          <w:szCs w:val="24"/>
        </w:rPr>
        <w:t>t</w:t>
      </w:r>
      <w:r w:rsidR="0022107B" w:rsidRPr="00DD2200">
        <w:rPr>
          <w:rStyle w:val="normaltextrun"/>
          <w:rFonts w:ascii="Times New Roman" w:hAnsi="Times New Roman"/>
          <w:b/>
          <w:bCs/>
          <w:color w:val="000000" w:themeColor="text1"/>
          <w:sz w:val="24"/>
          <w:szCs w:val="24"/>
        </w:rPr>
        <w:t>ā</w:t>
      </w:r>
      <w:r w:rsidR="008D7A69" w:rsidRPr="743BB83A">
        <w:rPr>
          <w:rStyle w:val="normaltextrun"/>
          <w:rFonts w:ascii="Times New Roman" w:hAnsi="Times New Roman"/>
          <w:color w:val="000000" w:themeColor="text1"/>
          <w:sz w:val="24"/>
          <w:szCs w:val="24"/>
        </w:rPr>
        <w:t xml:space="preserve">, </w:t>
      </w:r>
      <w:r w:rsidR="005B3BE7" w:rsidRPr="743BB83A">
        <w:rPr>
          <w:rStyle w:val="normaltextrun"/>
          <w:rFonts w:ascii="Times New Roman" w:hAnsi="Times New Roman"/>
          <w:color w:val="000000" w:themeColor="text1"/>
          <w:sz w:val="24"/>
          <w:szCs w:val="24"/>
        </w:rPr>
        <w:t xml:space="preserve">norādot, ka tas ir būtisks elements Eiropas vēža </w:t>
      </w:r>
      <w:proofErr w:type="spellStart"/>
      <w:r w:rsidR="005B3BE7" w:rsidRPr="743BB83A">
        <w:rPr>
          <w:rStyle w:val="normaltextrun"/>
          <w:rFonts w:ascii="Times New Roman" w:hAnsi="Times New Roman"/>
          <w:color w:val="000000" w:themeColor="text1"/>
          <w:sz w:val="24"/>
          <w:szCs w:val="24"/>
        </w:rPr>
        <w:t>attēldiagnostikas</w:t>
      </w:r>
      <w:proofErr w:type="spellEnd"/>
      <w:r w:rsidR="005B3BE7" w:rsidRPr="743BB83A">
        <w:rPr>
          <w:rStyle w:val="normaltextrun"/>
          <w:rFonts w:ascii="Times New Roman" w:hAnsi="Times New Roman"/>
          <w:color w:val="000000" w:themeColor="text1"/>
          <w:sz w:val="24"/>
          <w:szCs w:val="24"/>
        </w:rPr>
        <w:t xml:space="preserve"> iniciatīvā un atbilst gan veselības aprūpes uzlabošanas, gan digitālās transformācijas un inovāciju mērķiem, tostarp mākslīgā intelekta izmantošanai vēža ārstēšanā, un rekomendēja </w:t>
      </w:r>
      <w:r w:rsidR="00BE1735" w:rsidRPr="743BB83A">
        <w:rPr>
          <w:rStyle w:val="normaltextrun"/>
          <w:rFonts w:ascii="Times New Roman" w:hAnsi="Times New Roman"/>
          <w:color w:val="000000" w:themeColor="text1"/>
          <w:sz w:val="24"/>
          <w:szCs w:val="24"/>
        </w:rPr>
        <w:t xml:space="preserve">informatīvā ziņojuma </w:t>
      </w:r>
      <w:r w:rsidR="00D47707" w:rsidRPr="743BB83A">
        <w:rPr>
          <w:rStyle w:val="normaltextrun"/>
          <w:rFonts w:ascii="Times New Roman" w:hAnsi="Times New Roman"/>
          <w:color w:val="000000" w:themeColor="text1"/>
          <w:sz w:val="24"/>
          <w:szCs w:val="24"/>
        </w:rPr>
        <w:t xml:space="preserve">par valsts budžeta līdzfinansējuma piešķiršanu projekta īstenošanai </w:t>
      </w:r>
      <w:r w:rsidR="00BE1735" w:rsidRPr="743BB83A">
        <w:rPr>
          <w:rStyle w:val="normaltextrun"/>
          <w:rFonts w:ascii="Times New Roman" w:hAnsi="Times New Roman"/>
          <w:color w:val="000000" w:themeColor="text1"/>
          <w:sz w:val="24"/>
          <w:szCs w:val="24"/>
        </w:rPr>
        <w:t xml:space="preserve">virzīšanu </w:t>
      </w:r>
      <w:r w:rsidR="761FB7B2" w:rsidRPr="743BB83A">
        <w:rPr>
          <w:rStyle w:val="normaltextrun"/>
          <w:rFonts w:ascii="Times New Roman" w:hAnsi="Times New Roman"/>
          <w:color w:val="000000" w:themeColor="text1"/>
          <w:sz w:val="24"/>
          <w:szCs w:val="24"/>
        </w:rPr>
        <w:t xml:space="preserve">izskatīšanai Ministru kabinetā, </w:t>
      </w:r>
      <w:r w:rsidR="00B90DC1" w:rsidRPr="743BB83A">
        <w:rPr>
          <w:rStyle w:val="normaltextrun"/>
          <w:rFonts w:ascii="Times New Roman" w:hAnsi="Times New Roman"/>
          <w:color w:val="000000" w:themeColor="text1"/>
          <w:sz w:val="24"/>
          <w:szCs w:val="24"/>
        </w:rPr>
        <w:t xml:space="preserve">kā arī </w:t>
      </w:r>
      <w:r w:rsidR="00BE1735" w:rsidRPr="743BB83A">
        <w:rPr>
          <w:rStyle w:val="normaltextrun"/>
          <w:rFonts w:ascii="Times New Roman" w:hAnsi="Times New Roman"/>
          <w:color w:val="000000" w:themeColor="text1"/>
          <w:sz w:val="24"/>
          <w:szCs w:val="24"/>
        </w:rPr>
        <w:t xml:space="preserve">lūdza </w:t>
      </w:r>
      <w:r w:rsidR="761FB7B2" w:rsidRPr="743BB83A">
        <w:rPr>
          <w:rStyle w:val="normaltextrun"/>
          <w:rFonts w:ascii="Times New Roman" w:hAnsi="Times New Roman"/>
          <w:color w:val="000000" w:themeColor="text1"/>
          <w:sz w:val="24"/>
          <w:szCs w:val="24"/>
        </w:rPr>
        <w:t>precizēt informatīvo ziņojumu atbilstoši sēdē sniegtajiem ieteikumiem.</w:t>
      </w:r>
      <w:r w:rsidR="003973EF" w:rsidRPr="743BB83A">
        <w:rPr>
          <w:rStyle w:val="normaltextrun"/>
          <w:rFonts w:ascii="Times New Roman" w:hAnsi="Times New Roman"/>
          <w:color w:val="000000" w:themeColor="text1"/>
          <w:sz w:val="24"/>
          <w:szCs w:val="24"/>
        </w:rPr>
        <w:t xml:space="preserve"> Ziņojums ir papildināts, atbilstoši</w:t>
      </w:r>
      <w:r w:rsidR="008D7A69" w:rsidRPr="743BB83A">
        <w:rPr>
          <w:rStyle w:val="normaltextrun"/>
          <w:rFonts w:ascii="Times New Roman" w:hAnsi="Times New Roman"/>
          <w:color w:val="000000" w:themeColor="text1"/>
          <w:sz w:val="24"/>
          <w:szCs w:val="24"/>
        </w:rPr>
        <w:t xml:space="preserve"> koordinācijas padomes sēdē </w:t>
      </w:r>
      <w:r w:rsidR="003973EF" w:rsidRPr="743BB83A">
        <w:rPr>
          <w:rStyle w:val="normaltextrun"/>
          <w:rFonts w:ascii="Times New Roman" w:hAnsi="Times New Roman"/>
          <w:color w:val="000000" w:themeColor="text1"/>
          <w:sz w:val="24"/>
          <w:szCs w:val="24"/>
        </w:rPr>
        <w:t xml:space="preserve">sniegtajiem </w:t>
      </w:r>
      <w:r w:rsidR="00D1652C" w:rsidRPr="743BB83A">
        <w:rPr>
          <w:rStyle w:val="normaltextrun"/>
          <w:rFonts w:ascii="Times New Roman" w:hAnsi="Times New Roman"/>
          <w:color w:val="000000" w:themeColor="text1"/>
          <w:sz w:val="24"/>
          <w:szCs w:val="24"/>
        </w:rPr>
        <w:t>ieteikumiem</w:t>
      </w:r>
      <w:r w:rsidR="008D7A69" w:rsidRPr="743BB83A">
        <w:rPr>
          <w:rStyle w:val="normaltextrun"/>
          <w:rFonts w:ascii="Times New Roman" w:hAnsi="Times New Roman"/>
          <w:color w:val="000000" w:themeColor="text1"/>
          <w:sz w:val="24"/>
          <w:szCs w:val="24"/>
        </w:rPr>
        <w:t>.</w:t>
      </w:r>
    </w:p>
    <w:p w14:paraId="4F147ABF" w14:textId="77777777" w:rsidR="006729E9" w:rsidRPr="006729E9" w:rsidRDefault="006729E9" w:rsidP="006729E9">
      <w:pPr>
        <w:spacing w:after="0" w:line="240" w:lineRule="auto"/>
        <w:jc w:val="both"/>
        <w:rPr>
          <w:rStyle w:val="normaltextrun"/>
          <w:rFonts w:ascii="Times New Roman" w:hAnsi="Times New Roman"/>
          <w:color w:val="262626" w:themeColor="text1" w:themeTint="D9"/>
          <w:sz w:val="24"/>
          <w:szCs w:val="24"/>
        </w:rPr>
      </w:pPr>
    </w:p>
    <w:p w14:paraId="58448958" w14:textId="2E241765" w:rsidR="00473297" w:rsidRPr="008A5B46" w:rsidRDefault="2EC36E34" w:rsidP="5458BED3">
      <w:pPr>
        <w:pStyle w:val="ListParagraph"/>
        <w:numPr>
          <w:ilvl w:val="0"/>
          <w:numId w:val="8"/>
        </w:numPr>
        <w:spacing w:after="0" w:line="240" w:lineRule="auto"/>
        <w:ind w:left="714" w:hanging="357"/>
        <w:jc w:val="both"/>
        <w:rPr>
          <w:rStyle w:val="normaltextrun"/>
          <w:rFonts w:ascii="Times New Roman" w:hAnsi="Times New Roman"/>
          <w:color w:val="262626" w:themeColor="text1" w:themeTint="D9"/>
        </w:rPr>
      </w:pPr>
      <w:r w:rsidRPr="743BB83A">
        <w:rPr>
          <w:rStyle w:val="normaltextrun"/>
          <w:rFonts w:ascii="Times New Roman" w:hAnsi="Times New Roman"/>
          <w:color w:val="262626" w:themeColor="text1" w:themeTint="D9"/>
          <w:sz w:val="24"/>
          <w:szCs w:val="24"/>
        </w:rPr>
        <w:t xml:space="preserve">Lai veicinātu piekļuvi drošai un savietojamai Eiropas vēža </w:t>
      </w:r>
      <w:proofErr w:type="spellStart"/>
      <w:r w:rsidRPr="743BB83A">
        <w:rPr>
          <w:rStyle w:val="normaltextrun"/>
          <w:rFonts w:ascii="Times New Roman" w:hAnsi="Times New Roman"/>
          <w:color w:val="262626" w:themeColor="text1" w:themeTint="D9"/>
          <w:sz w:val="24"/>
          <w:szCs w:val="24"/>
        </w:rPr>
        <w:t>attēldiagnostikas</w:t>
      </w:r>
      <w:proofErr w:type="spellEnd"/>
      <w:r w:rsidRPr="743BB83A">
        <w:rPr>
          <w:rStyle w:val="normaltextrun"/>
          <w:rFonts w:ascii="Times New Roman" w:hAnsi="Times New Roman"/>
          <w:color w:val="262626" w:themeColor="text1" w:themeTint="D9"/>
          <w:sz w:val="24"/>
          <w:szCs w:val="24"/>
        </w:rPr>
        <w:t xml:space="preserve"> infrastruktūrai un stiprinātu pētniecību, kas ļauj uzlabot onkoloģisko slimību agrīnu diagnostiku un ārstēšanu, </w:t>
      </w:r>
      <w:r w:rsidR="008A5B46" w:rsidRPr="00DD2200">
        <w:rPr>
          <w:rStyle w:val="normaltextrun"/>
          <w:rFonts w:ascii="Times New Roman" w:hAnsi="Times New Roman"/>
          <w:b/>
          <w:bCs/>
          <w:color w:val="262626" w:themeColor="text1" w:themeTint="D9"/>
          <w:sz w:val="24"/>
          <w:szCs w:val="24"/>
        </w:rPr>
        <w:t>Veselības ministrija atbalsta LU vēlmi iesaistīties EUCAIM projekta īstenošanā</w:t>
      </w:r>
      <w:r w:rsidR="008A5B46" w:rsidRPr="743BB83A">
        <w:rPr>
          <w:rStyle w:val="normaltextrun"/>
          <w:rFonts w:ascii="Times New Roman" w:hAnsi="Times New Roman"/>
          <w:color w:val="262626" w:themeColor="text1" w:themeTint="D9"/>
          <w:sz w:val="24"/>
          <w:szCs w:val="24"/>
        </w:rPr>
        <w:t xml:space="preserve"> un</w:t>
      </w:r>
      <w:r w:rsidR="00473297" w:rsidRPr="743BB83A">
        <w:rPr>
          <w:rStyle w:val="normaltextrun"/>
          <w:rFonts w:ascii="Times New Roman" w:hAnsi="Times New Roman"/>
          <w:color w:val="262626" w:themeColor="text1" w:themeTint="D9"/>
          <w:sz w:val="24"/>
          <w:szCs w:val="24"/>
        </w:rPr>
        <w:t xml:space="preserve"> iesniedz izskatīšanai Ministru kabinetā šo informatīvo ziņojumu par valsts budžeta līdzfinansējuma piešķiršanu </w:t>
      </w:r>
      <w:r w:rsidR="007636D2" w:rsidRPr="743BB83A">
        <w:rPr>
          <w:rStyle w:val="normaltextrun"/>
          <w:rFonts w:ascii="Times New Roman" w:hAnsi="Times New Roman"/>
          <w:color w:val="262626" w:themeColor="text1" w:themeTint="D9"/>
          <w:sz w:val="24"/>
          <w:szCs w:val="24"/>
        </w:rPr>
        <w:t>LU</w:t>
      </w:r>
      <w:r w:rsidR="00473297" w:rsidRPr="743BB83A">
        <w:rPr>
          <w:rStyle w:val="normaltextrun"/>
          <w:rFonts w:ascii="Times New Roman" w:hAnsi="Times New Roman"/>
          <w:color w:val="262626" w:themeColor="text1" w:themeTint="D9"/>
          <w:sz w:val="24"/>
          <w:szCs w:val="24"/>
        </w:rPr>
        <w:t xml:space="preserve"> no budžeta resora “74.Gadskārtējā valsts budžeta izpildes procesā pārdalāmais finansējums” programmas 80.00.00 "Nesadalītais finansējums Eiropas Savienības politiku instrumentu un pārējās ārvalstu finanšu palīdzības līdzfinansēto projektu un pasākumu īstenošanai" projekta </w:t>
      </w:r>
      <w:r w:rsidR="007636D2" w:rsidRPr="743BB83A">
        <w:rPr>
          <w:rStyle w:val="normaltextrun"/>
          <w:rFonts w:ascii="Times New Roman" w:hAnsi="Times New Roman"/>
          <w:color w:val="262626" w:themeColor="text1" w:themeTint="D9"/>
          <w:sz w:val="24"/>
          <w:szCs w:val="24"/>
        </w:rPr>
        <w:t>EUCAIM</w:t>
      </w:r>
      <w:r w:rsidR="001A4D4C" w:rsidRPr="743BB83A">
        <w:rPr>
          <w:rStyle w:val="normaltextrun"/>
          <w:rFonts w:ascii="Times New Roman" w:hAnsi="Times New Roman"/>
          <w:color w:val="262626" w:themeColor="text1" w:themeTint="D9"/>
          <w:sz w:val="24"/>
          <w:szCs w:val="24"/>
        </w:rPr>
        <w:t xml:space="preserve"> īstenošanai</w:t>
      </w:r>
      <w:r w:rsidR="00473297" w:rsidRPr="743BB83A">
        <w:rPr>
          <w:rStyle w:val="normaltextrun"/>
          <w:rFonts w:ascii="Times New Roman" w:hAnsi="Times New Roman"/>
          <w:color w:val="262626" w:themeColor="text1" w:themeTint="D9"/>
          <w:sz w:val="24"/>
          <w:szCs w:val="24"/>
        </w:rPr>
        <w:t>.</w:t>
      </w:r>
    </w:p>
    <w:p w14:paraId="344817A2" w14:textId="77777777" w:rsidR="00502E09" w:rsidRPr="00386B27" w:rsidRDefault="00502E09" w:rsidP="00502E09">
      <w:pPr>
        <w:suppressAutoHyphens w:val="0"/>
        <w:autoSpaceDN/>
        <w:spacing w:after="0" w:line="240" w:lineRule="auto"/>
        <w:ind w:firstLine="720"/>
        <w:contextualSpacing/>
        <w:jc w:val="both"/>
        <w:textAlignment w:val="auto"/>
        <w:rPr>
          <w:rFonts w:ascii="Times New Roman" w:hAnsi="Times New Roman"/>
          <w:color w:val="262626" w:themeColor="text1" w:themeTint="D9"/>
          <w:sz w:val="24"/>
          <w:szCs w:val="24"/>
        </w:rPr>
      </w:pPr>
    </w:p>
    <w:p w14:paraId="786163F1" w14:textId="5A88AAE5" w:rsidR="00145E75" w:rsidRPr="006729E9" w:rsidRDefault="00882116" w:rsidP="0056689D">
      <w:pPr>
        <w:pStyle w:val="NoSpacing"/>
        <w:numPr>
          <w:ilvl w:val="0"/>
          <w:numId w:val="5"/>
        </w:numPr>
        <w:suppressAutoHyphens w:val="0"/>
        <w:autoSpaceDN/>
        <w:spacing w:after="240"/>
        <w:ind w:left="1077"/>
        <w:jc w:val="center"/>
        <w:textAlignment w:val="auto"/>
        <w:rPr>
          <w:rFonts w:ascii="Times New Roman" w:hAnsi="Times New Roman"/>
          <w:b/>
          <w:bCs/>
          <w:color w:val="262626" w:themeColor="text1" w:themeTint="D9"/>
          <w:sz w:val="24"/>
          <w:szCs w:val="24"/>
        </w:rPr>
      </w:pPr>
      <w:r w:rsidRPr="006729E9">
        <w:rPr>
          <w:rFonts w:ascii="Times New Roman" w:hAnsi="Times New Roman"/>
          <w:b/>
          <w:bCs/>
          <w:color w:val="262626" w:themeColor="text1" w:themeTint="D9"/>
          <w:sz w:val="24"/>
          <w:szCs w:val="24"/>
        </w:rPr>
        <w:t>Vispārīga informācija par EUCAIM projektu</w:t>
      </w:r>
    </w:p>
    <w:p w14:paraId="788A1D1C" w14:textId="2A92904F" w:rsidR="0022107B" w:rsidRDefault="0022107B" w:rsidP="0056689D">
      <w:pPr>
        <w:pStyle w:val="ListParagraph"/>
        <w:numPr>
          <w:ilvl w:val="0"/>
          <w:numId w:val="8"/>
        </w:numPr>
        <w:spacing w:after="0" w:line="240" w:lineRule="auto"/>
        <w:ind w:left="714" w:hanging="357"/>
        <w:jc w:val="both"/>
        <w:rPr>
          <w:rStyle w:val="normaltextrun"/>
          <w:rFonts w:ascii="Times New Roman" w:hAnsi="Times New Roman"/>
          <w:color w:val="262626" w:themeColor="text1" w:themeTint="D9"/>
          <w:sz w:val="24"/>
          <w:szCs w:val="24"/>
        </w:rPr>
      </w:pPr>
      <w:r w:rsidRPr="0022107B">
        <w:rPr>
          <w:rStyle w:val="normaltextrun"/>
          <w:rFonts w:ascii="Times New Roman" w:hAnsi="Times New Roman"/>
          <w:color w:val="262626" w:themeColor="text1" w:themeTint="D9"/>
          <w:sz w:val="24"/>
          <w:szCs w:val="24"/>
        </w:rPr>
        <w:t xml:space="preserve">EUCAIM tiek īstenots Eiropas Komisijas programmas “Digitālā Eiropa” (DIGITAL EUROPE) ietvaros, uzsaukums (DIGITAL-2022-CLOUD-AI-02), projekta līguma numurs 101100633, ar īstenošanas periodu no 01.01.2023. līdz 31.12.2026.  Projekta EUCAIM mērķis ir izveidot </w:t>
      </w:r>
      <w:proofErr w:type="spellStart"/>
      <w:r w:rsidRPr="0022107B">
        <w:rPr>
          <w:rStyle w:val="normaltextrun"/>
          <w:rFonts w:ascii="Times New Roman" w:hAnsi="Times New Roman"/>
          <w:color w:val="262626" w:themeColor="text1" w:themeTint="D9"/>
          <w:sz w:val="24"/>
          <w:szCs w:val="24"/>
        </w:rPr>
        <w:t>federētu</w:t>
      </w:r>
      <w:proofErr w:type="spellEnd"/>
      <w:r w:rsidRPr="0022107B">
        <w:rPr>
          <w:rStyle w:val="normaltextrun"/>
          <w:rFonts w:ascii="Times New Roman" w:hAnsi="Times New Roman"/>
          <w:color w:val="262626" w:themeColor="text1" w:themeTint="D9"/>
          <w:sz w:val="24"/>
          <w:szCs w:val="24"/>
        </w:rPr>
        <w:t xml:space="preserve"> Eiropas vēža attēlu datu infrastruktūru, lai veicinātu digitālo tehnoloģiju izmantošanu vēža ārstēšanā un aprūpē.</w:t>
      </w:r>
    </w:p>
    <w:p w14:paraId="70EB649C" w14:textId="77777777" w:rsidR="0022107B" w:rsidRDefault="0022107B" w:rsidP="001A4D4C">
      <w:pPr>
        <w:pStyle w:val="ListParagraph"/>
        <w:spacing w:after="0" w:line="240" w:lineRule="auto"/>
        <w:ind w:left="714"/>
        <w:jc w:val="both"/>
        <w:rPr>
          <w:rStyle w:val="normaltextrun"/>
          <w:rFonts w:ascii="Times New Roman" w:hAnsi="Times New Roman"/>
          <w:color w:val="262626" w:themeColor="text1" w:themeTint="D9"/>
          <w:sz w:val="24"/>
          <w:szCs w:val="24"/>
        </w:rPr>
      </w:pPr>
    </w:p>
    <w:p w14:paraId="11A71F56" w14:textId="16DD9BF2" w:rsidR="004D0FB9" w:rsidRDefault="003669A7" w:rsidP="0056689D">
      <w:pPr>
        <w:pStyle w:val="ListParagraph"/>
        <w:numPr>
          <w:ilvl w:val="0"/>
          <w:numId w:val="8"/>
        </w:numPr>
        <w:spacing w:after="0" w:line="240" w:lineRule="auto"/>
        <w:ind w:left="714" w:hanging="357"/>
        <w:jc w:val="both"/>
        <w:rPr>
          <w:rStyle w:val="normaltextrun"/>
          <w:rFonts w:ascii="Times New Roman" w:hAnsi="Times New Roman"/>
          <w:color w:val="262626" w:themeColor="text1" w:themeTint="D9"/>
          <w:sz w:val="24"/>
          <w:szCs w:val="24"/>
        </w:rPr>
      </w:pPr>
      <w:r w:rsidRPr="004B2894">
        <w:rPr>
          <w:rStyle w:val="normaltextrun"/>
          <w:rFonts w:ascii="Times New Roman" w:hAnsi="Times New Roman"/>
          <w:color w:val="262626" w:themeColor="text1" w:themeTint="D9"/>
          <w:sz w:val="24"/>
          <w:szCs w:val="24"/>
        </w:rPr>
        <w:t>EUCAIM ir Eiropas Komisijas iniciatīva</w:t>
      </w:r>
      <w:r w:rsidRPr="004B2894">
        <w:rPr>
          <w:rStyle w:val="normaltextrun"/>
          <w:rFonts w:ascii="Times New Roman" w:hAnsi="Times New Roman"/>
          <w:color w:val="262626" w:themeColor="text1" w:themeTint="D9"/>
          <w:sz w:val="24"/>
          <w:szCs w:val="24"/>
          <w:vertAlign w:val="superscript"/>
        </w:rPr>
        <w:footnoteReference w:id="3"/>
      </w:r>
      <w:r w:rsidRPr="004B2894">
        <w:rPr>
          <w:rStyle w:val="normaltextrun"/>
          <w:rFonts w:ascii="Times New Roman" w:hAnsi="Times New Roman"/>
          <w:color w:val="262626" w:themeColor="text1" w:themeTint="D9"/>
          <w:sz w:val="24"/>
          <w:szCs w:val="24"/>
        </w:rPr>
        <w:t xml:space="preserve">, kas atbalsta vēža diagnostiku un ārstēšanu, izmantojot </w:t>
      </w:r>
      <w:proofErr w:type="spellStart"/>
      <w:r w:rsidRPr="004B2894">
        <w:rPr>
          <w:rStyle w:val="normaltextrun"/>
          <w:rFonts w:ascii="Times New Roman" w:hAnsi="Times New Roman"/>
          <w:color w:val="262626" w:themeColor="text1" w:themeTint="D9"/>
          <w:sz w:val="24"/>
          <w:szCs w:val="24"/>
        </w:rPr>
        <w:t>attēlveidošanas</w:t>
      </w:r>
      <w:proofErr w:type="spellEnd"/>
      <w:r w:rsidRPr="004B2894">
        <w:rPr>
          <w:rStyle w:val="normaltextrun"/>
          <w:rFonts w:ascii="Times New Roman" w:hAnsi="Times New Roman"/>
          <w:color w:val="262626" w:themeColor="text1" w:themeTint="D9"/>
          <w:sz w:val="24"/>
          <w:szCs w:val="24"/>
        </w:rPr>
        <w:t xml:space="preserve"> datus un mākslīgo intelektu (AI). Tā ir daļa no </w:t>
      </w:r>
      <w:r w:rsidR="00507359" w:rsidRPr="004B2894">
        <w:rPr>
          <w:rStyle w:val="normaltextrun"/>
          <w:rFonts w:ascii="Times New Roman" w:hAnsi="Times New Roman"/>
          <w:color w:val="262626" w:themeColor="text1" w:themeTint="D9"/>
          <w:sz w:val="24"/>
          <w:szCs w:val="24"/>
        </w:rPr>
        <w:t>Eiropas vēža uzveikšanas plāna</w:t>
      </w:r>
      <w:r w:rsidRPr="004B2894">
        <w:rPr>
          <w:rStyle w:val="normaltextrun"/>
          <w:rFonts w:ascii="Times New Roman" w:hAnsi="Times New Roman"/>
          <w:color w:val="262626" w:themeColor="text1" w:themeTint="D9"/>
          <w:sz w:val="24"/>
          <w:szCs w:val="24"/>
          <w:vertAlign w:val="superscript"/>
        </w:rPr>
        <w:footnoteReference w:id="4"/>
      </w:r>
      <w:r w:rsidRPr="004B2894">
        <w:rPr>
          <w:rStyle w:val="normaltextrun"/>
          <w:rFonts w:ascii="Times New Roman" w:hAnsi="Times New Roman"/>
          <w:color w:val="262626" w:themeColor="text1" w:themeTint="D9"/>
          <w:sz w:val="24"/>
          <w:szCs w:val="24"/>
        </w:rPr>
        <w:t xml:space="preserve"> un vērsta uz datu un digitālo tehnoloģiju izmantošanu, lai uzlabotu vēža pacientu aprūpi</w:t>
      </w:r>
      <w:r w:rsidR="00E930F0" w:rsidRPr="004B2894">
        <w:rPr>
          <w:rStyle w:val="normaltextrun"/>
          <w:rFonts w:ascii="Times New Roman" w:hAnsi="Times New Roman"/>
          <w:color w:val="262626" w:themeColor="text1" w:themeTint="D9"/>
          <w:sz w:val="24"/>
          <w:szCs w:val="24"/>
        </w:rPr>
        <w:t xml:space="preserve">. </w:t>
      </w:r>
      <w:r w:rsidR="00550C3E" w:rsidRPr="004B2894">
        <w:rPr>
          <w:rStyle w:val="normaltextrun"/>
          <w:rFonts w:ascii="Times New Roman" w:hAnsi="Times New Roman"/>
          <w:color w:val="262626" w:themeColor="text1" w:themeTint="D9"/>
          <w:sz w:val="24"/>
          <w:szCs w:val="24"/>
        </w:rPr>
        <w:t xml:space="preserve">EUCAIM projekts tika uzsākts </w:t>
      </w:r>
      <w:r w:rsidR="006D3302" w:rsidRPr="004B2894">
        <w:rPr>
          <w:rStyle w:val="normaltextrun"/>
          <w:rFonts w:ascii="Times New Roman" w:hAnsi="Times New Roman"/>
          <w:color w:val="262626" w:themeColor="text1" w:themeTint="D9"/>
          <w:sz w:val="24"/>
          <w:szCs w:val="24"/>
        </w:rPr>
        <w:t xml:space="preserve">2023. gada </w:t>
      </w:r>
      <w:r w:rsidR="00E44610" w:rsidRPr="004B2894">
        <w:rPr>
          <w:rStyle w:val="normaltextrun"/>
          <w:rFonts w:ascii="Times New Roman" w:hAnsi="Times New Roman"/>
          <w:color w:val="262626" w:themeColor="text1" w:themeTint="D9"/>
          <w:sz w:val="24"/>
          <w:szCs w:val="24"/>
        </w:rPr>
        <w:t xml:space="preserve">1. </w:t>
      </w:r>
      <w:r w:rsidR="006D3302" w:rsidRPr="004B2894">
        <w:rPr>
          <w:rStyle w:val="normaltextrun"/>
          <w:rFonts w:ascii="Times New Roman" w:hAnsi="Times New Roman"/>
          <w:color w:val="262626" w:themeColor="text1" w:themeTint="D9"/>
          <w:sz w:val="24"/>
          <w:szCs w:val="24"/>
        </w:rPr>
        <w:t>janvārī</w:t>
      </w:r>
      <w:r w:rsidR="00550C3E" w:rsidRPr="004B2894">
        <w:rPr>
          <w:rStyle w:val="normaltextrun"/>
          <w:rFonts w:ascii="Times New Roman" w:hAnsi="Times New Roman"/>
          <w:color w:val="262626" w:themeColor="text1" w:themeTint="D9"/>
          <w:sz w:val="24"/>
          <w:szCs w:val="24"/>
        </w:rPr>
        <w:t>.</w:t>
      </w:r>
      <w:r w:rsidR="00C60544" w:rsidRPr="004B2894">
        <w:rPr>
          <w:rStyle w:val="normaltextrun"/>
          <w:rFonts w:ascii="Times New Roman" w:hAnsi="Times New Roman"/>
          <w:color w:val="262626" w:themeColor="text1" w:themeTint="D9"/>
          <w:sz w:val="24"/>
          <w:szCs w:val="24"/>
        </w:rPr>
        <w:t xml:space="preserve"> </w:t>
      </w:r>
      <w:r w:rsidR="004D0FB9" w:rsidRPr="004B2894">
        <w:rPr>
          <w:rStyle w:val="normaltextrun"/>
          <w:rFonts w:ascii="Times New Roman" w:hAnsi="Times New Roman"/>
          <w:color w:val="262626" w:themeColor="text1" w:themeTint="D9"/>
          <w:sz w:val="24"/>
          <w:szCs w:val="24"/>
        </w:rPr>
        <w:t>EUCAIM apvieno 76 partnerus</w:t>
      </w:r>
      <w:r w:rsidR="00D274BC">
        <w:rPr>
          <w:rStyle w:val="normaltextrun"/>
          <w:rFonts w:ascii="Times New Roman" w:hAnsi="Times New Roman"/>
          <w:color w:val="262626" w:themeColor="text1" w:themeTint="D9"/>
          <w:sz w:val="24"/>
          <w:szCs w:val="24"/>
        </w:rPr>
        <w:t xml:space="preserve"> </w:t>
      </w:r>
      <w:r w:rsidR="00D274BC" w:rsidRPr="00D274BC">
        <w:rPr>
          <w:rStyle w:val="normaltextrun"/>
          <w:rFonts w:ascii="Times New Roman" w:hAnsi="Times New Roman"/>
          <w:color w:val="262626" w:themeColor="text1" w:themeTint="D9"/>
          <w:sz w:val="24"/>
          <w:szCs w:val="24"/>
        </w:rPr>
        <w:t>no 14 valstīm</w:t>
      </w:r>
      <w:r w:rsidR="004D0FB9" w:rsidRPr="004B2894">
        <w:rPr>
          <w:rStyle w:val="normaltextrun"/>
          <w:rFonts w:ascii="Times New Roman" w:hAnsi="Times New Roman"/>
          <w:color w:val="262626" w:themeColor="text1" w:themeTint="D9"/>
          <w:sz w:val="24"/>
          <w:szCs w:val="24"/>
        </w:rPr>
        <w:t xml:space="preserve">, lai </w:t>
      </w:r>
      <w:r w:rsidR="008C1912" w:rsidRPr="008C1912">
        <w:rPr>
          <w:rStyle w:val="normaltextrun"/>
          <w:rFonts w:ascii="Times New Roman" w:hAnsi="Times New Roman"/>
          <w:color w:val="262626" w:themeColor="text1" w:themeTint="D9"/>
          <w:sz w:val="24"/>
          <w:szCs w:val="24"/>
        </w:rPr>
        <w:t xml:space="preserve">nodrošinātu platformu, tostarp vēža attēlu atlantu, </w:t>
      </w:r>
      <w:r w:rsidR="008C1912">
        <w:rPr>
          <w:rStyle w:val="normaltextrun"/>
          <w:rFonts w:ascii="Times New Roman" w:hAnsi="Times New Roman"/>
          <w:color w:val="262626" w:themeColor="text1" w:themeTint="D9"/>
          <w:sz w:val="24"/>
          <w:szCs w:val="24"/>
        </w:rPr>
        <w:t>A</w:t>
      </w:r>
      <w:r w:rsidR="008C1912" w:rsidRPr="008C1912">
        <w:rPr>
          <w:rStyle w:val="normaltextrun"/>
          <w:rFonts w:ascii="Times New Roman" w:hAnsi="Times New Roman"/>
          <w:color w:val="262626" w:themeColor="text1" w:themeTint="D9"/>
          <w:sz w:val="24"/>
          <w:szCs w:val="24"/>
        </w:rPr>
        <w:t xml:space="preserve">I rīku izstrādi un salīdzinošu novērtēšanu, vienlaikus </w:t>
      </w:r>
      <w:r w:rsidR="008C1912" w:rsidRPr="004B2894">
        <w:rPr>
          <w:rStyle w:val="normaltextrun"/>
          <w:rFonts w:ascii="Times New Roman" w:hAnsi="Times New Roman"/>
          <w:color w:val="262626" w:themeColor="text1" w:themeTint="D9"/>
          <w:sz w:val="24"/>
          <w:szCs w:val="24"/>
        </w:rPr>
        <w:t>saglabā</w:t>
      </w:r>
      <w:r w:rsidR="008C1912">
        <w:rPr>
          <w:rStyle w:val="normaltextrun"/>
          <w:rFonts w:ascii="Times New Roman" w:hAnsi="Times New Roman"/>
          <w:color w:val="262626" w:themeColor="text1" w:themeTint="D9"/>
          <w:sz w:val="24"/>
          <w:szCs w:val="24"/>
        </w:rPr>
        <w:t>jot</w:t>
      </w:r>
      <w:r w:rsidR="008C1912" w:rsidRPr="004B2894">
        <w:rPr>
          <w:rStyle w:val="normaltextrun"/>
          <w:rFonts w:ascii="Times New Roman" w:hAnsi="Times New Roman"/>
          <w:color w:val="262626" w:themeColor="text1" w:themeTint="D9"/>
          <w:sz w:val="24"/>
          <w:szCs w:val="24"/>
        </w:rPr>
        <w:t xml:space="preserve"> </w:t>
      </w:r>
      <w:r w:rsidR="004D0FB9" w:rsidRPr="004B2894">
        <w:rPr>
          <w:rStyle w:val="normaltextrun"/>
          <w:rFonts w:ascii="Times New Roman" w:hAnsi="Times New Roman"/>
          <w:color w:val="262626" w:themeColor="text1" w:themeTint="D9"/>
          <w:sz w:val="24"/>
          <w:szCs w:val="24"/>
        </w:rPr>
        <w:t>pakalpojumu sniedzēju datu suverenitāti.</w:t>
      </w:r>
      <w:r w:rsidR="008C1912">
        <w:rPr>
          <w:rStyle w:val="normaltextrun"/>
          <w:rFonts w:ascii="Times New Roman" w:hAnsi="Times New Roman"/>
          <w:color w:val="262626" w:themeColor="text1" w:themeTint="D9"/>
          <w:sz w:val="24"/>
          <w:szCs w:val="24"/>
        </w:rPr>
        <w:t xml:space="preserve"> </w:t>
      </w:r>
      <w:r w:rsidR="008C1912" w:rsidRPr="00D274BC">
        <w:rPr>
          <w:rStyle w:val="normaltextrun"/>
          <w:rFonts w:ascii="Times New Roman" w:hAnsi="Times New Roman"/>
          <w:color w:val="262626" w:themeColor="text1" w:themeTint="D9"/>
          <w:sz w:val="24"/>
          <w:szCs w:val="24"/>
        </w:rPr>
        <w:t xml:space="preserve">Daudzi projekta partneri ir daļa no “AI </w:t>
      </w:r>
      <w:proofErr w:type="spellStart"/>
      <w:r w:rsidR="008C1912" w:rsidRPr="00D274BC">
        <w:rPr>
          <w:rStyle w:val="normaltextrun"/>
          <w:rFonts w:ascii="Times New Roman" w:hAnsi="Times New Roman"/>
          <w:color w:val="262626" w:themeColor="text1" w:themeTint="D9"/>
          <w:sz w:val="24"/>
          <w:szCs w:val="24"/>
        </w:rPr>
        <w:t>for</w:t>
      </w:r>
      <w:proofErr w:type="spellEnd"/>
      <w:r w:rsidR="008C1912" w:rsidRPr="00D274BC">
        <w:rPr>
          <w:rStyle w:val="normaltextrun"/>
          <w:rFonts w:ascii="Times New Roman" w:hAnsi="Times New Roman"/>
          <w:color w:val="262626" w:themeColor="text1" w:themeTint="D9"/>
          <w:sz w:val="24"/>
          <w:szCs w:val="24"/>
        </w:rPr>
        <w:t xml:space="preserve"> Health </w:t>
      </w:r>
      <w:proofErr w:type="spellStart"/>
      <w:r w:rsidR="008C1912" w:rsidRPr="00D274BC">
        <w:rPr>
          <w:rStyle w:val="normaltextrun"/>
          <w:rFonts w:ascii="Times New Roman" w:hAnsi="Times New Roman"/>
          <w:color w:val="262626" w:themeColor="text1" w:themeTint="D9"/>
          <w:sz w:val="24"/>
          <w:szCs w:val="24"/>
        </w:rPr>
        <w:t>Imaging</w:t>
      </w:r>
      <w:proofErr w:type="spellEnd"/>
      <w:r w:rsidR="008C1912" w:rsidRPr="00D274BC">
        <w:rPr>
          <w:rStyle w:val="normaltextrun"/>
          <w:rFonts w:ascii="Times New Roman" w:hAnsi="Times New Roman"/>
          <w:color w:val="262626" w:themeColor="text1" w:themeTint="D9"/>
          <w:sz w:val="24"/>
          <w:szCs w:val="24"/>
        </w:rPr>
        <w:t xml:space="preserve">” tīkla (AI4HI) – piecu lielu ES finansētu projektu klastera, kas saistīti ar lielajiem datiem un mākslīgo intelektu vēža </w:t>
      </w:r>
      <w:proofErr w:type="spellStart"/>
      <w:r w:rsidR="008C1912" w:rsidRPr="00D274BC">
        <w:rPr>
          <w:rStyle w:val="normaltextrun"/>
          <w:rFonts w:ascii="Times New Roman" w:hAnsi="Times New Roman"/>
          <w:color w:val="262626" w:themeColor="text1" w:themeTint="D9"/>
          <w:sz w:val="24"/>
          <w:szCs w:val="24"/>
        </w:rPr>
        <w:t>attēlveidē</w:t>
      </w:r>
      <w:proofErr w:type="spellEnd"/>
      <w:r w:rsidR="008C1912" w:rsidRPr="00D274BC">
        <w:rPr>
          <w:rStyle w:val="normaltextrun"/>
          <w:rFonts w:ascii="Times New Roman" w:hAnsi="Times New Roman"/>
          <w:color w:val="262626" w:themeColor="text1" w:themeTint="D9"/>
          <w:sz w:val="24"/>
          <w:szCs w:val="24"/>
        </w:rPr>
        <w:t xml:space="preserve"> (CHAIMELEON, EUCANIMAGE, INCISIVE, </w:t>
      </w:r>
      <w:proofErr w:type="spellStart"/>
      <w:r w:rsidR="008C1912" w:rsidRPr="00D274BC">
        <w:rPr>
          <w:rStyle w:val="normaltextrun"/>
          <w:rFonts w:ascii="Times New Roman" w:hAnsi="Times New Roman"/>
          <w:color w:val="262626" w:themeColor="text1" w:themeTint="D9"/>
          <w:sz w:val="24"/>
          <w:szCs w:val="24"/>
        </w:rPr>
        <w:t>ProCancer</w:t>
      </w:r>
      <w:proofErr w:type="spellEnd"/>
      <w:r w:rsidR="008C1912" w:rsidRPr="00D274BC">
        <w:rPr>
          <w:rStyle w:val="normaltextrun"/>
          <w:rFonts w:ascii="Times New Roman" w:hAnsi="Times New Roman"/>
          <w:color w:val="262626" w:themeColor="text1" w:themeTint="D9"/>
          <w:sz w:val="24"/>
          <w:szCs w:val="24"/>
        </w:rPr>
        <w:t xml:space="preserve">-I, PRIMAGE), uz kuru datu krātuvēm EUCAIM balstās. Projektā ir iesaistītas arī nozīmīgas Eiropas pētniecības infrastruktūras, piemēram, </w:t>
      </w:r>
      <w:proofErr w:type="spellStart"/>
      <w:r w:rsidR="008C1912" w:rsidRPr="00D274BC">
        <w:rPr>
          <w:rStyle w:val="normaltextrun"/>
          <w:rFonts w:ascii="Times New Roman" w:hAnsi="Times New Roman"/>
          <w:color w:val="262626" w:themeColor="text1" w:themeTint="D9"/>
          <w:sz w:val="24"/>
          <w:szCs w:val="24"/>
        </w:rPr>
        <w:t>Euro-BioImaging</w:t>
      </w:r>
      <w:proofErr w:type="spellEnd"/>
      <w:r w:rsidR="008C1912" w:rsidRPr="00D274BC">
        <w:rPr>
          <w:rStyle w:val="normaltextrun"/>
          <w:rFonts w:ascii="Times New Roman" w:hAnsi="Times New Roman"/>
          <w:color w:val="262626" w:themeColor="text1" w:themeTint="D9"/>
          <w:sz w:val="24"/>
          <w:szCs w:val="24"/>
        </w:rPr>
        <w:t xml:space="preserve">, BBMRI, EATRIS un ELIXIR. Kopumā EUCAIM konsorcijā ir pārstāvētas gan publiskās, gan privātās organizācijas, daudzas prestižas universitātes, </w:t>
      </w:r>
      <w:r w:rsidR="008C1912" w:rsidRPr="00D274BC">
        <w:rPr>
          <w:rStyle w:val="normaltextrun"/>
          <w:rFonts w:ascii="Times New Roman" w:hAnsi="Times New Roman"/>
          <w:color w:val="262626" w:themeColor="text1" w:themeTint="D9"/>
          <w:sz w:val="24"/>
          <w:szCs w:val="24"/>
        </w:rPr>
        <w:lastRenderedPageBreak/>
        <w:t>privāti uzņēmumi un slimnīcas, lai nodrošinātu visu nepieciešamo zināšanu un pieredzes apvienošanu EUCAIM projekta veiksmīgai īstenošanai</w:t>
      </w:r>
      <w:r w:rsidR="008C1912">
        <w:rPr>
          <w:rStyle w:val="normaltextrun"/>
          <w:rFonts w:ascii="Times New Roman" w:hAnsi="Times New Roman"/>
          <w:color w:val="262626" w:themeColor="text1" w:themeTint="D9"/>
          <w:sz w:val="24"/>
          <w:szCs w:val="24"/>
        </w:rPr>
        <w:t>.</w:t>
      </w:r>
    </w:p>
    <w:p w14:paraId="2332FD75" w14:textId="77777777" w:rsidR="006729E9" w:rsidRPr="004B2894" w:rsidRDefault="006729E9" w:rsidP="006729E9">
      <w:pPr>
        <w:pStyle w:val="ListParagraph"/>
        <w:spacing w:after="0" w:line="240" w:lineRule="auto"/>
        <w:ind w:left="714"/>
        <w:jc w:val="both"/>
        <w:rPr>
          <w:rStyle w:val="normaltextrun"/>
          <w:rFonts w:ascii="Times New Roman" w:hAnsi="Times New Roman"/>
          <w:color w:val="262626" w:themeColor="text1" w:themeTint="D9"/>
          <w:sz w:val="24"/>
          <w:szCs w:val="24"/>
        </w:rPr>
      </w:pPr>
    </w:p>
    <w:p w14:paraId="59866A69" w14:textId="4EB449E9" w:rsidR="007243C9" w:rsidRDefault="00526D0D" w:rsidP="0056689D">
      <w:pPr>
        <w:pStyle w:val="ListParagraph"/>
        <w:numPr>
          <w:ilvl w:val="0"/>
          <w:numId w:val="8"/>
        </w:numPr>
        <w:spacing w:after="0" w:line="240" w:lineRule="auto"/>
        <w:ind w:left="714" w:hanging="357"/>
        <w:jc w:val="both"/>
        <w:rPr>
          <w:rStyle w:val="normaltextrun"/>
          <w:rFonts w:ascii="Times New Roman" w:hAnsi="Times New Roman"/>
          <w:color w:val="262626" w:themeColor="text1" w:themeTint="D9"/>
          <w:sz w:val="24"/>
          <w:szCs w:val="24"/>
        </w:rPr>
      </w:pPr>
      <w:r>
        <w:rPr>
          <w:rStyle w:val="normaltextrun"/>
          <w:rFonts w:ascii="Times New Roman" w:hAnsi="Times New Roman"/>
          <w:color w:val="262626" w:themeColor="text1" w:themeTint="D9"/>
          <w:sz w:val="24"/>
          <w:szCs w:val="24"/>
        </w:rPr>
        <w:t>LU</w:t>
      </w:r>
      <w:r w:rsidRPr="004B2894">
        <w:rPr>
          <w:rStyle w:val="normaltextrun"/>
          <w:rFonts w:ascii="Times New Roman" w:hAnsi="Times New Roman"/>
          <w:color w:val="262626" w:themeColor="text1" w:themeTint="D9"/>
          <w:sz w:val="24"/>
          <w:szCs w:val="24"/>
        </w:rPr>
        <w:t xml:space="preserve"> </w:t>
      </w:r>
      <w:r w:rsidR="008D1DD7" w:rsidRPr="004B2894">
        <w:rPr>
          <w:rStyle w:val="normaltextrun"/>
          <w:rFonts w:ascii="Times New Roman" w:hAnsi="Times New Roman"/>
          <w:color w:val="262626" w:themeColor="text1" w:themeTint="D9"/>
          <w:sz w:val="24"/>
          <w:szCs w:val="24"/>
        </w:rPr>
        <w:t>plānotā</w:t>
      </w:r>
      <w:r w:rsidR="00077BEF" w:rsidRPr="004B2894">
        <w:rPr>
          <w:rStyle w:val="normaltextrun"/>
          <w:rFonts w:ascii="Times New Roman" w:hAnsi="Times New Roman"/>
          <w:color w:val="262626" w:themeColor="text1" w:themeTint="D9"/>
          <w:sz w:val="24"/>
          <w:szCs w:val="24"/>
        </w:rPr>
        <w:t xml:space="preserve"> iesaiste </w:t>
      </w:r>
      <w:r w:rsidR="00E834A7" w:rsidRPr="004B2894">
        <w:rPr>
          <w:rStyle w:val="normaltextrun"/>
          <w:rFonts w:ascii="Times New Roman" w:hAnsi="Times New Roman"/>
          <w:color w:val="262626" w:themeColor="text1" w:themeTint="D9"/>
          <w:sz w:val="24"/>
          <w:szCs w:val="24"/>
        </w:rPr>
        <w:t xml:space="preserve">EUCAIM projektā </w:t>
      </w:r>
      <w:r w:rsidR="007243C9" w:rsidRPr="004B2894">
        <w:rPr>
          <w:rStyle w:val="normaltextrun"/>
          <w:rFonts w:ascii="Times New Roman" w:hAnsi="Times New Roman"/>
          <w:color w:val="262626" w:themeColor="text1" w:themeTint="D9"/>
          <w:sz w:val="24"/>
          <w:szCs w:val="24"/>
        </w:rPr>
        <w:t>ir</w:t>
      </w:r>
      <w:r w:rsidR="0093466B" w:rsidRPr="004B2894">
        <w:rPr>
          <w:rStyle w:val="normaltextrun"/>
          <w:rFonts w:ascii="Times New Roman" w:hAnsi="Times New Roman"/>
          <w:color w:val="262626" w:themeColor="text1" w:themeTint="D9"/>
          <w:sz w:val="24"/>
          <w:szCs w:val="24"/>
        </w:rPr>
        <w:t xml:space="preserve"> no </w:t>
      </w:r>
      <w:r w:rsidR="001C4ED8" w:rsidRPr="004B2894">
        <w:rPr>
          <w:rStyle w:val="normaltextrun"/>
          <w:rFonts w:ascii="Times New Roman" w:hAnsi="Times New Roman"/>
          <w:color w:val="262626" w:themeColor="text1" w:themeTint="D9"/>
          <w:sz w:val="24"/>
          <w:szCs w:val="24"/>
        </w:rPr>
        <w:t>01.01.2025 līdz 31.12.2026</w:t>
      </w:r>
      <w:r>
        <w:rPr>
          <w:rStyle w:val="normaltextrun"/>
          <w:rFonts w:ascii="Times New Roman" w:hAnsi="Times New Roman"/>
          <w:color w:val="262626" w:themeColor="text1" w:themeTint="D9"/>
          <w:sz w:val="24"/>
          <w:szCs w:val="24"/>
        </w:rPr>
        <w:t xml:space="preserve">., </w:t>
      </w:r>
      <w:r w:rsidR="001C4ED8" w:rsidRPr="004B2894">
        <w:rPr>
          <w:rStyle w:val="normaltextrun"/>
          <w:rFonts w:ascii="Times New Roman" w:hAnsi="Times New Roman"/>
          <w:color w:val="262626" w:themeColor="text1" w:themeTint="D9"/>
          <w:sz w:val="24"/>
          <w:szCs w:val="24"/>
        </w:rPr>
        <w:t xml:space="preserve"> un paredzamie izdevumi</w:t>
      </w:r>
      <w:r w:rsidR="008D1DD7" w:rsidRPr="004B2894">
        <w:rPr>
          <w:rStyle w:val="normaltextrun"/>
          <w:rFonts w:ascii="Times New Roman" w:hAnsi="Times New Roman"/>
          <w:color w:val="262626" w:themeColor="text1" w:themeTint="D9"/>
          <w:sz w:val="24"/>
          <w:szCs w:val="24"/>
        </w:rPr>
        <w:t xml:space="preserve"> 213</w:t>
      </w:r>
      <w:r w:rsidR="000F2AE9" w:rsidRPr="000E0F79">
        <w:rPr>
          <w:rFonts w:ascii="Times New Roman" w:hAnsi="Times New Roman"/>
        </w:rPr>
        <w:t> </w:t>
      </w:r>
      <w:r w:rsidR="008D1DD7" w:rsidRPr="004B2894">
        <w:rPr>
          <w:rStyle w:val="normaltextrun"/>
          <w:rFonts w:ascii="Times New Roman" w:hAnsi="Times New Roman"/>
          <w:color w:val="262626" w:themeColor="text1" w:themeTint="D9"/>
          <w:sz w:val="24"/>
          <w:szCs w:val="24"/>
        </w:rPr>
        <w:t>712.</w:t>
      </w:r>
      <w:r w:rsidR="008B7127" w:rsidRPr="004B2894">
        <w:rPr>
          <w:rStyle w:val="normaltextrun"/>
          <w:rFonts w:ascii="Times New Roman" w:hAnsi="Times New Roman"/>
          <w:color w:val="262626" w:themeColor="text1" w:themeTint="D9"/>
          <w:sz w:val="24"/>
          <w:szCs w:val="24"/>
        </w:rPr>
        <w:t>6</w:t>
      </w:r>
      <w:r w:rsidR="008B7127">
        <w:rPr>
          <w:rStyle w:val="normaltextrun"/>
          <w:rFonts w:ascii="Times New Roman" w:hAnsi="Times New Roman"/>
          <w:color w:val="262626" w:themeColor="text1" w:themeTint="D9"/>
          <w:sz w:val="24"/>
          <w:szCs w:val="24"/>
        </w:rPr>
        <w:t>8</w:t>
      </w:r>
      <w:r w:rsidR="008B7127" w:rsidRPr="004B2894">
        <w:rPr>
          <w:rStyle w:val="normaltextrun"/>
          <w:rFonts w:ascii="Times New Roman" w:hAnsi="Times New Roman"/>
          <w:color w:val="262626" w:themeColor="text1" w:themeTint="D9"/>
          <w:sz w:val="24"/>
          <w:szCs w:val="24"/>
        </w:rPr>
        <w:t xml:space="preserve"> </w:t>
      </w:r>
      <w:proofErr w:type="spellStart"/>
      <w:r w:rsidR="008D1DD7" w:rsidRPr="004B2894">
        <w:rPr>
          <w:rStyle w:val="normaltextrun"/>
          <w:rFonts w:ascii="Times New Roman" w:hAnsi="Times New Roman"/>
          <w:color w:val="262626" w:themeColor="text1" w:themeTint="D9"/>
          <w:sz w:val="24"/>
          <w:szCs w:val="24"/>
        </w:rPr>
        <w:t>euro</w:t>
      </w:r>
      <w:proofErr w:type="spellEnd"/>
      <w:r w:rsidR="008D1DD7" w:rsidRPr="004B2894">
        <w:rPr>
          <w:rStyle w:val="normaltextrun"/>
          <w:rFonts w:ascii="Times New Roman" w:hAnsi="Times New Roman"/>
          <w:color w:val="262626" w:themeColor="text1" w:themeTint="D9"/>
          <w:sz w:val="24"/>
          <w:szCs w:val="24"/>
        </w:rPr>
        <w:t xml:space="preserve"> apmērā.</w:t>
      </w:r>
      <w:r w:rsidR="00550F85" w:rsidRPr="004B2894">
        <w:rPr>
          <w:rStyle w:val="normaltextrun"/>
          <w:rFonts w:ascii="Times New Roman" w:hAnsi="Times New Roman"/>
          <w:color w:val="262626" w:themeColor="text1" w:themeTint="D9"/>
          <w:sz w:val="24"/>
          <w:szCs w:val="24"/>
        </w:rPr>
        <w:t xml:space="preserve"> </w:t>
      </w:r>
      <w:r w:rsidR="007243C9" w:rsidRPr="004B2894">
        <w:rPr>
          <w:rStyle w:val="normaltextrun"/>
          <w:rFonts w:ascii="Times New Roman" w:hAnsi="Times New Roman"/>
          <w:color w:val="262626" w:themeColor="text1" w:themeTint="D9"/>
          <w:sz w:val="24"/>
          <w:szCs w:val="24"/>
        </w:rPr>
        <w:t>Projekta ietvaros EK piešķir atbalsta finansējumu ar likmi 50% apmērā no projekta attiecināmajām izmaksām.</w:t>
      </w:r>
    </w:p>
    <w:p w14:paraId="537B2F0D" w14:textId="6F27D6D7" w:rsidR="00347F5E" w:rsidRPr="001D29CE" w:rsidRDefault="00347F5E" w:rsidP="001D29CE">
      <w:pPr>
        <w:suppressAutoHyphens w:val="0"/>
        <w:autoSpaceDN/>
        <w:spacing w:after="0" w:line="240" w:lineRule="auto"/>
        <w:jc w:val="both"/>
        <w:textAlignment w:val="auto"/>
        <w:rPr>
          <w:rFonts w:ascii="Times New Roman" w:hAnsi="Times New Roman"/>
          <w:sz w:val="28"/>
          <w:szCs w:val="28"/>
        </w:rPr>
      </w:pPr>
    </w:p>
    <w:p w14:paraId="58DC1B99" w14:textId="075E1C54" w:rsidR="00365B6D" w:rsidRPr="006729E9" w:rsidRDefault="00655BFE" w:rsidP="0056689D">
      <w:pPr>
        <w:pStyle w:val="NoSpacing"/>
        <w:numPr>
          <w:ilvl w:val="0"/>
          <w:numId w:val="5"/>
        </w:numPr>
        <w:suppressAutoHyphens w:val="0"/>
        <w:autoSpaceDN/>
        <w:spacing w:after="240"/>
        <w:ind w:left="1077"/>
        <w:jc w:val="center"/>
        <w:textAlignment w:val="auto"/>
        <w:rPr>
          <w:rFonts w:ascii="Times New Roman" w:hAnsi="Times New Roman"/>
          <w:b/>
          <w:bCs/>
          <w:color w:val="262626" w:themeColor="text1" w:themeTint="D9"/>
          <w:sz w:val="24"/>
          <w:szCs w:val="24"/>
        </w:rPr>
      </w:pPr>
      <w:r w:rsidRPr="006729E9">
        <w:rPr>
          <w:rFonts w:ascii="Times New Roman" w:hAnsi="Times New Roman"/>
          <w:b/>
          <w:bCs/>
          <w:color w:val="262626" w:themeColor="text1" w:themeTint="D9"/>
          <w:sz w:val="24"/>
          <w:szCs w:val="24"/>
        </w:rPr>
        <w:t>EUCAIM projekta</w:t>
      </w:r>
      <w:r w:rsidR="00275102" w:rsidRPr="006729E9">
        <w:rPr>
          <w:rFonts w:ascii="Times New Roman" w:hAnsi="Times New Roman"/>
          <w:b/>
          <w:bCs/>
          <w:color w:val="262626" w:themeColor="text1" w:themeTint="D9"/>
          <w:sz w:val="24"/>
          <w:szCs w:val="24"/>
        </w:rPr>
        <w:t xml:space="preserve"> aktualitātes pamatojum</w:t>
      </w:r>
      <w:r w:rsidR="00202327" w:rsidRPr="006729E9">
        <w:rPr>
          <w:rFonts w:ascii="Times New Roman" w:hAnsi="Times New Roman"/>
          <w:b/>
          <w:bCs/>
          <w:color w:val="262626" w:themeColor="text1" w:themeTint="D9"/>
          <w:sz w:val="24"/>
          <w:szCs w:val="24"/>
        </w:rPr>
        <w:t>s</w:t>
      </w:r>
      <w:r w:rsidR="00D274BC">
        <w:rPr>
          <w:rFonts w:ascii="Times New Roman" w:hAnsi="Times New Roman"/>
          <w:b/>
          <w:bCs/>
          <w:color w:val="262626" w:themeColor="text1" w:themeTint="D9"/>
          <w:sz w:val="24"/>
          <w:szCs w:val="24"/>
        </w:rPr>
        <w:t xml:space="preserve"> un LU iesaiste</w:t>
      </w:r>
    </w:p>
    <w:p w14:paraId="5DDBC15A" w14:textId="77777777" w:rsidR="004D0FB9" w:rsidRDefault="00202639" w:rsidP="0056689D">
      <w:pPr>
        <w:pStyle w:val="ListParagraph"/>
        <w:numPr>
          <w:ilvl w:val="0"/>
          <w:numId w:val="8"/>
        </w:numPr>
        <w:spacing w:after="0" w:line="240" w:lineRule="auto"/>
        <w:ind w:hanging="357"/>
        <w:jc w:val="both"/>
        <w:rPr>
          <w:rStyle w:val="normaltextrun"/>
          <w:rFonts w:ascii="Times New Roman" w:hAnsi="Times New Roman"/>
          <w:color w:val="262626" w:themeColor="text1" w:themeTint="D9"/>
          <w:sz w:val="24"/>
          <w:szCs w:val="24"/>
        </w:rPr>
      </w:pPr>
      <w:r w:rsidRPr="004B2894">
        <w:rPr>
          <w:rStyle w:val="normaltextrun"/>
          <w:rFonts w:ascii="Times New Roman" w:hAnsi="Times New Roman"/>
          <w:color w:val="262626" w:themeColor="text1" w:themeTint="D9"/>
          <w:sz w:val="24"/>
          <w:szCs w:val="24"/>
        </w:rPr>
        <w:t>Saskaņā ar Eiropas Datu stratēģiju</w:t>
      </w:r>
      <w:r w:rsidRPr="004B2894">
        <w:rPr>
          <w:rStyle w:val="normaltextrun"/>
          <w:rFonts w:ascii="Times New Roman" w:hAnsi="Times New Roman"/>
          <w:color w:val="262626" w:themeColor="text1" w:themeTint="D9"/>
          <w:sz w:val="24"/>
          <w:szCs w:val="24"/>
          <w:vertAlign w:val="superscript"/>
        </w:rPr>
        <w:footnoteReference w:id="5"/>
      </w:r>
      <w:r w:rsidRPr="004B2894">
        <w:rPr>
          <w:rStyle w:val="normaltextrun"/>
          <w:rFonts w:ascii="Times New Roman" w:hAnsi="Times New Roman"/>
          <w:color w:val="262626" w:themeColor="text1" w:themeTint="D9"/>
          <w:sz w:val="24"/>
          <w:szCs w:val="24"/>
        </w:rPr>
        <w:t xml:space="preserve"> un atbilstoši Eiropas veselības datu telpai</w:t>
      </w:r>
      <w:r w:rsidR="0052292E" w:rsidRPr="004B2894">
        <w:rPr>
          <w:rStyle w:val="normaltextrun"/>
          <w:rFonts w:ascii="Times New Roman" w:hAnsi="Times New Roman"/>
          <w:color w:val="262626" w:themeColor="text1" w:themeTint="D9"/>
          <w:sz w:val="24"/>
          <w:szCs w:val="24"/>
          <w:vertAlign w:val="superscript"/>
        </w:rPr>
        <w:footnoteReference w:id="6"/>
      </w:r>
      <w:r w:rsidRPr="004B2894">
        <w:rPr>
          <w:rStyle w:val="normaltextrun"/>
          <w:rFonts w:ascii="Times New Roman" w:hAnsi="Times New Roman"/>
          <w:color w:val="262626" w:themeColor="text1" w:themeTint="D9"/>
          <w:sz w:val="24"/>
          <w:szCs w:val="24"/>
        </w:rPr>
        <w:t xml:space="preserve"> Eiropas Vēža </w:t>
      </w:r>
      <w:proofErr w:type="spellStart"/>
      <w:r w:rsidRPr="004B2894">
        <w:rPr>
          <w:rStyle w:val="normaltextrun"/>
          <w:rFonts w:ascii="Times New Roman" w:hAnsi="Times New Roman"/>
          <w:color w:val="262626" w:themeColor="text1" w:themeTint="D9"/>
          <w:sz w:val="24"/>
          <w:szCs w:val="24"/>
        </w:rPr>
        <w:t>attēldiagnostikas</w:t>
      </w:r>
      <w:proofErr w:type="spellEnd"/>
      <w:r w:rsidRPr="004B2894">
        <w:rPr>
          <w:rStyle w:val="normaltextrun"/>
          <w:rFonts w:ascii="Times New Roman" w:hAnsi="Times New Roman"/>
          <w:color w:val="262626" w:themeColor="text1" w:themeTint="D9"/>
          <w:sz w:val="24"/>
          <w:szCs w:val="24"/>
        </w:rPr>
        <w:t xml:space="preserve"> iniciatīva ir viena no Eiropas Vēža uzveikšanas plāna</w:t>
      </w:r>
      <w:r w:rsidR="00B9419F" w:rsidRPr="004B2894">
        <w:rPr>
          <w:rStyle w:val="normaltextrun"/>
          <w:rFonts w:ascii="Times New Roman" w:hAnsi="Times New Roman"/>
          <w:color w:val="262626" w:themeColor="text1" w:themeTint="D9"/>
          <w:sz w:val="24"/>
          <w:szCs w:val="24"/>
          <w:vertAlign w:val="superscript"/>
        </w:rPr>
        <w:footnoteReference w:id="7"/>
      </w:r>
      <w:r w:rsidRPr="004B2894">
        <w:rPr>
          <w:rStyle w:val="normaltextrun"/>
          <w:rFonts w:ascii="Times New Roman" w:hAnsi="Times New Roman"/>
          <w:color w:val="262626" w:themeColor="text1" w:themeTint="D9"/>
          <w:sz w:val="24"/>
          <w:szCs w:val="24"/>
        </w:rPr>
        <w:t xml:space="preserve"> </w:t>
      </w:r>
      <w:proofErr w:type="spellStart"/>
      <w:r w:rsidRPr="004B2894">
        <w:rPr>
          <w:rStyle w:val="normaltextrun"/>
          <w:rFonts w:ascii="Times New Roman" w:hAnsi="Times New Roman"/>
          <w:color w:val="262626" w:themeColor="text1" w:themeTint="D9"/>
          <w:sz w:val="24"/>
          <w:szCs w:val="24"/>
        </w:rPr>
        <w:t>pamatiniciatīvām</w:t>
      </w:r>
      <w:proofErr w:type="spellEnd"/>
      <w:r w:rsidRPr="004B2894">
        <w:rPr>
          <w:rStyle w:val="normaltextrun"/>
          <w:rFonts w:ascii="Times New Roman" w:hAnsi="Times New Roman"/>
          <w:color w:val="262626" w:themeColor="text1" w:themeTint="D9"/>
          <w:sz w:val="24"/>
          <w:szCs w:val="24"/>
        </w:rPr>
        <w:t>. Tā apvienos digitālo tehnoloģiju inovāciju un Eiropas datu aizsardzību nolūkā izveidot uzticamu un drošu satvaru, kas pētniekiem, novatoriem un ārstiem nodrošinās piekļuvi vērtīgiem datiem.</w:t>
      </w:r>
    </w:p>
    <w:p w14:paraId="3BEC2499" w14:textId="77777777" w:rsidR="006729E9" w:rsidRPr="004B2894" w:rsidRDefault="006729E9" w:rsidP="006729E9">
      <w:pPr>
        <w:pStyle w:val="ListParagraph"/>
        <w:spacing w:after="0" w:line="240" w:lineRule="auto"/>
        <w:jc w:val="both"/>
        <w:rPr>
          <w:rStyle w:val="normaltextrun"/>
          <w:rFonts w:ascii="Times New Roman" w:hAnsi="Times New Roman"/>
          <w:color w:val="262626" w:themeColor="text1" w:themeTint="D9"/>
          <w:sz w:val="24"/>
          <w:szCs w:val="24"/>
        </w:rPr>
      </w:pPr>
    </w:p>
    <w:p w14:paraId="796D69AD" w14:textId="1931A520" w:rsidR="00084280" w:rsidRDefault="0033333A" w:rsidP="0056689D">
      <w:pPr>
        <w:pStyle w:val="ListParagraph"/>
        <w:numPr>
          <w:ilvl w:val="0"/>
          <w:numId w:val="8"/>
        </w:numPr>
        <w:spacing w:after="0" w:line="240" w:lineRule="auto"/>
        <w:ind w:hanging="357"/>
        <w:jc w:val="both"/>
        <w:rPr>
          <w:rStyle w:val="normaltextrun"/>
          <w:rFonts w:ascii="Times New Roman" w:hAnsi="Times New Roman"/>
          <w:color w:val="262626" w:themeColor="text1" w:themeTint="D9"/>
          <w:sz w:val="24"/>
          <w:szCs w:val="24"/>
        </w:rPr>
      </w:pPr>
      <w:r w:rsidRPr="004B2894">
        <w:rPr>
          <w:rStyle w:val="normaltextrun"/>
          <w:rFonts w:ascii="Times New Roman" w:hAnsi="Times New Roman"/>
          <w:color w:val="262626" w:themeColor="text1" w:themeTint="D9"/>
          <w:sz w:val="24"/>
          <w:szCs w:val="24"/>
        </w:rPr>
        <w:t xml:space="preserve">Eiropas Komisijas programmas “Digitālā Eiropa” ietvaros īstenotais EUCAIM projekts ir daļa no Eiropas Vēža </w:t>
      </w:r>
      <w:proofErr w:type="spellStart"/>
      <w:r w:rsidRPr="004B2894">
        <w:rPr>
          <w:rStyle w:val="normaltextrun"/>
          <w:rFonts w:ascii="Times New Roman" w:hAnsi="Times New Roman"/>
          <w:color w:val="262626" w:themeColor="text1" w:themeTint="D9"/>
          <w:sz w:val="24"/>
          <w:szCs w:val="24"/>
        </w:rPr>
        <w:t>attēlveidošanas</w:t>
      </w:r>
      <w:proofErr w:type="spellEnd"/>
      <w:r w:rsidRPr="004B2894">
        <w:rPr>
          <w:rStyle w:val="normaltextrun"/>
          <w:rFonts w:ascii="Times New Roman" w:hAnsi="Times New Roman"/>
          <w:color w:val="262626" w:themeColor="text1" w:themeTint="D9"/>
          <w:sz w:val="24"/>
          <w:szCs w:val="24"/>
        </w:rPr>
        <w:t xml:space="preserve"> iniciatīvas, projekta mērķis ir izveidot </w:t>
      </w:r>
      <w:proofErr w:type="spellStart"/>
      <w:r w:rsidRPr="004B2894">
        <w:rPr>
          <w:rStyle w:val="normaltextrun"/>
          <w:rFonts w:ascii="Times New Roman" w:hAnsi="Times New Roman"/>
          <w:color w:val="262626" w:themeColor="text1" w:themeTint="D9"/>
          <w:sz w:val="24"/>
          <w:szCs w:val="24"/>
        </w:rPr>
        <w:t>federētu</w:t>
      </w:r>
      <w:proofErr w:type="spellEnd"/>
      <w:r w:rsidRPr="004B2894">
        <w:rPr>
          <w:rStyle w:val="normaltextrun"/>
          <w:rFonts w:ascii="Times New Roman" w:hAnsi="Times New Roman"/>
          <w:color w:val="262626" w:themeColor="text1" w:themeTint="D9"/>
          <w:sz w:val="24"/>
          <w:szCs w:val="24"/>
        </w:rPr>
        <w:t xml:space="preserve"> Eiropas vēža attēlu datu infrastruktūru, lai veicinātu digitālo tehnoloģiju izmantošanu vēža ārstēšanā un aprūpē. Projekta mērķi ir nekomerciāli un vērsti uz v</w:t>
      </w:r>
      <w:r w:rsidRPr="00BA1A27">
        <w:rPr>
          <w:rStyle w:val="normaltextrun"/>
          <w:rFonts w:ascii="Times New Roman" w:hAnsi="Times New Roman"/>
          <w:color w:val="262626" w:themeColor="text1" w:themeTint="D9"/>
          <w:sz w:val="24"/>
          <w:szCs w:val="24"/>
        </w:rPr>
        <w:t xml:space="preserve">eselības veicināšanu un slimību, it īpaši vēža, profilaksi, starptautiskas iniciatīvas un sadarbības veselības jomā veicināšanu, veselības aprūpes </w:t>
      </w:r>
      <w:proofErr w:type="spellStart"/>
      <w:r w:rsidRPr="00BA1A27">
        <w:rPr>
          <w:rStyle w:val="normaltextrun"/>
          <w:rFonts w:ascii="Times New Roman" w:hAnsi="Times New Roman"/>
          <w:color w:val="262626" w:themeColor="text1" w:themeTint="D9"/>
          <w:sz w:val="24"/>
          <w:szCs w:val="24"/>
        </w:rPr>
        <w:t>digitalizāciju</w:t>
      </w:r>
      <w:proofErr w:type="spellEnd"/>
      <w:r w:rsidRPr="00BA1A27">
        <w:rPr>
          <w:rStyle w:val="normaltextrun"/>
          <w:rFonts w:ascii="Times New Roman" w:hAnsi="Times New Roman"/>
          <w:color w:val="262626" w:themeColor="text1" w:themeTint="D9"/>
          <w:sz w:val="24"/>
          <w:szCs w:val="24"/>
        </w:rPr>
        <w:t>, uzlabotu veselības aprūpes pieejamību, ES veselības tiesību aktu izstrādi un īstenošanu un uz pierādījumiem balstītu lēmumu pieņemšanu, integrētu darbu starp dalībvalstu veselības aprūpes sistēmām u.c.</w:t>
      </w:r>
    </w:p>
    <w:p w14:paraId="048E9C53" w14:textId="77777777" w:rsidR="006729E9" w:rsidRPr="006729E9" w:rsidRDefault="006729E9" w:rsidP="006729E9">
      <w:pPr>
        <w:spacing w:after="0" w:line="240" w:lineRule="auto"/>
        <w:jc w:val="both"/>
        <w:rPr>
          <w:rStyle w:val="normaltextrun"/>
          <w:rFonts w:ascii="Times New Roman" w:hAnsi="Times New Roman"/>
          <w:color w:val="262626" w:themeColor="text1" w:themeTint="D9"/>
          <w:sz w:val="24"/>
          <w:szCs w:val="24"/>
        </w:rPr>
      </w:pPr>
    </w:p>
    <w:p w14:paraId="08E1AFBB" w14:textId="77777777" w:rsidR="000672AF" w:rsidRPr="000672AF" w:rsidRDefault="000672AF" w:rsidP="0056689D">
      <w:pPr>
        <w:pStyle w:val="ListParagraph"/>
        <w:numPr>
          <w:ilvl w:val="0"/>
          <w:numId w:val="8"/>
        </w:numPr>
        <w:suppressAutoHyphens w:val="0"/>
        <w:autoSpaceDN/>
        <w:spacing w:after="0" w:line="240" w:lineRule="auto"/>
        <w:ind w:hanging="357"/>
        <w:jc w:val="both"/>
        <w:textAlignment w:val="auto"/>
        <w:rPr>
          <w:rFonts w:ascii="Times New Roman" w:hAnsi="Times New Roman"/>
          <w:sz w:val="24"/>
        </w:rPr>
      </w:pPr>
      <w:r w:rsidRPr="000672AF">
        <w:rPr>
          <w:rFonts w:ascii="Times New Roman" w:hAnsi="Times New Roman"/>
          <w:sz w:val="24"/>
          <w:szCs w:val="24"/>
        </w:rPr>
        <w:t>Projektā</w:t>
      </w:r>
      <w:r w:rsidRPr="000672AF">
        <w:rPr>
          <w:rFonts w:ascii="Times New Roman" w:hAnsi="Times New Roman"/>
          <w:sz w:val="24"/>
        </w:rPr>
        <w:t xml:space="preserve"> sadarbojas lielākās Eiropas pētniecības organizācijas, lai izstrādātu infrastruktūru, kas:</w:t>
      </w:r>
    </w:p>
    <w:p w14:paraId="551F56E6" w14:textId="0E8BFA32" w:rsidR="000672AF" w:rsidRDefault="000672AF" w:rsidP="0056689D">
      <w:pPr>
        <w:pStyle w:val="NormalWeb"/>
        <w:numPr>
          <w:ilvl w:val="0"/>
          <w:numId w:val="9"/>
        </w:numPr>
        <w:spacing w:before="0" w:beforeAutospacing="0" w:after="0" w:afterAutospacing="0"/>
        <w:ind w:hanging="357"/>
        <w:jc w:val="both"/>
      </w:pPr>
      <w:r>
        <w:t xml:space="preserve">ļaus Eiropas klīnicistiem, pētniekiem un novatoriem viegli piekļūt lielam vēža </w:t>
      </w:r>
      <w:proofErr w:type="spellStart"/>
      <w:r>
        <w:t>attēldiagnostikas</w:t>
      </w:r>
      <w:proofErr w:type="spellEnd"/>
      <w:r>
        <w:t xml:space="preserve"> datu apjomam;</w:t>
      </w:r>
    </w:p>
    <w:p w14:paraId="2E5597B6" w14:textId="0AAE9B79" w:rsidR="000672AF" w:rsidRDefault="000672AF" w:rsidP="0056689D">
      <w:pPr>
        <w:pStyle w:val="NormalWeb"/>
        <w:numPr>
          <w:ilvl w:val="0"/>
          <w:numId w:val="9"/>
        </w:numPr>
        <w:spacing w:before="0" w:beforeAutospacing="0" w:after="0" w:afterAutospacing="0"/>
        <w:ind w:hanging="357"/>
        <w:jc w:val="both"/>
      </w:pPr>
      <w:r>
        <w:t>atbalstīs personalizētās medicīnas rīku izmēģināšanu un izstrādi, lai veicinātu vēža diagnostiku un ārstēšanu;</w:t>
      </w:r>
    </w:p>
    <w:p w14:paraId="047E6C32" w14:textId="694E69F0" w:rsidR="00A74F4C" w:rsidRDefault="000672AF" w:rsidP="0056689D">
      <w:pPr>
        <w:pStyle w:val="NormalWeb"/>
        <w:numPr>
          <w:ilvl w:val="0"/>
          <w:numId w:val="9"/>
        </w:numPr>
        <w:spacing w:before="0" w:beforeAutospacing="0" w:after="0" w:afterAutospacing="0"/>
        <w:ind w:hanging="357"/>
        <w:jc w:val="both"/>
      </w:pPr>
      <w:r>
        <w:t xml:space="preserve">atbalstīs jaunu vēža attēlu datu kopu izveidi un esošo datu kopu </w:t>
      </w:r>
      <w:proofErr w:type="spellStart"/>
      <w:r>
        <w:t>sadarbspēju</w:t>
      </w:r>
      <w:proofErr w:type="spellEnd"/>
      <w:r>
        <w:t xml:space="preserve"> saskaņā ar Eiropas Datu stratēģiju</w:t>
      </w:r>
      <w:r w:rsidR="000D67F6">
        <w:t>.</w:t>
      </w:r>
    </w:p>
    <w:p w14:paraId="0E51604A" w14:textId="77777777" w:rsidR="006729E9" w:rsidRDefault="006729E9" w:rsidP="006729E9">
      <w:pPr>
        <w:pStyle w:val="NormalWeb"/>
        <w:spacing w:before="0" w:beforeAutospacing="0" w:after="0" w:afterAutospacing="0"/>
        <w:ind w:left="1080"/>
        <w:jc w:val="both"/>
      </w:pPr>
    </w:p>
    <w:p w14:paraId="01CB54A5" w14:textId="54D7360C" w:rsidR="00A74F4C" w:rsidRDefault="00A74F4C" w:rsidP="0056689D">
      <w:pPr>
        <w:pStyle w:val="NormalWeb"/>
        <w:numPr>
          <w:ilvl w:val="0"/>
          <w:numId w:val="8"/>
        </w:numPr>
        <w:spacing w:before="0" w:beforeAutospacing="0" w:after="0" w:afterAutospacing="0"/>
        <w:ind w:hanging="357"/>
        <w:jc w:val="both"/>
      </w:pPr>
      <w:r>
        <w:t>EUCAIM projektā izvirzītajiem uzdevumiem ir tieša sasaiste ar:</w:t>
      </w:r>
    </w:p>
    <w:p w14:paraId="5762AA60" w14:textId="5F75A757" w:rsidR="00A74F4C" w:rsidRDefault="00A74F4C" w:rsidP="0056689D">
      <w:pPr>
        <w:pStyle w:val="NormalWeb"/>
        <w:numPr>
          <w:ilvl w:val="0"/>
          <w:numId w:val="10"/>
        </w:numPr>
        <w:spacing w:after="0"/>
        <w:jc w:val="both"/>
      </w:pPr>
      <w:r>
        <w:t>Latvijas Nacionālā attīstības plānu 2021. – 2027. gadam (NAP 2027), prioritāti “Stipras ģimenes, veseli un aktīvi cilvēki”, virzienu “Uz cilvēku centrēta veselības aprūpe”, mērķi “Vienlīdzīgi pieejami kvalitatīvi veselības pakalpojumi” (indikators [63] “Profilaktiski/medicīniski novēršamā mirstība uz 100 000 iedzīvotāju”;</w:t>
      </w:r>
    </w:p>
    <w:p w14:paraId="3E8A8B62" w14:textId="2921FA06" w:rsidR="0023608A" w:rsidRDefault="0023608A" w:rsidP="0056689D">
      <w:pPr>
        <w:pStyle w:val="NormalWeb"/>
        <w:numPr>
          <w:ilvl w:val="0"/>
          <w:numId w:val="10"/>
        </w:numPr>
        <w:spacing w:after="0"/>
        <w:jc w:val="both"/>
      </w:pPr>
      <w:r>
        <w:t>Sabiedrības veselības pamatnostādņu 2021.-2027.gadam politikas rezultātu “</w:t>
      </w:r>
      <w:r w:rsidRPr="0023608A">
        <w:t>13. Politikas rezultāts: Uzlabota veselības aprūpe onkoloģijas jomā</w:t>
      </w:r>
      <w:r>
        <w:t>”;</w:t>
      </w:r>
    </w:p>
    <w:p w14:paraId="6D80F749" w14:textId="29BE98B6" w:rsidR="00A74F4C" w:rsidRDefault="0023608A" w:rsidP="0056689D">
      <w:pPr>
        <w:pStyle w:val="NormalWeb"/>
        <w:numPr>
          <w:ilvl w:val="0"/>
          <w:numId w:val="10"/>
        </w:numPr>
        <w:spacing w:after="0"/>
        <w:jc w:val="both"/>
      </w:pPr>
      <w:r>
        <w:t>P</w:t>
      </w:r>
      <w:r w:rsidR="006729E9">
        <w:t xml:space="preserve">lāna projektu </w:t>
      </w:r>
      <w:r w:rsidR="00A74F4C">
        <w:t>“Veselības aprūpes pakalpojumu onkoloģijas jomā uzlabošanas plāns 2025. – 2027.gadam” (</w:t>
      </w:r>
      <w:r w:rsidR="00D13F0D" w:rsidRPr="00D13F0D">
        <w:t>24-TA-3280</w:t>
      </w:r>
      <w:r w:rsidR="00A74F4C">
        <w:t>)</w:t>
      </w:r>
      <w:r w:rsidR="70225B0E">
        <w:t>;</w:t>
      </w:r>
    </w:p>
    <w:p w14:paraId="74647D76" w14:textId="5C25BB97" w:rsidR="4B0F9E36" w:rsidRDefault="70225B0E" w:rsidP="00D1652C">
      <w:pPr>
        <w:pStyle w:val="NormalWeb"/>
        <w:numPr>
          <w:ilvl w:val="0"/>
          <w:numId w:val="10"/>
        </w:numPr>
        <w:spacing w:after="0"/>
        <w:jc w:val="both"/>
      </w:pPr>
      <w:r>
        <w:t>Digitālās transformācijas pamatnostādnēm 2021–2027 (MK 07.07.2021. rīkojums Nr. 490), īpaši rīcības virzienu 4.4.6. “Sabiedrības veselība un sociālā labklājība”.</w:t>
      </w:r>
    </w:p>
    <w:p w14:paraId="785A32A8" w14:textId="1ABAC32A" w:rsidR="00273F3F" w:rsidRPr="001D29CE" w:rsidRDefault="00D13F0D" w:rsidP="001D29CE">
      <w:pPr>
        <w:pStyle w:val="ListParagraph"/>
        <w:numPr>
          <w:ilvl w:val="0"/>
          <w:numId w:val="8"/>
        </w:numPr>
        <w:spacing w:after="0" w:line="240" w:lineRule="auto"/>
        <w:jc w:val="both"/>
        <w:rPr>
          <w:rStyle w:val="normaltextrun"/>
          <w:rFonts w:ascii="Times New Roman" w:hAnsi="Times New Roman"/>
          <w:color w:val="262626" w:themeColor="text1" w:themeTint="D9"/>
          <w:sz w:val="24"/>
          <w:szCs w:val="24"/>
        </w:rPr>
      </w:pPr>
      <w:r>
        <w:rPr>
          <w:rStyle w:val="normaltextrun"/>
          <w:rFonts w:ascii="Times New Roman" w:eastAsia="Times New Roman" w:hAnsi="Times New Roman"/>
          <w:color w:val="262626" w:themeColor="text1" w:themeTint="D9"/>
          <w:sz w:val="24"/>
          <w:szCs w:val="24"/>
          <w:lang w:eastAsia="lv-LV"/>
        </w:rPr>
        <w:lastRenderedPageBreak/>
        <w:t>EUCAIM</w:t>
      </w:r>
      <w:r w:rsidRPr="00D13F0D">
        <w:rPr>
          <w:rStyle w:val="normaltextrun"/>
          <w:rFonts w:ascii="Times New Roman" w:eastAsia="Times New Roman" w:hAnsi="Times New Roman"/>
          <w:color w:val="262626" w:themeColor="text1" w:themeTint="D9"/>
          <w:sz w:val="24"/>
          <w:szCs w:val="24"/>
          <w:lang w:eastAsia="lv-LV"/>
        </w:rPr>
        <w:t xml:space="preserve"> gala rezultātā tiks izveidota </w:t>
      </w:r>
      <w:r w:rsidR="00966310">
        <w:rPr>
          <w:rStyle w:val="normaltextrun"/>
          <w:rFonts w:ascii="Times New Roman" w:eastAsia="Times New Roman" w:hAnsi="Times New Roman"/>
          <w:color w:val="262626" w:themeColor="text1" w:themeTint="D9"/>
          <w:sz w:val="24"/>
          <w:szCs w:val="24"/>
          <w:lang w:eastAsia="lv-LV"/>
        </w:rPr>
        <w:t>informācijas un komunikāciju tehnoloģiju infrastruktūra</w:t>
      </w:r>
      <w:r w:rsidRPr="00D13F0D">
        <w:rPr>
          <w:rStyle w:val="normaltextrun"/>
          <w:rFonts w:ascii="Times New Roman" w:eastAsia="Times New Roman" w:hAnsi="Times New Roman"/>
          <w:color w:val="262626" w:themeColor="text1" w:themeTint="D9"/>
          <w:sz w:val="24"/>
          <w:szCs w:val="24"/>
          <w:lang w:eastAsia="lv-LV"/>
        </w:rPr>
        <w:t xml:space="preserve">, kas nodrošinās standartizētu piekļuvi vēža </w:t>
      </w:r>
      <w:proofErr w:type="spellStart"/>
      <w:r w:rsidRPr="00D13F0D">
        <w:rPr>
          <w:rStyle w:val="normaltextrun"/>
          <w:rFonts w:ascii="Times New Roman" w:eastAsia="Times New Roman" w:hAnsi="Times New Roman"/>
          <w:color w:val="262626" w:themeColor="text1" w:themeTint="D9"/>
          <w:sz w:val="24"/>
          <w:szCs w:val="24"/>
          <w:lang w:eastAsia="lv-LV"/>
        </w:rPr>
        <w:t>attēldiagnostikas</w:t>
      </w:r>
      <w:proofErr w:type="spellEnd"/>
      <w:r w:rsidRPr="00D13F0D">
        <w:rPr>
          <w:rStyle w:val="normaltextrun"/>
          <w:rFonts w:ascii="Times New Roman" w:eastAsia="Times New Roman" w:hAnsi="Times New Roman"/>
          <w:color w:val="262626" w:themeColor="text1" w:themeTint="D9"/>
          <w:sz w:val="24"/>
          <w:szCs w:val="24"/>
          <w:lang w:eastAsia="lv-LV"/>
        </w:rPr>
        <w:t xml:space="preserve"> datiem. </w:t>
      </w:r>
      <w:r>
        <w:rPr>
          <w:rStyle w:val="normaltextrun"/>
          <w:rFonts w:ascii="Times New Roman" w:hAnsi="Times New Roman"/>
          <w:color w:val="262626" w:themeColor="text1" w:themeTint="D9"/>
          <w:sz w:val="24"/>
          <w:szCs w:val="24"/>
        </w:rPr>
        <w:t>Šī</w:t>
      </w:r>
      <w:r w:rsidRPr="00D13F0D">
        <w:rPr>
          <w:rStyle w:val="normaltextrun"/>
          <w:rFonts w:ascii="Times New Roman" w:hAnsi="Times New Roman"/>
          <w:color w:val="262626" w:themeColor="text1" w:themeTint="D9"/>
          <w:sz w:val="24"/>
          <w:szCs w:val="24"/>
        </w:rPr>
        <w:t xml:space="preserve"> </w:t>
      </w:r>
      <w:r w:rsidR="00526D0D" w:rsidRPr="00D13F0D">
        <w:rPr>
          <w:rStyle w:val="normaltextrun"/>
          <w:rFonts w:ascii="Times New Roman" w:hAnsi="Times New Roman"/>
          <w:color w:val="262626" w:themeColor="text1" w:themeTint="D9"/>
          <w:sz w:val="24"/>
          <w:szCs w:val="24"/>
        </w:rPr>
        <w:t xml:space="preserve">infrastruktūra tiks </w:t>
      </w:r>
      <w:r w:rsidR="004B4494">
        <w:rPr>
          <w:rStyle w:val="normaltextrun"/>
          <w:rFonts w:ascii="Times New Roman" w:hAnsi="Times New Roman"/>
          <w:color w:val="262626" w:themeColor="text1" w:themeTint="D9"/>
          <w:sz w:val="24"/>
          <w:szCs w:val="24"/>
        </w:rPr>
        <w:t>ieviesta, izmantojot centrālā mezgla (</w:t>
      </w:r>
      <w:proofErr w:type="spellStart"/>
      <w:r w:rsidR="004B4494" w:rsidRPr="00DD2200">
        <w:rPr>
          <w:rStyle w:val="normaltextrun"/>
          <w:rFonts w:ascii="Times New Roman" w:hAnsi="Times New Roman"/>
          <w:i/>
          <w:iCs/>
          <w:color w:val="262626" w:themeColor="text1" w:themeTint="D9"/>
          <w:sz w:val="24"/>
          <w:szCs w:val="24"/>
        </w:rPr>
        <w:t>central</w:t>
      </w:r>
      <w:proofErr w:type="spellEnd"/>
      <w:r w:rsidR="004B4494" w:rsidRPr="00DD2200">
        <w:rPr>
          <w:rStyle w:val="normaltextrun"/>
          <w:rFonts w:ascii="Times New Roman" w:hAnsi="Times New Roman"/>
          <w:i/>
          <w:iCs/>
          <w:color w:val="262626" w:themeColor="text1" w:themeTint="D9"/>
          <w:sz w:val="24"/>
          <w:szCs w:val="24"/>
        </w:rPr>
        <w:t xml:space="preserve"> </w:t>
      </w:r>
      <w:proofErr w:type="spellStart"/>
      <w:r w:rsidR="004B4494" w:rsidRPr="00DD2200">
        <w:rPr>
          <w:rStyle w:val="normaltextrun"/>
          <w:rFonts w:ascii="Times New Roman" w:hAnsi="Times New Roman"/>
          <w:i/>
          <w:iCs/>
          <w:color w:val="262626" w:themeColor="text1" w:themeTint="D9"/>
          <w:sz w:val="24"/>
          <w:szCs w:val="24"/>
        </w:rPr>
        <w:t>hub</w:t>
      </w:r>
      <w:proofErr w:type="spellEnd"/>
      <w:r w:rsidR="004B4494">
        <w:rPr>
          <w:rStyle w:val="normaltextrun"/>
          <w:rFonts w:ascii="Times New Roman" w:hAnsi="Times New Roman"/>
          <w:color w:val="262626" w:themeColor="text1" w:themeTint="D9"/>
          <w:sz w:val="24"/>
          <w:szCs w:val="24"/>
        </w:rPr>
        <w:t>) un mezglu (</w:t>
      </w:r>
      <w:proofErr w:type="spellStart"/>
      <w:r w:rsidR="004B4494" w:rsidRPr="00DD2200">
        <w:rPr>
          <w:rStyle w:val="normaltextrun"/>
          <w:rFonts w:ascii="Times New Roman" w:hAnsi="Times New Roman"/>
          <w:i/>
          <w:iCs/>
          <w:color w:val="262626" w:themeColor="text1" w:themeTint="D9"/>
          <w:sz w:val="24"/>
          <w:szCs w:val="24"/>
        </w:rPr>
        <w:t>nodes</w:t>
      </w:r>
      <w:proofErr w:type="spellEnd"/>
      <w:r w:rsidR="004B4494">
        <w:rPr>
          <w:rStyle w:val="normaltextrun"/>
          <w:rFonts w:ascii="Times New Roman" w:hAnsi="Times New Roman"/>
          <w:color w:val="262626" w:themeColor="text1" w:themeTint="D9"/>
          <w:sz w:val="24"/>
          <w:szCs w:val="24"/>
        </w:rPr>
        <w:t>) modeli</w:t>
      </w:r>
      <w:r w:rsidR="001E26B1">
        <w:rPr>
          <w:rStyle w:val="normaltextrun"/>
          <w:rFonts w:ascii="Times New Roman" w:hAnsi="Times New Roman"/>
          <w:color w:val="262626" w:themeColor="text1" w:themeTint="D9"/>
          <w:sz w:val="24"/>
          <w:szCs w:val="24"/>
        </w:rPr>
        <w:t xml:space="preserve"> -</w:t>
      </w:r>
      <w:r w:rsidR="004B4494">
        <w:rPr>
          <w:rStyle w:val="normaltextrun"/>
          <w:rFonts w:ascii="Times New Roman" w:hAnsi="Times New Roman"/>
          <w:color w:val="262626" w:themeColor="text1" w:themeTint="D9"/>
          <w:sz w:val="24"/>
          <w:szCs w:val="24"/>
        </w:rPr>
        <w:t xml:space="preserve"> </w:t>
      </w:r>
      <w:proofErr w:type="spellStart"/>
      <w:r w:rsidR="0041052E" w:rsidRPr="00D13F0D">
        <w:rPr>
          <w:rStyle w:val="normaltextrun"/>
          <w:rFonts w:ascii="Times New Roman" w:hAnsi="Times New Roman"/>
          <w:color w:val="262626" w:themeColor="text1" w:themeTint="D9"/>
          <w:sz w:val="24"/>
          <w:szCs w:val="24"/>
        </w:rPr>
        <w:t>federēt</w:t>
      </w:r>
      <w:r w:rsidR="0041052E">
        <w:rPr>
          <w:rStyle w:val="normaltextrun"/>
          <w:rFonts w:ascii="Times New Roman" w:hAnsi="Times New Roman"/>
          <w:color w:val="262626" w:themeColor="text1" w:themeTint="D9"/>
          <w:sz w:val="24"/>
          <w:szCs w:val="24"/>
        </w:rPr>
        <w:t>u</w:t>
      </w:r>
      <w:proofErr w:type="spellEnd"/>
      <w:r w:rsidR="0041052E" w:rsidRPr="00D13F0D">
        <w:rPr>
          <w:rStyle w:val="normaltextrun"/>
          <w:rFonts w:ascii="Times New Roman" w:hAnsi="Times New Roman"/>
          <w:color w:val="262626" w:themeColor="text1" w:themeTint="D9"/>
          <w:sz w:val="24"/>
          <w:szCs w:val="24"/>
        </w:rPr>
        <w:t xml:space="preserve"> </w:t>
      </w:r>
      <w:r w:rsidR="0041052E">
        <w:rPr>
          <w:rStyle w:val="normaltextrun"/>
          <w:rFonts w:ascii="Times New Roman" w:hAnsi="Times New Roman"/>
          <w:color w:val="262626" w:themeColor="text1" w:themeTint="D9"/>
          <w:sz w:val="24"/>
          <w:szCs w:val="24"/>
        </w:rPr>
        <w:t xml:space="preserve"> mezglu tīkls visā ES </w:t>
      </w:r>
      <w:r w:rsidR="0004728B" w:rsidRPr="0004728B">
        <w:rPr>
          <w:rStyle w:val="normaltextrun"/>
          <w:rFonts w:ascii="Times New Roman" w:hAnsi="Times New Roman"/>
          <w:color w:val="262626" w:themeColor="text1" w:themeTint="D9"/>
          <w:sz w:val="24"/>
          <w:szCs w:val="24"/>
        </w:rPr>
        <w:t>(ietverot slimnīcas, pētniecības</w:t>
      </w:r>
      <w:r w:rsidR="0004728B">
        <w:rPr>
          <w:rStyle w:val="normaltextrun"/>
          <w:rFonts w:ascii="Times New Roman" w:hAnsi="Times New Roman"/>
          <w:color w:val="262626" w:themeColor="text1" w:themeTint="D9"/>
          <w:sz w:val="24"/>
          <w:szCs w:val="24"/>
        </w:rPr>
        <w:t xml:space="preserve"> </w:t>
      </w:r>
      <w:r w:rsidR="0004728B" w:rsidRPr="0004728B">
        <w:rPr>
          <w:rStyle w:val="normaltextrun"/>
          <w:rFonts w:ascii="Times New Roman" w:hAnsi="Times New Roman"/>
          <w:color w:val="262626" w:themeColor="text1" w:themeTint="D9"/>
          <w:sz w:val="24"/>
          <w:szCs w:val="24"/>
        </w:rPr>
        <w:t>infrastruktūras un datu krātuves, kā arī cita veida</w:t>
      </w:r>
      <w:r w:rsidR="001D29CE">
        <w:rPr>
          <w:rStyle w:val="normaltextrun"/>
          <w:rFonts w:ascii="Times New Roman" w:hAnsi="Times New Roman"/>
          <w:color w:val="262626" w:themeColor="text1" w:themeTint="D9"/>
          <w:sz w:val="24"/>
          <w:szCs w:val="24"/>
        </w:rPr>
        <w:t xml:space="preserve"> </w:t>
      </w:r>
      <w:r w:rsidR="0004728B" w:rsidRPr="001D29CE">
        <w:rPr>
          <w:rStyle w:val="normaltextrun"/>
          <w:rFonts w:ascii="Times New Roman" w:hAnsi="Times New Roman"/>
          <w:color w:val="262626" w:themeColor="text1" w:themeTint="D9"/>
          <w:sz w:val="24"/>
          <w:szCs w:val="24"/>
        </w:rPr>
        <w:t xml:space="preserve">datu turētājus) </w:t>
      </w:r>
      <w:r w:rsidR="002B39EA" w:rsidRPr="001D29CE">
        <w:rPr>
          <w:rStyle w:val="normaltextrun"/>
          <w:rFonts w:ascii="Times New Roman" w:hAnsi="Times New Roman"/>
          <w:color w:val="262626" w:themeColor="text1" w:themeTint="D9"/>
          <w:sz w:val="24"/>
          <w:szCs w:val="24"/>
        </w:rPr>
        <w:t xml:space="preserve">tiks </w:t>
      </w:r>
      <w:r w:rsidR="0004728B" w:rsidRPr="001D29CE">
        <w:rPr>
          <w:rStyle w:val="normaltextrun"/>
          <w:rFonts w:ascii="Times New Roman" w:hAnsi="Times New Roman"/>
          <w:color w:val="262626" w:themeColor="text1" w:themeTint="D9"/>
          <w:sz w:val="24"/>
          <w:szCs w:val="24"/>
        </w:rPr>
        <w:t xml:space="preserve">savienots ar centrālo </w:t>
      </w:r>
      <w:r w:rsidR="0039159E" w:rsidRPr="001D29CE">
        <w:rPr>
          <w:rStyle w:val="normaltextrun"/>
          <w:rFonts w:ascii="Times New Roman" w:hAnsi="Times New Roman"/>
          <w:color w:val="262626" w:themeColor="text1" w:themeTint="D9"/>
          <w:sz w:val="24"/>
          <w:szCs w:val="24"/>
        </w:rPr>
        <w:t xml:space="preserve">mezglu </w:t>
      </w:r>
      <w:proofErr w:type="spellStart"/>
      <w:r w:rsidR="0004728B" w:rsidRPr="001D29CE">
        <w:rPr>
          <w:rStyle w:val="normaltextrun"/>
          <w:rFonts w:ascii="Times New Roman" w:hAnsi="Times New Roman"/>
          <w:b/>
          <w:bCs/>
          <w:color w:val="262626" w:themeColor="text1" w:themeTint="D9"/>
          <w:sz w:val="24"/>
          <w:szCs w:val="24"/>
        </w:rPr>
        <w:t>federētā</w:t>
      </w:r>
      <w:proofErr w:type="spellEnd"/>
      <w:r w:rsidR="0004728B" w:rsidRPr="001D29CE">
        <w:rPr>
          <w:rStyle w:val="normaltextrun"/>
          <w:rFonts w:ascii="Times New Roman" w:hAnsi="Times New Roman"/>
          <w:b/>
          <w:bCs/>
          <w:color w:val="262626" w:themeColor="text1" w:themeTint="D9"/>
          <w:sz w:val="24"/>
          <w:szCs w:val="24"/>
        </w:rPr>
        <w:t xml:space="preserve"> veidā</w:t>
      </w:r>
      <w:r w:rsidR="0004728B" w:rsidRPr="001D29CE">
        <w:rPr>
          <w:rStyle w:val="normaltextrun"/>
          <w:rFonts w:ascii="Times New Roman" w:hAnsi="Times New Roman"/>
          <w:color w:val="262626" w:themeColor="text1" w:themeTint="D9"/>
          <w:sz w:val="24"/>
          <w:szCs w:val="24"/>
        </w:rPr>
        <w:t>.</w:t>
      </w:r>
      <w:r w:rsidR="0039159E" w:rsidRPr="001D29CE">
        <w:rPr>
          <w:rStyle w:val="normaltextrun"/>
          <w:rFonts w:ascii="Times New Roman" w:hAnsi="Times New Roman"/>
          <w:color w:val="262626" w:themeColor="text1" w:themeTint="D9"/>
          <w:sz w:val="24"/>
          <w:szCs w:val="24"/>
        </w:rPr>
        <w:t xml:space="preserve"> </w:t>
      </w:r>
      <w:r w:rsidR="002B39EA" w:rsidRPr="001D29CE">
        <w:rPr>
          <w:rStyle w:val="normaltextrun"/>
          <w:rFonts w:ascii="Times New Roman" w:hAnsi="Times New Roman"/>
          <w:color w:val="262626" w:themeColor="text1" w:themeTint="D9"/>
          <w:sz w:val="24"/>
          <w:szCs w:val="24"/>
        </w:rPr>
        <w:t>Šajā sistēmā</w:t>
      </w:r>
      <w:r w:rsidR="00526D0D" w:rsidRPr="001D29CE">
        <w:rPr>
          <w:rStyle w:val="normaltextrun"/>
          <w:rFonts w:ascii="Times New Roman" w:hAnsi="Times New Roman"/>
          <w:color w:val="262626" w:themeColor="text1" w:themeTint="D9"/>
          <w:sz w:val="24"/>
          <w:szCs w:val="24"/>
        </w:rPr>
        <w:t xml:space="preserve"> dati </w:t>
      </w:r>
      <w:r w:rsidR="002522E4" w:rsidRPr="001D29CE">
        <w:rPr>
          <w:rStyle w:val="normaltextrun"/>
          <w:rFonts w:ascii="Times New Roman" w:hAnsi="Times New Roman"/>
          <w:color w:val="262626" w:themeColor="text1" w:themeTint="D9"/>
          <w:sz w:val="24"/>
          <w:szCs w:val="24"/>
        </w:rPr>
        <w:t xml:space="preserve">paliks </w:t>
      </w:r>
      <w:r w:rsidR="00526D0D" w:rsidRPr="001D29CE">
        <w:rPr>
          <w:rStyle w:val="normaltextrun"/>
          <w:rFonts w:ascii="Times New Roman" w:hAnsi="Times New Roman"/>
          <w:color w:val="262626" w:themeColor="text1" w:themeTint="D9"/>
          <w:sz w:val="24"/>
          <w:szCs w:val="24"/>
        </w:rPr>
        <w:t xml:space="preserve">attiecīgās dalībvalsts infrastruktūrā, bet </w:t>
      </w:r>
      <w:r w:rsidR="001E26B1" w:rsidRPr="001D29CE">
        <w:rPr>
          <w:rStyle w:val="normaltextrun"/>
          <w:rFonts w:ascii="Times New Roman" w:hAnsi="Times New Roman"/>
          <w:color w:val="262626" w:themeColor="text1" w:themeTint="D9"/>
          <w:sz w:val="24"/>
          <w:szCs w:val="24"/>
        </w:rPr>
        <w:t xml:space="preserve">būs </w:t>
      </w:r>
      <w:r w:rsidR="00526D0D" w:rsidRPr="001D29CE">
        <w:rPr>
          <w:rStyle w:val="normaltextrun"/>
          <w:rFonts w:ascii="Times New Roman" w:hAnsi="Times New Roman"/>
          <w:color w:val="262626" w:themeColor="text1" w:themeTint="D9"/>
          <w:sz w:val="24"/>
          <w:szCs w:val="24"/>
        </w:rPr>
        <w:t>pieejami drošā un standartizētā veidā caur savienojamības mezgliem (</w:t>
      </w:r>
      <w:proofErr w:type="spellStart"/>
      <w:r w:rsidR="00526D0D" w:rsidRPr="001D29CE">
        <w:rPr>
          <w:rStyle w:val="normaltextrun"/>
          <w:rFonts w:ascii="Times New Roman" w:hAnsi="Times New Roman"/>
          <w:i/>
          <w:iCs/>
          <w:color w:val="262626" w:themeColor="text1" w:themeTint="D9"/>
          <w:sz w:val="24"/>
          <w:szCs w:val="24"/>
        </w:rPr>
        <w:t>nodes</w:t>
      </w:r>
      <w:proofErr w:type="spellEnd"/>
      <w:r w:rsidR="00526D0D" w:rsidRPr="001D29CE">
        <w:rPr>
          <w:rStyle w:val="normaltextrun"/>
          <w:rFonts w:ascii="Times New Roman" w:hAnsi="Times New Roman"/>
          <w:color w:val="262626" w:themeColor="text1" w:themeTint="D9"/>
          <w:sz w:val="24"/>
          <w:szCs w:val="24"/>
        </w:rPr>
        <w:t>).</w:t>
      </w:r>
      <w:r w:rsidR="00273F3F" w:rsidRPr="001D29CE">
        <w:rPr>
          <w:rStyle w:val="normaltextrun"/>
          <w:color w:val="262626" w:themeColor="text1" w:themeTint="D9"/>
          <w:sz w:val="24"/>
          <w:szCs w:val="24"/>
        </w:rPr>
        <w:t xml:space="preserve"> </w:t>
      </w:r>
      <w:r w:rsidR="008A0FBB" w:rsidRPr="001D29CE">
        <w:rPr>
          <w:rStyle w:val="normaltextrun"/>
          <w:rFonts w:ascii="Times New Roman" w:hAnsi="Times New Roman"/>
          <w:color w:val="262626" w:themeColor="text1" w:themeTint="D9"/>
          <w:sz w:val="24"/>
          <w:szCs w:val="24"/>
        </w:rPr>
        <w:t>Infrastruktūras pamatdarbības tiks veiktas EUCAIM centrālajā mezglā</w:t>
      </w:r>
      <w:r w:rsidR="00775B62" w:rsidRPr="001D29CE">
        <w:rPr>
          <w:rStyle w:val="normaltextrun"/>
          <w:rFonts w:ascii="Times New Roman" w:hAnsi="Times New Roman"/>
          <w:color w:val="262626" w:themeColor="text1" w:themeTint="D9"/>
          <w:sz w:val="24"/>
          <w:szCs w:val="24"/>
        </w:rPr>
        <w:t>,</w:t>
      </w:r>
      <w:r w:rsidR="00775B62" w:rsidRPr="001D29CE">
        <w:rPr>
          <w:sz w:val="24"/>
          <w:szCs w:val="24"/>
        </w:rPr>
        <w:t xml:space="preserve"> </w:t>
      </w:r>
      <w:r w:rsidR="00775B62" w:rsidRPr="001D29CE">
        <w:rPr>
          <w:rStyle w:val="normaltextrun"/>
          <w:rFonts w:ascii="Times New Roman" w:hAnsi="Times New Roman"/>
          <w:color w:val="262626" w:themeColor="text1" w:themeTint="D9"/>
          <w:sz w:val="24"/>
          <w:szCs w:val="24"/>
        </w:rPr>
        <w:t xml:space="preserve">kas </w:t>
      </w:r>
      <w:r w:rsidR="0018374B" w:rsidRPr="001D29CE">
        <w:rPr>
          <w:rStyle w:val="normaltextrun"/>
          <w:rFonts w:ascii="Times New Roman" w:hAnsi="Times New Roman"/>
          <w:color w:val="262626" w:themeColor="text1" w:themeTint="D9"/>
          <w:sz w:val="24"/>
          <w:szCs w:val="24"/>
        </w:rPr>
        <w:t>nodrošinās iespēju</w:t>
      </w:r>
      <w:r w:rsidR="00775B62" w:rsidRPr="001D29CE">
        <w:rPr>
          <w:rStyle w:val="normaltextrun"/>
          <w:rFonts w:ascii="Times New Roman" w:hAnsi="Times New Roman"/>
          <w:color w:val="262626" w:themeColor="text1" w:themeTint="D9"/>
          <w:sz w:val="24"/>
          <w:szCs w:val="24"/>
        </w:rPr>
        <w:t xml:space="preserve"> pārlūkot un meklēt nepieciešamās datu kopas, iesniegt datu pieprasījumus, vienoties par datu sniegšanu ar datu turētāju un </w:t>
      </w:r>
      <w:r w:rsidR="00F933FB" w:rsidRPr="001D29CE">
        <w:rPr>
          <w:rStyle w:val="normaltextrun"/>
          <w:rFonts w:ascii="Times New Roman" w:hAnsi="Times New Roman"/>
          <w:color w:val="262626" w:themeColor="text1" w:themeTint="D9"/>
          <w:sz w:val="24"/>
          <w:szCs w:val="24"/>
        </w:rPr>
        <w:t xml:space="preserve">veicinās </w:t>
      </w:r>
      <w:r w:rsidR="0059235E" w:rsidRPr="001D29CE">
        <w:rPr>
          <w:rStyle w:val="normaltextrun"/>
          <w:rFonts w:ascii="Times New Roman" w:hAnsi="Times New Roman"/>
          <w:color w:val="262626" w:themeColor="text1" w:themeTint="D9"/>
          <w:sz w:val="24"/>
          <w:szCs w:val="24"/>
        </w:rPr>
        <w:t xml:space="preserve">datu apstrādi </w:t>
      </w:r>
      <w:r w:rsidR="00775B62" w:rsidRPr="001D29CE">
        <w:rPr>
          <w:rStyle w:val="normaltextrun"/>
          <w:rFonts w:ascii="Times New Roman" w:hAnsi="Times New Roman"/>
          <w:color w:val="262626" w:themeColor="text1" w:themeTint="D9"/>
          <w:sz w:val="24"/>
          <w:szCs w:val="24"/>
        </w:rPr>
        <w:t xml:space="preserve">drošā </w:t>
      </w:r>
      <w:r w:rsidR="0059235E" w:rsidRPr="001D29CE">
        <w:rPr>
          <w:rStyle w:val="normaltextrun"/>
          <w:rFonts w:ascii="Times New Roman" w:hAnsi="Times New Roman"/>
          <w:color w:val="262626" w:themeColor="text1" w:themeTint="D9"/>
          <w:sz w:val="24"/>
          <w:szCs w:val="24"/>
        </w:rPr>
        <w:t xml:space="preserve">datu </w:t>
      </w:r>
      <w:r w:rsidR="00775B62" w:rsidRPr="001D29CE">
        <w:rPr>
          <w:rStyle w:val="normaltextrun"/>
          <w:rFonts w:ascii="Times New Roman" w:hAnsi="Times New Roman"/>
          <w:color w:val="262626" w:themeColor="text1" w:themeTint="D9"/>
          <w:sz w:val="24"/>
          <w:szCs w:val="24"/>
        </w:rPr>
        <w:t>apstrādes</w:t>
      </w:r>
      <w:r w:rsidR="0059235E" w:rsidRPr="001D29CE">
        <w:rPr>
          <w:rStyle w:val="normaltextrun"/>
          <w:rFonts w:ascii="Times New Roman" w:hAnsi="Times New Roman"/>
          <w:color w:val="262626" w:themeColor="text1" w:themeTint="D9"/>
          <w:sz w:val="24"/>
          <w:szCs w:val="24"/>
        </w:rPr>
        <w:t xml:space="preserve"> </w:t>
      </w:r>
      <w:r w:rsidR="00775B62" w:rsidRPr="001D29CE">
        <w:rPr>
          <w:rStyle w:val="normaltextrun"/>
          <w:rFonts w:ascii="Times New Roman" w:hAnsi="Times New Roman"/>
          <w:color w:val="262626" w:themeColor="text1" w:themeTint="D9"/>
          <w:sz w:val="24"/>
          <w:szCs w:val="24"/>
        </w:rPr>
        <w:t>vidē.</w:t>
      </w:r>
      <w:r w:rsidR="008A0FBB" w:rsidRPr="001D29CE">
        <w:rPr>
          <w:rStyle w:val="normaltextrun"/>
          <w:color w:val="262626" w:themeColor="text1" w:themeTint="D9"/>
          <w:sz w:val="24"/>
          <w:szCs w:val="24"/>
        </w:rPr>
        <w:t xml:space="preserve"> </w:t>
      </w:r>
      <w:r w:rsidRPr="001D29CE">
        <w:rPr>
          <w:rStyle w:val="normaltextrun"/>
          <w:rFonts w:ascii="Times New Roman" w:eastAsia="Times New Roman" w:hAnsi="Times New Roman"/>
          <w:color w:val="262626" w:themeColor="text1" w:themeTint="D9"/>
          <w:sz w:val="24"/>
          <w:szCs w:val="24"/>
          <w:lang w:eastAsia="lv-LV"/>
        </w:rPr>
        <w:t xml:space="preserve">Šo infrastruktūru varēs izmantot ārstniecības un pētniecības iestādes personalizētas medicīnas un mākslīgā intelekta risinājumu attīstībai. Dalība pilotprojektā ļautu izveidot Latvijas </w:t>
      </w:r>
      <w:r w:rsidR="00432FB0" w:rsidRPr="001D29CE">
        <w:rPr>
          <w:rStyle w:val="normaltextrun"/>
          <w:rFonts w:ascii="Times New Roman" w:eastAsia="Times New Roman" w:hAnsi="Times New Roman"/>
          <w:color w:val="262626" w:themeColor="text1" w:themeTint="D9"/>
          <w:sz w:val="24"/>
          <w:szCs w:val="24"/>
          <w:lang w:eastAsia="lv-LV"/>
        </w:rPr>
        <w:t>prototipu</w:t>
      </w:r>
      <w:r w:rsidRPr="001D29CE">
        <w:rPr>
          <w:rStyle w:val="normaltextrun"/>
          <w:rFonts w:ascii="Times New Roman" w:eastAsia="Times New Roman" w:hAnsi="Times New Roman"/>
          <w:color w:val="262626" w:themeColor="text1" w:themeTint="D9"/>
          <w:sz w:val="24"/>
          <w:szCs w:val="24"/>
          <w:lang w:eastAsia="lv-LV"/>
        </w:rPr>
        <w:t xml:space="preserve"> sistēmā, iegūt pieredzi un veidot integrācijas ar Eiropas vēža </w:t>
      </w:r>
      <w:proofErr w:type="spellStart"/>
      <w:r w:rsidRPr="001D29CE">
        <w:rPr>
          <w:rStyle w:val="normaltextrun"/>
          <w:rFonts w:ascii="Times New Roman" w:eastAsia="Times New Roman" w:hAnsi="Times New Roman"/>
          <w:color w:val="262626" w:themeColor="text1" w:themeTint="D9"/>
          <w:sz w:val="24"/>
          <w:szCs w:val="24"/>
          <w:lang w:eastAsia="lv-LV"/>
        </w:rPr>
        <w:t>attēldiagnostikas</w:t>
      </w:r>
      <w:proofErr w:type="spellEnd"/>
      <w:r w:rsidRPr="001D29CE">
        <w:rPr>
          <w:rStyle w:val="normaltextrun"/>
          <w:rFonts w:ascii="Times New Roman" w:eastAsia="Times New Roman" w:hAnsi="Times New Roman"/>
          <w:color w:val="262626" w:themeColor="text1" w:themeTint="D9"/>
          <w:sz w:val="24"/>
          <w:szCs w:val="24"/>
          <w:lang w:eastAsia="lv-LV"/>
        </w:rPr>
        <w:t xml:space="preserve"> infrastruktūru, lai Latvijas iestādes un speciālisti varētu piekļūt un izmantot tās sniegtās iespējas.</w:t>
      </w:r>
    </w:p>
    <w:p w14:paraId="192E76F7" w14:textId="77777777" w:rsidR="00A74F4C" w:rsidRDefault="00A74F4C" w:rsidP="00A74F4C">
      <w:pPr>
        <w:pStyle w:val="NormalWeb"/>
        <w:spacing w:before="0" w:beforeAutospacing="0" w:after="0" w:afterAutospacing="0"/>
        <w:ind w:left="720"/>
        <w:jc w:val="both"/>
      </w:pPr>
    </w:p>
    <w:p w14:paraId="6FEB089D" w14:textId="4C72D6D0" w:rsidR="009E1E75" w:rsidRDefault="009E1E75" w:rsidP="0056689D">
      <w:pPr>
        <w:pStyle w:val="ListParagraph"/>
        <w:numPr>
          <w:ilvl w:val="0"/>
          <w:numId w:val="8"/>
        </w:numPr>
        <w:suppressAutoHyphens w:val="0"/>
        <w:autoSpaceDN/>
        <w:spacing w:after="0" w:line="240" w:lineRule="auto"/>
        <w:jc w:val="both"/>
        <w:textAlignment w:val="auto"/>
        <w:rPr>
          <w:rFonts w:ascii="Times New Roman" w:hAnsi="Times New Roman"/>
          <w:sz w:val="24"/>
          <w:szCs w:val="24"/>
        </w:rPr>
      </w:pPr>
      <w:r>
        <w:rPr>
          <w:rFonts w:ascii="Times New Roman" w:hAnsi="Times New Roman"/>
          <w:sz w:val="24"/>
          <w:szCs w:val="24"/>
        </w:rPr>
        <w:t>LU projektā īstenos šādas aktivitātes:</w:t>
      </w:r>
    </w:p>
    <w:p w14:paraId="1E3A468B" w14:textId="5849A433" w:rsidR="00D142AB" w:rsidRDefault="000B443F" w:rsidP="0056689D">
      <w:pPr>
        <w:pStyle w:val="ListParagraph"/>
        <w:numPr>
          <w:ilvl w:val="0"/>
          <w:numId w:val="7"/>
        </w:numPr>
        <w:suppressAutoHyphens w:val="0"/>
        <w:autoSpaceDN/>
        <w:spacing w:after="0" w:line="240" w:lineRule="auto"/>
        <w:jc w:val="both"/>
        <w:textAlignment w:val="auto"/>
        <w:rPr>
          <w:rFonts w:ascii="Times New Roman" w:hAnsi="Times New Roman"/>
          <w:sz w:val="24"/>
          <w:szCs w:val="24"/>
        </w:rPr>
      </w:pPr>
      <w:r w:rsidRPr="00B0338A">
        <w:rPr>
          <w:rFonts w:ascii="Times New Roman" w:hAnsi="Times New Roman"/>
          <w:b/>
          <w:bCs/>
          <w:sz w:val="24"/>
          <w:szCs w:val="24"/>
        </w:rPr>
        <w:t>izveidos nepieciešamo</w:t>
      </w:r>
      <w:r w:rsidR="009C4912">
        <w:rPr>
          <w:rFonts w:ascii="Times New Roman" w:hAnsi="Times New Roman"/>
          <w:b/>
          <w:bCs/>
          <w:sz w:val="24"/>
          <w:szCs w:val="24"/>
        </w:rPr>
        <w:t xml:space="preserve"> informācijas un komunikāciju tehnoloģiju</w:t>
      </w:r>
      <w:r w:rsidRPr="00B0338A">
        <w:rPr>
          <w:rFonts w:ascii="Times New Roman" w:hAnsi="Times New Roman"/>
          <w:b/>
          <w:bCs/>
          <w:sz w:val="24"/>
          <w:szCs w:val="24"/>
        </w:rPr>
        <w:t xml:space="preserve"> infrastruktūras daļu</w:t>
      </w:r>
      <w:r w:rsidRPr="00734586">
        <w:rPr>
          <w:rFonts w:ascii="Times New Roman" w:hAnsi="Times New Roman"/>
          <w:sz w:val="24"/>
          <w:szCs w:val="24"/>
        </w:rPr>
        <w:t xml:space="preserve"> – </w:t>
      </w:r>
      <w:r w:rsidRPr="00DD2200">
        <w:rPr>
          <w:rFonts w:ascii="Times New Roman" w:hAnsi="Times New Roman"/>
          <w:b/>
          <w:bCs/>
          <w:sz w:val="24"/>
          <w:szCs w:val="24"/>
        </w:rPr>
        <w:t>L</w:t>
      </w:r>
      <w:r w:rsidR="00D13F0D" w:rsidRPr="00DD2200">
        <w:rPr>
          <w:rFonts w:ascii="Times New Roman" w:hAnsi="Times New Roman"/>
          <w:b/>
          <w:bCs/>
          <w:sz w:val="24"/>
          <w:szCs w:val="24"/>
        </w:rPr>
        <w:t>U</w:t>
      </w:r>
      <w:r w:rsidRPr="00DD2200">
        <w:rPr>
          <w:rFonts w:ascii="Times New Roman" w:hAnsi="Times New Roman"/>
          <w:b/>
          <w:bCs/>
          <w:sz w:val="24"/>
          <w:szCs w:val="24"/>
        </w:rPr>
        <w:t xml:space="preserve"> </w:t>
      </w:r>
      <w:r w:rsidR="00D13F0D" w:rsidRPr="00DD2200">
        <w:rPr>
          <w:rFonts w:ascii="Times New Roman" w:hAnsi="Times New Roman"/>
          <w:b/>
          <w:bCs/>
          <w:sz w:val="24"/>
          <w:szCs w:val="24"/>
        </w:rPr>
        <w:t>mezglu</w:t>
      </w:r>
      <w:r w:rsidRPr="00734586">
        <w:rPr>
          <w:rFonts w:ascii="Times New Roman" w:hAnsi="Times New Roman"/>
          <w:sz w:val="24"/>
          <w:szCs w:val="24"/>
        </w:rPr>
        <w:t xml:space="preserve">, nodrošinot tā savietojamību ar centrālo EUCAIM sistēmu. </w:t>
      </w:r>
      <w:r w:rsidR="007631DF">
        <w:rPr>
          <w:rFonts w:ascii="Times New Roman" w:hAnsi="Times New Roman"/>
          <w:sz w:val="24"/>
          <w:szCs w:val="24"/>
        </w:rPr>
        <w:t>Projekta ietvaros izveidotā</w:t>
      </w:r>
      <w:r w:rsidRPr="00734586">
        <w:rPr>
          <w:rFonts w:ascii="Times New Roman" w:hAnsi="Times New Roman"/>
          <w:sz w:val="24"/>
          <w:szCs w:val="24"/>
        </w:rPr>
        <w:t xml:space="preserve"> infrastruktūra tiks izmantota L</w:t>
      </w:r>
      <w:r w:rsidR="00223CED">
        <w:rPr>
          <w:rFonts w:ascii="Times New Roman" w:hAnsi="Times New Roman"/>
          <w:sz w:val="24"/>
          <w:szCs w:val="24"/>
        </w:rPr>
        <w:t>U datu</w:t>
      </w:r>
      <w:r w:rsidRPr="00734586">
        <w:rPr>
          <w:rFonts w:ascii="Times New Roman" w:hAnsi="Times New Roman"/>
          <w:sz w:val="24"/>
          <w:szCs w:val="24"/>
        </w:rPr>
        <w:t xml:space="preserve"> glabāšanai un apstrādei, kā arī drošai metadatu apmaiņai ar centrālo sistēmu.</w:t>
      </w:r>
      <w:r w:rsidR="00223CED">
        <w:rPr>
          <w:rFonts w:ascii="Times New Roman" w:hAnsi="Times New Roman"/>
          <w:sz w:val="24"/>
          <w:szCs w:val="24"/>
        </w:rPr>
        <w:t xml:space="preserve"> D</w:t>
      </w:r>
      <w:r w:rsidRPr="00734586">
        <w:rPr>
          <w:rFonts w:ascii="Times New Roman" w:hAnsi="Times New Roman"/>
          <w:sz w:val="24"/>
          <w:szCs w:val="24"/>
        </w:rPr>
        <w:t xml:space="preserve">ati tiks saglabāti lokāli, un uz centrālo sistēmu tiks nodoti tikai atlasītie metadati, ievērojot noteiktās piekļuves un </w:t>
      </w:r>
      <w:r w:rsidR="00FA7500">
        <w:rPr>
          <w:rFonts w:ascii="Times New Roman" w:hAnsi="Times New Roman"/>
          <w:sz w:val="24"/>
          <w:szCs w:val="24"/>
        </w:rPr>
        <w:t>normatīvos aktus</w:t>
      </w:r>
      <w:r w:rsidR="00CC14A3">
        <w:rPr>
          <w:rFonts w:ascii="Times New Roman" w:hAnsi="Times New Roman"/>
          <w:sz w:val="24"/>
          <w:szCs w:val="24"/>
        </w:rPr>
        <w:t>.</w:t>
      </w:r>
    </w:p>
    <w:p w14:paraId="059757EB" w14:textId="0BFD8598" w:rsidR="000B443F" w:rsidRDefault="0DFD573C" w:rsidP="483B9C10">
      <w:pPr>
        <w:pStyle w:val="ListParagraph"/>
        <w:numPr>
          <w:ilvl w:val="0"/>
          <w:numId w:val="7"/>
        </w:numPr>
        <w:spacing w:after="0" w:line="240" w:lineRule="auto"/>
        <w:jc w:val="both"/>
        <w:rPr>
          <w:rFonts w:ascii="Times New Roman" w:hAnsi="Times New Roman"/>
        </w:rPr>
      </w:pPr>
      <w:r w:rsidRPr="5919FC76">
        <w:rPr>
          <w:rFonts w:ascii="Times New Roman" w:hAnsi="Times New Roman"/>
          <w:sz w:val="24"/>
          <w:szCs w:val="24"/>
        </w:rPr>
        <w:t>Pilotprojekta ietvaros izstrādātais tehniskais prototips var tikt izmantots kā pilnvērtīgs risinājums arī pēc projekta noslēguma. Turpmāk tas būtu galvenokārt mērogošanas, datu izvietošanas un datu savienojumu izveides un izmantošanas organizatorisks jautājums.</w:t>
      </w:r>
      <w:r w:rsidR="0E0D5431" w:rsidRPr="5919FC76">
        <w:rPr>
          <w:rFonts w:ascii="Times New Roman" w:hAnsi="Times New Roman"/>
          <w:sz w:val="24"/>
          <w:szCs w:val="24"/>
        </w:rPr>
        <w:t xml:space="preserve"> Izveidotā arhitektūra nodrošina ilgtspējīgu un atkārtojamu modeli, kuru iespējams piemērot plašākai veselības aprūpes datu infrastruktūrai </w:t>
      </w:r>
      <w:proofErr w:type="spellStart"/>
      <w:r w:rsidR="0E0D5431" w:rsidRPr="5919FC76">
        <w:rPr>
          <w:rFonts w:ascii="Times New Roman" w:hAnsi="Times New Roman"/>
          <w:sz w:val="24"/>
          <w:szCs w:val="24"/>
        </w:rPr>
        <w:t>Latvijā;</w:t>
      </w:r>
      <w:r w:rsidR="000B443F" w:rsidRPr="483B9C10">
        <w:rPr>
          <w:rFonts w:ascii="Times New Roman" w:hAnsi="Times New Roman"/>
          <w:sz w:val="24"/>
          <w:szCs w:val="24"/>
        </w:rPr>
        <w:t>atlasī</w:t>
      </w:r>
      <w:r w:rsidR="009E1E75" w:rsidRPr="483B9C10">
        <w:rPr>
          <w:rFonts w:ascii="Times New Roman" w:hAnsi="Times New Roman"/>
          <w:sz w:val="24"/>
          <w:szCs w:val="24"/>
        </w:rPr>
        <w:t>s</w:t>
      </w:r>
      <w:proofErr w:type="spellEnd"/>
      <w:r w:rsidR="000B443F" w:rsidRPr="483B9C10">
        <w:rPr>
          <w:rFonts w:ascii="Times New Roman" w:hAnsi="Times New Roman"/>
          <w:sz w:val="24"/>
          <w:szCs w:val="24"/>
        </w:rPr>
        <w:t xml:space="preserve"> Latvijas parau</w:t>
      </w:r>
      <w:r w:rsidR="00223CED" w:rsidRPr="483B9C10">
        <w:rPr>
          <w:rFonts w:ascii="Times New Roman" w:hAnsi="Times New Roman"/>
          <w:sz w:val="24"/>
          <w:szCs w:val="24"/>
        </w:rPr>
        <w:t>g</w:t>
      </w:r>
      <w:r w:rsidR="009E1E75" w:rsidRPr="483B9C10">
        <w:rPr>
          <w:rFonts w:ascii="Times New Roman" w:hAnsi="Times New Roman"/>
          <w:sz w:val="24"/>
          <w:szCs w:val="24"/>
        </w:rPr>
        <w:t>us</w:t>
      </w:r>
      <w:r w:rsidR="000B443F" w:rsidRPr="483B9C10">
        <w:rPr>
          <w:rFonts w:ascii="Times New Roman" w:hAnsi="Times New Roman"/>
          <w:sz w:val="24"/>
          <w:szCs w:val="24"/>
        </w:rPr>
        <w:t>, veik</w:t>
      </w:r>
      <w:r w:rsidR="009E1E75" w:rsidRPr="483B9C10">
        <w:rPr>
          <w:rFonts w:ascii="Times New Roman" w:hAnsi="Times New Roman"/>
          <w:sz w:val="24"/>
          <w:szCs w:val="24"/>
        </w:rPr>
        <w:t>s</w:t>
      </w:r>
      <w:r w:rsidR="000B443F" w:rsidRPr="483B9C10">
        <w:rPr>
          <w:rFonts w:ascii="Times New Roman" w:hAnsi="Times New Roman"/>
          <w:sz w:val="24"/>
          <w:szCs w:val="24"/>
        </w:rPr>
        <w:t xml:space="preserve"> to pārbaud</w:t>
      </w:r>
      <w:r w:rsidR="009E1E75" w:rsidRPr="483B9C10">
        <w:rPr>
          <w:rFonts w:ascii="Times New Roman" w:hAnsi="Times New Roman"/>
          <w:sz w:val="24"/>
          <w:szCs w:val="24"/>
        </w:rPr>
        <w:t>i</w:t>
      </w:r>
      <w:r w:rsidR="000B443F" w:rsidRPr="483B9C10">
        <w:rPr>
          <w:rFonts w:ascii="Times New Roman" w:hAnsi="Times New Roman"/>
          <w:sz w:val="24"/>
          <w:szCs w:val="24"/>
        </w:rPr>
        <w:t xml:space="preserve"> un laboratorisk</w:t>
      </w:r>
      <w:r w:rsidR="009E1E75" w:rsidRPr="483B9C10">
        <w:rPr>
          <w:rFonts w:ascii="Times New Roman" w:hAnsi="Times New Roman"/>
          <w:sz w:val="24"/>
          <w:szCs w:val="24"/>
        </w:rPr>
        <w:t>o</w:t>
      </w:r>
      <w:r w:rsidR="000B443F" w:rsidRPr="483B9C10">
        <w:rPr>
          <w:rFonts w:ascii="Times New Roman" w:hAnsi="Times New Roman"/>
          <w:sz w:val="24"/>
          <w:szCs w:val="24"/>
        </w:rPr>
        <w:t xml:space="preserve"> skenēšan</w:t>
      </w:r>
      <w:r w:rsidR="009E1E75" w:rsidRPr="483B9C10">
        <w:rPr>
          <w:rFonts w:ascii="Times New Roman" w:hAnsi="Times New Roman"/>
          <w:sz w:val="24"/>
          <w:szCs w:val="24"/>
        </w:rPr>
        <w:t>u</w:t>
      </w:r>
      <w:r w:rsidR="000B443F" w:rsidRPr="483B9C10">
        <w:rPr>
          <w:rFonts w:ascii="Times New Roman" w:hAnsi="Times New Roman"/>
          <w:sz w:val="24"/>
          <w:szCs w:val="24"/>
        </w:rPr>
        <w:t xml:space="preserve"> digitālo attēlu iegūšanai. </w:t>
      </w:r>
      <w:r w:rsidR="009E1E75" w:rsidRPr="483B9C10">
        <w:rPr>
          <w:rFonts w:ascii="Times New Roman" w:hAnsi="Times New Roman"/>
          <w:sz w:val="24"/>
          <w:szCs w:val="24"/>
        </w:rPr>
        <w:t>Tādējādi t</w:t>
      </w:r>
      <w:r w:rsidR="000B443F" w:rsidRPr="483B9C10">
        <w:rPr>
          <w:rFonts w:ascii="Times New Roman" w:hAnsi="Times New Roman"/>
          <w:sz w:val="24"/>
          <w:szCs w:val="24"/>
        </w:rPr>
        <w:t xml:space="preserve">iks nodrošināta iegūto attēlu kvalitātes pārbaude, validācija un attēlu sasaistīšana ar attiecīgo parauga ID, iegūstot praktisku pieredzi un </w:t>
      </w:r>
      <w:r w:rsidR="000B443F" w:rsidRPr="00B0338A">
        <w:rPr>
          <w:rFonts w:ascii="Times New Roman" w:hAnsi="Times New Roman"/>
          <w:b/>
          <w:bCs/>
          <w:sz w:val="24"/>
          <w:szCs w:val="24"/>
        </w:rPr>
        <w:t>izveidojot pirmo Latvijas datu kopu analīzei EUCAIM ietvaros</w:t>
      </w:r>
      <w:r w:rsidR="5DF74E70" w:rsidRPr="483B9C10">
        <w:rPr>
          <w:rFonts w:ascii="Times New Roman" w:hAnsi="Times New Roman"/>
          <w:sz w:val="24"/>
          <w:szCs w:val="24"/>
        </w:rPr>
        <w:t>;</w:t>
      </w:r>
    </w:p>
    <w:p w14:paraId="57F9C797" w14:textId="0F7AD931" w:rsidR="000B443F" w:rsidRDefault="0E684501" w:rsidP="000E540F">
      <w:pPr>
        <w:pStyle w:val="ListParagraph"/>
        <w:numPr>
          <w:ilvl w:val="0"/>
          <w:numId w:val="7"/>
        </w:numPr>
        <w:spacing w:after="0" w:line="240" w:lineRule="auto"/>
        <w:jc w:val="both"/>
        <w:rPr>
          <w:rFonts w:ascii="Times New Roman" w:hAnsi="Times New Roman"/>
        </w:rPr>
      </w:pPr>
      <w:r w:rsidRPr="483B9C10">
        <w:rPr>
          <w:rFonts w:ascii="Times New Roman" w:hAnsi="Times New Roman"/>
          <w:sz w:val="24"/>
          <w:szCs w:val="24"/>
        </w:rPr>
        <w:t>p</w:t>
      </w:r>
      <w:r w:rsidR="58E0435D" w:rsidRPr="483B9C10">
        <w:rPr>
          <w:rFonts w:ascii="Times New Roman" w:hAnsi="Times New Roman"/>
          <w:sz w:val="24"/>
          <w:szCs w:val="24"/>
        </w:rPr>
        <w:t xml:space="preserve">rojekta ietvaros plāno </w:t>
      </w:r>
      <w:r w:rsidR="702C46D8" w:rsidRPr="483B9C10">
        <w:rPr>
          <w:rFonts w:ascii="Times New Roman" w:hAnsi="Times New Roman"/>
          <w:sz w:val="24"/>
          <w:szCs w:val="24"/>
        </w:rPr>
        <w:t>sadarbīb</w:t>
      </w:r>
      <w:r w:rsidR="6EDBF157" w:rsidRPr="483B9C10">
        <w:rPr>
          <w:rFonts w:ascii="Times New Roman" w:hAnsi="Times New Roman"/>
          <w:sz w:val="24"/>
          <w:szCs w:val="24"/>
        </w:rPr>
        <w:t>u</w:t>
      </w:r>
      <w:r w:rsidR="702C46D8" w:rsidRPr="483B9C10">
        <w:rPr>
          <w:rFonts w:ascii="Times New Roman" w:hAnsi="Times New Roman"/>
          <w:sz w:val="24"/>
          <w:szCs w:val="24"/>
        </w:rPr>
        <w:t xml:space="preserve"> </w:t>
      </w:r>
      <w:r w:rsidR="75A325B0" w:rsidRPr="5919FC76">
        <w:rPr>
          <w:rFonts w:ascii="Times New Roman" w:hAnsi="Times New Roman"/>
          <w:sz w:val="24"/>
          <w:szCs w:val="24"/>
        </w:rPr>
        <w:t>ar Rīgas Austrumu klīnisko universitātes slimnīcu (RAKUS) datu iegūšanas jautājumos, kas ļauj veidot praktisku piemēru starpdisciplinārai sadarbībai starp akadēmisko vidi un ārstniecības iestādēm jau pilotprojekta fāzē. Šī pieredze kalpos kā pamats, uz kura nākotnē arī citas ārstniecības iestādes varēs attīstīt savus tehniskos mezglus un savienojumus ar infrastruktūru, neatkarīgi no LU tiešas līdzdalības.</w:t>
      </w:r>
      <w:r w:rsidR="798398F8" w:rsidRPr="5919FC76">
        <w:rPr>
          <w:rFonts w:ascii="Times New Roman" w:hAnsi="Times New Roman"/>
          <w:sz w:val="24"/>
          <w:szCs w:val="24"/>
        </w:rPr>
        <w:t xml:space="preserve"> </w:t>
      </w:r>
    </w:p>
    <w:p w14:paraId="6729AFBA" w14:textId="77777777" w:rsidR="000B443F" w:rsidRDefault="000B443F" w:rsidP="00A74F4C">
      <w:pPr>
        <w:suppressAutoHyphens w:val="0"/>
        <w:autoSpaceDN/>
        <w:spacing w:after="0" w:line="240" w:lineRule="auto"/>
        <w:jc w:val="both"/>
        <w:textAlignment w:val="auto"/>
        <w:rPr>
          <w:rFonts w:ascii="Times New Roman" w:hAnsi="Times New Roman"/>
          <w:sz w:val="24"/>
        </w:rPr>
      </w:pPr>
    </w:p>
    <w:p w14:paraId="1AEE30A6" w14:textId="714CA27E" w:rsidR="00071703" w:rsidRPr="00BA1A27" w:rsidRDefault="00D751D7" w:rsidP="0056689D">
      <w:pPr>
        <w:pStyle w:val="ListParagraph"/>
        <w:numPr>
          <w:ilvl w:val="0"/>
          <w:numId w:val="8"/>
        </w:numPr>
        <w:suppressAutoHyphens w:val="0"/>
        <w:autoSpaceDN/>
        <w:spacing w:line="240" w:lineRule="auto"/>
        <w:jc w:val="both"/>
        <w:textAlignment w:val="auto"/>
        <w:rPr>
          <w:rFonts w:ascii="Times New Roman" w:hAnsi="Times New Roman"/>
          <w:sz w:val="24"/>
          <w:szCs w:val="24"/>
        </w:rPr>
      </w:pPr>
      <w:r w:rsidRPr="00344AB0">
        <w:rPr>
          <w:rFonts w:ascii="Times New Roman" w:hAnsi="Times New Roman"/>
          <w:sz w:val="24"/>
          <w:szCs w:val="24"/>
        </w:rPr>
        <w:t xml:space="preserve">Latvijai jāizmanto iespēja iesaistīties EUCAIM projektā, lai veicinātu uz cilvēku centrētu veselības aprūpi, uzlabotu onkoloģisko pacientu diagnostiku un ārstēšanu, kā arī nodrošinātu piekļuvi drošai un </w:t>
      </w:r>
      <w:proofErr w:type="spellStart"/>
      <w:r w:rsidRPr="00344AB0">
        <w:rPr>
          <w:rFonts w:ascii="Times New Roman" w:hAnsi="Times New Roman"/>
          <w:sz w:val="24"/>
          <w:szCs w:val="24"/>
        </w:rPr>
        <w:t>sadarbspējīgai</w:t>
      </w:r>
      <w:proofErr w:type="spellEnd"/>
      <w:r w:rsidRPr="00344AB0">
        <w:rPr>
          <w:rFonts w:ascii="Times New Roman" w:hAnsi="Times New Roman"/>
          <w:sz w:val="24"/>
          <w:szCs w:val="24"/>
        </w:rPr>
        <w:t xml:space="preserve"> Eiropas vēža </w:t>
      </w:r>
      <w:proofErr w:type="spellStart"/>
      <w:r w:rsidRPr="00344AB0">
        <w:rPr>
          <w:rFonts w:ascii="Times New Roman" w:hAnsi="Times New Roman"/>
          <w:sz w:val="24"/>
          <w:szCs w:val="24"/>
        </w:rPr>
        <w:t>attēldiagnostikas</w:t>
      </w:r>
      <w:proofErr w:type="spellEnd"/>
      <w:r w:rsidRPr="00344AB0">
        <w:rPr>
          <w:rFonts w:ascii="Times New Roman" w:hAnsi="Times New Roman"/>
          <w:sz w:val="24"/>
          <w:szCs w:val="24"/>
        </w:rPr>
        <w:t xml:space="preserve"> infrastruktūrai, kas atbilst Eiropas Datu stratēģijai, Eiropas Veselības datu telpai, Latvijas Nacionālajam attīstības plānam (NAP 2027) un Veselības aprūpes uzlabošanas plānam onkoloģijas jomā, tādējādi sekmējot profilaktiski novēršamās mirstības samazināšanu un personalizētās medicīnas attīstību Latvijā, vienlaikus stiprinot valsts kompetences onkoloģijas pētniecībā, piesaistot starptautisku ekspertīzi un veicinot inovācijas diagnostikas un ārstēšanas jomā, kas ļaus ieņemt vadošo pozīciju šajā jomā Eiropas līmenī, sekmēt jaunu zinātnisko projektu attīstību un uzlabot Latvijas zinātnisko institūciju starptautisko reitingu, kā arī palielināt sabiedrības dzīvildzi un efektīvāk izmantot veselības aprūpes resursus, samazinot vēža ārstēšanas izmaksas slimības vēlīnās stadijās.</w:t>
      </w:r>
    </w:p>
    <w:p w14:paraId="5599D87B" w14:textId="1F146008" w:rsidR="007F33D4" w:rsidRDefault="4ED606A4" w:rsidP="00D025A5">
      <w:pPr>
        <w:pStyle w:val="ListParagraph"/>
        <w:numPr>
          <w:ilvl w:val="0"/>
          <w:numId w:val="8"/>
        </w:numPr>
        <w:spacing w:after="0" w:line="240" w:lineRule="auto"/>
        <w:ind w:left="714" w:hanging="357"/>
        <w:jc w:val="both"/>
        <w:rPr>
          <w:rFonts w:ascii="Times New Roman" w:hAnsi="Times New Roman"/>
          <w:sz w:val="24"/>
          <w:szCs w:val="24"/>
        </w:rPr>
      </w:pPr>
      <w:r w:rsidRPr="5919FC76">
        <w:rPr>
          <w:rFonts w:ascii="Times New Roman" w:hAnsi="Times New Roman"/>
          <w:sz w:val="24"/>
          <w:szCs w:val="24"/>
        </w:rPr>
        <w:lastRenderedPageBreak/>
        <w:t>Sagaidāms, ka pēc EUCAIM projekta beigām</w:t>
      </w:r>
      <w:r w:rsidR="00DE0611">
        <w:rPr>
          <w:rFonts w:ascii="Times New Roman" w:hAnsi="Times New Roman"/>
          <w:sz w:val="24"/>
          <w:szCs w:val="24"/>
        </w:rPr>
        <w:t xml:space="preserve"> </w:t>
      </w:r>
      <w:r w:rsidR="006337E4">
        <w:rPr>
          <w:rFonts w:ascii="Times New Roman" w:hAnsi="Times New Roman"/>
          <w:sz w:val="24"/>
          <w:szCs w:val="24"/>
        </w:rPr>
        <w:t>d</w:t>
      </w:r>
      <w:r w:rsidR="006337E4" w:rsidRPr="006337E4">
        <w:rPr>
          <w:rFonts w:ascii="Times New Roman" w:hAnsi="Times New Roman"/>
          <w:sz w:val="24"/>
          <w:szCs w:val="24"/>
        </w:rPr>
        <w:t>alībvalstu iestād</w:t>
      </w:r>
      <w:r w:rsidR="006E5ECB">
        <w:rPr>
          <w:rFonts w:ascii="Times New Roman" w:hAnsi="Times New Roman"/>
          <w:sz w:val="24"/>
          <w:szCs w:val="24"/>
        </w:rPr>
        <w:t>ēm</w:t>
      </w:r>
      <w:r w:rsidR="006337E4">
        <w:rPr>
          <w:rFonts w:ascii="Times New Roman" w:hAnsi="Times New Roman"/>
          <w:sz w:val="24"/>
          <w:szCs w:val="24"/>
        </w:rPr>
        <w:t>, tai skaitā</w:t>
      </w:r>
      <w:r w:rsidR="006337E4" w:rsidRPr="006337E4">
        <w:rPr>
          <w:rFonts w:ascii="Times New Roman" w:hAnsi="Times New Roman"/>
          <w:sz w:val="24"/>
          <w:szCs w:val="24"/>
        </w:rPr>
        <w:t xml:space="preserve"> </w:t>
      </w:r>
      <w:r w:rsidRPr="5919FC76">
        <w:rPr>
          <w:rFonts w:ascii="Times New Roman" w:hAnsi="Times New Roman"/>
          <w:sz w:val="24"/>
          <w:szCs w:val="24"/>
        </w:rPr>
        <w:t xml:space="preserve">arī </w:t>
      </w:r>
      <w:r w:rsidR="006337E4" w:rsidRPr="5919FC76">
        <w:rPr>
          <w:rFonts w:ascii="Times New Roman" w:hAnsi="Times New Roman"/>
          <w:sz w:val="24"/>
          <w:szCs w:val="24"/>
        </w:rPr>
        <w:t>cit</w:t>
      </w:r>
      <w:r w:rsidR="006E5ECB">
        <w:rPr>
          <w:rFonts w:ascii="Times New Roman" w:hAnsi="Times New Roman"/>
          <w:sz w:val="24"/>
          <w:szCs w:val="24"/>
        </w:rPr>
        <w:t>ām</w:t>
      </w:r>
      <w:r w:rsidR="006337E4" w:rsidRPr="5919FC76">
        <w:rPr>
          <w:rFonts w:ascii="Times New Roman" w:hAnsi="Times New Roman"/>
          <w:sz w:val="24"/>
          <w:szCs w:val="24"/>
        </w:rPr>
        <w:t xml:space="preserve"> </w:t>
      </w:r>
      <w:r w:rsidRPr="5919FC76">
        <w:rPr>
          <w:rFonts w:ascii="Times New Roman" w:hAnsi="Times New Roman"/>
          <w:sz w:val="24"/>
          <w:szCs w:val="24"/>
        </w:rPr>
        <w:t>Latvijas ārstniecības un pētniecības iestādēm būs iespēja</w:t>
      </w:r>
      <w:r w:rsidR="00311AD4">
        <w:rPr>
          <w:rFonts w:ascii="Times New Roman" w:hAnsi="Times New Roman"/>
          <w:sz w:val="24"/>
          <w:szCs w:val="24"/>
        </w:rPr>
        <w:t xml:space="preserve"> </w:t>
      </w:r>
      <w:r w:rsidR="00311AD4" w:rsidRPr="00311AD4">
        <w:rPr>
          <w:rFonts w:ascii="Times New Roman" w:hAnsi="Times New Roman"/>
          <w:sz w:val="24"/>
          <w:szCs w:val="24"/>
        </w:rPr>
        <w:t>EUCAIM izveidotajā infrastruktūrā</w:t>
      </w:r>
      <w:r w:rsidRPr="5919FC76">
        <w:rPr>
          <w:rFonts w:ascii="Times New Roman" w:hAnsi="Times New Roman"/>
          <w:sz w:val="24"/>
          <w:szCs w:val="24"/>
        </w:rPr>
        <w:t xml:space="preserve"> </w:t>
      </w:r>
      <w:r w:rsidR="00816B05" w:rsidRPr="00816B05">
        <w:rPr>
          <w:rFonts w:ascii="Times New Roman" w:hAnsi="Times New Roman"/>
          <w:sz w:val="24"/>
          <w:szCs w:val="24"/>
        </w:rPr>
        <w:t xml:space="preserve">ievietot savus datus un </w:t>
      </w:r>
      <w:r w:rsidRPr="5919FC76">
        <w:rPr>
          <w:rFonts w:ascii="Times New Roman" w:hAnsi="Times New Roman"/>
          <w:sz w:val="24"/>
          <w:szCs w:val="24"/>
        </w:rPr>
        <w:t xml:space="preserve">piekļūt </w:t>
      </w:r>
      <w:r w:rsidR="00816B05" w:rsidRPr="00816B05">
        <w:rPr>
          <w:rFonts w:ascii="Times New Roman" w:hAnsi="Times New Roman"/>
          <w:sz w:val="24"/>
          <w:szCs w:val="24"/>
        </w:rPr>
        <w:t>citu valstu datiem</w:t>
      </w:r>
      <w:r w:rsidRPr="5919FC76">
        <w:rPr>
          <w:rFonts w:ascii="Times New Roman" w:hAnsi="Times New Roman"/>
          <w:sz w:val="24"/>
          <w:szCs w:val="24"/>
        </w:rPr>
        <w:t>. Tomēr šādas piekļuves nodrošināšanai tām</w:t>
      </w:r>
      <w:r w:rsidR="007F33D4">
        <w:rPr>
          <w:rFonts w:ascii="Times New Roman" w:hAnsi="Times New Roman"/>
          <w:sz w:val="24"/>
          <w:szCs w:val="24"/>
        </w:rPr>
        <w:t>:</w:t>
      </w:r>
    </w:p>
    <w:p w14:paraId="6F5475A7" w14:textId="77777777" w:rsidR="00781AEB" w:rsidRDefault="00E36049" w:rsidP="00781AEB">
      <w:pPr>
        <w:pStyle w:val="ListParagraph"/>
        <w:numPr>
          <w:ilvl w:val="0"/>
          <w:numId w:val="11"/>
        </w:numPr>
        <w:spacing w:after="0" w:line="240" w:lineRule="auto"/>
        <w:ind w:left="709" w:hanging="283"/>
        <w:jc w:val="both"/>
        <w:rPr>
          <w:rFonts w:ascii="Times New Roman" w:hAnsi="Times New Roman"/>
          <w:sz w:val="24"/>
          <w:szCs w:val="24"/>
        </w:rPr>
      </w:pPr>
      <w:r w:rsidRPr="5919FC76">
        <w:rPr>
          <w:rFonts w:ascii="Times New Roman" w:hAnsi="Times New Roman"/>
          <w:sz w:val="24"/>
          <w:szCs w:val="24"/>
        </w:rPr>
        <w:t xml:space="preserve">būs </w:t>
      </w:r>
      <w:r w:rsidR="4ED606A4" w:rsidRPr="5919FC76">
        <w:rPr>
          <w:rFonts w:ascii="Times New Roman" w:hAnsi="Times New Roman"/>
          <w:sz w:val="24"/>
          <w:szCs w:val="24"/>
        </w:rPr>
        <w:t xml:space="preserve">jāpielāgo esošā infrastruktūra vai jāizveido jauni savienojuma mezgli, kuru izveide vai pielāgošana var prasīt papildu finansiālus un tehniskus ieguldījumus. </w:t>
      </w:r>
      <w:r w:rsidR="13400CDE" w:rsidRPr="5919FC76">
        <w:rPr>
          <w:rFonts w:ascii="Times New Roman" w:hAnsi="Times New Roman"/>
          <w:sz w:val="24"/>
          <w:szCs w:val="24"/>
        </w:rPr>
        <w:t xml:space="preserve">Šo mezglu izveide būs iespējama, balstoties uz pilotprojektā izstrādāto risinājumu, kur LU un </w:t>
      </w:r>
      <w:r w:rsidR="00067C10">
        <w:rPr>
          <w:rFonts w:ascii="Times New Roman" w:hAnsi="Times New Roman"/>
          <w:sz w:val="24"/>
          <w:szCs w:val="24"/>
        </w:rPr>
        <w:t>citu partneru</w:t>
      </w:r>
      <w:r w:rsidR="00067C10" w:rsidRPr="5919FC76">
        <w:rPr>
          <w:rFonts w:ascii="Times New Roman" w:hAnsi="Times New Roman"/>
          <w:sz w:val="24"/>
          <w:szCs w:val="24"/>
        </w:rPr>
        <w:t xml:space="preserve"> </w:t>
      </w:r>
      <w:r w:rsidR="13400CDE" w:rsidRPr="5919FC76">
        <w:rPr>
          <w:rFonts w:ascii="Times New Roman" w:hAnsi="Times New Roman"/>
          <w:sz w:val="24"/>
          <w:szCs w:val="24"/>
        </w:rPr>
        <w:t>pieredze var kalpot kā atkārtojams un ilgtspējīgs modelis turpmākai attīstībai.</w:t>
      </w:r>
    </w:p>
    <w:p w14:paraId="0AFB8F1E" w14:textId="5CA98B5E" w:rsidR="00744825" w:rsidRDefault="00E36049" w:rsidP="00781AEB">
      <w:pPr>
        <w:pStyle w:val="ListParagraph"/>
        <w:numPr>
          <w:ilvl w:val="0"/>
          <w:numId w:val="11"/>
        </w:numPr>
        <w:spacing w:after="0" w:line="240" w:lineRule="auto"/>
        <w:ind w:left="709" w:hanging="283"/>
        <w:jc w:val="both"/>
        <w:rPr>
          <w:rFonts w:ascii="Times New Roman" w:hAnsi="Times New Roman"/>
          <w:sz w:val="24"/>
          <w:szCs w:val="24"/>
        </w:rPr>
      </w:pPr>
      <w:r w:rsidRPr="00781AEB">
        <w:rPr>
          <w:rFonts w:ascii="Times New Roman" w:hAnsi="Times New Roman"/>
          <w:sz w:val="24"/>
          <w:szCs w:val="24"/>
        </w:rPr>
        <w:t xml:space="preserve">vēlama </w:t>
      </w:r>
      <w:r w:rsidR="00F051F9" w:rsidRPr="00781AEB">
        <w:rPr>
          <w:rFonts w:ascii="Times New Roman" w:hAnsi="Times New Roman"/>
          <w:sz w:val="24"/>
          <w:szCs w:val="24"/>
        </w:rPr>
        <w:t>dalība</w:t>
      </w:r>
      <w:r w:rsidR="53BF3D6A" w:rsidRPr="00781AEB">
        <w:rPr>
          <w:rFonts w:ascii="Times New Roman" w:hAnsi="Times New Roman"/>
          <w:sz w:val="24"/>
          <w:szCs w:val="24"/>
        </w:rPr>
        <w:t xml:space="preserve"> juridiskajā ietvarā –pievienojoties </w:t>
      </w:r>
      <w:r w:rsidR="004909D9" w:rsidRPr="00781AEB">
        <w:rPr>
          <w:rFonts w:ascii="Times New Roman" w:hAnsi="Times New Roman"/>
          <w:sz w:val="24"/>
          <w:szCs w:val="24"/>
        </w:rPr>
        <w:t>ES dalībvalstu izveidota</w:t>
      </w:r>
      <w:r w:rsidR="00B54481" w:rsidRPr="00781AEB">
        <w:rPr>
          <w:rFonts w:ascii="Times New Roman" w:hAnsi="Times New Roman"/>
          <w:sz w:val="24"/>
          <w:szCs w:val="24"/>
        </w:rPr>
        <w:t>i</w:t>
      </w:r>
      <w:r w:rsidR="004909D9" w:rsidRPr="00781AEB">
        <w:rPr>
          <w:rFonts w:ascii="Times New Roman" w:hAnsi="Times New Roman"/>
          <w:sz w:val="24"/>
          <w:szCs w:val="24"/>
        </w:rPr>
        <w:t xml:space="preserve"> juridiska</w:t>
      </w:r>
      <w:r w:rsidR="00B54481" w:rsidRPr="00781AEB">
        <w:rPr>
          <w:rFonts w:ascii="Times New Roman" w:hAnsi="Times New Roman"/>
          <w:sz w:val="24"/>
          <w:szCs w:val="24"/>
        </w:rPr>
        <w:t>i</w:t>
      </w:r>
      <w:r w:rsidR="004909D9" w:rsidRPr="00781AEB">
        <w:rPr>
          <w:rFonts w:ascii="Times New Roman" w:hAnsi="Times New Roman"/>
          <w:sz w:val="24"/>
          <w:szCs w:val="24"/>
        </w:rPr>
        <w:t xml:space="preserve"> persona</w:t>
      </w:r>
      <w:r w:rsidR="00B54481" w:rsidRPr="00781AEB">
        <w:rPr>
          <w:rFonts w:ascii="Times New Roman" w:hAnsi="Times New Roman"/>
          <w:sz w:val="24"/>
          <w:szCs w:val="24"/>
        </w:rPr>
        <w:t>i</w:t>
      </w:r>
      <w:r w:rsidR="004909D9" w:rsidRPr="00781AEB">
        <w:rPr>
          <w:rFonts w:ascii="Times New Roman" w:hAnsi="Times New Roman"/>
          <w:sz w:val="24"/>
          <w:szCs w:val="24"/>
        </w:rPr>
        <w:t xml:space="preserve"> </w:t>
      </w:r>
      <w:r w:rsidR="53BF3D6A" w:rsidRPr="00781AEB">
        <w:rPr>
          <w:rFonts w:ascii="Times New Roman" w:hAnsi="Times New Roman"/>
          <w:sz w:val="24"/>
          <w:szCs w:val="24"/>
        </w:rPr>
        <w:t>Eiropas Digitālās infrastruktūras</w:t>
      </w:r>
      <w:r w:rsidR="00B54481" w:rsidRPr="00781AEB">
        <w:rPr>
          <w:rFonts w:ascii="Times New Roman" w:hAnsi="Times New Roman"/>
          <w:sz w:val="24"/>
          <w:szCs w:val="24"/>
        </w:rPr>
        <w:t xml:space="preserve"> -</w:t>
      </w:r>
      <w:r w:rsidR="53BF3D6A" w:rsidRPr="00781AEB">
        <w:rPr>
          <w:rFonts w:ascii="Times New Roman" w:hAnsi="Times New Roman"/>
          <w:sz w:val="24"/>
          <w:szCs w:val="24"/>
        </w:rPr>
        <w:t xml:space="preserve"> konsorcija (EDIC)</w:t>
      </w:r>
      <w:r w:rsidR="00B54481" w:rsidRPr="00781AEB">
        <w:rPr>
          <w:rFonts w:ascii="Times New Roman" w:hAnsi="Times New Roman"/>
          <w:sz w:val="24"/>
          <w:szCs w:val="24"/>
        </w:rPr>
        <w:t xml:space="preserve"> formātā</w:t>
      </w:r>
      <w:r w:rsidR="53BF3D6A" w:rsidRPr="00781AEB">
        <w:rPr>
          <w:rFonts w:ascii="Times New Roman" w:hAnsi="Times New Roman"/>
          <w:sz w:val="24"/>
          <w:szCs w:val="24"/>
        </w:rPr>
        <w:t>, kura ietvaros tiktu nodrošināta infrastruktūras integrācija, piekļuves koordinācija un vienots mehānisms datu apmaiņai</w:t>
      </w:r>
      <w:r w:rsidR="00C47830" w:rsidRPr="00781AEB">
        <w:rPr>
          <w:rFonts w:ascii="Times New Roman" w:hAnsi="Times New Roman"/>
          <w:sz w:val="24"/>
          <w:szCs w:val="24"/>
        </w:rPr>
        <w:t xml:space="preserve"> atbilstoši </w:t>
      </w:r>
      <w:r w:rsidR="0069370D" w:rsidRPr="00781AEB">
        <w:rPr>
          <w:rFonts w:ascii="Times New Roman" w:hAnsi="Times New Roman"/>
          <w:sz w:val="24"/>
          <w:szCs w:val="24"/>
        </w:rPr>
        <w:t xml:space="preserve">normatīvajiem aktiem, tai skaitā Eiropas </w:t>
      </w:r>
      <w:r w:rsidR="00121DD2" w:rsidRPr="00781AEB">
        <w:rPr>
          <w:rFonts w:ascii="Times New Roman" w:hAnsi="Times New Roman"/>
          <w:sz w:val="24"/>
          <w:szCs w:val="24"/>
        </w:rPr>
        <w:t xml:space="preserve">veselības </w:t>
      </w:r>
      <w:r w:rsidR="0069370D" w:rsidRPr="00781AEB">
        <w:rPr>
          <w:rFonts w:ascii="Times New Roman" w:hAnsi="Times New Roman"/>
          <w:sz w:val="24"/>
          <w:szCs w:val="24"/>
        </w:rPr>
        <w:t>datu telpas</w:t>
      </w:r>
      <w:r w:rsidR="00734E55" w:rsidRPr="00781AEB">
        <w:rPr>
          <w:rFonts w:ascii="Times New Roman" w:hAnsi="Times New Roman"/>
          <w:sz w:val="24"/>
          <w:szCs w:val="24"/>
        </w:rPr>
        <w:t xml:space="preserve"> </w:t>
      </w:r>
      <w:r w:rsidR="0069370D" w:rsidRPr="00781AEB">
        <w:rPr>
          <w:rFonts w:ascii="Times New Roman" w:hAnsi="Times New Roman"/>
          <w:sz w:val="24"/>
          <w:szCs w:val="24"/>
        </w:rPr>
        <w:t xml:space="preserve">regulai, </w:t>
      </w:r>
      <w:r w:rsidR="00121DD2" w:rsidRPr="00781AEB">
        <w:rPr>
          <w:rFonts w:ascii="Times New Roman" w:hAnsi="Times New Roman"/>
          <w:sz w:val="24"/>
          <w:szCs w:val="24"/>
        </w:rPr>
        <w:t>M</w:t>
      </w:r>
      <w:r w:rsidR="0069370D" w:rsidRPr="00781AEB">
        <w:rPr>
          <w:rFonts w:ascii="Times New Roman" w:hAnsi="Times New Roman"/>
          <w:sz w:val="24"/>
          <w:szCs w:val="24"/>
        </w:rPr>
        <w:t>ākslīgā intelekta aktam un citiem.</w:t>
      </w:r>
      <w:r w:rsidR="53BF3D6A" w:rsidRPr="00781AEB">
        <w:rPr>
          <w:rFonts w:ascii="Times New Roman" w:hAnsi="Times New Roman"/>
          <w:sz w:val="24"/>
          <w:szCs w:val="24"/>
        </w:rPr>
        <w:t xml:space="preserve"> </w:t>
      </w:r>
      <w:r w:rsidR="00C97253" w:rsidRPr="00781AEB">
        <w:rPr>
          <w:rFonts w:ascii="Times New Roman" w:hAnsi="Times New Roman"/>
          <w:sz w:val="24"/>
          <w:szCs w:val="24"/>
        </w:rPr>
        <w:t>Dalība EDIC varētu ietvert maksas modeli, kas attiektos uz valsts līdzdalību infrastruktūras uzturēšanā, nevis uz datu izmantošanu pret atlīdzību. LU neplāno prasīt samaksu par piekļuvi saviem datiem vai pakalpojumiem, kas izstrādāti šī projekta ietvaros un kuru izveidi sedz projekta finansējums</w:t>
      </w:r>
      <w:r w:rsidR="00B538C8" w:rsidRPr="00781AEB">
        <w:rPr>
          <w:rFonts w:ascii="Times New Roman" w:hAnsi="Times New Roman"/>
          <w:sz w:val="24"/>
          <w:szCs w:val="24"/>
        </w:rPr>
        <w:t xml:space="preserve">. </w:t>
      </w:r>
      <w:r w:rsidR="0077196A" w:rsidRPr="00781AEB">
        <w:rPr>
          <w:rFonts w:ascii="Times New Roman" w:hAnsi="Times New Roman"/>
          <w:sz w:val="24"/>
          <w:szCs w:val="24"/>
        </w:rPr>
        <w:t>I</w:t>
      </w:r>
      <w:r w:rsidR="53BF3D6A" w:rsidRPr="00781AEB">
        <w:rPr>
          <w:rFonts w:ascii="Times New Roman" w:hAnsi="Times New Roman"/>
          <w:sz w:val="24"/>
          <w:szCs w:val="24"/>
        </w:rPr>
        <w:t xml:space="preserve">zmaksas Latvijas dalībai EDIC </w:t>
      </w:r>
      <w:r w:rsidR="00895CC8" w:rsidRPr="00781AEB">
        <w:rPr>
          <w:rFonts w:ascii="Times New Roman" w:hAnsi="Times New Roman"/>
          <w:sz w:val="24"/>
          <w:szCs w:val="24"/>
        </w:rPr>
        <w:t xml:space="preserve">indikatīvi </w:t>
      </w:r>
      <w:r w:rsidR="53BF3D6A" w:rsidRPr="00781AEB">
        <w:rPr>
          <w:rFonts w:ascii="Times New Roman" w:hAnsi="Times New Roman"/>
          <w:sz w:val="24"/>
          <w:szCs w:val="24"/>
        </w:rPr>
        <w:t xml:space="preserve">varētu sasniegt aptuveni 50 tūkst. </w:t>
      </w:r>
      <w:proofErr w:type="spellStart"/>
      <w:r w:rsidR="00A6431F" w:rsidRPr="00781AEB">
        <w:rPr>
          <w:rFonts w:ascii="Times New Roman" w:hAnsi="Times New Roman"/>
          <w:i/>
          <w:iCs/>
          <w:sz w:val="24"/>
          <w:szCs w:val="24"/>
        </w:rPr>
        <w:t>euro</w:t>
      </w:r>
      <w:proofErr w:type="spellEnd"/>
      <w:r w:rsidR="00A6431F" w:rsidRPr="00781AEB">
        <w:rPr>
          <w:rFonts w:ascii="Times New Roman" w:hAnsi="Times New Roman"/>
          <w:sz w:val="24"/>
          <w:szCs w:val="24"/>
        </w:rPr>
        <w:t xml:space="preserve"> </w:t>
      </w:r>
      <w:r w:rsidR="53BF3D6A" w:rsidRPr="00781AEB">
        <w:rPr>
          <w:rFonts w:ascii="Times New Roman" w:hAnsi="Times New Roman"/>
          <w:sz w:val="24"/>
          <w:szCs w:val="24"/>
        </w:rPr>
        <w:t>gadā.</w:t>
      </w:r>
      <w:r w:rsidR="00895CC8" w:rsidRPr="00781AEB">
        <w:rPr>
          <w:rFonts w:ascii="Times New Roman" w:hAnsi="Times New Roman"/>
          <w:sz w:val="24"/>
          <w:szCs w:val="24"/>
        </w:rPr>
        <w:t xml:space="preserve"> </w:t>
      </w:r>
      <w:r w:rsidR="004B49BD" w:rsidRPr="00781AEB">
        <w:rPr>
          <w:rFonts w:ascii="Times New Roman" w:hAnsi="Times New Roman"/>
          <w:sz w:val="24"/>
          <w:szCs w:val="24"/>
        </w:rPr>
        <w:t>Veselības ministrija jau šobrīd piedalās EDIC izveides darba grupās, bet š</w:t>
      </w:r>
      <w:r w:rsidR="00895CC8" w:rsidRPr="00781AEB">
        <w:rPr>
          <w:rFonts w:ascii="Times New Roman" w:hAnsi="Times New Roman"/>
          <w:sz w:val="24"/>
          <w:szCs w:val="24"/>
        </w:rPr>
        <w:t>ī ziņojuma saskaņošanas laikā diskusija par Latvijas dalību EDIC nav uzsākta. Latvijas dalības konsorcijā izmaksu segšanas avots būs viens no jautājumiem, kas tiks vērtēts</w:t>
      </w:r>
      <w:r w:rsidR="0073765F" w:rsidRPr="00781AEB">
        <w:rPr>
          <w:rFonts w:ascii="Times New Roman" w:hAnsi="Times New Roman"/>
          <w:sz w:val="24"/>
          <w:szCs w:val="24"/>
        </w:rPr>
        <w:t>,</w:t>
      </w:r>
      <w:r w:rsidR="00895CC8" w:rsidRPr="00781AEB">
        <w:rPr>
          <w:rFonts w:ascii="Times New Roman" w:hAnsi="Times New Roman"/>
          <w:sz w:val="24"/>
          <w:szCs w:val="24"/>
        </w:rPr>
        <w:t xml:space="preserve"> izskatot jautājumu par Latvijas dalības iespējām minētajā konsorcijā.</w:t>
      </w:r>
      <w:r w:rsidR="001B74E4" w:rsidRPr="00781AEB">
        <w:rPr>
          <w:rFonts w:ascii="Times New Roman" w:hAnsi="Times New Roman"/>
          <w:sz w:val="24"/>
          <w:szCs w:val="24"/>
        </w:rPr>
        <w:t xml:space="preserve"> Ja </w:t>
      </w:r>
      <w:r w:rsidR="00982558" w:rsidRPr="00781AEB">
        <w:rPr>
          <w:rFonts w:ascii="Times New Roman" w:hAnsi="Times New Roman"/>
          <w:sz w:val="24"/>
          <w:szCs w:val="24"/>
        </w:rPr>
        <w:t>dalības izmaksu segšanas avots netiks atrasts, Latvijas dalība EDIC tiks atlikta.</w:t>
      </w:r>
      <w:r w:rsidR="00895CC8" w:rsidRPr="00781AEB">
        <w:rPr>
          <w:rFonts w:ascii="Times New Roman" w:hAnsi="Times New Roman"/>
          <w:sz w:val="24"/>
          <w:szCs w:val="24"/>
        </w:rPr>
        <w:t xml:space="preserve"> </w:t>
      </w:r>
    </w:p>
    <w:p w14:paraId="2B4E4ADD" w14:textId="77777777" w:rsidR="00781AEB" w:rsidRPr="00781AEB" w:rsidRDefault="00781AEB" w:rsidP="00781AEB">
      <w:pPr>
        <w:pStyle w:val="ListParagraph"/>
        <w:spacing w:after="0" w:line="240" w:lineRule="auto"/>
        <w:ind w:left="709"/>
        <w:jc w:val="both"/>
        <w:rPr>
          <w:rFonts w:ascii="Times New Roman" w:hAnsi="Times New Roman"/>
          <w:sz w:val="24"/>
          <w:szCs w:val="24"/>
        </w:rPr>
      </w:pPr>
    </w:p>
    <w:p w14:paraId="7A655184" w14:textId="28ADD4E6" w:rsidR="004909D9" w:rsidRPr="00781AEB" w:rsidRDefault="004909D9" w:rsidP="00781AEB">
      <w:pPr>
        <w:pStyle w:val="ListParagraph"/>
        <w:numPr>
          <w:ilvl w:val="0"/>
          <w:numId w:val="12"/>
        </w:numPr>
        <w:spacing w:after="0" w:line="240" w:lineRule="auto"/>
        <w:ind w:left="709" w:hanging="283"/>
        <w:jc w:val="both"/>
        <w:rPr>
          <w:rFonts w:ascii="Times New Roman" w:hAnsi="Times New Roman"/>
          <w:b/>
          <w:bCs/>
          <w:sz w:val="24"/>
          <w:szCs w:val="24"/>
        </w:rPr>
      </w:pPr>
      <w:r w:rsidRPr="004B49BD">
        <w:rPr>
          <w:rFonts w:ascii="Times New Roman" w:hAnsi="Times New Roman"/>
          <w:b/>
          <w:bCs/>
          <w:sz w:val="24"/>
          <w:szCs w:val="24"/>
        </w:rPr>
        <w:t>Latvijai būtu lietderīgi iesaistīties plānotajā EUCAIM projekta turpinājumā no 2027. gada, pievienojoties EDIC</w:t>
      </w:r>
      <w:r w:rsidR="004B49BD" w:rsidRPr="004B49BD">
        <w:rPr>
          <w:rFonts w:ascii="Times New Roman" w:hAnsi="Times New Roman"/>
          <w:b/>
          <w:bCs/>
          <w:sz w:val="24"/>
          <w:szCs w:val="24"/>
        </w:rPr>
        <w:t>.</w:t>
      </w:r>
      <w:r w:rsidRPr="004909D9">
        <w:rPr>
          <w:rFonts w:ascii="Times New Roman" w:hAnsi="Times New Roman"/>
          <w:sz w:val="24"/>
          <w:szCs w:val="24"/>
        </w:rPr>
        <w:t xml:space="preserve"> </w:t>
      </w:r>
      <w:r w:rsidR="004B49BD" w:rsidRPr="4723A4FF">
        <w:rPr>
          <w:rFonts w:ascii="Times New Roman" w:hAnsi="Times New Roman"/>
          <w:sz w:val="24"/>
          <w:szCs w:val="24"/>
        </w:rPr>
        <w:t>Dalība EDIC snie</w:t>
      </w:r>
      <w:r w:rsidR="004B49BD">
        <w:rPr>
          <w:rFonts w:ascii="Times New Roman" w:hAnsi="Times New Roman"/>
          <w:sz w:val="24"/>
          <w:szCs w:val="24"/>
        </w:rPr>
        <w:t>gtu</w:t>
      </w:r>
      <w:r w:rsidR="004B49BD" w:rsidRPr="4723A4FF">
        <w:rPr>
          <w:rFonts w:ascii="Times New Roman" w:hAnsi="Times New Roman"/>
          <w:sz w:val="24"/>
          <w:szCs w:val="24"/>
        </w:rPr>
        <w:t xml:space="preserve"> stratēģiskas priekšrocības: tā ne tikai nodrošin</w:t>
      </w:r>
      <w:r w:rsidR="004B49BD">
        <w:rPr>
          <w:rFonts w:ascii="Times New Roman" w:hAnsi="Times New Roman"/>
          <w:sz w:val="24"/>
          <w:szCs w:val="24"/>
        </w:rPr>
        <w:t>ātu</w:t>
      </w:r>
      <w:r w:rsidR="004B49BD" w:rsidRPr="4723A4FF">
        <w:rPr>
          <w:rFonts w:ascii="Times New Roman" w:hAnsi="Times New Roman"/>
          <w:sz w:val="24"/>
          <w:szCs w:val="24"/>
        </w:rPr>
        <w:t xml:space="preserve"> izveidotās infrastruktūras koordinētu izmantošanu un pieejamākus nosacījumus nākotnes attīstībai, bet arī pavērtu būtiski plašākas iespējas Latvijas iestādēm piedalīties Eiropas Savienības finansētos projektu konkursos. Tas īpaši attiecas uz </w:t>
      </w:r>
      <w:r w:rsidR="004B49BD">
        <w:rPr>
          <w:rFonts w:ascii="Times New Roman" w:hAnsi="Times New Roman"/>
          <w:sz w:val="24"/>
          <w:szCs w:val="24"/>
        </w:rPr>
        <w:t xml:space="preserve">tādām </w:t>
      </w:r>
      <w:r w:rsidR="004B49BD" w:rsidRPr="4723A4FF">
        <w:rPr>
          <w:rFonts w:ascii="Times New Roman" w:hAnsi="Times New Roman"/>
          <w:sz w:val="24"/>
          <w:szCs w:val="24"/>
        </w:rPr>
        <w:t>jomām</w:t>
      </w:r>
      <w:r w:rsidR="004B49BD">
        <w:rPr>
          <w:rFonts w:ascii="Times New Roman" w:hAnsi="Times New Roman"/>
          <w:sz w:val="24"/>
          <w:szCs w:val="24"/>
        </w:rPr>
        <w:t>,</w:t>
      </w:r>
      <w:r w:rsidR="004B49BD" w:rsidRPr="4723A4FF">
        <w:rPr>
          <w:rFonts w:ascii="Times New Roman" w:hAnsi="Times New Roman"/>
          <w:sz w:val="24"/>
          <w:szCs w:val="24"/>
        </w:rPr>
        <w:t xml:space="preserve"> kā digitālā veselība, datu infrastruktūra un mākslīgais intelekts. Agrīna iesaiste šajās iniciatīvās </w:t>
      </w:r>
      <w:r w:rsidR="004B49BD" w:rsidRPr="004B49BD">
        <w:rPr>
          <w:rFonts w:ascii="Times New Roman" w:hAnsi="Times New Roman"/>
          <w:b/>
          <w:bCs/>
          <w:sz w:val="24"/>
          <w:szCs w:val="24"/>
        </w:rPr>
        <w:t>ļautu Latvijai stiprināt starptautisko sadarbību un piesaistīt finansējumu, kura apjoms potenciāli varētu ievērojami pārsniegt ikgadējo dalības maksu EDIC.</w:t>
      </w:r>
    </w:p>
    <w:p w14:paraId="3B223F4C" w14:textId="3366660A" w:rsidR="00D13F0D" w:rsidRPr="006729E9" w:rsidRDefault="0085CE34" w:rsidP="4723A4FF">
      <w:pPr>
        <w:pStyle w:val="ListParagraph"/>
        <w:spacing w:after="0" w:line="240" w:lineRule="auto"/>
        <w:ind w:left="714"/>
        <w:jc w:val="both"/>
        <w:rPr>
          <w:rFonts w:ascii="Times New Roman" w:hAnsi="Times New Roman"/>
          <w:sz w:val="24"/>
          <w:szCs w:val="24"/>
        </w:rPr>
      </w:pPr>
      <w:r w:rsidRPr="6BA7B3DE">
        <w:rPr>
          <w:rFonts w:ascii="Times New Roman" w:hAnsi="Times New Roman"/>
          <w:sz w:val="24"/>
          <w:szCs w:val="24"/>
        </w:rPr>
        <w:t>Ja Latvija nolemtu nepievienoties Eiropas Digitālās infrastruktūras konsorcijam (EDIC), tas nenozīmētu tiešu piekļuves liegumu EUCAIM projektā izveidotajai infrastruktūrai, taču sadarbība ar Eiropas partneriem un infrastruktūras izmantošana varētu būt fragmentētāka un mazāk koordinēta. Latvijas iestādēm būtu nepieciešams izstrādāt alternatīvus risinājumus datu savietojamības, piekļuves un uzturēšanas nodrošināšanai, kas var prasīt papildu administratīvus un tehniskus resursus. Tāpat pastāv iespējamība, ka piekļuve noteiktiem pakalpojumiem vai funkcionalitātēm varētu būt ar ierobežojumiem vai uz atšķirīgiem nosacījumiem nekā EDIC dalībvalstīm. Attiecīgi dalība EDIC piedāvātu strukturētāku un ilgtermiņā efektīvāku modeli infrastruktūras izmantošanai un attīstībai, taču nepiedalīšanās nenozīmē pilnīgu iespēju zaudēšanu – drīzāk lielāku nepieciešamību pēc nacionālajiem risinājumiem un saskaņošanas.</w:t>
      </w:r>
    </w:p>
    <w:p w14:paraId="4C8F12A8" w14:textId="44071E54" w:rsidR="00D13F0D" w:rsidRPr="006729E9" w:rsidRDefault="00D13F0D" w:rsidP="4723A4FF">
      <w:pPr>
        <w:pStyle w:val="ListParagraph"/>
        <w:spacing w:after="0" w:line="240" w:lineRule="auto"/>
        <w:ind w:left="714"/>
        <w:jc w:val="both"/>
        <w:rPr>
          <w:rFonts w:ascii="Times New Roman" w:hAnsi="Times New Roman"/>
          <w:sz w:val="24"/>
          <w:szCs w:val="24"/>
        </w:rPr>
      </w:pPr>
    </w:p>
    <w:p w14:paraId="5241924F" w14:textId="062FF87E" w:rsidR="00D13F0D" w:rsidRPr="006729E9" w:rsidRDefault="4C4410CE" w:rsidP="00DD2200">
      <w:pPr>
        <w:pStyle w:val="ListParagraph"/>
        <w:numPr>
          <w:ilvl w:val="0"/>
          <w:numId w:val="13"/>
        </w:numPr>
        <w:spacing w:after="0" w:line="240" w:lineRule="auto"/>
        <w:jc w:val="both"/>
        <w:rPr>
          <w:rFonts w:ascii="Times New Roman" w:hAnsi="Times New Roman"/>
        </w:rPr>
      </w:pPr>
      <w:r w:rsidRPr="31692127">
        <w:rPr>
          <w:rFonts w:ascii="Times New Roman" w:hAnsi="Times New Roman"/>
          <w:sz w:val="24"/>
          <w:szCs w:val="24"/>
        </w:rPr>
        <w:t>Projekta laikā iegūtā pieredze stiprinās Latvijas kapacitāti digitālās veselības un medicīnas datu jomā. Šī kapacitāte nākotnē sniegs iespēju arī citām Latvijas ārstniecības un pētniecības iestādēm, tostarp tām, kas specializējas datu analīzē, iesaistīties līdzīgos starptautiskos projektos, piemēram, EU4Health iniciatīvās. Šādi uzkrātās zināšanas un sadarbības tīkli būs būtisks ieguvums arī ārpus konkrētā projekta ietvara, veicinot Latvijas konkurētspēju Eiropas digitālās veselības telpā.</w:t>
      </w:r>
      <w:r w:rsidR="6AD6E3B3" w:rsidRPr="4723A4FF">
        <w:rPr>
          <w:rFonts w:ascii="Times New Roman" w:hAnsi="Times New Roman"/>
          <w:sz w:val="24"/>
          <w:szCs w:val="24"/>
        </w:rPr>
        <w:t xml:space="preserve"> </w:t>
      </w:r>
    </w:p>
    <w:p w14:paraId="7F2142F2" w14:textId="77777777" w:rsidR="00527863" w:rsidRPr="00AB2924" w:rsidRDefault="00527863" w:rsidP="006A45D1">
      <w:pPr>
        <w:spacing w:after="0" w:line="240" w:lineRule="auto"/>
        <w:ind w:firstLine="720"/>
        <w:jc w:val="both"/>
        <w:rPr>
          <w:rFonts w:ascii="Times New Roman" w:hAnsi="Times New Roman"/>
          <w:sz w:val="24"/>
          <w:szCs w:val="24"/>
        </w:rPr>
      </w:pPr>
    </w:p>
    <w:p w14:paraId="3FBC701D" w14:textId="70430D71" w:rsidR="005658B9" w:rsidRPr="002A269D" w:rsidRDefault="005658B9" w:rsidP="0056689D">
      <w:pPr>
        <w:pStyle w:val="NoSpacing"/>
        <w:numPr>
          <w:ilvl w:val="0"/>
          <w:numId w:val="5"/>
        </w:numPr>
        <w:suppressAutoHyphens w:val="0"/>
        <w:autoSpaceDN/>
        <w:spacing w:after="240"/>
        <w:ind w:left="1077"/>
        <w:jc w:val="center"/>
        <w:textAlignment w:val="auto"/>
        <w:rPr>
          <w:rFonts w:ascii="Times New Roman" w:hAnsi="Times New Roman"/>
          <w:b/>
          <w:bCs/>
          <w:color w:val="262626" w:themeColor="text1" w:themeTint="D9"/>
          <w:sz w:val="28"/>
          <w:szCs w:val="28"/>
        </w:rPr>
      </w:pPr>
      <w:r w:rsidRPr="002A269D">
        <w:rPr>
          <w:rFonts w:ascii="Times New Roman" w:hAnsi="Times New Roman"/>
          <w:b/>
          <w:bCs/>
          <w:color w:val="262626" w:themeColor="text1" w:themeTint="D9"/>
          <w:sz w:val="28"/>
          <w:szCs w:val="28"/>
        </w:rPr>
        <w:lastRenderedPageBreak/>
        <w:t>EU</w:t>
      </w:r>
      <w:r w:rsidR="002650AC" w:rsidRPr="002A269D">
        <w:rPr>
          <w:rFonts w:ascii="Times New Roman" w:hAnsi="Times New Roman"/>
          <w:b/>
          <w:bCs/>
          <w:color w:val="262626" w:themeColor="text1" w:themeTint="D9"/>
          <w:sz w:val="28"/>
          <w:szCs w:val="28"/>
        </w:rPr>
        <w:t>CAIM</w:t>
      </w:r>
      <w:r w:rsidRPr="002A269D">
        <w:rPr>
          <w:rFonts w:ascii="Times New Roman" w:hAnsi="Times New Roman"/>
          <w:b/>
          <w:bCs/>
          <w:color w:val="262626" w:themeColor="text1" w:themeTint="D9"/>
          <w:sz w:val="28"/>
          <w:szCs w:val="28"/>
        </w:rPr>
        <w:t xml:space="preserve"> projekta </w:t>
      </w:r>
      <w:r w:rsidR="00C146F4" w:rsidRPr="002A269D">
        <w:rPr>
          <w:rFonts w:ascii="Times New Roman" w:hAnsi="Times New Roman"/>
          <w:b/>
          <w:bCs/>
          <w:color w:val="262626" w:themeColor="text1" w:themeTint="D9"/>
          <w:sz w:val="28"/>
          <w:szCs w:val="28"/>
        </w:rPr>
        <w:t>aktivitātes</w:t>
      </w:r>
      <w:r w:rsidRPr="002A269D">
        <w:rPr>
          <w:rFonts w:ascii="Times New Roman" w:hAnsi="Times New Roman"/>
          <w:b/>
          <w:bCs/>
          <w:color w:val="262626" w:themeColor="text1" w:themeTint="D9"/>
          <w:sz w:val="28"/>
          <w:szCs w:val="28"/>
        </w:rPr>
        <w:t xml:space="preserve"> un </w:t>
      </w:r>
      <w:r w:rsidR="00C146F4" w:rsidRPr="002A269D">
        <w:rPr>
          <w:rFonts w:ascii="Times New Roman" w:hAnsi="Times New Roman"/>
          <w:b/>
          <w:bCs/>
          <w:color w:val="262626" w:themeColor="text1" w:themeTint="D9"/>
          <w:sz w:val="28"/>
          <w:szCs w:val="28"/>
        </w:rPr>
        <w:t>līdzfinansējums</w:t>
      </w:r>
    </w:p>
    <w:p w14:paraId="12F3D4F2" w14:textId="38DAFB8F" w:rsidR="00531F9C" w:rsidRDefault="00531F9C" w:rsidP="00DD2200">
      <w:pPr>
        <w:pStyle w:val="ListParagraph"/>
        <w:numPr>
          <w:ilvl w:val="0"/>
          <w:numId w:val="13"/>
        </w:numPr>
        <w:suppressAutoHyphens w:val="0"/>
        <w:autoSpaceDN/>
        <w:spacing w:line="240" w:lineRule="auto"/>
        <w:jc w:val="both"/>
        <w:textAlignment w:val="auto"/>
        <w:rPr>
          <w:rFonts w:ascii="Times New Roman" w:hAnsi="Times New Roman"/>
          <w:sz w:val="24"/>
          <w:szCs w:val="24"/>
        </w:rPr>
      </w:pPr>
      <w:r w:rsidRPr="00531F9C">
        <w:rPr>
          <w:rFonts w:ascii="Times New Roman" w:hAnsi="Times New Roman"/>
          <w:sz w:val="24"/>
          <w:szCs w:val="24"/>
        </w:rPr>
        <w:t>Latvija</w:t>
      </w:r>
      <w:r>
        <w:rPr>
          <w:rFonts w:ascii="Times New Roman" w:hAnsi="Times New Roman"/>
          <w:sz w:val="24"/>
          <w:szCs w:val="24"/>
        </w:rPr>
        <w:t xml:space="preserve">s Universitāte iesaistās </w:t>
      </w:r>
      <w:r w:rsidRPr="00BA1A27">
        <w:rPr>
          <w:rFonts w:ascii="Times New Roman" w:hAnsi="Times New Roman"/>
          <w:sz w:val="24"/>
          <w:szCs w:val="24"/>
        </w:rPr>
        <w:t>projekta 7. aktivitātes īstenošanā – Platformas paplašināšanas un validācijas lietojuma gadījumi.</w:t>
      </w:r>
    </w:p>
    <w:p w14:paraId="41EB1706" w14:textId="4A65299D" w:rsidR="000E7631" w:rsidRDefault="000E7631" w:rsidP="00DD2200">
      <w:pPr>
        <w:pStyle w:val="ListParagraph"/>
        <w:numPr>
          <w:ilvl w:val="0"/>
          <w:numId w:val="13"/>
        </w:numPr>
        <w:suppressAutoHyphens w:val="0"/>
        <w:autoSpaceDN/>
        <w:spacing w:line="240" w:lineRule="auto"/>
        <w:jc w:val="both"/>
        <w:textAlignment w:val="auto"/>
        <w:rPr>
          <w:rFonts w:ascii="Times New Roman" w:hAnsi="Times New Roman"/>
          <w:sz w:val="24"/>
          <w:szCs w:val="24"/>
        </w:rPr>
      </w:pPr>
      <w:r w:rsidRPr="5458BED3">
        <w:rPr>
          <w:rFonts w:ascii="Times New Roman" w:hAnsi="Times New Roman"/>
          <w:sz w:val="24"/>
          <w:szCs w:val="24"/>
        </w:rPr>
        <w:t xml:space="preserve">Plānotais </w:t>
      </w:r>
      <w:r w:rsidR="00587EB3" w:rsidRPr="5458BED3">
        <w:rPr>
          <w:rFonts w:ascii="Times New Roman" w:hAnsi="Times New Roman"/>
          <w:sz w:val="24"/>
          <w:szCs w:val="24"/>
        </w:rPr>
        <w:t>EUCAIM</w:t>
      </w:r>
      <w:r w:rsidR="00D343C7" w:rsidRPr="5458BED3">
        <w:rPr>
          <w:rFonts w:ascii="Times New Roman" w:hAnsi="Times New Roman"/>
          <w:sz w:val="24"/>
          <w:szCs w:val="24"/>
        </w:rPr>
        <w:t xml:space="preserve"> </w:t>
      </w:r>
      <w:r w:rsidRPr="5458BED3">
        <w:rPr>
          <w:rFonts w:ascii="Times New Roman" w:hAnsi="Times New Roman"/>
          <w:sz w:val="24"/>
          <w:szCs w:val="24"/>
        </w:rPr>
        <w:t>projekta īstenošanas laiks</w:t>
      </w:r>
      <w:r w:rsidR="00587EB3" w:rsidRPr="5458BED3">
        <w:rPr>
          <w:rFonts w:ascii="Times New Roman" w:hAnsi="Times New Roman"/>
          <w:sz w:val="24"/>
          <w:szCs w:val="24"/>
        </w:rPr>
        <w:t xml:space="preserve"> </w:t>
      </w:r>
      <w:r w:rsidR="006729E9" w:rsidRPr="5458BED3">
        <w:rPr>
          <w:rFonts w:ascii="Times New Roman" w:hAnsi="Times New Roman"/>
          <w:sz w:val="24"/>
          <w:szCs w:val="24"/>
        </w:rPr>
        <w:t xml:space="preserve">LU </w:t>
      </w:r>
      <w:r w:rsidR="00587EB3" w:rsidRPr="5458BED3">
        <w:rPr>
          <w:rFonts w:ascii="Times New Roman" w:hAnsi="Times New Roman"/>
          <w:sz w:val="24"/>
          <w:szCs w:val="24"/>
        </w:rPr>
        <w:t xml:space="preserve">ir </w:t>
      </w:r>
      <w:r w:rsidR="008273A0" w:rsidRPr="5458BED3">
        <w:rPr>
          <w:rFonts w:ascii="Times New Roman" w:hAnsi="Times New Roman"/>
          <w:sz w:val="24"/>
          <w:szCs w:val="24"/>
        </w:rPr>
        <w:t>24</w:t>
      </w:r>
      <w:r w:rsidR="00587EB3" w:rsidRPr="5458BED3">
        <w:rPr>
          <w:rFonts w:ascii="Times New Roman" w:hAnsi="Times New Roman"/>
          <w:sz w:val="24"/>
          <w:szCs w:val="24"/>
        </w:rPr>
        <w:t xml:space="preserve"> mēneši</w:t>
      </w:r>
      <w:r w:rsidR="008273A0" w:rsidRPr="5458BED3">
        <w:rPr>
          <w:rFonts w:ascii="Times New Roman" w:hAnsi="Times New Roman"/>
          <w:sz w:val="24"/>
          <w:szCs w:val="24"/>
        </w:rPr>
        <w:t xml:space="preserve"> – no 01.01.2025. līdz 31.12.2026</w:t>
      </w:r>
      <w:r w:rsidR="004E38AF" w:rsidRPr="5458BED3">
        <w:rPr>
          <w:rFonts w:ascii="Times New Roman" w:hAnsi="Times New Roman"/>
          <w:sz w:val="24"/>
          <w:szCs w:val="24"/>
        </w:rPr>
        <w:t>.</w:t>
      </w:r>
      <w:r w:rsidR="008273A0" w:rsidRPr="5458BED3">
        <w:rPr>
          <w:rFonts w:ascii="Times New Roman" w:hAnsi="Times New Roman"/>
          <w:sz w:val="24"/>
          <w:szCs w:val="24"/>
        </w:rPr>
        <w:t xml:space="preserve"> </w:t>
      </w:r>
      <w:r w:rsidRPr="5458BED3">
        <w:rPr>
          <w:rFonts w:ascii="Times New Roman" w:hAnsi="Times New Roman"/>
          <w:sz w:val="24"/>
          <w:szCs w:val="24"/>
        </w:rPr>
        <w:t xml:space="preserve">Projekta kopējās izmaksas plānotas </w:t>
      </w:r>
      <w:r w:rsidR="00926796" w:rsidRPr="5458BED3">
        <w:rPr>
          <w:rFonts w:ascii="Times New Roman" w:hAnsi="Times New Roman"/>
          <w:sz w:val="24"/>
          <w:szCs w:val="24"/>
        </w:rPr>
        <w:t>213</w:t>
      </w:r>
      <w:r w:rsidR="000F2AE9" w:rsidRPr="5458BED3">
        <w:rPr>
          <w:rFonts w:ascii="Times New Roman" w:hAnsi="Times New Roman"/>
          <w:sz w:val="24"/>
          <w:szCs w:val="24"/>
        </w:rPr>
        <w:t> </w:t>
      </w:r>
      <w:r w:rsidR="00142773" w:rsidRPr="5458BED3">
        <w:rPr>
          <w:rFonts w:ascii="Times New Roman" w:hAnsi="Times New Roman"/>
          <w:sz w:val="24"/>
          <w:szCs w:val="24"/>
        </w:rPr>
        <w:t>712.6</w:t>
      </w:r>
      <w:r w:rsidR="57600C1F" w:rsidRPr="5458BED3">
        <w:rPr>
          <w:rFonts w:ascii="Times New Roman" w:hAnsi="Times New Roman"/>
          <w:sz w:val="24"/>
          <w:szCs w:val="24"/>
        </w:rPr>
        <w:t>8</w:t>
      </w:r>
      <w:r w:rsidRPr="5458BED3">
        <w:rPr>
          <w:rFonts w:ascii="Times New Roman" w:hAnsi="Times New Roman"/>
          <w:sz w:val="24"/>
          <w:szCs w:val="24"/>
        </w:rPr>
        <w:t xml:space="preserve"> </w:t>
      </w:r>
      <w:proofErr w:type="spellStart"/>
      <w:r w:rsidRPr="5458BED3">
        <w:rPr>
          <w:rFonts w:ascii="Times New Roman" w:hAnsi="Times New Roman"/>
          <w:sz w:val="24"/>
          <w:szCs w:val="24"/>
        </w:rPr>
        <w:t>euro</w:t>
      </w:r>
      <w:proofErr w:type="spellEnd"/>
      <w:r w:rsidRPr="5458BED3">
        <w:rPr>
          <w:rFonts w:ascii="Times New Roman" w:hAnsi="Times New Roman"/>
          <w:sz w:val="24"/>
          <w:szCs w:val="24"/>
        </w:rPr>
        <w:t xml:space="preserve"> apmērā, no tām EK finansējums </w:t>
      </w:r>
      <w:r w:rsidR="00142773" w:rsidRPr="5458BED3">
        <w:rPr>
          <w:rFonts w:ascii="Times New Roman" w:hAnsi="Times New Roman"/>
          <w:sz w:val="24"/>
          <w:szCs w:val="24"/>
        </w:rPr>
        <w:t>106</w:t>
      </w:r>
      <w:r w:rsidR="000F2AE9" w:rsidRPr="5458BED3">
        <w:rPr>
          <w:rFonts w:ascii="Times New Roman" w:hAnsi="Times New Roman"/>
          <w:sz w:val="24"/>
          <w:szCs w:val="24"/>
        </w:rPr>
        <w:t> </w:t>
      </w:r>
      <w:r w:rsidR="00142773" w:rsidRPr="5458BED3">
        <w:rPr>
          <w:rFonts w:ascii="Times New Roman" w:hAnsi="Times New Roman"/>
          <w:sz w:val="24"/>
          <w:szCs w:val="24"/>
        </w:rPr>
        <w:t>856.34</w:t>
      </w:r>
      <w:r w:rsidR="000F2AE9" w:rsidRPr="5458BED3">
        <w:rPr>
          <w:rFonts w:ascii="Times New Roman" w:hAnsi="Times New Roman"/>
          <w:sz w:val="24"/>
          <w:szCs w:val="24"/>
        </w:rPr>
        <w:t> </w:t>
      </w:r>
      <w:proofErr w:type="spellStart"/>
      <w:r w:rsidRPr="5458BED3">
        <w:rPr>
          <w:rFonts w:ascii="Times New Roman" w:hAnsi="Times New Roman"/>
          <w:sz w:val="24"/>
          <w:szCs w:val="24"/>
        </w:rPr>
        <w:t>euro</w:t>
      </w:r>
      <w:proofErr w:type="spellEnd"/>
      <w:r w:rsidRPr="5458BED3">
        <w:rPr>
          <w:rFonts w:ascii="Times New Roman" w:hAnsi="Times New Roman"/>
          <w:sz w:val="24"/>
          <w:szCs w:val="24"/>
        </w:rPr>
        <w:t xml:space="preserve">, </w:t>
      </w:r>
      <w:r w:rsidR="00727A34" w:rsidRPr="5458BED3">
        <w:rPr>
          <w:rFonts w:ascii="Times New Roman" w:hAnsi="Times New Roman"/>
          <w:sz w:val="24"/>
          <w:szCs w:val="24"/>
        </w:rPr>
        <w:t xml:space="preserve">nacionālais </w:t>
      </w:r>
      <w:r w:rsidR="008F3DD7" w:rsidRPr="5458BED3">
        <w:rPr>
          <w:rFonts w:ascii="Times New Roman" w:hAnsi="Times New Roman"/>
          <w:sz w:val="24"/>
          <w:szCs w:val="24"/>
        </w:rPr>
        <w:t>līdz</w:t>
      </w:r>
      <w:r w:rsidRPr="5458BED3">
        <w:rPr>
          <w:rFonts w:ascii="Times New Roman" w:hAnsi="Times New Roman"/>
          <w:sz w:val="24"/>
          <w:szCs w:val="24"/>
        </w:rPr>
        <w:t xml:space="preserve">finansējums </w:t>
      </w:r>
      <w:r w:rsidR="008273A0" w:rsidRPr="5458BED3">
        <w:rPr>
          <w:rFonts w:ascii="Times New Roman" w:hAnsi="Times New Roman"/>
          <w:sz w:val="24"/>
          <w:szCs w:val="24"/>
        </w:rPr>
        <w:t>–</w:t>
      </w:r>
      <w:r w:rsidRPr="5458BED3">
        <w:rPr>
          <w:rFonts w:ascii="Times New Roman" w:hAnsi="Times New Roman"/>
          <w:sz w:val="24"/>
          <w:szCs w:val="24"/>
        </w:rPr>
        <w:t xml:space="preserve"> </w:t>
      </w:r>
      <w:r w:rsidR="00142773" w:rsidRPr="5458BED3">
        <w:rPr>
          <w:rFonts w:ascii="Times New Roman" w:hAnsi="Times New Roman"/>
          <w:sz w:val="24"/>
          <w:szCs w:val="24"/>
        </w:rPr>
        <w:t>106</w:t>
      </w:r>
      <w:r w:rsidR="000F2AE9" w:rsidRPr="5458BED3">
        <w:rPr>
          <w:rFonts w:ascii="Times New Roman" w:hAnsi="Times New Roman"/>
          <w:sz w:val="24"/>
          <w:szCs w:val="24"/>
        </w:rPr>
        <w:t> </w:t>
      </w:r>
      <w:r w:rsidR="00142773" w:rsidRPr="5458BED3">
        <w:rPr>
          <w:rFonts w:ascii="Times New Roman" w:hAnsi="Times New Roman"/>
          <w:sz w:val="24"/>
          <w:szCs w:val="24"/>
        </w:rPr>
        <w:t>856.34</w:t>
      </w:r>
      <w:r w:rsidR="000F2AE9" w:rsidRPr="5458BED3">
        <w:rPr>
          <w:rFonts w:ascii="Times New Roman" w:hAnsi="Times New Roman"/>
          <w:sz w:val="24"/>
          <w:szCs w:val="24"/>
        </w:rPr>
        <w:t> </w:t>
      </w:r>
      <w:proofErr w:type="spellStart"/>
      <w:r w:rsidRPr="5458BED3">
        <w:rPr>
          <w:rFonts w:ascii="Times New Roman" w:hAnsi="Times New Roman"/>
          <w:sz w:val="24"/>
          <w:szCs w:val="24"/>
        </w:rPr>
        <w:t>euro</w:t>
      </w:r>
      <w:proofErr w:type="spellEnd"/>
      <w:r w:rsidR="006E7423" w:rsidRPr="5458BED3">
        <w:rPr>
          <w:rFonts w:ascii="Times New Roman" w:hAnsi="Times New Roman"/>
          <w:sz w:val="24"/>
          <w:szCs w:val="24"/>
        </w:rPr>
        <w:t>.</w:t>
      </w:r>
    </w:p>
    <w:p w14:paraId="42C2F496" w14:textId="09E212E9" w:rsidR="00D64200" w:rsidRPr="00BA1A27" w:rsidRDefault="004D0F8A" w:rsidP="00DD2200">
      <w:pPr>
        <w:pStyle w:val="ListParagraph"/>
        <w:numPr>
          <w:ilvl w:val="0"/>
          <w:numId w:val="13"/>
        </w:numPr>
        <w:suppressAutoHyphens w:val="0"/>
        <w:autoSpaceDN/>
        <w:spacing w:after="0" w:line="240" w:lineRule="auto"/>
        <w:jc w:val="both"/>
        <w:textAlignment w:val="auto"/>
        <w:rPr>
          <w:rFonts w:ascii="Times New Roman" w:hAnsi="Times New Roman"/>
          <w:sz w:val="24"/>
          <w:szCs w:val="24"/>
        </w:rPr>
      </w:pPr>
      <w:r>
        <w:rPr>
          <w:rFonts w:ascii="Times New Roman" w:hAnsi="Times New Roman"/>
          <w:sz w:val="24"/>
          <w:szCs w:val="24"/>
        </w:rPr>
        <w:t>Tabulā Nr. 1 norādīt</w:t>
      </w:r>
      <w:r w:rsidR="00FC6436">
        <w:rPr>
          <w:rFonts w:ascii="Times New Roman" w:hAnsi="Times New Roman"/>
          <w:sz w:val="24"/>
          <w:szCs w:val="24"/>
        </w:rPr>
        <w:t>as</w:t>
      </w:r>
      <w:r>
        <w:rPr>
          <w:rFonts w:ascii="Times New Roman" w:hAnsi="Times New Roman"/>
          <w:sz w:val="24"/>
          <w:szCs w:val="24"/>
        </w:rPr>
        <w:t xml:space="preserve"> p</w:t>
      </w:r>
      <w:r w:rsidRPr="004D0F8A">
        <w:rPr>
          <w:rFonts w:ascii="Times New Roman" w:hAnsi="Times New Roman"/>
          <w:sz w:val="24"/>
          <w:szCs w:val="24"/>
        </w:rPr>
        <w:t>aredzēt</w:t>
      </w:r>
      <w:r w:rsidR="00FC6436">
        <w:rPr>
          <w:rFonts w:ascii="Times New Roman" w:hAnsi="Times New Roman"/>
          <w:sz w:val="24"/>
          <w:szCs w:val="24"/>
        </w:rPr>
        <w:t>ās</w:t>
      </w:r>
      <w:r w:rsidRPr="004D0F8A">
        <w:rPr>
          <w:rFonts w:ascii="Times New Roman" w:hAnsi="Times New Roman"/>
          <w:sz w:val="24"/>
          <w:szCs w:val="24"/>
        </w:rPr>
        <w:t xml:space="preserve"> EUCAIM projekta </w:t>
      </w:r>
      <w:r w:rsidR="00DF2EB6">
        <w:rPr>
          <w:rFonts w:ascii="Times New Roman" w:hAnsi="Times New Roman"/>
          <w:sz w:val="24"/>
          <w:szCs w:val="24"/>
        </w:rPr>
        <w:t>finansējums</w:t>
      </w:r>
      <w:r w:rsidR="00FC6436">
        <w:rPr>
          <w:rFonts w:ascii="Times New Roman" w:hAnsi="Times New Roman"/>
          <w:sz w:val="24"/>
          <w:szCs w:val="24"/>
        </w:rPr>
        <w:t xml:space="preserve"> sadalījumā pa izmaksu veidiem.</w:t>
      </w:r>
    </w:p>
    <w:p w14:paraId="33C13F51" w14:textId="77777777" w:rsidR="00F33C31" w:rsidRDefault="00D64200" w:rsidP="00F33C31">
      <w:pPr>
        <w:pStyle w:val="ListParagraph"/>
        <w:spacing w:after="0" w:line="240" w:lineRule="auto"/>
        <w:jc w:val="right"/>
        <w:textAlignment w:val="auto"/>
        <w:rPr>
          <w:rFonts w:ascii="Times New Roman" w:hAnsi="Times New Roman"/>
          <w:i/>
          <w:sz w:val="24"/>
          <w:szCs w:val="24"/>
        </w:rPr>
      </w:pPr>
      <w:r w:rsidRPr="00D64200">
        <w:rPr>
          <w:rFonts w:ascii="Times New Roman" w:hAnsi="Times New Roman"/>
          <w:i/>
          <w:sz w:val="24"/>
          <w:szCs w:val="24"/>
        </w:rPr>
        <w:t>Tabula Nr. 1</w:t>
      </w:r>
    </w:p>
    <w:p w14:paraId="19C23062" w14:textId="2C64D80D" w:rsidR="00D64200" w:rsidRPr="00F33C31" w:rsidRDefault="00D64200" w:rsidP="00F33C31">
      <w:pPr>
        <w:pStyle w:val="ListParagraph"/>
        <w:spacing w:after="0" w:line="240" w:lineRule="auto"/>
        <w:jc w:val="center"/>
        <w:textAlignment w:val="auto"/>
        <w:rPr>
          <w:rFonts w:ascii="Times New Roman" w:hAnsi="Times New Roman"/>
          <w:b/>
          <w:bCs/>
          <w:i/>
          <w:sz w:val="24"/>
          <w:szCs w:val="24"/>
        </w:rPr>
      </w:pPr>
      <w:r w:rsidRPr="00F33C31">
        <w:rPr>
          <w:rFonts w:ascii="Times New Roman" w:hAnsi="Times New Roman"/>
          <w:b/>
          <w:bCs/>
          <w:sz w:val="24"/>
          <w:szCs w:val="24"/>
        </w:rPr>
        <w:t>Paredzētie EUCAIM projekta izmaksu veidi (</w:t>
      </w:r>
      <w:proofErr w:type="spellStart"/>
      <w:r w:rsidRPr="00F33C31">
        <w:rPr>
          <w:rFonts w:ascii="Times New Roman" w:hAnsi="Times New Roman"/>
          <w:b/>
          <w:bCs/>
          <w:i/>
          <w:iCs/>
          <w:sz w:val="24"/>
          <w:szCs w:val="24"/>
        </w:rPr>
        <w:t>euro</w:t>
      </w:r>
      <w:proofErr w:type="spellEnd"/>
      <w:r w:rsidRPr="00F33C31">
        <w:rPr>
          <w:rFonts w:ascii="Times New Roman" w:hAnsi="Times New Roman"/>
          <w:b/>
          <w:bCs/>
          <w:sz w:val="24"/>
          <w:szCs w:val="24"/>
        </w:rPr>
        <w:t>)</w:t>
      </w:r>
    </w:p>
    <w:tbl>
      <w:tblPr>
        <w:tblStyle w:val="TableGrid"/>
        <w:tblW w:w="9344" w:type="dxa"/>
        <w:tblLayout w:type="fixed"/>
        <w:tblLook w:val="04A0" w:firstRow="1" w:lastRow="0" w:firstColumn="1" w:lastColumn="0" w:noHBand="0" w:noVBand="1"/>
      </w:tblPr>
      <w:tblGrid>
        <w:gridCol w:w="562"/>
        <w:gridCol w:w="1079"/>
        <w:gridCol w:w="906"/>
        <w:gridCol w:w="1134"/>
        <w:gridCol w:w="850"/>
        <w:gridCol w:w="1134"/>
        <w:gridCol w:w="1134"/>
        <w:gridCol w:w="1276"/>
        <w:gridCol w:w="1269"/>
      </w:tblGrid>
      <w:tr w:rsidR="00D64200" w:rsidRPr="00441697" w14:paraId="3620A571" w14:textId="77777777" w:rsidTr="5458BED3">
        <w:tc>
          <w:tcPr>
            <w:tcW w:w="562" w:type="dxa"/>
            <w:shd w:val="clear" w:color="auto" w:fill="FBE4D5" w:themeFill="accent2" w:themeFillTint="33"/>
            <w:vAlign w:val="center"/>
          </w:tcPr>
          <w:p w14:paraId="49C6D8EC" w14:textId="77777777" w:rsidR="00D64200" w:rsidRPr="00441697" w:rsidRDefault="00D64200" w:rsidP="001A6DF2">
            <w:pPr>
              <w:spacing w:after="0" w:line="240" w:lineRule="auto"/>
              <w:jc w:val="center"/>
              <w:rPr>
                <w:rFonts w:ascii="Times New Roman" w:hAnsi="Times New Roman"/>
                <w:b/>
                <w:bCs/>
                <w:sz w:val="20"/>
                <w:szCs w:val="20"/>
              </w:rPr>
            </w:pPr>
            <w:r w:rsidRPr="00441697">
              <w:rPr>
                <w:rFonts w:ascii="Times New Roman" w:hAnsi="Times New Roman"/>
                <w:b/>
                <w:bCs/>
                <w:sz w:val="20"/>
                <w:szCs w:val="20"/>
              </w:rPr>
              <w:t>Nr.</w:t>
            </w:r>
          </w:p>
          <w:p w14:paraId="6C7CADD9" w14:textId="77777777" w:rsidR="00D64200" w:rsidRPr="00441697" w:rsidRDefault="00D64200" w:rsidP="001A6DF2">
            <w:pPr>
              <w:spacing w:after="0" w:line="240" w:lineRule="auto"/>
              <w:jc w:val="center"/>
              <w:rPr>
                <w:rFonts w:ascii="Times New Roman" w:hAnsi="Times New Roman"/>
                <w:b/>
                <w:bCs/>
                <w:sz w:val="20"/>
                <w:szCs w:val="20"/>
              </w:rPr>
            </w:pPr>
            <w:r w:rsidRPr="00441697">
              <w:rPr>
                <w:rFonts w:ascii="Times New Roman" w:hAnsi="Times New Roman"/>
                <w:b/>
                <w:bCs/>
                <w:sz w:val="20"/>
                <w:szCs w:val="20"/>
              </w:rPr>
              <w:t>p.k.</w:t>
            </w:r>
          </w:p>
        </w:tc>
        <w:tc>
          <w:tcPr>
            <w:tcW w:w="1079" w:type="dxa"/>
            <w:shd w:val="clear" w:color="auto" w:fill="FBE4D5" w:themeFill="accent2" w:themeFillTint="33"/>
            <w:vAlign w:val="center"/>
          </w:tcPr>
          <w:p w14:paraId="06264F0D" w14:textId="77777777" w:rsidR="00D64200" w:rsidRPr="00441697" w:rsidRDefault="00D64200" w:rsidP="001A6DF2">
            <w:pPr>
              <w:spacing w:after="0" w:line="240" w:lineRule="auto"/>
              <w:jc w:val="center"/>
              <w:rPr>
                <w:rFonts w:ascii="Times New Roman" w:hAnsi="Times New Roman"/>
                <w:b/>
                <w:bCs/>
                <w:sz w:val="20"/>
                <w:szCs w:val="20"/>
              </w:rPr>
            </w:pPr>
            <w:r w:rsidRPr="00441697">
              <w:rPr>
                <w:rFonts w:ascii="Times New Roman" w:hAnsi="Times New Roman"/>
                <w:b/>
                <w:bCs/>
                <w:sz w:val="20"/>
                <w:szCs w:val="20"/>
              </w:rPr>
              <w:t>Atalgojums</w:t>
            </w:r>
          </w:p>
        </w:tc>
        <w:tc>
          <w:tcPr>
            <w:tcW w:w="906" w:type="dxa"/>
            <w:shd w:val="clear" w:color="auto" w:fill="FBE4D5" w:themeFill="accent2" w:themeFillTint="33"/>
            <w:vAlign w:val="center"/>
          </w:tcPr>
          <w:p w14:paraId="06B36AE3" w14:textId="77777777" w:rsidR="00D64200" w:rsidRPr="00441697" w:rsidRDefault="00D64200" w:rsidP="001A6DF2">
            <w:pPr>
              <w:spacing w:after="0" w:line="240" w:lineRule="auto"/>
              <w:jc w:val="center"/>
              <w:rPr>
                <w:rFonts w:ascii="Times New Roman" w:hAnsi="Times New Roman"/>
                <w:b/>
                <w:bCs/>
                <w:sz w:val="20"/>
                <w:szCs w:val="20"/>
              </w:rPr>
            </w:pPr>
            <w:r w:rsidRPr="00441697">
              <w:rPr>
                <w:rFonts w:ascii="Times New Roman" w:hAnsi="Times New Roman"/>
                <w:b/>
                <w:bCs/>
                <w:sz w:val="20"/>
                <w:szCs w:val="20"/>
              </w:rPr>
              <w:t>Apakš-līgumi</w:t>
            </w:r>
          </w:p>
        </w:tc>
        <w:tc>
          <w:tcPr>
            <w:tcW w:w="1134" w:type="dxa"/>
            <w:shd w:val="clear" w:color="auto" w:fill="FBE4D5" w:themeFill="accent2" w:themeFillTint="33"/>
            <w:vAlign w:val="center"/>
          </w:tcPr>
          <w:p w14:paraId="2C182CAE" w14:textId="77777777" w:rsidR="00D64200" w:rsidRPr="00441697" w:rsidRDefault="00D64200" w:rsidP="001A6DF2">
            <w:pPr>
              <w:spacing w:after="0" w:line="240" w:lineRule="auto"/>
              <w:jc w:val="center"/>
              <w:rPr>
                <w:rFonts w:ascii="Times New Roman" w:hAnsi="Times New Roman"/>
                <w:b/>
                <w:bCs/>
                <w:sz w:val="20"/>
                <w:szCs w:val="20"/>
              </w:rPr>
            </w:pPr>
            <w:proofErr w:type="spellStart"/>
            <w:r w:rsidRPr="00441697">
              <w:rPr>
                <w:rFonts w:ascii="Times New Roman" w:hAnsi="Times New Roman"/>
                <w:b/>
                <w:bCs/>
                <w:sz w:val="20"/>
                <w:szCs w:val="20"/>
              </w:rPr>
              <w:t>Koman</w:t>
            </w:r>
            <w:proofErr w:type="spellEnd"/>
            <w:r w:rsidRPr="00441697">
              <w:rPr>
                <w:rFonts w:ascii="Times New Roman" w:hAnsi="Times New Roman"/>
                <w:b/>
                <w:bCs/>
                <w:sz w:val="20"/>
                <w:szCs w:val="20"/>
              </w:rPr>
              <w:t>-dējumu izdevumi</w:t>
            </w:r>
          </w:p>
        </w:tc>
        <w:tc>
          <w:tcPr>
            <w:tcW w:w="850" w:type="dxa"/>
            <w:shd w:val="clear" w:color="auto" w:fill="FBE4D5" w:themeFill="accent2" w:themeFillTint="33"/>
            <w:vAlign w:val="center"/>
          </w:tcPr>
          <w:p w14:paraId="3676DB1D" w14:textId="77777777" w:rsidR="00D64200" w:rsidRPr="00441697" w:rsidRDefault="00D64200" w:rsidP="001A6DF2">
            <w:pPr>
              <w:spacing w:after="0" w:line="240" w:lineRule="auto"/>
              <w:jc w:val="center"/>
              <w:rPr>
                <w:rFonts w:ascii="Times New Roman" w:hAnsi="Times New Roman"/>
                <w:b/>
                <w:bCs/>
                <w:sz w:val="20"/>
                <w:szCs w:val="20"/>
              </w:rPr>
            </w:pPr>
            <w:proofErr w:type="spellStart"/>
            <w:r w:rsidRPr="00441697">
              <w:rPr>
                <w:rFonts w:ascii="Times New Roman" w:hAnsi="Times New Roman"/>
                <w:b/>
                <w:bCs/>
                <w:sz w:val="20"/>
                <w:szCs w:val="20"/>
              </w:rPr>
              <w:t>Aprīk-ojums</w:t>
            </w:r>
            <w:proofErr w:type="spellEnd"/>
          </w:p>
        </w:tc>
        <w:tc>
          <w:tcPr>
            <w:tcW w:w="1134" w:type="dxa"/>
            <w:shd w:val="clear" w:color="auto" w:fill="FBE4D5" w:themeFill="accent2" w:themeFillTint="33"/>
            <w:vAlign w:val="center"/>
          </w:tcPr>
          <w:p w14:paraId="08C0C174" w14:textId="77777777" w:rsidR="00D64200" w:rsidRPr="00441697" w:rsidRDefault="00D64200" w:rsidP="001A6DF2">
            <w:pPr>
              <w:spacing w:after="0" w:line="240" w:lineRule="auto"/>
              <w:jc w:val="center"/>
              <w:rPr>
                <w:rFonts w:ascii="Times New Roman" w:hAnsi="Times New Roman"/>
                <w:b/>
                <w:bCs/>
                <w:sz w:val="20"/>
                <w:szCs w:val="20"/>
              </w:rPr>
            </w:pPr>
            <w:r>
              <w:rPr>
                <w:rFonts w:ascii="Times New Roman" w:hAnsi="Times New Roman"/>
                <w:b/>
                <w:bCs/>
                <w:sz w:val="20"/>
                <w:szCs w:val="20"/>
              </w:rPr>
              <w:t>Citas p</w:t>
            </w:r>
            <w:r w:rsidRPr="00441697">
              <w:rPr>
                <w:rFonts w:ascii="Times New Roman" w:hAnsi="Times New Roman"/>
                <w:b/>
                <w:bCs/>
                <w:sz w:val="20"/>
                <w:szCs w:val="20"/>
              </w:rPr>
              <w:t>reces un pakalpo</w:t>
            </w:r>
            <w:r>
              <w:rPr>
                <w:rFonts w:ascii="Times New Roman" w:hAnsi="Times New Roman"/>
                <w:b/>
                <w:bCs/>
                <w:sz w:val="20"/>
                <w:szCs w:val="20"/>
              </w:rPr>
              <w:t>-</w:t>
            </w:r>
            <w:r w:rsidRPr="00441697">
              <w:rPr>
                <w:rFonts w:ascii="Times New Roman" w:hAnsi="Times New Roman"/>
                <w:b/>
                <w:bCs/>
                <w:sz w:val="20"/>
                <w:szCs w:val="20"/>
              </w:rPr>
              <w:t>jumi</w:t>
            </w:r>
          </w:p>
        </w:tc>
        <w:tc>
          <w:tcPr>
            <w:tcW w:w="1134" w:type="dxa"/>
            <w:shd w:val="clear" w:color="auto" w:fill="FBE4D5" w:themeFill="accent2" w:themeFillTint="33"/>
            <w:vAlign w:val="center"/>
          </w:tcPr>
          <w:p w14:paraId="65CA316A" w14:textId="77777777" w:rsidR="00D64200" w:rsidRPr="00441697" w:rsidRDefault="00D64200" w:rsidP="001A6DF2">
            <w:pPr>
              <w:spacing w:after="0" w:line="240" w:lineRule="auto"/>
              <w:jc w:val="center"/>
              <w:rPr>
                <w:rFonts w:ascii="Times New Roman" w:hAnsi="Times New Roman"/>
                <w:b/>
                <w:bCs/>
                <w:sz w:val="20"/>
                <w:szCs w:val="20"/>
              </w:rPr>
            </w:pPr>
            <w:r w:rsidRPr="00441697">
              <w:rPr>
                <w:rFonts w:ascii="Times New Roman" w:hAnsi="Times New Roman"/>
                <w:b/>
                <w:bCs/>
                <w:sz w:val="20"/>
                <w:szCs w:val="20"/>
              </w:rPr>
              <w:t>Netiešās izmaksas (7%)</w:t>
            </w:r>
          </w:p>
        </w:tc>
        <w:tc>
          <w:tcPr>
            <w:tcW w:w="1276" w:type="dxa"/>
            <w:shd w:val="clear" w:color="auto" w:fill="FBE4D5" w:themeFill="accent2" w:themeFillTint="33"/>
            <w:vAlign w:val="center"/>
          </w:tcPr>
          <w:p w14:paraId="18D6AB24" w14:textId="77777777" w:rsidR="00D64200" w:rsidRPr="00441697" w:rsidRDefault="00D64200" w:rsidP="001A6DF2">
            <w:pPr>
              <w:spacing w:after="0" w:line="240" w:lineRule="auto"/>
              <w:jc w:val="center"/>
              <w:rPr>
                <w:rFonts w:ascii="Times New Roman" w:hAnsi="Times New Roman"/>
                <w:b/>
                <w:bCs/>
                <w:sz w:val="20"/>
                <w:szCs w:val="20"/>
              </w:rPr>
            </w:pPr>
            <w:r w:rsidRPr="00441697">
              <w:rPr>
                <w:rFonts w:ascii="Times New Roman" w:hAnsi="Times New Roman"/>
                <w:b/>
                <w:bCs/>
                <w:sz w:val="20"/>
                <w:szCs w:val="20"/>
              </w:rPr>
              <w:t>Kopā</w:t>
            </w:r>
          </w:p>
        </w:tc>
        <w:tc>
          <w:tcPr>
            <w:tcW w:w="1269" w:type="dxa"/>
            <w:shd w:val="clear" w:color="auto" w:fill="FBE4D5" w:themeFill="accent2" w:themeFillTint="33"/>
            <w:vAlign w:val="center"/>
          </w:tcPr>
          <w:p w14:paraId="7E7052AD" w14:textId="77777777" w:rsidR="00D64200" w:rsidRPr="00441697" w:rsidRDefault="00D64200" w:rsidP="001A6DF2">
            <w:pPr>
              <w:spacing w:after="0" w:line="240" w:lineRule="auto"/>
              <w:jc w:val="center"/>
              <w:rPr>
                <w:rFonts w:ascii="Times New Roman" w:hAnsi="Times New Roman"/>
                <w:b/>
                <w:bCs/>
                <w:sz w:val="20"/>
                <w:szCs w:val="20"/>
              </w:rPr>
            </w:pPr>
            <w:r w:rsidRPr="00441697">
              <w:rPr>
                <w:rFonts w:ascii="Times New Roman" w:hAnsi="Times New Roman"/>
                <w:b/>
                <w:bCs/>
                <w:sz w:val="20"/>
                <w:szCs w:val="20"/>
              </w:rPr>
              <w:t>EK līdzfinansē-jums (50%)</w:t>
            </w:r>
          </w:p>
        </w:tc>
      </w:tr>
      <w:tr w:rsidR="00D64200" w:rsidRPr="008567DD" w14:paraId="1C6501CD" w14:textId="77777777" w:rsidTr="5458BED3">
        <w:tc>
          <w:tcPr>
            <w:tcW w:w="562" w:type="dxa"/>
          </w:tcPr>
          <w:p w14:paraId="1D77BDCA" w14:textId="77777777" w:rsidR="00D64200" w:rsidRPr="008567DD" w:rsidRDefault="00D64200" w:rsidP="001A6DF2">
            <w:pPr>
              <w:spacing w:after="0" w:line="240" w:lineRule="auto"/>
              <w:jc w:val="center"/>
              <w:rPr>
                <w:rFonts w:ascii="Times New Roman" w:hAnsi="Times New Roman"/>
                <w:sz w:val="18"/>
                <w:szCs w:val="18"/>
              </w:rPr>
            </w:pPr>
            <w:r w:rsidRPr="008567DD">
              <w:rPr>
                <w:rFonts w:ascii="Times New Roman" w:hAnsi="Times New Roman"/>
                <w:sz w:val="18"/>
                <w:szCs w:val="18"/>
              </w:rPr>
              <w:t>1.</w:t>
            </w:r>
          </w:p>
        </w:tc>
        <w:tc>
          <w:tcPr>
            <w:tcW w:w="1079" w:type="dxa"/>
          </w:tcPr>
          <w:p w14:paraId="15B8AAC7" w14:textId="77777777" w:rsidR="00D64200" w:rsidRPr="008567DD" w:rsidRDefault="00D64200" w:rsidP="001A6DF2">
            <w:pPr>
              <w:spacing w:after="0" w:line="240" w:lineRule="auto"/>
              <w:jc w:val="center"/>
              <w:rPr>
                <w:rFonts w:ascii="Times New Roman" w:hAnsi="Times New Roman"/>
                <w:sz w:val="18"/>
                <w:szCs w:val="18"/>
              </w:rPr>
            </w:pPr>
            <w:r w:rsidRPr="008567DD">
              <w:rPr>
                <w:rFonts w:ascii="Times New Roman" w:hAnsi="Times New Roman"/>
                <w:color w:val="222222"/>
                <w:sz w:val="18"/>
                <w:szCs w:val="18"/>
                <w:shd w:val="clear" w:color="auto" w:fill="FFFFFF"/>
              </w:rPr>
              <w:t>135 731.48</w:t>
            </w:r>
          </w:p>
        </w:tc>
        <w:tc>
          <w:tcPr>
            <w:tcW w:w="906" w:type="dxa"/>
          </w:tcPr>
          <w:p w14:paraId="687C5734" w14:textId="77777777" w:rsidR="00D64200" w:rsidRPr="008567DD" w:rsidRDefault="00D64200" w:rsidP="001A6DF2">
            <w:pPr>
              <w:spacing w:after="0" w:line="240" w:lineRule="auto"/>
              <w:jc w:val="center"/>
              <w:rPr>
                <w:rFonts w:ascii="Times New Roman" w:hAnsi="Times New Roman"/>
                <w:sz w:val="18"/>
                <w:szCs w:val="18"/>
              </w:rPr>
            </w:pPr>
            <w:r w:rsidRPr="008567DD">
              <w:rPr>
                <w:rFonts w:ascii="Times New Roman" w:hAnsi="Times New Roman"/>
                <w:color w:val="222222"/>
                <w:sz w:val="18"/>
                <w:szCs w:val="18"/>
                <w:shd w:val="clear" w:color="auto" w:fill="FFFFFF"/>
              </w:rPr>
              <w:t>6000.00</w:t>
            </w:r>
          </w:p>
        </w:tc>
        <w:tc>
          <w:tcPr>
            <w:tcW w:w="1134" w:type="dxa"/>
          </w:tcPr>
          <w:p w14:paraId="052A479A" w14:textId="77777777" w:rsidR="00D64200" w:rsidRPr="008567DD" w:rsidRDefault="00D64200" w:rsidP="001A6DF2">
            <w:pPr>
              <w:spacing w:after="0" w:line="240" w:lineRule="auto"/>
              <w:jc w:val="center"/>
              <w:rPr>
                <w:rFonts w:ascii="Times New Roman" w:hAnsi="Times New Roman"/>
                <w:sz w:val="18"/>
                <w:szCs w:val="18"/>
              </w:rPr>
            </w:pPr>
            <w:r w:rsidRPr="008567DD">
              <w:rPr>
                <w:rFonts w:ascii="Times New Roman" w:hAnsi="Times New Roman"/>
                <w:color w:val="222222"/>
                <w:sz w:val="18"/>
                <w:szCs w:val="18"/>
                <w:shd w:val="clear" w:color="auto" w:fill="FFFFFF"/>
              </w:rPr>
              <w:t>3000.00</w:t>
            </w:r>
          </w:p>
        </w:tc>
        <w:tc>
          <w:tcPr>
            <w:tcW w:w="850" w:type="dxa"/>
          </w:tcPr>
          <w:p w14:paraId="42098D07" w14:textId="77777777" w:rsidR="00D64200" w:rsidRPr="008567DD" w:rsidRDefault="00D64200" w:rsidP="001A6DF2">
            <w:pPr>
              <w:spacing w:after="0" w:line="240" w:lineRule="auto"/>
              <w:jc w:val="center"/>
              <w:rPr>
                <w:rFonts w:ascii="Times New Roman" w:hAnsi="Times New Roman"/>
                <w:sz w:val="18"/>
                <w:szCs w:val="18"/>
              </w:rPr>
            </w:pPr>
            <w:r w:rsidRPr="008567DD">
              <w:rPr>
                <w:rFonts w:ascii="Times New Roman" w:hAnsi="Times New Roman"/>
                <w:color w:val="222222"/>
                <w:sz w:val="18"/>
                <w:szCs w:val="18"/>
                <w:shd w:val="clear" w:color="auto" w:fill="FFFFFF"/>
              </w:rPr>
              <w:t>-</w:t>
            </w:r>
          </w:p>
        </w:tc>
        <w:tc>
          <w:tcPr>
            <w:tcW w:w="1134" w:type="dxa"/>
          </w:tcPr>
          <w:p w14:paraId="03741439" w14:textId="77777777" w:rsidR="00D64200" w:rsidRPr="008567DD" w:rsidRDefault="00D64200" w:rsidP="001A6DF2">
            <w:pPr>
              <w:spacing w:after="0" w:line="240" w:lineRule="auto"/>
              <w:jc w:val="center"/>
              <w:rPr>
                <w:rFonts w:ascii="Times New Roman" w:hAnsi="Times New Roman"/>
                <w:sz w:val="18"/>
                <w:szCs w:val="18"/>
              </w:rPr>
            </w:pPr>
            <w:r w:rsidRPr="008567DD">
              <w:rPr>
                <w:rFonts w:ascii="Times New Roman" w:hAnsi="Times New Roman"/>
                <w:color w:val="222222"/>
                <w:sz w:val="18"/>
                <w:szCs w:val="18"/>
                <w:shd w:val="clear" w:color="auto" w:fill="FFFFFF"/>
              </w:rPr>
              <w:t>55</w:t>
            </w:r>
            <w:r>
              <w:rPr>
                <w:rFonts w:ascii="Times New Roman" w:hAnsi="Times New Roman"/>
                <w:color w:val="222222"/>
                <w:sz w:val="18"/>
                <w:szCs w:val="18"/>
                <w:shd w:val="clear" w:color="auto" w:fill="FFFFFF"/>
              </w:rPr>
              <w:t xml:space="preserve"> </w:t>
            </w:r>
            <w:r w:rsidRPr="008567DD">
              <w:rPr>
                <w:rFonts w:ascii="Times New Roman" w:hAnsi="Times New Roman"/>
                <w:color w:val="222222"/>
                <w:sz w:val="18"/>
                <w:szCs w:val="18"/>
                <w:shd w:val="clear" w:color="auto" w:fill="FFFFFF"/>
              </w:rPr>
              <w:t>000.00</w:t>
            </w:r>
          </w:p>
        </w:tc>
        <w:tc>
          <w:tcPr>
            <w:tcW w:w="1134" w:type="dxa"/>
          </w:tcPr>
          <w:p w14:paraId="1738778C" w14:textId="77777777" w:rsidR="00D64200" w:rsidRPr="008567DD" w:rsidRDefault="00D64200" w:rsidP="001A6DF2">
            <w:pPr>
              <w:spacing w:after="0" w:line="240" w:lineRule="auto"/>
              <w:jc w:val="center"/>
              <w:rPr>
                <w:rFonts w:ascii="Times New Roman" w:hAnsi="Times New Roman"/>
                <w:sz w:val="18"/>
                <w:szCs w:val="18"/>
              </w:rPr>
            </w:pPr>
            <w:r w:rsidRPr="008567DD">
              <w:rPr>
                <w:rFonts w:ascii="Times New Roman" w:hAnsi="Times New Roman"/>
                <w:color w:val="222222"/>
                <w:sz w:val="18"/>
                <w:szCs w:val="18"/>
                <w:shd w:val="clear" w:color="auto" w:fill="FFFFFF"/>
              </w:rPr>
              <w:t>13</w:t>
            </w:r>
            <w:r>
              <w:rPr>
                <w:rFonts w:ascii="Times New Roman" w:hAnsi="Times New Roman"/>
                <w:color w:val="222222"/>
                <w:sz w:val="18"/>
                <w:szCs w:val="18"/>
                <w:shd w:val="clear" w:color="auto" w:fill="FFFFFF"/>
              </w:rPr>
              <w:t xml:space="preserve"> </w:t>
            </w:r>
            <w:r w:rsidRPr="008567DD">
              <w:rPr>
                <w:rFonts w:ascii="Times New Roman" w:hAnsi="Times New Roman"/>
                <w:color w:val="222222"/>
                <w:sz w:val="18"/>
                <w:szCs w:val="18"/>
                <w:shd w:val="clear" w:color="auto" w:fill="FFFFFF"/>
              </w:rPr>
              <w:t>981.20</w:t>
            </w:r>
          </w:p>
        </w:tc>
        <w:tc>
          <w:tcPr>
            <w:tcW w:w="1276" w:type="dxa"/>
          </w:tcPr>
          <w:p w14:paraId="6C4EE91C" w14:textId="3DF569BB" w:rsidR="00D64200" w:rsidRPr="008567DD" w:rsidRDefault="00D64200" w:rsidP="001A6DF2">
            <w:pPr>
              <w:spacing w:after="0" w:line="240" w:lineRule="auto"/>
              <w:jc w:val="center"/>
              <w:rPr>
                <w:rFonts w:ascii="Times New Roman" w:hAnsi="Times New Roman"/>
                <w:color w:val="222222"/>
                <w:sz w:val="18"/>
                <w:szCs w:val="18"/>
                <w:shd w:val="clear" w:color="auto" w:fill="FFFFFF"/>
              </w:rPr>
            </w:pPr>
            <w:r w:rsidRPr="008567DD">
              <w:rPr>
                <w:rFonts w:ascii="Times New Roman" w:hAnsi="Times New Roman"/>
                <w:color w:val="222222"/>
                <w:sz w:val="18"/>
                <w:szCs w:val="18"/>
                <w:shd w:val="clear" w:color="auto" w:fill="FFFFFF"/>
              </w:rPr>
              <w:t>213</w:t>
            </w:r>
            <w:r>
              <w:rPr>
                <w:rFonts w:ascii="Times New Roman" w:hAnsi="Times New Roman"/>
                <w:color w:val="222222"/>
                <w:sz w:val="18"/>
                <w:szCs w:val="18"/>
                <w:shd w:val="clear" w:color="auto" w:fill="FFFFFF"/>
              </w:rPr>
              <w:t xml:space="preserve"> </w:t>
            </w:r>
            <w:r w:rsidRPr="008567DD">
              <w:rPr>
                <w:rFonts w:ascii="Times New Roman" w:hAnsi="Times New Roman"/>
                <w:color w:val="222222"/>
                <w:sz w:val="18"/>
                <w:szCs w:val="18"/>
                <w:shd w:val="clear" w:color="auto" w:fill="FFFFFF"/>
              </w:rPr>
              <w:t>712.6</w:t>
            </w:r>
            <w:r w:rsidR="0062614B">
              <w:rPr>
                <w:rFonts w:ascii="Times New Roman" w:hAnsi="Times New Roman"/>
                <w:color w:val="222222"/>
                <w:sz w:val="18"/>
                <w:szCs w:val="18"/>
                <w:shd w:val="clear" w:color="auto" w:fill="FFFFFF"/>
              </w:rPr>
              <w:t>8</w:t>
            </w:r>
          </w:p>
        </w:tc>
        <w:tc>
          <w:tcPr>
            <w:tcW w:w="1269" w:type="dxa"/>
          </w:tcPr>
          <w:p w14:paraId="2A51BA4E" w14:textId="77777777" w:rsidR="00D64200" w:rsidRPr="008567DD" w:rsidRDefault="00D64200" w:rsidP="001A6DF2">
            <w:pPr>
              <w:spacing w:after="0" w:line="240" w:lineRule="auto"/>
              <w:jc w:val="center"/>
              <w:rPr>
                <w:rFonts w:ascii="Times New Roman" w:hAnsi="Times New Roman"/>
                <w:sz w:val="18"/>
                <w:szCs w:val="18"/>
              </w:rPr>
            </w:pPr>
            <w:r w:rsidRPr="008567DD">
              <w:rPr>
                <w:rFonts w:ascii="Times New Roman" w:hAnsi="Times New Roman"/>
                <w:sz w:val="18"/>
                <w:szCs w:val="18"/>
              </w:rPr>
              <w:t>106</w:t>
            </w:r>
            <w:r>
              <w:rPr>
                <w:rFonts w:ascii="Times New Roman" w:hAnsi="Times New Roman"/>
                <w:sz w:val="18"/>
                <w:szCs w:val="18"/>
              </w:rPr>
              <w:t xml:space="preserve"> </w:t>
            </w:r>
            <w:r w:rsidRPr="008567DD">
              <w:rPr>
                <w:rFonts w:ascii="Times New Roman" w:hAnsi="Times New Roman"/>
                <w:sz w:val="18"/>
                <w:szCs w:val="18"/>
              </w:rPr>
              <w:t>856.34</w:t>
            </w:r>
          </w:p>
        </w:tc>
      </w:tr>
    </w:tbl>
    <w:p w14:paraId="32913F00" w14:textId="77777777" w:rsidR="00D64200" w:rsidRPr="00BA1A27" w:rsidRDefault="00D64200" w:rsidP="00BA1A27">
      <w:pPr>
        <w:pStyle w:val="ListParagraph"/>
        <w:suppressAutoHyphens w:val="0"/>
        <w:autoSpaceDN/>
        <w:spacing w:after="0" w:line="240" w:lineRule="auto"/>
        <w:jc w:val="both"/>
        <w:textAlignment w:val="auto"/>
        <w:rPr>
          <w:rFonts w:ascii="Times New Roman" w:hAnsi="Times New Roman"/>
          <w:sz w:val="24"/>
          <w:szCs w:val="24"/>
        </w:rPr>
      </w:pPr>
    </w:p>
    <w:p w14:paraId="6936A014" w14:textId="4FD70607" w:rsidR="00C26E77" w:rsidRPr="00BA1A27" w:rsidRDefault="006E2DC8" w:rsidP="00DD2200">
      <w:pPr>
        <w:pStyle w:val="ListParagraph"/>
        <w:numPr>
          <w:ilvl w:val="0"/>
          <w:numId w:val="13"/>
        </w:numPr>
        <w:suppressAutoHyphens w:val="0"/>
        <w:autoSpaceDN/>
        <w:spacing w:after="0" w:line="240" w:lineRule="auto"/>
        <w:jc w:val="both"/>
        <w:textAlignment w:val="auto"/>
        <w:rPr>
          <w:rFonts w:ascii="Times New Roman" w:hAnsi="Times New Roman"/>
          <w:sz w:val="24"/>
          <w:szCs w:val="24"/>
        </w:rPr>
      </w:pPr>
      <w:r w:rsidRPr="00BA1A27">
        <w:rPr>
          <w:rFonts w:ascii="Times New Roman" w:hAnsi="Times New Roman"/>
          <w:sz w:val="24"/>
          <w:szCs w:val="24"/>
        </w:rPr>
        <w:t>T</w:t>
      </w:r>
      <w:r w:rsidR="009001CC" w:rsidRPr="00BA1A27">
        <w:rPr>
          <w:rFonts w:ascii="Times New Roman" w:hAnsi="Times New Roman"/>
          <w:sz w:val="24"/>
          <w:szCs w:val="24"/>
        </w:rPr>
        <w:t>abulā Nr.</w:t>
      </w:r>
      <w:r w:rsidRPr="00BA1A27">
        <w:rPr>
          <w:rFonts w:ascii="Times New Roman" w:hAnsi="Times New Roman"/>
          <w:sz w:val="24"/>
          <w:szCs w:val="24"/>
        </w:rPr>
        <w:t xml:space="preserve"> </w:t>
      </w:r>
      <w:r w:rsidR="00204CCD" w:rsidRPr="00BA1A27">
        <w:rPr>
          <w:rFonts w:ascii="Times New Roman" w:hAnsi="Times New Roman"/>
          <w:sz w:val="24"/>
          <w:szCs w:val="24"/>
        </w:rPr>
        <w:t>2</w:t>
      </w:r>
      <w:r w:rsidR="009001CC" w:rsidRPr="00BA1A27">
        <w:rPr>
          <w:rFonts w:ascii="Times New Roman" w:hAnsi="Times New Roman"/>
          <w:sz w:val="24"/>
          <w:szCs w:val="24"/>
        </w:rPr>
        <w:t xml:space="preserve"> norādīts valsts budžeta </w:t>
      </w:r>
      <w:r w:rsidR="008F3DD7" w:rsidRPr="00BA1A27">
        <w:rPr>
          <w:rFonts w:ascii="Times New Roman" w:hAnsi="Times New Roman"/>
          <w:sz w:val="24"/>
          <w:szCs w:val="24"/>
        </w:rPr>
        <w:t>līdz</w:t>
      </w:r>
      <w:r w:rsidR="009001CC" w:rsidRPr="00BA1A27">
        <w:rPr>
          <w:rFonts w:ascii="Times New Roman" w:hAnsi="Times New Roman"/>
          <w:sz w:val="24"/>
          <w:szCs w:val="24"/>
        </w:rPr>
        <w:t xml:space="preserve">finansējums </w:t>
      </w:r>
      <w:r w:rsidR="00142773" w:rsidRPr="00BA1A27">
        <w:rPr>
          <w:rFonts w:ascii="Times New Roman" w:hAnsi="Times New Roman"/>
          <w:sz w:val="24"/>
          <w:szCs w:val="24"/>
        </w:rPr>
        <w:t>EUCAIM</w:t>
      </w:r>
      <w:r w:rsidR="009001CC" w:rsidRPr="00BA1A27">
        <w:rPr>
          <w:rFonts w:ascii="Times New Roman" w:hAnsi="Times New Roman"/>
          <w:sz w:val="24"/>
          <w:szCs w:val="24"/>
        </w:rPr>
        <w:t xml:space="preserve"> projektā </w:t>
      </w:r>
      <w:r w:rsidR="00B75177" w:rsidRPr="00BA1A27">
        <w:rPr>
          <w:rFonts w:ascii="Times New Roman" w:hAnsi="Times New Roman"/>
          <w:sz w:val="24"/>
          <w:szCs w:val="24"/>
        </w:rPr>
        <w:t>sadalījumā pa gadiem</w:t>
      </w:r>
      <w:r w:rsidR="009001CC" w:rsidRPr="00BA1A27">
        <w:rPr>
          <w:rFonts w:ascii="Times New Roman" w:hAnsi="Times New Roman"/>
          <w:sz w:val="24"/>
          <w:szCs w:val="24"/>
        </w:rPr>
        <w:t>.</w:t>
      </w:r>
      <w:r w:rsidR="006729E9" w:rsidRPr="006729E9">
        <w:rPr>
          <w:rFonts w:ascii="Times New Roman" w:hAnsi="Times New Roman"/>
          <w:sz w:val="24"/>
          <w:szCs w:val="24"/>
        </w:rPr>
        <w:t xml:space="preserve"> </w:t>
      </w:r>
      <w:proofErr w:type="spellStart"/>
      <w:r w:rsidR="006729E9" w:rsidRPr="00BA1A27">
        <w:rPr>
          <w:rFonts w:ascii="Times New Roman" w:hAnsi="Times New Roman"/>
          <w:sz w:val="24"/>
          <w:szCs w:val="24"/>
        </w:rPr>
        <w:t>Priekšfinansējumu</w:t>
      </w:r>
      <w:proofErr w:type="spellEnd"/>
      <w:r w:rsidR="006729E9" w:rsidRPr="00BA1A27">
        <w:rPr>
          <w:rFonts w:ascii="Times New Roman" w:hAnsi="Times New Roman"/>
          <w:sz w:val="24"/>
          <w:szCs w:val="24"/>
        </w:rPr>
        <w:t xml:space="preserve"> (ja būs nepieciešams) LU aktivitāšu īstenošanai EUCAIM projekta ietvaros nodrošinās LU pieejamo līdzekļu ietvaros.</w:t>
      </w:r>
    </w:p>
    <w:p w14:paraId="5EC6448E" w14:textId="50143F77" w:rsidR="000D61F5" w:rsidRPr="00AB2924" w:rsidRDefault="000D61F5" w:rsidP="000D61F5">
      <w:pPr>
        <w:pStyle w:val="Caption"/>
        <w:keepNext/>
        <w:spacing w:after="0" w:line="240" w:lineRule="auto"/>
        <w:jc w:val="right"/>
        <w:rPr>
          <w:rFonts w:ascii="Times New Roman" w:hAnsi="Times New Roman"/>
          <w:b w:val="0"/>
          <w:i/>
          <w:color w:val="262626" w:themeColor="text1" w:themeTint="D9"/>
          <w:sz w:val="24"/>
          <w:szCs w:val="24"/>
        </w:rPr>
      </w:pPr>
      <w:r w:rsidRPr="00AB2924">
        <w:rPr>
          <w:rFonts w:ascii="Times New Roman" w:hAnsi="Times New Roman"/>
          <w:b w:val="0"/>
          <w:i/>
          <w:color w:val="262626" w:themeColor="text1" w:themeTint="D9"/>
          <w:sz w:val="24"/>
          <w:szCs w:val="24"/>
        </w:rPr>
        <w:t xml:space="preserve">Tabula Nr. </w:t>
      </w:r>
      <w:r w:rsidR="00204CCD">
        <w:rPr>
          <w:rFonts w:ascii="Times New Roman" w:hAnsi="Times New Roman"/>
          <w:b w:val="0"/>
          <w:i/>
          <w:color w:val="262626" w:themeColor="text1" w:themeTint="D9"/>
          <w:sz w:val="24"/>
          <w:szCs w:val="24"/>
        </w:rPr>
        <w:t>2</w:t>
      </w:r>
    </w:p>
    <w:p w14:paraId="7740DCEA" w14:textId="4BCBB2B9" w:rsidR="000D61F5" w:rsidRPr="0093773F" w:rsidRDefault="000D61F5" w:rsidP="000D61F5">
      <w:pPr>
        <w:pStyle w:val="Caption"/>
        <w:keepNext/>
        <w:spacing w:after="120" w:line="240" w:lineRule="auto"/>
        <w:jc w:val="center"/>
        <w:rPr>
          <w:rFonts w:ascii="Times New Roman" w:hAnsi="Times New Roman"/>
          <w:color w:val="262626" w:themeColor="text1" w:themeTint="D9"/>
          <w:sz w:val="28"/>
          <w:szCs w:val="28"/>
        </w:rPr>
      </w:pPr>
      <w:r w:rsidRPr="00AB2924">
        <w:rPr>
          <w:rFonts w:ascii="Times New Roman" w:hAnsi="Times New Roman"/>
          <w:color w:val="262626" w:themeColor="text1" w:themeTint="D9"/>
          <w:sz w:val="24"/>
          <w:szCs w:val="24"/>
        </w:rPr>
        <w:t>L</w:t>
      </w:r>
      <w:r w:rsidR="00CC4807" w:rsidRPr="00AB2924">
        <w:rPr>
          <w:rFonts w:ascii="Times New Roman" w:hAnsi="Times New Roman"/>
          <w:color w:val="262626" w:themeColor="text1" w:themeTint="D9"/>
          <w:sz w:val="24"/>
          <w:szCs w:val="24"/>
        </w:rPr>
        <w:t>U</w:t>
      </w:r>
      <w:r w:rsidRPr="00AB2924">
        <w:rPr>
          <w:rFonts w:ascii="Times New Roman" w:hAnsi="Times New Roman"/>
          <w:color w:val="262626" w:themeColor="text1" w:themeTint="D9"/>
          <w:sz w:val="24"/>
          <w:szCs w:val="24"/>
        </w:rPr>
        <w:t xml:space="preserve"> finansējums</w:t>
      </w:r>
      <w:r w:rsidR="009B2665" w:rsidRPr="00AB2924">
        <w:rPr>
          <w:rFonts w:ascii="Times New Roman" w:hAnsi="Times New Roman"/>
          <w:color w:val="262626" w:themeColor="text1" w:themeTint="D9"/>
          <w:sz w:val="24"/>
          <w:szCs w:val="24"/>
        </w:rPr>
        <w:t xml:space="preserve"> </w:t>
      </w:r>
      <w:r w:rsidR="00DE270D" w:rsidRPr="00AB2924">
        <w:rPr>
          <w:rFonts w:ascii="Times New Roman" w:hAnsi="Times New Roman"/>
          <w:color w:val="262626" w:themeColor="text1" w:themeTint="D9"/>
          <w:sz w:val="24"/>
          <w:szCs w:val="24"/>
        </w:rPr>
        <w:t>EU</w:t>
      </w:r>
      <w:r w:rsidR="0059187B">
        <w:rPr>
          <w:rFonts w:ascii="Times New Roman" w:hAnsi="Times New Roman"/>
          <w:color w:val="262626" w:themeColor="text1" w:themeTint="D9"/>
          <w:sz w:val="24"/>
          <w:szCs w:val="24"/>
        </w:rPr>
        <w:t>CAIM</w:t>
      </w:r>
      <w:r w:rsidR="00DE270D" w:rsidRPr="00AB2924">
        <w:rPr>
          <w:rFonts w:ascii="Times New Roman" w:hAnsi="Times New Roman"/>
          <w:color w:val="262626" w:themeColor="text1" w:themeTint="D9"/>
          <w:sz w:val="24"/>
          <w:szCs w:val="24"/>
        </w:rPr>
        <w:t xml:space="preserve"> projektam</w:t>
      </w:r>
      <w:r w:rsidR="00C26E77" w:rsidRPr="00AB2924">
        <w:rPr>
          <w:rFonts w:ascii="Times New Roman" w:hAnsi="Times New Roman"/>
          <w:sz w:val="24"/>
          <w:szCs w:val="24"/>
        </w:rPr>
        <w:t xml:space="preserve"> </w:t>
      </w:r>
      <w:r w:rsidR="00C26E77" w:rsidRPr="00AB2924">
        <w:rPr>
          <w:rFonts w:ascii="Times New Roman" w:hAnsi="Times New Roman"/>
          <w:i/>
          <w:iCs/>
          <w:sz w:val="24"/>
          <w:szCs w:val="24"/>
        </w:rPr>
        <w:t>(</w:t>
      </w:r>
      <w:proofErr w:type="spellStart"/>
      <w:r w:rsidR="00C26E77" w:rsidRPr="00AB2924">
        <w:rPr>
          <w:rFonts w:ascii="Times New Roman" w:hAnsi="Times New Roman"/>
          <w:i/>
          <w:iCs/>
          <w:sz w:val="24"/>
          <w:szCs w:val="24"/>
        </w:rPr>
        <w:t>euro</w:t>
      </w:r>
      <w:proofErr w:type="spellEnd"/>
      <w:r w:rsidR="00C26E77" w:rsidRPr="00AB2924">
        <w:rPr>
          <w:rFonts w:ascii="Times New Roman" w:hAnsi="Times New Roman"/>
          <w:i/>
          <w:iCs/>
          <w:sz w:val="24"/>
          <w:szCs w:val="24"/>
        </w:rPr>
        <w:t>)</w:t>
      </w:r>
      <w:r w:rsidR="009B2665" w:rsidRPr="00AB2924">
        <w:rPr>
          <w:rStyle w:val="FootnoteReference"/>
        </w:rPr>
        <w:t xml:space="preserve"> </w:t>
      </w:r>
      <w:r w:rsidRPr="0093773F">
        <w:rPr>
          <w:rStyle w:val="FootnoteReference"/>
          <w:rFonts w:ascii="Times New Roman" w:hAnsi="Times New Roman"/>
          <w:color w:val="262626" w:themeColor="text1" w:themeTint="D9"/>
          <w:sz w:val="28"/>
          <w:szCs w:val="28"/>
        </w:rPr>
        <w:footnoteReference w:id="8"/>
      </w:r>
    </w:p>
    <w:tbl>
      <w:tblPr>
        <w:tblW w:w="9361"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5"/>
        <w:gridCol w:w="1701"/>
        <w:gridCol w:w="1276"/>
        <w:gridCol w:w="1559"/>
      </w:tblGrid>
      <w:tr w:rsidR="009F6A22" w:rsidRPr="0034478A" w14:paraId="702FE62C" w14:textId="77777777" w:rsidTr="5458BED3">
        <w:trPr>
          <w:trHeight w:val="610"/>
        </w:trPr>
        <w:tc>
          <w:tcPr>
            <w:tcW w:w="4825" w:type="dxa"/>
            <w:shd w:val="clear" w:color="auto" w:fill="D0CECE" w:themeFill="background2" w:themeFillShade="E6"/>
            <w:vAlign w:val="center"/>
            <w:hideMark/>
          </w:tcPr>
          <w:p w14:paraId="0E67FB57" w14:textId="77777777" w:rsidR="002C38FC" w:rsidRPr="0034478A" w:rsidRDefault="002C38FC" w:rsidP="00EE7C76">
            <w:pPr>
              <w:suppressAutoHyphens w:val="0"/>
              <w:autoSpaceDN/>
              <w:spacing w:after="0" w:line="240" w:lineRule="auto"/>
              <w:jc w:val="center"/>
              <w:textAlignment w:val="auto"/>
              <w:rPr>
                <w:rFonts w:ascii="Times New Roman" w:eastAsia="Times New Roman" w:hAnsi="Times New Roman"/>
                <w:b/>
                <w:bCs/>
                <w:color w:val="262626"/>
                <w:sz w:val="18"/>
                <w:szCs w:val="18"/>
                <w:lang w:eastAsia="lv-LV"/>
              </w:rPr>
            </w:pPr>
            <w:r w:rsidRPr="0034478A">
              <w:rPr>
                <w:rFonts w:ascii="Times New Roman" w:eastAsia="Times New Roman" w:hAnsi="Times New Roman"/>
                <w:b/>
                <w:bCs/>
                <w:color w:val="262626"/>
                <w:sz w:val="18"/>
                <w:szCs w:val="18"/>
                <w:lang w:eastAsia="lv-LV"/>
              </w:rPr>
              <w:t>Finansējuma avots</w:t>
            </w:r>
          </w:p>
        </w:tc>
        <w:tc>
          <w:tcPr>
            <w:tcW w:w="1701" w:type="dxa"/>
            <w:shd w:val="clear" w:color="auto" w:fill="D0CECE" w:themeFill="background2" w:themeFillShade="E6"/>
            <w:vAlign w:val="center"/>
            <w:hideMark/>
          </w:tcPr>
          <w:p w14:paraId="08E3C146" w14:textId="724DAA91" w:rsidR="002C38FC" w:rsidRPr="0034478A" w:rsidRDefault="002C38FC" w:rsidP="00EE7C76">
            <w:pPr>
              <w:suppressAutoHyphens w:val="0"/>
              <w:autoSpaceDN/>
              <w:spacing w:after="0" w:line="240" w:lineRule="auto"/>
              <w:jc w:val="center"/>
              <w:textAlignment w:val="auto"/>
              <w:rPr>
                <w:rFonts w:ascii="Times New Roman" w:eastAsia="Times New Roman" w:hAnsi="Times New Roman"/>
                <w:b/>
                <w:bCs/>
                <w:color w:val="262626"/>
                <w:sz w:val="18"/>
                <w:szCs w:val="18"/>
                <w:lang w:eastAsia="lv-LV"/>
              </w:rPr>
            </w:pPr>
            <w:r w:rsidRPr="0034478A">
              <w:rPr>
                <w:rFonts w:ascii="Times New Roman" w:eastAsia="Times New Roman" w:hAnsi="Times New Roman"/>
                <w:b/>
                <w:bCs/>
                <w:color w:val="262626"/>
                <w:sz w:val="18"/>
                <w:szCs w:val="18"/>
                <w:lang w:eastAsia="lv-LV"/>
              </w:rPr>
              <w:t xml:space="preserve">2025. gads </w:t>
            </w:r>
          </w:p>
          <w:p w14:paraId="4621F5AC" w14:textId="33D38A94" w:rsidR="002C38FC" w:rsidRPr="0034478A" w:rsidRDefault="002C38FC" w:rsidP="00EE7C76">
            <w:pPr>
              <w:suppressAutoHyphens w:val="0"/>
              <w:autoSpaceDN/>
              <w:spacing w:after="0" w:line="240" w:lineRule="auto"/>
              <w:jc w:val="center"/>
              <w:textAlignment w:val="auto"/>
              <w:rPr>
                <w:rFonts w:ascii="Times New Roman" w:eastAsia="Times New Roman" w:hAnsi="Times New Roman"/>
                <w:b/>
                <w:bCs/>
                <w:color w:val="262626"/>
                <w:sz w:val="18"/>
                <w:szCs w:val="18"/>
                <w:lang w:eastAsia="lv-LV"/>
              </w:rPr>
            </w:pPr>
          </w:p>
        </w:tc>
        <w:tc>
          <w:tcPr>
            <w:tcW w:w="1276" w:type="dxa"/>
            <w:shd w:val="clear" w:color="auto" w:fill="D0CECE" w:themeFill="background2" w:themeFillShade="E6"/>
            <w:vAlign w:val="center"/>
            <w:hideMark/>
          </w:tcPr>
          <w:p w14:paraId="2AF1B31B" w14:textId="28D0DE2A" w:rsidR="002C38FC" w:rsidRPr="0034478A" w:rsidRDefault="002C38FC" w:rsidP="00EE7C76">
            <w:pPr>
              <w:suppressAutoHyphens w:val="0"/>
              <w:autoSpaceDN/>
              <w:spacing w:after="0" w:line="240" w:lineRule="auto"/>
              <w:jc w:val="center"/>
              <w:textAlignment w:val="auto"/>
              <w:rPr>
                <w:rFonts w:ascii="Times New Roman" w:eastAsia="Times New Roman" w:hAnsi="Times New Roman"/>
                <w:b/>
                <w:bCs/>
                <w:color w:val="262626"/>
                <w:sz w:val="18"/>
                <w:szCs w:val="18"/>
                <w:lang w:eastAsia="lv-LV"/>
              </w:rPr>
            </w:pPr>
            <w:r w:rsidRPr="0034478A">
              <w:rPr>
                <w:rFonts w:ascii="Times New Roman" w:eastAsia="Times New Roman" w:hAnsi="Times New Roman"/>
                <w:b/>
                <w:bCs/>
                <w:color w:val="262626"/>
                <w:sz w:val="18"/>
                <w:szCs w:val="18"/>
                <w:lang w:eastAsia="lv-LV"/>
              </w:rPr>
              <w:t>2026. gads</w:t>
            </w:r>
          </w:p>
          <w:p w14:paraId="1FDAA2C0" w14:textId="7BB629F0" w:rsidR="002C38FC" w:rsidRPr="0034478A" w:rsidRDefault="002C38FC" w:rsidP="00EE7C76">
            <w:pPr>
              <w:suppressAutoHyphens w:val="0"/>
              <w:autoSpaceDN/>
              <w:spacing w:after="0" w:line="240" w:lineRule="auto"/>
              <w:jc w:val="center"/>
              <w:textAlignment w:val="auto"/>
              <w:rPr>
                <w:rFonts w:ascii="Times New Roman" w:eastAsia="Times New Roman" w:hAnsi="Times New Roman"/>
                <w:b/>
                <w:bCs/>
                <w:color w:val="262626"/>
                <w:sz w:val="18"/>
                <w:szCs w:val="18"/>
                <w:lang w:eastAsia="lv-LV"/>
              </w:rPr>
            </w:pPr>
          </w:p>
        </w:tc>
        <w:tc>
          <w:tcPr>
            <w:tcW w:w="1559" w:type="dxa"/>
            <w:shd w:val="clear" w:color="auto" w:fill="D0CECE" w:themeFill="background2" w:themeFillShade="E6"/>
            <w:vAlign w:val="center"/>
            <w:hideMark/>
          </w:tcPr>
          <w:p w14:paraId="54BF157E" w14:textId="33C23092" w:rsidR="002C38FC" w:rsidRPr="0034478A" w:rsidRDefault="002C38FC" w:rsidP="008B3126">
            <w:pPr>
              <w:suppressAutoHyphens w:val="0"/>
              <w:autoSpaceDN/>
              <w:spacing w:after="0" w:line="240" w:lineRule="auto"/>
              <w:jc w:val="center"/>
              <w:textAlignment w:val="auto"/>
              <w:rPr>
                <w:rFonts w:ascii="Times New Roman" w:eastAsia="Times New Roman" w:hAnsi="Times New Roman"/>
                <w:b/>
                <w:bCs/>
                <w:color w:val="262626"/>
                <w:sz w:val="18"/>
                <w:szCs w:val="18"/>
                <w:lang w:eastAsia="lv-LV"/>
              </w:rPr>
            </w:pPr>
            <w:r w:rsidRPr="0034478A">
              <w:rPr>
                <w:rFonts w:ascii="Times New Roman" w:eastAsia="Times New Roman" w:hAnsi="Times New Roman"/>
                <w:b/>
                <w:bCs/>
                <w:color w:val="262626"/>
                <w:sz w:val="18"/>
                <w:szCs w:val="18"/>
                <w:lang w:eastAsia="lv-LV"/>
              </w:rPr>
              <w:t>Kopā</w:t>
            </w:r>
          </w:p>
          <w:p w14:paraId="024019F1" w14:textId="2BE2F1B8" w:rsidR="002C38FC" w:rsidRPr="0034478A" w:rsidRDefault="002C38FC" w:rsidP="00AB2924">
            <w:pPr>
              <w:spacing w:after="0" w:line="240" w:lineRule="auto"/>
              <w:jc w:val="center"/>
              <w:rPr>
                <w:rFonts w:ascii="Times New Roman" w:eastAsia="Times New Roman" w:hAnsi="Times New Roman"/>
                <w:b/>
                <w:bCs/>
                <w:i/>
                <w:iCs/>
                <w:color w:val="262626"/>
                <w:sz w:val="18"/>
                <w:szCs w:val="18"/>
                <w:lang w:eastAsia="lv-LV"/>
              </w:rPr>
            </w:pPr>
          </w:p>
        </w:tc>
      </w:tr>
      <w:tr w:rsidR="002C38FC" w:rsidRPr="0034478A" w14:paraId="5FCCC5CF" w14:textId="77777777" w:rsidTr="5458BED3">
        <w:trPr>
          <w:trHeight w:val="480"/>
        </w:trPr>
        <w:tc>
          <w:tcPr>
            <w:tcW w:w="4825" w:type="dxa"/>
            <w:vAlign w:val="center"/>
          </w:tcPr>
          <w:p w14:paraId="56042160" w14:textId="070D76E5" w:rsidR="002C38FC" w:rsidRPr="0034478A" w:rsidRDefault="002C38FC" w:rsidP="00BE1929">
            <w:pPr>
              <w:suppressAutoHyphens w:val="0"/>
              <w:autoSpaceDN/>
              <w:spacing w:after="0" w:line="240" w:lineRule="auto"/>
              <w:jc w:val="both"/>
              <w:textAlignment w:val="auto"/>
              <w:rPr>
                <w:rFonts w:ascii="Times New Roman" w:eastAsia="Times New Roman" w:hAnsi="Times New Roman"/>
                <w:color w:val="262626"/>
                <w:sz w:val="18"/>
                <w:szCs w:val="18"/>
                <w:lang w:eastAsia="lv-LV"/>
              </w:rPr>
            </w:pPr>
            <w:r w:rsidRPr="0034478A">
              <w:rPr>
                <w:rFonts w:ascii="Times New Roman" w:hAnsi="Times New Roman"/>
                <w:b/>
                <w:bCs/>
                <w:color w:val="000000"/>
                <w:sz w:val="18"/>
                <w:szCs w:val="18"/>
              </w:rPr>
              <w:t xml:space="preserve">LU </w:t>
            </w:r>
            <w:r w:rsidRPr="0034478A">
              <w:rPr>
                <w:rFonts w:ascii="Times New Roman" w:eastAsia="Times New Roman" w:hAnsi="Times New Roman"/>
                <w:b/>
                <w:bCs/>
                <w:color w:val="262626"/>
                <w:sz w:val="18"/>
                <w:szCs w:val="18"/>
                <w:lang w:eastAsia="lv-LV"/>
              </w:rPr>
              <w:t>EUCAIM</w:t>
            </w:r>
            <w:r w:rsidRPr="0034478A">
              <w:rPr>
                <w:rFonts w:ascii="Times New Roman" w:hAnsi="Times New Roman"/>
                <w:b/>
                <w:bCs/>
                <w:color w:val="000000"/>
                <w:sz w:val="18"/>
                <w:szCs w:val="18"/>
              </w:rPr>
              <w:t xml:space="preserve"> projekta ieņēmumi </w:t>
            </w:r>
            <w:r w:rsidRPr="0034478A">
              <w:rPr>
                <w:rFonts w:ascii="Times New Roman" w:hAnsi="Times New Roman"/>
                <w:color w:val="000000"/>
                <w:sz w:val="18"/>
                <w:szCs w:val="18"/>
              </w:rPr>
              <w:t>(EK finansējums 50% - 106856.34; valsts budžeta finansējums 50% - 106856.34</w:t>
            </w:r>
          </w:p>
        </w:tc>
        <w:tc>
          <w:tcPr>
            <w:tcW w:w="1701" w:type="dxa"/>
            <w:vAlign w:val="center"/>
          </w:tcPr>
          <w:p w14:paraId="77813238" w14:textId="1600B5EB" w:rsidR="002C38FC" w:rsidRPr="002B68AB" w:rsidRDefault="002B68AB" w:rsidP="00BE1929">
            <w:pPr>
              <w:suppressAutoHyphens w:val="0"/>
              <w:autoSpaceDN/>
              <w:spacing w:after="0" w:line="240" w:lineRule="auto"/>
              <w:jc w:val="center"/>
              <w:textAlignment w:val="auto"/>
              <w:rPr>
                <w:rFonts w:ascii="Times New Roman" w:eastAsia="Times New Roman" w:hAnsi="Times New Roman"/>
                <w:color w:val="262626"/>
                <w:sz w:val="18"/>
                <w:szCs w:val="18"/>
                <w:lang w:eastAsia="lv-LV"/>
              </w:rPr>
            </w:pPr>
            <w:r w:rsidRPr="002B68AB">
              <w:rPr>
                <w:rFonts w:ascii="Times New Roman" w:eastAsia="Times New Roman" w:hAnsi="Times New Roman"/>
                <w:color w:val="262626"/>
                <w:sz w:val="18"/>
                <w:szCs w:val="18"/>
                <w:lang w:eastAsia="lv-LV"/>
              </w:rPr>
              <w:t>106 856.34</w:t>
            </w:r>
          </w:p>
        </w:tc>
        <w:tc>
          <w:tcPr>
            <w:tcW w:w="1276" w:type="dxa"/>
            <w:vAlign w:val="center"/>
          </w:tcPr>
          <w:p w14:paraId="32708016" w14:textId="362852D3" w:rsidR="002C38FC" w:rsidRPr="0034478A" w:rsidRDefault="002B68AB" w:rsidP="00BE1929">
            <w:pPr>
              <w:suppressAutoHyphens w:val="0"/>
              <w:autoSpaceDN/>
              <w:spacing w:after="0" w:line="240" w:lineRule="auto"/>
              <w:jc w:val="center"/>
              <w:textAlignment w:val="auto"/>
              <w:rPr>
                <w:rFonts w:ascii="Times New Roman" w:eastAsia="Times New Roman" w:hAnsi="Times New Roman"/>
                <w:color w:val="262626"/>
                <w:sz w:val="18"/>
                <w:szCs w:val="18"/>
                <w:lang w:eastAsia="lv-LV"/>
              </w:rPr>
            </w:pPr>
            <w:r w:rsidRPr="002B68AB">
              <w:rPr>
                <w:rFonts w:ascii="Times New Roman" w:eastAsia="Times New Roman" w:hAnsi="Times New Roman"/>
                <w:color w:val="262626"/>
                <w:sz w:val="18"/>
                <w:szCs w:val="18"/>
                <w:lang w:eastAsia="lv-LV"/>
              </w:rPr>
              <w:t>106 856.34</w:t>
            </w:r>
          </w:p>
        </w:tc>
        <w:tc>
          <w:tcPr>
            <w:tcW w:w="1559" w:type="dxa"/>
            <w:vAlign w:val="center"/>
          </w:tcPr>
          <w:p w14:paraId="1F92DA48" w14:textId="0BA56794" w:rsidR="002C38FC" w:rsidRPr="0034478A" w:rsidRDefault="4D8DD848" w:rsidP="00BE1929">
            <w:pPr>
              <w:suppressAutoHyphens w:val="0"/>
              <w:autoSpaceDN/>
              <w:spacing w:after="0" w:line="240" w:lineRule="auto"/>
              <w:jc w:val="center"/>
              <w:textAlignment w:val="auto"/>
              <w:rPr>
                <w:rFonts w:ascii="Times New Roman" w:eastAsia="Times New Roman" w:hAnsi="Times New Roman"/>
                <w:b/>
                <w:bCs/>
                <w:color w:val="262626"/>
                <w:sz w:val="18"/>
                <w:szCs w:val="18"/>
                <w:lang w:eastAsia="lv-LV"/>
              </w:rPr>
            </w:pPr>
            <w:r w:rsidRPr="5458BED3">
              <w:rPr>
                <w:rFonts w:ascii="Times New Roman" w:eastAsia="Times New Roman" w:hAnsi="Times New Roman"/>
                <w:b/>
                <w:bCs/>
                <w:color w:val="262626" w:themeColor="text1" w:themeTint="D9"/>
                <w:sz w:val="18"/>
                <w:szCs w:val="18"/>
                <w:lang w:eastAsia="lv-LV"/>
              </w:rPr>
              <w:t>213 712.</w:t>
            </w:r>
            <w:r w:rsidR="00B25EE8" w:rsidRPr="5458BED3">
              <w:rPr>
                <w:rFonts w:ascii="Times New Roman" w:eastAsia="Times New Roman" w:hAnsi="Times New Roman"/>
                <w:b/>
                <w:bCs/>
                <w:color w:val="262626" w:themeColor="text1" w:themeTint="D9"/>
                <w:sz w:val="18"/>
                <w:szCs w:val="18"/>
                <w:lang w:eastAsia="lv-LV"/>
              </w:rPr>
              <w:t>6</w:t>
            </w:r>
            <w:r w:rsidR="00B25EE8">
              <w:rPr>
                <w:rFonts w:ascii="Times New Roman" w:eastAsia="Times New Roman" w:hAnsi="Times New Roman"/>
                <w:b/>
                <w:bCs/>
                <w:color w:val="262626" w:themeColor="text1" w:themeTint="D9"/>
                <w:sz w:val="18"/>
                <w:szCs w:val="18"/>
                <w:lang w:eastAsia="lv-LV"/>
              </w:rPr>
              <w:t>8</w:t>
            </w:r>
          </w:p>
        </w:tc>
      </w:tr>
      <w:tr w:rsidR="009F6A22" w:rsidRPr="0034478A" w14:paraId="4A768BD3" w14:textId="77777777" w:rsidTr="5458BED3">
        <w:trPr>
          <w:trHeight w:val="220"/>
        </w:trPr>
        <w:tc>
          <w:tcPr>
            <w:tcW w:w="4825" w:type="dxa"/>
            <w:vAlign w:val="center"/>
          </w:tcPr>
          <w:p w14:paraId="7DDC391B" w14:textId="3F5F5DEE" w:rsidR="002E7358" w:rsidRPr="00531F9C" w:rsidRDefault="4A9A3F05" w:rsidP="5458BED3">
            <w:pPr>
              <w:suppressAutoHyphens w:val="0"/>
              <w:autoSpaceDN/>
              <w:spacing w:after="0" w:line="240" w:lineRule="auto"/>
              <w:jc w:val="both"/>
              <w:textAlignment w:val="auto"/>
              <w:rPr>
                <w:rFonts w:ascii="Times New Roman" w:eastAsia="Times New Roman" w:hAnsi="Times New Roman"/>
                <w:i/>
                <w:iCs/>
                <w:color w:val="262626"/>
                <w:sz w:val="18"/>
                <w:szCs w:val="18"/>
                <w:lang w:eastAsia="lv-LV"/>
              </w:rPr>
            </w:pPr>
            <w:r w:rsidRPr="5458BED3">
              <w:rPr>
                <w:rFonts w:ascii="Times New Roman" w:eastAsia="Times New Roman" w:hAnsi="Times New Roman"/>
                <w:b/>
                <w:bCs/>
                <w:i/>
                <w:iCs/>
                <w:color w:val="262626" w:themeColor="text1" w:themeTint="D9"/>
                <w:sz w:val="18"/>
                <w:szCs w:val="18"/>
                <w:lang w:eastAsia="lv-LV"/>
              </w:rPr>
              <w:t>EK finansējums 50%</w:t>
            </w:r>
          </w:p>
        </w:tc>
        <w:tc>
          <w:tcPr>
            <w:tcW w:w="1701" w:type="dxa"/>
            <w:vAlign w:val="center"/>
          </w:tcPr>
          <w:p w14:paraId="0487BE3E" w14:textId="7F4D6905" w:rsidR="002E7358" w:rsidRPr="002E7358" w:rsidRDefault="002E7358" w:rsidP="002E7358">
            <w:pPr>
              <w:suppressAutoHyphens w:val="0"/>
              <w:autoSpaceDN/>
              <w:spacing w:after="0" w:line="240" w:lineRule="auto"/>
              <w:jc w:val="center"/>
              <w:textAlignment w:val="auto"/>
              <w:rPr>
                <w:rFonts w:ascii="Times New Roman" w:eastAsia="Times New Roman" w:hAnsi="Times New Roman"/>
                <w:color w:val="262626"/>
                <w:sz w:val="18"/>
                <w:szCs w:val="18"/>
                <w:lang w:eastAsia="lv-LV"/>
              </w:rPr>
            </w:pPr>
            <w:r w:rsidRPr="002E7358">
              <w:rPr>
                <w:rFonts w:ascii="Times New Roman" w:eastAsia="Times New Roman" w:hAnsi="Times New Roman"/>
                <w:color w:val="262626"/>
                <w:sz w:val="18"/>
                <w:szCs w:val="18"/>
                <w:lang w:eastAsia="lv-LV"/>
              </w:rPr>
              <w:t>53 428.17</w:t>
            </w:r>
          </w:p>
        </w:tc>
        <w:tc>
          <w:tcPr>
            <w:tcW w:w="1276" w:type="dxa"/>
          </w:tcPr>
          <w:p w14:paraId="669A068B" w14:textId="4A366572" w:rsidR="002E7358" w:rsidRPr="00531F9C" w:rsidRDefault="002E7358" w:rsidP="002E7358">
            <w:pPr>
              <w:suppressAutoHyphens w:val="0"/>
              <w:autoSpaceDN/>
              <w:spacing w:after="0" w:line="240" w:lineRule="auto"/>
              <w:jc w:val="center"/>
              <w:textAlignment w:val="auto"/>
              <w:rPr>
                <w:rFonts w:ascii="Times New Roman" w:eastAsia="Times New Roman" w:hAnsi="Times New Roman"/>
                <w:b/>
                <w:bCs/>
                <w:color w:val="262626"/>
                <w:sz w:val="18"/>
                <w:szCs w:val="18"/>
                <w:lang w:eastAsia="lv-LV"/>
              </w:rPr>
            </w:pPr>
            <w:r w:rsidRPr="0034512C">
              <w:rPr>
                <w:rFonts w:ascii="Times New Roman" w:eastAsia="Times New Roman" w:hAnsi="Times New Roman"/>
                <w:color w:val="262626"/>
                <w:sz w:val="18"/>
                <w:szCs w:val="18"/>
                <w:lang w:eastAsia="lv-LV"/>
              </w:rPr>
              <w:t>53 428.17</w:t>
            </w:r>
          </w:p>
        </w:tc>
        <w:tc>
          <w:tcPr>
            <w:tcW w:w="1559" w:type="dxa"/>
            <w:vAlign w:val="center"/>
          </w:tcPr>
          <w:p w14:paraId="3D0A2D3F" w14:textId="0E884484" w:rsidR="002E7358" w:rsidRPr="0034478A" w:rsidRDefault="002E7358" w:rsidP="002E7358">
            <w:pPr>
              <w:suppressAutoHyphens w:val="0"/>
              <w:autoSpaceDN/>
              <w:spacing w:after="0" w:line="240" w:lineRule="auto"/>
              <w:jc w:val="center"/>
              <w:textAlignment w:val="auto"/>
              <w:rPr>
                <w:rFonts w:ascii="Times New Roman" w:eastAsia="Times New Roman" w:hAnsi="Times New Roman"/>
                <w:b/>
                <w:bCs/>
                <w:color w:val="262626"/>
                <w:sz w:val="18"/>
                <w:szCs w:val="18"/>
                <w:lang w:eastAsia="lv-LV"/>
              </w:rPr>
            </w:pPr>
            <w:r w:rsidRPr="00531F9C">
              <w:rPr>
                <w:rFonts w:ascii="Times New Roman" w:eastAsia="Times New Roman" w:hAnsi="Times New Roman"/>
                <w:b/>
                <w:bCs/>
                <w:color w:val="262626"/>
                <w:sz w:val="18"/>
                <w:szCs w:val="18"/>
                <w:lang w:eastAsia="lv-LV"/>
              </w:rPr>
              <w:t>106 856.34</w:t>
            </w:r>
          </w:p>
        </w:tc>
      </w:tr>
      <w:tr w:rsidR="009F6A22" w:rsidRPr="0034478A" w14:paraId="4703B29F" w14:textId="77777777" w:rsidTr="5458BED3">
        <w:trPr>
          <w:trHeight w:val="220"/>
        </w:trPr>
        <w:tc>
          <w:tcPr>
            <w:tcW w:w="4825" w:type="dxa"/>
            <w:vAlign w:val="center"/>
          </w:tcPr>
          <w:p w14:paraId="1F93ECC6" w14:textId="52F12FBE" w:rsidR="002E7358" w:rsidRPr="0034478A" w:rsidRDefault="002E7358" w:rsidP="002E7358">
            <w:pPr>
              <w:suppressAutoHyphens w:val="0"/>
              <w:autoSpaceDN/>
              <w:spacing w:after="0" w:line="240" w:lineRule="auto"/>
              <w:jc w:val="both"/>
              <w:textAlignment w:val="auto"/>
              <w:rPr>
                <w:rFonts w:ascii="Times New Roman" w:eastAsia="Times New Roman" w:hAnsi="Times New Roman"/>
                <w:i/>
                <w:iCs/>
                <w:color w:val="262626"/>
                <w:sz w:val="18"/>
                <w:szCs w:val="18"/>
                <w:lang w:eastAsia="lv-LV"/>
              </w:rPr>
            </w:pPr>
            <w:r w:rsidRPr="0034478A">
              <w:rPr>
                <w:rFonts w:ascii="Times New Roman" w:eastAsia="Times New Roman" w:hAnsi="Times New Roman"/>
                <w:b/>
                <w:bCs/>
                <w:i/>
                <w:iCs/>
                <w:color w:val="262626"/>
                <w:sz w:val="18"/>
                <w:szCs w:val="18"/>
                <w:lang w:eastAsia="lv-LV"/>
              </w:rPr>
              <w:t>Nacionālais līdzfinansējums 50%</w:t>
            </w:r>
            <w:r w:rsidRPr="0034478A">
              <w:rPr>
                <w:rFonts w:ascii="Times New Roman" w:eastAsia="Times New Roman" w:hAnsi="Times New Roman"/>
                <w:i/>
                <w:iCs/>
                <w:color w:val="262626"/>
                <w:sz w:val="18"/>
                <w:szCs w:val="18"/>
                <w:lang w:eastAsia="lv-LV"/>
              </w:rPr>
              <w:t>:</w:t>
            </w:r>
          </w:p>
        </w:tc>
        <w:tc>
          <w:tcPr>
            <w:tcW w:w="1701" w:type="dxa"/>
            <w:vAlign w:val="center"/>
          </w:tcPr>
          <w:p w14:paraId="08EF1A0F" w14:textId="57F7B6DA" w:rsidR="002E7358" w:rsidRPr="002E7358" w:rsidRDefault="002E7358" w:rsidP="002E7358">
            <w:pPr>
              <w:suppressAutoHyphens w:val="0"/>
              <w:autoSpaceDN/>
              <w:spacing w:after="0" w:line="240" w:lineRule="auto"/>
              <w:jc w:val="center"/>
              <w:textAlignment w:val="auto"/>
              <w:rPr>
                <w:rFonts w:ascii="Times New Roman" w:eastAsia="Times New Roman" w:hAnsi="Times New Roman"/>
                <w:b/>
                <w:bCs/>
                <w:color w:val="262626"/>
                <w:sz w:val="18"/>
                <w:szCs w:val="18"/>
                <w:lang w:eastAsia="lv-LV"/>
              </w:rPr>
            </w:pPr>
            <w:r w:rsidRPr="002E7358">
              <w:rPr>
                <w:rFonts w:ascii="Times New Roman" w:eastAsia="Times New Roman" w:hAnsi="Times New Roman"/>
                <w:b/>
                <w:bCs/>
                <w:color w:val="262626"/>
                <w:sz w:val="18"/>
                <w:szCs w:val="18"/>
                <w:lang w:eastAsia="lv-LV"/>
              </w:rPr>
              <w:t>53 428.17</w:t>
            </w:r>
          </w:p>
        </w:tc>
        <w:tc>
          <w:tcPr>
            <w:tcW w:w="1276" w:type="dxa"/>
          </w:tcPr>
          <w:p w14:paraId="57C778C8" w14:textId="2EB98F28" w:rsidR="002E7358" w:rsidRPr="002E7358" w:rsidRDefault="002E7358" w:rsidP="002E7358">
            <w:pPr>
              <w:suppressAutoHyphens w:val="0"/>
              <w:autoSpaceDN/>
              <w:spacing w:after="0" w:line="240" w:lineRule="auto"/>
              <w:jc w:val="center"/>
              <w:textAlignment w:val="auto"/>
              <w:rPr>
                <w:rFonts w:ascii="Times New Roman" w:eastAsia="Times New Roman" w:hAnsi="Times New Roman"/>
                <w:b/>
                <w:bCs/>
                <w:color w:val="262626"/>
                <w:sz w:val="18"/>
                <w:szCs w:val="18"/>
                <w:lang w:eastAsia="lv-LV"/>
              </w:rPr>
            </w:pPr>
            <w:r w:rsidRPr="002E7358">
              <w:rPr>
                <w:rFonts w:ascii="Times New Roman" w:eastAsia="Times New Roman" w:hAnsi="Times New Roman"/>
                <w:b/>
                <w:bCs/>
                <w:color w:val="262626"/>
                <w:sz w:val="18"/>
                <w:szCs w:val="18"/>
                <w:lang w:eastAsia="lv-LV"/>
              </w:rPr>
              <w:t>53 428.17</w:t>
            </w:r>
          </w:p>
        </w:tc>
        <w:tc>
          <w:tcPr>
            <w:tcW w:w="1559" w:type="dxa"/>
            <w:vAlign w:val="center"/>
          </w:tcPr>
          <w:p w14:paraId="2C57FFF9" w14:textId="7E3EBCDB" w:rsidR="002E7358" w:rsidRPr="0034478A" w:rsidRDefault="002E7358" w:rsidP="002E7358">
            <w:pPr>
              <w:suppressAutoHyphens w:val="0"/>
              <w:autoSpaceDN/>
              <w:spacing w:after="0" w:line="240" w:lineRule="auto"/>
              <w:jc w:val="center"/>
              <w:textAlignment w:val="auto"/>
              <w:rPr>
                <w:rFonts w:ascii="Times New Roman" w:eastAsia="Times New Roman" w:hAnsi="Times New Roman"/>
                <w:b/>
                <w:bCs/>
                <w:color w:val="262626"/>
                <w:sz w:val="18"/>
                <w:szCs w:val="18"/>
                <w:lang w:eastAsia="lv-LV"/>
              </w:rPr>
            </w:pPr>
            <w:r w:rsidRPr="0034478A">
              <w:rPr>
                <w:rFonts w:ascii="Times New Roman" w:eastAsia="Times New Roman" w:hAnsi="Times New Roman"/>
                <w:b/>
                <w:bCs/>
                <w:color w:val="262626"/>
                <w:sz w:val="18"/>
                <w:szCs w:val="18"/>
                <w:lang w:eastAsia="lv-LV"/>
              </w:rPr>
              <w:t>106</w:t>
            </w:r>
            <w:r>
              <w:rPr>
                <w:rFonts w:ascii="Times New Roman" w:eastAsia="Times New Roman" w:hAnsi="Times New Roman"/>
                <w:b/>
                <w:bCs/>
                <w:color w:val="262626"/>
                <w:sz w:val="18"/>
                <w:szCs w:val="18"/>
                <w:lang w:eastAsia="lv-LV"/>
              </w:rPr>
              <w:t xml:space="preserve"> </w:t>
            </w:r>
            <w:r w:rsidRPr="0034478A">
              <w:rPr>
                <w:rFonts w:ascii="Times New Roman" w:eastAsia="Times New Roman" w:hAnsi="Times New Roman"/>
                <w:b/>
                <w:bCs/>
                <w:color w:val="262626"/>
                <w:sz w:val="18"/>
                <w:szCs w:val="18"/>
                <w:lang w:eastAsia="lv-LV"/>
              </w:rPr>
              <w:t>856.34</w:t>
            </w:r>
          </w:p>
        </w:tc>
      </w:tr>
      <w:tr w:rsidR="002C38FC" w:rsidRPr="0034478A" w14:paraId="51106366" w14:textId="77777777" w:rsidTr="5458BED3">
        <w:trPr>
          <w:trHeight w:val="266"/>
        </w:trPr>
        <w:tc>
          <w:tcPr>
            <w:tcW w:w="4825" w:type="dxa"/>
            <w:vAlign w:val="center"/>
          </w:tcPr>
          <w:p w14:paraId="11C0C24A" w14:textId="0B042D85" w:rsidR="002C38FC" w:rsidRPr="0034478A" w:rsidRDefault="002C38FC" w:rsidP="00313843">
            <w:pPr>
              <w:suppressAutoHyphens w:val="0"/>
              <w:autoSpaceDN/>
              <w:spacing w:after="0" w:line="240" w:lineRule="auto"/>
              <w:jc w:val="right"/>
              <w:textAlignment w:val="auto"/>
              <w:rPr>
                <w:rFonts w:ascii="Times New Roman" w:eastAsia="Times New Roman" w:hAnsi="Times New Roman"/>
                <w:i/>
                <w:iCs/>
                <w:color w:val="262626"/>
                <w:sz w:val="18"/>
                <w:szCs w:val="18"/>
                <w:lang w:eastAsia="lv-LV"/>
              </w:rPr>
            </w:pPr>
            <w:r w:rsidRPr="0034478A">
              <w:rPr>
                <w:rFonts w:ascii="Times New Roman" w:eastAsia="Times New Roman" w:hAnsi="Times New Roman"/>
                <w:i/>
                <w:iCs/>
                <w:color w:val="262626"/>
                <w:sz w:val="18"/>
                <w:szCs w:val="18"/>
                <w:lang w:eastAsia="lv-LV"/>
              </w:rPr>
              <w:t xml:space="preserve">Valsts budžeta līdzfinansējums </w:t>
            </w:r>
          </w:p>
        </w:tc>
        <w:tc>
          <w:tcPr>
            <w:tcW w:w="1701" w:type="dxa"/>
            <w:vAlign w:val="center"/>
          </w:tcPr>
          <w:p w14:paraId="2AEA52E5" w14:textId="5F522864" w:rsidR="002C38FC" w:rsidRPr="00313843" w:rsidRDefault="002E7358" w:rsidP="00313843">
            <w:pPr>
              <w:suppressAutoHyphens w:val="0"/>
              <w:autoSpaceDN/>
              <w:spacing w:after="0" w:line="240" w:lineRule="auto"/>
              <w:jc w:val="center"/>
              <w:textAlignment w:val="auto"/>
              <w:rPr>
                <w:rFonts w:ascii="Times New Roman" w:eastAsia="Times New Roman" w:hAnsi="Times New Roman"/>
                <w:color w:val="262626"/>
                <w:sz w:val="18"/>
                <w:szCs w:val="18"/>
                <w:lang w:eastAsia="lv-LV"/>
              </w:rPr>
            </w:pPr>
            <w:r w:rsidRPr="002E7358">
              <w:rPr>
                <w:rFonts w:ascii="Times New Roman" w:eastAsia="Times New Roman" w:hAnsi="Times New Roman"/>
                <w:color w:val="262626"/>
                <w:sz w:val="18"/>
                <w:szCs w:val="18"/>
                <w:lang w:eastAsia="lv-LV"/>
              </w:rPr>
              <w:t>53 428.17</w:t>
            </w:r>
          </w:p>
        </w:tc>
        <w:tc>
          <w:tcPr>
            <w:tcW w:w="1276" w:type="dxa"/>
            <w:vAlign w:val="center"/>
          </w:tcPr>
          <w:p w14:paraId="7A7AF600" w14:textId="6D34124C" w:rsidR="002C38FC" w:rsidRPr="00313843" w:rsidRDefault="002E7358" w:rsidP="00313843">
            <w:pPr>
              <w:suppressAutoHyphens w:val="0"/>
              <w:autoSpaceDN/>
              <w:spacing w:after="0" w:line="240" w:lineRule="auto"/>
              <w:jc w:val="center"/>
              <w:textAlignment w:val="auto"/>
              <w:rPr>
                <w:rFonts w:ascii="Times New Roman" w:eastAsia="Times New Roman" w:hAnsi="Times New Roman"/>
                <w:color w:val="262626"/>
                <w:sz w:val="18"/>
                <w:szCs w:val="18"/>
                <w:lang w:eastAsia="lv-LV"/>
              </w:rPr>
            </w:pPr>
            <w:r w:rsidRPr="002E7358">
              <w:rPr>
                <w:rFonts w:ascii="Times New Roman" w:eastAsia="Times New Roman" w:hAnsi="Times New Roman"/>
                <w:color w:val="262626"/>
                <w:sz w:val="18"/>
                <w:szCs w:val="18"/>
                <w:lang w:eastAsia="lv-LV"/>
              </w:rPr>
              <w:t>53 428.17</w:t>
            </w:r>
          </w:p>
        </w:tc>
        <w:tc>
          <w:tcPr>
            <w:tcW w:w="1559" w:type="dxa"/>
            <w:vAlign w:val="center"/>
          </w:tcPr>
          <w:p w14:paraId="40BDEBEB" w14:textId="47E018AA" w:rsidR="002C38FC" w:rsidRPr="0034478A" w:rsidRDefault="002C38FC" w:rsidP="00313843">
            <w:pPr>
              <w:suppressAutoHyphens w:val="0"/>
              <w:autoSpaceDN/>
              <w:spacing w:after="0" w:line="240" w:lineRule="auto"/>
              <w:jc w:val="center"/>
              <w:textAlignment w:val="auto"/>
              <w:rPr>
                <w:rFonts w:ascii="Times New Roman" w:eastAsia="Times New Roman" w:hAnsi="Times New Roman"/>
                <w:color w:val="262626"/>
                <w:sz w:val="18"/>
                <w:szCs w:val="18"/>
                <w:lang w:eastAsia="lv-LV"/>
              </w:rPr>
            </w:pPr>
            <w:r w:rsidRPr="0034478A">
              <w:rPr>
                <w:rFonts w:ascii="Times New Roman" w:eastAsia="Times New Roman" w:hAnsi="Times New Roman"/>
                <w:color w:val="262626"/>
                <w:sz w:val="18"/>
                <w:szCs w:val="18"/>
                <w:lang w:eastAsia="lv-LV"/>
              </w:rPr>
              <w:t>106</w:t>
            </w:r>
            <w:r>
              <w:rPr>
                <w:rFonts w:ascii="Times New Roman" w:eastAsia="Times New Roman" w:hAnsi="Times New Roman"/>
                <w:color w:val="262626"/>
                <w:sz w:val="18"/>
                <w:szCs w:val="18"/>
                <w:lang w:eastAsia="lv-LV"/>
              </w:rPr>
              <w:t xml:space="preserve"> </w:t>
            </w:r>
            <w:r w:rsidRPr="0034478A">
              <w:rPr>
                <w:rFonts w:ascii="Times New Roman" w:eastAsia="Times New Roman" w:hAnsi="Times New Roman"/>
                <w:color w:val="262626"/>
                <w:sz w:val="18"/>
                <w:szCs w:val="18"/>
                <w:lang w:eastAsia="lv-LV"/>
              </w:rPr>
              <w:t>856.34</w:t>
            </w:r>
          </w:p>
        </w:tc>
      </w:tr>
      <w:tr w:rsidR="009F6A22" w:rsidRPr="0034478A" w14:paraId="49593FC6" w14:textId="77777777" w:rsidTr="5458BED3">
        <w:trPr>
          <w:trHeight w:val="265"/>
        </w:trPr>
        <w:tc>
          <w:tcPr>
            <w:tcW w:w="4825" w:type="dxa"/>
            <w:shd w:val="clear" w:color="auto" w:fill="FFFFFF" w:themeFill="background1"/>
            <w:vAlign w:val="center"/>
          </w:tcPr>
          <w:p w14:paraId="3A7EB3A8" w14:textId="50B84AC5" w:rsidR="002E7358" w:rsidRPr="0034478A" w:rsidRDefault="002E7358" w:rsidP="002E7358">
            <w:pPr>
              <w:suppressAutoHyphens w:val="0"/>
              <w:autoSpaceDN/>
              <w:spacing w:after="0" w:line="240" w:lineRule="auto"/>
              <w:textAlignment w:val="auto"/>
              <w:rPr>
                <w:rFonts w:ascii="Times New Roman" w:eastAsia="Times New Roman" w:hAnsi="Times New Roman"/>
                <w:b/>
                <w:bCs/>
                <w:color w:val="262626"/>
                <w:sz w:val="18"/>
                <w:szCs w:val="18"/>
                <w:lang w:eastAsia="lv-LV"/>
              </w:rPr>
            </w:pPr>
            <w:r w:rsidRPr="0034478A">
              <w:rPr>
                <w:rFonts w:ascii="Times New Roman" w:eastAsia="Times New Roman" w:hAnsi="Times New Roman"/>
                <w:b/>
                <w:bCs/>
                <w:color w:val="262626"/>
                <w:sz w:val="18"/>
                <w:szCs w:val="18"/>
                <w:lang w:eastAsia="lv-LV"/>
              </w:rPr>
              <w:t>LU EUCAIM projekta izdevumi</w:t>
            </w:r>
          </w:p>
        </w:tc>
        <w:tc>
          <w:tcPr>
            <w:tcW w:w="1701" w:type="dxa"/>
            <w:shd w:val="clear" w:color="auto" w:fill="FFFFFF" w:themeFill="background1"/>
            <w:vAlign w:val="center"/>
          </w:tcPr>
          <w:p w14:paraId="29BEF7FE" w14:textId="42E23EFE" w:rsidR="002E7358" w:rsidRPr="0034478A" w:rsidRDefault="002E7358" w:rsidP="002E7358">
            <w:pPr>
              <w:suppressAutoHyphens w:val="0"/>
              <w:autoSpaceDN/>
              <w:spacing w:after="0" w:line="240" w:lineRule="auto"/>
              <w:jc w:val="center"/>
              <w:textAlignment w:val="auto"/>
              <w:rPr>
                <w:rFonts w:ascii="Times New Roman" w:eastAsia="Times New Roman" w:hAnsi="Times New Roman"/>
                <w:color w:val="262626"/>
                <w:sz w:val="18"/>
                <w:szCs w:val="18"/>
                <w:lang w:eastAsia="lv-LV"/>
              </w:rPr>
            </w:pPr>
            <w:r w:rsidRPr="002B68AB">
              <w:rPr>
                <w:rFonts w:ascii="Times New Roman" w:eastAsia="Times New Roman" w:hAnsi="Times New Roman"/>
                <w:color w:val="262626"/>
                <w:sz w:val="18"/>
                <w:szCs w:val="18"/>
                <w:lang w:eastAsia="lv-LV"/>
              </w:rPr>
              <w:t>106 856.34</w:t>
            </w:r>
          </w:p>
        </w:tc>
        <w:tc>
          <w:tcPr>
            <w:tcW w:w="1276" w:type="dxa"/>
            <w:shd w:val="clear" w:color="auto" w:fill="FFFFFF" w:themeFill="background1"/>
            <w:vAlign w:val="center"/>
          </w:tcPr>
          <w:p w14:paraId="1E3C9B73" w14:textId="5A38E8BF" w:rsidR="002E7358" w:rsidRPr="0034478A" w:rsidRDefault="002E7358" w:rsidP="002E7358">
            <w:pPr>
              <w:suppressAutoHyphens w:val="0"/>
              <w:autoSpaceDN/>
              <w:spacing w:after="0" w:line="240" w:lineRule="auto"/>
              <w:jc w:val="center"/>
              <w:textAlignment w:val="auto"/>
              <w:rPr>
                <w:rFonts w:ascii="Times New Roman" w:hAnsi="Times New Roman"/>
                <w:color w:val="000000"/>
                <w:sz w:val="18"/>
                <w:szCs w:val="18"/>
              </w:rPr>
            </w:pPr>
            <w:r w:rsidRPr="002B68AB">
              <w:rPr>
                <w:rFonts w:ascii="Times New Roman" w:eastAsia="Times New Roman" w:hAnsi="Times New Roman"/>
                <w:color w:val="262626"/>
                <w:sz w:val="18"/>
                <w:szCs w:val="18"/>
                <w:lang w:eastAsia="lv-LV"/>
              </w:rPr>
              <w:t>106 856.34</w:t>
            </w:r>
          </w:p>
        </w:tc>
        <w:tc>
          <w:tcPr>
            <w:tcW w:w="1559" w:type="dxa"/>
            <w:shd w:val="clear" w:color="auto" w:fill="FFFFFF" w:themeFill="background1"/>
            <w:vAlign w:val="center"/>
          </w:tcPr>
          <w:p w14:paraId="17CDB303" w14:textId="62B71477" w:rsidR="002E7358" w:rsidRPr="0034478A" w:rsidRDefault="002E7358" w:rsidP="002E7358">
            <w:pPr>
              <w:suppressAutoHyphens w:val="0"/>
              <w:autoSpaceDN/>
              <w:spacing w:after="0" w:line="240" w:lineRule="auto"/>
              <w:jc w:val="center"/>
              <w:textAlignment w:val="auto"/>
              <w:rPr>
                <w:rFonts w:ascii="Times New Roman" w:eastAsia="Times New Roman" w:hAnsi="Times New Roman"/>
                <w:b/>
                <w:bCs/>
                <w:color w:val="262626"/>
                <w:sz w:val="18"/>
                <w:szCs w:val="18"/>
                <w:lang w:eastAsia="lv-LV"/>
              </w:rPr>
            </w:pPr>
            <w:r w:rsidRPr="0034478A">
              <w:rPr>
                <w:rFonts w:ascii="Times New Roman" w:eastAsia="Times New Roman" w:hAnsi="Times New Roman"/>
                <w:b/>
                <w:bCs/>
                <w:color w:val="262626"/>
                <w:sz w:val="18"/>
                <w:szCs w:val="18"/>
                <w:lang w:eastAsia="lv-LV"/>
              </w:rPr>
              <w:t>213</w:t>
            </w:r>
            <w:r>
              <w:rPr>
                <w:rFonts w:ascii="Times New Roman" w:eastAsia="Times New Roman" w:hAnsi="Times New Roman"/>
                <w:b/>
                <w:bCs/>
                <w:color w:val="262626"/>
                <w:sz w:val="18"/>
                <w:szCs w:val="18"/>
                <w:lang w:eastAsia="lv-LV"/>
              </w:rPr>
              <w:t xml:space="preserve"> </w:t>
            </w:r>
            <w:r w:rsidRPr="0034478A">
              <w:rPr>
                <w:rFonts w:ascii="Times New Roman" w:eastAsia="Times New Roman" w:hAnsi="Times New Roman"/>
                <w:b/>
                <w:bCs/>
                <w:color w:val="262626"/>
                <w:sz w:val="18"/>
                <w:szCs w:val="18"/>
                <w:lang w:eastAsia="lv-LV"/>
              </w:rPr>
              <w:t>712.6</w:t>
            </w:r>
            <w:r w:rsidR="00FA5793">
              <w:rPr>
                <w:rFonts w:ascii="Times New Roman" w:eastAsia="Times New Roman" w:hAnsi="Times New Roman"/>
                <w:b/>
                <w:bCs/>
                <w:color w:val="262626"/>
                <w:sz w:val="18"/>
                <w:szCs w:val="18"/>
                <w:lang w:eastAsia="lv-LV"/>
              </w:rPr>
              <w:t>8</w:t>
            </w:r>
          </w:p>
        </w:tc>
      </w:tr>
    </w:tbl>
    <w:p w14:paraId="23690ACC" w14:textId="77777777" w:rsidR="001B670A" w:rsidRPr="0093773F" w:rsidRDefault="001B670A" w:rsidP="00697C03">
      <w:pPr>
        <w:autoSpaceDN/>
        <w:spacing w:after="0" w:line="240" w:lineRule="auto"/>
        <w:jc w:val="both"/>
        <w:textAlignment w:val="auto"/>
        <w:rPr>
          <w:rFonts w:ascii="Times New Roman" w:eastAsia="Times New Roman" w:hAnsi="Times New Roman"/>
          <w:sz w:val="24"/>
          <w:szCs w:val="24"/>
          <w:lang w:eastAsia="lv-LV"/>
        </w:rPr>
      </w:pPr>
    </w:p>
    <w:p w14:paraId="5E390CF8" w14:textId="2F966C82" w:rsidR="00BB50F6" w:rsidRPr="00BA1A27" w:rsidRDefault="00BB50F6" w:rsidP="006729E9">
      <w:pPr>
        <w:pStyle w:val="ListParagraph"/>
        <w:suppressAutoHyphens w:val="0"/>
        <w:autoSpaceDN/>
        <w:spacing w:line="240" w:lineRule="auto"/>
        <w:jc w:val="both"/>
        <w:textAlignment w:val="auto"/>
        <w:rPr>
          <w:rFonts w:ascii="Times New Roman" w:hAnsi="Times New Roman"/>
          <w:sz w:val="24"/>
          <w:szCs w:val="24"/>
        </w:rPr>
      </w:pPr>
    </w:p>
    <w:p w14:paraId="0931B96D" w14:textId="267610C5" w:rsidR="00075264" w:rsidRDefault="00075264" w:rsidP="00DD2200">
      <w:pPr>
        <w:pStyle w:val="ListParagraph"/>
        <w:numPr>
          <w:ilvl w:val="0"/>
          <w:numId w:val="13"/>
        </w:numPr>
        <w:suppressAutoHyphens w:val="0"/>
        <w:autoSpaceDN/>
        <w:spacing w:line="240" w:lineRule="auto"/>
        <w:jc w:val="both"/>
        <w:textAlignment w:val="auto"/>
        <w:rPr>
          <w:rFonts w:ascii="Times New Roman" w:hAnsi="Times New Roman"/>
          <w:sz w:val="24"/>
          <w:szCs w:val="24"/>
        </w:rPr>
      </w:pPr>
      <w:r w:rsidRPr="00BA1A27">
        <w:rPr>
          <w:rFonts w:ascii="Times New Roman" w:hAnsi="Times New Roman"/>
          <w:sz w:val="24"/>
          <w:szCs w:val="24"/>
        </w:rPr>
        <w:t xml:space="preserve">Ievērojot minēto, valsts budžeta </w:t>
      </w:r>
      <w:r w:rsidR="008F3DD7" w:rsidRPr="00BA1A27">
        <w:rPr>
          <w:rFonts w:ascii="Times New Roman" w:hAnsi="Times New Roman"/>
          <w:sz w:val="24"/>
          <w:szCs w:val="24"/>
        </w:rPr>
        <w:t>līdz</w:t>
      </w:r>
      <w:r w:rsidRPr="00BA1A27">
        <w:rPr>
          <w:rFonts w:ascii="Times New Roman" w:hAnsi="Times New Roman"/>
          <w:sz w:val="24"/>
          <w:szCs w:val="24"/>
        </w:rPr>
        <w:t xml:space="preserve">finansējums nepieciešams </w:t>
      </w:r>
      <w:r w:rsidR="00CC2F4A" w:rsidRPr="00BA1A27">
        <w:rPr>
          <w:rFonts w:ascii="Times New Roman" w:hAnsi="Times New Roman"/>
          <w:sz w:val="24"/>
          <w:szCs w:val="24"/>
        </w:rPr>
        <w:t>EUCAIM</w:t>
      </w:r>
      <w:r w:rsidRPr="00BA1A27">
        <w:rPr>
          <w:rFonts w:ascii="Times New Roman" w:hAnsi="Times New Roman"/>
          <w:sz w:val="24"/>
          <w:szCs w:val="24"/>
        </w:rPr>
        <w:t xml:space="preserve"> projekta aktivitāšu finansēšanai 202</w:t>
      </w:r>
      <w:r w:rsidR="00BB50F6" w:rsidRPr="00BA1A27">
        <w:rPr>
          <w:rFonts w:ascii="Times New Roman" w:hAnsi="Times New Roman"/>
          <w:sz w:val="24"/>
          <w:szCs w:val="24"/>
        </w:rPr>
        <w:t>5</w:t>
      </w:r>
      <w:r w:rsidRPr="00BA1A27">
        <w:rPr>
          <w:rFonts w:ascii="Times New Roman" w:hAnsi="Times New Roman"/>
          <w:sz w:val="24"/>
          <w:szCs w:val="24"/>
        </w:rPr>
        <w:t>.</w:t>
      </w:r>
      <w:r w:rsidR="0093466B" w:rsidRPr="00BA1A27">
        <w:rPr>
          <w:rFonts w:ascii="Times New Roman" w:hAnsi="Times New Roman"/>
          <w:sz w:val="24"/>
          <w:szCs w:val="24"/>
        </w:rPr>
        <w:t xml:space="preserve"> un</w:t>
      </w:r>
      <w:r w:rsidRPr="00BA1A27">
        <w:rPr>
          <w:rFonts w:ascii="Times New Roman" w:hAnsi="Times New Roman"/>
          <w:sz w:val="24"/>
          <w:szCs w:val="24"/>
        </w:rPr>
        <w:t xml:space="preserve"> 202</w:t>
      </w:r>
      <w:r w:rsidR="00BB50F6" w:rsidRPr="00BA1A27">
        <w:rPr>
          <w:rFonts w:ascii="Times New Roman" w:hAnsi="Times New Roman"/>
          <w:sz w:val="24"/>
          <w:szCs w:val="24"/>
        </w:rPr>
        <w:t>6</w:t>
      </w:r>
      <w:r w:rsidRPr="00BA1A27">
        <w:rPr>
          <w:rFonts w:ascii="Times New Roman" w:hAnsi="Times New Roman"/>
          <w:sz w:val="24"/>
          <w:szCs w:val="24"/>
        </w:rPr>
        <w:t>.</w:t>
      </w:r>
      <w:r w:rsidR="00D61F69" w:rsidRPr="00BA1A27">
        <w:rPr>
          <w:rFonts w:ascii="Times New Roman" w:hAnsi="Times New Roman"/>
          <w:sz w:val="24"/>
          <w:szCs w:val="24"/>
        </w:rPr>
        <w:t xml:space="preserve"> </w:t>
      </w:r>
      <w:r w:rsidRPr="00BA1A27">
        <w:rPr>
          <w:rFonts w:ascii="Times New Roman" w:hAnsi="Times New Roman"/>
          <w:sz w:val="24"/>
          <w:szCs w:val="24"/>
        </w:rPr>
        <w:t xml:space="preserve">gadā – indikatīvi </w:t>
      </w:r>
      <w:r w:rsidR="00BB50F6" w:rsidRPr="00BA1A27">
        <w:rPr>
          <w:rFonts w:ascii="Times New Roman" w:hAnsi="Times New Roman"/>
          <w:sz w:val="24"/>
          <w:szCs w:val="24"/>
        </w:rPr>
        <w:t>106</w:t>
      </w:r>
      <w:r w:rsidR="000F2AE9" w:rsidRPr="00BA1A27">
        <w:rPr>
          <w:rFonts w:ascii="Times New Roman" w:hAnsi="Times New Roman"/>
          <w:sz w:val="24"/>
          <w:szCs w:val="24"/>
        </w:rPr>
        <w:t> </w:t>
      </w:r>
      <w:r w:rsidR="00BB50F6" w:rsidRPr="00BA1A27">
        <w:rPr>
          <w:rFonts w:ascii="Times New Roman" w:hAnsi="Times New Roman"/>
          <w:sz w:val="24"/>
          <w:szCs w:val="24"/>
        </w:rPr>
        <w:t>856.34</w:t>
      </w:r>
      <w:r w:rsidR="000F2AE9" w:rsidRPr="00BA1A27">
        <w:rPr>
          <w:rFonts w:ascii="Times New Roman" w:hAnsi="Times New Roman"/>
          <w:sz w:val="24"/>
          <w:szCs w:val="24"/>
        </w:rPr>
        <w:t> </w:t>
      </w:r>
      <w:proofErr w:type="spellStart"/>
      <w:r w:rsidRPr="00BA1A27">
        <w:rPr>
          <w:rFonts w:ascii="Times New Roman" w:hAnsi="Times New Roman"/>
          <w:sz w:val="24"/>
          <w:szCs w:val="24"/>
        </w:rPr>
        <w:t>euro</w:t>
      </w:r>
      <w:proofErr w:type="spellEnd"/>
      <w:r w:rsidRPr="00BA1A27">
        <w:rPr>
          <w:rFonts w:ascii="Times New Roman" w:hAnsi="Times New Roman"/>
          <w:sz w:val="24"/>
          <w:szCs w:val="24"/>
        </w:rPr>
        <w:t xml:space="preserve"> apmērā.</w:t>
      </w:r>
    </w:p>
    <w:p w14:paraId="242F755F" w14:textId="1DC1657C" w:rsidR="00D13F0D" w:rsidRPr="00D13F0D" w:rsidRDefault="00D13F0D" w:rsidP="00742B88">
      <w:pPr>
        <w:pStyle w:val="ListParagraph"/>
        <w:numPr>
          <w:ilvl w:val="0"/>
          <w:numId w:val="13"/>
        </w:numPr>
        <w:suppressAutoHyphens w:val="0"/>
        <w:autoSpaceDN/>
        <w:spacing w:line="240" w:lineRule="auto"/>
        <w:jc w:val="both"/>
        <w:textAlignment w:val="auto"/>
        <w:rPr>
          <w:rFonts w:ascii="Times New Roman" w:hAnsi="Times New Roman"/>
          <w:sz w:val="24"/>
          <w:szCs w:val="24"/>
        </w:rPr>
      </w:pPr>
      <w:r w:rsidRPr="00D13F0D">
        <w:rPr>
          <w:rFonts w:ascii="Times New Roman" w:hAnsi="Times New Roman"/>
          <w:sz w:val="24"/>
          <w:szCs w:val="24"/>
        </w:rPr>
        <w:t xml:space="preserve">Valsts budžeta līdzekļu piešķiršana LU paredzēta ar saimniecisku darbību nesaistītu projektu īstenošanai un nekvalificējas kā komercdarbības atbalsts saskaņā ar Komisijas paziņojuma </w:t>
      </w:r>
      <w:r w:rsidR="009C5C5C">
        <w:rPr>
          <w:rFonts w:ascii="Times New Roman" w:hAnsi="Times New Roman"/>
          <w:sz w:val="24"/>
          <w:szCs w:val="24"/>
        </w:rPr>
        <w:t>“</w:t>
      </w:r>
      <w:r w:rsidRPr="00D13F0D">
        <w:rPr>
          <w:rFonts w:ascii="Times New Roman" w:hAnsi="Times New Roman"/>
          <w:sz w:val="24"/>
          <w:szCs w:val="24"/>
        </w:rPr>
        <w:t>Pētniecībai, izstrādei un inovācijai piešķiramā valsts atbalsta nostādnes</w:t>
      </w:r>
      <w:r w:rsidR="00D03B50">
        <w:rPr>
          <w:rFonts w:ascii="Times New Roman" w:hAnsi="Times New Roman"/>
          <w:sz w:val="24"/>
          <w:szCs w:val="24"/>
        </w:rPr>
        <w:t>”</w:t>
      </w:r>
      <w:r w:rsidRPr="00D13F0D">
        <w:rPr>
          <w:rFonts w:ascii="Times New Roman" w:hAnsi="Times New Roman"/>
          <w:sz w:val="24"/>
          <w:szCs w:val="24"/>
        </w:rPr>
        <w:t xml:space="preserve"> (2022/C 414/01)</w:t>
      </w:r>
      <w:r w:rsidR="008B2129">
        <w:rPr>
          <w:rFonts w:ascii="Times New Roman" w:hAnsi="Times New Roman"/>
          <w:sz w:val="24"/>
          <w:szCs w:val="24"/>
        </w:rPr>
        <w:t xml:space="preserve"> (Paziņojums)</w:t>
      </w:r>
      <w:r w:rsidRPr="00D13F0D">
        <w:rPr>
          <w:rFonts w:ascii="Times New Roman" w:hAnsi="Times New Roman"/>
          <w:sz w:val="24"/>
          <w:szCs w:val="24"/>
        </w:rPr>
        <w:t xml:space="preserve"> 19. </w:t>
      </w:r>
      <w:r w:rsidR="00D03B50" w:rsidRPr="00D13F0D">
        <w:rPr>
          <w:rFonts w:ascii="Times New Roman" w:hAnsi="Times New Roman"/>
          <w:sz w:val="24"/>
          <w:szCs w:val="24"/>
        </w:rPr>
        <w:t>punkt</w:t>
      </w:r>
      <w:r w:rsidR="00D03B50">
        <w:rPr>
          <w:rFonts w:ascii="Times New Roman" w:hAnsi="Times New Roman"/>
          <w:sz w:val="24"/>
          <w:szCs w:val="24"/>
        </w:rPr>
        <w:t>u.</w:t>
      </w:r>
      <w:r w:rsidR="00D03B50" w:rsidRPr="00D13F0D">
        <w:rPr>
          <w:rFonts w:ascii="Times New Roman" w:hAnsi="Times New Roman"/>
          <w:sz w:val="24"/>
          <w:szCs w:val="24"/>
        </w:rPr>
        <w:t xml:space="preserve"> </w:t>
      </w:r>
      <w:r w:rsidR="00D03B50">
        <w:rPr>
          <w:rFonts w:ascii="Times New Roman" w:hAnsi="Times New Roman"/>
          <w:sz w:val="24"/>
          <w:szCs w:val="24"/>
        </w:rPr>
        <w:t>J</w:t>
      </w:r>
      <w:r w:rsidRPr="00D13F0D">
        <w:rPr>
          <w:rFonts w:ascii="Times New Roman" w:hAnsi="Times New Roman"/>
          <w:sz w:val="24"/>
          <w:szCs w:val="24"/>
        </w:rPr>
        <w:t>a viens un tas pats subjekts veic gan saimnieciskas darbības, gan darbības, kam nav saimnieciska rakstura, tad darbību bez saimnieciska rakstura finansēšana no publiskiem līdzekļiem neietilpst Līguma</w:t>
      </w:r>
      <w:r w:rsidR="00864FA6">
        <w:rPr>
          <w:rFonts w:ascii="Times New Roman" w:hAnsi="Times New Roman"/>
          <w:sz w:val="24"/>
          <w:szCs w:val="24"/>
        </w:rPr>
        <w:t xml:space="preserve"> par Eiropas Savienības dar</w:t>
      </w:r>
      <w:r w:rsidR="00C94A81">
        <w:rPr>
          <w:rFonts w:ascii="Times New Roman" w:hAnsi="Times New Roman"/>
          <w:sz w:val="24"/>
          <w:szCs w:val="24"/>
        </w:rPr>
        <w:t>bību</w:t>
      </w:r>
      <w:r w:rsidRPr="00D13F0D">
        <w:rPr>
          <w:rFonts w:ascii="Times New Roman" w:hAnsi="Times New Roman"/>
          <w:sz w:val="24"/>
          <w:szCs w:val="24"/>
        </w:rPr>
        <w:t xml:space="preserve"> 107.panta 1.punkta darbības jomā, ja abus darbību veidus un to izmaksas, finansējumu un ieņēmumus var skaidri nodalīt tā, lai sekmīgi tiktu novērsta saimnieciskās darbības </w:t>
      </w:r>
      <w:proofErr w:type="spellStart"/>
      <w:r w:rsidRPr="00D13F0D">
        <w:rPr>
          <w:rFonts w:ascii="Times New Roman" w:hAnsi="Times New Roman"/>
          <w:sz w:val="24"/>
          <w:szCs w:val="24"/>
        </w:rPr>
        <w:t>šķērssubsidēšana</w:t>
      </w:r>
      <w:proofErr w:type="spellEnd"/>
      <w:r w:rsidR="00C94A81">
        <w:rPr>
          <w:rFonts w:ascii="Times New Roman" w:hAnsi="Times New Roman"/>
          <w:sz w:val="24"/>
          <w:szCs w:val="24"/>
        </w:rPr>
        <w:t>.</w:t>
      </w:r>
      <w:r w:rsidRPr="00D13F0D">
        <w:rPr>
          <w:rFonts w:ascii="Times New Roman" w:hAnsi="Times New Roman"/>
          <w:sz w:val="24"/>
          <w:szCs w:val="24"/>
        </w:rPr>
        <w:t xml:space="preserve"> </w:t>
      </w:r>
      <w:r w:rsidR="008B2129">
        <w:rPr>
          <w:rFonts w:ascii="Times New Roman" w:hAnsi="Times New Roman"/>
          <w:sz w:val="24"/>
          <w:szCs w:val="24"/>
        </w:rPr>
        <w:t>Saskaņā ar Paziņojuma</w:t>
      </w:r>
      <w:r w:rsidR="008B2129" w:rsidRPr="00D13F0D">
        <w:rPr>
          <w:rFonts w:ascii="Times New Roman" w:hAnsi="Times New Roman"/>
          <w:sz w:val="24"/>
          <w:szCs w:val="24"/>
        </w:rPr>
        <w:t xml:space="preserve"> </w:t>
      </w:r>
      <w:r w:rsidRPr="00D13F0D">
        <w:rPr>
          <w:rFonts w:ascii="Times New Roman" w:hAnsi="Times New Roman"/>
          <w:sz w:val="24"/>
          <w:szCs w:val="24"/>
        </w:rPr>
        <w:t xml:space="preserve">20. </w:t>
      </w:r>
      <w:r w:rsidR="008B2129" w:rsidRPr="00D13F0D">
        <w:rPr>
          <w:rFonts w:ascii="Times New Roman" w:hAnsi="Times New Roman"/>
          <w:sz w:val="24"/>
          <w:szCs w:val="24"/>
        </w:rPr>
        <w:t>punkt</w:t>
      </w:r>
      <w:r w:rsidR="008B2129">
        <w:rPr>
          <w:rFonts w:ascii="Times New Roman" w:hAnsi="Times New Roman"/>
          <w:sz w:val="24"/>
          <w:szCs w:val="24"/>
        </w:rPr>
        <w:t>u</w:t>
      </w:r>
      <w:r w:rsidR="004B7079">
        <w:rPr>
          <w:rFonts w:ascii="Times New Roman" w:hAnsi="Times New Roman"/>
          <w:sz w:val="24"/>
          <w:szCs w:val="24"/>
        </w:rPr>
        <w:t xml:space="preserve"> </w:t>
      </w:r>
      <w:r w:rsidRPr="00D13F0D">
        <w:rPr>
          <w:rFonts w:ascii="Times New Roman" w:hAnsi="Times New Roman"/>
          <w:sz w:val="24"/>
          <w:szCs w:val="24"/>
        </w:rPr>
        <w:t xml:space="preserve">,par darbībām bez saimnieciska rakstura </w:t>
      </w:r>
      <w:r w:rsidR="00F367A2">
        <w:rPr>
          <w:rFonts w:ascii="Times New Roman" w:hAnsi="Times New Roman"/>
          <w:sz w:val="24"/>
          <w:szCs w:val="24"/>
        </w:rPr>
        <w:t>tiek</w:t>
      </w:r>
      <w:r w:rsidR="00F367A2" w:rsidRPr="00D13F0D">
        <w:rPr>
          <w:rFonts w:ascii="Times New Roman" w:hAnsi="Times New Roman"/>
          <w:sz w:val="24"/>
          <w:szCs w:val="24"/>
        </w:rPr>
        <w:t xml:space="preserve"> </w:t>
      </w:r>
      <w:r w:rsidRPr="00D13F0D">
        <w:rPr>
          <w:rFonts w:ascii="Times New Roman" w:hAnsi="Times New Roman"/>
          <w:sz w:val="24"/>
          <w:szCs w:val="24"/>
        </w:rPr>
        <w:t>uzskat</w:t>
      </w:r>
      <w:r w:rsidR="00F367A2">
        <w:rPr>
          <w:rFonts w:ascii="Times New Roman" w:hAnsi="Times New Roman"/>
          <w:sz w:val="24"/>
          <w:szCs w:val="24"/>
        </w:rPr>
        <w:t>īta</w:t>
      </w:r>
      <w:r w:rsidRPr="00D13F0D">
        <w:rPr>
          <w:rFonts w:ascii="Times New Roman" w:hAnsi="Times New Roman"/>
          <w:sz w:val="24"/>
          <w:szCs w:val="24"/>
        </w:rPr>
        <w:t xml:space="preserve"> (a) pētniecības organizāciju un pētniecības infrastruktūru pamatdarbības, jo īpaši: (ii) </w:t>
      </w:r>
      <w:r w:rsidR="00F367A2" w:rsidRPr="00D13F0D">
        <w:rPr>
          <w:rFonts w:ascii="Times New Roman" w:hAnsi="Times New Roman"/>
          <w:sz w:val="24"/>
          <w:szCs w:val="24"/>
        </w:rPr>
        <w:t>neatkarīg</w:t>
      </w:r>
      <w:r w:rsidR="00F367A2">
        <w:rPr>
          <w:rFonts w:ascii="Times New Roman" w:hAnsi="Times New Roman"/>
          <w:sz w:val="24"/>
          <w:szCs w:val="24"/>
        </w:rPr>
        <w:t>a</w:t>
      </w:r>
      <w:r w:rsidR="00F367A2" w:rsidRPr="00D13F0D">
        <w:rPr>
          <w:rFonts w:ascii="Times New Roman" w:hAnsi="Times New Roman"/>
          <w:sz w:val="24"/>
          <w:szCs w:val="24"/>
        </w:rPr>
        <w:t xml:space="preserve"> pētniecīb</w:t>
      </w:r>
      <w:r w:rsidR="00F367A2">
        <w:rPr>
          <w:rFonts w:ascii="Times New Roman" w:hAnsi="Times New Roman"/>
          <w:sz w:val="24"/>
          <w:szCs w:val="24"/>
        </w:rPr>
        <w:t>a</w:t>
      </w:r>
      <w:r w:rsidR="00F367A2" w:rsidRPr="00D13F0D">
        <w:rPr>
          <w:rFonts w:ascii="Times New Roman" w:hAnsi="Times New Roman"/>
          <w:sz w:val="24"/>
          <w:szCs w:val="24"/>
        </w:rPr>
        <w:t xml:space="preserve"> </w:t>
      </w:r>
      <w:r w:rsidRPr="00D13F0D">
        <w:rPr>
          <w:rFonts w:ascii="Times New Roman" w:hAnsi="Times New Roman"/>
          <w:sz w:val="24"/>
          <w:szCs w:val="24"/>
        </w:rPr>
        <w:t xml:space="preserve">un </w:t>
      </w:r>
      <w:r w:rsidR="00F367A2" w:rsidRPr="00D13F0D">
        <w:rPr>
          <w:rFonts w:ascii="Times New Roman" w:hAnsi="Times New Roman"/>
          <w:sz w:val="24"/>
          <w:szCs w:val="24"/>
        </w:rPr>
        <w:t>izstrād</w:t>
      </w:r>
      <w:r w:rsidR="00F367A2">
        <w:rPr>
          <w:rFonts w:ascii="Times New Roman" w:hAnsi="Times New Roman"/>
          <w:sz w:val="24"/>
          <w:szCs w:val="24"/>
        </w:rPr>
        <w:t>e</w:t>
      </w:r>
      <w:r w:rsidR="00F367A2" w:rsidRPr="00D13F0D">
        <w:rPr>
          <w:rFonts w:ascii="Times New Roman" w:hAnsi="Times New Roman"/>
          <w:sz w:val="24"/>
          <w:szCs w:val="24"/>
        </w:rPr>
        <w:t xml:space="preserve"> </w:t>
      </w:r>
      <w:r w:rsidRPr="00D13F0D">
        <w:rPr>
          <w:rFonts w:ascii="Times New Roman" w:hAnsi="Times New Roman"/>
          <w:sz w:val="24"/>
          <w:szCs w:val="24"/>
        </w:rPr>
        <w:t xml:space="preserve">ar mērķi gūt vairāk zināšanu un labāku izpratni, tostarp </w:t>
      </w:r>
      <w:r w:rsidR="00F367A2" w:rsidRPr="00D13F0D">
        <w:rPr>
          <w:rFonts w:ascii="Times New Roman" w:hAnsi="Times New Roman"/>
          <w:sz w:val="24"/>
          <w:szCs w:val="24"/>
        </w:rPr>
        <w:t>kopīg</w:t>
      </w:r>
      <w:r w:rsidR="00F367A2">
        <w:rPr>
          <w:rFonts w:ascii="Times New Roman" w:hAnsi="Times New Roman"/>
          <w:sz w:val="24"/>
          <w:szCs w:val="24"/>
        </w:rPr>
        <w:t>a</w:t>
      </w:r>
      <w:r w:rsidR="00F367A2" w:rsidRPr="00D13F0D">
        <w:rPr>
          <w:rFonts w:ascii="Times New Roman" w:hAnsi="Times New Roman"/>
          <w:sz w:val="24"/>
          <w:szCs w:val="24"/>
        </w:rPr>
        <w:t xml:space="preserve"> pētniecīb</w:t>
      </w:r>
      <w:r w:rsidR="00F367A2">
        <w:rPr>
          <w:rFonts w:ascii="Times New Roman" w:hAnsi="Times New Roman"/>
          <w:sz w:val="24"/>
          <w:szCs w:val="24"/>
        </w:rPr>
        <w:t>a</w:t>
      </w:r>
      <w:r w:rsidR="00F367A2" w:rsidRPr="00D13F0D">
        <w:rPr>
          <w:rFonts w:ascii="Times New Roman" w:hAnsi="Times New Roman"/>
          <w:sz w:val="24"/>
          <w:szCs w:val="24"/>
        </w:rPr>
        <w:t xml:space="preserve"> </w:t>
      </w:r>
      <w:r w:rsidRPr="00D13F0D">
        <w:rPr>
          <w:rFonts w:ascii="Times New Roman" w:hAnsi="Times New Roman"/>
          <w:sz w:val="24"/>
          <w:szCs w:val="24"/>
        </w:rPr>
        <w:t>un izstrād</w:t>
      </w:r>
      <w:r w:rsidR="00F367A2">
        <w:rPr>
          <w:rFonts w:ascii="Times New Roman" w:hAnsi="Times New Roman"/>
          <w:sz w:val="24"/>
          <w:szCs w:val="24"/>
        </w:rPr>
        <w:t>e</w:t>
      </w:r>
      <w:r w:rsidRPr="00D13F0D">
        <w:rPr>
          <w:rFonts w:ascii="Times New Roman" w:hAnsi="Times New Roman"/>
          <w:sz w:val="24"/>
          <w:szCs w:val="24"/>
        </w:rPr>
        <w:t xml:space="preserve">, kad pētniecības organizācija vai pētniecības infrastruktūra iesaistās patiesā sadarbībā; </w:t>
      </w:r>
      <w:r w:rsidRPr="00D13F0D">
        <w:rPr>
          <w:rFonts w:ascii="Times New Roman" w:hAnsi="Times New Roman"/>
          <w:sz w:val="24"/>
          <w:szCs w:val="24"/>
        </w:rPr>
        <w:lastRenderedPageBreak/>
        <w:t xml:space="preserve">(iii) pētniecības rezultātu plašu </w:t>
      </w:r>
      <w:r w:rsidR="00F367A2" w:rsidRPr="00D13F0D">
        <w:rPr>
          <w:rFonts w:ascii="Times New Roman" w:hAnsi="Times New Roman"/>
          <w:sz w:val="24"/>
          <w:szCs w:val="24"/>
        </w:rPr>
        <w:t>izplatīšan</w:t>
      </w:r>
      <w:r w:rsidR="00F367A2">
        <w:rPr>
          <w:rFonts w:ascii="Times New Roman" w:hAnsi="Times New Roman"/>
          <w:sz w:val="24"/>
          <w:szCs w:val="24"/>
        </w:rPr>
        <w:t>a</w:t>
      </w:r>
      <w:r w:rsidR="00F367A2" w:rsidRPr="00D13F0D">
        <w:rPr>
          <w:rFonts w:ascii="Times New Roman" w:hAnsi="Times New Roman"/>
          <w:sz w:val="24"/>
          <w:szCs w:val="24"/>
        </w:rPr>
        <w:t xml:space="preserve"> </w:t>
      </w:r>
      <w:r w:rsidRPr="00D13F0D">
        <w:rPr>
          <w:rFonts w:ascii="Times New Roman" w:hAnsi="Times New Roman"/>
          <w:sz w:val="24"/>
          <w:szCs w:val="24"/>
        </w:rPr>
        <w:t>bez ekskluzivitātes un diskriminēšanas, piemēram, izmantojot mācīšanu, brīvas piekļuves datubāzes, atklātās publikācijas vai atklātā pirmkoda programmatūru.</w:t>
      </w:r>
      <w:r w:rsidR="00432640">
        <w:rPr>
          <w:rFonts w:ascii="Times New Roman" w:hAnsi="Times New Roman"/>
          <w:sz w:val="24"/>
          <w:szCs w:val="24"/>
        </w:rPr>
        <w:t xml:space="preserve"> </w:t>
      </w:r>
      <w:r w:rsidR="002C2104" w:rsidRPr="002C2104">
        <w:rPr>
          <w:rFonts w:ascii="Times New Roman" w:hAnsi="Times New Roman"/>
          <w:sz w:val="24"/>
          <w:szCs w:val="24"/>
        </w:rPr>
        <w:t xml:space="preserve">EUCAIM projekta aktivitātes pilnībā atbilst šiem kritērijiem – projektā netiek radīts komerciāls datu resurss, </w:t>
      </w:r>
      <w:r w:rsidR="002C2104" w:rsidRPr="00340C7B">
        <w:rPr>
          <w:rFonts w:ascii="Times New Roman" w:hAnsi="Times New Roman"/>
          <w:b/>
          <w:bCs/>
          <w:sz w:val="24"/>
          <w:szCs w:val="24"/>
        </w:rPr>
        <w:t>bet gan izstrādāts un testēts pētniecības datu apmaiņas prototips</w:t>
      </w:r>
      <w:r w:rsidR="00FE7FB4">
        <w:rPr>
          <w:rFonts w:ascii="Times New Roman" w:hAnsi="Times New Roman"/>
          <w:sz w:val="24"/>
          <w:szCs w:val="24"/>
        </w:rPr>
        <w:t xml:space="preserve">, </w:t>
      </w:r>
      <w:r w:rsidR="00FE7FB4" w:rsidRPr="00171014">
        <w:rPr>
          <w:rFonts w:ascii="Times New Roman" w:hAnsi="Times New Roman"/>
          <w:sz w:val="24"/>
          <w:szCs w:val="24"/>
        </w:rPr>
        <w:t>balstīts uz nesaimnieciskas darbības principiem un pētniecības mērķiem.</w:t>
      </w:r>
      <w:r w:rsidR="00FE7FB4">
        <w:rPr>
          <w:rFonts w:ascii="Times New Roman" w:hAnsi="Times New Roman"/>
          <w:sz w:val="24"/>
          <w:szCs w:val="24"/>
        </w:rPr>
        <w:t xml:space="preserve"> </w:t>
      </w:r>
      <w:r w:rsidR="002C2104" w:rsidRPr="002C2104">
        <w:rPr>
          <w:rFonts w:ascii="Times New Roman" w:hAnsi="Times New Roman"/>
          <w:sz w:val="24"/>
          <w:szCs w:val="24"/>
        </w:rPr>
        <w:t>LU nodrošina darbību, izmaksu un ieņēmumu nošķirtību atbilstoši LU finanšu vadības politikai.</w:t>
      </w:r>
      <w:r w:rsidR="00340C7B">
        <w:rPr>
          <w:rFonts w:ascii="Times New Roman" w:hAnsi="Times New Roman"/>
          <w:sz w:val="24"/>
          <w:szCs w:val="24"/>
        </w:rPr>
        <w:t xml:space="preserve"> </w:t>
      </w:r>
      <w:r w:rsidR="00432640">
        <w:rPr>
          <w:rFonts w:ascii="Times New Roman" w:hAnsi="Times New Roman"/>
          <w:sz w:val="24"/>
          <w:szCs w:val="24"/>
        </w:rPr>
        <w:t>Ziņojuma 1</w:t>
      </w:r>
      <w:r w:rsidR="008521F3">
        <w:rPr>
          <w:rFonts w:ascii="Times New Roman" w:hAnsi="Times New Roman"/>
          <w:sz w:val="24"/>
          <w:szCs w:val="24"/>
        </w:rPr>
        <w:t>7</w:t>
      </w:r>
      <w:r w:rsidR="00432640">
        <w:rPr>
          <w:rFonts w:ascii="Times New Roman" w:hAnsi="Times New Roman"/>
          <w:sz w:val="24"/>
          <w:szCs w:val="24"/>
        </w:rPr>
        <w:t>.punktā minēt</w:t>
      </w:r>
      <w:r w:rsidR="00583859">
        <w:rPr>
          <w:rFonts w:ascii="Times New Roman" w:hAnsi="Times New Roman"/>
          <w:sz w:val="24"/>
          <w:szCs w:val="24"/>
        </w:rPr>
        <w:t>ā dalības</w:t>
      </w:r>
      <w:r w:rsidR="00432640">
        <w:rPr>
          <w:rFonts w:ascii="Times New Roman" w:hAnsi="Times New Roman"/>
          <w:sz w:val="24"/>
          <w:szCs w:val="24"/>
        </w:rPr>
        <w:t xml:space="preserve"> maksa</w:t>
      </w:r>
      <w:r w:rsidR="00583859">
        <w:rPr>
          <w:rFonts w:ascii="Times New Roman" w:hAnsi="Times New Roman"/>
          <w:sz w:val="24"/>
          <w:szCs w:val="24"/>
        </w:rPr>
        <w:t xml:space="preserve"> EDIC</w:t>
      </w:r>
      <w:r w:rsidR="00432640">
        <w:rPr>
          <w:rFonts w:ascii="Times New Roman" w:hAnsi="Times New Roman"/>
          <w:sz w:val="24"/>
          <w:szCs w:val="24"/>
        </w:rPr>
        <w:t xml:space="preserve"> </w:t>
      </w:r>
      <w:r w:rsidR="00161C2E" w:rsidRPr="00161C2E">
        <w:rPr>
          <w:rFonts w:ascii="Times New Roman" w:hAnsi="Times New Roman"/>
          <w:sz w:val="24"/>
          <w:szCs w:val="24"/>
        </w:rPr>
        <w:t>saistīt</w:t>
      </w:r>
      <w:r w:rsidR="00583859">
        <w:rPr>
          <w:rFonts w:ascii="Times New Roman" w:hAnsi="Times New Roman"/>
          <w:sz w:val="24"/>
          <w:szCs w:val="24"/>
        </w:rPr>
        <w:t>a</w:t>
      </w:r>
      <w:r w:rsidR="00161C2E" w:rsidRPr="00161C2E">
        <w:rPr>
          <w:rFonts w:ascii="Times New Roman" w:hAnsi="Times New Roman"/>
          <w:sz w:val="24"/>
          <w:szCs w:val="24"/>
        </w:rPr>
        <w:t xml:space="preserve"> ar valsts dalību EDIC konsorcijā. Šī maksa attiektos uz infrastruktūras uzturēšanas un koordinācijas izmaksu segšanu EDIC līmenī, nevis kā atlīdzība partneriem, kas koplieto datus projekta ietvaros.</w:t>
      </w:r>
      <w:r w:rsidR="00161C2E">
        <w:rPr>
          <w:rFonts w:ascii="Times New Roman" w:hAnsi="Times New Roman"/>
          <w:sz w:val="24"/>
          <w:szCs w:val="24"/>
        </w:rPr>
        <w:t xml:space="preserve"> </w:t>
      </w:r>
    </w:p>
    <w:p w14:paraId="43CA69CD" w14:textId="77777777" w:rsidR="00781AEB" w:rsidRDefault="00AB5365" w:rsidP="00781AEB">
      <w:pPr>
        <w:pStyle w:val="ListParagraph"/>
        <w:numPr>
          <w:ilvl w:val="0"/>
          <w:numId w:val="13"/>
        </w:numPr>
        <w:spacing w:after="0" w:line="240" w:lineRule="auto"/>
        <w:jc w:val="both"/>
        <w:rPr>
          <w:rFonts w:ascii="Times New Roman" w:hAnsi="Times New Roman"/>
          <w:sz w:val="24"/>
          <w:szCs w:val="24"/>
        </w:rPr>
      </w:pPr>
      <w:r w:rsidRPr="6D137C47">
        <w:rPr>
          <w:rFonts w:ascii="Times New Roman" w:hAnsi="Times New Roman"/>
          <w:sz w:val="24"/>
          <w:szCs w:val="24"/>
        </w:rPr>
        <w:t>Veselības ministrija atbilstoši Ministru kabineta 2018.gada 17.jūlija noteikumu Nr.421 “Kārtība, kādā veic gadskārtējā valsts budžeta likumā noteiktās apropriācijas izmaiņas” 24.8.1. apakšpunktā noteiktajam ir secinājusi, ka LU atbilst pētniecības un zināšanu izplatīšanas organizācijas definīcijai, kas noteikta Eiropas Komisijas paziņojuma "Pētniecībai, izstrādei un inovācijai piešķiramā valsts atbalsta nostādnes" (2022/C 414/01) 16.(</w:t>
      </w:r>
      <w:proofErr w:type="spellStart"/>
      <w:r w:rsidRPr="6D137C47">
        <w:rPr>
          <w:rFonts w:ascii="Times New Roman" w:hAnsi="Times New Roman"/>
          <w:sz w:val="24"/>
          <w:szCs w:val="24"/>
        </w:rPr>
        <w:t>ff</w:t>
      </w:r>
      <w:proofErr w:type="spellEnd"/>
      <w:r w:rsidRPr="6D137C47">
        <w:rPr>
          <w:rFonts w:ascii="Times New Roman" w:hAnsi="Times New Roman"/>
          <w:sz w:val="24"/>
          <w:szCs w:val="24"/>
        </w:rPr>
        <w:t xml:space="preserve">) punktā, kā arī to, ka, projektā plānotajām darbībām (atbilstoši </w:t>
      </w:r>
      <w:r w:rsidR="00216594">
        <w:rPr>
          <w:rFonts w:ascii="Times New Roman" w:hAnsi="Times New Roman"/>
          <w:sz w:val="24"/>
          <w:szCs w:val="24"/>
        </w:rPr>
        <w:t>Paziņojuma</w:t>
      </w:r>
      <w:r w:rsidRPr="6D137C47">
        <w:rPr>
          <w:rFonts w:ascii="Times New Roman" w:hAnsi="Times New Roman"/>
          <w:sz w:val="24"/>
          <w:szCs w:val="24"/>
        </w:rPr>
        <w:t xml:space="preserve"> 20.punktā minētajām darbībām) nav saimnieciska rakstura.</w:t>
      </w:r>
    </w:p>
    <w:p w14:paraId="1C2A0C89" w14:textId="0B01168A" w:rsidR="26DF6671" w:rsidRPr="00781AEB" w:rsidRDefault="26DF6671" w:rsidP="00781AEB">
      <w:pPr>
        <w:pStyle w:val="ListParagraph"/>
        <w:spacing w:after="0" w:line="240" w:lineRule="auto"/>
        <w:jc w:val="both"/>
        <w:rPr>
          <w:rFonts w:ascii="Times New Roman" w:hAnsi="Times New Roman"/>
          <w:sz w:val="24"/>
          <w:szCs w:val="24"/>
        </w:rPr>
      </w:pPr>
      <w:r w:rsidRPr="00781AEB">
        <w:rPr>
          <w:rFonts w:ascii="Times New Roman" w:hAnsi="Times New Roman"/>
          <w:sz w:val="24"/>
          <w:szCs w:val="24"/>
        </w:rPr>
        <w:t xml:space="preserve">Projekta ietvaros Latvijas Universitāte izveidos pētniecības infrastruktūru, kas atbilst </w:t>
      </w:r>
      <w:r w:rsidR="00216594" w:rsidRPr="00781AEB">
        <w:rPr>
          <w:rFonts w:ascii="Times New Roman" w:hAnsi="Times New Roman"/>
          <w:sz w:val="24"/>
          <w:szCs w:val="24"/>
        </w:rPr>
        <w:t>Paziņojuma</w:t>
      </w:r>
      <w:r w:rsidRPr="00781AEB">
        <w:rPr>
          <w:rFonts w:ascii="Times New Roman" w:hAnsi="Times New Roman"/>
          <w:sz w:val="24"/>
          <w:szCs w:val="24"/>
        </w:rPr>
        <w:t xml:space="preserve"> 16. punkta </w:t>
      </w:r>
      <w:proofErr w:type="spellStart"/>
      <w:r w:rsidRPr="00781AEB">
        <w:rPr>
          <w:rFonts w:ascii="Times New Roman" w:hAnsi="Times New Roman"/>
          <w:sz w:val="24"/>
          <w:szCs w:val="24"/>
        </w:rPr>
        <w:t>gg</w:t>
      </w:r>
      <w:proofErr w:type="spellEnd"/>
      <w:r w:rsidRPr="00781AEB">
        <w:rPr>
          <w:rFonts w:ascii="Times New Roman" w:hAnsi="Times New Roman"/>
          <w:sz w:val="24"/>
          <w:szCs w:val="24"/>
        </w:rPr>
        <w:t xml:space="preserve">) apakšpunktā noteiktajai </w:t>
      </w:r>
      <w:r w:rsidR="001A0975" w:rsidRPr="00781AEB">
        <w:rPr>
          <w:rFonts w:ascii="Times New Roman" w:hAnsi="Times New Roman"/>
          <w:sz w:val="24"/>
          <w:szCs w:val="24"/>
        </w:rPr>
        <w:t xml:space="preserve">pētniecības infrastruktūras </w:t>
      </w:r>
      <w:r w:rsidRPr="00781AEB">
        <w:rPr>
          <w:rFonts w:ascii="Times New Roman" w:hAnsi="Times New Roman"/>
          <w:sz w:val="24"/>
          <w:szCs w:val="24"/>
        </w:rPr>
        <w:t>definīcijai</w:t>
      </w:r>
      <w:r w:rsidR="001A0975" w:rsidRPr="00781AEB">
        <w:rPr>
          <w:rFonts w:ascii="Times New Roman" w:hAnsi="Times New Roman"/>
          <w:sz w:val="24"/>
          <w:szCs w:val="24"/>
        </w:rPr>
        <w:t>.</w:t>
      </w:r>
      <w:r w:rsidR="00102AE8" w:rsidRPr="00781AEB">
        <w:rPr>
          <w:rFonts w:ascii="Times New Roman" w:hAnsi="Times New Roman"/>
          <w:sz w:val="24"/>
          <w:szCs w:val="24"/>
        </w:rPr>
        <w:t xml:space="preserve"> Tas ir, tiks </w:t>
      </w:r>
      <w:r w:rsidR="001707FF" w:rsidRPr="00781AEB">
        <w:rPr>
          <w:rFonts w:ascii="Times New Roman" w:hAnsi="Times New Roman"/>
          <w:sz w:val="24"/>
          <w:szCs w:val="24"/>
        </w:rPr>
        <w:t>izveidot</w:t>
      </w:r>
      <w:r w:rsidR="00A143E6" w:rsidRPr="00781AEB">
        <w:rPr>
          <w:rFonts w:ascii="Times New Roman" w:hAnsi="Times New Roman"/>
          <w:sz w:val="24"/>
          <w:szCs w:val="24"/>
        </w:rPr>
        <w:t xml:space="preserve">s informācijas un komunikāciju tehnoloģijās bāzēts infrastruktūras </w:t>
      </w:r>
      <w:r w:rsidR="00015965" w:rsidRPr="00781AEB">
        <w:rPr>
          <w:rFonts w:ascii="Times New Roman" w:hAnsi="Times New Roman"/>
          <w:sz w:val="24"/>
          <w:szCs w:val="24"/>
        </w:rPr>
        <w:t xml:space="preserve">risinājums </w:t>
      </w:r>
      <w:r w:rsidR="001707FF" w:rsidRPr="00781AEB">
        <w:rPr>
          <w:rFonts w:ascii="Times New Roman" w:hAnsi="Times New Roman"/>
          <w:sz w:val="24"/>
          <w:szCs w:val="24"/>
        </w:rPr>
        <w:t>– LU mezgl</w:t>
      </w:r>
      <w:r w:rsidR="00A143E6" w:rsidRPr="00781AEB">
        <w:rPr>
          <w:rFonts w:ascii="Times New Roman" w:hAnsi="Times New Roman"/>
          <w:sz w:val="24"/>
          <w:szCs w:val="24"/>
        </w:rPr>
        <w:t>s</w:t>
      </w:r>
      <w:r w:rsidR="008756B9" w:rsidRPr="00781AEB">
        <w:rPr>
          <w:rFonts w:ascii="Times New Roman" w:hAnsi="Times New Roman"/>
          <w:sz w:val="24"/>
          <w:szCs w:val="24"/>
        </w:rPr>
        <w:t xml:space="preserve"> un nodrošināta </w:t>
      </w:r>
      <w:r w:rsidR="001707FF" w:rsidRPr="00781AEB">
        <w:rPr>
          <w:rFonts w:ascii="Times New Roman" w:hAnsi="Times New Roman"/>
          <w:sz w:val="24"/>
          <w:szCs w:val="24"/>
        </w:rPr>
        <w:t>tā savietojamīb</w:t>
      </w:r>
      <w:r w:rsidR="008756B9" w:rsidRPr="00781AEB">
        <w:rPr>
          <w:rFonts w:ascii="Times New Roman" w:hAnsi="Times New Roman"/>
          <w:sz w:val="24"/>
          <w:szCs w:val="24"/>
        </w:rPr>
        <w:t>a</w:t>
      </w:r>
      <w:r w:rsidR="001707FF" w:rsidRPr="00781AEB">
        <w:rPr>
          <w:rFonts w:ascii="Times New Roman" w:hAnsi="Times New Roman"/>
          <w:sz w:val="24"/>
          <w:szCs w:val="24"/>
        </w:rPr>
        <w:t xml:space="preserve"> ar centrālo EUCAIM </w:t>
      </w:r>
      <w:r w:rsidR="006E01CC" w:rsidRPr="00781AEB">
        <w:rPr>
          <w:rFonts w:ascii="Times New Roman" w:hAnsi="Times New Roman"/>
          <w:sz w:val="24"/>
          <w:szCs w:val="24"/>
        </w:rPr>
        <w:t xml:space="preserve">mezglu - </w:t>
      </w:r>
      <w:r w:rsidR="008756B9" w:rsidRPr="00781AEB">
        <w:rPr>
          <w:rFonts w:ascii="Times New Roman" w:hAnsi="Times New Roman"/>
          <w:sz w:val="24"/>
          <w:szCs w:val="24"/>
        </w:rPr>
        <w:t>informācijas un komunikāciju tehnoloģijās bāzētu infrastruktūras risinājumu</w:t>
      </w:r>
      <w:r w:rsidR="000D78E5" w:rsidRPr="00781AEB">
        <w:rPr>
          <w:rFonts w:ascii="Times New Roman" w:hAnsi="Times New Roman"/>
          <w:sz w:val="24"/>
          <w:szCs w:val="24"/>
        </w:rPr>
        <w:t xml:space="preserve">, tādējādi </w:t>
      </w:r>
      <w:r w:rsidRPr="00781AEB">
        <w:rPr>
          <w:rFonts w:ascii="Times New Roman" w:hAnsi="Times New Roman"/>
          <w:sz w:val="24"/>
          <w:szCs w:val="24"/>
        </w:rPr>
        <w:t xml:space="preserve"> </w:t>
      </w:r>
      <w:r w:rsidR="00C67B10" w:rsidRPr="00781AEB">
        <w:rPr>
          <w:rFonts w:ascii="Times New Roman" w:hAnsi="Times New Roman"/>
          <w:sz w:val="24"/>
          <w:szCs w:val="24"/>
        </w:rPr>
        <w:t xml:space="preserve">LU </w:t>
      </w:r>
      <w:r w:rsidR="008675CC" w:rsidRPr="00781AEB">
        <w:rPr>
          <w:rFonts w:ascii="Times New Roman" w:hAnsi="Times New Roman"/>
          <w:sz w:val="24"/>
          <w:szCs w:val="24"/>
        </w:rPr>
        <w:t xml:space="preserve">izveidotais </w:t>
      </w:r>
      <w:r w:rsidR="00C67B10" w:rsidRPr="00781AEB">
        <w:rPr>
          <w:rFonts w:ascii="Times New Roman" w:hAnsi="Times New Roman"/>
          <w:sz w:val="24"/>
          <w:szCs w:val="24"/>
        </w:rPr>
        <w:t xml:space="preserve">mezgls </w:t>
      </w:r>
      <w:r w:rsidR="00693B44" w:rsidRPr="00781AEB">
        <w:rPr>
          <w:rFonts w:ascii="Times New Roman" w:hAnsi="Times New Roman"/>
          <w:sz w:val="24"/>
          <w:szCs w:val="24"/>
        </w:rPr>
        <w:t xml:space="preserve">iekļausies </w:t>
      </w:r>
      <w:r w:rsidR="00417A70" w:rsidRPr="00781AEB">
        <w:rPr>
          <w:rFonts w:ascii="Times New Roman" w:hAnsi="Times New Roman"/>
          <w:sz w:val="24"/>
          <w:szCs w:val="24"/>
        </w:rPr>
        <w:t xml:space="preserve">un darbosies </w:t>
      </w:r>
      <w:r w:rsidR="00693B44" w:rsidRPr="00781AEB">
        <w:rPr>
          <w:rFonts w:ascii="Times New Roman" w:hAnsi="Times New Roman"/>
          <w:sz w:val="24"/>
          <w:szCs w:val="24"/>
        </w:rPr>
        <w:t>kopējā</w:t>
      </w:r>
      <w:r w:rsidRPr="00781AEB">
        <w:rPr>
          <w:rFonts w:ascii="Times New Roman" w:hAnsi="Times New Roman"/>
          <w:sz w:val="24"/>
          <w:szCs w:val="24"/>
        </w:rPr>
        <w:t xml:space="preserve"> </w:t>
      </w:r>
      <w:r w:rsidR="005539EF" w:rsidRPr="00781AEB">
        <w:rPr>
          <w:rFonts w:ascii="Times New Roman" w:hAnsi="Times New Roman"/>
          <w:sz w:val="24"/>
          <w:szCs w:val="24"/>
        </w:rPr>
        <w:t>EUCAIM informācijas</w:t>
      </w:r>
      <w:r w:rsidR="00693B44" w:rsidRPr="00781AEB">
        <w:rPr>
          <w:rFonts w:ascii="Times New Roman" w:hAnsi="Times New Roman"/>
          <w:sz w:val="24"/>
          <w:szCs w:val="24"/>
        </w:rPr>
        <w:t xml:space="preserve"> </w:t>
      </w:r>
      <w:r w:rsidR="005539EF" w:rsidRPr="00781AEB">
        <w:rPr>
          <w:rFonts w:ascii="Times New Roman" w:hAnsi="Times New Roman"/>
          <w:sz w:val="24"/>
          <w:szCs w:val="24"/>
        </w:rPr>
        <w:t xml:space="preserve">un komunikāciju tehnoloģiju </w:t>
      </w:r>
      <w:r w:rsidR="00693B44" w:rsidRPr="00781AEB">
        <w:rPr>
          <w:rFonts w:ascii="Times New Roman" w:hAnsi="Times New Roman"/>
          <w:sz w:val="24"/>
          <w:szCs w:val="24"/>
        </w:rPr>
        <w:t>infrastruktūrā</w:t>
      </w:r>
      <w:r w:rsidR="00DB3AB7" w:rsidRPr="00781AEB">
        <w:rPr>
          <w:rFonts w:ascii="Times New Roman" w:hAnsi="Times New Roman"/>
          <w:sz w:val="24"/>
          <w:szCs w:val="24"/>
        </w:rPr>
        <w:t xml:space="preserve">, kuras </w:t>
      </w:r>
      <w:proofErr w:type="spellStart"/>
      <w:r w:rsidR="00DB3AB7" w:rsidRPr="00781AEB">
        <w:rPr>
          <w:rFonts w:ascii="Times New Roman" w:hAnsi="Times New Roman"/>
          <w:sz w:val="24"/>
          <w:szCs w:val="24"/>
        </w:rPr>
        <w:t>mēŗķis</w:t>
      </w:r>
      <w:proofErr w:type="spellEnd"/>
      <w:r w:rsidR="00DB3AB7" w:rsidRPr="00781AEB">
        <w:rPr>
          <w:rFonts w:ascii="Times New Roman" w:hAnsi="Times New Roman"/>
          <w:sz w:val="24"/>
          <w:szCs w:val="24"/>
        </w:rPr>
        <w:t xml:space="preserve"> ir nodrošināt </w:t>
      </w:r>
      <w:r w:rsidR="00313CD1" w:rsidRPr="00781AEB">
        <w:rPr>
          <w:rFonts w:ascii="Times New Roman" w:hAnsi="Times New Roman"/>
          <w:sz w:val="24"/>
          <w:szCs w:val="24"/>
        </w:rPr>
        <w:t xml:space="preserve">pētniekiem drošu </w:t>
      </w:r>
      <w:r w:rsidR="00DB3AB7" w:rsidRPr="00781AEB">
        <w:rPr>
          <w:rFonts w:ascii="Times New Roman" w:hAnsi="Times New Roman"/>
          <w:sz w:val="24"/>
          <w:szCs w:val="24"/>
        </w:rPr>
        <w:t xml:space="preserve">piekļuvi </w:t>
      </w:r>
      <w:r w:rsidR="00B600F3" w:rsidRPr="00781AEB">
        <w:rPr>
          <w:rFonts w:ascii="Times New Roman" w:hAnsi="Times New Roman"/>
          <w:sz w:val="24"/>
          <w:szCs w:val="24"/>
        </w:rPr>
        <w:t xml:space="preserve">dažādām </w:t>
      </w:r>
      <w:r w:rsidR="00DB3AB7" w:rsidRPr="00781AEB">
        <w:rPr>
          <w:rFonts w:ascii="Times New Roman" w:hAnsi="Times New Roman"/>
          <w:sz w:val="24"/>
          <w:szCs w:val="24"/>
        </w:rPr>
        <w:t xml:space="preserve">vēža </w:t>
      </w:r>
      <w:proofErr w:type="spellStart"/>
      <w:r w:rsidR="00DB3AB7" w:rsidRPr="00781AEB">
        <w:rPr>
          <w:rFonts w:ascii="Times New Roman" w:hAnsi="Times New Roman"/>
          <w:sz w:val="24"/>
          <w:szCs w:val="24"/>
        </w:rPr>
        <w:t>attēldiagnostikas</w:t>
      </w:r>
      <w:proofErr w:type="spellEnd"/>
      <w:r w:rsidR="00DB3AB7" w:rsidRPr="00781AEB">
        <w:rPr>
          <w:rFonts w:ascii="Times New Roman" w:hAnsi="Times New Roman"/>
          <w:sz w:val="24"/>
          <w:szCs w:val="24"/>
        </w:rPr>
        <w:t xml:space="preserve"> dat</w:t>
      </w:r>
      <w:r w:rsidR="00B600F3" w:rsidRPr="00781AEB">
        <w:rPr>
          <w:rFonts w:ascii="Times New Roman" w:hAnsi="Times New Roman"/>
          <w:sz w:val="24"/>
          <w:szCs w:val="24"/>
        </w:rPr>
        <w:t>u kopām</w:t>
      </w:r>
      <w:r w:rsidR="00BD104C" w:rsidRPr="00781AEB">
        <w:rPr>
          <w:rFonts w:ascii="Times New Roman" w:hAnsi="Times New Roman"/>
          <w:sz w:val="24"/>
          <w:szCs w:val="24"/>
        </w:rPr>
        <w:t xml:space="preserve"> un </w:t>
      </w:r>
      <w:r w:rsidR="009605DF" w:rsidRPr="00781AEB">
        <w:rPr>
          <w:rFonts w:ascii="Times New Roman" w:hAnsi="Times New Roman"/>
          <w:sz w:val="24"/>
          <w:szCs w:val="24"/>
        </w:rPr>
        <w:t xml:space="preserve">saistītajiem </w:t>
      </w:r>
      <w:r w:rsidR="00B600F3" w:rsidRPr="00781AEB">
        <w:rPr>
          <w:rFonts w:ascii="Times New Roman" w:hAnsi="Times New Roman"/>
          <w:sz w:val="24"/>
          <w:szCs w:val="24"/>
        </w:rPr>
        <w:t>klīniskajiem datiem</w:t>
      </w:r>
      <w:r w:rsidR="002F7E79" w:rsidRPr="00781AEB">
        <w:rPr>
          <w:rFonts w:ascii="Times New Roman" w:hAnsi="Times New Roman"/>
          <w:sz w:val="24"/>
          <w:szCs w:val="24"/>
        </w:rPr>
        <w:t xml:space="preserve"> </w:t>
      </w:r>
      <w:r w:rsidR="00313CD1" w:rsidRPr="00781AEB">
        <w:rPr>
          <w:rFonts w:ascii="Times New Roman" w:hAnsi="Times New Roman"/>
          <w:sz w:val="24"/>
          <w:szCs w:val="24"/>
        </w:rPr>
        <w:t>visā ES.</w:t>
      </w:r>
      <w:r w:rsidR="00693B44" w:rsidRPr="00781AEB">
        <w:rPr>
          <w:rFonts w:ascii="Times New Roman" w:hAnsi="Times New Roman"/>
          <w:sz w:val="24"/>
          <w:szCs w:val="24"/>
        </w:rPr>
        <w:t xml:space="preserve"> </w:t>
      </w:r>
      <w:r w:rsidR="00873514" w:rsidRPr="00781AEB">
        <w:rPr>
          <w:rFonts w:ascii="Times New Roman" w:hAnsi="Times New Roman"/>
          <w:sz w:val="24"/>
          <w:szCs w:val="24"/>
        </w:rPr>
        <w:t xml:space="preserve">Izveidotā pētniecības infrastruktūra tiks izmantota  tādu darbību veikšanai, kurām nav saimniecisks raksturs, kā tas noteikts </w:t>
      </w:r>
      <w:r w:rsidR="00304DFB" w:rsidRPr="00781AEB">
        <w:rPr>
          <w:rFonts w:ascii="Times New Roman" w:hAnsi="Times New Roman"/>
          <w:sz w:val="24"/>
          <w:szCs w:val="24"/>
        </w:rPr>
        <w:t>P</w:t>
      </w:r>
      <w:r w:rsidR="00873514" w:rsidRPr="00781AEB">
        <w:rPr>
          <w:rFonts w:ascii="Times New Roman" w:hAnsi="Times New Roman"/>
          <w:sz w:val="24"/>
          <w:szCs w:val="24"/>
        </w:rPr>
        <w:t>aziņojuma 20. punkta (a) daļas apakšpunktos</w:t>
      </w:r>
      <w:r w:rsidR="00CE01FF" w:rsidRPr="00781AEB">
        <w:rPr>
          <w:rFonts w:ascii="Times New Roman" w:hAnsi="Times New Roman"/>
          <w:sz w:val="24"/>
          <w:szCs w:val="24"/>
        </w:rPr>
        <w:t>:</w:t>
      </w:r>
      <w:r w:rsidR="00873514" w:rsidRPr="00781AEB">
        <w:rPr>
          <w:rFonts w:ascii="Times New Roman" w:hAnsi="Times New Roman"/>
          <w:sz w:val="24"/>
          <w:szCs w:val="24"/>
        </w:rPr>
        <w:t xml:space="preserve"> </w:t>
      </w:r>
    </w:p>
    <w:p w14:paraId="1B681A7C" w14:textId="098EDE68" w:rsidR="26DF6671" w:rsidRDefault="26DF6671" w:rsidP="00742B88">
      <w:pPr>
        <w:pStyle w:val="ListParagraph"/>
        <w:numPr>
          <w:ilvl w:val="0"/>
          <w:numId w:val="14"/>
        </w:numPr>
        <w:spacing w:line="240" w:lineRule="auto"/>
        <w:jc w:val="both"/>
      </w:pPr>
      <w:r w:rsidRPr="6D137C47">
        <w:rPr>
          <w:rFonts w:ascii="Times New Roman" w:hAnsi="Times New Roman"/>
          <w:sz w:val="24"/>
          <w:szCs w:val="24"/>
        </w:rPr>
        <w:t>(ii) neatkarīga pētniecība un izstrāde ar mērķi gūt vairāk zināšanu un labāku izpratni, tostarp patiesā starptautiskā sadarbībā;</w:t>
      </w:r>
    </w:p>
    <w:p w14:paraId="31D47263" w14:textId="25089781" w:rsidR="26DF6671" w:rsidRDefault="26DF6671" w:rsidP="00742B88">
      <w:pPr>
        <w:pStyle w:val="ListParagraph"/>
        <w:numPr>
          <w:ilvl w:val="0"/>
          <w:numId w:val="14"/>
        </w:numPr>
        <w:spacing w:line="240" w:lineRule="auto"/>
        <w:jc w:val="both"/>
      </w:pPr>
      <w:r w:rsidRPr="6D137C47">
        <w:rPr>
          <w:rFonts w:ascii="Times New Roman" w:hAnsi="Times New Roman"/>
          <w:sz w:val="24"/>
          <w:szCs w:val="24"/>
        </w:rPr>
        <w:t>(iii) pētniecības rezultātu plaša izplatīšana bez ekskluzivitātes un diskriminēšanas (piemēram, caur atvērtu datu koplietošanu, sadarbības platformu un brīvu metadatu piekļuvi).</w:t>
      </w:r>
    </w:p>
    <w:p w14:paraId="105D8605" w14:textId="756B15D9" w:rsidR="00AB5365" w:rsidRPr="00BF6C39" w:rsidRDefault="26DF6671" w:rsidP="00BF6C39">
      <w:pPr>
        <w:pStyle w:val="ListParagraph"/>
        <w:spacing w:line="240" w:lineRule="auto"/>
        <w:jc w:val="both"/>
      </w:pPr>
      <w:r w:rsidRPr="6D137C47">
        <w:rPr>
          <w:rFonts w:ascii="Times New Roman" w:hAnsi="Times New Roman"/>
          <w:sz w:val="24"/>
          <w:szCs w:val="24"/>
        </w:rPr>
        <w:t>Saimniecisko un nesaimniecisko darbību nodalīšana tiek veikta atbilstoši LU finanšu vadības un uzskaites politikai, kā jau norādīts ziņojuma 2</w:t>
      </w:r>
      <w:r w:rsidR="00C95AD0">
        <w:rPr>
          <w:rFonts w:ascii="Times New Roman" w:hAnsi="Times New Roman"/>
          <w:sz w:val="24"/>
          <w:szCs w:val="24"/>
        </w:rPr>
        <w:t>7</w:t>
      </w:r>
      <w:r w:rsidRPr="6D137C47">
        <w:rPr>
          <w:rFonts w:ascii="Times New Roman" w:hAnsi="Times New Roman"/>
          <w:sz w:val="24"/>
          <w:szCs w:val="24"/>
        </w:rPr>
        <w:t>. punktā.</w:t>
      </w:r>
    </w:p>
    <w:p w14:paraId="7CEDC52B" w14:textId="009FD439" w:rsidR="00D13F0D" w:rsidRPr="00AF214D" w:rsidRDefault="0008517E" w:rsidP="00DD2200">
      <w:pPr>
        <w:pStyle w:val="ListParagraph"/>
        <w:numPr>
          <w:ilvl w:val="0"/>
          <w:numId w:val="13"/>
        </w:numPr>
        <w:suppressAutoHyphens w:val="0"/>
        <w:autoSpaceDN/>
        <w:spacing w:line="240" w:lineRule="auto"/>
        <w:jc w:val="both"/>
        <w:textAlignment w:val="auto"/>
        <w:rPr>
          <w:rFonts w:ascii="Times New Roman" w:hAnsi="Times New Roman"/>
          <w:sz w:val="24"/>
          <w:szCs w:val="24"/>
        </w:rPr>
      </w:pPr>
      <w:r w:rsidRPr="00AF214D">
        <w:rPr>
          <w:rFonts w:ascii="Times New Roman" w:hAnsi="Times New Roman"/>
          <w:sz w:val="24"/>
          <w:szCs w:val="24"/>
        </w:rPr>
        <w:t xml:space="preserve">LU Finanšu vadības un grāmatvedības politikas aktuālā versija </w:t>
      </w:r>
      <w:r w:rsidR="0072549E" w:rsidRPr="00AF214D">
        <w:rPr>
          <w:rFonts w:ascii="Times New Roman" w:hAnsi="Times New Roman"/>
          <w:sz w:val="24"/>
          <w:szCs w:val="24"/>
        </w:rPr>
        <w:t xml:space="preserve">paredz, ka </w:t>
      </w:r>
      <w:r w:rsidR="009B5916" w:rsidRPr="00AF214D">
        <w:rPr>
          <w:rFonts w:ascii="Times New Roman" w:hAnsi="Times New Roman"/>
          <w:sz w:val="24"/>
          <w:szCs w:val="24"/>
        </w:rPr>
        <w:t xml:space="preserve">1) LU pamatdarbībai lielākoties nav saimnieciska rakstura, bet atsevišķiem pamatdarbības veidiem var būt arī saimniecisks raksturs, 2) </w:t>
      </w:r>
      <w:r w:rsidR="0072549E" w:rsidRPr="00AF214D">
        <w:rPr>
          <w:rFonts w:ascii="Times New Roman" w:hAnsi="Times New Roman"/>
          <w:sz w:val="24"/>
          <w:szCs w:val="24"/>
        </w:rPr>
        <w:t>LU finanšu uzskaites mērķis ir nodrošināt ieņēmumu un izmaksu nodalīšanu pa pamatdarbības veidiem un citām darbībām, nošķirot saimnieciskās aktivitātes no nesaimnieciskajām, tā panākot, ka LU saimnieciskā darbība tiek veikta saskaņā ar parastiem tirgus nosacījumiem un netiek papildus finansēta no valsts, ES vai citiem izglītībai vai zinātnei paredzētājiem līdzekļiem, kā arī noteikt sniegto pakalpojumu, projektu vai citu aktivitāšu pilno pašizmaksu un tirgus cenas</w:t>
      </w:r>
      <w:r w:rsidR="00797EC5" w:rsidRPr="00AF214D">
        <w:rPr>
          <w:rFonts w:ascii="Times New Roman" w:hAnsi="Times New Roman"/>
          <w:sz w:val="24"/>
          <w:szCs w:val="24"/>
        </w:rPr>
        <w:t xml:space="preserve">, 3) Atbilstoši ES normatīvo aktu prasībām, lai nodrošinātu pārskatāmību, ka netiek sniegts nelikumīgs komercdarbības atbalsts, jebkura LU darbība tiek klasificēta kā attiecināma uz pamatdarbību, kurai nav saimnieciska rakstura, vai uz saimniecisko pamatdarbību, kura var būt ierobežotas jomas darbība. </w:t>
      </w:r>
    </w:p>
    <w:p w14:paraId="71EE65BE" w14:textId="732C45A4" w:rsidR="0023608A" w:rsidRPr="000A30F8" w:rsidRDefault="007F6B4C" w:rsidP="00DD2200">
      <w:pPr>
        <w:pStyle w:val="ListParagraph"/>
        <w:numPr>
          <w:ilvl w:val="0"/>
          <w:numId w:val="13"/>
        </w:numPr>
        <w:suppressAutoHyphens w:val="0"/>
        <w:autoSpaceDN/>
        <w:spacing w:line="240" w:lineRule="auto"/>
        <w:jc w:val="both"/>
        <w:textAlignment w:val="auto"/>
        <w:rPr>
          <w:rFonts w:ascii="Times New Roman" w:hAnsi="Times New Roman"/>
          <w:color w:val="000000" w:themeColor="text1"/>
          <w:sz w:val="24"/>
          <w:szCs w:val="24"/>
        </w:rPr>
      </w:pPr>
      <w:r w:rsidRPr="3A29C20A">
        <w:rPr>
          <w:rFonts w:ascii="Times New Roman" w:hAnsi="Times New Roman"/>
          <w:sz w:val="24"/>
          <w:szCs w:val="24"/>
        </w:rPr>
        <w:t xml:space="preserve">LU, īstenojot projektu, nodrošinās Eiropas Komisijas programmas “Digitālā Eiropa” projekta “EUCAIM" ietvaros plānoto darbību nepārklāšanos ar citiem LU īstenotajiem </w:t>
      </w:r>
      <w:r w:rsidRPr="3A29C20A">
        <w:rPr>
          <w:rFonts w:ascii="Times New Roman" w:hAnsi="Times New Roman"/>
          <w:sz w:val="24"/>
          <w:szCs w:val="24"/>
        </w:rPr>
        <w:lastRenderedPageBreak/>
        <w:t>un plānotajiem pētniecības projektiem - gan Eiropas Savienības struktūrfondu un Kohēzijas fonda 2021. - 2027.gada plānošanas perioda programmas “Eiropas Savienības kohēzijas politikas programma 2021. - 2027.gadam" un Eiropas Savienības Atveseļošanas un noturības mehānisma plāna</w:t>
      </w:r>
      <w:r w:rsidR="00E54D3D">
        <w:rPr>
          <w:rFonts w:ascii="Times New Roman" w:hAnsi="Times New Roman"/>
          <w:sz w:val="24"/>
          <w:szCs w:val="24"/>
        </w:rPr>
        <w:t xml:space="preserve"> ietvaros, gan</w:t>
      </w:r>
      <w:r w:rsidRPr="3A29C20A">
        <w:rPr>
          <w:rFonts w:ascii="Times New Roman" w:hAnsi="Times New Roman"/>
          <w:sz w:val="24"/>
          <w:szCs w:val="24"/>
        </w:rPr>
        <w:t xml:space="preserve"> citiem.</w:t>
      </w:r>
      <w:bookmarkStart w:id="4" w:name="_Hlk116482511"/>
      <w:r w:rsidRPr="3A29C20A">
        <w:rPr>
          <w:rFonts w:ascii="Times New Roman" w:hAnsi="Times New Roman"/>
          <w:sz w:val="24"/>
          <w:szCs w:val="24"/>
        </w:rPr>
        <w:t xml:space="preserve"> </w:t>
      </w:r>
      <w:r w:rsidR="20034A99" w:rsidRPr="000A30F8">
        <w:rPr>
          <w:rFonts w:ascii="Times New Roman" w:hAnsi="Times New Roman"/>
          <w:color w:val="000000" w:themeColor="text1"/>
          <w:sz w:val="24"/>
          <w:szCs w:val="24"/>
        </w:rPr>
        <w:t>Lai novērstu dubultā finansējuma risku, LU ir izveidota uz pierādījumiem balstīta iekšējās kontroles un uzskaites sistēma, kas ietver sekojošus elementus:</w:t>
      </w:r>
    </w:p>
    <w:p w14:paraId="69C3EA0D" w14:textId="45ED31AF" w:rsidR="0023608A" w:rsidRPr="000A30F8" w:rsidRDefault="20034A99" w:rsidP="000A30F8">
      <w:pPr>
        <w:pStyle w:val="ListParagraph"/>
        <w:numPr>
          <w:ilvl w:val="0"/>
          <w:numId w:val="1"/>
        </w:numPr>
        <w:suppressAutoHyphens w:val="0"/>
        <w:autoSpaceDN/>
        <w:spacing w:line="240" w:lineRule="auto"/>
        <w:jc w:val="both"/>
        <w:textAlignment w:val="auto"/>
        <w:rPr>
          <w:rFonts w:ascii="Times New Roman" w:hAnsi="Times New Roman"/>
          <w:color w:val="000000" w:themeColor="text1"/>
        </w:rPr>
      </w:pPr>
      <w:r w:rsidRPr="000A30F8">
        <w:rPr>
          <w:rFonts w:ascii="Times New Roman" w:hAnsi="Times New Roman"/>
          <w:color w:val="000000" w:themeColor="text1"/>
          <w:sz w:val="24"/>
          <w:szCs w:val="24"/>
        </w:rPr>
        <w:t>Projektu uzskaite LU tiek nodalīta uzskaites sistēmā “</w:t>
      </w:r>
      <w:proofErr w:type="spellStart"/>
      <w:r w:rsidRPr="000A30F8">
        <w:rPr>
          <w:rFonts w:ascii="Times New Roman" w:hAnsi="Times New Roman"/>
          <w:color w:val="000000" w:themeColor="text1"/>
          <w:sz w:val="24"/>
          <w:szCs w:val="24"/>
        </w:rPr>
        <w:t>Horizon</w:t>
      </w:r>
      <w:proofErr w:type="spellEnd"/>
      <w:r w:rsidRPr="000A30F8">
        <w:rPr>
          <w:rFonts w:ascii="Times New Roman" w:hAnsi="Times New Roman"/>
          <w:color w:val="000000" w:themeColor="text1"/>
          <w:sz w:val="24"/>
          <w:szCs w:val="24"/>
        </w:rPr>
        <w:t>”, piešķirot katram projektam vai aktivitātei atsevišķu finansējuma uzskaites kodu, kas nodrošina ieņēmumu un izdevumu plūsmu nodalīšanu (Nodalīta uzskaite noteikta LU Finanšu vadības un grāmatvedības politikā (apstiprināta ar LU Padomes 25.09.2023. lēmumu Nr.1-48/26));</w:t>
      </w:r>
    </w:p>
    <w:p w14:paraId="04F99D53" w14:textId="2685286B" w:rsidR="0023608A" w:rsidRPr="000A30F8" w:rsidRDefault="20034A99" w:rsidP="000A30F8">
      <w:pPr>
        <w:pStyle w:val="ListParagraph"/>
        <w:numPr>
          <w:ilvl w:val="0"/>
          <w:numId w:val="1"/>
        </w:numPr>
        <w:suppressAutoHyphens w:val="0"/>
        <w:autoSpaceDN/>
        <w:spacing w:line="240" w:lineRule="auto"/>
        <w:jc w:val="both"/>
        <w:textAlignment w:val="auto"/>
        <w:rPr>
          <w:rFonts w:ascii="Times New Roman" w:hAnsi="Times New Roman"/>
          <w:color w:val="000000" w:themeColor="text1"/>
        </w:rPr>
      </w:pPr>
      <w:r w:rsidRPr="000A30F8">
        <w:rPr>
          <w:rFonts w:ascii="Times New Roman" w:hAnsi="Times New Roman"/>
          <w:color w:val="000000" w:themeColor="text1"/>
          <w:sz w:val="24"/>
          <w:szCs w:val="24"/>
        </w:rPr>
        <w:t>Projekti tiek klasificēti, izmantojot vairākas dimensijas, tostarp projekta kontu, darbības raksturu un finansējuma veidu, kas ļauj nošķirt arī saimnieciskās un nesaimnieciskās darbības finansējumus un izdevumus;</w:t>
      </w:r>
    </w:p>
    <w:p w14:paraId="30FCB5A2" w14:textId="6E5896DF" w:rsidR="0023608A" w:rsidRPr="000A30F8" w:rsidRDefault="20034A99" w:rsidP="000A30F8">
      <w:pPr>
        <w:pStyle w:val="ListParagraph"/>
        <w:numPr>
          <w:ilvl w:val="0"/>
          <w:numId w:val="1"/>
        </w:numPr>
        <w:suppressAutoHyphens w:val="0"/>
        <w:autoSpaceDN/>
        <w:spacing w:line="240" w:lineRule="auto"/>
        <w:jc w:val="both"/>
        <w:textAlignment w:val="auto"/>
        <w:rPr>
          <w:rFonts w:ascii="Times New Roman" w:hAnsi="Times New Roman"/>
          <w:color w:val="000000" w:themeColor="text1"/>
        </w:rPr>
      </w:pPr>
      <w:r w:rsidRPr="000A30F8">
        <w:rPr>
          <w:rFonts w:ascii="Times New Roman" w:hAnsi="Times New Roman"/>
          <w:color w:val="000000" w:themeColor="text1"/>
          <w:sz w:val="24"/>
          <w:szCs w:val="24"/>
        </w:rPr>
        <w:t>Netiešo izdevumu attiecināšana tiek veikta saskaņā ar LU 31.03.2025. rīkojumu Nr. 1-4/141</w:t>
      </w:r>
      <w:r w:rsidRPr="004B3AAD">
        <w:rPr>
          <w:rFonts w:ascii="Times New Roman" w:hAnsi="Times New Roman"/>
          <w:color w:val="000000" w:themeColor="text1"/>
          <w:sz w:val="24"/>
          <w:szCs w:val="24"/>
        </w:rPr>
        <w:t xml:space="preserve"> </w:t>
      </w:r>
      <w:r w:rsidRPr="000A30F8">
        <w:rPr>
          <w:rFonts w:ascii="Times New Roman" w:hAnsi="Times New Roman"/>
          <w:color w:val="000000" w:themeColor="text1"/>
          <w:sz w:val="24"/>
          <w:szCs w:val="24"/>
        </w:rPr>
        <w:t>Par netiešo izmaksu apmēru no projektiem un maksas pakalpojumiem;</w:t>
      </w:r>
    </w:p>
    <w:p w14:paraId="0D68BDD3" w14:textId="45CEABB0" w:rsidR="0023608A" w:rsidRPr="000A30F8" w:rsidRDefault="20034A99" w:rsidP="000A30F8">
      <w:pPr>
        <w:pStyle w:val="ListParagraph"/>
        <w:numPr>
          <w:ilvl w:val="0"/>
          <w:numId w:val="1"/>
        </w:numPr>
        <w:suppressAutoHyphens w:val="0"/>
        <w:autoSpaceDN/>
        <w:spacing w:line="240" w:lineRule="auto"/>
        <w:jc w:val="both"/>
        <w:textAlignment w:val="auto"/>
        <w:rPr>
          <w:rFonts w:ascii="Times New Roman" w:hAnsi="Times New Roman"/>
          <w:color w:val="000000" w:themeColor="text1"/>
        </w:rPr>
      </w:pPr>
      <w:r w:rsidRPr="000A30F8">
        <w:rPr>
          <w:rFonts w:ascii="Times New Roman" w:hAnsi="Times New Roman"/>
          <w:color w:val="000000" w:themeColor="text1"/>
          <w:sz w:val="24"/>
          <w:szCs w:val="24"/>
        </w:rPr>
        <w:t>Projektu uzsākšana un līgumu slēgšana notiek atbilstoši apstiprinātajam “Nolikumam par projektu īstenošanu Latvijas Universitātē” (apstiprināts ar LU 04.04.2022. rīkojumu Nr. 1-4/200), un tiek nodrošināta centralizēta saskaņošanas kārtība ar LU administratīvajām struktūrvienībām;</w:t>
      </w:r>
    </w:p>
    <w:p w14:paraId="187E4AC3" w14:textId="5C50DD46" w:rsidR="0023608A" w:rsidRPr="000A30F8" w:rsidRDefault="20034A99" w:rsidP="000A30F8">
      <w:pPr>
        <w:pStyle w:val="ListParagraph"/>
        <w:numPr>
          <w:ilvl w:val="0"/>
          <w:numId w:val="1"/>
        </w:numPr>
        <w:suppressAutoHyphens w:val="0"/>
        <w:autoSpaceDN/>
        <w:spacing w:line="240" w:lineRule="auto"/>
        <w:jc w:val="both"/>
        <w:textAlignment w:val="auto"/>
        <w:rPr>
          <w:rFonts w:ascii="Times New Roman" w:hAnsi="Times New Roman"/>
          <w:color w:val="000000" w:themeColor="text1"/>
        </w:rPr>
      </w:pPr>
      <w:r w:rsidRPr="000A30F8">
        <w:rPr>
          <w:rFonts w:ascii="Times New Roman" w:hAnsi="Times New Roman"/>
          <w:color w:val="000000" w:themeColor="text1"/>
          <w:sz w:val="24"/>
          <w:szCs w:val="24"/>
        </w:rPr>
        <w:t>Papildus tiek izstrādāti un apstiprināti individuāli grāmatvedības organizācijas apraksti specifiskiem projektiem, kur nepieciešams precizēt uzskaites specifiku;</w:t>
      </w:r>
    </w:p>
    <w:p w14:paraId="3EBC3C96" w14:textId="67115B66" w:rsidR="0023608A" w:rsidRPr="000A30F8" w:rsidRDefault="20034A99" w:rsidP="000A30F8">
      <w:pPr>
        <w:pStyle w:val="ListParagraph"/>
        <w:numPr>
          <w:ilvl w:val="0"/>
          <w:numId w:val="1"/>
        </w:numPr>
        <w:suppressAutoHyphens w:val="0"/>
        <w:autoSpaceDN/>
        <w:spacing w:line="240" w:lineRule="auto"/>
        <w:jc w:val="both"/>
        <w:textAlignment w:val="auto"/>
        <w:rPr>
          <w:rFonts w:ascii="Times New Roman" w:hAnsi="Times New Roman"/>
          <w:color w:val="000000" w:themeColor="text1"/>
        </w:rPr>
      </w:pPr>
      <w:r w:rsidRPr="000A30F8">
        <w:rPr>
          <w:rFonts w:ascii="Times New Roman" w:hAnsi="Times New Roman"/>
          <w:color w:val="000000" w:themeColor="text1"/>
          <w:sz w:val="24"/>
          <w:szCs w:val="24"/>
        </w:rPr>
        <w:t>Iekšējās kontroles sistēma atbilst COSO (</w:t>
      </w:r>
      <w:proofErr w:type="spellStart"/>
      <w:r w:rsidRPr="000A30F8">
        <w:rPr>
          <w:rFonts w:ascii="Times New Roman" w:hAnsi="Times New Roman"/>
          <w:color w:val="000000" w:themeColor="text1"/>
          <w:sz w:val="24"/>
          <w:szCs w:val="24"/>
        </w:rPr>
        <w:t>Committee</w:t>
      </w:r>
      <w:proofErr w:type="spellEnd"/>
      <w:r w:rsidRPr="000A30F8">
        <w:rPr>
          <w:rFonts w:ascii="Times New Roman" w:hAnsi="Times New Roman"/>
          <w:color w:val="000000" w:themeColor="text1"/>
          <w:sz w:val="24"/>
          <w:szCs w:val="24"/>
        </w:rPr>
        <w:t xml:space="preserve"> </w:t>
      </w:r>
      <w:proofErr w:type="spellStart"/>
      <w:r w:rsidRPr="000A30F8">
        <w:rPr>
          <w:rFonts w:ascii="Times New Roman" w:hAnsi="Times New Roman"/>
          <w:color w:val="000000" w:themeColor="text1"/>
          <w:sz w:val="24"/>
          <w:szCs w:val="24"/>
        </w:rPr>
        <w:t>of</w:t>
      </w:r>
      <w:proofErr w:type="spellEnd"/>
      <w:r w:rsidRPr="000A30F8">
        <w:rPr>
          <w:rFonts w:ascii="Times New Roman" w:hAnsi="Times New Roman"/>
          <w:color w:val="000000" w:themeColor="text1"/>
          <w:sz w:val="24"/>
          <w:szCs w:val="24"/>
        </w:rPr>
        <w:t xml:space="preserve"> </w:t>
      </w:r>
      <w:proofErr w:type="spellStart"/>
      <w:r w:rsidRPr="000A30F8">
        <w:rPr>
          <w:rFonts w:ascii="Times New Roman" w:hAnsi="Times New Roman"/>
          <w:color w:val="000000" w:themeColor="text1"/>
          <w:sz w:val="24"/>
          <w:szCs w:val="24"/>
        </w:rPr>
        <w:t>Sponsoring</w:t>
      </w:r>
      <w:proofErr w:type="spellEnd"/>
      <w:r w:rsidRPr="000A30F8">
        <w:rPr>
          <w:rFonts w:ascii="Times New Roman" w:hAnsi="Times New Roman"/>
          <w:color w:val="000000" w:themeColor="text1"/>
          <w:sz w:val="24"/>
          <w:szCs w:val="24"/>
        </w:rPr>
        <w:t xml:space="preserve"> </w:t>
      </w:r>
      <w:proofErr w:type="spellStart"/>
      <w:r w:rsidRPr="000A30F8">
        <w:rPr>
          <w:rFonts w:ascii="Times New Roman" w:hAnsi="Times New Roman"/>
          <w:color w:val="000000" w:themeColor="text1"/>
          <w:sz w:val="24"/>
          <w:szCs w:val="24"/>
        </w:rPr>
        <w:t>Organizations</w:t>
      </w:r>
      <w:proofErr w:type="spellEnd"/>
      <w:r w:rsidRPr="000A30F8">
        <w:rPr>
          <w:rFonts w:ascii="Times New Roman" w:hAnsi="Times New Roman"/>
          <w:color w:val="000000" w:themeColor="text1"/>
          <w:sz w:val="24"/>
          <w:szCs w:val="24"/>
        </w:rPr>
        <w:t xml:space="preserve"> </w:t>
      </w:r>
      <w:proofErr w:type="spellStart"/>
      <w:r w:rsidRPr="000A30F8">
        <w:rPr>
          <w:rFonts w:ascii="Times New Roman" w:hAnsi="Times New Roman"/>
          <w:color w:val="000000" w:themeColor="text1"/>
          <w:sz w:val="24"/>
          <w:szCs w:val="24"/>
        </w:rPr>
        <w:t>of</w:t>
      </w:r>
      <w:proofErr w:type="spellEnd"/>
      <w:r w:rsidRPr="000A30F8">
        <w:rPr>
          <w:rFonts w:ascii="Times New Roman" w:hAnsi="Times New Roman"/>
          <w:color w:val="000000" w:themeColor="text1"/>
          <w:sz w:val="24"/>
          <w:szCs w:val="24"/>
        </w:rPr>
        <w:t xml:space="preserve"> </w:t>
      </w:r>
      <w:proofErr w:type="spellStart"/>
      <w:r w:rsidRPr="000A30F8">
        <w:rPr>
          <w:rFonts w:ascii="Times New Roman" w:hAnsi="Times New Roman"/>
          <w:color w:val="000000" w:themeColor="text1"/>
          <w:sz w:val="24"/>
          <w:szCs w:val="24"/>
        </w:rPr>
        <w:t>the</w:t>
      </w:r>
      <w:proofErr w:type="spellEnd"/>
      <w:r w:rsidRPr="000A30F8">
        <w:rPr>
          <w:rFonts w:ascii="Times New Roman" w:hAnsi="Times New Roman"/>
          <w:color w:val="000000" w:themeColor="text1"/>
          <w:sz w:val="24"/>
          <w:szCs w:val="24"/>
        </w:rPr>
        <w:t xml:space="preserve"> </w:t>
      </w:r>
      <w:proofErr w:type="spellStart"/>
      <w:r w:rsidRPr="000A30F8">
        <w:rPr>
          <w:rFonts w:ascii="Times New Roman" w:hAnsi="Times New Roman"/>
          <w:color w:val="000000" w:themeColor="text1"/>
          <w:sz w:val="24"/>
          <w:szCs w:val="24"/>
        </w:rPr>
        <w:t>Treadway</w:t>
      </w:r>
      <w:proofErr w:type="spellEnd"/>
      <w:r w:rsidRPr="000A30F8">
        <w:rPr>
          <w:rFonts w:ascii="Times New Roman" w:hAnsi="Times New Roman"/>
          <w:color w:val="000000" w:themeColor="text1"/>
          <w:sz w:val="24"/>
          <w:szCs w:val="24"/>
        </w:rPr>
        <w:t xml:space="preserve"> </w:t>
      </w:r>
      <w:proofErr w:type="spellStart"/>
      <w:r w:rsidRPr="000A30F8">
        <w:rPr>
          <w:rFonts w:ascii="Times New Roman" w:hAnsi="Times New Roman"/>
          <w:color w:val="000000" w:themeColor="text1"/>
          <w:sz w:val="24"/>
          <w:szCs w:val="24"/>
        </w:rPr>
        <w:t>Commission</w:t>
      </w:r>
      <w:proofErr w:type="spellEnd"/>
      <w:r w:rsidRPr="000A30F8">
        <w:rPr>
          <w:rFonts w:ascii="Times New Roman" w:hAnsi="Times New Roman"/>
          <w:color w:val="000000" w:themeColor="text1"/>
          <w:sz w:val="24"/>
          <w:szCs w:val="24"/>
        </w:rPr>
        <w:t>) principiem, un tās ietvaros darbojas arī risku novērtēšanas mehānisms, kā arī vadlīnijas iekšējās kvalitātes kontrolei (ietvertas LU Kvalitātes vadības sistēmas rokasgrāmatā un Rokasgrāmatā starptautisko projektu pieteikumu sagatavošanai un īstenošanai Latvijas Universitātē).</w:t>
      </w:r>
    </w:p>
    <w:p w14:paraId="2FAF6C96" w14:textId="04788910" w:rsidR="0023608A" w:rsidRPr="003155E7" w:rsidRDefault="20034A99" w:rsidP="003155E7">
      <w:pPr>
        <w:pStyle w:val="ListParagraph"/>
        <w:suppressAutoHyphens w:val="0"/>
        <w:autoSpaceDN/>
        <w:spacing w:line="240" w:lineRule="auto"/>
        <w:jc w:val="both"/>
        <w:textAlignment w:val="auto"/>
        <w:rPr>
          <w:rFonts w:ascii="Times New Roman" w:hAnsi="Times New Roman"/>
          <w:sz w:val="24"/>
          <w:szCs w:val="24"/>
        </w:rPr>
      </w:pPr>
      <w:r w:rsidRPr="003155E7">
        <w:rPr>
          <w:rFonts w:ascii="Times New Roman" w:hAnsi="Times New Roman"/>
          <w:color w:val="000000" w:themeColor="text1"/>
          <w:sz w:val="24"/>
          <w:szCs w:val="24"/>
        </w:rPr>
        <w:t xml:space="preserve">EUCAIM aktivitātes tiek plānotas kā papildinošas jau esošajiem LU projektiem onkoloģijas un digitālās veselības jomā, piemēram, AIDA, </w:t>
      </w:r>
      <w:proofErr w:type="spellStart"/>
      <w:r w:rsidRPr="003155E7">
        <w:rPr>
          <w:rFonts w:ascii="Times New Roman" w:hAnsi="Times New Roman"/>
          <w:color w:val="000000" w:themeColor="text1"/>
          <w:sz w:val="24"/>
          <w:szCs w:val="24"/>
        </w:rPr>
        <w:t>EUCanScreen</w:t>
      </w:r>
      <w:proofErr w:type="spellEnd"/>
      <w:r w:rsidRPr="003155E7">
        <w:rPr>
          <w:rFonts w:ascii="Times New Roman" w:hAnsi="Times New Roman"/>
          <w:color w:val="000000" w:themeColor="text1"/>
          <w:sz w:val="24"/>
          <w:szCs w:val="24"/>
        </w:rPr>
        <w:t xml:space="preserve">, TOGAS, LUCIA un ECHOS. Šajos projektos izveidotā datu infrastruktūra, digitālās </w:t>
      </w:r>
      <w:proofErr w:type="spellStart"/>
      <w:r w:rsidRPr="003155E7">
        <w:rPr>
          <w:rFonts w:ascii="Times New Roman" w:hAnsi="Times New Roman"/>
          <w:color w:val="000000" w:themeColor="text1"/>
          <w:sz w:val="24"/>
          <w:szCs w:val="24"/>
        </w:rPr>
        <w:t>attēlanalīzes</w:t>
      </w:r>
      <w:proofErr w:type="spellEnd"/>
      <w:r w:rsidRPr="003155E7">
        <w:rPr>
          <w:rFonts w:ascii="Times New Roman" w:hAnsi="Times New Roman"/>
          <w:color w:val="000000" w:themeColor="text1"/>
          <w:sz w:val="24"/>
          <w:szCs w:val="24"/>
        </w:rPr>
        <w:t xml:space="preserve"> metodes un sadarbības platformas kalpo kā sinerģisks pamats, un EUCAIM projektā tiek attīstītas jaunas funkcionalitātes un datu kopu pielietojumi, kas nepārklājas ar minēto projektu darbībām.</w:t>
      </w:r>
    </w:p>
    <w:bookmarkEnd w:id="4"/>
    <w:p w14:paraId="24D7A263" w14:textId="77777777" w:rsidR="0016435D" w:rsidRDefault="0016435D" w:rsidP="00042FF5">
      <w:pPr>
        <w:autoSpaceDN/>
        <w:spacing w:after="0" w:line="240" w:lineRule="auto"/>
        <w:contextualSpacing/>
        <w:jc w:val="both"/>
        <w:textAlignment w:val="auto"/>
        <w:rPr>
          <w:rFonts w:ascii="Times New Roman" w:hAnsi="Times New Roman"/>
          <w:sz w:val="24"/>
          <w:szCs w:val="24"/>
        </w:rPr>
      </w:pPr>
    </w:p>
    <w:p w14:paraId="3C99DA63" w14:textId="7F01DE18" w:rsidR="00B4673C" w:rsidRPr="0093773F" w:rsidRDefault="00DF5815" w:rsidP="00AB2924">
      <w:pPr>
        <w:jc w:val="center"/>
        <w:rPr>
          <w:rFonts w:ascii="Times New Roman" w:hAnsi="Times New Roman"/>
          <w:b/>
          <w:bCs/>
          <w:sz w:val="28"/>
          <w:szCs w:val="28"/>
        </w:rPr>
      </w:pPr>
      <w:r w:rsidRPr="0093773F">
        <w:rPr>
          <w:rFonts w:ascii="Times New Roman" w:hAnsi="Times New Roman"/>
          <w:b/>
          <w:bCs/>
          <w:sz w:val="28"/>
          <w:szCs w:val="28"/>
        </w:rPr>
        <w:t xml:space="preserve">V. </w:t>
      </w:r>
      <w:r w:rsidR="00FD785A" w:rsidRPr="0093773F">
        <w:rPr>
          <w:rFonts w:ascii="Times New Roman" w:hAnsi="Times New Roman"/>
          <w:b/>
          <w:bCs/>
          <w:sz w:val="28"/>
          <w:szCs w:val="28"/>
        </w:rPr>
        <w:t>Turpmākā rīcība</w:t>
      </w:r>
    </w:p>
    <w:p w14:paraId="5046DA18" w14:textId="77777777" w:rsidR="00DD2200" w:rsidRDefault="00DE23CF" w:rsidP="00DD2200">
      <w:pPr>
        <w:pStyle w:val="ListParagraph"/>
        <w:numPr>
          <w:ilvl w:val="0"/>
          <w:numId w:val="13"/>
        </w:numPr>
        <w:suppressAutoHyphens w:val="0"/>
        <w:autoSpaceDN/>
        <w:spacing w:line="240" w:lineRule="auto"/>
        <w:jc w:val="both"/>
        <w:textAlignment w:val="auto"/>
        <w:rPr>
          <w:rFonts w:ascii="Times New Roman" w:hAnsi="Times New Roman"/>
          <w:sz w:val="24"/>
          <w:szCs w:val="24"/>
        </w:rPr>
      </w:pPr>
      <w:r w:rsidRPr="00BA1A27">
        <w:rPr>
          <w:rFonts w:ascii="Times New Roman" w:hAnsi="Times New Roman"/>
          <w:sz w:val="24"/>
          <w:szCs w:val="24"/>
        </w:rPr>
        <w:t>Pieņemt zināšanai iesniegto informatīvo ziņojumu.</w:t>
      </w:r>
      <w:bookmarkStart w:id="5" w:name="_Hlk125457491"/>
    </w:p>
    <w:p w14:paraId="45BEF90C" w14:textId="77777777" w:rsidR="00DD2200" w:rsidRDefault="006A45D1" w:rsidP="00DD2200">
      <w:pPr>
        <w:pStyle w:val="ListParagraph"/>
        <w:numPr>
          <w:ilvl w:val="0"/>
          <w:numId w:val="13"/>
        </w:numPr>
        <w:suppressAutoHyphens w:val="0"/>
        <w:autoSpaceDN/>
        <w:spacing w:line="240" w:lineRule="auto"/>
        <w:jc w:val="both"/>
        <w:textAlignment w:val="auto"/>
        <w:rPr>
          <w:rFonts w:ascii="Times New Roman" w:hAnsi="Times New Roman"/>
          <w:sz w:val="24"/>
          <w:szCs w:val="24"/>
        </w:rPr>
      </w:pPr>
      <w:r w:rsidRPr="00DD2200">
        <w:rPr>
          <w:rFonts w:ascii="Times New Roman" w:hAnsi="Times New Roman"/>
          <w:sz w:val="24"/>
          <w:szCs w:val="24"/>
        </w:rPr>
        <w:t xml:space="preserve">Atļaut Izglītības un zinātnes ministrijai </w:t>
      </w:r>
      <w:r w:rsidR="00674650" w:rsidRPr="00DD2200">
        <w:rPr>
          <w:rFonts w:ascii="Times New Roman" w:hAnsi="Times New Roman"/>
          <w:sz w:val="24"/>
          <w:szCs w:val="24"/>
        </w:rPr>
        <w:t xml:space="preserve">(Latvijas Universitātei) </w:t>
      </w:r>
      <w:r w:rsidRPr="00DD2200">
        <w:rPr>
          <w:rFonts w:ascii="Times New Roman" w:hAnsi="Times New Roman"/>
          <w:sz w:val="24"/>
          <w:szCs w:val="24"/>
        </w:rPr>
        <w:t xml:space="preserve">uzņemties jaunas valsts budžeta ilgtermiņa saistības dalības nodrošināšanai </w:t>
      </w:r>
      <w:r w:rsidR="00B22DF5" w:rsidRPr="00DD2200">
        <w:rPr>
          <w:rFonts w:ascii="Times New Roman" w:hAnsi="Times New Roman"/>
          <w:sz w:val="24"/>
          <w:szCs w:val="24"/>
        </w:rPr>
        <w:t>programmā “Digitālā Eiropa” atbalstītajā projektā “</w:t>
      </w:r>
      <w:proofErr w:type="spellStart"/>
      <w:r w:rsidR="00B22DF5" w:rsidRPr="00DD2200">
        <w:rPr>
          <w:rFonts w:ascii="Times New Roman" w:hAnsi="Times New Roman"/>
          <w:sz w:val="24"/>
          <w:szCs w:val="24"/>
        </w:rPr>
        <w:t>European</w:t>
      </w:r>
      <w:proofErr w:type="spellEnd"/>
      <w:r w:rsidR="00B22DF5" w:rsidRPr="00DD2200">
        <w:rPr>
          <w:rFonts w:ascii="Times New Roman" w:hAnsi="Times New Roman"/>
          <w:sz w:val="24"/>
          <w:szCs w:val="24"/>
        </w:rPr>
        <w:t xml:space="preserve"> </w:t>
      </w:r>
      <w:proofErr w:type="spellStart"/>
      <w:r w:rsidR="00B22DF5" w:rsidRPr="00DD2200">
        <w:rPr>
          <w:rFonts w:ascii="Times New Roman" w:hAnsi="Times New Roman"/>
          <w:sz w:val="24"/>
          <w:szCs w:val="24"/>
        </w:rPr>
        <w:t>Federation</w:t>
      </w:r>
      <w:proofErr w:type="spellEnd"/>
      <w:r w:rsidR="00B22DF5" w:rsidRPr="00DD2200">
        <w:rPr>
          <w:rFonts w:ascii="Times New Roman" w:hAnsi="Times New Roman"/>
          <w:sz w:val="24"/>
          <w:szCs w:val="24"/>
        </w:rPr>
        <w:t xml:space="preserve"> </w:t>
      </w:r>
      <w:proofErr w:type="spellStart"/>
      <w:r w:rsidR="00B22DF5" w:rsidRPr="00DD2200">
        <w:rPr>
          <w:rFonts w:ascii="Times New Roman" w:hAnsi="Times New Roman"/>
          <w:sz w:val="24"/>
          <w:szCs w:val="24"/>
        </w:rPr>
        <w:t>for</w:t>
      </w:r>
      <w:proofErr w:type="spellEnd"/>
      <w:r w:rsidR="00B22DF5" w:rsidRPr="00DD2200">
        <w:rPr>
          <w:rFonts w:ascii="Times New Roman" w:hAnsi="Times New Roman"/>
          <w:sz w:val="24"/>
          <w:szCs w:val="24"/>
        </w:rPr>
        <w:t xml:space="preserve"> </w:t>
      </w:r>
      <w:proofErr w:type="spellStart"/>
      <w:r w:rsidR="00B22DF5" w:rsidRPr="00DD2200">
        <w:rPr>
          <w:rFonts w:ascii="Times New Roman" w:hAnsi="Times New Roman"/>
          <w:sz w:val="24"/>
          <w:szCs w:val="24"/>
        </w:rPr>
        <w:t>Cancer</w:t>
      </w:r>
      <w:proofErr w:type="spellEnd"/>
      <w:r w:rsidR="00B22DF5" w:rsidRPr="00DD2200">
        <w:rPr>
          <w:rFonts w:ascii="Times New Roman" w:hAnsi="Times New Roman"/>
          <w:sz w:val="24"/>
          <w:szCs w:val="24"/>
        </w:rPr>
        <w:t xml:space="preserve"> </w:t>
      </w:r>
      <w:proofErr w:type="spellStart"/>
      <w:r w:rsidR="00B22DF5" w:rsidRPr="00DD2200">
        <w:rPr>
          <w:rFonts w:ascii="Times New Roman" w:hAnsi="Times New Roman"/>
          <w:sz w:val="24"/>
          <w:szCs w:val="24"/>
        </w:rPr>
        <w:t>Images</w:t>
      </w:r>
      <w:proofErr w:type="spellEnd"/>
      <w:r w:rsidR="00B22DF5" w:rsidRPr="00DD2200">
        <w:rPr>
          <w:rFonts w:ascii="Times New Roman" w:hAnsi="Times New Roman"/>
          <w:sz w:val="24"/>
          <w:szCs w:val="24"/>
        </w:rPr>
        <w:t xml:space="preserve"> (EUCAIM)” 2025. – 2026. gadā 213 712 </w:t>
      </w:r>
      <w:proofErr w:type="spellStart"/>
      <w:r w:rsidR="00B22DF5" w:rsidRPr="00DD2200">
        <w:rPr>
          <w:rFonts w:ascii="Times New Roman" w:hAnsi="Times New Roman"/>
          <w:sz w:val="24"/>
          <w:szCs w:val="24"/>
        </w:rPr>
        <w:t>euro</w:t>
      </w:r>
      <w:proofErr w:type="spellEnd"/>
      <w:r w:rsidR="00B22DF5" w:rsidRPr="00DD2200">
        <w:rPr>
          <w:rFonts w:ascii="Times New Roman" w:hAnsi="Times New Roman"/>
          <w:sz w:val="24"/>
          <w:szCs w:val="24"/>
        </w:rPr>
        <w:t xml:space="preserve"> apmērā (t.sk. Eiropas Komisijas finansējums 106 856 </w:t>
      </w:r>
      <w:proofErr w:type="spellStart"/>
      <w:r w:rsidR="00B22DF5" w:rsidRPr="00DD2200">
        <w:rPr>
          <w:rFonts w:ascii="Times New Roman" w:hAnsi="Times New Roman"/>
          <w:sz w:val="24"/>
          <w:szCs w:val="24"/>
        </w:rPr>
        <w:t>euro</w:t>
      </w:r>
      <w:proofErr w:type="spellEnd"/>
      <w:r w:rsidR="00B22DF5" w:rsidRPr="00DD2200">
        <w:rPr>
          <w:rFonts w:ascii="Times New Roman" w:hAnsi="Times New Roman"/>
          <w:sz w:val="24"/>
          <w:szCs w:val="24"/>
        </w:rPr>
        <w:t xml:space="preserve"> apmērā, valsts budžeta līdzfinansējums 106 856 </w:t>
      </w:r>
      <w:proofErr w:type="spellStart"/>
      <w:r w:rsidR="00B22DF5" w:rsidRPr="00DD2200">
        <w:rPr>
          <w:rFonts w:ascii="Times New Roman" w:hAnsi="Times New Roman"/>
          <w:sz w:val="24"/>
          <w:szCs w:val="24"/>
        </w:rPr>
        <w:t>euro</w:t>
      </w:r>
      <w:proofErr w:type="spellEnd"/>
      <w:r w:rsidR="00B22DF5" w:rsidRPr="00DD2200">
        <w:rPr>
          <w:rFonts w:ascii="Times New Roman" w:hAnsi="Times New Roman"/>
          <w:sz w:val="24"/>
          <w:szCs w:val="24"/>
        </w:rPr>
        <w:t xml:space="preserve"> apmērā).</w:t>
      </w:r>
    </w:p>
    <w:p w14:paraId="2244CF0E" w14:textId="3BDE2451" w:rsidR="007536E0" w:rsidRPr="00DD2200" w:rsidRDefault="00DA0919" w:rsidP="00DD2200">
      <w:pPr>
        <w:pStyle w:val="ListParagraph"/>
        <w:numPr>
          <w:ilvl w:val="0"/>
          <w:numId w:val="13"/>
        </w:numPr>
        <w:suppressAutoHyphens w:val="0"/>
        <w:autoSpaceDN/>
        <w:spacing w:line="240" w:lineRule="auto"/>
        <w:jc w:val="both"/>
        <w:textAlignment w:val="auto"/>
        <w:rPr>
          <w:rFonts w:ascii="Times New Roman" w:hAnsi="Times New Roman"/>
          <w:sz w:val="24"/>
          <w:szCs w:val="24"/>
        </w:rPr>
      </w:pPr>
      <w:r w:rsidRPr="00DD2200">
        <w:rPr>
          <w:rFonts w:ascii="Times New Roman" w:hAnsi="Times New Roman"/>
          <w:sz w:val="24"/>
          <w:szCs w:val="24"/>
        </w:rPr>
        <w:t xml:space="preserve">Lai nodrošinātu šī </w:t>
      </w:r>
      <w:r w:rsidR="00DD2200">
        <w:rPr>
          <w:rFonts w:ascii="Times New Roman" w:hAnsi="Times New Roman"/>
          <w:sz w:val="24"/>
          <w:szCs w:val="24"/>
        </w:rPr>
        <w:t>ziņojuma</w:t>
      </w:r>
      <w:r w:rsidRPr="00DD2200">
        <w:rPr>
          <w:rFonts w:ascii="Times New Roman" w:hAnsi="Times New Roman"/>
          <w:sz w:val="24"/>
          <w:szCs w:val="24"/>
        </w:rPr>
        <w:t xml:space="preserve"> </w:t>
      </w:r>
      <w:r w:rsidR="00DD2200">
        <w:rPr>
          <w:rFonts w:ascii="Times New Roman" w:hAnsi="Times New Roman"/>
          <w:sz w:val="24"/>
          <w:szCs w:val="24"/>
        </w:rPr>
        <w:t>30</w:t>
      </w:r>
      <w:r w:rsidRPr="00DD2200">
        <w:rPr>
          <w:rFonts w:ascii="Times New Roman" w:hAnsi="Times New Roman"/>
          <w:sz w:val="24"/>
          <w:szCs w:val="24"/>
        </w:rPr>
        <w:t xml:space="preserve">.punktā minēto valsts budžeta līdzfinansējumu Eiropas Savienības programmas “Digitālā Eiropa” projekta EUCAIM īstenošanai, </w:t>
      </w:r>
      <w:r w:rsidR="005D32F7" w:rsidRPr="00DD2200">
        <w:rPr>
          <w:rFonts w:ascii="Times New Roman" w:hAnsi="Times New Roman"/>
          <w:sz w:val="24"/>
          <w:szCs w:val="24"/>
        </w:rPr>
        <w:t xml:space="preserve">Izglītības un zinātnes ministrijai normatīvajos aktos noteiktajā kārtībā iesniegt Finanšu ministrijai </w:t>
      </w:r>
      <w:r w:rsidRPr="00DD2200">
        <w:rPr>
          <w:rFonts w:ascii="Times New Roman" w:hAnsi="Times New Roman"/>
          <w:sz w:val="24"/>
          <w:szCs w:val="24"/>
        </w:rPr>
        <w:lastRenderedPageBreak/>
        <w:t xml:space="preserve">valsts budžeta līdzekļu pārdales </w:t>
      </w:r>
      <w:r w:rsidR="005D32F7" w:rsidRPr="00DD2200">
        <w:rPr>
          <w:rFonts w:ascii="Times New Roman" w:hAnsi="Times New Roman"/>
          <w:sz w:val="24"/>
          <w:szCs w:val="24"/>
        </w:rPr>
        <w:t>pieprasījumu</w:t>
      </w:r>
      <w:r w:rsidRPr="00DD2200">
        <w:rPr>
          <w:rFonts w:ascii="Times New Roman" w:hAnsi="Times New Roman"/>
          <w:sz w:val="24"/>
          <w:szCs w:val="24"/>
        </w:rPr>
        <w:t xml:space="preserve"> no</w:t>
      </w:r>
      <w:r w:rsidR="00B22DF5" w:rsidRPr="00DD2200">
        <w:rPr>
          <w:rFonts w:ascii="Times New Roman" w:hAnsi="Times New Roman"/>
          <w:sz w:val="24"/>
          <w:szCs w:val="24"/>
        </w:rPr>
        <w:t xml:space="preserve"> </w:t>
      </w:r>
      <w:r w:rsidR="006A45D1" w:rsidRPr="00DD2200">
        <w:rPr>
          <w:rFonts w:ascii="Times New Roman" w:hAnsi="Times New Roman"/>
          <w:sz w:val="24"/>
          <w:szCs w:val="24"/>
        </w:rPr>
        <w:t>74.</w:t>
      </w:r>
      <w:r w:rsidRPr="00DD2200">
        <w:rPr>
          <w:rFonts w:ascii="Times New Roman" w:hAnsi="Times New Roman"/>
          <w:sz w:val="24"/>
          <w:szCs w:val="24"/>
        </w:rPr>
        <w:t xml:space="preserve"> resora</w:t>
      </w:r>
      <w:r w:rsidR="005E7504" w:rsidRPr="00DD2200">
        <w:rPr>
          <w:rFonts w:ascii="Times New Roman" w:hAnsi="Times New Roman"/>
          <w:sz w:val="24"/>
          <w:szCs w:val="24"/>
        </w:rPr>
        <w:t xml:space="preserve"> </w:t>
      </w:r>
      <w:r w:rsidR="006A45D1" w:rsidRPr="00DD2200">
        <w:rPr>
          <w:rFonts w:ascii="Times New Roman" w:hAnsi="Times New Roman"/>
          <w:sz w:val="24"/>
          <w:szCs w:val="24"/>
        </w:rPr>
        <w:t>“Gadskārtējā valsts budžeta izpildes procesā pārdalāmais finansējums”</w:t>
      </w:r>
      <w:r w:rsidR="005D32F7" w:rsidRPr="00DD2200">
        <w:rPr>
          <w:rFonts w:ascii="Times New Roman" w:hAnsi="Times New Roman"/>
          <w:sz w:val="24"/>
          <w:szCs w:val="24"/>
        </w:rPr>
        <w:t xml:space="preserve"> 80.00.00 </w:t>
      </w:r>
      <w:r w:rsidRPr="00DD2200">
        <w:rPr>
          <w:rFonts w:ascii="Times New Roman" w:hAnsi="Times New Roman"/>
          <w:sz w:val="24"/>
          <w:szCs w:val="24"/>
        </w:rPr>
        <w:t xml:space="preserve">programmas </w:t>
      </w:r>
      <w:r w:rsidR="005D32F7" w:rsidRPr="00DD2200">
        <w:rPr>
          <w:rFonts w:ascii="Times New Roman" w:hAnsi="Times New Roman"/>
          <w:sz w:val="24"/>
          <w:szCs w:val="24"/>
        </w:rPr>
        <w:t>"Nesadalītais finansējums Eiropas Savienības politiku instrumentu un pārējās ārvalstu finanšu palīdzības līdzfinansēto projektu un pasākumu īstenošanai</w:t>
      </w:r>
      <w:r w:rsidR="00B22DF5" w:rsidRPr="00DD2200">
        <w:rPr>
          <w:rFonts w:ascii="Times New Roman" w:hAnsi="Times New Roman"/>
          <w:sz w:val="24"/>
          <w:szCs w:val="24"/>
        </w:rPr>
        <w:t>”.</w:t>
      </w:r>
      <w:r w:rsidRPr="00DA0919">
        <w:t xml:space="preserve"> </w:t>
      </w:r>
      <w:bookmarkEnd w:id="5"/>
    </w:p>
    <w:p w14:paraId="357E6C73" w14:textId="77777777" w:rsidR="007536E0" w:rsidRPr="00D56CCC" w:rsidRDefault="007536E0" w:rsidP="00AB2924">
      <w:pPr>
        <w:pStyle w:val="ListParagraph"/>
        <w:tabs>
          <w:tab w:val="left" w:pos="567"/>
        </w:tabs>
        <w:autoSpaceDN/>
        <w:spacing w:after="0" w:line="240" w:lineRule="auto"/>
        <w:ind w:left="0"/>
        <w:jc w:val="both"/>
        <w:textAlignment w:val="auto"/>
        <w:rPr>
          <w:rFonts w:ascii="Times New Roman" w:hAnsi="Times New Roman"/>
          <w:sz w:val="24"/>
          <w:szCs w:val="24"/>
        </w:rPr>
      </w:pPr>
      <w:r w:rsidRPr="00D56CCC">
        <w:rPr>
          <w:rFonts w:ascii="Times New Roman" w:hAnsi="Times New Roman"/>
          <w:sz w:val="24"/>
          <w:szCs w:val="24"/>
        </w:rPr>
        <w:t>Informatīvajam ziņojumam pievienots:</w:t>
      </w:r>
    </w:p>
    <w:p w14:paraId="37A25130" w14:textId="55B7F322" w:rsidR="00C63809" w:rsidRPr="00D56CCC" w:rsidRDefault="00C63809" w:rsidP="008D0C5B">
      <w:pPr>
        <w:widowControl w:val="0"/>
        <w:spacing w:after="0" w:line="240" w:lineRule="auto"/>
        <w:ind w:left="709" w:hanging="283"/>
        <w:jc w:val="both"/>
        <w:rPr>
          <w:rFonts w:ascii="Times New Roman" w:hAnsi="Times New Roman"/>
          <w:sz w:val="24"/>
          <w:szCs w:val="24"/>
        </w:rPr>
      </w:pPr>
      <w:r w:rsidRPr="00D56CCC">
        <w:rPr>
          <w:rFonts w:ascii="Times New Roman" w:hAnsi="Times New Roman"/>
          <w:sz w:val="24"/>
          <w:szCs w:val="24"/>
        </w:rPr>
        <w:t>EU</w:t>
      </w:r>
      <w:r w:rsidR="002E3402" w:rsidRPr="00D56CCC">
        <w:rPr>
          <w:rFonts w:ascii="Times New Roman" w:hAnsi="Times New Roman"/>
          <w:sz w:val="24"/>
          <w:szCs w:val="24"/>
        </w:rPr>
        <w:t>CAIM</w:t>
      </w:r>
      <w:r w:rsidRPr="00D56CCC">
        <w:rPr>
          <w:rFonts w:ascii="Times New Roman" w:hAnsi="Times New Roman"/>
          <w:sz w:val="24"/>
          <w:szCs w:val="24"/>
        </w:rPr>
        <w:t xml:space="preserve"> projekta </w:t>
      </w:r>
      <w:r w:rsidR="0057325A" w:rsidRPr="00D56CCC">
        <w:rPr>
          <w:rFonts w:ascii="Times New Roman" w:hAnsi="Times New Roman"/>
          <w:sz w:val="24"/>
          <w:szCs w:val="24"/>
        </w:rPr>
        <w:t>finansējums 202</w:t>
      </w:r>
      <w:r w:rsidR="007D6B58" w:rsidRPr="00D56CCC">
        <w:rPr>
          <w:rFonts w:ascii="Times New Roman" w:hAnsi="Times New Roman"/>
          <w:sz w:val="24"/>
          <w:szCs w:val="24"/>
        </w:rPr>
        <w:t>5</w:t>
      </w:r>
      <w:r w:rsidR="004438B9" w:rsidRPr="00D56CCC">
        <w:rPr>
          <w:rFonts w:ascii="Times New Roman" w:hAnsi="Times New Roman"/>
          <w:sz w:val="24"/>
          <w:szCs w:val="24"/>
        </w:rPr>
        <w:t>.</w:t>
      </w:r>
      <w:r w:rsidR="0057325A" w:rsidRPr="00D56CCC">
        <w:rPr>
          <w:rFonts w:ascii="Times New Roman" w:hAnsi="Times New Roman"/>
          <w:sz w:val="24"/>
          <w:szCs w:val="24"/>
        </w:rPr>
        <w:t xml:space="preserve"> </w:t>
      </w:r>
      <w:r w:rsidR="0057325A" w:rsidRPr="00D56CCC">
        <w:rPr>
          <w:rFonts w:ascii="Times New Roman" w:hAnsi="Times New Roman"/>
          <w:noProof/>
          <w:sz w:val="24"/>
          <w:szCs w:val="24"/>
        </w:rPr>
        <w:t>–</w:t>
      </w:r>
      <w:r w:rsidR="0057325A" w:rsidRPr="00D56CCC">
        <w:rPr>
          <w:rFonts w:ascii="Times New Roman" w:hAnsi="Times New Roman"/>
          <w:sz w:val="24"/>
          <w:szCs w:val="24"/>
        </w:rPr>
        <w:t xml:space="preserve"> 202</w:t>
      </w:r>
      <w:r w:rsidR="0093466B" w:rsidRPr="00D56CCC">
        <w:rPr>
          <w:rFonts w:ascii="Times New Roman" w:hAnsi="Times New Roman"/>
          <w:sz w:val="24"/>
          <w:szCs w:val="24"/>
        </w:rPr>
        <w:t>6</w:t>
      </w:r>
      <w:r w:rsidR="0057325A" w:rsidRPr="00D56CCC">
        <w:rPr>
          <w:rFonts w:ascii="Times New Roman" w:hAnsi="Times New Roman"/>
          <w:sz w:val="24"/>
          <w:szCs w:val="24"/>
        </w:rPr>
        <w:t>. gadam</w:t>
      </w:r>
      <w:r w:rsidRPr="00D56CCC">
        <w:rPr>
          <w:rFonts w:ascii="Times New Roman" w:hAnsi="Times New Roman"/>
          <w:sz w:val="24"/>
          <w:szCs w:val="24"/>
        </w:rPr>
        <w:t>.</w:t>
      </w:r>
    </w:p>
    <w:p w14:paraId="3D7569EF" w14:textId="6FFC8031" w:rsidR="00F74118" w:rsidRDefault="00F74118" w:rsidP="006E2DC8">
      <w:pPr>
        <w:pStyle w:val="ListParagraph"/>
        <w:tabs>
          <w:tab w:val="left" w:pos="567"/>
        </w:tabs>
        <w:autoSpaceDN/>
        <w:spacing w:after="0" w:line="240" w:lineRule="auto"/>
        <w:ind w:left="709" w:hanging="283"/>
        <w:jc w:val="both"/>
        <w:textAlignment w:val="auto"/>
        <w:rPr>
          <w:rFonts w:ascii="Times New Roman" w:hAnsi="Times New Roman"/>
          <w:sz w:val="24"/>
          <w:szCs w:val="24"/>
        </w:rPr>
      </w:pPr>
    </w:p>
    <w:p w14:paraId="7CB8DD9C" w14:textId="77777777" w:rsidR="009D1CA1" w:rsidRPr="00D56CCC" w:rsidRDefault="009D1CA1" w:rsidP="009D1CA1">
      <w:pPr>
        <w:tabs>
          <w:tab w:val="left" w:pos="567"/>
        </w:tabs>
        <w:autoSpaceDN/>
        <w:spacing w:after="0" w:line="240" w:lineRule="auto"/>
        <w:jc w:val="both"/>
        <w:textAlignment w:val="auto"/>
        <w:rPr>
          <w:rFonts w:ascii="Times New Roman" w:hAnsi="Times New Roman"/>
          <w:sz w:val="24"/>
          <w:szCs w:val="24"/>
        </w:rPr>
      </w:pPr>
    </w:p>
    <w:p w14:paraId="12107A64" w14:textId="77777777" w:rsidR="009D1CA1" w:rsidRPr="00D56CCC" w:rsidRDefault="009D1CA1" w:rsidP="009D1CA1">
      <w:pPr>
        <w:tabs>
          <w:tab w:val="left" w:pos="993"/>
        </w:tabs>
        <w:autoSpaceDN/>
        <w:spacing w:after="0" w:line="240" w:lineRule="auto"/>
        <w:contextualSpacing/>
        <w:jc w:val="both"/>
        <w:textAlignment w:val="auto"/>
        <w:rPr>
          <w:rFonts w:ascii="Times New Roman" w:hAnsi="Times New Roman"/>
          <w:sz w:val="24"/>
          <w:szCs w:val="24"/>
        </w:rPr>
      </w:pPr>
    </w:p>
    <w:p w14:paraId="1D33FFEF" w14:textId="61AD67C3" w:rsidR="009D1CA1" w:rsidRPr="00D56CCC" w:rsidRDefault="009D1CA1" w:rsidP="00042FF5">
      <w:pPr>
        <w:tabs>
          <w:tab w:val="left" w:pos="7655"/>
          <w:tab w:val="left" w:pos="7797"/>
          <w:tab w:val="left" w:pos="8080"/>
        </w:tabs>
        <w:spacing w:after="0" w:line="240" w:lineRule="auto"/>
        <w:rPr>
          <w:rFonts w:ascii="Times New Roman" w:hAnsi="Times New Roman"/>
          <w:sz w:val="24"/>
          <w:szCs w:val="24"/>
          <w:lang w:eastAsia="lv-LV"/>
        </w:rPr>
      </w:pPr>
      <w:r w:rsidRPr="00D56CCC">
        <w:rPr>
          <w:rFonts w:ascii="Times New Roman" w:hAnsi="Times New Roman"/>
          <w:sz w:val="24"/>
          <w:szCs w:val="24"/>
          <w:lang w:eastAsia="lv-LV"/>
        </w:rPr>
        <w:t>Veselības ministr</w:t>
      </w:r>
      <w:r w:rsidR="00042FF5" w:rsidRPr="00D56CCC">
        <w:rPr>
          <w:rFonts w:ascii="Times New Roman" w:hAnsi="Times New Roman"/>
          <w:sz w:val="24"/>
          <w:szCs w:val="24"/>
          <w:lang w:eastAsia="lv-LV"/>
        </w:rPr>
        <w:t>s</w:t>
      </w:r>
      <w:r w:rsidR="00042FF5" w:rsidRPr="00D56CCC">
        <w:rPr>
          <w:rFonts w:ascii="Times New Roman" w:hAnsi="Times New Roman"/>
          <w:sz w:val="24"/>
          <w:szCs w:val="24"/>
          <w:lang w:eastAsia="lv-LV"/>
        </w:rPr>
        <w:tab/>
      </w:r>
      <w:proofErr w:type="spellStart"/>
      <w:r w:rsidRPr="00D56CCC">
        <w:rPr>
          <w:rFonts w:ascii="Times New Roman" w:hAnsi="Times New Roman"/>
          <w:sz w:val="24"/>
          <w:szCs w:val="24"/>
          <w:lang w:eastAsia="lv-LV"/>
        </w:rPr>
        <w:t>H.Abu</w:t>
      </w:r>
      <w:proofErr w:type="spellEnd"/>
      <w:r w:rsidRPr="00D56CCC">
        <w:rPr>
          <w:rFonts w:ascii="Times New Roman" w:hAnsi="Times New Roman"/>
          <w:sz w:val="24"/>
          <w:szCs w:val="24"/>
          <w:lang w:eastAsia="lv-LV"/>
        </w:rPr>
        <w:t xml:space="preserve"> </w:t>
      </w:r>
      <w:proofErr w:type="spellStart"/>
      <w:r w:rsidRPr="00D56CCC">
        <w:rPr>
          <w:rFonts w:ascii="Times New Roman" w:hAnsi="Times New Roman"/>
          <w:sz w:val="24"/>
          <w:szCs w:val="24"/>
          <w:lang w:eastAsia="lv-LV"/>
        </w:rPr>
        <w:t>Meri</w:t>
      </w:r>
      <w:proofErr w:type="spellEnd"/>
    </w:p>
    <w:p w14:paraId="6EEE30BD" w14:textId="77777777" w:rsidR="009D1CA1" w:rsidRPr="00D56CCC" w:rsidRDefault="009D1CA1" w:rsidP="009D1CA1">
      <w:pPr>
        <w:tabs>
          <w:tab w:val="left" w:pos="7088"/>
          <w:tab w:val="right" w:pos="9072"/>
        </w:tabs>
        <w:spacing w:after="0" w:line="240" w:lineRule="auto"/>
        <w:rPr>
          <w:rFonts w:ascii="Times New Roman" w:hAnsi="Times New Roman"/>
          <w:sz w:val="24"/>
          <w:szCs w:val="24"/>
        </w:rPr>
      </w:pPr>
    </w:p>
    <w:p w14:paraId="42D0B659" w14:textId="4A48EB7B" w:rsidR="009D1CA1" w:rsidRPr="00D56CCC" w:rsidRDefault="009D1CA1" w:rsidP="00042FF5">
      <w:pPr>
        <w:tabs>
          <w:tab w:val="left" w:pos="7655"/>
          <w:tab w:val="right" w:pos="9072"/>
        </w:tabs>
        <w:spacing w:after="0" w:line="240" w:lineRule="auto"/>
        <w:rPr>
          <w:rFonts w:ascii="Times New Roman" w:hAnsi="Times New Roman"/>
          <w:sz w:val="24"/>
          <w:szCs w:val="24"/>
          <w:lang w:eastAsia="lv-LV"/>
        </w:rPr>
      </w:pPr>
      <w:r w:rsidRPr="00D56CCC">
        <w:rPr>
          <w:rFonts w:ascii="Times New Roman" w:hAnsi="Times New Roman"/>
          <w:sz w:val="24"/>
          <w:szCs w:val="24"/>
          <w:lang w:eastAsia="lv-LV"/>
        </w:rPr>
        <w:t>Iesniedzējs: veselības ministrs</w:t>
      </w:r>
      <w:r w:rsidR="00042FF5" w:rsidRPr="00D56CCC">
        <w:rPr>
          <w:rFonts w:ascii="Times New Roman" w:hAnsi="Times New Roman"/>
          <w:sz w:val="24"/>
          <w:szCs w:val="24"/>
          <w:lang w:eastAsia="lv-LV"/>
        </w:rPr>
        <w:tab/>
      </w:r>
      <w:proofErr w:type="spellStart"/>
      <w:r w:rsidRPr="00D56CCC">
        <w:rPr>
          <w:rFonts w:ascii="Times New Roman" w:hAnsi="Times New Roman"/>
          <w:sz w:val="24"/>
          <w:szCs w:val="24"/>
          <w:lang w:eastAsia="lv-LV"/>
        </w:rPr>
        <w:t>H.Abu</w:t>
      </w:r>
      <w:proofErr w:type="spellEnd"/>
      <w:r w:rsidRPr="00D56CCC">
        <w:rPr>
          <w:rFonts w:ascii="Times New Roman" w:hAnsi="Times New Roman"/>
          <w:sz w:val="24"/>
          <w:szCs w:val="24"/>
          <w:lang w:eastAsia="lv-LV"/>
        </w:rPr>
        <w:t xml:space="preserve"> </w:t>
      </w:r>
      <w:proofErr w:type="spellStart"/>
      <w:r w:rsidRPr="00D56CCC">
        <w:rPr>
          <w:rFonts w:ascii="Times New Roman" w:hAnsi="Times New Roman"/>
          <w:sz w:val="24"/>
          <w:szCs w:val="24"/>
          <w:lang w:eastAsia="lv-LV"/>
        </w:rPr>
        <w:t>Meri</w:t>
      </w:r>
      <w:proofErr w:type="spellEnd"/>
    </w:p>
    <w:p w14:paraId="5BF05F8E" w14:textId="77777777" w:rsidR="009D1CA1" w:rsidRPr="00D56CCC" w:rsidRDefault="009D1CA1" w:rsidP="009D1CA1">
      <w:pPr>
        <w:tabs>
          <w:tab w:val="left" w:pos="7088"/>
          <w:tab w:val="right" w:pos="9072"/>
        </w:tabs>
        <w:spacing w:after="0" w:line="240" w:lineRule="auto"/>
        <w:rPr>
          <w:rFonts w:ascii="Times New Roman" w:hAnsi="Times New Roman"/>
          <w:sz w:val="24"/>
          <w:szCs w:val="24"/>
          <w:lang w:eastAsia="lv-LV"/>
        </w:rPr>
      </w:pPr>
    </w:p>
    <w:p w14:paraId="478DECFB" w14:textId="4F2BC078" w:rsidR="00A94B71" w:rsidRPr="00D56CCC" w:rsidRDefault="009D1CA1" w:rsidP="00BA1A27">
      <w:pPr>
        <w:tabs>
          <w:tab w:val="left" w:pos="7655"/>
          <w:tab w:val="right" w:pos="9072"/>
        </w:tabs>
        <w:spacing w:after="0" w:line="240" w:lineRule="auto"/>
        <w:rPr>
          <w:rFonts w:ascii="Times New Roman" w:hAnsi="Times New Roman"/>
          <w:sz w:val="24"/>
          <w:szCs w:val="24"/>
        </w:rPr>
      </w:pPr>
      <w:r w:rsidRPr="00D56CCC">
        <w:rPr>
          <w:rFonts w:ascii="Times New Roman" w:hAnsi="Times New Roman"/>
          <w:sz w:val="24"/>
          <w:szCs w:val="24"/>
          <w:lang w:eastAsia="lv-LV"/>
        </w:rPr>
        <w:t>Vīza: valsts sekretāre</w:t>
      </w:r>
      <w:r w:rsidR="00042FF5" w:rsidRPr="00D56CCC">
        <w:rPr>
          <w:rFonts w:ascii="Times New Roman" w:hAnsi="Times New Roman"/>
          <w:sz w:val="24"/>
          <w:szCs w:val="24"/>
          <w:lang w:eastAsia="lv-LV"/>
        </w:rPr>
        <w:tab/>
      </w:r>
      <w:proofErr w:type="spellStart"/>
      <w:r w:rsidRPr="00D56CCC">
        <w:rPr>
          <w:rFonts w:ascii="Times New Roman" w:hAnsi="Times New Roman"/>
          <w:sz w:val="24"/>
          <w:szCs w:val="24"/>
          <w:lang w:eastAsia="lv-LV"/>
        </w:rPr>
        <w:t>A.Vaļuliene</w:t>
      </w:r>
      <w:proofErr w:type="spellEnd"/>
    </w:p>
    <w:sectPr w:rsidR="00A94B71" w:rsidRPr="00D56CCC" w:rsidSect="00EC0841">
      <w:headerReference w:type="default" r:id="rId11"/>
      <w:footerReference w:type="default" r:id="rId12"/>
      <w:footerReference w:type="first" r:id="rId13"/>
      <w:pgSz w:w="11906" w:h="16838"/>
      <w:pgMar w:top="1134" w:right="1134" w:bottom="1134" w:left="1701" w:header="567"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A9D9E" w14:textId="77777777" w:rsidR="0085453F" w:rsidRDefault="0085453F">
      <w:pPr>
        <w:spacing w:after="0" w:line="240" w:lineRule="auto"/>
      </w:pPr>
      <w:r>
        <w:separator/>
      </w:r>
    </w:p>
  </w:endnote>
  <w:endnote w:type="continuationSeparator" w:id="0">
    <w:p w14:paraId="73AD038F" w14:textId="77777777" w:rsidR="0085453F" w:rsidRDefault="0085453F">
      <w:pPr>
        <w:spacing w:after="0" w:line="240" w:lineRule="auto"/>
      </w:pPr>
      <w:r>
        <w:continuationSeparator/>
      </w:r>
    </w:p>
  </w:endnote>
  <w:endnote w:type="continuationNotice" w:id="1">
    <w:p w14:paraId="5B36BAAC" w14:textId="77777777" w:rsidR="0085453F" w:rsidRDefault="008545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A945B" w14:textId="149E5052" w:rsidR="002E6371" w:rsidRPr="00C16D93" w:rsidRDefault="002E6371" w:rsidP="00C16D93">
    <w:pPr>
      <w:jc w:val="both"/>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61B56" w14:textId="7467769A" w:rsidR="002E6371" w:rsidRPr="004A11E3" w:rsidRDefault="002E6371" w:rsidP="004A11E3">
    <w:pPr>
      <w:jc w:val="both"/>
      <w:rPr>
        <w:rFonts w:ascii="Times New Roman" w:hAnsi="Times New Roman"/>
      </w:rPr>
    </w:pPr>
    <w:proofErr w:type="spellStart"/>
    <w:r>
      <w:rPr>
        <w:rFonts w:ascii="Times New Roman" w:hAnsi="Times New Roman"/>
        <w:sz w:val="20"/>
        <w:szCs w:val="20"/>
      </w:rPr>
      <w:t>Info_ziņojums_LU</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15F03" w14:textId="77777777" w:rsidR="0085453F" w:rsidRDefault="0085453F">
      <w:pPr>
        <w:spacing w:after="0" w:line="240" w:lineRule="auto"/>
      </w:pPr>
      <w:r>
        <w:rPr>
          <w:color w:val="000000"/>
        </w:rPr>
        <w:separator/>
      </w:r>
    </w:p>
  </w:footnote>
  <w:footnote w:type="continuationSeparator" w:id="0">
    <w:p w14:paraId="01AFBB8D" w14:textId="77777777" w:rsidR="0085453F" w:rsidRDefault="0085453F">
      <w:pPr>
        <w:spacing w:after="0" w:line="240" w:lineRule="auto"/>
      </w:pPr>
      <w:r>
        <w:continuationSeparator/>
      </w:r>
    </w:p>
  </w:footnote>
  <w:footnote w:type="continuationNotice" w:id="1">
    <w:p w14:paraId="12AD27CA" w14:textId="77777777" w:rsidR="0085453F" w:rsidRDefault="0085453F">
      <w:pPr>
        <w:spacing w:after="0" w:line="240" w:lineRule="auto"/>
      </w:pPr>
    </w:p>
  </w:footnote>
  <w:footnote w:id="2">
    <w:p w14:paraId="5EF9E00F" w14:textId="6D53CB1D" w:rsidR="005A4266" w:rsidRPr="005A4266" w:rsidRDefault="005A4266">
      <w:pPr>
        <w:pStyle w:val="FootnoteText"/>
        <w:rPr>
          <w:rFonts w:ascii="Times New Roman" w:hAnsi="Times New Roman"/>
          <w:sz w:val="18"/>
          <w:szCs w:val="18"/>
        </w:rPr>
      </w:pPr>
      <w:r w:rsidRPr="005A4266">
        <w:rPr>
          <w:rStyle w:val="FootnoteReference"/>
          <w:rFonts w:ascii="Times New Roman" w:hAnsi="Times New Roman"/>
          <w:sz w:val="18"/>
          <w:szCs w:val="18"/>
        </w:rPr>
        <w:footnoteRef/>
      </w:r>
      <w:r w:rsidRPr="005A4266">
        <w:rPr>
          <w:rFonts w:ascii="Times New Roman" w:hAnsi="Times New Roman"/>
          <w:sz w:val="18"/>
          <w:szCs w:val="18"/>
        </w:rPr>
        <w:t xml:space="preserve"> </w:t>
      </w:r>
      <w:r>
        <w:rPr>
          <w:rFonts w:ascii="Times New Roman" w:hAnsi="Times New Roman"/>
          <w:sz w:val="18"/>
          <w:szCs w:val="18"/>
        </w:rPr>
        <w:t xml:space="preserve">“Digitālā Eiropa”, </w:t>
      </w:r>
      <w:r w:rsidRPr="005A4266">
        <w:rPr>
          <w:rFonts w:ascii="Times New Roman" w:hAnsi="Times New Roman"/>
          <w:sz w:val="18"/>
          <w:szCs w:val="18"/>
        </w:rPr>
        <w:t xml:space="preserve">Regula (ES) 2021/964 </w:t>
      </w:r>
    </w:p>
  </w:footnote>
  <w:footnote w:id="3">
    <w:p w14:paraId="70863292" w14:textId="77777777" w:rsidR="003669A7" w:rsidRPr="005A4266" w:rsidRDefault="003669A7" w:rsidP="003669A7">
      <w:pPr>
        <w:pStyle w:val="FootnoteText"/>
        <w:rPr>
          <w:rFonts w:ascii="Times New Roman" w:hAnsi="Times New Roman"/>
          <w:sz w:val="18"/>
          <w:szCs w:val="18"/>
        </w:rPr>
      </w:pPr>
      <w:r w:rsidRPr="005A4266">
        <w:rPr>
          <w:rStyle w:val="FootnoteReference"/>
          <w:rFonts w:ascii="Times New Roman" w:hAnsi="Times New Roman"/>
          <w:sz w:val="18"/>
          <w:szCs w:val="18"/>
        </w:rPr>
        <w:footnoteRef/>
      </w:r>
      <w:r w:rsidRPr="005A4266">
        <w:rPr>
          <w:rFonts w:ascii="Times New Roman" w:hAnsi="Times New Roman"/>
          <w:sz w:val="18"/>
          <w:szCs w:val="18"/>
        </w:rPr>
        <w:t xml:space="preserve"> </w:t>
      </w:r>
      <w:proofErr w:type="spellStart"/>
      <w:r w:rsidRPr="005A4266">
        <w:rPr>
          <w:rFonts w:ascii="Times New Roman" w:hAnsi="Times New Roman"/>
          <w:sz w:val="18"/>
          <w:szCs w:val="18"/>
        </w:rPr>
        <w:t>European</w:t>
      </w:r>
      <w:proofErr w:type="spellEnd"/>
      <w:r w:rsidRPr="005A4266">
        <w:rPr>
          <w:rFonts w:ascii="Times New Roman" w:hAnsi="Times New Roman"/>
          <w:sz w:val="18"/>
          <w:szCs w:val="18"/>
        </w:rPr>
        <w:t xml:space="preserve"> </w:t>
      </w:r>
      <w:proofErr w:type="spellStart"/>
      <w:r w:rsidRPr="005A4266">
        <w:rPr>
          <w:rFonts w:ascii="Times New Roman" w:hAnsi="Times New Roman"/>
          <w:sz w:val="18"/>
          <w:szCs w:val="18"/>
        </w:rPr>
        <w:t>Cancer</w:t>
      </w:r>
      <w:proofErr w:type="spellEnd"/>
      <w:r w:rsidRPr="005A4266">
        <w:rPr>
          <w:rFonts w:ascii="Times New Roman" w:hAnsi="Times New Roman"/>
          <w:sz w:val="18"/>
          <w:szCs w:val="18"/>
        </w:rPr>
        <w:t xml:space="preserve"> </w:t>
      </w:r>
      <w:proofErr w:type="spellStart"/>
      <w:r w:rsidRPr="005A4266">
        <w:rPr>
          <w:rFonts w:ascii="Times New Roman" w:hAnsi="Times New Roman"/>
          <w:sz w:val="18"/>
          <w:szCs w:val="18"/>
        </w:rPr>
        <w:t>Imaging</w:t>
      </w:r>
      <w:proofErr w:type="spellEnd"/>
      <w:r w:rsidRPr="005A4266">
        <w:rPr>
          <w:rFonts w:ascii="Times New Roman" w:hAnsi="Times New Roman"/>
          <w:sz w:val="18"/>
          <w:szCs w:val="18"/>
        </w:rPr>
        <w:t xml:space="preserve"> </w:t>
      </w:r>
      <w:proofErr w:type="spellStart"/>
      <w:r w:rsidRPr="005A4266">
        <w:rPr>
          <w:rFonts w:ascii="Times New Roman" w:hAnsi="Times New Roman"/>
          <w:sz w:val="18"/>
          <w:szCs w:val="18"/>
        </w:rPr>
        <w:t>Initiative</w:t>
      </w:r>
      <w:proofErr w:type="spellEnd"/>
      <w:r w:rsidRPr="005A4266">
        <w:rPr>
          <w:rFonts w:ascii="Times New Roman" w:hAnsi="Times New Roman"/>
          <w:sz w:val="18"/>
          <w:szCs w:val="18"/>
        </w:rPr>
        <w:t xml:space="preserve">, </w:t>
      </w:r>
      <w:hyperlink r:id="rId1" w:history="1">
        <w:r w:rsidRPr="005A4266">
          <w:rPr>
            <w:rStyle w:val="Hyperlink"/>
            <w:rFonts w:ascii="Times New Roman" w:hAnsi="Times New Roman"/>
            <w:sz w:val="18"/>
            <w:szCs w:val="18"/>
          </w:rPr>
          <w:t>https://digital-strategy.ec.europa.eu/en/policies/cancer-imaging</w:t>
        </w:r>
      </w:hyperlink>
      <w:r w:rsidRPr="005A4266">
        <w:rPr>
          <w:rFonts w:ascii="Times New Roman" w:hAnsi="Times New Roman"/>
          <w:sz w:val="18"/>
          <w:szCs w:val="18"/>
        </w:rPr>
        <w:t xml:space="preserve"> </w:t>
      </w:r>
    </w:p>
  </w:footnote>
  <w:footnote w:id="4">
    <w:p w14:paraId="674EEDB8" w14:textId="77777777" w:rsidR="003669A7" w:rsidRPr="005A4266" w:rsidRDefault="003669A7" w:rsidP="003669A7">
      <w:pPr>
        <w:pStyle w:val="FootnoteText"/>
        <w:rPr>
          <w:rFonts w:ascii="Times New Roman" w:hAnsi="Times New Roman"/>
          <w:sz w:val="18"/>
          <w:szCs w:val="18"/>
        </w:rPr>
      </w:pPr>
      <w:r w:rsidRPr="005A4266">
        <w:rPr>
          <w:rStyle w:val="FootnoteReference"/>
          <w:rFonts w:ascii="Times New Roman" w:hAnsi="Times New Roman"/>
          <w:sz w:val="18"/>
          <w:szCs w:val="18"/>
        </w:rPr>
        <w:footnoteRef/>
      </w:r>
      <w:r w:rsidRPr="005A4266">
        <w:rPr>
          <w:rFonts w:ascii="Times New Roman" w:hAnsi="Times New Roman"/>
          <w:sz w:val="18"/>
          <w:szCs w:val="18"/>
        </w:rPr>
        <w:t xml:space="preserve"> </w:t>
      </w:r>
      <w:hyperlink r:id="rId2" w:history="1">
        <w:r w:rsidRPr="005A4266">
          <w:rPr>
            <w:rStyle w:val="Hyperlink"/>
            <w:rFonts w:ascii="Times New Roman" w:hAnsi="Times New Roman"/>
            <w:sz w:val="18"/>
            <w:szCs w:val="18"/>
          </w:rPr>
          <w:t>https://health.ec.europa.eu/system/files/2022-02/eu_cancer-plan_en_0.pdf</w:t>
        </w:r>
      </w:hyperlink>
      <w:r w:rsidRPr="005A4266">
        <w:rPr>
          <w:rFonts w:ascii="Times New Roman" w:hAnsi="Times New Roman"/>
          <w:sz w:val="18"/>
          <w:szCs w:val="18"/>
        </w:rPr>
        <w:t xml:space="preserve"> </w:t>
      </w:r>
    </w:p>
  </w:footnote>
  <w:footnote w:id="5">
    <w:p w14:paraId="123D211D" w14:textId="064E2FF3" w:rsidR="00202639" w:rsidRPr="005A4266" w:rsidRDefault="00202639">
      <w:pPr>
        <w:pStyle w:val="FootnoteText"/>
        <w:rPr>
          <w:rFonts w:ascii="Times New Roman" w:hAnsi="Times New Roman"/>
          <w:sz w:val="18"/>
          <w:szCs w:val="18"/>
        </w:rPr>
      </w:pPr>
      <w:r w:rsidRPr="005A4266">
        <w:rPr>
          <w:rStyle w:val="FootnoteReference"/>
          <w:rFonts w:ascii="Times New Roman" w:hAnsi="Times New Roman"/>
          <w:sz w:val="18"/>
          <w:szCs w:val="18"/>
        </w:rPr>
        <w:footnoteRef/>
      </w:r>
      <w:r w:rsidRPr="005A4266">
        <w:rPr>
          <w:rFonts w:ascii="Times New Roman" w:hAnsi="Times New Roman"/>
          <w:sz w:val="18"/>
          <w:szCs w:val="18"/>
        </w:rPr>
        <w:t xml:space="preserve"> </w:t>
      </w:r>
      <w:hyperlink r:id="rId3" w:history="1">
        <w:r w:rsidRPr="005A4266">
          <w:rPr>
            <w:rStyle w:val="Hyperlink"/>
            <w:rFonts w:ascii="Times New Roman" w:hAnsi="Times New Roman"/>
            <w:sz w:val="18"/>
            <w:szCs w:val="18"/>
          </w:rPr>
          <w:t>https://digital-strategy.ec.europa.eu/en/policies/strategy-data</w:t>
        </w:r>
      </w:hyperlink>
      <w:r w:rsidRPr="005A4266">
        <w:rPr>
          <w:rFonts w:ascii="Times New Roman" w:hAnsi="Times New Roman"/>
          <w:sz w:val="18"/>
          <w:szCs w:val="18"/>
        </w:rPr>
        <w:t xml:space="preserve"> </w:t>
      </w:r>
    </w:p>
  </w:footnote>
  <w:footnote w:id="6">
    <w:p w14:paraId="77354F39" w14:textId="1475BD9B" w:rsidR="0052292E" w:rsidRPr="005A4266" w:rsidRDefault="0052292E">
      <w:pPr>
        <w:pStyle w:val="FootnoteText"/>
        <w:rPr>
          <w:rFonts w:ascii="Times New Roman" w:hAnsi="Times New Roman"/>
          <w:sz w:val="18"/>
          <w:szCs w:val="18"/>
        </w:rPr>
      </w:pPr>
      <w:r w:rsidRPr="005A4266">
        <w:rPr>
          <w:rStyle w:val="FootnoteReference"/>
          <w:rFonts w:ascii="Times New Roman" w:hAnsi="Times New Roman"/>
          <w:sz w:val="18"/>
          <w:szCs w:val="18"/>
        </w:rPr>
        <w:footnoteRef/>
      </w:r>
      <w:r w:rsidRPr="005A4266">
        <w:rPr>
          <w:rFonts w:ascii="Times New Roman" w:hAnsi="Times New Roman"/>
          <w:sz w:val="18"/>
          <w:szCs w:val="18"/>
        </w:rPr>
        <w:t xml:space="preserve"> </w:t>
      </w:r>
      <w:hyperlink r:id="rId4" w:history="1">
        <w:r w:rsidRPr="005A4266">
          <w:rPr>
            <w:rStyle w:val="Hyperlink"/>
            <w:rFonts w:ascii="Times New Roman" w:hAnsi="Times New Roman"/>
            <w:sz w:val="18"/>
            <w:szCs w:val="18"/>
          </w:rPr>
          <w:t>https://health.ec.europa.eu/ehealth-digital-health-and-care/european-health-data-space_en</w:t>
        </w:r>
      </w:hyperlink>
      <w:r w:rsidRPr="005A4266">
        <w:rPr>
          <w:rFonts w:ascii="Times New Roman" w:hAnsi="Times New Roman"/>
          <w:sz w:val="18"/>
          <w:szCs w:val="18"/>
        </w:rPr>
        <w:t xml:space="preserve"> </w:t>
      </w:r>
    </w:p>
  </w:footnote>
  <w:footnote w:id="7">
    <w:p w14:paraId="239A2D2C" w14:textId="151632CE" w:rsidR="00B9419F" w:rsidRPr="005A4266" w:rsidRDefault="00B9419F">
      <w:pPr>
        <w:pStyle w:val="FootnoteText"/>
        <w:rPr>
          <w:rFonts w:ascii="Times New Roman" w:hAnsi="Times New Roman"/>
          <w:sz w:val="18"/>
          <w:szCs w:val="18"/>
        </w:rPr>
      </w:pPr>
      <w:r w:rsidRPr="005A4266">
        <w:rPr>
          <w:rStyle w:val="FootnoteReference"/>
          <w:rFonts w:ascii="Times New Roman" w:hAnsi="Times New Roman"/>
          <w:sz w:val="18"/>
          <w:szCs w:val="18"/>
        </w:rPr>
        <w:footnoteRef/>
      </w:r>
      <w:r w:rsidRPr="005A4266">
        <w:rPr>
          <w:rFonts w:ascii="Times New Roman" w:hAnsi="Times New Roman"/>
          <w:sz w:val="18"/>
          <w:szCs w:val="18"/>
        </w:rPr>
        <w:t xml:space="preserve"> </w:t>
      </w:r>
      <w:hyperlink r:id="rId5" w:history="1">
        <w:r w:rsidRPr="005A4266">
          <w:rPr>
            <w:rStyle w:val="Hyperlink"/>
            <w:rFonts w:ascii="Times New Roman" w:hAnsi="Times New Roman"/>
            <w:sz w:val="18"/>
            <w:szCs w:val="18"/>
          </w:rPr>
          <w:t>https://ec.europa.eu/commission/presscorner/detail/en/ip_21_342</w:t>
        </w:r>
      </w:hyperlink>
      <w:r w:rsidRPr="005A4266">
        <w:rPr>
          <w:rFonts w:ascii="Times New Roman" w:hAnsi="Times New Roman"/>
          <w:sz w:val="18"/>
          <w:szCs w:val="18"/>
        </w:rPr>
        <w:t xml:space="preserve"> </w:t>
      </w:r>
    </w:p>
  </w:footnote>
  <w:footnote w:id="8">
    <w:p w14:paraId="252AD8CC" w14:textId="6377965E" w:rsidR="002E6371" w:rsidRPr="005A4266" w:rsidRDefault="002E6371" w:rsidP="000D61F5">
      <w:pPr>
        <w:pStyle w:val="FootnoteText"/>
        <w:jc w:val="both"/>
        <w:rPr>
          <w:rFonts w:ascii="Times New Roman" w:hAnsi="Times New Roman"/>
          <w:sz w:val="18"/>
          <w:szCs w:val="18"/>
        </w:rPr>
      </w:pPr>
      <w:r w:rsidRPr="005A4266">
        <w:rPr>
          <w:rStyle w:val="FootnoteReference"/>
          <w:rFonts w:ascii="Times New Roman" w:hAnsi="Times New Roman"/>
          <w:sz w:val="18"/>
          <w:szCs w:val="18"/>
        </w:rPr>
        <w:footnoteRef/>
      </w:r>
      <w:r w:rsidRPr="005A4266">
        <w:rPr>
          <w:rFonts w:ascii="Times New Roman" w:eastAsia="Times New Roman" w:hAnsi="Times New Roman"/>
          <w:sz w:val="18"/>
          <w:szCs w:val="18"/>
          <w:lang w:eastAsia="lv-LV"/>
        </w:rPr>
        <w:t xml:space="preserve">Indikatīvais summas sadalījums pa gadiem var mainīties atbilstoši </w:t>
      </w:r>
      <w:r w:rsidR="008F4ED0" w:rsidRPr="005A4266">
        <w:rPr>
          <w:rFonts w:ascii="Times New Roman" w:eastAsia="Times New Roman" w:hAnsi="Times New Roman"/>
          <w:sz w:val="18"/>
          <w:szCs w:val="18"/>
          <w:lang w:eastAsia="lv-LV"/>
        </w:rPr>
        <w:t>EUCAIM</w:t>
      </w:r>
      <w:r w:rsidRPr="005A4266">
        <w:rPr>
          <w:rFonts w:ascii="Times New Roman" w:eastAsia="Times New Roman" w:hAnsi="Times New Roman"/>
          <w:sz w:val="18"/>
          <w:szCs w:val="18"/>
          <w:lang w:eastAsia="lv-LV"/>
        </w:rPr>
        <w:t xml:space="preserve"> projekta īstenošanas gaitai un darbību īstenošanai.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23711" w14:textId="21A421C6" w:rsidR="002E6371" w:rsidRPr="00B963A5" w:rsidRDefault="002E6371" w:rsidP="00B963A5">
    <w:pPr>
      <w:pStyle w:val="Header"/>
      <w:jc w:val="center"/>
      <w:rPr>
        <w:rFonts w:ascii="Times New Roman" w:hAnsi="Times New Roman"/>
        <w:sz w:val="24"/>
        <w:szCs w:val="24"/>
      </w:rPr>
    </w:pPr>
    <w:r w:rsidRPr="00AE7946">
      <w:rPr>
        <w:rFonts w:ascii="Times New Roman" w:hAnsi="Times New Roman"/>
        <w:sz w:val="24"/>
        <w:szCs w:val="24"/>
      </w:rPr>
      <w:fldChar w:fldCharType="begin"/>
    </w:r>
    <w:r w:rsidRPr="00AE7946">
      <w:rPr>
        <w:rFonts w:ascii="Times New Roman" w:hAnsi="Times New Roman"/>
        <w:sz w:val="24"/>
        <w:szCs w:val="24"/>
      </w:rPr>
      <w:instrText xml:space="preserve"> PAGE </w:instrText>
    </w:r>
    <w:r w:rsidRPr="00AE7946">
      <w:rPr>
        <w:rFonts w:ascii="Times New Roman" w:hAnsi="Times New Roman"/>
        <w:sz w:val="24"/>
        <w:szCs w:val="24"/>
      </w:rPr>
      <w:fldChar w:fldCharType="separate"/>
    </w:r>
    <w:r w:rsidR="00471DD0">
      <w:rPr>
        <w:rFonts w:ascii="Times New Roman" w:hAnsi="Times New Roman"/>
        <w:noProof/>
        <w:sz w:val="24"/>
        <w:szCs w:val="24"/>
      </w:rPr>
      <w:t>8</w:t>
    </w:r>
    <w:r w:rsidRPr="00AE7946">
      <w:rPr>
        <w:rFonts w:ascii="Times New Roman" w:hAnsi="Times New Roman"/>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97F22"/>
    <w:multiLevelType w:val="hybridMultilevel"/>
    <w:tmpl w:val="8F460DA0"/>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5D74264"/>
    <w:multiLevelType w:val="hybridMultilevel"/>
    <w:tmpl w:val="2F10D634"/>
    <w:lvl w:ilvl="0" w:tplc="39DC21CE">
      <w:start w:val="18"/>
      <w:numFmt w:val="decimal"/>
      <w:lvlText w:val="%1."/>
      <w:lvlJc w:val="left"/>
      <w:pPr>
        <w:ind w:left="1434" w:hanging="360"/>
      </w:pPr>
      <w:rPr>
        <w:rFonts w:hint="default"/>
        <w:b w:val="0"/>
        <w:bCs w:val="0"/>
      </w:rPr>
    </w:lvl>
    <w:lvl w:ilvl="1" w:tplc="04260019" w:tentative="1">
      <w:start w:val="1"/>
      <w:numFmt w:val="lowerLetter"/>
      <w:lvlText w:val="%2."/>
      <w:lvlJc w:val="left"/>
      <w:pPr>
        <w:ind w:left="2154" w:hanging="360"/>
      </w:pPr>
    </w:lvl>
    <w:lvl w:ilvl="2" w:tplc="0426001B" w:tentative="1">
      <w:start w:val="1"/>
      <w:numFmt w:val="lowerRoman"/>
      <w:lvlText w:val="%3."/>
      <w:lvlJc w:val="right"/>
      <w:pPr>
        <w:ind w:left="2874" w:hanging="180"/>
      </w:pPr>
    </w:lvl>
    <w:lvl w:ilvl="3" w:tplc="0426000F" w:tentative="1">
      <w:start w:val="1"/>
      <w:numFmt w:val="decimal"/>
      <w:lvlText w:val="%4."/>
      <w:lvlJc w:val="left"/>
      <w:pPr>
        <w:ind w:left="3594" w:hanging="360"/>
      </w:pPr>
    </w:lvl>
    <w:lvl w:ilvl="4" w:tplc="04260019" w:tentative="1">
      <w:start w:val="1"/>
      <w:numFmt w:val="lowerLetter"/>
      <w:lvlText w:val="%5."/>
      <w:lvlJc w:val="left"/>
      <w:pPr>
        <w:ind w:left="4314" w:hanging="360"/>
      </w:pPr>
    </w:lvl>
    <w:lvl w:ilvl="5" w:tplc="0426001B" w:tentative="1">
      <w:start w:val="1"/>
      <w:numFmt w:val="lowerRoman"/>
      <w:lvlText w:val="%6."/>
      <w:lvlJc w:val="right"/>
      <w:pPr>
        <w:ind w:left="5034" w:hanging="180"/>
      </w:pPr>
    </w:lvl>
    <w:lvl w:ilvl="6" w:tplc="0426000F" w:tentative="1">
      <w:start w:val="1"/>
      <w:numFmt w:val="decimal"/>
      <w:lvlText w:val="%7."/>
      <w:lvlJc w:val="left"/>
      <w:pPr>
        <w:ind w:left="5754" w:hanging="360"/>
      </w:pPr>
    </w:lvl>
    <w:lvl w:ilvl="7" w:tplc="04260019" w:tentative="1">
      <w:start w:val="1"/>
      <w:numFmt w:val="lowerLetter"/>
      <w:lvlText w:val="%8."/>
      <w:lvlJc w:val="left"/>
      <w:pPr>
        <w:ind w:left="6474" w:hanging="360"/>
      </w:pPr>
    </w:lvl>
    <w:lvl w:ilvl="8" w:tplc="0426001B" w:tentative="1">
      <w:start w:val="1"/>
      <w:numFmt w:val="lowerRoman"/>
      <w:lvlText w:val="%9."/>
      <w:lvlJc w:val="right"/>
      <w:pPr>
        <w:ind w:left="7194" w:hanging="180"/>
      </w:pPr>
    </w:lvl>
  </w:abstractNum>
  <w:abstractNum w:abstractNumId="2" w15:restartNumberingAfterBreak="0">
    <w:nsid w:val="120D3E11"/>
    <w:multiLevelType w:val="hybridMultilevel"/>
    <w:tmpl w:val="FC1EB968"/>
    <w:lvl w:ilvl="0" w:tplc="20B051C2">
      <w:start w:val="1"/>
      <w:numFmt w:val="upperRoman"/>
      <w:lvlText w:val="%1."/>
      <w:lvlJc w:val="left"/>
      <w:pPr>
        <w:ind w:left="1080" w:hanging="72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2895803"/>
    <w:multiLevelType w:val="hybridMultilevel"/>
    <w:tmpl w:val="4FECA0F6"/>
    <w:lvl w:ilvl="0" w:tplc="8E026EAE">
      <w:start w:val="1"/>
      <w:numFmt w:val="decimal"/>
      <w:lvlText w:val="%1."/>
      <w:lvlJc w:val="left"/>
      <w:pPr>
        <w:ind w:left="720" w:hanging="360"/>
      </w:pPr>
      <w:rPr>
        <w:rFonts w:hint="default"/>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5AA05F3"/>
    <w:multiLevelType w:val="multilevel"/>
    <w:tmpl w:val="63E23B3A"/>
    <w:lvl w:ilvl="0">
      <w:start w:val="1"/>
      <w:numFmt w:val="decimal"/>
      <w:pStyle w:val="StyleSectionslistNotBoldItalic"/>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b/>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709"/>
        </w:tabs>
        <w:ind w:left="709" w:hanging="709"/>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4BE01B9A"/>
    <w:multiLevelType w:val="hybridMultilevel"/>
    <w:tmpl w:val="57A6D5E6"/>
    <w:lvl w:ilvl="0" w:tplc="5C8E1E1A">
      <w:start w:val="19"/>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4CFD5520"/>
    <w:multiLevelType w:val="multilevel"/>
    <w:tmpl w:val="9BD6D0A0"/>
    <w:styleLink w:val="CurrentList1"/>
    <w:lvl w:ilvl="0">
      <w:start w:val="1"/>
      <w:numFmt w:val="decimal"/>
      <w:lvlText w:val="%1."/>
      <w:lvlJc w:val="left"/>
      <w:pPr>
        <w:ind w:left="360" w:hanging="360"/>
      </w:pPr>
      <w:rPr>
        <w:rFonts w:hint="default"/>
      </w:rPr>
    </w:lvl>
    <w:lvl w:ilvl="1">
      <w:start w:val="1"/>
      <w:numFmt w:val="decimal"/>
      <w:lvlText w:val="%1.%2."/>
      <w:lvlJc w:val="left"/>
      <w:pPr>
        <w:ind w:left="792" w:hanging="432"/>
      </w:pPr>
      <w:rPr>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15F7BAF"/>
    <w:multiLevelType w:val="hybridMultilevel"/>
    <w:tmpl w:val="2F9605B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57667856"/>
    <w:multiLevelType w:val="hybridMultilevel"/>
    <w:tmpl w:val="4650EAA0"/>
    <w:lvl w:ilvl="0" w:tplc="A99C703E">
      <w:start w:val="1"/>
      <w:numFmt w:val="bullet"/>
      <w:lvlText w:val=""/>
      <w:lvlJc w:val="left"/>
      <w:pPr>
        <w:ind w:left="1080" w:hanging="360"/>
      </w:pPr>
      <w:rPr>
        <w:rFonts w:ascii="Symbol" w:hAnsi="Symbol" w:hint="default"/>
      </w:rPr>
    </w:lvl>
    <w:lvl w:ilvl="1" w:tplc="95043AB0">
      <w:start w:val="1"/>
      <w:numFmt w:val="bullet"/>
      <w:lvlText w:val="o"/>
      <w:lvlJc w:val="left"/>
      <w:pPr>
        <w:ind w:left="1800" w:hanging="360"/>
      </w:pPr>
      <w:rPr>
        <w:rFonts w:ascii="Courier New" w:hAnsi="Courier New" w:hint="default"/>
      </w:rPr>
    </w:lvl>
    <w:lvl w:ilvl="2" w:tplc="BD8A0C8C">
      <w:start w:val="1"/>
      <w:numFmt w:val="bullet"/>
      <w:lvlText w:val=""/>
      <w:lvlJc w:val="left"/>
      <w:pPr>
        <w:ind w:left="2520" w:hanging="360"/>
      </w:pPr>
      <w:rPr>
        <w:rFonts w:ascii="Wingdings" w:hAnsi="Wingdings" w:hint="default"/>
      </w:rPr>
    </w:lvl>
    <w:lvl w:ilvl="3" w:tplc="D4AA2192">
      <w:start w:val="1"/>
      <w:numFmt w:val="bullet"/>
      <w:lvlText w:val=""/>
      <w:lvlJc w:val="left"/>
      <w:pPr>
        <w:ind w:left="3240" w:hanging="360"/>
      </w:pPr>
      <w:rPr>
        <w:rFonts w:ascii="Symbol" w:hAnsi="Symbol" w:hint="default"/>
      </w:rPr>
    </w:lvl>
    <w:lvl w:ilvl="4" w:tplc="542EED0E">
      <w:start w:val="1"/>
      <w:numFmt w:val="bullet"/>
      <w:lvlText w:val="o"/>
      <w:lvlJc w:val="left"/>
      <w:pPr>
        <w:ind w:left="3960" w:hanging="360"/>
      </w:pPr>
      <w:rPr>
        <w:rFonts w:ascii="Courier New" w:hAnsi="Courier New" w:hint="default"/>
      </w:rPr>
    </w:lvl>
    <w:lvl w:ilvl="5" w:tplc="DACE8F26">
      <w:start w:val="1"/>
      <w:numFmt w:val="bullet"/>
      <w:lvlText w:val=""/>
      <w:lvlJc w:val="left"/>
      <w:pPr>
        <w:ind w:left="4680" w:hanging="360"/>
      </w:pPr>
      <w:rPr>
        <w:rFonts w:ascii="Wingdings" w:hAnsi="Wingdings" w:hint="default"/>
      </w:rPr>
    </w:lvl>
    <w:lvl w:ilvl="6" w:tplc="3D9267F2">
      <w:start w:val="1"/>
      <w:numFmt w:val="bullet"/>
      <w:lvlText w:val=""/>
      <w:lvlJc w:val="left"/>
      <w:pPr>
        <w:ind w:left="5400" w:hanging="360"/>
      </w:pPr>
      <w:rPr>
        <w:rFonts w:ascii="Symbol" w:hAnsi="Symbol" w:hint="default"/>
      </w:rPr>
    </w:lvl>
    <w:lvl w:ilvl="7" w:tplc="3B22D8A4">
      <w:start w:val="1"/>
      <w:numFmt w:val="bullet"/>
      <w:lvlText w:val="o"/>
      <w:lvlJc w:val="left"/>
      <w:pPr>
        <w:ind w:left="6120" w:hanging="360"/>
      </w:pPr>
      <w:rPr>
        <w:rFonts w:ascii="Courier New" w:hAnsi="Courier New" w:hint="default"/>
      </w:rPr>
    </w:lvl>
    <w:lvl w:ilvl="8" w:tplc="9670AC28">
      <w:start w:val="1"/>
      <w:numFmt w:val="bullet"/>
      <w:lvlText w:val=""/>
      <w:lvlJc w:val="left"/>
      <w:pPr>
        <w:ind w:left="6840" w:hanging="360"/>
      </w:pPr>
      <w:rPr>
        <w:rFonts w:ascii="Wingdings" w:hAnsi="Wingdings" w:hint="default"/>
      </w:rPr>
    </w:lvl>
  </w:abstractNum>
  <w:abstractNum w:abstractNumId="9" w15:restartNumberingAfterBreak="0">
    <w:nsid w:val="67CF404C"/>
    <w:multiLevelType w:val="multilevel"/>
    <w:tmpl w:val="7C66CEE8"/>
    <w:lvl w:ilvl="0">
      <w:start w:val="1"/>
      <w:numFmt w:val="decimal"/>
      <w:pStyle w:val="Hdr1"/>
      <w:lvlText w:val="%1."/>
      <w:lvlJc w:val="left"/>
      <w:pPr>
        <w:tabs>
          <w:tab w:val="num" w:pos="360"/>
        </w:tabs>
        <w:ind w:left="360" w:hanging="360"/>
      </w:pPr>
    </w:lvl>
    <w:lvl w:ilvl="1">
      <w:start w:val="1"/>
      <w:numFmt w:val="decimal"/>
      <w:pStyle w:val="Hdr2"/>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0" w15:restartNumberingAfterBreak="0">
    <w:nsid w:val="6C4432E1"/>
    <w:multiLevelType w:val="hybridMultilevel"/>
    <w:tmpl w:val="5BECD43C"/>
    <w:lvl w:ilvl="0" w:tplc="3DB6F0A4">
      <w:start w:val="1"/>
      <w:numFmt w:val="decimal"/>
      <w:lvlText w:val="%1)"/>
      <w:lvlJc w:val="left"/>
      <w:pPr>
        <w:ind w:left="1074" w:hanging="360"/>
      </w:pPr>
      <w:rPr>
        <w:rFonts w:hint="default"/>
      </w:rPr>
    </w:lvl>
    <w:lvl w:ilvl="1" w:tplc="04260019" w:tentative="1">
      <w:start w:val="1"/>
      <w:numFmt w:val="lowerLetter"/>
      <w:lvlText w:val="%2."/>
      <w:lvlJc w:val="left"/>
      <w:pPr>
        <w:ind w:left="1794" w:hanging="360"/>
      </w:pPr>
    </w:lvl>
    <w:lvl w:ilvl="2" w:tplc="0426001B" w:tentative="1">
      <w:start w:val="1"/>
      <w:numFmt w:val="lowerRoman"/>
      <w:lvlText w:val="%3."/>
      <w:lvlJc w:val="right"/>
      <w:pPr>
        <w:ind w:left="2514" w:hanging="180"/>
      </w:pPr>
    </w:lvl>
    <w:lvl w:ilvl="3" w:tplc="0426000F" w:tentative="1">
      <w:start w:val="1"/>
      <w:numFmt w:val="decimal"/>
      <w:lvlText w:val="%4."/>
      <w:lvlJc w:val="left"/>
      <w:pPr>
        <w:ind w:left="3234" w:hanging="360"/>
      </w:pPr>
    </w:lvl>
    <w:lvl w:ilvl="4" w:tplc="04260019" w:tentative="1">
      <w:start w:val="1"/>
      <w:numFmt w:val="lowerLetter"/>
      <w:lvlText w:val="%5."/>
      <w:lvlJc w:val="left"/>
      <w:pPr>
        <w:ind w:left="3954" w:hanging="360"/>
      </w:pPr>
    </w:lvl>
    <w:lvl w:ilvl="5" w:tplc="0426001B" w:tentative="1">
      <w:start w:val="1"/>
      <w:numFmt w:val="lowerRoman"/>
      <w:lvlText w:val="%6."/>
      <w:lvlJc w:val="right"/>
      <w:pPr>
        <w:ind w:left="4674" w:hanging="180"/>
      </w:pPr>
    </w:lvl>
    <w:lvl w:ilvl="6" w:tplc="0426000F" w:tentative="1">
      <w:start w:val="1"/>
      <w:numFmt w:val="decimal"/>
      <w:lvlText w:val="%7."/>
      <w:lvlJc w:val="left"/>
      <w:pPr>
        <w:ind w:left="5394" w:hanging="360"/>
      </w:pPr>
    </w:lvl>
    <w:lvl w:ilvl="7" w:tplc="04260019" w:tentative="1">
      <w:start w:val="1"/>
      <w:numFmt w:val="lowerLetter"/>
      <w:lvlText w:val="%8."/>
      <w:lvlJc w:val="left"/>
      <w:pPr>
        <w:ind w:left="6114" w:hanging="360"/>
      </w:pPr>
    </w:lvl>
    <w:lvl w:ilvl="8" w:tplc="0426001B" w:tentative="1">
      <w:start w:val="1"/>
      <w:numFmt w:val="lowerRoman"/>
      <w:lvlText w:val="%9."/>
      <w:lvlJc w:val="right"/>
      <w:pPr>
        <w:ind w:left="6834" w:hanging="180"/>
      </w:pPr>
    </w:lvl>
  </w:abstractNum>
  <w:abstractNum w:abstractNumId="11" w15:restartNumberingAfterBreak="0">
    <w:nsid w:val="716219D1"/>
    <w:multiLevelType w:val="hybridMultilevel"/>
    <w:tmpl w:val="DFE63D16"/>
    <w:lvl w:ilvl="0" w:tplc="0726AE78">
      <w:start w:val="1"/>
      <w:numFmt w:val="bullet"/>
      <w:lvlText w:val=""/>
      <w:lvlJc w:val="left"/>
      <w:pPr>
        <w:ind w:left="720" w:hanging="360"/>
      </w:pPr>
      <w:rPr>
        <w:rFonts w:ascii="Symbol" w:hAnsi="Symbol" w:hint="default"/>
      </w:rPr>
    </w:lvl>
    <w:lvl w:ilvl="1" w:tplc="D0CCC278">
      <w:start w:val="1"/>
      <w:numFmt w:val="bullet"/>
      <w:lvlText w:val="o"/>
      <w:lvlJc w:val="left"/>
      <w:pPr>
        <w:ind w:left="1440" w:hanging="360"/>
      </w:pPr>
      <w:rPr>
        <w:rFonts w:ascii="Courier New" w:hAnsi="Courier New" w:hint="default"/>
      </w:rPr>
    </w:lvl>
    <w:lvl w:ilvl="2" w:tplc="2ADA3F4E">
      <w:start w:val="1"/>
      <w:numFmt w:val="bullet"/>
      <w:lvlText w:val=""/>
      <w:lvlJc w:val="left"/>
      <w:pPr>
        <w:ind w:left="2160" w:hanging="360"/>
      </w:pPr>
      <w:rPr>
        <w:rFonts w:ascii="Wingdings" w:hAnsi="Wingdings" w:hint="default"/>
      </w:rPr>
    </w:lvl>
    <w:lvl w:ilvl="3" w:tplc="FDD44CEA">
      <w:start w:val="1"/>
      <w:numFmt w:val="bullet"/>
      <w:lvlText w:val=""/>
      <w:lvlJc w:val="left"/>
      <w:pPr>
        <w:ind w:left="2880" w:hanging="360"/>
      </w:pPr>
      <w:rPr>
        <w:rFonts w:ascii="Symbol" w:hAnsi="Symbol" w:hint="default"/>
      </w:rPr>
    </w:lvl>
    <w:lvl w:ilvl="4" w:tplc="07FE03C6">
      <w:start w:val="1"/>
      <w:numFmt w:val="bullet"/>
      <w:lvlText w:val="o"/>
      <w:lvlJc w:val="left"/>
      <w:pPr>
        <w:ind w:left="3600" w:hanging="360"/>
      </w:pPr>
      <w:rPr>
        <w:rFonts w:ascii="Courier New" w:hAnsi="Courier New" w:hint="default"/>
      </w:rPr>
    </w:lvl>
    <w:lvl w:ilvl="5" w:tplc="23A004AE">
      <w:start w:val="1"/>
      <w:numFmt w:val="bullet"/>
      <w:lvlText w:val=""/>
      <w:lvlJc w:val="left"/>
      <w:pPr>
        <w:ind w:left="4320" w:hanging="360"/>
      </w:pPr>
      <w:rPr>
        <w:rFonts w:ascii="Wingdings" w:hAnsi="Wingdings" w:hint="default"/>
      </w:rPr>
    </w:lvl>
    <w:lvl w:ilvl="6" w:tplc="C2F84948">
      <w:start w:val="1"/>
      <w:numFmt w:val="bullet"/>
      <w:lvlText w:val=""/>
      <w:lvlJc w:val="left"/>
      <w:pPr>
        <w:ind w:left="5040" w:hanging="360"/>
      </w:pPr>
      <w:rPr>
        <w:rFonts w:ascii="Symbol" w:hAnsi="Symbol" w:hint="default"/>
      </w:rPr>
    </w:lvl>
    <w:lvl w:ilvl="7" w:tplc="DB0ABF22">
      <w:start w:val="1"/>
      <w:numFmt w:val="bullet"/>
      <w:lvlText w:val="o"/>
      <w:lvlJc w:val="left"/>
      <w:pPr>
        <w:ind w:left="5760" w:hanging="360"/>
      </w:pPr>
      <w:rPr>
        <w:rFonts w:ascii="Courier New" w:hAnsi="Courier New" w:hint="default"/>
      </w:rPr>
    </w:lvl>
    <w:lvl w:ilvl="8" w:tplc="1F380B84">
      <w:start w:val="1"/>
      <w:numFmt w:val="bullet"/>
      <w:lvlText w:val=""/>
      <w:lvlJc w:val="left"/>
      <w:pPr>
        <w:ind w:left="6480" w:hanging="360"/>
      </w:pPr>
      <w:rPr>
        <w:rFonts w:ascii="Wingdings" w:hAnsi="Wingdings" w:hint="default"/>
      </w:rPr>
    </w:lvl>
  </w:abstractNum>
  <w:abstractNum w:abstractNumId="12" w15:restartNumberingAfterBreak="0">
    <w:nsid w:val="73F301FA"/>
    <w:multiLevelType w:val="hybridMultilevel"/>
    <w:tmpl w:val="A5149C1A"/>
    <w:lvl w:ilvl="0" w:tplc="12106438">
      <w:start w:val="1"/>
      <w:numFmt w:val="decimal"/>
      <w:lvlText w:val="%1)"/>
      <w:lvlJc w:val="left"/>
      <w:pPr>
        <w:ind w:left="1080" w:hanging="360"/>
      </w:pPr>
    </w:lvl>
    <w:lvl w:ilvl="1" w:tplc="0E82EA24">
      <w:start w:val="1"/>
      <w:numFmt w:val="lowerLetter"/>
      <w:lvlText w:val="%2."/>
      <w:lvlJc w:val="left"/>
      <w:pPr>
        <w:ind w:left="1800" w:hanging="360"/>
      </w:pPr>
    </w:lvl>
    <w:lvl w:ilvl="2" w:tplc="2AB6E604">
      <w:start w:val="1"/>
      <w:numFmt w:val="lowerRoman"/>
      <w:lvlText w:val="%3."/>
      <w:lvlJc w:val="right"/>
      <w:pPr>
        <w:ind w:left="2520" w:hanging="180"/>
      </w:pPr>
    </w:lvl>
    <w:lvl w:ilvl="3" w:tplc="EA74E4E4">
      <w:start w:val="1"/>
      <w:numFmt w:val="decimal"/>
      <w:lvlText w:val="%4."/>
      <w:lvlJc w:val="left"/>
      <w:pPr>
        <w:ind w:left="3240" w:hanging="360"/>
      </w:pPr>
    </w:lvl>
    <w:lvl w:ilvl="4" w:tplc="80580ED6">
      <w:start w:val="1"/>
      <w:numFmt w:val="lowerLetter"/>
      <w:lvlText w:val="%5."/>
      <w:lvlJc w:val="left"/>
      <w:pPr>
        <w:ind w:left="3960" w:hanging="360"/>
      </w:pPr>
    </w:lvl>
    <w:lvl w:ilvl="5" w:tplc="90BA9D42">
      <w:start w:val="1"/>
      <w:numFmt w:val="lowerRoman"/>
      <w:lvlText w:val="%6."/>
      <w:lvlJc w:val="right"/>
      <w:pPr>
        <w:ind w:left="4680" w:hanging="180"/>
      </w:pPr>
    </w:lvl>
    <w:lvl w:ilvl="6" w:tplc="75EC3E74">
      <w:start w:val="1"/>
      <w:numFmt w:val="decimal"/>
      <w:lvlText w:val="%7."/>
      <w:lvlJc w:val="left"/>
      <w:pPr>
        <w:ind w:left="5400" w:hanging="360"/>
      </w:pPr>
    </w:lvl>
    <w:lvl w:ilvl="7" w:tplc="726AE994">
      <w:start w:val="1"/>
      <w:numFmt w:val="lowerLetter"/>
      <w:lvlText w:val="%8."/>
      <w:lvlJc w:val="left"/>
      <w:pPr>
        <w:ind w:left="6120" w:hanging="360"/>
      </w:pPr>
    </w:lvl>
    <w:lvl w:ilvl="8" w:tplc="5942B6E4">
      <w:start w:val="1"/>
      <w:numFmt w:val="lowerRoman"/>
      <w:lvlText w:val="%9."/>
      <w:lvlJc w:val="right"/>
      <w:pPr>
        <w:ind w:left="6840" w:hanging="180"/>
      </w:pPr>
    </w:lvl>
  </w:abstractNum>
  <w:abstractNum w:abstractNumId="13" w15:restartNumberingAfterBreak="0">
    <w:nsid w:val="760B4546"/>
    <w:multiLevelType w:val="hybridMultilevel"/>
    <w:tmpl w:val="BA2EFF54"/>
    <w:lvl w:ilvl="0" w:tplc="9BEE9D8E">
      <w:start w:val="1"/>
      <w:numFmt w:val="bullet"/>
      <w:lvlText w:val="-"/>
      <w:lvlJc w:val="left"/>
      <w:pPr>
        <w:ind w:left="1080" w:hanging="360"/>
      </w:pPr>
      <w:rPr>
        <w:rFonts w:ascii="Times New Roman" w:eastAsia="Times New Roman" w:hAnsi="Times New Roman" w:cs="Times New Roman" w:hint="default"/>
        <w:color w:val="auto"/>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008219570">
    <w:abstractNumId w:val="12"/>
  </w:num>
  <w:num w:numId="2" w16cid:durableId="1304382244">
    <w:abstractNumId w:val="11"/>
  </w:num>
  <w:num w:numId="3" w16cid:durableId="1478258722">
    <w:abstractNumId w:val="4"/>
  </w:num>
  <w:num w:numId="4" w16cid:durableId="1793594799">
    <w:abstractNumId w:val="9"/>
  </w:num>
  <w:num w:numId="5" w16cid:durableId="176968663">
    <w:abstractNumId w:val="2"/>
  </w:num>
  <w:num w:numId="6" w16cid:durableId="324942043">
    <w:abstractNumId w:val="6"/>
  </w:num>
  <w:num w:numId="7" w16cid:durableId="323319417">
    <w:abstractNumId w:val="7"/>
  </w:num>
  <w:num w:numId="8" w16cid:durableId="1650590320">
    <w:abstractNumId w:val="3"/>
  </w:num>
  <w:num w:numId="9" w16cid:durableId="29382908">
    <w:abstractNumId w:val="13"/>
  </w:num>
  <w:num w:numId="10" w16cid:durableId="1724866035">
    <w:abstractNumId w:val="0"/>
  </w:num>
  <w:num w:numId="11" w16cid:durableId="278033863">
    <w:abstractNumId w:val="10"/>
  </w:num>
  <w:num w:numId="12" w16cid:durableId="754860850">
    <w:abstractNumId w:val="1"/>
  </w:num>
  <w:num w:numId="13" w16cid:durableId="540017752">
    <w:abstractNumId w:val="5"/>
  </w:num>
  <w:num w:numId="14" w16cid:durableId="499782055">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tAQSxpaWFuamxkYmpko6SsGpxcWZ+XkgBUa1ACW0ry0sAAAA"/>
  </w:docVars>
  <w:rsids>
    <w:rsidRoot w:val="003B008E"/>
    <w:rsid w:val="0000037C"/>
    <w:rsid w:val="000004CB"/>
    <w:rsid w:val="000017C8"/>
    <w:rsid w:val="00002740"/>
    <w:rsid w:val="00002B85"/>
    <w:rsid w:val="000031D0"/>
    <w:rsid w:val="000035A8"/>
    <w:rsid w:val="0000425A"/>
    <w:rsid w:val="000051A3"/>
    <w:rsid w:val="00006AA4"/>
    <w:rsid w:val="00006F88"/>
    <w:rsid w:val="000110FF"/>
    <w:rsid w:val="00011167"/>
    <w:rsid w:val="00011797"/>
    <w:rsid w:val="00011E41"/>
    <w:rsid w:val="000135E0"/>
    <w:rsid w:val="00013781"/>
    <w:rsid w:val="00014273"/>
    <w:rsid w:val="000143FD"/>
    <w:rsid w:val="0001532A"/>
    <w:rsid w:val="00015965"/>
    <w:rsid w:val="00016A0C"/>
    <w:rsid w:val="00017F92"/>
    <w:rsid w:val="00020014"/>
    <w:rsid w:val="0002090A"/>
    <w:rsid w:val="00022274"/>
    <w:rsid w:val="00022ACB"/>
    <w:rsid w:val="00023FE4"/>
    <w:rsid w:val="00024270"/>
    <w:rsid w:val="00024AB1"/>
    <w:rsid w:val="000253CB"/>
    <w:rsid w:val="000256C5"/>
    <w:rsid w:val="000266B6"/>
    <w:rsid w:val="000272FF"/>
    <w:rsid w:val="000278F0"/>
    <w:rsid w:val="00027B70"/>
    <w:rsid w:val="00027D34"/>
    <w:rsid w:val="00030EEE"/>
    <w:rsid w:val="0003197B"/>
    <w:rsid w:val="00031A82"/>
    <w:rsid w:val="00031EFF"/>
    <w:rsid w:val="000323DA"/>
    <w:rsid w:val="00033103"/>
    <w:rsid w:val="0003540E"/>
    <w:rsid w:val="00036888"/>
    <w:rsid w:val="00036E09"/>
    <w:rsid w:val="000373A2"/>
    <w:rsid w:val="00037F04"/>
    <w:rsid w:val="00037FA5"/>
    <w:rsid w:val="000419D8"/>
    <w:rsid w:val="00042FF5"/>
    <w:rsid w:val="000445BB"/>
    <w:rsid w:val="00044CBE"/>
    <w:rsid w:val="000452AF"/>
    <w:rsid w:val="0004728B"/>
    <w:rsid w:val="00050084"/>
    <w:rsid w:val="000501F4"/>
    <w:rsid w:val="000502E7"/>
    <w:rsid w:val="00051220"/>
    <w:rsid w:val="00051294"/>
    <w:rsid w:val="000521C7"/>
    <w:rsid w:val="00054388"/>
    <w:rsid w:val="00055623"/>
    <w:rsid w:val="000560A9"/>
    <w:rsid w:val="000563E8"/>
    <w:rsid w:val="0005702E"/>
    <w:rsid w:val="00057C29"/>
    <w:rsid w:val="00057CDF"/>
    <w:rsid w:val="00057ED9"/>
    <w:rsid w:val="00061045"/>
    <w:rsid w:val="000618ED"/>
    <w:rsid w:val="000623D6"/>
    <w:rsid w:val="00066A80"/>
    <w:rsid w:val="000672AF"/>
    <w:rsid w:val="000674FC"/>
    <w:rsid w:val="00067C10"/>
    <w:rsid w:val="000703E1"/>
    <w:rsid w:val="00071703"/>
    <w:rsid w:val="00071AB6"/>
    <w:rsid w:val="00071B26"/>
    <w:rsid w:val="00072064"/>
    <w:rsid w:val="0007310A"/>
    <w:rsid w:val="000733AE"/>
    <w:rsid w:val="0007355C"/>
    <w:rsid w:val="0007374A"/>
    <w:rsid w:val="00075264"/>
    <w:rsid w:val="000759BB"/>
    <w:rsid w:val="0007644D"/>
    <w:rsid w:val="00077274"/>
    <w:rsid w:val="00077A33"/>
    <w:rsid w:val="00077BEF"/>
    <w:rsid w:val="0008248D"/>
    <w:rsid w:val="00082C59"/>
    <w:rsid w:val="00084280"/>
    <w:rsid w:val="00084485"/>
    <w:rsid w:val="0008517E"/>
    <w:rsid w:val="00085C0F"/>
    <w:rsid w:val="00086114"/>
    <w:rsid w:val="00086E98"/>
    <w:rsid w:val="000902E9"/>
    <w:rsid w:val="000902ED"/>
    <w:rsid w:val="00090355"/>
    <w:rsid w:val="00091607"/>
    <w:rsid w:val="00091D1F"/>
    <w:rsid w:val="00092C1F"/>
    <w:rsid w:val="00093411"/>
    <w:rsid w:val="000939C1"/>
    <w:rsid w:val="00094B81"/>
    <w:rsid w:val="00095843"/>
    <w:rsid w:val="000963C5"/>
    <w:rsid w:val="00096793"/>
    <w:rsid w:val="00096F20"/>
    <w:rsid w:val="000A0FD0"/>
    <w:rsid w:val="000A1534"/>
    <w:rsid w:val="000A30F8"/>
    <w:rsid w:val="000A347D"/>
    <w:rsid w:val="000A52F6"/>
    <w:rsid w:val="000A5650"/>
    <w:rsid w:val="000A61C4"/>
    <w:rsid w:val="000A635A"/>
    <w:rsid w:val="000B0981"/>
    <w:rsid w:val="000B163C"/>
    <w:rsid w:val="000B16C9"/>
    <w:rsid w:val="000B1EBA"/>
    <w:rsid w:val="000B27D8"/>
    <w:rsid w:val="000B294A"/>
    <w:rsid w:val="000B443F"/>
    <w:rsid w:val="000B499A"/>
    <w:rsid w:val="000B5987"/>
    <w:rsid w:val="000B5B77"/>
    <w:rsid w:val="000B5E84"/>
    <w:rsid w:val="000B66CA"/>
    <w:rsid w:val="000B74A5"/>
    <w:rsid w:val="000B7E79"/>
    <w:rsid w:val="000C22ED"/>
    <w:rsid w:val="000C2BF2"/>
    <w:rsid w:val="000C3052"/>
    <w:rsid w:val="000C3D3B"/>
    <w:rsid w:val="000C46C0"/>
    <w:rsid w:val="000C4AC0"/>
    <w:rsid w:val="000C5055"/>
    <w:rsid w:val="000C5244"/>
    <w:rsid w:val="000C563C"/>
    <w:rsid w:val="000D0591"/>
    <w:rsid w:val="000D0C35"/>
    <w:rsid w:val="000D0D16"/>
    <w:rsid w:val="000D1696"/>
    <w:rsid w:val="000D1AC8"/>
    <w:rsid w:val="000D1C89"/>
    <w:rsid w:val="000D1CB8"/>
    <w:rsid w:val="000D2200"/>
    <w:rsid w:val="000D2C5C"/>
    <w:rsid w:val="000D5A3C"/>
    <w:rsid w:val="000D5C57"/>
    <w:rsid w:val="000D5DCE"/>
    <w:rsid w:val="000D61F5"/>
    <w:rsid w:val="000D67F6"/>
    <w:rsid w:val="000D6E2D"/>
    <w:rsid w:val="000D74A6"/>
    <w:rsid w:val="000D78E5"/>
    <w:rsid w:val="000E0D1A"/>
    <w:rsid w:val="000E0E86"/>
    <w:rsid w:val="000E1314"/>
    <w:rsid w:val="000E1624"/>
    <w:rsid w:val="000E2976"/>
    <w:rsid w:val="000E45DB"/>
    <w:rsid w:val="000E47CC"/>
    <w:rsid w:val="000E540F"/>
    <w:rsid w:val="000E734F"/>
    <w:rsid w:val="000E7631"/>
    <w:rsid w:val="000F1964"/>
    <w:rsid w:val="000F2AE9"/>
    <w:rsid w:val="000F36BC"/>
    <w:rsid w:val="000F4DF5"/>
    <w:rsid w:val="000F52BF"/>
    <w:rsid w:val="000F552E"/>
    <w:rsid w:val="000F57AE"/>
    <w:rsid w:val="000F6736"/>
    <w:rsid w:val="000F6DB9"/>
    <w:rsid w:val="000F7C3B"/>
    <w:rsid w:val="001003A4"/>
    <w:rsid w:val="0010063E"/>
    <w:rsid w:val="001020A1"/>
    <w:rsid w:val="00102AE8"/>
    <w:rsid w:val="001033C0"/>
    <w:rsid w:val="001035AD"/>
    <w:rsid w:val="00103E72"/>
    <w:rsid w:val="00103E8A"/>
    <w:rsid w:val="00104BF3"/>
    <w:rsid w:val="001067EC"/>
    <w:rsid w:val="001074B0"/>
    <w:rsid w:val="001130B5"/>
    <w:rsid w:val="00113DC9"/>
    <w:rsid w:val="001148F6"/>
    <w:rsid w:val="00115FB5"/>
    <w:rsid w:val="00121DD2"/>
    <w:rsid w:val="00123308"/>
    <w:rsid w:val="00123405"/>
    <w:rsid w:val="00124229"/>
    <w:rsid w:val="00124C28"/>
    <w:rsid w:val="001256FD"/>
    <w:rsid w:val="001300D1"/>
    <w:rsid w:val="00130ADD"/>
    <w:rsid w:val="00130CE2"/>
    <w:rsid w:val="00131684"/>
    <w:rsid w:val="00131F7B"/>
    <w:rsid w:val="00132398"/>
    <w:rsid w:val="0013325A"/>
    <w:rsid w:val="00133FD3"/>
    <w:rsid w:val="00134E62"/>
    <w:rsid w:val="001353A4"/>
    <w:rsid w:val="00135AC6"/>
    <w:rsid w:val="001370A5"/>
    <w:rsid w:val="0013731B"/>
    <w:rsid w:val="00137A1F"/>
    <w:rsid w:val="0014022C"/>
    <w:rsid w:val="0014056C"/>
    <w:rsid w:val="0014095C"/>
    <w:rsid w:val="00140DB5"/>
    <w:rsid w:val="00141BFB"/>
    <w:rsid w:val="00141EC7"/>
    <w:rsid w:val="00142428"/>
    <w:rsid w:val="00142773"/>
    <w:rsid w:val="00142D53"/>
    <w:rsid w:val="00142D7B"/>
    <w:rsid w:val="00142F06"/>
    <w:rsid w:val="0014384C"/>
    <w:rsid w:val="00143B11"/>
    <w:rsid w:val="00144702"/>
    <w:rsid w:val="00144C40"/>
    <w:rsid w:val="00145E75"/>
    <w:rsid w:val="0014677E"/>
    <w:rsid w:val="00150D05"/>
    <w:rsid w:val="00152140"/>
    <w:rsid w:val="00152529"/>
    <w:rsid w:val="00152C56"/>
    <w:rsid w:val="00153337"/>
    <w:rsid w:val="00154D00"/>
    <w:rsid w:val="00156360"/>
    <w:rsid w:val="00156831"/>
    <w:rsid w:val="00157311"/>
    <w:rsid w:val="00160DD5"/>
    <w:rsid w:val="001614DD"/>
    <w:rsid w:val="00161A15"/>
    <w:rsid w:val="00161C2E"/>
    <w:rsid w:val="00161D6E"/>
    <w:rsid w:val="001621B6"/>
    <w:rsid w:val="00162BCD"/>
    <w:rsid w:val="00163F92"/>
    <w:rsid w:val="0016435D"/>
    <w:rsid w:val="001650CC"/>
    <w:rsid w:val="00165B97"/>
    <w:rsid w:val="001668B6"/>
    <w:rsid w:val="00166FF9"/>
    <w:rsid w:val="001707FF"/>
    <w:rsid w:val="00171014"/>
    <w:rsid w:val="00171994"/>
    <w:rsid w:val="00172371"/>
    <w:rsid w:val="00172659"/>
    <w:rsid w:val="00172763"/>
    <w:rsid w:val="00172811"/>
    <w:rsid w:val="00173143"/>
    <w:rsid w:val="00173BED"/>
    <w:rsid w:val="001757BA"/>
    <w:rsid w:val="00175E0E"/>
    <w:rsid w:val="001765E3"/>
    <w:rsid w:val="00176850"/>
    <w:rsid w:val="00176EBB"/>
    <w:rsid w:val="001772F8"/>
    <w:rsid w:val="001806DD"/>
    <w:rsid w:val="00180C13"/>
    <w:rsid w:val="0018199C"/>
    <w:rsid w:val="00181AF7"/>
    <w:rsid w:val="0018374B"/>
    <w:rsid w:val="001843FD"/>
    <w:rsid w:val="0018518F"/>
    <w:rsid w:val="00185262"/>
    <w:rsid w:val="0018541B"/>
    <w:rsid w:val="00185F6C"/>
    <w:rsid w:val="00190FE1"/>
    <w:rsid w:val="0019190C"/>
    <w:rsid w:val="001919D6"/>
    <w:rsid w:val="001922BB"/>
    <w:rsid w:val="00192AAC"/>
    <w:rsid w:val="00194605"/>
    <w:rsid w:val="001947BD"/>
    <w:rsid w:val="00194957"/>
    <w:rsid w:val="0019503D"/>
    <w:rsid w:val="00195535"/>
    <w:rsid w:val="001968F3"/>
    <w:rsid w:val="00196C90"/>
    <w:rsid w:val="001A0975"/>
    <w:rsid w:val="001A11F9"/>
    <w:rsid w:val="001A15B0"/>
    <w:rsid w:val="001A1C70"/>
    <w:rsid w:val="001A4133"/>
    <w:rsid w:val="001A4D4C"/>
    <w:rsid w:val="001A5299"/>
    <w:rsid w:val="001A561F"/>
    <w:rsid w:val="001A5F31"/>
    <w:rsid w:val="001A6DF2"/>
    <w:rsid w:val="001A7088"/>
    <w:rsid w:val="001A79AD"/>
    <w:rsid w:val="001B1555"/>
    <w:rsid w:val="001B1A46"/>
    <w:rsid w:val="001B1D69"/>
    <w:rsid w:val="001B3FA5"/>
    <w:rsid w:val="001B465F"/>
    <w:rsid w:val="001B5E9F"/>
    <w:rsid w:val="001B670A"/>
    <w:rsid w:val="001B6711"/>
    <w:rsid w:val="001B6D44"/>
    <w:rsid w:val="001B6D8A"/>
    <w:rsid w:val="001B74E4"/>
    <w:rsid w:val="001C0C84"/>
    <w:rsid w:val="001C10B6"/>
    <w:rsid w:val="001C15DA"/>
    <w:rsid w:val="001C2B80"/>
    <w:rsid w:val="001C3BC5"/>
    <w:rsid w:val="001C4185"/>
    <w:rsid w:val="001C4ED8"/>
    <w:rsid w:val="001C5006"/>
    <w:rsid w:val="001C5332"/>
    <w:rsid w:val="001C5B36"/>
    <w:rsid w:val="001C6F07"/>
    <w:rsid w:val="001C6FED"/>
    <w:rsid w:val="001C77F4"/>
    <w:rsid w:val="001C7FD2"/>
    <w:rsid w:val="001D08BD"/>
    <w:rsid w:val="001D124A"/>
    <w:rsid w:val="001D28CC"/>
    <w:rsid w:val="001D29CE"/>
    <w:rsid w:val="001D29DF"/>
    <w:rsid w:val="001D3B14"/>
    <w:rsid w:val="001D3F3E"/>
    <w:rsid w:val="001D5835"/>
    <w:rsid w:val="001D6F3D"/>
    <w:rsid w:val="001D7586"/>
    <w:rsid w:val="001E1628"/>
    <w:rsid w:val="001E26B1"/>
    <w:rsid w:val="001E280C"/>
    <w:rsid w:val="001E3497"/>
    <w:rsid w:val="001E38A0"/>
    <w:rsid w:val="001E5567"/>
    <w:rsid w:val="001E676E"/>
    <w:rsid w:val="001E7C18"/>
    <w:rsid w:val="001F08E0"/>
    <w:rsid w:val="001F1024"/>
    <w:rsid w:val="001F136D"/>
    <w:rsid w:val="001F19DC"/>
    <w:rsid w:val="001F2B7B"/>
    <w:rsid w:val="001F2FE8"/>
    <w:rsid w:val="001F3550"/>
    <w:rsid w:val="001F4E29"/>
    <w:rsid w:val="001F50F2"/>
    <w:rsid w:val="001F58C2"/>
    <w:rsid w:val="001F7FE6"/>
    <w:rsid w:val="002001B1"/>
    <w:rsid w:val="00200227"/>
    <w:rsid w:val="00200F39"/>
    <w:rsid w:val="0020133A"/>
    <w:rsid w:val="00202327"/>
    <w:rsid w:val="00202639"/>
    <w:rsid w:val="002027F8"/>
    <w:rsid w:val="00204CCD"/>
    <w:rsid w:val="00205B74"/>
    <w:rsid w:val="00205DFA"/>
    <w:rsid w:val="002074B7"/>
    <w:rsid w:val="00210895"/>
    <w:rsid w:val="002109D6"/>
    <w:rsid w:val="002125EB"/>
    <w:rsid w:val="00212948"/>
    <w:rsid w:val="002147F4"/>
    <w:rsid w:val="00214DB4"/>
    <w:rsid w:val="00215612"/>
    <w:rsid w:val="00215A16"/>
    <w:rsid w:val="0021655D"/>
    <w:rsid w:val="00216594"/>
    <w:rsid w:val="0021709C"/>
    <w:rsid w:val="002176EC"/>
    <w:rsid w:val="002179FD"/>
    <w:rsid w:val="00217B22"/>
    <w:rsid w:val="002206FE"/>
    <w:rsid w:val="0022102B"/>
    <w:rsid w:val="0022107B"/>
    <w:rsid w:val="0022259F"/>
    <w:rsid w:val="0022317B"/>
    <w:rsid w:val="00223CED"/>
    <w:rsid w:val="00223E34"/>
    <w:rsid w:val="00223FB6"/>
    <w:rsid w:val="0022477B"/>
    <w:rsid w:val="00224DA1"/>
    <w:rsid w:val="00224EBC"/>
    <w:rsid w:val="002275C4"/>
    <w:rsid w:val="00227678"/>
    <w:rsid w:val="00230051"/>
    <w:rsid w:val="002304A6"/>
    <w:rsid w:val="0023191A"/>
    <w:rsid w:val="00232E30"/>
    <w:rsid w:val="00232E5E"/>
    <w:rsid w:val="00232F6C"/>
    <w:rsid w:val="0023388A"/>
    <w:rsid w:val="0023580A"/>
    <w:rsid w:val="00235E3D"/>
    <w:rsid w:val="0023608A"/>
    <w:rsid w:val="00236398"/>
    <w:rsid w:val="00236499"/>
    <w:rsid w:val="00237496"/>
    <w:rsid w:val="00240232"/>
    <w:rsid w:val="00241B89"/>
    <w:rsid w:val="00241D1E"/>
    <w:rsid w:val="00243A88"/>
    <w:rsid w:val="00243D8C"/>
    <w:rsid w:val="0024527A"/>
    <w:rsid w:val="00246341"/>
    <w:rsid w:val="002516AB"/>
    <w:rsid w:val="00251766"/>
    <w:rsid w:val="0025177C"/>
    <w:rsid w:val="002522E4"/>
    <w:rsid w:val="002527E8"/>
    <w:rsid w:val="002548C8"/>
    <w:rsid w:val="00254F78"/>
    <w:rsid w:val="00254FAA"/>
    <w:rsid w:val="00255442"/>
    <w:rsid w:val="002575BE"/>
    <w:rsid w:val="0026090D"/>
    <w:rsid w:val="00260D30"/>
    <w:rsid w:val="00261611"/>
    <w:rsid w:val="00261AED"/>
    <w:rsid w:val="0026256F"/>
    <w:rsid w:val="002625B1"/>
    <w:rsid w:val="00262AE4"/>
    <w:rsid w:val="00263D92"/>
    <w:rsid w:val="002641C5"/>
    <w:rsid w:val="002650AC"/>
    <w:rsid w:val="002670D0"/>
    <w:rsid w:val="002704A2"/>
    <w:rsid w:val="00270D63"/>
    <w:rsid w:val="0027147F"/>
    <w:rsid w:val="00271618"/>
    <w:rsid w:val="002722FF"/>
    <w:rsid w:val="00272A3C"/>
    <w:rsid w:val="00273F3F"/>
    <w:rsid w:val="00274AC4"/>
    <w:rsid w:val="00274D9E"/>
    <w:rsid w:val="00274F5B"/>
    <w:rsid w:val="00275102"/>
    <w:rsid w:val="00275936"/>
    <w:rsid w:val="00276B60"/>
    <w:rsid w:val="002809F7"/>
    <w:rsid w:val="0028232C"/>
    <w:rsid w:val="0028312D"/>
    <w:rsid w:val="0028472B"/>
    <w:rsid w:val="0028605D"/>
    <w:rsid w:val="00286FEC"/>
    <w:rsid w:val="002903E3"/>
    <w:rsid w:val="00290D6D"/>
    <w:rsid w:val="00291F44"/>
    <w:rsid w:val="002925F0"/>
    <w:rsid w:val="0029359E"/>
    <w:rsid w:val="00294BF6"/>
    <w:rsid w:val="00295C36"/>
    <w:rsid w:val="002964A4"/>
    <w:rsid w:val="00296BD3"/>
    <w:rsid w:val="00297402"/>
    <w:rsid w:val="002A036A"/>
    <w:rsid w:val="002A1AB2"/>
    <w:rsid w:val="002A1D11"/>
    <w:rsid w:val="002A1EDD"/>
    <w:rsid w:val="002A269D"/>
    <w:rsid w:val="002A2DDA"/>
    <w:rsid w:val="002A5124"/>
    <w:rsid w:val="002A564C"/>
    <w:rsid w:val="002A5E8B"/>
    <w:rsid w:val="002A6FAE"/>
    <w:rsid w:val="002A7347"/>
    <w:rsid w:val="002A7C44"/>
    <w:rsid w:val="002A7CF8"/>
    <w:rsid w:val="002B05D2"/>
    <w:rsid w:val="002B0700"/>
    <w:rsid w:val="002B0DD9"/>
    <w:rsid w:val="002B174E"/>
    <w:rsid w:val="002B185F"/>
    <w:rsid w:val="002B1CB9"/>
    <w:rsid w:val="002B359E"/>
    <w:rsid w:val="002B3699"/>
    <w:rsid w:val="002B39EA"/>
    <w:rsid w:val="002B3CFE"/>
    <w:rsid w:val="002B49D1"/>
    <w:rsid w:val="002B659F"/>
    <w:rsid w:val="002B68AB"/>
    <w:rsid w:val="002B7148"/>
    <w:rsid w:val="002B7B65"/>
    <w:rsid w:val="002B7F36"/>
    <w:rsid w:val="002C0D93"/>
    <w:rsid w:val="002C1418"/>
    <w:rsid w:val="002C1879"/>
    <w:rsid w:val="002C2104"/>
    <w:rsid w:val="002C375D"/>
    <w:rsid w:val="002C38FC"/>
    <w:rsid w:val="002C4160"/>
    <w:rsid w:val="002C5138"/>
    <w:rsid w:val="002C5D15"/>
    <w:rsid w:val="002C662F"/>
    <w:rsid w:val="002C6857"/>
    <w:rsid w:val="002D0192"/>
    <w:rsid w:val="002D15C1"/>
    <w:rsid w:val="002D1B91"/>
    <w:rsid w:val="002D1C29"/>
    <w:rsid w:val="002D20D4"/>
    <w:rsid w:val="002D3514"/>
    <w:rsid w:val="002D3780"/>
    <w:rsid w:val="002D387A"/>
    <w:rsid w:val="002D3CB1"/>
    <w:rsid w:val="002D47BF"/>
    <w:rsid w:val="002D4BC6"/>
    <w:rsid w:val="002D58BD"/>
    <w:rsid w:val="002D58EC"/>
    <w:rsid w:val="002D5DF7"/>
    <w:rsid w:val="002D5FA7"/>
    <w:rsid w:val="002D6347"/>
    <w:rsid w:val="002D6704"/>
    <w:rsid w:val="002D6D82"/>
    <w:rsid w:val="002D75D8"/>
    <w:rsid w:val="002E0135"/>
    <w:rsid w:val="002E02D9"/>
    <w:rsid w:val="002E2F6E"/>
    <w:rsid w:val="002E3402"/>
    <w:rsid w:val="002E47C6"/>
    <w:rsid w:val="002E4CF9"/>
    <w:rsid w:val="002E5465"/>
    <w:rsid w:val="002E5837"/>
    <w:rsid w:val="002E62B4"/>
    <w:rsid w:val="002E6371"/>
    <w:rsid w:val="002E65F3"/>
    <w:rsid w:val="002E70ED"/>
    <w:rsid w:val="002E7358"/>
    <w:rsid w:val="002E75B9"/>
    <w:rsid w:val="002E7FCC"/>
    <w:rsid w:val="002F0154"/>
    <w:rsid w:val="002F03CE"/>
    <w:rsid w:val="002F1158"/>
    <w:rsid w:val="002F2155"/>
    <w:rsid w:val="002F279C"/>
    <w:rsid w:val="002F33DF"/>
    <w:rsid w:val="002F41BE"/>
    <w:rsid w:val="002F4334"/>
    <w:rsid w:val="002F4A97"/>
    <w:rsid w:val="002F4C9F"/>
    <w:rsid w:val="002F53F2"/>
    <w:rsid w:val="002F583D"/>
    <w:rsid w:val="002F6736"/>
    <w:rsid w:val="002F6CCD"/>
    <w:rsid w:val="002F7E79"/>
    <w:rsid w:val="003005B9"/>
    <w:rsid w:val="003010BA"/>
    <w:rsid w:val="0030179F"/>
    <w:rsid w:val="00301AE6"/>
    <w:rsid w:val="00302115"/>
    <w:rsid w:val="003022B0"/>
    <w:rsid w:val="00303A9B"/>
    <w:rsid w:val="00304792"/>
    <w:rsid w:val="00304DFB"/>
    <w:rsid w:val="003058F1"/>
    <w:rsid w:val="003067DC"/>
    <w:rsid w:val="0030699C"/>
    <w:rsid w:val="003102CD"/>
    <w:rsid w:val="003112F6"/>
    <w:rsid w:val="00311AD4"/>
    <w:rsid w:val="00313843"/>
    <w:rsid w:val="00313CD1"/>
    <w:rsid w:val="0031422A"/>
    <w:rsid w:val="00314C27"/>
    <w:rsid w:val="003155E7"/>
    <w:rsid w:val="00315B45"/>
    <w:rsid w:val="00315B4D"/>
    <w:rsid w:val="00315BC8"/>
    <w:rsid w:val="00317BB6"/>
    <w:rsid w:val="00317FF8"/>
    <w:rsid w:val="003211D7"/>
    <w:rsid w:val="00323066"/>
    <w:rsid w:val="003238A3"/>
    <w:rsid w:val="00324010"/>
    <w:rsid w:val="00324879"/>
    <w:rsid w:val="0032543A"/>
    <w:rsid w:val="00326132"/>
    <w:rsid w:val="003276AC"/>
    <w:rsid w:val="003300B1"/>
    <w:rsid w:val="00330B47"/>
    <w:rsid w:val="00330B7F"/>
    <w:rsid w:val="00331691"/>
    <w:rsid w:val="0033182E"/>
    <w:rsid w:val="0033333A"/>
    <w:rsid w:val="00334AB2"/>
    <w:rsid w:val="003365B7"/>
    <w:rsid w:val="0033696D"/>
    <w:rsid w:val="00336DBB"/>
    <w:rsid w:val="00337A01"/>
    <w:rsid w:val="00340544"/>
    <w:rsid w:val="00340C7B"/>
    <w:rsid w:val="00340CC7"/>
    <w:rsid w:val="00342BF3"/>
    <w:rsid w:val="00342C1D"/>
    <w:rsid w:val="00342C91"/>
    <w:rsid w:val="0034478A"/>
    <w:rsid w:val="00344AB0"/>
    <w:rsid w:val="00344B45"/>
    <w:rsid w:val="00344CEA"/>
    <w:rsid w:val="00345DE0"/>
    <w:rsid w:val="00346A8A"/>
    <w:rsid w:val="00347F5E"/>
    <w:rsid w:val="0035036D"/>
    <w:rsid w:val="00350796"/>
    <w:rsid w:val="00350CB2"/>
    <w:rsid w:val="00351C05"/>
    <w:rsid w:val="00354994"/>
    <w:rsid w:val="003554AF"/>
    <w:rsid w:val="00355FCD"/>
    <w:rsid w:val="00357C0B"/>
    <w:rsid w:val="003604B0"/>
    <w:rsid w:val="0036060E"/>
    <w:rsid w:val="003628F9"/>
    <w:rsid w:val="00362C09"/>
    <w:rsid w:val="00363552"/>
    <w:rsid w:val="00363F8F"/>
    <w:rsid w:val="0036403B"/>
    <w:rsid w:val="00364E60"/>
    <w:rsid w:val="0036542A"/>
    <w:rsid w:val="00365B6D"/>
    <w:rsid w:val="00366947"/>
    <w:rsid w:val="003669A7"/>
    <w:rsid w:val="00370002"/>
    <w:rsid w:val="00370A0B"/>
    <w:rsid w:val="00371E5C"/>
    <w:rsid w:val="0037277C"/>
    <w:rsid w:val="00372C9B"/>
    <w:rsid w:val="0037304B"/>
    <w:rsid w:val="00373E72"/>
    <w:rsid w:val="00374199"/>
    <w:rsid w:val="003741D1"/>
    <w:rsid w:val="0037546A"/>
    <w:rsid w:val="00376393"/>
    <w:rsid w:val="00377B8F"/>
    <w:rsid w:val="003802D4"/>
    <w:rsid w:val="00380495"/>
    <w:rsid w:val="00380EC3"/>
    <w:rsid w:val="003811C1"/>
    <w:rsid w:val="003816F3"/>
    <w:rsid w:val="00381707"/>
    <w:rsid w:val="00382F80"/>
    <w:rsid w:val="00383640"/>
    <w:rsid w:val="00384064"/>
    <w:rsid w:val="00384081"/>
    <w:rsid w:val="00386321"/>
    <w:rsid w:val="00386549"/>
    <w:rsid w:val="00386796"/>
    <w:rsid w:val="003867C7"/>
    <w:rsid w:val="00386B27"/>
    <w:rsid w:val="00386BCF"/>
    <w:rsid w:val="00387110"/>
    <w:rsid w:val="00387FFB"/>
    <w:rsid w:val="00390343"/>
    <w:rsid w:val="003904AF"/>
    <w:rsid w:val="0039091E"/>
    <w:rsid w:val="0039159E"/>
    <w:rsid w:val="00392B28"/>
    <w:rsid w:val="00392F0E"/>
    <w:rsid w:val="003942EC"/>
    <w:rsid w:val="00394894"/>
    <w:rsid w:val="0039615B"/>
    <w:rsid w:val="00397139"/>
    <w:rsid w:val="003973EF"/>
    <w:rsid w:val="00397BF6"/>
    <w:rsid w:val="00397D4F"/>
    <w:rsid w:val="003A072A"/>
    <w:rsid w:val="003A21D3"/>
    <w:rsid w:val="003A2718"/>
    <w:rsid w:val="003A3048"/>
    <w:rsid w:val="003A3B73"/>
    <w:rsid w:val="003A478F"/>
    <w:rsid w:val="003A581B"/>
    <w:rsid w:val="003A5906"/>
    <w:rsid w:val="003A635A"/>
    <w:rsid w:val="003A6C34"/>
    <w:rsid w:val="003A6FA6"/>
    <w:rsid w:val="003A7177"/>
    <w:rsid w:val="003B008E"/>
    <w:rsid w:val="003B15F8"/>
    <w:rsid w:val="003B185E"/>
    <w:rsid w:val="003B1F9D"/>
    <w:rsid w:val="003B4354"/>
    <w:rsid w:val="003B47CD"/>
    <w:rsid w:val="003B4D4C"/>
    <w:rsid w:val="003B63A6"/>
    <w:rsid w:val="003C073E"/>
    <w:rsid w:val="003C2D69"/>
    <w:rsid w:val="003C32A5"/>
    <w:rsid w:val="003C34DF"/>
    <w:rsid w:val="003C36D0"/>
    <w:rsid w:val="003C4BAD"/>
    <w:rsid w:val="003C63D0"/>
    <w:rsid w:val="003C65E7"/>
    <w:rsid w:val="003C677C"/>
    <w:rsid w:val="003C7670"/>
    <w:rsid w:val="003C7ABF"/>
    <w:rsid w:val="003C7CFB"/>
    <w:rsid w:val="003D1FCA"/>
    <w:rsid w:val="003D2294"/>
    <w:rsid w:val="003D3836"/>
    <w:rsid w:val="003D3AC2"/>
    <w:rsid w:val="003D4CD7"/>
    <w:rsid w:val="003D4EFF"/>
    <w:rsid w:val="003D537A"/>
    <w:rsid w:val="003D5627"/>
    <w:rsid w:val="003D6B85"/>
    <w:rsid w:val="003D750A"/>
    <w:rsid w:val="003E05C7"/>
    <w:rsid w:val="003E0713"/>
    <w:rsid w:val="003E2020"/>
    <w:rsid w:val="003E2772"/>
    <w:rsid w:val="003E362D"/>
    <w:rsid w:val="003E3640"/>
    <w:rsid w:val="003E4614"/>
    <w:rsid w:val="003E5392"/>
    <w:rsid w:val="003E5DAE"/>
    <w:rsid w:val="003F1DE4"/>
    <w:rsid w:val="003F2A48"/>
    <w:rsid w:val="003F2BCF"/>
    <w:rsid w:val="003F4B7B"/>
    <w:rsid w:val="003F50B4"/>
    <w:rsid w:val="003F5863"/>
    <w:rsid w:val="003F5DB3"/>
    <w:rsid w:val="003F62DD"/>
    <w:rsid w:val="003F63DD"/>
    <w:rsid w:val="003F6610"/>
    <w:rsid w:val="003F68CA"/>
    <w:rsid w:val="003F7248"/>
    <w:rsid w:val="003F7F2A"/>
    <w:rsid w:val="00400827"/>
    <w:rsid w:val="00400CD6"/>
    <w:rsid w:val="00401B02"/>
    <w:rsid w:val="00402740"/>
    <w:rsid w:val="0040290D"/>
    <w:rsid w:val="00403890"/>
    <w:rsid w:val="004052C9"/>
    <w:rsid w:val="00405996"/>
    <w:rsid w:val="004060DA"/>
    <w:rsid w:val="004065AC"/>
    <w:rsid w:val="00406D55"/>
    <w:rsid w:val="00406FDE"/>
    <w:rsid w:val="004073DD"/>
    <w:rsid w:val="0041052E"/>
    <w:rsid w:val="00410A41"/>
    <w:rsid w:val="00410F81"/>
    <w:rsid w:val="00411B26"/>
    <w:rsid w:val="004127CF"/>
    <w:rsid w:val="00413943"/>
    <w:rsid w:val="00414A70"/>
    <w:rsid w:val="004150AA"/>
    <w:rsid w:val="00415A06"/>
    <w:rsid w:val="0041655E"/>
    <w:rsid w:val="004165ED"/>
    <w:rsid w:val="00417A70"/>
    <w:rsid w:val="00417AC4"/>
    <w:rsid w:val="0042103B"/>
    <w:rsid w:val="00421BBB"/>
    <w:rsid w:val="00422C92"/>
    <w:rsid w:val="004231B9"/>
    <w:rsid w:val="0042356F"/>
    <w:rsid w:val="00424C4F"/>
    <w:rsid w:val="00424F05"/>
    <w:rsid w:val="0042526F"/>
    <w:rsid w:val="0042545F"/>
    <w:rsid w:val="004261F2"/>
    <w:rsid w:val="0042621B"/>
    <w:rsid w:val="0042621F"/>
    <w:rsid w:val="0042624B"/>
    <w:rsid w:val="0042753D"/>
    <w:rsid w:val="00427B64"/>
    <w:rsid w:val="004300E6"/>
    <w:rsid w:val="004304AB"/>
    <w:rsid w:val="004312BB"/>
    <w:rsid w:val="00431D8B"/>
    <w:rsid w:val="00432640"/>
    <w:rsid w:val="00432653"/>
    <w:rsid w:val="00432FB0"/>
    <w:rsid w:val="00433243"/>
    <w:rsid w:val="00433503"/>
    <w:rsid w:val="00434C89"/>
    <w:rsid w:val="00435173"/>
    <w:rsid w:val="00437794"/>
    <w:rsid w:val="00440FB5"/>
    <w:rsid w:val="00441592"/>
    <w:rsid w:val="00441697"/>
    <w:rsid w:val="004438B9"/>
    <w:rsid w:val="004453D2"/>
    <w:rsid w:val="004501AD"/>
    <w:rsid w:val="004503E8"/>
    <w:rsid w:val="00450BA7"/>
    <w:rsid w:val="00451CD1"/>
    <w:rsid w:val="00452FDB"/>
    <w:rsid w:val="00453C3E"/>
    <w:rsid w:val="0045437F"/>
    <w:rsid w:val="004548E6"/>
    <w:rsid w:val="00454F18"/>
    <w:rsid w:val="00454F6A"/>
    <w:rsid w:val="00455063"/>
    <w:rsid w:val="004561C6"/>
    <w:rsid w:val="00456288"/>
    <w:rsid w:val="00456936"/>
    <w:rsid w:val="004571B7"/>
    <w:rsid w:val="00460729"/>
    <w:rsid w:val="00461A7B"/>
    <w:rsid w:val="00462700"/>
    <w:rsid w:val="0046293A"/>
    <w:rsid w:val="00463172"/>
    <w:rsid w:val="00463D7F"/>
    <w:rsid w:val="00464CFD"/>
    <w:rsid w:val="00464DA3"/>
    <w:rsid w:val="0046550E"/>
    <w:rsid w:val="0047050D"/>
    <w:rsid w:val="0047091E"/>
    <w:rsid w:val="00471DD0"/>
    <w:rsid w:val="00471E54"/>
    <w:rsid w:val="00471FE9"/>
    <w:rsid w:val="004731BD"/>
    <w:rsid w:val="00473297"/>
    <w:rsid w:val="00473504"/>
    <w:rsid w:val="004754F4"/>
    <w:rsid w:val="004759DD"/>
    <w:rsid w:val="00476E5D"/>
    <w:rsid w:val="004772C9"/>
    <w:rsid w:val="004773F6"/>
    <w:rsid w:val="00477762"/>
    <w:rsid w:val="00477780"/>
    <w:rsid w:val="004802F4"/>
    <w:rsid w:val="00480904"/>
    <w:rsid w:val="004810E0"/>
    <w:rsid w:val="004816A6"/>
    <w:rsid w:val="00481984"/>
    <w:rsid w:val="00482EDC"/>
    <w:rsid w:val="004832AA"/>
    <w:rsid w:val="004841D4"/>
    <w:rsid w:val="00484651"/>
    <w:rsid w:val="00484B21"/>
    <w:rsid w:val="00485B21"/>
    <w:rsid w:val="004909D9"/>
    <w:rsid w:val="00491B02"/>
    <w:rsid w:val="00491C0E"/>
    <w:rsid w:val="00492338"/>
    <w:rsid w:val="0049247F"/>
    <w:rsid w:val="004946FE"/>
    <w:rsid w:val="00495AF8"/>
    <w:rsid w:val="00497304"/>
    <w:rsid w:val="004A0E14"/>
    <w:rsid w:val="004A11E3"/>
    <w:rsid w:val="004A127B"/>
    <w:rsid w:val="004A1B6D"/>
    <w:rsid w:val="004A218D"/>
    <w:rsid w:val="004A2211"/>
    <w:rsid w:val="004A224A"/>
    <w:rsid w:val="004A2846"/>
    <w:rsid w:val="004A33E9"/>
    <w:rsid w:val="004A3628"/>
    <w:rsid w:val="004A3B31"/>
    <w:rsid w:val="004A3B49"/>
    <w:rsid w:val="004A3CAF"/>
    <w:rsid w:val="004A49E1"/>
    <w:rsid w:val="004A5E0D"/>
    <w:rsid w:val="004A6D70"/>
    <w:rsid w:val="004A7278"/>
    <w:rsid w:val="004A7D25"/>
    <w:rsid w:val="004B19F7"/>
    <w:rsid w:val="004B2894"/>
    <w:rsid w:val="004B2AC1"/>
    <w:rsid w:val="004B2CB7"/>
    <w:rsid w:val="004B3777"/>
    <w:rsid w:val="004B3AAD"/>
    <w:rsid w:val="004B4494"/>
    <w:rsid w:val="004B49BD"/>
    <w:rsid w:val="004B67E1"/>
    <w:rsid w:val="004B6C17"/>
    <w:rsid w:val="004B6C44"/>
    <w:rsid w:val="004B6FD3"/>
    <w:rsid w:val="004B7079"/>
    <w:rsid w:val="004B7114"/>
    <w:rsid w:val="004B790C"/>
    <w:rsid w:val="004B7FB5"/>
    <w:rsid w:val="004C2BC2"/>
    <w:rsid w:val="004C435C"/>
    <w:rsid w:val="004C44BD"/>
    <w:rsid w:val="004C5903"/>
    <w:rsid w:val="004C5A19"/>
    <w:rsid w:val="004C5F6A"/>
    <w:rsid w:val="004C660F"/>
    <w:rsid w:val="004C670D"/>
    <w:rsid w:val="004C6F50"/>
    <w:rsid w:val="004C7AC7"/>
    <w:rsid w:val="004C7C26"/>
    <w:rsid w:val="004C7F51"/>
    <w:rsid w:val="004D0F8A"/>
    <w:rsid w:val="004D0FB9"/>
    <w:rsid w:val="004D1432"/>
    <w:rsid w:val="004D1995"/>
    <w:rsid w:val="004D3095"/>
    <w:rsid w:val="004D511D"/>
    <w:rsid w:val="004D60D6"/>
    <w:rsid w:val="004D6321"/>
    <w:rsid w:val="004D6D82"/>
    <w:rsid w:val="004D7234"/>
    <w:rsid w:val="004D7C9F"/>
    <w:rsid w:val="004E1607"/>
    <w:rsid w:val="004E1838"/>
    <w:rsid w:val="004E1BB6"/>
    <w:rsid w:val="004E2026"/>
    <w:rsid w:val="004E38AF"/>
    <w:rsid w:val="004E3DCD"/>
    <w:rsid w:val="004E3F82"/>
    <w:rsid w:val="004E6FC5"/>
    <w:rsid w:val="004E7232"/>
    <w:rsid w:val="004E7614"/>
    <w:rsid w:val="004E77AD"/>
    <w:rsid w:val="004E78B9"/>
    <w:rsid w:val="004E7B65"/>
    <w:rsid w:val="004E7BAF"/>
    <w:rsid w:val="004F04FA"/>
    <w:rsid w:val="004F087B"/>
    <w:rsid w:val="004F0FC3"/>
    <w:rsid w:val="004F24AB"/>
    <w:rsid w:val="004F3342"/>
    <w:rsid w:val="004F4AA9"/>
    <w:rsid w:val="004F503F"/>
    <w:rsid w:val="004F68E9"/>
    <w:rsid w:val="005000B1"/>
    <w:rsid w:val="00500802"/>
    <w:rsid w:val="00500FE1"/>
    <w:rsid w:val="0050104B"/>
    <w:rsid w:val="005010FF"/>
    <w:rsid w:val="0050267D"/>
    <w:rsid w:val="00502E09"/>
    <w:rsid w:val="005033B2"/>
    <w:rsid w:val="005040E5"/>
    <w:rsid w:val="0050431D"/>
    <w:rsid w:val="00505038"/>
    <w:rsid w:val="00505AD8"/>
    <w:rsid w:val="00506946"/>
    <w:rsid w:val="005072B6"/>
    <w:rsid w:val="00507359"/>
    <w:rsid w:val="00510687"/>
    <w:rsid w:val="005107EB"/>
    <w:rsid w:val="00510F39"/>
    <w:rsid w:val="00511B43"/>
    <w:rsid w:val="00511F91"/>
    <w:rsid w:val="005123C5"/>
    <w:rsid w:val="00512714"/>
    <w:rsid w:val="005137CF"/>
    <w:rsid w:val="005139DA"/>
    <w:rsid w:val="00514CB5"/>
    <w:rsid w:val="00516185"/>
    <w:rsid w:val="00517383"/>
    <w:rsid w:val="005178A4"/>
    <w:rsid w:val="005205FC"/>
    <w:rsid w:val="00521271"/>
    <w:rsid w:val="0052292E"/>
    <w:rsid w:val="00523E02"/>
    <w:rsid w:val="0052639B"/>
    <w:rsid w:val="00526D0D"/>
    <w:rsid w:val="00527863"/>
    <w:rsid w:val="00527C25"/>
    <w:rsid w:val="00527D93"/>
    <w:rsid w:val="00530AFF"/>
    <w:rsid w:val="00530C6B"/>
    <w:rsid w:val="00531DF6"/>
    <w:rsid w:val="00531E35"/>
    <w:rsid w:val="00531F9C"/>
    <w:rsid w:val="005331FB"/>
    <w:rsid w:val="00534133"/>
    <w:rsid w:val="005349FC"/>
    <w:rsid w:val="00534F7E"/>
    <w:rsid w:val="00535F62"/>
    <w:rsid w:val="00536415"/>
    <w:rsid w:val="00536B48"/>
    <w:rsid w:val="00540254"/>
    <w:rsid w:val="005411EE"/>
    <w:rsid w:val="005418A9"/>
    <w:rsid w:val="005435CD"/>
    <w:rsid w:val="00543C51"/>
    <w:rsid w:val="00545EF3"/>
    <w:rsid w:val="005466A8"/>
    <w:rsid w:val="005468EC"/>
    <w:rsid w:val="00546CEE"/>
    <w:rsid w:val="00546FF8"/>
    <w:rsid w:val="005474F5"/>
    <w:rsid w:val="00547F05"/>
    <w:rsid w:val="00547F9F"/>
    <w:rsid w:val="00550007"/>
    <w:rsid w:val="00550310"/>
    <w:rsid w:val="00550C3E"/>
    <w:rsid w:val="00550C67"/>
    <w:rsid w:val="00550F85"/>
    <w:rsid w:val="00550FAC"/>
    <w:rsid w:val="005515FF"/>
    <w:rsid w:val="00551964"/>
    <w:rsid w:val="00551A97"/>
    <w:rsid w:val="00552874"/>
    <w:rsid w:val="00552B06"/>
    <w:rsid w:val="00552C93"/>
    <w:rsid w:val="005539EF"/>
    <w:rsid w:val="00553E56"/>
    <w:rsid w:val="0055412B"/>
    <w:rsid w:val="005543A9"/>
    <w:rsid w:val="00554B52"/>
    <w:rsid w:val="00554C0B"/>
    <w:rsid w:val="00554DDE"/>
    <w:rsid w:val="005559CC"/>
    <w:rsid w:val="0055656D"/>
    <w:rsid w:val="005572BC"/>
    <w:rsid w:val="00557A2E"/>
    <w:rsid w:val="00557C94"/>
    <w:rsid w:val="00560FC8"/>
    <w:rsid w:val="00561B05"/>
    <w:rsid w:val="00562ADD"/>
    <w:rsid w:val="00563AF8"/>
    <w:rsid w:val="00565623"/>
    <w:rsid w:val="00565696"/>
    <w:rsid w:val="005658B9"/>
    <w:rsid w:val="0056689D"/>
    <w:rsid w:val="00566E56"/>
    <w:rsid w:val="00567AC4"/>
    <w:rsid w:val="00567D1B"/>
    <w:rsid w:val="0057023D"/>
    <w:rsid w:val="005713F1"/>
    <w:rsid w:val="00572B14"/>
    <w:rsid w:val="00572F38"/>
    <w:rsid w:val="005730BB"/>
    <w:rsid w:val="0057325A"/>
    <w:rsid w:val="005741D4"/>
    <w:rsid w:val="00574884"/>
    <w:rsid w:val="00574939"/>
    <w:rsid w:val="0057563F"/>
    <w:rsid w:val="00575876"/>
    <w:rsid w:val="005774F9"/>
    <w:rsid w:val="00580CDC"/>
    <w:rsid w:val="0058119F"/>
    <w:rsid w:val="00581A24"/>
    <w:rsid w:val="00581A75"/>
    <w:rsid w:val="00582C02"/>
    <w:rsid w:val="00582CD3"/>
    <w:rsid w:val="00583705"/>
    <w:rsid w:val="00583859"/>
    <w:rsid w:val="00583C35"/>
    <w:rsid w:val="00584142"/>
    <w:rsid w:val="00584194"/>
    <w:rsid w:val="005844C1"/>
    <w:rsid w:val="005844CE"/>
    <w:rsid w:val="00584698"/>
    <w:rsid w:val="00584DD3"/>
    <w:rsid w:val="00584E6E"/>
    <w:rsid w:val="00585137"/>
    <w:rsid w:val="0058645A"/>
    <w:rsid w:val="00586BEA"/>
    <w:rsid w:val="0058702C"/>
    <w:rsid w:val="00587EB3"/>
    <w:rsid w:val="0059023C"/>
    <w:rsid w:val="0059187B"/>
    <w:rsid w:val="0059235E"/>
    <w:rsid w:val="00592E5E"/>
    <w:rsid w:val="00593437"/>
    <w:rsid w:val="00593B21"/>
    <w:rsid w:val="00593D54"/>
    <w:rsid w:val="00593EAD"/>
    <w:rsid w:val="005944D2"/>
    <w:rsid w:val="00594A4C"/>
    <w:rsid w:val="00594A82"/>
    <w:rsid w:val="00594CE9"/>
    <w:rsid w:val="0059562A"/>
    <w:rsid w:val="005963B5"/>
    <w:rsid w:val="005974D0"/>
    <w:rsid w:val="00597BF5"/>
    <w:rsid w:val="00597DFA"/>
    <w:rsid w:val="005A086D"/>
    <w:rsid w:val="005A17B0"/>
    <w:rsid w:val="005A236C"/>
    <w:rsid w:val="005A2D61"/>
    <w:rsid w:val="005A3867"/>
    <w:rsid w:val="005A3E29"/>
    <w:rsid w:val="005A4266"/>
    <w:rsid w:val="005A4535"/>
    <w:rsid w:val="005A4BA0"/>
    <w:rsid w:val="005A4EC8"/>
    <w:rsid w:val="005A5165"/>
    <w:rsid w:val="005B018A"/>
    <w:rsid w:val="005B024D"/>
    <w:rsid w:val="005B1647"/>
    <w:rsid w:val="005B2612"/>
    <w:rsid w:val="005B3BE7"/>
    <w:rsid w:val="005B457E"/>
    <w:rsid w:val="005B4BFD"/>
    <w:rsid w:val="005B6E3F"/>
    <w:rsid w:val="005C01EC"/>
    <w:rsid w:val="005C1E5C"/>
    <w:rsid w:val="005C24C0"/>
    <w:rsid w:val="005C4441"/>
    <w:rsid w:val="005C53FB"/>
    <w:rsid w:val="005C5F41"/>
    <w:rsid w:val="005C616A"/>
    <w:rsid w:val="005C63B2"/>
    <w:rsid w:val="005C6877"/>
    <w:rsid w:val="005C7523"/>
    <w:rsid w:val="005C7A18"/>
    <w:rsid w:val="005D020B"/>
    <w:rsid w:val="005D0EF3"/>
    <w:rsid w:val="005D24A1"/>
    <w:rsid w:val="005D2CB0"/>
    <w:rsid w:val="005D2D21"/>
    <w:rsid w:val="005D2E11"/>
    <w:rsid w:val="005D2F1C"/>
    <w:rsid w:val="005D32F7"/>
    <w:rsid w:val="005D41BE"/>
    <w:rsid w:val="005D4898"/>
    <w:rsid w:val="005D504F"/>
    <w:rsid w:val="005D60D0"/>
    <w:rsid w:val="005D716D"/>
    <w:rsid w:val="005E120E"/>
    <w:rsid w:val="005E1343"/>
    <w:rsid w:val="005E1CC5"/>
    <w:rsid w:val="005E35C8"/>
    <w:rsid w:val="005E3E3E"/>
    <w:rsid w:val="005E4BF1"/>
    <w:rsid w:val="005E51BE"/>
    <w:rsid w:val="005E671E"/>
    <w:rsid w:val="005E6F76"/>
    <w:rsid w:val="005E7504"/>
    <w:rsid w:val="005F1148"/>
    <w:rsid w:val="005F3C3F"/>
    <w:rsid w:val="005F4354"/>
    <w:rsid w:val="005F608B"/>
    <w:rsid w:val="005F66A6"/>
    <w:rsid w:val="005F6DA9"/>
    <w:rsid w:val="005F7F66"/>
    <w:rsid w:val="00600663"/>
    <w:rsid w:val="0060077A"/>
    <w:rsid w:val="00600C5F"/>
    <w:rsid w:val="0060222C"/>
    <w:rsid w:val="00602D8E"/>
    <w:rsid w:val="0060306F"/>
    <w:rsid w:val="00604447"/>
    <w:rsid w:val="00604D95"/>
    <w:rsid w:val="00604F9B"/>
    <w:rsid w:val="00605840"/>
    <w:rsid w:val="006059C1"/>
    <w:rsid w:val="00606EF3"/>
    <w:rsid w:val="006074BB"/>
    <w:rsid w:val="00607D37"/>
    <w:rsid w:val="00610AF2"/>
    <w:rsid w:val="00610EBD"/>
    <w:rsid w:val="0061345E"/>
    <w:rsid w:val="006135B7"/>
    <w:rsid w:val="00613760"/>
    <w:rsid w:val="00615DF2"/>
    <w:rsid w:val="00616CFD"/>
    <w:rsid w:val="00620712"/>
    <w:rsid w:val="00620C8A"/>
    <w:rsid w:val="006216C2"/>
    <w:rsid w:val="00621A06"/>
    <w:rsid w:val="00622852"/>
    <w:rsid w:val="006231E2"/>
    <w:rsid w:val="00623335"/>
    <w:rsid w:val="00623595"/>
    <w:rsid w:val="00623EB5"/>
    <w:rsid w:val="00624EE4"/>
    <w:rsid w:val="00625DD0"/>
    <w:rsid w:val="00625E0B"/>
    <w:rsid w:val="0062614B"/>
    <w:rsid w:val="00627112"/>
    <w:rsid w:val="0062779C"/>
    <w:rsid w:val="00627B60"/>
    <w:rsid w:val="00630784"/>
    <w:rsid w:val="00630794"/>
    <w:rsid w:val="00630A87"/>
    <w:rsid w:val="006311E7"/>
    <w:rsid w:val="006321AB"/>
    <w:rsid w:val="00632376"/>
    <w:rsid w:val="00632490"/>
    <w:rsid w:val="0063253D"/>
    <w:rsid w:val="006336FC"/>
    <w:rsid w:val="006337E4"/>
    <w:rsid w:val="00633E5F"/>
    <w:rsid w:val="00634CD3"/>
    <w:rsid w:val="00635D13"/>
    <w:rsid w:val="00636578"/>
    <w:rsid w:val="0063716D"/>
    <w:rsid w:val="00637A3B"/>
    <w:rsid w:val="00644D4C"/>
    <w:rsid w:val="006464DF"/>
    <w:rsid w:val="00647057"/>
    <w:rsid w:val="00647AFC"/>
    <w:rsid w:val="0065106A"/>
    <w:rsid w:val="0065197B"/>
    <w:rsid w:val="00651B12"/>
    <w:rsid w:val="00652F42"/>
    <w:rsid w:val="00655BFE"/>
    <w:rsid w:val="006562F2"/>
    <w:rsid w:val="00656664"/>
    <w:rsid w:val="00656A47"/>
    <w:rsid w:val="00660130"/>
    <w:rsid w:val="0066036E"/>
    <w:rsid w:val="0066089C"/>
    <w:rsid w:val="006623EE"/>
    <w:rsid w:val="006627B2"/>
    <w:rsid w:val="0066381D"/>
    <w:rsid w:val="006653F9"/>
    <w:rsid w:val="0066648E"/>
    <w:rsid w:val="006668CC"/>
    <w:rsid w:val="00670A8F"/>
    <w:rsid w:val="00670CDF"/>
    <w:rsid w:val="00671571"/>
    <w:rsid w:val="006718D0"/>
    <w:rsid w:val="006729E9"/>
    <w:rsid w:val="0067403E"/>
    <w:rsid w:val="00674650"/>
    <w:rsid w:val="00674B29"/>
    <w:rsid w:val="006756FF"/>
    <w:rsid w:val="00676E72"/>
    <w:rsid w:val="00681608"/>
    <w:rsid w:val="00681934"/>
    <w:rsid w:val="0068291F"/>
    <w:rsid w:val="006839DB"/>
    <w:rsid w:val="00683E17"/>
    <w:rsid w:val="00684624"/>
    <w:rsid w:val="00684CEC"/>
    <w:rsid w:val="00686F64"/>
    <w:rsid w:val="00687D69"/>
    <w:rsid w:val="00690591"/>
    <w:rsid w:val="0069370D"/>
    <w:rsid w:val="00693B44"/>
    <w:rsid w:val="00694561"/>
    <w:rsid w:val="006958A8"/>
    <w:rsid w:val="00695923"/>
    <w:rsid w:val="00697C03"/>
    <w:rsid w:val="006A019A"/>
    <w:rsid w:val="006A1D41"/>
    <w:rsid w:val="006A2D26"/>
    <w:rsid w:val="006A3097"/>
    <w:rsid w:val="006A40FD"/>
    <w:rsid w:val="006A4461"/>
    <w:rsid w:val="006A44F9"/>
    <w:rsid w:val="006A45D1"/>
    <w:rsid w:val="006A5022"/>
    <w:rsid w:val="006A52AB"/>
    <w:rsid w:val="006A5E50"/>
    <w:rsid w:val="006A6677"/>
    <w:rsid w:val="006A6AFF"/>
    <w:rsid w:val="006A6D0D"/>
    <w:rsid w:val="006A7022"/>
    <w:rsid w:val="006B11D0"/>
    <w:rsid w:val="006B1846"/>
    <w:rsid w:val="006B1942"/>
    <w:rsid w:val="006B227E"/>
    <w:rsid w:val="006B283B"/>
    <w:rsid w:val="006B5B5B"/>
    <w:rsid w:val="006B5D6B"/>
    <w:rsid w:val="006B5E6B"/>
    <w:rsid w:val="006C2509"/>
    <w:rsid w:val="006C3597"/>
    <w:rsid w:val="006C3703"/>
    <w:rsid w:val="006C424F"/>
    <w:rsid w:val="006C4665"/>
    <w:rsid w:val="006C4D61"/>
    <w:rsid w:val="006C50A1"/>
    <w:rsid w:val="006C51DF"/>
    <w:rsid w:val="006C5FCD"/>
    <w:rsid w:val="006D1860"/>
    <w:rsid w:val="006D215E"/>
    <w:rsid w:val="006D22F1"/>
    <w:rsid w:val="006D2C08"/>
    <w:rsid w:val="006D2F29"/>
    <w:rsid w:val="006D2F3F"/>
    <w:rsid w:val="006D3302"/>
    <w:rsid w:val="006D510B"/>
    <w:rsid w:val="006D566B"/>
    <w:rsid w:val="006D5E7A"/>
    <w:rsid w:val="006D61C8"/>
    <w:rsid w:val="006D679F"/>
    <w:rsid w:val="006D6CD0"/>
    <w:rsid w:val="006D6F83"/>
    <w:rsid w:val="006D7861"/>
    <w:rsid w:val="006E01CC"/>
    <w:rsid w:val="006E0271"/>
    <w:rsid w:val="006E0C7C"/>
    <w:rsid w:val="006E1C90"/>
    <w:rsid w:val="006E245D"/>
    <w:rsid w:val="006E2460"/>
    <w:rsid w:val="006E26FC"/>
    <w:rsid w:val="006E2989"/>
    <w:rsid w:val="006E2C75"/>
    <w:rsid w:val="006E2DC8"/>
    <w:rsid w:val="006E331E"/>
    <w:rsid w:val="006E5430"/>
    <w:rsid w:val="006E5ECB"/>
    <w:rsid w:val="006E67C4"/>
    <w:rsid w:val="006E6ABE"/>
    <w:rsid w:val="006E70F1"/>
    <w:rsid w:val="006E7423"/>
    <w:rsid w:val="006E7717"/>
    <w:rsid w:val="006F0721"/>
    <w:rsid w:val="006F07E7"/>
    <w:rsid w:val="006F1D58"/>
    <w:rsid w:val="006F2186"/>
    <w:rsid w:val="006F54F3"/>
    <w:rsid w:val="006F6214"/>
    <w:rsid w:val="006F6CF0"/>
    <w:rsid w:val="00702F68"/>
    <w:rsid w:val="00704FF6"/>
    <w:rsid w:val="00705085"/>
    <w:rsid w:val="007069B6"/>
    <w:rsid w:val="0070784A"/>
    <w:rsid w:val="0071167E"/>
    <w:rsid w:val="0071185E"/>
    <w:rsid w:val="0071202F"/>
    <w:rsid w:val="0071304F"/>
    <w:rsid w:val="00715069"/>
    <w:rsid w:val="00716162"/>
    <w:rsid w:val="0071632B"/>
    <w:rsid w:val="00716501"/>
    <w:rsid w:val="00716D1F"/>
    <w:rsid w:val="007178DC"/>
    <w:rsid w:val="0072029D"/>
    <w:rsid w:val="00720B3F"/>
    <w:rsid w:val="00720CF4"/>
    <w:rsid w:val="0072110D"/>
    <w:rsid w:val="007213F3"/>
    <w:rsid w:val="007218E4"/>
    <w:rsid w:val="00721AA4"/>
    <w:rsid w:val="00721AF1"/>
    <w:rsid w:val="00721B5D"/>
    <w:rsid w:val="00722465"/>
    <w:rsid w:val="00722EFA"/>
    <w:rsid w:val="007243C9"/>
    <w:rsid w:val="0072549E"/>
    <w:rsid w:val="007254F9"/>
    <w:rsid w:val="00725691"/>
    <w:rsid w:val="00726175"/>
    <w:rsid w:val="00727A34"/>
    <w:rsid w:val="007305AE"/>
    <w:rsid w:val="00730F14"/>
    <w:rsid w:val="007323EA"/>
    <w:rsid w:val="00732AC8"/>
    <w:rsid w:val="00732C91"/>
    <w:rsid w:val="00733B54"/>
    <w:rsid w:val="00734533"/>
    <w:rsid w:val="00734586"/>
    <w:rsid w:val="0073458D"/>
    <w:rsid w:val="00734C5B"/>
    <w:rsid w:val="00734D3A"/>
    <w:rsid w:val="00734E55"/>
    <w:rsid w:val="007353C9"/>
    <w:rsid w:val="00736A99"/>
    <w:rsid w:val="0073765F"/>
    <w:rsid w:val="00737773"/>
    <w:rsid w:val="00737C92"/>
    <w:rsid w:val="00741520"/>
    <w:rsid w:val="00741F4E"/>
    <w:rsid w:val="00742073"/>
    <w:rsid w:val="007427AE"/>
    <w:rsid w:val="007427FA"/>
    <w:rsid w:val="00742A2E"/>
    <w:rsid w:val="00742B88"/>
    <w:rsid w:val="007431CF"/>
    <w:rsid w:val="007436CE"/>
    <w:rsid w:val="00743AE3"/>
    <w:rsid w:val="00744825"/>
    <w:rsid w:val="00745A83"/>
    <w:rsid w:val="00747A11"/>
    <w:rsid w:val="00750880"/>
    <w:rsid w:val="007508D7"/>
    <w:rsid w:val="00750E1B"/>
    <w:rsid w:val="007510F7"/>
    <w:rsid w:val="007520BD"/>
    <w:rsid w:val="0075358C"/>
    <w:rsid w:val="007536E0"/>
    <w:rsid w:val="007539D1"/>
    <w:rsid w:val="0075417B"/>
    <w:rsid w:val="00756BC2"/>
    <w:rsid w:val="00757DDB"/>
    <w:rsid w:val="00760A43"/>
    <w:rsid w:val="00761C5A"/>
    <w:rsid w:val="007624D6"/>
    <w:rsid w:val="007631DF"/>
    <w:rsid w:val="007636D2"/>
    <w:rsid w:val="0076483A"/>
    <w:rsid w:val="007658B7"/>
    <w:rsid w:val="0076677B"/>
    <w:rsid w:val="007672C5"/>
    <w:rsid w:val="00770728"/>
    <w:rsid w:val="00770EEB"/>
    <w:rsid w:val="00771075"/>
    <w:rsid w:val="0077196A"/>
    <w:rsid w:val="00772023"/>
    <w:rsid w:val="0077267D"/>
    <w:rsid w:val="00772C10"/>
    <w:rsid w:val="00773ADF"/>
    <w:rsid w:val="007745D1"/>
    <w:rsid w:val="00774BDD"/>
    <w:rsid w:val="00775289"/>
    <w:rsid w:val="007752E9"/>
    <w:rsid w:val="00775328"/>
    <w:rsid w:val="00775522"/>
    <w:rsid w:val="00775B62"/>
    <w:rsid w:val="00775D75"/>
    <w:rsid w:val="00776BBF"/>
    <w:rsid w:val="00776F6D"/>
    <w:rsid w:val="0077731A"/>
    <w:rsid w:val="00777B5C"/>
    <w:rsid w:val="00780400"/>
    <w:rsid w:val="00781317"/>
    <w:rsid w:val="007814AE"/>
    <w:rsid w:val="00781AEB"/>
    <w:rsid w:val="00782EF0"/>
    <w:rsid w:val="00783505"/>
    <w:rsid w:val="007846F8"/>
    <w:rsid w:val="00784743"/>
    <w:rsid w:val="007853AD"/>
    <w:rsid w:val="00786F46"/>
    <w:rsid w:val="00787800"/>
    <w:rsid w:val="00787871"/>
    <w:rsid w:val="00787FF2"/>
    <w:rsid w:val="007900BF"/>
    <w:rsid w:val="00791677"/>
    <w:rsid w:val="00791851"/>
    <w:rsid w:val="007918D5"/>
    <w:rsid w:val="00791942"/>
    <w:rsid w:val="007942F8"/>
    <w:rsid w:val="00794B0F"/>
    <w:rsid w:val="00795FBF"/>
    <w:rsid w:val="007967D6"/>
    <w:rsid w:val="007970A9"/>
    <w:rsid w:val="00797172"/>
    <w:rsid w:val="00797EC5"/>
    <w:rsid w:val="007A007F"/>
    <w:rsid w:val="007A0AE1"/>
    <w:rsid w:val="007A0EB3"/>
    <w:rsid w:val="007A196F"/>
    <w:rsid w:val="007A2DAC"/>
    <w:rsid w:val="007A309D"/>
    <w:rsid w:val="007A3C06"/>
    <w:rsid w:val="007A46C1"/>
    <w:rsid w:val="007A4F7B"/>
    <w:rsid w:val="007A543B"/>
    <w:rsid w:val="007A5C5F"/>
    <w:rsid w:val="007A69A7"/>
    <w:rsid w:val="007A6CBA"/>
    <w:rsid w:val="007A6D82"/>
    <w:rsid w:val="007A74F0"/>
    <w:rsid w:val="007B0314"/>
    <w:rsid w:val="007B0EB9"/>
    <w:rsid w:val="007B0F77"/>
    <w:rsid w:val="007B16BD"/>
    <w:rsid w:val="007B1F5D"/>
    <w:rsid w:val="007B2A5E"/>
    <w:rsid w:val="007B3307"/>
    <w:rsid w:val="007B3491"/>
    <w:rsid w:val="007B528E"/>
    <w:rsid w:val="007B5E0E"/>
    <w:rsid w:val="007B5F38"/>
    <w:rsid w:val="007B6491"/>
    <w:rsid w:val="007B730D"/>
    <w:rsid w:val="007B7453"/>
    <w:rsid w:val="007B7822"/>
    <w:rsid w:val="007C1064"/>
    <w:rsid w:val="007C33EF"/>
    <w:rsid w:val="007C35CD"/>
    <w:rsid w:val="007C3A75"/>
    <w:rsid w:val="007C64BC"/>
    <w:rsid w:val="007C792C"/>
    <w:rsid w:val="007C7F7B"/>
    <w:rsid w:val="007D03CB"/>
    <w:rsid w:val="007D0F46"/>
    <w:rsid w:val="007D1D12"/>
    <w:rsid w:val="007D1D95"/>
    <w:rsid w:val="007D24BF"/>
    <w:rsid w:val="007D2D7A"/>
    <w:rsid w:val="007D49D2"/>
    <w:rsid w:val="007D4A96"/>
    <w:rsid w:val="007D4ABB"/>
    <w:rsid w:val="007D5070"/>
    <w:rsid w:val="007D56B5"/>
    <w:rsid w:val="007D6B58"/>
    <w:rsid w:val="007D7D65"/>
    <w:rsid w:val="007D7EAD"/>
    <w:rsid w:val="007E0509"/>
    <w:rsid w:val="007E0A5F"/>
    <w:rsid w:val="007E0C93"/>
    <w:rsid w:val="007E1D66"/>
    <w:rsid w:val="007E2C1A"/>
    <w:rsid w:val="007E34A7"/>
    <w:rsid w:val="007E6457"/>
    <w:rsid w:val="007E6C60"/>
    <w:rsid w:val="007E7135"/>
    <w:rsid w:val="007F0304"/>
    <w:rsid w:val="007F10E4"/>
    <w:rsid w:val="007F33D4"/>
    <w:rsid w:val="007F425B"/>
    <w:rsid w:val="007F4465"/>
    <w:rsid w:val="007F55FF"/>
    <w:rsid w:val="007F57D5"/>
    <w:rsid w:val="007F5CD7"/>
    <w:rsid w:val="007F64B0"/>
    <w:rsid w:val="007F653A"/>
    <w:rsid w:val="007F6B4C"/>
    <w:rsid w:val="007F6F00"/>
    <w:rsid w:val="007F790C"/>
    <w:rsid w:val="00802338"/>
    <w:rsid w:val="00802AEC"/>
    <w:rsid w:val="00802B23"/>
    <w:rsid w:val="00805864"/>
    <w:rsid w:val="00805F78"/>
    <w:rsid w:val="008061EA"/>
    <w:rsid w:val="00806628"/>
    <w:rsid w:val="008067B5"/>
    <w:rsid w:val="00807F89"/>
    <w:rsid w:val="008104D3"/>
    <w:rsid w:val="00810ADE"/>
    <w:rsid w:val="00811BFA"/>
    <w:rsid w:val="00812AA4"/>
    <w:rsid w:val="00812DA6"/>
    <w:rsid w:val="00815897"/>
    <w:rsid w:val="00816530"/>
    <w:rsid w:val="00816B05"/>
    <w:rsid w:val="0081700D"/>
    <w:rsid w:val="00817696"/>
    <w:rsid w:val="00822BB7"/>
    <w:rsid w:val="00822FDE"/>
    <w:rsid w:val="0082305D"/>
    <w:rsid w:val="0082337A"/>
    <w:rsid w:val="008235AC"/>
    <w:rsid w:val="00823B9C"/>
    <w:rsid w:val="00823C73"/>
    <w:rsid w:val="00824467"/>
    <w:rsid w:val="00825EBB"/>
    <w:rsid w:val="008273A0"/>
    <w:rsid w:val="00831C28"/>
    <w:rsid w:val="00832A4E"/>
    <w:rsid w:val="00832B18"/>
    <w:rsid w:val="00833C55"/>
    <w:rsid w:val="0083552B"/>
    <w:rsid w:val="00835CBC"/>
    <w:rsid w:val="00836396"/>
    <w:rsid w:val="0083664C"/>
    <w:rsid w:val="00836EAD"/>
    <w:rsid w:val="0084065F"/>
    <w:rsid w:val="00840F8B"/>
    <w:rsid w:val="0084350C"/>
    <w:rsid w:val="00844194"/>
    <w:rsid w:val="00845902"/>
    <w:rsid w:val="00845979"/>
    <w:rsid w:val="0084599E"/>
    <w:rsid w:val="00845CF7"/>
    <w:rsid w:val="008506D5"/>
    <w:rsid w:val="008509CD"/>
    <w:rsid w:val="00850C3B"/>
    <w:rsid w:val="008521F3"/>
    <w:rsid w:val="00852405"/>
    <w:rsid w:val="00853D70"/>
    <w:rsid w:val="0085453F"/>
    <w:rsid w:val="00854781"/>
    <w:rsid w:val="008555A2"/>
    <w:rsid w:val="00855828"/>
    <w:rsid w:val="00855CAB"/>
    <w:rsid w:val="008567DD"/>
    <w:rsid w:val="008577DA"/>
    <w:rsid w:val="0085CE34"/>
    <w:rsid w:val="00860611"/>
    <w:rsid w:val="00860622"/>
    <w:rsid w:val="008611FB"/>
    <w:rsid w:val="00862FB1"/>
    <w:rsid w:val="008631E6"/>
    <w:rsid w:val="00863E07"/>
    <w:rsid w:val="00864071"/>
    <w:rsid w:val="00864CBE"/>
    <w:rsid w:val="00864D24"/>
    <w:rsid w:val="00864FA6"/>
    <w:rsid w:val="00865115"/>
    <w:rsid w:val="00865376"/>
    <w:rsid w:val="00866207"/>
    <w:rsid w:val="00866FF5"/>
    <w:rsid w:val="008671A5"/>
    <w:rsid w:val="008675CC"/>
    <w:rsid w:val="00867638"/>
    <w:rsid w:val="008706E4"/>
    <w:rsid w:val="0087177D"/>
    <w:rsid w:val="00871923"/>
    <w:rsid w:val="00873514"/>
    <w:rsid w:val="008743D1"/>
    <w:rsid w:val="008756B9"/>
    <w:rsid w:val="00875763"/>
    <w:rsid w:val="00875A0D"/>
    <w:rsid w:val="00876B5D"/>
    <w:rsid w:val="008804E6"/>
    <w:rsid w:val="00880526"/>
    <w:rsid w:val="008807FA"/>
    <w:rsid w:val="0088117F"/>
    <w:rsid w:val="008815C9"/>
    <w:rsid w:val="00881818"/>
    <w:rsid w:val="00882116"/>
    <w:rsid w:val="00882697"/>
    <w:rsid w:val="00882984"/>
    <w:rsid w:val="0088361B"/>
    <w:rsid w:val="008838D6"/>
    <w:rsid w:val="00884DA9"/>
    <w:rsid w:val="00885433"/>
    <w:rsid w:val="00887256"/>
    <w:rsid w:val="00890177"/>
    <w:rsid w:val="00890D49"/>
    <w:rsid w:val="0089173E"/>
    <w:rsid w:val="00892803"/>
    <w:rsid w:val="00892A85"/>
    <w:rsid w:val="008948D1"/>
    <w:rsid w:val="00895CC8"/>
    <w:rsid w:val="008965E6"/>
    <w:rsid w:val="008976AF"/>
    <w:rsid w:val="008A0789"/>
    <w:rsid w:val="008A0FBB"/>
    <w:rsid w:val="008A15F5"/>
    <w:rsid w:val="008A2108"/>
    <w:rsid w:val="008A3E26"/>
    <w:rsid w:val="008A4070"/>
    <w:rsid w:val="008A429C"/>
    <w:rsid w:val="008A4327"/>
    <w:rsid w:val="008A4580"/>
    <w:rsid w:val="008A56A7"/>
    <w:rsid w:val="008A5AE4"/>
    <w:rsid w:val="008A5B46"/>
    <w:rsid w:val="008A6467"/>
    <w:rsid w:val="008A6880"/>
    <w:rsid w:val="008A6CBF"/>
    <w:rsid w:val="008A7F55"/>
    <w:rsid w:val="008B05A6"/>
    <w:rsid w:val="008B159C"/>
    <w:rsid w:val="008B16CE"/>
    <w:rsid w:val="008B1A7C"/>
    <w:rsid w:val="008B2129"/>
    <w:rsid w:val="008B25DC"/>
    <w:rsid w:val="008B28A6"/>
    <w:rsid w:val="008B3126"/>
    <w:rsid w:val="008B3192"/>
    <w:rsid w:val="008B3769"/>
    <w:rsid w:val="008B3F73"/>
    <w:rsid w:val="008B46BD"/>
    <w:rsid w:val="008B5648"/>
    <w:rsid w:val="008B5826"/>
    <w:rsid w:val="008B668D"/>
    <w:rsid w:val="008B7127"/>
    <w:rsid w:val="008B7941"/>
    <w:rsid w:val="008B7DD4"/>
    <w:rsid w:val="008C01E6"/>
    <w:rsid w:val="008C1912"/>
    <w:rsid w:val="008C4075"/>
    <w:rsid w:val="008C50BD"/>
    <w:rsid w:val="008C62B2"/>
    <w:rsid w:val="008C77FA"/>
    <w:rsid w:val="008D06C6"/>
    <w:rsid w:val="008D0B29"/>
    <w:rsid w:val="008D0C5B"/>
    <w:rsid w:val="008D1DD7"/>
    <w:rsid w:val="008D21A3"/>
    <w:rsid w:val="008D45FD"/>
    <w:rsid w:val="008D46F7"/>
    <w:rsid w:val="008D55A8"/>
    <w:rsid w:val="008D5AB6"/>
    <w:rsid w:val="008D5F2C"/>
    <w:rsid w:val="008D754C"/>
    <w:rsid w:val="008D7A69"/>
    <w:rsid w:val="008D7A9D"/>
    <w:rsid w:val="008E03D1"/>
    <w:rsid w:val="008E12FE"/>
    <w:rsid w:val="008E26E1"/>
    <w:rsid w:val="008E30E2"/>
    <w:rsid w:val="008E3294"/>
    <w:rsid w:val="008E3EED"/>
    <w:rsid w:val="008E4958"/>
    <w:rsid w:val="008E5A82"/>
    <w:rsid w:val="008E7061"/>
    <w:rsid w:val="008E70A9"/>
    <w:rsid w:val="008E7892"/>
    <w:rsid w:val="008E7BCB"/>
    <w:rsid w:val="008F0980"/>
    <w:rsid w:val="008F09F6"/>
    <w:rsid w:val="008F15AA"/>
    <w:rsid w:val="008F1937"/>
    <w:rsid w:val="008F2145"/>
    <w:rsid w:val="008F2F61"/>
    <w:rsid w:val="008F3127"/>
    <w:rsid w:val="008F3D8A"/>
    <w:rsid w:val="008F3DD7"/>
    <w:rsid w:val="008F44B3"/>
    <w:rsid w:val="008F4CB6"/>
    <w:rsid w:val="008F4ED0"/>
    <w:rsid w:val="008F5989"/>
    <w:rsid w:val="008F6278"/>
    <w:rsid w:val="008F641A"/>
    <w:rsid w:val="008F6DF6"/>
    <w:rsid w:val="008F75E6"/>
    <w:rsid w:val="008F7FBC"/>
    <w:rsid w:val="009001CC"/>
    <w:rsid w:val="009006CE"/>
    <w:rsid w:val="00900B06"/>
    <w:rsid w:val="00901ACD"/>
    <w:rsid w:val="0090233B"/>
    <w:rsid w:val="00902719"/>
    <w:rsid w:val="00903144"/>
    <w:rsid w:val="00903265"/>
    <w:rsid w:val="00903464"/>
    <w:rsid w:val="00903B6E"/>
    <w:rsid w:val="00903D7B"/>
    <w:rsid w:val="00906545"/>
    <w:rsid w:val="0090672A"/>
    <w:rsid w:val="00906DF6"/>
    <w:rsid w:val="009078B0"/>
    <w:rsid w:val="00907BE8"/>
    <w:rsid w:val="00907C8C"/>
    <w:rsid w:val="00910646"/>
    <w:rsid w:val="00910C2A"/>
    <w:rsid w:val="00912A0A"/>
    <w:rsid w:val="00912AD7"/>
    <w:rsid w:val="00914382"/>
    <w:rsid w:val="00915FBC"/>
    <w:rsid w:val="00916898"/>
    <w:rsid w:val="009208D4"/>
    <w:rsid w:val="00921353"/>
    <w:rsid w:val="009213AC"/>
    <w:rsid w:val="009216E3"/>
    <w:rsid w:val="0092388A"/>
    <w:rsid w:val="00925F79"/>
    <w:rsid w:val="009266F0"/>
    <w:rsid w:val="00926796"/>
    <w:rsid w:val="009270E7"/>
    <w:rsid w:val="00927F59"/>
    <w:rsid w:val="00930E83"/>
    <w:rsid w:val="00931429"/>
    <w:rsid w:val="009323BC"/>
    <w:rsid w:val="009325F8"/>
    <w:rsid w:val="00933B3E"/>
    <w:rsid w:val="0093466B"/>
    <w:rsid w:val="00935007"/>
    <w:rsid w:val="00935462"/>
    <w:rsid w:val="0093594B"/>
    <w:rsid w:val="00936DB3"/>
    <w:rsid w:val="00936EC4"/>
    <w:rsid w:val="0093750E"/>
    <w:rsid w:val="0093760A"/>
    <w:rsid w:val="0093773F"/>
    <w:rsid w:val="009412D2"/>
    <w:rsid w:val="00941F39"/>
    <w:rsid w:val="00943F84"/>
    <w:rsid w:val="0094443D"/>
    <w:rsid w:val="00944933"/>
    <w:rsid w:val="00946955"/>
    <w:rsid w:val="0094786C"/>
    <w:rsid w:val="00950542"/>
    <w:rsid w:val="00952E61"/>
    <w:rsid w:val="00955206"/>
    <w:rsid w:val="00956DCF"/>
    <w:rsid w:val="009605DF"/>
    <w:rsid w:val="00960893"/>
    <w:rsid w:val="00960E8C"/>
    <w:rsid w:val="0096133D"/>
    <w:rsid w:val="00962256"/>
    <w:rsid w:val="00963AF1"/>
    <w:rsid w:val="00964F7C"/>
    <w:rsid w:val="009658C8"/>
    <w:rsid w:val="009659B3"/>
    <w:rsid w:val="00965F36"/>
    <w:rsid w:val="00966310"/>
    <w:rsid w:val="00966AAC"/>
    <w:rsid w:val="00966D3E"/>
    <w:rsid w:val="009679F7"/>
    <w:rsid w:val="00967C21"/>
    <w:rsid w:val="0097112F"/>
    <w:rsid w:val="009736E3"/>
    <w:rsid w:val="00974094"/>
    <w:rsid w:val="00981F69"/>
    <w:rsid w:val="00982558"/>
    <w:rsid w:val="00982D40"/>
    <w:rsid w:val="00982F54"/>
    <w:rsid w:val="00983C02"/>
    <w:rsid w:val="00983F53"/>
    <w:rsid w:val="00984530"/>
    <w:rsid w:val="009849B5"/>
    <w:rsid w:val="00984DAE"/>
    <w:rsid w:val="00987ADE"/>
    <w:rsid w:val="009900A5"/>
    <w:rsid w:val="00990BE8"/>
    <w:rsid w:val="00991217"/>
    <w:rsid w:val="009917A8"/>
    <w:rsid w:val="00992423"/>
    <w:rsid w:val="00992752"/>
    <w:rsid w:val="00992A1C"/>
    <w:rsid w:val="00993704"/>
    <w:rsid w:val="0099402B"/>
    <w:rsid w:val="00994939"/>
    <w:rsid w:val="00997A23"/>
    <w:rsid w:val="009A0470"/>
    <w:rsid w:val="009A05DA"/>
    <w:rsid w:val="009A0C8D"/>
    <w:rsid w:val="009A18A4"/>
    <w:rsid w:val="009A434E"/>
    <w:rsid w:val="009A4F51"/>
    <w:rsid w:val="009A6570"/>
    <w:rsid w:val="009A68BC"/>
    <w:rsid w:val="009A698E"/>
    <w:rsid w:val="009A6C8A"/>
    <w:rsid w:val="009A6CB0"/>
    <w:rsid w:val="009A795D"/>
    <w:rsid w:val="009B2665"/>
    <w:rsid w:val="009B2816"/>
    <w:rsid w:val="009B477C"/>
    <w:rsid w:val="009B5916"/>
    <w:rsid w:val="009B5C24"/>
    <w:rsid w:val="009B6237"/>
    <w:rsid w:val="009B662D"/>
    <w:rsid w:val="009B749D"/>
    <w:rsid w:val="009B7A97"/>
    <w:rsid w:val="009B7CF8"/>
    <w:rsid w:val="009C0624"/>
    <w:rsid w:val="009C0CE1"/>
    <w:rsid w:val="009C0FF7"/>
    <w:rsid w:val="009C14DB"/>
    <w:rsid w:val="009C1CFF"/>
    <w:rsid w:val="009C2305"/>
    <w:rsid w:val="009C2317"/>
    <w:rsid w:val="009C247A"/>
    <w:rsid w:val="009C2486"/>
    <w:rsid w:val="009C29EA"/>
    <w:rsid w:val="009C2DC0"/>
    <w:rsid w:val="009C3DE5"/>
    <w:rsid w:val="009C3F12"/>
    <w:rsid w:val="009C443F"/>
    <w:rsid w:val="009C4912"/>
    <w:rsid w:val="009C4A82"/>
    <w:rsid w:val="009C5C5C"/>
    <w:rsid w:val="009C622C"/>
    <w:rsid w:val="009D0AAD"/>
    <w:rsid w:val="009D1CA1"/>
    <w:rsid w:val="009D2C1C"/>
    <w:rsid w:val="009D3863"/>
    <w:rsid w:val="009D3DBC"/>
    <w:rsid w:val="009D43F6"/>
    <w:rsid w:val="009D4658"/>
    <w:rsid w:val="009D482D"/>
    <w:rsid w:val="009D631D"/>
    <w:rsid w:val="009D72C9"/>
    <w:rsid w:val="009E00C3"/>
    <w:rsid w:val="009E032B"/>
    <w:rsid w:val="009E035F"/>
    <w:rsid w:val="009E0D2C"/>
    <w:rsid w:val="009E1C83"/>
    <w:rsid w:val="009E1E75"/>
    <w:rsid w:val="009E2443"/>
    <w:rsid w:val="009E35B0"/>
    <w:rsid w:val="009E42B5"/>
    <w:rsid w:val="009E48CB"/>
    <w:rsid w:val="009E49D4"/>
    <w:rsid w:val="009E50D6"/>
    <w:rsid w:val="009E56C2"/>
    <w:rsid w:val="009E579A"/>
    <w:rsid w:val="009E5A29"/>
    <w:rsid w:val="009E7083"/>
    <w:rsid w:val="009F01DF"/>
    <w:rsid w:val="009F0438"/>
    <w:rsid w:val="009F1042"/>
    <w:rsid w:val="009F167D"/>
    <w:rsid w:val="009F1802"/>
    <w:rsid w:val="009F22E1"/>
    <w:rsid w:val="009F240E"/>
    <w:rsid w:val="009F2ACB"/>
    <w:rsid w:val="009F4D18"/>
    <w:rsid w:val="009F5094"/>
    <w:rsid w:val="009F50B6"/>
    <w:rsid w:val="009F5729"/>
    <w:rsid w:val="009F6A22"/>
    <w:rsid w:val="009F7CC7"/>
    <w:rsid w:val="00A00F8D"/>
    <w:rsid w:val="00A023D5"/>
    <w:rsid w:val="00A03FB7"/>
    <w:rsid w:val="00A040F6"/>
    <w:rsid w:val="00A04B2F"/>
    <w:rsid w:val="00A04DBD"/>
    <w:rsid w:val="00A04FD0"/>
    <w:rsid w:val="00A06DCD"/>
    <w:rsid w:val="00A06E23"/>
    <w:rsid w:val="00A07CC7"/>
    <w:rsid w:val="00A102F7"/>
    <w:rsid w:val="00A11A3A"/>
    <w:rsid w:val="00A12038"/>
    <w:rsid w:val="00A13E91"/>
    <w:rsid w:val="00A143E6"/>
    <w:rsid w:val="00A14775"/>
    <w:rsid w:val="00A14AE6"/>
    <w:rsid w:val="00A15E2D"/>
    <w:rsid w:val="00A16BA4"/>
    <w:rsid w:val="00A179BE"/>
    <w:rsid w:val="00A207A9"/>
    <w:rsid w:val="00A23051"/>
    <w:rsid w:val="00A23312"/>
    <w:rsid w:val="00A245E9"/>
    <w:rsid w:val="00A24809"/>
    <w:rsid w:val="00A2564B"/>
    <w:rsid w:val="00A258DA"/>
    <w:rsid w:val="00A271D6"/>
    <w:rsid w:val="00A30DAE"/>
    <w:rsid w:val="00A3121D"/>
    <w:rsid w:val="00A31262"/>
    <w:rsid w:val="00A31B16"/>
    <w:rsid w:val="00A31D1D"/>
    <w:rsid w:val="00A328B2"/>
    <w:rsid w:val="00A35386"/>
    <w:rsid w:val="00A35DA7"/>
    <w:rsid w:val="00A40320"/>
    <w:rsid w:val="00A40D47"/>
    <w:rsid w:val="00A41430"/>
    <w:rsid w:val="00A41554"/>
    <w:rsid w:val="00A41CDD"/>
    <w:rsid w:val="00A426CC"/>
    <w:rsid w:val="00A43A27"/>
    <w:rsid w:val="00A43B9D"/>
    <w:rsid w:val="00A45501"/>
    <w:rsid w:val="00A45B21"/>
    <w:rsid w:val="00A45C50"/>
    <w:rsid w:val="00A46A83"/>
    <w:rsid w:val="00A4743A"/>
    <w:rsid w:val="00A47C5F"/>
    <w:rsid w:val="00A506BD"/>
    <w:rsid w:val="00A516D3"/>
    <w:rsid w:val="00A52300"/>
    <w:rsid w:val="00A523C1"/>
    <w:rsid w:val="00A52A8F"/>
    <w:rsid w:val="00A534F4"/>
    <w:rsid w:val="00A536B2"/>
    <w:rsid w:val="00A55A4F"/>
    <w:rsid w:val="00A56409"/>
    <w:rsid w:val="00A5729E"/>
    <w:rsid w:val="00A57696"/>
    <w:rsid w:val="00A57C77"/>
    <w:rsid w:val="00A6042C"/>
    <w:rsid w:val="00A60A7F"/>
    <w:rsid w:val="00A61A6C"/>
    <w:rsid w:val="00A639BC"/>
    <w:rsid w:val="00A6431F"/>
    <w:rsid w:val="00A6478B"/>
    <w:rsid w:val="00A64B46"/>
    <w:rsid w:val="00A64F50"/>
    <w:rsid w:val="00A67102"/>
    <w:rsid w:val="00A67206"/>
    <w:rsid w:val="00A67C17"/>
    <w:rsid w:val="00A723FB"/>
    <w:rsid w:val="00A73189"/>
    <w:rsid w:val="00A73B70"/>
    <w:rsid w:val="00A74041"/>
    <w:rsid w:val="00A74F4C"/>
    <w:rsid w:val="00A756DA"/>
    <w:rsid w:val="00A75A93"/>
    <w:rsid w:val="00A76542"/>
    <w:rsid w:val="00A769A9"/>
    <w:rsid w:val="00A76F9A"/>
    <w:rsid w:val="00A80544"/>
    <w:rsid w:val="00A81318"/>
    <w:rsid w:val="00A81430"/>
    <w:rsid w:val="00A81DDF"/>
    <w:rsid w:val="00A82386"/>
    <w:rsid w:val="00A837B9"/>
    <w:rsid w:val="00A83D41"/>
    <w:rsid w:val="00A84964"/>
    <w:rsid w:val="00A84BA0"/>
    <w:rsid w:val="00A86262"/>
    <w:rsid w:val="00A9022F"/>
    <w:rsid w:val="00A902E6"/>
    <w:rsid w:val="00A93144"/>
    <w:rsid w:val="00A935E7"/>
    <w:rsid w:val="00A94B71"/>
    <w:rsid w:val="00A9502B"/>
    <w:rsid w:val="00A96532"/>
    <w:rsid w:val="00A97056"/>
    <w:rsid w:val="00A9706E"/>
    <w:rsid w:val="00A9765B"/>
    <w:rsid w:val="00AA09A5"/>
    <w:rsid w:val="00AA0F08"/>
    <w:rsid w:val="00AA1A56"/>
    <w:rsid w:val="00AA200E"/>
    <w:rsid w:val="00AA2C30"/>
    <w:rsid w:val="00AA308A"/>
    <w:rsid w:val="00AA40AD"/>
    <w:rsid w:val="00AA4596"/>
    <w:rsid w:val="00AA4C71"/>
    <w:rsid w:val="00AA5492"/>
    <w:rsid w:val="00AA60AE"/>
    <w:rsid w:val="00AA61F7"/>
    <w:rsid w:val="00AB25AF"/>
    <w:rsid w:val="00AB279E"/>
    <w:rsid w:val="00AB2924"/>
    <w:rsid w:val="00AB396A"/>
    <w:rsid w:val="00AB44AC"/>
    <w:rsid w:val="00AB5365"/>
    <w:rsid w:val="00AB5C4E"/>
    <w:rsid w:val="00AC0C31"/>
    <w:rsid w:val="00AC0E80"/>
    <w:rsid w:val="00AC1512"/>
    <w:rsid w:val="00AC3793"/>
    <w:rsid w:val="00AC3BDC"/>
    <w:rsid w:val="00AC3C13"/>
    <w:rsid w:val="00AC433E"/>
    <w:rsid w:val="00AC4BF6"/>
    <w:rsid w:val="00AC6046"/>
    <w:rsid w:val="00AC65D2"/>
    <w:rsid w:val="00AC6C88"/>
    <w:rsid w:val="00AC6C8A"/>
    <w:rsid w:val="00AC78BF"/>
    <w:rsid w:val="00AD040A"/>
    <w:rsid w:val="00AD04BB"/>
    <w:rsid w:val="00AD07D7"/>
    <w:rsid w:val="00AD0E5D"/>
    <w:rsid w:val="00AD134B"/>
    <w:rsid w:val="00AD1F83"/>
    <w:rsid w:val="00AD4DCA"/>
    <w:rsid w:val="00AD586A"/>
    <w:rsid w:val="00AD5A4B"/>
    <w:rsid w:val="00AD6634"/>
    <w:rsid w:val="00AD7011"/>
    <w:rsid w:val="00AE0509"/>
    <w:rsid w:val="00AE056C"/>
    <w:rsid w:val="00AE1941"/>
    <w:rsid w:val="00AE4090"/>
    <w:rsid w:val="00AE5E30"/>
    <w:rsid w:val="00AE60FF"/>
    <w:rsid w:val="00AE6E02"/>
    <w:rsid w:val="00AE7695"/>
    <w:rsid w:val="00AE7946"/>
    <w:rsid w:val="00AF00DB"/>
    <w:rsid w:val="00AF0B71"/>
    <w:rsid w:val="00AF214D"/>
    <w:rsid w:val="00AF27FA"/>
    <w:rsid w:val="00AF2A9D"/>
    <w:rsid w:val="00AF315A"/>
    <w:rsid w:val="00AF4077"/>
    <w:rsid w:val="00AF4229"/>
    <w:rsid w:val="00AF66B5"/>
    <w:rsid w:val="00B00408"/>
    <w:rsid w:val="00B005D7"/>
    <w:rsid w:val="00B02443"/>
    <w:rsid w:val="00B03220"/>
    <w:rsid w:val="00B0338A"/>
    <w:rsid w:val="00B04696"/>
    <w:rsid w:val="00B04F89"/>
    <w:rsid w:val="00B05DF4"/>
    <w:rsid w:val="00B0659D"/>
    <w:rsid w:val="00B06B48"/>
    <w:rsid w:val="00B11B62"/>
    <w:rsid w:val="00B12B06"/>
    <w:rsid w:val="00B12ECD"/>
    <w:rsid w:val="00B1304E"/>
    <w:rsid w:val="00B146BC"/>
    <w:rsid w:val="00B14B83"/>
    <w:rsid w:val="00B14BD1"/>
    <w:rsid w:val="00B15058"/>
    <w:rsid w:val="00B16CCC"/>
    <w:rsid w:val="00B171B6"/>
    <w:rsid w:val="00B172E4"/>
    <w:rsid w:val="00B17620"/>
    <w:rsid w:val="00B2086C"/>
    <w:rsid w:val="00B21860"/>
    <w:rsid w:val="00B21D04"/>
    <w:rsid w:val="00B22DF5"/>
    <w:rsid w:val="00B242B4"/>
    <w:rsid w:val="00B2463D"/>
    <w:rsid w:val="00B24747"/>
    <w:rsid w:val="00B24B60"/>
    <w:rsid w:val="00B251EB"/>
    <w:rsid w:val="00B25A90"/>
    <w:rsid w:val="00B25EE8"/>
    <w:rsid w:val="00B271C6"/>
    <w:rsid w:val="00B2730E"/>
    <w:rsid w:val="00B27E5A"/>
    <w:rsid w:val="00B3170A"/>
    <w:rsid w:val="00B33C16"/>
    <w:rsid w:val="00B347BE"/>
    <w:rsid w:val="00B356FE"/>
    <w:rsid w:val="00B37717"/>
    <w:rsid w:val="00B4122A"/>
    <w:rsid w:val="00B42BAD"/>
    <w:rsid w:val="00B43F7C"/>
    <w:rsid w:val="00B4405D"/>
    <w:rsid w:val="00B45B7F"/>
    <w:rsid w:val="00B4673C"/>
    <w:rsid w:val="00B46CD7"/>
    <w:rsid w:val="00B47475"/>
    <w:rsid w:val="00B4775F"/>
    <w:rsid w:val="00B504B8"/>
    <w:rsid w:val="00B5066E"/>
    <w:rsid w:val="00B50CF0"/>
    <w:rsid w:val="00B50D0F"/>
    <w:rsid w:val="00B51249"/>
    <w:rsid w:val="00B52AE1"/>
    <w:rsid w:val="00B538C8"/>
    <w:rsid w:val="00B538E9"/>
    <w:rsid w:val="00B53A59"/>
    <w:rsid w:val="00B53F9D"/>
    <w:rsid w:val="00B54481"/>
    <w:rsid w:val="00B5530A"/>
    <w:rsid w:val="00B55E6A"/>
    <w:rsid w:val="00B56333"/>
    <w:rsid w:val="00B56362"/>
    <w:rsid w:val="00B56E63"/>
    <w:rsid w:val="00B57668"/>
    <w:rsid w:val="00B600F3"/>
    <w:rsid w:val="00B62C90"/>
    <w:rsid w:val="00B62E42"/>
    <w:rsid w:val="00B63C97"/>
    <w:rsid w:val="00B63D4A"/>
    <w:rsid w:val="00B63F14"/>
    <w:rsid w:val="00B64B0D"/>
    <w:rsid w:val="00B661B1"/>
    <w:rsid w:val="00B66533"/>
    <w:rsid w:val="00B66F4B"/>
    <w:rsid w:val="00B673A9"/>
    <w:rsid w:val="00B67458"/>
    <w:rsid w:val="00B67802"/>
    <w:rsid w:val="00B67B00"/>
    <w:rsid w:val="00B70804"/>
    <w:rsid w:val="00B715E3"/>
    <w:rsid w:val="00B73731"/>
    <w:rsid w:val="00B742AD"/>
    <w:rsid w:val="00B7445A"/>
    <w:rsid w:val="00B747E5"/>
    <w:rsid w:val="00B75177"/>
    <w:rsid w:val="00B759D9"/>
    <w:rsid w:val="00B76407"/>
    <w:rsid w:val="00B770F8"/>
    <w:rsid w:val="00B80913"/>
    <w:rsid w:val="00B810BF"/>
    <w:rsid w:val="00B84869"/>
    <w:rsid w:val="00B86555"/>
    <w:rsid w:val="00B86839"/>
    <w:rsid w:val="00B86E2A"/>
    <w:rsid w:val="00B86EFB"/>
    <w:rsid w:val="00B87442"/>
    <w:rsid w:val="00B87E38"/>
    <w:rsid w:val="00B905EB"/>
    <w:rsid w:val="00B90DC1"/>
    <w:rsid w:val="00B91F1C"/>
    <w:rsid w:val="00B9252D"/>
    <w:rsid w:val="00B925F5"/>
    <w:rsid w:val="00B92B39"/>
    <w:rsid w:val="00B932C8"/>
    <w:rsid w:val="00B93548"/>
    <w:rsid w:val="00B93654"/>
    <w:rsid w:val="00B9419F"/>
    <w:rsid w:val="00B94CA6"/>
    <w:rsid w:val="00B95003"/>
    <w:rsid w:val="00B954F1"/>
    <w:rsid w:val="00B955A6"/>
    <w:rsid w:val="00B95F29"/>
    <w:rsid w:val="00B963A5"/>
    <w:rsid w:val="00B968FB"/>
    <w:rsid w:val="00B96A3B"/>
    <w:rsid w:val="00BA0250"/>
    <w:rsid w:val="00BA0840"/>
    <w:rsid w:val="00BA1096"/>
    <w:rsid w:val="00BA17CC"/>
    <w:rsid w:val="00BA1A27"/>
    <w:rsid w:val="00BA1ECC"/>
    <w:rsid w:val="00BA1F57"/>
    <w:rsid w:val="00BA2015"/>
    <w:rsid w:val="00BA21BC"/>
    <w:rsid w:val="00BA21C6"/>
    <w:rsid w:val="00BA2515"/>
    <w:rsid w:val="00BA3644"/>
    <w:rsid w:val="00BA4C92"/>
    <w:rsid w:val="00BA6BF7"/>
    <w:rsid w:val="00BA7613"/>
    <w:rsid w:val="00BA7DAA"/>
    <w:rsid w:val="00BB0D8B"/>
    <w:rsid w:val="00BB198D"/>
    <w:rsid w:val="00BB1CB6"/>
    <w:rsid w:val="00BB232F"/>
    <w:rsid w:val="00BB29A6"/>
    <w:rsid w:val="00BB3EA9"/>
    <w:rsid w:val="00BB50F6"/>
    <w:rsid w:val="00BB7AB6"/>
    <w:rsid w:val="00BB7AE9"/>
    <w:rsid w:val="00BC16C2"/>
    <w:rsid w:val="00BC37FC"/>
    <w:rsid w:val="00BC38D0"/>
    <w:rsid w:val="00BC399F"/>
    <w:rsid w:val="00BC555F"/>
    <w:rsid w:val="00BC7208"/>
    <w:rsid w:val="00BC740B"/>
    <w:rsid w:val="00BC7DA6"/>
    <w:rsid w:val="00BD05DE"/>
    <w:rsid w:val="00BD0D36"/>
    <w:rsid w:val="00BD104C"/>
    <w:rsid w:val="00BD2C86"/>
    <w:rsid w:val="00BD4448"/>
    <w:rsid w:val="00BD44F7"/>
    <w:rsid w:val="00BD50C3"/>
    <w:rsid w:val="00BD53EF"/>
    <w:rsid w:val="00BD5C21"/>
    <w:rsid w:val="00BD6339"/>
    <w:rsid w:val="00BD63DB"/>
    <w:rsid w:val="00BD699E"/>
    <w:rsid w:val="00BE04E1"/>
    <w:rsid w:val="00BE171E"/>
    <w:rsid w:val="00BE1735"/>
    <w:rsid w:val="00BE1929"/>
    <w:rsid w:val="00BE1B03"/>
    <w:rsid w:val="00BE1B09"/>
    <w:rsid w:val="00BE1BF1"/>
    <w:rsid w:val="00BE283E"/>
    <w:rsid w:val="00BE375D"/>
    <w:rsid w:val="00BE3840"/>
    <w:rsid w:val="00BE4572"/>
    <w:rsid w:val="00BE463D"/>
    <w:rsid w:val="00BE55B8"/>
    <w:rsid w:val="00BE622C"/>
    <w:rsid w:val="00BE622D"/>
    <w:rsid w:val="00BE6427"/>
    <w:rsid w:val="00BF095F"/>
    <w:rsid w:val="00BF09B7"/>
    <w:rsid w:val="00BF0F8A"/>
    <w:rsid w:val="00BF214A"/>
    <w:rsid w:val="00BF340D"/>
    <w:rsid w:val="00BF3A9E"/>
    <w:rsid w:val="00BF3F9B"/>
    <w:rsid w:val="00BF58E0"/>
    <w:rsid w:val="00BF5DD4"/>
    <w:rsid w:val="00BF636E"/>
    <w:rsid w:val="00BF6C39"/>
    <w:rsid w:val="00BF7ED5"/>
    <w:rsid w:val="00C00015"/>
    <w:rsid w:val="00C0015F"/>
    <w:rsid w:val="00C0038C"/>
    <w:rsid w:val="00C006A2"/>
    <w:rsid w:val="00C01261"/>
    <w:rsid w:val="00C023B4"/>
    <w:rsid w:val="00C032E3"/>
    <w:rsid w:val="00C049B8"/>
    <w:rsid w:val="00C05046"/>
    <w:rsid w:val="00C0540C"/>
    <w:rsid w:val="00C06400"/>
    <w:rsid w:val="00C0693E"/>
    <w:rsid w:val="00C06B5A"/>
    <w:rsid w:val="00C06CE5"/>
    <w:rsid w:val="00C10CDB"/>
    <w:rsid w:val="00C11525"/>
    <w:rsid w:val="00C1322A"/>
    <w:rsid w:val="00C139B8"/>
    <w:rsid w:val="00C144C5"/>
    <w:rsid w:val="00C146F4"/>
    <w:rsid w:val="00C14A71"/>
    <w:rsid w:val="00C14AF5"/>
    <w:rsid w:val="00C16D93"/>
    <w:rsid w:val="00C177C9"/>
    <w:rsid w:val="00C20709"/>
    <w:rsid w:val="00C20D21"/>
    <w:rsid w:val="00C213D6"/>
    <w:rsid w:val="00C2226A"/>
    <w:rsid w:val="00C22D8A"/>
    <w:rsid w:val="00C23168"/>
    <w:rsid w:val="00C23ECB"/>
    <w:rsid w:val="00C2458B"/>
    <w:rsid w:val="00C247BC"/>
    <w:rsid w:val="00C26310"/>
    <w:rsid w:val="00C265BD"/>
    <w:rsid w:val="00C26E77"/>
    <w:rsid w:val="00C27A2F"/>
    <w:rsid w:val="00C27E0A"/>
    <w:rsid w:val="00C303DA"/>
    <w:rsid w:val="00C31960"/>
    <w:rsid w:val="00C31B73"/>
    <w:rsid w:val="00C31FA7"/>
    <w:rsid w:val="00C32946"/>
    <w:rsid w:val="00C353DB"/>
    <w:rsid w:val="00C35418"/>
    <w:rsid w:val="00C362A1"/>
    <w:rsid w:val="00C37ACD"/>
    <w:rsid w:val="00C37B4F"/>
    <w:rsid w:val="00C37D8A"/>
    <w:rsid w:val="00C37EBF"/>
    <w:rsid w:val="00C400F9"/>
    <w:rsid w:val="00C406BF"/>
    <w:rsid w:val="00C40E87"/>
    <w:rsid w:val="00C41C95"/>
    <w:rsid w:val="00C42CC9"/>
    <w:rsid w:val="00C43595"/>
    <w:rsid w:val="00C43FEA"/>
    <w:rsid w:val="00C449E1"/>
    <w:rsid w:val="00C455D9"/>
    <w:rsid w:val="00C456E0"/>
    <w:rsid w:val="00C45854"/>
    <w:rsid w:val="00C45F7D"/>
    <w:rsid w:val="00C4777C"/>
    <w:rsid w:val="00C47830"/>
    <w:rsid w:val="00C5042C"/>
    <w:rsid w:val="00C50BD0"/>
    <w:rsid w:val="00C51DE0"/>
    <w:rsid w:val="00C52365"/>
    <w:rsid w:val="00C52403"/>
    <w:rsid w:val="00C52468"/>
    <w:rsid w:val="00C52C9B"/>
    <w:rsid w:val="00C53274"/>
    <w:rsid w:val="00C542D4"/>
    <w:rsid w:val="00C5438F"/>
    <w:rsid w:val="00C54398"/>
    <w:rsid w:val="00C5458A"/>
    <w:rsid w:val="00C54897"/>
    <w:rsid w:val="00C5601C"/>
    <w:rsid w:val="00C600C3"/>
    <w:rsid w:val="00C60544"/>
    <w:rsid w:val="00C60A6D"/>
    <w:rsid w:val="00C61558"/>
    <w:rsid w:val="00C62756"/>
    <w:rsid w:val="00C627A8"/>
    <w:rsid w:val="00C6302F"/>
    <w:rsid w:val="00C6364F"/>
    <w:rsid w:val="00C63809"/>
    <w:rsid w:val="00C639B6"/>
    <w:rsid w:val="00C64A8B"/>
    <w:rsid w:val="00C650E5"/>
    <w:rsid w:val="00C65753"/>
    <w:rsid w:val="00C659F0"/>
    <w:rsid w:val="00C66383"/>
    <w:rsid w:val="00C66B34"/>
    <w:rsid w:val="00C67024"/>
    <w:rsid w:val="00C6731C"/>
    <w:rsid w:val="00C6755B"/>
    <w:rsid w:val="00C67B10"/>
    <w:rsid w:val="00C705F7"/>
    <w:rsid w:val="00C713C6"/>
    <w:rsid w:val="00C71491"/>
    <w:rsid w:val="00C71FC9"/>
    <w:rsid w:val="00C73BC2"/>
    <w:rsid w:val="00C775A9"/>
    <w:rsid w:val="00C81DDC"/>
    <w:rsid w:val="00C84BD2"/>
    <w:rsid w:val="00C84E4E"/>
    <w:rsid w:val="00C853AC"/>
    <w:rsid w:val="00C855FF"/>
    <w:rsid w:val="00C8566C"/>
    <w:rsid w:val="00C85E54"/>
    <w:rsid w:val="00C86D89"/>
    <w:rsid w:val="00C86F8E"/>
    <w:rsid w:val="00C87878"/>
    <w:rsid w:val="00C87EE1"/>
    <w:rsid w:val="00C91264"/>
    <w:rsid w:val="00C913F6"/>
    <w:rsid w:val="00C9166B"/>
    <w:rsid w:val="00C916FC"/>
    <w:rsid w:val="00C91E2D"/>
    <w:rsid w:val="00C9307C"/>
    <w:rsid w:val="00C944C1"/>
    <w:rsid w:val="00C94622"/>
    <w:rsid w:val="00C94A81"/>
    <w:rsid w:val="00C95AD0"/>
    <w:rsid w:val="00C96370"/>
    <w:rsid w:val="00C969DD"/>
    <w:rsid w:val="00C97253"/>
    <w:rsid w:val="00C97821"/>
    <w:rsid w:val="00CA0C79"/>
    <w:rsid w:val="00CA0FF9"/>
    <w:rsid w:val="00CA244A"/>
    <w:rsid w:val="00CA3549"/>
    <w:rsid w:val="00CA3840"/>
    <w:rsid w:val="00CA408D"/>
    <w:rsid w:val="00CA5EA1"/>
    <w:rsid w:val="00CA6B8E"/>
    <w:rsid w:val="00CB1F1F"/>
    <w:rsid w:val="00CB20C4"/>
    <w:rsid w:val="00CB3A6E"/>
    <w:rsid w:val="00CB42F9"/>
    <w:rsid w:val="00CB484A"/>
    <w:rsid w:val="00CB70DD"/>
    <w:rsid w:val="00CB77D6"/>
    <w:rsid w:val="00CB794A"/>
    <w:rsid w:val="00CB7CF7"/>
    <w:rsid w:val="00CB7EF1"/>
    <w:rsid w:val="00CC0060"/>
    <w:rsid w:val="00CC05E1"/>
    <w:rsid w:val="00CC0640"/>
    <w:rsid w:val="00CC092A"/>
    <w:rsid w:val="00CC0BAE"/>
    <w:rsid w:val="00CC14A3"/>
    <w:rsid w:val="00CC2F4A"/>
    <w:rsid w:val="00CC3D51"/>
    <w:rsid w:val="00CC427B"/>
    <w:rsid w:val="00CC4807"/>
    <w:rsid w:val="00CC48CE"/>
    <w:rsid w:val="00CC4A40"/>
    <w:rsid w:val="00CC5F43"/>
    <w:rsid w:val="00CC6858"/>
    <w:rsid w:val="00CC75A4"/>
    <w:rsid w:val="00CC7D4F"/>
    <w:rsid w:val="00CD01D8"/>
    <w:rsid w:val="00CD021D"/>
    <w:rsid w:val="00CD0DF9"/>
    <w:rsid w:val="00CD15BD"/>
    <w:rsid w:val="00CD1859"/>
    <w:rsid w:val="00CD1D49"/>
    <w:rsid w:val="00CD1F5C"/>
    <w:rsid w:val="00CD25AA"/>
    <w:rsid w:val="00CD27A0"/>
    <w:rsid w:val="00CD2A01"/>
    <w:rsid w:val="00CD2D78"/>
    <w:rsid w:val="00CD35A6"/>
    <w:rsid w:val="00CD37C5"/>
    <w:rsid w:val="00CD4009"/>
    <w:rsid w:val="00CD434B"/>
    <w:rsid w:val="00CD478A"/>
    <w:rsid w:val="00CD591E"/>
    <w:rsid w:val="00CD5EF8"/>
    <w:rsid w:val="00CD689F"/>
    <w:rsid w:val="00CD696D"/>
    <w:rsid w:val="00CD70C7"/>
    <w:rsid w:val="00CD70E1"/>
    <w:rsid w:val="00CD713B"/>
    <w:rsid w:val="00CD73F6"/>
    <w:rsid w:val="00CE01FF"/>
    <w:rsid w:val="00CE1235"/>
    <w:rsid w:val="00CE1CA9"/>
    <w:rsid w:val="00CE1E3D"/>
    <w:rsid w:val="00CE2FFA"/>
    <w:rsid w:val="00CE7428"/>
    <w:rsid w:val="00CF06BC"/>
    <w:rsid w:val="00CF0978"/>
    <w:rsid w:val="00CF1867"/>
    <w:rsid w:val="00CF389B"/>
    <w:rsid w:val="00CF4D17"/>
    <w:rsid w:val="00CF5DF7"/>
    <w:rsid w:val="00CF61A1"/>
    <w:rsid w:val="00CF6DA8"/>
    <w:rsid w:val="00D00E5D"/>
    <w:rsid w:val="00D01815"/>
    <w:rsid w:val="00D025A5"/>
    <w:rsid w:val="00D027BB"/>
    <w:rsid w:val="00D0285F"/>
    <w:rsid w:val="00D02C1A"/>
    <w:rsid w:val="00D03175"/>
    <w:rsid w:val="00D03B50"/>
    <w:rsid w:val="00D05613"/>
    <w:rsid w:val="00D063C4"/>
    <w:rsid w:val="00D06B17"/>
    <w:rsid w:val="00D075B6"/>
    <w:rsid w:val="00D07C3A"/>
    <w:rsid w:val="00D122B2"/>
    <w:rsid w:val="00D13E1B"/>
    <w:rsid w:val="00D13F0D"/>
    <w:rsid w:val="00D142AB"/>
    <w:rsid w:val="00D152AF"/>
    <w:rsid w:val="00D15F4E"/>
    <w:rsid w:val="00D1652C"/>
    <w:rsid w:val="00D1701F"/>
    <w:rsid w:val="00D170E9"/>
    <w:rsid w:val="00D2022B"/>
    <w:rsid w:val="00D205E4"/>
    <w:rsid w:val="00D21712"/>
    <w:rsid w:val="00D21F69"/>
    <w:rsid w:val="00D21F7B"/>
    <w:rsid w:val="00D226D0"/>
    <w:rsid w:val="00D22D1C"/>
    <w:rsid w:val="00D23ED8"/>
    <w:rsid w:val="00D240BE"/>
    <w:rsid w:val="00D242B5"/>
    <w:rsid w:val="00D26790"/>
    <w:rsid w:val="00D274BC"/>
    <w:rsid w:val="00D27C9C"/>
    <w:rsid w:val="00D305A2"/>
    <w:rsid w:val="00D30651"/>
    <w:rsid w:val="00D30A63"/>
    <w:rsid w:val="00D317FF"/>
    <w:rsid w:val="00D3213B"/>
    <w:rsid w:val="00D32197"/>
    <w:rsid w:val="00D3231F"/>
    <w:rsid w:val="00D343C7"/>
    <w:rsid w:val="00D355A4"/>
    <w:rsid w:val="00D35A4F"/>
    <w:rsid w:val="00D36B82"/>
    <w:rsid w:val="00D37D72"/>
    <w:rsid w:val="00D403C3"/>
    <w:rsid w:val="00D404A8"/>
    <w:rsid w:val="00D40A6A"/>
    <w:rsid w:val="00D40CAA"/>
    <w:rsid w:val="00D40FF1"/>
    <w:rsid w:val="00D411D3"/>
    <w:rsid w:val="00D412AF"/>
    <w:rsid w:val="00D417FF"/>
    <w:rsid w:val="00D424D0"/>
    <w:rsid w:val="00D4294F"/>
    <w:rsid w:val="00D43BC1"/>
    <w:rsid w:val="00D43DD3"/>
    <w:rsid w:val="00D43F44"/>
    <w:rsid w:val="00D448F7"/>
    <w:rsid w:val="00D452A6"/>
    <w:rsid w:val="00D4536C"/>
    <w:rsid w:val="00D45E40"/>
    <w:rsid w:val="00D46998"/>
    <w:rsid w:val="00D46BD5"/>
    <w:rsid w:val="00D474D6"/>
    <w:rsid w:val="00D474FF"/>
    <w:rsid w:val="00D47504"/>
    <w:rsid w:val="00D47707"/>
    <w:rsid w:val="00D51604"/>
    <w:rsid w:val="00D51662"/>
    <w:rsid w:val="00D51959"/>
    <w:rsid w:val="00D526B9"/>
    <w:rsid w:val="00D52BA4"/>
    <w:rsid w:val="00D5461B"/>
    <w:rsid w:val="00D54C4A"/>
    <w:rsid w:val="00D557AD"/>
    <w:rsid w:val="00D56CCC"/>
    <w:rsid w:val="00D607A2"/>
    <w:rsid w:val="00D60F41"/>
    <w:rsid w:val="00D61B68"/>
    <w:rsid w:val="00D61EDA"/>
    <w:rsid w:val="00D61F69"/>
    <w:rsid w:val="00D621D0"/>
    <w:rsid w:val="00D6410C"/>
    <w:rsid w:val="00D64200"/>
    <w:rsid w:val="00D64527"/>
    <w:rsid w:val="00D6757B"/>
    <w:rsid w:val="00D709EF"/>
    <w:rsid w:val="00D70B8B"/>
    <w:rsid w:val="00D7179E"/>
    <w:rsid w:val="00D71A0D"/>
    <w:rsid w:val="00D72C17"/>
    <w:rsid w:val="00D73296"/>
    <w:rsid w:val="00D7333B"/>
    <w:rsid w:val="00D739F2"/>
    <w:rsid w:val="00D7451B"/>
    <w:rsid w:val="00D751D7"/>
    <w:rsid w:val="00D7533E"/>
    <w:rsid w:val="00D761D4"/>
    <w:rsid w:val="00D7648C"/>
    <w:rsid w:val="00D774D2"/>
    <w:rsid w:val="00D80102"/>
    <w:rsid w:val="00D801E5"/>
    <w:rsid w:val="00D808A5"/>
    <w:rsid w:val="00D83302"/>
    <w:rsid w:val="00D84B54"/>
    <w:rsid w:val="00D86C79"/>
    <w:rsid w:val="00D87020"/>
    <w:rsid w:val="00D87285"/>
    <w:rsid w:val="00D87ABB"/>
    <w:rsid w:val="00D87CAE"/>
    <w:rsid w:val="00D87D93"/>
    <w:rsid w:val="00D900F8"/>
    <w:rsid w:val="00D90E3D"/>
    <w:rsid w:val="00D91152"/>
    <w:rsid w:val="00D91541"/>
    <w:rsid w:val="00D9201F"/>
    <w:rsid w:val="00D92536"/>
    <w:rsid w:val="00D93260"/>
    <w:rsid w:val="00D93CB8"/>
    <w:rsid w:val="00D93D1C"/>
    <w:rsid w:val="00D945C3"/>
    <w:rsid w:val="00D9647A"/>
    <w:rsid w:val="00D9706E"/>
    <w:rsid w:val="00D97409"/>
    <w:rsid w:val="00D97F5C"/>
    <w:rsid w:val="00DA0052"/>
    <w:rsid w:val="00DA0919"/>
    <w:rsid w:val="00DA0A2D"/>
    <w:rsid w:val="00DA0ED5"/>
    <w:rsid w:val="00DA1212"/>
    <w:rsid w:val="00DA2420"/>
    <w:rsid w:val="00DA32F8"/>
    <w:rsid w:val="00DA3752"/>
    <w:rsid w:val="00DA3CEB"/>
    <w:rsid w:val="00DA4EBD"/>
    <w:rsid w:val="00DA5E62"/>
    <w:rsid w:val="00DA69CB"/>
    <w:rsid w:val="00DA78FF"/>
    <w:rsid w:val="00DB0A2A"/>
    <w:rsid w:val="00DB0FB1"/>
    <w:rsid w:val="00DB1D46"/>
    <w:rsid w:val="00DB1E98"/>
    <w:rsid w:val="00DB2395"/>
    <w:rsid w:val="00DB3AB7"/>
    <w:rsid w:val="00DB4C2B"/>
    <w:rsid w:val="00DB5D6B"/>
    <w:rsid w:val="00DB6EE7"/>
    <w:rsid w:val="00DB7382"/>
    <w:rsid w:val="00DB77D9"/>
    <w:rsid w:val="00DC00A3"/>
    <w:rsid w:val="00DC0AF1"/>
    <w:rsid w:val="00DC195A"/>
    <w:rsid w:val="00DC1A25"/>
    <w:rsid w:val="00DC2CE5"/>
    <w:rsid w:val="00DC44B3"/>
    <w:rsid w:val="00DC4F07"/>
    <w:rsid w:val="00DC54EB"/>
    <w:rsid w:val="00DC6647"/>
    <w:rsid w:val="00DC66A9"/>
    <w:rsid w:val="00DC67E1"/>
    <w:rsid w:val="00DC6EE3"/>
    <w:rsid w:val="00DC73CB"/>
    <w:rsid w:val="00DC79F0"/>
    <w:rsid w:val="00DC7B89"/>
    <w:rsid w:val="00DD059B"/>
    <w:rsid w:val="00DD1348"/>
    <w:rsid w:val="00DD1643"/>
    <w:rsid w:val="00DD1F78"/>
    <w:rsid w:val="00DD2200"/>
    <w:rsid w:val="00DD234D"/>
    <w:rsid w:val="00DD4A2C"/>
    <w:rsid w:val="00DD59BD"/>
    <w:rsid w:val="00DD6F42"/>
    <w:rsid w:val="00DD6FEE"/>
    <w:rsid w:val="00DD7627"/>
    <w:rsid w:val="00DD7BC9"/>
    <w:rsid w:val="00DE01A9"/>
    <w:rsid w:val="00DE0611"/>
    <w:rsid w:val="00DE0A77"/>
    <w:rsid w:val="00DE0D35"/>
    <w:rsid w:val="00DE12DB"/>
    <w:rsid w:val="00DE23CF"/>
    <w:rsid w:val="00DE270D"/>
    <w:rsid w:val="00DE3E46"/>
    <w:rsid w:val="00DE4081"/>
    <w:rsid w:val="00DE5BFD"/>
    <w:rsid w:val="00DE5D53"/>
    <w:rsid w:val="00DE64BA"/>
    <w:rsid w:val="00DE67F7"/>
    <w:rsid w:val="00DE7711"/>
    <w:rsid w:val="00DE7718"/>
    <w:rsid w:val="00DE7BE8"/>
    <w:rsid w:val="00DF00DA"/>
    <w:rsid w:val="00DF0118"/>
    <w:rsid w:val="00DF0F2B"/>
    <w:rsid w:val="00DF29C0"/>
    <w:rsid w:val="00DF2EB6"/>
    <w:rsid w:val="00DF36D8"/>
    <w:rsid w:val="00DF480F"/>
    <w:rsid w:val="00DF4F39"/>
    <w:rsid w:val="00DF5815"/>
    <w:rsid w:val="00DF6127"/>
    <w:rsid w:val="00DF6E8D"/>
    <w:rsid w:val="00E00930"/>
    <w:rsid w:val="00E00CA8"/>
    <w:rsid w:val="00E011E3"/>
    <w:rsid w:val="00E01EB2"/>
    <w:rsid w:val="00E01FCD"/>
    <w:rsid w:val="00E03AA5"/>
    <w:rsid w:val="00E04B5B"/>
    <w:rsid w:val="00E05BD0"/>
    <w:rsid w:val="00E0760A"/>
    <w:rsid w:val="00E10C9F"/>
    <w:rsid w:val="00E11759"/>
    <w:rsid w:val="00E12DEA"/>
    <w:rsid w:val="00E14090"/>
    <w:rsid w:val="00E153BA"/>
    <w:rsid w:val="00E1683F"/>
    <w:rsid w:val="00E173BE"/>
    <w:rsid w:val="00E17952"/>
    <w:rsid w:val="00E208F0"/>
    <w:rsid w:val="00E21E82"/>
    <w:rsid w:val="00E240F2"/>
    <w:rsid w:val="00E2687A"/>
    <w:rsid w:val="00E30807"/>
    <w:rsid w:val="00E30CC1"/>
    <w:rsid w:val="00E319CA"/>
    <w:rsid w:val="00E31D16"/>
    <w:rsid w:val="00E32E25"/>
    <w:rsid w:val="00E332E6"/>
    <w:rsid w:val="00E334FD"/>
    <w:rsid w:val="00E339B6"/>
    <w:rsid w:val="00E3540F"/>
    <w:rsid w:val="00E35481"/>
    <w:rsid w:val="00E35FDB"/>
    <w:rsid w:val="00E36049"/>
    <w:rsid w:val="00E36406"/>
    <w:rsid w:val="00E36CAF"/>
    <w:rsid w:val="00E36D97"/>
    <w:rsid w:val="00E3717E"/>
    <w:rsid w:val="00E37312"/>
    <w:rsid w:val="00E37BA8"/>
    <w:rsid w:val="00E409F2"/>
    <w:rsid w:val="00E40E4F"/>
    <w:rsid w:val="00E411E1"/>
    <w:rsid w:val="00E42648"/>
    <w:rsid w:val="00E4275A"/>
    <w:rsid w:val="00E4277B"/>
    <w:rsid w:val="00E43A45"/>
    <w:rsid w:val="00E43AB6"/>
    <w:rsid w:val="00E44610"/>
    <w:rsid w:val="00E4483C"/>
    <w:rsid w:val="00E44B01"/>
    <w:rsid w:val="00E44DCE"/>
    <w:rsid w:val="00E44E23"/>
    <w:rsid w:val="00E46B48"/>
    <w:rsid w:val="00E47573"/>
    <w:rsid w:val="00E47A92"/>
    <w:rsid w:val="00E502FC"/>
    <w:rsid w:val="00E504F3"/>
    <w:rsid w:val="00E518F9"/>
    <w:rsid w:val="00E5233A"/>
    <w:rsid w:val="00E52A52"/>
    <w:rsid w:val="00E52EC4"/>
    <w:rsid w:val="00E54348"/>
    <w:rsid w:val="00E549C8"/>
    <w:rsid w:val="00E54D3D"/>
    <w:rsid w:val="00E551B0"/>
    <w:rsid w:val="00E558E4"/>
    <w:rsid w:val="00E61406"/>
    <w:rsid w:val="00E61C12"/>
    <w:rsid w:val="00E62093"/>
    <w:rsid w:val="00E623E2"/>
    <w:rsid w:val="00E6401F"/>
    <w:rsid w:val="00E659A2"/>
    <w:rsid w:val="00E65AD7"/>
    <w:rsid w:val="00E65C52"/>
    <w:rsid w:val="00E6603E"/>
    <w:rsid w:val="00E66FFD"/>
    <w:rsid w:val="00E67289"/>
    <w:rsid w:val="00E67768"/>
    <w:rsid w:val="00E679D0"/>
    <w:rsid w:val="00E67EEC"/>
    <w:rsid w:val="00E70760"/>
    <w:rsid w:val="00E71919"/>
    <w:rsid w:val="00E723E8"/>
    <w:rsid w:val="00E726B1"/>
    <w:rsid w:val="00E72FBE"/>
    <w:rsid w:val="00E742D8"/>
    <w:rsid w:val="00E753F9"/>
    <w:rsid w:val="00E769D8"/>
    <w:rsid w:val="00E76C6E"/>
    <w:rsid w:val="00E76E7D"/>
    <w:rsid w:val="00E834A7"/>
    <w:rsid w:val="00E83A36"/>
    <w:rsid w:val="00E85814"/>
    <w:rsid w:val="00E86981"/>
    <w:rsid w:val="00E87875"/>
    <w:rsid w:val="00E90138"/>
    <w:rsid w:val="00E90BCB"/>
    <w:rsid w:val="00E91497"/>
    <w:rsid w:val="00E91844"/>
    <w:rsid w:val="00E930F0"/>
    <w:rsid w:val="00E954A9"/>
    <w:rsid w:val="00E95A07"/>
    <w:rsid w:val="00E964A4"/>
    <w:rsid w:val="00E96E29"/>
    <w:rsid w:val="00E979B8"/>
    <w:rsid w:val="00E97F31"/>
    <w:rsid w:val="00EA0DD5"/>
    <w:rsid w:val="00EA1288"/>
    <w:rsid w:val="00EA2177"/>
    <w:rsid w:val="00EA34A7"/>
    <w:rsid w:val="00EA34C8"/>
    <w:rsid w:val="00EA3B02"/>
    <w:rsid w:val="00EA3D94"/>
    <w:rsid w:val="00EA5F52"/>
    <w:rsid w:val="00EA6E71"/>
    <w:rsid w:val="00EB05DE"/>
    <w:rsid w:val="00EB0847"/>
    <w:rsid w:val="00EB3667"/>
    <w:rsid w:val="00EB3A97"/>
    <w:rsid w:val="00EB55C8"/>
    <w:rsid w:val="00EB66E7"/>
    <w:rsid w:val="00EC0624"/>
    <w:rsid w:val="00EC0841"/>
    <w:rsid w:val="00EC0DA9"/>
    <w:rsid w:val="00EC1922"/>
    <w:rsid w:val="00EC1A65"/>
    <w:rsid w:val="00EC2FFB"/>
    <w:rsid w:val="00EC324D"/>
    <w:rsid w:val="00EC363A"/>
    <w:rsid w:val="00EC3B7F"/>
    <w:rsid w:val="00EC4A34"/>
    <w:rsid w:val="00EC5E5F"/>
    <w:rsid w:val="00EC61EA"/>
    <w:rsid w:val="00EC6A41"/>
    <w:rsid w:val="00EC702D"/>
    <w:rsid w:val="00EC7700"/>
    <w:rsid w:val="00EC7AD6"/>
    <w:rsid w:val="00ED00E0"/>
    <w:rsid w:val="00ED04EE"/>
    <w:rsid w:val="00ED0784"/>
    <w:rsid w:val="00ED25FA"/>
    <w:rsid w:val="00ED2CCC"/>
    <w:rsid w:val="00ED3C24"/>
    <w:rsid w:val="00ED446C"/>
    <w:rsid w:val="00ED49B0"/>
    <w:rsid w:val="00ED55EA"/>
    <w:rsid w:val="00ED66FF"/>
    <w:rsid w:val="00ED6916"/>
    <w:rsid w:val="00ED70A3"/>
    <w:rsid w:val="00ED74DD"/>
    <w:rsid w:val="00EE07A1"/>
    <w:rsid w:val="00EE23D9"/>
    <w:rsid w:val="00EE2B38"/>
    <w:rsid w:val="00EE3145"/>
    <w:rsid w:val="00EE43CE"/>
    <w:rsid w:val="00EE5556"/>
    <w:rsid w:val="00EE5A11"/>
    <w:rsid w:val="00EE6A80"/>
    <w:rsid w:val="00EE7123"/>
    <w:rsid w:val="00EE7C76"/>
    <w:rsid w:val="00EF14E8"/>
    <w:rsid w:val="00EF2948"/>
    <w:rsid w:val="00EF3130"/>
    <w:rsid w:val="00EF3B25"/>
    <w:rsid w:val="00EF3D47"/>
    <w:rsid w:val="00EF616B"/>
    <w:rsid w:val="00F0303B"/>
    <w:rsid w:val="00F03513"/>
    <w:rsid w:val="00F051F9"/>
    <w:rsid w:val="00F07034"/>
    <w:rsid w:val="00F0750E"/>
    <w:rsid w:val="00F07AB0"/>
    <w:rsid w:val="00F10AE9"/>
    <w:rsid w:val="00F110F8"/>
    <w:rsid w:val="00F12792"/>
    <w:rsid w:val="00F12B12"/>
    <w:rsid w:val="00F13595"/>
    <w:rsid w:val="00F138FF"/>
    <w:rsid w:val="00F14DAA"/>
    <w:rsid w:val="00F15196"/>
    <w:rsid w:val="00F15EB0"/>
    <w:rsid w:val="00F17029"/>
    <w:rsid w:val="00F175FE"/>
    <w:rsid w:val="00F17AE7"/>
    <w:rsid w:val="00F17CED"/>
    <w:rsid w:val="00F20085"/>
    <w:rsid w:val="00F20D6F"/>
    <w:rsid w:val="00F20FED"/>
    <w:rsid w:val="00F21E44"/>
    <w:rsid w:val="00F22177"/>
    <w:rsid w:val="00F22FC0"/>
    <w:rsid w:val="00F23E5F"/>
    <w:rsid w:val="00F24E12"/>
    <w:rsid w:val="00F254A7"/>
    <w:rsid w:val="00F25A2B"/>
    <w:rsid w:val="00F263E9"/>
    <w:rsid w:val="00F265AE"/>
    <w:rsid w:val="00F27A1E"/>
    <w:rsid w:val="00F32338"/>
    <w:rsid w:val="00F32681"/>
    <w:rsid w:val="00F335D0"/>
    <w:rsid w:val="00F33C31"/>
    <w:rsid w:val="00F347D7"/>
    <w:rsid w:val="00F354FC"/>
    <w:rsid w:val="00F367A2"/>
    <w:rsid w:val="00F36CDC"/>
    <w:rsid w:val="00F37382"/>
    <w:rsid w:val="00F373D4"/>
    <w:rsid w:val="00F400D9"/>
    <w:rsid w:val="00F408E8"/>
    <w:rsid w:val="00F40AEA"/>
    <w:rsid w:val="00F42BEF"/>
    <w:rsid w:val="00F42D7D"/>
    <w:rsid w:val="00F4372C"/>
    <w:rsid w:val="00F43F21"/>
    <w:rsid w:val="00F45151"/>
    <w:rsid w:val="00F45878"/>
    <w:rsid w:val="00F45D7B"/>
    <w:rsid w:val="00F45DDE"/>
    <w:rsid w:val="00F4625C"/>
    <w:rsid w:val="00F46AF0"/>
    <w:rsid w:val="00F47EA0"/>
    <w:rsid w:val="00F50775"/>
    <w:rsid w:val="00F51079"/>
    <w:rsid w:val="00F516F4"/>
    <w:rsid w:val="00F526BC"/>
    <w:rsid w:val="00F52A27"/>
    <w:rsid w:val="00F534C7"/>
    <w:rsid w:val="00F5351F"/>
    <w:rsid w:val="00F53986"/>
    <w:rsid w:val="00F53F91"/>
    <w:rsid w:val="00F54991"/>
    <w:rsid w:val="00F54E1A"/>
    <w:rsid w:val="00F5574B"/>
    <w:rsid w:val="00F56051"/>
    <w:rsid w:val="00F56112"/>
    <w:rsid w:val="00F565D3"/>
    <w:rsid w:val="00F571A4"/>
    <w:rsid w:val="00F57392"/>
    <w:rsid w:val="00F57DCE"/>
    <w:rsid w:val="00F609FA"/>
    <w:rsid w:val="00F60A91"/>
    <w:rsid w:val="00F611EF"/>
    <w:rsid w:val="00F61F77"/>
    <w:rsid w:val="00F641D1"/>
    <w:rsid w:val="00F649B4"/>
    <w:rsid w:val="00F66021"/>
    <w:rsid w:val="00F67D85"/>
    <w:rsid w:val="00F67DD3"/>
    <w:rsid w:val="00F703F2"/>
    <w:rsid w:val="00F706E8"/>
    <w:rsid w:val="00F707DE"/>
    <w:rsid w:val="00F7318A"/>
    <w:rsid w:val="00F74118"/>
    <w:rsid w:val="00F74EDE"/>
    <w:rsid w:val="00F74F5A"/>
    <w:rsid w:val="00F75DB5"/>
    <w:rsid w:val="00F761C8"/>
    <w:rsid w:val="00F763CF"/>
    <w:rsid w:val="00F7698B"/>
    <w:rsid w:val="00F77231"/>
    <w:rsid w:val="00F8017B"/>
    <w:rsid w:val="00F803B7"/>
    <w:rsid w:val="00F80F2B"/>
    <w:rsid w:val="00F81895"/>
    <w:rsid w:val="00F81B34"/>
    <w:rsid w:val="00F82A99"/>
    <w:rsid w:val="00F83335"/>
    <w:rsid w:val="00F83FE2"/>
    <w:rsid w:val="00F86077"/>
    <w:rsid w:val="00F87EED"/>
    <w:rsid w:val="00F903C1"/>
    <w:rsid w:val="00F91CD9"/>
    <w:rsid w:val="00F927CB"/>
    <w:rsid w:val="00F933FB"/>
    <w:rsid w:val="00F936BC"/>
    <w:rsid w:val="00F9393C"/>
    <w:rsid w:val="00F93DE5"/>
    <w:rsid w:val="00F94139"/>
    <w:rsid w:val="00F942AA"/>
    <w:rsid w:val="00F9439B"/>
    <w:rsid w:val="00F94E1B"/>
    <w:rsid w:val="00F957E4"/>
    <w:rsid w:val="00F9630D"/>
    <w:rsid w:val="00FA01A6"/>
    <w:rsid w:val="00FA0DE9"/>
    <w:rsid w:val="00FA1239"/>
    <w:rsid w:val="00FA185B"/>
    <w:rsid w:val="00FA2029"/>
    <w:rsid w:val="00FA2259"/>
    <w:rsid w:val="00FA2715"/>
    <w:rsid w:val="00FA39BB"/>
    <w:rsid w:val="00FA5793"/>
    <w:rsid w:val="00FA7500"/>
    <w:rsid w:val="00FA7784"/>
    <w:rsid w:val="00FA792A"/>
    <w:rsid w:val="00FB0536"/>
    <w:rsid w:val="00FB05E6"/>
    <w:rsid w:val="00FB1B48"/>
    <w:rsid w:val="00FB24A5"/>
    <w:rsid w:val="00FB25E1"/>
    <w:rsid w:val="00FB2775"/>
    <w:rsid w:val="00FB2917"/>
    <w:rsid w:val="00FB2CDF"/>
    <w:rsid w:val="00FB2D6A"/>
    <w:rsid w:val="00FB40F3"/>
    <w:rsid w:val="00FB4314"/>
    <w:rsid w:val="00FB4715"/>
    <w:rsid w:val="00FB4B8F"/>
    <w:rsid w:val="00FB53D4"/>
    <w:rsid w:val="00FB6DBB"/>
    <w:rsid w:val="00FC13C1"/>
    <w:rsid w:val="00FC1542"/>
    <w:rsid w:val="00FC26F3"/>
    <w:rsid w:val="00FC3A27"/>
    <w:rsid w:val="00FC4E6F"/>
    <w:rsid w:val="00FC51B2"/>
    <w:rsid w:val="00FC54D1"/>
    <w:rsid w:val="00FC556B"/>
    <w:rsid w:val="00FC58B7"/>
    <w:rsid w:val="00FC6436"/>
    <w:rsid w:val="00FC6EC2"/>
    <w:rsid w:val="00FC7FB0"/>
    <w:rsid w:val="00FD0431"/>
    <w:rsid w:val="00FD09CD"/>
    <w:rsid w:val="00FD40F4"/>
    <w:rsid w:val="00FD477D"/>
    <w:rsid w:val="00FD5406"/>
    <w:rsid w:val="00FD6C25"/>
    <w:rsid w:val="00FD785A"/>
    <w:rsid w:val="00FE039A"/>
    <w:rsid w:val="00FE0E30"/>
    <w:rsid w:val="00FE0EBA"/>
    <w:rsid w:val="00FE263E"/>
    <w:rsid w:val="00FE2A31"/>
    <w:rsid w:val="00FE458C"/>
    <w:rsid w:val="00FE46F4"/>
    <w:rsid w:val="00FE4C37"/>
    <w:rsid w:val="00FE653F"/>
    <w:rsid w:val="00FE7065"/>
    <w:rsid w:val="00FE739E"/>
    <w:rsid w:val="00FE7FB4"/>
    <w:rsid w:val="00FF0738"/>
    <w:rsid w:val="00FF0D9B"/>
    <w:rsid w:val="00FF1BDF"/>
    <w:rsid w:val="00FF2484"/>
    <w:rsid w:val="00FF767A"/>
    <w:rsid w:val="00FF7A29"/>
    <w:rsid w:val="00FF7E9B"/>
    <w:rsid w:val="0280C5CA"/>
    <w:rsid w:val="0865FE8C"/>
    <w:rsid w:val="088879B1"/>
    <w:rsid w:val="0DFD573C"/>
    <w:rsid w:val="0E0D5431"/>
    <w:rsid w:val="0E684501"/>
    <w:rsid w:val="0EC8536A"/>
    <w:rsid w:val="12103105"/>
    <w:rsid w:val="13400CDE"/>
    <w:rsid w:val="13C01A47"/>
    <w:rsid w:val="1C821EC0"/>
    <w:rsid w:val="1D15AEFC"/>
    <w:rsid w:val="1EDF759D"/>
    <w:rsid w:val="20034A99"/>
    <w:rsid w:val="21AB5BC9"/>
    <w:rsid w:val="2263613F"/>
    <w:rsid w:val="22AAFE9A"/>
    <w:rsid w:val="26DF6671"/>
    <w:rsid w:val="281065B7"/>
    <w:rsid w:val="2C70ACBA"/>
    <w:rsid w:val="2EC36E34"/>
    <w:rsid w:val="2F67B4DF"/>
    <w:rsid w:val="2F7CD616"/>
    <w:rsid w:val="311D3AF0"/>
    <w:rsid w:val="31692127"/>
    <w:rsid w:val="35EAA6C7"/>
    <w:rsid w:val="37B7A462"/>
    <w:rsid w:val="3A29C20A"/>
    <w:rsid w:val="3A5D1275"/>
    <w:rsid w:val="3B46AD58"/>
    <w:rsid w:val="3CCA19AE"/>
    <w:rsid w:val="3ECA4AE8"/>
    <w:rsid w:val="4028915A"/>
    <w:rsid w:val="4723A4FF"/>
    <w:rsid w:val="47C4A7EA"/>
    <w:rsid w:val="483B9C10"/>
    <w:rsid w:val="495E27AE"/>
    <w:rsid w:val="49AE1518"/>
    <w:rsid w:val="4A9A3F05"/>
    <w:rsid w:val="4B0F9E36"/>
    <w:rsid w:val="4C4410CE"/>
    <w:rsid w:val="4D09E8EE"/>
    <w:rsid w:val="4D8DD848"/>
    <w:rsid w:val="4E273FC2"/>
    <w:rsid w:val="4ED606A4"/>
    <w:rsid w:val="4F37B977"/>
    <w:rsid w:val="4F433AEF"/>
    <w:rsid w:val="5073E903"/>
    <w:rsid w:val="535DDFE8"/>
    <w:rsid w:val="53BF3D6A"/>
    <w:rsid w:val="5458BED3"/>
    <w:rsid w:val="546F3B4D"/>
    <w:rsid w:val="57600C1F"/>
    <w:rsid w:val="577EA667"/>
    <w:rsid w:val="580E4BCB"/>
    <w:rsid w:val="58E0435D"/>
    <w:rsid w:val="5919FC76"/>
    <w:rsid w:val="5B166FB8"/>
    <w:rsid w:val="5DF74E70"/>
    <w:rsid w:val="5E24D6D7"/>
    <w:rsid w:val="600A4F49"/>
    <w:rsid w:val="6088B182"/>
    <w:rsid w:val="668BE257"/>
    <w:rsid w:val="6899299F"/>
    <w:rsid w:val="6AD6E3B3"/>
    <w:rsid w:val="6BA7B3DE"/>
    <w:rsid w:val="6D137C47"/>
    <w:rsid w:val="6E306E9F"/>
    <w:rsid w:val="6E4B3291"/>
    <w:rsid w:val="6EDBF157"/>
    <w:rsid w:val="6EDC932B"/>
    <w:rsid w:val="70225B0E"/>
    <w:rsid w:val="702C46D8"/>
    <w:rsid w:val="70812908"/>
    <w:rsid w:val="70DAABDF"/>
    <w:rsid w:val="718069BB"/>
    <w:rsid w:val="743BB83A"/>
    <w:rsid w:val="75546F8A"/>
    <w:rsid w:val="75A325B0"/>
    <w:rsid w:val="761FB7B2"/>
    <w:rsid w:val="798398F8"/>
    <w:rsid w:val="7B1308F5"/>
    <w:rsid w:val="7B9B99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DA4818"/>
  <w15:docId w15:val="{DC37624F-EB9B-451C-93B4-861E8DF61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7696"/>
    <w:pPr>
      <w:suppressAutoHyphens/>
      <w:autoSpaceDN w:val="0"/>
      <w:spacing w:after="200" w:line="276" w:lineRule="auto"/>
      <w:textAlignment w:val="baseline"/>
    </w:pPr>
    <w:rPr>
      <w:sz w:val="22"/>
      <w:szCs w:val="22"/>
      <w:lang w:val="lv-LV" w:eastAsia="en-US"/>
    </w:rPr>
  </w:style>
  <w:style w:type="paragraph" w:styleId="Heading1">
    <w:name w:val="heading 1"/>
    <w:basedOn w:val="Normal"/>
    <w:next w:val="Normal"/>
    <w:link w:val="Heading1Char"/>
    <w:uiPriority w:val="9"/>
    <w:qFormat/>
    <w:rsid w:val="00BD50C3"/>
    <w:pPr>
      <w:keepNext/>
      <w:spacing w:before="240" w:after="60"/>
      <w:outlineLvl w:val="0"/>
    </w:pPr>
    <w:rPr>
      <w:rFonts w:ascii="Times New Roman" w:eastAsia="Times New Roman" w:hAnsi="Times New Roman"/>
      <w:b/>
      <w:bCs/>
      <w:kern w:val="32"/>
      <w:sz w:val="26"/>
      <w:szCs w:val="32"/>
    </w:rPr>
  </w:style>
  <w:style w:type="paragraph" w:styleId="Heading2">
    <w:name w:val="heading 2"/>
    <w:basedOn w:val="Normal"/>
    <w:next w:val="Normal"/>
    <w:link w:val="Heading2Char"/>
    <w:uiPriority w:val="9"/>
    <w:semiHidden/>
    <w:unhideWhenUsed/>
    <w:qFormat/>
    <w:rsid w:val="00946955"/>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autoRedefine/>
    <w:qFormat/>
    <w:rsid w:val="00E558E4"/>
    <w:pPr>
      <w:keepNext/>
      <w:shd w:val="clear" w:color="auto" w:fill="FFFFFF"/>
      <w:suppressAutoHyphens w:val="0"/>
      <w:autoSpaceDN/>
      <w:spacing w:before="240" w:after="120" w:line="240" w:lineRule="auto"/>
      <w:textAlignment w:val="auto"/>
      <w:outlineLvl w:val="2"/>
    </w:pPr>
    <w:rPr>
      <w:rFonts w:eastAsia="Times New Roman"/>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suppressAutoHyphens/>
      <w:autoSpaceDE w:val="0"/>
      <w:autoSpaceDN w:val="0"/>
      <w:textAlignment w:val="baseline"/>
    </w:pPr>
    <w:rPr>
      <w:rFonts w:ascii="Times New Roman" w:hAnsi="Times New Roman"/>
      <w:color w:val="000000"/>
      <w:sz w:val="24"/>
      <w:szCs w:val="24"/>
      <w:lang w:val="lv-LV" w:eastAsia="lv-LV"/>
    </w:rPr>
  </w:style>
  <w:style w:type="character" w:styleId="Hyperlink">
    <w:name w:val="Hyperlink"/>
    <w:rPr>
      <w:color w:val="0000FF"/>
      <w:u w:val="single"/>
    </w:rPr>
  </w:style>
  <w:style w:type="paragraph" w:styleId="FootnoteText">
    <w:name w:val="footnote text"/>
    <w:aliases w:val="Footnote,Fußnote,Char, Char Rakstz. Rakstz. Rakstz. Rakstz. Rakstz. Rakstz. Rakstz., Char Rakstz. Rakstz. Rakstz. Rakstz. Rakstz. Rakstz., Char Rakstz. Rakstz. Rakstz. Rakstz. Rakstz. Rakstz. Rakstz. Rakstz. Rakstz. Rakstz. Rakstz.,ft"/>
    <w:basedOn w:val="Normal"/>
    <w:link w:val="FootnoteTextChar1"/>
    <w:qFormat/>
    <w:pPr>
      <w:spacing w:after="0" w:line="240" w:lineRule="auto"/>
    </w:pPr>
    <w:rPr>
      <w:sz w:val="20"/>
      <w:szCs w:val="20"/>
    </w:rPr>
  </w:style>
  <w:style w:type="character" w:customStyle="1" w:styleId="FootnoteTextChar">
    <w:name w:val="Footnote Text Char"/>
    <w:aliases w:val="Footnote Char,Fußnote Char,single space Char,FOOTNOTES Char,fn Char,Footnote Text Char2 Char Char,Footnote Text Char Char1 Char Char,Footnote Text Char2 Char Char Char Char,Footnote Text Char1 Char Char Char Char Char,Char Char"/>
    <w:uiPriority w:val="99"/>
    <w:rPr>
      <w:sz w:val="20"/>
      <w:szCs w:val="20"/>
    </w:rPr>
  </w:style>
  <w:style w:type="character" w:styleId="FootnoteReference">
    <w:name w:val="footnote reference"/>
    <w:aliases w:val="Footnote Reference Number,Знак сноски-FN,16 Point,Superscript 6 Point,Footnote Reference Superscript,Footnote symbol,ftref,Times 10 Point,Exposant 3 Point,Footnote reference number,EN Footnote Reference,note TESI,BVI fnr,Знак сноски-"/>
    <w:rPr>
      <w:position w:val="0"/>
      <w:vertAlign w:val="superscript"/>
    </w:rPr>
  </w:style>
  <w:style w:type="character" w:styleId="CommentReference">
    <w:name w:val="annotation reference"/>
    <w:uiPriority w:val="99"/>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rPr>
      <w:sz w:val="20"/>
      <w:szCs w:val="20"/>
    </w:rPr>
  </w:style>
  <w:style w:type="paragraph" w:styleId="CommentSubject">
    <w:name w:val="annotation subject"/>
    <w:basedOn w:val="CommentText"/>
    <w:next w:val="CommentText"/>
    <w:rPr>
      <w:b/>
      <w:bCs/>
    </w:rPr>
  </w:style>
  <w:style w:type="character" w:customStyle="1" w:styleId="CommentSubjectChar">
    <w:name w:val="Comment Subject Char"/>
    <w:rPr>
      <w:b/>
      <w:bCs/>
      <w:sz w:val="20"/>
      <w:szCs w:val="20"/>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styleId="ListParagraph">
    <w:name w:val="List Paragraph"/>
    <w:aliases w:val="H&amp;P List Paragraph,2,Strip,Dot pt,F5 List Paragraph,List Paragraph1,No Spacing1,List Paragraph Char Char Char,Indicator Text,Colorful List - Accent 11,Numbered Para 1,Bullet 1,Bullet Points,MAIN CONTENT,List Paragraph11,Syle 1"/>
    <w:basedOn w:val="Normal"/>
    <w:link w:val="ListParagraphChar"/>
    <w:uiPriority w:val="99"/>
    <w:qFormat/>
    <w:pPr>
      <w:ind w:left="720"/>
    </w:pPr>
  </w:style>
  <w:style w:type="character" w:customStyle="1" w:styleId="apple-converted-space">
    <w:name w:val="apple-converted-space"/>
    <w:basedOn w:val="DefaultParagraphFont"/>
  </w:style>
  <w:style w:type="paragraph" w:customStyle="1" w:styleId="bodytext">
    <w:name w:val="bodytext"/>
    <w:basedOn w:val="Normal"/>
    <w:pPr>
      <w:spacing w:before="100" w:after="100" w:line="240" w:lineRule="auto"/>
      <w:textAlignment w:val="auto"/>
    </w:pPr>
    <w:rPr>
      <w:rFonts w:ascii="Times New Roman" w:eastAsia="Times New Roman" w:hAnsi="Times New Roman"/>
      <w:sz w:val="24"/>
      <w:szCs w:val="24"/>
      <w:lang w:eastAsia="lv-LV"/>
    </w:rPr>
  </w:style>
  <w:style w:type="paragraph" w:styleId="Header">
    <w:name w:val="header"/>
    <w:basedOn w:val="Normal"/>
    <w:pPr>
      <w:tabs>
        <w:tab w:val="center" w:pos="4153"/>
        <w:tab w:val="right" w:pos="830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153"/>
        <w:tab w:val="right" w:pos="8306"/>
      </w:tabs>
      <w:spacing w:after="0" w:line="240" w:lineRule="auto"/>
    </w:pPr>
  </w:style>
  <w:style w:type="character" w:customStyle="1" w:styleId="FooterChar">
    <w:name w:val="Footer Char"/>
    <w:basedOn w:val="DefaultParagraphFont"/>
  </w:style>
  <w:style w:type="character" w:styleId="Emphasis">
    <w:name w:val="Emphasis"/>
    <w:uiPriority w:val="20"/>
    <w:qFormat/>
    <w:rPr>
      <w:i/>
      <w:iCs/>
    </w:rPr>
  </w:style>
  <w:style w:type="character" w:styleId="Strong">
    <w:name w:val="Strong"/>
    <w:uiPriority w:val="22"/>
    <w:qFormat/>
    <w:rPr>
      <w:b/>
      <w:bCs/>
    </w:rPr>
  </w:style>
  <w:style w:type="paragraph" w:customStyle="1" w:styleId="Normal1">
    <w:name w:val="Normal1"/>
    <w:pPr>
      <w:autoSpaceDN w:val="0"/>
    </w:pPr>
    <w:rPr>
      <w:rFonts w:cs="Calibri"/>
      <w:color w:val="000000"/>
      <w:sz w:val="22"/>
      <w:szCs w:val="22"/>
      <w:lang w:val="lv-LV" w:eastAsia="lv-LV"/>
    </w:rPr>
  </w:style>
  <w:style w:type="table" w:styleId="TableGrid">
    <w:name w:val="Table Grid"/>
    <w:basedOn w:val="TableNormal"/>
    <w:uiPriority w:val="59"/>
    <w:rsid w:val="002903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SectionslistNotBoldItalic">
    <w:name w:val="Style Sections list + Not Bold Italic"/>
    <w:basedOn w:val="Normal"/>
    <w:rsid w:val="00AD04BB"/>
    <w:pPr>
      <w:numPr>
        <w:numId w:val="3"/>
      </w:numPr>
      <w:suppressAutoHyphens w:val="0"/>
      <w:autoSpaceDN/>
      <w:spacing w:after="0" w:line="240" w:lineRule="auto"/>
      <w:jc w:val="both"/>
      <w:textAlignment w:val="auto"/>
    </w:pPr>
    <w:rPr>
      <w:rFonts w:ascii="Arial" w:eastAsia="Times New Roman" w:hAnsi="Arial"/>
      <w:sz w:val="20"/>
      <w:szCs w:val="24"/>
      <w:lang w:val="en-GB" w:eastAsia="en-GB"/>
    </w:rPr>
  </w:style>
  <w:style w:type="paragraph" w:customStyle="1" w:styleId="tv2131">
    <w:name w:val="tv2131"/>
    <w:basedOn w:val="Normal"/>
    <w:rsid w:val="00DE7711"/>
    <w:pPr>
      <w:suppressAutoHyphens w:val="0"/>
      <w:autoSpaceDN/>
      <w:spacing w:after="0" w:line="360" w:lineRule="auto"/>
      <w:ind w:firstLine="300"/>
      <w:textAlignment w:val="auto"/>
    </w:pPr>
    <w:rPr>
      <w:rFonts w:ascii="Times New Roman" w:eastAsia="Times New Roman" w:hAnsi="Times New Roman"/>
      <w:color w:val="414142"/>
      <w:sz w:val="20"/>
      <w:szCs w:val="20"/>
      <w:lang w:eastAsia="lv-LV"/>
    </w:rPr>
  </w:style>
  <w:style w:type="character" w:customStyle="1" w:styleId="Mention1">
    <w:name w:val="Mention1"/>
    <w:uiPriority w:val="99"/>
    <w:semiHidden/>
    <w:unhideWhenUsed/>
    <w:rsid w:val="002E5465"/>
    <w:rPr>
      <w:color w:val="2B579A"/>
      <w:shd w:val="clear" w:color="auto" w:fill="E6E6E6"/>
    </w:rPr>
  </w:style>
  <w:style w:type="character" w:customStyle="1" w:styleId="Heading3Char">
    <w:name w:val="Heading 3 Char"/>
    <w:link w:val="Heading3"/>
    <w:rsid w:val="00E558E4"/>
    <w:rPr>
      <w:rFonts w:eastAsia="Times New Roman"/>
      <w:b/>
      <w:bCs/>
      <w:sz w:val="32"/>
      <w:szCs w:val="32"/>
      <w:shd w:val="clear" w:color="auto" w:fill="FFFFFF"/>
      <w:lang w:eastAsia="en-US"/>
    </w:rPr>
  </w:style>
  <w:style w:type="paragraph" w:styleId="NormalWeb">
    <w:name w:val="Normal (Web)"/>
    <w:basedOn w:val="Normal"/>
    <w:uiPriority w:val="99"/>
    <w:unhideWhenUsed/>
    <w:rsid w:val="00D52BA4"/>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lv-LV"/>
    </w:rPr>
  </w:style>
  <w:style w:type="paragraph" w:customStyle="1" w:styleId="Nodaas">
    <w:name w:val="Nodaļas"/>
    <w:basedOn w:val="Normal"/>
    <w:link w:val="NodaasChar"/>
    <w:qFormat/>
    <w:rsid w:val="00880526"/>
    <w:pPr>
      <w:suppressAutoHyphens w:val="0"/>
      <w:autoSpaceDN/>
      <w:spacing w:after="120" w:line="240" w:lineRule="auto"/>
      <w:ind w:firstLine="720"/>
      <w:jc w:val="both"/>
      <w:textAlignment w:val="auto"/>
    </w:pPr>
    <w:rPr>
      <w:rFonts w:ascii="Times New Roman" w:hAnsi="Times New Roman"/>
      <w:b/>
      <w:sz w:val="26"/>
      <w:szCs w:val="26"/>
    </w:rPr>
  </w:style>
  <w:style w:type="character" w:customStyle="1" w:styleId="NodaasChar">
    <w:name w:val="Nodaļas Char"/>
    <w:link w:val="Nodaas"/>
    <w:rsid w:val="00880526"/>
    <w:rPr>
      <w:rFonts w:ascii="Times New Roman" w:hAnsi="Times New Roman"/>
      <w:b/>
      <w:sz w:val="26"/>
      <w:szCs w:val="26"/>
      <w:lang w:eastAsia="en-US"/>
    </w:rPr>
  </w:style>
  <w:style w:type="character" w:customStyle="1" w:styleId="Heading1Char">
    <w:name w:val="Heading 1 Char"/>
    <w:link w:val="Heading1"/>
    <w:uiPriority w:val="9"/>
    <w:rsid w:val="00BD50C3"/>
    <w:rPr>
      <w:rFonts w:ascii="Times New Roman" w:eastAsia="Times New Roman" w:hAnsi="Times New Roman" w:cs="Times New Roman"/>
      <w:b/>
      <w:bCs/>
      <w:kern w:val="32"/>
      <w:sz w:val="26"/>
      <w:szCs w:val="32"/>
      <w:lang w:eastAsia="en-US"/>
    </w:rPr>
  </w:style>
  <w:style w:type="paragraph" w:styleId="Caption">
    <w:name w:val="caption"/>
    <w:basedOn w:val="Normal"/>
    <w:next w:val="Normal"/>
    <w:uiPriority w:val="35"/>
    <w:qFormat/>
    <w:rsid w:val="00BB198D"/>
    <w:rPr>
      <w:b/>
      <w:bCs/>
      <w:sz w:val="20"/>
      <w:szCs w:val="20"/>
    </w:rPr>
  </w:style>
  <w:style w:type="character" w:customStyle="1" w:styleId="UnresolvedMention1">
    <w:name w:val="Unresolved Mention1"/>
    <w:uiPriority w:val="99"/>
    <w:semiHidden/>
    <w:unhideWhenUsed/>
    <w:rsid w:val="00172371"/>
    <w:rPr>
      <w:color w:val="808080"/>
      <w:shd w:val="clear" w:color="auto" w:fill="E6E6E6"/>
    </w:rPr>
  </w:style>
  <w:style w:type="paragraph" w:styleId="PlainText">
    <w:name w:val="Plain Text"/>
    <w:basedOn w:val="Normal"/>
    <w:link w:val="PlainTextChar"/>
    <w:uiPriority w:val="99"/>
    <w:unhideWhenUsed/>
    <w:rsid w:val="00D474D6"/>
    <w:pPr>
      <w:suppressAutoHyphens w:val="0"/>
      <w:autoSpaceDN/>
      <w:spacing w:after="0" w:line="240" w:lineRule="auto"/>
      <w:textAlignment w:val="auto"/>
    </w:pPr>
    <w:rPr>
      <w:rFonts w:ascii="Consolas" w:hAnsi="Consolas" w:cs="Consolas"/>
      <w:sz w:val="21"/>
      <w:szCs w:val="21"/>
    </w:rPr>
  </w:style>
  <w:style w:type="character" w:customStyle="1" w:styleId="PlainTextChar">
    <w:name w:val="Plain Text Char"/>
    <w:link w:val="PlainText"/>
    <w:uiPriority w:val="99"/>
    <w:rsid w:val="00D474D6"/>
    <w:rPr>
      <w:rFonts w:ascii="Consolas" w:hAnsi="Consolas" w:cs="Consolas"/>
      <w:sz w:val="21"/>
      <w:szCs w:val="21"/>
      <w:lang w:eastAsia="en-US"/>
    </w:rPr>
  </w:style>
  <w:style w:type="paragraph" w:styleId="NoSpacing">
    <w:name w:val="No Spacing"/>
    <w:uiPriority w:val="1"/>
    <w:qFormat/>
    <w:rsid w:val="00B86555"/>
    <w:pPr>
      <w:suppressAutoHyphens/>
      <w:autoSpaceDN w:val="0"/>
      <w:textAlignment w:val="baseline"/>
    </w:pPr>
    <w:rPr>
      <w:sz w:val="22"/>
      <w:szCs w:val="22"/>
      <w:lang w:val="lv-LV" w:eastAsia="en-US"/>
    </w:rPr>
  </w:style>
  <w:style w:type="paragraph" w:customStyle="1" w:styleId="Hdr1">
    <w:name w:val="Hdr1"/>
    <w:basedOn w:val="Heading1"/>
    <w:rsid w:val="00946955"/>
    <w:pPr>
      <w:pageBreakBefore/>
      <w:numPr>
        <w:numId w:val="4"/>
      </w:numPr>
      <w:suppressAutoHyphens w:val="0"/>
      <w:autoSpaceDN/>
      <w:spacing w:line="240" w:lineRule="auto"/>
      <w:textAlignment w:val="auto"/>
    </w:pPr>
    <w:rPr>
      <w:kern w:val="0"/>
      <w:sz w:val="24"/>
      <w:szCs w:val="28"/>
      <w:u w:val="single"/>
      <w:lang w:val="en-US"/>
    </w:rPr>
  </w:style>
  <w:style w:type="paragraph" w:customStyle="1" w:styleId="Hdr2">
    <w:name w:val="Hdr2"/>
    <w:basedOn w:val="Heading2"/>
    <w:next w:val="Normal"/>
    <w:rsid w:val="00946955"/>
    <w:pPr>
      <w:keepNext w:val="0"/>
      <w:keepLines w:val="0"/>
      <w:numPr>
        <w:ilvl w:val="1"/>
        <w:numId w:val="4"/>
      </w:numPr>
      <w:tabs>
        <w:tab w:val="clear" w:pos="792"/>
      </w:tabs>
      <w:suppressAutoHyphens w:val="0"/>
      <w:autoSpaceDN/>
      <w:spacing w:before="240" w:after="60" w:line="240" w:lineRule="auto"/>
      <w:ind w:left="1440" w:hanging="360"/>
      <w:textAlignment w:val="auto"/>
    </w:pPr>
    <w:rPr>
      <w:rFonts w:ascii="Times New Roman" w:eastAsia="Times New Roman" w:hAnsi="Times New Roman" w:cs="Arial"/>
      <w:iCs/>
      <w:color w:val="auto"/>
      <w:sz w:val="24"/>
      <w:szCs w:val="28"/>
      <w:lang w:val="en-US"/>
    </w:rPr>
  </w:style>
  <w:style w:type="character" w:customStyle="1" w:styleId="Heading2Char">
    <w:name w:val="Heading 2 Char"/>
    <w:basedOn w:val="DefaultParagraphFont"/>
    <w:link w:val="Heading2"/>
    <w:uiPriority w:val="9"/>
    <w:semiHidden/>
    <w:rsid w:val="00946955"/>
    <w:rPr>
      <w:rFonts w:asciiTheme="majorHAnsi" w:eastAsiaTheme="majorEastAsia" w:hAnsiTheme="majorHAnsi" w:cstheme="majorBidi"/>
      <w:b/>
      <w:bCs/>
      <w:color w:val="4472C4" w:themeColor="accent1"/>
      <w:sz w:val="26"/>
      <w:szCs w:val="26"/>
      <w:lang w:val="lv-LV" w:eastAsia="en-US"/>
    </w:rPr>
  </w:style>
  <w:style w:type="character" w:customStyle="1" w:styleId="UnresolvedMention2">
    <w:name w:val="Unresolved Mention2"/>
    <w:basedOn w:val="DefaultParagraphFont"/>
    <w:uiPriority w:val="99"/>
    <w:semiHidden/>
    <w:unhideWhenUsed/>
    <w:rsid w:val="00A46A83"/>
    <w:rPr>
      <w:color w:val="605E5C"/>
      <w:shd w:val="clear" w:color="auto" w:fill="E1DFDD"/>
    </w:rPr>
  </w:style>
  <w:style w:type="character" w:customStyle="1" w:styleId="UnresolvedMention3">
    <w:name w:val="Unresolved Mention3"/>
    <w:basedOn w:val="DefaultParagraphFont"/>
    <w:uiPriority w:val="99"/>
    <w:semiHidden/>
    <w:unhideWhenUsed/>
    <w:rsid w:val="00024270"/>
    <w:rPr>
      <w:color w:val="605E5C"/>
      <w:shd w:val="clear" w:color="auto" w:fill="E1DFDD"/>
    </w:rPr>
  </w:style>
  <w:style w:type="paragraph" w:styleId="EndnoteText">
    <w:name w:val="endnote text"/>
    <w:basedOn w:val="Normal"/>
    <w:link w:val="EndnoteTextChar"/>
    <w:uiPriority w:val="99"/>
    <w:semiHidden/>
    <w:unhideWhenUsed/>
    <w:rsid w:val="002809F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809F7"/>
    <w:rPr>
      <w:lang w:val="lv-LV" w:eastAsia="en-US"/>
    </w:rPr>
  </w:style>
  <w:style w:type="character" w:styleId="EndnoteReference">
    <w:name w:val="endnote reference"/>
    <w:basedOn w:val="DefaultParagraphFont"/>
    <w:uiPriority w:val="99"/>
    <w:semiHidden/>
    <w:unhideWhenUsed/>
    <w:rsid w:val="002809F7"/>
    <w:rPr>
      <w:vertAlign w:val="superscript"/>
    </w:rPr>
  </w:style>
  <w:style w:type="character" w:customStyle="1" w:styleId="tlid-translation">
    <w:name w:val="tlid-translation"/>
    <w:basedOn w:val="DefaultParagraphFont"/>
    <w:rsid w:val="00C71FC9"/>
  </w:style>
  <w:style w:type="character" w:customStyle="1" w:styleId="UnresolvedMention4">
    <w:name w:val="Unresolved Mention4"/>
    <w:basedOn w:val="DefaultParagraphFont"/>
    <w:uiPriority w:val="99"/>
    <w:semiHidden/>
    <w:unhideWhenUsed/>
    <w:rsid w:val="00156360"/>
    <w:rPr>
      <w:color w:val="605E5C"/>
      <w:shd w:val="clear" w:color="auto" w:fill="E1DFDD"/>
    </w:rPr>
  </w:style>
  <w:style w:type="character" w:styleId="FollowedHyperlink">
    <w:name w:val="FollowedHyperlink"/>
    <w:basedOn w:val="DefaultParagraphFont"/>
    <w:uiPriority w:val="99"/>
    <w:semiHidden/>
    <w:unhideWhenUsed/>
    <w:rsid w:val="00900B06"/>
    <w:rPr>
      <w:color w:val="954F72" w:themeColor="followedHyperlink"/>
      <w:u w:val="single"/>
    </w:rPr>
  </w:style>
  <w:style w:type="paragraph" w:styleId="Revision">
    <w:name w:val="Revision"/>
    <w:hidden/>
    <w:uiPriority w:val="99"/>
    <w:semiHidden/>
    <w:rsid w:val="00CB7EF1"/>
    <w:rPr>
      <w:sz w:val="22"/>
      <w:szCs w:val="22"/>
      <w:lang w:val="lv-LV" w:eastAsia="en-US"/>
    </w:rPr>
  </w:style>
  <w:style w:type="character" w:customStyle="1" w:styleId="msoins0">
    <w:name w:val="msoins"/>
    <w:basedOn w:val="DefaultParagraphFont"/>
    <w:rsid w:val="00FC3A27"/>
  </w:style>
  <w:style w:type="character" w:customStyle="1" w:styleId="scayt-misspell-word">
    <w:name w:val="scayt-misspell-word"/>
    <w:basedOn w:val="DefaultParagraphFont"/>
    <w:rsid w:val="00732C91"/>
  </w:style>
  <w:style w:type="character" w:customStyle="1" w:styleId="ListParagraphChar">
    <w:name w:val="List Paragraph Char"/>
    <w:aliases w:val="H&amp;P List Paragraph Char,2 Char,Strip Char,Dot pt Char,F5 List Paragraph Char,List Paragraph1 Char,No Spacing1 Char,List Paragraph Char Char Char Char,Indicator Text Char,Colorful List - Accent 11 Char,Numbered Para 1 Char,Syle 1 Char"/>
    <w:link w:val="ListParagraph"/>
    <w:uiPriority w:val="99"/>
    <w:qFormat/>
    <w:locked/>
    <w:rsid w:val="00C9307C"/>
    <w:rPr>
      <w:sz w:val="22"/>
      <w:szCs w:val="22"/>
      <w:lang w:val="lv-LV" w:eastAsia="en-US"/>
    </w:rPr>
  </w:style>
  <w:style w:type="paragraph" w:customStyle="1" w:styleId="mt-translation">
    <w:name w:val="mt-translation"/>
    <w:basedOn w:val="Normal"/>
    <w:rsid w:val="00B63D4A"/>
    <w:pPr>
      <w:suppressAutoHyphens w:val="0"/>
      <w:autoSpaceDN/>
      <w:spacing w:before="100" w:beforeAutospacing="1" w:after="100" w:afterAutospacing="1" w:line="240" w:lineRule="auto"/>
      <w:textAlignment w:val="auto"/>
    </w:pPr>
    <w:rPr>
      <w:rFonts w:ascii="Times New Roman" w:eastAsia="Times New Roman" w:hAnsi="Times New Roman"/>
      <w:sz w:val="24"/>
      <w:szCs w:val="24"/>
    </w:rPr>
  </w:style>
  <w:style w:type="character" w:customStyle="1" w:styleId="phrase">
    <w:name w:val="phrase"/>
    <w:basedOn w:val="DefaultParagraphFont"/>
    <w:rsid w:val="00B63D4A"/>
  </w:style>
  <w:style w:type="character" w:customStyle="1" w:styleId="word">
    <w:name w:val="word"/>
    <w:basedOn w:val="DefaultParagraphFont"/>
    <w:rsid w:val="00B63D4A"/>
  </w:style>
  <w:style w:type="character" w:customStyle="1" w:styleId="sidebar-panel-header-title">
    <w:name w:val="sidebar-panel-header-title"/>
    <w:basedOn w:val="DefaultParagraphFont"/>
    <w:rsid w:val="00B63D4A"/>
  </w:style>
  <w:style w:type="character" w:customStyle="1" w:styleId="anchor-text">
    <w:name w:val="anchor-text"/>
    <w:basedOn w:val="DefaultParagraphFont"/>
    <w:rsid w:val="00B63D4A"/>
  </w:style>
  <w:style w:type="character" w:customStyle="1" w:styleId="UnresolvedMention5">
    <w:name w:val="Unresolved Mention5"/>
    <w:basedOn w:val="DefaultParagraphFont"/>
    <w:uiPriority w:val="99"/>
    <w:semiHidden/>
    <w:unhideWhenUsed/>
    <w:rsid w:val="003005B9"/>
    <w:rPr>
      <w:color w:val="605E5C"/>
      <w:shd w:val="clear" w:color="auto" w:fill="E1DFDD"/>
    </w:rPr>
  </w:style>
  <w:style w:type="paragraph" w:customStyle="1" w:styleId="oj-doc-ti">
    <w:name w:val="oj-doc-ti"/>
    <w:basedOn w:val="Normal"/>
    <w:rsid w:val="001F58C2"/>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lv-LV"/>
    </w:rPr>
  </w:style>
  <w:style w:type="character" w:customStyle="1" w:styleId="UnresolvedMention6">
    <w:name w:val="Unresolved Mention6"/>
    <w:basedOn w:val="DefaultParagraphFont"/>
    <w:uiPriority w:val="99"/>
    <w:semiHidden/>
    <w:unhideWhenUsed/>
    <w:rsid w:val="0035036D"/>
    <w:rPr>
      <w:color w:val="605E5C"/>
      <w:shd w:val="clear" w:color="auto" w:fill="E1DFDD"/>
    </w:rPr>
  </w:style>
  <w:style w:type="paragraph" w:customStyle="1" w:styleId="doc-ti">
    <w:name w:val="doc-ti"/>
    <w:basedOn w:val="Normal"/>
    <w:rsid w:val="00373E72"/>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lv-LV"/>
    </w:rPr>
  </w:style>
  <w:style w:type="character" w:customStyle="1" w:styleId="normaltextrun">
    <w:name w:val="normaltextrun"/>
    <w:basedOn w:val="DefaultParagraphFont"/>
    <w:rsid w:val="00424C4F"/>
  </w:style>
  <w:style w:type="paragraph" w:customStyle="1" w:styleId="paragraph">
    <w:name w:val="paragraph"/>
    <w:basedOn w:val="Normal"/>
    <w:rsid w:val="00424C4F"/>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lv-LV"/>
    </w:rPr>
  </w:style>
  <w:style w:type="character" w:customStyle="1" w:styleId="FootnoteTextChar1">
    <w:name w:val="Footnote Text Char1"/>
    <w:aliases w:val="Footnote Char1,Fußnote Char1,Char Char1, Char Rakstz. Rakstz. Rakstz. Rakstz. Rakstz. Rakstz. Rakstz. Char, Char Rakstz. Rakstz. Rakstz. Rakstz. Rakstz. Rakstz. Char,ft Char"/>
    <w:basedOn w:val="DefaultParagraphFont"/>
    <w:link w:val="FootnoteText"/>
    <w:rsid w:val="0000425A"/>
    <w:rPr>
      <w:lang w:val="lv-LV" w:eastAsia="en-US"/>
    </w:rPr>
  </w:style>
  <w:style w:type="numbering" w:customStyle="1" w:styleId="CurrentList1">
    <w:name w:val="Current List1"/>
    <w:uiPriority w:val="99"/>
    <w:rsid w:val="00392B28"/>
    <w:pPr>
      <w:numPr>
        <w:numId w:val="6"/>
      </w:numPr>
    </w:pPr>
  </w:style>
  <w:style w:type="character" w:customStyle="1" w:styleId="UnresolvedMention7">
    <w:name w:val="Unresolved Mention7"/>
    <w:basedOn w:val="DefaultParagraphFont"/>
    <w:uiPriority w:val="99"/>
    <w:semiHidden/>
    <w:unhideWhenUsed/>
    <w:rsid w:val="00C032E3"/>
    <w:rPr>
      <w:color w:val="605E5C"/>
      <w:shd w:val="clear" w:color="auto" w:fill="E1DFDD"/>
    </w:rPr>
  </w:style>
  <w:style w:type="character" w:customStyle="1" w:styleId="NoneAA">
    <w:name w:val="None A A"/>
    <w:rsid w:val="004B67E1"/>
    <w:rPr>
      <w:lang w:val="en-US"/>
    </w:rPr>
  </w:style>
  <w:style w:type="character" w:customStyle="1" w:styleId="NoneA">
    <w:name w:val="None A"/>
    <w:rsid w:val="004B67E1"/>
  </w:style>
  <w:style w:type="paragraph" w:customStyle="1" w:styleId="oj-normal">
    <w:name w:val="oj-normal"/>
    <w:basedOn w:val="Normal"/>
    <w:rsid w:val="00805F78"/>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lv-LV"/>
    </w:rPr>
  </w:style>
  <w:style w:type="character" w:customStyle="1" w:styleId="oj-super">
    <w:name w:val="oj-super"/>
    <w:basedOn w:val="DefaultParagraphFont"/>
    <w:rsid w:val="00805F78"/>
  </w:style>
  <w:style w:type="character" w:styleId="UnresolvedMention">
    <w:name w:val="Unresolved Mention"/>
    <w:basedOn w:val="DefaultParagraphFont"/>
    <w:uiPriority w:val="99"/>
    <w:semiHidden/>
    <w:unhideWhenUsed/>
    <w:rsid w:val="00956D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893552">
      <w:bodyDiv w:val="1"/>
      <w:marLeft w:val="0"/>
      <w:marRight w:val="0"/>
      <w:marTop w:val="0"/>
      <w:marBottom w:val="0"/>
      <w:divBdr>
        <w:top w:val="none" w:sz="0" w:space="0" w:color="auto"/>
        <w:left w:val="none" w:sz="0" w:space="0" w:color="auto"/>
        <w:bottom w:val="none" w:sz="0" w:space="0" w:color="auto"/>
        <w:right w:val="none" w:sz="0" w:space="0" w:color="auto"/>
      </w:divBdr>
    </w:div>
    <w:div w:id="262037919">
      <w:bodyDiv w:val="1"/>
      <w:marLeft w:val="0"/>
      <w:marRight w:val="0"/>
      <w:marTop w:val="0"/>
      <w:marBottom w:val="0"/>
      <w:divBdr>
        <w:top w:val="none" w:sz="0" w:space="0" w:color="auto"/>
        <w:left w:val="none" w:sz="0" w:space="0" w:color="auto"/>
        <w:bottom w:val="none" w:sz="0" w:space="0" w:color="auto"/>
        <w:right w:val="none" w:sz="0" w:space="0" w:color="auto"/>
      </w:divBdr>
    </w:div>
    <w:div w:id="316883552">
      <w:bodyDiv w:val="1"/>
      <w:marLeft w:val="0"/>
      <w:marRight w:val="0"/>
      <w:marTop w:val="0"/>
      <w:marBottom w:val="0"/>
      <w:divBdr>
        <w:top w:val="none" w:sz="0" w:space="0" w:color="auto"/>
        <w:left w:val="none" w:sz="0" w:space="0" w:color="auto"/>
        <w:bottom w:val="none" w:sz="0" w:space="0" w:color="auto"/>
        <w:right w:val="none" w:sz="0" w:space="0" w:color="auto"/>
      </w:divBdr>
    </w:div>
    <w:div w:id="327949045">
      <w:bodyDiv w:val="1"/>
      <w:marLeft w:val="0"/>
      <w:marRight w:val="0"/>
      <w:marTop w:val="0"/>
      <w:marBottom w:val="0"/>
      <w:divBdr>
        <w:top w:val="none" w:sz="0" w:space="0" w:color="auto"/>
        <w:left w:val="none" w:sz="0" w:space="0" w:color="auto"/>
        <w:bottom w:val="none" w:sz="0" w:space="0" w:color="auto"/>
        <w:right w:val="none" w:sz="0" w:space="0" w:color="auto"/>
      </w:divBdr>
    </w:div>
    <w:div w:id="362872881">
      <w:bodyDiv w:val="1"/>
      <w:marLeft w:val="0"/>
      <w:marRight w:val="0"/>
      <w:marTop w:val="0"/>
      <w:marBottom w:val="0"/>
      <w:divBdr>
        <w:top w:val="none" w:sz="0" w:space="0" w:color="auto"/>
        <w:left w:val="none" w:sz="0" w:space="0" w:color="auto"/>
        <w:bottom w:val="none" w:sz="0" w:space="0" w:color="auto"/>
        <w:right w:val="none" w:sz="0" w:space="0" w:color="auto"/>
      </w:divBdr>
    </w:div>
    <w:div w:id="367293532">
      <w:bodyDiv w:val="1"/>
      <w:marLeft w:val="0"/>
      <w:marRight w:val="0"/>
      <w:marTop w:val="0"/>
      <w:marBottom w:val="0"/>
      <w:divBdr>
        <w:top w:val="none" w:sz="0" w:space="0" w:color="auto"/>
        <w:left w:val="none" w:sz="0" w:space="0" w:color="auto"/>
        <w:bottom w:val="none" w:sz="0" w:space="0" w:color="auto"/>
        <w:right w:val="none" w:sz="0" w:space="0" w:color="auto"/>
      </w:divBdr>
    </w:div>
    <w:div w:id="368188012">
      <w:bodyDiv w:val="1"/>
      <w:marLeft w:val="0"/>
      <w:marRight w:val="0"/>
      <w:marTop w:val="0"/>
      <w:marBottom w:val="0"/>
      <w:divBdr>
        <w:top w:val="none" w:sz="0" w:space="0" w:color="auto"/>
        <w:left w:val="none" w:sz="0" w:space="0" w:color="auto"/>
        <w:bottom w:val="none" w:sz="0" w:space="0" w:color="auto"/>
        <w:right w:val="none" w:sz="0" w:space="0" w:color="auto"/>
      </w:divBdr>
    </w:div>
    <w:div w:id="401680391">
      <w:bodyDiv w:val="1"/>
      <w:marLeft w:val="0"/>
      <w:marRight w:val="0"/>
      <w:marTop w:val="0"/>
      <w:marBottom w:val="0"/>
      <w:divBdr>
        <w:top w:val="none" w:sz="0" w:space="0" w:color="auto"/>
        <w:left w:val="none" w:sz="0" w:space="0" w:color="auto"/>
        <w:bottom w:val="none" w:sz="0" w:space="0" w:color="auto"/>
        <w:right w:val="none" w:sz="0" w:space="0" w:color="auto"/>
      </w:divBdr>
    </w:div>
    <w:div w:id="444009078">
      <w:bodyDiv w:val="1"/>
      <w:marLeft w:val="0"/>
      <w:marRight w:val="0"/>
      <w:marTop w:val="0"/>
      <w:marBottom w:val="0"/>
      <w:divBdr>
        <w:top w:val="none" w:sz="0" w:space="0" w:color="auto"/>
        <w:left w:val="none" w:sz="0" w:space="0" w:color="auto"/>
        <w:bottom w:val="none" w:sz="0" w:space="0" w:color="auto"/>
        <w:right w:val="none" w:sz="0" w:space="0" w:color="auto"/>
      </w:divBdr>
    </w:div>
    <w:div w:id="444931639">
      <w:bodyDiv w:val="1"/>
      <w:marLeft w:val="0"/>
      <w:marRight w:val="0"/>
      <w:marTop w:val="0"/>
      <w:marBottom w:val="0"/>
      <w:divBdr>
        <w:top w:val="none" w:sz="0" w:space="0" w:color="auto"/>
        <w:left w:val="none" w:sz="0" w:space="0" w:color="auto"/>
        <w:bottom w:val="none" w:sz="0" w:space="0" w:color="auto"/>
        <w:right w:val="none" w:sz="0" w:space="0" w:color="auto"/>
      </w:divBdr>
    </w:div>
    <w:div w:id="459736654">
      <w:bodyDiv w:val="1"/>
      <w:marLeft w:val="0"/>
      <w:marRight w:val="0"/>
      <w:marTop w:val="0"/>
      <w:marBottom w:val="0"/>
      <w:divBdr>
        <w:top w:val="none" w:sz="0" w:space="0" w:color="auto"/>
        <w:left w:val="none" w:sz="0" w:space="0" w:color="auto"/>
        <w:bottom w:val="none" w:sz="0" w:space="0" w:color="auto"/>
        <w:right w:val="none" w:sz="0" w:space="0" w:color="auto"/>
      </w:divBdr>
    </w:div>
    <w:div w:id="478886948">
      <w:bodyDiv w:val="1"/>
      <w:marLeft w:val="0"/>
      <w:marRight w:val="0"/>
      <w:marTop w:val="0"/>
      <w:marBottom w:val="0"/>
      <w:divBdr>
        <w:top w:val="none" w:sz="0" w:space="0" w:color="auto"/>
        <w:left w:val="none" w:sz="0" w:space="0" w:color="auto"/>
        <w:bottom w:val="none" w:sz="0" w:space="0" w:color="auto"/>
        <w:right w:val="none" w:sz="0" w:space="0" w:color="auto"/>
      </w:divBdr>
    </w:div>
    <w:div w:id="524438987">
      <w:bodyDiv w:val="1"/>
      <w:marLeft w:val="0"/>
      <w:marRight w:val="0"/>
      <w:marTop w:val="0"/>
      <w:marBottom w:val="0"/>
      <w:divBdr>
        <w:top w:val="none" w:sz="0" w:space="0" w:color="auto"/>
        <w:left w:val="none" w:sz="0" w:space="0" w:color="auto"/>
        <w:bottom w:val="none" w:sz="0" w:space="0" w:color="auto"/>
        <w:right w:val="none" w:sz="0" w:space="0" w:color="auto"/>
      </w:divBdr>
    </w:div>
    <w:div w:id="557280152">
      <w:bodyDiv w:val="1"/>
      <w:marLeft w:val="0"/>
      <w:marRight w:val="0"/>
      <w:marTop w:val="0"/>
      <w:marBottom w:val="0"/>
      <w:divBdr>
        <w:top w:val="none" w:sz="0" w:space="0" w:color="auto"/>
        <w:left w:val="none" w:sz="0" w:space="0" w:color="auto"/>
        <w:bottom w:val="none" w:sz="0" w:space="0" w:color="auto"/>
        <w:right w:val="none" w:sz="0" w:space="0" w:color="auto"/>
      </w:divBdr>
    </w:div>
    <w:div w:id="559756133">
      <w:bodyDiv w:val="1"/>
      <w:marLeft w:val="0"/>
      <w:marRight w:val="0"/>
      <w:marTop w:val="0"/>
      <w:marBottom w:val="0"/>
      <w:divBdr>
        <w:top w:val="none" w:sz="0" w:space="0" w:color="auto"/>
        <w:left w:val="none" w:sz="0" w:space="0" w:color="auto"/>
        <w:bottom w:val="none" w:sz="0" w:space="0" w:color="auto"/>
        <w:right w:val="none" w:sz="0" w:space="0" w:color="auto"/>
      </w:divBdr>
    </w:div>
    <w:div w:id="673383662">
      <w:bodyDiv w:val="1"/>
      <w:marLeft w:val="0"/>
      <w:marRight w:val="0"/>
      <w:marTop w:val="0"/>
      <w:marBottom w:val="0"/>
      <w:divBdr>
        <w:top w:val="none" w:sz="0" w:space="0" w:color="auto"/>
        <w:left w:val="none" w:sz="0" w:space="0" w:color="auto"/>
        <w:bottom w:val="none" w:sz="0" w:space="0" w:color="auto"/>
        <w:right w:val="none" w:sz="0" w:space="0" w:color="auto"/>
      </w:divBdr>
    </w:div>
    <w:div w:id="693112132">
      <w:bodyDiv w:val="1"/>
      <w:marLeft w:val="0"/>
      <w:marRight w:val="0"/>
      <w:marTop w:val="0"/>
      <w:marBottom w:val="0"/>
      <w:divBdr>
        <w:top w:val="none" w:sz="0" w:space="0" w:color="auto"/>
        <w:left w:val="none" w:sz="0" w:space="0" w:color="auto"/>
        <w:bottom w:val="none" w:sz="0" w:space="0" w:color="auto"/>
        <w:right w:val="none" w:sz="0" w:space="0" w:color="auto"/>
      </w:divBdr>
    </w:div>
    <w:div w:id="714617577">
      <w:bodyDiv w:val="1"/>
      <w:marLeft w:val="0"/>
      <w:marRight w:val="0"/>
      <w:marTop w:val="0"/>
      <w:marBottom w:val="0"/>
      <w:divBdr>
        <w:top w:val="none" w:sz="0" w:space="0" w:color="auto"/>
        <w:left w:val="none" w:sz="0" w:space="0" w:color="auto"/>
        <w:bottom w:val="none" w:sz="0" w:space="0" w:color="auto"/>
        <w:right w:val="none" w:sz="0" w:space="0" w:color="auto"/>
      </w:divBdr>
    </w:div>
    <w:div w:id="784931225">
      <w:bodyDiv w:val="1"/>
      <w:marLeft w:val="0"/>
      <w:marRight w:val="0"/>
      <w:marTop w:val="0"/>
      <w:marBottom w:val="0"/>
      <w:divBdr>
        <w:top w:val="none" w:sz="0" w:space="0" w:color="auto"/>
        <w:left w:val="none" w:sz="0" w:space="0" w:color="auto"/>
        <w:bottom w:val="none" w:sz="0" w:space="0" w:color="auto"/>
        <w:right w:val="none" w:sz="0" w:space="0" w:color="auto"/>
      </w:divBdr>
    </w:div>
    <w:div w:id="838619378">
      <w:bodyDiv w:val="1"/>
      <w:marLeft w:val="0"/>
      <w:marRight w:val="0"/>
      <w:marTop w:val="0"/>
      <w:marBottom w:val="0"/>
      <w:divBdr>
        <w:top w:val="none" w:sz="0" w:space="0" w:color="auto"/>
        <w:left w:val="none" w:sz="0" w:space="0" w:color="auto"/>
        <w:bottom w:val="none" w:sz="0" w:space="0" w:color="auto"/>
        <w:right w:val="none" w:sz="0" w:space="0" w:color="auto"/>
      </w:divBdr>
    </w:div>
    <w:div w:id="904293069">
      <w:bodyDiv w:val="1"/>
      <w:marLeft w:val="0"/>
      <w:marRight w:val="0"/>
      <w:marTop w:val="0"/>
      <w:marBottom w:val="0"/>
      <w:divBdr>
        <w:top w:val="none" w:sz="0" w:space="0" w:color="auto"/>
        <w:left w:val="none" w:sz="0" w:space="0" w:color="auto"/>
        <w:bottom w:val="none" w:sz="0" w:space="0" w:color="auto"/>
        <w:right w:val="none" w:sz="0" w:space="0" w:color="auto"/>
      </w:divBdr>
    </w:div>
    <w:div w:id="939530829">
      <w:bodyDiv w:val="1"/>
      <w:marLeft w:val="0"/>
      <w:marRight w:val="0"/>
      <w:marTop w:val="0"/>
      <w:marBottom w:val="0"/>
      <w:divBdr>
        <w:top w:val="none" w:sz="0" w:space="0" w:color="auto"/>
        <w:left w:val="none" w:sz="0" w:space="0" w:color="auto"/>
        <w:bottom w:val="none" w:sz="0" w:space="0" w:color="auto"/>
        <w:right w:val="none" w:sz="0" w:space="0" w:color="auto"/>
      </w:divBdr>
    </w:div>
    <w:div w:id="959579337">
      <w:bodyDiv w:val="1"/>
      <w:marLeft w:val="0"/>
      <w:marRight w:val="0"/>
      <w:marTop w:val="0"/>
      <w:marBottom w:val="0"/>
      <w:divBdr>
        <w:top w:val="none" w:sz="0" w:space="0" w:color="auto"/>
        <w:left w:val="none" w:sz="0" w:space="0" w:color="auto"/>
        <w:bottom w:val="none" w:sz="0" w:space="0" w:color="auto"/>
        <w:right w:val="none" w:sz="0" w:space="0" w:color="auto"/>
      </w:divBdr>
    </w:div>
    <w:div w:id="988827739">
      <w:bodyDiv w:val="1"/>
      <w:marLeft w:val="0"/>
      <w:marRight w:val="0"/>
      <w:marTop w:val="0"/>
      <w:marBottom w:val="0"/>
      <w:divBdr>
        <w:top w:val="none" w:sz="0" w:space="0" w:color="auto"/>
        <w:left w:val="none" w:sz="0" w:space="0" w:color="auto"/>
        <w:bottom w:val="none" w:sz="0" w:space="0" w:color="auto"/>
        <w:right w:val="none" w:sz="0" w:space="0" w:color="auto"/>
      </w:divBdr>
    </w:div>
    <w:div w:id="1022822550">
      <w:bodyDiv w:val="1"/>
      <w:marLeft w:val="0"/>
      <w:marRight w:val="0"/>
      <w:marTop w:val="0"/>
      <w:marBottom w:val="0"/>
      <w:divBdr>
        <w:top w:val="none" w:sz="0" w:space="0" w:color="auto"/>
        <w:left w:val="none" w:sz="0" w:space="0" w:color="auto"/>
        <w:bottom w:val="none" w:sz="0" w:space="0" w:color="auto"/>
        <w:right w:val="none" w:sz="0" w:space="0" w:color="auto"/>
      </w:divBdr>
    </w:div>
    <w:div w:id="1073427765">
      <w:bodyDiv w:val="1"/>
      <w:marLeft w:val="0"/>
      <w:marRight w:val="0"/>
      <w:marTop w:val="0"/>
      <w:marBottom w:val="0"/>
      <w:divBdr>
        <w:top w:val="none" w:sz="0" w:space="0" w:color="auto"/>
        <w:left w:val="none" w:sz="0" w:space="0" w:color="auto"/>
        <w:bottom w:val="none" w:sz="0" w:space="0" w:color="auto"/>
        <w:right w:val="none" w:sz="0" w:space="0" w:color="auto"/>
      </w:divBdr>
    </w:div>
    <w:div w:id="1111126966">
      <w:bodyDiv w:val="1"/>
      <w:marLeft w:val="0"/>
      <w:marRight w:val="0"/>
      <w:marTop w:val="0"/>
      <w:marBottom w:val="0"/>
      <w:divBdr>
        <w:top w:val="none" w:sz="0" w:space="0" w:color="auto"/>
        <w:left w:val="none" w:sz="0" w:space="0" w:color="auto"/>
        <w:bottom w:val="none" w:sz="0" w:space="0" w:color="auto"/>
        <w:right w:val="none" w:sz="0" w:space="0" w:color="auto"/>
      </w:divBdr>
    </w:div>
    <w:div w:id="1124617726">
      <w:bodyDiv w:val="1"/>
      <w:marLeft w:val="0"/>
      <w:marRight w:val="0"/>
      <w:marTop w:val="0"/>
      <w:marBottom w:val="0"/>
      <w:divBdr>
        <w:top w:val="none" w:sz="0" w:space="0" w:color="auto"/>
        <w:left w:val="none" w:sz="0" w:space="0" w:color="auto"/>
        <w:bottom w:val="none" w:sz="0" w:space="0" w:color="auto"/>
        <w:right w:val="none" w:sz="0" w:space="0" w:color="auto"/>
      </w:divBdr>
    </w:div>
    <w:div w:id="1171991808">
      <w:bodyDiv w:val="1"/>
      <w:marLeft w:val="0"/>
      <w:marRight w:val="0"/>
      <w:marTop w:val="0"/>
      <w:marBottom w:val="0"/>
      <w:divBdr>
        <w:top w:val="none" w:sz="0" w:space="0" w:color="auto"/>
        <w:left w:val="none" w:sz="0" w:space="0" w:color="auto"/>
        <w:bottom w:val="none" w:sz="0" w:space="0" w:color="auto"/>
        <w:right w:val="none" w:sz="0" w:space="0" w:color="auto"/>
      </w:divBdr>
    </w:div>
    <w:div w:id="1174298521">
      <w:bodyDiv w:val="1"/>
      <w:marLeft w:val="0"/>
      <w:marRight w:val="0"/>
      <w:marTop w:val="0"/>
      <w:marBottom w:val="0"/>
      <w:divBdr>
        <w:top w:val="none" w:sz="0" w:space="0" w:color="auto"/>
        <w:left w:val="none" w:sz="0" w:space="0" w:color="auto"/>
        <w:bottom w:val="none" w:sz="0" w:space="0" w:color="auto"/>
        <w:right w:val="none" w:sz="0" w:space="0" w:color="auto"/>
      </w:divBdr>
    </w:div>
    <w:div w:id="1175419759">
      <w:bodyDiv w:val="1"/>
      <w:marLeft w:val="0"/>
      <w:marRight w:val="0"/>
      <w:marTop w:val="0"/>
      <w:marBottom w:val="0"/>
      <w:divBdr>
        <w:top w:val="none" w:sz="0" w:space="0" w:color="auto"/>
        <w:left w:val="none" w:sz="0" w:space="0" w:color="auto"/>
        <w:bottom w:val="none" w:sz="0" w:space="0" w:color="auto"/>
        <w:right w:val="none" w:sz="0" w:space="0" w:color="auto"/>
      </w:divBdr>
    </w:div>
    <w:div w:id="1195074145">
      <w:bodyDiv w:val="1"/>
      <w:marLeft w:val="0"/>
      <w:marRight w:val="0"/>
      <w:marTop w:val="0"/>
      <w:marBottom w:val="0"/>
      <w:divBdr>
        <w:top w:val="none" w:sz="0" w:space="0" w:color="auto"/>
        <w:left w:val="none" w:sz="0" w:space="0" w:color="auto"/>
        <w:bottom w:val="none" w:sz="0" w:space="0" w:color="auto"/>
        <w:right w:val="none" w:sz="0" w:space="0" w:color="auto"/>
      </w:divBdr>
    </w:div>
    <w:div w:id="1220094572">
      <w:bodyDiv w:val="1"/>
      <w:marLeft w:val="0"/>
      <w:marRight w:val="0"/>
      <w:marTop w:val="0"/>
      <w:marBottom w:val="0"/>
      <w:divBdr>
        <w:top w:val="none" w:sz="0" w:space="0" w:color="auto"/>
        <w:left w:val="none" w:sz="0" w:space="0" w:color="auto"/>
        <w:bottom w:val="none" w:sz="0" w:space="0" w:color="auto"/>
        <w:right w:val="none" w:sz="0" w:space="0" w:color="auto"/>
      </w:divBdr>
    </w:div>
    <w:div w:id="1263151489">
      <w:bodyDiv w:val="1"/>
      <w:marLeft w:val="0"/>
      <w:marRight w:val="0"/>
      <w:marTop w:val="0"/>
      <w:marBottom w:val="0"/>
      <w:divBdr>
        <w:top w:val="none" w:sz="0" w:space="0" w:color="auto"/>
        <w:left w:val="none" w:sz="0" w:space="0" w:color="auto"/>
        <w:bottom w:val="none" w:sz="0" w:space="0" w:color="auto"/>
        <w:right w:val="none" w:sz="0" w:space="0" w:color="auto"/>
      </w:divBdr>
    </w:div>
    <w:div w:id="1266768659">
      <w:bodyDiv w:val="1"/>
      <w:marLeft w:val="0"/>
      <w:marRight w:val="0"/>
      <w:marTop w:val="0"/>
      <w:marBottom w:val="0"/>
      <w:divBdr>
        <w:top w:val="none" w:sz="0" w:space="0" w:color="auto"/>
        <w:left w:val="none" w:sz="0" w:space="0" w:color="auto"/>
        <w:bottom w:val="none" w:sz="0" w:space="0" w:color="auto"/>
        <w:right w:val="none" w:sz="0" w:space="0" w:color="auto"/>
      </w:divBdr>
    </w:div>
    <w:div w:id="1297488479">
      <w:bodyDiv w:val="1"/>
      <w:marLeft w:val="0"/>
      <w:marRight w:val="0"/>
      <w:marTop w:val="0"/>
      <w:marBottom w:val="0"/>
      <w:divBdr>
        <w:top w:val="none" w:sz="0" w:space="0" w:color="auto"/>
        <w:left w:val="none" w:sz="0" w:space="0" w:color="auto"/>
        <w:bottom w:val="none" w:sz="0" w:space="0" w:color="auto"/>
        <w:right w:val="none" w:sz="0" w:space="0" w:color="auto"/>
      </w:divBdr>
    </w:div>
    <w:div w:id="1361782976">
      <w:bodyDiv w:val="1"/>
      <w:marLeft w:val="0"/>
      <w:marRight w:val="0"/>
      <w:marTop w:val="0"/>
      <w:marBottom w:val="0"/>
      <w:divBdr>
        <w:top w:val="none" w:sz="0" w:space="0" w:color="auto"/>
        <w:left w:val="none" w:sz="0" w:space="0" w:color="auto"/>
        <w:bottom w:val="none" w:sz="0" w:space="0" w:color="auto"/>
        <w:right w:val="none" w:sz="0" w:space="0" w:color="auto"/>
      </w:divBdr>
    </w:div>
    <w:div w:id="1410038752">
      <w:bodyDiv w:val="1"/>
      <w:marLeft w:val="0"/>
      <w:marRight w:val="0"/>
      <w:marTop w:val="0"/>
      <w:marBottom w:val="0"/>
      <w:divBdr>
        <w:top w:val="none" w:sz="0" w:space="0" w:color="auto"/>
        <w:left w:val="none" w:sz="0" w:space="0" w:color="auto"/>
        <w:bottom w:val="none" w:sz="0" w:space="0" w:color="auto"/>
        <w:right w:val="none" w:sz="0" w:space="0" w:color="auto"/>
      </w:divBdr>
    </w:div>
    <w:div w:id="1427192221">
      <w:bodyDiv w:val="1"/>
      <w:marLeft w:val="0"/>
      <w:marRight w:val="0"/>
      <w:marTop w:val="0"/>
      <w:marBottom w:val="0"/>
      <w:divBdr>
        <w:top w:val="none" w:sz="0" w:space="0" w:color="auto"/>
        <w:left w:val="none" w:sz="0" w:space="0" w:color="auto"/>
        <w:bottom w:val="none" w:sz="0" w:space="0" w:color="auto"/>
        <w:right w:val="none" w:sz="0" w:space="0" w:color="auto"/>
      </w:divBdr>
    </w:div>
    <w:div w:id="1445492198">
      <w:bodyDiv w:val="1"/>
      <w:marLeft w:val="0"/>
      <w:marRight w:val="0"/>
      <w:marTop w:val="0"/>
      <w:marBottom w:val="0"/>
      <w:divBdr>
        <w:top w:val="none" w:sz="0" w:space="0" w:color="auto"/>
        <w:left w:val="none" w:sz="0" w:space="0" w:color="auto"/>
        <w:bottom w:val="none" w:sz="0" w:space="0" w:color="auto"/>
        <w:right w:val="none" w:sz="0" w:space="0" w:color="auto"/>
      </w:divBdr>
    </w:div>
    <w:div w:id="1591505664">
      <w:bodyDiv w:val="1"/>
      <w:marLeft w:val="0"/>
      <w:marRight w:val="0"/>
      <w:marTop w:val="0"/>
      <w:marBottom w:val="0"/>
      <w:divBdr>
        <w:top w:val="none" w:sz="0" w:space="0" w:color="auto"/>
        <w:left w:val="none" w:sz="0" w:space="0" w:color="auto"/>
        <w:bottom w:val="none" w:sz="0" w:space="0" w:color="auto"/>
        <w:right w:val="none" w:sz="0" w:space="0" w:color="auto"/>
      </w:divBdr>
      <w:divsChild>
        <w:div w:id="135878933">
          <w:marLeft w:val="0"/>
          <w:marRight w:val="0"/>
          <w:marTop w:val="0"/>
          <w:marBottom w:val="0"/>
          <w:divBdr>
            <w:top w:val="none" w:sz="0" w:space="0" w:color="auto"/>
            <w:left w:val="none" w:sz="0" w:space="0" w:color="auto"/>
            <w:bottom w:val="none" w:sz="0" w:space="0" w:color="auto"/>
            <w:right w:val="none" w:sz="0" w:space="0" w:color="auto"/>
          </w:divBdr>
          <w:divsChild>
            <w:div w:id="550073745">
              <w:marLeft w:val="0"/>
              <w:marRight w:val="0"/>
              <w:marTop w:val="0"/>
              <w:marBottom w:val="0"/>
              <w:divBdr>
                <w:top w:val="none" w:sz="0" w:space="0" w:color="auto"/>
                <w:left w:val="none" w:sz="0" w:space="0" w:color="auto"/>
                <w:bottom w:val="none" w:sz="0" w:space="0" w:color="auto"/>
                <w:right w:val="none" w:sz="0" w:space="0" w:color="auto"/>
              </w:divBdr>
            </w:div>
            <w:div w:id="1403329645">
              <w:marLeft w:val="0"/>
              <w:marRight w:val="0"/>
              <w:marTop w:val="0"/>
              <w:marBottom w:val="0"/>
              <w:divBdr>
                <w:top w:val="none" w:sz="0" w:space="0" w:color="auto"/>
                <w:left w:val="none" w:sz="0" w:space="0" w:color="auto"/>
                <w:bottom w:val="none" w:sz="0" w:space="0" w:color="auto"/>
                <w:right w:val="none" w:sz="0" w:space="0" w:color="auto"/>
              </w:divBdr>
            </w:div>
          </w:divsChild>
        </w:div>
        <w:div w:id="792750918">
          <w:marLeft w:val="0"/>
          <w:marRight w:val="0"/>
          <w:marTop w:val="0"/>
          <w:marBottom w:val="0"/>
          <w:divBdr>
            <w:top w:val="none" w:sz="0" w:space="0" w:color="auto"/>
            <w:left w:val="none" w:sz="0" w:space="0" w:color="auto"/>
            <w:bottom w:val="none" w:sz="0" w:space="0" w:color="auto"/>
            <w:right w:val="none" w:sz="0" w:space="0" w:color="auto"/>
          </w:divBdr>
        </w:div>
        <w:div w:id="1299263849">
          <w:marLeft w:val="0"/>
          <w:marRight w:val="0"/>
          <w:marTop w:val="0"/>
          <w:marBottom w:val="0"/>
          <w:divBdr>
            <w:top w:val="none" w:sz="0" w:space="0" w:color="auto"/>
            <w:left w:val="none" w:sz="0" w:space="0" w:color="auto"/>
            <w:bottom w:val="none" w:sz="0" w:space="0" w:color="auto"/>
            <w:right w:val="none" w:sz="0" w:space="0" w:color="auto"/>
          </w:divBdr>
        </w:div>
        <w:div w:id="1949199140">
          <w:marLeft w:val="0"/>
          <w:marRight w:val="0"/>
          <w:marTop w:val="0"/>
          <w:marBottom w:val="0"/>
          <w:divBdr>
            <w:top w:val="none" w:sz="0" w:space="0" w:color="auto"/>
            <w:left w:val="none" w:sz="0" w:space="0" w:color="auto"/>
            <w:bottom w:val="none" w:sz="0" w:space="0" w:color="auto"/>
            <w:right w:val="none" w:sz="0" w:space="0" w:color="auto"/>
          </w:divBdr>
        </w:div>
      </w:divsChild>
    </w:div>
    <w:div w:id="1592202735">
      <w:bodyDiv w:val="1"/>
      <w:marLeft w:val="0"/>
      <w:marRight w:val="0"/>
      <w:marTop w:val="0"/>
      <w:marBottom w:val="0"/>
      <w:divBdr>
        <w:top w:val="none" w:sz="0" w:space="0" w:color="auto"/>
        <w:left w:val="none" w:sz="0" w:space="0" w:color="auto"/>
        <w:bottom w:val="none" w:sz="0" w:space="0" w:color="auto"/>
        <w:right w:val="none" w:sz="0" w:space="0" w:color="auto"/>
      </w:divBdr>
    </w:div>
    <w:div w:id="1601792146">
      <w:bodyDiv w:val="1"/>
      <w:marLeft w:val="0"/>
      <w:marRight w:val="0"/>
      <w:marTop w:val="0"/>
      <w:marBottom w:val="0"/>
      <w:divBdr>
        <w:top w:val="none" w:sz="0" w:space="0" w:color="auto"/>
        <w:left w:val="none" w:sz="0" w:space="0" w:color="auto"/>
        <w:bottom w:val="none" w:sz="0" w:space="0" w:color="auto"/>
        <w:right w:val="none" w:sz="0" w:space="0" w:color="auto"/>
      </w:divBdr>
    </w:div>
    <w:div w:id="1604876535">
      <w:bodyDiv w:val="1"/>
      <w:marLeft w:val="0"/>
      <w:marRight w:val="0"/>
      <w:marTop w:val="0"/>
      <w:marBottom w:val="0"/>
      <w:divBdr>
        <w:top w:val="none" w:sz="0" w:space="0" w:color="auto"/>
        <w:left w:val="none" w:sz="0" w:space="0" w:color="auto"/>
        <w:bottom w:val="none" w:sz="0" w:space="0" w:color="auto"/>
        <w:right w:val="none" w:sz="0" w:space="0" w:color="auto"/>
      </w:divBdr>
    </w:div>
    <w:div w:id="1668703550">
      <w:bodyDiv w:val="1"/>
      <w:marLeft w:val="0"/>
      <w:marRight w:val="0"/>
      <w:marTop w:val="0"/>
      <w:marBottom w:val="0"/>
      <w:divBdr>
        <w:top w:val="none" w:sz="0" w:space="0" w:color="auto"/>
        <w:left w:val="none" w:sz="0" w:space="0" w:color="auto"/>
        <w:bottom w:val="none" w:sz="0" w:space="0" w:color="auto"/>
        <w:right w:val="none" w:sz="0" w:space="0" w:color="auto"/>
      </w:divBdr>
    </w:div>
    <w:div w:id="1674410113">
      <w:bodyDiv w:val="1"/>
      <w:marLeft w:val="0"/>
      <w:marRight w:val="0"/>
      <w:marTop w:val="0"/>
      <w:marBottom w:val="0"/>
      <w:divBdr>
        <w:top w:val="none" w:sz="0" w:space="0" w:color="auto"/>
        <w:left w:val="none" w:sz="0" w:space="0" w:color="auto"/>
        <w:bottom w:val="none" w:sz="0" w:space="0" w:color="auto"/>
        <w:right w:val="none" w:sz="0" w:space="0" w:color="auto"/>
      </w:divBdr>
    </w:div>
    <w:div w:id="1691957301">
      <w:bodyDiv w:val="1"/>
      <w:marLeft w:val="0"/>
      <w:marRight w:val="0"/>
      <w:marTop w:val="0"/>
      <w:marBottom w:val="0"/>
      <w:divBdr>
        <w:top w:val="none" w:sz="0" w:space="0" w:color="auto"/>
        <w:left w:val="none" w:sz="0" w:space="0" w:color="auto"/>
        <w:bottom w:val="none" w:sz="0" w:space="0" w:color="auto"/>
        <w:right w:val="none" w:sz="0" w:space="0" w:color="auto"/>
      </w:divBdr>
    </w:div>
    <w:div w:id="1779063958">
      <w:bodyDiv w:val="1"/>
      <w:marLeft w:val="0"/>
      <w:marRight w:val="0"/>
      <w:marTop w:val="0"/>
      <w:marBottom w:val="0"/>
      <w:divBdr>
        <w:top w:val="none" w:sz="0" w:space="0" w:color="auto"/>
        <w:left w:val="none" w:sz="0" w:space="0" w:color="auto"/>
        <w:bottom w:val="none" w:sz="0" w:space="0" w:color="auto"/>
        <w:right w:val="none" w:sz="0" w:space="0" w:color="auto"/>
      </w:divBdr>
    </w:div>
    <w:div w:id="1988237383">
      <w:bodyDiv w:val="1"/>
      <w:marLeft w:val="0"/>
      <w:marRight w:val="0"/>
      <w:marTop w:val="0"/>
      <w:marBottom w:val="0"/>
      <w:divBdr>
        <w:top w:val="none" w:sz="0" w:space="0" w:color="auto"/>
        <w:left w:val="none" w:sz="0" w:space="0" w:color="auto"/>
        <w:bottom w:val="none" w:sz="0" w:space="0" w:color="auto"/>
        <w:right w:val="none" w:sz="0" w:space="0" w:color="auto"/>
      </w:divBdr>
    </w:div>
    <w:div w:id="1994868886">
      <w:bodyDiv w:val="1"/>
      <w:marLeft w:val="0"/>
      <w:marRight w:val="0"/>
      <w:marTop w:val="0"/>
      <w:marBottom w:val="0"/>
      <w:divBdr>
        <w:top w:val="none" w:sz="0" w:space="0" w:color="auto"/>
        <w:left w:val="none" w:sz="0" w:space="0" w:color="auto"/>
        <w:bottom w:val="none" w:sz="0" w:space="0" w:color="auto"/>
        <w:right w:val="none" w:sz="0" w:space="0" w:color="auto"/>
      </w:divBdr>
    </w:div>
    <w:div w:id="2019843770">
      <w:bodyDiv w:val="1"/>
      <w:marLeft w:val="0"/>
      <w:marRight w:val="0"/>
      <w:marTop w:val="0"/>
      <w:marBottom w:val="0"/>
      <w:divBdr>
        <w:top w:val="none" w:sz="0" w:space="0" w:color="auto"/>
        <w:left w:val="none" w:sz="0" w:space="0" w:color="auto"/>
        <w:bottom w:val="none" w:sz="0" w:space="0" w:color="auto"/>
        <w:right w:val="none" w:sz="0" w:space="0" w:color="auto"/>
      </w:divBdr>
    </w:div>
    <w:div w:id="2082873027">
      <w:bodyDiv w:val="1"/>
      <w:marLeft w:val="0"/>
      <w:marRight w:val="0"/>
      <w:marTop w:val="0"/>
      <w:marBottom w:val="0"/>
      <w:divBdr>
        <w:top w:val="none" w:sz="0" w:space="0" w:color="auto"/>
        <w:left w:val="none" w:sz="0" w:space="0" w:color="auto"/>
        <w:bottom w:val="none" w:sz="0" w:space="0" w:color="auto"/>
        <w:right w:val="none" w:sz="0" w:space="0" w:color="auto"/>
      </w:divBdr>
    </w:div>
    <w:div w:id="21127807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digital-strategy.ec.europa.eu/en/policies/strategy-data" TargetMode="External"/><Relationship Id="rId2" Type="http://schemas.openxmlformats.org/officeDocument/2006/relationships/hyperlink" Target="https://health.ec.europa.eu/system/files/2022-02/eu_cancer-plan_en_0.pdf" TargetMode="External"/><Relationship Id="rId1" Type="http://schemas.openxmlformats.org/officeDocument/2006/relationships/hyperlink" Target="https://digital-strategy.ec.europa.eu/en/policies/cancer-imaging" TargetMode="External"/><Relationship Id="rId5" Type="http://schemas.openxmlformats.org/officeDocument/2006/relationships/hyperlink" Target="https://ec.europa.eu/commission/presscorner/detail/en/ip_21_342" TargetMode="External"/><Relationship Id="rId4" Type="http://schemas.openxmlformats.org/officeDocument/2006/relationships/hyperlink" Target="https://health.ec.europa.eu/ehealth-digital-health-and-care/european-health-data-space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s" ma:contentTypeID="0x0101006148D2F451E04B4C878CE3C61454AE3D" ma:contentTypeVersion="8" ma:contentTypeDescription="Izveidot jaunu dokumentu." ma:contentTypeScope="" ma:versionID="566ba2994c0eeaa5d85fa4b3008244a7">
  <xsd:schema xmlns:xsd="http://www.w3.org/2001/XMLSchema" xmlns:xs="http://www.w3.org/2001/XMLSchema" xmlns:p="http://schemas.microsoft.com/office/2006/metadata/properties" xmlns:ns2="c37ac29f-513c-463d-9fd6-d171efe37e1c" xmlns:ns3="8952023e-c01c-4128-96d1-b042f4e41337" targetNamespace="http://schemas.microsoft.com/office/2006/metadata/properties" ma:root="true" ma:fieldsID="eebb6b4521bb685abe0ad6b9a637b841" ns2:_="" ns3:_="">
    <xsd:import namespace="c37ac29f-513c-463d-9fd6-d171efe37e1c"/>
    <xsd:import namespace="8952023e-c01c-4128-96d1-b042f4e4133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7ac29f-513c-463d-9fd6-d171efe37e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52023e-c01c-4128-96d1-b042f4e41337"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5A7EBF-8A4B-465F-B506-22E7D2C2B7C5}">
  <ds:schemaRefs>
    <ds:schemaRef ds:uri="http://schemas.openxmlformats.org/officeDocument/2006/bibliography"/>
  </ds:schemaRefs>
</ds:datastoreItem>
</file>

<file path=customXml/itemProps2.xml><?xml version="1.0" encoding="utf-8"?>
<ds:datastoreItem xmlns:ds="http://schemas.openxmlformats.org/officeDocument/2006/customXml" ds:itemID="{CCA316EF-27C6-4A71-BA15-03B9356168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7ac29f-513c-463d-9fd6-d171efe37e1c"/>
    <ds:schemaRef ds:uri="8952023e-c01c-4128-96d1-b042f4e413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5199719-0E02-45FB-8B0A-E865CB8EF90F}">
  <ds:schemaRefs>
    <ds:schemaRef ds:uri="http://www.w3.org/XML/1998/namespace"/>
    <ds:schemaRef ds:uri="http://purl.org/dc/elements/1.1/"/>
    <ds:schemaRef ds:uri="http://schemas.microsoft.com/office/infopath/2007/PartnerControls"/>
    <ds:schemaRef ds:uri="c37ac29f-513c-463d-9fd6-d171efe37e1c"/>
    <ds:schemaRef ds:uri="http://purl.org/dc/terms/"/>
    <ds:schemaRef ds:uri="http://schemas.microsoft.com/office/2006/documentManagement/types"/>
    <ds:schemaRef ds:uri="http://schemas.microsoft.com/office/2006/metadata/properties"/>
    <ds:schemaRef ds:uri="8952023e-c01c-4128-96d1-b042f4e41337"/>
    <ds:schemaRef ds:uri="http://schemas.openxmlformats.org/package/2006/metadata/core-properties"/>
    <ds:schemaRef ds:uri="http://purl.org/dc/dcmitype/"/>
  </ds:schemaRefs>
</ds:datastoreItem>
</file>

<file path=customXml/itemProps4.xml><?xml version="1.0" encoding="utf-8"?>
<ds:datastoreItem xmlns:ds="http://schemas.openxmlformats.org/officeDocument/2006/customXml" ds:itemID="{4213A69B-A1C9-419B-881E-BE9F727DFDD2}">
  <ds:schemaRefs>
    <ds:schemaRef ds:uri="http://schemas.microsoft.com/sharepoint/v3/contenttype/forms"/>
  </ds:schemaRefs>
</ds:datastoreItem>
</file>

<file path=docMetadata/LabelInfo.xml><?xml version="1.0" encoding="utf-8"?>
<clbl:labelList xmlns:clbl="http://schemas.microsoft.com/office/2020/mipLabelMetadata">
  <clbl:label id="{1b8a7570-3ec8-4c4e-9532-5dbb2f157b31}" enabled="1" method="Standard" siteId="{fd50a0e4-c289-4266-b7ff-7d9cf5066e91}" removed="0"/>
  <clbl:label id="{dbc9012d-628b-43d4-b190-8a730f7e1e96}" enabled="0" method="" siteId="{dbc9012d-628b-43d4-b190-8a730f7e1e96}" removed="1"/>
</clbl:labelList>
</file>

<file path=docProps/app.xml><?xml version="1.0" encoding="utf-8"?>
<Properties xmlns="http://schemas.openxmlformats.org/officeDocument/2006/extended-properties" xmlns:vt="http://schemas.openxmlformats.org/officeDocument/2006/docPropsVTypes">
  <Template>Normal.dotm</Template>
  <TotalTime>61</TotalTime>
  <Pages>9</Pages>
  <Words>17451</Words>
  <Characters>9948</Characters>
  <Application>Microsoft Office Word</Application>
  <DocSecurity>0</DocSecurity>
  <Lines>82</Lines>
  <Paragraphs>54</Paragraphs>
  <ScaleCrop>false</ScaleCrop>
  <HeadingPairs>
    <vt:vector size="2" baseType="variant">
      <vt:variant>
        <vt:lpstr>Title</vt:lpstr>
      </vt:variant>
      <vt:variant>
        <vt:i4>1</vt:i4>
      </vt:variant>
    </vt:vector>
  </HeadingPairs>
  <TitlesOfParts>
    <vt:vector size="1" baseType="lpstr">
      <vt:lpstr>Informatīvais ziņojums</vt:lpstr>
    </vt:vector>
  </TitlesOfParts>
  <Company>LRLM</Company>
  <LinksUpToDate>false</LinksUpToDate>
  <CharactersWithSpaces>27345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dc:title>
  <dc:subject/>
  <dc:creator>Vjačeslavs Makarovs</dc:creator>
  <cp:keywords/>
  <dc:description/>
  <cp:lastModifiedBy>Laura Boltāne</cp:lastModifiedBy>
  <cp:revision>6</cp:revision>
  <cp:lastPrinted>2024-03-11T12:02:00Z</cp:lastPrinted>
  <dcterms:created xsi:type="dcterms:W3CDTF">2025-08-05T08:07:00Z</dcterms:created>
  <dcterms:modified xsi:type="dcterms:W3CDTF">2025-08-05T09:25:00Z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0x0101006148D2F451E04B4C878CE3C61454AE3D</vt:lpwstr>
  </property>
</Properties>
</file>