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B66D7" w14:textId="77777777" w:rsidR="00D8760E" w:rsidRPr="00A92993" w:rsidRDefault="00D8760E" w:rsidP="00784DE4">
      <w:pPr>
        <w:jc w:val="both"/>
        <w:rPr>
          <w:rFonts w:ascii="Cambria" w:hAnsi="Cambria"/>
          <w:b/>
          <w:bCs/>
          <w:noProof/>
          <w:sz w:val="28"/>
          <w:szCs w:val="28"/>
          <w:lang w:val="lv-LV"/>
        </w:rPr>
      </w:pPr>
    </w:p>
    <w:p w14:paraId="52A4ED38" w14:textId="77777777" w:rsidR="00D8760E" w:rsidRDefault="00D8760E" w:rsidP="00784DE4">
      <w:pPr>
        <w:jc w:val="both"/>
        <w:rPr>
          <w:rFonts w:ascii="Cambria" w:hAnsi="Cambria"/>
          <w:b/>
          <w:bCs/>
          <w:sz w:val="28"/>
          <w:szCs w:val="28"/>
          <w:lang w:eastAsia="en-US"/>
        </w:rPr>
      </w:pPr>
    </w:p>
    <w:p w14:paraId="1F158C97" w14:textId="77777777" w:rsidR="00A97193" w:rsidRPr="00BB762D" w:rsidRDefault="002D6F0C" w:rsidP="002D6F0C">
      <w:pPr>
        <w:spacing w:after="240"/>
        <w:jc w:val="both"/>
        <w:rPr>
          <w:rFonts w:ascii="Arial" w:hAnsi="Arial" w:cs="Arial"/>
          <w:sz w:val="22"/>
          <w:szCs w:val="22"/>
          <w:lang w:val="lv-LV" w:eastAsia="en-US"/>
        </w:rPr>
      </w:pPr>
      <w:r w:rsidRPr="00BB762D">
        <w:rPr>
          <w:rFonts w:ascii="Arial" w:hAnsi="Arial" w:cs="Arial"/>
          <w:b/>
          <w:bCs/>
          <w:noProof/>
          <w:sz w:val="22"/>
          <w:szCs w:val="22"/>
        </w:rPr>
        <w:drawing>
          <wp:anchor distT="0" distB="0" distL="114300" distR="114300" simplePos="0" relativeHeight="251657216" behindDoc="0" locked="0" layoutInCell="1" allowOverlap="1" wp14:anchorId="6070A75C" wp14:editId="5CD16E19">
            <wp:simplePos x="0" y="0"/>
            <wp:positionH relativeFrom="column">
              <wp:posOffset>-4445</wp:posOffset>
            </wp:positionH>
            <wp:positionV relativeFrom="paragraph">
              <wp:posOffset>102235</wp:posOffset>
            </wp:positionV>
            <wp:extent cx="1676400" cy="2524125"/>
            <wp:effectExtent l="0" t="0" r="0" b="9525"/>
            <wp:wrapSquare wrapText="bothSides"/>
            <wp:docPr id="2" name="Picture 2" descr="C:\Users\steinri\Desktop\VP por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inri\Desktop\VP port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4DE4" w:rsidRPr="00BB762D">
        <w:rPr>
          <w:rFonts w:ascii="Arial" w:hAnsi="Arial" w:cs="Arial"/>
          <w:b/>
          <w:bCs/>
          <w:sz w:val="22"/>
          <w:szCs w:val="22"/>
          <w:lang w:eastAsia="en-US"/>
        </w:rPr>
        <w:t>Valdis Dombrovskis</w:t>
      </w:r>
      <w:r w:rsidR="00784DE4" w:rsidRPr="00BB762D">
        <w:rPr>
          <w:rFonts w:ascii="Arial" w:hAnsi="Arial" w:cs="Arial"/>
          <w:sz w:val="22"/>
          <w:szCs w:val="22"/>
          <w:lang w:eastAsia="en-US"/>
        </w:rPr>
        <w:t xml:space="preserve"> </w:t>
      </w:r>
      <w:r w:rsidR="0092144B" w:rsidRPr="00BB762D">
        <w:rPr>
          <w:rFonts w:ascii="Arial" w:hAnsi="Arial" w:cs="Arial"/>
          <w:sz w:val="22"/>
          <w:szCs w:val="22"/>
          <w:lang w:eastAsia="en-US"/>
        </w:rPr>
        <w:t>ir Eiropas Komisijas priek</w:t>
      </w:r>
      <w:r w:rsidR="0092144B" w:rsidRPr="00BB762D">
        <w:rPr>
          <w:rFonts w:ascii="Arial" w:hAnsi="Arial" w:cs="Arial"/>
          <w:sz w:val="22"/>
          <w:szCs w:val="22"/>
          <w:lang w:val="lv-LV" w:eastAsia="en-US"/>
        </w:rPr>
        <w:t>šsēdētāja</w:t>
      </w:r>
      <w:r w:rsidR="00FF698B" w:rsidRPr="00BB762D">
        <w:rPr>
          <w:rFonts w:ascii="Arial" w:hAnsi="Arial" w:cs="Arial"/>
          <w:sz w:val="22"/>
          <w:szCs w:val="22"/>
          <w:lang w:val="lv-LV" w:eastAsia="en-US"/>
        </w:rPr>
        <w:t xml:space="preserve">s izpildvietnieks, atbildīgs par ekonomiku, kā arī </w:t>
      </w:r>
      <w:r w:rsidR="00A92993" w:rsidRPr="00BB762D">
        <w:rPr>
          <w:rFonts w:ascii="Arial" w:hAnsi="Arial" w:cs="Arial"/>
          <w:sz w:val="22"/>
          <w:szCs w:val="22"/>
          <w:lang w:val="lv-LV" w:eastAsia="en-US"/>
        </w:rPr>
        <w:t xml:space="preserve">ieņem </w:t>
      </w:r>
      <w:r w:rsidR="00FF698B" w:rsidRPr="00BB762D">
        <w:rPr>
          <w:rFonts w:ascii="Arial" w:hAnsi="Arial" w:cs="Arial"/>
          <w:sz w:val="22"/>
          <w:szCs w:val="22"/>
          <w:lang w:val="lv-LV" w:eastAsia="en-US"/>
        </w:rPr>
        <w:t>Eiropas Savienības tirdzniecības komisār</w:t>
      </w:r>
      <w:r w:rsidR="00A92993" w:rsidRPr="00BB762D">
        <w:rPr>
          <w:rFonts w:ascii="Arial" w:hAnsi="Arial" w:cs="Arial"/>
          <w:sz w:val="22"/>
          <w:szCs w:val="22"/>
          <w:lang w:val="lv-LV" w:eastAsia="en-US"/>
        </w:rPr>
        <w:t>a amatu</w:t>
      </w:r>
      <w:r w:rsidR="00FF698B" w:rsidRPr="00BB762D">
        <w:rPr>
          <w:rFonts w:ascii="Arial" w:hAnsi="Arial" w:cs="Arial"/>
          <w:sz w:val="22"/>
          <w:szCs w:val="22"/>
          <w:lang w:val="lv-LV" w:eastAsia="en-US"/>
        </w:rPr>
        <w:t xml:space="preserve">. </w:t>
      </w:r>
      <w:r w:rsidR="0092144B" w:rsidRPr="00BB762D">
        <w:rPr>
          <w:rFonts w:ascii="Arial" w:hAnsi="Arial" w:cs="Arial"/>
          <w:sz w:val="22"/>
          <w:szCs w:val="22"/>
          <w:lang w:val="lv-LV" w:eastAsia="en-US"/>
        </w:rPr>
        <w:t xml:space="preserve"> </w:t>
      </w:r>
    </w:p>
    <w:p w14:paraId="1A1AD31C" w14:textId="467F5CBD" w:rsidR="00A92993" w:rsidRPr="00BB762D" w:rsidRDefault="00A92993" w:rsidP="002D6F0C">
      <w:pPr>
        <w:spacing w:after="240"/>
        <w:jc w:val="both"/>
        <w:rPr>
          <w:rFonts w:ascii="Arial" w:hAnsi="Arial" w:cs="Arial"/>
          <w:sz w:val="22"/>
          <w:szCs w:val="22"/>
          <w:lang w:val="lv-LV" w:eastAsia="en-US"/>
        </w:rPr>
      </w:pPr>
      <w:r w:rsidRPr="00BB762D">
        <w:rPr>
          <w:rFonts w:ascii="Arial" w:hAnsi="Arial" w:cs="Arial"/>
          <w:sz w:val="22"/>
          <w:szCs w:val="22"/>
          <w:lang w:val="lv-LV" w:eastAsia="en-US"/>
        </w:rPr>
        <w:t xml:space="preserve">Iepriekšējā Eiropas Komisijas termiņā (2014-2019) viņš ieņēma vice-prezidenta amatu ekonomikas un sociālos jautājumos, kā arī bija komisārs finanšu tirgus jautājumos. </w:t>
      </w:r>
    </w:p>
    <w:p w14:paraId="1C2D5024" w14:textId="504543D7" w:rsidR="0092144B" w:rsidRPr="00BB762D" w:rsidRDefault="0092144B" w:rsidP="002D6F0C">
      <w:pPr>
        <w:spacing w:after="240"/>
        <w:jc w:val="both"/>
        <w:rPr>
          <w:rFonts w:ascii="Arial" w:hAnsi="Arial" w:cs="Arial"/>
          <w:sz w:val="22"/>
          <w:szCs w:val="22"/>
          <w:lang w:val="lv-LV" w:eastAsia="en-US"/>
        </w:rPr>
      </w:pPr>
      <w:r w:rsidRPr="00BB762D">
        <w:rPr>
          <w:rFonts w:ascii="Arial" w:hAnsi="Arial" w:cs="Arial"/>
          <w:sz w:val="22"/>
          <w:szCs w:val="22"/>
          <w:lang w:val="lv-LV" w:eastAsia="en-US"/>
        </w:rPr>
        <w:t xml:space="preserve">Pirms tam trīs </w:t>
      </w:r>
      <w:r w:rsidR="000B43B3" w:rsidRPr="00BB762D">
        <w:rPr>
          <w:rFonts w:ascii="Arial" w:hAnsi="Arial" w:cs="Arial"/>
          <w:sz w:val="22"/>
          <w:szCs w:val="22"/>
          <w:lang w:val="lv-LV" w:eastAsia="en-US"/>
        </w:rPr>
        <w:t xml:space="preserve">reizes </w:t>
      </w:r>
      <w:r w:rsidRPr="00BB762D">
        <w:rPr>
          <w:rFonts w:ascii="Arial" w:hAnsi="Arial" w:cs="Arial"/>
          <w:sz w:val="22"/>
          <w:szCs w:val="22"/>
          <w:lang w:val="lv-LV" w:eastAsia="en-US"/>
        </w:rPr>
        <w:t>ieņēmis Latvijas Ministru prezidenta amatu</w:t>
      </w:r>
      <w:r w:rsidR="00837906" w:rsidRPr="00BB762D">
        <w:rPr>
          <w:rFonts w:ascii="Arial" w:hAnsi="Arial" w:cs="Arial"/>
          <w:sz w:val="22"/>
          <w:szCs w:val="22"/>
          <w:lang w:val="lv-LV" w:eastAsia="en-US"/>
        </w:rPr>
        <w:t xml:space="preserve"> (2009-2014)</w:t>
      </w:r>
      <w:r w:rsidRPr="00BB762D">
        <w:rPr>
          <w:rFonts w:ascii="Arial" w:hAnsi="Arial" w:cs="Arial"/>
          <w:sz w:val="22"/>
          <w:szCs w:val="22"/>
          <w:lang w:val="lv-LV" w:eastAsia="en-US"/>
        </w:rPr>
        <w:t xml:space="preserve">, kļūstot </w:t>
      </w:r>
      <w:r w:rsidR="008D5EBE" w:rsidRPr="00BB762D">
        <w:rPr>
          <w:rFonts w:ascii="Arial" w:hAnsi="Arial" w:cs="Arial"/>
          <w:sz w:val="22"/>
          <w:szCs w:val="22"/>
          <w:lang w:val="lv-LV" w:eastAsia="en-US"/>
        </w:rPr>
        <w:t xml:space="preserve">par </w:t>
      </w:r>
      <w:r w:rsidR="00567B60" w:rsidRPr="00BB762D">
        <w:rPr>
          <w:rFonts w:ascii="Arial" w:hAnsi="Arial" w:cs="Arial"/>
          <w:sz w:val="22"/>
          <w:szCs w:val="22"/>
          <w:lang w:val="lv-LV" w:eastAsia="en-US"/>
        </w:rPr>
        <w:t>ilglaicīgāk</w:t>
      </w:r>
      <w:r w:rsidR="008D5EBE" w:rsidRPr="00BB762D">
        <w:rPr>
          <w:rFonts w:ascii="Arial" w:hAnsi="Arial" w:cs="Arial"/>
          <w:sz w:val="22"/>
          <w:szCs w:val="22"/>
          <w:lang w:val="lv-LV" w:eastAsia="en-US"/>
        </w:rPr>
        <w:t>o</w:t>
      </w:r>
      <w:r w:rsidR="00567B60" w:rsidRPr="00BB762D">
        <w:rPr>
          <w:rFonts w:ascii="Arial" w:hAnsi="Arial" w:cs="Arial"/>
          <w:sz w:val="22"/>
          <w:szCs w:val="22"/>
          <w:lang w:val="lv-LV" w:eastAsia="en-US"/>
        </w:rPr>
        <w:t xml:space="preserve"> </w:t>
      </w:r>
      <w:r w:rsidRPr="00BB762D">
        <w:rPr>
          <w:rFonts w:ascii="Arial" w:hAnsi="Arial" w:cs="Arial"/>
          <w:sz w:val="22"/>
          <w:szCs w:val="22"/>
          <w:lang w:val="lv-LV" w:eastAsia="en-US"/>
        </w:rPr>
        <w:t>premjer</w:t>
      </w:r>
      <w:r w:rsidR="008D5EBE" w:rsidRPr="00BB762D">
        <w:rPr>
          <w:rFonts w:ascii="Arial" w:hAnsi="Arial" w:cs="Arial"/>
          <w:sz w:val="22"/>
          <w:szCs w:val="22"/>
          <w:lang w:val="lv-LV" w:eastAsia="en-US"/>
        </w:rPr>
        <w:t>u</w:t>
      </w:r>
      <w:r w:rsidRPr="00BB762D">
        <w:rPr>
          <w:rFonts w:ascii="Arial" w:hAnsi="Arial" w:cs="Arial"/>
          <w:sz w:val="22"/>
          <w:szCs w:val="22"/>
          <w:lang w:val="lv-LV" w:eastAsia="en-US"/>
        </w:rPr>
        <w:t xml:space="preserve"> Latvijas vēsturē. </w:t>
      </w:r>
    </w:p>
    <w:p w14:paraId="283EA552" w14:textId="52FDEF00" w:rsidR="00BB762D" w:rsidRPr="00BB762D" w:rsidRDefault="00BB762D" w:rsidP="00BB762D">
      <w:pPr>
        <w:jc w:val="both"/>
        <w:rPr>
          <w:rFonts w:ascii="Arial" w:eastAsia="Times New Roman" w:hAnsi="Arial" w:cs="Arial"/>
          <w:sz w:val="22"/>
          <w:szCs w:val="22"/>
        </w:rPr>
      </w:pPr>
      <w:r w:rsidRPr="00BB762D">
        <w:rPr>
          <w:rFonts w:ascii="Arial" w:eastAsia="Times New Roman" w:hAnsi="Arial" w:cs="Arial"/>
          <w:sz w:val="22"/>
          <w:szCs w:val="22"/>
        </w:rPr>
        <w:t>Valdis Dombrovskis dzimis 1971.gada 5.augustā Rīgā. Absolvējis Rīgas Tehniskās Universitātes Inženierekonomikas fakultātes Starptautisko ekonomisko sakaru un muitas institūtu, iegūstot profesionālā maģistra grādu nodokļu un muitas administrēšanā. Rīgas Tehniskajā Universitātē ieguvis inženierzinātņu bakalaura grādu ekonomikā un Latvijas Universitātē - bakalaura un vēlāk arī maģistra grādu fizikā.</w:t>
      </w:r>
    </w:p>
    <w:p w14:paraId="266D6D04" w14:textId="77777777" w:rsidR="00BB762D" w:rsidRPr="00BB762D" w:rsidRDefault="00BB762D" w:rsidP="002D6F0C">
      <w:pPr>
        <w:spacing w:after="240"/>
        <w:jc w:val="both"/>
        <w:rPr>
          <w:rFonts w:ascii="Arial" w:hAnsi="Arial" w:cs="Arial"/>
          <w:sz w:val="22"/>
          <w:szCs w:val="22"/>
          <w:lang w:val="lv-LV" w:eastAsia="en-US"/>
        </w:rPr>
      </w:pPr>
    </w:p>
    <w:p w14:paraId="55BD5062" w14:textId="41D3777A" w:rsidR="002D6F0C" w:rsidRPr="00BB762D" w:rsidRDefault="002D6F0C" w:rsidP="002D6F0C">
      <w:pPr>
        <w:spacing w:after="240"/>
        <w:jc w:val="both"/>
        <w:rPr>
          <w:rFonts w:ascii="Arial" w:hAnsi="Arial" w:cs="Arial"/>
          <w:sz w:val="22"/>
          <w:szCs w:val="22"/>
          <w:lang w:val="lv-LV"/>
        </w:rPr>
      </w:pPr>
      <w:r w:rsidRPr="00BB762D">
        <w:rPr>
          <w:rFonts w:ascii="Arial" w:hAnsi="Arial" w:cs="Arial"/>
          <w:sz w:val="22"/>
          <w:szCs w:val="22"/>
          <w:lang w:val="lv-LV"/>
        </w:rPr>
        <w:t>Kopš 2017. gada Valdis Dombrovskis ir Rīgas Tehniskās Universitātes Goda biedrs.</w:t>
      </w:r>
      <w:r w:rsidR="00DF5AA2" w:rsidRPr="00BB762D">
        <w:rPr>
          <w:rFonts w:ascii="Arial" w:hAnsi="Arial" w:cs="Arial"/>
          <w:sz w:val="22"/>
          <w:szCs w:val="22"/>
          <w:lang w:val="lv-LV"/>
        </w:rPr>
        <w:t xml:space="preserve"> </w:t>
      </w:r>
      <w:r w:rsidR="00DF5AA2" w:rsidRPr="00BB762D">
        <w:rPr>
          <w:rFonts w:ascii="Arial" w:hAnsi="Arial" w:cs="Arial"/>
          <w:color w:val="1B1B1B"/>
          <w:sz w:val="22"/>
          <w:szCs w:val="22"/>
          <w:shd w:val="clear" w:color="auto" w:fill="FFFFFF"/>
        </w:rPr>
        <w:t>2018. gadā kļ</w:t>
      </w:r>
      <w:r w:rsidR="003D0EB7" w:rsidRPr="00BB762D">
        <w:rPr>
          <w:rFonts w:ascii="Arial" w:hAnsi="Arial" w:cs="Arial"/>
          <w:color w:val="1B1B1B"/>
          <w:sz w:val="22"/>
          <w:szCs w:val="22"/>
          <w:shd w:val="clear" w:color="auto" w:fill="FFFFFF"/>
        </w:rPr>
        <w:t>u</w:t>
      </w:r>
      <w:r w:rsidR="00DF5AA2" w:rsidRPr="00BB762D">
        <w:rPr>
          <w:rFonts w:ascii="Arial" w:hAnsi="Arial" w:cs="Arial"/>
          <w:color w:val="1B1B1B"/>
          <w:sz w:val="22"/>
          <w:szCs w:val="22"/>
          <w:shd w:val="clear" w:color="auto" w:fill="FFFFFF"/>
        </w:rPr>
        <w:t>vis par Latvijas Universitātes Goda biedru par atbalstu Latvijas augstākās izglītības attīstībai, zinātnes un inovāciju stratēģijas izveidei.</w:t>
      </w:r>
    </w:p>
    <w:p w14:paraId="5AC19E4F" w14:textId="732AF5C5" w:rsidR="002D6F0C" w:rsidRPr="00BB762D" w:rsidRDefault="00E55144" w:rsidP="002D6F0C">
      <w:pPr>
        <w:spacing w:after="240"/>
        <w:jc w:val="both"/>
        <w:rPr>
          <w:rFonts w:ascii="Arial" w:hAnsi="Arial" w:cs="Arial"/>
          <w:sz w:val="22"/>
          <w:szCs w:val="22"/>
          <w:lang w:val="lv-LV"/>
        </w:rPr>
      </w:pPr>
      <w:r w:rsidRPr="00BB762D">
        <w:rPr>
          <w:rFonts w:ascii="Arial" w:hAnsi="Arial" w:cs="Arial"/>
          <w:sz w:val="22"/>
          <w:szCs w:val="22"/>
          <w:lang w:val="lv-LV"/>
        </w:rPr>
        <w:t>Pirms pievērsies politikai, strādāja kā ekonomists</w:t>
      </w:r>
      <w:r w:rsidR="003D0EB7" w:rsidRPr="00BB762D">
        <w:rPr>
          <w:rFonts w:ascii="Arial" w:hAnsi="Arial" w:cs="Arial"/>
          <w:sz w:val="22"/>
          <w:szCs w:val="22"/>
          <w:lang w:val="lv-LV"/>
        </w:rPr>
        <w:t>, tai skaitā galvenais ekonomists,</w:t>
      </w:r>
      <w:r w:rsidRPr="00BB762D">
        <w:rPr>
          <w:rFonts w:ascii="Arial" w:hAnsi="Arial" w:cs="Arial"/>
          <w:sz w:val="22"/>
          <w:szCs w:val="22"/>
          <w:lang w:val="lv-LV"/>
        </w:rPr>
        <w:t xml:space="preserve"> Latvijas Bankā (1998-2002). </w:t>
      </w:r>
    </w:p>
    <w:p w14:paraId="50E32D51" w14:textId="77777777" w:rsidR="002D6F0C" w:rsidRPr="00BB762D" w:rsidRDefault="00E55144" w:rsidP="002D6F0C">
      <w:pPr>
        <w:spacing w:after="240"/>
        <w:jc w:val="both"/>
        <w:rPr>
          <w:rFonts w:ascii="Arial" w:hAnsi="Arial" w:cs="Arial"/>
          <w:sz w:val="22"/>
          <w:szCs w:val="22"/>
          <w:lang w:val="lv-LV"/>
        </w:rPr>
      </w:pPr>
      <w:r w:rsidRPr="00BB762D">
        <w:rPr>
          <w:rFonts w:ascii="Arial" w:hAnsi="Arial" w:cs="Arial"/>
          <w:sz w:val="22"/>
          <w:szCs w:val="22"/>
          <w:lang w:val="lv-LV"/>
        </w:rPr>
        <w:t>Kopā ar Andersu Aslundu sarakstījis grāmatu "Kā Latvija pārvarēja finanšu krīzi", kas izdota 2011.gadā, bet tās tulkojums l</w:t>
      </w:r>
      <w:r w:rsidR="00AF03D4" w:rsidRPr="00BB762D">
        <w:rPr>
          <w:rFonts w:ascii="Arial" w:hAnsi="Arial" w:cs="Arial"/>
          <w:sz w:val="22"/>
          <w:szCs w:val="22"/>
          <w:lang w:val="lv-LV"/>
        </w:rPr>
        <w:t>atviešu valodā</w:t>
      </w:r>
      <w:r w:rsidRPr="00BB762D">
        <w:rPr>
          <w:rFonts w:ascii="Arial" w:hAnsi="Arial" w:cs="Arial"/>
          <w:sz w:val="22"/>
          <w:szCs w:val="22"/>
          <w:lang w:val="lv-LV"/>
        </w:rPr>
        <w:t xml:space="preserve"> </w:t>
      </w:r>
      <w:r w:rsidR="00AF03D4" w:rsidRPr="00BB762D">
        <w:rPr>
          <w:rFonts w:ascii="Arial" w:hAnsi="Arial" w:cs="Arial"/>
          <w:sz w:val="22"/>
          <w:szCs w:val="22"/>
          <w:lang w:val="lv-LV"/>
        </w:rPr>
        <w:t xml:space="preserve">- </w:t>
      </w:r>
      <w:r w:rsidR="00AE6533" w:rsidRPr="00BB762D">
        <w:rPr>
          <w:rFonts w:ascii="Arial" w:hAnsi="Arial" w:cs="Arial"/>
          <w:sz w:val="22"/>
          <w:szCs w:val="22"/>
          <w:lang w:val="lv-LV"/>
        </w:rPr>
        <w:t>2012.gadā.</w:t>
      </w:r>
    </w:p>
    <w:p w14:paraId="364E567E" w14:textId="77777777" w:rsidR="002D6F0C" w:rsidRPr="00BB762D" w:rsidRDefault="00AE6533" w:rsidP="002D6F0C">
      <w:pPr>
        <w:spacing w:after="240"/>
        <w:jc w:val="both"/>
        <w:rPr>
          <w:rFonts w:ascii="Arial" w:hAnsi="Arial" w:cs="Arial"/>
          <w:sz w:val="22"/>
          <w:szCs w:val="22"/>
          <w:lang w:val="lv-LV"/>
        </w:rPr>
      </w:pPr>
      <w:r w:rsidRPr="00BB762D">
        <w:rPr>
          <w:rFonts w:ascii="Arial" w:hAnsi="Arial" w:cs="Arial"/>
          <w:sz w:val="22"/>
          <w:szCs w:val="22"/>
          <w:lang w:val="lv-LV"/>
        </w:rPr>
        <w:t>Valdis Dombrovskis ir arī līdzautors grāmatām "</w:t>
      </w:r>
      <w:r w:rsidRPr="00BB762D">
        <w:rPr>
          <w:rFonts w:ascii="Arial" w:hAnsi="Arial" w:cs="Arial"/>
          <w:i/>
          <w:sz w:val="22"/>
          <w:szCs w:val="22"/>
          <w:lang w:val="lv-LV"/>
        </w:rPr>
        <w:t>Atgriešanās un izaugsme Eiropā: Divdesmit pieci gadi Latvijas ārpolitikā Latvijas prezidentu, premjeru, ministru un diplomātu esejās</w:t>
      </w:r>
      <w:r w:rsidRPr="00BB762D">
        <w:rPr>
          <w:rFonts w:ascii="Arial" w:hAnsi="Arial" w:cs="Arial"/>
          <w:sz w:val="22"/>
          <w:szCs w:val="22"/>
          <w:lang w:val="lv-LV"/>
        </w:rPr>
        <w:t>" (2016) un "</w:t>
      </w:r>
      <w:r w:rsidRPr="00BB762D">
        <w:rPr>
          <w:rFonts w:ascii="Arial" w:hAnsi="Arial" w:cs="Arial"/>
          <w:i/>
          <w:sz w:val="22"/>
          <w:szCs w:val="22"/>
          <w:lang w:val="lv-LV"/>
        </w:rPr>
        <w:t>Latvijas tautsaimniecības vēsture</w:t>
      </w:r>
      <w:r w:rsidRPr="00BB762D">
        <w:rPr>
          <w:rFonts w:ascii="Arial" w:hAnsi="Arial" w:cs="Arial"/>
          <w:sz w:val="22"/>
          <w:szCs w:val="22"/>
          <w:lang w:val="lv-LV"/>
        </w:rPr>
        <w:t>" (2017).</w:t>
      </w:r>
      <w:r w:rsidR="00EB74C5" w:rsidRPr="00BB762D">
        <w:rPr>
          <w:rFonts w:ascii="Arial" w:hAnsi="Arial" w:cs="Arial"/>
          <w:sz w:val="22"/>
          <w:szCs w:val="22"/>
          <w:lang w:val="lv-LV"/>
        </w:rPr>
        <w:t xml:space="preserve"> Valdis Dombrovskis ir pēcvārda autors Edgara Imanta Siliņa grāmatas "</w:t>
      </w:r>
      <w:r w:rsidR="00EB74C5" w:rsidRPr="00BB762D">
        <w:rPr>
          <w:rFonts w:ascii="Arial" w:hAnsi="Arial" w:cs="Arial"/>
          <w:i/>
          <w:sz w:val="22"/>
          <w:szCs w:val="22"/>
          <w:lang w:val="lv-LV"/>
        </w:rPr>
        <w:t>In Search for the Great Truths</w:t>
      </w:r>
      <w:r w:rsidR="00EB74C5" w:rsidRPr="00BB762D">
        <w:rPr>
          <w:rFonts w:ascii="Arial" w:hAnsi="Arial" w:cs="Arial"/>
          <w:sz w:val="22"/>
          <w:szCs w:val="22"/>
          <w:lang w:val="lv-LV"/>
        </w:rPr>
        <w:t>" 2017. gada izdevumam</w:t>
      </w:r>
      <w:r w:rsidR="00AA06F5" w:rsidRPr="00BB762D">
        <w:rPr>
          <w:rFonts w:ascii="Arial" w:hAnsi="Arial" w:cs="Arial"/>
          <w:sz w:val="22"/>
          <w:szCs w:val="22"/>
          <w:lang w:val="lv-LV"/>
        </w:rPr>
        <w:t>.</w:t>
      </w:r>
    </w:p>
    <w:p w14:paraId="636B8B9A" w14:textId="77777777" w:rsidR="00A97193" w:rsidRPr="00BB762D" w:rsidRDefault="00E55144" w:rsidP="009936B1">
      <w:pPr>
        <w:spacing w:after="240"/>
        <w:jc w:val="both"/>
        <w:rPr>
          <w:rFonts w:ascii="Arial" w:hAnsi="Arial" w:cs="Arial"/>
          <w:sz w:val="22"/>
          <w:szCs w:val="22"/>
          <w:lang w:val="lv-LV"/>
        </w:rPr>
      </w:pPr>
      <w:r w:rsidRPr="00BB762D">
        <w:rPr>
          <w:rFonts w:ascii="Arial" w:hAnsi="Arial" w:cs="Arial"/>
          <w:sz w:val="22"/>
          <w:szCs w:val="22"/>
          <w:lang w:val="lv-LV"/>
        </w:rPr>
        <w:t>2014.gadā Valdis Dombrovskis apbalvots ar 2.šķiras Triju Zvaigžņu ordeni par nopelniem valsts darbā, nozīmīgu personīgo ieguldījumu, nodrošinot Latvijai lielāku ģeopolitisko, ekonomisko un monetāro drošību un palielinot polit</w:t>
      </w:r>
      <w:r w:rsidR="00AE6533" w:rsidRPr="00BB762D">
        <w:rPr>
          <w:rFonts w:ascii="Arial" w:hAnsi="Arial" w:cs="Arial"/>
          <w:sz w:val="22"/>
          <w:szCs w:val="22"/>
          <w:lang w:val="lv-LV"/>
        </w:rPr>
        <w:t>isko ietekmi Eiropas Savienībā.</w:t>
      </w:r>
      <w:r w:rsidR="009936B1" w:rsidRPr="00BB762D">
        <w:rPr>
          <w:rFonts w:ascii="Arial" w:hAnsi="Arial" w:cs="Arial"/>
          <w:sz w:val="22"/>
          <w:szCs w:val="22"/>
          <w:lang w:val="lv-LV"/>
        </w:rPr>
        <w:t xml:space="preserve"> </w:t>
      </w:r>
    </w:p>
    <w:p w14:paraId="4A95B9F0" w14:textId="7B861748" w:rsidR="002D6F0C" w:rsidRPr="00BB762D" w:rsidRDefault="009936B1" w:rsidP="009936B1">
      <w:pPr>
        <w:spacing w:after="240"/>
        <w:jc w:val="both"/>
        <w:rPr>
          <w:rFonts w:ascii="Arial" w:hAnsi="Arial" w:cs="Arial"/>
          <w:sz w:val="22"/>
          <w:szCs w:val="22"/>
          <w:lang w:val="lv-LV"/>
        </w:rPr>
      </w:pPr>
      <w:r w:rsidRPr="00BB762D">
        <w:rPr>
          <w:rFonts w:ascii="Arial" w:hAnsi="Arial" w:cs="Arial"/>
          <w:sz w:val="22"/>
          <w:szCs w:val="22"/>
          <w:lang w:val="lv-LV"/>
        </w:rPr>
        <w:t xml:space="preserve">Valdis Dombrovskis </w:t>
      </w:r>
      <w:r w:rsidRPr="00BB762D">
        <w:rPr>
          <w:rFonts w:ascii="Arial" w:eastAsia="Times New Roman" w:hAnsi="Arial" w:cs="Arial"/>
          <w:sz w:val="22"/>
          <w:szCs w:val="22"/>
          <w:lang w:val="lv-LV"/>
        </w:rPr>
        <w:t xml:space="preserve">par nozīmīgu personisku ieguldījumu sadarbības veicināšanā starp Ukrainu un Eiropas Savienību, atbalstot Ukrainas suverenitāti, reformu ieviešanu un ciešāku integrāciju Eiropas Savienībā, divas reizes apbalvots ar </w:t>
      </w:r>
      <w:r w:rsidRPr="00BB762D">
        <w:rPr>
          <w:rFonts w:ascii="Arial" w:hAnsi="Arial" w:cs="Arial"/>
          <w:sz w:val="22"/>
          <w:szCs w:val="22"/>
          <w:lang w:val="lv-LV"/>
        </w:rPr>
        <w:t>Ukrainas valsts apbalvojumu Kņaza Gudrā ordeni (pirmā un otrā šķira</w:t>
      </w:r>
      <w:r w:rsidR="00A97193" w:rsidRPr="00BB762D">
        <w:rPr>
          <w:rFonts w:ascii="Arial" w:hAnsi="Arial" w:cs="Arial"/>
          <w:sz w:val="22"/>
          <w:szCs w:val="22"/>
          <w:lang w:val="lv-LV"/>
        </w:rPr>
        <w:t>, 2019 un 2021</w:t>
      </w:r>
      <w:r w:rsidRPr="00BB762D">
        <w:rPr>
          <w:rFonts w:ascii="Arial" w:hAnsi="Arial" w:cs="Arial"/>
          <w:sz w:val="22"/>
          <w:szCs w:val="22"/>
          <w:lang w:val="lv-LV"/>
        </w:rPr>
        <w:t xml:space="preserve">). </w:t>
      </w:r>
    </w:p>
    <w:p w14:paraId="1E0AFDA0" w14:textId="77777777" w:rsidR="00230FDB" w:rsidRPr="00BB762D" w:rsidRDefault="00230FDB">
      <w:pPr>
        <w:spacing w:after="240"/>
        <w:jc w:val="both"/>
        <w:rPr>
          <w:rFonts w:ascii="Arial" w:hAnsi="Arial" w:cs="Arial"/>
          <w:sz w:val="22"/>
          <w:szCs w:val="22"/>
          <w:lang w:val="lv-LV"/>
        </w:rPr>
      </w:pPr>
    </w:p>
    <w:p w14:paraId="6B1FF29D" w14:textId="43AB4F38" w:rsidR="00230FDB" w:rsidRPr="00BB762D" w:rsidRDefault="00230FDB">
      <w:pPr>
        <w:spacing w:after="240"/>
        <w:jc w:val="both"/>
        <w:rPr>
          <w:rFonts w:ascii="Arial" w:hAnsi="Arial" w:cs="Arial"/>
          <w:sz w:val="22"/>
          <w:szCs w:val="22"/>
          <w:lang w:val="lv-LV"/>
        </w:rPr>
      </w:pPr>
      <w:r w:rsidRPr="00BB762D">
        <w:rPr>
          <w:rFonts w:ascii="Arial" w:hAnsi="Arial" w:cs="Arial"/>
          <w:sz w:val="22"/>
          <w:szCs w:val="22"/>
          <w:lang w:val="lv-LV"/>
        </w:rPr>
        <w:t>Valdis Dombrovskis</w:t>
      </w:r>
    </w:p>
    <w:p w14:paraId="3F5C048C" w14:textId="070BCF64" w:rsidR="00DF5AA2" w:rsidRPr="00BB762D" w:rsidRDefault="00DF5AA2">
      <w:pPr>
        <w:spacing w:after="240"/>
        <w:jc w:val="both"/>
        <w:rPr>
          <w:rFonts w:ascii="Arial" w:hAnsi="Arial" w:cs="Arial"/>
          <w:sz w:val="22"/>
          <w:szCs w:val="22"/>
          <w:lang w:val="lv-LV"/>
        </w:rPr>
      </w:pPr>
      <w:r w:rsidRPr="00BB762D">
        <w:rPr>
          <w:rFonts w:ascii="Arial" w:hAnsi="Arial" w:cs="Arial"/>
          <w:sz w:val="22"/>
          <w:szCs w:val="22"/>
          <w:lang w:val="lv-LV"/>
        </w:rPr>
        <w:t>2024.gada 11.jūnijs</w:t>
      </w:r>
    </w:p>
    <w:sectPr w:rsidR="00DF5AA2" w:rsidRPr="00BB76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71943" w14:textId="77777777" w:rsidR="00C818B1" w:rsidRDefault="00C818B1" w:rsidP="00784DE4">
      <w:r>
        <w:separator/>
      </w:r>
    </w:p>
  </w:endnote>
  <w:endnote w:type="continuationSeparator" w:id="0">
    <w:p w14:paraId="4DFD7909" w14:textId="77777777" w:rsidR="00C818B1" w:rsidRDefault="00C818B1" w:rsidP="0078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B3EEB" w14:textId="77777777" w:rsidR="00C818B1" w:rsidRDefault="00C818B1" w:rsidP="00784DE4">
      <w:r>
        <w:separator/>
      </w:r>
    </w:p>
  </w:footnote>
  <w:footnote w:type="continuationSeparator" w:id="0">
    <w:p w14:paraId="160E3559" w14:textId="77777777" w:rsidR="00C818B1" w:rsidRDefault="00C818B1" w:rsidP="00784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D32524"/>
    <w:multiLevelType w:val="hybridMultilevel"/>
    <w:tmpl w:val="395C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253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DE4"/>
    <w:rsid w:val="00047A10"/>
    <w:rsid w:val="000B43B3"/>
    <w:rsid w:val="001410BC"/>
    <w:rsid w:val="001A6B2A"/>
    <w:rsid w:val="001D5125"/>
    <w:rsid w:val="00230FDB"/>
    <w:rsid w:val="002426AC"/>
    <w:rsid w:val="00286DFB"/>
    <w:rsid w:val="002D6F0C"/>
    <w:rsid w:val="002F1302"/>
    <w:rsid w:val="00340737"/>
    <w:rsid w:val="003D0EB7"/>
    <w:rsid w:val="00421B74"/>
    <w:rsid w:val="004D341A"/>
    <w:rsid w:val="004E6444"/>
    <w:rsid w:val="004F054E"/>
    <w:rsid w:val="00507EC0"/>
    <w:rsid w:val="00513011"/>
    <w:rsid w:val="00567B60"/>
    <w:rsid w:val="005C3DCF"/>
    <w:rsid w:val="00616F09"/>
    <w:rsid w:val="00652FFA"/>
    <w:rsid w:val="00654C3E"/>
    <w:rsid w:val="00674F51"/>
    <w:rsid w:val="006D1655"/>
    <w:rsid w:val="00724AB7"/>
    <w:rsid w:val="00756C3D"/>
    <w:rsid w:val="00784DE4"/>
    <w:rsid w:val="007A7FBE"/>
    <w:rsid w:val="007D57EF"/>
    <w:rsid w:val="00837906"/>
    <w:rsid w:val="008D5EBE"/>
    <w:rsid w:val="0092144B"/>
    <w:rsid w:val="00990A1B"/>
    <w:rsid w:val="009936B1"/>
    <w:rsid w:val="00997A75"/>
    <w:rsid w:val="00A92993"/>
    <w:rsid w:val="00A97193"/>
    <w:rsid w:val="00AA06F5"/>
    <w:rsid w:val="00AA2B3D"/>
    <w:rsid w:val="00AB683A"/>
    <w:rsid w:val="00AE6533"/>
    <w:rsid w:val="00AF03D4"/>
    <w:rsid w:val="00B67461"/>
    <w:rsid w:val="00B8044E"/>
    <w:rsid w:val="00B9554B"/>
    <w:rsid w:val="00BB4176"/>
    <w:rsid w:val="00BB762D"/>
    <w:rsid w:val="00BE47D4"/>
    <w:rsid w:val="00C02253"/>
    <w:rsid w:val="00C23866"/>
    <w:rsid w:val="00C818B1"/>
    <w:rsid w:val="00CC2BDD"/>
    <w:rsid w:val="00D32684"/>
    <w:rsid w:val="00D8760E"/>
    <w:rsid w:val="00DB602F"/>
    <w:rsid w:val="00DF5AA2"/>
    <w:rsid w:val="00E55144"/>
    <w:rsid w:val="00E7355E"/>
    <w:rsid w:val="00EB74C5"/>
    <w:rsid w:val="00F10B79"/>
    <w:rsid w:val="00F2759D"/>
    <w:rsid w:val="00F751DF"/>
    <w:rsid w:val="00FC3768"/>
    <w:rsid w:val="00FE13DF"/>
    <w:rsid w:val="00FF6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6C4D5"/>
  <w15:docId w15:val="{5D3E2F54-A815-4D7A-A957-750D6CDA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E4"/>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DE4"/>
    <w:pPr>
      <w:tabs>
        <w:tab w:val="center" w:pos="4513"/>
        <w:tab w:val="right" w:pos="9026"/>
      </w:tabs>
    </w:pPr>
  </w:style>
  <w:style w:type="character" w:customStyle="1" w:styleId="HeaderChar">
    <w:name w:val="Header Char"/>
    <w:basedOn w:val="DefaultParagraphFont"/>
    <w:link w:val="Header"/>
    <w:uiPriority w:val="99"/>
    <w:rsid w:val="00784DE4"/>
    <w:rPr>
      <w:rFonts w:ascii="Times New Roman" w:hAnsi="Times New Roman" w:cs="Times New Roman"/>
      <w:sz w:val="24"/>
      <w:szCs w:val="24"/>
      <w:lang w:eastAsia="en-GB"/>
    </w:rPr>
  </w:style>
  <w:style w:type="paragraph" w:styleId="Footer">
    <w:name w:val="footer"/>
    <w:basedOn w:val="Normal"/>
    <w:link w:val="FooterChar"/>
    <w:uiPriority w:val="99"/>
    <w:unhideWhenUsed/>
    <w:rsid w:val="00784DE4"/>
    <w:pPr>
      <w:tabs>
        <w:tab w:val="center" w:pos="4513"/>
        <w:tab w:val="right" w:pos="9026"/>
      </w:tabs>
    </w:pPr>
  </w:style>
  <w:style w:type="character" w:customStyle="1" w:styleId="FooterChar">
    <w:name w:val="Footer Char"/>
    <w:basedOn w:val="DefaultParagraphFont"/>
    <w:link w:val="Footer"/>
    <w:uiPriority w:val="99"/>
    <w:rsid w:val="00784DE4"/>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84DE4"/>
    <w:rPr>
      <w:rFonts w:ascii="Tahoma" w:hAnsi="Tahoma" w:cs="Tahoma"/>
      <w:sz w:val="16"/>
      <w:szCs w:val="16"/>
    </w:rPr>
  </w:style>
  <w:style w:type="character" w:customStyle="1" w:styleId="BalloonTextChar">
    <w:name w:val="Balloon Text Char"/>
    <w:basedOn w:val="DefaultParagraphFont"/>
    <w:link w:val="BalloonText"/>
    <w:uiPriority w:val="99"/>
    <w:semiHidden/>
    <w:rsid w:val="00784DE4"/>
    <w:rPr>
      <w:rFonts w:ascii="Tahoma" w:hAnsi="Tahoma" w:cs="Tahoma"/>
      <w:sz w:val="16"/>
      <w:szCs w:val="16"/>
      <w:lang w:eastAsia="en-GB"/>
    </w:rPr>
  </w:style>
  <w:style w:type="paragraph" w:styleId="NormalWeb">
    <w:name w:val="Normal (Web)"/>
    <w:basedOn w:val="Normal"/>
    <w:uiPriority w:val="99"/>
    <w:unhideWhenUsed/>
    <w:rsid w:val="00507EC0"/>
    <w:pPr>
      <w:spacing w:before="100" w:beforeAutospacing="1" w:after="100" w:afterAutospacing="1"/>
    </w:pPr>
    <w:rPr>
      <w:rFonts w:eastAsia="Times New Roman"/>
    </w:rPr>
  </w:style>
  <w:style w:type="character" w:customStyle="1" w:styleId="header-line-3">
    <w:name w:val="header-line-3"/>
    <w:basedOn w:val="DefaultParagraphFont"/>
    <w:rsid w:val="00997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732738">
      <w:bodyDiv w:val="1"/>
      <w:marLeft w:val="0"/>
      <w:marRight w:val="0"/>
      <w:marTop w:val="0"/>
      <w:marBottom w:val="0"/>
      <w:divBdr>
        <w:top w:val="none" w:sz="0" w:space="0" w:color="auto"/>
        <w:left w:val="none" w:sz="0" w:space="0" w:color="auto"/>
        <w:bottom w:val="none" w:sz="0" w:space="0" w:color="auto"/>
        <w:right w:val="none" w:sz="0" w:space="0" w:color="auto"/>
      </w:divBdr>
    </w:div>
    <w:div w:id="968390620">
      <w:bodyDiv w:val="1"/>
      <w:marLeft w:val="0"/>
      <w:marRight w:val="0"/>
      <w:marTop w:val="0"/>
      <w:marBottom w:val="0"/>
      <w:divBdr>
        <w:top w:val="none" w:sz="0" w:space="0" w:color="auto"/>
        <w:left w:val="none" w:sz="0" w:space="0" w:color="auto"/>
        <w:bottom w:val="none" w:sz="0" w:space="0" w:color="auto"/>
        <w:right w:val="none" w:sz="0" w:space="0" w:color="auto"/>
      </w:divBdr>
    </w:div>
    <w:div w:id="1297644385">
      <w:bodyDiv w:val="1"/>
      <w:marLeft w:val="0"/>
      <w:marRight w:val="0"/>
      <w:marTop w:val="0"/>
      <w:marBottom w:val="0"/>
      <w:divBdr>
        <w:top w:val="none" w:sz="0" w:space="0" w:color="auto"/>
        <w:left w:val="none" w:sz="0" w:space="0" w:color="auto"/>
        <w:bottom w:val="none" w:sz="0" w:space="0" w:color="auto"/>
        <w:right w:val="none" w:sz="0" w:space="0" w:color="auto"/>
      </w:divBdr>
      <w:divsChild>
        <w:div w:id="614794369">
          <w:marLeft w:val="0"/>
          <w:marRight w:val="0"/>
          <w:marTop w:val="0"/>
          <w:marBottom w:val="0"/>
          <w:divBdr>
            <w:top w:val="none" w:sz="0" w:space="0" w:color="auto"/>
            <w:left w:val="none" w:sz="0" w:space="0" w:color="auto"/>
            <w:bottom w:val="none" w:sz="0" w:space="0" w:color="auto"/>
            <w:right w:val="none" w:sz="0" w:space="0" w:color="auto"/>
          </w:divBdr>
          <w:divsChild>
            <w:div w:id="404693669">
              <w:marLeft w:val="225"/>
              <w:marRight w:val="150"/>
              <w:marTop w:val="0"/>
              <w:marBottom w:val="0"/>
              <w:divBdr>
                <w:top w:val="none" w:sz="0" w:space="0" w:color="auto"/>
                <w:left w:val="none" w:sz="0" w:space="0" w:color="auto"/>
                <w:bottom w:val="none" w:sz="0" w:space="0" w:color="auto"/>
                <w:right w:val="none" w:sz="0" w:space="0" w:color="auto"/>
              </w:divBdr>
              <w:divsChild>
                <w:div w:id="19805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11136">
      <w:bodyDiv w:val="1"/>
      <w:marLeft w:val="0"/>
      <w:marRight w:val="0"/>
      <w:marTop w:val="0"/>
      <w:marBottom w:val="0"/>
      <w:divBdr>
        <w:top w:val="none" w:sz="0" w:space="0" w:color="auto"/>
        <w:left w:val="none" w:sz="0" w:space="0" w:color="auto"/>
        <w:bottom w:val="none" w:sz="0" w:space="0" w:color="auto"/>
        <w:right w:val="none" w:sz="0" w:space="0" w:color="auto"/>
      </w:divBdr>
      <w:divsChild>
        <w:div w:id="1334255900">
          <w:marLeft w:val="0"/>
          <w:marRight w:val="0"/>
          <w:marTop w:val="0"/>
          <w:marBottom w:val="0"/>
          <w:divBdr>
            <w:top w:val="none" w:sz="0" w:space="0" w:color="auto"/>
            <w:left w:val="none" w:sz="0" w:space="0" w:color="auto"/>
            <w:bottom w:val="none" w:sz="0" w:space="0" w:color="auto"/>
            <w:right w:val="none" w:sz="0" w:space="0" w:color="auto"/>
          </w:divBdr>
          <w:divsChild>
            <w:div w:id="63379763">
              <w:marLeft w:val="225"/>
              <w:marRight w:val="150"/>
              <w:marTop w:val="0"/>
              <w:marBottom w:val="0"/>
              <w:divBdr>
                <w:top w:val="none" w:sz="0" w:space="0" w:color="auto"/>
                <w:left w:val="none" w:sz="0" w:space="0" w:color="auto"/>
                <w:bottom w:val="none" w:sz="0" w:space="0" w:color="auto"/>
                <w:right w:val="none" w:sz="0" w:space="0" w:color="auto"/>
              </w:divBdr>
              <w:divsChild>
                <w:div w:id="15807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9A4F1-CD07-4766-BBF9-1C1F8E8C1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1491</Words>
  <Characters>850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CELMINA Maija (CAB-DOMBROVSKIS)</dc:creator>
  <cp:lastModifiedBy>Katrina Nikolajeva</cp:lastModifiedBy>
  <cp:revision>2</cp:revision>
  <dcterms:created xsi:type="dcterms:W3CDTF">2024-06-11T05:36:00Z</dcterms:created>
  <dcterms:modified xsi:type="dcterms:W3CDTF">2024-06-11T05:36:00Z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2022-07-03T11:55:57Z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3444af9c-27d1-4096-8818-f7b787c5089e</vt:lpwstr>
  </property>
  <property fmtid="{D5CDD505-2E9C-101B-9397-08002B2CF9AE}" pid="8" name="MSIP_Label_6bd9ddd1-4d20-43f6-abfa-fc3c07406f94_ContentBits">
    <vt:lpwstr>0</vt:lpwstr>
  </property>
</Properties>
</file>