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4634147"/>
    <w:p w14:paraId="1EC77199" w14:textId="76028B93" w:rsidR="003C2282" w:rsidRPr="00680DE7" w:rsidRDefault="003430BB" w:rsidP="003430BB">
      <w:pPr>
        <w:spacing w:before="120" w:after="120" w:line="240" w:lineRule="auto"/>
        <w:jc w:val="both"/>
        <w:rPr>
          <w:rFonts w:ascii="Cambria" w:eastAsia="Cambria" w:hAnsi="Cambria" w:cs="Cambria"/>
          <w:b/>
          <w:color w:val="000000" w:themeColor="text1"/>
          <w:sz w:val="28"/>
          <w:szCs w:val="28"/>
        </w:rPr>
      </w:pPr>
      <w:r w:rsidRPr="00680DE7">
        <w:rPr>
          <w:rFonts w:ascii="Cambria" w:hAnsi="Cambria"/>
          <w:noProof/>
        </w:rPr>
        <mc:AlternateContent>
          <mc:Choice Requires="wps">
            <w:drawing>
              <wp:inline distT="0" distB="0" distL="114300" distR="114300" wp14:anchorId="765F83B2" wp14:editId="5AB17658">
                <wp:extent cx="142875" cy="793881"/>
                <wp:effectExtent l="0" t="0" r="9525" b="6350"/>
                <wp:docPr id="5098546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93881"/>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inline>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v:rect id="Rectangle 5" style="width:11.25pt;height:62.5pt;visibility:visible;mso-wrap-style:square;mso-left-percent:-10001;mso-top-percent:-10001;mso-position-horizontal:absolute;mso-position-horizontal-relative:char;mso-position-vertical:absolute;mso-position-vertical-relative:line;mso-left-percent:-10001;mso-top-percent:-10001;v-text-anchor:middle" o:spid="_x0000_s1026" fillcolor="#155452" stroked="f" strokeweight="1pt" w14:anchorId="6F375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">
                <w10:anchorlock/>
              </v:rect>
            </w:pict>
          </mc:Fallback>
        </mc:AlternateContent>
      </w:r>
      <w:r w:rsidRPr="00680DE7">
        <w:rPr>
          <w:rFonts w:ascii="Cambria" w:hAnsi="Cambria"/>
          <w:noProof/>
        </w:rPr>
        <w:drawing>
          <wp:inline distT="0" distB="0" distL="0" distR="0" wp14:anchorId="1A5AF523" wp14:editId="2E7AEEEC">
            <wp:extent cx="1631950" cy="797560"/>
            <wp:effectExtent l="0" t="0" r="6350" b="2540"/>
            <wp:docPr id="2006513502" name="Picture 2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66CC3084-B76A-4741-A3D0-08B2B5C0F8A9}"/>
                        </a:ext>
                      </a:extLst>
                    </a:blip>
                    <a:srcRect l="17399" r="17796"/>
                    <a:stretch>
                      <a:fill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inline>
        </w:drawing>
      </w:r>
    </w:p>
    <w:p w14:paraId="36323425" w14:textId="5A54CA02" w:rsidR="3F20167C" w:rsidRPr="00680DE7" w:rsidRDefault="3F20167C" w:rsidP="3F20167C">
      <w:pPr>
        <w:spacing w:after="0" w:line="240" w:lineRule="auto"/>
        <w:rPr>
          <w:rFonts w:ascii="Cambria" w:hAnsi="Cambria"/>
        </w:rPr>
      </w:pPr>
    </w:p>
    <w:p w14:paraId="3FCF8CB7" w14:textId="7243C0D1" w:rsidR="6F3C94BC" w:rsidRPr="00680DE7" w:rsidRDefault="6F3C94BC" w:rsidP="6F3C94BC">
      <w:pPr>
        <w:spacing w:after="0" w:line="240" w:lineRule="auto"/>
        <w:rPr>
          <w:rFonts w:ascii="Cambria" w:eastAsiaTheme="minorEastAsia" w:hAnsi="Cambria" w:cstheme="minorBidi"/>
          <w:b/>
          <w:bCs/>
          <w:color w:val="155452"/>
          <w:sz w:val="28"/>
          <w:szCs w:val="28"/>
          <w:lang w:eastAsia="zh-CN"/>
        </w:rPr>
      </w:pPr>
    </w:p>
    <w:p w14:paraId="1116EAC3" w14:textId="09C49AFD" w:rsidR="7E2AD1A6" w:rsidRPr="00680DE7" w:rsidRDefault="7E2AD1A6" w:rsidP="7E2AD1A6">
      <w:pPr>
        <w:spacing w:after="0" w:line="240" w:lineRule="auto"/>
        <w:rPr>
          <w:rFonts w:ascii="Cambria" w:eastAsiaTheme="minorEastAsia" w:hAnsi="Cambria" w:cstheme="minorBidi"/>
          <w:b/>
          <w:bCs/>
          <w:color w:val="155452"/>
          <w:sz w:val="28"/>
          <w:szCs w:val="28"/>
          <w:lang w:eastAsia="zh-CN"/>
        </w:rPr>
      </w:pPr>
    </w:p>
    <w:p w14:paraId="38E269A3" w14:textId="600AD4CD" w:rsidR="6D96C1FC" w:rsidRPr="00680DE7" w:rsidRDefault="6D96C1FC" w:rsidP="6D96C1FC">
      <w:pPr>
        <w:spacing w:after="0" w:line="240" w:lineRule="auto"/>
        <w:rPr>
          <w:rFonts w:ascii="Cambria" w:eastAsiaTheme="minorEastAsia" w:hAnsi="Cambria" w:cstheme="minorBidi"/>
          <w:b/>
          <w:bCs/>
          <w:color w:val="155452"/>
          <w:sz w:val="28"/>
          <w:szCs w:val="28"/>
          <w:lang w:eastAsia="zh-CN"/>
        </w:rPr>
      </w:pPr>
    </w:p>
    <w:p w14:paraId="7026ED06" w14:textId="38C932D5" w:rsidR="2E8F756F" w:rsidRPr="00680DE7" w:rsidRDefault="00870FDE" w:rsidP="374DE67E">
      <w:pPr>
        <w:pStyle w:val="Heading1"/>
        <w:rPr>
          <w:rFonts w:ascii="Cambria" w:eastAsia="Cambria" w:hAnsi="Cambria"/>
          <w:b/>
          <w:bCs/>
          <w:color w:val="auto"/>
          <w:sz w:val="28"/>
          <w:szCs w:val="28"/>
        </w:rPr>
      </w:pPr>
      <w:r w:rsidRPr="00680DE7">
        <w:rPr>
          <w:rFonts w:ascii="Cambria" w:hAnsi="Cambria"/>
          <w:noProof/>
          <w:szCs w:val="24"/>
        </w:rPr>
        <mc:AlternateContent>
          <mc:Choice Requires="wps">
            <w:drawing>
              <wp:anchor distT="0" distB="0" distL="114300" distR="114300" simplePos="0" relativeHeight="251658242" behindDoc="0" locked="0" layoutInCell="1" allowOverlap="1" wp14:anchorId="4D703E3E" wp14:editId="72DB751D">
                <wp:simplePos x="0" y="0"/>
                <wp:positionH relativeFrom="margin">
                  <wp:posOffset>1253931</wp:posOffset>
                </wp:positionH>
                <wp:positionV relativeFrom="paragraph">
                  <wp:posOffset>1060403</wp:posOffset>
                </wp:positionV>
                <wp:extent cx="3352800" cy="2522220"/>
                <wp:effectExtent l="0" t="0" r="0" b="11430"/>
                <wp:wrapNone/>
                <wp:docPr id="1845594235" name="Text Box 1845594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0" cy="2522220"/>
                        </a:xfrm>
                        <a:prstGeom prst="rect">
                          <a:avLst/>
                        </a:prstGeom>
                        <a:noFill/>
                        <a:ln w="6350">
                          <a:noFill/>
                        </a:ln>
                      </wps:spPr>
                      <wps:txbx>
                        <w:txbxContent>
                          <w:p w14:paraId="174D6FA4" w14:textId="77777777" w:rsidR="005645D0" w:rsidRPr="002418BC" w:rsidRDefault="005645D0" w:rsidP="005645D0">
                            <w:pPr>
                              <w:spacing w:before="120" w:after="240" w:line="240" w:lineRule="auto"/>
                              <w:jc w:val="center"/>
                              <w:rPr>
                                <w:rFonts w:ascii="Cambria" w:hAnsi="Cambria"/>
                                <w:b/>
                                <w:bCs/>
                                <w:caps/>
                                <w:color w:val="747474" w:themeColor="background2" w:themeShade="80"/>
                                <w:sz w:val="36"/>
                                <w:szCs w:val="36"/>
                              </w:rPr>
                            </w:pPr>
                            <w:r w:rsidRPr="002418BC">
                              <w:rPr>
                                <w:rFonts w:ascii="Cambria" w:hAnsi="Cambria"/>
                                <w:b/>
                                <w:bCs/>
                                <w:caps/>
                                <w:color w:val="747474" w:themeColor="background2" w:themeShade="80"/>
                                <w:sz w:val="36"/>
                                <w:szCs w:val="36"/>
                              </w:rPr>
                              <w:t>Informatīvais ziņojums</w:t>
                            </w:r>
                          </w:p>
                          <w:p w14:paraId="10C0A0A7" w14:textId="6B11A58C" w:rsidR="005645D0" w:rsidRPr="009560B1" w:rsidRDefault="004F6615" w:rsidP="004F6615">
                            <w:pPr>
                              <w:spacing w:before="120" w:after="120" w:line="240" w:lineRule="auto"/>
                              <w:jc w:val="center"/>
                              <w:rPr>
                                <w:rFonts w:ascii="Cambria" w:hAnsi="Cambria"/>
                                <w:b/>
                                <w:bCs/>
                                <w:caps/>
                                <w:sz w:val="40"/>
                                <w:szCs w:val="40"/>
                              </w:rPr>
                            </w:pPr>
                            <w:r w:rsidRPr="004F6615">
                              <w:rPr>
                                <w:rFonts w:ascii="Cambria" w:hAnsi="Cambria"/>
                                <w:b/>
                                <w:bCs/>
                                <w:caps/>
                                <w:sz w:val="40"/>
                                <w:szCs w:val="40"/>
                              </w:rPr>
                              <w:t>Aktuālā informācija par aktualizēto Latvijas Nacionālo enerģētikas un klimata plānu  2021. - 2030. gadam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03E3E" id="_x0000_t202" coordsize="21600,21600" o:spt="202" path="m,l,21600r21600,l21600,xe">
                <v:stroke joinstyle="miter"/>
                <v:path gradientshapeok="t" o:connecttype="rect"/>
              </v:shapetype>
              <v:shape id="Text Box 1845594235" o:spid="_x0000_s1026" type="#_x0000_t202" style="position:absolute;margin-left:98.75pt;margin-top:83.5pt;width:264pt;height:198.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" filled="f" stroked="f" strokeweight=".5pt">
                <v:textbox inset="0,0,0,0">
                  <w:txbxContent>
                    <w:p w14:paraId="174D6FA4" w14:textId="77777777" w:rsidR="005645D0" w:rsidRPr="002418BC" w:rsidRDefault="005645D0" w:rsidP="005645D0">
                      <w:pPr>
                        <w:spacing w:before="120" w:after="240" w:line="240" w:lineRule="auto"/>
                        <w:jc w:val="center"/>
                        <w:rPr>
                          <w:rFonts w:ascii="Cambria" w:hAnsi="Cambria"/>
                          <w:b/>
                          <w:bCs/>
                          <w:caps/>
                          <w:color w:val="747474" w:themeColor="background2" w:themeShade="80"/>
                          <w:sz w:val="36"/>
                          <w:szCs w:val="36"/>
                        </w:rPr>
                      </w:pPr>
                      <w:r w:rsidRPr="002418BC">
                        <w:rPr>
                          <w:rFonts w:ascii="Cambria" w:hAnsi="Cambria"/>
                          <w:b/>
                          <w:bCs/>
                          <w:caps/>
                          <w:color w:val="747474" w:themeColor="background2" w:themeShade="80"/>
                          <w:sz w:val="36"/>
                          <w:szCs w:val="36"/>
                        </w:rPr>
                        <w:t>Informatīvais ziņojums</w:t>
                      </w:r>
                    </w:p>
                    <w:p w14:paraId="10C0A0A7" w14:textId="6B11A58C" w:rsidR="005645D0" w:rsidRPr="009560B1" w:rsidRDefault="004F6615" w:rsidP="004F6615">
                      <w:pPr>
                        <w:spacing w:before="120" w:after="120" w:line="240" w:lineRule="auto"/>
                        <w:jc w:val="center"/>
                        <w:rPr>
                          <w:rFonts w:ascii="Cambria" w:hAnsi="Cambria"/>
                          <w:b/>
                          <w:bCs/>
                          <w:caps/>
                          <w:sz w:val="40"/>
                          <w:szCs w:val="40"/>
                        </w:rPr>
                      </w:pPr>
                      <w:r w:rsidRPr="004F6615">
                        <w:rPr>
                          <w:rFonts w:ascii="Cambria" w:hAnsi="Cambria"/>
                          <w:b/>
                          <w:bCs/>
                          <w:caps/>
                          <w:sz w:val="40"/>
                          <w:szCs w:val="40"/>
                        </w:rPr>
                        <w:t>Aktuālā informācija par aktualizēto Latvijas Nacionālo enerģētikas un klimata plānu  2021. - 2030. gadam</w:t>
                      </w:r>
                    </w:p>
                  </w:txbxContent>
                </v:textbox>
                <w10:wrap anchorx="margin"/>
              </v:shape>
            </w:pict>
          </mc:Fallback>
        </mc:AlternateContent>
      </w:r>
      <w:r w:rsidRPr="00680DE7">
        <w:rPr>
          <w:rFonts w:ascii="Cambria" w:hAnsi="Cambria"/>
          <w:noProof/>
          <w:szCs w:val="24"/>
        </w:rPr>
        <mc:AlternateContent>
          <mc:Choice Requires="wps">
            <w:drawing>
              <wp:anchor distT="0" distB="0" distL="114300" distR="114300" simplePos="0" relativeHeight="251658241" behindDoc="0" locked="0" layoutInCell="1" allowOverlap="1" wp14:anchorId="4D7C8318" wp14:editId="53097A5A">
                <wp:simplePos x="0" y="0"/>
                <wp:positionH relativeFrom="margin">
                  <wp:posOffset>1178896</wp:posOffset>
                </wp:positionH>
                <wp:positionV relativeFrom="paragraph">
                  <wp:posOffset>1068243</wp:posOffset>
                </wp:positionV>
                <wp:extent cx="3481269" cy="2541270"/>
                <wp:effectExtent l="0" t="0" r="5080" b="0"/>
                <wp:wrapNone/>
                <wp:docPr id="2069982351" name="Rectangle 2069982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1269"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5CE5AC" w14:textId="77777777" w:rsidR="005645D0" w:rsidRPr="004C6B75" w:rsidRDefault="005645D0" w:rsidP="005645D0">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D7C8318" id="Rectangle 2069982351" o:spid="_x0000_s1027" style="position:absolute;margin-left:92.85pt;margin-top:84.1pt;width:274.1pt;height:200.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" fillcolor="white [3212]" stroked="f" strokeweight="1pt">
                <v:textbox>
                  <w:txbxContent>
                    <w:p w14:paraId="515CE5AC" w14:textId="77777777" w:rsidR="005645D0" w:rsidRPr="004C6B75" w:rsidRDefault="005645D0" w:rsidP="005645D0">
                      <w:pPr>
                        <w:jc w:val="center"/>
                        <w:rPr>
                          <w:color w:val="000000" w:themeColor="text1"/>
                        </w:rPr>
                      </w:pPr>
                    </w:p>
                  </w:txbxContent>
                </v:textbox>
                <w10:wrap anchorx="margin"/>
              </v:rect>
            </w:pict>
          </mc:Fallback>
        </mc:AlternateContent>
      </w:r>
      <w:r w:rsidR="005645D0" w:rsidRPr="00680DE7">
        <w:rPr>
          <w:rFonts w:ascii="Cambria" w:hAnsi="Cambria"/>
          <w:noProof/>
          <w:szCs w:val="24"/>
        </w:rPr>
        <mc:AlternateContent>
          <mc:Choice Requires="wps">
            <w:drawing>
              <wp:anchor distT="0" distB="0" distL="114300" distR="114300" simplePos="0" relativeHeight="251658240" behindDoc="0" locked="0" layoutInCell="1" allowOverlap="1" wp14:anchorId="3DDA8DC3" wp14:editId="74B7199A">
                <wp:simplePos x="0" y="0"/>
                <wp:positionH relativeFrom="margin">
                  <wp:posOffset>0</wp:posOffset>
                </wp:positionH>
                <wp:positionV relativeFrom="paragraph">
                  <wp:posOffset>1078115</wp:posOffset>
                </wp:positionV>
                <wp:extent cx="5861050" cy="2531745"/>
                <wp:effectExtent l="0" t="0" r="6350" b="1905"/>
                <wp:wrapNone/>
                <wp:docPr id="589844524" name="Rectangle 589844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0"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v:rect id="Rectangle 589844524" style="position:absolute;margin-left:0;margin-top:84.9pt;width:461.5pt;height:199.35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66" stroked="f" w14:anchorId="67CC9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">
                <v:fill opacity="35980f"/>
                <w10:wrap anchorx="margin"/>
              </v:rect>
            </w:pict>
          </mc:Fallback>
        </mc:AlternateContent>
      </w:r>
      <w:r w:rsidR="005645D0" w:rsidRPr="00680DE7">
        <w:rPr>
          <w:rFonts w:ascii="Cambria" w:hAnsi="Cambria"/>
          <w:b/>
          <w:bCs/>
          <w:noProof/>
          <w:szCs w:val="24"/>
        </w:rPr>
        <w:drawing>
          <wp:inline distT="0" distB="0" distL="0" distR="0" wp14:anchorId="03C1D1CC" wp14:editId="15E8F8AB">
            <wp:extent cx="5838826" cy="4283710"/>
            <wp:effectExtent l="0" t="0" r="0" b="2540"/>
            <wp:docPr id="11295168" name="Picture 11295168"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38826" cy="4283710"/>
                    </a:xfrm>
                    <a:prstGeom prst="rect">
                      <a:avLst/>
                    </a:prstGeom>
                  </pic:spPr>
                </pic:pic>
              </a:graphicData>
            </a:graphic>
          </wp:inline>
        </w:drawing>
      </w:r>
    </w:p>
    <w:p w14:paraId="75D9CF7D" w14:textId="6D0D9518" w:rsidR="6F3C94BC" w:rsidRPr="00680DE7" w:rsidRDefault="6F3C94BC" w:rsidP="6F3C94BC">
      <w:pPr>
        <w:spacing w:after="0" w:line="240" w:lineRule="auto"/>
        <w:rPr>
          <w:rFonts w:ascii="Cambria" w:eastAsiaTheme="minorEastAsia" w:hAnsi="Cambria" w:cstheme="minorBidi"/>
          <w:b/>
          <w:bCs/>
          <w:color w:val="155452"/>
          <w:sz w:val="28"/>
          <w:szCs w:val="28"/>
          <w:lang w:eastAsia="zh-CN"/>
        </w:rPr>
      </w:pPr>
    </w:p>
    <w:p w14:paraId="12FEAE23" w14:textId="77777777" w:rsidR="003430BB" w:rsidRPr="00680DE7" w:rsidRDefault="003430BB" w:rsidP="6F3C94BC">
      <w:pPr>
        <w:spacing w:after="0" w:line="240" w:lineRule="auto"/>
        <w:rPr>
          <w:rFonts w:ascii="Cambria" w:eastAsiaTheme="minorEastAsia" w:hAnsi="Cambria" w:cstheme="minorBidi"/>
          <w:b/>
          <w:bCs/>
          <w:color w:val="155452"/>
          <w:sz w:val="28"/>
          <w:szCs w:val="28"/>
          <w:lang w:eastAsia="zh-CN"/>
        </w:rPr>
      </w:pPr>
    </w:p>
    <w:p w14:paraId="5BCF5E88" w14:textId="0DF617B0" w:rsidR="003430BB" w:rsidRPr="00680DE7" w:rsidRDefault="003430BB" w:rsidP="6F3C94BC">
      <w:pPr>
        <w:spacing w:after="0" w:line="240" w:lineRule="auto"/>
        <w:rPr>
          <w:rFonts w:ascii="Cambria" w:eastAsiaTheme="minorEastAsia" w:hAnsi="Cambria" w:cstheme="minorBidi"/>
          <w:b/>
          <w:bCs/>
          <w:color w:val="155452"/>
          <w:sz w:val="28"/>
          <w:szCs w:val="28"/>
          <w:lang w:eastAsia="zh-CN"/>
        </w:rPr>
      </w:pPr>
    </w:p>
    <w:p w14:paraId="3260D935" w14:textId="042808AE" w:rsidR="3FDC5EAC" w:rsidRPr="00680DE7" w:rsidRDefault="3FDC5EAC" w:rsidP="3FDC5EAC">
      <w:pPr>
        <w:spacing w:line="278" w:lineRule="auto"/>
        <w:rPr>
          <w:rFonts w:ascii="Cambria" w:eastAsiaTheme="minorEastAsia" w:hAnsi="Cambria" w:cstheme="minorBidi"/>
          <w:b/>
          <w:bCs/>
          <w:color w:val="155452"/>
          <w:sz w:val="28"/>
          <w:szCs w:val="28"/>
          <w:lang w:eastAsia="zh-CN"/>
        </w:rPr>
      </w:pPr>
    </w:p>
    <w:p w14:paraId="0B21431D" w14:textId="503DA491" w:rsidR="003430BB" w:rsidRPr="00680DE7" w:rsidRDefault="003430BB" w:rsidP="0CCB1C23">
      <w:pPr>
        <w:spacing w:line="278" w:lineRule="auto"/>
        <w:rPr>
          <w:rFonts w:ascii="Cambria" w:hAnsi="Cambria"/>
        </w:rPr>
      </w:pPr>
    </w:p>
    <w:p w14:paraId="12BA2DA0" w14:textId="08AB2B0E" w:rsidR="00665819" w:rsidRPr="00680DE7" w:rsidRDefault="00665819" w:rsidP="007A6A7E">
      <w:pPr>
        <w:suppressAutoHyphens/>
        <w:spacing w:after="0" w:line="240" w:lineRule="auto"/>
        <w:rPr>
          <w:rFonts w:ascii="Cambria" w:eastAsiaTheme="minorEastAsia" w:hAnsi="Cambria" w:cstheme="minorBidi"/>
          <w:b/>
          <w:color w:val="155452"/>
          <w:sz w:val="28"/>
          <w:szCs w:val="28"/>
          <w:lang w:eastAsia="zh-CN"/>
        </w:rPr>
      </w:pPr>
    </w:p>
    <w:p w14:paraId="03B15CDD" w14:textId="04CBBEC8" w:rsidR="00ED4E5B" w:rsidRPr="00680DE7" w:rsidRDefault="00ED4E5B" w:rsidP="007A6A7E">
      <w:pPr>
        <w:suppressAutoHyphens/>
        <w:spacing w:after="0" w:line="240" w:lineRule="auto"/>
        <w:rPr>
          <w:rFonts w:ascii="Cambria" w:eastAsiaTheme="minorEastAsia" w:hAnsi="Cambria" w:cstheme="minorBidi"/>
          <w:b/>
          <w:color w:val="155452"/>
          <w:sz w:val="28"/>
          <w:szCs w:val="28"/>
          <w:lang w:eastAsia="zh-CN"/>
        </w:rPr>
      </w:pPr>
    </w:p>
    <w:p w14:paraId="444FA483" w14:textId="77777777" w:rsidR="00ED4E5B" w:rsidRPr="00680DE7" w:rsidRDefault="00ED4E5B" w:rsidP="007A6A7E">
      <w:pPr>
        <w:suppressAutoHyphens/>
        <w:spacing w:after="0" w:line="240" w:lineRule="auto"/>
        <w:rPr>
          <w:rFonts w:ascii="Cambria" w:eastAsiaTheme="minorEastAsia" w:hAnsi="Cambria" w:cstheme="minorBidi"/>
          <w:b/>
          <w:color w:val="155452"/>
          <w:sz w:val="28"/>
          <w:szCs w:val="28"/>
          <w:lang w:eastAsia="zh-CN"/>
        </w:rPr>
      </w:pPr>
    </w:p>
    <w:p w14:paraId="10101FEF" w14:textId="77777777" w:rsidR="00ED4E5B" w:rsidRPr="00680DE7" w:rsidRDefault="00ED4E5B" w:rsidP="007A6A7E">
      <w:pPr>
        <w:suppressAutoHyphens/>
        <w:spacing w:after="0" w:line="240" w:lineRule="auto"/>
        <w:rPr>
          <w:rFonts w:ascii="Cambria" w:eastAsiaTheme="minorEastAsia" w:hAnsi="Cambria" w:cstheme="minorBidi"/>
          <w:b/>
          <w:color w:val="155452"/>
          <w:sz w:val="28"/>
          <w:szCs w:val="28"/>
          <w:lang w:eastAsia="zh-CN"/>
        </w:rPr>
      </w:pPr>
    </w:p>
    <w:p w14:paraId="75DC4890" w14:textId="035A8892" w:rsidR="000D3B4E" w:rsidRPr="00680DE7" w:rsidRDefault="00BA5801" w:rsidP="007A6A7E">
      <w:pPr>
        <w:suppressAutoHyphens/>
        <w:spacing w:after="0" w:line="240" w:lineRule="auto"/>
        <w:rPr>
          <w:rFonts w:ascii="Cambria" w:eastAsiaTheme="minorEastAsia" w:hAnsi="Cambria" w:cstheme="minorBidi"/>
          <w:b/>
          <w:color w:val="155452"/>
          <w:sz w:val="28"/>
          <w:szCs w:val="28"/>
          <w:lang w:eastAsia="zh-CN"/>
        </w:rPr>
      </w:pPr>
      <w:r w:rsidRPr="00680DE7">
        <w:rPr>
          <w:rFonts w:ascii="Cambria" w:hAnsi="Cambria"/>
          <w:noProof/>
        </w:rPr>
        <mc:AlternateContent>
          <mc:Choice Requires="wps">
            <w:drawing>
              <wp:inline distT="0" distB="0" distL="114300" distR="114300" wp14:anchorId="4335F15A" wp14:editId="3DFABA26">
                <wp:extent cx="5731510" cy="344170"/>
                <wp:effectExtent l="0" t="0" r="21590" b="17780"/>
                <wp:docPr id="1356845846" name="Group 1"/>
                <wp:cNvGraphicFramePr/>
                <a:graphic xmlns:a="http://schemas.openxmlformats.org/drawingml/2006/main">
                  <a:graphicData uri="http://schemas.microsoft.com/office/word/2010/wordprocessingShape">
                    <wps:wsp>
                      <wps:cNvSpPr/>
                      <wps:spPr>
                        <a:xfrm>
                          <a:off x="0" y="0"/>
                          <a:ext cx="5731510" cy="344170"/>
                        </a:xfrm>
                        <a:prstGeom prst="rect">
                          <a:avLst/>
                        </a:prstGeom>
                        <a:solidFill>
                          <a:schemeClr val="lt1"/>
                        </a:solidFill>
                        <a:ln>
                          <a:solidFill>
                            <a:schemeClr val="bg1"/>
                          </a:solidFill>
                        </a:ln>
                      </wps:spPr>
                      <wps:txbx>
                        <w:txbxContent>
                          <w:p w14:paraId="431B24AB" w14:textId="7256CEAD" w:rsidR="00BA5801" w:rsidRDefault="00BA5801" w:rsidP="00BA5801">
                            <w:pPr>
                              <w:spacing w:line="276" w:lineRule="auto"/>
                              <w:jc w:val="center"/>
                              <w:rPr>
                                <w:rFonts w:ascii="Cambria" w:eastAsia="Cambria" w:hAnsi="Cambria"/>
                                <w:b/>
                                <w:color w:val="000000"/>
                                <w:sz w:val="40"/>
                                <w:szCs w:val="40"/>
                              </w:rPr>
                            </w:pPr>
                            <w:r>
                              <w:rPr>
                                <w:rFonts w:ascii="Cambria" w:eastAsia="Cambria" w:hAnsi="Cambria"/>
                                <w:b/>
                                <w:bCs/>
                                <w:color w:val="000000"/>
                                <w:sz w:val="40"/>
                                <w:szCs w:val="40"/>
                              </w:rPr>
                              <w:t>0</w:t>
                            </w:r>
                            <w:r w:rsidR="00680DE7">
                              <w:rPr>
                                <w:rFonts w:ascii="Cambria" w:eastAsia="Cambria" w:hAnsi="Cambria"/>
                                <w:b/>
                                <w:bCs/>
                                <w:color w:val="000000"/>
                                <w:sz w:val="40"/>
                                <w:szCs w:val="40"/>
                              </w:rPr>
                              <w:t>5</w:t>
                            </w:r>
                            <w:r>
                              <w:rPr>
                                <w:rFonts w:ascii="Cambria" w:eastAsia="Cambria" w:hAnsi="Cambria"/>
                                <w:b/>
                                <w:bCs/>
                                <w:color w:val="000000"/>
                                <w:sz w:val="40"/>
                                <w:szCs w:val="40"/>
                              </w:rPr>
                              <w:t xml:space="preserve">. 2025. </w:t>
                            </w:r>
                          </w:p>
                        </w:txbxContent>
                      </wps:txbx>
                      <wps:bodyPr wrap="square" anchor="t"/>
                    </wps:wsp>
                  </a:graphicData>
                </a:graphic>
              </wp:inline>
            </w:drawing>
          </mc:Choice>
          <mc:Fallback>
            <w:pict>
              <v:rect w14:anchorId="4335F15A" id="Group 1" o:spid="_x0000_s1028" style="width:451.3pt;height: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" fillcolor="white [3201]" strokecolor="white [3212]">
                <v:textbox>
                  <w:txbxContent>
                    <w:p w14:paraId="431B24AB" w14:textId="7256CEAD" w:rsidR="00BA5801" w:rsidRDefault="00BA5801" w:rsidP="00BA5801">
                      <w:pPr>
                        <w:spacing w:line="276" w:lineRule="auto"/>
                        <w:jc w:val="center"/>
                        <w:rPr>
                          <w:rFonts w:ascii="Cambria" w:eastAsia="Cambria" w:hAnsi="Cambria"/>
                          <w:b/>
                          <w:color w:val="000000"/>
                          <w:sz w:val="40"/>
                          <w:szCs w:val="40"/>
                        </w:rPr>
                      </w:pPr>
                      <w:r>
                        <w:rPr>
                          <w:rFonts w:ascii="Cambria" w:eastAsia="Cambria" w:hAnsi="Cambria"/>
                          <w:b/>
                          <w:bCs/>
                          <w:color w:val="000000"/>
                          <w:sz w:val="40"/>
                          <w:szCs w:val="40"/>
                        </w:rPr>
                        <w:t>0</w:t>
                      </w:r>
                      <w:r w:rsidR="00680DE7">
                        <w:rPr>
                          <w:rFonts w:ascii="Cambria" w:eastAsia="Cambria" w:hAnsi="Cambria"/>
                          <w:b/>
                          <w:bCs/>
                          <w:color w:val="000000"/>
                          <w:sz w:val="40"/>
                          <w:szCs w:val="40"/>
                        </w:rPr>
                        <w:t>5</w:t>
                      </w:r>
                      <w:r>
                        <w:rPr>
                          <w:rFonts w:ascii="Cambria" w:eastAsia="Cambria" w:hAnsi="Cambria"/>
                          <w:b/>
                          <w:bCs/>
                          <w:color w:val="000000"/>
                          <w:sz w:val="40"/>
                          <w:szCs w:val="40"/>
                        </w:rPr>
                        <w:t xml:space="preserve">. 2025. </w:t>
                      </w:r>
                    </w:p>
                  </w:txbxContent>
                </v:textbox>
                <w10:anchorlock/>
              </v:rect>
            </w:pict>
          </mc:Fallback>
        </mc:AlternateContent>
      </w:r>
    </w:p>
    <w:p w14:paraId="3F07F7AB" w14:textId="3E66FD4C" w:rsidR="002E23E3" w:rsidRPr="00680DE7" w:rsidRDefault="002E23E3" w:rsidP="007A6A7E">
      <w:pPr>
        <w:suppressAutoHyphens/>
        <w:spacing w:after="0" w:line="240" w:lineRule="auto"/>
        <w:rPr>
          <w:rFonts w:ascii="Cambria" w:eastAsiaTheme="minorEastAsia" w:hAnsi="Cambria" w:cstheme="minorBidi"/>
          <w:b/>
          <w:color w:val="155452"/>
          <w:sz w:val="28"/>
          <w:szCs w:val="28"/>
          <w:lang w:eastAsia="zh-CN"/>
        </w:rPr>
      </w:pPr>
      <w:r w:rsidRPr="00680DE7">
        <w:rPr>
          <w:rFonts w:ascii="Cambria" w:eastAsiaTheme="minorEastAsia" w:hAnsi="Cambria" w:cstheme="minorBidi"/>
          <w:b/>
          <w:color w:val="155452"/>
          <w:sz w:val="28"/>
          <w:szCs w:val="28"/>
          <w:lang w:eastAsia="zh-CN"/>
        </w:rPr>
        <w:lastRenderedPageBreak/>
        <w:t>Ievads</w:t>
      </w:r>
    </w:p>
    <w:p w14:paraId="5B2186C0" w14:textId="77777777" w:rsidR="00521677" w:rsidRPr="00680DE7" w:rsidRDefault="00521677" w:rsidP="00531D6B">
      <w:pPr>
        <w:spacing w:before="120" w:after="120" w:line="240" w:lineRule="auto"/>
        <w:jc w:val="both"/>
        <w:rPr>
          <w:rFonts w:ascii="Cambria" w:eastAsia="Cambria" w:hAnsi="Cambria" w:cs="Cambria"/>
          <w:sz w:val="24"/>
          <w:szCs w:val="24"/>
        </w:rPr>
      </w:pPr>
    </w:p>
    <w:p w14:paraId="63BE362B" w14:textId="1C8C1BED" w:rsidR="0038538F" w:rsidRPr="00680DE7" w:rsidRDefault="34D891F5" w:rsidP="2891B9E1">
      <w:p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Informatīvais ziņojums “Aktuālā informācija par aktualizēto</w:t>
      </w:r>
      <w:r w:rsidR="4C6642AB" w:rsidRPr="00680DE7">
        <w:rPr>
          <w:rFonts w:ascii="Cambria" w:eastAsia="Cambria" w:hAnsi="Cambria" w:cs="Cambria"/>
          <w:sz w:val="24"/>
          <w:szCs w:val="24"/>
        </w:rPr>
        <w:t xml:space="preserve"> </w:t>
      </w:r>
      <w:r w:rsidRPr="00680DE7">
        <w:rPr>
          <w:rFonts w:ascii="Cambria" w:eastAsia="Cambria" w:hAnsi="Cambria" w:cs="Cambria"/>
          <w:sz w:val="24"/>
          <w:szCs w:val="24"/>
        </w:rPr>
        <w:t>Latvijas Nacionāl</w:t>
      </w:r>
      <w:r w:rsidR="72D082B7" w:rsidRPr="00680DE7">
        <w:rPr>
          <w:rFonts w:ascii="Cambria" w:eastAsia="Cambria" w:hAnsi="Cambria" w:cs="Cambria"/>
          <w:sz w:val="24"/>
          <w:szCs w:val="24"/>
        </w:rPr>
        <w:t>o</w:t>
      </w:r>
      <w:r w:rsidRPr="00680DE7">
        <w:rPr>
          <w:rFonts w:ascii="Cambria" w:eastAsia="Cambria" w:hAnsi="Cambria" w:cs="Cambria"/>
          <w:sz w:val="24"/>
          <w:szCs w:val="24"/>
        </w:rPr>
        <w:t xml:space="preserve"> enerģētikas un klimata plānu</w:t>
      </w:r>
      <w:r w:rsidR="410C417F" w:rsidRPr="00680DE7">
        <w:rPr>
          <w:rFonts w:ascii="Cambria" w:eastAsia="Cambria" w:hAnsi="Cambria" w:cs="Cambria"/>
          <w:sz w:val="24"/>
          <w:szCs w:val="24"/>
        </w:rPr>
        <w:t xml:space="preserve"> </w:t>
      </w:r>
      <w:r w:rsidR="7E892191" w:rsidRPr="00680DE7">
        <w:rPr>
          <w:rFonts w:ascii="Cambria" w:eastAsia="Cambria" w:hAnsi="Cambria" w:cs="Cambria"/>
          <w:sz w:val="24"/>
          <w:szCs w:val="24"/>
        </w:rPr>
        <w:t xml:space="preserve"> </w:t>
      </w:r>
      <w:r w:rsidRPr="00680DE7">
        <w:rPr>
          <w:rFonts w:ascii="Cambria" w:eastAsia="Cambria" w:hAnsi="Cambria" w:cs="Cambria"/>
          <w:sz w:val="24"/>
          <w:szCs w:val="24"/>
        </w:rPr>
        <w:t>2021.</w:t>
      </w:r>
      <w:r w:rsidR="71051A52" w:rsidRPr="00680DE7">
        <w:rPr>
          <w:rFonts w:ascii="Cambria" w:eastAsia="Cambria" w:hAnsi="Cambria" w:cs="Cambria"/>
          <w:sz w:val="24"/>
          <w:szCs w:val="24"/>
        </w:rPr>
        <w:t xml:space="preserve"> </w:t>
      </w:r>
      <w:r w:rsidR="620BEB97" w:rsidRPr="00680DE7">
        <w:rPr>
          <w:rFonts w:ascii="Cambria" w:eastAsia="Cambria" w:hAnsi="Cambria" w:cs="Cambria"/>
          <w:sz w:val="24"/>
          <w:szCs w:val="24"/>
        </w:rPr>
        <w:t xml:space="preserve">- </w:t>
      </w:r>
      <w:r w:rsidRPr="00680DE7">
        <w:rPr>
          <w:rFonts w:ascii="Cambria" w:eastAsia="Cambria" w:hAnsi="Cambria" w:cs="Cambria"/>
          <w:sz w:val="24"/>
          <w:szCs w:val="24"/>
        </w:rPr>
        <w:t>2030.</w:t>
      </w:r>
      <w:r w:rsidR="0495A0C2" w:rsidRPr="00680DE7">
        <w:rPr>
          <w:rFonts w:ascii="Cambria" w:eastAsia="Cambria" w:hAnsi="Cambria" w:cs="Cambria"/>
          <w:sz w:val="24"/>
          <w:szCs w:val="24"/>
        </w:rPr>
        <w:t xml:space="preserve"> </w:t>
      </w:r>
      <w:r w:rsidRPr="00680DE7">
        <w:rPr>
          <w:rFonts w:ascii="Cambria" w:eastAsia="Cambria" w:hAnsi="Cambria" w:cs="Cambria"/>
          <w:sz w:val="24"/>
          <w:szCs w:val="24"/>
        </w:rPr>
        <w:t xml:space="preserve">gadam” (turpmāk – informatīvais ziņojums) ir sagatavots, ņemot vērā Ministru kabineta </w:t>
      </w:r>
      <w:r w:rsidR="28D7F4A9" w:rsidRPr="00680DE7">
        <w:rPr>
          <w:rFonts w:ascii="Cambria" w:eastAsia="Cambria" w:hAnsi="Cambria" w:cs="Cambria"/>
          <w:sz w:val="24"/>
          <w:szCs w:val="24"/>
        </w:rPr>
        <w:t xml:space="preserve">(turpmāk - MK) </w:t>
      </w:r>
      <w:r w:rsidR="579C36C4" w:rsidRPr="00680DE7">
        <w:rPr>
          <w:rFonts w:ascii="Cambria" w:eastAsia="Cambria" w:hAnsi="Cambria" w:cs="Cambria"/>
          <w:sz w:val="24"/>
          <w:szCs w:val="24"/>
        </w:rPr>
        <w:t xml:space="preserve">2024. gada 9. jūlija </w:t>
      </w:r>
      <w:r w:rsidR="68E25145" w:rsidRPr="00680DE7">
        <w:rPr>
          <w:rFonts w:ascii="Cambria" w:eastAsia="Cambria" w:hAnsi="Cambria" w:cs="Cambria"/>
          <w:sz w:val="24"/>
          <w:szCs w:val="24"/>
        </w:rPr>
        <w:t xml:space="preserve"> </w:t>
      </w:r>
      <w:r w:rsidR="6292AAB4" w:rsidRPr="00680DE7">
        <w:rPr>
          <w:rFonts w:ascii="Cambria" w:eastAsia="Cambria" w:hAnsi="Cambria" w:cs="Cambria"/>
          <w:sz w:val="24"/>
          <w:szCs w:val="24"/>
        </w:rPr>
        <w:t xml:space="preserve">sēdes </w:t>
      </w:r>
      <w:r w:rsidR="68E25145" w:rsidRPr="00680DE7">
        <w:rPr>
          <w:rFonts w:ascii="Cambria" w:eastAsia="Cambria" w:hAnsi="Cambria" w:cs="Cambria"/>
          <w:sz w:val="24"/>
          <w:szCs w:val="24"/>
        </w:rPr>
        <w:t>protokol</w:t>
      </w:r>
      <w:r w:rsidR="72D082B7" w:rsidRPr="00680DE7">
        <w:rPr>
          <w:rFonts w:ascii="Cambria" w:eastAsia="Cambria" w:hAnsi="Cambria" w:cs="Cambria"/>
          <w:sz w:val="24"/>
          <w:szCs w:val="24"/>
        </w:rPr>
        <w:t>a</w:t>
      </w:r>
      <w:r w:rsidR="68E25145" w:rsidRPr="00680DE7">
        <w:rPr>
          <w:rFonts w:ascii="Cambria" w:eastAsia="Cambria" w:hAnsi="Cambria" w:cs="Cambria"/>
          <w:sz w:val="24"/>
          <w:szCs w:val="24"/>
        </w:rPr>
        <w:t xml:space="preserve"> Nr. 28</w:t>
      </w:r>
      <w:r w:rsidR="37922D51" w:rsidRPr="00680DE7">
        <w:rPr>
          <w:rFonts w:ascii="Cambria" w:eastAsia="Cambria" w:hAnsi="Cambria" w:cs="Cambria"/>
          <w:sz w:val="24"/>
          <w:szCs w:val="24"/>
        </w:rPr>
        <w:t>.</w:t>
      </w:r>
      <w:r w:rsidR="68E25145" w:rsidRPr="00680DE7">
        <w:rPr>
          <w:rFonts w:ascii="Cambria" w:eastAsia="Cambria" w:hAnsi="Cambria" w:cs="Cambria"/>
          <w:sz w:val="24"/>
          <w:szCs w:val="24"/>
        </w:rPr>
        <w:t xml:space="preserve"> </w:t>
      </w:r>
      <w:r w:rsidR="007C0A85" w:rsidRPr="00680DE7">
        <w:rPr>
          <w:rFonts w:ascii="Cambria" w:eastAsia="Cambria" w:hAnsi="Cambria" w:cs="Cambria"/>
          <w:sz w:val="24"/>
          <w:szCs w:val="24"/>
        </w:rPr>
        <w:t xml:space="preserve">59.§ </w:t>
      </w:r>
      <w:r w:rsidR="09D5BE29" w:rsidRPr="00680DE7">
        <w:rPr>
          <w:rFonts w:ascii="Cambria" w:eastAsia="Cambria" w:hAnsi="Cambria" w:cs="Cambria"/>
          <w:sz w:val="24"/>
          <w:szCs w:val="24"/>
        </w:rPr>
        <w:t>5</w:t>
      </w:r>
      <w:r w:rsidR="68E25145" w:rsidRPr="00680DE7">
        <w:rPr>
          <w:rFonts w:ascii="Cambria" w:eastAsia="Cambria" w:hAnsi="Cambria" w:cs="Cambria"/>
          <w:sz w:val="24"/>
          <w:szCs w:val="24"/>
        </w:rPr>
        <w:t>. punkt</w:t>
      </w:r>
      <w:r w:rsidR="1408948D" w:rsidRPr="00680DE7">
        <w:rPr>
          <w:rFonts w:ascii="Cambria" w:eastAsia="Cambria" w:hAnsi="Cambria" w:cs="Cambria"/>
          <w:sz w:val="24"/>
          <w:szCs w:val="24"/>
        </w:rPr>
        <w:t>u</w:t>
      </w:r>
      <w:r w:rsidR="0038676D" w:rsidRPr="00680DE7">
        <w:rPr>
          <w:rStyle w:val="FootnoteReference"/>
          <w:rFonts w:ascii="Cambria" w:eastAsia="Cambria" w:hAnsi="Cambria" w:cs="Cambria"/>
          <w:sz w:val="24"/>
          <w:szCs w:val="24"/>
        </w:rPr>
        <w:footnoteReference w:id="2"/>
      </w:r>
      <w:r w:rsidR="2B386E0E" w:rsidRPr="00680DE7">
        <w:rPr>
          <w:rFonts w:ascii="Cambria" w:eastAsia="Cambria" w:hAnsi="Cambria" w:cs="Cambria"/>
          <w:sz w:val="24"/>
          <w:szCs w:val="24"/>
        </w:rPr>
        <w:t xml:space="preserve"> un</w:t>
      </w:r>
      <w:r w:rsidR="0F74E457" w:rsidRPr="00680DE7">
        <w:rPr>
          <w:rFonts w:ascii="Cambria" w:eastAsia="Cambria" w:hAnsi="Cambria" w:cs="Cambria"/>
          <w:sz w:val="24"/>
          <w:szCs w:val="24"/>
        </w:rPr>
        <w:t xml:space="preserve"> </w:t>
      </w:r>
      <w:r w:rsidR="71CE1249" w:rsidRPr="00680DE7">
        <w:rPr>
          <w:rFonts w:ascii="Cambria" w:eastAsia="Cambria" w:hAnsi="Cambria" w:cs="Cambria"/>
          <w:sz w:val="24"/>
          <w:szCs w:val="24"/>
        </w:rPr>
        <w:t>MK</w:t>
      </w:r>
      <w:r w:rsidR="0F74E457" w:rsidRPr="00680DE7">
        <w:rPr>
          <w:rFonts w:ascii="Cambria" w:eastAsia="Cambria" w:hAnsi="Cambria" w:cs="Cambria"/>
          <w:sz w:val="24"/>
          <w:szCs w:val="24"/>
        </w:rPr>
        <w:t xml:space="preserve"> </w:t>
      </w:r>
      <w:r w:rsidR="7654DE8F" w:rsidRPr="00680DE7">
        <w:rPr>
          <w:rFonts w:ascii="Cambria" w:eastAsia="Cambria" w:hAnsi="Cambria" w:cs="Cambria"/>
          <w:sz w:val="24"/>
          <w:szCs w:val="24"/>
        </w:rPr>
        <w:t xml:space="preserve"> </w:t>
      </w:r>
      <w:r w:rsidR="0F74E457" w:rsidRPr="00680DE7">
        <w:rPr>
          <w:rFonts w:ascii="Cambria" w:eastAsia="Cambria" w:hAnsi="Cambria" w:cs="Cambria"/>
          <w:sz w:val="24"/>
          <w:szCs w:val="24"/>
        </w:rPr>
        <w:t>2024. gada 12. jūlija rīkojuma Nr. 5</w:t>
      </w:r>
      <w:r w:rsidR="32E43D0A" w:rsidRPr="00680DE7">
        <w:rPr>
          <w:rFonts w:ascii="Cambria" w:eastAsia="Cambria" w:hAnsi="Cambria" w:cs="Cambria"/>
          <w:sz w:val="24"/>
          <w:szCs w:val="24"/>
        </w:rPr>
        <w:t>73</w:t>
      </w:r>
      <w:r w:rsidR="6D28BDCA" w:rsidRPr="00680DE7">
        <w:rPr>
          <w:rFonts w:ascii="Cambria" w:eastAsia="Cambria" w:hAnsi="Cambria" w:cs="Cambria"/>
          <w:sz w:val="24"/>
          <w:szCs w:val="24"/>
        </w:rPr>
        <w:t xml:space="preserve"> </w:t>
      </w:r>
      <w:r w:rsidR="2B386E0E" w:rsidRPr="00680DE7">
        <w:rPr>
          <w:rFonts w:ascii="Cambria" w:eastAsia="Cambria" w:hAnsi="Cambria" w:cs="Cambria"/>
          <w:sz w:val="24"/>
          <w:szCs w:val="24"/>
        </w:rPr>
        <w:t xml:space="preserve"> </w:t>
      </w:r>
      <w:r w:rsidR="6D28BDCA" w:rsidRPr="00680DE7">
        <w:rPr>
          <w:rFonts w:ascii="Cambria" w:eastAsia="Cambria" w:hAnsi="Cambria" w:cs="Cambria"/>
          <w:sz w:val="24"/>
          <w:szCs w:val="24"/>
        </w:rPr>
        <w:t>“Aktualizētais Nacionālais enerģētikas un klimata plāns 2021.</w:t>
      </w:r>
      <w:r w:rsidR="002B2421" w:rsidRPr="00680DE7">
        <w:rPr>
          <w:rFonts w:ascii="Cambria" w:eastAsia="Cambria" w:hAnsi="Cambria" w:cs="Cambria"/>
          <w:sz w:val="24"/>
          <w:szCs w:val="24"/>
        </w:rPr>
        <w:t xml:space="preserve"> - </w:t>
      </w:r>
      <w:r w:rsidR="6D28BDCA" w:rsidRPr="00680DE7">
        <w:rPr>
          <w:rFonts w:ascii="Cambria" w:eastAsia="Cambria" w:hAnsi="Cambria" w:cs="Cambria"/>
          <w:sz w:val="24"/>
          <w:szCs w:val="24"/>
        </w:rPr>
        <w:t xml:space="preserve">2030. </w:t>
      </w:r>
      <w:r w:rsidR="00705BCC" w:rsidRPr="00680DE7">
        <w:rPr>
          <w:rFonts w:ascii="Cambria" w:eastAsia="Cambria" w:hAnsi="Cambria" w:cs="Cambria"/>
          <w:sz w:val="24"/>
          <w:szCs w:val="24"/>
        </w:rPr>
        <w:t>g</w:t>
      </w:r>
      <w:r w:rsidR="6D28BDCA" w:rsidRPr="00680DE7">
        <w:rPr>
          <w:rFonts w:ascii="Cambria" w:eastAsia="Cambria" w:hAnsi="Cambria" w:cs="Cambria"/>
          <w:sz w:val="24"/>
          <w:szCs w:val="24"/>
        </w:rPr>
        <w:t>adam”</w:t>
      </w:r>
      <w:r w:rsidR="68BAAD18" w:rsidRPr="00680DE7">
        <w:rPr>
          <w:rFonts w:ascii="Cambria" w:eastAsia="Cambria" w:hAnsi="Cambria" w:cs="Cambria"/>
          <w:sz w:val="24"/>
          <w:szCs w:val="24"/>
        </w:rPr>
        <w:t xml:space="preserve"> (turpmāk - MK rīkojums Nr. 573)</w:t>
      </w:r>
      <w:r w:rsidR="341B47D9" w:rsidRPr="00680DE7">
        <w:rPr>
          <w:rFonts w:ascii="Cambria" w:eastAsia="Cambria" w:hAnsi="Cambria" w:cs="Cambria"/>
          <w:sz w:val="24"/>
          <w:szCs w:val="24"/>
        </w:rPr>
        <w:t xml:space="preserve"> 10. punkt</w:t>
      </w:r>
      <w:r w:rsidR="3DBD384E" w:rsidRPr="00680DE7">
        <w:rPr>
          <w:rFonts w:ascii="Cambria" w:eastAsia="Cambria" w:hAnsi="Cambria" w:cs="Cambria"/>
          <w:sz w:val="24"/>
          <w:szCs w:val="24"/>
        </w:rPr>
        <w:t>u</w:t>
      </w:r>
      <w:r w:rsidR="00592AB2" w:rsidRPr="00680DE7">
        <w:rPr>
          <w:rStyle w:val="FootnoteReference"/>
          <w:rFonts w:ascii="Cambria" w:eastAsia="Cambria" w:hAnsi="Cambria" w:cs="Cambria"/>
          <w:sz w:val="24"/>
          <w:szCs w:val="24"/>
        </w:rPr>
        <w:footnoteReference w:id="3"/>
      </w:r>
      <w:r w:rsidR="525A45E4" w:rsidRPr="00680DE7">
        <w:rPr>
          <w:rFonts w:ascii="Cambria" w:eastAsia="Cambria" w:hAnsi="Cambria" w:cs="Cambria"/>
          <w:sz w:val="24"/>
          <w:szCs w:val="24"/>
        </w:rPr>
        <w:t xml:space="preserve">, </w:t>
      </w:r>
      <w:r w:rsidR="40C446C3" w:rsidRPr="00680DE7">
        <w:rPr>
          <w:rFonts w:ascii="Cambria" w:eastAsia="Cambria" w:hAnsi="Cambria" w:cs="Cambria"/>
          <w:sz w:val="24"/>
          <w:szCs w:val="24"/>
        </w:rPr>
        <w:t xml:space="preserve">lai saskaņā ar </w:t>
      </w:r>
      <w:r w:rsidR="005142F2" w:rsidRPr="00680DE7">
        <w:rPr>
          <w:rFonts w:ascii="Cambria" w:eastAsia="Cambria" w:hAnsi="Cambria" w:cs="Cambria"/>
          <w:sz w:val="24"/>
          <w:szCs w:val="24"/>
        </w:rPr>
        <w:t>MK</w:t>
      </w:r>
      <w:r w:rsidR="40C446C3" w:rsidRPr="00680DE7">
        <w:rPr>
          <w:rFonts w:ascii="Cambria" w:eastAsia="Cambria" w:hAnsi="Cambria" w:cs="Cambria"/>
          <w:sz w:val="24"/>
          <w:szCs w:val="24"/>
        </w:rPr>
        <w:t xml:space="preserve"> 2021. gada 7. septembra noteikumu Nr. 606 “Ministru kabineta kārtības rullis” 47. punktu</w:t>
      </w:r>
      <w:r w:rsidR="004302E3" w:rsidRPr="00680DE7">
        <w:rPr>
          <w:rStyle w:val="FootnoteReference"/>
          <w:rFonts w:ascii="Cambria" w:eastAsia="Cambria" w:hAnsi="Cambria" w:cs="Cambria"/>
          <w:sz w:val="24"/>
          <w:szCs w:val="24"/>
        </w:rPr>
        <w:footnoteReference w:id="4"/>
      </w:r>
      <w:r w:rsidR="40C446C3" w:rsidRPr="00680DE7">
        <w:rPr>
          <w:rFonts w:ascii="Cambria" w:eastAsia="Cambria" w:hAnsi="Cambria" w:cs="Cambria"/>
          <w:sz w:val="24"/>
          <w:szCs w:val="24"/>
        </w:rPr>
        <w:t xml:space="preserve"> informētu </w:t>
      </w:r>
      <w:r w:rsidR="3C21A319" w:rsidRPr="00680DE7">
        <w:rPr>
          <w:rFonts w:ascii="Cambria" w:eastAsia="Cambria" w:hAnsi="Cambria" w:cs="Cambria"/>
          <w:sz w:val="24"/>
          <w:szCs w:val="24"/>
        </w:rPr>
        <w:t>MK</w:t>
      </w:r>
      <w:r w:rsidR="40C446C3" w:rsidRPr="00680DE7">
        <w:rPr>
          <w:rFonts w:ascii="Cambria" w:eastAsia="Cambria" w:hAnsi="Cambria" w:cs="Cambria"/>
          <w:sz w:val="24"/>
          <w:szCs w:val="24"/>
        </w:rPr>
        <w:t xml:space="preserve"> par</w:t>
      </w:r>
      <w:r w:rsidR="58167B46" w:rsidRPr="00680DE7">
        <w:rPr>
          <w:rFonts w:ascii="Cambria" w:eastAsia="Cambria" w:hAnsi="Cambria" w:cs="Cambria"/>
          <w:sz w:val="24"/>
          <w:szCs w:val="24"/>
        </w:rPr>
        <w:t>:</w:t>
      </w:r>
    </w:p>
    <w:p w14:paraId="70D0A387" w14:textId="3A194BFB" w:rsidR="0038538F" w:rsidRPr="00680DE7" w:rsidRDefault="3FA13160" w:rsidP="00A914AC">
      <w:pPr>
        <w:pStyle w:val="ListParagraph"/>
        <w:numPr>
          <w:ilvl w:val="0"/>
          <w:numId w:val="14"/>
        </w:num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 xml:space="preserve">Nacionālā enerģētikas un klimata plāna sociālekonomisko </w:t>
      </w:r>
      <w:proofErr w:type="spellStart"/>
      <w:r w:rsidRPr="00680DE7">
        <w:rPr>
          <w:rFonts w:ascii="Cambria" w:eastAsia="Cambria" w:hAnsi="Cambria" w:cs="Cambria"/>
          <w:sz w:val="24"/>
          <w:szCs w:val="24"/>
        </w:rPr>
        <w:t>izvērtējumu</w:t>
      </w:r>
      <w:proofErr w:type="spellEnd"/>
      <w:r w:rsidRPr="00680DE7">
        <w:rPr>
          <w:rFonts w:ascii="Cambria" w:eastAsia="Cambria" w:hAnsi="Cambria" w:cs="Cambria"/>
          <w:sz w:val="24"/>
          <w:szCs w:val="24"/>
        </w:rPr>
        <w:t xml:space="preserve">, kuru izstrādājusi Latvijas </w:t>
      </w:r>
      <w:r w:rsidR="49CE5E17" w:rsidRPr="00680DE7">
        <w:rPr>
          <w:rFonts w:ascii="Cambria" w:eastAsia="Cambria" w:hAnsi="Cambria" w:cs="Cambria"/>
          <w:sz w:val="24"/>
          <w:szCs w:val="24"/>
        </w:rPr>
        <w:t>U</w:t>
      </w:r>
      <w:r w:rsidRPr="00680DE7">
        <w:rPr>
          <w:rFonts w:ascii="Cambria" w:eastAsia="Cambria" w:hAnsi="Cambria" w:cs="Cambria"/>
          <w:sz w:val="24"/>
          <w:szCs w:val="24"/>
        </w:rPr>
        <w:t>niversitāte, un tā secinājumiem</w:t>
      </w:r>
      <w:r w:rsidR="00450994" w:rsidRPr="00680DE7">
        <w:rPr>
          <w:rStyle w:val="FootnoteReference"/>
          <w:rFonts w:ascii="Cambria" w:eastAsia="Cambria" w:hAnsi="Cambria" w:cs="Cambria"/>
          <w:sz w:val="24"/>
          <w:szCs w:val="24"/>
        </w:rPr>
        <w:footnoteReference w:id="5"/>
      </w:r>
      <w:r w:rsidR="55DFA84A" w:rsidRPr="00680DE7">
        <w:rPr>
          <w:rFonts w:ascii="Cambria" w:eastAsia="Cambria" w:hAnsi="Cambria" w:cs="Cambria"/>
          <w:sz w:val="24"/>
          <w:szCs w:val="24"/>
        </w:rPr>
        <w:t xml:space="preserve"> </w:t>
      </w:r>
      <w:r w:rsidR="59278EE8" w:rsidRPr="00680DE7">
        <w:rPr>
          <w:rFonts w:ascii="Cambria" w:eastAsia="Cambria" w:hAnsi="Cambria" w:cs="Cambria"/>
          <w:sz w:val="24"/>
          <w:szCs w:val="24"/>
        </w:rPr>
        <w:t xml:space="preserve"> </w:t>
      </w:r>
      <w:r w:rsidR="55DFA84A" w:rsidRPr="00680DE7">
        <w:rPr>
          <w:rFonts w:ascii="Cambria" w:eastAsia="Cambria" w:hAnsi="Cambria" w:cs="Cambria"/>
          <w:sz w:val="24"/>
          <w:szCs w:val="24"/>
        </w:rPr>
        <w:t>(informatīvā ziņojuma 1. pielikums)</w:t>
      </w:r>
      <w:r w:rsidRPr="00680DE7">
        <w:rPr>
          <w:rFonts w:ascii="Cambria" w:eastAsia="Cambria" w:hAnsi="Cambria" w:cs="Cambria"/>
          <w:sz w:val="24"/>
          <w:szCs w:val="24"/>
        </w:rPr>
        <w:t>;</w:t>
      </w:r>
    </w:p>
    <w:p w14:paraId="7C148960" w14:textId="7E36E18F" w:rsidR="0038538F" w:rsidRPr="00680DE7" w:rsidRDefault="12DFA97C" w:rsidP="1A982C31">
      <w:pPr>
        <w:pStyle w:val="ListParagraph"/>
        <w:numPr>
          <w:ilvl w:val="0"/>
          <w:numId w:val="14"/>
        </w:numPr>
        <w:spacing w:before="120" w:after="120" w:line="240" w:lineRule="auto"/>
        <w:jc w:val="both"/>
        <w:rPr>
          <w:rFonts w:ascii="Cambria" w:eastAsia="Cambria" w:hAnsi="Cambria" w:cs="Cambria"/>
        </w:rPr>
      </w:pPr>
      <w:r w:rsidRPr="54C6A6E4">
        <w:rPr>
          <w:rFonts w:ascii="Cambria" w:eastAsia="Cambria" w:hAnsi="Cambria" w:cs="Cambria"/>
          <w:sz w:val="24"/>
          <w:szCs w:val="24"/>
        </w:rPr>
        <w:t>Aktualizētā plāna “Nacionālais enerģētikas un klimata plāns 2021. - 2030.gadam” stratēģisk</w:t>
      </w:r>
      <w:r w:rsidR="008A78FD" w:rsidRPr="54C6A6E4">
        <w:rPr>
          <w:rFonts w:ascii="Cambria" w:eastAsia="Cambria" w:hAnsi="Cambria" w:cs="Cambria"/>
          <w:sz w:val="24"/>
          <w:szCs w:val="24"/>
        </w:rPr>
        <w:t>o</w:t>
      </w:r>
      <w:r w:rsidR="6939ABAE" w:rsidRPr="54C6A6E4">
        <w:rPr>
          <w:rFonts w:ascii="Cambria" w:eastAsia="Cambria" w:hAnsi="Cambria" w:cs="Cambria"/>
          <w:sz w:val="24"/>
          <w:szCs w:val="24"/>
        </w:rPr>
        <w:t xml:space="preserve"> </w:t>
      </w:r>
      <w:r w:rsidRPr="54C6A6E4">
        <w:rPr>
          <w:rFonts w:ascii="Cambria" w:eastAsia="Cambria" w:hAnsi="Cambria" w:cs="Cambria"/>
          <w:sz w:val="24"/>
          <w:szCs w:val="24"/>
        </w:rPr>
        <w:t xml:space="preserve">ietekmes uz vidi </w:t>
      </w:r>
      <w:r w:rsidR="6939ABAE" w:rsidRPr="54C6A6E4">
        <w:rPr>
          <w:rFonts w:ascii="Cambria" w:eastAsia="Cambria" w:hAnsi="Cambria" w:cs="Cambria"/>
          <w:sz w:val="24"/>
          <w:szCs w:val="24"/>
        </w:rPr>
        <w:t>novērtējum</w:t>
      </w:r>
      <w:r w:rsidR="008A78FD" w:rsidRPr="54C6A6E4">
        <w:rPr>
          <w:rFonts w:ascii="Cambria" w:eastAsia="Cambria" w:hAnsi="Cambria" w:cs="Cambria"/>
          <w:sz w:val="24"/>
          <w:szCs w:val="24"/>
        </w:rPr>
        <w:t>u</w:t>
      </w:r>
      <w:r w:rsidR="1ACD8198" w:rsidRPr="54C6A6E4">
        <w:rPr>
          <w:rFonts w:ascii="Cambria" w:eastAsia="Cambria" w:hAnsi="Cambria" w:cs="Cambria"/>
          <w:sz w:val="24"/>
          <w:szCs w:val="24"/>
        </w:rPr>
        <w:t xml:space="preserve"> (turpmāk - vides pārskats)</w:t>
      </w:r>
      <w:r w:rsidR="6939ABAE" w:rsidRPr="54C6A6E4">
        <w:rPr>
          <w:rFonts w:ascii="Cambria" w:eastAsia="Cambria" w:hAnsi="Cambria" w:cs="Cambria"/>
          <w:sz w:val="24"/>
          <w:szCs w:val="24"/>
        </w:rPr>
        <w:t xml:space="preserve"> </w:t>
      </w:r>
      <w:r w:rsidR="377B5191" w:rsidRPr="54C6A6E4">
        <w:rPr>
          <w:rFonts w:ascii="Cambria" w:eastAsia="Cambria" w:hAnsi="Cambria" w:cs="Cambria"/>
          <w:sz w:val="24"/>
          <w:szCs w:val="24"/>
        </w:rPr>
        <w:t>(informatīvā ziņojuma 2. pielikums</w:t>
      </w:r>
      <w:r w:rsidR="6FC3FB6C" w:rsidRPr="54C6A6E4">
        <w:rPr>
          <w:rFonts w:ascii="Cambria" w:eastAsia="Cambria" w:hAnsi="Cambria" w:cs="Cambria"/>
          <w:sz w:val="24"/>
          <w:szCs w:val="24"/>
        </w:rPr>
        <w:t>)</w:t>
      </w:r>
      <w:r w:rsidR="5C7B1E42" w:rsidRPr="54C6A6E4">
        <w:rPr>
          <w:rFonts w:ascii="Cambria" w:eastAsia="Cambria" w:hAnsi="Cambria" w:cs="Cambria"/>
          <w:sz w:val="24"/>
          <w:szCs w:val="24"/>
        </w:rPr>
        <w:t>.</w:t>
      </w:r>
      <w:r w:rsidR="2E0E3A64" w:rsidRPr="54C6A6E4">
        <w:rPr>
          <w:rFonts w:ascii="Cambria" w:eastAsia="Cambria" w:hAnsi="Cambria" w:cs="Cambria"/>
          <w:sz w:val="24"/>
          <w:szCs w:val="24"/>
        </w:rPr>
        <w:t xml:space="preserve"> </w:t>
      </w:r>
    </w:p>
    <w:bookmarkEnd w:id="0"/>
    <w:p w14:paraId="78733116" w14:textId="70405C4C" w:rsidR="7F34069D" w:rsidRPr="00680DE7" w:rsidRDefault="65DD57FA" w:rsidP="7F34069D">
      <w:p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K</w:t>
      </w:r>
      <w:r w:rsidR="6502BC16" w:rsidRPr="00680DE7">
        <w:rPr>
          <w:rFonts w:ascii="Cambria" w:eastAsia="Cambria" w:hAnsi="Cambria" w:cs="Cambria"/>
          <w:sz w:val="24"/>
          <w:szCs w:val="24"/>
        </w:rPr>
        <w:t>limata un enerģētikas ministrija</w:t>
      </w:r>
      <w:r w:rsidRPr="00680DE7">
        <w:rPr>
          <w:rFonts w:ascii="Cambria" w:eastAsia="Cambria" w:hAnsi="Cambria" w:cs="Cambria"/>
          <w:sz w:val="24"/>
          <w:szCs w:val="24"/>
        </w:rPr>
        <w:t xml:space="preserve">, izvērtējot gan abus iepriekš minētos </w:t>
      </w:r>
      <w:proofErr w:type="spellStart"/>
      <w:r w:rsidRPr="00680DE7">
        <w:rPr>
          <w:rFonts w:ascii="Cambria" w:eastAsia="Cambria" w:hAnsi="Cambria" w:cs="Cambria"/>
          <w:sz w:val="24"/>
          <w:szCs w:val="24"/>
        </w:rPr>
        <w:t>izvērtējumus</w:t>
      </w:r>
      <w:proofErr w:type="spellEnd"/>
      <w:r w:rsidRPr="00680DE7">
        <w:rPr>
          <w:rFonts w:ascii="Cambria" w:eastAsia="Cambria" w:hAnsi="Cambria" w:cs="Cambria"/>
          <w:sz w:val="24"/>
          <w:szCs w:val="24"/>
        </w:rPr>
        <w:t xml:space="preserve">, gan </w:t>
      </w:r>
      <w:r w:rsidR="7AEE5C38" w:rsidRPr="00680DE7">
        <w:rPr>
          <w:rFonts w:ascii="Cambria" w:eastAsia="Cambria" w:hAnsi="Cambria" w:cs="Cambria"/>
          <w:sz w:val="24"/>
          <w:szCs w:val="24"/>
        </w:rPr>
        <w:t>Nacionālā enerģētikas un klimata padomes</w:t>
      </w:r>
      <w:r w:rsidRPr="00680DE7">
        <w:rPr>
          <w:rFonts w:ascii="Cambria" w:eastAsia="Cambria" w:hAnsi="Cambria" w:cs="Cambria"/>
          <w:sz w:val="24"/>
          <w:szCs w:val="24"/>
        </w:rPr>
        <w:t xml:space="preserve"> darba grupu diskusiju rezultātus, informē MK, ka </w:t>
      </w:r>
      <w:r w:rsidR="00680DE7" w:rsidRPr="00680DE7">
        <w:rPr>
          <w:rFonts w:ascii="Cambria" w:eastAsia="Cambria" w:hAnsi="Cambria" w:cs="Cambria"/>
          <w:sz w:val="24"/>
          <w:szCs w:val="24"/>
        </w:rPr>
        <w:t xml:space="preserve">uz informatīvā ziņojuma sagatavošanas brīdi </w:t>
      </w:r>
      <w:r w:rsidRPr="00680DE7">
        <w:rPr>
          <w:rFonts w:ascii="Cambria" w:eastAsia="Cambria" w:hAnsi="Cambria" w:cs="Cambria"/>
          <w:sz w:val="24"/>
          <w:szCs w:val="24"/>
        </w:rPr>
        <w:t xml:space="preserve">nav nepieciešams pārskatīt </w:t>
      </w:r>
      <w:r w:rsidR="12D544C0" w:rsidRPr="00680DE7">
        <w:rPr>
          <w:rFonts w:ascii="Cambria" w:eastAsia="Cambria" w:hAnsi="Cambria" w:cs="Cambria"/>
          <w:sz w:val="24"/>
          <w:szCs w:val="24"/>
        </w:rPr>
        <w:t>Aktualizēto Nacionālo enerģētikas un klimata plānu 2021.–2030. gadam (turpmāk - NEKP).</w:t>
      </w:r>
      <w:r w:rsidR="00096808" w:rsidRPr="00680DE7">
        <w:rPr>
          <w:rFonts w:ascii="Cambria" w:eastAsia="Cambria" w:hAnsi="Cambria" w:cs="Cambria"/>
          <w:sz w:val="24"/>
          <w:szCs w:val="24"/>
        </w:rPr>
        <w:t xml:space="preserve"> </w:t>
      </w:r>
    </w:p>
    <w:p w14:paraId="62BF18DA" w14:textId="77777777" w:rsidR="002253C4" w:rsidRPr="00680DE7" w:rsidRDefault="002253C4" w:rsidP="7F34069D">
      <w:pPr>
        <w:spacing w:before="120" w:after="120" w:line="240" w:lineRule="auto"/>
        <w:jc w:val="both"/>
        <w:rPr>
          <w:rFonts w:ascii="Cambria" w:eastAsia="Cambria" w:hAnsi="Cambria" w:cs="Cambria"/>
          <w:sz w:val="24"/>
          <w:szCs w:val="24"/>
        </w:rPr>
      </w:pPr>
    </w:p>
    <w:p w14:paraId="172555BC" w14:textId="652D9535" w:rsidR="004674B2" w:rsidRPr="00680DE7" w:rsidRDefault="3FD60B59" w:rsidP="00544E07">
      <w:pPr>
        <w:suppressAutoHyphens/>
        <w:spacing w:after="0" w:line="240" w:lineRule="auto"/>
        <w:rPr>
          <w:rFonts w:ascii="Cambria" w:eastAsiaTheme="minorEastAsia" w:hAnsi="Cambria" w:cstheme="minorBidi"/>
          <w:b/>
          <w:color w:val="155452"/>
          <w:sz w:val="28"/>
          <w:szCs w:val="28"/>
          <w:lang w:eastAsia="zh-CN"/>
        </w:rPr>
      </w:pPr>
      <w:r w:rsidRPr="00680DE7">
        <w:rPr>
          <w:rFonts w:ascii="Cambria" w:eastAsiaTheme="minorEastAsia" w:hAnsi="Cambria" w:cstheme="minorBidi"/>
          <w:b/>
          <w:color w:val="155452"/>
          <w:sz w:val="28"/>
          <w:szCs w:val="28"/>
          <w:lang w:eastAsia="zh-CN"/>
        </w:rPr>
        <w:t>NEKP</w:t>
      </w:r>
      <w:r w:rsidR="45E4792B" w:rsidRPr="00680DE7">
        <w:rPr>
          <w:rFonts w:ascii="Cambria" w:eastAsiaTheme="minorEastAsia" w:hAnsi="Cambria" w:cstheme="minorBidi"/>
          <w:b/>
          <w:color w:val="155452"/>
          <w:sz w:val="28"/>
          <w:szCs w:val="28"/>
          <w:lang w:eastAsia="zh-CN"/>
        </w:rPr>
        <w:t xml:space="preserve"> </w:t>
      </w:r>
      <w:r w:rsidR="5643F2E1" w:rsidRPr="00680DE7">
        <w:rPr>
          <w:rFonts w:ascii="Cambria" w:eastAsiaTheme="minorEastAsia" w:hAnsi="Cambria" w:cstheme="minorBidi"/>
          <w:b/>
          <w:color w:val="155452"/>
          <w:sz w:val="28"/>
          <w:szCs w:val="28"/>
          <w:lang w:eastAsia="zh-CN"/>
        </w:rPr>
        <w:t>pilnveide pēc iesniegšanas E</w:t>
      </w:r>
      <w:r w:rsidR="008676FF" w:rsidRPr="00680DE7">
        <w:rPr>
          <w:rFonts w:ascii="Cambria" w:eastAsiaTheme="minorEastAsia" w:hAnsi="Cambria" w:cstheme="minorBidi"/>
          <w:b/>
          <w:color w:val="155452"/>
          <w:sz w:val="28"/>
          <w:szCs w:val="28"/>
          <w:lang w:eastAsia="zh-CN"/>
        </w:rPr>
        <w:t xml:space="preserve">iropas </w:t>
      </w:r>
      <w:r w:rsidR="5643F2E1" w:rsidRPr="00680DE7">
        <w:rPr>
          <w:rFonts w:ascii="Cambria" w:eastAsiaTheme="minorEastAsia" w:hAnsi="Cambria" w:cstheme="minorBidi"/>
          <w:b/>
          <w:color w:val="155452"/>
          <w:sz w:val="28"/>
          <w:szCs w:val="28"/>
          <w:lang w:eastAsia="zh-CN"/>
        </w:rPr>
        <w:t>K</w:t>
      </w:r>
      <w:r w:rsidR="008676FF" w:rsidRPr="00680DE7">
        <w:rPr>
          <w:rFonts w:ascii="Cambria" w:eastAsiaTheme="minorEastAsia" w:hAnsi="Cambria" w:cstheme="minorBidi"/>
          <w:b/>
          <w:color w:val="155452"/>
          <w:sz w:val="28"/>
          <w:szCs w:val="28"/>
          <w:lang w:eastAsia="zh-CN"/>
        </w:rPr>
        <w:t>omisij</w:t>
      </w:r>
      <w:r w:rsidR="00122A95" w:rsidRPr="00680DE7">
        <w:rPr>
          <w:rFonts w:ascii="Cambria" w:eastAsiaTheme="minorEastAsia" w:hAnsi="Cambria" w:cstheme="minorBidi"/>
          <w:b/>
          <w:color w:val="155452"/>
          <w:sz w:val="28"/>
          <w:szCs w:val="28"/>
          <w:lang w:eastAsia="zh-CN"/>
        </w:rPr>
        <w:t>ai</w:t>
      </w:r>
    </w:p>
    <w:p w14:paraId="1E5D05FA" w14:textId="1B71E6EA" w:rsidR="005330E7" w:rsidRPr="00680DE7" w:rsidRDefault="75926318" w:rsidP="005330E7">
      <w:pPr>
        <w:spacing w:before="120" w:after="120" w:line="240" w:lineRule="auto"/>
        <w:jc w:val="both"/>
        <w:rPr>
          <w:rFonts w:ascii="Cambria" w:eastAsia="Cambria" w:hAnsi="Cambria" w:cs="Cambria"/>
          <w:color w:val="000000" w:themeColor="text1"/>
          <w:sz w:val="24"/>
          <w:szCs w:val="24"/>
        </w:rPr>
      </w:pPr>
      <w:r w:rsidRPr="00680DE7">
        <w:rPr>
          <w:rFonts w:ascii="Cambria" w:eastAsia="Cambria" w:hAnsi="Cambria" w:cs="Cambria"/>
          <w:color w:val="000000" w:themeColor="text1"/>
          <w:sz w:val="24"/>
          <w:szCs w:val="24"/>
        </w:rPr>
        <w:t xml:space="preserve">Atbilstoši </w:t>
      </w:r>
      <w:r w:rsidR="005142F2" w:rsidRPr="00680DE7">
        <w:rPr>
          <w:rFonts w:ascii="Cambria" w:eastAsia="Cambria" w:hAnsi="Cambria" w:cs="Cambria"/>
          <w:color w:val="000000" w:themeColor="text1"/>
          <w:sz w:val="24"/>
          <w:szCs w:val="24"/>
        </w:rPr>
        <w:t>MK</w:t>
      </w:r>
      <w:r w:rsidR="6F54A3AA" w:rsidRPr="00680DE7">
        <w:rPr>
          <w:rFonts w:ascii="Cambria" w:eastAsia="Cambria" w:hAnsi="Cambria" w:cs="Cambria"/>
          <w:color w:val="000000" w:themeColor="text1"/>
          <w:sz w:val="24"/>
          <w:szCs w:val="24"/>
        </w:rPr>
        <w:t xml:space="preserve"> </w:t>
      </w:r>
      <w:r w:rsidR="7A04F4E3" w:rsidRPr="00680DE7">
        <w:rPr>
          <w:rFonts w:ascii="Cambria" w:eastAsia="Cambria" w:hAnsi="Cambria" w:cs="Cambria"/>
          <w:color w:val="000000" w:themeColor="text1"/>
          <w:sz w:val="24"/>
          <w:szCs w:val="24"/>
        </w:rPr>
        <w:t>rīkojuma</w:t>
      </w:r>
      <w:r w:rsidR="6F54A3AA" w:rsidRPr="00680DE7">
        <w:rPr>
          <w:rFonts w:ascii="Cambria" w:eastAsia="Cambria" w:hAnsi="Cambria" w:cs="Cambria"/>
          <w:color w:val="000000" w:themeColor="text1"/>
          <w:sz w:val="24"/>
          <w:szCs w:val="24"/>
        </w:rPr>
        <w:t xml:space="preserve"> Nr. 573</w:t>
      </w:r>
      <w:r w:rsidR="0AFD5705" w:rsidRPr="00680DE7">
        <w:rPr>
          <w:rFonts w:ascii="Cambria" w:eastAsia="Cambria" w:hAnsi="Cambria" w:cs="Cambria"/>
          <w:color w:val="000000" w:themeColor="text1"/>
          <w:sz w:val="24"/>
          <w:szCs w:val="24"/>
        </w:rPr>
        <w:t xml:space="preserve"> </w:t>
      </w:r>
      <w:r w:rsidR="5ECAC52E" w:rsidRPr="00680DE7">
        <w:rPr>
          <w:rFonts w:ascii="Cambria" w:eastAsia="Cambria" w:hAnsi="Cambria" w:cs="Cambria"/>
          <w:color w:val="000000" w:themeColor="text1"/>
          <w:sz w:val="24"/>
          <w:szCs w:val="24"/>
        </w:rPr>
        <w:t>9. punkt</w:t>
      </w:r>
      <w:r w:rsidR="6ABE8347" w:rsidRPr="00680DE7">
        <w:rPr>
          <w:rFonts w:ascii="Cambria" w:eastAsia="Cambria" w:hAnsi="Cambria" w:cs="Cambria"/>
          <w:color w:val="000000" w:themeColor="text1"/>
          <w:sz w:val="24"/>
          <w:szCs w:val="24"/>
        </w:rPr>
        <w:t>am</w:t>
      </w:r>
      <w:r w:rsidR="00663F5C" w:rsidRPr="00680DE7">
        <w:rPr>
          <w:rStyle w:val="FootnoteReference"/>
          <w:rFonts w:ascii="Cambria" w:eastAsia="Verdana" w:hAnsi="Cambria" w:cs="Verdana"/>
          <w:sz w:val="24"/>
          <w:szCs w:val="24"/>
        </w:rPr>
        <w:footnoteReference w:id="6"/>
      </w:r>
      <w:r w:rsidR="5ECAC52E" w:rsidRPr="00680DE7">
        <w:rPr>
          <w:rFonts w:ascii="Cambria" w:eastAsia="Cambria" w:hAnsi="Cambria" w:cs="Cambria"/>
          <w:color w:val="000000" w:themeColor="text1"/>
          <w:sz w:val="24"/>
          <w:szCs w:val="24"/>
        </w:rPr>
        <w:t xml:space="preserve">, kas uzdeva </w:t>
      </w:r>
      <w:r w:rsidR="5ECAC52E" w:rsidRPr="00680DE7">
        <w:rPr>
          <w:rFonts w:ascii="Cambria" w:eastAsia="Verdana" w:hAnsi="Cambria" w:cs="Verdana"/>
          <w:sz w:val="24"/>
          <w:szCs w:val="24"/>
        </w:rPr>
        <w:t>K</w:t>
      </w:r>
      <w:r w:rsidR="7AD8150E" w:rsidRPr="00680DE7">
        <w:rPr>
          <w:rFonts w:ascii="Cambria" w:eastAsia="Cambria" w:hAnsi="Cambria" w:cs="Cambria"/>
          <w:color w:val="000000" w:themeColor="text1"/>
          <w:sz w:val="24"/>
          <w:szCs w:val="24"/>
        </w:rPr>
        <w:t>limata un enerģētikas ministrijai</w:t>
      </w:r>
      <w:r w:rsidR="5ECAC52E" w:rsidRPr="00680DE7">
        <w:rPr>
          <w:rFonts w:ascii="Cambria" w:eastAsia="Verdana" w:hAnsi="Cambria" w:cs="Verdana"/>
          <w:sz w:val="24"/>
          <w:szCs w:val="24"/>
        </w:rPr>
        <w:t xml:space="preserve"> līdz 2024. gada 1. septembrim apkopot un iesniegt atbildīgajām ministrijām </w:t>
      </w:r>
      <w:r w:rsidR="26D7E174" w:rsidRPr="00680DE7">
        <w:rPr>
          <w:rFonts w:ascii="Cambria" w:eastAsia="Cambria" w:hAnsi="Cambria" w:cs="Cambria"/>
          <w:color w:val="000000" w:themeColor="text1"/>
          <w:sz w:val="24"/>
          <w:szCs w:val="24"/>
        </w:rPr>
        <w:t>NEKP</w:t>
      </w:r>
      <w:r w:rsidR="5ECAC52E" w:rsidRPr="00680DE7">
        <w:rPr>
          <w:rFonts w:ascii="Cambria" w:eastAsia="Verdana" w:hAnsi="Cambria" w:cs="Verdana"/>
          <w:sz w:val="24"/>
          <w:szCs w:val="24"/>
        </w:rPr>
        <w:t xml:space="preserve"> saskaņošanas procesā saņemtos iebildumus un priekšlikumus, kas ir ārpus </w:t>
      </w:r>
      <w:r w:rsidR="444A84CA" w:rsidRPr="00680DE7">
        <w:rPr>
          <w:rFonts w:ascii="Cambria" w:eastAsia="Cambria" w:hAnsi="Cambria" w:cs="Cambria"/>
          <w:color w:val="000000" w:themeColor="text1"/>
          <w:sz w:val="24"/>
          <w:szCs w:val="24"/>
        </w:rPr>
        <w:t>NEKP</w:t>
      </w:r>
      <w:r w:rsidR="5ECAC52E" w:rsidRPr="00680DE7">
        <w:rPr>
          <w:rFonts w:ascii="Cambria" w:eastAsia="Verdana" w:hAnsi="Cambria" w:cs="Verdana"/>
          <w:sz w:val="24"/>
          <w:szCs w:val="24"/>
        </w:rPr>
        <w:t xml:space="preserve"> tvēruma, izskatīšanai attiecīgajās Nacionālās enerģētikas un klimata padomes darba grupās</w:t>
      </w:r>
      <w:r w:rsidR="20A407AD" w:rsidRPr="00680DE7">
        <w:rPr>
          <w:rFonts w:ascii="Cambria" w:eastAsia="Verdana" w:hAnsi="Cambria" w:cs="Verdana"/>
          <w:sz w:val="24"/>
          <w:szCs w:val="24"/>
        </w:rPr>
        <w:t>, K</w:t>
      </w:r>
      <w:r w:rsidR="14980DC9" w:rsidRPr="00680DE7">
        <w:rPr>
          <w:rFonts w:ascii="Cambria" w:eastAsia="Cambria" w:hAnsi="Cambria" w:cs="Cambria"/>
          <w:color w:val="000000" w:themeColor="text1"/>
          <w:sz w:val="24"/>
          <w:szCs w:val="24"/>
        </w:rPr>
        <w:t>limata un enerģētikas ministrija</w:t>
      </w:r>
      <w:r w:rsidR="20A407AD" w:rsidRPr="00680DE7">
        <w:rPr>
          <w:rFonts w:ascii="Cambria" w:eastAsia="Verdana" w:hAnsi="Cambria" w:cs="Verdana"/>
          <w:sz w:val="24"/>
          <w:szCs w:val="24"/>
        </w:rPr>
        <w:t xml:space="preserve"> izvērtēja minētos iebildumus un priekšlikumus un </w:t>
      </w:r>
      <w:r w:rsidR="496B67F5" w:rsidRPr="00680DE7">
        <w:rPr>
          <w:rFonts w:ascii="Cambria" w:eastAsia="Cambria" w:hAnsi="Cambria" w:cs="Cambria"/>
          <w:color w:val="000000" w:themeColor="text1"/>
          <w:sz w:val="24"/>
          <w:szCs w:val="24"/>
        </w:rPr>
        <w:t>nosūtīja</w:t>
      </w:r>
      <w:r w:rsidR="20A407AD" w:rsidRPr="00680DE7">
        <w:rPr>
          <w:rFonts w:ascii="Cambria" w:eastAsia="Verdana" w:hAnsi="Cambria" w:cs="Verdana"/>
          <w:sz w:val="24"/>
          <w:szCs w:val="24"/>
        </w:rPr>
        <w:t xml:space="preserve"> tos </w:t>
      </w:r>
      <w:r w:rsidR="2A30D675" w:rsidRPr="00680DE7">
        <w:rPr>
          <w:rFonts w:ascii="Cambria" w:eastAsia="Verdana" w:hAnsi="Cambria" w:cs="Verdana"/>
          <w:sz w:val="24"/>
          <w:szCs w:val="24"/>
        </w:rPr>
        <w:t>atbildīgajām nozaru ministrijām par</w:t>
      </w:r>
      <w:r w:rsidR="20A407AD" w:rsidRPr="00680DE7">
        <w:rPr>
          <w:rFonts w:ascii="Cambria" w:eastAsia="Verdana" w:hAnsi="Cambria" w:cs="Verdana"/>
          <w:sz w:val="24"/>
          <w:szCs w:val="24"/>
        </w:rPr>
        <w:t xml:space="preserve"> </w:t>
      </w:r>
      <w:r w:rsidR="0A97EA0E" w:rsidRPr="00680DE7">
        <w:rPr>
          <w:rFonts w:ascii="Cambria" w:eastAsia="Cambria" w:hAnsi="Cambria" w:cs="Cambria"/>
          <w:color w:val="000000" w:themeColor="text1"/>
          <w:sz w:val="24"/>
          <w:szCs w:val="24"/>
        </w:rPr>
        <w:t>Nacionālā enerģētikas un klimata padomes</w:t>
      </w:r>
      <w:r w:rsidR="20A407AD" w:rsidRPr="00680DE7">
        <w:rPr>
          <w:rFonts w:ascii="Cambria" w:eastAsia="Verdana" w:hAnsi="Cambria" w:cs="Verdana"/>
          <w:sz w:val="24"/>
          <w:szCs w:val="24"/>
        </w:rPr>
        <w:t xml:space="preserve"> darba grup</w:t>
      </w:r>
      <w:r w:rsidR="1AE72A17" w:rsidRPr="00680DE7">
        <w:rPr>
          <w:rFonts w:ascii="Cambria" w:eastAsia="Cambria" w:hAnsi="Cambria" w:cs="Cambria"/>
          <w:color w:val="000000" w:themeColor="text1"/>
          <w:sz w:val="24"/>
          <w:szCs w:val="24"/>
        </w:rPr>
        <w:t xml:space="preserve">u darbu izvērtēšanai un viedokļa sniegšanai par iekļaušanu vai </w:t>
      </w:r>
      <w:r w:rsidR="1AE72A17" w:rsidRPr="00680DE7">
        <w:rPr>
          <w:rFonts w:ascii="Cambria" w:eastAsia="Cambria" w:hAnsi="Cambria" w:cs="Cambria"/>
          <w:color w:val="000000" w:themeColor="text1"/>
          <w:sz w:val="24"/>
          <w:szCs w:val="24"/>
        </w:rPr>
        <w:lastRenderedPageBreak/>
        <w:t>neiekļaušanu NEKP</w:t>
      </w:r>
      <w:r w:rsidR="20A407AD" w:rsidRPr="00680DE7">
        <w:rPr>
          <w:rFonts w:ascii="Cambria" w:eastAsia="Verdana" w:hAnsi="Cambria" w:cs="Verdana"/>
          <w:sz w:val="19"/>
          <w:szCs w:val="19"/>
        </w:rPr>
        <w:t>.</w:t>
      </w:r>
      <w:r w:rsidR="00FC1310" w:rsidRPr="00680DE7">
        <w:rPr>
          <w:rStyle w:val="FootnoteReference"/>
          <w:rFonts w:ascii="Cambria" w:eastAsia="Verdana" w:hAnsi="Cambria" w:cs="Verdana"/>
          <w:sz w:val="19"/>
          <w:szCs w:val="19"/>
        </w:rPr>
        <w:footnoteReference w:id="7"/>
      </w:r>
      <w:r w:rsidR="20A407AD" w:rsidRPr="00680DE7">
        <w:rPr>
          <w:rFonts w:ascii="Cambria" w:eastAsia="Verdana" w:hAnsi="Cambria" w:cs="Verdana"/>
          <w:sz w:val="19"/>
          <w:szCs w:val="19"/>
        </w:rPr>
        <w:t xml:space="preserve"> </w:t>
      </w:r>
      <w:r w:rsidR="5CCCA7CD" w:rsidRPr="00680DE7">
        <w:rPr>
          <w:rFonts w:ascii="Cambria" w:eastAsia="Verdana" w:hAnsi="Cambria" w:cs="Verdana"/>
          <w:sz w:val="24"/>
          <w:szCs w:val="24"/>
        </w:rPr>
        <w:t>Savukārt,</w:t>
      </w:r>
      <w:r w:rsidR="5CCCA7CD" w:rsidRPr="00680DE7">
        <w:rPr>
          <w:rFonts w:ascii="Cambria" w:eastAsia="Verdana" w:hAnsi="Cambria" w:cs="Verdana"/>
          <w:sz w:val="19"/>
          <w:szCs w:val="19"/>
        </w:rPr>
        <w:t xml:space="preserve"> a</w:t>
      </w:r>
      <w:r w:rsidR="45C71E4A" w:rsidRPr="00680DE7">
        <w:rPr>
          <w:rFonts w:ascii="Cambria" w:eastAsia="Cambria" w:hAnsi="Cambria" w:cs="Cambria"/>
          <w:sz w:val="24"/>
          <w:szCs w:val="24"/>
        </w:rPr>
        <w:t xml:space="preserve">tbilstoši </w:t>
      </w:r>
      <w:r w:rsidR="45C71E4A" w:rsidRPr="00680DE7">
        <w:rPr>
          <w:rFonts w:ascii="Cambria" w:eastAsia="Cambria" w:hAnsi="Cambria" w:cs="Cambria"/>
          <w:color w:val="000000" w:themeColor="text1"/>
          <w:sz w:val="24"/>
          <w:szCs w:val="24"/>
        </w:rPr>
        <w:t>M</w:t>
      </w:r>
      <w:r w:rsidR="005142F2" w:rsidRPr="00680DE7">
        <w:rPr>
          <w:rFonts w:ascii="Cambria" w:eastAsia="Cambria" w:hAnsi="Cambria" w:cs="Cambria"/>
          <w:color w:val="000000" w:themeColor="text1"/>
          <w:sz w:val="24"/>
          <w:szCs w:val="24"/>
        </w:rPr>
        <w:t>K</w:t>
      </w:r>
      <w:r w:rsidR="45C71E4A" w:rsidRPr="00680DE7">
        <w:rPr>
          <w:rFonts w:ascii="Cambria" w:eastAsia="Cambria" w:hAnsi="Cambria" w:cs="Cambria"/>
          <w:color w:val="000000" w:themeColor="text1"/>
          <w:sz w:val="24"/>
          <w:szCs w:val="24"/>
        </w:rPr>
        <w:t xml:space="preserve"> rīkojuma Nr. 573</w:t>
      </w:r>
      <w:r w:rsidR="5ECAC52E" w:rsidRPr="00680DE7">
        <w:rPr>
          <w:rFonts w:ascii="Cambria" w:eastAsia="Cambria" w:hAnsi="Cambria" w:cs="Cambria"/>
          <w:sz w:val="24"/>
          <w:szCs w:val="24"/>
        </w:rPr>
        <w:t xml:space="preserve"> </w:t>
      </w:r>
      <w:r w:rsidR="6F54A3AA" w:rsidRPr="00680DE7">
        <w:rPr>
          <w:rFonts w:ascii="Cambria" w:eastAsia="Cambria" w:hAnsi="Cambria" w:cs="Cambria"/>
          <w:color w:val="000000" w:themeColor="text1"/>
          <w:sz w:val="24"/>
          <w:szCs w:val="24"/>
        </w:rPr>
        <w:t xml:space="preserve">10. </w:t>
      </w:r>
      <w:r w:rsidR="6F54A3AA" w:rsidRPr="00680DE7">
        <w:rPr>
          <w:rFonts w:ascii="Cambria" w:eastAsia="Cambria" w:hAnsi="Cambria" w:cs="Cambria"/>
          <w:sz w:val="24"/>
          <w:szCs w:val="24"/>
        </w:rPr>
        <w:t>punkt</w:t>
      </w:r>
      <w:r w:rsidR="3C1B161E" w:rsidRPr="00680DE7">
        <w:rPr>
          <w:rFonts w:ascii="Cambria" w:eastAsia="Cambria" w:hAnsi="Cambria" w:cs="Cambria"/>
          <w:sz w:val="24"/>
          <w:szCs w:val="24"/>
        </w:rPr>
        <w:t>am</w:t>
      </w:r>
      <w:r w:rsidR="00252D4A" w:rsidRPr="00680DE7">
        <w:rPr>
          <w:rStyle w:val="FootnoteReference"/>
          <w:rFonts w:ascii="Cambria" w:eastAsia="Verdana" w:hAnsi="Cambria" w:cs="Verdana"/>
          <w:sz w:val="24"/>
          <w:szCs w:val="24"/>
        </w:rPr>
        <w:footnoteReference w:id="8"/>
      </w:r>
      <w:r w:rsidR="0072655C" w:rsidRPr="00680DE7">
        <w:rPr>
          <w:rFonts w:ascii="Cambria" w:eastAsia="Cambria" w:hAnsi="Cambria" w:cs="Cambria"/>
          <w:sz w:val="24"/>
          <w:szCs w:val="24"/>
        </w:rPr>
        <w:t>, kas uzdod</w:t>
      </w:r>
      <w:r w:rsidR="0445EAEA" w:rsidRPr="00680DE7">
        <w:rPr>
          <w:rFonts w:ascii="Cambria" w:eastAsia="Cambria" w:hAnsi="Cambria" w:cs="Cambria"/>
          <w:sz w:val="24"/>
          <w:szCs w:val="24"/>
        </w:rPr>
        <w:t xml:space="preserve"> </w:t>
      </w:r>
      <w:r w:rsidR="44611682" w:rsidRPr="00680DE7">
        <w:rPr>
          <w:rFonts w:ascii="Cambria" w:eastAsia="Verdana" w:hAnsi="Cambria" w:cs="Verdana"/>
          <w:sz w:val="24"/>
          <w:szCs w:val="24"/>
        </w:rPr>
        <w:t xml:space="preserve">Ekonomikas ministrijai, Klimata un enerģētikas ministrijai, Satiksmes ministrijai un Zemkopības ministrijai ar 2024. gada 1. septembri ne retāk kā reizi ceturksnī sasaukt Nacionālās enerģētikas un klimata padomes darba grupas un Aprites ekonomikas un atkritumu apsaimniekošanas darba grupu, lai novērtētu </w:t>
      </w:r>
      <w:r w:rsidR="22249BE4" w:rsidRPr="00680DE7">
        <w:rPr>
          <w:rFonts w:ascii="Cambria" w:eastAsia="Cambria" w:hAnsi="Cambria" w:cs="Cambria"/>
          <w:color w:val="000000" w:themeColor="text1"/>
          <w:sz w:val="24"/>
          <w:szCs w:val="24"/>
        </w:rPr>
        <w:t>NEKP</w:t>
      </w:r>
      <w:r w:rsidR="44611682" w:rsidRPr="00680DE7">
        <w:rPr>
          <w:rFonts w:ascii="Cambria" w:eastAsia="Verdana" w:hAnsi="Cambria" w:cs="Verdana"/>
          <w:sz w:val="24"/>
          <w:szCs w:val="24"/>
        </w:rPr>
        <w:t xml:space="preserve"> īstenošanas progresu un izskatītu attiecīgos </w:t>
      </w:r>
      <w:r w:rsidR="0098458B" w:rsidRPr="00680DE7">
        <w:rPr>
          <w:rFonts w:ascii="Cambria" w:eastAsia="Verdana" w:hAnsi="Cambria" w:cs="Verdana"/>
          <w:sz w:val="24"/>
          <w:szCs w:val="24"/>
        </w:rPr>
        <w:t>saņem</w:t>
      </w:r>
      <w:r w:rsidR="44611682" w:rsidRPr="00680DE7">
        <w:rPr>
          <w:rFonts w:ascii="Cambria" w:eastAsia="Verdana" w:hAnsi="Cambria" w:cs="Verdana"/>
          <w:sz w:val="24"/>
          <w:szCs w:val="24"/>
        </w:rPr>
        <w:t>tos iebildumus un priekšlikumus</w:t>
      </w:r>
      <w:r w:rsidR="00E731FF" w:rsidRPr="00680DE7">
        <w:rPr>
          <w:rFonts w:ascii="Cambria" w:eastAsia="Verdana" w:hAnsi="Cambria" w:cs="Verdana"/>
          <w:sz w:val="24"/>
          <w:szCs w:val="24"/>
        </w:rPr>
        <w:t xml:space="preserve">, </w:t>
      </w:r>
      <w:r w:rsidR="5CF8BFED" w:rsidRPr="00680DE7">
        <w:rPr>
          <w:rFonts w:ascii="Cambria" w:eastAsia="Verdana" w:hAnsi="Cambria" w:cs="Verdana"/>
          <w:sz w:val="24"/>
          <w:szCs w:val="24"/>
        </w:rPr>
        <w:t>atbildīgās nozaru ministrijas</w:t>
      </w:r>
      <w:r w:rsidR="00E731FF" w:rsidRPr="00680DE7">
        <w:rPr>
          <w:rFonts w:ascii="Cambria" w:eastAsia="Verdana" w:hAnsi="Cambria" w:cs="Verdana"/>
          <w:sz w:val="24"/>
          <w:szCs w:val="24"/>
        </w:rPr>
        <w:t xml:space="preserve"> minētās darba grupas </w:t>
      </w:r>
      <w:r w:rsidR="0F750DC4" w:rsidRPr="00680DE7">
        <w:rPr>
          <w:rFonts w:ascii="Cambria" w:eastAsia="Verdana" w:hAnsi="Cambria" w:cs="Verdana"/>
          <w:sz w:val="24"/>
          <w:szCs w:val="24"/>
        </w:rPr>
        <w:t>sasauca</w:t>
      </w:r>
      <w:r w:rsidR="00041CA7" w:rsidRPr="00680DE7">
        <w:rPr>
          <w:rFonts w:ascii="Cambria" w:eastAsia="Verdana" w:hAnsi="Cambria" w:cs="Verdana"/>
          <w:sz w:val="24"/>
          <w:szCs w:val="24"/>
        </w:rPr>
        <w:t xml:space="preserve"> laika posmā </w:t>
      </w:r>
      <w:r w:rsidR="0445EAEA" w:rsidRPr="00680DE7">
        <w:rPr>
          <w:rFonts w:ascii="Cambria" w:eastAsia="Cambria" w:hAnsi="Cambria" w:cs="Cambria"/>
          <w:color w:val="000000" w:themeColor="text1"/>
          <w:sz w:val="24"/>
          <w:szCs w:val="24"/>
        </w:rPr>
        <w:t>no</w:t>
      </w:r>
      <w:r w:rsidR="6F54A3AA" w:rsidRPr="00680DE7">
        <w:rPr>
          <w:rFonts w:ascii="Cambria" w:eastAsia="Cambria" w:hAnsi="Cambria" w:cs="Cambria"/>
          <w:color w:val="000000" w:themeColor="text1"/>
          <w:sz w:val="24"/>
          <w:szCs w:val="24"/>
        </w:rPr>
        <w:t xml:space="preserve"> </w:t>
      </w:r>
      <w:r w:rsidR="79F8122A" w:rsidRPr="00680DE7">
        <w:rPr>
          <w:rFonts w:ascii="Cambria" w:eastAsia="Cambria" w:hAnsi="Cambria" w:cs="Cambria"/>
          <w:color w:val="000000" w:themeColor="text1"/>
          <w:sz w:val="24"/>
          <w:szCs w:val="24"/>
        </w:rPr>
        <w:t>2024. gada 2. oktobr</w:t>
      </w:r>
      <w:r w:rsidR="1D8B992C" w:rsidRPr="00680DE7">
        <w:rPr>
          <w:rFonts w:ascii="Cambria" w:eastAsia="Cambria" w:hAnsi="Cambria" w:cs="Cambria"/>
          <w:color w:val="000000" w:themeColor="text1"/>
          <w:sz w:val="24"/>
          <w:szCs w:val="24"/>
        </w:rPr>
        <w:t>a</w:t>
      </w:r>
      <w:r w:rsidR="79F8122A" w:rsidRPr="00680DE7">
        <w:rPr>
          <w:rFonts w:ascii="Cambria" w:eastAsia="Cambria" w:hAnsi="Cambria" w:cs="Cambria"/>
          <w:color w:val="000000" w:themeColor="text1"/>
          <w:sz w:val="24"/>
          <w:szCs w:val="24"/>
        </w:rPr>
        <w:t xml:space="preserve"> līdz 13. novembrim</w:t>
      </w:r>
      <w:r w:rsidR="00041CA7" w:rsidRPr="00680DE7">
        <w:rPr>
          <w:rFonts w:ascii="Cambria" w:eastAsia="Cambria" w:hAnsi="Cambria" w:cs="Cambria"/>
          <w:color w:val="000000" w:themeColor="text1"/>
          <w:sz w:val="24"/>
          <w:szCs w:val="24"/>
        </w:rPr>
        <w:t>.</w:t>
      </w:r>
      <w:r w:rsidR="00330FB7" w:rsidRPr="00680DE7">
        <w:rPr>
          <w:rStyle w:val="FootnoteReference"/>
          <w:rFonts w:ascii="Cambria" w:eastAsia="Cambria" w:hAnsi="Cambria" w:cs="Cambria"/>
          <w:color w:val="000000" w:themeColor="text1"/>
          <w:sz w:val="24"/>
          <w:szCs w:val="24"/>
        </w:rPr>
        <w:footnoteReference w:id="9"/>
      </w:r>
      <w:r w:rsidR="000574B5" w:rsidRPr="00680DE7">
        <w:rPr>
          <w:rFonts w:ascii="Cambria" w:eastAsia="Cambria" w:hAnsi="Cambria" w:cs="Cambria"/>
          <w:color w:val="000000" w:themeColor="text1"/>
          <w:sz w:val="24"/>
          <w:szCs w:val="24"/>
        </w:rPr>
        <w:t xml:space="preserve"> </w:t>
      </w:r>
      <w:r w:rsidR="005330E7" w:rsidRPr="00680DE7">
        <w:rPr>
          <w:rFonts w:ascii="Cambria" w:eastAsia="Cambria" w:hAnsi="Cambria" w:cs="Cambria"/>
          <w:color w:val="000000" w:themeColor="text1"/>
          <w:sz w:val="24"/>
          <w:szCs w:val="24"/>
        </w:rPr>
        <w:t>Visās d</w:t>
      </w:r>
      <w:r w:rsidR="79F8122A" w:rsidRPr="00680DE7">
        <w:rPr>
          <w:rFonts w:ascii="Cambria" w:eastAsia="Cambria" w:hAnsi="Cambria" w:cs="Cambria"/>
          <w:color w:val="000000" w:themeColor="text1"/>
          <w:sz w:val="24"/>
          <w:szCs w:val="24"/>
        </w:rPr>
        <w:t xml:space="preserve">arba grupās </w:t>
      </w:r>
      <w:r w:rsidR="005330E7" w:rsidRPr="00680DE7">
        <w:rPr>
          <w:rFonts w:ascii="Cambria" w:eastAsia="Cambria" w:hAnsi="Cambria" w:cs="Cambria"/>
          <w:color w:val="000000" w:themeColor="text1"/>
          <w:sz w:val="24"/>
          <w:szCs w:val="24"/>
        </w:rPr>
        <w:t xml:space="preserve">tika </w:t>
      </w:r>
      <w:r w:rsidR="52536823" w:rsidRPr="00680DE7">
        <w:rPr>
          <w:rFonts w:ascii="Cambria" w:eastAsia="Cambria" w:hAnsi="Cambria" w:cs="Cambria"/>
          <w:color w:val="000000" w:themeColor="text1"/>
          <w:sz w:val="24"/>
          <w:szCs w:val="24"/>
        </w:rPr>
        <w:t xml:space="preserve">diskutēti </w:t>
      </w:r>
      <w:r w:rsidR="005330E7" w:rsidRPr="00680DE7">
        <w:rPr>
          <w:rFonts w:ascii="Cambria" w:eastAsia="Cambria" w:hAnsi="Cambria" w:cs="Cambria"/>
          <w:color w:val="000000" w:themeColor="text1"/>
          <w:sz w:val="24"/>
          <w:szCs w:val="24"/>
        </w:rPr>
        <w:t>divi jautājumi:</w:t>
      </w:r>
    </w:p>
    <w:p w14:paraId="1C7B873D" w14:textId="602CDA75" w:rsidR="001A069D" w:rsidRPr="00680DE7" w:rsidRDefault="1B346C80" w:rsidP="1A982C31">
      <w:pPr>
        <w:pStyle w:val="ListParagraph"/>
        <w:numPr>
          <w:ilvl w:val="0"/>
          <w:numId w:val="12"/>
        </w:numPr>
        <w:spacing w:before="120" w:after="120" w:line="240" w:lineRule="auto"/>
        <w:jc w:val="both"/>
        <w:rPr>
          <w:rFonts w:ascii="Cambria" w:eastAsia="Cambria" w:hAnsi="Cambria" w:cs="Cambria"/>
          <w:color w:val="000000" w:themeColor="text1"/>
        </w:rPr>
      </w:pPr>
      <w:r w:rsidRPr="54C6A6E4">
        <w:rPr>
          <w:rFonts w:ascii="Cambria" w:eastAsia="Cambria" w:hAnsi="Cambria" w:cs="Cambria"/>
          <w:color w:val="000000" w:themeColor="text1"/>
          <w:sz w:val="24"/>
          <w:szCs w:val="24"/>
        </w:rPr>
        <w:t>E</w:t>
      </w:r>
      <w:r w:rsidR="7251787A" w:rsidRPr="54C6A6E4">
        <w:rPr>
          <w:rFonts w:ascii="Cambria" w:eastAsia="Cambria" w:hAnsi="Cambria" w:cs="Cambria"/>
          <w:color w:val="000000" w:themeColor="text1"/>
          <w:sz w:val="24"/>
          <w:szCs w:val="24"/>
        </w:rPr>
        <w:t>konomikas ministrijas pasūtīt</w:t>
      </w:r>
      <w:r w:rsidR="2950313D" w:rsidRPr="54C6A6E4">
        <w:rPr>
          <w:rFonts w:ascii="Cambria" w:eastAsia="Cambria" w:hAnsi="Cambria" w:cs="Cambria"/>
          <w:color w:val="000000" w:themeColor="text1"/>
          <w:sz w:val="24"/>
          <w:szCs w:val="24"/>
        </w:rPr>
        <w:t>ais</w:t>
      </w:r>
      <w:r w:rsidR="7251787A" w:rsidRPr="54C6A6E4">
        <w:rPr>
          <w:rFonts w:ascii="Cambria" w:eastAsia="Cambria" w:hAnsi="Cambria" w:cs="Cambria"/>
          <w:color w:val="000000" w:themeColor="text1"/>
          <w:sz w:val="24"/>
          <w:szCs w:val="24"/>
        </w:rPr>
        <w:t xml:space="preserve"> </w:t>
      </w:r>
      <w:r w:rsidR="7251787A" w:rsidRPr="54C6A6E4">
        <w:rPr>
          <w:rFonts w:ascii="Cambria" w:eastAsia="Cambria" w:hAnsi="Cambria" w:cs="Cambria"/>
          <w:sz w:val="24"/>
          <w:szCs w:val="24"/>
        </w:rPr>
        <w:t xml:space="preserve">Nacionālā enerģētikas un klimata plāna sociālekonomisko </w:t>
      </w:r>
      <w:proofErr w:type="spellStart"/>
      <w:r w:rsidR="7251787A" w:rsidRPr="54C6A6E4">
        <w:rPr>
          <w:rFonts w:ascii="Cambria" w:eastAsia="Cambria" w:hAnsi="Cambria" w:cs="Cambria"/>
          <w:sz w:val="24"/>
          <w:szCs w:val="24"/>
        </w:rPr>
        <w:t>izvērtējum</w:t>
      </w:r>
      <w:r w:rsidR="2950313D" w:rsidRPr="54C6A6E4">
        <w:rPr>
          <w:rFonts w:ascii="Cambria" w:eastAsia="Cambria" w:hAnsi="Cambria" w:cs="Cambria"/>
          <w:sz w:val="24"/>
          <w:szCs w:val="24"/>
        </w:rPr>
        <w:t>s</w:t>
      </w:r>
      <w:proofErr w:type="spellEnd"/>
      <w:r w:rsidR="7251787A" w:rsidRPr="54C6A6E4">
        <w:rPr>
          <w:rFonts w:ascii="Cambria" w:eastAsia="Cambria" w:hAnsi="Cambria" w:cs="Cambria"/>
          <w:sz w:val="24"/>
          <w:szCs w:val="24"/>
        </w:rPr>
        <w:t>,</w:t>
      </w:r>
      <w:r w:rsidR="2CD4356E" w:rsidRPr="54C6A6E4">
        <w:rPr>
          <w:rFonts w:ascii="Cambria" w:eastAsia="Cambria" w:hAnsi="Cambria" w:cs="Cambria"/>
          <w:sz w:val="24"/>
          <w:szCs w:val="24"/>
        </w:rPr>
        <w:t xml:space="preserve"> </w:t>
      </w:r>
      <w:r w:rsidR="7251787A" w:rsidRPr="54C6A6E4">
        <w:rPr>
          <w:rFonts w:ascii="Cambria" w:eastAsia="Cambria" w:hAnsi="Cambria" w:cs="Cambria"/>
          <w:sz w:val="24"/>
          <w:szCs w:val="24"/>
        </w:rPr>
        <w:t xml:space="preserve">ko veica Latvijas </w:t>
      </w:r>
      <w:r w:rsidR="33F2CB95" w:rsidRPr="54C6A6E4">
        <w:rPr>
          <w:rFonts w:ascii="Cambria" w:eastAsia="Cambria" w:hAnsi="Cambria" w:cs="Cambria"/>
          <w:sz w:val="24"/>
          <w:szCs w:val="24"/>
        </w:rPr>
        <w:t>U</w:t>
      </w:r>
      <w:r w:rsidR="7251787A" w:rsidRPr="54C6A6E4">
        <w:rPr>
          <w:rFonts w:ascii="Cambria" w:eastAsia="Cambria" w:hAnsi="Cambria" w:cs="Cambria"/>
          <w:sz w:val="24"/>
          <w:szCs w:val="24"/>
        </w:rPr>
        <w:t xml:space="preserve">niversitāte; </w:t>
      </w:r>
      <w:r w:rsidRPr="54C6A6E4">
        <w:rPr>
          <w:rFonts w:ascii="Cambria" w:eastAsia="Cambria" w:hAnsi="Cambria" w:cs="Cambria"/>
          <w:color w:val="000000" w:themeColor="text1"/>
          <w:sz w:val="24"/>
          <w:szCs w:val="24"/>
        </w:rPr>
        <w:t xml:space="preserve"> </w:t>
      </w:r>
    </w:p>
    <w:p w14:paraId="11C92962" w14:textId="53C82B28" w:rsidR="005C4C9E" w:rsidRPr="00680DE7" w:rsidRDefault="00F76B1E" w:rsidP="001A069D">
      <w:pPr>
        <w:pStyle w:val="ListParagraph"/>
        <w:numPr>
          <w:ilvl w:val="0"/>
          <w:numId w:val="12"/>
        </w:numPr>
        <w:spacing w:before="120" w:after="120" w:line="240" w:lineRule="auto"/>
        <w:jc w:val="both"/>
        <w:rPr>
          <w:rFonts w:ascii="Cambria" w:eastAsia="Cambria" w:hAnsi="Cambria" w:cs="Cambria"/>
          <w:color w:val="000000" w:themeColor="text1"/>
          <w:sz w:val="24"/>
          <w:szCs w:val="24"/>
        </w:rPr>
      </w:pPr>
      <w:r w:rsidRPr="1A982C31">
        <w:rPr>
          <w:rFonts w:ascii="Cambria" w:eastAsia="Cambria" w:hAnsi="Cambria" w:cs="Cambria"/>
          <w:color w:val="000000" w:themeColor="text1"/>
          <w:sz w:val="24"/>
          <w:szCs w:val="24"/>
        </w:rPr>
        <w:t>NEKP s</w:t>
      </w:r>
      <w:r w:rsidR="79F8122A" w:rsidRPr="1A982C31">
        <w:rPr>
          <w:rFonts w:ascii="Cambria" w:eastAsia="Cambria" w:hAnsi="Cambria" w:cs="Cambria"/>
          <w:color w:val="000000" w:themeColor="text1"/>
          <w:sz w:val="24"/>
          <w:szCs w:val="24"/>
        </w:rPr>
        <w:t>askaņošanas procesā saņemt</w:t>
      </w:r>
      <w:r w:rsidRPr="1A982C31">
        <w:rPr>
          <w:rFonts w:ascii="Cambria" w:eastAsia="Cambria" w:hAnsi="Cambria" w:cs="Cambria"/>
          <w:color w:val="000000" w:themeColor="text1"/>
          <w:sz w:val="24"/>
          <w:szCs w:val="24"/>
        </w:rPr>
        <w:t>o</w:t>
      </w:r>
      <w:r w:rsidR="72E28586" w:rsidRPr="1A982C31">
        <w:rPr>
          <w:rFonts w:ascii="Cambria" w:eastAsia="Cambria" w:hAnsi="Cambria" w:cs="Cambria"/>
          <w:color w:val="000000" w:themeColor="text1"/>
          <w:sz w:val="24"/>
          <w:szCs w:val="24"/>
        </w:rPr>
        <w:t>s</w:t>
      </w:r>
      <w:r w:rsidR="79F8122A" w:rsidRPr="1A982C31">
        <w:rPr>
          <w:rFonts w:ascii="Cambria" w:eastAsia="Cambria" w:hAnsi="Cambria" w:cs="Cambria"/>
          <w:color w:val="000000" w:themeColor="text1"/>
          <w:sz w:val="24"/>
          <w:szCs w:val="24"/>
        </w:rPr>
        <w:t xml:space="preserve"> iebildum</w:t>
      </w:r>
      <w:r w:rsidRPr="1A982C31">
        <w:rPr>
          <w:rFonts w:ascii="Cambria" w:eastAsia="Cambria" w:hAnsi="Cambria" w:cs="Cambria"/>
          <w:color w:val="000000" w:themeColor="text1"/>
          <w:sz w:val="24"/>
          <w:szCs w:val="24"/>
        </w:rPr>
        <w:t>u</w:t>
      </w:r>
      <w:r w:rsidR="36962B2B" w:rsidRPr="1A982C31">
        <w:rPr>
          <w:rFonts w:ascii="Cambria" w:eastAsia="Cambria" w:hAnsi="Cambria" w:cs="Cambria"/>
          <w:color w:val="000000" w:themeColor="text1"/>
          <w:sz w:val="24"/>
          <w:szCs w:val="24"/>
        </w:rPr>
        <w:t>s</w:t>
      </w:r>
      <w:r w:rsidR="79F8122A" w:rsidRPr="1A982C31">
        <w:rPr>
          <w:rFonts w:ascii="Cambria" w:eastAsia="Cambria" w:hAnsi="Cambria" w:cs="Cambria"/>
          <w:color w:val="000000" w:themeColor="text1"/>
          <w:sz w:val="24"/>
          <w:szCs w:val="24"/>
        </w:rPr>
        <w:t xml:space="preserve"> un priekšlikum</w:t>
      </w:r>
      <w:r w:rsidRPr="1A982C31">
        <w:rPr>
          <w:rFonts w:ascii="Cambria" w:eastAsia="Cambria" w:hAnsi="Cambria" w:cs="Cambria"/>
          <w:color w:val="000000" w:themeColor="text1"/>
          <w:sz w:val="24"/>
          <w:szCs w:val="24"/>
        </w:rPr>
        <w:t>u</w:t>
      </w:r>
      <w:r w:rsidR="5B0303FF" w:rsidRPr="1A982C31">
        <w:rPr>
          <w:rFonts w:ascii="Cambria" w:eastAsia="Cambria" w:hAnsi="Cambria" w:cs="Cambria"/>
          <w:color w:val="000000" w:themeColor="text1"/>
          <w:sz w:val="24"/>
          <w:szCs w:val="24"/>
        </w:rPr>
        <w:t>s</w:t>
      </w:r>
      <w:r w:rsidR="008E3A26" w:rsidRPr="1A982C31">
        <w:rPr>
          <w:rFonts w:ascii="Cambria" w:eastAsia="Cambria" w:hAnsi="Cambria" w:cs="Cambria"/>
          <w:color w:val="000000" w:themeColor="text1"/>
          <w:sz w:val="24"/>
          <w:szCs w:val="24"/>
        </w:rPr>
        <w:t>.</w:t>
      </w:r>
    </w:p>
    <w:p w14:paraId="6E5C6A56" w14:textId="4EFCBDEA" w:rsidR="008F4531" w:rsidRPr="00680DE7" w:rsidRDefault="10456743" w:rsidP="1A982C31">
      <w:pPr>
        <w:spacing w:before="120" w:after="120" w:line="240" w:lineRule="auto"/>
        <w:jc w:val="both"/>
        <w:rPr>
          <w:rFonts w:ascii="Cambria" w:eastAsia="Cambria" w:hAnsi="Cambria" w:cs="Cambria"/>
          <w:color w:val="000000" w:themeColor="text1"/>
          <w:sz w:val="24"/>
          <w:szCs w:val="24"/>
        </w:rPr>
      </w:pPr>
      <w:r w:rsidRPr="54C6A6E4">
        <w:rPr>
          <w:rFonts w:ascii="Cambria" w:eastAsia="Cambria" w:hAnsi="Cambria" w:cs="Cambria"/>
          <w:color w:val="000000" w:themeColor="text1"/>
          <w:sz w:val="24"/>
          <w:szCs w:val="24"/>
        </w:rPr>
        <w:t xml:space="preserve">Papildus atbildīgajām ministrijām tika izsūtīts  arī Vides pārskats, lai novērtētu, vai nav  nepieciešami papildinājumi NEKP, izejot no tajā iekļautā. </w:t>
      </w:r>
    </w:p>
    <w:p w14:paraId="32591763" w14:textId="505B951C" w:rsidR="008F4531" w:rsidRPr="00680DE7" w:rsidRDefault="7AD68F5E" w:rsidP="47483BC7">
      <w:pPr>
        <w:spacing w:before="120" w:after="120" w:line="240" w:lineRule="auto"/>
        <w:jc w:val="both"/>
        <w:rPr>
          <w:rFonts w:ascii="Cambria" w:eastAsia="Cambria" w:hAnsi="Cambria" w:cs="Cambria"/>
          <w:color w:val="000000" w:themeColor="text1"/>
          <w:sz w:val="24"/>
          <w:szCs w:val="24"/>
        </w:rPr>
      </w:pPr>
      <w:r w:rsidRPr="54C6A6E4">
        <w:rPr>
          <w:rFonts w:ascii="Cambria" w:eastAsia="Cambria" w:hAnsi="Cambria" w:cs="Cambria"/>
          <w:color w:val="000000" w:themeColor="text1"/>
          <w:sz w:val="24"/>
          <w:szCs w:val="24"/>
        </w:rPr>
        <w:t xml:space="preserve">Klimata un enerģētikas ministrija </w:t>
      </w:r>
      <w:r w:rsidR="178593BF" w:rsidRPr="54C6A6E4">
        <w:rPr>
          <w:rFonts w:ascii="Cambria" w:eastAsia="Cambria" w:hAnsi="Cambria" w:cs="Cambria"/>
          <w:color w:val="000000" w:themeColor="text1"/>
          <w:sz w:val="24"/>
          <w:szCs w:val="24"/>
        </w:rPr>
        <w:t>pēc</w:t>
      </w:r>
      <w:r w:rsidR="3F3B662C" w:rsidRPr="54C6A6E4">
        <w:rPr>
          <w:rFonts w:ascii="Cambria" w:eastAsia="Cambria" w:hAnsi="Cambria" w:cs="Cambria"/>
          <w:color w:val="000000" w:themeColor="text1"/>
          <w:sz w:val="24"/>
          <w:szCs w:val="24"/>
        </w:rPr>
        <w:t xml:space="preserve"> Nacionālās enerģētikas un klimata padomes darba grupām</w:t>
      </w:r>
      <w:r w:rsidR="276A836A" w:rsidRPr="54C6A6E4">
        <w:rPr>
          <w:rFonts w:ascii="Cambria" w:eastAsia="Cambria" w:hAnsi="Cambria" w:cs="Cambria"/>
          <w:color w:val="000000" w:themeColor="text1"/>
          <w:sz w:val="24"/>
          <w:szCs w:val="24"/>
        </w:rPr>
        <w:t xml:space="preserve"> un iepriekšminēto dokumentu izsūtīšanas</w:t>
      </w:r>
      <w:r w:rsidR="3F3B662C" w:rsidRPr="54C6A6E4">
        <w:rPr>
          <w:rFonts w:ascii="Cambria" w:eastAsia="Cambria" w:hAnsi="Cambria" w:cs="Cambria"/>
          <w:color w:val="000000" w:themeColor="text1"/>
          <w:sz w:val="24"/>
          <w:szCs w:val="24"/>
        </w:rPr>
        <w:t xml:space="preserve"> nesaņēma atbildīgo nozaru ministriju priekšlikumus izmaiņām NEKP. </w:t>
      </w:r>
    </w:p>
    <w:p w14:paraId="3BE5805C" w14:textId="070E200D" w:rsidR="005C4C9E" w:rsidRPr="00680DE7" w:rsidRDefault="45C83030" w:rsidP="47483BC7">
      <w:pPr>
        <w:spacing w:before="120" w:after="120" w:line="240" w:lineRule="auto"/>
        <w:jc w:val="both"/>
        <w:rPr>
          <w:rFonts w:ascii="Cambria" w:eastAsia="Cambria" w:hAnsi="Cambria" w:cs="Cambria"/>
          <w:color w:val="000000" w:themeColor="text1"/>
          <w:sz w:val="24"/>
          <w:szCs w:val="24"/>
        </w:rPr>
      </w:pPr>
      <w:r w:rsidRPr="00680DE7">
        <w:rPr>
          <w:rFonts w:ascii="Cambria" w:eastAsia="Cambria" w:hAnsi="Cambria" w:cs="Cambria"/>
          <w:color w:val="000000" w:themeColor="text1"/>
          <w:sz w:val="24"/>
          <w:szCs w:val="24"/>
        </w:rPr>
        <w:t xml:space="preserve">Vienlaikus jautājums par NEKP papildināšanas nepieciešamību saistībā ar sociālekonomisko </w:t>
      </w:r>
      <w:proofErr w:type="spellStart"/>
      <w:r w:rsidR="7AF2B649" w:rsidRPr="00680DE7">
        <w:rPr>
          <w:rFonts w:ascii="Cambria" w:eastAsia="Cambria" w:hAnsi="Cambria" w:cs="Cambria"/>
          <w:color w:val="000000" w:themeColor="text1"/>
          <w:sz w:val="24"/>
          <w:szCs w:val="24"/>
        </w:rPr>
        <w:t>izvērtējumu</w:t>
      </w:r>
      <w:proofErr w:type="spellEnd"/>
      <w:r w:rsidR="7AF2B649" w:rsidRPr="00680DE7">
        <w:rPr>
          <w:rFonts w:ascii="Cambria" w:eastAsia="Cambria" w:hAnsi="Cambria" w:cs="Cambria"/>
          <w:color w:val="000000" w:themeColor="text1"/>
          <w:sz w:val="24"/>
          <w:szCs w:val="24"/>
        </w:rPr>
        <w:t xml:space="preserve"> un Vides pārskatu tika pārrunāts Vides konsultatīvajā padomē. </w:t>
      </w:r>
      <w:r w:rsidR="008F4531" w:rsidRPr="00680DE7">
        <w:rPr>
          <w:rFonts w:ascii="Cambria" w:eastAsia="Cambria" w:hAnsi="Cambria" w:cs="Cambria"/>
          <w:color w:val="000000" w:themeColor="text1"/>
          <w:sz w:val="24"/>
          <w:szCs w:val="24"/>
        </w:rPr>
        <w:t>Ņemot vērā nevalstisko organizāciju paustās bažas par zemes izmantošanas, zemes izmantošanas maiņas un mežsaimniecības sekto</w:t>
      </w:r>
      <w:r w:rsidR="006007BD" w:rsidRPr="00680DE7">
        <w:rPr>
          <w:rFonts w:ascii="Cambria" w:eastAsia="Cambria" w:hAnsi="Cambria" w:cs="Cambria"/>
          <w:color w:val="000000" w:themeColor="text1"/>
          <w:sz w:val="24"/>
          <w:szCs w:val="24"/>
        </w:rPr>
        <w:t>ra pasākumu</w:t>
      </w:r>
      <w:r w:rsidR="5B0DA497" w:rsidRPr="00680DE7">
        <w:rPr>
          <w:rFonts w:ascii="Cambria" w:eastAsia="Cambria" w:hAnsi="Cambria" w:cs="Cambria"/>
          <w:color w:val="000000" w:themeColor="text1"/>
          <w:sz w:val="24"/>
          <w:szCs w:val="24"/>
        </w:rPr>
        <w:t>, kā arī vēja parku projektu</w:t>
      </w:r>
      <w:r w:rsidR="006007BD" w:rsidRPr="00680DE7">
        <w:rPr>
          <w:rFonts w:ascii="Cambria" w:eastAsia="Cambria" w:hAnsi="Cambria" w:cs="Cambria"/>
          <w:color w:val="000000" w:themeColor="text1"/>
          <w:sz w:val="24"/>
          <w:szCs w:val="24"/>
        </w:rPr>
        <w:t xml:space="preserve"> ietekmi uz bi</w:t>
      </w:r>
      <w:r w:rsidR="00331ACD" w:rsidRPr="00680DE7">
        <w:rPr>
          <w:rFonts w:ascii="Cambria" w:eastAsia="Cambria" w:hAnsi="Cambria" w:cs="Cambria"/>
          <w:color w:val="000000" w:themeColor="text1"/>
          <w:sz w:val="24"/>
          <w:szCs w:val="24"/>
        </w:rPr>
        <w:t>o</w:t>
      </w:r>
      <w:r w:rsidR="006007BD" w:rsidRPr="00680DE7">
        <w:rPr>
          <w:rFonts w:ascii="Cambria" w:eastAsia="Cambria" w:hAnsi="Cambria" w:cs="Cambria"/>
          <w:color w:val="000000" w:themeColor="text1"/>
          <w:sz w:val="24"/>
          <w:szCs w:val="24"/>
        </w:rPr>
        <w:t>l</w:t>
      </w:r>
      <w:r w:rsidR="002C5711" w:rsidRPr="00680DE7">
        <w:rPr>
          <w:rFonts w:ascii="Cambria" w:eastAsia="Cambria" w:hAnsi="Cambria" w:cs="Cambria"/>
          <w:color w:val="000000" w:themeColor="text1"/>
          <w:sz w:val="24"/>
          <w:szCs w:val="24"/>
        </w:rPr>
        <w:t>o</w:t>
      </w:r>
      <w:r w:rsidR="006007BD" w:rsidRPr="00680DE7">
        <w:rPr>
          <w:rFonts w:ascii="Cambria" w:eastAsia="Cambria" w:hAnsi="Cambria" w:cs="Cambria"/>
          <w:color w:val="000000" w:themeColor="text1"/>
          <w:sz w:val="24"/>
          <w:szCs w:val="24"/>
        </w:rPr>
        <w:t xml:space="preserve">ģisko daudzveidību, </w:t>
      </w:r>
      <w:r w:rsidR="00A51023" w:rsidRPr="00680DE7">
        <w:rPr>
          <w:rFonts w:ascii="Cambria" w:hAnsi="Cambria"/>
          <w:sz w:val="24"/>
          <w:szCs w:val="24"/>
        </w:rPr>
        <w:t>ekosistēmu kopumā, ainavu, meža, ūdens resursiem</w:t>
      </w:r>
      <w:r w:rsidR="00DC7D27" w:rsidRPr="00680DE7">
        <w:rPr>
          <w:rFonts w:ascii="Cambria" w:hAnsi="Cambria"/>
          <w:sz w:val="24"/>
          <w:szCs w:val="24"/>
        </w:rPr>
        <w:t xml:space="preserve"> un</w:t>
      </w:r>
      <w:r w:rsidR="00A51023" w:rsidRPr="00680DE7">
        <w:rPr>
          <w:rFonts w:ascii="Cambria" w:hAnsi="Cambria"/>
          <w:sz w:val="24"/>
          <w:szCs w:val="24"/>
        </w:rPr>
        <w:t xml:space="preserve"> augsni</w:t>
      </w:r>
      <w:r w:rsidR="00C469D0" w:rsidRPr="00680DE7">
        <w:rPr>
          <w:rFonts w:ascii="Cambria" w:hAnsi="Cambria"/>
          <w:sz w:val="24"/>
          <w:szCs w:val="24"/>
        </w:rPr>
        <w:t>,</w:t>
      </w:r>
      <w:r w:rsidR="00C469D0" w:rsidRPr="00680DE7">
        <w:rPr>
          <w:rFonts w:ascii="Cambria" w:eastAsia="Cambria" w:hAnsi="Cambria" w:cs="Cambria"/>
          <w:color w:val="000000" w:themeColor="text1"/>
          <w:sz w:val="24"/>
          <w:szCs w:val="24"/>
        </w:rPr>
        <w:t xml:space="preserve"> </w:t>
      </w:r>
      <w:r w:rsidR="4D322278" w:rsidRPr="00680DE7">
        <w:rPr>
          <w:rFonts w:ascii="Cambria" w:eastAsia="Cambria" w:hAnsi="Cambria" w:cs="Cambria"/>
          <w:color w:val="000000" w:themeColor="text1"/>
          <w:sz w:val="24"/>
          <w:szCs w:val="24"/>
        </w:rPr>
        <w:t xml:space="preserve">kā arī cilvēku veselību, </w:t>
      </w:r>
      <w:r w:rsidR="00C469D0" w:rsidRPr="00680DE7">
        <w:rPr>
          <w:rFonts w:ascii="Cambria" w:eastAsia="Cambria" w:hAnsi="Cambria" w:cs="Cambria"/>
          <w:color w:val="000000" w:themeColor="text1"/>
          <w:sz w:val="24"/>
          <w:szCs w:val="24"/>
        </w:rPr>
        <w:t>Vides pārskata gala versijā tika iekļauta</w:t>
      </w:r>
      <w:r w:rsidR="00537FDA" w:rsidRPr="00680DE7">
        <w:rPr>
          <w:rFonts w:ascii="Cambria" w:eastAsia="Cambria" w:hAnsi="Cambria" w:cs="Cambria"/>
          <w:color w:val="000000" w:themeColor="text1"/>
          <w:sz w:val="24"/>
          <w:szCs w:val="24"/>
        </w:rPr>
        <w:t xml:space="preserve"> papildus informācij</w:t>
      </w:r>
      <w:r w:rsidR="00C469D0" w:rsidRPr="00680DE7">
        <w:rPr>
          <w:rFonts w:ascii="Cambria" w:eastAsia="Cambria" w:hAnsi="Cambria" w:cs="Cambria"/>
          <w:color w:val="000000" w:themeColor="text1"/>
          <w:sz w:val="24"/>
          <w:szCs w:val="24"/>
        </w:rPr>
        <w:t>a</w:t>
      </w:r>
      <w:r w:rsidR="27740025" w:rsidRPr="00680DE7">
        <w:rPr>
          <w:rFonts w:ascii="Cambria" w:eastAsia="Cambria" w:hAnsi="Cambria" w:cs="Cambria"/>
          <w:color w:val="000000" w:themeColor="text1"/>
          <w:sz w:val="24"/>
          <w:szCs w:val="24"/>
        </w:rPr>
        <w:t>, t.sk.</w:t>
      </w:r>
      <w:r w:rsidR="00A51023" w:rsidRPr="00680DE7">
        <w:rPr>
          <w:rFonts w:ascii="Cambria" w:eastAsia="Cambria" w:hAnsi="Cambria" w:cs="Cambria"/>
          <w:color w:val="000000" w:themeColor="text1"/>
          <w:sz w:val="24"/>
          <w:szCs w:val="24"/>
        </w:rPr>
        <w:t xml:space="preserve"> par plānotajiem pasākumiem</w:t>
      </w:r>
      <w:r w:rsidR="00C469D0" w:rsidRPr="00680DE7">
        <w:rPr>
          <w:rFonts w:ascii="Cambria" w:eastAsia="Cambria" w:hAnsi="Cambria" w:cs="Cambria"/>
          <w:color w:val="000000" w:themeColor="text1"/>
          <w:sz w:val="24"/>
          <w:szCs w:val="24"/>
        </w:rPr>
        <w:t>.</w:t>
      </w:r>
    </w:p>
    <w:p w14:paraId="098F3D55" w14:textId="534045B1" w:rsidR="2891B9E1" w:rsidRPr="00A4791B" w:rsidRDefault="09BF0F70" w:rsidP="54C6A6E4">
      <w:pPr>
        <w:spacing w:before="120" w:after="120" w:line="240" w:lineRule="auto"/>
        <w:jc w:val="both"/>
        <w:rPr>
          <w:rFonts w:ascii="Cambria" w:eastAsia="Cambria" w:hAnsi="Cambria" w:cs="Cambria"/>
          <w:color w:val="000000" w:themeColor="text1"/>
          <w:sz w:val="24"/>
          <w:szCs w:val="24"/>
        </w:rPr>
      </w:pPr>
      <w:r w:rsidRPr="54C6A6E4">
        <w:rPr>
          <w:rFonts w:ascii="Cambria" w:eastAsia="Cambria" w:hAnsi="Cambria" w:cs="Cambria"/>
          <w:color w:val="000000" w:themeColor="text1"/>
          <w:sz w:val="24"/>
          <w:szCs w:val="24"/>
        </w:rPr>
        <w:t>Informatīvā ziņojuma saskaņošanas laikā tika konstatēts, ka atsevišķa NEKP iekļautā informācija vairs nav aktuāla, piemēram atsauce uz nodokļu politikas darba grupu</w:t>
      </w:r>
      <w:r w:rsidR="54440D34" w:rsidRPr="54C6A6E4">
        <w:rPr>
          <w:rFonts w:ascii="Cambria" w:eastAsia="Cambria" w:hAnsi="Cambria" w:cs="Cambria"/>
          <w:color w:val="000000" w:themeColor="text1"/>
          <w:sz w:val="24"/>
          <w:szCs w:val="24"/>
        </w:rPr>
        <w:t xml:space="preserve"> kontekstā ar</w:t>
      </w:r>
      <w:r w:rsidRPr="54C6A6E4">
        <w:rPr>
          <w:rFonts w:ascii="Cambria" w:eastAsia="Cambria" w:hAnsi="Cambria" w:cs="Cambria"/>
          <w:color w:val="000000" w:themeColor="text1"/>
          <w:sz w:val="24"/>
          <w:szCs w:val="24"/>
        </w:rPr>
        <w:t xml:space="preserve"> 3.1.1.31., 3.1.1.32., 3.2.3.17. NEKP punkt</w:t>
      </w:r>
      <w:r w:rsidR="44AC3EB1" w:rsidRPr="54C6A6E4">
        <w:rPr>
          <w:rFonts w:ascii="Cambria" w:eastAsia="Cambria" w:hAnsi="Cambria" w:cs="Cambria"/>
          <w:color w:val="000000" w:themeColor="text1"/>
          <w:sz w:val="24"/>
          <w:szCs w:val="24"/>
        </w:rPr>
        <w:t>iem</w:t>
      </w:r>
      <w:r w:rsidRPr="54C6A6E4">
        <w:rPr>
          <w:rFonts w:ascii="Cambria" w:eastAsia="Cambria" w:hAnsi="Cambria" w:cs="Cambria"/>
          <w:color w:val="000000" w:themeColor="text1"/>
          <w:sz w:val="24"/>
          <w:szCs w:val="24"/>
        </w:rPr>
        <w:t>. Vienlaikus šādas neprecizitātes nav uzskatāmas par būtiskām priekš NEKP grozījumu iniciēšanas un atkārtotas paziņošanas EK.</w:t>
      </w:r>
    </w:p>
    <w:p w14:paraId="3C9AB86B" w14:textId="77777777" w:rsidR="00A4791B" w:rsidRPr="00680DE7" w:rsidRDefault="00A4791B" w:rsidP="2891B9E1">
      <w:pPr>
        <w:spacing w:before="120" w:after="120" w:line="240" w:lineRule="auto"/>
        <w:jc w:val="both"/>
        <w:rPr>
          <w:rFonts w:ascii="Cambria" w:eastAsia="Cambria" w:hAnsi="Cambria" w:cs="Cambria"/>
          <w:b/>
          <w:bCs/>
          <w:color w:val="000000" w:themeColor="text1"/>
          <w:sz w:val="24"/>
          <w:szCs w:val="24"/>
        </w:rPr>
      </w:pPr>
    </w:p>
    <w:p w14:paraId="6EB0C960" w14:textId="5F1C48FA" w:rsidR="009F3771" w:rsidRPr="00680DE7" w:rsidRDefault="00430622" w:rsidP="00544E07">
      <w:pPr>
        <w:suppressAutoHyphens/>
        <w:spacing w:after="120" w:line="240" w:lineRule="auto"/>
        <w:rPr>
          <w:rFonts w:ascii="Cambria" w:eastAsiaTheme="minorEastAsia" w:hAnsi="Cambria" w:cstheme="minorBidi"/>
          <w:b/>
          <w:color w:val="155452"/>
          <w:sz w:val="28"/>
          <w:szCs w:val="28"/>
          <w:lang w:eastAsia="zh-CN"/>
        </w:rPr>
      </w:pPr>
      <w:r w:rsidRPr="00680DE7">
        <w:rPr>
          <w:rFonts w:ascii="Cambria" w:eastAsiaTheme="minorEastAsia" w:hAnsi="Cambria" w:cstheme="minorBidi"/>
          <w:b/>
          <w:color w:val="155452"/>
          <w:sz w:val="28"/>
          <w:szCs w:val="28"/>
          <w:lang w:eastAsia="zh-CN"/>
        </w:rPr>
        <w:t>Rekomendācijas</w:t>
      </w:r>
      <w:r w:rsidR="2678424E" w:rsidRPr="00680DE7">
        <w:rPr>
          <w:rFonts w:ascii="Cambria" w:eastAsiaTheme="minorEastAsia" w:hAnsi="Cambria" w:cstheme="minorBidi"/>
          <w:b/>
          <w:color w:val="155452"/>
          <w:sz w:val="28"/>
          <w:szCs w:val="28"/>
          <w:lang w:eastAsia="zh-CN"/>
        </w:rPr>
        <w:t xml:space="preserve">, kas izriet no Nacionālā enerģētikas un klimata plāna </w:t>
      </w:r>
      <w:r w:rsidR="2678424E" w:rsidRPr="00680DE7">
        <w:rPr>
          <w:rFonts w:ascii="Cambria" w:eastAsiaTheme="minorEastAsia" w:hAnsi="Cambria" w:cstheme="minorBidi"/>
          <w:b/>
          <w:bCs/>
          <w:color w:val="155452"/>
          <w:sz w:val="28"/>
          <w:szCs w:val="28"/>
          <w:lang w:eastAsia="zh-CN"/>
        </w:rPr>
        <w:t>sociālekonomisk</w:t>
      </w:r>
      <w:r w:rsidR="3E53A5E2" w:rsidRPr="00680DE7">
        <w:rPr>
          <w:rFonts w:ascii="Cambria" w:eastAsiaTheme="minorEastAsia" w:hAnsi="Cambria" w:cstheme="minorBidi"/>
          <w:b/>
          <w:bCs/>
          <w:color w:val="155452"/>
          <w:sz w:val="28"/>
          <w:szCs w:val="28"/>
          <w:lang w:eastAsia="zh-CN"/>
        </w:rPr>
        <w:t>ā</w:t>
      </w:r>
      <w:r w:rsidR="2678424E" w:rsidRPr="00680DE7">
        <w:rPr>
          <w:rFonts w:ascii="Cambria" w:eastAsiaTheme="minorEastAsia" w:hAnsi="Cambria" w:cstheme="minorBidi"/>
          <w:b/>
          <w:color w:val="155452"/>
          <w:sz w:val="28"/>
          <w:szCs w:val="28"/>
          <w:lang w:eastAsia="zh-CN"/>
        </w:rPr>
        <w:t xml:space="preserve"> </w:t>
      </w:r>
      <w:proofErr w:type="spellStart"/>
      <w:r w:rsidR="2678424E" w:rsidRPr="00680DE7">
        <w:rPr>
          <w:rFonts w:ascii="Cambria" w:eastAsiaTheme="minorEastAsia" w:hAnsi="Cambria" w:cstheme="minorBidi"/>
          <w:b/>
          <w:color w:val="155452"/>
          <w:sz w:val="28"/>
          <w:szCs w:val="28"/>
          <w:lang w:eastAsia="zh-CN"/>
        </w:rPr>
        <w:t>izvērtējuma</w:t>
      </w:r>
      <w:proofErr w:type="spellEnd"/>
      <w:r w:rsidRPr="00680DE7">
        <w:rPr>
          <w:rFonts w:ascii="Cambria" w:eastAsiaTheme="minorEastAsia" w:hAnsi="Cambria" w:cstheme="minorBidi"/>
          <w:b/>
          <w:color w:val="155452"/>
          <w:sz w:val="28"/>
          <w:szCs w:val="28"/>
          <w:lang w:eastAsia="zh-CN"/>
        </w:rPr>
        <w:t xml:space="preserve"> </w:t>
      </w:r>
    </w:p>
    <w:p w14:paraId="5AFF3D65" w14:textId="0198A2C4" w:rsidR="462F3DAA" w:rsidRPr="00680DE7" w:rsidRDefault="00430622" w:rsidP="462F3DAA">
      <w:pPr>
        <w:spacing w:before="120" w:after="120" w:line="240" w:lineRule="auto"/>
        <w:jc w:val="both"/>
        <w:rPr>
          <w:rFonts w:ascii="Cambria" w:eastAsia="Cambria" w:hAnsi="Cambria" w:cs="Cambria"/>
          <w:sz w:val="24"/>
          <w:szCs w:val="24"/>
        </w:rPr>
      </w:pPr>
      <w:r w:rsidRPr="00680DE7">
        <w:rPr>
          <w:rFonts w:ascii="Cambria" w:eastAsia="Cambria" w:hAnsi="Cambria" w:cs="Cambria"/>
          <w:color w:val="000000" w:themeColor="text1"/>
          <w:sz w:val="24"/>
          <w:szCs w:val="24"/>
        </w:rPr>
        <w:t xml:space="preserve">Atbilstoši </w:t>
      </w:r>
      <w:r w:rsidR="44011CC5" w:rsidRPr="00680DE7">
        <w:rPr>
          <w:rFonts w:ascii="Cambria" w:eastAsia="Cambria" w:hAnsi="Cambria" w:cs="Cambria"/>
          <w:sz w:val="24"/>
          <w:szCs w:val="24"/>
        </w:rPr>
        <w:t xml:space="preserve"> Nacionālā enerģētikas un klimata plāna sociālekonomisk</w:t>
      </w:r>
      <w:r w:rsidR="68B34525" w:rsidRPr="00680DE7">
        <w:rPr>
          <w:rFonts w:ascii="Cambria" w:eastAsia="Cambria" w:hAnsi="Cambria" w:cs="Cambria"/>
          <w:sz w:val="24"/>
          <w:szCs w:val="24"/>
        </w:rPr>
        <w:t>ajam</w:t>
      </w:r>
      <w:r w:rsidR="44011CC5" w:rsidRPr="00680DE7">
        <w:rPr>
          <w:rFonts w:ascii="Cambria" w:eastAsia="Cambria" w:hAnsi="Cambria" w:cs="Cambria"/>
          <w:sz w:val="24"/>
          <w:szCs w:val="24"/>
        </w:rPr>
        <w:t xml:space="preserve"> </w:t>
      </w:r>
      <w:proofErr w:type="spellStart"/>
      <w:r w:rsidR="44011CC5" w:rsidRPr="00680DE7">
        <w:rPr>
          <w:rFonts w:ascii="Cambria" w:eastAsia="Cambria" w:hAnsi="Cambria" w:cs="Cambria"/>
          <w:sz w:val="24"/>
          <w:szCs w:val="24"/>
        </w:rPr>
        <w:t>izvērtējumam</w:t>
      </w:r>
      <w:proofErr w:type="spellEnd"/>
      <w:r w:rsidR="44011CC5" w:rsidRPr="00680DE7">
        <w:rPr>
          <w:rFonts w:ascii="Cambria" w:eastAsia="Cambria" w:hAnsi="Cambria" w:cs="Cambria"/>
          <w:sz w:val="24"/>
          <w:szCs w:val="24"/>
        </w:rPr>
        <w:t xml:space="preserve"> </w:t>
      </w:r>
      <w:r w:rsidR="2F04FBBB" w:rsidRPr="00680DE7">
        <w:rPr>
          <w:rFonts w:ascii="Cambria" w:eastAsia="Cambria" w:hAnsi="Cambria" w:cs="Cambria"/>
          <w:sz w:val="24"/>
          <w:szCs w:val="24"/>
        </w:rPr>
        <w:t xml:space="preserve">atbildīgajām nozares ministrijām </w:t>
      </w:r>
      <w:r w:rsidR="47B3B516" w:rsidRPr="00680DE7">
        <w:rPr>
          <w:rFonts w:ascii="Cambria" w:eastAsia="Cambria" w:hAnsi="Cambria" w:cs="Cambria"/>
          <w:sz w:val="24"/>
          <w:szCs w:val="24"/>
        </w:rPr>
        <w:t>katrai savas kompetences ietvaros</w:t>
      </w:r>
      <w:r w:rsidR="2F04FBBB" w:rsidRPr="00680DE7">
        <w:rPr>
          <w:rFonts w:ascii="Cambria" w:eastAsia="Cambria" w:hAnsi="Cambria" w:cs="Cambria"/>
          <w:sz w:val="24"/>
          <w:szCs w:val="24"/>
        </w:rPr>
        <w:t xml:space="preserve"> un citām iesaistītajām pusēm NEKP ieviešanā</w:t>
      </w:r>
      <w:r w:rsidR="004D7745" w:rsidRPr="00680DE7">
        <w:rPr>
          <w:rFonts w:ascii="Cambria" w:eastAsia="Cambria" w:hAnsi="Cambria" w:cs="Cambria"/>
          <w:sz w:val="24"/>
          <w:szCs w:val="24"/>
        </w:rPr>
        <w:t xml:space="preserve"> ir jāņem vērā</w:t>
      </w:r>
      <w:r w:rsidR="2F04FBBB" w:rsidRPr="00680DE7">
        <w:rPr>
          <w:rFonts w:ascii="Cambria" w:eastAsia="Cambria" w:hAnsi="Cambria" w:cs="Cambria"/>
          <w:sz w:val="24"/>
          <w:szCs w:val="24"/>
        </w:rPr>
        <w:t xml:space="preserve"> </w:t>
      </w:r>
      <w:r w:rsidR="0D66399C" w:rsidRPr="00680DE7">
        <w:rPr>
          <w:rFonts w:ascii="Cambria" w:eastAsia="Cambria" w:hAnsi="Cambria" w:cs="Cambria"/>
          <w:sz w:val="24"/>
          <w:szCs w:val="24"/>
        </w:rPr>
        <w:t>sekojošas rekomendācijas</w:t>
      </w:r>
      <w:r w:rsidR="00680DE7" w:rsidRPr="00680DE7">
        <w:rPr>
          <w:rFonts w:ascii="Cambria" w:eastAsia="Cambria" w:hAnsi="Cambria" w:cs="Cambria"/>
          <w:sz w:val="24"/>
          <w:szCs w:val="24"/>
        </w:rPr>
        <w:t>,</w:t>
      </w:r>
      <w:r w:rsidR="00763E54" w:rsidRPr="00680DE7">
        <w:rPr>
          <w:rFonts w:ascii="Cambria" w:eastAsia="Cambria" w:hAnsi="Cambria" w:cs="Cambria"/>
          <w:sz w:val="24"/>
          <w:szCs w:val="24"/>
        </w:rPr>
        <w:t xml:space="preserve"> </w:t>
      </w:r>
      <w:r w:rsidR="00763E54" w:rsidRPr="00680DE7">
        <w:rPr>
          <w:rFonts w:ascii="Cambria" w:eastAsia="Cambria" w:hAnsi="Cambria" w:cs="Cambria"/>
          <w:color w:val="000000" w:themeColor="text1"/>
          <w:sz w:val="24"/>
          <w:szCs w:val="24"/>
        </w:rPr>
        <w:t>ciktāl t</w:t>
      </w:r>
      <w:r w:rsidR="00680DE7" w:rsidRPr="00680DE7">
        <w:rPr>
          <w:rFonts w:ascii="Cambria" w:eastAsia="Cambria" w:hAnsi="Cambria" w:cs="Cambria"/>
          <w:color w:val="000000" w:themeColor="text1"/>
          <w:sz w:val="24"/>
          <w:szCs w:val="24"/>
        </w:rPr>
        <w:t>ā</w:t>
      </w:r>
      <w:r w:rsidR="00763E54" w:rsidRPr="00680DE7">
        <w:rPr>
          <w:rFonts w:ascii="Cambria" w:eastAsia="Cambria" w:hAnsi="Cambria" w:cs="Cambria"/>
          <w:color w:val="000000" w:themeColor="text1"/>
          <w:sz w:val="24"/>
          <w:szCs w:val="24"/>
        </w:rPr>
        <w:t>s ir piemērojam</w:t>
      </w:r>
      <w:r w:rsidR="00680DE7" w:rsidRPr="00680DE7">
        <w:rPr>
          <w:rFonts w:ascii="Cambria" w:eastAsia="Cambria" w:hAnsi="Cambria" w:cs="Cambria"/>
          <w:color w:val="000000" w:themeColor="text1"/>
          <w:sz w:val="24"/>
          <w:szCs w:val="24"/>
        </w:rPr>
        <w:t>as</w:t>
      </w:r>
      <w:r w:rsidR="0D66399C" w:rsidRPr="00680DE7">
        <w:rPr>
          <w:rFonts w:ascii="Cambria" w:eastAsia="Cambria" w:hAnsi="Cambria" w:cs="Cambria"/>
          <w:sz w:val="24"/>
          <w:szCs w:val="24"/>
        </w:rPr>
        <w:t>:</w:t>
      </w:r>
      <w:r w:rsidR="2F04FBBB" w:rsidRPr="00680DE7">
        <w:rPr>
          <w:rFonts w:ascii="Cambria" w:eastAsia="Cambria" w:hAnsi="Cambria" w:cs="Cambria"/>
          <w:sz w:val="24"/>
          <w:szCs w:val="24"/>
        </w:rPr>
        <w:t xml:space="preserve"> </w:t>
      </w:r>
    </w:p>
    <w:p w14:paraId="3F2274E2" w14:textId="096531C0"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lastRenderedPageBreak/>
        <w:t>Pievērst uzmanību Pasaules enerģijas padomes ikgadējā aktuālo problēmu monitoringa rezultātiem.</w:t>
      </w:r>
      <w:r w:rsidR="00680DE7" w:rsidRPr="00680DE7">
        <w:rPr>
          <w:rStyle w:val="FootnoteReference"/>
          <w:rFonts w:ascii="Cambria" w:hAnsi="Cambria"/>
          <w:sz w:val="24"/>
          <w:szCs w:val="24"/>
        </w:rPr>
        <w:footnoteReference w:id="10"/>
      </w:r>
    </w:p>
    <w:p w14:paraId="27EADF50" w14:textId="295D0A28"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 xml:space="preserve">Nodrošināt pasākumus uzņēmēju informētības un organizatorisko prasmju uzlabošanai, lai maksimizētu ieguvumus no </w:t>
      </w:r>
      <w:r w:rsidR="0046752A" w:rsidRPr="00680DE7">
        <w:rPr>
          <w:rFonts w:ascii="Cambria" w:hAnsi="Cambria"/>
          <w:sz w:val="24"/>
          <w:szCs w:val="24"/>
        </w:rPr>
        <w:t xml:space="preserve">Eiropas </w:t>
      </w:r>
      <w:r w:rsidRPr="00680DE7">
        <w:rPr>
          <w:rFonts w:ascii="Cambria" w:hAnsi="Cambria"/>
          <w:sz w:val="24"/>
          <w:szCs w:val="24"/>
        </w:rPr>
        <w:t>Zaļā kursa.</w:t>
      </w:r>
      <w:r w:rsidR="0046752A" w:rsidRPr="00680DE7">
        <w:rPr>
          <w:rStyle w:val="FootnoteReference"/>
          <w:rFonts w:ascii="Cambria" w:hAnsi="Cambria"/>
          <w:sz w:val="24"/>
          <w:szCs w:val="24"/>
        </w:rPr>
        <w:footnoteReference w:id="11"/>
      </w:r>
      <w:r w:rsidRPr="00680DE7">
        <w:rPr>
          <w:rFonts w:ascii="Cambria" w:hAnsi="Cambria"/>
          <w:sz w:val="24"/>
          <w:szCs w:val="24"/>
        </w:rPr>
        <w:t xml:space="preserve"> Kā arī nodrošināt koordinētu pieeju starp </w:t>
      </w:r>
      <w:r w:rsidR="00736317" w:rsidRPr="00680DE7">
        <w:rPr>
          <w:rFonts w:ascii="Cambria" w:hAnsi="Cambria"/>
          <w:sz w:val="24"/>
          <w:szCs w:val="24"/>
        </w:rPr>
        <w:t xml:space="preserve">Eiropas </w:t>
      </w:r>
      <w:r w:rsidRPr="00680DE7">
        <w:rPr>
          <w:rFonts w:ascii="Cambria" w:hAnsi="Cambria"/>
          <w:sz w:val="24"/>
          <w:szCs w:val="24"/>
        </w:rPr>
        <w:t>Zaļo kursu saistītiem pasākumiem/pienākumiem, kurus virza dažādas organizācijas.</w:t>
      </w:r>
    </w:p>
    <w:p w14:paraId="7885D866" w14:textId="0832D850"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M</w:t>
      </w:r>
      <w:r w:rsidR="00736317" w:rsidRPr="00680DE7">
        <w:rPr>
          <w:rFonts w:ascii="Cambria" w:hAnsi="Cambria"/>
          <w:sz w:val="24"/>
          <w:szCs w:val="24"/>
        </w:rPr>
        <w:t>ario</w:t>
      </w:r>
      <w:r w:rsidR="004D778F" w:rsidRPr="00680DE7">
        <w:rPr>
          <w:rFonts w:ascii="Cambria" w:hAnsi="Cambria"/>
          <w:sz w:val="24"/>
          <w:szCs w:val="24"/>
        </w:rPr>
        <w:t xml:space="preserve"> </w:t>
      </w:r>
      <w:proofErr w:type="spellStart"/>
      <w:r w:rsidRPr="00680DE7">
        <w:rPr>
          <w:rFonts w:ascii="Cambria" w:hAnsi="Cambria"/>
          <w:sz w:val="24"/>
          <w:szCs w:val="24"/>
        </w:rPr>
        <w:t>Dragi</w:t>
      </w:r>
      <w:proofErr w:type="spellEnd"/>
      <w:r w:rsidRPr="00680DE7">
        <w:rPr>
          <w:rFonts w:ascii="Cambria" w:hAnsi="Cambria"/>
          <w:sz w:val="24"/>
          <w:szCs w:val="24"/>
        </w:rPr>
        <w:t xml:space="preserve"> ziņojumā </w:t>
      </w:r>
      <w:r w:rsidR="00255098" w:rsidRPr="00680DE7">
        <w:rPr>
          <w:rFonts w:ascii="Cambria" w:hAnsi="Cambria"/>
          <w:sz w:val="24"/>
          <w:szCs w:val="24"/>
        </w:rPr>
        <w:t>“Eiropas konkurētspējas nākotne”</w:t>
      </w:r>
      <w:r w:rsidR="00255098" w:rsidRPr="00680DE7">
        <w:rPr>
          <w:rStyle w:val="FootnoteReference"/>
          <w:rFonts w:ascii="Cambria" w:hAnsi="Cambria"/>
          <w:sz w:val="24"/>
          <w:szCs w:val="24"/>
        </w:rPr>
        <w:footnoteReference w:id="12"/>
      </w:r>
      <w:r w:rsidR="00255098" w:rsidRPr="00680DE7">
        <w:rPr>
          <w:rFonts w:ascii="Cambria" w:hAnsi="Cambria"/>
          <w:sz w:val="24"/>
          <w:szCs w:val="24"/>
        </w:rPr>
        <w:t xml:space="preserve"> </w:t>
      </w:r>
      <w:r w:rsidRPr="00680DE7">
        <w:rPr>
          <w:rFonts w:ascii="Cambria" w:hAnsi="Cambria"/>
          <w:sz w:val="24"/>
          <w:szCs w:val="24"/>
        </w:rPr>
        <w:t>ir izceltas vairākas rekomendācijas, kas ir būtiskas arī Latvijas enerģētikas pārejas veiksmīgai īstenošanai. Kā galvenos rīcības virzienus var minēt:</w:t>
      </w:r>
      <w:r w:rsidR="00607377" w:rsidRPr="00680DE7">
        <w:rPr>
          <w:rFonts w:ascii="Cambria" w:hAnsi="Cambria"/>
          <w:sz w:val="24"/>
          <w:szCs w:val="24"/>
        </w:rPr>
        <w:t xml:space="preserve"> </w:t>
      </w:r>
      <w:r w:rsidRPr="00680DE7">
        <w:rPr>
          <w:rFonts w:ascii="Cambria" w:hAnsi="Cambria"/>
          <w:sz w:val="24"/>
          <w:szCs w:val="24"/>
        </w:rPr>
        <w:t>samazināt enerģijas izmaksas</w:t>
      </w:r>
      <w:r w:rsidR="00607377" w:rsidRPr="00680DE7">
        <w:rPr>
          <w:rFonts w:ascii="Cambria" w:hAnsi="Cambria"/>
          <w:sz w:val="24"/>
          <w:szCs w:val="24"/>
        </w:rPr>
        <w:t xml:space="preserve"> </w:t>
      </w:r>
      <w:r w:rsidRPr="00680DE7">
        <w:rPr>
          <w:rFonts w:ascii="Cambria" w:hAnsi="Cambria"/>
          <w:sz w:val="24"/>
          <w:szCs w:val="24"/>
        </w:rPr>
        <w:t>galalietotājiem, pilnībā izmantojot enerģētikas dekarbonizācijas priekšrocības; paātrināt dekarbonizāciju rentablā veidā, izmantojot tehnoloģiski neitrālu pieeju; vērst valstu uzmanību uz tīklu attīstību, t.sk. paātrinot atļauju piešķiršanas procedūras, nodrošināt Enerģētikas savienības pārvaldību un politiku koordināciju, izstrādāt rīcības plānu rūpniecības nozarei u.c.</w:t>
      </w:r>
    </w:p>
    <w:p w14:paraId="41CBC72D" w14:textId="214B72AD"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 xml:space="preserve">Plānojot </w:t>
      </w:r>
      <w:r w:rsidR="009F3D14" w:rsidRPr="00680DE7">
        <w:rPr>
          <w:rFonts w:ascii="Cambria" w:hAnsi="Cambria"/>
          <w:sz w:val="24"/>
          <w:szCs w:val="24"/>
        </w:rPr>
        <w:t xml:space="preserve">Eiropas </w:t>
      </w:r>
      <w:r w:rsidRPr="00680DE7">
        <w:rPr>
          <w:rFonts w:ascii="Cambria" w:hAnsi="Cambria"/>
          <w:sz w:val="24"/>
          <w:szCs w:val="24"/>
        </w:rPr>
        <w:t xml:space="preserve">Zaļā kursa finansējumu, rekomendējams izmantot t.sk. arī citu valstu pieredzi un lielāku uzsvaru likt tieši uz privātajām investīcijām, paredzot publiskā finansējuma iesaisti līdz vienai trešdaļai no kopējām nepieciešamām investīcijām. Vienlaikus sekmīgai </w:t>
      </w:r>
      <w:r w:rsidR="009F3D14" w:rsidRPr="00680DE7">
        <w:rPr>
          <w:rFonts w:ascii="Cambria" w:hAnsi="Cambria"/>
          <w:sz w:val="24"/>
          <w:szCs w:val="24"/>
        </w:rPr>
        <w:t xml:space="preserve">Eiropas </w:t>
      </w:r>
      <w:r w:rsidRPr="00680DE7">
        <w:rPr>
          <w:rFonts w:ascii="Cambria" w:hAnsi="Cambria"/>
          <w:sz w:val="24"/>
          <w:szCs w:val="24"/>
        </w:rPr>
        <w:t xml:space="preserve">Zaļā kursa mērķu sasniegšanai investīciju kopējais apmērs Latvijas gadījumā varētu būt robežās 1-2 % no </w:t>
      </w:r>
      <w:r w:rsidR="001425F5" w:rsidRPr="00680DE7">
        <w:rPr>
          <w:rFonts w:ascii="Cambria" w:hAnsi="Cambria"/>
          <w:sz w:val="24"/>
          <w:szCs w:val="24"/>
        </w:rPr>
        <w:t>iekšzemes kopprodukta</w:t>
      </w:r>
      <w:r w:rsidRPr="00680DE7">
        <w:rPr>
          <w:rFonts w:ascii="Cambria" w:hAnsi="Cambria"/>
          <w:sz w:val="24"/>
          <w:szCs w:val="24"/>
        </w:rPr>
        <w:t xml:space="preserve">. Veicot investīcijas, svarīgi nodrošināt maksimālo ekonomisko atdevi no zaļajām investīcijām ilgtermiņā, nevis vienkārši nodrošinot </w:t>
      </w:r>
      <w:r w:rsidR="009F3D14" w:rsidRPr="00680DE7">
        <w:rPr>
          <w:rFonts w:ascii="Cambria" w:hAnsi="Cambria"/>
          <w:sz w:val="24"/>
          <w:szCs w:val="24"/>
        </w:rPr>
        <w:t xml:space="preserve">Eiropas </w:t>
      </w:r>
      <w:r w:rsidRPr="00680DE7">
        <w:rPr>
          <w:rFonts w:ascii="Cambria" w:hAnsi="Cambria"/>
          <w:sz w:val="24"/>
          <w:szCs w:val="24"/>
        </w:rPr>
        <w:t>Zaļā kursa mērķu pienākuma izpildi.</w:t>
      </w:r>
    </w:p>
    <w:p w14:paraId="41A4E895" w14:textId="204F21EA"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 xml:space="preserve">Izmantojot </w:t>
      </w:r>
      <w:r w:rsidR="61C0F96D" w:rsidRPr="00680DE7">
        <w:rPr>
          <w:rFonts w:ascii="Cambria" w:hAnsi="Cambria"/>
          <w:sz w:val="24"/>
          <w:szCs w:val="24"/>
        </w:rPr>
        <w:t>Vispārējā līdzsvara aprēķina metodes modeli</w:t>
      </w:r>
      <w:r w:rsidRPr="00680DE7">
        <w:rPr>
          <w:rFonts w:ascii="Cambria" w:hAnsi="Cambria"/>
          <w:sz w:val="24"/>
          <w:szCs w:val="24"/>
        </w:rPr>
        <w:t xml:space="preserve">, iespējams detalizētāk modelēt </w:t>
      </w:r>
      <w:r w:rsidR="25605FC3" w:rsidRPr="00680DE7">
        <w:rPr>
          <w:rFonts w:ascii="Cambria" w:hAnsi="Cambria"/>
          <w:sz w:val="24"/>
          <w:szCs w:val="24"/>
        </w:rPr>
        <w:t>transporta dekarbonizācijas</w:t>
      </w:r>
      <w:r w:rsidRPr="00680DE7">
        <w:rPr>
          <w:rFonts w:ascii="Cambria" w:hAnsi="Cambria"/>
          <w:sz w:val="24"/>
          <w:szCs w:val="24"/>
        </w:rPr>
        <w:t xml:space="preserve"> sociāli ekonomiskās ietekmes, kā arī analizēt </w:t>
      </w:r>
      <w:proofErr w:type="spellStart"/>
      <w:r w:rsidRPr="00680DE7">
        <w:rPr>
          <w:rFonts w:ascii="Cambria" w:hAnsi="Cambria"/>
          <w:sz w:val="24"/>
          <w:szCs w:val="24"/>
        </w:rPr>
        <w:t>klimatneitralitātes</w:t>
      </w:r>
      <w:proofErr w:type="spellEnd"/>
      <w:r w:rsidRPr="00680DE7">
        <w:rPr>
          <w:rFonts w:ascii="Cambria" w:hAnsi="Cambria"/>
          <w:sz w:val="24"/>
          <w:szCs w:val="24"/>
        </w:rPr>
        <w:t xml:space="preserve"> sasniegšanas scenāriju sociāli ekonomiskās ietekmes, kad šādi scenāriji būs izstrādāti ar klimata enerģētikas modeli. Lai sasniegtu izvirzītos klimata mērķus, nodrošināt plašāku privātā sektora iesaisti gan uzlabojot stimulu sistēmu (nodokļi, subsīdijas u.c.), gan arī paplašinot finansēšanas avotus (kreditēšana, kapitāla tirgus, valsts privātā partnerība u.c.).</w:t>
      </w:r>
    </w:p>
    <w:p w14:paraId="6E7B70CC" w14:textId="77777777"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Uzlabot klimata pārmaiņām izdalīto līdzekļu uzskaites sistēmu (arī retrospektīvi par iepriekšējajiem gadiem), ieviešot “zaļā budžeta” marķēšanu Latvijā, kura palīdzēs saskaņot izdevumu un ieņēmumu plānošanu ar klimata un vides mērķiem.</w:t>
      </w:r>
    </w:p>
    <w:p w14:paraId="10A325B1" w14:textId="7A1BB436"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 xml:space="preserve">Tā kā plānotās darbības un pieejamais finansējums nav pietiekams, lai sasniegtu 2030. gada kopīgo centienu </w:t>
      </w:r>
      <w:proofErr w:type="spellStart"/>
      <w:r w:rsidRPr="00680DE7">
        <w:rPr>
          <w:rFonts w:ascii="Cambria" w:hAnsi="Cambria"/>
          <w:sz w:val="24"/>
          <w:szCs w:val="24"/>
        </w:rPr>
        <w:t>mērķrādītāju</w:t>
      </w:r>
      <w:proofErr w:type="spellEnd"/>
      <w:r w:rsidRPr="00680DE7">
        <w:rPr>
          <w:rFonts w:ascii="Cambria" w:hAnsi="Cambria"/>
          <w:sz w:val="24"/>
          <w:szCs w:val="24"/>
        </w:rPr>
        <w:t>, politiski izvērtēt prioritātes ar viss lielāko efektu un tās prioritāri finansēt.</w:t>
      </w:r>
    </w:p>
    <w:p w14:paraId="5DE9BA36" w14:textId="6EB387F3" w:rsidR="00BD3030" w:rsidRPr="00680DE7" w:rsidRDefault="00BD3030" w:rsidP="00680DE7">
      <w:pPr>
        <w:pStyle w:val="ListParagraph"/>
        <w:numPr>
          <w:ilvl w:val="0"/>
          <w:numId w:val="13"/>
        </w:numPr>
        <w:spacing w:before="120" w:after="120" w:line="240" w:lineRule="auto"/>
        <w:ind w:left="714" w:hanging="357"/>
        <w:jc w:val="both"/>
        <w:rPr>
          <w:rFonts w:ascii="Cambria" w:hAnsi="Cambria"/>
          <w:sz w:val="24"/>
          <w:szCs w:val="24"/>
        </w:rPr>
      </w:pPr>
      <w:r w:rsidRPr="00680DE7">
        <w:rPr>
          <w:rFonts w:ascii="Cambria" w:hAnsi="Cambria"/>
          <w:sz w:val="24"/>
          <w:szCs w:val="24"/>
        </w:rPr>
        <w:t>Turpināt analizēt Latvijas ekonomikas dekarbonizācijai nepieciešamos līdzekļus, prioritātes, stimulus u.c., tai skaitā, pilnveidojot konceptuālo pieņēmumu, ka klimata neitrālas ekonomikas mērķa sasniegšanai ir nepieciešams aizvietot SEG emisiju ietilpīgus aktīvus, kā arī palielināt esošo aktīvu energoefektivitāti</w:t>
      </w:r>
      <w:r w:rsidR="00D4388B" w:rsidRPr="00680DE7">
        <w:rPr>
          <w:rFonts w:ascii="Cambria" w:hAnsi="Cambria"/>
          <w:sz w:val="24"/>
          <w:szCs w:val="24"/>
        </w:rPr>
        <w:t>.</w:t>
      </w:r>
    </w:p>
    <w:p w14:paraId="51FC6FF4" w14:textId="77777777" w:rsidR="00E57E8B" w:rsidRDefault="00E57E8B" w:rsidP="00E57E8B">
      <w:pPr>
        <w:suppressAutoHyphens/>
        <w:spacing w:after="120" w:line="240" w:lineRule="auto"/>
        <w:rPr>
          <w:rFonts w:ascii="Cambria" w:eastAsia="Cambria" w:hAnsi="Cambria" w:cs="Cambria"/>
          <w:color w:val="000000" w:themeColor="text1"/>
          <w:sz w:val="24"/>
          <w:szCs w:val="24"/>
        </w:rPr>
      </w:pPr>
    </w:p>
    <w:p w14:paraId="4F72E6C8" w14:textId="4F177550" w:rsidR="00E57E8B" w:rsidRPr="00680DE7" w:rsidRDefault="00E57E8B" w:rsidP="00E57E8B">
      <w:pPr>
        <w:suppressAutoHyphens/>
        <w:spacing w:after="120" w:line="240" w:lineRule="auto"/>
        <w:jc w:val="both"/>
        <w:rPr>
          <w:rFonts w:ascii="Cambria" w:eastAsiaTheme="minorEastAsia" w:hAnsi="Cambria" w:cstheme="minorBidi"/>
          <w:b/>
          <w:color w:val="155452"/>
          <w:sz w:val="28"/>
          <w:szCs w:val="28"/>
          <w:lang w:eastAsia="zh-CN"/>
        </w:rPr>
      </w:pPr>
      <w:r w:rsidRPr="00680DE7">
        <w:rPr>
          <w:rFonts w:ascii="Cambria" w:eastAsiaTheme="minorEastAsia" w:hAnsi="Cambria" w:cstheme="minorBidi"/>
          <w:b/>
          <w:color w:val="155452"/>
          <w:sz w:val="28"/>
          <w:szCs w:val="28"/>
          <w:lang w:eastAsia="zh-CN"/>
        </w:rPr>
        <w:t xml:space="preserve">Rekomendācijas, kas izriet no </w:t>
      </w:r>
      <w:r>
        <w:rPr>
          <w:rFonts w:ascii="Cambria" w:eastAsiaTheme="minorEastAsia" w:hAnsi="Cambria" w:cstheme="minorBidi"/>
          <w:b/>
          <w:color w:val="155452"/>
          <w:sz w:val="28"/>
          <w:szCs w:val="28"/>
          <w:lang w:eastAsia="zh-CN"/>
        </w:rPr>
        <w:t>Stratēģiskā ietekmes uz vidi novērtējuma</w:t>
      </w:r>
      <w:r w:rsidRPr="00680DE7">
        <w:rPr>
          <w:rFonts w:ascii="Cambria" w:eastAsiaTheme="minorEastAsia" w:hAnsi="Cambria" w:cstheme="minorBidi"/>
          <w:b/>
          <w:color w:val="155452"/>
          <w:sz w:val="28"/>
          <w:szCs w:val="28"/>
          <w:lang w:eastAsia="zh-CN"/>
        </w:rPr>
        <w:t xml:space="preserve"> </w:t>
      </w:r>
    </w:p>
    <w:p w14:paraId="538BEC65" w14:textId="3DB0C63B" w:rsidR="679ECCD4" w:rsidRPr="00680DE7" w:rsidRDefault="679ECCD4" w:rsidP="00756412">
      <w:pPr>
        <w:spacing w:before="120" w:after="120" w:line="240" w:lineRule="auto"/>
        <w:jc w:val="both"/>
        <w:rPr>
          <w:rFonts w:ascii="Cambria" w:eastAsia="Cambria" w:hAnsi="Cambria" w:cs="Cambria"/>
          <w:sz w:val="24"/>
          <w:szCs w:val="24"/>
        </w:rPr>
      </w:pPr>
      <w:r w:rsidRPr="00680DE7">
        <w:rPr>
          <w:rFonts w:ascii="Cambria" w:eastAsia="Cambria" w:hAnsi="Cambria" w:cs="Cambria"/>
          <w:color w:val="000000" w:themeColor="text1"/>
          <w:sz w:val="24"/>
          <w:szCs w:val="24"/>
        </w:rPr>
        <w:lastRenderedPageBreak/>
        <w:t>Atbilstoši</w:t>
      </w:r>
      <w:r w:rsidR="008F3FAD" w:rsidRPr="00680DE7">
        <w:rPr>
          <w:rFonts w:ascii="Cambria" w:eastAsia="Cambria" w:hAnsi="Cambria" w:cs="Cambria"/>
          <w:color w:val="000000" w:themeColor="text1"/>
          <w:sz w:val="24"/>
          <w:szCs w:val="24"/>
        </w:rPr>
        <w:t xml:space="preserve"> </w:t>
      </w:r>
      <w:r w:rsidR="00EB7878" w:rsidRPr="00680DE7">
        <w:rPr>
          <w:rFonts w:ascii="Cambria" w:eastAsia="Cambria" w:hAnsi="Cambria" w:cs="Cambria"/>
          <w:color w:val="000000" w:themeColor="text1"/>
          <w:sz w:val="24"/>
          <w:szCs w:val="24"/>
        </w:rPr>
        <w:t xml:space="preserve">Stratēģiskajam ietekmes uz vidi novērtējumam (turpmāk – </w:t>
      </w:r>
      <w:r w:rsidRPr="00680DE7">
        <w:rPr>
          <w:rFonts w:ascii="Cambria" w:eastAsia="Cambria" w:hAnsi="Cambria" w:cs="Cambria"/>
          <w:sz w:val="24"/>
          <w:szCs w:val="24"/>
        </w:rPr>
        <w:t>SIVN</w:t>
      </w:r>
      <w:r w:rsidR="00EB7878" w:rsidRPr="00680DE7">
        <w:rPr>
          <w:rFonts w:ascii="Cambria" w:eastAsia="Cambria" w:hAnsi="Cambria" w:cs="Cambria"/>
          <w:sz w:val="24"/>
          <w:szCs w:val="24"/>
        </w:rPr>
        <w:t>)</w:t>
      </w:r>
      <w:r w:rsidRPr="00680DE7">
        <w:rPr>
          <w:rFonts w:ascii="Cambria" w:eastAsia="Cambria" w:hAnsi="Cambria" w:cs="Cambria"/>
          <w:sz w:val="24"/>
          <w:szCs w:val="24"/>
        </w:rPr>
        <w:t xml:space="preserve"> atbildīgajām nozares ministrijām </w:t>
      </w:r>
      <w:r w:rsidR="18BE43BB" w:rsidRPr="00680DE7">
        <w:rPr>
          <w:rFonts w:ascii="Cambria" w:eastAsia="Cambria" w:hAnsi="Cambria" w:cs="Cambria"/>
          <w:sz w:val="24"/>
          <w:szCs w:val="24"/>
        </w:rPr>
        <w:t>katrai savas kompetences ietvaros</w:t>
      </w:r>
      <w:r w:rsidRPr="00680DE7">
        <w:rPr>
          <w:rFonts w:ascii="Cambria" w:eastAsia="Cambria" w:hAnsi="Cambria" w:cs="Cambria"/>
          <w:sz w:val="24"/>
          <w:szCs w:val="24"/>
        </w:rPr>
        <w:t xml:space="preserve"> un citām iesaistītajām pusēm NEKP ieviešanā </w:t>
      </w:r>
      <w:r w:rsidR="7D476F2F" w:rsidRPr="00680DE7">
        <w:rPr>
          <w:rFonts w:ascii="Cambria" w:eastAsia="Cambria" w:hAnsi="Cambria" w:cs="Cambria"/>
          <w:sz w:val="24"/>
          <w:szCs w:val="24"/>
        </w:rPr>
        <w:t>jāņem vērā</w:t>
      </w:r>
      <w:r w:rsidRPr="00680DE7">
        <w:rPr>
          <w:rFonts w:ascii="Cambria" w:eastAsia="Cambria" w:hAnsi="Cambria" w:cs="Cambria"/>
          <w:sz w:val="24"/>
          <w:szCs w:val="24"/>
        </w:rPr>
        <w:t xml:space="preserve"> rekomendācijas:</w:t>
      </w:r>
    </w:p>
    <w:p w14:paraId="1DBA3BAC" w14:textId="670A7610" w:rsidR="008F4808" w:rsidRPr="00680DE7" w:rsidRDefault="008F4808" w:rsidP="00756412">
      <w:pPr>
        <w:pStyle w:val="ListParagraph"/>
        <w:numPr>
          <w:ilvl w:val="0"/>
          <w:numId w:val="15"/>
        </w:num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 xml:space="preserve">Ietekme uz vidi kopumā ir pozitīva abām izvērtētajām </w:t>
      </w:r>
      <w:r w:rsidR="00AA22DD" w:rsidRPr="00680DE7">
        <w:rPr>
          <w:rFonts w:ascii="Cambria" w:eastAsia="Cambria" w:hAnsi="Cambria" w:cs="Cambria"/>
          <w:sz w:val="24"/>
          <w:szCs w:val="24"/>
        </w:rPr>
        <w:t xml:space="preserve">NEKP </w:t>
      </w:r>
      <w:r w:rsidRPr="00680DE7">
        <w:rPr>
          <w:rFonts w:ascii="Cambria" w:eastAsia="Cambria" w:hAnsi="Cambria" w:cs="Cambria"/>
          <w:sz w:val="24"/>
          <w:szCs w:val="24"/>
        </w:rPr>
        <w:t>pasākumu alternatīvām, bet katram konkrētam projektam, kas atbilst tiem 1. alternatīvas pasākumiem, kuriem 2. alternatīvā ir piedāvātas alternatīva</w:t>
      </w:r>
      <w:r w:rsidR="00B2174B" w:rsidRPr="00680DE7">
        <w:rPr>
          <w:rFonts w:ascii="Cambria" w:eastAsia="Cambria" w:hAnsi="Cambria" w:cs="Cambria"/>
          <w:sz w:val="24"/>
          <w:szCs w:val="24"/>
        </w:rPr>
        <w:t>s</w:t>
      </w:r>
      <w:r w:rsidRPr="00680DE7">
        <w:rPr>
          <w:rFonts w:ascii="Cambria" w:eastAsia="Cambria" w:hAnsi="Cambria" w:cs="Cambria"/>
          <w:sz w:val="24"/>
          <w:szCs w:val="24"/>
        </w:rPr>
        <w:t xml:space="preserve">, ieteicams pirms īstenošanas detāli novērtēt ietekmi uz vidi, vai šā pasākuma pozitīvās ietekmes citās jomās attaisno negatīvo ietekmi uz bioloģisko daudzveidību, vai jāizvēlas otra alternatīva. </w:t>
      </w:r>
    </w:p>
    <w:p w14:paraId="09FCBF1E" w14:textId="6E295B79" w:rsidR="008F4808" w:rsidRPr="00680DE7" w:rsidRDefault="008F4808" w:rsidP="33E94923">
      <w:pPr>
        <w:pStyle w:val="ListParagraph"/>
        <w:numPr>
          <w:ilvl w:val="0"/>
          <w:numId w:val="15"/>
        </w:numPr>
        <w:spacing w:before="120" w:after="120" w:line="240" w:lineRule="auto"/>
        <w:jc w:val="both"/>
        <w:rPr>
          <w:rFonts w:ascii="Cambria" w:hAnsi="Cambria"/>
        </w:rPr>
      </w:pPr>
      <w:r w:rsidRPr="00680DE7">
        <w:rPr>
          <w:rFonts w:ascii="Cambria" w:eastAsia="Cambria" w:hAnsi="Cambria" w:cs="Cambria"/>
          <w:sz w:val="24"/>
          <w:szCs w:val="24"/>
        </w:rPr>
        <w:t>Katram apjomīgam enerģētikas projektam ir jāveic visas likumā noteiktās ietekmes uz vidi novērtējuma procedūras.</w:t>
      </w:r>
      <w:r w:rsidR="3437AD09" w:rsidRPr="00680DE7">
        <w:rPr>
          <w:rFonts w:ascii="Cambria" w:eastAsia="Cambria" w:hAnsi="Cambria" w:cs="Cambria"/>
          <w:sz w:val="24"/>
          <w:szCs w:val="24"/>
        </w:rPr>
        <w:t xml:space="preserve"> </w:t>
      </w:r>
      <w:r w:rsidR="442F32F7" w:rsidRPr="00680DE7">
        <w:rPr>
          <w:rFonts w:ascii="Cambria" w:eastAsia="Cambria" w:hAnsi="Cambria" w:cs="Cambria"/>
          <w:sz w:val="24"/>
          <w:szCs w:val="24"/>
        </w:rPr>
        <w:t>Vides pārskats pilnībā neatspoguļo visus vides riskus, kurus varētu radīt proje</w:t>
      </w:r>
      <w:r w:rsidR="2EB04597" w:rsidRPr="00680DE7">
        <w:rPr>
          <w:rFonts w:ascii="Cambria" w:eastAsia="Cambria" w:hAnsi="Cambria" w:cs="Cambria"/>
          <w:sz w:val="24"/>
          <w:szCs w:val="24"/>
        </w:rPr>
        <w:t>kt</w:t>
      </w:r>
      <w:r w:rsidR="442F32F7" w:rsidRPr="00680DE7">
        <w:rPr>
          <w:rFonts w:ascii="Cambria" w:eastAsia="Cambria" w:hAnsi="Cambria" w:cs="Cambria"/>
          <w:sz w:val="24"/>
          <w:szCs w:val="24"/>
        </w:rPr>
        <w:t xml:space="preserve">i, t.sk. vēja turbīnu parki. </w:t>
      </w:r>
      <w:r w:rsidR="3437AD09" w:rsidRPr="00680DE7">
        <w:rPr>
          <w:rFonts w:ascii="Cambria" w:eastAsia="Times New Roman" w:hAnsi="Cambria"/>
          <w:color w:val="000000" w:themeColor="text1"/>
          <w:sz w:val="24"/>
          <w:szCs w:val="24"/>
        </w:rPr>
        <w:t xml:space="preserve">Pilna informācija saistībā ar ietekmi uz vidi </w:t>
      </w:r>
      <w:r w:rsidR="0D6EAE87" w:rsidRPr="00680DE7">
        <w:rPr>
          <w:rFonts w:ascii="Cambria" w:eastAsia="Times New Roman" w:hAnsi="Cambria"/>
          <w:color w:val="000000" w:themeColor="text1"/>
          <w:sz w:val="24"/>
          <w:szCs w:val="24"/>
        </w:rPr>
        <w:t>detalizēti</w:t>
      </w:r>
      <w:r w:rsidR="3437AD09" w:rsidRPr="00680DE7">
        <w:rPr>
          <w:rFonts w:ascii="Cambria" w:eastAsia="Times New Roman" w:hAnsi="Cambria"/>
          <w:color w:val="000000" w:themeColor="text1"/>
          <w:sz w:val="24"/>
          <w:szCs w:val="24"/>
        </w:rPr>
        <w:t xml:space="preserve"> </w:t>
      </w:r>
      <w:r w:rsidR="421D829F" w:rsidRPr="00680DE7">
        <w:rPr>
          <w:rFonts w:ascii="Cambria" w:eastAsia="Times New Roman" w:hAnsi="Cambria"/>
          <w:color w:val="000000" w:themeColor="text1"/>
          <w:sz w:val="24"/>
          <w:szCs w:val="24"/>
        </w:rPr>
        <w:t>jā</w:t>
      </w:r>
      <w:r w:rsidR="3437AD09" w:rsidRPr="00680DE7">
        <w:rPr>
          <w:rFonts w:ascii="Cambria" w:eastAsia="Times New Roman" w:hAnsi="Cambria"/>
          <w:color w:val="000000" w:themeColor="text1"/>
          <w:sz w:val="24"/>
          <w:szCs w:val="24"/>
        </w:rPr>
        <w:t xml:space="preserve">vērtē katra projekta IVN procesā. </w:t>
      </w:r>
      <w:r w:rsidR="695E7568" w:rsidRPr="00680DE7">
        <w:rPr>
          <w:rFonts w:ascii="Cambria" w:eastAsia="Times New Roman" w:hAnsi="Cambria"/>
          <w:color w:val="000000" w:themeColor="text1"/>
          <w:sz w:val="24"/>
          <w:szCs w:val="24"/>
        </w:rPr>
        <w:t>Pretstatā normatīvajiem aktiem, kas regulē kādu konkrētu vides sektoru, piemēram, ūdeni vai gaisu, IVN ir vērsts uz visu vidi ietekmējošo jautājumu izvērtēšanu</w:t>
      </w:r>
      <w:r w:rsidR="6628A1B2" w:rsidRPr="00680DE7">
        <w:rPr>
          <w:rFonts w:ascii="Cambria" w:eastAsia="Times New Roman" w:hAnsi="Cambria"/>
          <w:color w:val="000000" w:themeColor="text1"/>
          <w:sz w:val="24"/>
          <w:szCs w:val="24"/>
        </w:rPr>
        <w:t>, t.sk. bioloģisko daudzveidību</w:t>
      </w:r>
      <w:r w:rsidR="695E7568" w:rsidRPr="00680DE7">
        <w:rPr>
          <w:rFonts w:ascii="Cambria" w:eastAsia="Times New Roman" w:hAnsi="Cambria"/>
          <w:color w:val="000000" w:themeColor="text1"/>
          <w:sz w:val="24"/>
          <w:szCs w:val="24"/>
        </w:rPr>
        <w:t>.</w:t>
      </w:r>
    </w:p>
    <w:p w14:paraId="5A7F6C50" w14:textId="29295CDA" w:rsidR="33C5F065" w:rsidRPr="00680DE7" w:rsidRDefault="33C5F065" w:rsidP="33E94923">
      <w:pPr>
        <w:pStyle w:val="ListParagraph"/>
        <w:numPr>
          <w:ilvl w:val="0"/>
          <w:numId w:val="15"/>
        </w:numPr>
        <w:spacing w:before="120" w:after="120" w:line="240" w:lineRule="auto"/>
        <w:jc w:val="both"/>
        <w:rPr>
          <w:rFonts w:ascii="Cambria" w:eastAsia="Times New Roman" w:hAnsi="Cambria"/>
        </w:rPr>
      </w:pPr>
      <w:r w:rsidRPr="00680DE7">
        <w:rPr>
          <w:rFonts w:ascii="Cambria" w:eastAsia="Times New Roman" w:hAnsi="Cambria"/>
          <w:sz w:val="24"/>
          <w:szCs w:val="24"/>
        </w:rPr>
        <w:t>Ievērojot vēja parku infrastruktūras raksturu, to būvniecības procesu, ir svarīgi nodrošināt, ka IVN ietvaros katrai vēja parka attīstīšanas projekta iecerei pēc pieprasījuma no EVA puses, Veselības ministrijas padotībā esošā iestāde Veselības inspekcija iesniedz EVA standarta nosacījumus, kādi vēja parku darbības ietekmju faktori, proti, troksnis, tajā skaitā infraskaņas troksnis, elektromagnētiskā lauka starojums un mirgošanas efekts, ir jāvērtē projekta izstrādātājam attiecībā uz iedzīvotāju veselību.</w:t>
      </w:r>
      <w:r w:rsidRPr="00680DE7">
        <w:rPr>
          <w:rFonts w:ascii="Cambria" w:eastAsia="Times New Roman" w:hAnsi="Cambria"/>
          <w:b/>
          <w:bCs/>
          <w:sz w:val="24"/>
          <w:szCs w:val="24"/>
        </w:rPr>
        <w:t xml:space="preserve"> </w:t>
      </w:r>
      <w:r w:rsidRPr="00680DE7">
        <w:rPr>
          <w:rFonts w:ascii="Cambria" w:eastAsia="Times New Roman" w:hAnsi="Cambria"/>
          <w:sz w:val="24"/>
          <w:szCs w:val="24"/>
        </w:rPr>
        <w:t xml:space="preserve">Ievērojot saistošos normatīvos aktus un veicot IVN procedūras, </w:t>
      </w:r>
      <w:r w:rsidR="53FEBA96" w:rsidRPr="00680DE7">
        <w:rPr>
          <w:rFonts w:ascii="Cambria" w:eastAsia="Times New Roman" w:hAnsi="Cambria"/>
          <w:sz w:val="24"/>
          <w:szCs w:val="24"/>
        </w:rPr>
        <w:t>būtiski panākt, ka tiek</w:t>
      </w:r>
      <w:r w:rsidRPr="00680DE7">
        <w:rPr>
          <w:rFonts w:ascii="Cambria" w:eastAsia="Times New Roman" w:hAnsi="Cambria"/>
          <w:sz w:val="24"/>
          <w:szCs w:val="24"/>
        </w:rPr>
        <w:t xml:space="preserve"> novērsti riski, ka vēja parka būvniecība un ekspluatācija varētu apdraudēt cilvēku veselību.</w:t>
      </w:r>
    </w:p>
    <w:p w14:paraId="6FE4EDEA" w14:textId="7A898B4F" w:rsidR="008F4808" w:rsidRPr="00680DE7" w:rsidRDefault="008F4808" w:rsidP="00756412">
      <w:pPr>
        <w:pStyle w:val="ListParagraph"/>
        <w:numPr>
          <w:ilvl w:val="0"/>
          <w:numId w:val="15"/>
        </w:num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 xml:space="preserve">Vēja enerģētikas straujas attīstības gadījumā ieteicams veikt </w:t>
      </w:r>
      <w:r w:rsidR="00572E1D" w:rsidRPr="00680DE7">
        <w:rPr>
          <w:rFonts w:ascii="Cambria" w:eastAsia="Cambria" w:hAnsi="Cambria" w:cs="Cambria"/>
          <w:sz w:val="24"/>
          <w:szCs w:val="24"/>
        </w:rPr>
        <w:t>vēja elektrostaciju (turpmāk - VES)</w:t>
      </w:r>
      <w:r w:rsidRPr="00680DE7">
        <w:rPr>
          <w:rFonts w:ascii="Cambria" w:eastAsia="Cambria" w:hAnsi="Cambria" w:cs="Cambria"/>
          <w:sz w:val="24"/>
          <w:szCs w:val="24"/>
        </w:rPr>
        <w:t xml:space="preserve"> ietekmju uz putniem un sikspārņiem nacionāla mēroga monitoringu un visas Latvijas kartēšanu ar mērķi optimizēt turpmāku vēja enerģētikas attīstību ar minimālām nelabvēlīgām ietekmēm uz Latvijas faunu, norādot vietas, kur VES attīstība ir vēlama un kur nepieļaujama. </w:t>
      </w:r>
    </w:p>
    <w:p w14:paraId="080E8BF9" w14:textId="77777777" w:rsidR="002358A6" w:rsidRPr="00680DE7" w:rsidRDefault="008F4808" w:rsidP="002358A6">
      <w:pPr>
        <w:pStyle w:val="ListParagraph"/>
        <w:numPr>
          <w:ilvl w:val="0"/>
          <w:numId w:val="15"/>
        </w:num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 xml:space="preserve">Veicot </w:t>
      </w:r>
      <w:r w:rsidR="003D62A1" w:rsidRPr="00680DE7">
        <w:rPr>
          <w:rFonts w:ascii="Cambria" w:eastAsia="Cambria" w:hAnsi="Cambria" w:cs="Cambria"/>
          <w:sz w:val="24"/>
          <w:szCs w:val="24"/>
        </w:rPr>
        <w:t>NEKP</w:t>
      </w:r>
      <w:r w:rsidR="003448AD" w:rsidRPr="00680DE7">
        <w:rPr>
          <w:rFonts w:ascii="Cambria" w:eastAsia="Cambria" w:hAnsi="Cambria" w:cs="Cambria"/>
          <w:sz w:val="24"/>
          <w:szCs w:val="24"/>
        </w:rPr>
        <w:t xml:space="preserve"> </w:t>
      </w:r>
      <w:r w:rsidRPr="00680DE7">
        <w:rPr>
          <w:rFonts w:ascii="Cambria" w:eastAsia="Cambria" w:hAnsi="Cambria" w:cs="Cambria"/>
          <w:sz w:val="24"/>
          <w:szCs w:val="24"/>
        </w:rPr>
        <w:t xml:space="preserve">pārskatīšanu normatīvajos aktos noteiktajos termiņos, veikt detalizētāku analīzi dažādo </w:t>
      </w:r>
      <w:proofErr w:type="spellStart"/>
      <w:r w:rsidRPr="00680DE7">
        <w:rPr>
          <w:rFonts w:ascii="Cambria" w:eastAsia="Cambria" w:hAnsi="Cambria" w:cs="Cambria"/>
          <w:sz w:val="24"/>
          <w:szCs w:val="24"/>
        </w:rPr>
        <w:t>rīcībpolitiku</w:t>
      </w:r>
      <w:proofErr w:type="spellEnd"/>
      <w:r w:rsidRPr="00680DE7">
        <w:rPr>
          <w:rFonts w:ascii="Cambria" w:eastAsia="Cambria" w:hAnsi="Cambria" w:cs="Cambria"/>
          <w:sz w:val="24"/>
          <w:szCs w:val="24"/>
        </w:rPr>
        <w:t xml:space="preserve"> mijiedarbībai, sinerģijai un kompromisiem, to dažāda veida ietekmēm uz ekonomiku un vidi, atbilstoši aktuālajai situācijai.</w:t>
      </w:r>
      <w:r w:rsidR="002358A6" w:rsidRPr="00680DE7">
        <w:rPr>
          <w:rFonts w:ascii="Cambria" w:eastAsia="Cambria" w:hAnsi="Cambria" w:cs="Cambria"/>
          <w:sz w:val="24"/>
          <w:szCs w:val="24"/>
        </w:rPr>
        <w:tab/>
      </w:r>
      <w:r w:rsidR="002358A6" w:rsidRPr="00680DE7">
        <w:rPr>
          <w:rFonts w:ascii="Cambria" w:eastAsia="Cambria" w:hAnsi="Cambria" w:cs="Cambria"/>
          <w:sz w:val="24"/>
          <w:szCs w:val="24"/>
        </w:rPr>
        <w:tab/>
      </w:r>
      <w:r w:rsidR="002358A6" w:rsidRPr="00680DE7">
        <w:rPr>
          <w:rFonts w:ascii="Cambria" w:eastAsia="Cambria" w:hAnsi="Cambria" w:cs="Cambria"/>
          <w:sz w:val="24"/>
          <w:szCs w:val="24"/>
        </w:rPr>
        <w:tab/>
      </w:r>
      <w:r w:rsidR="002358A6" w:rsidRPr="00680DE7">
        <w:rPr>
          <w:rFonts w:ascii="Cambria" w:eastAsia="Cambria" w:hAnsi="Cambria" w:cs="Cambria"/>
          <w:sz w:val="24"/>
          <w:szCs w:val="24"/>
        </w:rPr>
        <w:tab/>
      </w:r>
    </w:p>
    <w:p w14:paraId="5DF20AE7" w14:textId="7F4995DC" w:rsidR="00DA3BDE" w:rsidRPr="00680DE7" w:rsidRDefault="009E6FC5" w:rsidP="002358A6">
      <w:pPr>
        <w:pStyle w:val="ListParagraph"/>
        <w:numPr>
          <w:ilvl w:val="0"/>
          <w:numId w:val="15"/>
        </w:numPr>
        <w:spacing w:before="120" w:after="120" w:line="240" w:lineRule="auto"/>
        <w:jc w:val="both"/>
        <w:rPr>
          <w:rFonts w:ascii="Cambria" w:eastAsia="Cambria" w:hAnsi="Cambria" w:cs="Cambria"/>
          <w:sz w:val="24"/>
          <w:szCs w:val="24"/>
        </w:rPr>
      </w:pPr>
      <w:r w:rsidRPr="00680DE7">
        <w:rPr>
          <w:rFonts w:ascii="Cambria" w:eastAsia="Cambria" w:hAnsi="Cambria" w:cs="Cambria"/>
          <w:sz w:val="24"/>
          <w:szCs w:val="24"/>
        </w:rPr>
        <w:t>No Zemkopības ministrijas ir saņemta papildus informācij</w:t>
      </w:r>
      <w:r w:rsidR="267B6ECF" w:rsidRPr="00680DE7">
        <w:rPr>
          <w:rFonts w:ascii="Cambria" w:eastAsia="Cambria" w:hAnsi="Cambria" w:cs="Cambria"/>
          <w:sz w:val="24"/>
          <w:szCs w:val="24"/>
        </w:rPr>
        <w:t>a</w:t>
      </w:r>
      <w:r w:rsidRPr="00680DE7">
        <w:rPr>
          <w:rFonts w:ascii="Cambria" w:eastAsia="Cambria" w:hAnsi="Cambria" w:cs="Cambria"/>
          <w:sz w:val="24"/>
          <w:szCs w:val="24"/>
        </w:rPr>
        <w:t xml:space="preserve"> par apsvērumiem, kas tiks ņemti vērā īstenojot pasākumus “Minerālmēslojuma pielietošana </w:t>
      </w:r>
      <w:proofErr w:type="spellStart"/>
      <w:r w:rsidRPr="00680DE7">
        <w:rPr>
          <w:rFonts w:ascii="Cambria" w:eastAsia="Cambria" w:hAnsi="Cambria" w:cs="Cambria"/>
          <w:sz w:val="24"/>
          <w:szCs w:val="24"/>
        </w:rPr>
        <w:t>sausieņos</w:t>
      </w:r>
      <w:proofErr w:type="spellEnd"/>
      <w:r w:rsidRPr="00680DE7">
        <w:rPr>
          <w:rFonts w:ascii="Cambria" w:eastAsia="Cambria" w:hAnsi="Cambria" w:cs="Cambria"/>
          <w:sz w:val="24"/>
          <w:szCs w:val="24"/>
        </w:rPr>
        <w:t xml:space="preserve"> un </w:t>
      </w:r>
      <w:proofErr w:type="spellStart"/>
      <w:r w:rsidRPr="00680DE7">
        <w:rPr>
          <w:rFonts w:ascii="Cambria" w:eastAsia="Cambria" w:hAnsi="Cambria" w:cs="Cambria"/>
          <w:sz w:val="24"/>
          <w:szCs w:val="24"/>
        </w:rPr>
        <w:t>āreņos</w:t>
      </w:r>
      <w:proofErr w:type="spellEnd"/>
      <w:r w:rsidRPr="00680DE7">
        <w:rPr>
          <w:rFonts w:ascii="Cambria" w:eastAsia="Cambria" w:hAnsi="Cambria" w:cs="Cambria"/>
          <w:sz w:val="24"/>
          <w:szCs w:val="24"/>
        </w:rPr>
        <w:t>”</w:t>
      </w:r>
      <w:r w:rsidR="00665D20" w:rsidRPr="00680DE7">
        <w:rPr>
          <w:rFonts w:ascii="Cambria" w:eastAsia="Cambria" w:hAnsi="Cambria" w:cs="Cambria"/>
          <w:sz w:val="24"/>
          <w:szCs w:val="24"/>
        </w:rPr>
        <w:t xml:space="preserve"> un “</w:t>
      </w:r>
      <w:r w:rsidR="002F3273" w:rsidRPr="00680DE7">
        <w:rPr>
          <w:rFonts w:ascii="Cambria" w:eastAsia="Cambria" w:hAnsi="Cambria" w:cs="Cambria"/>
          <w:sz w:val="24"/>
          <w:szCs w:val="24"/>
        </w:rPr>
        <w:t>H</w:t>
      </w:r>
      <w:r w:rsidRPr="00680DE7">
        <w:rPr>
          <w:rFonts w:ascii="Cambria" w:eastAsia="Cambria" w:hAnsi="Cambria" w:cs="Cambria"/>
          <w:sz w:val="24"/>
          <w:szCs w:val="24"/>
        </w:rPr>
        <w:t xml:space="preserve">idroloģiskā režīma uzlabošanu </w:t>
      </w:r>
      <w:proofErr w:type="spellStart"/>
      <w:r w:rsidRPr="00680DE7">
        <w:rPr>
          <w:rFonts w:ascii="Cambria" w:eastAsia="Cambria" w:hAnsi="Cambria" w:cs="Cambria"/>
          <w:sz w:val="24"/>
          <w:szCs w:val="24"/>
        </w:rPr>
        <w:t>slapjaiņos</w:t>
      </w:r>
      <w:proofErr w:type="spellEnd"/>
      <w:r w:rsidR="00665D20" w:rsidRPr="00680DE7">
        <w:rPr>
          <w:rFonts w:ascii="Cambria" w:eastAsia="Cambria" w:hAnsi="Cambria" w:cs="Cambria"/>
          <w:sz w:val="24"/>
          <w:szCs w:val="24"/>
        </w:rPr>
        <w:t>”</w:t>
      </w:r>
      <w:r w:rsidRPr="00680DE7">
        <w:rPr>
          <w:rFonts w:ascii="Cambria" w:eastAsia="Cambria" w:hAnsi="Cambria" w:cs="Cambria"/>
          <w:sz w:val="24"/>
          <w:szCs w:val="24"/>
        </w:rPr>
        <w:t>. Pasākumi tiks īstenoti pasākumiem atbilstošās mežaudzēs, kā arī ievērojot Ministru kabineta</w:t>
      </w:r>
      <w:r w:rsidR="00FA242B" w:rsidRPr="00680DE7">
        <w:rPr>
          <w:rFonts w:ascii="Cambria" w:eastAsia="Cambria" w:hAnsi="Cambria" w:cs="Cambria"/>
          <w:sz w:val="24"/>
          <w:szCs w:val="24"/>
        </w:rPr>
        <w:t xml:space="preserve"> 2010. gada 16. marta</w:t>
      </w:r>
      <w:r w:rsidRPr="00680DE7">
        <w:rPr>
          <w:rFonts w:ascii="Cambria" w:eastAsia="Cambria" w:hAnsi="Cambria" w:cs="Cambria"/>
          <w:sz w:val="24"/>
          <w:szCs w:val="24"/>
        </w:rPr>
        <w:t xml:space="preserve"> noteikumus Nr.</w:t>
      </w:r>
      <w:r w:rsidR="00830309" w:rsidRPr="00680DE7">
        <w:rPr>
          <w:rFonts w:ascii="Cambria" w:eastAsia="Cambria" w:hAnsi="Cambria" w:cs="Cambria"/>
          <w:sz w:val="24"/>
          <w:szCs w:val="24"/>
        </w:rPr>
        <w:t xml:space="preserve"> </w:t>
      </w:r>
      <w:r w:rsidRPr="00680DE7">
        <w:rPr>
          <w:rFonts w:ascii="Cambria" w:eastAsia="Cambria" w:hAnsi="Cambria" w:cs="Cambria"/>
          <w:sz w:val="24"/>
          <w:szCs w:val="24"/>
        </w:rPr>
        <w:t xml:space="preserve">264 </w:t>
      </w:r>
      <w:r w:rsidR="00665D20" w:rsidRPr="00680DE7">
        <w:rPr>
          <w:rFonts w:ascii="Cambria" w:eastAsia="Cambria" w:hAnsi="Cambria" w:cs="Cambria"/>
          <w:sz w:val="24"/>
          <w:szCs w:val="24"/>
        </w:rPr>
        <w:t>“</w:t>
      </w:r>
      <w:r w:rsidRPr="00680DE7">
        <w:rPr>
          <w:rFonts w:ascii="Cambria" w:eastAsia="Cambria" w:hAnsi="Cambria" w:cs="Cambria"/>
          <w:sz w:val="24"/>
          <w:szCs w:val="24"/>
        </w:rPr>
        <w:t>Īpaši aizsargājamo dabas teritoriju vispārējie aizsardzības un izmantošanas noteikumi</w:t>
      </w:r>
      <w:r w:rsidR="00665D20" w:rsidRPr="00680DE7">
        <w:rPr>
          <w:rFonts w:ascii="Cambria" w:eastAsia="Cambria" w:hAnsi="Cambria" w:cs="Cambria"/>
          <w:sz w:val="24"/>
          <w:szCs w:val="24"/>
        </w:rPr>
        <w:t>”</w:t>
      </w:r>
      <w:r w:rsidRPr="00680DE7">
        <w:rPr>
          <w:rFonts w:ascii="Cambria" w:eastAsia="Cambria" w:hAnsi="Cambria" w:cs="Cambria"/>
          <w:sz w:val="24"/>
          <w:szCs w:val="24"/>
        </w:rPr>
        <w:t>. Papildus iepriekš minētajam jebkura NEKP ietvertā pasākuma īstenošanai ar valsts un E</w:t>
      </w:r>
      <w:r w:rsidR="00830309" w:rsidRPr="00680DE7">
        <w:rPr>
          <w:rFonts w:ascii="Cambria" w:eastAsia="Cambria" w:hAnsi="Cambria" w:cs="Cambria"/>
          <w:sz w:val="24"/>
          <w:szCs w:val="24"/>
        </w:rPr>
        <w:t xml:space="preserve">iropas </w:t>
      </w:r>
      <w:r w:rsidRPr="00680DE7">
        <w:rPr>
          <w:rFonts w:ascii="Cambria" w:eastAsia="Cambria" w:hAnsi="Cambria" w:cs="Cambria"/>
          <w:sz w:val="24"/>
          <w:szCs w:val="24"/>
        </w:rPr>
        <w:t>S</w:t>
      </w:r>
      <w:r w:rsidR="00830309" w:rsidRPr="00680DE7">
        <w:rPr>
          <w:rFonts w:ascii="Cambria" w:eastAsia="Cambria" w:hAnsi="Cambria" w:cs="Cambria"/>
          <w:sz w:val="24"/>
          <w:szCs w:val="24"/>
        </w:rPr>
        <w:t>avienības</w:t>
      </w:r>
      <w:r w:rsidRPr="00680DE7">
        <w:rPr>
          <w:rFonts w:ascii="Cambria" w:eastAsia="Cambria" w:hAnsi="Cambria" w:cs="Cambria"/>
          <w:sz w:val="24"/>
          <w:szCs w:val="24"/>
        </w:rPr>
        <w:t xml:space="preserve"> atbalstu tiek izstrādāti atbalsta saņemšanas nosacījumi Ministru kabineta noteikumu formātā, kuros ir iespējams ietvert vēl detālākus pasākumu īstenošanas nosacījumus.</w:t>
      </w:r>
    </w:p>
    <w:p w14:paraId="6E499EDB" w14:textId="77777777" w:rsidR="002F3273" w:rsidRPr="00680DE7" w:rsidRDefault="002F3273" w:rsidP="002F3273">
      <w:pPr>
        <w:pStyle w:val="ListParagraph"/>
        <w:spacing w:before="120" w:after="120" w:line="240" w:lineRule="auto"/>
        <w:ind w:left="0"/>
        <w:jc w:val="both"/>
        <w:rPr>
          <w:rFonts w:ascii="Cambria" w:eastAsia="Cambria" w:hAnsi="Cambria" w:cs="Cambria"/>
          <w:sz w:val="24"/>
          <w:szCs w:val="24"/>
        </w:rPr>
      </w:pPr>
    </w:p>
    <w:p w14:paraId="587BFE0D" w14:textId="3965A7F0" w:rsidR="005C4C9E" w:rsidRPr="00680DE7" w:rsidDel="007604F7" w:rsidRDefault="56091CFC" w:rsidP="00544E07">
      <w:pPr>
        <w:suppressAutoHyphens/>
        <w:spacing w:after="120" w:line="240" w:lineRule="auto"/>
        <w:rPr>
          <w:rFonts w:ascii="Cambria" w:eastAsiaTheme="minorEastAsia" w:hAnsi="Cambria" w:cstheme="minorBidi"/>
          <w:b/>
          <w:color w:val="155452"/>
          <w:sz w:val="28"/>
          <w:szCs w:val="28"/>
          <w:lang w:eastAsia="zh-CN"/>
        </w:rPr>
      </w:pPr>
      <w:r w:rsidRPr="00680DE7">
        <w:rPr>
          <w:rFonts w:ascii="Cambria" w:eastAsiaTheme="minorEastAsia" w:hAnsi="Cambria" w:cstheme="minorBidi"/>
          <w:b/>
          <w:color w:val="155452"/>
          <w:sz w:val="28"/>
          <w:szCs w:val="28"/>
          <w:lang w:eastAsia="zh-CN"/>
        </w:rPr>
        <w:t>Secinājumi</w:t>
      </w:r>
    </w:p>
    <w:p w14:paraId="724E5A65" w14:textId="1F91F64E" w:rsidR="001E7633" w:rsidRPr="00680DE7" w:rsidRDefault="00850962" w:rsidP="00756412">
      <w:pPr>
        <w:pStyle w:val="ListParagraph"/>
        <w:numPr>
          <w:ilvl w:val="0"/>
          <w:numId w:val="11"/>
        </w:numPr>
        <w:spacing w:before="120" w:after="120" w:line="240" w:lineRule="auto"/>
        <w:jc w:val="both"/>
        <w:rPr>
          <w:rFonts w:ascii="Cambria" w:eastAsia="Cambria" w:hAnsi="Cambria" w:cs="Cambria"/>
          <w:color w:val="000000"/>
          <w:sz w:val="24"/>
          <w:szCs w:val="24"/>
        </w:rPr>
      </w:pPr>
      <w:r w:rsidRPr="00680DE7">
        <w:rPr>
          <w:rFonts w:ascii="Cambria" w:eastAsia="Cambria" w:hAnsi="Cambria" w:cs="Cambria"/>
          <w:color w:val="000000" w:themeColor="text1"/>
          <w:sz w:val="24"/>
          <w:szCs w:val="24"/>
        </w:rPr>
        <w:t>P</w:t>
      </w:r>
      <w:r w:rsidR="008C45A6" w:rsidRPr="00680DE7">
        <w:rPr>
          <w:rFonts w:ascii="Cambria" w:eastAsia="Cambria" w:hAnsi="Cambria" w:cs="Cambria"/>
          <w:color w:val="000000" w:themeColor="text1"/>
          <w:sz w:val="24"/>
          <w:szCs w:val="24"/>
        </w:rPr>
        <w:t>lānojot konkrētu</w:t>
      </w:r>
      <w:r w:rsidR="001974A7" w:rsidRPr="00680DE7">
        <w:rPr>
          <w:rFonts w:ascii="Cambria" w:eastAsia="Cambria" w:hAnsi="Cambria" w:cs="Cambria"/>
          <w:color w:val="000000" w:themeColor="text1"/>
          <w:sz w:val="24"/>
          <w:szCs w:val="24"/>
        </w:rPr>
        <w:t xml:space="preserve"> </w:t>
      </w:r>
      <w:r w:rsidR="008C45A6" w:rsidRPr="00680DE7">
        <w:rPr>
          <w:rFonts w:ascii="Cambria" w:eastAsia="Cambria" w:hAnsi="Cambria" w:cs="Cambria"/>
          <w:color w:val="000000" w:themeColor="text1"/>
          <w:sz w:val="24"/>
          <w:szCs w:val="24"/>
        </w:rPr>
        <w:t xml:space="preserve">NEKP </w:t>
      </w:r>
      <w:r w:rsidR="002B5874" w:rsidRPr="00680DE7">
        <w:rPr>
          <w:rFonts w:ascii="Cambria" w:eastAsia="Cambria" w:hAnsi="Cambria" w:cs="Cambria"/>
          <w:color w:val="000000" w:themeColor="text1"/>
          <w:sz w:val="24"/>
          <w:szCs w:val="24"/>
        </w:rPr>
        <w:t xml:space="preserve">pasākumu </w:t>
      </w:r>
      <w:r w:rsidR="00486FF4" w:rsidRPr="00680DE7">
        <w:rPr>
          <w:rFonts w:ascii="Cambria" w:eastAsia="Cambria" w:hAnsi="Cambria" w:cs="Cambria"/>
          <w:color w:val="000000" w:themeColor="text1"/>
          <w:sz w:val="24"/>
          <w:szCs w:val="24"/>
        </w:rPr>
        <w:t>īstenošanu</w:t>
      </w:r>
      <w:r w:rsidR="002B5874" w:rsidRPr="00680DE7">
        <w:rPr>
          <w:rFonts w:ascii="Cambria" w:eastAsia="Cambria" w:hAnsi="Cambria" w:cs="Cambria"/>
          <w:color w:val="000000" w:themeColor="text1"/>
          <w:sz w:val="24"/>
          <w:szCs w:val="24"/>
        </w:rPr>
        <w:t xml:space="preserve">, kā arī </w:t>
      </w:r>
      <w:r w:rsidR="008C45A6" w:rsidRPr="00680DE7">
        <w:rPr>
          <w:rFonts w:ascii="Cambria" w:eastAsia="Cambria" w:hAnsi="Cambria" w:cs="Cambria"/>
          <w:color w:val="000000" w:themeColor="text1"/>
          <w:sz w:val="24"/>
          <w:szCs w:val="24"/>
        </w:rPr>
        <w:t>iz</w:t>
      </w:r>
      <w:r w:rsidR="002B5874" w:rsidRPr="00680DE7">
        <w:rPr>
          <w:rFonts w:ascii="Cambria" w:eastAsia="Cambria" w:hAnsi="Cambria" w:cs="Cambria"/>
          <w:color w:val="000000" w:themeColor="text1"/>
          <w:sz w:val="24"/>
          <w:szCs w:val="24"/>
        </w:rPr>
        <w:t>s</w:t>
      </w:r>
      <w:r w:rsidR="008C45A6" w:rsidRPr="00680DE7">
        <w:rPr>
          <w:rFonts w:ascii="Cambria" w:eastAsia="Cambria" w:hAnsi="Cambria" w:cs="Cambria"/>
          <w:color w:val="000000" w:themeColor="text1"/>
          <w:sz w:val="24"/>
          <w:szCs w:val="24"/>
        </w:rPr>
        <w:t>trādājot vai gro</w:t>
      </w:r>
      <w:r w:rsidR="00AB0EFE" w:rsidRPr="00680DE7">
        <w:rPr>
          <w:rFonts w:ascii="Cambria" w:eastAsia="Cambria" w:hAnsi="Cambria" w:cs="Cambria"/>
          <w:color w:val="000000" w:themeColor="text1"/>
          <w:sz w:val="24"/>
          <w:szCs w:val="24"/>
        </w:rPr>
        <w:t>zo</w:t>
      </w:r>
      <w:r w:rsidR="008C45A6" w:rsidRPr="00680DE7">
        <w:rPr>
          <w:rFonts w:ascii="Cambria" w:eastAsia="Cambria" w:hAnsi="Cambria" w:cs="Cambria"/>
          <w:color w:val="000000" w:themeColor="text1"/>
          <w:sz w:val="24"/>
          <w:szCs w:val="24"/>
        </w:rPr>
        <w:t>t politikas plānošanas dokum</w:t>
      </w:r>
      <w:r w:rsidR="00AB0EFE" w:rsidRPr="00680DE7">
        <w:rPr>
          <w:rFonts w:ascii="Cambria" w:eastAsia="Cambria" w:hAnsi="Cambria" w:cs="Cambria"/>
          <w:color w:val="000000" w:themeColor="text1"/>
          <w:sz w:val="24"/>
          <w:szCs w:val="24"/>
        </w:rPr>
        <w:t>e</w:t>
      </w:r>
      <w:r w:rsidR="008C45A6" w:rsidRPr="00680DE7">
        <w:rPr>
          <w:rFonts w:ascii="Cambria" w:eastAsia="Cambria" w:hAnsi="Cambria" w:cs="Cambria"/>
          <w:color w:val="000000" w:themeColor="text1"/>
          <w:sz w:val="24"/>
          <w:szCs w:val="24"/>
        </w:rPr>
        <w:t>ntus</w:t>
      </w:r>
      <w:r w:rsidR="005F5E60" w:rsidRPr="00680DE7">
        <w:rPr>
          <w:rFonts w:ascii="Cambria" w:eastAsia="Cambria" w:hAnsi="Cambria" w:cs="Cambria"/>
          <w:color w:val="000000" w:themeColor="text1"/>
          <w:sz w:val="24"/>
          <w:szCs w:val="24"/>
        </w:rPr>
        <w:t>,</w:t>
      </w:r>
      <w:r w:rsidRPr="00680DE7">
        <w:rPr>
          <w:rFonts w:ascii="Cambria" w:eastAsia="Cambria" w:hAnsi="Cambria" w:cs="Cambria"/>
          <w:color w:val="000000" w:themeColor="text1"/>
          <w:sz w:val="24"/>
          <w:szCs w:val="24"/>
        </w:rPr>
        <w:t xml:space="preserve"> </w:t>
      </w:r>
      <w:r w:rsidR="00680DE7">
        <w:rPr>
          <w:rFonts w:ascii="Cambria" w:eastAsia="Cambria" w:hAnsi="Cambria" w:cs="Cambria"/>
          <w:color w:val="000000" w:themeColor="text1"/>
          <w:sz w:val="24"/>
          <w:szCs w:val="24"/>
        </w:rPr>
        <w:t>nozaru politiku veidotājiem</w:t>
      </w:r>
      <w:r w:rsidR="000609F3" w:rsidRPr="00680DE7">
        <w:rPr>
          <w:rFonts w:ascii="Cambria" w:eastAsia="Cambria" w:hAnsi="Cambria" w:cs="Cambria"/>
          <w:color w:val="000000" w:themeColor="text1"/>
          <w:sz w:val="24"/>
          <w:szCs w:val="24"/>
        </w:rPr>
        <w:t xml:space="preserve"> </w:t>
      </w:r>
      <w:r w:rsidRPr="00680DE7">
        <w:rPr>
          <w:rFonts w:ascii="Cambria" w:eastAsia="Cambria" w:hAnsi="Cambria" w:cs="Cambria"/>
          <w:color w:val="000000" w:themeColor="text1"/>
          <w:sz w:val="24"/>
          <w:szCs w:val="24"/>
        </w:rPr>
        <w:t>jāņem vērā</w:t>
      </w:r>
      <w:r w:rsidR="0060351A" w:rsidRPr="00680DE7">
        <w:rPr>
          <w:rFonts w:ascii="Cambria" w:eastAsia="Cambria" w:hAnsi="Cambria" w:cs="Cambria"/>
          <w:color w:val="000000" w:themeColor="text1"/>
          <w:sz w:val="24"/>
          <w:szCs w:val="24"/>
        </w:rPr>
        <w:t xml:space="preserve">, ciktāl </w:t>
      </w:r>
      <w:r w:rsidR="0060351A" w:rsidRPr="00680DE7">
        <w:rPr>
          <w:rFonts w:ascii="Cambria" w:eastAsia="Cambria" w:hAnsi="Cambria" w:cs="Cambria"/>
          <w:color w:val="000000" w:themeColor="text1"/>
          <w:sz w:val="24"/>
          <w:szCs w:val="24"/>
        </w:rPr>
        <w:lastRenderedPageBreak/>
        <w:t>tas ir piemērojams</w:t>
      </w:r>
      <w:r w:rsidR="00071E4F" w:rsidRPr="00680DE7">
        <w:rPr>
          <w:rFonts w:ascii="Cambria" w:eastAsia="Cambria" w:hAnsi="Cambria" w:cs="Cambria"/>
          <w:color w:val="000000" w:themeColor="text1"/>
          <w:sz w:val="24"/>
          <w:szCs w:val="24"/>
        </w:rPr>
        <w:t>,</w:t>
      </w:r>
      <w:r w:rsidRPr="00680DE7">
        <w:rPr>
          <w:rFonts w:ascii="Cambria" w:eastAsia="Cambria" w:hAnsi="Cambria" w:cs="Cambria"/>
          <w:color w:val="000000" w:themeColor="text1"/>
          <w:sz w:val="24"/>
          <w:szCs w:val="24"/>
        </w:rPr>
        <w:t xml:space="preserve"> NEKP SIVN </w:t>
      </w:r>
      <w:r w:rsidR="009424BB" w:rsidRPr="00680DE7">
        <w:rPr>
          <w:rFonts w:ascii="Cambria" w:eastAsia="Cambria" w:hAnsi="Cambria" w:cs="Cambria"/>
          <w:color w:val="000000" w:themeColor="text1"/>
          <w:sz w:val="24"/>
          <w:szCs w:val="24"/>
        </w:rPr>
        <w:t xml:space="preserve">un </w:t>
      </w:r>
      <w:r w:rsidR="00737F1B" w:rsidRPr="00680DE7">
        <w:rPr>
          <w:rFonts w:ascii="Cambria" w:eastAsia="Cambria" w:hAnsi="Cambria" w:cs="Cambria"/>
          <w:color w:val="000000" w:themeColor="text1"/>
          <w:sz w:val="24"/>
          <w:szCs w:val="24"/>
        </w:rPr>
        <w:t>NEKP sociālekonomisk</w:t>
      </w:r>
      <w:r w:rsidR="00E949D3" w:rsidRPr="00680DE7">
        <w:rPr>
          <w:rFonts w:ascii="Cambria" w:eastAsia="Cambria" w:hAnsi="Cambria" w:cs="Cambria"/>
          <w:color w:val="000000" w:themeColor="text1"/>
          <w:sz w:val="24"/>
          <w:szCs w:val="24"/>
        </w:rPr>
        <w:t>ā</w:t>
      </w:r>
      <w:r w:rsidR="2B5F1ADA" w:rsidRPr="00680DE7">
        <w:rPr>
          <w:rFonts w:ascii="Cambria" w:eastAsia="Cambria" w:hAnsi="Cambria" w:cs="Cambria"/>
          <w:color w:val="000000" w:themeColor="text1"/>
          <w:sz w:val="24"/>
          <w:szCs w:val="24"/>
        </w:rPr>
        <w:t>s</w:t>
      </w:r>
      <w:r w:rsidR="00737F1B" w:rsidRPr="00680DE7">
        <w:rPr>
          <w:rFonts w:ascii="Cambria" w:eastAsia="Cambria" w:hAnsi="Cambria" w:cs="Cambria"/>
          <w:color w:val="000000" w:themeColor="text1"/>
          <w:sz w:val="24"/>
          <w:szCs w:val="24"/>
        </w:rPr>
        <w:t xml:space="preserve"> </w:t>
      </w:r>
      <w:r w:rsidR="00B97586" w:rsidRPr="00680DE7">
        <w:rPr>
          <w:rFonts w:ascii="Cambria" w:eastAsia="Cambria" w:hAnsi="Cambria" w:cs="Cambria"/>
          <w:color w:val="000000" w:themeColor="text1"/>
          <w:sz w:val="24"/>
          <w:szCs w:val="24"/>
        </w:rPr>
        <w:t xml:space="preserve">ietekmes </w:t>
      </w:r>
      <w:proofErr w:type="spellStart"/>
      <w:r w:rsidR="00B97586" w:rsidRPr="00680DE7">
        <w:rPr>
          <w:rFonts w:ascii="Cambria" w:eastAsia="Cambria" w:hAnsi="Cambria" w:cs="Cambria"/>
          <w:color w:val="000000" w:themeColor="text1"/>
          <w:sz w:val="24"/>
          <w:szCs w:val="24"/>
        </w:rPr>
        <w:t>izvērtējum</w:t>
      </w:r>
      <w:r w:rsidR="004F076F" w:rsidRPr="00680DE7">
        <w:rPr>
          <w:rFonts w:ascii="Cambria" w:eastAsia="Cambria" w:hAnsi="Cambria" w:cs="Cambria"/>
          <w:color w:val="000000" w:themeColor="text1"/>
          <w:sz w:val="24"/>
          <w:szCs w:val="24"/>
        </w:rPr>
        <w:t>a</w:t>
      </w:r>
      <w:proofErr w:type="spellEnd"/>
      <w:r w:rsidR="004F076F" w:rsidRPr="00680DE7">
        <w:rPr>
          <w:rFonts w:ascii="Cambria" w:eastAsia="Cambria" w:hAnsi="Cambria" w:cs="Cambria"/>
          <w:color w:val="000000" w:themeColor="text1"/>
          <w:sz w:val="24"/>
          <w:szCs w:val="24"/>
        </w:rPr>
        <w:t xml:space="preserve"> rekomendācijas</w:t>
      </w:r>
      <w:r w:rsidR="00E70F6D" w:rsidRPr="00680DE7">
        <w:rPr>
          <w:rFonts w:ascii="Cambria" w:eastAsia="Cambria" w:hAnsi="Cambria" w:cs="Cambria"/>
          <w:color w:val="000000" w:themeColor="text1"/>
          <w:sz w:val="24"/>
          <w:szCs w:val="24"/>
        </w:rPr>
        <w:t>.</w:t>
      </w:r>
    </w:p>
    <w:p w14:paraId="1C5098EB" w14:textId="747A69D5" w:rsidR="003E45CB" w:rsidRPr="00680DE7" w:rsidRDefault="00156E40" w:rsidP="00756412">
      <w:pPr>
        <w:pStyle w:val="ListParagraph"/>
        <w:numPr>
          <w:ilvl w:val="0"/>
          <w:numId w:val="11"/>
        </w:numPr>
        <w:spacing w:before="120" w:after="120" w:line="240" w:lineRule="auto"/>
        <w:jc w:val="both"/>
        <w:rPr>
          <w:rFonts w:ascii="Cambria" w:eastAsia="Cambria" w:hAnsi="Cambria" w:cs="Cambria"/>
          <w:color w:val="000000"/>
          <w:sz w:val="24"/>
          <w:szCs w:val="24"/>
        </w:rPr>
      </w:pPr>
      <w:r w:rsidRPr="00680DE7">
        <w:rPr>
          <w:rFonts w:ascii="Cambria" w:eastAsia="Cambria" w:hAnsi="Cambria" w:cs="Cambria"/>
          <w:color w:val="000000" w:themeColor="text1"/>
          <w:sz w:val="24"/>
          <w:szCs w:val="24"/>
        </w:rPr>
        <w:t xml:space="preserve">Atbilstoši </w:t>
      </w:r>
      <w:r w:rsidR="00876B88" w:rsidRPr="00680DE7">
        <w:rPr>
          <w:rFonts w:ascii="Cambria" w:eastAsia="Cambria" w:hAnsi="Cambria" w:cs="Cambria"/>
          <w:color w:val="000000" w:themeColor="text1"/>
          <w:sz w:val="24"/>
          <w:szCs w:val="24"/>
        </w:rPr>
        <w:t>NEKP sociālekonomisk</w:t>
      </w:r>
      <w:r w:rsidR="005979CF" w:rsidRPr="00680DE7">
        <w:rPr>
          <w:rFonts w:ascii="Cambria" w:eastAsia="Cambria" w:hAnsi="Cambria" w:cs="Cambria"/>
          <w:color w:val="000000" w:themeColor="text1"/>
          <w:sz w:val="24"/>
          <w:szCs w:val="24"/>
        </w:rPr>
        <w:t>ās</w:t>
      </w:r>
      <w:r w:rsidR="00876B88" w:rsidRPr="00680DE7">
        <w:rPr>
          <w:rFonts w:ascii="Cambria" w:eastAsia="Cambria" w:hAnsi="Cambria" w:cs="Cambria"/>
          <w:color w:val="000000" w:themeColor="text1"/>
          <w:sz w:val="24"/>
          <w:szCs w:val="24"/>
        </w:rPr>
        <w:t xml:space="preserve"> ietekmes </w:t>
      </w:r>
      <w:r w:rsidR="000C1554" w:rsidRPr="00680DE7">
        <w:rPr>
          <w:rFonts w:ascii="Cambria" w:eastAsia="Cambria" w:hAnsi="Cambria" w:cs="Cambria"/>
          <w:color w:val="000000" w:themeColor="text1"/>
          <w:sz w:val="24"/>
          <w:szCs w:val="24"/>
        </w:rPr>
        <w:t>un SIVN</w:t>
      </w:r>
      <w:r w:rsidR="00DB6CE9" w:rsidRPr="00680DE7">
        <w:rPr>
          <w:rFonts w:ascii="Cambria" w:eastAsia="Cambria" w:hAnsi="Cambria" w:cs="Cambria"/>
          <w:color w:val="000000" w:themeColor="text1"/>
          <w:sz w:val="24"/>
          <w:szCs w:val="24"/>
        </w:rPr>
        <w:t xml:space="preserve"> </w:t>
      </w:r>
      <w:proofErr w:type="spellStart"/>
      <w:r w:rsidR="00DB6CE9" w:rsidRPr="00680DE7">
        <w:rPr>
          <w:rFonts w:ascii="Cambria" w:eastAsia="Cambria" w:hAnsi="Cambria" w:cs="Cambria"/>
          <w:color w:val="000000" w:themeColor="text1"/>
          <w:sz w:val="24"/>
          <w:szCs w:val="24"/>
        </w:rPr>
        <w:t>izvērtēju</w:t>
      </w:r>
      <w:r w:rsidR="001E6FC9" w:rsidRPr="00680DE7">
        <w:rPr>
          <w:rFonts w:ascii="Cambria" w:eastAsia="Cambria" w:hAnsi="Cambria" w:cs="Cambria"/>
          <w:color w:val="000000" w:themeColor="text1"/>
          <w:sz w:val="24"/>
          <w:szCs w:val="24"/>
        </w:rPr>
        <w:t>miem</w:t>
      </w:r>
      <w:proofErr w:type="spellEnd"/>
      <w:r w:rsidR="6B345099" w:rsidRPr="00680DE7">
        <w:rPr>
          <w:rFonts w:ascii="Cambria" w:eastAsia="Cambria" w:hAnsi="Cambria" w:cs="Cambria"/>
          <w:color w:val="000000" w:themeColor="text1"/>
          <w:sz w:val="24"/>
          <w:szCs w:val="24"/>
        </w:rPr>
        <w:t>,</w:t>
      </w:r>
      <w:r w:rsidR="00944FEB" w:rsidRPr="00680DE7">
        <w:rPr>
          <w:rFonts w:ascii="Cambria" w:eastAsia="Cambria" w:hAnsi="Cambria" w:cs="Cambria"/>
          <w:color w:val="000000" w:themeColor="text1"/>
          <w:sz w:val="24"/>
          <w:szCs w:val="24"/>
        </w:rPr>
        <w:t xml:space="preserve"> </w:t>
      </w:r>
      <w:r w:rsidR="005979CF" w:rsidRPr="00680DE7">
        <w:rPr>
          <w:rFonts w:ascii="Cambria" w:eastAsia="Cambria" w:hAnsi="Cambria" w:cs="Cambria"/>
          <w:color w:val="000000" w:themeColor="text1"/>
          <w:sz w:val="24"/>
          <w:szCs w:val="24"/>
        </w:rPr>
        <w:t xml:space="preserve">kā arī </w:t>
      </w:r>
      <w:r w:rsidR="00536C85" w:rsidRPr="00680DE7">
        <w:rPr>
          <w:rFonts w:ascii="Cambria" w:eastAsia="Cambria" w:hAnsi="Cambria" w:cs="Cambria"/>
          <w:color w:val="000000" w:themeColor="text1"/>
          <w:sz w:val="24"/>
          <w:szCs w:val="24"/>
        </w:rPr>
        <w:t xml:space="preserve">NEKP </w:t>
      </w:r>
      <w:r w:rsidR="005979CF" w:rsidRPr="00680DE7">
        <w:rPr>
          <w:rFonts w:ascii="Cambria" w:eastAsia="Cambria" w:hAnsi="Cambria" w:cs="Cambria"/>
          <w:color w:val="000000" w:themeColor="text1"/>
          <w:sz w:val="24"/>
          <w:szCs w:val="24"/>
        </w:rPr>
        <w:t xml:space="preserve">darba </w:t>
      </w:r>
      <w:r w:rsidR="00536C85" w:rsidRPr="00680DE7">
        <w:rPr>
          <w:rFonts w:ascii="Cambria" w:eastAsia="Cambria" w:hAnsi="Cambria" w:cs="Cambria"/>
          <w:color w:val="000000" w:themeColor="text1"/>
          <w:sz w:val="24"/>
          <w:szCs w:val="24"/>
        </w:rPr>
        <w:t xml:space="preserve">grupu </w:t>
      </w:r>
      <w:r w:rsidR="007333FC" w:rsidRPr="00680DE7">
        <w:rPr>
          <w:rFonts w:ascii="Cambria" w:eastAsia="Cambria" w:hAnsi="Cambria" w:cs="Cambria"/>
          <w:color w:val="000000" w:themeColor="text1"/>
          <w:sz w:val="24"/>
          <w:szCs w:val="24"/>
        </w:rPr>
        <w:t>diskusiju</w:t>
      </w:r>
      <w:r w:rsidR="0064702A" w:rsidRPr="00680DE7">
        <w:rPr>
          <w:rFonts w:ascii="Cambria" w:eastAsia="Cambria" w:hAnsi="Cambria" w:cs="Cambria"/>
          <w:color w:val="000000" w:themeColor="text1"/>
          <w:sz w:val="24"/>
          <w:szCs w:val="24"/>
        </w:rPr>
        <w:t xml:space="preserve"> rezultātiem</w:t>
      </w:r>
      <w:r w:rsidR="00536C85" w:rsidRPr="00680DE7">
        <w:rPr>
          <w:rFonts w:ascii="Cambria" w:eastAsia="Cambria" w:hAnsi="Cambria" w:cs="Cambria"/>
          <w:color w:val="000000" w:themeColor="text1"/>
          <w:sz w:val="24"/>
          <w:szCs w:val="24"/>
        </w:rPr>
        <w:t xml:space="preserve">, </w:t>
      </w:r>
      <w:r w:rsidR="00944FEB" w:rsidRPr="00680DE7">
        <w:rPr>
          <w:rFonts w:ascii="Cambria" w:eastAsia="Cambria" w:hAnsi="Cambria" w:cs="Cambria"/>
          <w:color w:val="000000" w:themeColor="text1"/>
          <w:sz w:val="24"/>
          <w:szCs w:val="24"/>
        </w:rPr>
        <w:t>nav</w:t>
      </w:r>
      <w:r w:rsidR="00895059" w:rsidRPr="00680DE7">
        <w:rPr>
          <w:rFonts w:ascii="Cambria" w:eastAsia="Cambria" w:hAnsi="Cambria" w:cs="Cambria"/>
          <w:color w:val="000000" w:themeColor="text1"/>
          <w:sz w:val="24"/>
          <w:szCs w:val="24"/>
        </w:rPr>
        <w:t xml:space="preserve"> </w:t>
      </w:r>
      <w:r w:rsidR="00944FEB" w:rsidRPr="00680DE7">
        <w:rPr>
          <w:rFonts w:ascii="Cambria" w:eastAsia="Cambria" w:hAnsi="Cambria" w:cs="Cambria"/>
          <w:color w:val="000000" w:themeColor="text1"/>
          <w:sz w:val="24"/>
          <w:szCs w:val="24"/>
        </w:rPr>
        <w:t>nepieciešam</w:t>
      </w:r>
      <w:r w:rsidR="00821C2D" w:rsidRPr="00680DE7">
        <w:rPr>
          <w:rFonts w:ascii="Cambria" w:eastAsia="Cambria" w:hAnsi="Cambria" w:cs="Cambria"/>
          <w:color w:val="000000" w:themeColor="text1"/>
          <w:sz w:val="24"/>
          <w:szCs w:val="24"/>
        </w:rPr>
        <w:t xml:space="preserve">s </w:t>
      </w:r>
      <w:r w:rsidR="005D1765" w:rsidRPr="00680DE7">
        <w:rPr>
          <w:rFonts w:ascii="Cambria" w:eastAsia="Cambria" w:hAnsi="Cambria" w:cs="Cambria"/>
          <w:color w:val="000000" w:themeColor="text1"/>
          <w:sz w:val="24"/>
          <w:szCs w:val="24"/>
        </w:rPr>
        <w:t xml:space="preserve">pārskatīt </w:t>
      </w:r>
      <w:r w:rsidR="005E68C7" w:rsidRPr="00680DE7">
        <w:rPr>
          <w:rFonts w:ascii="Cambria" w:eastAsia="Cambria" w:hAnsi="Cambria" w:cs="Cambria"/>
          <w:color w:val="000000" w:themeColor="text1"/>
          <w:sz w:val="24"/>
          <w:szCs w:val="24"/>
        </w:rPr>
        <w:t>aktualizēt</w:t>
      </w:r>
      <w:r w:rsidR="00B95C4D" w:rsidRPr="00680DE7">
        <w:rPr>
          <w:rFonts w:ascii="Cambria" w:eastAsia="Cambria" w:hAnsi="Cambria" w:cs="Cambria"/>
          <w:color w:val="000000" w:themeColor="text1"/>
          <w:sz w:val="24"/>
          <w:szCs w:val="24"/>
        </w:rPr>
        <w:t xml:space="preserve">o </w:t>
      </w:r>
      <w:r w:rsidR="00944FEB" w:rsidRPr="00680DE7">
        <w:rPr>
          <w:rFonts w:ascii="Cambria" w:eastAsia="Cambria" w:hAnsi="Cambria" w:cs="Cambria"/>
          <w:color w:val="000000" w:themeColor="text1"/>
          <w:sz w:val="24"/>
          <w:szCs w:val="24"/>
        </w:rPr>
        <w:t>NEKP</w:t>
      </w:r>
      <w:r w:rsidR="00A46B50" w:rsidRPr="00680DE7">
        <w:rPr>
          <w:rFonts w:ascii="Cambria" w:eastAsia="Cambria" w:hAnsi="Cambria" w:cs="Cambria"/>
          <w:color w:val="000000" w:themeColor="text1"/>
          <w:sz w:val="24"/>
          <w:szCs w:val="24"/>
        </w:rPr>
        <w:t xml:space="preserve"> un</w:t>
      </w:r>
      <w:r w:rsidR="00944FEB" w:rsidRPr="00680DE7">
        <w:rPr>
          <w:rFonts w:ascii="Cambria" w:eastAsia="Cambria" w:hAnsi="Cambria" w:cs="Cambria"/>
          <w:color w:val="000000" w:themeColor="text1"/>
          <w:sz w:val="24"/>
          <w:szCs w:val="24"/>
        </w:rPr>
        <w:t xml:space="preserve"> iesniegt</w:t>
      </w:r>
      <w:r w:rsidR="00A46B50" w:rsidRPr="00680DE7">
        <w:rPr>
          <w:rFonts w:ascii="Cambria" w:eastAsia="Cambria" w:hAnsi="Cambria" w:cs="Cambria"/>
          <w:color w:val="000000" w:themeColor="text1"/>
          <w:sz w:val="24"/>
          <w:szCs w:val="24"/>
        </w:rPr>
        <w:t xml:space="preserve"> </w:t>
      </w:r>
      <w:r w:rsidR="00536C85" w:rsidRPr="00680DE7">
        <w:rPr>
          <w:rFonts w:ascii="Cambria" w:eastAsia="Cambria" w:hAnsi="Cambria" w:cs="Cambria"/>
          <w:color w:val="000000" w:themeColor="text1"/>
          <w:sz w:val="24"/>
          <w:szCs w:val="24"/>
        </w:rPr>
        <w:t xml:space="preserve">to </w:t>
      </w:r>
      <w:r w:rsidR="780FE68D" w:rsidRPr="00680DE7">
        <w:rPr>
          <w:rFonts w:ascii="Cambria" w:eastAsia="Cambria" w:hAnsi="Cambria" w:cs="Cambria"/>
          <w:color w:val="000000" w:themeColor="text1"/>
          <w:sz w:val="24"/>
          <w:szCs w:val="24"/>
        </w:rPr>
        <w:t>atkārtoti</w:t>
      </w:r>
      <w:r w:rsidR="00536C85" w:rsidRPr="00680DE7">
        <w:rPr>
          <w:rFonts w:ascii="Cambria" w:eastAsia="Cambria" w:hAnsi="Cambria" w:cs="Cambria"/>
          <w:color w:val="000000" w:themeColor="text1"/>
          <w:sz w:val="24"/>
          <w:szCs w:val="24"/>
        </w:rPr>
        <w:t xml:space="preserve"> </w:t>
      </w:r>
      <w:r w:rsidR="00A46B50" w:rsidRPr="00680DE7">
        <w:rPr>
          <w:rFonts w:ascii="Cambria" w:eastAsia="Cambria" w:hAnsi="Cambria" w:cs="Cambria"/>
          <w:color w:val="000000" w:themeColor="text1"/>
          <w:sz w:val="24"/>
          <w:szCs w:val="24"/>
        </w:rPr>
        <w:t>E</w:t>
      </w:r>
      <w:r w:rsidR="00830309" w:rsidRPr="00680DE7">
        <w:rPr>
          <w:rFonts w:ascii="Cambria" w:eastAsia="Cambria" w:hAnsi="Cambria" w:cs="Cambria"/>
          <w:color w:val="000000" w:themeColor="text1"/>
          <w:sz w:val="24"/>
          <w:szCs w:val="24"/>
        </w:rPr>
        <w:t xml:space="preserve">iropas </w:t>
      </w:r>
      <w:r w:rsidR="00A46B50" w:rsidRPr="00680DE7">
        <w:rPr>
          <w:rFonts w:ascii="Cambria" w:eastAsia="Cambria" w:hAnsi="Cambria" w:cs="Cambria"/>
          <w:color w:val="000000" w:themeColor="text1"/>
          <w:sz w:val="24"/>
          <w:szCs w:val="24"/>
        </w:rPr>
        <w:t>K</w:t>
      </w:r>
      <w:r w:rsidR="00830309" w:rsidRPr="00680DE7">
        <w:rPr>
          <w:rFonts w:ascii="Cambria" w:eastAsia="Cambria" w:hAnsi="Cambria" w:cs="Cambria"/>
          <w:color w:val="000000" w:themeColor="text1"/>
          <w:sz w:val="24"/>
          <w:szCs w:val="24"/>
        </w:rPr>
        <w:t>omisijai</w:t>
      </w:r>
      <w:r w:rsidR="00AE50CC" w:rsidRPr="00680DE7">
        <w:rPr>
          <w:rFonts w:ascii="Cambria" w:eastAsia="Cambria" w:hAnsi="Cambria" w:cs="Cambria"/>
          <w:color w:val="000000" w:themeColor="text1"/>
          <w:sz w:val="24"/>
          <w:szCs w:val="24"/>
        </w:rPr>
        <w:t>.</w:t>
      </w:r>
    </w:p>
    <w:p w14:paraId="6D0D20EB" w14:textId="4CB37B6F" w:rsidR="00E155BA" w:rsidRPr="00680DE7" w:rsidRDefault="00E155BA" w:rsidP="00756412">
      <w:pPr>
        <w:pStyle w:val="ListParagraph"/>
        <w:numPr>
          <w:ilvl w:val="0"/>
          <w:numId w:val="11"/>
        </w:numPr>
        <w:jc w:val="both"/>
        <w:rPr>
          <w:rFonts w:ascii="Cambria" w:eastAsia="Cambria" w:hAnsi="Cambria" w:cs="Cambria"/>
          <w:color w:val="000000"/>
          <w:sz w:val="24"/>
          <w:szCs w:val="24"/>
        </w:rPr>
      </w:pPr>
      <w:r w:rsidRPr="00680DE7">
        <w:rPr>
          <w:rFonts w:ascii="Cambria" w:eastAsia="Cambria" w:hAnsi="Cambria" w:cs="Cambria"/>
          <w:color w:val="000000" w:themeColor="text1"/>
          <w:sz w:val="24"/>
          <w:szCs w:val="24"/>
        </w:rPr>
        <w:t xml:space="preserve">Lai konstatētu NEKP īstenošanas radīto tiešo vai netiešo ietekmi uz vidi, </w:t>
      </w:r>
      <w:r w:rsidR="0058643C" w:rsidRPr="00680DE7">
        <w:rPr>
          <w:rFonts w:ascii="Cambria" w:eastAsia="Cambria" w:hAnsi="Cambria" w:cs="Cambria"/>
          <w:color w:val="000000" w:themeColor="text1"/>
          <w:sz w:val="24"/>
          <w:szCs w:val="24"/>
        </w:rPr>
        <w:t>Klimata un enerģētikas ministrijai</w:t>
      </w:r>
      <w:r w:rsidRPr="00680DE7">
        <w:rPr>
          <w:rFonts w:ascii="Cambria" w:eastAsia="Cambria" w:hAnsi="Cambria" w:cs="Cambria"/>
          <w:color w:val="000000" w:themeColor="text1"/>
          <w:sz w:val="24"/>
          <w:szCs w:val="24"/>
        </w:rPr>
        <w:t xml:space="preserve"> vismaz vienu reizi plānošanas periodā (2028. gadā) jāizstrādā monitoringa ziņojums un jāiesniedz </w:t>
      </w:r>
      <w:r w:rsidR="00963529" w:rsidRPr="00680DE7">
        <w:rPr>
          <w:rFonts w:ascii="Cambria" w:eastAsia="Cambria" w:hAnsi="Cambria" w:cs="Cambria"/>
          <w:color w:val="000000" w:themeColor="text1"/>
          <w:sz w:val="24"/>
          <w:szCs w:val="24"/>
        </w:rPr>
        <w:t xml:space="preserve">Enerģētikas un vides </w:t>
      </w:r>
      <w:r w:rsidR="0052507A" w:rsidRPr="00680DE7">
        <w:rPr>
          <w:rFonts w:ascii="Cambria" w:eastAsia="Cambria" w:hAnsi="Cambria" w:cs="Cambria"/>
          <w:color w:val="000000" w:themeColor="text1"/>
          <w:sz w:val="24"/>
          <w:szCs w:val="24"/>
        </w:rPr>
        <w:t>aģentūrā.</w:t>
      </w:r>
      <w:r w:rsidRPr="00680DE7">
        <w:rPr>
          <w:rFonts w:ascii="Cambria" w:eastAsia="Cambria" w:hAnsi="Cambria" w:cs="Cambria"/>
          <w:color w:val="000000" w:themeColor="text1"/>
          <w:sz w:val="24"/>
          <w:szCs w:val="24"/>
        </w:rPr>
        <w:t xml:space="preserve"> </w:t>
      </w:r>
    </w:p>
    <w:p w14:paraId="42793EED" w14:textId="2A0A03F5" w:rsidR="52320ACD" w:rsidRPr="00680DE7" w:rsidRDefault="52320ACD" w:rsidP="33E94923">
      <w:pPr>
        <w:pStyle w:val="ListParagraph"/>
        <w:numPr>
          <w:ilvl w:val="0"/>
          <w:numId w:val="11"/>
        </w:numPr>
        <w:jc w:val="both"/>
        <w:rPr>
          <w:rFonts w:ascii="Cambria" w:eastAsia="Cambria" w:hAnsi="Cambria" w:cs="Cambria"/>
          <w:color w:val="000000" w:themeColor="text1"/>
          <w:sz w:val="24"/>
          <w:szCs w:val="24"/>
        </w:rPr>
      </w:pPr>
      <w:r w:rsidRPr="00680DE7">
        <w:rPr>
          <w:rFonts w:ascii="Cambria" w:eastAsia="Cambria" w:hAnsi="Cambria" w:cs="Cambria"/>
          <w:color w:val="000000" w:themeColor="text1"/>
          <w:sz w:val="24"/>
          <w:szCs w:val="24"/>
        </w:rPr>
        <w:t xml:space="preserve">Lai nodrošinātu laicīgu NEKP pasākumu ieviešanu, </w:t>
      </w:r>
      <w:r w:rsidR="3A3152F7" w:rsidRPr="00680DE7">
        <w:rPr>
          <w:rFonts w:ascii="Cambria" w:eastAsia="Cambria" w:hAnsi="Cambria" w:cs="Cambria"/>
          <w:color w:val="000000" w:themeColor="text1"/>
          <w:sz w:val="24"/>
          <w:szCs w:val="24"/>
        </w:rPr>
        <w:t xml:space="preserve">NEKP darba grupu vadītājiem </w:t>
      </w:r>
      <w:r w:rsidRPr="00680DE7">
        <w:rPr>
          <w:rFonts w:ascii="Cambria" w:eastAsia="Cambria" w:hAnsi="Cambria" w:cs="Cambria"/>
          <w:color w:val="000000" w:themeColor="text1"/>
          <w:sz w:val="24"/>
          <w:szCs w:val="24"/>
        </w:rPr>
        <w:t>nepieciešams nodrošin</w:t>
      </w:r>
      <w:r w:rsidR="16BFFF6E" w:rsidRPr="00680DE7">
        <w:rPr>
          <w:rFonts w:ascii="Cambria" w:eastAsia="Cambria" w:hAnsi="Cambria" w:cs="Cambria"/>
          <w:color w:val="000000" w:themeColor="text1"/>
          <w:sz w:val="24"/>
          <w:szCs w:val="24"/>
        </w:rPr>
        <w:t>ā</w:t>
      </w:r>
      <w:r w:rsidRPr="00680DE7">
        <w:rPr>
          <w:rFonts w:ascii="Cambria" w:eastAsia="Cambria" w:hAnsi="Cambria" w:cs="Cambria"/>
          <w:color w:val="000000" w:themeColor="text1"/>
          <w:sz w:val="24"/>
          <w:szCs w:val="24"/>
        </w:rPr>
        <w:t xml:space="preserve">t </w:t>
      </w:r>
      <w:r w:rsidR="092A6B16" w:rsidRPr="00680DE7">
        <w:rPr>
          <w:rFonts w:ascii="Cambria" w:eastAsia="Cambria" w:hAnsi="Cambria" w:cs="Cambria"/>
          <w:color w:val="000000" w:themeColor="text1"/>
          <w:sz w:val="24"/>
          <w:szCs w:val="24"/>
        </w:rPr>
        <w:t xml:space="preserve">stingru </w:t>
      </w:r>
      <w:r w:rsidRPr="00680DE7">
        <w:rPr>
          <w:rFonts w:ascii="Cambria" w:eastAsia="Cambria" w:hAnsi="Cambria" w:cs="Cambria"/>
          <w:color w:val="000000" w:themeColor="text1"/>
          <w:sz w:val="24"/>
          <w:szCs w:val="24"/>
        </w:rPr>
        <w:t xml:space="preserve">pasākumu ieviešanas risku vadību, t.sk. </w:t>
      </w:r>
      <w:r w:rsidR="595D0502" w:rsidRPr="00680DE7">
        <w:rPr>
          <w:rFonts w:ascii="Cambria" w:eastAsia="Cambria" w:hAnsi="Cambria" w:cs="Cambria"/>
          <w:color w:val="000000" w:themeColor="text1"/>
          <w:sz w:val="24"/>
          <w:szCs w:val="24"/>
        </w:rPr>
        <w:t xml:space="preserve">par pasākumiem ieviešanu atbildīgo personu </w:t>
      </w:r>
      <w:r w:rsidRPr="00680DE7">
        <w:rPr>
          <w:rFonts w:ascii="Cambria" w:eastAsia="Cambria" w:hAnsi="Cambria" w:cs="Cambria"/>
          <w:color w:val="000000" w:themeColor="text1"/>
          <w:sz w:val="24"/>
          <w:szCs w:val="24"/>
        </w:rPr>
        <w:t>regul</w:t>
      </w:r>
      <w:r w:rsidR="08676D63" w:rsidRPr="00680DE7">
        <w:rPr>
          <w:rFonts w:ascii="Cambria" w:eastAsia="Cambria" w:hAnsi="Cambria" w:cs="Cambria"/>
          <w:color w:val="000000" w:themeColor="text1"/>
          <w:sz w:val="24"/>
          <w:szCs w:val="24"/>
        </w:rPr>
        <w:t>āru atskaitīšanos par katra pasākuma ieviešanas soļiem, progresu un risināmajiem jautājumiem.</w:t>
      </w:r>
    </w:p>
    <w:p w14:paraId="703627F6" w14:textId="77777777" w:rsidR="00E155BA" w:rsidRPr="00680DE7" w:rsidRDefault="00E155BA" w:rsidP="00E155BA">
      <w:pPr>
        <w:spacing w:before="120" w:after="120" w:line="240" w:lineRule="auto"/>
        <w:jc w:val="both"/>
        <w:rPr>
          <w:rFonts w:ascii="Cambria" w:eastAsia="Cambria" w:hAnsi="Cambria" w:cs="Cambria"/>
          <w:color w:val="000000"/>
          <w:sz w:val="24"/>
          <w:szCs w:val="24"/>
        </w:rPr>
      </w:pPr>
    </w:p>
    <w:p w14:paraId="177BB670" w14:textId="77777777" w:rsidR="001772A8" w:rsidRPr="00680DE7" w:rsidRDefault="001772A8" w:rsidP="0063320F">
      <w:pPr>
        <w:pStyle w:val="ListParagraph"/>
        <w:spacing w:before="120" w:after="120" w:line="240" w:lineRule="auto"/>
        <w:ind w:left="1080"/>
        <w:jc w:val="both"/>
        <w:rPr>
          <w:rFonts w:ascii="Cambria" w:eastAsia="Cambria" w:hAnsi="Cambria" w:cs="Cambria"/>
          <w:color w:val="000000"/>
          <w:sz w:val="24"/>
          <w:szCs w:val="24"/>
        </w:rPr>
      </w:pPr>
    </w:p>
    <w:p w14:paraId="2FBA8279" w14:textId="3E6804ED" w:rsidR="00CD0CB4" w:rsidRPr="00680DE7" w:rsidRDefault="00CD0CB4" w:rsidP="64F87139">
      <w:pPr>
        <w:spacing w:before="120" w:after="120" w:line="240" w:lineRule="auto"/>
        <w:ind w:left="360"/>
        <w:jc w:val="both"/>
        <w:rPr>
          <w:rFonts w:ascii="Cambria" w:eastAsia="Cambria" w:hAnsi="Cambria" w:cs="Cambria"/>
          <w:color w:val="000000" w:themeColor="text1"/>
          <w:sz w:val="24"/>
          <w:szCs w:val="24"/>
        </w:rPr>
      </w:pPr>
    </w:p>
    <w:sectPr w:rsidR="00CD0CB4" w:rsidRPr="00680DE7" w:rsidSect="004F6615">
      <w:headerReference w:type="default" r:id="rId10"/>
      <w:footerReference w:type="default" r:id="rId11"/>
      <w:footerReference w:type="first" r:id="rId12"/>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5F46" w14:textId="77777777" w:rsidR="004116F0" w:rsidRDefault="004116F0" w:rsidP="00920E5F">
      <w:pPr>
        <w:spacing w:after="0" w:line="240" w:lineRule="auto"/>
      </w:pPr>
      <w:r>
        <w:separator/>
      </w:r>
    </w:p>
  </w:endnote>
  <w:endnote w:type="continuationSeparator" w:id="0">
    <w:p w14:paraId="422B63F0" w14:textId="77777777" w:rsidR="004116F0" w:rsidRDefault="004116F0" w:rsidP="00920E5F">
      <w:pPr>
        <w:spacing w:after="0" w:line="240" w:lineRule="auto"/>
      </w:pPr>
      <w:r>
        <w:continuationSeparator/>
      </w:r>
    </w:p>
  </w:endnote>
  <w:endnote w:type="continuationNotice" w:id="1">
    <w:p w14:paraId="12C1142F" w14:textId="77777777" w:rsidR="004116F0" w:rsidRDefault="00411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D88A8" w14:textId="77777777" w:rsidR="001C676D" w:rsidRDefault="001C676D" w:rsidP="004F661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C7CE" w14:textId="2FEB5B58" w:rsidR="004F6615" w:rsidRDefault="004F6615" w:rsidP="004F6615">
    <w:pPr>
      <w:pStyle w:val="Footer"/>
      <w:jc w:val="center"/>
      <w:rPr>
        <w:strike/>
      </w:rPr>
    </w:pPr>
    <w:r w:rsidRPr="004406CA">
      <w:t>NAV KLASIFICĒTS*</w:t>
    </w:r>
  </w:p>
  <w:p w14:paraId="4D670326" w14:textId="77777777" w:rsidR="004F6615" w:rsidRPr="005B1BF3" w:rsidRDefault="004F6615" w:rsidP="004F6615">
    <w:pPr>
      <w:pStyle w:val="Footer"/>
      <w:rPr>
        <w:rFonts w:ascii="Cambria" w:hAnsi="Cambria"/>
        <w:sz w:val="20"/>
        <w:szCs w:val="16"/>
      </w:rPr>
    </w:pPr>
    <w:r w:rsidRPr="005B1BF3">
      <w:rPr>
        <w:rFonts w:ascii="Cambria" w:hAnsi="Cambria"/>
        <w:sz w:val="20"/>
        <w:szCs w:val="16"/>
      </w:rPr>
      <w:t xml:space="preserve">* </w:t>
    </w:r>
    <w:proofErr w:type="spellStart"/>
    <w:r w:rsidRPr="005B1BF3">
      <w:rPr>
        <w:rFonts w:ascii="Cambria" w:hAnsi="Cambria"/>
        <w:sz w:val="20"/>
        <w:szCs w:val="16"/>
      </w:rPr>
      <w:t>Deklasifikācijas</w:t>
    </w:r>
    <w:proofErr w:type="spellEnd"/>
    <w:r w:rsidRPr="005B1BF3">
      <w:rPr>
        <w:rFonts w:ascii="Cambria" w:hAnsi="Cambria"/>
        <w:sz w:val="20"/>
        <w:szCs w:val="16"/>
      </w:rPr>
      <w:t xml:space="preserve"> pa</w:t>
    </w:r>
    <w:r>
      <w:rPr>
        <w:rFonts w:ascii="Cambria" w:hAnsi="Cambria"/>
        <w:sz w:val="20"/>
        <w:szCs w:val="16"/>
      </w:rPr>
      <w:t xml:space="preserve">matojums: Saskaņā ar projekta iesniegšanas informācijā norādīto statuss “Ierobežota pieejamība” ir līdz lēmuma pieņemšanai Ministru kabineta sēdē (pieņemts Ministru kabineta 2024. gada 10. oktobra sēdē (prot. </w:t>
    </w:r>
    <w:r w:rsidRPr="004406CA">
      <w:rPr>
        <w:rFonts w:ascii="Cambria" w:hAnsi="Cambria"/>
        <w:sz w:val="20"/>
        <w:szCs w:val="16"/>
      </w:rPr>
      <w:t>Nr. 42 6. §</w:t>
    </w:r>
    <w:r>
      <w:rPr>
        <w:rFonts w:ascii="Cambria" w:hAnsi="Cambria"/>
        <w:sz w:val="20"/>
        <w:szCs w:val="16"/>
      </w:rPr>
      <w:t>))</w:t>
    </w:r>
  </w:p>
  <w:p w14:paraId="614EF79A" w14:textId="77777777" w:rsidR="004F6615" w:rsidRDefault="004F6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031D6" w14:textId="77777777" w:rsidR="004116F0" w:rsidRDefault="004116F0" w:rsidP="00920E5F">
      <w:pPr>
        <w:spacing w:after="0" w:line="240" w:lineRule="auto"/>
      </w:pPr>
      <w:r>
        <w:separator/>
      </w:r>
    </w:p>
  </w:footnote>
  <w:footnote w:type="continuationSeparator" w:id="0">
    <w:p w14:paraId="645C14AC" w14:textId="77777777" w:rsidR="004116F0" w:rsidRDefault="004116F0" w:rsidP="00920E5F">
      <w:pPr>
        <w:spacing w:after="0" w:line="240" w:lineRule="auto"/>
      </w:pPr>
      <w:r>
        <w:continuationSeparator/>
      </w:r>
    </w:p>
  </w:footnote>
  <w:footnote w:type="continuationNotice" w:id="1">
    <w:p w14:paraId="6BB3DEFD" w14:textId="77777777" w:rsidR="004116F0" w:rsidRDefault="004116F0">
      <w:pPr>
        <w:spacing w:after="0" w:line="240" w:lineRule="auto"/>
      </w:pPr>
    </w:p>
  </w:footnote>
  <w:footnote w:id="2">
    <w:p w14:paraId="0D36114F" w14:textId="77EBB938" w:rsidR="0038676D" w:rsidRPr="00680DE7" w:rsidRDefault="0038676D" w:rsidP="002253C4">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56D0B6EA" w:rsidRPr="00680DE7">
        <w:rPr>
          <w:rFonts w:ascii="Cambria" w:hAnsi="Cambria"/>
          <w:sz w:val="18"/>
          <w:szCs w:val="18"/>
          <w:lang w:val="lv-LV"/>
        </w:rPr>
        <w:t xml:space="preserve"> Ministru kabineta 202</w:t>
      </w:r>
      <w:r w:rsidR="00416B0F" w:rsidRPr="00680DE7">
        <w:rPr>
          <w:rFonts w:ascii="Cambria" w:hAnsi="Cambria"/>
          <w:sz w:val="18"/>
          <w:szCs w:val="18"/>
          <w:lang w:val="lv-LV"/>
        </w:rPr>
        <w:t>4</w:t>
      </w:r>
      <w:r w:rsidR="56D0B6EA" w:rsidRPr="00680DE7">
        <w:rPr>
          <w:rFonts w:ascii="Cambria" w:hAnsi="Cambria"/>
          <w:sz w:val="18"/>
          <w:szCs w:val="18"/>
          <w:lang w:val="lv-LV"/>
        </w:rPr>
        <w:t xml:space="preserve">. gada </w:t>
      </w:r>
      <w:r w:rsidR="00807139" w:rsidRPr="00680DE7">
        <w:rPr>
          <w:rFonts w:ascii="Cambria" w:hAnsi="Cambria"/>
          <w:sz w:val="18"/>
          <w:szCs w:val="18"/>
          <w:lang w:val="lv-LV"/>
        </w:rPr>
        <w:t>9. jūlija</w:t>
      </w:r>
      <w:r w:rsidR="56D0B6EA" w:rsidRPr="00680DE7">
        <w:rPr>
          <w:rFonts w:ascii="Cambria" w:hAnsi="Cambria"/>
          <w:sz w:val="18"/>
          <w:szCs w:val="18"/>
          <w:lang w:val="lv-LV"/>
        </w:rPr>
        <w:t xml:space="preserve"> sēdes protokola Nr. </w:t>
      </w:r>
      <w:r w:rsidR="009E53D9" w:rsidRPr="00680DE7">
        <w:rPr>
          <w:rFonts w:ascii="Cambria" w:hAnsi="Cambria"/>
          <w:sz w:val="18"/>
          <w:szCs w:val="18"/>
          <w:lang w:val="lv-LV"/>
        </w:rPr>
        <w:t>28,</w:t>
      </w:r>
      <w:r w:rsidR="56D0B6EA" w:rsidRPr="00680DE7">
        <w:rPr>
          <w:rFonts w:ascii="Cambria" w:hAnsi="Cambria"/>
          <w:sz w:val="18"/>
          <w:szCs w:val="18"/>
          <w:lang w:val="lv-LV"/>
        </w:rPr>
        <w:t xml:space="preserve"> </w:t>
      </w:r>
      <w:r w:rsidR="0030040B" w:rsidRPr="00680DE7">
        <w:rPr>
          <w:rFonts w:ascii="Cambria" w:hAnsi="Cambria"/>
          <w:sz w:val="18"/>
          <w:szCs w:val="18"/>
          <w:lang w:val="lv-LV"/>
        </w:rPr>
        <w:t>59.</w:t>
      </w:r>
      <w:r w:rsidR="56D0B6EA" w:rsidRPr="00680DE7">
        <w:rPr>
          <w:rFonts w:ascii="Cambria" w:hAnsi="Cambria"/>
          <w:sz w:val="18"/>
          <w:szCs w:val="18"/>
          <w:lang w:val="lv-LV"/>
        </w:rPr>
        <w:t>§</w:t>
      </w:r>
      <w:r w:rsidR="009E53D9" w:rsidRPr="00680DE7">
        <w:rPr>
          <w:rFonts w:ascii="Cambria" w:hAnsi="Cambria"/>
          <w:sz w:val="18"/>
          <w:szCs w:val="18"/>
          <w:lang w:val="lv-LV"/>
        </w:rPr>
        <w:t>.</w:t>
      </w:r>
      <w:r w:rsidR="00592AB2" w:rsidRPr="00680DE7">
        <w:rPr>
          <w:rFonts w:ascii="Cambria" w:hAnsi="Cambria"/>
          <w:sz w:val="18"/>
          <w:szCs w:val="18"/>
          <w:lang w:val="lv-LV"/>
        </w:rPr>
        <w:t>5.</w:t>
      </w:r>
      <w:r w:rsidR="00DC0BEA" w:rsidRPr="00680DE7">
        <w:rPr>
          <w:rFonts w:ascii="Cambria" w:hAnsi="Cambria"/>
          <w:sz w:val="18"/>
          <w:szCs w:val="18"/>
          <w:lang w:val="lv-LV"/>
        </w:rPr>
        <w:t xml:space="preserve"> punkts</w:t>
      </w:r>
      <w:r w:rsidR="00592AB2" w:rsidRPr="00680DE7">
        <w:rPr>
          <w:rFonts w:ascii="Cambria" w:hAnsi="Cambria"/>
          <w:sz w:val="18"/>
          <w:szCs w:val="18"/>
          <w:lang w:val="lv-LV"/>
        </w:rPr>
        <w:t xml:space="preserve"> K</w:t>
      </w:r>
      <w:r w:rsidR="00DC0BEA" w:rsidRPr="00680DE7">
        <w:rPr>
          <w:rFonts w:ascii="Cambria" w:hAnsi="Cambria"/>
          <w:sz w:val="18"/>
          <w:szCs w:val="18"/>
          <w:lang w:val="lv-LV"/>
        </w:rPr>
        <w:t xml:space="preserve">limata un </w:t>
      </w:r>
      <w:r w:rsidR="00A506CB" w:rsidRPr="00680DE7">
        <w:rPr>
          <w:rFonts w:ascii="Cambria" w:hAnsi="Cambria"/>
          <w:sz w:val="18"/>
          <w:szCs w:val="18"/>
          <w:lang w:val="lv-LV"/>
        </w:rPr>
        <w:t>enerģētikas</w:t>
      </w:r>
      <w:r w:rsidR="00DC0BEA" w:rsidRPr="00680DE7">
        <w:rPr>
          <w:rFonts w:ascii="Cambria" w:hAnsi="Cambria"/>
          <w:sz w:val="18"/>
          <w:szCs w:val="18"/>
          <w:lang w:val="lv-LV"/>
        </w:rPr>
        <w:t xml:space="preserve"> ministrijai</w:t>
      </w:r>
      <w:r w:rsidR="00592AB2" w:rsidRPr="00680DE7">
        <w:rPr>
          <w:rFonts w:ascii="Cambria" w:hAnsi="Cambria"/>
          <w:sz w:val="18"/>
          <w:szCs w:val="18"/>
          <w:lang w:val="lv-LV"/>
        </w:rPr>
        <w:t xml:space="preserve"> šī </w:t>
      </w:r>
      <w:proofErr w:type="spellStart"/>
      <w:r w:rsidR="00592AB2" w:rsidRPr="00680DE7">
        <w:rPr>
          <w:rFonts w:ascii="Cambria" w:hAnsi="Cambria"/>
          <w:sz w:val="18"/>
          <w:szCs w:val="18"/>
          <w:lang w:val="lv-LV"/>
        </w:rPr>
        <w:t>protokollēmuma</w:t>
      </w:r>
      <w:proofErr w:type="spellEnd"/>
      <w:r w:rsidR="00592AB2" w:rsidRPr="00680DE7">
        <w:rPr>
          <w:rFonts w:ascii="Cambria" w:hAnsi="Cambria"/>
          <w:sz w:val="18"/>
          <w:szCs w:val="18"/>
          <w:lang w:val="lv-LV"/>
        </w:rPr>
        <w:t xml:space="preserve"> 4. punktā minēto padziļināto sociālekonomiskās ietekmes </w:t>
      </w:r>
      <w:proofErr w:type="spellStart"/>
      <w:r w:rsidR="00592AB2" w:rsidRPr="00680DE7">
        <w:rPr>
          <w:rFonts w:ascii="Cambria" w:hAnsi="Cambria"/>
          <w:sz w:val="18"/>
          <w:szCs w:val="18"/>
          <w:lang w:val="lv-LV"/>
        </w:rPr>
        <w:t>izvērtējumu</w:t>
      </w:r>
      <w:proofErr w:type="spellEnd"/>
      <w:r w:rsidR="00592AB2" w:rsidRPr="00680DE7">
        <w:rPr>
          <w:rFonts w:ascii="Cambria" w:hAnsi="Cambria"/>
          <w:sz w:val="18"/>
          <w:szCs w:val="18"/>
          <w:lang w:val="lv-LV"/>
        </w:rPr>
        <w:t xml:space="preserve"> iekļaut plānā, un, ja nepieciešams, precizēt plānu, ņemot vērā šo </w:t>
      </w:r>
      <w:proofErr w:type="spellStart"/>
      <w:r w:rsidR="00592AB2" w:rsidRPr="00680DE7">
        <w:rPr>
          <w:rFonts w:ascii="Cambria" w:hAnsi="Cambria"/>
          <w:sz w:val="18"/>
          <w:szCs w:val="18"/>
          <w:lang w:val="lv-LV"/>
        </w:rPr>
        <w:t>izvērtējumu</w:t>
      </w:r>
      <w:proofErr w:type="spellEnd"/>
      <w:r w:rsidR="00592AB2" w:rsidRPr="00680DE7">
        <w:rPr>
          <w:rFonts w:ascii="Cambria" w:hAnsi="Cambria"/>
          <w:sz w:val="18"/>
          <w:szCs w:val="18"/>
          <w:lang w:val="lv-LV"/>
        </w:rPr>
        <w:t xml:space="preserve"> un stratēģisko ietekmes uz vidi novērtējumu. Klimata un enerģētikas ministram līdz 2024. gada 13. decembrim iesniegt Valsts kancelejā Ministru kabineta rīkojuma projektu precizētā plāna apstiprināšanai, tam pievienojot stratēģiskā ietekmes uz vidi novērtējumu par plānu, vajadzības gadījumā to atkārtoti iesniedzot Eiropas Komisija.</w:t>
      </w:r>
    </w:p>
  </w:footnote>
  <w:footnote w:id="3">
    <w:p w14:paraId="63D0C6DF" w14:textId="61541367" w:rsidR="00592AB2" w:rsidRPr="00680DE7" w:rsidRDefault="00592AB2" w:rsidP="002253C4">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Pr="00680DE7">
        <w:rPr>
          <w:rFonts w:ascii="Cambria" w:hAnsi="Cambria"/>
          <w:sz w:val="18"/>
          <w:szCs w:val="18"/>
          <w:lang w:val="lv-LV"/>
        </w:rPr>
        <w:t xml:space="preserve"> </w:t>
      </w:r>
      <w:r w:rsidR="00A506CB" w:rsidRPr="00680DE7">
        <w:rPr>
          <w:rFonts w:ascii="Cambria" w:hAnsi="Cambria"/>
          <w:sz w:val="18"/>
          <w:szCs w:val="18"/>
          <w:lang w:val="lv-LV"/>
        </w:rPr>
        <w:t>MK rīkojuma Nr. 573</w:t>
      </w:r>
      <w:r w:rsidR="00451645" w:rsidRPr="00680DE7">
        <w:rPr>
          <w:rFonts w:ascii="Cambria" w:hAnsi="Cambria"/>
          <w:sz w:val="18"/>
          <w:szCs w:val="18"/>
          <w:lang w:val="lv-LV"/>
        </w:rPr>
        <w:t xml:space="preserve"> </w:t>
      </w:r>
      <w:r w:rsidR="0041689D" w:rsidRPr="00680DE7">
        <w:rPr>
          <w:rFonts w:ascii="Cambria" w:hAnsi="Cambria"/>
          <w:sz w:val="18"/>
          <w:szCs w:val="18"/>
          <w:lang w:val="lv-LV"/>
        </w:rPr>
        <w:t xml:space="preserve">10. </w:t>
      </w:r>
      <w:r w:rsidR="002823BC" w:rsidRPr="00680DE7">
        <w:rPr>
          <w:rFonts w:ascii="Cambria" w:hAnsi="Cambria"/>
          <w:sz w:val="18"/>
          <w:szCs w:val="18"/>
          <w:lang w:val="lv-LV"/>
        </w:rPr>
        <w:t xml:space="preserve">punkts: </w:t>
      </w:r>
      <w:r w:rsidR="0041689D" w:rsidRPr="00680DE7">
        <w:rPr>
          <w:rFonts w:ascii="Cambria" w:hAnsi="Cambria"/>
          <w:sz w:val="18"/>
          <w:szCs w:val="18"/>
          <w:lang w:val="lv-LV"/>
        </w:rPr>
        <w:t>Ekonomikas ministrijai, Klimata un enerģētikas ministrijai, Satiksmes ministrijai un Zemkopības ministrijai ar 2024. gada 1. septembri ne retāk kā reizi ceturksnī sasaukt Nacionālās enerģētikas un klimata padomes darba grupas un Aprites ekonomikas un atkritumu apsaimniekošanas darba grupu, lai novērtētu plāna īstenošanas progresu un izskatītu attiecīgos šā rīkojuma 9. punktā minētos iebildumus un priekšlikumus. Divu nedēļu laikā pēc iepriekš minēto darba grupu sanāksmes informēt Klimata un enerģētikas ministriju par progresu.</w:t>
      </w:r>
    </w:p>
  </w:footnote>
  <w:footnote w:id="4">
    <w:p w14:paraId="5693A57F" w14:textId="43DFB669" w:rsidR="004302E3" w:rsidRPr="00680DE7" w:rsidRDefault="004302E3" w:rsidP="00A0175F">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009B25BC" w:rsidRPr="00680DE7">
        <w:rPr>
          <w:rFonts w:ascii="Cambria" w:hAnsi="Cambria"/>
          <w:sz w:val="18"/>
          <w:szCs w:val="18"/>
          <w:lang w:val="lv-LV"/>
        </w:rPr>
        <w:t xml:space="preserve"> </w:t>
      </w:r>
      <w:r w:rsidR="00A0175F" w:rsidRPr="00680DE7">
        <w:rPr>
          <w:rFonts w:ascii="Cambria" w:hAnsi="Cambria"/>
          <w:sz w:val="18"/>
          <w:szCs w:val="18"/>
          <w:lang w:val="lv-LV"/>
        </w:rPr>
        <w:t xml:space="preserve">Ministru kabineta </w:t>
      </w:r>
      <w:r w:rsidR="00554A84" w:rsidRPr="00680DE7">
        <w:rPr>
          <w:rFonts w:ascii="Cambria" w:hAnsi="Cambria"/>
          <w:sz w:val="18"/>
          <w:szCs w:val="18"/>
          <w:lang w:val="lv-LV"/>
        </w:rPr>
        <w:t xml:space="preserve">2021. gada 7. septembra </w:t>
      </w:r>
      <w:r w:rsidR="00A0175F" w:rsidRPr="00680DE7">
        <w:rPr>
          <w:rFonts w:ascii="Cambria" w:hAnsi="Cambria"/>
          <w:sz w:val="18"/>
          <w:szCs w:val="18"/>
          <w:lang w:val="lv-LV"/>
        </w:rPr>
        <w:t xml:space="preserve">noteikumi Nr. 606 </w:t>
      </w:r>
      <w:r w:rsidR="00554A84" w:rsidRPr="00680DE7">
        <w:rPr>
          <w:rFonts w:ascii="Cambria" w:hAnsi="Cambria"/>
          <w:sz w:val="18"/>
          <w:szCs w:val="18"/>
          <w:lang w:val="lv-LV"/>
        </w:rPr>
        <w:t>“</w:t>
      </w:r>
      <w:r w:rsidR="00A0175F" w:rsidRPr="00680DE7">
        <w:rPr>
          <w:rFonts w:ascii="Cambria" w:hAnsi="Cambria"/>
          <w:sz w:val="18"/>
          <w:szCs w:val="18"/>
          <w:lang w:val="lv-LV"/>
        </w:rPr>
        <w:t>Ministru kabineta kārtības rullis</w:t>
      </w:r>
      <w:r w:rsidR="00554A84" w:rsidRPr="00680DE7">
        <w:rPr>
          <w:rFonts w:ascii="Cambria" w:hAnsi="Cambria"/>
          <w:sz w:val="18"/>
          <w:szCs w:val="18"/>
          <w:lang w:val="lv-LV"/>
        </w:rPr>
        <w:t>”</w:t>
      </w:r>
      <w:r w:rsidR="00A0175F" w:rsidRPr="00680DE7">
        <w:rPr>
          <w:rFonts w:ascii="Cambria" w:hAnsi="Cambria"/>
          <w:sz w:val="18"/>
          <w:szCs w:val="18"/>
          <w:lang w:val="lv-LV"/>
        </w:rPr>
        <w:t xml:space="preserve"> </w:t>
      </w:r>
      <w:r w:rsidR="00522E70" w:rsidRPr="00680DE7">
        <w:rPr>
          <w:rFonts w:ascii="Cambria" w:hAnsi="Cambria"/>
          <w:sz w:val="18"/>
          <w:szCs w:val="18"/>
          <w:lang w:val="lv-LV"/>
        </w:rPr>
        <w:t xml:space="preserve">47. </w:t>
      </w:r>
      <w:r w:rsidR="00A0175F" w:rsidRPr="00680DE7">
        <w:rPr>
          <w:rFonts w:ascii="Cambria" w:hAnsi="Cambria"/>
          <w:sz w:val="18"/>
          <w:szCs w:val="18"/>
          <w:lang w:val="lv-LV"/>
        </w:rPr>
        <w:t xml:space="preserve">punkts: </w:t>
      </w:r>
      <w:r w:rsidR="00522E70" w:rsidRPr="00680DE7">
        <w:rPr>
          <w:rFonts w:ascii="Cambria" w:hAnsi="Cambria"/>
          <w:sz w:val="18"/>
          <w:szCs w:val="18"/>
          <w:lang w:val="lv-LV"/>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 </w:t>
      </w:r>
      <w:r w:rsidR="00E237CA" w:rsidRPr="00680DE7">
        <w:rPr>
          <w:rFonts w:ascii="Cambria" w:hAnsi="Cambria"/>
          <w:sz w:val="18"/>
          <w:szCs w:val="18"/>
          <w:lang w:val="lv-LV"/>
        </w:rPr>
        <w:t>https://likumi.lv/ta/id/325944-ministru-kabineta-kartibas-rullis</w:t>
      </w:r>
    </w:p>
  </w:footnote>
  <w:footnote w:id="5">
    <w:p w14:paraId="20A8088A" w14:textId="5095E746" w:rsidR="00450994" w:rsidRPr="00680DE7" w:rsidRDefault="00450994" w:rsidP="002253C4">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Pr="00680DE7">
        <w:rPr>
          <w:rFonts w:ascii="Cambria" w:hAnsi="Cambria"/>
          <w:sz w:val="18"/>
          <w:szCs w:val="18"/>
          <w:lang w:val="lv-LV"/>
        </w:rPr>
        <w:t xml:space="preserve"> </w:t>
      </w:r>
      <w:r w:rsidR="00C23F81" w:rsidRPr="00680DE7">
        <w:rPr>
          <w:rFonts w:ascii="Cambria" w:hAnsi="Cambria"/>
          <w:sz w:val="18"/>
          <w:szCs w:val="18"/>
          <w:lang w:val="lv-LV"/>
        </w:rPr>
        <w:t xml:space="preserve">Nacionālā enerģētikas un klimata plāna sociālekonomisko </w:t>
      </w:r>
      <w:proofErr w:type="spellStart"/>
      <w:r w:rsidR="00C23F81" w:rsidRPr="00680DE7">
        <w:rPr>
          <w:rFonts w:ascii="Cambria" w:hAnsi="Cambria"/>
          <w:sz w:val="18"/>
          <w:szCs w:val="18"/>
          <w:lang w:val="lv-LV"/>
        </w:rPr>
        <w:t>izvērtējumu</w:t>
      </w:r>
      <w:proofErr w:type="spellEnd"/>
      <w:r w:rsidR="00C23F81" w:rsidRPr="00680DE7">
        <w:rPr>
          <w:rFonts w:ascii="Cambria" w:hAnsi="Cambria"/>
          <w:sz w:val="18"/>
          <w:szCs w:val="18"/>
          <w:lang w:val="lv-LV"/>
        </w:rPr>
        <w:t xml:space="preserve">, kuru izstrādājusi Latvijas universitāte, Ekonomikas ministrija Klimata un enerģētikas ministrijā iesniedza </w:t>
      </w:r>
      <w:r w:rsidR="004556D7" w:rsidRPr="00680DE7">
        <w:rPr>
          <w:rFonts w:ascii="Cambria" w:hAnsi="Cambria"/>
          <w:sz w:val="18"/>
          <w:szCs w:val="18"/>
          <w:lang w:val="lv-LV"/>
        </w:rPr>
        <w:t xml:space="preserve">29.11. 2024. </w:t>
      </w:r>
    </w:p>
  </w:footnote>
  <w:footnote w:id="6">
    <w:p w14:paraId="14115EF8" w14:textId="406AE036" w:rsidR="00663F5C" w:rsidRPr="002253C4" w:rsidRDefault="00663F5C" w:rsidP="00663F5C">
      <w:pPr>
        <w:pStyle w:val="FootnoteText"/>
        <w:jc w:val="both"/>
        <w:rPr>
          <w:lang w:val="lv-LV"/>
        </w:rPr>
      </w:pPr>
      <w:r w:rsidRPr="00680DE7">
        <w:rPr>
          <w:rStyle w:val="FootnoteReference"/>
          <w:rFonts w:ascii="Cambria" w:hAnsi="Cambria"/>
          <w:sz w:val="18"/>
          <w:szCs w:val="18"/>
          <w:lang w:val="lv-LV"/>
        </w:rPr>
        <w:footnoteRef/>
      </w:r>
      <w:r w:rsidRPr="00680DE7">
        <w:rPr>
          <w:rFonts w:ascii="Cambria" w:hAnsi="Cambria"/>
          <w:sz w:val="18"/>
          <w:szCs w:val="18"/>
          <w:lang w:val="lv-LV"/>
        </w:rPr>
        <w:t xml:space="preserve"> </w:t>
      </w:r>
      <w:r w:rsidR="00554A84" w:rsidRPr="00680DE7">
        <w:rPr>
          <w:rFonts w:ascii="Cambria" w:hAnsi="Cambria"/>
          <w:sz w:val="18"/>
          <w:szCs w:val="18"/>
          <w:lang w:val="lv-LV"/>
        </w:rPr>
        <w:t>MK rīkojuma</w:t>
      </w:r>
      <w:r w:rsidRPr="00680DE7">
        <w:rPr>
          <w:rFonts w:ascii="Cambria" w:hAnsi="Cambria"/>
          <w:sz w:val="18"/>
          <w:szCs w:val="18"/>
          <w:lang w:val="lv-LV"/>
        </w:rPr>
        <w:t xml:space="preserve"> Nr. 573 9. punkts: Klimata un enerģētikas ministrijai līdz 2024. gada 1. septembrim apkopot un iesniegt atbildīgajām ministrijām plāna saskaņošanas procesā saņemtos iebildumus un priekšlikumus, kas ir ārpus plāna tvēruma, izskatīšanai attiecīgajās Nacionālās enerģētikas un klimata padomes darba grupās.</w:t>
      </w:r>
    </w:p>
  </w:footnote>
  <w:footnote w:id="7">
    <w:p w14:paraId="0DC24C86" w14:textId="6C79B535" w:rsidR="00FC1310" w:rsidRPr="00680DE7" w:rsidRDefault="00FC1310" w:rsidP="002253C4">
      <w:pPr>
        <w:pStyle w:val="FootnoteText"/>
        <w:jc w:val="both"/>
        <w:rPr>
          <w:rFonts w:ascii="Cambria" w:hAnsi="Cambria"/>
          <w:sz w:val="18"/>
          <w:szCs w:val="18"/>
          <w:lang w:val="lv-LV"/>
        </w:rPr>
      </w:pPr>
      <w:r w:rsidRPr="00680DE7">
        <w:rPr>
          <w:rStyle w:val="FootnoteReference"/>
          <w:rFonts w:ascii="Cambria" w:hAnsi="Cambria"/>
          <w:sz w:val="18"/>
          <w:szCs w:val="18"/>
        </w:rPr>
        <w:footnoteRef/>
      </w:r>
      <w:r w:rsidRPr="00680DE7">
        <w:rPr>
          <w:rFonts w:ascii="Cambria" w:hAnsi="Cambria"/>
          <w:sz w:val="18"/>
          <w:szCs w:val="18"/>
          <w:lang w:val="lv-LV"/>
        </w:rPr>
        <w:t xml:space="preserve"> </w:t>
      </w:r>
      <w:r w:rsidR="00E172C2" w:rsidRPr="00680DE7">
        <w:rPr>
          <w:rFonts w:ascii="Cambria" w:hAnsi="Cambria"/>
          <w:sz w:val="18"/>
          <w:szCs w:val="18"/>
          <w:lang w:val="lv-LV"/>
        </w:rPr>
        <w:t xml:space="preserve">01.08. 2024. </w:t>
      </w:r>
      <w:r w:rsidR="00AE270B" w:rsidRPr="00680DE7">
        <w:rPr>
          <w:rFonts w:ascii="Cambria" w:hAnsi="Cambria"/>
          <w:sz w:val="18"/>
          <w:szCs w:val="18"/>
          <w:lang w:val="lv-LV"/>
        </w:rPr>
        <w:t>Dokument</w:t>
      </w:r>
      <w:r w:rsidR="00E172C2" w:rsidRPr="00680DE7">
        <w:rPr>
          <w:rFonts w:ascii="Cambria" w:hAnsi="Cambria"/>
          <w:sz w:val="18"/>
          <w:szCs w:val="18"/>
          <w:lang w:val="lv-LV"/>
        </w:rPr>
        <w:t>i</w:t>
      </w:r>
      <w:r w:rsidR="00AE270B" w:rsidRPr="00680DE7">
        <w:rPr>
          <w:rFonts w:ascii="Cambria" w:hAnsi="Cambria"/>
          <w:sz w:val="18"/>
          <w:szCs w:val="18"/>
          <w:lang w:val="lv-LV"/>
        </w:rPr>
        <w:t>: 1-13/1937</w:t>
      </w:r>
      <w:r w:rsidR="00D62343" w:rsidRPr="00680DE7">
        <w:rPr>
          <w:rFonts w:ascii="Cambria" w:hAnsi="Cambria"/>
          <w:sz w:val="18"/>
          <w:szCs w:val="18"/>
          <w:lang w:val="lv-LV"/>
        </w:rPr>
        <w:t xml:space="preserve">; 1-13/1934; </w:t>
      </w:r>
      <w:r w:rsidR="00E172C2" w:rsidRPr="00680DE7">
        <w:rPr>
          <w:rFonts w:ascii="Cambria" w:hAnsi="Cambria"/>
          <w:sz w:val="18"/>
          <w:szCs w:val="18"/>
          <w:lang w:val="lv-LV"/>
        </w:rPr>
        <w:t>1-13/1914</w:t>
      </w:r>
      <w:r w:rsidR="00AE270B" w:rsidRPr="00680DE7">
        <w:rPr>
          <w:rFonts w:ascii="Cambria" w:hAnsi="Cambria"/>
          <w:sz w:val="18"/>
          <w:szCs w:val="18"/>
          <w:lang w:val="lv-LV"/>
        </w:rPr>
        <w:t xml:space="preserve"> - Saņemtie viedokļi darba grupām par atjaunoto  Nacionālo enerģētikas un klimata plānu 2021-2030; </w:t>
      </w:r>
    </w:p>
  </w:footnote>
  <w:footnote w:id="8">
    <w:p w14:paraId="47F6E9F1" w14:textId="77777777" w:rsidR="00252D4A" w:rsidRPr="00680DE7" w:rsidRDefault="00252D4A" w:rsidP="00252D4A">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Pr="00680DE7">
        <w:rPr>
          <w:rFonts w:ascii="Cambria" w:hAnsi="Cambria"/>
          <w:sz w:val="18"/>
          <w:szCs w:val="18"/>
          <w:lang w:val="lv-LV"/>
        </w:rPr>
        <w:t xml:space="preserve"> </w:t>
      </w:r>
      <w:r w:rsidRPr="00680DE7">
        <w:rPr>
          <w:rFonts w:ascii="Cambria" w:hAnsi="Cambria"/>
          <w:sz w:val="18"/>
          <w:szCs w:val="18"/>
          <w:lang w:val="lv-LV"/>
        </w:rPr>
        <w:t>Ministru kabineta 2024. gada 12. jūlija sēdes rīkojuma Nr. 573 (prot. Nr. 28 59. §) 10. punkts: Ekonomikas ministrijai, Klimata un enerģētikas ministrijai, Satiksmes ministrijai un Zemkopības ministrijai ar 2024. gada 1. septembri ne retāk kā reizi ceturksnī sasaukt Nacionālās enerģētikas un klimata padomes darba grupas un Aprites ekonomikas un atkritumu apsaimniekošanas darba grupu, lai novērtētu plāna īstenošanas progresu un izskatītu attiecīgos šā rīkojuma 9. punktā minētos iebildumus un priekšlikumus. Divu nedēļu laikā pēc iepriekš minēto darba grupu sanāksmes informēt Klimata un enerģētikas ministriju par progresu.</w:t>
      </w:r>
    </w:p>
  </w:footnote>
  <w:footnote w:id="9">
    <w:p w14:paraId="2AD89814" w14:textId="5EFA7E9E" w:rsidR="00852A1E" w:rsidRPr="00680DE7" w:rsidRDefault="00330FB7" w:rsidP="002253C4">
      <w:pPr>
        <w:pStyle w:val="FootnoteText"/>
        <w:jc w:val="both"/>
        <w:rPr>
          <w:rFonts w:ascii="Cambria" w:hAnsi="Cambria"/>
          <w:sz w:val="18"/>
          <w:szCs w:val="18"/>
          <w:lang w:val="lv-LV"/>
        </w:rPr>
      </w:pPr>
      <w:r w:rsidRPr="00680DE7">
        <w:rPr>
          <w:rStyle w:val="FootnoteReference"/>
          <w:rFonts w:ascii="Cambria" w:hAnsi="Cambria"/>
          <w:sz w:val="18"/>
          <w:szCs w:val="18"/>
          <w:lang w:val="lv-LV"/>
        </w:rPr>
        <w:footnoteRef/>
      </w:r>
      <w:r w:rsidRPr="00680DE7">
        <w:rPr>
          <w:rFonts w:ascii="Cambria" w:hAnsi="Cambria"/>
          <w:sz w:val="18"/>
          <w:szCs w:val="18"/>
          <w:lang w:val="lv-LV"/>
        </w:rPr>
        <w:t xml:space="preserve"> </w:t>
      </w:r>
      <w:r w:rsidR="00852A1E" w:rsidRPr="00680DE7">
        <w:rPr>
          <w:rFonts w:ascii="Cambria" w:hAnsi="Cambria"/>
          <w:sz w:val="18"/>
          <w:szCs w:val="18"/>
          <w:lang w:val="lv-LV"/>
        </w:rPr>
        <w:t>02.10.2024. sasaukta Zemes izmantošanas, zemes izmantošanas maiņas un lauksaimniecības darba grup</w:t>
      </w:r>
      <w:r w:rsidR="00FC1310" w:rsidRPr="00680DE7">
        <w:rPr>
          <w:rFonts w:ascii="Cambria" w:hAnsi="Cambria"/>
          <w:sz w:val="18"/>
          <w:szCs w:val="18"/>
          <w:lang w:val="lv-LV"/>
        </w:rPr>
        <w:t>a</w:t>
      </w:r>
      <w:r w:rsidR="00852A1E" w:rsidRPr="00680DE7">
        <w:rPr>
          <w:rFonts w:ascii="Cambria" w:hAnsi="Cambria"/>
          <w:sz w:val="18"/>
          <w:szCs w:val="18"/>
          <w:lang w:val="lv-LV"/>
        </w:rPr>
        <w:t xml:space="preserve">, </w:t>
      </w:r>
    </w:p>
    <w:p w14:paraId="7F48C142" w14:textId="7FEE8E51" w:rsidR="00330FB7" w:rsidRPr="00680DE7" w:rsidRDefault="00852A1E" w:rsidP="002253C4">
      <w:pPr>
        <w:pStyle w:val="FootnoteText"/>
        <w:jc w:val="both"/>
        <w:rPr>
          <w:rFonts w:ascii="Cambria" w:hAnsi="Cambria"/>
          <w:sz w:val="18"/>
          <w:szCs w:val="18"/>
          <w:lang w:val="lv-LV"/>
        </w:rPr>
      </w:pPr>
      <w:r w:rsidRPr="00680DE7">
        <w:rPr>
          <w:rFonts w:ascii="Cambria" w:hAnsi="Cambria"/>
          <w:sz w:val="18"/>
          <w:szCs w:val="18"/>
          <w:lang w:val="lv-LV"/>
        </w:rPr>
        <w:t>07.10.2024. sasaukta Enerģētikas darba grupu, 07.11.2024. sasaukta Ilgtspējīgas mobilitātes darba grup</w:t>
      </w:r>
      <w:r w:rsidR="00FC1310" w:rsidRPr="00680DE7">
        <w:rPr>
          <w:rFonts w:ascii="Cambria" w:hAnsi="Cambria"/>
          <w:sz w:val="18"/>
          <w:szCs w:val="18"/>
          <w:lang w:val="lv-LV"/>
        </w:rPr>
        <w:t>a</w:t>
      </w:r>
      <w:r w:rsidRPr="00680DE7">
        <w:rPr>
          <w:rFonts w:ascii="Cambria" w:hAnsi="Cambria"/>
          <w:sz w:val="18"/>
          <w:szCs w:val="18"/>
          <w:lang w:val="lv-LV"/>
        </w:rPr>
        <w:t>, 11.11.2024. sasaukta Rūpniecības un būvniecības darba grup</w:t>
      </w:r>
      <w:r w:rsidR="00FC1310" w:rsidRPr="00680DE7">
        <w:rPr>
          <w:rFonts w:ascii="Cambria" w:hAnsi="Cambria"/>
          <w:sz w:val="18"/>
          <w:szCs w:val="18"/>
          <w:lang w:val="lv-LV"/>
        </w:rPr>
        <w:t>a</w:t>
      </w:r>
      <w:r w:rsidRPr="00680DE7">
        <w:rPr>
          <w:rFonts w:ascii="Cambria" w:hAnsi="Cambria"/>
          <w:sz w:val="18"/>
          <w:szCs w:val="18"/>
          <w:lang w:val="lv-LV"/>
        </w:rPr>
        <w:t>, 13.11.2024. sasau</w:t>
      </w:r>
      <w:r w:rsidR="00FC1310" w:rsidRPr="00680DE7">
        <w:rPr>
          <w:rFonts w:ascii="Cambria" w:hAnsi="Cambria"/>
          <w:sz w:val="18"/>
          <w:szCs w:val="18"/>
          <w:lang w:val="lv-LV"/>
        </w:rPr>
        <w:t xml:space="preserve">kta </w:t>
      </w:r>
      <w:r w:rsidRPr="00680DE7">
        <w:rPr>
          <w:rFonts w:ascii="Cambria" w:hAnsi="Cambria"/>
          <w:sz w:val="18"/>
          <w:szCs w:val="18"/>
          <w:lang w:val="lv-LV"/>
        </w:rPr>
        <w:t>Aprites ekonomikas un atkritumu apsaimniekošanas darba grup</w:t>
      </w:r>
      <w:r w:rsidR="00FC1310" w:rsidRPr="00680DE7">
        <w:rPr>
          <w:rFonts w:ascii="Cambria" w:hAnsi="Cambria"/>
          <w:sz w:val="18"/>
          <w:szCs w:val="18"/>
          <w:lang w:val="lv-LV"/>
        </w:rPr>
        <w:t>a.</w:t>
      </w:r>
    </w:p>
  </w:footnote>
  <w:footnote w:id="10">
    <w:p w14:paraId="0A324BD9" w14:textId="772C4CFA" w:rsidR="00680DE7" w:rsidRPr="00680DE7" w:rsidRDefault="00680DE7">
      <w:pPr>
        <w:pStyle w:val="FootnoteText"/>
        <w:rPr>
          <w:rFonts w:ascii="Cambria" w:hAnsi="Cambria"/>
          <w:sz w:val="18"/>
          <w:szCs w:val="18"/>
          <w:lang w:val="lv-LV"/>
        </w:rPr>
      </w:pPr>
      <w:r w:rsidRPr="00680DE7">
        <w:rPr>
          <w:rStyle w:val="FootnoteReference"/>
          <w:rFonts w:ascii="Cambria" w:hAnsi="Cambria"/>
          <w:sz w:val="18"/>
          <w:szCs w:val="18"/>
        </w:rPr>
        <w:footnoteRef/>
      </w:r>
      <w:r w:rsidRPr="00680DE7">
        <w:rPr>
          <w:rFonts w:ascii="Cambria" w:hAnsi="Cambria"/>
          <w:sz w:val="18"/>
          <w:szCs w:val="18"/>
          <w:lang w:val="lv-LV"/>
        </w:rPr>
        <w:t xml:space="preserve"> </w:t>
      </w:r>
      <w:r>
        <w:rPr>
          <w:rFonts w:ascii="Cambria" w:hAnsi="Cambria"/>
          <w:sz w:val="18"/>
          <w:szCs w:val="18"/>
          <w:lang w:val="lv-LV"/>
        </w:rPr>
        <w:t xml:space="preserve">Pieejams: </w:t>
      </w:r>
      <w:hyperlink r:id="rId1" w:history="1">
        <w:r w:rsidRPr="0054179E">
          <w:rPr>
            <w:rStyle w:val="Hyperlink"/>
            <w:rFonts w:ascii="Cambria" w:hAnsi="Cambria"/>
            <w:sz w:val="18"/>
            <w:szCs w:val="18"/>
            <w:lang w:val="lv-LV"/>
          </w:rPr>
          <w:t>https://www.worldenergy.org/transition-toolkit/issues-monitor</w:t>
        </w:r>
      </w:hyperlink>
      <w:r w:rsidRPr="00680DE7">
        <w:rPr>
          <w:rFonts w:ascii="Cambria" w:hAnsi="Cambria"/>
          <w:sz w:val="18"/>
          <w:szCs w:val="18"/>
          <w:lang w:val="lv-LV"/>
        </w:rPr>
        <w:t xml:space="preserve"> </w:t>
      </w:r>
    </w:p>
  </w:footnote>
  <w:footnote w:id="11">
    <w:p w14:paraId="23C1F263" w14:textId="266DEFB1" w:rsidR="0046752A" w:rsidRPr="0046752A" w:rsidRDefault="0046752A">
      <w:pPr>
        <w:pStyle w:val="FootnoteText"/>
        <w:rPr>
          <w:lang w:val="lv-LV"/>
        </w:rPr>
      </w:pPr>
      <w:r w:rsidRPr="00680DE7">
        <w:rPr>
          <w:rStyle w:val="FootnoteReference"/>
          <w:rFonts w:ascii="Cambria" w:hAnsi="Cambria"/>
          <w:sz w:val="18"/>
          <w:szCs w:val="18"/>
        </w:rPr>
        <w:footnoteRef/>
      </w:r>
      <w:r w:rsidRPr="00680DE7">
        <w:rPr>
          <w:rFonts w:ascii="Cambria" w:hAnsi="Cambria"/>
          <w:sz w:val="18"/>
          <w:szCs w:val="18"/>
          <w:lang w:val="lv-LV"/>
        </w:rPr>
        <w:t xml:space="preserve"> </w:t>
      </w:r>
      <w:r w:rsidR="00736317" w:rsidRPr="00680DE7">
        <w:rPr>
          <w:rFonts w:ascii="Cambria" w:hAnsi="Cambria"/>
          <w:sz w:val="18"/>
          <w:szCs w:val="18"/>
          <w:lang w:val="lv-LV"/>
        </w:rPr>
        <w:t>Eiropas Komisijas 2019. gada 11. decembra paziņojums COM</w:t>
      </w:r>
      <w:r w:rsidR="00277491" w:rsidRPr="00680DE7">
        <w:rPr>
          <w:rFonts w:ascii="Cambria" w:hAnsi="Cambria"/>
          <w:sz w:val="18"/>
          <w:szCs w:val="18"/>
          <w:lang w:val="lv-LV"/>
        </w:rPr>
        <w:t xml:space="preserve"> </w:t>
      </w:r>
      <w:r w:rsidR="00736317" w:rsidRPr="00680DE7">
        <w:rPr>
          <w:rFonts w:ascii="Cambria" w:hAnsi="Cambria"/>
          <w:sz w:val="18"/>
          <w:szCs w:val="18"/>
          <w:lang w:val="lv-LV"/>
        </w:rPr>
        <w:t xml:space="preserve">(2019) 640 </w:t>
      </w:r>
      <w:proofErr w:type="spellStart"/>
      <w:r w:rsidR="00736317" w:rsidRPr="00680DE7">
        <w:rPr>
          <w:rFonts w:ascii="Cambria" w:hAnsi="Cambria"/>
          <w:sz w:val="18"/>
          <w:szCs w:val="18"/>
          <w:lang w:val="lv-LV"/>
        </w:rPr>
        <w:t>final</w:t>
      </w:r>
      <w:proofErr w:type="spellEnd"/>
      <w:r w:rsidR="00736317" w:rsidRPr="00680DE7">
        <w:rPr>
          <w:rFonts w:ascii="Cambria" w:hAnsi="Cambria"/>
          <w:sz w:val="18"/>
          <w:szCs w:val="18"/>
          <w:lang w:val="lv-LV"/>
        </w:rPr>
        <w:t>.</w:t>
      </w:r>
    </w:p>
  </w:footnote>
  <w:footnote w:id="12">
    <w:p w14:paraId="42E95710" w14:textId="34983315" w:rsidR="00255098" w:rsidRPr="00255098" w:rsidRDefault="00255098">
      <w:pPr>
        <w:pStyle w:val="FootnoteText"/>
        <w:rPr>
          <w:lang w:val="lv-LV"/>
        </w:rPr>
      </w:pPr>
      <w:r>
        <w:rPr>
          <w:rStyle w:val="FootnoteReference"/>
        </w:rPr>
        <w:footnoteRef/>
      </w:r>
      <w:r>
        <w:t xml:space="preserve"> </w:t>
      </w:r>
      <w:proofErr w:type="spellStart"/>
      <w:r w:rsidR="009F3D14" w:rsidRPr="009F3D14">
        <w:t>Pieejams</w:t>
      </w:r>
      <w:proofErr w:type="spellEnd"/>
      <w:r w:rsidR="009F3D14" w:rsidRPr="009F3D14">
        <w:t>: https://commission.europa.eu/topics/eu-competitiveness/draghi-report_en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97588" w14:textId="4A540590" w:rsidR="00680DE7" w:rsidRDefault="00680DE7">
    <w:pPr>
      <w:pStyle w:val="Header"/>
      <w:jc w:val="center"/>
    </w:pPr>
  </w:p>
  <w:p w14:paraId="7D8C74D6" w14:textId="77777777" w:rsidR="00680DE7" w:rsidRDefault="00680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4AE"/>
    <w:multiLevelType w:val="hybridMultilevel"/>
    <w:tmpl w:val="2AC8BE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867E5C"/>
    <w:multiLevelType w:val="hybridMultilevel"/>
    <w:tmpl w:val="D14036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A02E2A"/>
    <w:multiLevelType w:val="hybridMultilevel"/>
    <w:tmpl w:val="8D9E57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6572DF7"/>
    <w:multiLevelType w:val="hybridMultilevel"/>
    <w:tmpl w:val="4E22E430"/>
    <w:lvl w:ilvl="0" w:tplc="AF247866">
      <w:start w:val="1"/>
      <w:numFmt w:val="decimal"/>
      <w:lvlText w:val="%1."/>
      <w:lvlJc w:val="left"/>
      <w:pPr>
        <w:ind w:left="1080" w:hanging="360"/>
      </w:pPr>
    </w:lvl>
    <w:lvl w:ilvl="1" w:tplc="6EAC3A98">
      <w:start w:val="1"/>
      <w:numFmt w:val="lowerLetter"/>
      <w:lvlText w:val="%2."/>
      <w:lvlJc w:val="left"/>
      <w:pPr>
        <w:ind w:left="1800" w:hanging="360"/>
      </w:pPr>
    </w:lvl>
    <w:lvl w:ilvl="2" w:tplc="23EA3008">
      <w:start w:val="1"/>
      <w:numFmt w:val="lowerRoman"/>
      <w:lvlText w:val="%3."/>
      <w:lvlJc w:val="right"/>
      <w:pPr>
        <w:ind w:left="2520" w:hanging="180"/>
      </w:pPr>
    </w:lvl>
    <w:lvl w:ilvl="3" w:tplc="F702B6DE">
      <w:start w:val="1"/>
      <w:numFmt w:val="decimal"/>
      <w:lvlText w:val="%4."/>
      <w:lvlJc w:val="left"/>
      <w:pPr>
        <w:ind w:left="3240" w:hanging="360"/>
      </w:pPr>
    </w:lvl>
    <w:lvl w:ilvl="4" w:tplc="0772122A">
      <w:start w:val="1"/>
      <w:numFmt w:val="lowerLetter"/>
      <w:lvlText w:val="%5."/>
      <w:lvlJc w:val="left"/>
      <w:pPr>
        <w:ind w:left="3960" w:hanging="360"/>
      </w:pPr>
    </w:lvl>
    <w:lvl w:ilvl="5" w:tplc="3CB6A0B2">
      <w:start w:val="1"/>
      <w:numFmt w:val="lowerRoman"/>
      <w:lvlText w:val="%6."/>
      <w:lvlJc w:val="right"/>
      <w:pPr>
        <w:ind w:left="4680" w:hanging="180"/>
      </w:pPr>
    </w:lvl>
    <w:lvl w:ilvl="6" w:tplc="636EEF5A">
      <w:start w:val="1"/>
      <w:numFmt w:val="decimal"/>
      <w:lvlText w:val="%7."/>
      <w:lvlJc w:val="left"/>
      <w:pPr>
        <w:ind w:left="5400" w:hanging="360"/>
      </w:pPr>
    </w:lvl>
    <w:lvl w:ilvl="7" w:tplc="0F3CE958">
      <w:start w:val="1"/>
      <w:numFmt w:val="lowerLetter"/>
      <w:lvlText w:val="%8."/>
      <w:lvlJc w:val="left"/>
      <w:pPr>
        <w:ind w:left="6120" w:hanging="360"/>
      </w:pPr>
    </w:lvl>
    <w:lvl w:ilvl="8" w:tplc="8A52E7B4">
      <w:start w:val="1"/>
      <w:numFmt w:val="lowerRoman"/>
      <w:lvlText w:val="%9."/>
      <w:lvlJc w:val="right"/>
      <w:pPr>
        <w:ind w:left="6840" w:hanging="180"/>
      </w:pPr>
    </w:lvl>
  </w:abstractNum>
  <w:abstractNum w:abstractNumId="4" w15:restartNumberingAfterBreak="0">
    <w:nsid w:val="18BA4498"/>
    <w:multiLevelType w:val="hybridMultilevel"/>
    <w:tmpl w:val="59FA49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0270E1"/>
    <w:multiLevelType w:val="hybridMultilevel"/>
    <w:tmpl w:val="85AA48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F0266F"/>
    <w:multiLevelType w:val="hybridMultilevel"/>
    <w:tmpl w:val="31BC594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3813F92"/>
    <w:multiLevelType w:val="hybridMultilevel"/>
    <w:tmpl w:val="EC9EFC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8AE67C"/>
    <w:multiLevelType w:val="hybridMultilevel"/>
    <w:tmpl w:val="02502F7A"/>
    <w:lvl w:ilvl="0" w:tplc="B83E917E">
      <w:start w:val="1"/>
      <w:numFmt w:val="decimal"/>
      <w:lvlText w:val="%1)"/>
      <w:lvlJc w:val="left"/>
      <w:pPr>
        <w:ind w:left="720" w:hanging="360"/>
      </w:pPr>
    </w:lvl>
    <w:lvl w:ilvl="1" w:tplc="00EEE4C0">
      <w:start w:val="1"/>
      <w:numFmt w:val="lowerLetter"/>
      <w:lvlText w:val="%2."/>
      <w:lvlJc w:val="left"/>
      <w:pPr>
        <w:ind w:left="1440" w:hanging="360"/>
      </w:pPr>
    </w:lvl>
    <w:lvl w:ilvl="2" w:tplc="1640D686">
      <w:start w:val="1"/>
      <w:numFmt w:val="lowerRoman"/>
      <w:lvlText w:val="%3."/>
      <w:lvlJc w:val="right"/>
      <w:pPr>
        <w:ind w:left="2160" w:hanging="180"/>
      </w:pPr>
    </w:lvl>
    <w:lvl w:ilvl="3" w:tplc="6F686276">
      <w:start w:val="1"/>
      <w:numFmt w:val="decimal"/>
      <w:lvlText w:val="%4."/>
      <w:lvlJc w:val="left"/>
      <w:pPr>
        <w:ind w:left="2880" w:hanging="360"/>
      </w:pPr>
    </w:lvl>
    <w:lvl w:ilvl="4" w:tplc="BBD09486">
      <w:start w:val="1"/>
      <w:numFmt w:val="lowerLetter"/>
      <w:lvlText w:val="%5."/>
      <w:lvlJc w:val="left"/>
      <w:pPr>
        <w:ind w:left="3600" w:hanging="360"/>
      </w:pPr>
    </w:lvl>
    <w:lvl w:ilvl="5" w:tplc="67C0A94A">
      <w:start w:val="1"/>
      <w:numFmt w:val="lowerRoman"/>
      <w:lvlText w:val="%6."/>
      <w:lvlJc w:val="right"/>
      <w:pPr>
        <w:ind w:left="4320" w:hanging="180"/>
      </w:pPr>
    </w:lvl>
    <w:lvl w:ilvl="6" w:tplc="1A36DEB6">
      <w:start w:val="1"/>
      <w:numFmt w:val="decimal"/>
      <w:lvlText w:val="%7."/>
      <w:lvlJc w:val="left"/>
      <w:pPr>
        <w:ind w:left="5040" w:hanging="360"/>
      </w:pPr>
    </w:lvl>
    <w:lvl w:ilvl="7" w:tplc="71C865EC">
      <w:start w:val="1"/>
      <w:numFmt w:val="lowerLetter"/>
      <w:lvlText w:val="%8."/>
      <w:lvlJc w:val="left"/>
      <w:pPr>
        <w:ind w:left="5760" w:hanging="360"/>
      </w:pPr>
    </w:lvl>
    <w:lvl w:ilvl="8" w:tplc="6B6C94BC">
      <w:start w:val="1"/>
      <w:numFmt w:val="lowerRoman"/>
      <w:lvlText w:val="%9."/>
      <w:lvlJc w:val="right"/>
      <w:pPr>
        <w:ind w:left="6480" w:hanging="180"/>
      </w:pPr>
    </w:lvl>
  </w:abstractNum>
  <w:abstractNum w:abstractNumId="9" w15:restartNumberingAfterBreak="0">
    <w:nsid w:val="3A8E995D"/>
    <w:multiLevelType w:val="hybridMultilevel"/>
    <w:tmpl w:val="F95831B2"/>
    <w:lvl w:ilvl="0" w:tplc="E5BE44D6">
      <w:start w:val="1"/>
      <w:numFmt w:val="decimal"/>
      <w:lvlText w:val="%1)"/>
      <w:lvlJc w:val="left"/>
      <w:pPr>
        <w:ind w:left="720" w:hanging="360"/>
      </w:pPr>
    </w:lvl>
    <w:lvl w:ilvl="1" w:tplc="31363FAC">
      <w:start w:val="1"/>
      <w:numFmt w:val="lowerLetter"/>
      <w:lvlText w:val="%2."/>
      <w:lvlJc w:val="left"/>
      <w:pPr>
        <w:ind w:left="1440" w:hanging="360"/>
      </w:pPr>
    </w:lvl>
    <w:lvl w:ilvl="2" w:tplc="068697C6">
      <w:start w:val="1"/>
      <w:numFmt w:val="lowerRoman"/>
      <w:lvlText w:val="%3."/>
      <w:lvlJc w:val="right"/>
      <w:pPr>
        <w:ind w:left="2160" w:hanging="180"/>
      </w:pPr>
    </w:lvl>
    <w:lvl w:ilvl="3" w:tplc="2124CED4">
      <w:start w:val="1"/>
      <w:numFmt w:val="decimal"/>
      <w:lvlText w:val="%4."/>
      <w:lvlJc w:val="left"/>
      <w:pPr>
        <w:ind w:left="2880" w:hanging="360"/>
      </w:pPr>
    </w:lvl>
    <w:lvl w:ilvl="4" w:tplc="2328F972">
      <w:start w:val="1"/>
      <w:numFmt w:val="lowerLetter"/>
      <w:lvlText w:val="%5."/>
      <w:lvlJc w:val="left"/>
      <w:pPr>
        <w:ind w:left="3600" w:hanging="360"/>
      </w:pPr>
    </w:lvl>
    <w:lvl w:ilvl="5" w:tplc="0D40C5C8">
      <w:start w:val="1"/>
      <w:numFmt w:val="lowerRoman"/>
      <w:lvlText w:val="%6."/>
      <w:lvlJc w:val="right"/>
      <w:pPr>
        <w:ind w:left="4320" w:hanging="180"/>
      </w:pPr>
    </w:lvl>
    <w:lvl w:ilvl="6" w:tplc="39640F60">
      <w:start w:val="1"/>
      <w:numFmt w:val="decimal"/>
      <w:lvlText w:val="%7."/>
      <w:lvlJc w:val="left"/>
      <w:pPr>
        <w:ind w:left="5040" w:hanging="360"/>
      </w:pPr>
    </w:lvl>
    <w:lvl w:ilvl="7" w:tplc="2462370E">
      <w:start w:val="1"/>
      <w:numFmt w:val="lowerLetter"/>
      <w:lvlText w:val="%8."/>
      <w:lvlJc w:val="left"/>
      <w:pPr>
        <w:ind w:left="5760" w:hanging="360"/>
      </w:pPr>
    </w:lvl>
    <w:lvl w:ilvl="8" w:tplc="78165A76">
      <w:start w:val="1"/>
      <w:numFmt w:val="lowerRoman"/>
      <w:lvlText w:val="%9."/>
      <w:lvlJc w:val="right"/>
      <w:pPr>
        <w:ind w:left="6480" w:hanging="180"/>
      </w:pPr>
    </w:lvl>
  </w:abstractNum>
  <w:abstractNum w:abstractNumId="10"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FAB0ACA"/>
    <w:multiLevelType w:val="hybridMultilevel"/>
    <w:tmpl w:val="0BF87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4C702A"/>
    <w:multiLevelType w:val="hybridMultilevel"/>
    <w:tmpl w:val="FFFFFFFF"/>
    <w:lvl w:ilvl="0" w:tplc="0322AF34">
      <w:start w:val="1"/>
      <w:numFmt w:val="decimal"/>
      <w:lvlText w:val="%1)"/>
      <w:lvlJc w:val="left"/>
      <w:pPr>
        <w:ind w:left="720" w:hanging="360"/>
      </w:pPr>
    </w:lvl>
    <w:lvl w:ilvl="1" w:tplc="079A211A">
      <w:start w:val="1"/>
      <w:numFmt w:val="lowerLetter"/>
      <w:lvlText w:val="%2."/>
      <w:lvlJc w:val="left"/>
      <w:pPr>
        <w:ind w:left="1440" w:hanging="360"/>
      </w:pPr>
    </w:lvl>
    <w:lvl w:ilvl="2" w:tplc="2570A9F8">
      <w:start w:val="1"/>
      <w:numFmt w:val="lowerRoman"/>
      <w:lvlText w:val="%3."/>
      <w:lvlJc w:val="right"/>
      <w:pPr>
        <w:ind w:left="2160" w:hanging="180"/>
      </w:pPr>
    </w:lvl>
    <w:lvl w:ilvl="3" w:tplc="14BCAD06">
      <w:start w:val="1"/>
      <w:numFmt w:val="decimal"/>
      <w:lvlText w:val="%4."/>
      <w:lvlJc w:val="left"/>
      <w:pPr>
        <w:ind w:left="2880" w:hanging="360"/>
      </w:pPr>
    </w:lvl>
    <w:lvl w:ilvl="4" w:tplc="66DA356A">
      <w:start w:val="1"/>
      <w:numFmt w:val="lowerLetter"/>
      <w:lvlText w:val="%5."/>
      <w:lvlJc w:val="left"/>
      <w:pPr>
        <w:ind w:left="3600" w:hanging="360"/>
      </w:pPr>
    </w:lvl>
    <w:lvl w:ilvl="5" w:tplc="75BA03CA">
      <w:start w:val="1"/>
      <w:numFmt w:val="lowerRoman"/>
      <w:lvlText w:val="%6."/>
      <w:lvlJc w:val="right"/>
      <w:pPr>
        <w:ind w:left="4320" w:hanging="180"/>
      </w:pPr>
    </w:lvl>
    <w:lvl w:ilvl="6" w:tplc="9FFC22E0">
      <w:start w:val="1"/>
      <w:numFmt w:val="decimal"/>
      <w:lvlText w:val="%7."/>
      <w:lvlJc w:val="left"/>
      <w:pPr>
        <w:ind w:left="5040" w:hanging="360"/>
      </w:pPr>
    </w:lvl>
    <w:lvl w:ilvl="7" w:tplc="4190BA6E">
      <w:start w:val="1"/>
      <w:numFmt w:val="lowerLetter"/>
      <w:lvlText w:val="%8."/>
      <w:lvlJc w:val="left"/>
      <w:pPr>
        <w:ind w:left="5760" w:hanging="360"/>
      </w:pPr>
    </w:lvl>
    <w:lvl w:ilvl="8" w:tplc="971C8BA4">
      <w:start w:val="1"/>
      <w:numFmt w:val="lowerRoman"/>
      <w:lvlText w:val="%9."/>
      <w:lvlJc w:val="right"/>
      <w:pPr>
        <w:ind w:left="6480" w:hanging="180"/>
      </w:pPr>
    </w:lvl>
  </w:abstractNum>
  <w:abstractNum w:abstractNumId="13" w15:restartNumberingAfterBreak="0">
    <w:nsid w:val="79685CBB"/>
    <w:multiLevelType w:val="hybridMultilevel"/>
    <w:tmpl w:val="59FA49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B774820"/>
    <w:multiLevelType w:val="hybridMultilevel"/>
    <w:tmpl w:val="D0E0A868"/>
    <w:lvl w:ilvl="0" w:tplc="50AAED86">
      <w:start w:val="1"/>
      <w:numFmt w:val="decimal"/>
      <w:lvlText w:val="%1)"/>
      <w:lvlJc w:val="left"/>
      <w:pPr>
        <w:ind w:left="720" w:hanging="360"/>
      </w:pPr>
      <w:rPr>
        <w:rFonts w:ascii="Cambria" w:hAnsi="Cambria" w:hint="default"/>
        <w:color w:val="525252"/>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6017320">
    <w:abstractNumId w:val="8"/>
  </w:num>
  <w:num w:numId="2" w16cid:durableId="771900620">
    <w:abstractNumId w:val="10"/>
  </w:num>
  <w:num w:numId="3" w16cid:durableId="864908376">
    <w:abstractNumId w:val="9"/>
  </w:num>
  <w:num w:numId="4" w16cid:durableId="1919556897">
    <w:abstractNumId w:val="14"/>
  </w:num>
  <w:num w:numId="5" w16cid:durableId="572089130">
    <w:abstractNumId w:val="2"/>
  </w:num>
  <w:num w:numId="6" w16cid:durableId="69079094">
    <w:abstractNumId w:val="6"/>
  </w:num>
  <w:num w:numId="7" w16cid:durableId="2105375956">
    <w:abstractNumId w:val="13"/>
  </w:num>
  <w:num w:numId="8" w16cid:durableId="1429425560">
    <w:abstractNumId w:val="11"/>
  </w:num>
  <w:num w:numId="9" w16cid:durableId="1189753301">
    <w:abstractNumId w:val="4"/>
  </w:num>
  <w:num w:numId="10" w16cid:durableId="1246500578">
    <w:abstractNumId w:val="3"/>
  </w:num>
  <w:num w:numId="11" w16cid:durableId="357656226">
    <w:abstractNumId w:val="7"/>
  </w:num>
  <w:num w:numId="12" w16cid:durableId="1953707714">
    <w:abstractNumId w:val="0"/>
  </w:num>
  <w:num w:numId="13" w16cid:durableId="1938168890">
    <w:abstractNumId w:val="1"/>
  </w:num>
  <w:num w:numId="14" w16cid:durableId="187643414">
    <w:abstractNumId w:val="12"/>
  </w:num>
  <w:num w:numId="15" w16cid:durableId="13565431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90"/>
    <w:rsid w:val="00004A19"/>
    <w:rsid w:val="00005A08"/>
    <w:rsid w:val="00005B97"/>
    <w:rsid w:val="00005DB9"/>
    <w:rsid w:val="00006D3B"/>
    <w:rsid w:val="0000DBDF"/>
    <w:rsid w:val="00011184"/>
    <w:rsid w:val="00011948"/>
    <w:rsid w:val="000142D7"/>
    <w:rsid w:val="0001436A"/>
    <w:rsid w:val="00017E02"/>
    <w:rsid w:val="00020A05"/>
    <w:rsid w:val="00022D9C"/>
    <w:rsid w:val="0002389F"/>
    <w:rsid w:val="00023D8B"/>
    <w:rsid w:val="000252C0"/>
    <w:rsid w:val="00027313"/>
    <w:rsid w:val="00032AFD"/>
    <w:rsid w:val="00035760"/>
    <w:rsid w:val="0003672B"/>
    <w:rsid w:val="00036799"/>
    <w:rsid w:val="00037C3C"/>
    <w:rsid w:val="00037F6C"/>
    <w:rsid w:val="00041CA7"/>
    <w:rsid w:val="000437CE"/>
    <w:rsid w:val="0005009C"/>
    <w:rsid w:val="00050ABF"/>
    <w:rsid w:val="0005745B"/>
    <w:rsid w:val="000574B5"/>
    <w:rsid w:val="000609F3"/>
    <w:rsid w:val="000650FC"/>
    <w:rsid w:val="00065A58"/>
    <w:rsid w:val="00071E4F"/>
    <w:rsid w:val="00073A8B"/>
    <w:rsid w:val="000753FA"/>
    <w:rsid w:val="000769E6"/>
    <w:rsid w:val="00077A8A"/>
    <w:rsid w:val="0008026D"/>
    <w:rsid w:val="00080982"/>
    <w:rsid w:val="00085775"/>
    <w:rsid w:val="00086562"/>
    <w:rsid w:val="00091155"/>
    <w:rsid w:val="00092F64"/>
    <w:rsid w:val="00095DE7"/>
    <w:rsid w:val="00096808"/>
    <w:rsid w:val="000A27B6"/>
    <w:rsid w:val="000A4A43"/>
    <w:rsid w:val="000A652E"/>
    <w:rsid w:val="000A6FA9"/>
    <w:rsid w:val="000B1F40"/>
    <w:rsid w:val="000B2926"/>
    <w:rsid w:val="000B5597"/>
    <w:rsid w:val="000B613B"/>
    <w:rsid w:val="000B70DB"/>
    <w:rsid w:val="000B76A2"/>
    <w:rsid w:val="000C1554"/>
    <w:rsid w:val="000C33E6"/>
    <w:rsid w:val="000C37F7"/>
    <w:rsid w:val="000C5B7D"/>
    <w:rsid w:val="000C5D5F"/>
    <w:rsid w:val="000C7C10"/>
    <w:rsid w:val="000D0465"/>
    <w:rsid w:val="000D1384"/>
    <w:rsid w:val="000D3B4E"/>
    <w:rsid w:val="000E197C"/>
    <w:rsid w:val="000E2E64"/>
    <w:rsid w:val="000E34FC"/>
    <w:rsid w:val="000E4B78"/>
    <w:rsid w:val="000E5A32"/>
    <w:rsid w:val="000E71B1"/>
    <w:rsid w:val="000E73D2"/>
    <w:rsid w:val="000F0844"/>
    <w:rsid w:val="000F2E70"/>
    <w:rsid w:val="000F6B3C"/>
    <w:rsid w:val="000F753A"/>
    <w:rsid w:val="001008F7"/>
    <w:rsid w:val="0010165E"/>
    <w:rsid w:val="001044C9"/>
    <w:rsid w:val="0010469A"/>
    <w:rsid w:val="0010542D"/>
    <w:rsid w:val="00105951"/>
    <w:rsid w:val="00106DDF"/>
    <w:rsid w:val="00107D76"/>
    <w:rsid w:val="00111DC4"/>
    <w:rsid w:val="0011370F"/>
    <w:rsid w:val="00114834"/>
    <w:rsid w:val="00115053"/>
    <w:rsid w:val="00122A95"/>
    <w:rsid w:val="00130D22"/>
    <w:rsid w:val="00136946"/>
    <w:rsid w:val="00137C84"/>
    <w:rsid w:val="001425F5"/>
    <w:rsid w:val="001426CE"/>
    <w:rsid w:val="00145795"/>
    <w:rsid w:val="00145CFF"/>
    <w:rsid w:val="00147D5C"/>
    <w:rsid w:val="0015561F"/>
    <w:rsid w:val="00156E40"/>
    <w:rsid w:val="00162530"/>
    <w:rsid w:val="00167275"/>
    <w:rsid w:val="0017110D"/>
    <w:rsid w:val="00173014"/>
    <w:rsid w:val="00176E8D"/>
    <w:rsid w:val="001772A8"/>
    <w:rsid w:val="00177755"/>
    <w:rsid w:val="001836F7"/>
    <w:rsid w:val="00183A44"/>
    <w:rsid w:val="00183EFE"/>
    <w:rsid w:val="001846A4"/>
    <w:rsid w:val="00184853"/>
    <w:rsid w:val="0019076D"/>
    <w:rsid w:val="001933B1"/>
    <w:rsid w:val="00193B99"/>
    <w:rsid w:val="00194967"/>
    <w:rsid w:val="001970DE"/>
    <w:rsid w:val="001974A7"/>
    <w:rsid w:val="001A069D"/>
    <w:rsid w:val="001A43AF"/>
    <w:rsid w:val="001A601B"/>
    <w:rsid w:val="001A70C3"/>
    <w:rsid w:val="001B030F"/>
    <w:rsid w:val="001B2D05"/>
    <w:rsid w:val="001B434F"/>
    <w:rsid w:val="001B442B"/>
    <w:rsid w:val="001B510B"/>
    <w:rsid w:val="001B6716"/>
    <w:rsid w:val="001B6A3A"/>
    <w:rsid w:val="001C079A"/>
    <w:rsid w:val="001C3B05"/>
    <w:rsid w:val="001C56DF"/>
    <w:rsid w:val="001C676D"/>
    <w:rsid w:val="001D0FC9"/>
    <w:rsid w:val="001D3C8B"/>
    <w:rsid w:val="001D52B3"/>
    <w:rsid w:val="001D5D14"/>
    <w:rsid w:val="001E0CCF"/>
    <w:rsid w:val="001E11EB"/>
    <w:rsid w:val="001E3212"/>
    <w:rsid w:val="001E6FC9"/>
    <w:rsid w:val="001E7633"/>
    <w:rsid w:val="001E7907"/>
    <w:rsid w:val="001F1366"/>
    <w:rsid w:val="001F1F51"/>
    <w:rsid w:val="001F42C0"/>
    <w:rsid w:val="001F7F86"/>
    <w:rsid w:val="00201BD4"/>
    <w:rsid w:val="0020440D"/>
    <w:rsid w:val="00204AC7"/>
    <w:rsid w:val="00204CF9"/>
    <w:rsid w:val="00207258"/>
    <w:rsid w:val="00216C7E"/>
    <w:rsid w:val="00221523"/>
    <w:rsid w:val="00223827"/>
    <w:rsid w:val="0022385F"/>
    <w:rsid w:val="002253C4"/>
    <w:rsid w:val="00226C1C"/>
    <w:rsid w:val="00227ACB"/>
    <w:rsid w:val="00230B24"/>
    <w:rsid w:val="002358A6"/>
    <w:rsid w:val="00240A8B"/>
    <w:rsid w:val="00241AD2"/>
    <w:rsid w:val="002439E9"/>
    <w:rsid w:val="00244D81"/>
    <w:rsid w:val="002472E3"/>
    <w:rsid w:val="002507B1"/>
    <w:rsid w:val="00250AEB"/>
    <w:rsid w:val="00252D4A"/>
    <w:rsid w:val="0025468F"/>
    <w:rsid w:val="00255098"/>
    <w:rsid w:val="002701D2"/>
    <w:rsid w:val="00271153"/>
    <w:rsid w:val="0027170D"/>
    <w:rsid w:val="0027347F"/>
    <w:rsid w:val="00275F59"/>
    <w:rsid w:val="0027659B"/>
    <w:rsid w:val="00277491"/>
    <w:rsid w:val="00277716"/>
    <w:rsid w:val="002823BC"/>
    <w:rsid w:val="00282C9B"/>
    <w:rsid w:val="00285B35"/>
    <w:rsid w:val="002876D3"/>
    <w:rsid w:val="00293D79"/>
    <w:rsid w:val="00294313"/>
    <w:rsid w:val="0029564E"/>
    <w:rsid w:val="002A2628"/>
    <w:rsid w:val="002A2D93"/>
    <w:rsid w:val="002A5BF1"/>
    <w:rsid w:val="002A5E0C"/>
    <w:rsid w:val="002B0A9B"/>
    <w:rsid w:val="002B1030"/>
    <w:rsid w:val="002B173B"/>
    <w:rsid w:val="002B2421"/>
    <w:rsid w:val="002B5874"/>
    <w:rsid w:val="002B6F6E"/>
    <w:rsid w:val="002C03ED"/>
    <w:rsid w:val="002C04DF"/>
    <w:rsid w:val="002C453E"/>
    <w:rsid w:val="002C5533"/>
    <w:rsid w:val="002C5711"/>
    <w:rsid w:val="002C71F7"/>
    <w:rsid w:val="002C7DF1"/>
    <w:rsid w:val="002D0C7C"/>
    <w:rsid w:val="002D2DD5"/>
    <w:rsid w:val="002D32DD"/>
    <w:rsid w:val="002D3AC7"/>
    <w:rsid w:val="002D3F2F"/>
    <w:rsid w:val="002D498B"/>
    <w:rsid w:val="002D4A67"/>
    <w:rsid w:val="002D6E21"/>
    <w:rsid w:val="002E23E3"/>
    <w:rsid w:val="002E2827"/>
    <w:rsid w:val="002E3A2B"/>
    <w:rsid w:val="002E56EB"/>
    <w:rsid w:val="002F3273"/>
    <w:rsid w:val="002F5D53"/>
    <w:rsid w:val="0030040B"/>
    <w:rsid w:val="00303394"/>
    <w:rsid w:val="00303665"/>
    <w:rsid w:val="00304E34"/>
    <w:rsid w:val="00305E7A"/>
    <w:rsid w:val="00307AED"/>
    <w:rsid w:val="00310758"/>
    <w:rsid w:val="00312993"/>
    <w:rsid w:val="00315FE2"/>
    <w:rsid w:val="003160F7"/>
    <w:rsid w:val="0031653D"/>
    <w:rsid w:val="0032117C"/>
    <w:rsid w:val="003220B2"/>
    <w:rsid w:val="00325836"/>
    <w:rsid w:val="00330FB7"/>
    <w:rsid w:val="003310F4"/>
    <w:rsid w:val="00331ACD"/>
    <w:rsid w:val="00332173"/>
    <w:rsid w:val="003332DE"/>
    <w:rsid w:val="003332F9"/>
    <w:rsid w:val="00333B3C"/>
    <w:rsid w:val="003404E9"/>
    <w:rsid w:val="00341560"/>
    <w:rsid w:val="003427B9"/>
    <w:rsid w:val="003430BB"/>
    <w:rsid w:val="00343793"/>
    <w:rsid w:val="003448AD"/>
    <w:rsid w:val="00346BF4"/>
    <w:rsid w:val="00347DD8"/>
    <w:rsid w:val="00350FB9"/>
    <w:rsid w:val="00353FBF"/>
    <w:rsid w:val="003544FF"/>
    <w:rsid w:val="00364D64"/>
    <w:rsid w:val="0037066C"/>
    <w:rsid w:val="00371F52"/>
    <w:rsid w:val="003743A8"/>
    <w:rsid w:val="00383FD8"/>
    <w:rsid w:val="0038538F"/>
    <w:rsid w:val="00385B03"/>
    <w:rsid w:val="0038676D"/>
    <w:rsid w:val="003879A9"/>
    <w:rsid w:val="00391E8F"/>
    <w:rsid w:val="00392CCD"/>
    <w:rsid w:val="003A1A20"/>
    <w:rsid w:val="003A1EE2"/>
    <w:rsid w:val="003A267A"/>
    <w:rsid w:val="003A321F"/>
    <w:rsid w:val="003A4B27"/>
    <w:rsid w:val="003B5AD7"/>
    <w:rsid w:val="003B7B26"/>
    <w:rsid w:val="003C18C5"/>
    <w:rsid w:val="003C2282"/>
    <w:rsid w:val="003C2A77"/>
    <w:rsid w:val="003C3851"/>
    <w:rsid w:val="003C63D5"/>
    <w:rsid w:val="003C7FA1"/>
    <w:rsid w:val="003D0F07"/>
    <w:rsid w:val="003D62A1"/>
    <w:rsid w:val="003E12DE"/>
    <w:rsid w:val="003E1D24"/>
    <w:rsid w:val="003E34AC"/>
    <w:rsid w:val="003E45CB"/>
    <w:rsid w:val="003E45F2"/>
    <w:rsid w:val="003E4925"/>
    <w:rsid w:val="003F0321"/>
    <w:rsid w:val="003F16A3"/>
    <w:rsid w:val="003F26F8"/>
    <w:rsid w:val="003F41C6"/>
    <w:rsid w:val="003F56BC"/>
    <w:rsid w:val="003F5BED"/>
    <w:rsid w:val="003F759B"/>
    <w:rsid w:val="003F7AD8"/>
    <w:rsid w:val="003F7E8E"/>
    <w:rsid w:val="004004C6"/>
    <w:rsid w:val="004005B8"/>
    <w:rsid w:val="00400DA1"/>
    <w:rsid w:val="004116F0"/>
    <w:rsid w:val="00414453"/>
    <w:rsid w:val="00414E43"/>
    <w:rsid w:val="0041689D"/>
    <w:rsid w:val="00416B0F"/>
    <w:rsid w:val="0041795A"/>
    <w:rsid w:val="00420C61"/>
    <w:rsid w:val="0042181C"/>
    <w:rsid w:val="00422163"/>
    <w:rsid w:val="00422C94"/>
    <w:rsid w:val="004302E3"/>
    <w:rsid w:val="00430622"/>
    <w:rsid w:val="00432738"/>
    <w:rsid w:val="00432771"/>
    <w:rsid w:val="00432A40"/>
    <w:rsid w:val="004330D3"/>
    <w:rsid w:val="00435516"/>
    <w:rsid w:val="0043597A"/>
    <w:rsid w:val="004371C2"/>
    <w:rsid w:val="00441C72"/>
    <w:rsid w:val="004438A1"/>
    <w:rsid w:val="00444238"/>
    <w:rsid w:val="004442FF"/>
    <w:rsid w:val="00450994"/>
    <w:rsid w:val="00451645"/>
    <w:rsid w:val="00452052"/>
    <w:rsid w:val="00452C46"/>
    <w:rsid w:val="004551A5"/>
    <w:rsid w:val="004556D7"/>
    <w:rsid w:val="00455CAA"/>
    <w:rsid w:val="004577D5"/>
    <w:rsid w:val="00461B09"/>
    <w:rsid w:val="00462A0F"/>
    <w:rsid w:val="0046324D"/>
    <w:rsid w:val="004640C0"/>
    <w:rsid w:val="004674B2"/>
    <w:rsid w:val="0046752A"/>
    <w:rsid w:val="00473072"/>
    <w:rsid w:val="00475718"/>
    <w:rsid w:val="004800CF"/>
    <w:rsid w:val="00480A70"/>
    <w:rsid w:val="00486FF4"/>
    <w:rsid w:val="00487523"/>
    <w:rsid w:val="004902C8"/>
    <w:rsid w:val="00492E1A"/>
    <w:rsid w:val="00493D09"/>
    <w:rsid w:val="0049704C"/>
    <w:rsid w:val="004974EE"/>
    <w:rsid w:val="004A037D"/>
    <w:rsid w:val="004A045A"/>
    <w:rsid w:val="004A1B33"/>
    <w:rsid w:val="004A4AA3"/>
    <w:rsid w:val="004A501E"/>
    <w:rsid w:val="004A745B"/>
    <w:rsid w:val="004B0755"/>
    <w:rsid w:val="004B31CF"/>
    <w:rsid w:val="004B3F4D"/>
    <w:rsid w:val="004C01E5"/>
    <w:rsid w:val="004C0461"/>
    <w:rsid w:val="004C170A"/>
    <w:rsid w:val="004C5FBB"/>
    <w:rsid w:val="004C73F9"/>
    <w:rsid w:val="004D1282"/>
    <w:rsid w:val="004D1428"/>
    <w:rsid w:val="004D194B"/>
    <w:rsid w:val="004D2776"/>
    <w:rsid w:val="004D283C"/>
    <w:rsid w:val="004D46C3"/>
    <w:rsid w:val="004D46C4"/>
    <w:rsid w:val="004D4A03"/>
    <w:rsid w:val="004D4B44"/>
    <w:rsid w:val="004D7745"/>
    <w:rsid w:val="004D778F"/>
    <w:rsid w:val="004E5363"/>
    <w:rsid w:val="004E6562"/>
    <w:rsid w:val="004F076F"/>
    <w:rsid w:val="004F37F2"/>
    <w:rsid w:val="004F5BBB"/>
    <w:rsid w:val="004F6615"/>
    <w:rsid w:val="0050041D"/>
    <w:rsid w:val="005039A3"/>
    <w:rsid w:val="005056B2"/>
    <w:rsid w:val="00505ABD"/>
    <w:rsid w:val="005064F8"/>
    <w:rsid w:val="00507A63"/>
    <w:rsid w:val="00511DA3"/>
    <w:rsid w:val="005142F2"/>
    <w:rsid w:val="00514793"/>
    <w:rsid w:val="005165B0"/>
    <w:rsid w:val="00521677"/>
    <w:rsid w:val="0052264A"/>
    <w:rsid w:val="00522E70"/>
    <w:rsid w:val="00524624"/>
    <w:rsid w:val="0052507A"/>
    <w:rsid w:val="00525314"/>
    <w:rsid w:val="00526992"/>
    <w:rsid w:val="005300F8"/>
    <w:rsid w:val="00530CBE"/>
    <w:rsid w:val="00531774"/>
    <w:rsid w:val="00531D6B"/>
    <w:rsid w:val="005330E7"/>
    <w:rsid w:val="00536C85"/>
    <w:rsid w:val="00537FDA"/>
    <w:rsid w:val="00541D66"/>
    <w:rsid w:val="005429BC"/>
    <w:rsid w:val="0054394D"/>
    <w:rsid w:val="00544C8E"/>
    <w:rsid w:val="00544E07"/>
    <w:rsid w:val="005454C8"/>
    <w:rsid w:val="00551075"/>
    <w:rsid w:val="0055249B"/>
    <w:rsid w:val="005526CF"/>
    <w:rsid w:val="00552BFF"/>
    <w:rsid w:val="00552CCC"/>
    <w:rsid w:val="00553D53"/>
    <w:rsid w:val="00554A84"/>
    <w:rsid w:val="0055625E"/>
    <w:rsid w:val="0055776D"/>
    <w:rsid w:val="00561076"/>
    <w:rsid w:val="005645D0"/>
    <w:rsid w:val="00564EF4"/>
    <w:rsid w:val="0057004D"/>
    <w:rsid w:val="00570888"/>
    <w:rsid w:val="0057130A"/>
    <w:rsid w:val="00572E1D"/>
    <w:rsid w:val="00573CC6"/>
    <w:rsid w:val="00580162"/>
    <w:rsid w:val="0058252E"/>
    <w:rsid w:val="00582ED8"/>
    <w:rsid w:val="005846F6"/>
    <w:rsid w:val="00585ED1"/>
    <w:rsid w:val="0058643C"/>
    <w:rsid w:val="00587900"/>
    <w:rsid w:val="00592AB2"/>
    <w:rsid w:val="00593394"/>
    <w:rsid w:val="00593C1F"/>
    <w:rsid w:val="005942E3"/>
    <w:rsid w:val="00594E5D"/>
    <w:rsid w:val="00596673"/>
    <w:rsid w:val="005979CF"/>
    <w:rsid w:val="005A1CBE"/>
    <w:rsid w:val="005A3C75"/>
    <w:rsid w:val="005A4F59"/>
    <w:rsid w:val="005B055B"/>
    <w:rsid w:val="005C4C9E"/>
    <w:rsid w:val="005D1765"/>
    <w:rsid w:val="005D3ABC"/>
    <w:rsid w:val="005D5F34"/>
    <w:rsid w:val="005E129D"/>
    <w:rsid w:val="005E5D1E"/>
    <w:rsid w:val="005E68C7"/>
    <w:rsid w:val="005F01E1"/>
    <w:rsid w:val="005F1FB3"/>
    <w:rsid w:val="005F40E6"/>
    <w:rsid w:val="005F4C98"/>
    <w:rsid w:val="005F5360"/>
    <w:rsid w:val="005F5E60"/>
    <w:rsid w:val="006007BD"/>
    <w:rsid w:val="0060136F"/>
    <w:rsid w:val="00601549"/>
    <w:rsid w:val="006018A1"/>
    <w:rsid w:val="0060351A"/>
    <w:rsid w:val="00603C89"/>
    <w:rsid w:val="00604FB1"/>
    <w:rsid w:val="00606C21"/>
    <w:rsid w:val="00607377"/>
    <w:rsid w:val="0061074C"/>
    <w:rsid w:val="00610C63"/>
    <w:rsid w:val="006119B2"/>
    <w:rsid w:val="006128AF"/>
    <w:rsid w:val="006158D3"/>
    <w:rsid w:val="00615E19"/>
    <w:rsid w:val="006177F5"/>
    <w:rsid w:val="00620146"/>
    <w:rsid w:val="006222F3"/>
    <w:rsid w:val="00622D0E"/>
    <w:rsid w:val="00625FDE"/>
    <w:rsid w:val="0062606C"/>
    <w:rsid w:val="00626870"/>
    <w:rsid w:val="00626928"/>
    <w:rsid w:val="00626B98"/>
    <w:rsid w:val="0063320F"/>
    <w:rsid w:val="00634A89"/>
    <w:rsid w:val="006352D9"/>
    <w:rsid w:val="00635627"/>
    <w:rsid w:val="0063628B"/>
    <w:rsid w:val="00642267"/>
    <w:rsid w:val="006465C6"/>
    <w:rsid w:val="0064702A"/>
    <w:rsid w:val="0065116A"/>
    <w:rsid w:val="006517D6"/>
    <w:rsid w:val="0065247D"/>
    <w:rsid w:val="00653602"/>
    <w:rsid w:val="0065776A"/>
    <w:rsid w:val="00660434"/>
    <w:rsid w:val="00663F5C"/>
    <w:rsid w:val="00664AED"/>
    <w:rsid w:val="00665819"/>
    <w:rsid w:val="00665D20"/>
    <w:rsid w:val="00666935"/>
    <w:rsid w:val="00666A94"/>
    <w:rsid w:val="00667027"/>
    <w:rsid w:val="006747D1"/>
    <w:rsid w:val="006802A5"/>
    <w:rsid w:val="00680DE7"/>
    <w:rsid w:val="0068173C"/>
    <w:rsid w:val="00684B72"/>
    <w:rsid w:val="006912B3"/>
    <w:rsid w:val="00692999"/>
    <w:rsid w:val="0069386B"/>
    <w:rsid w:val="006942B2"/>
    <w:rsid w:val="006A1FD1"/>
    <w:rsid w:val="006A7A55"/>
    <w:rsid w:val="006B053D"/>
    <w:rsid w:val="006B1063"/>
    <w:rsid w:val="006B3C38"/>
    <w:rsid w:val="006B5515"/>
    <w:rsid w:val="006B5777"/>
    <w:rsid w:val="006C0DD8"/>
    <w:rsid w:val="006C2931"/>
    <w:rsid w:val="006C31BF"/>
    <w:rsid w:val="006C7DCF"/>
    <w:rsid w:val="006D0AE1"/>
    <w:rsid w:val="006D4398"/>
    <w:rsid w:val="006D6736"/>
    <w:rsid w:val="006D696B"/>
    <w:rsid w:val="006D6C2D"/>
    <w:rsid w:val="006E1937"/>
    <w:rsid w:val="006E3243"/>
    <w:rsid w:val="006E40FF"/>
    <w:rsid w:val="006E474A"/>
    <w:rsid w:val="006E63E3"/>
    <w:rsid w:val="006E732C"/>
    <w:rsid w:val="006F073A"/>
    <w:rsid w:val="006F2963"/>
    <w:rsid w:val="006F3EA8"/>
    <w:rsid w:val="006F43AC"/>
    <w:rsid w:val="00703D96"/>
    <w:rsid w:val="00705767"/>
    <w:rsid w:val="00705BCC"/>
    <w:rsid w:val="007068AE"/>
    <w:rsid w:val="00710090"/>
    <w:rsid w:val="00710B2F"/>
    <w:rsid w:val="00710B96"/>
    <w:rsid w:val="007112BE"/>
    <w:rsid w:val="007115E3"/>
    <w:rsid w:val="007126AE"/>
    <w:rsid w:val="00714436"/>
    <w:rsid w:val="00716CFA"/>
    <w:rsid w:val="00721982"/>
    <w:rsid w:val="00722658"/>
    <w:rsid w:val="00722830"/>
    <w:rsid w:val="00725049"/>
    <w:rsid w:val="00726091"/>
    <w:rsid w:val="0072655C"/>
    <w:rsid w:val="00731842"/>
    <w:rsid w:val="0073337F"/>
    <w:rsid w:val="007333FC"/>
    <w:rsid w:val="00736317"/>
    <w:rsid w:val="00736F9B"/>
    <w:rsid w:val="00737F1B"/>
    <w:rsid w:val="007407D5"/>
    <w:rsid w:val="00740CE0"/>
    <w:rsid w:val="007452E3"/>
    <w:rsid w:val="00751A11"/>
    <w:rsid w:val="00751A78"/>
    <w:rsid w:val="00752B32"/>
    <w:rsid w:val="00753BE3"/>
    <w:rsid w:val="007559F1"/>
    <w:rsid w:val="00756412"/>
    <w:rsid w:val="007565B1"/>
    <w:rsid w:val="007604F7"/>
    <w:rsid w:val="0076273C"/>
    <w:rsid w:val="00763E54"/>
    <w:rsid w:val="007654EA"/>
    <w:rsid w:val="00766791"/>
    <w:rsid w:val="00767F02"/>
    <w:rsid w:val="0077183D"/>
    <w:rsid w:val="00774545"/>
    <w:rsid w:val="00783B6C"/>
    <w:rsid w:val="0079038C"/>
    <w:rsid w:val="0079755B"/>
    <w:rsid w:val="00797E88"/>
    <w:rsid w:val="007A102C"/>
    <w:rsid w:val="007A3E4B"/>
    <w:rsid w:val="007A57AF"/>
    <w:rsid w:val="007A6A7E"/>
    <w:rsid w:val="007B15EA"/>
    <w:rsid w:val="007B19A7"/>
    <w:rsid w:val="007B1D43"/>
    <w:rsid w:val="007B29F3"/>
    <w:rsid w:val="007B4A12"/>
    <w:rsid w:val="007C0A85"/>
    <w:rsid w:val="007C5255"/>
    <w:rsid w:val="007C564B"/>
    <w:rsid w:val="007C6225"/>
    <w:rsid w:val="007D2C5C"/>
    <w:rsid w:val="007D4558"/>
    <w:rsid w:val="007D7692"/>
    <w:rsid w:val="007E09DB"/>
    <w:rsid w:val="007E1778"/>
    <w:rsid w:val="007E2ED6"/>
    <w:rsid w:val="007E389F"/>
    <w:rsid w:val="007F030B"/>
    <w:rsid w:val="007F070E"/>
    <w:rsid w:val="007F12D0"/>
    <w:rsid w:val="007F1F96"/>
    <w:rsid w:val="007F2531"/>
    <w:rsid w:val="007F2AA6"/>
    <w:rsid w:val="007F4C0A"/>
    <w:rsid w:val="00807139"/>
    <w:rsid w:val="008074D5"/>
    <w:rsid w:val="00807944"/>
    <w:rsid w:val="0081077F"/>
    <w:rsid w:val="0081190D"/>
    <w:rsid w:val="00811B27"/>
    <w:rsid w:val="00813E49"/>
    <w:rsid w:val="00821C2D"/>
    <w:rsid w:val="00821F0E"/>
    <w:rsid w:val="00822EFD"/>
    <w:rsid w:val="00827708"/>
    <w:rsid w:val="0083014E"/>
    <w:rsid w:val="00830309"/>
    <w:rsid w:val="00836EA4"/>
    <w:rsid w:val="00837217"/>
    <w:rsid w:val="00837611"/>
    <w:rsid w:val="00837ABC"/>
    <w:rsid w:val="00837D95"/>
    <w:rsid w:val="00840749"/>
    <w:rsid w:val="008428E3"/>
    <w:rsid w:val="00843429"/>
    <w:rsid w:val="008471B2"/>
    <w:rsid w:val="00850962"/>
    <w:rsid w:val="00852625"/>
    <w:rsid w:val="00852A1E"/>
    <w:rsid w:val="00854C2F"/>
    <w:rsid w:val="008676FF"/>
    <w:rsid w:val="00870FAD"/>
    <w:rsid w:val="00870FDE"/>
    <w:rsid w:val="00871210"/>
    <w:rsid w:val="00876B88"/>
    <w:rsid w:val="00876E5B"/>
    <w:rsid w:val="00882B4A"/>
    <w:rsid w:val="00883EE5"/>
    <w:rsid w:val="00884D40"/>
    <w:rsid w:val="00887AF7"/>
    <w:rsid w:val="00887E1E"/>
    <w:rsid w:val="008924B8"/>
    <w:rsid w:val="0089276C"/>
    <w:rsid w:val="00895059"/>
    <w:rsid w:val="00895199"/>
    <w:rsid w:val="00895A17"/>
    <w:rsid w:val="008A26D7"/>
    <w:rsid w:val="008A7264"/>
    <w:rsid w:val="008A78FD"/>
    <w:rsid w:val="008B276C"/>
    <w:rsid w:val="008B27F9"/>
    <w:rsid w:val="008B3347"/>
    <w:rsid w:val="008B6BE9"/>
    <w:rsid w:val="008B6E51"/>
    <w:rsid w:val="008C0150"/>
    <w:rsid w:val="008C12A3"/>
    <w:rsid w:val="008C45A6"/>
    <w:rsid w:val="008C521F"/>
    <w:rsid w:val="008D0127"/>
    <w:rsid w:val="008D0843"/>
    <w:rsid w:val="008D1D32"/>
    <w:rsid w:val="008D5F34"/>
    <w:rsid w:val="008D7791"/>
    <w:rsid w:val="008E274C"/>
    <w:rsid w:val="008E3A26"/>
    <w:rsid w:val="008E4998"/>
    <w:rsid w:val="008F18C0"/>
    <w:rsid w:val="008F3FAD"/>
    <w:rsid w:val="008F4531"/>
    <w:rsid w:val="008F45C9"/>
    <w:rsid w:val="008F4686"/>
    <w:rsid w:val="008F4808"/>
    <w:rsid w:val="008F5588"/>
    <w:rsid w:val="008F7CAB"/>
    <w:rsid w:val="00900EE4"/>
    <w:rsid w:val="009012E6"/>
    <w:rsid w:val="00904651"/>
    <w:rsid w:val="009047EB"/>
    <w:rsid w:val="00904EBF"/>
    <w:rsid w:val="00904EE7"/>
    <w:rsid w:val="009079D8"/>
    <w:rsid w:val="00912DDC"/>
    <w:rsid w:val="00913C02"/>
    <w:rsid w:val="0091735E"/>
    <w:rsid w:val="00917632"/>
    <w:rsid w:val="009205E1"/>
    <w:rsid w:val="00920E5F"/>
    <w:rsid w:val="00923BDF"/>
    <w:rsid w:val="00923E47"/>
    <w:rsid w:val="00925B0D"/>
    <w:rsid w:val="0092635D"/>
    <w:rsid w:val="00926751"/>
    <w:rsid w:val="00927CE0"/>
    <w:rsid w:val="00930705"/>
    <w:rsid w:val="00930ACF"/>
    <w:rsid w:val="00934313"/>
    <w:rsid w:val="00935F13"/>
    <w:rsid w:val="0093720F"/>
    <w:rsid w:val="009372A7"/>
    <w:rsid w:val="0094141E"/>
    <w:rsid w:val="009424BB"/>
    <w:rsid w:val="009427F5"/>
    <w:rsid w:val="00943820"/>
    <w:rsid w:val="00944FEB"/>
    <w:rsid w:val="0094692D"/>
    <w:rsid w:val="00947FCE"/>
    <w:rsid w:val="009535F9"/>
    <w:rsid w:val="00953DF9"/>
    <w:rsid w:val="00954587"/>
    <w:rsid w:val="009558BE"/>
    <w:rsid w:val="00955ADA"/>
    <w:rsid w:val="0095675D"/>
    <w:rsid w:val="00956E38"/>
    <w:rsid w:val="009632E7"/>
    <w:rsid w:val="00963476"/>
    <w:rsid w:val="00963529"/>
    <w:rsid w:val="00966A78"/>
    <w:rsid w:val="00972818"/>
    <w:rsid w:val="00972F2D"/>
    <w:rsid w:val="00975F79"/>
    <w:rsid w:val="00977474"/>
    <w:rsid w:val="00981432"/>
    <w:rsid w:val="00982621"/>
    <w:rsid w:val="00982E68"/>
    <w:rsid w:val="0098458B"/>
    <w:rsid w:val="00985262"/>
    <w:rsid w:val="00985890"/>
    <w:rsid w:val="00985BA5"/>
    <w:rsid w:val="009865BE"/>
    <w:rsid w:val="00990745"/>
    <w:rsid w:val="009907C0"/>
    <w:rsid w:val="009943D9"/>
    <w:rsid w:val="009A3943"/>
    <w:rsid w:val="009B25BC"/>
    <w:rsid w:val="009B3F77"/>
    <w:rsid w:val="009B7539"/>
    <w:rsid w:val="009C484E"/>
    <w:rsid w:val="009C574D"/>
    <w:rsid w:val="009C6BA3"/>
    <w:rsid w:val="009C6F83"/>
    <w:rsid w:val="009D3DD3"/>
    <w:rsid w:val="009D53E0"/>
    <w:rsid w:val="009D5F3A"/>
    <w:rsid w:val="009D5F7E"/>
    <w:rsid w:val="009E2BF6"/>
    <w:rsid w:val="009E53D9"/>
    <w:rsid w:val="009E6FC5"/>
    <w:rsid w:val="009E6FE5"/>
    <w:rsid w:val="009F03C5"/>
    <w:rsid w:val="009F09FA"/>
    <w:rsid w:val="009F15B4"/>
    <w:rsid w:val="009F1A07"/>
    <w:rsid w:val="009F3771"/>
    <w:rsid w:val="009F3D14"/>
    <w:rsid w:val="009F6F47"/>
    <w:rsid w:val="00A0175F"/>
    <w:rsid w:val="00A0221F"/>
    <w:rsid w:val="00A0788A"/>
    <w:rsid w:val="00A11112"/>
    <w:rsid w:val="00A114AF"/>
    <w:rsid w:val="00A14271"/>
    <w:rsid w:val="00A14D63"/>
    <w:rsid w:val="00A16534"/>
    <w:rsid w:val="00A16D0A"/>
    <w:rsid w:val="00A17248"/>
    <w:rsid w:val="00A17734"/>
    <w:rsid w:val="00A33DBB"/>
    <w:rsid w:val="00A35865"/>
    <w:rsid w:val="00A3629E"/>
    <w:rsid w:val="00A4213C"/>
    <w:rsid w:val="00A46AA4"/>
    <w:rsid w:val="00A46B50"/>
    <w:rsid w:val="00A474A8"/>
    <w:rsid w:val="00A478A9"/>
    <w:rsid w:val="00A4791B"/>
    <w:rsid w:val="00A506CB"/>
    <w:rsid w:val="00A50F24"/>
    <w:rsid w:val="00A51023"/>
    <w:rsid w:val="00A54AF0"/>
    <w:rsid w:val="00A57F52"/>
    <w:rsid w:val="00A64D7C"/>
    <w:rsid w:val="00A6597B"/>
    <w:rsid w:val="00A70987"/>
    <w:rsid w:val="00A74203"/>
    <w:rsid w:val="00A750FE"/>
    <w:rsid w:val="00A83BA7"/>
    <w:rsid w:val="00A84219"/>
    <w:rsid w:val="00A86801"/>
    <w:rsid w:val="00A9051C"/>
    <w:rsid w:val="00A914AC"/>
    <w:rsid w:val="00A91E8A"/>
    <w:rsid w:val="00A92454"/>
    <w:rsid w:val="00A960CA"/>
    <w:rsid w:val="00A96583"/>
    <w:rsid w:val="00A96EA7"/>
    <w:rsid w:val="00A97B1F"/>
    <w:rsid w:val="00AA15D2"/>
    <w:rsid w:val="00AA1DC8"/>
    <w:rsid w:val="00AA22DD"/>
    <w:rsid w:val="00AA48B1"/>
    <w:rsid w:val="00AA49C4"/>
    <w:rsid w:val="00AA763E"/>
    <w:rsid w:val="00AB0EFE"/>
    <w:rsid w:val="00AB1A86"/>
    <w:rsid w:val="00AB3C56"/>
    <w:rsid w:val="00AB66EC"/>
    <w:rsid w:val="00AC05E3"/>
    <w:rsid w:val="00AC132D"/>
    <w:rsid w:val="00AC20E3"/>
    <w:rsid w:val="00AC533B"/>
    <w:rsid w:val="00AC590C"/>
    <w:rsid w:val="00AD0060"/>
    <w:rsid w:val="00AD1400"/>
    <w:rsid w:val="00AD1F3B"/>
    <w:rsid w:val="00AD5CAD"/>
    <w:rsid w:val="00AE0D8C"/>
    <w:rsid w:val="00AE270B"/>
    <w:rsid w:val="00AE272D"/>
    <w:rsid w:val="00AE50CC"/>
    <w:rsid w:val="00AE5CA6"/>
    <w:rsid w:val="00AE5F8B"/>
    <w:rsid w:val="00AE693F"/>
    <w:rsid w:val="00AF0B8A"/>
    <w:rsid w:val="00AF0EA2"/>
    <w:rsid w:val="00AF2463"/>
    <w:rsid w:val="00AF2BB7"/>
    <w:rsid w:val="00B0082E"/>
    <w:rsid w:val="00B01E5A"/>
    <w:rsid w:val="00B02946"/>
    <w:rsid w:val="00B0416D"/>
    <w:rsid w:val="00B046BA"/>
    <w:rsid w:val="00B04CEF"/>
    <w:rsid w:val="00B0604D"/>
    <w:rsid w:val="00B1466C"/>
    <w:rsid w:val="00B15567"/>
    <w:rsid w:val="00B156DB"/>
    <w:rsid w:val="00B164E1"/>
    <w:rsid w:val="00B16850"/>
    <w:rsid w:val="00B2174B"/>
    <w:rsid w:val="00B21951"/>
    <w:rsid w:val="00B3011B"/>
    <w:rsid w:val="00B30E0F"/>
    <w:rsid w:val="00B31F1B"/>
    <w:rsid w:val="00B33C85"/>
    <w:rsid w:val="00B342AD"/>
    <w:rsid w:val="00B3574F"/>
    <w:rsid w:val="00B363EA"/>
    <w:rsid w:val="00B36A17"/>
    <w:rsid w:val="00B40661"/>
    <w:rsid w:val="00B45C83"/>
    <w:rsid w:val="00B47C62"/>
    <w:rsid w:val="00B5352E"/>
    <w:rsid w:val="00B5531D"/>
    <w:rsid w:val="00B57563"/>
    <w:rsid w:val="00B6131F"/>
    <w:rsid w:val="00B62D92"/>
    <w:rsid w:val="00B632E8"/>
    <w:rsid w:val="00B64F3A"/>
    <w:rsid w:val="00B65283"/>
    <w:rsid w:val="00B658DA"/>
    <w:rsid w:val="00B73094"/>
    <w:rsid w:val="00B75A2A"/>
    <w:rsid w:val="00B82C7D"/>
    <w:rsid w:val="00B83E27"/>
    <w:rsid w:val="00B847ED"/>
    <w:rsid w:val="00B84B07"/>
    <w:rsid w:val="00B84DC9"/>
    <w:rsid w:val="00B8579F"/>
    <w:rsid w:val="00B86B91"/>
    <w:rsid w:val="00B87B6F"/>
    <w:rsid w:val="00B90B03"/>
    <w:rsid w:val="00B920E6"/>
    <w:rsid w:val="00B92A34"/>
    <w:rsid w:val="00B95C4D"/>
    <w:rsid w:val="00B97586"/>
    <w:rsid w:val="00BA1B18"/>
    <w:rsid w:val="00BA5801"/>
    <w:rsid w:val="00BA5983"/>
    <w:rsid w:val="00BA6F7E"/>
    <w:rsid w:val="00BB5730"/>
    <w:rsid w:val="00BB77E8"/>
    <w:rsid w:val="00BC271E"/>
    <w:rsid w:val="00BC4EB6"/>
    <w:rsid w:val="00BC63AA"/>
    <w:rsid w:val="00BD0211"/>
    <w:rsid w:val="00BD0E9E"/>
    <w:rsid w:val="00BD3030"/>
    <w:rsid w:val="00BD434F"/>
    <w:rsid w:val="00BD74E7"/>
    <w:rsid w:val="00BE2DCC"/>
    <w:rsid w:val="00BE4A77"/>
    <w:rsid w:val="00BE4E04"/>
    <w:rsid w:val="00BE5F74"/>
    <w:rsid w:val="00BE6A12"/>
    <w:rsid w:val="00BF4E8E"/>
    <w:rsid w:val="00BF5C8D"/>
    <w:rsid w:val="00BF7EE1"/>
    <w:rsid w:val="00C038F8"/>
    <w:rsid w:val="00C04960"/>
    <w:rsid w:val="00C115E6"/>
    <w:rsid w:val="00C147E1"/>
    <w:rsid w:val="00C1491A"/>
    <w:rsid w:val="00C15C9D"/>
    <w:rsid w:val="00C16E17"/>
    <w:rsid w:val="00C17622"/>
    <w:rsid w:val="00C17B65"/>
    <w:rsid w:val="00C2133E"/>
    <w:rsid w:val="00C2372D"/>
    <w:rsid w:val="00C23F81"/>
    <w:rsid w:val="00C2688E"/>
    <w:rsid w:val="00C30313"/>
    <w:rsid w:val="00C36AE0"/>
    <w:rsid w:val="00C36BDD"/>
    <w:rsid w:val="00C40CB2"/>
    <w:rsid w:val="00C42CE5"/>
    <w:rsid w:val="00C43577"/>
    <w:rsid w:val="00C469D0"/>
    <w:rsid w:val="00C4796D"/>
    <w:rsid w:val="00C515B9"/>
    <w:rsid w:val="00C531D9"/>
    <w:rsid w:val="00C53975"/>
    <w:rsid w:val="00C57C7B"/>
    <w:rsid w:val="00C61B86"/>
    <w:rsid w:val="00C658FA"/>
    <w:rsid w:val="00C66BE4"/>
    <w:rsid w:val="00C675D4"/>
    <w:rsid w:val="00C67B62"/>
    <w:rsid w:val="00C67E4C"/>
    <w:rsid w:val="00C70124"/>
    <w:rsid w:val="00C70519"/>
    <w:rsid w:val="00C70B19"/>
    <w:rsid w:val="00C756FA"/>
    <w:rsid w:val="00C77B34"/>
    <w:rsid w:val="00C81596"/>
    <w:rsid w:val="00C820E0"/>
    <w:rsid w:val="00C83296"/>
    <w:rsid w:val="00C83CBB"/>
    <w:rsid w:val="00C84126"/>
    <w:rsid w:val="00C86E46"/>
    <w:rsid w:val="00C90096"/>
    <w:rsid w:val="00C90186"/>
    <w:rsid w:val="00C94E2A"/>
    <w:rsid w:val="00CA2BB9"/>
    <w:rsid w:val="00CA2EA9"/>
    <w:rsid w:val="00CA66A1"/>
    <w:rsid w:val="00CB2F15"/>
    <w:rsid w:val="00CB3BCF"/>
    <w:rsid w:val="00CB611B"/>
    <w:rsid w:val="00CB7D4F"/>
    <w:rsid w:val="00CC1BC6"/>
    <w:rsid w:val="00CC576F"/>
    <w:rsid w:val="00CC6E74"/>
    <w:rsid w:val="00CC6F37"/>
    <w:rsid w:val="00CC79ED"/>
    <w:rsid w:val="00CD0CB4"/>
    <w:rsid w:val="00CD0EE8"/>
    <w:rsid w:val="00CD1726"/>
    <w:rsid w:val="00CD4E71"/>
    <w:rsid w:val="00CD5DAD"/>
    <w:rsid w:val="00CE398D"/>
    <w:rsid w:val="00CF2F43"/>
    <w:rsid w:val="00CF3712"/>
    <w:rsid w:val="00CF544A"/>
    <w:rsid w:val="00CF607F"/>
    <w:rsid w:val="00CFDDDB"/>
    <w:rsid w:val="00D05BF7"/>
    <w:rsid w:val="00D06412"/>
    <w:rsid w:val="00D1013A"/>
    <w:rsid w:val="00D10514"/>
    <w:rsid w:val="00D11185"/>
    <w:rsid w:val="00D208B4"/>
    <w:rsid w:val="00D21361"/>
    <w:rsid w:val="00D2650F"/>
    <w:rsid w:val="00D26A9D"/>
    <w:rsid w:val="00D34C5D"/>
    <w:rsid w:val="00D40095"/>
    <w:rsid w:val="00D40B90"/>
    <w:rsid w:val="00D423C9"/>
    <w:rsid w:val="00D42410"/>
    <w:rsid w:val="00D4388B"/>
    <w:rsid w:val="00D4396F"/>
    <w:rsid w:val="00D520B9"/>
    <w:rsid w:val="00D53EF1"/>
    <w:rsid w:val="00D57C44"/>
    <w:rsid w:val="00D62343"/>
    <w:rsid w:val="00D63DA7"/>
    <w:rsid w:val="00D63F28"/>
    <w:rsid w:val="00D6466D"/>
    <w:rsid w:val="00D70DAD"/>
    <w:rsid w:val="00D764DE"/>
    <w:rsid w:val="00D7699A"/>
    <w:rsid w:val="00D77C29"/>
    <w:rsid w:val="00D805F2"/>
    <w:rsid w:val="00D821D2"/>
    <w:rsid w:val="00D83F50"/>
    <w:rsid w:val="00D9037F"/>
    <w:rsid w:val="00D919F8"/>
    <w:rsid w:val="00D92927"/>
    <w:rsid w:val="00D94317"/>
    <w:rsid w:val="00D95D66"/>
    <w:rsid w:val="00D96A44"/>
    <w:rsid w:val="00DA3BDE"/>
    <w:rsid w:val="00DA4A32"/>
    <w:rsid w:val="00DA783F"/>
    <w:rsid w:val="00DB18FB"/>
    <w:rsid w:val="00DB30EC"/>
    <w:rsid w:val="00DB513B"/>
    <w:rsid w:val="00DB6CE9"/>
    <w:rsid w:val="00DB6F53"/>
    <w:rsid w:val="00DC0BEA"/>
    <w:rsid w:val="00DC393C"/>
    <w:rsid w:val="00DC4FA8"/>
    <w:rsid w:val="00DC7D27"/>
    <w:rsid w:val="00DD45EB"/>
    <w:rsid w:val="00DD56D9"/>
    <w:rsid w:val="00DE099B"/>
    <w:rsid w:val="00DE63C7"/>
    <w:rsid w:val="00DE7720"/>
    <w:rsid w:val="00DE7967"/>
    <w:rsid w:val="00DF04FE"/>
    <w:rsid w:val="00DF08C8"/>
    <w:rsid w:val="00DF0EAD"/>
    <w:rsid w:val="00DF35AA"/>
    <w:rsid w:val="00DF3B8E"/>
    <w:rsid w:val="00DF559E"/>
    <w:rsid w:val="00E0023C"/>
    <w:rsid w:val="00E02C34"/>
    <w:rsid w:val="00E042AE"/>
    <w:rsid w:val="00E065CB"/>
    <w:rsid w:val="00E1190C"/>
    <w:rsid w:val="00E11F48"/>
    <w:rsid w:val="00E155BA"/>
    <w:rsid w:val="00E15A89"/>
    <w:rsid w:val="00E167E0"/>
    <w:rsid w:val="00E172C2"/>
    <w:rsid w:val="00E17BC4"/>
    <w:rsid w:val="00E2135D"/>
    <w:rsid w:val="00E2284D"/>
    <w:rsid w:val="00E237CA"/>
    <w:rsid w:val="00E3053A"/>
    <w:rsid w:val="00E33A45"/>
    <w:rsid w:val="00E34122"/>
    <w:rsid w:val="00E34A67"/>
    <w:rsid w:val="00E358C8"/>
    <w:rsid w:val="00E40F45"/>
    <w:rsid w:val="00E4219B"/>
    <w:rsid w:val="00E4329B"/>
    <w:rsid w:val="00E45E02"/>
    <w:rsid w:val="00E5167A"/>
    <w:rsid w:val="00E57E8B"/>
    <w:rsid w:val="00E60271"/>
    <w:rsid w:val="00E613AE"/>
    <w:rsid w:val="00E63669"/>
    <w:rsid w:val="00E63C66"/>
    <w:rsid w:val="00E70C6F"/>
    <w:rsid w:val="00E70F6D"/>
    <w:rsid w:val="00E72801"/>
    <w:rsid w:val="00E72FB5"/>
    <w:rsid w:val="00E731FF"/>
    <w:rsid w:val="00E7518F"/>
    <w:rsid w:val="00E762CB"/>
    <w:rsid w:val="00E81640"/>
    <w:rsid w:val="00E81EB2"/>
    <w:rsid w:val="00E822A3"/>
    <w:rsid w:val="00E832A7"/>
    <w:rsid w:val="00E84E21"/>
    <w:rsid w:val="00E86A7C"/>
    <w:rsid w:val="00E8724D"/>
    <w:rsid w:val="00E949D3"/>
    <w:rsid w:val="00E94A6C"/>
    <w:rsid w:val="00E958EF"/>
    <w:rsid w:val="00E96790"/>
    <w:rsid w:val="00E97520"/>
    <w:rsid w:val="00EA2726"/>
    <w:rsid w:val="00EB1118"/>
    <w:rsid w:val="00EB3869"/>
    <w:rsid w:val="00EB3FBB"/>
    <w:rsid w:val="00EB649C"/>
    <w:rsid w:val="00EB73A8"/>
    <w:rsid w:val="00EB7878"/>
    <w:rsid w:val="00EC2200"/>
    <w:rsid w:val="00EC3F92"/>
    <w:rsid w:val="00EC7A07"/>
    <w:rsid w:val="00EC7EFF"/>
    <w:rsid w:val="00ED28DA"/>
    <w:rsid w:val="00ED4E5B"/>
    <w:rsid w:val="00ED5778"/>
    <w:rsid w:val="00ED5992"/>
    <w:rsid w:val="00ED7D32"/>
    <w:rsid w:val="00EE0D85"/>
    <w:rsid w:val="00EE1BC4"/>
    <w:rsid w:val="00EE41ED"/>
    <w:rsid w:val="00EE4D35"/>
    <w:rsid w:val="00EF0CB8"/>
    <w:rsid w:val="00EF100C"/>
    <w:rsid w:val="00EF3F16"/>
    <w:rsid w:val="00EF5F84"/>
    <w:rsid w:val="00EF64D1"/>
    <w:rsid w:val="00F03126"/>
    <w:rsid w:val="00F10BC9"/>
    <w:rsid w:val="00F1336D"/>
    <w:rsid w:val="00F1760A"/>
    <w:rsid w:val="00F176A4"/>
    <w:rsid w:val="00F2779B"/>
    <w:rsid w:val="00F33E3B"/>
    <w:rsid w:val="00F4158E"/>
    <w:rsid w:val="00F42F17"/>
    <w:rsid w:val="00F446DA"/>
    <w:rsid w:val="00F448E3"/>
    <w:rsid w:val="00F45731"/>
    <w:rsid w:val="00F45FA0"/>
    <w:rsid w:val="00F50D35"/>
    <w:rsid w:val="00F51153"/>
    <w:rsid w:val="00F5261A"/>
    <w:rsid w:val="00F54804"/>
    <w:rsid w:val="00F56455"/>
    <w:rsid w:val="00F574DB"/>
    <w:rsid w:val="00F61955"/>
    <w:rsid w:val="00F622C8"/>
    <w:rsid w:val="00F64A8E"/>
    <w:rsid w:val="00F73BCF"/>
    <w:rsid w:val="00F74960"/>
    <w:rsid w:val="00F75026"/>
    <w:rsid w:val="00F75E34"/>
    <w:rsid w:val="00F76B1E"/>
    <w:rsid w:val="00F800BC"/>
    <w:rsid w:val="00F81DA8"/>
    <w:rsid w:val="00F82358"/>
    <w:rsid w:val="00F858E7"/>
    <w:rsid w:val="00F86131"/>
    <w:rsid w:val="00F8664C"/>
    <w:rsid w:val="00F87ECE"/>
    <w:rsid w:val="00F87F00"/>
    <w:rsid w:val="00F916DC"/>
    <w:rsid w:val="00F91A11"/>
    <w:rsid w:val="00F93508"/>
    <w:rsid w:val="00F94837"/>
    <w:rsid w:val="00F97455"/>
    <w:rsid w:val="00FA0C2E"/>
    <w:rsid w:val="00FA1366"/>
    <w:rsid w:val="00FA242B"/>
    <w:rsid w:val="00FA2E23"/>
    <w:rsid w:val="00FA5642"/>
    <w:rsid w:val="00FA5C1B"/>
    <w:rsid w:val="00FA5F5E"/>
    <w:rsid w:val="00FA6EDB"/>
    <w:rsid w:val="00FB08AB"/>
    <w:rsid w:val="00FB48D7"/>
    <w:rsid w:val="00FB554B"/>
    <w:rsid w:val="00FB5726"/>
    <w:rsid w:val="00FB7DCE"/>
    <w:rsid w:val="00FB7E17"/>
    <w:rsid w:val="00FB7FAD"/>
    <w:rsid w:val="00FC1310"/>
    <w:rsid w:val="00FC38E3"/>
    <w:rsid w:val="00FC3F97"/>
    <w:rsid w:val="00FC4689"/>
    <w:rsid w:val="00FC4AD2"/>
    <w:rsid w:val="00FC65B6"/>
    <w:rsid w:val="00FC698C"/>
    <w:rsid w:val="00FD0E07"/>
    <w:rsid w:val="00FD3B69"/>
    <w:rsid w:val="00FD4159"/>
    <w:rsid w:val="00FD41A3"/>
    <w:rsid w:val="00FE7EE6"/>
    <w:rsid w:val="00FF0E9B"/>
    <w:rsid w:val="00FF5492"/>
    <w:rsid w:val="00FF6D21"/>
    <w:rsid w:val="00FF7419"/>
    <w:rsid w:val="01085F58"/>
    <w:rsid w:val="010CF9F4"/>
    <w:rsid w:val="01143C1E"/>
    <w:rsid w:val="0133ED37"/>
    <w:rsid w:val="015EEE9F"/>
    <w:rsid w:val="01BEBFF1"/>
    <w:rsid w:val="0229DF61"/>
    <w:rsid w:val="024802B3"/>
    <w:rsid w:val="02B1F7F5"/>
    <w:rsid w:val="02CB7DDF"/>
    <w:rsid w:val="02F00B4B"/>
    <w:rsid w:val="036850C0"/>
    <w:rsid w:val="03CB11DE"/>
    <w:rsid w:val="03E59CB5"/>
    <w:rsid w:val="0445EAEA"/>
    <w:rsid w:val="0470B228"/>
    <w:rsid w:val="047341EA"/>
    <w:rsid w:val="0495A0C2"/>
    <w:rsid w:val="04DC6445"/>
    <w:rsid w:val="04E99951"/>
    <w:rsid w:val="053ED35F"/>
    <w:rsid w:val="055FEB75"/>
    <w:rsid w:val="058D2459"/>
    <w:rsid w:val="05B187D4"/>
    <w:rsid w:val="05FC5F2F"/>
    <w:rsid w:val="06085674"/>
    <w:rsid w:val="06367722"/>
    <w:rsid w:val="068FB20A"/>
    <w:rsid w:val="070BAABD"/>
    <w:rsid w:val="076B904F"/>
    <w:rsid w:val="0787F6D9"/>
    <w:rsid w:val="07A913CF"/>
    <w:rsid w:val="07E26CF5"/>
    <w:rsid w:val="080242B3"/>
    <w:rsid w:val="08046919"/>
    <w:rsid w:val="0823CC2E"/>
    <w:rsid w:val="08676D63"/>
    <w:rsid w:val="08FB6DEC"/>
    <w:rsid w:val="09267B1B"/>
    <w:rsid w:val="092A6B16"/>
    <w:rsid w:val="0951FA20"/>
    <w:rsid w:val="096D0F5A"/>
    <w:rsid w:val="09BF0F70"/>
    <w:rsid w:val="09D5BE29"/>
    <w:rsid w:val="09D80C9D"/>
    <w:rsid w:val="0A97EA0E"/>
    <w:rsid w:val="0AD51D51"/>
    <w:rsid w:val="0ADB7B84"/>
    <w:rsid w:val="0AE2FE46"/>
    <w:rsid w:val="0AF9B0D0"/>
    <w:rsid w:val="0AFD5705"/>
    <w:rsid w:val="0B09CF2D"/>
    <w:rsid w:val="0B1F4A33"/>
    <w:rsid w:val="0B8241DE"/>
    <w:rsid w:val="0B93BDEA"/>
    <w:rsid w:val="0B93E538"/>
    <w:rsid w:val="0BED45E1"/>
    <w:rsid w:val="0C480E36"/>
    <w:rsid w:val="0C980F13"/>
    <w:rsid w:val="0CCB1C23"/>
    <w:rsid w:val="0CE2ACAF"/>
    <w:rsid w:val="0D66399C"/>
    <w:rsid w:val="0D6EAE87"/>
    <w:rsid w:val="0D8957FD"/>
    <w:rsid w:val="0DA27B04"/>
    <w:rsid w:val="0DA97734"/>
    <w:rsid w:val="0DAF80F6"/>
    <w:rsid w:val="0E1C660A"/>
    <w:rsid w:val="0EFF2484"/>
    <w:rsid w:val="0F74E457"/>
    <w:rsid w:val="0F750DC4"/>
    <w:rsid w:val="0F9AB7FC"/>
    <w:rsid w:val="10118F6C"/>
    <w:rsid w:val="1037706A"/>
    <w:rsid w:val="10456743"/>
    <w:rsid w:val="107386FD"/>
    <w:rsid w:val="111B0110"/>
    <w:rsid w:val="11B5161C"/>
    <w:rsid w:val="11CEB098"/>
    <w:rsid w:val="11D571CA"/>
    <w:rsid w:val="11E8FB96"/>
    <w:rsid w:val="11F833CA"/>
    <w:rsid w:val="1248D9FD"/>
    <w:rsid w:val="129103EA"/>
    <w:rsid w:val="129E0686"/>
    <w:rsid w:val="12D544C0"/>
    <w:rsid w:val="12DFA97C"/>
    <w:rsid w:val="13489CE2"/>
    <w:rsid w:val="135686B5"/>
    <w:rsid w:val="13AC7B46"/>
    <w:rsid w:val="13B04B03"/>
    <w:rsid w:val="13F627CA"/>
    <w:rsid w:val="13FD2405"/>
    <w:rsid w:val="1408948D"/>
    <w:rsid w:val="14846617"/>
    <w:rsid w:val="14980DC9"/>
    <w:rsid w:val="14C4A6FC"/>
    <w:rsid w:val="153C783B"/>
    <w:rsid w:val="1550F442"/>
    <w:rsid w:val="156CB0D7"/>
    <w:rsid w:val="157197F8"/>
    <w:rsid w:val="15CA48E1"/>
    <w:rsid w:val="160B2FA2"/>
    <w:rsid w:val="16226D3A"/>
    <w:rsid w:val="16476191"/>
    <w:rsid w:val="16BFFF6E"/>
    <w:rsid w:val="1737BCEB"/>
    <w:rsid w:val="174E6D12"/>
    <w:rsid w:val="176574DF"/>
    <w:rsid w:val="17772FA3"/>
    <w:rsid w:val="178593BF"/>
    <w:rsid w:val="17C2DF15"/>
    <w:rsid w:val="182B24E4"/>
    <w:rsid w:val="187609EC"/>
    <w:rsid w:val="1879CC0E"/>
    <w:rsid w:val="18BE43BB"/>
    <w:rsid w:val="18CB6158"/>
    <w:rsid w:val="18F4E7D5"/>
    <w:rsid w:val="190BD562"/>
    <w:rsid w:val="195FD865"/>
    <w:rsid w:val="1A0DE80C"/>
    <w:rsid w:val="1A2A597C"/>
    <w:rsid w:val="1A907B16"/>
    <w:rsid w:val="1A982C31"/>
    <w:rsid w:val="1AAA07DC"/>
    <w:rsid w:val="1ACD8198"/>
    <w:rsid w:val="1AE51B4A"/>
    <w:rsid w:val="1AE72A17"/>
    <w:rsid w:val="1B346C80"/>
    <w:rsid w:val="1B471794"/>
    <w:rsid w:val="1B4A5874"/>
    <w:rsid w:val="1B57E8D7"/>
    <w:rsid w:val="1BEAB798"/>
    <w:rsid w:val="1C3F2AE3"/>
    <w:rsid w:val="1D554AA9"/>
    <w:rsid w:val="1D8318DC"/>
    <w:rsid w:val="1D8B992C"/>
    <w:rsid w:val="1D9F00AE"/>
    <w:rsid w:val="1DA60E2B"/>
    <w:rsid w:val="1DE2CFEE"/>
    <w:rsid w:val="1DF2FF13"/>
    <w:rsid w:val="1ED772D8"/>
    <w:rsid w:val="1F12C159"/>
    <w:rsid w:val="1F568688"/>
    <w:rsid w:val="1F695E79"/>
    <w:rsid w:val="1F7D1F99"/>
    <w:rsid w:val="1FD7FF06"/>
    <w:rsid w:val="20796194"/>
    <w:rsid w:val="20A407AD"/>
    <w:rsid w:val="20C70440"/>
    <w:rsid w:val="210FC406"/>
    <w:rsid w:val="21225C42"/>
    <w:rsid w:val="2175141B"/>
    <w:rsid w:val="21DB4F8C"/>
    <w:rsid w:val="21F9C7A9"/>
    <w:rsid w:val="22135A28"/>
    <w:rsid w:val="2220F7DE"/>
    <w:rsid w:val="22249BE4"/>
    <w:rsid w:val="22F76815"/>
    <w:rsid w:val="2311C47A"/>
    <w:rsid w:val="235078AD"/>
    <w:rsid w:val="238EC86A"/>
    <w:rsid w:val="23B6BE4E"/>
    <w:rsid w:val="24381515"/>
    <w:rsid w:val="2460CEF6"/>
    <w:rsid w:val="24F7AF90"/>
    <w:rsid w:val="2551807D"/>
    <w:rsid w:val="25605FC3"/>
    <w:rsid w:val="25608C44"/>
    <w:rsid w:val="261DD6B4"/>
    <w:rsid w:val="2678424E"/>
    <w:rsid w:val="267B6ECF"/>
    <w:rsid w:val="26C5A335"/>
    <w:rsid w:val="26D7E174"/>
    <w:rsid w:val="26F3BA1D"/>
    <w:rsid w:val="276A836A"/>
    <w:rsid w:val="27740025"/>
    <w:rsid w:val="278C5D59"/>
    <w:rsid w:val="27C70BCD"/>
    <w:rsid w:val="27CA3D14"/>
    <w:rsid w:val="27D2422F"/>
    <w:rsid w:val="281693F7"/>
    <w:rsid w:val="2844F8F8"/>
    <w:rsid w:val="2891B9E1"/>
    <w:rsid w:val="28D7F4A9"/>
    <w:rsid w:val="28FBB1A0"/>
    <w:rsid w:val="2950313D"/>
    <w:rsid w:val="2975F909"/>
    <w:rsid w:val="2984468A"/>
    <w:rsid w:val="2984D60C"/>
    <w:rsid w:val="2987DE5E"/>
    <w:rsid w:val="2A014081"/>
    <w:rsid w:val="2A138838"/>
    <w:rsid w:val="2A30D675"/>
    <w:rsid w:val="2ABB4503"/>
    <w:rsid w:val="2AD6A39D"/>
    <w:rsid w:val="2AE4EDF6"/>
    <w:rsid w:val="2B386E0E"/>
    <w:rsid w:val="2B42CB7B"/>
    <w:rsid w:val="2B5F1ADA"/>
    <w:rsid w:val="2B97251D"/>
    <w:rsid w:val="2BE8CF44"/>
    <w:rsid w:val="2BFA018F"/>
    <w:rsid w:val="2C4F2FEA"/>
    <w:rsid w:val="2C69F965"/>
    <w:rsid w:val="2C894666"/>
    <w:rsid w:val="2CD4356E"/>
    <w:rsid w:val="2CD94B14"/>
    <w:rsid w:val="2D95C4A3"/>
    <w:rsid w:val="2DAC5F27"/>
    <w:rsid w:val="2DC23FB5"/>
    <w:rsid w:val="2E0E3A64"/>
    <w:rsid w:val="2E8F756F"/>
    <w:rsid w:val="2EB04597"/>
    <w:rsid w:val="2F04FBBB"/>
    <w:rsid w:val="2F0E589F"/>
    <w:rsid w:val="2F0F47F5"/>
    <w:rsid w:val="300D07B7"/>
    <w:rsid w:val="306201FC"/>
    <w:rsid w:val="30AA8D43"/>
    <w:rsid w:val="31E4FA7B"/>
    <w:rsid w:val="3215DA1A"/>
    <w:rsid w:val="325F463F"/>
    <w:rsid w:val="32E43D0A"/>
    <w:rsid w:val="33C5F065"/>
    <w:rsid w:val="33E94923"/>
    <w:rsid w:val="33F2CB95"/>
    <w:rsid w:val="3410DC12"/>
    <w:rsid w:val="34166976"/>
    <w:rsid w:val="341B47D9"/>
    <w:rsid w:val="3437AD09"/>
    <w:rsid w:val="345AE474"/>
    <w:rsid w:val="34D891F5"/>
    <w:rsid w:val="34E4A95D"/>
    <w:rsid w:val="3573EA03"/>
    <w:rsid w:val="35D569AE"/>
    <w:rsid w:val="3631B46D"/>
    <w:rsid w:val="363CCA77"/>
    <w:rsid w:val="363EC047"/>
    <w:rsid w:val="368BC8E0"/>
    <w:rsid w:val="368C0BB1"/>
    <w:rsid w:val="36962B2B"/>
    <w:rsid w:val="36AA56DB"/>
    <w:rsid w:val="36BBF790"/>
    <w:rsid w:val="3703C451"/>
    <w:rsid w:val="370BE23E"/>
    <w:rsid w:val="3737A278"/>
    <w:rsid w:val="374DE67E"/>
    <w:rsid w:val="3774473B"/>
    <w:rsid w:val="377B5191"/>
    <w:rsid w:val="37922D51"/>
    <w:rsid w:val="37B7550A"/>
    <w:rsid w:val="38C74A51"/>
    <w:rsid w:val="38FA5A7F"/>
    <w:rsid w:val="3930500B"/>
    <w:rsid w:val="394BA2AB"/>
    <w:rsid w:val="39A56470"/>
    <w:rsid w:val="39CFCD4D"/>
    <w:rsid w:val="39FCBCF2"/>
    <w:rsid w:val="3A0FEDA8"/>
    <w:rsid w:val="3A3152F7"/>
    <w:rsid w:val="3A3B0C5A"/>
    <w:rsid w:val="3A40515A"/>
    <w:rsid w:val="3AA82EC5"/>
    <w:rsid w:val="3BC7D597"/>
    <w:rsid w:val="3C1B161E"/>
    <w:rsid w:val="3C21A319"/>
    <w:rsid w:val="3C87552A"/>
    <w:rsid w:val="3DA26B03"/>
    <w:rsid w:val="3DBD384E"/>
    <w:rsid w:val="3E03269B"/>
    <w:rsid w:val="3E21735A"/>
    <w:rsid w:val="3E53A5E2"/>
    <w:rsid w:val="3E64AB62"/>
    <w:rsid w:val="3EC3E1D4"/>
    <w:rsid w:val="3ECCFB2E"/>
    <w:rsid w:val="3F20167C"/>
    <w:rsid w:val="3F2AB0C1"/>
    <w:rsid w:val="3F3B662C"/>
    <w:rsid w:val="3F4612DD"/>
    <w:rsid w:val="3F9396EF"/>
    <w:rsid w:val="3FA13160"/>
    <w:rsid w:val="3FAD1278"/>
    <w:rsid w:val="3FB3B3C1"/>
    <w:rsid w:val="3FD60B59"/>
    <w:rsid w:val="3FDC5EAC"/>
    <w:rsid w:val="3FF81AE8"/>
    <w:rsid w:val="3FFD9C08"/>
    <w:rsid w:val="400066B4"/>
    <w:rsid w:val="406586FE"/>
    <w:rsid w:val="40A51F27"/>
    <w:rsid w:val="40C446C3"/>
    <w:rsid w:val="40F03D10"/>
    <w:rsid w:val="40F0DD32"/>
    <w:rsid w:val="410C417F"/>
    <w:rsid w:val="410CE39A"/>
    <w:rsid w:val="412FE2E3"/>
    <w:rsid w:val="41969CD7"/>
    <w:rsid w:val="421D829F"/>
    <w:rsid w:val="42DFC4D5"/>
    <w:rsid w:val="435E2E33"/>
    <w:rsid w:val="43A67C37"/>
    <w:rsid w:val="44011CC5"/>
    <w:rsid w:val="442F32F7"/>
    <w:rsid w:val="444A84CA"/>
    <w:rsid w:val="44611682"/>
    <w:rsid w:val="44733CF8"/>
    <w:rsid w:val="4489E43B"/>
    <w:rsid w:val="44AC3EB1"/>
    <w:rsid w:val="44EED2F4"/>
    <w:rsid w:val="45204980"/>
    <w:rsid w:val="45613069"/>
    <w:rsid w:val="457F5614"/>
    <w:rsid w:val="45C71E4A"/>
    <w:rsid w:val="45C83030"/>
    <w:rsid w:val="45E4792B"/>
    <w:rsid w:val="462F3DAA"/>
    <w:rsid w:val="4635CC13"/>
    <w:rsid w:val="4683BCD2"/>
    <w:rsid w:val="46862826"/>
    <w:rsid w:val="46AC4739"/>
    <w:rsid w:val="4734597C"/>
    <w:rsid w:val="47483BC7"/>
    <w:rsid w:val="47B3B516"/>
    <w:rsid w:val="482258A3"/>
    <w:rsid w:val="484F0181"/>
    <w:rsid w:val="485C091F"/>
    <w:rsid w:val="48B3C315"/>
    <w:rsid w:val="48B9FDE1"/>
    <w:rsid w:val="48C88058"/>
    <w:rsid w:val="48DB5AC8"/>
    <w:rsid w:val="48EC4362"/>
    <w:rsid w:val="49046579"/>
    <w:rsid w:val="496B67F5"/>
    <w:rsid w:val="499A88D9"/>
    <w:rsid w:val="49CE5E17"/>
    <w:rsid w:val="4A232892"/>
    <w:rsid w:val="4A6F16E8"/>
    <w:rsid w:val="4AA5A6A6"/>
    <w:rsid w:val="4B18F085"/>
    <w:rsid w:val="4B4B0853"/>
    <w:rsid w:val="4BACF5CF"/>
    <w:rsid w:val="4BE12250"/>
    <w:rsid w:val="4C6642AB"/>
    <w:rsid w:val="4C7C1827"/>
    <w:rsid w:val="4D2481D4"/>
    <w:rsid w:val="4D25ABCB"/>
    <w:rsid w:val="4D322278"/>
    <w:rsid w:val="4DD5C355"/>
    <w:rsid w:val="4E0F452A"/>
    <w:rsid w:val="4E37BDD4"/>
    <w:rsid w:val="4E5AECA7"/>
    <w:rsid w:val="4E63358A"/>
    <w:rsid w:val="4EAD5703"/>
    <w:rsid w:val="4F33CEF4"/>
    <w:rsid w:val="4F5E322A"/>
    <w:rsid w:val="4FC2B1F4"/>
    <w:rsid w:val="4FEB57AB"/>
    <w:rsid w:val="501CA4D8"/>
    <w:rsid w:val="50750844"/>
    <w:rsid w:val="509AD754"/>
    <w:rsid w:val="518C6DE7"/>
    <w:rsid w:val="51AA15DE"/>
    <w:rsid w:val="51D0C12D"/>
    <w:rsid w:val="52320ACD"/>
    <w:rsid w:val="523BF10F"/>
    <w:rsid w:val="52536823"/>
    <w:rsid w:val="525A45E4"/>
    <w:rsid w:val="52A88E00"/>
    <w:rsid w:val="52E4B14C"/>
    <w:rsid w:val="533DF2AD"/>
    <w:rsid w:val="53574873"/>
    <w:rsid w:val="536C017C"/>
    <w:rsid w:val="53FEBA96"/>
    <w:rsid w:val="5417209C"/>
    <w:rsid w:val="54377C42"/>
    <w:rsid w:val="54440D34"/>
    <w:rsid w:val="5497AD6A"/>
    <w:rsid w:val="5497C7BE"/>
    <w:rsid w:val="54C6A6E4"/>
    <w:rsid w:val="54EBE8C5"/>
    <w:rsid w:val="55AE2267"/>
    <w:rsid w:val="55DFA84A"/>
    <w:rsid w:val="56091CFC"/>
    <w:rsid w:val="561D69C8"/>
    <w:rsid w:val="5643F2E1"/>
    <w:rsid w:val="5657CBF3"/>
    <w:rsid w:val="56D0B6EA"/>
    <w:rsid w:val="56D2580B"/>
    <w:rsid w:val="5748189B"/>
    <w:rsid w:val="577E83AD"/>
    <w:rsid w:val="5796EE31"/>
    <w:rsid w:val="579C36C4"/>
    <w:rsid w:val="57F0E885"/>
    <w:rsid w:val="58167B46"/>
    <w:rsid w:val="583CFCA7"/>
    <w:rsid w:val="586E8B5F"/>
    <w:rsid w:val="59278EE8"/>
    <w:rsid w:val="595D0502"/>
    <w:rsid w:val="59E5C3D8"/>
    <w:rsid w:val="5A5382E6"/>
    <w:rsid w:val="5A91B679"/>
    <w:rsid w:val="5B0303FF"/>
    <w:rsid w:val="5B040013"/>
    <w:rsid w:val="5B0DA497"/>
    <w:rsid w:val="5B1749B5"/>
    <w:rsid w:val="5B26861C"/>
    <w:rsid w:val="5B394013"/>
    <w:rsid w:val="5B5C8E11"/>
    <w:rsid w:val="5B939D3E"/>
    <w:rsid w:val="5C22CE9B"/>
    <w:rsid w:val="5C426F62"/>
    <w:rsid w:val="5C7B1E42"/>
    <w:rsid w:val="5CCCA7CD"/>
    <w:rsid w:val="5CF8BFED"/>
    <w:rsid w:val="5CFE6480"/>
    <w:rsid w:val="5D09A457"/>
    <w:rsid w:val="5D9F76D2"/>
    <w:rsid w:val="5DC532B1"/>
    <w:rsid w:val="5E0C46D1"/>
    <w:rsid w:val="5E3A21B7"/>
    <w:rsid w:val="5E45D8EC"/>
    <w:rsid w:val="5E49BB3D"/>
    <w:rsid w:val="5E546672"/>
    <w:rsid w:val="5E807CE9"/>
    <w:rsid w:val="5EAE6787"/>
    <w:rsid w:val="5EB68E83"/>
    <w:rsid w:val="5ECAC52E"/>
    <w:rsid w:val="5EF13280"/>
    <w:rsid w:val="5F287E10"/>
    <w:rsid w:val="5F7797D0"/>
    <w:rsid w:val="5F907D9B"/>
    <w:rsid w:val="600F7EF9"/>
    <w:rsid w:val="601F4E97"/>
    <w:rsid w:val="6020DFA0"/>
    <w:rsid w:val="60247779"/>
    <w:rsid w:val="604BD0B0"/>
    <w:rsid w:val="60884A25"/>
    <w:rsid w:val="609ACD41"/>
    <w:rsid w:val="60C2560F"/>
    <w:rsid w:val="6175993E"/>
    <w:rsid w:val="61ADF64B"/>
    <w:rsid w:val="61C0F96D"/>
    <w:rsid w:val="620BEB97"/>
    <w:rsid w:val="621A3F2F"/>
    <w:rsid w:val="6249106B"/>
    <w:rsid w:val="624C5C70"/>
    <w:rsid w:val="6260CDDB"/>
    <w:rsid w:val="6292AAB4"/>
    <w:rsid w:val="62B196E4"/>
    <w:rsid w:val="62CE4B05"/>
    <w:rsid w:val="62E84400"/>
    <w:rsid w:val="63105C97"/>
    <w:rsid w:val="633DE99C"/>
    <w:rsid w:val="63BE4B0C"/>
    <w:rsid w:val="642D4D0C"/>
    <w:rsid w:val="644E020C"/>
    <w:rsid w:val="64CEE520"/>
    <w:rsid w:val="64F87139"/>
    <w:rsid w:val="6502BC16"/>
    <w:rsid w:val="6510E7F3"/>
    <w:rsid w:val="65D4EC36"/>
    <w:rsid w:val="65DD41FE"/>
    <w:rsid w:val="65DD57FA"/>
    <w:rsid w:val="65E99C6B"/>
    <w:rsid w:val="6628A1B2"/>
    <w:rsid w:val="663D1D26"/>
    <w:rsid w:val="666A28F3"/>
    <w:rsid w:val="66F7D128"/>
    <w:rsid w:val="67638981"/>
    <w:rsid w:val="678CE17F"/>
    <w:rsid w:val="679ECCD4"/>
    <w:rsid w:val="67B542C5"/>
    <w:rsid w:val="67D5243E"/>
    <w:rsid w:val="67F40BAB"/>
    <w:rsid w:val="67FFB342"/>
    <w:rsid w:val="681722A2"/>
    <w:rsid w:val="68B34525"/>
    <w:rsid w:val="68BAAD18"/>
    <w:rsid w:val="68E25145"/>
    <w:rsid w:val="6939ABAE"/>
    <w:rsid w:val="695E7568"/>
    <w:rsid w:val="69C6224C"/>
    <w:rsid w:val="6A552A93"/>
    <w:rsid w:val="6ABE8347"/>
    <w:rsid w:val="6B147E5D"/>
    <w:rsid w:val="6B345099"/>
    <w:rsid w:val="6B4A4782"/>
    <w:rsid w:val="6BC2201D"/>
    <w:rsid w:val="6C229412"/>
    <w:rsid w:val="6C6AD7E2"/>
    <w:rsid w:val="6CCDD2C3"/>
    <w:rsid w:val="6CD7E55B"/>
    <w:rsid w:val="6D28BDCA"/>
    <w:rsid w:val="6D356525"/>
    <w:rsid w:val="6D3F3202"/>
    <w:rsid w:val="6D96C1FC"/>
    <w:rsid w:val="6E1CB8C7"/>
    <w:rsid w:val="6EC9322D"/>
    <w:rsid w:val="6F010DDC"/>
    <w:rsid w:val="6F1A9498"/>
    <w:rsid w:val="6F3C94BC"/>
    <w:rsid w:val="6F473F83"/>
    <w:rsid w:val="6F54A3AA"/>
    <w:rsid w:val="6F9D44C9"/>
    <w:rsid w:val="6FC3FB6C"/>
    <w:rsid w:val="6FC93DD9"/>
    <w:rsid w:val="70727EF7"/>
    <w:rsid w:val="7092C2DB"/>
    <w:rsid w:val="71051A52"/>
    <w:rsid w:val="71059F7B"/>
    <w:rsid w:val="71531385"/>
    <w:rsid w:val="71CB5ECE"/>
    <w:rsid w:val="71CE1249"/>
    <w:rsid w:val="7251787A"/>
    <w:rsid w:val="725588A2"/>
    <w:rsid w:val="725A2EAB"/>
    <w:rsid w:val="72903F55"/>
    <w:rsid w:val="72D082B7"/>
    <w:rsid w:val="72E28586"/>
    <w:rsid w:val="72EB1588"/>
    <w:rsid w:val="738781EA"/>
    <w:rsid w:val="73E30FE2"/>
    <w:rsid w:val="746D0A9A"/>
    <w:rsid w:val="74A4853E"/>
    <w:rsid w:val="74BB2D0A"/>
    <w:rsid w:val="74F32566"/>
    <w:rsid w:val="75926318"/>
    <w:rsid w:val="762E8FC0"/>
    <w:rsid w:val="7654DE8F"/>
    <w:rsid w:val="76820A67"/>
    <w:rsid w:val="7779C5FE"/>
    <w:rsid w:val="77A91328"/>
    <w:rsid w:val="77C08A67"/>
    <w:rsid w:val="7802EBAC"/>
    <w:rsid w:val="780FE68D"/>
    <w:rsid w:val="78204F45"/>
    <w:rsid w:val="784846CD"/>
    <w:rsid w:val="788D031B"/>
    <w:rsid w:val="79F8122A"/>
    <w:rsid w:val="7A04F4E3"/>
    <w:rsid w:val="7A369D94"/>
    <w:rsid w:val="7A3A399A"/>
    <w:rsid w:val="7AD68F5E"/>
    <w:rsid w:val="7AD8150E"/>
    <w:rsid w:val="7AEE5C38"/>
    <w:rsid w:val="7AF2B649"/>
    <w:rsid w:val="7B0E9EBE"/>
    <w:rsid w:val="7B1561D1"/>
    <w:rsid w:val="7B59D7AF"/>
    <w:rsid w:val="7BBBDDEA"/>
    <w:rsid w:val="7BDF598C"/>
    <w:rsid w:val="7D476F2F"/>
    <w:rsid w:val="7D9A8F4E"/>
    <w:rsid w:val="7DDA904C"/>
    <w:rsid w:val="7E035F7A"/>
    <w:rsid w:val="7E2AD1A6"/>
    <w:rsid w:val="7E2D4B73"/>
    <w:rsid w:val="7E892191"/>
    <w:rsid w:val="7EA9D233"/>
    <w:rsid w:val="7F34069D"/>
    <w:rsid w:val="7F9EA2A4"/>
    <w:rsid w:val="7FF3EFD5"/>
    <w:rsid w:val="7FFB96C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92717"/>
  <w15:chartTrackingRefBased/>
  <w15:docId w15:val="{29C9AFED-F953-4E9D-BD4C-A20CE3A9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790"/>
    <w:pPr>
      <w:spacing w:line="259"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E96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790"/>
    <w:rPr>
      <w:rFonts w:eastAsiaTheme="majorEastAsia" w:cstheme="majorBidi"/>
      <w:color w:val="272727" w:themeColor="text1" w:themeTint="D8"/>
    </w:rPr>
  </w:style>
  <w:style w:type="paragraph" w:styleId="Title">
    <w:name w:val="Title"/>
    <w:basedOn w:val="Normal"/>
    <w:next w:val="Normal"/>
    <w:link w:val="TitleChar"/>
    <w:uiPriority w:val="10"/>
    <w:qFormat/>
    <w:rsid w:val="00E96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790"/>
    <w:pPr>
      <w:spacing w:before="160"/>
      <w:jc w:val="center"/>
    </w:pPr>
    <w:rPr>
      <w:i/>
      <w:iCs/>
      <w:color w:val="404040" w:themeColor="text1" w:themeTint="BF"/>
    </w:rPr>
  </w:style>
  <w:style w:type="character" w:customStyle="1" w:styleId="QuoteChar">
    <w:name w:val="Quote Char"/>
    <w:basedOn w:val="DefaultParagraphFont"/>
    <w:link w:val="Quote"/>
    <w:uiPriority w:val="29"/>
    <w:rsid w:val="00E96790"/>
    <w:rPr>
      <w:i/>
      <w:iCs/>
      <w:color w:val="404040" w:themeColor="text1" w:themeTint="BF"/>
    </w:rPr>
  </w:style>
  <w:style w:type="paragraph" w:styleId="ListParagraph">
    <w:name w:val="List Paragraph"/>
    <w:basedOn w:val="Normal"/>
    <w:uiPriority w:val="34"/>
    <w:qFormat/>
    <w:rsid w:val="00E96790"/>
    <w:pPr>
      <w:ind w:left="720"/>
      <w:contextualSpacing/>
    </w:pPr>
  </w:style>
  <w:style w:type="character" w:styleId="IntenseEmphasis">
    <w:name w:val="Intense Emphasis"/>
    <w:basedOn w:val="DefaultParagraphFont"/>
    <w:uiPriority w:val="21"/>
    <w:qFormat/>
    <w:rsid w:val="00E96790"/>
    <w:rPr>
      <w:i/>
      <w:iCs/>
      <w:color w:val="0F4761" w:themeColor="accent1" w:themeShade="BF"/>
    </w:rPr>
  </w:style>
  <w:style w:type="paragraph" w:styleId="IntenseQuote">
    <w:name w:val="Intense Quote"/>
    <w:basedOn w:val="Normal"/>
    <w:next w:val="Normal"/>
    <w:link w:val="IntenseQuoteChar"/>
    <w:uiPriority w:val="30"/>
    <w:qFormat/>
    <w:rsid w:val="00E96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790"/>
    <w:rPr>
      <w:i/>
      <w:iCs/>
      <w:color w:val="0F4761" w:themeColor="accent1" w:themeShade="BF"/>
    </w:rPr>
  </w:style>
  <w:style w:type="character" w:styleId="IntenseReference">
    <w:name w:val="Intense Reference"/>
    <w:basedOn w:val="DefaultParagraphFont"/>
    <w:uiPriority w:val="32"/>
    <w:qFormat/>
    <w:rsid w:val="00E96790"/>
    <w:rPr>
      <w:b/>
      <w:bCs/>
      <w:smallCaps/>
      <w:color w:val="0F4761" w:themeColor="accent1" w:themeShade="BF"/>
      <w:spacing w:val="5"/>
    </w:rPr>
  </w:style>
  <w:style w:type="paragraph" w:styleId="Header">
    <w:name w:val="header"/>
    <w:basedOn w:val="Normal"/>
    <w:link w:val="HeaderChar"/>
    <w:uiPriority w:val="99"/>
    <w:unhideWhenUsed/>
    <w:rsid w:val="00920E5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0E5F"/>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920E5F"/>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0E5F"/>
    <w:rPr>
      <w:rFonts w:ascii="Calibri" w:eastAsia="Calibri" w:hAnsi="Calibri" w:cs="Times New Roman"/>
      <w:kern w:val="0"/>
      <w:sz w:val="22"/>
      <w:szCs w:val="22"/>
      <w14:ligatures w14:val="none"/>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link w:val="FootnotesymbolCarZchn"/>
    <w:unhideWhenUsed/>
    <w:qFormat/>
    <w:rsid w:val="001772A8"/>
    <w:rPr>
      <w:vertAlign w:val="superscript"/>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1772A8"/>
    <w:pPr>
      <w:spacing w:line="240" w:lineRule="exact"/>
      <w:jc w:val="both"/>
    </w:pPr>
    <w:rPr>
      <w:rFonts w:asciiTheme="minorHAnsi" w:eastAsiaTheme="minorHAnsi" w:hAnsiTheme="minorHAnsi" w:cstheme="minorBidi"/>
      <w:kern w:val="2"/>
      <w:sz w:val="24"/>
      <w:szCs w:val="24"/>
      <w:vertAlign w:val="superscript"/>
      <w14:ligatures w14:val="standardContextual"/>
    </w:rPr>
  </w:style>
  <w:style w:type="paragraph" w:styleId="FootnoteText">
    <w:name w:val="footnote text"/>
    <w:aliases w:val="Footnote Char,Footnote text,Fußn,Fußnote,Fußnote Char,Fußnotentext Char Char,Reference,Schriftart: 10 pt,Schriftart: 8 pt,Schriftart: 9 pt,Voetnoottekst Char,Voetnoottekst Char1,Voetnoottekst Char2 Char Char,WB-Fußnotentext,fußn,o,stile 1"/>
    <w:basedOn w:val="Normal"/>
    <w:link w:val="FootnoteTextChar1"/>
    <w:uiPriority w:val="99"/>
    <w:qFormat/>
    <w:rsid w:val="001772A8"/>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uiPriority w:val="99"/>
    <w:semiHidden/>
    <w:rsid w:val="001772A8"/>
    <w:rPr>
      <w:rFonts w:ascii="Calibri" w:eastAsia="Calibri" w:hAnsi="Calibri" w:cs="Times New Roman"/>
      <w:kern w:val="0"/>
      <w:sz w:val="20"/>
      <w:szCs w:val="20"/>
      <w14:ligatures w14:val="none"/>
    </w:rPr>
  </w:style>
  <w:style w:type="character" w:customStyle="1" w:styleId="FootnoteTextChar1">
    <w:name w:val="Footnote Text Char1"/>
    <w:aliases w:val="Footnote Char Char,Footnote text Char,Fußn Char,Fußnote Char1,Fußnote Char Char,Fußnotentext Char Char Char,Reference Char,Schriftart: 10 pt Char,Schriftart: 8 pt Char,Schriftart: 9 pt Char,Voetnoottekst Char Char,fußn Char,o Char"/>
    <w:link w:val="FootnoteText"/>
    <w:uiPriority w:val="99"/>
    <w:locked/>
    <w:rsid w:val="001772A8"/>
    <w:rPr>
      <w:rFonts w:ascii="Times New Roman" w:eastAsia="Times New Roman" w:hAnsi="Times New Roman" w:cs="Times New Roman"/>
      <w:kern w:val="0"/>
      <w:sz w:val="20"/>
      <w:szCs w:val="20"/>
      <w:lang w:val="en-GB"/>
      <w14:ligatures w14:val="none"/>
    </w:rPr>
  </w:style>
  <w:style w:type="character" w:styleId="Hyperlink">
    <w:name w:val="Hyperlink"/>
    <w:uiPriority w:val="99"/>
    <w:unhideWhenUsed/>
    <w:rsid w:val="001772A8"/>
    <w:rPr>
      <w:color w:val="0563C1"/>
      <w:u w:val="single"/>
    </w:rPr>
  </w:style>
  <w:style w:type="character" w:customStyle="1" w:styleId="normaltextrun">
    <w:name w:val="normaltextrun"/>
    <w:basedOn w:val="DefaultParagraphFont"/>
    <w:rsid w:val="001772A8"/>
  </w:style>
  <w:style w:type="paragraph" w:customStyle="1" w:styleId="FootnoteRefernece">
    <w:name w:val="Footnote Refernece"/>
    <w:aliases w:val="ftref,Odwołanie przypisu,Footnotes refss,E"/>
    <w:basedOn w:val="Normal"/>
    <w:next w:val="Normal"/>
    <w:rsid w:val="00985262"/>
    <w:pPr>
      <w:spacing w:before="120" w:after="120" w:line="240" w:lineRule="exact"/>
      <w:jc w:val="both"/>
    </w:pPr>
    <w:rPr>
      <w:rFonts w:cs="Arial"/>
      <w:vertAlign w:val="superscript"/>
    </w:rPr>
  </w:style>
  <w:style w:type="character" w:styleId="CommentReference">
    <w:name w:val="annotation reference"/>
    <w:basedOn w:val="DefaultParagraphFont"/>
    <w:uiPriority w:val="99"/>
    <w:semiHidden/>
    <w:unhideWhenUsed/>
    <w:rsid w:val="00F75E34"/>
    <w:rPr>
      <w:sz w:val="16"/>
      <w:szCs w:val="16"/>
    </w:rPr>
  </w:style>
  <w:style w:type="paragraph" w:styleId="CommentText">
    <w:name w:val="annotation text"/>
    <w:basedOn w:val="Normal"/>
    <w:link w:val="CommentTextChar"/>
    <w:uiPriority w:val="99"/>
    <w:unhideWhenUsed/>
    <w:rsid w:val="00F75E34"/>
    <w:pPr>
      <w:spacing w:line="240" w:lineRule="auto"/>
    </w:pPr>
    <w:rPr>
      <w:sz w:val="20"/>
      <w:szCs w:val="20"/>
    </w:rPr>
  </w:style>
  <w:style w:type="character" w:customStyle="1" w:styleId="CommentTextChar">
    <w:name w:val="Comment Text Char"/>
    <w:basedOn w:val="DefaultParagraphFont"/>
    <w:link w:val="CommentText"/>
    <w:uiPriority w:val="99"/>
    <w:rsid w:val="00F75E34"/>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5E34"/>
    <w:rPr>
      <w:b/>
      <w:bCs/>
    </w:rPr>
  </w:style>
  <w:style w:type="character" w:customStyle="1" w:styleId="CommentSubjectChar">
    <w:name w:val="Comment Subject Char"/>
    <w:basedOn w:val="CommentTextChar"/>
    <w:link w:val="CommentSubject"/>
    <w:uiPriority w:val="99"/>
    <w:semiHidden/>
    <w:rsid w:val="00F75E34"/>
    <w:rPr>
      <w:rFonts w:ascii="Calibri" w:eastAsia="Calibri" w:hAnsi="Calibri" w:cs="Times New Roman"/>
      <w:b/>
      <w:bCs/>
      <w:kern w:val="0"/>
      <w:sz w:val="20"/>
      <w:szCs w:val="20"/>
      <w14:ligatures w14:val="none"/>
    </w:rPr>
  </w:style>
  <w:style w:type="paragraph" w:styleId="Revision">
    <w:name w:val="Revision"/>
    <w:hidden/>
    <w:uiPriority w:val="99"/>
    <w:semiHidden/>
    <w:rsid w:val="00F75E34"/>
    <w:pPr>
      <w:spacing w:after="0" w:line="240" w:lineRule="auto"/>
    </w:pPr>
    <w:rPr>
      <w:rFonts w:ascii="Calibri" w:eastAsia="Calibri" w:hAnsi="Calibri" w:cs="Times New Roman"/>
      <w:kern w:val="0"/>
      <w:sz w:val="22"/>
      <w:szCs w:val="22"/>
      <w14:ligatures w14:val="none"/>
    </w:rPr>
  </w:style>
  <w:style w:type="character" w:styleId="UnresolvedMention">
    <w:name w:val="Unresolved Mention"/>
    <w:basedOn w:val="DefaultParagraphFont"/>
    <w:uiPriority w:val="99"/>
    <w:semiHidden/>
    <w:unhideWhenUsed/>
    <w:rsid w:val="00F75E34"/>
    <w:rPr>
      <w:color w:val="605E5C"/>
      <w:shd w:val="clear" w:color="auto" w:fill="E1DFDD"/>
    </w:rPr>
  </w:style>
  <w:style w:type="character" w:styleId="Mention">
    <w:name w:val="Mention"/>
    <w:basedOn w:val="DefaultParagraphFont"/>
    <w:uiPriority w:val="99"/>
    <w:unhideWhenUsed/>
    <w:rsid w:val="00F75E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18340">
      <w:bodyDiv w:val="1"/>
      <w:marLeft w:val="0"/>
      <w:marRight w:val="0"/>
      <w:marTop w:val="0"/>
      <w:marBottom w:val="0"/>
      <w:divBdr>
        <w:top w:val="none" w:sz="0" w:space="0" w:color="auto"/>
        <w:left w:val="none" w:sz="0" w:space="0" w:color="auto"/>
        <w:bottom w:val="none" w:sz="0" w:space="0" w:color="auto"/>
        <w:right w:val="none" w:sz="0" w:space="0" w:color="auto"/>
      </w:divBdr>
    </w:div>
    <w:div w:id="958533299">
      <w:bodyDiv w:val="1"/>
      <w:marLeft w:val="0"/>
      <w:marRight w:val="0"/>
      <w:marTop w:val="0"/>
      <w:marBottom w:val="0"/>
      <w:divBdr>
        <w:top w:val="none" w:sz="0" w:space="0" w:color="auto"/>
        <w:left w:val="none" w:sz="0" w:space="0" w:color="auto"/>
        <w:bottom w:val="none" w:sz="0" w:space="0" w:color="auto"/>
        <w:right w:val="none" w:sz="0" w:space="0" w:color="auto"/>
      </w:divBdr>
    </w:div>
    <w:div w:id="1218854173">
      <w:bodyDiv w:val="1"/>
      <w:marLeft w:val="0"/>
      <w:marRight w:val="0"/>
      <w:marTop w:val="0"/>
      <w:marBottom w:val="0"/>
      <w:divBdr>
        <w:top w:val="none" w:sz="0" w:space="0" w:color="auto"/>
        <w:left w:val="none" w:sz="0" w:space="0" w:color="auto"/>
        <w:bottom w:val="none" w:sz="0" w:space="0" w:color="auto"/>
        <w:right w:val="none" w:sz="0" w:space="0" w:color="auto"/>
      </w:divBdr>
      <w:divsChild>
        <w:div w:id="820925224">
          <w:marLeft w:val="0"/>
          <w:marRight w:val="0"/>
          <w:marTop w:val="0"/>
          <w:marBottom w:val="0"/>
          <w:divBdr>
            <w:top w:val="none" w:sz="0" w:space="0" w:color="auto"/>
            <w:left w:val="none" w:sz="0" w:space="0" w:color="auto"/>
            <w:bottom w:val="none" w:sz="0" w:space="0" w:color="auto"/>
            <w:right w:val="none" w:sz="0" w:space="0" w:color="auto"/>
          </w:divBdr>
          <w:divsChild>
            <w:div w:id="336617540">
              <w:marLeft w:val="0"/>
              <w:marRight w:val="0"/>
              <w:marTop w:val="0"/>
              <w:marBottom w:val="0"/>
              <w:divBdr>
                <w:top w:val="none" w:sz="0" w:space="0" w:color="auto"/>
                <w:left w:val="none" w:sz="0" w:space="0" w:color="auto"/>
                <w:bottom w:val="none" w:sz="0" w:space="0" w:color="auto"/>
                <w:right w:val="none" w:sz="0" w:space="0" w:color="auto"/>
              </w:divBdr>
            </w:div>
          </w:divsChild>
        </w:div>
        <w:div w:id="1688871125">
          <w:marLeft w:val="0"/>
          <w:marRight w:val="0"/>
          <w:marTop w:val="0"/>
          <w:marBottom w:val="0"/>
          <w:divBdr>
            <w:top w:val="none" w:sz="0" w:space="0" w:color="auto"/>
            <w:left w:val="none" w:sz="0" w:space="0" w:color="auto"/>
            <w:bottom w:val="none" w:sz="0" w:space="0" w:color="auto"/>
            <w:right w:val="none" w:sz="0" w:space="0" w:color="auto"/>
          </w:divBdr>
          <w:divsChild>
            <w:div w:id="179019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9/05/relationships/documenttasks" Target="documenttasks/documenttask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orldenergy.org/transition-toolkit/issues-monitor" TargetMode="External"/></Relationships>
</file>

<file path=word/documenttasks/documenttasks1.xml><?xml version="1.0" encoding="utf-8"?>
<t:Tasks xmlns:t="http://schemas.microsoft.com/office/tasks/2019/documenttasks" xmlns:oel="http://schemas.microsoft.com/office/2019/extlst">
  <t:Task id="{3F5D9ECB-F4EF-4F88-A3DE-77941AED8DB1}">
    <t:Anchor>
      <t:Comment id="109523041"/>
    </t:Anchor>
    <t:History>
      <t:Event id="{77B199C0-7B27-404B-AF4E-ED07ADD93E21}" time="2024-12-09T13:08:10.592Z">
        <t:Attribution userId="S::agita.gancone@kem.gov.lv::d5ac8f77-77a8-4c98-b082-3e7dcb98a08a" userProvider="AD" userName="Agita Gancone"/>
        <t:Anchor>
          <t:Comment id="109523041"/>
        </t:Anchor>
        <t:Create/>
      </t:Event>
      <t:Event id="{A4C602B3-2550-49C1-A38F-C46D535DA63B}" time="2024-12-09T13:08:10.592Z">
        <t:Attribution userId="S::agita.gancone@kem.gov.lv::d5ac8f77-77a8-4c98-b082-3e7dcb98a08a" userProvider="AD" userName="Agita Gancone"/>
        <t:Anchor>
          <t:Comment id="109523041"/>
        </t:Anchor>
        <t:Assign userId="S::Aiga.Grasmane@kem.gov.lv::14d1f723-b538-4d1f-b54a-d67e1b17939c" userProvider="AD" userName="Aiga Grasmane"/>
      </t:Event>
      <t:Event id="{9062ADAA-8F30-4979-903E-CEE9981B1CF3}" time="2024-12-09T13:08:10.592Z">
        <t:Attribution userId="S::agita.gancone@kem.gov.lv::d5ac8f77-77a8-4c98-b082-3e7dcb98a08a" userProvider="AD" userName="Agita Gancone"/>
        <t:Anchor>
          <t:Comment id="109523041"/>
        </t:Anchor>
        <t:SetTitle title="@Aiga Grasmane @Dārta Valdemāre @Līga Platace Uz šo brīdi Info ziņojums sakārtots šādi. Lūgums dod ziņu vai tik no sociālekonomiskās ietekmes izvērtējuma un SIVN kad būs zināms, nav jāieliek kāds teksts - rekomendācija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E499-3BBE-405E-AF54-4C62EDB2D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1707</Words>
  <Characters>9733</Characters>
  <Application>Microsoft Office Word</Application>
  <DocSecurity>0</DocSecurity>
  <Lines>81</Lines>
  <Paragraphs>22</Paragraphs>
  <ScaleCrop>false</ScaleCrop>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Valdemāre</dc:creator>
  <cp:keywords/>
  <dc:description/>
  <cp:lastModifiedBy>Aija Timofejeva</cp:lastModifiedBy>
  <cp:revision>2</cp:revision>
  <dcterms:created xsi:type="dcterms:W3CDTF">2025-05-29T14:21:00Z</dcterms:created>
  <dcterms:modified xsi:type="dcterms:W3CDTF">2025-05-29T14:21:00Z</dcterms:modified>
</cp:coreProperties>
</file>