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6F663D" w:rsidR="00EC5646" w:rsidP="006F663D" w:rsidRDefault="006F663D" w14:paraId="5B4B4C97" w14:textId="6B134B2F">
      <w:pPr>
        <w:pStyle w:val="infobody"/>
        <w:contextualSpacing/>
        <w:jc w:val="center"/>
        <w15:collapsed w:val="false"/>
        <w:rPr>
          <w:b/>
          <w:bCs/>
          <w:lang w:eastAsia="lv-LV"/>
        </w:rPr>
      </w:pPr>
      <w:r w:rsidRPr="006F663D">
        <w:rPr>
          <w:b/>
          <w:bCs/>
          <w:lang w:eastAsia="lv-LV"/>
        </w:rPr>
        <w:t>INFORMATĪVAIS ZIŅOJUMS</w:t>
      </w:r>
    </w:p>
    <w:p w:rsidRPr="006F663D" w:rsidR="00657043" w:rsidP="006F663D" w:rsidRDefault="08FE81B1" w14:paraId="5B4B4C98" w14:textId="1B42F3C0">
      <w:pPr>
        <w:snapToGrid w:val="false"/>
        <w:spacing w:after="120" w:line="240" w:lineRule="auto"/>
        <w:contextualSpacing/>
        <w:jc w:val="center"/>
        <w:rPr>
          <w:rFonts w:ascii="Times New Roman" w:hAnsi="Times New Roman" w:eastAsia="Times New Roman" w:cs="Times New Roman"/>
          <w:b/>
          <w:bCs/>
          <w:sz w:val="24"/>
          <w:szCs w:val="24"/>
          <w:lang w:eastAsia="lv-LV"/>
        </w:rPr>
      </w:pPr>
      <w:bookmarkStart w:id="0" w:name="_Hlk214605741"/>
      <w:bookmarkStart w:id="1" w:name="_Hlk38876616"/>
      <w:r w:rsidRPr="006F663D">
        <w:rPr>
          <w:rFonts w:ascii="Times New Roman" w:hAnsi="Times New Roman" w:eastAsia="Times New Roman" w:cs="Times New Roman"/>
          <w:b/>
          <w:bCs/>
          <w:sz w:val="24"/>
          <w:szCs w:val="24"/>
          <w:lang w:eastAsia="lv-LV"/>
        </w:rPr>
        <w:t>“</w:t>
      </w:r>
      <w:bookmarkStart w:id="2" w:name="_Hlk183162070"/>
      <w:r w:rsidRPr="006F663D">
        <w:rPr>
          <w:rFonts w:ascii="Times New Roman" w:hAnsi="Times New Roman" w:eastAsia="Times New Roman" w:cs="Times New Roman"/>
          <w:b/>
          <w:bCs/>
          <w:sz w:val="24"/>
          <w:szCs w:val="24"/>
          <w:lang w:eastAsia="lv-LV"/>
        </w:rPr>
        <w:t xml:space="preserve">Par </w:t>
      </w:r>
      <w:r w:rsidRPr="006F663D" w:rsidR="006F663D">
        <w:rPr>
          <w:rFonts w:ascii="Times New Roman" w:hAnsi="Times New Roman" w:eastAsia="Times New Roman" w:cs="Times New Roman"/>
          <w:b/>
          <w:bCs/>
          <w:sz w:val="24"/>
          <w:szCs w:val="24"/>
          <w:lang w:eastAsia="lv-LV"/>
        </w:rPr>
        <w:t>202</w:t>
      </w:r>
      <w:r w:rsidR="00C77366">
        <w:rPr>
          <w:rFonts w:ascii="Times New Roman" w:hAnsi="Times New Roman" w:eastAsia="Times New Roman" w:cs="Times New Roman"/>
          <w:b/>
          <w:bCs/>
          <w:sz w:val="24"/>
          <w:szCs w:val="24"/>
          <w:lang w:eastAsia="lv-LV"/>
        </w:rPr>
        <w:t>5</w:t>
      </w:r>
      <w:r w:rsidRPr="006F663D" w:rsidR="006F663D">
        <w:rPr>
          <w:rFonts w:ascii="Times New Roman" w:hAnsi="Times New Roman" w:eastAsia="Times New Roman" w:cs="Times New Roman"/>
          <w:b/>
          <w:bCs/>
          <w:sz w:val="24"/>
          <w:szCs w:val="24"/>
          <w:lang w:eastAsia="lv-LV"/>
        </w:rPr>
        <w:t>.</w:t>
      </w:r>
      <w:r w:rsidR="00730F68">
        <w:rPr>
          <w:rFonts w:ascii="Times New Roman" w:hAnsi="Times New Roman" w:eastAsia="Times New Roman" w:cs="Times New Roman"/>
          <w:b/>
          <w:bCs/>
          <w:sz w:val="24"/>
          <w:szCs w:val="24"/>
          <w:lang w:eastAsia="lv-LV"/>
        </w:rPr>
        <w:t> </w:t>
      </w:r>
      <w:r w:rsidRPr="006F663D" w:rsidR="006F663D">
        <w:rPr>
          <w:rFonts w:ascii="Times New Roman" w:hAnsi="Times New Roman" w:eastAsia="Times New Roman" w:cs="Times New Roman"/>
          <w:b/>
          <w:bCs/>
          <w:sz w:val="24"/>
          <w:szCs w:val="24"/>
          <w:lang w:eastAsia="lv-LV"/>
        </w:rPr>
        <w:t xml:space="preserve">gada </w:t>
      </w:r>
      <w:r w:rsidR="00C77366">
        <w:rPr>
          <w:rFonts w:ascii="Times New Roman" w:hAnsi="Times New Roman" w:eastAsia="Times New Roman" w:cs="Times New Roman"/>
          <w:b/>
          <w:bCs/>
          <w:sz w:val="24"/>
          <w:szCs w:val="24"/>
          <w:lang w:eastAsia="lv-LV"/>
        </w:rPr>
        <w:t>5</w:t>
      </w:r>
      <w:r w:rsidRPr="006F663D" w:rsidR="006F663D">
        <w:rPr>
          <w:rFonts w:ascii="Times New Roman" w:hAnsi="Times New Roman" w:eastAsia="Times New Roman" w:cs="Times New Roman"/>
          <w:b/>
          <w:bCs/>
          <w:sz w:val="24"/>
          <w:szCs w:val="24"/>
          <w:lang w:eastAsia="lv-LV"/>
        </w:rPr>
        <w:t>.</w:t>
      </w:r>
      <w:r w:rsidR="00730F68">
        <w:rPr>
          <w:rFonts w:ascii="Times New Roman" w:hAnsi="Times New Roman" w:eastAsia="Times New Roman" w:cs="Times New Roman"/>
          <w:b/>
          <w:bCs/>
          <w:sz w:val="24"/>
          <w:szCs w:val="24"/>
          <w:lang w:eastAsia="lv-LV"/>
        </w:rPr>
        <w:t> </w:t>
      </w:r>
      <w:r w:rsidR="004803A9">
        <w:rPr>
          <w:rFonts w:ascii="Times New Roman" w:hAnsi="Times New Roman" w:eastAsia="Times New Roman" w:cs="Times New Roman"/>
          <w:b/>
          <w:bCs/>
          <w:sz w:val="24"/>
          <w:szCs w:val="24"/>
          <w:lang w:eastAsia="lv-LV"/>
        </w:rPr>
        <w:t>decembra</w:t>
      </w:r>
      <w:r w:rsidRPr="006F663D" w:rsidR="006F663D">
        <w:rPr>
          <w:rFonts w:ascii="Times New Roman" w:hAnsi="Times New Roman" w:eastAsia="Times New Roman" w:cs="Times New Roman"/>
          <w:b/>
          <w:bCs/>
          <w:sz w:val="24"/>
          <w:szCs w:val="24"/>
          <w:lang w:eastAsia="lv-LV"/>
        </w:rPr>
        <w:t xml:space="preserve"> </w:t>
      </w:r>
      <w:r w:rsidRPr="006F663D">
        <w:rPr>
          <w:rFonts w:ascii="Times New Roman" w:hAnsi="Times New Roman" w:eastAsia="Times New Roman" w:cs="Times New Roman"/>
          <w:b/>
          <w:bCs/>
          <w:sz w:val="24"/>
          <w:szCs w:val="24"/>
          <w:lang w:eastAsia="lv-LV"/>
        </w:rPr>
        <w:t xml:space="preserve">Eiropas Savienības Transporta, </w:t>
      </w:r>
      <w:r w:rsidRPr="00DC448F">
        <w:rPr>
          <w:rFonts w:ascii="Times New Roman" w:hAnsi="Times New Roman" w:eastAsia="Times New Roman" w:cs="Times New Roman"/>
          <w:b/>
          <w:bCs/>
          <w:sz w:val="24"/>
          <w:szCs w:val="24"/>
          <w:u w:val="single"/>
          <w:lang w:eastAsia="lv-LV"/>
        </w:rPr>
        <w:t>telekomunikāciju</w:t>
      </w:r>
      <w:r w:rsidRPr="006F663D">
        <w:rPr>
          <w:rFonts w:ascii="Times New Roman" w:hAnsi="Times New Roman" w:eastAsia="Times New Roman" w:cs="Times New Roman"/>
          <w:b/>
          <w:bCs/>
          <w:sz w:val="24"/>
          <w:szCs w:val="24"/>
          <w:lang w:eastAsia="lv-LV"/>
        </w:rPr>
        <w:t xml:space="preserve"> un enerģētikas </w:t>
      </w:r>
      <w:r w:rsidRPr="006F663D" w:rsidR="006F663D">
        <w:rPr>
          <w:rFonts w:ascii="Times New Roman" w:hAnsi="Times New Roman" w:eastAsia="Times New Roman" w:cs="Times New Roman"/>
          <w:b/>
          <w:bCs/>
          <w:sz w:val="24"/>
          <w:szCs w:val="24"/>
          <w:lang w:eastAsia="lv-LV"/>
        </w:rPr>
        <w:t>m</w:t>
      </w:r>
      <w:r w:rsidRPr="006F663D">
        <w:rPr>
          <w:rFonts w:ascii="Times New Roman" w:hAnsi="Times New Roman" w:eastAsia="Times New Roman" w:cs="Times New Roman"/>
          <w:b/>
          <w:bCs/>
          <w:sz w:val="24"/>
          <w:szCs w:val="24"/>
          <w:lang w:eastAsia="lv-LV"/>
        </w:rPr>
        <w:t>inistru padomes sanāksmē izskatāmajiem jautājumiem</w:t>
      </w:r>
      <w:bookmarkEnd w:id="2"/>
      <w:r w:rsidRPr="006F663D">
        <w:rPr>
          <w:rFonts w:ascii="Times New Roman" w:hAnsi="Times New Roman" w:eastAsia="Times New Roman" w:cs="Times New Roman"/>
          <w:b/>
          <w:bCs/>
          <w:sz w:val="24"/>
          <w:szCs w:val="24"/>
          <w:lang w:eastAsia="lv-LV"/>
        </w:rPr>
        <w:t>”</w:t>
      </w:r>
    </w:p>
    <w:bookmarkEnd w:id="0"/>
    <w:p w:rsidRPr="006F663D" w:rsidR="00F70B6E" w:rsidP="006F663D" w:rsidRDefault="00F70B6E" w14:paraId="5B4B4C99" w14:textId="77777777">
      <w:pPr>
        <w:snapToGrid w:val="false"/>
        <w:spacing w:after="120" w:line="240" w:lineRule="auto"/>
        <w:contextualSpacing/>
        <w:jc w:val="center"/>
        <w:rPr>
          <w:rFonts w:ascii="Times New Roman" w:hAnsi="Times New Roman" w:eastAsia="Times New Roman" w:cs="Times New Roman"/>
          <w:b/>
          <w:bCs/>
          <w:sz w:val="24"/>
          <w:szCs w:val="24"/>
          <w:lang w:eastAsia="lv-LV"/>
        </w:rPr>
      </w:pPr>
    </w:p>
    <w:bookmarkEnd w:id="1"/>
    <w:p w:rsidRPr="006F663D" w:rsidR="00CA3C01" w:rsidP="006F663D" w:rsidRDefault="0A52E13D" w14:paraId="5B4B4C9A" w14:textId="7FA1B0F5">
      <w:pPr>
        <w:snapToGrid w:val="false"/>
        <w:spacing w:after="120" w:line="240" w:lineRule="auto"/>
        <w:ind w:firstLine="720"/>
        <w:contextualSpacing/>
        <w:jc w:val="both"/>
        <w:rPr>
          <w:rFonts w:ascii="Times New Roman" w:hAnsi="Times New Roman" w:eastAsia="Times New Roman" w:cs="Times New Roman"/>
          <w:sz w:val="24"/>
          <w:szCs w:val="24"/>
          <w:lang w:eastAsia="lv-LV"/>
        </w:rPr>
      </w:pPr>
      <w:r w:rsidRPr="006F663D">
        <w:rPr>
          <w:rFonts w:ascii="Times New Roman" w:hAnsi="Times New Roman" w:eastAsia="Times New Roman" w:cs="Times New Roman"/>
          <w:sz w:val="24"/>
          <w:szCs w:val="24"/>
          <w:lang w:eastAsia="lv-LV"/>
        </w:rPr>
        <w:t>202</w:t>
      </w:r>
      <w:r w:rsidR="00C77366">
        <w:rPr>
          <w:rFonts w:ascii="Times New Roman" w:hAnsi="Times New Roman" w:eastAsia="Times New Roman" w:cs="Times New Roman"/>
          <w:sz w:val="24"/>
          <w:szCs w:val="24"/>
          <w:lang w:eastAsia="lv-LV"/>
        </w:rPr>
        <w:t>5</w:t>
      </w:r>
      <w:r w:rsidRPr="006F663D">
        <w:rPr>
          <w:rFonts w:ascii="Times New Roman" w:hAnsi="Times New Roman" w:eastAsia="Times New Roman" w:cs="Times New Roman"/>
          <w:sz w:val="24"/>
          <w:szCs w:val="24"/>
          <w:lang w:eastAsia="lv-LV"/>
        </w:rPr>
        <w:t>.</w:t>
      </w:r>
      <w:r w:rsidRPr="006F663D" w:rsidR="00E90584">
        <w:rPr>
          <w:rFonts w:ascii="Times New Roman" w:hAnsi="Times New Roman" w:eastAsia="Times New Roman" w:cs="Times New Roman"/>
          <w:sz w:val="24"/>
          <w:szCs w:val="24"/>
          <w:lang w:eastAsia="lv-LV"/>
        </w:rPr>
        <w:t> </w:t>
      </w:r>
      <w:r w:rsidRPr="006F663D">
        <w:rPr>
          <w:rFonts w:ascii="Times New Roman" w:hAnsi="Times New Roman" w:eastAsia="Times New Roman" w:cs="Times New Roman"/>
          <w:sz w:val="24"/>
          <w:szCs w:val="24"/>
          <w:lang w:eastAsia="lv-LV"/>
        </w:rPr>
        <w:t xml:space="preserve">gada </w:t>
      </w:r>
      <w:r w:rsidR="00C77366">
        <w:rPr>
          <w:rFonts w:ascii="Times New Roman" w:hAnsi="Times New Roman" w:eastAsia="Times New Roman" w:cs="Times New Roman"/>
          <w:sz w:val="24"/>
          <w:szCs w:val="24"/>
          <w:lang w:eastAsia="lv-LV"/>
        </w:rPr>
        <w:t>5</w:t>
      </w:r>
      <w:r w:rsidRPr="006F663D" w:rsidR="00B02236">
        <w:rPr>
          <w:rFonts w:ascii="Times New Roman" w:hAnsi="Times New Roman" w:eastAsia="Times New Roman" w:cs="Times New Roman"/>
          <w:sz w:val="24"/>
          <w:szCs w:val="24"/>
          <w:lang w:eastAsia="lv-LV"/>
        </w:rPr>
        <w:t>.</w:t>
      </w:r>
      <w:r w:rsidRPr="006F663D" w:rsidR="00E90584">
        <w:rPr>
          <w:rFonts w:ascii="Times New Roman" w:hAnsi="Times New Roman" w:eastAsia="Times New Roman" w:cs="Times New Roman"/>
          <w:sz w:val="24"/>
          <w:szCs w:val="24"/>
          <w:lang w:eastAsia="lv-LV"/>
        </w:rPr>
        <w:t> </w:t>
      </w:r>
      <w:r w:rsidR="004803A9">
        <w:rPr>
          <w:rFonts w:ascii="Times New Roman" w:hAnsi="Times New Roman" w:eastAsia="Times New Roman" w:cs="Times New Roman"/>
          <w:sz w:val="24"/>
          <w:szCs w:val="24"/>
          <w:lang w:eastAsia="lv-LV"/>
        </w:rPr>
        <w:t>decembrī</w:t>
      </w:r>
      <w:r w:rsidRPr="006F663D" w:rsidR="00E90584">
        <w:rPr>
          <w:rFonts w:ascii="Times New Roman" w:hAnsi="Times New Roman" w:eastAsia="Times New Roman" w:cs="Times New Roman"/>
          <w:sz w:val="24"/>
          <w:szCs w:val="24"/>
          <w:lang w:eastAsia="lv-LV"/>
        </w:rPr>
        <w:t xml:space="preserve"> Briselē </w:t>
      </w:r>
      <w:r w:rsidRPr="006F663D">
        <w:rPr>
          <w:rFonts w:ascii="Times New Roman" w:hAnsi="Times New Roman" w:eastAsia="Times New Roman" w:cs="Times New Roman"/>
          <w:sz w:val="24"/>
          <w:szCs w:val="24"/>
          <w:lang w:eastAsia="lv-LV"/>
        </w:rPr>
        <w:t>notiks Eiropas Savienības</w:t>
      </w:r>
      <w:r w:rsidRPr="006F663D" w:rsidR="00AA4853">
        <w:rPr>
          <w:rFonts w:ascii="Times New Roman" w:hAnsi="Times New Roman" w:eastAsia="Times New Roman" w:cs="Times New Roman"/>
          <w:sz w:val="24"/>
          <w:szCs w:val="24"/>
          <w:lang w:eastAsia="lv-LV"/>
        </w:rPr>
        <w:t xml:space="preserve"> (turpmāk</w:t>
      </w:r>
      <w:r w:rsidRPr="006F663D" w:rsidR="0069767B">
        <w:rPr>
          <w:rFonts w:ascii="Times New Roman" w:hAnsi="Times New Roman" w:eastAsia="Times New Roman" w:cs="Times New Roman"/>
          <w:sz w:val="24"/>
          <w:szCs w:val="24"/>
          <w:lang w:eastAsia="lv-LV"/>
        </w:rPr>
        <w:t xml:space="preserve"> </w:t>
      </w:r>
      <w:r w:rsidRPr="006F663D" w:rsidR="006F663D">
        <w:rPr>
          <w:rFonts w:ascii="Times New Roman" w:hAnsi="Times New Roman" w:eastAsia="Times New Roman" w:cs="Times New Roman"/>
          <w:sz w:val="24"/>
          <w:szCs w:val="24"/>
          <w:lang w:eastAsia="lv-LV"/>
        </w:rPr>
        <w:t>–</w:t>
      </w:r>
      <w:r w:rsidRPr="006F663D" w:rsidR="00A26C35">
        <w:rPr>
          <w:rFonts w:ascii="Times New Roman" w:hAnsi="Times New Roman" w:eastAsia="Times New Roman" w:cs="Times New Roman"/>
          <w:sz w:val="24"/>
          <w:szCs w:val="24"/>
          <w:lang w:eastAsia="lv-LV"/>
        </w:rPr>
        <w:t xml:space="preserve"> ES</w:t>
      </w:r>
      <w:r w:rsidRPr="006F663D" w:rsidR="006F663D">
        <w:rPr>
          <w:rFonts w:ascii="Times New Roman" w:hAnsi="Times New Roman" w:eastAsia="Times New Roman" w:cs="Times New Roman"/>
          <w:sz w:val="24"/>
          <w:szCs w:val="24"/>
          <w:lang w:eastAsia="lv-LV"/>
        </w:rPr>
        <w:t>)</w:t>
      </w:r>
      <w:r w:rsidRPr="006F663D">
        <w:rPr>
          <w:rFonts w:ascii="Times New Roman" w:hAnsi="Times New Roman" w:eastAsia="Times New Roman" w:cs="Times New Roman"/>
          <w:sz w:val="24"/>
          <w:szCs w:val="24"/>
          <w:lang w:eastAsia="lv-LV"/>
        </w:rPr>
        <w:t xml:space="preserve"> Transporta, telekomunikāciju un enerģētikas ministru padomes sanāksme</w:t>
      </w:r>
      <w:r w:rsidR="00DC448F">
        <w:rPr>
          <w:rFonts w:ascii="Times New Roman" w:hAnsi="Times New Roman" w:eastAsia="Times New Roman" w:cs="Times New Roman"/>
          <w:sz w:val="24"/>
          <w:szCs w:val="24"/>
          <w:lang w:eastAsia="lv-LV"/>
        </w:rPr>
        <w:t xml:space="preserve"> </w:t>
      </w:r>
      <w:r w:rsidRPr="00DC448F" w:rsidR="00DC448F">
        <w:rPr>
          <w:rStyle w:val="normaltextrun"/>
          <w:rFonts w:ascii="Times New Roman" w:hAnsi="Times New Roman" w:cs="Times New Roman"/>
          <w:sz w:val="24"/>
          <w:szCs w:val="24"/>
        </w:rPr>
        <w:t>telekomunikāciju jautājumos</w:t>
      </w:r>
      <w:r w:rsidRPr="006F663D" w:rsidR="006F663D">
        <w:rPr>
          <w:rFonts w:ascii="Times New Roman" w:hAnsi="Times New Roman" w:eastAsia="Times New Roman" w:cs="Times New Roman"/>
          <w:sz w:val="24"/>
          <w:szCs w:val="24"/>
          <w:lang w:eastAsia="lv-LV"/>
        </w:rPr>
        <w:t xml:space="preserve"> (turpmāk – padomes sanāksme). Padomes sanāksmē</w:t>
      </w:r>
      <w:r w:rsidRPr="006F663D">
        <w:rPr>
          <w:rFonts w:ascii="Times New Roman" w:hAnsi="Times New Roman" w:eastAsia="Times New Roman" w:cs="Times New Roman"/>
          <w:sz w:val="24"/>
          <w:szCs w:val="24"/>
          <w:lang w:eastAsia="lv-LV"/>
        </w:rPr>
        <w:t xml:space="preserve"> </w:t>
      </w:r>
      <w:r w:rsidRPr="006F663D" w:rsidR="006F663D">
        <w:rPr>
          <w:rFonts w:ascii="Times New Roman" w:hAnsi="Times New Roman" w:eastAsia="Times New Roman" w:cs="Times New Roman"/>
          <w:sz w:val="24"/>
          <w:szCs w:val="24"/>
          <w:lang w:eastAsia="lv-LV"/>
        </w:rPr>
        <w:t xml:space="preserve">plānots apstiprināt Padomes secinājumus </w:t>
      </w:r>
      <w:r w:rsidR="00DC448F">
        <w:rPr>
          <w:rFonts w:ascii="Times New Roman" w:hAnsi="Times New Roman" w:eastAsia="Times New Roman" w:cs="Times New Roman"/>
          <w:sz w:val="24"/>
          <w:szCs w:val="24"/>
          <w:lang w:eastAsia="lv-LV"/>
        </w:rPr>
        <w:t>par</w:t>
      </w:r>
      <w:r w:rsidRPr="00C77366" w:rsidR="00C77366">
        <w:rPr>
          <w:rFonts w:ascii="Times New Roman" w:hAnsi="Times New Roman" w:eastAsia="Times New Roman" w:cs="Times New Roman"/>
          <w:sz w:val="24"/>
          <w:szCs w:val="24"/>
          <w:lang w:eastAsia="lv-LV"/>
        </w:rPr>
        <w:t xml:space="preserve"> Eiropas konkurētspēju Digitālajā </w:t>
      </w:r>
      <w:r w:rsidRPr="00C77366" w:rsidR="004A5D43">
        <w:rPr>
          <w:rFonts w:ascii="Times New Roman" w:hAnsi="Times New Roman" w:eastAsia="Times New Roman" w:cs="Times New Roman"/>
          <w:sz w:val="24"/>
          <w:szCs w:val="24"/>
          <w:lang w:eastAsia="lv-LV"/>
        </w:rPr>
        <w:t>de</w:t>
      </w:r>
      <w:r w:rsidR="004A5D43">
        <w:rPr>
          <w:rFonts w:ascii="Times New Roman" w:hAnsi="Times New Roman" w:eastAsia="Times New Roman" w:cs="Times New Roman"/>
          <w:sz w:val="24"/>
          <w:szCs w:val="24"/>
          <w:lang w:eastAsia="lv-LV"/>
        </w:rPr>
        <w:t>smitgadē</w:t>
      </w:r>
      <w:r w:rsidR="003E4EB5">
        <w:rPr>
          <w:rFonts w:ascii="Times New Roman" w:hAnsi="Times New Roman" w:eastAsia="Times New Roman" w:cs="Times New Roman"/>
          <w:sz w:val="24"/>
          <w:szCs w:val="24"/>
          <w:lang w:eastAsia="lv-LV"/>
        </w:rPr>
        <w:t>,</w:t>
      </w:r>
      <w:r w:rsidRPr="006F663D" w:rsidR="006F663D">
        <w:rPr>
          <w:rFonts w:ascii="Times New Roman" w:hAnsi="Times New Roman" w:eastAsia="Times New Roman" w:cs="Times New Roman"/>
          <w:sz w:val="24"/>
          <w:szCs w:val="24"/>
          <w:lang w:eastAsia="lv-LV"/>
        </w:rPr>
        <w:t xml:space="preserve"> kā arī </w:t>
      </w:r>
      <w:r w:rsidR="00454D4C">
        <w:rPr>
          <w:rFonts w:ascii="Times New Roman" w:hAnsi="Times New Roman" w:eastAsia="Times New Roman" w:cs="Times New Roman"/>
          <w:sz w:val="24"/>
          <w:szCs w:val="24"/>
          <w:lang w:eastAsia="lv-LV"/>
        </w:rPr>
        <w:t xml:space="preserve">norisināsies </w:t>
      </w:r>
      <w:r w:rsidR="003E4EB5">
        <w:rPr>
          <w:rFonts w:ascii="Times New Roman" w:hAnsi="Times New Roman" w:eastAsia="Times New Roman" w:cs="Times New Roman"/>
          <w:sz w:val="24"/>
          <w:szCs w:val="24"/>
          <w:lang w:eastAsia="lv-LV"/>
        </w:rPr>
        <w:t>viedokļu apmaiņa</w:t>
      </w:r>
      <w:r w:rsidRPr="006F663D" w:rsidR="006F663D">
        <w:rPr>
          <w:rFonts w:ascii="Times New Roman" w:hAnsi="Times New Roman" w:eastAsia="Times New Roman" w:cs="Times New Roman"/>
          <w:sz w:val="24"/>
          <w:szCs w:val="24"/>
          <w:lang w:eastAsia="lv-LV"/>
        </w:rPr>
        <w:t xml:space="preserve"> par</w:t>
      </w:r>
      <w:r w:rsidR="00C77366">
        <w:rPr>
          <w:rFonts w:ascii="Times New Roman" w:hAnsi="Times New Roman" w:eastAsia="Times New Roman" w:cs="Times New Roman"/>
          <w:sz w:val="24"/>
          <w:szCs w:val="24"/>
          <w:lang w:eastAsia="lv-LV"/>
        </w:rPr>
        <w:t xml:space="preserve"> </w:t>
      </w:r>
      <w:r w:rsidRPr="00C77366" w:rsidR="00C77366">
        <w:rPr>
          <w:rFonts w:ascii="Times New Roman" w:hAnsi="Times New Roman" w:eastAsia="Times New Roman" w:cs="Times New Roman"/>
          <w:sz w:val="24"/>
          <w:szCs w:val="24"/>
          <w:lang w:eastAsia="lv-LV"/>
        </w:rPr>
        <w:t xml:space="preserve">vienkāršošanu un </w:t>
      </w:r>
      <w:proofErr w:type="spellStart"/>
      <w:r w:rsidRPr="00C77366" w:rsidR="00C77366">
        <w:rPr>
          <w:rFonts w:ascii="Times New Roman" w:hAnsi="Times New Roman" w:eastAsia="Times New Roman" w:cs="Times New Roman"/>
          <w:sz w:val="24"/>
          <w:szCs w:val="24"/>
          <w:lang w:eastAsia="lv-LV"/>
        </w:rPr>
        <w:t>digitalizāciju</w:t>
      </w:r>
      <w:proofErr w:type="spellEnd"/>
      <w:r w:rsidR="003E4EB5">
        <w:rPr>
          <w:rFonts w:ascii="Times New Roman" w:hAnsi="Times New Roman" w:eastAsia="Times New Roman" w:cs="Times New Roman"/>
          <w:sz w:val="24"/>
          <w:szCs w:val="24"/>
          <w:lang w:eastAsia="lv-LV"/>
        </w:rPr>
        <w:t xml:space="preserve"> </w:t>
      </w:r>
      <w:r w:rsidR="00C77366">
        <w:rPr>
          <w:rFonts w:ascii="Times New Roman" w:hAnsi="Times New Roman" w:eastAsia="Times New Roman" w:cs="Times New Roman"/>
          <w:sz w:val="24"/>
          <w:szCs w:val="24"/>
          <w:lang w:eastAsia="lv-LV"/>
        </w:rPr>
        <w:t xml:space="preserve">un </w:t>
      </w:r>
      <w:r w:rsidRPr="00C77366" w:rsidR="00C77366">
        <w:rPr>
          <w:rFonts w:ascii="Times New Roman" w:hAnsi="Times New Roman" w:eastAsia="Times New Roman" w:cs="Times New Roman"/>
          <w:sz w:val="24"/>
          <w:szCs w:val="24"/>
          <w:lang w:eastAsia="lv-LV"/>
        </w:rPr>
        <w:t>Digitālo pakalpojumu akta īstenošanu</w:t>
      </w:r>
      <w:r w:rsidRPr="006F663D" w:rsidR="007C4748">
        <w:rPr>
          <w:rFonts w:ascii="Times New Roman" w:hAnsi="Times New Roman" w:eastAsia="Times New Roman" w:cs="Times New Roman"/>
          <w:sz w:val="24"/>
          <w:szCs w:val="24"/>
          <w:lang w:eastAsia="lv-LV"/>
        </w:rPr>
        <w:t>.</w:t>
      </w:r>
    </w:p>
    <w:p w:rsidRPr="006F663D" w:rsidR="007C4748" w:rsidP="006F663D" w:rsidRDefault="007C4748" w14:paraId="029A588E" w14:textId="77777777">
      <w:pPr>
        <w:snapToGrid w:val="false"/>
        <w:spacing w:after="120" w:line="240" w:lineRule="auto"/>
        <w:ind w:firstLine="720"/>
        <w:contextualSpacing/>
        <w:jc w:val="both"/>
        <w:rPr>
          <w:rFonts w:ascii="Times New Roman" w:hAnsi="Times New Roman" w:eastAsia="Times New Roman" w:cs="Times New Roman"/>
          <w:sz w:val="24"/>
          <w:szCs w:val="24"/>
          <w:lang w:eastAsia="lv-LV"/>
        </w:rPr>
      </w:pPr>
    </w:p>
    <w:p w:rsidR="00F709D0" w:rsidP="006F663D" w:rsidRDefault="006F663D" w14:paraId="65F3F5C4" w14:textId="2AAFE391">
      <w:pPr>
        <w:shd w:val="clear" w:color="auto" w:fill="A6A6A6" w:themeFill="background1" w:themeFillShade="A6"/>
        <w:snapToGrid w:val="false"/>
        <w:spacing w:after="120" w:line="240" w:lineRule="auto"/>
        <w:contextualSpacing/>
        <w:jc w:val="both"/>
        <w:rPr>
          <w:rFonts w:ascii="Times New Roman" w:hAnsi="Times New Roman" w:eastAsia="Times New Roman" w:cs="Times New Roman"/>
          <w:b/>
          <w:bCs/>
          <w:sz w:val="24"/>
          <w:szCs w:val="24"/>
          <w:lang w:eastAsia="lv-LV"/>
        </w:rPr>
      </w:pPr>
      <w:r w:rsidRPr="006F663D">
        <w:rPr>
          <w:rFonts w:ascii="Times New Roman" w:hAnsi="Times New Roman" w:eastAsia="Times New Roman" w:cs="Times New Roman"/>
          <w:b/>
          <w:bCs/>
          <w:sz w:val="24"/>
          <w:szCs w:val="24"/>
          <w:lang w:eastAsia="lv-LV"/>
        </w:rPr>
        <w:t>1. </w:t>
      </w:r>
      <w:r w:rsidR="00C676D0">
        <w:rPr>
          <w:rFonts w:ascii="Times New Roman" w:hAnsi="Times New Roman" w:eastAsia="Times New Roman" w:cs="Times New Roman"/>
          <w:b/>
          <w:bCs/>
          <w:sz w:val="24"/>
          <w:szCs w:val="24"/>
          <w:lang w:eastAsia="lv-LV"/>
        </w:rPr>
        <w:t xml:space="preserve">Padomes </w:t>
      </w:r>
      <w:r w:rsidR="00380E18">
        <w:rPr>
          <w:rFonts w:ascii="Times New Roman" w:hAnsi="Times New Roman" w:eastAsia="Times New Roman" w:cs="Times New Roman"/>
          <w:b/>
          <w:bCs/>
          <w:sz w:val="24"/>
          <w:szCs w:val="24"/>
          <w:lang w:eastAsia="lv-LV"/>
        </w:rPr>
        <w:t xml:space="preserve">secinājumi </w:t>
      </w:r>
      <w:r w:rsidRPr="00C77366" w:rsidR="00C77366">
        <w:rPr>
          <w:rFonts w:ascii="Times New Roman" w:hAnsi="Times New Roman" w:eastAsia="Times New Roman" w:cs="Times New Roman"/>
          <w:b/>
          <w:bCs/>
          <w:sz w:val="24"/>
          <w:szCs w:val="24"/>
          <w:lang w:eastAsia="lv-LV"/>
        </w:rPr>
        <w:t xml:space="preserve">par Eiropas konkurētspēju Digitālajā </w:t>
      </w:r>
      <w:r w:rsidR="00703E8B">
        <w:rPr>
          <w:rFonts w:ascii="Times New Roman" w:hAnsi="Times New Roman" w:eastAsia="Times New Roman" w:cs="Times New Roman"/>
          <w:b/>
          <w:bCs/>
          <w:sz w:val="24"/>
          <w:szCs w:val="24"/>
          <w:lang w:eastAsia="lv-LV"/>
        </w:rPr>
        <w:t>desmitgadē</w:t>
      </w:r>
    </w:p>
    <w:p w:rsidRPr="006F663D" w:rsidR="00C676D0" w:rsidP="006F663D" w:rsidRDefault="00C676D0" w14:paraId="3C99CDD0" w14:textId="0E38B4F8">
      <w:pPr>
        <w:shd w:val="clear" w:color="auto" w:fill="A6A6A6" w:themeFill="background1" w:themeFillShade="A6"/>
        <w:snapToGrid w:val="false"/>
        <w:spacing w:after="120" w:line="240" w:lineRule="auto"/>
        <w:contextualSpacing/>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ab/>
      </w:r>
      <w:r w:rsidR="79E12F7C">
        <w:rPr>
          <w:rFonts w:ascii="Times New Roman" w:hAnsi="Times New Roman" w:eastAsia="Times New Roman" w:cs="Times New Roman"/>
          <w:sz w:val="24"/>
          <w:szCs w:val="24"/>
          <w:lang w:eastAsia="lv-LV"/>
        </w:rPr>
        <w:t>- apstiprināšana</w:t>
      </w:r>
    </w:p>
    <w:p w:rsidR="00FD7886" w:rsidP="00C31E64" w:rsidRDefault="00FD7886" w14:paraId="0916B99B" w14:textId="77777777">
      <w:pPr>
        <w:spacing w:before="240" w:after="120" w:line="240" w:lineRule="auto"/>
        <w:ind w:firstLine="720"/>
        <w:contextualSpacing/>
        <w:jc w:val="both"/>
        <w:rPr>
          <w:rFonts w:ascii="Times New Roman" w:hAnsi="Times New Roman" w:eastAsia="Times New Roman" w:cs="Times New Roman"/>
          <w:bCs/>
          <w:sz w:val="24"/>
          <w:szCs w:val="24"/>
          <w:lang w:eastAsia="lv-LV"/>
        </w:rPr>
      </w:pPr>
    </w:p>
    <w:p w:rsidR="001272A0" w:rsidP="0372C673" w:rsidRDefault="4A763850" w14:paraId="57EBD5BB" w14:textId="794CD159">
      <w:pPr>
        <w:spacing w:before="240" w:after="120" w:line="240" w:lineRule="auto"/>
        <w:ind w:firstLine="720"/>
        <w:contextualSpacing/>
        <w:jc w:val="both"/>
        <w:rPr>
          <w:rFonts w:ascii="Times New Roman" w:hAnsi="Times New Roman" w:eastAsia="Times New Roman" w:cs="Times New Roman"/>
          <w:sz w:val="24"/>
          <w:szCs w:val="24"/>
          <w:lang w:eastAsia="lv-LV"/>
        </w:rPr>
      </w:pPr>
      <w:r w:rsidRPr="0372C673">
        <w:rPr>
          <w:rFonts w:ascii="Times New Roman" w:hAnsi="Times New Roman" w:eastAsia="Times New Roman" w:cs="Times New Roman"/>
          <w:sz w:val="24"/>
          <w:szCs w:val="24"/>
          <w:lang w:eastAsia="lv-LV"/>
        </w:rPr>
        <w:t xml:space="preserve">Padomes secinājumos </w:t>
      </w:r>
      <w:r w:rsidRPr="0372C673" w:rsidR="23C7DE37">
        <w:rPr>
          <w:rFonts w:ascii="Times New Roman" w:hAnsi="Times New Roman" w:eastAsia="Times New Roman" w:cs="Times New Roman"/>
          <w:sz w:val="24"/>
          <w:szCs w:val="24"/>
          <w:lang w:eastAsia="lv-LV"/>
        </w:rPr>
        <w:t>uzsvērts</w:t>
      </w:r>
      <w:r w:rsidRPr="0372C673" w:rsidR="23C7DE37">
        <w:rPr>
          <w:rFonts w:ascii="Times New Roman" w:hAnsi="Times New Roman" w:eastAsia="Times New Roman" w:cs="Times New Roman"/>
          <w:b/>
          <w:bCs/>
          <w:sz w:val="24"/>
          <w:szCs w:val="24"/>
          <w:lang w:eastAsia="lv-LV"/>
        </w:rPr>
        <w:t xml:space="preserve"> </w:t>
      </w:r>
      <w:r w:rsidRPr="0372C673" w:rsidR="543E9452">
        <w:rPr>
          <w:rFonts w:ascii="Times New Roman" w:hAnsi="Times New Roman" w:eastAsia="Times New Roman" w:cs="Times New Roman"/>
          <w:sz w:val="24"/>
          <w:szCs w:val="24"/>
          <w:lang w:eastAsia="lv-LV"/>
        </w:rPr>
        <w:t xml:space="preserve">ES mērķis stiprināt digitālo konkurētspēju, vienlaikus aizsargājot </w:t>
      </w:r>
      <w:proofErr w:type="spellStart"/>
      <w:r w:rsidRPr="0372C673" w:rsidR="543E9452">
        <w:rPr>
          <w:rFonts w:ascii="Times New Roman" w:hAnsi="Times New Roman" w:eastAsia="Times New Roman" w:cs="Times New Roman"/>
          <w:sz w:val="24"/>
          <w:szCs w:val="24"/>
          <w:lang w:eastAsia="lv-LV"/>
        </w:rPr>
        <w:t>pamattiesības</w:t>
      </w:r>
      <w:proofErr w:type="spellEnd"/>
      <w:r w:rsidRPr="0372C673" w:rsidR="543E9452">
        <w:rPr>
          <w:rFonts w:ascii="Times New Roman" w:hAnsi="Times New Roman" w:eastAsia="Times New Roman" w:cs="Times New Roman"/>
          <w:sz w:val="24"/>
          <w:szCs w:val="24"/>
          <w:lang w:eastAsia="lv-LV"/>
        </w:rPr>
        <w:t xml:space="preserve"> un vērtības. Ziņojumi rāda, ka 2030.</w:t>
      </w:r>
      <w:r w:rsidR="007C37E5">
        <w:rPr>
          <w:rFonts w:ascii="Times New Roman" w:hAnsi="Times New Roman" w:eastAsia="Times New Roman" w:cs="Times New Roman"/>
          <w:sz w:val="24"/>
          <w:szCs w:val="24"/>
          <w:lang w:eastAsia="lv-LV"/>
        </w:rPr>
        <w:t> </w:t>
      </w:r>
      <w:r w:rsidRPr="0372C673" w:rsidR="543E9452">
        <w:rPr>
          <w:rFonts w:ascii="Times New Roman" w:hAnsi="Times New Roman" w:eastAsia="Times New Roman" w:cs="Times New Roman"/>
          <w:sz w:val="24"/>
          <w:szCs w:val="24"/>
          <w:lang w:eastAsia="lv-LV"/>
        </w:rPr>
        <w:t xml:space="preserve">gada mērķi, īpaši </w:t>
      </w:r>
      <w:r w:rsidRPr="0372C673" w:rsidR="0951814E">
        <w:rPr>
          <w:rFonts w:ascii="Times New Roman" w:hAnsi="Times New Roman" w:eastAsia="Times New Roman" w:cs="Times New Roman"/>
          <w:sz w:val="24"/>
          <w:szCs w:val="24"/>
          <w:lang w:eastAsia="lv-LV"/>
        </w:rPr>
        <w:t xml:space="preserve">mākslīgā intelekta (turpmāk – </w:t>
      </w:r>
      <w:r w:rsidRPr="0372C673" w:rsidR="543E9452">
        <w:rPr>
          <w:rFonts w:ascii="Times New Roman" w:hAnsi="Times New Roman" w:eastAsia="Times New Roman" w:cs="Times New Roman"/>
          <w:sz w:val="24"/>
          <w:szCs w:val="24"/>
          <w:lang w:eastAsia="lv-LV"/>
        </w:rPr>
        <w:t>MI</w:t>
      </w:r>
      <w:r w:rsidRPr="0372C673" w:rsidR="0951814E">
        <w:rPr>
          <w:rFonts w:ascii="Times New Roman" w:hAnsi="Times New Roman" w:eastAsia="Times New Roman" w:cs="Times New Roman"/>
          <w:sz w:val="24"/>
          <w:szCs w:val="24"/>
          <w:lang w:eastAsia="lv-LV"/>
        </w:rPr>
        <w:t>)</w:t>
      </w:r>
      <w:r w:rsidRPr="0372C673" w:rsidR="543E9452">
        <w:rPr>
          <w:rFonts w:ascii="Times New Roman" w:hAnsi="Times New Roman" w:eastAsia="Times New Roman" w:cs="Times New Roman"/>
          <w:sz w:val="24"/>
          <w:szCs w:val="24"/>
          <w:lang w:eastAsia="lv-LV"/>
        </w:rPr>
        <w:t xml:space="preserve"> ieviešanā, </w:t>
      </w:r>
      <w:r w:rsidRPr="0372C673" w:rsidR="22065CFF">
        <w:rPr>
          <w:rFonts w:ascii="Times New Roman" w:hAnsi="Times New Roman" w:eastAsia="Times New Roman" w:cs="Times New Roman"/>
          <w:sz w:val="24"/>
          <w:szCs w:val="24"/>
          <w:lang w:eastAsia="lv-LV"/>
        </w:rPr>
        <w:t xml:space="preserve">mazo un vidējo uzņēmumu (turpmāk - </w:t>
      </w:r>
      <w:r w:rsidRPr="0372C673" w:rsidR="543E9452">
        <w:rPr>
          <w:rFonts w:ascii="Times New Roman" w:hAnsi="Times New Roman" w:eastAsia="Times New Roman" w:cs="Times New Roman"/>
          <w:sz w:val="24"/>
          <w:szCs w:val="24"/>
          <w:lang w:eastAsia="lv-LV"/>
        </w:rPr>
        <w:t>MVU</w:t>
      </w:r>
      <w:r w:rsidRPr="0372C673" w:rsidR="25BD89A1">
        <w:rPr>
          <w:rFonts w:ascii="Times New Roman" w:hAnsi="Times New Roman" w:eastAsia="Times New Roman" w:cs="Times New Roman"/>
          <w:sz w:val="24"/>
          <w:szCs w:val="24"/>
          <w:lang w:eastAsia="lv-LV"/>
        </w:rPr>
        <w:t>)</w:t>
      </w:r>
      <w:r w:rsidRPr="0372C673" w:rsidR="543E9452">
        <w:rPr>
          <w:rFonts w:ascii="Times New Roman" w:hAnsi="Times New Roman" w:eastAsia="Times New Roman" w:cs="Times New Roman"/>
          <w:sz w:val="24"/>
          <w:szCs w:val="24"/>
          <w:lang w:eastAsia="lv-LV"/>
        </w:rPr>
        <w:t xml:space="preserve"> </w:t>
      </w:r>
      <w:proofErr w:type="spellStart"/>
      <w:r w:rsidRPr="0372C673" w:rsidR="543E9452">
        <w:rPr>
          <w:rFonts w:ascii="Times New Roman" w:hAnsi="Times New Roman" w:eastAsia="Times New Roman" w:cs="Times New Roman"/>
          <w:sz w:val="24"/>
          <w:szCs w:val="24"/>
          <w:lang w:eastAsia="lv-LV"/>
        </w:rPr>
        <w:t>digitalizācijā</w:t>
      </w:r>
      <w:proofErr w:type="spellEnd"/>
      <w:r w:rsidRPr="0372C673" w:rsidR="543E9452">
        <w:rPr>
          <w:rFonts w:ascii="Times New Roman" w:hAnsi="Times New Roman" w:eastAsia="Times New Roman" w:cs="Times New Roman"/>
          <w:sz w:val="24"/>
          <w:szCs w:val="24"/>
          <w:lang w:eastAsia="lv-LV"/>
        </w:rPr>
        <w:t xml:space="preserve"> un prasmēs, netiek sasniegti, tāpēc nepieciešama paātrināta rīcība visos līmeņos. Digitālās desmitgades politikas programma</w:t>
      </w:r>
      <w:r w:rsidRPr="001B4FB3" w:rsidR="0092261B">
        <w:rPr>
          <w:rFonts w:ascii="Times New Roman" w:hAnsi="Times New Roman" w:eastAsia="Times New Roman" w:cs="Times New Roman"/>
          <w:sz w:val="24"/>
          <w:szCs w:val="24"/>
          <w:vertAlign w:val="superscript"/>
          <w:lang w:eastAsia="lv-LV"/>
        </w:rPr>
        <w:footnoteReference w:id="2"/>
      </w:r>
      <w:r w:rsidRPr="0372C673" w:rsidR="543E9452">
        <w:rPr>
          <w:rFonts w:ascii="Times New Roman" w:hAnsi="Times New Roman" w:eastAsia="Times New Roman" w:cs="Times New Roman"/>
          <w:sz w:val="24"/>
          <w:szCs w:val="24"/>
          <w:lang w:eastAsia="lv-LV"/>
        </w:rPr>
        <w:t xml:space="preserve"> ir galvenais instruments digitālās transformācijas un suverenitātes nodrošināšanai.</w:t>
      </w:r>
    </w:p>
    <w:p w:rsidR="00454D4C" w:rsidP="0372C673" w:rsidRDefault="3E6DE300" w14:paraId="7F2DC16B" w14:textId="77777777">
      <w:pPr>
        <w:spacing w:before="240" w:after="120" w:line="240" w:lineRule="auto"/>
        <w:ind w:firstLine="720"/>
        <w:contextualSpacing/>
        <w:jc w:val="both"/>
        <w:rPr>
          <w:rFonts w:ascii="Times New Roman" w:hAnsi="Times New Roman" w:eastAsia="Times New Roman" w:cs="Times New Roman"/>
          <w:sz w:val="24"/>
          <w:szCs w:val="24"/>
          <w:lang w:eastAsia="lv-LV"/>
        </w:rPr>
      </w:pPr>
      <w:r w:rsidRPr="0372C673">
        <w:rPr>
          <w:rFonts w:ascii="Times New Roman" w:hAnsi="Times New Roman" w:eastAsia="Times New Roman" w:cs="Times New Roman"/>
          <w:sz w:val="24"/>
          <w:szCs w:val="24"/>
          <w:lang w:eastAsia="lv-LV"/>
        </w:rPr>
        <w:t>Padomes secinājum</w:t>
      </w:r>
      <w:r w:rsidRPr="0372C673" w:rsidR="285FB8E1">
        <w:rPr>
          <w:rFonts w:ascii="Times New Roman" w:hAnsi="Times New Roman" w:eastAsia="Times New Roman" w:cs="Times New Roman"/>
          <w:sz w:val="24"/>
          <w:szCs w:val="24"/>
          <w:lang w:eastAsia="lv-LV"/>
        </w:rPr>
        <w:t>os</w:t>
      </w:r>
      <w:r w:rsidRPr="0372C673" w:rsidR="0951814E">
        <w:rPr>
          <w:rFonts w:ascii="Times New Roman" w:hAnsi="Times New Roman" w:eastAsia="Times New Roman" w:cs="Times New Roman"/>
          <w:sz w:val="24"/>
          <w:szCs w:val="24"/>
          <w:lang w:eastAsia="lv-LV"/>
        </w:rPr>
        <w:t xml:space="preserve"> uzsvērts, ka </w:t>
      </w:r>
      <w:r w:rsidRPr="0372C673" w:rsidR="2E3E6A7F">
        <w:rPr>
          <w:rFonts w:ascii="Times New Roman" w:hAnsi="Times New Roman" w:eastAsia="Times New Roman" w:cs="Times New Roman"/>
          <w:sz w:val="24"/>
          <w:szCs w:val="24"/>
          <w:lang w:eastAsia="lv-LV"/>
        </w:rPr>
        <w:t>d</w:t>
      </w:r>
      <w:r w:rsidRPr="0372C673" w:rsidR="543E9452">
        <w:rPr>
          <w:rFonts w:ascii="Times New Roman" w:hAnsi="Times New Roman" w:eastAsia="Times New Roman" w:cs="Times New Roman"/>
          <w:sz w:val="24"/>
          <w:szCs w:val="24"/>
          <w:lang w:eastAsia="lv-LV"/>
        </w:rPr>
        <w:t xml:space="preserve">igitālās tehnoloģijas, prasmes un talanti ir būtiski ES konkurētspējai. </w:t>
      </w:r>
      <w:r w:rsidRPr="0372C673" w:rsidR="0951814E">
        <w:rPr>
          <w:rFonts w:ascii="Times New Roman" w:hAnsi="Times New Roman" w:eastAsia="Times New Roman" w:cs="Times New Roman"/>
          <w:sz w:val="24"/>
          <w:szCs w:val="24"/>
          <w:lang w:eastAsia="lv-LV"/>
        </w:rPr>
        <w:t>MI</w:t>
      </w:r>
      <w:r w:rsidRPr="0372C673" w:rsidR="543E9452">
        <w:rPr>
          <w:rFonts w:ascii="Times New Roman" w:hAnsi="Times New Roman" w:eastAsia="Times New Roman" w:cs="Times New Roman"/>
          <w:sz w:val="24"/>
          <w:szCs w:val="24"/>
          <w:lang w:eastAsia="lv-LV"/>
        </w:rPr>
        <w:t xml:space="preserve"> ir galvenais inovāciju un produktivitātes dzinējspēks, un</w:t>
      </w:r>
      <w:r w:rsidRPr="0372C673" w:rsidR="31B3B393">
        <w:rPr>
          <w:rFonts w:ascii="Times New Roman" w:hAnsi="Times New Roman" w:eastAsia="Times New Roman" w:cs="Times New Roman"/>
          <w:sz w:val="24"/>
          <w:szCs w:val="24"/>
          <w:lang w:eastAsia="lv-LV"/>
        </w:rPr>
        <w:t xml:space="preserve"> Eiropas</w:t>
      </w:r>
      <w:r w:rsidRPr="0372C673" w:rsidR="543E9452">
        <w:rPr>
          <w:rFonts w:ascii="Times New Roman" w:hAnsi="Times New Roman" w:eastAsia="Times New Roman" w:cs="Times New Roman"/>
          <w:sz w:val="24"/>
          <w:szCs w:val="24"/>
          <w:lang w:eastAsia="lv-LV"/>
        </w:rPr>
        <w:t xml:space="preserve"> Komisijas</w:t>
      </w:r>
      <w:r w:rsidRPr="0372C673" w:rsidR="2EDA5D4E">
        <w:rPr>
          <w:rFonts w:ascii="Times New Roman" w:hAnsi="Times New Roman" w:eastAsia="Times New Roman" w:cs="Times New Roman"/>
          <w:sz w:val="24"/>
          <w:szCs w:val="24"/>
          <w:lang w:eastAsia="lv-LV"/>
        </w:rPr>
        <w:t xml:space="preserve"> (turpmāk - Komisijas)</w:t>
      </w:r>
      <w:r w:rsidRPr="0372C673" w:rsidR="543E9452">
        <w:rPr>
          <w:rFonts w:ascii="Times New Roman" w:hAnsi="Times New Roman" w:eastAsia="Times New Roman" w:cs="Times New Roman"/>
          <w:sz w:val="24"/>
          <w:szCs w:val="24"/>
          <w:lang w:eastAsia="lv-LV"/>
        </w:rPr>
        <w:t xml:space="preserve"> MI rīcības plāns</w:t>
      </w:r>
      <w:r w:rsidRPr="001B4FB3" w:rsidR="00A00DA7">
        <w:rPr>
          <w:rFonts w:ascii="Times New Roman" w:hAnsi="Times New Roman" w:eastAsia="Times New Roman" w:cs="Times New Roman"/>
          <w:sz w:val="24"/>
          <w:szCs w:val="24"/>
          <w:vertAlign w:val="superscript"/>
          <w:lang w:eastAsia="lv-LV"/>
        </w:rPr>
        <w:footnoteReference w:id="3"/>
      </w:r>
      <w:r w:rsidR="001B4FB3">
        <w:rPr>
          <w:rFonts w:ascii="Times New Roman" w:hAnsi="Times New Roman" w:eastAsia="Times New Roman" w:cs="Times New Roman"/>
          <w:sz w:val="24"/>
          <w:szCs w:val="24"/>
          <w:lang w:eastAsia="lv-LV"/>
        </w:rPr>
        <w:t xml:space="preserve"> p</w:t>
      </w:r>
      <w:r w:rsidRPr="0372C673" w:rsidR="543E9452">
        <w:rPr>
          <w:rFonts w:ascii="Times New Roman" w:hAnsi="Times New Roman" w:eastAsia="Times New Roman" w:cs="Times New Roman"/>
          <w:sz w:val="24"/>
          <w:szCs w:val="24"/>
          <w:lang w:eastAsia="lv-LV"/>
        </w:rPr>
        <w:t>aredz infrastruktūras un talantu attīstību. Liela nozīme ir kvalitatīviem datiem, atvērtajiem standartiem un savietojamībai.</w:t>
      </w:r>
      <w:r w:rsidRPr="0372C673" w:rsidR="7DECE08F">
        <w:rPr>
          <w:rFonts w:ascii="Times New Roman" w:hAnsi="Times New Roman" w:eastAsia="Times New Roman" w:cs="Times New Roman"/>
          <w:sz w:val="24"/>
          <w:szCs w:val="24"/>
          <w:lang w:eastAsia="lv-LV"/>
        </w:rPr>
        <w:t xml:space="preserve"> </w:t>
      </w:r>
      <w:r w:rsidRPr="0372C673" w:rsidR="61F3C294">
        <w:rPr>
          <w:rFonts w:ascii="Times New Roman" w:hAnsi="Times New Roman" w:eastAsia="Times New Roman" w:cs="Times New Roman"/>
          <w:sz w:val="24"/>
          <w:szCs w:val="24"/>
          <w:lang w:eastAsia="lv-LV"/>
        </w:rPr>
        <w:t>Tāpat</w:t>
      </w:r>
      <w:r w:rsidRPr="0372C673" w:rsidR="7DECE08F">
        <w:rPr>
          <w:rFonts w:ascii="Times New Roman" w:hAnsi="Times New Roman" w:eastAsia="Times New Roman" w:cs="Times New Roman"/>
          <w:sz w:val="24"/>
          <w:szCs w:val="24"/>
          <w:lang w:eastAsia="lv-LV"/>
        </w:rPr>
        <w:t xml:space="preserve"> norādīts, ka n</w:t>
      </w:r>
      <w:r w:rsidRPr="0372C673" w:rsidR="543E9452">
        <w:rPr>
          <w:rFonts w:ascii="Times New Roman" w:hAnsi="Times New Roman" w:eastAsia="Times New Roman" w:cs="Times New Roman"/>
          <w:sz w:val="24"/>
          <w:szCs w:val="24"/>
          <w:lang w:eastAsia="lv-LV"/>
        </w:rPr>
        <w:t xml:space="preserve">epieciešams skaidrs un samērīgs regulējums, lai mazinātu slogu uzņēmumiem, īpaši MVU. </w:t>
      </w:r>
    </w:p>
    <w:p w:rsidR="00FD7886" w:rsidP="0372C673" w:rsidRDefault="75FD61CF" w14:paraId="764F5457" w14:textId="711CF69C">
      <w:pPr>
        <w:spacing w:before="240" w:after="120" w:line="240" w:lineRule="auto"/>
        <w:ind w:firstLine="720"/>
        <w:contextualSpacing/>
        <w:jc w:val="both"/>
        <w:rPr>
          <w:rFonts w:ascii="Times New Roman" w:hAnsi="Times New Roman" w:eastAsia="Times New Roman" w:cs="Times New Roman"/>
          <w:sz w:val="24"/>
          <w:szCs w:val="24"/>
          <w:lang w:eastAsia="lv-LV"/>
        </w:rPr>
      </w:pPr>
      <w:r w:rsidRPr="0372C673">
        <w:rPr>
          <w:rFonts w:ascii="Times New Roman" w:hAnsi="Times New Roman" w:eastAsia="Times New Roman" w:cs="Times New Roman"/>
          <w:sz w:val="24"/>
          <w:szCs w:val="24"/>
          <w:lang w:eastAsia="lv-LV"/>
        </w:rPr>
        <w:t>Padomes secinājumos</w:t>
      </w:r>
      <w:r w:rsidRPr="0372C673" w:rsidR="6112A3D5">
        <w:rPr>
          <w:rFonts w:ascii="Times New Roman" w:hAnsi="Times New Roman" w:eastAsia="Times New Roman" w:cs="Times New Roman"/>
          <w:sz w:val="24"/>
          <w:szCs w:val="24"/>
          <w:lang w:eastAsia="lv-LV"/>
        </w:rPr>
        <w:t xml:space="preserve"> </w:t>
      </w:r>
      <w:r w:rsidRPr="0372C673">
        <w:rPr>
          <w:rFonts w:ascii="Times New Roman" w:hAnsi="Times New Roman" w:eastAsia="Times New Roman" w:cs="Times New Roman"/>
          <w:sz w:val="24"/>
          <w:szCs w:val="24"/>
          <w:lang w:eastAsia="lv-LV"/>
        </w:rPr>
        <w:t xml:space="preserve">atzīmēts, ka </w:t>
      </w:r>
      <w:r w:rsidRPr="0372C673" w:rsidR="543E9452">
        <w:rPr>
          <w:rFonts w:ascii="Times New Roman" w:hAnsi="Times New Roman" w:eastAsia="Times New Roman" w:cs="Times New Roman"/>
          <w:sz w:val="24"/>
          <w:szCs w:val="24"/>
          <w:lang w:eastAsia="lv-LV"/>
        </w:rPr>
        <w:t>Digitālā</w:t>
      </w:r>
      <w:r w:rsidRPr="0372C673" w:rsidR="5AAB71CA">
        <w:rPr>
          <w:rFonts w:ascii="Times New Roman" w:hAnsi="Times New Roman" w:eastAsia="Times New Roman" w:cs="Times New Roman"/>
          <w:sz w:val="24"/>
          <w:szCs w:val="24"/>
          <w:lang w:eastAsia="lv-LV"/>
        </w:rPr>
        <w:t xml:space="preserve"> Omnibusa</w:t>
      </w:r>
      <w:r w:rsidRPr="0372C673" w:rsidR="543E9452">
        <w:rPr>
          <w:rFonts w:ascii="Times New Roman" w:hAnsi="Times New Roman" w:eastAsia="Times New Roman" w:cs="Times New Roman"/>
          <w:sz w:val="24"/>
          <w:szCs w:val="24"/>
          <w:lang w:eastAsia="lv-LV"/>
        </w:rPr>
        <w:t xml:space="preserve"> </w:t>
      </w:r>
      <w:proofErr w:type="spellStart"/>
      <w:r w:rsidRPr="0372C673" w:rsidR="543E9452">
        <w:rPr>
          <w:rFonts w:ascii="Times New Roman" w:hAnsi="Times New Roman" w:eastAsia="Times New Roman" w:cs="Times New Roman"/>
          <w:sz w:val="24"/>
          <w:szCs w:val="24"/>
          <w:lang w:eastAsia="lv-LV"/>
        </w:rPr>
        <w:t>pak</w:t>
      </w:r>
      <w:r w:rsidRPr="0372C673" w:rsidR="5AAB71CA">
        <w:rPr>
          <w:rFonts w:ascii="Times New Roman" w:hAnsi="Times New Roman" w:eastAsia="Times New Roman" w:cs="Times New Roman"/>
          <w:sz w:val="24"/>
          <w:szCs w:val="24"/>
          <w:lang w:eastAsia="lv-LV"/>
        </w:rPr>
        <w:t>otne</w:t>
      </w:r>
      <w:r w:rsidRPr="0372C673" w:rsidR="543E9452">
        <w:rPr>
          <w:rFonts w:ascii="Times New Roman" w:hAnsi="Times New Roman" w:eastAsia="Times New Roman" w:cs="Times New Roman"/>
          <w:sz w:val="24"/>
          <w:szCs w:val="24"/>
          <w:lang w:eastAsia="lv-LV"/>
        </w:rPr>
        <w:t>s</w:t>
      </w:r>
      <w:proofErr w:type="spellEnd"/>
      <w:r w:rsidRPr="001B4FB3" w:rsidR="00A00DA7">
        <w:rPr>
          <w:rFonts w:ascii="Times New Roman" w:hAnsi="Times New Roman" w:eastAsia="Times New Roman" w:cs="Times New Roman"/>
          <w:sz w:val="24"/>
          <w:szCs w:val="24"/>
          <w:vertAlign w:val="superscript"/>
          <w:lang w:eastAsia="lv-LV"/>
        </w:rPr>
        <w:footnoteReference w:id="4"/>
      </w:r>
      <w:r w:rsidRPr="0372C673" w:rsidR="543E9452">
        <w:rPr>
          <w:rFonts w:ascii="Times New Roman" w:hAnsi="Times New Roman" w:eastAsia="Times New Roman" w:cs="Times New Roman"/>
          <w:sz w:val="24"/>
          <w:szCs w:val="24"/>
          <w:lang w:eastAsia="lv-LV"/>
        </w:rPr>
        <w:t xml:space="preserve"> iniciatīvas </w:t>
      </w:r>
      <w:r w:rsidRPr="0372C673" w:rsidR="5AAB71CA">
        <w:rPr>
          <w:rFonts w:ascii="Times New Roman" w:hAnsi="Times New Roman" w:eastAsia="Times New Roman" w:cs="Times New Roman"/>
          <w:sz w:val="24"/>
          <w:szCs w:val="24"/>
          <w:lang w:eastAsia="lv-LV"/>
        </w:rPr>
        <w:t>orientētas</w:t>
      </w:r>
      <w:r w:rsidRPr="0372C673" w:rsidR="543E9452">
        <w:rPr>
          <w:rFonts w:ascii="Times New Roman" w:hAnsi="Times New Roman" w:eastAsia="Times New Roman" w:cs="Times New Roman"/>
          <w:sz w:val="24"/>
          <w:szCs w:val="24"/>
          <w:lang w:eastAsia="lv-LV"/>
        </w:rPr>
        <w:t xml:space="preserve"> uz regulējuma vienkāršošanu un digitāli gatavu politiku. </w:t>
      </w:r>
      <w:r w:rsidRPr="0372C673">
        <w:rPr>
          <w:rFonts w:ascii="Times New Roman" w:hAnsi="Times New Roman" w:eastAsia="Times New Roman" w:cs="Times New Roman"/>
          <w:sz w:val="24"/>
          <w:szCs w:val="24"/>
          <w:lang w:eastAsia="lv-LV"/>
        </w:rPr>
        <w:t>Papildus tam, d</w:t>
      </w:r>
      <w:r w:rsidRPr="0372C673" w:rsidR="543E9452">
        <w:rPr>
          <w:rFonts w:ascii="Times New Roman" w:hAnsi="Times New Roman" w:eastAsia="Times New Roman" w:cs="Times New Roman"/>
          <w:sz w:val="24"/>
          <w:szCs w:val="24"/>
          <w:lang w:eastAsia="lv-LV"/>
        </w:rPr>
        <w:t>igitālie rīki, piemēram, identitātes un biznesa maki, var būtiski samazināt administratīvo slogu.</w:t>
      </w:r>
      <w:r w:rsidRPr="0372C673" w:rsidR="5AAB71CA">
        <w:rPr>
          <w:rFonts w:ascii="Times New Roman" w:hAnsi="Times New Roman" w:eastAsia="Times New Roman" w:cs="Times New Roman"/>
          <w:sz w:val="24"/>
          <w:szCs w:val="24"/>
          <w:lang w:eastAsia="lv-LV"/>
        </w:rPr>
        <w:t xml:space="preserve"> </w:t>
      </w:r>
      <w:r w:rsidRPr="0372C673">
        <w:rPr>
          <w:rFonts w:ascii="Times New Roman" w:hAnsi="Times New Roman" w:eastAsia="Times New Roman" w:cs="Times New Roman"/>
          <w:sz w:val="24"/>
          <w:szCs w:val="24"/>
          <w:lang w:eastAsia="lv-LV"/>
        </w:rPr>
        <w:t xml:space="preserve">Attiecībā uz </w:t>
      </w:r>
      <w:r w:rsidRPr="0372C673" w:rsidR="73280910">
        <w:rPr>
          <w:rFonts w:ascii="Times New Roman" w:hAnsi="Times New Roman" w:eastAsia="Times New Roman" w:cs="Times New Roman"/>
          <w:sz w:val="24"/>
          <w:szCs w:val="24"/>
          <w:lang w:eastAsia="lv-LV"/>
        </w:rPr>
        <w:t>i</w:t>
      </w:r>
      <w:r w:rsidRPr="0372C673" w:rsidR="543E9452">
        <w:rPr>
          <w:rFonts w:ascii="Times New Roman" w:hAnsi="Times New Roman" w:eastAsia="Times New Roman" w:cs="Times New Roman"/>
          <w:sz w:val="24"/>
          <w:szCs w:val="24"/>
          <w:lang w:eastAsia="lv-LV"/>
        </w:rPr>
        <w:t>novācijas un digitālo tehnoloģiju ieviešanas veicināšan</w:t>
      </w:r>
      <w:r w:rsidRPr="0372C673" w:rsidR="6DF49CE2">
        <w:rPr>
          <w:rFonts w:ascii="Times New Roman" w:hAnsi="Times New Roman" w:eastAsia="Times New Roman" w:cs="Times New Roman"/>
          <w:sz w:val="24"/>
          <w:szCs w:val="24"/>
          <w:lang w:eastAsia="lv-LV"/>
        </w:rPr>
        <w:t>u</w:t>
      </w:r>
      <w:r w:rsidRPr="0372C673" w:rsidR="678FC59A">
        <w:rPr>
          <w:rFonts w:ascii="Times New Roman" w:hAnsi="Times New Roman" w:eastAsia="Times New Roman" w:cs="Times New Roman"/>
          <w:sz w:val="24"/>
          <w:szCs w:val="24"/>
          <w:lang w:eastAsia="lv-LV"/>
        </w:rPr>
        <w:t xml:space="preserve"> atzīmēts, ka k</w:t>
      </w:r>
      <w:r w:rsidRPr="0372C673" w:rsidR="543E9452">
        <w:rPr>
          <w:rFonts w:ascii="Times New Roman" w:hAnsi="Times New Roman" w:eastAsia="Times New Roman" w:cs="Times New Roman"/>
          <w:sz w:val="24"/>
          <w:szCs w:val="24"/>
          <w:lang w:eastAsia="lv-LV"/>
        </w:rPr>
        <w:t>onkurētspēja balstās uz inovācijām un labvēlīgiem nosacījumiem tehnoloģiju izstrādei un ieviešanai</w:t>
      </w:r>
      <w:r w:rsidRPr="0372C673" w:rsidR="2234361C">
        <w:rPr>
          <w:rFonts w:ascii="Times New Roman" w:hAnsi="Times New Roman" w:eastAsia="Times New Roman" w:cs="Times New Roman"/>
          <w:sz w:val="24"/>
          <w:szCs w:val="24"/>
          <w:lang w:eastAsia="lv-LV"/>
        </w:rPr>
        <w:t xml:space="preserve">, tostarp, </w:t>
      </w:r>
      <w:r w:rsidRPr="0372C673" w:rsidR="543E9452">
        <w:rPr>
          <w:rFonts w:ascii="Times New Roman" w:hAnsi="Times New Roman" w:eastAsia="Times New Roman" w:cs="Times New Roman"/>
          <w:sz w:val="24"/>
          <w:szCs w:val="24"/>
          <w:lang w:eastAsia="lv-LV"/>
        </w:rPr>
        <w:t>Komisijas stratēģija “</w:t>
      </w:r>
      <w:r w:rsidRPr="0372C673" w:rsidR="219A321B">
        <w:rPr>
          <w:rFonts w:ascii="Times New Roman" w:hAnsi="Times New Roman" w:eastAsia="Times New Roman" w:cs="Times New Roman"/>
          <w:sz w:val="24"/>
          <w:szCs w:val="24"/>
          <w:lang w:eastAsia="lv-LV"/>
        </w:rPr>
        <w:t>MI pielietošanas stratēģija</w:t>
      </w:r>
      <w:r w:rsidRPr="0372C673" w:rsidR="543E9452">
        <w:rPr>
          <w:rFonts w:ascii="Times New Roman" w:hAnsi="Times New Roman" w:eastAsia="Times New Roman" w:cs="Times New Roman"/>
          <w:sz w:val="24"/>
          <w:szCs w:val="24"/>
          <w:lang w:eastAsia="lv-LV"/>
        </w:rPr>
        <w:t>”</w:t>
      </w:r>
      <w:r w:rsidRPr="001B4FB3" w:rsidR="00A00DA7">
        <w:rPr>
          <w:rFonts w:ascii="Times New Roman" w:hAnsi="Times New Roman" w:eastAsia="Times New Roman" w:cs="Times New Roman"/>
          <w:sz w:val="24"/>
          <w:szCs w:val="24"/>
          <w:vertAlign w:val="superscript"/>
          <w:lang w:eastAsia="lv-LV"/>
        </w:rPr>
        <w:footnoteReference w:id="5"/>
      </w:r>
      <w:r w:rsidRPr="0372C673" w:rsidR="543E9452">
        <w:rPr>
          <w:rFonts w:ascii="Times New Roman" w:hAnsi="Times New Roman" w:eastAsia="Times New Roman" w:cs="Times New Roman"/>
          <w:sz w:val="24"/>
          <w:szCs w:val="24"/>
          <w:lang w:eastAsia="lv-LV"/>
        </w:rPr>
        <w:t xml:space="preserve"> paredz paātrināt MI integrāciju stratēģiskās nozarēs, nodrošinot skaidru regulējumu un atbalstu MVU.</w:t>
      </w:r>
      <w:r w:rsidRPr="0372C673" w:rsidR="678FC59A">
        <w:rPr>
          <w:rFonts w:ascii="Times New Roman" w:hAnsi="Times New Roman" w:eastAsia="Times New Roman" w:cs="Times New Roman"/>
          <w:sz w:val="24"/>
          <w:szCs w:val="24"/>
          <w:lang w:eastAsia="lv-LV"/>
        </w:rPr>
        <w:t xml:space="preserve"> </w:t>
      </w:r>
      <w:r w:rsidRPr="0372C673" w:rsidR="12AE214C">
        <w:rPr>
          <w:rFonts w:ascii="Times New Roman" w:hAnsi="Times New Roman" w:eastAsia="Times New Roman" w:cs="Times New Roman"/>
          <w:sz w:val="24"/>
          <w:szCs w:val="24"/>
          <w:lang w:eastAsia="lv-LV"/>
        </w:rPr>
        <w:t>Padomes secinājumos u</w:t>
      </w:r>
      <w:r w:rsidRPr="0372C673" w:rsidR="3463E0FF">
        <w:rPr>
          <w:rFonts w:ascii="Times New Roman" w:hAnsi="Times New Roman" w:eastAsia="Times New Roman" w:cs="Times New Roman"/>
          <w:sz w:val="24"/>
          <w:szCs w:val="24"/>
          <w:lang w:eastAsia="lv-LV"/>
        </w:rPr>
        <w:t xml:space="preserve">zsvērta nepieciešamība </w:t>
      </w:r>
      <w:r w:rsidRPr="0372C673" w:rsidR="543E9452">
        <w:rPr>
          <w:rFonts w:ascii="Times New Roman" w:hAnsi="Times New Roman" w:eastAsia="Times New Roman" w:cs="Times New Roman"/>
          <w:sz w:val="24"/>
          <w:szCs w:val="24"/>
          <w:lang w:eastAsia="lv-LV"/>
        </w:rPr>
        <w:t>ES stipri</w:t>
      </w:r>
      <w:r w:rsidRPr="0372C673" w:rsidR="3463E0FF">
        <w:rPr>
          <w:rFonts w:ascii="Times New Roman" w:hAnsi="Times New Roman" w:eastAsia="Times New Roman" w:cs="Times New Roman"/>
          <w:sz w:val="24"/>
          <w:szCs w:val="24"/>
          <w:lang w:eastAsia="lv-LV"/>
        </w:rPr>
        <w:t>nāt</w:t>
      </w:r>
      <w:r w:rsidRPr="0372C673" w:rsidR="543E9452">
        <w:rPr>
          <w:rFonts w:ascii="Times New Roman" w:hAnsi="Times New Roman" w:eastAsia="Times New Roman" w:cs="Times New Roman"/>
          <w:sz w:val="24"/>
          <w:szCs w:val="24"/>
          <w:lang w:eastAsia="lv-LV"/>
        </w:rPr>
        <w:t xml:space="preserve"> digitāl</w:t>
      </w:r>
      <w:r w:rsidRPr="0372C673" w:rsidR="3463E0FF">
        <w:rPr>
          <w:rFonts w:ascii="Times New Roman" w:hAnsi="Times New Roman" w:eastAsia="Times New Roman" w:cs="Times New Roman"/>
          <w:sz w:val="24"/>
          <w:szCs w:val="24"/>
          <w:lang w:eastAsia="lv-LV"/>
        </w:rPr>
        <w:t>o</w:t>
      </w:r>
      <w:r w:rsidRPr="0372C673" w:rsidR="543E9452">
        <w:rPr>
          <w:rFonts w:ascii="Times New Roman" w:hAnsi="Times New Roman" w:eastAsia="Times New Roman" w:cs="Times New Roman"/>
          <w:sz w:val="24"/>
          <w:szCs w:val="24"/>
          <w:lang w:eastAsia="lv-LV"/>
        </w:rPr>
        <w:t xml:space="preserve"> suverenitāt</w:t>
      </w:r>
      <w:r w:rsidRPr="0372C673" w:rsidR="3463E0FF">
        <w:rPr>
          <w:rFonts w:ascii="Times New Roman" w:hAnsi="Times New Roman" w:eastAsia="Times New Roman" w:cs="Times New Roman"/>
          <w:sz w:val="24"/>
          <w:szCs w:val="24"/>
          <w:lang w:eastAsia="lv-LV"/>
        </w:rPr>
        <w:t>i</w:t>
      </w:r>
      <w:r w:rsidRPr="0372C673" w:rsidR="543E9452">
        <w:rPr>
          <w:rFonts w:ascii="Times New Roman" w:hAnsi="Times New Roman" w:eastAsia="Times New Roman" w:cs="Times New Roman"/>
          <w:sz w:val="24"/>
          <w:szCs w:val="24"/>
          <w:lang w:eastAsia="lv-LV"/>
        </w:rPr>
        <w:t>, mazinot stratēģiskās atkarības un veicinot sadarbību ar uzņēmumiem un partneriem</w:t>
      </w:r>
      <w:r w:rsidRPr="0372C673" w:rsidR="3463E0FF">
        <w:rPr>
          <w:rFonts w:ascii="Times New Roman" w:hAnsi="Times New Roman" w:eastAsia="Times New Roman" w:cs="Times New Roman"/>
          <w:sz w:val="24"/>
          <w:szCs w:val="24"/>
          <w:lang w:eastAsia="lv-LV"/>
        </w:rPr>
        <w:t xml:space="preserve">, </w:t>
      </w:r>
      <w:r w:rsidRPr="0372C673" w:rsidR="3C9AD144">
        <w:rPr>
          <w:rFonts w:ascii="Times New Roman" w:hAnsi="Times New Roman" w:eastAsia="Times New Roman" w:cs="Times New Roman"/>
          <w:sz w:val="24"/>
          <w:szCs w:val="24"/>
          <w:lang w:eastAsia="lv-LV"/>
        </w:rPr>
        <w:t>atzīmē</w:t>
      </w:r>
      <w:r w:rsidRPr="0372C673" w:rsidR="543E9452">
        <w:rPr>
          <w:rFonts w:ascii="Times New Roman" w:hAnsi="Times New Roman" w:eastAsia="Times New Roman" w:cs="Times New Roman"/>
          <w:sz w:val="24"/>
          <w:szCs w:val="24"/>
          <w:lang w:eastAsia="lv-LV"/>
        </w:rPr>
        <w:t>ta kritisko tehnoloģiju attīstība, atvērtie standarti, konkurence un talantu piesaiste.</w:t>
      </w:r>
      <w:r w:rsidRPr="0372C673" w:rsidR="3463E0FF">
        <w:rPr>
          <w:rFonts w:ascii="Times New Roman" w:hAnsi="Times New Roman" w:eastAsia="Times New Roman" w:cs="Times New Roman"/>
          <w:sz w:val="24"/>
          <w:szCs w:val="24"/>
          <w:lang w:eastAsia="lv-LV"/>
        </w:rPr>
        <w:t xml:space="preserve"> </w:t>
      </w:r>
      <w:r w:rsidRPr="0372C673" w:rsidR="1E556A3C">
        <w:rPr>
          <w:rFonts w:ascii="Times New Roman" w:hAnsi="Times New Roman" w:eastAsia="Times New Roman" w:cs="Times New Roman"/>
          <w:sz w:val="24"/>
          <w:szCs w:val="24"/>
          <w:lang w:eastAsia="lv-LV"/>
        </w:rPr>
        <w:t>Padomes secinājum</w:t>
      </w:r>
      <w:r w:rsidRPr="0372C673" w:rsidR="2234361C">
        <w:rPr>
          <w:rFonts w:ascii="Times New Roman" w:hAnsi="Times New Roman" w:eastAsia="Times New Roman" w:cs="Times New Roman"/>
          <w:sz w:val="24"/>
          <w:szCs w:val="24"/>
          <w:lang w:eastAsia="lv-LV"/>
        </w:rPr>
        <w:t xml:space="preserve">os </w:t>
      </w:r>
      <w:r w:rsidRPr="0372C673" w:rsidR="543E9452">
        <w:rPr>
          <w:rFonts w:ascii="Times New Roman" w:hAnsi="Times New Roman" w:eastAsia="Times New Roman" w:cs="Times New Roman"/>
          <w:sz w:val="24"/>
          <w:szCs w:val="24"/>
          <w:lang w:eastAsia="lv-LV"/>
        </w:rPr>
        <w:t xml:space="preserve">Komisijai ieteikts pārskatīt </w:t>
      </w:r>
      <w:r w:rsidRPr="0372C673" w:rsidR="2A452A95">
        <w:rPr>
          <w:rFonts w:ascii="Times New Roman" w:hAnsi="Times New Roman" w:eastAsia="Times New Roman" w:cs="Times New Roman"/>
          <w:sz w:val="24"/>
          <w:szCs w:val="24"/>
          <w:lang w:eastAsia="lv-LV"/>
        </w:rPr>
        <w:t>Digitālās desmitgades politikas programma</w:t>
      </w:r>
      <w:r w:rsidRPr="0372C673" w:rsidR="6FC5723F">
        <w:rPr>
          <w:rFonts w:ascii="Times New Roman" w:hAnsi="Times New Roman" w:eastAsia="Times New Roman" w:cs="Times New Roman"/>
          <w:sz w:val="24"/>
          <w:szCs w:val="24"/>
          <w:lang w:eastAsia="lv-LV"/>
        </w:rPr>
        <w:t>s</w:t>
      </w:r>
      <w:r w:rsidRPr="0372C673" w:rsidR="543E9452">
        <w:rPr>
          <w:rFonts w:ascii="Times New Roman" w:hAnsi="Times New Roman" w:eastAsia="Times New Roman" w:cs="Times New Roman"/>
          <w:sz w:val="24"/>
          <w:szCs w:val="24"/>
          <w:lang w:eastAsia="lv-LV"/>
        </w:rPr>
        <w:t xml:space="preserve"> mērķus, nodrošinot to vienkāršību, skaidrību un digitālo pieejamību, kā arī turpināt regulējuma vienkāršošanu.</w:t>
      </w:r>
      <w:r w:rsidRPr="0372C673" w:rsidR="1E26E4BD">
        <w:rPr>
          <w:rFonts w:ascii="Times New Roman" w:hAnsi="Times New Roman" w:eastAsia="Times New Roman" w:cs="Times New Roman"/>
          <w:sz w:val="24"/>
          <w:szCs w:val="24"/>
          <w:lang w:eastAsia="lv-LV"/>
        </w:rPr>
        <w:t xml:space="preserve"> </w:t>
      </w:r>
    </w:p>
    <w:p w:rsidR="00FD7886" w:rsidP="0372C673" w:rsidRDefault="1E26E4BD" w14:paraId="5F01C469" w14:textId="07A7305B">
      <w:pPr>
        <w:spacing w:before="240" w:after="120" w:line="240" w:lineRule="auto"/>
        <w:ind w:firstLine="720"/>
        <w:contextualSpacing/>
        <w:jc w:val="both"/>
        <w:rPr>
          <w:rFonts w:ascii="Times New Roman" w:hAnsi="Times New Roman" w:eastAsia="Times New Roman" w:cs="Times New Roman"/>
          <w:sz w:val="24"/>
          <w:szCs w:val="24"/>
          <w:lang w:eastAsia="lv-LV"/>
        </w:rPr>
      </w:pPr>
      <w:r w:rsidRPr="0372C673">
        <w:rPr>
          <w:rFonts w:ascii="Times New Roman" w:hAnsi="Times New Roman" w:eastAsia="Times New Roman" w:cs="Times New Roman"/>
          <w:sz w:val="24"/>
          <w:szCs w:val="24"/>
          <w:lang w:eastAsia="lv-LV"/>
        </w:rPr>
        <w:t>Padomes sanāksmē plānota Padomes secinājumu apstiprināšana.</w:t>
      </w:r>
    </w:p>
    <w:p w:rsidR="00FD7886" w:rsidP="0372C673" w:rsidRDefault="00FD7886" w14:paraId="3D06085D" w14:textId="57164001">
      <w:pPr>
        <w:spacing w:before="240" w:after="120" w:line="240" w:lineRule="auto"/>
        <w:ind w:firstLine="720"/>
        <w:contextualSpacing/>
        <w:jc w:val="both"/>
        <w:rPr>
          <w:rFonts w:ascii="Times New Roman" w:hAnsi="Times New Roman" w:eastAsia="Times New Roman" w:cs="Times New Roman"/>
          <w:sz w:val="24"/>
          <w:szCs w:val="24"/>
          <w:lang w:eastAsia="lv-LV"/>
        </w:rPr>
      </w:pPr>
    </w:p>
    <w:p w:rsidRPr="00380E18" w:rsidR="00380E18" w:rsidP="00C31E64" w:rsidRDefault="00380E18" w14:paraId="5BB3CF42" w14:textId="6746890F">
      <w:pPr>
        <w:spacing w:before="240" w:after="120" w:line="240" w:lineRule="auto"/>
        <w:ind w:firstLine="720"/>
        <w:contextualSpacing/>
        <w:jc w:val="both"/>
        <w:rPr>
          <w:rFonts w:ascii="Times New Roman" w:hAnsi="Times New Roman" w:eastAsia="Times New Roman" w:cs="Times New Roman"/>
          <w:b/>
          <w:bCs/>
          <w:sz w:val="24"/>
          <w:szCs w:val="24"/>
          <w:u w:val="single"/>
          <w:lang w:eastAsia="lv-LV"/>
        </w:rPr>
      </w:pPr>
      <w:r w:rsidRPr="00380E18">
        <w:rPr>
          <w:rFonts w:ascii="Times New Roman" w:hAnsi="Times New Roman" w:eastAsia="Times New Roman" w:cs="Times New Roman"/>
          <w:b/>
          <w:bCs/>
          <w:sz w:val="24"/>
          <w:szCs w:val="24"/>
          <w:u w:val="single"/>
          <w:lang w:eastAsia="lv-LV"/>
        </w:rPr>
        <w:t xml:space="preserve">Latvijas nostāja </w:t>
      </w:r>
    </w:p>
    <w:p w:rsidR="00454D4C" w:rsidP="00990111" w:rsidRDefault="173A7B85" w14:paraId="7FF4F347" w14:textId="204793FF">
      <w:pPr>
        <w:spacing w:after="0" w:line="240" w:lineRule="auto"/>
        <w:contextualSpacing/>
        <w:jc w:val="both"/>
        <w:rPr>
          <w:rFonts w:ascii="Times New Roman" w:hAnsi="Times New Roman" w:eastAsia="Times New Roman" w:cs="Times New Roman"/>
          <w:sz w:val="24"/>
          <w:szCs w:val="24"/>
          <w:lang w:eastAsia="lv-LV"/>
        </w:rPr>
      </w:pPr>
      <w:r w:rsidRPr="0372C673">
        <w:rPr>
          <w:rFonts w:ascii="Times New Roman" w:hAnsi="Times New Roman" w:eastAsia="Times New Roman" w:cs="Times New Roman"/>
          <w:sz w:val="24"/>
          <w:szCs w:val="24"/>
          <w:lang w:eastAsia="lv-LV"/>
        </w:rPr>
        <w:t>Latvijas nostāja tiks pausta saskaņā ar</w:t>
      </w:r>
      <w:r w:rsidR="00454D4C">
        <w:rPr>
          <w:rFonts w:ascii="Times New Roman" w:hAnsi="Times New Roman" w:eastAsia="Times New Roman" w:cs="Times New Roman"/>
          <w:sz w:val="24"/>
          <w:szCs w:val="24"/>
          <w:lang w:eastAsia="lv-LV"/>
        </w:rPr>
        <w:t>:</w:t>
      </w:r>
    </w:p>
    <w:p w:rsidRPr="00C67262" w:rsidR="00454D4C" w:rsidP="00454D4C" w:rsidRDefault="00454D4C" w14:paraId="56993562" w14:textId="0B16F26B">
      <w:pPr>
        <w:pStyle w:val="ListParagraph"/>
        <w:numPr>
          <w:ilvl w:val="0"/>
          <w:numId w:val="36"/>
        </w:numPr>
        <w:spacing w:after="0" w:line="240" w:lineRule="auto"/>
        <w:jc w:val="both"/>
        <w:rPr>
          <w:rFonts w:ascii="Times New Roman" w:hAnsi="Times New Roman" w:eastAsia="Times New Roman" w:cs="Times New Roman"/>
          <w:color w:val="000000" w:themeColor="text1"/>
          <w:sz w:val="24"/>
          <w:szCs w:val="24"/>
        </w:rPr>
      </w:pPr>
      <w:r w:rsidRPr="0372C673">
        <w:rPr>
          <w:rFonts w:ascii="Times New Roman" w:hAnsi="Times New Roman" w:eastAsia="Times New Roman" w:cs="Times New Roman"/>
          <w:sz w:val="24"/>
          <w:szCs w:val="24"/>
          <w:lang w:eastAsia="lv-LV"/>
        </w:rPr>
        <w:lastRenderedPageBreak/>
        <w:t>nacionālo pozīcij</w:t>
      </w:r>
      <w:r>
        <w:rPr>
          <w:rFonts w:ascii="Times New Roman" w:hAnsi="Times New Roman" w:eastAsia="Times New Roman" w:cs="Times New Roman"/>
          <w:sz w:val="24"/>
          <w:szCs w:val="24"/>
          <w:lang w:eastAsia="lv-LV"/>
        </w:rPr>
        <w:t>u</w:t>
      </w:r>
      <w:r w:rsidRPr="00C67262" w:rsidR="14824225">
        <w:rPr>
          <w:rFonts w:ascii="Times New Roman" w:hAnsi="Times New Roman" w:eastAsia="Times New Roman" w:cs="Times New Roman"/>
          <w:i/>
          <w:iCs/>
          <w:sz w:val="24"/>
          <w:szCs w:val="24"/>
          <w:lang w:eastAsia="lv-LV"/>
        </w:rPr>
        <w:t xml:space="preserve"> Nr. 1</w:t>
      </w:r>
      <w:r w:rsidRPr="00C67262" w:rsidR="14824225">
        <w:rPr>
          <w:rFonts w:ascii="Times New Roman" w:hAnsi="Times New Roman" w:eastAsia="Times New Roman" w:cs="Times New Roman"/>
          <w:sz w:val="24"/>
          <w:szCs w:val="24"/>
          <w:lang w:eastAsia="lv-LV"/>
        </w:rPr>
        <w:t xml:space="preserve"> </w:t>
      </w:r>
      <w:r w:rsidR="004A5D43">
        <w:rPr>
          <w:rFonts w:ascii="Times New Roman" w:hAnsi="Times New Roman" w:eastAsia="Times New Roman" w:cs="Times New Roman"/>
          <w:sz w:val="24"/>
          <w:szCs w:val="24"/>
          <w:lang w:eastAsia="lv-LV"/>
        </w:rPr>
        <w:t>“</w:t>
      </w:r>
      <w:r w:rsidRPr="00C67262" w:rsidR="14824225">
        <w:rPr>
          <w:rFonts w:ascii="Times New Roman" w:hAnsi="Times New Roman" w:eastAsia="Times New Roman" w:cs="Times New Roman"/>
          <w:i/>
          <w:iCs/>
          <w:sz w:val="24"/>
          <w:szCs w:val="24"/>
          <w:lang w:eastAsia="lv-LV"/>
        </w:rPr>
        <w:t>Priekšlikums Eiropas Parlamenta un Padomes lēmumam ar ko izveido politikas programmu “Digitālās desmitgades ceļš</w:t>
      </w:r>
      <w:r w:rsidRPr="00C67262" w:rsidR="14824225">
        <w:rPr>
          <w:rFonts w:ascii="Times New Roman" w:hAnsi="Times New Roman" w:eastAsia="Times New Roman" w:cs="Times New Roman"/>
          <w:sz w:val="24"/>
          <w:szCs w:val="24"/>
          <w:lang w:eastAsia="lv-LV"/>
        </w:rPr>
        <w:t xml:space="preserve">” </w:t>
      </w:r>
      <w:r w:rsidRPr="007C37E5" w:rsidR="14824225">
        <w:rPr>
          <w:rFonts w:ascii="Times New Roman" w:hAnsi="Times New Roman" w:eastAsia="Times New Roman" w:cs="Times New Roman"/>
          <w:i/>
          <w:iCs/>
          <w:sz w:val="24"/>
          <w:szCs w:val="24"/>
          <w:lang w:eastAsia="lv-LV"/>
        </w:rPr>
        <w:t>2030.</w:t>
      </w:r>
      <w:r w:rsidRPr="007C37E5" w:rsidR="001B4FB3">
        <w:rPr>
          <w:rFonts w:ascii="Times New Roman" w:hAnsi="Times New Roman" w:eastAsia="Times New Roman" w:cs="Times New Roman"/>
          <w:i/>
          <w:iCs/>
          <w:sz w:val="24"/>
          <w:szCs w:val="24"/>
          <w:lang w:eastAsia="lv-LV"/>
        </w:rPr>
        <w:t> </w:t>
      </w:r>
      <w:r w:rsidRPr="007C37E5" w:rsidR="14824225">
        <w:rPr>
          <w:rFonts w:ascii="Times New Roman" w:hAnsi="Times New Roman" w:eastAsia="Times New Roman" w:cs="Times New Roman"/>
          <w:i/>
          <w:iCs/>
          <w:sz w:val="24"/>
          <w:szCs w:val="24"/>
          <w:lang w:eastAsia="lv-LV"/>
        </w:rPr>
        <w:t>gadam</w:t>
      </w:r>
      <w:r w:rsidR="004A5D43">
        <w:rPr>
          <w:rFonts w:ascii="Times New Roman" w:hAnsi="Times New Roman" w:eastAsia="Times New Roman" w:cs="Times New Roman"/>
          <w:sz w:val="24"/>
          <w:szCs w:val="24"/>
          <w:lang w:eastAsia="lv-LV"/>
        </w:rPr>
        <w:t>”</w:t>
      </w:r>
      <w:r w:rsidRPr="00C67262" w:rsidR="14824225">
        <w:rPr>
          <w:rFonts w:ascii="Times New Roman" w:hAnsi="Times New Roman" w:eastAsia="Times New Roman" w:cs="Times New Roman"/>
          <w:sz w:val="24"/>
          <w:szCs w:val="24"/>
          <w:lang w:eastAsia="lv-LV"/>
        </w:rPr>
        <w:t xml:space="preserve">, kas </w:t>
      </w:r>
      <w:r w:rsidRPr="00C67262" w:rsidR="703FB1DC">
        <w:rPr>
          <w:rFonts w:ascii="Times New Roman" w:hAnsi="Times New Roman" w:eastAsia="Times New Roman" w:cs="Times New Roman"/>
          <w:sz w:val="24"/>
          <w:szCs w:val="24"/>
          <w:lang w:eastAsia="lv-LV"/>
        </w:rPr>
        <w:t>izskatīta</w:t>
      </w:r>
      <w:r w:rsidRPr="00C67262" w:rsidR="14824225">
        <w:rPr>
          <w:rFonts w:ascii="Times New Roman" w:hAnsi="Times New Roman" w:eastAsia="Times New Roman" w:cs="Times New Roman"/>
          <w:sz w:val="24"/>
          <w:szCs w:val="24"/>
          <w:lang w:eastAsia="lv-LV"/>
        </w:rPr>
        <w:t xml:space="preserve"> Ministru kabineta 2021.</w:t>
      </w:r>
      <w:r w:rsidRPr="00C67262" w:rsidR="001B4FB3">
        <w:rPr>
          <w:rFonts w:ascii="Times New Roman" w:hAnsi="Times New Roman" w:eastAsia="Times New Roman" w:cs="Times New Roman"/>
          <w:sz w:val="24"/>
          <w:szCs w:val="24"/>
          <w:lang w:eastAsia="lv-LV"/>
        </w:rPr>
        <w:t> </w:t>
      </w:r>
      <w:r w:rsidRPr="00C67262" w:rsidR="14824225">
        <w:rPr>
          <w:rFonts w:ascii="Times New Roman" w:hAnsi="Times New Roman" w:eastAsia="Times New Roman" w:cs="Times New Roman"/>
          <w:sz w:val="24"/>
          <w:szCs w:val="24"/>
          <w:lang w:eastAsia="lv-LV"/>
        </w:rPr>
        <w:t>gada 30.</w:t>
      </w:r>
      <w:r w:rsidRPr="00C67262" w:rsidR="001B4FB3">
        <w:rPr>
          <w:rFonts w:ascii="Times New Roman" w:hAnsi="Times New Roman" w:eastAsia="Times New Roman" w:cs="Times New Roman"/>
          <w:sz w:val="24"/>
          <w:szCs w:val="24"/>
          <w:lang w:eastAsia="lv-LV"/>
        </w:rPr>
        <w:t> </w:t>
      </w:r>
      <w:r w:rsidRPr="00C67262" w:rsidR="14824225">
        <w:rPr>
          <w:rFonts w:ascii="Times New Roman" w:hAnsi="Times New Roman" w:eastAsia="Times New Roman" w:cs="Times New Roman"/>
          <w:sz w:val="24"/>
          <w:szCs w:val="24"/>
          <w:lang w:eastAsia="lv-LV"/>
        </w:rPr>
        <w:t>novembra sēdē</w:t>
      </w:r>
      <w:r w:rsidRPr="00C67262" w:rsidR="503E480F">
        <w:rPr>
          <w:rFonts w:ascii="Times New Roman" w:hAnsi="Times New Roman" w:eastAsia="Times New Roman" w:cs="Times New Roman"/>
          <w:sz w:val="24"/>
          <w:szCs w:val="24"/>
          <w:lang w:eastAsia="lv-LV"/>
        </w:rPr>
        <w:t xml:space="preserve"> un </w:t>
      </w:r>
      <w:r w:rsidRPr="00C67262" w:rsidR="7E7B5127">
        <w:rPr>
          <w:rFonts w:ascii="Times New Roman" w:hAnsi="Times New Roman" w:eastAsia="Times New Roman" w:cs="Times New Roman"/>
          <w:sz w:val="24"/>
          <w:szCs w:val="24"/>
          <w:lang w:eastAsia="lv-LV"/>
        </w:rPr>
        <w:t>20</w:t>
      </w:r>
      <w:r w:rsidRPr="00C67262" w:rsidR="7333A683">
        <w:rPr>
          <w:rFonts w:ascii="Times New Roman" w:hAnsi="Times New Roman" w:eastAsia="Times New Roman" w:cs="Times New Roman"/>
          <w:sz w:val="24"/>
          <w:szCs w:val="24"/>
          <w:lang w:eastAsia="lv-LV"/>
        </w:rPr>
        <w:t>21.</w:t>
      </w:r>
      <w:r w:rsidRPr="00C67262" w:rsidR="001B4FB3">
        <w:rPr>
          <w:rFonts w:ascii="Times New Roman" w:hAnsi="Times New Roman" w:eastAsia="Times New Roman" w:cs="Times New Roman"/>
          <w:sz w:val="24"/>
          <w:szCs w:val="24"/>
          <w:lang w:eastAsia="lv-LV"/>
        </w:rPr>
        <w:t> </w:t>
      </w:r>
      <w:r w:rsidRPr="00C67262" w:rsidR="7333A683">
        <w:rPr>
          <w:rFonts w:ascii="Times New Roman" w:hAnsi="Times New Roman" w:eastAsia="Times New Roman" w:cs="Times New Roman"/>
          <w:sz w:val="24"/>
          <w:szCs w:val="24"/>
          <w:lang w:eastAsia="lv-LV"/>
        </w:rPr>
        <w:t xml:space="preserve">gada 1. decembrī </w:t>
      </w:r>
      <w:r w:rsidRPr="00C67262" w:rsidR="2039D943">
        <w:rPr>
          <w:rFonts w:ascii="Times New Roman" w:hAnsi="Times New Roman" w:eastAsia="Times New Roman" w:cs="Times New Roman"/>
          <w:sz w:val="24"/>
          <w:szCs w:val="24"/>
          <w:lang w:eastAsia="lv-LV"/>
        </w:rPr>
        <w:t xml:space="preserve">atbalstīta </w:t>
      </w:r>
      <w:r w:rsidR="007B7CE0">
        <w:rPr>
          <w:rFonts w:ascii="Times New Roman" w:hAnsi="Times New Roman" w:eastAsia="Times New Roman" w:cs="Times New Roman"/>
          <w:sz w:val="24"/>
          <w:szCs w:val="24"/>
          <w:lang w:eastAsia="lv-LV"/>
        </w:rPr>
        <w:t xml:space="preserve">Latvijas Republikas </w:t>
      </w:r>
      <w:r w:rsidRPr="00C67262" w:rsidR="2039D943">
        <w:rPr>
          <w:rFonts w:ascii="Times New Roman" w:hAnsi="Times New Roman" w:eastAsia="Times New Roman" w:cs="Times New Roman"/>
          <w:sz w:val="24"/>
          <w:szCs w:val="24"/>
          <w:lang w:eastAsia="lv-LV"/>
        </w:rPr>
        <w:t>Saeimas Eiropas Lietu komisijā</w:t>
      </w:r>
      <w:r>
        <w:rPr>
          <w:rFonts w:ascii="Times New Roman" w:hAnsi="Times New Roman" w:eastAsia="Times New Roman" w:cs="Times New Roman"/>
          <w:sz w:val="24"/>
          <w:szCs w:val="24"/>
          <w:lang w:eastAsia="lv-LV"/>
        </w:rPr>
        <w:t>,</w:t>
      </w:r>
    </w:p>
    <w:p w:rsidRPr="00C67262" w:rsidR="00A469EA" w:rsidP="00C67262" w:rsidRDefault="503E480F" w14:paraId="653804A5" w14:textId="38387B06">
      <w:pPr>
        <w:pStyle w:val="ListParagraph"/>
        <w:numPr>
          <w:ilvl w:val="0"/>
          <w:numId w:val="36"/>
        </w:numPr>
        <w:spacing w:after="0" w:line="240" w:lineRule="auto"/>
        <w:jc w:val="both"/>
        <w:rPr>
          <w:rFonts w:ascii="Times New Roman" w:hAnsi="Times New Roman" w:eastAsia="Times New Roman" w:cs="Times New Roman"/>
          <w:color w:val="000000" w:themeColor="text1"/>
          <w:sz w:val="24"/>
          <w:szCs w:val="24"/>
        </w:rPr>
      </w:pPr>
      <w:r w:rsidRPr="00C67262">
        <w:rPr>
          <w:rFonts w:ascii="Times New Roman" w:hAnsi="Times New Roman" w:eastAsia="Times New Roman" w:cs="Times New Roman"/>
          <w:sz w:val="24"/>
          <w:szCs w:val="24"/>
          <w:lang w:eastAsia="lv-LV"/>
        </w:rPr>
        <w:t xml:space="preserve">nacionālo </w:t>
      </w:r>
      <w:r w:rsidRPr="00C67262" w:rsidR="7490163A">
        <w:rPr>
          <w:rFonts w:ascii="Times New Roman" w:hAnsi="Times New Roman" w:eastAsia="Times New Roman" w:cs="Times New Roman"/>
          <w:sz w:val="24"/>
          <w:szCs w:val="24"/>
          <w:lang w:eastAsia="lv-LV"/>
        </w:rPr>
        <w:t xml:space="preserve">pozīciju </w:t>
      </w:r>
      <w:r w:rsidR="004A5D43">
        <w:rPr>
          <w:rFonts w:ascii="Times New Roman" w:hAnsi="Times New Roman" w:eastAsia="Times New Roman" w:cs="Times New Roman"/>
          <w:sz w:val="24"/>
          <w:szCs w:val="24"/>
          <w:lang w:eastAsia="lv-LV"/>
        </w:rPr>
        <w:t>“</w:t>
      </w:r>
      <w:r w:rsidRPr="00C67262" w:rsidR="008748CD">
        <w:rPr>
          <w:rFonts w:ascii="Times New Roman" w:hAnsi="Times New Roman" w:eastAsia="Times New Roman" w:cs="Times New Roman"/>
          <w:i/>
          <w:iCs/>
          <w:sz w:val="24"/>
          <w:szCs w:val="24"/>
          <w:lang w:eastAsia="lv-LV"/>
        </w:rPr>
        <w:t xml:space="preserve">Par </w:t>
      </w:r>
      <w:r w:rsidRPr="00C67262" w:rsidR="231587D1">
        <w:rPr>
          <w:rFonts w:ascii="Times New Roman" w:hAnsi="Times New Roman" w:eastAsia="Times New Roman" w:cs="Times New Roman"/>
          <w:i/>
          <w:iCs/>
          <w:color w:val="000000" w:themeColor="text1"/>
          <w:sz w:val="24"/>
          <w:szCs w:val="24"/>
        </w:rPr>
        <w:t>K</w:t>
      </w:r>
      <w:r w:rsidRPr="00C67262" w:rsidR="008748CD">
        <w:rPr>
          <w:rFonts w:ascii="Times New Roman" w:hAnsi="Times New Roman" w:eastAsia="Times New Roman" w:cs="Times New Roman"/>
          <w:i/>
          <w:iCs/>
          <w:color w:val="000000" w:themeColor="text1"/>
          <w:sz w:val="24"/>
          <w:szCs w:val="24"/>
        </w:rPr>
        <w:t>omisijas</w:t>
      </w:r>
      <w:r w:rsidRPr="00C67262" w:rsidR="231587D1">
        <w:rPr>
          <w:rFonts w:ascii="Times New Roman" w:hAnsi="Times New Roman" w:eastAsia="Times New Roman" w:cs="Times New Roman"/>
          <w:i/>
          <w:iCs/>
          <w:color w:val="000000" w:themeColor="text1"/>
          <w:sz w:val="24"/>
          <w:szCs w:val="24"/>
        </w:rPr>
        <w:t xml:space="preserve"> </w:t>
      </w:r>
      <w:r w:rsidRPr="00C67262" w:rsidR="008748CD">
        <w:rPr>
          <w:rFonts w:ascii="Times New Roman" w:hAnsi="Times New Roman" w:eastAsia="Times New Roman" w:cs="Times New Roman"/>
          <w:i/>
          <w:iCs/>
          <w:color w:val="000000" w:themeColor="text1"/>
          <w:sz w:val="24"/>
          <w:szCs w:val="24"/>
        </w:rPr>
        <w:t>paziņojumu</w:t>
      </w:r>
      <w:r w:rsidRPr="00C67262" w:rsidR="231587D1">
        <w:rPr>
          <w:rFonts w:ascii="Times New Roman" w:hAnsi="Times New Roman" w:eastAsia="Times New Roman" w:cs="Times New Roman"/>
          <w:i/>
          <w:iCs/>
          <w:color w:val="000000" w:themeColor="text1"/>
          <w:sz w:val="24"/>
          <w:szCs w:val="24"/>
        </w:rPr>
        <w:t xml:space="preserve"> E</w:t>
      </w:r>
      <w:r w:rsidRPr="00C67262" w:rsidR="008748CD">
        <w:rPr>
          <w:rFonts w:ascii="Times New Roman" w:hAnsi="Times New Roman" w:eastAsia="Times New Roman" w:cs="Times New Roman"/>
          <w:i/>
          <w:iCs/>
          <w:color w:val="000000" w:themeColor="text1"/>
          <w:sz w:val="24"/>
          <w:szCs w:val="24"/>
        </w:rPr>
        <w:t>iropas</w:t>
      </w:r>
      <w:r w:rsidRPr="00C67262" w:rsidR="231587D1">
        <w:rPr>
          <w:rFonts w:ascii="Times New Roman" w:hAnsi="Times New Roman" w:eastAsia="Times New Roman" w:cs="Times New Roman"/>
          <w:i/>
          <w:iCs/>
          <w:color w:val="000000" w:themeColor="text1"/>
          <w:sz w:val="24"/>
          <w:szCs w:val="24"/>
        </w:rPr>
        <w:t xml:space="preserve"> P</w:t>
      </w:r>
      <w:r w:rsidRPr="00C67262" w:rsidR="008748CD">
        <w:rPr>
          <w:rFonts w:ascii="Times New Roman" w:hAnsi="Times New Roman" w:eastAsia="Times New Roman" w:cs="Times New Roman"/>
          <w:i/>
          <w:iCs/>
          <w:color w:val="000000" w:themeColor="text1"/>
          <w:sz w:val="24"/>
          <w:szCs w:val="24"/>
        </w:rPr>
        <w:t>arlamentam</w:t>
      </w:r>
      <w:r w:rsidRPr="00C67262" w:rsidR="231587D1">
        <w:rPr>
          <w:rFonts w:ascii="Times New Roman" w:hAnsi="Times New Roman" w:eastAsia="Times New Roman" w:cs="Times New Roman"/>
          <w:i/>
          <w:iCs/>
          <w:color w:val="000000" w:themeColor="text1"/>
          <w:sz w:val="24"/>
          <w:szCs w:val="24"/>
        </w:rPr>
        <w:t>, E</w:t>
      </w:r>
      <w:r w:rsidRPr="00C67262" w:rsidR="008748CD">
        <w:rPr>
          <w:rFonts w:ascii="Times New Roman" w:hAnsi="Times New Roman" w:eastAsia="Times New Roman" w:cs="Times New Roman"/>
          <w:i/>
          <w:iCs/>
          <w:color w:val="000000" w:themeColor="text1"/>
          <w:sz w:val="24"/>
          <w:szCs w:val="24"/>
        </w:rPr>
        <w:t>iropadomei</w:t>
      </w:r>
      <w:r w:rsidRPr="00C67262" w:rsidR="231587D1">
        <w:rPr>
          <w:rFonts w:ascii="Times New Roman" w:hAnsi="Times New Roman" w:eastAsia="Times New Roman" w:cs="Times New Roman"/>
          <w:i/>
          <w:iCs/>
          <w:color w:val="000000" w:themeColor="text1"/>
          <w:sz w:val="24"/>
          <w:szCs w:val="24"/>
        </w:rPr>
        <w:t>, P</w:t>
      </w:r>
      <w:r w:rsidRPr="00C67262" w:rsidR="008748CD">
        <w:rPr>
          <w:rFonts w:ascii="Times New Roman" w:hAnsi="Times New Roman" w:eastAsia="Times New Roman" w:cs="Times New Roman"/>
          <w:i/>
          <w:iCs/>
          <w:color w:val="000000" w:themeColor="text1"/>
          <w:sz w:val="24"/>
          <w:szCs w:val="24"/>
        </w:rPr>
        <w:t>adomei</w:t>
      </w:r>
      <w:r w:rsidRPr="00C67262" w:rsidR="231587D1">
        <w:rPr>
          <w:rFonts w:ascii="Times New Roman" w:hAnsi="Times New Roman" w:eastAsia="Times New Roman" w:cs="Times New Roman"/>
          <w:i/>
          <w:iCs/>
          <w:color w:val="000000" w:themeColor="text1"/>
          <w:sz w:val="24"/>
          <w:szCs w:val="24"/>
        </w:rPr>
        <w:t xml:space="preserve">, </w:t>
      </w:r>
      <w:r w:rsidRPr="00C67262" w:rsidR="74020793">
        <w:rPr>
          <w:rFonts w:ascii="Times New Roman" w:hAnsi="Times New Roman" w:eastAsia="Times New Roman" w:cs="Times New Roman"/>
          <w:i/>
          <w:iCs/>
          <w:color w:val="000000" w:themeColor="text1"/>
          <w:sz w:val="24"/>
          <w:szCs w:val="24"/>
        </w:rPr>
        <w:t xml:space="preserve">Eiropas </w:t>
      </w:r>
      <w:r w:rsidRPr="00C67262" w:rsidR="14DA04DE">
        <w:rPr>
          <w:rFonts w:ascii="Times New Roman" w:hAnsi="Times New Roman" w:eastAsia="Times New Roman" w:cs="Times New Roman"/>
          <w:i/>
          <w:iCs/>
          <w:color w:val="000000" w:themeColor="text1"/>
          <w:sz w:val="24"/>
          <w:szCs w:val="24"/>
        </w:rPr>
        <w:t>E</w:t>
      </w:r>
      <w:r w:rsidRPr="00C67262" w:rsidR="74020793">
        <w:rPr>
          <w:rFonts w:ascii="Times New Roman" w:hAnsi="Times New Roman" w:eastAsia="Times New Roman" w:cs="Times New Roman"/>
          <w:i/>
          <w:iCs/>
          <w:color w:val="000000" w:themeColor="text1"/>
          <w:sz w:val="24"/>
          <w:szCs w:val="24"/>
        </w:rPr>
        <w:t>konomikas un sociālo lietu komitejai un reģionu komitejai</w:t>
      </w:r>
      <w:r w:rsidRPr="00C67262" w:rsidR="00092629">
        <w:rPr>
          <w:rFonts w:ascii="Times New Roman" w:hAnsi="Times New Roman" w:eastAsia="Times New Roman" w:cs="Times New Roman"/>
          <w:i/>
          <w:iCs/>
          <w:color w:val="000000" w:themeColor="text1"/>
          <w:sz w:val="24"/>
          <w:szCs w:val="24"/>
        </w:rPr>
        <w:t xml:space="preserve"> </w:t>
      </w:r>
      <w:r w:rsidRPr="00C67262" w:rsidR="231587D1">
        <w:rPr>
          <w:rFonts w:ascii="Times New Roman" w:hAnsi="Times New Roman" w:eastAsia="Times New Roman" w:cs="Times New Roman"/>
          <w:i/>
          <w:iCs/>
          <w:color w:val="000000" w:themeColor="text1"/>
          <w:sz w:val="24"/>
          <w:szCs w:val="24"/>
        </w:rPr>
        <w:t>“MI kontinenta rīcības plāns</w:t>
      </w:r>
      <w:r w:rsidRPr="00C67262" w:rsidR="00391A14">
        <w:rPr>
          <w:rFonts w:ascii="Times New Roman" w:hAnsi="Times New Roman" w:eastAsia="Times New Roman" w:cs="Times New Roman"/>
          <w:color w:val="000000" w:themeColor="text1"/>
          <w:sz w:val="24"/>
          <w:szCs w:val="24"/>
        </w:rPr>
        <w:t>”</w:t>
      </w:r>
      <w:r w:rsidR="004A5D43">
        <w:rPr>
          <w:rFonts w:ascii="Times New Roman" w:hAnsi="Times New Roman" w:eastAsia="Times New Roman" w:cs="Times New Roman"/>
          <w:color w:val="000000" w:themeColor="text1"/>
          <w:sz w:val="24"/>
          <w:szCs w:val="24"/>
        </w:rPr>
        <w:t>”</w:t>
      </w:r>
      <w:r w:rsidRPr="00C67262" w:rsidR="6BD3290E">
        <w:rPr>
          <w:rFonts w:ascii="Times New Roman" w:hAnsi="Times New Roman" w:eastAsia="Times New Roman" w:cs="Times New Roman"/>
          <w:sz w:val="24"/>
          <w:szCs w:val="24"/>
          <w:lang w:eastAsia="lv-LV"/>
        </w:rPr>
        <w:t>, kas</w:t>
      </w:r>
      <w:r w:rsidRPr="00C67262" w:rsidR="703FB1DC">
        <w:rPr>
          <w:rFonts w:ascii="Times New Roman" w:hAnsi="Times New Roman" w:eastAsia="Times New Roman" w:cs="Times New Roman"/>
          <w:sz w:val="24"/>
          <w:szCs w:val="24"/>
          <w:lang w:eastAsia="lv-LV"/>
        </w:rPr>
        <w:t xml:space="preserve"> izskatīta Ministru kabineta </w:t>
      </w:r>
      <w:r w:rsidRPr="00C67262" w:rsidR="05DEBE6F">
        <w:rPr>
          <w:rFonts w:ascii="Times New Roman" w:hAnsi="Times New Roman" w:eastAsia="Times New Roman" w:cs="Times New Roman"/>
          <w:sz w:val="24"/>
          <w:szCs w:val="24"/>
          <w:lang w:eastAsia="lv-LV"/>
        </w:rPr>
        <w:t>202</w:t>
      </w:r>
      <w:r w:rsidRPr="00C67262" w:rsidR="702B4323">
        <w:rPr>
          <w:rFonts w:ascii="Times New Roman" w:hAnsi="Times New Roman" w:eastAsia="Times New Roman" w:cs="Times New Roman"/>
          <w:sz w:val="24"/>
          <w:szCs w:val="24"/>
          <w:lang w:eastAsia="lv-LV"/>
        </w:rPr>
        <w:t>5</w:t>
      </w:r>
      <w:r w:rsidRPr="00C67262" w:rsidR="05DEBE6F">
        <w:rPr>
          <w:rFonts w:ascii="Times New Roman" w:hAnsi="Times New Roman" w:eastAsia="Times New Roman" w:cs="Times New Roman"/>
          <w:sz w:val="24"/>
          <w:szCs w:val="24"/>
          <w:lang w:eastAsia="lv-LV"/>
        </w:rPr>
        <w:t>.</w:t>
      </w:r>
      <w:r w:rsidRPr="00C67262" w:rsidR="001B4FB3">
        <w:rPr>
          <w:rFonts w:ascii="Times New Roman" w:hAnsi="Times New Roman" w:eastAsia="Times New Roman" w:cs="Times New Roman"/>
          <w:sz w:val="24"/>
          <w:szCs w:val="24"/>
          <w:lang w:eastAsia="lv-LV"/>
        </w:rPr>
        <w:t> </w:t>
      </w:r>
      <w:r w:rsidRPr="00C67262" w:rsidR="05DEBE6F">
        <w:rPr>
          <w:rFonts w:ascii="Times New Roman" w:hAnsi="Times New Roman" w:eastAsia="Times New Roman" w:cs="Times New Roman"/>
          <w:sz w:val="24"/>
          <w:szCs w:val="24"/>
          <w:lang w:eastAsia="lv-LV"/>
        </w:rPr>
        <w:t xml:space="preserve">gada </w:t>
      </w:r>
      <w:r w:rsidRPr="00C67262" w:rsidR="613CAB4D">
        <w:rPr>
          <w:rFonts w:ascii="Times New Roman" w:hAnsi="Times New Roman" w:eastAsia="Times New Roman" w:cs="Times New Roman"/>
          <w:sz w:val="24"/>
          <w:szCs w:val="24"/>
          <w:lang w:eastAsia="lv-LV"/>
        </w:rPr>
        <w:t>7</w:t>
      </w:r>
      <w:r w:rsidRPr="00C67262" w:rsidR="703FB1DC">
        <w:rPr>
          <w:rFonts w:ascii="Times New Roman" w:hAnsi="Times New Roman" w:eastAsia="Times New Roman" w:cs="Times New Roman"/>
          <w:sz w:val="24"/>
          <w:szCs w:val="24"/>
          <w:lang w:eastAsia="lv-LV"/>
        </w:rPr>
        <w:t>.</w:t>
      </w:r>
      <w:r w:rsidRPr="00C67262" w:rsidR="001B4FB3">
        <w:rPr>
          <w:rFonts w:ascii="Times New Roman" w:hAnsi="Times New Roman" w:eastAsia="Times New Roman" w:cs="Times New Roman"/>
          <w:sz w:val="24"/>
          <w:szCs w:val="24"/>
          <w:lang w:eastAsia="lv-LV"/>
        </w:rPr>
        <w:t> </w:t>
      </w:r>
      <w:r w:rsidRPr="00C67262" w:rsidR="7EB04085">
        <w:rPr>
          <w:rFonts w:ascii="Times New Roman" w:hAnsi="Times New Roman" w:eastAsia="Times New Roman" w:cs="Times New Roman"/>
          <w:sz w:val="24"/>
          <w:szCs w:val="24"/>
          <w:lang w:eastAsia="lv-LV"/>
        </w:rPr>
        <w:t>oktobra</w:t>
      </w:r>
      <w:r w:rsidRPr="00C67262" w:rsidR="703FB1DC">
        <w:rPr>
          <w:rFonts w:ascii="Times New Roman" w:hAnsi="Times New Roman" w:eastAsia="Times New Roman" w:cs="Times New Roman"/>
          <w:sz w:val="24"/>
          <w:szCs w:val="24"/>
          <w:lang w:eastAsia="lv-LV"/>
        </w:rPr>
        <w:t xml:space="preserve"> sēdē un </w:t>
      </w:r>
      <w:r w:rsidRPr="00C67262" w:rsidR="7490163A">
        <w:rPr>
          <w:rFonts w:ascii="Times New Roman" w:hAnsi="Times New Roman" w:eastAsia="Times New Roman" w:cs="Times New Roman"/>
          <w:sz w:val="24"/>
          <w:szCs w:val="24"/>
          <w:lang w:eastAsia="lv-LV"/>
        </w:rPr>
        <w:t>2025.</w:t>
      </w:r>
      <w:r w:rsidRPr="00C67262" w:rsidR="001B4FB3">
        <w:rPr>
          <w:rFonts w:ascii="Times New Roman" w:hAnsi="Times New Roman" w:eastAsia="Times New Roman" w:cs="Times New Roman"/>
          <w:sz w:val="24"/>
          <w:szCs w:val="24"/>
          <w:lang w:eastAsia="lv-LV"/>
        </w:rPr>
        <w:t> </w:t>
      </w:r>
      <w:r w:rsidRPr="00C67262" w:rsidR="7490163A">
        <w:rPr>
          <w:rFonts w:ascii="Times New Roman" w:hAnsi="Times New Roman" w:eastAsia="Times New Roman" w:cs="Times New Roman"/>
          <w:sz w:val="24"/>
          <w:szCs w:val="24"/>
          <w:lang w:eastAsia="lv-LV"/>
        </w:rPr>
        <w:t>gada 15.</w:t>
      </w:r>
      <w:r w:rsidRPr="00C67262" w:rsidR="55CA4AE1">
        <w:rPr>
          <w:rFonts w:ascii="Times New Roman" w:hAnsi="Times New Roman" w:eastAsia="Times New Roman" w:cs="Times New Roman"/>
          <w:sz w:val="24"/>
          <w:szCs w:val="24"/>
          <w:lang w:eastAsia="lv-LV"/>
        </w:rPr>
        <w:t> </w:t>
      </w:r>
      <w:r w:rsidRPr="00C67262" w:rsidR="24F3CBF9">
        <w:rPr>
          <w:rFonts w:ascii="Times New Roman" w:hAnsi="Times New Roman" w:eastAsia="Times New Roman" w:cs="Times New Roman"/>
          <w:sz w:val="24"/>
          <w:szCs w:val="24"/>
          <w:lang w:eastAsia="lv-LV"/>
        </w:rPr>
        <w:t>oktob</w:t>
      </w:r>
      <w:r w:rsidRPr="00C67262" w:rsidR="7490163A">
        <w:rPr>
          <w:rFonts w:ascii="Times New Roman" w:hAnsi="Times New Roman" w:eastAsia="Times New Roman" w:cs="Times New Roman"/>
          <w:sz w:val="24"/>
          <w:szCs w:val="24"/>
          <w:lang w:eastAsia="lv-LV"/>
        </w:rPr>
        <w:t xml:space="preserve">rī atbalstīta </w:t>
      </w:r>
      <w:r w:rsidR="007B7CE0">
        <w:rPr>
          <w:rFonts w:ascii="Times New Roman" w:hAnsi="Times New Roman" w:eastAsia="Times New Roman" w:cs="Times New Roman"/>
          <w:sz w:val="24"/>
          <w:szCs w:val="24"/>
          <w:lang w:eastAsia="lv-LV"/>
        </w:rPr>
        <w:t xml:space="preserve">Latvijas Republikas </w:t>
      </w:r>
      <w:r w:rsidRPr="00C67262" w:rsidR="7490163A">
        <w:rPr>
          <w:rFonts w:ascii="Times New Roman" w:hAnsi="Times New Roman" w:eastAsia="Times New Roman" w:cs="Times New Roman"/>
          <w:sz w:val="24"/>
          <w:szCs w:val="24"/>
          <w:lang w:eastAsia="lv-LV"/>
        </w:rPr>
        <w:t xml:space="preserve">Saeimas Eiropas Lietu komisijā. </w:t>
      </w:r>
    </w:p>
    <w:p w:rsidR="002C5022" w:rsidP="00380E18" w:rsidRDefault="002C5022" w14:paraId="7310177F" w14:textId="77777777">
      <w:pPr>
        <w:spacing w:after="120" w:line="240" w:lineRule="auto"/>
        <w:ind w:firstLine="720"/>
        <w:contextualSpacing/>
        <w:jc w:val="both"/>
        <w:rPr>
          <w:rFonts w:ascii="Times New Roman" w:hAnsi="Times New Roman" w:eastAsia="Times New Roman" w:cs="Times New Roman"/>
          <w:bCs/>
          <w:sz w:val="24"/>
          <w:szCs w:val="24"/>
          <w:lang w:eastAsia="lv-LV"/>
        </w:rPr>
      </w:pPr>
    </w:p>
    <w:p w:rsidR="00380E18" w:rsidP="00380E18" w:rsidRDefault="00380E18" w14:paraId="1C230307" w14:textId="68AEAAFD">
      <w:pPr>
        <w:spacing w:after="120" w:line="240" w:lineRule="auto"/>
        <w:ind w:firstLine="720"/>
        <w:contextualSpacing/>
        <w:jc w:val="both"/>
        <w:rPr>
          <w:rFonts w:ascii="Times New Roman" w:hAnsi="Times New Roman" w:eastAsia="Times New Roman" w:cs="Times New Roman"/>
          <w:bCs/>
          <w:sz w:val="24"/>
          <w:szCs w:val="24"/>
          <w:lang w:eastAsia="lv-LV"/>
        </w:rPr>
      </w:pPr>
      <w:r w:rsidRPr="00380E18">
        <w:rPr>
          <w:rFonts w:ascii="Times New Roman" w:hAnsi="Times New Roman" w:eastAsia="Times New Roman" w:cs="Times New Roman"/>
          <w:bCs/>
          <w:sz w:val="24"/>
          <w:szCs w:val="24"/>
          <w:lang w:eastAsia="lv-LV"/>
        </w:rPr>
        <w:t>Latvija kopumā atbalsta sagatavoto Padomes secinājumu projektu.</w:t>
      </w:r>
    </w:p>
    <w:p w:rsidR="002024B0" w:rsidP="0082105D" w:rsidRDefault="002024B0" w14:paraId="3DE2524D" w14:textId="77777777">
      <w:pPr>
        <w:spacing w:after="120" w:line="240" w:lineRule="auto"/>
        <w:ind w:firstLine="720"/>
        <w:contextualSpacing/>
        <w:jc w:val="both"/>
        <w:rPr>
          <w:rFonts w:ascii="Times New Roman" w:hAnsi="Times New Roman" w:eastAsia="Times New Roman" w:cs="Times New Roman"/>
          <w:bCs/>
          <w:sz w:val="24"/>
          <w:szCs w:val="24"/>
          <w:lang w:eastAsia="lv-LV"/>
        </w:rPr>
      </w:pPr>
    </w:p>
    <w:p w:rsidRPr="0082105D" w:rsidR="0082105D" w:rsidP="0372C673" w:rsidRDefault="7DAA324A" w14:paraId="478696C7" w14:textId="7CD8C672">
      <w:pPr>
        <w:spacing w:after="120" w:line="240" w:lineRule="auto"/>
        <w:ind w:firstLine="720"/>
        <w:contextualSpacing/>
        <w:jc w:val="both"/>
        <w:rPr>
          <w:rFonts w:ascii="Times New Roman" w:hAnsi="Times New Roman" w:eastAsia="Times New Roman" w:cs="Times New Roman"/>
          <w:sz w:val="24"/>
          <w:szCs w:val="24"/>
          <w:lang w:eastAsia="lv-LV"/>
        </w:rPr>
      </w:pPr>
      <w:r w:rsidRPr="0372C673">
        <w:rPr>
          <w:rFonts w:ascii="Times New Roman" w:hAnsi="Times New Roman" w:eastAsia="Times New Roman" w:cs="Times New Roman"/>
          <w:sz w:val="24"/>
          <w:szCs w:val="24"/>
          <w:lang w:eastAsia="lv-LV"/>
        </w:rPr>
        <w:t xml:space="preserve">Atbalstām secinājumos pausto mērķi stiprināt ES digitālo konkurētspēju, vienlaikus saglabājot </w:t>
      </w:r>
      <w:proofErr w:type="spellStart"/>
      <w:r w:rsidRPr="0372C673">
        <w:rPr>
          <w:rFonts w:ascii="Times New Roman" w:hAnsi="Times New Roman" w:eastAsia="Times New Roman" w:cs="Times New Roman"/>
          <w:sz w:val="24"/>
          <w:szCs w:val="24"/>
          <w:lang w:eastAsia="lv-LV"/>
        </w:rPr>
        <w:t>pamattiesības</w:t>
      </w:r>
      <w:proofErr w:type="spellEnd"/>
      <w:r w:rsidRPr="0372C673">
        <w:rPr>
          <w:rFonts w:ascii="Times New Roman" w:hAnsi="Times New Roman" w:eastAsia="Times New Roman" w:cs="Times New Roman"/>
          <w:sz w:val="24"/>
          <w:szCs w:val="24"/>
          <w:lang w:eastAsia="lv-LV"/>
        </w:rPr>
        <w:t xml:space="preserve"> un vērtības. Piekrītam nepieciešamībai paātrināt rīcību, lai sasniegtu Digitālās desmitgades mērķus, īpaši </w:t>
      </w:r>
      <w:r w:rsidRPr="0372C673" w:rsidR="163F2122">
        <w:rPr>
          <w:rFonts w:ascii="Times New Roman" w:hAnsi="Times New Roman" w:eastAsia="Times New Roman" w:cs="Times New Roman"/>
          <w:sz w:val="24"/>
          <w:szCs w:val="24"/>
          <w:lang w:eastAsia="lv-LV"/>
        </w:rPr>
        <w:t>MI</w:t>
      </w:r>
      <w:r w:rsidRPr="0372C673">
        <w:rPr>
          <w:rFonts w:ascii="Times New Roman" w:hAnsi="Times New Roman" w:eastAsia="Times New Roman" w:cs="Times New Roman"/>
          <w:sz w:val="24"/>
          <w:szCs w:val="24"/>
          <w:lang w:eastAsia="lv-LV"/>
        </w:rPr>
        <w:t xml:space="preserve"> ieviešanā, MVU </w:t>
      </w:r>
      <w:proofErr w:type="spellStart"/>
      <w:r w:rsidRPr="0372C673">
        <w:rPr>
          <w:rFonts w:ascii="Times New Roman" w:hAnsi="Times New Roman" w:eastAsia="Times New Roman" w:cs="Times New Roman"/>
          <w:sz w:val="24"/>
          <w:szCs w:val="24"/>
          <w:lang w:eastAsia="lv-LV"/>
        </w:rPr>
        <w:t>digitalizācijā</w:t>
      </w:r>
      <w:proofErr w:type="spellEnd"/>
      <w:r w:rsidRPr="0372C673">
        <w:rPr>
          <w:rFonts w:ascii="Times New Roman" w:hAnsi="Times New Roman" w:eastAsia="Times New Roman" w:cs="Times New Roman"/>
          <w:sz w:val="24"/>
          <w:szCs w:val="24"/>
          <w:lang w:eastAsia="lv-LV"/>
        </w:rPr>
        <w:t xml:space="preserve"> un digitālo prasmju attīstībā. Atbalstām uzsvērto MI nozīmi inovācijās un produktivitātē, kā arī Komisijas rīcības plānu infrastruktūras un talantu attīstībai, nodrošinot piekļuvi kvalitatīviem datiem un savietojamības risinājumiem.</w:t>
      </w:r>
    </w:p>
    <w:p w:rsidRPr="0082105D" w:rsidR="0082105D" w:rsidP="0372C673" w:rsidRDefault="7DAA324A" w14:paraId="11531F6C" w14:textId="45C5CA6A">
      <w:pPr>
        <w:spacing w:after="120" w:line="240" w:lineRule="auto"/>
        <w:ind w:firstLine="720"/>
        <w:contextualSpacing/>
        <w:jc w:val="both"/>
        <w:rPr>
          <w:rFonts w:ascii="Times New Roman" w:hAnsi="Times New Roman" w:eastAsia="Times New Roman" w:cs="Times New Roman"/>
          <w:sz w:val="24"/>
          <w:szCs w:val="24"/>
          <w:lang w:eastAsia="lv-LV"/>
        </w:rPr>
      </w:pPr>
      <w:r w:rsidRPr="0372C673">
        <w:rPr>
          <w:rFonts w:ascii="Times New Roman" w:hAnsi="Times New Roman" w:eastAsia="Times New Roman" w:cs="Times New Roman"/>
          <w:sz w:val="24"/>
          <w:szCs w:val="24"/>
          <w:lang w:eastAsia="lv-LV"/>
        </w:rPr>
        <w:t xml:space="preserve">Piekrītam </w:t>
      </w:r>
      <w:r w:rsidRPr="0372C673" w:rsidR="0EDD1BE4">
        <w:rPr>
          <w:rFonts w:ascii="Times New Roman" w:hAnsi="Times New Roman" w:eastAsia="Times New Roman" w:cs="Times New Roman"/>
          <w:sz w:val="24"/>
          <w:szCs w:val="24"/>
          <w:lang w:eastAsia="lv-LV"/>
        </w:rPr>
        <w:t>P</w:t>
      </w:r>
      <w:r w:rsidRPr="0372C673" w:rsidR="7BB1F3EE">
        <w:rPr>
          <w:rFonts w:ascii="Times New Roman" w:hAnsi="Times New Roman" w:eastAsia="Times New Roman" w:cs="Times New Roman"/>
          <w:sz w:val="24"/>
          <w:szCs w:val="24"/>
          <w:lang w:eastAsia="lv-LV"/>
        </w:rPr>
        <w:t xml:space="preserve">adomes secinājumos ietvertajam </w:t>
      </w:r>
      <w:r w:rsidRPr="0372C673">
        <w:rPr>
          <w:rFonts w:ascii="Times New Roman" w:hAnsi="Times New Roman" w:eastAsia="Times New Roman" w:cs="Times New Roman"/>
          <w:sz w:val="24"/>
          <w:szCs w:val="24"/>
          <w:lang w:eastAsia="lv-LV"/>
        </w:rPr>
        <w:t xml:space="preserve">aicinājumam vienkāršot digitālo regulējumu, mazināt administratīvo slogu un veicināt digitāli gatavu politiku, izmantojot digitālos rīkus, piemēram, identitātes un biznesa makus. Atbalstām nepieciešamību radīt labvēlīgus nosacījumus inovācijām un tehnoloģiju ieviešanai, </w:t>
      </w:r>
      <w:r w:rsidRPr="0372C673" w:rsidR="634AB2F2">
        <w:rPr>
          <w:rFonts w:ascii="Times New Roman" w:hAnsi="Times New Roman" w:eastAsia="Times New Roman" w:cs="Times New Roman"/>
          <w:sz w:val="24"/>
          <w:szCs w:val="24"/>
          <w:lang w:eastAsia="lv-LV"/>
        </w:rPr>
        <w:t>tostarp,</w:t>
      </w:r>
      <w:r w:rsidRPr="0372C673">
        <w:rPr>
          <w:rFonts w:ascii="Times New Roman" w:hAnsi="Times New Roman" w:eastAsia="Times New Roman" w:cs="Times New Roman"/>
          <w:sz w:val="24"/>
          <w:szCs w:val="24"/>
          <w:lang w:eastAsia="lv-LV"/>
        </w:rPr>
        <w:t xml:space="preserve"> Komisijas stratēģiju “</w:t>
      </w:r>
      <w:r w:rsidRPr="0372C673" w:rsidR="026E339E">
        <w:rPr>
          <w:rFonts w:ascii="Times New Roman" w:hAnsi="Times New Roman" w:eastAsia="Times New Roman" w:cs="Times New Roman"/>
          <w:sz w:val="24"/>
          <w:szCs w:val="24"/>
          <w:lang w:eastAsia="lv-LV"/>
        </w:rPr>
        <w:t>MI pielietošanas stratēģija</w:t>
      </w:r>
      <w:r w:rsidRPr="0372C673">
        <w:rPr>
          <w:rFonts w:ascii="Times New Roman" w:hAnsi="Times New Roman" w:eastAsia="Times New Roman" w:cs="Times New Roman"/>
          <w:sz w:val="24"/>
          <w:szCs w:val="24"/>
          <w:lang w:eastAsia="lv-LV"/>
        </w:rPr>
        <w:t xml:space="preserve">”, lai paātrinātu MI integrāciju stratēģiskās nozarēs. </w:t>
      </w:r>
      <w:r w:rsidRPr="0372C673" w:rsidR="3F2C41AA">
        <w:rPr>
          <w:rFonts w:ascii="Times New Roman" w:hAnsi="Times New Roman" w:eastAsia="Times New Roman" w:cs="Times New Roman"/>
          <w:sz w:val="24"/>
          <w:szCs w:val="24"/>
          <w:lang w:eastAsia="lv-LV"/>
        </w:rPr>
        <w:t>Atbalstām nepieciešamību</w:t>
      </w:r>
      <w:r w:rsidRPr="0372C673">
        <w:rPr>
          <w:rFonts w:ascii="Times New Roman" w:hAnsi="Times New Roman" w:eastAsia="Times New Roman" w:cs="Times New Roman"/>
          <w:sz w:val="24"/>
          <w:szCs w:val="24"/>
          <w:lang w:eastAsia="lv-LV"/>
        </w:rPr>
        <w:t xml:space="preserve"> </w:t>
      </w:r>
      <w:r w:rsidRPr="0372C673" w:rsidR="3F2C41AA">
        <w:rPr>
          <w:rFonts w:ascii="Times New Roman" w:hAnsi="Times New Roman" w:eastAsia="Times New Roman" w:cs="Times New Roman"/>
          <w:sz w:val="24"/>
          <w:szCs w:val="24"/>
          <w:lang w:eastAsia="lv-LV"/>
        </w:rPr>
        <w:t xml:space="preserve">stiprināt </w:t>
      </w:r>
      <w:r w:rsidRPr="0372C673">
        <w:rPr>
          <w:rFonts w:ascii="Times New Roman" w:hAnsi="Times New Roman" w:eastAsia="Times New Roman" w:cs="Times New Roman"/>
          <w:sz w:val="24"/>
          <w:szCs w:val="24"/>
          <w:lang w:eastAsia="lv-LV"/>
        </w:rPr>
        <w:t>digitāl</w:t>
      </w:r>
      <w:r w:rsidRPr="0372C673" w:rsidR="3F2C41AA">
        <w:rPr>
          <w:rFonts w:ascii="Times New Roman" w:hAnsi="Times New Roman" w:eastAsia="Times New Roman" w:cs="Times New Roman"/>
          <w:sz w:val="24"/>
          <w:szCs w:val="24"/>
          <w:lang w:eastAsia="lv-LV"/>
        </w:rPr>
        <w:t>o</w:t>
      </w:r>
      <w:r w:rsidRPr="0372C673">
        <w:rPr>
          <w:rFonts w:ascii="Times New Roman" w:hAnsi="Times New Roman" w:eastAsia="Times New Roman" w:cs="Times New Roman"/>
          <w:sz w:val="24"/>
          <w:szCs w:val="24"/>
          <w:lang w:eastAsia="lv-LV"/>
        </w:rPr>
        <w:t xml:space="preserve"> suverenitāt</w:t>
      </w:r>
      <w:r w:rsidRPr="0372C673" w:rsidR="3F2C41AA">
        <w:rPr>
          <w:rFonts w:ascii="Times New Roman" w:hAnsi="Times New Roman" w:eastAsia="Times New Roman" w:cs="Times New Roman"/>
          <w:sz w:val="24"/>
          <w:szCs w:val="24"/>
          <w:lang w:eastAsia="lv-LV"/>
        </w:rPr>
        <w:t>i</w:t>
      </w:r>
      <w:r w:rsidRPr="0372C673">
        <w:rPr>
          <w:rFonts w:ascii="Times New Roman" w:hAnsi="Times New Roman" w:eastAsia="Times New Roman" w:cs="Times New Roman"/>
          <w:sz w:val="24"/>
          <w:szCs w:val="24"/>
          <w:lang w:eastAsia="lv-LV"/>
        </w:rPr>
        <w:t xml:space="preserve">, </w:t>
      </w:r>
      <w:r w:rsidRPr="0372C673" w:rsidR="3F2C41AA">
        <w:rPr>
          <w:rFonts w:ascii="Times New Roman" w:hAnsi="Times New Roman" w:eastAsia="Times New Roman" w:cs="Times New Roman"/>
          <w:sz w:val="24"/>
          <w:szCs w:val="24"/>
          <w:lang w:eastAsia="lv-LV"/>
        </w:rPr>
        <w:t xml:space="preserve">mazināt </w:t>
      </w:r>
      <w:r w:rsidRPr="0372C673">
        <w:rPr>
          <w:rFonts w:ascii="Times New Roman" w:hAnsi="Times New Roman" w:eastAsia="Times New Roman" w:cs="Times New Roman"/>
          <w:sz w:val="24"/>
          <w:szCs w:val="24"/>
          <w:lang w:eastAsia="lv-LV"/>
        </w:rPr>
        <w:t>stratēģisk</w:t>
      </w:r>
      <w:r w:rsidRPr="0372C673" w:rsidR="3F2C41AA">
        <w:rPr>
          <w:rFonts w:ascii="Times New Roman" w:hAnsi="Times New Roman" w:eastAsia="Times New Roman" w:cs="Times New Roman"/>
          <w:sz w:val="24"/>
          <w:szCs w:val="24"/>
          <w:lang w:eastAsia="lv-LV"/>
        </w:rPr>
        <w:t>ās</w:t>
      </w:r>
      <w:r w:rsidRPr="0372C673">
        <w:rPr>
          <w:rFonts w:ascii="Times New Roman" w:hAnsi="Times New Roman" w:eastAsia="Times New Roman" w:cs="Times New Roman"/>
          <w:sz w:val="24"/>
          <w:szCs w:val="24"/>
          <w:lang w:eastAsia="lv-LV"/>
        </w:rPr>
        <w:t xml:space="preserve"> atkarī</w:t>
      </w:r>
      <w:r w:rsidRPr="0372C673" w:rsidR="3F2C41AA">
        <w:rPr>
          <w:rFonts w:ascii="Times New Roman" w:hAnsi="Times New Roman" w:eastAsia="Times New Roman" w:cs="Times New Roman"/>
          <w:sz w:val="24"/>
          <w:szCs w:val="24"/>
          <w:lang w:eastAsia="lv-LV"/>
        </w:rPr>
        <w:t>bas</w:t>
      </w:r>
      <w:r w:rsidRPr="0372C673">
        <w:rPr>
          <w:rFonts w:ascii="Times New Roman" w:hAnsi="Times New Roman" w:eastAsia="Times New Roman" w:cs="Times New Roman"/>
          <w:sz w:val="24"/>
          <w:szCs w:val="24"/>
          <w:lang w:eastAsia="lv-LV"/>
        </w:rPr>
        <w:t xml:space="preserve"> un </w:t>
      </w:r>
      <w:r w:rsidRPr="0372C673" w:rsidR="3F2C41AA">
        <w:rPr>
          <w:rFonts w:ascii="Times New Roman" w:hAnsi="Times New Roman" w:eastAsia="Times New Roman" w:cs="Times New Roman"/>
          <w:sz w:val="24"/>
          <w:szCs w:val="24"/>
          <w:lang w:eastAsia="lv-LV"/>
        </w:rPr>
        <w:t xml:space="preserve">veicināt </w:t>
      </w:r>
      <w:r w:rsidRPr="0372C673">
        <w:rPr>
          <w:rFonts w:ascii="Times New Roman" w:hAnsi="Times New Roman" w:eastAsia="Times New Roman" w:cs="Times New Roman"/>
          <w:sz w:val="24"/>
          <w:szCs w:val="24"/>
          <w:lang w:eastAsia="lv-LV"/>
        </w:rPr>
        <w:t>sadarbīb</w:t>
      </w:r>
      <w:r w:rsidRPr="0372C673" w:rsidR="3F2C41AA">
        <w:rPr>
          <w:rFonts w:ascii="Times New Roman" w:hAnsi="Times New Roman" w:eastAsia="Times New Roman" w:cs="Times New Roman"/>
          <w:sz w:val="24"/>
          <w:szCs w:val="24"/>
          <w:lang w:eastAsia="lv-LV"/>
        </w:rPr>
        <w:t>u</w:t>
      </w:r>
      <w:r w:rsidRPr="0372C673">
        <w:rPr>
          <w:rFonts w:ascii="Times New Roman" w:hAnsi="Times New Roman" w:eastAsia="Times New Roman" w:cs="Times New Roman"/>
          <w:sz w:val="24"/>
          <w:szCs w:val="24"/>
          <w:lang w:eastAsia="lv-LV"/>
        </w:rPr>
        <w:t xml:space="preserve"> ar uzņēmumiem un partneriem, kā arī kritisko tehnoloģiju un talantu attīstī</w:t>
      </w:r>
      <w:r w:rsidRPr="0372C673" w:rsidR="3F2C41AA">
        <w:rPr>
          <w:rFonts w:ascii="Times New Roman" w:hAnsi="Times New Roman" w:eastAsia="Times New Roman" w:cs="Times New Roman"/>
          <w:sz w:val="24"/>
          <w:szCs w:val="24"/>
          <w:lang w:eastAsia="lv-LV"/>
        </w:rPr>
        <w:t>šanu</w:t>
      </w:r>
      <w:r w:rsidRPr="0372C673">
        <w:rPr>
          <w:rFonts w:ascii="Times New Roman" w:hAnsi="Times New Roman" w:eastAsia="Times New Roman" w:cs="Times New Roman"/>
          <w:sz w:val="24"/>
          <w:szCs w:val="24"/>
          <w:lang w:eastAsia="lv-LV"/>
        </w:rPr>
        <w:t>.</w:t>
      </w:r>
    </w:p>
    <w:p w:rsidRPr="0082105D" w:rsidR="0082105D" w:rsidP="0082105D" w:rsidRDefault="7DAA324A" w14:paraId="3CE91E84" w14:textId="77777777">
      <w:pPr>
        <w:spacing w:after="120" w:line="240" w:lineRule="auto"/>
        <w:ind w:firstLine="720"/>
        <w:contextualSpacing/>
        <w:jc w:val="both"/>
        <w:rPr>
          <w:rFonts w:ascii="Times New Roman" w:hAnsi="Times New Roman" w:eastAsia="Times New Roman" w:cs="Times New Roman"/>
          <w:bCs/>
          <w:sz w:val="24"/>
          <w:szCs w:val="24"/>
          <w:lang w:eastAsia="lv-LV"/>
        </w:rPr>
      </w:pPr>
      <w:r w:rsidRPr="0372C673">
        <w:rPr>
          <w:rFonts w:ascii="Times New Roman" w:hAnsi="Times New Roman" w:eastAsia="Times New Roman" w:cs="Times New Roman"/>
          <w:sz w:val="24"/>
          <w:szCs w:val="24"/>
          <w:lang w:eastAsia="lv-LV"/>
        </w:rPr>
        <w:t>Atbalstām aicinājumu pārskatīt Digitālās desmitgades politikas programmas mērķus, nodrošinot vienkāršību, skaidrību un digitālo pieejamību, kā arī turpināt regulējuma vienkāršošanu.</w:t>
      </w:r>
    </w:p>
    <w:p w:rsidRPr="00380E18" w:rsidR="003A2552" w:rsidP="00DA58FF" w:rsidRDefault="003A2552" w14:paraId="6BA8FD62" w14:textId="77777777">
      <w:pPr>
        <w:spacing w:after="120" w:line="240" w:lineRule="auto"/>
        <w:ind w:firstLine="720"/>
        <w:contextualSpacing/>
        <w:jc w:val="both"/>
        <w:rPr>
          <w:rFonts w:ascii="Times New Roman" w:hAnsi="Times New Roman" w:eastAsia="Times New Roman" w:cs="Times New Roman"/>
          <w:bCs/>
          <w:sz w:val="24"/>
          <w:szCs w:val="24"/>
          <w:lang w:eastAsia="lv-LV"/>
        </w:rPr>
      </w:pPr>
    </w:p>
    <w:p w:rsidR="00C676D0" w:rsidP="00D2696C" w:rsidRDefault="00C676D0" w14:paraId="105766D7" w14:textId="5E3B49BE">
      <w:pPr>
        <w:pStyle w:val="PointManual"/>
        <w:shd w:val="clear" w:color="auto" w:fill="A6A6A6" w:themeFill="background1" w:themeFillShade="A6"/>
        <w:spacing w:after="120"/>
        <w:ind w:left="0" w:firstLine="0"/>
        <w:contextualSpacing/>
        <w:jc w:val="both"/>
        <w:rPr>
          <w:b/>
          <w:bCs/>
        </w:rPr>
      </w:pPr>
      <w:r>
        <w:rPr>
          <w:b/>
          <w:bCs/>
        </w:rPr>
        <w:t>2. </w:t>
      </w:r>
      <w:r w:rsidR="003E4EB5">
        <w:rPr>
          <w:b/>
          <w:bCs/>
        </w:rPr>
        <w:t>V</w:t>
      </w:r>
      <w:r w:rsidRPr="003E4EB5" w:rsidR="003E4EB5">
        <w:rPr>
          <w:b/>
          <w:bCs/>
        </w:rPr>
        <w:t>ienkāršošan</w:t>
      </w:r>
      <w:r w:rsidR="003E4EB5">
        <w:rPr>
          <w:b/>
          <w:bCs/>
        </w:rPr>
        <w:t>a</w:t>
      </w:r>
      <w:r w:rsidRPr="003E4EB5" w:rsidR="003E4EB5">
        <w:rPr>
          <w:b/>
          <w:bCs/>
        </w:rPr>
        <w:t xml:space="preserve"> un </w:t>
      </w:r>
      <w:proofErr w:type="spellStart"/>
      <w:r w:rsidRPr="003E4EB5" w:rsidR="003E4EB5">
        <w:rPr>
          <w:b/>
          <w:bCs/>
        </w:rPr>
        <w:t>digitalizācij</w:t>
      </w:r>
      <w:r w:rsidR="003E4EB5">
        <w:rPr>
          <w:b/>
          <w:bCs/>
        </w:rPr>
        <w:t>a</w:t>
      </w:r>
      <w:proofErr w:type="spellEnd"/>
      <w:r w:rsidRPr="003E4EB5" w:rsidR="003E4EB5">
        <w:rPr>
          <w:b/>
          <w:bCs/>
        </w:rPr>
        <w:t xml:space="preserve"> - sloga mazināšan</w:t>
      </w:r>
      <w:r w:rsidR="003E4EB5">
        <w:rPr>
          <w:b/>
          <w:bCs/>
        </w:rPr>
        <w:t>a</w:t>
      </w:r>
      <w:r w:rsidRPr="003E4EB5" w:rsidR="003E4EB5">
        <w:rPr>
          <w:b/>
          <w:bCs/>
        </w:rPr>
        <w:t xml:space="preserve"> uzņēmumiem digitālajā jomā</w:t>
      </w:r>
    </w:p>
    <w:p w:rsidRPr="00C676D0" w:rsidR="00D35179" w:rsidP="00D2696C" w:rsidRDefault="00C676D0" w14:paraId="3DB00333" w14:textId="595C90A4">
      <w:pPr>
        <w:pStyle w:val="PointManual"/>
        <w:shd w:val="clear" w:color="auto" w:fill="A6A6A6" w:themeFill="background1" w:themeFillShade="A6"/>
        <w:spacing w:after="120"/>
        <w:contextualSpacing/>
        <w:jc w:val="both"/>
      </w:pPr>
      <w:r>
        <w:rPr>
          <w:rFonts w:eastAsia="Times New Roman"/>
          <w:lang w:eastAsia="lv-LV"/>
        </w:rPr>
        <w:tab/>
      </w:r>
      <w:r w:rsidRPr="00C676D0" w:rsidR="00D35179">
        <w:t xml:space="preserve">- </w:t>
      </w:r>
      <w:r w:rsidR="003E4EB5">
        <w:t>viedokļu apmaiņa</w:t>
      </w:r>
    </w:p>
    <w:p w:rsidR="003E4EB5" w:rsidP="004316FF" w:rsidRDefault="003E4EB5" w14:paraId="69ABFBA9" w14:textId="77777777">
      <w:pPr>
        <w:pStyle w:val="PointManual"/>
        <w:widowControl w:val="false"/>
        <w:spacing w:after="120"/>
        <w:ind w:left="0" w:firstLine="720"/>
        <w:contextualSpacing/>
        <w:jc w:val="both"/>
        <w:rPr>
          <w:rFonts w:eastAsia="Times New Roman"/>
          <w:lang w:eastAsia="lv-LV"/>
        </w:rPr>
      </w:pPr>
    </w:p>
    <w:p w:rsidRPr="00095656" w:rsidR="00095656" w:rsidP="004316FF" w:rsidRDefault="000358DD" w14:paraId="5311C124" w14:textId="13082C4F">
      <w:pPr>
        <w:pStyle w:val="PointManual"/>
        <w:widowControl w:val="false"/>
        <w:spacing w:after="120" w:line="276" w:lineRule="auto"/>
        <w:ind w:left="0" w:firstLine="720"/>
        <w:contextualSpacing/>
        <w:jc w:val="both"/>
        <w:rPr>
          <w:rFonts w:eastAsia="Times New Roman"/>
          <w:lang w:eastAsia="lv-LV"/>
        </w:rPr>
      </w:pPr>
      <w:r w:rsidRPr="0372C673">
        <w:rPr>
          <w:rFonts w:eastAsia="Times New Roman"/>
          <w:lang w:eastAsia="lv-LV"/>
        </w:rPr>
        <w:t>Eiropas konkurētspējas stiprināšanai būtiska ir administratīv</w:t>
      </w:r>
      <w:r w:rsidRPr="0372C673" w:rsidR="48BB7A2A">
        <w:rPr>
          <w:rFonts w:eastAsia="Times New Roman"/>
          <w:lang w:eastAsia="lv-LV"/>
        </w:rPr>
        <w:t>ā</w:t>
      </w:r>
      <w:r w:rsidRPr="0372C673">
        <w:rPr>
          <w:rFonts w:eastAsia="Times New Roman"/>
          <w:lang w:eastAsia="lv-LV"/>
        </w:rPr>
        <w:t xml:space="preserve"> slog</w:t>
      </w:r>
      <w:r w:rsidRPr="0372C673" w:rsidR="7D597BFC">
        <w:rPr>
          <w:rFonts w:eastAsia="Times New Roman"/>
          <w:lang w:eastAsia="lv-LV"/>
        </w:rPr>
        <w:t>a</w:t>
      </w:r>
      <w:r w:rsidRPr="0372C673">
        <w:rPr>
          <w:rFonts w:eastAsia="Times New Roman"/>
          <w:lang w:eastAsia="lv-LV"/>
        </w:rPr>
        <w:t xml:space="preserve"> mazināšana un </w:t>
      </w:r>
      <w:proofErr w:type="spellStart"/>
      <w:r w:rsidRPr="0372C673">
        <w:rPr>
          <w:rFonts w:eastAsia="Times New Roman"/>
          <w:lang w:eastAsia="lv-LV"/>
        </w:rPr>
        <w:t>digitalizācijas</w:t>
      </w:r>
      <w:proofErr w:type="spellEnd"/>
      <w:r w:rsidRPr="0372C673">
        <w:rPr>
          <w:rFonts w:eastAsia="Times New Roman"/>
          <w:lang w:eastAsia="lv-LV"/>
        </w:rPr>
        <w:t xml:space="preserve"> attīstība. Komisija ir izvirzījusi mērķi samazināt slogu par vismaz 25</w:t>
      </w:r>
      <w:r w:rsidRPr="0372C673" w:rsidR="4ABD242A">
        <w:rPr>
          <w:rFonts w:eastAsia="Times New Roman"/>
          <w:lang w:eastAsia="lv-LV"/>
        </w:rPr>
        <w:t> </w:t>
      </w:r>
      <w:r w:rsidRPr="0372C673">
        <w:rPr>
          <w:rFonts w:eastAsia="Times New Roman"/>
          <w:lang w:eastAsia="lv-LV"/>
        </w:rPr>
        <w:t>procentiem visiem uzņēmumiem un par 35</w:t>
      </w:r>
      <w:r w:rsidR="001B4FB3">
        <w:rPr>
          <w:rFonts w:eastAsia="Times New Roman"/>
          <w:lang w:eastAsia="lv-LV"/>
        </w:rPr>
        <w:t> </w:t>
      </w:r>
      <w:r w:rsidRPr="0372C673">
        <w:rPr>
          <w:rFonts w:eastAsia="Times New Roman"/>
          <w:lang w:eastAsia="lv-LV"/>
        </w:rPr>
        <w:t xml:space="preserve">procentiem </w:t>
      </w:r>
      <w:r w:rsidRPr="0372C673" w:rsidR="203F2052">
        <w:rPr>
          <w:rFonts w:eastAsia="Times New Roman"/>
          <w:lang w:eastAsia="lv-LV"/>
        </w:rPr>
        <w:t>MVU</w:t>
      </w:r>
      <w:r w:rsidRPr="0372C673">
        <w:rPr>
          <w:rFonts w:eastAsia="Times New Roman"/>
          <w:lang w:eastAsia="lv-LV"/>
        </w:rPr>
        <w:t xml:space="preserve">, uzsverot </w:t>
      </w:r>
      <w:proofErr w:type="spellStart"/>
      <w:r w:rsidRPr="0372C673">
        <w:rPr>
          <w:rFonts w:eastAsia="Times New Roman"/>
          <w:lang w:eastAsia="lv-LV"/>
        </w:rPr>
        <w:t>digitalizācijas</w:t>
      </w:r>
      <w:proofErr w:type="spellEnd"/>
      <w:r w:rsidRPr="0372C673">
        <w:rPr>
          <w:rFonts w:eastAsia="Times New Roman"/>
          <w:lang w:eastAsia="lv-LV"/>
        </w:rPr>
        <w:t xml:space="preserve"> nozīmi. Tomēr digitālais regulējums ir kļuvis sarežģīts, un tikai neliela daļa ieteikumu ir pilnībā ieviesta. Lai to risinātu, tiek izstrādātas iniciatīvas, piemēram, Digit</w:t>
      </w:r>
      <w:r w:rsidRPr="0372C673" w:rsidR="4ABD242A">
        <w:rPr>
          <w:rFonts w:eastAsia="Times New Roman"/>
          <w:lang w:eastAsia="lv-LV"/>
        </w:rPr>
        <w:t>ālais</w:t>
      </w:r>
      <w:r w:rsidRPr="0372C673">
        <w:rPr>
          <w:rFonts w:eastAsia="Times New Roman"/>
          <w:lang w:eastAsia="lv-LV"/>
        </w:rPr>
        <w:t xml:space="preserve"> Omnibus</w:t>
      </w:r>
      <w:r w:rsidRPr="0372C673" w:rsidR="4ABD242A">
        <w:rPr>
          <w:rFonts w:eastAsia="Times New Roman"/>
          <w:lang w:eastAsia="lv-LV"/>
        </w:rPr>
        <w:t>s</w:t>
      </w:r>
      <w:r w:rsidRPr="0372C673" w:rsidR="16F36A6B">
        <w:rPr>
          <w:rFonts w:eastAsia="Times New Roman"/>
          <w:lang w:eastAsia="lv-LV"/>
        </w:rPr>
        <w:t xml:space="preserve"> (</w:t>
      </w:r>
      <w:r w:rsidRPr="13932C2B" w:rsidR="16F36A6B">
        <w:rPr>
          <w:rFonts w:eastAsia="Times New Roman"/>
          <w:lang w:eastAsia="lv-LV"/>
        </w:rPr>
        <w:t xml:space="preserve">Digitālā </w:t>
      </w:r>
      <w:proofErr w:type="spellStart"/>
      <w:r w:rsidRPr="13932C2B" w:rsidR="16F36A6B">
        <w:rPr>
          <w:rFonts w:eastAsia="Times New Roman"/>
          <w:i/>
          <w:iCs/>
          <w:lang w:eastAsia="lv-LV"/>
        </w:rPr>
        <w:t>acquis</w:t>
      </w:r>
      <w:proofErr w:type="spellEnd"/>
      <w:r w:rsidR="00C81A9D">
        <w:rPr>
          <w:rFonts w:eastAsia="Times New Roman"/>
          <w:i/>
          <w:iCs/>
          <w:lang w:eastAsia="lv-LV"/>
        </w:rPr>
        <w:t xml:space="preserve"> </w:t>
      </w:r>
      <w:r w:rsidRPr="00C81A9D" w:rsidR="00C81A9D">
        <w:rPr>
          <w:rFonts w:eastAsia="Times New Roman"/>
          <w:lang w:eastAsia="lv-LV"/>
        </w:rPr>
        <w:t>pārskats</w:t>
      </w:r>
      <w:r w:rsidR="007C37E5">
        <w:rPr>
          <w:rFonts w:eastAsia="Times New Roman"/>
          <w:lang w:eastAsia="lv-LV"/>
        </w:rPr>
        <w:t>)</w:t>
      </w:r>
      <w:r w:rsidRPr="001B4FB3">
        <w:rPr>
          <w:rFonts w:eastAsia="Times New Roman"/>
          <w:vertAlign w:val="superscript"/>
          <w:lang w:eastAsia="lv-LV"/>
        </w:rPr>
        <w:footnoteReference w:id="6"/>
      </w:r>
      <w:r w:rsidRPr="0372C673">
        <w:rPr>
          <w:rFonts w:eastAsia="Times New Roman"/>
          <w:lang w:eastAsia="lv-LV"/>
        </w:rPr>
        <w:t>, Eiropas Biznesa Maka priekšlikums</w:t>
      </w:r>
      <w:r w:rsidRPr="001B4FB3">
        <w:rPr>
          <w:rFonts w:eastAsia="Times New Roman"/>
          <w:vertAlign w:val="superscript"/>
          <w:lang w:eastAsia="lv-LV"/>
        </w:rPr>
        <w:footnoteReference w:id="7"/>
      </w:r>
      <w:r w:rsidRPr="0372C673">
        <w:rPr>
          <w:rFonts w:eastAsia="Times New Roman"/>
          <w:lang w:eastAsia="lv-LV"/>
        </w:rPr>
        <w:t xml:space="preserve"> un </w:t>
      </w:r>
      <w:r w:rsidRPr="0372C673" w:rsidR="3AABFFB4">
        <w:rPr>
          <w:rFonts w:eastAsia="Times New Roman"/>
          <w:lang w:eastAsia="lv-LV"/>
        </w:rPr>
        <w:t>Digitāl</w:t>
      </w:r>
      <w:r w:rsidRPr="0372C673" w:rsidR="15EDD461">
        <w:rPr>
          <w:rFonts w:eastAsia="Times New Roman"/>
          <w:lang w:eastAsia="lv-LV"/>
        </w:rPr>
        <w:t>ais Omnibus</w:t>
      </w:r>
      <w:r w:rsidR="00EC78B4">
        <w:rPr>
          <w:rFonts w:eastAsia="Times New Roman"/>
          <w:lang w:eastAsia="lv-LV"/>
        </w:rPr>
        <w:t>s</w:t>
      </w:r>
      <w:r w:rsidRPr="0372C673" w:rsidR="15EDD461">
        <w:rPr>
          <w:rFonts w:eastAsia="Times New Roman"/>
          <w:lang w:eastAsia="lv-LV"/>
        </w:rPr>
        <w:t xml:space="preserve"> MI</w:t>
      </w:r>
      <w:r w:rsidRPr="001B4FB3">
        <w:rPr>
          <w:rFonts w:eastAsia="Times New Roman"/>
          <w:vertAlign w:val="superscript"/>
          <w:lang w:eastAsia="lv-LV"/>
        </w:rPr>
        <w:footnoteReference w:id="8"/>
      </w:r>
      <w:r w:rsidRPr="0372C673">
        <w:rPr>
          <w:rFonts w:eastAsia="Times New Roman"/>
          <w:lang w:eastAsia="lv-LV"/>
        </w:rPr>
        <w:t xml:space="preserve">, kas paredz </w:t>
      </w:r>
      <w:r w:rsidRPr="0372C673">
        <w:rPr>
          <w:rFonts w:eastAsia="Times New Roman"/>
          <w:lang w:eastAsia="lv-LV"/>
        </w:rPr>
        <w:lastRenderedPageBreak/>
        <w:t>vienkāršot noteikumus un uzlabot to piemērošanu.</w:t>
      </w:r>
    </w:p>
    <w:p w:rsidRPr="00095656" w:rsidR="00095656" w:rsidP="004316FF" w:rsidRDefault="000358DD" w14:paraId="6B2B5DA3" w14:textId="074B147D">
      <w:pPr>
        <w:pStyle w:val="PointManual"/>
        <w:widowControl w:val="false"/>
        <w:spacing w:after="120" w:line="276" w:lineRule="auto"/>
        <w:ind w:left="0" w:firstLine="720"/>
        <w:contextualSpacing/>
        <w:jc w:val="both"/>
        <w:rPr>
          <w:rFonts w:eastAsia="Times New Roman"/>
          <w:lang w:eastAsia="lv-LV"/>
        </w:rPr>
      </w:pPr>
      <w:r w:rsidRPr="0372C673">
        <w:rPr>
          <w:rFonts w:eastAsia="Times New Roman"/>
          <w:lang w:eastAsia="lv-LV"/>
        </w:rPr>
        <w:t>Galvenais uzdevums ir nodrošināt, ka digitālais regulējums ir aktuāls, konsekvents un riskos balstīts, ņemot vērā tehnoloģiju un ģeopoliti</w:t>
      </w:r>
      <w:r w:rsidRPr="0372C673" w:rsidR="7859F9C7">
        <w:rPr>
          <w:rFonts w:eastAsia="Times New Roman"/>
          <w:lang w:eastAsia="lv-LV"/>
        </w:rPr>
        <w:t>s</w:t>
      </w:r>
      <w:r w:rsidRPr="0372C673">
        <w:rPr>
          <w:rFonts w:eastAsia="Times New Roman"/>
          <w:lang w:eastAsia="lv-LV"/>
        </w:rPr>
        <w:t>k</w:t>
      </w:r>
      <w:r w:rsidRPr="0372C673" w:rsidR="7859F9C7">
        <w:rPr>
          <w:rFonts w:eastAsia="Times New Roman"/>
          <w:lang w:eastAsia="lv-LV"/>
        </w:rPr>
        <w:t>ā</w:t>
      </w:r>
      <w:r w:rsidRPr="0372C673">
        <w:rPr>
          <w:rFonts w:eastAsia="Times New Roman"/>
          <w:lang w:eastAsia="lv-LV"/>
        </w:rPr>
        <w:t>s izmaiņas. Tikpat svarīgi ir panākt efektīvu ieviešanu un uzraudzību, nodrošinot skaidrus termiņus, vienotas vadlīnijas, koordinētu uzraudzību un ES līmeņa iesaisti pārrobežu gadījumos, lai mazinātu atšķirības starp dalībvalstīm. Diskusijās dalībvalstis aicinātas apspriest, kurus failus un jautājumus prioritāri iekļaut Digit</w:t>
      </w:r>
      <w:r w:rsidRPr="0372C673" w:rsidR="7859F9C7">
        <w:rPr>
          <w:rFonts w:eastAsia="Times New Roman"/>
          <w:lang w:eastAsia="lv-LV"/>
        </w:rPr>
        <w:t>ālā</w:t>
      </w:r>
      <w:r w:rsidRPr="0372C673">
        <w:rPr>
          <w:rFonts w:eastAsia="Times New Roman"/>
          <w:lang w:eastAsia="lv-LV"/>
        </w:rPr>
        <w:t xml:space="preserve"> </w:t>
      </w:r>
      <w:proofErr w:type="spellStart"/>
      <w:r w:rsidRPr="0372C673" w:rsidR="53640557">
        <w:rPr>
          <w:rFonts w:eastAsia="Times New Roman"/>
          <w:i/>
          <w:iCs/>
          <w:lang w:eastAsia="lv-LV"/>
        </w:rPr>
        <w:t>a</w:t>
      </w:r>
      <w:r w:rsidRPr="0372C673">
        <w:rPr>
          <w:rFonts w:eastAsia="Times New Roman"/>
          <w:i/>
          <w:iCs/>
          <w:lang w:eastAsia="lv-LV"/>
        </w:rPr>
        <w:t>cquis</w:t>
      </w:r>
      <w:proofErr w:type="spellEnd"/>
      <w:r w:rsidRPr="0372C673">
        <w:rPr>
          <w:rFonts w:eastAsia="Times New Roman"/>
          <w:lang w:eastAsia="lv-LV"/>
        </w:rPr>
        <w:t xml:space="preserve"> pārskatā, lai samazinātu slogu, kā arī kādi rīki un pasākumi vislabāk uzlabotu digitālā regulējuma ieviešanu un uzraudzību.</w:t>
      </w:r>
    </w:p>
    <w:p w:rsidR="00095656" w:rsidP="00D91CEB" w:rsidRDefault="00095656" w14:paraId="3229D064" w14:textId="77777777">
      <w:pPr>
        <w:pStyle w:val="PointManual"/>
        <w:spacing w:after="120"/>
        <w:ind w:left="0" w:firstLine="720"/>
        <w:contextualSpacing/>
        <w:jc w:val="both"/>
        <w:rPr>
          <w:rFonts w:eastAsia="Times New Roman"/>
          <w:lang w:eastAsia="lv-LV"/>
        </w:rPr>
      </w:pPr>
    </w:p>
    <w:p w:rsidRPr="006708E2" w:rsidR="00DB4929" w:rsidP="00D2696C" w:rsidRDefault="00DB4929" w14:paraId="53EC6E08" w14:textId="446FCDAB">
      <w:pPr>
        <w:spacing w:after="120" w:line="240" w:lineRule="auto"/>
        <w:ind w:firstLine="720"/>
        <w:contextualSpacing/>
        <w:jc w:val="both"/>
        <w:rPr>
          <w:rFonts w:ascii="Times New Roman" w:hAnsi="Times New Roman" w:eastAsia="Times New Roman" w:cs="Times New Roman"/>
          <w:b/>
          <w:sz w:val="24"/>
          <w:szCs w:val="24"/>
          <w:u w:val="single"/>
          <w:lang w:eastAsia="lv-LV"/>
        </w:rPr>
      </w:pPr>
      <w:r w:rsidRPr="006708E2">
        <w:rPr>
          <w:rFonts w:ascii="Times New Roman" w:hAnsi="Times New Roman" w:eastAsia="Times New Roman" w:cs="Times New Roman"/>
          <w:b/>
          <w:sz w:val="24"/>
          <w:szCs w:val="24"/>
          <w:u w:val="single"/>
          <w:lang w:eastAsia="lv-LV"/>
        </w:rPr>
        <w:t xml:space="preserve">Latvijas nostāja </w:t>
      </w:r>
    </w:p>
    <w:p w:rsidR="00BB44B8" w:rsidP="007F36A4" w:rsidRDefault="7F7DCEF4" w14:paraId="4F99FAA7" w14:textId="3452514F">
      <w:pPr>
        <w:spacing w:after="0"/>
        <w:ind w:firstLine="720"/>
        <w:jc w:val="both"/>
        <w:rPr>
          <w:rFonts w:ascii="Times New Roman" w:hAnsi="Times New Roman"/>
          <w:sz w:val="24"/>
          <w:szCs w:val="24"/>
        </w:rPr>
      </w:pPr>
      <w:r w:rsidRPr="0372C673">
        <w:rPr>
          <w:rFonts w:ascii="Times New Roman" w:hAnsi="Times New Roman" w:eastAsia="Times New Roman" w:cs="Times New Roman"/>
          <w:sz w:val="24"/>
          <w:szCs w:val="24"/>
          <w:lang w:eastAsia="lv-LV"/>
        </w:rPr>
        <w:t>Latvijas nostāja tiks pausta saskaņā ar</w:t>
      </w:r>
      <w:r w:rsidRPr="0372C673" w:rsidR="65275311">
        <w:rPr>
          <w:rFonts w:ascii="Times New Roman" w:hAnsi="Times New Roman" w:eastAsia="Times New Roman" w:cs="Times New Roman"/>
          <w:sz w:val="24"/>
          <w:szCs w:val="24"/>
          <w:lang w:eastAsia="lv-LV"/>
        </w:rPr>
        <w:t xml:space="preserve"> </w:t>
      </w:r>
      <w:r w:rsidRPr="0372C673" w:rsidR="65275311">
        <w:rPr>
          <w:rFonts w:ascii="Times New Roman" w:hAnsi="Times New Roman"/>
          <w:sz w:val="24"/>
          <w:szCs w:val="24"/>
        </w:rPr>
        <w:t>nostājas dokument</w:t>
      </w:r>
      <w:r w:rsidR="001B4FB3">
        <w:rPr>
          <w:rFonts w:ascii="Times New Roman" w:hAnsi="Times New Roman"/>
          <w:sz w:val="24"/>
          <w:szCs w:val="24"/>
        </w:rPr>
        <w:t xml:space="preserve">u </w:t>
      </w:r>
      <w:r w:rsidR="0048673A">
        <w:rPr>
          <w:rFonts w:ascii="Times New Roman" w:hAnsi="Times New Roman"/>
          <w:sz w:val="24"/>
          <w:szCs w:val="24"/>
        </w:rPr>
        <w:t>“</w:t>
      </w:r>
      <w:proofErr w:type="spellStart"/>
      <w:r w:rsidRPr="0372C673" w:rsidR="65275311">
        <w:rPr>
          <w:rFonts w:ascii="Times New Roman" w:hAnsi="Times New Roman"/>
          <w:i/>
          <w:iCs/>
          <w:sz w:val="24"/>
          <w:szCs w:val="24"/>
        </w:rPr>
        <w:t>Latvia’s</w:t>
      </w:r>
      <w:proofErr w:type="spellEnd"/>
      <w:r w:rsidRPr="0372C673" w:rsidR="65275311">
        <w:rPr>
          <w:rFonts w:ascii="Times New Roman" w:hAnsi="Times New Roman"/>
          <w:i/>
          <w:iCs/>
          <w:sz w:val="24"/>
          <w:szCs w:val="24"/>
        </w:rPr>
        <w:t xml:space="preserve"> non-paper </w:t>
      </w:r>
      <w:proofErr w:type="spellStart"/>
      <w:r w:rsidRPr="0372C673" w:rsidR="65275311">
        <w:rPr>
          <w:rFonts w:ascii="Times New Roman" w:hAnsi="Times New Roman"/>
          <w:i/>
          <w:iCs/>
          <w:sz w:val="24"/>
          <w:szCs w:val="24"/>
        </w:rPr>
        <w:t>on</w:t>
      </w:r>
      <w:proofErr w:type="spellEnd"/>
      <w:r w:rsidRPr="0372C673" w:rsidR="65275311">
        <w:rPr>
          <w:rFonts w:ascii="Times New Roman" w:hAnsi="Times New Roman"/>
          <w:i/>
          <w:iCs/>
          <w:sz w:val="24"/>
          <w:szCs w:val="24"/>
        </w:rPr>
        <w:t xml:space="preserve"> </w:t>
      </w:r>
      <w:proofErr w:type="spellStart"/>
      <w:r w:rsidRPr="0372C673" w:rsidR="65275311">
        <w:rPr>
          <w:rFonts w:ascii="Times New Roman" w:hAnsi="Times New Roman"/>
          <w:i/>
          <w:iCs/>
          <w:sz w:val="24"/>
          <w:szCs w:val="24"/>
        </w:rPr>
        <w:t>Simplification</w:t>
      </w:r>
      <w:proofErr w:type="spellEnd"/>
      <w:r w:rsidRPr="0372C673" w:rsidR="65275311">
        <w:rPr>
          <w:rFonts w:ascii="Times New Roman" w:hAnsi="Times New Roman"/>
          <w:i/>
          <w:iCs/>
          <w:sz w:val="24"/>
          <w:szCs w:val="24"/>
        </w:rPr>
        <w:t xml:space="preserve"> </w:t>
      </w:r>
      <w:proofErr w:type="spellStart"/>
      <w:r w:rsidRPr="0372C673" w:rsidR="65275311">
        <w:rPr>
          <w:rFonts w:ascii="Times New Roman" w:hAnsi="Times New Roman"/>
          <w:i/>
          <w:iCs/>
          <w:sz w:val="24"/>
          <w:szCs w:val="24"/>
        </w:rPr>
        <w:t>on</w:t>
      </w:r>
      <w:proofErr w:type="spellEnd"/>
      <w:r w:rsidRPr="0372C673" w:rsidR="65275311">
        <w:rPr>
          <w:rFonts w:ascii="Times New Roman" w:hAnsi="Times New Roman"/>
          <w:i/>
          <w:iCs/>
          <w:sz w:val="24"/>
          <w:szCs w:val="24"/>
        </w:rPr>
        <w:t xml:space="preserve"> </w:t>
      </w:r>
      <w:proofErr w:type="spellStart"/>
      <w:r w:rsidRPr="0372C673" w:rsidR="65275311">
        <w:rPr>
          <w:rFonts w:ascii="Times New Roman" w:hAnsi="Times New Roman"/>
          <w:i/>
          <w:iCs/>
          <w:sz w:val="24"/>
          <w:szCs w:val="24"/>
        </w:rPr>
        <w:t>the</w:t>
      </w:r>
      <w:proofErr w:type="spellEnd"/>
      <w:r w:rsidRPr="0372C673" w:rsidR="65275311">
        <w:rPr>
          <w:rFonts w:ascii="Times New Roman" w:hAnsi="Times New Roman"/>
          <w:i/>
          <w:iCs/>
          <w:sz w:val="24"/>
          <w:szCs w:val="24"/>
        </w:rPr>
        <w:t xml:space="preserve"> </w:t>
      </w:r>
      <w:proofErr w:type="spellStart"/>
      <w:r w:rsidRPr="0372C673" w:rsidR="65275311">
        <w:rPr>
          <w:rFonts w:ascii="Times New Roman" w:hAnsi="Times New Roman"/>
          <w:i/>
          <w:iCs/>
          <w:sz w:val="24"/>
          <w:szCs w:val="24"/>
        </w:rPr>
        <w:t>Digital</w:t>
      </w:r>
      <w:proofErr w:type="spellEnd"/>
      <w:r w:rsidRPr="0372C673" w:rsidR="65275311">
        <w:rPr>
          <w:rFonts w:ascii="Times New Roman" w:hAnsi="Times New Roman"/>
          <w:i/>
          <w:iCs/>
          <w:sz w:val="24"/>
          <w:szCs w:val="24"/>
        </w:rPr>
        <w:t xml:space="preserve"> </w:t>
      </w:r>
      <w:proofErr w:type="spellStart"/>
      <w:r w:rsidRPr="0372C673" w:rsidR="65275311">
        <w:rPr>
          <w:rFonts w:ascii="Times New Roman" w:hAnsi="Times New Roman"/>
          <w:i/>
          <w:iCs/>
          <w:sz w:val="24"/>
          <w:szCs w:val="24"/>
        </w:rPr>
        <w:t>Omnibus</w:t>
      </w:r>
      <w:proofErr w:type="spellEnd"/>
      <w:r w:rsidRPr="0372C673" w:rsidR="65275311">
        <w:rPr>
          <w:rFonts w:ascii="Times New Roman" w:hAnsi="Times New Roman"/>
          <w:i/>
          <w:iCs/>
          <w:sz w:val="24"/>
          <w:szCs w:val="24"/>
        </w:rPr>
        <w:t xml:space="preserve"> </w:t>
      </w:r>
      <w:proofErr w:type="spellStart"/>
      <w:r w:rsidRPr="0372C673" w:rsidR="65275311">
        <w:rPr>
          <w:rFonts w:ascii="Times New Roman" w:hAnsi="Times New Roman"/>
          <w:i/>
          <w:iCs/>
          <w:sz w:val="24"/>
          <w:szCs w:val="24"/>
        </w:rPr>
        <w:t>package</w:t>
      </w:r>
      <w:proofErr w:type="spellEnd"/>
      <w:r w:rsidR="0048673A">
        <w:rPr>
          <w:rFonts w:ascii="Times New Roman" w:hAnsi="Times New Roman"/>
          <w:i/>
          <w:iCs/>
          <w:sz w:val="24"/>
          <w:szCs w:val="24"/>
        </w:rPr>
        <w:t>”</w:t>
      </w:r>
      <w:r w:rsidRPr="0372C673" w:rsidR="65275311">
        <w:rPr>
          <w:rFonts w:ascii="Times New Roman" w:hAnsi="Times New Roman"/>
          <w:sz w:val="24"/>
          <w:szCs w:val="24"/>
        </w:rPr>
        <w:t xml:space="preserve">, ko Viedās administrācijas un reģionālās attīstības ministrija sagatavoja balstoties uz ministriju un nozares sniegtajiem viedokļiem, </w:t>
      </w:r>
      <w:r w:rsidRPr="0372C673" w:rsidR="4292A79C">
        <w:rPr>
          <w:rFonts w:ascii="Times New Roman" w:hAnsi="Times New Roman"/>
          <w:sz w:val="24"/>
          <w:szCs w:val="24"/>
        </w:rPr>
        <w:t>l</w:t>
      </w:r>
      <w:r w:rsidRPr="0372C673" w:rsidR="65275311">
        <w:rPr>
          <w:rFonts w:ascii="Times New Roman" w:hAnsi="Times New Roman"/>
          <w:sz w:val="24"/>
          <w:szCs w:val="24"/>
        </w:rPr>
        <w:t xml:space="preserve">ai informētu Komisiju un ES Dalībvalstis par Latvijai svarīgiem aspektiem tiesību aktu </w:t>
      </w:r>
      <w:proofErr w:type="spellStart"/>
      <w:r w:rsidRPr="0372C673" w:rsidR="65275311">
        <w:rPr>
          <w:rFonts w:ascii="Times New Roman" w:hAnsi="Times New Roman"/>
          <w:sz w:val="24"/>
          <w:szCs w:val="24"/>
        </w:rPr>
        <w:t>pakotnē</w:t>
      </w:r>
      <w:proofErr w:type="spellEnd"/>
      <w:r w:rsidRPr="0372C673" w:rsidR="65275311">
        <w:rPr>
          <w:rFonts w:ascii="Times New Roman" w:hAnsi="Times New Roman"/>
          <w:sz w:val="24"/>
          <w:szCs w:val="24"/>
        </w:rPr>
        <w:t xml:space="preserve"> “Digitālais Omnibuss”</w:t>
      </w:r>
      <w:r w:rsidRPr="0372C673" w:rsidR="4292A79C">
        <w:rPr>
          <w:rFonts w:ascii="Times New Roman" w:hAnsi="Times New Roman"/>
          <w:sz w:val="24"/>
          <w:szCs w:val="24"/>
        </w:rPr>
        <w:t>.</w:t>
      </w:r>
      <w:r w:rsidRPr="0372C673" w:rsidR="65275311">
        <w:rPr>
          <w:rFonts w:ascii="Times New Roman" w:hAnsi="Times New Roman"/>
          <w:sz w:val="24"/>
          <w:szCs w:val="24"/>
        </w:rPr>
        <w:t xml:space="preserve"> </w:t>
      </w:r>
    </w:p>
    <w:p w:rsidRPr="007F36A4" w:rsidR="00B64A08" w:rsidP="00673120" w:rsidRDefault="70C88029" w14:paraId="3989F950" w14:textId="15BEA045">
      <w:pPr>
        <w:widowControl w:val="false"/>
        <w:spacing w:after="0"/>
        <w:ind w:firstLine="720"/>
        <w:jc w:val="both"/>
        <w:rPr>
          <w:rFonts w:ascii="Times New Roman" w:hAnsi="Times New Roman" w:eastAsia="Times New Roman" w:cs="Times New Roman"/>
          <w:sz w:val="24"/>
          <w:szCs w:val="24"/>
        </w:rPr>
      </w:pPr>
      <w:r w:rsidRPr="1163AE62">
        <w:rPr>
          <w:rFonts w:ascii="Times New Roman" w:hAnsi="Times New Roman"/>
          <w:sz w:val="24"/>
          <w:szCs w:val="24"/>
        </w:rPr>
        <w:t>Latvijas nostāja</w:t>
      </w:r>
      <w:r w:rsidRPr="1163AE62" w:rsidR="00500DB4">
        <w:rPr>
          <w:rFonts w:ascii="Times New Roman" w:hAnsi="Times New Roman"/>
          <w:sz w:val="24"/>
          <w:szCs w:val="24"/>
        </w:rPr>
        <w:t xml:space="preserve"> tiks pausta saskaņā ar nacionālo pozīciju </w:t>
      </w:r>
      <w:r w:rsidR="004A5D43">
        <w:rPr>
          <w:rFonts w:ascii="Times New Roman" w:hAnsi="Times New Roman"/>
          <w:sz w:val="24"/>
          <w:szCs w:val="24"/>
        </w:rPr>
        <w:t>“</w:t>
      </w:r>
      <w:r w:rsidRPr="00C67262" w:rsidR="33132795">
        <w:rPr>
          <w:rFonts w:ascii="Times New Roman" w:hAnsi="Times New Roman" w:eastAsia="Times New Roman" w:cs="Times New Roman"/>
          <w:i/>
          <w:iCs/>
          <w:sz w:val="24"/>
          <w:szCs w:val="24"/>
        </w:rPr>
        <w:t>Par Eiropas Komisijas 2025.</w:t>
      </w:r>
      <w:r w:rsidRPr="00C67262" w:rsidR="001B4FB3">
        <w:rPr>
          <w:rFonts w:ascii="Times New Roman" w:hAnsi="Times New Roman" w:eastAsia="Times New Roman" w:cs="Times New Roman"/>
          <w:i/>
          <w:iCs/>
          <w:sz w:val="24"/>
          <w:szCs w:val="24"/>
        </w:rPr>
        <w:t> </w:t>
      </w:r>
      <w:r w:rsidRPr="00C67262" w:rsidR="33132795">
        <w:rPr>
          <w:rFonts w:ascii="Times New Roman" w:hAnsi="Times New Roman" w:eastAsia="Times New Roman" w:cs="Times New Roman"/>
          <w:i/>
          <w:iCs/>
          <w:sz w:val="24"/>
          <w:szCs w:val="24"/>
        </w:rPr>
        <w:t>gada 21.</w:t>
      </w:r>
      <w:r w:rsidRPr="00C67262" w:rsidR="001B4FB3">
        <w:rPr>
          <w:rFonts w:ascii="Times New Roman" w:hAnsi="Times New Roman" w:eastAsia="Times New Roman" w:cs="Times New Roman"/>
          <w:i/>
          <w:iCs/>
          <w:sz w:val="24"/>
          <w:szCs w:val="24"/>
        </w:rPr>
        <w:t> </w:t>
      </w:r>
      <w:r w:rsidRPr="00C67262" w:rsidR="33132795">
        <w:rPr>
          <w:rFonts w:ascii="Times New Roman" w:hAnsi="Times New Roman" w:eastAsia="Times New Roman" w:cs="Times New Roman"/>
          <w:i/>
          <w:iCs/>
          <w:sz w:val="24"/>
          <w:szCs w:val="24"/>
        </w:rPr>
        <w:t>maija paziņojumu Eiropas Parlamentam, Padomei, Eiropas Ekonomikas un sociālo lietu komitejai un Reģionu komitejai “Vienotais tirgus – mūsu Eiropas mājas tirgus nenoteiktā pasaulē. Stratēģija vienkāršam, saskaņotam un spēcīgam Vienotajam tirgum</w:t>
      </w:r>
      <w:r w:rsidR="004A5D43">
        <w:rPr>
          <w:rFonts w:ascii="Times New Roman" w:hAnsi="Times New Roman" w:eastAsia="Times New Roman" w:cs="Times New Roman"/>
          <w:i/>
          <w:iCs/>
          <w:sz w:val="24"/>
          <w:szCs w:val="24"/>
        </w:rPr>
        <w:t>”</w:t>
      </w:r>
      <w:r w:rsidRPr="1163AE62" w:rsidR="33132795">
        <w:rPr>
          <w:rFonts w:ascii="Times New Roman" w:hAnsi="Times New Roman" w:eastAsia="Times New Roman" w:cs="Times New Roman"/>
          <w:sz w:val="24"/>
          <w:szCs w:val="24"/>
        </w:rPr>
        <w:t>, kas apstiprināta 2025.</w:t>
      </w:r>
      <w:r w:rsidR="001B4FB3">
        <w:rPr>
          <w:rFonts w:ascii="Times New Roman" w:hAnsi="Times New Roman" w:eastAsia="Times New Roman" w:cs="Times New Roman"/>
          <w:sz w:val="24"/>
          <w:szCs w:val="24"/>
        </w:rPr>
        <w:t> </w:t>
      </w:r>
      <w:r w:rsidRPr="1163AE62" w:rsidR="33132795">
        <w:rPr>
          <w:rFonts w:ascii="Times New Roman" w:hAnsi="Times New Roman" w:eastAsia="Times New Roman" w:cs="Times New Roman"/>
          <w:sz w:val="24"/>
          <w:szCs w:val="24"/>
        </w:rPr>
        <w:t>gada 1.</w:t>
      </w:r>
      <w:r w:rsidR="001B4FB3">
        <w:rPr>
          <w:rFonts w:ascii="Times New Roman" w:hAnsi="Times New Roman" w:eastAsia="Times New Roman" w:cs="Times New Roman"/>
          <w:sz w:val="24"/>
          <w:szCs w:val="24"/>
        </w:rPr>
        <w:t> </w:t>
      </w:r>
      <w:r w:rsidRPr="1163AE62" w:rsidR="33132795">
        <w:rPr>
          <w:rFonts w:ascii="Times New Roman" w:hAnsi="Times New Roman" w:eastAsia="Times New Roman" w:cs="Times New Roman"/>
          <w:sz w:val="24"/>
          <w:szCs w:val="24"/>
        </w:rPr>
        <w:t>jūlija Ministru kabineta sēdē un 2</w:t>
      </w:r>
      <w:r w:rsidRPr="1163AE62" w:rsidR="788C911E">
        <w:rPr>
          <w:rFonts w:ascii="Times New Roman" w:hAnsi="Times New Roman" w:eastAsia="Times New Roman" w:cs="Times New Roman"/>
          <w:sz w:val="24"/>
          <w:szCs w:val="24"/>
        </w:rPr>
        <w:t>025.</w:t>
      </w:r>
      <w:r w:rsidR="001B4FB3">
        <w:rPr>
          <w:rFonts w:ascii="Times New Roman" w:hAnsi="Times New Roman" w:eastAsia="Times New Roman" w:cs="Times New Roman"/>
          <w:sz w:val="24"/>
          <w:szCs w:val="24"/>
        </w:rPr>
        <w:t> </w:t>
      </w:r>
      <w:r w:rsidRPr="1163AE62" w:rsidR="788C911E">
        <w:rPr>
          <w:rFonts w:ascii="Times New Roman" w:hAnsi="Times New Roman" w:eastAsia="Times New Roman" w:cs="Times New Roman"/>
          <w:sz w:val="24"/>
          <w:szCs w:val="24"/>
        </w:rPr>
        <w:t>gada 24.</w:t>
      </w:r>
      <w:r w:rsidR="001B4FB3">
        <w:rPr>
          <w:rFonts w:ascii="Times New Roman" w:hAnsi="Times New Roman" w:eastAsia="Times New Roman" w:cs="Times New Roman"/>
          <w:sz w:val="24"/>
          <w:szCs w:val="24"/>
        </w:rPr>
        <w:t> </w:t>
      </w:r>
      <w:r w:rsidRPr="1163AE62" w:rsidR="788C911E">
        <w:rPr>
          <w:rFonts w:ascii="Times New Roman" w:hAnsi="Times New Roman" w:eastAsia="Times New Roman" w:cs="Times New Roman"/>
          <w:sz w:val="24"/>
          <w:szCs w:val="24"/>
        </w:rPr>
        <w:t xml:space="preserve">septembra </w:t>
      </w:r>
      <w:r w:rsidR="000E3972">
        <w:rPr>
          <w:rFonts w:ascii="Times New Roman" w:hAnsi="Times New Roman" w:eastAsia="Times New Roman" w:cs="Times New Roman"/>
          <w:sz w:val="24"/>
          <w:szCs w:val="24"/>
        </w:rPr>
        <w:t xml:space="preserve">Latvijas Republikas </w:t>
      </w:r>
      <w:r w:rsidRPr="1163AE62" w:rsidR="788C911E">
        <w:rPr>
          <w:rFonts w:ascii="Times New Roman" w:hAnsi="Times New Roman" w:eastAsia="Times New Roman" w:cs="Times New Roman"/>
          <w:sz w:val="24"/>
          <w:szCs w:val="24"/>
        </w:rPr>
        <w:t>Saeimas Eiropas lietu komisijā.</w:t>
      </w:r>
    </w:p>
    <w:p w:rsidR="002C7599" w:rsidP="00673120" w:rsidRDefault="00A13897" w14:paraId="0539E0B9" w14:textId="660F9B4E">
      <w:pPr>
        <w:widowControl w:val="false"/>
        <w:spacing w:after="120" w:line="240" w:lineRule="auto"/>
        <w:ind w:firstLine="720"/>
        <w:contextualSpacing/>
        <w:jc w:val="both"/>
        <w:rPr>
          <w:rFonts w:ascii="Times New Roman" w:hAnsi="Times New Roman" w:eastAsia="Times New Roman" w:cs="Times New Roman"/>
          <w:bCs/>
          <w:sz w:val="24"/>
          <w:szCs w:val="24"/>
          <w:lang w:eastAsia="lv-LV"/>
        </w:rPr>
      </w:pPr>
      <w:r>
        <w:rPr>
          <w:rFonts w:ascii="Times New Roman" w:hAnsi="Times New Roman" w:eastAsia="Times New Roman" w:cs="Times New Roman"/>
          <w:bCs/>
          <w:sz w:val="24"/>
          <w:szCs w:val="24"/>
          <w:lang w:eastAsia="lv-LV"/>
        </w:rPr>
        <w:t>Viedokļu apmaiņā</w:t>
      </w:r>
      <w:r w:rsidR="001454BD">
        <w:rPr>
          <w:rFonts w:ascii="Times New Roman" w:hAnsi="Times New Roman" w:eastAsia="Times New Roman" w:cs="Times New Roman"/>
          <w:bCs/>
          <w:sz w:val="24"/>
          <w:szCs w:val="24"/>
          <w:lang w:eastAsia="lv-LV"/>
        </w:rPr>
        <w:t xml:space="preserve"> </w:t>
      </w:r>
      <w:r w:rsidR="00E841C3">
        <w:rPr>
          <w:rFonts w:ascii="Times New Roman" w:hAnsi="Times New Roman" w:eastAsia="Times New Roman" w:cs="Times New Roman"/>
          <w:bCs/>
          <w:sz w:val="24"/>
          <w:szCs w:val="24"/>
          <w:lang w:eastAsia="lv-LV"/>
        </w:rPr>
        <w:t>tiks pausts</w:t>
      </w:r>
      <w:r w:rsidR="001454BD">
        <w:rPr>
          <w:rFonts w:ascii="Times New Roman" w:hAnsi="Times New Roman" w:eastAsia="Times New Roman" w:cs="Times New Roman"/>
          <w:bCs/>
          <w:sz w:val="24"/>
          <w:szCs w:val="24"/>
          <w:lang w:eastAsia="lv-LV"/>
        </w:rPr>
        <w:t xml:space="preserve"> </w:t>
      </w:r>
      <w:r w:rsidRPr="00B64A08" w:rsidR="00B64A08">
        <w:rPr>
          <w:rFonts w:ascii="Times New Roman" w:hAnsi="Times New Roman" w:eastAsia="Times New Roman" w:cs="Times New Roman"/>
          <w:bCs/>
          <w:sz w:val="24"/>
          <w:szCs w:val="24"/>
          <w:lang w:eastAsia="lv-LV"/>
        </w:rPr>
        <w:t>Latvija</w:t>
      </w:r>
      <w:r>
        <w:rPr>
          <w:rFonts w:ascii="Times New Roman" w:hAnsi="Times New Roman" w:eastAsia="Times New Roman" w:cs="Times New Roman"/>
          <w:bCs/>
          <w:sz w:val="24"/>
          <w:szCs w:val="24"/>
          <w:lang w:eastAsia="lv-LV"/>
        </w:rPr>
        <w:t>s</w:t>
      </w:r>
      <w:r w:rsidRPr="00B64A08" w:rsidR="00B64A08">
        <w:rPr>
          <w:rFonts w:ascii="Times New Roman" w:hAnsi="Times New Roman" w:eastAsia="Times New Roman" w:cs="Times New Roman"/>
          <w:bCs/>
          <w:sz w:val="24"/>
          <w:szCs w:val="24"/>
          <w:lang w:eastAsia="lv-LV"/>
        </w:rPr>
        <w:t xml:space="preserve"> atbalst</w:t>
      </w:r>
      <w:r w:rsidR="00E841C3">
        <w:rPr>
          <w:rFonts w:ascii="Times New Roman" w:hAnsi="Times New Roman" w:eastAsia="Times New Roman" w:cs="Times New Roman"/>
          <w:bCs/>
          <w:sz w:val="24"/>
          <w:szCs w:val="24"/>
          <w:lang w:eastAsia="lv-LV"/>
        </w:rPr>
        <w:t>s</w:t>
      </w:r>
      <w:r w:rsidRPr="00B64A08" w:rsidR="00B64A08">
        <w:rPr>
          <w:rFonts w:ascii="Times New Roman" w:hAnsi="Times New Roman" w:eastAsia="Times New Roman" w:cs="Times New Roman"/>
          <w:bCs/>
          <w:sz w:val="24"/>
          <w:szCs w:val="24"/>
          <w:lang w:eastAsia="lv-LV"/>
        </w:rPr>
        <w:t xml:space="preserve"> ES digitālā regulējuma vienkāršošan</w:t>
      </w:r>
      <w:r>
        <w:rPr>
          <w:rFonts w:ascii="Times New Roman" w:hAnsi="Times New Roman" w:eastAsia="Times New Roman" w:cs="Times New Roman"/>
          <w:bCs/>
          <w:sz w:val="24"/>
          <w:szCs w:val="24"/>
          <w:lang w:eastAsia="lv-LV"/>
        </w:rPr>
        <w:t>ai</w:t>
      </w:r>
      <w:r w:rsidRPr="00B64A08" w:rsidR="00B64A08">
        <w:rPr>
          <w:rFonts w:ascii="Times New Roman" w:hAnsi="Times New Roman" w:eastAsia="Times New Roman" w:cs="Times New Roman"/>
          <w:bCs/>
          <w:sz w:val="24"/>
          <w:szCs w:val="24"/>
          <w:lang w:eastAsia="lv-LV"/>
        </w:rPr>
        <w:t>, lai uzlabotu saskaņotību un samazinātu administratīvo slogu, saglabājot tiesību aktu aizsardzības līmeni.</w:t>
      </w:r>
      <w:r w:rsidR="00493AB4">
        <w:rPr>
          <w:rFonts w:ascii="Times New Roman" w:hAnsi="Times New Roman" w:eastAsia="Times New Roman" w:cs="Times New Roman"/>
          <w:bCs/>
          <w:sz w:val="24"/>
          <w:szCs w:val="24"/>
          <w:lang w:eastAsia="lv-LV"/>
        </w:rPr>
        <w:t xml:space="preserve"> </w:t>
      </w:r>
      <w:r w:rsidR="001454BD">
        <w:rPr>
          <w:rFonts w:ascii="Times New Roman" w:hAnsi="Times New Roman" w:eastAsia="Times New Roman" w:cs="Times New Roman"/>
          <w:bCs/>
          <w:sz w:val="24"/>
          <w:szCs w:val="24"/>
          <w:lang w:eastAsia="lv-LV"/>
        </w:rPr>
        <w:t>Tiks uzsvērts, ka v</w:t>
      </w:r>
      <w:r w:rsidRPr="00B64A08" w:rsidR="00B64A08">
        <w:rPr>
          <w:rFonts w:ascii="Times New Roman" w:hAnsi="Times New Roman" w:eastAsia="Times New Roman" w:cs="Times New Roman"/>
          <w:bCs/>
          <w:sz w:val="24"/>
          <w:szCs w:val="24"/>
          <w:lang w:eastAsia="lv-LV"/>
        </w:rPr>
        <w:t xml:space="preserve">ienota terminoloģija, efektīva koordinācija un kopīga digitālās atbilstības sistēma mazinātu sadrumstalotību un nodrošinātu konsekventu </w:t>
      </w:r>
      <w:r w:rsidR="00C605D0">
        <w:rPr>
          <w:rFonts w:ascii="Times New Roman" w:hAnsi="Times New Roman" w:eastAsia="Times New Roman" w:cs="Times New Roman"/>
          <w:bCs/>
          <w:sz w:val="24"/>
          <w:szCs w:val="24"/>
          <w:lang w:eastAsia="lv-LV"/>
        </w:rPr>
        <w:t xml:space="preserve">regulējuma </w:t>
      </w:r>
      <w:r w:rsidRPr="00B64A08" w:rsidR="00B64A08">
        <w:rPr>
          <w:rFonts w:ascii="Times New Roman" w:hAnsi="Times New Roman" w:eastAsia="Times New Roman" w:cs="Times New Roman"/>
          <w:bCs/>
          <w:sz w:val="24"/>
          <w:szCs w:val="24"/>
          <w:lang w:eastAsia="lv-LV"/>
        </w:rPr>
        <w:t>piemērošanu.</w:t>
      </w:r>
    </w:p>
    <w:p w:rsidR="00DA54AE" w:rsidP="00673120" w:rsidRDefault="431AAE23" w14:paraId="49CFFA5E" w14:textId="32D92BF9">
      <w:pPr>
        <w:widowControl w:val="false"/>
        <w:spacing w:after="120" w:line="240" w:lineRule="auto"/>
        <w:ind w:firstLine="720"/>
        <w:contextualSpacing/>
        <w:jc w:val="both"/>
        <w:rPr>
          <w:rFonts w:ascii="Times New Roman" w:hAnsi="Times New Roman" w:eastAsia="Times New Roman" w:cs="Times New Roman"/>
          <w:sz w:val="24"/>
          <w:szCs w:val="24"/>
          <w:lang w:eastAsia="lv-LV"/>
        </w:rPr>
      </w:pPr>
      <w:r w:rsidRPr="0372C673">
        <w:rPr>
          <w:rFonts w:ascii="Times New Roman" w:hAnsi="Times New Roman" w:eastAsia="Times New Roman" w:cs="Times New Roman"/>
          <w:sz w:val="24"/>
          <w:szCs w:val="24"/>
          <w:lang w:eastAsia="lv-LV"/>
        </w:rPr>
        <w:t>Saskaņojot M</w:t>
      </w:r>
      <w:r w:rsidRPr="0372C673" w:rsidR="5E5BF6AF">
        <w:rPr>
          <w:rFonts w:ascii="Times New Roman" w:hAnsi="Times New Roman" w:eastAsia="Times New Roman" w:cs="Times New Roman"/>
          <w:sz w:val="24"/>
          <w:szCs w:val="24"/>
          <w:lang w:eastAsia="lv-LV"/>
        </w:rPr>
        <w:t xml:space="preserve">I </w:t>
      </w:r>
      <w:r w:rsidRPr="0372C673">
        <w:rPr>
          <w:rFonts w:ascii="Times New Roman" w:hAnsi="Times New Roman" w:eastAsia="Times New Roman" w:cs="Times New Roman"/>
          <w:sz w:val="24"/>
          <w:szCs w:val="24"/>
          <w:lang w:eastAsia="lv-LV"/>
        </w:rPr>
        <w:t>aktu</w:t>
      </w:r>
      <w:r w:rsidRPr="001B4FB3">
        <w:rPr>
          <w:rFonts w:ascii="Times New Roman" w:hAnsi="Times New Roman" w:eastAsia="Times New Roman" w:cs="Times New Roman"/>
          <w:sz w:val="24"/>
          <w:szCs w:val="24"/>
          <w:vertAlign w:val="superscript"/>
          <w:lang w:eastAsia="lv-LV"/>
        </w:rPr>
        <w:footnoteReference w:id="9"/>
      </w:r>
      <w:r w:rsidRPr="0372C673">
        <w:rPr>
          <w:rFonts w:ascii="Times New Roman" w:hAnsi="Times New Roman" w:eastAsia="Times New Roman" w:cs="Times New Roman"/>
          <w:sz w:val="24"/>
          <w:szCs w:val="24"/>
          <w:lang w:eastAsia="lv-LV"/>
        </w:rPr>
        <w:t xml:space="preserve"> ar </w:t>
      </w:r>
      <w:r w:rsidRPr="0372C673" w:rsidR="44FF3EFD">
        <w:rPr>
          <w:rFonts w:ascii="Times New Roman" w:hAnsi="Times New Roman" w:eastAsia="Times New Roman" w:cs="Times New Roman"/>
          <w:sz w:val="24"/>
          <w:szCs w:val="24"/>
          <w:lang w:eastAsia="lv-LV"/>
        </w:rPr>
        <w:t>Vispārīgo datu aizsardz</w:t>
      </w:r>
      <w:r w:rsidRPr="0372C673" w:rsidR="662DB854">
        <w:rPr>
          <w:rFonts w:ascii="Times New Roman" w:hAnsi="Times New Roman" w:eastAsia="Times New Roman" w:cs="Times New Roman"/>
          <w:sz w:val="24"/>
          <w:szCs w:val="24"/>
          <w:lang w:eastAsia="lv-LV"/>
        </w:rPr>
        <w:t>ības regulu</w:t>
      </w:r>
      <w:r w:rsidRPr="001B4FB3">
        <w:rPr>
          <w:rFonts w:ascii="Times New Roman" w:hAnsi="Times New Roman" w:eastAsia="Times New Roman" w:cs="Times New Roman"/>
          <w:sz w:val="24"/>
          <w:szCs w:val="24"/>
          <w:vertAlign w:val="superscript"/>
          <w:lang w:eastAsia="lv-LV"/>
        </w:rPr>
        <w:footnoteReference w:id="10"/>
      </w:r>
      <w:r w:rsidRPr="0372C673">
        <w:rPr>
          <w:rFonts w:ascii="Times New Roman" w:hAnsi="Times New Roman" w:eastAsia="Times New Roman" w:cs="Times New Roman"/>
          <w:sz w:val="24"/>
          <w:szCs w:val="24"/>
          <w:lang w:eastAsia="lv-LV"/>
        </w:rPr>
        <w:t xml:space="preserve"> jānodrošina skaidras vadlīnijas, vienoti dokumentācijas paraugi un elastīgas prasības </w:t>
      </w:r>
      <w:r w:rsidRPr="0372C673" w:rsidR="7BDF656C">
        <w:rPr>
          <w:rFonts w:ascii="Times New Roman" w:hAnsi="Times New Roman" w:eastAsia="Times New Roman" w:cs="Times New Roman"/>
          <w:sz w:val="24"/>
          <w:szCs w:val="24"/>
          <w:lang w:eastAsia="lv-LV"/>
        </w:rPr>
        <w:t>MVU</w:t>
      </w:r>
      <w:r w:rsidRPr="0372C673">
        <w:rPr>
          <w:rFonts w:ascii="Times New Roman" w:hAnsi="Times New Roman" w:eastAsia="Times New Roman" w:cs="Times New Roman"/>
          <w:sz w:val="24"/>
          <w:szCs w:val="24"/>
          <w:lang w:eastAsia="lv-LV"/>
        </w:rPr>
        <w:t>, ir jāharmonizē un jāvienkāršo Datu akts</w:t>
      </w:r>
      <w:r w:rsidRPr="001B4FB3">
        <w:rPr>
          <w:rFonts w:ascii="Times New Roman" w:hAnsi="Times New Roman" w:eastAsia="Times New Roman" w:cs="Times New Roman"/>
          <w:sz w:val="24"/>
          <w:szCs w:val="24"/>
          <w:vertAlign w:val="superscript"/>
          <w:lang w:eastAsia="lv-LV"/>
        </w:rPr>
        <w:footnoteReference w:id="11"/>
      </w:r>
      <w:r w:rsidRPr="0372C673">
        <w:rPr>
          <w:rFonts w:ascii="Times New Roman" w:hAnsi="Times New Roman" w:eastAsia="Times New Roman" w:cs="Times New Roman"/>
          <w:sz w:val="24"/>
          <w:szCs w:val="24"/>
          <w:lang w:eastAsia="lv-LV"/>
        </w:rPr>
        <w:t>, D</w:t>
      </w:r>
      <w:r w:rsidRPr="0372C673" w:rsidR="050ED624">
        <w:rPr>
          <w:rFonts w:ascii="Times New Roman" w:hAnsi="Times New Roman" w:eastAsia="Times New Roman" w:cs="Times New Roman"/>
          <w:sz w:val="24"/>
          <w:szCs w:val="24"/>
          <w:lang w:eastAsia="lv-LV"/>
        </w:rPr>
        <w:t>atu pārvaldības akts</w:t>
      </w:r>
      <w:r w:rsidRPr="001B4FB3">
        <w:rPr>
          <w:rFonts w:ascii="Times New Roman" w:hAnsi="Times New Roman" w:eastAsia="Times New Roman" w:cs="Times New Roman"/>
          <w:sz w:val="24"/>
          <w:szCs w:val="24"/>
          <w:vertAlign w:val="superscript"/>
          <w:lang w:eastAsia="lv-LV"/>
        </w:rPr>
        <w:footnoteReference w:id="12"/>
      </w:r>
      <w:r w:rsidRPr="0372C673">
        <w:rPr>
          <w:rFonts w:ascii="Times New Roman" w:hAnsi="Times New Roman" w:eastAsia="Times New Roman" w:cs="Times New Roman"/>
          <w:sz w:val="24"/>
          <w:szCs w:val="24"/>
          <w:lang w:eastAsia="lv-LV"/>
        </w:rPr>
        <w:t xml:space="preserve">, </w:t>
      </w:r>
      <w:r w:rsidRPr="0372C673" w:rsidR="678C57CC">
        <w:rPr>
          <w:rFonts w:ascii="Times New Roman" w:hAnsi="Times New Roman" w:eastAsia="Times New Roman" w:cs="Times New Roman"/>
          <w:sz w:val="24"/>
          <w:szCs w:val="24"/>
          <w:lang w:eastAsia="lv-LV"/>
        </w:rPr>
        <w:t>r</w:t>
      </w:r>
      <w:r w:rsidRPr="0372C673" w:rsidR="65732585">
        <w:rPr>
          <w:rFonts w:ascii="Times New Roman" w:hAnsi="Times New Roman" w:eastAsia="Times New Roman" w:cs="Times New Roman"/>
          <w:sz w:val="24"/>
          <w:szCs w:val="24"/>
          <w:lang w:eastAsia="lv-LV"/>
        </w:rPr>
        <w:t xml:space="preserve">egula par satvaru </w:t>
      </w:r>
      <w:proofErr w:type="spellStart"/>
      <w:r w:rsidRPr="0372C673" w:rsidR="65732585">
        <w:rPr>
          <w:rFonts w:ascii="Times New Roman" w:hAnsi="Times New Roman" w:eastAsia="Times New Roman" w:cs="Times New Roman"/>
          <w:sz w:val="24"/>
          <w:szCs w:val="24"/>
          <w:lang w:eastAsia="lv-LV"/>
        </w:rPr>
        <w:t>nepersondatu</w:t>
      </w:r>
      <w:proofErr w:type="spellEnd"/>
      <w:r w:rsidRPr="0372C673" w:rsidR="65732585">
        <w:rPr>
          <w:rFonts w:ascii="Times New Roman" w:hAnsi="Times New Roman" w:eastAsia="Times New Roman" w:cs="Times New Roman"/>
          <w:sz w:val="24"/>
          <w:szCs w:val="24"/>
          <w:lang w:eastAsia="lv-LV"/>
        </w:rPr>
        <w:t xml:space="preserve"> brīvai apritei </w:t>
      </w:r>
      <w:r w:rsidRPr="0372C673" w:rsidR="65732585">
        <w:rPr>
          <w:rFonts w:ascii="Times New Roman" w:hAnsi="Times New Roman" w:eastAsia="Times New Roman" w:cs="Times New Roman"/>
          <w:sz w:val="24"/>
          <w:szCs w:val="24"/>
          <w:lang w:eastAsia="lv-LV"/>
        </w:rPr>
        <w:lastRenderedPageBreak/>
        <w:t>E</w:t>
      </w:r>
      <w:r w:rsidRPr="0372C673" w:rsidR="4873DE68">
        <w:rPr>
          <w:rFonts w:ascii="Times New Roman" w:hAnsi="Times New Roman" w:eastAsia="Times New Roman" w:cs="Times New Roman"/>
          <w:sz w:val="24"/>
          <w:szCs w:val="24"/>
          <w:lang w:eastAsia="lv-LV"/>
        </w:rPr>
        <w:t>S</w:t>
      </w:r>
      <w:r w:rsidRPr="008F10CF">
        <w:rPr>
          <w:rFonts w:ascii="Times New Roman" w:hAnsi="Times New Roman" w:eastAsia="Times New Roman" w:cs="Times New Roman"/>
          <w:sz w:val="24"/>
          <w:szCs w:val="24"/>
          <w:vertAlign w:val="superscript"/>
          <w:lang w:eastAsia="lv-LV"/>
        </w:rPr>
        <w:footnoteReference w:id="13"/>
      </w:r>
      <w:r w:rsidRPr="0372C673">
        <w:rPr>
          <w:rFonts w:ascii="Times New Roman" w:hAnsi="Times New Roman" w:eastAsia="Times New Roman" w:cs="Times New Roman"/>
          <w:sz w:val="24"/>
          <w:szCs w:val="24"/>
          <w:lang w:eastAsia="lv-LV"/>
        </w:rPr>
        <w:t xml:space="preserve"> un Atvērto datu direktīva</w:t>
      </w:r>
      <w:r w:rsidRPr="001B4FB3">
        <w:rPr>
          <w:rFonts w:ascii="Times New Roman" w:hAnsi="Times New Roman" w:eastAsia="Times New Roman" w:cs="Times New Roman"/>
          <w:sz w:val="24"/>
          <w:szCs w:val="24"/>
          <w:vertAlign w:val="superscript"/>
          <w:lang w:eastAsia="lv-LV"/>
        </w:rPr>
        <w:footnoteReference w:id="14"/>
      </w:r>
      <w:r w:rsidRPr="0372C673">
        <w:rPr>
          <w:rFonts w:ascii="Times New Roman" w:hAnsi="Times New Roman" w:eastAsia="Times New Roman" w:cs="Times New Roman"/>
          <w:sz w:val="24"/>
          <w:szCs w:val="24"/>
          <w:lang w:eastAsia="lv-LV"/>
        </w:rPr>
        <w:t>, integrējot pārvaldības aspektus un uzlabojot datu formātu prasības.</w:t>
      </w:r>
    </w:p>
    <w:p w:rsidR="00A522B1" w:rsidP="00673120" w:rsidRDefault="6CB1FDEA" w14:paraId="5E47A7EF" w14:textId="0BA97403">
      <w:pPr>
        <w:widowControl w:val="false"/>
        <w:spacing w:after="120" w:line="240" w:lineRule="auto"/>
        <w:ind w:firstLine="720"/>
        <w:contextualSpacing/>
        <w:jc w:val="both"/>
        <w:rPr>
          <w:rFonts w:ascii="Times New Roman" w:hAnsi="Times New Roman" w:eastAsia="Times New Roman" w:cs="Times New Roman"/>
          <w:sz w:val="24"/>
          <w:szCs w:val="24"/>
          <w:lang w:eastAsia="lv-LV"/>
        </w:rPr>
      </w:pPr>
      <w:r w:rsidRPr="0372C673">
        <w:rPr>
          <w:rFonts w:ascii="Times New Roman" w:hAnsi="Times New Roman" w:eastAsia="Times New Roman" w:cs="Times New Roman"/>
          <w:sz w:val="24"/>
          <w:szCs w:val="24"/>
          <w:lang w:eastAsia="lv-LV"/>
        </w:rPr>
        <w:t>Viedokļu apmaiņā t</w:t>
      </w:r>
      <w:r w:rsidRPr="0372C673" w:rsidR="4750C1FD">
        <w:rPr>
          <w:rFonts w:ascii="Times New Roman" w:hAnsi="Times New Roman" w:eastAsia="Times New Roman" w:cs="Times New Roman"/>
          <w:sz w:val="24"/>
          <w:szCs w:val="24"/>
          <w:lang w:eastAsia="lv-LV"/>
        </w:rPr>
        <w:t>iks uzsvērts, ka j</w:t>
      </w:r>
      <w:r w:rsidRPr="0372C673" w:rsidR="431AAE23">
        <w:rPr>
          <w:rFonts w:ascii="Times New Roman" w:hAnsi="Times New Roman" w:eastAsia="Times New Roman" w:cs="Times New Roman"/>
          <w:sz w:val="24"/>
          <w:szCs w:val="24"/>
          <w:lang w:eastAsia="lv-LV"/>
        </w:rPr>
        <w:t xml:space="preserve">āmazina ziņošanas prasību sarežģītība valsts pārvaldēm, ieviešot kopīgas veidlapas, atsauces portālu un atgriezeniskās saites kanālu ar </w:t>
      </w:r>
      <w:r w:rsidRPr="0372C673" w:rsidR="4750C1FD">
        <w:rPr>
          <w:rFonts w:ascii="Times New Roman" w:hAnsi="Times New Roman" w:eastAsia="Times New Roman" w:cs="Times New Roman"/>
          <w:sz w:val="24"/>
          <w:szCs w:val="24"/>
          <w:lang w:eastAsia="lv-LV"/>
        </w:rPr>
        <w:t xml:space="preserve"> Komisiju</w:t>
      </w:r>
      <w:r w:rsidRPr="0372C673" w:rsidR="431AAE23">
        <w:rPr>
          <w:rFonts w:ascii="Times New Roman" w:hAnsi="Times New Roman" w:eastAsia="Times New Roman" w:cs="Times New Roman"/>
          <w:sz w:val="24"/>
          <w:szCs w:val="24"/>
          <w:lang w:eastAsia="lv-LV"/>
        </w:rPr>
        <w:t>.</w:t>
      </w:r>
      <w:r w:rsidRPr="0372C673" w:rsidR="4FA1025B">
        <w:rPr>
          <w:rFonts w:ascii="Times New Roman" w:hAnsi="Times New Roman" w:eastAsia="Times New Roman" w:cs="Times New Roman"/>
          <w:sz w:val="24"/>
          <w:szCs w:val="24"/>
          <w:lang w:eastAsia="lv-LV"/>
        </w:rPr>
        <w:t xml:space="preserve"> </w:t>
      </w:r>
      <w:r w:rsidRPr="0372C673" w:rsidR="431AAE23">
        <w:rPr>
          <w:rFonts w:ascii="Times New Roman" w:hAnsi="Times New Roman" w:eastAsia="Times New Roman" w:cs="Times New Roman"/>
          <w:sz w:val="24"/>
          <w:szCs w:val="24"/>
          <w:lang w:eastAsia="lv-LV"/>
        </w:rPr>
        <w:t xml:space="preserve">Jānodrošina </w:t>
      </w:r>
      <w:r w:rsidRPr="0372C673" w:rsidR="70F5EC1A">
        <w:rPr>
          <w:rFonts w:ascii="Times New Roman" w:hAnsi="Times New Roman" w:eastAsia="Times New Roman" w:cs="Times New Roman"/>
          <w:sz w:val="24"/>
          <w:szCs w:val="24"/>
          <w:lang w:eastAsia="lv-LV"/>
        </w:rPr>
        <w:t xml:space="preserve">arī </w:t>
      </w:r>
      <w:r w:rsidRPr="0372C673" w:rsidR="431AAE23">
        <w:rPr>
          <w:rFonts w:ascii="Times New Roman" w:hAnsi="Times New Roman" w:eastAsia="Times New Roman" w:cs="Times New Roman"/>
          <w:sz w:val="24"/>
          <w:szCs w:val="24"/>
          <w:lang w:eastAsia="lv-LV"/>
        </w:rPr>
        <w:t xml:space="preserve">saskaņotība ar ES Digitālās identitātes maku un </w:t>
      </w:r>
      <w:r w:rsidRPr="18EA3A3D" w:rsidR="79A40DE7">
        <w:rPr>
          <w:rFonts w:ascii="Times New Roman" w:hAnsi="Times New Roman" w:eastAsia="Times New Roman" w:cs="Times New Roman"/>
          <w:sz w:val="24"/>
          <w:szCs w:val="24"/>
          <w:lang w:eastAsia="lv-LV"/>
        </w:rPr>
        <w:t>Biznesa</w:t>
      </w:r>
      <w:r w:rsidRPr="0372C673" w:rsidR="431AAE23">
        <w:rPr>
          <w:rFonts w:ascii="Times New Roman" w:hAnsi="Times New Roman" w:eastAsia="Times New Roman" w:cs="Times New Roman"/>
          <w:sz w:val="24"/>
          <w:szCs w:val="24"/>
          <w:lang w:eastAsia="lv-LV"/>
        </w:rPr>
        <w:t xml:space="preserve"> maku, lai līdz 2026. gadam iedzīvotājiem būtu pieejams vismaz viens </w:t>
      </w:r>
      <w:r w:rsidRPr="0372C673">
        <w:rPr>
          <w:rFonts w:ascii="Times New Roman" w:hAnsi="Times New Roman" w:eastAsia="Times New Roman" w:cs="Times New Roman"/>
          <w:sz w:val="24"/>
          <w:szCs w:val="24"/>
          <w:lang w:eastAsia="lv-LV"/>
        </w:rPr>
        <w:t>dig</w:t>
      </w:r>
      <w:r w:rsidRPr="0372C673" w:rsidR="4FA1025B">
        <w:rPr>
          <w:rFonts w:ascii="Times New Roman" w:hAnsi="Times New Roman" w:eastAsia="Times New Roman" w:cs="Times New Roman"/>
          <w:sz w:val="24"/>
          <w:szCs w:val="24"/>
          <w:lang w:eastAsia="lv-LV"/>
        </w:rPr>
        <w:t xml:space="preserve">itālās identitātes </w:t>
      </w:r>
      <w:r w:rsidRPr="0372C673" w:rsidR="431AAE23">
        <w:rPr>
          <w:rFonts w:ascii="Times New Roman" w:hAnsi="Times New Roman" w:eastAsia="Times New Roman" w:cs="Times New Roman"/>
          <w:sz w:val="24"/>
          <w:szCs w:val="24"/>
          <w:lang w:eastAsia="lv-LV"/>
        </w:rPr>
        <w:t>maks.</w:t>
      </w:r>
    </w:p>
    <w:p w:rsidR="003B2762" w:rsidP="00673120" w:rsidRDefault="007764F1" w14:paraId="77FEA724" w14:textId="3B98989C">
      <w:pPr>
        <w:widowControl w:val="false"/>
        <w:spacing w:after="120" w:line="240" w:lineRule="auto"/>
        <w:ind w:firstLine="720"/>
        <w:contextualSpacing/>
        <w:jc w:val="both"/>
        <w:rPr>
          <w:rFonts w:ascii="Times New Roman" w:hAnsi="Times New Roman" w:eastAsia="Times New Roman" w:cs="Times New Roman"/>
          <w:bCs/>
          <w:sz w:val="24"/>
          <w:szCs w:val="24"/>
          <w:lang w:eastAsia="lv-LV"/>
        </w:rPr>
      </w:pPr>
      <w:r>
        <w:rPr>
          <w:rFonts w:ascii="Times New Roman" w:hAnsi="Times New Roman" w:eastAsia="Times New Roman" w:cs="Times New Roman"/>
          <w:bCs/>
          <w:sz w:val="24"/>
          <w:szCs w:val="24"/>
          <w:lang w:eastAsia="lv-LV"/>
        </w:rPr>
        <w:t>Tāpat arī j</w:t>
      </w:r>
      <w:r w:rsidRPr="00B64A08">
        <w:rPr>
          <w:rFonts w:ascii="Times New Roman" w:hAnsi="Times New Roman" w:eastAsia="Times New Roman" w:cs="Times New Roman"/>
          <w:bCs/>
          <w:sz w:val="24"/>
          <w:szCs w:val="24"/>
          <w:lang w:eastAsia="lv-LV"/>
        </w:rPr>
        <w:t>ā</w:t>
      </w:r>
      <w:r>
        <w:rPr>
          <w:rFonts w:ascii="Times New Roman" w:hAnsi="Times New Roman" w:eastAsia="Times New Roman" w:cs="Times New Roman"/>
          <w:bCs/>
          <w:sz w:val="24"/>
          <w:szCs w:val="24"/>
          <w:lang w:eastAsia="lv-LV"/>
        </w:rPr>
        <w:t xml:space="preserve">strādā pie </w:t>
      </w:r>
      <w:proofErr w:type="spellStart"/>
      <w:r>
        <w:rPr>
          <w:rFonts w:ascii="Times New Roman" w:hAnsi="Times New Roman" w:eastAsia="Times New Roman" w:cs="Times New Roman"/>
          <w:bCs/>
          <w:sz w:val="24"/>
          <w:szCs w:val="24"/>
          <w:lang w:eastAsia="lv-LV"/>
        </w:rPr>
        <w:t>kiber</w:t>
      </w:r>
      <w:r w:rsidRPr="00B64A08">
        <w:rPr>
          <w:rFonts w:ascii="Times New Roman" w:hAnsi="Times New Roman" w:eastAsia="Times New Roman" w:cs="Times New Roman"/>
          <w:bCs/>
          <w:sz w:val="24"/>
          <w:szCs w:val="24"/>
          <w:lang w:eastAsia="lv-LV"/>
        </w:rPr>
        <w:t>incidentu</w:t>
      </w:r>
      <w:proofErr w:type="spellEnd"/>
      <w:r w:rsidRPr="00B64A08">
        <w:rPr>
          <w:rFonts w:ascii="Times New Roman" w:hAnsi="Times New Roman" w:eastAsia="Times New Roman" w:cs="Times New Roman"/>
          <w:bCs/>
          <w:sz w:val="24"/>
          <w:szCs w:val="24"/>
          <w:lang w:eastAsia="lv-LV"/>
        </w:rPr>
        <w:t xml:space="preserve"> ziņošana</w:t>
      </w:r>
      <w:r>
        <w:rPr>
          <w:rFonts w:ascii="Times New Roman" w:hAnsi="Times New Roman" w:eastAsia="Times New Roman" w:cs="Times New Roman"/>
          <w:bCs/>
          <w:sz w:val="24"/>
          <w:szCs w:val="24"/>
          <w:lang w:eastAsia="lv-LV"/>
        </w:rPr>
        <w:t>s</w:t>
      </w:r>
      <w:r w:rsidRPr="00B64A08">
        <w:rPr>
          <w:rFonts w:ascii="Times New Roman" w:hAnsi="Times New Roman" w:eastAsia="Times New Roman" w:cs="Times New Roman"/>
          <w:bCs/>
          <w:sz w:val="24"/>
          <w:szCs w:val="24"/>
          <w:lang w:eastAsia="lv-LV"/>
        </w:rPr>
        <w:t xml:space="preserve"> </w:t>
      </w:r>
      <w:r>
        <w:rPr>
          <w:rFonts w:ascii="Times New Roman" w:hAnsi="Times New Roman" w:eastAsia="Times New Roman" w:cs="Times New Roman"/>
          <w:bCs/>
          <w:sz w:val="24"/>
          <w:szCs w:val="24"/>
          <w:lang w:eastAsia="lv-LV"/>
        </w:rPr>
        <w:t>prasību vienkāršošanas</w:t>
      </w:r>
      <w:r w:rsidRPr="00B64A08">
        <w:rPr>
          <w:rFonts w:ascii="Times New Roman" w:hAnsi="Times New Roman" w:eastAsia="Times New Roman" w:cs="Times New Roman"/>
          <w:bCs/>
          <w:sz w:val="24"/>
          <w:szCs w:val="24"/>
          <w:lang w:eastAsia="lv-LV"/>
        </w:rPr>
        <w:t xml:space="preserve">, </w:t>
      </w:r>
      <w:r>
        <w:rPr>
          <w:rFonts w:ascii="Times New Roman" w:hAnsi="Times New Roman" w:eastAsia="Times New Roman" w:cs="Times New Roman"/>
          <w:bCs/>
          <w:sz w:val="24"/>
          <w:szCs w:val="24"/>
          <w:lang w:eastAsia="lv-LV"/>
        </w:rPr>
        <w:t xml:space="preserve">vērtējot iespēju veidot </w:t>
      </w:r>
      <w:r w:rsidRPr="00B64A08">
        <w:rPr>
          <w:rFonts w:ascii="Times New Roman" w:hAnsi="Times New Roman" w:eastAsia="Times New Roman" w:cs="Times New Roman"/>
          <w:bCs/>
          <w:sz w:val="24"/>
          <w:szCs w:val="24"/>
          <w:lang w:eastAsia="lv-LV"/>
        </w:rPr>
        <w:t>vienotu ziņošanas platformu</w:t>
      </w:r>
      <w:r>
        <w:rPr>
          <w:rFonts w:ascii="Times New Roman" w:hAnsi="Times New Roman" w:eastAsia="Times New Roman" w:cs="Times New Roman"/>
          <w:bCs/>
          <w:sz w:val="24"/>
          <w:szCs w:val="24"/>
          <w:lang w:eastAsia="lv-LV"/>
        </w:rPr>
        <w:t xml:space="preserve">, kas būtu </w:t>
      </w:r>
      <w:r w:rsidRPr="00900A0B">
        <w:rPr>
          <w:rFonts w:ascii="Times New Roman" w:hAnsi="Times New Roman" w:eastAsia="Times New Roman" w:cs="Times New Roman"/>
          <w:bCs/>
          <w:sz w:val="24"/>
          <w:szCs w:val="24"/>
          <w:lang w:eastAsia="lv-LV"/>
        </w:rPr>
        <w:t>lietotājiem draudzīg</w:t>
      </w:r>
      <w:r>
        <w:rPr>
          <w:rFonts w:ascii="Times New Roman" w:hAnsi="Times New Roman" w:eastAsia="Times New Roman" w:cs="Times New Roman"/>
          <w:bCs/>
          <w:sz w:val="24"/>
          <w:szCs w:val="24"/>
          <w:lang w:eastAsia="lv-LV"/>
        </w:rPr>
        <w:t>a</w:t>
      </w:r>
      <w:r w:rsidRPr="00900A0B">
        <w:rPr>
          <w:rFonts w:ascii="Times New Roman" w:hAnsi="Times New Roman" w:eastAsia="Times New Roman" w:cs="Times New Roman"/>
          <w:bCs/>
          <w:sz w:val="24"/>
          <w:szCs w:val="24"/>
          <w:lang w:eastAsia="lv-LV"/>
        </w:rPr>
        <w:t>, viegli administrējam</w:t>
      </w:r>
      <w:r>
        <w:rPr>
          <w:rFonts w:ascii="Times New Roman" w:hAnsi="Times New Roman" w:eastAsia="Times New Roman" w:cs="Times New Roman"/>
          <w:bCs/>
          <w:sz w:val="24"/>
          <w:szCs w:val="24"/>
          <w:lang w:eastAsia="lv-LV"/>
        </w:rPr>
        <w:t>a</w:t>
      </w:r>
      <w:r w:rsidRPr="00900A0B">
        <w:rPr>
          <w:rFonts w:ascii="Times New Roman" w:hAnsi="Times New Roman" w:eastAsia="Times New Roman" w:cs="Times New Roman"/>
          <w:bCs/>
          <w:sz w:val="24"/>
          <w:szCs w:val="24"/>
          <w:lang w:eastAsia="lv-LV"/>
        </w:rPr>
        <w:t xml:space="preserve"> un savietojam</w:t>
      </w:r>
      <w:r>
        <w:rPr>
          <w:rFonts w:ascii="Times New Roman" w:hAnsi="Times New Roman" w:eastAsia="Times New Roman" w:cs="Times New Roman"/>
          <w:bCs/>
          <w:sz w:val="24"/>
          <w:szCs w:val="24"/>
          <w:lang w:eastAsia="lv-LV"/>
        </w:rPr>
        <w:t>a</w:t>
      </w:r>
      <w:r w:rsidR="0048673A">
        <w:rPr>
          <w:rFonts w:ascii="Times New Roman" w:hAnsi="Times New Roman" w:eastAsia="Times New Roman" w:cs="Times New Roman"/>
          <w:bCs/>
          <w:sz w:val="24"/>
          <w:szCs w:val="24"/>
          <w:lang w:eastAsia="lv-LV"/>
        </w:rPr>
        <w:t>,</w:t>
      </w:r>
      <w:r w:rsidRPr="00B64A08">
        <w:rPr>
          <w:rFonts w:ascii="Times New Roman" w:hAnsi="Times New Roman" w:eastAsia="Times New Roman" w:cs="Times New Roman"/>
          <w:bCs/>
          <w:sz w:val="24"/>
          <w:szCs w:val="24"/>
          <w:lang w:eastAsia="lv-LV"/>
        </w:rPr>
        <w:t xml:space="preserve"> un</w:t>
      </w:r>
      <w:r>
        <w:rPr>
          <w:rFonts w:ascii="Times New Roman" w:hAnsi="Times New Roman" w:eastAsia="Times New Roman" w:cs="Times New Roman"/>
          <w:bCs/>
          <w:sz w:val="24"/>
          <w:szCs w:val="24"/>
          <w:lang w:eastAsia="lv-LV"/>
        </w:rPr>
        <w:t xml:space="preserve"> kas</w:t>
      </w:r>
      <w:r w:rsidRPr="00B64A08">
        <w:rPr>
          <w:rFonts w:ascii="Times New Roman" w:hAnsi="Times New Roman" w:eastAsia="Times New Roman" w:cs="Times New Roman"/>
          <w:bCs/>
          <w:sz w:val="24"/>
          <w:szCs w:val="24"/>
          <w:lang w:eastAsia="lv-LV"/>
        </w:rPr>
        <w:t xml:space="preserve"> </w:t>
      </w:r>
      <w:r>
        <w:rPr>
          <w:rFonts w:ascii="Times New Roman" w:hAnsi="Times New Roman" w:eastAsia="Times New Roman" w:cs="Times New Roman"/>
          <w:bCs/>
          <w:sz w:val="24"/>
          <w:szCs w:val="24"/>
          <w:lang w:eastAsia="lv-LV"/>
        </w:rPr>
        <w:t>iespēju robežās mazina slogu uzņēmumiem un nerada apdraudējumu valsts drošības interesēm</w:t>
      </w:r>
      <w:r w:rsidRPr="00B64A08">
        <w:rPr>
          <w:rFonts w:ascii="Times New Roman" w:hAnsi="Times New Roman" w:eastAsia="Times New Roman" w:cs="Times New Roman"/>
          <w:bCs/>
          <w:sz w:val="24"/>
          <w:szCs w:val="24"/>
          <w:lang w:eastAsia="lv-LV"/>
        </w:rPr>
        <w:t xml:space="preserve">. </w:t>
      </w:r>
      <w:r w:rsidR="004500BD">
        <w:rPr>
          <w:rFonts w:ascii="Times New Roman" w:hAnsi="Times New Roman" w:eastAsia="Times New Roman" w:cs="Times New Roman"/>
          <w:bCs/>
          <w:sz w:val="24"/>
          <w:szCs w:val="24"/>
          <w:lang w:eastAsia="lv-LV"/>
        </w:rPr>
        <w:t>Kā</w:t>
      </w:r>
      <w:r w:rsidR="00A522B1">
        <w:rPr>
          <w:rFonts w:ascii="Times New Roman" w:hAnsi="Times New Roman" w:eastAsia="Times New Roman" w:cs="Times New Roman"/>
          <w:bCs/>
          <w:sz w:val="24"/>
          <w:szCs w:val="24"/>
          <w:lang w:eastAsia="lv-LV"/>
        </w:rPr>
        <w:t xml:space="preserve"> arī j</w:t>
      </w:r>
      <w:r w:rsidRPr="00B64A08" w:rsidR="00B64A08">
        <w:rPr>
          <w:rFonts w:ascii="Times New Roman" w:hAnsi="Times New Roman" w:eastAsia="Times New Roman" w:cs="Times New Roman"/>
          <w:bCs/>
          <w:sz w:val="24"/>
          <w:szCs w:val="24"/>
          <w:lang w:eastAsia="lv-LV"/>
        </w:rPr>
        <w:t xml:space="preserve">āvienkāršo sīkdatņu regulējums un jāizstrādā mehānismi, kas atvieglo datu nodošanu trešajām valstīm un uzraudzību </w:t>
      </w:r>
      <w:r w:rsidR="00271D15">
        <w:rPr>
          <w:rFonts w:ascii="Times New Roman" w:hAnsi="Times New Roman" w:eastAsia="Times New Roman" w:cs="Times New Roman"/>
          <w:bCs/>
          <w:sz w:val="24"/>
          <w:szCs w:val="24"/>
          <w:lang w:eastAsia="lv-LV"/>
        </w:rPr>
        <w:t>Vispārīg</w:t>
      </w:r>
      <w:r w:rsidR="004500BD">
        <w:rPr>
          <w:rFonts w:ascii="Times New Roman" w:hAnsi="Times New Roman" w:eastAsia="Times New Roman" w:cs="Times New Roman"/>
          <w:bCs/>
          <w:sz w:val="24"/>
          <w:szCs w:val="24"/>
          <w:lang w:eastAsia="lv-LV"/>
        </w:rPr>
        <w:t>ās</w:t>
      </w:r>
      <w:r w:rsidR="00271D15">
        <w:rPr>
          <w:rFonts w:ascii="Times New Roman" w:hAnsi="Times New Roman" w:eastAsia="Times New Roman" w:cs="Times New Roman"/>
          <w:bCs/>
          <w:sz w:val="24"/>
          <w:szCs w:val="24"/>
          <w:lang w:eastAsia="lv-LV"/>
        </w:rPr>
        <w:t xml:space="preserve"> datu aizsardzības regulas</w:t>
      </w:r>
      <w:r w:rsidRPr="00B64A08" w:rsidR="00B64A08">
        <w:rPr>
          <w:rFonts w:ascii="Times New Roman" w:hAnsi="Times New Roman" w:eastAsia="Times New Roman" w:cs="Times New Roman"/>
          <w:bCs/>
          <w:sz w:val="24"/>
          <w:szCs w:val="24"/>
          <w:lang w:eastAsia="lv-LV"/>
        </w:rPr>
        <w:t xml:space="preserve"> un e-Privātuma direktīvas</w:t>
      </w:r>
      <w:r w:rsidRPr="00281E6C" w:rsidR="00925335">
        <w:rPr>
          <w:rFonts w:ascii="Times New Roman" w:hAnsi="Times New Roman" w:eastAsia="Times New Roman" w:cs="Times New Roman"/>
          <w:sz w:val="24"/>
          <w:szCs w:val="24"/>
          <w:vertAlign w:val="superscript"/>
          <w:lang w:eastAsia="lv-LV"/>
        </w:rPr>
        <w:footnoteReference w:id="15"/>
      </w:r>
      <w:r w:rsidRPr="00B64A08" w:rsidR="00B64A08">
        <w:rPr>
          <w:rFonts w:ascii="Times New Roman" w:hAnsi="Times New Roman" w:eastAsia="Times New Roman" w:cs="Times New Roman"/>
          <w:bCs/>
          <w:sz w:val="24"/>
          <w:szCs w:val="24"/>
          <w:lang w:eastAsia="lv-LV"/>
        </w:rPr>
        <w:t xml:space="preserve"> saskaņošanai.</w:t>
      </w:r>
    </w:p>
    <w:p w:rsidR="00281E6C" w:rsidP="00673120" w:rsidRDefault="00281E6C" w14:paraId="64D0D8D6" w14:textId="77777777">
      <w:pPr>
        <w:widowControl w:val="false"/>
        <w:spacing w:after="120" w:line="240" w:lineRule="auto"/>
        <w:ind w:firstLine="720"/>
        <w:contextualSpacing/>
        <w:jc w:val="both"/>
        <w:rPr>
          <w:rFonts w:ascii="Times New Roman" w:hAnsi="Times New Roman" w:eastAsia="Times New Roman" w:cs="Times New Roman"/>
          <w:bCs/>
          <w:sz w:val="24"/>
          <w:szCs w:val="24"/>
          <w:lang w:eastAsia="lv-LV"/>
        </w:rPr>
      </w:pPr>
    </w:p>
    <w:p w:rsidRPr="006708E2" w:rsidR="006708E2" w:rsidP="00673120" w:rsidRDefault="006708E2" w14:paraId="7F8ADFC5" w14:textId="4F85F23C">
      <w:pPr>
        <w:pStyle w:val="PointManual"/>
        <w:widowControl w:val="false"/>
        <w:shd w:val="clear" w:color="auto" w:fill="A6A6A6" w:themeFill="background1" w:themeFillShade="A6"/>
        <w:spacing w:after="120"/>
        <w:ind w:left="0" w:firstLine="0"/>
        <w:contextualSpacing/>
        <w:jc w:val="both"/>
        <w:rPr>
          <w:b/>
          <w:bCs/>
        </w:rPr>
      </w:pPr>
      <w:r w:rsidRPr="006708E2">
        <w:rPr>
          <w:b/>
          <w:bCs/>
        </w:rPr>
        <w:t>3. </w:t>
      </w:r>
      <w:r w:rsidRPr="003E4EB5" w:rsidR="003E4EB5">
        <w:rPr>
          <w:b/>
          <w:bCs/>
        </w:rPr>
        <w:t>Digitālo pakalpojumu akta īstenošan</w:t>
      </w:r>
      <w:r w:rsidR="003E4EB5">
        <w:rPr>
          <w:b/>
          <w:bCs/>
        </w:rPr>
        <w:t>a</w:t>
      </w:r>
      <w:r w:rsidR="007520E6">
        <w:rPr>
          <w:b/>
          <w:bCs/>
        </w:rPr>
        <w:t xml:space="preserve"> </w:t>
      </w:r>
      <w:r w:rsidRPr="007520E6" w:rsidR="007520E6">
        <w:rPr>
          <w:b/>
          <w:bCs/>
        </w:rPr>
        <w:t>(</w:t>
      </w:r>
      <w:r w:rsidR="007520E6">
        <w:rPr>
          <w:b/>
          <w:bCs/>
        </w:rPr>
        <w:t>Ekonomikas</w:t>
      </w:r>
      <w:r w:rsidRPr="007520E6" w:rsidR="007520E6">
        <w:rPr>
          <w:b/>
          <w:bCs/>
        </w:rPr>
        <w:t xml:space="preserve"> ministrijas kompetence)</w:t>
      </w:r>
    </w:p>
    <w:p w:rsidRPr="006708E2" w:rsidR="001F11C8" w:rsidP="00673120" w:rsidRDefault="7EF9F271" w14:paraId="794FDCD3" w14:textId="6066D14E">
      <w:pPr>
        <w:pStyle w:val="PointManual"/>
        <w:widowControl w:val="false"/>
        <w:shd w:val="clear" w:color="auto" w:fill="A6A6A6" w:themeFill="background1" w:themeFillShade="A6"/>
        <w:spacing w:after="120"/>
        <w:ind w:left="0" w:firstLine="720"/>
        <w:contextualSpacing/>
        <w:jc w:val="both"/>
        <w:rPr>
          <w:b/>
          <w:bCs/>
        </w:rPr>
      </w:pPr>
      <w:r w:rsidRPr="0372C673">
        <w:rPr>
          <w:b/>
          <w:bCs/>
        </w:rPr>
        <w:t xml:space="preserve">– </w:t>
      </w:r>
      <w:r w:rsidR="19908C8C">
        <w:t>viedokļu apmaiņa</w:t>
      </w:r>
    </w:p>
    <w:p w:rsidRPr="006F2FEE" w:rsidR="3A230A31" w:rsidP="00673120" w:rsidRDefault="475B6705" w14:paraId="5BAF4D93" w14:textId="61646E3E">
      <w:pPr>
        <w:widowControl w:val="false"/>
        <w:spacing w:after="120" w:line="240" w:lineRule="auto"/>
        <w:ind w:firstLine="720"/>
        <w:jc w:val="both"/>
      </w:pPr>
      <w:r w:rsidRPr="005B6684">
        <w:rPr>
          <w:rFonts w:ascii="Times New Roman" w:hAnsi="Times New Roman" w:eastAsia="Times New Roman" w:cs="Times New Roman"/>
          <w:color w:val="000000" w:themeColor="text1"/>
          <w:sz w:val="24"/>
          <w:szCs w:val="24"/>
        </w:rPr>
        <w:t xml:space="preserve">Pēdējos gados tiešsaistes platformu un pārrobežu e-komercijas straujā paplašināšanās ir būtiski mainījusi vienotā tirgus darbību. Tiešsaistes tirdzniecības vietas ir </w:t>
      </w:r>
      <w:r w:rsidR="00F5158F">
        <w:rPr>
          <w:rFonts w:ascii="Times New Roman" w:hAnsi="Times New Roman" w:eastAsia="Times New Roman" w:cs="Times New Roman"/>
          <w:color w:val="000000" w:themeColor="text1"/>
          <w:sz w:val="24"/>
          <w:szCs w:val="24"/>
        </w:rPr>
        <w:t xml:space="preserve">kļuvušas par </w:t>
      </w:r>
      <w:r w:rsidRPr="005B6684">
        <w:rPr>
          <w:rFonts w:ascii="Times New Roman" w:hAnsi="Times New Roman" w:eastAsia="Times New Roman" w:cs="Times New Roman"/>
          <w:color w:val="000000" w:themeColor="text1"/>
          <w:sz w:val="24"/>
          <w:szCs w:val="24"/>
        </w:rPr>
        <w:t>galven</w:t>
      </w:r>
      <w:r w:rsidR="00F5158F">
        <w:rPr>
          <w:rFonts w:ascii="Times New Roman" w:hAnsi="Times New Roman" w:eastAsia="Times New Roman" w:cs="Times New Roman"/>
          <w:color w:val="000000" w:themeColor="text1"/>
          <w:sz w:val="24"/>
          <w:szCs w:val="24"/>
        </w:rPr>
        <w:t>o</w:t>
      </w:r>
      <w:r w:rsidRPr="005B6684">
        <w:rPr>
          <w:rFonts w:ascii="Times New Roman" w:hAnsi="Times New Roman" w:eastAsia="Times New Roman" w:cs="Times New Roman"/>
          <w:color w:val="000000" w:themeColor="text1"/>
          <w:sz w:val="24"/>
          <w:szCs w:val="24"/>
        </w:rPr>
        <w:t xml:space="preserve"> piekļuves punkt</w:t>
      </w:r>
      <w:r w:rsidR="00F5158F">
        <w:rPr>
          <w:rFonts w:ascii="Times New Roman" w:hAnsi="Times New Roman" w:eastAsia="Times New Roman" w:cs="Times New Roman"/>
          <w:color w:val="000000" w:themeColor="text1"/>
          <w:sz w:val="24"/>
          <w:szCs w:val="24"/>
        </w:rPr>
        <w:t>u</w:t>
      </w:r>
      <w:r w:rsidRPr="005B6684">
        <w:rPr>
          <w:rFonts w:ascii="Times New Roman" w:hAnsi="Times New Roman" w:eastAsia="Times New Roman" w:cs="Times New Roman"/>
          <w:color w:val="000000" w:themeColor="text1"/>
          <w:sz w:val="24"/>
          <w:szCs w:val="24"/>
        </w:rPr>
        <w:t xml:space="preserve"> patērētājiem, tostarp nepilngadīgajiem</w:t>
      </w:r>
      <w:r w:rsidR="00A20D5F">
        <w:rPr>
          <w:rFonts w:ascii="Times New Roman" w:hAnsi="Times New Roman" w:eastAsia="Times New Roman" w:cs="Times New Roman"/>
          <w:color w:val="000000" w:themeColor="text1"/>
          <w:sz w:val="24"/>
          <w:szCs w:val="24"/>
        </w:rPr>
        <w:t xml:space="preserve">. </w:t>
      </w:r>
      <w:r w:rsidR="007F1414">
        <w:rPr>
          <w:rFonts w:ascii="Times New Roman" w:hAnsi="Times New Roman" w:eastAsia="Times New Roman" w:cs="Times New Roman"/>
          <w:color w:val="000000" w:themeColor="text1"/>
          <w:sz w:val="24"/>
          <w:szCs w:val="24"/>
        </w:rPr>
        <w:t>A</w:t>
      </w:r>
      <w:r w:rsidRPr="005B6684">
        <w:rPr>
          <w:rFonts w:ascii="Times New Roman" w:hAnsi="Times New Roman" w:eastAsia="Times New Roman" w:cs="Times New Roman"/>
          <w:color w:val="000000" w:themeColor="text1"/>
          <w:sz w:val="24"/>
          <w:szCs w:val="24"/>
        </w:rPr>
        <w:t xml:space="preserve">rvien lielāku preču daļu piegādā tirgotāji, kas veic uzņēmējdarbību ārpus </w:t>
      </w:r>
      <w:r w:rsidRPr="1163AE62">
        <w:rPr>
          <w:rFonts w:ascii="Times New Roman" w:hAnsi="Times New Roman" w:eastAsia="Times New Roman" w:cs="Times New Roman"/>
          <w:color w:val="000000" w:themeColor="text1"/>
          <w:sz w:val="24"/>
          <w:szCs w:val="24"/>
        </w:rPr>
        <w:t>E</w:t>
      </w:r>
      <w:r w:rsidRPr="1163AE62" w:rsidR="51A9C372">
        <w:rPr>
          <w:rFonts w:ascii="Times New Roman" w:hAnsi="Times New Roman" w:eastAsia="Times New Roman" w:cs="Times New Roman"/>
          <w:color w:val="000000" w:themeColor="text1"/>
          <w:sz w:val="24"/>
          <w:szCs w:val="24"/>
        </w:rPr>
        <w:t>S</w:t>
      </w:r>
      <w:r w:rsidRPr="1163AE62">
        <w:rPr>
          <w:rFonts w:ascii="Times New Roman" w:hAnsi="Times New Roman" w:eastAsia="Times New Roman" w:cs="Times New Roman"/>
          <w:color w:val="000000" w:themeColor="text1"/>
          <w:sz w:val="24"/>
          <w:szCs w:val="24"/>
        </w:rPr>
        <w:t>.</w:t>
      </w:r>
      <w:r w:rsidRPr="005B6684">
        <w:rPr>
          <w:rFonts w:ascii="Times New Roman" w:hAnsi="Times New Roman" w:eastAsia="Times New Roman" w:cs="Times New Roman"/>
          <w:color w:val="000000" w:themeColor="text1"/>
          <w:sz w:val="24"/>
          <w:szCs w:val="24"/>
        </w:rPr>
        <w:t xml:space="preserve"> Šī </w:t>
      </w:r>
      <w:r w:rsidR="008A0440">
        <w:rPr>
          <w:rFonts w:ascii="Times New Roman" w:hAnsi="Times New Roman" w:eastAsia="Times New Roman" w:cs="Times New Roman"/>
          <w:color w:val="000000" w:themeColor="text1"/>
          <w:sz w:val="24"/>
          <w:szCs w:val="24"/>
        </w:rPr>
        <w:t>situācija</w:t>
      </w:r>
      <w:r w:rsidRPr="005B6684">
        <w:rPr>
          <w:rFonts w:ascii="Times New Roman" w:hAnsi="Times New Roman" w:eastAsia="Times New Roman" w:cs="Times New Roman"/>
          <w:color w:val="000000" w:themeColor="text1"/>
          <w:sz w:val="24"/>
          <w:szCs w:val="24"/>
        </w:rPr>
        <w:t xml:space="preserve"> ir radījusi jaunas ekonomiskās iespējas, bet vienlaikus ir atklājusi</w:t>
      </w:r>
      <w:r w:rsidR="006F2FEE">
        <w:rPr>
          <w:rFonts w:ascii="Times New Roman" w:hAnsi="Times New Roman" w:eastAsia="Times New Roman" w:cs="Times New Roman"/>
          <w:color w:val="000000" w:themeColor="text1"/>
          <w:sz w:val="24"/>
          <w:szCs w:val="24"/>
        </w:rPr>
        <w:t xml:space="preserve"> </w:t>
      </w:r>
      <w:r w:rsidR="008A0440">
        <w:rPr>
          <w:rFonts w:ascii="Times New Roman" w:hAnsi="Times New Roman" w:eastAsia="Times New Roman" w:cs="Times New Roman"/>
          <w:color w:val="000000" w:themeColor="text1"/>
          <w:sz w:val="24"/>
          <w:szCs w:val="24"/>
        </w:rPr>
        <w:t xml:space="preserve">arī </w:t>
      </w:r>
      <w:r w:rsidR="006F2FEE">
        <w:rPr>
          <w:rFonts w:ascii="Times New Roman" w:hAnsi="Times New Roman" w:eastAsia="Times New Roman" w:cs="Times New Roman"/>
          <w:color w:val="000000" w:themeColor="text1"/>
          <w:sz w:val="24"/>
          <w:szCs w:val="24"/>
        </w:rPr>
        <w:t>nopietnas</w:t>
      </w:r>
      <w:r w:rsidRPr="005B6684">
        <w:rPr>
          <w:rFonts w:ascii="Times New Roman" w:hAnsi="Times New Roman" w:eastAsia="Times New Roman" w:cs="Times New Roman"/>
          <w:color w:val="000000" w:themeColor="text1"/>
          <w:sz w:val="24"/>
          <w:szCs w:val="24"/>
        </w:rPr>
        <w:t xml:space="preserve"> </w:t>
      </w:r>
      <w:r w:rsidR="00D10B93">
        <w:rPr>
          <w:rFonts w:ascii="Times New Roman" w:hAnsi="Times New Roman" w:eastAsia="Times New Roman" w:cs="Times New Roman"/>
          <w:color w:val="000000" w:themeColor="text1"/>
          <w:sz w:val="24"/>
          <w:szCs w:val="24"/>
        </w:rPr>
        <w:t>nepilnības</w:t>
      </w:r>
      <w:r w:rsidR="006F2FEE">
        <w:rPr>
          <w:rFonts w:ascii="Times New Roman" w:hAnsi="Times New Roman" w:eastAsia="Times New Roman" w:cs="Times New Roman"/>
          <w:color w:val="000000" w:themeColor="text1"/>
          <w:sz w:val="24"/>
          <w:szCs w:val="24"/>
        </w:rPr>
        <w:t xml:space="preserve">. </w:t>
      </w:r>
      <w:r w:rsidRPr="005B6684" w:rsidR="3A230A31">
        <w:rPr>
          <w:rFonts w:ascii="Times New Roman" w:hAnsi="Times New Roman" w:eastAsia="Times New Roman" w:cs="Times New Roman"/>
          <w:sz w:val="24"/>
          <w:szCs w:val="24"/>
        </w:rPr>
        <w:t xml:space="preserve">Piemēram, </w:t>
      </w:r>
      <w:r w:rsidR="00926AA9">
        <w:rPr>
          <w:rFonts w:ascii="Times New Roman" w:hAnsi="Times New Roman" w:eastAsia="Times New Roman" w:cs="Times New Roman"/>
          <w:sz w:val="24"/>
          <w:szCs w:val="24"/>
        </w:rPr>
        <w:t>neveicot</w:t>
      </w:r>
      <w:r w:rsidRPr="005B6684" w:rsidR="00926AA9">
        <w:rPr>
          <w:rFonts w:ascii="Times New Roman" w:hAnsi="Times New Roman" w:eastAsia="Times New Roman" w:cs="Times New Roman"/>
          <w:sz w:val="24"/>
          <w:szCs w:val="24"/>
        </w:rPr>
        <w:t xml:space="preserve"> pasākum</w:t>
      </w:r>
      <w:r w:rsidR="00926AA9">
        <w:rPr>
          <w:rFonts w:ascii="Times New Roman" w:hAnsi="Times New Roman" w:eastAsia="Times New Roman" w:cs="Times New Roman"/>
          <w:sz w:val="24"/>
          <w:szCs w:val="24"/>
        </w:rPr>
        <w:t>us</w:t>
      </w:r>
      <w:r w:rsidRPr="005B6684" w:rsidR="00926AA9">
        <w:rPr>
          <w:rFonts w:ascii="Times New Roman" w:hAnsi="Times New Roman" w:eastAsia="Times New Roman" w:cs="Times New Roman"/>
          <w:sz w:val="24"/>
          <w:szCs w:val="24"/>
        </w:rPr>
        <w:t>, kas ierobežotu piekļuvi, it īpaši nepilngadīgajiem</w:t>
      </w:r>
      <w:r w:rsidR="00926AA9">
        <w:rPr>
          <w:rFonts w:ascii="Times New Roman" w:hAnsi="Times New Roman" w:eastAsia="Times New Roman" w:cs="Times New Roman"/>
          <w:sz w:val="24"/>
          <w:szCs w:val="24"/>
        </w:rPr>
        <w:t xml:space="preserve">, </w:t>
      </w:r>
      <w:r w:rsidRPr="005B6684" w:rsidR="3A230A31">
        <w:rPr>
          <w:rFonts w:ascii="Times New Roman" w:hAnsi="Times New Roman" w:eastAsia="Times New Roman" w:cs="Times New Roman"/>
          <w:sz w:val="24"/>
          <w:szCs w:val="24"/>
        </w:rPr>
        <w:t>ti</w:t>
      </w:r>
      <w:r w:rsidR="00167306">
        <w:rPr>
          <w:rFonts w:ascii="Times New Roman" w:hAnsi="Times New Roman" w:eastAsia="Times New Roman" w:cs="Times New Roman"/>
          <w:sz w:val="24"/>
          <w:szCs w:val="24"/>
        </w:rPr>
        <w:t xml:space="preserve">ek </w:t>
      </w:r>
      <w:r w:rsidRPr="005B6684" w:rsidR="3A230A31">
        <w:rPr>
          <w:rFonts w:ascii="Times New Roman" w:hAnsi="Times New Roman" w:eastAsia="Times New Roman" w:cs="Times New Roman"/>
          <w:sz w:val="24"/>
          <w:szCs w:val="24"/>
        </w:rPr>
        <w:t>tirgot</w:t>
      </w:r>
      <w:r w:rsidR="008A0440">
        <w:rPr>
          <w:rFonts w:ascii="Times New Roman" w:hAnsi="Times New Roman" w:eastAsia="Times New Roman" w:cs="Times New Roman"/>
          <w:sz w:val="24"/>
          <w:szCs w:val="24"/>
        </w:rPr>
        <w:t>i</w:t>
      </w:r>
      <w:r w:rsidRPr="005B6684" w:rsidR="3A230A31">
        <w:rPr>
          <w:rFonts w:ascii="Times New Roman" w:hAnsi="Times New Roman" w:eastAsia="Times New Roman" w:cs="Times New Roman"/>
          <w:sz w:val="24"/>
          <w:szCs w:val="24"/>
        </w:rPr>
        <w:t xml:space="preserve"> </w:t>
      </w:r>
      <w:r w:rsidRPr="005B6684" w:rsidR="00926AA9">
        <w:rPr>
          <w:rFonts w:ascii="Times New Roman" w:hAnsi="Times New Roman" w:eastAsia="Times New Roman" w:cs="Times New Roman"/>
          <w:sz w:val="24"/>
          <w:szCs w:val="24"/>
        </w:rPr>
        <w:t>ieroči</w:t>
      </w:r>
      <w:r w:rsidR="00926AA9">
        <w:rPr>
          <w:rFonts w:ascii="Times New Roman" w:hAnsi="Times New Roman" w:eastAsia="Times New Roman" w:cs="Times New Roman"/>
          <w:sz w:val="24"/>
          <w:szCs w:val="24"/>
        </w:rPr>
        <w:t>,</w:t>
      </w:r>
      <w:r w:rsidRPr="005B6684" w:rsidR="00926AA9">
        <w:rPr>
          <w:rFonts w:ascii="Times New Roman" w:hAnsi="Times New Roman" w:eastAsia="Times New Roman" w:cs="Times New Roman"/>
          <w:sz w:val="24"/>
          <w:szCs w:val="24"/>
        </w:rPr>
        <w:t xml:space="preserve"> </w:t>
      </w:r>
      <w:r w:rsidRPr="005B6684" w:rsidR="3A230A31">
        <w:rPr>
          <w:rFonts w:ascii="Times New Roman" w:hAnsi="Times New Roman" w:eastAsia="Times New Roman" w:cs="Times New Roman"/>
          <w:sz w:val="24"/>
          <w:szCs w:val="24"/>
        </w:rPr>
        <w:t>bērnu pornogrāfija</w:t>
      </w:r>
      <w:r w:rsidR="00926AA9">
        <w:rPr>
          <w:rFonts w:ascii="Times New Roman" w:hAnsi="Times New Roman" w:eastAsia="Times New Roman" w:cs="Times New Roman"/>
          <w:sz w:val="24"/>
          <w:szCs w:val="24"/>
        </w:rPr>
        <w:t>s materiāli</w:t>
      </w:r>
      <w:r w:rsidRPr="005B6684" w:rsidR="3A230A31">
        <w:rPr>
          <w:rFonts w:ascii="Times New Roman" w:hAnsi="Times New Roman" w:eastAsia="Times New Roman" w:cs="Times New Roman"/>
          <w:sz w:val="24"/>
          <w:szCs w:val="24"/>
        </w:rPr>
        <w:t xml:space="preserve"> un </w:t>
      </w:r>
      <w:r w:rsidR="00926AA9">
        <w:rPr>
          <w:rFonts w:ascii="Times New Roman" w:hAnsi="Times New Roman" w:eastAsia="Times New Roman" w:cs="Times New Roman"/>
          <w:sz w:val="24"/>
          <w:szCs w:val="24"/>
        </w:rPr>
        <w:t xml:space="preserve">recepšu </w:t>
      </w:r>
      <w:r w:rsidRPr="005B6684" w:rsidR="3A230A31">
        <w:rPr>
          <w:rFonts w:ascii="Times New Roman" w:hAnsi="Times New Roman" w:eastAsia="Times New Roman" w:cs="Times New Roman"/>
          <w:sz w:val="24"/>
          <w:szCs w:val="24"/>
        </w:rPr>
        <w:t>zāles.</w:t>
      </w:r>
      <w:r w:rsidR="008E6608">
        <w:rPr>
          <w:rFonts w:ascii="Times New Roman" w:hAnsi="Times New Roman" w:eastAsia="Times New Roman" w:cs="Times New Roman"/>
          <w:sz w:val="24"/>
          <w:szCs w:val="24"/>
        </w:rPr>
        <w:t xml:space="preserve"> </w:t>
      </w:r>
    </w:p>
    <w:p w:rsidRPr="005B6684" w:rsidR="3A230A31" w:rsidP="00673120" w:rsidRDefault="3A230A31" w14:paraId="3AAA8EFA" w14:textId="42D367F9">
      <w:pPr>
        <w:widowControl w:val="false"/>
        <w:spacing w:after="120" w:line="240" w:lineRule="auto"/>
        <w:ind w:firstLine="709"/>
        <w:jc w:val="both"/>
      </w:pPr>
      <w:r w:rsidRPr="005B6684">
        <w:rPr>
          <w:rFonts w:ascii="Times New Roman" w:hAnsi="Times New Roman" w:eastAsia="Times New Roman" w:cs="Times New Roman"/>
          <w:color w:val="000000" w:themeColor="text1"/>
          <w:sz w:val="24"/>
          <w:szCs w:val="24"/>
        </w:rPr>
        <w:t>Digitālo pakalpojumu aktā</w:t>
      </w:r>
      <w:r w:rsidR="00874D3F">
        <w:rPr>
          <w:rStyle w:val="FootnoteReference"/>
          <w:rFonts w:ascii="Times New Roman" w:hAnsi="Times New Roman" w:eastAsia="Times New Roman" w:cs="Times New Roman"/>
          <w:color w:val="000000" w:themeColor="text1"/>
          <w:sz w:val="24"/>
          <w:szCs w:val="24"/>
        </w:rPr>
        <w:footnoteReference w:id="16"/>
      </w:r>
      <w:r w:rsidRPr="005B6684">
        <w:rPr>
          <w:rFonts w:ascii="Times New Roman" w:hAnsi="Times New Roman" w:eastAsia="Times New Roman" w:cs="Times New Roman"/>
          <w:color w:val="000000" w:themeColor="text1"/>
          <w:sz w:val="24"/>
          <w:szCs w:val="24"/>
        </w:rPr>
        <w:t xml:space="preserve"> ir noteikti visaptveroši pienākumi ļoti lielām tiešsaistes platformām, kas aptver riska novērtējumus, </w:t>
      </w:r>
      <w:r w:rsidRPr="005B6684" w:rsidR="368129BA">
        <w:rPr>
          <w:rFonts w:ascii="Times New Roman" w:hAnsi="Times New Roman" w:eastAsia="Times New Roman" w:cs="Times New Roman"/>
          <w:color w:val="000000" w:themeColor="text1"/>
          <w:sz w:val="24"/>
          <w:szCs w:val="24"/>
        </w:rPr>
        <w:t xml:space="preserve">kaitējuma </w:t>
      </w:r>
      <w:r w:rsidRPr="005B6684">
        <w:rPr>
          <w:rFonts w:ascii="Times New Roman" w:hAnsi="Times New Roman" w:eastAsia="Times New Roman" w:cs="Times New Roman"/>
          <w:color w:val="000000" w:themeColor="text1"/>
          <w:sz w:val="24"/>
          <w:szCs w:val="24"/>
        </w:rPr>
        <w:t>mazināšanas pasākumus un tirgotāju pārbaudi</w:t>
      </w:r>
      <w:r w:rsidR="00F251D4">
        <w:rPr>
          <w:rFonts w:ascii="Times New Roman" w:hAnsi="Times New Roman" w:eastAsia="Times New Roman" w:cs="Times New Roman"/>
          <w:color w:val="000000" w:themeColor="text1"/>
          <w:sz w:val="24"/>
          <w:szCs w:val="24"/>
        </w:rPr>
        <w:t xml:space="preserve"> kā</w:t>
      </w:r>
      <w:r w:rsidRPr="005B6684">
        <w:rPr>
          <w:rFonts w:ascii="Times New Roman" w:hAnsi="Times New Roman" w:eastAsia="Times New Roman" w:cs="Times New Roman"/>
          <w:color w:val="000000" w:themeColor="text1"/>
          <w:sz w:val="24"/>
          <w:szCs w:val="24"/>
        </w:rPr>
        <w:t xml:space="preserve"> horizontāls regulatīvs instruments, lai nodrošinātu, ka ļoti lielas tiešsaistes platformas pilda savus pienākumus. Tomēr </w:t>
      </w:r>
      <w:r w:rsidR="003853D2">
        <w:rPr>
          <w:rFonts w:ascii="Times New Roman" w:hAnsi="Times New Roman" w:eastAsia="Times New Roman" w:cs="Times New Roman"/>
          <w:color w:val="000000" w:themeColor="text1"/>
          <w:sz w:val="24"/>
          <w:szCs w:val="24"/>
        </w:rPr>
        <w:t xml:space="preserve">nesen </w:t>
      </w:r>
      <w:r w:rsidR="00AA2175">
        <w:rPr>
          <w:rFonts w:ascii="Times New Roman" w:hAnsi="Times New Roman" w:eastAsia="Times New Roman" w:cs="Times New Roman"/>
          <w:color w:val="000000" w:themeColor="text1"/>
          <w:sz w:val="24"/>
          <w:szCs w:val="24"/>
        </w:rPr>
        <w:t>atklātie</w:t>
      </w:r>
      <w:r w:rsidRPr="005B6684">
        <w:rPr>
          <w:rFonts w:ascii="Times New Roman" w:hAnsi="Times New Roman" w:eastAsia="Times New Roman" w:cs="Times New Roman"/>
          <w:color w:val="000000" w:themeColor="text1"/>
          <w:sz w:val="24"/>
          <w:szCs w:val="24"/>
        </w:rPr>
        <w:t xml:space="preserve"> gadījumi liecina, ka izpilde attiecīgajās regulatīvajās jomās joprojām nav pietiekami integrēta. </w:t>
      </w:r>
    </w:p>
    <w:p w:rsidR="0372C673" w:rsidP="0372C673" w:rsidRDefault="0372C673" w14:paraId="35CF337E" w14:textId="5E38215B">
      <w:pPr>
        <w:spacing w:before="240" w:after="120" w:line="240" w:lineRule="auto"/>
        <w:ind w:firstLine="709"/>
        <w:contextualSpacing/>
        <w:jc w:val="both"/>
        <w:rPr>
          <w:rFonts w:ascii="Times New Roman" w:hAnsi="Times New Roman" w:eastAsia="Times New Roman" w:cs="Times New Roman"/>
          <w:b/>
          <w:bCs/>
          <w:sz w:val="24"/>
          <w:szCs w:val="24"/>
          <w:u w:val="single"/>
          <w:lang w:eastAsia="lv-LV"/>
        </w:rPr>
      </w:pPr>
    </w:p>
    <w:p w:rsidRPr="006F663D" w:rsidR="00566A67" w:rsidP="00566A67" w:rsidRDefault="00566A67" w14:paraId="7CA660F3" w14:textId="77777777">
      <w:pPr>
        <w:spacing w:before="240" w:after="120" w:line="240" w:lineRule="auto"/>
        <w:ind w:firstLine="709"/>
        <w:contextualSpacing/>
        <w:jc w:val="both"/>
        <w:rPr>
          <w:rFonts w:ascii="Times New Roman" w:hAnsi="Times New Roman" w:eastAsia="Times New Roman" w:cs="Times New Roman"/>
          <w:b/>
          <w:sz w:val="24"/>
          <w:szCs w:val="24"/>
          <w:u w:val="single"/>
          <w:lang w:eastAsia="lv-LV"/>
        </w:rPr>
      </w:pPr>
      <w:r w:rsidRPr="006F663D">
        <w:rPr>
          <w:rFonts w:ascii="Times New Roman" w:hAnsi="Times New Roman" w:eastAsia="Times New Roman" w:cs="Times New Roman"/>
          <w:b/>
          <w:sz w:val="24"/>
          <w:szCs w:val="24"/>
          <w:u w:val="single"/>
          <w:lang w:eastAsia="lv-LV"/>
        </w:rPr>
        <w:t xml:space="preserve">Latvijas nostāja </w:t>
      </w:r>
    </w:p>
    <w:p w:rsidR="00566A67" w:rsidP="00566A67" w:rsidRDefault="00566A67" w14:paraId="15E24ADB" w14:textId="4F839996">
      <w:pPr>
        <w:spacing w:after="0" w:line="240" w:lineRule="auto"/>
        <w:ind w:firstLine="709"/>
        <w:contextualSpacing/>
        <w:jc w:val="both"/>
        <w:rPr>
          <w:rFonts w:ascii="Times New Roman" w:hAnsi="Times New Roman" w:eastAsia="Times New Roman" w:cs="Times New Roman"/>
          <w:sz w:val="24"/>
          <w:szCs w:val="24"/>
          <w:lang w:eastAsia="lv-LV"/>
        </w:rPr>
      </w:pPr>
      <w:r w:rsidRPr="0372C673">
        <w:rPr>
          <w:rFonts w:ascii="Times New Roman" w:hAnsi="Times New Roman" w:eastAsia="Times New Roman" w:cs="Times New Roman"/>
          <w:sz w:val="24"/>
          <w:szCs w:val="24"/>
          <w:lang w:eastAsia="lv-LV"/>
        </w:rPr>
        <w:t xml:space="preserve">Latvijas nostāja tiks pausta saskaņā ar </w:t>
      </w:r>
      <w:r w:rsidRPr="0372C673">
        <w:rPr>
          <w:rFonts w:ascii="Times New Roman" w:hAnsi="Times New Roman" w:eastAsia="Times New Roman" w:cs="Times New Roman"/>
          <w:color w:val="000000" w:themeColor="text1"/>
          <w:sz w:val="24"/>
          <w:szCs w:val="24"/>
        </w:rPr>
        <w:t>sākotnējo pozīciju Nr.</w:t>
      </w:r>
      <w:r>
        <w:rPr>
          <w:rFonts w:ascii="Times New Roman" w:hAnsi="Times New Roman" w:eastAsia="Times New Roman" w:cs="Times New Roman"/>
          <w:color w:val="000000" w:themeColor="text1"/>
          <w:sz w:val="24"/>
          <w:szCs w:val="24"/>
        </w:rPr>
        <w:t> </w:t>
      </w:r>
      <w:r w:rsidRPr="0372C673">
        <w:rPr>
          <w:rFonts w:ascii="Times New Roman" w:hAnsi="Times New Roman" w:eastAsia="Times New Roman" w:cs="Times New Roman"/>
          <w:color w:val="000000" w:themeColor="text1"/>
          <w:sz w:val="24"/>
          <w:szCs w:val="24"/>
        </w:rPr>
        <w:t xml:space="preserve">1 </w:t>
      </w:r>
      <w:r>
        <w:rPr>
          <w:rFonts w:ascii="Times New Roman" w:hAnsi="Times New Roman" w:eastAsia="Times New Roman" w:cs="Times New Roman"/>
          <w:color w:val="000000" w:themeColor="text1"/>
          <w:sz w:val="24"/>
          <w:szCs w:val="24"/>
        </w:rPr>
        <w:t>“</w:t>
      </w:r>
      <w:r w:rsidRPr="0372C673">
        <w:rPr>
          <w:rFonts w:ascii="Times New Roman" w:hAnsi="Times New Roman" w:eastAsia="Times New Roman" w:cs="Times New Roman"/>
          <w:color w:val="000000" w:themeColor="text1"/>
          <w:sz w:val="24"/>
          <w:szCs w:val="24"/>
        </w:rPr>
        <w:t>Par Priekšlikumu Eiropas Parlamenta un Padomes Regulai par digitālo pakalpojumu vienoto tirgu (digitālo pakalpojumu tiesību akts), ar ko groza Direktīvu 2000/31/EK</w:t>
      </w:r>
      <w:r>
        <w:rPr>
          <w:rFonts w:ascii="Times New Roman" w:hAnsi="Times New Roman" w:eastAsia="Times New Roman" w:cs="Times New Roman"/>
          <w:color w:val="000000" w:themeColor="text1"/>
          <w:sz w:val="24"/>
          <w:szCs w:val="24"/>
        </w:rPr>
        <w:t>”</w:t>
      </w:r>
      <w:r w:rsidRPr="0372C673">
        <w:rPr>
          <w:rFonts w:ascii="Times New Roman" w:hAnsi="Times New Roman" w:eastAsia="Times New Roman" w:cs="Times New Roman"/>
          <w:color w:val="000000" w:themeColor="text1"/>
          <w:sz w:val="24"/>
          <w:szCs w:val="24"/>
        </w:rPr>
        <w:t>, kas izskatīta 2021.</w:t>
      </w:r>
      <w:r>
        <w:rPr>
          <w:rFonts w:ascii="Times New Roman" w:hAnsi="Times New Roman" w:eastAsia="Times New Roman" w:cs="Times New Roman"/>
          <w:color w:val="000000" w:themeColor="text1"/>
          <w:sz w:val="24"/>
          <w:szCs w:val="24"/>
        </w:rPr>
        <w:t> </w:t>
      </w:r>
      <w:r w:rsidRPr="0372C673">
        <w:rPr>
          <w:rFonts w:ascii="Times New Roman" w:hAnsi="Times New Roman" w:eastAsia="Times New Roman" w:cs="Times New Roman"/>
          <w:color w:val="000000" w:themeColor="text1"/>
          <w:sz w:val="24"/>
          <w:szCs w:val="24"/>
        </w:rPr>
        <w:t>gada 2</w:t>
      </w:r>
      <w:r>
        <w:rPr>
          <w:rFonts w:ascii="Times New Roman" w:hAnsi="Times New Roman" w:eastAsia="Times New Roman" w:cs="Times New Roman"/>
          <w:color w:val="000000" w:themeColor="text1"/>
          <w:sz w:val="24"/>
          <w:szCs w:val="24"/>
        </w:rPr>
        <w:t>5</w:t>
      </w:r>
      <w:r w:rsidRPr="0372C673">
        <w:rPr>
          <w:rFonts w:ascii="Times New Roman" w:hAnsi="Times New Roman" w:eastAsia="Times New Roman" w:cs="Times New Roman"/>
          <w:color w:val="000000" w:themeColor="text1"/>
          <w:sz w:val="24"/>
          <w:szCs w:val="24"/>
        </w:rPr>
        <w:t>.</w:t>
      </w:r>
      <w:r>
        <w:rPr>
          <w:rFonts w:ascii="Times New Roman" w:hAnsi="Times New Roman" w:eastAsia="Times New Roman" w:cs="Times New Roman"/>
          <w:color w:val="000000" w:themeColor="text1"/>
          <w:sz w:val="24"/>
          <w:szCs w:val="24"/>
        </w:rPr>
        <w:t> </w:t>
      </w:r>
      <w:r w:rsidRPr="0372C673">
        <w:rPr>
          <w:rFonts w:ascii="Times New Roman" w:hAnsi="Times New Roman" w:eastAsia="Times New Roman" w:cs="Times New Roman"/>
          <w:color w:val="000000" w:themeColor="text1"/>
          <w:sz w:val="24"/>
          <w:szCs w:val="24"/>
        </w:rPr>
        <w:t>maija Ministru kabineta sēdē</w:t>
      </w:r>
      <w:r>
        <w:rPr>
          <w:rFonts w:ascii="Times New Roman" w:hAnsi="Times New Roman" w:eastAsia="Times New Roman" w:cs="Times New Roman"/>
          <w:color w:val="000000" w:themeColor="text1"/>
          <w:sz w:val="24"/>
          <w:szCs w:val="24"/>
        </w:rPr>
        <w:t xml:space="preserve"> un </w:t>
      </w:r>
      <w:r w:rsidR="00563423">
        <w:rPr>
          <w:rFonts w:ascii="Times New Roman" w:hAnsi="Times New Roman" w:eastAsia="Times New Roman" w:cs="Times New Roman"/>
          <w:color w:val="000000" w:themeColor="text1"/>
          <w:sz w:val="24"/>
          <w:szCs w:val="24"/>
        </w:rPr>
        <w:t>2021. gada 27. maijā</w:t>
      </w:r>
      <w:r>
        <w:rPr>
          <w:rFonts w:ascii="Times New Roman" w:hAnsi="Times New Roman" w:eastAsia="Times New Roman" w:cs="Times New Roman"/>
          <w:color w:val="000000" w:themeColor="text1"/>
          <w:sz w:val="24"/>
          <w:szCs w:val="24"/>
        </w:rPr>
        <w:t xml:space="preserve"> </w:t>
      </w:r>
      <w:r w:rsidRPr="0372C673">
        <w:rPr>
          <w:rFonts w:ascii="Times New Roman" w:hAnsi="Times New Roman" w:eastAsia="Times New Roman" w:cs="Times New Roman"/>
          <w:sz w:val="24"/>
          <w:szCs w:val="24"/>
          <w:lang w:eastAsia="lv-LV"/>
        </w:rPr>
        <w:t xml:space="preserve">atbalstīta </w:t>
      </w:r>
      <w:r w:rsidR="00563423">
        <w:rPr>
          <w:rFonts w:ascii="Times New Roman" w:hAnsi="Times New Roman" w:eastAsia="Times New Roman" w:cs="Times New Roman"/>
          <w:sz w:val="24"/>
          <w:szCs w:val="24"/>
          <w:lang w:eastAsia="lv-LV"/>
        </w:rPr>
        <w:t xml:space="preserve">Latvijas Republikas </w:t>
      </w:r>
      <w:r w:rsidRPr="0372C673">
        <w:rPr>
          <w:rFonts w:ascii="Times New Roman" w:hAnsi="Times New Roman" w:eastAsia="Times New Roman" w:cs="Times New Roman"/>
          <w:sz w:val="24"/>
          <w:szCs w:val="24"/>
          <w:lang w:eastAsia="lv-LV"/>
        </w:rPr>
        <w:t>Saeimas Eiropas Lietu komisijā</w:t>
      </w:r>
      <w:r w:rsidRPr="0372C673">
        <w:rPr>
          <w:rFonts w:ascii="Times New Roman" w:hAnsi="Times New Roman" w:eastAsia="Times New Roman" w:cs="Times New Roman"/>
          <w:color w:val="000000" w:themeColor="text1"/>
          <w:sz w:val="24"/>
          <w:szCs w:val="24"/>
        </w:rPr>
        <w:t>.</w:t>
      </w:r>
    </w:p>
    <w:p w:rsidR="00566A67" w:rsidP="00566A67" w:rsidRDefault="00566A67" w14:paraId="255E81B6" w14:textId="77777777">
      <w:pPr>
        <w:spacing w:after="120" w:line="240" w:lineRule="auto"/>
        <w:ind w:firstLine="709"/>
        <w:contextualSpacing/>
        <w:jc w:val="both"/>
        <w:rPr>
          <w:rFonts w:ascii="Times New Roman" w:hAnsi="Times New Roman" w:eastAsia="Times New Roman" w:cs="Times New Roman"/>
          <w:sz w:val="24"/>
          <w:szCs w:val="24"/>
          <w:lang w:eastAsia="lv-LV"/>
        </w:rPr>
      </w:pPr>
    </w:p>
    <w:p w:rsidR="00566A67" w:rsidP="00566A67" w:rsidRDefault="00566A67" w14:paraId="35A2E7E7" w14:textId="06A7F566">
      <w:pPr>
        <w:spacing w:after="0" w:line="257" w:lineRule="auto"/>
        <w:ind w:firstLine="709"/>
        <w:jc w:val="both"/>
        <w:rPr>
          <w:rFonts w:ascii="Times New Roman" w:hAnsi="Times New Roman" w:eastAsia="Times New Roman" w:cs="Times New Roman"/>
          <w:sz w:val="24"/>
          <w:szCs w:val="24"/>
        </w:rPr>
      </w:pPr>
      <w:r w:rsidRPr="0372C673">
        <w:rPr>
          <w:rFonts w:ascii="Times New Roman" w:hAnsi="Times New Roman" w:eastAsia="Times New Roman" w:cs="Times New Roman"/>
          <w:sz w:val="24"/>
          <w:szCs w:val="24"/>
          <w:lang w:eastAsia="lv-LV"/>
        </w:rPr>
        <w:lastRenderedPageBreak/>
        <w:t xml:space="preserve">Latvija atbalsta diskusijas par </w:t>
      </w:r>
      <w:r w:rsidRPr="0372C673">
        <w:rPr>
          <w:rFonts w:ascii="Times New Roman" w:hAnsi="Times New Roman" w:eastAsia="Times New Roman" w:cs="Times New Roman"/>
          <w:sz w:val="24"/>
          <w:szCs w:val="24"/>
        </w:rPr>
        <w:t xml:space="preserve">Digitālo pakalpojumu akta īstenošanu un uzsver, ka </w:t>
      </w:r>
      <w:r>
        <w:rPr>
          <w:rFonts w:ascii="Times New Roman" w:hAnsi="Times New Roman" w:eastAsia="Times New Roman" w:cs="Times New Roman"/>
          <w:sz w:val="24"/>
          <w:szCs w:val="24"/>
        </w:rPr>
        <w:t>e-komercijas platformu</w:t>
      </w:r>
      <w:r w:rsidRPr="0372C673">
        <w:rPr>
          <w:rFonts w:ascii="Times New Roman" w:hAnsi="Times New Roman" w:eastAsia="Times New Roman" w:cs="Times New Roman"/>
          <w:sz w:val="24"/>
          <w:szCs w:val="24"/>
        </w:rPr>
        <w:t xml:space="preserve"> atbilstības </w:t>
      </w:r>
      <w:r w:rsidRPr="0372C673" w:rsidR="0048673A">
        <w:rPr>
          <w:rFonts w:ascii="Times New Roman" w:hAnsi="Times New Roman" w:eastAsia="Times New Roman" w:cs="Times New Roman"/>
          <w:sz w:val="24"/>
          <w:szCs w:val="24"/>
        </w:rPr>
        <w:t xml:space="preserve">regulējumam </w:t>
      </w:r>
      <w:r w:rsidRPr="0372C673">
        <w:rPr>
          <w:rFonts w:ascii="Times New Roman" w:hAnsi="Times New Roman" w:eastAsia="Times New Roman" w:cs="Times New Roman"/>
          <w:sz w:val="24"/>
          <w:szCs w:val="24"/>
        </w:rPr>
        <w:t xml:space="preserve">nodrošināšana un aizliegtā satura novēršana ir būtiski priekšnoteikumi </w:t>
      </w:r>
      <w:r w:rsidR="00D03BDE">
        <w:rPr>
          <w:rFonts w:ascii="Times New Roman" w:hAnsi="Times New Roman" w:eastAsia="Times New Roman" w:cs="Times New Roman"/>
          <w:sz w:val="24"/>
          <w:szCs w:val="24"/>
        </w:rPr>
        <w:t>ES</w:t>
      </w:r>
      <w:r w:rsidRPr="0372C673">
        <w:rPr>
          <w:rFonts w:ascii="Times New Roman" w:hAnsi="Times New Roman" w:eastAsia="Times New Roman" w:cs="Times New Roman"/>
          <w:sz w:val="24"/>
          <w:szCs w:val="24"/>
        </w:rPr>
        <w:t xml:space="preserve"> digitālās vides drošībai un uzticamībai.</w:t>
      </w:r>
    </w:p>
    <w:p w:rsidR="00566A67" w:rsidP="00566A67" w:rsidRDefault="00566A67" w14:paraId="45A75904" w14:textId="6119CA0E">
      <w:pPr>
        <w:spacing w:after="0" w:line="240" w:lineRule="auto"/>
        <w:ind w:firstLine="709"/>
        <w:contextualSpacing/>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Latvija ir konstatējusi neatbilstības trešo valstu platformās, it sevišķi, tas attiecas uz neatbilstošu, nedrošu un bīstamu preču tirdzniecību.</w:t>
      </w:r>
    </w:p>
    <w:p w:rsidR="00566A67" w:rsidP="00566A67" w:rsidRDefault="00566A67" w14:paraId="400ECEF6" w14:textId="00609EEA">
      <w:pPr>
        <w:spacing w:after="0" w:line="240" w:lineRule="auto"/>
        <w:ind w:firstLine="709"/>
        <w:contextualSpacing/>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xml:space="preserve">Latvijā digitālo pakalpojumu koordinators ir Patērētāju tiesību aizsardzības centrs, kas īsteno </w:t>
      </w:r>
      <w:r w:rsidR="00C96310">
        <w:rPr>
          <w:rFonts w:ascii="Times New Roman" w:hAnsi="Times New Roman" w:eastAsia="Times New Roman" w:cs="Times New Roman"/>
          <w:sz w:val="24"/>
          <w:szCs w:val="24"/>
          <w:lang w:eastAsia="lv-LV"/>
        </w:rPr>
        <w:t xml:space="preserve">gan </w:t>
      </w:r>
      <w:r>
        <w:rPr>
          <w:rFonts w:ascii="Times New Roman" w:hAnsi="Times New Roman" w:eastAsia="Times New Roman" w:cs="Times New Roman"/>
          <w:sz w:val="24"/>
          <w:szCs w:val="24"/>
          <w:lang w:eastAsia="lv-LV"/>
        </w:rPr>
        <w:t xml:space="preserve">produktu drošuma un tirgus uzraudzību, </w:t>
      </w:r>
      <w:r w:rsidR="00C96310">
        <w:rPr>
          <w:rFonts w:ascii="Times New Roman" w:hAnsi="Times New Roman" w:eastAsia="Times New Roman" w:cs="Times New Roman"/>
          <w:sz w:val="24"/>
          <w:szCs w:val="24"/>
          <w:lang w:eastAsia="lv-LV"/>
        </w:rPr>
        <w:t xml:space="preserve">gan </w:t>
      </w:r>
      <w:r>
        <w:rPr>
          <w:rFonts w:ascii="Times New Roman" w:hAnsi="Times New Roman" w:eastAsia="Times New Roman" w:cs="Times New Roman"/>
          <w:sz w:val="24"/>
          <w:szCs w:val="24"/>
          <w:lang w:eastAsia="lv-LV"/>
        </w:rPr>
        <w:t xml:space="preserve">arī patērētāju aizsardzību. Līdz ar to nacionālajā līmenī </w:t>
      </w:r>
      <w:r w:rsidR="00BD6A5E">
        <w:rPr>
          <w:rFonts w:ascii="Times New Roman" w:hAnsi="Times New Roman" w:eastAsia="Times New Roman" w:cs="Times New Roman"/>
          <w:sz w:val="24"/>
          <w:szCs w:val="24"/>
          <w:lang w:eastAsia="lv-LV"/>
        </w:rPr>
        <w:t xml:space="preserve">ir </w:t>
      </w:r>
      <w:r w:rsidR="00C96310">
        <w:rPr>
          <w:rFonts w:ascii="Times New Roman" w:hAnsi="Times New Roman" w:eastAsia="Times New Roman" w:cs="Times New Roman"/>
          <w:sz w:val="24"/>
          <w:szCs w:val="24"/>
          <w:lang w:eastAsia="lv-LV"/>
        </w:rPr>
        <w:t xml:space="preserve">sakārtota iekšējā koordinācija </w:t>
      </w:r>
      <w:r>
        <w:rPr>
          <w:rFonts w:ascii="Times New Roman" w:hAnsi="Times New Roman" w:eastAsia="Times New Roman" w:cs="Times New Roman"/>
          <w:sz w:val="24"/>
          <w:szCs w:val="24"/>
          <w:lang w:eastAsia="lv-LV"/>
        </w:rPr>
        <w:t xml:space="preserve">un </w:t>
      </w:r>
      <w:r w:rsidR="00C96310">
        <w:rPr>
          <w:rFonts w:ascii="Times New Roman" w:hAnsi="Times New Roman" w:eastAsia="Times New Roman" w:cs="Times New Roman"/>
          <w:sz w:val="24"/>
          <w:szCs w:val="24"/>
          <w:lang w:eastAsia="lv-LV"/>
        </w:rPr>
        <w:t>sadarbība</w:t>
      </w:r>
      <w:r>
        <w:rPr>
          <w:rFonts w:ascii="Times New Roman" w:hAnsi="Times New Roman" w:eastAsia="Times New Roman" w:cs="Times New Roman"/>
          <w:sz w:val="24"/>
          <w:szCs w:val="24"/>
          <w:lang w:eastAsia="lv-LV"/>
        </w:rPr>
        <w:t xml:space="preserve">. </w:t>
      </w:r>
    </w:p>
    <w:p w:rsidR="00566A67" w:rsidP="00566A67" w:rsidRDefault="00566A67" w14:paraId="13268B69" w14:textId="78C3DB40">
      <w:pPr>
        <w:spacing w:after="0" w:line="240" w:lineRule="auto"/>
        <w:ind w:firstLine="709"/>
        <w:contextualSpacing/>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Latvija</w:t>
      </w:r>
      <w:r w:rsidR="00C96310">
        <w:rPr>
          <w:rFonts w:ascii="Times New Roman" w:hAnsi="Times New Roman" w:eastAsia="Times New Roman" w:cs="Times New Roman"/>
          <w:sz w:val="24"/>
          <w:szCs w:val="24"/>
          <w:lang w:eastAsia="lv-LV"/>
        </w:rPr>
        <w:t>s ieskatā</w:t>
      </w:r>
      <w:r>
        <w:rPr>
          <w:rFonts w:ascii="Times New Roman" w:hAnsi="Times New Roman" w:eastAsia="Times New Roman" w:cs="Times New Roman"/>
          <w:sz w:val="24"/>
          <w:szCs w:val="24"/>
          <w:lang w:eastAsia="lv-LV"/>
        </w:rPr>
        <w:t xml:space="preserve"> primāri </w:t>
      </w:r>
      <w:r w:rsidR="00246DA5">
        <w:rPr>
          <w:rFonts w:ascii="Times New Roman" w:hAnsi="Times New Roman" w:eastAsia="Times New Roman" w:cs="Times New Roman"/>
          <w:sz w:val="24"/>
          <w:szCs w:val="24"/>
          <w:lang w:eastAsia="lv-LV"/>
        </w:rPr>
        <w:t xml:space="preserve">būtu </w:t>
      </w:r>
      <w:r>
        <w:rPr>
          <w:rFonts w:ascii="Times New Roman" w:hAnsi="Times New Roman" w:eastAsia="Times New Roman" w:cs="Times New Roman"/>
          <w:sz w:val="24"/>
          <w:szCs w:val="24"/>
          <w:lang w:eastAsia="lv-LV"/>
        </w:rPr>
        <w:t>jāveicina sadarbība starp dalībvalstīm un sadarbība ar Komisiju</w:t>
      </w:r>
      <w:r w:rsidR="00C96310">
        <w:rPr>
          <w:rFonts w:ascii="Times New Roman" w:hAnsi="Times New Roman" w:eastAsia="Times New Roman" w:cs="Times New Roman"/>
          <w:sz w:val="24"/>
          <w:szCs w:val="24"/>
          <w:lang w:eastAsia="lv-LV"/>
        </w:rPr>
        <w:t>, jo</w:t>
      </w:r>
      <w:r>
        <w:rPr>
          <w:rFonts w:ascii="Times New Roman" w:hAnsi="Times New Roman" w:eastAsia="Times New Roman" w:cs="Times New Roman"/>
          <w:sz w:val="24"/>
          <w:szCs w:val="24"/>
          <w:lang w:eastAsia="lv-LV"/>
        </w:rPr>
        <w:t xml:space="preserve"> platformās novērotie pārkāpumi ir pārrobežu problēma un skar lietotājus daudzās vai visās dalībvalstīs. </w:t>
      </w:r>
    </w:p>
    <w:p w:rsidR="00566A67" w:rsidP="00566A67" w:rsidRDefault="00C96310" w14:paraId="48BEFF08" w14:textId="72D7AE24">
      <w:pPr>
        <w:spacing w:after="0" w:line="240" w:lineRule="auto"/>
        <w:ind w:firstLine="709"/>
        <w:contextualSpacing/>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U</w:t>
      </w:r>
      <w:r w:rsidR="00566A67">
        <w:rPr>
          <w:rFonts w:ascii="Times New Roman" w:hAnsi="Times New Roman" w:eastAsia="Times New Roman" w:cs="Times New Roman"/>
          <w:sz w:val="24"/>
          <w:szCs w:val="24"/>
          <w:lang w:eastAsia="lv-LV"/>
        </w:rPr>
        <w:t>zskat</w:t>
      </w:r>
      <w:r>
        <w:rPr>
          <w:rFonts w:ascii="Times New Roman" w:hAnsi="Times New Roman" w:eastAsia="Times New Roman" w:cs="Times New Roman"/>
          <w:sz w:val="24"/>
          <w:szCs w:val="24"/>
          <w:lang w:eastAsia="lv-LV"/>
        </w:rPr>
        <w:t>ām</w:t>
      </w:r>
      <w:r w:rsidR="00566A67">
        <w:rPr>
          <w:rFonts w:ascii="Times New Roman" w:hAnsi="Times New Roman" w:eastAsia="Times New Roman" w:cs="Times New Roman"/>
          <w:sz w:val="24"/>
          <w:szCs w:val="24"/>
          <w:lang w:eastAsia="lv-LV"/>
        </w:rPr>
        <w:t>, ka Komisijai būtu jāveicina sadarbība ar trešajām valstīm un to ļoti lielām tiešsaistes platformām atbilstības panākšanai.</w:t>
      </w:r>
    </w:p>
    <w:p w:rsidRPr="00A562A9" w:rsidR="007520E6" w:rsidP="00A562A9" w:rsidRDefault="0039573E" w14:paraId="5B4F0CE9" w14:textId="5CD59DFF">
      <w:pPr>
        <w:spacing w:after="0" w:line="240" w:lineRule="auto"/>
        <w:ind w:firstLine="709"/>
        <w:contextualSpacing/>
        <w:jc w:val="both"/>
        <w:rPr>
          <w:rFonts w:ascii="Times New Roman" w:hAnsi="Times New Roman" w:eastAsia="Times New Roman" w:cs="Times New Roman"/>
          <w:sz w:val="24"/>
          <w:szCs w:val="24"/>
          <w:lang w:eastAsia="lv-LV"/>
        </w:rPr>
      </w:pPr>
      <w:r w:rsidRPr="0372C673">
        <w:rPr>
          <w:rFonts w:ascii="Times New Roman" w:hAnsi="Times New Roman" w:eastAsia="Times New Roman" w:cs="Times New Roman"/>
          <w:sz w:val="24"/>
          <w:szCs w:val="24"/>
          <w:lang w:eastAsia="lv-LV"/>
        </w:rPr>
        <w:t>Viedokļu apmaiņā tiks uzsvērts</w:t>
      </w:r>
      <w:r w:rsidR="00566A67">
        <w:rPr>
          <w:rFonts w:ascii="Times New Roman" w:hAnsi="Times New Roman" w:eastAsia="Times New Roman" w:cs="Times New Roman"/>
          <w:sz w:val="24"/>
          <w:szCs w:val="24"/>
          <w:lang w:eastAsia="lv-LV"/>
        </w:rPr>
        <w:t>, ka Digitālo pakalpojumu aktā noteiktā starpniecības pakalpojumu atbildība</w:t>
      </w:r>
      <w:r w:rsidR="00BD6A5E">
        <w:rPr>
          <w:rFonts w:ascii="Times New Roman" w:hAnsi="Times New Roman" w:eastAsia="Times New Roman" w:cs="Times New Roman"/>
          <w:sz w:val="24"/>
          <w:szCs w:val="24"/>
          <w:lang w:eastAsia="lv-LV"/>
        </w:rPr>
        <w:t>, kas noteikta</w:t>
      </w:r>
      <w:r w:rsidR="00566A67">
        <w:rPr>
          <w:rFonts w:ascii="Times New Roman" w:hAnsi="Times New Roman" w:eastAsia="Times New Roman" w:cs="Times New Roman"/>
          <w:sz w:val="24"/>
          <w:szCs w:val="24"/>
          <w:lang w:eastAsia="lv-LV"/>
        </w:rPr>
        <w:t xml:space="preserve"> tikai gadījumos, kad starpniecības pakalpojumu sniedzējs uzzina par nelikumīgu saturu, ir pietiekama un būtu jāsaglabā</w:t>
      </w:r>
      <w:r>
        <w:rPr>
          <w:rFonts w:ascii="Times New Roman" w:hAnsi="Times New Roman" w:eastAsia="Times New Roman" w:cs="Times New Roman"/>
          <w:sz w:val="24"/>
          <w:szCs w:val="24"/>
          <w:lang w:eastAsia="lv-LV"/>
        </w:rPr>
        <w:t xml:space="preserve"> </w:t>
      </w:r>
      <w:r w:rsidR="00BD6A5E">
        <w:rPr>
          <w:rFonts w:ascii="Times New Roman" w:hAnsi="Times New Roman" w:eastAsia="Times New Roman" w:cs="Times New Roman"/>
          <w:sz w:val="24"/>
          <w:szCs w:val="24"/>
          <w:lang w:eastAsia="lv-LV"/>
        </w:rPr>
        <w:t xml:space="preserve">attiecībā uz </w:t>
      </w:r>
      <w:r w:rsidR="00566A67">
        <w:rPr>
          <w:rFonts w:ascii="Times New Roman" w:hAnsi="Times New Roman" w:eastAsia="Times New Roman" w:cs="Times New Roman"/>
          <w:sz w:val="24"/>
          <w:szCs w:val="24"/>
          <w:lang w:eastAsia="lv-LV"/>
        </w:rPr>
        <w:t>visām platformām – gan ES, gan trešo valstu platformām</w:t>
      </w:r>
      <w:r w:rsidR="00BB060E">
        <w:rPr>
          <w:rFonts w:ascii="Times New Roman" w:hAnsi="Times New Roman" w:eastAsia="Times New Roman" w:cs="Times New Roman"/>
          <w:sz w:val="24"/>
          <w:szCs w:val="24"/>
          <w:lang w:eastAsia="lv-LV"/>
        </w:rPr>
        <w:t>,</w:t>
      </w:r>
      <w:r w:rsidR="00A562A9">
        <w:rPr>
          <w:rFonts w:ascii="Times New Roman" w:hAnsi="Times New Roman" w:eastAsia="Times New Roman" w:cs="Times New Roman"/>
          <w:sz w:val="24"/>
          <w:szCs w:val="24"/>
          <w:lang w:eastAsia="lv-LV"/>
        </w:rPr>
        <w:t xml:space="preserve"> </w:t>
      </w:r>
      <w:r w:rsidR="00BB060E">
        <w:rPr>
          <w:rFonts w:ascii="Times New Roman" w:hAnsi="Times New Roman" w:eastAsia="Times New Roman" w:cs="Times New Roman"/>
          <w:sz w:val="24"/>
          <w:szCs w:val="24"/>
          <w:lang w:eastAsia="lv-LV"/>
        </w:rPr>
        <w:t>t</w:t>
      </w:r>
      <w:r w:rsidR="00566A67">
        <w:rPr>
          <w:rFonts w:ascii="Times New Roman" w:hAnsi="Times New Roman" w:eastAsia="Times New Roman" w:cs="Times New Roman"/>
          <w:sz w:val="24"/>
          <w:szCs w:val="24"/>
          <w:lang w:eastAsia="lv-LV"/>
        </w:rPr>
        <w:t xml:space="preserve">ādējādi nodrošinot konsekventu, godīgu un </w:t>
      </w:r>
      <w:r>
        <w:rPr>
          <w:rFonts w:ascii="Times New Roman" w:hAnsi="Times New Roman" w:eastAsia="Times New Roman" w:cs="Times New Roman"/>
          <w:sz w:val="24"/>
          <w:szCs w:val="24"/>
          <w:lang w:eastAsia="lv-LV"/>
        </w:rPr>
        <w:t xml:space="preserve">vienlīdzīgu </w:t>
      </w:r>
      <w:r w:rsidR="00566A67">
        <w:rPr>
          <w:rFonts w:ascii="Times New Roman" w:hAnsi="Times New Roman" w:eastAsia="Times New Roman" w:cs="Times New Roman"/>
          <w:sz w:val="24"/>
          <w:szCs w:val="24"/>
          <w:lang w:eastAsia="lv-LV"/>
        </w:rPr>
        <w:t>attieksmi</w:t>
      </w:r>
      <w:r>
        <w:rPr>
          <w:rFonts w:ascii="Times New Roman" w:hAnsi="Times New Roman" w:eastAsia="Times New Roman" w:cs="Times New Roman"/>
          <w:sz w:val="24"/>
          <w:szCs w:val="24"/>
          <w:lang w:eastAsia="lv-LV"/>
        </w:rPr>
        <w:t>,</w:t>
      </w:r>
      <w:r w:rsidR="00566A67">
        <w:rPr>
          <w:rFonts w:ascii="Times New Roman" w:hAnsi="Times New Roman" w:eastAsia="Times New Roman" w:cs="Times New Roman"/>
          <w:sz w:val="24"/>
          <w:szCs w:val="24"/>
          <w:lang w:eastAsia="lv-LV"/>
        </w:rPr>
        <w:t xml:space="preserve"> bez diskriminācijas pret trešo valstu platformām.</w:t>
      </w:r>
    </w:p>
    <w:p w:rsidR="007520E6" w:rsidP="003E4EB5" w:rsidRDefault="007520E6" w14:paraId="1607A97E" w14:textId="77777777">
      <w:pPr>
        <w:spacing w:after="120" w:line="240" w:lineRule="auto"/>
        <w:ind w:firstLine="709"/>
        <w:contextualSpacing/>
        <w:jc w:val="both"/>
        <w:rPr>
          <w:rFonts w:ascii="Times New Roman" w:hAnsi="Times New Roman" w:eastAsia="Times New Roman" w:cs="Times New Roman"/>
          <w:bCs/>
          <w:sz w:val="24"/>
          <w:szCs w:val="24"/>
          <w:lang w:eastAsia="lv-LV"/>
        </w:rPr>
      </w:pPr>
    </w:p>
    <w:p w:rsidRPr="007520E6" w:rsidR="003E4EB5" w:rsidP="003E4EB5" w:rsidRDefault="003E4EB5" w14:paraId="0313FA03" w14:textId="77777777">
      <w:pPr>
        <w:pStyle w:val="ListParagraph"/>
        <w:keepNext/>
        <w:spacing w:after="120" w:line="259" w:lineRule="auto"/>
        <w:ind w:left="0" w:right="57" w:firstLine="720"/>
        <w:contextualSpacing w:val="false"/>
        <w:jc w:val="both"/>
        <w:rPr>
          <w:rFonts w:ascii="Times New Roman" w:hAnsi="Times New Roman" w:cs="Times New Roman"/>
          <w:b/>
          <w:sz w:val="24"/>
          <w:szCs w:val="24"/>
        </w:rPr>
      </w:pPr>
      <w:r w:rsidRPr="007520E6">
        <w:rPr>
          <w:rFonts w:ascii="Times New Roman" w:hAnsi="Times New Roman" w:cs="Times New Roman"/>
          <w:b/>
          <w:sz w:val="24"/>
          <w:szCs w:val="24"/>
        </w:rPr>
        <w:t>Latvijas delegācija</w:t>
      </w:r>
      <w:r w:rsidRPr="007520E6">
        <w:rPr>
          <w:rStyle w:val="normaltextrun"/>
          <w:rFonts w:ascii="Times New Roman" w:hAnsi="Times New Roman" w:cs="Times New Roman"/>
          <w:b/>
          <w:bCs/>
          <w:sz w:val="24"/>
          <w:szCs w:val="24"/>
        </w:rPr>
        <w:t>:</w:t>
      </w:r>
    </w:p>
    <w:p w:rsidRPr="00FE3FFE" w:rsidR="003E4EB5" w:rsidP="003E4EB5" w:rsidRDefault="003E4EB5" w14:paraId="306B024F" w14:textId="77777777">
      <w:pPr>
        <w:tabs>
          <w:tab w:val="left" w:pos="1985"/>
          <w:tab w:val="left" w:pos="2880"/>
        </w:tabs>
        <w:spacing w:after="120"/>
        <w:ind w:left="3600" w:right="57" w:hanging="2880"/>
        <w:jc w:val="both"/>
        <w:rPr>
          <w:rFonts w:ascii="Times New Roman" w:hAnsi="Times New Roman" w:cs="Times New Roman"/>
          <w:sz w:val="24"/>
          <w:szCs w:val="24"/>
        </w:rPr>
      </w:pPr>
      <w:r>
        <w:rPr>
          <w:rFonts w:ascii="Times New Roman" w:hAnsi="Times New Roman"/>
          <w:sz w:val="24"/>
          <w:szCs w:val="24"/>
        </w:rPr>
        <w:t>Delegācijas vadītājs:</w:t>
      </w:r>
      <w:r>
        <w:rPr>
          <w:rFonts w:ascii="Times New Roman" w:hAnsi="Times New Roman"/>
          <w:sz w:val="24"/>
          <w:szCs w:val="24"/>
        </w:rPr>
        <w:tab/>
      </w:r>
      <w:r>
        <w:rPr>
          <w:rFonts w:ascii="Times New Roman" w:hAnsi="Times New Roman"/>
          <w:sz w:val="24"/>
          <w:szCs w:val="24"/>
        </w:rPr>
        <w:tab/>
      </w:r>
      <w:r w:rsidRPr="00FE3FFE">
        <w:rPr>
          <w:rFonts w:ascii="Times New Roman" w:hAnsi="Times New Roman"/>
          <w:b/>
          <w:bCs/>
          <w:sz w:val="24"/>
          <w:szCs w:val="24"/>
        </w:rPr>
        <w:t xml:space="preserve">Raimonds Čudars, </w:t>
      </w:r>
      <w:r>
        <w:rPr>
          <w:rFonts w:ascii="Times New Roman" w:hAnsi="Times New Roman"/>
          <w:sz w:val="24"/>
          <w:szCs w:val="24"/>
        </w:rPr>
        <w:t>v</w:t>
      </w:r>
      <w:r w:rsidRPr="00FE3FFE">
        <w:rPr>
          <w:rFonts w:ascii="Times New Roman" w:hAnsi="Times New Roman"/>
          <w:sz w:val="24"/>
          <w:szCs w:val="24"/>
        </w:rPr>
        <w:t>iedās administrācijas un reģionālās attīstības ministrs</w:t>
      </w:r>
      <w:r>
        <w:rPr>
          <w:rFonts w:ascii="Times New Roman" w:hAnsi="Times New Roman"/>
          <w:sz w:val="24"/>
          <w:szCs w:val="24"/>
        </w:rPr>
        <w:t>;</w:t>
      </w:r>
    </w:p>
    <w:p w:rsidRPr="006F663D" w:rsidR="003E4EB5" w:rsidP="0372C673" w:rsidRDefault="19908C8C" w14:paraId="5431CFFE" w14:textId="68A1B5E3">
      <w:pPr>
        <w:pStyle w:val="paragraph"/>
        <w:spacing w:before="120" w:beforeAutospacing="false" w:after="0" w:afterAutospacing="false"/>
        <w:ind w:left="3600" w:hanging="2880"/>
        <w:jc w:val="both"/>
        <w:textAlignment w:val="baseline"/>
      </w:pPr>
      <w:r>
        <w:t>Delegācija:</w:t>
      </w:r>
      <w:r w:rsidR="003E4EB5">
        <w:tab/>
      </w:r>
      <w:r w:rsidRPr="0372C673" w:rsidR="14482A3A">
        <w:rPr>
          <w:b/>
          <w:bCs/>
        </w:rPr>
        <w:t xml:space="preserve">Reinis </w:t>
      </w:r>
      <w:proofErr w:type="spellStart"/>
      <w:r w:rsidRPr="0372C673" w:rsidR="14482A3A">
        <w:rPr>
          <w:b/>
          <w:bCs/>
        </w:rPr>
        <w:t>Brusbārdis</w:t>
      </w:r>
      <w:proofErr w:type="spellEnd"/>
      <w:r w:rsidRPr="0372C673">
        <w:rPr>
          <w:b/>
          <w:bCs/>
        </w:rPr>
        <w:t xml:space="preserve">, </w:t>
      </w:r>
      <w:r>
        <w:t>vēstnieks,</w:t>
      </w:r>
      <w:r w:rsidRPr="0372C673">
        <w:rPr>
          <w:b/>
          <w:bCs/>
        </w:rPr>
        <w:t xml:space="preserve"> </w:t>
      </w:r>
      <w:r>
        <w:t>Latvijas Republikas pastāvīgās pārstāves ES vietnieks;</w:t>
      </w:r>
    </w:p>
    <w:p w:rsidR="003E4EB5" w:rsidP="003E4EB5" w:rsidRDefault="003E4EB5" w14:paraId="37806866" w14:textId="3D50C399">
      <w:pPr>
        <w:pStyle w:val="paragraph"/>
        <w:spacing w:before="120" w:beforeAutospacing="false" w:after="240" w:afterAutospacing="false"/>
        <w:ind w:left="3600"/>
        <w:jc w:val="both"/>
      </w:pPr>
      <w:r w:rsidRPr="006F663D">
        <w:rPr>
          <w:b/>
          <w:bCs/>
        </w:rPr>
        <w:t xml:space="preserve">Marta </w:t>
      </w:r>
      <w:proofErr w:type="spellStart"/>
      <w:r w:rsidRPr="006F663D">
        <w:rPr>
          <w:b/>
          <w:bCs/>
        </w:rPr>
        <w:t>Veiķeniece</w:t>
      </w:r>
      <w:proofErr w:type="spellEnd"/>
      <w:r w:rsidRPr="006F663D">
        <w:rPr>
          <w:b/>
          <w:bCs/>
        </w:rPr>
        <w:t xml:space="preserve">, </w:t>
      </w:r>
      <w:r w:rsidRPr="006F663D">
        <w:t>Latvijas Republikas Pastāvīgā</w:t>
      </w:r>
      <w:r>
        <w:t>s p</w:t>
      </w:r>
      <w:r w:rsidRPr="006F663D">
        <w:t>ā</w:t>
      </w:r>
      <w:r>
        <w:t>r</w:t>
      </w:r>
      <w:r w:rsidRPr="006F663D">
        <w:t xml:space="preserve">stāvniecības ES </w:t>
      </w:r>
      <w:r>
        <w:t>p</w:t>
      </w:r>
      <w:r w:rsidRPr="006F663D">
        <w:t>adomniece</w:t>
      </w:r>
      <w:r>
        <w:t>;</w:t>
      </w:r>
    </w:p>
    <w:p w:rsidRPr="008460CE" w:rsidR="003E4EB5" w:rsidP="003E4EB5" w:rsidRDefault="003E4EB5" w14:paraId="1444538A" w14:textId="4E62987A">
      <w:pPr>
        <w:spacing w:after="240" w:line="240" w:lineRule="auto"/>
        <w:ind w:left="3600" w:right="57"/>
        <w:jc w:val="both"/>
        <w:rPr>
          <w:rFonts w:ascii="Times New Roman" w:hAnsi="Times New Roman" w:cs="Times New Roman"/>
          <w:sz w:val="24"/>
          <w:szCs w:val="24"/>
        </w:rPr>
      </w:pPr>
      <w:r w:rsidRPr="00B42403">
        <w:rPr>
          <w:rFonts w:ascii="Times New Roman" w:hAnsi="Times New Roman" w:cs="Times New Roman"/>
          <w:b/>
          <w:bCs/>
          <w:sz w:val="24"/>
          <w:szCs w:val="24"/>
        </w:rPr>
        <w:t>Gatis Ozols,</w:t>
      </w:r>
      <w:r>
        <w:rPr>
          <w:rFonts w:ascii="Times New Roman" w:hAnsi="Times New Roman" w:cs="Times New Roman"/>
          <w:sz w:val="24"/>
          <w:szCs w:val="24"/>
        </w:rPr>
        <w:t xml:space="preserve"> </w:t>
      </w:r>
      <w:r w:rsidRPr="00FE3FFE">
        <w:rPr>
          <w:rFonts w:ascii="Times New Roman" w:hAnsi="Times New Roman"/>
          <w:sz w:val="24"/>
          <w:szCs w:val="24"/>
        </w:rPr>
        <w:t>Viedās administrācijas un reģionālās attīstības ministr</w:t>
      </w:r>
      <w:r>
        <w:rPr>
          <w:rFonts w:ascii="Times New Roman" w:hAnsi="Times New Roman"/>
          <w:sz w:val="24"/>
          <w:szCs w:val="24"/>
        </w:rPr>
        <w:t>ijas valsts sekretāra vietnieks;</w:t>
      </w:r>
    </w:p>
    <w:p w:rsidR="003E4EB5" w:rsidP="003E4EB5" w:rsidRDefault="003E4EB5" w14:paraId="1C45A083" w14:textId="77777777">
      <w:pPr>
        <w:spacing w:after="120"/>
        <w:ind w:left="3600" w:right="57"/>
        <w:jc w:val="both"/>
        <w:rPr>
          <w:rFonts w:ascii="Times New Roman" w:hAnsi="Times New Roman"/>
          <w:sz w:val="24"/>
          <w:szCs w:val="24"/>
        </w:rPr>
      </w:pPr>
      <w:r w:rsidRPr="005101C9">
        <w:rPr>
          <w:rFonts w:ascii="Times New Roman" w:hAnsi="Times New Roman" w:cs="Times New Roman"/>
          <w:b/>
          <w:bCs/>
          <w:sz w:val="24"/>
          <w:szCs w:val="24"/>
        </w:rPr>
        <w:t>Artis Birziņš</w:t>
      </w:r>
      <w:r w:rsidRPr="005101C9">
        <w:rPr>
          <w:rFonts w:ascii="Times New Roman" w:hAnsi="Times New Roman" w:cs="Times New Roman"/>
          <w:sz w:val="24"/>
          <w:szCs w:val="24"/>
        </w:rPr>
        <w:t xml:space="preserve">, </w:t>
      </w:r>
      <w:r>
        <w:rPr>
          <w:rFonts w:ascii="Times New Roman" w:hAnsi="Times New Roman"/>
          <w:sz w:val="24"/>
          <w:szCs w:val="24"/>
        </w:rPr>
        <w:t>v</w:t>
      </w:r>
      <w:r w:rsidRPr="005101C9">
        <w:rPr>
          <w:rFonts w:ascii="Times New Roman" w:hAnsi="Times New Roman"/>
          <w:sz w:val="24"/>
          <w:szCs w:val="24"/>
        </w:rPr>
        <w:t>iedās administrācijas un reģionālās attīstības ministra padomnieks</w:t>
      </w:r>
      <w:r>
        <w:rPr>
          <w:rFonts w:ascii="Times New Roman" w:hAnsi="Times New Roman"/>
          <w:sz w:val="24"/>
          <w:szCs w:val="24"/>
        </w:rPr>
        <w:t>;</w:t>
      </w:r>
    </w:p>
    <w:p w:rsidR="003E4EB5" w:rsidP="003E4EB5" w:rsidRDefault="003E4EB5" w14:paraId="362B9117" w14:textId="3DCA2DC8">
      <w:pPr>
        <w:spacing w:after="120"/>
        <w:ind w:left="3600" w:right="57"/>
        <w:jc w:val="both"/>
        <w:rPr>
          <w:rFonts w:ascii="Times New Roman" w:hAnsi="Times New Roman"/>
          <w:sz w:val="24"/>
          <w:szCs w:val="24"/>
        </w:rPr>
      </w:pPr>
      <w:r>
        <w:rPr>
          <w:rFonts w:ascii="Times New Roman" w:hAnsi="Times New Roman" w:cs="Times New Roman"/>
          <w:b/>
          <w:bCs/>
          <w:sz w:val="24"/>
          <w:szCs w:val="24"/>
        </w:rPr>
        <w:t>Sabīne Spurķe</w:t>
      </w:r>
      <w:r>
        <w:rPr>
          <w:rFonts w:ascii="Times New Roman" w:hAnsi="Times New Roman" w:cs="Times New Roman"/>
          <w:sz w:val="24"/>
          <w:szCs w:val="24"/>
        </w:rPr>
        <w:t xml:space="preserve">, </w:t>
      </w:r>
      <w:r>
        <w:rPr>
          <w:rFonts w:ascii="Times New Roman" w:hAnsi="Times New Roman"/>
          <w:sz w:val="24"/>
          <w:szCs w:val="24"/>
        </w:rPr>
        <w:t>v</w:t>
      </w:r>
      <w:r w:rsidRPr="005101C9">
        <w:rPr>
          <w:rFonts w:ascii="Times New Roman" w:hAnsi="Times New Roman"/>
          <w:sz w:val="24"/>
          <w:szCs w:val="24"/>
        </w:rPr>
        <w:t>iedās administrācijas un reģionālās attīstības ministra padomnie</w:t>
      </w:r>
      <w:r>
        <w:rPr>
          <w:rFonts w:ascii="Times New Roman" w:hAnsi="Times New Roman"/>
          <w:sz w:val="24"/>
          <w:szCs w:val="24"/>
        </w:rPr>
        <w:t>ce;</w:t>
      </w:r>
    </w:p>
    <w:p w:rsidR="007764F1" w:rsidP="007520E6" w:rsidRDefault="007520E6" w14:paraId="01CA4005" w14:textId="77777777">
      <w:pPr>
        <w:tabs>
          <w:tab w:val="left" w:pos="1985"/>
          <w:tab w:val="left" w:pos="2880"/>
        </w:tabs>
        <w:spacing w:before="120" w:after="0" w:line="240" w:lineRule="auto"/>
        <w:ind w:left="3600"/>
        <w:jc w:val="both"/>
        <w:rPr>
          <w:rFonts w:ascii="Times New Roman" w:hAnsi="Times New Roman" w:eastAsia="Times New Roman" w:cs="Times New Roman"/>
          <w:color w:val="000000" w:themeColor="text1"/>
          <w:sz w:val="24"/>
          <w:szCs w:val="24"/>
        </w:rPr>
      </w:pPr>
      <w:r w:rsidRPr="006F663D">
        <w:rPr>
          <w:rFonts w:ascii="Times New Roman" w:hAnsi="Times New Roman" w:eastAsia="Times New Roman" w:cs="Times New Roman"/>
          <w:b/>
          <w:bCs/>
          <w:color w:val="000000" w:themeColor="text1"/>
          <w:sz w:val="24"/>
          <w:szCs w:val="24"/>
        </w:rPr>
        <w:t>Jānis Glazkovs</w:t>
      </w:r>
      <w:r w:rsidRPr="006F663D">
        <w:rPr>
          <w:rFonts w:ascii="Times New Roman" w:hAnsi="Times New Roman" w:eastAsia="Times New Roman" w:cs="Times New Roman"/>
          <w:color w:val="000000" w:themeColor="text1"/>
          <w:sz w:val="24"/>
          <w:szCs w:val="24"/>
        </w:rPr>
        <w:t>, V</w:t>
      </w:r>
      <w:r>
        <w:rPr>
          <w:rFonts w:ascii="Times New Roman" w:hAnsi="Times New Roman" w:eastAsia="Times New Roman" w:cs="Times New Roman"/>
          <w:color w:val="000000" w:themeColor="text1"/>
          <w:sz w:val="24"/>
          <w:szCs w:val="24"/>
        </w:rPr>
        <w:t>iedās administrācijas</w:t>
      </w:r>
      <w:r w:rsidRPr="006F663D">
        <w:rPr>
          <w:rFonts w:ascii="Times New Roman" w:hAnsi="Times New Roman" w:eastAsia="Times New Roman" w:cs="Times New Roman"/>
          <w:color w:val="000000" w:themeColor="text1"/>
          <w:sz w:val="24"/>
          <w:szCs w:val="24"/>
        </w:rPr>
        <w:t xml:space="preserve"> un reģionālās attīstības</w:t>
      </w:r>
      <w:r w:rsidRPr="006F663D">
        <w:rPr>
          <w:rFonts w:ascii="Times New Roman" w:hAnsi="Times New Roman" w:cs="Times New Roman"/>
          <w:color w:val="000000" w:themeColor="text1"/>
          <w:sz w:val="24"/>
          <w:szCs w:val="24"/>
        </w:rPr>
        <w:t xml:space="preserve"> </w:t>
      </w:r>
      <w:r w:rsidRPr="006F663D">
        <w:rPr>
          <w:rFonts w:ascii="Times New Roman" w:hAnsi="Times New Roman" w:eastAsia="Times New Roman" w:cs="Times New Roman"/>
          <w:color w:val="000000" w:themeColor="text1"/>
          <w:sz w:val="24"/>
          <w:szCs w:val="24"/>
        </w:rPr>
        <w:t>ministrijas nozares padomnieks</w:t>
      </w:r>
      <w:r w:rsidR="007764F1">
        <w:rPr>
          <w:rFonts w:ascii="Times New Roman" w:hAnsi="Times New Roman" w:eastAsia="Times New Roman" w:cs="Times New Roman"/>
          <w:color w:val="000000" w:themeColor="text1"/>
          <w:sz w:val="24"/>
          <w:szCs w:val="24"/>
        </w:rPr>
        <w:t>;</w:t>
      </w:r>
    </w:p>
    <w:p w:rsidRPr="00902B24" w:rsidR="007764F1" w:rsidP="007764F1" w:rsidRDefault="007764F1" w14:paraId="56177442" w14:textId="77777777">
      <w:pPr>
        <w:tabs>
          <w:tab w:val="left" w:pos="1985"/>
          <w:tab w:val="left" w:pos="2880"/>
        </w:tabs>
        <w:spacing w:before="120" w:after="0" w:line="240" w:lineRule="auto"/>
        <w:ind w:left="3600"/>
        <w:jc w:val="both"/>
        <w:rPr>
          <w:rFonts w:ascii="Times New Roman" w:hAnsi="Times New Roman" w:eastAsia="Times New Roman" w:cs="Times New Roman"/>
          <w:color w:val="000000" w:themeColor="text1"/>
          <w:sz w:val="24"/>
          <w:szCs w:val="24"/>
        </w:rPr>
      </w:pPr>
      <w:r>
        <w:rPr>
          <w:rFonts w:ascii="Times New Roman" w:hAnsi="Times New Roman" w:eastAsia="Times New Roman" w:cs="Times New Roman"/>
          <w:b/>
          <w:bCs/>
          <w:color w:val="000000" w:themeColor="text1"/>
          <w:sz w:val="24"/>
          <w:szCs w:val="24"/>
        </w:rPr>
        <w:t>Sanda Vistiņa</w:t>
      </w:r>
      <w:r w:rsidRPr="00902B24">
        <w:rPr>
          <w:rFonts w:ascii="Times New Roman" w:hAnsi="Times New Roman" w:eastAsia="Times New Roman" w:cs="Times New Roman"/>
          <w:color w:val="000000" w:themeColor="text1"/>
          <w:sz w:val="24"/>
          <w:szCs w:val="24"/>
        </w:rPr>
        <w:t xml:space="preserve">, Aizsardzības ministrijas nozares padomniece </w:t>
      </w:r>
      <w:proofErr w:type="spellStart"/>
      <w:r w:rsidRPr="00902B24">
        <w:rPr>
          <w:rFonts w:ascii="Times New Roman" w:hAnsi="Times New Roman" w:eastAsia="Times New Roman" w:cs="Times New Roman"/>
          <w:color w:val="000000" w:themeColor="text1"/>
          <w:sz w:val="24"/>
          <w:szCs w:val="24"/>
        </w:rPr>
        <w:t>kiberdrošības</w:t>
      </w:r>
      <w:proofErr w:type="spellEnd"/>
      <w:r w:rsidRPr="00902B24">
        <w:rPr>
          <w:rFonts w:ascii="Times New Roman" w:hAnsi="Times New Roman" w:eastAsia="Times New Roman" w:cs="Times New Roman"/>
          <w:color w:val="000000" w:themeColor="text1"/>
          <w:sz w:val="24"/>
          <w:szCs w:val="24"/>
        </w:rPr>
        <w:t xml:space="preserve"> jautājumos.</w:t>
      </w:r>
    </w:p>
    <w:p w:rsidR="003E4EB5" w:rsidP="003E4EB5" w:rsidRDefault="003E4EB5" w14:paraId="2D778854" w14:textId="77777777">
      <w:pPr>
        <w:spacing w:after="120"/>
        <w:ind w:left="3600" w:right="57"/>
        <w:jc w:val="both"/>
        <w:rPr>
          <w:rFonts w:ascii="Times New Roman" w:hAnsi="Times New Roman" w:cs="Times New Roman"/>
          <w:sz w:val="24"/>
          <w:szCs w:val="24"/>
        </w:rPr>
      </w:pPr>
    </w:p>
    <w:p w:rsidR="003E4EB5" w:rsidP="003E4EB5" w:rsidRDefault="003E4EB5" w14:paraId="6D2FDAC7" w14:textId="77777777">
      <w:pPr>
        <w:spacing w:after="120"/>
        <w:ind w:right="57" w:firstLine="720"/>
        <w:jc w:val="both"/>
        <w:rPr>
          <w:rFonts w:ascii="Times New Roman" w:hAnsi="Times New Roman" w:eastAsia="Times New Roman" w:cs="Times New Roman"/>
          <w:sz w:val="24"/>
          <w:szCs w:val="24"/>
        </w:rPr>
      </w:pPr>
    </w:p>
    <w:p w:rsidRPr="006F663D" w:rsidR="007D7069" w:rsidP="00A562A9" w:rsidRDefault="003E4EB5" w14:paraId="5B4B4D1B" w14:textId="4A3EDA9F">
      <w:pPr>
        <w:spacing w:after="120"/>
        <w:ind w:right="57"/>
        <w:jc w:val="both"/>
        <w:rPr>
          <w:rFonts w:ascii="Times New Roman" w:hAnsi="Times New Roman" w:eastAsia="Times New Roman" w:cs="Times New Roman"/>
          <w:sz w:val="24"/>
          <w:szCs w:val="24"/>
        </w:rPr>
      </w:pPr>
      <w:r w:rsidRPr="00FE3FFE">
        <w:rPr>
          <w:rFonts w:ascii="Times New Roman" w:hAnsi="Times New Roman"/>
          <w:sz w:val="24"/>
          <w:szCs w:val="24"/>
        </w:rPr>
        <w:t>Viedās administrācijas un reģionālās attīstības ministrs</w:t>
      </w:r>
      <w:r>
        <w:tab/>
      </w:r>
      <w:r>
        <w:tab/>
      </w:r>
      <w:r w:rsidR="007520E6">
        <w:tab/>
      </w:r>
      <w:r w:rsidR="007520E6">
        <w:tab/>
      </w:r>
      <w:r>
        <w:rPr>
          <w:rFonts w:ascii="Times New Roman" w:hAnsi="Times New Roman" w:cs="Times New Roman"/>
          <w:sz w:val="24"/>
          <w:szCs w:val="24"/>
        </w:rPr>
        <w:t>R. Čudars</w:t>
      </w:r>
    </w:p>
    <w:sectPr w:rsidRPr="006F663D" w:rsidR="007D7069" w:rsidSect="00A40D6F">
      <w:headerReference r:id="rId8" w:type="even"/>
      <w:headerReference r:id="rId9" w:type="default"/>
      <w:footerReference r:id="rId10" w:type="even"/>
      <w:footerReference r:id="rId11" w:type="default"/>
      <w:headerReference r:id="rId12" w:type="first"/>
      <w:footerReference r:id="rId13" w:type="first"/>
      <w:pgSz w:w="12240" w:h="15840"/>
      <w:pgMar w:top="1134" w:right="1588" w:bottom="1134" w:left="1588" w:header="992" w:footer="6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D3896" w14:textId="77777777" w:rsidR="005A4B4D" w:rsidRDefault="005A4B4D" w:rsidP="00850287">
      <w:pPr>
        <w:spacing w:after="0" w:line="240" w:lineRule="auto"/>
      </w:pPr>
      <w:r>
        <w:separator/>
      </w:r>
    </w:p>
  </w:endnote>
  <w:endnote w:type="continuationSeparator" w:id="0">
    <w:p w14:paraId="2B6DAD36" w14:textId="77777777" w:rsidR="005A4B4D" w:rsidRDefault="005A4B4D" w:rsidP="00850287">
      <w:pPr>
        <w:spacing w:after="0" w:line="240" w:lineRule="auto"/>
      </w:pPr>
      <w:r>
        <w:continuationSeparator/>
      </w:r>
    </w:p>
  </w:endnote>
  <w:endnote w:type="continuationNotice" w:id="1">
    <w:p w14:paraId="310E0AEC" w14:textId="77777777" w:rsidR="005A4B4D" w:rsidRDefault="005A4B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CBA9F" w14:textId="77777777" w:rsidR="0053010B" w:rsidRDefault="005301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501651544"/>
      <w:docPartObj>
        <w:docPartGallery w:val="Page Numbers (Bottom of Page)"/>
        <w:docPartUnique/>
      </w:docPartObj>
    </w:sdtPr>
    <w:sdtEndPr>
      <w:rPr>
        <w:noProof/>
      </w:rPr>
    </w:sdtEndPr>
    <w:sdtContent>
      <w:p w14:paraId="5B4B4D24" w14:textId="0B55A00F" w:rsidR="000E119B" w:rsidRPr="00E62803" w:rsidRDefault="009D1AEF" w:rsidP="009D1AEF">
        <w:pPr>
          <w:pStyle w:val="Foo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FILENAME \* MERGEFORMAT </w:instrText>
        </w:r>
        <w:r>
          <w:rPr>
            <w:rFonts w:ascii="Times New Roman" w:hAnsi="Times New Roman" w:cs="Times New Roman"/>
            <w:sz w:val="24"/>
            <w:szCs w:val="24"/>
          </w:rPr>
          <w:fldChar w:fldCharType="separate"/>
        </w:r>
        <w:r w:rsidR="0053010B">
          <w:rPr>
            <w:rFonts w:ascii="Times New Roman" w:hAnsi="Times New Roman" w:cs="Times New Roman"/>
            <w:noProof/>
            <w:sz w:val="24"/>
            <w:szCs w:val="24"/>
          </w:rPr>
          <w:t>VARAMzino_251125_TTE</w:t>
        </w:r>
        <w:r>
          <w:rPr>
            <w:rFonts w:ascii="Times New Roman" w:hAnsi="Times New Roman" w:cs="Times New Roman"/>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608584302"/>
      <w:docPartObj>
        <w:docPartGallery w:val="Page Numbers (Bottom of Page)"/>
        <w:docPartUnique/>
      </w:docPartObj>
    </w:sdtPr>
    <w:sdtEndPr>
      <w:rPr>
        <w:noProof/>
      </w:rPr>
    </w:sdtEndPr>
    <w:sdtContent>
      <w:p w14:paraId="48BBA37F" w14:textId="4D7B8473" w:rsidR="00A40D6F" w:rsidRPr="00E62803" w:rsidRDefault="00A40D6F" w:rsidP="00A40D6F">
        <w:pPr>
          <w:pStyle w:val="Foo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FILENAME \* MERGEFORMAT </w:instrText>
        </w:r>
        <w:r>
          <w:rPr>
            <w:rFonts w:ascii="Times New Roman" w:hAnsi="Times New Roman" w:cs="Times New Roman"/>
            <w:sz w:val="24"/>
            <w:szCs w:val="24"/>
          </w:rPr>
          <w:fldChar w:fldCharType="separate"/>
        </w:r>
        <w:r w:rsidR="0053010B">
          <w:rPr>
            <w:rFonts w:ascii="Times New Roman" w:hAnsi="Times New Roman" w:cs="Times New Roman"/>
            <w:noProof/>
            <w:sz w:val="24"/>
            <w:szCs w:val="24"/>
          </w:rPr>
          <w:t>VARAMzino_251125_TTE</w:t>
        </w:r>
        <w:r>
          <w:rPr>
            <w:rFonts w:ascii="Times New Roman" w:hAnsi="Times New Roman" w:cs="Times New Roman"/>
            <w:sz w:val="24"/>
            <w:szCs w:val="24"/>
          </w:rPr>
          <w:fldChar w:fldCharType="end"/>
        </w:r>
      </w:p>
    </w:sdtContent>
  </w:sdt>
  <w:p w14:paraId="52451E0A" w14:textId="77777777" w:rsidR="00A40D6F" w:rsidRDefault="00A40D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92202" w14:textId="77777777" w:rsidR="005A4B4D" w:rsidRDefault="005A4B4D" w:rsidP="00850287">
      <w:pPr>
        <w:spacing w:after="0" w:line="240" w:lineRule="auto"/>
      </w:pPr>
      <w:r>
        <w:separator/>
      </w:r>
    </w:p>
  </w:footnote>
  <w:footnote w:type="continuationSeparator" w:id="0">
    <w:p w14:paraId="18348DCA" w14:textId="77777777" w:rsidR="005A4B4D" w:rsidRDefault="005A4B4D" w:rsidP="00850287">
      <w:pPr>
        <w:spacing w:after="0" w:line="240" w:lineRule="auto"/>
      </w:pPr>
      <w:r>
        <w:continuationSeparator/>
      </w:r>
    </w:p>
  </w:footnote>
  <w:footnote w:type="continuationNotice" w:id="1">
    <w:p w14:paraId="5CEF7FD5" w14:textId="77777777" w:rsidR="005A4B4D" w:rsidRDefault="005A4B4D">
      <w:pPr>
        <w:spacing w:after="0" w:line="240" w:lineRule="auto"/>
      </w:pPr>
    </w:p>
  </w:footnote>
  <w:footnote w:id="2">
    <w:p w14:paraId="470E934E" w14:textId="31CBC64A" w:rsidR="0372C673" w:rsidRPr="001B4FB3" w:rsidRDefault="0372C673" w:rsidP="00281E6C">
      <w:pPr>
        <w:spacing w:after="0" w:line="240" w:lineRule="auto"/>
        <w:rPr>
          <w:rFonts w:ascii="Times New Roman" w:hAnsi="Times New Roman" w:cs="Times New Roman"/>
          <w:sz w:val="20"/>
          <w:szCs w:val="20"/>
        </w:rPr>
      </w:pPr>
      <w:r w:rsidRPr="00210A63">
        <w:rPr>
          <w:rFonts w:ascii="Times New Roman" w:hAnsi="Times New Roman" w:cs="Times New Roman"/>
          <w:sz w:val="20"/>
          <w:szCs w:val="20"/>
          <w:vertAlign w:val="superscript"/>
        </w:rPr>
        <w:footnoteRef/>
      </w:r>
      <w:r w:rsidRPr="001B4FB3">
        <w:rPr>
          <w:rFonts w:ascii="Times New Roman" w:hAnsi="Times New Roman" w:cs="Times New Roman"/>
          <w:sz w:val="20"/>
          <w:szCs w:val="20"/>
        </w:rPr>
        <w:t xml:space="preserve"> </w:t>
      </w:r>
      <w:hyperlink r:id="rId1" w:history="1">
        <w:r w:rsidR="00281E6C" w:rsidRPr="00281E6C">
          <w:rPr>
            <w:rStyle w:val="Hyperlink"/>
            <w:rFonts w:ascii="Times New Roman" w:hAnsi="Times New Roman" w:cs="Times New Roman"/>
            <w:sz w:val="20"/>
            <w:szCs w:val="20"/>
          </w:rPr>
          <w:t>Eiropas Parlamenta un Padomes 2022. gada 14. decembra lēmums 2022/2481 ar ko izveido politikas programmu “Digitālās desmitgades ceļš” 2030. gadam</w:t>
        </w:r>
      </w:hyperlink>
      <w:r w:rsidR="00281E6C">
        <w:rPr>
          <w:rFonts w:ascii="Times New Roman" w:hAnsi="Times New Roman" w:cs="Times New Roman"/>
          <w:sz w:val="20"/>
          <w:szCs w:val="20"/>
        </w:rPr>
        <w:t xml:space="preserve"> </w:t>
      </w:r>
    </w:p>
  </w:footnote>
  <w:footnote w:id="3">
    <w:p w14:paraId="037C4E54" w14:textId="42A27BA6" w:rsidR="0372C673" w:rsidRPr="001B4FB3" w:rsidRDefault="0372C673" w:rsidP="00E33D4B">
      <w:pPr>
        <w:spacing w:after="0" w:line="240" w:lineRule="auto"/>
        <w:rPr>
          <w:rFonts w:ascii="Times New Roman" w:hAnsi="Times New Roman" w:cs="Times New Roman"/>
          <w:sz w:val="20"/>
          <w:szCs w:val="20"/>
        </w:rPr>
      </w:pPr>
      <w:r w:rsidRPr="00210A63">
        <w:rPr>
          <w:rFonts w:ascii="Times New Roman" w:hAnsi="Times New Roman" w:cs="Times New Roman"/>
          <w:sz w:val="20"/>
          <w:szCs w:val="20"/>
          <w:vertAlign w:val="superscript"/>
        </w:rPr>
        <w:footnoteRef/>
      </w:r>
      <w:r w:rsidRPr="00210A63">
        <w:rPr>
          <w:rFonts w:ascii="Times New Roman" w:hAnsi="Times New Roman" w:cs="Times New Roman"/>
          <w:sz w:val="20"/>
          <w:szCs w:val="20"/>
          <w:vertAlign w:val="superscript"/>
        </w:rPr>
        <w:t xml:space="preserve"> </w:t>
      </w:r>
      <w:hyperlink r:id="rId2" w:history="1">
        <w:r w:rsidR="00281E6C">
          <w:rPr>
            <w:rStyle w:val="Hyperlink"/>
            <w:rFonts w:ascii="Times New Roman" w:hAnsi="Times New Roman" w:cs="Times New Roman"/>
            <w:sz w:val="20"/>
            <w:szCs w:val="20"/>
          </w:rPr>
          <w:t>K</w:t>
        </w:r>
        <w:r w:rsidR="00281E6C" w:rsidRPr="00E75C68">
          <w:rPr>
            <w:rStyle w:val="Hyperlink"/>
            <w:rFonts w:ascii="Times New Roman" w:hAnsi="Times New Roman" w:cs="Times New Roman"/>
            <w:sz w:val="20"/>
            <w:szCs w:val="20"/>
          </w:rPr>
          <w:t xml:space="preserve">omisijas paziņojums </w:t>
        </w:r>
        <w:r w:rsidR="00281E6C">
          <w:rPr>
            <w:rStyle w:val="Hyperlink"/>
            <w:rFonts w:ascii="Times New Roman" w:hAnsi="Times New Roman" w:cs="Times New Roman"/>
            <w:sz w:val="20"/>
            <w:szCs w:val="20"/>
          </w:rPr>
          <w:t>E</w:t>
        </w:r>
        <w:r w:rsidR="00281E6C" w:rsidRPr="00E75C68">
          <w:rPr>
            <w:rStyle w:val="Hyperlink"/>
            <w:rFonts w:ascii="Times New Roman" w:hAnsi="Times New Roman" w:cs="Times New Roman"/>
            <w:sz w:val="20"/>
            <w:szCs w:val="20"/>
          </w:rPr>
          <w:t xml:space="preserve">iropas </w:t>
        </w:r>
        <w:r w:rsidR="00281E6C">
          <w:rPr>
            <w:rStyle w:val="Hyperlink"/>
            <w:rFonts w:ascii="Times New Roman" w:hAnsi="Times New Roman" w:cs="Times New Roman"/>
            <w:sz w:val="20"/>
            <w:szCs w:val="20"/>
          </w:rPr>
          <w:t>P</w:t>
        </w:r>
        <w:r w:rsidR="00281E6C" w:rsidRPr="00E75C68">
          <w:rPr>
            <w:rStyle w:val="Hyperlink"/>
            <w:rFonts w:ascii="Times New Roman" w:hAnsi="Times New Roman" w:cs="Times New Roman"/>
            <w:sz w:val="20"/>
            <w:szCs w:val="20"/>
          </w:rPr>
          <w:t xml:space="preserve">arlamentam, </w:t>
        </w:r>
        <w:r w:rsidR="00281E6C">
          <w:rPr>
            <w:rStyle w:val="Hyperlink"/>
            <w:rFonts w:ascii="Times New Roman" w:hAnsi="Times New Roman" w:cs="Times New Roman"/>
            <w:sz w:val="20"/>
            <w:szCs w:val="20"/>
          </w:rPr>
          <w:t>P</w:t>
        </w:r>
        <w:r w:rsidR="00281E6C" w:rsidRPr="00E75C68">
          <w:rPr>
            <w:rStyle w:val="Hyperlink"/>
            <w:rFonts w:ascii="Times New Roman" w:hAnsi="Times New Roman" w:cs="Times New Roman"/>
            <w:sz w:val="20"/>
            <w:szCs w:val="20"/>
          </w:rPr>
          <w:t xml:space="preserve">adomei, </w:t>
        </w:r>
        <w:r w:rsidR="00281E6C">
          <w:rPr>
            <w:rStyle w:val="Hyperlink"/>
            <w:rFonts w:ascii="Times New Roman" w:hAnsi="Times New Roman" w:cs="Times New Roman"/>
            <w:sz w:val="20"/>
            <w:szCs w:val="20"/>
          </w:rPr>
          <w:t>E</w:t>
        </w:r>
        <w:r w:rsidR="00281E6C" w:rsidRPr="00E75C68">
          <w:rPr>
            <w:rStyle w:val="Hyperlink"/>
            <w:rFonts w:ascii="Times New Roman" w:hAnsi="Times New Roman" w:cs="Times New Roman"/>
            <w:sz w:val="20"/>
            <w:szCs w:val="20"/>
          </w:rPr>
          <w:t xml:space="preserve">iropas </w:t>
        </w:r>
        <w:r w:rsidR="00281E6C">
          <w:rPr>
            <w:rStyle w:val="Hyperlink"/>
            <w:rFonts w:ascii="Times New Roman" w:hAnsi="Times New Roman" w:cs="Times New Roman"/>
            <w:sz w:val="20"/>
            <w:szCs w:val="20"/>
          </w:rPr>
          <w:t>E</w:t>
        </w:r>
        <w:r w:rsidR="00281E6C" w:rsidRPr="00E75C68">
          <w:rPr>
            <w:rStyle w:val="Hyperlink"/>
            <w:rFonts w:ascii="Times New Roman" w:hAnsi="Times New Roman" w:cs="Times New Roman"/>
            <w:sz w:val="20"/>
            <w:szCs w:val="20"/>
          </w:rPr>
          <w:t xml:space="preserve">konomikas un sociālo lietu komitejai un </w:t>
        </w:r>
        <w:r w:rsidR="00281E6C">
          <w:rPr>
            <w:rStyle w:val="Hyperlink"/>
            <w:rFonts w:ascii="Times New Roman" w:hAnsi="Times New Roman" w:cs="Times New Roman"/>
            <w:sz w:val="20"/>
            <w:szCs w:val="20"/>
          </w:rPr>
          <w:t>R</w:t>
        </w:r>
        <w:r w:rsidR="00281E6C" w:rsidRPr="00E75C68">
          <w:rPr>
            <w:rStyle w:val="Hyperlink"/>
            <w:rFonts w:ascii="Times New Roman" w:hAnsi="Times New Roman" w:cs="Times New Roman"/>
            <w:sz w:val="20"/>
            <w:szCs w:val="20"/>
          </w:rPr>
          <w:t xml:space="preserve">eģionu komitejai MI kontinenta rīcības plāns </w:t>
        </w:r>
      </w:hyperlink>
    </w:p>
  </w:footnote>
  <w:footnote w:id="4">
    <w:p w14:paraId="09F01A76" w14:textId="216E9BC8" w:rsidR="0372C673" w:rsidRPr="001B4FB3" w:rsidRDefault="0372C673" w:rsidP="00E33D4B">
      <w:pPr>
        <w:spacing w:after="0" w:line="240" w:lineRule="auto"/>
        <w:rPr>
          <w:rFonts w:ascii="Times New Roman" w:hAnsi="Times New Roman" w:cs="Times New Roman"/>
          <w:sz w:val="20"/>
          <w:szCs w:val="20"/>
        </w:rPr>
      </w:pPr>
      <w:r w:rsidRPr="00210A63">
        <w:rPr>
          <w:rFonts w:ascii="Times New Roman" w:hAnsi="Times New Roman" w:cs="Times New Roman"/>
          <w:sz w:val="20"/>
          <w:szCs w:val="20"/>
          <w:vertAlign w:val="superscript"/>
        </w:rPr>
        <w:footnoteRef/>
      </w:r>
      <w:r w:rsidRPr="001B4FB3">
        <w:rPr>
          <w:rFonts w:ascii="Times New Roman" w:hAnsi="Times New Roman" w:cs="Times New Roman"/>
          <w:sz w:val="20"/>
          <w:szCs w:val="20"/>
        </w:rPr>
        <w:t xml:space="preserve"> </w:t>
      </w:r>
      <w:hyperlink r:id="rId3" w:history="1">
        <w:proofErr w:type="spellStart"/>
        <w:r w:rsidR="00281E6C" w:rsidRPr="00281E6C">
          <w:rPr>
            <w:rStyle w:val="Hyperlink"/>
            <w:rFonts w:ascii="Times New Roman" w:hAnsi="Times New Roman" w:cs="Times New Roman"/>
            <w:sz w:val="20"/>
            <w:szCs w:val="20"/>
          </w:rPr>
          <w:t>Simpler</w:t>
        </w:r>
        <w:proofErr w:type="spellEnd"/>
        <w:r w:rsidR="00281E6C" w:rsidRPr="00281E6C">
          <w:rPr>
            <w:rStyle w:val="Hyperlink"/>
            <w:rFonts w:ascii="Times New Roman" w:hAnsi="Times New Roman" w:cs="Times New Roman"/>
            <w:sz w:val="20"/>
            <w:szCs w:val="20"/>
          </w:rPr>
          <w:t xml:space="preserve"> EU </w:t>
        </w:r>
        <w:proofErr w:type="spellStart"/>
        <w:r w:rsidR="00281E6C" w:rsidRPr="00281E6C">
          <w:rPr>
            <w:rStyle w:val="Hyperlink"/>
            <w:rFonts w:ascii="Times New Roman" w:hAnsi="Times New Roman" w:cs="Times New Roman"/>
            <w:sz w:val="20"/>
            <w:szCs w:val="20"/>
          </w:rPr>
          <w:t>digital</w:t>
        </w:r>
        <w:proofErr w:type="spellEnd"/>
        <w:r w:rsidR="00281E6C" w:rsidRPr="00281E6C">
          <w:rPr>
            <w:rStyle w:val="Hyperlink"/>
            <w:rFonts w:ascii="Times New Roman" w:hAnsi="Times New Roman" w:cs="Times New Roman"/>
            <w:sz w:val="20"/>
            <w:szCs w:val="20"/>
          </w:rPr>
          <w:t xml:space="preserve"> </w:t>
        </w:r>
        <w:proofErr w:type="spellStart"/>
        <w:r w:rsidR="00281E6C" w:rsidRPr="00281E6C">
          <w:rPr>
            <w:rStyle w:val="Hyperlink"/>
            <w:rFonts w:ascii="Times New Roman" w:hAnsi="Times New Roman" w:cs="Times New Roman"/>
            <w:sz w:val="20"/>
            <w:szCs w:val="20"/>
          </w:rPr>
          <w:t>rules</w:t>
        </w:r>
        <w:proofErr w:type="spellEnd"/>
        <w:r w:rsidR="00281E6C" w:rsidRPr="00281E6C">
          <w:rPr>
            <w:rStyle w:val="Hyperlink"/>
            <w:rFonts w:ascii="Times New Roman" w:hAnsi="Times New Roman" w:cs="Times New Roman"/>
            <w:sz w:val="20"/>
            <w:szCs w:val="20"/>
          </w:rPr>
          <w:t xml:space="preserve"> </w:t>
        </w:r>
        <w:proofErr w:type="spellStart"/>
        <w:r w:rsidR="00281E6C" w:rsidRPr="00281E6C">
          <w:rPr>
            <w:rStyle w:val="Hyperlink"/>
            <w:rFonts w:ascii="Times New Roman" w:hAnsi="Times New Roman" w:cs="Times New Roman"/>
            <w:sz w:val="20"/>
            <w:szCs w:val="20"/>
          </w:rPr>
          <w:t>and</w:t>
        </w:r>
        <w:proofErr w:type="spellEnd"/>
        <w:r w:rsidR="00281E6C" w:rsidRPr="00281E6C">
          <w:rPr>
            <w:rStyle w:val="Hyperlink"/>
            <w:rFonts w:ascii="Times New Roman" w:hAnsi="Times New Roman" w:cs="Times New Roman"/>
            <w:sz w:val="20"/>
            <w:szCs w:val="20"/>
          </w:rPr>
          <w:t xml:space="preserve"> </w:t>
        </w:r>
        <w:proofErr w:type="spellStart"/>
        <w:r w:rsidR="00281E6C" w:rsidRPr="00281E6C">
          <w:rPr>
            <w:rStyle w:val="Hyperlink"/>
            <w:rFonts w:ascii="Times New Roman" w:hAnsi="Times New Roman" w:cs="Times New Roman"/>
            <w:sz w:val="20"/>
            <w:szCs w:val="20"/>
          </w:rPr>
          <w:t>new</w:t>
        </w:r>
        <w:proofErr w:type="spellEnd"/>
        <w:r w:rsidR="00281E6C" w:rsidRPr="00281E6C">
          <w:rPr>
            <w:rStyle w:val="Hyperlink"/>
            <w:rFonts w:ascii="Times New Roman" w:hAnsi="Times New Roman" w:cs="Times New Roman"/>
            <w:sz w:val="20"/>
            <w:szCs w:val="20"/>
          </w:rPr>
          <w:t xml:space="preserve"> </w:t>
        </w:r>
        <w:proofErr w:type="spellStart"/>
        <w:r w:rsidR="00281E6C" w:rsidRPr="00281E6C">
          <w:rPr>
            <w:rStyle w:val="Hyperlink"/>
            <w:rFonts w:ascii="Times New Roman" w:hAnsi="Times New Roman" w:cs="Times New Roman"/>
            <w:sz w:val="20"/>
            <w:szCs w:val="20"/>
          </w:rPr>
          <w:t>digital</w:t>
        </w:r>
        <w:proofErr w:type="spellEnd"/>
        <w:r w:rsidR="00281E6C" w:rsidRPr="00281E6C">
          <w:rPr>
            <w:rStyle w:val="Hyperlink"/>
            <w:rFonts w:ascii="Times New Roman" w:hAnsi="Times New Roman" w:cs="Times New Roman"/>
            <w:sz w:val="20"/>
            <w:szCs w:val="20"/>
          </w:rPr>
          <w:t xml:space="preserve"> </w:t>
        </w:r>
        <w:proofErr w:type="spellStart"/>
        <w:r w:rsidR="00281E6C" w:rsidRPr="00281E6C">
          <w:rPr>
            <w:rStyle w:val="Hyperlink"/>
            <w:rFonts w:ascii="Times New Roman" w:hAnsi="Times New Roman" w:cs="Times New Roman"/>
            <w:sz w:val="20"/>
            <w:szCs w:val="20"/>
          </w:rPr>
          <w:t>wallets</w:t>
        </w:r>
        <w:proofErr w:type="spellEnd"/>
        <w:r w:rsidR="00281E6C" w:rsidRPr="00281E6C">
          <w:rPr>
            <w:rStyle w:val="Hyperlink"/>
            <w:rFonts w:ascii="Times New Roman" w:hAnsi="Times New Roman" w:cs="Times New Roman"/>
            <w:sz w:val="20"/>
            <w:szCs w:val="20"/>
          </w:rPr>
          <w:t xml:space="preserve"> to </w:t>
        </w:r>
        <w:proofErr w:type="spellStart"/>
        <w:r w:rsidR="00281E6C" w:rsidRPr="00281E6C">
          <w:rPr>
            <w:rStyle w:val="Hyperlink"/>
            <w:rFonts w:ascii="Times New Roman" w:hAnsi="Times New Roman" w:cs="Times New Roman"/>
            <w:sz w:val="20"/>
            <w:szCs w:val="20"/>
          </w:rPr>
          <w:t>save</w:t>
        </w:r>
        <w:proofErr w:type="spellEnd"/>
        <w:r w:rsidR="00281E6C" w:rsidRPr="00281E6C">
          <w:rPr>
            <w:rStyle w:val="Hyperlink"/>
            <w:rFonts w:ascii="Times New Roman" w:hAnsi="Times New Roman" w:cs="Times New Roman"/>
            <w:sz w:val="20"/>
            <w:szCs w:val="20"/>
          </w:rPr>
          <w:t xml:space="preserve"> </w:t>
        </w:r>
        <w:proofErr w:type="spellStart"/>
        <w:r w:rsidR="00281E6C" w:rsidRPr="00281E6C">
          <w:rPr>
            <w:rStyle w:val="Hyperlink"/>
            <w:rFonts w:ascii="Times New Roman" w:hAnsi="Times New Roman" w:cs="Times New Roman"/>
            <w:sz w:val="20"/>
            <w:szCs w:val="20"/>
          </w:rPr>
          <w:t>billions</w:t>
        </w:r>
        <w:proofErr w:type="spellEnd"/>
        <w:r w:rsidR="00281E6C" w:rsidRPr="00281E6C">
          <w:rPr>
            <w:rStyle w:val="Hyperlink"/>
            <w:rFonts w:ascii="Times New Roman" w:hAnsi="Times New Roman" w:cs="Times New Roman"/>
            <w:sz w:val="20"/>
            <w:szCs w:val="20"/>
          </w:rPr>
          <w:t xml:space="preserve"> </w:t>
        </w:r>
        <w:proofErr w:type="spellStart"/>
        <w:r w:rsidR="00281E6C" w:rsidRPr="00281E6C">
          <w:rPr>
            <w:rStyle w:val="Hyperlink"/>
            <w:rFonts w:ascii="Times New Roman" w:hAnsi="Times New Roman" w:cs="Times New Roman"/>
            <w:sz w:val="20"/>
            <w:szCs w:val="20"/>
          </w:rPr>
          <w:t>for</w:t>
        </w:r>
        <w:proofErr w:type="spellEnd"/>
        <w:r w:rsidR="00281E6C" w:rsidRPr="00281E6C">
          <w:rPr>
            <w:rStyle w:val="Hyperlink"/>
            <w:rFonts w:ascii="Times New Roman" w:hAnsi="Times New Roman" w:cs="Times New Roman"/>
            <w:sz w:val="20"/>
            <w:szCs w:val="20"/>
          </w:rPr>
          <w:t xml:space="preserve"> </w:t>
        </w:r>
        <w:proofErr w:type="spellStart"/>
        <w:r w:rsidR="00281E6C" w:rsidRPr="00281E6C">
          <w:rPr>
            <w:rStyle w:val="Hyperlink"/>
            <w:rFonts w:ascii="Times New Roman" w:hAnsi="Times New Roman" w:cs="Times New Roman"/>
            <w:sz w:val="20"/>
            <w:szCs w:val="20"/>
          </w:rPr>
          <w:t>businesses</w:t>
        </w:r>
        <w:proofErr w:type="spellEnd"/>
        <w:r w:rsidR="00281E6C" w:rsidRPr="00281E6C">
          <w:rPr>
            <w:rStyle w:val="Hyperlink"/>
            <w:rFonts w:ascii="Times New Roman" w:hAnsi="Times New Roman" w:cs="Times New Roman"/>
            <w:sz w:val="20"/>
            <w:szCs w:val="20"/>
          </w:rPr>
          <w:t xml:space="preserve"> </w:t>
        </w:r>
        <w:proofErr w:type="spellStart"/>
        <w:r w:rsidR="00281E6C" w:rsidRPr="00281E6C">
          <w:rPr>
            <w:rStyle w:val="Hyperlink"/>
            <w:rFonts w:ascii="Times New Roman" w:hAnsi="Times New Roman" w:cs="Times New Roman"/>
            <w:sz w:val="20"/>
            <w:szCs w:val="20"/>
          </w:rPr>
          <w:t>and</w:t>
        </w:r>
        <w:proofErr w:type="spellEnd"/>
        <w:r w:rsidR="00281E6C" w:rsidRPr="00281E6C">
          <w:rPr>
            <w:rStyle w:val="Hyperlink"/>
            <w:rFonts w:ascii="Times New Roman" w:hAnsi="Times New Roman" w:cs="Times New Roman"/>
            <w:sz w:val="20"/>
            <w:szCs w:val="20"/>
          </w:rPr>
          <w:t xml:space="preserve"> </w:t>
        </w:r>
        <w:proofErr w:type="spellStart"/>
        <w:r w:rsidR="00281E6C" w:rsidRPr="00281E6C">
          <w:rPr>
            <w:rStyle w:val="Hyperlink"/>
            <w:rFonts w:ascii="Times New Roman" w:hAnsi="Times New Roman" w:cs="Times New Roman"/>
            <w:sz w:val="20"/>
            <w:szCs w:val="20"/>
          </w:rPr>
          <w:t>boost</w:t>
        </w:r>
        <w:proofErr w:type="spellEnd"/>
        <w:r w:rsidR="00281E6C" w:rsidRPr="00281E6C">
          <w:rPr>
            <w:rStyle w:val="Hyperlink"/>
            <w:rFonts w:ascii="Times New Roman" w:hAnsi="Times New Roman" w:cs="Times New Roman"/>
            <w:sz w:val="20"/>
            <w:szCs w:val="20"/>
          </w:rPr>
          <w:t xml:space="preserve"> </w:t>
        </w:r>
        <w:proofErr w:type="spellStart"/>
        <w:r w:rsidR="00281E6C" w:rsidRPr="00281E6C">
          <w:rPr>
            <w:rStyle w:val="Hyperlink"/>
            <w:rFonts w:ascii="Times New Roman" w:hAnsi="Times New Roman" w:cs="Times New Roman"/>
            <w:sz w:val="20"/>
            <w:szCs w:val="20"/>
          </w:rPr>
          <w:t>innovation</w:t>
        </w:r>
        <w:proofErr w:type="spellEnd"/>
      </w:hyperlink>
      <w:r w:rsidR="00281E6C">
        <w:rPr>
          <w:rFonts w:ascii="Times New Roman" w:hAnsi="Times New Roman" w:cs="Times New Roman"/>
          <w:sz w:val="20"/>
          <w:szCs w:val="20"/>
        </w:rPr>
        <w:t xml:space="preserve"> </w:t>
      </w:r>
    </w:p>
  </w:footnote>
  <w:footnote w:id="5">
    <w:p w14:paraId="213503DA" w14:textId="169B2F11" w:rsidR="0372C673" w:rsidRPr="001B4FB3" w:rsidRDefault="0372C673" w:rsidP="00281E6C">
      <w:pPr>
        <w:spacing w:after="0" w:line="240" w:lineRule="auto"/>
        <w:rPr>
          <w:rFonts w:ascii="Times New Roman" w:hAnsi="Times New Roman" w:cs="Times New Roman"/>
          <w:sz w:val="20"/>
          <w:szCs w:val="20"/>
        </w:rPr>
      </w:pPr>
      <w:r w:rsidRPr="00210A63">
        <w:rPr>
          <w:rFonts w:ascii="Times New Roman" w:hAnsi="Times New Roman" w:cs="Times New Roman"/>
          <w:sz w:val="20"/>
          <w:szCs w:val="20"/>
          <w:vertAlign w:val="superscript"/>
        </w:rPr>
        <w:footnoteRef/>
      </w:r>
      <w:r w:rsidRPr="00210A63">
        <w:rPr>
          <w:rFonts w:ascii="Times New Roman" w:hAnsi="Times New Roman" w:cs="Times New Roman"/>
          <w:sz w:val="20"/>
          <w:szCs w:val="20"/>
          <w:vertAlign w:val="superscript"/>
        </w:rPr>
        <w:t xml:space="preserve"> </w:t>
      </w:r>
      <w:hyperlink r:id="rId4" w:history="1">
        <w:r w:rsidR="00281E6C">
          <w:rPr>
            <w:rStyle w:val="Hyperlink"/>
            <w:rFonts w:ascii="Times New Roman" w:hAnsi="Times New Roman" w:cs="Times New Roman"/>
            <w:sz w:val="20"/>
            <w:szCs w:val="20"/>
          </w:rPr>
          <w:t>K</w:t>
        </w:r>
        <w:r w:rsidR="00281E6C" w:rsidRPr="00281E6C">
          <w:rPr>
            <w:rStyle w:val="Hyperlink"/>
            <w:rFonts w:ascii="Times New Roman" w:hAnsi="Times New Roman" w:cs="Times New Roman"/>
            <w:sz w:val="20"/>
            <w:szCs w:val="20"/>
          </w:rPr>
          <w:t xml:space="preserve">omisijas paziņojums </w:t>
        </w:r>
        <w:r w:rsidR="00281E6C">
          <w:rPr>
            <w:rStyle w:val="Hyperlink"/>
            <w:rFonts w:ascii="Times New Roman" w:hAnsi="Times New Roman" w:cs="Times New Roman"/>
            <w:sz w:val="20"/>
            <w:szCs w:val="20"/>
          </w:rPr>
          <w:t>E</w:t>
        </w:r>
        <w:r w:rsidR="00281E6C" w:rsidRPr="00281E6C">
          <w:rPr>
            <w:rStyle w:val="Hyperlink"/>
            <w:rFonts w:ascii="Times New Roman" w:hAnsi="Times New Roman" w:cs="Times New Roman"/>
            <w:sz w:val="20"/>
            <w:szCs w:val="20"/>
          </w:rPr>
          <w:t xml:space="preserve">iropas </w:t>
        </w:r>
        <w:r w:rsidR="00281E6C">
          <w:rPr>
            <w:rStyle w:val="Hyperlink"/>
            <w:rFonts w:ascii="Times New Roman" w:hAnsi="Times New Roman" w:cs="Times New Roman"/>
            <w:sz w:val="20"/>
            <w:szCs w:val="20"/>
          </w:rPr>
          <w:t>P</w:t>
        </w:r>
        <w:r w:rsidR="00281E6C" w:rsidRPr="00281E6C">
          <w:rPr>
            <w:rStyle w:val="Hyperlink"/>
            <w:rFonts w:ascii="Times New Roman" w:hAnsi="Times New Roman" w:cs="Times New Roman"/>
            <w:sz w:val="20"/>
            <w:szCs w:val="20"/>
          </w:rPr>
          <w:t xml:space="preserve">arlamentam un </w:t>
        </w:r>
        <w:r w:rsidR="00281E6C">
          <w:rPr>
            <w:rStyle w:val="Hyperlink"/>
            <w:rFonts w:ascii="Times New Roman" w:hAnsi="Times New Roman" w:cs="Times New Roman"/>
            <w:sz w:val="20"/>
            <w:szCs w:val="20"/>
          </w:rPr>
          <w:t>P</w:t>
        </w:r>
        <w:r w:rsidR="00281E6C" w:rsidRPr="00281E6C">
          <w:rPr>
            <w:rStyle w:val="Hyperlink"/>
            <w:rFonts w:ascii="Times New Roman" w:hAnsi="Times New Roman" w:cs="Times New Roman"/>
            <w:sz w:val="20"/>
            <w:szCs w:val="20"/>
          </w:rPr>
          <w:t xml:space="preserve">adomei </w:t>
        </w:r>
        <w:r w:rsidR="00281E6C">
          <w:rPr>
            <w:rStyle w:val="Hyperlink"/>
            <w:rFonts w:ascii="Times New Roman" w:hAnsi="Times New Roman" w:cs="Times New Roman"/>
            <w:sz w:val="20"/>
            <w:szCs w:val="20"/>
          </w:rPr>
          <w:t>MI</w:t>
        </w:r>
        <w:r w:rsidR="00281E6C" w:rsidRPr="00281E6C">
          <w:rPr>
            <w:rStyle w:val="Hyperlink"/>
            <w:rFonts w:ascii="Times New Roman" w:hAnsi="Times New Roman" w:cs="Times New Roman"/>
            <w:sz w:val="20"/>
            <w:szCs w:val="20"/>
          </w:rPr>
          <w:t xml:space="preserve"> pielietošanas stratēģija</w:t>
        </w:r>
      </w:hyperlink>
      <w:r w:rsidR="00281E6C">
        <w:rPr>
          <w:rFonts w:ascii="Times New Roman" w:hAnsi="Times New Roman" w:cs="Times New Roman"/>
          <w:sz w:val="20"/>
          <w:szCs w:val="20"/>
        </w:rPr>
        <w:t xml:space="preserve"> </w:t>
      </w:r>
    </w:p>
    <w:p w14:paraId="6EA131AF" w14:textId="0FC9A1B3" w:rsidR="0372C673" w:rsidRDefault="0372C673"/>
  </w:footnote>
  <w:footnote w:id="6">
    <w:p w14:paraId="57A04DEF" w14:textId="09934EAC" w:rsidR="795C8C16" w:rsidRPr="001B4FB3" w:rsidRDefault="795C8C16" w:rsidP="00E33D4B">
      <w:pPr>
        <w:spacing w:after="0" w:line="240" w:lineRule="auto"/>
        <w:jc w:val="both"/>
        <w:rPr>
          <w:rFonts w:ascii="Times New Roman" w:hAnsi="Times New Roman" w:cs="Times New Roman"/>
          <w:sz w:val="20"/>
          <w:szCs w:val="20"/>
        </w:rPr>
      </w:pPr>
      <w:r w:rsidRPr="00210A63">
        <w:rPr>
          <w:rFonts w:ascii="Times New Roman" w:hAnsi="Times New Roman" w:cs="Times New Roman"/>
          <w:sz w:val="20"/>
          <w:szCs w:val="20"/>
          <w:vertAlign w:val="superscript"/>
        </w:rPr>
        <w:footnoteRef/>
      </w:r>
      <w:r w:rsidRPr="001B4FB3">
        <w:rPr>
          <w:rFonts w:ascii="Times New Roman" w:hAnsi="Times New Roman" w:cs="Times New Roman"/>
          <w:sz w:val="20"/>
          <w:szCs w:val="20"/>
        </w:rPr>
        <w:t xml:space="preserve"> </w:t>
      </w:r>
      <w:hyperlink r:id="rId5" w:history="1">
        <w:proofErr w:type="spellStart"/>
        <w:r w:rsidR="00281E6C" w:rsidRPr="00281E6C">
          <w:rPr>
            <w:rStyle w:val="Hyperlink"/>
            <w:rFonts w:ascii="Times New Roman" w:hAnsi="Times New Roman" w:cs="Times New Roman"/>
            <w:sz w:val="20"/>
            <w:szCs w:val="20"/>
          </w:rPr>
          <w:t>Proposal</w:t>
        </w:r>
        <w:proofErr w:type="spellEnd"/>
        <w:r w:rsidR="00281E6C" w:rsidRPr="00281E6C">
          <w:rPr>
            <w:rStyle w:val="Hyperlink"/>
            <w:rFonts w:ascii="Times New Roman" w:hAnsi="Times New Roman" w:cs="Times New Roman"/>
            <w:sz w:val="20"/>
            <w:szCs w:val="20"/>
          </w:rPr>
          <w:t xml:space="preserve"> </w:t>
        </w:r>
        <w:proofErr w:type="spellStart"/>
        <w:r w:rsidR="00281E6C" w:rsidRPr="00281E6C">
          <w:rPr>
            <w:rStyle w:val="Hyperlink"/>
            <w:rFonts w:ascii="Times New Roman" w:hAnsi="Times New Roman" w:cs="Times New Roman"/>
            <w:sz w:val="20"/>
            <w:szCs w:val="20"/>
          </w:rPr>
          <w:t>for</w:t>
        </w:r>
        <w:proofErr w:type="spellEnd"/>
        <w:r w:rsidR="00281E6C" w:rsidRPr="00281E6C">
          <w:rPr>
            <w:rStyle w:val="Hyperlink"/>
            <w:rFonts w:ascii="Times New Roman" w:hAnsi="Times New Roman" w:cs="Times New Roman"/>
            <w:sz w:val="20"/>
            <w:szCs w:val="20"/>
          </w:rPr>
          <w:t xml:space="preserve"> a </w:t>
        </w:r>
        <w:proofErr w:type="spellStart"/>
        <w:r w:rsidR="00281E6C">
          <w:rPr>
            <w:rStyle w:val="Hyperlink"/>
            <w:rFonts w:ascii="Times New Roman" w:hAnsi="Times New Roman" w:cs="Times New Roman"/>
            <w:sz w:val="20"/>
            <w:szCs w:val="20"/>
          </w:rPr>
          <w:t>R</w:t>
        </w:r>
        <w:r w:rsidR="00281E6C" w:rsidRPr="00281E6C">
          <w:rPr>
            <w:rStyle w:val="Hyperlink"/>
            <w:rFonts w:ascii="Times New Roman" w:hAnsi="Times New Roman" w:cs="Times New Roman"/>
            <w:sz w:val="20"/>
            <w:szCs w:val="20"/>
          </w:rPr>
          <w:t>egulation</w:t>
        </w:r>
        <w:proofErr w:type="spellEnd"/>
        <w:r w:rsidR="00281E6C" w:rsidRPr="00281E6C">
          <w:rPr>
            <w:rStyle w:val="Hyperlink"/>
            <w:rFonts w:ascii="Times New Roman" w:hAnsi="Times New Roman" w:cs="Times New Roman"/>
            <w:sz w:val="20"/>
            <w:szCs w:val="20"/>
          </w:rPr>
          <w:t xml:space="preserve"> of </w:t>
        </w:r>
        <w:proofErr w:type="spellStart"/>
        <w:r w:rsidR="00281E6C" w:rsidRPr="00281E6C">
          <w:rPr>
            <w:rStyle w:val="Hyperlink"/>
            <w:rFonts w:ascii="Times New Roman" w:hAnsi="Times New Roman" w:cs="Times New Roman"/>
            <w:sz w:val="20"/>
            <w:szCs w:val="20"/>
          </w:rPr>
          <w:t>the</w:t>
        </w:r>
        <w:proofErr w:type="spellEnd"/>
        <w:r w:rsidR="00281E6C" w:rsidRPr="00281E6C">
          <w:rPr>
            <w:rStyle w:val="Hyperlink"/>
            <w:rFonts w:ascii="Times New Roman" w:hAnsi="Times New Roman" w:cs="Times New Roman"/>
            <w:sz w:val="20"/>
            <w:szCs w:val="20"/>
          </w:rPr>
          <w:t xml:space="preserve"> </w:t>
        </w:r>
        <w:proofErr w:type="spellStart"/>
        <w:r w:rsidR="00281E6C">
          <w:rPr>
            <w:rStyle w:val="Hyperlink"/>
            <w:rFonts w:ascii="Times New Roman" w:hAnsi="Times New Roman" w:cs="Times New Roman"/>
            <w:sz w:val="20"/>
            <w:szCs w:val="20"/>
          </w:rPr>
          <w:t>E</w:t>
        </w:r>
        <w:r w:rsidR="00281E6C" w:rsidRPr="00281E6C">
          <w:rPr>
            <w:rStyle w:val="Hyperlink"/>
            <w:rFonts w:ascii="Times New Roman" w:hAnsi="Times New Roman" w:cs="Times New Roman"/>
            <w:sz w:val="20"/>
            <w:szCs w:val="20"/>
          </w:rPr>
          <w:t>uropean</w:t>
        </w:r>
        <w:proofErr w:type="spellEnd"/>
        <w:r w:rsidR="00281E6C" w:rsidRPr="00281E6C">
          <w:rPr>
            <w:rStyle w:val="Hyperlink"/>
            <w:rFonts w:ascii="Times New Roman" w:hAnsi="Times New Roman" w:cs="Times New Roman"/>
            <w:sz w:val="20"/>
            <w:szCs w:val="20"/>
          </w:rPr>
          <w:t xml:space="preserve"> </w:t>
        </w:r>
        <w:proofErr w:type="spellStart"/>
        <w:r w:rsidR="00281E6C">
          <w:rPr>
            <w:rStyle w:val="Hyperlink"/>
            <w:rFonts w:ascii="Times New Roman" w:hAnsi="Times New Roman" w:cs="Times New Roman"/>
            <w:sz w:val="20"/>
            <w:szCs w:val="20"/>
          </w:rPr>
          <w:t>P</w:t>
        </w:r>
        <w:r w:rsidR="00281E6C" w:rsidRPr="00281E6C">
          <w:rPr>
            <w:rStyle w:val="Hyperlink"/>
            <w:rFonts w:ascii="Times New Roman" w:hAnsi="Times New Roman" w:cs="Times New Roman"/>
            <w:sz w:val="20"/>
            <w:szCs w:val="20"/>
          </w:rPr>
          <w:t>arliament</w:t>
        </w:r>
        <w:proofErr w:type="spellEnd"/>
        <w:r w:rsidR="00281E6C" w:rsidRPr="00281E6C">
          <w:rPr>
            <w:rStyle w:val="Hyperlink"/>
            <w:rFonts w:ascii="Times New Roman" w:hAnsi="Times New Roman" w:cs="Times New Roman"/>
            <w:sz w:val="20"/>
            <w:szCs w:val="20"/>
          </w:rPr>
          <w:t xml:space="preserve"> </w:t>
        </w:r>
        <w:proofErr w:type="spellStart"/>
        <w:r w:rsidR="00281E6C" w:rsidRPr="00281E6C">
          <w:rPr>
            <w:rStyle w:val="Hyperlink"/>
            <w:rFonts w:ascii="Times New Roman" w:hAnsi="Times New Roman" w:cs="Times New Roman"/>
            <w:sz w:val="20"/>
            <w:szCs w:val="20"/>
          </w:rPr>
          <w:t>and</w:t>
        </w:r>
        <w:proofErr w:type="spellEnd"/>
        <w:r w:rsidR="00281E6C" w:rsidRPr="00281E6C">
          <w:rPr>
            <w:rStyle w:val="Hyperlink"/>
            <w:rFonts w:ascii="Times New Roman" w:hAnsi="Times New Roman" w:cs="Times New Roman"/>
            <w:sz w:val="20"/>
            <w:szCs w:val="20"/>
          </w:rPr>
          <w:t xml:space="preserve"> of </w:t>
        </w:r>
        <w:proofErr w:type="spellStart"/>
        <w:r w:rsidR="00281E6C" w:rsidRPr="00281E6C">
          <w:rPr>
            <w:rStyle w:val="Hyperlink"/>
            <w:rFonts w:ascii="Times New Roman" w:hAnsi="Times New Roman" w:cs="Times New Roman"/>
            <w:sz w:val="20"/>
            <w:szCs w:val="20"/>
          </w:rPr>
          <w:t>the</w:t>
        </w:r>
        <w:proofErr w:type="spellEnd"/>
        <w:r w:rsidR="00281E6C" w:rsidRPr="00281E6C">
          <w:rPr>
            <w:rStyle w:val="Hyperlink"/>
            <w:rFonts w:ascii="Times New Roman" w:hAnsi="Times New Roman" w:cs="Times New Roman"/>
            <w:sz w:val="20"/>
            <w:szCs w:val="20"/>
          </w:rPr>
          <w:t xml:space="preserve"> </w:t>
        </w:r>
        <w:proofErr w:type="spellStart"/>
        <w:r w:rsidR="00281E6C">
          <w:rPr>
            <w:rStyle w:val="Hyperlink"/>
            <w:rFonts w:ascii="Times New Roman" w:hAnsi="Times New Roman" w:cs="Times New Roman"/>
            <w:sz w:val="20"/>
            <w:szCs w:val="20"/>
          </w:rPr>
          <w:t>C</w:t>
        </w:r>
        <w:r w:rsidR="00281E6C" w:rsidRPr="00281E6C">
          <w:rPr>
            <w:rStyle w:val="Hyperlink"/>
            <w:rFonts w:ascii="Times New Roman" w:hAnsi="Times New Roman" w:cs="Times New Roman"/>
            <w:sz w:val="20"/>
            <w:szCs w:val="20"/>
          </w:rPr>
          <w:t>ouncil</w:t>
        </w:r>
        <w:proofErr w:type="spellEnd"/>
        <w:r w:rsidR="00281E6C" w:rsidRPr="00281E6C">
          <w:rPr>
            <w:rStyle w:val="Hyperlink"/>
            <w:rFonts w:ascii="Times New Roman" w:hAnsi="Times New Roman" w:cs="Times New Roman"/>
            <w:sz w:val="20"/>
            <w:szCs w:val="20"/>
          </w:rPr>
          <w:t xml:space="preserve"> </w:t>
        </w:r>
        <w:proofErr w:type="spellStart"/>
        <w:r w:rsidR="00281E6C" w:rsidRPr="00281E6C">
          <w:rPr>
            <w:rStyle w:val="Hyperlink"/>
            <w:rFonts w:ascii="Times New Roman" w:hAnsi="Times New Roman" w:cs="Times New Roman"/>
            <w:sz w:val="20"/>
            <w:szCs w:val="20"/>
          </w:rPr>
          <w:t>amending</w:t>
        </w:r>
        <w:proofErr w:type="spellEnd"/>
        <w:r w:rsidR="00281E6C" w:rsidRPr="00281E6C">
          <w:rPr>
            <w:rStyle w:val="Hyperlink"/>
            <w:rFonts w:ascii="Times New Roman" w:hAnsi="Times New Roman" w:cs="Times New Roman"/>
            <w:sz w:val="20"/>
            <w:szCs w:val="20"/>
          </w:rPr>
          <w:t xml:space="preserve"> </w:t>
        </w:r>
        <w:proofErr w:type="spellStart"/>
        <w:r w:rsidR="00281E6C" w:rsidRPr="00281E6C">
          <w:rPr>
            <w:rStyle w:val="Hyperlink"/>
            <w:rFonts w:ascii="Times New Roman" w:hAnsi="Times New Roman" w:cs="Times New Roman"/>
            <w:sz w:val="20"/>
            <w:szCs w:val="20"/>
          </w:rPr>
          <w:t>Regulations</w:t>
        </w:r>
        <w:proofErr w:type="spellEnd"/>
        <w:r w:rsidR="00281E6C" w:rsidRPr="00281E6C">
          <w:rPr>
            <w:rStyle w:val="Hyperlink"/>
            <w:rFonts w:ascii="Times New Roman" w:hAnsi="Times New Roman" w:cs="Times New Roman"/>
            <w:sz w:val="20"/>
            <w:szCs w:val="20"/>
          </w:rPr>
          <w:t xml:space="preserve"> (EU) 2016/679, (EU) 2018/1724, (EU) 2018/1725, (EU) 2023/2854 </w:t>
        </w:r>
        <w:proofErr w:type="spellStart"/>
        <w:r w:rsidR="00281E6C" w:rsidRPr="00281E6C">
          <w:rPr>
            <w:rStyle w:val="Hyperlink"/>
            <w:rFonts w:ascii="Times New Roman" w:hAnsi="Times New Roman" w:cs="Times New Roman"/>
            <w:sz w:val="20"/>
            <w:szCs w:val="20"/>
          </w:rPr>
          <w:t>and</w:t>
        </w:r>
        <w:proofErr w:type="spellEnd"/>
        <w:r w:rsidR="00281E6C" w:rsidRPr="00281E6C">
          <w:rPr>
            <w:rStyle w:val="Hyperlink"/>
            <w:rFonts w:ascii="Times New Roman" w:hAnsi="Times New Roman" w:cs="Times New Roman"/>
            <w:sz w:val="20"/>
            <w:szCs w:val="20"/>
          </w:rPr>
          <w:t xml:space="preserve"> </w:t>
        </w:r>
        <w:proofErr w:type="spellStart"/>
        <w:r w:rsidR="00281E6C" w:rsidRPr="00281E6C">
          <w:rPr>
            <w:rStyle w:val="Hyperlink"/>
            <w:rFonts w:ascii="Times New Roman" w:hAnsi="Times New Roman" w:cs="Times New Roman"/>
            <w:sz w:val="20"/>
            <w:szCs w:val="20"/>
          </w:rPr>
          <w:t>Directives</w:t>
        </w:r>
        <w:proofErr w:type="spellEnd"/>
        <w:r w:rsidR="00281E6C" w:rsidRPr="00281E6C">
          <w:rPr>
            <w:rStyle w:val="Hyperlink"/>
            <w:rFonts w:ascii="Times New Roman" w:hAnsi="Times New Roman" w:cs="Times New Roman"/>
            <w:sz w:val="20"/>
            <w:szCs w:val="20"/>
          </w:rPr>
          <w:t xml:space="preserve"> 2002/58/EC, (EU) 2022/2555 </w:t>
        </w:r>
        <w:proofErr w:type="spellStart"/>
        <w:r w:rsidR="00281E6C" w:rsidRPr="00281E6C">
          <w:rPr>
            <w:rStyle w:val="Hyperlink"/>
            <w:rFonts w:ascii="Times New Roman" w:hAnsi="Times New Roman" w:cs="Times New Roman"/>
            <w:sz w:val="20"/>
            <w:szCs w:val="20"/>
          </w:rPr>
          <w:t>and</w:t>
        </w:r>
        <w:proofErr w:type="spellEnd"/>
        <w:r w:rsidR="00281E6C" w:rsidRPr="00281E6C">
          <w:rPr>
            <w:rStyle w:val="Hyperlink"/>
            <w:rFonts w:ascii="Times New Roman" w:hAnsi="Times New Roman" w:cs="Times New Roman"/>
            <w:sz w:val="20"/>
            <w:szCs w:val="20"/>
          </w:rPr>
          <w:t xml:space="preserve"> (EU) 2022/2557 </w:t>
        </w:r>
        <w:proofErr w:type="spellStart"/>
        <w:r w:rsidR="00281E6C" w:rsidRPr="00281E6C">
          <w:rPr>
            <w:rStyle w:val="Hyperlink"/>
            <w:rFonts w:ascii="Times New Roman" w:hAnsi="Times New Roman" w:cs="Times New Roman"/>
            <w:sz w:val="20"/>
            <w:szCs w:val="20"/>
          </w:rPr>
          <w:t>as</w:t>
        </w:r>
        <w:proofErr w:type="spellEnd"/>
        <w:r w:rsidR="00281E6C" w:rsidRPr="00281E6C">
          <w:rPr>
            <w:rStyle w:val="Hyperlink"/>
            <w:rFonts w:ascii="Times New Roman" w:hAnsi="Times New Roman" w:cs="Times New Roman"/>
            <w:sz w:val="20"/>
            <w:szCs w:val="20"/>
          </w:rPr>
          <w:t xml:space="preserve"> </w:t>
        </w:r>
        <w:proofErr w:type="spellStart"/>
        <w:r w:rsidR="00281E6C" w:rsidRPr="00281E6C">
          <w:rPr>
            <w:rStyle w:val="Hyperlink"/>
            <w:rFonts w:ascii="Times New Roman" w:hAnsi="Times New Roman" w:cs="Times New Roman"/>
            <w:sz w:val="20"/>
            <w:szCs w:val="20"/>
          </w:rPr>
          <w:t>regards</w:t>
        </w:r>
        <w:proofErr w:type="spellEnd"/>
        <w:r w:rsidR="00281E6C" w:rsidRPr="00281E6C">
          <w:rPr>
            <w:rStyle w:val="Hyperlink"/>
            <w:rFonts w:ascii="Times New Roman" w:hAnsi="Times New Roman" w:cs="Times New Roman"/>
            <w:sz w:val="20"/>
            <w:szCs w:val="20"/>
          </w:rPr>
          <w:t xml:space="preserve"> </w:t>
        </w:r>
        <w:proofErr w:type="spellStart"/>
        <w:r w:rsidR="00281E6C" w:rsidRPr="00281E6C">
          <w:rPr>
            <w:rStyle w:val="Hyperlink"/>
            <w:rFonts w:ascii="Times New Roman" w:hAnsi="Times New Roman" w:cs="Times New Roman"/>
            <w:sz w:val="20"/>
            <w:szCs w:val="20"/>
          </w:rPr>
          <w:t>the</w:t>
        </w:r>
        <w:proofErr w:type="spellEnd"/>
        <w:r w:rsidR="00281E6C" w:rsidRPr="00281E6C">
          <w:rPr>
            <w:rStyle w:val="Hyperlink"/>
            <w:rFonts w:ascii="Times New Roman" w:hAnsi="Times New Roman" w:cs="Times New Roman"/>
            <w:sz w:val="20"/>
            <w:szCs w:val="20"/>
          </w:rPr>
          <w:t xml:space="preserve"> </w:t>
        </w:r>
        <w:proofErr w:type="spellStart"/>
        <w:r w:rsidR="00281E6C" w:rsidRPr="00281E6C">
          <w:rPr>
            <w:rStyle w:val="Hyperlink"/>
            <w:rFonts w:ascii="Times New Roman" w:hAnsi="Times New Roman" w:cs="Times New Roman"/>
            <w:sz w:val="20"/>
            <w:szCs w:val="20"/>
          </w:rPr>
          <w:t>simplification</w:t>
        </w:r>
        <w:proofErr w:type="spellEnd"/>
        <w:r w:rsidR="00281E6C" w:rsidRPr="00281E6C">
          <w:rPr>
            <w:rStyle w:val="Hyperlink"/>
            <w:rFonts w:ascii="Times New Roman" w:hAnsi="Times New Roman" w:cs="Times New Roman"/>
            <w:sz w:val="20"/>
            <w:szCs w:val="20"/>
          </w:rPr>
          <w:t xml:space="preserve"> of </w:t>
        </w:r>
        <w:proofErr w:type="spellStart"/>
        <w:r w:rsidR="00281E6C" w:rsidRPr="00281E6C">
          <w:rPr>
            <w:rStyle w:val="Hyperlink"/>
            <w:rFonts w:ascii="Times New Roman" w:hAnsi="Times New Roman" w:cs="Times New Roman"/>
            <w:sz w:val="20"/>
            <w:szCs w:val="20"/>
          </w:rPr>
          <w:t>the</w:t>
        </w:r>
        <w:proofErr w:type="spellEnd"/>
        <w:r w:rsidR="00281E6C" w:rsidRPr="00281E6C">
          <w:rPr>
            <w:rStyle w:val="Hyperlink"/>
            <w:rFonts w:ascii="Times New Roman" w:hAnsi="Times New Roman" w:cs="Times New Roman"/>
            <w:sz w:val="20"/>
            <w:szCs w:val="20"/>
          </w:rPr>
          <w:t xml:space="preserve"> </w:t>
        </w:r>
        <w:proofErr w:type="spellStart"/>
        <w:r w:rsidR="00281E6C" w:rsidRPr="00281E6C">
          <w:rPr>
            <w:rStyle w:val="Hyperlink"/>
            <w:rFonts w:ascii="Times New Roman" w:hAnsi="Times New Roman" w:cs="Times New Roman"/>
            <w:sz w:val="20"/>
            <w:szCs w:val="20"/>
          </w:rPr>
          <w:t>digital</w:t>
        </w:r>
        <w:proofErr w:type="spellEnd"/>
        <w:r w:rsidR="00281E6C" w:rsidRPr="00281E6C">
          <w:rPr>
            <w:rStyle w:val="Hyperlink"/>
            <w:rFonts w:ascii="Times New Roman" w:hAnsi="Times New Roman" w:cs="Times New Roman"/>
            <w:sz w:val="20"/>
            <w:szCs w:val="20"/>
          </w:rPr>
          <w:t xml:space="preserve"> </w:t>
        </w:r>
        <w:proofErr w:type="spellStart"/>
        <w:r w:rsidR="00281E6C" w:rsidRPr="00281E6C">
          <w:rPr>
            <w:rStyle w:val="Hyperlink"/>
            <w:rFonts w:ascii="Times New Roman" w:hAnsi="Times New Roman" w:cs="Times New Roman"/>
            <w:sz w:val="20"/>
            <w:szCs w:val="20"/>
          </w:rPr>
          <w:t>legislative</w:t>
        </w:r>
        <w:proofErr w:type="spellEnd"/>
        <w:r w:rsidR="00281E6C" w:rsidRPr="00281E6C">
          <w:rPr>
            <w:rStyle w:val="Hyperlink"/>
            <w:rFonts w:ascii="Times New Roman" w:hAnsi="Times New Roman" w:cs="Times New Roman"/>
            <w:sz w:val="20"/>
            <w:szCs w:val="20"/>
          </w:rPr>
          <w:t xml:space="preserve"> </w:t>
        </w:r>
        <w:proofErr w:type="spellStart"/>
        <w:r w:rsidR="00281E6C" w:rsidRPr="00281E6C">
          <w:rPr>
            <w:rStyle w:val="Hyperlink"/>
            <w:rFonts w:ascii="Times New Roman" w:hAnsi="Times New Roman" w:cs="Times New Roman"/>
            <w:sz w:val="20"/>
            <w:szCs w:val="20"/>
          </w:rPr>
          <w:t>framework</w:t>
        </w:r>
        <w:proofErr w:type="spellEnd"/>
        <w:r w:rsidR="00281E6C" w:rsidRPr="00281E6C">
          <w:rPr>
            <w:rStyle w:val="Hyperlink"/>
            <w:rFonts w:ascii="Times New Roman" w:hAnsi="Times New Roman" w:cs="Times New Roman"/>
            <w:sz w:val="20"/>
            <w:szCs w:val="20"/>
          </w:rPr>
          <w:t xml:space="preserve">, </w:t>
        </w:r>
        <w:proofErr w:type="spellStart"/>
        <w:r w:rsidR="00281E6C" w:rsidRPr="00281E6C">
          <w:rPr>
            <w:rStyle w:val="Hyperlink"/>
            <w:rFonts w:ascii="Times New Roman" w:hAnsi="Times New Roman" w:cs="Times New Roman"/>
            <w:sz w:val="20"/>
            <w:szCs w:val="20"/>
          </w:rPr>
          <w:t>and</w:t>
        </w:r>
        <w:proofErr w:type="spellEnd"/>
        <w:r w:rsidR="00281E6C" w:rsidRPr="00281E6C">
          <w:rPr>
            <w:rStyle w:val="Hyperlink"/>
            <w:rFonts w:ascii="Times New Roman" w:hAnsi="Times New Roman" w:cs="Times New Roman"/>
            <w:sz w:val="20"/>
            <w:szCs w:val="20"/>
          </w:rPr>
          <w:t xml:space="preserve"> </w:t>
        </w:r>
        <w:proofErr w:type="spellStart"/>
        <w:r w:rsidR="00281E6C" w:rsidRPr="00281E6C">
          <w:rPr>
            <w:rStyle w:val="Hyperlink"/>
            <w:rFonts w:ascii="Times New Roman" w:hAnsi="Times New Roman" w:cs="Times New Roman"/>
            <w:sz w:val="20"/>
            <w:szCs w:val="20"/>
          </w:rPr>
          <w:t>repealing</w:t>
        </w:r>
        <w:proofErr w:type="spellEnd"/>
        <w:r w:rsidR="00281E6C" w:rsidRPr="00281E6C">
          <w:rPr>
            <w:rStyle w:val="Hyperlink"/>
            <w:rFonts w:ascii="Times New Roman" w:hAnsi="Times New Roman" w:cs="Times New Roman"/>
            <w:sz w:val="20"/>
            <w:szCs w:val="20"/>
          </w:rPr>
          <w:t xml:space="preserve"> </w:t>
        </w:r>
        <w:proofErr w:type="spellStart"/>
        <w:r w:rsidR="00281E6C" w:rsidRPr="00281E6C">
          <w:rPr>
            <w:rStyle w:val="Hyperlink"/>
            <w:rFonts w:ascii="Times New Roman" w:hAnsi="Times New Roman" w:cs="Times New Roman"/>
            <w:sz w:val="20"/>
            <w:szCs w:val="20"/>
          </w:rPr>
          <w:t>Regulations</w:t>
        </w:r>
        <w:proofErr w:type="spellEnd"/>
        <w:r w:rsidR="00281E6C" w:rsidRPr="00281E6C">
          <w:rPr>
            <w:rStyle w:val="Hyperlink"/>
            <w:rFonts w:ascii="Times New Roman" w:hAnsi="Times New Roman" w:cs="Times New Roman"/>
            <w:sz w:val="20"/>
            <w:szCs w:val="20"/>
          </w:rPr>
          <w:t xml:space="preserve"> (EU) 2018/1807, (EU) 2019/1150, (EU) 2022/868, </w:t>
        </w:r>
        <w:proofErr w:type="spellStart"/>
        <w:r w:rsidR="00281E6C" w:rsidRPr="00281E6C">
          <w:rPr>
            <w:rStyle w:val="Hyperlink"/>
            <w:rFonts w:ascii="Times New Roman" w:hAnsi="Times New Roman" w:cs="Times New Roman"/>
            <w:sz w:val="20"/>
            <w:szCs w:val="20"/>
          </w:rPr>
          <w:t>and</w:t>
        </w:r>
        <w:proofErr w:type="spellEnd"/>
        <w:r w:rsidR="00281E6C" w:rsidRPr="00281E6C">
          <w:rPr>
            <w:rStyle w:val="Hyperlink"/>
            <w:rFonts w:ascii="Times New Roman" w:hAnsi="Times New Roman" w:cs="Times New Roman"/>
            <w:sz w:val="20"/>
            <w:szCs w:val="20"/>
          </w:rPr>
          <w:t xml:space="preserve"> </w:t>
        </w:r>
        <w:proofErr w:type="spellStart"/>
        <w:r w:rsidR="00281E6C" w:rsidRPr="00281E6C">
          <w:rPr>
            <w:rStyle w:val="Hyperlink"/>
            <w:rFonts w:ascii="Times New Roman" w:hAnsi="Times New Roman" w:cs="Times New Roman"/>
            <w:sz w:val="20"/>
            <w:szCs w:val="20"/>
          </w:rPr>
          <w:t>Directive</w:t>
        </w:r>
        <w:proofErr w:type="spellEnd"/>
        <w:r w:rsidR="00281E6C" w:rsidRPr="00281E6C">
          <w:rPr>
            <w:rStyle w:val="Hyperlink"/>
            <w:rFonts w:ascii="Times New Roman" w:hAnsi="Times New Roman" w:cs="Times New Roman"/>
            <w:sz w:val="20"/>
            <w:szCs w:val="20"/>
          </w:rPr>
          <w:t xml:space="preserve"> (EU) 2019/1024 (</w:t>
        </w:r>
        <w:proofErr w:type="spellStart"/>
        <w:r w:rsidR="00281E6C" w:rsidRPr="00281E6C">
          <w:rPr>
            <w:rStyle w:val="Hyperlink"/>
            <w:rFonts w:ascii="Times New Roman" w:hAnsi="Times New Roman" w:cs="Times New Roman"/>
            <w:sz w:val="20"/>
            <w:szCs w:val="20"/>
          </w:rPr>
          <w:t>Digital</w:t>
        </w:r>
        <w:proofErr w:type="spellEnd"/>
        <w:r w:rsidR="00281E6C" w:rsidRPr="00281E6C">
          <w:rPr>
            <w:rStyle w:val="Hyperlink"/>
            <w:rFonts w:ascii="Times New Roman" w:hAnsi="Times New Roman" w:cs="Times New Roman"/>
            <w:sz w:val="20"/>
            <w:szCs w:val="20"/>
          </w:rPr>
          <w:t xml:space="preserve"> </w:t>
        </w:r>
        <w:proofErr w:type="spellStart"/>
        <w:r w:rsidR="00281E6C" w:rsidRPr="00281E6C">
          <w:rPr>
            <w:rStyle w:val="Hyperlink"/>
            <w:rFonts w:ascii="Times New Roman" w:hAnsi="Times New Roman" w:cs="Times New Roman"/>
            <w:sz w:val="20"/>
            <w:szCs w:val="20"/>
          </w:rPr>
          <w:t>Omnibus</w:t>
        </w:r>
        <w:proofErr w:type="spellEnd"/>
        <w:r w:rsidR="00281E6C" w:rsidRPr="00281E6C">
          <w:rPr>
            <w:rStyle w:val="Hyperlink"/>
            <w:rFonts w:ascii="Times New Roman" w:hAnsi="Times New Roman" w:cs="Times New Roman"/>
            <w:sz w:val="20"/>
            <w:szCs w:val="20"/>
          </w:rPr>
          <w:t>)</w:t>
        </w:r>
      </w:hyperlink>
      <w:r w:rsidR="00281E6C">
        <w:rPr>
          <w:rFonts w:ascii="Times New Roman" w:hAnsi="Times New Roman" w:cs="Times New Roman"/>
          <w:sz w:val="20"/>
          <w:szCs w:val="20"/>
        </w:rPr>
        <w:t xml:space="preserve"> </w:t>
      </w:r>
    </w:p>
  </w:footnote>
  <w:footnote w:id="7">
    <w:p w14:paraId="4EA844DB" w14:textId="3B0DD3D8" w:rsidR="3A2850B3" w:rsidRPr="001B4FB3" w:rsidRDefault="3A2850B3" w:rsidP="00E33D4B">
      <w:pPr>
        <w:spacing w:after="0" w:line="240" w:lineRule="auto"/>
        <w:jc w:val="both"/>
        <w:rPr>
          <w:rFonts w:ascii="Times New Roman" w:hAnsi="Times New Roman" w:cs="Times New Roman"/>
          <w:sz w:val="20"/>
          <w:szCs w:val="20"/>
        </w:rPr>
      </w:pPr>
      <w:r w:rsidRPr="00210A63">
        <w:rPr>
          <w:rFonts w:ascii="Times New Roman" w:hAnsi="Times New Roman" w:cs="Times New Roman"/>
          <w:sz w:val="20"/>
          <w:szCs w:val="20"/>
          <w:vertAlign w:val="superscript"/>
        </w:rPr>
        <w:footnoteRef/>
      </w:r>
      <w:r w:rsidRPr="00210A63">
        <w:rPr>
          <w:rFonts w:ascii="Times New Roman" w:hAnsi="Times New Roman" w:cs="Times New Roman"/>
          <w:sz w:val="20"/>
          <w:szCs w:val="20"/>
          <w:vertAlign w:val="superscript"/>
        </w:rPr>
        <w:t xml:space="preserve"> </w:t>
      </w:r>
      <w:hyperlink r:id="rId6" w:history="1">
        <w:proofErr w:type="spellStart"/>
        <w:r w:rsidR="004C6667" w:rsidRPr="004C6667">
          <w:rPr>
            <w:rStyle w:val="Hyperlink"/>
            <w:rFonts w:ascii="Times New Roman" w:hAnsi="Times New Roman" w:cs="Times New Roman"/>
            <w:sz w:val="20"/>
            <w:szCs w:val="20"/>
          </w:rPr>
          <w:t>proposal</w:t>
        </w:r>
        <w:proofErr w:type="spellEnd"/>
        <w:r w:rsidR="004C6667" w:rsidRPr="004C6667">
          <w:rPr>
            <w:rStyle w:val="Hyperlink"/>
            <w:rFonts w:ascii="Times New Roman" w:hAnsi="Times New Roman" w:cs="Times New Roman"/>
            <w:sz w:val="20"/>
            <w:szCs w:val="20"/>
          </w:rPr>
          <w:t xml:space="preserve"> </w:t>
        </w:r>
        <w:proofErr w:type="spellStart"/>
        <w:r w:rsidR="004C6667" w:rsidRPr="004C6667">
          <w:rPr>
            <w:rStyle w:val="Hyperlink"/>
            <w:rFonts w:ascii="Times New Roman" w:hAnsi="Times New Roman" w:cs="Times New Roman"/>
            <w:sz w:val="20"/>
            <w:szCs w:val="20"/>
          </w:rPr>
          <w:t>for</w:t>
        </w:r>
        <w:proofErr w:type="spellEnd"/>
        <w:r w:rsidR="004C6667" w:rsidRPr="004C6667">
          <w:rPr>
            <w:rStyle w:val="Hyperlink"/>
            <w:rFonts w:ascii="Times New Roman" w:hAnsi="Times New Roman" w:cs="Times New Roman"/>
            <w:sz w:val="20"/>
            <w:szCs w:val="20"/>
          </w:rPr>
          <w:t xml:space="preserve"> a </w:t>
        </w:r>
        <w:proofErr w:type="spellStart"/>
        <w:r w:rsidR="004C6667">
          <w:rPr>
            <w:rStyle w:val="Hyperlink"/>
            <w:rFonts w:ascii="Times New Roman" w:hAnsi="Times New Roman" w:cs="Times New Roman"/>
            <w:sz w:val="20"/>
            <w:szCs w:val="20"/>
          </w:rPr>
          <w:t>R</w:t>
        </w:r>
        <w:r w:rsidR="004C6667" w:rsidRPr="004C6667">
          <w:rPr>
            <w:rStyle w:val="Hyperlink"/>
            <w:rFonts w:ascii="Times New Roman" w:hAnsi="Times New Roman" w:cs="Times New Roman"/>
            <w:sz w:val="20"/>
            <w:szCs w:val="20"/>
          </w:rPr>
          <w:t>egulation</w:t>
        </w:r>
        <w:proofErr w:type="spellEnd"/>
        <w:r w:rsidR="004C6667" w:rsidRPr="004C6667">
          <w:rPr>
            <w:rStyle w:val="Hyperlink"/>
            <w:rFonts w:ascii="Times New Roman" w:hAnsi="Times New Roman" w:cs="Times New Roman"/>
            <w:sz w:val="20"/>
            <w:szCs w:val="20"/>
          </w:rPr>
          <w:t xml:space="preserve"> of </w:t>
        </w:r>
        <w:proofErr w:type="spellStart"/>
        <w:r w:rsidR="004C6667" w:rsidRPr="004C6667">
          <w:rPr>
            <w:rStyle w:val="Hyperlink"/>
            <w:rFonts w:ascii="Times New Roman" w:hAnsi="Times New Roman" w:cs="Times New Roman"/>
            <w:sz w:val="20"/>
            <w:szCs w:val="20"/>
          </w:rPr>
          <w:t>the</w:t>
        </w:r>
        <w:proofErr w:type="spellEnd"/>
        <w:r w:rsidR="004C6667" w:rsidRPr="004C6667">
          <w:rPr>
            <w:rStyle w:val="Hyperlink"/>
            <w:rFonts w:ascii="Times New Roman" w:hAnsi="Times New Roman" w:cs="Times New Roman"/>
            <w:sz w:val="20"/>
            <w:szCs w:val="20"/>
          </w:rPr>
          <w:t xml:space="preserve"> </w:t>
        </w:r>
        <w:proofErr w:type="spellStart"/>
        <w:r w:rsidR="004C6667">
          <w:rPr>
            <w:rStyle w:val="Hyperlink"/>
            <w:rFonts w:ascii="Times New Roman" w:hAnsi="Times New Roman" w:cs="Times New Roman"/>
            <w:sz w:val="20"/>
            <w:szCs w:val="20"/>
          </w:rPr>
          <w:t>E</w:t>
        </w:r>
        <w:r w:rsidR="004C6667" w:rsidRPr="004C6667">
          <w:rPr>
            <w:rStyle w:val="Hyperlink"/>
            <w:rFonts w:ascii="Times New Roman" w:hAnsi="Times New Roman" w:cs="Times New Roman"/>
            <w:sz w:val="20"/>
            <w:szCs w:val="20"/>
          </w:rPr>
          <w:t>uropean</w:t>
        </w:r>
        <w:proofErr w:type="spellEnd"/>
        <w:r w:rsidR="004C6667" w:rsidRPr="004C6667">
          <w:rPr>
            <w:rStyle w:val="Hyperlink"/>
            <w:rFonts w:ascii="Times New Roman" w:hAnsi="Times New Roman" w:cs="Times New Roman"/>
            <w:sz w:val="20"/>
            <w:szCs w:val="20"/>
          </w:rPr>
          <w:t xml:space="preserve"> </w:t>
        </w:r>
        <w:proofErr w:type="spellStart"/>
        <w:r w:rsidR="004C6667">
          <w:rPr>
            <w:rStyle w:val="Hyperlink"/>
            <w:rFonts w:ascii="Times New Roman" w:hAnsi="Times New Roman" w:cs="Times New Roman"/>
            <w:sz w:val="20"/>
            <w:szCs w:val="20"/>
          </w:rPr>
          <w:t>P</w:t>
        </w:r>
        <w:r w:rsidR="004C6667" w:rsidRPr="004C6667">
          <w:rPr>
            <w:rStyle w:val="Hyperlink"/>
            <w:rFonts w:ascii="Times New Roman" w:hAnsi="Times New Roman" w:cs="Times New Roman"/>
            <w:sz w:val="20"/>
            <w:szCs w:val="20"/>
          </w:rPr>
          <w:t>arliament</w:t>
        </w:r>
        <w:proofErr w:type="spellEnd"/>
        <w:r w:rsidR="004C6667" w:rsidRPr="004C6667">
          <w:rPr>
            <w:rStyle w:val="Hyperlink"/>
            <w:rFonts w:ascii="Times New Roman" w:hAnsi="Times New Roman" w:cs="Times New Roman"/>
            <w:sz w:val="20"/>
            <w:szCs w:val="20"/>
          </w:rPr>
          <w:t xml:space="preserve"> </w:t>
        </w:r>
        <w:proofErr w:type="spellStart"/>
        <w:r w:rsidR="004C6667" w:rsidRPr="004C6667">
          <w:rPr>
            <w:rStyle w:val="Hyperlink"/>
            <w:rFonts w:ascii="Times New Roman" w:hAnsi="Times New Roman" w:cs="Times New Roman"/>
            <w:sz w:val="20"/>
            <w:szCs w:val="20"/>
          </w:rPr>
          <w:t>and</w:t>
        </w:r>
        <w:proofErr w:type="spellEnd"/>
        <w:r w:rsidR="004C6667" w:rsidRPr="004C6667">
          <w:rPr>
            <w:rStyle w:val="Hyperlink"/>
            <w:rFonts w:ascii="Times New Roman" w:hAnsi="Times New Roman" w:cs="Times New Roman"/>
            <w:sz w:val="20"/>
            <w:szCs w:val="20"/>
          </w:rPr>
          <w:t xml:space="preserve"> of </w:t>
        </w:r>
        <w:proofErr w:type="spellStart"/>
        <w:r w:rsidR="004C6667" w:rsidRPr="004C6667">
          <w:rPr>
            <w:rStyle w:val="Hyperlink"/>
            <w:rFonts w:ascii="Times New Roman" w:hAnsi="Times New Roman" w:cs="Times New Roman"/>
            <w:sz w:val="20"/>
            <w:szCs w:val="20"/>
          </w:rPr>
          <w:t>the</w:t>
        </w:r>
        <w:proofErr w:type="spellEnd"/>
        <w:r w:rsidR="004C6667" w:rsidRPr="004C6667">
          <w:rPr>
            <w:rStyle w:val="Hyperlink"/>
            <w:rFonts w:ascii="Times New Roman" w:hAnsi="Times New Roman" w:cs="Times New Roman"/>
            <w:sz w:val="20"/>
            <w:szCs w:val="20"/>
          </w:rPr>
          <w:t xml:space="preserve"> </w:t>
        </w:r>
        <w:proofErr w:type="spellStart"/>
        <w:r w:rsidR="004C6667">
          <w:rPr>
            <w:rStyle w:val="Hyperlink"/>
            <w:rFonts w:ascii="Times New Roman" w:hAnsi="Times New Roman" w:cs="Times New Roman"/>
            <w:sz w:val="20"/>
            <w:szCs w:val="20"/>
          </w:rPr>
          <w:t>C</w:t>
        </w:r>
        <w:r w:rsidR="004C6667" w:rsidRPr="004C6667">
          <w:rPr>
            <w:rStyle w:val="Hyperlink"/>
            <w:rFonts w:ascii="Times New Roman" w:hAnsi="Times New Roman" w:cs="Times New Roman"/>
            <w:sz w:val="20"/>
            <w:szCs w:val="20"/>
          </w:rPr>
          <w:t>ouncil</w:t>
        </w:r>
        <w:proofErr w:type="spellEnd"/>
        <w:r w:rsidR="004C6667" w:rsidRPr="004C6667">
          <w:rPr>
            <w:rStyle w:val="Hyperlink"/>
            <w:rFonts w:ascii="Times New Roman" w:hAnsi="Times New Roman" w:cs="Times New Roman"/>
            <w:sz w:val="20"/>
            <w:szCs w:val="20"/>
          </w:rPr>
          <w:t xml:space="preserve"> </w:t>
        </w:r>
        <w:proofErr w:type="spellStart"/>
        <w:r w:rsidR="004C6667" w:rsidRPr="004C6667">
          <w:rPr>
            <w:rStyle w:val="Hyperlink"/>
            <w:rFonts w:ascii="Times New Roman" w:hAnsi="Times New Roman" w:cs="Times New Roman"/>
            <w:sz w:val="20"/>
            <w:szCs w:val="20"/>
          </w:rPr>
          <w:t>on</w:t>
        </w:r>
        <w:proofErr w:type="spellEnd"/>
        <w:r w:rsidR="004C6667" w:rsidRPr="004C6667">
          <w:rPr>
            <w:rStyle w:val="Hyperlink"/>
            <w:rFonts w:ascii="Times New Roman" w:hAnsi="Times New Roman" w:cs="Times New Roman"/>
            <w:sz w:val="20"/>
            <w:szCs w:val="20"/>
          </w:rPr>
          <w:t xml:space="preserve"> </w:t>
        </w:r>
        <w:proofErr w:type="spellStart"/>
        <w:r w:rsidR="004C6667" w:rsidRPr="004C6667">
          <w:rPr>
            <w:rStyle w:val="Hyperlink"/>
            <w:rFonts w:ascii="Times New Roman" w:hAnsi="Times New Roman" w:cs="Times New Roman"/>
            <w:sz w:val="20"/>
            <w:szCs w:val="20"/>
          </w:rPr>
          <w:t>the</w:t>
        </w:r>
        <w:proofErr w:type="spellEnd"/>
        <w:r w:rsidR="004C6667" w:rsidRPr="004C6667">
          <w:rPr>
            <w:rStyle w:val="Hyperlink"/>
            <w:rFonts w:ascii="Times New Roman" w:hAnsi="Times New Roman" w:cs="Times New Roman"/>
            <w:sz w:val="20"/>
            <w:szCs w:val="20"/>
          </w:rPr>
          <w:t xml:space="preserve"> </w:t>
        </w:r>
        <w:proofErr w:type="spellStart"/>
        <w:r w:rsidR="004C6667" w:rsidRPr="004C6667">
          <w:rPr>
            <w:rStyle w:val="Hyperlink"/>
            <w:rFonts w:ascii="Times New Roman" w:hAnsi="Times New Roman" w:cs="Times New Roman"/>
            <w:sz w:val="20"/>
            <w:szCs w:val="20"/>
          </w:rPr>
          <w:t>establishment</w:t>
        </w:r>
        <w:proofErr w:type="spellEnd"/>
        <w:r w:rsidR="004C6667" w:rsidRPr="004C6667">
          <w:rPr>
            <w:rStyle w:val="Hyperlink"/>
            <w:rFonts w:ascii="Times New Roman" w:hAnsi="Times New Roman" w:cs="Times New Roman"/>
            <w:sz w:val="20"/>
            <w:szCs w:val="20"/>
          </w:rPr>
          <w:t xml:space="preserve"> of </w:t>
        </w:r>
        <w:proofErr w:type="spellStart"/>
        <w:r w:rsidR="004C6667" w:rsidRPr="004C6667">
          <w:rPr>
            <w:rStyle w:val="Hyperlink"/>
            <w:rFonts w:ascii="Times New Roman" w:hAnsi="Times New Roman" w:cs="Times New Roman"/>
            <w:sz w:val="20"/>
            <w:szCs w:val="20"/>
          </w:rPr>
          <w:t>European</w:t>
        </w:r>
        <w:proofErr w:type="spellEnd"/>
        <w:r w:rsidR="004C6667" w:rsidRPr="004C6667">
          <w:rPr>
            <w:rStyle w:val="Hyperlink"/>
            <w:rFonts w:ascii="Times New Roman" w:hAnsi="Times New Roman" w:cs="Times New Roman"/>
            <w:sz w:val="20"/>
            <w:szCs w:val="20"/>
          </w:rPr>
          <w:t xml:space="preserve"> </w:t>
        </w:r>
        <w:proofErr w:type="spellStart"/>
        <w:r w:rsidR="004C6667" w:rsidRPr="004C6667">
          <w:rPr>
            <w:rStyle w:val="Hyperlink"/>
            <w:rFonts w:ascii="Times New Roman" w:hAnsi="Times New Roman" w:cs="Times New Roman"/>
            <w:sz w:val="20"/>
            <w:szCs w:val="20"/>
          </w:rPr>
          <w:t>Business</w:t>
        </w:r>
        <w:proofErr w:type="spellEnd"/>
        <w:r w:rsidR="004C6667" w:rsidRPr="004C6667">
          <w:rPr>
            <w:rStyle w:val="Hyperlink"/>
            <w:rFonts w:ascii="Times New Roman" w:hAnsi="Times New Roman" w:cs="Times New Roman"/>
            <w:sz w:val="20"/>
            <w:szCs w:val="20"/>
          </w:rPr>
          <w:t xml:space="preserve"> </w:t>
        </w:r>
        <w:proofErr w:type="spellStart"/>
        <w:r w:rsidR="004C6667" w:rsidRPr="004C6667">
          <w:rPr>
            <w:rStyle w:val="Hyperlink"/>
            <w:rFonts w:ascii="Times New Roman" w:hAnsi="Times New Roman" w:cs="Times New Roman"/>
            <w:sz w:val="20"/>
            <w:szCs w:val="20"/>
          </w:rPr>
          <w:t>Wallets</w:t>
        </w:r>
        <w:proofErr w:type="spellEnd"/>
      </w:hyperlink>
      <w:r w:rsidR="004C6667">
        <w:rPr>
          <w:rFonts w:ascii="Times New Roman" w:hAnsi="Times New Roman" w:cs="Times New Roman"/>
          <w:sz w:val="20"/>
          <w:szCs w:val="20"/>
        </w:rPr>
        <w:t xml:space="preserve"> </w:t>
      </w:r>
    </w:p>
  </w:footnote>
  <w:footnote w:id="8">
    <w:p w14:paraId="629FC10B" w14:textId="3E058B7D" w:rsidR="41822AE9" w:rsidRPr="00EA4B17" w:rsidRDefault="41822AE9" w:rsidP="004C6667">
      <w:pPr>
        <w:spacing w:after="0" w:line="240" w:lineRule="auto"/>
        <w:jc w:val="both"/>
        <w:rPr>
          <w:rFonts w:ascii="Times New Roman" w:hAnsi="Times New Roman" w:cs="Times New Roman"/>
          <w:sz w:val="16"/>
          <w:szCs w:val="16"/>
        </w:rPr>
      </w:pPr>
      <w:r w:rsidRPr="00210A63">
        <w:rPr>
          <w:rFonts w:ascii="Times New Roman" w:hAnsi="Times New Roman" w:cs="Times New Roman"/>
          <w:sz w:val="20"/>
          <w:szCs w:val="20"/>
          <w:vertAlign w:val="superscript"/>
        </w:rPr>
        <w:footnoteRef/>
      </w:r>
      <w:r w:rsidR="325108A3" w:rsidRPr="001B4FB3">
        <w:rPr>
          <w:rFonts w:ascii="Times New Roman" w:hAnsi="Times New Roman" w:cs="Times New Roman"/>
          <w:sz w:val="20"/>
          <w:szCs w:val="20"/>
        </w:rPr>
        <w:t xml:space="preserve"> </w:t>
      </w:r>
      <w:hyperlink r:id="rId7" w:history="1">
        <w:proofErr w:type="spellStart"/>
        <w:r w:rsidR="004C6667" w:rsidRPr="004C6667">
          <w:rPr>
            <w:rStyle w:val="Hyperlink"/>
            <w:rFonts w:ascii="Times New Roman" w:hAnsi="Times New Roman" w:cs="Times New Roman"/>
            <w:sz w:val="20"/>
            <w:szCs w:val="20"/>
          </w:rPr>
          <w:t>Proposal</w:t>
        </w:r>
        <w:proofErr w:type="spellEnd"/>
        <w:r w:rsidR="004C6667" w:rsidRPr="004C6667">
          <w:rPr>
            <w:rStyle w:val="Hyperlink"/>
            <w:rFonts w:ascii="Times New Roman" w:hAnsi="Times New Roman" w:cs="Times New Roman"/>
            <w:sz w:val="20"/>
            <w:szCs w:val="20"/>
          </w:rPr>
          <w:t xml:space="preserve"> </w:t>
        </w:r>
        <w:proofErr w:type="spellStart"/>
        <w:r w:rsidR="004C6667" w:rsidRPr="004C6667">
          <w:rPr>
            <w:rStyle w:val="Hyperlink"/>
            <w:rFonts w:ascii="Times New Roman" w:hAnsi="Times New Roman" w:cs="Times New Roman"/>
            <w:sz w:val="20"/>
            <w:szCs w:val="20"/>
          </w:rPr>
          <w:t>for</w:t>
        </w:r>
        <w:proofErr w:type="spellEnd"/>
        <w:r w:rsidR="004C6667" w:rsidRPr="004C6667">
          <w:rPr>
            <w:rStyle w:val="Hyperlink"/>
            <w:rFonts w:ascii="Times New Roman" w:hAnsi="Times New Roman" w:cs="Times New Roman"/>
            <w:sz w:val="20"/>
            <w:szCs w:val="20"/>
          </w:rPr>
          <w:t xml:space="preserve"> a </w:t>
        </w:r>
        <w:proofErr w:type="spellStart"/>
        <w:r w:rsidR="004C6667">
          <w:rPr>
            <w:rStyle w:val="Hyperlink"/>
            <w:rFonts w:ascii="Times New Roman" w:hAnsi="Times New Roman" w:cs="Times New Roman"/>
            <w:sz w:val="20"/>
            <w:szCs w:val="20"/>
          </w:rPr>
          <w:t>R</w:t>
        </w:r>
        <w:r w:rsidR="004C6667" w:rsidRPr="004C6667">
          <w:rPr>
            <w:rStyle w:val="Hyperlink"/>
            <w:rFonts w:ascii="Times New Roman" w:hAnsi="Times New Roman" w:cs="Times New Roman"/>
            <w:sz w:val="20"/>
            <w:szCs w:val="20"/>
          </w:rPr>
          <w:t>egulation</w:t>
        </w:r>
        <w:proofErr w:type="spellEnd"/>
        <w:r w:rsidR="004C6667" w:rsidRPr="004C6667">
          <w:rPr>
            <w:rStyle w:val="Hyperlink"/>
            <w:rFonts w:ascii="Times New Roman" w:hAnsi="Times New Roman" w:cs="Times New Roman"/>
            <w:sz w:val="20"/>
            <w:szCs w:val="20"/>
          </w:rPr>
          <w:t xml:space="preserve"> of </w:t>
        </w:r>
        <w:proofErr w:type="spellStart"/>
        <w:r w:rsidR="004C6667" w:rsidRPr="004C6667">
          <w:rPr>
            <w:rStyle w:val="Hyperlink"/>
            <w:rFonts w:ascii="Times New Roman" w:hAnsi="Times New Roman" w:cs="Times New Roman"/>
            <w:sz w:val="20"/>
            <w:szCs w:val="20"/>
          </w:rPr>
          <w:t>the</w:t>
        </w:r>
        <w:proofErr w:type="spellEnd"/>
        <w:r w:rsidR="004C6667" w:rsidRPr="004C6667">
          <w:rPr>
            <w:rStyle w:val="Hyperlink"/>
            <w:rFonts w:ascii="Times New Roman" w:hAnsi="Times New Roman" w:cs="Times New Roman"/>
            <w:sz w:val="20"/>
            <w:szCs w:val="20"/>
          </w:rPr>
          <w:t xml:space="preserve"> </w:t>
        </w:r>
        <w:proofErr w:type="spellStart"/>
        <w:r w:rsidR="004C6667">
          <w:rPr>
            <w:rStyle w:val="Hyperlink"/>
            <w:rFonts w:ascii="Times New Roman" w:hAnsi="Times New Roman" w:cs="Times New Roman"/>
            <w:sz w:val="20"/>
            <w:szCs w:val="20"/>
          </w:rPr>
          <w:t>E</w:t>
        </w:r>
        <w:r w:rsidR="004C6667" w:rsidRPr="004C6667">
          <w:rPr>
            <w:rStyle w:val="Hyperlink"/>
            <w:rFonts w:ascii="Times New Roman" w:hAnsi="Times New Roman" w:cs="Times New Roman"/>
            <w:sz w:val="20"/>
            <w:szCs w:val="20"/>
          </w:rPr>
          <w:t>uropean</w:t>
        </w:r>
        <w:proofErr w:type="spellEnd"/>
        <w:r w:rsidR="004C6667" w:rsidRPr="004C6667">
          <w:rPr>
            <w:rStyle w:val="Hyperlink"/>
            <w:rFonts w:ascii="Times New Roman" w:hAnsi="Times New Roman" w:cs="Times New Roman"/>
            <w:sz w:val="20"/>
            <w:szCs w:val="20"/>
          </w:rPr>
          <w:t xml:space="preserve"> </w:t>
        </w:r>
        <w:proofErr w:type="spellStart"/>
        <w:r w:rsidR="004C6667">
          <w:rPr>
            <w:rStyle w:val="Hyperlink"/>
            <w:rFonts w:ascii="Times New Roman" w:hAnsi="Times New Roman" w:cs="Times New Roman"/>
            <w:sz w:val="20"/>
            <w:szCs w:val="20"/>
          </w:rPr>
          <w:t>P</w:t>
        </w:r>
        <w:r w:rsidR="004C6667" w:rsidRPr="004C6667">
          <w:rPr>
            <w:rStyle w:val="Hyperlink"/>
            <w:rFonts w:ascii="Times New Roman" w:hAnsi="Times New Roman" w:cs="Times New Roman"/>
            <w:sz w:val="20"/>
            <w:szCs w:val="20"/>
          </w:rPr>
          <w:t>arliament</w:t>
        </w:r>
        <w:proofErr w:type="spellEnd"/>
        <w:r w:rsidR="004C6667" w:rsidRPr="004C6667">
          <w:rPr>
            <w:rStyle w:val="Hyperlink"/>
            <w:rFonts w:ascii="Times New Roman" w:hAnsi="Times New Roman" w:cs="Times New Roman"/>
            <w:sz w:val="20"/>
            <w:szCs w:val="20"/>
          </w:rPr>
          <w:t xml:space="preserve"> </w:t>
        </w:r>
        <w:proofErr w:type="spellStart"/>
        <w:r w:rsidR="004C6667" w:rsidRPr="004C6667">
          <w:rPr>
            <w:rStyle w:val="Hyperlink"/>
            <w:rFonts w:ascii="Times New Roman" w:hAnsi="Times New Roman" w:cs="Times New Roman"/>
            <w:sz w:val="20"/>
            <w:szCs w:val="20"/>
          </w:rPr>
          <w:t>and</w:t>
        </w:r>
        <w:proofErr w:type="spellEnd"/>
        <w:r w:rsidR="004C6667" w:rsidRPr="004C6667">
          <w:rPr>
            <w:rStyle w:val="Hyperlink"/>
            <w:rFonts w:ascii="Times New Roman" w:hAnsi="Times New Roman" w:cs="Times New Roman"/>
            <w:sz w:val="20"/>
            <w:szCs w:val="20"/>
          </w:rPr>
          <w:t xml:space="preserve"> of </w:t>
        </w:r>
        <w:proofErr w:type="spellStart"/>
        <w:r w:rsidR="004C6667" w:rsidRPr="004C6667">
          <w:rPr>
            <w:rStyle w:val="Hyperlink"/>
            <w:rFonts w:ascii="Times New Roman" w:hAnsi="Times New Roman" w:cs="Times New Roman"/>
            <w:sz w:val="20"/>
            <w:szCs w:val="20"/>
          </w:rPr>
          <w:t>the</w:t>
        </w:r>
        <w:proofErr w:type="spellEnd"/>
        <w:r w:rsidR="004C6667" w:rsidRPr="004C6667">
          <w:rPr>
            <w:rStyle w:val="Hyperlink"/>
            <w:rFonts w:ascii="Times New Roman" w:hAnsi="Times New Roman" w:cs="Times New Roman"/>
            <w:sz w:val="20"/>
            <w:szCs w:val="20"/>
          </w:rPr>
          <w:t xml:space="preserve"> </w:t>
        </w:r>
        <w:proofErr w:type="spellStart"/>
        <w:r w:rsidR="004C6667">
          <w:rPr>
            <w:rStyle w:val="Hyperlink"/>
            <w:rFonts w:ascii="Times New Roman" w:hAnsi="Times New Roman" w:cs="Times New Roman"/>
            <w:sz w:val="20"/>
            <w:szCs w:val="20"/>
          </w:rPr>
          <w:t>C</w:t>
        </w:r>
        <w:r w:rsidR="004C6667" w:rsidRPr="004C6667">
          <w:rPr>
            <w:rStyle w:val="Hyperlink"/>
            <w:rFonts w:ascii="Times New Roman" w:hAnsi="Times New Roman" w:cs="Times New Roman"/>
            <w:sz w:val="20"/>
            <w:szCs w:val="20"/>
          </w:rPr>
          <w:t>ouncil</w:t>
        </w:r>
        <w:proofErr w:type="spellEnd"/>
        <w:r w:rsidR="004C6667" w:rsidRPr="004C6667">
          <w:rPr>
            <w:rStyle w:val="Hyperlink"/>
            <w:rFonts w:ascii="Times New Roman" w:hAnsi="Times New Roman" w:cs="Times New Roman"/>
            <w:sz w:val="20"/>
            <w:szCs w:val="20"/>
          </w:rPr>
          <w:t xml:space="preserve"> </w:t>
        </w:r>
        <w:proofErr w:type="spellStart"/>
        <w:r w:rsidR="004C6667" w:rsidRPr="004C6667">
          <w:rPr>
            <w:rStyle w:val="Hyperlink"/>
            <w:rFonts w:ascii="Times New Roman" w:hAnsi="Times New Roman" w:cs="Times New Roman"/>
            <w:sz w:val="20"/>
            <w:szCs w:val="20"/>
          </w:rPr>
          <w:t>amending</w:t>
        </w:r>
        <w:proofErr w:type="spellEnd"/>
        <w:r w:rsidR="004C6667" w:rsidRPr="004C6667">
          <w:rPr>
            <w:rStyle w:val="Hyperlink"/>
            <w:rFonts w:ascii="Times New Roman" w:hAnsi="Times New Roman" w:cs="Times New Roman"/>
            <w:sz w:val="20"/>
            <w:szCs w:val="20"/>
          </w:rPr>
          <w:t xml:space="preserve"> </w:t>
        </w:r>
        <w:proofErr w:type="spellStart"/>
        <w:r w:rsidR="004C6667" w:rsidRPr="004C6667">
          <w:rPr>
            <w:rStyle w:val="Hyperlink"/>
            <w:rFonts w:ascii="Times New Roman" w:hAnsi="Times New Roman" w:cs="Times New Roman"/>
            <w:sz w:val="20"/>
            <w:szCs w:val="20"/>
          </w:rPr>
          <w:t>Regulations</w:t>
        </w:r>
        <w:proofErr w:type="spellEnd"/>
        <w:r w:rsidR="004C6667" w:rsidRPr="004C6667">
          <w:rPr>
            <w:rStyle w:val="Hyperlink"/>
            <w:rFonts w:ascii="Times New Roman" w:hAnsi="Times New Roman" w:cs="Times New Roman"/>
            <w:sz w:val="20"/>
            <w:szCs w:val="20"/>
          </w:rPr>
          <w:t xml:space="preserve"> (EU) 2024/1689 </w:t>
        </w:r>
        <w:proofErr w:type="spellStart"/>
        <w:r w:rsidR="004C6667" w:rsidRPr="004C6667">
          <w:rPr>
            <w:rStyle w:val="Hyperlink"/>
            <w:rFonts w:ascii="Times New Roman" w:hAnsi="Times New Roman" w:cs="Times New Roman"/>
            <w:sz w:val="20"/>
            <w:szCs w:val="20"/>
          </w:rPr>
          <w:t>and</w:t>
        </w:r>
        <w:proofErr w:type="spellEnd"/>
        <w:r w:rsidR="004C6667" w:rsidRPr="004C6667">
          <w:rPr>
            <w:rStyle w:val="Hyperlink"/>
            <w:rFonts w:ascii="Times New Roman" w:hAnsi="Times New Roman" w:cs="Times New Roman"/>
            <w:sz w:val="20"/>
            <w:szCs w:val="20"/>
          </w:rPr>
          <w:t xml:space="preserve"> (EU) 2018/1139 </w:t>
        </w:r>
        <w:proofErr w:type="spellStart"/>
        <w:r w:rsidR="004C6667" w:rsidRPr="004C6667">
          <w:rPr>
            <w:rStyle w:val="Hyperlink"/>
            <w:rFonts w:ascii="Times New Roman" w:hAnsi="Times New Roman" w:cs="Times New Roman"/>
            <w:sz w:val="20"/>
            <w:szCs w:val="20"/>
          </w:rPr>
          <w:t>as</w:t>
        </w:r>
        <w:proofErr w:type="spellEnd"/>
        <w:r w:rsidR="004C6667" w:rsidRPr="004C6667">
          <w:rPr>
            <w:rStyle w:val="Hyperlink"/>
            <w:rFonts w:ascii="Times New Roman" w:hAnsi="Times New Roman" w:cs="Times New Roman"/>
            <w:sz w:val="20"/>
            <w:szCs w:val="20"/>
          </w:rPr>
          <w:t xml:space="preserve"> </w:t>
        </w:r>
        <w:proofErr w:type="spellStart"/>
        <w:r w:rsidR="004C6667" w:rsidRPr="004C6667">
          <w:rPr>
            <w:rStyle w:val="Hyperlink"/>
            <w:rFonts w:ascii="Times New Roman" w:hAnsi="Times New Roman" w:cs="Times New Roman"/>
            <w:sz w:val="20"/>
            <w:szCs w:val="20"/>
          </w:rPr>
          <w:t>regards</w:t>
        </w:r>
        <w:proofErr w:type="spellEnd"/>
        <w:r w:rsidR="004C6667" w:rsidRPr="004C6667">
          <w:rPr>
            <w:rStyle w:val="Hyperlink"/>
            <w:rFonts w:ascii="Times New Roman" w:hAnsi="Times New Roman" w:cs="Times New Roman"/>
            <w:sz w:val="20"/>
            <w:szCs w:val="20"/>
          </w:rPr>
          <w:t xml:space="preserve"> </w:t>
        </w:r>
        <w:proofErr w:type="spellStart"/>
        <w:r w:rsidR="004C6667" w:rsidRPr="004C6667">
          <w:rPr>
            <w:rStyle w:val="Hyperlink"/>
            <w:rFonts w:ascii="Times New Roman" w:hAnsi="Times New Roman" w:cs="Times New Roman"/>
            <w:sz w:val="20"/>
            <w:szCs w:val="20"/>
          </w:rPr>
          <w:t>the</w:t>
        </w:r>
        <w:proofErr w:type="spellEnd"/>
        <w:r w:rsidR="004C6667" w:rsidRPr="004C6667">
          <w:rPr>
            <w:rStyle w:val="Hyperlink"/>
            <w:rFonts w:ascii="Times New Roman" w:hAnsi="Times New Roman" w:cs="Times New Roman"/>
            <w:sz w:val="20"/>
            <w:szCs w:val="20"/>
          </w:rPr>
          <w:t xml:space="preserve"> </w:t>
        </w:r>
        <w:proofErr w:type="spellStart"/>
        <w:r w:rsidR="004C6667" w:rsidRPr="004C6667">
          <w:rPr>
            <w:rStyle w:val="Hyperlink"/>
            <w:rFonts w:ascii="Times New Roman" w:hAnsi="Times New Roman" w:cs="Times New Roman"/>
            <w:sz w:val="20"/>
            <w:szCs w:val="20"/>
          </w:rPr>
          <w:t>simplification</w:t>
        </w:r>
        <w:proofErr w:type="spellEnd"/>
        <w:r w:rsidR="004C6667" w:rsidRPr="004C6667">
          <w:rPr>
            <w:rStyle w:val="Hyperlink"/>
            <w:rFonts w:ascii="Times New Roman" w:hAnsi="Times New Roman" w:cs="Times New Roman"/>
            <w:sz w:val="20"/>
            <w:szCs w:val="20"/>
          </w:rPr>
          <w:t xml:space="preserve"> of </w:t>
        </w:r>
        <w:proofErr w:type="spellStart"/>
        <w:r w:rsidR="004C6667" w:rsidRPr="004C6667">
          <w:rPr>
            <w:rStyle w:val="Hyperlink"/>
            <w:rFonts w:ascii="Times New Roman" w:hAnsi="Times New Roman" w:cs="Times New Roman"/>
            <w:sz w:val="20"/>
            <w:szCs w:val="20"/>
          </w:rPr>
          <w:t>the</w:t>
        </w:r>
        <w:proofErr w:type="spellEnd"/>
        <w:r w:rsidR="004C6667" w:rsidRPr="004C6667">
          <w:rPr>
            <w:rStyle w:val="Hyperlink"/>
            <w:rFonts w:ascii="Times New Roman" w:hAnsi="Times New Roman" w:cs="Times New Roman"/>
            <w:sz w:val="20"/>
            <w:szCs w:val="20"/>
          </w:rPr>
          <w:t xml:space="preserve"> </w:t>
        </w:r>
        <w:proofErr w:type="spellStart"/>
        <w:r w:rsidR="004C6667" w:rsidRPr="004C6667">
          <w:rPr>
            <w:rStyle w:val="Hyperlink"/>
            <w:rFonts w:ascii="Times New Roman" w:hAnsi="Times New Roman" w:cs="Times New Roman"/>
            <w:sz w:val="20"/>
            <w:szCs w:val="20"/>
          </w:rPr>
          <w:t>implementation</w:t>
        </w:r>
        <w:proofErr w:type="spellEnd"/>
        <w:r w:rsidR="004C6667" w:rsidRPr="004C6667">
          <w:rPr>
            <w:rStyle w:val="Hyperlink"/>
            <w:rFonts w:ascii="Times New Roman" w:hAnsi="Times New Roman" w:cs="Times New Roman"/>
            <w:sz w:val="20"/>
            <w:szCs w:val="20"/>
          </w:rPr>
          <w:t xml:space="preserve"> of </w:t>
        </w:r>
        <w:proofErr w:type="spellStart"/>
        <w:r w:rsidR="004C6667" w:rsidRPr="004C6667">
          <w:rPr>
            <w:rStyle w:val="Hyperlink"/>
            <w:rFonts w:ascii="Times New Roman" w:hAnsi="Times New Roman" w:cs="Times New Roman"/>
            <w:sz w:val="20"/>
            <w:szCs w:val="20"/>
          </w:rPr>
          <w:t>harmonised</w:t>
        </w:r>
        <w:proofErr w:type="spellEnd"/>
        <w:r w:rsidR="004C6667" w:rsidRPr="004C6667">
          <w:rPr>
            <w:rStyle w:val="Hyperlink"/>
            <w:rFonts w:ascii="Times New Roman" w:hAnsi="Times New Roman" w:cs="Times New Roman"/>
            <w:sz w:val="20"/>
            <w:szCs w:val="20"/>
          </w:rPr>
          <w:t xml:space="preserve"> </w:t>
        </w:r>
        <w:proofErr w:type="spellStart"/>
        <w:r w:rsidR="004C6667" w:rsidRPr="004C6667">
          <w:rPr>
            <w:rStyle w:val="Hyperlink"/>
            <w:rFonts w:ascii="Times New Roman" w:hAnsi="Times New Roman" w:cs="Times New Roman"/>
            <w:sz w:val="20"/>
            <w:szCs w:val="20"/>
          </w:rPr>
          <w:t>rules</w:t>
        </w:r>
        <w:proofErr w:type="spellEnd"/>
        <w:r w:rsidR="004C6667" w:rsidRPr="004C6667">
          <w:rPr>
            <w:rStyle w:val="Hyperlink"/>
            <w:rFonts w:ascii="Times New Roman" w:hAnsi="Times New Roman" w:cs="Times New Roman"/>
            <w:sz w:val="20"/>
            <w:szCs w:val="20"/>
          </w:rPr>
          <w:t xml:space="preserve"> </w:t>
        </w:r>
        <w:proofErr w:type="spellStart"/>
        <w:r w:rsidR="004C6667" w:rsidRPr="004C6667">
          <w:rPr>
            <w:rStyle w:val="Hyperlink"/>
            <w:rFonts w:ascii="Times New Roman" w:hAnsi="Times New Roman" w:cs="Times New Roman"/>
            <w:sz w:val="20"/>
            <w:szCs w:val="20"/>
          </w:rPr>
          <w:t>on</w:t>
        </w:r>
        <w:proofErr w:type="spellEnd"/>
        <w:r w:rsidR="004C6667" w:rsidRPr="004C6667">
          <w:rPr>
            <w:rStyle w:val="Hyperlink"/>
            <w:rFonts w:ascii="Times New Roman" w:hAnsi="Times New Roman" w:cs="Times New Roman"/>
            <w:sz w:val="20"/>
            <w:szCs w:val="20"/>
          </w:rPr>
          <w:t xml:space="preserve"> </w:t>
        </w:r>
        <w:proofErr w:type="spellStart"/>
        <w:r w:rsidR="004C6667" w:rsidRPr="004C6667">
          <w:rPr>
            <w:rStyle w:val="Hyperlink"/>
            <w:rFonts w:ascii="Times New Roman" w:hAnsi="Times New Roman" w:cs="Times New Roman"/>
            <w:sz w:val="20"/>
            <w:szCs w:val="20"/>
          </w:rPr>
          <w:t>artificial</w:t>
        </w:r>
        <w:proofErr w:type="spellEnd"/>
        <w:r w:rsidR="004C6667" w:rsidRPr="004C6667">
          <w:rPr>
            <w:rStyle w:val="Hyperlink"/>
            <w:rFonts w:ascii="Times New Roman" w:hAnsi="Times New Roman" w:cs="Times New Roman"/>
            <w:sz w:val="20"/>
            <w:szCs w:val="20"/>
          </w:rPr>
          <w:t xml:space="preserve"> </w:t>
        </w:r>
        <w:proofErr w:type="spellStart"/>
        <w:r w:rsidR="004C6667" w:rsidRPr="004C6667">
          <w:rPr>
            <w:rStyle w:val="Hyperlink"/>
            <w:rFonts w:ascii="Times New Roman" w:hAnsi="Times New Roman" w:cs="Times New Roman"/>
            <w:sz w:val="20"/>
            <w:szCs w:val="20"/>
          </w:rPr>
          <w:t>intelligence</w:t>
        </w:r>
        <w:proofErr w:type="spellEnd"/>
        <w:r w:rsidR="004C6667" w:rsidRPr="004C6667">
          <w:rPr>
            <w:rStyle w:val="Hyperlink"/>
            <w:rFonts w:ascii="Times New Roman" w:hAnsi="Times New Roman" w:cs="Times New Roman"/>
            <w:sz w:val="20"/>
            <w:szCs w:val="20"/>
          </w:rPr>
          <w:t xml:space="preserve"> (</w:t>
        </w:r>
        <w:proofErr w:type="spellStart"/>
        <w:r w:rsidR="004C6667" w:rsidRPr="004C6667">
          <w:rPr>
            <w:rStyle w:val="Hyperlink"/>
            <w:rFonts w:ascii="Times New Roman" w:hAnsi="Times New Roman" w:cs="Times New Roman"/>
            <w:sz w:val="20"/>
            <w:szCs w:val="20"/>
          </w:rPr>
          <w:t>Digital</w:t>
        </w:r>
        <w:proofErr w:type="spellEnd"/>
        <w:r w:rsidR="004C6667" w:rsidRPr="004C6667">
          <w:rPr>
            <w:rStyle w:val="Hyperlink"/>
            <w:rFonts w:ascii="Times New Roman" w:hAnsi="Times New Roman" w:cs="Times New Roman"/>
            <w:sz w:val="20"/>
            <w:szCs w:val="20"/>
          </w:rPr>
          <w:t xml:space="preserve"> </w:t>
        </w:r>
        <w:proofErr w:type="spellStart"/>
        <w:r w:rsidR="004C6667" w:rsidRPr="004C6667">
          <w:rPr>
            <w:rStyle w:val="Hyperlink"/>
            <w:rFonts w:ascii="Times New Roman" w:hAnsi="Times New Roman" w:cs="Times New Roman"/>
            <w:sz w:val="20"/>
            <w:szCs w:val="20"/>
          </w:rPr>
          <w:t>Omnibus</w:t>
        </w:r>
        <w:proofErr w:type="spellEnd"/>
        <w:r w:rsidR="004C6667" w:rsidRPr="004C6667">
          <w:rPr>
            <w:rStyle w:val="Hyperlink"/>
            <w:rFonts w:ascii="Times New Roman" w:hAnsi="Times New Roman" w:cs="Times New Roman"/>
            <w:sz w:val="20"/>
            <w:szCs w:val="20"/>
          </w:rPr>
          <w:t xml:space="preserve"> </w:t>
        </w:r>
        <w:proofErr w:type="spellStart"/>
        <w:r w:rsidR="004C6667" w:rsidRPr="004C6667">
          <w:rPr>
            <w:rStyle w:val="Hyperlink"/>
            <w:rFonts w:ascii="Times New Roman" w:hAnsi="Times New Roman" w:cs="Times New Roman"/>
            <w:sz w:val="20"/>
            <w:szCs w:val="20"/>
          </w:rPr>
          <w:t>on</w:t>
        </w:r>
        <w:proofErr w:type="spellEnd"/>
        <w:r w:rsidR="004C6667" w:rsidRPr="004C6667">
          <w:rPr>
            <w:rStyle w:val="Hyperlink"/>
            <w:rFonts w:ascii="Times New Roman" w:hAnsi="Times New Roman" w:cs="Times New Roman"/>
            <w:sz w:val="20"/>
            <w:szCs w:val="20"/>
          </w:rPr>
          <w:t xml:space="preserve"> AI)</w:t>
        </w:r>
      </w:hyperlink>
      <w:r w:rsidR="004C6667">
        <w:rPr>
          <w:rFonts w:ascii="Times New Roman" w:hAnsi="Times New Roman" w:cs="Times New Roman"/>
          <w:sz w:val="20"/>
          <w:szCs w:val="20"/>
        </w:rPr>
        <w:t xml:space="preserve"> </w:t>
      </w:r>
    </w:p>
  </w:footnote>
  <w:footnote w:id="9">
    <w:p w14:paraId="55794F33" w14:textId="1C84E35B" w:rsidR="6F2576FE" w:rsidRPr="00281E6C" w:rsidRDefault="6F2576FE" w:rsidP="004C6667">
      <w:pPr>
        <w:spacing w:after="0" w:line="240" w:lineRule="auto"/>
        <w:rPr>
          <w:rFonts w:ascii="Times New Roman" w:hAnsi="Times New Roman" w:cs="Times New Roman"/>
          <w:sz w:val="20"/>
          <w:szCs w:val="20"/>
        </w:rPr>
      </w:pPr>
      <w:r w:rsidRPr="00210A63">
        <w:rPr>
          <w:rFonts w:ascii="Times New Roman" w:hAnsi="Times New Roman" w:cs="Times New Roman"/>
          <w:sz w:val="20"/>
          <w:szCs w:val="20"/>
          <w:vertAlign w:val="superscript"/>
        </w:rPr>
        <w:footnoteRef/>
      </w:r>
      <w:r w:rsidRPr="00281E6C">
        <w:rPr>
          <w:rFonts w:ascii="Times New Roman" w:hAnsi="Times New Roman" w:cs="Times New Roman"/>
          <w:sz w:val="20"/>
          <w:szCs w:val="20"/>
        </w:rPr>
        <w:t xml:space="preserve"> </w:t>
      </w:r>
      <w:hyperlink r:id="rId8" w:history="1">
        <w:r w:rsidR="004C6667">
          <w:rPr>
            <w:rStyle w:val="Hyperlink"/>
            <w:rFonts w:ascii="Times New Roman" w:hAnsi="Times New Roman" w:cs="Times New Roman"/>
            <w:sz w:val="20"/>
            <w:szCs w:val="20"/>
          </w:rPr>
          <w:t>E</w:t>
        </w:r>
        <w:r w:rsidR="004C6667" w:rsidRPr="004C6667">
          <w:rPr>
            <w:rStyle w:val="Hyperlink"/>
            <w:rFonts w:ascii="Times New Roman" w:hAnsi="Times New Roman" w:cs="Times New Roman"/>
            <w:sz w:val="20"/>
            <w:szCs w:val="20"/>
          </w:rPr>
          <w:t xml:space="preserve">iropas </w:t>
        </w:r>
        <w:r w:rsidR="004C6667">
          <w:rPr>
            <w:rStyle w:val="Hyperlink"/>
            <w:rFonts w:ascii="Times New Roman" w:hAnsi="Times New Roman" w:cs="Times New Roman"/>
            <w:sz w:val="20"/>
            <w:szCs w:val="20"/>
          </w:rPr>
          <w:t>P</w:t>
        </w:r>
        <w:r w:rsidR="004C6667" w:rsidRPr="004C6667">
          <w:rPr>
            <w:rStyle w:val="Hyperlink"/>
            <w:rFonts w:ascii="Times New Roman" w:hAnsi="Times New Roman" w:cs="Times New Roman"/>
            <w:sz w:val="20"/>
            <w:szCs w:val="20"/>
          </w:rPr>
          <w:t xml:space="preserve">arlamenta un </w:t>
        </w:r>
        <w:r w:rsidR="004C6667">
          <w:rPr>
            <w:rStyle w:val="Hyperlink"/>
            <w:rFonts w:ascii="Times New Roman" w:hAnsi="Times New Roman" w:cs="Times New Roman"/>
            <w:sz w:val="20"/>
            <w:szCs w:val="20"/>
          </w:rPr>
          <w:t>P</w:t>
        </w:r>
        <w:r w:rsidR="004C6667" w:rsidRPr="004C6667">
          <w:rPr>
            <w:rStyle w:val="Hyperlink"/>
            <w:rFonts w:ascii="Times New Roman" w:hAnsi="Times New Roman" w:cs="Times New Roman"/>
            <w:sz w:val="20"/>
            <w:szCs w:val="20"/>
          </w:rPr>
          <w:t>adomes 2024.</w:t>
        </w:r>
        <w:r w:rsidR="004C6667">
          <w:rPr>
            <w:rStyle w:val="Hyperlink"/>
            <w:rFonts w:ascii="Times New Roman" w:hAnsi="Times New Roman" w:cs="Times New Roman"/>
            <w:sz w:val="20"/>
            <w:szCs w:val="20"/>
          </w:rPr>
          <w:t> </w:t>
        </w:r>
        <w:r w:rsidR="004C6667" w:rsidRPr="004C6667">
          <w:rPr>
            <w:rStyle w:val="Hyperlink"/>
            <w:rFonts w:ascii="Times New Roman" w:hAnsi="Times New Roman" w:cs="Times New Roman"/>
            <w:sz w:val="20"/>
            <w:szCs w:val="20"/>
          </w:rPr>
          <w:t>gada 13.</w:t>
        </w:r>
        <w:r w:rsidR="004C6667">
          <w:rPr>
            <w:rStyle w:val="Hyperlink"/>
            <w:rFonts w:ascii="Times New Roman" w:hAnsi="Times New Roman" w:cs="Times New Roman"/>
            <w:sz w:val="20"/>
            <w:szCs w:val="20"/>
          </w:rPr>
          <w:t> </w:t>
        </w:r>
        <w:r w:rsidR="004C6667" w:rsidRPr="004C6667">
          <w:rPr>
            <w:rStyle w:val="Hyperlink"/>
            <w:rFonts w:ascii="Times New Roman" w:hAnsi="Times New Roman" w:cs="Times New Roman"/>
            <w:sz w:val="20"/>
            <w:szCs w:val="20"/>
          </w:rPr>
          <w:t>jūnij</w:t>
        </w:r>
        <w:r w:rsidR="004C6667">
          <w:rPr>
            <w:rStyle w:val="Hyperlink"/>
            <w:rFonts w:ascii="Times New Roman" w:hAnsi="Times New Roman" w:cs="Times New Roman"/>
            <w:sz w:val="20"/>
            <w:szCs w:val="20"/>
          </w:rPr>
          <w:t>a R</w:t>
        </w:r>
        <w:r w:rsidR="004C6667" w:rsidRPr="004C6667">
          <w:rPr>
            <w:rStyle w:val="Hyperlink"/>
            <w:rFonts w:ascii="Times New Roman" w:hAnsi="Times New Roman" w:cs="Times New Roman"/>
            <w:sz w:val="20"/>
            <w:szCs w:val="20"/>
          </w:rPr>
          <w:t>egula (ES) 2024/1689, ar ko nosaka saskaņotas normas mākslīgā intelekta jomā un groza Regulas (EK) Nr. 300/2008, (ES) Nr. 167/2013, (ES) Nr. 168/2013, (ES) 2018/858, (ES) 2018/1139 un (ES) 2019/2144 un Direktīvas 2014/90/ES, (ES) 2016/797 un (ES) 2020/1828 (Mākslīgā intelekta akts)</w:t>
        </w:r>
      </w:hyperlink>
      <w:r w:rsidR="004C6667">
        <w:rPr>
          <w:rFonts w:ascii="Times New Roman" w:hAnsi="Times New Roman" w:cs="Times New Roman"/>
          <w:sz w:val="20"/>
          <w:szCs w:val="20"/>
        </w:rPr>
        <w:t xml:space="preserve"> </w:t>
      </w:r>
    </w:p>
  </w:footnote>
  <w:footnote w:id="10">
    <w:p w14:paraId="5EBED99E" w14:textId="2B2FC955" w:rsidR="6EDA1675" w:rsidRPr="00673120" w:rsidRDefault="6EDA1675" w:rsidP="004C6667">
      <w:pPr>
        <w:spacing w:after="0"/>
        <w:rPr>
          <w:rFonts w:ascii="Times New Roman" w:hAnsi="Times New Roman" w:cs="Times New Roman"/>
          <w:sz w:val="20"/>
          <w:szCs w:val="20"/>
        </w:rPr>
      </w:pPr>
      <w:r w:rsidRPr="00210A63">
        <w:rPr>
          <w:rFonts w:ascii="Times New Roman" w:hAnsi="Times New Roman" w:cs="Times New Roman"/>
          <w:sz w:val="20"/>
          <w:szCs w:val="20"/>
          <w:vertAlign w:val="superscript"/>
        </w:rPr>
        <w:footnoteRef/>
      </w:r>
      <w:r w:rsidR="65F103F1" w:rsidRPr="00210A63">
        <w:rPr>
          <w:rFonts w:ascii="Times New Roman" w:hAnsi="Times New Roman" w:cs="Times New Roman"/>
          <w:sz w:val="20"/>
          <w:szCs w:val="20"/>
          <w:vertAlign w:val="superscript"/>
        </w:rPr>
        <w:t xml:space="preserve"> </w:t>
      </w:r>
      <w:hyperlink r:id="rId9" w:history="1">
        <w:r w:rsidR="004C6667" w:rsidRPr="00673120">
          <w:rPr>
            <w:rStyle w:val="Hyperlink"/>
            <w:rFonts w:ascii="Times New Roman" w:hAnsi="Times New Roman" w:cs="Times New Roman"/>
            <w:sz w:val="20"/>
            <w:szCs w:val="20"/>
          </w:rPr>
          <w:t>Eiropas Parlamenta un Padomes 2016. gada 27. aprīļa Regula (ES) 2016/679 par fizisku personu aizsardzību attiecībā uz personas datu apstrādi un šādu datu brīvu apriti un ar ko atceļ Direktīvu 95/46/EK (Vispārīgā datu aizsardzības regula)</w:t>
        </w:r>
      </w:hyperlink>
      <w:r w:rsidR="004C6667" w:rsidRPr="00673120">
        <w:rPr>
          <w:rFonts w:ascii="Times New Roman" w:hAnsi="Times New Roman" w:cs="Times New Roman"/>
          <w:sz w:val="20"/>
          <w:szCs w:val="20"/>
        </w:rPr>
        <w:t xml:space="preserve"> </w:t>
      </w:r>
    </w:p>
  </w:footnote>
  <w:footnote w:id="11">
    <w:p w14:paraId="650E6258" w14:textId="1E731485" w:rsidR="602AF192" w:rsidRPr="00673120" w:rsidRDefault="602AF192" w:rsidP="00BB060E">
      <w:pPr>
        <w:spacing w:after="0"/>
        <w:jc w:val="both"/>
        <w:rPr>
          <w:rFonts w:ascii="Times New Roman" w:hAnsi="Times New Roman" w:cs="Times New Roman"/>
          <w:sz w:val="20"/>
          <w:szCs w:val="20"/>
        </w:rPr>
      </w:pPr>
      <w:r w:rsidRPr="00673120">
        <w:rPr>
          <w:rFonts w:ascii="Times New Roman" w:hAnsi="Times New Roman" w:cs="Times New Roman"/>
          <w:sz w:val="20"/>
          <w:szCs w:val="20"/>
          <w:vertAlign w:val="superscript"/>
        </w:rPr>
        <w:footnoteRef/>
      </w:r>
      <w:r w:rsidR="004C6667" w:rsidRPr="00673120">
        <w:rPr>
          <w:rFonts w:ascii="Times New Roman" w:hAnsi="Times New Roman" w:cs="Times New Roman"/>
          <w:sz w:val="20"/>
          <w:szCs w:val="20"/>
          <w:vertAlign w:val="superscript"/>
        </w:rPr>
        <w:t xml:space="preserve"> </w:t>
      </w:r>
      <w:hyperlink r:id="rId10" w:history="1">
        <w:r w:rsidR="004C6667" w:rsidRPr="00673120">
          <w:rPr>
            <w:rStyle w:val="Hyperlink"/>
            <w:rFonts w:ascii="Times New Roman" w:hAnsi="Times New Roman" w:cs="Times New Roman"/>
            <w:sz w:val="20"/>
            <w:szCs w:val="20"/>
          </w:rPr>
          <w:t>Eiropas Parlamenta un Padomes 2023. gada 13.decembra Regula (ES) 2023/2854 par saskaņotiem noteikumiem par taisnīgu piekļuvi datiem un to lietošanu un ar ko groza Regulu (ES) 2017/2394 un Direktīvu (ES) 2020/1828 (Datu akts)</w:t>
        </w:r>
      </w:hyperlink>
      <w:r w:rsidRPr="00673120">
        <w:rPr>
          <w:rFonts w:ascii="Times New Roman" w:hAnsi="Times New Roman" w:cs="Times New Roman"/>
          <w:sz w:val="20"/>
          <w:szCs w:val="20"/>
        </w:rPr>
        <w:t xml:space="preserve"> </w:t>
      </w:r>
    </w:p>
  </w:footnote>
  <w:footnote w:id="12">
    <w:p w14:paraId="2ED67A86" w14:textId="487621AA" w:rsidR="041A6672" w:rsidRPr="00BB060E" w:rsidRDefault="60FB7D51" w:rsidP="00BB060E">
      <w:pPr>
        <w:spacing w:after="0"/>
        <w:jc w:val="both"/>
        <w:rPr>
          <w:rFonts w:ascii="Times New Roman" w:hAnsi="Times New Roman" w:cs="Times New Roman"/>
          <w:sz w:val="20"/>
          <w:szCs w:val="20"/>
          <w:lang w:val="en-GB"/>
        </w:rPr>
      </w:pPr>
      <w:r w:rsidRPr="00673120">
        <w:rPr>
          <w:rFonts w:ascii="Times New Roman" w:hAnsi="Times New Roman" w:cs="Times New Roman"/>
          <w:sz w:val="20"/>
          <w:szCs w:val="20"/>
          <w:vertAlign w:val="superscript"/>
        </w:rPr>
        <w:footnoteRef/>
      </w:r>
      <w:r w:rsidR="041A6672" w:rsidRPr="00673120">
        <w:rPr>
          <w:rFonts w:ascii="Times New Roman" w:hAnsi="Times New Roman" w:cs="Times New Roman"/>
          <w:sz w:val="20"/>
          <w:szCs w:val="20"/>
          <w:vertAlign w:val="superscript"/>
        </w:rPr>
        <w:t xml:space="preserve"> </w:t>
      </w:r>
      <w:hyperlink r:id="rId11" w:history="1">
        <w:r w:rsidR="00210A63" w:rsidRPr="00673120">
          <w:rPr>
            <w:rStyle w:val="Hyperlink"/>
            <w:rFonts w:ascii="Times New Roman" w:hAnsi="Times New Roman" w:cs="Times New Roman"/>
            <w:sz w:val="20"/>
            <w:szCs w:val="20"/>
          </w:rPr>
          <w:t>Eiropas Parlamenta un Padomes 2022. gada 30. maija regula (ES) 2022/868 par Eiropas datu pārvaldību un ar ko groza Regulu (ES) 2018/1724 (Datu pārvaldības akts)</w:t>
        </w:r>
      </w:hyperlink>
      <w:r w:rsidR="00210A63" w:rsidRPr="00BB060E">
        <w:rPr>
          <w:rFonts w:ascii="Times New Roman" w:hAnsi="Times New Roman" w:cs="Times New Roman"/>
          <w:sz w:val="20"/>
          <w:szCs w:val="20"/>
          <w:lang w:val="en-GB"/>
        </w:rPr>
        <w:t xml:space="preserve"> </w:t>
      </w:r>
    </w:p>
  </w:footnote>
  <w:footnote w:id="13">
    <w:p w14:paraId="6419C78F" w14:textId="487C4658" w:rsidR="041A6672" w:rsidRPr="003A3A47" w:rsidRDefault="041A6672" w:rsidP="00BB060E">
      <w:pPr>
        <w:spacing w:after="0"/>
        <w:jc w:val="both"/>
        <w:rPr>
          <w:rFonts w:ascii="Times New Roman" w:hAnsi="Times New Roman" w:cs="Times New Roman"/>
          <w:sz w:val="20"/>
          <w:szCs w:val="20"/>
        </w:rPr>
      </w:pPr>
      <w:r w:rsidRPr="003A3A47">
        <w:rPr>
          <w:rFonts w:ascii="Times New Roman" w:hAnsi="Times New Roman" w:cs="Times New Roman"/>
          <w:sz w:val="20"/>
          <w:szCs w:val="20"/>
          <w:vertAlign w:val="superscript"/>
        </w:rPr>
        <w:footnoteRef/>
      </w:r>
      <w:r w:rsidRPr="003A3A47">
        <w:rPr>
          <w:rFonts w:ascii="Times New Roman" w:hAnsi="Times New Roman" w:cs="Times New Roman"/>
          <w:sz w:val="20"/>
          <w:szCs w:val="20"/>
        </w:rPr>
        <w:t xml:space="preserve"> </w:t>
      </w:r>
      <w:hyperlink r:id="rId12" w:history="1">
        <w:r w:rsidR="00210A63" w:rsidRPr="003A3A47">
          <w:rPr>
            <w:rStyle w:val="Hyperlink"/>
            <w:rFonts w:ascii="Times New Roman" w:hAnsi="Times New Roman" w:cs="Times New Roman"/>
            <w:sz w:val="20"/>
            <w:szCs w:val="20"/>
          </w:rPr>
          <w:t xml:space="preserve">Eiropas Parlamenta un Padomes 2018. gada 14. novembris Regula (ES) 2018/1807 par satvaru </w:t>
        </w:r>
        <w:proofErr w:type="spellStart"/>
        <w:r w:rsidR="00210A63" w:rsidRPr="003A3A47">
          <w:rPr>
            <w:rStyle w:val="Hyperlink"/>
            <w:rFonts w:ascii="Times New Roman" w:hAnsi="Times New Roman" w:cs="Times New Roman"/>
            <w:sz w:val="20"/>
            <w:szCs w:val="20"/>
          </w:rPr>
          <w:t>nepersondatu</w:t>
        </w:r>
        <w:proofErr w:type="spellEnd"/>
        <w:r w:rsidR="00210A63" w:rsidRPr="003A3A47">
          <w:rPr>
            <w:rStyle w:val="Hyperlink"/>
            <w:rFonts w:ascii="Times New Roman" w:hAnsi="Times New Roman" w:cs="Times New Roman"/>
            <w:sz w:val="20"/>
            <w:szCs w:val="20"/>
          </w:rPr>
          <w:t xml:space="preserve"> brīvai apritei Eiropas Savienībā</w:t>
        </w:r>
      </w:hyperlink>
      <w:r w:rsidR="00210A63" w:rsidRPr="003A3A47">
        <w:rPr>
          <w:rFonts w:ascii="Times New Roman" w:hAnsi="Times New Roman" w:cs="Times New Roman"/>
          <w:sz w:val="20"/>
          <w:szCs w:val="20"/>
        </w:rPr>
        <w:t xml:space="preserve"> </w:t>
      </w:r>
    </w:p>
  </w:footnote>
  <w:footnote w:id="14">
    <w:p w14:paraId="4A80A408" w14:textId="18266CEB" w:rsidR="041A6672" w:rsidRPr="003A3A47" w:rsidRDefault="041A6672" w:rsidP="00BB060E">
      <w:pPr>
        <w:spacing w:after="0"/>
        <w:jc w:val="both"/>
      </w:pPr>
      <w:r w:rsidRPr="003A3A47">
        <w:rPr>
          <w:rFonts w:ascii="Times New Roman" w:hAnsi="Times New Roman" w:cs="Times New Roman"/>
          <w:sz w:val="20"/>
          <w:szCs w:val="20"/>
          <w:vertAlign w:val="superscript"/>
        </w:rPr>
        <w:footnoteRef/>
      </w:r>
      <w:r w:rsidRPr="003A3A47">
        <w:rPr>
          <w:rFonts w:ascii="Times New Roman" w:hAnsi="Times New Roman" w:cs="Times New Roman"/>
          <w:sz w:val="20"/>
          <w:szCs w:val="20"/>
        </w:rPr>
        <w:t xml:space="preserve"> </w:t>
      </w:r>
      <w:hyperlink r:id="rId13" w:history="1">
        <w:r w:rsidR="00210A63" w:rsidRPr="003A3A47">
          <w:rPr>
            <w:rStyle w:val="Hyperlink"/>
            <w:rFonts w:ascii="Times New Roman" w:hAnsi="Times New Roman" w:cs="Times New Roman"/>
            <w:sz w:val="20"/>
            <w:szCs w:val="20"/>
          </w:rPr>
          <w:t>Eiropas Parlamenta un Padomes</w:t>
        </w:r>
        <w:r w:rsidR="004C6667" w:rsidRPr="003A3A47">
          <w:rPr>
            <w:rStyle w:val="Hyperlink"/>
            <w:rFonts w:ascii="Times New Roman" w:hAnsi="Times New Roman" w:cs="Times New Roman"/>
            <w:sz w:val="20"/>
            <w:szCs w:val="20"/>
          </w:rPr>
          <w:t xml:space="preserve"> 2019. gada 20. jūnijs DIREKTĪVA (ES) 2019/1024 par atvērtajiem datiem un publiskā sektora informācijas </w:t>
        </w:r>
        <w:proofErr w:type="spellStart"/>
        <w:r w:rsidR="004C6667" w:rsidRPr="003A3A47">
          <w:rPr>
            <w:rStyle w:val="Hyperlink"/>
            <w:rFonts w:ascii="Times New Roman" w:hAnsi="Times New Roman" w:cs="Times New Roman"/>
            <w:sz w:val="20"/>
            <w:szCs w:val="20"/>
          </w:rPr>
          <w:t>atkalizmantošanu</w:t>
        </w:r>
        <w:proofErr w:type="spellEnd"/>
      </w:hyperlink>
      <w:r w:rsidR="004C6667" w:rsidRPr="003A3A47">
        <w:rPr>
          <w:rFonts w:ascii="Times New Roman" w:hAnsi="Times New Roman" w:cs="Times New Roman"/>
          <w:sz w:val="20"/>
          <w:szCs w:val="20"/>
        </w:rPr>
        <w:t xml:space="preserve"> </w:t>
      </w:r>
    </w:p>
  </w:footnote>
  <w:footnote w:id="15">
    <w:p w14:paraId="79455301" w14:textId="4374FA21" w:rsidR="1163AE62" w:rsidRPr="003A3A47" w:rsidRDefault="1163AE62" w:rsidP="00BB060E">
      <w:pPr>
        <w:spacing w:after="0"/>
        <w:jc w:val="both"/>
        <w:rPr>
          <w:rFonts w:ascii="Times New Roman" w:hAnsi="Times New Roman" w:cs="Times New Roman"/>
          <w:sz w:val="20"/>
          <w:szCs w:val="20"/>
        </w:rPr>
      </w:pPr>
      <w:r w:rsidRPr="003A3A47">
        <w:rPr>
          <w:rFonts w:ascii="Times New Roman" w:hAnsi="Times New Roman" w:cs="Times New Roman"/>
          <w:sz w:val="20"/>
          <w:szCs w:val="20"/>
          <w:vertAlign w:val="superscript"/>
        </w:rPr>
        <w:footnoteRef/>
      </w:r>
      <w:r w:rsidRPr="003A3A47">
        <w:rPr>
          <w:rFonts w:ascii="Times New Roman" w:hAnsi="Times New Roman" w:cs="Times New Roman"/>
          <w:sz w:val="20"/>
          <w:szCs w:val="20"/>
        </w:rPr>
        <w:t xml:space="preserve"> </w:t>
      </w:r>
      <w:hyperlink r:id="rId14" w:history="1">
        <w:r w:rsidR="004C6667" w:rsidRPr="003A3A47">
          <w:rPr>
            <w:rStyle w:val="Hyperlink"/>
            <w:rFonts w:ascii="Times New Roman" w:hAnsi="Times New Roman" w:cs="Times New Roman"/>
            <w:sz w:val="20"/>
            <w:szCs w:val="20"/>
          </w:rPr>
          <w:t>Eiropas Parlamenta un Padomes 2002. gada 12. jūlija Direktīva 2002/58/EK par personas datu apstrādi un privātās dzīves aizsardzību elektronisko komunikāciju nozarē (direktīva par privāto dzīvi un elektronisko komunikāciju)</w:t>
        </w:r>
      </w:hyperlink>
      <w:r w:rsidR="004C6667" w:rsidRPr="003A3A47">
        <w:t xml:space="preserve"> </w:t>
      </w:r>
    </w:p>
  </w:footnote>
  <w:footnote w:id="16">
    <w:p w14:paraId="3A1F1DFC" w14:textId="607D1D65" w:rsidR="00874D3F" w:rsidRDefault="00874D3F" w:rsidP="00BB060E">
      <w:pPr>
        <w:pStyle w:val="FootnoteText"/>
        <w:jc w:val="both"/>
      </w:pPr>
      <w:r w:rsidRPr="003A3A47">
        <w:rPr>
          <w:rStyle w:val="FootnoteReference"/>
          <w:rFonts w:ascii="Times New Roman" w:hAnsi="Times New Roman"/>
        </w:rPr>
        <w:footnoteRef/>
      </w:r>
      <w:r w:rsidRPr="003A3A47">
        <w:rPr>
          <w:rFonts w:ascii="Times New Roman" w:hAnsi="Times New Roman"/>
        </w:rPr>
        <w:t xml:space="preserve"> </w:t>
      </w:r>
      <w:hyperlink r:id="rId15" w:history="1">
        <w:r w:rsidRPr="003A3A47">
          <w:rPr>
            <w:rStyle w:val="Hyperlink"/>
            <w:rFonts w:ascii="Times New Roman" w:hAnsi="Times New Roman"/>
          </w:rPr>
          <w:t xml:space="preserve">Eiropas Parlamenta un Padomes </w:t>
        </w:r>
        <w:r w:rsidR="004C6667" w:rsidRPr="003A3A47">
          <w:rPr>
            <w:rStyle w:val="Hyperlink"/>
            <w:rFonts w:ascii="Times New Roman" w:hAnsi="Times New Roman"/>
          </w:rPr>
          <w:t xml:space="preserve">2022. gada 19. oktobra </w:t>
        </w:r>
        <w:r w:rsidRPr="003A3A47">
          <w:rPr>
            <w:rStyle w:val="Hyperlink"/>
            <w:rFonts w:ascii="Times New Roman" w:hAnsi="Times New Roman"/>
          </w:rPr>
          <w:t>Regula (ES) 2022/2065 par digitālo pakalpojumu vienoto tirgu un ar ko groza Direktīvu 2000/31/EK</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3A73" w14:textId="77777777" w:rsidR="0053010B" w:rsidRDefault="005301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7950381"/>
      <w:docPartObj>
        <w:docPartGallery w:val="Page Numbers (Top of Page)"/>
        <w:docPartUnique/>
      </w:docPartObj>
    </w:sdtPr>
    <w:sdtEndPr>
      <w:rPr>
        <w:rFonts w:ascii="Times New Roman" w:hAnsi="Times New Roman" w:cs="Times New Roman"/>
        <w:noProof/>
        <w:sz w:val="24"/>
        <w:szCs w:val="24"/>
      </w:rPr>
    </w:sdtEndPr>
    <w:sdtContent>
      <w:p w14:paraId="5B4B4D22" w14:textId="25151F25" w:rsidR="00921899" w:rsidRPr="007C37E5" w:rsidRDefault="00A40D6F" w:rsidP="00A40D6F">
        <w:pPr>
          <w:pStyle w:val="Header"/>
          <w:jc w:val="center"/>
          <w:rPr>
            <w:rFonts w:ascii="Times New Roman" w:hAnsi="Times New Roman" w:cs="Times New Roman"/>
            <w:sz w:val="24"/>
            <w:szCs w:val="24"/>
          </w:rPr>
        </w:pPr>
        <w:r w:rsidRPr="007C37E5">
          <w:rPr>
            <w:rFonts w:ascii="Times New Roman" w:hAnsi="Times New Roman" w:cs="Times New Roman"/>
            <w:sz w:val="24"/>
            <w:szCs w:val="24"/>
          </w:rPr>
          <w:fldChar w:fldCharType="begin"/>
        </w:r>
        <w:r w:rsidRPr="007C37E5">
          <w:rPr>
            <w:rFonts w:ascii="Times New Roman" w:hAnsi="Times New Roman" w:cs="Times New Roman"/>
            <w:sz w:val="24"/>
            <w:szCs w:val="24"/>
          </w:rPr>
          <w:instrText xml:space="preserve"> PAGE   \* MERGEFORMAT </w:instrText>
        </w:r>
        <w:r w:rsidRPr="007C37E5">
          <w:rPr>
            <w:rFonts w:ascii="Times New Roman" w:hAnsi="Times New Roman" w:cs="Times New Roman"/>
            <w:sz w:val="24"/>
            <w:szCs w:val="24"/>
          </w:rPr>
          <w:fldChar w:fldCharType="separate"/>
        </w:r>
        <w:r w:rsidRPr="007C37E5">
          <w:rPr>
            <w:rFonts w:ascii="Times New Roman" w:hAnsi="Times New Roman" w:cs="Times New Roman"/>
            <w:noProof/>
            <w:sz w:val="24"/>
            <w:szCs w:val="24"/>
          </w:rPr>
          <w:t>2</w:t>
        </w:r>
        <w:r w:rsidRPr="007C37E5">
          <w:rPr>
            <w:rFonts w:ascii="Times New Roman" w:hAnsi="Times New Roman" w:cs="Times New Roman"/>
            <w:noProof/>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9177A" w14:textId="77777777" w:rsidR="0053010B" w:rsidRDefault="005301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lvlText w:val="%1."/>
      <w:lvlJc w:val="left"/>
      <w:pPr>
        <w:tabs>
          <w:tab w:val="num" w:pos="567"/>
        </w:tabs>
        <w:ind w:left="567" w:hanging="567"/>
      </w:pPr>
    </w:lvl>
    <w:lvl w:ilvl="1">
      <w:start w:val="1"/>
      <w:numFmt w:val="lowerLetter"/>
      <w:lvlText w:val="%2)"/>
      <w:lvlJc w:val="left"/>
      <w:pPr>
        <w:tabs>
          <w:tab w:val="num" w:pos="567"/>
        </w:tabs>
        <w:ind w:left="567" w:hanging="567"/>
      </w:pPr>
    </w:lvl>
    <w:lvl w:ilvl="2">
      <w:start w:val="1"/>
      <w:numFmt w:val="decimal"/>
      <w:lvlText w:val="%3."/>
      <w:lvlJc w:val="left"/>
      <w:pPr>
        <w:tabs>
          <w:tab w:val="num" w:pos="1134"/>
        </w:tabs>
        <w:ind w:left="1134" w:hanging="567"/>
      </w:pPr>
    </w:lvl>
    <w:lvl w:ilvl="3">
      <w:start w:val="1"/>
      <w:numFmt w:val="lowerLetter"/>
      <w:lvlText w:val="%4)"/>
      <w:lvlJc w:val="left"/>
      <w:pPr>
        <w:tabs>
          <w:tab w:val="num" w:pos="1134"/>
        </w:tabs>
        <w:ind w:left="1134" w:hanging="567"/>
      </w:pPr>
    </w:lvl>
    <w:lvl w:ilvl="4">
      <w:start w:val="1"/>
      <w:numFmt w:val="decimal"/>
      <w:lvlText w:val="%5."/>
      <w:lvlJc w:val="left"/>
      <w:pPr>
        <w:tabs>
          <w:tab w:val="num" w:pos="1701"/>
        </w:tabs>
        <w:ind w:left="1701" w:hanging="567"/>
      </w:pPr>
    </w:lvl>
    <w:lvl w:ilvl="5">
      <w:start w:val="1"/>
      <w:numFmt w:val="lowerLetter"/>
      <w:lvlText w:val="%6)"/>
      <w:lvlJc w:val="left"/>
      <w:pPr>
        <w:tabs>
          <w:tab w:val="num" w:pos="1701"/>
        </w:tabs>
        <w:ind w:left="1701" w:hanging="567"/>
      </w:pPr>
    </w:lvl>
    <w:lvl w:ilvl="6">
      <w:start w:val="1"/>
      <w:numFmt w:val="decimal"/>
      <w:lvlText w:val="%7."/>
      <w:lvlJc w:val="left"/>
      <w:pPr>
        <w:tabs>
          <w:tab w:val="num" w:pos="2268"/>
        </w:tabs>
        <w:ind w:left="2268" w:hanging="567"/>
      </w:pPr>
    </w:lvl>
    <w:lvl w:ilvl="7">
      <w:start w:val="1"/>
      <w:numFmt w:val="lowerLetter"/>
      <w:lvlText w:val="%8)"/>
      <w:lvlJc w:val="left"/>
      <w:pPr>
        <w:tabs>
          <w:tab w:val="num" w:pos="2268"/>
        </w:tabs>
        <w:ind w:left="2268" w:hanging="567"/>
      </w:pPr>
    </w:lvl>
    <w:lvl w:ilvl="8">
      <w:start w:val="1"/>
      <w:numFmt w:val="lowerLetter"/>
      <w:lvlText w:val="%9)"/>
      <w:lvlJc w:val="left"/>
      <w:pPr>
        <w:tabs>
          <w:tab w:val="num" w:pos="2835"/>
        </w:tabs>
        <w:ind w:left="2835" w:hanging="567"/>
      </w:pPr>
    </w:lvl>
  </w:abstractNum>
  <w:abstractNum w:abstractNumId="1" w15:restartNumberingAfterBreak="0">
    <w:nsid w:val="07E33122"/>
    <w:multiLevelType w:val="hybridMultilevel"/>
    <w:tmpl w:val="96D4C832"/>
    <w:lvl w:ilvl="0" w:tplc="61A68ACC">
      <w:start w:val="1"/>
      <w:numFmt w:val="decimal"/>
      <w:lvlText w:val="%1."/>
      <w:lvlJc w:val="left"/>
      <w:pPr>
        <w:ind w:left="720" w:hanging="360"/>
      </w:pPr>
      <w:rPr>
        <w:rFonts w:ascii="Times New Roman" w:hAnsi="Times New Roman" w:cs="Calibri" w:hint="default"/>
        <w:i w:val="0"/>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A21471C"/>
    <w:multiLevelType w:val="hybridMultilevel"/>
    <w:tmpl w:val="42866EDC"/>
    <w:lvl w:ilvl="0" w:tplc="61A68ACC">
      <w:start w:val="1"/>
      <w:numFmt w:val="decimal"/>
      <w:lvlText w:val="%1."/>
      <w:lvlJc w:val="left"/>
      <w:pPr>
        <w:ind w:left="720" w:hanging="360"/>
      </w:pPr>
      <w:rPr>
        <w:rFonts w:ascii="Times New Roman" w:hAnsi="Times New Roman" w:cs="Calibri" w:hint="default"/>
        <w:i w:val="0"/>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B7B30DE"/>
    <w:multiLevelType w:val="hybridMultilevel"/>
    <w:tmpl w:val="64B8434C"/>
    <w:lvl w:ilvl="0" w:tplc="37C0302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0E064099"/>
    <w:multiLevelType w:val="hybridMultilevel"/>
    <w:tmpl w:val="882C6376"/>
    <w:lvl w:ilvl="0" w:tplc="A76EBBE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713BA7"/>
    <w:multiLevelType w:val="hybridMultilevel"/>
    <w:tmpl w:val="BD588878"/>
    <w:lvl w:ilvl="0" w:tplc="07B4F89E">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2DA67B7"/>
    <w:multiLevelType w:val="hybridMultilevel"/>
    <w:tmpl w:val="9226466E"/>
    <w:lvl w:ilvl="0" w:tplc="FFFFFFFF">
      <w:start w:val="1"/>
      <w:numFmt w:val="decimal"/>
      <w:lvlText w:val="%1."/>
      <w:lvlJc w:val="left"/>
      <w:pPr>
        <w:ind w:left="1247" w:hanging="887"/>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4762249"/>
    <w:multiLevelType w:val="hybridMultilevel"/>
    <w:tmpl w:val="8D3A825E"/>
    <w:lvl w:ilvl="0" w:tplc="EF841BDE">
      <w:start w:val="1"/>
      <w:numFmt w:val="decimal"/>
      <w:lvlText w:val="%1."/>
      <w:lvlJc w:val="left"/>
      <w:pPr>
        <w:ind w:left="1440" w:hanging="360"/>
      </w:pPr>
      <w:rPr>
        <w:b w:val="0"/>
        <w:bCs w:val="0"/>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8" w15:restartNumberingAfterBreak="0">
    <w:nsid w:val="175E1D43"/>
    <w:multiLevelType w:val="hybridMultilevel"/>
    <w:tmpl w:val="B1D27C10"/>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9" w15:restartNumberingAfterBreak="0">
    <w:nsid w:val="1AE91C7C"/>
    <w:multiLevelType w:val="hybridMultilevel"/>
    <w:tmpl w:val="00506838"/>
    <w:lvl w:ilvl="0" w:tplc="FFFFFFF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EE56ECC"/>
    <w:multiLevelType w:val="hybridMultilevel"/>
    <w:tmpl w:val="7B62E8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F036A50"/>
    <w:multiLevelType w:val="hybridMultilevel"/>
    <w:tmpl w:val="8B26C464"/>
    <w:lvl w:ilvl="0" w:tplc="61A68ACC">
      <w:start w:val="1"/>
      <w:numFmt w:val="decimal"/>
      <w:lvlText w:val="%1."/>
      <w:lvlJc w:val="left"/>
      <w:pPr>
        <w:ind w:left="1440" w:hanging="360"/>
      </w:pPr>
      <w:rPr>
        <w:rFonts w:ascii="Times New Roman" w:hAnsi="Times New Roman" w:cs="Calibri" w:hint="default"/>
        <w:i w:val="0"/>
        <w:sz w:val="24"/>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2" w15:restartNumberingAfterBreak="0">
    <w:nsid w:val="23A068A9"/>
    <w:multiLevelType w:val="hybridMultilevel"/>
    <w:tmpl w:val="D00C0952"/>
    <w:lvl w:ilvl="0" w:tplc="FFFFFFF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6275C05"/>
    <w:multiLevelType w:val="hybridMultilevel"/>
    <w:tmpl w:val="64B8434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2E9B22A0"/>
    <w:multiLevelType w:val="hybridMultilevel"/>
    <w:tmpl w:val="C9D21E24"/>
    <w:lvl w:ilvl="0" w:tplc="04260017">
      <w:start w:val="5"/>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FF74BFC"/>
    <w:multiLevelType w:val="hybridMultilevel"/>
    <w:tmpl w:val="855A5794"/>
    <w:lvl w:ilvl="0" w:tplc="04260017">
      <w:start w:val="1"/>
      <w:numFmt w:val="lowerLetter"/>
      <w:lvlText w:val="%1)"/>
      <w:lvlJc w:val="left"/>
      <w:pPr>
        <w:ind w:left="1440" w:hanging="360"/>
      </w:pPr>
      <w:rPr>
        <w:rFont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6" w15:restartNumberingAfterBreak="0">
    <w:nsid w:val="30CD7026"/>
    <w:multiLevelType w:val="hybridMultilevel"/>
    <w:tmpl w:val="BF187E3C"/>
    <w:lvl w:ilvl="0" w:tplc="A8E4C1FE">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7" w15:restartNumberingAfterBreak="0">
    <w:nsid w:val="350F4F93"/>
    <w:multiLevelType w:val="multilevel"/>
    <w:tmpl w:val="1646E710"/>
    <w:lvl w:ilvl="0">
      <w:start w:val="1"/>
      <w:numFmt w:val="decimal"/>
      <w:lvlText w:val="%1."/>
      <w:lvlJc w:val="left"/>
      <w:pPr>
        <w:ind w:left="1069" w:hanging="360"/>
      </w:pPr>
      <w:rPr>
        <w:rFonts w:hint="default"/>
      </w:rPr>
    </w:lvl>
    <w:lvl w:ilvl="1">
      <w:start w:val="1"/>
      <w:numFmt w:val="decimal"/>
      <w:lvlText w:val="%1.%2."/>
      <w:lvlJc w:val="left"/>
      <w:pPr>
        <w:ind w:left="1501" w:hanging="432"/>
      </w:pPr>
    </w:lvl>
    <w:lvl w:ilvl="2">
      <w:start w:val="1"/>
      <w:numFmt w:val="lowerLetter"/>
      <w:lvlText w:val="%3)"/>
      <w:lvlJc w:val="left"/>
      <w:pPr>
        <w:ind w:left="1789" w:hanging="360"/>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18" w15:restartNumberingAfterBreak="0">
    <w:nsid w:val="38F424D0"/>
    <w:multiLevelType w:val="multilevel"/>
    <w:tmpl w:val="F9AA900C"/>
    <w:lvl w:ilvl="0">
      <w:start w:val="1"/>
      <w:numFmt w:val="decimal"/>
      <w:pStyle w:val="Point123"/>
      <w:lvlText w:val="%1."/>
      <w:lvlJc w:val="left"/>
      <w:pPr>
        <w:tabs>
          <w:tab w:val="num" w:pos="567"/>
        </w:tabs>
        <w:ind w:left="567" w:hanging="567"/>
      </w:pPr>
      <w:rPr>
        <w:rFonts w:ascii="Times New Roman" w:eastAsia="Times New Roman" w:hAnsi="Times New Roman" w:cs="Times New Roman" w:hint="default"/>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9" w15:restartNumberingAfterBreak="0">
    <w:nsid w:val="397758FD"/>
    <w:multiLevelType w:val="hybridMultilevel"/>
    <w:tmpl w:val="552CE6F4"/>
    <w:lvl w:ilvl="0" w:tplc="0426000F">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3A396D54"/>
    <w:multiLevelType w:val="hybridMultilevel"/>
    <w:tmpl w:val="D55A86B8"/>
    <w:lvl w:ilvl="0" w:tplc="FFFFFFFF">
      <w:start w:val="1"/>
      <w:numFmt w:val="decimal"/>
      <w:lvlText w:val="%1."/>
      <w:lvlJc w:val="left"/>
      <w:pPr>
        <w:ind w:left="1069" w:hanging="360"/>
      </w:pPr>
    </w:lvl>
    <w:lvl w:ilvl="1" w:tplc="C50E33C6">
      <w:start w:val="5"/>
      <w:numFmt w:val="bullet"/>
      <w:lvlText w:val="•"/>
      <w:lvlJc w:val="left"/>
      <w:pPr>
        <w:ind w:left="1287" w:hanging="720"/>
      </w:pPr>
      <w:rPr>
        <w:rFonts w:ascii="Times New Roman" w:eastAsia="Times New Roman" w:hAnsi="Times New Roman" w:cs="Times New Roman" w:hint="default"/>
      </w:r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3BFE37BB"/>
    <w:multiLevelType w:val="hybridMultilevel"/>
    <w:tmpl w:val="99FCE14C"/>
    <w:lvl w:ilvl="0" w:tplc="9A86A40A">
      <w:start w:val="2025"/>
      <w:numFmt w:val="bullet"/>
      <w:lvlText w:val="-"/>
      <w:lvlJc w:val="left"/>
      <w:pPr>
        <w:ind w:left="720" w:hanging="360"/>
      </w:pPr>
      <w:rPr>
        <w:rFonts w:ascii="Times New Roman" w:eastAsia="Times New Roman" w:hAnsi="Times New Roman"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3D8A2610"/>
    <w:multiLevelType w:val="hybridMultilevel"/>
    <w:tmpl w:val="B76A1744"/>
    <w:lvl w:ilvl="0" w:tplc="FFFFFFF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1226A23"/>
    <w:multiLevelType w:val="hybridMultilevel"/>
    <w:tmpl w:val="2F9488C8"/>
    <w:lvl w:ilvl="0" w:tplc="C5F27D24">
      <w:start w:val="1"/>
      <w:numFmt w:val="decimal"/>
      <w:lvlText w:val="%1."/>
      <w:lvlJc w:val="left"/>
      <w:pPr>
        <w:ind w:left="720" w:hanging="360"/>
      </w:pPr>
      <w:rPr>
        <w:rFonts w:hint="default"/>
        <w:b w:val="0"/>
        <w:bCs/>
      </w:rPr>
    </w:lvl>
    <w:lvl w:ilvl="1" w:tplc="883255D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53CD50"/>
    <w:multiLevelType w:val="hybridMultilevel"/>
    <w:tmpl w:val="F036123A"/>
    <w:lvl w:ilvl="0" w:tplc="96FE3C9C">
      <w:start w:val="1"/>
      <w:numFmt w:val="decimal"/>
      <w:lvlText w:val="%1."/>
      <w:lvlJc w:val="left"/>
      <w:pPr>
        <w:ind w:left="644" w:hanging="360"/>
      </w:pPr>
      <w:rPr>
        <w:b w:val="0"/>
        <w:bCs w:val="0"/>
        <w:sz w:val="24"/>
        <w:szCs w:val="24"/>
      </w:rPr>
    </w:lvl>
    <w:lvl w:ilvl="1" w:tplc="CBFAC096">
      <w:start w:val="1"/>
      <w:numFmt w:val="lowerLetter"/>
      <w:lvlText w:val="%2."/>
      <w:lvlJc w:val="left"/>
      <w:pPr>
        <w:ind w:left="1440" w:hanging="360"/>
      </w:pPr>
    </w:lvl>
    <w:lvl w:ilvl="2" w:tplc="CAA6FCCA">
      <w:start w:val="1"/>
      <w:numFmt w:val="lowerRoman"/>
      <w:lvlText w:val="%3."/>
      <w:lvlJc w:val="right"/>
      <w:pPr>
        <w:ind w:left="2160" w:hanging="180"/>
      </w:pPr>
    </w:lvl>
    <w:lvl w:ilvl="3" w:tplc="77A09938">
      <w:start w:val="1"/>
      <w:numFmt w:val="decimal"/>
      <w:lvlText w:val="%4."/>
      <w:lvlJc w:val="left"/>
      <w:pPr>
        <w:ind w:left="2880" w:hanging="360"/>
      </w:pPr>
    </w:lvl>
    <w:lvl w:ilvl="4" w:tplc="6A48EA30">
      <w:start w:val="1"/>
      <w:numFmt w:val="lowerLetter"/>
      <w:lvlText w:val="%5."/>
      <w:lvlJc w:val="left"/>
      <w:pPr>
        <w:ind w:left="3600" w:hanging="360"/>
      </w:pPr>
    </w:lvl>
    <w:lvl w:ilvl="5" w:tplc="D72C3456">
      <w:start w:val="1"/>
      <w:numFmt w:val="lowerRoman"/>
      <w:lvlText w:val="%6."/>
      <w:lvlJc w:val="right"/>
      <w:pPr>
        <w:ind w:left="4320" w:hanging="180"/>
      </w:pPr>
    </w:lvl>
    <w:lvl w:ilvl="6" w:tplc="1C3EDD0A">
      <w:start w:val="1"/>
      <w:numFmt w:val="decimal"/>
      <w:lvlText w:val="%7."/>
      <w:lvlJc w:val="left"/>
      <w:pPr>
        <w:ind w:left="5040" w:hanging="360"/>
      </w:pPr>
    </w:lvl>
    <w:lvl w:ilvl="7" w:tplc="5BBA7D1E">
      <w:start w:val="1"/>
      <w:numFmt w:val="lowerLetter"/>
      <w:lvlText w:val="%8."/>
      <w:lvlJc w:val="left"/>
      <w:pPr>
        <w:ind w:left="5760" w:hanging="360"/>
      </w:pPr>
    </w:lvl>
    <w:lvl w:ilvl="8" w:tplc="5F4E882E">
      <w:start w:val="1"/>
      <w:numFmt w:val="lowerRoman"/>
      <w:lvlText w:val="%9."/>
      <w:lvlJc w:val="right"/>
      <w:pPr>
        <w:ind w:left="6480" w:hanging="180"/>
      </w:pPr>
    </w:lvl>
  </w:abstractNum>
  <w:abstractNum w:abstractNumId="25" w15:restartNumberingAfterBreak="0">
    <w:nsid w:val="58B15243"/>
    <w:multiLevelType w:val="hybridMultilevel"/>
    <w:tmpl w:val="42D41BF4"/>
    <w:lvl w:ilvl="0" w:tplc="04260003">
      <w:start w:val="1"/>
      <w:numFmt w:val="bullet"/>
      <w:lvlText w:val="o"/>
      <w:lvlJc w:val="left"/>
      <w:pPr>
        <w:ind w:left="1440" w:hanging="360"/>
      </w:pPr>
      <w:rPr>
        <w:rFonts w:ascii="Courier New" w:hAnsi="Courier New" w:cs="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6" w15:restartNumberingAfterBreak="0">
    <w:nsid w:val="5FCF5E1B"/>
    <w:multiLevelType w:val="multilevel"/>
    <w:tmpl w:val="0426001F"/>
    <w:lvl w:ilvl="0">
      <w:start w:val="1"/>
      <w:numFmt w:val="decimal"/>
      <w:lvlText w:val="%1."/>
      <w:lvlJc w:val="left"/>
      <w:pPr>
        <w:ind w:left="1068" w:hanging="360"/>
      </w:pPr>
      <w:rPr>
        <w:rFonts w:hint="default"/>
      </w:r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27" w15:restartNumberingAfterBreak="0">
    <w:nsid w:val="634405A5"/>
    <w:multiLevelType w:val="hybridMultilevel"/>
    <w:tmpl w:val="37C4DD94"/>
    <w:lvl w:ilvl="0" w:tplc="C7B63192">
      <w:start w:val="1"/>
      <w:numFmt w:val="lowerLetter"/>
      <w:lvlText w:val="%1)"/>
      <w:lvlJc w:val="left"/>
      <w:pPr>
        <w:ind w:left="1861" w:hanging="360"/>
      </w:pPr>
      <w:rPr>
        <w:rFonts w:hint="default"/>
      </w:rPr>
    </w:lvl>
    <w:lvl w:ilvl="1" w:tplc="04260019" w:tentative="1">
      <w:start w:val="1"/>
      <w:numFmt w:val="lowerLetter"/>
      <w:lvlText w:val="%2."/>
      <w:lvlJc w:val="left"/>
      <w:pPr>
        <w:ind w:left="2581" w:hanging="360"/>
      </w:pPr>
    </w:lvl>
    <w:lvl w:ilvl="2" w:tplc="0426001B" w:tentative="1">
      <w:start w:val="1"/>
      <w:numFmt w:val="lowerRoman"/>
      <w:lvlText w:val="%3."/>
      <w:lvlJc w:val="right"/>
      <w:pPr>
        <w:ind w:left="3301" w:hanging="180"/>
      </w:pPr>
    </w:lvl>
    <w:lvl w:ilvl="3" w:tplc="0426000F" w:tentative="1">
      <w:start w:val="1"/>
      <w:numFmt w:val="decimal"/>
      <w:lvlText w:val="%4."/>
      <w:lvlJc w:val="left"/>
      <w:pPr>
        <w:ind w:left="4021" w:hanging="360"/>
      </w:pPr>
    </w:lvl>
    <w:lvl w:ilvl="4" w:tplc="04260019" w:tentative="1">
      <w:start w:val="1"/>
      <w:numFmt w:val="lowerLetter"/>
      <w:lvlText w:val="%5."/>
      <w:lvlJc w:val="left"/>
      <w:pPr>
        <w:ind w:left="4741" w:hanging="360"/>
      </w:pPr>
    </w:lvl>
    <w:lvl w:ilvl="5" w:tplc="0426001B" w:tentative="1">
      <w:start w:val="1"/>
      <w:numFmt w:val="lowerRoman"/>
      <w:lvlText w:val="%6."/>
      <w:lvlJc w:val="right"/>
      <w:pPr>
        <w:ind w:left="5461" w:hanging="180"/>
      </w:pPr>
    </w:lvl>
    <w:lvl w:ilvl="6" w:tplc="0426000F" w:tentative="1">
      <w:start w:val="1"/>
      <w:numFmt w:val="decimal"/>
      <w:lvlText w:val="%7."/>
      <w:lvlJc w:val="left"/>
      <w:pPr>
        <w:ind w:left="6181" w:hanging="360"/>
      </w:pPr>
    </w:lvl>
    <w:lvl w:ilvl="7" w:tplc="04260019" w:tentative="1">
      <w:start w:val="1"/>
      <w:numFmt w:val="lowerLetter"/>
      <w:lvlText w:val="%8."/>
      <w:lvlJc w:val="left"/>
      <w:pPr>
        <w:ind w:left="6901" w:hanging="360"/>
      </w:pPr>
    </w:lvl>
    <w:lvl w:ilvl="8" w:tplc="0426001B" w:tentative="1">
      <w:start w:val="1"/>
      <w:numFmt w:val="lowerRoman"/>
      <w:lvlText w:val="%9."/>
      <w:lvlJc w:val="right"/>
      <w:pPr>
        <w:ind w:left="7621" w:hanging="180"/>
      </w:pPr>
    </w:lvl>
  </w:abstractNum>
  <w:abstractNum w:abstractNumId="28" w15:restartNumberingAfterBreak="0">
    <w:nsid w:val="67101F15"/>
    <w:multiLevelType w:val="hybridMultilevel"/>
    <w:tmpl w:val="E10411E2"/>
    <w:lvl w:ilvl="0" w:tplc="FFFFFFFF">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68BE7D1B"/>
    <w:multiLevelType w:val="hybridMultilevel"/>
    <w:tmpl w:val="76BC8E2E"/>
    <w:lvl w:ilvl="0" w:tplc="04260003">
      <w:start w:val="1"/>
      <w:numFmt w:val="bullet"/>
      <w:lvlText w:val="o"/>
      <w:lvlJc w:val="left"/>
      <w:pPr>
        <w:ind w:left="1440" w:hanging="360"/>
      </w:pPr>
      <w:rPr>
        <w:rFonts w:ascii="Courier New" w:hAnsi="Courier New" w:cs="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0" w15:restartNumberingAfterBreak="0">
    <w:nsid w:val="6E5167A5"/>
    <w:multiLevelType w:val="hybridMultilevel"/>
    <w:tmpl w:val="DD467F16"/>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1" w15:restartNumberingAfterBreak="0">
    <w:nsid w:val="6E5F0C8E"/>
    <w:multiLevelType w:val="hybridMultilevel"/>
    <w:tmpl w:val="71009EA2"/>
    <w:lvl w:ilvl="0" w:tplc="04260003">
      <w:start w:val="1"/>
      <w:numFmt w:val="bullet"/>
      <w:lvlText w:val="o"/>
      <w:lvlJc w:val="left"/>
      <w:pPr>
        <w:ind w:left="-77" w:hanging="360"/>
      </w:pPr>
      <w:rPr>
        <w:rFonts w:ascii="Courier New" w:hAnsi="Courier New" w:cs="Courier New"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32" w15:restartNumberingAfterBreak="0">
    <w:nsid w:val="744957C2"/>
    <w:multiLevelType w:val="multilevel"/>
    <w:tmpl w:val="1646E710"/>
    <w:lvl w:ilvl="0">
      <w:start w:val="1"/>
      <w:numFmt w:val="decimal"/>
      <w:lvlText w:val="%1."/>
      <w:lvlJc w:val="left"/>
      <w:pPr>
        <w:ind w:left="1069" w:hanging="360"/>
      </w:pPr>
      <w:rPr>
        <w:rFonts w:hint="default"/>
      </w:rPr>
    </w:lvl>
    <w:lvl w:ilvl="1">
      <w:start w:val="1"/>
      <w:numFmt w:val="decimal"/>
      <w:lvlText w:val="%1.%2."/>
      <w:lvlJc w:val="left"/>
      <w:pPr>
        <w:ind w:left="1501" w:hanging="432"/>
      </w:pPr>
    </w:lvl>
    <w:lvl w:ilvl="2">
      <w:start w:val="1"/>
      <w:numFmt w:val="lowerLetter"/>
      <w:lvlText w:val="%3)"/>
      <w:lvlJc w:val="left"/>
      <w:pPr>
        <w:ind w:left="1789" w:hanging="360"/>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33" w15:restartNumberingAfterBreak="0">
    <w:nsid w:val="766A1818"/>
    <w:multiLevelType w:val="hybridMultilevel"/>
    <w:tmpl w:val="DE90DAD6"/>
    <w:lvl w:ilvl="0" w:tplc="45728C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4" w15:restartNumberingAfterBreak="0">
    <w:nsid w:val="7D4B7172"/>
    <w:multiLevelType w:val="hybridMultilevel"/>
    <w:tmpl w:val="4740C3A0"/>
    <w:lvl w:ilvl="0" w:tplc="952E982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5" w15:restartNumberingAfterBreak="0">
    <w:nsid w:val="7EBB2E9D"/>
    <w:multiLevelType w:val="hybridMultilevel"/>
    <w:tmpl w:val="EF1EEDE2"/>
    <w:lvl w:ilvl="0" w:tplc="89028514">
      <w:start w:val="202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42495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36613684">
    <w:abstractNumId w:val="20"/>
  </w:num>
  <w:num w:numId="3" w16cid:durableId="853957053">
    <w:abstractNumId w:val="26"/>
  </w:num>
  <w:num w:numId="4" w16cid:durableId="1463233314">
    <w:abstractNumId w:val="23"/>
  </w:num>
  <w:num w:numId="5" w16cid:durableId="2016224330">
    <w:abstractNumId w:val="35"/>
  </w:num>
  <w:num w:numId="6" w16cid:durableId="307050192">
    <w:abstractNumId w:val="4"/>
  </w:num>
  <w:num w:numId="7" w16cid:durableId="1838643675">
    <w:abstractNumId w:val="30"/>
  </w:num>
  <w:num w:numId="8" w16cid:durableId="452096522">
    <w:abstractNumId w:val="8"/>
  </w:num>
  <w:num w:numId="9" w16cid:durableId="1092160489">
    <w:abstractNumId w:val="3"/>
  </w:num>
  <w:num w:numId="10" w16cid:durableId="259339912">
    <w:abstractNumId w:val="17"/>
  </w:num>
  <w:num w:numId="11" w16cid:durableId="826941384">
    <w:abstractNumId w:val="33"/>
  </w:num>
  <w:num w:numId="12" w16cid:durableId="439758511">
    <w:abstractNumId w:val="7"/>
  </w:num>
  <w:num w:numId="13" w16cid:durableId="256599920">
    <w:abstractNumId w:val="16"/>
  </w:num>
  <w:num w:numId="14" w16cid:durableId="947086233">
    <w:abstractNumId w:val="28"/>
  </w:num>
  <w:num w:numId="15" w16cid:durableId="774636509">
    <w:abstractNumId w:val="25"/>
  </w:num>
  <w:num w:numId="16" w16cid:durableId="1423835404">
    <w:abstractNumId w:val="29"/>
  </w:num>
  <w:num w:numId="17" w16cid:durableId="1502694779">
    <w:abstractNumId w:val="15"/>
  </w:num>
  <w:num w:numId="18" w16cid:durableId="2086023404">
    <w:abstractNumId w:val="31"/>
  </w:num>
  <w:num w:numId="19" w16cid:durableId="925648691">
    <w:abstractNumId w:val="31"/>
  </w:num>
  <w:num w:numId="20" w16cid:durableId="418058761">
    <w:abstractNumId w:val="32"/>
  </w:num>
  <w:num w:numId="21" w16cid:durableId="1926449725">
    <w:abstractNumId w:val="19"/>
  </w:num>
  <w:num w:numId="22" w16cid:durableId="1803113562">
    <w:abstractNumId w:val="13"/>
  </w:num>
  <w:num w:numId="23" w16cid:durableId="1527988456">
    <w:abstractNumId w:val="5"/>
  </w:num>
  <w:num w:numId="24" w16cid:durableId="1170025650">
    <w:abstractNumId w:val="34"/>
  </w:num>
  <w:num w:numId="25" w16cid:durableId="1197699089">
    <w:abstractNumId w:val="24"/>
  </w:num>
  <w:num w:numId="26" w16cid:durableId="1428037353">
    <w:abstractNumId w:val="2"/>
  </w:num>
  <w:num w:numId="27" w16cid:durableId="816872998">
    <w:abstractNumId w:val="10"/>
  </w:num>
  <w:num w:numId="28" w16cid:durableId="1988388933">
    <w:abstractNumId w:val="22"/>
  </w:num>
  <w:num w:numId="29" w16cid:durableId="543955225">
    <w:abstractNumId w:val="12"/>
  </w:num>
  <w:num w:numId="30" w16cid:durableId="617369600">
    <w:abstractNumId w:val="9"/>
  </w:num>
  <w:num w:numId="31" w16cid:durableId="1369376961">
    <w:abstractNumId w:val="6"/>
  </w:num>
  <w:num w:numId="32" w16cid:durableId="890920173">
    <w:abstractNumId w:val="14"/>
  </w:num>
  <w:num w:numId="33" w16cid:durableId="1838884052">
    <w:abstractNumId w:val="1"/>
  </w:num>
  <w:num w:numId="34" w16cid:durableId="1367943836">
    <w:abstractNumId w:val="11"/>
  </w:num>
  <w:num w:numId="35" w16cid:durableId="1009453494">
    <w:abstractNumId w:val="27"/>
  </w:num>
  <w:num w:numId="36" w16cid:durableId="135876287">
    <w:abstractNumId w:val="2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activeWritingStyle w:appName="MSWord" w:lang="fr-BE" w:vendorID="64" w:dllVersion="0" w:nlCheck="1" w:checkStyle="0"/>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287"/>
    <w:rsid w:val="000004B2"/>
    <w:rsid w:val="00000D3D"/>
    <w:rsid w:val="00001008"/>
    <w:rsid w:val="00001131"/>
    <w:rsid w:val="00001BB9"/>
    <w:rsid w:val="00002997"/>
    <w:rsid w:val="00003089"/>
    <w:rsid w:val="00004672"/>
    <w:rsid w:val="000061BD"/>
    <w:rsid w:val="000064F0"/>
    <w:rsid w:val="00006689"/>
    <w:rsid w:val="00006F75"/>
    <w:rsid w:val="0000759A"/>
    <w:rsid w:val="00011EF5"/>
    <w:rsid w:val="000134FB"/>
    <w:rsid w:val="00013683"/>
    <w:rsid w:val="000145F6"/>
    <w:rsid w:val="000166FB"/>
    <w:rsid w:val="00020216"/>
    <w:rsid w:val="000209AC"/>
    <w:rsid w:val="00021424"/>
    <w:rsid w:val="00021988"/>
    <w:rsid w:val="00021F57"/>
    <w:rsid w:val="000221C0"/>
    <w:rsid w:val="000223AF"/>
    <w:rsid w:val="0002251E"/>
    <w:rsid w:val="0002291D"/>
    <w:rsid w:val="00023DC7"/>
    <w:rsid w:val="00024A80"/>
    <w:rsid w:val="0002603E"/>
    <w:rsid w:val="000263FF"/>
    <w:rsid w:val="00026B4F"/>
    <w:rsid w:val="00026F5B"/>
    <w:rsid w:val="00030827"/>
    <w:rsid w:val="000313DE"/>
    <w:rsid w:val="0003161C"/>
    <w:rsid w:val="00032657"/>
    <w:rsid w:val="00034E59"/>
    <w:rsid w:val="000358DD"/>
    <w:rsid w:val="00037314"/>
    <w:rsid w:val="000403D6"/>
    <w:rsid w:val="00040BB5"/>
    <w:rsid w:val="000419B9"/>
    <w:rsid w:val="00041BB3"/>
    <w:rsid w:val="0004223F"/>
    <w:rsid w:val="00042907"/>
    <w:rsid w:val="00042E56"/>
    <w:rsid w:val="00043AF4"/>
    <w:rsid w:val="00043EFF"/>
    <w:rsid w:val="00044B1A"/>
    <w:rsid w:val="0004637F"/>
    <w:rsid w:val="00046D18"/>
    <w:rsid w:val="000475DE"/>
    <w:rsid w:val="0005064A"/>
    <w:rsid w:val="00050DE0"/>
    <w:rsid w:val="00051619"/>
    <w:rsid w:val="000518FC"/>
    <w:rsid w:val="00051B11"/>
    <w:rsid w:val="00051E2B"/>
    <w:rsid w:val="00051F01"/>
    <w:rsid w:val="00052790"/>
    <w:rsid w:val="00053983"/>
    <w:rsid w:val="00053CBF"/>
    <w:rsid w:val="000542D9"/>
    <w:rsid w:val="00054463"/>
    <w:rsid w:val="0005583F"/>
    <w:rsid w:val="00056A77"/>
    <w:rsid w:val="00057FFA"/>
    <w:rsid w:val="00060755"/>
    <w:rsid w:val="000610D9"/>
    <w:rsid w:val="0006196D"/>
    <w:rsid w:val="00061A7C"/>
    <w:rsid w:val="00061BBD"/>
    <w:rsid w:val="00061C06"/>
    <w:rsid w:val="000624E2"/>
    <w:rsid w:val="00062E4B"/>
    <w:rsid w:val="000635A1"/>
    <w:rsid w:val="00063923"/>
    <w:rsid w:val="00064C6C"/>
    <w:rsid w:val="00064C89"/>
    <w:rsid w:val="000653FC"/>
    <w:rsid w:val="000668FF"/>
    <w:rsid w:val="000674A3"/>
    <w:rsid w:val="0006779B"/>
    <w:rsid w:val="00067D00"/>
    <w:rsid w:val="00070DBD"/>
    <w:rsid w:val="00071370"/>
    <w:rsid w:val="00071472"/>
    <w:rsid w:val="00072054"/>
    <w:rsid w:val="000726E8"/>
    <w:rsid w:val="0007282F"/>
    <w:rsid w:val="000735D6"/>
    <w:rsid w:val="00074FD0"/>
    <w:rsid w:val="000752AB"/>
    <w:rsid w:val="0007537F"/>
    <w:rsid w:val="000758D2"/>
    <w:rsid w:val="00077890"/>
    <w:rsid w:val="00080188"/>
    <w:rsid w:val="0008026B"/>
    <w:rsid w:val="000803A2"/>
    <w:rsid w:val="00082E59"/>
    <w:rsid w:val="00083AE9"/>
    <w:rsid w:val="00083E90"/>
    <w:rsid w:val="00084163"/>
    <w:rsid w:val="000842D6"/>
    <w:rsid w:val="0008509C"/>
    <w:rsid w:val="0008547C"/>
    <w:rsid w:val="000859D1"/>
    <w:rsid w:val="0008716F"/>
    <w:rsid w:val="000872CF"/>
    <w:rsid w:val="00087499"/>
    <w:rsid w:val="00087BF2"/>
    <w:rsid w:val="00090BE4"/>
    <w:rsid w:val="00091896"/>
    <w:rsid w:val="00091E64"/>
    <w:rsid w:val="00092629"/>
    <w:rsid w:val="00095656"/>
    <w:rsid w:val="00097841"/>
    <w:rsid w:val="000979F1"/>
    <w:rsid w:val="00097A4D"/>
    <w:rsid w:val="000A0239"/>
    <w:rsid w:val="000A052A"/>
    <w:rsid w:val="000A0BFA"/>
    <w:rsid w:val="000A0FAF"/>
    <w:rsid w:val="000A1E73"/>
    <w:rsid w:val="000A20A1"/>
    <w:rsid w:val="000A2C23"/>
    <w:rsid w:val="000A3105"/>
    <w:rsid w:val="000A374E"/>
    <w:rsid w:val="000A393A"/>
    <w:rsid w:val="000A3EB7"/>
    <w:rsid w:val="000A5CCE"/>
    <w:rsid w:val="000A62B8"/>
    <w:rsid w:val="000A6B55"/>
    <w:rsid w:val="000A7278"/>
    <w:rsid w:val="000B0142"/>
    <w:rsid w:val="000B05A8"/>
    <w:rsid w:val="000B07E1"/>
    <w:rsid w:val="000B0871"/>
    <w:rsid w:val="000B20B9"/>
    <w:rsid w:val="000B2C1A"/>
    <w:rsid w:val="000B2D46"/>
    <w:rsid w:val="000B375A"/>
    <w:rsid w:val="000B3A5D"/>
    <w:rsid w:val="000B469A"/>
    <w:rsid w:val="000B731F"/>
    <w:rsid w:val="000B7477"/>
    <w:rsid w:val="000B7ADC"/>
    <w:rsid w:val="000B7C60"/>
    <w:rsid w:val="000C042A"/>
    <w:rsid w:val="000C2126"/>
    <w:rsid w:val="000C2DFB"/>
    <w:rsid w:val="000C37D8"/>
    <w:rsid w:val="000C4154"/>
    <w:rsid w:val="000C477B"/>
    <w:rsid w:val="000C4BE7"/>
    <w:rsid w:val="000C55C7"/>
    <w:rsid w:val="000C5BE3"/>
    <w:rsid w:val="000C5DE2"/>
    <w:rsid w:val="000C6039"/>
    <w:rsid w:val="000C7394"/>
    <w:rsid w:val="000D05D2"/>
    <w:rsid w:val="000D26E4"/>
    <w:rsid w:val="000D2A5C"/>
    <w:rsid w:val="000D3969"/>
    <w:rsid w:val="000D404C"/>
    <w:rsid w:val="000D426D"/>
    <w:rsid w:val="000D52D4"/>
    <w:rsid w:val="000D577E"/>
    <w:rsid w:val="000D5E87"/>
    <w:rsid w:val="000D661F"/>
    <w:rsid w:val="000D6B65"/>
    <w:rsid w:val="000E119B"/>
    <w:rsid w:val="000E1405"/>
    <w:rsid w:val="000E31D7"/>
    <w:rsid w:val="000E31E4"/>
    <w:rsid w:val="000E3972"/>
    <w:rsid w:val="000E5589"/>
    <w:rsid w:val="000E6836"/>
    <w:rsid w:val="000E6842"/>
    <w:rsid w:val="000E7AD4"/>
    <w:rsid w:val="000E7FA3"/>
    <w:rsid w:val="000F01EB"/>
    <w:rsid w:val="000F1794"/>
    <w:rsid w:val="000F1B76"/>
    <w:rsid w:val="000F2066"/>
    <w:rsid w:val="000F2234"/>
    <w:rsid w:val="000F3B8F"/>
    <w:rsid w:val="000F3EDB"/>
    <w:rsid w:val="000F467E"/>
    <w:rsid w:val="000F50D4"/>
    <w:rsid w:val="000F5701"/>
    <w:rsid w:val="000F5C37"/>
    <w:rsid w:val="000F63D2"/>
    <w:rsid w:val="000F7E6E"/>
    <w:rsid w:val="0010036A"/>
    <w:rsid w:val="00100A4C"/>
    <w:rsid w:val="00100AF0"/>
    <w:rsid w:val="00101A0A"/>
    <w:rsid w:val="001020E8"/>
    <w:rsid w:val="00103F69"/>
    <w:rsid w:val="00105901"/>
    <w:rsid w:val="0010792C"/>
    <w:rsid w:val="00107C53"/>
    <w:rsid w:val="00110077"/>
    <w:rsid w:val="001117B3"/>
    <w:rsid w:val="001119B9"/>
    <w:rsid w:val="00112BF8"/>
    <w:rsid w:val="00113610"/>
    <w:rsid w:val="00114A6A"/>
    <w:rsid w:val="00117DA0"/>
    <w:rsid w:val="001203AF"/>
    <w:rsid w:val="00122638"/>
    <w:rsid w:val="00122AAF"/>
    <w:rsid w:val="00122D07"/>
    <w:rsid w:val="00123243"/>
    <w:rsid w:val="0012409D"/>
    <w:rsid w:val="0012571D"/>
    <w:rsid w:val="00125CEB"/>
    <w:rsid w:val="0012726E"/>
    <w:rsid w:val="001272A0"/>
    <w:rsid w:val="001273DF"/>
    <w:rsid w:val="0012747E"/>
    <w:rsid w:val="00127A7B"/>
    <w:rsid w:val="00130219"/>
    <w:rsid w:val="00131801"/>
    <w:rsid w:val="0013202A"/>
    <w:rsid w:val="00132D4C"/>
    <w:rsid w:val="00133BB1"/>
    <w:rsid w:val="00133F84"/>
    <w:rsid w:val="00134610"/>
    <w:rsid w:val="001346C9"/>
    <w:rsid w:val="00136500"/>
    <w:rsid w:val="001371A5"/>
    <w:rsid w:val="001374AA"/>
    <w:rsid w:val="00140FE5"/>
    <w:rsid w:val="00141651"/>
    <w:rsid w:val="00141B33"/>
    <w:rsid w:val="00141EDF"/>
    <w:rsid w:val="00143570"/>
    <w:rsid w:val="00143A6D"/>
    <w:rsid w:val="00143F98"/>
    <w:rsid w:val="00144A1A"/>
    <w:rsid w:val="00145017"/>
    <w:rsid w:val="001454BD"/>
    <w:rsid w:val="00146A27"/>
    <w:rsid w:val="00146A5D"/>
    <w:rsid w:val="00150079"/>
    <w:rsid w:val="0015062F"/>
    <w:rsid w:val="00150742"/>
    <w:rsid w:val="00151C59"/>
    <w:rsid w:val="0015207F"/>
    <w:rsid w:val="00153483"/>
    <w:rsid w:val="00154A2B"/>
    <w:rsid w:val="00154DF1"/>
    <w:rsid w:val="00156417"/>
    <w:rsid w:val="00156885"/>
    <w:rsid w:val="00160F51"/>
    <w:rsid w:val="00161D66"/>
    <w:rsid w:val="00162A25"/>
    <w:rsid w:val="001644D5"/>
    <w:rsid w:val="00164D1E"/>
    <w:rsid w:val="00164E6E"/>
    <w:rsid w:val="0016661F"/>
    <w:rsid w:val="001666E8"/>
    <w:rsid w:val="00166AA2"/>
    <w:rsid w:val="00167306"/>
    <w:rsid w:val="00167E72"/>
    <w:rsid w:val="00170472"/>
    <w:rsid w:val="0017097A"/>
    <w:rsid w:val="00171BE1"/>
    <w:rsid w:val="00171F9B"/>
    <w:rsid w:val="00171FEA"/>
    <w:rsid w:val="00173512"/>
    <w:rsid w:val="001748C8"/>
    <w:rsid w:val="00174907"/>
    <w:rsid w:val="00176A21"/>
    <w:rsid w:val="00177911"/>
    <w:rsid w:val="001805F8"/>
    <w:rsid w:val="00180A4A"/>
    <w:rsid w:val="00180EDD"/>
    <w:rsid w:val="00181153"/>
    <w:rsid w:val="00181423"/>
    <w:rsid w:val="001821FD"/>
    <w:rsid w:val="00182884"/>
    <w:rsid w:val="00183030"/>
    <w:rsid w:val="001840B0"/>
    <w:rsid w:val="00184C2F"/>
    <w:rsid w:val="00185C9E"/>
    <w:rsid w:val="00186C28"/>
    <w:rsid w:val="00186FDC"/>
    <w:rsid w:val="00187E0F"/>
    <w:rsid w:val="00190385"/>
    <w:rsid w:val="00190C4D"/>
    <w:rsid w:val="00191202"/>
    <w:rsid w:val="00191460"/>
    <w:rsid w:val="00191880"/>
    <w:rsid w:val="00191D4C"/>
    <w:rsid w:val="00192127"/>
    <w:rsid w:val="001933CC"/>
    <w:rsid w:val="001952C1"/>
    <w:rsid w:val="00195543"/>
    <w:rsid w:val="00195D10"/>
    <w:rsid w:val="00195DE1"/>
    <w:rsid w:val="0019753F"/>
    <w:rsid w:val="00197653"/>
    <w:rsid w:val="001A0497"/>
    <w:rsid w:val="001A153A"/>
    <w:rsid w:val="001A2B33"/>
    <w:rsid w:val="001A371B"/>
    <w:rsid w:val="001A38B0"/>
    <w:rsid w:val="001A4B12"/>
    <w:rsid w:val="001A4C25"/>
    <w:rsid w:val="001A661B"/>
    <w:rsid w:val="001A6FB1"/>
    <w:rsid w:val="001A7B3B"/>
    <w:rsid w:val="001B0078"/>
    <w:rsid w:val="001B0F9A"/>
    <w:rsid w:val="001B1484"/>
    <w:rsid w:val="001B2BD1"/>
    <w:rsid w:val="001B3728"/>
    <w:rsid w:val="001B4678"/>
    <w:rsid w:val="001B4FB3"/>
    <w:rsid w:val="001B51BA"/>
    <w:rsid w:val="001B6B22"/>
    <w:rsid w:val="001B7597"/>
    <w:rsid w:val="001C158D"/>
    <w:rsid w:val="001C15D5"/>
    <w:rsid w:val="001C183D"/>
    <w:rsid w:val="001C2518"/>
    <w:rsid w:val="001C461F"/>
    <w:rsid w:val="001C4C4A"/>
    <w:rsid w:val="001C596D"/>
    <w:rsid w:val="001C6F06"/>
    <w:rsid w:val="001C7EE5"/>
    <w:rsid w:val="001D022B"/>
    <w:rsid w:val="001D0A80"/>
    <w:rsid w:val="001D3793"/>
    <w:rsid w:val="001D38B0"/>
    <w:rsid w:val="001D3974"/>
    <w:rsid w:val="001D3A72"/>
    <w:rsid w:val="001D3F69"/>
    <w:rsid w:val="001D4FEF"/>
    <w:rsid w:val="001D53ED"/>
    <w:rsid w:val="001D55D4"/>
    <w:rsid w:val="001D69EA"/>
    <w:rsid w:val="001D6F95"/>
    <w:rsid w:val="001D7540"/>
    <w:rsid w:val="001D7D44"/>
    <w:rsid w:val="001D7E41"/>
    <w:rsid w:val="001D7F25"/>
    <w:rsid w:val="001E0D57"/>
    <w:rsid w:val="001E11C1"/>
    <w:rsid w:val="001E1858"/>
    <w:rsid w:val="001E1AD6"/>
    <w:rsid w:val="001E3428"/>
    <w:rsid w:val="001E3594"/>
    <w:rsid w:val="001E3871"/>
    <w:rsid w:val="001E3A3F"/>
    <w:rsid w:val="001E4665"/>
    <w:rsid w:val="001E4D88"/>
    <w:rsid w:val="001E57B2"/>
    <w:rsid w:val="001E5B75"/>
    <w:rsid w:val="001E7E22"/>
    <w:rsid w:val="001F07CA"/>
    <w:rsid w:val="001F08F9"/>
    <w:rsid w:val="001F0B7B"/>
    <w:rsid w:val="001F1068"/>
    <w:rsid w:val="001F11C8"/>
    <w:rsid w:val="001F30CD"/>
    <w:rsid w:val="001F3826"/>
    <w:rsid w:val="001F496E"/>
    <w:rsid w:val="001F4D8C"/>
    <w:rsid w:val="001F69B6"/>
    <w:rsid w:val="001F6B55"/>
    <w:rsid w:val="002002CE"/>
    <w:rsid w:val="002016E7"/>
    <w:rsid w:val="002024B0"/>
    <w:rsid w:val="002025E4"/>
    <w:rsid w:val="00202948"/>
    <w:rsid w:val="0020489F"/>
    <w:rsid w:val="002064EF"/>
    <w:rsid w:val="00206B43"/>
    <w:rsid w:val="00206E56"/>
    <w:rsid w:val="0020725D"/>
    <w:rsid w:val="00210A63"/>
    <w:rsid w:val="00210AC9"/>
    <w:rsid w:val="00211889"/>
    <w:rsid w:val="00211AFB"/>
    <w:rsid w:val="00212D2E"/>
    <w:rsid w:val="002145A5"/>
    <w:rsid w:val="00214CDF"/>
    <w:rsid w:val="00216896"/>
    <w:rsid w:val="0022075E"/>
    <w:rsid w:val="002222CD"/>
    <w:rsid w:val="002227E4"/>
    <w:rsid w:val="00222CCB"/>
    <w:rsid w:val="002232FE"/>
    <w:rsid w:val="002251B8"/>
    <w:rsid w:val="00227687"/>
    <w:rsid w:val="00232A66"/>
    <w:rsid w:val="00232BCF"/>
    <w:rsid w:val="002339F4"/>
    <w:rsid w:val="00233B32"/>
    <w:rsid w:val="00236EB0"/>
    <w:rsid w:val="00237836"/>
    <w:rsid w:val="00240EFC"/>
    <w:rsid w:val="00240EFF"/>
    <w:rsid w:val="002412A7"/>
    <w:rsid w:val="002415AF"/>
    <w:rsid w:val="00242319"/>
    <w:rsid w:val="0024309E"/>
    <w:rsid w:val="00244A35"/>
    <w:rsid w:val="00246A0F"/>
    <w:rsid w:val="00246D0B"/>
    <w:rsid w:val="00246DA5"/>
    <w:rsid w:val="00246F7D"/>
    <w:rsid w:val="00250AD6"/>
    <w:rsid w:val="00251114"/>
    <w:rsid w:val="0025195C"/>
    <w:rsid w:val="0025337C"/>
    <w:rsid w:val="00254070"/>
    <w:rsid w:val="0025432B"/>
    <w:rsid w:val="002545C2"/>
    <w:rsid w:val="00254A33"/>
    <w:rsid w:val="00254A3F"/>
    <w:rsid w:val="00254FCC"/>
    <w:rsid w:val="00255D96"/>
    <w:rsid w:val="00256709"/>
    <w:rsid w:val="0025692D"/>
    <w:rsid w:val="00256A88"/>
    <w:rsid w:val="002609CF"/>
    <w:rsid w:val="00260AB2"/>
    <w:rsid w:val="002614DB"/>
    <w:rsid w:val="002614DE"/>
    <w:rsid w:val="00262EA5"/>
    <w:rsid w:val="002635DC"/>
    <w:rsid w:val="002644C5"/>
    <w:rsid w:val="00264ACC"/>
    <w:rsid w:val="00266864"/>
    <w:rsid w:val="0026723A"/>
    <w:rsid w:val="00267803"/>
    <w:rsid w:val="00271D15"/>
    <w:rsid w:val="002720EA"/>
    <w:rsid w:val="002733C9"/>
    <w:rsid w:val="00274A72"/>
    <w:rsid w:val="00274EB9"/>
    <w:rsid w:val="00275315"/>
    <w:rsid w:val="00275B79"/>
    <w:rsid w:val="00276AA0"/>
    <w:rsid w:val="00276E4A"/>
    <w:rsid w:val="00281E6C"/>
    <w:rsid w:val="00282731"/>
    <w:rsid w:val="00283803"/>
    <w:rsid w:val="00284735"/>
    <w:rsid w:val="00285A9A"/>
    <w:rsid w:val="00286535"/>
    <w:rsid w:val="0029041E"/>
    <w:rsid w:val="00290A2F"/>
    <w:rsid w:val="00290EA8"/>
    <w:rsid w:val="0029124F"/>
    <w:rsid w:val="00291597"/>
    <w:rsid w:val="00291DAF"/>
    <w:rsid w:val="002938F5"/>
    <w:rsid w:val="00294882"/>
    <w:rsid w:val="00295456"/>
    <w:rsid w:val="002954C0"/>
    <w:rsid w:val="002968AE"/>
    <w:rsid w:val="00296BAE"/>
    <w:rsid w:val="002972E9"/>
    <w:rsid w:val="002A0D3C"/>
    <w:rsid w:val="002A1767"/>
    <w:rsid w:val="002A41A9"/>
    <w:rsid w:val="002A577E"/>
    <w:rsid w:val="002A5D73"/>
    <w:rsid w:val="002A6472"/>
    <w:rsid w:val="002A6DDA"/>
    <w:rsid w:val="002A6EE3"/>
    <w:rsid w:val="002A7C69"/>
    <w:rsid w:val="002B1751"/>
    <w:rsid w:val="002B2576"/>
    <w:rsid w:val="002B4293"/>
    <w:rsid w:val="002B4B72"/>
    <w:rsid w:val="002B54CC"/>
    <w:rsid w:val="002B57F0"/>
    <w:rsid w:val="002B5A31"/>
    <w:rsid w:val="002B63B1"/>
    <w:rsid w:val="002B6D8F"/>
    <w:rsid w:val="002B6FB4"/>
    <w:rsid w:val="002B7986"/>
    <w:rsid w:val="002C016D"/>
    <w:rsid w:val="002C0285"/>
    <w:rsid w:val="002C08AF"/>
    <w:rsid w:val="002C1924"/>
    <w:rsid w:val="002C1D97"/>
    <w:rsid w:val="002C29CE"/>
    <w:rsid w:val="002C3657"/>
    <w:rsid w:val="002C37FB"/>
    <w:rsid w:val="002C3B85"/>
    <w:rsid w:val="002C5022"/>
    <w:rsid w:val="002C52C0"/>
    <w:rsid w:val="002C6628"/>
    <w:rsid w:val="002C6E94"/>
    <w:rsid w:val="002C6E96"/>
    <w:rsid w:val="002C7599"/>
    <w:rsid w:val="002C787C"/>
    <w:rsid w:val="002D0152"/>
    <w:rsid w:val="002D19A7"/>
    <w:rsid w:val="002D3411"/>
    <w:rsid w:val="002D3C6A"/>
    <w:rsid w:val="002D6F31"/>
    <w:rsid w:val="002D793C"/>
    <w:rsid w:val="002E033E"/>
    <w:rsid w:val="002E046D"/>
    <w:rsid w:val="002E0633"/>
    <w:rsid w:val="002E07A1"/>
    <w:rsid w:val="002E1780"/>
    <w:rsid w:val="002E1B53"/>
    <w:rsid w:val="002E1C95"/>
    <w:rsid w:val="002E2C99"/>
    <w:rsid w:val="002E2EF8"/>
    <w:rsid w:val="002E3666"/>
    <w:rsid w:val="002E36F5"/>
    <w:rsid w:val="002E432B"/>
    <w:rsid w:val="002E4D04"/>
    <w:rsid w:val="002E4D19"/>
    <w:rsid w:val="002E4EA9"/>
    <w:rsid w:val="002E6356"/>
    <w:rsid w:val="002E719F"/>
    <w:rsid w:val="002F04C0"/>
    <w:rsid w:val="002F1278"/>
    <w:rsid w:val="002F1E87"/>
    <w:rsid w:val="002F7179"/>
    <w:rsid w:val="002F730A"/>
    <w:rsid w:val="002F7DA8"/>
    <w:rsid w:val="003006C4"/>
    <w:rsid w:val="00300C1E"/>
    <w:rsid w:val="003012BA"/>
    <w:rsid w:val="00303178"/>
    <w:rsid w:val="00303ABB"/>
    <w:rsid w:val="0030593F"/>
    <w:rsid w:val="00310798"/>
    <w:rsid w:val="00310942"/>
    <w:rsid w:val="003120D8"/>
    <w:rsid w:val="003136C6"/>
    <w:rsid w:val="00313E75"/>
    <w:rsid w:val="00313F24"/>
    <w:rsid w:val="003156C7"/>
    <w:rsid w:val="0031591E"/>
    <w:rsid w:val="00316A8C"/>
    <w:rsid w:val="00316B57"/>
    <w:rsid w:val="00316F20"/>
    <w:rsid w:val="0031758A"/>
    <w:rsid w:val="00317CEB"/>
    <w:rsid w:val="00317D02"/>
    <w:rsid w:val="00321271"/>
    <w:rsid w:val="003226A2"/>
    <w:rsid w:val="00325299"/>
    <w:rsid w:val="00325462"/>
    <w:rsid w:val="0032607B"/>
    <w:rsid w:val="00326188"/>
    <w:rsid w:val="003264F8"/>
    <w:rsid w:val="00326CF7"/>
    <w:rsid w:val="003277EF"/>
    <w:rsid w:val="00327D60"/>
    <w:rsid w:val="0033185F"/>
    <w:rsid w:val="00332BDE"/>
    <w:rsid w:val="003337F9"/>
    <w:rsid w:val="003349E4"/>
    <w:rsid w:val="00334FA3"/>
    <w:rsid w:val="003354DC"/>
    <w:rsid w:val="003379FE"/>
    <w:rsid w:val="00337C4B"/>
    <w:rsid w:val="00341832"/>
    <w:rsid w:val="00341C2D"/>
    <w:rsid w:val="003420F5"/>
    <w:rsid w:val="00342292"/>
    <w:rsid w:val="0034255A"/>
    <w:rsid w:val="00343B06"/>
    <w:rsid w:val="00343FA9"/>
    <w:rsid w:val="003441C9"/>
    <w:rsid w:val="00344ABE"/>
    <w:rsid w:val="0034550E"/>
    <w:rsid w:val="0034595A"/>
    <w:rsid w:val="00346B6B"/>
    <w:rsid w:val="00347313"/>
    <w:rsid w:val="00350DC6"/>
    <w:rsid w:val="003512B8"/>
    <w:rsid w:val="00351EC5"/>
    <w:rsid w:val="00351F37"/>
    <w:rsid w:val="00352CD0"/>
    <w:rsid w:val="00352CEA"/>
    <w:rsid w:val="00352F04"/>
    <w:rsid w:val="00353FEA"/>
    <w:rsid w:val="003602F6"/>
    <w:rsid w:val="00360342"/>
    <w:rsid w:val="003603AC"/>
    <w:rsid w:val="00361724"/>
    <w:rsid w:val="00361F35"/>
    <w:rsid w:val="003625FA"/>
    <w:rsid w:val="00362B3B"/>
    <w:rsid w:val="00362B89"/>
    <w:rsid w:val="003631D0"/>
    <w:rsid w:val="003636E8"/>
    <w:rsid w:val="00363779"/>
    <w:rsid w:val="00363A5A"/>
    <w:rsid w:val="003642AB"/>
    <w:rsid w:val="003654A3"/>
    <w:rsid w:val="00365A5F"/>
    <w:rsid w:val="00366982"/>
    <w:rsid w:val="00367633"/>
    <w:rsid w:val="0036793B"/>
    <w:rsid w:val="0037045D"/>
    <w:rsid w:val="00370982"/>
    <w:rsid w:val="00371AB9"/>
    <w:rsid w:val="00371EAE"/>
    <w:rsid w:val="003728DE"/>
    <w:rsid w:val="00372F40"/>
    <w:rsid w:val="00373FE7"/>
    <w:rsid w:val="003754E9"/>
    <w:rsid w:val="00375DA9"/>
    <w:rsid w:val="00377E57"/>
    <w:rsid w:val="00380E18"/>
    <w:rsid w:val="00381222"/>
    <w:rsid w:val="003819D0"/>
    <w:rsid w:val="00382479"/>
    <w:rsid w:val="00382737"/>
    <w:rsid w:val="00383536"/>
    <w:rsid w:val="003842FA"/>
    <w:rsid w:val="00385107"/>
    <w:rsid w:val="003853D2"/>
    <w:rsid w:val="003858A2"/>
    <w:rsid w:val="00385ED4"/>
    <w:rsid w:val="003879ED"/>
    <w:rsid w:val="00387BC4"/>
    <w:rsid w:val="00390CCB"/>
    <w:rsid w:val="00391963"/>
    <w:rsid w:val="00391A14"/>
    <w:rsid w:val="003924E1"/>
    <w:rsid w:val="00392CEA"/>
    <w:rsid w:val="00393F5C"/>
    <w:rsid w:val="003942FB"/>
    <w:rsid w:val="003946FD"/>
    <w:rsid w:val="003947D6"/>
    <w:rsid w:val="0039573E"/>
    <w:rsid w:val="00397B45"/>
    <w:rsid w:val="00397E0F"/>
    <w:rsid w:val="003A17D8"/>
    <w:rsid w:val="003A2552"/>
    <w:rsid w:val="003A310A"/>
    <w:rsid w:val="003A3A47"/>
    <w:rsid w:val="003A3ABF"/>
    <w:rsid w:val="003A4130"/>
    <w:rsid w:val="003A448C"/>
    <w:rsid w:val="003A44CD"/>
    <w:rsid w:val="003A5CC1"/>
    <w:rsid w:val="003B0454"/>
    <w:rsid w:val="003B079C"/>
    <w:rsid w:val="003B07F9"/>
    <w:rsid w:val="003B0F16"/>
    <w:rsid w:val="003B0FF4"/>
    <w:rsid w:val="003B117D"/>
    <w:rsid w:val="003B14C1"/>
    <w:rsid w:val="003B1BBC"/>
    <w:rsid w:val="003B1CDB"/>
    <w:rsid w:val="003B2243"/>
    <w:rsid w:val="003B256F"/>
    <w:rsid w:val="003B2762"/>
    <w:rsid w:val="003B37C1"/>
    <w:rsid w:val="003B3AC2"/>
    <w:rsid w:val="003B5B15"/>
    <w:rsid w:val="003B678A"/>
    <w:rsid w:val="003B6ABC"/>
    <w:rsid w:val="003B7528"/>
    <w:rsid w:val="003C09B8"/>
    <w:rsid w:val="003C1AA0"/>
    <w:rsid w:val="003C1B2E"/>
    <w:rsid w:val="003C1E98"/>
    <w:rsid w:val="003C1F07"/>
    <w:rsid w:val="003C240F"/>
    <w:rsid w:val="003C29F8"/>
    <w:rsid w:val="003C2AA3"/>
    <w:rsid w:val="003C5E0F"/>
    <w:rsid w:val="003C5E9E"/>
    <w:rsid w:val="003C63C8"/>
    <w:rsid w:val="003C7AE4"/>
    <w:rsid w:val="003D0CDD"/>
    <w:rsid w:val="003D1CEA"/>
    <w:rsid w:val="003D1F67"/>
    <w:rsid w:val="003D2752"/>
    <w:rsid w:val="003D2A1E"/>
    <w:rsid w:val="003D3222"/>
    <w:rsid w:val="003D3BBA"/>
    <w:rsid w:val="003D412C"/>
    <w:rsid w:val="003D4D35"/>
    <w:rsid w:val="003D699E"/>
    <w:rsid w:val="003D69C8"/>
    <w:rsid w:val="003D794E"/>
    <w:rsid w:val="003E05FE"/>
    <w:rsid w:val="003E178A"/>
    <w:rsid w:val="003E1DA3"/>
    <w:rsid w:val="003E1E8E"/>
    <w:rsid w:val="003E1FBC"/>
    <w:rsid w:val="003E29B1"/>
    <w:rsid w:val="003E328B"/>
    <w:rsid w:val="003E3DA2"/>
    <w:rsid w:val="003E4EB5"/>
    <w:rsid w:val="003E4F50"/>
    <w:rsid w:val="003E5866"/>
    <w:rsid w:val="003E6535"/>
    <w:rsid w:val="003E67D2"/>
    <w:rsid w:val="003E6E4C"/>
    <w:rsid w:val="003F018C"/>
    <w:rsid w:val="003F33C2"/>
    <w:rsid w:val="003F5113"/>
    <w:rsid w:val="003F51C0"/>
    <w:rsid w:val="003F6D0A"/>
    <w:rsid w:val="003F70EE"/>
    <w:rsid w:val="003F7873"/>
    <w:rsid w:val="003F79DB"/>
    <w:rsid w:val="00400846"/>
    <w:rsid w:val="00401437"/>
    <w:rsid w:val="00403E5E"/>
    <w:rsid w:val="00404D45"/>
    <w:rsid w:val="004056E1"/>
    <w:rsid w:val="00405D1C"/>
    <w:rsid w:val="00406543"/>
    <w:rsid w:val="004066AE"/>
    <w:rsid w:val="004075F6"/>
    <w:rsid w:val="00407663"/>
    <w:rsid w:val="004103B9"/>
    <w:rsid w:val="0041044B"/>
    <w:rsid w:val="00410479"/>
    <w:rsid w:val="00410E5D"/>
    <w:rsid w:val="00414A9E"/>
    <w:rsid w:val="004156E0"/>
    <w:rsid w:val="0041609C"/>
    <w:rsid w:val="00420135"/>
    <w:rsid w:val="004201E9"/>
    <w:rsid w:val="004207E8"/>
    <w:rsid w:val="0042081D"/>
    <w:rsid w:val="00420CB9"/>
    <w:rsid w:val="00420E0B"/>
    <w:rsid w:val="004212D8"/>
    <w:rsid w:val="00422485"/>
    <w:rsid w:val="0042289B"/>
    <w:rsid w:val="00422D7B"/>
    <w:rsid w:val="004230FA"/>
    <w:rsid w:val="0042369A"/>
    <w:rsid w:val="00423CD7"/>
    <w:rsid w:val="00424645"/>
    <w:rsid w:val="00424653"/>
    <w:rsid w:val="004257EF"/>
    <w:rsid w:val="004271C0"/>
    <w:rsid w:val="004274C9"/>
    <w:rsid w:val="0043117F"/>
    <w:rsid w:val="004316FF"/>
    <w:rsid w:val="00431DA2"/>
    <w:rsid w:val="004323D2"/>
    <w:rsid w:val="004324FA"/>
    <w:rsid w:val="004332E5"/>
    <w:rsid w:val="004344D5"/>
    <w:rsid w:val="00434D8E"/>
    <w:rsid w:val="004364F0"/>
    <w:rsid w:val="00436E3E"/>
    <w:rsid w:val="004404DF"/>
    <w:rsid w:val="00440DD1"/>
    <w:rsid w:val="00440F4C"/>
    <w:rsid w:val="00442044"/>
    <w:rsid w:val="004420B4"/>
    <w:rsid w:val="004424BB"/>
    <w:rsid w:val="00443168"/>
    <w:rsid w:val="00443445"/>
    <w:rsid w:val="004434C6"/>
    <w:rsid w:val="00443DA7"/>
    <w:rsid w:val="0044467D"/>
    <w:rsid w:val="00444AFA"/>
    <w:rsid w:val="00445171"/>
    <w:rsid w:val="00445FB3"/>
    <w:rsid w:val="00446907"/>
    <w:rsid w:val="00446F29"/>
    <w:rsid w:val="00447005"/>
    <w:rsid w:val="004500BD"/>
    <w:rsid w:val="00451AED"/>
    <w:rsid w:val="00451B39"/>
    <w:rsid w:val="00451D23"/>
    <w:rsid w:val="00452A36"/>
    <w:rsid w:val="00453991"/>
    <w:rsid w:val="00454D4C"/>
    <w:rsid w:val="00454EA7"/>
    <w:rsid w:val="004576FD"/>
    <w:rsid w:val="00460001"/>
    <w:rsid w:val="00460969"/>
    <w:rsid w:val="00460F0C"/>
    <w:rsid w:val="00460F60"/>
    <w:rsid w:val="00462F21"/>
    <w:rsid w:val="00463589"/>
    <w:rsid w:val="004635E7"/>
    <w:rsid w:val="00464CAC"/>
    <w:rsid w:val="00465109"/>
    <w:rsid w:val="00467240"/>
    <w:rsid w:val="00467A2A"/>
    <w:rsid w:val="004702F6"/>
    <w:rsid w:val="00470BDD"/>
    <w:rsid w:val="00470F8A"/>
    <w:rsid w:val="0047392C"/>
    <w:rsid w:val="00473AAD"/>
    <w:rsid w:val="00473DA9"/>
    <w:rsid w:val="0047405D"/>
    <w:rsid w:val="00474119"/>
    <w:rsid w:val="00476745"/>
    <w:rsid w:val="00476892"/>
    <w:rsid w:val="00476A22"/>
    <w:rsid w:val="004775E7"/>
    <w:rsid w:val="00477724"/>
    <w:rsid w:val="0048026B"/>
    <w:rsid w:val="0048037A"/>
    <w:rsid w:val="004803A9"/>
    <w:rsid w:val="0048041F"/>
    <w:rsid w:val="0048057F"/>
    <w:rsid w:val="00480B9A"/>
    <w:rsid w:val="00481105"/>
    <w:rsid w:val="0048224A"/>
    <w:rsid w:val="00483104"/>
    <w:rsid w:val="0048419D"/>
    <w:rsid w:val="00484531"/>
    <w:rsid w:val="00484FDB"/>
    <w:rsid w:val="00486305"/>
    <w:rsid w:val="0048673A"/>
    <w:rsid w:val="0049119B"/>
    <w:rsid w:val="00491263"/>
    <w:rsid w:val="00492FD4"/>
    <w:rsid w:val="00493AB4"/>
    <w:rsid w:val="00494622"/>
    <w:rsid w:val="00494A97"/>
    <w:rsid w:val="00494E01"/>
    <w:rsid w:val="00494FF7"/>
    <w:rsid w:val="0049626A"/>
    <w:rsid w:val="00496A7A"/>
    <w:rsid w:val="004A150C"/>
    <w:rsid w:val="004A1B79"/>
    <w:rsid w:val="004A3B94"/>
    <w:rsid w:val="004A3E14"/>
    <w:rsid w:val="004A5D43"/>
    <w:rsid w:val="004A6810"/>
    <w:rsid w:val="004A689B"/>
    <w:rsid w:val="004A7C7A"/>
    <w:rsid w:val="004A7D0E"/>
    <w:rsid w:val="004A7FB5"/>
    <w:rsid w:val="004B021F"/>
    <w:rsid w:val="004B15BE"/>
    <w:rsid w:val="004B1FB7"/>
    <w:rsid w:val="004B27D0"/>
    <w:rsid w:val="004B3363"/>
    <w:rsid w:val="004B3D66"/>
    <w:rsid w:val="004B41AE"/>
    <w:rsid w:val="004B5BB6"/>
    <w:rsid w:val="004B5EA5"/>
    <w:rsid w:val="004B5F4F"/>
    <w:rsid w:val="004B627A"/>
    <w:rsid w:val="004B66D2"/>
    <w:rsid w:val="004B6BE5"/>
    <w:rsid w:val="004C06E1"/>
    <w:rsid w:val="004C0AAF"/>
    <w:rsid w:val="004C1984"/>
    <w:rsid w:val="004C214D"/>
    <w:rsid w:val="004C2736"/>
    <w:rsid w:val="004C29E5"/>
    <w:rsid w:val="004C2FEF"/>
    <w:rsid w:val="004C3063"/>
    <w:rsid w:val="004C61FC"/>
    <w:rsid w:val="004C6667"/>
    <w:rsid w:val="004C6DD4"/>
    <w:rsid w:val="004C7347"/>
    <w:rsid w:val="004C7619"/>
    <w:rsid w:val="004D065D"/>
    <w:rsid w:val="004D066F"/>
    <w:rsid w:val="004D13BC"/>
    <w:rsid w:val="004D21AF"/>
    <w:rsid w:val="004D29E1"/>
    <w:rsid w:val="004D2EEA"/>
    <w:rsid w:val="004D2F68"/>
    <w:rsid w:val="004D314F"/>
    <w:rsid w:val="004D3523"/>
    <w:rsid w:val="004D39C4"/>
    <w:rsid w:val="004D455A"/>
    <w:rsid w:val="004D5499"/>
    <w:rsid w:val="004D5F89"/>
    <w:rsid w:val="004D687E"/>
    <w:rsid w:val="004D7CCD"/>
    <w:rsid w:val="004E321D"/>
    <w:rsid w:val="004E3300"/>
    <w:rsid w:val="004E3584"/>
    <w:rsid w:val="004E4772"/>
    <w:rsid w:val="004E4BB4"/>
    <w:rsid w:val="004E4F8F"/>
    <w:rsid w:val="004E60CA"/>
    <w:rsid w:val="004E7519"/>
    <w:rsid w:val="004F214B"/>
    <w:rsid w:val="004F2A05"/>
    <w:rsid w:val="004F4943"/>
    <w:rsid w:val="004F5629"/>
    <w:rsid w:val="004F57A8"/>
    <w:rsid w:val="004F5ED8"/>
    <w:rsid w:val="004F5FC2"/>
    <w:rsid w:val="004F6872"/>
    <w:rsid w:val="004F7E47"/>
    <w:rsid w:val="004F7E71"/>
    <w:rsid w:val="00500DB4"/>
    <w:rsid w:val="00502896"/>
    <w:rsid w:val="00503857"/>
    <w:rsid w:val="00503F89"/>
    <w:rsid w:val="00503FDC"/>
    <w:rsid w:val="00506B89"/>
    <w:rsid w:val="005101B1"/>
    <w:rsid w:val="00512960"/>
    <w:rsid w:val="00512F00"/>
    <w:rsid w:val="0051329B"/>
    <w:rsid w:val="00514C99"/>
    <w:rsid w:val="00516390"/>
    <w:rsid w:val="005168DA"/>
    <w:rsid w:val="00520293"/>
    <w:rsid w:val="00523D84"/>
    <w:rsid w:val="005240E2"/>
    <w:rsid w:val="00524F42"/>
    <w:rsid w:val="005272BA"/>
    <w:rsid w:val="005279BC"/>
    <w:rsid w:val="0053010B"/>
    <w:rsid w:val="00530273"/>
    <w:rsid w:val="005302F1"/>
    <w:rsid w:val="00530A3F"/>
    <w:rsid w:val="0053109F"/>
    <w:rsid w:val="00532198"/>
    <w:rsid w:val="00532B0F"/>
    <w:rsid w:val="005341BB"/>
    <w:rsid w:val="00535988"/>
    <w:rsid w:val="005363B2"/>
    <w:rsid w:val="005379A2"/>
    <w:rsid w:val="005416A8"/>
    <w:rsid w:val="00541F10"/>
    <w:rsid w:val="005424F6"/>
    <w:rsid w:val="0054342B"/>
    <w:rsid w:val="00544568"/>
    <w:rsid w:val="00545580"/>
    <w:rsid w:val="00545F82"/>
    <w:rsid w:val="00545F9D"/>
    <w:rsid w:val="005470CC"/>
    <w:rsid w:val="005510B8"/>
    <w:rsid w:val="00552D10"/>
    <w:rsid w:val="005535E5"/>
    <w:rsid w:val="00554A9D"/>
    <w:rsid w:val="00555029"/>
    <w:rsid w:val="00556317"/>
    <w:rsid w:val="005563F5"/>
    <w:rsid w:val="0056091B"/>
    <w:rsid w:val="0056093D"/>
    <w:rsid w:val="00562BE5"/>
    <w:rsid w:val="00563423"/>
    <w:rsid w:val="00563717"/>
    <w:rsid w:val="005649F0"/>
    <w:rsid w:val="00564A06"/>
    <w:rsid w:val="00564F63"/>
    <w:rsid w:val="00565611"/>
    <w:rsid w:val="005661E6"/>
    <w:rsid w:val="00566A67"/>
    <w:rsid w:val="00567B85"/>
    <w:rsid w:val="00570235"/>
    <w:rsid w:val="005708A3"/>
    <w:rsid w:val="0057110F"/>
    <w:rsid w:val="00571857"/>
    <w:rsid w:val="00571FCA"/>
    <w:rsid w:val="00572464"/>
    <w:rsid w:val="0057253E"/>
    <w:rsid w:val="00573B8F"/>
    <w:rsid w:val="00576599"/>
    <w:rsid w:val="00576996"/>
    <w:rsid w:val="0058013D"/>
    <w:rsid w:val="00580D4A"/>
    <w:rsid w:val="005819AA"/>
    <w:rsid w:val="005821BB"/>
    <w:rsid w:val="00582B6A"/>
    <w:rsid w:val="005830A2"/>
    <w:rsid w:val="0058317C"/>
    <w:rsid w:val="005836E7"/>
    <w:rsid w:val="00584D3E"/>
    <w:rsid w:val="0058723F"/>
    <w:rsid w:val="0058789C"/>
    <w:rsid w:val="00591B3B"/>
    <w:rsid w:val="00592F82"/>
    <w:rsid w:val="00594B57"/>
    <w:rsid w:val="005974F6"/>
    <w:rsid w:val="00597FA3"/>
    <w:rsid w:val="005A20C0"/>
    <w:rsid w:val="005A286E"/>
    <w:rsid w:val="005A317D"/>
    <w:rsid w:val="005A3BDB"/>
    <w:rsid w:val="005A3C71"/>
    <w:rsid w:val="005A3FE6"/>
    <w:rsid w:val="005A41F7"/>
    <w:rsid w:val="005A4524"/>
    <w:rsid w:val="005A4B4D"/>
    <w:rsid w:val="005A4BF7"/>
    <w:rsid w:val="005A516C"/>
    <w:rsid w:val="005A519F"/>
    <w:rsid w:val="005A5847"/>
    <w:rsid w:val="005A58EE"/>
    <w:rsid w:val="005A5F36"/>
    <w:rsid w:val="005A61F9"/>
    <w:rsid w:val="005A6861"/>
    <w:rsid w:val="005A6DB4"/>
    <w:rsid w:val="005A71CA"/>
    <w:rsid w:val="005B0A45"/>
    <w:rsid w:val="005B0BFB"/>
    <w:rsid w:val="005B16E7"/>
    <w:rsid w:val="005B1D56"/>
    <w:rsid w:val="005B2D07"/>
    <w:rsid w:val="005B2FB5"/>
    <w:rsid w:val="005B4F8E"/>
    <w:rsid w:val="005B5863"/>
    <w:rsid w:val="005B6684"/>
    <w:rsid w:val="005B6E97"/>
    <w:rsid w:val="005B7120"/>
    <w:rsid w:val="005B7125"/>
    <w:rsid w:val="005B73D7"/>
    <w:rsid w:val="005B7462"/>
    <w:rsid w:val="005C25DB"/>
    <w:rsid w:val="005C28B4"/>
    <w:rsid w:val="005C516B"/>
    <w:rsid w:val="005C6663"/>
    <w:rsid w:val="005C7364"/>
    <w:rsid w:val="005C7AFC"/>
    <w:rsid w:val="005D026B"/>
    <w:rsid w:val="005D0B74"/>
    <w:rsid w:val="005D0BBA"/>
    <w:rsid w:val="005D0D05"/>
    <w:rsid w:val="005D198E"/>
    <w:rsid w:val="005D2BF8"/>
    <w:rsid w:val="005D48A9"/>
    <w:rsid w:val="005D65F7"/>
    <w:rsid w:val="005D675E"/>
    <w:rsid w:val="005D78AC"/>
    <w:rsid w:val="005D78BA"/>
    <w:rsid w:val="005D7FE2"/>
    <w:rsid w:val="005E09DC"/>
    <w:rsid w:val="005E1090"/>
    <w:rsid w:val="005E298C"/>
    <w:rsid w:val="005E32C7"/>
    <w:rsid w:val="005E3C0E"/>
    <w:rsid w:val="005E5100"/>
    <w:rsid w:val="005E64A4"/>
    <w:rsid w:val="005E696B"/>
    <w:rsid w:val="005E7299"/>
    <w:rsid w:val="005E7C26"/>
    <w:rsid w:val="005F16B4"/>
    <w:rsid w:val="005F38D5"/>
    <w:rsid w:val="005F4552"/>
    <w:rsid w:val="005F4C4E"/>
    <w:rsid w:val="005F54EE"/>
    <w:rsid w:val="005F6534"/>
    <w:rsid w:val="00600224"/>
    <w:rsid w:val="00600F4E"/>
    <w:rsid w:val="00601605"/>
    <w:rsid w:val="006016D2"/>
    <w:rsid w:val="00602AE8"/>
    <w:rsid w:val="00603AFF"/>
    <w:rsid w:val="00604AFA"/>
    <w:rsid w:val="00607630"/>
    <w:rsid w:val="00607CAA"/>
    <w:rsid w:val="006102EF"/>
    <w:rsid w:val="00611CE7"/>
    <w:rsid w:val="00611E32"/>
    <w:rsid w:val="00612072"/>
    <w:rsid w:val="00613176"/>
    <w:rsid w:val="0061344B"/>
    <w:rsid w:val="0061496E"/>
    <w:rsid w:val="00615326"/>
    <w:rsid w:val="0061574B"/>
    <w:rsid w:val="006158CE"/>
    <w:rsid w:val="00616169"/>
    <w:rsid w:val="00616822"/>
    <w:rsid w:val="00616840"/>
    <w:rsid w:val="006213EE"/>
    <w:rsid w:val="00621D70"/>
    <w:rsid w:val="00622117"/>
    <w:rsid w:val="0062352A"/>
    <w:rsid w:val="00623EDA"/>
    <w:rsid w:val="006240F6"/>
    <w:rsid w:val="00624BA2"/>
    <w:rsid w:val="00624DB3"/>
    <w:rsid w:val="006276B9"/>
    <w:rsid w:val="006307CA"/>
    <w:rsid w:val="00631B24"/>
    <w:rsid w:val="00631EF9"/>
    <w:rsid w:val="00632671"/>
    <w:rsid w:val="00634489"/>
    <w:rsid w:val="00634876"/>
    <w:rsid w:val="006355C7"/>
    <w:rsid w:val="0063696C"/>
    <w:rsid w:val="006376E5"/>
    <w:rsid w:val="00637F14"/>
    <w:rsid w:val="006400D6"/>
    <w:rsid w:val="00641051"/>
    <w:rsid w:val="00642F8F"/>
    <w:rsid w:val="00643345"/>
    <w:rsid w:val="00645316"/>
    <w:rsid w:val="006466B8"/>
    <w:rsid w:val="00647D2A"/>
    <w:rsid w:val="00650610"/>
    <w:rsid w:val="00652483"/>
    <w:rsid w:val="0065248F"/>
    <w:rsid w:val="00652608"/>
    <w:rsid w:val="006534C2"/>
    <w:rsid w:val="00654047"/>
    <w:rsid w:val="00656383"/>
    <w:rsid w:val="00656B70"/>
    <w:rsid w:val="00657043"/>
    <w:rsid w:val="00657825"/>
    <w:rsid w:val="00657AE0"/>
    <w:rsid w:val="006606B2"/>
    <w:rsid w:val="00660C24"/>
    <w:rsid w:val="00661211"/>
    <w:rsid w:val="0066121C"/>
    <w:rsid w:val="00662191"/>
    <w:rsid w:val="00663793"/>
    <w:rsid w:val="00664098"/>
    <w:rsid w:val="00664950"/>
    <w:rsid w:val="00664AB0"/>
    <w:rsid w:val="00665093"/>
    <w:rsid w:val="00665407"/>
    <w:rsid w:val="00665A48"/>
    <w:rsid w:val="00665B0F"/>
    <w:rsid w:val="00666DA7"/>
    <w:rsid w:val="00667328"/>
    <w:rsid w:val="006702D6"/>
    <w:rsid w:val="006708E2"/>
    <w:rsid w:val="006714E2"/>
    <w:rsid w:val="00671C1C"/>
    <w:rsid w:val="00672A08"/>
    <w:rsid w:val="00673120"/>
    <w:rsid w:val="006736BB"/>
    <w:rsid w:val="00674F9A"/>
    <w:rsid w:val="0067597D"/>
    <w:rsid w:val="006759D3"/>
    <w:rsid w:val="00675F09"/>
    <w:rsid w:val="0067750B"/>
    <w:rsid w:val="00680308"/>
    <w:rsid w:val="0068055A"/>
    <w:rsid w:val="00680F5C"/>
    <w:rsid w:val="00681686"/>
    <w:rsid w:val="00682752"/>
    <w:rsid w:val="00682D0E"/>
    <w:rsid w:val="006831A3"/>
    <w:rsid w:val="006836C5"/>
    <w:rsid w:val="00683849"/>
    <w:rsid w:val="00684B8E"/>
    <w:rsid w:val="00684E92"/>
    <w:rsid w:val="00684F31"/>
    <w:rsid w:val="00686801"/>
    <w:rsid w:val="006879A2"/>
    <w:rsid w:val="00690D10"/>
    <w:rsid w:val="00691A2B"/>
    <w:rsid w:val="006922CE"/>
    <w:rsid w:val="00693531"/>
    <w:rsid w:val="006940BF"/>
    <w:rsid w:val="006951C4"/>
    <w:rsid w:val="006969E2"/>
    <w:rsid w:val="00696DFF"/>
    <w:rsid w:val="00697642"/>
    <w:rsid w:val="0069767B"/>
    <w:rsid w:val="00697F5B"/>
    <w:rsid w:val="006A0275"/>
    <w:rsid w:val="006A1911"/>
    <w:rsid w:val="006A2C98"/>
    <w:rsid w:val="006A2E98"/>
    <w:rsid w:val="006A4130"/>
    <w:rsid w:val="006A4DDE"/>
    <w:rsid w:val="006A5DC7"/>
    <w:rsid w:val="006A6B36"/>
    <w:rsid w:val="006B04B5"/>
    <w:rsid w:val="006B0C67"/>
    <w:rsid w:val="006B3AF0"/>
    <w:rsid w:val="006B6292"/>
    <w:rsid w:val="006B6C9E"/>
    <w:rsid w:val="006B6EAE"/>
    <w:rsid w:val="006C04D9"/>
    <w:rsid w:val="006C0D6E"/>
    <w:rsid w:val="006C18D4"/>
    <w:rsid w:val="006C1ED9"/>
    <w:rsid w:val="006C2DF5"/>
    <w:rsid w:val="006C4E4E"/>
    <w:rsid w:val="006C5459"/>
    <w:rsid w:val="006C5E36"/>
    <w:rsid w:val="006C7CB3"/>
    <w:rsid w:val="006D0361"/>
    <w:rsid w:val="006D0CFA"/>
    <w:rsid w:val="006D1106"/>
    <w:rsid w:val="006D1529"/>
    <w:rsid w:val="006D2AAA"/>
    <w:rsid w:val="006D30C0"/>
    <w:rsid w:val="006D3B0E"/>
    <w:rsid w:val="006D4B6C"/>
    <w:rsid w:val="006D6246"/>
    <w:rsid w:val="006D67A6"/>
    <w:rsid w:val="006D6EC3"/>
    <w:rsid w:val="006D6FA1"/>
    <w:rsid w:val="006D7786"/>
    <w:rsid w:val="006D7D14"/>
    <w:rsid w:val="006E0DD5"/>
    <w:rsid w:val="006E1073"/>
    <w:rsid w:val="006E10C2"/>
    <w:rsid w:val="006E34B9"/>
    <w:rsid w:val="006E59A6"/>
    <w:rsid w:val="006E5C15"/>
    <w:rsid w:val="006E5DA0"/>
    <w:rsid w:val="006E67CD"/>
    <w:rsid w:val="006E79D1"/>
    <w:rsid w:val="006E7B8D"/>
    <w:rsid w:val="006F02B7"/>
    <w:rsid w:val="006F0462"/>
    <w:rsid w:val="006F130B"/>
    <w:rsid w:val="006F29FB"/>
    <w:rsid w:val="006F2FEE"/>
    <w:rsid w:val="006F33E7"/>
    <w:rsid w:val="006F37D6"/>
    <w:rsid w:val="006F3811"/>
    <w:rsid w:val="006F401D"/>
    <w:rsid w:val="006F40A7"/>
    <w:rsid w:val="006F4617"/>
    <w:rsid w:val="006F4F06"/>
    <w:rsid w:val="006F5428"/>
    <w:rsid w:val="006F5874"/>
    <w:rsid w:val="006F5CF4"/>
    <w:rsid w:val="006F663D"/>
    <w:rsid w:val="006F7332"/>
    <w:rsid w:val="006F7916"/>
    <w:rsid w:val="006F7EFA"/>
    <w:rsid w:val="0070180B"/>
    <w:rsid w:val="0070224A"/>
    <w:rsid w:val="00703407"/>
    <w:rsid w:val="00703C70"/>
    <w:rsid w:val="00703E8B"/>
    <w:rsid w:val="00705051"/>
    <w:rsid w:val="00705C88"/>
    <w:rsid w:val="00705EE0"/>
    <w:rsid w:val="0070612B"/>
    <w:rsid w:val="00707194"/>
    <w:rsid w:val="0070732E"/>
    <w:rsid w:val="00707753"/>
    <w:rsid w:val="00707DFB"/>
    <w:rsid w:val="007112FF"/>
    <w:rsid w:val="007113DD"/>
    <w:rsid w:val="00711D52"/>
    <w:rsid w:val="007128D4"/>
    <w:rsid w:val="00713509"/>
    <w:rsid w:val="007135ED"/>
    <w:rsid w:val="00713C72"/>
    <w:rsid w:val="00714924"/>
    <w:rsid w:val="00715241"/>
    <w:rsid w:val="00715305"/>
    <w:rsid w:val="00717510"/>
    <w:rsid w:val="00717B3F"/>
    <w:rsid w:val="007209CE"/>
    <w:rsid w:val="00721631"/>
    <w:rsid w:val="00722108"/>
    <w:rsid w:val="007230D2"/>
    <w:rsid w:val="0072334B"/>
    <w:rsid w:val="007236C9"/>
    <w:rsid w:val="00724052"/>
    <w:rsid w:val="00724FEF"/>
    <w:rsid w:val="007258C9"/>
    <w:rsid w:val="00726D55"/>
    <w:rsid w:val="00727A46"/>
    <w:rsid w:val="00730F68"/>
    <w:rsid w:val="00732800"/>
    <w:rsid w:val="00732AFE"/>
    <w:rsid w:val="00733C02"/>
    <w:rsid w:val="007349E6"/>
    <w:rsid w:val="00734E6C"/>
    <w:rsid w:val="007352B6"/>
    <w:rsid w:val="007359A6"/>
    <w:rsid w:val="0073609C"/>
    <w:rsid w:val="00741D0C"/>
    <w:rsid w:val="00742E24"/>
    <w:rsid w:val="00743393"/>
    <w:rsid w:val="00743BC1"/>
    <w:rsid w:val="00744229"/>
    <w:rsid w:val="00744EAC"/>
    <w:rsid w:val="007450F1"/>
    <w:rsid w:val="007452B9"/>
    <w:rsid w:val="00745950"/>
    <w:rsid w:val="00745EFC"/>
    <w:rsid w:val="0075066E"/>
    <w:rsid w:val="007520E6"/>
    <w:rsid w:val="00752558"/>
    <w:rsid w:val="00752A38"/>
    <w:rsid w:val="0075319E"/>
    <w:rsid w:val="007541D7"/>
    <w:rsid w:val="00754D77"/>
    <w:rsid w:val="00754D95"/>
    <w:rsid w:val="007560C4"/>
    <w:rsid w:val="00756AAB"/>
    <w:rsid w:val="0075796B"/>
    <w:rsid w:val="00757C2F"/>
    <w:rsid w:val="00757DA9"/>
    <w:rsid w:val="0076293F"/>
    <w:rsid w:val="00763882"/>
    <w:rsid w:val="00763C4A"/>
    <w:rsid w:val="00764176"/>
    <w:rsid w:val="0076469E"/>
    <w:rsid w:val="00764BC9"/>
    <w:rsid w:val="00764D65"/>
    <w:rsid w:val="00764F9E"/>
    <w:rsid w:val="00765F8C"/>
    <w:rsid w:val="00766E3A"/>
    <w:rsid w:val="0076764E"/>
    <w:rsid w:val="00770121"/>
    <w:rsid w:val="00770BF5"/>
    <w:rsid w:val="00770DB6"/>
    <w:rsid w:val="00771448"/>
    <w:rsid w:val="0077154F"/>
    <w:rsid w:val="00772A46"/>
    <w:rsid w:val="00773FD4"/>
    <w:rsid w:val="00775013"/>
    <w:rsid w:val="00775A80"/>
    <w:rsid w:val="007764F1"/>
    <w:rsid w:val="00776665"/>
    <w:rsid w:val="007773B0"/>
    <w:rsid w:val="00780936"/>
    <w:rsid w:val="00781276"/>
    <w:rsid w:val="00782213"/>
    <w:rsid w:val="00782D90"/>
    <w:rsid w:val="007857F7"/>
    <w:rsid w:val="00785BEC"/>
    <w:rsid w:val="007867AC"/>
    <w:rsid w:val="00791BA6"/>
    <w:rsid w:val="00791C23"/>
    <w:rsid w:val="0079236E"/>
    <w:rsid w:val="00792AFC"/>
    <w:rsid w:val="0079329F"/>
    <w:rsid w:val="0079460B"/>
    <w:rsid w:val="00794657"/>
    <w:rsid w:val="00795421"/>
    <w:rsid w:val="00796954"/>
    <w:rsid w:val="00797816"/>
    <w:rsid w:val="007A0192"/>
    <w:rsid w:val="007A03B4"/>
    <w:rsid w:val="007A24C0"/>
    <w:rsid w:val="007A346B"/>
    <w:rsid w:val="007A547E"/>
    <w:rsid w:val="007A5790"/>
    <w:rsid w:val="007A7FA8"/>
    <w:rsid w:val="007B0768"/>
    <w:rsid w:val="007B1191"/>
    <w:rsid w:val="007B252A"/>
    <w:rsid w:val="007B2964"/>
    <w:rsid w:val="007B299F"/>
    <w:rsid w:val="007B2A5F"/>
    <w:rsid w:val="007B3270"/>
    <w:rsid w:val="007B3649"/>
    <w:rsid w:val="007B3C06"/>
    <w:rsid w:val="007B41D9"/>
    <w:rsid w:val="007B7CE0"/>
    <w:rsid w:val="007C344D"/>
    <w:rsid w:val="007C37E5"/>
    <w:rsid w:val="007C41DC"/>
    <w:rsid w:val="007C4748"/>
    <w:rsid w:val="007C4F42"/>
    <w:rsid w:val="007C7737"/>
    <w:rsid w:val="007D1C34"/>
    <w:rsid w:val="007D25AA"/>
    <w:rsid w:val="007D35CF"/>
    <w:rsid w:val="007D4A8A"/>
    <w:rsid w:val="007D59D5"/>
    <w:rsid w:val="007D6B46"/>
    <w:rsid w:val="007D7069"/>
    <w:rsid w:val="007E1B8D"/>
    <w:rsid w:val="007E236B"/>
    <w:rsid w:val="007E2797"/>
    <w:rsid w:val="007E29E8"/>
    <w:rsid w:val="007E3C83"/>
    <w:rsid w:val="007E437C"/>
    <w:rsid w:val="007E484B"/>
    <w:rsid w:val="007E55E8"/>
    <w:rsid w:val="007E579A"/>
    <w:rsid w:val="007E5ADE"/>
    <w:rsid w:val="007E5C2C"/>
    <w:rsid w:val="007E5C8D"/>
    <w:rsid w:val="007E6E8A"/>
    <w:rsid w:val="007F1414"/>
    <w:rsid w:val="007F2658"/>
    <w:rsid w:val="007F3328"/>
    <w:rsid w:val="007F3339"/>
    <w:rsid w:val="007F36A4"/>
    <w:rsid w:val="007F4085"/>
    <w:rsid w:val="007F4313"/>
    <w:rsid w:val="007F6080"/>
    <w:rsid w:val="007F6733"/>
    <w:rsid w:val="00801000"/>
    <w:rsid w:val="00801346"/>
    <w:rsid w:val="00801353"/>
    <w:rsid w:val="008021CF"/>
    <w:rsid w:val="00803936"/>
    <w:rsid w:val="00805275"/>
    <w:rsid w:val="008054CD"/>
    <w:rsid w:val="00806BD4"/>
    <w:rsid w:val="00806EFA"/>
    <w:rsid w:val="00807222"/>
    <w:rsid w:val="008077BE"/>
    <w:rsid w:val="008079B0"/>
    <w:rsid w:val="00807FE5"/>
    <w:rsid w:val="0081061A"/>
    <w:rsid w:val="00811E94"/>
    <w:rsid w:val="00812320"/>
    <w:rsid w:val="00812AF9"/>
    <w:rsid w:val="008134F9"/>
    <w:rsid w:val="00813CF9"/>
    <w:rsid w:val="008159EB"/>
    <w:rsid w:val="00816191"/>
    <w:rsid w:val="008162AD"/>
    <w:rsid w:val="008169F4"/>
    <w:rsid w:val="00816AC8"/>
    <w:rsid w:val="00816F81"/>
    <w:rsid w:val="008173DF"/>
    <w:rsid w:val="008177C2"/>
    <w:rsid w:val="0081AF6E"/>
    <w:rsid w:val="008204E4"/>
    <w:rsid w:val="0082105D"/>
    <w:rsid w:val="00823535"/>
    <w:rsid w:val="0082522F"/>
    <w:rsid w:val="0082550E"/>
    <w:rsid w:val="00827566"/>
    <w:rsid w:val="008302E7"/>
    <w:rsid w:val="008308FC"/>
    <w:rsid w:val="008314CF"/>
    <w:rsid w:val="00831875"/>
    <w:rsid w:val="00831C4B"/>
    <w:rsid w:val="00832395"/>
    <w:rsid w:val="00833496"/>
    <w:rsid w:val="00834AA9"/>
    <w:rsid w:val="00834ECA"/>
    <w:rsid w:val="00835717"/>
    <w:rsid w:val="008360C4"/>
    <w:rsid w:val="008363A3"/>
    <w:rsid w:val="008364AA"/>
    <w:rsid w:val="00836A40"/>
    <w:rsid w:val="008376C5"/>
    <w:rsid w:val="00837891"/>
    <w:rsid w:val="00840468"/>
    <w:rsid w:val="00840C43"/>
    <w:rsid w:val="00841F7D"/>
    <w:rsid w:val="0084476A"/>
    <w:rsid w:val="0084647B"/>
    <w:rsid w:val="00846C09"/>
    <w:rsid w:val="00846CA3"/>
    <w:rsid w:val="0084769B"/>
    <w:rsid w:val="00847E43"/>
    <w:rsid w:val="00850287"/>
    <w:rsid w:val="00850343"/>
    <w:rsid w:val="008511DA"/>
    <w:rsid w:val="00851609"/>
    <w:rsid w:val="00852049"/>
    <w:rsid w:val="00852577"/>
    <w:rsid w:val="00853822"/>
    <w:rsid w:val="008541CF"/>
    <w:rsid w:val="008548DB"/>
    <w:rsid w:val="00855F29"/>
    <w:rsid w:val="008564A8"/>
    <w:rsid w:val="00856500"/>
    <w:rsid w:val="008601EE"/>
    <w:rsid w:val="0086081D"/>
    <w:rsid w:val="0086087C"/>
    <w:rsid w:val="008615D0"/>
    <w:rsid w:val="00861635"/>
    <w:rsid w:val="00861A0D"/>
    <w:rsid w:val="00861D4E"/>
    <w:rsid w:val="008642A2"/>
    <w:rsid w:val="0086581C"/>
    <w:rsid w:val="0086650F"/>
    <w:rsid w:val="00866A94"/>
    <w:rsid w:val="00866E53"/>
    <w:rsid w:val="00867AA2"/>
    <w:rsid w:val="00871963"/>
    <w:rsid w:val="008720BF"/>
    <w:rsid w:val="008721FB"/>
    <w:rsid w:val="00873776"/>
    <w:rsid w:val="00873B64"/>
    <w:rsid w:val="00874630"/>
    <w:rsid w:val="008748CD"/>
    <w:rsid w:val="00874D3F"/>
    <w:rsid w:val="00875355"/>
    <w:rsid w:val="00875476"/>
    <w:rsid w:val="008756A8"/>
    <w:rsid w:val="00876017"/>
    <w:rsid w:val="00877D25"/>
    <w:rsid w:val="0088292A"/>
    <w:rsid w:val="00882D31"/>
    <w:rsid w:val="008831A3"/>
    <w:rsid w:val="00883AB5"/>
    <w:rsid w:val="00883DDF"/>
    <w:rsid w:val="00885768"/>
    <w:rsid w:val="00885F45"/>
    <w:rsid w:val="00887956"/>
    <w:rsid w:val="00887995"/>
    <w:rsid w:val="00891D60"/>
    <w:rsid w:val="00892D8B"/>
    <w:rsid w:val="00894014"/>
    <w:rsid w:val="00894B6E"/>
    <w:rsid w:val="00896706"/>
    <w:rsid w:val="00896C4A"/>
    <w:rsid w:val="008975D4"/>
    <w:rsid w:val="008979A9"/>
    <w:rsid w:val="008A0440"/>
    <w:rsid w:val="008A26AF"/>
    <w:rsid w:val="008B0844"/>
    <w:rsid w:val="008B3632"/>
    <w:rsid w:val="008B36D6"/>
    <w:rsid w:val="008B37B1"/>
    <w:rsid w:val="008B3A00"/>
    <w:rsid w:val="008B4011"/>
    <w:rsid w:val="008B4320"/>
    <w:rsid w:val="008B4748"/>
    <w:rsid w:val="008B49F0"/>
    <w:rsid w:val="008B4E4F"/>
    <w:rsid w:val="008B505A"/>
    <w:rsid w:val="008B617D"/>
    <w:rsid w:val="008B650A"/>
    <w:rsid w:val="008B6757"/>
    <w:rsid w:val="008B6A51"/>
    <w:rsid w:val="008B6B57"/>
    <w:rsid w:val="008B708C"/>
    <w:rsid w:val="008B7EC9"/>
    <w:rsid w:val="008C137C"/>
    <w:rsid w:val="008C1398"/>
    <w:rsid w:val="008C1823"/>
    <w:rsid w:val="008C1CF4"/>
    <w:rsid w:val="008C2496"/>
    <w:rsid w:val="008C2D8F"/>
    <w:rsid w:val="008C377C"/>
    <w:rsid w:val="008C3D6E"/>
    <w:rsid w:val="008C4666"/>
    <w:rsid w:val="008C4A6B"/>
    <w:rsid w:val="008C4CAE"/>
    <w:rsid w:val="008C4DFB"/>
    <w:rsid w:val="008C6CF2"/>
    <w:rsid w:val="008C6F0E"/>
    <w:rsid w:val="008C6F0F"/>
    <w:rsid w:val="008D1C20"/>
    <w:rsid w:val="008D1EC2"/>
    <w:rsid w:val="008D2E22"/>
    <w:rsid w:val="008D3F99"/>
    <w:rsid w:val="008D4FB5"/>
    <w:rsid w:val="008D5C39"/>
    <w:rsid w:val="008D5D03"/>
    <w:rsid w:val="008D5DCE"/>
    <w:rsid w:val="008E083D"/>
    <w:rsid w:val="008E1305"/>
    <w:rsid w:val="008E1BEB"/>
    <w:rsid w:val="008E1D73"/>
    <w:rsid w:val="008E2B0F"/>
    <w:rsid w:val="008E4C9F"/>
    <w:rsid w:val="008E505D"/>
    <w:rsid w:val="008E5D31"/>
    <w:rsid w:val="008E5F74"/>
    <w:rsid w:val="008E6608"/>
    <w:rsid w:val="008E66DD"/>
    <w:rsid w:val="008E6B9E"/>
    <w:rsid w:val="008F10CF"/>
    <w:rsid w:val="008F208E"/>
    <w:rsid w:val="008F2165"/>
    <w:rsid w:val="008F2CDB"/>
    <w:rsid w:val="008F2E55"/>
    <w:rsid w:val="008F4715"/>
    <w:rsid w:val="008F5A26"/>
    <w:rsid w:val="008F65CE"/>
    <w:rsid w:val="008F7D10"/>
    <w:rsid w:val="008F7F66"/>
    <w:rsid w:val="009017AD"/>
    <w:rsid w:val="00901955"/>
    <w:rsid w:val="00902F93"/>
    <w:rsid w:val="0090449D"/>
    <w:rsid w:val="009057BD"/>
    <w:rsid w:val="009071CD"/>
    <w:rsid w:val="00910332"/>
    <w:rsid w:val="00910774"/>
    <w:rsid w:val="009114F5"/>
    <w:rsid w:val="00911A25"/>
    <w:rsid w:val="00912332"/>
    <w:rsid w:val="009123F8"/>
    <w:rsid w:val="00912DB0"/>
    <w:rsid w:val="00913174"/>
    <w:rsid w:val="0091381A"/>
    <w:rsid w:val="00913C68"/>
    <w:rsid w:val="00914553"/>
    <w:rsid w:val="00914855"/>
    <w:rsid w:val="0091525D"/>
    <w:rsid w:val="00915BFC"/>
    <w:rsid w:val="009165EF"/>
    <w:rsid w:val="00916EF8"/>
    <w:rsid w:val="00917039"/>
    <w:rsid w:val="00920199"/>
    <w:rsid w:val="00921251"/>
    <w:rsid w:val="0092139A"/>
    <w:rsid w:val="009215A2"/>
    <w:rsid w:val="00921899"/>
    <w:rsid w:val="0092261B"/>
    <w:rsid w:val="009228EF"/>
    <w:rsid w:val="00922A6B"/>
    <w:rsid w:val="009246F8"/>
    <w:rsid w:val="00924D0C"/>
    <w:rsid w:val="00924D8B"/>
    <w:rsid w:val="00925097"/>
    <w:rsid w:val="00925335"/>
    <w:rsid w:val="009256C9"/>
    <w:rsid w:val="00926172"/>
    <w:rsid w:val="009267E0"/>
    <w:rsid w:val="00926AA9"/>
    <w:rsid w:val="00926B13"/>
    <w:rsid w:val="009270F7"/>
    <w:rsid w:val="00927C9E"/>
    <w:rsid w:val="009305AF"/>
    <w:rsid w:val="00930B65"/>
    <w:rsid w:val="0093173E"/>
    <w:rsid w:val="00931B1B"/>
    <w:rsid w:val="009324BB"/>
    <w:rsid w:val="00933620"/>
    <w:rsid w:val="00933BF2"/>
    <w:rsid w:val="009359B5"/>
    <w:rsid w:val="00935B67"/>
    <w:rsid w:val="00937111"/>
    <w:rsid w:val="00937BC3"/>
    <w:rsid w:val="009406B2"/>
    <w:rsid w:val="0094071F"/>
    <w:rsid w:val="00940FEF"/>
    <w:rsid w:val="0094139F"/>
    <w:rsid w:val="00941ADF"/>
    <w:rsid w:val="00942674"/>
    <w:rsid w:val="00945DC6"/>
    <w:rsid w:val="0094647B"/>
    <w:rsid w:val="00947B74"/>
    <w:rsid w:val="009509F2"/>
    <w:rsid w:val="00950DD1"/>
    <w:rsid w:val="00951CDC"/>
    <w:rsid w:val="00951F42"/>
    <w:rsid w:val="0095356C"/>
    <w:rsid w:val="00953BF0"/>
    <w:rsid w:val="00957DB6"/>
    <w:rsid w:val="00961360"/>
    <w:rsid w:val="009619E7"/>
    <w:rsid w:val="0096212E"/>
    <w:rsid w:val="009623D0"/>
    <w:rsid w:val="00962A95"/>
    <w:rsid w:val="00963558"/>
    <w:rsid w:val="009642E7"/>
    <w:rsid w:val="00964900"/>
    <w:rsid w:val="00965720"/>
    <w:rsid w:val="00965A46"/>
    <w:rsid w:val="00967949"/>
    <w:rsid w:val="00967CFD"/>
    <w:rsid w:val="00970FBA"/>
    <w:rsid w:val="00971799"/>
    <w:rsid w:val="00972442"/>
    <w:rsid w:val="0097284E"/>
    <w:rsid w:val="00972884"/>
    <w:rsid w:val="00972AE1"/>
    <w:rsid w:val="00983395"/>
    <w:rsid w:val="00983875"/>
    <w:rsid w:val="00984A52"/>
    <w:rsid w:val="00985F32"/>
    <w:rsid w:val="009863EF"/>
    <w:rsid w:val="00987316"/>
    <w:rsid w:val="0098745D"/>
    <w:rsid w:val="009877C7"/>
    <w:rsid w:val="00990111"/>
    <w:rsid w:val="00991BAF"/>
    <w:rsid w:val="00991C0F"/>
    <w:rsid w:val="00993F31"/>
    <w:rsid w:val="00995514"/>
    <w:rsid w:val="00995DE7"/>
    <w:rsid w:val="00996692"/>
    <w:rsid w:val="009A0018"/>
    <w:rsid w:val="009A14A2"/>
    <w:rsid w:val="009A1C15"/>
    <w:rsid w:val="009A52C9"/>
    <w:rsid w:val="009A59DF"/>
    <w:rsid w:val="009A77B7"/>
    <w:rsid w:val="009B1064"/>
    <w:rsid w:val="009B1B04"/>
    <w:rsid w:val="009B1FC1"/>
    <w:rsid w:val="009B2B33"/>
    <w:rsid w:val="009B2C86"/>
    <w:rsid w:val="009B385C"/>
    <w:rsid w:val="009B38DC"/>
    <w:rsid w:val="009B6CD0"/>
    <w:rsid w:val="009B786B"/>
    <w:rsid w:val="009B7C6B"/>
    <w:rsid w:val="009C1075"/>
    <w:rsid w:val="009C1CD1"/>
    <w:rsid w:val="009C20BC"/>
    <w:rsid w:val="009C5242"/>
    <w:rsid w:val="009D00A7"/>
    <w:rsid w:val="009D12BA"/>
    <w:rsid w:val="009D1AEF"/>
    <w:rsid w:val="009D1DB0"/>
    <w:rsid w:val="009D2949"/>
    <w:rsid w:val="009D390A"/>
    <w:rsid w:val="009D3A47"/>
    <w:rsid w:val="009D4730"/>
    <w:rsid w:val="009D4D41"/>
    <w:rsid w:val="009D5C4F"/>
    <w:rsid w:val="009D6E94"/>
    <w:rsid w:val="009D7362"/>
    <w:rsid w:val="009E0FFC"/>
    <w:rsid w:val="009E13FF"/>
    <w:rsid w:val="009E178D"/>
    <w:rsid w:val="009E1E52"/>
    <w:rsid w:val="009E30FE"/>
    <w:rsid w:val="009E34B7"/>
    <w:rsid w:val="009E418C"/>
    <w:rsid w:val="009E5827"/>
    <w:rsid w:val="009E7321"/>
    <w:rsid w:val="009E7530"/>
    <w:rsid w:val="009E7B7E"/>
    <w:rsid w:val="009E7BA8"/>
    <w:rsid w:val="009F024D"/>
    <w:rsid w:val="009F1C50"/>
    <w:rsid w:val="009F2201"/>
    <w:rsid w:val="009F2B74"/>
    <w:rsid w:val="009F40BA"/>
    <w:rsid w:val="009F43B5"/>
    <w:rsid w:val="00A00DA7"/>
    <w:rsid w:val="00A00F33"/>
    <w:rsid w:val="00A011B2"/>
    <w:rsid w:val="00A0149A"/>
    <w:rsid w:val="00A01EE4"/>
    <w:rsid w:val="00A024C0"/>
    <w:rsid w:val="00A03A87"/>
    <w:rsid w:val="00A04B6E"/>
    <w:rsid w:val="00A04CCD"/>
    <w:rsid w:val="00A04EDC"/>
    <w:rsid w:val="00A05FEA"/>
    <w:rsid w:val="00A061C9"/>
    <w:rsid w:val="00A06565"/>
    <w:rsid w:val="00A10728"/>
    <w:rsid w:val="00A1092C"/>
    <w:rsid w:val="00A10E0A"/>
    <w:rsid w:val="00A10FE5"/>
    <w:rsid w:val="00A11493"/>
    <w:rsid w:val="00A123BE"/>
    <w:rsid w:val="00A13897"/>
    <w:rsid w:val="00A13EA0"/>
    <w:rsid w:val="00A148A6"/>
    <w:rsid w:val="00A14D89"/>
    <w:rsid w:val="00A17EA2"/>
    <w:rsid w:val="00A20D5F"/>
    <w:rsid w:val="00A20F57"/>
    <w:rsid w:val="00A210DB"/>
    <w:rsid w:val="00A2110F"/>
    <w:rsid w:val="00A21278"/>
    <w:rsid w:val="00A21832"/>
    <w:rsid w:val="00A22A6F"/>
    <w:rsid w:val="00A23D62"/>
    <w:rsid w:val="00A245E8"/>
    <w:rsid w:val="00A24ACA"/>
    <w:rsid w:val="00A2563A"/>
    <w:rsid w:val="00A260CA"/>
    <w:rsid w:val="00A265B2"/>
    <w:rsid w:val="00A26C35"/>
    <w:rsid w:val="00A27257"/>
    <w:rsid w:val="00A27321"/>
    <w:rsid w:val="00A313A8"/>
    <w:rsid w:val="00A31727"/>
    <w:rsid w:val="00A31B5F"/>
    <w:rsid w:val="00A32625"/>
    <w:rsid w:val="00A33508"/>
    <w:rsid w:val="00A339EE"/>
    <w:rsid w:val="00A34236"/>
    <w:rsid w:val="00A348E2"/>
    <w:rsid w:val="00A35FC2"/>
    <w:rsid w:val="00A361EB"/>
    <w:rsid w:val="00A365A5"/>
    <w:rsid w:val="00A36B42"/>
    <w:rsid w:val="00A37B14"/>
    <w:rsid w:val="00A406DF"/>
    <w:rsid w:val="00A40753"/>
    <w:rsid w:val="00A40D6F"/>
    <w:rsid w:val="00A42416"/>
    <w:rsid w:val="00A4398A"/>
    <w:rsid w:val="00A43D8D"/>
    <w:rsid w:val="00A43E97"/>
    <w:rsid w:val="00A46736"/>
    <w:rsid w:val="00A469EA"/>
    <w:rsid w:val="00A46A24"/>
    <w:rsid w:val="00A478C3"/>
    <w:rsid w:val="00A50AE3"/>
    <w:rsid w:val="00A51AE7"/>
    <w:rsid w:val="00A522B1"/>
    <w:rsid w:val="00A526E2"/>
    <w:rsid w:val="00A53965"/>
    <w:rsid w:val="00A53D88"/>
    <w:rsid w:val="00A5427A"/>
    <w:rsid w:val="00A54D6C"/>
    <w:rsid w:val="00A55AAA"/>
    <w:rsid w:val="00A55EB3"/>
    <w:rsid w:val="00A562A9"/>
    <w:rsid w:val="00A562BA"/>
    <w:rsid w:val="00A5670B"/>
    <w:rsid w:val="00A567F3"/>
    <w:rsid w:val="00A56A9E"/>
    <w:rsid w:val="00A56C8C"/>
    <w:rsid w:val="00A60299"/>
    <w:rsid w:val="00A61A81"/>
    <w:rsid w:val="00A62FDF"/>
    <w:rsid w:val="00A64314"/>
    <w:rsid w:val="00A6549D"/>
    <w:rsid w:val="00A65CA0"/>
    <w:rsid w:val="00A65DA7"/>
    <w:rsid w:val="00A667BC"/>
    <w:rsid w:val="00A667DC"/>
    <w:rsid w:val="00A6682F"/>
    <w:rsid w:val="00A711A7"/>
    <w:rsid w:val="00A711BC"/>
    <w:rsid w:val="00A7181F"/>
    <w:rsid w:val="00A72D1A"/>
    <w:rsid w:val="00A73C64"/>
    <w:rsid w:val="00A73C93"/>
    <w:rsid w:val="00A75B89"/>
    <w:rsid w:val="00A763E9"/>
    <w:rsid w:val="00A76687"/>
    <w:rsid w:val="00A774A6"/>
    <w:rsid w:val="00A774CF"/>
    <w:rsid w:val="00A77B24"/>
    <w:rsid w:val="00A80312"/>
    <w:rsid w:val="00A805CA"/>
    <w:rsid w:val="00A82A6B"/>
    <w:rsid w:val="00A8457B"/>
    <w:rsid w:val="00A84F0C"/>
    <w:rsid w:val="00A8587A"/>
    <w:rsid w:val="00A876F2"/>
    <w:rsid w:val="00A87F4E"/>
    <w:rsid w:val="00A9050C"/>
    <w:rsid w:val="00A913FB"/>
    <w:rsid w:val="00A91BBE"/>
    <w:rsid w:val="00A931C6"/>
    <w:rsid w:val="00A93BA4"/>
    <w:rsid w:val="00A95ABD"/>
    <w:rsid w:val="00A95F28"/>
    <w:rsid w:val="00A96C09"/>
    <w:rsid w:val="00A96F01"/>
    <w:rsid w:val="00A96FE2"/>
    <w:rsid w:val="00A97847"/>
    <w:rsid w:val="00AA0690"/>
    <w:rsid w:val="00AA0F34"/>
    <w:rsid w:val="00AA2175"/>
    <w:rsid w:val="00AA3FA5"/>
    <w:rsid w:val="00AA4853"/>
    <w:rsid w:val="00AA493E"/>
    <w:rsid w:val="00AA5087"/>
    <w:rsid w:val="00AA5C8F"/>
    <w:rsid w:val="00AA5FAC"/>
    <w:rsid w:val="00AA7159"/>
    <w:rsid w:val="00AA7FA2"/>
    <w:rsid w:val="00AB0208"/>
    <w:rsid w:val="00AB39B3"/>
    <w:rsid w:val="00AB3CB4"/>
    <w:rsid w:val="00AB43F9"/>
    <w:rsid w:val="00AB5E96"/>
    <w:rsid w:val="00AB660B"/>
    <w:rsid w:val="00AB6B69"/>
    <w:rsid w:val="00AB7473"/>
    <w:rsid w:val="00AC007C"/>
    <w:rsid w:val="00AC0EE8"/>
    <w:rsid w:val="00AC1961"/>
    <w:rsid w:val="00AC35CD"/>
    <w:rsid w:val="00AC3830"/>
    <w:rsid w:val="00AC4C11"/>
    <w:rsid w:val="00AC4F30"/>
    <w:rsid w:val="00AC56B3"/>
    <w:rsid w:val="00AC59BB"/>
    <w:rsid w:val="00AC5FDE"/>
    <w:rsid w:val="00AC63F7"/>
    <w:rsid w:val="00AC6A0B"/>
    <w:rsid w:val="00AD0EED"/>
    <w:rsid w:val="00AD1312"/>
    <w:rsid w:val="00AD298B"/>
    <w:rsid w:val="00AD3AB8"/>
    <w:rsid w:val="00AD5F20"/>
    <w:rsid w:val="00AD6D63"/>
    <w:rsid w:val="00AE2104"/>
    <w:rsid w:val="00AE2B91"/>
    <w:rsid w:val="00AE486C"/>
    <w:rsid w:val="00AE642C"/>
    <w:rsid w:val="00AE7F53"/>
    <w:rsid w:val="00AF10AF"/>
    <w:rsid w:val="00AF1155"/>
    <w:rsid w:val="00AF1F97"/>
    <w:rsid w:val="00AF239A"/>
    <w:rsid w:val="00AF2846"/>
    <w:rsid w:val="00AF390B"/>
    <w:rsid w:val="00AF3D37"/>
    <w:rsid w:val="00AF4702"/>
    <w:rsid w:val="00AF6851"/>
    <w:rsid w:val="00B0009B"/>
    <w:rsid w:val="00B02236"/>
    <w:rsid w:val="00B028E6"/>
    <w:rsid w:val="00B029EE"/>
    <w:rsid w:val="00B02FF0"/>
    <w:rsid w:val="00B03A5E"/>
    <w:rsid w:val="00B06981"/>
    <w:rsid w:val="00B07737"/>
    <w:rsid w:val="00B10084"/>
    <w:rsid w:val="00B1035F"/>
    <w:rsid w:val="00B1076B"/>
    <w:rsid w:val="00B1266B"/>
    <w:rsid w:val="00B16FFA"/>
    <w:rsid w:val="00B17905"/>
    <w:rsid w:val="00B2081C"/>
    <w:rsid w:val="00B21EF8"/>
    <w:rsid w:val="00B22207"/>
    <w:rsid w:val="00B2279C"/>
    <w:rsid w:val="00B22E49"/>
    <w:rsid w:val="00B23CD1"/>
    <w:rsid w:val="00B25968"/>
    <w:rsid w:val="00B26055"/>
    <w:rsid w:val="00B30D53"/>
    <w:rsid w:val="00B30F0D"/>
    <w:rsid w:val="00B34BA5"/>
    <w:rsid w:val="00B34EFC"/>
    <w:rsid w:val="00B35761"/>
    <w:rsid w:val="00B36D99"/>
    <w:rsid w:val="00B3700A"/>
    <w:rsid w:val="00B374A3"/>
    <w:rsid w:val="00B42A7F"/>
    <w:rsid w:val="00B42F3B"/>
    <w:rsid w:val="00B42F72"/>
    <w:rsid w:val="00B43930"/>
    <w:rsid w:val="00B514B9"/>
    <w:rsid w:val="00B51AC2"/>
    <w:rsid w:val="00B52853"/>
    <w:rsid w:val="00B5393D"/>
    <w:rsid w:val="00B5404F"/>
    <w:rsid w:val="00B5518E"/>
    <w:rsid w:val="00B558E5"/>
    <w:rsid w:val="00B55992"/>
    <w:rsid w:val="00B5673A"/>
    <w:rsid w:val="00B5701C"/>
    <w:rsid w:val="00B60A95"/>
    <w:rsid w:val="00B60E09"/>
    <w:rsid w:val="00B61127"/>
    <w:rsid w:val="00B61B0D"/>
    <w:rsid w:val="00B624AE"/>
    <w:rsid w:val="00B62BC9"/>
    <w:rsid w:val="00B63867"/>
    <w:rsid w:val="00B64819"/>
    <w:rsid w:val="00B64A08"/>
    <w:rsid w:val="00B66322"/>
    <w:rsid w:val="00B669E8"/>
    <w:rsid w:val="00B66CD8"/>
    <w:rsid w:val="00B673A8"/>
    <w:rsid w:val="00B677B3"/>
    <w:rsid w:val="00B67B64"/>
    <w:rsid w:val="00B70A75"/>
    <w:rsid w:val="00B723F2"/>
    <w:rsid w:val="00B726F5"/>
    <w:rsid w:val="00B72F9F"/>
    <w:rsid w:val="00B73223"/>
    <w:rsid w:val="00B7397C"/>
    <w:rsid w:val="00B73B91"/>
    <w:rsid w:val="00B73CDC"/>
    <w:rsid w:val="00B74905"/>
    <w:rsid w:val="00B74E65"/>
    <w:rsid w:val="00B74EBB"/>
    <w:rsid w:val="00B75990"/>
    <w:rsid w:val="00B759C5"/>
    <w:rsid w:val="00B77228"/>
    <w:rsid w:val="00B77860"/>
    <w:rsid w:val="00B80FF4"/>
    <w:rsid w:val="00B82E69"/>
    <w:rsid w:val="00B845C7"/>
    <w:rsid w:val="00B84B56"/>
    <w:rsid w:val="00B84CDF"/>
    <w:rsid w:val="00B84D90"/>
    <w:rsid w:val="00B85636"/>
    <w:rsid w:val="00B90509"/>
    <w:rsid w:val="00B912C4"/>
    <w:rsid w:val="00B91502"/>
    <w:rsid w:val="00B91868"/>
    <w:rsid w:val="00B920EE"/>
    <w:rsid w:val="00B92B05"/>
    <w:rsid w:val="00B92C12"/>
    <w:rsid w:val="00B93957"/>
    <w:rsid w:val="00B93D5B"/>
    <w:rsid w:val="00B940B0"/>
    <w:rsid w:val="00B95B0C"/>
    <w:rsid w:val="00B97210"/>
    <w:rsid w:val="00BA081A"/>
    <w:rsid w:val="00BA1986"/>
    <w:rsid w:val="00BA3C8D"/>
    <w:rsid w:val="00BA422C"/>
    <w:rsid w:val="00BA54CC"/>
    <w:rsid w:val="00BA62F0"/>
    <w:rsid w:val="00BA6D32"/>
    <w:rsid w:val="00BA6D79"/>
    <w:rsid w:val="00BA7E67"/>
    <w:rsid w:val="00BB060E"/>
    <w:rsid w:val="00BB1203"/>
    <w:rsid w:val="00BB154F"/>
    <w:rsid w:val="00BB1B9C"/>
    <w:rsid w:val="00BB23DD"/>
    <w:rsid w:val="00BB24F2"/>
    <w:rsid w:val="00BB259E"/>
    <w:rsid w:val="00BB3148"/>
    <w:rsid w:val="00BB3804"/>
    <w:rsid w:val="00BB38BE"/>
    <w:rsid w:val="00BB44B8"/>
    <w:rsid w:val="00BB56B2"/>
    <w:rsid w:val="00BB6689"/>
    <w:rsid w:val="00BB7517"/>
    <w:rsid w:val="00BB7744"/>
    <w:rsid w:val="00BB7E8B"/>
    <w:rsid w:val="00BC0353"/>
    <w:rsid w:val="00BC1860"/>
    <w:rsid w:val="00BC1BA3"/>
    <w:rsid w:val="00BC3759"/>
    <w:rsid w:val="00BC4239"/>
    <w:rsid w:val="00BC644C"/>
    <w:rsid w:val="00BC7625"/>
    <w:rsid w:val="00BC7965"/>
    <w:rsid w:val="00BC7E86"/>
    <w:rsid w:val="00BD0301"/>
    <w:rsid w:val="00BD23E4"/>
    <w:rsid w:val="00BD2D1C"/>
    <w:rsid w:val="00BD339E"/>
    <w:rsid w:val="00BD4B16"/>
    <w:rsid w:val="00BD51CD"/>
    <w:rsid w:val="00BD5806"/>
    <w:rsid w:val="00BD611F"/>
    <w:rsid w:val="00BD6A5E"/>
    <w:rsid w:val="00BD6D28"/>
    <w:rsid w:val="00BD756B"/>
    <w:rsid w:val="00BD7B0A"/>
    <w:rsid w:val="00BE0054"/>
    <w:rsid w:val="00BE0427"/>
    <w:rsid w:val="00BE1041"/>
    <w:rsid w:val="00BE14E7"/>
    <w:rsid w:val="00BE248E"/>
    <w:rsid w:val="00BE2723"/>
    <w:rsid w:val="00BE54CC"/>
    <w:rsid w:val="00BE55C6"/>
    <w:rsid w:val="00BE56E5"/>
    <w:rsid w:val="00BE6428"/>
    <w:rsid w:val="00BE67B6"/>
    <w:rsid w:val="00BE6F4B"/>
    <w:rsid w:val="00BE7019"/>
    <w:rsid w:val="00BE7825"/>
    <w:rsid w:val="00BE7C64"/>
    <w:rsid w:val="00BF1350"/>
    <w:rsid w:val="00BF1666"/>
    <w:rsid w:val="00BF2072"/>
    <w:rsid w:val="00BF2161"/>
    <w:rsid w:val="00BF21E9"/>
    <w:rsid w:val="00BF2A24"/>
    <w:rsid w:val="00BF2B7F"/>
    <w:rsid w:val="00BF34DD"/>
    <w:rsid w:val="00BF36E3"/>
    <w:rsid w:val="00BF395B"/>
    <w:rsid w:val="00BF466F"/>
    <w:rsid w:val="00BF5F38"/>
    <w:rsid w:val="00BF64DF"/>
    <w:rsid w:val="00BF6D91"/>
    <w:rsid w:val="00BF764F"/>
    <w:rsid w:val="00C000D8"/>
    <w:rsid w:val="00C00252"/>
    <w:rsid w:val="00C01A46"/>
    <w:rsid w:val="00C02C7D"/>
    <w:rsid w:val="00C04C46"/>
    <w:rsid w:val="00C05B4E"/>
    <w:rsid w:val="00C05CFA"/>
    <w:rsid w:val="00C05E4F"/>
    <w:rsid w:val="00C06039"/>
    <w:rsid w:val="00C06C76"/>
    <w:rsid w:val="00C06E21"/>
    <w:rsid w:val="00C10CE1"/>
    <w:rsid w:val="00C12C01"/>
    <w:rsid w:val="00C13507"/>
    <w:rsid w:val="00C13FAB"/>
    <w:rsid w:val="00C14080"/>
    <w:rsid w:val="00C15477"/>
    <w:rsid w:val="00C161ED"/>
    <w:rsid w:val="00C2042C"/>
    <w:rsid w:val="00C20C55"/>
    <w:rsid w:val="00C21504"/>
    <w:rsid w:val="00C21F36"/>
    <w:rsid w:val="00C23712"/>
    <w:rsid w:val="00C24082"/>
    <w:rsid w:val="00C2469C"/>
    <w:rsid w:val="00C25E4A"/>
    <w:rsid w:val="00C26B7F"/>
    <w:rsid w:val="00C30001"/>
    <w:rsid w:val="00C30859"/>
    <w:rsid w:val="00C31E64"/>
    <w:rsid w:val="00C321F2"/>
    <w:rsid w:val="00C32561"/>
    <w:rsid w:val="00C326DE"/>
    <w:rsid w:val="00C32C01"/>
    <w:rsid w:val="00C33281"/>
    <w:rsid w:val="00C3610F"/>
    <w:rsid w:val="00C36237"/>
    <w:rsid w:val="00C36EFF"/>
    <w:rsid w:val="00C378D6"/>
    <w:rsid w:val="00C428DF"/>
    <w:rsid w:val="00C42958"/>
    <w:rsid w:val="00C43C00"/>
    <w:rsid w:val="00C45E18"/>
    <w:rsid w:val="00C46E09"/>
    <w:rsid w:val="00C47C3C"/>
    <w:rsid w:val="00C5008C"/>
    <w:rsid w:val="00C50780"/>
    <w:rsid w:val="00C507D3"/>
    <w:rsid w:val="00C50A2A"/>
    <w:rsid w:val="00C50FE5"/>
    <w:rsid w:val="00C53101"/>
    <w:rsid w:val="00C53AE2"/>
    <w:rsid w:val="00C567DA"/>
    <w:rsid w:val="00C605D0"/>
    <w:rsid w:val="00C61B88"/>
    <w:rsid w:val="00C6206F"/>
    <w:rsid w:val="00C6314F"/>
    <w:rsid w:val="00C63789"/>
    <w:rsid w:val="00C64E0B"/>
    <w:rsid w:val="00C65215"/>
    <w:rsid w:val="00C65A4C"/>
    <w:rsid w:val="00C67262"/>
    <w:rsid w:val="00C676D0"/>
    <w:rsid w:val="00C67A37"/>
    <w:rsid w:val="00C67B17"/>
    <w:rsid w:val="00C70160"/>
    <w:rsid w:val="00C70AE8"/>
    <w:rsid w:val="00C70F26"/>
    <w:rsid w:val="00C72800"/>
    <w:rsid w:val="00C73976"/>
    <w:rsid w:val="00C75BAF"/>
    <w:rsid w:val="00C76631"/>
    <w:rsid w:val="00C77366"/>
    <w:rsid w:val="00C77827"/>
    <w:rsid w:val="00C801B1"/>
    <w:rsid w:val="00C80787"/>
    <w:rsid w:val="00C8079B"/>
    <w:rsid w:val="00C81A9D"/>
    <w:rsid w:val="00C82BF6"/>
    <w:rsid w:val="00C83F02"/>
    <w:rsid w:val="00C85D1B"/>
    <w:rsid w:val="00C86035"/>
    <w:rsid w:val="00C86463"/>
    <w:rsid w:val="00C87332"/>
    <w:rsid w:val="00C903E7"/>
    <w:rsid w:val="00C905B2"/>
    <w:rsid w:val="00C90C5E"/>
    <w:rsid w:val="00C914FE"/>
    <w:rsid w:val="00C91866"/>
    <w:rsid w:val="00C923EF"/>
    <w:rsid w:val="00C930F0"/>
    <w:rsid w:val="00C93B8B"/>
    <w:rsid w:val="00C93FA8"/>
    <w:rsid w:val="00C94233"/>
    <w:rsid w:val="00C952B3"/>
    <w:rsid w:val="00C9602A"/>
    <w:rsid w:val="00C96310"/>
    <w:rsid w:val="00C96D52"/>
    <w:rsid w:val="00C970FF"/>
    <w:rsid w:val="00CA019D"/>
    <w:rsid w:val="00CA07BD"/>
    <w:rsid w:val="00CA0B7D"/>
    <w:rsid w:val="00CA1270"/>
    <w:rsid w:val="00CA1DF9"/>
    <w:rsid w:val="00CA3C01"/>
    <w:rsid w:val="00CA41E1"/>
    <w:rsid w:val="00CA4853"/>
    <w:rsid w:val="00CA5641"/>
    <w:rsid w:val="00CA5C01"/>
    <w:rsid w:val="00CB0C2F"/>
    <w:rsid w:val="00CB1676"/>
    <w:rsid w:val="00CB176F"/>
    <w:rsid w:val="00CB1BC8"/>
    <w:rsid w:val="00CB2A71"/>
    <w:rsid w:val="00CB30F5"/>
    <w:rsid w:val="00CB3364"/>
    <w:rsid w:val="00CB36C6"/>
    <w:rsid w:val="00CB3F44"/>
    <w:rsid w:val="00CB42B7"/>
    <w:rsid w:val="00CB60A3"/>
    <w:rsid w:val="00CB6813"/>
    <w:rsid w:val="00CB688A"/>
    <w:rsid w:val="00CB6D26"/>
    <w:rsid w:val="00CC0030"/>
    <w:rsid w:val="00CC093A"/>
    <w:rsid w:val="00CC0C1C"/>
    <w:rsid w:val="00CC1266"/>
    <w:rsid w:val="00CC14EF"/>
    <w:rsid w:val="00CC1BF0"/>
    <w:rsid w:val="00CC3830"/>
    <w:rsid w:val="00CC3A02"/>
    <w:rsid w:val="00CC3D58"/>
    <w:rsid w:val="00CC5A2A"/>
    <w:rsid w:val="00CC7E2B"/>
    <w:rsid w:val="00CD17CB"/>
    <w:rsid w:val="00CD18F7"/>
    <w:rsid w:val="00CD1D89"/>
    <w:rsid w:val="00CD2640"/>
    <w:rsid w:val="00CD306B"/>
    <w:rsid w:val="00CD385E"/>
    <w:rsid w:val="00CD4347"/>
    <w:rsid w:val="00CD4B28"/>
    <w:rsid w:val="00CD60C0"/>
    <w:rsid w:val="00CD64D0"/>
    <w:rsid w:val="00CD7433"/>
    <w:rsid w:val="00CE0F7A"/>
    <w:rsid w:val="00CE1831"/>
    <w:rsid w:val="00CE33DA"/>
    <w:rsid w:val="00CE3461"/>
    <w:rsid w:val="00CE37E1"/>
    <w:rsid w:val="00CE3929"/>
    <w:rsid w:val="00CE5340"/>
    <w:rsid w:val="00CE5D37"/>
    <w:rsid w:val="00CE69E8"/>
    <w:rsid w:val="00CE70F0"/>
    <w:rsid w:val="00CF0F39"/>
    <w:rsid w:val="00CF1136"/>
    <w:rsid w:val="00CF1C0E"/>
    <w:rsid w:val="00CF29C2"/>
    <w:rsid w:val="00CF2D90"/>
    <w:rsid w:val="00CF2FB9"/>
    <w:rsid w:val="00CF3A88"/>
    <w:rsid w:val="00CF493A"/>
    <w:rsid w:val="00CF527A"/>
    <w:rsid w:val="00CF5BDB"/>
    <w:rsid w:val="00CF6CD0"/>
    <w:rsid w:val="00D012CC"/>
    <w:rsid w:val="00D01764"/>
    <w:rsid w:val="00D02218"/>
    <w:rsid w:val="00D02E10"/>
    <w:rsid w:val="00D03BDE"/>
    <w:rsid w:val="00D040E7"/>
    <w:rsid w:val="00D04740"/>
    <w:rsid w:val="00D04830"/>
    <w:rsid w:val="00D05116"/>
    <w:rsid w:val="00D0520E"/>
    <w:rsid w:val="00D05B15"/>
    <w:rsid w:val="00D05EA5"/>
    <w:rsid w:val="00D062E6"/>
    <w:rsid w:val="00D06CA2"/>
    <w:rsid w:val="00D10B93"/>
    <w:rsid w:val="00D10E85"/>
    <w:rsid w:val="00D10F10"/>
    <w:rsid w:val="00D11F64"/>
    <w:rsid w:val="00D13FCA"/>
    <w:rsid w:val="00D14D2D"/>
    <w:rsid w:val="00D152FC"/>
    <w:rsid w:val="00D1556F"/>
    <w:rsid w:val="00D155CB"/>
    <w:rsid w:val="00D15814"/>
    <w:rsid w:val="00D1619C"/>
    <w:rsid w:val="00D162AC"/>
    <w:rsid w:val="00D165C4"/>
    <w:rsid w:val="00D16CC3"/>
    <w:rsid w:val="00D16F7D"/>
    <w:rsid w:val="00D17E8F"/>
    <w:rsid w:val="00D20168"/>
    <w:rsid w:val="00D20406"/>
    <w:rsid w:val="00D2267D"/>
    <w:rsid w:val="00D22AAF"/>
    <w:rsid w:val="00D22ACB"/>
    <w:rsid w:val="00D22FE5"/>
    <w:rsid w:val="00D23648"/>
    <w:rsid w:val="00D23E27"/>
    <w:rsid w:val="00D24395"/>
    <w:rsid w:val="00D24CF1"/>
    <w:rsid w:val="00D253BE"/>
    <w:rsid w:val="00D25678"/>
    <w:rsid w:val="00D26310"/>
    <w:rsid w:val="00D268AD"/>
    <w:rsid w:val="00D2696C"/>
    <w:rsid w:val="00D274F8"/>
    <w:rsid w:val="00D277DB"/>
    <w:rsid w:val="00D30C03"/>
    <w:rsid w:val="00D30CB9"/>
    <w:rsid w:val="00D30FC7"/>
    <w:rsid w:val="00D3162D"/>
    <w:rsid w:val="00D31F36"/>
    <w:rsid w:val="00D32D0C"/>
    <w:rsid w:val="00D339B5"/>
    <w:rsid w:val="00D350CF"/>
    <w:rsid w:val="00D35179"/>
    <w:rsid w:val="00D35A7C"/>
    <w:rsid w:val="00D35D90"/>
    <w:rsid w:val="00D3656F"/>
    <w:rsid w:val="00D3696D"/>
    <w:rsid w:val="00D36C7A"/>
    <w:rsid w:val="00D37F47"/>
    <w:rsid w:val="00D40B57"/>
    <w:rsid w:val="00D41B7D"/>
    <w:rsid w:val="00D4239F"/>
    <w:rsid w:val="00D4261A"/>
    <w:rsid w:val="00D46A00"/>
    <w:rsid w:val="00D47184"/>
    <w:rsid w:val="00D47C3F"/>
    <w:rsid w:val="00D509B4"/>
    <w:rsid w:val="00D50CB6"/>
    <w:rsid w:val="00D50D5F"/>
    <w:rsid w:val="00D52337"/>
    <w:rsid w:val="00D538A6"/>
    <w:rsid w:val="00D55679"/>
    <w:rsid w:val="00D5642D"/>
    <w:rsid w:val="00D56CD5"/>
    <w:rsid w:val="00D60B34"/>
    <w:rsid w:val="00D60FF5"/>
    <w:rsid w:val="00D61D12"/>
    <w:rsid w:val="00D62104"/>
    <w:rsid w:val="00D64C55"/>
    <w:rsid w:val="00D65403"/>
    <w:rsid w:val="00D65437"/>
    <w:rsid w:val="00D6598F"/>
    <w:rsid w:val="00D66D77"/>
    <w:rsid w:val="00D70AD6"/>
    <w:rsid w:val="00D70BAC"/>
    <w:rsid w:val="00D71F28"/>
    <w:rsid w:val="00D74045"/>
    <w:rsid w:val="00D743E0"/>
    <w:rsid w:val="00D76605"/>
    <w:rsid w:val="00D80612"/>
    <w:rsid w:val="00D80DBB"/>
    <w:rsid w:val="00D82759"/>
    <w:rsid w:val="00D828FE"/>
    <w:rsid w:val="00D83161"/>
    <w:rsid w:val="00D83CFE"/>
    <w:rsid w:val="00D84C74"/>
    <w:rsid w:val="00D8571A"/>
    <w:rsid w:val="00D8646C"/>
    <w:rsid w:val="00D86550"/>
    <w:rsid w:val="00D86BA4"/>
    <w:rsid w:val="00D9062B"/>
    <w:rsid w:val="00D90719"/>
    <w:rsid w:val="00D91CB9"/>
    <w:rsid w:val="00D91CEB"/>
    <w:rsid w:val="00D925F2"/>
    <w:rsid w:val="00D92AF7"/>
    <w:rsid w:val="00D9369F"/>
    <w:rsid w:val="00D93778"/>
    <w:rsid w:val="00D95723"/>
    <w:rsid w:val="00D9587E"/>
    <w:rsid w:val="00D969F3"/>
    <w:rsid w:val="00D96B08"/>
    <w:rsid w:val="00D97EBB"/>
    <w:rsid w:val="00DA03B8"/>
    <w:rsid w:val="00DA1BD4"/>
    <w:rsid w:val="00DA1BF9"/>
    <w:rsid w:val="00DA1C19"/>
    <w:rsid w:val="00DA2301"/>
    <w:rsid w:val="00DA28A2"/>
    <w:rsid w:val="00DA308F"/>
    <w:rsid w:val="00DA54AE"/>
    <w:rsid w:val="00DA5727"/>
    <w:rsid w:val="00DA58FF"/>
    <w:rsid w:val="00DB0911"/>
    <w:rsid w:val="00DB0A39"/>
    <w:rsid w:val="00DB1894"/>
    <w:rsid w:val="00DB1C22"/>
    <w:rsid w:val="00DB1D7D"/>
    <w:rsid w:val="00DB1F64"/>
    <w:rsid w:val="00DB3735"/>
    <w:rsid w:val="00DB4929"/>
    <w:rsid w:val="00DB5CAB"/>
    <w:rsid w:val="00DB6448"/>
    <w:rsid w:val="00DB6D42"/>
    <w:rsid w:val="00DB78EC"/>
    <w:rsid w:val="00DB798F"/>
    <w:rsid w:val="00DB7CF6"/>
    <w:rsid w:val="00DC071C"/>
    <w:rsid w:val="00DC1317"/>
    <w:rsid w:val="00DC1901"/>
    <w:rsid w:val="00DC1FCB"/>
    <w:rsid w:val="00DC3AE7"/>
    <w:rsid w:val="00DC3E0A"/>
    <w:rsid w:val="00DC41E2"/>
    <w:rsid w:val="00DC448F"/>
    <w:rsid w:val="00DC524C"/>
    <w:rsid w:val="00DC5278"/>
    <w:rsid w:val="00DC5B18"/>
    <w:rsid w:val="00DC701D"/>
    <w:rsid w:val="00DC7DC8"/>
    <w:rsid w:val="00DD0081"/>
    <w:rsid w:val="00DD00BA"/>
    <w:rsid w:val="00DD0649"/>
    <w:rsid w:val="00DD0796"/>
    <w:rsid w:val="00DD2715"/>
    <w:rsid w:val="00DD2B4F"/>
    <w:rsid w:val="00DD2D57"/>
    <w:rsid w:val="00DD2E64"/>
    <w:rsid w:val="00DD48D3"/>
    <w:rsid w:val="00DD560C"/>
    <w:rsid w:val="00DD5FC3"/>
    <w:rsid w:val="00DD6532"/>
    <w:rsid w:val="00DD7E8C"/>
    <w:rsid w:val="00DE1112"/>
    <w:rsid w:val="00DE2774"/>
    <w:rsid w:val="00DE5619"/>
    <w:rsid w:val="00DE586A"/>
    <w:rsid w:val="00DE7652"/>
    <w:rsid w:val="00DF02DD"/>
    <w:rsid w:val="00DF1165"/>
    <w:rsid w:val="00DF38E6"/>
    <w:rsid w:val="00DF5366"/>
    <w:rsid w:val="00DF611C"/>
    <w:rsid w:val="00DF6919"/>
    <w:rsid w:val="00DF7E97"/>
    <w:rsid w:val="00E013A4"/>
    <w:rsid w:val="00E028EF"/>
    <w:rsid w:val="00E0345E"/>
    <w:rsid w:val="00E036A7"/>
    <w:rsid w:val="00E03A33"/>
    <w:rsid w:val="00E03B30"/>
    <w:rsid w:val="00E0415D"/>
    <w:rsid w:val="00E046D6"/>
    <w:rsid w:val="00E04FF9"/>
    <w:rsid w:val="00E05139"/>
    <w:rsid w:val="00E10A44"/>
    <w:rsid w:val="00E11E28"/>
    <w:rsid w:val="00E12931"/>
    <w:rsid w:val="00E12FB7"/>
    <w:rsid w:val="00E13B11"/>
    <w:rsid w:val="00E13BA4"/>
    <w:rsid w:val="00E13E54"/>
    <w:rsid w:val="00E13E9F"/>
    <w:rsid w:val="00E1430B"/>
    <w:rsid w:val="00E14778"/>
    <w:rsid w:val="00E14E10"/>
    <w:rsid w:val="00E16525"/>
    <w:rsid w:val="00E16E13"/>
    <w:rsid w:val="00E177F0"/>
    <w:rsid w:val="00E239AD"/>
    <w:rsid w:val="00E2444A"/>
    <w:rsid w:val="00E25D1D"/>
    <w:rsid w:val="00E27804"/>
    <w:rsid w:val="00E30222"/>
    <w:rsid w:val="00E3099E"/>
    <w:rsid w:val="00E30B92"/>
    <w:rsid w:val="00E311B8"/>
    <w:rsid w:val="00E336D0"/>
    <w:rsid w:val="00E33D4B"/>
    <w:rsid w:val="00E34142"/>
    <w:rsid w:val="00E345C2"/>
    <w:rsid w:val="00E34A10"/>
    <w:rsid w:val="00E34BC8"/>
    <w:rsid w:val="00E3518D"/>
    <w:rsid w:val="00E423A5"/>
    <w:rsid w:val="00E4258D"/>
    <w:rsid w:val="00E43557"/>
    <w:rsid w:val="00E441E9"/>
    <w:rsid w:val="00E45862"/>
    <w:rsid w:val="00E472E8"/>
    <w:rsid w:val="00E47861"/>
    <w:rsid w:val="00E479CB"/>
    <w:rsid w:val="00E50C30"/>
    <w:rsid w:val="00E5135B"/>
    <w:rsid w:val="00E51777"/>
    <w:rsid w:val="00E53E26"/>
    <w:rsid w:val="00E5401F"/>
    <w:rsid w:val="00E55431"/>
    <w:rsid w:val="00E559E7"/>
    <w:rsid w:val="00E55AC7"/>
    <w:rsid w:val="00E567BA"/>
    <w:rsid w:val="00E56843"/>
    <w:rsid w:val="00E56F67"/>
    <w:rsid w:val="00E57496"/>
    <w:rsid w:val="00E6135F"/>
    <w:rsid w:val="00E62803"/>
    <w:rsid w:val="00E62846"/>
    <w:rsid w:val="00E63542"/>
    <w:rsid w:val="00E646ED"/>
    <w:rsid w:val="00E6582D"/>
    <w:rsid w:val="00E664AF"/>
    <w:rsid w:val="00E664E5"/>
    <w:rsid w:val="00E66A2A"/>
    <w:rsid w:val="00E66E8D"/>
    <w:rsid w:val="00E67D99"/>
    <w:rsid w:val="00E67DE1"/>
    <w:rsid w:val="00E70DA7"/>
    <w:rsid w:val="00E752C7"/>
    <w:rsid w:val="00E75493"/>
    <w:rsid w:val="00E75DF6"/>
    <w:rsid w:val="00E770AB"/>
    <w:rsid w:val="00E8049F"/>
    <w:rsid w:val="00E80CE0"/>
    <w:rsid w:val="00E80F4D"/>
    <w:rsid w:val="00E812EB"/>
    <w:rsid w:val="00E81978"/>
    <w:rsid w:val="00E81DAE"/>
    <w:rsid w:val="00E81F63"/>
    <w:rsid w:val="00E82856"/>
    <w:rsid w:val="00E83B0D"/>
    <w:rsid w:val="00E841C3"/>
    <w:rsid w:val="00E84DF4"/>
    <w:rsid w:val="00E87D69"/>
    <w:rsid w:val="00E87E36"/>
    <w:rsid w:val="00E87E7D"/>
    <w:rsid w:val="00E87EE6"/>
    <w:rsid w:val="00E87F28"/>
    <w:rsid w:val="00E90584"/>
    <w:rsid w:val="00E9161A"/>
    <w:rsid w:val="00E92307"/>
    <w:rsid w:val="00E924B8"/>
    <w:rsid w:val="00E93B0A"/>
    <w:rsid w:val="00E95135"/>
    <w:rsid w:val="00E9563E"/>
    <w:rsid w:val="00E95948"/>
    <w:rsid w:val="00E96569"/>
    <w:rsid w:val="00E96A13"/>
    <w:rsid w:val="00E97314"/>
    <w:rsid w:val="00E9734D"/>
    <w:rsid w:val="00E9765E"/>
    <w:rsid w:val="00E978AE"/>
    <w:rsid w:val="00E97CF0"/>
    <w:rsid w:val="00E97E96"/>
    <w:rsid w:val="00EA0486"/>
    <w:rsid w:val="00EA05AA"/>
    <w:rsid w:val="00EA1209"/>
    <w:rsid w:val="00EA14B8"/>
    <w:rsid w:val="00EA1854"/>
    <w:rsid w:val="00EA1A0C"/>
    <w:rsid w:val="00EA1EF1"/>
    <w:rsid w:val="00EA3002"/>
    <w:rsid w:val="00EA4B17"/>
    <w:rsid w:val="00EA4C5F"/>
    <w:rsid w:val="00EA50AE"/>
    <w:rsid w:val="00EA53F0"/>
    <w:rsid w:val="00EB0489"/>
    <w:rsid w:val="00EB09D9"/>
    <w:rsid w:val="00EB171D"/>
    <w:rsid w:val="00EB1BA3"/>
    <w:rsid w:val="00EB2896"/>
    <w:rsid w:val="00EB2B26"/>
    <w:rsid w:val="00EB34CF"/>
    <w:rsid w:val="00EB40BA"/>
    <w:rsid w:val="00EB48BB"/>
    <w:rsid w:val="00EB4975"/>
    <w:rsid w:val="00EB5431"/>
    <w:rsid w:val="00EB54A3"/>
    <w:rsid w:val="00EB559B"/>
    <w:rsid w:val="00EB7064"/>
    <w:rsid w:val="00EB7509"/>
    <w:rsid w:val="00EB78F8"/>
    <w:rsid w:val="00EB7B43"/>
    <w:rsid w:val="00EC0037"/>
    <w:rsid w:val="00EC0E40"/>
    <w:rsid w:val="00EC18DE"/>
    <w:rsid w:val="00EC2476"/>
    <w:rsid w:val="00EC5646"/>
    <w:rsid w:val="00EC5F2B"/>
    <w:rsid w:val="00EC78B4"/>
    <w:rsid w:val="00ED0521"/>
    <w:rsid w:val="00ED1307"/>
    <w:rsid w:val="00ED13E6"/>
    <w:rsid w:val="00ED1716"/>
    <w:rsid w:val="00ED1B25"/>
    <w:rsid w:val="00ED31A8"/>
    <w:rsid w:val="00ED39D5"/>
    <w:rsid w:val="00ED4B33"/>
    <w:rsid w:val="00ED6FE7"/>
    <w:rsid w:val="00ED7AE8"/>
    <w:rsid w:val="00EE06B5"/>
    <w:rsid w:val="00EE15F3"/>
    <w:rsid w:val="00EE1B01"/>
    <w:rsid w:val="00EE1E5A"/>
    <w:rsid w:val="00EE22C6"/>
    <w:rsid w:val="00EE4800"/>
    <w:rsid w:val="00EE4D0C"/>
    <w:rsid w:val="00EE502D"/>
    <w:rsid w:val="00EE57C0"/>
    <w:rsid w:val="00EE6BF6"/>
    <w:rsid w:val="00EE6C8E"/>
    <w:rsid w:val="00EE74A5"/>
    <w:rsid w:val="00EE7AED"/>
    <w:rsid w:val="00EF06FC"/>
    <w:rsid w:val="00EF0E80"/>
    <w:rsid w:val="00EF13A2"/>
    <w:rsid w:val="00EF16DE"/>
    <w:rsid w:val="00EF398B"/>
    <w:rsid w:val="00EF4045"/>
    <w:rsid w:val="00EF4192"/>
    <w:rsid w:val="00EF41B8"/>
    <w:rsid w:val="00EF4732"/>
    <w:rsid w:val="00EF4F71"/>
    <w:rsid w:val="00EF580D"/>
    <w:rsid w:val="00EF6A3C"/>
    <w:rsid w:val="00EF70CF"/>
    <w:rsid w:val="00EF7166"/>
    <w:rsid w:val="00EF7377"/>
    <w:rsid w:val="00EF7438"/>
    <w:rsid w:val="00EF7823"/>
    <w:rsid w:val="00EF7B75"/>
    <w:rsid w:val="00F0104D"/>
    <w:rsid w:val="00F01513"/>
    <w:rsid w:val="00F019ED"/>
    <w:rsid w:val="00F043D3"/>
    <w:rsid w:val="00F04588"/>
    <w:rsid w:val="00F04C5E"/>
    <w:rsid w:val="00F05154"/>
    <w:rsid w:val="00F05EC9"/>
    <w:rsid w:val="00F064B4"/>
    <w:rsid w:val="00F06835"/>
    <w:rsid w:val="00F07728"/>
    <w:rsid w:val="00F077A9"/>
    <w:rsid w:val="00F1147D"/>
    <w:rsid w:val="00F11608"/>
    <w:rsid w:val="00F1291B"/>
    <w:rsid w:val="00F15479"/>
    <w:rsid w:val="00F174A7"/>
    <w:rsid w:val="00F17A66"/>
    <w:rsid w:val="00F207BA"/>
    <w:rsid w:val="00F2126B"/>
    <w:rsid w:val="00F22883"/>
    <w:rsid w:val="00F232E4"/>
    <w:rsid w:val="00F23BA1"/>
    <w:rsid w:val="00F240F1"/>
    <w:rsid w:val="00F24124"/>
    <w:rsid w:val="00F24221"/>
    <w:rsid w:val="00F24C96"/>
    <w:rsid w:val="00F24DD3"/>
    <w:rsid w:val="00F251D4"/>
    <w:rsid w:val="00F2542A"/>
    <w:rsid w:val="00F25EBE"/>
    <w:rsid w:val="00F2614B"/>
    <w:rsid w:val="00F26395"/>
    <w:rsid w:val="00F2749C"/>
    <w:rsid w:val="00F30170"/>
    <w:rsid w:val="00F30FCB"/>
    <w:rsid w:val="00F314AC"/>
    <w:rsid w:val="00F315C1"/>
    <w:rsid w:val="00F32B91"/>
    <w:rsid w:val="00F3334B"/>
    <w:rsid w:val="00F33C32"/>
    <w:rsid w:val="00F34EFE"/>
    <w:rsid w:val="00F35BDE"/>
    <w:rsid w:val="00F35F13"/>
    <w:rsid w:val="00F362EB"/>
    <w:rsid w:val="00F36690"/>
    <w:rsid w:val="00F36D10"/>
    <w:rsid w:val="00F37D55"/>
    <w:rsid w:val="00F423D6"/>
    <w:rsid w:val="00F43F29"/>
    <w:rsid w:val="00F44FCB"/>
    <w:rsid w:val="00F46FC4"/>
    <w:rsid w:val="00F47875"/>
    <w:rsid w:val="00F47B73"/>
    <w:rsid w:val="00F47F63"/>
    <w:rsid w:val="00F50386"/>
    <w:rsid w:val="00F505CA"/>
    <w:rsid w:val="00F512B4"/>
    <w:rsid w:val="00F5158F"/>
    <w:rsid w:val="00F52272"/>
    <w:rsid w:val="00F52D2F"/>
    <w:rsid w:val="00F52FF5"/>
    <w:rsid w:val="00F53E5F"/>
    <w:rsid w:val="00F540D4"/>
    <w:rsid w:val="00F54973"/>
    <w:rsid w:val="00F553DD"/>
    <w:rsid w:val="00F55C4A"/>
    <w:rsid w:val="00F57ABB"/>
    <w:rsid w:val="00F60128"/>
    <w:rsid w:val="00F603A4"/>
    <w:rsid w:val="00F61029"/>
    <w:rsid w:val="00F615AA"/>
    <w:rsid w:val="00F62081"/>
    <w:rsid w:val="00F631C9"/>
    <w:rsid w:val="00F64032"/>
    <w:rsid w:val="00F640F4"/>
    <w:rsid w:val="00F64AF1"/>
    <w:rsid w:val="00F6613B"/>
    <w:rsid w:val="00F66534"/>
    <w:rsid w:val="00F66730"/>
    <w:rsid w:val="00F66B22"/>
    <w:rsid w:val="00F66DB4"/>
    <w:rsid w:val="00F674F2"/>
    <w:rsid w:val="00F709D0"/>
    <w:rsid w:val="00F70B6E"/>
    <w:rsid w:val="00F71074"/>
    <w:rsid w:val="00F719AD"/>
    <w:rsid w:val="00F7262B"/>
    <w:rsid w:val="00F72949"/>
    <w:rsid w:val="00F744DE"/>
    <w:rsid w:val="00F749C0"/>
    <w:rsid w:val="00F763FE"/>
    <w:rsid w:val="00F76849"/>
    <w:rsid w:val="00F76DF9"/>
    <w:rsid w:val="00F77001"/>
    <w:rsid w:val="00F7706A"/>
    <w:rsid w:val="00F7708F"/>
    <w:rsid w:val="00F774F1"/>
    <w:rsid w:val="00F80605"/>
    <w:rsid w:val="00F807BB"/>
    <w:rsid w:val="00F81082"/>
    <w:rsid w:val="00F8174D"/>
    <w:rsid w:val="00F82242"/>
    <w:rsid w:val="00F82453"/>
    <w:rsid w:val="00F831D8"/>
    <w:rsid w:val="00F83312"/>
    <w:rsid w:val="00F833F7"/>
    <w:rsid w:val="00F85718"/>
    <w:rsid w:val="00F85BDF"/>
    <w:rsid w:val="00F8692F"/>
    <w:rsid w:val="00F86B2E"/>
    <w:rsid w:val="00F86D5E"/>
    <w:rsid w:val="00F92C2E"/>
    <w:rsid w:val="00F93697"/>
    <w:rsid w:val="00F93EC1"/>
    <w:rsid w:val="00F943FF"/>
    <w:rsid w:val="00F948E4"/>
    <w:rsid w:val="00F9592C"/>
    <w:rsid w:val="00F95CC7"/>
    <w:rsid w:val="00F965A6"/>
    <w:rsid w:val="00F9689F"/>
    <w:rsid w:val="00F96CE5"/>
    <w:rsid w:val="00F972B2"/>
    <w:rsid w:val="00F973CF"/>
    <w:rsid w:val="00F97925"/>
    <w:rsid w:val="00FA0AA7"/>
    <w:rsid w:val="00FA0C35"/>
    <w:rsid w:val="00FA0D1E"/>
    <w:rsid w:val="00FA10E8"/>
    <w:rsid w:val="00FA16C5"/>
    <w:rsid w:val="00FA1C7E"/>
    <w:rsid w:val="00FA2E3B"/>
    <w:rsid w:val="00FA317D"/>
    <w:rsid w:val="00FA520A"/>
    <w:rsid w:val="00FA58DF"/>
    <w:rsid w:val="00FA5EA6"/>
    <w:rsid w:val="00FA600F"/>
    <w:rsid w:val="00FA63A4"/>
    <w:rsid w:val="00FA79FB"/>
    <w:rsid w:val="00FA7B3E"/>
    <w:rsid w:val="00FB16E7"/>
    <w:rsid w:val="00FB1AAC"/>
    <w:rsid w:val="00FB501F"/>
    <w:rsid w:val="00FB5032"/>
    <w:rsid w:val="00FB5D61"/>
    <w:rsid w:val="00FB5FEF"/>
    <w:rsid w:val="00FB673D"/>
    <w:rsid w:val="00FB68A4"/>
    <w:rsid w:val="00FB6FD6"/>
    <w:rsid w:val="00FB785C"/>
    <w:rsid w:val="00FB7DEF"/>
    <w:rsid w:val="00FC091C"/>
    <w:rsid w:val="00FC0D53"/>
    <w:rsid w:val="00FC105A"/>
    <w:rsid w:val="00FC148B"/>
    <w:rsid w:val="00FC2CE5"/>
    <w:rsid w:val="00FC2DC2"/>
    <w:rsid w:val="00FC367A"/>
    <w:rsid w:val="00FC4409"/>
    <w:rsid w:val="00FC49E1"/>
    <w:rsid w:val="00FC70E2"/>
    <w:rsid w:val="00FC75FD"/>
    <w:rsid w:val="00FD04AB"/>
    <w:rsid w:val="00FD088F"/>
    <w:rsid w:val="00FD129D"/>
    <w:rsid w:val="00FD251B"/>
    <w:rsid w:val="00FD2977"/>
    <w:rsid w:val="00FD29F7"/>
    <w:rsid w:val="00FD2A2F"/>
    <w:rsid w:val="00FD433D"/>
    <w:rsid w:val="00FD5492"/>
    <w:rsid w:val="00FD5CF4"/>
    <w:rsid w:val="00FD69FB"/>
    <w:rsid w:val="00FD6E74"/>
    <w:rsid w:val="00FD6FC2"/>
    <w:rsid w:val="00FD7886"/>
    <w:rsid w:val="00FE0CA2"/>
    <w:rsid w:val="00FE29A0"/>
    <w:rsid w:val="00FE388C"/>
    <w:rsid w:val="00FE42B0"/>
    <w:rsid w:val="00FE54E1"/>
    <w:rsid w:val="00FE5E67"/>
    <w:rsid w:val="00FE6331"/>
    <w:rsid w:val="00FE7076"/>
    <w:rsid w:val="00FE7E7E"/>
    <w:rsid w:val="00FE7EF7"/>
    <w:rsid w:val="00FF0E12"/>
    <w:rsid w:val="00FF25EF"/>
    <w:rsid w:val="00FF2A6B"/>
    <w:rsid w:val="00FF3053"/>
    <w:rsid w:val="00FF3785"/>
    <w:rsid w:val="00FF3945"/>
    <w:rsid w:val="00FF3BDC"/>
    <w:rsid w:val="00FF3F5F"/>
    <w:rsid w:val="00FF4696"/>
    <w:rsid w:val="00FF48E7"/>
    <w:rsid w:val="00FF67C5"/>
    <w:rsid w:val="00FF734D"/>
    <w:rsid w:val="00FF76ED"/>
    <w:rsid w:val="01191B88"/>
    <w:rsid w:val="0128DF9D"/>
    <w:rsid w:val="014E9DF4"/>
    <w:rsid w:val="01993AC5"/>
    <w:rsid w:val="019FED8C"/>
    <w:rsid w:val="01B2C7C9"/>
    <w:rsid w:val="01B9E92C"/>
    <w:rsid w:val="01E34269"/>
    <w:rsid w:val="01EA79CE"/>
    <w:rsid w:val="02144F01"/>
    <w:rsid w:val="026E339E"/>
    <w:rsid w:val="026F1CAC"/>
    <w:rsid w:val="027BD93B"/>
    <w:rsid w:val="02EABD14"/>
    <w:rsid w:val="0372C673"/>
    <w:rsid w:val="03E3FCD6"/>
    <w:rsid w:val="03EDEEC4"/>
    <w:rsid w:val="0404549A"/>
    <w:rsid w:val="041A6672"/>
    <w:rsid w:val="0432EB65"/>
    <w:rsid w:val="04707CFB"/>
    <w:rsid w:val="050ED624"/>
    <w:rsid w:val="05C7C5A8"/>
    <w:rsid w:val="05DEBE6F"/>
    <w:rsid w:val="06B33C20"/>
    <w:rsid w:val="06C157EF"/>
    <w:rsid w:val="06CB358D"/>
    <w:rsid w:val="06FF836B"/>
    <w:rsid w:val="083423E3"/>
    <w:rsid w:val="0834E961"/>
    <w:rsid w:val="08404205"/>
    <w:rsid w:val="08FE81B1"/>
    <w:rsid w:val="0935DA14"/>
    <w:rsid w:val="0938E3FE"/>
    <w:rsid w:val="0951814E"/>
    <w:rsid w:val="09BD47E8"/>
    <w:rsid w:val="0A0FB556"/>
    <w:rsid w:val="0A19E8DB"/>
    <w:rsid w:val="0A52E13D"/>
    <w:rsid w:val="0AC0AC69"/>
    <w:rsid w:val="0AE92D0A"/>
    <w:rsid w:val="0B149507"/>
    <w:rsid w:val="0B559271"/>
    <w:rsid w:val="0B7F255F"/>
    <w:rsid w:val="0BA6369D"/>
    <w:rsid w:val="0BE2FCE1"/>
    <w:rsid w:val="0BEF8087"/>
    <w:rsid w:val="0BF7C523"/>
    <w:rsid w:val="0C011B49"/>
    <w:rsid w:val="0C090D8B"/>
    <w:rsid w:val="0C828F92"/>
    <w:rsid w:val="0CD691C4"/>
    <w:rsid w:val="0CDF7A3C"/>
    <w:rsid w:val="0CF975B6"/>
    <w:rsid w:val="0D7ADF5F"/>
    <w:rsid w:val="0DB2BEC4"/>
    <w:rsid w:val="0DC5021C"/>
    <w:rsid w:val="0E3B32A3"/>
    <w:rsid w:val="0E6E2307"/>
    <w:rsid w:val="0E965B2C"/>
    <w:rsid w:val="0EC4B747"/>
    <w:rsid w:val="0ECE7D4B"/>
    <w:rsid w:val="0EDD1BE4"/>
    <w:rsid w:val="0F0CB15F"/>
    <w:rsid w:val="0F47A46B"/>
    <w:rsid w:val="0F5FD0A9"/>
    <w:rsid w:val="0F74A1ED"/>
    <w:rsid w:val="0F9BCDC3"/>
    <w:rsid w:val="0FC6AB32"/>
    <w:rsid w:val="101427C1"/>
    <w:rsid w:val="10630259"/>
    <w:rsid w:val="107920BF"/>
    <w:rsid w:val="10C2235B"/>
    <w:rsid w:val="113646E1"/>
    <w:rsid w:val="1163AE62"/>
    <w:rsid w:val="1166723E"/>
    <w:rsid w:val="11A96A42"/>
    <w:rsid w:val="11C4E7BB"/>
    <w:rsid w:val="11F9DF5A"/>
    <w:rsid w:val="12322930"/>
    <w:rsid w:val="12AE214C"/>
    <w:rsid w:val="12F82A0A"/>
    <w:rsid w:val="13166973"/>
    <w:rsid w:val="13284FB5"/>
    <w:rsid w:val="13932C2B"/>
    <w:rsid w:val="13CB1505"/>
    <w:rsid w:val="13E30393"/>
    <w:rsid w:val="1438FD96"/>
    <w:rsid w:val="1447217B"/>
    <w:rsid w:val="14482A3A"/>
    <w:rsid w:val="14824225"/>
    <w:rsid w:val="14DA04DE"/>
    <w:rsid w:val="1508E52A"/>
    <w:rsid w:val="151E7F84"/>
    <w:rsid w:val="152CFAA6"/>
    <w:rsid w:val="15701AAC"/>
    <w:rsid w:val="15D56B21"/>
    <w:rsid w:val="15EDD461"/>
    <w:rsid w:val="163F2122"/>
    <w:rsid w:val="167B6362"/>
    <w:rsid w:val="16808490"/>
    <w:rsid w:val="16F36A6B"/>
    <w:rsid w:val="173A7B85"/>
    <w:rsid w:val="17E10DD6"/>
    <w:rsid w:val="1811D178"/>
    <w:rsid w:val="18143917"/>
    <w:rsid w:val="18BFEFE6"/>
    <w:rsid w:val="18E3AF52"/>
    <w:rsid w:val="18EA3A3D"/>
    <w:rsid w:val="18F47AFE"/>
    <w:rsid w:val="1935A2F2"/>
    <w:rsid w:val="19908C8C"/>
    <w:rsid w:val="1991F374"/>
    <w:rsid w:val="19E2E11C"/>
    <w:rsid w:val="1AAD47E3"/>
    <w:rsid w:val="1AE41A8E"/>
    <w:rsid w:val="1B19D8CC"/>
    <w:rsid w:val="1B9F8124"/>
    <w:rsid w:val="1BF0F78B"/>
    <w:rsid w:val="1CA828C6"/>
    <w:rsid w:val="1D4A7367"/>
    <w:rsid w:val="1D588592"/>
    <w:rsid w:val="1D94A214"/>
    <w:rsid w:val="1DDF3316"/>
    <w:rsid w:val="1DEAF0DC"/>
    <w:rsid w:val="1DEB1B4E"/>
    <w:rsid w:val="1E1D4EE7"/>
    <w:rsid w:val="1E26E4BD"/>
    <w:rsid w:val="1E4789CE"/>
    <w:rsid w:val="1E556A3C"/>
    <w:rsid w:val="1E6D0260"/>
    <w:rsid w:val="1EC39840"/>
    <w:rsid w:val="1EF39A86"/>
    <w:rsid w:val="1F0A662A"/>
    <w:rsid w:val="1F1F160C"/>
    <w:rsid w:val="1F6D79E3"/>
    <w:rsid w:val="1F9A3B21"/>
    <w:rsid w:val="20197340"/>
    <w:rsid w:val="201F678D"/>
    <w:rsid w:val="20251391"/>
    <w:rsid w:val="2039D943"/>
    <w:rsid w:val="203F2052"/>
    <w:rsid w:val="20503CDD"/>
    <w:rsid w:val="2089F964"/>
    <w:rsid w:val="208F034C"/>
    <w:rsid w:val="20A70AE3"/>
    <w:rsid w:val="20CA6A53"/>
    <w:rsid w:val="21304A1C"/>
    <w:rsid w:val="216454F3"/>
    <w:rsid w:val="219A321B"/>
    <w:rsid w:val="21DC7C47"/>
    <w:rsid w:val="22065CFF"/>
    <w:rsid w:val="2234361C"/>
    <w:rsid w:val="22E894AE"/>
    <w:rsid w:val="231587D1"/>
    <w:rsid w:val="23282A08"/>
    <w:rsid w:val="2347F887"/>
    <w:rsid w:val="235B2C97"/>
    <w:rsid w:val="23882A19"/>
    <w:rsid w:val="23C7DE37"/>
    <w:rsid w:val="23D31555"/>
    <w:rsid w:val="242E711F"/>
    <w:rsid w:val="24A06590"/>
    <w:rsid w:val="24F3CBF9"/>
    <w:rsid w:val="2579DEA3"/>
    <w:rsid w:val="25A58F47"/>
    <w:rsid w:val="25BD89A1"/>
    <w:rsid w:val="25FACB31"/>
    <w:rsid w:val="26693429"/>
    <w:rsid w:val="268E246D"/>
    <w:rsid w:val="26BEEE94"/>
    <w:rsid w:val="26F02AF9"/>
    <w:rsid w:val="277C5E0E"/>
    <w:rsid w:val="27B1F93C"/>
    <w:rsid w:val="27B97D8C"/>
    <w:rsid w:val="27BC7D04"/>
    <w:rsid w:val="27C29D96"/>
    <w:rsid w:val="285FB8E1"/>
    <w:rsid w:val="289EC928"/>
    <w:rsid w:val="28ACA777"/>
    <w:rsid w:val="29005AC5"/>
    <w:rsid w:val="2901E7F4"/>
    <w:rsid w:val="292757E0"/>
    <w:rsid w:val="2A452A95"/>
    <w:rsid w:val="2AA5AD86"/>
    <w:rsid w:val="2B21F543"/>
    <w:rsid w:val="2BD79B75"/>
    <w:rsid w:val="2C06535F"/>
    <w:rsid w:val="2C449E23"/>
    <w:rsid w:val="2C498FE6"/>
    <w:rsid w:val="2C4AED20"/>
    <w:rsid w:val="2C6DE1EB"/>
    <w:rsid w:val="2C8E86D5"/>
    <w:rsid w:val="2CD0A36F"/>
    <w:rsid w:val="2D0F5DEF"/>
    <w:rsid w:val="2D889292"/>
    <w:rsid w:val="2D9F3E37"/>
    <w:rsid w:val="2DA92B65"/>
    <w:rsid w:val="2DFACEB5"/>
    <w:rsid w:val="2E3E6A7F"/>
    <w:rsid w:val="2E48A997"/>
    <w:rsid w:val="2EDA5D4E"/>
    <w:rsid w:val="2F3BA241"/>
    <w:rsid w:val="2F5B2392"/>
    <w:rsid w:val="300C2BE5"/>
    <w:rsid w:val="30357F2D"/>
    <w:rsid w:val="312C0EF4"/>
    <w:rsid w:val="31461304"/>
    <w:rsid w:val="3191896F"/>
    <w:rsid w:val="31B3B393"/>
    <w:rsid w:val="31E8BDAD"/>
    <w:rsid w:val="3235D51B"/>
    <w:rsid w:val="3245E979"/>
    <w:rsid w:val="324E45AD"/>
    <w:rsid w:val="325108A3"/>
    <w:rsid w:val="3274FD6B"/>
    <w:rsid w:val="32C6B7F4"/>
    <w:rsid w:val="32F913FF"/>
    <w:rsid w:val="33132795"/>
    <w:rsid w:val="336FCFF2"/>
    <w:rsid w:val="33983C6B"/>
    <w:rsid w:val="3423B2D2"/>
    <w:rsid w:val="344B058B"/>
    <w:rsid w:val="345E51B0"/>
    <w:rsid w:val="3463E0FF"/>
    <w:rsid w:val="34914D4A"/>
    <w:rsid w:val="3576FB89"/>
    <w:rsid w:val="36146C60"/>
    <w:rsid w:val="364A4011"/>
    <w:rsid w:val="36630827"/>
    <w:rsid w:val="368129BA"/>
    <w:rsid w:val="3685F9B5"/>
    <w:rsid w:val="37080EB4"/>
    <w:rsid w:val="370C175D"/>
    <w:rsid w:val="372D1DCE"/>
    <w:rsid w:val="375E2AB7"/>
    <w:rsid w:val="3775F803"/>
    <w:rsid w:val="3802FC5B"/>
    <w:rsid w:val="383E0B0C"/>
    <w:rsid w:val="388DDE6E"/>
    <w:rsid w:val="38B3712A"/>
    <w:rsid w:val="39278128"/>
    <w:rsid w:val="394F2749"/>
    <w:rsid w:val="39851C16"/>
    <w:rsid w:val="3989E364"/>
    <w:rsid w:val="39B57941"/>
    <w:rsid w:val="3A230A31"/>
    <w:rsid w:val="3A2850B3"/>
    <w:rsid w:val="3A382F09"/>
    <w:rsid w:val="3A55FE28"/>
    <w:rsid w:val="3A5DBE3F"/>
    <w:rsid w:val="3AAA237A"/>
    <w:rsid w:val="3AABFFB4"/>
    <w:rsid w:val="3AB0568B"/>
    <w:rsid w:val="3BB66343"/>
    <w:rsid w:val="3BC55449"/>
    <w:rsid w:val="3BCD02C2"/>
    <w:rsid w:val="3BFA3991"/>
    <w:rsid w:val="3C1205ED"/>
    <w:rsid w:val="3C469105"/>
    <w:rsid w:val="3C9AD144"/>
    <w:rsid w:val="3CE8729E"/>
    <w:rsid w:val="3D1E5EAB"/>
    <w:rsid w:val="3D509284"/>
    <w:rsid w:val="3DAD4545"/>
    <w:rsid w:val="3DCC5B80"/>
    <w:rsid w:val="3E2DAB97"/>
    <w:rsid w:val="3E6DE300"/>
    <w:rsid w:val="3ED9AE5C"/>
    <w:rsid w:val="3F2C41AA"/>
    <w:rsid w:val="3FFA3ECD"/>
    <w:rsid w:val="400F1011"/>
    <w:rsid w:val="4025852C"/>
    <w:rsid w:val="403D38D8"/>
    <w:rsid w:val="404C796A"/>
    <w:rsid w:val="40965C49"/>
    <w:rsid w:val="40BC9DCD"/>
    <w:rsid w:val="40D6F1FB"/>
    <w:rsid w:val="41822AE9"/>
    <w:rsid w:val="41E8E6F5"/>
    <w:rsid w:val="41F691AD"/>
    <w:rsid w:val="4228B702"/>
    <w:rsid w:val="42534DD0"/>
    <w:rsid w:val="427C0D64"/>
    <w:rsid w:val="4292A79C"/>
    <w:rsid w:val="429E390C"/>
    <w:rsid w:val="42C69FE3"/>
    <w:rsid w:val="431AAE23"/>
    <w:rsid w:val="43717D94"/>
    <w:rsid w:val="4386CB18"/>
    <w:rsid w:val="4395F726"/>
    <w:rsid w:val="43A40144"/>
    <w:rsid w:val="43C48763"/>
    <w:rsid w:val="43DD0F5A"/>
    <w:rsid w:val="445E6004"/>
    <w:rsid w:val="44DAF950"/>
    <w:rsid w:val="44F2F2BD"/>
    <w:rsid w:val="44FF3EFD"/>
    <w:rsid w:val="455866D7"/>
    <w:rsid w:val="4564E17C"/>
    <w:rsid w:val="45C01975"/>
    <w:rsid w:val="45FD15C8"/>
    <w:rsid w:val="4637E145"/>
    <w:rsid w:val="469AA606"/>
    <w:rsid w:val="46B4D034"/>
    <w:rsid w:val="47252B5C"/>
    <w:rsid w:val="4750C1FD"/>
    <w:rsid w:val="475B6705"/>
    <w:rsid w:val="47651E1D"/>
    <w:rsid w:val="47ABB183"/>
    <w:rsid w:val="480A63EE"/>
    <w:rsid w:val="481C7827"/>
    <w:rsid w:val="4873DE68"/>
    <w:rsid w:val="48BB7A2A"/>
    <w:rsid w:val="48E20E92"/>
    <w:rsid w:val="4932D58A"/>
    <w:rsid w:val="4949088F"/>
    <w:rsid w:val="499DA2CD"/>
    <w:rsid w:val="4A0FA972"/>
    <w:rsid w:val="4A12FBCC"/>
    <w:rsid w:val="4A763850"/>
    <w:rsid w:val="4AA2BF2C"/>
    <w:rsid w:val="4ABD242A"/>
    <w:rsid w:val="4AE51EEF"/>
    <w:rsid w:val="4B14B39D"/>
    <w:rsid w:val="4B7F97FD"/>
    <w:rsid w:val="4B958AB7"/>
    <w:rsid w:val="4C7C17C6"/>
    <w:rsid w:val="4CCE3B92"/>
    <w:rsid w:val="4CDDE627"/>
    <w:rsid w:val="4D589F2F"/>
    <w:rsid w:val="4DF7BF03"/>
    <w:rsid w:val="4E86D880"/>
    <w:rsid w:val="4F245F6B"/>
    <w:rsid w:val="4F39CCDE"/>
    <w:rsid w:val="4F763601"/>
    <w:rsid w:val="4FA1025B"/>
    <w:rsid w:val="4FB2FEF5"/>
    <w:rsid w:val="4FB6A5F2"/>
    <w:rsid w:val="4FC6F1C2"/>
    <w:rsid w:val="500EEBE4"/>
    <w:rsid w:val="503E480F"/>
    <w:rsid w:val="506173F6"/>
    <w:rsid w:val="5079A034"/>
    <w:rsid w:val="512CF912"/>
    <w:rsid w:val="514CE4BC"/>
    <w:rsid w:val="51910D8B"/>
    <w:rsid w:val="51A9C372"/>
    <w:rsid w:val="51B72F95"/>
    <w:rsid w:val="51D76777"/>
    <w:rsid w:val="52068F57"/>
    <w:rsid w:val="5221876E"/>
    <w:rsid w:val="5360F0A6"/>
    <w:rsid w:val="53640557"/>
    <w:rsid w:val="537F3EC6"/>
    <w:rsid w:val="543E9452"/>
    <w:rsid w:val="54570A6A"/>
    <w:rsid w:val="54B36F26"/>
    <w:rsid w:val="54E8FA98"/>
    <w:rsid w:val="5507E595"/>
    <w:rsid w:val="5524792D"/>
    <w:rsid w:val="55348F16"/>
    <w:rsid w:val="55CA4AE1"/>
    <w:rsid w:val="5603FCB7"/>
    <w:rsid w:val="5618CDFB"/>
    <w:rsid w:val="5622A86E"/>
    <w:rsid w:val="56861E2E"/>
    <w:rsid w:val="56A316B4"/>
    <w:rsid w:val="56C2CE03"/>
    <w:rsid w:val="56FA54F9"/>
    <w:rsid w:val="57B7C09E"/>
    <w:rsid w:val="580A9E4C"/>
    <w:rsid w:val="580FCB99"/>
    <w:rsid w:val="585D0BBA"/>
    <w:rsid w:val="586C6B93"/>
    <w:rsid w:val="587F20ED"/>
    <w:rsid w:val="589E12AB"/>
    <w:rsid w:val="58A7F6F6"/>
    <w:rsid w:val="58B71EEB"/>
    <w:rsid w:val="58C91190"/>
    <w:rsid w:val="59445FDB"/>
    <w:rsid w:val="5A6B3533"/>
    <w:rsid w:val="5AAB71CA"/>
    <w:rsid w:val="5B7589E9"/>
    <w:rsid w:val="5B82D605"/>
    <w:rsid w:val="5C001528"/>
    <w:rsid w:val="5C977F37"/>
    <w:rsid w:val="5CD6878B"/>
    <w:rsid w:val="5CE3FE0A"/>
    <w:rsid w:val="5D18509F"/>
    <w:rsid w:val="5DB05E80"/>
    <w:rsid w:val="5DC1F851"/>
    <w:rsid w:val="5DE62B63"/>
    <w:rsid w:val="5DFAA5EA"/>
    <w:rsid w:val="5DFC3981"/>
    <w:rsid w:val="5E3663DD"/>
    <w:rsid w:val="5E5BF6AF"/>
    <w:rsid w:val="5E61303B"/>
    <w:rsid w:val="5E6EBEDF"/>
    <w:rsid w:val="5EF50561"/>
    <w:rsid w:val="5F98A70C"/>
    <w:rsid w:val="5F9F0632"/>
    <w:rsid w:val="5FC53C7E"/>
    <w:rsid w:val="5FF80CAB"/>
    <w:rsid w:val="6011C7C9"/>
    <w:rsid w:val="601567DA"/>
    <w:rsid w:val="602AF192"/>
    <w:rsid w:val="60E14389"/>
    <w:rsid w:val="60FB7D51"/>
    <w:rsid w:val="6112A3D5"/>
    <w:rsid w:val="613CAB4D"/>
    <w:rsid w:val="61464AA5"/>
    <w:rsid w:val="6187D557"/>
    <w:rsid w:val="61F3C294"/>
    <w:rsid w:val="634AB2F2"/>
    <w:rsid w:val="63612618"/>
    <w:rsid w:val="641A7130"/>
    <w:rsid w:val="644C5661"/>
    <w:rsid w:val="648E01E5"/>
    <w:rsid w:val="64C17AF5"/>
    <w:rsid w:val="64D8B521"/>
    <w:rsid w:val="64D8C515"/>
    <w:rsid w:val="64E7D527"/>
    <w:rsid w:val="64EA2F79"/>
    <w:rsid w:val="64FA2E40"/>
    <w:rsid w:val="65275311"/>
    <w:rsid w:val="6541339A"/>
    <w:rsid w:val="656E8821"/>
    <w:rsid w:val="65732585"/>
    <w:rsid w:val="65786655"/>
    <w:rsid w:val="65F103F1"/>
    <w:rsid w:val="6624DDC5"/>
    <w:rsid w:val="662DB854"/>
    <w:rsid w:val="66328F34"/>
    <w:rsid w:val="66467139"/>
    <w:rsid w:val="668DBF0D"/>
    <w:rsid w:val="6729A524"/>
    <w:rsid w:val="676A3999"/>
    <w:rsid w:val="676E9661"/>
    <w:rsid w:val="678C57CC"/>
    <w:rsid w:val="678FC59A"/>
    <w:rsid w:val="68124B2F"/>
    <w:rsid w:val="6822C013"/>
    <w:rsid w:val="684508C4"/>
    <w:rsid w:val="68C0EE32"/>
    <w:rsid w:val="68E2616E"/>
    <w:rsid w:val="6906F2B6"/>
    <w:rsid w:val="690CAD28"/>
    <w:rsid w:val="6930798A"/>
    <w:rsid w:val="697039C0"/>
    <w:rsid w:val="699C3409"/>
    <w:rsid w:val="69CAF915"/>
    <w:rsid w:val="6A05E70B"/>
    <w:rsid w:val="6A2C5627"/>
    <w:rsid w:val="6A72F5D1"/>
    <w:rsid w:val="6A774163"/>
    <w:rsid w:val="6AA3BF9A"/>
    <w:rsid w:val="6B44919E"/>
    <w:rsid w:val="6BA909DE"/>
    <w:rsid w:val="6BD3290E"/>
    <w:rsid w:val="6C55EB97"/>
    <w:rsid w:val="6C60C55C"/>
    <w:rsid w:val="6C9E5FCC"/>
    <w:rsid w:val="6CB1FDEA"/>
    <w:rsid w:val="6CF1BE83"/>
    <w:rsid w:val="6D1E6882"/>
    <w:rsid w:val="6D3780F0"/>
    <w:rsid w:val="6D71C4D9"/>
    <w:rsid w:val="6DCC143A"/>
    <w:rsid w:val="6DE430D9"/>
    <w:rsid w:val="6DF49CE2"/>
    <w:rsid w:val="6E2EEA9C"/>
    <w:rsid w:val="6E66C9A4"/>
    <w:rsid w:val="6E7A3959"/>
    <w:rsid w:val="6EDA1675"/>
    <w:rsid w:val="6EE7A0BE"/>
    <w:rsid w:val="6F0D10AA"/>
    <w:rsid w:val="6F2576FE"/>
    <w:rsid w:val="6F4736B9"/>
    <w:rsid w:val="6FC5723F"/>
    <w:rsid w:val="6FC8A593"/>
    <w:rsid w:val="6FF285DD"/>
    <w:rsid w:val="702B4323"/>
    <w:rsid w:val="703FB1DC"/>
    <w:rsid w:val="706C7D6F"/>
    <w:rsid w:val="70C719C3"/>
    <w:rsid w:val="70C88029"/>
    <w:rsid w:val="70F5EC1A"/>
    <w:rsid w:val="70FAD11F"/>
    <w:rsid w:val="717FEAE6"/>
    <w:rsid w:val="71815C66"/>
    <w:rsid w:val="71E85FE5"/>
    <w:rsid w:val="723040D2"/>
    <w:rsid w:val="727BC783"/>
    <w:rsid w:val="7297A25B"/>
    <w:rsid w:val="73280910"/>
    <w:rsid w:val="7333A683"/>
    <w:rsid w:val="73559F9E"/>
    <w:rsid w:val="73627BDC"/>
    <w:rsid w:val="73B389FD"/>
    <w:rsid w:val="73FEBA85"/>
    <w:rsid w:val="74020793"/>
    <w:rsid w:val="742FF502"/>
    <w:rsid w:val="74882FB1"/>
    <w:rsid w:val="7490163A"/>
    <w:rsid w:val="75378E10"/>
    <w:rsid w:val="75756774"/>
    <w:rsid w:val="758B1228"/>
    <w:rsid w:val="75A264F6"/>
    <w:rsid w:val="75FD61CF"/>
    <w:rsid w:val="7602E71E"/>
    <w:rsid w:val="7602E960"/>
    <w:rsid w:val="76714411"/>
    <w:rsid w:val="76ECEC80"/>
    <w:rsid w:val="77CD9DD5"/>
    <w:rsid w:val="77F6B85B"/>
    <w:rsid w:val="783DCA65"/>
    <w:rsid w:val="7859F9C7"/>
    <w:rsid w:val="787F6D8A"/>
    <w:rsid w:val="788C911E"/>
    <w:rsid w:val="78B37362"/>
    <w:rsid w:val="7906AB59"/>
    <w:rsid w:val="795612BE"/>
    <w:rsid w:val="795C8C16"/>
    <w:rsid w:val="79A40DE7"/>
    <w:rsid w:val="79B829C4"/>
    <w:rsid w:val="79E12F7C"/>
    <w:rsid w:val="79ED922F"/>
    <w:rsid w:val="7B2C88F6"/>
    <w:rsid w:val="7B463904"/>
    <w:rsid w:val="7B4CD4D3"/>
    <w:rsid w:val="7B4F30BA"/>
    <w:rsid w:val="7B58CA47"/>
    <w:rsid w:val="7B5CB453"/>
    <w:rsid w:val="7B8BEBDF"/>
    <w:rsid w:val="7B9E7D67"/>
    <w:rsid w:val="7BAF21C1"/>
    <w:rsid w:val="7BB1F3EE"/>
    <w:rsid w:val="7BDF656C"/>
    <w:rsid w:val="7BF32768"/>
    <w:rsid w:val="7C24B456"/>
    <w:rsid w:val="7C25BC8E"/>
    <w:rsid w:val="7C482519"/>
    <w:rsid w:val="7CA20E41"/>
    <w:rsid w:val="7CC75D38"/>
    <w:rsid w:val="7D597BFC"/>
    <w:rsid w:val="7DAA324A"/>
    <w:rsid w:val="7DECE08F"/>
    <w:rsid w:val="7DF20716"/>
    <w:rsid w:val="7E2F3FAB"/>
    <w:rsid w:val="7E51DA3E"/>
    <w:rsid w:val="7E5AD282"/>
    <w:rsid w:val="7E7B5127"/>
    <w:rsid w:val="7EA72869"/>
    <w:rsid w:val="7EB04085"/>
    <w:rsid w:val="7EE994EE"/>
    <w:rsid w:val="7EF9F271"/>
    <w:rsid w:val="7F522B2F"/>
    <w:rsid w:val="7F74AC49"/>
    <w:rsid w:val="7F7DCEF4"/>
    <w:rsid w:val="7F8DDD6D"/>
    <w:rsid w:val="7FAC874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B4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79B"/>
    <w:rPr>
      <w:rFonts w:ascii="Calibri" w:hAnsi="Calibri" w:cs="Calibri"/>
      <w:lang w:val="lv-LV"/>
    </w:rPr>
  </w:style>
  <w:style w:type="paragraph" w:styleId="Heading1">
    <w:name w:val="heading 1"/>
    <w:basedOn w:val="Normal"/>
    <w:next w:val="Normal"/>
    <w:link w:val="Heading1Char"/>
    <w:uiPriority w:val="9"/>
    <w:qFormat/>
    <w:rsid w:val="00B64A0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F2288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qFormat/>
    <w:rsid w:val="00F52272"/>
    <w:pPr>
      <w:keepNext/>
      <w:spacing w:after="0" w:line="240" w:lineRule="auto"/>
      <w:jc w:val="center"/>
      <w:outlineLvl w:val="3"/>
    </w:pPr>
    <w:rPr>
      <w:rFonts w:ascii="Times New Roman" w:eastAsia="Times New Roman" w:hAnsi="Times New Roman" w:cs="Times New Roman"/>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02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0287"/>
  </w:style>
  <w:style w:type="character" w:styleId="FootnoteReference">
    <w:name w:val="footnote reference"/>
    <w:aliases w:val="Footnote Reference Number,Footnote symbol,stylish,Footnote Reference Superscript,BVI fnr,Footnote symboFußnotenzeichen,Footnote sign,E FNZ,-E Fußnotenzeichen,Footnote#,Footnote,Times 10 Point,Exposant 3 Point,Ref,de nota al pie,SUPERS"/>
    <w:basedOn w:val="DefaultParagraphFont"/>
    <w:link w:val="BVIfnrChar1CharCharChar"/>
    <w:uiPriority w:val="99"/>
    <w:unhideWhenUsed/>
    <w:qFormat/>
    <w:rsid w:val="00850287"/>
    <w:rPr>
      <w:vertAlign w:val="superscript"/>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850287"/>
    <w:pPr>
      <w:spacing w:after="160" w:line="240" w:lineRule="exact"/>
    </w:pPr>
    <w:rPr>
      <w:vertAlign w:val="superscript"/>
    </w:rPr>
  </w:style>
  <w:style w:type="paragraph" w:styleId="ListParagraph">
    <w:name w:val="List Paragraph"/>
    <w:aliases w:val="2,Dot pt,F5 List Paragraph,List Paragraph1,No Spacing1,List Paragraph Char Char Char,Indicator Text,Colorful List - Accent 11,Numbered Para 1,Bullet 1,Bullet Points,List Paragraph2,MAIN CONTENT,Normal numbered,Issue Action POC,3,Bullet"/>
    <w:basedOn w:val="Normal"/>
    <w:link w:val="ListParagraphChar"/>
    <w:uiPriority w:val="34"/>
    <w:qFormat/>
    <w:rsid w:val="00850287"/>
    <w:pPr>
      <w:ind w:left="720"/>
      <w:contextualSpacing/>
    </w:pPr>
  </w:style>
  <w:style w:type="character" w:customStyle="1" w:styleId="FootnoteTextChar">
    <w:name w:val="Footnote Text Char"/>
    <w:aliases w:val="Char1 Char,Footnote Text Char2 Char Char,Footnote Text Char1 Char Char Char,Footnote Text Char2 Char Char Char Char,Footnote Text Char1 Char Char Char Char Char,Footnote Text Char2 Char Char Char Char Char Char,Cha Char,ft Char,o Char"/>
    <w:basedOn w:val="DefaultParagraphFont"/>
    <w:link w:val="FootnoteText"/>
    <w:uiPriority w:val="99"/>
    <w:locked/>
    <w:rsid w:val="00850287"/>
    <w:rPr>
      <w:rFonts w:ascii="Calibri" w:eastAsia="Calibri" w:hAnsi="Calibri" w:cs="Times New Roman"/>
      <w:sz w:val="20"/>
      <w:szCs w:val="20"/>
    </w:rPr>
  </w:style>
  <w:style w:type="paragraph" w:styleId="FootnoteText">
    <w:name w:val="footnote text"/>
    <w:aliases w:val="Char1,Footnote Text Char2 Char,Footnote Text Char1 Char Char,Footnote Text Char2 Char Char Char,Footnote Text Char1 Char Char Char Char,Footnote Text Char2 Char Char Char Char Char,Footnote Text Char1 Char,Cha,ft, Char1,Ch,Fußnote,Fußnot,o"/>
    <w:basedOn w:val="Normal"/>
    <w:link w:val="FootnoteTextChar"/>
    <w:uiPriority w:val="99"/>
    <w:unhideWhenUsed/>
    <w:qFormat/>
    <w:rsid w:val="00850287"/>
    <w:pPr>
      <w:spacing w:after="0" w:line="240" w:lineRule="auto"/>
    </w:pPr>
    <w:rPr>
      <w:rFonts w:eastAsia="Calibri" w:cs="Times New Roman"/>
      <w:sz w:val="20"/>
      <w:szCs w:val="20"/>
    </w:rPr>
  </w:style>
  <w:style w:type="character" w:customStyle="1" w:styleId="FootnoteTextChar1">
    <w:name w:val="Footnote Text Char1"/>
    <w:basedOn w:val="DefaultParagraphFont"/>
    <w:uiPriority w:val="99"/>
    <w:semiHidden/>
    <w:rsid w:val="00850287"/>
    <w:rPr>
      <w:sz w:val="20"/>
      <w:szCs w:val="20"/>
    </w:rPr>
  </w:style>
  <w:style w:type="character" w:customStyle="1" w:styleId="ListParagraphChar">
    <w:name w:val="List Paragraph Char"/>
    <w:aliases w:val="2 Char,Dot pt Char,F5 List Paragraph Char,List Paragraph1 Char,No Spacing1 Char,List Paragraph Char Char Char Char,Indicator Text Char,Colorful List - Accent 11 Char,Numbered Para 1 Char,Bullet 1 Char,Bullet Points Char,3 Char"/>
    <w:link w:val="ListParagraph"/>
    <w:uiPriority w:val="34"/>
    <w:qFormat/>
    <w:locked/>
    <w:rsid w:val="00850287"/>
  </w:style>
  <w:style w:type="paragraph" w:styleId="Footer">
    <w:name w:val="footer"/>
    <w:basedOn w:val="Normal"/>
    <w:link w:val="FooterChar"/>
    <w:uiPriority w:val="99"/>
    <w:unhideWhenUsed/>
    <w:rsid w:val="008502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287"/>
  </w:style>
  <w:style w:type="paragraph" w:styleId="BalloonText">
    <w:name w:val="Balloon Text"/>
    <w:basedOn w:val="Normal"/>
    <w:link w:val="BalloonTextChar"/>
    <w:uiPriority w:val="99"/>
    <w:semiHidden/>
    <w:unhideWhenUsed/>
    <w:rsid w:val="00F019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19ED"/>
    <w:rPr>
      <w:rFonts w:ascii="Tahoma" w:hAnsi="Tahoma" w:cs="Tahoma"/>
      <w:sz w:val="16"/>
      <w:szCs w:val="16"/>
    </w:rPr>
  </w:style>
  <w:style w:type="character" w:styleId="Hyperlink">
    <w:name w:val="Hyperlink"/>
    <w:uiPriority w:val="99"/>
    <w:unhideWhenUsed/>
    <w:rsid w:val="00FB673D"/>
    <w:rPr>
      <w:color w:val="0000FF"/>
      <w:u w:val="single"/>
    </w:rPr>
  </w:style>
  <w:style w:type="paragraph" w:styleId="BodyText2">
    <w:name w:val="Body Text 2"/>
    <w:basedOn w:val="Normal"/>
    <w:link w:val="BodyText2Char"/>
    <w:uiPriority w:val="99"/>
    <w:unhideWhenUsed/>
    <w:rsid w:val="00FB673D"/>
    <w:pPr>
      <w:spacing w:after="120" w:line="480" w:lineRule="auto"/>
    </w:pPr>
    <w:rPr>
      <w:rFonts w:eastAsia="PMingLiU" w:cs="Times New Roman"/>
    </w:rPr>
  </w:style>
  <w:style w:type="character" w:customStyle="1" w:styleId="BodyText2Char">
    <w:name w:val="Body Text 2 Char"/>
    <w:basedOn w:val="DefaultParagraphFont"/>
    <w:link w:val="BodyText2"/>
    <w:uiPriority w:val="99"/>
    <w:rsid w:val="00FB673D"/>
    <w:rPr>
      <w:rFonts w:ascii="Calibri" w:eastAsia="PMingLiU" w:hAnsi="Calibri" w:cs="Times New Roman"/>
      <w:lang w:val="lv-LV"/>
    </w:rPr>
  </w:style>
  <w:style w:type="paragraph" w:styleId="NormalWeb">
    <w:name w:val="Normal (Web)"/>
    <w:aliases w:val="Обычный (веб) Знак Знак,Обычный (веб) Знак Знак Знак Знак Знак Знак,Обычный (веб) Знак Знак Знак Знак Знак Знак Знак Знак Знак Знак Знак"/>
    <w:basedOn w:val="Normal"/>
    <w:uiPriority w:val="99"/>
    <w:unhideWhenUsed/>
    <w:rsid w:val="00F52272"/>
    <w:pPr>
      <w:spacing w:before="100" w:beforeAutospacing="1" w:after="100" w:afterAutospacing="1" w:line="240" w:lineRule="auto"/>
    </w:pPr>
    <w:rPr>
      <w:rFonts w:ascii="Times New Roman" w:eastAsia="Calibri" w:hAnsi="Times New Roman" w:cs="Times New Roman"/>
      <w:sz w:val="24"/>
      <w:szCs w:val="24"/>
      <w:lang w:eastAsia="lv-LV"/>
    </w:rPr>
  </w:style>
  <w:style w:type="character" w:customStyle="1" w:styleId="Heading4Char">
    <w:name w:val="Heading 4 Char"/>
    <w:basedOn w:val="DefaultParagraphFont"/>
    <w:link w:val="Heading4"/>
    <w:rsid w:val="00F52272"/>
    <w:rPr>
      <w:rFonts w:ascii="Times New Roman" w:eastAsia="Times New Roman" w:hAnsi="Times New Roman" w:cs="Times New Roman"/>
      <w:b/>
      <w:bCs/>
      <w:sz w:val="28"/>
      <w:szCs w:val="24"/>
      <w:lang w:val="lv-LV"/>
    </w:rPr>
  </w:style>
  <w:style w:type="paragraph" w:styleId="NoSpacing">
    <w:name w:val="No Spacing"/>
    <w:aliases w:val="My style,TĒZES"/>
    <w:basedOn w:val="Normal"/>
    <w:link w:val="NoSpacingChar"/>
    <w:uiPriority w:val="1"/>
    <w:qFormat/>
    <w:rsid w:val="00CF1C0E"/>
    <w:pPr>
      <w:spacing w:after="0" w:line="240" w:lineRule="auto"/>
    </w:pPr>
    <w:rPr>
      <w:rFonts w:cs="Times New Roman"/>
    </w:rPr>
  </w:style>
  <w:style w:type="paragraph" w:styleId="CommentText">
    <w:name w:val="annotation text"/>
    <w:basedOn w:val="Normal"/>
    <w:link w:val="CommentTextChar"/>
    <w:uiPriority w:val="99"/>
    <w:rsid w:val="00B72F9F"/>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B72F9F"/>
    <w:rPr>
      <w:rFonts w:ascii="Times New Roman" w:eastAsia="Times New Roman" w:hAnsi="Times New Roman" w:cs="Times New Roman"/>
      <w:sz w:val="20"/>
      <w:szCs w:val="20"/>
      <w:lang w:val="lv-LV"/>
    </w:rPr>
  </w:style>
  <w:style w:type="character" w:styleId="PageNumber">
    <w:name w:val="page number"/>
    <w:basedOn w:val="DefaultParagraphFont"/>
    <w:rsid w:val="00DA5727"/>
  </w:style>
  <w:style w:type="paragraph" w:styleId="BodyText">
    <w:name w:val="Body Text"/>
    <w:basedOn w:val="Normal"/>
    <w:link w:val="BodyTextChar"/>
    <w:uiPriority w:val="99"/>
    <w:semiHidden/>
    <w:unhideWhenUsed/>
    <w:rsid w:val="00DB1F64"/>
    <w:pPr>
      <w:spacing w:after="120"/>
    </w:pPr>
  </w:style>
  <w:style w:type="character" w:customStyle="1" w:styleId="BodyTextChar">
    <w:name w:val="Body Text Char"/>
    <w:basedOn w:val="DefaultParagraphFont"/>
    <w:link w:val="BodyText"/>
    <w:uiPriority w:val="99"/>
    <w:semiHidden/>
    <w:rsid w:val="00DB1F64"/>
  </w:style>
  <w:style w:type="character" w:styleId="Emphasis">
    <w:name w:val="Emphasis"/>
    <w:basedOn w:val="DefaultParagraphFont"/>
    <w:uiPriority w:val="20"/>
    <w:qFormat/>
    <w:rsid w:val="001B4678"/>
    <w:rPr>
      <w:b/>
      <w:bCs/>
      <w:i w:val="0"/>
      <w:iCs w:val="0"/>
    </w:rPr>
  </w:style>
  <w:style w:type="character" w:customStyle="1" w:styleId="st1">
    <w:name w:val="st1"/>
    <w:basedOn w:val="DefaultParagraphFont"/>
    <w:rsid w:val="001B4678"/>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rsid w:val="008360C4"/>
    <w:pPr>
      <w:spacing w:after="160" w:line="240" w:lineRule="exact"/>
      <w:jc w:val="both"/>
    </w:pPr>
    <w:rPr>
      <w:vertAlign w:val="superscript"/>
    </w:rPr>
  </w:style>
  <w:style w:type="character" w:styleId="CommentReference">
    <w:name w:val="annotation reference"/>
    <w:basedOn w:val="DefaultParagraphFont"/>
    <w:uiPriority w:val="99"/>
    <w:unhideWhenUsed/>
    <w:rsid w:val="00D743E0"/>
    <w:rPr>
      <w:sz w:val="16"/>
      <w:szCs w:val="16"/>
    </w:rPr>
  </w:style>
  <w:style w:type="character" w:styleId="Strong">
    <w:name w:val="Strong"/>
    <w:basedOn w:val="DefaultParagraphFont"/>
    <w:uiPriority w:val="22"/>
    <w:qFormat/>
    <w:rsid w:val="008C4DFB"/>
    <w:rPr>
      <w:b/>
      <w:bCs/>
    </w:rPr>
  </w:style>
  <w:style w:type="paragraph" w:styleId="CommentSubject">
    <w:name w:val="annotation subject"/>
    <w:basedOn w:val="CommentText"/>
    <w:next w:val="CommentText"/>
    <w:link w:val="CommentSubjectChar"/>
    <w:uiPriority w:val="99"/>
    <w:semiHidden/>
    <w:unhideWhenUsed/>
    <w:rsid w:val="005302F1"/>
    <w:pPr>
      <w:spacing w:after="200"/>
    </w:pPr>
    <w:rPr>
      <w:rFonts w:asciiTheme="minorHAnsi" w:eastAsiaTheme="minorHAnsi" w:hAnsiTheme="minorHAnsi" w:cstheme="minorBidi"/>
      <w:b/>
      <w:bCs/>
      <w:lang w:val="en-US"/>
    </w:rPr>
  </w:style>
  <w:style w:type="character" w:customStyle="1" w:styleId="CommentSubjectChar">
    <w:name w:val="Comment Subject Char"/>
    <w:basedOn w:val="CommentTextChar"/>
    <w:link w:val="CommentSubject"/>
    <w:uiPriority w:val="99"/>
    <w:semiHidden/>
    <w:rsid w:val="005302F1"/>
    <w:rPr>
      <w:rFonts w:ascii="Times New Roman" w:eastAsia="Times New Roman" w:hAnsi="Times New Roman" w:cs="Times New Roman"/>
      <w:b/>
      <w:bCs/>
      <w:sz w:val="20"/>
      <w:szCs w:val="20"/>
      <w:lang w:val="lv-LV"/>
    </w:rPr>
  </w:style>
  <w:style w:type="character" w:customStyle="1" w:styleId="Heading3Char">
    <w:name w:val="Heading 3 Char"/>
    <w:basedOn w:val="DefaultParagraphFont"/>
    <w:link w:val="Heading3"/>
    <w:uiPriority w:val="9"/>
    <w:rsid w:val="00F22883"/>
    <w:rPr>
      <w:rFonts w:asciiTheme="majorHAnsi" w:eastAsiaTheme="majorEastAsia" w:hAnsiTheme="majorHAnsi" w:cstheme="majorBidi"/>
      <w:color w:val="243F60" w:themeColor="accent1" w:themeShade="7F"/>
      <w:sz w:val="24"/>
      <w:szCs w:val="24"/>
      <w:lang w:val="lv-LV"/>
    </w:rPr>
  </w:style>
  <w:style w:type="character" w:customStyle="1" w:styleId="NoSpacingChar">
    <w:name w:val="No Spacing Char"/>
    <w:aliases w:val="My style Char,TĒZES Char"/>
    <w:link w:val="NoSpacing"/>
    <w:uiPriority w:val="1"/>
    <w:locked/>
    <w:rsid w:val="00C63789"/>
    <w:rPr>
      <w:rFonts w:ascii="Calibri" w:hAnsi="Calibri" w:cs="Times New Roman"/>
      <w:lang w:val="lv-LV"/>
    </w:rPr>
  </w:style>
  <w:style w:type="paragraph" w:customStyle="1" w:styleId="Default">
    <w:name w:val="Default"/>
    <w:rsid w:val="008C4A6B"/>
    <w:pPr>
      <w:autoSpaceDE w:val="0"/>
      <w:autoSpaceDN w:val="0"/>
      <w:adjustRightInd w:val="0"/>
      <w:spacing w:after="0" w:line="240" w:lineRule="auto"/>
    </w:pPr>
    <w:rPr>
      <w:rFonts w:ascii="Times New Roman" w:eastAsia="Times New Roman" w:hAnsi="Times New Roman" w:cs="Times New Roman"/>
      <w:color w:val="000000"/>
      <w:sz w:val="24"/>
      <w:szCs w:val="24"/>
      <w:lang w:val="lv-LV" w:eastAsia="lv-LV"/>
    </w:rPr>
  </w:style>
  <w:style w:type="character" w:customStyle="1" w:styleId="gmail-s1">
    <w:name w:val="gmail-s1"/>
    <w:basedOn w:val="DefaultParagraphFont"/>
    <w:rsid w:val="008C4A6B"/>
  </w:style>
  <w:style w:type="character" w:customStyle="1" w:styleId="oedjwe">
    <w:name w:val="oedjwe"/>
    <w:basedOn w:val="DefaultParagraphFont"/>
    <w:rsid w:val="00775A80"/>
  </w:style>
  <w:style w:type="paragraph" w:customStyle="1" w:styleId="naisc">
    <w:name w:val="naisc"/>
    <w:basedOn w:val="Normal"/>
    <w:rsid w:val="000A0BF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E177F0"/>
    <w:rPr>
      <w:color w:val="800080" w:themeColor="followedHyperlink"/>
      <w:u w:val="single"/>
    </w:rPr>
  </w:style>
  <w:style w:type="paragraph" w:customStyle="1" w:styleId="mt-translation">
    <w:name w:val="mt-translation"/>
    <w:basedOn w:val="Normal"/>
    <w:rsid w:val="00DC3AE7"/>
    <w:pP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character" w:customStyle="1" w:styleId="phrase">
    <w:name w:val="phrase"/>
    <w:basedOn w:val="DefaultParagraphFont"/>
    <w:rsid w:val="00DC3AE7"/>
  </w:style>
  <w:style w:type="character" w:customStyle="1" w:styleId="word">
    <w:name w:val="word"/>
    <w:basedOn w:val="DefaultParagraphFont"/>
    <w:rsid w:val="00DC3AE7"/>
  </w:style>
  <w:style w:type="paragraph" w:customStyle="1" w:styleId="infobody">
    <w:name w:val="info body"/>
    <w:basedOn w:val="Normal"/>
    <w:qFormat/>
    <w:rsid w:val="00D37F47"/>
    <w:pPr>
      <w:spacing w:after="120" w:line="240" w:lineRule="auto"/>
      <w:jc w:val="both"/>
    </w:pPr>
    <w:rPr>
      <w:rFonts w:ascii="Times New Roman" w:eastAsia="Calibri" w:hAnsi="Times New Roman" w:cs="Times New Roman"/>
      <w:color w:val="000000" w:themeColor="text1"/>
      <w:sz w:val="24"/>
      <w:szCs w:val="24"/>
    </w:rPr>
  </w:style>
  <w:style w:type="paragraph" w:customStyle="1" w:styleId="infosubtitile">
    <w:name w:val="info subtitile"/>
    <w:basedOn w:val="Normal"/>
    <w:qFormat/>
    <w:rsid w:val="00D37F47"/>
    <w:pPr>
      <w:spacing w:before="240" w:after="120" w:line="240" w:lineRule="auto"/>
    </w:pPr>
    <w:rPr>
      <w:rFonts w:ascii="Times New Roman" w:eastAsia="Calibri" w:hAnsi="Times New Roman" w:cs="Times New Roman"/>
      <w:b/>
      <w:color w:val="000000" w:themeColor="text1"/>
      <w:sz w:val="24"/>
      <w:szCs w:val="24"/>
    </w:rPr>
  </w:style>
  <w:style w:type="paragraph" w:customStyle="1" w:styleId="Text1">
    <w:name w:val="Text 1"/>
    <w:basedOn w:val="Normal"/>
    <w:rsid w:val="001374AA"/>
    <w:pPr>
      <w:spacing w:before="120" w:after="120" w:line="240" w:lineRule="auto"/>
      <w:ind w:left="850"/>
      <w:jc w:val="both"/>
    </w:pPr>
    <w:rPr>
      <w:rFonts w:ascii="Times New Roman" w:hAnsi="Times New Roman" w:cs="Times New Roman"/>
      <w:sz w:val="24"/>
      <w:szCs w:val="24"/>
    </w:rPr>
  </w:style>
  <w:style w:type="character" w:customStyle="1" w:styleId="apple-converted-space">
    <w:name w:val="apple-converted-space"/>
    <w:basedOn w:val="DefaultParagraphFont"/>
    <w:rsid w:val="00EE4800"/>
  </w:style>
  <w:style w:type="paragraph" w:customStyle="1" w:styleId="infotitle">
    <w:name w:val="info title"/>
    <w:basedOn w:val="Normal"/>
    <w:qFormat/>
    <w:rsid w:val="00EE4800"/>
    <w:pPr>
      <w:keepNext/>
      <w:keepLines/>
      <w:spacing w:before="480" w:after="240" w:line="240" w:lineRule="auto"/>
      <w:outlineLvl w:val="0"/>
    </w:pPr>
    <w:rPr>
      <w:rFonts w:ascii="Times New Roman" w:eastAsia="Calibri" w:hAnsi="Times New Roman" w:cs="Times New Roman"/>
      <w:sz w:val="32"/>
      <w:szCs w:val="32"/>
    </w:rPr>
  </w:style>
  <w:style w:type="paragraph" w:customStyle="1" w:styleId="paragraph">
    <w:name w:val="paragraph"/>
    <w:basedOn w:val="Normal"/>
    <w:rsid w:val="00C83F0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C83F02"/>
  </w:style>
  <w:style w:type="character" w:customStyle="1" w:styleId="eop">
    <w:name w:val="eop"/>
    <w:basedOn w:val="DefaultParagraphFont"/>
    <w:rsid w:val="00C83F02"/>
  </w:style>
  <w:style w:type="character" w:customStyle="1" w:styleId="UnresolvedMention1">
    <w:name w:val="Unresolved Mention1"/>
    <w:basedOn w:val="DefaultParagraphFont"/>
    <w:uiPriority w:val="99"/>
    <w:semiHidden/>
    <w:unhideWhenUsed/>
    <w:rsid w:val="00410E5D"/>
    <w:rPr>
      <w:color w:val="605E5C"/>
      <w:shd w:val="clear" w:color="auto" w:fill="E1DFDD"/>
    </w:rPr>
  </w:style>
  <w:style w:type="character" w:customStyle="1" w:styleId="UnresolvedMention2">
    <w:name w:val="Unresolved Mention2"/>
    <w:basedOn w:val="DefaultParagraphFont"/>
    <w:uiPriority w:val="99"/>
    <w:semiHidden/>
    <w:unhideWhenUsed/>
    <w:rsid w:val="00A20F57"/>
    <w:rPr>
      <w:color w:val="605E5C"/>
      <w:shd w:val="clear" w:color="auto" w:fill="E1DFDD"/>
    </w:rPr>
  </w:style>
  <w:style w:type="paragraph" w:customStyle="1" w:styleId="Pointabc">
    <w:name w:val="Point abc"/>
    <w:basedOn w:val="Normal"/>
    <w:rsid w:val="008B3632"/>
    <w:pPr>
      <w:numPr>
        <w:ilvl w:val="1"/>
        <w:numId w:val="1"/>
      </w:numPr>
      <w:tabs>
        <w:tab w:val="clear" w:pos="567"/>
        <w:tab w:val="num" w:pos="360"/>
      </w:tabs>
      <w:spacing w:before="120" w:after="120" w:line="360" w:lineRule="auto"/>
    </w:pPr>
    <w:rPr>
      <w:rFonts w:ascii="Times New Roman" w:eastAsia="Times New Roman" w:hAnsi="Times New Roman" w:cs="Times New Roman"/>
      <w:sz w:val="24"/>
      <w:szCs w:val="24"/>
      <w:lang w:val="en-GB"/>
    </w:rPr>
  </w:style>
  <w:style w:type="paragraph" w:customStyle="1" w:styleId="Pointabc1">
    <w:name w:val="Point abc (1)"/>
    <w:basedOn w:val="Normal"/>
    <w:rsid w:val="008B3632"/>
    <w:pPr>
      <w:numPr>
        <w:ilvl w:val="3"/>
        <w:numId w:val="1"/>
      </w:numPr>
      <w:tabs>
        <w:tab w:val="clear" w:pos="1134"/>
        <w:tab w:val="num" w:pos="360"/>
      </w:tabs>
      <w:spacing w:before="120" w:after="120" w:line="360" w:lineRule="auto"/>
      <w:outlineLvl w:val="0"/>
    </w:pPr>
    <w:rPr>
      <w:rFonts w:ascii="Times New Roman" w:eastAsia="Times New Roman" w:hAnsi="Times New Roman" w:cs="Times New Roman"/>
      <w:sz w:val="24"/>
      <w:szCs w:val="24"/>
      <w:lang w:val="en-GB"/>
    </w:rPr>
  </w:style>
  <w:style w:type="paragraph" w:customStyle="1" w:styleId="Pointabc2">
    <w:name w:val="Point abc (2)"/>
    <w:basedOn w:val="Normal"/>
    <w:rsid w:val="008B3632"/>
    <w:pPr>
      <w:numPr>
        <w:ilvl w:val="5"/>
        <w:numId w:val="1"/>
      </w:numPr>
      <w:tabs>
        <w:tab w:val="clear" w:pos="1701"/>
        <w:tab w:val="num" w:pos="360"/>
      </w:tabs>
      <w:spacing w:before="120" w:after="120" w:line="360" w:lineRule="auto"/>
      <w:outlineLvl w:val="1"/>
    </w:pPr>
    <w:rPr>
      <w:rFonts w:ascii="Times New Roman" w:eastAsia="Times New Roman" w:hAnsi="Times New Roman" w:cs="Times New Roman"/>
      <w:sz w:val="24"/>
      <w:szCs w:val="24"/>
      <w:lang w:val="en-GB"/>
    </w:rPr>
  </w:style>
  <w:style w:type="paragraph" w:customStyle="1" w:styleId="Pointabc3">
    <w:name w:val="Point abc (3)"/>
    <w:basedOn w:val="Normal"/>
    <w:rsid w:val="008B3632"/>
    <w:pPr>
      <w:numPr>
        <w:ilvl w:val="7"/>
        <w:numId w:val="1"/>
      </w:numPr>
      <w:tabs>
        <w:tab w:val="clear" w:pos="2268"/>
        <w:tab w:val="num" w:pos="360"/>
      </w:tabs>
      <w:spacing w:before="120" w:after="120" w:line="360" w:lineRule="auto"/>
      <w:outlineLvl w:val="2"/>
    </w:pPr>
    <w:rPr>
      <w:rFonts w:ascii="Times New Roman" w:eastAsia="Times New Roman" w:hAnsi="Times New Roman" w:cs="Times New Roman"/>
      <w:sz w:val="24"/>
      <w:szCs w:val="24"/>
      <w:lang w:val="en-GB"/>
    </w:rPr>
  </w:style>
  <w:style w:type="paragraph" w:customStyle="1" w:styleId="Pointabc4">
    <w:name w:val="Point abc (4)"/>
    <w:basedOn w:val="Normal"/>
    <w:rsid w:val="008B3632"/>
    <w:pPr>
      <w:numPr>
        <w:ilvl w:val="8"/>
        <w:numId w:val="1"/>
      </w:numPr>
      <w:tabs>
        <w:tab w:val="clear" w:pos="2835"/>
        <w:tab w:val="num" w:pos="360"/>
      </w:tabs>
      <w:spacing w:before="120" w:after="120" w:line="360" w:lineRule="auto"/>
      <w:outlineLvl w:val="3"/>
    </w:pPr>
    <w:rPr>
      <w:rFonts w:ascii="Times New Roman" w:eastAsia="Times New Roman" w:hAnsi="Times New Roman" w:cs="Times New Roman"/>
      <w:sz w:val="24"/>
      <w:szCs w:val="24"/>
      <w:lang w:val="en-GB"/>
    </w:rPr>
  </w:style>
  <w:style w:type="paragraph" w:customStyle="1" w:styleId="Point123">
    <w:name w:val="Point 123"/>
    <w:basedOn w:val="Normal"/>
    <w:rsid w:val="008B3632"/>
    <w:pPr>
      <w:numPr>
        <w:numId w:val="1"/>
      </w:numPr>
      <w:spacing w:before="120" w:after="120" w:line="360" w:lineRule="auto"/>
    </w:pPr>
    <w:rPr>
      <w:rFonts w:ascii="Times New Roman" w:eastAsia="Times New Roman" w:hAnsi="Times New Roman" w:cs="Times New Roman"/>
      <w:sz w:val="24"/>
      <w:szCs w:val="24"/>
      <w:lang w:val="en-GB"/>
    </w:rPr>
  </w:style>
  <w:style w:type="paragraph" w:customStyle="1" w:styleId="Point1231">
    <w:name w:val="Point 123 (1)"/>
    <w:basedOn w:val="Normal"/>
    <w:rsid w:val="008B3632"/>
    <w:pPr>
      <w:numPr>
        <w:ilvl w:val="2"/>
        <w:numId w:val="1"/>
      </w:numPr>
      <w:tabs>
        <w:tab w:val="clear" w:pos="1134"/>
        <w:tab w:val="num" w:pos="360"/>
      </w:tabs>
      <w:spacing w:before="120" w:after="120" w:line="360" w:lineRule="auto"/>
      <w:outlineLvl w:val="0"/>
    </w:pPr>
    <w:rPr>
      <w:rFonts w:ascii="Times New Roman" w:eastAsia="Times New Roman" w:hAnsi="Times New Roman" w:cs="Times New Roman"/>
      <w:sz w:val="24"/>
      <w:szCs w:val="24"/>
      <w:lang w:val="en-GB"/>
    </w:rPr>
  </w:style>
  <w:style w:type="paragraph" w:customStyle="1" w:styleId="Point1232">
    <w:name w:val="Point 123 (2)"/>
    <w:basedOn w:val="Normal"/>
    <w:rsid w:val="008B3632"/>
    <w:pPr>
      <w:numPr>
        <w:ilvl w:val="4"/>
        <w:numId w:val="1"/>
      </w:numPr>
      <w:tabs>
        <w:tab w:val="clear" w:pos="1701"/>
        <w:tab w:val="num" w:pos="360"/>
      </w:tabs>
      <w:spacing w:before="120" w:after="120" w:line="360" w:lineRule="auto"/>
      <w:outlineLvl w:val="1"/>
    </w:pPr>
    <w:rPr>
      <w:rFonts w:ascii="Times New Roman" w:eastAsia="Times New Roman" w:hAnsi="Times New Roman" w:cs="Times New Roman"/>
      <w:sz w:val="24"/>
      <w:szCs w:val="24"/>
      <w:lang w:val="en-GB"/>
    </w:rPr>
  </w:style>
  <w:style w:type="paragraph" w:customStyle="1" w:styleId="Point1233">
    <w:name w:val="Point 123 (3)"/>
    <w:basedOn w:val="Normal"/>
    <w:rsid w:val="008B3632"/>
    <w:pPr>
      <w:numPr>
        <w:ilvl w:val="6"/>
        <w:numId w:val="1"/>
      </w:numPr>
      <w:tabs>
        <w:tab w:val="clear" w:pos="2268"/>
        <w:tab w:val="num" w:pos="360"/>
      </w:tabs>
      <w:spacing w:before="120" w:after="120" w:line="360" w:lineRule="auto"/>
      <w:outlineLvl w:val="2"/>
    </w:pPr>
    <w:rPr>
      <w:rFonts w:ascii="Times New Roman" w:eastAsia="Times New Roman" w:hAnsi="Times New Roman" w:cs="Times New Roman"/>
      <w:sz w:val="24"/>
      <w:szCs w:val="24"/>
      <w:lang w:val="en-GB"/>
    </w:rPr>
  </w:style>
  <w:style w:type="table" w:styleId="TableGrid">
    <w:name w:val="Table Grid"/>
    <w:basedOn w:val="TableNormal"/>
    <w:uiPriority w:val="59"/>
    <w:rsid w:val="008077BE"/>
    <w:pPr>
      <w:spacing w:after="0" w:line="240" w:lineRule="auto"/>
    </w:pPr>
    <w:rPr>
      <w:rFonts w:ascii="Calibri" w:eastAsia="Calibri" w:hAnsi="Calibri" w:cs="Times New Roman"/>
      <w:sz w:val="20"/>
      <w:szCs w:val="20"/>
      <w:lang w:val="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879A2"/>
    <w:pPr>
      <w:spacing w:after="0" w:line="240" w:lineRule="auto"/>
    </w:pPr>
    <w:rPr>
      <w:rFonts w:ascii="Calibri" w:hAnsi="Calibri" w:cs="Calibri"/>
      <w:lang w:val="lv-LV"/>
    </w:rPr>
  </w:style>
  <w:style w:type="paragraph" w:customStyle="1" w:styleId="xmsonormal">
    <w:name w:val="x_msonormal"/>
    <w:basedOn w:val="Normal"/>
    <w:rsid w:val="003264F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tatut">
    <w:name w:val="statut"/>
    <w:basedOn w:val="Normal"/>
    <w:rsid w:val="007C474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ointManual">
    <w:name w:val="Point Manual"/>
    <w:basedOn w:val="Normal"/>
    <w:rsid w:val="00C30859"/>
    <w:pPr>
      <w:spacing w:after="0" w:line="240" w:lineRule="auto"/>
      <w:ind w:left="567" w:hanging="567"/>
    </w:pPr>
    <w:rPr>
      <w:rFonts w:ascii="Times New Roman" w:hAnsi="Times New Roman" w:cs="Times New Roman"/>
      <w:sz w:val="24"/>
      <w:szCs w:val="24"/>
    </w:rPr>
  </w:style>
  <w:style w:type="table" w:customStyle="1" w:styleId="TableGrid1">
    <w:name w:val="Table Grid1"/>
    <w:basedOn w:val="TableNormal"/>
    <w:next w:val="TableGrid"/>
    <w:uiPriority w:val="59"/>
    <w:rsid w:val="00BF36E3"/>
    <w:pPr>
      <w:spacing w:after="0" w:line="240" w:lineRule="auto"/>
    </w:pPr>
    <w:rPr>
      <w:rFonts w:ascii="Times New Roman" w:eastAsia="Calibri" w:hAnsi="Times New Roman" w:cs="Times New Roman"/>
      <w:sz w:val="24"/>
      <w:szCs w:val="20"/>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B20B9"/>
    <w:rPr>
      <w:color w:val="605E5C"/>
      <w:shd w:val="clear" w:color="auto" w:fill="E1DFDD"/>
    </w:rPr>
  </w:style>
  <w:style w:type="character" w:customStyle="1" w:styleId="Heading1Char">
    <w:name w:val="Heading 1 Char"/>
    <w:basedOn w:val="DefaultParagraphFont"/>
    <w:link w:val="Heading1"/>
    <w:uiPriority w:val="9"/>
    <w:rsid w:val="00B64A08"/>
    <w:rPr>
      <w:rFonts w:asciiTheme="majorHAnsi" w:eastAsiaTheme="majorEastAsia" w:hAnsiTheme="majorHAnsi" w:cstheme="majorBidi"/>
      <w:color w:val="365F91" w:themeColor="accent1" w:themeShade="BF"/>
      <w:sz w:val="32"/>
      <w:szCs w:val="32"/>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90294">
      <w:bodyDiv w:val="1"/>
      <w:marLeft w:val="0"/>
      <w:marRight w:val="0"/>
      <w:marTop w:val="0"/>
      <w:marBottom w:val="0"/>
      <w:divBdr>
        <w:top w:val="none" w:sz="0" w:space="0" w:color="auto"/>
        <w:left w:val="none" w:sz="0" w:space="0" w:color="auto"/>
        <w:bottom w:val="none" w:sz="0" w:space="0" w:color="auto"/>
        <w:right w:val="none" w:sz="0" w:space="0" w:color="auto"/>
      </w:divBdr>
    </w:div>
    <w:div w:id="19746530">
      <w:bodyDiv w:val="1"/>
      <w:marLeft w:val="0"/>
      <w:marRight w:val="0"/>
      <w:marTop w:val="0"/>
      <w:marBottom w:val="0"/>
      <w:divBdr>
        <w:top w:val="none" w:sz="0" w:space="0" w:color="auto"/>
        <w:left w:val="none" w:sz="0" w:space="0" w:color="auto"/>
        <w:bottom w:val="none" w:sz="0" w:space="0" w:color="auto"/>
        <w:right w:val="none" w:sz="0" w:space="0" w:color="auto"/>
      </w:divBdr>
    </w:div>
    <w:div w:id="61679883">
      <w:bodyDiv w:val="1"/>
      <w:marLeft w:val="0"/>
      <w:marRight w:val="0"/>
      <w:marTop w:val="0"/>
      <w:marBottom w:val="0"/>
      <w:divBdr>
        <w:top w:val="none" w:sz="0" w:space="0" w:color="auto"/>
        <w:left w:val="none" w:sz="0" w:space="0" w:color="auto"/>
        <w:bottom w:val="none" w:sz="0" w:space="0" w:color="auto"/>
        <w:right w:val="none" w:sz="0" w:space="0" w:color="auto"/>
      </w:divBdr>
    </w:div>
    <w:div w:id="92365132">
      <w:bodyDiv w:val="1"/>
      <w:marLeft w:val="0"/>
      <w:marRight w:val="0"/>
      <w:marTop w:val="0"/>
      <w:marBottom w:val="0"/>
      <w:divBdr>
        <w:top w:val="none" w:sz="0" w:space="0" w:color="auto"/>
        <w:left w:val="none" w:sz="0" w:space="0" w:color="auto"/>
        <w:bottom w:val="none" w:sz="0" w:space="0" w:color="auto"/>
        <w:right w:val="none" w:sz="0" w:space="0" w:color="auto"/>
      </w:divBdr>
      <w:divsChild>
        <w:div w:id="16591085">
          <w:marLeft w:val="0"/>
          <w:marRight w:val="0"/>
          <w:marTop w:val="0"/>
          <w:marBottom w:val="0"/>
          <w:divBdr>
            <w:top w:val="none" w:sz="0" w:space="0" w:color="auto"/>
            <w:left w:val="none" w:sz="0" w:space="0" w:color="auto"/>
            <w:bottom w:val="none" w:sz="0" w:space="0" w:color="auto"/>
            <w:right w:val="none" w:sz="0" w:space="0" w:color="auto"/>
          </w:divBdr>
        </w:div>
        <w:div w:id="248467720">
          <w:marLeft w:val="0"/>
          <w:marRight w:val="0"/>
          <w:marTop w:val="0"/>
          <w:marBottom w:val="0"/>
          <w:divBdr>
            <w:top w:val="none" w:sz="0" w:space="0" w:color="auto"/>
            <w:left w:val="none" w:sz="0" w:space="0" w:color="auto"/>
            <w:bottom w:val="none" w:sz="0" w:space="0" w:color="auto"/>
            <w:right w:val="none" w:sz="0" w:space="0" w:color="auto"/>
          </w:divBdr>
        </w:div>
        <w:div w:id="409037902">
          <w:marLeft w:val="0"/>
          <w:marRight w:val="0"/>
          <w:marTop w:val="0"/>
          <w:marBottom w:val="0"/>
          <w:divBdr>
            <w:top w:val="none" w:sz="0" w:space="0" w:color="auto"/>
            <w:left w:val="none" w:sz="0" w:space="0" w:color="auto"/>
            <w:bottom w:val="none" w:sz="0" w:space="0" w:color="auto"/>
            <w:right w:val="none" w:sz="0" w:space="0" w:color="auto"/>
          </w:divBdr>
        </w:div>
        <w:div w:id="732704111">
          <w:marLeft w:val="0"/>
          <w:marRight w:val="0"/>
          <w:marTop w:val="0"/>
          <w:marBottom w:val="0"/>
          <w:divBdr>
            <w:top w:val="none" w:sz="0" w:space="0" w:color="auto"/>
            <w:left w:val="none" w:sz="0" w:space="0" w:color="auto"/>
            <w:bottom w:val="none" w:sz="0" w:space="0" w:color="auto"/>
            <w:right w:val="none" w:sz="0" w:space="0" w:color="auto"/>
          </w:divBdr>
        </w:div>
        <w:div w:id="758991440">
          <w:marLeft w:val="0"/>
          <w:marRight w:val="0"/>
          <w:marTop w:val="0"/>
          <w:marBottom w:val="0"/>
          <w:divBdr>
            <w:top w:val="none" w:sz="0" w:space="0" w:color="auto"/>
            <w:left w:val="none" w:sz="0" w:space="0" w:color="auto"/>
            <w:bottom w:val="none" w:sz="0" w:space="0" w:color="auto"/>
            <w:right w:val="none" w:sz="0" w:space="0" w:color="auto"/>
          </w:divBdr>
        </w:div>
      </w:divsChild>
    </w:div>
    <w:div w:id="96567040">
      <w:bodyDiv w:val="1"/>
      <w:marLeft w:val="0"/>
      <w:marRight w:val="0"/>
      <w:marTop w:val="0"/>
      <w:marBottom w:val="0"/>
      <w:divBdr>
        <w:top w:val="none" w:sz="0" w:space="0" w:color="auto"/>
        <w:left w:val="none" w:sz="0" w:space="0" w:color="auto"/>
        <w:bottom w:val="none" w:sz="0" w:space="0" w:color="auto"/>
        <w:right w:val="none" w:sz="0" w:space="0" w:color="auto"/>
      </w:divBdr>
    </w:div>
    <w:div w:id="107434524">
      <w:bodyDiv w:val="1"/>
      <w:marLeft w:val="0"/>
      <w:marRight w:val="0"/>
      <w:marTop w:val="0"/>
      <w:marBottom w:val="0"/>
      <w:divBdr>
        <w:top w:val="none" w:sz="0" w:space="0" w:color="auto"/>
        <w:left w:val="none" w:sz="0" w:space="0" w:color="auto"/>
        <w:bottom w:val="none" w:sz="0" w:space="0" w:color="auto"/>
        <w:right w:val="none" w:sz="0" w:space="0" w:color="auto"/>
      </w:divBdr>
    </w:div>
    <w:div w:id="126893808">
      <w:bodyDiv w:val="1"/>
      <w:marLeft w:val="0"/>
      <w:marRight w:val="0"/>
      <w:marTop w:val="0"/>
      <w:marBottom w:val="0"/>
      <w:divBdr>
        <w:top w:val="none" w:sz="0" w:space="0" w:color="auto"/>
        <w:left w:val="none" w:sz="0" w:space="0" w:color="auto"/>
        <w:bottom w:val="none" w:sz="0" w:space="0" w:color="auto"/>
        <w:right w:val="none" w:sz="0" w:space="0" w:color="auto"/>
      </w:divBdr>
    </w:div>
    <w:div w:id="138545175">
      <w:bodyDiv w:val="1"/>
      <w:marLeft w:val="0"/>
      <w:marRight w:val="0"/>
      <w:marTop w:val="0"/>
      <w:marBottom w:val="0"/>
      <w:divBdr>
        <w:top w:val="none" w:sz="0" w:space="0" w:color="auto"/>
        <w:left w:val="none" w:sz="0" w:space="0" w:color="auto"/>
        <w:bottom w:val="none" w:sz="0" w:space="0" w:color="auto"/>
        <w:right w:val="none" w:sz="0" w:space="0" w:color="auto"/>
      </w:divBdr>
    </w:div>
    <w:div w:id="162010714">
      <w:bodyDiv w:val="1"/>
      <w:marLeft w:val="0"/>
      <w:marRight w:val="0"/>
      <w:marTop w:val="0"/>
      <w:marBottom w:val="0"/>
      <w:divBdr>
        <w:top w:val="none" w:sz="0" w:space="0" w:color="auto"/>
        <w:left w:val="none" w:sz="0" w:space="0" w:color="auto"/>
        <w:bottom w:val="none" w:sz="0" w:space="0" w:color="auto"/>
        <w:right w:val="none" w:sz="0" w:space="0" w:color="auto"/>
      </w:divBdr>
    </w:div>
    <w:div w:id="167722391">
      <w:bodyDiv w:val="1"/>
      <w:marLeft w:val="0"/>
      <w:marRight w:val="0"/>
      <w:marTop w:val="0"/>
      <w:marBottom w:val="0"/>
      <w:divBdr>
        <w:top w:val="none" w:sz="0" w:space="0" w:color="auto"/>
        <w:left w:val="none" w:sz="0" w:space="0" w:color="auto"/>
        <w:bottom w:val="none" w:sz="0" w:space="0" w:color="auto"/>
        <w:right w:val="none" w:sz="0" w:space="0" w:color="auto"/>
      </w:divBdr>
    </w:div>
    <w:div w:id="169295953">
      <w:bodyDiv w:val="1"/>
      <w:marLeft w:val="0"/>
      <w:marRight w:val="0"/>
      <w:marTop w:val="0"/>
      <w:marBottom w:val="0"/>
      <w:divBdr>
        <w:top w:val="none" w:sz="0" w:space="0" w:color="auto"/>
        <w:left w:val="none" w:sz="0" w:space="0" w:color="auto"/>
        <w:bottom w:val="none" w:sz="0" w:space="0" w:color="auto"/>
        <w:right w:val="none" w:sz="0" w:space="0" w:color="auto"/>
      </w:divBdr>
      <w:divsChild>
        <w:div w:id="1192961764">
          <w:marLeft w:val="0"/>
          <w:marRight w:val="0"/>
          <w:marTop w:val="0"/>
          <w:marBottom w:val="0"/>
          <w:divBdr>
            <w:top w:val="none" w:sz="0" w:space="0" w:color="auto"/>
            <w:left w:val="none" w:sz="0" w:space="0" w:color="auto"/>
            <w:bottom w:val="none" w:sz="0" w:space="0" w:color="auto"/>
            <w:right w:val="none" w:sz="0" w:space="0" w:color="auto"/>
          </w:divBdr>
          <w:divsChild>
            <w:div w:id="225998308">
              <w:marLeft w:val="0"/>
              <w:marRight w:val="0"/>
              <w:marTop w:val="0"/>
              <w:marBottom w:val="0"/>
              <w:divBdr>
                <w:top w:val="none" w:sz="0" w:space="0" w:color="auto"/>
                <w:left w:val="none" w:sz="0" w:space="0" w:color="auto"/>
                <w:bottom w:val="none" w:sz="0" w:space="0" w:color="auto"/>
                <w:right w:val="none" w:sz="0" w:space="0" w:color="auto"/>
              </w:divBdr>
              <w:divsChild>
                <w:div w:id="1465350823">
                  <w:marLeft w:val="0"/>
                  <w:marRight w:val="0"/>
                  <w:marTop w:val="0"/>
                  <w:marBottom w:val="0"/>
                  <w:divBdr>
                    <w:top w:val="none" w:sz="0" w:space="0" w:color="auto"/>
                    <w:left w:val="none" w:sz="0" w:space="0" w:color="auto"/>
                    <w:bottom w:val="none" w:sz="0" w:space="0" w:color="auto"/>
                    <w:right w:val="none" w:sz="0" w:space="0" w:color="auto"/>
                  </w:divBdr>
                  <w:divsChild>
                    <w:div w:id="405223750">
                      <w:marLeft w:val="-360"/>
                      <w:marRight w:val="-360"/>
                      <w:marTop w:val="0"/>
                      <w:marBottom w:val="0"/>
                      <w:divBdr>
                        <w:top w:val="none" w:sz="0" w:space="0" w:color="auto"/>
                        <w:left w:val="none" w:sz="0" w:space="0" w:color="auto"/>
                        <w:bottom w:val="none" w:sz="0" w:space="0" w:color="auto"/>
                        <w:right w:val="none" w:sz="0" w:space="0" w:color="auto"/>
                      </w:divBdr>
                      <w:divsChild>
                        <w:div w:id="1820032383">
                          <w:marLeft w:val="0"/>
                          <w:marRight w:val="0"/>
                          <w:marTop w:val="0"/>
                          <w:marBottom w:val="0"/>
                          <w:divBdr>
                            <w:top w:val="none" w:sz="0" w:space="0" w:color="auto"/>
                            <w:left w:val="none" w:sz="0" w:space="0" w:color="auto"/>
                            <w:bottom w:val="none" w:sz="0" w:space="0" w:color="auto"/>
                            <w:right w:val="none" w:sz="0" w:space="0" w:color="auto"/>
                          </w:divBdr>
                          <w:divsChild>
                            <w:div w:id="1613436702">
                              <w:marLeft w:val="0"/>
                              <w:marRight w:val="0"/>
                              <w:marTop w:val="0"/>
                              <w:marBottom w:val="0"/>
                              <w:divBdr>
                                <w:top w:val="none" w:sz="0" w:space="0" w:color="auto"/>
                                <w:left w:val="none" w:sz="0" w:space="0" w:color="auto"/>
                                <w:bottom w:val="none" w:sz="0" w:space="0" w:color="auto"/>
                                <w:right w:val="none" w:sz="0" w:space="0" w:color="auto"/>
                              </w:divBdr>
                              <w:divsChild>
                                <w:div w:id="720642283">
                                  <w:marLeft w:val="0"/>
                                  <w:marRight w:val="0"/>
                                  <w:marTop w:val="0"/>
                                  <w:marBottom w:val="0"/>
                                  <w:divBdr>
                                    <w:top w:val="none" w:sz="0" w:space="0" w:color="auto"/>
                                    <w:left w:val="none" w:sz="0" w:space="0" w:color="auto"/>
                                    <w:bottom w:val="none" w:sz="0" w:space="0" w:color="auto"/>
                                    <w:right w:val="none" w:sz="0" w:space="0" w:color="auto"/>
                                  </w:divBdr>
                                  <w:divsChild>
                                    <w:div w:id="174241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287189">
      <w:bodyDiv w:val="1"/>
      <w:marLeft w:val="0"/>
      <w:marRight w:val="0"/>
      <w:marTop w:val="0"/>
      <w:marBottom w:val="0"/>
      <w:divBdr>
        <w:top w:val="none" w:sz="0" w:space="0" w:color="auto"/>
        <w:left w:val="none" w:sz="0" w:space="0" w:color="auto"/>
        <w:bottom w:val="none" w:sz="0" w:space="0" w:color="auto"/>
        <w:right w:val="none" w:sz="0" w:space="0" w:color="auto"/>
      </w:divBdr>
    </w:div>
    <w:div w:id="225454721">
      <w:bodyDiv w:val="1"/>
      <w:marLeft w:val="0"/>
      <w:marRight w:val="0"/>
      <w:marTop w:val="0"/>
      <w:marBottom w:val="0"/>
      <w:divBdr>
        <w:top w:val="none" w:sz="0" w:space="0" w:color="auto"/>
        <w:left w:val="none" w:sz="0" w:space="0" w:color="auto"/>
        <w:bottom w:val="none" w:sz="0" w:space="0" w:color="auto"/>
        <w:right w:val="none" w:sz="0" w:space="0" w:color="auto"/>
      </w:divBdr>
    </w:div>
    <w:div w:id="291600334">
      <w:bodyDiv w:val="1"/>
      <w:marLeft w:val="0"/>
      <w:marRight w:val="0"/>
      <w:marTop w:val="0"/>
      <w:marBottom w:val="0"/>
      <w:divBdr>
        <w:top w:val="none" w:sz="0" w:space="0" w:color="auto"/>
        <w:left w:val="none" w:sz="0" w:space="0" w:color="auto"/>
        <w:bottom w:val="none" w:sz="0" w:space="0" w:color="auto"/>
        <w:right w:val="none" w:sz="0" w:space="0" w:color="auto"/>
      </w:divBdr>
    </w:div>
    <w:div w:id="322978629">
      <w:bodyDiv w:val="1"/>
      <w:marLeft w:val="0"/>
      <w:marRight w:val="0"/>
      <w:marTop w:val="0"/>
      <w:marBottom w:val="0"/>
      <w:divBdr>
        <w:top w:val="none" w:sz="0" w:space="0" w:color="auto"/>
        <w:left w:val="none" w:sz="0" w:space="0" w:color="auto"/>
        <w:bottom w:val="none" w:sz="0" w:space="0" w:color="auto"/>
        <w:right w:val="none" w:sz="0" w:space="0" w:color="auto"/>
      </w:divBdr>
    </w:div>
    <w:div w:id="331614084">
      <w:bodyDiv w:val="1"/>
      <w:marLeft w:val="0"/>
      <w:marRight w:val="0"/>
      <w:marTop w:val="0"/>
      <w:marBottom w:val="0"/>
      <w:divBdr>
        <w:top w:val="none" w:sz="0" w:space="0" w:color="auto"/>
        <w:left w:val="none" w:sz="0" w:space="0" w:color="auto"/>
        <w:bottom w:val="none" w:sz="0" w:space="0" w:color="auto"/>
        <w:right w:val="none" w:sz="0" w:space="0" w:color="auto"/>
      </w:divBdr>
    </w:div>
    <w:div w:id="347486595">
      <w:bodyDiv w:val="1"/>
      <w:marLeft w:val="0"/>
      <w:marRight w:val="0"/>
      <w:marTop w:val="0"/>
      <w:marBottom w:val="0"/>
      <w:divBdr>
        <w:top w:val="none" w:sz="0" w:space="0" w:color="auto"/>
        <w:left w:val="none" w:sz="0" w:space="0" w:color="auto"/>
        <w:bottom w:val="none" w:sz="0" w:space="0" w:color="auto"/>
        <w:right w:val="none" w:sz="0" w:space="0" w:color="auto"/>
      </w:divBdr>
    </w:div>
    <w:div w:id="376665213">
      <w:bodyDiv w:val="1"/>
      <w:marLeft w:val="0"/>
      <w:marRight w:val="0"/>
      <w:marTop w:val="0"/>
      <w:marBottom w:val="0"/>
      <w:divBdr>
        <w:top w:val="none" w:sz="0" w:space="0" w:color="auto"/>
        <w:left w:val="none" w:sz="0" w:space="0" w:color="auto"/>
        <w:bottom w:val="none" w:sz="0" w:space="0" w:color="auto"/>
        <w:right w:val="none" w:sz="0" w:space="0" w:color="auto"/>
      </w:divBdr>
      <w:divsChild>
        <w:div w:id="362681593">
          <w:marLeft w:val="0"/>
          <w:marRight w:val="0"/>
          <w:marTop w:val="0"/>
          <w:marBottom w:val="0"/>
          <w:divBdr>
            <w:top w:val="none" w:sz="0" w:space="0" w:color="auto"/>
            <w:left w:val="none" w:sz="0" w:space="0" w:color="auto"/>
            <w:bottom w:val="none" w:sz="0" w:space="0" w:color="auto"/>
            <w:right w:val="none" w:sz="0" w:space="0" w:color="auto"/>
          </w:divBdr>
        </w:div>
        <w:div w:id="601184263">
          <w:marLeft w:val="0"/>
          <w:marRight w:val="0"/>
          <w:marTop w:val="0"/>
          <w:marBottom w:val="0"/>
          <w:divBdr>
            <w:top w:val="none" w:sz="0" w:space="0" w:color="auto"/>
            <w:left w:val="none" w:sz="0" w:space="0" w:color="auto"/>
            <w:bottom w:val="none" w:sz="0" w:space="0" w:color="auto"/>
            <w:right w:val="none" w:sz="0" w:space="0" w:color="auto"/>
          </w:divBdr>
        </w:div>
        <w:div w:id="1128475825">
          <w:marLeft w:val="0"/>
          <w:marRight w:val="0"/>
          <w:marTop w:val="0"/>
          <w:marBottom w:val="0"/>
          <w:divBdr>
            <w:top w:val="none" w:sz="0" w:space="0" w:color="auto"/>
            <w:left w:val="none" w:sz="0" w:space="0" w:color="auto"/>
            <w:bottom w:val="none" w:sz="0" w:space="0" w:color="auto"/>
            <w:right w:val="none" w:sz="0" w:space="0" w:color="auto"/>
          </w:divBdr>
        </w:div>
        <w:div w:id="1538392066">
          <w:marLeft w:val="0"/>
          <w:marRight w:val="0"/>
          <w:marTop w:val="0"/>
          <w:marBottom w:val="0"/>
          <w:divBdr>
            <w:top w:val="none" w:sz="0" w:space="0" w:color="auto"/>
            <w:left w:val="none" w:sz="0" w:space="0" w:color="auto"/>
            <w:bottom w:val="none" w:sz="0" w:space="0" w:color="auto"/>
            <w:right w:val="none" w:sz="0" w:space="0" w:color="auto"/>
          </w:divBdr>
        </w:div>
      </w:divsChild>
    </w:div>
    <w:div w:id="398940042">
      <w:bodyDiv w:val="1"/>
      <w:marLeft w:val="0"/>
      <w:marRight w:val="0"/>
      <w:marTop w:val="0"/>
      <w:marBottom w:val="0"/>
      <w:divBdr>
        <w:top w:val="none" w:sz="0" w:space="0" w:color="auto"/>
        <w:left w:val="none" w:sz="0" w:space="0" w:color="auto"/>
        <w:bottom w:val="none" w:sz="0" w:space="0" w:color="auto"/>
        <w:right w:val="none" w:sz="0" w:space="0" w:color="auto"/>
      </w:divBdr>
    </w:div>
    <w:div w:id="499656500">
      <w:bodyDiv w:val="1"/>
      <w:marLeft w:val="0"/>
      <w:marRight w:val="0"/>
      <w:marTop w:val="0"/>
      <w:marBottom w:val="0"/>
      <w:divBdr>
        <w:top w:val="none" w:sz="0" w:space="0" w:color="auto"/>
        <w:left w:val="none" w:sz="0" w:space="0" w:color="auto"/>
        <w:bottom w:val="none" w:sz="0" w:space="0" w:color="auto"/>
        <w:right w:val="none" w:sz="0" w:space="0" w:color="auto"/>
      </w:divBdr>
    </w:div>
    <w:div w:id="510920914">
      <w:bodyDiv w:val="1"/>
      <w:marLeft w:val="0"/>
      <w:marRight w:val="0"/>
      <w:marTop w:val="0"/>
      <w:marBottom w:val="0"/>
      <w:divBdr>
        <w:top w:val="none" w:sz="0" w:space="0" w:color="auto"/>
        <w:left w:val="none" w:sz="0" w:space="0" w:color="auto"/>
        <w:bottom w:val="none" w:sz="0" w:space="0" w:color="auto"/>
        <w:right w:val="none" w:sz="0" w:space="0" w:color="auto"/>
      </w:divBdr>
    </w:div>
    <w:div w:id="511187701">
      <w:bodyDiv w:val="1"/>
      <w:marLeft w:val="0"/>
      <w:marRight w:val="0"/>
      <w:marTop w:val="0"/>
      <w:marBottom w:val="0"/>
      <w:divBdr>
        <w:top w:val="none" w:sz="0" w:space="0" w:color="auto"/>
        <w:left w:val="none" w:sz="0" w:space="0" w:color="auto"/>
        <w:bottom w:val="none" w:sz="0" w:space="0" w:color="auto"/>
        <w:right w:val="none" w:sz="0" w:space="0" w:color="auto"/>
      </w:divBdr>
      <w:divsChild>
        <w:div w:id="226846003">
          <w:marLeft w:val="0"/>
          <w:marRight w:val="0"/>
          <w:marTop w:val="0"/>
          <w:marBottom w:val="0"/>
          <w:divBdr>
            <w:top w:val="none" w:sz="0" w:space="0" w:color="auto"/>
            <w:left w:val="none" w:sz="0" w:space="0" w:color="auto"/>
            <w:bottom w:val="none" w:sz="0" w:space="0" w:color="auto"/>
            <w:right w:val="none" w:sz="0" w:space="0" w:color="auto"/>
          </w:divBdr>
        </w:div>
        <w:div w:id="248462608">
          <w:marLeft w:val="0"/>
          <w:marRight w:val="0"/>
          <w:marTop w:val="0"/>
          <w:marBottom w:val="0"/>
          <w:divBdr>
            <w:top w:val="none" w:sz="0" w:space="0" w:color="auto"/>
            <w:left w:val="none" w:sz="0" w:space="0" w:color="auto"/>
            <w:bottom w:val="none" w:sz="0" w:space="0" w:color="auto"/>
            <w:right w:val="none" w:sz="0" w:space="0" w:color="auto"/>
          </w:divBdr>
        </w:div>
        <w:div w:id="431167821">
          <w:marLeft w:val="0"/>
          <w:marRight w:val="0"/>
          <w:marTop w:val="0"/>
          <w:marBottom w:val="0"/>
          <w:divBdr>
            <w:top w:val="none" w:sz="0" w:space="0" w:color="auto"/>
            <w:left w:val="none" w:sz="0" w:space="0" w:color="auto"/>
            <w:bottom w:val="none" w:sz="0" w:space="0" w:color="auto"/>
            <w:right w:val="none" w:sz="0" w:space="0" w:color="auto"/>
          </w:divBdr>
        </w:div>
      </w:divsChild>
    </w:div>
    <w:div w:id="527720786">
      <w:bodyDiv w:val="1"/>
      <w:marLeft w:val="0"/>
      <w:marRight w:val="0"/>
      <w:marTop w:val="0"/>
      <w:marBottom w:val="0"/>
      <w:divBdr>
        <w:top w:val="none" w:sz="0" w:space="0" w:color="auto"/>
        <w:left w:val="none" w:sz="0" w:space="0" w:color="auto"/>
        <w:bottom w:val="none" w:sz="0" w:space="0" w:color="auto"/>
        <w:right w:val="none" w:sz="0" w:space="0" w:color="auto"/>
      </w:divBdr>
    </w:div>
    <w:div w:id="529728088">
      <w:bodyDiv w:val="1"/>
      <w:marLeft w:val="0"/>
      <w:marRight w:val="0"/>
      <w:marTop w:val="0"/>
      <w:marBottom w:val="0"/>
      <w:divBdr>
        <w:top w:val="none" w:sz="0" w:space="0" w:color="auto"/>
        <w:left w:val="none" w:sz="0" w:space="0" w:color="auto"/>
        <w:bottom w:val="none" w:sz="0" w:space="0" w:color="auto"/>
        <w:right w:val="none" w:sz="0" w:space="0" w:color="auto"/>
      </w:divBdr>
    </w:div>
    <w:div w:id="539363429">
      <w:bodyDiv w:val="1"/>
      <w:marLeft w:val="0"/>
      <w:marRight w:val="0"/>
      <w:marTop w:val="0"/>
      <w:marBottom w:val="0"/>
      <w:divBdr>
        <w:top w:val="none" w:sz="0" w:space="0" w:color="auto"/>
        <w:left w:val="none" w:sz="0" w:space="0" w:color="auto"/>
        <w:bottom w:val="none" w:sz="0" w:space="0" w:color="auto"/>
        <w:right w:val="none" w:sz="0" w:space="0" w:color="auto"/>
      </w:divBdr>
    </w:div>
    <w:div w:id="658995270">
      <w:bodyDiv w:val="1"/>
      <w:marLeft w:val="0"/>
      <w:marRight w:val="0"/>
      <w:marTop w:val="0"/>
      <w:marBottom w:val="0"/>
      <w:divBdr>
        <w:top w:val="none" w:sz="0" w:space="0" w:color="auto"/>
        <w:left w:val="none" w:sz="0" w:space="0" w:color="auto"/>
        <w:bottom w:val="none" w:sz="0" w:space="0" w:color="auto"/>
        <w:right w:val="none" w:sz="0" w:space="0" w:color="auto"/>
      </w:divBdr>
    </w:div>
    <w:div w:id="673654884">
      <w:bodyDiv w:val="1"/>
      <w:marLeft w:val="0"/>
      <w:marRight w:val="0"/>
      <w:marTop w:val="0"/>
      <w:marBottom w:val="0"/>
      <w:divBdr>
        <w:top w:val="none" w:sz="0" w:space="0" w:color="auto"/>
        <w:left w:val="none" w:sz="0" w:space="0" w:color="auto"/>
        <w:bottom w:val="none" w:sz="0" w:space="0" w:color="auto"/>
        <w:right w:val="none" w:sz="0" w:space="0" w:color="auto"/>
      </w:divBdr>
    </w:div>
    <w:div w:id="680667568">
      <w:bodyDiv w:val="1"/>
      <w:marLeft w:val="0"/>
      <w:marRight w:val="0"/>
      <w:marTop w:val="0"/>
      <w:marBottom w:val="0"/>
      <w:divBdr>
        <w:top w:val="none" w:sz="0" w:space="0" w:color="auto"/>
        <w:left w:val="none" w:sz="0" w:space="0" w:color="auto"/>
        <w:bottom w:val="none" w:sz="0" w:space="0" w:color="auto"/>
        <w:right w:val="none" w:sz="0" w:space="0" w:color="auto"/>
      </w:divBdr>
    </w:div>
    <w:div w:id="682435548">
      <w:bodyDiv w:val="1"/>
      <w:marLeft w:val="0"/>
      <w:marRight w:val="0"/>
      <w:marTop w:val="0"/>
      <w:marBottom w:val="0"/>
      <w:divBdr>
        <w:top w:val="none" w:sz="0" w:space="0" w:color="auto"/>
        <w:left w:val="none" w:sz="0" w:space="0" w:color="auto"/>
        <w:bottom w:val="none" w:sz="0" w:space="0" w:color="auto"/>
        <w:right w:val="none" w:sz="0" w:space="0" w:color="auto"/>
      </w:divBdr>
    </w:div>
    <w:div w:id="687677303">
      <w:bodyDiv w:val="1"/>
      <w:marLeft w:val="0"/>
      <w:marRight w:val="0"/>
      <w:marTop w:val="0"/>
      <w:marBottom w:val="0"/>
      <w:divBdr>
        <w:top w:val="none" w:sz="0" w:space="0" w:color="auto"/>
        <w:left w:val="none" w:sz="0" w:space="0" w:color="auto"/>
        <w:bottom w:val="none" w:sz="0" w:space="0" w:color="auto"/>
        <w:right w:val="none" w:sz="0" w:space="0" w:color="auto"/>
      </w:divBdr>
    </w:div>
    <w:div w:id="688065604">
      <w:bodyDiv w:val="1"/>
      <w:marLeft w:val="0"/>
      <w:marRight w:val="0"/>
      <w:marTop w:val="0"/>
      <w:marBottom w:val="0"/>
      <w:divBdr>
        <w:top w:val="none" w:sz="0" w:space="0" w:color="auto"/>
        <w:left w:val="none" w:sz="0" w:space="0" w:color="auto"/>
        <w:bottom w:val="none" w:sz="0" w:space="0" w:color="auto"/>
        <w:right w:val="none" w:sz="0" w:space="0" w:color="auto"/>
      </w:divBdr>
    </w:div>
    <w:div w:id="711852836">
      <w:bodyDiv w:val="1"/>
      <w:marLeft w:val="0"/>
      <w:marRight w:val="0"/>
      <w:marTop w:val="0"/>
      <w:marBottom w:val="0"/>
      <w:divBdr>
        <w:top w:val="none" w:sz="0" w:space="0" w:color="auto"/>
        <w:left w:val="none" w:sz="0" w:space="0" w:color="auto"/>
        <w:bottom w:val="none" w:sz="0" w:space="0" w:color="auto"/>
        <w:right w:val="none" w:sz="0" w:space="0" w:color="auto"/>
      </w:divBdr>
    </w:div>
    <w:div w:id="717634566">
      <w:bodyDiv w:val="1"/>
      <w:marLeft w:val="0"/>
      <w:marRight w:val="0"/>
      <w:marTop w:val="0"/>
      <w:marBottom w:val="0"/>
      <w:divBdr>
        <w:top w:val="none" w:sz="0" w:space="0" w:color="auto"/>
        <w:left w:val="none" w:sz="0" w:space="0" w:color="auto"/>
        <w:bottom w:val="none" w:sz="0" w:space="0" w:color="auto"/>
        <w:right w:val="none" w:sz="0" w:space="0" w:color="auto"/>
      </w:divBdr>
    </w:div>
    <w:div w:id="783957825">
      <w:bodyDiv w:val="1"/>
      <w:marLeft w:val="0"/>
      <w:marRight w:val="0"/>
      <w:marTop w:val="0"/>
      <w:marBottom w:val="0"/>
      <w:divBdr>
        <w:top w:val="none" w:sz="0" w:space="0" w:color="auto"/>
        <w:left w:val="none" w:sz="0" w:space="0" w:color="auto"/>
        <w:bottom w:val="none" w:sz="0" w:space="0" w:color="auto"/>
        <w:right w:val="none" w:sz="0" w:space="0" w:color="auto"/>
      </w:divBdr>
    </w:div>
    <w:div w:id="799349873">
      <w:bodyDiv w:val="1"/>
      <w:marLeft w:val="0"/>
      <w:marRight w:val="0"/>
      <w:marTop w:val="0"/>
      <w:marBottom w:val="0"/>
      <w:divBdr>
        <w:top w:val="none" w:sz="0" w:space="0" w:color="auto"/>
        <w:left w:val="none" w:sz="0" w:space="0" w:color="auto"/>
        <w:bottom w:val="none" w:sz="0" w:space="0" w:color="auto"/>
        <w:right w:val="none" w:sz="0" w:space="0" w:color="auto"/>
      </w:divBdr>
    </w:div>
    <w:div w:id="800001961">
      <w:bodyDiv w:val="1"/>
      <w:marLeft w:val="0"/>
      <w:marRight w:val="0"/>
      <w:marTop w:val="0"/>
      <w:marBottom w:val="0"/>
      <w:divBdr>
        <w:top w:val="none" w:sz="0" w:space="0" w:color="auto"/>
        <w:left w:val="none" w:sz="0" w:space="0" w:color="auto"/>
        <w:bottom w:val="none" w:sz="0" w:space="0" w:color="auto"/>
        <w:right w:val="none" w:sz="0" w:space="0" w:color="auto"/>
      </w:divBdr>
    </w:div>
    <w:div w:id="802119608">
      <w:bodyDiv w:val="1"/>
      <w:marLeft w:val="0"/>
      <w:marRight w:val="0"/>
      <w:marTop w:val="0"/>
      <w:marBottom w:val="0"/>
      <w:divBdr>
        <w:top w:val="none" w:sz="0" w:space="0" w:color="auto"/>
        <w:left w:val="none" w:sz="0" w:space="0" w:color="auto"/>
        <w:bottom w:val="none" w:sz="0" w:space="0" w:color="auto"/>
        <w:right w:val="none" w:sz="0" w:space="0" w:color="auto"/>
      </w:divBdr>
    </w:div>
    <w:div w:id="841897570">
      <w:bodyDiv w:val="1"/>
      <w:marLeft w:val="0"/>
      <w:marRight w:val="0"/>
      <w:marTop w:val="0"/>
      <w:marBottom w:val="0"/>
      <w:divBdr>
        <w:top w:val="none" w:sz="0" w:space="0" w:color="auto"/>
        <w:left w:val="none" w:sz="0" w:space="0" w:color="auto"/>
        <w:bottom w:val="none" w:sz="0" w:space="0" w:color="auto"/>
        <w:right w:val="none" w:sz="0" w:space="0" w:color="auto"/>
      </w:divBdr>
    </w:div>
    <w:div w:id="847213367">
      <w:bodyDiv w:val="1"/>
      <w:marLeft w:val="0"/>
      <w:marRight w:val="0"/>
      <w:marTop w:val="0"/>
      <w:marBottom w:val="0"/>
      <w:divBdr>
        <w:top w:val="none" w:sz="0" w:space="0" w:color="auto"/>
        <w:left w:val="none" w:sz="0" w:space="0" w:color="auto"/>
        <w:bottom w:val="none" w:sz="0" w:space="0" w:color="auto"/>
        <w:right w:val="none" w:sz="0" w:space="0" w:color="auto"/>
      </w:divBdr>
    </w:div>
    <w:div w:id="852378619">
      <w:bodyDiv w:val="1"/>
      <w:marLeft w:val="0"/>
      <w:marRight w:val="0"/>
      <w:marTop w:val="0"/>
      <w:marBottom w:val="0"/>
      <w:divBdr>
        <w:top w:val="none" w:sz="0" w:space="0" w:color="auto"/>
        <w:left w:val="none" w:sz="0" w:space="0" w:color="auto"/>
        <w:bottom w:val="none" w:sz="0" w:space="0" w:color="auto"/>
        <w:right w:val="none" w:sz="0" w:space="0" w:color="auto"/>
      </w:divBdr>
    </w:div>
    <w:div w:id="861669859">
      <w:bodyDiv w:val="1"/>
      <w:marLeft w:val="0"/>
      <w:marRight w:val="0"/>
      <w:marTop w:val="0"/>
      <w:marBottom w:val="0"/>
      <w:divBdr>
        <w:top w:val="none" w:sz="0" w:space="0" w:color="auto"/>
        <w:left w:val="none" w:sz="0" w:space="0" w:color="auto"/>
        <w:bottom w:val="none" w:sz="0" w:space="0" w:color="auto"/>
        <w:right w:val="none" w:sz="0" w:space="0" w:color="auto"/>
      </w:divBdr>
    </w:div>
    <w:div w:id="915241997">
      <w:bodyDiv w:val="1"/>
      <w:marLeft w:val="0"/>
      <w:marRight w:val="0"/>
      <w:marTop w:val="0"/>
      <w:marBottom w:val="0"/>
      <w:divBdr>
        <w:top w:val="none" w:sz="0" w:space="0" w:color="auto"/>
        <w:left w:val="none" w:sz="0" w:space="0" w:color="auto"/>
        <w:bottom w:val="none" w:sz="0" w:space="0" w:color="auto"/>
        <w:right w:val="none" w:sz="0" w:space="0" w:color="auto"/>
      </w:divBdr>
    </w:div>
    <w:div w:id="928464741">
      <w:bodyDiv w:val="1"/>
      <w:marLeft w:val="0"/>
      <w:marRight w:val="0"/>
      <w:marTop w:val="0"/>
      <w:marBottom w:val="0"/>
      <w:divBdr>
        <w:top w:val="none" w:sz="0" w:space="0" w:color="auto"/>
        <w:left w:val="none" w:sz="0" w:space="0" w:color="auto"/>
        <w:bottom w:val="none" w:sz="0" w:space="0" w:color="auto"/>
        <w:right w:val="none" w:sz="0" w:space="0" w:color="auto"/>
      </w:divBdr>
    </w:div>
    <w:div w:id="930821499">
      <w:bodyDiv w:val="1"/>
      <w:marLeft w:val="0"/>
      <w:marRight w:val="0"/>
      <w:marTop w:val="0"/>
      <w:marBottom w:val="0"/>
      <w:divBdr>
        <w:top w:val="none" w:sz="0" w:space="0" w:color="auto"/>
        <w:left w:val="none" w:sz="0" w:space="0" w:color="auto"/>
        <w:bottom w:val="none" w:sz="0" w:space="0" w:color="auto"/>
        <w:right w:val="none" w:sz="0" w:space="0" w:color="auto"/>
      </w:divBdr>
    </w:div>
    <w:div w:id="998652971">
      <w:bodyDiv w:val="1"/>
      <w:marLeft w:val="0"/>
      <w:marRight w:val="0"/>
      <w:marTop w:val="0"/>
      <w:marBottom w:val="0"/>
      <w:divBdr>
        <w:top w:val="none" w:sz="0" w:space="0" w:color="auto"/>
        <w:left w:val="none" w:sz="0" w:space="0" w:color="auto"/>
        <w:bottom w:val="none" w:sz="0" w:space="0" w:color="auto"/>
        <w:right w:val="none" w:sz="0" w:space="0" w:color="auto"/>
      </w:divBdr>
    </w:div>
    <w:div w:id="1014768235">
      <w:bodyDiv w:val="1"/>
      <w:marLeft w:val="0"/>
      <w:marRight w:val="0"/>
      <w:marTop w:val="0"/>
      <w:marBottom w:val="0"/>
      <w:divBdr>
        <w:top w:val="none" w:sz="0" w:space="0" w:color="auto"/>
        <w:left w:val="none" w:sz="0" w:space="0" w:color="auto"/>
        <w:bottom w:val="none" w:sz="0" w:space="0" w:color="auto"/>
        <w:right w:val="none" w:sz="0" w:space="0" w:color="auto"/>
      </w:divBdr>
    </w:div>
    <w:div w:id="1095519425">
      <w:bodyDiv w:val="1"/>
      <w:marLeft w:val="0"/>
      <w:marRight w:val="0"/>
      <w:marTop w:val="0"/>
      <w:marBottom w:val="0"/>
      <w:divBdr>
        <w:top w:val="none" w:sz="0" w:space="0" w:color="auto"/>
        <w:left w:val="none" w:sz="0" w:space="0" w:color="auto"/>
        <w:bottom w:val="none" w:sz="0" w:space="0" w:color="auto"/>
        <w:right w:val="none" w:sz="0" w:space="0" w:color="auto"/>
      </w:divBdr>
      <w:divsChild>
        <w:div w:id="324819129">
          <w:marLeft w:val="0"/>
          <w:marRight w:val="0"/>
          <w:marTop w:val="0"/>
          <w:marBottom w:val="567"/>
          <w:divBdr>
            <w:top w:val="none" w:sz="0" w:space="0" w:color="auto"/>
            <w:left w:val="none" w:sz="0" w:space="0" w:color="auto"/>
            <w:bottom w:val="none" w:sz="0" w:space="0" w:color="auto"/>
            <w:right w:val="none" w:sz="0" w:space="0" w:color="auto"/>
          </w:divBdr>
        </w:div>
        <w:div w:id="945115385">
          <w:marLeft w:val="0"/>
          <w:marRight w:val="0"/>
          <w:marTop w:val="480"/>
          <w:marBottom w:val="240"/>
          <w:divBdr>
            <w:top w:val="none" w:sz="0" w:space="0" w:color="auto"/>
            <w:left w:val="none" w:sz="0" w:space="0" w:color="auto"/>
            <w:bottom w:val="none" w:sz="0" w:space="0" w:color="auto"/>
            <w:right w:val="none" w:sz="0" w:space="0" w:color="auto"/>
          </w:divBdr>
        </w:div>
      </w:divsChild>
    </w:div>
    <w:div w:id="1143960866">
      <w:bodyDiv w:val="1"/>
      <w:marLeft w:val="0"/>
      <w:marRight w:val="0"/>
      <w:marTop w:val="0"/>
      <w:marBottom w:val="0"/>
      <w:divBdr>
        <w:top w:val="none" w:sz="0" w:space="0" w:color="auto"/>
        <w:left w:val="none" w:sz="0" w:space="0" w:color="auto"/>
        <w:bottom w:val="none" w:sz="0" w:space="0" w:color="auto"/>
        <w:right w:val="none" w:sz="0" w:space="0" w:color="auto"/>
      </w:divBdr>
    </w:div>
    <w:div w:id="1171022649">
      <w:bodyDiv w:val="1"/>
      <w:marLeft w:val="0"/>
      <w:marRight w:val="0"/>
      <w:marTop w:val="0"/>
      <w:marBottom w:val="0"/>
      <w:divBdr>
        <w:top w:val="none" w:sz="0" w:space="0" w:color="auto"/>
        <w:left w:val="none" w:sz="0" w:space="0" w:color="auto"/>
        <w:bottom w:val="none" w:sz="0" w:space="0" w:color="auto"/>
        <w:right w:val="none" w:sz="0" w:space="0" w:color="auto"/>
      </w:divBdr>
    </w:div>
    <w:div w:id="1173060386">
      <w:bodyDiv w:val="1"/>
      <w:marLeft w:val="0"/>
      <w:marRight w:val="0"/>
      <w:marTop w:val="0"/>
      <w:marBottom w:val="0"/>
      <w:divBdr>
        <w:top w:val="none" w:sz="0" w:space="0" w:color="auto"/>
        <w:left w:val="none" w:sz="0" w:space="0" w:color="auto"/>
        <w:bottom w:val="none" w:sz="0" w:space="0" w:color="auto"/>
        <w:right w:val="none" w:sz="0" w:space="0" w:color="auto"/>
      </w:divBdr>
    </w:div>
    <w:div w:id="1195998708">
      <w:bodyDiv w:val="1"/>
      <w:marLeft w:val="0"/>
      <w:marRight w:val="0"/>
      <w:marTop w:val="0"/>
      <w:marBottom w:val="0"/>
      <w:divBdr>
        <w:top w:val="none" w:sz="0" w:space="0" w:color="auto"/>
        <w:left w:val="none" w:sz="0" w:space="0" w:color="auto"/>
        <w:bottom w:val="none" w:sz="0" w:space="0" w:color="auto"/>
        <w:right w:val="none" w:sz="0" w:space="0" w:color="auto"/>
      </w:divBdr>
    </w:div>
    <w:div w:id="1264649528">
      <w:bodyDiv w:val="1"/>
      <w:marLeft w:val="0"/>
      <w:marRight w:val="0"/>
      <w:marTop w:val="0"/>
      <w:marBottom w:val="0"/>
      <w:divBdr>
        <w:top w:val="none" w:sz="0" w:space="0" w:color="auto"/>
        <w:left w:val="none" w:sz="0" w:space="0" w:color="auto"/>
        <w:bottom w:val="none" w:sz="0" w:space="0" w:color="auto"/>
        <w:right w:val="none" w:sz="0" w:space="0" w:color="auto"/>
      </w:divBdr>
    </w:div>
    <w:div w:id="1336034489">
      <w:bodyDiv w:val="1"/>
      <w:marLeft w:val="0"/>
      <w:marRight w:val="0"/>
      <w:marTop w:val="0"/>
      <w:marBottom w:val="0"/>
      <w:divBdr>
        <w:top w:val="none" w:sz="0" w:space="0" w:color="auto"/>
        <w:left w:val="none" w:sz="0" w:space="0" w:color="auto"/>
        <w:bottom w:val="none" w:sz="0" w:space="0" w:color="auto"/>
        <w:right w:val="none" w:sz="0" w:space="0" w:color="auto"/>
      </w:divBdr>
    </w:div>
    <w:div w:id="1386485232">
      <w:bodyDiv w:val="1"/>
      <w:marLeft w:val="0"/>
      <w:marRight w:val="0"/>
      <w:marTop w:val="0"/>
      <w:marBottom w:val="0"/>
      <w:divBdr>
        <w:top w:val="none" w:sz="0" w:space="0" w:color="auto"/>
        <w:left w:val="none" w:sz="0" w:space="0" w:color="auto"/>
        <w:bottom w:val="none" w:sz="0" w:space="0" w:color="auto"/>
        <w:right w:val="none" w:sz="0" w:space="0" w:color="auto"/>
      </w:divBdr>
    </w:div>
    <w:div w:id="1392657154">
      <w:bodyDiv w:val="1"/>
      <w:marLeft w:val="0"/>
      <w:marRight w:val="0"/>
      <w:marTop w:val="0"/>
      <w:marBottom w:val="0"/>
      <w:divBdr>
        <w:top w:val="none" w:sz="0" w:space="0" w:color="auto"/>
        <w:left w:val="none" w:sz="0" w:space="0" w:color="auto"/>
        <w:bottom w:val="none" w:sz="0" w:space="0" w:color="auto"/>
        <w:right w:val="none" w:sz="0" w:space="0" w:color="auto"/>
      </w:divBdr>
    </w:div>
    <w:div w:id="1394766999">
      <w:bodyDiv w:val="1"/>
      <w:marLeft w:val="0"/>
      <w:marRight w:val="0"/>
      <w:marTop w:val="0"/>
      <w:marBottom w:val="0"/>
      <w:divBdr>
        <w:top w:val="none" w:sz="0" w:space="0" w:color="auto"/>
        <w:left w:val="none" w:sz="0" w:space="0" w:color="auto"/>
        <w:bottom w:val="none" w:sz="0" w:space="0" w:color="auto"/>
        <w:right w:val="none" w:sz="0" w:space="0" w:color="auto"/>
      </w:divBdr>
    </w:div>
    <w:div w:id="1396854835">
      <w:bodyDiv w:val="1"/>
      <w:marLeft w:val="0"/>
      <w:marRight w:val="0"/>
      <w:marTop w:val="0"/>
      <w:marBottom w:val="0"/>
      <w:divBdr>
        <w:top w:val="none" w:sz="0" w:space="0" w:color="auto"/>
        <w:left w:val="none" w:sz="0" w:space="0" w:color="auto"/>
        <w:bottom w:val="none" w:sz="0" w:space="0" w:color="auto"/>
        <w:right w:val="none" w:sz="0" w:space="0" w:color="auto"/>
      </w:divBdr>
    </w:div>
    <w:div w:id="1412198609">
      <w:bodyDiv w:val="1"/>
      <w:marLeft w:val="0"/>
      <w:marRight w:val="0"/>
      <w:marTop w:val="0"/>
      <w:marBottom w:val="0"/>
      <w:divBdr>
        <w:top w:val="none" w:sz="0" w:space="0" w:color="auto"/>
        <w:left w:val="none" w:sz="0" w:space="0" w:color="auto"/>
        <w:bottom w:val="none" w:sz="0" w:space="0" w:color="auto"/>
        <w:right w:val="none" w:sz="0" w:space="0" w:color="auto"/>
      </w:divBdr>
    </w:div>
    <w:div w:id="1433669590">
      <w:bodyDiv w:val="1"/>
      <w:marLeft w:val="0"/>
      <w:marRight w:val="0"/>
      <w:marTop w:val="0"/>
      <w:marBottom w:val="0"/>
      <w:divBdr>
        <w:top w:val="none" w:sz="0" w:space="0" w:color="auto"/>
        <w:left w:val="none" w:sz="0" w:space="0" w:color="auto"/>
        <w:bottom w:val="none" w:sz="0" w:space="0" w:color="auto"/>
        <w:right w:val="none" w:sz="0" w:space="0" w:color="auto"/>
      </w:divBdr>
    </w:div>
    <w:div w:id="1448306428">
      <w:bodyDiv w:val="1"/>
      <w:marLeft w:val="0"/>
      <w:marRight w:val="0"/>
      <w:marTop w:val="0"/>
      <w:marBottom w:val="0"/>
      <w:divBdr>
        <w:top w:val="none" w:sz="0" w:space="0" w:color="auto"/>
        <w:left w:val="none" w:sz="0" w:space="0" w:color="auto"/>
        <w:bottom w:val="none" w:sz="0" w:space="0" w:color="auto"/>
        <w:right w:val="none" w:sz="0" w:space="0" w:color="auto"/>
      </w:divBdr>
    </w:div>
    <w:div w:id="1541090659">
      <w:bodyDiv w:val="1"/>
      <w:marLeft w:val="0"/>
      <w:marRight w:val="0"/>
      <w:marTop w:val="0"/>
      <w:marBottom w:val="0"/>
      <w:divBdr>
        <w:top w:val="none" w:sz="0" w:space="0" w:color="auto"/>
        <w:left w:val="none" w:sz="0" w:space="0" w:color="auto"/>
        <w:bottom w:val="none" w:sz="0" w:space="0" w:color="auto"/>
        <w:right w:val="none" w:sz="0" w:space="0" w:color="auto"/>
      </w:divBdr>
    </w:div>
    <w:div w:id="1556351652">
      <w:bodyDiv w:val="1"/>
      <w:marLeft w:val="0"/>
      <w:marRight w:val="0"/>
      <w:marTop w:val="0"/>
      <w:marBottom w:val="0"/>
      <w:divBdr>
        <w:top w:val="none" w:sz="0" w:space="0" w:color="auto"/>
        <w:left w:val="none" w:sz="0" w:space="0" w:color="auto"/>
        <w:bottom w:val="none" w:sz="0" w:space="0" w:color="auto"/>
        <w:right w:val="none" w:sz="0" w:space="0" w:color="auto"/>
      </w:divBdr>
    </w:div>
    <w:div w:id="1564487708">
      <w:bodyDiv w:val="1"/>
      <w:marLeft w:val="0"/>
      <w:marRight w:val="0"/>
      <w:marTop w:val="0"/>
      <w:marBottom w:val="0"/>
      <w:divBdr>
        <w:top w:val="none" w:sz="0" w:space="0" w:color="auto"/>
        <w:left w:val="none" w:sz="0" w:space="0" w:color="auto"/>
        <w:bottom w:val="none" w:sz="0" w:space="0" w:color="auto"/>
        <w:right w:val="none" w:sz="0" w:space="0" w:color="auto"/>
      </w:divBdr>
    </w:div>
    <w:div w:id="1571572762">
      <w:bodyDiv w:val="1"/>
      <w:marLeft w:val="0"/>
      <w:marRight w:val="0"/>
      <w:marTop w:val="0"/>
      <w:marBottom w:val="0"/>
      <w:divBdr>
        <w:top w:val="none" w:sz="0" w:space="0" w:color="auto"/>
        <w:left w:val="none" w:sz="0" w:space="0" w:color="auto"/>
        <w:bottom w:val="none" w:sz="0" w:space="0" w:color="auto"/>
        <w:right w:val="none" w:sz="0" w:space="0" w:color="auto"/>
      </w:divBdr>
    </w:div>
    <w:div w:id="1574199729">
      <w:bodyDiv w:val="1"/>
      <w:marLeft w:val="0"/>
      <w:marRight w:val="0"/>
      <w:marTop w:val="0"/>
      <w:marBottom w:val="0"/>
      <w:divBdr>
        <w:top w:val="none" w:sz="0" w:space="0" w:color="auto"/>
        <w:left w:val="none" w:sz="0" w:space="0" w:color="auto"/>
        <w:bottom w:val="none" w:sz="0" w:space="0" w:color="auto"/>
        <w:right w:val="none" w:sz="0" w:space="0" w:color="auto"/>
      </w:divBdr>
    </w:div>
    <w:div w:id="1648781287">
      <w:bodyDiv w:val="1"/>
      <w:marLeft w:val="0"/>
      <w:marRight w:val="0"/>
      <w:marTop w:val="0"/>
      <w:marBottom w:val="0"/>
      <w:divBdr>
        <w:top w:val="none" w:sz="0" w:space="0" w:color="auto"/>
        <w:left w:val="none" w:sz="0" w:space="0" w:color="auto"/>
        <w:bottom w:val="none" w:sz="0" w:space="0" w:color="auto"/>
        <w:right w:val="none" w:sz="0" w:space="0" w:color="auto"/>
      </w:divBdr>
    </w:div>
    <w:div w:id="1728381166">
      <w:bodyDiv w:val="1"/>
      <w:marLeft w:val="0"/>
      <w:marRight w:val="0"/>
      <w:marTop w:val="0"/>
      <w:marBottom w:val="0"/>
      <w:divBdr>
        <w:top w:val="none" w:sz="0" w:space="0" w:color="auto"/>
        <w:left w:val="none" w:sz="0" w:space="0" w:color="auto"/>
        <w:bottom w:val="none" w:sz="0" w:space="0" w:color="auto"/>
        <w:right w:val="none" w:sz="0" w:space="0" w:color="auto"/>
      </w:divBdr>
    </w:div>
    <w:div w:id="1741902624">
      <w:bodyDiv w:val="1"/>
      <w:marLeft w:val="0"/>
      <w:marRight w:val="0"/>
      <w:marTop w:val="0"/>
      <w:marBottom w:val="0"/>
      <w:divBdr>
        <w:top w:val="none" w:sz="0" w:space="0" w:color="auto"/>
        <w:left w:val="none" w:sz="0" w:space="0" w:color="auto"/>
        <w:bottom w:val="none" w:sz="0" w:space="0" w:color="auto"/>
        <w:right w:val="none" w:sz="0" w:space="0" w:color="auto"/>
      </w:divBdr>
    </w:div>
    <w:div w:id="1791168892">
      <w:bodyDiv w:val="1"/>
      <w:marLeft w:val="0"/>
      <w:marRight w:val="0"/>
      <w:marTop w:val="0"/>
      <w:marBottom w:val="0"/>
      <w:divBdr>
        <w:top w:val="none" w:sz="0" w:space="0" w:color="auto"/>
        <w:left w:val="none" w:sz="0" w:space="0" w:color="auto"/>
        <w:bottom w:val="none" w:sz="0" w:space="0" w:color="auto"/>
        <w:right w:val="none" w:sz="0" w:space="0" w:color="auto"/>
      </w:divBdr>
      <w:divsChild>
        <w:div w:id="24869715">
          <w:marLeft w:val="0"/>
          <w:marRight w:val="0"/>
          <w:marTop w:val="0"/>
          <w:marBottom w:val="0"/>
          <w:divBdr>
            <w:top w:val="none" w:sz="0" w:space="0" w:color="auto"/>
            <w:left w:val="none" w:sz="0" w:space="0" w:color="auto"/>
            <w:bottom w:val="none" w:sz="0" w:space="0" w:color="auto"/>
            <w:right w:val="none" w:sz="0" w:space="0" w:color="auto"/>
          </w:divBdr>
        </w:div>
        <w:div w:id="118182836">
          <w:marLeft w:val="0"/>
          <w:marRight w:val="0"/>
          <w:marTop w:val="0"/>
          <w:marBottom w:val="0"/>
          <w:divBdr>
            <w:top w:val="none" w:sz="0" w:space="0" w:color="auto"/>
            <w:left w:val="none" w:sz="0" w:space="0" w:color="auto"/>
            <w:bottom w:val="none" w:sz="0" w:space="0" w:color="auto"/>
            <w:right w:val="none" w:sz="0" w:space="0" w:color="auto"/>
          </w:divBdr>
        </w:div>
        <w:div w:id="402799121">
          <w:marLeft w:val="0"/>
          <w:marRight w:val="0"/>
          <w:marTop w:val="0"/>
          <w:marBottom w:val="0"/>
          <w:divBdr>
            <w:top w:val="none" w:sz="0" w:space="0" w:color="auto"/>
            <w:left w:val="none" w:sz="0" w:space="0" w:color="auto"/>
            <w:bottom w:val="none" w:sz="0" w:space="0" w:color="auto"/>
            <w:right w:val="none" w:sz="0" w:space="0" w:color="auto"/>
          </w:divBdr>
        </w:div>
        <w:div w:id="647369628">
          <w:marLeft w:val="0"/>
          <w:marRight w:val="0"/>
          <w:marTop w:val="0"/>
          <w:marBottom w:val="0"/>
          <w:divBdr>
            <w:top w:val="none" w:sz="0" w:space="0" w:color="auto"/>
            <w:left w:val="none" w:sz="0" w:space="0" w:color="auto"/>
            <w:bottom w:val="none" w:sz="0" w:space="0" w:color="auto"/>
            <w:right w:val="none" w:sz="0" w:space="0" w:color="auto"/>
          </w:divBdr>
        </w:div>
        <w:div w:id="957302398">
          <w:marLeft w:val="0"/>
          <w:marRight w:val="0"/>
          <w:marTop w:val="0"/>
          <w:marBottom w:val="0"/>
          <w:divBdr>
            <w:top w:val="none" w:sz="0" w:space="0" w:color="auto"/>
            <w:left w:val="none" w:sz="0" w:space="0" w:color="auto"/>
            <w:bottom w:val="none" w:sz="0" w:space="0" w:color="auto"/>
            <w:right w:val="none" w:sz="0" w:space="0" w:color="auto"/>
          </w:divBdr>
        </w:div>
        <w:div w:id="1006665595">
          <w:marLeft w:val="0"/>
          <w:marRight w:val="0"/>
          <w:marTop w:val="0"/>
          <w:marBottom w:val="0"/>
          <w:divBdr>
            <w:top w:val="none" w:sz="0" w:space="0" w:color="auto"/>
            <w:left w:val="none" w:sz="0" w:space="0" w:color="auto"/>
            <w:bottom w:val="none" w:sz="0" w:space="0" w:color="auto"/>
            <w:right w:val="none" w:sz="0" w:space="0" w:color="auto"/>
          </w:divBdr>
        </w:div>
        <w:div w:id="1189681597">
          <w:marLeft w:val="0"/>
          <w:marRight w:val="0"/>
          <w:marTop w:val="0"/>
          <w:marBottom w:val="0"/>
          <w:divBdr>
            <w:top w:val="none" w:sz="0" w:space="0" w:color="auto"/>
            <w:left w:val="none" w:sz="0" w:space="0" w:color="auto"/>
            <w:bottom w:val="none" w:sz="0" w:space="0" w:color="auto"/>
            <w:right w:val="none" w:sz="0" w:space="0" w:color="auto"/>
          </w:divBdr>
        </w:div>
        <w:div w:id="1532954895">
          <w:marLeft w:val="0"/>
          <w:marRight w:val="0"/>
          <w:marTop w:val="0"/>
          <w:marBottom w:val="0"/>
          <w:divBdr>
            <w:top w:val="none" w:sz="0" w:space="0" w:color="auto"/>
            <w:left w:val="none" w:sz="0" w:space="0" w:color="auto"/>
            <w:bottom w:val="none" w:sz="0" w:space="0" w:color="auto"/>
            <w:right w:val="none" w:sz="0" w:space="0" w:color="auto"/>
          </w:divBdr>
        </w:div>
      </w:divsChild>
    </w:div>
    <w:div w:id="1806459743">
      <w:bodyDiv w:val="1"/>
      <w:marLeft w:val="0"/>
      <w:marRight w:val="0"/>
      <w:marTop w:val="0"/>
      <w:marBottom w:val="0"/>
      <w:divBdr>
        <w:top w:val="none" w:sz="0" w:space="0" w:color="auto"/>
        <w:left w:val="none" w:sz="0" w:space="0" w:color="auto"/>
        <w:bottom w:val="none" w:sz="0" w:space="0" w:color="auto"/>
        <w:right w:val="none" w:sz="0" w:space="0" w:color="auto"/>
      </w:divBdr>
    </w:div>
    <w:div w:id="1812013355">
      <w:bodyDiv w:val="1"/>
      <w:marLeft w:val="0"/>
      <w:marRight w:val="0"/>
      <w:marTop w:val="0"/>
      <w:marBottom w:val="0"/>
      <w:divBdr>
        <w:top w:val="none" w:sz="0" w:space="0" w:color="auto"/>
        <w:left w:val="none" w:sz="0" w:space="0" w:color="auto"/>
        <w:bottom w:val="none" w:sz="0" w:space="0" w:color="auto"/>
        <w:right w:val="none" w:sz="0" w:space="0" w:color="auto"/>
      </w:divBdr>
    </w:div>
    <w:div w:id="1835028255">
      <w:bodyDiv w:val="1"/>
      <w:marLeft w:val="0"/>
      <w:marRight w:val="0"/>
      <w:marTop w:val="0"/>
      <w:marBottom w:val="0"/>
      <w:divBdr>
        <w:top w:val="none" w:sz="0" w:space="0" w:color="auto"/>
        <w:left w:val="none" w:sz="0" w:space="0" w:color="auto"/>
        <w:bottom w:val="none" w:sz="0" w:space="0" w:color="auto"/>
        <w:right w:val="none" w:sz="0" w:space="0" w:color="auto"/>
      </w:divBdr>
    </w:div>
    <w:div w:id="1844271497">
      <w:bodyDiv w:val="1"/>
      <w:marLeft w:val="0"/>
      <w:marRight w:val="0"/>
      <w:marTop w:val="0"/>
      <w:marBottom w:val="0"/>
      <w:divBdr>
        <w:top w:val="none" w:sz="0" w:space="0" w:color="auto"/>
        <w:left w:val="none" w:sz="0" w:space="0" w:color="auto"/>
        <w:bottom w:val="none" w:sz="0" w:space="0" w:color="auto"/>
        <w:right w:val="none" w:sz="0" w:space="0" w:color="auto"/>
      </w:divBdr>
    </w:div>
    <w:div w:id="1845315170">
      <w:bodyDiv w:val="1"/>
      <w:marLeft w:val="0"/>
      <w:marRight w:val="0"/>
      <w:marTop w:val="0"/>
      <w:marBottom w:val="0"/>
      <w:divBdr>
        <w:top w:val="none" w:sz="0" w:space="0" w:color="auto"/>
        <w:left w:val="none" w:sz="0" w:space="0" w:color="auto"/>
        <w:bottom w:val="none" w:sz="0" w:space="0" w:color="auto"/>
        <w:right w:val="none" w:sz="0" w:space="0" w:color="auto"/>
      </w:divBdr>
      <w:divsChild>
        <w:div w:id="39018066">
          <w:marLeft w:val="0"/>
          <w:marRight w:val="0"/>
          <w:marTop w:val="0"/>
          <w:marBottom w:val="0"/>
          <w:divBdr>
            <w:top w:val="none" w:sz="0" w:space="0" w:color="auto"/>
            <w:left w:val="none" w:sz="0" w:space="0" w:color="auto"/>
            <w:bottom w:val="none" w:sz="0" w:space="0" w:color="auto"/>
            <w:right w:val="none" w:sz="0" w:space="0" w:color="auto"/>
          </w:divBdr>
        </w:div>
        <w:div w:id="213782130">
          <w:marLeft w:val="0"/>
          <w:marRight w:val="0"/>
          <w:marTop w:val="0"/>
          <w:marBottom w:val="0"/>
          <w:divBdr>
            <w:top w:val="none" w:sz="0" w:space="0" w:color="auto"/>
            <w:left w:val="none" w:sz="0" w:space="0" w:color="auto"/>
            <w:bottom w:val="none" w:sz="0" w:space="0" w:color="auto"/>
            <w:right w:val="none" w:sz="0" w:space="0" w:color="auto"/>
          </w:divBdr>
        </w:div>
        <w:div w:id="611595541">
          <w:marLeft w:val="0"/>
          <w:marRight w:val="0"/>
          <w:marTop w:val="0"/>
          <w:marBottom w:val="0"/>
          <w:divBdr>
            <w:top w:val="none" w:sz="0" w:space="0" w:color="auto"/>
            <w:left w:val="none" w:sz="0" w:space="0" w:color="auto"/>
            <w:bottom w:val="none" w:sz="0" w:space="0" w:color="auto"/>
            <w:right w:val="none" w:sz="0" w:space="0" w:color="auto"/>
          </w:divBdr>
        </w:div>
        <w:div w:id="944772837">
          <w:marLeft w:val="0"/>
          <w:marRight w:val="0"/>
          <w:marTop w:val="0"/>
          <w:marBottom w:val="0"/>
          <w:divBdr>
            <w:top w:val="none" w:sz="0" w:space="0" w:color="auto"/>
            <w:left w:val="none" w:sz="0" w:space="0" w:color="auto"/>
            <w:bottom w:val="none" w:sz="0" w:space="0" w:color="auto"/>
            <w:right w:val="none" w:sz="0" w:space="0" w:color="auto"/>
          </w:divBdr>
        </w:div>
        <w:div w:id="1556551962">
          <w:marLeft w:val="0"/>
          <w:marRight w:val="0"/>
          <w:marTop w:val="0"/>
          <w:marBottom w:val="0"/>
          <w:divBdr>
            <w:top w:val="none" w:sz="0" w:space="0" w:color="auto"/>
            <w:left w:val="none" w:sz="0" w:space="0" w:color="auto"/>
            <w:bottom w:val="none" w:sz="0" w:space="0" w:color="auto"/>
            <w:right w:val="none" w:sz="0" w:space="0" w:color="auto"/>
          </w:divBdr>
        </w:div>
      </w:divsChild>
    </w:div>
    <w:div w:id="1847210991">
      <w:bodyDiv w:val="1"/>
      <w:marLeft w:val="0"/>
      <w:marRight w:val="0"/>
      <w:marTop w:val="0"/>
      <w:marBottom w:val="0"/>
      <w:divBdr>
        <w:top w:val="none" w:sz="0" w:space="0" w:color="auto"/>
        <w:left w:val="none" w:sz="0" w:space="0" w:color="auto"/>
        <w:bottom w:val="none" w:sz="0" w:space="0" w:color="auto"/>
        <w:right w:val="none" w:sz="0" w:space="0" w:color="auto"/>
      </w:divBdr>
    </w:div>
    <w:div w:id="1851606694">
      <w:bodyDiv w:val="1"/>
      <w:marLeft w:val="0"/>
      <w:marRight w:val="0"/>
      <w:marTop w:val="0"/>
      <w:marBottom w:val="0"/>
      <w:divBdr>
        <w:top w:val="none" w:sz="0" w:space="0" w:color="auto"/>
        <w:left w:val="none" w:sz="0" w:space="0" w:color="auto"/>
        <w:bottom w:val="none" w:sz="0" w:space="0" w:color="auto"/>
        <w:right w:val="none" w:sz="0" w:space="0" w:color="auto"/>
      </w:divBdr>
    </w:div>
    <w:div w:id="1854145250">
      <w:bodyDiv w:val="1"/>
      <w:marLeft w:val="0"/>
      <w:marRight w:val="0"/>
      <w:marTop w:val="0"/>
      <w:marBottom w:val="0"/>
      <w:divBdr>
        <w:top w:val="none" w:sz="0" w:space="0" w:color="auto"/>
        <w:left w:val="none" w:sz="0" w:space="0" w:color="auto"/>
        <w:bottom w:val="none" w:sz="0" w:space="0" w:color="auto"/>
        <w:right w:val="none" w:sz="0" w:space="0" w:color="auto"/>
      </w:divBdr>
    </w:div>
    <w:div w:id="1910066964">
      <w:bodyDiv w:val="1"/>
      <w:marLeft w:val="0"/>
      <w:marRight w:val="0"/>
      <w:marTop w:val="0"/>
      <w:marBottom w:val="0"/>
      <w:divBdr>
        <w:top w:val="none" w:sz="0" w:space="0" w:color="auto"/>
        <w:left w:val="none" w:sz="0" w:space="0" w:color="auto"/>
        <w:bottom w:val="none" w:sz="0" w:space="0" w:color="auto"/>
        <w:right w:val="none" w:sz="0" w:space="0" w:color="auto"/>
      </w:divBdr>
    </w:div>
    <w:div w:id="1911184353">
      <w:bodyDiv w:val="1"/>
      <w:marLeft w:val="0"/>
      <w:marRight w:val="0"/>
      <w:marTop w:val="0"/>
      <w:marBottom w:val="0"/>
      <w:divBdr>
        <w:top w:val="none" w:sz="0" w:space="0" w:color="auto"/>
        <w:left w:val="none" w:sz="0" w:space="0" w:color="auto"/>
        <w:bottom w:val="none" w:sz="0" w:space="0" w:color="auto"/>
        <w:right w:val="none" w:sz="0" w:space="0" w:color="auto"/>
      </w:divBdr>
    </w:div>
    <w:div w:id="1922980563">
      <w:bodyDiv w:val="1"/>
      <w:marLeft w:val="0"/>
      <w:marRight w:val="0"/>
      <w:marTop w:val="0"/>
      <w:marBottom w:val="0"/>
      <w:divBdr>
        <w:top w:val="none" w:sz="0" w:space="0" w:color="auto"/>
        <w:left w:val="none" w:sz="0" w:space="0" w:color="auto"/>
        <w:bottom w:val="none" w:sz="0" w:space="0" w:color="auto"/>
        <w:right w:val="none" w:sz="0" w:space="0" w:color="auto"/>
      </w:divBdr>
    </w:div>
    <w:div w:id="1961302558">
      <w:bodyDiv w:val="1"/>
      <w:marLeft w:val="0"/>
      <w:marRight w:val="0"/>
      <w:marTop w:val="0"/>
      <w:marBottom w:val="0"/>
      <w:divBdr>
        <w:top w:val="none" w:sz="0" w:space="0" w:color="auto"/>
        <w:left w:val="none" w:sz="0" w:space="0" w:color="auto"/>
        <w:bottom w:val="none" w:sz="0" w:space="0" w:color="auto"/>
        <w:right w:val="none" w:sz="0" w:space="0" w:color="auto"/>
      </w:divBdr>
    </w:div>
    <w:div w:id="2004894109">
      <w:bodyDiv w:val="1"/>
      <w:marLeft w:val="0"/>
      <w:marRight w:val="0"/>
      <w:marTop w:val="0"/>
      <w:marBottom w:val="0"/>
      <w:divBdr>
        <w:top w:val="none" w:sz="0" w:space="0" w:color="auto"/>
        <w:left w:val="none" w:sz="0" w:space="0" w:color="auto"/>
        <w:bottom w:val="none" w:sz="0" w:space="0" w:color="auto"/>
        <w:right w:val="none" w:sz="0" w:space="0" w:color="auto"/>
      </w:divBdr>
    </w:div>
    <w:div w:id="2023317342">
      <w:bodyDiv w:val="1"/>
      <w:marLeft w:val="0"/>
      <w:marRight w:val="0"/>
      <w:marTop w:val="0"/>
      <w:marBottom w:val="0"/>
      <w:divBdr>
        <w:top w:val="none" w:sz="0" w:space="0" w:color="auto"/>
        <w:left w:val="none" w:sz="0" w:space="0" w:color="auto"/>
        <w:bottom w:val="none" w:sz="0" w:space="0" w:color="auto"/>
        <w:right w:val="none" w:sz="0" w:space="0" w:color="auto"/>
      </w:divBdr>
    </w:div>
    <w:div w:id="2026201641">
      <w:bodyDiv w:val="1"/>
      <w:marLeft w:val="0"/>
      <w:marRight w:val="0"/>
      <w:marTop w:val="0"/>
      <w:marBottom w:val="0"/>
      <w:divBdr>
        <w:top w:val="none" w:sz="0" w:space="0" w:color="auto"/>
        <w:left w:val="none" w:sz="0" w:space="0" w:color="auto"/>
        <w:bottom w:val="none" w:sz="0" w:space="0" w:color="auto"/>
        <w:right w:val="none" w:sz="0" w:space="0" w:color="auto"/>
      </w:divBdr>
    </w:div>
    <w:div w:id="2029942257">
      <w:bodyDiv w:val="1"/>
      <w:marLeft w:val="0"/>
      <w:marRight w:val="0"/>
      <w:marTop w:val="0"/>
      <w:marBottom w:val="0"/>
      <w:divBdr>
        <w:top w:val="none" w:sz="0" w:space="0" w:color="auto"/>
        <w:left w:val="none" w:sz="0" w:space="0" w:color="auto"/>
        <w:bottom w:val="none" w:sz="0" w:space="0" w:color="auto"/>
        <w:right w:val="none" w:sz="0" w:space="0" w:color="auto"/>
      </w:divBdr>
    </w:div>
    <w:div w:id="2030598691">
      <w:bodyDiv w:val="1"/>
      <w:marLeft w:val="0"/>
      <w:marRight w:val="0"/>
      <w:marTop w:val="0"/>
      <w:marBottom w:val="0"/>
      <w:divBdr>
        <w:top w:val="none" w:sz="0" w:space="0" w:color="auto"/>
        <w:left w:val="none" w:sz="0" w:space="0" w:color="auto"/>
        <w:bottom w:val="none" w:sz="0" w:space="0" w:color="auto"/>
        <w:right w:val="none" w:sz="0" w:space="0" w:color="auto"/>
      </w:divBdr>
    </w:div>
    <w:div w:id="2046371614">
      <w:bodyDiv w:val="1"/>
      <w:marLeft w:val="0"/>
      <w:marRight w:val="0"/>
      <w:marTop w:val="0"/>
      <w:marBottom w:val="0"/>
      <w:divBdr>
        <w:top w:val="none" w:sz="0" w:space="0" w:color="auto"/>
        <w:left w:val="none" w:sz="0" w:space="0" w:color="auto"/>
        <w:bottom w:val="none" w:sz="0" w:space="0" w:color="auto"/>
        <w:right w:val="none" w:sz="0" w:space="0" w:color="auto"/>
      </w:divBdr>
    </w:div>
    <w:div w:id="2047678411">
      <w:bodyDiv w:val="1"/>
      <w:marLeft w:val="0"/>
      <w:marRight w:val="0"/>
      <w:marTop w:val="0"/>
      <w:marBottom w:val="0"/>
      <w:divBdr>
        <w:top w:val="none" w:sz="0" w:space="0" w:color="auto"/>
        <w:left w:val="none" w:sz="0" w:space="0" w:color="auto"/>
        <w:bottom w:val="none" w:sz="0" w:space="0" w:color="auto"/>
        <w:right w:val="none" w:sz="0" w:space="0" w:color="auto"/>
      </w:divBdr>
    </w:div>
    <w:div w:id="2059279908">
      <w:bodyDiv w:val="1"/>
      <w:marLeft w:val="0"/>
      <w:marRight w:val="0"/>
      <w:marTop w:val="0"/>
      <w:marBottom w:val="0"/>
      <w:divBdr>
        <w:top w:val="none" w:sz="0" w:space="0" w:color="auto"/>
        <w:left w:val="none" w:sz="0" w:space="0" w:color="auto"/>
        <w:bottom w:val="none" w:sz="0" w:space="0" w:color="auto"/>
        <w:right w:val="none" w:sz="0" w:space="0" w:color="auto"/>
      </w:divBdr>
    </w:div>
    <w:div w:id="2060324359">
      <w:bodyDiv w:val="1"/>
      <w:marLeft w:val="0"/>
      <w:marRight w:val="0"/>
      <w:marTop w:val="0"/>
      <w:marBottom w:val="0"/>
      <w:divBdr>
        <w:top w:val="none" w:sz="0" w:space="0" w:color="auto"/>
        <w:left w:val="none" w:sz="0" w:space="0" w:color="auto"/>
        <w:bottom w:val="none" w:sz="0" w:space="0" w:color="auto"/>
        <w:right w:val="none" w:sz="0" w:space="0" w:color="auto"/>
      </w:divBdr>
    </w:div>
    <w:div w:id="2093353022">
      <w:bodyDiv w:val="1"/>
      <w:marLeft w:val="0"/>
      <w:marRight w:val="0"/>
      <w:marTop w:val="0"/>
      <w:marBottom w:val="0"/>
      <w:divBdr>
        <w:top w:val="none" w:sz="0" w:space="0" w:color="auto"/>
        <w:left w:val="none" w:sz="0" w:space="0" w:color="auto"/>
        <w:bottom w:val="none" w:sz="0" w:space="0" w:color="auto"/>
        <w:right w:val="none" w:sz="0" w:space="0" w:color="auto"/>
      </w:divBdr>
    </w:div>
    <w:div w:id="2121148176">
      <w:bodyDiv w:val="1"/>
      <w:marLeft w:val="0"/>
      <w:marRight w:val="0"/>
      <w:marTop w:val="0"/>
      <w:marBottom w:val="0"/>
      <w:divBdr>
        <w:top w:val="none" w:sz="0" w:space="0" w:color="auto"/>
        <w:left w:val="none" w:sz="0" w:space="0" w:color="auto"/>
        <w:bottom w:val="none" w:sz="0" w:space="0" w:color="auto"/>
        <w:right w:val="none" w:sz="0" w:space="0" w:color="auto"/>
      </w:divBdr>
    </w:div>
    <w:div w:id="2121414878">
      <w:bodyDiv w:val="1"/>
      <w:marLeft w:val="0"/>
      <w:marRight w:val="0"/>
      <w:marTop w:val="0"/>
      <w:marBottom w:val="0"/>
      <w:divBdr>
        <w:top w:val="none" w:sz="0" w:space="0" w:color="auto"/>
        <w:left w:val="none" w:sz="0" w:space="0" w:color="auto"/>
        <w:bottom w:val="none" w:sz="0" w:space="0" w:color="auto"/>
        <w:right w:val="none" w:sz="0" w:space="0" w:color="auto"/>
      </w:divBdr>
      <w:divsChild>
        <w:div w:id="39549509">
          <w:marLeft w:val="0"/>
          <w:marRight w:val="0"/>
          <w:marTop w:val="0"/>
          <w:marBottom w:val="0"/>
          <w:divBdr>
            <w:top w:val="none" w:sz="0" w:space="0" w:color="auto"/>
            <w:left w:val="none" w:sz="0" w:space="0" w:color="auto"/>
            <w:bottom w:val="none" w:sz="0" w:space="0" w:color="auto"/>
            <w:right w:val="none" w:sz="0" w:space="0" w:color="auto"/>
          </w:divBdr>
        </w:div>
        <w:div w:id="1222792028">
          <w:marLeft w:val="0"/>
          <w:marRight w:val="0"/>
          <w:marTop w:val="0"/>
          <w:marBottom w:val="0"/>
          <w:divBdr>
            <w:top w:val="none" w:sz="0" w:space="0" w:color="auto"/>
            <w:left w:val="none" w:sz="0" w:space="0" w:color="auto"/>
            <w:bottom w:val="none" w:sz="0" w:space="0" w:color="auto"/>
            <w:right w:val="none" w:sz="0" w:space="0" w:color="auto"/>
          </w:divBdr>
        </w:div>
        <w:div w:id="1272668636">
          <w:marLeft w:val="0"/>
          <w:marRight w:val="0"/>
          <w:marTop w:val="0"/>
          <w:marBottom w:val="0"/>
          <w:divBdr>
            <w:top w:val="none" w:sz="0" w:space="0" w:color="auto"/>
            <w:left w:val="none" w:sz="0" w:space="0" w:color="auto"/>
            <w:bottom w:val="none" w:sz="0" w:space="0" w:color="auto"/>
            <w:right w:val="none" w:sz="0" w:space="0" w:color="auto"/>
          </w:divBdr>
        </w:div>
        <w:div w:id="2121147932">
          <w:marLeft w:val="0"/>
          <w:marRight w:val="0"/>
          <w:marTop w:val="0"/>
          <w:marBottom w:val="0"/>
          <w:divBdr>
            <w:top w:val="none" w:sz="0" w:space="0" w:color="auto"/>
            <w:left w:val="none" w:sz="0" w:space="0" w:color="auto"/>
            <w:bottom w:val="none" w:sz="0" w:space="0" w:color="auto"/>
            <w:right w:val="none" w:sz="0" w:space="0" w:color="auto"/>
          </w:divBdr>
        </w:div>
      </w:divsChild>
    </w:div>
    <w:div w:id="2138446825">
      <w:bodyDiv w:val="1"/>
      <w:marLeft w:val="0"/>
      <w:marRight w:val="0"/>
      <w:marTop w:val="0"/>
      <w:marBottom w:val="0"/>
      <w:divBdr>
        <w:top w:val="none" w:sz="0" w:space="0" w:color="auto"/>
        <w:left w:val="none" w:sz="0" w:space="0" w:color="auto"/>
        <w:bottom w:val="none" w:sz="0" w:space="0" w:color="auto"/>
        <w:right w:val="none" w:sz="0" w:space="0" w:color="auto"/>
      </w:divBdr>
    </w:div>
    <w:div w:id="2140416316">
      <w:bodyDiv w:val="1"/>
      <w:marLeft w:val="0"/>
      <w:marRight w:val="0"/>
      <w:marTop w:val="0"/>
      <w:marBottom w:val="0"/>
      <w:divBdr>
        <w:top w:val="none" w:sz="0" w:space="0" w:color="auto"/>
        <w:left w:val="none" w:sz="0" w:space="0" w:color="auto"/>
        <w:bottom w:val="none" w:sz="0" w:space="0" w:color="auto"/>
        <w:right w:val="none" w:sz="0" w:space="0" w:color="auto"/>
      </w:divBdr>
    </w:div>
    <w:div w:id="2147236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header1.xml" Type="http://schemas.openxmlformats.org/officeDocument/2006/relationships/header" Id="rId8"/>
   <Relationship Target="footer3.xml" Type="http://schemas.openxmlformats.org/officeDocument/2006/relationships/footer" Id="rId13"/>
   <Relationship Target="styles.xml" Type="http://schemas.openxmlformats.org/officeDocument/2006/relationships/styles" Id="rId3"/>
   <Relationship Target="endnotes.xml" Type="http://schemas.openxmlformats.org/officeDocument/2006/relationships/endnotes" Id="rId7"/>
   <Relationship Target="header3.xml" Type="http://schemas.openxmlformats.org/officeDocument/2006/relationships/header"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2.xml" Type="http://schemas.openxmlformats.org/officeDocument/2006/relationships/footer" Id="rId11"/>
   <Relationship Target="webSettings.xml" Type="http://schemas.openxmlformats.org/officeDocument/2006/relationships/webSettings" Id="rId5"/>
   <Relationship Target="theme/theme1.xml" Type="http://schemas.openxmlformats.org/officeDocument/2006/relationships/theme" Id="rId15"/>
   <Relationship Target="footer1.xml" Type="http://schemas.openxmlformats.org/officeDocument/2006/relationships/footer" Id="rId10"/>
   <Relationship Target="settings.xml" Type="http://schemas.openxmlformats.org/officeDocument/2006/relationships/settings" Id="rId4"/>
   <Relationship Target="header2.xml" Type="http://schemas.openxmlformats.org/officeDocument/2006/relationships/header" Id="rId9"/>
   <Relationship Target="fontTable.xml" Type="http://schemas.openxmlformats.org/officeDocument/2006/relationships/fontTable" Id="rId14"/>
</Relationships>

</file>

<file path=word/_rels/footnotes.xml.rels><?xml version="1.0" encoding="UTF-8"?>
<Relationships xmlns="http://schemas.openxmlformats.org/package/2006/relationships">
   <Relationship TargetMode="External" Target="file:///C:\Users\elitazvaigzne\Downloads\EIROPAS%20PARLAMENTA%20UN%20PADOMES%20REGULA%20(ES)%202024\1689" Type="http://schemas.openxmlformats.org/officeDocument/2006/relationships/hyperlink" Id="rId8"/>
   <Relationship TargetMode="External" Target="https://eur-lex.europa.eu/legal-content/LV/TXT/HTML/?uri=CELEX:32019L1024&amp;qid=1763968248974" Type="http://schemas.openxmlformats.org/officeDocument/2006/relationships/hyperlink" Id="rId13"/>
   <Relationship TargetMode="External" Target="https://ec.europa.eu/commission/presscorner/detail/en/ip_25_2718" Type="http://schemas.openxmlformats.org/officeDocument/2006/relationships/hyperlink" Id="rId3"/>
   <Relationship TargetMode="External" Target="https://eur-lex.europa.eu/legal-content/EN/TXT/?uri=CELEX%3A52025PC0836&amp;qid=1763967298494" Type="http://schemas.openxmlformats.org/officeDocument/2006/relationships/hyperlink" Id="rId7"/>
   <Relationship TargetMode="External" Target="https://eur-lex.europa.eu/legal-content/LV/TXT/HTML/?uri=CELEX:32018R1807&amp;qid=1763967912947" Type="http://schemas.openxmlformats.org/officeDocument/2006/relationships/hyperlink" Id="rId12"/>
   <Relationship TargetMode="External" Target="https://eur-lex.europa.eu/legal-content/LV/TXT/?uri=CELEX:52025DC0165" Type="http://schemas.openxmlformats.org/officeDocument/2006/relationships/hyperlink" Id="rId2"/>
   <Relationship TargetMode="External" Target="https://eur-lex.europa.eu/legal-content/LV/TXT/HTML/?uri=CELEX:32022D2481" Type="http://schemas.openxmlformats.org/officeDocument/2006/relationships/hyperlink" Id="rId1"/>
   <Relationship TargetMode="External" Target="file:///C:\Users\elitazvaigzne\Downloads\Proposal%20for%20a%20REGULATION%20OF%20THE%20EUROPEAN%20PARLIAMENT%20AND%20OF%20THE%20COUNCIL%20on%20the%20establishment%20of%20European%20Business%20Wallets" Type="http://schemas.openxmlformats.org/officeDocument/2006/relationships/hyperlink" Id="rId6"/>
   <Relationship TargetMode="External" Target="https://eur-lex.europa.eu/legal-content/LV/TXT/HTML/?uri=CELEX:32022R0868&amp;qid=1763967912947" Type="http://schemas.openxmlformats.org/officeDocument/2006/relationships/hyperlink" Id="rId11"/>
   <Relationship TargetMode="External" Target="https://eur-lex.europa.eu/legal-content/EN/TXT/?uri=CELEX%3A52025PC0837&amp;qid=1763967298494" Type="http://schemas.openxmlformats.org/officeDocument/2006/relationships/hyperlink" Id="rId5"/>
   <Relationship TargetMode="External" Target="https://eur-lex.europa.eu/eli/reg/2022/2065/oj/lav" Type="http://schemas.openxmlformats.org/officeDocument/2006/relationships/hyperlink" Id="rId15"/>
   <Relationship TargetMode="External" Target="https://eur-lex.europa.eu/legal-content/LV/TXT/HTML/?uri=OJ:L_202302854&amp;qid=1763967912947" Type="http://schemas.openxmlformats.org/officeDocument/2006/relationships/hyperlink" Id="rId10"/>
   <Relationship TargetMode="External" Target="https://eur-lex.europa.eu/legal-content/LV/TXT/HTML/?uri=CELEX:52025DC0723" Type="http://schemas.openxmlformats.org/officeDocument/2006/relationships/hyperlink" Id="rId4"/>
   <Relationship TargetMode="External" Target="https://eur-lex.europa.eu/legal-content/LV/TXT/HTML/?uri=CELEX:32016R0679&amp;qid=1763967860097" Type="http://schemas.openxmlformats.org/officeDocument/2006/relationships/hyperlink" Id="rId9"/>
   <Relationship TargetMode="External" Target="https://eur-lex.europa.eu/legal-content/LV/TXT/HTML/?uri=CELEX:32002L0058" Type="http://schemas.openxmlformats.org/officeDocument/2006/relationships/hyperlink"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XSL" StyleName="APA"/>
</file>

<file path=customXml/itemProps1.xml><?xml version="1.0" encoding="utf-8"?>
<ds:datastoreItem xmlns:ds="http://schemas.openxmlformats.org/officeDocument/2006/customXml" ds:itemID="{04F0C1E0-AE82-4AB0-AE1C-433ECAEDE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7802</Words>
  <Characters>4448</Characters>
  <Application>Microsoft Office Word</Application>
  <DocSecurity>0</DocSecurity>
  <Lines>37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12226</CharactersWithSpaces>
  <SharedDoc>false</SharedDoc>
  <HLinks>
    <vt:vector size="90" baseType="variant">
      <vt:variant>
        <vt:i4>6488173</vt:i4>
      </vt:variant>
      <vt:variant>
        <vt:i4>39</vt:i4>
      </vt:variant>
      <vt:variant>
        <vt:i4>0</vt:i4>
      </vt:variant>
      <vt:variant>
        <vt:i4>5</vt:i4>
      </vt:variant>
      <vt:variant>
        <vt:lpwstr>https://eur-lex.europa.eu/eli/reg/2022/2065/oj/lav</vt:lpwstr>
      </vt:variant>
      <vt:variant>
        <vt:lpwstr/>
      </vt:variant>
      <vt:variant>
        <vt:i4>4390940</vt:i4>
      </vt:variant>
      <vt:variant>
        <vt:i4>36</vt:i4>
      </vt:variant>
      <vt:variant>
        <vt:i4>0</vt:i4>
      </vt:variant>
      <vt:variant>
        <vt:i4>5</vt:i4>
      </vt:variant>
      <vt:variant>
        <vt:lpwstr>https://eur-lex.europa.eu/legal-content/LV/TXT/HTML/?uri=CELEX:32002L0058</vt:lpwstr>
      </vt:variant>
      <vt:variant>
        <vt:lpwstr/>
      </vt:variant>
      <vt:variant>
        <vt:i4>3342391</vt:i4>
      </vt:variant>
      <vt:variant>
        <vt:i4>33</vt:i4>
      </vt:variant>
      <vt:variant>
        <vt:i4>0</vt:i4>
      </vt:variant>
      <vt:variant>
        <vt:i4>5</vt:i4>
      </vt:variant>
      <vt:variant>
        <vt:lpwstr>https://eur-lex.europa.eu/legal-content/LV/TXT/HTML/?uri=CELEX:32019L1024&amp;qid=1763968248974</vt:lpwstr>
      </vt:variant>
      <vt:variant>
        <vt:lpwstr/>
      </vt:variant>
      <vt:variant>
        <vt:i4>3276840</vt:i4>
      </vt:variant>
      <vt:variant>
        <vt:i4>30</vt:i4>
      </vt:variant>
      <vt:variant>
        <vt:i4>0</vt:i4>
      </vt:variant>
      <vt:variant>
        <vt:i4>5</vt:i4>
      </vt:variant>
      <vt:variant>
        <vt:lpwstr>https://eur-lex.europa.eu/legal-content/LV/TXT/HTML/?uri=CELEX:32018R1807&amp;qid=1763967912947</vt:lpwstr>
      </vt:variant>
      <vt:variant>
        <vt:lpwstr/>
      </vt:variant>
      <vt:variant>
        <vt:i4>7405654</vt:i4>
      </vt:variant>
      <vt:variant>
        <vt:i4>27</vt:i4>
      </vt:variant>
      <vt:variant>
        <vt:i4>0</vt:i4>
      </vt:variant>
      <vt:variant>
        <vt:i4>5</vt:i4>
      </vt:variant>
      <vt:variant>
        <vt:lpwstr>https://eur-lex.europa.eu/legal-content/LV/TXT/HTML/?uri=OJ:L_202302854&amp;qid=1763967912947</vt:lpwstr>
      </vt:variant>
      <vt:variant>
        <vt:lpwstr/>
      </vt:variant>
      <vt:variant>
        <vt:i4>3407910</vt:i4>
      </vt:variant>
      <vt:variant>
        <vt:i4>24</vt:i4>
      </vt:variant>
      <vt:variant>
        <vt:i4>0</vt:i4>
      </vt:variant>
      <vt:variant>
        <vt:i4>5</vt:i4>
      </vt:variant>
      <vt:variant>
        <vt:lpwstr>https://eur-lex.europa.eu/legal-content/LV/TXT/HTML/?uri=CELEX:32016R0679&amp;qid=1763967860097</vt:lpwstr>
      </vt:variant>
      <vt:variant>
        <vt:lpwstr/>
      </vt:variant>
      <vt:variant>
        <vt:i4>7536726</vt:i4>
      </vt:variant>
      <vt:variant>
        <vt:i4>21</vt:i4>
      </vt:variant>
      <vt:variant>
        <vt:i4>0</vt:i4>
      </vt:variant>
      <vt:variant>
        <vt:i4>5</vt:i4>
      </vt:variant>
      <vt:variant>
        <vt:lpwstr>https://eur-lex.europa.eu/legal-content/LV/TXT/HTML/?uri=OJ:L_202401689&amp;qid=1763967790230</vt:lpwstr>
      </vt:variant>
      <vt:variant>
        <vt:lpwstr/>
      </vt:variant>
      <vt:variant>
        <vt:i4>1703949</vt:i4>
      </vt:variant>
      <vt:variant>
        <vt:i4>18</vt:i4>
      </vt:variant>
      <vt:variant>
        <vt:i4>0</vt:i4>
      </vt:variant>
      <vt:variant>
        <vt:i4>5</vt:i4>
      </vt:variant>
      <vt:variant>
        <vt:lpwstr>https://eur-lex.europa.eu/legal-content/EN/TXT/?uri=CELEX%3A52025PC0836&amp;qid=1763967298494</vt:lpwstr>
      </vt:variant>
      <vt:variant>
        <vt:lpwstr/>
      </vt:variant>
      <vt:variant>
        <vt:i4>1376258</vt:i4>
      </vt:variant>
      <vt:variant>
        <vt:i4>15</vt:i4>
      </vt:variant>
      <vt:variant>
        <vt:i4>0</vt:i4>
      </vt:variant>
      <vt:variant>
        <vt:i4>5</vt:i4>
      </vt:variant>
      <vt:variant>
        <vt:lpwstr>https://eur-lex.europa.eu/legal-content/EN/TXT/?uri=CELEX%3A52025PC0838&amp;qid=1763967599509</vt:lpwstr>
      </vt:variant>
      <vt:variant>
        <vt:lpwstr/>
      </vt:variant>
      <vt:variant>
        <vt:i4>1703948</vt:i4>
      </vt:variant>
      <vt:variant>
        <vt:i4>12</vt:i4>
      </vt:variant>
      <vt:variant>
        <vt:i4>0</vt:i4>
      </vt:variant>
      <vt:variant>
        <vt:i4>5</vt:i4>
      </vt:variant>
      <vt:variant>
        <vt:lpwstr>https://eur-lex.europa.eu/legal-content/EN/TXT/?uri=CELEX%3A52025PC0837&amp;qid=1763967298494</vt:lpwstr>
      </vt:variant>
      <vt:variant>
        <vt:lpwstr/>
      </vt:variant>
      <vt:variant>
        <vt:i4>2097188</vt:i4>
      </vt:variant>
      <vt:variant>
        <vt:i4>9</vt:i4>
      </vt:variant>
      <vt:variant>
        <vt:i4>0</vt:i4>
      </vt:variant>
      <vt:variant>
        <vt:i4>5</vt:i4>
      </vt:variant>
      <vt:variant>
        <vt:lpwstr>https://eur-lex.europa.eu/legal-content/LV/TXT/HTML/?uri=CELEX:52025DC0723</vt:lpwstr>
      </vt:variant>
      <vt:variant>
        <vt:lpwstr/>
      </vt:variant>
      <vt:variant>
        <vt:i4>7340129</vt:i4>
      </vt:variant>
      <vt:variant>
        <vt:i4>6</vt:i4>
      </vt:variant>
      <vt:variant>
        <vt:i4>0</vt:i4>
      </vt:variant>
      <vt:variant>
        <vt:i4>5</vt:i4>
      </vt:variant>
      <vt:variant>
        <vt:lpwstr>https://ec.europa.eu/commission/presscorner/detail/en/ip_25_2718</vt:lpwstr>
      </vt:variant>
      <vt:variant>
        <vt:lpwstr/>
      </vt:variant>
      <vt:variant>
        <vt:i4>1966105</vt:i4>
      </vt:variant>
      <vt:variant>
        <vt:i4>3</vt:i4>
      </vt:variant>
      <vt:variant>
        <vt:i4>0</vt:i4>
      </vt:variant>
      <vt:variant>
        <vt:i4>5</vt:i4>
      </vt:variant>
      <vt:variant>
        <vt:lpwstr>https://eur-lex.europa.eu/legal-content/LV/TXT/?uri=CELEX:52025DC0165</vt:lpwstr>
      </vt:variant>
      <vt:variant>
        <vt:lpwstr/>
      </vt:variant>
      <vt:variant>
        <vt:i4>4980754</vt:i4>
      </vt:variant>
      <vt:variant>
        <vt:i4>0</vt:i4>
      </vt:variant>
      <vt:variant>
        <vt:i4>0</vt:i4>
      </vt:variant>
      <vt:variant>
        <vt:i4>5</vt:i4>
      </vt:variant>
      <vt:variant>
        <vt:lpwstr>https://eur-lex.europa.eu/legal-content/LV/TXT/HTML/?uri=CELEX:32022D2481</vt:lpwstr>
      </vt:variant>
      <vt:variant>
        <vt:lpwstr/>
      </vt:variant>
      <vt:variant>
        <vt:i4>6094856</vt:i4>
      </vt:variant>
      <vt:variant>
        <vt:i4>0</vt:i4>
      </vt:variant>
      <vt:variant>
        <vt:i4>0</vt:i4>
      </vt:variant>
      <vt:variant>
        <vt:i4>5</vt:i4>
      </vt:variant>
      <vt:variant>
        <vt:lpwstr>https://lim.esvis.gov.lv/cs/esvis?doc=L551679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2025-11-25T07:45:00Z</dcterms:created>
  <dcterms:modified xsi:type="dcterms:W3CDTF">2025-11-25T12:37:00Z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92" name="DISCesvisMeetingDate">
    <vt:lpwstr>2025-12-05</vt:lpwstr>
  </property>
  <property fmtid="{D5CDD505-2E9C-101B-9397-08002B2CF9AE}" pid="93" name="DISCesvisAdditionalMakers">
    <vt:lpwstr>Vecākais eksperts Laura Klimbe, Vecākā konsultante Elita Zvaigzne</vt:lpwstr>
  </property>
  <property fmtid="{D5CDD505-2E9C-101B-9397-08002B2CF9AE}" pid="94" name="DIScgiUrl">
    <vt:lpwstr>https://lim.esvis.gov.lv/cs/idcplg</vt:lpwstr>
  </property>
  <property fmtid="{D5CDD505-2E9C-101B-9397-08002B2CF9AE}" pid="95" name="DISdDocName">
    <vt:lpwstr>L589404</vt:lpwstr>
  </property>
  <property fmtid="{D5CDD505-2E9C-101B-9397-08002B2CF9AE}" pid="96" name="DISCesvisAdditionalTutors">
    <vt:lpwstr>nodaļas vadītāja Evita Stanga, vecākais ekperts Bruno Krišjānis, Departamenta direktors Māris Klismets, Nodaļas vadītāja vietnieks Santa Ķipēna, Vecākais eksperts Laura Klimbe</vt:lpwstr>
  </property>
  <property fmtid="{D5CDD505-2E9C-101B-9397-08002B2CF9AE}" pid="97" name="DISCesvisSigner">
    <vt:lpwstr> Raimonds Čudars</vt:lpwstr>
  </property>
  <property fmtid="{D5CDD505-2E9C-101B-9397-08002B2CF9AE}" pid="98" name="DISCesvisSafetyLevel">
    <vt:lpwstr>Vispārpieejams</vt:lpwstr>
  </property>
  <property fmtid="{D5CDD505-2E9C-101B-9397-08002B2CF9AE}" pid="99" name="DISTaskPaneUrl">
    <vt:lpwstr>https://lim.esvis.gov.lv/cs/idcplg?ClientControlled=DocMan&amp;coreContentOnly=1&amp;WebdavRequest=1&amp;IdcService=DOC_INFO&amp;dID=681838</vt:lpwstr>
  </property>
  <property fmtid="{D5CDD505-2E9C-101B-9397-08002B2CF9AE}" pid="100" name="DISCesvisTitle">
    <vt:lpwstr>Par 2025. gada 5. decembra Eiropas Savienības Transporta, telekomunikāciju un enerģētikas ministru padomes sanāksmē izskatāmajiem jautājumiem</vt:lpwstr>
  </property>
  <property fmtid="{D5CDD505-2E9C-101B-9397-08002B2CF9AE}" pid="101" name="DISCesvisMinistryOfMinister">
    <vt:lpwstr>wwTemplateNP_MinistryOfMinister(Viedās administrācijas un reģionālās attīstības,)</vt:lpwstr>
  </property>
  <property fmtid="{D5CDD505-2E9C-101B-9397-08002B2CF9AE}" pid="102" name="DISCesvisAuthor">
    <vt:lpwstr>Viedās administrācijas un reģionālās attīstības ministrija</vt:lpwstr>
  </property>
  <property fmtid="{D5CDD505-2E9C-101B-9397-08002B2CF9AE}" pid="103" name="DISCesvisMainMaker">
    <vt:lpwstr>Vecākais eksperts Laura Klimbe</vt:lpwstr>
  </property>
  <property fmtid="{D5CDD505-2E9C-101B-9397-08002B2CF9AE}" pid="104" name="DISCesvisAdditionalTutorsMail">
    <vt:lpwstr>evita.stanga@varam.gov.lv, bruno.krisjanis@varam.gov.lv, maris.klismets@varam.gov.lv, santa.kipena@varam.gov.lv, laura.klimbe@varam.gov.lv</vt:lpwstr>
  </property>
  <property fmtid="{D5CDD505-2E9C-101B-9397-08002B2CF9AE}" pid="105" name="DISCesvisAdditionalTutorsPhone">
    <vt:lpwstr>66016787, 67026457, 67026496, 67026452, 67026421</vt:lpwstr>
  </property>
  <property fmtid="{D5CDD505-2E9C-101B-9397-08002B2CF9AE}" pid="106" name="DISidcName">
    <vt:lpwstr>1020404016200</vt:lpwstr>
  </property>
  <property fmtid="{D5CDD505-2E9C-101B-9397-08002B2CF9AE}" pid="107"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ForInforming,DISCesvisMainMakerOrgUnitTitle</vt:lpwstr>
  </property>
  <property fmtid="{D5CDD505-2E9C-101B-9397-08002B2CF9AE}" pid="108" name="DISCesvisAdditionalMakersMail">
    <vt:lpwstr>laura.klimbe@varam.gov.lv, Elita.Zvaigzne@varam.gov.lv</vt:lpwstr>
  </property>
  <property fmtid="{D5CDD505-2E9C-101B-9397-08002B2CF9AE}" pid="109" name="DISdUser">
    <vt:lpwstr>weblogic</vt:lpwstr>
  </property>
  <property fmtid="{D5CDD505-2E9C-101B-9397-08002B2CF9AE}" pid="110" name="DISCesvisOrgApprovers">
    <vt:lpwstr>Ekonomikas ministrija, Ārlietu ministrija, Satiksmes ministrija, Zemkopības ministrija, Tieslietu ministrija, Aizsardzības ministrija, Kultūras ministrija, Veselības ministrija, Finanšu ministrija, Iekšlietu ministrija, Izglītības un zinātnes ministrija, Klimata un enerģētikas ministrija, Labklājības ministrija</vt:lpwstr>
  </property>
  <property fmtid="{D5CDD505-2E9C-101B-9397-08002B2CF9AE}" pid="111" name="DISdID">
    <vt:lpwstr>681838</vt:lpwstr>
  </property>
  <property fmtid="{D5CDD505-2E9C-101B-9397-08002B2CF9AE}" pid="112" name="DISCesvisAdditionalMakersPhone">
    <vt:lpwstr>67026421, 29293329</vt:lpwstr>
  </property>
  <property fmtid="{D5CDD505-2E9C-101B-9397-08002B2CF9AE}" pid="113" name="DISCesvisMainMakerOrgUnitTitle">
    <vt:lpwstr>Koordinācijas departaments</vt:lpwstr>
  </property>
  <property fmtid="{D5CDD505-2E9C-101B-9397-08002B2CF9AE}" pid="114" name="DISCesvisForInforming">
    <vt:lpwstr>Nodaļas vadītājs Laura Gintere, direktors Rinalds Celmiņš</vt:lpwstr>
  </property>
</Properties>
</file>